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0D9D" w:rsidRPr="00796987" w:rsidRDefault="000D1466" w:rsidP="000B0D9D">
      <w:pPr>
        <w:rPr>
          <w:sz w:val="24"/>
          <w:szCs w:val="24"/>
        </w:rPr>
      </w:pPr>
      <w:r>
        <w:rPr>
          <w:noProof/>
          <w:sz w:val="24"/>
          <w:szCs w:val="24"/>
        </w:rPr>
        <w:drawing>
          <wp:inline distT="0" distB="0" distL="0" distR="0">
            <wp:extent cx="2465832" cy="688848"/>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MST-logo (EN) - mind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65832" cy="688848"/>
                    </a:xfrm>
                    <a:prstGeom prst="rect">
                      <a:avLst/>
                    </a:prstGeom>
                  </pic:spPr>
                </pic:pic>
              </a:graphicData>
            </a:graphic>
          </wp:inline>
        </w:drawing>
      </w:r>
    </w:p>
    <w:p w:rsidR="000B0D9D" w:rsidRPr="00C86019" w:rsidRDefault="000B0D9D" w:rsidP="000B0D9D">
      <w:pPr>
        <w:pStyle w:val="Titel"/>
        <w:tabs>
          <w:tab w:val="right" w:pos="9356"/>
        </w:tabs>
        <w:jc w:val="left"/>
        <w:rPr>
          <w:szCs w:val="24"/>
          <w:lang w:eastAsia="en-US"/>
        </w:rPr>
      </w:pPr>
      <w:r w:rsidRPr="00796987">
        <w:rPr>
          <w:b w:val="0"/>
          <w:szCs w:val="24"/>
          <w:lang w:eastAsia="en-US"/>
        </w:rPr>
        <w:tab/>
      </w:r>
      <w:r w:rsidR="00B3327C">
        <w:rPr>
          <w:szCs w:val="24"/>
          <w:lang w:eastAsia="en-US"/>
        </w:rPr>
        <w:t>29. august 2025</w:t>
      </w:r>
    </w:p>
    <w:p w:rsidR="000B0D9D" w:rsidRPr="00796987" w:rsidRDefault="000B0D9D" w:rsidP="000B0D9D">
      <w:pPr>
        <w:pStyle w:val="Titel"/>
        <w:tabs>
          <w:tab w:val="left" w:pos="8222"/>
        </w:tabs>
        <w:jc w:val="left"/>
        <w:rPr>
          <w:b w:val="0"/>
          <w:szCs w:val="24"/>
        </w:rPr>
      </w:pPr>
    </w:p>
    <w:p w:rsidR="000B0D9D" w:rsidRDefault="000B0D9D" w:rsidP="000B0D9D">
      <w:pPr>
        <w:pStyle w:val="Titel"/>
        <w:jc w:val="left"/>
        <w:rPr>
          <w:b w:val="0"/>
          <w:szCs w:val="24"/>
        </w:rPr>
      </w:pPr>
    </w:p>
    <w:p w:rsidR="000B0D9D" w:rsidRPr="00796987" w:rsidRDefault="000B0D9D" w:rsidP="000B0D9D">
      <w:pPr>
        <w:jc w:val="center"/>
        <w:rPr>
          <w:b/>
          <w:sz w:val="24"/>
          <w:szCs w:val="24"/>
        </w:rPr>
      </w:pPr>
      <w:r w:rsidRPr="00796987">
        <w:rPr>
          <w:b/>
          <w:sz w:val="24"/>
          <w:szCs w:val="24"/>
        </w:rPr>
        <w:t>PRODUKTRESUMÉ</w:t>
      </w:r>
    </w:p>
    <w:p w:rsidR="000B0D9D" w:rsidRPr="00796987" w:rsidRDefault="000B0D9D" w:rsidP="000B0D9D">
      <w:pPr>
        <w:jc w:val="center"/>
        <w:rPr>
          <w:b/>
          <w:sz w:val="24"/>
          <w:szCs w:val="24"/>
        </w:rPr>
      </w:pPr>
    </w:p>
    <w:p w:rsidR="000B0D9D" w:rsidRPr="00796987" w:rsidRDefault="000B0D9D" w:rsidP="000B0D9D">
      <w:pPr>
        <w:jc w:val="center"/>
        <w:rPr>
          <w:b/>
          <w:sz w:val="24"/>
          <w:szCs w:val="24"/>
        </w:rPr>
      </w:pPr>
      <w:r w:rsidRPr="00796987">
        <w:rPr>
          <w:b/>
          <w:sz w:val="24"/>
          <w:szCs w:val="24"/>
        </w:rPr>
        <w:t>for</w:t>
      </w:r>
    </w:p>
    <w:p w:rsidR="000B0D9D" w:rsidRPr="00796987" w:rsidRDefault="006D6CB6" w:rsidP="00FC3E95">
      <w:pPr>
        <w:tabs>
          <w:tab w:val="left" w:pos="210"/>
          <w:tab w:val="left" w:pos="388"/>
        </w:tabs>
        <w:rPr>
          <w:b/>
          <w:sz w:val="24"/>
          <w:szCs w:val="24"/>
        </w:rPr>
      </w:pPr>
      <w:r>
        <w:rPr>
          <w:b/>
          <w:sz w:val="24"/>
          <w:szCs w:val="24"/>
        </w:rPr>
        <w:tab/>
      </w:r>
      <w:r w:rsidR="00FC3E95">
        <w:rPr>
          <w:b/>
          <w:sz w:val="24"/>
          <w:szCs w:val="24"/>
        </w:rPr>
        <w:tab/>
      </w:r>
    </w:p>
    <w:p w:rsidR="000B0D9D" w:rsidRPr="00796987" w:rsidRDefault="000B0D9D" w:rsidP="000B0D9D">
      <w:pPr>
        <w:jc w:val="center"/>
        <w:rPr>
          <w:b/>
          <w:sz w:val="24"/>
          <w:szCs w:val="24"/>
        </w:rPr>
      </w:pPr>
      <w:proofErr w:type="spellStart"/>
      <w:r w:rsidRPr="00796987">
        <w:rPr>
          <w:b/>
          <w:sz w:val="24"/>
          <w:szCs w:val="24"/>
        </w:rPr>
        <w:t>Reltebon</w:t>
      </w:r>
      <w:proofErr w:type="spellEnd"/>
      <w:r w:rsidRPr="00796987">
        <w:rPr>
          <w:b/>
          <w:sz w:val="24"/>
          <w:szCs w:val="24"/>
        </w:rPr>
        <w:t xml:space="preserve"> Depot, depottabletter</w:t>
      </w:r>
      <w:r w:rsidR="00B3327C">
        <w:rPr>
          <w:b/>
          <w:sz w:val="24"/>
          <w:szCs w:val="24"/>
        </w:rPr>
        <w:t xml:space="preserve"> (</w:t>
      </w:r>
      <w:proofErr w:type="spellStart"/>
      <w:r w:rsidR="00B3327C">
        <w:rPr>
          <w:b/>
          <w:sz w:val="24"/>
          <w:szCs w:val="24"/>
        </w:rPr>
        <w:t>Epione</w:t>
      </w:r>
      <w:proofErr w:type="spellEnd"/>
      <w:r w:rsidR="00B3327C">
        <w:rPr>
          <w:b/>
          <w:sz w:val="24"/>
          <w:szCs w:val="24"/>
        </w:rPr>
        <w:t>)</w:t>
      </w:r>
    </w:p>
    <w:p w:rsidR="000B0D9D" w:rsidRPr="00796987" w:rsidRDefault="000B0D9D" w:rsidP="000B0D9D">
      <w:pPr>
        <w:jc w:val="both"/>
        <w:rPr>
          <w:sz w:val="24"/>
          <w:szCs w:val="24"/>
        </w:rPr>
      </w:pPr>
      <w:bookmarkStart w:id="0" w:name="_GoBack"/>
      <w:bookmarkEnd w:id="0"/>
    </w:p>
    <w:p w:rsidR="000B0D9D" w:rsidRPr="00796987" w:rsidRDefault="000B0D9D" w:rsidP="000B0D9D">
      <w:pPr>
        <w:jc w:val="both"/>
        <w:rPr>
          <w:sz w:val="24"/>
          <w:szCs w:val="24"/>
        </w:rPr>
      </w:pPr>
    </w:p>
    <w:p w:rsidR="000B0D9D" w:rsidRPr="00796987" w:rsidRDefault="000B0D9D" w:rsidP="000B0D9D">
      <w:pPr>
        <w:tabs>
          <w:tab w:val="left" w:pos="851"/>
        </w:tabs>
        <w:ind w:left="851" w:hanging="851"/>
        <w:rPr>
          <w:b/>
          <w:sz w:val="24"/>
          <w:szCs w:val="24"/>
        </w:rPr>
      </w:pPr>
      <w:r w:rsidRPr="00796987">
        <w:rPr>
          <w:b/>
          <w:sz w:val="24"/>
          <w:szCs w:val="24"/>
        </w:rPr>
        <w:t>0.</w:t>
      </w:r>
      <w:r w:rsidRPr="00796987">
        <w:rPr>
          <w:b/>
          <w:sz w:val="24"/>
          <w:szCs w:val="24"/>
        </w:rPr>
        <w:tab/>
        <w:t>D.SP.NR.</w:t>
      </w:r>
    </w:p>
    <w:p w:rsidR="000B0D9D" w:rsidRPr="00796987" w:rsidRDefault="000B0D9D" w:rsidP="000B0D9D">
      <w:pPr>
        <w:tabs>
          <w:tab w:val="left" w:pos="851"/>
        </w:tabs>
        <w:rPr>
          <w:sz w:val="24"/>
          <w:szCs w:val="24"/>
        </w:rPr>
      </w:pPr>
      <w:r w:rsidRPr="00796987">
        <w:rPr>
          <w:sz w:val="24"/>
          <w:szCs w:val="24"/>
        </w:rPr>
        <w:tab/>
        <w:t>28586</w:t>
      </w:r>
    </w:p>
    <w:p w:rsidR="000B0D9D" w:rsidRPr="00796987" w:rsidRDefault="000B0D9D" w:rsidP="000B0D9D">
      <w:pPr>
        <w:tabs>
          <w:tab w:val="left" w:pos="851"/>
        </w:tabs>
        <w:rPr>
          <w:sz w:val="24"/>
          <w:szCs w:val="24"/>
        </w:rPr>
      </w:pPr>
    </w:p>
    <w:p w:rsidR="000B0D9D" w:rsidRPr="00796987" w:rsidRDefault="000B0D9D" w:rsidP="000B0D9D">
      <w:pPr>
        <w:tabs>
          <w:tab w:val="left" w:pos="851"/>
        </w:tabs>
        <w:ind w:left="851" w:hanging="851"/>
        <w:rPr>
          <w:b/>
          <w:sz w:val="24"/>
          <w:szCs w:val="24"/>
        </w:rPr>
      </w:pPr>
      <w:r w:rsidRPr="00796987">
        <w:rPr>
          <w:b/>
          <w:sz w:val="24"/>
          <w:szCs w:val="24"/>
        </w:rPr>
        <w:t>1.</w:t>
      </w:r>
      <w:r w:rsidRPr="00796987">
        <w:rPr>
          <w:b/>
          <w:sz w:val="24"/>
          <w:szCs w:val="24"/>
        </w:rPr>
        <w:tab/>
        <w:t>LÆGEMIDLETS NAVN</w:t>
      </w:r>
    </w:p>
    <w:p w:rsidR="000B0D9D" w:rsidRPr="00796987" w:rsidRDefault="000B0D9D" w:rsidP="000B0D9D">
      <w:pPr>
        <w:tabs>
          <w:tab w:val="left" w:pos="851"/>
        </w:tabs>
        <w:rPr>
          <w:sz w:val="24"/>
          <w:szCs w:val="24"/>
        </w:rPr>
      </w:pPr>
      <w:r w:rsidRPr="00796987">
        <w:rPr>
          <w:sz w:val="24"/>
          <w:szCs w:val="24"/>
        </w:rPr>
        <w:tab/>
      </w:r>
      <w:proofErr w:type="spellStart"/>
      <w:r w:rsidRPr="00796987">
        <w:rPr>
          <w:sz w:val="24"/>
          <w:szCs w:val="24"/>
        </w:rPr>
        <w:t>Reltebon</w:t>
      </w:r>
      <w:proofErr w:type="spellEnd"/>
      <w:r w:rsidRPr="00796987">
        <w:rPr>
          <w:sz w:val="24"/>
          <w:szCs w:val="24"/>
        </w:rPr>
        <w:t xml:space="preserve"> Depot</w:t>
      </w:r>
    </w:p>
    <w:p w:rsidR="000B0D9D" w:rsidRPr="00796987" w:rsidRDefault="000B0D9D" w:rsidP="000B0D9D">
      <w:pPr>
        <w:tabs>
          <w:tab w:val="left" w:pos="851"/>
        </w:tabs>
        <w:rPr>
          <w:sz w:val="24"/>
          <w:szCs w:val="24"/>
        </w:rPr>
      </w:pPr>
      <w:r w:rsidRPr="00796987">
        <w:rPr>
          <w:sz w:val="24"/>
          <w:szCs w:val="24"/>
        </w:rPr>
        <w:tab/>
      </w:r>
    </w:p>
    <w:p w:rsidR="000B0D9D" w:rsidRPr="00796987" w:rsidRDefault="000B0D9D" w:rsidP="000B0D9D">
      <w:pPr>
        <w:tabs>
          <w:tab w:val="left" w:pos="851"/>
        </w:tabs>
        <w:ind w:left="851" w:hanging="851"/>
        <w:rPr>
          <w:b/>
          <w:sz w:val="24"/>
          <w:szCs w:val="24"/>
        </w:rPr>
      </w:pPr>
      <w:r w:rsidRPr="00796987">
        <w:rPr>
          <w:b/>
          <w:sz w:val="24"/>
          <w:szCs w:val="24"/>
        </w:rPr>
        <w:t>2.</w:t>
      </w:r>
      <w:r w:rsidRPr="00796987">
        <w:rPr>
          <w:b/>
          <w:sz w:val="24"/>
          <w:szCs w:val="24"/>
        </w:rPr>
        <w:tab/>
        <w:t>KVALITATIV OG KVANTITATIV SAMMENSÆTNING</w:t>
      </w:r>
    </w:p>
    <w:p w:rsidR="00730DA5" w:rsidRPr="00796987" w:rsidRDefault="00730DA5" w:rsidP="00730DA5">
      <w:pPr>
        <w:suppressAutoHyphens/>
        <w:ind w:left="851"/>
        <w:rPr>
          <w:sz w:val="24"/>
          <w:szCs w:val="24"/>
          <w:u w:val="single"/>
        </w:rPr>
      </w:pPr>
      <w:r w:rsidRPr="00796987">
        <w:rPr>
          <w:sz w:val="24"/>
          <w:szCs w:val="24"/>
          <w:u w:val="single"/>
        </w:rPr>
        <w:t>5 mg</w:t>
      </w:r>
    </w:p>
    <w:p w:rsidR="00730DA5" w:rsidRPr="00796987" w:rsidRDefault="00730DA5" w:rsidP="00730DA5">
      <w:pPr>
        <w:suppressAutoHyphens/>
        <w:ind w:left="851"/>
        <w:rPr>
          <w:sz w:val="24"/>
          <w:szCs w:val="24"/>
        </w:rPr>
      </w:pPr>
      <w:r w:rsidRPr="00796987">
        <w:rPr>
          <w:sz w:val="24"/>
          <w:szCs w:val="24"/>
        </w:rPr>
        <w:t xml:space="preserve">Hver depottablet indeholder 5 mg </w:t>
      </w:r>
      <w:proofErr w:type="spellStart"/>
      <w:r w:rsidRPr="00796987">
        <w:rPr>
          <w:sz w:val="24"/>
          <w:szCs w:val="24"/>
        </w:rPr>
        <w:t>oxycodonhydrochlorid</w:t>
      </w:r>
      <w:proofErr w:type="spellEnd"/>
      <w:r w:rsidRPr="00796987">
        <w:rPr>
          <w:sz w:val="24"/>
          <w:szCs w:val="24"/>
        </w:rPr>
        <w:t xml:space="preserve"> svarende til 4,5 mg </w:t>
      </w:r>
      <w:proofErr w:type="spellStart"/>
      <w:r w:rsidRPr="00796987">
        <w:rPr>
          <w:sz w:val="24"/>
          <w:szCs w:val="24"/>
        </w:rPr>
        <w:t>oxycodon</w:t>
      </w:r>
      <w:proofErr w:type="spellEnd"/>
      <w:r w:rsidRPr="00796987">
        <w:rPr>
          <w:sz w:val="24"/>
          <w:szCs w:val="24"/>
        </w:rPr>
        <w:t>.</w:t>
      </w:r>
    </w:p>
    <w:p w:rsidR="00730DA5" w:rsidRPr="00796987" w:rsidRDefault="00730DA5" w:rsidP="00730DA5">
      <w:pPr>
        <w:suppressAutoHyphens/>
        <w:ind w:left="851"/>
        <w:rPr>
          <w:sz w:val="24"/>
          <w:szCs w:val="24"/>
        </w:rPr>
      </w:pPr>
    </w:p>
    <w:p w:rsidR="00730DA5" w:rsidRDefault="00730DA5" w:rsidP="00730DA5">
      <w:pPr>
        <w:pStyle w:val="EMEAEnBodyText"/>
        <w:autoSpaceDE w:val="0"/>
        <w:autoSpaceDN w:val="0"/>
        <w:adjustRightInd w:val="0"/>
        <w:spacing w:before="0" w:after="0"/>
        <w:ind w:left="851"/>
        <w:jc w:val="left"/>
        <w:rPr>
          <w:sz w:val="24"/>
          <w:szCs w:val="24"/>
          <w:u w:val="single"/>
          <w:lang w:val="da-DK"/>
        </w:rPr>
      </w:pPr>
      <w:r>
        <w:rPr>
          <w:sz w:val="24"/>
          <w:szCs w:val="24"/>
          <w:u w:val="single"/>
          <w:lang w:val="da-DK"/>
        </w:rPr>
        <w:t xml:space="preserve">Hjælpestof, som behandleren skal være opmærksom på: </w:t>
      </w:r>
    </w:p>
    <w:p w:rsidR="00730DA5" w:rsidRDefault="00730DA5" w:rsidP="00730DA5">
      <w:pPr>
        <w:suppressAutoHyphens/>
        <w:ind w:left="851"/>
        <w:rPr>
          <w:sz w:val="24"/>
          <w:szCs w:val="24"/>
        </w:rPr>
      </w:pPr>
    </w:p>
    <w:p w:rsidR="00730DA5" w:rsidRDefault="00730DA5" w:rsidP="00730DA5">
      <w:pPr>
        <w:suppressAutoHyphens/>
        <w:ind w:left="851"/>
        <w:rPr>
          <w:sz w:val="24"/>
          <w:szCs w:val="24"/>
        </w:rPr>
      </w:pPr>
      <w:r>
        <w:rPr>
          <w:sz w:val="24"/>
          <w:szCs w:val="24"/>
          <w:u w:val="single"/>
        </w:rPr>
        <w:t>5 mg</w:t>
      </w:r>
      <w:r>
        <w:rPr>
          <w:sz w:val="24"/>
          <w:szCs w:val="24"/>
        </w:rPr>
        <w:t xml:space="preserve"> </w:t>
      </w:r>
    </w:p>
    <w:p w:rsidR="00730DA5" w:rsidRDefault="00730DA5" w:rsidP="00730DA5">
      <w:pPr>
        <w:suppressAutoHyphens/>
        <w:ind w:left="851"/>
        <w:rPr>
          <w:sz w:val="24"/>
          <w:szCs w:val="24"/>
        </w:rPr>
      </w:pPr>
      <w:r>
        <w:rPr>
          <w:sz w:val="24"/>
          <w:szCs w:val="24"/>
        </w:rPr>
        <w:t xml:space="preserve">Hver depottablet indeholder 31,6 mg </w:t>
      </w:r>
      <w:proofErr w:type="spellStart"/>
      <w:r>
        <w:rPr>
          <w:sz w:val="24"/>
          <w:szCs w:val="24"/>
        </w:rPr>
        <w:t>lactosemonohydrat</w:t>
      </w:r>
      <w:proofErr w:type="spellEnd"/>
      <w:r>
        <w:rPr>
          <w:sz w:val="24"/>
          <w:szCs w:val="24"/>
        </w:rPr>
        <w:t>.</w:t>
      </w:r>
    </w:p>
    <w:p w:rsidR="00756889" w:rsidRDefault="00756889" w:rsidP="00730DA5">
      <w:pPr>
        <w:suppressAutoHyphens/>
        <w:ind w:left="851"/>
        <w:rPr>
          <w:sz w:val="24"/>
          <w:szCs w:val="24"/>
        </w:rPr>
      </w:pPr>
    </w:p>
    <w:p w:rsidR="00730DA5" w:rsidRDefault="00730DA5" w:rsidP="00730DA5">
      <w:pPr>
        <w:tabs>
          <w:tab w:val="left" w:pos="567"/>
        </w:tabs>
        <w:spacing w:line="260" w:lineRule="exact"/>
        <w:ind w:left="851"/>
        <w:rPr>
          <w:sz w:val="24"/>
          <w:szCs w:val="24"/>
        </w:rPr>
      </w:pPr>
      <w:r>
        <w:rPr>
          <w:sz w:val="24"/>
          <w:szCs w:val="24"/>
        </w:rPr>
        <w:t>Alle hjælpestoffer er anført under pkt. 6.1.</w:t>
      </w:r>
    </w:p>
    <w:p w:rsidR="000B0D9D" w:rsidRDefault="000B0D9D" w:rsidP="000B0D9D">
      <w:pPr>
        <w:tabs>
          <w:tab w:val="left" w:pos="851"/>
        </w:tabs>
        <w:rPr>
          <w:sz w:val="24"/>
          <w:szCs w:val="24"/>
        </w:rPr>
      </w:pPr>
    </w:p>
    <w:p w:rsidR="00B3327C" w:rsidRPr="00796987" w:rsidRDefault="00B3327C" w:rsidP="000B0D9D">
      <w:pPr>
        <w:tabs>
          <w:tab w:val="left" w:pos="851"/>
        </w:tabs>
        <w:rPr>
          <w:sz w:val="24"/>
          <w:szCs w:val="24"/>
        </w:rPr>
      </w:pPr>
    </w:p>
    <w:p w:rsidR="000B0D9D" w:rsidRPr="00796987" w:rsidRDefault="000B0D9D" w:rsidP="000B0D9D">
      <w:pPr>
        <w:tabs>
          <w:tab w:val="left" w:pos="851"/>
        </w:tabs>
        <w:ind w:left="851" w:hanging="851"/>
        <w:rPr>
          <w:b/>
          <w:sz w:val="24"/>
          <w:szCs w:val="24"/>
        </w:rPr>
      </w:pPr>
      <w:r w:rsidRPr="00796987">
        <w:rPr>
          <w:b/>
          <w:sz w:val="24"/>
          <w:szCs w:val="24"/>
        </w:rPr>
        <w:t>3.</w:t>
      </w:r>
      <w:r w:rsidRPr="00796987">
        <w:rPr>
          <w:b/>
          <w:sz w:val="24"/>
          <w:szCs w:val="24"/>
        </w:rPr>
        <w:tab/>
        <w:t>LÆGEMIDDELFORM</w:t>
      </w:r>
    </w:p>
    <w:p w:rsidR="000B0D9D" w:rsidRPr="00796987" w:rsidRDefault="000B0D9D" w:rsidP="000B0D9D">
      <w:pPr>
        <w:suppressAutoHyphens/>
        <w:ind w:left="851"/>
        <w:rPr>
          <w:sz w:val="24"/>
          <w:szCs w:val="24"/>
        </w:rPr>
      </w:pPr>
      <w:r w:rsidRPr="00796987">
        <w:rPr>
          <w:spacing w:val="-3"/>
          <w:sz w:val="24"/>
          <w:szCs w:val="24"/>
        </w:rPr>
        <w:t>Depottabletter</w:t>
      </w:r>
      <w:r w:rsidR="00B3327C">
        <w:rPr>
          <w:spacing w:val="-3"/>
          <w:sz w:val="24"/>
          <w:szCs w:val="24"/>
        </w:rPr>
        <w:t xml:space="preserve"> (</w:t>
      </w:r>
      <w:proofErr w:type="spellStart"/>
      <w:r w:rsidR="00B3327C">
        <w:rPr>
          <w:spacing w:val="-3"/>
          <w:sz w:val="24"/>
          <w:szCs w:val="24"/>
        </w:rPr>
        <w:t>Epione</w:t>
      </w:r>
      <w:proofErr w:type="spellEnd"/>
      <w:r w:rsidR="00B3327C">
        <w:rPr>
          <w:spacing w:val="-3"/>
          <w:sz w:val="24"/>
          <w:szCs w:val="24"/>
        </w:rPr>
        <w:t>)</w:t>
      </w:r>
    </w:p>
    <w:p w:rsidR="000B0D9D" w:rsidRPr="00796987" w:rsidRDefault="000B0D9D" w:rsidP="000B0D9D">
      <w:pPr>
        <w:tabs>
          <w:tab w:val="left" w:pos="851"/>
        </w:tabs>
        <w:rPr>
          <w:sz w:val="24"/>
          <w:szCs w:val="24"/>
        </w:rPr>
      </w:pPr>
    </w:p>
    <w:p w:rsidR="000B0D9D" w:rsidRPr="00796987" w:rsidRDefault="000B0D9D" w:rsidP="000B0D9D">
      <w:pPr>
        <w:tabs>
          <w:tab w:val="left" w:pos="851"/>
        </w:tabs>
        <w:rPr>
          <w:sz w:val="24"/>
          <w:szCs w:val="24"/>
        </w:rPr>
      </w:pPr>
    </w:p>
    <w:p w:rsidR="000B0D9D" w:rsidRPr="00796987" w:rsidRDefault="000B0D9D" w:rsidP="000B0D9D">
      <w:pPr>
        <w:tabs>
          <w:tab w:val="left" w:pos="851"/>
        </w:tabs>
        <w:ind w:left="851" w:hanging="851"/>
        <w:rPr>
          <w:b/>
          <w:sz w:val="24"/>
          <w:szCs w:val="24"/>
        </w:rPr>
      </w:pPr>
      <w:r w:rsidRPr="00796987">
        <w:rPr>
          <w:b/>
          <w:sz w:val="24"/>
          <w:szCs w:val="24"/>
        </w:rPr>
        <w:t>4.</w:t>
      </w:r>
      <w:r w:rsidRPr="00796987">
        <w:rPr>
          <w:b/>
          <w:sz w:val="24"/>
          <w:szCs w:val="24"/>
        </w:rPr>
        <w:tab/>
        <w:t>KLINISKE OPLYSNINGER</w:t>
      </w:r>
    </w:p>
    <w:p w:rsidR="000B0D9D" w:rsidRPr="00796987" w:rsidRDefault="000B0D9D" w:rsidP="000B0D9D">
      <w:pPr>
        <w:tabs>
          <w:tab w:val="left" w:pos="851"/>
        </w:tabs>
        <w:rPr>
          <w:b/>
          <w:sz w:val="24"/>
          <w:szCs w:val="24"/>
        </w:rPr>
      </w:pPr>
    </w:p>
    <w:p w:rsidR="000B0D9D" w:rsidRPr="00796987" w:rsidRDefault="000B0D9D" w:rsidP="000B0D9D">
      <w:pPr>
        <w:tabs>
          <w:tab w:val="left" w:pos="851"/>
        </w:tabs>
        <w:ind w:left="851" w:hanging="851"/>
        <w:rPr>
          <w:b/>
          <w:sz w:val="24"/>
          <w:szCs w:val="24"/>
          <w:u w:val="single"/>
        </w:rPr>
      </w:pPr>
      <w:r w:rsidRPr="00796987">
        <w:rPr>
          <w:b/>
          <w:sz w:val="24"/>
          <w:szCs w:val="24"/>
        </w:rPr>
        <w:t>4.1</w:t>
      </w:r>
      <w:r w:rsidRPr="00796987">
        <w:rPr>
          <w:b/>
          <w:sz w:val="24"/>
          <w:szCs w:val="24"/>
        </w:rPr>
        <w:tab/>
        <w:t>Terapeutiske indikationer</w:t>
      </w:r>
    </w:p>
    <w:p w:rsidR="007E760B" w:rsidRPr="007E760B" w:rsidRDefault="007E760B" w:rsidP="007E760B">
      <w:pPr>
        <w:tabs>
          <w:tab w:val="left" w:pos="851"/>
        </w:tabs>
        <w:ind w:left="851"/>
        <w:rPr>
          <w:sz w:val="24"/>
          <w:szCs w:val="24"/>
        </w:rPr>
      </w:pPr>
      <w:proofErr w:type="spellStart"/>
      <w:r w:rsidRPr="007E760B">
        <w:rPr>
          <w:sz w:val="24"/>
          <w:szCs w:val="24"/>
        </w:rPr>
        <w:t>Reltebon</w:t>
      </w:r>
      <w:proofErr w:type="spellEnd"/>
      <w:r w:rsidRPr="007E760B">
        <w:rPr>
          <w:sz w:val="24"/>
          <w:szCs w:val="24"/>
        </w:rPr>
        <w:t xml:space="preserve"> Depot er indiceret til voksne og unge (fra 12 år og derover) til behandling af stærke smerter, som kun kan lindres tilstrækkeligt ved hjælp af </w:t>
      </w:r>
      <w:proofErr w:type="spellStart"/>
      <w:r w:rsidRPr="007E760B">
        <w:rPr>
          <w:sz w:val="24"/>
          <w:szCs w:val="24"/>
        </w:rPr>
        <w:t>opioidanalgetika</w:t>
      </w:r>
      <w:proofErr w:type="spellEnd"/>
      <w:r w:rsidRPr="007E760B">
        <w:rPr>
          <w:sz w:val="24"/>
          <w:szCs w:val="24"/>
        </w:rPr>
        <w:t>.</w:t>
      </w:r>
    </w:p>
    <w:p w:rsidR="000B0D9D" w:rsidRPr="00796987" w:rsidRDefault="000B0D9D" w:rsidP="000B0D9D">
      <w:pPr>
        <w:tabs>
          <w:tab w:val="left" w:pos="851"/>
        </w:tabs>
        <w:rPr>
          <w:sz w:val="24"/>
          <w:szCs w:val="24"/>
        </w:rPr>
      </w:pPr>
    </w:p>
    <w:p w:rsidR="000B0D9D" w:rsidRDefault="000B0D9D" w:rsidP="000B0D9D">
      <w:pPr>
        <w:tabs>
          <w:tab w:val="left" w:pos="851"/>
        </w:tabs>
        <w:ind w:left="851" w:hanging="851"/>
        <w:rPr>
          <w:b/>
          <w:sz w:val="24"/>
          <w:szCs w:val="24"/>
        </w:rPr>
      </w:pPr>
      <w:r w:rsidRPr="00796987">
        <w:rPr>
          <w:b/>
          <w:sz w:val="24"/>
          <w:szCs w:val="24"/>
        </w:rPr>
        <w:t>4.2</w:t>
      </w:r>
      <w:r w:rsidRPr="00796987">
        <w:rPr>
          <w:b/>
          <w:sz w:val="24"/>
          <w:szCs w:val="24"/>
        </w:rPr>
        <w:tab/>
        <w:t xml:space="preserve">Dosering og </w:t>
      </w:r>
      <w:r w:rsidR="00A02848">
        <w:rPr>
          <w:b/>
          <w:sz w:val="24"/>
          <w:szCs w:val="24"/>
        </w:rPr>
        <w:t>administration</w:t>
      </w:r>
    </w:p>
    <w:p w:rsidR="00A95C41" w:rsidRDefault="00A95C41" w:rsidP="000B0D9D">
      <w:pPr>
        <w:tabs>
          <w:tab w:val="left" w:pos="851"/>
        </w:tabs>
        <w:ind w:left="851" w:hanging="851"/>
        <w:rPr>
          <w:b/>
          <w:sz w:val="24"/>
          <w:szCs w:val="24"/>
        </w:rPr>
      </w:pPr>
      <w:r>
        <w:rPr>
          <w:b/>
          <w:sz w:val="24"/>
          <w:szCs w:val="24"/>
        </w:rPr>
        <w:tab/>
      </w:r>
    </w:p>
    <w:p w:rsidR="00A95C41" w:rsidRPr="005C4AD2" w:rsidRDefault="00A95C41" w:rsidP="00A95C41">
      <w:pPr>
        <w:ind w:left="851"/>
        <w:rPr>
          <w:b/>
          <w:bCs/>
          <w:noProof/>
          <w:sz w:val="24"/>
          <w:szCs w:val="24"/>
        </w:rPr>
      </w:pPr>
      <w:r w:rsidRPr="005C4AD2">
        <w:rPr>
          <w:b/>
          <w:bCs/>
          <w:noProof/>
          <w:sz w:val="24"/>
          <w:szCs w:val="24"/>
        </w:rPr>
        <w:t>Dosering</w:t>
      </w:r>
    </w:p>
    <w:p w:rsidR="00A95C41" w:rsidRPr="00796987" w:rsidRDefault="00A95C41" w:rsidP="000B0D9D">
      <w:pPr>
        <w:tabs>
          <w:tab w:val="left" w:pos="851"/>
        </w:tabs>
        <w:ind w:left="851" w:hanging="851"/>
        <w:rPr>
          <w:b/>
          <w:sz w:val="24"/>
          <w:szCs w:val="24"/>
        </w:rPr>
      </w:pPr>
    </w:p>
    <w:p w:rsidR="007E760B" w:rsidRPr="007E760B" w:rsidRDefault="00A95C41" w:rsidP="007E760B">
      <w:pPr>
        <w:ind w:left="851"/>
        <w:rPr>
          <w:noProof/>
          <w:sz w:val="24"/>
          <w:szCs w:val="24"/>
        </w:rPr>
      </w:pPr>
      <w:r w:rsidRPr="00796987">
        <w:rPr>
          <w:noProof/>
          <w:sz w:val="24"/>
          <w:szCs w:val="24"/>
        </w:rPr>
        <w:t xml:space="preserve">Doseringen afhænger af smerteintensiteten og den enkelte patients følsomhed over for behandlingen. </w:t>
      </w:r>
      <w:r w:rsidR="007E760B" w:rsidRPr="007E760B">
        <w:rPr>
          <w:noProof/>
          <w:sz w:val="24"/>
          <w:szCs w:val="24"/>
        </w:rPr>
        <w:t>Den korrekte dosis for hver patient er den laveste dosis, der tilstrækkeligt kontrollerer smerten uden væsentlige bivirkninger.</w:t>
      </w:r>
    </w:p>
    <w:p w:rsidR="00A95C41" w:rsidRPr="00796987" w:rsidRDefault="00A95C41" w:rsidP="00A95C41">
      <w:pPr>
        <w:ind w:left="851"/>
        <w:rPr>
          <w:noProof/>
          <w:sz w:val="24"/>
          <w:szCs w:val="24"/>
        </w:rPr>
      </w:pPr>
    </w:p>
    <w:p w:rsidR="007E760B" w:rsidRDefault="007E760B" w:rsidP="007E760B">
      <w:pPr>
        <w:ind w:left="851"/>
        <w:rPr>
          <w:iCs/>
          <w:noProof/>
          <w:sz w:val="24"/>
          <w:szCs w:val="24"/>
          <w:u w:val="single"/>
        </w:rPr>
      </w:pPr>
      <w:r>
        <w:rPr>
          <w:iCs/>
          <w:noProof/>
          <w:sz w:val="24"/>
          <w:szCs w:val="24"/>
          <w:u w:val="single"/>
        </w:rPr>
        <w:t>Voksne og unge (fra 12 år og derover)</w:t>
      </w:r>
    </w:p>
    <w:p w:rsidR="00A95C41" w:rsidRPr="00796987" w:rsidRDefault="00A95C41" w:rsidP="00A95C41">
      <w:pPr>
        <w:ind w:left="851"/>
        <w:rPr>
          <w:i/>
          <w:noProof/>
          <w:sz w:val="24"/>
          <w:szCs w:val="24"/>
          <w:u w:val="single"/>
        </w:rPr>
      </w:pPr>
    </w:p>
    <w:p w:rsidR="00A95C41" w:rsidRPr="00796987" w:rsidRDefault="00A95C41" w:rsidP="00A95C41">
      <w:pPr>
        <w:ind w:left="851"/>
        <w:rPr>
          <w:i/>
          <w:noProof/>
          <w:sz w:val="24"/>
          <w:szCs w:val="24"/>
        </w:rPr>
      </w:pPr>
      <w:r>
        <w:rPr>
          <w:i/>
          <w:noProof/>
          <w:sz w:val="24"/>
          <w:szCs w:val="24"/>
        </w:rPr>
        <w:t>Startdosis</w:t>
      </w:r>
    </w:p>
    <w:p w:rsidR="00A95C41" w:rsidRPr="00796987" w:rsidRDefault="00A95C41" w:rsidP="00A95C41">
      <w:pPr>
        <w:ind w:left="851"/>
        <w:rPr>
          <w:noProof/>
          <w:sz w:val="24"/>
          <w:szCs w:val="24"/>
        </w:rPr>
      </w:pPr>
      <w:r w:rsidRPr="00796987">
        <w:rPr>
          <w:noProof/>
          <w:sz w:val="24"/>
          <w:szCs w:val="24"/>
        </w:rPr>
        <w:t xml:space="preserve">Startdosis til opioidnaive patienter er normalt 10 mg oxycodonhydrochlorid, </w:t>
      </w:r>
      <w:r w:rsidRPr="00796987">
        <w:rPr>
          <w:sz w:val="24"/>
          <w:szCs w:val="24"/>
        </w:rPr>
        <w:t>der gives med 12 timers interval</w:t>
      </w:r>
      <w:r w:rsidRPr="00796987">
        <w:rPr>
          <w:noProof/>
          <w:sz w:val="24"/>
          <w:szCs w:val="24"/>
        </w:rPr>
        <w:t>. Nogle patienter kan have gavn af en startdosis på 5 mg for at minimere forekomsten af bivirkninger.</w:t>
      </w:r>
    </w:p>
    <w:p w:rsidR="00A95C41" w:rsidRPr="00796987" w:rsidRDefault="00A95C41" w:rsidP="00A95C41">
      <w:pPr>
        <w:ind w:left="851"/>
        <w:rPr>
          <w:noProof/>
          <w:sz w:val="24"/>
          <w:szCs w:val="24"/>
        </w:rPr>
      </w:pPr>
    </w:p>
    <w:p w:rsidR="00A95C41" w:rsidRPr="00796987" w:rsidRDefault="00A95C41" w:rsidP="00A95C41">
      <w:pPr>
        <w:ind w:left="851"/>
        <w:rPr>
          <w:noProof/>
          <w:sz w:val="24"/>
          <w:szCs w:val="24"/>
        </w:rPr>
      </w:pPr>
      <w:r w:rsidRPr="00796987">
        <w:rPr>
          <w:noProof/>
          <w:sz w:val="24"/>
          <w:szCs w:val="24"/>
        </w:rPr>
        <w:t>Patienter, som allerede er i behandling med opioider, kan indlede behandlingen med en højere dosering under hensyntagen til deres tidligere erfaring med opioidbehandling.</w:t>
      </w:r>
    </w:p>
    <w:p w:rsidR="00A95C41" w:rsidRPr="00796987" w:rsidRDefault="00A95C41" w:rsidP="00A95C41">
      <w:pPr>
        <w:ind w:left="851"/>
        <w:rPr>
          <w:noProof/>
          <w:sz w:val="24"/>
          <w:szCs w:val="24"/>
        </w:rPr>
      </w:pPr>
    </w:p>
    <w:p w:rsidR="00A95C41" w:rsidRPr="00796987" w:rsidRDefault="00A95C41" w:rsidP="00A95C41">
      <w:pPr>
        <w:ind w:left="851"/>
        <w:rPr>
          <w:noProof/>
          <w:sz w:val="24"/>
          <w:szCs w:val="24"/>
        </w:rPr>
      </w:pPr>
      <w:r w:rsidRPr="00796987">
        <w:rPr>
          <w:noProof/>
          <w:sz w:val="24"/>
          <w:szCs w:val="24"/>
        </w:rPr>
        <w:t>For doser, som ikke kan opnås/ikke er mulige med disse styrker, er der andre styrker til rådighed.</w:t>
      </w:r>
    </w:p>
    <w:p w:rsidR="00A95C41" w:rsidRPr="00796987" w:rsidRDefault="00A95C41" w:rsidP="00A95C41">
      <w:pPr>
        <w:ind w:left="851"/>
        <w:rPr>
          <w:noProof/>
          <w:sz w:val="24"/>
          <w:szCs w:val="24"/>
        </w:rPr>
      </w:pPr>
    </w:p>
    <w:p w:rsidR="00A95C41" w:rsidRPr="00796987" w:rsidRDefault="00A95C41" w:rsidP="00A95C41">
      <w:pPr>
        <w:ind w:left="851"/>
        <w:rPr>
          <w:sz w:val="24"/>
          <w:szCs w:val="24"/>
        </w:rPr>
      </w:pPr>
      <w:r w:rsidRPr="00796987">
        <w:rPr>
          <w:sz w:val="24"/>
          <w:szCs w:val="24"/>
        </w:rPr>
        <w:t xml:space="preserve">Da følsomheden over for forskellige opioider varierer individuelt, anbefales det efter konvertering fra andre opioider at lade patienter starte konservativt med </w:t>
      </w:r>
      <w:proofErr w:type="spellStart"/>
      <w:r w:rsidRPr="00796987">
        <w:rPr>
          <w:sz w:val="24"/>
          <w:szCs w:val="24"/>
        </w:rPr>
        <w:t>Reltebon</w:t>
      </w:r>
      <w:proofErr w:type="spellEnd"/>
      <w:r w:rsidRPr="00796987">
        <w:rPr>
          <w:sz w:val="24"/>
          <w:szCs w:val="24"/>
        </w:rPr>
        <w:t xml:space="preserve"> Depot i en dosering på 50-75 % af den beregnede dosis </w:t>
      </w:r>
      <w:proofErr w:type="spellStart"/>
      <w:r w:rsidRPr="00796987">
        <w:rPr>
          <w:sz w:val="24"/>
          <w:szCs w:val="24"/>
        </w:rPr>
        <w:t>oxycodon</w:t>
      </w:r>
      <w:proofErr w:type="spellEnd"/>
      <w:r w:rsidRPr="00796987">
        <w:rPr>
          <w:sz w:val="24"/>
          <w:szCs w:val="24"/>
        </w:rPr>
        <w:t>.</w:t>
      </w:r>
    </w:p>
    <w:p w:rsidR="00A95C41" w:rsidRPr="00796987" w:rsidRDefault="00A95C41" w:rsidP="00A95C41">
      <w:pPr>
        <w:ind w:left="851"/>
        <w:rPr>
          <w:noProof/>
          <w:sz w:val="24"/>
          <w:szCs w:val="24"/>
        </w:rPr>
      </w:pPr>
    </w:p>
    <w:p w:rsidR="00A95C41" w:rsidRDefault="00A95C41" w:rsidP="00A95C41">
      <w:pPr>
        <w:ind w:left="851"/>
        <w:rPr>
          <w:i/>
          <w:iCs/>
          <w:noProof/>
          <w:sz w:val="24"/>
          <w:szCs w:val="24"/>
        </w:rPr>
      </w:pPr>
      <w:r w:rsidRPr="00191646">
        <w:rPr>
          <w:i/>
          <w:iCs/>
          <w:noProof/>
          <w:sz w:val="24"/>
          <w:szCs w:val="24"/>
        </w:rPr>
        <w:t xml:space="preserve">Konvertering </w:t>
      </w:r>
      <w:r>
        <w:rPr>
          <w:i/>
          <w:iCs/>
          <w:noProof/>
          <w:sz w:val="24"/>
          <w:szCs w:val="24"/>
        </w:rPr>
        <w:t>fra morphin</w:t>
      </w:r>
    </w:p>
    <w:p w:rsidR="00A95C41" w:rsidRPr="001B3139" w:rsidRDefault="00A95C41" w:rsidP="00A95C41">
      <w:pPr>
        <w:ind w:left="851"/>
        <w:rPr>
          <w:noProof/>
          <w:sz w:val="24"/>
          <w:szCs w:val="24"/>
        </w:rPr>
      </w:pPr>
      <w:r>
        <w:rPr>
          <w:noProof/>
          <w:sz w:val="24"/>
          <w:szCs w:val="24"/>
        </w:rPr>
        <w:t xml:space="preserve">Patienter der får oral morphin før oxycodonbehandling, skal have deres daglige dosis baseret på følgende forhold: 10 mg oral oxycodon svarer til 20 mg oral morphin. Variationen mellem patienter kræver, at doseringen titreres omhyggeligt til hver enkelt patient. Initialt kan det være tilrådeligt at anvende en lavere end ækvivalent dosis. </w:t>
      </w:r>
    </w:p>
    <w:p w:rsidR="00A95C41" w:rsidRDefault="00A95C41" w:rsidP="00A95C41">
      <w:pPr>
        <w:ind w:left="851"/>
        <w:rPr>
          <w:noProof/>
          <w:sz w:val="24"/>
          <w:szCs w:val="24"/>
        </w:rPr>
      </w:pPr>
    </w:p>
    <w:p w:rsidR="00A95C41" w:rsidRPr="006E78A1" w:rsidRDefault="00A95C41" w:rsidP="00A95C41">
      <w:pPr>
        <w:ind w:left="851"/>
        <w:rPr>
          <w:i/>
          <w:iCs/>
          <w:noProof/>
          <w:sz w:val="24"/>
          <w:szCs w:val="24"/>
        </w:rPr>
      </w:pPr>
      <w:r>
        <w:rPr>
          <w:i/>
          <w:iCs/>
          <w:noProof/>
          <w:sz w:val="24"/>
          <w:szCs w:val="24"/>
        </w:rPr>
        <w:t>Dosisjustering</w:t>
      </w:r>
    </w:p>
    <w:p w:rsidR="00A95C41" w:rsidRPr="00796987" w:rsidRDefault="00A95C41" w:rsidP="00A95C41">
      <w:pPr>
        <w:ind w:left="851"/>
        <w:rPr>
          <w:noProof/>
          <w:sz w:val="24"/>
          <w:szCs w:val="24"/>
        </w:rPr>
      </w:pPr>
      <w:r w:rsidRPr="00796987">
        <w:rPr>
          <w:noProof/>
          <w:sz w:val="24"/>
          <w:szCs w:val="24"/>
        </w:rPr>
        <w:t xml:space="preserve">Nogle patienter, som tager </w:t>
      </w:r>
      <w:proofErr w:type="spellStart"/>
      <w:r w:rsidRPr="00796987">
        <w:rPr>
          <w:sz w:val="24"/>
          <w:szCs w:val="24"/>
        </w:rPr>
        <w:t>Reltebon</w:t>
      </w:r>
      <w:proofErr w:type="spellEnd"/>
      <w:r w:rsidRPr="00796987">
        <w:rPr>
          <w:sz w:val="24"/>
          <w:szCs w:val="24"/>
        </w:rPr>
        <w:t xml:space="preserve"> Depot </w:t>
      </w:r>
      <w:r w:rsidRPr="00796987">
        <w:rPr>
          <w:noProof/>
          <w:sz w:val="24"/>
          <w:szCs w:val="24"/>
        </w:rPr>
        <w:t xml:space="preserve">efter et fast skema har behov for analgetika med hurtig udløsning som nødmedicin for at kunne kontrollere gennembrudssmerter. </w:t>
      </w:r>
      <w:proofErr w:type="spellStart"/>
      <w:r w:rsidRPr="00796987">
        <w:rPr>
          <w:sz w:val="24"/>
          <w:szCs w:val="24"/>
        </w:rPr>
        <w:t>Reltebon</w:t>
      </w:r>
      <w:proofErr w:type="spellEnd"/>
      <w:r w:rsidRPr="00796987">
        <w:rPr>
          <w:sz w:val="24"/>
          <w:szCs w:val="24"/>
        </w:rPr>
        <w:t xml:space="preserve"> Depot </w:t>
      </w:r>
      <w:r w:rsidRPr="00796987">
        <w:rPr>
          <w:noProof/>
          <w:sz w:val="24"/>
          <w:szCs w:val="24"/>
        </w:rPr>
        <w:t xml:space="preserve">er ikke indiceret til behandling af akut smerte og/eller gennembrudssmerte. En enkelt dosis nødmedicin bør udgøre 1/6 af den ækvianalgetiske daglige dosis </w:t>
      </w:r>
      <w:proofErr w:type="spellStart"/>
      <w:r w:rsidRPr="00796987">
        <w:rPr>
          <w:sz w:val="24"/>
          <w:szCs w:val="24"/>
        </w:rPr>
        <w:t>Reltebon</w:t>
      </w:r>
      <w:proofErr w:type="spellEnd"/>
      <w:r w:rsidRPr="00796987">
        <w:rPr>
          <w:sz w:val="24"/>
          <w:szCs w:val="24"/>
        </w:rPr>
        <w:t xml:space="preserve"> Depot</w:t>
      </w:r>
      <w:r w:rsidRPr="00796987">
        <w:rPr>
          <w:noProof/>
          <w:sz w:val="24"/>
          <w:szCs w:val="24"/>
        </w:rPr>
        <w:t xml:space="preserve">. Hvis patienten har behov for nødmedicin mere end to gange daglig, er det tegn på at dosis af </w:t>
      </w:r>
      <w:proofErr w:type="spellStart"/>
      <w:r w:rsidRPr="00796987">
        <w:rPr>
          <w:sz w:val="24"/>
          <w:szCs w:val="24"/>
        </w:rPr>
        <w:t>Reltebon</w:t>
      </w:r>
      <w:proofErr w:type="spellEnd"/>
      <w:r w:rsidRPr="00796987">
        <w:rPr>
          <w:sz w:val="24"/>
          <w:szCs w:val="24"/>
        </w:rPr>
        <w:t xml:space="preserve"> Depot </w:t>
      </w:r>
      <w:r w:rsidRPr="00796987">
        <w:rPr>
          <w:noProof/>
          <w:sz w:val="24"/>
          <w:szCs w:val="24"/>
        </w:rPr>
        <w:t>bør øges. Dosis skal ikke justeres oftere end én gang hver eller hver anden dag, indtil behandlingen stabiliseres på 2 daglige doser.</w:t>
      </w:r>
    </w:p>
    <w:p w:rsidR="00A95C41" w:rsidRPr="00796987" w:rsidRDefault="00A95C41" w:rsidP="00A95C41">
      <w:pPr>
        <w:ind w:left="851"/>
        <w:rPr>
          <w:noProof/>
          <w:sz w:val="24"/>
          <w:szCs w:val="24"/>
        </w:rPr>
      </w:pPr>
    </w:p>
    <w:p w:rsidR="00A95C41" w:rsidRPr="00796987" w:rsidRDefault="00A95C41" w:rsidP="00A95C41">
      <w:pPr>
        <w:ind w:left="851"/>
        <w:rPr>
          <w:noProof/>
          <w:sz w:val="24"/>
          <w:szCs w:val="24"/>
        </w:rPr>
      </w:pPr>
      <w:r w:rsidRPr="00796987">
        <w:rPr>
          <w:noProof/>
          <w:sz w:val="24"/>
          <w:szCs w:val="24"/>
        </w:rPr>
        <w:t>Efter en dosisforøgelse fra 10 mg til 20 mg hver 12. time, bør dosisjusteringer foretages trinvist med ca. 1/3 af den daglige dosis. Målet for den enkelte patient er at tilpasse dosis, som ved indtagelse 2 gange dagligt giver en tilstrækkelig smertestillende effekt med acceptable bivirkninger og med så lidt nødmedicin som muligt, så længe der er behov for smertebehandling.</w:t>
      </w:r>
    </w:p>
    <w:p w:rsidR="00A95C41" w:rsidRPr="00796987" w:rsidRDefault="00A95C41" w:rsidP="00A95C41">
      <w:pPr>
        <w:ind w:left="851"/>
        <w:rPr>
          <w:noProof/>
          <w:sz w:val="24"/>
          <w:szCs w:val="24"/>
        </w:rPr>
      </w:pPr>
    </w:p>
    <w:p w:rsidR="00A95C41" w:rsidRPr="00756889" w:rsidRDefault="00A95C41" w:rsidP="00A95C41">
      <w:pPr>
        <w:ind w:left="851"/>
        <w:rPr>
          <w:noProof/>
          <w:sz w:val="24"/>
          <w:szCs w:val="24"/>
        </w:rPr>
      </w:pPr>
      <w:r w:rsidRPr="00796987">
        <w:rPr>
          <w:noProof/>
          <w:sz w:val="24"/>
          <w:szCs w:val="24"/>
        </w:rPr>
        <w:t>For størstedelen af patienter er det passende med en lige fordeling af doser (samme dosis morgen og aften) efter et fast skema (hver 12. time). Hos nogle patienter kan det være en fordel med en ulige fordeling af doserne. Normalt skal den laveste effektive dosis vælges. Til behandling af ikke-malign smerte vil en daglig dosis på 40 mg normalt være tilstrækkelig, men der kan være behov for højere doser. Patienter med cancersmerter kan have behov for doser på 80-120 mg, og i enkelte tilfælde må doseringen øges op til 400 mg. Hvis der er behov for endnu højere doser, skal doseringen fastsættes individuelt ved at afveje effekt over for tolerance og risiko for bivirkninger.</w:t>
      </w:r>
    </w:p>
    <w:p w:rsidR="00A95C41" w:rsidRPr="00796987" w:rsidRDefault="00A95C41" w:rsidP="00A95C41">
      <w:pPr>
        <w:ind w:left="851"/>
        <w:rPr>
          <w:noProof/>
          <w:sz w:val="24"/>
          <w:szCs w:val="24"/>
        </w:rPr>
      </w:pPr>
    </w:p>
    <w:p w:rsidR="00A95C41" w:rsidRPr="005C4AD2" w:rsidRDefault="00A95C41" w:rsidP="00A95C41">
      <w:pPr>
        <w:ind w:left="851"/>
        <w:rPr>
          <w:iCs/>
          <w:noProof/>
          <w:sz w:val="24"/>
          <w:szCs w:val="24"/>
          <w:u w:val="single"/>
        </w:rPr>
      </w:pPr>
      <w:r w:rsidRPr="005C4AD2">
        <w:rPr>
          <w:iCs/>
          <w:noProof/>
          <w:sz w:val="24"/>
          <w:szCs w:val="24"/>
          <w:u w:val="single"/>
        </w:rPr>
        <w:t>Behandlingsmål og seponering</w:t>
      </w:r>
    </w:p>
    <w:p w:rsidR="00A95C41" w:rsidRDefault="00A95C41" w:rsidP="00A95C41">
      <w:pPr>
        <w:ind w:left="851"/>
        <w:rPr>
          <w:noProof/>
          <w:sz w:val="24"/>
          <w:szCs w:val="24"/>
        </w:rPr>
      </w:pPr>
      <w:r>
        <w:rPr>
          <w:noProof/>
          <w:sz w:val="24"/>
          <w:szCs w:val="24"/>
        </w:rPr>
        <w:t xml:space="preserve">Før behandling med Reltebon Depot påbegyndes, skal der med patienten aftales en behandlingsstrategi, herunder behandlingsvarighed og behandlingsmål, samt en plan til at afslutte behandlingen i henhold til retningslinjer for smertebehandling. Under behandlingen skal der ofte være kontakt mellem lægen og patienten for at vurdere behovet </w:t>
      </w:r>
      <w:r>
        <w:rPr>
          <w:noProof/>
          <w:sz w:val="24"/>
          <w:szCs w:val="24"/>
        </w:rPr>
        <w:lastRenderedPageBreak/>
        <w:t>for fortsat behandling, overveje seponering og justere dosis om nødvendigt. Når en patient ikke længere har behov for behandling med oxycodon, tilrådes det at nedtrappe dosis gradvist for at forebygge symptomer på abstinenser. Ved mangel på tilstrækkelig smertekontrol, skal muligheden for hyperalgesi, tolerance og progression af underliggende sygdom overvejes (se pkt. 4.4).</w:t>
      </w:r>
    </w:p>
    <w:p w:rsidR="00A95C41" w:rsidRDefault="00A95C41" w:rsidP="00A95C41">
      <w:pPr>
        <w:ind w:left="851"/>
        <w:rPr>
          <w:noProof/>
          <w:sz w:val="24"/>
          <w:szCs w:val="24"/>
        </w:rPr>
      </w:pPr>
    </w:p>
    <w:p w:rsidR="00A95C41" w:rsidRPr="005C4AD2" w:rsidRDefault="00A95C41" w:rsidP="00A95C41">
      <w:pPr>
        <w:ind w:left="851"/>
        <w:rPr>
          <w:iCs/>
          <w:noProof/>
          <w:sz w:val="24"/>
          <w:szCs w:val="24"/>
          <w:u w:val="single"/>
        </w:rPr>
      </w:pPr>
      <w:r w:rsidRPr="005C4AD2">
        <w:rPr>
          <w:iCs/>
          <w:noProof/>
          <w:sz w:val="24"/>
          <w:szCs w:val="24"/>
          <w:u w:val="single"/>
        </w:rPr>
        <w:t>Behandlingsvarighed</w:t>
      </w:r>
    </w:p>
    <w:p w:rsidR="007E760B" w:rsidRDefault="007E760B" w:rsidP="007E760B">
      <w:pPr>
        <w:ind w:left="851"/>
        <w:rPr>
          <w:b/>
          <w:i/>
          <w:noProof/>
          <w:sz w:val="24"/>
          <w:szCs w:val="24"/>
        </w:rPr>
      </w:pPr>
      <w:proofErr w:type="spellStart"/>
      <w:r>
        <w:rPr>
          <w:sz w:val="24"/>
          <w:szCs w:val="24"/>
        </w:rPr>
        <w:t>Oxycodon</w:t>
      </w:r>
      <w:proofErr w:type="spellEnd"/>
      <w:r>
        <w:rPr>
          <w:noProof/>
          <w:sz w:val="24"/>
          <w:szCs w:val="24"/>
        </w:rPr>
        <w:t xml:space="preserve"> bør ikke tages længere end nødvendigt. Se pkt. 4.4  vedrørende behovet for tæt overvågning for udvikling af afhængighed og misbrug.</w:t>
      </w:r>
    </w:p>
    <w:p w:rsidR="00A95C41" w:rsidRPr="00796987" w:rsidRDefault="00A95C41" w:rsidP="00A95C41">
      <w:pPr>
        <w:rPr>
          <w:i/>
          <w:noProof/>
          <w:sz w:val="24"/>
          <w:szCs w:val="24"/>
        </w:rPr>
      </w:pPr>
    </w:p>
    <w:p w:rsidR="00A95C41" w:rsidRPr="005C4AD2" w:rsidRDefault="00A95C41" w:rsidP="00A95C41">
      <w:pPr>
        <w:ind w:left="851"/>
        <w:rPr>
          <w:iCs/>
          <w:noProof/>
          <w:sz w:val="24"/>
          <w:szCs w:val="24"/>
          <w:u w:val="single"/>
        </w:rPr>
      </w:pPr>
      <w:r w:rsidRPr="005C4AD2">
        <w:rPr>
          <w:iCs/>
          <w:noProof/>
          <w:sz w:val="24"/>
          <w:szCs w:val="24"/>
          <w:u w:val="single"/>
        </w:rPr>
        <w:t>Ældre patienter</w:t>
      </w:r>
    </w:p>
    <w:p w:rsidR="00A95C41" w:rsidRPr="00796987" w:rsidRDefault="00A95C41" w:rsidP="00A95C41">
      <w:pPr>
        <w:ind w:left="851"/>
        <w:rPr>
          <w:noProof/>
          <w:sz w:val="24"/>
          <w:szCs w:val="24"/>
        </w:rPr>
      </w:pPr>
      <w:r w:rsidRPr="00796987">
        <w:rPr>
          <w:noProof/>
          <w:sz w:val="24"/>
          <w:szCs w:val="24"/>
        </w:rPr>
        <w:t xml:space="preserve">Ældre </w:t>
      </w:r>
      <w:r>
        <w:rPr>
          <w:noProof/>
          <w:sz w:val="24"/>
          <w:szCs w:val="24"/>
        </w:rPr>
        <w:t xml:space="preserve">uden </w:t>
      </w:r>
      <w:r w:rsidRPr="006E78A1">
        <w:rPr>
          <w:noProof/>
          <w:sz w:val="24"/>
          <w:szCs w:val="24"/>
        </w:rPr>
        <w:t>klinisk</w:t>
      </w:r>
      <w:r>
        <w:rPr>
          <w:noProof/>
          <w:sz w:val="24"/>
          <w:szCs w:val="24"/>
        </w:rPr>
        <w:t>e tegn</w:t>
      </w:r>
      <w:r w:rsidRPr="006E78A1">
        <w:rPr>
          <w:noProof/>
          <w:sz w:val="24"/>
          <w:szCs w:val="24"/>
        </w:rPr>
        <w:t xml:space="preserve"> </w:t>
      </w:r>
      <w:r>
        <w:rPr>
          <w:noProof/>
          <w:sz w:val="24"/>
          <w:szCs w:val="24"/>
        </w:rPr>
        <w:t>på</w:t>
      </w:r>
      <w:r w:rsidRPr="006E78A1">
        <w:rPr>
          <w:noProof/>
          <w:sz w:val="24"/>
          <w:szCs w:val="24"/>
        </w:rPr>
        <w:t xml:space="preserve"> nedsat lever- og/eller nyrefunktion</w:t>
      </w:r>
      <w:r>
        <w:rPr>
          <w:noProof/>
          <w:sz w:val="24"/>
          <w:szCs w:val="24"/>
        </w:rPr>
        <w:t xml:space="preserve"> </w:t>
      </w:r>
      <w:r w:rsidRPr="00796987">
        <w:rPr>
          <w:noProof/>
          <w:sz w:val="24"/>
          <w:szCs w:val="24"/>
        </w:rPr>
        <w:t>vil sædvanligvis ikke have behov for dosisjustering</w:t>
      </w:r>
      <w:r>
        <w:rPr>
          <w:noProof/>
          <w:sz w:val="24"/>
          <w:szCs w:val="24"/>
        </w:rPr>
        <w:t xml:space="preserve"> </w:t>
      </w:r>
      <w:r w:rsidRPr="00796987">
        <w:rPr>
          <w:noProof/>
          <w:sz w:val="24"/>
          <w:szCs w:val="24"/>
        </w:rPr>
        <w:t>.</w:t>
      </w:r>
    </w:p>
    <w:p w:rsidR="00A95C41" w:rsidRPr="00796987" w:rsidRDefault="00A95C41" w:rsidP="00A95C41">
      <w:pPr>
        <w:ind w:left="851"/>
        <w:rPr>
          <w:noProof/>
          <w:sz w:val="24"/>
          <w:szCs w:val="24"/>
        </w:rPr>
      </w:pPr>
    </w:p>
    <w:p w:rsidR="00A95C41" w:rsidRDefault="00A95C41" w:rsidP="00A95C41">
      <w:pPr>
        <w:ind w:left="851"/>
        <w:rPr>
          <w:noProof/>
          <w:sz w:val="24"/>
          <w:szCs w:val="24"/>
        </w:rPr>
      </w:pPr>
      <w:r w:rsidRPr="00014821">
        <w:rPr>
          <w:noProof/>
          <w:sz w:val="24"/>
          <w:szCs w:val="24"/>
          <w:u w:val="single"/>
        </w:rPr>
        <w:t>Nedsat nyre</w:t>
      </w:r>
      <w:r w:rsidRPr="00BA4A2B">
        <w:rPr>
          <w:iCs/>
          <w:noProof/>
          <w:sz w:val="24"/>
          <w:szCs w:val="24"/>
          <w:u w:val="single"/>
        </w:rPr>
        <w:t>-</w:t>
      </w:r>
      <w:r w:rsidRPr="005C4AD2">
        <w:rPr>
          <w:iCs/>
          <w:noProof/>
          <w:sz w:val="24"/>
          <w:szCs w:val="24"/>
          <w:u w:val="single"/>
        </w:rPr>
        <w:t xml:space="preserve"> eller leverfunktion</w:t>
      </w:r>
    </w:p>
    <w:p w:rsidR="00A95C41" w:rsidRDefault="00A95C41" w:rsidP="00A95C41">
      <w:pPr>
        <w:ind w:left="851"/>
        <w:rPr>
          <w:noProof/>
          <w:sz w:val="24"/>
          <w:szCs w:val="24"/>
        </w:rPr>
      </w:pPr>
      <w:r>
        <w:rPr>
          <w:noProof/>
          <w:sz w:val="24"/>
          <w:szCs w:val="24"/>
        </w:rPr>
        <w:t>Plasmakoncentrationen af oxycodon er højere hos patienter med nedsat nyre- og leverfunktion sammenlignet med patienter med normal nyre- og leverfunktion.</w:t>
      </w:r>
    </w:p>
    <w:p w:rsidR="00A95C41" w:rsidRPr="00796987" w:rsidRDefault="00A95C41" w:rsidP="00A95C41">
      <w:pPr>
        <w:ind w:left="851"/>
        <w:rPr>
          <w:noProof/>
          <w:sz w:val="24"/>
          <w:szCs w:val="24"/>
        </w:rPr>
      </w:pPr>
    </w:p>
    <w:p w:rsidR="00A95C41" w:rsidRPr="00796987" w:rsidRDefault="00A95C41" w:rsidP="00A95C41">
      <w:pPr>
        <w:ind w:left="851"/>
        <w:rPr>
          <w:noProof/>
          <w:sz w:val="24"/>
          <w:szCs w:val="24"/>
        </w:rPr>
      </w:pPr>
      <w:r w:rsidRPr="00796987">
        <w:rPr>
          <w:noProof/>
          <w:sz w:val="24"/>
          <w:szCs w:val="24"/>
        </w:rPr>
        <w:t xml:space="preserve">Initiering af dosis bør følge en konservativ tilgang hos disse patienter. Den anbefalede initiale voksendosis bør reduceres med 50 % (f.eks. en total daglig oral dosis på 10 mg i til opioid-naive patienter) og den enkelte patient bør titreres til dækkende smertekontrol i henhold til deres kliniske tilstand. </w:t>
      </w:r>
    </w:p>
    <w:p w:rsidR="00A95C41" w:rsidRPr="00796987" w:rsidRDefault="00A95C41" w:rsidP="00A95C41">
      <w:pPr>
        <w:ind w:left="851"/>
        <w:rPr>
          <w:noProof/>
          <w:sz w:val="24"/>
          <w:szCs w:val="24"/>
        </w:rPr>
      </w:pPr>
    </w:p>
    <w:p w:rsidR="00A95C41" w:rsidRPr="005C4AD2" w:rsidRDefault="00A95C41" w:rsidP="00A95C41">
      <w:pPr>
        <w:tabs>
          <w:tab w:val="left" w:pos="851"/>
        </w:tabs>
        <w:ind w:left="851"/>
        <w:rPr>
          <w:bCs/>
          <w:iCs/>
          <w:sz w:val="24"/>
          <w:szCs w:val="24"/>
          <w:u w:val="single"/>
        </w:rPr>
      </w:pPr>
      <w:r w:rsidRPr="00014821">
        <w:rPr>
          <w:bCs/>
          <w:iCs/>
          <w:sz w:val="24"/>
          <w:szCs w:val="24"/>
          <w:u w:val="single"/>
        </w:rPr>
        <w:t xml:space="preserve">Andre patienter </w:t>
      </w:r>
      <w:r w:rsidRPr="005C4AD2">
        <w:rPr>
          <w:bCs/>
          <w:iCs/>
          <w:sz w:val="24"/>
          <w:szCs w:val="24"/>
          <w:u w:val="single"/>
        </w:rPr>
        <w:t>i risikogruppen</w:t>
      </w:r>
    </w:p>
    <w:p w:rsidR="00A95C41" w:rsidRDefault="00A95C41" w:rsidP="00A95C41">
      <w:pPr>
        <w:tabs>
          <w:tab w:val="left" w:pos="851"/>
        </w:tabs>
        <w:ind w:left="851"/>
        <w:rPr>
          <w:bCs/>
          <w:sz w:val="24"/>
          <w:szCs w:val="24"/>
        </w:rPr>
      </w:pPr>
      <w:r w:rsidRPr="00796987">
        <w:rPr>
          <w:bCs/>
          <w:sz w:val="24"/>
          <w:szCs w:val="24"/>
        </w:rPr>
        <w:t>Hos opioidnaive patienter i risikogruppen, f.eks. patienter med lav kropsvægt eller langsom omsætning af lægemidler, bør behandlingen indledes med halvdelen af den anbefalede dosis. Dosistitrering bør udføres i henhold til den enkelte patients kliniske situation.</w:t>
      </w:r>
    </w:p>
    <w:p w:rsidR="00A95C41" w:rsidRDefault="00A95C41" w:rsidP="00A95C41">
      <w:pPr>
        <w:tabs>
          <w:tab w:val="left" w:pos="851"/>
        </w:tabs>
        <w:ind w:left="851"/>
        <w:rPr>
          <w:bCs/>
          <w:sz w:val="24"/>
          <w:szCs w:val="24"/>
        </w:rPr>
      </w:pPr>
    </w:p>
    <w:p w:rsidR="001C3B5E" w:rsidRDefault="001C3B5E" w:rsidP="00A95C41">
      <w:pPr>
        <w:tabs>
          <w:tab w:val="left" w:pos="851"/>
        </w:tabs>
        <w:ind w:left="851"/>
        <w:rPr>
          <w:bCs/>
          <w:sz w:val="24"/>
          <w:szCs w:val="24"/>
        </w:rPr>
      </w:pPr>
    </w:p>
    <w:p w:rsidR="00A95C41" w:rsidRPr="00014821" w:rsidRDefault="00A95C41" w:rsidP="00A95C41">
      <w:pPr>
        <w:tabs>
          <w:tab w:val="left" w:pos="851"/>
        </w:tabs>
        <w:ind w:left="851"/>
        <w:rPr>
          <w:bCs/>
          <w:iCs/>
          <w:sz w:val="24"/>
          <w:szCs w:val="24"/>
          <w:u w:val="single"/>
        </w:rPr>
      </w:pPr>
      <w:r w:rsidRPr="00014821" w:rsidDel="003D3F5F">
        <w:rPr>
          <w:iCs/>
          <w:sz w:val="24"/>
          <w:szCs w:val="24"/>
          <w:u w:val="single"/>
        </w:rPr>
        <w:t>Pædiatrisk population</w:t>
      </w:r>
    </w:p>
    <w:p w:rsidR="007E760B" w:rsidRDefault="007E760B" w:rsidP="007E760B">
      <w:pPr>
        <w:tabs>
          <w:tab w:val="left" w:pos="851"/>
        </w:tabs>
        <w:ind w:left="851"/>
        <w:rPr>
          <w:bCs/>
          <w:sz w:val="24"/>
          <w:szCs w:val="24"/>
        </w:rPr>
      </w:pPr>
      <w:r>
        <w:rPr>
          <w:bCs/>
          <w:sz w:val="24"/>
          <w:szCs w:val="24"/>
        </w:rPr>
        <w:t>Opioider må kun anvendes til håndtering af stærke smerter hos børn efter omhyggelige vurderinger af fordele og risici.</w:t>
      </w:r>
    </w:p>
    <w:p w:rsidR="007E760B" w:rsidRDefault="007E760B" w:rsidP="007E760B">
      <w:pPr>
        <w:tabs>
          <w:tab w:val="left" w:pos="851"/>
        </w:tabs>
        <w:ind w:left="851"/>
        <w:rPr>
          <w:bCs/>
          <w:sz w:val="24"/>
          <w:szCs w:val="24"/>
        </w:rPr>
      </w:pPr>
    </w:p>
    <w:p w:rsidR="007E760B" w:rsidRDefault="007E760B" w:rsidP="007E760B">
      <w:pPr>
        <w:tabs>
          <w:tab w:val="left" w:pos="851"/>
        </w:tabs>
        <w:ind w:left="851"/>
        <w:rPr>
          <w:bCs/>
          <w:i/>
          <w:sz w:val="24"/>
          <w:szCs w:val="24"/>
        </w:rPr>
      </w:pPr>
      <w:r>
        <w:rPr>
          <w:bCs/>
          <w:i/>
          <w:sz w:val="24"/>
          <w:szCs w:val="24"/>
        </w:rPr>
        <w:t>Børn under 12 år</w:t>
      </w:r>
    </w:p>
    <w:p w:rsidR="007E760B" w:rsidRDefault="007E760B" w:rsidP="007E760B">
      <w:pPr>
        <w:tabs>
          <w:tab w:val="left" w:pos="851"/>
        </w:tabs>
        <w:ind w:left="851"/>
        <w:rPr>
          <w:bCs/>
          <w:iCs/>
          <w:sz w:val="24"/>
          <w:szCs w:val="24"/>
        </w:rPr>
      </w:pPr>
      <w:r>
        <w:rPr>
          <w:bCs/>
          <w:iCs/>
          <w:sz w:val="24"/>
          <w:szCs w:val="24"/>
        </w:rPr>
        <w:t xml:space="preserve">Sikkerheden og virkningen af </w:t>
      </w:r>
      <w:proofErr w:type="spellStart"/>
      <w:r>
        <w:rPr>
          <w:bCs/>
          <w:iCs/>
          <w:sz w:val="24"/>
          <w:szCs w:val="24"/>
        </w:rPr>
        <w:t>oxycodon</w:t>
      </w:r>
      <w:proofErr w:type="spellEnd"/>
      <w:r>
        <w:rPr>
          <w:bCs/>
          <w:iCs/>
          <w:sz w:val="24"/>
          <w:szCs w:val="24"/>
        </w:rPr>
        <w:t xml:space="preserve"> for børn under 12 år er endnu ikke fastlagt. Ingen data er tilgængelig. </w:t>
      </w:r>
    </w:p>
    <w:p w:rsidR="007E760B" w:rsidRDefault="007E760B" w:rsidP="00A95C41">
      <w:pPr>
        <w:ind w:left="851"/>
        <w:rPr>
          <w:b/>
          <w:bCs/>
          <w:noProof/>
          <w:sz w:val="24"/>
          <w:szCs w:val="24"/>
        </w:rPr>
      </w:pPr>
    </w:p>
    <w:p w:rsidR="00A95C41" w:rsidRPr="00014821" w:rsidRDefault="00A95C41" w:rsidP="00A95C41">
      <w:pPr>
        <w:ind w:left="851"/>
        <w:rPr>
          <w:b/>
          <w:bCs/>
          <w:noProof/>
          <w:sz w:val="24"/>
          <w:szCs w:val="24"/>
        </w:rPr>
      </w:pPr>
      <w:r w:rsidRPr="00014821">
        <w:rPr>
          <w:b/>
          <w:bCs/>
          <w:noProof/>
          <w:sz w:val="24"/>
          <w:szCs w:val="24"/>
        </w:rPr>
        <w:t>Administration</w:t>
      </w:r>
    </w:p>
    <w:p w:rsidR="00A95C41" w:rsidRPr="00796987" w:rsidRDefault="00A95C41" w:rsidP="00A95C41">
      <w:pPr>
        <w:ind w:left="851"/>
        <w:rPr>
          <w:noProof/>
          <w:sz w:val="24"/>
          <w:szCs w:val="24"/>
        </w:rPr>
      </w:pPr>
      <w:r>
        <w:rPr>
          <w:noProof/>
          <w:sz w:val="24"/>
          <w:szCs w:val="24"/>
        </w:rPr>
        <w:t>O</w:t>
      </w:r>
      <w:r w:rsidRPr="00796987">
        <w:rPr>
          <w:noProof/>
          <w:sz w:val="24"/>
          <w:szCs w:val="24"/>
        </w:rPr>
        <w:t>ral anvendelse</w:t>
      </w:r>
      <w:r>
        <w:rPr>
          <w:noProof/>
          <w:sz w:val="24"/>
          <w:szCs w:val="24"/>
        </w:rPr>
        <w:t>.</w:t>
      </w:r>
    </w:p>
    <w:p w:rsidR="00A95C41" w:rsidRPr="00796987" w:rsidRDefault="00A95C41" w:rsidP="00A95C41">
      <w:pPr>
        <w:ind w:left="851"/>
        <w:rPr>
          <w:noProof/>
          <w:sz w:val="24"/>
          <w:szCs w:val="24"/>
        </w:rPr>
      </w:pPr>
      <w:proofErr w:type="spellStart"/>
      <w:r w:rsidRPr="00796987">
        <w:rPr>
          <w:sz w:val="24"/>
          <w:szCs w:val="24"/>
        </w:rPr>
        <w:t>Reltebon</w:t>
      </w:r>
      <w:proofErr w:type="spellEnd"/>
      <w:r w:rsidRPr="00796987">
        <w:rPr>
          <w:sz w:val="24"/>
          <w:szCs w:val="24"/>
        </w:rPr>
        <w:t xml:space="preserve"> Depot </w:t>
      </w:r>
      <w:r w:rsidRPr="00796987">
        <w:rPr>
          <w:noProof/>
          <w:sz w:val="24"/>
          <w:szCs w:val="24"/>
        </w:rPr>
        <w:t>bør tages 2 gange daglig efter et fastlagt doseringsskema.</w:t>
      </w:r>
    </w:p>
    <w:p w:rsidR="00A95C41" w:rsidRPr="00796987" w:rsidRDefault="00A95C41" w:rsidP="00A95C41">
      <w:pPr>
        <w:ind w:left="851"/>
        <w:rPr>
          <w:noProof/>
          <w:sz w:val="24"/>
          <w:szCs w:val="24"/>
        </w:rPr>
      </w:pPr>
      <w:r w:rsidRPr="00796987">
        <w:rPr>
          <w:noProof/>
          <w:sz w:val="24"/>
          <w:szCs w:val="24"/>
        </w:rPr>
        <w:t xml:space="preserve">Depottabletterne tages med en passende mængde væske i forbindelse med eller uafhængig af måltider. </w:t>
      </w:r>
      <w:proofErr w:type="spellStart"/>
      <w:r w:rsidRPr="00796987">
        <w:rPr>
          <w:sz w:val="24"/>
          <w:szCs w:val="24"/>
        </w:rPr>
        <w:t>Reltebon</w:t>
      </w:r>
      <w:proofErr w:type="spellEnd"/>
      <w:r w:rsidRPr="00796987">
        <w:rPr>
          <w:sz w:val="24"/>
          <w:szCs w:val="24"/>
        </w:rPr>
        <w:t xml:space="preserve"> Depot </w:t>
      </w:r>
      <w:r w:rsidRPr="00796987">
        <w:rPr>
          <w:noProof/>
          <w:sz w:val="24"/>
          <w:szCs w:val="24"/>
        </w:rPr>
        <w:t xml:space="preserve">depottabletter skal sluges hele og må ikke tygges. </w:t>
      </w:r>
    </w:p>
    <w:p w:rsidR="00A95C41" w:rsidRPr="00796987" w:rsidRDefault="00A95C41" w:rsidP="00A95C41">
      <w:pPr>
        <w:tabs>
          <w:tab w:val="left" w:pos="851"/>
        </w:tabs>
        <w:rPr>
          <w:bCs/>
          <w:sz w:val="24"/>
          <w:szCs w:val="24"/>
        </w:rPr>
      </w:pPr>
    </w:p>
    <w:p w:rsidR="00A95C41" w:rsidRPr="00796987" w:rsidRDefault="00A95C41" w:rsidP="00A95C41">
      <w:pPr>
        <w:tabs>
          <w:tab w:val="left" w:pos="851"/>
        </w:tabs>
        <w:ind w:left="851"/>
        <w:rPr>
          <w:bCs/>
          <w:sz w:val="24"/>
          <w:szCs w:val="24"/>
        </w:rPr>
      </w:pPr>
      <w:r w:rsidRPr="00796987">
        <w:rPr>
          <w:bCs/>
          <w:sz w:val="24"/>
          <w:szCs w:val="24"/>
        </w:rPr>
        <w:t>Der findes en vejledning i åbning af de børnesikre blistere i pkt. 6.6.</w:t>
      </w:r>
    </w:p>
    <w:p w:rsidR="000B0D9D" w:rsidRPr="00796987" w:rsidRDefault="000B0D9D" w:rsidP="000B0D9D">
      <w:pPr>
        <w:tabs>
          <w:tab w:val="left" w:pos="851"/>
        </w:tabs>
        <w:ind w:left="851" w:hanging="851"/>
        <w:rPr>
          <w:sz w:val="24"/>
          <w:szCs w:val="24"/>
        </w:rPr>
      </w:pPr>
    </w:p>
    <w:p w:rsidR="000B0D9D" w:rsidRPr="00796987" w:rsidRDefault="000B0D9D" w:rsidP="000B0D9D">
      <w:pPr>
        <w:tabs>
          <w:tab w:val="left" w:pos="851"/>
        </w:tabs>
        <w:ind w:left="851" w:hanging="851"/>
        <w:rPr>
          <w:b/>
          <w:sz w:val="24"/>
          <w:szCs w:val="24"/>
        </w:rPr>
      </w:pPr>
      <w:r w:rsidRPr="00796987">
        <w:rPr>
          <w:b/>
          <w:sz w:val="24"/>
          <w:szCs w:val="24"/>
        </w:rPr>
        <w:t>4.3</w:t>
      </w:r>
      <w:r w:rsidRPr="00796987">
        <w:rPr>
          <w:b/>
          <w:sz w:val="24"/>
          <w:szCs w:val="24"/>
        </w:rPr>
        <w:tab/>
        <w:t>Kontraindikationer</w:t>
      </w:r>
    </w:p>
    <w:p w:rsidR="00A95C41" w:rsidRPr="00796987" w:rsidRDefault="00A95C41" w:rsidP="00A95C41">
      <w:pPr>
        <w:numPr>
          <w:ilvl w:val="0"/>
          <w:numId w:val="9"/>
        </w:numPr>
        <w:rPr>
          <w:sz w:val="24"/>
          <w:szCs w:val="24"/>
        </w:rPr>
      </w:pPr>
      <w:r w:rsidRPr="00796987">
        <w:rPr>
          <w:sz w:val="24"/>
          <w:szCs w:val="24"/>
        </w:rPr>
        <w:t xml:space="preserve">Overfølsomhed over for </w:t>
      </w:r>
      <w:r>
        <w:rPr>
          <w:sz w:val="24"/>
          <w:szCs w:val="24"/>
        </w:rPr>
        <w:t>det aktive indholdsstof</w:t>
      </w:r>
      <w:r w:rsidRPr="00796987">
        <w:rPr>
          <w:sz w:val="24"/>
          <w:szCs w:val="24"/>
        </w:rPr>
        <w:t xml:space="preserve"> eller over for et eller flere af hjælpestofferne anført i pkt. 6.1.</w:t>
      </w:r>
    </w:p>
    <w:p w:rsidR="00A95C41" w:rsidRPr="00796987" w:rsidRDefault="00A95C41" w:rsidP="00A95C41">
      <w:pPr>
        <w:numPr>
          <w:ilvl w:val="0"/>
          <w:numId w:val="9"/>
        </w:numPr>
        <w:rPr>
          <w:sz w:val="24"/>
          <w:szCs w:val="24"/>
        </w:rPr>
      </w:pPr>
      <w:r w:rsidRPr="00796987">
        <w:rPr>
          <w:sz w:val="24"/>
          <w:szCs w:val="24"/>
        </w:rPr>
        <w:t xml:space="preserve">Alvorlig respirationsdepression med </w:t>
      </w:r>
      <w:proofErr w:type="spellStart"/>
      <w:r w:rsidRPr="00796987">
        <w:rPr>
          <w:sz w:val="24"/>
          <w:szCs w:val="24"/>
        </w:rPr>
        <w:t>hypoxia</w:t>
      </w:r>
      <w:proofErr w:type="spellEnd"/>
      <w:r w:rsidRPr="00796987">
        <w:rPr>
          <w:sz w:val="24"/>
          <w:szCs w:val="24"/>
        </w:rPr>
        <w:t xml:space="preserve"> og/eller </w:t>
      </w:r>
      <w:proofErr w:type="spellStart"/>
      <w:r w:rsidRPr="00796987">
        <w:rPr>
          <w:sz w:val="24"/>
          <w:szCs w:val="24"/>
        </w:rPr>
        <w:t>hypercapni</w:t>
      </w:r>
      <w:proofErr w:type="spellEnd"/>
    </w:p>
    <w:p w:rsidR="00A95C41" w:rsidRPr="00796987" w:rsidRDefault="00A95C41" w:rsidP="00A95C41">
      <w:pPr>
        <w:numPr>
          <w:ilvl w:val="0"/>
          <w:numId w:val="9"/>
        </w:numPr>
        <w:rPr>
          <w:sz w:val="24"/>
          <w:szCs w:val="24"/>
        </w:rPr>
      </w:pPr>
      <w:r w:rsidRPr="00796987">
        <w:rPr>
          <w:sz w:val="24"/>
          <w:szCs w:val="24"/>
        </w:rPr>
        <w:t>Svær kronisk obstruktiv lungesygdom</w:t>
      </w:r>
    </w:p>
    <w:p w:rsidR="00A95C41" w:rsidRPr="00796987" w:rsidRDefault="00A95C41" w:rsidP="00A95C41">
      <w:pPr>
        <w:numPr>
          <w:ilvl w:val="0"/>
          <w:numId w:val="9"/>
        </w:numPr>
        <w:rPr>
          <w:sz w:val="24"/>
          <w:szCs w:val="24"/>
        </w:rPr>
      </w:pPr>
      <w:proofErr w:type="spellStart"/>
      <w:r w:rsidRPr="00796987">
        <w:rPr>
          <w:sz w:val="24"/>
          <w:szCs w:val="24"/>
        </w:rPr>
        <w:t>Cor</w:t>
      </w:r>
      <w:proofErr w:type="spellEnd"/>
      <w:r w:rsidRPr="00796987">
        <w:rPr>
          <w:sz w:val="24"/>
          <w:szCs w:val="24"/>
        </w:rPr>
        <w:t xml:space="preserve"> </w:t>
      </w:r>
      <w:proofErr w:type="spellStart"/>
      <w:r w:rsidRPr="00796987">
        <w:rPr>
          <w:sz w:val="24"/>
          <w:szCs w:val="24"/>
        </w:rPr>
        <w:t>pulmonale</w:t>
      </w:r>
      <w:proofErr w:type="spellEnd"/>
    </w:p>
    <w:p w:rsidR="00A95C41" w:rsidRPr="00796987" w:rsidRDefault="00A95C41" w:rsidP="00A95C41">
      <w:pPr>
        <w:numPr>
          <w:ilvl w:val="0"/>
          <w:numId w:val="9"/>
        </w:numPr>
        <w:rPr>
          <w:sz w:val="24"/>
          <w:szCs w:val="24"/>
        </w:rPr>
      </w:pPr>
      <w:r w:rsidRPr="00796987">
        <w:rPr>
          <w:sz w:val="24"/>
          <w:szCs w:val="24"/>
        </w:rPr>
        <w:lastRenderedPageBreak/>
        <w:t xml:space="preserve">Svær astma </w:t>
      </w:r>
      <w:proofErr w:type="spellStart"/>
      <w:r w:rsidRPr="00796987">
        <w:rPr>
          <w:sz w:val="24"/>
          <w:szCs w:val="24"/>
        </w:rPr>
        <w:t>bronchiale</w:t>
      </w:r>
      <w:proofErr w:type="spellEnd"/>
    </w:p>
    <w:p w:rsidR="00A95C41" w:rsidRPr="00796987" w:rsidRDefault="00A95C41" w:rsidP="00A95C41">
      <w:pPr>
        <w:numPr>
          <w:ilvl w:val="0"/>
          <w:numId w:val="9"/>
        </w:numPr>
        <w:rPr>
          <w:sz w:val="24"/>
          <w:szCs w:val="24"/>
        </w:rPr>
      </w:pPr>
      <w:r w:rsidRPr="00796987">
        <w:rPr>
          <w:sz w:val="24"/>
          <w:szCs w:val="24"/>
        </w:rPr>
        <w:t xml:space="preserve">Paralytisk </w:t>
      </w:r>
      <w:proofErr w:type="spellStart"/>
      <w:r w:rsidRPr="00796987">
        <w:rPr>
          <w:sz w:val="24"/>
          <w:szCs w:val="24"/>
        </w:rPr>
        <w:t>ileus</w:t>
      </w:r>
      <w:proofErr w:type="spellEnd"/>
    </w:p>
    <w:p w:rsidR="00A95C41" w:rsidRPr="00C11480" w:rsidRDefault="00A95C41" w:rsidP="00A95C41">
      <w:pPr>
        <w:numPr>
          <w:ilvl w:val="0"/>
          <w:numId w:val="9"/>
        </w:numPr>
        <w:rPr>
          <w:sz w:val="24"/>
          <w:szCs w:val="24"/>
        </w:rPr>
      </w:pPr>
      <w:r w:rsidRPr="00796987">
        <w:rPr>
          <w:sz w:val="24"/>
          <w:szCs w:val="24"/>
        </w:rPr>
        <w:t>Akut abdomen, forsinket ventrikeltømning.</w:t>
      </w:r>
    </w:p>
    <w:p w:rsidR="00A95C41" w:rsidRDefault="00A95C41" w:rsidP="00A95C41">
      <w:pPr>
        <w:tabs>
          <w:tab w:val="left" w:pos="851"/>
        </w:tabs>
        <w:rPr>
          <w:sz w:val="24"/>
          <w:szCs w:val="24"/>
        </w:rPr>
      </w:pPr>
    </w:p>
    <w:p w:rsidR="00A95C41" w:rsidRPr="00C11480" w:rsidRDefault="007E760B" w:rsidP="00A95C41">
      <w:pPr>
        <w:tabs>
          <w:tab w:val="left" w:pos="851"/>
        </w:tabs>
        <w:rPr>
          <w:sz w:val="24"/>
          <w:szCs w:val="24"/>
        </w:rPr>
      </w:pPr>
      <w:r>
        <w:rPr>
          <w:sz w:val="24"/>
          <w:szCs w:val="24"/>
        </w:rPr>
        <w:tab/>
      </w:r>
      <w:proofErr w:type="spellStart"/>
      <w:r w:rsidR="00A95C41">
        <w:rPr>
          <w:sz w:val="24"/>
          <w:szCs w:val="24"/>
        </w:rPr>
        <w:t>Oxycodon</w:t>
      </w:r>
      <w:proofErr w:type="spellEnd"/>
      <w:r w:rsidR="00A95C41">
        <w:rPr>
          <w:sz w:val="24"/>
          <w:szCs w:val="24"/>
        </w:rPr>
        <w:t xml:space="preserve"> må ikke anvendes i tilfælde, hvor opioider er kontraindicerede.</w:t>
      </w:r>
    </w:p>
    <w:p w:rsidR="000B0D9D" w:rsidRPr="00796987" w:rsidRDefault="000B0D9D" w:rsidP="000B0D9D">
      <w:pPr>
        <w:tabs>
          <w:tab w:val="left" w:pos="851"/>
        </w:tabs>
        <w:rPr>
          <w:sz w:val="24"/>
          <w:szCs w:val="24"/>
        </w:rPr>
      </w:pPr>
    </w:p>
    <w:p w:rsidR="000B0D9D" w:rsidRPr="00796987" w:rsidRDefault="000B0D9D" w:rsidP="000B0D9D">
      <w:pPr>
        <w:tabs>
          <w:tab w:val="left" w:pos="851"/>
        </w:tabs>
        <w:ind w:left="851" w:hanging="851"/>
        <w:rPr>
          <w:b/>
          <w:sz w:val="24"/>
          <w:szCs w:val="24"/>
        </w:rPr>
      </w:pPr>
      <w:r w:rsidRPr="00796987">
        <w:rPr>
          <w:b/>
          <w:sz w:val="24"/>
          <w:szCs w:val="24"/>
        </w:rPr>
        <w:t>4.4</w:t>
      </w:r>
      <w:r w:rsidRPr="00796987">
        <w:rPr>
          <w:b/>
          <w:sz w:val="24"/>
          <w:szCs w:val="24"/>
        </w:rPr>
        <w:tab/>
        <w:t>Særlige advarsler og forsigtighedsregler vedrørende brugen</w:t>
      </w:r>
    </w:p>
    <w:p w:rsidR="007E760B" w:rsidRDefault="007E760B" w:rsidP="007E760B">
      <w:pPr>
        <w:suppressAutoHyphens/>
        <w:ind w:left="851"/>
        <w:rPr>
          <w:noProof/>
          <w:sz w:val="24"/>
          <w:szCs w:val="24"/>
          <w:u w:val="single"/>
        </w:rPr>
      </w:pPr>
      <w:r>
        <w:rPr>
          <w:noProof/>
          <w:sz w:val="24"/>
          <w:szCs w:val="24"/>
          <w:u w:val="single"/>
        </w:rPr>
        <w:t>Der skal udvises forsigtighed ved administration af oxycodon og dosis skal muligvis reduceres hos patienter med følgende tilstande:</w:t>
      </w:r>
    </w:p>
    <w:p w:rsidR="007E760B" w:rsidRDefault="007E760B" w:rsidP="007E760B">
      <w:pPr>
        <w:numPr>
          <w:ilvl w:val="0"/>
          <w:numId w:val="14"/>
        </w:numPr>
        <w:rPr>
          <w:sz w:val="24"/>
          <w:szCs w:val="24"/>
        </w:rPr>
      </w:pPr>
      <w:r>
        <w:rPr>
          <w:sz w:val="24"/>
          <w:szCs w:val="24"/>
        </w:rPr>
        <w:t>svært nedsat lungefunktion</w:t>
      </w:r>
    </w:p>
    <w:p w:rsidR="007E760B" w:rsidRDefault="007E760B" w:rsidP="007E760B">
      <w:pPr>
        <w:numPr>
          <w:ilvl w:val="0"/>
          <w:numId w:val="14"/>
        </w:numPr>
        <w:rPr>
          <w:sz w:val="24"/>
          <w:szCs w:val="24"/>
        </w:rPr>
      </w:pPr>
      <w:r>
        <w:rPr>
          <w:sz w:val="24"/>
          <w:szCs w:val="24"/>
        </w:rPr>
        <w:t>søvnapnø</w:t>
      </w:r>
    </w:p>
    <w:p w:rsidR="007E760B" w:rsidRDefault="007E760B" w:rsidP="007E760B">
      <w:pPr>
        <w:numPr>
          <w:ilvl w:val="0"/>
          <w:numId w:val="14"/>
        </w:numPr>
        <w:rPr>
          <w:sz w:val="24"/>
          <w:szCs w:val="24"/>
        </w:rPr>
      </w:pPr>
      <w:r>
        <w:rPr>
          <w:sz w:val="24"/>
          <w:szCs w:val="24"/>
        </w:rPr>
        <w:t>der tager benzodiazepiner eller andre CNS-</w:t>
      </w:r>
      <w:proofErr w:type="spellStart"/>
      <w:r>
        <w:rPr>
          <w:sz w:val="24"/>
          <w:szCs w:val="24"/>
        </w:rPr>
        <w:t>depressiva</w:t>
      </w:r>
      <w:proofErr w:type="spellEnd"/>
      <w:r>
        <w:rPr>
          <w:sz w:val="24"/>
          <w:szCs w:val="24"/>
        </w:rPr>
        <w:t xml:space="preserve"> (</w:t>
      </w:r>
      <w:proofErr w:type="gramStart"/>
      <w:r>
        <w:rPr>
          <w:sz w:val="24"/>
          <w:szCs w:val="24"/>
        </w:rPr>
        <w:t>inklusiv</w:t>
      </w:r>
      <w:proofErr w:type="gramEnd"/>
      <w:r>
        <w:rPr>
          <w:sz w:val="24"/>
          <w:szCs w:val="24"/>
        </w:rPr>
        <w:t xml:space="preserve"> alkohol; se nedenfor og pkt. 4.5)</w:t>
      </w:r>
    </w:p>
    <w:p w:rsidR="007E760B" w:rsidRDefault="007E760B" w:rsidP="007E760B">
      <w:pPr>
        <w:numPr>
          <w:ilvl w:val="0"/>
          <w:numId w:val="14"/>
        </w:numPr>
        <w:rPr>
          <w:sz w:val="24"/>
          <w:szCs w:val="24"/>
        </w:rPr>
      </w:pPr>
      <w:r>
        <w:rPr>
          <w:sz w:val="24"/>
          <w:szCs w:val="24"/>
        </w:rPr>
        <w:t xml:space="preserve">der tager </w:t>
      </w:r>
      <w:proofErr w:type="spellStart"/>
      <w:r>
        <w:rPr>
          <w:sz w:val="24"/>
          <w:szCs w:val="24"/>
        </w:rPr>
        <w:t>monoaminoxidasehæmmere</w:t>
      </w:r>
      <w:proofErr w:type="spellEnd"/>
      <w:r>
        <w:rPr>
          <w:sz w:val="24"/>
          <w:szCs w:val="24"/>
        </w:rPr>
        <w:t xml:space="preserve"> (MAO-</w:t>
      </w:r>
      <w:proofErr w:type="spellStart"/>
      <w:r>
        <w:rPr>
          <w:sz w:val="24"/>
          <w:szCs w:val="24"/>
        </w:rPr>
        <w:t>hæmmere</w:t>
      </w:r>
      <w:proofErr w:type="spellEnd"/>
      <w:r>
        <w:rPr>
          <w:sz w:val="24"/>
          <w:szCs w:val="24"/>
        </w:rPr>
        <w:t>, se nedenfor og pkt. 4.5)</w:t>
      </w:r>
    </w:p>
    <w:p w:rsidR="007E760B" w:rsidRDefault="007E760B" w:rsidP="007E760B">
      <w:pPr>
        <w:numPr>
          <w:ilvl w:val="0"/>
          <w:numId w:val="14"/>
        </w:numPr>
        <w:rPr>
          <w:sz w:val="24"/>
          <w:szCs w:val="24"/>
        </w:rPr>
      </w:pPr>
      <w:r>
        <w:rPr>
          <w:sz w:val="24"/>
          <w:szCs w:val="24"/>
        </w:rPr>
        <w:t>tegn på opioidbrugsforstyrrelse (se nedenfor)</w:t>
      </w:r>
    </w:p>
    <w:p w:rsidR="007E760B" w:rsidRDefault="007E760B" w:rsidP="007E760B">
      <w:pPr>
        <w:numPr>
          <w:ilvl w:val="0"/>
          <w:numId w:val="14"/>
        </w:numPr>
        <w:rPr>
          <w:sz w:val="24"/>
          <w:szCs w:val="24"/>
        </w:rPr>
      </w:pPr>
      <w:r>
        <w:rPr>
          <w:sz w:val="24"/>
          <w:szCs w:val="24"/>
        </w:rPr>
        <w:t>tolerance og abstinenser (se nedenfor)</w:t>
      </w:r>
    </w:p>
    <w:p w:rsidR="007E760B" w:rsidRDefault="007E760B" w:rsidP="007E760B">
      <w:pPr>
        <w:numPr>
          <w:ilvl w:val="0"/>
          <w:numId w:val="14"/>
        </w:numPr>
        <w:rPr>
          <w:sz w:val="24"/>
          <w:szCs w:val="24"/>
        </w:rPr>
      </w:pPr>
      <w:r>
        <w:rPr>
          <w:sz w:val="24"/>
          <w:szCs w:val="24"/>
        </w:rPr>
        <w:t>der er svækkede eller ældre</w:t>
      </w:r>
    </w:p>
    <w:p w:rsidR="007E760B" w:rsidRDefault="007E760B" w:rsidP="007E760B">
      <w:pPr>
        <w:numPr>
          <w:ilvl w:val="0"/>
          <w:numId w:val="14"/>
        </w:numPr>
        <w:rPr>
          <w:sz w:val="24"/>
          <w:szCs w:val="24"/>
        </w:rPr>
      </w:pPr>
      <w:r>
        <w:rPr>
          <w:sz w:val="24"/>
          <w:szCs w:val="24"/>
        </w:rPr>
        <w:t xml:space="preserve">hovedlæsioner (pga. risiko for øget </w:t>
      </w:r>
      <w:proofErr w:type="spellStart"/>
      <w:r>
        <w:rPr>
          <w:sz w:val="24"/>
          <w:szCs w:val="24"/>
        </w:rPr>
        <w:t>intrakranielt</w:t>
      </w:r>
      <w:proofErr w:type="spellEnd"/>
      <w:r>
        <w:rPr>
          <w:sz w:val="24"/>
          <w:szCs w:val="24"/>
        </w:rPr>
        <w:t xml:space="preserve"> tryk)</w:t>
      </w:r>
    </w:p>
    <w:p w:rsidR="007E760B" w:rsidRDefault="007E760B" w:rsidP="007E760B">
      <w:pPr>
        <w:numPr>
          <w:ilvl w:val="0"/>
          <w:numId w:val="14"/>
        </w:numPr>
        <w:rPr>
          <w:sz w:val="24"/>
          <w:szCs w:val="24"/>
        </w:rPr>
      </w:pPr>
      <w:r>
        <w:rPr>
          <w:sz w:val="24"/>
          <w:szCs w:val="24"/>
        </w:rPr>
        <w:t>hypotension</w:t>
      </w:r>
    </w:p>
    <w:p w:rsidR="007E760B" w:rsidRDefault="007E760B" w:rsidP="007E760B">
      <w:pPr>
        <w:numPr>
          <w:ilvl w:val="0"/>
          <w:numId w:val="14"/>
        </w:numPr>
        <w:rPr>
          <w:sz w:val="24"/>
          <w:szCs w:val="24"/>
        </w:rPr>
      </w:pPr>
      <w:proofErr w:type="spellStart"/>
      <w:r>
        <w:rPr>
          <w:sz w:val="24"/>
          <w:szCs w:val="24"/>
        </w:rPr>
        <w:t>hypovolæmi</w:t>
      </w:r>
      <w:proofErr w:type="spellEnd"/>
    </w:p>
    <w:p w:rsidR="007E760B" w:rsidRDefault="007E760B" w:rsidP="007E760B">
      <w:pPr>
        <w:numPr>
          <w:ilvl w:val="0"/>
          <w:numId w:val="14"/>
        </w:numPr>
        <w:rPr>
          <w:sz w:val="24"/>
          <w:szCs w:val="24"/>
        </w:rPr>
      </w:pPr>
      <w:r>
        <w:rPr>
          <w:sz w:val="24"/>
          <w:szCs w:val="24"/>
        </w:rPr>
        <w:t>epilepsi eller prædisposition for kramper</w:t>
      </w:r>
    </w:p>
    <w:p w:rsidR="007E760B" w:rsidRDefault="007E760B" w:rsidP="007E760B">
      <w:pPr>
        <w:numPr>
          <w:ilvl w:val="0"/>
          <w:numId w:val="14"/>
        </w:numPr>
        <w:rPr>
          <w:sz w:val="24"/>
          <w:szCs w:val="24"/>
        </w:rPr>
      </w:pPr>
      <w:proofErr w:type="spellStart"/>
      <w:r>
        <w:rPr>
          <w:sz w:val="24"/>
          <w:szCs w:val="24"/>
        </w:rPr>
        <w:t>pancreatitis</w:t>
      </w:r>
      <w:proofErr w:type="spellEnd"/>
    </w:p>
    <w:p w:rsidR="007E760B" w:rsidRDefault="007E760B" w:rsidP="007E760B">
      <w:pPr>
        <w:numPr>
          <w:ilvl w:val="0"/>
          <w:numId w:val="14"/>
        </w:numPr>
        <w:rPr>
          <w:sz w:val="24"/>
          <w:szCs w:val="24"/>
        </w:rPr>
      </w:pPr>
      <w:r>
        <w:rPr>
          <w:sz w:val="24"/>
          <w:szCs w:val="24"/>
        </w:rPr>
        <w:t>obstruktive og inflammatoriske tarmsygdomme</w:t>
      </w:r>
    </w:p>
    <w:p w:rsidR="007E760B" w:rsidRDefault="007E760B" w:rsidP="007E760B">
      <w:pPr>
        <w:numPr>
          <w:ilvl w:val="0"/>
          <w:numId w:val="14"/>
        </w:numPr>
        <w:rPr>
          <w:sz w:val="24"/>
          <w:szCs w:val="24"/>
        </w:rPr>
      </w:pPr>
      <w:r>
        <w:rPr>
          <w:sz w:val="24"/>
          <w:szCs w:val="24"/>
        </w:rPr>
        <w:t>nedsat leverfunktion</w:t>
      </w:r>
    </w:p>
    <w:p w:rsidR="007E760B" w:rsidRDefault="007E760B" w:rsidP="007E760B">
      <w:pPr>
        <w:numPr>
          <w:ilvl w:val="0"/>
          <w:numId w:val="14"/>
        </w:numPr>
        <w:rPr>
          <w:sz w:val="24"/>
          <w:szCs w:val="24"/>
        </w:rPr>
      </w:pPr>
      <w:r>
        <w:rPr>
          <w:sz w:val="24"/>
          <w:szCs w:val="24"/>
        </w:rPr>
        <w:t>nedsat nyrefunktion</w:t>
      </w:r>
    </w:p>
    <w:p w:rsidR="007E760B" w:rsidRDefault="007E760B" w:rsidP="007E760B">
      <w:pPr>
        <w:numPr>
          <w:ilvl w:val="0"/>
          <w:numId w:val="14"/>
        </w:numPr>
        <w:rPr>
          <w:sz w:val="24"/>
          <w:szCs w:val="24"/>
        </w:rPr>
      </w:pPr>
      <w:proofErr w:type="spellStart"/>
      <w:r>
        <w:rPr>
          <w:sz w:val="24"/>
          <w:szCs w:val="24"/>
        </w:rPr>
        <w:t>myksødem</w:t>
      </w:r>
      <w:proofErr w:type="spellEnd"/>
    </w:p>
    <w:p w:rsidR="007E760B" w:rsidRDefault="007E760B" w:rsidP="007E760B">
      <w:pPr>
        <w:numPr>
          <w:ilvl w:val="0"/>
          <w:numId w:val="14"/>
        </w:numPr>
        <w:rPr>
          <w:sz w:val="24"/>
          <w:szCs w:val="24"/>
        </w:rPr>
      </w:pPr>
      <w:proofErr w:type="spellStart"/>
      <w:r>
        <w:rPr>
          <w:sz w:val="24"/>
          <w:szCs w:val="24"/>
        </w:rPr>
        <w:t>hypothyroidisme</w:t>
      </w:r>
      <w:proofErr w:type="spellEnd"/>
    </w:p>
    <w:p w:rsidR="007E760B" w:rsidRDefault="007E760B" w:rsidP="007E760B">
      <w:pPr>
        <w:numPr>
          <w:ilvl w:val="0"/>
          <w:numId w:val="14"/>
        </w:numPr>
        <w:rPr>
          <w:sz w:val="24"/>
          <w:szCs w:val="24"/>
          <w:lang w:val="en-US"/>
        </w:rPr>
      </w:pPr>
      <w:proofErr w:type="spellStart"/>
      <w:r>
        <w:rPr>
          <w:sz w:val="24"/>
          <w:szCs w:val="24"/>
          <w:lang w:val="en-US"/>
        </w:rPr>
        <w:t>Addisons</w:t>
      </w:r>
      <w:proofErr w:type="spellEnd"/>
      <w:r>
        <w:rPr>
          <w:sz w:val="24"/>
          <w:szCs w:val="24"/>
          <w:lang w:val="en-US"/>
        </w:rPr>
        <w:t xml:space="preserve"> </w:t>
      </w:r>
      <w:proofErr w:type="spellStart"/>
      <w:r>
        <w:rPr>
          <w:sz w:val="24"/>
          <w:szCs w:val="24"/>
          <w:lang w:val="en-US"/>
        </w:rPr>
        <w:t>sygdom</w:t>
      </w:r>
      <w:proofErr w:type="spellEnd"/>
      <w:r>
        <w:rPr>
          <w:sz w:val="24"/>
          <w:szCs w:val="24"/>
          <w:lang w:val="en-US"/>
        </w:rPr>
        <w:t xml:space="preserve"> (</w:t>
      </w:r>
      <w:r>
        <w:rPr>
          <w:sz w:val="24"/>
          <w:szCs w:val="24"/>
        </w:rPr>
        <w:t>binyrebarkinsufficiens</w:t>
      </w:r>
      <w:r>
        <w:rPr>
          <w:sz w:val="24"/>
          <w:szCs w:val="24"/>
          <w:lang w:val="en-US"/>
        </w:rPr>
        <w:t>)</w:t>
      </w:r>
    </w:p>
    <w:p w:rsidR="007E760B" w:rsidRDefault="007E760B" w:rsidP="007E760B">
      <w:pPr>
        <w:numPr>
          <w:ilvl w:val="0"/>
          <w:numId w:val="14"/>
        </w:numPr>
        <w:rPr>
          <w:sz w:val="24"/>
          <w:szCs w:val="24"/>
        </w:rPr>
      </w:pPr>
      <w:r>
        <w:rPr>
          <w:sz w:val="24"/>
          <w:szCs w:val="24"/>
        </w:rPr>
        <w:t>prostatahypertrofi</w:t>
      </w:r>
    </w:p>
    <w:p w:rsidR="007E760B" w:rsidRDefault="007E760B" w:rsidP="007E760B">
      <w:pPr>
        <w:numPr>
          <w:ilvl w:val="0"/>
          <w:numId w:val="14"/>
        </w:numPr>
        <w:rPr>
          <w:sz w:val="24"/>
          <w:szCs w:val="24"/>
        </w:rPr>
      </w:pPr>
      <w:r>
        <w:rPr>
          <w:sz w:val="24"/>
          <w:szCs w:val="24"/>
        </w:rPr>
        <w:t>alkoholisme</w:t>
      </w:r>
    </w:p>
    <w:p w:rsidR="007E760B" w:rsidRDefault="007E760B" w:rsidP="007E760B">
      <w:pPr>
        <w:numPr>
          <w:ilvl w:val="0"/>
          <w:numId w:val="14"/>
        </w:numPr>
        <w:rPr>
          <w:sz w:val="24"/>
          <w:szCs w:val="24"/>
        </w:rPr>
      </w:pPr>
      <w:r>
        <w:rPr>
          <w:sz w:val="24"/>
          <w:szCs w:val="24"/>
        </w:rPr>
        <w:t>forgiftningspsykose</w:t>
      </w:r>
    </w:p>
    <w:p w:rsidR="007E760B" w:rsidRDefault="007E760B" w:rsidP="007E760B">
      <w:pPr>
        <w:numPr>
          <w:ilvl w:val="0"/>
          <w:numId w:val="14"/>
        </w:numPr>
        <w:rPr>
          <w:sz w:val="24"/>
          <w:szCs w:val="24"/>
        </w:rPr>
      </w:pPr>
      <w:r>
        <w:rPr>
          <w:sz w:val="24"/>
          <w:szCs w:val="24"/>
        </w:rPr>
        <w:t>delirium tremens</w:t>
      </w:r>
    </w:p>
    <w:p w:rsidR="007E760B" w:rsidRDefault="007E760B" w:rsidP="007E760B">
      <w:pPr>
        <w:numPr>
          <w:ilvl w:val="0"/>
          <w:numId w:val="14"/>
        </w:numPr>
        <w:rPr>
          <w:sz w:val="24"/>
          <w:szCs w:val="24"/>
        </w:rPr>
      </w:pPr>
      <w:r>
        <w:rPr>
          <w:sz w:val="24"/>
          <w:szCs w:val="24"/>
        </w:rPr>
        <w:t>obstipation</w:t>
      </w:r>
    </w:p>
    <w:p w:rsidR="007E760B" w:rsidRDefault="007E760B" w:rsidP="007E760B">
      <w:pPr>
        <w:numPr>
          <w:ilvl w:val="0"/>
          <w:numId w:val="14"/>
        </w:numPr>
        <w:rPr>
          <w:sz w:val="24"/>
          <w:szCs w:val="24"/>
        </w:rPr>
      </w:pPr>
      <w:r>
        <w:rPr>
          <w:sz w:val="24"/>
          <w:szCs w:val="24"/>
        </w:rPr>
        <w:t xml:space="preserve">galdevejssygdomme, galdevejs- eller </w:t>
      </w:r>
      <w:proofErr w:type="spellStart"/>
      <w:r>
        <w:rPr>
          <w:sz w:val="24"/>
          <w:szCs w:val="24"/>
        </w:rPr>
        <w:t>ureterkolik</w:t>
      </w:r>
      <w:proofErr w:type="spellEnd"/>
      <w:r>
        <w:rPr>
          <w:sz w:val="24"/>
          <w:szCs w:val="24"/>
        </w:rPr>
        <w:t>.</w:t>
      </w:r>
    </w:p>
    <w:p w:rsidR="00A95C41" w:rsidRDefault="00A95C41" w:rsidP="00A95C41">
      <w:pPr>
        <w:ind w:left="851"/>
        <w:rPr>
          <w:noProof/>
          <w:sz w:val="24"/>
          <w:szCs w:val="24"/>
          <w:u w:val="single"/>
        </w:rPr>
      </w:pPr>
    </w:p>
    <w:p w:rsidR="00A95C41" w:rsidRPr="00014821" w:rsidRDefault="00A95C41" w:rsidP="00A95C41">
      <w:pPr>
        <w:ind w:left="851"/>
        <w:rPr>
          <w:noProof/>
          <w:sz w:val="24"/>
          <w:szCs w:val="24"/>
        </w:rPr>
      </w:pPr>
      <w:r w:rsidRPr="00014821">
        <w:rPr>
          <w:noProof/>
          <w:sz w:val="24"/>
          <w:szCs w:val="24"/>
        </w:rPr>
        <w:t xml:space="preserve">Ved forekomst af eller mistanke om paralytisk ileus </w:t>
      </w:r>
      <w:r>
        <w:rPr>
          <w:noProof/>
          <w:sz w:val="24"/>
          <w:szCs w:val="24"/>
        </w:rPr>
        <w:t>skal</w:t>
      </w:r>
      <w:r w:rsidRPr="00014821">
        <w:rPr>
          <w:noProof/>
          <w:sz w:val="24"/>
          <w:szCs w:val="24"/>
        </w:rPr>
        <w:t xml:space="preserve"> oxycodon </w:t>
      </w:r>
      <w:r>
        <w:rPr>
          <w:noProof/>
          <w:sz w:val="24"/>
          <w:szCs w:val="24"/>
        </w:rPr>
        <w:t xml:space="preserve">straks </w:t>
      </w:r>
      <w:r w:rsidRPr="00014821">
        <w:rPr>
          <w:noProof/>
          <w:sz w:val="24"/>
          <w:szCs w:val="24"/>
        </w:rPr>
        <w:t xml:space="preserve">seponeres. </w:t>
      </w:r>
    </w:p>
    <w:p w:rsidR="00A95C41" w:rsidRPr="00796987" w:rsidRDefault="00A95C41" w:rsidP="00A95C41">
      <w:pPr>
        <w:pStyle w:val="Default"/>
        <w:ind w:left="851"/>
        <w:rPr>
          <w:lang w:val="da-DK"/>
        </w:rPr>
      </w:pPr>
    </w:p>
    <w:p w:rsidR="007E760B" w:rsidRDefault="007E760B" w:rsidP="007E760B">
      <w:pPr>
        <w:pStyle w:val="Default"/>
        <w:ind w:left="851"/>
        <w:rPr>
          <w:u w:val="single"/>
          <w:lang w:val="da-DK"/>
        </w:rPr>
      </w:pPr>
      <w:r>
        <w:rPr>
          <w:u w:val="single"/>
          <w:lang w:val="da-DK"/>
        </w:rPr>
        <w:t xml:space="preserve">Respirationsdepression </w:t>
      </w:r>
    </w:p>
    <w:p w:rsidR="007E760B" w:rsidRDefault="007E760B" w:rsidP="007E760B">
      <w:pPr>
        <w:ind w:left="851"/>
        <w:rPr>
          <w:sz w:val="24"/>
          <w:szCs w:val="24"/>
        </w:rPr>
      </w:pPr>
      <w:r>
        <w:rPr>
          <w:sz w:val="24"/>
          <w:szCs w:val="24"/>
        </w:rPr>
        <w:t>Den største risiko ved at overdosere opioider er respirationsdepression, hvilket oftest optræder hos ældre eller svækkede patienter.</w:t>
      </w:r>
    </w:p>
    <w:p w:rsidR="00A95C41" w:rsidRDefault="00A95C41" w:rsidP="00A95C41">
      <w:pPr>
        <w:pStyle w:val="Default"/>
        <w:ind w:left="851"/>
        <w:rPr>
          <w:i/>
          <w:iCs/>
          <w:lang w:val="da-DK"/>
        </w:rPr>
      </w:pPr>
    </w:p>
    <w:p w:rsidR="00A95C41" w:rsidRPr="005C4AD2" w:rsidRDefault="00A95C41" w:rsidP="00A95C41">
      <w:pPr>
        <w:pStyle w:val="Default"/>
        <w:ind w:left="851"/>
        <w:rPr>
          <w:i/>
          <w:iCs/>
          <w:lang w:val="da-DK"/>
        </w:rPr>
      </w:pPr>
      <w:r w:rsidRPr="005C4AD2">
        <w:rPr>
          <w:i/>
          <w:iCs/>
          <w:lang w:val="da-DK"/>
        </w:rPr>
        <w:t xml:space="preserve">Søvnrelaterede vejrtrækningsforstyrrelser </w:t>
      </w:r>
    </w:p>
    <w:p w:rsidR="00A95C41" w:rsidRPr="00667799" w:rsidRDefault="00A95C41" w:rsidP="00A95C41">
      <w:pPr>
        <w:pStyle w:val="Default"/>
        <w:ind w:left="851"/>
        <w:rPr>
          <w:lang w:val="da-DK"/>
        </w:rPr>
      </w:pPr>
      <w:r w:rsidRPr="00A02848">
        <w:rPr>
          <w:lang w:val="da-DK"/>
        </w:rPr>
        <w:t xml:space="preserve">Opioider kan forårsage søvnrelaterede vejrtrækningsforstyrrelser, herunder central søvnapnø (CSA) og søvnrelateret </w:t>
      </w:r>
      <w:proofErr w:type="spellStart"/>
      <w:r w:rsidRPr="00A02848">
        <w:rPr>
          <w:lang w:val="da-DK"/>
        </w:rPr>
        <w:t>hypoksæmi</w:t>
      </w:r>
      <w:proofErr w:type="spellEnd"/>
      <w:r w:rsidRPr="00A02848">
        <w:rPr>
          <w:lang w:val="da-DK"/>
        </w:rPr>
        <w:t>. Brug af opioider øger dosisafhængigt risikoen for CSA. Det skal overvejes at sænke den totale opioiddosis hos patienter med CSA.</w:t>
      </w:r>
    </w:p>
    <w:p w:rsidR="00A95C41" w:rsidRPr="003B0791" w:rsidRDefault="00A95C41" w:rsidP="00A95C41">
      <w:pPr>
        <w:ind w:left="851"/>
        <w:rPr>
          <w:sz w:val="24"/>
          <w:szCs w:val="24"/>
        </w:rPr>
      </w:pPr>
    </w:p>
    <w:p w:rsidR="00A95C41" w:rsidRPr="005C4AD2" w:rsidRDefault="00A95C41" w:rsidP="00A95C41">
      <w:pPr>
        <w:ind w:left="851"/>
        <w:rPr>
          <w:i/>
          <w:iCs/>
          <w:sz w:val="24"/>
          <w:szCs w:val="24"/>
        </w:rPr>
      </w:pPr>
      <w:r w:rsidRPr="005C4AD2">
        <w:rPr>
          <w:i/>
          <w:iCs/>
          <w:sz w:val="24"/>
          <w:szCs w:val="24"/>
        </w:rPr>
        <w:t xml:space="preserve">Risiko ved samtidig anvendelse af </w:t>
      </w:r>
      <w:proofErr w:type="spellStart"/>
      <w:r w:rsidRPr="005C4AD2">
        <w:rPr>
          <w:i/>
          <w:iCs/>
          <w:sz w:val="24"/>
          <w:szCs w:val="24"/>
        </w:rPr>
        <w:t>sedativa</w:t>
      </w:r>
      <w:proofErr w:type="spellEnd"/>
      <w:r w:rsidRPr="005C4AD2">
        <w:rPr>
          <w:i/>
          <w:iCs/>
          <w:sz w:val="24"/>
          <w:szCs w:val="24"/>
        </w:rPr>
        <w:t xml:space="preserve"> som benzodiazepiner eller relaterede lægemidler</w:t>
      </w:r>
    </w:p>
    <w:p w:rsidR="00A95C41" w:rsidRDefault="00A95C41" w:rsidP="00A95C41">
      <w:pPr>
        <w:ind w:left="851"/>
        <w:rPr>
          <w:sz w:val="24"/>
          <w:szCs w:val="24"/>
        </w:rPr>
      </w:pPr>
      <w:r>
        <w:rPr>
          <w:sz w:val="24"/>
          <w:szCs w:val="24"/>
        </w:rPr>
        <w:t xml:space="preserve">Samtidig anvendelse af </w:t>
      </w:r>
      <w:proofErr w:type="spellStart"/>
      <w:proofErr w:type="gramStart"/>
      <w:r>
        <w:t>opioider,herunder</w:t>
      </w:r>
      <w:proofErr w:type="spellEnd"/>
      <w:proofErr w:type="gramEnd"/>
      <w:r>
        <w:t xml:space="preserve"> </w:t>
      </w:r>
      <w:proofErr w:type="spellStart"/>
      <w:r>
        <w:t>oxycodon</w:t>
      </w:r>
      <w:proofErr w:type="spellEnd"/>
      <w:r>
        <w:t xml:space="preserve"> og </w:t>
      </w:r>
      <w:proofErr w:type="spellStart"/>
      <w:r>
        <w:t>sedativa</w:t>
      </w:r>
      <w:proofErr w:type="spellEnd"/>
      <w:r>
        <w:t xml:space="preserve"> såsom </w:t>
      </w:r>
      <w:proofErr w:type="spellStart"/>
      <w:r>
        <w:t>benzoediazepiner</w:t>
      </w:r>
      <w:proofErr w:type="spellEnd"/>
      <w:r>
        <w:t xml:space="preserve"> eller relaterede lægemidler kan resultere i sedation, r</w:t>
      </w:r>
      <w:r>
        <w:rPr>
          <w:sz w:val="24"/>
          <w:szCs w:val="24"/>
        </w:rPr>
        <w:t xml:space="preserve">espirationsdepression, koma eller død. </w:t>
      </w:r>
    </w:p>
    <w:p w:rsidR="00A95C41" w:rsidRDefault="00A95C41" w:rsidP="00A95C41">
      <w:pPr>
        <w:ind w:left="851"/>
        <w:rPr>
          <w:sz w:val="24"/>
          <w:szCs w:val="24"/>
        </w:rPr>
      </w:pPr>
      <w:r>
        <w:rPr>
          <w:sz w:val="24"/>
          <w:szCs w:val="24"/>
        </w:rPr>
        <w:lastRenderedPageBreak/>
        <w:t xml:space="preserve">På baggrund af disse risici, bør samtidig behandling med disse sederende lægemidler forbeholdes patienter, hvor anden behandling ikke er mulig. </w:t>
      </w:r>
    </w:p>
    <w:p w:rsidR="00A95C41" w:rsidRPr="00796987" w:rsidRDefault="00A95C41" w:rsidP="00A95C41">
      <w:pPr>
        <w:ind w:left="851"/>
        <w:rPr>
          <w:sz w:val="24"/>
          <w:szCs w:val="24"/>
        </w:rPr>
      </w:pPr>
      <w:r>
        <w:rPr>
          <w:sz w:val="24"/>
          <w:szCs w:val="24"/>
        </w:rPr>
        <w:t>Hvis det besluttes at ordinere</w:t>
      </w:r>
      <w:r>
        <w:t xml:space="preserve"> </w:t>
      </w:r>
      <w:proofErr w:type="spellStart"/>
      <w:r>
        <w:t>oxycodon</w:t>
      </w:r>
      <w:proofErr w:type="spellEnd"/>
      <w:r>
        <w:t xml:space="preserve"> samtidig med </w:t>
      </w:r>
      <w:r>
        <w:rPr>
          <w:sz w:val="24"/>
          <w:szCs w:val="24"/>
        </w:rPr>
        <w:t xml:space="preserve">sederende lægemidler, skal den laveste effektive dosis anvendes, og behandlingsvarigheden skal være så kort som muligt. Patienterne skal overvåges nøje for tegn og symptomer på </w:t>
      </w:r>
      <w:r>
        <w:t>r</w:t>
      </w:r>
      <w:r>
        <w:rPr>
          <w:sz w:val="24"/>
          <w:szCs w:val="24"/>
        </w:rPr>
        <w:t>espirationsdepression eller</w:t>
      </w:r>
      <w:r>
        <w:t xml:space="preserve"> sedation. I denne henseende anbefales det kraftigt at informere patienter og deres omsorgsgivere om disse symptomer (se pkt. 4.5)</w:t>
      </w:r>
      <w:r w:rsidR="007E760B">
        <w:t>.</w:t>
      </w:r>
      <w:r>
        <w:t xml:space="preserve"> </w:t>
      </w:r>
    </w:p>
    <w:p w:rsidR="00A95C41" w:rsidRDefault="00A95C41" w:rsidP="00A95C41">
      <w:pPr>
        <w:pStyle w:val="Default"/>
        <w:ind w:left="851"/>
        <w:rPr>
          <w:lang w:val="da-DK"/>
        </w:rPr>
      </w:pPr>
    </w:p>
    <w:p w:rsidR="00A95C41" w:rsidRPr="006E78A1" w:rsidRDefault="00A95C41" w:rsidP="00A95C41">
      <w:pPr>
        <w:pStyle w:val="Default"/>
        <w:ind w:left="851"/>
        <w:rPr>
          <w:u w:val="single"/>
          <w:lang w:val="da-DK"/>
        </w:rPr>
      </w:pPr>
      <w:r w:rsidRPr="006E78A1">
        <w:rPr>
          <w:u w:val="single"/>
          <w:lang w:val="da-DK"/>
        </w:rPr>
        <w:t>MAO-</w:t>
      </w:r>
      <w:proofErr w:type="spellStart"/>
      <w:r w:rsidRPr="006E78A1">
        <w:rPr>
          <w:u w:val="single"/>
          <w:lang w:val="da-DK"/>
        </w:rPr>
        <w:t>hæmmere</w:t>
      </w:r>
      <w:proofErr w:type="spellEnd"/>
    </w:p>
    <w:p w:rsidR="00A95C41" w:rsidRPr="0027549E" w:rsidRDefault="00A95C41" w:rsidP="00A95C41">
      <w:pPr>
        <w:pStyle w:val="Default"/>
        <w:ind w:left="851"/>
        <w:rPr>
          <w:lang w:val="da-DK"/>
        </w:rPr>
      </w:pPr>
      <w:proofErr w:type="spellStart"/>
      <w:r w:rsidRPr="00014821">
        <w:rPr>
          <w:lang w:val="da-DK"/>
        </w:rPr>
        <w:t>Oxycodon</w:t>
      </w:r>
      <w:proofErr w:type="spellEnd"/>
      <w:r w:rsidRPr="00014821">
        <w:rPr>
          <w:lang w:val="da-DK"/>
        </w:rPr>
        <w:t xml:space="preserve"> </w:t>
      </w:r>
      <w:r>
        <w:rPr>
          <w:lang w:val="da-DK"/>
        </w:rPr>
        <w:t>skal</w:t>
      </w:r>
      <w:r w:rsidRPr="00014821">
        <w:rPr>
          <w:lang w:val="da-DK"/>
        </w:rPr>
        <w:t xml:space="preserve"> anvendes med forsigtighed til patienter, der får MAO-</w:t>
      </w:r>
      <w:proofErr w:type="spellStart"/>
      <w:r w:rsidRPr="00014821">
        <w:rPr>
          <w:lang w:val="da-DK"/>
        </w:rPr>
        <w:t>hæmmere</w:t>
      </w:r>
      <w:proofErr w:type="spellEnd"/>
      <w:r w:rsidRPr="00014821">
        <w:rPr>
          <w:lang w:val="da-DK"/>
        </w:rPr>
        <w:t>, eller som har fået MAO-</w:t>
      </w:r>
      <w:proofErr w:type="spellStart"/>
      <w:r w:rsidRPr="00014821">
        <w:rPr>
          <w:lang w:val="da-DK"/>
        </w:rPr>
        <w:t>hæmmere</w:t>
      </w:r>
      <w:proofErr w:type="spellEnd"/>
      <w:r w:rsidRPr="00014821">
        <w:rPr>
          <w:lang w:val="da-DK"/>
        </w:rPr>
        <w:t xml:space="preserve"> inden for de seneste to uger (se pkt.</w:t>
      </w:r>
      <w:r>
        <w:rPr>
          <w:lang w:val="da-DK"/>
        </w:rPr>
        <w:t> </w:t>
      </w:r>
      <w:r w:rsidRPr="00014821">
        <w:rPr>
          <w:lang w:val="da-DK"/>
        </w:rPr>
        <w:t>4.5).</w:t>
      </w:r>
      <w:r w:rsidRPr="00014821">
        <w:rPr>
          <w:lang w:val="da-DK"/>
        </w:rPr>
        <w:br/>
      </w:r>
    </w:p>
    <w:p w:rsidR="00A95C41" w:rsidRPr="00DC7832" w:rsidRDefault="00A95C41" w:rsidP="00A95C41">
      <w:pPr>
        <w:pStyle w:val="Default"/>
        <w:ind w:left="851"/>
        <w:rPr>
          <w:u w:val="single"/>
          <w:lang w:val="da-DK"/>
        </w:rPr>
      </w:pPr>
      <w:r w:rsidRPr="00DC7832">
        <w:rPr>
          <w:u w:val="single"/>
          <w:lang w:val="da-DK"/>
        </w:rPr>
        <w:t xml:space="preserve">Opioidbrugsforstyrrelse (misbrug og afhængighed) </w:t>
      </w:r>
    </w:p>
    <w:p w:rsidR="00A95C41" w:rsidRPr="00DC7832" w:rsidRDefault="00A95C41" w:rsidP="00A95C41">
      <w:pPr>
        <w:pStyle w:val="Default"/>
        <w:ind w:left="851"/>
        <w:rPr>
          <w:lang w:val="da-DK"/>
        </w:rPr>
      </w:pPr>
      <w:r w:rsidRPr="00DC7832">
        <w:rPr>
          <w:lang w:val="da-DK"/>
        </w:rPr>
        <w:t xml:space="preserve">Tolerance og fysisk og/eller psykisk afhængighed kan udvikle sig ved gentagen administration af opioider som f.eks. </w:t>
      </w:r>
      <w:proofErr w:type="spellStart"/>
      <w:r w:rsidRPr="00DC7832">
        <w:rPr>
          <w:lang w:val="da-DK"/>
        </w:rPr>
        <w:t>oxycodon</w:t>
      </w:r>
      <w:proofErr w:type="spellEnd"/>
      <w:r w:rsidRPr="00DC7832">
        <w:rPr>
          <w:lang w:val="da-DK"/>
        </w:rPr>
        <w:t>.</w:t>
      </w:r>
    </w:p>
    <w:p w:rsidR="00A95C41" w:rsidRPr="00DC7832" w:rsidRDefault="00A95C41" w:rsidP="00A95C41">
      <w:pPr>
        <w:pStyle w:val="Default"/>
        <w:ind w:left="851"/>
        <w:rPr>
          <w:lang w:val="da-DK"/>
        </w:rPr>
      </w:pPr>
    </w:p>
    <w:p w:rsidR="00A95C41" w:rsidRPr="00DC7832" w:rsidRDefault="00A95C41" w:rsidP="00A95C41">
      <w:pPr>
        <w:pStyle w:val="Default"/>
        <w:ind w:left="851"/>
        <w:rPr>
          <w:lang w:val="da-DK"/>
        </w:rPr>
      </w:pPr>
      <w:r w:rsidRPr="00DC7832">
        <w:rPr>
          <w:lang w:val="da-DK"/>
        </w:rPr>
        <w:t xml:space="preserve">Gentagen brug af </w:t>
      </w:r>
      <w:proofErr w:type="spellStart"/>
      <w:r w:rsidRPr="00DC7832">
        <w:rPr>
          <w:lang w:val="da-DK"/>
        </w:rPr>
        <w:t>Reltebon</w:t>
      </w:r>
      <w:proofErr w:type="spellEnd"/>
      <w:r w:rsidRPr="00DC7832">
        <w:rPr>
          <w:lang w:val="da-DK"/>
        </w:rPr>
        <w:t xml:space="preserve"> Depot kan føre til opioidbrugsforstyrrelse (OUD). En højere dosis og længere varighed af opioidbehandlingen kan øge risikoen for at udvikle OUD. Misbrug eller forsætlig misbrug af </w:t>
      </w:r>
      <w:proofErr w:type="spellStart"/>
      <w:r w:rsidRPr="00DC7832">
        <w:rPr>
          <w:lang w:val="da-DK"/>
        </w:rPr>
        <w:t>Reltebon</w:t>
      </w:r>
      <w:proofErr w:type="spellEnd"/>
      <w:r w:rsidRPr="00DC7832">
        <w:rPr>
          <w:lang w:val="da-DK"/>
        </w:rPr>
        <w:t xml:space="preserve"> Depot kan resultere i overdosering og/eller dødsfald. Risikoen for at udvikle OUD er forøget hos patienter med en personlig anamnese eller familieanamnese (forældre eller søskende) med misbrugsrelaterede lidelser (herunder alkoholmisbrug), hos nuværende tobaksrygere eller hos patienter med en personlig anamnese med andre psykiske sygdomme (f.eks. svær depression, angst og personlighedsforstyrrelser). </w:t>
      </w:r>
    </w:p>
    <w:p w:rsidR="00A95C41" w:rsidRPr="00DC7832" w:rsidRDefault="00A95C41" w:rsidP="00A95C41">
      <w:pPr>
        <w:pStyle w:val="Default"/>
        <w:ind w:left="851"/>
        <w:rPr>
          <w:lang w:val="da-DK"/>
        </w:rPr>
      </w:pPr>
    </w:p>
    <w:p w:rsidR="00A95C41" w:rsidRPr="00DC7832" w:rsidRDefault="00A95C41" w:rsidP="00A95C41">
      <w:pPr>
        <w:pStyle w:val="Default"/>
        <w:ind w:left="851"/>
        <w:rPr>
          <w:lang w:val="da-DK"/>
        </w:rPr>
      </w:pPr>
      <w:r w:rsidRPr="00DC7832">
        <w:rPr>
          <w:lang w:val="da-DK"/>
        </w:rPr>
        <w:t xml:space="preserve">Før behandling med </w:t>
      </w:r>
      <w:proofErr w:type="spellStart"/>
      <w:r w:rsidRPr="00DC7832">
        <w:rPr>
          <w:lang w:val="da-DK"/>
        </w:rPr>
        <w:t>Reltebon</w:t>
      </w:r>
      <w:proofErr w:type="spellEnd"/>
      <w:r w:rsidRPr="00DC7832">
        <w:rPr>
          <w:lang w:val="da-DK"/>
        </w:rPr>
        <w:t xml:space="preserve"> Depot påbegyndes og under behandlingen skal behandlingsmål og en </w:t>
      </w:r>
      <w:proofErr w:type="spellStart"/>
      <w:r w:rsidRPr="00DC7832">
        <w:rPr>
          <w:lang w:val="da-DK"/>
        </w:rPr>
        <w:t>seponeringsplan</w:t>
      </w:r>
      <w:proofErr w:type="spellEnd"/>
      <w:r w:rsidRPr="00DC7832">
        <w:rPr>
          <w:lang w:val="da-DK"/>
        </w:rPr>
        <w:t xml:space="preserve"> aftales med patienten (se pkt. 4.2). Før og under behandlingen skal patienten også informeres om risiciene og tegnene på OUD. Hvis disse tegn forekommer, skal patienten rådes til at kontakte lægen.</w:t>
      </w:r>
    </w:p>
    <w:p w:rsidR="00A95C41" w:rsidRPr="00DC7832" w:rsidRDefault="00A95C41" w:rsidP="00A95C41">
      <w:pPr>
        <w:pStyle w:val="Default"/>
        <w:ind w:left="851"/>
        <w:rPr>
          <w:lang w:val="da-DK"/>
        </w:rPr>
      </w:pPr>
    </w:p>
    <w:p w:rsidR="007E760B" w:rsidRDefault="00A95C41" w:rsidP="007E760B">
      <w:pPr>
        <w:pStyle w:val="Default"/>
        <w:widowControl/>
        <w:ind w:left="851"/>
        <w:rPr>
          <w:u w:val="single"/>
          <w:lang w:val="da-DK"/>
        </w:rPr>
      </w:pPr>
      <w:r w:rsidRPr="00DC7832">
        <w:rPr>
          <w:lang w:val="da-DK"/>
        </w:rPr>
        <w:t xml:space="preserve">Ved tegn på lægemiddelsøgende misbrugsadfærd (f.eks. anmodninger om genopfyldninger på et for tidligt tidspunkt) vil patienter have behov for overvågning. Dette omfatter en gennemgang af samtidig brug af opioider og psykofarmaka (såsom benzodiazepiner). For </w:t>
      </w:r>
      <w:r w:rsidR="007E760B">
        <w:rPr>
          <w:lang w:val="da-DK"/>
        </w:rPr>
        <w:t>patienter med tegn og symptomer på OUD, skal rådføring med en misbrugsspecialist</w:t>
      </w:r>
      <w:r w:rsidR="007E760B">
        <w:rPr>
          <w:u w:val="single"/>
          <w:lang w:val="da-DK"/>
        </w:rPr>
        <w:t xml:space="preserve"> </w:t>
      </w:r>
      <w:r w:rsidR="007E760B">
        <w:rPr>
          <w:lang w:val="da-DK"/>
        </w:rPr>
        <w:t>overvejes.</w:t>
      </w:r>
    </w:p>
    <w:p w:rsidR="007E760B" w:rsidRDefault="007E760B" w:rsidP="007E760B">
      <w:pPr>
        <w:rPr>
          <w:sz w:val="24"/>
          <w:szCs w:val="24"/>
        </w:rPr>
      </w:pPr>
    </w:p>
    <w:p w:rsidR="007E760B" w:rsidRDefault="007E760B" w:rsidP="007E760B">
      <w:pPr>
        <w:ind w:left="851"/>
        <w:rPr>
          <w:sz w:val="24"/>
          <w:szCs w:val="24"/>
        </w:rPr>
      </w:pPr>
      <w:r>
        <w:rPr>
          <w:sz w:val="24"/>
          <w:szCs w:val="24"/>
          <w:u w:val="single"/>
        </w:rPr>
        <w:t>Tolerance og abstinenser</w:t>
      </w:r>
    </w:p>
    <w:p w:rsidR="00A95C41" w:rsidRPr="00C06C00" w:rsidRDefault="00A95C41" w:rsidP="007E760B">
      <w:pPr>
        <w:pStyle w:val="Default"/>
        <w:widowControl/>
        <w:ind w:left="851"/>
        <w:rPr>
          <w:lang w:val="da-DK"/>
        </w:rPr>
      </w:pPr>
      <w:r w:rsidRPr="007E760B" w:rsidDel="00C041EA">
        <w:rPr>
          <w:lang w:val="da-DK"/>
        </w:rPr>
        <w:t>Patienten kan udvikle toleran</w:t>
      </w:r>
      <w:r w:rsidRPr="007E760B">
        <w:rPr>
          <w:lang w:val="da-DK"/>
        </w:rPr>
        <w:t>ce</w:t>
      </w:r>
      <w:r w:rsidRPr="007E760B" w:rsidDel="00C041EA">
        <w:rPr>
          <w:lang w:val="da-DK"/>
        </w:rPr>
        <w:t xml:space="preserve"> over for lægemidlet ved kronisk brug og gradvist kræve højere doser for at bevare smertekontrollen. </w:t>
      </w:r>
      <w:r w:rsidRPr="00C06C00" w:rsidDel="00C041EA">
        <w:rPr>
          <w:lang w:val="da-DK"/>
        </w:rPr>
        <w:t xml:space="preserve">Længerevarende brug af </w:t>
      </w:r>
      <w:proofErr w:type="spellStart"/>
      <w:r w:rsidRPr="00C06C00">
        <w:rPr>
          <w:lang w:val="da-DK"/>
        </w:rPr>
        <w:t>oxycodon</w:t>
      </w:r>
      <w:proofErr w:type="spellEnd"/>
      <w:r w:rsidRPr="00C06C00" w:rsidDel="00C041EA">
        <w:rPr>
          <w:lang w:val="da-DK"/>
        </w:rPr>
        <w:t xml:space="preserve"> kan føre til fysisk afhængighed, og der kan forekomme abstinenssymptomer efter brat </w:t>
      </w:r>
      <w:proofErr w:type="spellStart"/>
      <w:r w:rsidRPr="00C06C00" w:rsidDel="00C041EA">
        <w:rPr>
          <w:lang w:val="da-DK"/>
        </w:rPr>
        <w:t>seponering</w:t>
      </w:r>
      <w:proofErr w:type="spellEnd"/>
      <w:r w:rsidRPr="00C06C00" w:rsidDel="00C041EA">
        <w:rPr>
          <w:lang w:val="da-DK"/>
        </w:rPr>
        <w:t xml:space="preserve"> af behandling. Når en patient ikke længere har behov for behandling med </w:t>
      </w:r>
      <w:proofErr w:type="spellStart"/>
      <w:r w:rsidRPr="00C06C00" w:rsidDel="00C041EA">
        <w:rPr>
          <w:lang w:val="da-DK"/>
        </w:rPr>
        <w:t>oxycodon</w:t>
      </w:r>
      <w:proofErr w:type="spellEnd"/>
      <w:r w:rsidRPr="00C06C00" w:rsidDel="00C041EA">
        <w:rPr>
          <w:lang w:val="da-DK"/>
        </w:rPr>
        <w:t xml:space="preserve">, kan det anbefales at nedtrappe dosis gradvis for at undgå abstinenssymptomer. Abstinenssymptomer kan omfatte </w:t>
      </w:r>
      <w:proofErr w:type="spellStart"/>
      <w:r w:rsidRPr="00C06C00" w:rsidDel="00C041EA">
        <w:rPr>
          <w:lang w:val="da-DK"/>
        </w:rPr>
        <w:t>gaben</w:t>
      </w:r>
      <w:proofErr w:type="spellEnd"/>
      <w:r w:rsidRPr="00C06C00" w:rsidDel="00C041EA">
        <w:rPr>
          <w:lang w:val="da-DK"/>
        </w:rPr>
        <w:t xml:space="preserve">, </w:t>
      </w:r>
      <w:proofErr w:type="spellStart"/>
      <w:r w:rsidRPr="00C06C00" w:rsidDel="00C041EA">
        <w:rPr>
          <w:lang w:val="da-DK"/>
        </w:rPr>
        <w:t>mydriasis</w:t>
      </w:r>
      <w:proofErr w:type="spellEnd"/>
      <w:r w:rsidRPr="00C06C00" w:rsidDel="00C041EA">
        <w:rPr>
          <w:lang w:val="da-DK"/>
        </w:rPr>
        <w:t xml:space="preserve">, tåreflåd, næseflåd, </w:t>
      </w:r>
      <w:proofErr w:type="spellStart"/>
      <w:r w:rsidRPr="00C06C00" w:rsidDel="00C041EA">
        <w:rPr>
          <w:lang w:val="da-DK"/>
        </w:rPr>
        <w:t>tremor</w:t>
      </w:r>
      <w:proofErr w:type="spellEnd"/>
      <w:r w:rsidRPr="00C06C00" w:rsidDel="00C041EA">
        <w:rPr>
          <w:lang w:val="da-DK"/>
        </w:rPr>
        <w:t xml:space="preserve">, </w:t>
      </w:r>
      <w:proofErr w:type="spellStart"/>
      <w:r w:rsidRPr="00C06C00" w:rsidDel="00C041EA">
        <w:rPr>
          <w:lang w:val="da-DK"/>
        </w:rPr>
        <w:t>hyperhidrose</w:t>
      </w:r>
      <w:proofErr w:type="spellEnd"/>
      <w:r w:rsidRPr="00C06C00" w:rsidDel="00C041EA">
        <w:rPr>
          <w:lang w:val="da-DK"/>
        </w:rPr>
        <w:t>, angst, agitation, kramper</w:t>
      </w:r>
      <w:r w:rsidRPr="00C06C00">
        <w:rPr>
          <w:lang w:val="da-DK"/>
        </w:rPr>
        <w:t>,</w:t>
      </w:r>
      <w:r w:rsidRPr="00C06C00" w:rsidDel="00C041EA">
        <w:rPr>
          <w:lang w:val="da-DK"/>
        </w:rPr>
        <w:t xml:space="preserve"> søvnløshed</w:t>
      </w:r>
      <w:r w:rsidRPr="00C06C00">
        <w:rPr>
          <w:lang w:val="da-DK"/>
        </w:rPr>
        <w:t xml:space="preserve"> og myalgi</w:t>
      </w:r>
      <w:r w:rsidRPr="00C06C00" w:rsidDel="00C041EA">
        <w:rPr>
          <w:lang w:val="da-DK"/>
        </w:rPr>
        <w:t>.</w:t>
      </w:r>
    </w:p>
    <w:p w:rsidR="007E760B" w:rsidRPr="00C06C00" w:rsidRDefault="007E760B" w:rsidP="007E760B">
      <w:pPr>
        <w:pStyle w:val="Default"/>
        <w:widowControl/>
        <w:ind w:left="851"/>
        <w:rPr>
          <w:lang w:val="da-DK"/>
        </w:rPr>
      </w:pPr>
    </w:p>
    <w:p w:rsidR="007E760B" w:rsidRPr="007E760B" w:rsidRDefault="007E760B" w:rsidP="007E760B">
      <w:pPr>
        <w:ind w:left="851"/>
        <w:rPr>
          <w:sz w:val="24"/>
          <w:szCs w:val="24"/>
          <w:u w:val="single"/>
        </w:rPr>
      </w:pPr>
      <w:r w:rsidRPr="007E760B">
        <w:rPr>
          <w:sz w:val="24"/>
          <w:szCs w:val="24"/>
          <w:u w:val="single"/>
        </w:rPr>
        <w:t>Lever og galdeveje</w:t>
      </w:r>
    </w:p>
    <w:p w:rsidR="007E760B" w:rsidRPr="007E760B" w:rsidRDefault="007E760B" w:rsidP="007E760B">
      <w:pPr>
        <w:ind w:left="851"/>
        <w:rPr>
          <w:sz w:val="24"/>
          <w:szCs w:val="24"/>
          <w:u w:val="single"/>
        </w:rPr>
      </w:pPr>
      <w:proofErr w:type="spellStart"/>
      <w:r w:rsidRPr="007E760B">
        <w:rPr>
          <w:sz w:val="24"/>
          <w:szCs w:val="24"/>
        </w:rPr>
        <w:t>Oxycodon</w:t>
      </w:r>
      <w:proofErr w:type="spellEnd"/>
      <w:r w:rsidRPr="007E760B">
        <w:rPr>
          <w:sz w:val="24"/>
          <w:szCs w:val="24"/>
        </w:rPr>
        <w:t xml:space="preserve"> kan forårsage dysfunktion af og spasme i </w:t>
      </w:r>
      <w:proofErr w:type="spellStart"/>
      <w:r w:rsidRPr="007E760B">
        <w:rPr>
          <w:sz w:val="24"/>
          <w:szCs w:val="24"/>
        </w:rPr>
        <w:t>sphincter</w:t>
      </w:r>
      <w:proofErr w:type="spellEnd"/>
      <w:r w:rsidRPr="007E760B">
        <w:rPr>
          <w:sz w:val="24"/>
          <w:szCs w:val="24"/>
        </w:rPr>
        <w:t xml:space="preserve"> </w:t>
      </w:r>
      <w:proofErr w:type="spellStart"/>
      <w:r w:rsidRPr="007E760B">
        <w:rPr>
          <w:sz w:val="24"/>
          <w:szCs w:val="24"/>
        </w:rPr>
        <w:t>Oddi</w:t>
      </w:r>
      <w:proofErr w:type="spellEnd"/>
      <w:r w:rsidRPr="007E760B">
        <w:rPr>
          <w:sz w:val="24"/>
          <w:szCs w:val="24"/>
        </w:rPr>
        <w:t xml:space="preserve"> og derved øge risikoen for galdevejssymptomer og </w:t>
      </w:r>
      <w:proofErr w:type="spellStart"/>
      <w:r w:rsidRPr="007E760B">
        <w:rPr>
          <w:sz w:val="24"/>
          <w:szCs w:val="24"/>
        </w:rPr>
        <w:t>pankreatit</w:t>
      </w:r>
      <w:proofErr w:type="spellEnd"/>
      <w:r w:rsidRPr="007E760B">
        <w:rPr>
          <w:sz w:val="24"/>
          <w:szCs w:val="24"/>
        </w:rPr>
        <w:t xml:space="preserve">. Derfor skal </w:t>
      </w:r>
      <w:proofErr w:type="spellStart"/>
      <w:r w:rsidRPr="007E760B">
        <w:rPr>
          <w:sz w:val="24"/>
          <w:szCs w:val="24"/>
        </w:rPr>
        <w:t>oxycodon</w:t>
      </w:r>
      <w:proofErr w:type="spellEnd"/>
      <w:r w:rsidRPr="007E760B">
        <w:rPr>
          <w:sz w:val="24"/>
          <w:szCs w:val="24"/>
        </w:rPr>
        <w:t xml:space="preserve"> administreres forsigtigt hos patienter med </w:t>
      </w:r>
      <w:proofErr w:type="spellStart"/>
      <w:r w:rsidRPr="007E760B">
        <w:rPr>
          <w:sz w:val="24"/>
          <w:szCs w:val="24"/>
        </w:rPr>
        <w:t>pankreatit</w:t>
      </w:r>
      <w:proofErr w:type="spellEnd"/>
      <w:r w:rsidRPr="007E760B">
        <w:rPr>
          <w:sz w:val="24"/>
          <w:szCs w:val="24"/>
        </w:rPr>
        <w:t xml:space="preserve"> og galdevejssygdomme.</w:t>
      </w:r>
    </w:p>
    <w:p w:rsidR="00A95C41" w:rsidRPr="007E760B" w:rsidRDefault="00A95C41" w:rsidP="00A95C41">
      <w:pPr>
        <w:ind w:left="851"/>
        <w:rPr>
          <w:sz w:val="24"/>
          <w:szCs w:val="24"/>
        </w:rPr>
      </w:pPr>
    </w:p>
    <w:p w:rsidR="00A95C41" w:rsidRPr="00014821" w:rsidRDefault="00A95C41" w:rsidP="00A95C41">
      <w:pPr>
        <w:ind w:left="851"/>
        <w:rPr>
          <w:sz w:val="24"/>
          <w:szCs w:val="24"/>
          <w:u w:val="single"/>
        </w:rPr>
      </w:pPr>
      <w:r w:rsidRPr="00014821">
        <w:rPr>
          <w:sz w:val="24"/>
          <w:szCs w:val="24"/>
          <w:u w:val="single"/>
        </w:rPr>
        <w:t>Kroniske, ikke-maligne smerter</w:t>
      </w:r>
    </w:p>
    <w:p w:rsidR="00A95C41" w:rsidRPr="00014821" w:rsidRDefault="00A95C41" w:rsidP="00A95C41">
      <w:pPr>
        <w:ind w:left="851"/>
        <w:rPr>
          <w:sz w:val="24"/>
          <w:szCs w:val="24"/>
        </w:rPr>
      </w:pPr>
      <w:r w:rsidRPr="00014821">
        <w:rPr>
          <w:sz w:val="24"/>
          <w:szCs w:val="24"/>
        </w:rPr>
        <w:lastRenderedPageBreak/>
        <w:t xml:space="preserve">Opioider er ikke førstevalg til behandling af kroniske, ikke-maligne smerter og anbefales ikke som </w:t>
      </w:r>
      <w:r>
        <w:rPr>
          <w:sz w:val="24"/>
          <w:szCs w:val="24"/>
        </w:rPr>
        <w:t>den eneste</w:t>
      </w:r>
      <w:r w:rsidRPr="00014821">
        <w:rPr>
          <w:sz w:val="24"/>
          <w:szCs w:val="24"/>
        </w:rPr>
        <w:t xml:space="preserve"> behandling. Opioider bør anvendes som del af et omfattende behandlingsprogram, der inkluderer andre lægemidler og behandlingsmetoder. Patienter med kroniske, ikke-maligne smerter skal monitoreres for tegn på afhængighed og stofmisbrug. </w:t>
      </w:r>
    </w:p>
    <w:p w:rsidR="00A95C41" w:rsidRPr="00014821" w:rsidRDefault="00A95C41" w:rsidP="00A95C41">
      <w:pPr>
        <w:ind w:left="851"/>
        <w:rPr>
          <w:sz w:val="24"/>
          <w:szCs w:val="24"/>
        </w:rPr>
      </w:pPr>
    </w:p>
    <w:p w:rsidR="00A95C41" w:rsidRPr="00014821" w:rsidRDefault="00A95C41" w:rsidP="00A95C41">
      <w:pPr>
        <w:ind w:left="851"/>
        <w:rPr>
          <w:sz w:val="24"/>
          <w:szCs w:val="24"/>
          <w:u w:val="single"/>
        </w:rPr>
      </w:pPr>
      <w:r w:rsidRPr="00014821">
        <w:rPr>
          <w:sz w:val="24"/>
          <w:szCs w:val="24"/>
          <w:u w:val="single"/>
        </w:rPr>
        <w:t>Alkohol</w:t>
      </w:r>
    </w:p>
    <w:p w:rsidR="00A95C41" w:rsidRPr="00014821" w:rsidRDefault="00A95C41" w:rsidP="00A95C41">
      <w:pPr>
        <w:ind w:left="851"/>
        <w:rPr>
          <w:sz w:val="24"/>
          <w:szCs w:val="24"/>
        </w:rPr>
      </w:pPr>
      <w:r w:rsidRPr="00014821">
        <w:rPr>
          <w:sz w:val="24"/>
          <w:szCs w:val="24"/>
        </w:rPr>
        <w:t xml:space="preserve">Samtidig brug af alkohol og </w:t>
      </w:r>
      <w:proofErr w:type="spellStart"/>
      <w:r w:rsidRPr="00014821">
        <w:rPr>
          <w:sz w:val="24"/>
          <w:szCs w:val="24"/>
        </w:rPr>
        <w:t>oxycodon</w:t>
      </w:r>
      <w:proofErr w:type="spellEnd"/>
      <w:r w:rsidRPr="00014821">
        <w:rPr>
          <w:sz w:val="24"/>
          <w:szCs w:val="24"/>
        </w:rPr>
        <w:t xml:space="preserve"> kan øge bivirkningerne af </w:t>
      </w:r>
      <w:proofErr w:type="spellStart"/>
      <w:r w:rsidRPr="00014821">
        <w:rPr>
          <w:sz w:val="24"/>
          <w:szCs w:val="24"/>
        </w:rPr>
        <w:t>oxycodon</w:t>
      </w:r>
      <w:proofErr w:type="spellEnd"/>
      <w:r w:rsidRPr="00014821">
        <w:rPr>
          <w:sz w:val="24"/>
          <w:szCs w:val="24"/>
        </w:rPr>
        <w:t>; samtidig brug bør undgås.</w:t>
      </w:r>
    </w:p>
    <w:p w:rsidR="00A95C41" w:rsidRPr="00796987" w:rsidRDefault="00A95C41" w:rsidP="00A95C41">
      <w:pPr>
        <w:ind w:left="851"/>
        <w:rPr>
          <w:sz w:val="24"/>
          <w:szCs w:val="24"/>
        </w:rPr>
      </w:pPr>
    </w:p>
    <w:p w:rsidR="00A95C41" w:rsidRPr="00796987" w:rsidRDefault="00A95C41" w:rsidP="00A95C41">
      <w:pPr>
        <w:ind w:left="851"/>
        <w:rPr>
          <w:sz w:val="24"/>
          <w:szCs w:val="24"/>
          <w:u w:val="single"/>
        </w:rPr>
      </w:pPr>
      <w:r w:rsidRPr="00796987">
        <w:rPr>
          <w:sz w:val="24"/>
          <w:szCs w:val="24"/>
          <w:u w:val="single"/>
        </w:rPr>
        <w:t xml:space="preserve">Parenteralt misbrug med injektion i vene </w:t>
      </w:r>
    </w:p>
    <w:p w:rsidR="00A95C41" w:rsidRPr="00796987" w:rsidRDefault="00A95C41" w:rsidP="00A95C41">
      <w:pPr>
        <w:ind w:left="851"/>
        <w:rPr>
          <w:sz w:val="24"/>
          <w:szCs w:val="24"/>
        </w:rPr>
      </w:pPr>
      <w:r w:rsidRPr="00796987">
        <w:rPr>
          <w:sz w:val="24"/>
          <w:szCs w:val="24"/>
        </w:rPr>
        <w:t>Ved parenteralt misbrug med injektion i vene kan hjælpestofferne i tabletten føre til lokal</w:t>
      </w:r>
    </w:p>
    <w:p w:rsidR="00A95C41" w:rsidRDefault="00A95C41" w:rsidP="00A95C41">
      <w:pPr>
        <w:ind w:left="851"/>
        <w:rPr>
          <w:sz w:val="24"/>
          <w:szCs w:val="24"/>
        </w:rPr>
      </w:pPr>
      <w:r w:rsidRPr="00796987">
        <w:rPr>
          <w:sz w:val="24"/>
          <w:szCs w:val="24"/>
        </w:rPr>
        <w:t xml:space="preserve">nekrose i væv, infektion, øget risiko for </w:t>
      </w:r>
      <w:proofErr w:type="spellStart"/>
      <w:r w:rsidRPr="00796987">
        <w:rPr>
          <w:sz w:val="24"/>
          <w:szCs w:val="24"/>
        </w:rPr>
        <w:t>endocarditis</w:t>
      </w:r>
      <w:proofErr w:type="spellEnd"/>
      <w:r w:rsidRPr="00796987">
        <w:rPr>
          <w:sz w:val="24"/>
          <w:szCs w:val="24"/>
        </w:rPr>
        <w:t xml:space="preserve"> og skade på hjerteklapper der kan være fatal, </w:t>
      </w:r>
      <w:proofErr w:type="spellStart"/>
      <w:r w:rsidRPr="00796987">
        <w:rPr>
          <w:sz w:val="24"/>
          <w:szCs w:val="24"/>
        </w:rPr>
        <w:t>granulomer</w:t>
      </w:r>
      <w:proofErr w:type="spellEnd"/>
      <w:r w:rsidRPr="00796987">
        <w:rPr>
          <w:sz w:val="24"/>
          <w:szCs w:val="24"/>
        </w:rPr>
        <w:t xml:space="preserve"> i lungerne eller andre alvorlige hændelser, der kan være fatale.</w:t>
      </w:r>
    </w:p>
    <w:p w:rsidR="00A95C41" w:rsidRDefault="00A95C41" w:rsidP="00A95C41">
      <w:pPr>
        <w:ind w:left="851"/>
        <w:rPr>
          <w:sz w:val="24"/>
          <w:szCs w:val="24"/>
        </w:rPr>
      </w:pPr>
    </w:p>
    <w:p w:rsidR="00A95C41" w:rsidRDefault="00A95C41" w:rsidP="00A95C41">
      <w:pPr>
        <w:ind w:firstLine="851"/>
        <w:rPr>
          <w:sz w:val="24"/>
          <w:szCs w:val="24"/>
        </w:rPr>
      </w:pPr>
      <w:r w:rsidRPr="00014821">
        <w:rPr>
          <w:sz w:val="24"/>
          <w:szCs w:val="24"/>
          <w:u w:val="single"/>
        </w:rPr>
        <w:t xml:space="preserve">Potentielt dødelig dosis af </w:t>
      </w:r>
      <w:proofErr w:type="spellStart"/>
      <w:r w:rsidRPr="00014821">
        <w:rPr>
          <w:sz w:val="24"/>
          <w:szCs w:val="24"/>
          <w:u w:val="single"/>
        </w:rPr>
        <w:t>oxycodon</w:t>
      </w:r>
      <w:proofErr w:type="spellEnd"/>
    </w:p>
    <w:p w:rsidR="00A95C41" w:rsidRPr="00796987" w:rsidRDefault="00A95C41" w:rsidP="00A95C41">
      <w:pPr>
        <w:ind w:left="851"/>
        <w:rPr>
          <w:sz w:val="24"/>
          <w:szCs w:val="24"/>
        </w:rPr>
      </w:pPr>
      <w:r w:rsidRPr="00796987">
        <w:rPr>
          <w:sz w:val="24"/>
          <w:szCs w:val="24"/>
        </w:rPr>
        <w:t xml:space="preserve">For at undgå at beskadige tablettens modificerede udløsning skal depottabletterne synkes hele og må ikke brækkes, tygges eller knuses. Administration af brækkede, tyggede eller knuste depottabletter fører til hurtig frigivelse og absorption af en potentielt fatal dosis </w:t>
      </w:r>
      <w:proofErr w:type="spellStart"/>
      <w:r w:rsidRPr="00796987">
        <w:rPr>
          <w:sz w:val="24"/>
          <w:szCs w:val="24"/>
        </w:rPr>
        <w:t>oxycodon</w:t>
      </w:r>
      <w:proofErr w:type="spellEnd"/>
      <w:r w:rsidRPr="00796987">
        <w:rPr>
          <w:sz w:val="24"/>
          <w:szCs w:val="24"/>
        </w:rPr>
        <w:t xml:space="preserve"> (se pkt. 4.9).</w:t>
      </w:r>
    </w:p>
    <w:p w:rsidR="00A95C41" w:rsidRDefault="00A95C41" w:rsidP="00A95C41">
      <w:pPr>
        <w:pStyle w:val="Default"/>
        <w:rPr>
          <w:lang w:val="da-DK"/>
        </w:rPr>
      </w:pPr>
    </w:p>
    <w:p w:rsidR="00A95C41" w:rsidRPr="00DC7832" w:rsidDel="00C041EA" w:rsidRDefault="00A95C41" w:rsidP="00A95C41">
      <w:pPr>
        <w:pStyle w:val="Default"/>
        <w:ind w:left="851"/>
        <w:rPr>
          <w:lang w:val="da-DK"/>
        </w:rPr>
      </w:pPr>
      <w:proofErr w:type="spellStart"/>
      <w:r w:rsidRPr="00DC7832" w:rsidDel="00C041EA">
        <w:rPr>
          <w:u w:val="single"/>
          <w:lang w:val="da-DK"/>
        </w:rPr>
        <w:t>Hyperalgesi</w:t>
      </w:r>
      <w:proofErr w:type="spellEnd"/>
      <w:r w:rsidRPr="00DC7832" w:rsidDel="00C041EA">
        <w:rPr>
          <w:lang w:val="da-DK"/>
        </w:rPr>
        <w:br/>
      </w:r>
      <w:proofErr w:type="spellStart"/>
      <w:r w:rsidRPr="00DC7832" w:rsidDel="00C041EA">
        <w:rPr>
          <w:lang w:val="da-DK"/>
        </w:rPr>
        <w:t>Hyperalgesi</w:t>
      </w:r>
      <w:proofErr w:type="spellEnd"/>
      <w:r w:rsidRPr="00DC7832" w:rsidDel="00C041EA">
        <w:rPr>
          <w:lang w:val="da-DK"/>
        </w:rPr>
        <w:t xml:space="preserve">, der ikke reagerer på en yderligere større dosis af </w:t>
      </w:r>
      <w:proofErr w:type="spellStart"/>
      <w:r w:rsidRPr="00DC7832" w:rsidDel="00C041EA">
        <w:rPr>
          <w:lang w:val="da-DK"/>
        </w:rPr>
        <w:t>oxycodon</w:t>
      </w:r>
      <w:proofErr w:type="spellEnd"/>
      <w:r w:rsidRPr="00DC7832" w:rsidDel="00C041EA">
        <w:rPr>
          <w:lang w:val="da-DK"/>
        </w:rPr>
        <w:t xml:space="preserve">, kan forekomme meget sjældent, navnlig ved høje doser. Reduktion af </w:t>
      </w:r>
      <w:proofErr w:type="spellStart"/>
      <w:r w:rsidRPr="00DC7832" w:rsidDel="00C041EA">
        <w:rPr>
          <w:lang w:val="da-DK"/>
        </w:rPr>
        <w:t>oxycodondosis</w:t>
      </w:r>
      <w:proofErr w:type="spellEnd"/>
      <w:r w:rsidRPr="00DC7832" w:rsidDel="00C041EA">
        <w:rPr>
          <w:lang w:val="da-DK"/>
        </w:rPr>
        <w:t xml:space="preserve"> eller ændring til et alternativt opioid kan være påkrævet.</w:t>
      </w:r>
    </w:p>
    <w:p w:rsidR="00A95C41" w:rsidRDefault="00A95C41" w:rsidP="00A95C41">
      <w:pPr>
        <w:pStyle w:val="Default"/>
        <w:ind w:left="851"/>
        <w:rPr>
          <w:lang w:val="da-DK"/>
        </w:rPr>
      </w:pPr>
    </w:p>
    <w:p w:rsidR="00A95C41" w:rsidRDefault="00A95C41" w:rsidP="00A95C41">
      <w:pPr>
        <w:pStyle w:val="Default"/>
        <w:ind w:left="851"/>
        <w:rPr>
          <w:u w:val="single"/>
          <w:lang w:val="da-DK"/>
        </w:rPr>
      </w:pPr>
      <w:r w:rsidRPr="006E78A1">
        <w:rPr>
          <w:u w:val="single"/>
          <w:lang w:val="da-DK"/>
        </w:rPr>
        <w:t>Kirurgiske indgreb</w:t>
      </w:r>
    </w:p>
    <w:p w:rsidR="00A95C41" w:rsidRDefault="00A95C41" w:rsidP="00A95C41">
      <w:pPr>
        <w:pStyle w:val="Default"/>
        <w:ind w:left="851"/>
        <w:rPr>
          <w:lang w:val="da-DK"/>
        </w:rPr>
      </w:pPr>
      <w:proofErr w:type="spellStart"/>
      <w:r>
        <w:rPr>
          <w:lang w:val="da-DK"/>
        </w:rPr>
        <w:t>Oxycodon</w:t>
      </w:r>
      <w:proofErr w:type="spellEnd"/>
      <w:r>
        <w:rPr>
          <w:lang w:val="da-DK"/>
        </w:rPr>
        <w:t xml:space="preserve"> anbefales ikke til præoperativ brug eller i de første 12-24 timer efter operationen. Afhængigt af typen og omfanget af operationen, den valgte anæstesiprocedure, anden samtidig medicinering og patientens individuelle tilstand, afhænger det nøjagtige tidspunkt for påbegyndelse af postoperativ behandling med </w:t>
      </w:r>
      <w:proofErr w:type="spellStart"/>
      <w:r>
        <w:rPr>
          <w:lang w:val="da-DK"/>
        </w:rPr>
        <w:t>Reltebon</w:t>
      </w:r>
      <w:proofErr w:type="spellEnd"/>
      <w:r>
        <w:rPr>
          <w:lang w:val="da-DK"/>
        </w:rPr>
        <w:t xml:space="preserve"> Depot af en omhyggelig vurdering af risiko og fordele for hver enkelt patient. </w:t>
      </w:r>
    </w:p>
    <w:p w:rsidR="00A95C41" w:rsidRDefault="00A95C41" w:rsidP="00A95C41">
      <w:pPr>
        <w:pStyle w:val="Default"/>
        <w:ind w:left="851"/>
        <w:rPr>
          <w:lang w:val="da-DK"/>
        </w:rPr>
      </w:pPr>
    </w:p>
    <w:p w:rsidR="00A95C41" w:rsidRDefault="00A95C41" w:rsidP="00A95C41">
      <w:pPr>
        <w:pStyle w:val="Default"/>
        <w:ind w:left="851"/>
        <w:rPr>
          <w:lang w:val="da-DK"/>
        </w:rPr>
      </w:pPr>
      <w:r w:rsidRPr="00F27B10" w:rsidDel="00564236">
        <w:rPr>
          <w:lang w:val="da-DK"/>
        </w:rPr>
        <w:t xml:space="preserve">Som for samtlige opioidpræparater, skal </w:t>
      </w:r>
      <w:proofErr w:type="spellStart"/>
      <w:r w:rsidRPr="00F27B10" w:rsidDel="00564236">
        <w:rPr>
          <w:lang w:val="da-DK"/>
        </w:rPr>
        <w:t>oxycodonprodukter</w:t>
      </w:r>
      <w:proofErr w:type="spellEnd"/>
      <w:r w:rsidRPr="00F27B10" w:rsidDel="00564236">
        <w:rPr>
          <w:lang w:val="da-DK"/>
        </w:rPr>
        <w:t xml:space="preserve"> anvendes med forsigtighed efter </w:t>
      </w:r>
      <w:proofErr w:type="spellStart"/>
      <w:r w:rsidRPr="00F27B10" w:rsidDel="00564236">
        <w:rPr>
          <w:lang w:val="da-DK"/>
        </w:rPr>
        <w:t>abdominalkirurgi</w:t>
      </w:r>
      <w:proofErr w:type="spellEnd"/>
      <w:r w:rsidRPr="00F27B10" w:rsidDel="00564236">
        <w:rPr>
          <w:lang w:val="da-DK"/>
        </w:rPr>
        <w:t xml:space="preserve">, da opioider er kendt for at nedsætte </w:t>
      </w:r>
      <w:proofErr w:type="spellStart"/>
      <w:r w:rsidRPr="00F27B10" w:rsidDel="00564236">
        <w:rPr>
          <w:lang w:val="da-DK"/>
        </w:rPr>
        <w:t>intestinal</w:t>
      </w:r>
      <w:proofErr w:type="spellEnd"/>
      <w:r w:rsidRPr="00F27B10" w:rsidDel="00564236">
        <w:rPr>
          <w:lang w:val="da-DK"/>
        </w:rPr>
        <w:t xml:space="preserve"> mobilitet. </w:t>
      </w:r>
      <w:r w:rsidRPr="00796987" w:rsidDel="00564236">
        <w:rPr>
          <w:lang w:val="da-DK"/>
        </w:rPr>
        <w:t>De bør ikke anvendes, før lægen er forsikret om, at tarmfunktionen er normaliseret.</w:t>
      </w:r>
    </w:p>
    <w:p w:rsidR="00A95C41" w:rsidRDefault="00A95C41" w:rsidP="00A95C41">
      <w:pPr>
        <w:pStyle w:val="Default"/>
        <w:ind w:left="851"/>
        <w:rPr>
          <w:lang w:val="da-DK"/>
        </w:rPr>
      </w:pPr>
    </w:p>
    <w:p w:rsidR="00A95C41" w:rsidRPr="00F27B10" w:rsidDel="000F7307" w:rsidRDefault="00A95C41" w:rsidP="00A95C41">
      <w:pPr>
        <w:pStyle w:val="Default"/>
        <w:ind w:left="851"/>
        <w:rPr>
          <w:u w:val="single"/>
          <w:lang w:val="da-DK"/>
        </w:rPr>
      </w:pPr>
      <w:r w:rsidRPr="00F27B10" w:rsidDel="000F7307">
        <w:rPr>
          <w:u w:val="single"/>
          <w:lang w:val="da-DK"/>
        </w:rPr>
        <w:t>Endokrin</w:t>
      </w:r>
      <w:r>
        <w:rPr>
          <w:u w:val="single"/>
          <w:lang w:val="da-DK"/>
        </w:rPr>
        <w:t>e</w:t>
      </w:r>
      <w:r w:rsidRPr="00F27B10" w:rsidDel="000F7307">
        <w:rPr>
          <w:u w:val="single"/>
          <w:lang w:val="da-DK"/>
        </w:rPr>
        <w:t xml:space="preserve"> virkning</w:t>
      </w:r>
      <w:r>
        <w:rPr>
          <w:u w:val="single"/>
          <w:lang w:val="da-DK"/>
        </w:rPr>
        <w:t>er</w:t>
      </w:r>
    </w:p>
    <w:p w:rsidR="007E760B" w:rsidRDefault="00A95C41" w:rsidP="007E760B">
      <w:pPr>
        <w:pStyle w:val="Default"/>
        <w:ind w:left="851"/>
        <w:rPr>
          <w:lang w:val="da-DK"/>
        </w:rPr>
      </w:pPr>
      <w:r w:rsidRPr="00A95C41" w:rsidDel="000F7307">
        <w:rPr>
          <w:lang w:val="da-DK"/>
        </w:rPr>
        <w:t xml:space="preserve">Opioider, som </w:t>
      </w:r>
      <w:proofErr w:type="spellStart"/>
      <w:r w:rsidRPr="00A95C41" w:rsidDel="000F7307">
        <w:rPr>
          <w:lang w:val="da-DK"/>
        </w:rPr>
        <w:t>oxycodon</w:t>
      </w:r>
      <w:proofErr w:type="spellEnd"/>
      <w:r w:rsidRPr="00A95C41" w:rsidDel="000F7307">
        <w:rPr>
          <w:lang w:val="da-DK"/>
        </w:rPr>
        <w:t xml:space="preserve">, kan påvirke </w:t>
      </w:r>
      <w:proofErr w:type="spellStart"/>
      <w:r w:rsidRPr="00A95C41" w:rsidDel="000F7307">
        <w:rPr>
          <w:lang w:val="da-DK"/>
        </w:rPr>
        <w:t>hypothalamus</w:t>
      </w:r>
      <w:proofErr w:type="spellEnd"/>
      <w:r w:rsidRPr="00A95C41" w:rsidDel="000F7307">
        <w:rPr>
          <w:lang w:val="da-DK"/>
        </w:rPr>
        <w:t>-hypofyse-binyre-</w:t>
      </w:r>
      <w:r w:rsidRPr="00A95C41">
        <w:rPr>
          <w:lang w:val="da-DK"/>
        </w:rPr>
        <w:t xml:space="preserve"> eller </w:t>
      </w:r>
      <w:proofErr w:type="spellStart"/>
      <w:r w:rsidRPr="00A95C41" w:rsidDel="000F7307">
        <w:rPr>
          <w:lang w:val="da-DK"/>
        </w:rPr>
        <w:t>gonade</w:t>
      </w:r>
      <w:proofErr w:type="spellEnd"/>
      <w:r w:rsidRPr="00A95C41" w:rsidDel="000F7307">
        <w:rPr>
          <w:lang w:val="da-DK"/>
        </w:rPr>
        <w:t>-akserne. Nogle ændringer, der kan observeres, omfatter en forhøjelse af serum-</w:t>
      </w:r>
      <w:proofErr w:type="spellStart"/>
      <w:r w:rsidRPr="00A95C41" w:rsidDel="000F7307">
        <w:rPr>
          <w:lang w:val="da-DK"/>
        </w:rPr>
        <w:t>prolactin</w:t>
      </w:r>
      <w:proofErr w:type="spellEnd"/>
      <w:r w:rsidRPr="00A95C41" w:rsidDel="000F7307">
        <w:rPr>
          <w:lang w:val="da-DK"/>
        </w:rPr>
        <w:t xml:space="preserve"> og nedsatte niveauer af plasmakortisol og testosteron. Kliniske symptomer kan manifestere </w:t>
      </w:r>
      <w:r w:rsidR="007E760B">
        <w:rPr>
          <w:lang w:val="da-DK"/>
        </w:rPr>
        <w:t>sig fra disse hormonale ændringer.</w:t>
      </w:r>
    </w:p>
    <w:p w:rsidR="00A95C41" w:rsidRPr="00C06C00" w:rsidRDefault="00A95C41" w:rsidP="007E760B">
      <w:pPr>
        <w:pStyle w:val="Default"/>
        <w:ind w:left="851"/>
        <w:rPr>
          <w:noProof/>
          <w:u w:val="single"/>
          <w:lang w:val="da-DK"/>
        </w:rPr>
      </w:pPr>
    </w:p>
    <w:p w:rsidR="00A95C41" w:rsidRPr="00534201" w:rsidDel="007D7798" w:rsidRDefault="00A95C41" w:rsidP="00A95C41">
      <w:pPr>
        <w:suppressAutoHyphens/>
        <w:ind w:left="851"/>
        <w:rPr>
          <w:noProof/>
          <w:sz w:val="24"/>
          <w:szCs w:val="24"/>
          <w:u w:val="single"/>
        </w:rPr>
      </w:pPr>
      <w:r w:rsidRPr="00534201" w:rsidDel="007D7798">
        <w:rPr>
          <w:noProof/>
          <w:sz w:val="24"/>
          <w:szCs w:val="24"/>
          <w:u w:val="single"/>
        </w:rPr>
        <w:t>Pædiatrisk population</w:t>
      </w:r>
    </w:p>
    <w:p w:rsidR="00A95C41" w:rsidRPr="004D35EE" w:rsidRDefault="00A95C41" w:rsidP="00A95C41">
      <w:pPr>
        <w:pStyle w:val="Default"/>
        <w:ind w:left="851"/>
        <w:rPr>
          <w:lang w:val="da-DK"/>
        </w:rPr>
      </w:pPr>
      <w:proofErr w:type="spellStart"/>
      <w:r>
        <w:rPr>
          <w:lang w:val="da-DK"/>
        </w:rPr>
        <w:t>Reltebon</w:t>
      </w:r>
      <w:proofErr w:type="spellEnd"/>
      <w:r>
        <w:rPr>
          <w:lang w:val="da-DK"/>
        </w:rPr>
        <w:t xml:space="preserve"> Depot anbefales ikke til børn under 12 år på grund af utilstrækkelige data om sikkerhed og effekt.</w:t>
      </w:r>
    </w:p>
    <w:p w:rsidR="00A95C41" w:rsidRDefault="00A95C41" w:rsidP="00A95C41">
      <w:pPr>
        <w:pStyle w:val="Default"/>
        <w:ind w:left="851"/>
        <w:rPr>
          <w:lang w:val="da-DK"/>
        </w:rPr>
      </w:pPr>
    </w:p>
    <w:p w:rsidR="00A95C41" w:rsidRDefault="00A95C41" w:rsidP="00A95C41">
      <w:pPr>
        <w:pStyle w:val="Default"/>
        <w:ind w:left="851"/>
        <w:rPr>
          <w:u w:val="single"/>
          <w:lang w:val="da-DK"/>
        </w:rPr>
      </w:pPr>
      <w:r>
        <w:rPr>
          <w:u w:val="single"/>
          <w:lang w:val="da-DK"/>
        </w:rPr>
        <w:t>Hjælpestoffer</w:t>
      </w:r>
    </w:p>
    <w:p w:rsidR="00A95C41" w:rsidRPr="00014821" w:rsidRDefault="00A95C41" w:rsidP="00A95C41">
      <w:pPr>
        <w:pStyle w:val="Default"/>
        <w:ind w:left="851"/>
        <w:rPr>
          <w:i/>
          <w:iCs/>
          <w:lang w:val="da-DK"/>
        </w:rPr>
      </w:pPr>
      <w:proofErr w:type="spellStart"/>
      <w:r w:rsidRPr="006E78A1">
        <w:rPr>
          <w:i/>
          <w:iCs/>
          <w:lang w:val="da-DK"/>
        </w:rPr>
        <w:t>La</w:t>
      </w:r>
      <w:r>
        <w:rPr>
          <w:i/>
          <w:iCs/>
          <w:lang w:val="da-DK"/>
        </w:rPr>
        <w:t>c</w:t>
      </w:r>
      <w:r w:rsidRPr="006E78A1">
        <w:rPr>
          <w:i/>
          <w:iCs/>
          <w:lang w:val="da-DK"/>
        </w:rPr>
        <w:t>tose</w:t>
      </w:r>
      <w:proofErr w:type="spellEnd"/>
    </w:p>
    <w:p w:rsidR="00A95C41" w:rsidRPr="00796987" w:rsidRDefault="00A95C41" w:rsidP="00A95C41">
      <w:pPr>
        <w:pStyle w:val="Default"/>
        <w:ind w:left="851"/>
        <w:rPr>
          <w:lang w:val="da-DK"/>
        </w:rPr>
      </w:pPr>
      <w:r>
        <w:rPr>
          <w:lang w:val="da-DK"/>
        </w:rPr>
        <w:t>Bør ikke anvendes til p</w:t>
      </w:r>
      <w:r w:rsidRPr="00796987">
        <w:rPr>
          <w:lang w:val="da-DK"/>
        </w:rPr>
        <w:t xml:space="preserve">atienter med </w:t>
      </w:r>
      <w:r>
        <w:rPr>
          <w:lang w:val="da-DK"/>
        </w:rPr>
        <w:t>hereditær</w:t>
      </w:r>
      <w:r w:rsidRPr="00796987">
        <w:rPr>
          <w:lang w:val="da-DK"/>
        </w:rPr>
        <w:t xml:space="preserve"> </w:t>
      </w:r>
      <w:proofErr w:type="spellStart"/>
      <w:r w:rsidRPr="00796987">
        <w:rPr>
          <w:lang w:val="da-DK"/>
        </w:rPr>
        <w:t>galactoseintolerans</w:t>
      </w:r>
      <w:proofErr w:type="spellEnd"/>
      <w:r w:rsidRPr="00796987">
        <w:rPr>
          <w:lang w:val="da-DK"/>
        </w:rPr>
        <w:t xml:space="preserve">, </w:t>
      </w:r>
      <w:r>
        <w:rPr>
          <w:lang w:val="da-DK"/>
        </w:rPr>
        <w:t>total</w:t>
      </w:r>
      <w:r w:rsidRPr="00796987">
        <w:rPr>
          <w:lang w:val="da-DK"/>
        </w:rPr>
        <w:t xml:space="preserve"> </w:t>
      </w:r>
      <w:proofErr w:type="spellStart"/>
      <w:r>
        <w:rPr>
          <w:lang w:val="da-DK"/>
        </w:rPr>
        <w:t>l</w:t>
      </w:r>
      <w:r w:rsidRPr="00796987">
        <w:rPr>
          <w:lang w:val="da-DK"/>
        </w:rPr>
        <w:t>actasemangel</w:t>
      </w:r>
      <w:proofErr w:type="spellEnd"/>
      <w:r w:rsidRPr="00796987">
        <w:rPr>
          <w:lang w:val="da-DK"/>
        </w:rPr>
        <w:t xml:space="preserve"> eller </w:t>
      </w:r>
      <w:proofErr w:type="spellStart"/>
      <w:r w:rsidRPr="00796987">
        <w:rPr>
          <w:lang w:val="da-DK"/>
        </w:rPr>
        <w:t>glucose</w:t>
      </w:r>
      <w:proofErr w:type="spellEnd"/>
      <w:r w:rsidRPr="00796987">
        <w:rPr>
          <w:lang w:val="da-DK"/>
        </w:rPr>
        <w:t>-/</w:t>
      </w:r>
      <w:proofErr w:type="spellStart"/>
      <w:r w:rsidRPr="00796987">
        <w:rPr>
          <w:lang w:val="da-DK"/>
        </w:rPr>
        <w:t>galactosemalabsorption</w:t>
      </w:r>
      <w:proofErr w:type="spellEnd"/>
      <w:r w:rsidRPr="00796987">
        <w:rPr>
          <w:lang w:val="da-DK"/>
        </w:rPr>
        <w:t>.</w:t>
      </w:r>
    </w:p>
    <w:p w:rsidR="000B0D9D" w:rsidRPr="00796987" w:rsidRDefault="000B0D9D" w:rsidP="000B0D9D">
      <w:pPr>
        <w:tabs>
          <w:tab w:val="left" w:pos="851"/>
        </w:tabs>
        <w:rPr>
          <w:sz w:val="24"/>
          <w:szCs w:val="24"/>
        </w:rPr>
      </w:pPr>
    </w:p>
    <w:p w:rsidR="000B0D9D" w:rsidRPr="00796987" w:rsidRDefault="000B0D9D" w:rsidP="000B0D9D">
      <w:pPr>
        <w:tabs>
          <w:tab w:val="left" w:pos="851"/>
        </w:tabs>
        <w:ind w:left="851" w:hanging="851"/>
        <w:rPr>
          <w:b/>
          <w:sz w:val="24"/>
          <w:szCs w:val="24"/>
        </w:rPr>
      </w:pPr>
      <w:r w:rsidRPr="00796987">
        <w:rPr>
          <w:b/>
          <w:sz w:val="24"/>
          <w:szCs w:val="24"/>
        </w:rPr>
        <w:t>4.5</w:t>
      </w:r>
      <w:r w:rsidRPr="00796987">
        <w:rPr>
          <w:b/>
          <w:sz w:val="24"/>
          <w:szCs w:val="24"/>
        </w:rPr>
        <w:tab/>
        <w:t>Interaktion med andre lægemidler og andre former for interaktion</w:t>
      </w:r>
    </w:p>
    <w:p w:rsidR="00A95C41" w:rsidRDefault="00A95C41" w:rsidP="00A95C41">
      <w:pPr>
        <w:ind w:left="851"/>
        <w:rPr>
          <w:sz w:val="24"/>
          <w:szCs w:val="24"/>
        </w:rPr>
      </w:pPr>
    </w:p>
    <w:p w:rsidR="00A95C41" w:rsidRDefault="00A95C41" w:rsidP="00A95C41">
      <w:pPr>
        <w:ind w:left="851"/>
        <w:rPr>
          <w:sz w:val="24"/>
          <w:szCs w:val="24"/>
        </w:rPr>
      </w:pPr>
      <w:r>
        <w:rPr>
          <w:sz w:val="24"/>
          <w:szCs w:val="24"/>
        </w:rPr>
        <w:t xml:space="preserve">Samtidig anvendelse af </w:t>
      </w:r>
      <w:proofErr w:type="spellStart"/>
      <w:r>
        <w:t>Reltebon</w:t>
      </w:r>
      <w:proofErr w:type="spellEnd"/>
      <w:r>
        <w:t xml:space="preserve"> Depot og </w:t>
      </w:r>
      <w:proofErr w:type="spellStart"/>
      <w:r>
        <w:t>sedativa</w:t>
      </w:r>
      <w:proofErr w:type="spellEnd"/>
      <w:r>
        <w:t xml:space="preserve"> som benzodiazepiner eller relaterede lægemidler øger risikoen for sedation, r</w:t>
      </w:r>
      <w:r>
        <w:rPr>
          <w:sz w:val="24"/>
          <w:szCs w:val="24"/>
        </w:rPr>
        <w:t xml:space="preserve">espirationsdepression, koma eller død på grund af additiv CNS deprimerende virkning. Dosis og varighed af samtidig behandling skal begrænses (se pkt. 4.4). </w:t>
      </w:r>
    </w:p>
    <w:p w:rsidR="00A95C41" w:rsidRDefault="00A95C41" w:rsidP="00A95C41">
      <w:pPr>
        <w:ind w:left="851"/>
        <w:rPr>
          <w:sz w:val="24"/>
          <w:szCs w:val="24"/>
        </w:rPr>
      </w:pPr>
    </w:p>
    <w:p w:rsidR="00A95C41" w:rsidRDefault="00A95C41" w:rsidP="00A95C41">
      <w:pPr>
        <w:ind w:left="851"/>
        <w:rPr>
          <w:sz w:val="24"/>
          <w:szCs w:val="24"/>
        </w:rPr>
      </w:pPr>
      <w:r>
        <w:rPr>
          <w:sz w:val="24"/>
          <w:szCs w:val="24"/>
        </w:rPr>
        <w:t xml:space="preserve">Lægemidler, der dæmper CNS inkluderer, men er ikke begrænset til: andre opioider, </w:t>
      </w:r>
      <w:proofErr w:type="spellStart"/>
      <w:r>
        <w:rPr>
          <w:sz w:val="24"/>
          <w:szCs w:val="24"/>
        </w:rPr>
        <w:t>gabapentinoider</w:t>
      </w:r>
      <w:proofErr w:type="spellEnd"/>
      <w:r>
        <w:rPr>
          <w:sz w:val="24"/>
          <w:szCs w:val="24"/>
        </w:rPr>
        <w:t xml:space="preserve"> såsom </w:t>
      </w:r>
      <w:proofErr w:type="spellStart"/>
      <w:r>
        <w:rPr>
          <w:sz w:val="24"/>
          <w:szCs w:val="24"/>
        </w:rPr>
        <w:t>pregabalin</w:t>
      </w:r>
      <w:proofErr w:type="spellEnd"/>
      <w:r>
        <w:rPr>
          <w:sz w:val="24"/>
          <w:szCs w:val="24"/>
        </w:rPr>
        <w:t xml:space="preserve">, </w:t>
      </w:r>
      <w:proofErr w:type="spellStart"/>
      <w:r>
        <w:rPr>
          <w:sz w:val="24"/>
          <w:szCs w:val="24"/>
        </w:rPr>
        <w:t>anxyolytika</w:t>
      </w:r>
      <w:proofErr w:type="spellEnd"/>
      <w:r>
        <w:rPr>
          <w:sz w:val="24"/>
          <w:szCs w:val="24"/>
        </w:rPr>
        <w:t xml:space="preserve">, </w:t>
      </w:r>
      <w:proofErr w:type="spellStart"/>
      <w:r>
        <w:rPr>
          <w:sz w:val="24"/>
          <w:szCs w:val="24"/>
        </w:rPr>
        <w:t>hypnotika</w:t>
      </w:r>
      <w:proofErr w:type="spellEnd"/>
      <w:r>
        <w:rPr>
          <w:sz w:val="24"/>
          <w:szCs w:val="24"/>
        </w:rPr>
        <w:t xml:space="preserve"> og sederende lægemidler (inkl. benzodiazepiner), antipsykotika, </w:t>
      </w:r>
      <w:proofErr w:type="spellStart"/>
      <w:r>
        <w:rPr>
          <w:sz w:val="24"/>
          <w:szCs w:val="24"/>
        </w:rPr>
        <w:t>antidepressiva</w:t>
      </w:r>
      <w:proofErr w:type="spellEnd"/>
      <w:r>
        <w:rPr>
          <w:sz w:val="24"/>
          <w:szCs w:val="24"/>
        </w:rPr>
        <w:t xml:space="preserve">, </w:t>
      </w:r>
      <w:proofErr w:type="spellStart"/>
      <w:r>
        <w:rPr>
          <w:sz w:val="24"/>
          <w:szCs w:val="24"/>
        </w:rPr>
        <w:t>phenothiaziner</w:t>
      </w:r>
      <w:proofErr w:type="spellEnd"/>
      <w:r>
        <w:rPr>
          <w:sz w:val="24"/>
          <w:szCs w:val="24"/>
        </w:rPr>
        <w:t xml:space="preserve">, </w:t>
      </w:r>
      <w:proofErr w:type="spellStart"/>
      <w:r>
        <w:rPr>
          <w:sz w:val="24"/>
          <w:szCs w:val="24"/>
        </w:rPr>
        <w:t>neuroleptika</w:t>
      </w:r>
      <w:proofErr w:type="spellEnd"/>
      <w:r>
        <w:rPr>
          <w:sz w:val="24"/>
          <w:szCs w:val="24"/>
        </w:rPr>
        <w:t xml:space="preserve">, </w:t>
      </w:r>
      <w:proofErr w:type="spellStart"/>
      <w:r>
        <w:rPr>
          <w:sz w:val="24"/>
          <w:szCs w:val="24"/>
        </w:rPr>
        <w:t>anæstetika</w:t>
      </w:r>
      <w:proofErr w:type="spellEnd"/>
      <w:r>
        <w:rPr>
          <w:sz w:val="24"/>
          <w:szCs w:val="24"/>
        </w:rPr>
        <w:t xml:space="preserve">, muskelafslappende midler, antihistaminer, </w:t>
      </w:r>
      <w:proofErr w:type="spellStart"/>
      <w:r>
        <w:rPr>
          <w:sz w:val="24"/>
          <w:szCs w:val="24"/>
        </w:rPr>
        <w:t>antiemetika</w:t>
      </w:r>
      <w:proofErr w:type="spellEnd"/>
      <w:r>
        <w:rPr>
          <w:sz w:val="24"/>
          <w:szCs w:val="24"/>
        </w:rPr>
        <w:t xml:space="preserve"> og alkohol. </w:t>
      </w:r>
    </w:p>
    <w:p w:rsidR="00A95C41" w:rsidRDefault="00A95C41" w:rsidP="00A95C41">
      <w:pPr>
        <w:ind w:left="851"/>
        <w:rPr>
          <w:sz w:val="24"/>
          <w:szCs w:val="24"/>
        </w:rPr>
      </w:pPr>
    </w:p>
    <w:p w:rsidR="00A95C41" w:rsidRPr="00796987" w:rsidDel="00492927" w:rsidRDefault="00A95C41" w:rsidP="00A95C41">
      <w:pPr>
        <w:ind w:left="851"/>
        <w:rPr>
          <w:sz w:val="24"/>
          <w:szCs w:val="24"/>
        </w:rPr>
      </w:pPr>
      <w:r w:rsidRPr="00796987" w:rsidDel="00492927">
        <w:rPr>
          <w:sz w:val="24"/>
          <w:szCs w:val="24"/>
        </w:rPr>
        <w:t xml:space="preserve">Alkohol kan forstærke </w:t>
      </w:r>
      <w:proofErr w:type="spellStart"/>
      <w:r w:rsidRPr="00796987" w:rsidDel="00492927">
        <w:rPr>
          <w:sz w:val="24"/>
          <w:szCs w:val="24"/>
        </w:rPr>
        <w:t>oxycodons</w:t>
      </w:r>
      <w:proofErr w:type="spellEnd"/>
      <w:r w:rsidRPr="00796987" w:rsidDel="00492927">
        <w:rPr>
          <w:sz w:val="24"/>
          <w:szCs w:val="24"/>
        </w:rPr>
        <w:t xml:space="preserve"> </w:t>
      </w:r>
      <w:proofErr w:type="spellStart"/>
      <w:r w:rsidRPr="00796987" w:rsidDel="00492927">
        <w:rPr>
          <w:sz w:val="24"/>
          <w:szCs w:val="24"/>
        </w:rPr>
        <w:t>farmakodynamiske</w:t>
      </w:r>
      <w:proofErr w:type="spellEnd"/>
      <w:r w:rsidRPr="00796987" w:rsidDel="00492927">
        <w:rPr>
          <w:sz w:val="24"/>
          <w:szCs w:val="24"/>
        </w:rPr>
        <w:t xml:space="preserve"> virkninger</w:t>
      </w:r>
      <w:r>
        <w:rPr>
          <w:sz w:val="24"/>
          <w:szCs w:val="24"/>
        </w:rPr>
        <w:t>;</w:t>
      </w:r>
      <w:r w:rsidRPr="00796987" w:rsidDel="00492927">
        <w:rPr>
          <w:sz w:val="24"/>
          <w:szCs w:val="24"/>
        </w:rPr>
        <w:t xml:space="preserve"> samtidig anvendelse bør</w:t>
      </w:r>
    </w:p>
    <w:p w:rsidR="00A95C41" w:rsidRDefault="00A95C41" w:rsidP="00A95C41">
      <w:pPr>
        <w:ind w:left="851"/>
        <w:rPr>
          <w:sz w:val="24"/>
          <w:szCs w:val="24"/>
        </w:rPr>
      </w:pPr>
      <w:r w:rsidRPr="00796987" w:rsidDel="00492927">
        <w:rPr>
          <w:sz w:val="24"/>
          <w:szCs w:val="24"/>
        </w:rPr>
        <w:t>undgås.</w:t>
      </w:r>
    </w:p>
    <w:p w:rsidR="00A95C41" w:rsidRDefault="00A95C41" w:rsidP="00A95C41">
      <w:pPr>
        <w:ind w:left="851"/>
        <w:rPr>
          <w:sz w:val="24"/>
          <w:szCs w:val="24"/>
        </w:rPr>
      </w:pPr>
    </w:p>
    <w:p w:rsidR="00A95C41" w:rsidRDefault="00A95C41" w:rsidP="00A95C41">
      <w:pPr>
        <w:ind w:left="851"/>
        <w:rPr>
          <w:sz w:val="24"/>
          <w:szCs w:val="24"/>
        </w:rPr>
      </w:pPr>
      <w:r>
        <w:rPr>
          <w:sz w:val="24"/>
          <w:szCs w:val="24"/>
        </w:rPr>
        <w:t>MAO-</w:t>
      </w:r>
      <w:proofErr w:type="spellStart"/>
      <w:r>
        <w:rPr>
          <w:sz w:val="24"/>
          <w:szCs w:val="24"/>
        </w:rPr>
        <w:t>hæmmere</w:t>
      </w:r>
      <w:proofErr w:type="spellEnd"/>
      <w:r>
        <w:rPr>
          <w:sz w:val="24"/>
          <w:szCs w:val="24"/>
        </w:rPr>
        <w:t xml:space="preserve"> er kendt for at interagere med narkotiske </w:t>
      </w:r>
      <w:proofErr w:type="spellStart"/>
      <w:r>
        <w:rPr>
          <w:sz w:val="24"/>
          <w:szCs w:val="24"/>
        </w:rPr>
        <w:t>analgetika</w:t>
      </w:r>
      <w:proofErr w:type="spellEnd"/>
      <w:r>
        <w:rPr>
          <w:sz w:val="24"/>
          <w:szCs w:val="24"/>
        </w:rPr>
        <w:t xml:space="preserve">. </w:t>
      </w:r>
      <w:r w:rsidRPr="00796987" w:rsidDel="00283005">
        <w:rPr>
          <w:sz w:val="24"/>
          <w:szCs w:val="24"/>
        </w:rPr>
        <w:t>MAO-</w:t>
      </w:r>
      <w:proofErr w:type="spellStart"/>
      <w:r w:rsidRPr="00796987" w:rsidDel="00283005">
        <w:rPr>
          <w:sz w:val="24"/>
          <w:szCs w:val="24"/>
        </w:rPr>
        <w:t>hæmmere</w:t>
      </w:r>
      <w:proofErr w:type="spellEnd"/>
      <w:r w:rsidRPr="00796987" w:rsidDel="00283005">
        <w:rPr>
          <w:sz w:val="24"/>
          <w:szCs w:val="24"/>
        </w:rPr>
        <w:t xml:space="preserve"> forårsager CNS-ekscitation eller depression med hyper- eller </w:t>
      </w:r>
      <w:proofErr w:type="spellStart"/>
      <w:r w:rsidRPr="00796987" w:rsidDel="00283005">
        <w:rPr>
          <w:sz w:val="24"/>
          <w:szCs w:val="24"/>
        </w:rPr>
        <w:t>hypotensiv</w:t>
      </w:r>
      <w:proofErr w:type="spellEnd"/>
      <w:r w:rsidRPr="00796987" w:rsidDel="00283005">
        <w:rPr>
          <w:sz w:val="24"/>
          <w:szCs w:val="24"/>
        </w:rPr>
        <w:t xml:space="preserve"> krise (se pkt.</w:t>
      </w:r>
      <w:r>
        <w:rPr>
          <w:sz w:val="24"/>
          <w:szCs w:val="24"/>
        </w:rPr>
        <w:t> </w:t>
      </w:r>
      <w:r w:rsidRPr="00796987" w:rsidDel="00283005">
        <w:rPr>
          <w:sz w:val="24"/>
          <w:szCs w:val="24"/>
        </w:rPr>
        <w:t xml:space="preserve">4.4). </w:t>
      </w:r>
      <w:proofErr w:type="spellStart"/>
      <w:r w:rsidRPr="00796987" w:rsidDel="00283005">
        <w:rPr>
          <w:sz w:val="24"/>
          <w:szCs w:val="24"/>
        </w:rPr>
        <w:t>Oxycodon</w:t>
      </w:r>
      <w:proofErr w:type="spellEnd"/>
      <w:r w:rsidRPr="00796987" w:rsidDel="00283005">
        <w:rPr>
          <w:sz w:val="24"/>
          <w:szCs w:val="24"/>
        </w:rPr>
        <w:t xml:space="preserve"> bør anvendes med forsigtighed hos patienter, der får MAO-</w:t>
      </w:r>
      <w:proofErr w:type="spellStart"/>
      <w:r w:rsidRPr="00796987" w:rsidDel="00283005">
        <w:rPr>
          <w:sz w:val="24"/>
          <w:szCs w:val="24"/>
        </w:rPr>
        <w:t>hæmmere</w:t>
      </w:r>
      <w:proofErr w:type="spellEnd"/>
      <w:r w:rsidRPr="00796987" w:rsidDel="00283005">
        <w:rPr>
          <w:sz w:val="24"/>
          <w:szCs w:val="24"/>
        </w:rPr>
        <w:t xml:space="preserve"> eller som har fået MAO-</w:t>
      </w:r>
      <w:proofErr w:type="spellStart"/>
      <w:r w:rsidRPr="00796987" w:rsidDel="00283005">
        <w:rPr>
          <w:sz w:val="24"/>
          <w:szCs w:val="24"/>
        </w:rPr>
        <w:t>hæmmere</w:t>
      </w:r>
      <w:proofErr w:type="spellEnd"/>
      <w:r w:rsidRPr="00796987" w:rsidDel="00283005">
        <w:rPr>
          <w:sz w:val="24"/>
          <w:szCs w:val="24"/>
        </w:rPr>
        <w:t xml:space="preserve"> inden for de sidste to</w:t>
      </w:r>
      <w:r>
        <w:rPr>
          <w:sz w:val="24"/>
          <w:szCs w:val="24"/>
        </w:rPr>
        <w:t> </w:t>
      </w:r>
      <w:r w:rsidRPr="00796987" w:rsidDel="00283005">
        <w:rPr>
          <w:sz w:val="24"/>
          <w:szCs w:val="24"/>
        </w:rPr>
        <w:t>uger (se pkt.</w:t>
      </w:r>
      <w:r>
        <w:rPr>
          <w:sz w:val="24"/>
          <w:szCs w:val="24"/>
        </w:rPr>
        <w:t> </w:t>
      </w:r>
      <w:r w:rsidRPr="00796987" w:rsidDel="00283005">
        <w:rPr>
          <w:sz w:val="24"/>
          <w:szCs w:val="24"/>
        </w:rPr>
        <w:t>4.4).</w:t>
      </w:r>
    </w:p>
    <w:p w:rsidR="00A95C41" w:rsidRDefault="00A95C41" w:rsidP="00A95C41">
      <w:pPr>
        <w:rPr>
          <w:sz w:val="24"/>
          <w:szCs w:val="24"/>
        </w:rPr>
      </w:pPr>
    </w:p>
    <w:p w:rsidR="00A95C41" w:rsidRDefault="00A95C41" w:rsidP="00A95C41">
      <w:pPr>
        <w:ind w:left="851"/>
        <w:rPr>
          <w:sz w:val="24"/>
          <w:szCs w:val="24"/>
        </w:rPr>
      </w:pPr>
      <w:r>
        <w:rPr>
          <w:sz w:val="24"/>
          <w:szCs w:val="24"/>
        </w:rPr>
        <w:t xml:space="preserve">Samtidig administration af </w:t>
      </w:r>
      <w:proofErr w:type="spellStart"/>
      <w:r>
        <w:rPr>
          <w:sz w:val="24"/>
          <w:szCs w:val="24"/>
        </w:rPr>
        <w:t>oxycodon</w:t>
      </w:r>
      <w:proofErr w:type="spellEnd"/>
      <w:r>
        <w:rPr>
          <w:sz w:val="24"/>
          <w:szCs w:val="24"/>
        </w:rPr>
        <w:t xml:space="preserve"> og serotoninholdige lægemidler, som f.eks. en selektiv </w:t>
      </w:r>
      <w:proofErr w:type="spellStart"/>
      <w:r>
        <w:rPr>
          <w:sz w:val="24"/>
          <w:szCs w:val="24"/>
        </w:rPr>
        <w:t>serotoningenoptagshæmmer</w:t>
      </w:r>
      <w:proofErr w:type="spellEnd"/>
      <w:r>
        <w:rPr>
          <w:sz w:val="24"/>
          <w:szCs w:val="24"/>
        </w:rPr>
        <w:t xml:space="preserve"> (SSRI-præparat) eller en serotonin-</w:t>
      </w:r>
      <w:proofErr w:type="spellStart"/>
      <w:r>
        <w:rPr>
          <w:sz w:val="24"/>
          <w:szCs w:val="24"/>
        </w:rPr>
        <w:t>noradrenalingenoptagshæmmer</w:t>
      </w:r>
      <w:proofErr w:type="spellEnd"/>
      <w:r>
        <w:rPr>
          <w:sz w:val="24"/>
          <w:szCs w:val="24"/>
        </w:rPr>
        <w:t xml:space="preserve"> (SNRI-præparat), kan medføre serotoninforgiftning. Symptomerne på serotoninforgiftning kan omfatte ændringer i mental tilstand (f.eks. agitation, hallucinationer, koma), autonom ustabilitet (f.eks. </w:t>
      </w:r>
      <w:proofErr w:type="spellStart"/>
      <w:r>
        <w:rPr>
          <w:sz w:val="24"/>
          <w:szCs w:val="24"/>
        </w:rPr>
        <w:t>takykardi</w:t>
      </w:r>
      <w:proofErr w:type="spellEnd"/>
      <w:r>
        <w:rPr>
          <w:sz w:val="24"/>
          <w:szCs w:val="24"/>
        </w:rPr>
        <w:t xml:space="preserve">, labilt blodtryk, </w:t>
      </w:r>
      <w:proofErr w:type="spellStart"/>
      <w:r>
        <w:rPr>
          <w:sz w:val="24"/>
          <w:szCs w:val="24"/>
        </w:rPr>
        <w:t>hypertermi</w:t>
      </w:r>
      <w:proofErr w:type="spellEnd"/>
      <w:r>
        <w:rPr>
          <w:sz w:val="24"/>
          <w:szCs w:val="24"/>
        </w:rPr>
        <w:t xml:space="preserve">), </w:t>
      </w:r>
      <w:proofErr w:type="spellStart"/>
      <w:r>
        <w:rPr>
          <w:sz w:val="24"/>
          <w:szCs w:val="24"/>
        </w:rPr>
        <w:t>neuromuskulære</w:t>
      </w:r>
      <w:proofErr w:type="spellEnd"/>
      <w:r>
        <w:rPr>
          <w:sz w:val="24"/>
          <w:szCs w:val="24"/>
        </w:rPr>
        <w:t xml:space="preserve"> forstyrrelser (f.eks. </w:t>
      </w:r>
      <w:proofErr w:type="spellStart"/>
      <w:r>
        <w:rPr>
          <w:sz w:val="24"/>
          <w:szCs w:val="24"/>
        </w:rPr>
        <w:t>hyperrefleksi</w:t>
      </w:r>
      <w:proofErr w:type="spellEnd"/>
      <w:r>
        <w:rPr>
          <w:sz w:val="24"/>
          <w:szCs w:val="24"/>
        </w:rPr>
        <w:t xml:space="preserve">, manglende koordination, rigiditet) og/eller </w:t>
      </w:r>
      <w:proofErr w:type="spellStart"/>
      <w:r>
        <w:rPr>
          <w:sz w:val="24"/>
          <w:szCs w:val="24"/>
        </w:rPr>
        <w:t>gastrointestinale</w:t>
      </w:r>
      <w:proofErr w:type="spellEnd"/>
      <w:r>
        <w:rPr>
          <w:sz w:val="24"/>
          <w:szCs w:val="24"/>
        </w:rPr>
        <w:t xml:space="preserve"> symptomer (f.eks. kvalme, opkastning, diarré). </w:t>
      </w:r>
      <w:proofErr w:type="spellStart"/>
      <w:r>
        <w:rPr>
          <w:sz w:val="24"/>
          <w:szCs w:val="24"/>
        </w:rPr>
        <w:t>Oxycodon</w:t>
      </w:r>
      <w:proofErr w:type="spellEnd"/>
      <w:r>
        <w:rPr>
          <w:sz w:val="24"/>
          <w:szCs w:val="24"/>
        </w:rPr>
        <w:t xml:space="preserve"> skal anvendes med forsigtighed, og det kan være nødvendigt at reducere dosis hos patienter, som anvender disse lægemidler.</w:t>
      </w:r>
    </w:p>
    <w:p w:rsidR="00A95C41" w:rsidRPr="00796987" w:rsidRDefault="00A95C41" w:rsidP="00A95C41">
      <w:pPr>
        <w:rPr>
          <w:sz w:val="24"/>
          <w:szCs w:val="24"/>
        </w:rPr>
      </w:pPr>
    </w:p>
    <w:p w:rsidR="00A95C41" w:rsidRPr="00796987" w:rsidRDefault="00A95C41" w:rsidP="00A95C41">
      <w:pPr>
        <w:ind w:left="851"/>
        <w:rPr>
          <w:sz w:val="24"/>
          <w:szCs w:val="24"/>
        </w:rPr>
      </w:pPr>
      <w:r>
        <w:rPr>
          <w:sz w:val="24"/>
          <w:szCs w:val="24"/>
        </w:rPr>
        <w:t xml:space="preserve">Lægemidler med </w:t>
      </w:r>
      <w:proofErr w:type="spellStart"/>
      <w:r>
        <w:rPr>
          <w:sz w:val="24"/>
          <w:szCs w:val="24"/>
        </w:rPr>
        <w:t>antikolinerge</w:t>
      </w:r>
      <w:proofErr w:type="spellEnd"/>
      <w:r>
        <w:rPr>
          <w:sz w:val="24"/>
          <w:szCs w:val="24"/>
        </w:rPr>
        <w:t xml:space="preserve"> virkninger</w:t>
      </w:r>
      <w:r w:rsidRPr="00796987">
        <w:rPr>
          <w:sz w:val="24"/>
          <w:szCs w:val="24"/>
        </w:rPr>
        <w:t xml:space="preserve"> (f.eks. antipsykotika,</w:t>
      </w:r>
      <w:r>
        <w:rPr>
          <w:sz w:val="24"/>
          <w:szCs w:val="24"/>
        </w:rPr>
        <w:t xml:space="preserve"> tricykliske </w:t>
      </w:r>
      <w:proofErr w:type="spellStart"/>
      <w:r>
        <w:rPr>
          <w:sz w:val="24"/>
          <w:szCs w:val="24"/>
        </w:rPr>
        <w:t>antidepressiva</w:t>
      </w:r>
      <w:proofErr w:type="spellEnd"/>
      <w:r>
        <w:rPr>
          <w:sz w:val="24"/>
          <w:szCs w:val="24"/>
        </w:rPr>
        <w:t>,</w:t>
      </w:r>
      <w:r w:rsidRPr="00796987">
        <w:rPr>
          <w:sz w:val="24"/>
          <w:szCs w:val="24"/>
        </w:rPr>
        <w:t xml:space="preserve"> antihistaminer, </w:t>
      </w:r>
      <w:proofErr w:type="spellStart"/>
      <w:r w:rsidRPr="00796987">
        <w:rPr>
          <w:sz w:val="24"/>
          <w:szCs w:val="24"/>
        </w:rPr>
        <w:t>antiemetika</w:t>
      </w:r>
      <w:proofErr w:type="spellEnd"/>
      <w:r w:rsidRPr="00796987">
        <w:rPr>
          <w:sz w:val="24"/>
          <w:szCs w:val="24"/>
        </w:rPr>
        <w:t xml:space="preserve">, </w:t>
      </w:r>
      <w:r>
        <w:rPr>
          <w:sz w:val="24"/>
          <w:szCs w:val="24"/>
        </w:rPr>
        <w:t>muskelafslappende midler og</w:t>
      </w:r>
      <w:r w:rsidRPr="00796987">
        <w:rPr>
          <w:sz w:val="24"/>
          <w:szCs w:val="24"/>
        </w:rPr>
        <w:t xml:space="preserve"> </w:t>
      </w:r>
      <w:r>
        <w:rPr>
          <w:sz w:val="24"/>
          <w:szCs w:val="24"/>
        </w:rPr>
        <w:t>læge</w:t>
      </w:r>
      <w:r w:rsidRPr="00796987">
        <w:rPr>
          <w:sz w:val="24"/>
          <w:szCs w:val="24"/>
        </w:rPr>
        <w:t>midler</w:t>
      </w:r>
      <w:r>
        <w:rPr>
          <w:sz w:val="24"/>
          <w:szCs w:val="24"/>
        </w:rPr>
        <w:t xml:space="preserve"> mod </w:t>
      </w:r>
      <w:proofErr w:type="spellStart"/>
      <w:r>
        <w:rPr>
          <w:sz w:val="24"/>
          <w:szCs w:val="24"/>
        </w:rPr>
        <w:t>Morbus</w:t>
      </w:r>
      <w:proofErr w:type="spellEnd"/>
      <w:r>
        <w:rPr>
          <w:sz w:val="24"/>
          <w:szCs w:val="24"/>
        </w:rPr>
        <w:t xml:space="preserve"> Parkinson</w:t>
      </w:r>
      <w:r w:rsidRPr="00796987">
        <w:rPr>
          <w:sz w:val="24"/>
          <w:szCs w:val="24"/>
        </w:rPr>
        <w:t xml:space="preserve">) kan forstærke </w:t>
      </w:r>
      <w:proofErr w:type="spellStart"/>
      <w:r w:rsidRPr="00796987">
        <w:rPr>
          <w:sz w:val="24"/>
          <w:szCs w:val="24"/>
        </w:rPr>
        <w:t>oxycodons</w:t>
      </w:r>
      <w:proofErr w:type="spellEnd"/>
      <w:r w:rsidRPr="00796987">
        <w:rPr>
          <w:sz w:val="24"/>
          <w:szCs w:val="24"/>
        </w:rPr>
        <w:t xml:space="preserve"> </w:t>
      </w:r>
      <w:proofErr w:type="spellStart"/>
      <w:r w:rsidRPr="00796987">
        <w:rPr>
          <w:sz w:val="24"/>
          <w:szCs w:val="24"/>
        </w:rPr>
        <w:t>antikolinergiske</w:t>
      </w:r>
      <w:proofErr w:type="spellEnd"/>
      <w:r w:rsidRPr="00796987">
        <w:rPr>
          <w:sz w:val="24"/>
          <w:szCs w:val="24"/>
        </w:rPr>
        <w:t xml:space="preserve"> bivirkninger som obstipation, mundtørhed og vandladningsproblemer.</w:t>
      </w:r>
    </w:p>
    <w:p w:rsidR="00A95C41" w:rsidRPr="00796987" w:rsidRDefault="00A95C41" w:rsidP="00A95C41">
      <w:pPr>
        <w:rPr>
          <w:sz w:val="24"/>
          <w:szCs w:val="24"/>
        </w:rPr>
      </w:pPr>
    </w:p>
    <w:p w:rsidR="00A95C41" w:rsidRPr="00796987" w:rsidRDefault="00A95C41" w:rsidP="00A95C41">
      <w:pPr>
        <w:ind w:left="851"/>
        <w:rPr>
          <w:sz w:val="24"/>
          <w:szCs w:val="24"/>
        </w:rPr>
      </w:pPr>
      <w:proofErr w:type="spellStart"/>
      <w:r w:rsidRPr="00796987">
        <w:rPr>
          <w:sz w:val="24"/>
          <w:szCs w:val="24"/>
        </w:rPr>
        <w:t>Oxycodon</w:t>
      </w:r>
      <w:proofErr w:type="spellEnd"/>
      <w:r w:rsidRPr="00796987">
        <w:rPr>
          <w:sz w:val="24"/>
          <w:szCs w:val="24"/>
        </w:rPr>
        <w:t xml:space="preserve"> </w:t>
      </w:r>
      <w:proofErr w:type="spellStart"/>
      <w:r w:rsidRPr="00796987">
        <w:rPr>
          <w:sz w:val="24"/>
          <w:szCs w:val="24"/>
        </w:rPr>
        <w:t>metaboliseres</w:t>
      </w:r>
      <w:proofErr w:type="spellEnd"/>
      <w:r w:rsidRPr="00796987">
        <w:rPr>
          <w:sz w:val="24"/>
          <w:szCs w:val="24"/>
        </w:rPr>
        <w:t xml:space="preserve"> hovedsageligt af CYP3A4, og i et vist omfang af CYP2D6. Aktiviteten af disse </w:t>
      </w:r>
      <w:proofErr w:type="spellStart"/>
      <w:r w:rsidRPr="00796987">
        <w:rPr>
          <w:sz w:val="24"/>
          <w:szCs w:val="24"/>
        </w:rPr>
        <w:t>metaboliseringsveje</w:t>
      </w:r>
      <w:proofErr w:type="spellEnd"/>
      <w:r w:rsidRPr="00796987">
        <w:rPr>
          <w:sz w:val="24"/>
          <w:szCs w:val="24"/>
        </w:rPr>
        <w:t xml:space="preserve"> kan hæmmes eller induceres af forskellige lægemidler eller kostfaktorer, der indtages samtidig</w:t>
      </w:r>
      <w:r>
        <w:rPr>
          <w:sz w:val="24"/>
          <w:szCs w:val="24"/>
        </w:rPr>
        <w:t>,</w:t>
      </w:r>
      <w:r w:rsidRPr="001C3D80">
        <w:rPr>
          <w:sz w:val="24"/>
          <w:szCs w:val="24"/>
        </w:rPr>
        <w:t xml:space="preserve"> </w:t>
      </w:r>
      <w:r>
        <w:rPr>
          <w:sz w:val="24"/>
          <w:szCs w:val="24"/>
        </w:rPr>
        <w:t xml:space="preserve">hvilket kan påvirke </w:t>
      </w:r>
      <w:proofErr w:type="spellStart"/>
      <w:r>
        <w:rPr>
          <w:sz w:val="24"/>
          <w:szCs w:val="24"/>
        </w:rPr>
        <w:t>oxycodonplasmakoncentrationen</w:t>
      </w:r>
      <w:proofErr w:type="spellEnd"/>
      <w:r w:rsidRPr="00796987">
        <w:rPr>
          <w:sz w:val="24"/>
          <w:szCs w:val="24"/>
        </w:rPr>
        <w:t>.</w:t>
      </w:r>
      <w:r>
        <w:rPr>
          <w:sz w:val="24"/>
          <w:szCs w:val="24"/>
        </w:rPr>
        <w:t xml:space="preserve"> Dosisjustering af </w:t>
      </w:r>
      <w:proofErr w:type="spellStart"/>
      <w:r>
        <w:rPr>
          <w:sz w:val="24"/>
          <w:szCs w:val="24"/>
        </w:rPr>
        <w:t>oxycodon</w:t>
      </w:r>
      <w:proofErr w:type="spellEnd"/>
      <w:r>
        <w:rPr>
          <w:sz w:val="24"/>
          <w:szCs w:val="24"/>
        </w:rPr>
        <w:t xml:space="preserve"> kan være nødvendig</w:t>
      </w:r>
      <w:r w:rsidRPr="00796987">
        <w:rPr>
          <w:sz w:val="24"/>
          <w:szCs w:val="24"/>
        </w:rPr>
        <w:t>.</w:t>
      </w:r>
    </w:p>
    <w:p w:rsidR="00A95C41" w:rsidRPr="00796987" w:rsidRDefault="00A95C41" w:rsidP="00A95C41">
      <w:pPr>
        <w:ind w:left="851" w:hanging="851"/>
        <w:rPr>
          <w:sz w:val="24"/>
          <w:szCs w:val="24"/>
        </w:rPr>
      </w:pPr>
    </w:p>
    <w:p w:rsidR="00A95C41" w:rsidRPr="00796987" w:rsidRDefault="00A95C41" w:rsidP="00A95C41">
      <w:pPr>
        <w:ind w:left="851"/>
        <w:rPr>
          <w:sz w:val="24"/>
          <w:szCs w:val="24"/>
        </w:rPr>
      </w:pPr>
      <w:r w:rsidRPr="00796987">
        <w:rPr>
          <w:sz w:val="24"/>
          <w:szCs w:val="24"/>
        </w:rPr>
        <w:t xml:space="preserve">CYP3A4-hæmmere, så som makrolid-antibiotika (f.eks. </w:t>
      </w:r>
      <w:proofErr w:type="spellStart"/>
      <w:r w:rsidRPr="00796987">
        <w:rPr>
          <w:sz w:val="24"/>
          <w:szCs w:val="24"/>
        </w:rPr>
        <w:t>clarithromycin</w:t>
      </w:r>
      <w:proofErr w:type="spellEnd"/>
      <w:r w:rsidRPr="00796987">
        <w:rPr>
          <w:sz w:val="24"/>
          <w:szCs w:val="24"/>
        </w:rPr>
        <w:t xml:space="preserve">, </w:t>
      </w:r>
      <w:proofErr w:type="spellStart"/>
      <w:r w:rsidRPr="00796987">
        <w:rPr>
          <w:sz w:val="24"/>
          <w:szCs w:val="24"/>
        </w:rPr>
        <w:t>erythromycin</w:t>
      </w:r>
      <w:proofErr w:type="spellEnd"/>
      <w:r w:rsidRPr="00796987">
        <w:rPr>
          <w:sz w:val="24"/>
          <w:szCs w:val="24"/>
        </w:rPr>
        <w:t xml:space="preserve"> og </w:t>
      </w:r>
      <w:proofErr w:type="spellStart"/>
      <w:r w:rsidRPr="00796987">
        <w:rPr>
          <w:sz w:val="24"/>
          <w:szCs w:val="24"/>
        </w:rPr>
        <w:t>telithromycin</w:t>
      </w:r>
      <w:proofErr w:type="spellEnd"/>
      <w:r w:rsidRPr="00796987">
        <w:rPr>
          <w:sz w:val="24"/>
          <w:szCs w:val="24"/>
        </w:rPr>
        <w:t xml:space="preserve">), </w:t>
      </w:r>
      <w:proofErr w:type="spellStart"/>
      <w:r w:rsidRPr="00796987">
        <w:rPr>
          <w:sz w:val="24"/>
          <w:szCs w:val="24"/>
        </w:rPr>
        <w:t>azol-antimykotika</w:t>
      </w:r>
      <w:proofErr w:type="spellEnd"/>
      <w:r w:rsidRPr="00796987">
        <w:rPr>
          <w:sz w:val="24"/>
          <w:szCs w:val="24"/>
        </w:rPr>
        <w:t xml:space="preserve"> (f.eks. </w:t>
      </w:r>
      <w:proofErr w:type="spellStart"/>
      <w:r w:rsidRPr="00796987">
        <w:rPr>
          <w:sz w:val="24"/>
          <w:szCs w:val="24"/>
        </w:rPr>
        <w:t>ketoconazol</w:t>
      </w:r>
      <w:proofErr w:type="spellEnd"/>
      <w:r w:rsidRPr="00796987">
        <w:rPr>
          <w:sz w:val="24"/>
          <w:szCs w:val="24"/>
        </w:rPr>
        <w:t xml:space="preserve">, </w:t>
      </w:r>
      <w:proofErr w:type="spellStart"/>
      <w:r w:rsidRPr="00796987">
        <w:rPr>
          <w:sz w:val="24"/>
          <w:szCs w:val="24"/>
        </w:rPr>
        <w:t>voriconazol</w:t>
      </w:r>
      <w:proofErr w:type="spellEnd"/>
      <w:r w:rsidRPr="00796987">
        <w:rPr>
          <w:sz w:val="24"/>
          <w:szCs w:val="24"/>
        </w:rPr>
        <w:t xml:space="preserve">, </w:t>
      </w:r>
      <w:proofErr w:type="spellStart"/>
      <w:r w:rsidRPr="00796987">
        <w:rPr>
          <w:sz w:val="24"/>
          <w:szCs w:val="24"/>
        </w:rPr>
        <w:t>itraconazol</w:t>
      </w:r>
      <w:proofErr w:type="spellEnd"/>
      <w:r w:rsidRPr="00796987">
        <w:rPr>
          <w:sz w:val="24"/>
          <w:szCs w:val="24"/>
        </w:rPr>
        <w:t xml:space="preserve"> og </w:t>
      </w:r>
      <w:proofErr w:type="spellStart"/>
      <w:r w:rsidRPr="00796987">
        <w:rPr>
          <w:sz w:val="24"/>
          <w:szCs w:val="24"/>
        </w:rPr>
        <w:t>posaconazol</w:t>
      </w:r>
      <w:proofErr w:type="spellEnd"/>
      <w:r w:rsidRPr="00796987">
        <w:rPr>
          <w:sz w:val="24"/>
          <w:szCs w:val="24"/>
        </w:rPr>
        <w:t xml:space="preserve">), </w:t>
      </w:r>
      <w:proofErr w:type="spellStart"/>
      <w:r w:rsidRPr="00796987">
        <w:rPr>
          <w:sz w:val="24"/>
          <w:szCs w:val="24"/>
        </w:rPr>
        <w:t>proteasehæmmere</w:t>
      </w:r>
      <w:proofErr w:type="spellEnd"/>
      <w:r w:rsidRPr="00796987">
        <w:rPr>
          <w:sz w:val="24"/>
          <w:szCs w:val="24"/>
        </w:rPr>
        <w:t xml:space="preserve"> (f.eks. </w:t>
      </w:r>
      <w:proofErr w:type="spellStart"/>
      <w:r w:rsidRPr="00796987">
        <w:rPr>
          <w:sz w:val="24"/>
          <w:szCs w:val="24"/>
        </w:rPr>
        <w:t>boceprevir</w:t>
      </w:r>
      <w:proofErr w:type="spellEnd"/>
      <w:r w:rsidRPr="00796987">
        <w:rPr>
          <w:sz w:val="24"/>
          <w:szCs w:val="24"/>
        </w:rPr>
        <w:t xml:space="preserve">, </w:t>
      </w:r>
      <w:proofErr w:type="spellStart"/>
      <w:r w:rsidRPr="00796987">
        <w:rPr>
          <w:sz w:val="24"/>
          <w:szCs w:val="24"/>
        </w:rPr>
        <w:t>ritonavir</w:t>
      </w:r>
      <w:proofErr w:type="spellEnd"/>
      <w:r w:rsidRPr="00796987">
        <w:rPr>
          <w:sz w:val="24"/>
          <w:szCs w:val="24"/>
        </w:rPr>
        <w:t xml:space="preserve">, </w:t>
      </w:r>
      <w:proofErr w:type="spellStart"/>
      <w:r w:rsidRPr="00796987">
        <w:rPr>
          <w:sz w:val="24"/>
          <w:szCs w:val="24"/>
        </w:rPr>
        <w:t>indinavir</w:t>
      </w:r>
      <w:proofErr w:type="spellEnd"/>
      <w:r w:rsidRPr="00796987">
        <w:rPr>
          <w:sz w:val="24"/>
          <w:szCs w:val="24"/>
        </w:rPr>
        <w:t xml:space="preserve">, </w:t>
      </w:r>
      <w:proofErr w:type="spellStart"/>
      <w:r w:rsidRPr="00796987">
        <w:rPr>
          <w:sz w:val="24"/>
          <w:szCs w:val="24"/>
        </w:rPr>
        <w:t>nelfinavir</w:t>
      </w:r>
      <w:proofErr w:type="spellEnd"/>
      <w:r w:rsidRPr="00796987">
        <w:rPr>
          <w:sz w:val="24"/>
          <w:szCs w:val="24"/>
        </w:rPr>
        <w:t xml:space="preserve"> og </w:t>
      </w:r>
      <w:proofErr w:type="spellStart"/>
      <w:r w:rsidRPr="00796987">
        <w:rPr>
          <w:sz w:val="24"/>
          <w:szCs w:val="24"/>
        </w:rPr>
        <w:t>saquinavir</w:t>
      </w:r>
      <w:proofErr w:type="spellEnd"/>
      <w:r w:rsidRPr="00796987">
        <w:rPr>
          <w:sz w:val="24"/>
          <w:szCs w:val="24"/>
        </w:rPr>
        <w:t xml:space="preserve">), </w:t>
      </w:r>
      <w:proofErr w:type="spellStart"/>
      <w:r w:rsidRPr="00796987">
        <w:rPr>
          <w:sz w:val="24"/>
          <w:szCs w:val="24"/>
        </w:rPr>
        <w:t>cimetidin</w:t>
      </w:r>
      <w:proofErr w:type="spellEnd"/>
      <w:r w:rsidRPr="00796987">
        <w:rPr>
          <w:sz w:val="24"/>
          <w:szCs w:val="24"/>
        </w:rPr>
        <w:t xml:space="preserve"> og grapefrugt juice kan forårsage en reduktion af </w:t>
      </w:r>
      <w:proofErr w:type="spellStart"/>
      <w:r w:rsidRPr="00796987">
        <w:rPr>
          <w:sz w:val="24"/>
          <w:szCs w:val="24"/>
        </w:rPr>
        <w:t>oxycodon-clearance</w:t>
      </w:r>
      <w:proofErr w:type="spellEnd"/>
      <w:r w:rsidRPr="00796987">
        <w:rPr>
          <w:sz w:val="24"/>
          <w:szCs w:val="24"/>
        </w:rPr>
        <w:t xml:space="preserve">, der kan medføre en stigning i plasmakoncentrationerne af </w:t>
      </w:r>
      <w:proofErr w:type="spellStart"/>
      <w:r w:rsidRPr="00796987">
        <w:rPr>
          <w:sz w:val="24"/>
          <w:szCs w:val="24"/>
        </w:rPr>
        <w:t>oxycodon</w:t>
      </w:r>
      <w:proofErr w:type="spellEnd"/>
      <w:r w:rsidRPr="00796987">
        <w:rPr>
          <w:sz w:val="24"/>
          <w:szCs w:val="24"/>
        </w:rPr>
        <w:t xml:space="preserve">. Det kan derfor blive nødvendigt at tilpasse </w:t>
      </w:r>
      <w:proofErr w:type="spellStart"/>
      <w:r w:rsidRPr="00796987">
        <w:rPr>
          <w:sz w:val="24"/>
          <w:szCs w:val="24"/>
        </w:rPr>
        <w:t>oxycodon</w:t>
      </w:r>
      <w:proofErr w:type="spellEnd"/>
      <w:r w:rsidRPr="00796987">
        <w:rPr>
          <w:sz w:val="24"/>
          <w:szCs w:val="24"/>
        </w:rPr>
        <w:t>-dosis herefter.</w:t>
      </w:r>
    </w:p>
    <w:p w:rsidR="00A95C41" w:rsidRPr="00796987" w:rsidRDefault="00A95C41" w:rsidP="00A95C41">
      <w:pPr>
        <w:ind w:left="851" w:hanging="851"/>
        <w:rPr>
          <w:sz w:val="24"/>
          <w:szCs w:val="24"/>
        </w:rPr>
      </w:pPr>
    </w:p>
    <w:p w:rsidR="007E760B" w:rsidRDefault="007E760B" w:rsidP="007E760B">
      <w:pPr>
        <w:ind w:left="851"/>
        <w:rPr>
          <w:sz w:val="24"/>
          <w:szCs w:val="24"/>
        </w:rPr>
      </w:pPr>
      <w:r>
        <w:rPr>
          <w:sz w:val="24"/>
          <w:szCs w:val="24"/>
        </w:rPr>
        <w:t>Nogle specifikke eksempler er angivet nedenfor:</w:t>
      </w:r>
    </w:p>
    <w:p w:rsidR="007E760B" w:rsidRDefault="007E760B" w:rsidP="007E760B">
      <w:pPr>
        <w:numPr>
          <w:ilvl w:val="0"/>
          <w:numId w:val="15"/>
        </w:numPr>
        <w:ind w:left="1440"/>
        <w:rPr>
          <w:sz w:val="24"/>
          <w:szCs w:val="24"/>
        </w:rPr>
      </w:pPr>
      <w:proofErr w:type="spellStart"/>
      <w:r>
        <w:rPr>
          <w:sz w:val="24"/>
          <w:szCs w:val="24"/>
        </w:rPr>
        <w:lastRenderedPageBreak/>
        <w:t>Itraconazol</w:t>
      </w:r>
      <w:proofErr w:type="spellEnd"/>
      <w:r>
        <w:rPr>
          <w:sz w:val="24"/>
          <w:szCs w:val="24"/>
        </w:rPr>
        <w:t xml:space="preserve">, en potent CYP3A4-hæmmer, administreret 200 mg oralt i fem dage, øgede AUC af oralt </w:t>
      </w:r>
      <w:proofErr w:type="spellStart"/>
      <w:r>
        <w:rPr>
          <w:sz w:val="24"/>
          <w:szCs w:val="24"/>
        </w:rPr>
        <w:t>oxycodon</w:t>
      </w:r>
      <w:proofErr w:type="spellEnd"/>
      <w:r>
        <w:rPr>
          <w:sz w:val="24"/>
          <w:szCs w:val="24"/>
        </w:rPr>
        <w:t>. I gennemsnit var AUC omkring 2,4 gange højere (interval 1,5 – 3,4).</w:t>
      </w:r>
    </w:p>
    <w:p w:rsidR="007E760B" w:rsidRDefault="007E760B" w:rsidP="007E760B">
      <w:pPr>
        <w:ind w:left="1134"/>
        <w:rPr>
          <w:sz w:val="24"/>
          <w:szCs w:val="24"/>
        </w:rPr>
      </w:pPr>
    </w:p>
    <w:p w:rsidR="007E760B" w:rsidRDefault="007E760B" w:rsidP="007E760B">
      <w:pPr>
        <w:numPr>
          <w:ilvl w:val="0"/>
          <w:numId w:val="15"/>
        </w:numPr>
        <w:ind w:left="1440"/>
        <w:rPr>
          <w:sz w:val="24"/>
          <w:szCs w:val="24"/>
        </w:rPr>
      </w:pPr>
      <w:proofErr w:type="spellStart"/>
      <w:r>
        <w:rPr>
          <w:sz w:val="24"/>
          <w:szCs w:val="24"/>
        </w:rPr>
        <w:t>Voriconazol</w:t>
      </w:r>
      <w:proofErr w:type="spellEnd"/>
      <w:r>
        <w:rPr>
          <w:sz w:val="24"/>
          <w:szCs w:val="24"/>
        </w:rPr>
        <w:t xml:space="preserve">, en potent CYP3A4-hæmmer, administreret som 200 mg to gange dagligt i fire dage (400 mg givet som de to første doser), øgede AUC af oralt </w:t>
      </w:r>
      <w:proofErr w:type="spellStart"/>
      <w:r>
        <w:rPr>
          <w:sz w:val="24"/>
          <w:szCs w:val="24"/>
        </w:rPr>
        <w:t>oxycodon</w:t>
      </w:r>
      <w:proofErr w:type="spellEnd"/>
      <w:r>
        <w:rPr>
          <w:sz w:val="24"/>
          <w:szCs w:val="24"/>
        </w:rPr>
        <w:t>. I gennemsnit var AUC omkring 3,6 gange højere (interval 2,7 – 5,6).</w:t>
      </w:r>
    </w:p>
    <w:p w:rsidR="007E760B" w:rsidRDefault="007E760B" w:rsidP="007E760B">
      <w:pPr>
        <w:ind w:left="1134"/>
        <w:rPr>
          <w:sz w:val="24"/>
          <w:szCs w:val="24"/>
        </w:rPr>
      </w:pPr>
    </w:p>
    <w:p w:rsidR="007E760B" w:rsidRDefault="007E760B" w:rsidP="007E760B">
      <w:pPr>
        <w:numPr>
          <w:ilvl w:val="0"/>
          <w:numId w:val="15"/>
        </w:numPr>
        <w:ind w:left="1440"/>
        <w:rPr>
          <w:sz w:val="24"/>
          <w:szCs w:val="24"/>
        </w:rPr>
      </w:pPr>
      <w:proofErr w:type="spellStart"/>
      <w:r>
        <w:rPr>
          <w:sz w:val="24"/>
          <w:szCs w:val="24"/>
        </w:rPr>
        <w:t>Telithromycin</w:t>
      </w:r>
      <w:proofErr w:type="spellEnd"/>
      <w:r>
        <w:rPr>
          <w:sz w:val="24"/>
          <w:szCs w:val="24"/>
        </w:rPr>
        <w:t xml:space="preserve">, en potent CYP3A4-hæmmer, administreret som 800 mg oralt i fire dage, øgede AUC af oralt </w:t>
      </w:r>
      <w:proofErr w:type="spellStart"/>
      <w:r>
        <w:rPr>
          <w:sz w:val="24"/>
          <w:szCs w:val="24"/>
        </w:rPr>
        <w:t>oxycodon</w:t>
      </w:r>
      <w:proofErr w:type="spellEnd"/>
      <w:r>
        <w:rPr>
          <w:sz w:val="24"/>
          <w:szCs w:val="24"/>
        </w:rPr>
        <w:t>. I gennemsnit var AUC omkring 1,8 gange højere (interval 1,3 – 2,3).</w:t>
      </w:r>
    </w:p>
    <w:p w:rsidR="007E760B" w:rsidRDefault="007E760B" w:rsidP="007E760B">
      <w:pPr>
        <w:ind w:left="1134"/>
        <w:rPr>
          <w:sz w:val="24"/>
          <w:szCs w:val="24"/>
        </w:rPr>
      </w:pPr>
    </w:p>
    <w:p w:rsidR="007E760B" w:rsidRDefault="007E760B" w:rsidP="007E760B">
      <w:pPr>
        <w:numPr>
          <w:ilvl w:val="0"/>
          <w:numId w:val="15"/>
        </w:numPr>
        <w:ind w:left="1440"/>
        <w:rPr>
          <w:sz w:val="24"/>
          <w:szCs w:val="24"/>
        </w:rPr>
      </w:pPr>
      <w:r>
        <w:rPr>
          <w:sz w:val="24"/>
          <w:szCs w:val="24"/>
        </w:rPr>
        <w:t xml:space="preserve">Grapefrugt juice, en CYP3A4-hæmmer, administreret som 200 ml tre gange dagligt i fem dage, øgede AUC af oralt </w:t>
      </w:r>
      <w:proofErr w:type="spellStart"/>
      <w:r>
        <w:rPr>
          <w:sz w:val="24"/>
          <w:szCs w:val="24"/>
        </w:rPr>
        <w:t>oxycodon</w:t>
      </w:r>
      <w:proofErr w:type="spellEnd"/>
      <w:r>
        <w:rPr>
          <w:sz w:val="24"/>
          <w:szCs w:val="24"/>
        </w:rPr>
        <w:t>. I gennemsnit var AUC omkring 1,7 gange højere (interval 1,1 – 2,1).</w:t>
      </w:r>
    </w:p>
    <w:p w:rsidR="001C3B5E" w:rsidRDefault="001C3B5E" w:rsidP="001C3B5E">
      <w:pPr>
        <w:ind w:left="851" w:hanging="11"/>
        <w:rPr>
          <w:sz w:val="24"/>
          <w:szCs w:val="24"/>
        </w:rPr>
      </w:pPr>
    </w:p>
    <w:p w:rsidR="001C3B5E" w:rsidRDefault="001C3B5E" w:rsidP="001C3B5E">
      <w:pPr>
        <w:ind w:left="851" w:hanging="11"/>
        <w:rPr>
          <w:sz w:val="24"/>
          <w:szCs w:val="24"/>
        </w:rPr>
      </w:pPr>
      <w:r>
        <w:rPr>
          <w:sz w:val="24"/>
          <w:szCs w:val="24"/>
        </w:rPr>
        <w:t xml:space="preserve">CYP3A4-inducere, så som </w:t>
      </w:r>
      <w:proofErr w:type="spellStart"/>
      <w:r>
        <w:rPr>
          <w:sz w:val="24"/>
          <w:szCs w:val="24"/>
        </w:rPr>
        <w:t>rifampicin</w:t>
      </w:r>
      <w:proofErr w:type="spellEnd"/>
      <w:r>
        <w:rPr>
          <w:sz w:val="24"/>
          <w:szCs w:val="24"/>
        </w:rPr>
        <w:t xml:space="preserve">, </w:t>
      </w:r>
      <w:proofErr w:type="spellStart"/>
      <w:r>
        <w:rPr>
          <w:sz w:val="24"/>
          <w:szCs w:val="24"/>
        </w:rPr>
        <w:t>carbamazepin</w:t>
      </w:r>
      <w:proofErr w:type="spellEnd"/>
      <w:r>
        <w:rPr>
          <w:sz w:val="24"/>
          <w:szCs w:val="24"/>
        </w:rPr>
        <w:t xml:space="preserve">, </w:t>
      </w:r>
      <w:proofErr w:type="spellStart"/>
      <w:r>
        <w:rPr>
          <w:sz w:val="24"/>
          <w:szCs w:val="24"/>
        </w:rPr>
        <w:t>phenytoin</w:t>
      </w:r>
      <w:proofErr w:type="spellEnd"/>
      <w:r>
        <w:rPr>
          <w:sz w:val="24"/>
          <w:szCs w:val="24"/>
        </w:rPr>
        <w:t xml:space="preserve"> og perikon kan inducere </w:t>
      </w:r>
      <w:proofErr w:type="spellStart"/>
      <w:r>
        <w:rPr>
          <w:sz w:val="24"/>
          <w:szCs w:val="24"/>
        </w:rPr>
        <w:t>oxycodons</w:t>
      </w:r>
      <w:proofErr w:type="spellEnd"/>
      <w:r>
        <w:rPr>
          <w:sz w:val="24"/>
          <w:szCs w:val="24"/>
        </w:rPr>
        <w:t xml:space="preserve"> metabolisme og forårsage en stigning i </w:t>
      </w:r>
      <w:proofErr w:type="spellStart"/>
      <w:r>
        <w:rPr>
          <w:sz w:val="24"/>
          <w:szCs w:val="24"/>
        </w:rPr>
        <w:t>oxycodon-clearance</w:t>
      </w:r>
      <w:proofErr w:type="spellEnd"/>
      <w:r>
        <w:rPr>
          <w:sz w:val="24"/>
          <w:szCs w:val="24"/>
        </w:rPr>
        <w:t xml:space="preserve"> der kan medføre en reduktion i plasmakoncentrationerne af </w:t>
      </w:r>
      <w:proofErr w:type="spellStart"/>
      <w:r>
        <w:rPr>
          <w:sz w:val="24"/>
          <w:szCs w:val="24"/>
        </w:rPr>
        <w:t>oxycodon</w:t>
      </w:r>
      <w:proofErr w:type="spellEnd"/>
      <w:r>
        <w:rPr>
          <w:sz w:val="24"/>
          <w:szCs w:val="24"/>
        </w:rPr>
        <w:t xml:space="preserve">. Det kan være nødvendigt at tilpasse </w:t>
      </w:r>
      <w:proofErr w:type="spellStart"/>
      <w:r>
        <w:rPr>
          <w:sz w:val="24"/>
          <w:szCs w:val="24"/>
        </w:rPr>
        <w:t>oxycodon</w:t>
      </w:r>
      <w:proofErr w:type="spellEnd"/>
      <w:r>
        <w:rPr>
          <w:sz w:val="24"/>
          <w:szCs w:val="24"/>
        </w:rPr>
        <w:t>-dosis herefter.</w:t>
      </w:r>
    </w:p>
    <w:p w:rsidR="001C3B5E" w:rsidRDefault="001C3B5E" w:rsidP="001C3B5E">
      <w:pPr>
        <w:ind w:left="851" w:hanging="11"/>
        <w:rPr>
          <w:sz w:val="24"/>
          <w:szCs w:val="24"/>
        </w:rPr>
      </w:pPr>
    </w:p>
    <w:p w:rsidR="007E760B" w:rsidRDefault="007E760B" w:rsidP="007E760B">
      <w:pPr>
        <w:ind w:left="851"/>
        <w:rPr>
          <w:sz w:val="24"/>
          <w:szCs w:val="24"/>
        </w:rPr>
      </w:pPr>
      <w:r>
        <w:rPr>
          <w:sz w:val="24"/>
          <w:szCs w:val="24"/>
        </w:rPr>
        <w:t>Nogle specifikke eksempler er angivet nedenfor:</w:t>
      </w:r>
    </w:p>
    <w:p w:rsidR="007E760B" w:rsidRDefault="007E760B" w:rsidP="007E760B">
      <w:pPr>
        <w:numPr>
          <w:ilvl w:val="0"/>
          <w:numId w:val="15"/>
        </w:numPr>
        <w:ind w:left="1440"/>
        <w:rPr>
          <w:sz w:val="24"/>
          <w:szCs w:val="24"/>
        </w:rPr>
      </w:pPr>
      <w:r>
        <w:rPr>
          <w:sz w:val="24"/>
          <w:szCs w:val="24"/>
        </w:rPr>
        <w:t xml:space="preserve">Perikon, en CYP3A4-inducer, administreret som 300 mg tre gange dagligt i 15 dage, reducerede AUC af oralt </w:t>
      </w:r>
      <w:proofErr w:type="spellStart"/>
      <w:r>
        <w:rPr>
          <w:sz w:val="24"/>
          <w:szCs w:val="24"/>
        </w:rPr>
        <w:t>oxycodon</w:t>
      </w:r>
      <w:proofErr w:type="spellEnd"/>
      <w:r>
        <w:rPr>
          <w:sz w:val="24"/>
          <w:szCs w:val="24"/>
        </w:rPr>
        <w:t>. I gennemsnit var AUC omkring 50 % lavere (interval 37-57 %).</w:t>
      </w:r>
    </w:p>
    <w:p w:rsidR="007E760B" w:rsidRDefault="007E760B" w:rsidP="007E760B">
      <w:pPr>
        <w:ind w:left="1134"/>
        <w:rPr>
          <w:sz w:val="24"/>
          <w:szCs w:val="24"/>
        </w:rPr>
      </w:pPr>
    </w:p>
    <w:p w:rsidR="007E760B" w:rsidRDefault="007E760B" w:rsidP="007E760B">
      <w:pPr>
        <w:numPr>
          <w:ilvl w:val="0"/>
          <w:numId w:val="15"/>
        </w:numPr>
        <w:ind w:left="1440"/>
        <w:rPr>
          <w:sz w:val="24"/>
          <w:szCs w:val="24"/>
        </w:rPr>
      </w:pPr>
      <w:proofErr w:type="spellStart"/>
      <w:r>
        <w:rPr>
          <w:sz w:val="24"/>
          <w:szCs w:val="24"/>
        </w:rPr>
        <w:t>Rifampicin</w:t>
      </w:r>
      <w:proofErr w:type="spellEnd"/>
      <w:r>
        <w:rPr>
          <w:sz w:val="24"/>
          <w:szCs w:val="24"/>
        </w:rPr>
        <w:t xml:space="preserve">, en CYP3A4-inducer, administreret som 600 mg én gang dagligt i syv dage, reducerede AUC af oralt </w:t>
      </w:r>
      <w:proofErr w:type="spellStart"/>
      <w:r>
        <w:rPr>
          <w:sz w:val="24"/>
          <w:szCs w:val="24"/>
        </w:rPr>
        <w:t>oxycodon</w:t>
      </w:r>
      <w:proofErr w:type="spellEnd"/>
      <w:r>
        <w:rPr>
          <w:sz w:val="24"/>
          <w:szCs w:val="24"/>
        </w:rPr>
        <w:t>. I gennemsnit var AUC omkring 86 % lavere.</w:t>
      </w:r>
    </w:p>
    <w:p w:rsidR="00A95C41" w:rsidRPr="00796987" w:rsidRDefault="00A95C41" w:rsidP="00A95C41">
      <w:pPr>
        <w:ind w:left="1134" w:hanging="283"/>
        <w:rPr>
          <w:sz w:val="24"/>
          <w:szCs w:val="24"/>
        </w:rPr>
      </w:pPr>
    </w:p>
    <w:p w:rsidR="00A95C41" w:rsidRPr="00796987" w:rsidRDefault="00A95C41" w:rsidP="00A95C41">
      <w:pPr>
        <w:ind w:left="851"/>
        <w:rPr>
          <w:sz w:val="24"/>
          <w:szCs w:val="24"/>
        </w:rPr>
      </w:pPr>
      <w:r w:rsidRPr="00796987">
        <w:rPr>
          <w:sz w:val="24"/>
          <w:szCs w:val="24"/>
        </w:rPr>
        <w:t xml:space="preserve">Lægemidler, der hæmmer CYP2D6-aktiviteten, så som </w:t>
      </w:r>
      <w:proofErr w:type="spellStart"/>
      <w:r w:rsidRPr="00796987">
        <w:rPr>
          <w:sz w:val="24"/>
          <w:szCs w:val="24"/>
        </w:rPr>
        <w:t>paroxetin</w:t>
      </w:r>
      <w:proofErr w:type="spellEnd"/>
      <w:r w:rsidRPr="00796987">
        <w:rPr>
          <w:sz w:val="24"/>
          <w:szCs w:val="24"/>
        </w:rPr>
        <w:t xml:space="preserve"> og </w:t>
      </w:r>
      <w:proofErr w:type="spellStart"/>
      <w:r w:rsidRPr="00796987">
        <w:rPr>
          <w:sz w:val="24"/>
          <w:szCs w:val="24"/>
        </w:rPr>
        <w:t>quinidin</w:t>
      </w:r>
      <w:proofErr w:type="spellEnd"/>
      <w:r w:rsidRPr="00796987">
        <w:rPr>
          <w:sz w:val="24"/>
          <w:szCs w:val="24"/>
        </w:rPr>
        <w:t xml:space="preserve">, kan forårsage en reduktion i </w:t>
      </w:r>
      <w:proofErr w:type="spellStart"/>
      <w:r w:rsidRPr="00796987">
        <w:rPr>
          <w:sz w:val="24"/>
          <w:szCs w:val="24"/>
        </w:rPr>
        <w:t>oxycodon-clearance</w:t>
      </w:r>
      <w:proofErr w:type="spellEnd"/>
      <w:r w:rsidRPr="00796987">
        <w:rPr>
          <w:sz w:val="24"/>
          <w:szCs w:val="24"/>
        </w:rPr>
        <w:t xml:space="preserve">, der kan medføre en stigning i plasmakoncentrationerne af </w:t>
      </w:r>
      <w:proofErr w:type="spellStart"/>
      <w:r w:rsidRPr="00796987">
        <w:rPr>
          <w:sz w:val="24"/>
          <w:szCs w:val="24"/>
        </w:rPr>
        <w:t>oxycodon</w:t>
      </w:r>
      <w:proofErr w:type="spellEnd"/>
      <w:r w:rsidRPr="00796987">
        <w:rPr>
          <w:sz w:val="24"/>
          <w:szCs w:val="24"/>
        </w:rPr>
        <w:t xml:space="preserve">. </w:t>
      </w:r>
      <w:r>
        <w:rPr>
          <w:sz w:val="24"/>
          <w:szCs w:val="24"/>
        </w:rPr>
        <w:t xml:space="preserve">Dog har samtidig administration med </w:t>
      </w:r>
      <w:proofErr w:type="spellStart"/>
      <w:r>
        <w:rPr>
          <w:sz w:val="24"/>
          <w:szCs w:val="24"/>
        </w:rPr>
        <w:t>hæmmere</w:t>
      </w:r>
      <w:proofErr w:type="spellEnd"/>
      <w:r>
        <w:rPr>
          <w:sz w:val="24"/>
          <w:szCs w:val="24"/>
        </w:rPr>
        <w:t xml:space="preserve"> af CYP2D6 kun resulteret i en mindre effekt på </w:t>
      </w:r>
      <w:proofErr w:type="spellStart"/>
      <w:r>
        <w:rPr>
          <w:sz w:val="24"/>
          <w:szCs w:val="24"/>
        </w:rPr>
        <w:t>oxycodon</w:t>
      </w:r>
      <w:proofErr w:type="spellEnd"/>
      <w:r>
        <w:rPr>
          <w:sz w:val="24"/>
          <w:szCs w:val="24"/>
        </w:rPr>
        <w:t xml:space="preserve">-elimination og ingen effekt på </w:t>
      </w:r>
      <w:proofErr w:type="spellStart"/>
      <w:r>
        <w:rPr>
          <w:sz w:val="24"/>
          <w:szCs w:val="24"/>
        </w:rPr>
        <w:t>oxycodons</w:t>
      </w:r>
      <w:proofErr w:type="spellEnd"/>
      <w:r>
        <w:rPr>
          <w:sz w:val="24"/>
          <w:szCs w:val="24"/>
        </w:rPr>
        <w:t xml:space="preserve"> </w:t>
      </w:r>
      <w:proofErr w:type="spellStart"/>
      <w:r>
        <w:rPr>
          <w:sz w:val="24"/>
          <w:szCs w:val="24"/>
        </w:rPr>
        <w:t>farmakodynamiske</w:t>
      </w:r>
      <w:proofErr w:type="spellEnd"/>
      <w:r>
        <w:rPr>
          <w:sz w:val="24"/>
          <w:szCs w:val="24"/>
        </w:rPr>
        <w:t xml:space="preserve"> effekter.</w:t>
      </w:r>
    </w:p>
    <w:p w:rsidR="00A95C41" w:rsidRPr="00796987" w:rsidRDefault="00A95C41" w:rsidP="00A95C41">
      <w:pPr>
        <w:ind w:left="851"/>
        <w:rPr>
          <w:sz w:val="24"/>
          <w:szCs w:val="24"/>
        </w:rPr>
      </w:pPr>
      <w:r w:rsidRPr="00796987">
        <w:rPr>
          <w:sz w:val="24"/>
          <w:szCs w:val="24"/>
        </w:rPr>
        <w:t xml:space="preserve">Det vides ikke, om andre relevante </w:t>
      </w:r>
      <w:proofErr w:type="spellStart"/>
      <w:r w:rsidRPr="00796987">
        <w:rPr>
          <w:sz w:val="24"/>
          <w:szCs w:val="24"/>
        </w:rPr>
        <w:t>isoenzymhæmmere</w:t>
      </w:r>
      <w:proofErr w:type="spellEnd"/>
      <w:r w:rsidRPr="00796987">
        <w:rPr>
          <w:sz w:val="24"/>
          <w:szCs w:val="24"/>
        </w:rPr>
        <w:t xml:space="preserve"> påvirker omdannelsen af </w:t>
      </w:r>
      <w:proofErr w:type="spellStart"/>
      <w:r w:rsidRPr="00796987">
        <w:rPr>
          <w:sz w:val="24"/>
          <w:szCs w:val="24"/>
        </w:rPr>
        <w:t>oxycodon</w:t>
      </w:r>
      <w:proofErr w:type="spellEnd"/>
      <w:r w:rsidRPr="00796987">
        <w:rPr>
          <w:sz w:val="24"/>
          <w:szCs w:val="24"/>
        </w:rPr>
        <w:t>. Der bør tages højde for mulige interaktioner.</w:t>
      </w:r>
    </w:p>
    <w:p w:rsidR="00A95C41" w:rsidRDefault="00A95C41" w:rsidP="00A95C41">
      <w:pPr>
        <w:ind w:left="851"/>
        <w:rPr>
          <w:sz w:val="24"/>
          <w:szCs w:val="24"/>
        </w:rPr>
      </w:pPr>
    </w:p>
    <w:p w:rsidR="00A95C41" w:rsidRPr="00796987" w:rsidRDefault="00A95C41" w:rsidP="00A95C41">
      <w:pPr>
        <w:ind w:left="851"/>
        <w:rPr>
          <w:sz w:val="24"/>
          <w:szCs w:val="24"/>
        </w:rPr>
      </w:pPr>
      <w:r w:rsidRPr="00796987">
        <w:rPr>
          <w:sz w:val="24"/>
          <w:szCs w:val="24"/>
        </w:rPr>
        <w:t xml:space="preserve">Der er observeret klinisk relevante forandringer i INR-værdier (International </w:t>
      </w:r>
      <w:proofErr w:type="spellStart"/>
      <w:r w:rsidRPr="00796987">
        <w:rPr>
          <w:sz w:val="24"/>
          <w:szCs w:val="24"/>
        </w:rPr>
        <w:t>Normalized</w:t>
      </w:r>
      <w:proofErr w:type="spellEnd"/>
      <w:r w:rsidRPr="00796987">
        <w:rPr>
          <w:sz w:val="24"/>
          <w:szCs w:val="24"/>
        </w:rPr>
        <w:t xml:space="preserve"> Ratio) i begge retninger hos personer, der har fået </w:t>
      </w:r>
      <w:proofErr w:type="spellStart"/>
      <w:r w:rsidRPr="00796987">
        <w:rPr>
          <w:sz w:val="24"/>
          <w:szCs w:val="24"/>
        </w:rPr>
        <w:t>antikoagulantia</w:t>
      </w:r>
      <w:proofErr w:type="spellEnd"/>
      <w:r w:rsidRPr="00796987">
        <w:rPr>
          <w:sz w:val="24"/>
          <w:szCs w:val="24"/>
        </w:rPr>
        <w:t xml:space="preserve"> af </w:t>
      </w:r>
      <w:proofErr w:type="spellStart"/>
      <w:r w:rsidRPr="00796987">
        <w:rPr>
          <w:sz w:val="24"/>
          <w:szCs w:val="24"/>
        </w:rPr>
        <w:t>coumarintypen</w:t>
      </w:r>
      <w:proofErr w:type="spellEnd"/>
      <w:r w:rsidRPr="00796987">
        <w:rPr>
          <w:sz w:val="24"/>
          <w:szCs w:val="24"/>
        </w:rPr>
        <w:t xml:space="preserve"> sammen med </w:t>
      </w:r>
      <w:proofErr w:type="spellStart"/>
      <w:r w:rsidRPr="00796987">
        <w:rPr>
          <w:sz w:val="24"/>
          <w:szCs w:val="24"/>
        </w:rPr>
        <w:t>oxycodon</w:t>
      </w:r>
      <w:proofErr w:type="spellEnd"/>
      <w:r w:rsidRPr="00796987">
        <w:rPr>
          <w:sz w:val="24"/>
          <w:szCs w:val="24"/>
        </w:rPr>
        <w:t>.</w:t>
      </w:r>
    </w:p>
    <w:p w:rsidR="00A95C41" w:rsidRPr="00796987" w:rsidRDefault="00A95C41" w:rsidP="00A95C41">
      <w:pPr>
        <w:ind w:left="851"/>
        <w:rPr>
          <w:sz w:val="24"/>
          <w:szCs w:val="24"/>
        </w:rPr>
      </w:pPr>
    </w:p>
    <w:p w:rsidR="00A95C41" w:rsidRPr="00796987" w:rsidRDefault="00A95C41" w:rsidP="00A95C41">
      <w:pPr>
        <w:ind w:left="851"/>
        <w:rPr>
          <w:sz w:val="24"/>
          <w:szCs w:val="24"/>
        </w:rPr>
      </w:pPr>
      <w:r w:rsidRPr="00796987">
        <w:rPr>
          <w:sz w:val="24"/>
          <w:szCs w:val="24"/>
        </w:rPr>
        <w:t xml:space="preserve">Der foreligger ingen undersøgelser af </w:t>
      </w:r>
      <w:proofErr w:type="spellStart"/>
      <w:r w:rsidRPr="00796987">
        <w:rPr>
          <w:sz w:val="24"/>
          <w:szCs w:val="24"/>
        </w:rPr>
        <w:t>oxycodons</w:t>
      </w:r>
      <w:proofErr w:type="spellEnd"/>
      <w:r w:rsidRPr="00796987">
        <w:rPr>
          <w:sz w:val="24"/>
          <w:szCs w:val="24"/>
        </w:rPr>
        <w:t xml:space="preserve"> påvirkning af CYP-katalyseret metabolisme af andre lægemidler.</w:t>
      </w:r>
    </w:p>
    <w:p w:rsidR="000B0D9D" w:rsidRPr="00796987" w:rsidRDefault="000B0D9D" w:rsidP="000B0D9D">
      <w:pPr>
        <w:tabs>
          <w:tab w:val="left" w:pos="851"/>
        </w:tabs>
        <w:rPr>
          <w:sz w:val="24"/>
          <w:szCs w:val="24"/>
        </w:rPr>
      </w:pPr>
    </w:p>
    <w:p w:rsidR="000B0D9D" w:rsidRPr="009A473F" w:rsidRDefault="000B0D9D" w:rsidP="000B0D9D">
      <w:pPr>
        <w:tabs>
          <w:tab w:val="left" w:pos="851"/>
        </w:tabs>
        <w:ind w:left="851" w:hanging="851"/>
        <w:rPr>
          <w:b/>
          <w:sz w:val="24"/>
          <w:szCs w:val="24"/>
        </w:rPr>
      </w:pPr>
      <w:r w:rsidRPr="009A473F">
        <w:rPr>
          <w:b/>
          <w:sz w:val="24"/>
          <w:szCs w:val="24"/>
        </w:rPr>
        <w:t>4.6</w:t>
      </w:r>
      <w:r w:rsidRPr="009A473F">
        <w:rPr>
          <w:b/>
          <w:sz w:val="24"/>
          <w:szCs w:val="24"/>
        </w:rPr>
        <w:tab/>
      </w:r>
      <w:r w:rsidR="00A02848">
        <w:rPr>
          <w:b/>
          <w:sz w:val="24"/>
          <w:szCs w:val="24"/>
        </w:rPr>
        <w:t>Fertilitet, g</w:t>
      </w:r>
      <w:r w:rsidRPr="009A473F">
        <w:rPr>
          <w:b/>
          <w:sz w:val="24"/>
          <w:szCs w:val="24"/>
        </w:rPr>
        <w:t>raviditet og amning</w:t>
      </w:r>
    </w:p>
    <w:p w:rsidR="00A95C41" w:rsidRPr="005E5C64" w:rsidRDefault="00A95C41" w:rsidP="00A95C41">
      <w:pPr>
        <w:pStyle w:val="Default"/>
        <w:ind w:left="851"/>
        <w:rPr>
          <w:u w:val="single"/>
          <w:lang w:val="da-DK"/>
        </w:rPr>
      </w:pPr>
      <w:r w:rsidRPr="005E5C64">
        <w:rPr>
          <w:lang w:val="da-DK"/>
        </w:rPr>
        <w:t>Brug af dette lægemiddel skal i videst mulige omfang undgås hos patienter, der er gravide eller ammer.</w:t>
      </w:r>
    </w:p>
    <w:p w:rsidR="00A95C41" w:rsidRPr="005E5C64" w:rsidRDefault="00A95C41" w:rsidP="00A95C41">
      <w:pPr>
        <w:pStyle w:val="Default"/>
        <w:rPr>
          <w:rStyle w:val="tw4winMark"/>
          <w:vanish w:val="0"/>
          <w:lang w:val="da-DK"/>
        </w:rPr>
      </w:pPr>
    </w:p>
    <w:p w:rsidR="00A95C41" w:rsidRPr="005E5C64" w:rsidRDefault="00A95C41" w:rsidP="00A95C41">
      <w:pPr>
        <w:pStyle w:val="Default"/>
        <w:keepNext/>
        <w:ind w:left="851"/>
        <w:rPr>
          <w:lang w:val="da-DK"/>
        </w:rPr>
      </w:pPr>
      <w:r w:rsidRPr="005E5C64">
        <w:rPr>
          <w:u w:val="single"/>
          <w:lang w:val="da-DK"/>
        </w:rPr>
        <w:lastRenderedPageBreak/>
        <w:t>Graviditet</w:t>
      </w:r>
    </w:p>
    <w:p w:rsidR="00A95C41" w:rsidRPr="005E5C64" w:rsidRDefault="00A95C41" w:rsidP="00A95C41">
      <w:pPr>
        <w:ind w:left="851"/>
        <w:rPr>
          <w:sz w:val="24"/>
          <w:szCs w:val="24"/>
        </w:rPr>
      </w:pPr>
      <w:r w:rsidRPr="005E5C64">
        <w:rPr>
          <w:sz w:val="24"/>
          <w:szCs w:val="24"/>
        </w:rPr>
        <w:t xml:space="preserve">Der er begrænsede data fra anvendelse af </w:t>
      </w:r>
      <w:proofErr w:type="spellStart"/>
      <w:r w:rsidRPr="005E5C64">
        <w:rPr>
          <w:sz w:val="24"/>
          <w:szCs w:val="24"/>
        </w:rPr>
        <w:t>oxycodon</w:t>
      </w:r>
      <w:proofErr w:type="spellEnd"/>
      <w:r w:rsidRPr="005E5C64">
        <w:rPr>
          <w:sz w:val="24"/>
          <w:szCs w:val="24"/>
        </w:rPr>
        <w:t xml:space="preserve"> til gravide kvinder. Spædbørn, der er født af mødre, der har fået opioider i de sidste 3 til 4 uger inden fødslen, skal monitoreres for respirationsdepression. Der kan eventuelt ses abstinenssymptomer hos nyfødte, hvis mødre er i behandling med </w:t>
      </w:r>
      <w:proofErr w:type="spellStart"/>
      <w:r w:rsidRPr="005E5C64">
        <w:rPr>
          <w:sz w:val="24"/>
          <w:szCs w:val="24"/>
        </w:rPr>
        <w:t>oxycodon</w:t>
      </w:r>
      <w:proofErr w:type="spellEnd"/>
      <w:r w:rsidRPr="005E5C64">
        <w:rPr>
          <w:sz w:val="24"/>
          <w:szCs w:val="24"/>
        </w:rPr>
        <w:t>.</w:t>
      </w:r>
    </w:p>
    <w:p w:rsidR="00A95C41" w:rsidRPr="005E5C64" w:rsidRDefault="00A95C41" w:rsidP="00A95C41">
      <w:pPr>
        <w:pStyle w:val="Default"/>
        <w:ind w:left="851"/>
        <w:rPr>
          <w:u w:val="single"/>
          <w:lang w:val="da-DK"/>
        </w:rPr>
      </w:pPr>
    </w:p>
    <w:p w:rsidR="00A95C41" w:rsidRPr="00567EDA" w:rsidRDefault="00A95C41" w:rsidP="00A95C41">
      <w:pPr>
        <w:pStyle w:val="Default"/>
        <w:ind w:left="851"/>
        <w:rPr>
          <w:lang w:val="da-DK"/>
        </w:rPr>
      </w:pPr>
      <w:r w:rsidRPr="00567EDA">
        <w:rPr>
          <w:u w:val="single"/>
          <w:lang w:val="da-DK"/>
        </w:rPr>
        <w:t>Amning</w:t>
      </w:r>
    </w:p>
    <w:p w:rsidR="00A95C41" w:rsidRDefault="00A95C41" w:rsidP="00A95C41">
      <w:pPr>
        <w:tabs>
          <w:tab w:val="left" w:pos="851"/>
        </w:tabs>
        <w:ind w:left="851"/>
        <w:rPr>
          <w:sz w:val="24"/>
          <w:szCs w:val="24"/>
        </w:rPr>
      </w:pPr>
      <w:proofErr w:type="spellStart"/>
      <w:r w:rsidRPr="005E5C64">
        <w:rPr>
          <w:sz w:val="24"/>
          <w:szCs w:val="24"/>
        </w:rPr>
        <w:t>Oxycodon</w:t>
      </w:r>
      <w:proofErr w:type="spellEnd"/>
      <w:r w:rsidRPr="005E5C64">
        <w:rPr>
          <w:sz w:val="24"/>
          <w:szCs w:val="24"/>
        </w:rPr>
        <w:t xml:space="preserve"> kan udskilles i </w:t>
      </w:r>
      <w:r>
        <w:rPr>
          <w:sz w:val="24"/>
          <w:szCs w:val="24"/>
        </w:rPr>
        <w:t xml:space="preserve">human </w:t>
      </w:r>
      <w:r w:rsidRPr="005E5C64">
        <w:rPr>
          <w:sz w:val="24"/>
          <w:szCs w:val="24"/>
        </w:rPr>
        <w:t xml:space="preserve">mælk og forårsage respirationsdepression hos </w:t>
      </w:r>
      <w:r>
        <w:rPr>
          <w:sz w:val="24"/>
          <w:szCs w:val="24"/>
        </w:rPr>
        <w:t>det ammede barn</w:t>
      </w:r>
      <w:r w:rsidRPr="005E5C64">
        <w:rPr>
          <w:sz w:val="24"/>
          <w:szCs w:val="24"/>
        </w:rPr>
        <w:t>.</w:t>
      </w:r>
      <w:r w:rsidRPr="005E5C64">
        <w:rPr>
          <w:rStyle w:val="tw4winMark"/>
          <w:vanish w:val="0"/>
          <w:sz w:val="24"/>
          <w:szCs w:val="24"/>
        </w:rPr>
        <w:t xml:space="preserve"> </w:t>
      </w:r>
      <w:proofErr w:type="spellStart"/>
      <w:r w:rsidRPr="00F27B10">
        <w:rPr>
          <w:sz w:val="24"/>
          <w:szCs w:val="24"/>
        </w:rPr>
        <w:t>Oxycodon</w:t>
      </w:r>
      <w:proofErr w:type="spellEnd"/>
      <w:r w:rsidRPr="00F27B10">
        <w:rPr>
          <w:sz w:val="24"/>
          <w:szCs w:val="24"/>
        </w:rPr>
        <w:t xml:space="preserve"> bør derfor ikke bruges hos kvinder, der ammer.</w:t>
      </w:r>
    </w:p>
    <w:p w:rsidR="00A95C41" w:rsidRDefault="00A95C41" w:rsidP="00A95C41">
      <w:pPr>
        <w:tabs>
          <w:tab w:val="left" w:pos="851"/>
        </w:tabs>
        <w:ind w:left="851"/>
        <w:rPr>
          <w:sz w:val="24"/>
          <w:szCs w:val="24"/>
        </w:rPr>
      </w:pPr>
    </w:p>
    <w:p w:rsidR="00A95C41" w:rsidRDefault="00A95C41" w:rsidP="00A95C41">
      <w:pPr>
        <w:tabs>
          <w:tab w:val="left" w:pos="851"/>
        </w:tabs>
        <w:ind w:left="851"/>
        <w:rPr>
          <w:sz w:val="24"/>
          <w:szCs w:val="24"/>
          <w:u w:val="single"/>
        </w:rPr>
      </w:pPr>
      <w:r>
        <w:rPr>
          <w:sz w:val="24"/>
          <w:szCs w:val="24"/>
          <w:u w:val="single"/>
        </w:rPr>
        <w:t>Fertilitet</w:t>
      </w:r>
    </w:p>
    <w:p w:rsidR="000B0D9D" w:rsidRDefault="00A95C41" w:rsidP="00A95C41">
      <w:pPr>
        <w:tabs>
          <w:tab w:val="left" w:pos="851"/>
        </w:tabs>
        <w:ind w:left="851"/>
        <w:rPr>
          <w:sz w:val="24"/>
          <w:szCs w:val="24"/>
          <w:lang w:val="nb-NO"/>
        </w:rPr>
      </w:pPr>
      <w:r>
        <w:rPr>
          <w:sz w:val="24"/>
          <w:szCs w:val="24"/>
        </w:rPr>
        <w:t xml:space="preserve">Der er ingen humane data vedrørende effekt af </w:t>
      </w:r>
      <w:proofErr w:type="spellStart"/>
      <w:r>
        <w:rPr>
          <w:sz w:val="24"/>
          <w:szCs w:val="24"/>
        </w:rPr>
        <w:t>oxycodon</w:t>
      </w:r>
      <w:proofErr w:type="spellEnd"/>
      <w:r>
        <w:rPr>
          <w:sz w:val="24"/>
          <w:szCs w:val="24"/>
        </w:rPr>
        <w:t xml:space="preserve"> på fertiliteten. </w:t>
      </w:r>
      <w:r w:rsidRPr="00014821">
        <w:rPr>
          <w:sz w:val="24"/>
          <w:szCs w:val="24"/>
          <w:lang w:val="nb-NO"/>
        </w:rPr>
        <w:t>Studier i rotter viste ingen effekt på fertilitet (se pkt. 5.3).</w:t>
      </w:r>
    </w:p>
    <w:p w:rsidR="00A95C41" w:rsidRPr="00F27B10" w:rsidRDefault="00A95C41" w:rsidP="00A95C41">
      <w:pPr>
        <w:tabs>
          <w:tab w:val="left" w:pos="851"/>
        </w:tabs>
        <w:ind w:left="851"/>
        <w:rPr>
          <w:sz w:val="24"/>
          <w:szCs w:val="24"/>
        </w:rPr>
      </w:pPr>
    </w:p>
    <w:p w:rsidR="000B0D9D" w:rsidRPr="00796987" w:rsidRDefault="000B0D9D" w:rsidP="000B0D9D">
      <w:pPr>
        <w:tabs>
          <w:tab w:val="left" w:pos="851"/>
        </w:tabs>
        <w:ind w:left="851" w:hanging="851"/>
        <w:rPr>
          <w:b/>
          <w:sz w:val="24"/>
          <w:szCs w:val="24"/>
        </w:rPr>
      </w:pPr>
      <w:r w:rsidRPr="00796987">
        <w:rPr>
          <w:b/>
          <w:sz w:val="24"/>
          <w:szCs w:val="24"/>
        </w:rPr>
        <w:t>4.7</w:t>
      </w:r>
      <w:r w:rsidRPr="00796987">
        <w:rPr>
          <w:b/>
          <w:sz w:val="24"/>
          <w:szCs w:val="24"/>
        </w:rPr>
        <w:tab/>
        <w:t xml:space="preserve">Virkning på evnen til at føre motorkøretøj </w:t>
      </w:r>
      <w:r w:rsidR="00A02848">
        <w:rPr>
          <w:b/>
          <w:sz w:val="24"/>
          <w:szCs w:val="24"/>
        </w:rPr>
        <w:t>og</w:t>
      </w:r>
      <w:r w:rsidRPr="00796987">
        <w:rPr>
          <w:b/>
          <w:sz w:val="24"/>
          <w:szCs w:val="24"/>
        </w:rPr>
        <w:t xml:space="preserve"> betjene maskiner</w:t>
      </w:r>
    </w:p>
    <w:p w:rsidR="00A95C41" w:rsidRPr="00014821" w:rsidRDefault="00A95C41" w:rsidP="00A95C41">
      <w:pPr>
        <w:tabs>
          <w:tab w:val="left" w:pos="851"/>
        </w:tabs>
        <w:ind w:left="851"/>
        <w:rPr>
          <w:sz w:val="24"/>
          <w:szCs w:val="24"/>
          <w:lang w:val="nb-NO"/>
        </w:rPr>
      </w:pPr>
      <w:r w:rsidRPr="00014821">
        <w:rPr>
          <w:sz w:val="24"/>
          <w:szCs w:val="24"/>
          <w:lang w:val="nb-NO"/>
        </w:rPr>
        <w:t>Mærkning.</w:t>
      </w:r>
    </w:p>
    <w:p w:rsidR="00A95C41" w:rsidRPr="00014821" w:rsidRDefault="00A95C41" w:rsidP="00A95C41">
      <w:pPr>
        <w:tabs>
          <w:tab w:val="left" w:pos="851"/>
        </w:tabs>
        <w:ind w:left="851"/>
        <w:rPr>
          <w:sz w:val="24"/>
          <w:szCs w:val="24"/>
          <w:lang w:val="nb-NO"/>
        </w:rPr>
      </w:pPr>
    </w:p>
    <w:p w:rsidR="00A95C41" w:rsidRPr="00014821" w:rsidRDefault="00A95C41" w:rsidP="00A95C41">
      <w:pPr>
        <w:tabs>
          <w:tab w:val="left" w:pos="851"/>
        </w:tabs>
        <w:ind w:left="851"/>
        <w:rPr>
          <w:sz w:val="24"/>
          <w:szCs w:val="24"/>
          <w:lang w:val="nb-NO"/>
        </w:rPr>
      </w:pPr>
      <w:r w:rsidRPr="00014821">
        <w:rPr>
          <w:sz w:val="24"/>
          <w:szCs w:val="24"/>
          <w:lang w:val="nb-NO"/>
        </w:rPr>
        <w:t xml:space="preserve">Oxycodon kan påvirke evnen til at føre motorkøretøj og betjene maskiner. </w:t>
      </w:r>
    </w:p>
    <w:p w:rsidR="00A95C41" w:rsidRDefault="00A95C41" w:rsidP="00A95C41">
      <w:pPr>
        <w:tabs>
          <w:tab w:val="left" w:pos="851"/>
        </w:tabs>
        <w:ind w:left="851"/>
        <w:rPr>
          <w:sz w:val="24"/>
          <w:szCs w:val="24"/>
        </w:rPr>
      </w:pPr>
      <w:r>
        <w:rPr>
          <w:sz w:val="24"/>
          <w:szCs w:val="24"/>
        </w:rPr>
        <w:t xml:space="preserve">Dette er især muligt i starten af behandlingen med </w:t>
      </w:r>
      <w:proofErr w:type="spellStart"/>
      <w:r>
        <w:rPr>
          <w:sz w:val="24"/>
          <w:szCs w:val="24"/>
        </w:rPr>
        <w:t>oxycodon</w:t>
      </w:r>
      <w:proofErr w:type="spellEnd"/>
      <w:r>
        <w:rPr>
          <w:sz w:val="24"/>
          <w:szCs w:val="24"/>
        </w:rPr>
        <w:t xml:space="preserve">, ved øgning af dosis eller produktrotation, og hvis </w:t>
      </w:r>
      <w:proofErr w:type="spellStart"/>
      <w:r>
        <w:rPr>
          <w:sz w:val="24"/>
          <w:szCs w:val="24"/>
        </w:rPr>
        <w:t>oxycodon</w:t>
      </w:r>
      <w:proofErr w:type="spellEnd"/>
      <w:r>
        <w:rPr>
          <w:sz w:val="24"/>
          <w:szCs w:val="24"/>
        </w:rPr>
        <w:t xml:space="preserve"> bliver kombineret med andre CNS-dæmpende midler.</w:t>
      </w:r>
      <w:r w:rsidRPr="00796987">
        <w:rPr>
          <w:sz w:val="24"/>
          <w:szCs w:val="24"/>
        </w:rPr>
        <w:br/>
      </w:r>
    </w:p>
    <w:p w:rsidR="000B0D9D" w:rsidRDefault="00A95C41" w:rsidP="00A95C41">
      <w:pPr>
        <w:tabs>
          <w:tab w:val="left" w:pos="851"/>
        </w:tabs>
        <w:ind w:left="851"/>
        <w:rPr>
          <w:sz w:val="24"/>
          <w:szCs w:val="24"/>
        </w:rPr>
      </w:pPr>
      <w:r>
        <w:rPr>
          <w:sz w:val="24"/>
          <w:szCs w:val="24"/>
        </w:rPr>
        <w:t xml:space="preserve">Patienter, der er stabiliseret på en specifik dosis, vil nødvendigvis ikke </w:t>
      </w:r>
      <w:r w:rsidRPr="001F40AE">
        <w:rPr>
          <w:sz w:val="24"/>
          <w:szCs w:val="24"/>
        </w:rPr>
        <w:t>oplev</w:t>
      </w:r>
      <w:r>
        <w:rPr>
          <w:sz w:val="24"/>
          <w:szCs w:val="24"/>
        </w:rPr>
        <w:t xml:space="preserve">e </w:t>
      </w:r>
      <w:r w:rsidRPr="001F40AE">
        <w:rPr>
          <w:sz w:val="24"/>
          <w:szCs w:val="24"/>
        </w:rPr>
        <w:t>sådanne begrænsninger</w:t>
      </w:r>
      <w:r>
        <w:rPr>
          <w:sz w:val="24"/>
          <w:szCs w:val="24"/>
        </w:rPr>
        <w:t>. Derfor skal den behandlende læge tage stilling til, hvorvidt patienten må føre motorkøretøj eller betjene maskiner.</w:t>
      </w:r>
    </w:p>
    <w:p w:rsidR="00A95C41" w:rsidRPr="00796987" w:rsidRDefault="00A95C41" w:rsidP="00A95C41">
      <w:pPr>
        <w:tabs>
          <w:tab w:val="left" w:pos="851"/>
        </w:tabs>
        <w:ind w:left="851"/>
        <w:rPr>
          <w:sz w:val="24"/>
          <w:szCs w:val="24"/>
        </w:rPr>
      </w:pPr>
    </w:p>
    <w:p w:rsidR="000B0D9D" w:rsidRPr="00796987" w:rsidRDefault="000B0D9D" w:rsidP="000B0D9D">
      <w:pPr>
        <w:tabs>
          <w:tab w:val="left" w:pos="851"/>
        </w:tabs>
        <w:ind w:left="851" w:hanging="851"/>
        <w:rPr>
          <w:b/>
          <w:sz w:val="24"/>
          <w:szCs w:val="24"/>
        </w:rPr>
      </w:pPr>
      <w:r w:rsidRPr="00796987">
        <w:rPr>
          <w:b/>
          <w:sz w:val="24"/>
          <w:szCs w:val="24"/>
        </w:rPr>
        <w:t>4.8</w:t>
      </w:r>
      <w:r w:rsidRPr="00796987">
        <w:rPr>
          <w:b/>
          <w:sz w:val="24"/>
          <w:szCs w:val="24"/>
        </w:rPr>
        <w:tab/>
        <w:t>Bivirkninger</w:t>
      </w:r>
    </w:p>
    <w:p w:rsidR="00A95C41" w:rsidRDefault="00A95C41" w:rsidP="00A95C41">
      <w:pPr>
        <w:ind w:left="851"/>
        <w:rPr>
          <w:sz w:val="24"/>
          <w:szCs w:val="24"/>
          <w:u w:val="single"/>
        </w:rPr>
      </w:pPr>
      <w:r w:rsidRPr="006E78A1">
        <w:rPr>
          <w:sz w:val="24"/>
          <w:szCs w:val="24"/>
          <w:u w:val="single"/>
        </w:rPr>
        <w:t>Resumé af sikkerhedsprofilen</w:t>
      </w:r>
    </w:p>
    <w:p w:rsidR="00A95C41" w:rsidRPr="00796987" w:rsidRDefault="00A95C41" w:rsidP="00A95C41">
      <w:pPr>
        <w:ind w:left="851"/>
        <w:rPr>
          <w:sz w:val="24"/>
          <w:szCs w:val="24"/>
        </w:rPr>
      </w:pPr>
      <w:r>
        <w:rPr>
          <w:sz w:val="24"/>
          <w:szCs w:val="24"/>
        </w:rPr>
        <w:t xml:space="preserve">På grund af dets farmakologiske egenskaber, kan </w:t>
      </w:r>
      <w:proofErr w:type="spellStart"/>
      <w:r>
        <w:rPr>
          <w:sz w:val="24"/>
          <w:szCs w:val="24"/>
        </w:rPr>
        <w:t>oxycodon</w:t>
      </w:r>
      <w:proofErr w:type="spellEnd"/>
      <w:r>
        <w:rPr>
          <w:sz w:val="24"/>
          <w:szCs w:val="24"/>
        </w:rPr>
        <w:t xml:space="preserve"> </w:t>
      </w:r>
      <w:r w:rsidRPr="00796987">
        <w:rPr>
          <w:sz w:val="24"/>
          <w:szCs w:val="24"/>
        </w:rPr>
        <w:t xml:space="preserve">forårsage respirationsdepression, </w:t>
      </w:r>
      <w:proofErr w:type="spellStart"/>
      <w:r w:rsidRPr="00796987">
        <w:rPr>
          <w:sz w:val="24"/>
          <w:szCs w:val="24"/>
        </w:rPr>
        <w:t>miosis</w:t>
      </w:r>
      <w:proofErr w:type="spellEnd"/>
      <w:r w:rsidRPr="00796987">
        <w:rPr>
          <w:sz w:val="24"/>
          <w:szCs w:val="24"/>
        </w:rPr>
        <w:t xml:space="preserve">, </w:t>
      </w:r>
      <w:proofErr w:type="spellStart"/>
      <w:r w:rsidRPr="00796987">
        <w:rPr>
          <w:sz w:val="24"/>
          <w:szCs w:val="24"/>
        </w:rPr>
        <w:t>bronkospasmer</w:t>
      </w:r>
      <w:proofErr w:type="spellEnd"/>
      <w:r w:rsidRPr="00796987">
        <w:rPr>
          <w:sz w:val="24"/>
          <w:szCs w:val="24"/>
        </w:rPr>
        <w:t xml:space="preserve"> og spasmer i glatmuskulaturen, og det kan undertrykke hosterefleksen. </w:t>
      </w:r>
    </w:p>
    <w:p w:rsidR="00A95C41" w:rsidRPr="00796987" w:rsidRDefault="00A95C41" w:rsidP="00A95C41">
      <w:pPr>
        <w:ind w:left="851"/>
        <w:rPr>
          <w:sz w:val="24"/>
          <w:szCs w:val="24"/>
        </w:rPr>
      </w:pPr>
    </w:p>
    <w:p w:rsidR="00A95C41" w:rsidRDefault="00A95C41" w:rsidP="00A95C41">
      <w:pPr>
        <w:ind w:left="851"/>
        <w:rPr>
          <w:sz w:val="24"/>
          <w:szCs w:val="24"/>
        </w:rPr>
      </w:pPr>
      <w:r w:rsidRPr="00796987">
        <w:rPr>
          <w:sz w:val="24"/>
          <w:szCs w:val="24"/>
        </w:rPr>
        <w:t xml:space="preserve">De </w:t>
      </w:r>
      <w:r>
        <w:rPr>
          <w:sz w:val="24"/>
          <w:szCs w:val="24"/>
        </w:rPr>
        <w:t>hyppigst rapporterede bivirkninger er kvalme (især i starten af behandlingen) og forstoppelse.</w:t>
      </w:r>
    </w:p>
    <w:p w:rsidR="00A95C41" w:rsidRDefault="00A95C41" w:rsidP="00A95C41">
      <w:pPr>
        <w:ind w:left="851"/>
        <w:rPr>
          <w:sz w:val="24"/>
          <w:szCs w:val="24"/>
        </w:rPr>
      </w:pPr>
    </w:p>
    <w:p w:rsidR="00A95C41" w:rsidRDefault="00A95C41" w:rsidP="00A95C41">
      <w:pPr>
        <w:ind w:left="851"/>
        <w:rPr>
          <w:sz w:val="24"/>
          <w:szCs w:val="24"/>
        </w:rPr>
      </w:pPr>
      <w:r>
        <w:rPr>
          <w:sz w:val="24"/>
          <w:szCs w:val="24"/>
        </w:rPr>
        <w:t>Respirationsdepression er den alvorligste bivirkning ved en opioidoverdosis og forekommer oftest hos ældre eller svækkede patienter. Opioider kan forårsage svær hypotension hos udsatte individer.</w:t>
      </w:r>
    </w:p>
    <w:p w:rsidR="00A95C41" w:rsidRDefault="00A95C41" w:rsidP="00A95C41">
      <w:pPr>
        <w:ind w:left="851"/>
        <w:rPr>
          <w:sz w:val="24"/>
          <w:szCs w:val="24"/>
        </w:rPr>
      </w:pPr>
    </w:p>
    <w:p w:rsidR="00A95C41" w:rsidRPr="006E78A1" w:rsidRDefault="00A95C41" w:rsidP="00A95C41">
      <w:pPr>
        <w:ind w:left="851"/>
        <w:rPr>
          <w:sz w:val="24"/>
          <w:szCs w:val="24"/>
          <w:u w:val="single"/>
        </w:rPr>
      </w:pPr>
      <w:r>
        <w:rPr>
          <w:sz w:val="24"/>
          <w:szCs w:val="24"/>
          <w:u w:val="single"/>
        </w:rPr>
        <w:t>Liste over bivirkninger i tabelform</w:t>
      </w:r>
    </w:p>
    <w:p w:rsidR="00A95C41" w:rsidRPr="00796987" w:rsidRDefault="00A95C41" w:rsidP="00A95C41">
      <w:pPr>
        <w:ind w:left="851"/>
        <w:rPr>
          <w:sz w:val="24"/>
          <w:szCs w:val="24"/>
        </w:rPr>
      </w:pPr>
      <w:r>
        <w:rPr>
          <w:sz w:val="24"/>
          <w:szCs w:val="24"/>
        </w:rPr>
        <w:t xml:space="preserve">Bivirkningerne er angivet </w:t>
      </w:r>
      <w:r w:rsidRPr="00796987">
        <w:rPr>
          <w:sz w:val="24"/>
          <w:szCs w:val="24"/>
        </w:rPr>
        <w:t xml:space="preserve">nedenfor efter systemorganklasse og hyppighed. </w:t>
      </w:r>
    </w:p>
    <w:p w:rsidR="00A95C41" w:rsidRPr="00796987" w:rsidRDefault="00A95C41" w:rsidP="00A95C41">
      <w:pPr>
        <w:rPr>
          <w:sz w:val="24"/>
          <w:szCs w:val="24"/>
        </w:rPr>
      </w:pPr>
    </w:p>
    <w:tbl>
      <w:tblPr>
        <w:tblStyle w:val="Tabel-Gitter"/>
        <w:tblW w:w="0" w:type="auto"/>
        <w:jc w:val="center"/>
        <w:tblLayout w:type="fixed"/>
        <w:tblLook w:val="04A0" w:firstRow="1" w:lastRow="0" w:firstColumn="1" w:lastColumn="0" w:noHBand="0" w:noVBand="1"/>
      </w:tblPr>
      <w:tblGrid>
        <w:gridCol w:w="1375"/>
        <w:gridCol w:w="1375"/>
        <w:gridCol w:w="1376"/>
        <w:gridCol w:w="1375"/>
        <w:gridCol w:w="1376"/>
        <w:gridCol w:w="1375"/>
        <w:gridCol w:w="1376"/>
      </w:tblGrid>
      <w:tr w:rsidR="00A95C41" w:rsidRPr="00DC7832" w:rsidTr="001C3B5E">
        <w:trPr>
          <w:jc w:val="center"/>
        </w:trPr>
        <w:tc>
          <w:tcPr>
            <w:tcW w:w="1375" w:type="dxa"/>
          </w:tcPr>
          <w:p w:rsidR="00A95C41" w:rsidRPr="00014821" w:rsidRDefault="00A95C41" w:rsidP="001C3B5E">
            <w:pPr>
              <w:tabs>
                <w:tab w:val="left" w:pos="26"/>
              </w:tabs>
              <w:ind w:left="26" w:right="-12"/>
              <w:rPr>
                <w:rFonts w:ascii="Times New Roman" w:hAnsi="Times New Roman"/>
                <w:bCs/>
                <w:sz w:val="22"/>
                <w:lang w:val="da-DK"/>
              </w:rPr>
            </w:pPr>
            <w:proofErr w:type="spellStart"/>
            <w:r w:rsidRPr="00014821">
              <w:rPr>
                <w:bCs/>
                <w:sz w:val="22"/>
              </w:rPr>
              <w:t>Systemorganklasse</w:t>
            </w:r>
            <w:proofErr w:type="spellEnd"/>
          </w:p>
        </w:tc>
        <w:tc>
          <w:tcPr>
            <w:tcW w:w="1375" w:type="dxa"/>
          </w:tcPr>
          <w:p w:rsidR="00A95C41" w:rsidRPr="00014821" w:rsidRDefault="00A95C41" w:rsidP="001C3B5E">
            <w:pPr>
              <w:tabs>
                <w:tab w:val="left" w:pos="1640"/>
              </w:tabs>
              <w:ind w:right="-113"/>
              <w:rPr>
                <w:rFonts w:ascii="Times New Roman" w:hAnsi="Times New Roman"/>
                <w:bCs/>
                <w:sz w:val="22"/>
                <w:lang w:val="da-DK"/>
              </w:rPr>
            </w:pPr>
            <w:proofErr w:type="spellStart"/>
            <w:r w:rsidRPr="00014821">
              <w:rPr>
                <w:bCs/>
                <w:sz w:val="22"/>
              </w:rPr>
              <w:t>Meget</w:t>
            </w:r>
            <w:proofErr w:type="spellEnd"/>
            <w:r w:rsidRPr="00014821">
              <w:rPr>
                <w:bCs/>
                <w:sz w:val="22"/>
              </w:rPr>
              <w:t xml:space="preserve"> </w:t>
            </w:r>
            <w:proofErr w:type="spellStart"/>
            <w:r w:rsidRPr="00014821">
              <w:rPr>
                <w:bCs/>
                <w:sz w:val="22"/>
              </w:rPr>
              <w:t>almindelig</w:t>
            </w:r>
            <w:proofErr w:type="spellEnd"/>
            <w:r w:rsidRPr="00014821">
              <w:rPr>
                <w:bCs/>
                <w:sz w:val="22"/>
              </w:rPr>
              <w:t xml:space="preserve"> (≥ 1/10)</w:t>
            </w:r>
          </w:p>
        </w:tc>
        <w:tc>
          <w:tcPr>
            <w:tcW w:w="1376" w:type="dxa"/>
          </w:tcPr>
          <w:p w:rsidR="00A95C41" w:rsidRPr="00014821" w:rsidRDefault="00A95C41" w:rsidP="001C3B5E">
            <w:pPr>
              <w:tabs>
                <w:tab w:val="left" w:pos="1576"/>
              </w:tabs>
              <w:ind w:right="-22"/>
              <w:rPr>
                <w:rFonts w:ascii="Times New Roman" w:hAnsi="Times New Roman"/>
                <w:bCs/>
                <w:sz w:val="22"/>
                <w:lang w:val="da-DK"/>
              </w:rPr>
            </w:pPr>
            <w:proofErr w:type="spellStart"/>
            <w:r w:rsidRPr="00014821">
              <w:rPr>
                <w:bCs/>
                <w:sz w:val="22"/>
              </w:rPr>
              <w:t>Almindelig</w:t>
            </w:r>
            <w:proofErr w:type="spellEnd"/>
            <w:r w:rsidRPr="00014821">
              <w:rPr>
                <w:bCs/>
                <w:sz w:val="22"/>
              </w:rPr>
              <w:t xml:space="preserve"> </w:t>
            </w:r>
          </w:p>
          <w:p w:rsidR="00A95C41" w:rsidRPr="00014821" w:rsidRDefault="00A95C41" w:rsidP="001C3B5E">
            <w:pPr>
              <w:tabs>
                <w:tab w:val="left" w:pos="1576"/>
              </w:tabs>
              <w:ind w:right="-22"/>
              <w:rPr>
                <w:rFonts w:ascii="Times New Roman" w:hAnsi="Times New Roman"/>
                <w:bCs/>
                <w:sz w:val="22"/>
                <w:lang w:val="da-DK"/>
              </w:rPr>
            </w:pPr>
            <w:r w:rsidRPr="00014821">
              <w:rPr>
                <w:bCs/>
                <w:sz w:val="22"/>
              </w:rPr>
              <w:t>(≥ 1/100 til &lt;1/10)</w:t>
            </w:r>
          </w:p>
        </w:tc>
        <w:tc>
          <w:tcPr>
            <w:tcW w:w="1375" w:type="dxa"/>
          </w:tcPr>
          <w:p w:rsidR="00A95C41" w:rsidRPr="00014821" w:rsidRDefault="00A95C41" w:rsidP="001C3B5E">
            <w:pPr>
              <w:tabs>
                <w:tab w:val="left" w:pos="1796"/>
              </w:tabs>
              <w:ind w:left="46" w:right="6"/>
              <w:rPr>
                <w:rFonts w:ascii="Times New Roman" w:hAnsi="Times New Roman"/>
                <w:bCs/>
                <w:sz w:val="22"/>
                <w:lang w:val="da-DK"/>
              </w:rPr>
            </w:pPr>
            <w:proofErr w:type="spellStart"/>
            <w:r w:rsidRPr="00014821">
              <w:rPr>
                <w:bCs/>
                <w:sz w:val="22"/>
              </w:rPr>
              <w:t>Ikke</w:t>
            </w:r>
            <w:proofErr w:type="spellEnd"/>
            <w:r w:rsidRPr="00014821">
              <w:rPr>
                <w:bCs/>
                <w:sz w:val="22"/>
              </w:rPr>
              <w:t xml:space="preserve"> </w:t>
            </w:r>
            <w:proofErr w:type="spellStart"/>
            <w:r w:rsidRPr="00014821">
              <w:rPr>
                <w:bCs/>
                <w:sz w:val="22"/>
              </w:rPr>
              <w:t>almindelig</w:t>
            </w:r>
            <w:proofErr w:type="spellEnd"/>
            <w:r w:rsidRPr="00014821">
              <w:rPr>
                <w:bCs/>
                <w:sz w:val="22"/>
              </w:rPr>
              <w:t xml:space="preserve"> </w:t>
            </w:r>
          </w:p>
          <w:p w:rsidR="00A95C41" w:rsidRPr="00014821" w:rsidRDefault="00A95C41" w:rsidP="001C3B5E">
            <w:pPr>
              <w:tabs>
                <w:tab w:val="left" w:pos="1796"/>
              </w:tabs>
              <w:ind w:left="46" w:right="6"/>
              <w:rPr>
                <w:rFonts w:ascii="Times New Roman" w:hAnsi="Times New Roman"/>
                <w:bCs/>
                <w:sz w:val="22"/>
                <w:lang w:val="da-DK"/>
              </w:rPr>
            </w:pPr>
            <w:r w:rsidRPr="00014821">
              <w:rPr>
                <w:bCs/>
                <w:sz w:val="22"/>
              </w:rPr>
              <w:t>(≥ 1/1.000 til &lt;1/100)</w:t>
            </w:r>
          </w:p>
        </w:tc>
        <w:tc>
          <w:tcPr>
            <w:tcW w:w="1376" w:type="dxa"/>
          </w:tcPr>
          <w:p w:rsidR="00A95C41" w:rsidRPr="00014821" w:rsidRDefault="00A95C41" w:rsidP="001C3B5E">
            <w:pPr>
              <w:tabs>
                <w:tab w:val="left" w:pos="1005"/>
              </w:tabs>
              <w:ind w:right="-108"/>
              <w:rPr>
                <w:rFonts w:ascii="Times New Roman" w:hAnsi="Times New Roman"/>
                <w:bCs/>
                <w:sz w:val="22"/>
                <w:lang w:val="da-DK"/>
              </w:rPr>
            </w:pPr>
            <w:proofErr w:type="spellStart"/>
            <w:r w:rsidRPr="00014821">
              <w:rPr>
                <w:bCs/>
                <w:sz w:val="22"/>
              </w:rPr>
              <w:t>Sjælden</w:t>
            </w:r>
            <w:proofErr w:type="spellEnd"/>
            <w:r w:rsidRPr="00014821">
              <w:rPr>
                <w:bCs/>
                <w:sz w:val="22"/>
              </w:rPr>
              <w:t xml:space="preserve"> </w:t>
            </w:r>
          </w:p>
          <w:p w:rsidR="00A95C41" w:rsidRPr="00014821" w:rsidRDefault="00A95C41" w:rsidP="001C3B5E">
            <w:pPr>
              <w:tabs>
                <w:tab w:val="left" w:pos="1005"/>
              </w:tabs>
              <w:ind w:right="-108"/>
              <w:rPr>
                <w:rFonts w:ascii="Times New Roman" w:hAnsi="Times New Roman"/>
                <w:bCs/>
                <w:sz w:val="22"/>
                <w:lang w:val="da-DK"/>
              </w:rPr>
            </w:pPr>
            <w:r w:rsidRPr="00014821">
              <w:rPr>
                <w:bCs/>
                <w:sz w:val="22"/>
              </w:rPr>
              <w:t>(≥1/10.000 til &lt;1/1.000)</w:t>
            </w:r>
          </w:p>
        </w:tc>
        <w:tc>
          <w:tcPr>
            <w:tcW w:w="1375" w:type="dxa"/>
          </w:tcPr>
          <w:p w:rsidR="00A95C41" w:rsidRPr="00014821" w:rsidRDefault="00A95C41" w:rsidP="001C3B5E">
            <w:pPr>
              <w:tabs>
                <w:tab w:val="left" w:pos="51"/>
              </w:tabs>
              <w:ind w:left="51"/>
              <w:rPr>
                <w:rFonts w:ascii="Times New Roman" w:hAnsi="Times New Roman"/>
                <w:bCs/>
                <w:sz w:val="22"/>
                <w:lang w:val="da-DK"/>
              </w:rPr>
            </w:pPr>
            <w:proofErr w:type="spellStart"/>
            <w:r w:rsidRPr="00014821">
              <w:rPr>
                <w:bCs/>
                <w:sz w:val="22"/>
              </w:rPr>
              <w:t>Meget</w:t>
            </w:r>
            <w:proofErr w:type="spellEnd"/>
            <w:r w:rsidRPr="00014821">
              <w:rPr>
                <w:bCs/>
                <w:sz w:val="22"/>
              </w:rPr>
              <w:t xml:space="preserve"> </w:t>
            </w:r>
            <w:proofErr w:type="spellStart"/>
            <w:r w:rsidRPr="00014821">
              <w:rPr>
                <w:bCs/>
                <w:sz w:val="22"/>
              </w:rPr>
              <w:t>sjælden</w:t>
            </w:r>
            <w:proofErr w:type="spellEnd"/>
            <w:r w:rsidRPr="00014821">
              <w:rPr>
                <w:bCs/>
                <w:sz w:val="22"/>
              </w:rPr>
              <w:t xml:space="preserve"> (&lt;1/10.000)</w:t>
            </w:r>
          </w:p>
        </w:tc>
        <w:tc>
          <w:tcPr>
            <w:tcW w:w="1376" w:type="dxa"/>
          </w:tcPr>
          <w:p w:rsidR="00A95C41" w:rsidRPr="00014821" w:rsidRDefault="00A95C41" w:rsidP="001C3B5E">
            <w:pPr>
              <w:tabs>
                <w:tab w:val="left" w:pos="51"/>
              </w:tabs>
              <w:ind w:left="51"/>
              <w:rPr>
                <w:rFonts w:ascii="Times New Roman" w:hAnsi="Times New Roman"/>
                <w:bCs/>
                <w:sz w:val="22"/>
                <w:lang w:val="da-DK"/>
              </w:rPr>
            </w:pPr>
            <w:r>
              <w:rPr>
                <w:rFonts w:ascii="Times New Roman" w:hAnsi="Times New Roman"/>
                <w:bCs/>
                <w:sz w:val="22"/>
                <w:lang w:val="da-DK"/>
              </w:rPr>
              <w:t xml:space="preserve">Ikke </w:t>
            </w:r>
            <w:r w:rsidRPr="00A95C41">
              <w:rPr>
                <w:bCs/>
                <w:sz w:val="22"/>
                <w:lang w:val="da-DK"/>
              </w:rPr>
              <w:t>kendt (kan ikke estimeres ud fra forhåndenværende data)</w:t>
            </w:r>
          </w:p>
        </w:tc>
      </w:tr>
      <w:tr w:rsidR="00A95C41" w:rsidRPr="00DC7832" w:rsidTr="001C3B5E">
        <w:trPr>
          <w:jc w:val="center"/>
        </w:trPr>
        <w:tc>
          <w:tcPr>
            <w:tcW w:w="1375" w:type="dxa"/>
          </w:tcPr>
          <w:p w:rsidR="00A95C41" w:rsidRPr="00DB4E92" w:rsidRDefault="00A95C41" w:rsidP="001C3B5E">
            <w:pPr>
              <w:tabs>
                <w:tab w:val="left" w:pos="26"/>
              </w:tabs>
              <w:ind w:left="26" w:right="-12"/>
              <w:rPr>
                <w:rFonts w:ascii="Times New Roman" w:hAnsi="Times New Roman"/>
                <w:sz w:val="22"/>
                <w:lang w:val="da-DK"/>
              </w:rPr>
            </w:pPr>
            <w:proofErr w:type="spellStart"/>
            <w:r w:rsidRPr="00DB4E92">
              <w:rPr>
                <w:rFonts w:ascii="Times New Roman" w:hAnsi="Times New Roman"/>
                <w:sz w:val="22"/>
              </w:rPr>
              <w:t>Infektioner</w:t>
            </w:r>
            <w:proofErr w:type="spellEnd"/>
            <w:r w:rsidRPr="00DB4E92">
              <w:rPr>
                <w:rFonts w:ascii="Times New Roman" w:hAnsi="Times New Roman"/>
                <w:sz w:val="22"/>
              </w:rPr>
              <w:t xml:space="preserve"> </w:t>
            </w:r>
            <w:proofErr w:type="spellStart"/>
            <w:r w:rsidRPr="00DB4E92">
              <w:rPr>
                <w:rFonts w:ascii="Times New Roman" w:hAnsi="Times New Roman"/>
                <w:sz w:val="22"/>
              </w:rPr>
              <w:t>og</w:t>
            </w:r>
            <w:proofErr w:type="spellEnd"/>
            <w:r w:rsidRPr="00DB4E92">
              <w:rPr>
                <w:rFonts w:ascii="Times New Roman" w:hAnsi="Times New Roman"/>
                <w:sz w:val="22"/>
              </w:rPr>
              <w:t xml:space="preserve"> </w:t>
            </w:r>
            <w:r w:rsidRPr="00DB4E92">
              <w:rPr>
                <w:rFonts w:ascii="Times New Roman" w:hAnsi="Times New Roman"/>
                <w:sz w:val="22"/>
                <w:lang w:val="da-DK"/>
              </w:rPr>
              <w:t>parasitære sygdomme</w:t>
            </w:r>
          </w:p>
        </w:tc>
        <w:tc>
          <w:tcPr>
            <w:tcW w:w="1375" w:type="dxa"/>
          </w:tcPr>
          <w:p w:rsidR="00A95C41" w:rsidRPr="00DC7832" w:rsidRDefault="00A95C41" w:rsidP="001C3B5E">
            <w:pPr>
              <w:tabs>
                <w:tab w:val="left" w:pos="1640"/>
              </w:tabs>
              <w:ind w:right="-113"/>
              <w:rPr>
                <w:sz w:val="22"/>
              </w:rPr>
            </w:pPr>
          </w:p>
        </w:tc>
        <w:tc>
          <w:tcPr>
            <w:tcW w:w="1376" w:type="dxa"/>
          </w:tcPr>
          <w:p w:rsidR="00A95C41" w:rsidRPr="00DC7832" w:rsidRDefault="00A95C41" w:rsidP="001C3B5E">
            <w:pPr>
              <w:tabs>
                <w:tab w:val="left" w:pos="1576"/>
              </w:tabs>
              <w:ind w:right="-22"/>
              <w:rPr>
                <w:sz w:val="22"/>
              </w:rPr>
            </w:pPr>
          </w:p>
        </w:tc>
        <w:tc>
          <w:tcPr>
            <w:tcW w:w="1375" w:type="dxa"/>
          </w:tcPr>
          <w:p w:rsidR="00A95C41" w:rsidRPr="00DC7832" w:rsidRDefault="00A95C41" w:rsidP="001C3B5E">
            <w:pPr>
              <w:tabs>
                <w:tab w:val="left" w:pos="1796"/>
              </w:tabs>
              <w:ind w:left="46" w:right="6"/>
              <w:rPr>
                <w:sz w:val="22"/>
              </w:rPr>
            </w:pPr>
          </w:p>
        </w:tc>
        <w:tc>
          <w:tcPr>
            <w:tcW w:w="1376" w:type="dxa"/>
          </w:tcPr>
          <w:p w:rsidR="00A95C41" w:rsidRPr="00DB4E92" w:rsidRDefault="00A95C41" w:rsidP="001C3B5E">
            <w:pPr>
              <w:tabs>
                <w:tab w:val="left" w:pos="1005"/>
              </w:tabs>
              <w:ind w:right="-108"/>
              <w:rPr>
                <w:rFonts w:ascii="Times New Roman" w:hAnsi="Times New Roman"/>
                <w:sz w:val="22"/>
              </w:rPr>
            </w:pPr>
            <w:r w:rsidRPr="00DB4E92">
              <w:rPr>
                <w:rFonts w:ascii="Times New Roman" w:hAnsi="Times New Roman"/>
                <w:sz w:val="22"/>
              </w:rPr>
              <w:t>Herpes simplex</w:t>
            </w:r>
          </w:p>
        </w:tc>
        <w:tc>
          <w:tcPr>
            <w:tcW w:w="1375" w:type="dxa"/>
          </w:tcPr>
          <w:p w:rsidR="00A95C41" w:rsidRPr="00DC7832" w:rsidRDefault="00A95C41" w:rsidP="001C3B5E">
            <w:pPr>
              <w:tabs>
                <w:tab w:val="left" w:pos="51"/>
              </w:tabs>
              <w:ind w:left="51" w:right="757"/>
              <w:rPr>
                <w:sz w:val="22"/>
              </w:rPr>
            </w:pPr>
          </w:p>
        </w:tc>
        <w:tc>
          <w:tcPr>
            <w:tcW w:w="1376" w:type="dxa"/>
          </w:tcPr>
          <w:p w:rsidR="00A95C41" w:rsidRPr="00DC7832" w:rsidRDefault="00A95C41" w:rsidP="001C3B5E">
            <w:pPr>
              <w:tabs>
                <w:tab w:val="left" w:pos="51"/>
              </w:tabs>
              <w:ind w:left="51" w:right="757"/>
              <w:rPr>
                <w:sz w:val="22"/>
              </w:rPr>
            </w:pPr>
          </w:p>
        </w:tc>
      </w:tr>
      <w:tr w:rsidR="00A95C41" w:rsidRPr="00DC7832" w:rsidTr="001C3B5E">
        <w:trPr>
          <w:jc w:val="center"/>
        </w:trPr>
        <w:tc>
          <w:tcPr>
            <w:tcW w:w="1375" w:type="dxa"/>
          </w:tcPr>
          <w:p w:rsidR="00A95C41" w:rsidRPr="00DC7832" w:rsidRDefault="00A95C41" w:rsidP="001C3B5E">
            <w:pPr>
              <w:tabs>
                <w:tab w:val="left" w:pos="26"/>
              </w:tabs>
              <w:ind w:left="26" w:right="-12"/>
              <w:rPr>
                <w:rFonts w:ascii="Times New Roman" w:hAnsi="Times New Roman"/>
                <w:sz w:val="22"/>
                <w:lang w:val="da-DK"/>
              </w:rPr>
            </w:pPr>
            <w:r w:rsidRPr="00DC7832">
              <w:rPr>
                <w:rFonts w:ascii="Times New Roman" w:hAnsi="Times New Roman"/>
                <w:sz w:val="22"/>
                <w:lang w:val="da-DK"/>
              </w:rPr>
              <w:lastRenderedPageBreak/>
              <w:t>Blod og lymfesystem</w:t>
            </w:r>
          </w:p>
        </w:tc>
        <w:tc>
          <w:tcPr>
            <w:tcW w:w="1375" w:type="dxa"/>
          </w:tcPr>
          <w:p w:rsidR="00A95C41" w:rsidRPr="00DC7832" w:rsidRDefault="00A95C41" w:rsidP="001C3B5E">
            <w:pPr>
              <w:tabs>
                <w:tab w:val="left" w:pos="1640"/>
              </w:tabs>
              <w:ind w:right="-113"/>
              <w:rPr>
                <w:rFonts w:ascii="Times New Roman" w:hAnsi="Times New Roman"/>
                <w:sz w:val="22"/>
                <w:lang w:val="da-DK"/>
              </w:rPr>
            </w:pPr>
          </w:p>
        </w:tc>
        <w:tc>
          <w:tcPr>
            <w:tcW w:w="1376" w:type="dxa"/>
          </w:tcPr>
          <w:p w:rsidR="00A95C41" w:rsidRPr="00DC7832" w:rsidRDefault="00A95C41" w:rsidP="001C3B5E">
            <w:pPr>
              <w:tabs>
                <w:tab w:val="left" w:pos="1576"/>
              </w:tabs>
              <w:ind w:right="-22"/>
              <w:rPr>
                <w:rFonts w:ascii="Times New Roman" w:hAnsi="Times New Roman"/>
                <w:sz w:val="22"/>
                <w:lang w:val="da-DK"/>
              </w:rPr>
            </w:pPr>
          </w:p>
        </w:tc>
        <w:tc>
          <w:tcPr>
            <w:tcW w:w="1375" w:type="dxa"/>
          </w:tcPr>
          <w:p w:rsidR="00A95C41" w:rsidRPr="00DC7832" w:rsidRDefault="00A95C41" w:rsidP="001C3B5E">
            <w:pPr>
              <w:tabs>
                <w:tab w:val="left" w:pos="1796"/>
              </w:tabs>
              <w:ind w:left="46" w:right="6"/>
              <w:rPr>
                <w:rFonts w:ascii="Times New Roman" w:hAnsi="Times New Roman"/>
                <w:sz w:val="22"/>
                <w:lang w:val="da-DK"/>
              </w:rPr>
            </w:pPr>
          </w:p>
        </w:tc>
        <w:tc>
          <w:tcPr>
            <w:tcW w:w="1376" w:type="dxa"/>
          </w:tcPr>
          <w:p w:rsidR="00A95C41" w:rsidRPr="00DC7832" w:rsidRDefault="00A95C41" w:rsidP="001C3B5E">
            <w:pPr>
              <w:tabs>
                <w:tab w:val="left" w:pos="1005"/>
              </w:tabs>
              <w:ind w:right="-108"/>
              <w:rPr>
                <w:rFonts w:ascii="Times New Roman" w:hAnsi="Times New Roman"/>
                <w:sz w:val="22"/>
                <w:lang w:val="da-DK"/>
              </w:rPr>
            </w:pPr>
            <w:proofErr w:type="spellStart"/>
            <w:r>
              <w:rPr>
                <w:rFonts w:ascii="Times New Roman" w:hAnsi="Times New Roman"/>
                <w:sz w:val="22"/>
                <w:lang w:val="da-DK"/>
              </w:rPr>
              <w:t>L</w:t>
            </w:r>
            <w:r w:rsidRPr="00DC7832">
              <w:rPr>
                <w:rFonts w:ascii="Times New Roman" w:hAnsi="Times New Roman"/>
                <w:sz w:val="22"/>
                <w:lang w:val="da-DK"/>
              </w:rPr>
              <w:t>y</w:t>
            </w:r>
            <w:r w:rsidRPr="00DC7832">
              <w:rPr>
                <w:rFonts w:ascii="Times New Roman" w:hAnsi="Times New Roman"/>
                <w:spacing w:val="-2"/>
                <w:sz w:val="22"/>
                <w:lang w:val="da-DK"/>
              </w:rPr>
              <w:t>m</w:t>
            </w:r>
            <w:r w:rsidRPr="00DC7832">
              <w:rPr>
                <w:rFonts w:ascii="Times New Roman" w:hAnsi="Times New Roman"/>
                <w:sz w:val="22"/>
                <w:lang w:val="da-DK"/>
              </w:rPr>
              <w:t>fadenopati</w:t>
            </w:r>
            <w:proofErr w:type="spellEnd"/>
          </w:p>
        </w:tc>
        <w:tc>
          <w:tcPr>
            <w:tcW w:w="1375" w:type="dxa"/>
          </w:tcPr>
          <w:p w:rsidR="00A95C41" w:rsidRPr="00DC7832" w:rsidRDefault="00A95C41" w:rsidP="001C3B5E">
            <w:pPr>
              <w:tabs>
                <w:tab w:val="left" w:pos="51"/>
              </w:tabs>
              <w:ind w:left="51" w:right="757"/>
              <w:rPr>
                <w:sz w:val="22"/>
              </w:rPr>
            </w:pPr>
          </w:p>
        </w:tc>
        <w:tc>
          <w:tcPr>
            <w:tcW w:w="1376" w:type="dxa"/>
          </w:tcPr>
          <w:p w:rsidR="00A95C41" w:rsidRPr="00DC7832" w:rsidRDefault="00A95C41" w:rsidP="001C3B5E">
            <w:pPr>
              <w:tabs>
                <w:tab w:val="left" w:pos="51"/>
              </w:tabs>
              <w:ind w:left="51" w:right="757"/>
              <w:rPr>
                <w:rFonts w:ascii="Times New Roman" w:hAnsi="Times New Roman"/>
                <w:sz w:val="22"/>
                <w:lang w:val="da-DK"/>
              </w:rPr>
            </w:pPr>
          </w:p>
        </w:tc>
      </w:tr>
      <w:tr w:rsidR="00A95C41" w:rsidRPr="00DC7832" w:rsidTr="001C3B5E">
        <w:trPr>
          <w:jc w:val="center"/>
        </w:trPr>
        <w:tc>
          <w:tcPr>
            <w:tcW w:w="1375" w:type="dxa"/>
          </w:tcPr>
          <w:p w:rsidR="00A95C41" w:rsidRPr="00DC7832" w:rsidRDefault="00A95C41" w:rsidP="001C3B5E">
            <w:pPr>
              <w:tabs>
                <w:tab w:val="left" w:pos="26"/>
              </w:tabs>
              <w:ind w:left="26" w:right="-12"/>
              <w:rPr>
                <w:rFonts w:ascii="Times New Roman" w:hAnsi="Times New Roman"/>
                <w:sz w:val="22"/>
                <w:lang w:val="da-DK"/>
              </w:rPr>
            </w:pPr>
            <w:r w:rsidRPr="00DC7832">
              <w:rPr>
                <w:rFonts w:ascii="Times New Roman" w:hAnsi="Times New Roman"/>
                <w:sz w:val="22"/>
                <w:lang w:val="da-DK"/>
              </w:rPr>
              <w:t>Immunsystemet</w:t>
            </w:r>
          </w:p>
        </w:tc>
        <w:tc>
          <w:tcPr>
            <w:tcW w:w="1375" w:type="dxa"/>
          </w:tcPr>
          <w:p w:rsidR="00A95C41" w:rsidRPr="00DC7832" w:rsidRDefault="00A95C41" w:rsidP="001C3B5E">
            <w:pPr>
              <w:tabs>
                <w:tab w:val="left" w:pos="1640"/>
              </w:tabs>
              <w:ind w:right="-113"/>
              <w:rPr>
                <w:rFonts w:ascii="Times New Roman" w:hAnsi="Times New Roman"/>
                <w:sz w:val="22"/>
                <w:lang w:val="da-DK"/>
              </w:rPr>
            </w:pPr>
          </w:p>
        </w:tc>
        <w:tc>
          <w:tcPr>
            <w:tcW w:w="1376" w:type="dxa"/>
          </w:tcPr>
          <w:p w:rsidR="00A95C41" w:rsidRPr="00DC7832" w:rsidRDefault="00A95C41" w:rsidP="001C3B5E">
            <w:pPr>
              <w:tabs>
                <w:tab w:val="left" w:pos="1576"/>
              </w:tabs>
              <w:ind w:right="-22"/>
              <w:rPr>
                <w:rFonts w:ascii="Times New Roman" w:hAnsi="Times New Roman"/>
                <w:sz w:val="22"/>
                <w:lang w:val="da-DK"/>
              </w:rPr>
            </w:pPr>
          </w:p>
        </w:tc>
        <w:tc>
          <w:tcPr>
            <w:tcW w:w="1375" w:type="dxa"/>
          </w:tcPr>
          <w:p w:rsidR="00A95C41" w:rsidRPr="00DC7832" w:rsidRDefault="00A95C41" w:rsidP="001C3B5E">
            <w:pPr>
              <w:tabs>
                <w:tab w:val="left" w:pos="1796"/>
              </w:tabs>
              <w:ind w:left="46" w:right="6"/>
              <w:rPr>
                <w:rFonts w:ascii="Times New Roman" w:hAnsi="Times New Roman"/>
                <w:sz w:val="22"/>
                <w:lang w:val="da-DK"/>
              </w:rPr>
            </w:pPr>
            <w:r>
              <w:rPr>
                <w:rFonts w:ascii="Times New Roman" w:hAnsi="Times New Roman"/>
                <w:sz w:val="22"/>
                <w:lang w:val="da-DK"/>
              </w:rPr>
              <w:t>O</w:t>
            </w:r>
            <w:r w:rsidRPr="00DC7832">
              <w:rPr>
                <w:rFonts w:ascii="Times New Roman" w:hAnsi="Times New Roman"/>
                <w:sz w:val="22"/>
                <w:lang w:val="da-DK"/>
              </w:rPr>
              <w:t>verfølsomhed</w:t>
            </w:r>
          </w:p>
        </w:tc>
        <w:tc>
          <w:tcPr>
            <w:tcW w:w="1376" w:type="dxa"/>
          </w:tcPr>
          <w:p w:rsidR="00A95C41" w:rsidRPr="00DC7832" w:rsidRDefault="00A95C41" w:rsidP="001C3B5E">
            <w:pPr>
              <w:tabs>
                <w:tab w:val="left" w:pos="1005"/>
              </w:tabs>
              <w:ind w:right="-108"/>
              <w:rPr>
                <w:rFonts w:ascii="Times New Roman" w:hAnsi="Times New Roman"/>
                <w:sz w:val="22"/>
                <w:lang w:val="da-DK"/>
              </w:rPr>
            </w:pPr>
          </w:p>
        </w:tc>
        <w:tc>
          <w:tcPr>
            <w:tcW w:w="1375" w:type="dxa"/>
          </w:tcPr>
          <w:p w:rsidR="00A95C41" w:rsidRPr="00DC7832" w:rsidRDefault="00A95C41" w:rsidP="001C3B5E">
            <w:pPr>
              <w:tabs>
                <w:tab w:val="left" w:pos="51"/>
              </w:tabs>
              <w:ind w:left="51" w:right="757"/>
              <w:rPr>
                <w:sz w:val="22"/>
              </w:rPr>
            </w:pPr>
          </w:p>
        </w:tc>
        <w:tc>
          <w:tcPr>
            <w:tcW w:w="1376" w:type="dxa"/>
          </w:tcPr>
          <w:p w:rsidR="00A95C41" w:rsidRPr="00DC7832" w:rsidRDefault="00A95C41" w:rsidP="001C3B5E">
            <w:pPr>
              <w:tabs>
                <w:tab w:val="left" w:pos="1005"/>
              </w:tabs>
              <w:ind w:right="-108"/>
              <w:rPr>
                <w:rFonts w:ascii="Times New Roman" w:hAnsi="Times New Roman"/>
                <w:sz w:val="22"/>
                <w:lang w:val="da-DK"/>
              </w:rPr>
            </w:pPr>
            <w:proofErr w:type="spellStart"/>
            <w:r>
              <w:rPr>
                <w:rFonts w:ascii="Times New Roman" w:hAnsi="Times New Roman"/>
                <w:sz w:val="22"/>
                <w:lang w:val="da-DK"/>
              </w:rPr>
              <w:t>A</w:t>
            </w:r>
            <w:r w:rsidRPr="00DC7832">
              <w:rPr>
                <w:rFonts w:ascii="Times New Roman" w:hAnsi="Times New Roman"/>
                <w:sz w:val="22"/>
                <w:lang w:val="da-DK"/>
              </w:rPr>
              <w:t>nafy</w:t>
            </w:r>
            <w:r w:rsidRPr="00C079F8">
              <w:rPr>
                <w:rFonts w:ascii="Times New Roman" w:hAnsi="Times New Roman"/>
                <w:sz w:val="22"/>
                <w:lang w:val="da-DK"/>
              </w:rPr>
              <w:t>laktisk</w:t>
            </w:r>
            <w:proofErr w:type="spellEnd"/>
            <w:r w:rsidRPr="00C079F8">
              <w:rPr>
                <w:rFonts w:ascii="Times New Roman" w:hAnsi="Times New Roman"/>
                <w:sz w:val="22"/>
                <w:lang w:val="da-DK"/>
              </w:rPr>
              <w:t xml:space="preserve"> reaktion, </w:t>
            </w:r>
            <w:proofErr w:type="spellStart"/>
            <w:r w:rsidRPr="00C079F8">
              <w:rPr>
                <w:rFonts w:ascii="Times New Roman" w:hAnsi="Times New Roman"/>
                <w:sz w:val="22"/>
                <w:lang w:val="da-DK"/>
              </w:rPr>
              <w:t>anafylaktoid</w:t>
            </w:r>
            <w:proofErr w:type="spellEnd"/>
            <w:r w:rsidRPr="00C079F8">
              <w:rPr>
                <w:rFonts w:ascii="Times New Roman" w:hAnsi="Times New Roman"/>
                <w:sz w:val="22"/>
                <w:lang w:val="da-DK"/>
              </w:rPr>
              <w:t xml:space="preserve"> reaktion</w:t>
            </w:r>
          </w:p>
        </w:tc>
      </w:tr>
      <w:tr w:rsidR="00A95C41" w:rsidRPr="00DC7832" w:rsidTr="001C3B5E">
        <w:trPr>
          <w:jc w:val="center"/>
        </w:trPr>
        <w:tc>
          <w:tcPr>
            <w:tcW w:w="1375" w:type="dxa"/>
          </w:tcPr>
          <w:p w:rsidR="00A95C41" w:rsidRPr="00DC7832" w:rsidRDefault="00A95C41" w:rsidP="001C3B5E">
            <w:pPr>
              <w:tabs>
                <w:tab w:val="left" w:pos="26"/>
              </w:tabs>
              <w:ind w:left="26" w:right="-12"/>
              <w:rPr>
                <w:rFonts w:ascii="Times New Roman" w:hAnsi="Times New Roman"/>
                <w:sz w:val="22"/>
                <w:lang w:val="da-DK"/>
              </w:rPr>
            </w:pPr>
            <w:r w:rsidRPr="00DC7832">
              <w:rPr>
                <w:rFonts w:ascii="Times New Roman" w:hAnsi="Times New Roman"/>
                <w:sz w:val="22"/>
                <w:lang w:val="da-DK"/>
              </w:rPr>
              <w:t>Det endokrine system</w:t>
            </w:r>
          </w:p>
        </w:tc>
        <w:tc>
          <w:tcPr>
            <w:tcW w:w="1375" w:type="dxa"/>
          </w:tcPr>
          <w:p w:rsidR="00A95C41" w:rsidRPr="00DC7832" w:rsidRDefault="00A95C41" w:rsidP="001C3B5E">
            <w:pPr>
              <w:tabs>
                <w:tab w:val="left" w:pos="1640"/>
              </w:tabs>
              <w:ind w:right="-113"/>
              <w:rPr>
                <w:rFonts w:ascii="Times New Roman" w:hAnsi="Times New Roman"/>
                <w:sz w:val="22"/>
                <w:lang w:val="da-DK"/>
              </w:rPr>
            </w:pPr>
          </w:p>
        </w:tc>
        <w:tc>
          <w:tcPr>
            <w:tcW w:w="1376" w:type="dxa"/>
          </w:tcPr>
          <w:p w:rsidR="00A95C41" w:rsidRPr="00DC7832" w:rsidRDefault="00A95C41" w:rsidP="001C3B5E">
            <w:pPr>
              <w:tabs>
                <w:tab w:val="left" w:pos="1576"/>
              </w:tabs>
              <w:ind w:right="-22"/>
              <w:rPr>
                <w:rFonts w:ascii="Times New Roman" w:hAnsi="Times New Roman"/>
                <w:sz w:val="22"/>
                <w:lang w:val="da-DK"/>
              </w:rPr>
            </w:pPr>
          </w:p>
        </w:tc>
        <w:tc>
          <w:tcPr>
            <w:tcW w:w="1375" w:type="dxa"/>
          </w:tcPr>
          <w:p w:rsidR="00A95C41" w:rsidRPr="00DC7832" w:rsidRDefault="00A95C41" w:rsidP="001C3B5E">
            <w:pPr>
              <w:tabs>
                <w:tab w:val="left" w:pos="1796"/>
              </w:tabs>
              <w:ind w:left="46" w:right="6"/>
              <w:rPr>
                <w:rFonts w:ascii="Times New Roman" w:hAnsi="Times New Roman"/>
                <w:sz w:val="22"/>
                <w:lang w:val="da-DK"/>
              </w:rPr>
            </w:pPr>
            <w:r>
              <w:rPr>
                <w:rFonts w:ascii="Times New Roman" w:hAnsi="Times New Roman"/>
                <w:sz w:val="22"/>
                <w:lang w:val="da-DK"/>
              </w:rPr>
              <w:t xml:space="preserve">Syndrom ved </w:t>
            </w:r>
            <w:r w:rsidRPr="00DC7832">
              <w:rPr>
                <w:rFonts w:ascii="Times New Roman" w:hAnsi="Times New Roman"/>
                <w:sz w:val="22"/>
                <w:lang w:val="da-DK"/>
              </w:rPr>
              <w:t>uhensigtsmæssig produktion af antidiuretisk hormon</w:t>
            </w:r>
          </w:p>
        </w:tc>
        <w:tc>
          <w:tcPr>
            <w:tcW w:w="1376" w:type="dxa"/>
          </w:tcPr>
          <w:p w:rsidR="00A95C41" w:rsidRPr="00DC7832" w:rsidRDefault="00A95C41" w:rsidP="001C3B5E">
            <w:pPr>
              <w:tabs>
                <w:tab w:val="left" w:pos="1005"/>
              </w:tabs>
              <w:ind w:right="-108"/>
              <w:rPr>
                <w:rFonts w:ascii="Times New Roman" w:hAnsi="Times New Roman"/>
                <w:sz w:val="22"/>
                <w:lang w:val="da-DK"/>
              </w:rPr>
            </w:pPr>
          </w:p>
        </w:tc>
        <w:tc>
          <w:tcPr>
            <w:tcW w:w="1375" w:type="dxa"/>
          </w:tcPr>
          <w:p w:rsidR="00A95C41" w:rsidRPr="001C3D80" w:rsidRDefault="00A95C41" w:rsidP="001C3B5E">
            <w:pPr>
              <w:tabs>
                <w:tab w:val="left" w:pos="51"/>
              </w:tabs>
              <w:ind w:left="51" w:right="757"/>
              <w:rPr>
                <w:sz w:val="22"/>
                <w:lang w:val="da-DK"/>
              </w:rPr>
            </w:pPr>
          </w:p>
        </w:tc>
        <w:tc>
          <w:tcPr>
            <w:tcW w:w="1376" w:type="dxa"/>
          </w:tcPr>
          <w:p w:rsidR="00A95C41" w:rsidRPr="00DC7832" w:rsidRDefault="00A95C41" w:rsidP="001C3B5E">
            <w:pPr>
              <w:tabs>
                <w:tab w:val="left" w:pos="51"/>
              </w:tabs>
              <w:ind w:left="51" w:right="757"/>
              <w:rPr>
                <w:rFonts w:ascii="Times New Roman" w:hAnsi="Times New Roman"/>
                <w:sz w:val="22"/>
                <w:lang w:val="da-DK"/>
              </w:rPr>
            </w:pPr>
          </w:p>
        </w:tc>
      </w:tr>
      <w:tr w:rsidR="00A95C41" w:rsidRPr="00DC7832" w:rsidTr="001C3B5E">
        <w:trPr>
          <w:jc w:val="center"/>
        </w:trPr>
        <w:tc>
          <w:tcPr>
            <w:tcW w:w="1375" w:type="dxa"/>
          </w:tcPr>
          <w:p w:rsidR="00A95C41" w:rsidRPr="00DC7832" w:rsidRDefault="00A95C41" w:rsidP="001C3B5E">
            <w:pPr>
              <w:tabs>
                <w:tab w:val="left" w:pos="26"/>
              </w:tabs>
              <w:ind w:left="26" w:right="-12"/>
              <w:rPr>
                <w:rFonts w:ascii="Times New Roman" w:hAnsi="Times New Roman"/>
                <w:sz w:val="22"/>
                <w:lang w:val="da-DK"/>
              </w:rPr>
            </w:pPr>
            <w:r w:rsidRPr="00DC7832">
              <w:rPr>
                <w:rFonts w:ascii="Times New Roman" w:hAnsi="Times New Roman"/>
                <w:sz w:val="22"/>
                <w:lang w:val="da-DK"/>
              </w:rPr>
              <w:t>Metabolisme og ernæring</w:t>
            </w:r>
          </w:p>
        </w:tc>
        <w:tc>
          <w:tcPr>
            <w:tcW w:w="1375" w:type="dxa"/>
          </w:tcPr>
          <w:p w:rsidR="00A95C41" w:rsidRPr="00DC7832" w:rsidRDefault="00A95C41" w:rsidP="001C3B5E">
            <w:pPr>
              <w:tabs>
                <w:tab w:val="left" w:pos="1640"/>
              </w:tabs>
              <w:ind w:right="-113"/>
              <w:rPr>
                <w:rFonts w:ascii="Times New Roman" w:hAnsi="Times New Roman"/>
                <w:sz w:val="22"/>
                <w:lang w:val="da-DK"/>
              </w:rPr>
            </w:pPr>
          </w:p>
        </w:tc>
        <w:tc>
          <w:tcPr>
            <w:tcW w:w="1376" w:type="dxa"/>
          </w:tcPr>
          <w:p w:rsidR="00A95C41" w:rsidRPr="00DC7832" w:rsidRDefault="00A95C41" w:rsidP="001C3B5E">
            <w:pPr>
              <w:tabs>
                <w:tab w:val="left" w:pos="1576"/>
              </w:tabs>
              <w:ind w:right="-22"/>
              <w:rPr>
                <w:rFonts w:ascii="Times New Roman" w:hAnsi="Times New Roman"/>
                <w:sz w:val="22"/>
                <w:lang w:val="da-DK"/>
              </w:rPr>
            </w:pPr>
            <w:r>
              <w:rPr>
                <w:rFonts w:ascii="Times New Roman" w:hAnsi="Times New Roman"/>
                <w:sz w:val="22"/>
                <w:lang w:val="da-DK"/>
              </w:rPr>
              <w:t>N</w:t>
            </w:r>
            <w:r w:rsidRPr="00DC7832">
              <w:rPr>
                <w:rFonts w:ascii="Times New Roman" w:hAnsi="Times New Roman"/>
                <w:sz w:val="22"/>
                <w:lang w:val="da-DK"/>
              </w:rPr>
              <w:t>edsat appetit</w:t>
            </w:r>
          </w:p>
        </w:tc>
        <w:tc>
          <w:tcPr>
            <w:tcW w:w="1375" w:type="dxa"/>
          </w:tcPr>
          <w:p w:rsidR="00A95C41" w:rsidRPr="00DC7832" w:rsidRDefault="00A95C41" w:rsidP="001C3B5E">
            <w:pPr>
              <w:tabs>
                <w:tab w:val="left" w:pos="1796"/>
              </w:tabs>
              <w:ind w:left="46" w:right="6"/>
              <w:rPr>
                <w:rFonts w:ascii="Times New Roman" w:hAnsi="Times New Roman"/>
                <w:sz w:val="22"/>
                <w:lang w:val="da-DK"/>
              </w:rPr>
            </w:pPr>
            <w:r>
              <w:rPr>
                <w:rFonts w:ascii="Times New Roman" w:hAnsi="Times New Roman"/>
                <w:sz w:val="22"/>
                <w:lang w:val="da-DK"/>
              </w:rPr>
              <w:t>D</w:t>
            </w:r>
            <w:r w:rsidRPr="00DC7832">
              <w:rPr>
                <w:rFonts w:ascii="Times New Roman" w:hAnsi="Times New Roman"/>
                <w:sz w:val="22"/>
                <w:lang w:val="da-DK"/>
              </w:rPr>
              <w:t>ehydrering</w:t>
            </w:r>
          </w:p>
        </w:tc>
        <w:tc>
          <w:tcPr>
            <w:tcW w:w="1376" w:type="dxa"/>
          </w:tcPr>
          <w:p w:rsidR="00A95C41" w:rsidRPr="00DC7832" w:rsidRDefault="00A95C41" w:rsidP="001C3B5E">
            <w:pPr>
              <w:tabs>
                <w:tab w:val="left" w:pos="1005"/>
              </w:tabs>
              <w:ind w:right="-108"/>
              <w:rPr>
                <w:rFonts w:ascii="Times New Roman" w:hAnsi="Times New Roman"/>
                <w:sz w:val="22"/>
                <w:lang w:val="da-DK"/>
              </w:rPr>
            </w:pPr>
            <w:r>
              <w:rPr>
                <w:rFonts w:ascii="Times New Roman" w:hAnsi="Times New Roman"/>
                <w:sz w:val="22"/>
                <w:lang w:val="da-DK"/>
              </w:rPr>
              <w:t>Øget appetit</w:t>
            </w:r>
          </w:p>
        </w:tc>
        <w:tc>
          <w:tcPr>
            <w:tcW w:w="1375" w:type="dxa"/>
          </w:tcPr>
          <w:p w:rsidR="00A95C41" w:rsidRPr="00DC7832" w:rsidRDefault="00A95C41" w:rsidP="001C3B5E">
            <w:pPr>
              <w:tabs>
                <w:tab w:val="left" w:pos="51"/>
              </w:tabs>
              <w:ind w:left="51" w:right="757"/>
              <w:rPr>
                <w:sz w:val="22"/>
              </w:rPr>
            </w:pPr>
          </w:p>
        </w:tc>
        <w:tc>
          <w:tcPr>
            <w:tcW w:w="1376" w:type="dxa"/>
          </w:tcPr>
          <w:p w:rsidR="00A95C41" w:rsidRPr="00DC7832" w:rsidRDefault="00A95C41" w:rsidP="001C3B5E">
            <w:pPr>
              <w:tabs>
                <w:tab w:val="left" w:pos="51"/>
              </w:tabs>
              <w:ind w:left="51" w:right="757"/>
              <w:rPr>
                <w:rFonts w:ascii="Times New Roman" w:hAnsi="Times New Roman"/>
                <w:sz w:val="22"/>
                <w:lang w:val="da-DK"/>
              </w:rPr>
            </w:pPr>
          </w:p>
        </w:tc>
      </w:tr>
      <w:tr w:rsidR="00A95C41" w:rsidRPr="00DC7832" w:rsidTr="001C3B5E">
        <w:trPr>
          <w:jc w:val="center"/>
        </w:trPr>
        <w:tc>
          <w:tcPr>
            <w:tcW w:w="1375" w:type="dxa"/>
          </w:tcPr>
          <w:p w:rsidR="00A95C41" w:rsidRPr="00DC7832" w:rsidRDefault="00A95C41" w:rsidP="001C3B5E">
            <w:pPr>
              <w:tabs>
                <w:tab w:val="left" w:pos="26"/>
              </w:tabs>
              <w:ind w:left="26" w:right="-12"/>
              <w:rPr>
                <w:rFonts w:ascii="Times New Roman" w:hAnsi="Times New Roman"/>
                <w:sz w:val="22"/>
                <w:lang w:val="da-DK"/>
              </w:rPr>
            </w:pPr>
            <w:r w:rsidRPr="00DC7832">
              <w:rPr>
                <w:rFonts w:ascii="Times New Roman" w:hAnsi="Times New Roman"/>
                <w:sz w:val="22"/>
                <w:lang w:val="da-DK"/>
              </w:rPr>
              <w:t>Psykiske forstyrrelser</w:t>
            </w:r>
          </w:p>
        </w:tc>
        <w:tc>
          <w:tcPr>
            <w:tcW w:w="1375" w:type="dxa"/>
          </w:tcPr>
          <w:p w:rsidR="00A95C41" w:rsidRPr="00DC7832" w:rsidRDefault="00A95C41" w:rsidP="001C3B5E">
            <w:pPr>
              <w:tabs>
                <w:tab w:val="left" w:pos="1640"/>
              </w:tabs>
              <w:ind w:right="-113"/>
              <w:rPr>
                <w:rFonts w:ascii="Times New Roman" w:hAnsi="Times New Roman"/>
                <w:sz w:val="22"/>
                <w:lang w:val="da-DK"/>
              </w:rPr>
            </w:pPr>
          </w:p>
        </w:tc>
        <w:tc>
          <w:tcPr>
            <w:tcW w:w="1376" w:type="dxa"/>
          </w:tcPr>
          <w:p w:rsidR="00A95C41" w:rsidRPr="00DC7832" w:rsidRDefault="00A95C41" w:rsidP="001C3B5E">
            <w:pPr>
              <w:tabs>
                <w:tab w:val="left" w:pos="1576"/>
              </w:tabs>
              <w:ind w:right="-22"/>
              <w:rPr>
                <w:rFonts w:ascii="Times New Roman" w:hAnsi="Times New Roman"/>
                <w:sz w:val="22"/>
                <w:lang w:val="da-DK"/>
              </w:rPr>
            </w:pPr>
            <w:r>
              <w:rPr>
                <w:rFonts w:ascii="Times New Roman" w:hAnsi="Times New Roman"/>
                <w:sz w:val="22"/>
                <w:lang w:val="da-DK"/>
              </w:rPr>
              <w:t>A</w:t>
            </w:r>
            <w:r w:rsidRPr="00DC7832">
              <w:rPr>
                <w:rFonts w:ascii="Times New Roman" w:hAnsi="Times New Roman"/>
                <w:sz w:val="22"/>
                <w:lang w:val="da-DK"/>
              </w:rPr>
              <w:t>ngst, konfusion</w:t>
            </w:r>
            <w:r>
              <w:rPr>
                <w:rFonts w:ascii="Times New Roman" w:hAnsi="Times New Roman"/>
                <w:sz w:val="22"/>
                <w:lang w:val="da-DK"/>
              </w:rPr>
              <w:t>stilstand</w:t>
            </w:r>
            <w:r w:rsidRPr="00DC7832">
              <w:rPr>
                <w:rFonts w:ascii="Times New Roman" w:hAnsi="Times New Roman"/>
                <w:sz w:val="22"/>
                <w:lang w:val="da-DK"/>
              </w:rPr>
              <w:t xml:space="preserve">, depression, nervøsitet, </w:t>
            </w:r>
            <w:r>
              <w:rPr>
                <w:rFonts w:ascii="Times New Roman" w:hAnsi="Times New Roman"/>
                <w:sz w:val="22"/>
                <w:lang w:val="da-DK"/>
              </w:rPr>
              <w:t xml:space="preserve">søvnløshed, </w:t>
            </w:r>
            <w:r w:rsidRPr="00DC7832">
              <w:rPr>
                <w:rFonts w:ascii="Times New Roman" w:hAnsi="Times New Roman"/>
                <w:sz w:val="22"/>
                <w:lang w:val="da-DK"/>
              </w:rPr>
              <w:t xml:space="preserve">unormale tanker </w:t>
            </w:r>
          </w:p>
        </w:tc>
        <w:tc>
          <w:tcPr>
            <w:tcW w:w="1375" w:type="dxa"/>
          </w:tcPr>
          <w:p w:rsidR="00A95C41" w:rsidRPr="00DC7832" w:rsidRDefault="00A95C41" w:rsidP="001C3B5E">
            <w:pPr>
              <w:ind w:left="46"/>
              <w:rPr>
                <w:rFonts w:ascii="Times New Roman" w:hAnsi="Times New Roman"/>
                <w:sz w:val="22"/>
                <w:lang w:val="da-DK"/>
              </w:rPr>
            </w:pPr>
            <w:r>
              <w:rPr>
                <w:rFonts w:ascii="Times New Roman" w:hAnsi="Times New Roman"/>
                <w:sz w:val="22"/>
                <w:lang w:val="da-DK"/>
              </w:rPr>
              <w:t>A</w:t>
            </w:r>
            <w:r w:rsidRPr="00DC7832">
              <w:rPr>
                <w:rFonts w:ascii="Times New Roman" w:hAnsi="Times New Roman"/>
                <w:sz w:val="22"/>
                <w:lang w:val="da-DK"/>
              </w:rPr>
              <w:t>gitation, affektlabilitet, eufori,</w:t>
            </w:r>
            <w:r>
              <w:rPr>
                <w:rFonts w:ascii="Times New Roman" w:hAnsi="Times New Roman"/>
                <w:sz w:val="22"/>
                <w:lang w:val="da-DK"/>
              </w:rPr>
              <w:t xml:space="preserve"> opfattelsesforstyrrelser (f.eks. hallucinationer, derealisation)</w:t>
            </w:r>
            <w:r w:rsidRPr="00DC7832">
              <w:rPr>
                <w:rFonts w:ascii="Times New Roman" w:hAnsi="Times New Roman"/>
                <w:sz w:val="22"/>
                <w:lang w:val="da-DK"/>
              </w:rPr>
              <w:t>, nedsat libido, lægemiddelafhængighed (se pkt.</w:t>
            </w:r>
            <w:r>
              <w:rPr>
                <w:rFonts w:ascii="Times New Roman" w:hAnsi="Times New Roman"/>
                <w:sz w:val="22"/>
                <w:lang w:val="da-DK"/>
              </w:rPr>
              <w:t> </w:t>
            </w:r>
            <w:r w:rsidRPr="00DC7832">
              <w:rPr>
                <w:rFonts w:ascii="Times New Roman" w:hAnsi="Times New Roman"/>
                <w:sz w:val="22"/>
                <w:lang w:val="da-DK"/>
              </w:rPr>
              <w:t>4.4)</w:t>
            </w:r>
          </w:p>
        </w:tc>
        <w:tc>
          <w:tcPr>
            <w:tcW w:w="1376" w:type="dxa"/>
          </w:tcPr>
          <w:p w:rsidR="00A95C41" w:rsidRPr="00DC7832" w:rsidRDefault="00A95C41" w:rsidP="001C3B5E">
            <w:pPr>
              <w:tabs>
                <w:tab w:val="left" w:pos="1005"/>
              </w:tabs>
              <w:ind w:right="-108"/>
              <w:rPr>
                <w:rFonts w:ascii="Times New Roman" w:hAnsi="Times New Roman"/>
                <w:sz w:val="22"/>
                <w:lang w:val="da-DK"/>
              </w:rPr>
            </w:pPr>
          </w:p>
        </w:tc>
        <w:tc>
          <w:tcPr>
            <w:tcW w:w="1375" w:type="dxa"/>
          </w:tcPr>
          <w:p w:rsidR="00A95C41" w:rsidRPr="001C3D80" w:rsidRDefault="00A95C41" w:rsidP="001C3B5E">
            <w:pPr>
              <w:tabs>
                <w:tab w:val="left" w:pos="51"/>
              </w:tabs>
              <w:ind w:left="51" w:right="757"/>
              <w:rPr>
                <w:sz w:val="22"/>
                <w:lang w:val="da-DK"/>
              </w:rPr>
            </w:pPr>
          </w:p>
        </w:tc>
        <w:tc>
          <w:tcPr>
            <w:tcW w:w="1376" w:type="dxa"/>
          </w:tcPr>
          <w:p w:rsidR="00A95C41" w:rsidRPr="00DC7832" w:rsidRDefault="00A95C41" w:rsidP="001C3B5E">
            <w:pPr>
              <w:tabs>
                <w:tab w:val="left" w:pos="1005"/>
              </w:tabs>
              <w:ind w:right="-108"/>
              <w:rPr>
                <w:rFonts w:ascii="Times New Roman" w:hAnsi="Times New Roman"/>
                <w:sz w:val="22"/>
                <w:lang w:val="da-DK"/>
              </w:rPr>
            </w:pPr>
            <w:r>
              <w:rPr>
                <w:rFonts w:ascii="Times New Roman" w:hAnsi="Times New Roman"/>
                <w:sz w:val="22"/>
                <w:lang w:val="da-DK"/>
              </w:rPr>
              <w:t>A</w:t>
            </w:r>
            <w:r w:rsidRPr="00DC7832">
              <w:rPr>
                <w:rFonts w:ascii="Times New Roman" w:hAnsi="Times New Roman"/>
                <w:sz w:val="22"/>
                <w:lang w:val="da-DK"/>
              </w:rPr>
              <w:t>ggression</w:t>
            </w:r>
          </w:p>
        </w:tc>
      </w:tr>
      <w:tr w:rsidR="00A95C41" w:rsidRPr="00DC7832" w:rsidTr="001C3B5E">
        <w:trPr>
          <w:jc w:val="center"/>
        </w:trPr>
        <w:tc>
          <w:tcPr>
            <w:tcW w:w="1375" w:type="dxa"/>
          </w:tcPr>
          <w:p w:rsidR="00A95C41" w:rsidRPr="00DC7832" w:rsidRDefault="00A95C41" w:rsidP="001C3B5E">
            <w:pPr>
              <w:tabs>
                <w:tab w:val="left" w:pos="26"/>
              </w:tabs>
              <w:ind w:left="26" w:right="-12"/>
              <w:rPr>
                <w:rFonts w:ascii="Times New Roman" w:hAnsi="Times New Roman"/>
                <w:sz w:val="22"/>
                <w:lang w:val="da-DK"/>
              </w:rPr>
            </w:pPr>
            <w:r w:rsidRPr="00DC7832">
              <w:rPr>
                <w:rFonts w:ascii="Times New Roman" w:hAnsi="Times New Roman"/>
                <w:sz w:val="22"/>
                <w:lang w:val="da-DK"/>
              </w:rPr>
              <w:t>Nervesystemet</w:t>
            </w:r>
          </w:p>
        </w:tc>
        <w:tc>
          <w:tcPr>
            <w:tcW w:w="1375" w:type="dxa"/>
          </w:tcPr>
          <w:p w:rsidR="00A95C41" w:rsidRPr="00DC7832" w:rsidRDefault="00A95C41" w:rsidP="001C3B5E">
            <w:pPr>
              <w:tabs>
                <w:tab w:val="left" w:pos="1640"/>
              </w:tabs>
              <w:ind w:right="-113"/>
              <w:rPr>
                <w:rFonts w:ascii="Times New Roman" w:hAnsi="Times New Roman"/>
                <w:sz w:val="22"/>
                <w:lang w:val="da-DK"/>
              </w:rPr>
            </w:pPr>
            <w:proofErr w:type="spellStart"/>
            <w:r>
              <w:rPr>
                <w:rFonts w:ascii="Times New Roman" w:hAnsi="Times New Roman"/>
                <w:sz w:val="22"/>
                <w:lang w:val="da-DK"/>
              </w:rPr>
              <w:t>S</w:t>
            </w:r>
            <w:r w:rsidRPr="00DC7832">
              <w:rPr>
                <w:rFonts w:ascii="Times New Roman" w:hAnsi="Times New Roman"/>
                <w:sz w:val="22"/>
                <w:lang w:val="da-DK"/>
              </w:rPr>
              <w:t>omnolens</w:t>
            </w:r>
            <w:proofErr w:type="spellEnd"/>
            <w:r w:rsidRPr="00DC7832">
              <w:rPr>
                <w:rFonts w:ascii="Times New Roman" w:hAnsi="Times New Roman"/>
                <w:sz w:val="22"/>
                <w:lang w:val="da-DK"/>
              </w:rPr>
              <w:t>, svimmelhed, hovedpine</w:t>
            </w:r>
          </w:p>
        </w:tc>
        <w:tc>
          <w:tcPr>
            <w:tcW w:w="1376" w:type="dxa"/>
          </w:tcPr>
          <w:p w:rsidR="00A95C41" w:rsidRPr="00DC7832" w:rsidRDefault="00A95C41" w:rsidP="001C3B5E">
            <w:pPr>
              <w:tabs>
                <w:tab w:val="left" w:pos="1576"/>
              </w:tabs>
              <w:ind w:right="-22"/>
              <w:rPr>
                <w:rFonts w:ascii="Times New Roman" w:hAnsi="Times New Roman"/>
                <w:sz w:val="22"/>
                <w:lang w:val="da-DK"/>
              </w:rPr>
            </w:pPr>
            <w:proofErr w:type="spellStart"/>
            <w:r>
              <w:rPr>
                <w:rFonts w:ascii="Times New Roman" w:hAnsi="Times New Roman"/>
                <w:spacing w:val="-3"/>
                <w:sz w:val="22"/>
                <w:lang w:val="da-DK"/>
              </w:rPr>
              <w:t>T</w:t>
            </w:r>
            <w:r w:rsidRPr="00DC7832">
              <w:rPr>
                <w:rFonts w:ascii="Times New Roman" w:hAnsi="Times New Roman"/>
                <w:spacing w:val="-3"/>
                <w:sz w:val="22"/>
                <w:lang w:val="da-DK"/>
              </w:rPr>
              <w:t>remor</w:t>
            </w:r>
            <w:proofErr w:type="spellEnd"/>
            <w:r>
              <w:rPr>
                <w:rFonts w:ascii="Times New Roman" w:hAnsi="Times New Roman"/>
                <w:spacing w:val="-3"/>
                <w:sz w:val="22"/>
                <w:lang w:val="da-DK"/>
              </w:rPr>
              <w:t>, sløvhed</w:t>
            </w:r>
          </w:p>
        </w:tc>
        <w:tc>
          <w:tcPr>
            <w:tcW w:w="1375" w:type="dxa"/>
          </w:tcPr>
          <w:p w:rsidR="00A95C41" w:rsidRPr="00DC7832" w:rsidRDefault="00A95C41" w:rsidP="001C3B5E">
            <w:pPr>
              <w:tabs>
                <w:tab w:val="left" w:pos="1796"/>
              </w:tabs>
              <w:ind w:left="46" w:right="6"/>
              <w:rPr>
                <w:rFonts w:ascii="Times New Roman" w:hAnsi="Times New Roman"/>
                <w:sz w:val="22"/>
                <w:lang w:val="da-DK"/>
              </w:rPr>
            </w:pPr>
            <w:r>
              <w:rPr>
                <w:rFonts w:ascii="Times New Roman" w:hAnsi="Times New Roman"/>
                <w:sz w:val="22"/>
                <w:lang w:val="da-DK"/>
              </w:rPr>
              <w:t>A</w:t>
            </w:r>
            <w:r w:rsidRPr="00DC7832">
              <w:rPr>
                <w:rFonts w:ascii="Times New Roman" w:hAnsi="Times New Roman"/>
                <w:sz w:val="22"/>
                <w:lang w:val="da-DK"/>
              </w:rPr>
              <w:t>mnesi, krampeanfald</w:t>
            </w:r>
            <w:r>
              <w:rPr>
                <w:rFonts w:ascii="Times New Roman" w:hAnsi="Times New Roman"/>
                <w:sz w:val="22"/>
                <w:lang w:val="da-DK"/>
              </w:rPr>
              <w:t xml:space="preserve"> (især hos personer med epilepsi eller med tendens til krampeanfald)</w:t>
            </w:r>
            <w:r w:rsidRPr="00DC7832">
              <w:rPr>
                <w:rFonts w:ascii="Times New Roman" w:hAnsi="Times New Roman"/>
                <w:sz w:val="22"/>
                <w:lang w:val="da-DK"/>
              </w:rPr>
              <w:t>,</w:t>
            </w:r>
            <w:r>
              <w:rPr>
                <w:rFonts w:ascii="Times New Roman" w:hAnsi="Times New Roman"/>
                <w:sz w:val="22"/>
                <w:lang w:val="da-DK"/>
              </w:rPr>
              <w:t xml:space="preserve"> migræne,</w:t>
            </w:r>
            <w:r w:rsidRPr="00DC7832">
              <w:rPr>
                <w:rFonts w:ascii="Times New Roman" w:hAnsi="Times New Roman"/>
                <w:sz w:val="22"/>
                <w:lang w:val="da-DK"/>
              </w:rPr>
              <w:t xml:space="preserve"> </w:t>
            </w:r>
            <w:proofErr w:type="spellStart"/>
            <w:r>
              <w:rPr>
                <w:rFonts w:ascii="Times New Roman" w:hAnsi="Times New Roman"/>
                <w:sz w:val="22"/>
                <w:lang w:val="da-DK"/>
              </w:rPr>
              <w:t>hypertoni</w:t>
            </w:r>
            <w:proofErr w:type="spellEnd"/>
            <w:r>
              <w:rPr>
                <w:rFonts w:ascii="Times New Roman" w:hAnsi="Times New Roman"/>
                <w:sz w:val="22"/>
                <w:lang w:val="da-DK"/>
              </w:rPr>
              <w:t>,</w:t>
            </w:r>
            <w:r w:rsidRPr="00DC7832">
              <w:rPr>
                <w:rFonts w:ascii="Times New Roman" w:hAnsi="Times New Roman"/>
                <w:sz w:val="22"/>
                <w:lang w:val="da-DK"/>
              </w:rPr>
              <w:t xml:space="preserve"> </w:t>
            </w:r>
            <w:proofErr w:type="spellStart"/>
            <w:r>
              <w:rPr>
                <w:rFonts w:ascii="Times New Roman" w:hAnsi="Times New Roman"/>
                <w:sz w:val="22"/>
                <w:lang w:val="da-DK"/>
              </w:rPr>
              <w:t>hypotoni</w:t>
            </w:r>
            <w:proofErr w:type="spellEnd"/>
            <w:r>
              <w:rPr>
                <w:rFonts w:ascii="Times New Roman" w:hAnsi="Times New Roman"/>
                <w:sz w:val="22"/>
                <w:lang w:val="da-DK"/>
              </w:rPr>
              <w:t xml:space="preserve">, </w:t>
            </w:r>
            <w:r w:rsidRPr="00DC7832">
              <w:rPr>
                <w:rFonts w:ascii="Times New Roman" w:hAnsi="Times New Roman"/>
                <w:sz w:val="22"/>
                <w:lang w:val="da-DK"/>
              </w:rPr>
              <w:t xml:space="preserve">ufrivillige muskelsammentrækninger, </w:t>
            </w:r>
            <w:proofErr w:type="spellStart"/>
            <w:r w:rsidRPr="00DC7832">
              <w:rPr>
                <w:rFonts w:ascii="Times New Roman" w:hAnsi="Times New Roman"/>
                <w:sz w:val="22"/>
                <w:lang w:val="da-DK"/>
              </w:rPr>
              <w:t>hyp</w:t>
            </w:r>
            <w:r>
              <w:rPr>
                <w:rFonts w:ascii="Times New Roman" w:hAnsi="Times New Roman"/>
                <w:sz w:val="22"/>
                <w:lang w:val="da-DK"/>
              </w:rPr>
              <w:t>o</w:t>
            </w:r>
            <w:r w:rsidRPr="00DC7832">
              <w:rPr>
                <w:rFonts w:ascii="Times New Roman" w:hAnsi="Times New Roman"/>
                <w:sz w:val="22"/>
                <w:lang w:val="da-DK"/>
              </w:rPr>
              <w:t>æstesi</w:t>
            </w:r>
            <w:proofErr w:type="spellEnd"/>
            <w:r w:rsidRPr="00DC7832">
              <w:rPr>
                <w:rFonts w:ascii="Times New Roman" w:hAnsi="Times New Roman"/>
                <w:sz w:val="22"/>
                <w:lang w:val="da-DK"/>
              </w:rPr>
              <w:t xml:space="preserve">, </w:t>
            </w:r>
            <w:r>
              <w:rPr>
                <w:rFonts w:ascii="Times New Roman" w:hAnsi="Times New Roman"/>
                <w:sz w:val="22"/>
                <w:lang w:val="da-DK"/>
              </w:rPr>
              <w:t xml:space="preserve">unormal </w:t>
            </w:r>
            <w:r w:rsidRPr="00DC7832">
              <w:rPr>
                <w:rFonts w:ascii="Times New Roman" w:hAnsi="Times New Roman"/>
                <w:sz w:val="22"/>
                <w:lang w:val="da-DK"/>
              </w:rPr>
              <w:t xml:space="preserve">koordination, taleforstyrrelser, synkope, </w:t>
            </w:r>
            <w:proofErr w:type="spellStart"/>
            <w:r w:rsidRPr="00DC7832">
              <w:rPr>
                <w:rFonts w:ascii="Times New Roman" w:hAnsi="Times New Roman"/>
                <w:sz w:val="22"/>
                <w:lang w:val="da-DK"/>
              </w:rPr>
              <w:lastRenderedPageBreak/>
              <w:t>paræstesi</w:t>
            </w:r>
            <w:proofErr w:type="spellEnd"/>
            <w:r w:rsidRPr="00DC7832">
              <w:rPr>
                <w:rFonts w:ascii="Times New Roman" w:hAnsi="Times New Roman"/>
                <w:sz w:val="22"/>
                <w:lang w:val="da-DK"/>
              </w:rPr>
              <w:t xml:space="preserve">, </w:t>
            </w:r>
            <w:proofErr w:type="spellStart"/>
            <w:r w:rsidRPr="00DC7832">
              <w:rPr>
                <w:rFonts w:ascii="Times New Roman" w:hAnsi="Times New Roman"/>
                <w:sz w:val="22"/>
                <w:lang w:val="da-DK"/>
              </w:rPr>
              <w:t>dysgeusi</w:t>
            </w:r>
            <w:proofErr w:type="spellEnd"/>
          </w:p>
        </w:tc>
        <w:tc>
          <w:tcPr>
            <w:tcW w:w="1376" w:type="dxa"/>
          </w:tcPr>
          <w:p w:rsidR="00A95C41" w:rsidRPr="00DC7832" w:rsidRDefault="00A95C41" w:rsidP="001C3B5E">
            <w:pPr>
              <w:tabs>
                <w:tab w:val="left" w:pos="1005"/>
              </w:tabs>
              <w:ind w:right="-108"/>
              <w:rPr>
                <w:rFonts w:ascii="Times New Roman" w:hAnsi="Times New Roman"/>
                <w:sz w:val="22"/>
                <w:lang w:val="da-DK"/>
              </w:rPr>
            </w:pPr>
          </w:p>
        </w:tc>
        <w:tc>
          <w:tcPr>
            <w:tcW w:w="1375" w:type="dxa"/>
          </w:tcPr>
          <w:p w:rsidR="00A95C41" w:rsidRPr="001C3D80" w:rsidRDefault="00A95C41" w:rsidP="001C3B5E">
            <w:pPr>
              <w:tabs>
                <w:tab w:val="left" w:pos="51"/>
              </w:tabs>
              <w:ind w:left="51" w:right="757"/>
              <w:rPr>
                <w:sz w:val="22"/>
                <w:lang w:val="da-DK"/>
              </w:rPr>
            </w:pPr>
          </w:p>
        </w:tc>
        <w:tc>
          <w:tcPr>
            <w:tcW w:w="1376" w:type="dxa"/>
          </w:tcPr>
          <w:p w:rsidR="00A95C41" w:rsidRPr="00DC7832" w:rsidRDefault="00A95C41" w:rsidP="001C3B5E">
            <w:pPr>
              <w:tabs>
                <w:tab w:val="left" w:pos="1005"/>
              </w:tabs>
              <w:ind w:right="-108"/>
              <w:rPr>
                <w:rFonts w:ascii="Times New Roman" w:hAnsi="Times New Roman"/>
                <w:sz w:val="22"/>
                <w:lang w:val="da-DK"/>
              </w:rPr>
            </w:pPr>
            <w:proofErr w:type="spellStart"/>
            <w:r>
              <w:rPr>
                <w:rFonts w:ascii="Times New Roman" w:hAnsi="Times New Roman"/>
                <w:sz w:val="22"/>
                <w:lang w:val="da-DK"/>
              </w:rPr>
              <w:t>H</w:t>
            </w:r>
            <w:r w:rsidRPr="00DC7832">
              <w:rPr>
                <w:rFonts w:ascii="Times New Roman" w:hAnsi="Times New Roman"/>
                <w:sz w:val="22"/>
                <w:lang w:val="da-DK"/>
              </w:rPr>
              <w:t>yperalgesi</w:t>
            </w:r>
            <w:proofErr w:type="spellEnd"/>
          </w:p>
        </w:tc>
      </w:tr>
      <w:tr w:rsidR="00A95C41" w:rsidRPr="00DC7832" w:rsidTr="001C3B5E">
        <w:trPr>
          <w:jc w:val="center"/>
        </w:trPr>
        <w:tc>
          <w:tcPr>
            <w:tcW w:w="1375" w:type="dxa"/>
          </w:tcPr>
          <w:p w:rsidR="00A95C41" w:rsidRPr="00DC7832" w:rsidRDefault="00A95C41" w:rsidP="001C3B5E">
            <w:pPr>
              <w:tabs>
                <w:tab w:val="left" w:pos="26"/>
              </w:tabs>
              <w:ind w:left="26" w:right="-20"/>
              <w:rPr>
                <w:rFonts w:ascii="Times New Roman" w:hAnsi="Times New Roman"/>
                <w:sz w:val="22"/>
                <w:lang w:val="da-DK"/>
              </w:rPr>
            </w:pPr>
            <w:r w:rsidRPr="00DC7832">
              <w:rPr>
                <w:rFonts w:ascii="Times New Roman" w:hAnsi="Times New Roman"/>
                <w:sz w:val="22"/>
                <w:lang w:val="da-DK"/>
              </w:rPr>
              <w:t>Øjne</w:t>
            </w:r>
          </w:p>
          <w:p w:rsidR="00A95C41" w:rsidRPr="00DC7832" w:rsidRDefault="00A95C41" w:rsidP="001C3B5E">
            <w:pPr>
              <w:tabs>
                <w:tab w:val="left" w:pos="26"/>
              </w:tabs>
              <w:ind w:left="26" w:right="-12"/>
              <w:rPr>
                <w:rFonts w:ascii="Times New Roman" w:hAnsi="Times New Roman"/>
                <w:sz w:val="22"/>
                <w:lang w:val="da-DK"/>
              </w:rPr>
            </w:pPr>
          </w:p>
        </w:tc>
        <w:tc>
          <w:tcPr>
            <w:tcW w:w="1375" w:type="dxa"/>
          </w:tcPr>
          <w:p w:rsidR="00A95C41" w:rsidRPr="00DC7832" w:rsidRDefault="00A95C41" w:rsidP="001C3B5E">
            <w:pPr>
              <w:tabs>
                <w:tab w:val="left" w:pos="1640"/>
              </w:tabs>
              <w:ind w:right="-113"/>
              <w:rPr>
                <w:rFonts w:ascii="Times New Roman" w:hAnsi="Times New Roman"/>
                <w:sz w:val="22"/>
                <w:lang w:val="da-DK"/>
              </w:rPr>
            </w:pPr>
          </w:p>
        </w:tc>
        <w:tc>
          <w:tcPr>
            <w:tcW w:w="1376" w:type="dxa"/>
          </w:tcPr>
          <w:p w:rsidR="00A95C41" w:rsidRPr="00DC7832" w:rsidRDefault="00A95C41" w:rsidP="001C3B5E">
            <w:pPr>
              <w:tabs>
                <w:tab w:val="left" w:pos="1576"/>
              </w:tabs>
              <w:ind w:right="-22"/>
              <w:rPr>
                <w:rFonts w:ascii="Times New Roman" w:hAnsi="Times New Roman"/>
                <w:sz w:val="22"/>
                <w:lang w:val="da-DK"/>
              </w:rPr>
            </w:pPr>
          </w:p>
        </w:tc>
        <w:tc>
          <w:tcPr>
            <w:tcW w:w="1375" w:type="dxa"/>
          </w:tcPr>
          <w:p w:rsidR="00A95C41" w:rsidRPr="00DC7832" w:rsidRDefault="00A95C41" w:rsidP="001C3B5E">
            <w:pPr>
              <w:tabs>
                <w:tab w:val="left" w:pos="1796"/>
              </w:tabs>
              <w:ind w:left="46" w:right="6"/>
              <w:rPr>
                <w:rFonts w:ascii="Times New Roman" w:hAnsi="Times New Roman"/>
                <w:sz w:val="22"/>
                <w:lang w:val="da-DK"/>
              </w:rPr>
            </w:pPr>
            <w:r>
              <w:rPr>
                <w:rFonts w:ascii="Times New Roman" w:hAnsi="Times New Roman"/>
                <w:sz w:val="22"/>
                <w:lang w:val="da-DK"/>
              </w:rPr>
              <w:t>S</w:t>
            </w:r>
            <w:r w:rsidRPr="00DC7832">
              <w:rPr>
                <w:rFonts w:ascii="Times New Roman" w:hAnsi="Times New Roman"/>
                <w:sz w:val="22"/>
                <w:lang w:val="da-DK"/>
              </w:rPr>
              <w:t>ynsnedsættelse,</w:t>
            </w:r>
            <w:r>
              <w:rPr>
                <w:rFonts w:ascii="Times New Roman" w:hAnsi="Times New Roman"/>
                <w:sz w:val="22"/>
                <w:lang w:val="da-DK"/>
              </w:rPr>
              <w:t xml:space="preserve"> </w:t>
            </w:r>
            <w:proofErr w:type="spellStart"/>
            <w:r>
              <w:rPr>
                <w:rFonts w:ascii="Times New Roman" w:hAnsi="Times New Roman"/>
                <w:sz w:val="22"/>
                <w:lang w:val="da-DK"/>
              </w:rPr>
              <w:t>miosis</w:t>
            </w:r>
            <w:proofErr w:type="spellEnd"/>
            <w:r>
              <w:rPr>
                <w:rFonts w:ascii="Times New Roman" w:hAnsi="Times New Roman"/>
                <w:sz w:val="22"/>
                <w:lang w:val="da-DK"/>
              </w:rPr>
              <w:t>,</w:t>
            </w:r>
            <w:r w:rsidRPr="00DC7832">
              <w:rPr>
                <w:rFonts w:ascii="Times New Roman" w:hAnsi="Times New Roman"/>
                <w:sz w:val="22"/>
                <w:lang w:val="da-DK"/>
              </w:rPr>
              <w:t xml:space="preserve"> tåresekretion</w:t>
            </w:r>
            <w:r>
              <w:rPr>
                <w:rFonts w:ascii="Times New Roman" w:hAnsi="Times New Roman"/>
                <w:sz w:val="22"/>
                <w:lang w:val="da-DK"/>
              </w:rPr>
              <w:t>slidelse</w:t>
            </w:r>
          </w:p>
        </w:tc>
        <w:tc>
          <w:tcPr>
            <w:tcW w:w="1376" w:type="dxa"/>
          </w:tcPr>
          <w:p w:rsidR="00A95C41" w:rsidRPr="00DC7832" w:rsidRDefault="00A95C41" w:rsidP="001C3B5E">
            <w:pPr>
              <w:tabs>
                <w:tab w:val="left" w:pos="1005"/>
              </w:tabs>
              <w:ind w:right="-108"/>
              <w:rPr>
                <w:rFonts w:ascii="Times New Roman" w:hAnsi="Times New Roman"/>
                <w:sz w:val="22"/>
                <w:lang w:val="da-DK"/>
              </w:rPr>
            </w:pPr>
          </w:p>
        </w:tc>
        <w:tc>
          <w:tcPr>
            <w:tcW w:w="1375" w:type="dxa"/>
          </w:tcPr>
          <w:p w:rsidR="00A95C41" w:rsidRPr="00DC7832" w:rsidRDefault="00A95C41" w:rsidP="001C3B5E">
            <w:pPr>
              <w:tabs>
                <w:tab w:val="left" w:pos="51"/>
              </w:tabs>
              <w:ind w:left="51" w:right="757"/>
              <w:rPr>
                <w:sz w:val="22"/>
              </w:rPr>
            </w:pPr>
          </w:p>
        </w:tc>
        <w:tc>
          <w:tcPr>
            <w:tcW w:w="1376" w:type="dxa"/>
          </w:tcPr>
          <w:p w:rsidR="00A95C41" w:rsidRPr="00DC7832" w:rsidRDefault="00A95C41" w:rsidP="001C3B5E">
            <w:pPr>
              <w:tabs>
                <w:tab w:val="left" w:pos="51"/>
              </w:tabs>
              <w:ind w:left="51" w:right="757"/>
              <w:rPr>
                <w:rFonts w:ascii="Times New Roman" w:hAnsi="Times New Roman"/>
                <w:sz w:val="22"/>
                <w:lang w:val="da-DK"/>
              </w:rPr>
            </w:pPr>
          </w:p>
        </w:tc>
      </w:tr>
      <w:tr w:rsidR="00A95C41" w:rsidRPr="00DC7832" w:rsidTr="001C3B5E">
        <w:trPr>
          <w:jc w:val="center"/>
        </w:trPr>
        <w:tc>
          <w:tcPr>
            <w:tcW w:w="1375" w:type="dxa"/>
          </w:tcPr>
          <w:p w:rsidR="00A95C41" w:rsidRPr="00DC7832" w:rsidRDefault="00A95C41" w:rsidP="001C3B5E">
            <w:pPr>
              <w:keepNext/>
              <w:tabs>
                <w:tab w:val="left" w:pos="26"/>
              </w:tabs>
              <w:ind w:left="26" w:right="-12"/>
              <w:rPr>
                <w:rFonts w:ascii="Times New Roman" w:hAnsi="Times New Roman"/>
                <w:sz w:val="22"/>
                <w:lang w:val="da-DK"/>
              </w:rPr>
            </w:pPr>
            <w:r w:rsidRPr="00DC7832">
              <w:rPr>
                <w:rFonts w:ascii="Times New Roman" w:hAnsi="Times New Roman"/>
                <w:sz w:val="22"/>
                <w:lang w:val="da-DK"/>
              </w:rPr>
              <w:t>Øre og labyrint</w:t>
            </w:r>
          </w:p>
        </w:tc>
        <w:tc>
          <w:tcPr>
            <w:tcW w:w="1375" w:type="dxa"/>
          </w:tcPr>
          <w:p w:rsidR="00A95C41" w:rsidRPr="00DC7832" w:rsidRDefault="00A95C41" w:rsidP="001C3B5E">
            <w:pPr>
              <w:tabs>
                <w:tab w:val="left" w:pos="1640"/>
              </w:tabs>
              <w:ind w:right="-113"/>
              <w:rPr>
                <w:rFonts w:ascii="Times New Roman" w:hAnsi="Times New Roman"/>
                <w:sz w:val="22"/>
                <w:lang w:val="da-DK"/>
              </w:rPr>
            </w:pPr>
          </w:p>
        </w:tc>
        <w:tc>
          <w:tcPr>
            <w:tcW w:w="1376" w:type="dxa"/>
          </w:tcPr>
          <w:p w:rsidR="00A95C41" w:rsidRPr="00DC7832" w:rsidRDefault="00A95C41" w:rsidP="001C3B5E">
            <w:pPr>
              <w:tabs>
                <w:tab w:val="left" w:pos="1576"/>
              </w:tabs>
              <w:ind w:right="-22"/>
              <w:rPr>
                <w:rFonts w:ascii="Times New Roman" w:hAnsi="Times New Roman"/>
                <w:sz w:val="22"/>
                <w:lang w:val="da-DK"/>
              </w:rPr>
            </w:pPr>
          </w:p>
        </w:tc>
        <w:tc>
          <w:tcPr>
            <w:tcW w:w="1375" w:type="dxa"/>
          </w:tcPr>
          <w:p w:rsidR="00A95C41" w:rsidRPr="00DC7832" w:rsidRDefault="00A95C41" w:rsidP="001C3B5E">
            <w:pPr>
              <w:tabs>
                <w:tab w:val="left" w:pos="1796"/>
              </w:tabs>
              <w:ind w:left="46" w:right="6"/>
              <w:rPr>
                <w:rFonts w:ascii="Times New Roman" w:hAnsi="Times New Roman"/>
                <w:sz w:val="22"/>
                <w:lang w:val="da-DK"/>
              </w:rPr>
            </w:pPr>
            <w:proofErr w:type="spellStart"/>
            <w:r>
              <w:rPr>
                <w:rFonts w:ascii="Times New Roman" w:hAnsi="Times New Roman"/>
                <w:sz w:val="22"/>
                <w:lang w:val="da-DK"/>
              </w:rPr>
              <w:t>Hyperakusis</w:t>
            </w:r>
            <w:proofErr w:type="spellEnd"/>
            <w:r>
              <w:rPr>
                <w:rFonts w:ascii="Times New Roman" w:hAnsi="Times New Roman"/>
                <w:sz w:val="22"/>
                <w:lang w:val="da-DK"/>
              </w:rPr>
              <w:t xml:space="preserve">, </w:t>
            </w:r>
            <w:proofErr w:type="spellStart"/>
            <w:r w:rsidRPr="00DC7832">
              <w:rPr>
                <w:rFonts w:ascii="Times New Roman" w:hAnsi="Times New Roman"/>
                <w:sz w:val="22"/>
                <w:lang w:val="da-DK"/>
              </w:rPr>
              <w:t>vertigo</w:t>
            </w:r>
            <w:proofErr w:type="spellEnd"/>
          </w:p>
        </w:tc>
        <w:tc>
          <w:tcPr>
            <w:tcW w:w="1376" w:type="dxa"/>
          </w:tcPr>
          <w:p w:rsidR="00A95C41" w:rsidRPr="00DC7832" w:rsidRDefault="00A95C41" w:rsidP="001C3B5E">
            <w:pPr>
              <w:tabs>
                <w:tab w:val="left" w:pos="1005"/>
              </w:tabs>
              <w:ind w:right="-108"/>
              <w:rPr>
                <w:rFonts w:ascii="Times New Roman" w:hAnsi="Times New Roman"/>
                <w:sz w:val="22"/>
                <w:lang w:val="da-DK"/>
              </w:rPr>
            </w:pPr>
          </w:p>
        </w:tc>
        <w:tc>
          <w:tcPr>
            <w:tcW w:w="1375" w:type="dxa"/>
          </w:tcPr>
          <w:p w:rsidR="00A95C41" w:rsidRPr="00DC7832" w:rsidRDefault="00A95C41" w:rsidP="001C3B5E">
            <w:pPr>
              <w:tabs>
                <w:tab w:val="left" w:pos="51"/>
              </w:tabs>
              <w:ind w:left="51" w:right="757"/>
              <w:rPr>
                <w:sz w:val="22"/>
              </w:rPr>
            </w:pPr>
          </w:p>
        </w:tc>
        <w:tc>
          <w:tcPr>
            <w:tcW w:w="1376" w:type="dxa"/>
          </w:tcPr>
          <w:p w:rsidR="00A95C41" w:rsidRPr="00DC7832" w:rsidRDefault="00A95C41" w:rsidP="001C3B5E">
            <w:pPr>
              <w:tabs>
                <w:tab w:val="left" w:pos="51"/>
              </w:tabs>
              <w:ind w:left="51" w:right="757"/>
              <w:rPr>
                <w:rFonts w:ascii="Times New Roman" w:hAnsi="Times New Roman"/>
                <w:sz w:val="22"/>
                <w:lang w:val="da-DK"/>
              </w:rPr>
            </w:pPr>
          </w:p>
        </w:tc>
      </w:tr>
      <w:tr w:rsidR="00A95C41" w:rsidRPr="00DC7832" w:rsidTr="001C3B5E">
        <w:trPr>
          <w:jc w:val="center"/>
        </w:trPr>
        <w:tc>
          <w:tcPr>
            <w:tcW w:w="1375" w:type="dxa"/>
          </w:tcPr>
          <w:p w:rsidR="00A95C41" w:rsidRPr="00DC7832" w:rsidRDefault="00A95C41" w:rsidP="001C3B5E">
            <w:pPr>
              <w:keepNext/>
              <w:tabs>
                <w:tab w:val="left" w:pos="26"/>
              </w:tabs>
              <w:ind w:left="28" w:right="-11"/>
              <w:rPr>
                <w:rFonts w:ascii="Times New Roman" w:hAnsi="Times New Roman"/>
                <w:sz w:val="22"/>
                <w:lang w:val="da-DK"/>
              </w:rPr>
            </w:pPr>
            <w:r w:rsidRPr="00DC7832">
              <w:rPr>
                <w:rFonts w:ascii="Times New Roman" w:hAnsi="Times New Roman"/>
                <w:sz w:val="22"/>
                <w:lang w:val="da-DK"/>
              </w:rPr>
              <w:t>Hjerte</w:t>
            </w:r>
          </w:p>
        </w:tc>
        <w:tc>
          <w:tcPr>
            <w:tcW w:w="1375" w:type="dxa"/>
          </w:tcPr>
          <w:p w:rsidR="00A95C41" w:rsidRPr="00DC7832" w:rsidRDefault="00A95C41" w:rsidP="001C3B5E">
            <w:pPr>
              <w:tabs>
                <w:tab w:val="left" w:pos="1640"/>
              </w:tabs>
              <w:ind w:right="-113"/>
              <w:rPr>
                <w:rFonts w:ascii="Times New Roman" w:hAnsi="Times New Roman"/>
                <w:sz w:val="22"/>
                <w:lang w:val="da-DK"/>
              </w:rPr>
            </w:pPr>
          </w:p>
        </w:tc>
        <w:tc>
          <w:tcPr>
            <w:tcW w:w="1376" w:type="dxa"/>
          </w:tcPr>
          <w:p w:rsidR="00A95C41" w:rsidRPr="00DC7832" w:rsidRDefault="00A95C41" w:rsidP="001C3B5E">
            <w:pPr>
              <w:tabs>
                <w:tab w:val="left" w:pos="1576"/>
              </w:tabs>
              <w:ind w:right="-22"/>
              <w:rPr>
                <w:rFonts w:ascii="Times New Roman" w:hAnsi="Times New Roman"/>
                <w:sz w:val="22"/>
                <w:lang w:val="da-DK"/>
              </w:rPr>
            </w:pPr>
          </w:p>
        </w:tc>
        <w:tc>
          <w:tcPr>
            <w:tcW w:w="1375" w:type="dxa"/>
          </w:tcPr>
          <w:p w:rsidR="00A95C41" w:rsidRPr="00DC7832" w:rsidRDefault="00A95C41" w:rsidP="001C3B5E">
            <w:pPr>
              <w:keepNext/>
              <w:tabs>
                <w:tab w:val="left" w:pos="1796"/>
              </w:tabs>
              <w:ind w:left="45" w:right="6"/>
              <w:rPr>
                <w:rFonts w:ascii="Times New Roman" w:hAnsi="Times New Roman"/>
                <w:sz w:val="22"/>
                <w:lang w:val="da-DK"/>
              </w:rPr>
            </w:pPr>
            <w:proofErr w:type="spellStart"/>
            <w:r>
              <w:rPr>
                <w:rFonts w:ascii="Times New Roman" w:hAnsi="Times New Roman"/>
                <w:sz w:val="22"/>
                <w:lang w:val="da-DK"/>
              </w:rPr>
              <w:t>T</w:t>
            </w:r>
            <w:r w:rsidRPr="00DC7832">
              <w:rPr>
                <w:rFonts w:ascii="Times New Roman" w:hAnsi="Times New Roman"/>
                <w:sz w:val="22"/>
                <w:lang w:val="da-DK"/>
              </w:rPr>
              <w:t>akykardi</w:t>
            </w:r>
            <w:proofErr w:type="spellEnd"/>
            <w:r w:rsidRPr="00DC7832">
              <w:rPr>
                <w:rFonts w:ascii="Times New Roman" w:hAnsi="Times New Roman"/>
                <w:sz w:val="22"/>
                <w:lang w:val="da-DK"/>
              </w:rPr>
              <w:t xml:space="preserve">, </w:t>
            </w:r>
            <w:proofErr w:type="spellStart"/>
            <w:r w:rsidRPr="00DC7832">
              <w:rPr>
                <w:rFonts w:ascii="Times New Roman" w:hAnsi="Times New Roman"/>
                <w:sz w:val="22"/>
                <w:lang w:val="da-DK"/>
              </w:rPr>
              <w:t>palpitationer</w:t>
            </w:r>
            <w:proofErr w:type="spellEnd"/>
            <w:r w:rsidRPr="00DC7832">
              <w:rPr>
                <w:rFonts w:ascii="Times New Roman" w:hAnsi="Times New Roman"/>
                <w:sz w:val="22"/>
                <w:lang w:val="da-DK"/>
              </w:rPr>
              <w:t xml:space="preserve"> (i forbindelse med abstinenssyndrom)</w:t>
            </w:r>
          </w:p>
        </w:tc>
        <w:tc>
          <w:tcPr>
            <w:tcW w:w="1376" w:type="dxa"/>
          </w:tcPr>
          <w:p w:rsidR="00A95C41" w:rsidRPr="00DC7832" w:rsidRDefault="00A95C41" w:rsidP="001C3B5E">
            <w:pPr>
              <w:tabs>
                <w:tab w:val="left" w:pos="1005"/>
              </w:tabs>
              <w:ind w:right="-108"/>
              <w:rPr>
                <w:rFonts w:ascii="Times New Roman" w:hAnsi="Times New Roman"/>
                <w:sz w:val="22"/>
                <w:lang w:val="da-DK"/>
              </w:rPr>
            </w:pPr>
          </w:p>
        </w:tc>
        <w:tc>
          <w:tcPr>
            <w:tcW w:w="1375" w:type="dxa"/>
          </w:tcPr>
          <w:p w:rsidR="00A95C41" w:rsidRPr="005C4AD2" w:rsidRDefault="00A95C41" w:rsidP="001C3B5E">
            <w:pPr>
              <w:tabs>
                <w:tab w:val="left" w:pos="51"/>
              </w:tabs>
              <w:ind w:left="51" w:right="757"/>
              <w:rPr>
                <w:sz w:val="22"/>
                <w:lang w:val="da-DK"/>
              </w:rPr>
            </w:pPr>
          </w:p>
        </w:tc>
        <w:tc>
          <w:tcPr>
            <w:tcW w:w="1376" w:type="dxa"/>
          </w:tcPr>
          <w:p w:rsidR="00A95C41" w:rsidRPr="00DC7832" w:rsidRDefault="00A95C41" w:rsidP="001C3B5E">
            <w:pPr>
              <w:tabs>
                <w:tab w:val="left" w:pos="51"/>
              </w:tabs>
              <w:ind w:left="51" w:right="757"/>
              <w:rPr>
                <w:rFonts w:ascii="Times New Roman" w:hAnsi="Times New Roman"/>
                <w:sz w:val="22"/>
                <w:lang w:val="da-DK"/>
              </w:rPr>
            </w:pPr>
          </w:p>
        </w:tc>
      </w:tr>
      <w:tr w:rsidR="00A95C41" w:rsidRPr="00DC7832" w:rsidTr="001C3B5E">
        <w:trPr>
          <w:jc w:val="center"/>
        </w:trPr>
        <w:tc>
          <w:tcPr>
            <w:tcW w:w="1375" w:type="dxa"/>
          </w:tcPr>
          <w:p w:rsidR="00A95C41" w:rsidRPr="00DC7832" w:rsidRDefault="00A95C41" w:rsidP="001C3B5E">
            <w:pPr>
              <w:tabs>
                <w:tab w:val="left" w:pos="26"/>
              </w:tabs>
              <w:ind w:left="26" w:right="-12"/>
              <w:rPr>
                <w:rFonts w:ascii="Times New Roman" w:hAnsi="Times New Roman"/>
                <w:sz w:val="22"/>
                <w:lang w:val="da-DK"/>
              </w:rPr>
            </w:pPr>
            <w:proofErr w:type="spellStart"/>
            <w:r w:rsidRPr="00DC7832">
              <w:rPr>
                <w:rFonts w:ascii="Times New Roman" w:hAnsi="Times New Roman"/>
                <w:sz w:val="22"/>
                <w:lang w:val="da-DK"/>
              </w:rPr>
              <w:t>Vaskulære</w:t>
            </w:r>
            <w:proofErr w:type="spellEnd"/>
            <w:r w:rsidRPr="00DC7832">
              <w:rPr>
                <w:rFonts w:ascii="Times New Roman" w:hAnsi="Times New Roman"/>
                <w:sz w:val="22"/>
                <w:lang w:val="da-DK"/>
              </w:rPr>
              <w:t xml:space="preserve"> sygdomme</w:t>
            </w:r>
          </w:p>
        </w:tc>
        <w:tc>
          <w:tcPr>
            <w:tcW w:w="1375" w:type="dxa"/>
          </w:tcPr>
          <w:p w:rsidR="00A95C41" w:rsidRPr="00DC7832" w:rsidRDefault="00A95C41" w:rsidP="001C3B5E">
            <w:pPr>
              <w:tabs>
                <w:tab w:val="left" w:pos="1640"/>
              </w:tabs>
              <w:ind w:right="-113"/>
              <w:rPr>
                <w:rFonts w:ascii="Times New Roman" w:hAnsi="Times New Roman"/>
                <w:sz w:val="22"/>
                <w:lang w:val="da-DK"/>
              </w:rPr>
            </w:pPr>
          </w:p>
        </w:tc>
        <w:tc>
          <w:tcPr>
            <w:tcW w:w="1376" w:type="dxa"/>
          </w:tcPr>
          <w:p w:rsidR="00A95C41" w:rsidRPr="00DC7832" w:rsidRDefault="00A95C41" w:rsidP="001C3B5E">
            <w:pPr>
              <w:tabs>
                <w:tab w:val="left" w:pos="1576"/>
              </w:tabs>
              <w:ind w:right="-22"/>
              <w:rPr>
                <w:rFonts w:ascii="Times New Roman" w:hAnsi="Times New Roman"/>
                <w:sz w:val="22"/>
                <w:lang w:val="da-DK"/>
              </w:rPr>
            </w:pPr>
          </w:p>
        </w:tc>
        <w:tc>
          <w:tcPr>
            <w:tcW w:w="1375" w:type="dxa"/>
          </w:tcPr>
          <w:p w:rsidR="00A95C41" w:rsidRPr="00DC7832" w:rsidRDefault="00A95C41" w:rsidP="001C3B5E">
            <w:pPr>
              <w:tabs>
                <w:tab w:val="left" w:pos="1796"/>
              </w:tabs>
              <w:ind w:left="46" w:right="6"/>
              <w:rPr>
                <w:rFonts w:ascii="Times New Roman" w:hAnsi="Times New Roman"/>
                <w:sz w:val="22"/>
                <w:lang w:val="da-DK"/>
              </w:rPr>
            </w:pPr>
            <w:r>
              <w:rPr>
                <w:rFonts w:ascii="Times New Roman" w:hAnsi="Times New Roman"/>
                <w:sz w:val="22"/>
                <w:lang w:val="da-DK"/>
              </w:rPr>
              <w:t>V</w:t>
            </w:r>
            <w:r w:rsidRPr="00DC7832">
              <w:rPr>
                <w:rFonts w:ascii="Times New Roman" w:hAnsi="Times New Roman"/>
                <w:sz w:val="22"/>
                <w:lang w:val="da-DK"/>
              </w:rPr>
              <w:t>asodilatation</w:t>
            </w:r>
          </w:p>
        </w:tc>
        <w:tc>
          <w:tcPr>
            <w:tcW w:w="1376" w:type="dxa"/>
          </w:tcPr>
          <w:p w:rsidR="00A95C41" w:rsidRPr="00DC7832" w:rsidRDefault="00A95C41" w:rsidP="001C3B5E">
            <w:pPr>
              <w:tabs>
                <w:tab w:val="left" w:pos="1005"/>
              </w:tabs>
              <w:ind w:right="-108"/>
              <w:rPr>
                <w:rFonts w:ascii="Times New Roman" w:hAnsi="Times New Roman"/>
                <w:sz w:val="22"/>
                <w:lang w:val="da-DK"/>
              </w:rPr>
            </w:pPr>
            <w:r>
              <w:rPr>
                <w:rFonts w:ascii="Times New Roman" w:hAnsi="Times New Roman"/>
                <w:sz w:val="22"/>
                <w:lang w:val="da-DK"/>
              </w:rPr>
              <w:t>H</w:t>
            </w:r>
            <w:r w:rsidRPr="00DC7832">
              <w:rPr>
                <w:rFonts w:ascii="Times New Roman" w:hAnsi="Times New Roman"/>
                <w:sz w:val="22"/>
                <w:lang w:val="da-DK"/>
              </w:rPr>
              <w:t xml:space="preserve">ypotension, </w:t>
            </w:r>
            <w:proofErr w:type="spellStart"/>
            <w:r w:rsidRPr="00DC7832">
              <w:rPr>
                <w:rFonts w:ascii="Times New Roman" w:hAnsi="Times New Roman"/>
                <w:sz w:val="22"/>
                <w:lang w:val="da-DK"/>
              </w:rPr>
              <w:t>ortostatisk</w:t>
            </w:r>
            <w:proofErr w:type="spellEnd"/>
            <w:r w:rsidRPr="00DC7832">
              <w:rPr>
                <w:rFonts w:ascii="Times New Roman" w:hAnsi="Times New Roman"/>
                <w:sz w:val="22"/>
                <w:lang w:val="da-DK"/>
              </w:rPr>
              <w:t xml:space="preserve"> hypotension</w:t>
            </w:r>
          </w:p>
        </w:tc>
        <w:tc>
          <w:tcPr>
            <w:tcW w:w="1375" w:type="dxa"/>
          </w:tcPr>
          <w:p w:rsidR="00A95C41" w:rsidRPr="00DC7832" w:rsidRDefault="00A95C41" w:rsidP="001C3B5E">
            <w:pPr>
              <w:tabs>
                <w:tab w:val="left" w:pos="51"/>
              </w:tabs>
              <w:ind w:left="51" w:right="757"/>
              <w:rPr>
                <w:sz w:val="22"/>
              </w:rPr>
            </w:pPr>
          </w:p>
        </w:tc>
        <w:tc>
          <w:tcPr>
            <w:tcW w:w="1376" w:type="dxa"/>
          </w:tcPr>
          <w:p w:rsidR="00A95C41" w:rsidRPr="00DC7832" w:rsidRDefault="00A95C41" w:rsidP="001C3B5E">
            <w:pPr>
              <w:tabs>
                <w:tab w:val="left" w:pos="51"/>
              </w:tabs>
              <w:ind w:left="51" w:right="757"/>
              <w:rPr>
                <w:rFonts w:ascii="Times New Roman" w:hAnsi="Times New Roman"/>
                <w:sz w:val="22"/>
                <w:lang w:val="da-DK"/>
              </w:rPr>
            </w:pPr>
          </w:p>
        </w:tc>
      </w:tr>
      <w:tr w:rsidR="00A95C41" w:rsidRPr="00DC7832" w:rsidTr="001C3B5E">
        <w:trPr>
          <w:jc w:val="center"/>
        </w:trPr>
        <w:tc>
          <w:tcPr>
            <w:tcW w:w="1375" w:type="dxa"/>
          </w:tcPr>
          <w:p w:rsidR="00A95C41" w:rsidRPr="00DC7832" w:rsidRDefault="00A95C41" w:rsidP="001C3B5E">
            <w:pPr>
              <w:tabs>
                <w:tab w:val="left" w:pos="26"/>
              </w:tabs>
              <w:ind w:left="26" w:right="-12"/>
              <w:rPr>
                <w:rFonts w:ascii="Times New Roman" w:hAnsi="Times New Roman"/>
                <w:sz w:val="22"/>
                <w:lang w:val="da-DK"/>
              </w:rPr>
            </w:pPr>
            <w:r w:rsidRPr="00DC7832">
              <w:rPr>
                <w:rFonts w:ascii="Times New Roman" w:hAnsi="Times New Roman"/>
                <w:sz w:val="22"/>
                <w:lang w:val="da-DK"/>
              </w:rPr>
              <w:t xml:space="preserve">Luftveje, thorax og </w:t>
            </w:r>
            <w:proofErr w:type="spellStart"/>
            <w:r w:rsidRPr="00DC7832">
              <w:rPr>
                <w:rFonts w:ascii="Times New Roman" w:hAnsi="Times New Roman"/>
                <w:sz w:val="22"/>
                <w:lang w:val="da-DK"/>
              </w:rPr>
              <w:t>mediastinum</w:t>
            </w:r>
            <w:proofErr w:type="spellEnd"/>
          </w:p>
        </w:tc>
        <w:tc>
          <w:tcPr>
            <w:tcW w:w="1375" w:type="dxa"/>
          </w:tcPr>
          <w:p w:rsidR="00A95C41" w:rsidRPr="00DC7832" w:rsidRDefault="00A95C41" w:rsidP="001C3B5E">
            <w:pPr>
              <w:tabs>
                <w:tab w:val="left" w:pos="1640"/>
              </w:tabs>
              <w:ind w:right="-113"/>
              <w:rPr>
                <w:rFonts w:ascii="Times New Roman" w:hAnsi="Times New Roman"/>
                <w:sz w:val="22"/>
                <w:lang w:val="da-DK"/>
              </w:rPr>
            </w:pPr>
          </w:p>
        </w:tc>
        <w:tc>
          <w:tcPr>
            <w:tcW w:w="1376" w:type="dxa"/>
          </w:tcPr>
          <w:p w:rsidR="00A95C41" w:rsidRPr="00DC7832" w:rsidRDefault="00A95C41" w:rsidP="001C3B5E">
            <w:pPr>
              <w:tabs>
                <w:tab w:val="left" w:pos="1576"/>
              </w:tabs>
              <w:ind w:right="-22"/>
              <w:rPr>
                <w:rFonts w:ascii="Times New Roman" w:hAnsi="Times New Roman"/>
                <w:sz w:val="22"/>
                <w:lang w:val="da-DK"/>
              </w:rPr>
            </w:pPr>
            <w:r>
              <w:rPr>
                <w:rFonts w:ascii="Times New Roman" w:hAnsi="Times New Roman"/>
                <w:sz w:val="22"/>
                <w:lang w:val="da-DK"/>
              </w:rPr>
              <w:t>D</w:t>
            </w:r>
            <w:r w:rsidRPr="00DC7832">
              <w:rPr>
                <w:rFonts w:ascii="Times New Roman" w:hAnsi="Times New Roman"/>
                <w:sz w:val="22"/>
                <w:lang w:val="da-DK"/>
              </w:rPr>
              <w:t xml:space="preserve">yspnø, </w:t>
            </w:r>
            <w:proofErr w:type="spellStart"/>
            <w:r w:rsidRPr="00DC7832">
              <w:rPr>
                <w:rFonts w:ascii="Times New Roman" w:hAnsi="Times New Roman"/>
                <w:sz w:val="22"/>
                <w:lang w:val="da-DK"/>
              </w:rPr>
              <w:t>bronkospasme</w:t>
            </w:r>
            <w:proofErr w:type="spellEnd"/>
          </w:p>
        </w:tc>
        <w:tc>
          <w:tcPr>
            <w:tcW w:w="1375" w:type="dxa"/>
          </w:tcPr>
          <w:p w:rsidR="00A95C41" w:rsidRPr="00DC7832" w:rsidRDefault="00A95C41" w:rsidP="001C3B5E">
            <w:pPr>
              <w:tabs>
                <w:tab w:val="left" w:pos="1796"/>
              </w:tabs>
              <w:ind w:left="46" w:right="6"/>
              <w:rPr>
                <w:rFonts w:ascii="Times New Roman" w:hAnsi="Times New Roman"/>
                <w:sz w:val="22"/>
                <w:lang w:val="da-DK"/>
              </w:rPr>
            </w:pPr>
            <w:r>
              <w:rPr>
                <w:rFonts w:ascii="Times New Roman" w:hAnsi="Times New Roman"/>
                <w:sz w:val="22"/>
                <w:lang w:val="da-DK"/>
              </w:rPr>
              <w:t>R</w:t>
            </w:r>
            <w:r w:rsidRPr="00DC7832">
              <w:rPr>
                <w:rFonts w:ascii="Times New Roman" w:hAnsi="Times New Roman"/>
                <w:sz w:val="22"/>
                <w:lang w:val="da-DK"/>
              </w:rPr>
              <w:t>espirationsdepression</w:t>
            </w:r>
            <w:r>
              <w:rPr>
                <w:rFonts w:ascii="Times New Roman" w:hAnsi="Times New Roman"/>
                <w:sz w:val="22"/>
                <w:lang w:val="da-DK"/>
              </w:rPr>
              <w:t xml:space="preserve">, </w:t>
            </w:r>
            <w:proofErr w:type="spellStart"/>
            <w:r>
              <w:rPr>
                <w:rFonts w:ascii="Times New Roman" w:hAnsi="Times New Roman"/>
                <w:sz w:val="22"/>
                <w:lang w:val="da-DK"/>
              </w:rPr>
              <w:t>dysfoni</w:t>
            </w:r>
            <w:proofErr w:type="spellEnd"/>
            <w:r>
              <w:rPr>
                <w:rFonts w:ascii="Times New Roman" w:hAnsi="Times New Roman"/>
                <w:sz w:val="22"/>
                <w:lang w:val="da-DK"/>
              </w:rPr>
              <w:t xml:space="preserve">, hoste, </w:t>
            </w:r>
            <w:proofErr w:type="spellStart"/>
            <w:r>
              <w:rPr>
                <w:rFonts w:ascii="Times New Roman" w:hAnsi="Times New Roman"/>
                <w:sz w:val="22"/>
                <w:lang w:val="da-DK"/>
              </w:rPr>
              <w:t>pharyngitis</w:t>
            </w:r>
            <w:proofErr w:type="spellEnd"/>
            <w:r>
              <w:rPr>
                <w:rFonts w:ascii="Times New Roman" w:hAnsi="Times New Roman"/>
                <w:sz w:val="22"/>
                <w:lang w:val="da-DK"/>
              </w:rPr>
              <w:t xml:space="preserve">, </w:t>
            </w:r>
            <w:proofErr w:type="spellStart"/>
            <w:r>
              <w:rPr>
                <w:rFonts w:ascii="Times New Roman" w:hAnsi="Times New Roman"/>
                <w:sz w:val="22"/>
                <w:lang w:val="da-DK"/>
              </w:rPr>
              <w:t>rhinitis</w:t>
            </w:r>
            <w:proofErr w:type="spellEnd"/>
            <w:r>
              <w:rPr>
                <w:rFonts w:ascii="Times New Roman" w:hAnsi="Times New Roman"/>
                <w:sz w:val="22"/>
                <w:lang w:val="da-DK"/>
              </w:rPr>
              <w:t>,</w:t>
            </w:r>
          </w:p>
        </w:tc>
        <w:tc>
          <w:tcPr>
            <w:tcW w:w="1376" w:type="dxa"/>
          </w:tcPr>
          <w:p w:rsidR="00A95C41" w:rsidRPr="00DC7832" w:rsidRDefault="00A95C41" w:rsidP="001C3B5E">
            <w:pPr>
              <w:tabs>
                <w:tab w:val="left" w:pos="1005"/>
              </w:tabs>
              <w:ind w:right="-108"/>
              <w:rPr>
                <w:rFonts w:ascii="Times New Roman" w:hAnsi="Times New Roman"/>
                <w:sz w:val="22"/>
                <w:lang w:val="da-DK"/>
              </w:rPr>
            </w:pPr>
          </w:p>
        </w:tc>
        <w:tc>
          <w:tcPr>
            <w:tcW w:w="1375" w:type="dxa"/>
          </w:tcPr>
          <w:p w:rsidR="00A95C41" w:rsidRPr="005C4AD2" w:rsidRDefault="00A95C41" w:rsidP="001C3B5E">
            <w:pPr>
              <w:tabs>
                <w:tab w:val="left" w:pos="51"/>
              </w:tabs>
              <w:ind w:left="51" w:right="58"/>
              <w:rPr>
                <w:sz w:val="22"/>
                <w:lang w:val="da-DK"/>
              </w:rPr>
            </w:pPr>
          </w:p>
        </w:tc>
        <w:tc>
          <w:tcPr>
            <w:tcW w:w="1376" w:type="dxa"/>
          </w:tcPr>
          <w:p w:rsidR="00A95C41" w:rsidRPr="00DC7832" w:rsidRDefault="00A95C41" w:rsidP="001C3B5E">
            <w:pPr>
              <w:tabs>
                <w:tab w:val="left" w:pos="51"/>
              </w:tabs>
              <w:ind w:left="51" w:right="58"/>
              <w:rPr>
                <w:rFonts w:ascii="Times New Roman" w:hAnsi="Times New Roman"/>
                <w:sz w:val="22"/>
                <w:lang w:val="da-DK"/>
              </w:rPr>
            </w:pPr>
            <w:proofErr w:type="gramStart"/>
            <w:r>
              <w:rPr>
                <w:rFonts w:ascii="Times New Roman" w:hAnsi="Times New Roman"/>
                <w:sz w:val="22"/>
                <w:lang w:val="da-DK"/>
              </w:rPr>
              <w:t>C</w:t>
            </w:r>
            <w:r w:rsidRPr="00DC7832">
              <w:rPr>
                <w:rFonts w:ascii="Times New Roman" w:hAnsi="Times New Roman"/>
                <w:sz w:val="22"/>
                <w:lang w:val="da-DK"/>
              </w:rPr>
              <w:t>entral søvnapnøsyndrom</w:t>
            </w:r>
            <w:proofErr w:type="gramEnd"/>
          </w:p>
        </w:tc>
      </w:tr>
      <w:tr w:rsidR="00A95C41" w:rsidRPr="00DC7832" w:rsidTr="001C3B5E">
        <w:trPr>
          <w:jc w:val="center"/>
        </w:trPr>
        <w:tc>
          <w:tcPr>
            <w:tcW w:w="1375" w:type="dxa"/>
          </w:tcPr>
          <w:p w:rsidR="00A95C41" w:rsidRPr="00DC7832" w:rsidRDefault="00A95C41" w:rsidP="001C3B5E">
            <w:pPr>
              <w:keepNext/>
              <w:tabs>
                <w:tab w:val="left" w:pos="26"/>
              </w:tabs>
              <w:ind w:left="26" w:right="-12"/>
              <w:rPr>
                <w:rFonts w:ascii="Times New Roman" w:hAnsi="Times New Roman"/>
                <w:sz w:val="22"/>
                <w:lang w:val="da-DK"/>
              </w:rPr>
            </w:pPr>
            <w:r w:rsidRPr="00DC7832">
              <w:rPr>
                <w:rFonts w:ascii="Times New Roman" w:hAnsi="Times New Roman"/>
                <w:sz w:val="22"/>
                <w:lang w:val="da-DK"/>
              </w:rPr>
              <w:t>Mave-tarm-kanalen</w:t>
            </w:r>
          </w:p>
        </w:tc>
        <w:tc>
          <w:tcPr>
            <w:tcW w:w="1375" w:type="dxa"/>
          </w:tcPr>
          <w:p w:rsidR="00A95C41" w:rsidRPr="00DC7832" w:rsidRDefault="00A95C41" w:rsidP="001C3B5E">
            <w:pPr>
              <w:keepNext/>
              <w:tabs>
                <w:tab w:val="left" w:pos="1640"/>
              </w:tabs>
              <w:ind w:right="-113"/>
              <w:rPr>
                <w:rFonts w:ascii="Times New Roman" w:hAnsi="Times New Roman"/>
                <w:sz w:val="22"/>
                <w:lang w:val="da-DK"/>
              </w:rPr>
            </w:pPr>
            <w:r>
              <w:rPr>
                <w:rFonts w:ascii="Times New Roman" w:hAnsi="Times New Roman"/>
                <w:sz w:val="22"/>
                <w:lang w:val="da-DK"/>
              </w:rPr>
              <w:t>O</w:t>
            </w:r>
            <w:r w:rsidRPr="00DC7832">
              <w:rPr>
                <w:rFonts w:ascii="Times New Roman" w:hAnsi="Times New Roman"/>
                <w:sz w:val="22"/>
                <w:lang w:val="da-DK"/>
              </w:rPr>
              <w:t>bstipation, opkastning</w:t>
            </w:r>
            <w:r>
              <w:rPr>
                <w:rFonts w:ascii="Times New Roman" w:hAnsi="Times New Roman"/>
                <w:sz w:val="22"/>
                <w:lang w:val="da-DK"/>
              </w:rPr>
              <w:t>, kvalme</w:t>
            </w:r>
          </w:p>
        </w:tc>
        <w:tc>
          <w:tcPr>
            <w:tcW w:w="1376" w:type="dxa"/>
          </w:tcPr>
          <w:p w:rsidR="00A95C41" w:rsidRPr="00DC7832" w:rsidRDefault="00A95C41" w:rsidP="001C3B5E">
            <w:pPr>
              <w:keepNext/>
              <w:tabs>
                <w:tab w:val="left" w:pos="1576"/>
              </w:tabs>
              <w:ind w:right="-22"/>
              <w:rPr>
                <w:rFonts w:ascii="Times New Roman" w:hAnsi="Times New Roman"/>
                <w:sz w:val="22"/>
                <w:lang w:val="da-DK"/>
              </w:rPr>
            </w:pPr>
            <w:proofErr w:type="spellStart"/>
            <w:r>
              <w:rPr>
                <w:rFonts w:ascii="Times New Roman" w:hAnsi="Times New Roman"/>
                <w:sz w:val="22"/>
                <w:lang w:val="da-DK"/>
              </w:rPr>
              <w:t>A</w:t>
            </w:r>
            <w:r w:rsidRPr="00DC7832">
              <w:rPr>
                <w:rFonts w:ascii="Times New Roman" w:hAnsi="Times New Roman"/>
                <w:sz w:val="22"/>
                <w:lang w:val="da-DK"/>
              </w:rPr>
              <w:t>bdominalsmerter</w:t>
            </w:r>
            <w:proofErr w:type="spellEnd"/>
            <w:r w:rsidRPr="00DC7832">
              <w:rPr>
                <w:rFonts w:ascii="Times New Roman" w:hAnsi="Times New Roman"/>
                <w:sz w:val="22"/>
                <w:lang w:val="da-DK"/>
              </w:rPr>
              <w:t xml:space="preserve">, diarré, </w:t>
            </w:r>
            <w:r>
              <w:rPr>
                <w:rFonts w:ascii="Times New Roman" w:hAnsi="Times New Roman"/>
                <w:sz w:val="22"/>
                <w:lang w:val="da-DK"/>
              </w:rPr>
              <w:t xml:space="preserve">mundtørhed, </w:t>
            </w:r>
            <w:r w:rsidRPr="00DC7832">
              <w:rPr>
                <w:rFonts w:ascii="Times New Roman" w:hAnsi="Times New Roman"/>
                <w:sz w:val="22"/>
                <w:lang w:val="da-DK"/>
              </w:rPr>
              <w:t xml:space="preserve">dyspepsi </w:t>
            </w:r>
          </w:p>
        </w:tc>
        <w:tc>
          <w:tcPr>
            <w:tcW w:w="1375" w:type="dxa"/>
          </w:tcPr>
          <w:p w:rsidR="00A95C41" w:rsidRPr="00DC7832" w:rsidRDefault="00A95C41" w:rsidP="001C3B5E">
            <w:pPr>
              <w:keepNext/>
              <w:tabs>
                <w:tab w:val="left" w:pos="1796"/>
              </w:tabs>
              <w:ind w:left="46" w:right="6"/>
              <w:rPr>
                <w:rFonts w:ascii="Times New Roman" w:hAnsi="Times New Roman"/>
                <w:sz w:val="22"/>
                <w:lang w:val="da-DK"/>
              </w:rPr>
            </w:pPr>
            <w:r>
              <w:rPr>
                <w:rFonts w:ascii="Times New Roman" w:hAnsi="Times New Roman"/>
                <w:sz w:val="22"/>
                <w:lang w:val="da-DK"/>
              </w:rPr>
              <w:t>M</w:t>
            </w:r>
            <w:r w:rsidRPr="00DC7832">
              <w:rPr>
                <w:rFonts w:ascii="Times New Roman" w:hAnsi="Times New Roman"/>
                <w:sz w:val="22"/>
                <w:lang w:val="da-DK"/>
              </w:rPr>
              <w:t xml:space="preserve">undsår, </w:t>
            </w:r>
            <w:proofErr w:type="spellStart"/>
            <w:r w:rsidRPr="00DC7832">
              <w:rPr>
                <w:rFonts w:ascii="Times New Roman" w:hAnsi="Times New Roman"/>
                <w:sz w:val="22"/>
                <w:lang w:val="da-DK"/>
              </w:rPr>
              <w:t>gingivitis</w:t>
            </w:r>
            <w:proofErr w:type="spellEnd"/>
            <w:r w:rsidRPr="00DC7832">
              <w:rPr>
                <w:rFonts w:ascii="Times New Roman" w:hAnsi="Times New Roman"/>
                <w:sz w:val="22"/>
                <w:lang w:val="da-DK"/>
              </w:rPr>
              <w:t xml:space="preserve">, </w:t>
            </w:r>
            <w:proofErr w:type="spellStart"/>
            <w:r w:rsidRPr="00DC7832">
              <w:rPr>
                <w:rFonts w:ascii="Times New Roman" w:hAnsi="Times New Roman"/>
                <w:sz w:val="22"/>
                <w:lang w:val="da-DK"/>
              </w:rPr>
              <w:t>stomatitis</w:t>
            </w:r>
            <w:proofErr w:type="spellEnd"/>
            <w:r w:rsidRPr="00DC7832">
              <w:rPr>
                <w:rFonts w:ascii="Times New Roman" w:hAnsi="Times New Roman"/>
                <w:sz w:val="22"/>
                <w:lang w:val="da-DK"/>
              </w:rPr>
              <w:t>,</w:t>
            </w:r>
            <w:r>
              <w:rPr>
                <w:rFonts w:ascii="Times New Roman" w:hAnsi="Times New Roman"/>
                <w:sz w:val="22"/>
                <w:lang w:val="da-DK"/>
              </w:rPr>
              <w:t xml:space="preserve"> </w:t>
            </w:r>
            <w:proofErr w:type="spellStart"/>
            <w:r>
              <w:rPr>
                <w:rFonts w:ascii="Times New Roman" w:hAnsi="Times New Roman"/>
                <w:sz w:val="22"/>
                <w:lang w:val="da-DK"/>
              </w:rPr>
              <w:t>dysfagi</w:t>
            </w:r>
            <w:proofErr w:type="spellEnd"/>
            <w:r w:rsidRPr="00DC7832">
              <w:rPr>
                <w:rFonts w:ascii="Times New Roman" w:hAnsi="Times New Roman"/>
                <w:sz w:val="22"/>
                <w:lang w:val="da-DK"/>
              </w:rPr>
              <w:t xml:space="preserve"> </w:t>
            </w:r>
            <w:proofErr w:type="spellStart"/>
            <w:r w:rsidRPr="00DC7832">
              <w:rPr>
                <w:rFonts w:ascii="Times New Roman" w:hAnsi="Times New Roman"/>
                <w:sz w:val="22"/>
                <w:lang w:val="da-DK"/>
              </w:rPr>
              <w:t>flatulens</w:t>
            </w:r>
            <w:proofErr w:type="spellEnd"/>
            <w:r w:rsidRPr="00DC7832">
              <w:rPr>
                <w:rFonts w:ascii="Times New Roman" w:hAnsi="Times New Roman"/>
                <w:sz w:val="22"/>
                <w:lang w:val="da-DK"/>
              </w:rPr>
              <w:t xml:space="preserve">, </w:t>
            </w:r>
            <w:proofErr w:type="spellStart"/>
            <w:r w:rsidRPr="00DC7832">
              <w:rPr>
                <w:rFonts w:ascii="Times New Roman" w:hAnsi="Times New Roman"/>
                <w:sz w:val="22"/>
                <w:lang w:val="da-DK"/>
              </w:rPr>
              <w:t>eructatio</w:t>
            </w:r>
            <w:proofErr w:type="spellEnd"/>
            <w:r w:rsidRPr="00DC7832">
              <w:rPr>
                <w:rFonts w:ascii="Times New Roman" w:hAnsi="Times New Roman"/>
                <w:sz w:val="22"/>
                <w:lang w:val="da-DK"/>
              </w:rPr>
              <w:t xml:space="preserve">, </w:t>
            </w:r>
            <w:proofErr w:type="spellStart"/>
            <w:r w:rsidRPr="00DC7832">
              <w:rPr>
                <w:rFonts w:ascii="Times New Roman" w:hAnsi="Times New Roman"/>
                <w:sz w:val="22"/>
                <w:lang w:val="da-DK"/>
              </w:rPr>
              <w:t>ileus</w:t>
            </w:r>
            <w:proofErr w:type="spellEnd"/>
          </w:p>
        </w:tc>
        <w:tc>
          <w:tcPr>
            <w:tcW w:w="1376" w:type="dxa"/>
          </w:tcPr>
          <w:p w:rsidR="00A95C41" w:rsidRDefault="00A95C41" w:rsidP="001C3B5E">
            <w:pPr>
              <w:keepNext/>
              <w:tabs>
                <w:tab w:val="left" w:pos="1005"/>
              </w:tabs>
              <w:ind w:right="-108"/>
              <w:rPr>
                <w:rFonts w:ascii="Times New Roman" w:hAnsi="Times New Roman"/>
                <w:sz w:val="22"/>
                <w:lang w:val="da-DK"/>
              </w:rPr>
            </w:pPr>
            <w:proofErr w:type="spellStart"/>
            <w:r>
              <w:rPr>
                <w:rFonts w:ascii="Times New Roman" w:hAnsi="Times New Roman"/>
                <w:sz w:val="22"/>
                <w:lang w:val="da-DK"/>
              </w:rPr>
              <w:t>Melæna</w:t>
            </w:r>
            <w:proofErr w:type="spellEnd"/>
            <w:r>
              <w:rPr>
                <w:rFonts w:ascii="Times New Roman" w:hAnsi="Times New Roman"/>
                <w:sz w:val="22"/>
                <w:lang w:val="da-DK"/>
              </w:rPr>
              <w:t>, misfarvning på tænderne,</w:t>
            </w:r>
          </w:p>
          <w:p w:rsidR="00A95C41" w:rsidRPr="00DC7832" w:rsidRDefault="00A95C41" w:rsidP="001C3B5E">
            <w:pPr>
              <w:keepNext/>
              <w:tabs>
                <w:tab w:val="left" w:pos="1005"/>
              </w:tabs>
              <w:ind w:right="-108"/>
              <w:rPr>
                <w:rFonts w:ascii="Times New Roman" w:hAnsi="Times New Roman"/>
                <w:sz w:val="22"/>
                <w:lang w:val="da-DK"/>
              </w:rPr>
            </w:pPr>
            <w:r w:rsidRPr="00DC7832">
              <w:rPr>
                <w:rFonts w:ascii="Times New Roman" w:hAnsi="Times New Roman"/>
                <w:sz w:val="22"/>
                <w:lang w:val="da-DK"/>
              </w:rPr>
              <w:t>blødning fra gummerne</w:t>
            </w:r>
          </w:p>
        </w:tc>
        <w:tc>
          <w:tcPr>
            <w:tcW w:w="1375" w:type="dxa"/>
          </w:tcPr>
          <w:p w:rsidR="00A95C41" w:rsidRPr="005C4AD2" w:rsidRDefault="00A95C41" w:rsidP="001C3B5E">
            <w:pPr>
              <w:keepNext/>
              <w:tabs>
                <w:tab w:val="left" w:pos="51"/>
              </w:tabs>
              <w:ind w:left="51" w:right="757"/>
              <w:rPr>
                <w:sz w:val="22"/>
                <w:lang w:val="da-DK"/>
              </w:rPr>
            </w:pPr>
          </w:p>
        </w:tc>
        <w:tc>
          <w:tcPr>
            <w:tcW w:w="1376" w:type="dxa"/>
          </w:tcPr>
          <w:p w:rsidR="00A95C41" w:rsidRPr="00DC7832" w:rsidRDefault="00A95C41" w:rsidP="001C3B5E">
            <w:pPr>
              <w:keepNext/>
              <w:tabs>
                <w:tab w:val="left" w:pos="1005"/>
              </w:tabs>
              <w:ind w:right="-108"/>
              <w:rPr>
                <w:rFonts w:ascii="Times New Roman" w:hAnsi="Times New Roman"/>
                <w:sz w:val="22"/>
                <w:lang w:val="da-DK"/>
              </w:rPr>
            </w:pPr>
            <w:r>
              <w:rPr>
                <w:rFonts w:ascii="Times New Roman" w:hAnsi="Times New Roman"/>
                <w:sz w:val="22"/>
                <w:lang w:val="da-DK"/>
              </w:rPr>
              <w:t>C</w:t>
            </w:r>
            <w:r w:rsidRPr="00DC7832">
              <w:rPr>
                <w:rFonts w:ascii="Times New Roman" w:hAnsi="Times New Roman"/>
                <w:sz w:val="22"/>
                <w:lang w:val="da-DK"/>
              </w:rPr>
              <w:t xml:space="preserve">aries </w:t>
            </w:r>
            <w:proofErr w:type="spellStart"/>
            <w:r w:rsidRPr="00DC7832">
              <w:rPr>
                <w:rFonts w:ascii="Times New Roman" w:hAnsi="Times New Roman"/>
                <w:sz w:val="22"/>
                <w:lang w:val="da-DK"/>
              </w:rPr>
              <w:t>dentalis</w:t>
            </w:r>
            <w:proofErr w:type="spellEnd"/>
          </w:p>
        </w:tc>
      </w:tr>
      <w:tr w:rsidR="00A95C41" w:rsidRPr="00DC7832" w:rsidTr="001C3B5E">
        <w:trPr>
          <w:jc w:val="center"/>
        </w:trPr>
        <w:tc>
          <w:tcPr>
            <w:tcW w:w="1375" w:type="dxa"/>
          </w:tcPr>
          <w:p w:rsidR="00A95C41" w:rsidRPr="00DC7832" w:rsidRDefault="00A95C41" w:rsidP="001C3B5E">
            <w:pPr>
              <w:tabs>
                <w:tab w:val="left" w:pos="26"/>
              </w:tabs>
              <w:ind w:left="26" w:right="-12"/>
              <w:rPr>
                <w:rFonts w:ascii="Times New Roman" w:hAnsi="Times New Roman"/>
                <w:sz w:val="22"/>
                <w:lang w:val="da-DK"/>
              </w:rPr>
            </w:pPr>
            <w:r w:rsidRPr="00DC7832">
              <w:rPr>
                <w:rFonts w:ascii="Times New Roman" w:hAnsi="Times New Roman"/>
                <w:sz w:val="22"/>
                <w:lang w:val="da-DK"/>
              </w:rPr>
              <w:t>Lever og galdeveje</w:t>
            </w:r>
          </w:p>
        </w:tc>
        <w:tc>
          <w:tcPr>
            <w:tcW w:w="1375" w:type="dxa"/>
          </w:tcPr>
          <w:p w:rsidR="00A95C41" w:rsidRPr="00DC7832" w:rsidRDefault="00A95C41" w:rsidP="001C3B5E">
            <w:pPr>
              <w:tabs>
                <w:tab w:val="left" w:pos="1640"/>
              </w:tabs>
              <w:ind w:right="-113"/>
              <w:rPr>
                <w:rFonts w:ascii="Times New Roman" w:hAnsi="Times New Roman"/>
                <w:sz w:val="22"/>
                <w:lang w:val="da-DK"/>
              </w:rPr>
            </w:pPr>
          </w:p>
        </w:tc>
        <w:tc>
          <w:tcPr>
            <w:tcW w:w="1376" w:type="dxa"/>
          </w:tcPr>
          <w:p w:rsidR="00A95C41" w:rsidRPr="00DC7832" w:rsidRDefault="00A95C41" w:rsidP="001C3B5E">
            <w:pPr>
              <w:tabs>
                <w:tab w:val="left" w:pos="1576"/>
              </w:tabs>
              <w:ind w:right="-22"/>
              <w:rPr>
                <w:rFonts w:ascii="Times New Roman" w:hAnsi="Times New Roman"/>
                <w:sz w:val="22"/>
                <w:lang w:val="da-DK"/>
              </w:rPr>
            </w:pPr>
          </w:p>
        </w:tc>
        <w:tc>
          <w:tcPr>
            <w:tcW w:w="1375" w:type="dxa"/>
          </w:tcPr>
          <w:p w:rsidR="00A95C41" w:rsidRPr="00DC7832" w:rsidRDefault="00A95C41" w:rsidP="001C3B5E">
            <w:pPr>
              <w:tabs>
                <w:tab w:val="left" w:pos="1796"/>
              </w:tabs>
              <w:ind w:left="46" w:right="6"/>
              <w:rPr>
                <w:rFonts w:ascii="Times New Roman" w:hAnsi="Times New Roman"/>
                <w:sz w:val="22"/>
                <w:lang w:val="da-DK"/>
              </w:rPr>
            </w:pPr>
            <w:r>
              <w:rPr>
                <w:rFonts w:ascii="Times New Roman" w:hAnsi="Times New Roman"/>
                <w:sz w:val="22"/>
                <w:lang w:val="da-DK"/>
              </w:rPr>
              <w:t>F</w:t>
            </w:r>
            <w:r w:rsidRPr="00DC7832">
              <w:rPr>
                <w:rFonts w:ascii="Times New Roman" w:hAnsi="Times New Roman"/>
                <w:sz w:val="22"/>
                <w:lang w:val="da-DK"/>
              </w:rPr>
              <w:t>orhøjede leverenzymer</w:t>
            </w:r>
          </w:p>
        </w:tc>
        <w:tc>
          <w:tcPr>
            <w:tcW w:w="1376" w:type="dxa"/>
          </w:tcPr>
          <w:p w:rsidR="00A95C41" w:rsidRPr="00DC7832" w:rsidRDefault="00A95C41" w:rsidP="001C3B5E">
            <w:pPr>
              <w:tabs>
                <w:tab w:val="left" w:pos="1005"/>
              </w:tabs>
              <w:ind w:right="-108"/>
              <w:rPr>
                <w:rFonts w:ascii="Times New Roman" w:hAnsi="Times New Roman"/>
                <w:sz w:val="22"/>
                <w:lang w:val="da-DK"/>
              </w:rPr>
            </w:pPr>
          </w:p>
        </w:tc>
        <w:tc>
          <w:tcPr>
            <w:tcW w:w="1375" w:type="dxa"/>
          </w:tcPr>
          <w:p w:rsidR="00A95C41" w:rsidRPr="00DC7832" w:rsidRDefault="00A95C41" w:rsidP="001C3B5E">
            <w:pPr>
              <w:tabs>
                <w:tab w:val="left" w:pos="51"/>
                <w:tab w:val="left" w:pos="1819"/>
              </w:tabs>
              <w:ind w:left="51" w:right="109"/>
              <w:rPr>
                <w:sz w:val="22"/>
              </w:rPr>
            </w:pPr>
          </w:p>
        </w:tc>
        <w:tc>
          <w:tcPr>
            <w:tcW w:w="1376" w:type="dxa"/>
          </w:tcPr>
          <w:p w:rsidR="00A95C41" w:rsidRPr="001C3B5E" w:rsidRDefault="00A95C41" w:rsidP="001C3B5E">
            <w:pPr>
              <w:tabs>
                <w:tab w:val="left" w:pos="51"/>
                <w:tab w:val="left" w:pos="1819"/>
              </w:tabs>
              <w:ind w:left="51" w:right="109"/>
              <w:rPr>
                <w:rFonts w:ascii="Times New Roman" w:hAnsi="Times New Roman"/>
                <w:sz w:val="22"/>
                <w:lang w:val="da-DK"/>
              </w:rPr>
            </w:pPr>
            <w:proofErr w:type="spellStart"/>
            <w:r w:rsidRPr="001C3B5E">
              <w:rPr>
                <w:rFonts w:ascii="Times New Roman" w:hAnsi="Times New Roman"/>
                <w:sz w:val="22"/>
                <w:lang w:val="da-DK"/>
              </w:rPr>
              <w:t>Kolestase</w:t>
            </w:r>
            <w:proofErr w:type="spellEnd"/>
            <w:r w:rsidRPr="001C3B5E">
              <w:rPr>
                <w:rFonts w:ascii="Times New Roman" w:hAnsi="Times New Roman"/>
                <w:sz w:val="22"/>
                <w:lang w:val="da-DK"/>
              </w:rPr>
              <w:t xml:space="preserve">, galdevejskolik, </w:t>
            </w:r>
            <w:proofErr w:type="spellStart"/>
            <w:r w:rsidR="007E760B">
              <w:rPr>
                <w:sz w:val="22"/>
                <w:lang w:val="da-DK"/>
              </w:rPr>
              <w:t>s</w:t>
            </w:r>
            <w:r w:rsidRPr="001C3B5E">
              <w:rPr>
                <w:sz w:val="22"/>
                <w:lang w:val="da-DK"/>
              </w:rPr>
              <w:t>phincter</w:t>
            </w:r>
            <w:proofErr w:type="spellEnd"/>
            <w:r w:rsidRPr="001C3B5E">
              <w:rPr>
                <w:sz w:val="22"/>
                <w:lang w:val="da-DK"/>
              </w:rPr>
              <w:t xml:space="preserve"> </w:t>
            </w:r>
            <w:proofErr w:type="spellStart"/>
            <w:r w:rsidRPr="001C3B5E">
              <w:rPr>
                <w:sz w:val="22"/>
                <w:lang w:val="da-DK"/>
              </w:rPr>
              <w:t>Oddi</w:t>
            </w:r>
            <w:proofErr w:type="spellEnd"/>
            <w:r w:rsidRPr="001C3B5E">
              <w:rPr>
                <w:sz w:val="22"/>
                <w:lang w:val="da-DK"/>
              </w:rPr>
              <w:t>-dysfunktion</w:t>
            </w:r>
          </w:p>
        </w:tc>
      </w:tr>
      <w:tr w:rsidR="00A95C41" w:rsidRPr="00DC7832" w:rsidTr="001C3B5E">
        <w:trPr>
          <w:jc w:val="center"/>
        </w:trPr>
        <w:tc>
          <w:tcPr>
            <w:tcW w:w="1375" w:type="dxa"/>
          </w:tcPr>
          <w:p w:rsidR="00A95C41" w:rsidRPr="00DC7832" w:rsidRDefault="00A95C41" w:rsidP="001C3B5E">
            <w:pPr>
              <w:tabs>
                <w:tab w:val="left" w:pos="26"/>
              </w:tabs>
              <w:ind w:left="26" w:right="-12"/>
              <w:rPr>
                <w:rFonts w:ascii="Times New Roman" w:hAnsi="Times New Roman"/>
                <w:sz w:val="22"/>
                <w:lang w:val="da-DK"/>
              </w:rPr>
            </w:pPr>
            <w:r w:rsidRPr="00DC7832">
              <w:rPr>
                <w:rFonts w:ascii="Times New Roman" w:hAnsi="Times New Roman"/>
                <w:sz w:val="22"/>
                <w:lang w:val="da-DK"/>
              </w:rPr>
              <w:t>Hud og subkutane væv</w:t>
            </w:r>
          </w:p>
        </w:tc>
        <w:tc>
          <w:tcPr>
            <w:tcW w:w="1375" w:type="dxa"/>
          </w:tcPr>
          <w:p w:rsidR="00A95C41" w:rsidRPr="00DC7832" w:rsidRDefault="00A95C41" w:rsidP="001C3B5E">
            <w:pPr>
              <w:tabs>
                <w:tab w:val="left" w:pos="1640"/>
              </w:tabs>
              <w:ind w:right="-113"/>
              <w:rPr>
                <w:rFonts w:ascii="Times New Roman" w:hAnsi="Times New Roman"/>
                <w:sz w:val="22"/>
                <w:lang w:val="da-DK"/>
              </w:rPr>
            </w:pPr>
            <w:proofErr w:type="spellStart"/>
            <w:r>
              <w:rPr>
                <w:rFonts w:ascii="Times New Roman" w:hAnsi="Times New Roman"/>
                <w:sz w:val="22"/>
                <w:lang w:val="da-DK"/>
              </w:rPr>
              <w:t>P</w:t>
            </w:r>
            <w:r w:rsidRPr="00DC7832">
              <w:rPr>
                <w:rFonts w:ascii="Times New Roman" w:hAnsi="Times New Roman"/>
                <w:sz w:val="22"/>
                <w:lang w:val="da-DK"/>
              </w:rPr>
              <w:t>ruritus</w:t>
            </w:r>
            <w:proofErr w:type="spellEnd"/>
          </w:p>
        </w:tc>
        <w:tc>
          <w:tcPr>
            <w:tcW w:w="1376" w:type="dxa"/>
          </w:tcPr>
          <w:p w:rsidR="00A95C41" w:rsidRPr="00DC7832" w:rsidRDefault="00A95C41" w:rsidP="001C3B5E">
            <w:pPr>
              <w:tabs>
                <w:tab w:val="left" w:pos="1576"/>
              </w:tabs>
              <w:ind w:right="-22"/>
              <w:rPr>
                <w:rFonts w:ascii="Times New Roman" w:hAnsi="Times New Roman"/>
                <w:sz w:val="22"/>
                <w:lang w:val="da-DK"/>
              </w:rPr>
            </w:pPr>
            <w:r>
              <w:rPr>
                <w:rFonts w:ascii="Times New Roman" w:hAnsi="Times New Roman"/>
                <w:sz w:val="22"/>
                <w:lang w:val="da-DK"/>
              </w:rPr>
              <w:t>H</w:t>
            </w:r>
            <w:r w:rsidRPr="00DC7832">
              <w:rPr>
                <w:rFonts w:ascii="Times New Roman" w:hAnsi="Times New Roman"/>
                <w:sz w:val="22"/>
                <w:lang w:val="da-DK"/>
              </w:rPr>
              <w:t>ududslæt</w:t>
            </w:r>
            <w:r>
              <w:rPr>
                <w:rFonts w:ascii="Times New Roman" w:hAnsi="Times New Roman"/>
                <w:sz w:val="22"/>
                <w:lang w:val="da-DK"/>
              </w:rPr>
              <w:t>/udslæt</w:t>
            </w:r>
            <w:r w:rsidRPr="00DC7832">
              <w:rPr>
                <w:rFonts w:ascii="Times New Roman" w:hAnsi="Times New Roman"/>
                <w:sz w:val="22"/>
                <w:lang w:val="da-DK"/>
              </w:rPr>
              <w:t xml:space="preserve">, </w:t>
            </w:r>
            <w:proofErr w:type="spellStart"/>
            <w:r w:rsidRPr="00DC7832">
              <w:rPr>
                <w:rFonts w:ascii="Times New Roman" w:hAnsi="Times New Roman"/>
                <w:sz w:val="22"/>
                <w:lang w:val="da-DK"/>
              </w:rPr>
              <w:t>hyperhidrose</w:t>
            </w:r>
            <w:proofErr w:type="spellEnd"/>
          </w:p>
        </w:tc>
        <w:tc>
          <w:tcPr>
            <w:tcW w:w="1375" w:type="dxa"/>
          </w:tcPr>
          <w:p w:rsidR="00A95C41" w:rsidRPr="00DC7832" w:rsidRDefault="00A95C41" w:rsidP="001C3B5E">
            <w:pPr>
              <w:tabs>
                <w:tab w:val="left" w:pos="1796"/>
              </w:tabs>
              <w:ind w:left="46" w:right="6"/>
              <w:rPr>
                <w:rFonts w:ascii="Times New Roman" w:hAnsi="Times New Roman"/>
                <w:sz w:val="22"/>
                <w:lang w:val="da-DK"/>
              </w:rPr>
            </w:pPr>
            <w:r>
              <w:rPr>
                <w:rFonts w:ascii="Times New Roman" w:hAnsi="Times New Roman"/>
                <w:sz w:val="22"/>
                <w:lang w:val="da-DK"/>
              </w:rPr>
              <w:t>T</w:t>
            </w:r>
            <w:r w:rsidRPr="00DC7832">
              <w:rPr>
                <w:rFonts w:ascii="Times New Roman" w:hAnsi="Times New Roman"/>
                <w:sz w:val="22"/>
                <w:lang w:val="da-DK"/>
              </w:rPr>
              <w:t>ør hud</w:t>
            </w:r>
          </w:p>
          <w:p w:rsidR="00A95C41" w:rsidRPr="00DC7832" w:rsidRDefault="00A95C41" w:rsidP="001C3B5E">
            <w:pPr>
              <w:tabs>
                <w:tab w:val="left" w:pos="1796"/>
              </w:tabs>
              <w:ind w:left="46" w:right="6"/>
              <w:rPr>
                <w:rFonts w:ascii="Times New Roman" w:hAnsi="Times New Roman"/>
                <w:sz w:val="22"/>
                <w:lang w:val="da-DK"/>
              </w:rPr>
            </w:pPr>
          </w:p>
        </w:tc>
        <w:tc>
          <w:tcPr>
            <w:tcW w:w="1376" w:type="dxa"/>
          </w:tcPr>
          <w:p w:rsidR="00A95C41" w:rsidRPr="00DC7832" w:rsidRDefault="00A95C41" w:rsidP="001C3B5E">
            <w:pPr>
              <w:tabs>
                <w:tab w:val="left" w:pos="1005"/>
              </w:tabs>
              <w:ind w:right="-108"/>
              <w:rPr>
                <w:rFonts w:ascii="Times New Roman" w:hAnsi="Times New Roman"/>
                <w:sz w:val="22"/>
                <w:lang w:val="da-DK"/>
              </w:rPr>
            </w:pPr>
            <w:proofErr w:type="spellStart"/>
            <w:r>
              <w:rPr>
                <w:rFonts w:ascii="Times New Roman" w:hAnsi="Times New Roman"/>
                <w:sz w:val="22"/>
                <w:lang w:val="da-DK"/>
              </w:rPr>
              <w:t>U</w:t>
            </w:r>
            <w:r w:rsidRPr="00DC7832">
              <w:rPr>
                <w:rFonts w:ascii="Times New Roman" w:hAnsi="Times New Roman"/>
                <w:sz w:val="22"/>
                <w:lang w:val="da-DK"/>
              </w:rPr>
              <w:t>rticaria</w:t>
            </w:r>
            <w:proofErr w:type="spellEnd"/>
            <w:r>
              <w:rPr>
                <w:rFonts w:ascii="Times New Roman" w:hAnsi="Times New Roman"/>
                <w:sz w:val="22"/>
                <w:lang w:val="da-DK"/>
              </w:rPr>
              <w:t>, fotosensitivitetsreaktion</w:t>
            </w:r>
          </w:p>
        </w:tc>
        <w:tc>
          <w:tcPr>
            <w:tcW w:w="1375" w:type="dxa"/>
          </w:tcPr>
          <w:p w:rsidR="00A95C41" w:rsidRPr="00DB4E92" w:rsidRDefault="00A95C41" w:rsidP="001C3B5E">
            <w:pPr>
              <w:tabs>
                <w:tab w:val="left" w:pos="1005"/>
              </w:tabs>
              <w:ind w:right="-108"/>
              <w:rPr>
                <w:rFonts w:ascii="Times New Roman" w:hAnsi="Times New Roman"/>
                <w:sz w:val="22"/>
                <w:lang w:val="da-DK"/>
              </w:rPr>
            </w:pPr>
            <w:proofErr w:type="spellStart"/>
            <w:r w:rsidRPr="00DB4E92">
              <w:rPr>
                <w:rFonts w:ascii="Times New Roman" w:hAnsi="Times New Roman"/>
                <w:sz w:val="22"/>
              </w:rPr>
              <w:t>Eksfoliativ</w:t>
            </w:r>
            <w:proofErr w:type="spellEnd"/>
            <w:r w:rsidRPr="00DB4E92">
              <w:rPr>
                <w:rFonts w:ascii="Times New Roman" w:hAnsi="Times New Roman"/>
                <w:sz w:val="22"/>
              </w:rPr>
              <w:t xml:space="preserve"> dermatitis</w:t>
            </w:r>
          </w:p>
        </w:tc>
        <w:tc>
          <w:tcPr>
            <w:tcW w:w="1376" w:type="dxa"/>
          </w:tcPr>
          <w:p w:rsidR="00A95C41" w:rsidRPr="00DC7832" w:rsidRDefault="00A95C41" w:rsidP="001C3B5E">
            <w:pPr>
              <w:tabs>
                <w:tab w:val="left" w:pos="51"/>
              </w:tabs>
              <w:ind w:left="51" w:right="757"/>
              <w:rPr>
                <w:rFonts w:ascii="Times New Roman" w:hAnsi="Times New Roman"/>
                <w:sz w:val="22"/>
                <w:lang w:val="da-DK"/>
              </w:rPr>
            </w:pPr>
          </w:p>
        </w:tc>
      </w:tr>
      <w:tr w:rsidR="00A95C41" w:rsidRPr="00DC7832" w:rsidTr="001C3B5E">
        <w:trPr>
          <w:jc w:val="center"/>
        </w:trPr>
        <w:tc>
          <w:tcPr>
            <w:tcW w:w="1375" w:type="dxa"/>
          </w:tcPr>
          <w:p w:rsidR="00A95C41" w:rsidRPr="00DC7832" w:rsidRDefault="00A95C41" w:rsidP="001C3B5E">
            <w:pPr>
              <w:tabs>
                <w:tab w:val="left" w:pos="26"/>
              </w:tabs>
              <w:ind w:left="26" w:right="-12"/>
              <w:rPr>
                <w:rFonts w:ascii="Times New Roman" w:hAnsi="Times New Roman"/>
                <w:sz w:val="22"/>
                <w:lang w:val="da-DK"/>
              </w:rPr>
            </w:pPr>
            <w:r w:rsidRPr="00DC7832">
              <w:rPr>
                <w:rFonts w:ascii="Times New Roman" w:hAnsi="Times New Roman"/>
                <w:sz w:val="22"/>
                <w:lang w:val="da-DK"/>
              </w:rPr>
              <w:t>Nyrer og urinveje</w:t>
            </w:r>
          </w:p>
        </w:tc>
        <w:tc>
          <w:tcPr>
            <w:tcW w:w="1375" w:type="dxa"/>
          </w:tcPr>
          <w:p w:rsidR="00A95C41" w:rsidRPr="00DC7832" w:rsidRDefault="00A95C41" w:rsidP="001C3B5E">
            <w:pPr>
              <w:tabs>
                <w:tab w:val="left" w:pos="1640"/>
              </w:tabs>
              <w:ind w:right="-113"/>
              <w:rPr>
                <w:rFonts w:ascii="Times New Roman" w:hAnsi="Times New Roman"/>
                <w:sz w:val="22"/>
                <w:lang w:val="da-DK"/>
              </w:rPr>
            </w:pPr>
          </w:p>
        </w:tc>
        <w:tc>
          <w:tcPr>
            <w:tcW w:w="1376" w:type="dxa"/>
          </w:tcPr>
          <w:p w:rsidR="00A95C41" w:rsidRPr="00DC7832" w:rsidRDefault="00A95C41" w:rsidP="001C3B5E">
            <w:pPr>
              <w:tabs>
                <w:tab w:val="left" w:pos="1576"/>
              </w:tabs>
              <w:ind w:right="-22"/>
              <w:rPr>
                <w:rFonts w:ascii="Times New Roman" w:hAnsi="Times New Roman"/>
                <w:sz w:val="22"/>
                <w:lang w:val="da-DK"/>
              </w:rPr>
            </w:pPr>
            <w:proofErr w:type="spellStart"/>
            <w:r>
              <w:rPr>
                <w:rFonts w:ascii="Times New Roman" w:hAnsi="Times New Roman"/>
                <w:sz w:val="22"/>
                <w:lang w:val="da-DK"/>
              </w:rPr>
              <w:t>I</w:t>
            </w:r>
            <w:r w:rsidRPr="003B4DD5">
              <w:rPr>
                <w:rFonts w:ascii="Times New Roman" w:hAnsi="Times New Roman"/>
                <w:sz w:val="22"/>
                <w:lang w:val="da-DK"/>
              </w:rPr>
              <w:t>mperiøs</w:t>
            </w:r>
            <w:proofErr w:type="spellEnd"/>
            <w:r w:rsidRPr="003B4DD5">
              <w:rPr>
                <w:rFonts w:ascii="Times New Roman" w:hAnsi="Times New Roman"/>
                <w:sz w:val="22"/>
                <w:lang w:val="da-DK"/>
              </w:rPr>
              <w:t xml:space="preserve"> vandladning</w:t>
            </w:r>
            <w:r>
              <w:rPr>
                <w:rFonts w:ascii="Times New Roman" w:hAnsi="Times New Roman"/>
                <w:sz w:val="22"/>
                <w:lang w:val="da-DK"/>
              </w:rPr>
              <w:t>strang</w:t>
            </w:r>
            <w:r w:rsidRPr="003B4DD5" w:rsidDel="003B4DD5">
              <w:rPr>
                <w:rFonts w:ascii="Times New Roman" w:hAnsi="Times New Roman"/>
                <w:sz w:val="22"/>
                <w:lang w:val="da-DK"/>
              </w:rPr>
              <w:t xml:space="preserve"> </w:t>
            </w:r>
          </w:p>
        </w:tc>
        <w:tc>
          <w:tcPr>
            <w:tcW w:w="1375" w:type="dxa"/>
          </w:tcPr>
          <w:p w:rsidR="00A95C41" w:rsidRPr="00DC7832" w:rsidRDefault="00A95C41" w:rsidP="001C3B5E">
            <w:pPr>
              <w:tabs>
                <w:tab w:val="left" w:pos="1796"/>
              </w:tabs>
              <w:ind w:left="46" w:right="6"/>
              <w:rPr>
                <w:rFonts w:ascii="Times New Roman" w:hAnsi="Times New Roman"/>
                <w:sz w:val="22"/>
                <w:lang w:val="da-DK"/>
              </w:rPr>
            </w:pPr>
            <w:r>
              <w:rPr>
                <w:rFonts w:ascii="Times New Roman" w:hAnsi="Times New Roman"/>
                <w:sz w:val="22"/>
                <w:lang w:val="da-DK"/>
              </w:rPr>
              <w:t>U</w:t>
            </w:r>
            <w:r w:rsidRPr="00DC7832">
              <w:rPr>
                <w:rFonts w:ascii="Times New Roman" w:hAnsi="Times New Roman"/>
                <w:sz w:val="22"/>
                <w:lang w:val="da-DK"/>
              </w:rPr>
              <w:t>rinretention</w:t>
            </w:r>
          </w:p>
        </w:tc>
        <w:tc>
          <w:tcPr>
            <w:tcW w:w="1376" w:type="dxa"/>
          </w:tcPr>
          <w:p w:rsidR="00A95C41" w:rsidRPr="00DC7832" w:rsidRDefault="00A95C41" w:rsidP="001C3B5E">
            <w:pPr>
              <w:tabs>
                <w:tab w:val="left" w:pos="1005"/>
              </w:tabs>
              <w:ind w:right="-108"/>
              <w:rPr>
                <w:rFonts w:ascii="Times New Roman" w:hAnsi="Times New Roman"/>
                <w:sz w:val="22"/>
                <w:lang w:val="da-DK"/>
              </w:rPr>
            </w:pPr>
            <w:r>
              <w:rPr>
                <w:rFonts w:ascii="Times New Roman" w:hAnsi="Times New Roman"/>
                <w:sz w:val="22"/>
                <w:lang w:val="da-DK"/>
              </w:rPr>
              <w:t>H</w:t>
            </w:r>
            <w:r w:rsidRPr="00DC7832">
              <w:rPr>
                <w:rFonts w:ascii="Times New Roman" w:hAnsi="Times New Roman"/>
                <w:sz w:val="22"/>
                <w:lang w:val="da-DK"/>
              </w:rPr>
              <w:t>æ</w:t>
            </w:r>
            <w:r w:rsidRPr="00DC7832">
              <w:rPr>
                <w:rFonts w:ascii="Times New Roman" w:hAnsi="Times New Roman"/>
                <w:spacing w:val="-2"/>
                <w:sz w:val="22"/>
                <w:lang w:val="da-DK"/>
              </w:rPr>
              <w:t>m</w:t>
            </w:r>
            <w:r w:rsidRPr="00DC7832">
              <w:rPr>
                <w:rFonts w:ascii="Times New Roman" w:hAnsi="Times New Roman"/>
                <w:sz w:val="22"/>
                <w:lang w:val="da-DK"/>
              </w:rPr>
              <w:t>aturi</w:t>
            </w:r>
          </w:p>
        </w:tc>
        <w:tc>
          <w:tcPr>
            <w:tcW w:w="1375" w:type="dxa"/>
          </w:tcPr>
          <w:p w:rsidR="00A95C41" w:rsidRPr="00DC7832" w:rsidRDefault="00A95C41" w:rsidP="001C3B5E">
            <w:pPr>
              <w:tabs>
                <w:tab w:val="left" w:pos="51"/>
              </w:tabs>
              <w:ind w:left="51" w:right="757"/>
              <w:rPr>
                <w:sz w:val="22"/>
              </w:rPr>
            </w:pPr>
          </w:p>
        </w:tc>
        <w:tc>
          <w:tcPr>
            <w:tcW w:w="1376" w:type="dxa"/>
          </w:tcPr>
          <w:p w:rsidR="00A95C41" w:rsidRPr="00DC7832" w:rsidRDefault="00A95C41" w:rsidP="001C3B5E">
            <w:pPr>
              <w:tabs>
                <w:tab w:val="left" w:pos="51"/>
              </w:tabs>
              <w:ind w:left="51" w:right="757"/>
              <w:rPr>
                <w:rFonts w:ascii="Times New Roman" w:hAnsi="Times New Roman"/>
                <w:sz w:val="22"/>
                <w:lang w:val="da-DK"/>
              </w:rPr>
            </w:pPr>
          </w:p>
        </w:tc>
      </w:tr>
      <w:tr w:rsidR="00A95C41" w:rsidRPr="00DC7832" w:rsidTr="001C3B5E">
        <w:trPr>
          <w:jc w:val="center"/>
        </w:trPr>
        <w:tc>
          <w:tcPr>
            <w:tcW w:w="1375" w:type="dxa"/>
          </w:tcPr>
          <w:p w:rsidR="00A95C41" w:rsidRPr="00DC7832" w:rsidRDefault="00A95C41" w:rsidP="001C3B5E">
            <w:pPr>
              <w:tabs>
                <w:tab w:val="left" w:pos="26"/>
              </w:tabs>
              <w:ind w:left="26" w:right="-12"/>
              <w:rPr>
                <w:rFonts w:ascii="Times New Roman" w:hAnsi="Times New Roman"/>
                <w:sz w:val="22"/>
                <w:lang w:val="da-DK"/>
              </w:rPr>
            </w:pPr>
            <w:r w:rsidRPr="00DC7832">
              <w:rPr>
                <w:rFonts w:ascii="Times New Roman" w:hAnsi="Times New Roman"/>
                <w:sz w:val="22"/>
                <w:lang w:val="da-DK"/>
              </w:rPr>
              <w:t>Det reproduktive system og mammae</w:t>
            </w:r>
          </w:p>
        </w:tc>
        <w:tc>
          <w:tcPr>
            <w:tcW w:w="1375" w:type="dxa"/>
          </w:tcPr>
          <w:p w:rsidR="00A95C41" w:rsidRPr="00DC7832" w:rsidRDefault="00A95C41" w:rsidP="001C3B5E">
            <w:pPr>
              <w:tabs>
                <w:tab w:val="left" w:pos="1640"/>
              </w:tabs>
              <w:ind w:right="-113"/>
              <w:rPr>
                <w:rFonts w:ascii="Times New Roman" w:hAnsi="Times New Roman"/>
                <w:sz w:val="22"/>
                <w:lang w:val="da-DK"/>
              </w:rPr>
            </w:pPr>
          </w:p>
        </w:tc>
        <w:tc>
          <w:tcPr>
            <w:tcW w:w="1376" w:type="dxa"/>
          </w:tcPr>
          <w:p w:rsidR="00A95C41" w:rsidRPr="00DC7832" w:rsidRDefault="00A95C41" w:rsidP="001C3B5E">
            <w:pPr>
              <w:tabs>
                <w:tab w:val="left" w:pos="1576"/>
              </w:tabs>
              <w:ind w:right="-22"/>
              <w:rPr>
                <w:rFonts w:ascii="Times New Roman" w:hAnsi="Times New Roman"/>
                <w:sz w:val="22"/>
                <w:lang w:val="da-DK"/>
              </w:rPr>
            </w:pPr>
          </w:p>
        </w:tc>
        <w:tc>
          <w:tcPr>
            <w:tcW w:w="1375" w:type="dxa"/>
          </w:tcPr>
          <w:p w:rsidR="00A95C41" w:rsidRPr="00DC7832" w:rsidRDefault="00A95C41" w:rsidP="001C3B5E">
            <w:pPr>
              <w:tabs>
                <w:tab w:val="left" w:pos="1796"/>
              </w:tabs>
              <w:ind w:left="46" w:right="6"/>
              <w:rPr>
                <w:rFonts w:ascii="Times New Roman" w:hAnsi="Times New Roman"/>
                <w:sz w:val="22"/>
                <w:lang w:val="da-DK"/>
              </w:rPr>
            </w:pPr>
            <w:proofErr w:type="spellStart"/>
            <w:r>
              <w:rPr>
                <w:rFonts w:ascii="Times New Roman" w:hAnsi="Times New Roman"/>
                <w:sz w:val="22"/>
                <w:lang w:val="da-DK"/>
              </w:rPr>
              <w:t>E</w:t>
            </w:r>
            <w:r w:rsidRPr="00DC7832">
              <w:rPr>
                <w:rFonts w:ascii="Times New Roman" w:hAnsi="Times New Roman"/>
                <w:sz w:val="22"/>
                <w:lang w:val="da-DK"/>
              </w:rPr>
              <w:t>rektil</w:t>
            </w:r>
            <w:proofErr w:type="spellEnd"/>
            <w:r w:rsidRPr="00DC7832">
              <w:rPr>
                <w:rFonts w:ascii="Times New Roman" w:hAnsi="Times New Roman"/>
                <w:sz w:val="22"/>
                <w:lang w:val="da-DK"/>
              </w:rPr>
              <w:t xml:space="preserve"> dysfunktion</w:t>
            </w:r>
            <w:r>
              <w:rPr>
                <w:rFonts w:ascii="Times New Roman" w:hAnsi="Times New Roman"/>
                <w:sz w:val="22"/>
                <w:lang w:val="da-DK"/>
              </w:rPr>
              <w:t xml:space="preserve">, </w:t>
            </w:r>
            <w:proofErr w:type="spellStart"/>
            <w:r>
              <w:rPr>
                <w:rFonts w:ascii="Times New Roman" w:hAnsi="Times New Roman"/>
                <w:sz w:val="22"/>
                <w:lang w:val="da-DK"/>
              </w:rPr>
              <w:t>hypogonadisme</w:t>
            </w:r>
            <w:proofErr w:type="spellEnd"/>
          </w:p>
        </w:tc>
        <w:tc>
          <w:tcPr>
            <w:tcW w:w="1376" w:type="dxa"/>
          </w:tcPr>
          <w:p w:rsidR="00A95C41" w:rsidRPr="00DC7832" w:rsidRDefault="00A95C41" w:rsidP="001C3B5E">
            <w:pPr>
              <w:tabs>
                <w:tab w:val="left" w:pos="1005"/>
              </w:tabs>
              <w:ind w:right="-108"/>
              <w:rPr>
                <w:rFonts w:ascii="Times New Roman" w:hAnsi="Times New Roman"/>
                <w:sz w:val="22"/>
                <w:lang w:val="da-DK"/>
              </w:rPr>
            </w:pPr>
          </w:p>
        </w:tc>
        <w:tc>
          <w:tcPr>
            <w:tcW w:w="1375" w:type="dxa"/>
          </w:tcPr>
          <w:p w:rsidR="00A95C41" w:rsidRPr="00DC7832" w:rsidRDefault="00A95C41" w:rsidP="001C3B5E">
            <w:pPr>
              <w:tabs>
                <w:tab w:val="left" w:pos="51"/>
              </w:tabs>
              <w:ind w:left="51" w:right="757"/>
              <w:rPr>
                <w:sz w:val="22"/>
              </w:rPr>
            </w:pPr>
          </w:p>
        </w:tc>
        <w:tc>
          <w:tcPr>
            <w:tcW w:w="1376" w:type="dxa"/>
          </w:tcPr>
          <w:p w:rsidR="00A95C41" w:rsidRPr="00DC7832" w:rsidRDefault="00A95C41" w:rsidP="001C3B5E">
            <w:pPr>
              <w:tabs>
                <w:tab w:val="left" w:pos="51"/>
              </w:tabs>
              <w:ind w:left="51" w:right="30"/>
              <w:rPr>
                <w:rFonts w:ascii="Times New Roman" w:hAnsi="Times New Roman"/>
                <w:sz w:val="22"/>
                <w:lang w:val="da-DK"/>
              </w:rPr>
            </w:pPr>
            <w:r w:rsidRPr="00F775E2">
              <w:rPr>
                <w:rFonts w:ascii="Times New Roman" w:hAnsi="Times New Roman"/>
                <w:sz w:val="22"/>
                <w:lang w:val="da-DK"/>
              </w:rPr>
              <w:t>A</w:t>
            </w:r>
            <w:r w:rsidRPr="00014821">
              <w:rPr>
                <w:sz w:val="22"/>
              </w:rPr>
              <w:t>m</w:t>
            </w:r>
            <w:proofErr w:type="spellStart"/>
            <w:r w:rsidRPr="00F775E2">
              <w:rPr>
                <w:rFonts w:ascii="Times New Roman" w:hAnsi="Times New Roman"/>
                <w:sz w:val="22"/>
                <w:lang w:val="da-DK"/>
              </w:rPr>
              <w:t>enoré</w:t>
            </w:r>
            <w:proofErr w:type="spellEnd"/>
          </w:p>
        </w:tc>
      </w:tr>
      <w:tr w:rsidR="00A95C41" w:rsidRPr="00DC7832" w:rsidTr="001C3B5E">
        <w:trPr>
          <w:jc w:val="center"/>
        </w:trPr>
        <w:tc>
          <w:tcPr>
            <w:tcW w:w="1375" w:type="dxa"/>
          </w:tcPr>
          <w:p w:rsidR="00A95C41" w:rsidRPr="00DC7832" w:rsidRDefault="00A95C41" w:rsidP="001C3B5E">
            <w:pPr>
              <w:tabs>
                <w:tab w:val="left" w:pos="26"/>
              </w:tabs>
              <w:ind w:left="26" w:right="-12"/>
              <w:rPr>
                <w:rFonts w:ascii="Times New Roman" w:hAnsi="Times New Roman"/>
                <w:sz w:val="22"/>
                <w:lang w:val="da-DK"/>
              </w:rPr>
            </w:pPr>
            <w:r w:rsidRPr="00DC7832">
              <w:rPr>
                <w:rFonts w:ascii="Times New Roman" w:hAnsi="Times New Roman"/>
                <w:sz w:val="22"/>
                <w:lang w:val="da-DK"/>
              </w:rPr>
              <w:t>Almene symptomer og reaktioner på administrationsstedet</w:t>
            </w:r>
          </w:p>
        </w:tc>
        <w:tc>
          <w:tcPr>
            <w:tcW w:w="1375" w:type="dxa"/>
          </w:tcPr>
          <w:p w:rsidR="00A95C41" w:rsidRPr="00DC7832" w:rsidRDefault="00A95C41" w:rsidP="001C3B5E">
            <w:pPr>
              <w:tabs>
                <w:tab w:val="left" w:pos="1640"/>
              </w:tabs>
              <w:ind w:right="-113"/>
              <w:rPr>
                <w:rFonts w:ascii="Times New Roman" w:hAnsi="Times New Roman"/>
                <w:sz w:val="22"/>
                <w:lang w:val="da-DK"/>
              </w:rPr>
            </w:pPr>
          </w:p>
        </w:tc>
        <w:tc>
          <w:tcPr>
            <w:tcW w:w="1376" w:type="dxa"/>
          </w:tcPr>
          <w:p w:rsidR="00A95C41" w:rsidRPr="00DC7832" w:rsidRDefault="00A95C41" w:rsidP="001C3B5E">
            <w:pPr>
              <w:tabs>
                <w:tab w:val="left" w:pos="1576"/>
              </w:tabs>
              <w:ind w:right="-22"/>
              <w:rPr>
                <w:rFonts w:ascii="Times New Roman" w:hAnsi="Times New Roman"/>
                <w:sz w:val="22"/>
                <w:lang w:val="da-DK"/>
              </w:rPr>
            </w:pPr>
            <w:r>
              <w:rPr>
                <w:rFonts w:ascii="Times New Roman" w:hAnsi="Times New Roman"/>
                <w:sz w:val="22"/>
                <w:lang w:val="da-DK"/>
              </w:rPr>
              <w:t>Asteni, træthed</w:t>
            </w:r>
          </w:p>
        </w:tc>
        <w:tc>
          <w:tcPr>
            <w:tcW w:w="1375" w:type="dxa"/>
          </w:tcPr>
          <w:p w:rsidR="00A95C41" w:rsidRPr="00DC7832" w:rsidRDefault="00A95C41" w:rsidP="001C3B5E">
            <w:pPr>
              <w:tabs>
                <w:tab w:val="left" w:pos="1796"/>
              </w:tabs>
              <w:ind w:left="46" w:right="6"/>
              <w:rPr>
                <w:rFonts w:ascii="Times New Roman" w:hAnsi="Times New Roman"/>
                <w:sz w:val="22"/>
                <w:lang w:val="da-DK"/>
              </w:rPr>
            </w:pPr>
            <w:r>
              <w:rPr>
                <w:rFonts w:ascii="Times New Roman" w:hAnsi="Times New Roman"/>
                <w:sz w:val="22"/>
                <w:lang w:val="da-DK"/>
              </w:rPr>
              <w:t>Kulderystelser, abstinenssymptomer, smerter (f.eks. brystsmerter</w:t>
            </w:r>
            <w:r>
              <w:rPr>
                <w:rFonts w:ascii="Times New Roman" w:hAnsi="Times New Roman"/>
                <w:sz w:val="22"/>
                <w:lang w:val="da-DK"/>
              </w:rPr>
              <w:lastRenderedPageBreak/>
              <w:t>),</w:t>
            </w:r>
            <w:r w:rsidRPr="00DC7832">
              <w:rPr>
                <w:rFonts w:ascii="Times New Roman" w:hAnsi="Times New Roman"/>
                <w:sz w:val="22"/>
                <w:lang w:val="da-DK"/>
              </w:rPr>
              <w:t xml:space="preserve"> utilpashed,</w:t>
            </w:r>
            <w:r>
              <w:rPr>
                <w:rFonts w:ascii="Times New Roman" w:hAnsi="Times New Roman"/>
                <w:sz w:val="22"/>
                <w:lang w:val="da-DK"/>
              </w:rPr>
              <w:t xml:space="preserve"> ødemer,</w:t>
            </w:r>
            <w:r w:rsidRPr="00DC7832">
              <w:rPr>
                <w:rFonts w:ascii="Times New Roman" w:hAnsi="Times New Roman"/>
                <w:sz w:val="22"/>
                <w:lang w:val="da-DK"/>
              </w:rPr>
              <w:t xml:space="preserve"> perifert ødem, </w:t>
            </w:r>
            <w:r>
              <w:rPr>
                <w:rFonts w:ascii="Times New Roman" w:hAnsi="Times New Roman"/>
                <w:sz w:val="22"/>
                <w:lang w:val="da-DK"/>
              </w:rPr>
              <w:t xml:space="preserve">lægemiddeltolerance, </w:t>
            </w:r>
            <w:r w:rsidRPr="00DC7832">
              <w:rPr>
                <w:rFonts w:ascii="Times New Roman" w:hAnsi="Times New Roman"/>
                <w:sz w:val="22"/>
                <w:lang w:val="da-DK"/>
              </w:rPr>
              <w:t>tørst</w:t>
            </w:r>
          </w:p>
        </w:tc>
        <w:tc>
          <w:tcPr>
            <w:tcW w:w="1376" w:type="dxa"/>
          </w:tcPr>
          <w:p w:rsidR="00A95C41" w:rsidRPr="00DC7832" w:rsidRDefault="00A95C41" w:rsidP="001C3B5E">
            <w:pPr>
              <w:tabs>
                <w:tab w:val="left" w:pos="1005"/>
              </w:tabs>
              <w:ind w:right="-108"/>
              <w:rPr>
                <w:rFonts w:ascii="Times New Roman" w:hAnsi="Times New Roman"/>
                <w:sz w:val="22"/>
                <w:lang w:val="da-DK"/>
              </w:rPr>
            </w:pPr>
            <w:r>
              <w:rPr>
                <w:rFonts w:ascii="Times New Roman" w:hAnsi="Times New Roman"/>
                <w:sz w:val="22"/>
                <w:lang w:val="da-DK"/>
              </w:rPr>
              <w:lastRenderedPageBreak/>
              <w:t>Vægt</w:t>
            </w:r>
            <w:r w:rsidRPr="00DC7832">
              <w:rPr>
                <w:rFonts w:ascii="Times New Roman" w:hAnsi="Times New Roman"/>
                <w:sz w:val="22"/>
                <w:lang w:val="da-DK"/>
              </w:rPr>
              <w:t>forøgelse</w:t>
            </w:r>
            <w:r>
              <w:rPr>
                <w:rFonts w:ascii="Times New Roman" w:hAnsi="Times New Roman"/>
                <w:sz w:val="22"/>
                <w:lang w:val="da-DK"/>
              </w:rPr>
              <w:t>, vægt</w:t>
            </w:r>
            <w:r w:rsidRPr="00DC7832">
              <w:rPr>
                <w:rFonts w:ascii="Times New Roman" w:hAnsi="Times New Roman"/>
                <w:sz w:val="22"/>
                <w:lang w:val="da-DK"/>
              </w:rPr>
              <w:t>tab, cellulitis</w:t>
            </w:r>
          </w:p>
        </w:tc>
        <w:tc>
          <w:tcPr>
            <w:tcW w:w="1375" w:type="dxa"/>
          </w:tcPr>
          <w:p w:rsidR="00A95C41" w:rsidRPr="00F775E2" w:rsidRDefault="00A95C41" w:rsidP="001C3B5E">
            <w:pPr>
              <w:tabs>
                <w:tab w:val="left" w:pos="51"/>
              </w:tabs>
              <w:ind w:left="51" w:right="757"/>
              <w:rPr>
                <w:sz w:val="22"/>
                <w:lang w:val="da-DK"/>
              </w:rPr>
            </w:pPr>
          </w:p>
        </w:tc>
        <w:tc>
          <w:tcPr>
            <w:tcW w:w="1376" w:type="dxa"/>
          </w:tcPr>
          <w:p w:rsidR="00A95C41" w:rsidRPr="00DC7832" w:rsidRDefault="00A95C41" w:rsidP="001C3B5E">
            <w:pPr>
              <w:tabs>
                <w:tab w:val="left" w:pos="1005"/>
              </w:tabs>
              <w:ind w:right="-108"/>
              <w:rPr>
                <w:rFonts w:ascii="Times New Roman" w:hAnsi="Times New Roman"/>
                <w:sz w:val="22"/>
                <w:lang w:val="da-DK"/>
              </w:rPr>
            </w:pPr>
            <w:r>
              <w:rPr>
                <w:rFonts w:ascii="Times New Roman" w:hAnsi="Times New Roman"/>
                <w:sz w:val="22"/>
                <w:lang w:val="da-DK"/>
              </w:rPr>
              <w:t>Lægemiddelrelateret a</w:t>
            </w:r>
            <w:r w:rsidRPr="00DC7832">
              <w:rPr>
                <w:rFonts w:ascii="Times New Roman" w:hAnsi="Times New Roman"/>
                <w:sz w:val="22"/>
                <w:lang w:val="da-DK"/>
              </w:rPr>
              <w:t>bstinenssyndrom hos neonatale</w:t>
            </w:r>
          </w:p>
        </w:tc>
      </w:tr>
      <w:tr w:rsidR="00A95C41" w:rsidRPr="00DC7832" w:rsidTr="001C3B5E">
        <w:trPr>
          <w:jc w:val="center"/>
        </w:trPr>
        <w:tc>
          <w:tcPr>
            <w:tcW w:w="1375" w:type="dxa"/>
          </w:tcPr>
          <w:p w:rsidR="00A95C41" w:rsidRPr="00DB4E92" w:rsidRDefault="00A95C41" w:rsidP="001C3B5E">
            <w:pPr>
              <w:tabs>
                <w:tab w:val="left" w:pos="26"/>
              </w:tabs>
              <w:ind w:left="26" w:right="-12"/>
              <w:rPr>
                <w:rFonts w:ascii="Times New Roman" w:hAnsi="Times New Roman"/>
                <w:sz w:val="22"/>
                <w:lang w:val="da-DK"/>
              </w:rPr>
            </w:pPr>
            <w:proofErr w:type="spellStart"/>
            <w:r>
              <w:rPr>
                <w:rFonts w:ascii="Times New Roman" w:hAnsi="Times New Roman"/>
                <w:sz w:val="22"/>
              </w:rPr>
              <w:t>Traumer</w:t>
            </w:r>
            <w:proofErr w:type="spellEnd"/>
            <w:r w:rsidRPr="00DB4E92">
              <w:rPr>
                <w:rFonts w:ascii="Times New Roman" w:hAnsi="Times New Roman"/>
                <w:sz w:val="22"/>
              </w:rPr>
              <w:t xml:space="preserve">, </w:t>
            </w:r>
            <w:proofErr w:type="spellStart"/>
            <w:r w:rsidRPr="00DB4E92">
              <w:rPr>
                <w:rFonts w:ascii="Times New Roman" w:hAnsi="Times New Roman"/>
                <w:sz w:val="22"/>
              </w:rPr>
              <w:t>forgiftning</w:t>
            </w:r>
            <w:r>
              <w:rPr>
                <w:rFonts w:ascii="Times New Roman" w:hAnsi="Times New Roman"/>
                <w:sz w:val="22"/>
              </w:rPr>
              <w:t>er</w:t>
            </w:r>
            <w:proofErr w:type="spellEnd"/>
            <w:r w:rsidRPr="00DB4E92">
              <w:rPr>
                <w:rFonts w:ascii="Times New Roman" w:hAnsi="Times New Roman"/>
                <w:sz w:val="22"/>
              </w:rPr>
              <w:t xml:space="preserve"> </w:t>
            </w:r>
            <w:proofErr w:type="spellStart"/>
            <w:r w:rsidRPr="00DB4E92">
              <w:rPr>
                <w:rFonts w:ascii="Times New Roman" w:hAnsi="Times New Roman"/>
                <w:sz w:val="22"/>
              </w:rPr>
              <w:t>og</w:t>
            </w:r>
            <w:proofErr w:type="spellEnd"/>
            <w:r w:rsidRPr="00815756">
              <w:rPr>
                <w:sz w:val="22"/>
              </w:rPr>
              <w:t xml:space="preserve"> </w:t>
            </w:r>
            <w:r w:rsidRPr="00815756">
              <w:rPr>
                <w:rFonts w:ascii="Times New Roman" w:hAnsi="Times New Roman"/>
                <w:sz w:val="22"/>
                <w:lang w:val="da-DK"/>
              </w:rPr>
              <w:t>behandlingskomplikationer</w:t>
            </w:r>
          </w:p>
        </w:tc>
        <w:tc>
          <w:tcPr>
            <w:tcW w:w="1375" w:type="dxa"/>
          </w:tcPr>
          <w:p w:rsidR="00A95C41" w:rsidRPr="005C4AD2" w:rsidRDefault="00A95C41" w:rsidP="001C3B5E">
            <w:pPr>
              <w:tabs>
                <w:tab w:val="left" w:pos="1640"/>
              </w:tabs>
              <w:ind w:right="-113"/>
              <w:rPr>
                <w:sz w:val="22"/>
                <w:lang w:val="da-DK"/>
              </w:rPr>
            </w:pPr>
          </w:p>
        </w:tc>
        <w:tc>
          <w:tcPr>
            <w:tcW w:w="1376" w:type="dxa"/>
          </w:tcPr>
          <w:p w:rsidR="00A95C41" w:rsidRPr="005C4AD2" w:rsidDel="00C079F8" w:rsidRDefault="00A95C41" w:rsidP="001C3B5E">
            <w:pPr>
              <w:tabs>
                <w:tab w:val="left" w:pos="1576"/>
              </w:tabs>
              <w:ind w:right="-22"/>
              <w:rPr>
                <w:sz w:val="22"/>
                <w:lang w:val="da-DK"/>
              </w:rPr>
            </w:pPr>
          </w:p>
        </w:tc>
        <w:tc>
          <w:tcPr>
            <w:tcW w:w="1375" w:type="dxa"/>
          </w:tcPr>
          <w:p w:rsidR="00A95C41" w:rsidRPr="00DB4E92" w:rsidRDefault="00A95C41" w:rsidP="001C3B5E">
            <w:pPr>
              <w:tabs>
                <w:tab w:val="left" w:pos="1796"/>
              </w:tabs>
              <w:ind w:left="46" w:right="6"/>
              <w:rPr>
                <w:rFonts w:ascii="Times New Roman" w:hAnsi="Times New Roman"/>
                <w:sz w:val="22"/>
                <w:lang w:val="da-DK"/>
              </w:rPr>
            </w:pPr>
            <w:proofErr w:type="spellStart"/>
            <w:r w:rsidRPr="00DB4E92">
              <w:rPr>
                <w:rFonts w:ascii="Times New Roman" w:hAnsi="Times New Roman"/>
                <w:sz w:val="22"/>
              </w:rPr>
              <w:t>Skader</w:t>
            </w:r>
            <w:proofErr w:type="spellEnd"/>
            <w:r w:rsidRPr="00DB4E92">
              <w:rPr>
                <w:rFonts w:ascii="Times New Roman" w:hAnsi="Times New Roman"/>
                <w:sz w:val="22"/>
              </w:rPr>
              <w:t xml:space="preserve"> </w:t>
            </w:r>
            <w:proofErr w:type="spellStart"/>
            <w:r w:rsidRPr="00DB4E92">
              <w:rPr>
                <w:rFonts w:ascii="Times New Roman" w:hAnsi="Times New Roman"/>
                <w:sz w:val="22"/>
              </w:rPr>
              <w:t>fra</w:t>
            </w:r>
            <w:proofErr w:type="spellEnd"/>
            <w:r w:rsidRPr="00DB4E92">
              <w:rPr>
                <w:rFonts w:ascii="Times New Roman" w:hAnsi="Times New Roman"/>
                <w:sz w:val="22"/>
              </w:rPr>
              <w:t xml:space="preserve"> </w:t>
            </w:r>
            <w:proofErr w:type="spellStart"/>
            <w:r w:rsidRPr="00DB4E92">
              <w:rPr>
                <w:rFonts w:ascii="Times New Roman" w:hAnsi="Times New Roman"/>
                <w:sz w:val="22"/>
              </w:rPr>
              <w:t>ulykker</w:t>
            </w:r>
            <w:proofErr w:type="spellEnd"/>
          </w:p>
        </w:tc>
        <w:tc>
          <w:tcPr>
            <w:tcW w:w="1376" w:type="dxa"/>
          </w:tcPr>
          <w:p w:rsidR="00A95C41" w:rsidRPr="005C4AD2" w:rsidDel="00CC5FCF" w:rsidRDefault="00A95C41" w:rsidP="001C3B5E">
            <w:pPr>
              <w:tabs>
                <w:tab w:val="left" w:pos="1005"/>
              </w:tabs>
              <w:ind w:right="-108"/>
              <w:rPr>
                <w:sz w:val="22"/>
                <w:lang w:val="da-DK"/>
              </w:rPr>
            </w:pPr>
          </w:p>
        </w:tc>
        <w:tc>
          <w:tcPr>
            <w:tcW w:w="1375" w:type="dxa"/>
          </w:tcPr>
          <w:p w:rsidR="00A95C41" w:rsidRPr="005C4AD2" w:rsidRDefault="00A95C41" w:rsidP="001C3B5E">
            <w:pPr>
              <w:tabs>
                <w:tab w:val="left" w:pos="51"/>
              </w:tabs>
              <w:ind w:left="51" w:right="757"/>
              <w:rPr>
                <w:sz w:val="22"/>
                <w:lang w:val="da-DK"/>
              </w:rPr>
            </w:pPr>
          </w:p>
        </w:tc>
        <w:tc>
          <w:tcPr>
            <w:tcW w:w="1376" w:type="dxa"/>
          </w:tcPr>
          <w:p w:rsidR="00A95C41" w:rsidRPr="005C4AD2" w:rsidRDefault="00A95C41" w:rsidP="001C3B5E">
            <w:pPr>
              <w:tabs>
                <w:tab w:val="left" w:pos="1005"/>
              </w:tabs>
              <w:ind w:right="-108"/>
              <w:rPr>
                <w:sz w:val="22"/>
                <w:lang w:val="da-DK"/>
              </w:rPr>
            </w:pPr>
          </w:p>
        </w:tc>
      </w:tr>
    </w:tbl>
    <w:p w:rsidR="00A95C41" w:rsidRPr="00796987" w:rsidRDefault="00A95C41" w:rsidP="00A95C41">
      <w:pPr>
        <w:autoSpaceDE w:val="0"/>
        <w:autoSpaceDN w:val="0"/>
        <w:adjustRightInd w:val="0"/>
        <w:ind w:left="851"/>
        <w:rPr>
          <w:sz w:val="24"/>
          <w:szCs w:val="24"/>
        </w:rPr>
      </w:pPr>
    </w:p>
    <w:p w:rsidR="00A95C41" w:rsidRPr="00604FD0" w:rsidRDefault="00A95C41" w:rsidP="00A95C41">
      <w:pPr>
        <w:ind w:left="851"/>
        <w:rPr>
          <w:sz w:val="24"/>
          <w:szCs w:val="24"/>
          <w:u w:val="single"/>
          <w:lang w:eastAsia="da-DK"/>
        </w:rPr>
      </w:pPr>
      <w:r w:rsidRPr="00604FD0">
        <w:rPr>
          <w:sz w:val="24"/>
          <w:szCs w:val="24"/>
          <w:u w:val="single"/>
          <w:lang w:eastAsia="da-DK"/>
        </w:rPr>
        <w:t>Beskrivelse af udvalgte bivirkninger</w:t>
      </w:r>
    </w:p>
    <w:p w:rsidR="00A95C41" w:rsidRDefault="00A95C41" w:rsidP="00A95C41">
      <w:pPr>
        <w:ind w:left="851"/>
        <w:rPr>
          <w:i/>
          <w:sz w:val="24"/>
          <w:szCs w:val="24"/>
          <w:u w:val="single"/>
          <w:lang w:eastAsia="da-DK"/>
        </w:rPr>
      </w:pPr>
    </w:p>
    <w:p w:rsidR="00A95C41" w:rsidRDefault="00A95C41" w:rsidP="00A95C41">
      <w:pPr>
        <w:ind w:left="851"/>
        <w:rPr>
          <w:i/>
          <w:sz w:val="24"/>
          <w:szCs w:val="24"/>
          <w:lang w:eastAsia="da-DK"/>
        </w:rPr>
      </w:pPr>
      <w:r>
        <w:rPr>
          <w:i/>
          <w:sz w:val="24"/>
          <w:szCs w:val="24"/>
          <w:lang w:eastAsia="da-DK"/>
        </w:rPr>
        <w:t>Lægemiddelafhængighed</w:t>
      </w:r>
    </w:p>
    <w:p w:rsidR="00A95C41" w:rsidRDefault="00A95C41" w:rsidP="00A95C41">
      <w:pPr>
        <w:tabs>
          <w:tab w:val="left" w:pos="1304"/>
          <w:tab w:val="center" w:pos="4819"/>
          <w:tab w:val="right" w:pos="9638"/>
        </w:tabs>
        <w:spacing w:line="240" w:lineRule="atLeast"/>
        <w:ind w:left="851" w:hanging="851"/>
        <w:rPr>
          <w:sz w:val="24"/>
          <w:szCs w:val="24"/>
          <w:lang w:eastAsia="da-DK"/>
        </w:rPr>
      </w:pPr>
      <w:r>
        <w:rPr>
          <w:sz w:val="24"/>
          <w:szCs w:val="24"/>
          <w:lang w:eastAsia="da-DK"/>
        </w:rPr>
        <w:tab/>
        <w:t xml:space="preserve">Gentagen brug af </w:t>
      </w:r>
      <w:proofErr w:type="spellStart"/>
      <w:r>
        <w:rPr>
          <w:sz w:val="24"/>
          <w:szCs w:val="24"/>
          <w:lang w:eastAsia="da-DK"/>
        </w:rPr>
        <w:t>Reltebon</w:t>
      </w:r>
      <w:proofErr w:type="spellEnd"/>
      <w:r>
        <w:rPr>
          <w:sz w:val="24"/>
          <w:szCs w:val="24"/>
          <w:lang w:eastAsia="da-DK"/>
        </w:rPr>
        <w:t xml:space="preserve"> Depot kan føre til lægemiddelafhængighed selv ved terapeutiske doser. Risikoen for lægemiddelafhængighed kan variere afhængig af en patients individuelle risikofaktorer, dosis og varighed af opioidbehandlingen (se pkt. 4.4).</w:t>
      </w:r>
    </w:p>
    <w:p w:rsidR="007E760B" w:rsidRDefault="007E760B" w:rsidP="00A95C41">
      <w:pPr>
        <w:tabs>
          <w:tab w:val="left" w:pos="1304"/>
          <w:tab w:val="center" w:pos="4819"/>
          <w:tab w:val="right" w:pos="9638"/>
        </w:tabs>
        <w:spacing w:line="240" w:lineRule="atLeast"/>
        <w:ind w:left="851" w:hanging="851"/>
        <w:rPr>
          <w:sz w:val="24"/>
          <w:szCs w:val="24"/>
          <w:lang w:eastAsia="da-DK"/>
        </w:rPr>
      </w:pPr>
    </w:p>
    <w:p w:rsidR="007E760B" w:rsidRDefault="007E760B" w:rsidP="007E760B">
      <w:pPr>
        <w:tabs>
          <w:tab w:val="left" w:pos="1304"/>
          <w:tab w:val="center" w:pos="4819"/>
          <w:tab w:val="right" w:pos="9638"/>
        </w:tabs>
        <w:spacing w:line="240" w:lineRule="atLeast"/>
        <w:ind w:left="851" w:hanging="851"/>
        <w:rPr>
          <w:sz w:val="24"/>
          <w:szCs w:val="24"/>
          <w:u w:val="single"/>
          <w:lang w:eastAsia="da-DK"/>
        </w:rPr>
      </w:pPr>
      <w:r>
        <w:rPr>
          <w:sz w:val="24"/>
          <w:szCs w:val="24"/>
          <w:lang w:eastAsia="da-DK"/>
        </w:rPr>
        <w:tab/>
      </w:r>
      <w:r>
        <w:rPr>
          <w:sz w:val="24"/>
          <w:szCs w:val="24"/>
          <w:u w:val="single"/>
          <w:lang w:eastAsia="da-DK"/>
        </w:rPr>
        <w:t>Pædiatrisk population</w:t>
      </w:r>
    </w:p>
    <w:p w:rsidR="007E760B" w:rsidRDefault="007E760B" w:rsidP="007E760B">
      <w:pPr>
        <w:tabs>
          <w:tab w:val="left" w:pos="1304"/>
          <w:tab w:val="center" w:pos="4819"/>
          <w:tab w:val="right" w:pos="9638"/>
        </w:tabs>
        <w:spacing w:line="240" w:lineRule="atLeast"/>
        <w:ind w:left="851" w:hanging="851"/>
        <w:rPr>
          <w:sz w:val="24"/>
          <w:szCs w:val="24"/>
          <w:lang w:eastAsia="da-DK"/>
        </w:rPr>
      </w:pPr>
      <w:r>
        <w:rPr>
          <w:sz w:val="24"/>
          <w:szCs w:val="24"/>
          <w:lang w:eastAsia="da-DK"/>
        </w:rPr>
        <w:tab/>
        <w:t>Hyppigheden, typen og sværhedsgraden af bivirkninger hos unge patienter (12 til 18 år) viser sig at svare til dem hos voksne (se pkt. 5.1).</w:t>
      </w:r>
    </w:p>
    <w:p w:rsidR="00A95C41" w:rsidRPr="00796987" w:rsidRDefault="00A95C41" w:rsidP="00A95C41">
      <w:pPr>
        <w:tabs>
          <w:tab w:val="left" w:pos="1304"/>
          <w:tab w:val="center" w:pos="4819"/>
          <w:tab w:val="right" w:pos="9638"/>
        </w:tabs>
        <w:spacing w:line="240" w:lineRule="atLeast"/>
        <w:ind w:left="851" w:hanging="851"/>
        <w:rPr>
          <w:sz w:val="24"/>
          <w:szCs w:val="24"/>
          <w:lang w:eastAsia="da-DK"/>
        </w:rPr>
      </w:pPr>
    </w:p>
    <w:p w:rsidR="00A95C41" w:rsidRPr="00796987" w:rsidRDefault="00A95C41" w:rsidP="00A95C41">
      <w:pPr>
        <w:autoSpaceDE w:val="0"/>
        <w:autoSpaceDN w:val="0"/>
        <w:ind w:left="851"/>
        <w:rPr>
          <w:sz w:val="24"/>
          <w:szCs w:val="24"/>
          <w:u w:val="single"/>
          <w:lang w:eastAsia="da-DK"/>
        </w:rPr>
      </w:pPr>
      <w:r w:rsidRPr="00796987">
        <w:rPr>
          <w:sz w:val="24"/>
          <w:szCs w:val="24"/>
          <w:u w:val="single"/>
          <w:lang w:eastAsia="da-DK"/>
        </w:rPr>
        <w:t xml:space="preserve">Indberetning af </w:t>
      </w:r>
      <w:r>
        <w:rPr>
          <w:sz w:val="24"/>
          <w:szCs w:val="24"/>
          <w:u w:val="single"/>
          <w:lang w:eastAsia="da-DK"/>
        </w:rPr>
        <w:t>formodede</w:t>
      </w:r>
      <w:r w:rsidRPr="00796987">
        <w:rPr>
          <w:sz w:val="24"/>
          <w:szCs w:val="24"/>
          <w:u w:val="single"/>
          <w:lang w:eastAsia="da-DK"/>
        </w:rPr>
        <w:t xml:space="preserve"> bivirkninger</w:t>
      </w:r>
    </w:p>
    <w:p w:rsidR="00A95C41" w:rsidRPr="00796987" w:rsidRDefault="00A95C41" w:rsidP="00A95C41">
      <w:pPr>
        <w:ind w:left="851"/>
        <w:rPr>
          <w:sz w:val="24"/>
          <w:szCs w:val="24"/>
          <w:lang w:eastAsia="da-DK"/>
        </w:rPr>
      </w:pPr>
      <w:r w:rsidRPr="00796987">
        <w:rPr>
          <w:sz w:val="24"/>
          <w:szCs w:val="24"/>
          <w:lang w:eastAsia="da-DK"/>
        </w:rPr>
        <w:t xml:space="preserve">Når lægemidlet er godkendt, er indberetning af </w:t>
      </w:r>
      <w:r>
        <w:rPr>
          <w:sz w:val="24"/>
          <w:szCs w:val="24"/>
          <w:lang w:eastAsia="da-DK"/>
        </w:rPr>
        <w:t>formodede</w:t>
      </w:r>
      <w:r w:rsidRPr="00796987">
        <w:rPr>
          <w:sz w:val="24"/>
          <w:szCs w:val="24"/>
          <w:lang w:eastAsia="da-DK"/>
        </w:rPr>
        <w:t xml:space="preserve"> bivirkninger vigtig. Det muliggør løbende overvågning af benefit/</w:t>
      </w:r>
      <w:proofErr w:type="spellStart"/>
      <w:r w:rsidRPr="00796987">
        <w:rPr>
          <w:sz w:val="24"/>
          <w:szCs w:val="24"/>
          <w:lang w:eastAsia="da-DK"/>
        </w:rPr>
        <w:t>risk</w:t>
      </w:r>
      <w:proofErr w:type="spellEnd"/>
      <w:r w:rsidRPr="00796987">
        <w:rPr>
          <w:sz w:val="24"/>
          <w:szCs w:val="24"/>
          <w:lang w:eastAsia="da-DK"/>
        </w:rPr>
        <w:t xml:space="preserve">-forholdet for lægemidlet. </w:t>
      </w:r>
      <w:r>
        <w:rPr>
          <w:sz w:val="24"/>
          <w:szCs w:val="24"/>
          <w:lang w:eastAsia="da-DK"/>
        </w:rPr>
        <w:t xml:space="preserve">Sundhedspersoner </w:t>
      </w:r>
      <w:r w:rsidRPr="00796987">
        <w:rPr>
          <w:sz w:val="24"/>
          <w:szCs w:val="24"/>
          <w:lang w:eastAsia="da-DK"/>
        </w:rPr>
        <w:t>anmodes om at indberette alle mistænkte bivirkninger via:</w:t>
      </w:r>
    </w:p>
    <w:p w:rsidR="00A95C41" w:rsidRPr="00796987" w:rsidRDefault="00A95C41" w:rsidP="00A95C41">
      <w:pPr>
        <w:ind w:left="851"/>
        <w:rPr>
          <w:sz w:val="24"/>
          <w:szCs w:val="24"/>
          <w:lang w:eastAsia="da-DK"/>
        </w:rPr>
      </w:pPr>
    </w:p>
    <w:p w:rsidR="00A95C41" w:rsidRPr="00796987" w:rsidRDefault="00A95C41" w:rsidP="00A95C41">
      <w:pPr>
        <w:keepNext/>
        <w:ind w:left="851"/>
        <w:rPr>
          <w:sz w:val="24"/>
          <w:szCs w:val="24"/>
          <w:lang w:eastAsia="da-DK"/>
        </w:rPr>
      </w:pPr>
      <w:r>
        <w:rPr>
          <w:sz w:val="24"/>
          <w:szCs w:val="24"/>
          <w:lang w:eastAsia="da-DK"/>
        </w:rPr>
        <w:t>Lægemiddel</w:t>
      </w:r>
      <w:r w:rsidRPr="00796987">
        <w:rPr>
          <w:sz w:val="24"/>
          <w:szCs w:val="24"/>
          <w:lang w:eastAsia="da-DK"/>
        </w:rPr>
        <w:t>styrelsen</w:t>
      </w:r>
    </w:p>
    <w:p w:rsidR="00A95C41" w:rsidRPr="00796987" w:rsidRDefault="00A95C41" w:rsidP="00A95C41">
      <w:pPr>
        <w:ind w:left="851"/>
        <w:rPr>
          <w:sz w:val="24"/>
          <w:szCs w:val="24"/>
          <w:lang w:eastAsia="da-DK"/>
        </w:rPr>
      </w:pPr>
      <w:r w:rsidRPr="00796987">
        <w:rPr>
          <w:sz w:val="24"/>
          <w:szCs w:val="24"/>
          <w:lang w:eastAsia="da-DK"/>
        </w:rPr>
        <w:t>Axel Heides Gade 1</w:t>
      </w:r>
    </w:p>
    <w:p w:rsidR="00A95C41" w:rsidRPr="00796987" w:rsidRDefault="00A95C41" w:rsidP="00A95C41">
      <w:pPr>
        <w:ind w:left="851"/>
        <w:rPr>
          <w:sz w:val="24"/>
          <w:szCs w:val="24"/>
          <w:lang w:eastAsia="da-DK"/>
        </w:rPr>
      </w:pPr>
      <w:r w:rsidRPr="00796987">
        <w:rPr>
          <w:sz w:val="24"/>
          <w:szCs w:val="24"/>
          <w:lang w:eastAsia="da-DK"/>
        </w:rPr>
        <w:t>DK-2300 København S</w:t>
      </w:r>
    </w:p>
    <w:p w:rsidR="00A95C41" w:rsidRDefault="00A95C41" w:rsidP="00A95C41">
      <w:pPr>
        <w:ind w:left="851"/>
        <w:rPr>
          <w:color w:val="0000FF"/>
          <w:sz w:val="24"/>
          <w:szCs w:val="22"/>
          <w:u w:val="single"/>
          <w:lang w:eastAsia="da-DK"/>
        </w:rPr>
      </w:pPr>
      <w:r w:rsidRPr="006F3DB3">
        <w:rPr>
          <w:sz w:val="24"/>
          <w:szCs w:val="24"/>
          <w:lang w:eastAsia="da-DK"/>
        </w:rPr>
        <w:t xml:space="preserve">Websted: </w:t>
      </w:r>
      <w:hyperlink r:id="rId8" w:history="1">
        <w:r w:rsidRPr="006F3DB3">
          <w:rPr>
            <w:color w:val="0000FF"/>
            <w:sz w:val="24"/>
            <w:szCs w:val="22"/>
            <w:u w:val="single"/>
            <w:lang w:eastAsia="da-DK"/>
          </w:rPr>
          <w:t>www.meldenbivirkning.dk</w:t>
        </w:r>
      </w:hyperlink>
    </w:p>
    <w:p w:rsidR="00A95C41" w:rsidRPr="006F3DB3" w:rsidRDefault="00A95C41" w:rsidP="00A95C41">
      <w:pPr>
        <w:ind w:left="851"/>
        <w:rPr>
          <w:sz w:val="24"/>
          <w:szCs w:val="24"/>
          <w:lang w:eastAsia="da-DK"/>
        </w:rPr>
      </w:pPr>
    </w:p>
    <w:p w:rsidR="000B0D9D" w:rsidRPr="006F3DB3" w:rsidRDefault="000B0D9D" w:rsidP="00DC7832">
      <w:pPr>
        <w:keepNext/>
        <w:tabs>
          <w:tab w:val="left" w:pos="851"/>
        </w:tabs>
        <w:ind w:left="851" w:hanging="851"/>
        <w:rPr>
          <w:b/>
          <w:sz w:val="24"/>
          <w:szCs w:val="24"/>
        </w:rPr>
      </w:pPr>
      <w:r w:rsidRPr="006F3DB3">
        <w:rPr>
          <w:b/>
          <w:sz w:val="24"/>
          <w:szCs w:val="24"/>
        </w:rPr>
        <w:t>4.9</w:t>
      </w:r>
      <w:r w:rsidRPr="006F3DB3">
        <w:rPr>
          <w:b/>
          <w:sz w:val="24"/>
          <w:szCs w:val="24"/>
        </w:rPr>
        <w:tab/>
        <w:t>Overdosering</w:t>
      </w:r>
    </w:p>
    <w:p w:rsidR="00A95C41" w:rsidRPr="006F3DB3" w:rsidRDefault="00A95C41" w:rsidP="00A95C41">
      <w:pPr>
        <w:keepNext/>
        <w:tabs>
          <w:tab w:val="left" w:pos="0"/>
        </w:tabs>
        <w:ind w:left="851"/>
        <w:rPr>
          <w:sz w:val="24"/>
          <w:szCs w:val="24"/>
        </w:rPr>
      </w:pPr>
      <w:r w:rsidRPr="006F3DB3">
        <w:rPr>
          <w:sz w:val="24"/>
          <w:szCs w:val="24"/>
          <w:u w:val="single"/>
        </w:rPr>
        <w:t>Symptomer</w:t>
      </w:r>
    </w:p>
    <w:p w:rsidR="00A95C41" w:rsidRDefault="00A95C41" w:rsidP="00A95C41">
      <w:pPr>
        <w:tabs>
          <w:tab w:val="left" w:pos="0"/>
        </w:tabs>
        <w:ind w:left="851"/>
        <w:rPr>
          <w:sz w:val="24"/>
          <w:szCs w:val="24"/>
        </w:rPr>
      </w:pPr>
      <w:proofErr w:type="spellStart"/>
      <w:r>
        <w:rPr>
          <w:sz w:val="24"/>
          <w:szCs w:val="24"/>
        </w:rPr>
        <w:t>Miosis</w:t>
      </w:r>
      <w:proofErr w:type="spellEnd"/>
      <w:r>
        <w:rPr>
          <w:sz w:val="24"/>
          <w:szCs w:val="24"/>
        </w:rPr>
        <w:t xml:space="preserve">, respirationssvækkelse, </w:t>
      </w:r>
      <w:proofErr w:type="spellStart"/>
      <w:r>
        <w:rPr>
          <w:sz w:val="24"/>
          <w:szCs w:val="24"/>
        </w:rPr>
        <w:t>somnolens</w:t>
      </w:r>
      <w:proofErr w:type="spellEnd"/>
      <w:r>
        <w:rPr>
          <w:sz w:val="24"/>
          <w:szCs w:val="24"/>
        </w:rPr>
        <w:t xml:space="preserve">, nedsat skeletal </w:t>
      </w:r>
      <w:proofErr w:type="spellStart"/>
      <w:r>
        <w:rPr>
          <w:sz w:val="24"/>
          <w:szCs w:val="24"/>
        </w:rPr>
        <w:t>muskeltonus</w:t>
      </w:r>
      <w:proofErr w:type="spellEnd"/>
      <w:r>
        <w:rPr>
          <w:sz w:val="24"/>
          <w:szCs w:val="24"/>
        </w:rPr>
        <w:t xml:space="preserve">, blodtryksfald, og toksisk </w:t>
      </w:r>
      <w:proofErr w:type="spellStart"/>
      <w:r>
        <w:rPr>
          <w:sz w:val="24"/>
          <w:szCs w:val="24"/>
        </w:rPr>
        <w:t>leukoencefalopati</w:t>
      </w:r>
      <w:proofErr w:type="spellEnd"/>
      <w:r>
        <w:rPr>
          <w:sz w:val="24"/>
          <w:szCs w:val="24"/>
        </w:rPr>
        <w:t xml:space="preserve"> er observeret med </w:t>
      </w:r>
      <w:proofErr w:type="spellStart"/>
      <w:r>
        <w:rPr>
          <w:sz w:val="24"/>
          <w:szCs w:val="24"/>
        </w:rPr>
        <w:t>oxycodonoverdosis</w:t>
      </w:r>
      <w:proofErr w:type="spellEnd"/>
      <w:r>
        <w:rPr>
          <w:sz w:val="24"/>
          <w:szCs w:val="24"/>
        </w:rPr>
        <w:t xml:space="preserve">. I alvorlige tilfælde kan der forekomme kredsløbskollaps, </w:t>
      </w:r>
      <w:proofErr w:type="spellStart"/>
      <w:r>
        <w:rPr>
          <w:sz w:val="24"/>
          <w:szCs w:val="24"/>
        </w:rPr>
        <w:t>stupor</w:t>
      </w:r>
      <w:proofErr w:type="spellEnd"/>
      <w:r>
        <w:rPr>
          <w:sz w:val="24"/>
          <w:szCs w:val="24"/>
        </w:rPr>
        <w:t>, koma, bradykardi og ikke-</w:t>
      </w:r>
      <w:proofErr w:type="spellStart"/>
      <w:r>
        <w:rPr>
          <w:sz w:val="24"/>
          <w:szCs w:val="24"/>
        </w:rPr>
        <w:t>kardiogent</w:t>
      </w:r>
      <w:proofErr w:type="spellEnd"/>
      <w:r>
        <w:rPr>
          <w:sz w:val="24"/>
          <w:szCs w:val="24"/>
        </w:rPr>
        <w:t xml:space="preserve"> lungeødem, hypotension og død. Misbrug med indtagelse af store doser af stærke opioider såsom </w:t>
      </w:r>
      <w:proofErr w:type="spellStart"/>
      <w:r>
        <w:rPr>
          <w:sz w:val="24"/>
          <w:szCs w:val="24"/>
        </w:rPr>
        <w:t>oxycodon</w:t>
      </w:r>
      <w:proofErr w:type="spellEnd"/>
      <w:r>
        <w:rPr>
          <w:sz w:val="24"/>
          <w:szCs w:val="24"/>
        </w:rPr>
        <w:t xml:space="preserve"> kan være fatal.</w:t>
      </w:r>
    </w:p>
    <w:p w:rsidR="00A95C41" w:rsidRDefault="00A95C41" w:rsidP="00A95C41">
      <w:pPr>
        <w:tabs>
          <w:tab w:val="left" w:pos="0"/>
        </w:tabs>
        <w:ind w:left="851"/>
        <w:rPr>
          <w:sz w:val="24"/>
          <w:szCs w:val="24"/>
        </w:rPr>
      </w:pPr>
    </w:p>
    <w:p w:rsidR="007B474F" w:rsidRDefault="007B474F" w:rsidP="007B474F">
      <w:pPr>
        <w:tabs>
          <w:tab w:val="left" w:pos="0"/>
        </w:tabs>
        <w:ind w:left="851"/>
        <w:rPr>
          <w:sz w:val="24"/>
          <w:szCs w:val="24"/>
        </w:rPr>
      </w:pPr>
      <w:r>
        <w:rPr>
          <w:sz w:val="24"/>
          <w:szCs w:val="24"/>
        </w:rPr>
        <w:t xml:space="preserve">Den dødelige dosis for voksne (uden udvikling af tolerance) er angivet til at være ca. 60-100 mg oralt. </w:t>
      </w:r>
    </w:p>
    <w:p w:rsidR="00A95C41" w:rsidRPr="005E5C64" w:rsidRDefault="00A95C41" w:rsidP="00A95C41">
      <w:pPr>
        <w:tabs>
          <w:tab w:val="left" w:pos="0"/>
        </w:tabs>
        <w:ind w:left="851"/>
        <w:rPr>
          <w:sz w:val="24"/>
          <w:szCs w:val="24"/>
        </w:rPr>
      </w:pPr>
    </w:p>
    <w:p w:rsidR="00A95C41" w:rsidRPr="00567EDA" w:rsidRDefault="00A95C41" w:rsidP="00A95C41">
      <w:pPr>
        <w:tabs>
          <w:tab w:val="left" w:pos="0"/>
        </w:tabs>
        <w:ind w:left="851"/>
        <w:rPr>
          <w:sz w:val="24"/>
          <w:szCs w:val="24"/>
        </w:rPr>
      </w:pPr>
      <w:r w:rsidRPr="00567EDA">
        <w:rPr>
          <w:sz w:val="24"/>
          <w:szCs w:val="24"/>
          <w:u w:val="single"/>
        </w:rPr>
        <w:t>Behandling</w:t>
      </w:r>
    </w:p>
    <w:p w:rsidR="00A95C41" w:rsidRPr="005E5C64" w:rsidRDefault="00A95C41" w:rsidP="00A95C41">
      <w:pPr>
        <w:tabs>
          <w:tab w:val="left" w:pos="0"/>
        </w:tabs>
        <w:ind w:left="851"/>
        <w:rPr>
          <w:sz w:val="24"/>
          <w:szCs w:val="24"/>
        </w:rPr>
      </w:pPr>
      <w:r w:rsidRPr="005E5C64">
        <w:rPr>
          <w:sz w:val="24"/>
          <w:szCs w:val="24"/>
        </w:rPr>
        <w:t>Først og fremmest skal der skabes frie luftveje og indledes assisteret eller kontrolleret ventilation.</w:t>
      </w:r>
    </w:p>
    <w:p w:rsidR="00567EDA" w:rsidRPr="005E5C64" w:rsidRDefault="00567EDA" w:rsidP="00567EDA">
      <w:pPr>
        <w:tabs>
          <w:tab w:val="left" w:pos="0"/>
        </w:tabs>
        <w:ind w:left="851"/>
        <w:rPr>
          <w:sz w:val="24"/>
          <w:szCs w:val="24"/>
        </w:rPr>
      </w:pPr>
    </w:p>
    <w:p w:rsidR="00567EDA" w:rsidRPr="005E5C64" w:rsidRDefault="00567EDA" w:rsidP="00567EDA">
      <w:pPr>
        <w:tabs>
          <w:tab w:val="left" w:pos="0"/>
        </w:tabs>
        <w:ind w:left="851"/>
        <w:rPr>
          <w:sz w:val="24"/>
          <w:szCs w:val="24"/>
        </w:rPr>
      </w:pPr>
      <w:r w:rsidRPr="005E5C64">
        <w:rPr>
          <w:sz w:val="24"/>
          <w:szCs w:val="24"/>
        </w:rPr>
        <w:lastRenderedPageBreak/>
        <w:t>I tilfælde af overdosering kan der være behov for intravenøs administration af en opioid</w:t>
      </w:r>
      <w:r w:rsidRPr="005E5C64">
        <w:rPr>
          <w:sz w:val="24"/>
          <w:szCs w:val="24"/>
        </w:rPr>
        <w:softHyphen/>
        <w:t xml:space="preserve">antagonist (f.eks. 0,4-2 mg </w:t>
      </w:r>
      <w:proofErr w:type="spellStart"/>
      <w:r w:rsidRPr="005E5C64">
        <w:rPr>
          <w:sz w:val="24"/>
          <w:szCs w:val="24"/>
        </w:rPr>
        <w:t>naloxon</w:t>
      </w:r>
      <w:proofErr w:type="spellEnd"/>
      <w:r w:rsidRPr="005E5C64">
        <w:rPr>
          <w:sz w:val="24"/>
          <w:szCs w:val="24"/>
        </w:rPr>
        <w:t xml:space="preserve"> intravenøst). Administration af enkeltdoser skal gentages med 2-3 minutters interval afhængigt af den kliniske situation. Der kan gives intravenøs infusion af 2 mg </w:t>
      </w:r>
      <w:proofErr w:type="spellStart"/>
      <w:r w:rsidRPr="005E5C64">
        <w:rPr>
          <w:sz w:val="24"/>
          <w:szCs w:val="24"/>
        </w:rPr>
        <w:t>naloxon</w:t>
      </w:r>
      <w:proofErr w:type="spellEnd"/>
      <w:r w:rsidRPr="005E5C64">
        <w:rPr>
          <w:sz w:val="24"/>
          <w:szCs w:val="24"/>
        </w:rPr>
        <w:t xml:space="preserve"> i 500 ml isotonisk saltvand eller 5 % </w:t>
      </w:r>
      <w:proofErr w:type="spellStart"/>
      <w:r w:rsidRPr="005E5C64">
        <w:rPr>
          <w:sz w:val="24"/>
          <w:szCs w:val="24"/>
        </w:rPr>
        <w:t>dextrose</w:t>
      </w:r>
      <w:r w:rsidRPr="005E5C64">
        <w:rPr>
          <w:sz w:val="24"/>
          <w:szCs w:val="24"/>
        </w:rPr>
        <w:softHyphen/>
        <w:t>opløsning</w:t>
      </w:r>
      <w:proofErr w:type="spellEnd"/>
      <w:r w:rsidRPr="005E5C64">
        <w:rPr>
          <w:sz w:val="24"/>
          <w:szCs w:val="24"/>
        </w:rPr>
        <w:t xml:space="preserve"> (svarende til 0,004 mg </w:t>
      </w:r>
      <w:proofErr w:type="spellStart"/>
      <w:r w:rsidRPr="005E5C64">
        <w:rPr>
          <w:sz w:val="24"/>
          <w:szCs w:val="24"/>
        </w:rPr>
        <w:t>naloxon</w:t>
      </w:r>
      <w:proofErr w:type="spellEnd"/>
      <w:r w:rsidRPr="005E5C64">
        <w:rPr>
          <w:sz w:val="24"/>
          <w:szCs w:val="24"/>
        </w:rPr>
        <w:t xml:space="preserve">/ml). Infusionshastigheden justeres i forhold til tidligere </w:t>
      </w:r>
      <w:proofErr w:type="spellStart"/>
      <w:r w:rsidRPr="005E5C64">
        <w:rPr>
          <w:sz w:val="24"/>
          <w:szCs w:val="24"/>
        </w:rPr>
        <w:t>bolusinjektioner</w:t>
      </w:r>
      <w:proofErr w:type="spellEnd"/>
      <w:r w:rsidRPr="005E5C64">
        <w:rPr>
          <w:sz w:val="24"/>
          <w:szCs w:val="24"/>
        </w:rPr>
        <w:t xml:space="preserve"> og patientens respons.</w:t>
      </w:r>
    </w:p>
    <w:p w:rsidR="00567EDA" w:rsidRPr="005E5C64" w:rsidRDefault="00567EDA" w:rsidP="00567EDA">
      <w:pPr>
        <w:tabs>
          <w:tab w:val="left" w:pos="0"/>
        </w:tabs>
        <w:ind w:left="851"/>
        <w:rPr>
          <w:sz w:val="24"/>
          <w:szCs w:val="24"/>
        </w:rPr>
      </w:pPr>
    </w:p>
    <w:p w:rsidR="007B474F" w:rsidRDefault="007B474F" w:rsidP="007B474F">
      <w:pPr>
        <w:tabs>
          <w:tab w:val="left" w:pos="0"/>
        </w:tabs>
        <w:ind w:left="851"/>
        <w:rPr>
          <w:sz w:val="24"/>
          <w:szCs w:val="24"/>
        </w:rPr>
      </w:pPr>
      <w:r>
        <w:rPr>
          <w:sz w:val="24"/>
          <w:szCs w:val="24"/>
        </w:rPr>
        <w:t>Maveudskylning bør ikke anvendes regelmæssigt. Det kan overvejes i særlige tilfælde af samtidig indtagelse med andre stoffer, der er potentielt livstruende. Hvis der er tale om indtagelse af en større mængde i løbet af 1 time, kan det overvejes at give aktivt kul (50 g til voksne, 10-15 g til børn), forudsat at det er muligt at beskytte luftvejene. Det er nok rimeligt at antage, at sen administration af aktivt kul kan være gavnligt ved depotformuleringer, men der foreligger dog ingen dokumentation af dette.</w:t>
      </w:r>
    </w:p>
    <w:p w:rsidR="007B474F" w:rsidRDefault="007B474F" w:rsidP="007B474F">
      <w:pPr>
        <w:tabs>
          <w:tab w:val="left" w:pos="0"/>
        </w:tabs>
        <w:ind w:left="851"/>
        <w:rPr>
          <w:sz w:val="24"/>
          <w:szCs w:val="24"/>
        </w:rPr>
      </w:pPr>
    </w:p>
    <w:p w:rsidR="007B474F" w:rsidRDefault="007B474F" w:rsidP="007B474F">
      <w:pPr>
        <w:tabs>
          <w:tab w:val="left" w:pos="0"/>
        </w:tabs>
        <w:ind w:left="851"/>
        <w:rPr>
          <w:sz w:val="24"/>
          <w:szCs w:val="24"/>
        </w:rPr>
      </w:pPr>
      <w:r>
        <w:rPr>
          <w:sz w:val="24"/>
          <w:szCs w:val="24"/>
        </w:rPr>
        <w:t xml:space="preserve">Et passende afføringsmiddel kan anvendes ved behov. </w:t>
      </w:r>
    </w:p>
    <w:p w:rsidR="007B474F" w:rsidRDefault="007B474F" w:rsidP="00567EDA">
      <w:pPr>
        <w:tabs>
          <w:tab w:val="left" w:pos="0"/>
        </w:tabs>
        <w:ind w:left="851"/>
        <w:rPr>
          <w:sz w:val="24"/>
          <w:szCs w:val="24"/>
        </w:rPr>
      </w:pPr>
    </w:p>
    <w:p w:rsidR="00567EDA" w:rsidRPr="005E5C64" w:rsidRDefault="00567EDA" w:rsidP="00567EDA">
      <w:pPr>
        <w:tabs>
          <w:tab w:val="left" w:pos="0"/>
        </w:tabs>
        <w:ind w:left="851"/>
        <w:rPr>
          <w:sz w:val="24"/>
          <w:szCs w:val="24"/>
        </w:rPr>
      </w:pPr>
      <w:r w:rsidRPr="005E5C64">
        <w:rPr>
          <w:sz w:val="24"/>
          <w:szCs w:val="24"/>
        </w:rPr>
        <w:t xml:space="preserve">Hvis der opstår kredsløbschok, skal der om nødvendigt gives understøttende behandling (kunstig ventilation, ilttilførsel, administration af </w:t>
      </w:r>
      <w:proofErr w:type="spellStart"/>
      <w:r w:rsidRPr="005E5C64">
        <w:rPr>
          <w:sz w:val="24"/>
          <w:szCs w:val="24"/>
        </w:rPr>
        <w:t>vasopressor</w:t>
      </w:r>
      <w:r w:rsidRPr="005E5C64">
        <w:rPr>
          <w:sz w:val="24"/>
          <w:szCs w:val="24"/>
        </w:rPr>
        <w:softHyphen/>
        <w:t>midler</w:t>
      </w:r>
      <w:proofErr w:type="spellEnd"/>
      <w:r w:rsidRPr="005E5C64">
        <w:rPr>
          <w:sz w:val="24"/>
          <w:szCs w:val="24"/>
        </w:rPr>
        <w:t xml:space="preserve"> og infusionsterapi). Ved hjertestop eller </w:t>
      </w:r>
      <w:proofErr w:type="spellStart"/>
      <w:r w:rsidRPr="005E5C64">
        <w:rPr>
          <w:sz w:val="24"/>
          <w:szCs w:val="24"/>
        </w:rPr>
        <w:t>hjertearytmi</w:t>
      </w:r>
      <w:proofErr w:type="spellEnd"/>
      <w:r w:rsidRPr="005E5C64">
        <w:rPr>
          <w:sz w:val="24"/>
          <w:szCs w:val="24"/>
        </w:rPr>
        <w:t xml:space="preserve"> kan der anvendes hjertemassage eller defibrillator. Efter behov gives endvidere assisteret ventilation samt opretholdelse af væske- og elektrolyt</w:t>
      </w:r>
      <w:r w:rsidRPr="005E5C64">
        <w:rPr>
          <w:sz w:val="24"/>
          <w:szCs w:val="24"/>
        </w:rPr>
        <w:softHyphen/>
        <w:t>balancen.</w:t>
      </w:r>
    </w:p>
    <w:p w:rsidR="000B0D9D" w:rsidRPr="00796987" w:rsidRDefault="000B0D9D" w:rsidP="000B0D9D">
      <w:pPr>
        <w:tabs>
          <w:tab w:val="left" w:pos="851"/>
        </w:tabs>
        <w:rPr>
          <w:sz w:val="24"/>
          <w:szCs w:val="24"/>
        </w:rPr>
      </w:pPr>
    </w:p>
    <w:p w:rsidR="000B0D9D" w:rsidRPr="00796987" w:rsidRDefault="000B0D9D" w:rsidP="00A02848">
      <w:pPr>
        <w:keepNext/>
        <w:tabs>
          <w:tab w:val="left" w:pos="851"/>
        </w:tabs>
        <w:ind w:left="851" w:hanging="851"/>
        <w:rPr>
          <w:b/>
          <w:sz w:val="24"/>
          <w:szCs w:val="24"/>
        </w:rPr>
      </w:pPr>
      <w:r w:rsidRPr="00796987">
        <w:rPr>
          <w:b/>
          <w:sz w:val="24"/>
          <w:szCs w:val="24"/>
        </w:rPr>
        <w:t>4.10</w:t>
      </w:r>
      <w:r w:rsidRPr="00796987">
        <w:rPr>
          <w:b/>
          <w:sz w:val="24"/>
          <w:szCs w:val="24"/>
        </w:rPr>
        <w:tab/>
        <w:t>Udlevering</w:t>
      </w:r>
    </w:p>
    <w:p w:rsidR="000B0D9D" w:rsidRDefault="000B0D9D" w:rsidP="000B0D9D">
      <w:pPr>
        <w:tabs>
          <w:tab w:val="left" w:pos="851"/>
        </w:tabs>
        <w:ind w:left="851" w:hanging="851"/>
        <w:rPr>
          <w:sz w:val="24"/>
          <w:szCs w:val="24"/>
        </w:rPr>
      </w:pPr>
      <w:r w:rsidRPr="00796987">
        <w:rPr>
          <w:sz w:val="24"/>
          <w:szCs w:val="24"/>
        </w:rPr>
        <w:tab/>
        <w:t>A§4 (kopieringspligtigt)</w:t>
      </w:r>
    </w:p>
    <w:p w:rsidR="000B0D9D" w:rsidRPr="00796987" w:rsidRDefault="000B0D9D" w:rsidP="000B0D9D">
      <w:pPr>
        <w:tabs>
          <w:tab w:val="left" w:pos="851"/>
        </w:tabs>
        <w:ind w:left="851" w:hanging="851"/>
        <w:rPr>
          <w:sz w:val="24"/>
          <w:szCs w:val="24"/>
        </w:rPr>
      </w:pPr>
    </w:p>
    <w:p w:rsidR="000B0D9D" w:rsidRPr="00796987" w:rsidRDefault="000B0D9D" w:rsidP="000B0D9D">
      <w:pPr>
        <w:tabs>
          <w:tab w:val="left" w:pos="851"/>
        </w:tabs>
        <w:rPr>
          <w:sz w:val="24"/>
          <w:szCs w:val="24"/>
        </w:rPr>
      </w:pPr>
    </w:p>
    <w:p w:rsidR="000B0D9D" w:rsidRPr="00796987" w:rsidRDefault="000B0D9D" w:rsidP="00A02848">
      <w:pPr>
        <w:keepNext/>
        <w:tabs>
          <w:tab w:val="left" w:pos="851"/>
        </w:tabs>
        <w:ind w:left="851" w:hanging="851"/>
        <w:rPr>
          <w:b/>
          <w:sz w:val="24"/>
          <w:szCs w:val="24"/>
        </w:rPr>
      </w:pPr>
      <w:r w:rsidRPr="00796987">
        <w:rPr>
          <w:b/>
          <w:sz w:val="24"/>
          <w:szCs w:val="24"/>
        </w:rPr>
        <w:t>5.</w:t>
      </w:r>
      <w:r w:rsidRPr="00796987">
        <w:rPr>
          <w:b/>
          <w:sz w:val="24"/>
          <w:szCs w:val="24"/>
        </w:rPr>
        <w:tab/>
        <w:t>FARMAKOLOGISKE EGENSKABER</w:t>
      </w:r>
    </w:p>
    <w:p w:rsidR="000B0D9D" w:rsidRPr="00796987" w:rsidRDefault="000B0D9D" w:rsidP="000D1466">
      <w:pPr>
        <w:tabs>
          <w:tab w:val="left" w:pos="851"/>
        </w:tabs>
        <w:ind w:left="851" w:hanging="851"/>
        <w:rPr>
          <w:sz w:val="24"/>
          <w:szCs w:val="24"/>
        </w:rPr>
      </w:pPr>
      <w:r w:rsidRPr="00796987">
        <w:rPr>
          <w:sz w:val="24"/>
          <w:szCs w:val="24"/>
        </w:rPr>
        <w:tab/>
        <w:t xml:space="preserve"> </w:t>
      </w:r>
    </w:p>
    <w:p w:rsidR="000B0D9D" w:rsidRPr="00796987" w:rsidRDefault="000B0D9D" w:rsidP="00024A7A">
      <w:pPr>
        <w:keepNext/>
        <w:tabs>
          <w:tab w:val="num" w:pos="851"/>
        </w:tabs>
        <w:ind w:left="851" w:hanging="851"/>
        <w:rPr>
          <w:b/>
          <w:sz w:val="24"/>
          <w:szCs w:val="24"/>
        </w:rPr>
      </w:pPr>
      <w:r w:rsidRPr="00796987">
        <w:rPr>
          <w:b/>
          <w:sz w:val="24"/>
          <w:szCs w:val="24"/>
        </w:rPr>
        <w:t>5.1</w:t>
      </w:r>
      <w:r w:rsidRPr="00796987">
        <w:rPr>
          <w:b/>
          <w:sz w:val="24"/>
          <w:szCs w:val="24"/>
        </w:rPr>
        <w:tab/>
      </w:r>
      <w:proofErr w:type="spellStart"/>
      <w:r w:rsidRPr="00796987">
        <w:rPr>
          <w:b/>
          <w:sz w:val="24"/>
          <w:szCs w:val="24"/>
        </w:rPr>
        <w:t>Farmakodynamiske</w:t>
      </w:r>
      <w:proofErr w:type="spellEnd"/>
      <w:r w:rsidRPr="00796987">
        <w:rPr>
          <w:b/>
          <w:sz w:val="24"/>
          <w:szCs w:val="24"/>
        </w:rPr>
        <w:t xml:space="preserve"> egenskaber</w:t>
      </w:r>
    </w:p>
    <w:p w:rsidR="00A95C41" w:rsidRDefault="00A95C41" w:rsidP="00A95C41">
      <w:pPr>
        <w:tabs>
          <w:tab w:val="left" w:pos="0"/>
        </w:tabs>
        <w:ind w:left="851"/>
        <w:rPr>
          <w:sz w:val="24"/>
          <w:szCs w:val="24"/>
        </w:rPr>
      </w:pPr>
      <w:proofErr w:type="spellStart"/>
      <w:r>
        <w:rPr>
          <w:sz w:val="24"/>
          <w:szCs w:val="24"/>
        </w:rPr>
        <w:t>Farmakoterapeutisk</w:t>
      </w:r>
      <w:proofErr w:type="spellEnd"/>
      <w:r>
        <w:rPr>
          <w:sz w:val="24"/>
          <w:szCs w:val="24"/>
        </w:rPr>
        <w:t xml:space="preserve"> klassifikation: </w:t>
      </w:r>
      <w:r w:rsidRPr="00796987">
        <w:rPr>
          <w:sz w:val="24"/>
          <w:szCs w:val="24"/>
        </w:rPr>
        <w:t>Naturlige opiumalkaloider</w:t>
      </w:r>
      <w:r>
        <w:rPr>
          <w:sz w:val="24"/>
          <w:szCs w:val="24"/>
        </w:rPr>
        <w:t xml:space="preserve">, </w:t>
      </w:r>
      <w:r w:rsidRPr="00796987">
        <w:rPr>
          <w:sz w:val="24"/>
          <w:szCs w:val="24"/>
        </w:rPr>
        <w:t>ATC-kode: N02AA05.</w:t>
      </w:r>
    </w:p>
    <w:p w:rsidR="00A95C41" w:rsidRDefault="00A95C41" w:rsidP="00A95C41">
      <w:pPr>
        <w:tabs>
          <w:tab w:val="left" w:pos="0"/>
        </w:tabs>
        <w:ind w:left="851"/>
        <w:rPr>
          <w:sz w:val="24"/>
          <w:szCs w:val="24"/>
        </w:rPr>
      </w:pPr>
    </w:p>
    <w:p w:rsidR="00A95C41" w:rsidRPr="00014821" w:rsidRDefault="00A95C41" w:rsidP="00A95C41">
      <w:pPr>
        <w:tabs>
          <w:tab w:val="left" w:pos="0"/>
        </w:tabs>
        <w:ind w:left="851"/>
        <w:rPr>
          <w:sz w:val="24"/>
          <w:szCs w:val="24"/>
          <w:u w:val="single"/>
        </w:rPr>
      </w:pPr>
      <w:r>
        <w:rPr>
          <w:sz w:val="24"/>
          <w:szCs w:val="24"/>
          <w:u w:val="single"/>
        </w:rPr>
        <w:t>Virkningsmekanisme</w:t>
      </w:r>
    </w:p>
    <w:p w:rsidR="00A95C41" w:rsidRDefault="00A95C41" w:rsidP="00A95C41">
      <w:pPr>
        <w:tabs>
          <w:tab w:val="left" w:pos="0"/>
        </w:tabs>
        <w:ind w:left="851"/>
        <w:rPr>
          <w:sz w:val="24"/>
          <w:szCs w:val="24"/>
        </w:rPr>
      </w:pPr>
      <w:proofErr w:type="spellStart"/>
      <w:r w:rsidRPr="00796987">
        <w:rPr>
          <w:sz w:val="24"/>
          <w:szCs w:val="24"/>
        </w:rPr>
        <w:t>Oxycodon</w:t>
      </w:r>
      <w:proofErr w:type="spellEnd"/>
      <w:r w:rsidRPr="00796987">
        <w:rPr>
          <w:sz w:val="24"/>
          <w:szCs w:val="24"/>
        </w:rPr>
        <w:t xml:space="preserve"> udviser affinitet til kappa-, my- og delta-opioidreceptorer i hjerne og rygmarv. Ved disse receptorer virker det som opioidagonist uden antagonistisk virkning. Den terapeutiske virkning er hovedsageligt analgetisk og sedativ. Sammenlignet med </w:t>
      </w:r>
      <w:proofErr w:type="spellStart"/>
      <w:r w:rsidRPr="00796987">
        <w:rPr>
          <w:sz w:val="24"/>
          <w:szCs w:val="24"/>
        </w:rPr>
        <w:t>oxycodon</w:t>
      </w:r>
      <w:proofErr w:type="spellEnd"/>
      <w:r w:rsidRPr="00796987">
        <w:rPr>
          <w:sz w:val="24"/>
          <w:szCs w:val="24"/>
        </w:rPr>
        <w:t xml:space="preserve"> med konventionel udløsning enten alene eller i kombination med andre stoffer giver depottabletten smertelindring i væsentlig længere tid uden at øge forekomsten af bivirkninger.</w:t>
      </w:r>
    </w:p>
    <w:p w:rsidR="00A95C41" w:rsidRDefault="00A95C41" w:rsidP="00A95C41">
      <w:pPr>
        <w:tabs>
          <w:tab w:val="left" w:pos="0"/>
        </w:tabs>
        <w:ind w:left="851"/>
        <w:rPr>
          <w:sz w:val="24"/>
          <w:szCs w:val="24"/>
        </w:rPr>
      </w:pPr>
    </w:p>
    <w:p w:rsidR="007B474F" w:rsidRDefault="007B474F" w:rsidP="007B474F">
      <w:pPr>
        <w:tabs>
          <w:tab w:val="left" w:pos="0"/>
        </w:tabs>
        <w:ind w:left="851"/>
        <w:rPr>
          <w:sz w:val="24"/>
          <w:szCs w:val="24"/>
          <w:u w:val="single"/>
        </w:rPr>
      </w:pPr>
      <w:r>
        <w:rPr>
          <w:sz w:val="24"/>
          <w:szCs w:val="24"/>
          <w:u w:val="single"/>
        </w:rPr>
        <w:t>Det endokrine system</w:t>
      </w:r>
    </w:p>
    <w:p w:rsidR="00A95C41" w:rsidRDefault="007B474F" w:rsidP="007B474F">
      <w:pPr>
        <w:tabs>
          <w:tab w:val="left" w:pos="0"/>
        </w:tabs>
        <w:ind w:firstLine="851"/>
        <w:rPr>
          <w:sz w:val="24"/>
          <w:szCs w:val="24"/>
        </w:rPr>
      </w:pPr>
      <w:r>
        <w:rPr>
          <w:sz w:val="24"/>
          <w:szCs w:val="24"/>
        </w:rPr>
        <w:t>Se pkt. 4.4.</w:t>
      </w:r>
    </w:p>
    <w:p w:rsidR="007B474F" w:rsidRDefault="007B474F" w:rsidP="007B474F">
      <w:pPr>
        <w:tabs>
          <w:tab w:val="left" w:pos="0"/>
        </w:tabs>
        <w:ind w:firstLine="851"/>
        <w:rPr>
          <w:sz w:val="24"/>
          <w:szCs w:val="24"/>
          <w:u w:val="single"/>
        </w:rPr>
      </w:pPr>
    </w:p>
    <w:p w:rsidR="00A95C41" w:rsidRDefault="00A95C41" w:rsidP="00A95C41">
      <w:pPr>
        <w:tabs>
          <w:tab w:val="left" w:pos="0"/>
        </w:tabs>
        <w:ind w:left="851"/>
        <w:rPr>
          <w:sz w:val="24"/>
          <w:szCs w:val="24"/>
          <w:u w:val="single"/>
        </w:rPr>
      </w:pPr>
      <w:r>
        <w:rPr>
          <w:sz w:val="24"/>
          <w:szCs w:val="24"/>
          <w:u w:val="single"/>
        </w:rPr>
        <w:t>Mave-tarmsystemet</w:t>
      </w:r>
    </w:p>
    <w:p w:rsidR="00A95C41" w:rsidRDefault="00A95C41" w:rsidP="00A95C41">
      <w:pPr>
        <w:tabs>
          <w:tab w:val="left" w:pos="0"/>
        </w:tabs>
        <w:ind w:left="851"/>
        <w:rPr>
          <w:sz w:val="24"/>
          <w:szCs w:val="24"/>
        </w:rPr>
      </w:pPr>
      <w:r>
        <w:rPr>
          <w:sz w:val="24"/>
          <w:szCs w:val="24"/>
        </w:rPr>
        <w:t xml:space="preserve">Opioider kan inducere spasmer i </w:t>
      </w:r>
      <w:proofErr w:type="spellStart"/>
      <w:r>
        <w:rPr>
          <w:sz w:val="24"/>
          <w:szCs w:val="24"/>
        </w:rPr>
        <w:t>sphincter</w:t>
      </w:r>
      <w:proofErr w:type="spellEnd"/>
      <w:r>
        <w:rPr>
          <w:sz w:val="24"/>
          <w:szCs w:val="24"/>
        </w:rPr>
        <w:t xml:space="preserve"> </w:t>
      </w:r>
      <w:proofErr w:type="spellStart"/>
      <w:r>
        <w:rPr>
          <w:sz w:val="24"/>
          <w:szCs w:val="24"/>
        </w:rPr>
        <w:t>Oddi</w:t>
      </w:r>
      <w:proofErr w:type="spellEnd"/>
      <w:r>
        <w:rPr>
          <w:sz w:val="24"/>
          <w:szCs w:val="24"/>
        </w:rPr>
        <w:t xml:space="preserve">. </w:t>
      </w:r>
    </w:p>
    <w:p w:rsidR="007B474F" w:rsidRDefault="007B474F" w:rsidP="00A95C41">
      <w:pPr>
        <w:tabs>
          <w:tab w:val="left" w:pos="0"/>
        </w:tabs>
        <w:ind w:left="851"/>
        <w:rPr>
          <w:sz w:val="24"/>
          <w:szCs w:val="24"/>
        </w:rPr>
      </w:pPr>
    </w:p>
    <w:p w:rsidR="007B474F" w:rsidRDefault="007B474F" w:rsidP="007B474F">
      <w:pPr>
        <w:ind w:left="851"/>
        <w:rPr>
          <w:sz w:val="24"/>
          <w:szCs w:val="24"/>
          <w:u w:val="single"/>
        </w:rPr>
      </w:pPr>
      <w:r>
        <w:rPr>
          <w:sz w:val="24"/>
          <w:szCs w:val="24"/>
          <w:u w:val="single"/>
        </w:rPr>
        <w:t>Pædiatrisk population</w:t>
      </w:r>
    </w:p>
    <w:p w:rsidR="007B474F" w:rsidRDefault="007B474F" w:rsidP="007B474F">
      <w:pPr>
        <w:ind w:left="851"/>
        <w:rPr>
          <w:sz w:val="24"/>
          <w:szCs w:val="24"/>
        </w:rPr>
      </w:pPr>
      <w:r>
        <w:rPr>
          <w:sz w:val="24"/>
          <w:szCs w:val="24"/>
        </w:rPr>
        <w:t xml:space="preserve">Samlet set viser sikkerhedsdata opnået med </w:t>
      </w:r>
      <w:proofErr w:type="spellStart"/>
      <w:r>
        <w:rPr>
          <w:sz w:val="24"/>
          <w:szCs w:val="24"/>
        </w:rPr>
        <w:t>oxycodon</w:t>
      </w:r>
      <w:proofErr w:type="spellEnd"/>
      <w:r>
        <w:rPr>
          <w:sz w:val="24"/>
          <w:szCs w:val="24"/>
        </w:rPr>
        <w:t xml:space="preserve"> i kliniske, </w:t>
      </w:r>
      <w:proofErr w:type="spellStart"/>
      <w:r>
        <w:rPr>
          <w:sz w:val="24"/>
          <w:szCs w:val="24"/>
        </w:rPr>
        <w:t>farmakodynamiske</w:t>
      </w:r>
      <w:proofErr w:type="spellEnd"/>
      <w:r>
        <w:rPr>
          <w:sz w:val="24"/>
          <w:szCs w:val="24"/>
        </w:rPr>
        <w:t xml:space="preserve"> og </w:t>
      </w:r>
      <w:proofErr w:type="spellStart"/>
      <w:r>
        <w:rPr>
          <w:sz w:val="24"/>
          <w:szCs w:val="24"/>
        </w:rPr>
        <w:t>farmakokinetiske</w:t>
      </w:r>
      <w:proofErr w:type="spellEnd"/>
      <w:r>
        <w:rPr>
          <w:sz w:val="24"/>
          <w:szCs w:val="24"/>
        </w:rPr>
        <w:t xml:space="preserve"> studier, at </w:t>
      </w:r>
      <w:proofErr w:type="spellStart"/>
      <w:r>
        <w:rPr>
          <w:sz w:val="24"/>
          <w:szCs w:val="24"/>
        </w:rPr>
        <w:t>oxycodon</w:t>
      </w:r>
      <w:proofErr w:type="spellEnd"/>
      <w:r>
        <w:rPr>
          <w:sz w:val="24"/>
          <w:szCs w:val="24"/>
        </w:rPr>
        <w:t xml:space="preserve"> generelt tolereres godt hos pædiatriske patienter med bivirkninger, der hovedsageligt påvirker mave-tarm- og nervesystemet. Bivirkningerne var i overensstemmelse med den kendte sikkerhedsprofil for </w:t>
      </w:r>
      <w:proofErr w:type="spellStart"/>
      <w:r>
        <w:rPr>
          <w:sz w:val="24"/>
          <w:szCs w:val="24"/>
        </w:rPr>
        <w:t>oxycodon</w:t>
      </w:r>
      <w:proofErr w:type="spellEnd"/>
      <w:r>
        <w:rPr>
          <w:sz w:val="24"/>
          <w:szCs w:val="24"/>
        </w:rPr>
        <w:t xml:space="preserve"> samt for andre sammenlignelige stærke opioider (se pkt. 4.8). </w:t>
      </w:r>
    </w:p>
    <w:p w:rsidR="007B474F" w:rsidRDefault="007B474F" w:rsidP="007B474F">
      <w:pPr>
        <w:ind w:left="851"/>
        <w:rPr>
          <w:sz w:val="24"/>
          <w:szCs w:val="24"/>
        </w:rPr>
      </w:pPr>
      <w:r>
        <w:rPr>
          <w:sz w:val="24"/>
          <w:szCs w:val="24"/>
        </w:rPr>
        <w:lastRenderedPageBreak/>
        <w:t>Der er ingen kliniske forsøgsdata om længerevarende brug hos børn i alderen 12 til 18 år.</w:t>
      </w:r>
    </w:p>
    <w:p w:rsidR="00A95C41" w:rsidRPr="00796987" w:rsidRDefault="00A95C41" w:rsidP="00A95C41">
      <w:pPr>
        <w:rPr>
          <w:sz w:val="24"/>
          <w:szCs w:val="24"/>
        </w:rPr>
      </w:pPr>
    </w:p>
    <w:p w:rsidR="00A95C41" w:rsidRPr="00796987" w:rsidRDefault="00A95C41" w:rsidP="00A95C41">
      <w:pPr>
        <w:ind w:left="851"/>
        <w:rPr>
          <w:sz w:val="24"/>
          <w:szCs w:val="24"/>
          <w:u w:val="single"/>
        </w:rPr>
      </w:pPr>
      <w:r w:rsidRPr="00796987">
        <w:rPr>
          <w:sz w:val="24"/>
          <w:szCs w:val="24"/>
          <w:u w:val="single"/>
        </w:rPr>
        <w:t>Andre farmakologiske virkninger</w:t>
      </w:r>
    </w:p>
    <w:p w:rsidR="00A95C41" w:rsidRPr="00796987" w:rsidRDefault="00A95C41" w:rsidP="00A95C41">
      <w:pPr>
        <w:ind w:left="851"/>
        <w:rPr>
          <w:sz w:val="24"/>
          <w:szCs w:val="24"/>
        </w:rPr>
      </w:pPr>
      <w:r w:rsidRPr="00796987">
        <w:rPr>
          <w:sz w:val="24"/>
          <w:szCs w:val="24"/>
        </w:rPr>
        <w:t xml:space="preserve">In </w:t>
      </w:r>
      <w:proofErr w:type="spellStart"/>
      <w:r w:rsidRPr="00796987">
        <w:rPr>
          <w:sz w:val="24"/>
          <w:szCs w:val="24"/>
        </w:rPr>
        <w:t>vitro</w:t>
      </w:r>
      <w:proofErr w:type="spellEnd"/>
      <w:r w:rsidRPr="00796987">
        <w:rPr>
          <w:sz w:val="24"/>
          <w:szCs w:val="24"/>
        </w:rPr>
        <w:t>- og dyreforsøg viser, at naturlige opioider, såsom morfin, har forskellige virkninger på dele af immunsystemet. Den kliniske signifikans af disse fund er ukendt.</w:t>
      </w:r>
    </w:p>
    <w:p w:rsidR="00A95C41" w:rsidRPr="00796987" w:rsidRDefault="00A95C41" w:rsidP="00A95C41">
      <w:pPr>
        <w:ind w:left="851"/>
        <w:rPr>
          <w:sz w:val="24"/>
          <w:szCs w:val="24"/>
        </w:rPr>
      </w:pPr>
      <w:r w:rsidRPr="00796987">
        <w:rPr>
          <w:sz w:val="24"/>
          <w:szCs w:val="24"/>
        </w:rPr>
        <w:t xml:space="preserve">Det er uvist, om </w:t>
      </w:r>
      <w:proofErr w:type="spellStart"/>
      <w:r w:rsidRPr="00796987">
        <w:rPr>
          <w:sz w:val="24"/>
          <w:szCs w:val="24"/>
        </w:rPr>
        <w:t>oxycodon</w:t>
      </w:r>
      <w:proofErr w:type="spellEnd"/>
      <w:r w:rsidRPr="00796987">
        <w:rPr>
          <w:sz w:val="24"/>
          <w:szCs w:val="24"/>
        </w:rPr>
        <w:t>, som er et semisyntetisk opioid, har samme immunologiske virkninger som morfin.</w:t>
      </w:r>
    </w:p>
    <w:p w:rsidR="000B0D9D" w:rsidRPr="00796987" w:rsidRDefault="000B0D9D" w:rsidP="006F3DB3">
      <w:pPr>
        <w:rPr>
          <w:sz w:val="24"/>
          <w:szCs w:val="24"/>
        </w:rPr>
      </w:pPr>
    </w:p>
    <w:p w:rsidR="000B0D9D" w:rsidRPr="00796987" w:rsidRDefault="000B0D9D" w:rsidP="000B0D9D">
      <w:pPr>
        <w:tabs>
          <w:tab w:val="left" w:pos="851"/>
        </w:tabs>
        <w:ind w:left="851" w:hanging="851"/>
        <w:rPr>
          <w:b/>
          <w:sz w:val="24"/>
          <w:szCs w:val="24"/>
        </w:rPr>
      </w:pPr>
      <w:r w:rsidRPr="00796987">
        <w:rPr>
          <w:b/>
          <w:sz w:val="24"/>
          <w:szCs w:val="24"/>
        </w:rPr>
        <w:t>5.2</w:t>
      </w:r>
      <w:r w:rsidRPr="00796987">
        <w:rPr>
          <w:b/>
          <w:sz w:val="24"/>
          <w:szCs w:val="24"/>
        </w:rPr>
        <w:tab/>
      </w:r>
      <w:proofErr w:type="spellStart"/>
      <w:r w:rsidRPr="00796987">
        <w:rPr>
          <w:b/>
          <w:sz w:val="24"/>
          <w:szCs w:val="24"/>
        </w:rPr>
        <w:t>Farmakokinetiske</w:t>
      </w:r>
      <w:proofErr w:type="spellEnd"/>
      <w:r w:rsidRPr="00796987">
        <w:rPr>
          <w:b/>
          <w:sz w:val="24"/>
          <w:szCs w:val="24"/>
        </w:rPr>
        <w:t xml:space="preserve"> egenskaber</w:t>
      </w:r>
    </w:p>
    <w:p w:rsidR="00A95C41" w:rsidRDefault="00A95C41" w:rsidP="00A95C41">
      <w:pPr>
        <w:ind w:left="851"/>
        <w:rPr>
          <w:sz w:val="24"/>
          <w:szCs w:val="24"/>
          <w:u w:val="single"/>
        </w:rPr>
      </w:pPr>
    </w:p>
    <w:p w:rsidR="00A95C41" w:rsidRPr="00796987" w:rsidRDefault="00A95C41" w:rsidP="00A95C41">
      <w:pPr>
        <w:ind w:left="851"/>
        <w:rPr>
          <w:sz w:val="24"/>
          <w:szCs w:val="24"/>
          <w:u w:val="single"/>
        </w:rPr>
      </w:pPr>
      <w:r w:rsidRPr="00796987">
        <w:rPr>
          <w:sz w:val="24"/>
          <w:szCs w:val="24"/>
          <w:u w:val="single"/>
        </w:rPr>
        <w:t>Absorption</w:t>
      </w:r>
    </w:p>
    <w:p w:rsidR="00A95C41" w:rsidRPr="00796987" w:rsidRDefault="00A95C41" w:rsidP="00A95C41">
      <w:pPr>
        <w:ind w:left="851"/>
        <w:rPr>
          <w:sz w:val="24"/>
          <w:szCs w:val="24"/>
        </w:rPr>
      </w:pPr>
      <w:proofErr w:type="spellStart"/>
      <w:r w:rsidRPr="00796987">
        <w:rPr>
          <w:sz w:val="24"/>
          <w:szCs w:val="24"/>
        </w:rPr>
        <w:t>Reltebon</w:t>
      </w:r>
      <w:proofErr w:type="spellEnd"/>
      <w:r w:rsidRPr="00796987">
        <w:rPr>
          <w:sz w:val="24"/>
          <w:szCs w:val="24"/>
        </w:rPr>
        <w:t xml:space="preserve"> Depot depottabletters relative biotilgængelighed svarer til biotilgængeligheden af hurtigtvirkende </w:t>
      </w:r>
      <w:proofErr w:type="spellStart"/>
      <w:r w:rsidRPr="00796987">
        <w:rPr>
          <w:sz w:val="24"/>
          <w:szCs w:val="24"/>
        </w:rPr>
        <w:t>oxycodon</w:t>
      </w:r>
      <w:proofErr w:type="spellEnd"/>
      <w:r w:rsidRPr="00796987">
        <w:rPr>
          <w:sz w:val="24"/>
          <w:szCs w:val="24"/>
        </w:rPr>
        <w:t xml:space="preserve"> med maksimalt opnåede plasmakoncentrationer ca. 3 timer efter indtagelse af depottabletterne i forhold til 1-1,5 timer. De maksimale plasmakoncentrationer og udsving i </w:t>
      </w:r>
      <w:proofErr w:type="spellStart"/>
      <w:r w:rsidRPr="00796987">
        <w:rPr>
          <w:sz w:val="24"/>
          <w:szCs w:val="24"/>
        </w:rPr>
        <w:t>oxycodon</w:t>
      </w:r>
      <w:proofErr w:type="spellEnd"/>
      <w:r w:rsidRPr="00796987">
        <w:rPr>
          <w:sz w:val="24"/>
          <w:szCs w:val="24"/>
        </w:rPr>
        <w:t>-koncentrationerne ved brug af henholdsvis depotformuleringer og hurtigtvirkende formuleringer er sammenlignelige, når formuleringerne administreres ved samme daglige dosis med henholdsvis 12 og 6 timers mellemrum.</w:t>
      </w:r>
    </w:p>
    <w:p w:rsidR="00A95C41" w:rsidRPr="00796987" w:rsidRDefault="00A95C41" w:rsidP="00A95C41">
      <w:pPr>
        <w:ind w:left="851"/>
        <w:rPr>
          <w:sz w:val="24"/>
          <w:szCs w:val="24"/>
        </w:rPr>
      </w:pPr>
    </w:p>
    <w:p w:rsidR="00A95C41" w:rsidRPr="00796987" w:rsidRDefault="00A95C41" w:rsidP="00A95C41">
      <w:pPr>
        <w:ind w:left="851"/>
        <w:rPr>
          <w:sz w:val="24"/>
          <w:szCs w:val="24"/>
        </w:rPr>
      </w:pPr>
      <w:r w:rsidRPr="00796987">
        <w:rPr>
          <w:sz w:val="24"/>
          <w:szCs w:val="24"/>
        </w:rPr>
        <w:t xml:space="preserve">Et fedtrigt måltid før indtagelse af tabletterne påvirker ikke den maksimale koncentration eller omfanget af absorption af </w:t>
      </w:r>
      <w:proofErr w:type="spellStart"/>
      <w:r w:rsidRPr="00796987">
        <w:rPr>
          <w:sz w:val="24"/>
          <w:szCs w:val="24"/>
        </w:rPr>
        <w:t>oxycodon</w:t>
      </w:r>
      <w:proofErr w:type="spellEnd"/>
      <w:r w:rsidRPr="00796987">
        <w:rPr>
          <w:sz w:val="24"/>
          <w:szCs w:val="24"/>
        </w:rPr>
        <w:t>.</w:t>
      </w:r>
    </w:p>
    <w:p w:rsidR="00A95C41" w:rsidRPr="00796987" w:rsidRDefault="00A95C41" w:rsidP="00A95C41">
      <w:pPr>
        <w:ind w:left="851"/>
        <w:rPr>
          <w:sz w:val="24"/>
          <w:szCs w:val="24"/>
        </w:rPr>
      </w:pPr>
    </w:p>
    <w:p w:rsidR="00A95C41" w:rsidRPr="00796987" w:rsidRDefault="00A95C41" w:rsidP="00A95C41">
      <w:pPr>
        <w:ind w:left="851"/>
        <w:rPr>
          <w:sz w:val="24"/>
          <w:szCs w:val="24"/>
        </w:rPr>
      </w:pPr>
      <w:r w:rsidRPr="00796987">
        <w:rPr>
          <w:sz w:val="24"/>
          <w:szCs w:val="24"/>
        </w:rPr>
        <w:t xml:space="preserve">Tabletterne må ikke knuses, deles eller tygges, da dette ødelægger den kontrollerede frigivelse og fører til hurtig frigivelse af </w:t>
      </w:r>
      <w:proofErr w:type="spellStart"/>
      <w:r w:rsidRPr="00796987">
        <w:rPr>
          <w:sz w:val="24"/>
          <w:szCs w:val="24"/>
        </w:rPr>
        <w:t>oxycodon</w:t>
      </w:r>
      <w:proofErr w:type="spellEnd"/>
      <w:r w:rsidRPr="00796987">
        <w:rPr>
          <w:sz w:val="24"/>
          <w:szCs w:val="24"/>
        </w:rPr>
        <w:t xml:space="preserve"> og absorption af en potentielt fatal dosis af </w:t>
      </w:r>
      <w:proofErr w:type="spellStart"/>
      <w:r w:rsidRPr="00796987">
        <w:rPr>
          <w:sz w:val="24"/>
          <w:szCs w:val="24"/>
        </w:rPr>
        <w:t>oxycodon</w:t>
      </w:r>
      <w:proofErr w:type="spellEnd"/>
      <w:r w:rsidRPr="00796987">
        <w:rPr>
          <w:sz w:val="24"/>
          <w:szCs w:val="24"/>
        </w:rPr>
        <w:t>.</w:t>
      </w:r>
    </w:p>
    <w:p w:rsidR="00A95C41" w:rsidRPr="00796987" w:rsidRDefault="00A95C41" w:rsidP="00A95C41">
      <w:pPr>
        <w:ind w:left="851"/>
        <w:rPr>
          <w:sz w:val="24"/>
          <w:szCs w:val="24"/>
        </w:rPr>
      </w:pPr>
    </w:p>
    <w:p w:rsidR="00A95C41" w:rsidRPr="00796987" w:rsidRDefault="00A95C41" w:rsidP="00A95C41">
      <w:pPr>
        <w:ind w:left="851"/>
        <w:rPr>
          <w:sz w:val="24"/>
          <w:szCs w:val="24"/>
          <w:u w:val="single"/>
        </w:rPr>
      </w:pPr>
      <w:r>
        <w:rPr>
          <w:sz w:val="24"/>
          <w:szCs w:val="24"/>
          <w:u w:val="single"/>
        </w:rPr>
        <w:t>Fordeling</w:t>
      </w:r>
    </w:p>
    <w:p w:rsidR="00A95C41" w:rsidRPr="00796987" w:rsidRDefault="00A95C41" w:rsidP="00A95C41">
      <w:pPr>
        <w:ind w:left="851"/>
        <w:rPr>
          <w:sz w:val="24"/>
          <w:szCs w:val="24"/>
        </w:rPr>
      </w:pPr>
      <w:proofErr w:type="spellStart"/>
      <w:r w:rsidRPr="00796987">
        <w:rPr>
          <w:sz w:val="24"/>
          <w:szCs w:val="24"/>
        </w:rPr>
        <w:t>Oxycodons</w:t>
      </w:r>
      <w:proofErr w:type="spellEnd"/>
      <w:r w:rsidRPr="00796987">
        <w:rPr>
          <w:sz w:val="24"/>
          <w:szCs w:val="24"/>
        </w:rPr>
        <w:t xml:space="preserve"> absolutte biotilgængelighed er ca. to tredjedele i forhold til parenteral administration. I </w:t>
      </w:r>
      <w:proofErr w:type="spellStart"/>
      <w:r w:rsidRPr="00796987">
        <w:rPr>
          <w:sz w:val="24"/>
          <w:szCs w:val="24"/>
        </w:rPr>
        <w:t>steady</w:t>
      </w:r>
      <w:proofErr w:type="spellEnd"/>
      <w:r w:rsidRPr="00796987">
        <w:rPr>
          <w:sz w:val="24"/>
          <w:szCs w:val="24"/>
        </w:rPr>
        <w:t xml:space="preserve"> </w:t>
      </w:r>
      <w:proofErr w:type="spellStart"/>
      <w:r w:rsidRPr="00796987">
        <w:rPr>
          <w:sz w:val="24"/>
          <w:szCs w:val="24"/>
        </w:rPr>
        <w:t>state</w:t>
      </w:r>
      <w:proofErr w:type="spellEnd"/>
      <w:r w:rsidRPr="00796987">
        <w:rPr>
          <w:sz w:val="24"/>
          <w:szCs w:val="24"/>
        </w:rPr>
        <w:t xml:space="preserve"> har </w:t>
      </w:r>
      <w:proofErr w:type="spellStart"/>
      <w:r w:rsidRPr="00796987">
        <w:rPr>
          <w:sz w:val="24"/>
          <w:szCs w:val="24"/>
        </w:rPr>
        <w:t>oxycodon</w:t>
      </w:r>
      <w:proofErr w:type="spellEnd"/>
      <w:r w:rsidRPr="00796987">
        <w:rPr>
          <w:sz w:val="24"/>
          <w:szCs w:val="24"/>
        </w:rPr>
        <w:t xml:space="preserve"> et fordelingsvolumen på 2,6 l/kg, en plasmaproteinbinding på 38-45 %, en eliminationshalveringstid på 4-6 timer og en </w:t>
      </w:r>
      <w:proofErr w:type="spellStart"/>
      <w:r w:rsidRPr="00796987">
        <w:rPr>
          <w:sz w:val="24"/>
          <w:szCs w:val="24"/>
        </w:rPr>
        <w:t>plasmaclearance</w:t>
      </w:r>
      <w:proofErr w:type="spellEnd"/>
      <w:r w:rsidRPr="00796987">
        <w:rPr>
          <w:sz w:val="24"/>
          <w:szCs w:val="24"/>
        </w:rPr>
        <w:t xml:space="preserve"> på 0,8 l/min. </w:t>
      </w:r>
    </w:p>
    <w:p w:rsidR="00A95C41" w:rsidRPr="00796987" w:rsidRDefault="00A95C41" w:rsidP="00A95C41">
      <w:pPr>
        <w:ind w:left="851"/>
        <w:rPr>
          <w:sz w:val="24"/>
          <w:szCs w:val="24"/>
        </w:rPr>
      </w:pPr>
    </w:p>
    <w:p w:rsidR="00A95C41" w:rsidRPr="00796987" w:rsidRDefault="00A95C41" w:rsidP="00A95C41">
      <w:pPr>
        <w:keepNext/>
        <w:ind w:left="851"/>
        <w:rPr>
          <w:sz w:val="24"/>
          <w:szCs w:val="24"/>
          <w:u w:val="single"/>
        </w:rPr>
      </w:pPr>
      <w:r w:rsidRPr="00796987">
        <w:rPr>
          <w:sz w:val="24"/>
          <w:szCs w:val="24"/>
          <w:u w:val="single"/>
        </w:rPr>
        <w:t>Biotransformation</w:t>
      </w:r>
    </w:p>
    <w:p w:rsidR="00A95C41" w:rsidRPr="00796987" w:rsidRDefault="00A95C41" w:rsidP="00A95C41">
      <w:pPr>
        <w:ind w:left="851"/>
        <w:rPr>
          <w:sz w:val="24"/>
          <w:szCs w:val="24"/>
        </w:rPr>
      </w:pPr>
      <w:proofErr w:type="spellStart"/>
      <w:r w:rsidRPr="00796987">
        <w:rPr>
          <w:sz w:val="24"/>
          <w:szCs w:val="24"/>
        </w:rPr>
        <w:t>Oxycodon</w:t>
      </w:r>
      <w:proofErr w:type="spellEnd"/>
      <w:r w:rsidRPr="00796987">
        <w:rPr>
          <w:sz w:val="24"/>
          <w:szCs w:val="24"/>
        </w:rPr>
        <w:t xml:space="preserve"> </w:t>
      </w:r>
      <w:proofErr w:type="spellStart"/>
      <w:r w:rsidRPr="00796987">
        <w:rPr>
          <w:sz w:val="24"/>
          <w:szCs w:val="24"/>
        </w:rPr>
        <w:t>metaboliseres</w:t>
      </w:r>
      <w:proofErr w:type="spellEnd"/>
      <w:r w:rsidRPr="00796987">
        <w:rPr>
          <w:sz w:val="24"/>
          <w:szCs w:val="24"/>
        </w:rPr>
        <w:t xml:space="preserve"> i tarmen og leveren til </w:t>
      </w:r>
      <w:proofErr w:type="spellStart"/>
      <w:r w:rsidRPr="00796987">
        <w:rPr>
          <w:sz w:val="24"/>
          <w:szCs w:val="24"/>
        </w:rPr>
        <w:t>noroxycodon</w:t>
      </w:r>
      <w:proofErr w:type="spellEnd"/>
      <w:r w:rsidRPr="00796987">
        <w:rPr>
          <w:sz w:val="24"/>
          <w:szCs w:val="24"/>
        </w:rPr>
        <w:t xml:space="preserve"> og </w:t>
      </w:r>
      <w:proofErr w:type="spellStart"/>
      <w:r w:rsidRPr="00796987">
        <w:rPr>
          <w:sz w:val="24"/>
          <w:szCs w:val="24"/>
        </w:rPr>
        <w:t>oxymorphon</w:t>
      </w:r>
      <w:proofErr w:type="spellEnd"/>
      <w:r w:rsidRPr="00796987">
        <w:rPr>
          <w:sz w:val="24"/>
          <w:szCs w:val="24"/>
        </w:rPr>
        <w:t xml:space="preserve"> samt til flere </w:t>
      </w:r>
      <w:proofErr w:type="spellStart"/>
      <w:r w:rsidRPr="00796987">
        <w:rPr>
          <w:sz w:val="24"/>
          <w:szCs w:val="24"/>
        </w:rPr>
        <w:t>glucuronidkonjugater</w:t>
      </w:r>
      <w:proofErr w:type="spellEnd"/>
      <w:r w:rsidRPr="00796987">
        <w:rPr>
          <w:sz w:val="24"/>
          <w:szCs w:val="24"/>
        </w:rPr>
        <w:t xml:space="preserve">. Det tyder på at CYP3A4 og CYP2D6 er involveret i dannelsen af henholdsvis </w:t>
      </w:r>
      <w:proofErr w:type="spellStart"/>
      <w:r w:rsidRPr="00796987">
        <w:rPr>
          <w:sz w:val="24"/>
          <w:szCs w:val="24"/>
        </w:rPr>
        <w:t>noroxycodon</w:t>
      </w:r>
      <w:proofErr w:type="spellEnd"/>
      <w:r w:rsidRPr="00796987">
        <w:rPr>
          <w:sz w:val="24"/>
          <w:szCs w:val="24"/>
        </w:rPr>
        <w:t xml:space="preserve"> og </w:t>
      </w:r>
      <w:proofErr w:type="spellStart"/>
      <w:proofErr w:type="gramStart"/>
      <w:r w:rsidRPr="00796987">
        <w:rPr>
          <w:sz w:val="24"/>
          <w:szCs w:val="24"/>
        </w:rPr>
        <w:t>oxymorphon</w:t>
      </w:r>
      <w:proofErr w:type="spellEnd"/>
      <w:r w:rsidRPr="00796987">
        <w:rPr>
          <w:sz w:val="24"/>
          <w:szCs w:val="24"/>
        </w:rPr>
        <w:t>..</w:t>
      </w:r>
      <w:proofErr w:type="gramEnd"/>
      <w:r w:rsidRPr="00796987">
        <w:rPr>
          <w:sz w:val="24"/>
          <w:szCs w:val="24"/>
        </w:rPr>
        <w:t xml:space="preserve"> </w:t>
      </w:r>
      <w:proofErr w:type="spellStart"/>
      <w:r w:rsidRPr="00796987">
        <w:rPr>
          <w:sz w:val="24"/>
          <w:szCs w:val="24"/>
        </w:rPr>
        <w:t>Oxymorphon</w:t>
      </w:r>
      <w:proofErr w:type="spellEnd"/>
      <w:r w:rsidRPr="00796987">
        <w:rPr>
          <w:sz w:val="24"/>
          <w:szCs w:val="24"/>
        </w:rPr>
        <w:t xml:space="preserve"> har analgetisk virkning men er tilstede i plasma i lave koncentrationer og anses ikke for at medvirke til </w:t>
      </w:r>
      <w:proofErr w:type="spellStart"/>
      <w:r w:rsidRPr="00796987">
        <w:rPr>
          <w:sz w:val="24"/>
          <w:szCs w:val="24"/>
        </w:rPr>
        <w:t>oxycodons</w:t>
      </w:r>
      <w:proofErr w:type="spellEnd"/>
      <w:r w:rsidRPr="00796987">
        <w:rPr>
          <w:sz w:val="24"/>
          <w:szCs w:val="24"/>
        </w:rPr>
        <w:t xml:space="preserve"> farmakologiske virkning.</w:t>
      </w:r>
    </w:p>
    <w:p w:rsidR="00A95C41" w:rsidRPr="00796987" w:rsidRDefault="00A95C41" w:rsidP="00A95C41">
      <w:pPr>
        <w:ind w:left="851"/>
        <w:rPr>
          <w:sz w:val="24"/>
          <w:szCs w:val="24"/>
        </w:rPr>
      </w:pPr>
    </w:p>
    <w:p w:rsidR="00A95C41" w:rsidRPr="00796987" w:rsidRDefault="00A95C41" w:rsidP="00A95C41">
      <w:pPr>
        <w:ind w:left="851"/>
        <w:rPr>
          <w:sz w:val="24"/>
          <w:szCs w:val="24"/>
          <w:u w:val="single"/>
        </w:rPr>
      </w:pPr>
      <w:r w:rsidRPr="00796987">
        <w:rPr>
          <w:sz w:val="24"/>
          <w:szCs w:val="24"/>
          <w:u w:val="single"/>
        </w:rPr>
        <w:t>Elimination</w:t>
      </w:r>
    </w:p>
    <w:p w:rsidR="00A95C41" w:rsidRDefault="00A95C41" w:rsidP="00A95C41">
      <w:pPr>
        <w:ind w:left="851"/>
        <w:rPr>
          <w:sz w:val="24"/>
          <w:szCs w:val="24"/>
        </w:rPr>
      </w:pPr>
      <w:proofErr w:type="spellStart"/>
      <w:r w:rsidRPr="00796987">
        <w:rPr>
          <w:sz w:val="24"/>
          <w:szCs w:val="24"/>
        </w:rPr>
        <w:t>Oxycodon</w:t>
      </w:r>
      <w:proofErr w:type="spellEnd"/>
      <w:r w:rsidRPr="00796987">
        <w:rPr>
          <w:sz w:val="24"/>
          <w:szCs w:val="24"/>
        </w:rPr>
        <w:t xml:space="preserve"> og dets metabolitter udskilles i urin og fæces. </w:t>
      </w:r>
      <w:proofErr w:type="spellStart"/>
      <w:r w:rsidRPr="00796987">
        <w:rPr>
          <w:sz w:val="24"/>
          <w:szCs w:val="24"/>
        </w:rPr>
        <w:t>Oxycodon</w:t>
      </w:r>
      <w:proofErr w:type="spellEnd"/>
      <w:r w:rsidRPr="00796987">
        <w:rPr>
          <w:sz w:val="24"/>
          <w:szCs w:val="24"/>
        </w:rPr>
        <w:t xml:space="preserve"> passerer placenta og udskilles i modermælk. </w:t>
      </w:r>
    </w:p>
    <w:p w:rsidR="00A95C41" w:rsidRPr="00796987" w:rsidRDefault="00A95C41" w:rsidP="00A95C41">
      <w:pPr>
        <w:ind w:left="851"/>
        <w:rPr>
          <w:sz w:val="24"/>
          <w:szCs w:val="24"/>
        </w:rPr>
      </w:pPr>
    </w:p>
    <w:p w:rsidR="00A95C41" w:rsidRPr="00796987" w:rsidRDefault="00A95C41" w:rsidP="00A95C41">
      <w:pPr>
        <w:ind w:left="851"/>
        <w:rPr>
          <w:sz w:val="24"/>
          <w:szCs w:val="24"/>
          <w:u w:val="single"/>
        </w:rPr>
      </w:pPr>
      <w:r w:rsidRPr="00796987">
        <w:rPr>
          <w:sz w:val="24"/>
          <w:szCs w:val="24"/>
          <w:u w:val="single"/>
        </w:rPr>
        <w:t>Linearitet/non-linearitet</w:t>
      </w:r>
    </w:p>
    <w:p w:rsidR="00A95C41" w:rsidRPr="00796987" w:rsidRDefault="00A95C41" w:rsidP="00A95C41">
      <w:pPr>
        <w:ind w:left="851"/>
        <w:rPr>
          <w:sz w:val="24"/>
          <w:szCs w:val="24"/>
        </w:rPr>
      </w:pPr>
      <w:r w:rsidRPr="00796987">
        <w:rPr>
          <w:sz w:val="24"/>
          <w:szCs w:val="24"/>
        </w:rPr>
        <w:t>Ud fra en dosisproportionel vinkel er depottabletterne bioækvivalente med henblik på mængden af absorberet aktiv substans og også sammenlignelige med henblik på absorptionshastighed.</w:t>
      </w:r>
    </w:p>
    <w:p w:rsidR="00A95C41" w:rsidRPr="00796987" w:rsidRDefault="00A95C41" w:rsidP="00A95C41">
      <w:pPr>
        <w:ind w:left="851"/>
        <w:rPr>
          <w:sz w:val="24"/>
          <w:szCs w:val="24"/>
        </w:rPr>
      </w:pPr>
    </w:p>
    <w:p w:rsidR="00A95C41" w:rsidRPr="00796987" w:rsidRDefault="00A95C41" w:rsidP="00A95C41">
      <w:pPr>
        <w:autoSpaceDE w:val="0"/>
        <w:autoSpaceDN w:val="0"/>
        <w:adjustRightInd w:val="0"/>
        <w:ind w:left="851"/>
        <w:rPr>
          <w:sz w:val="24"/>
          <w:szCs w:val="24"/>
          <w:u w:val="single"/>
        </w:rPr>
      </w:pPr>
      <w:r w:rsidRPr="00796987">
        <w:rPr>
          <w:sz w:val="24"/>
          <w:szCs w:val="24"/>
          <w:u w:val="single"/>
        </w:rPr>
        <w:t>Ældre</w:t>
      </w:r>
    </w:p>
    <w:p w:rsidR="00A95C41" w:rsidRPr="00796987" w:rsidRDefault="00A95C41" w:rsidP="00A95C41">
      <w:pPr>
        <w:autoSpaceDE w:val="0"/>
        <w:autoSpaceDN w:val="0"/>
        <w:adjustRightInd w:val="0"/>
        <w:ind w:left="851"/>
        <w:rPr>
          <w:sz w:val="24"/>
          <w:szCs w:val="24"/>
        </w:rPr>
      </w:pPr>
      <w:r w:rsidRPr="00796987">
        <w:rPr>
          <w:sz w:val="24"/>
          <w:szCs w:val="24"/>
        </w:rPr>
        <w:t xml:space="preserve">Plasmakoncentrationen af </w:t>
      </w:r>
      <w:proofErr w:type="spellStart"/>
      <w:r w:rsidRPr="00796987">
        <w:rPr>
          <w:sz w:val="24"/>
          <w:szCs w:val="24"/>
        </w:rPr>
        <w:t>oxycodon</w:t>
      </w:r>
      <w:proofErr w:type="spellEnd"/>
      <w:r w:rsidRPr="00796987">
        <w:rPr>
          <w:sz w:val="24"/>
          <w:szCs w:val="24"/>
        </w:rPr>
        <w:t xml:space="preserve"> hos ældre personer er 15% større i forhold til yngre personer.</w:t>
      </w:r>
    </w:p>
    <w:p w:rsidR="00A95C41" w:rsidRPr="00796987" w:rsidRDefault="00A95C41" w:rsidP="00A95C41">
      <w:pPr>
        <w:autoSpaceDE w:val="0"/>
        <w:autoSpaceDN w:val="0"/>
        <w:adjustRightInd w:val="0"/>
        <w:ind w:left="851"/>
        <w:rPr>
          <w:sz w:val="24"/>
          <w:szCs w:val="24"/>
        </w:rPr>
      </w:pPr>
    </w:p>
    <w:p w:rsidR="00A95C41" w:rsidRPr="00796987" w:rsidRDefault="00A95C41" w:rsidP="00A95C41">
      <w:pPr>
        <w:autoSpaceDE w:val="0"/>
        <w:autoSpaceDN w:val="0"/>
        <w:adjustRightInd w:val="0"/>
        <w:ind w:left="851"/>
        <w:rPr>
          <w:sz w:val="24"/>
          <w:szCs w:val="24"/>
          <w:u w:val="single"/>
        </w:rPr>
      </w:pPr>
      <w:r w:rsidRPr="00796987">
        <w:rPr>
          <w:sz w:val="24"/>
          <w:szCs w:val="24"/>
          <w:u w:val="single"/>
        </w:rPr>
        <w:t>Køn</w:t>
      </w:r>
    </w:p>
    <w:p w:rsidR="00A95C41" w:rsidRPr="00796987" w:rsidRDefault="00A95C41" w:rsidP="00A95C41">
      <w:pPr>
        <w:autoSpaceDE w:val="0"/>
        <w:autoSpaceDN w:val="0"/>
        <w:adjustRightInd w:val="0"/>
        <w:ind w:left="851"/>
        <w:rPr>
          <w:sz w:val="24"/>
          <w:szCs w:val="24"/>
        </w:rPr>
      </w:pPr>
      <w:r w:rsidRPr="00796987">
        <w:rPr>
          <w:sz w:val="24"/>
          <w:szCs w:val="24"/>
        </w:rPr>
        <w:t xml:space="preserve">I gennemsnit er plasmakoncentrationen af </w:t>
      </w:r>
      <w:proofErr w:type="spellStart"/>
      <w:r w:rsidRPr="00796987">
        <w:rPr>
          <w:sz w:val="24"/>
          <w:szCs w:val="24"/>
        </w:rPr>
        <w:t>oxycodon</w:t>
      </w:r>
      <w:proofErr w:type="spellEnd"/>
      <w:r w:rsidRPr="00796987">
        <w:rPr>
          <w:sz w:val="24"/>
          <w:szCs w:val="24"/>
        </w:rPr>
        <w:t xml:space="preserve"> optil 25% højere hos kvindelige individer i forhold til mandlige, når der justeres for kropsvægt. Årsagen til denne forskel er ukendt.</w:t>
      </w:r>
    </w:p>
    <w:p w:rsidR="00A95C41" w:rsidRPr="00796987" w:rsidRDefault="00A95C41" w:rsidP="00A95C41">
      <w:pPr>
        <w:autoSpaceDE w:val="0"/>
        <w:autoSpaceDN w:val="0"/>
        <w:adjustRightInd w:val="0"/>
        <w:ind w:left="851"/>
        <w:rPr>
          <w:sz w:val="24"/>
          <w:szCs w:val="24"/>
        </w:rPr>
      </w:pPr>
    </w:p>
    <w:p w:rsidR="00A95C41" w:rsidRPr="00796987" w:rsidRDefault="00A95C41" w:rsidP="00A95C41">
      <w:pPr>
        <w:autoSpaceDE w:val="0"/>
        <w:autoSpaceDN w:val="0"/>
        <w:adjustRightInd w:val="0"/>
        <w:ind w:left="851"/>
        <w:rPr>
          <w:sz w:val="24"/>
          <w:szCs w:val="24"/>
          <w:u w:val="single"/>
        </w:rPr>
      </w:pPr>
      <w:r w:rsidRPr="00796987">
        <w:rPr>
          <w:sz w:val="24"/>
          <w:szCs w:val="24"/>
          <w:u w:val="single"/>
        </w:rPr>
        <w:t>Patienter med nedsat nyrefunktion</w:t>
      </w:r>
    </w:p>
    <w:p w:rsidR="00A95C41" w:rsidRPr="00796987" w:rsidRDefault="00A95C41" w:rsidP="00A95C41">
      <w:pPr>
        <w:autoSpaceDE w:val="0"/>
        <w:autoSpaceDN w:val="0"/>
        <w:adjustRightInd w:val="0"/>
        <w:ind w:left="851"/>
        <w:rPr>
          <w:sz w:val="24"/>
          <w:szCs w:val="24"/>
        </w:rPr>
      </w:pPr>
      <w:r w:rsidRPr="00796987">
        <w:rPr>
          <w:sz w:val="24"/>
          <w:szCs w:val="24"/>
        </w:rPr>
        <w:t>Patienter med mild, moderat og svær nedsat nyrefunktion viste henholdsvis 1,1-, 1,4- og 1,7–</w:t>
      </w:r>
      <w:proofErr w:type="spellStart"/>
      <w:r w:rsidRPr="00796987">
        <w:rPr>
          <w:sz w:val="24"/>
          <w:szCs w:val="24"/>
        </w:rPr>
        <w:t>foldig</w:t>
      </w:r>
      <w:proofErr w:type="spellEnd"/>
      <w:r w:rsidRPr="00796987">
        <w:rPr>
          <w:sz w:val="24"/>
          <w:szCs w:val="24"/>
        </w:rPr>
        <w:t xml:space="preserve"> stigning i plasmakoncentrationer </w:t>
      </w:r>
      <w:r w:rsidRPr="00796987">
        <w:rPr>
          <w:bCs/>
          <w:iCs/>
          <w:sz w:val="24"/>
          <w:szCs w:val="24"/>
        </w:rPr>
        <w:t>i forhold til patienter med normal nyrefunktion</w:t>
      </w:r>
      <w:r w:rsidRPr="00796987">
        <w:rPr>
          <w:sz w:val="24"/>
          <w:szCs w:val="24"/>
        </w:rPr>
        <w:t xml:space="preserve">. AUC steg i gennemsnit henholdsvis 1,5-, 1,7- og 2,3-foldigt i forhold til patienter med normal nyrefunktion </w:t>
      </w:r>
      <w:proofErr w:type="spellStart"/>
      <w:r w:rsidRPr="00796987">
        <w:rPr>
          <w:sz w:val="24"/>
          <w:szCs w:val="24"/>
        </w:rPr>
        <w:t>Oxycodons</w:t>
      </w:r>
      <w:proofErr w:type="spellEnd"/>
      <w:r w:rsidRPr="00796987">
        <w:rPr>
          <w:sz w:val="24"/>
          <w:szCs w:val="24"/>
        </w:rPr>
        <w:t xml:space="preserve"> eliminationshalveringstid steg henholdsvis 1,5-, 1,2- og 1,4-foldigt i forhold til patienter med normal nyrefunktion.</w:t>
      </w:r>
    </w:p>
    <w:p w:rsidR="00A95C41" w:rsidRPr="00796987" w:rsidRDefault="00A95C41" w:rsidP="00A95C41">
      <w:pPr>
        <w:autoSpaceDE w:val="0"/>
        <w:autoSpaceDN w:val="0"/>
        <w:adjustRightInd w:val="0"/>
        <w:ind w:left="851"/>
        <w:rPr>
          <w:sz w:val="24"/>
          <w:szCs w:val="24"/>
        </w:rPr>
      </w:pPr>
    </w:p>
    <w:p w:rsidR="00A95C41" w:rsidRPr="00796987" w:rsidRDefault="00A95C41" w:rsidP="00A95C41">
      <w:pPr>
        <w:autoSpaceDE w:val="0"/>
        <w:autoSpaceDN w:val="0"/>
        <w:adjustRightInd w:val="0"/>
        <w:ind w:left="851"/>
        <w:rPr>
          <w:sz w:val="24"/>
          <w:szCs w:val="24"/>
          <w:u w:val="single"/>
        </w:rPr>
      </w:pPr>
      <w:r w:rsidRPr="00796987">
        <w:rPr>
          <w:sz w:val="24"/>
          <w:szCs w:val="24"/>
          <w:u w:val="single"/>
        </w:rPr>
        <w:t>Patienter med nedsat leverfunktion</w:t>
      </w:r>
    </w:p>
    <w:p w:rsidR="00A95C41" w:rsidRPr="00796987" w:rsidRDefault="00A95C41" w:rsidP="00A95C41">
      <w:pPr>
        <w:autoSpaceDE w:val="0"/>
        <w:autoSpaceDN w:val="0"/>
        <w:adjustRightInd w:val="0"/>
        <w:ind w:left="851"/>
        <w:rPr>
          <w:sz w:val="24"/>
          <w:szCs w:val="24"/>
        </w:rPr>
      </w:pPr>
      <w:r w:rsidRPr="00796987">
        <w:rPr>
          <w:sz w:val="24"/>
          <w:szCs w:val="24"/>
        </w:rPr>
        <w:t>Patienter med mild, moderat og svær nedsat leverfunktion viste henholdsvis 1,2-, 2,0- og 1,9–</w:t>
      </w:r>
      <w:proofErr w:type="spellStart"/>
      <w:r w:rsidRPr="00796987">
        <w:rPr>
          <w:sz w:val="24"/>
          <w:szCs w:val="24"/>
        </w:rPr>
        <w:t>foldig</w:t>
      </w:r>
      <w:proofErr w:type="spellEnd"/>
      <w:r w:rsidRPr="00796987">
        <w:rPr>
          <w:sz w:val="24"/>
          <w:szCs w:val="24"/>
        </w:rPr>
        <w:t xml:space="preserve"> stigning i plasmakoncentrationer </w:t>
      </w:r>
      <w:r w:rsidRPr="00796987">
        <w:rPr>
          <w:bCs/>
          <w:iCs/>
          <w:sz w:val="24"/>
          <w:szCs w:val="24"/>
        </w:rPr>
        <w:t>i forhold til patienter med normal leverfunktion</w:t>
      </w:r>
      <w:r w:rsidRPr="00796987">
        <w:rPr>
          <w:sz w:val="24"/>
          <w:szCs w:val="24"/>
        </w:rPr>
        <w:t xml:space="preserve">. AUC steg i gennemsnit henholdsvis 1,4-, 3,2- og 3,2-foldigt i forhold til patienter med normal leverfunktion </w:t>
      </w:r>
      <w:proofErr w:type="spellStart"/>
      <w:r w:rsidRPr="00796987">
        <w:rPr>
          <w:sz w:val="24"/>
          <w:szCs w:val="24"/>
        </w:rPr>
        <w:t>Oxycodons</w:t>
      </w:r>
      <w:proofErr w:type="spellEnd"/>
      <w:r w:rsidRPr="00796987">
        <w:rPr>
          <w:sz w:val="24"/>
          <w:szCs w:val="24"/>
        </w:rPr>
        <w:t xml:space="preserve"> eliminationshalveringstid steg henholdsvis 1,1-, 1,8- og 1,8-foldigt i forhold til patienter med normal leverfunktion.</w:t>
      </w:r>
    </w:p>
    <w:p w:rsidR="000B0D9D" w:rsidRPr="00796987" w:rsidRDefault="000B0D9D" w:rsidP="000B0D9D">
      <w:pPr>
        <w:tabs>
          <w:tab w:val="left" w:pos="851"/>
        </w:tabs>
        <w:rPr>
          <w:sz w:val="24"/>
          <w:szCs w:val="24"/>
        </w:rPr>
      </w:pPr>
    </w:p>
    <w:p w:rsidR="000B0D9D" w:rsidRPr="00796987" w:rsidRDefault="000B0D9D" w:rsidP="000B0D9D">
      <w:pPr>
        <w:tabs>
          <w:tab w:val="left" w:pos="851"/>
        </w:tabs>
        <w:ind w:left="851" w:hanging="851"/>
        <w:rPr>
          <w:b/>
          <w:sz w:val="24"/>
          <w:szCs w:val="24"/>
        </w:rPr>
      </w:pPr>
      <w:r w:rsidRPr="00796987">
        <w:rPr>
          <w:b/>
          <w:sz w:val="24"/>
          <w:szCs w:val="24"/>
        </w:rPr>
        <w:t>5.3</w:t>
      </w:r>
      <w:r w:rsidRPr="00796987">
        <w:rPr>
          <w:b/>
          <w:sz w:val="24"/>
          <w:szCs w:val="24"/>
        </w:rPr>
        <w:tab/>
      </w:r>
      <w:r w:rsidR="00A02848">
        <w:rPr>
          <w:b/>
          <w:sz w:val="24"/>
          <w:szCs w:val="24"/>
        </w:rPr>
        <w:t>Non-</w:t>
      </w:r>
      <w:r w:rsidRPr="00796987">
        <w:rPr>
          <w:b/>
          <w:sz w:val="24"/>
          <w:szCs w:val="24"/>
        </w:rPr>
        <w:t>kliniske sikkerhedsdata</w:t>
      </w:r>
    </w:p>
    <w:p w:rsidR="00A95C41" w:rsidRDefault="00A95C41" w:rsidP="00A95C41">
      <w:pPr>
        <w:numPr>
          <w:ilvl w:val="12"/>
          <w:numId w:val="0"/>
        </w:numPr>
        <w:ind w:left="851" w:right="11"/>
        <w:rPr>
          <w:sz w:val="24"/>
          <w:szCs w:val="24"/>
          <w:u w:val="single"/>
        </w:rPr>
      </w:pPr>
    </w:p>
    <w:p w:rsidR="00A95C41" w:rsidRPr="00796987" w:rsidRDefault="00A95C41" w:rsidP="00A95C41">
      <w:pPr>
        <w:numPr>
          <w:ilvl w:val="12"/>
          <w:numId w:val="0"/>
        </w:numPr>
        <w:ind w:left="851" w:right="11"/>
        <w:rPr>
          <w:sz w:val="24"/>
          <w:szCs w:val="24"/>
          <w:u w:val="single"/>
        </w:rPr>
      </w:pPr>
      <w:proofErr w:type="spellStart"/>
      <w:r w:rsidRPr="00796987">
        <w:rPr>
          <w:sz w:val="24"/>
          <w:szCs w:val="24"/>
          <w:u w:val="single"/>
        </w:rPr>
        <w:t>Teratogenicitet</w:t>
      </w:r>
      <w:proofErr w:type="spellEnd"/>
    </w:p>
    <w:p w:rsidR="00A95C41" w:rsidRPr="00796987" w:rsidRDefault="00A95C41" w:rsidP="00A95C41">
      <w:pPr>
        <w:ind w:left="851"/>
        <w:rPr>
          <w:sz w:val="24"/>
          <w:szCs w:val="24"/>
        </w:rPr>
      </w:pPr>
      <w:r w:rsidRPr="00796987">
        <w:rPr>
          <w:sz w:val="24"/>
          <w:szCs w:val="24"/>
        </w:rPr>
        <w:t xml:space="preserve">I dyreforsøg havde </w:t>
      </w:r>
      <w:proofErr w:type="spellStart"/>
      <w:r w:rsidRPr="00796987">
        <w:rPr>
          <w:sz w:val="24"/>
          <w:szCs w:val="24"/>
        </w:rPr>
        <w:t>oxycodon</w:t>
      </w:r>
      <w:proofErr w:type="spellEnd"/>
      <w:r w:rsidRPr="00796987">
        <w:rPr>
          <w:sz w:val="24"/>
          <w:szCs w:val="24"/>
        </w:rPr>
        <w:t xml:space="preserve"> ingen effekt på fertiliteten og den tidlige embryoudvikling hos han- og hunrotter, der fik doser på op til 8 mg/kg legemsvægt, og medførte ingen misdannelser hos rotter ved doser på op til 8 mg/kg legemsvægt og hos kaniner ved doser på 125 mg/kg legemsvægt. Der blev dog set en dosisrelateret stigning i udviklingsmæssige variationer (øget forekomst af 27 præsakrale hvirvler og ekstra sæt ribben) hos kaniner, når der blev anvendt individuelle fostre til de statistiske vurderinger. Når der blev anvendt kuld til den statistiske vurdering af disse parametre, var det alene forekomsten af 27 præsakrale hvirvler, der var øget, og dette var kun i gruppen, som fik 125 mg/kg, som var et doseringsniveau, der medførte svære </w:t>
      </w:r>
      <w:proofErr w:type="spellStart"/>
      <w:r w:rsidRPr="00796987">
        <w:rPr>
          <w:sz w:val="24"/>
          <w:szCs w:val="24"/>
        </w:rPr>
        <w:t>farmakotoksiske</w:t>
      </w:r>
      <w:proofErr w:type="spellEnd"/>
      <w:r w:rsidRPr="00796987">
        <w:rPr>
          <w:sz w:val="24"/>
          <w:szCs w:val="24"/>
        </w:rPr>
        <w:t xml:space="preserve"> effekter hos drægtige dyr.</w:t>
      </w:r>
    </w:p>
    <w:p w:rsidR="00A95C41" w:rsidRPr="00796987" w:rsidRDefault="00A95C41" w:rsidP="00A95C41">
      <w:pPr>
        <w:ind w:left="851"/>
        <w:rPr>
          <w:sz w:val="24"/>
          <w:szCs w:val="24"/>
        </w:rPr>
      </w:pPr>
      <w:r w:rsidRPr="00796987">
        <w:rPr>
          <w:sz w:val="24"/>
          <w:szCs w:val="24"/>
        </w:rPr>
        <w:t xml:space="preserve">I et studie af den præ- og </w:t>
      </w:r>
      <w:proofErr w:type="spellStart"/>
      <w:r w:rsidRPr="00796987">
        <w:rPr>
          <w:sz w:val="24"/>
          <w:szCs w:val="24"/>
        </w:rPr>
        <w:t>postnatale</w:t>
      </w:r>
      <w:proofErr w:type="spellEnd"/>
      <w:r w:rsidRPr="00796987">
        <w:rPr>
          <w:sz w:val="24"/>
          <w:szCs w:val="24"/>
        </w:rPr>
        <w:t xml:space="preserve"> udvikling hos rotter, var moderdyrets legemsvægt og fødeindtagsparametre reduceret ved doser ≥ 2 mg/kg/dag i forhold til </w:t>
      </w:r>
      <w:proofErr w:type="gramStart"/>
      <w:r w:rsidRPr="00796987">
        <w:rPr>
          <w:sz w:val="24"/>
          <w:szCs w:val="24"/>
        </w:rPr>
        <w:t>kontrol gruppen</w:t>
      </w:r>
      <w:proofErr w:type="gramEnd"/>
      <w:r w:rsidRPr="00796987">
        <w:rPr>
          <w:sz w:val="24"/>
          <w:szCs w:val="24"/>
        </w:rPr>
        <w:t xml:space="preserve">. Legemsvægte var lavere i F1 generationen fra moderrotter i doseringsgruppen ved 6 mg/kg/dag. Der var ingen effekter på de fysiske, refleksologiske og sensoriske udviklingsparametre eller på de adfærdsmæssige og reproduktive indekser hos F1-ungerne (NOEL for F1-unger var 2 mg/kg/dag baseret på </w:t>
      </w:r>
      <w:proofErr w:type="spellStart"/>
      <w:r w:rsidRPr="00796987">
        <w:rPr>
          <w:sz w:val="24"/>
          <w:szCs w:val="24"/>
        </w:rPr>
        <w:t>legemesvægtpåvirkninger</w:t>
      </w:r>
      <w:proofErr w:type="spellEnd"/>
      <w:r w:rsidRPr="00796987">
        <w:rPr>
          <w:sz w:val="24"/>
          <w:szCs w:val="24"/>
        </w:rPr>
        <w:t xml:space="preserve"> set ved 6 mg/kg/dag). Der sås ingen påvirkninger på F2 generationen ved nogen af doserne i forsøget.</w:t>
      </w:r>
    </w:p>
    <w:p w:rsidR="00A95C41" w:rsidRPr="00796987" w:rsidRDefault="00A95C41" w:rsidP="00A95C41">
      <w:pPr>
        <w:ind w:left="851"/>
        <w:rPr>
          <w:sz w:val="24"/>
          <w:szCs w:val="24"/>
        </w:rPr>
      </w:pPr>
    </w:p>
    <w:p w:rsidR="00A95C41" w:rsidRPr="00796987" w:rsidRDefault="00A95C41" w:rsidP="00A95C41">
      <w:pPr>
        <w:ind w:left="851"/>
        <w:rPr>
          <w:sz w:val="24"/>
          <w:szCs w:val="24"/>
        </w:rPr>
      </w:pPr>
      <w:proofErr w:type="spellStart"/>
      <w:r w:rsidRPr="00796987">
        <w:rPr>
          <w:sz w:val="24"/>
          <w:szCs w:val="24"/>
          <w:u w:val="single"/>
        </w:rPr>
        <w:t>Karcinogenicitet</w:t>
      </w:r>
      <w:proofErr w:type="spellEnd"/>
      <w:r w:rsidRPr="00796987">
        <w:rPr>
          <w:sz w:val="24"/>
          <w:szCs w:val="24"/>
        </w:rPr>
        <w:t xml:space="preserve"> </w:t>
      </w:r>
      <w:r w:rsidRPr="00796987">
        <w:rPr>
          <w:sz w:val="24"/>
          <w:szCs w:val="24"/>
        </w:rPr>
        <w:br/>
        <w:t xml:space="preserve">Der er ikke udført langtidsforsøg vedrørende </w:t>
      </w:r>
      <w:proofErr w:type="spellStart"/>
      <w:r w:rsidRPr="00796987">
        <w:rPr>
          <w:sz w:val="24"/>
          <w:szCs w:val="24"/>
        </w:rPr>
        <w:t>karcinogenicitet</w:t>
      </w:r>
      <w:proofErr w:type="spellEnd"/>
      <w:r w:rsidRPr="00796987">
        <w:rPr>
          <w:sz w:val="24"/>
          <w:szCs w:val="24"/>
        </w:rPr>
        <w:t>.</w:t>
      </w:r>
    </w:p>
    <w:p w:rsidR="00A95C41" w:rsidRPr="00796987" w:rsidRDefault="00A95C41" w:rsidP="00A95C41">
      <w:pPr>
        <w:ind w:left="851"/>
        <w:rPr>
          <w:sz w:val="24"/>
          <w:szCs w:val="24"/>
        </w:rPr>
      </w:pPr>
    </w:p>
    <w:p w:rsidR="00A95C41" w:rsidRPr="00796987" w:rsidRDefault="00A95C41" w:rsidP="00A95C41">
      <w:pPr>
        <w:ind w:left="851"/>
        <w:rPr>
          <w:sz w:val="24"/>
          <w:szCs w:val="24"/>
        </w:rPr>
      </w:pPr>
      <w:proofErr w:type="spellStart"/>
      <w:r w:rsidRPr="00796987">
        <w:rPr>
          <w:sz w:val="24"/>
          <w:szCs w:val="24"/>
          <w:u w:val="single"/>
        </w:rPr>
        <w:t>Mutagenicitet</w:t>
      </w:r>
      <w:proofErr w:type="spellEnd"/>
      <w:r w:rsidRPr="00796987">
        <w:rPr>
          <w:sz w:val="24"/>
          <w:szCs w:val="24"/>
        </w:rPr>
        <w:br/>
        <w:t xml:space="preserve">Resultaterne fra </w:t>
      </w:r>
      <w:r w:rsidRPr="00796987">
        <w:rPr>
          <w:i/>
          <w:sz w:val="24"/>
          <w:szCs w:val="24"/>
        </w:rPr>
        <w:t xml:space="preserve">in </w:t>
      </w:r>
      <w:proofErr w:type="spellStart"/>
      <w:r w:rsidRPr="00796987">
        <w:rPr>
          <w:i/>
          <w:sz w:val="24"/>
          <w:szCs w:val="24"/>
        </w:rPr>
        <w:t>vitro</w:t>
      </w:r>
      <w:proofErr w:type="spellEnd"/>
      <w:r w:rsidRPr="00796987">
        <w:rPr>
          <w:sz w:val="24"/>
          <w:szCs w:val="24"/>
        </w:rPr>
        <w:t xml:space="preserve">- </w:t>
      </w:r>
      <w:r w:rsidRPr="00796987">
        <w:rPr>
          <w:i/>
          <w:sz w:val="24"/>
          <w:szCs w:val="24"/>
        </w:rPr>
        <w:t>og in-</w:t>
      </w:r>
      <w:proofErr w:type="spellStart"/>
      <w:r w:rsidRPr="00796987">
        <w:rPr>
          <w:i/>
          <w:sz w:val="24"/>
          <w:szCs w:val="24"/>
        </w:rPr>
        <w:t>vivo</w:t>
      </w:r>
      <w:proofErr w:type="spellEnd"/>
      <w:r w:rsidRPr="00796987">
        <w:rPr>
          <w:sz w:val="24"/>
          <w:szCs w:val="24"/>
        </w:rPr>
        <w:t xml:space="preserve"> undersøgelser indikerer at </w:t>
      </w:r>
      <w:proofErr w:type="spellStart"/>
      <w:r w:rsidRPr="00796987">
        <w:rPr>
          <w:sz w:val="24"/>
          <w:szCs w:val="24"/>
        </w:rPr>
        <w:t>oxycodons</w:t>
      </w:r>
      <w:proofErr w:type="spellEnd"/>
      <w:r w:rsidRPr="00796987">
        <w:rPr>
          <w:sz w:val="24"/>
          <w:szCs w:val="24"/>
        </w:rPr>
        <w:t xml:space="preserve"> genotoksiske risiko hos mennesker er minimal eller fraværende ved de systemiske </w:t>
      </w:r>
      <w:proofErr w:type="spellStart"/>
      <w:r w:rsidRPr="00796987">
        <w:rPr>
          <w:sz w:val="24"/>
          <w:szCs w:val="24"/>
        </w:rPr>
        <w:t>oxycodon</w:t>
      </w:r>
      <w:proofErr w:type="spellEnd"/>
      <w:r w:rsidRPr="00796987">
        <w:rPr>
          <w:sz w:val="24"/>
          <w:szCs w:val="24"/>
        </w:rPr>
        <w:t xml:space="preserve"> koncentrationer der opnås terapeutisk.</w:t>
      </w:r>
    </w:p>
    <w:p w:rsidR="000B0D9D" w:rsidRPr="00796987" w:rsidRDefault="000B0D9D" w:rsidP="000B0D9D">
      <w:pPr>
        <w:ind w:left="851"/>
        <w:rPr>
          <w:sz w:val="24"/>
          <w:szCs w:val="24"/>
        </w:rPr>
      </w:pPr>
    </w:p>
    <w:p w:rsidR="000B0D9D" w:rsidRPr="00796987" w:rsidRDefault="000B0D9D" w:rsidP="000B0D9D">
      <w:pPr>
        <w:tabs>
          <w:tab w:val="left" w:pos="851"/>
        </w:tabs>
        <w:rPr>
          <w:sz w:val="24"/>
          <w:szCs w:val="24"/>
        </w:rPr>
      </w:pPr>
    </w:p>
    <w:p w:rsidR="000B0D9D" w:rsidRPr="00796987" w:rsidRDefault="000B0D9D" w:rsidP="00DC7832">
      <w:pPr>
        <w:keepNext/>
        <w:tabs>
          <w:tab w:val="left" w:pos="851"/>
        </w:tabs>
        <w:ind w:left="851" w:hanging="851"/>
        <w:rPr>
          <w:b/>
          <w:sz w:val="24"/>
          <w:szCs w:val="24"/>
        </w:rPr>
      </w:pPr>
      <w:r w:rsidRPr="00796987">
        <w:rPr>
          <w:b/>
          <w:sz w:val="24"/>
          <w:szCs w:val="24"/>
        </w:rPr>
        <w:lastRenderedPageBreak/>
        <w:t>6.</w:t>
      </w:r>
      <w:r w:rsidRPr="00796987">
        <w:rPr>
          <w:b/>
          <w:sz w:val="24"/>
          <w:szCs w:val="24"/>
        </w:rPr>
        <w:tab/>
        <w:t>FARMACEUTISKE OPLYSNINGER</w:t>
      </w:r>
    </w:p>
    <w:p w:rsidR="000B0D9D" w:rsidRPr="00796987" w:rsidRDefault="000B0D9D" w:rsidP="00DC7832">
      <w:pPr>
        <w:keepNext/>
        <w:tabs>
          <w:tab w:val="left" w:pos="851"/>
        </w:tabs>
        <w:rPr>
          <w:b/>
          <w:sz w:val="24"/>
          <w:szCs w:val="24"/>
        </w:rPr>
      </w:pPr>
    </w:p>
    <w:p w:rsidR="00A95C41" w:rsidRPr="00A95C41" w:rsidRDefault="000B0D9D" w:rsidP="00A95C41">
      <w:pPr>
        <w:keepNext/>
        <w:tabs>
          <w:tab w:val="left" w:pos="851"/>
        </w:tabs>
        <w:ind w:left="851" w:hanging="851"/>
        <w:rPr>
          <w:b/>
          <w:sz w:val="24"/>
          <w:szCs w:val="24"/>
        </w:rPr>
      </w:pPr>
      <w:r w:rsidRPr="00796987">
        <w:rPr>
          <w:b/>
          <w:sz w:val="24"/>
          <w:szCs w:val="24"/>
        </w:rPr>
        <w:t>6.1</w:t>
      </w:r>
      <w:r w:rsidRPr="00796987">
        <w:rPr>
          <w:b/>
          <w:sz w:val="24"/>
          <w:szCs w:val="24"/>
        </w:rPr>
        <w:tab/>
        <w:t>Hjælpestoffer</w:t>
      </w:r>
    </w:p>
    <w:p w:rsidR="00A95C41" w:rsidRPr="00796987" w:rsidRDefault="00A95C41" w:rsidP="00A95C41">
      <w:pPr>
        <w:ind w:left="851" w:right="-20"/>
        <w:rPr>
          <w:sz w:val="24"/>
          <w:szCs w:val="24"/>
          <w:u w:val="single"/>
        </w:rPr>
      </w:pPr>
      <w:r w:rsidRPr="00796987">
        <w:rPr>
          <w:sz w:val="24"/>
          <w:szCs w:val="24"/>
          <w:u w:val="single"/>
        </w:rPr>
        <w:t>Tabletkerne</w:t>
      </w:r>
    </w:p>
    <w:p w:rsidR="00A95C41" w:rsidRPr="00796987" w:rsidRDefault="00A95C41" w:rsidP="00A95C41">
      <w:pPr>
        <w:ind w:left="851" w:right="5488"/>
        <w:rPr>
          <w:sz w:val="24"/>
          <w:szCs w:val="24"/>
        </w:rPr>
      </w:pPr>
      <w:proofErr w:type="spellStart"/>
      <w:r w:rsidRPr="00796987">
        <w:rPr>
          <w:sz w:val="24"/>
          <w:szCs w:val="24"/>
        </w:rPr>
        <w:t>Lactosemonohydrat</w:t>
      </w:r>
      <w:proofErr w:type="spellEnd"/>
    </w:p>
    <w:p w:rsidR="00A95C41" w:rsidRPr="00796987" w:rsidRDefault="00A95C41" w:rsidP="00A95C41">
      <w:pPr>
        <w:ind w:left="851" w:right="5488"/>
        <w:rPr>
          <w:sz w:val="24"/>
          <w:szCs w:val="24"/>
        </w:rPr>
      </w:pPr>
      <w:proofErr w:type="spellStart"/>
      <w:r w:rsidRPr="00796987">
        <w:rPr>
          <w:sz w:val="24"/>
          <w:szCs w:val="24"/>
        </w:rPr>
        <w:t>Hypro</w:t>
      </w:r>
      <w:r w:rsidRPr="00796987">
        <w:rPr>
          <w:spacing w:val="-2"/>
          <w:sz w:val="24"/>
          <w:szCs w:val="24"/>
        </w:rPr>
        <w:t>m</w:t>
      </w:r>
      <w:r w:rsidRPr="00796987">
        <w:rPr>
          <w:sz w:val="24"/>
          <w:szCs w:val="24"/>
        </w:rPr>
        <w:t>ellose</w:t>
      </w:r>
      <w:proofErr w:type="spellEnd"/>
    </w:p>
    <w:p w:rsidR="00A95C41" w:rsidRPr="00796987" w:rsidRDefault="00A95C41" w:rsidP="00A95C41">
      <w:pPr>
        <w:ind w:left="851" w:right="-20"/>
        <w:rPr>
          <w:sz w:val="24"/>
          <w:szCs w:val="24"/>
        </w:rPr>
      </w:pPr>
      <w:proofErr w:type="spellStart"/>
      <w:r w:rsidRPr="00796987">
        <w:rPr>
          <w:sz w:val="24"/>
          <w:szCs w:val="24"/>
        </w:rPr>
        <w:t>Povidon</w:t>
      </w:r>
      <w:proofErr w:type="spellEnd"/>
      <w:r w:rsidRPr="00796987">
        <w:rPr>
          <w:sz w:val="24"/>
          <w:szCs w:val="24"/>
        </w:rPr>
        <w:t xml:space="preserve"> K30</w:t>
      </w:r>
    </w:p>
    <w:p w:rsidR="00A95C41" w:rsidRPr="00796987" w:rsidRDefault="00A95C41" w:rsidP="00A95C41">
      <w:pPr>
        <w:ind w:left="851" w:right="-20"/>
        <w:rPr>
          <w:sz w:val="24"/>
          <w:szCs w:val="24"/>
        </w:rPr>
      </w:pPr>
      <w:r w:rsidRPr="00796987">
        <w:rPr>
          <w:sz w:val="24"/>
          <w:szCs w:val="24"/>
        </w:rPr>
        <w:t xml:space="preserve">Stearinsyre </w:t>
      </w:r>
    </w:p>
    <w:p w:rsidR="00A95C41" w:rsidRPr="00796987" w:rsidRDefault="00A95C41" w:rsidP="00A95C41">
      <w:pPr>
        <w:ind w:left="851" w:right="6575"/>
        <w:rPr>
          <w:sz w:val="24"/>
          <w:szCs w:val="24"/>
        </w:rPr>
      </w:pPr>
      <w:proofErr w:type="spellStart"/>
      <w:r w:rsidRPr="00796987">
        <w:rPr>
          <w:sz w:val="24"/>
          <w:szCs w:val="24"/>
        </w:rPr>
        <w:t>Magnesiumstearat</w:t>
      </w:r>
      <w:proofErr w:type="spellEnd"/>
    </w:p>
    <w:p w:rsidR="00A95C41" w:rsidRPr="00796987" w:rsidRDefault="00A95C41" w:rsidP="00A95C41">
      <w:pPr>
        <w:ind w:left="851" w:right="6575"/>
        <w:rPr>
          <w:sz w:val="24"/>
          <w:szCs w:val="24"/>
        </w:rPr>
      </w:pPr>
      <w:r w:rsidRPr="00796987">
        <w:rPr>
          <w:sz w:val="24"/>
          <w:szCs w:val="24"/>
        </w:rPr>
        <w:t xml:space="preserve">Vandfri kolloid </w:t>
      </w:r>
      <w:proofErr w:type="spellStart"/>
      <w:r w:rsidRPr="00796987">
        <w:rPr>
          <w:sz w:val="24"/>
          <w:szCs w:val="24"/>
        </w:rPr>
        <w:t>silica</w:t>
      </w:r>
      <w:proofErr w:type="spellEnd"/>
    </w:p>
    <w:p w:rsidR="00A95C41" w:rsidRPr="00796987" w:rsidRDefault="00A95C41" w:rsidP="00A95C41">
      <w:pPr>
        <w:ind w:left="851"/>
        <w:rPr>
          <w:sz w:val="24"/>
          <w:szCs w:val="24"/>
        </w:rPr>
      </w:pPr>
    </w:p>
    <w:p w:rsidR="00A95C41" w:rsidRPr="00796987" w:rsidRDefault="00A95C41" w:rsidP="00A95C41">
      <w:pPr>
        <w:ind w:left="851"/>
        <w:rPr>
          <w:sz w:val="24"/>
          <w:szCs w:val="24"/>
          <w:u w:val="single"/>
        </w:rPr>
      </w:pPr>
      <w:r w:rsidRPr="00796987">
        <w:rPr>
          <w:sz w:val="24"/>
          <w:szCs w:val="24"/>
          <w:u w:val="single"/>
        </w:rPr>
        <w:t>Tabletovertræk</w:t>
      </w:r>
    </w:p>
    <w:p w:rsidR="00A95C41" w:rsidRPr="00796987" w:rsidRDefault="00A95C41" w:rsidP="00A95C41">
      <w:pPr>
        <w:pStyle w:val="Tables"/>
        <w:keepNext/>
        <w:widowControl w:val="0"/>
        <w:tabs>
          <w:tab w:val="left" w:pos="7371"/>
        </w:tabs>
        <w:ind w:left="851" w:firstLine="0"/>
        <w:rPr>
          <w:rFonts w:ascii="Times New Roman" w:hAnsi="Times New Roman"/>
          <w:sz w:val="24"/>
          <w:szCs w:val="24"/>
          <w:lang w:val="da-DK"/>
        </w:rPr>
      </w:pPr>
    </w:p>
    <w:p w:rsidR="00A95C41" w:rsidRPr="00796987" w:rsidRDefault="00A95C41" w:rsidP="00A95C41">
      <w:pPr>
        <w:pStyle w:val="Tables"/>
        <w:keepNext/>
        <w:widowControl w:val="0"/>
        <w:tabs>
          <w:tab w:val="left" w:pos="7371"/>
        </w:tabs>
        <w:ind w:left="851" w:firstLine="0"/>
        <w:rPr>
          <w:rFonts w:ascii="Times New Roman" w:hAnsi="Times New Roman"/>
          <w:i/>
          <w:sz w:val="24"/>
          <w:szCs w:val="24"/>
          <w:lang w:val="da-DK"/>
        </w:rPr>
      </w:pPr>
      <w:r w:rsidRPr="00796987">
        <w:rPr>
          <w:rFonts w:ascii="Times New Roman" w:hAnsi="Times New Roman"/>
          <w:i/>
          <w:sz w:val="24"/>
          <w:szCs w:val="24"/>
          <w:lang w:val="da-DK"/>
        </w:rPr>
        <w:t>5 mg</w:t>
      </w:r>
      <w:r>
        <w:rPr>
          <w:rFonts w:ascii="Times New Roman" w:hAnsi="Times New Roman"/>
          <w:i/>
          <w:sz w:val="24"/>
          <w:szCs w:val="24"/>
          <w:lang w:val="da-DK"/>
        </w:rPr>
        <w:t>:</w:t>
      </w:r>
    </w:p>
    <w:p w:rsidR="00A95C41" w:rsidRPr="00796987" w:rsidRDefault="00A95C41" w:rsidP="00A95C41">
      <w:pPr>
        <w:pStyle w:val="Tables"/>
        <w:keepNext/>
        <w:widowControl w:val="0"/>
        <w:tabs>
          <w:tab w:val="left" w:pos="7371"/>
        </w:tabs>
        <w:ind w:left="851" w:firstLine="0"/>
        <w:rPr>
          <w:rFonts w:ascii="Times New Roman" w:hAnsi="Times New Roman"/>
          <w:sz w:val="24"/>
          <w:szCs w:val="24"/>
          <w:lang w:val="da-DK"/>
        </w:rPr>
      </w:pPr>
      <w:r w:rsidRPr="00796987">
        <w:rPr>
          <w:rFonts w:ascii="Times New Roman" w:hAnsi="Times New Roman"/>
          <w:sz w:val="24"/>
          <w:szCs w:val="24"/>
          <w:lang w:val="da-DK"/>
        </w:rPr>
        <w:t>Polyvinylalkohol</w:t>
      </w:r>
    </w:p>
    <w:p w:rsidR="00A95C41" w:rsidRPr="00796987" w:rsidRDefault="00A95C41" w:rsidP="00A95C41">
      <w:pPr>
        <w:pStyle w:val="Tables"/>
        <w:keepNext/>
        <w:widowControl w:val="0"/>
        <w:tabs>
          <w:tab w:val="left" w:pos="7371"/>
        </w:tabs>
        <w:ind w:left="851" w:firstLine="0"/>
        <w:rPr>
          <w:rFonts w:ascii="Times New Roman" w:hAnsi="Times New Roman"/>
          <w:sz w:val="24"/>
          <w:szCs w:val="24"/>
          <w:lang w:val="da-DK"/>
        </w:rPr>
      </w:pPr>
      <w:r w:rsidRPr="00796987">
        <w:rPr>
          <w:rFonts w:ascii="Times New Roman" w:hAnsi="Times New Roman"/>
          <w:sz w:val="24"/>
          <w:szCs w:val="24"/>
          <w:lang w:val="da-DK"/>
        </w:rPr>
        <w:t>Titandioxid (E171)</w:t>
      </w:r>
    </w:p>
    <w:p w:rsidR="00A95C41" w:rsidRPr="00796987" w:rsidRDefault="00A95C41" w:rsidP="00A95C41">
      <w:pPr>
        <w:pStyle w:val="Tables"/>
        <w:keepNext/>
        <w:widowControl w:val="0"/>
        <w:tabs>
          <w:tab w:val="left" w:pos="7371"/>
        </w:tabs>
        <w:ind w:left="851" w:firstLine="0"/>
        <w:rPr>
          <w:rFonts w:ascii="Times New Roman" w:hAnsi="Times New Roman"/>
          <w:sz w:val="24"/>
          <w:szCs w:val="24"/>
          <w:lang w:val="da-DK"/>
        </w:rPr>
      </w:pPr>
      <w:proofErr w:type="spellStart"/>
      <w:r w:rsidRPr="00796987">
        <w:rPr>
          <w:rFonts w:ascii="Times New Roman" w:hAnsi="Times New Roman"/>
          <w:sz w:val="24"/>
          <w:szCs w:val="24"/>
          <w:lang w:val="da-DK"/>
        </w:rPr>
        <w:t>Macrogol</w:t>
      </w:r>
      <w:proofErr w:type="spellEnd"/>
      <w:r w:rsidRPr="00796987">
        <w:rPr>
          <w:rFonts w:ascii="Times New Roman" w:hAnsi="Times New Roman"/>
          <w:sz w:val="24"/>
          <w:szCs w:val="24"/>
          <w:lang w:val="da-DK"/>
        </w:rPr>
        <w:t xml:space="preserve"> 3350</w:t>
      </w:r>
    </w:p>
    <w:p w:rsidR="00A95C41" w:rsidRPr="00796987" w:rsidRDefault="00A95C41" w:rsidP="00A95C41">
      <w:pPr>
        <w:widowControl w:val="0"/>
        <w:ind w:left="851"/>
        <w:rPr>
          <w:sz w:val="24"/>
          <w:szCs w:val="24"/>
        </w:rPr>
      </w:pPr>
      <w:proofErr w:type="spellStart"/>
      <w:r w:rsidRPr="00796987">
        <w:rPr>
          <w:sz w:val="24"/>
          <w:szCs w:val="24"/>
        </w:rPr>
        <w:t>Talcum</w:t>
      </w:r>
      <w:proofErr w:type="spellEnd"/>
    </w:p>
    <w:p w:rsidR="00A95C41" w:rsidRPr="00796987" w:rsidRDefault="00A95C41" w:rsidP="00A95C41">
      <w:pPr>
        <w:widowControl w:val="0"/>
        <w:ind w:left="851"/>
        <w:rPr>
          <w:sz w:val="24"/>
          <w:szCs w:val="24"/>
        </w:rPr>
      </w:pPr>
      <w:r w:rsidRPr="00796987">
        <w:rPr>
          <w:sz w:val="24"/>
          <w:szCs w:val="24"/>
        </w:rPr>
        <w:t xml:space="preserve">Blå indigo </w:t>
      </w:r>
      <w:proofErr w:type="spellStart"/>
      <w:r w:rsidRPr="00796987">
        <w:rPr>
          <w:sz w:val="24"/>
          <w:szCs w:val="24"/>
        </w:rPr>
        <w:t>carmin</w:t>
      </w:r>
      <w:proofErr w:type="spellEnd"/>
      <w:r w:rsidRPr="00796987">
        <w:rPr>
          <w:sz w:val="24"/>
          <w:szCs w:val="24"/>
        </w:rPr>
        <w:t xml:space="preserve"> aluminium </w:t>
      </w:r>
      <w:proofErr w:type="spellStart"/>
      <w:r w:rsidRPr="00796987">
        <w:rPr>
          <w:sz w:val="24"/>
          <w:szCs w:val="24"/>
        </w:rPr>
        <w:t>lake</w:t>
      </w:r>
      <w:proofErr w:type="spellEnd"/>
      <w:r w:rsidRPr="00796987">
        <w:rPr>
          <w:sz w:val="24"/>
          <w:szCs w:val="24"/>
        </w:rPr>
        <w:t xml:space="preserve"> (E132)</w:t>
      </w:r>
    </w:p>
    <w:p w:rsidR="00A95C41" w:rsidRPr="00B3327C" w:rsidRDefault="00A95C41" w:rsidP="00A95C41">
      <w:pPr>
        <w:widowControl w:val="0"/>
        <w:ind w:left="851"/>
        <w:rPr>
          <w:sz w:val="24"/>
          <w:szCs w:val="24"/>
        </w:rPr>
      </w:pPr>
      <w:r w:rsidRPr="00B3327C">
        <w:rPr>
          <w:sz w:val="24"/>
          <w:szCs w:val="24"/>
        </w:rPr>
        <w:t>Jernoxid, gul (E172)</w:t>
      </w:r>
    </w:p>
    <w:p w:rsidR="00A95C41" w:rsidRPr="00B3327C" w:rsidRDefault="00A95C41" w:rsidP="00A95C41">
      <w:pPr>
        <w:widowControl w:val="0"/>
        <w:ind w:left="851"/>
        <w:rPr>
          <w:sz w:val="24"/>
          <w:szCs w:val="24"/>
        </w:rPr>
      </w:pPr>
    </w:p>
    <w:p w:rsidR="00A95C41" w:rsidRPr="00B3327C" w:rsidRDefault="00A95C41" w:rsidP="00A95C41">
      <w:pPr>
        <w:widowControl w:val="0"/>
        <w:ind w:left="851"/>
        <w:rPr>
          <w:sz w:val="24"/>
          <w:szCs w:val="24"/>
          <w:lang w:val="en-US"/>
        </w:rPr>
      </w:pPr>
    </w:p>
    <w:p w:rsidR="00A95C41" w:rsidRPr="00B3327C" w:rsidRDefault="00A95C41" w:rsidP="00A95C41">
      <w:pPr>
        <w:widowControl w:val="0"/>
        <w:ind w:left="851"/>
        <w:rPr>
          <w:sz w:val="24"/>
          <w:szCs w:val="24"/>
          <w:lang w:val="en-US"/>
        </w:rPr>
      </w:pPr>
    </w:p>
    <w:p w:rsidR="000B0D9D" w:rsidRPr="00796987" w:rsidRDefault="000B0D9D" w:rsidP="000B0D9D">
      <w:pPr>
        <w:tabs>
          <w:tab w:val="left" w:pos="851"/>
        </w:tabs>
        <w:rPr>
          <w:sz w:val="24"/>
          <w:szCs w:val="24"/>
        </w:rPr>
      </w:pPr>
    </w:p>
    <w:p w:rsidR="000B0D9D" w:rsidRPr="00796987" w:rsidRDefault="000B0D9D" w:rsidP="000B0D9D">
      <w:pPr>
        <w:tabs>
          <w:tab w:val="left" w:pos="851"/>
        </w:tabs>
        <w:ind w:left="851" w:hanging="851"/>
        <w:rPr>
          <w:b/>
          <w:sz w:val="24"/>
          <w:szCs w:val="24"/>
        </w:rPr>
      </w:pPr>
      <w:r w:rsidRPr="00796987">
        <w:rPr>
          <w:b/>
          <w:sz w:val="24"/>
          <w:szCs w:val="24"/>
        </w:rPr>
        <w:t>6.2</w:t>
      </w:r>
      <w:r w:rsidRPr="00796987">
        <w:rPr>
          <w:b/>
          <w:sz w:val="24"/>
          <w:szCs w:val="24"/>
        </w:rPr>
        <w:tab/>
        <w:t>Uforligeligheder</w:t>
      </w:r>
    </w:p>
    <w:p w:rsidR="000B0D9D" w:rsidRPr="00796987" w:rsidRDefault="000B0D9D" w:rsidP="000B0D9D">
      <w:pPr>
        <w:ind w:left="851"/>
        <w:rPr>
          <w:sz w:val="24"/>
          <w:szCs w:val="24"/>
        </w:rPr>
      </w:pPr>
      <w:r w:rsidRPr="00796987">
        <w:rPr>
          <w:sz w:val="24"/>
          <w:szCs w:val="24"/>
        </w:rPr>
        <w:t>Ikke relevant.</w:t>
      </w:r>
    </w:p>
    <w:p w:rsidR="000B0D9D" w:rsidRPr="00796987" w:rsidRDefault="000B0D9D" w:rsidP="000B0D9D">
      <w:pPr>
        <w:tabs>
          <w:tab w:val="left" w:pos="851"/>
        </w:tabs>
        <w:rPr>
          <w:sz w:val="24"/>
          <w:szCs w:val="24"/>
        </w:rPr>
      </w:pPr>
    </w:p>
    <w:p w:rsidR="000B0D9D" w:rsidRPr="00796987" w:rsidRDefault="000B0D9D" w:rsidP="00370049">
      <w:pPr>
        <w:keepNext/>
        <w:tabs>
          <w:tab w:val="left" w:pos="851"/>
        </w:tabs>
        <w:ind w:left="851" w:hanging="851"/>
        <w:rPr>
          <w:b/>
          <w:sz w:val="24"/>
          <w:szCs w:val="24"/>
        </w:rPr>
      </w:pPr>
      <w:r w:rsidRPr="00796987">
        <w:rPr>
          <w:b/>
          <w:sz w:val="24"/>
          <w:szCs w:val="24"/>
        </w:rPr>
        <w:t>6.3</w:t>
      </w:r>
      <w:r w:rsidRPr="00796987">
        <w:rPr>
          <w:b/>
          <w:sz w:val="24"/>
          <w:szCs w:val="24"/>
        </w:rPr>
        <w:tab/>
        <w:t>Opbevaringstid</w:t>
      </w:r>
    </w:p>
    <w:p w:rsidR="000B0D9D" w:rsidRDefault="000B0D9D" w:rsidP="000B0D9D">
      <w:pPr>
        <w:ind w:left="851"/>
        <w:rPr>
          <w:sz w:val="24"/>
          <w:szCs w:val="24"/>
        </w:rPr>
      </w:pPr>
      <w:r>
        <w:rPr>
          <w:sz w:val="24"/>
          <w:szCs w:val="24"/>
        </w:rPr>
        <w:t>3 år.</w:t>
      </w:r>
    </w:p>
    <w:p w:rsidR="000B0D9D" w:rsidRPr="00796987" w:rsidRDefault="000B0D9D" w:rsidP="000B0D9D">
      <w:pPr>
        <w:tabs>
          <w:tab w:val="left" w:pos="851"/>
        </w:tabs>
        <w:rPr>
          <w:sz w:val="24"/>
          <w:szCs w:val="24"/>
        </w:rPr>
      </w:pPr>
    </w:p>
    <w:p w:rsidR="00A95C41" w:rsidRPr="00A95C41" w:rsidRDefault="000B0D9D" w:rsidP="00A95C41">
      <w:pPr>
        <w:tabs>
          <w:tab w:val="left" w:pos="851"/>
        </w:tabs>
        <w:ind w:left="851" w:hanging="851"/>
        <w:rPr>
          <w:b/>
          <w:sz w:val="24"/>
          <w:szCs w:val="24"/>
        </w:rPr>
      </w:pPr>
      <w:r w:rsidRPr="00796987">
        <w:rPr>
          <w:b/>
          <w:sz w:val="24"/>
          <w:szCs w:val="24"/>
        </w:rPr>
        <w:t>6.4</w:t>
      </w:r>
      <w:r w:rsidRPr="00796987">
        <w:rPr>
          <w:b/>
          <w:sz w:val="24"/>
          <w:szCs w:val="24"/>
        </w:rPr>
        <w:tab/>
        <w:t>Særlige opbevaringsforhold</w:t>
      </w:r>
    </w:p>
    <w:p w:rsidR="00A95C41" w:rsidRPr="00466440" w:rsidRDefault="00A95C41" w:rsidP="00A95C41">
      <w:pPr>
        <w:ind w:left="851"/>
        <w:rPr>
          <w:sz w:val="24"/>
          <w:szCs w:val="24"/>
          <w:u w:val="single"/>
        </w:rPr>
      </w:pPr>
      <w:r w:rsidRPr="00466440">
        <w:rPr>
          <w:sz w:val="24"/>
          <w:szCs w:val="24"/>
          <w:u w:val="single"/>
        </w:rPr>
        <w:t xml:space="preserve">Blisterpakning </w:t>
      </w:r>
    </w:p>
    <w:p w:rsidR="00A95C41" w:rsidRPr="00796987" w:rsidRDefault="00A95C41" w:rsidP="00A95C41">
      <w:pPr>
        <w:ind w:left="851"/>
        <w:rPr>
          <w:i/>
          <w:iCs/>
          <w:sz w:val="24"/>
          <w:szCs w:val="24"/>
        </w:rPr>
      </w:pPr>
      <w:r w:rsidRPr="00796987">
        <w:rPr>
          <w:sz w:val="24"/>
          <w:szCs w:val="24"/>
        </w:rPr>
        <w:t>Må ikke opbevares over 25</w:t>
      </w:r>
      <w:r>
        <w:rPr>
          <w:sz w:val="24"/>
          <w:szCs w:val="24"/>
        </w:rPr>
        <w:t xml:space="preserve"> </w:t>
      </w:r>
      <w:r w:rsidRPr="00796987">
        <w:rPr>
          <w:sz w:val="24"/>
          <w:szCs w:val="24"/>
        </w:rPr>
        <w:t>°C.</w:t>
      </w:r>
    </w:p>
    <w:p w:rsidR="000B0D9D" w:rsidRPr="00796987" w:rsidRDefault="000B0D9D" w:rsidP="000B0D9D">
      <w:pPr>
        <w:tabs>
          <w:tab w:val="left" w:pos="851"/>
        </w:tabs>
        <w:rPr>
          <w:sz w:val="24"/>
          <w:szCs w:val="24"/>
        </w:rPr>
      </w:pPr>
    </w:p>
    <w:p w:rsidR="000B0D9D" w:rsidRPr="00796987" w:rsidRDefault="000B0D9D" w:rsidP="000B0D9D">
      <w:pPr>
        <w:tabs>
          <w:tab w:val="left" w:pos="851"/>
        </w:tabs>
        <w:ind w:left="851" w:hanging="851"/>
        <w:rPr>
          <w:b/>
          <w:sz w:val="24"/>
          <w:szCs w:val="24"/>
        </w:rPr>
      </w:pPr>
      <w:r w:rsidRPr="00796987">
        <w:rPr>
          <w:b/>
          <w:sz w:val="24"/>
          <w:szCs w:val="24"/>
        </w:rPr>
        <w:t>6.5</w:t>
      </w:r>
      <w:r w:rsidRPr="00796987">
        <w:rPr>
          <w:b/>
          <w:sz w:val="24"/>
          <w:szCs w:val="24"/>
        </w:rPr>
        <w:tab/>
        <w:t>Emballagetype og pakningsstørrelser</w:t>
      </w:r>
    </w:p>
    <w:p w:rsidR="000B0D9D" w:rsidRPr="00B3327C" w:rsidRDefault="00B3327C" w:rsidP="000B0D9D">
      <w:pPr>
        <w:suppressAutoHyphens/>
        <w:ind w:left="851"/>
        <w:rPr>
          <w:sz w:val="24"/>
          <w:szCs w:val="24"/>
        </w:rPr>
      </w:pPr>
      <w:r w:rsidRPr="00B3327C">
        <w:rPr>
          <w:sz w:val="24"/>
          <w:szCs w:val="24"/>
        </w:rPr>
        <w:t>Blister.</w:t>
      </w:r>
    </w:p>
    <w:p w:rsidR="000B0D9D" w:rsidRDefault="000B0D9D" w:rsidP="000B0D9D">
      <w:pPr>
        <w:rPr>
          <w:b/>
          <w:sz w:val="24"/>
          <w:szCs w:val="24"/>
        </w:rPr>
      </w:pPr>
    </w:p>
    <w:p w:rsidR="000B0D9D" w:rsidRPr="00796987" w:rsidRDefault="000B0D9D" w:rsidP="000B0D9D">
      <w:pPr>
        <w:tabs>
          <w:tab w:val="left" w:pos="851"/>
        </w:tabs>
        <w:rPr>
          <w:b/>
          <w:sz w:val="24"/>
          <w:szCs w:val="24"/>
        </w:rPr>
      </w:pPr>
      <w:r w:rsidRPr="00796987">
        <w:rPr>
          <w:b/>
          <w:sz w:val="24"/>
          <w:szCs w:val="24"/>
        </w:rPr>
        <w:t>6.6</w:t>
      </w:r>
      <w:r w:rsidRPr="00796987">
        <w:rPr>
          <w:b/>
          <w:sz w:val="24"/>
          <w:szCs w:val="24"/>
        </w:rPr>
        <w:tab/>
        <w:t xml:space="preserve">Regler for </w:t>
      </w:r>
      <w:r w:rsidR="00A02848">
        <w:rPr>
          <w:b/>
          <w:sz w:val="24"/>
          <w:szCs w:val="24"/>
        </w:rPr>
        <w:t>bortskaffelse</w:t>
      </w:r>
      <w:r w:rsidRPr="00796987">
        <w:rPr>
          <w:b/>
          <w:sz w:val="24"/>
          <w:szCs w:val="24"/>
        </w:rPr>
        <w:t xml:space="preserve"> og anden håndtering</w:t>
      </w:r>
    </w:p>
    <w:p w:rsidR="000B0D9D" w:rsidRPr="00796987" w:rsidRDefault="000B0D9D" w:rsidP="000B0D9D">
      <w:pPr>
        <w:ind w:left="851"/>
        <w:rPr>
          <w:sz w:val="24"/>
          <w:szCs w:val="24"/>
        </w:rPr>
      </w:pPr>
      <w:r>
        <w:rPr>
          <w:sz w:val="24"/>
          <w:szCs w:val="24"/>
        </w:rPr>
        <w:t xml:space="preserve">Destruktion: </w:t>
      </w:r>
      <w:r w:rsidRPr="00796987">
        <w:rPr>
          <w:sz w:val="24"/>
          <w:szCs w:val="24"/>
        </w:rPr>
        <w:t>Ingen særlige forholdsregler.</w:t>
      </w:r>
    </w:p>
    <w:p w:rsidR="000B0D9D" w:rsidRPr="00796987" w:rsidRDefault="000B0D9D" w:rsidP="000B0D9D">
      <w:pPr>
        <w:ind w:left="851"/>
        <w:rPr>
          <w:sz w:val="24"/>
          <w:szCs w:val="24"/>
        </w:rPr>
      </w:pPr>
    </w:p>
    <w:p w:rsidR="000B0D9D" w:rsidRPr="00CE1836" w:rsidRDefault="000B0D9D" w:rsidP="000B0D9D">
      <w:pPr>
        <w:ind w:left="851"/>
        <w:rPr>
          <w:rFonts w:eastAsia="TimesNewRoman"/>
          <w:sz w:val="24"/>
          <w:szCs w:val="24"/>
          <w:u w:val="single"/>
          <w:lang w:eastAsia="is-IS"/>
        </w:rPr>
      </w:pPr>
      <w:r w:rsidRPr="00CE1836">
        <w:rPr>
          <w:rFonts w:eastAsia="TimesNewRoman"/>
          <w:sz w:val="24"/>
          <w:szCs w:val="24"/>
          <w:u w:val="single"/>
          <w:lang w:eastAsia="is-IS"/>
        </w:rPr>
        <w:t>Håndteringsvejledning for</w:t>
      </w:r>
      <w:r>
        <w:rPr>
          <w:rFonts w:eastAsia="TimesNewRoman"/>
          <w:sz w:val="24"/>
          <w:szCs w:val="24"/>
          <w:u w:val="single"/>
          <w:lang w:eastAsia="is-IS"/>
        </w:rPr>
        <w:t xml:space="preserve"> brugen af børnesikrede blistre</w:t>
      </w:r>
    </w:p>
    <w:p w:rsidR="000B0D9D" w:rsidRPr="00796987" w:rsidRDefault="000B0D9D" w:rsidP="000B0D9D">
      <w:pPr>
        <w:ind w:left="851"/>
        <w:rPr>
          <w:noProof/>
          <w:sz w:val="24"/>
          <w:szCs w:val="24"/>
        </w:rPr>
      </w:pPr>
      <w:r w:rsidRPr="00796987">
        <w:rPr>
          <w:noProof/>
          <w:sz w:val="24"/>
          <w:szCs w:val="24"/>
        </w:rPr>
        <w:t>1. Tryk ikke tabletten direkte ud af blisterkortet</w:t>
      </w:r>
    </w:p>
    <w:p w:rsidR="000B0D9D" w:rsidRPr="00796987" w:rsidRDefault="000B0D9D" w:rsidP="000B0D9D">
      <w:pPr>
        <w:ind w:left="851"/>
        <w:rPr>
          <w:noProof/>
          <w:sz w:val="24"/>
          <w:szCs w:val="24"/>
        </w:rPr>
      </w:pPr>
      <w:r w:rsidRPr="00796987">
        <w:rPr>
          <w:noProof/>
          <w:sz w:val="24"/>
          <w:szCs w:val="24"/>
        </w:rPr>
        <w:t>2. Fjern en blisterdel fra kortet langs den perforerede linje</w:t>
      </w:r>
    </w:p>
    <w:p w:rsidR="000B0D9D" w:rsidRPr="00796987" w:rsidRDefault="000B0D9D" w:rsidP="000B0D9D">
      <w:pPr>
        <w:ind w:left="851"/>
        <w:rPr>
          <w:noProof/>
          <w:sz w:val="24"/>
          <w:szCs w:val="24"/>
        </w:rPr>
      </w:pPr>
      <w:r w:rsidRPr="00796987">
        <w:rPr>
          <w:noProof/>
          <w:sz w:val="24"/>
          <w:szCs w:val="24"/>
        </w:rPr>
        <w:t>3. Fjern forsigtigt bagsiden for at åbne blisterdelen</w:t>
      </w:r>
    </w:p>
    <w:p w:rsidR="00614FBD" w:rsidRDefault="00614FBD">
      <w:pPr>
        <w:rPr>
          <w:sz w:val="24"/>
          <w:szCs w:val="24"/>
        </w:rPr>
      </w:pPr>
    </w:p>
    <w:p w:rsidR="000B0D9D" w:rsidRPr="00796987" w:rsidRDefault="000B0D9D" w:rsidP="000B0D9D">
      <w:pPr>
        <w:tabs>
          <w:tab w:val="left" w:pos="851"/>
        </w:tabs>
        <w:ind w:left="851" w:hanging="851"/>
        <w:rPr>
          <w:b/>
          <w:sz w:val="24"/>
          <w:szCs w:val="24"/>
        </w:rPr>
      </w:pPr>
      <w:r w:rsidRPr="00796987">
        <w:rPr>
          <w:b/>
          <w:sz w:val="24"/>
          <w:szCs w:val="24"/>
        </w:rPr>
        <w:t>7.</w:t>
      </w:r>
      <w:r w:rsidRPr="00796987">
        <w:rPr>
          <w:b/>
          <w:sz w:val="24"/>
          <w:szCs w:val="24"/>
        </w:rPr>
        <w:tab/>
        <w:t>INDEHAVER AF MARKEDSFØRINGSTILLADELSEN</w:t>
      </w:r>
    </w:p>
    <w:p w:rsidR="00B3327C" w:rsidRPr="00AD4E58" w:rsidRDefault="00B3327C" w:rsidP="00B3327C">
      <w:pPr>
        <w:ind w:left="851"/>
        <w:rPr>
          <w:sz w:val="24"/>
          <w:szCs w:val="24"/>
          <w:lang w:eastAsia="da-DK"/>
        </w:rPr>
      </w:pPr>
      <w:proofErr w:type="spellStart"/>
      <w:r w:rsidRPr="00AD4E58">
        <w:rPr>
          <w:sz w:val="24"/>
          <w:szCs w:val="24"/>
          <w:lang w:eastAsia="da-DK"/>
        </w:rPr>
        <w:t>Epione</w:t>
      </w:r>
      <w:proofErr w:type="spellEnd"/>
      <w:r w:rsidRPr="00AD4E58">
        <w:rPr>
          <w:sz w:val="24"/>
          <w:szCs w:val="24"/>
          <w:lang w:eastAsia="da-DK"/>
        </w:rPr>
        <w:t xml:space="preserve"> </w:t>
      </w:r>
      <w:proofErr w:type="spellStart"/>
      <w:r w:rsidRPr="00AD4E58">
        <w:rPr>
          <w:sz w:val="24"/>
          <w:szCs w:val="24"/>
          <w:lang w:eastAsia="da-DK"/>
        </w:rPr>
        <w:t>Medicine</w:t>
      </w:r>
      <w:proofErr w:type="spellEnd"/>
      <w:r w:rsidRPr="00AD4E58">
        <w:rPr>
          <w:sz w:val="24"/>
          <w:szCs w:val="24"/>
          <w:lang w:eastAsia="da-DK"/>
        </w:rPr>
        <w:t xml:space="preserve"> ApS</w:t>
      </w:r>
    </w:p>
    <w:p w:rsidR="00B3327C" w:rsidRPr="00AD4E58" w:rsidRDefault="00B3327C" w:rsidP="00B3327C">
      <w:pPr>
        <w:ind w:left="851"/>
        <w:rPr>
          <w:sz w:val="24"/>
          <w:szCs w:val="24"/>
          <w:lang w:eastAsia="da-DK"/>
        </w:rPr>
      </w:pPr>
      <w:r w:rsidRPr="00AD4E58">
        <w:rPr>
          <w:sz w:val="24"/>
          <w:szCs w:val="24"/>
          <w:lang w:eastAsia="da-DK"/>
        </w:rPr>
        <w:t>Kanalholmen 14L</w:t>
      </w:r>
    </w:p>
    <w:p w:rsidR="00B3327C" w:rsidRPr="00AD4E58" w:rsidRDefault="00B3327C" w:rsidP="00B3327C">
      <w:pPr>
        <w:ind w:left="851"/>
        <w:rPr>
          <w:sz w:val="24"/>
          <w:szCs w:val="24"/>
          <w:lang w:eastAsia="da-DK"/>
        </w:rPr>
      </w:pPr>
      <w:r w:rsidRPr="00AD4E58">
        <w:rPr>
          <w:sz w:val="24"/>
          <w:szCs w:val="24"/>
          <w:lang w:eastAsia="da-DK"/>
        </w:rPr>
        <w:t xml:space="preserve">2650 Hvidovre </w:t>
      </w:r>
    </w:p>
    <w:p w:rsidR="00B3327C" w:rsidRPr="00AD4E58" w:rsidRDefault="00B3327C" w:rsidP="00B3327C">
      <w:pPr>
        <w:ind w:left="851"/>
        <w:rPr>
          <w:sz w:val="24"/>
          <w:szCs w:val="24"/>
          <w:lang w:eastAsia="da-DK"/>
        </w:rPr>
      </w:pPr>
      <w:r w:rsidRPr="00AD4E58">
        <w:rPr>
          <w:sz w:val="24"/>
          <w:szCs w:val="24"/>
          <w:lang w:eastAsia="da-DK"/>
        </w:rPr>
        <w:t xml:space="preserve">Danmark </w:t>
      </w:r>
    </w:p>
    <w:p w:rsidR="00B3327C" w:rsidRDefault="00B3327C"/>
    <w:p w:rsidR="000B0D9D" w:rsidRPr="00D64D24" w:rsidRDefault="000B0D9D" w:rsidP="000B0D9D">
      <w:pPr>
        <w:tabs>
          <w:tab w:val="left" w:pos="851"/>
        </w:tabs>
        <w:rPr>
          <w:sz w:val="24"/>
          <w:szCs w:val="24"/>
        </w:rPr>
      </w:pPr>
    </w:p>
    <w:p w:rsidR="000B0D9D" w:rsidRPr="00796987" w:rsidRDefault="000B0D9D" w:rsidP="00092518">
      <w:pPr>
        <w:keepNext/>
        <w:tabs>
          <w:tab w:val="left" w:pos="851"/>
        </w:tabs>
        <w:ind w:left="851" w:hanging="851"/>
        <w:rPr>
          <w:b/>
          <w:sz w:val="24"/>
          <w:szCs w:val="24"/>
        </w:rPr>
      </w:pPr>
      <w:r w:rsidRPr="00796987">
        <w:rPr>
          <w:b/>
          <w:sz w:val="24"/>
          <w:szCs w:val="24"/>
        </w:rPr>
        <w:t>8.</w:t>
      </w:r>
      <w:r w:rsidRPr="00796987">
        <w:rPr>
          <w:b/>
          <w:sz w:val="24"/>
          <w:szCs w:val="24"/>
        </w:rPr>
        <w:tab/>
        <w:t>MARKEDSFØRINGSTILLADELSESNUMMER (</w:t>
      </w:r>
      <w:r w:rsidR="00A02848">
        <w:rPr>
          <w:b/>
          <w:sz w:val="24"/>
          <w:szCs w:val="24"/>
        </w:rPr>
        <w:t>-</w:t>
      </w:r>
      <w:r w:rsidRPr="00796987">
        <w:rPr>
          <w:b/>
          <w:sz w:val="24"/>
          <w:szCs w:val="24"/>
        </w:rPr>
        <w:t>NUMRE)</w:t>
      </w:r>
    </w:p>
    <w:p w:rsidR="000B0D9D" w:rsidRPr="00796987" w:rsidRDefault="000B0D9D" w:rsidP="00B3327C">
      <w:pPr>
        <w:keepNext/>
        <w:tabs>
          <w:tab w:val="left" w:pos="851"/>
          <w:tab w:val="left" w:pos="1560"/>
        </w:tabs>
        <w:ind w:left="851" w:hanging="851"/>
        <w:rPr>
          <w:sz w:val="24"/>
          <w:szCs w:val="24"/>
        </w:rPr>
      </w:pPr>
      <w:r w:rsidRPr="00796987">
        <w:rPr>
          <w:sz w:val="24"/>
          <w:szCs w:val="24"/>
        </w:rPr>
        <w:tab/>
      </w:r>
      <w:r>
        <w:rPr>
          <w:sz w:val="24"/>
          <w:szCs w:val="24"/>
        </w:rPr>
        <w:t>5 mg:</w:t>
      </w:r>
      <w:r>
        <w:rPr>
          <w:sz w:val="24"/>
          <w:szCs w:val="24"/>
        </w:rPr>
        <w:tab/>
      </w:r>
      <w:r w:rsidR="00B3327C">
        <w:rPr>
          <w:sz w:val="24"/>
          <w:szCs w:val="24"/>
        </w:rPr>
        <w:t>74092</w:t>
      </w:r>
    </w:p>
    <w:p w:rsidR="000B0D9D" w:rsidRPr="00796987" w:rsidRDefault="000B0D9D" w:rsidP="000B0D9D">
      <w:pPr>
        <w:tabs>
          <w:tab w:val="left" w:pos="851"/>
        </w:tabs>
        <w:jc w:val="both"/>
        <w:rPr>
          <w:sz w:val="24"/>
          <w:szCs w:val="24"/>
        </w:rPr>
      </w:pPr>
    </w:p>
    <w:p w:rsidR="000B0D9D" w:rsidRPr="00796987" w:rsidRDefault="000B0D9D" w:rsidP="000B0D9D">
      <w:pPr>
        <w:tabs>
          <w:tab w:val="left" w:pos="851"/>
        </w:tabs>
        <w:ind w:left="851" w:hanging="851"/>
        <w:rPr>
          <w:b/>
          <w:sz w:val="24"/>
          <w:szCs w:val="24"/>
        </w:rPr>
      </w:pPr>
      <w:r w:rsidRPr="00796987">
        <w:rPr>
          <w:b/>
          <w:sz w:val="24"/>
          <w:szCs w:val="24"/>
        </w:rPr>
        <w:t>9.</w:t>
      </w:r>
      <w:r w:rsidRPr="00796987">
        <w:rPr>
          <w:b/>
          <w:sz w:val="24"/>
          <w:szCs w:val="24"/>
        </w:rPr>
        <w:tab/>
        <w:t>DATO FOR FØRSTE MARKEDSFØRINGSTILLADELSE</w:t>
      </w:r>
    </w:p>
    <w:p w:rsidR="000B0D9D" w:rsidRPr="00796987" w:rsidRDefault="000B0D9D" w:rsidP="000B0D9D">
      <w:pPr>
        <w:tabs>
          <w:tab w:val="left" w:pos="851"/>
        </w:tabs>
        <w:rPr>
          <w:sz w:val="24"/>
          <w:szCs w:val="24"/>
        </w:rPr>
      </w:pPr>
      <w:r w:rsidRPr="00796987">
        <w:rPr>
          <w:sz w:val="24"/>
          <w:szCs w:val="24"/>
        </w:rPr>
        <w:tab/>
      </w:r>
      <w:r w:rsidR="00B3327C">
        <w:rPr>
          <w:sz w:val="24"/>
          <w:szCs w:val="24"/>
        </w:rPr>
        <w:t>29. august 2025</w:t>
      </w:r>
    </w:p>
    <w:p w:rsidR="000B0D9D" w:rsidRPr="00796987" w:rsidRDefault="000B0D9D" w:rsidP="000B0D9D">
      <w:pPr>
        <w:tabs>
          <w:tab w:val="left" w:pos="851"/>
        </w:tabs>
        <w:rPr>
          <w:sz w:val="24"/>
          <w:szCs w:val="24"/>
        </w:rPr>
      </w:pPr>
    </w:p>
    <w:p w:rsidR="000B0D9D" w:rsidRPr="00796987" w:rsidRDefault="000B0D9D" w:rsidP="000B0D9D">
      <w:pPr>
        <w:tabs>
          <w:tab w:val="left" w:pos="851"/>
        </w:tabs>
        <w:ind w:left="851" w:hanging="851"/>
        <w:rPr>
          <w:b/>
          <w:sz w:val="24"/>
          <w:szCs w:val="24"/>
        </w:rPr>
      </w:pPr>
      <w:r w:rsidRPr="00796987">
        <w:rPr>
          <w:b/>
          <w:sz w:val="24"/>
          <w:szCs w:val="24"/>
        </w:rPr>
        <w:t>10.</w:t>
      </w:r>
      <w:r w:rsidRPr="00796987">
        <w:rPr>
          <w:b/>
          <w:sz w:val="24"/>
          <w:szCs w:val="24"/>
        </w:rPr>
        <w:tab/>
        <w:t>DATO FOR ÆNDRING AF TEKSTEN</w:t>
      </w:r>
    </w:p>
    <w:p w:rsidR="000B0D9D" w:rsidRPr="00C84483" w:rsidRDefault="000B0D9D" w:rsidP="000B0D9D">
      <w:pPr>
        <w:tabs>
          <w:tab w:val="left" w:pos="851"/>
        </w:tabs>
        <w:rPr>
          <w:sz w:val="24"/>
          <w:szCs w:val="24"/>
        </w:rPr>
      </w:pPr>
      <w:r w:rsidRPr="00796987">
        <w:rPr>
          <w:sz w:val="24"/>
          <w:szCs w:val="24"/>
        </w:rPr>
        <w:tab/>
      </w:r>
      <w:r w:rsidR="00B3327C">
        <w:rPr>
          <w:sz w:val="24"/>
          <w:szCs w:val="24"/>
        </w:rPr>
        <w:t>-</w:t>
      </w:r>
    </w:p>
    <w:p w:rsidR="000B0D9D" w:rsidRPr="002F03EA" w:rsidRDefault="000B0D9D" w:rsidP="000B0D9D"/>
    <w:p w:rsidR="000B0D9D" w:rsidRPr="006319D4" w:rsidRDefault="000B0D9D" w:rsidP="000B0D9D"/>
    <w:p w:rsidR="009260DE" w:rsidRPr="000B0D9D" w:rsidRDefault="009260DE" w:rsidP="000B0D9D"/>
    <w:sectPr w:rsidR="009260DE" w:rsidRPr="000B0D9D"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760B" w:rsidRDefault="007E760B">
      <w:r>
        <w:separator/>
      </w:r>
    </w:p>
  </w:endnote>
  <w:endnote w:type="continuationSeparator" w:id="0">
    <w:p w:rsidR="007E760B" w:rsidRDefault="007E7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
    <w:altName w:val="Times New Roman"/>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760B" w:rsidRDefault="007E760B">
    <w:pPr>
      <w:pStyle w:val="Sidefod"/>
      <w:pBdr>
        <w:bottom w:val="single" w:sz="6" w:space="1" w:color="auto"/>
      </w:pBdr>
    </w:pPr>
  </w:p>
  <w:p w:rsidR="007E760B" w:rsidRDefault="007E760B" w:rsidP="00C42586">
    <w:pPr>
      <w:pStyle w:val="Sidefod"/>
      <w:tabs>
        <w:tab w:val="clear" w:pos="4819"/>
        <w:tab w:val="left" w:pos="8505"/>
      </w:tabs>
      <w:rPr>
        <w:i/>
        <w:sz w:val="18"/>
        <w:szCs w:val="18"/>
      </w:rPr>
    </w:pPr>
  </w:p>
  <w:p w:rsidR="007E760B" w:rsidRPr="00B373D7" w:rsidRDefault="007E760B"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B3327C">
      <w:rPr>
        <w:i/>
        <w:noProof/>
        <w:sz w:val="18"/>
        <w:szCs w:val="18"/>
      </w:rPr>
      <w:t>Reltebon Depot (Epione), depottabletter 5 mg</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760B" w:rsidRDefault="007E760B">
      <w:r>
        <w:separator/>
      </w:r>
    </w:p>
  </w:footnote>
  <w:footnote w:type="continuationSeparator" w:id="0">
    <w:p w:rsidR="007E760B" w:rsidRDefault="007E7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E7F53"/>
    <w:multiLevelType w:val="hybridMultilevel"/>
    <w:tmpl w:val="A9746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4BF0B5E"/>
    <w:multiLevelType w:val="hybridMultilevel"/>
    <w:tmpl w:val="738E72CE"/>
    <w:lvl w:ilvl="0" w:tplc="FFFFFFFF">
      <w:start w:val="1"/>
      <w:numFmt w:val="bullet"/>
      <w:lvlText w:val="-"/>
      <w:lvlJc w:val="left"/>
      <w:pPr>
        <w:ind w:left="1440" w:hanging="360"/>
      </w:pPr>
      <w:rPr>
        <w:rFonts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20BE4C71"/>
    <w:multiLevelType w:val="hybridMultilevel"/>
    <w:tmpl w:val="0D20D092"/>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74E169D"/>
    <w:multiLevelType w:val="hybridMultilevel"/>
    <w:tmpl w:val="753AA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7"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8" w15:restartNumberingAfterBreak="0">
    <w:nsid w:val="4B1706B0"/>
    <w:multiLevelType w:val="hybridMultilevel"/>
    <w:tmpl w:val="4246E27E"/>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59A9749C"/>
    <w:multiLevelType w:val="hybridMultilevel"/>
    <w:tmpl w:val="9AA66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E13722"/>
    <w:multiLevelType w:val="hybridMultilevel"/>
    <w:tmpl w:val="98EADF62"/>
    <w:lvl w:ilvl="0" w:tplc="FFFFFFFF">
      <w:start w:val="1"/>
      <w:numFmt w:val="bullet"/>
      <w:lvlText w:val="-"/>
      <w:lvlJc w:val="left"/>
      <w:pPr>
        <w:ind w:left="1440" w:hanging="360"/>
      </w:pPr>
      <w:rPr>
        <w:rFonts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0"/>
  </w:num>
  <w:num w:numId="8">
    <w:abstractNumId w:val="4"/>
  </w:num>
  <w:num w:numId="9">
    <w:abstractNumId w:val="1"/>
  </w:num>
  <w:num w:numId="10">
    <w:abstractNumId w:val="11"/>
  </w:num>
  <w:num w:numId="11">
    <w:abstractNumId w:val="3"/>
  </w:num>
  <w:num w:numId="12">
    <w:abstractNumId w:val="8"/>
  </w:num>
  <w:num w:numId="13">
    <w:abstractNumId w:val="11"/>
  </w:num>
  <w:num w:numId="14">
    <w:abstractNumId w:val="1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D9D"/>
    <w:rsid w:val="00024A7A"/>
    <w:rsid w:val="000259B9"/>
    <w:rsid w:val="00041491"/>
    <w:rsid w:val="00050D16"/>
    <w:rsid w:val="00074F2A"/>
    <w:rsid w:val="00092518"/>
    <w:rsid w:val="000A1CA8"/>
    <w:rsid w:val="000A466B"/>
    <w:rsid w:val="000B058C"/>
    <w:rsid w:val="000B0D9D"/>
    <w:rsid w:val="000D1466"/>
    <w:rsid w:val="000D6AF2"/>
    <w:rsid w:val="000E42F3"/>
    <w:rsid w:val="000E4EE6"/>
    <w:rsid w:val="001454E2"/>
    <w:rsid w:val="001C3B5E"/>
    <w:rsid w:val="00206CE8"/>
    <w:rsid w:val="0021526C"/>
    <w:rsid w:val="0022262C"/>
    <w:rsid w:val="00240A4B"/>
    <w:rsid w:val="00283A2B"/>
    <w:rsid w:val="002B30AD"/>
    <w:rsid w:val="002C2C01"/>
    <w:rsid w:val="00370049"/>
    <w:rsid w:val="003A29AE"/>
    <w:rsid w:val="003A32D7"/>
    <w:rsid w:val="003B4074"/>
    <w:rsid w:val="003B40C7"/>
    <w:rsid w:val="003C769A"/>
    <w:rsid w:val="003F1838"/>
    <w:rsid w:val="004075B6"/>
    <w:rsid w:val="0045746C"/>
    <w:rsid w:val="004662DE"/>
    <w:rsid w:val="0049104B"/>
    <w:rsid w:val="004E3B12"/>
    <w:rsid w:val="005079E5"/>
    <w:rsid w:val="00532310"/>
    <w:rsid w:val="00560ECC"/>
    <w:rsid w:val="00565F0F"/>
    <w:rsid w:val="00567EDA"/>
    <w:rsid w:val="00594A86"/>
    <w:rsid w:val="00595D7B"/>
    <w:rsid w:val="00596D86"/>
    <w:rsid w:val="005E5C64"/>
    <w:rsid w:val="00604FD0"/>
    <w:rsid w:val="00614FBD"/>
    <w:rsid w:val="00637F5A"/>
    <w:rsid w:val="0064717D"/>
    <w:rsid w:val="006560B1"/>
    <w:rsid w:val="006756DD"/>
    <w:rsid w:val="006851C1"/>
    <w:rsid w:val="006C4A6A"/>
    <w:rsid w:val="006D6CB6"/>
    <w:rsid w:val="006F3DB3"/>
    <w:rsid w:val="00730DA5"/>
    <w:rsid w:val="00737275"/>
    <w:rsid w:val="00740EEC"/>
    <w:rsid w:val="00756889"/>
    <w:rsid w:val="0078011A"/>
    <w:rsid w:val="00782AF4"/>
    <w:rsid w:val="00790EE7"/>
    <w:rsid w:val="007B474F"/>
    <w:rsid w:val="007B6649"/>
    <w:rsid w:val="007E760B"/>
    <w:rsid w:val="00805E42"/>
    <w:rsid w:val="0081546F"/>
    <w:rsid w:val="0082576E"/>
    <w:rsid w:val="00875FE9"/>
    <w:rsid w:val="008E351E"/>
    <w:rsid w:val="00907F75"/>
    <w:rsid w:val="00912491"/>
    <w:rsid w:val="009260DE"/>
    <w:rsid w:val="0093258A"/>
    <w:rsid w:val="009A473F"/>
    <w:rsid w:val="009C7BA3"/>
    <w:rsid w:val="009D1F5A"/>
    <w:rsid w:val="00A02848"/>
    <w:rsid w:val="00A51D4B"/>
    <w:rsid w:val="00A95C41"/>
    <w:rsid w:val="00A96D5F"/>
    <w:rsid w:val="00B003BF"/>
    <w:rsid w:val="00B307C5"/>
    <w:rsid w:val="00B3327C"/>
    <w:rsid w:val="00B373D7"/>
    <w:rsid w:val="00B925FD"/>
    <w:rsid w:val="00B97D62"/>
    <w:rsid w:val="00BB146B"/>
    <w:rsid w:val="00BE2909"/>
    <w:rsid w:val="00C06C00"/>
    <w:rsid w:val="00C36276"/>
    <w:rsid w:val="00C42586"/>
    <w:rsid w:val="00C60CCD"/>
    <w:rsid w:val="00C6324F"/>
    <w:rsid w:val="00C84483"/>
    <w:rsid w:val="00C86019"/>
    <w:rsid w:val="00C95551"/>
    <w:rsid w:val="00CA2614"/>
    <w:rsid w:val="00CB20D7"/>
    <w:rsid w:val="00CD68FE"/>
    <w:rsid w:val="00D020B0"/>
    <w:rsid w:val="00D11748"/>
    <w:rsid w:val="00D215D4"/>
    <w:rsid w:val="00D366CF"/>
    <w:rsid w:val="00D870DD"/>
    <w:rsid w:val="00DC7832"/>
    <w:rsid w:val="00E108AA"/>
    <w:rsid w:val="00E31812"/>
    <w:rsid w:val="00E33F6C"/>
    <w:rsid w:val="00E3749A"/>
    <w:rsid w:val="00E7437F"/>
    <w:rsid w:val="00E84E6E"/>
    <w:rsid w:val="00E865B8"/>
    <w:rsid w:val="00EC0B9B"/>
    <w:rsid w:val="00ED5E9F"/>
    <w:rsid w:val="00EF4176"/>
    <w:rsid w:val="00F27B10"/>
    <w:rsid w:val="00F31DA2"/>
    <w:rsid w:val="00F36ED3"/>
    <w:rsid w:val="00F66D4F"/>
    <w:rsid w:val="00FA5D56"/>
    <w:rsid w:val="00FB6D01"/>
    <w:rsid w:val="00FC36D4"/>
    <w:rsid w:val="00FC3E95"/>
    <w:rsid w:val="00FD7695"/>
    <w:rsid w:val="00FE6A8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E8F5AF0"/>
  <w15:chartTrackingRefBased/>
  <w15:docId w15:val="{0220B53A-7ABA-45C3-ABDD-5C1DE7B21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customStyle="1" w:styleId="EMEAEnBodyText">
    <w:name w:val="EMEA En Body Text"/>
    <w:basedOn w:val="Normal"/>
    <w:rsid w:val="000B0D9D"/>
    <w:pPr>
      <w:spacing w:before="120" w:after="120"/>
      <w:jc w:val="both"/>
    </w:pPr>
    <w:rPr>
      <w:sz w:val="22"/>
      <w:lang w:val="en-US"/>
    </w:rPr>
  </w:style>
  <w:style w:type="paragraph" w:customStyle="1" w:styleId="Default">
    <w:name w:val="Default"/>
    <w:rsid w:val="000B0D9D"/>
    <w:pPr>
      <w:widowControl w:val="0"/>
      <w:autoSpaceDE w:val="0"/>
      <w:autoSpaceDN w:val="0"/>
      <w:adjustRightInd w:val="0"/>
    </w:pPr>
    <w:rPr>
      <w:color w:val="000000"/>
      <w:sz w:val="24"/>
      <w:szCs w:val="24"/>
      <w:lang w:val="en-GB" w:eastAsia="en-GB"/>
    </w:rPr>
  </w:style>
  <w:style w:type="character" w:customStyle="1" w:styleId="tw4winMark">
    <w:name w:val="tw4winMark"/>
    <w:uiPriority w:val="99"/>
    <w:rsid w:val="000B0D9D"/>
    <w:rPr>
      <w:rFonts w:ascii="Courier New" w:hAnsi="Courier New"/>
      <w:vanish/>
      <w:color w:val="800080"/>
      <w:vertAlign w:val="subscript"/>
    </w:rPr>
  </w:style>
  <w:style w:type="table" w:styleId="Tabel-Gitter">
    <w:name w:val="Table Grid"/>
    <w:basedOn w:val="Tabel-Normal"/>
    <w:uiPriority w:val="59"/>
    <w:rsid w:val="000B0D9D"/>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
    <w:name w:val="Tables"/>
    <w:basedOn w:val="Normal"/>
    <w:link w:val="TablesChar"/>
    <w:semiHidden/>
    <w:rsid w:val="000B0D9D"/>
    <w:pPr>
      <w:ind w:left="567" w:hanging="567"/>
    </w:pPr>
    <w:rPr>
      <w:rFonts w:ascii="Arial Narrow" w:hAnsi="Arial Narrow"/>
      <w:sz w:val="20"/>
      <w:lang w:val="en-GB"/>
    </w:rPr>
  </w:style>
  <w:style w:type="character" w:customStyle="1" w:styleId="TablesChar">
    <w:name w:val="Tables Char"/>
    <w:link w:val="Tables"/>
    <w:semiHidden/>
    <w:rsid w:val="000B0D9D"/>
    <w:rPr>
      <w:rFonts w:ascii="Arial Narrow" w:hAnsi="Arial Narrow"/>
      <w:lang w:val="en-GB" w:eastAsia="en-US"/>
    </w:rPr>
  </w:style>
  <w:style w:type="paragraph" w:styleId="Listeafsnit">
    <w:name w:val="List Paragraph"/>
    <w:basedOn w:val="Normal"/>
    <w:uiPriority w:val="34"/>
    <w:qFormat/>
    <w:rsid w:val="000B0D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03904">
      <w:bodyDiv w:val="1"/>
      <w:marLeft w:val="0"/>
      <w:marRight w:val="0"/>
      <w:marTop w:val="0"/>
      <w:marBottom w:val="0"/>
      <w:divBdr>
        <w:top w:val="none" w:sz="0" w:space="0" w:color="auto"/>
        <w:left w:val="none" w:sz="0" w:space="0" w:color="auto"/>
        <w:bottom w:val="none" w:sz="0" w:space="0" w:color="auto"/>
        <w:right w:val="none" w:sz="0" w:space="0" w:color="auto"/>
      </w:divBdr>
    </w:div>
    <w:div w:id="154346863">
      <w:bodyDiv w:val="1"/>
      <w:marLeft w:val="0"/>
      <w:marRight w:val="0"/>
      <w:marTop w:val="0"/>
      <w:marBottom w:val="0"/>
      <w:divBdr>
        <w:top w:val="none" w:sz="0" w:space="0" w:color="auto"/>
        <w:left w:val="none" w:sz="0" w:space="0" w:color="auto"/>
        <w:bottom w:val="none" w:sz="0" w:space="0" w:color="auto"/>
        <w:right w:val="none" w:sz="0" w:space="0" w:color="auto"/>
      </w:divBdr>
    </w:div>
    <w:div w:id="154535318">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397636054">
      <w:bodyDiv w:val="1"/>
      <w:marLeft w:val="0"/>
      <w:marRight w:val="0"/>
      <w:marTop w:val="0"/>
      <w:marBottom w:val="0"/>
      <w:divBdr>
        <w:top w:val="none" w:sz="0" w:space="0" w:color="auto"/>
        <w:left w:val="none" w:sz="0" w:space="0" w:color="auto"/>
        <w:bottom w:val="none" w:sz="0" w:space="0" w:color="auto"/>
        <w:right w:val="none" w:sz="0" w:space="0" w:color="auto"/>
      </w:divBdr>
    </w:div>
    <w:div w:id="448428401">
      <w:bodyDiv w:val="1"/>
      <w:marLeft w:val="0"/>
      <w:marRight w:val="0"/>
      <w:marTop w:val="0"/>
      <w:marBottom w:val="0"/>
      <w:divBdr>
        <w:top w:val="none" w:sz="0" w:space="0" w:color="auto"/>
        <w:left w:val="none" w:sz="0" w:space="0" w:color="auto"/>
        <w:bottom w:val="none" w:sz="0" w:space="0" w:color="auto"/>
        <w:right w:val="none" w:sz="0" w:space="0" w:color="auto"/>
      </w:divBdr>
    </w:div>
    <w:div w:id="517042357">
      <w:bodyDiv w:val="1"/>
      <w:marLeft w:val="0"/>
      <w:marRight w:val="0"/>
      <w:marTop w:val="0"/>
      <w:marBottom w:val="0"/>
      <w:divBdr>
        <w:top w:val="none" w:sz="0" w:space="0" w:color="auto"/>
        <w:left w:val="none" w:sz="0" w:space="0" w:color="auto"/>
        <w:bottom w:val="none" w:sz="0" w:space="0" w:color="auto"/>
        <w:right w:val="none" w:sz="0" w:space="0" w:color="auto"/>
      </w:divBdr>
    </w:div>
    <w:div w:id="665330751">
      <w:bodyDiv w:val="1"/>
      <w:marLeft w:val="0"/>
      <w:marRight w:val="0"/>
      <w:marTop w:val="0"/>
      <w:marBottom w:val="0"/>
      <w:divBdr>
        <w:top w:val="none" w:sz="0" w:space="0" w:color="auto"/>
        <w:left w:val="none" w:sz="0" w:space="0" w:color="auto"/>
        <w:bottom w:val="none" w:sz="0" w:space="0" w:color="auto"/>
        <w:right w:val="none" w:sz="0" w:space="0" w:color="auto"/>
      </w:divBdr>
    </w:div>
    <w:div w:id="875507026">
      <w:bodyDiv w:val="1"/>
      <w:marLeft w:val="0"/>
      <w:marRight w:val="0"/>
      <w:marTop w:val="0"/>
      <w:marBottom w:val="0"/>
      <w:divBdr>
        <w:top w:val="none" w:sz="0" w:space="0" w:color="auto"/>
        <w:left w:val="none" w:sz="0" w:space="0" w:color="auto"/>
        <w:bottom w:val="none" w:sz="0" w:space="0" w:color="auto"/>
        <w:right w:val="none" w:sz="0" w:space="0" w:color="auto"/>
      </w:divBdr>
    </w:div>
    <w:div w:id="875966861">
      <w:bodyDiv w:val="1"/>
      <w:marLeft w:val="0"/>
      <w:marRight w:val="0"/>
      <w:marTop w:val="0"/>
      <w:marBottom w:val="0"/>
      <w:divBdr>
        <w:top w:val="none" w:sz="0" w:space="0" w:color="auto"/>
        <w:left w:val="none" w:sz="0" w:space="0" w:color="auto"/>
        <w:bottom w:val="none" w:sz="0" w:space="0" w:color="auto"/>
        <w:right w:val="none" w:sz="0" w:space="0" w:color="auto"/>
      </w:divBdr>
    </w:div>
    <w:div w:id="960573623">
      <w:bodyDiv w:val="1"/>
      <w:marLeft w:val="0"/>
      <w:marRight w:val="0"/>
      <w:marTop w:val="0"/>
      <w:marBottom w:val="0"/>
      <w:divBdr>
        <w:top w:val="none" w:sz="0" w:space="0" w:color="auto"/>
        <w:left w:val="none" w:sz="0" w:space="0" w:color="auto"/>
        <w:bottom w:val="none" w:sz="0" w:space="0" w:color="auto"/>
        <w:right w:val="none" w:sz="0" w:space="0" w:color="auto"/>
      </w:divBdr>
    </w:div>
    <w:div w:id="1075905013">
      <w:bodyDiv w:val="1"/>
      <w:marLeft w:val="0"/>
      <w:marRight w:val="0"/>
      <w:marTop w:val="0"/>
      <w:marBottom w:val="0"/>
      <w:divBdr>
        <w:top w:val="none" w:sz="0" w:space="0" w:color="auto"/>
        <w:left w:val="none" w:sz="0" w:space="0" w:color="auto"/>
        <w:bottom w:val="none" w:sz="0" w:space="0" w:color="auto"/>
        <w:right w:val="none" w:sz="0" w:space="0" w:color="auto"/>
      </w:divBdr>
    </w:div>
    <w:div w:id="1129976158">
      <w:bodyDiv w:val="1"/>
      <w:marLeft w:val="0"/>
      <w:marRight w:val="0"/>
      <w:marTop w:val="0"/>
      <w:marBottom w:val="0"/>
      <w:divBdr>
        <w:top w:val="none" w:sz="0" w:space="0" w:color="auto"/>
        <w:left w:val="none" w:sz="0" w:space="0" w:color="auto"/>
        <w:bottom w:val="none" w:sz="0" w:space="0" w:color="auto"/>
        <w:right w:val="none" w:sz="0" w:space="0" w:color="auto"/>
      </w:divBdr>
    </w:div>
    <w:div w:id="1175461722">
      <w:bodyDiv w:val="1"/>
      <w:marLeft w:val="0"/>
      <w:marRight w:val="0"/>
      <w:marTop w:val="0"/>
      <w:marBottom w:val="0"/>
      <w:divBdr>
        <w:top w:val="none" w:sz="0" w:space="0" w:color="auto"/>
        <w:left w:val="none" w:sz="0" w:space="0" w:color="auto"/>
        <w:bottom w:val="none" w:sz="0" w:space="0" w:color="auto"/>
        <w:right w:val="none" w:sz="0" w:space="0" w:color="auto"/>
      </w:divBdr>
    </w:div>
    <w:div w:id="1285503887">
      <w:bodyDiv w:val="1"/>
      <w:marLeft w:val="0"/>
      <w:marRight w:val="0"/>
      <w:marTop w:val="0"/>
      <w:marBottom w:val="0"/>
      <w:divBdr>
        <w:top w:val="none" w:sz="0" w:space="0" w:color="auto"/>
        <w:left w:val="none" w:sz="0" w:space="0" w:color="auto"/>
        <w:bottom w:val="none" w:sz="0" w:space="0" w:color="auto"/>
        <w:right w:val="none" w:sz="0" w:space="0" w:color="auto"/>
      </w:divBdr>
    </w:div>
    <w:div w:id="1343707226">
      <w:bodyDiv w:val="1"/>
      <w:marLeft w:val="0"/>
      <w:marRight w:val="0"/>
      <w:marTop w:val="0"/>
      <w:marBottom w:val="0"/>
      <w:divBdr>
        <w:top w:val="none" w:sz="0" w:space="0" w:color="auto"/>
        <w:left w:val="none" w:sz="0" w:space="0" w:color="auto"/>
        <w:bottom w:val="none" w:sz="0" w:space="0" w:color="auto"/>
        <w:right w:val="none" w:sz="0" w:space="0" w:color="auto"/>
      </w:divBdr>
    </w:div>
    <w:div w:id="1366833233">
      <w:bodyDiv w:val="1"/>
      <w:marLeft w:val="0"/>
      <w:marRight w:val="0"/>
      <w:marTop w:val="0"/>
      <w:marBottom w:val="0"/>
      <w:divBdr>
        <w:top w:val="none" w:sz="0" w:space="0" w:color="auto"/>
        <w:left w:val="none" w:sz="0" w:space="0" w:color="auto"/>
        <w:bottom w:val="none" w:sz="0" w:space="0" w:color="auto"/>
        <w:right w:val="none" w:sz="0" w:space="0" w:color="auto"/>
      </w:divBdr>
    </w:div>
    <w:div w:id="1383365031">
      <w:bodyDiv w:val="1"/>
      <w:marLeft w:val="0"/>
      <w:marRight w:val="0"/>
      <w:marTop w:val="0"/>
      <w:marBottom w:val="0"/>
      <w:divBdr>
        <w:top w:val="none" w:sz="0" w:space="0" w:color="auto"/>
        <w:left w:val="none" w:sz="0" w:space="0" w:color="auto"/>
        <w:bottom w:val="none" w:sz="0" w:space="0" w:color="auto"/>
        <w:right w:val="none" w:sz="0" w:space="0" w:color="auto"/>
      </w:divBdr>
    </w:div>
    <w:div w:id="1399012671">
      <w:bodyDiv w:val="1"/>
      <w:marLeft w:val="0"/>
      <w:marRight w:val="0"/>
      <w:marTop w:val="0"/>
      <w:marBottom w:val="0"/>
      <w:divBdr>
        <w:top w:val="none" w:sz="0" w:space="0" w:color="auto"/>
        <w:left w:val="none" w:sz="0" w:space="0" w:color="auto"/>
        <w:bottom w:val="none" w:sz="0" w:space="0" w:color="auto"/>
        <w:right w:val="none" w:sz="0" w:space="0" w:color="auto"/>
      </w:divBdr>
    </w:div>
    <w:div w:id="1504391103">
      <w:bodyDiv w:val="1"/>
      <w:marLeft w:val="0"/>
      <w:marRight w:val="0"/>
      <w:marTop w:val="0"/>
      <w:marBottom w:val="0"/>
      <w:divBdr>
        <w:top w:val="none" w:sz="0" w:space="0" w:color="auto"/>
        <w:left w:val="none" w:sz="0" w:space="0" w:color="auto"/>
        <w:bottom w:val="none" w:sz="0" w:space="0" w:color="auto"/>
        <w:right w:val="none" w:sz="0" w:space="0" w:color="auto"/>
      </w:divBdr>
    </w:div>
    <w:div w:id="1620524945">
      <w:bodyDiv w:val="1"/>
      <w:marLeft w:val="0"/>
      <w:marRight w:val="0"/>
      <w:marTop w:val="0"/>
      <w:marBottom w:val="0"/>
      <w:divBdr>
        <w:top w:val="none" w:sz="0" w:space="0" w:color="auto"/>
        <w:left w:val="none" w:sz="0" w:space="0" w:color="auto"/>
        <w:bottom w:val="none" w:sz="0" w:space="0" w:color="auto"/>
        <w:right w:val="none" w:sz="0" w:space="0" w:color="auto"/>
      </w:divBdr>
    </w:div>
    <w:div w:id="1692219209">
      <w:bodyDiv w:val="1"/>
      <w:marLeft w:val="0"/>
      <w:marRight w:val="0"/>
      <w:marTop w:val="0"/>
      <w:marBottom w:val="0"/>
      <w:divBdr>
        <w:top w:val="none" w:sz="0" w:space="0" w:color="auto"/>
        <w:left w:val="none" w:sz="0" w:space="0" w:color="auto"/>
        <w:bottom w:val="none" w:sz="0" w:space="0" w:color="auto"/>
        <w:right w:val="none" w:sz="0" w:space="0" w:color="auto"/>
      </w:divBdr>
    </w:div>
    <w:div w:id="1733428495">
      <w:bodyDiv w:val="1"/>
      <w:marLeft w:val="0"/>
      <w:marRight w:val="0"/>
      <w:marTop w:val="0"/>
      <w:marBottom w:val="0"/>
      <w:divBdr>
        <w:top w:val="none" w:sz="0" w:space="0" w:color="auto"/>
        <w:left w:val="none" w:sz="0" w:space="0" w:color="auto"/>
        <w:bottom w:val="none" w:sz="0" w:space="0" w:color="auto"/>
        <w:right w:val="none" w:sz="0" w:space="0" w:color="auto"/>
      </w:divBdr>
    </w:div>
    <w:div w:id="1913541580">
      <w:bodyDiv w:val="1"/>
      <w:marLeft w:val="0"/>
      <w:marRight w:val="0"/>
      <w:marTop w:val="0"/>
      <w:marBottom w:val="0"/>
      <w:divBdr>
        <w:top w:val="none" w:sz="0" w:space="0" w:color="auto"/>
        <w:left w:val="none" w:sz="0" w:space="0" w:color="auto"/>
        <w:bottom w:val="none" w:sz="0" w:space="0" w:color="auto"/>
        <w:right w:val="none" w:sz="0" w:space="0" w:color="auto"/>
      </w:divBdr>
    </w:div>
    <w:div w:id="1958216218">
      <w:bodyDiv w:val="1"/>
      <w:marLeft w:val="0"/>
      <w:marRight w:val="0"/>
      <w:marTop w:val="0"/>
      <w:marBottom w:val="0"/>
      <w:divBdr>
        <w:top w:val="none" w:sz="0" w:space="0" w:color="auto"/>
        <w:left w:val="none" w:sz="0" w:space="0" w:color="auto"/>
        <w:bottom w:val="none" w:sz="0" w:space="0" w:color="auto"/>
        <w:right w:val="none" w:sz="0" w:space="0" w:color="auto"/>
      </w:divBdr>
    </w:div>
    <w:div w:id="1986352748">
      <w:bodyDiv w:val="1"/>
      <w:marLeft w:val="0"/>
      <w:marRight w:val="0"/>
      <w:marTop w:val="0"/>
      <w:marBottom w:val="0"/>
      <w:divBdr>
        <w:top w:val="none" w:sz="0" w:space="0" w:color="auto"/>
        <w:left w:val="none" w:sz="0" w:space="0" w:color="auto"/>
        <w:bottom w:val="none" w:sz="0" w:space="0" w:color="auto"/>
        <w:right w:val="none" w:sz="0" w:space="0" w:color="auto"/>
      </w:divBdr>
    </w:div>
    <w:div w:id="205619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17</Pages>
  <Words>4490</Words>
  <Characters>29597</Characters>
  <Application>Microsoft Office Word</Application>
  <DocSecurity>0</DocSecurity>
  <Lines>246</Lines>
  <Paragraphs>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Sværke Hansen</dc:creator>
  <cp:keywords/>
  <dc:description>2025060959 - Ny PI SPC</dc:description>
  <cp:lastModifiedBy>Camilla Sværke Hansen</cp:lastModifiedBy>
  <cp:revision>5</cp:revision>
  <cp:lastPrinted>2020-02-26T14:14:00Z</cp:lastPrinted>
  <dcterms:created xsi:type="dcterms:W3CDTF">2025-07-03T11:45:00Z</dcterms:created>
  <dcterms:modified xsi:type="dcterms:W3CDTF">2025-08-29T09:15:00Z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ies>
</file>