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5F7" w:rsidRPr="001E3DEB" w:rsidRDefault="003C65F7" w:rsidP="003C65F7">
      <w:pPr>
        <w:rPr>
          <w:sz w:val="24"/>
          <w:szCs w:val="24"/>
        </w:rPr>
      </w:pPr>
      <w:bookmarkStart w:id="0" w:name="_GoBack"/>
      <w:bookmarkEnd w:id="0"/>
      <w:r w:rsidRPr="001E3DEB">
        <w:rPr>
          <w:noProof/>
          <w:sz w:val="24"/>
          <w:szCs w:val="24"/>
          <w:lang w:eastAsia="da-DK"/>
        </w:rPr>
        <w:drawing>
          <wp:anchor distT="0" distB="0" distL="114300" distR="114300" simplePos="0" relativeHeight="251659264" behindDoc="0" locked="0" layoutInCell="1" allowOverlap="1" wp14:anchorId="37543BF4" wp14:editId="358CDFE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1E3DEB">
        <w:rPr>
          <w:sz w:val="24"/>
          <w:szCs w:val="24"/>
        </w:rPr>
        <w:br w:type="textWrapping" w:clear="all"/>
      </w:r>
    </w:p>
    <w:p w:rsidR="003C65F7" w:rsidRPr="00141D7A" w:rsidRDefault="003C65F7" w:rsidP="003C65F7">
      <w:pPr>
        <w:pStyle w:val="Titel"/>
        <w:tabs>
          <w:tab w:val="right" w:pos="9356"/>
        </w:tabs>
        <w:jc w:val="left"/>
        <w:rPr>
          <w:b w:val="0"/>
          <w:szCs w:val="24"/>
          <w:lang w:eastAsia="en-US"/>
        </w:rPr>
      </w:pPr>
      <w:r w:rsidRPr="001E3DEB">
        <w:rPr>
          <w:b w:val="0"/>
          <w:szCs w:val="24"/>
          <w:lang w:eastAsia="en-US"/>
        </w:rPr>
        <w:tab/>
      </w:r>
      <w:r w:rsidR="00903ADE">
        <w:rPr>
          <w:szCs w:val="24"/>
        </w:rPr>
        <w:t>1</w:t>
      </w:r>
      <w:r w:rsidR="00AE2214">
        <w:rPr>
          <w:szCs w:val="24"/>
        </w:rPr>
        <w:t>7</w:t>
      </w:r>
      <w:r w:rsidR="00903ADE">
        <w:rPr>
          <w:szCs w:val="24"/>
        </w:rPr>
        <w:t>. december 2020</w:t>
      </w:r>
    </w:p>
    <w:p w:rsidR="003C65F7" w:rsidRPr="00141D7A" w:rsidRDefault="003C65F7" w:rsidP="003C65F7">
      <w:pPr>
        <w:pStyle w:val="Titel"/>
        <w:tabs>
          <w:tab w:val="left" w:pos="8222"/>
        </w:tabs>
        <w:jc w:val="left"/>
        <w:rPr>
          <w:b w:val="0"/>
          <w:szCs w:val="24"/>
        </w:rPr>
      </w:pPr>
    </w:p>
    <w:p w:rsidR="003C65F7" w:rsidRPr="00800A24" w:rsidRDefault="003C65F7" w:rsidP="003C65F7">
      <w:pPr>
        <w:jc w:val="center"/>
        <w:rPr>
          <w:b/>
          <w:sz w:val="24"/>
          <w:szCs w:val="24"/>
        </w:rPr>
      </w:pPr>
      <w:r w:rsidRPr="00800A24">
        <w:rPr>
          <w:b/>
          <w:sz w:val="24"/>
          <w:szCs w:val="24"/>
        </w:rPr>
        <w:t>PRODUKTRESUMÉ</w:t>
      </w:r>
    </w:p>
    <w:p w:rsidR="003C65F7" w:rsidRPr="00800A24" w:rsidRDefault="003C65F7" w:rsidP="003C65F7">
      <w:pPr>
        <w:jc w:val="center"/>
        <w:rPr>
          <w:b/>
          <w:sz w:val="24"/>
          <w:szCs w:val="24"/>
        </w:rPr>
      </w:pPr>
    </w:p>
    <w:p w:rsidR="003C65F7" w:rsidRPr="00800A24" w:rsidRDefault="003C65F7" w:rsidP="003C65F7">
      <w:pPr>
        <w:jc w:val="center"/>
        <w:rPr>
          <w:b/>
          <w:sz w:val="24"/>
          <w:szCs w:val="24"/>
        </w:rPr>
      </w:pPr>
      <w:r w:rsidRPr="00800A24">
        <w:rPr>
          <w:b/>
          <w:sz w:val="24"/>
          <w:szCs w:val="24"/>
        </w:rPr>
        <w:t>for</w:t>
      </w:r>
    </w:p>
    <w:p w:rsidR="003C65F7" w:rsidRPr="00800A24" w:rsidRDefault="003C65F7" w:rsidP="003C65F7">
      <w:pPr>
        <w:jc w:val="center"/>
        <w:rPr>
          <w:b/>
          <w:sz w:val="24"/>
          <w:szCs w:val="24"/>
        </w:rPr>
      </w:pPr>
    </w:p>
    <w:p w:rsidR="00485CE5" w:rsidRPr="00800A24" w:rsidRDefault="007A57A4" w:rsidP="003C65F7">
      <w:pPr>
        <w:jc w:val="center"/>
        <w:rPr>
          <w:b/>
          <w:sz w:val="24"/>
          <w:szCs w:val="24"/>
        </w:rPr>
      </w:pPr>
      <w:proofErr w:type="spellStart"/>
      <w:r>
        <w:rPr>
          <w:b/>
          <w:sz w:val="24"/>
          <w:szCs w:val="24"/>
        </w:rPr>
        <w:t>Salmeterol</w:t>
      </w:r>
      <w:proofErr w:type="spellEnd"/>
      <w:r>
        <w:rPr>
          <w:b/>
          <w:sz w:val="24"/>
          <w:szCs w:val="24"/>
        </w:rPr>
        <w:t>/</w:t>
      </w:r>
      <w:proofErr w:type="spellStart"/>
      <w:r>
        <w:rPr>
          <w:b/>
          <w:sz w:val="24"/>
          <w:szCs w:val="24"/>
        </w:rPr>
        <w:t>Fluticasone</w:t>
      </w:r>
      <w:proofErr w:type="spellEnd"/>
      <w:r>
        <w:rPr>
          <w:b/>
          <w:sz w:val="24"/>
          <w:szCs w:val="24"/>
        </w:rPr>
        <w:t xml:space="preserve"> "</w:t>
      </w:r>
      <w:proofErr w:type="spellStart"/>
      <w:r>
        <w:rPr>
          <w:b/>
          <w:sz w:val="24"/>
          <w:szCs w:val="24"/>
        </w:rPr>
        <w:t>Neutec</w:t>
      </w:r>
      <w:proofErr w:type="spellEnd"/>
      <w:r>
        <w:rPr>
          <w:b/>
          <w:sz w:val="24"/>
          <w:szCs w:val="24"/>
        </w:rPr>
        <w:t>"</w:t>
      </w:r>
      <w:r w:rsidR="003C65F7" w:rsidRPr="00800A24">
        <w:rPr>
          <w:b/>
          <w:sz w:val="24"/>
          <w:szCs w:val="24"/>
        </w:rPr>
        <w:t>,</w:t>
      </w:r>
    </w:p>
    <w:p w:rsidR="003C65F7" w:rsidRPr="001E3DEB" w:rsidRDefault="00485CE5" w:rsidP="003C65F7">
      <w:pPr>
        <w:jc w:val="center"/>
        <w:rPr>
          <w:b/>
          <w:sz w:val="24"/>
          <w:szCs w:val="24"/>
        </w:rPr>
      </w:pPr>
      <w:r>
        <w:rPr>
          <w:b/>
          <w:sz w:val="24"/>
          <w:szCs w:val="24"/>
        </w:rPr>
        <w:t xml:space="preserve">afdelt </w:t>
      </w:r>
      <w:r w:rsidR="003C65F7" w:rsidRPr="001E3DEB">
        <w:rPr>
          <w:b/>
          <w:sz w:val="24"/>
          <w:szCs w:val="24"/>
        </w:rPr>
        <w:t xml:space="preserve">inhalationspulver, </w:t>
      </w:r>
      <w:r w:rsidRPr="00485CE5">
        <w:rPr>
          <w:b/>
          <w:sz w:val="24"/>
          <w:szCs w:val="24"/>
        </w:rPr>
        <w:t xml:space="preserve">50+100 </w:t>
      </w:r>
      <w:proofErr w:type="spellStart"/>
      <w:r w:rsidRPr="00485CE5">
        <w:rPr>
          <w:b/>
          <w:sz w:val="24"/>
          <w:szCs w:val="24"/>
        </w:rPr>
        <w:t>mikrog</w:t>
      </w:r>
      <w:proofErr w:type="spellEnd"/>
      <w:r>
        <w:rPr>
          <w:b/>
          <w:sz w:val="24"/>
          <w:szCs w:val="24"/>
        </w:rPr>
        <w:t>/</w:t>
      </w:r>
      <w:r w:rsidRPr="00485CE5">
        <w:rPr>
          <w:b/>
          <w:sz w:val="24"/>
          <w:szCs w:val="24"/>
        </w:rPr>
        <w:t xml:space="preserve">dosis og 50+250 </w:t>
      </w:r>
      <w:proofErr w:type="spellStart"/>
      <w:r w:rsidRPr="00485CE5">
        <w:rPr>
          <w:b/>
          <w:sz w:val="24"/>
          <w:szCs w:val="24"/>
        </w:rPr>
        <w:t>mikrog</w:t>
      </w:r>
      <w:proofErr w:type="spellEnd"/>
      <w:r>
        <w:rPr>
          <w:b/>
          <w:sz w:val="24"/>
          <w:szCs w:val="24"/>
        </w:rPr>
        <w:t>/</w:t>
      </w:r>
      <w:r w:rsidRPr="00485CE5">
        <w:rPr>
          <w:b/>
          <w:sz w:val="24"/>
          <w:szCs w:val="24"/>
        </w:rPr>
        <w:t>dosis</w:t>
      </w:r>
    </w:p>
    <w:p w:rsidR="003C65F7" w:rsidRPr="001E3DEB" w:rsidRDefault="003C65F7" w:rsidP="003C65F7">
      <w:pPr>
        <w:jc w:val="both"/>
        <w:rPr>
          <w:sz w:val="24"/>
          <w:szCs w:val="24"/>
        </w:rPr>
      </w:pPr>
    </w:p>
    <w:p w:rsidR="003C65F7" w:rsidRPr="001E3DEB" w:rsidRDefault="003C65F7" w:rsidP="003C65F7">
      <w:pPr>
        <w:ind w:left="851" w:hanging="851"/>
        <w:jc w:val="both"/>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0.</w:t>
      </w:r>
      <w:r w:rsidRPr="001E3DEB">
        <w:rPr>
          <w:b/>
          <w:sz w:val="24"/>
          <w:szCs w:val="24"/>
        </w:rPr>
        <w:tab/>
        <w:t>D.SP.NR.</w:t>
      </w:r>
    </w:p>
    <w:p w:rsidR="003C65F7" w:rsidRPr="001E3DEB" w:rsidRDefault="003C65F7" w:rsidP="003C65F7">
      <w:pPr>
        <w:tabs>
          <w:tab w:val="left" w:pos="851"/>
        </w:tabs>
        <w:ind w:left="851" w:hanging="851"/>
        <w:rPr>
          <w:sz w:val="24"/>
          <w:szCs w:val="24"/>
        </w:rPr>
      </w:pPr>
      <w:r w:rsidRPr="001E3DEB">
        <w:rPr>
          <w:sz w:val="24"/>
          <w:szCs w:val="24"/>
        </w:rPr>
        <w:tab/>
        <w:t>31147</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1.</w:t>
      </w:r>
      <w:r w:rsidRPr="001E3DEB">
        <w:rPr>
          <w:b/>
          <w:sz w:val="24"/>
          <w:szCs w:val="24"/>
        </w:rPr>
        <w:tab/>
        <w:t>LÆGEMIDLETS NAVN</w:t>
      </w:r>
    </w:p>
    <w:p w:rsidR="003C65F7" w:rsidRPr="001E3DEB" w:rsidRDefault="003C65F7" w:rsidP="003C65F7">
      <w:pPr>
        <w:tabs>
          <w:tab w:val="left" w:pos="851"/>
        </w:tabs>
        <w:ind w:left="851" w:hanging="851"/>
        <w:rPr>
          <w:sz w:val="24"/>
          <w:szCs w:val="24"/>
        </w:rPr>
      </w:pPr>
      <w:r w:rsidRPr="001E3DEB">
        <w:rPr>
          <w:sz w:val="24"/>
          <w:szCs w:val="24"/>
        </w:rPr>
        <w:tab/>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p>
    <w:p w:rsidR="003C65F7" w:rsidRPr="001E3DEB" w:rsidRDefault="003C65F7" w:rsidP="003C65F7">
      <w:pPr>
        <w:tabs>
          <w:tab w:val="left" w:pos="851"/>
        </w:tabs>
        <w:ind w:left="851" w:hanging="851"/>
        <w:rPr>
          <w:sz w:val="24"/>
          <w:szCs w:val="24"/>
        </w:rPr>
      </w:pPr>
    </w:p>
    <w:p w:rsidR="000C56DC" w:rsidRPr="00DB2F36" w:rsidRDefault="003C65F7" w:rsidP="00DB2F36">
      <w:pPr>
        <w:tabs>
          <w:tab w:val="left" w:pos="851"/>
        </w:tabs>
        <w:ind w:left="851" w:hanging="851"/>
        <w:rPr>
          <w:b/>
          <w:sz w:val="24"/>
          <w:szCs w:val="24"/>
        </w:rPr>
      </w:pPr>
      <w:r w:rsidRPr="001E3DEB">
        <w:rPr>
          <w:b/>
          <w:sz w:val="24"/>
          <w:szCs w:val="24"/>
        </w:rPr>
        <w:t>2.</w:t>
      </w:r>
      <w:r w:rsidRPr="001E3DEB">
        <w:rPr>
          <w:b/>
          <w:sz w:val="24"/>
          <w:szCs w:val="24"/>
        </w:rPr>
        <w:tab/>
        <w:t>KVALITATIV OG KVANTITATIV SAMMENSÆTNING</w:t>
      </w:r>
    </w:p>
    <w:p w:rsidR="00DB2F36" w:rsidRPr="00DB2F36" w:rsidRDefault="00DB2F36" w:rsidP="00DB2F36">
      <w:pPr>
        <w:widowControl w:val="0"/>
        <w:suppressAutoHyphens/>
        <w:ind w:left="851"/>
        <w:rPr>
          <w:sz w:val="24"/>
          <w:u w:val="single"/>
          <w:lang w:eastAsia="da-DK"/>
        </w:rPr>
      </w:pPr>
      <w:bookmarkStart w:id="1" w:name="_Hlk36445726"/>
      <w:proofErr w:type="spellStart"/>
      <w:r w:rsidRPr="00DB2F36">
        <w:rPr>
          <w:rFonts w:eastAsia="Trebuchet MS"/>
          <w:color w:val="000000"/>
          <w:sz w:val="24"/>
          <w:szCs w:val="22"/>
          <w:u w:val="single"/>
        </w:rPr>
        <w:t>Salmeterol</w:t>
      </w:r>
      <w:proofErr w:type="spellEnd"/>
      <w:r w:rsidRPr="00DB2F36">
        <w:rPr>
          <w:rFonts w:eastAsia="Trebuchet MS"/>
          <w:color w:val="000000"/>
          <w:sz w:val="24"/>
          <w:szCs w:val="22"/>
          <w:u w:val="single"/>
        </w:rPr>
        <w:t>/</w:t>
      </w:r>
      <w:proofErr w:type="spellStart"/>
      <w:r w:rsidRPr="00DB2F36">
        <w:rPr>
          <w:rFonts w:eastAsia="Trebuchet MS"/>
          <w:color w:val="000000"/>
          <w:sz w:val="24"/>
          <w:szCs w:val="22"/>
          <w:u w:val="single"/>
        </w:rPr>
        <w:t>Fluticasone</w:t>
      </w:r>
      <w:proofErr w:type="spellEnd"/>
      <w:r w:rsidRPr="00DB2F36">
        <w:rPr>
          <w:rFonts w:eastAsia="Trebuchet MS"/>
          <w:color w:val="000000"/>
          <w:sz w:val="24"/>
          <w:szCs w:val="22"/>
          <w:u w:val="single"/>
        </w:rPr>
        <w:t xml:space="preserve"> </w:t>
      </w:r>
      <w:r w:rsidRPr="00DB2F36">
        <w:rPr>
          <w:rFonts w:eastAsia="Trebuchet MS"/>
          <w:color w:val="000000"/>
          <w:sz w:val="24"/>
          <w:u w:val="single"/>
        </w:rPr>
        <w:t>“</w:t>
      </w:r>
      <w:proofErr w:type="spellStart"/>
      <w:r w:rsidRPr="00DB2F36">
        <w:rPr>
          <w:rFonts w:eastAsia="Trebuchet MS"/>
          <w:color w:val="000000"/>
          <w:sz w:val="24"/>
          <w:u w:val="single"/>
        </w:rPr>
        <w:t>Neutec</w:t>
      </w:r>
      <w:proofErr w:type="spellEnd"/>
      <w:r w:rsidRPr="00DB2F36">
        <w:rPr>
          <w:rFonts w:eastAsia="Trebuchet MS"/>
          <w:color w:val="000000"/>
          <w:sz w:val="24"/>
          <w:u w:val="single"/>
        </w:rPr>
        <w:t>”</w:t>
      </w:r>
      <w:r w:rsidRPr="00DB2F36">
        <w:rPr>
          <w:sz w:val="24"/>
          <w:u w:val="single"/>
        </w:rPr>
        <w:t xml:space="preserve"> 50 mikrogram/100 mikrogram</w:t>
      </w:r>
    </w:p>
    <w:bookmarkEnd w:id="1"/>
    <w:p w:rsidR="00DB2F36" w:rsidRPr="00DB2F36" w:rsidRDefault="00DB2F36" w:rsidP="00DB2F36">
      <w:pPr>
        <w:widowControl w:val="0"/>
        <w:suppressAutoHyphens/>
        <w:ind w:left="851"/>
        <w:rPr>
          <w:sz w:val="24"/>
          <w:szCs w:val="22"/>
        </w:rPr>
      </w:pPr>
      <w:r w:rsidRPr="00DB2F36">
        <w:rPr>
          <w:sz w:val="24"/>
          <w:szCs w:val="22"/>
        </w:rPr>
        <w:t xml:space="preserve">Hver enkelt inhalation leverer en afgivet dosis (den dosis, der forlader mundstykket) på 47 mikrogram </w:t>
      </w:r>
      <w:proofErr w:type="spellStart"/>
      <w:r w:rsidRPr="00DB2F36">
        <w:rPr>
          <w:sz w:val="24"/>
          <w:szCs w:val="22"/>
        </w:rPr>
        <w:t>salmeterol</w:t>
      </w:r>
      <w:proofErr w:type="spellEnd"/>
      <w:r w:rsidRPr="00DB2F36">
        <w:rPr>
          <w:sz w:val="24"/>
          <w:szCs w:val="22"/>
        </w:rPr>
        <w:t xml:space="preserve"> (som </w:t>
      </w:r>
      <w:proofErr w:type="spellStart"/>
      <w:r w:rsidRPr="00DB2F36">
        <w:rPr>
          <w:sz w:val="24"/>
          <w:szCs w:val="22"/>
        </w:rPr>
        <w:t>salmeterolxinafoat</w:t>
      </w:r>
      <w:proofErr w:type="spellEnd"/>
      <w:r w:rsidRPr="00DB2F36">
        <w:rPr>
          <w:sz w:val="24"/>
          <w:szCs w:val="22"/>
        </w:rPr>
        <w:t xml:space="preserve">) og 92 mikrogram </w:t>
      </w:r>
      <w:proofErr w:type="spellStart"/>
      <w:r w:rsidRPr="00DB2F36">
        <w:rPr>
          <w:sz w:val="24"/>
          <w:szCs w:val="22"/>
        </w:rPr>
        <w:t>fluticasonpropionat</w:t>
      </w:r>
      <w:proofErr w:type="spellEnd"/>
      <w:r w:rsidRPr="00DB2F36">
        <w:rPr>
          <w:sz w:val="24"/>
          <w:szCs w:val="22"/>
        </w:rPr>
        <w:t xml:space="preserve">. Dette svarer til en afmålt dosis på 50 mikrogram </w:t>
      </w:r>
      <w:proofErr w:type="spellStart"/>
      <w:r w:rsidRPr="00DB2F36">
        <w:rPr>
          <w:sz w:val="24"/>
          <w:szCs w:val="22"/>
        </w:rPr>
        <w:t>salmeterol</w:t>
      </w:r>
      <w:proofErr w:type="spellEnd"/>
      <w:r w:rsidRPr="00DB2F36">
        <w:rPr>
          <w:sz w:val="24"/>
          <w:szCs w:val="22"/>
        </w:rPr>
        <w:t xml:space="preserve"> (som </w:t>
      </w:r>
      <w:proofErr w:type="spellStart"/>
      <w:r w:rsidRPr="00DB2F36">
        <w:rPr>
          <w:sz w:val="24"/>
          <w:szCs w:val="22"/>
        </w:rPr>
        <w:t>salmeterolxinafoat</w:t>
      </w:r>
      <w:proofErr w:type="spellEnd"/>
      <w:r w:rsidRPr="00DB2F36">
        <w:rPr>
          <w:sz w:val="24"/>
          <w:szCs w:val="22"/>
        </w:rPr>
        <w:t xml:space="preserve">) og 100 mikrogram </w:t>
      </w:r>
      <w:proofErr w:type="spellStart"/>
      <w:r w:rsidRPr="00DB2F36">
        <w:rPr>
          <w:sz w:val="24"/>
          <w:szCs w:val="22"/>
        </w:rPr>
        <w:t>fluticasonpropionat</w:t>
      </w:r>
      <w:proofErr w:type="spellEnd"/>
      <w:r w:rsidRPr="00DB2F36">
        <w:rPr>
          <w:sz w:val="24"/>
          <w:szCs w:val="22"/>
        </w:rPr>
        <w:t>.</w:t>
      </w:r>
    </w:p>
    <w:p w:rsidR="00DB2F36" w:rsidRPr="00DB2F36" w:rsidRDefault="00DB2F36" w:rsidP="00DB2F36">
      <w:pPr>
        <w:widowControl w:val="0"/>
        <w:suppressAutoHyphens/>
        <w:ind w:left="851"/>
        <w:rPr>
          <w:sz w:val="24"/>
          <w:szCs w:val="22"/>
        </w:rPr>
      </w:pPr>
    </w:p>
    <w:p w:rsidR="00DB2F36" w:rsidRPr="00DB2F36" w:rsidRDefault="00DB2F36" w:rsidP="00DB2F36">
      <w:pPr>
        <w:widowControl w:val="0"/>
        <w:suppressAutoHyphens/>
        <w:ind w:left="851"/>
        <w:rPr>
          <w:sz w:val="24"/>
          <w:u w:val="single"/>
        </w:rPr>
      </w:pPr>
      <w:proofErr w:type="spellStart"/>
      <w:r w:rsidRPr="00DB2F36">
        <w:rPr>
          <w:rFonts w:eastAsia="Trebuchet MS"/>
          <w:color w:val="000000"/>
          <w:sz w:val="24"/>
          <w:szCs w:val="22"/>
          <w:u w:val="single"/>
        </w:rPr>
        <w:t>Salmeterol</w:t>
      </w:r>
      <w:proofErr w:type="spellEnd"/>
      <w:r w:rsidRPr="00DB2F36">
        <w:rPr>
          <w:rFonts w:eastAsia="Trebuchet MS"/>
          <w:color w:val="000000"/>
          <w:sz w:val="24"/>
          <w:szCs w:val="22"/>
          <w:u w:val="single"/>
        </w:rPr>
        <w:t>/</w:t>
      </w:r>
      <w:proofErr w:type="spellStart"/>
      <w:r w:rsidRPr="00DB2F36">
        <w:rPr>
          <w:rFonts w:eastAsia="Trebuchet MS"/>
          <w:color w:val="000000"/>
          <w:sz w:val="24"/>
          <w:szCs w:val="22"/>
          <w:u w:val="single"/>
        </w:rPr>
        <w:t>Fluticasone</w:t>
      </w:r>
      <w:proofErr w:type="spellEnd"/>
      <w:r w:rsidRPr="00DB2F36">
        <w:rPr>
          <w:rFonts w:eastAsia="Trebuchet MS"/>
          <w:color w:val="000000"/>
          <w:sz w:val="24"/>
          <w:szCs w:val="22"/>
          <w:u w:val="single"/>
        </w:rPr>
        <w:t xml:space="preserve"> </w:t>
      </w:r>
      <w:r w:rsidRPr="00DB2F36">
        <w:rPr>
          <w:rFonts w:eastAsia="Trebuchet MS"/>
          <w:color w:val="000000"/>
          <w:sz w:val="24"/>
          <w:u w:val="single"/>
        </w:rPr>
        <w:t>“</w:t>
      </w:r>
      <w:proofErr w:type="spellStart"/>
      <w:r w:rsidRPr="00DB2F36">
        <w:rPr>
          <w:rFonts w:eastAsia="Trebuchet MS"/>
          <w:color w:val="000000"/>
          <w:sz w:val="24"/>
          <w:u w:val="single"/>
        </w:rPr>
        <w:t>Neutec</w:t>
      </w:r>
      <w:proofErr w:type="spellEnd"/>
      <w:r w:rsidRPr="00DB2F36">
        <w:rPr>
          <w:rFonts w:eastAsia="Trebuchet MS"/>
          <w:color w:val="000000"/>
          <w:sz w:val="24"/>
          <w:u w:val="single"/>
        </w:rPr>
        <w:t>”</w:t>
      </w:r>
      <w:r w:rsidRPr="00DB2F36">
        <w:rPr>
          <w:sz w:val="24"/>
          <w:u w:val="single"/>
        </w:rPr>
        <w:t xml:space="preserve"> 50 mikrogram/250 mikrogram</w:t>
      </w:r>
    </w:p>
    <w:p w:rsidR="00DB2F36" w:rsidRPr="00DB2F36" w:rsidRDefault="00DB2F36" w:rsidP="00DB2F36">
      <w:pPr>
        <w:widowControl w:val="0"/>
        <w:suppressAutoHyphens/>
        <w:ind w:left="851"/>
        <w:rPr>
          <w:sz w:val="24"/>
          <w:szCs w:val="22"/>
        </w:rPr>
      </w:pPr>
      <w:r w:rsidRPr="00DB2F36">
        <w:rPr>
          <w:sz w:val="24"/>
          <w:szCs w:val="22"/>
        </w:rPr>
        <w:t xml:space="preserve">Hver enkelt inhalation leverer en afgivet dosis (den dosis, der forlader mundstykket) på 45 mikrogram </w:t>
      </w:r>
      <w:proofErr w:type="spellStart"/>
      <w:r w:rsidRPr="00DB2F36">
        <w:rPr>
          <w:sz w:val="24"/>
          <w:szCs w:val="22"/>
        </w:rPr>
        <w:t>salmeterol</w:t>
      </w:r>
      <w:proofErr w:type="spellEnd"/>
      <w:r w:rsidRPr="00DB2F36">
        <w:rPr>
          <w:sz w:val="24"/>
          <w:szCs w:val="22"/>
        </w:rPr>
        <w:t xml:space="preserve"> (som </w:t>
      </w:r>
      <w:proofErr w:type="spellStart"/>
      <w:r w:rsidRPr="00DB2F36">
        <w:rPr>
          <w:sz w:val="24"/>
          <w:szCs w:val="22"/>
        </w:rPr>
        <w:t>salmeterolxinafoat</w:t>
      </w:r>
      <w:proofErr w:type="spellEnd"/>
      <w:r w:rsidRPr="00DB2F36">
        <w:rPr>
          <w:sz w:val="24"/>
          <w:szCs w:val="22"/>
        </w:rPr>
        <w:t xml:space="preserve">) og 229 mikrogram </w:t>
      </w:r>
      <w:proofErr w:type="spellStart"/>
      <w:r w:rsidRPr="00DB2F36">
        <w:rPr>
          <w:sz w:val="24"/>
          <w:szCs w:val="22"/>
        </w:rPr>
        <w:t>fluticasonpropionat</w:t>
      </w:r>
      <w:proofErr w:type="spellEnd"/>
      <w:r w:rsidRPr="00DB2F36">
        <w:rPr>
          <w:sz w:val="24"/>
          <w:szCs w:val="22"/>
        </w:rPr>
        <w:t xml:space="preserve">. Dette svarer til en afmålt dosis på 50 mikrogram </w:t>
      </w:r>
      <w:proofErr w:type="spellStart"/>
      <w:r w:rsidRPr="00DB2F36">
        <w:rPr>
          <w:sz w:val="24"/>
          <w:szCs w:val="22"/>
        </w:rPr>
        <w:t>salmeterol</w:t>
      </w:r>
      <w:proofErr w:type="spellEnd"/>
      <w:r w:rsidRPr="00DB2F36">
        <w:rPr>
          <w:sz w:val="24"/>
          <w:szCs w:val="22"/>
        </w:rPr>
        <w:t xml:space="preserve"> (som </w:t>
      </w:r>
      <w:proofErr w:type="spellStart"/>
      <w:r w:rsidRPr="00DB2F36">
        <w:rPr>
          <w:sz w:val="24"/>
          <w:szCs w:val="22"/>
        </w:rPr>
        <w:t>salmeterolxinafoat</w:t>
      </w:r>
      <w:proofErr w:type="spellEnd"/>
      <w:r w:rsidRPr="00DB2F36">
        <w:rPr>
          <w:sz w:val="24"/>
          <w:szCs w:val="22"/>
        </w:rPr>
        <w:t xml:space="preserve">) og 250 mikrogram </w:t>
      </w:r>
      <w:proofErr w:type="spellStart"/>
      <w:r w:rsidRPr="00DB2F36">
        <w:rPr>
          <w:sz w:val="24"/>
          <w:szCs w:val="22"/>
        </w:rPr>
        <w:t>fluticasonpropionat</w:t>
      </w:r>
      <w:proofErr w:type="spellEnd"/>
      <w:r w:rsidRPr="00DB2F36">
        <w:rPr>
          <w:sz w:val="24"/>
          <w:szCs w:val="22"/>
        </w:rPr>
        <w:t>.</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t>Hjælpestof, som behandleren skal være opmærksom på</w:t>
      </w:r>
    </w:p>
    <w:p w:rsidR="003C65F7" w:rsidRDefault="003C65F7" w:rsidP="003C65F7">
      <w:pPr>
        <w:widowControl w:val="0"/>
        <w:suppressAutoHyphens/>
        <w:ind w:left="851"/>
        <w:rPr>
          <w:sz w:val="24"/>
          <w:szCs w:val="24"/>
        </w:rPr>
      </w:pPr>
      <w:r w:rsidRPr="001E3DEB">
        <w:rPr>
          <w:sz w:val="24"/>
          <w:szCs w:val="24"/>
        </w:rPr>
        <w:t xml:space="preserve">Hver afgivet dosis indeholder ca. 13 mg </w:t>
      </w:r>
      <w:proofErr w:type="spellStart"/>
      <w:r w:rsidRPr="001E3DEB">
        <w:rPr>
          <w:sz w:val="24"/>
          <w:szCs w:val="24"/>
        </w:rPr>
        <w:t>lactose</w:t>
      </w:r>
      <w:proofErr w:type="spellEnd"/>
      <w:r w:rsidRPr="001E3DEB">
        <w:rPr>
          <w:sz w:val="24"/>
          <w:szCs w:val="24"/>
        </w:rPr>
        <w:t xml:space="preserve"> (som monohydrat).</w:t>
      </w:r>
    </w:p>
    <w:p w:rsidR="0052714F" w:rsidRPr="001E3DEB" w:rsidRDefault="0052714F"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Alle hjælpestoffer er anført under pkt. 6.1.</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3.</w:t>
      </w:r>
      <w:r w:rsidRPr="001E3DEB">
        <w:rPr>
          <w:b/>
          <w:sz w:val="24"/>
          <w:szCs w:val="24"/>
        </w:rPr>
        <w:tab/>
        <w:t>LÆGEMIDDELFORM</w:t>
      </w:r>
    </w:p>
    <w:p w:rsidR="003C65F7" w:rsidRPr="001E3DEB" w:rsidRDefault="00485CE5" w:rsidP="003C65F7">
      <w:pPr>
        <w:widowControl w:val="0"/>
        <w:suppressAutoHyphens/>
        <w:ind w:left="851"/>
        <w:rPr>
          <w:sz w:val="24"/>
          <w:szCs w:val="24"/>
          <w:lang w:eastAsia="da-DK"/>
        </w:rPr>
      </w:pPr>
      <w:r>
        <w:rPr>
          <w:sz w:val="24"/>
          <w:szCs w:val="24"/>
        </w:rPr>
        <w:t>Afdelt i</w:t>
      </w:r>
      <w:r w:rsidR="003C65F7" w:rsidRPr="001E3DEB">
        <w:rPr>
          <w:sz w:val="24"/>
          <w:szCs w:val="24"/>
        </w:rPr>
        <w:t>nhalationspulve</w:t>
      </w:r>
      <w:r>
        <w:rPr>
          <w:sz w:val="24"/>
          <w:szCs w:val="24"/>
        </w:rPr>
        <w:t>r</w:t>
      </w:r>
    </w:p>
    <w:p w:rsidR="003C65F7" w:rsidRPr="001E3DEB" w:rsidRDefault="003C65F7" w:rsidP="003C65F7">
      <w:pPr>
        <w:widowControl w:val="0"/>
        <w:suppressAutoHyphens/>
        <w:ind w:left="851"/>
        <w:rPr>
          <w:sz w:val="24"/>
          <w:szCs w:val="24"/>
        </w:rPr>
      </w:pPr>
    </w:p>
    <w:p w:rsidR="00DB2F36" w:rsidRPr="00DB2F36" w:rsidRDefault="00DB2F36" w:rsidP="00DB2F36">
      <w:pPr>
        <w:widowControl w:val="0"/>
        <w:suppressAutoHyphens/>
        <w:ind w:left="851"/>
        <w:rPr>
          <w:sz w:val="24"/>
          <w:szCs w:val="22"/>
          <w:lang w:eastAsia="da-DK"/>
        </w:rPr>
      </w:pPr>
      <w:r w:rsidRPr="00DB2F36">
        <w:rPr>
          <w:sz w:val="24"/>
          <w:szCs w:val="22"/>
        </w:rPr>
        <w:t xml:space="preserve">Formstøbt inhalator i plastik indeholdende foliestrimmel med 60 regelmæssigt placerede blistere. </w:t>
      </w:r>
      <w:r w:rsidRPr="00DB2F36">
        <w:rPr>
          <w:sz w:val="24"/>
        </w:rPr>
        <w:t>Hver blister indeholder en afdelt dosis hvidt til offwhite inhalationspulver.</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4.</w:t>
      </w:r>
      <w:r w:rsidRPr="001E3DEB">
        <w:rPr>
          <w:b/>
          <w:sz w:val="24"/>
          <w:szCs w:val="24"/>
        </w:rPr>
        <w:tab/>
        <w:t>KLINISKE OPLYSNINGER</w:t>
      </w:r>
    </w:p>
    <w:p w:rsidR="003C65F7" w:rsidRPr="001E3DEB" w:rsidRDefault="003C65F7" w:rsidP="003C65F7">
      <w:pPr>
        <w:tabs>
          <w:tab w:val="left" w:pos="851"/>
        </w:tabs>
        <w:ind w:left="851" w:hanging="851"/>
        <w:rPr>
          <w:b/>
          <w:sz w:val="24"/>
          <w:szCs w:val="24"/>
        </w:rPr>
      </w:pPr>
    </w:p>
    <w:p w:rsidR="003C65F7" w:rsidRPr="001E3DEB" w:rsidRDefault="003C65F7" w:rsidP="003C65F7">
      <w:pPr>
        <w:tabs>
          <w:tab w:val="left" w:pos="851"/>
        </w:tabs>
        <w:ind w:left="851" w:hanging="851"/>
        <w:rPr>
          <w:b/>
          <w:sz w:val="24"/>
          <w:szCs w:val="24"/>
          <w:u w:val="single"/>
        </w:rPr>
      </w:pPr>
      <w:r w:rsidRPr="001E3DEB">
        <w:rPr>
          <w:b/>
          <w:sz w:val="24"/>
          <w:szCs w:val="24"/>
        </w:rPr>
        <w:t>4.1</w:t>
      </w:r>
      <w:r w:rsidRPr="001E3DEB">
        <w:rPr>
          <w:b/>
          <w:sz w:val="24"/>
          <w:szCs w:val="24"/>
        </w:rPr>
        <w:tab/>
        <w:t>Terapeutiske indikationer</w:t>
      </w:r>
    </w:p>
    <w:p w:rsidR="003C65F7" w:rsidRPr="001E3DEB" w:rsidRDefault="007A57A4" w:rsidP="003C65F7">
      <w:pPr>
        <w:widowControl w:val="0"/>
        <w:suppressAutoHyphens/>
        <w:ind w:left="851"/>
        <w:rPr>
          <w:sz w:val="24"/>
          <w:szCs w:val="24"/>
          <w:lang w:eastAsia="da-DK"/>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 xml:space="preserve"> er indiceret hos voksne og unge i alderen 12 år og derover til behandling af astma, hvor behandling med et kombinationsprodukt (langtidsvirkende </w:t>
      </w:r>
      <w:r w:rsidR="003C65F7" w:rsidRPr="001E3DEB">
        <w:rPr>
          <w:sz w:val="24"/>
          <w:szCs w:val="24"/>
        </w:rPr>
        <w:lastRenderedPageBreak/>
        <w:t>β</w:t>
      </w:r>
      <w:r w:rsidR="003C65F7" w:rsidRPr="001E3DEB">
        <w:rPr>
          <w:sz w:val="24"/>
          <w:szCs w:val="24"/>
          <w:vertAlign w:val="subscript"/>
        </w:rPr>
        <w:t>2</w:t>
      </w:r>
      <w:r w:rsidR="003C65F7" w:rsidRPr="001E3DEB">
        <w:rPr>
          <w:sz w:val="24"/>
          <w:szCs w:val="24"/>
        </w:rPr>
        <w:noBreakHyphen/>
        <w:t>agonist og inhalationssteroid) er hensigtsmæssig:</w:t>
      </w:r>
    </w:p>
    <w:p w:rsidR="003C65F7" w:rsidRPr="001E3DEB" w:rsidRDefault="003C65F7" w:rsidP="001B1D2E">
      <w:pPr>
        <w:pStyle w:val="Listeafsnit"/>
        <w:widowControl w:val="0"/>
        <w:numPr>
          <w:ilvl w:val="0"/>
          <w:numId w:val="7"/>
        </w:numPr>
        <w:tabs>
          <w:tab w:val="clear" w:pos="567"/>
        </w:tabs>
        <w:suppressAutoHyphens/>
        <w:ind w:left="1134" w:hanging="283"/>
        <w:rPr>
          <w:b/>
          <w:sz w:val="24"/>
          <w:szCs w:val="24"/>
        </w:rPr>
      </w:pPr>
      <w:r w:rsidRPr="001E3DEB">
        <w:rPr>
          <w:sz w:val="24"/>
          <w:szCs w:val="24"/>
        </w:rPr>
        <w:t>hos patienter, der ikke er velkontrollerede på inhalationssteroid og korttidsvirkende β</w:t>
      </w:r>
      <w:r w:rsidRPr="001E3DEB">
        <w:rPr>
          <w:sz w:val="24"/>
          <w:szCs w:val="24"/>
          <w:vertAlign w:val="subscript"/>
        </w:rPr>
        <w:t>2</w:t>
      </w:r>
      <w:r w:rsidRPr="001E3DEB">
        <w:rPr>
          <w:sz w:val="24"/>
          <w:szCs w:val="24"/>
        </w:rPr>
        <w:noBreakHyphen/>
        <w:t>agonist efter behov</w:t>
      </w:r>
    </w:p>
    <w:p w:rsidR="003C65F7" w:rsidRPr="001E3DEB" w:rsidRDefault="003C65F7" w:rsidP="003C65F7">
      <w:pPr>
        <w:widowControl w:val="0"/>
        <w:suppressAutoHyphens/>
        <w:ind w:left="851"/>
        <w:rPr>
          <w:sz w:val="24"/>
          <w:szCs w:val="24"/>
        </w:rPr>
      </w:pPr>
      <w:r w:rsidRPr="001E3DEB">
        <w:rPr>
          <w:sz w:val="24"/>
          <w:szCs w:val="24"/>
        </w:rPr>
        <w:t>eller</w:t>
      </w:r>
    </w:p>
    <w:p w:rsidR="003C65F7" w:rsidRPr="001E3DEB" w:rsidRDefault="003C65F7" w:rsidP="001B1D2E">
      <w:pPr>
        <w:pStyle w:val="Listeafsnit"/>
        <w:widowControl w:val="0"/>
        <w:numPr>
          <w:ilvl w:val="0"/>
          <w:numId w:val="7"/>
        </w:numPr>
        <w:tabs>
          <w:tab w:val="clear" w:pos="567"/>
        </w:tabs>
        <w:suppressAutoHyphens/>
        <w:ind w:left="1134" w:hanging="283"/>
        <w:rPr>
          <w:sz w:val="24"/>
          <w:szCs w:val="24"/>
        </w:rPr>
      </w:pPr>
      <w:r w:rsidRPr="001E3DEB">
        <w:rPr>
          <w:sz w:val="24"/>
          <w:szCs w:val="24"/>
        </w:rPr>
        <w:t>hos patienter, der allerede er velkontrollerede på både inhalationssteroid og langtidsvirkende β</w:t>
      </w:r>
      <w:r w:rsidRPr="001E3DEB">
        <w:rPr>
          <w:sz w:val="24"/>
          <w:szCs w:val="24"/>
          <w:vertAlign w:val="subscript"/>
        </w:rPr>
        <w:t>2</w:t>
      </w:r>
      <w:r w:rsidRPr="001E3DEB">
        <w:rPr>
          <w:sz w:val="24"/>
          <w:szCs w:val="24"/>
        </w:rPr>
        <w:noBreakHyphen/>
        <w:t>agonist.</w:t>
      </w:r>
    </w:p>
    <w:p w:rsidR="003C65F7" w:rsidRPr="001E3DEB" w:rsidRDefault="003C65F7" w:rsidP="003C65F7">
      <w:pPr>
        <w:widowControl w:val="0"/>
        <w:suppressAutoHyphens/>
        <w:ind w:left="851" w:hanging="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OBS: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50 mikrogram/100 mikrogram er uegnet til børn og voksne med svær astma.</w:t>
      </w:r>
    </w:p>
    <w:p w:rsidR="003C65F7" w:rsidRPr="001E3DEB" w:rsidRDefault="003C65F7" w:rsidP="003C65F7">
      <w:pPr>
        <w:tabs>
          <w:tab w:val="left" w:pos="851"/>
        </w:tabs>
        <w:ind w:left="851" w:hanging="851"/>
        <w:rPr>
          <w:sz w:val="24"/>
          <w:szCs w:val="24"/>
        </w:rPr>
      </w:pPr>
    </w:p>
    <w:p w:rsidR="003C65F7" w:rsidRPr="00DB2F36" w:rsidRDefault="003C65F7" w:rsidP="00DB2F36">
      <w:pPr>
        <w:tabs>
          <w:tab w:val="left" w:pos="851"/>
        </w:tabs>
        <w:ind w:left="851" w:hanging="851"/>
        <w:rPr>
          <w:b/>
          <w:sz w:val="24"/>
          <w:szCs w:val="24"/>
        </w:rPr>
      </w:pPr>
      <w:r w:rsidRPr="001E3DEB">
        <w:rPr>
          <w:b/>
          <w:sz w:val="24"/>
          <w:szCs w:val="24"/>
        </w:rPr>
        <w:t>4.2</w:t>
      </w:r>
      <w:r w:rsidRPr="001E3DEB">
        <w:rPr>
          <w:b/>
          <w:sz w:val="24"/>
          <w:szCs w:val="24"/>
        </w:rPr>
        <w:tab/>
        <w:t>Dosering og indgivelsesmåde</w:t>
      </w:r>
    </w:p>
    <w:p w:rsidR="003C65F7" w:rsidRPr="00A43AFA" w:rsidRDefault="003C65F7" w:rsidP="003C65F7">
      <w:pPr>
        <w:widowControl w:val="0"/>
        <w:suppressAutoHyphens/>
        <w:ind w:left="851"/>
        <w:rPr>
          <w:b/>
          <w:sz w:val="24"/>
          <w:szCs w:val="24"/>
          <w:lang w:eastAsia="da-DK"/>
        </w:rPr>
      </w:pPr>
      <w:r w:rsidRPr="00A43AFA">
        <w:rPr>
          <w:b/>
          <w:sz w:val="24"/>
          <w:szCs w:val="24"/>
        </w:rPr>
        <w:t>Dosering</w:t>
      </w:r>
    </w:p>
    <w:p w:rsidR="003C65F7" w:rsidRPr="001E3DEB" w:rsidRDefault="003C65F7" w:rsidP="003C65F7">
      <w:pPr>
        <w:widowControl w:val="0"/>
        <w:suppressAutoHyphens/>
        <w:ind w:left="851"/>
        <w:rPr>
          <w:sz w:val="24"/>
          <w:szCs w:val="24"/>
        </w:rPr>
      </w:pPr>
      <w:r w:rsidRPr="001E3DEB">
        <w:rPr>
          <w:sz w:val="24"/>
          <w:szCs w:val="24"/>
        </w:rPr>
        <w:t xml:space="preserve">For at opnå fuld effekt af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inhalationspulver skal den bruges hver dag - også i perioder uden symptomer.</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Patienterne skal kontrolleres jævnligt af en læge, så dosis forbliver optimal, og denne bør kun ændres af lægen. </w:t>
      </w:r>
      <w:r w:rsidRPr="001E3DEB">
        <w:rPr>
          <w:b/>
          <w:sz w:val="24"/>
          <w:szCs w:val="24"/>
        </w:rPr>
        <w:t xml:space="preserve">Dosis skal titreres til laveste effektive dosis. Hvis symptomerne kan kontrolleres ved behandling med </w:t>
      </w:r>
      <w:proofErr w:type="spellStart"/>
      <w:r w:rsidR="007A57A4">
        <w:rPr>
          <w:b/>
          <w:sz w:val="24"/>
          <w:szCs w:val="24"/>
        </w:rPr>
        <w:t>Salmeterol</w:t>
      </w:r>
      <w:proofErr w:type="spellEnd"/>
      <w:r w:rsidR="007A57A4">
        <w:rPr>
          <w:b/>
          <w:sz w:val="24"/>
          <w:szCs w:val="24"/>
        </w:rPr>
        <w:t>/</w:t>
      </w:r>
      <w:proofErr w:type="spellStart"/>
      <w:r w:rsidR="007A57A4">
        <w:rPr>
          <w:b/>
          <w:sz w:val="24"/>
          <w:szCs w:val="24"/>
        </w:rPr>
        <w:t>Fluticasone</w:t>
      </w:r>
      <w:proofErr w:type="spellEnd"/>
      <w:r w:rsidR="007A57A4">
        <w:rPr>
          <w:b/>
          <w:sz w:val="24"/>
          <w:szCs w:val="24"/>
        </w:rPr>
        <w:t xml:space="preserve"> "</w:t>
      </w:r>
      <w:proofErr w:type="spellStart"/>
      <w:r w:rsidR="007A57A4">
        <w:rPr>
          <w:b/>
          <w:sz w:val="24"/>
          <w:szCs w:val="24"/>
        </w:rPr>
        <w:t>Neutec</w:t>
      </w:r>
      <w:proofErr w:type="spellEnd"/>
      <w:r w:rsidR="007A57A4">
        <w:rPr>
          <w:b/>
          <w:sz w:val="24"/>
          <w:szCs w:val="24"/>
        </w:rPr>
        <w:t>"</w:t>
      </w:r>
      <w:r w:rsidRPr="001E3DEB">
        <w:rPr>
          <w:b/>
          <w:sz w:val="24"/>
          <w:szCs w:val="24"/>
        </w:rPr>
        <w:t xml:space="preserve"> i laveste styrke 2 gange </w:t>
      </w:r>
      <w:r w:rsidR="00E97419">
        <w:rPr>
          <w:b/>
          <w:sz w:val="24"/>
          <w:szCs w:val="24"/>
        </w:rPr>
        <w:t>daglig</w:t>
      </w:r>
      <w:r w:rsidRPr="001E3DEB">
        <w:rPr>
          <w:b/>
          <w:sz w:val="24"/>
          <w:szCs w:val="24"/>
        </w:rPr>
        <w:t>, kan behandling med inhalationssteroid alene eventuelt forsøges,</w:t>
      </w:r>
      <w:r w:rsidRPr="001E3DEB">
        <w:rPr>
          <w:sz w:val="24"/>
          <w:szCs w:val="24"/>
        </w:rPr>
        <w:t xml:space="preserve"> eller de patienter, der også har behov for langtidsvirkende β</w:t>
      </w:r>
      <w:r w:rsidRPr="001E3DEB">
        <w:rPr>
          <w:sz w:val="24"/>
          <w:szCs w:val="24"/>
          <w:vertAlign w:val="subscript"/>
        </w:rPr>
        <w:t>2</w:t>
      </w:r>
      <w:r w:rsidRPr="001E3DEB">
        <w:rPr>
          <w:sz w:val="24"/>
          <w:szCs w:val="24"/>
        </w:rPr>
        <w:noBreakHyphen/>
        <w:t xml:space="preserve">agonister, kan titreres ned til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én gang </w:t>
      </w:r>
      <w:r w:rsidR="00E97419">
        <w:rPr>
          <w:sz w:val="24"/>
          <w:szCs w:val="24"/>
        </w:rPr>
        <w:t>daglig</w:t>
      </w:r>
      <w:r w:rsidRPr="001E3DEB">
        <w:rPr>
          <w:sz w:val="24"/>
          <w:szCs w:val="24"/>
        </w:rPr>
        <w:t xml:space="preserve">, hvis den ordinerende læge skønner det relevant. I så fald anbefales det, at patienter med natlige symptomer tager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om aftenen, og patienter med symptomer om dagen tager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om morgenen.</w:t>
      </w:r>
    </w:p>
    <w:p w:rsidR="003C65F7" w:rsidRPr="001E3DEB" w:rsidRDefault="003C65F7" w:rsidP="003C65F7">
      <w:pPr>
        <w:widowControl w:val="0"/>
        <w:suppressAutoHyphens/>
        <w:ind w:left="851"/>
        <w:rPr>
          <w:sz w:val="24"/>
          <w:szCs w:val="24"/>
        </w:rPr>
      </w:pPr>
    </w:p>
    <w:p w:rsidR="00DB2F36" w:rsidRDefault="00DB2F36" w:rsidP="00DB2F36">
      <w:pPr>
        <w:widowControl w:val="0"/>
        <w:suppressAutoHyphens/>
        <w:ind w:left="851"/>
        <w:rPr>
          <w:sz w:val="22"/>
          <w:szCs w:val="22"/>
          <w:lang w:eastAsia="da-DK"/>
        </w:rPr>
      </w:pPr>
      <w:r w:rsidRPr="00DB2F36">
        <w:rPr>
          <w:sz w:val="24"/>
          <w:szCs w:val="24"/>
        </w:rPr>
        <w:t xml:space="preserve">Patienterne skal have </w:t>
      </w:r>
      <w:proofErr w:type="spellStart"/>
      <w:r w:rsidRPr="00DB2F36">
        <w:rPr>
          <w:rFonts w:eastAsia="Trebuchet MS"/>
          <w:color w:val="000000"/>
          <w:sz w:val="24"/>
          <w:szCs w:val="24"/>
        </w:rPr>
        <w:t>Salmeterol</w:t>
      </w:r>
      <w:proofErr w:type="spellEnd"/>
      <w:r w:rsidRPr="00DB2F36">
        <w:rPr>
          <w:rFonts w:eastAsia="Trebuchet MS"/>
          <w:color w:val="000000"/>
          <w:sz w:val="24"/>
          <w:szCs w:val="24"/>
        </w:rPr>
        <w:t>/</w:t>
      </w:r>
      <w:proofErr w:type="spellStart"/>
      <w:r w:rsidRPr="00DB2F36">
        <w:rPr>
          <w:rFonts w:eastAsia="Trebuchet MS"/>
          <w:color w:val="000000"/>
          <w:sz w:val="24"/>
          <w:szCs w:val="24"/>
        </w:rPr>
        <w:t>Fluticasone</w:t>
      </w:r>
      <w:proofErr w:type="spellEnd"/>
      <w:r w:rsidRPr="00DB2F36">
        <w:rPr>
          <w:rFonts w:eastAsia="Trebuchet MS"/>
          <w:color w:val="000000"/>
          <w:sz w:val="24"/>
          <w:szCs w:val="24"/>
        </w:rPr>
        <w:t xml:space="preserve"> “</w:t>
      </w:r>
      <w:proofErr w:type="spellStart"/>
      <w:r w:rsidRPr="00DB2F36">
        <w:rPr>
          <w:rFonts w:eastAsia="Trebuchet MS"/>
          <w:color w:val="000000"/>
          <w:sz w:val="24"/>
          <w:szCs w:val="24"/>
        </w:rPr>
        <w:t>Neutec</w:t>
      </w:r>
      <w:proofErr w:type="spellEnd"/>
      <w:r w:rsidRPr="00DB2F36">
        <w:rPr>
          <w:rFonts w:eastAsia="Trebuchet MS"/>
          <w:color w:val="000000"/>
          <w:sz w:val="24"/>
          <w:szCs w:val="24"/>
        </w:rPr>
        <w:t>”</w:t>
      </w:r>
      <w:r w:rsidRPr="00DB2F36">
        <w:rPr>
          <w:sz w:val="24"/>
          <w:szCs w:val="24"/>
        </w:rPr>
        <w:t xml:space="preserve"> i den styrke </w:t>
      </w:r>
      <w:proofErr w:type="spellStart"/>
      <w:r w:rsidRPr="00DB2F36">
        <w:rPr>
          <w:sz w:val="24"/>
          <w:szCs w:val="24"/>
        </w:rPr>
        <w:t>fluticasonpropionat</w:t>
      </w:r>
      <w:proofErr w:type="spellEnd"/>
      <w:r w:rsidRPr="00DB2F36">
        <w:rPr>
          <w:sz w:val="24"/>
          <w:szCs w:val="24"/>
        </w:rPr>
        <w:t>, der passer til sværhedsgraden af deres astma. Hvis en patient har brug for doser, der ligger uden for de anbefalede, bør der ordineres β</w:t>
      </w:r>
      <w:r w:rsidRPr="00DB2F36">
        <w:rPr>
          <w:sz w:val="24"/>
          <w:szCs w:val="24"/>
          <w:vertAlign w:val="subscript"/>
        </w:rPr>
        <w:t>2</w:t>
      </w:r>
      <w:r w:rsidRPr="00DB2F36">
        <w:rPr>
          <w:sz w:val="24"/>
          <w:szCs w:val="24"/>
        </w:rPr>
        <w:noBreakHyphen/>
        <w:t xml:space="preserve">agonister og/eller </w:t>
      </w:r>
      <w:proofErr w:type="spellStart"/>
      <w:r w:rsidRPr="00DB2F36">
        <w:rPr>
          <w:sz w:val="24"/>
          <w:szCs w:val="24"/>
        </w:rPr>
        <w:t>kortikosteroider</w:t>
      </w:r>
      <w:proofErr w:type="spellEnd"/>
      <w:r>
        <w:rPr>
          <w:szCs w:val="22"/>
        </w:rPr>
        <w:t>.</w:t>
      </w:r>
    </w:p>
    <w:p w:rsidR="003C65F7" w:rsidRPr="001E3DEB" w:rsidRDefault="003C65F7" w:rsidP="003C65F7">
      <w:pPr>
        <w:widowControl w:val="0"/>
        <w:suppressAutoHyphens/>
        <w:ind w:left="851"/>
        <w:rPr>
          <w:sz w:val="24"/>
          <w:szCs w:val="24"/>
        </w:rPr>
      </w:pPr>
    </w:p>
    <w:p w:rsidR="003C65F7" w:rsidRPr="00A43AFA" w:rsidRDefault="003C65F7" w:rsidP="003C65F7">
      <w:pPr>
        <w:widowControl w:val="0"/>
        <w:suppressAutoHyphens/>
        <w:ind w:left="851"/>
        <w:rPr>
          <w:b/>
          <w:sz w:val="24"/>
          <w:szCs w:val="24"/>
        </w:rPr>
      </w:pPr>
      <w:r w:rsidRPr="00A43AFA">
        <w:rPr>
          <w:b/>
          <w:sz w:val="24"/>
          <w:szCs w:val="24"/>
        </w:rPr>
        <w:t>Anbefalede doser</w:t>
      </w:r>
    </w:p>
    <w:p w:rsidR="003C65F7" w:rsidRPr="001E3DEB" w:rsidRDefault="003C65F7" w:rsidP="003C65F7">
      <w:pPr>
        <w:widowControl w:val="0"/>
        <w:suppressAutoHyphens/>
        <w:ind w:left="851"/>
        <w:rPr>
          <w:sz w:val="24"/>
          <w:szCs w:val="24"/>
        </w:rPr>
      </w:pPr>
    </w:p>
    <w:p w:rsidR="003C65F7" w:rsidRPr="00A43AFA" w:rsidRDefault="003C65F7" w:rsidP="003C65F7">
      <w:pPr>
        <w:widowControl w:val="0"/>
        <w:suppressAutoHyphens/>
        <w:ind w:left="851"/>
        <w:rPr>
          <w:sz w:val="24"/>
          <w:szCs w:val="24"/>
          <w:u w:val="single"/>
        </w:rPr>
      </w:pPr>
      <w:r w:rsidRPr="00A43AFA">
        <w:rPr>
          <w:sz w:val="24"/>
          <w:szCs w:val="24"/>
          <w:u w:val="single"/>
        </w:rPr>
        <w:t>Astma</w:t>
      </w:r>
    </w:p>
    <w:p w:rsidR="003C65F7" w:rsidRPr="001E3DEB" w:rsidRDefault="003C65F7" w:rsidP="003C65F7">
      <w:pPr>
        <w:widowControl w:val="0"/>
        <w:suppressAutoHyphens/>
        <w:ind w:left="851"/>
        <w:rPr>
          <w:i/>
          <w:sz w:val="24"/>
          <w:szCs w:val="24"/>
          <w:u w:val="single"/>
        </w:rPr>
      </w:pPr>
    </w:p>
    <w:p w:rsidR="003C65F7" w:rsidRPr="001E3DEB" w:rsidRDefault="003C65F7" w:rsidP="003C65F7">
      <w:pPr>
        <w:widowControl w:val="0"/>
        <w:suppressAutoHyphens/>
        <w:ind w:left="851"/>
        <w:rPr>
          <w:i/>
          <w:sz w:val="24"/>
          <w:szCs w:val="24"/>
        </w:rPr>
      </w:pPr>
      <w:r w:rsidRPr="001E3DEB">
        <w:rPr>
          <w:i/>
          <w:sz w:val="24"/>
          <w:szCs w:val="24"/>
        </w:rPr>
        <w:t>Voksne og unge fra 12 år:</w:t>
      </w:r>
    </w:p>
    <w:p w:rsidR="003C65F7" w:rsidRPr="001E3DEB" w:rsidRDefault="003C65F7" w:rsidP="003C65F7">
      <w:pPr>
        <w:pStyle w:val="Listeafsnit"/>
        <w:widowControl w:val="0"/>
        <w:numPr>
          <w:ilvl w:val="0"/>
          <w:numId w:val="7"/>
        </w:numPr>
        <w:tabs>
          <w:tab w:val="clear" w:pos="567"/>
        </w:tabs>
        <w:suppressAutoHyphens/>
        <w:ind w:left="1276" w:hanging="425"/>
        <w:rPr>
          <w:sz w:val="24"/>
          <w:szCs w:val="24"/>
        </w:rPr>
      </w:pPr>
      <w:r w:rsidRPr="001E3DEB">
        <w:rPr>
          <w:sz w:val="24"/>
          <w:szCs w:val="24"/>
        </w:rPr>
        <w:t xml:space="preserve">1 inhalation à 50 mikrogram </w:t>
      </w:r>
      <w:proofErr w:type="spellStart"/>
      <w:r w:rsidRPr="001E3DEB">
        <w:rPr>
          <w:sz w:val="24"/>
          <w:szCs w:val="24"/>
        </w:rPr>
        <w:t>salmeterol</w:t>
      </w:r>
      <w:proofErr w:type="spellEnd"/>
      <w:r w:rsidRPr="001E3DEB">
        <w:rPr>
          <w:sz w:val="24"/>
          <w:szCs w:val="24"/>
        </w:rPr>
        <w:t xml:space="preserve"> og 100 mikrogram </w:t>
      </w:r>
      <w:proofErr w:type="spellStart"/>
      <w:r w:rsidRPr="001E3DEB">
        <w:rPr>
          <w:sz w:val="24"/>
          <w:szCs w:val="24"/>
        </w:rPr>
        <w:t>fluticasonpropionat</w:t>
      </w:r>
      <w:proofErr w:type="spellEnd"/>
      <w:r w:rsidRPr="001E3DEB">
        <w:rPr>
          <w:sz w:val="24"/>
          <w:szCs w:val="24"/>
        </w:rPr>
        <w:t xml:space="preserve"> 2 gange </w:t>
      </w:r>
      <w:r w:rsidR="00E97419">
        <w:rPr>
          <w:sz w:val="24"/>
          <w:szCs w:val="24"/>
        </w:rPr>
        <w:t>daglig</w:t>
      </w:r>
    </w:p>
    <w:p w:rsidR="003C65F7" w:rsidRPr="001E3DEB" w:rsidRDefault="003C65F7" w:rsidP="003C65F7">
      <w:pPr>
        <w:widowControl w:val="0"/>
        <w:suppressAutoHyphens/>
        <w:ind w:left="851"/>
        <w:rPr>
          <w:sz w:val="24"/>
          <w:szCs w:val="24"/>
        </w:rPr>
      </w:pPr>
      <w:r w:rsidRPr="001E3DEB">
        <w:rPr>
          <w:sz w:val="24"/>
          <w:szCs w:val="24"/>
        </w:rPr>
        <w:t>eller</w:t>
      </w:r>
    </w:p>
    <w:p w:rsidR="003C65F7" w:rsidRPr="001E3DEB" w:rsidRDefault="003C65F7" w:rsidP="003C65F7">
      <w:pPr>
        <w:pStyle w:val="Listeafsnit"/>
        <w:widowControl w:val="0"/>
        <w:numPr>
          <w:ilvl w:val="0"/>
          <w:numId w:val="7"/>
        </w:numPr>
        <w:tabs>
          <w:tab w:val="clear" w:pos="567"/>
        </w:tabs>
        <w:suppressAutoHyphens/>
        <w:ind w:left="1276" w:hanging="425"/>
        <w:rPr>
          <w:sz w:val="24"/>
          <w:szCs w:val="24"/>
        </w:rPr>
      </w:pPr>
      <w:r w:rsidRPr="001E3DEB">
        <w:rPr>
          <w:sz w:val="24"/>
          <w:szCs w:val="24"/>
        </w:rPr>
        <w:t xml:space="preserve">1 inhalation à 50 mikrogram </w:t>
      </w:r>
      <w:proofErr w:type="spellStart"/>
      <w:r w:rsidRPr="001E3DEB">
        <w:rPr>
          <w:sz w:val="24"/>
          <w:szCs w:val="24"/>
        </w:rPr>
        <w:t>salmeterol</w:t>
      </w:r>
      <w:proofErr w:type="spellEnd"/>
      <w:r w:rsidRPr="001E3DEB">
        <w:rPr>
          <w:sz w:val="24"/>
          <w:szCs w:val="24"/>
        </w:rPr>
        <w:t xml:space="preserve"> og 250 mikrogram </w:t>
      </w:r>
      <w:proofErr w:type="spellStart"/>
      <w:r w:rsidRPr="001E3DEB">
        <w:rPr>
          <w:sz w:val="24"/>
          <w:szCs w:val="24"/>
        </w:rPr>
        <w:t>fluticasonpropionat</w:t>
      </w:r>
      <w:proofErr w:type="spellEnd"/>
      <w:r w:rsidRPr="001E3DEB">
        <w:rPr>
          <w:sz w:val="24"/>
          <w:szCs w:val="24"/>
        </w:rPr>
        <w:t xml:space="preserve"> 2 gange </w:t>
      </w:r>
      <w:r w:rsidR="00E97419">
        <w:rPr>
          <w:sz w:val="24"/>
          <w:szCs w:val="24"/>
        </w:rPr>
        <w:t>daglig</w:t>
      </w:r>
    </w:p>
    <w:p w:rsidR="003C65F7" w:rsidRPr="001E3DEB" w:rsidRDefault="003C65F7" w:rsidP="003C65F7">
      <w:pPr>
        <w:widowControl w:val="0"/>
        <w:suppressAutoHyphens/>
        <w:ind w:left="851" w:hanging="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Det kan overvejes at forsøge kortvarigt med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som første vedligeholdelsesbehandling hos voksne og unge med moderat, persisterende astma (defineret som patienter med daglige symptomer, daglig brug af behovsmedicin og moderat til svært begrænset </w:t>
      </w:r>
      <w:proofErr w:type="spellStart"/>
      <w:r w:rsidRPr="001E3DEB">
        <w:rPr>
          <w:sz w:val="24"/>
          <w:szCs w:val="24"/>
        </w:rPr>
        <w:t>peakflow</w:t>
      </w:r>
      <w:proofErr w:type="spellEnd"/>
      <w:r w:rsidRPr="001E3DEB">
        <w:rPr>
          <w:sz w:val="24"/>
          <w:szCs w:val="24"/>
        </w:rPr>
        <w:t xml:space="preserve">), hvor der er brug for hurtigt indsættende astmakontrol. Her er den anbefalede startdosis 50 mikrogram </w:t>
      </w:r>
      <w:proofErr w:type="spellStart"/>
      <w:r w:rsidRPr="001E3DEB">
        <w:rPr>
          <w:sz w:val="24"/>
          <w:szCs w:val="24"/>
        </w:rPr>
        <w:t>salmeterol</w:t>
      </w:r>
      <w:proofErr w:type="spellEnd"/>
      <w:r w:rsidRPr="001E3DEB">
        <w:rPr>
          <w:sz w:val="24"/>
          <w:szCs w:val="24"/>
        </w:rPr>
        <w:t xml:space="preserve"> og 100 mikrogram </w:t>
      </w:r>
      <w:proofErr w:type="spellStart"/>
      <w:r w:rsidRPr="001E3DEB">
        <w:rPr>
          <w:sz w:val="24"/>
          <w:szCs w:val="24"/>
        </w:rPr>
        <w:t>fluticasonpropionat</w:t>
      </w:r>
      <w:proofErr w:type="spellEnd"/>
      <w:r w:rsidRPr="001E3DEB">
        <w:rPr>
          <w:sz w:val="24"/>
          <w:szCs w:val="24"/>
        </w:rPr>
        <w:t xml:space="preserve"> 2 gange </w:t>
      </w:r>
      <w:r w:rsidR="00E97419">
        <w:rPr>
          <w:sz w:val="24"/>
          <w:szCs w:val="24"/>
        </w:rPr>
        <w:t>daglig</w:t>
      </w:r>
      <w:r w:rsidRPr="001E3DEB">
        <w:rPr>
          <w:sz w:val="24"/>
          <w:szCs w:val="24"/>
        </w:rPr>
        <w:t>. Når der er opnået astmakontrol, revurderes behandlingen, og det overvejes, om patienterne skal trappes ned til behandling med inhalationssteroid alene. Jævnlig kontrol af patienter under nedtrapning er vigtig.</w:t>
      </w:r>
    </w:p>
    <w:p w:rsidR="003C65F7" w:rsidRPr="001E3DEB" w:rsidRDefault="003C65F7" w:rsidP="003C65F7">
      <w:pPr>
        <w:widowControl w:val="0"/>
        <w:suppressAutoHyphens/>
        <w:ind w:left="851" w:hanging="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Der er ikke blevet vist en klar fordel i sammenligning med inhaleret </w:t>
      </w:r>
      <w:proofErr w:type="spellStart"/>
      <w:r w:rsidRPr="001E3DEB">
        <w:rPr>
          <w:sz w:val="24"/>
          <w:szCs w:val="24"/>
        </w:rPr>
        <w:t>fluticasonpropionat</w:t>
      </w:r>
      <w:proofErr w:type="spellEnd"/>
      <w:r w:rsidRPr="001E3DEB">
        <w:rPr>
          <w:sz w:val="24"/>
          <w:szCs w:val="24"/>
        </w:rPr>
        <w:t xml:space="preserve"> alene som første vedligeholdelsesbehandling, når der mangler et eller to af førnævnte </w:t>
      </w:r>
      <w:r w:rsidRPr="001E3DEB">
        <w:rPr>
          <w:sz w:val="24"/>
          <w:szCs w:val="24"/>
        </w:rPr>
        <w:lastRenderedPageBreak/>
        <w:t xml:space="preserve">kriterier for sværhedsgraden. Generelt er inhalationssteroider stadig førstevalgsbehandling for de fleste patienter. </w:t>
      </w:r>
    </w:p>
    <w:p w:rsidR="003C65F7" w:rsidRPr="001E3DEB" w:rsidRDefault="003C65F7" w:rsidP="003C65F7">
      <w:pPr>
        <w:widowControl w:val="0"/>
        <w:suppressAutoHyphens/>
        <w:ind w:left="851"/>
        <w:rPr>
          <w:sz w:val="24"/>
          <w:szCs w:val="24"/>
        </w:rPr>
      </w:pPr>
    </w:p>
    <w:p w:rsidR="003C65F7" w:rsidRPr="001E3DEB" w:rsidRDefault="007A57A4" w:rsidP="003C65F7">
      <w:pPr>
        <w:widowControl w:val="0"/>
        <w:suppressAutoHyphen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 xml:space="preserve"> er ikke beregnet til førstevalg til behandling af mild astma. </w:t>
      </w: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 xml:space="preserve"> 50 mikrogram/100 mikrogram er uegnet til voksne og børn med svær astma. Det anbefales at finde den mest hensigtsmæssige dosis inhalationssteroid, før der anvendes en fast kombination hos patienter med svær astma.</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i/>
          <w:sz w:val="24"/>
          <w:szCs w:val="24"/>
        </w:rPr>
      </w:pPr>
      <w:r w:rsidRPr="001E3DEB">
        <w:rPr>
          <w:i/>
          <w:sz w:val="24"/>
          <w:szCs w:val="24"/>
        </w:rPr>
        <w:t>Pædiatrisk population</w:t>
      </w:r>
    </w:p>
    <w:p w:rsidR="003C65F7" w:rsidRPr="001E3DEB" w:rsidRDefault="007A57A4" w:rsidP="003C65F7">
      <w:pPr>
        <w:widowControl w:val="0"/>
        <w:suppressAutoHyphen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 xml:space="preserve"> anbefales ikke til anvendelse hos børn under 12 år. </w:t>
      </w: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 sikkerhed og virkning hos børn og unge under 12 år er ikke klarlagt.</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i/>
          <w:sz w:val="24"/>
          <w:szCs w:val="24"/>
        </w:rPr>
      </w:pPr>
      <w:r w:rsidRPr="001E3DEB">
        <w:rPr>
          <w:i/>
          <w:sz w:val="24"/>
          <w:szCs w:val="24"/>
        </w:rPr>
        <w:t>Særlige patientpopulationer</w:t>
      </w:r>
    </w:p>
    <w:p w:rsidR="003C65F7" w:rsidRPr="001E3DEB" w:rsidRDefault="003C65F7" w:rsidP="003C65F7">
      <w:pPr>
        <w:widowControl w:val="0"/>
        <w:suppressAutoHyphens/>
        <w:ind w:left="851"/>
        <w:rPr>
          <w:sz w:val="24"/>
          <w:szCs w:val="24"/>
        </w:rPr>
      </w:pPr>
      <w:r w:rsidRPr="001E3DEB">
        <w:rPr>
          <w:sz w:val="24"/>
          <w:szCs w:val="24"/>
        </w:rPr>
        <w:t>Dosisjustering er ikke nødvendig hos ældre patienter eller hos patienter med nedsat nyrefunktion.</w:t>
      </w:r>
    </w:p>
    <w:p w:rsidR="003C65F7" w:rsidRPr="001E3DEB" w:rsidRDefault="003C65F7" w:rsidP="003C65F7">
      <w:pPr>
        <w:widowControl w:val="0"/>
        <w:suppressAutoHyphens/>
        <w:ind w:left="851"/>
        <w:rPr>
          <w:sz w:val="24"/>
          <w:szCs w:val="24"/>
        </w:rPr>
      </w:pPr>
      <w:r w:rsidRPr="001E3DEB">
        <w:rPr>
          <w:sz w:val="24"/>
          <w:szCs w:val="24"/>
        </w:rPr>
        <w:t xml:space="preserve">Der foreligger ingen data for anvendelse af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hos patienter med nedsat leverfunktion.</w:t>
      </w:r>
    </w:p>
    <w:p w:rsidR="003C65F7" w:rsidRPr="001E3DEB" w:rsidRDefault="003C65F7" w:rsidP="003C65F7">
      <w:pPr>
        <w:widowControl w:val="0"/>
        <w:suppressAutoHyphens/>
        <w:ind w:left="851"/>
        <w:rPr>
          <w:sz w:val="24"/>
          <w:szCs w:val="24"/>
        </w:rPr>
      </w:pPr>
    </w:p>
    <w:p w:rsidR="003C65F7" w:rsidRPr="00E97419" w:rsidRDefault="003C65F7" w:rsidP="003C65F7">
      <w:pPr>
        <w:widowControl w:val="0"/>
        <w:suppressAutoHyphens/>
        <w:ind w:left="851"/>
        <w:rPr>
          <w:b/>
          <w:sz w:val="24"/>
          <w:szCs w:val="24"/>
        </w:rPr>
      </w:pPr>
      <w:r w:rsidRPr="00E97419">
        <w:rPr>
          <w:b/>
          <w:sz w:val="24"/>
          <w:szCs w:val="24"/>
        </w:rPr>
        <w:t>Administration</w:t>
      </w:r>
    </w:p>
    <w:p w:rsidR="003C65F7" w:rsidRPr="001E3DEB" w:rsidRDefault="003C65F7" w:rsidP="003C65F7">
      <w:pPr>
        <w:widowControl w:val="0"/>
        <w:suppressAutoHyphens/>
        <w:ind w:left="851"/>
        <w:rPr>
          <w:sz w:val="24"/>
          <w:szCs w:val="24"/>
        </w:rPr>
      </w:pPr>
      <w:r w:rsidRPr="001E3DEB">
        <w:rPr>
          <w:sz w:val="24"/>
          <w:szCs w:val="24"/>
        </w:rPr>
        <w:t>Til inhalation.</w:t>
      </w:r>
    </w:p>
    <w:p w:rsidR="003C65F7" w:rsidRPr="001E3DEB" w:rsidRDefault="003C65F7" w:rsidP="003C65F7">
      <w:pPr>
        <w:widowControl w:val="0"/>
        <w:suppressAutoHyphens/>
        <w:ind w:left="851"/>
        <w:rPr>
          <w:sz w:val="24"/>
          <w:szCs w:val="24"/>
        </w:rPr>
      </w:pPr>
    </w:p>
    <w:p w:rsidR="00DB2F36" w:rsidRPr="00DB2F36" w:rsidRDefault="00DB2F36" w:rsidP="00DB2F36">
      <w:pPr>
        <w:ind w:left="851"/>
        <w:rPr>
          <w:i/>
          <w:sz w:val="24"/>
          <w:szCs w:val="24"/>
          <w:lang w:eastAsia="da-DK"/>
        </w:rPr>
      </w:pPr>
      <w:bookmarkStart w:id="2" w:name="_Hlk36445960"/>
      <w:r w:rsidRPr="00DB2F36">
        <w:rPr>
          <w:i/>
          <w:sz w:val="24"/>
          <w:szCs w:val="24"/>
        </w:rPr>
        <w:t xml:space="preserve">Brug af </w:t>
      </w:r>
      <w:proofErr w:type="spellStart"/>
      <w:r w:rsidRPr="00DB2F36">
        <w:rPr>
          <w:rFonts w:eastAsia="Trebuchet MS"/>
          <w:i/>
          <w:color w:val="000000"/>
          <w:sz w:val="24"/>
          <w:szCs w:val="24"/>
        </w:rPr>
        <w:t>Salmeterol</w:t>
      </w:r>
      <w:proofErr w:type="spellEnd"/>
      <w:r w:rsidRPr="00DB2F36">
        <w:rPr>
          <w:rFonts w:eastAsia="Trebuchet MS"/>
          <w:i/>
          <w:color w:val="000000"/>
          <w:sz w:val="24"/>
          <w:szCs w:val="24"/>
        </w:rPr>
        <w:t>/</w:t>
      </w:r>
      <w:proofErr w:type="spellStart"/>
      <w:r w:rsidRPr="00DB2F36">
        <w:rPr>
          <w:rFonts w:eastAsia="Trebuchet MS"/>
          <w:i/>
          <w:color w:val="000000"/>
          <w:sz w:val="24"/>
          <w:szCs w:val="24"/>
        </w:rPr>
        <w:t>Fluticasone</w:t>
      </w:r>
      <w:proofErr w:type="spellEnd"/>
      <w:r w:rsidRPr="00DB2F36">
        <w:rPr>
          <w:rFonts w:eastAsia="Trebuchet MS"/>
          <w:i/>
          <w:color w:val="000000"/>
          <w:sz w:val="24"/>
          <w:szCs w:val="24"/>
        </w:rPr>
        <w:t xml:space="preserve"> “</w:t>
      </w:r>
      <w:proofErr w:type="spellStart"/>
      <w:r w:rsidRPr="00DB2F36">
        <w:rPr>
          <w:rFonts w:eastAsia="Trebuchet MS"/>
          <w:i/>
          <w:color w:val="000000"/>
          <w:sz w:val="24"/>
          <w:szCs w:val="24"/>
        </w:rPr>
        <w:t>Neutec</w:t>
      </w:r>
      <w:proofErr w:type="spellEnd"/>
      <w:r w:rsidRPr="00DB2F36">
        <w:rPr>
          <w:rFonts w:eastAsia="Trebuchet MS"/>
          <w:i/>
          <w:color w:val="000000"/>
          <w:sz w:val="24"/>
          <w:szCs w:val="24"/>
        </w:rPr>
        <w:t>”</w:t>
      </w:r>
    </w:p>
    <w:bookmarkEnd w:id="2"/>
    <w:p w:rsidR="00DB2F36" w:rsidRPr="00DB2F36" w:rsidRDefault="00DB2F36" w:rsidP="00DB2F36">
      <w:pPr>
        <w:suppressAutoHyphens/>
        <w:ind w:left="851"/>
        <w:rPr>
          <w:sz w:val="24"/>
          <w:szCs w:val="24"/>
        </w:rPr>
      </w:pPr>
      <w:proofErr w:type="spellStart"/>
      <w:r w:rsidRPr="00DB2F36">
        <w:rPr>
          <w:rFonts w:eastAsia="Trebuchet MS"/>
          <w:color w:val="000000"/>
          <w:sz w:val="24"/>
          <w:szCs w:val="24"/>
        </w:rPr>
        <w:t>Salmeterol</w:t>
      </w:r>
      <w:proofErr w:type="spellEnd"/>
      <w:r w:rsidRPr="00DB2F36">
        <w:rPr>
          <w:rFonts w:eastAsia="Trebuchet MS"/>
          <w:color w:val="000000"/>
          <w:sz w:val="24"/>
          <w:szCs w:val="24"/>
        </w:rPr>
        <w:t>/</w:t>
      </w:r>
      <w:proofErr w:type="spellStart"/>
      <w:r w:rsidRPr="00DB2F36">
        <w:rPr>
          <w:rFonts w:eastAsia="Trebuchet MS"/>
          <w:color w:val="000000"/>
          <w:sz w:val="24"/>
          <w:szCs w:val="24"/>
        </w:rPr>
        <w:t>Fluticasone</w:t>
      </w:r>
      <w:proofErr w:type="spellEnd"/>
      <w:r w:rsidRPr="00DB2F36">
        <w:rPr>
          <w:rFonts w:eastAsia="Trebuchet MS"/>
          <w:color w:val="000000"/>
          <w:sz w:val="24"/>
          <w:szCs w:val="24"/>
        </w:rPr>
        <w:t xml:space="preserve"> “</w:t>
      </w:r>
      <w:proofErr w:type="spellStart"/>
      <w:r w:rsidRPr="00DB2F36">
        <w:rPr>
          <w:rFonts w:eastAsia="Trebuchet MS"/>
          <w:color w:val="000000"/>
          <w:sz w:val="24"/>
          <w:szCs w:val="24"/>
        </w:rPr>
        <w:t>Neutec</w:t>
      </w:r>
      <w:proofErr w:type="spellEnd"/>
      <w:r w:rsidRPr="00DB2F36">
        <w:rPr>
          <w:rFonts w:eastAsia="Trebuchet MS"/>
          <w:color w:val="000000"/>
          <w:sz w:val="24"/>
          <w:szCs w:val="24"/>
        </w:rPr>
        <w:t>”</w:t>
      </w:r>
      <w:r w:rsidRPr="00DB2F36">
        <w:rPr>
          <w:sz w:val="24"/>
          <w:szCs w:val="24"/>
        </w:rPr>
        <w:t xml:space="preserve"> skal anvendes korrekt for at opnå en effektiv behandling. Patienterne skal opfordres til at læse indlægssedlen grundigt og følge instruktionerne i den. Patienterne skal oplæres af den ordinerende læge i brugen af </w:t>
      </w:r>
      <w:proofErr w:type="spellStart"/>
      <w:r w:rsidRPr="00DB2F36">
        <w:rPr>
          <w:rFonts w:eastAsia="Trebuchet MS"/>
          <w:color w:val="000000"/>
          <w:sz w:val="24"/>
          <w:szCs w:val="24"/>
        </w:rPr>
        <w:t>Salmeterol</w:t>
      </w:r>
      <w:proofErr w:type="spellEnd"/>
      <w:r w:rsidRPr="00DB2F36">
        <w:rPr>
          <w:rFonts w:eastAsia="Trebuchet MS"/>
          <w:color w:val="000000"/>
          <w:sz w:val="24"/>
          <w:szCs w:val="24"/>
        </w:rPr>
        <w:t>/</w:t>
      </w:r>
      <w:proofErr w:type="spellStart"/>
      <w:r w:rsidRPr="00DB2F36">
        <w:rPr>
          <w:rFonts w:eastAsia="Trebuchet MS"/>
          <w:color w:val="000000"/>
          <w:sz w:val="24"/>
          <w:szCs w:val="24"/>
        </w:rPr>
        <w:t>Fluticasone</w:t>
      </w:r>
      <w:proofErr w:type="spellEnd"/>
      <w:r w:rsidRPr="00DB2F36">
        <w:rPr>
          <w:rFonts w:eastAsia="Trebuchet MS"/>
          <w:color w:val="000000"/>
          <w:sz w:val="24"/>
          <w:szCs w:val="24"/>
        </w:rPr>
        <w:t xml:space="preserve"> “</w:t>
      </w:r>
      <w:proofErr w:type="spellStart"/>
      <w:r w:rsidRPr="00DB2F36">
        <w:rPr>
          <w:rFonts w:eastAsia="Trebuchet MS"/>
          <w:color w:val="000000"/>
          <w:sz w:val="24"/>
          <w:szCs w:val="24"/>
        </w:rPr>
        <w:t>Neutec</w:t>
      </w:r>
      <w:proofErr w:type="spellEnd"/>
      <w:r w:rsidRPr="00DB2F36">
        <w:rPr>
          <w:rFonts w:eastAsia="Trebuchet MS"/>
          <w:color w:val="000000"/>
          <w:sz w:val="24"/>
          <w:szCs w:val="24"/>
        </w:rPr>
        <w:t>”</w:t>
      </w:r>
      <w:r w:rsidRPr="00DB2F36">
        <w:rPr>
          <w:sz w:val="24"/>
          <w:szCs w:val="24"/>
        </w:rPr>
        <w:t>, især hvis det er første gang, de anvender denne inhalator. Det skal derigennem sikres, at de forstår, hvordan inhalatoren anvendes korrekt.</w:t>
      </w:r>
    </w:p>
    <w:p w:rsidR="003C65F7" w:rsidRPr="001E3DEB" w:rsidRDefault="003C65F7" w:rsidP="003C65F7">
      <w:pPr>
        <w:ind w:left="851"/>
        <w:rPr>
          <w:sz w:val="24"/>
          <w:szCs w:val="24"/>
        </w:rPr>
      </w:pPr>
    </w:p>
    <w:p w:rsidR="003C65F7" w:rsidRPr="001E3DEB" w:rsidRDefault="003C65F7" w:rsidP="003C65F7">
      <w:pPr>
        <w:ind w:left="851"/>
        <w:rPr>
          <w:sz w:val="24"/>
          <w:szCs w:val="24"/>
        </w:rPr>
      </w:pPr>
      <w:r w:rsidRPr="001E3DEB">
        <w:rPr>
          <w:sz w:val="24"/>
          <w:szCs w:val="24"/>
        </w:rPr>
        <w:t xml:space="preserve">Brugen af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følger disse tre enkle trin:</w:t>
      </w:r>
    </w:p>
    <w:p w:rsidR="003C65F7" w:rsidRPr="001E3DEB" w:rsidRDefault="003C65F7" w:rsidP="003C65F7">
      <w:pPr>
        <w:pStyle w:val="Listeafsnit"/>
        <w:numPr>
          <w:ilvl w:val="0"/>
          <w:numId w:val="6"/>
        </w:numPr>
        <w:tabs>
          <w:tab w:val="clear" w:pos="567"/>
        </w:tabs>
        <w:ind w:left="1276" w:hanging="425"/>
        <w:rPr>
          <w:sz w:val="24"/>
          <w:szCs w:val="24"/>
        </w:rPr>
      </w:pPr>
      <w:r w:rsidRPr="001E3DEB">
        <w:rPr>
          <w:sz w:val="24"/>
          <w:szCs w:val="24"/>
        </w:rPr>
        <w:t xml:space="preserve">Inhalatoren åbnes ved at trykke den røde sikkerhedslås ned, og den gøres klar ved at skubbe </w:t>
      </w:r>
      <w:r w:rsidRPr="007F1A79">
        <w:rPr>
          <w:sz w:val="24"/>
          <w:szCs w:val="24"/>
        </w:rPr>
        <w:t xml:space="preserve">den </w:t>
      </w:r>
      <w:r w:rsidR="007F1A79" w:rsidRPr="007F1A79">
        <w:rPr>
          <w:sz w:val="24"/>
          <w:szCs w:val="24"/>
        </w:rPr>
        <w:t>let lyserøde (for 50/100 mikrogram-styrken) eller lyserøde (for 50/250 mikrogram-styrken)</w:t>
      </w:r>
      <w:r w:rsidRPr="001E3DEB">
        <w:rPr>
          <w:sz w:val="24"/>
          <w:szCs w:val="24"/>
        </w:rPr>
        <w:t xml:space="preserve"> hætte over mundstykket væk, indtil der høres et klik. </w:t>
      </w:r>
    </w:p>
    <w:p w:rsidR="003C65F7" w:rsidRPr="001E3DEB" w:rsidRDefault="003C65F7" w:rsidP="003C65F7">
      <w:pPr>
        <w:pStyle w:val="Listeafsnit"/>
        <w:numPr>
          <w:ilvl w:val="0"/>
          <w:numId w:val="6"/>
        </w:numPr>
        <w:tabs>
          <w:tab w:val="clear" w:pos="567"/>
        </w:tabs>
        <w:ind w:left="1276" w:hanging="425"/>
        <w:rPr>
          <w:sz w:val="24"/>
          <w:szCs w:val="24"/>
        </w:rPr>
      </w:pPr>
      <w:r w:rsidRPr="001E3DEB">
        <w:rPr>
          <w:sz w:val="24"/>
          <w:szCs w:val="24"/>
        </w:rPr>
        <w:t>Mundstykket placeres derefter i munden, og læberne lukkes omkring det. Dosis kan derefter inhaleres gennem inhalatoren ved at trække vejret regelmæssigt og dybt. Inhalatoren fjernes derefter fra munden, og patienten skal holde vejret i ca. 10 sekunder eller så lang tid, som det er behageligt.</w:t>
      </w:r>
    </w:p>
    <w:p w:rsidR="003C65F7" w:rsidRPr="001E3DEB" w:rsidRDefault="003C65F7" w:rsidP="003C65F7">
      <w:pPr>
        <w:pStyle w:val="Listeafsnit"/>
        <w:numPr>
          <w:ilvl w:val="0"/>
          <w:numId w:val="6"/>
        </w:numPr>
        <w:tabs>
          <w:tab w:val="clear" w:pos="567"/>
        </w:tabs>
        <w:ind w:left="1276" w:hanging="425"/>
        <w:rPr>
          <w:sz w:val="24"/>
          <w:szCs w:val="24"/>
        </w:rPr>
      </w:pPr>
      <w:r w:rsidRPr="001E3DEB">
        <w:rPr>
          <w:sz w:val="24"/>
          <w:szCs w:val="24"/>
        </w:rPr>
        <w:t>Patienten skal derefter have besked på at trække vejret forsigtigt og lukke inhalatorhætten, indtil der høres et klik.</w:t>
      </w:r>
    </w:p>
    <w:p w:rsidR="003C65F7" w:rsidRPr="001E3DEB" w:rsidRDefault="003C65F7" w:rsidP="003C65F7">
      <w:pPr>
        <w:ind w:left="851" w:hanging="851"/>
        <w:rPr>
          <w:sz w:val="24"/>
          <w:szCs w:val="24"/>
        </w:rPr>
      </w:pPr>
    </w:p>
    <w:p w:rsidR="003C65F7" w:rsidRPr="001E3DEB" w:rsidRDefault="003C65F7" w:rsidP="003C65F7">
      <w:pPr>
        <w:ind w:left="851"/>
        <w:rPr>
          <w:sz w:val="24"/>
          <w:szCs w:val="24"/>
        </w:rPr>
      </w:pPr>
      <w:r w:rsidRPr="001E3DEB">
        <w:rPr>
          <w:sz w:val="24"/>
          <w:szCs w:val="24"/>
        </w:rPr>
        <w:t>Patienterne skal også have besked på at skylle deres mund bagefter med vand og spytte det ud og/eller børste tænder.</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4.3</w:t>
      </w:r>
      <w:r w:rsidRPr="001E3DEB">
        <w:rPr>
          <w:b/>
          <w:sz w:val="24"/>
          <w:szCs w:val="24"/>
        </w:rPr>
        <w:tab/>
        <w:t>Kontraindikationer</w:t>
      </w:r>
    </w:p>
    <w:p w:rsidR="003C65F7" w:rsidRPr="001E3DEB" w:rsidRDefault="003C65F7" w:rsidP="003C65F7">
      <w:pPr>
        <w:widowControl w:val="0"/>
        <w:suppressAutoHyphens/>
        <w:ind w:left="851"/>
        <w:rPr>
          <w:sz w:val="24"/>
          <w:szCs w:val="24"/>
          <w:lang w:eastAsia="da-DK"/>
        </w:rPr>
      </w:pPr>
      <w:r w:rsidRPr="001E3DEB">
        <w:rPr>
          <w:sz w:val="24"/>
          <w:szCs w:val="24"/>
        </w:rPr>
        <w:t>Overfølsomhed over for de aktive stoffer eller over for et eller flere af hjælpestofferne anført i pkt. 6.1.</w:t>
      </w:r>
    </w:p>
    <w:p w:rsidR="003C65F7" w:rsidRPr="001E3DEB" w:rsidRDefault="003C65F7" w:rsidP="003C65F7">
      <w:pPr>
        <w:tabs>
          <w:tab w:val="left" w:pos="851"/>
        </w:tabs>
        <w:ind w:left="851" w:hanging="851"/>
        <w:rPr>
          <w:sz w:val="24"/>
          <w:szCs w:val="24"/>
        </w:rPr>
      </w:pPr>
    </w:p>
    <w:p w:rsidR="003C65F7" w:rsidRPr="00DB2F36" w:rsidRDefault="003C65F7" w:rsidP="00DB2F36">
      <w:pPr>
        <w:keepNext/>
        <w:tabs>
          <w:tab w:val="left" w:pos="851"/>
        </w:tabs>
        <w:ind w:left="851" w:hanging="851"/>
        <w:rPr>
          <w:b/>
          <w:sz w:val="24"/>
          <w:szCs w:val="24"/>
        </w:rPr>
      </w:pPr>
      <w:r w:rsidRPr="001E3DEB">
        <w:rPr>
          <w:b/>
          <w:sz w:val="24"/>
          <w:szCs w:val="24"/>
        </w:rPr>
        <w:lastRenderedPageBreak/>
        <w:t>4.4</w:t>
      </w:r>
      <w:r w:rsidRPr="001E3DEB">
        <w:rPr>
          <w:b/>
          <w:sz w:val="24"/>
          <w:szCs w:val="24"/>
        </w:rPr>
        <w:tab/>
        <w:t>Særlige advarsler og forsigtighedsregler vedrørende brugen</w:t>
      </w:r>
    </w:p>
    <w:p w:rsidR="003C65F7" w:rsidRPr="001E3DEB" w:rsidRDefault="003C65F7" w:rsidP="00DB2F36">
      <w:pPr>
        <w:keepNext/>
        <w:widowControl w:val="0"/>
        <w:suppressAutoHyphens/>
        <w:ind w:left="851"/>
        <w:rPr>
          <w:sz w:val="24"/>
          <w:szCs w:val="24"/>
          <w:u w:val="single"/>
          <w:lang w:eastAsia="da-DK"/>
        </w:rPr>
      </w:pPr>
      <w:r w:rsidRPr="001E3DEB">
        <w:rPr>
          <w:sz w:val="24"/>
          <w:szCs w:val="24"/>
          <w:u w:val="single"/>
        </w:rPr>
        <w:t>Forværring af sygdommen</w:t>
      </w:r>
    </w:p>
    <w:p w:rsidR="003C65F7" w:rsidRPr="001E3DEB" w:rsidRDefault="007A57A4" w:rsidP="00DB2F36">
      <w:pPr>
        <w:suppressAutoHyphen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 xml:space="preserve"> må ikke anvendes til behandling af akutte astmasymptomer. Her skal anvendes en korttidsvirkende </w:t>
      </w:r>
      <w:proofErr w:type="spellStart"/>
      <w:r w:rsidR="003C65F7" w:rsidRPr="001E3DEB">
        <w:rPr>
          <w:sz w:val="24"/>
          <w:szCs w:val="24"/>
        </w:rPr>
        <w:t>bronkodilatator</w:t>
      </w:r>
      <w:proofErr w:type="spellEnd"/>
      <w:r w:rsidR="003C65F7" w:rsidRPr="001E3DEB">
        <w:rPr>
          <w:sz w:val="24"/>
          <w:szCs w:val="24"/>
        </w:rPr>
        <w:t xml:space="preserve"> med hurtigt indsættende virkning, som patienten altid bør have på sig.</w:t>
      </w:r>
    </w:p>
    <w:p w:rsidR="003C65F7" w:rsidRPr="001E3DEB" w:rsidRDefault="003C65F7" w:rsidP="003C65F7">
      <w:pPr>
        <w:widowControl w:val="0"/>
        <w:suppressAutoHyphens/>
        <w:ind w:left="851"/>
        <w:rPr>
          <w:sz w:val="24"/>
          <w:szCs w:val="24"/>
        </w:rPr>
      </w:pPr>
    </w:p>
    <w:p w:rsidR="003C65F7" w:rsidRPr="001E3DEB" w:rsidRDefault="007A57A4" w:rsidP="003C65F7">
      <w:pPr>
        <w:widowControl w:val="0"/>
        <w:suppressAutoHyphen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 xml:space="preserve"> bør ikke initieres hos patienter med aktuel </w:t>
      </w:r>
      <w:proofErr w:type="spellStart"/>
      <w:r w:rsidR="003C65F7" w:rsidRPr="001E3DEB">
        <w:rPr>
          <w:sz w:val="24"/>
          <w:szCs w:val="24"/>
        </w:rPr>
        <w:t>eksacerbation</w:t>
      </w:r>
      <w:proofErr w:type="spellEnd"/>
      <w:r w:rsidR="003C65F7" w:rsidRPr="001E3DEB">
        <w:rPr>
          <w:sz w:val="24"/>
          <w:szCs w:val="24"/>
        </w:rPr>
        <w:t xml:space="preserve"> eller hos patienter med signifikante eller akutte forværringer.</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Alvorlige astmarelaterede bivirkninger og </w:t>
      </w:r>
      <w:proofErr w:type="spellStart"/>
      <w:r w:rsidRPr="001E3DEB">
        <w:rPr>
          <w:sz w:val="24"/>
          <w:szCs w:val="24"/>
        </w:rPr>
        <w:t>eksacerbationer</w:t>
      </w:r>
      <w:proofErr w:type="spellEnd"/>
      <w:r w:rsidRPr="001E3DEB">
        <w:rPr>
          <w:sz w:val="24"/>
          <w:szCs w:val="24"/>
        </w:rPr>
        <w:t xml:space="preserve"> kan opstå under behandling med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Patienter bør rådes til at fortsætte behandlingen, men at søge læge, hvis astmasymptomerne ikke kommer under kontrol eller bliver værre efter initiering af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Øget behov for brug af behovsmedicin (korttidsvirkende </w:t>
      </w:r>
      <w:proofErr w:type="spellStart"/>
      <w:r w:rsidRPr="001E3DEB">
        <w:rPr>
          <w:sz w:val="24"/>
          <w:szCs w:val="24"/>
        </w:rPr>
        <w:t>bronkodilatatorer</w:t>
      </w:r>
      <w:proofErr w:type="spellEnd"/>
      <w:r w:rsidRPr="001E3DEB">
        <w:rPr>
          <w:sz w:val="24"/>
          <w:szCs w:val="24"/>
        </w:rPr>
        <w:t>), eller nedsat respons over for behovsmedicin betyder forværring, og patientens tilstand bør revurderes af en læge.</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Pludselig og tiltagende forværring af astmasymptomer er potentielt livstruende og patienten skal snarest tilses af en læge. Sådanne symptomer bør føre til overvejelse af højere steroiddosis.</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Når astmasymptomerne er under kontrol, kan dosis af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eventuelt gradvist reduceres. Jævnlig kontrol af patienter under nedtrapning er vigtig. Den laveste effektive dosis bør anvendes (se pkt. 4.2).</w:t>
      </w:r>
    </w:p>
    <w:p w:rsidR="003C65F7" w:rsidRPr="001E3DEB" w:rsidRDefault="003C65F7" w:rsidP="003C65F7">
      <w:pPr>
        <w:widowControl w:val="0"/>
        <w:suppressAutoHyphens/>
        <w:ind w:left="851"/>
        <w:rPr>
          <w:sz w:val="24"/>
          <w:szCs w:val="24"/>
        </w:rPr>
      </w:pPr>
    </w:p>
    <w:p w:rsidR="003C65F7" w:rsidRPr="001E3DEB" w:rsidRDefault="003C65F7" w:rsidP="003C65F7">
      <w:pPr>
        <w:ind w:left="851"/>
        <w:rPr>
          <w:sz w:val="24"/>
          <w:szCs w:val="24"/>
          <w:u w:val="single"/>
        </w:rPr>
      </w:pPr>
      <w:r w:rsidRPr="001E3DEB">
        <w:rPr>
          <w:sz w:val="24"/>
          <w:szCs w:val="24"/>
          <w:u w:val="single"/>
        </w:rPr>
        <w:t>Behandlingsophør</w:t>
      </w:r>
    </w:p>
    <w:p w:rsidR="003C65F7" w:rsidRPr="001E3DEB" w:rsidRDefault="003C65F7" w:rsidP="003C65F7">
      <w:pPr>
        <w:widowControl w:val="0"/>
        <w:suppressAutoHyphens/>
        <w:ind w:left="851"/>
        <w:rPr>
          <w:sz w:val="24"/>
          <w:szCs w:val="24"/>
        </w:rPr>
      </w:pPr>
      <w:r w:rsidRPr="001E3DEB">
        <w:rPr>
          <w:sz w:val="24"/>
          <w:szCs w:val="24"/>
        </w:rPr>
        <w:t xml:space="preserve">Behandling med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bør ikke seponeres pludseligt hos astmapatienter på grund af risiko for </w:t>
      </w:r>
      <w:proofErr w:type="spellStart"/>
      <w:r w:rsidRPr="001E3DEB">
        <w:rPr>
          <w:sz w:val="24"/>
          <w:szCs w:val="24"/>
        </w:rPr>
        <w:t>eksacerbation</w:t>
      </w:r>
      <w:proofErr w:type="spellEnd"/>
      <w:r w:rsidRPr="001E3DEB">
        <w:rPr>
          <w:sz w:val="24"/>
          <w:szCs w:val="24"/>
        </w:rPr>
        <w:t>. Behandling bør titreres ned under lægeligt opsyn.</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t>Forsigtighed ved særlige sygdomme</w:t>
      </w:r>
    </w:p>
    <w:p w:rsidR="003C65F7" w:rsidRPr="001E3DEB" w:rsidRDefault="003C65F7" w:rsidP="003C65F7">
      <w:pPr>
        <w:widowControl w:val="0"/>
        <w:suppressAutoHyphens/>
        <w:ind w:left="851"/>
        <w:rPr>
          <w:sz w:val="24"/>
          <w:szCs w:val="24"/>
        </w:rPr>
      </w:pPr>
      <w:r w:rsidRPr="001E3DEB">
        <w:rPr>
          <w:sz w:val="24"/>
          <w:szCs w:val="24"/>
        </w:rPr>
        <w:t xml:space="preserve">Som ved anden inhaleret steroidbehandling bør der udvises forsigtighed ved administration af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ved aktiv eller inaktiv lungetuberkulose samt svampeinfektioner, virale infektioner eller andre infektioner i luftvejene. Hvis det er indiceret, bør passende behandling iværksættes omgående.</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proofErr w:type="spellStart"/>
      <w:r w:rsidRPr="001E3DEB">
        <w:rPr>
          <w:sz w:val="24"/>
          <w:szCs w:val="24"/>
          <w:u w:val="single"/>
        </w:rPr>
        <w:t>Kardiovaskulære</w:t>
      </w:r>
      <w:proofErr w:type="spellEnd"/>
      <w:r w:rsidRPr="001E3DEB">
        <w:rPr>
          <w:sz w:val="24"/>
          <w:szCs w:val="24"/>
          <w:u w:val="single"/>
        </w:rPr>
        <w:t xml:space="preserve"> virkninger</w:t>
      </w:r>
    </w:p>
    <w:p w:rsidR="003C65F7" w:rsidRPr="001E3DEB" w:rsidRDefault="003C65F7" w:rsidP="003C65F7">
      <w:pPr>
        <w:widowControl w:val="0"/>
        <w:suppressAutoHyphens/>
        <w:ind w:left="851"/>
        <w:rPr>
          <w:sz w:val="24"/>
          <w:szCs w:val="24"/>
        </w:rPr>
      </w:pPr>
      <w:r w:rsidRPr="001E3DEB">
        <w:rPr>
          <w:sz w:val="24"/>
          <w:szCs w:val="24"/>
        </w:rPr>
        <w:t xml:space="preserve">I sjældne tilfælde kan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forårsage </w:t>
      </w:r>
      <w:proofErr w:type="spellStart"/>
      <w:r w:rsidRPr="001E3DEB">
        <w:rPr>
          <w:sz w:val="24"/>
          <w:szCs w:val="24"/>
        </w:rPr>
        <w:t>hjertearytmier</w:t>
      </w:r>
      <w:proofErr w:type="spellEnd"/>
      <w:r w:rsidRPr="001E3DEB">
        <w:rPr>
          <w:sz w:val="24"/>
          <w:szCs w:val="24"/>
        </w:rPr>
        <w:t xml:space="preserve">, f.eks. </w:t>
      </w:r>
      <w:proofErr w:type="spellStart"/>
      <w:r w:rsidRPr="001E3DEB">
        <w:rPr>
          <w:sz w:val="24"/>
          <w:szCs w:val="24"/>
        </w:rPr>
        <w:t>supraventrikulær</w:t>
      </w:r>
      <w:proofErr w:type="spellEnd"/>
      <w:r w:rsidRPr="001E3DEB">
        <w:rPr>
          <w:sz w:val="24"/>
          <w:szCs w:val="24"/>
        </w:rPr>
        <w:t xml:space="preserve"> </w:t>
      </w:r>
      <w:proofErr w:type="spellStart"/>
      <w:r w:rsidRPr="001E3DEB">
        <w:rPr>
          <w:sz w:val="24"/>
          <w:szCs w:val="24"/>
        </w:rPr>
        <w:t>takykardi</w:t>
      </w:r>
      <w:proofErr w:type="spellEnd"/>
      <w:r w:rsidRPr="001E3DEB">
        <w:rPr>
          <w:sz w:val="24"/>
          <w:szCs w:val="24"/>
        </w:rPr>
        <w:t xml:space="preserve">, </w:t>
      </w:r>
      <w:proofErr w:type="spellStart"/>
      <w:r w:rsidRPr="001E3DEB">
        <w:rPr>
          <w:sz w:val="24"/>
          <w:szCs w:val="24"/>
        </w:rPr>
        <w:t>ekstrasystoler</w:t>
      </w:r>
      <w:proofErr w:type="spellEnd"/>
      <w:r w:rsidRPr="001E3DEB">
        <w:rPr>
          <w:sz w:val="24"/>
          <w:szCs w:val="24"/>
        </w:rPr>
        <w:t xml:space="preserve"> og atrieflimren og mild, forbigående reduktion i serumkalium ved høje terapeutiske doser.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skal gives med forsigtighed til patienter med alvorlige hjerte-kar-sygdomme eller </w:t>
      </w:r>
      <w:proofErr w:type="spellStart"/>
      <w:r w:rsidRPr="001E3DEB">
        <w:rPr>
          <w:sz w:val="24"/>
          <w:szCs w:val="24"/>
        </w:rPr>
        <w:t>hjertearytmier</w:t>
      </w:r>
      <w:proofErr w:type="spellEnd"/>
      <w:r w:rsidRPr="001E3DEB">
        <w:rPr>
          <w:sz w:val="24"/>
          <w:szCs w:val="24"/>
        </w:rPr>
        <w:t xml:space="preserve"> samt hos patienter med diabetes mellitus, </w:t>
      </w:r>
      <w:proofErr w:type="spellStart"/>
      <w:r w:rsidRPr="001E3DEB">
        <w:rPr>
          <w:sz w:val="24"/>
          <w:szCs w:val="24"/>
        </w:rPr>
        <w:t>tyreotoksikose</w:t>
      </w:r>
      <w:proofErr w:type="spellEnd"/>
      <w:r w:rsidRPr="001E3DEB">
        <w:rPr>
          <w:sz w:val="24"/>
          <w:szCs w:val="24"/>
        </w:rPr>
        <w:t xml:space="preserve">, ubehandlet </w:t>
      </w:r>
      <w:proofErr w:type="spellStart"/>
      <w:r w:rsidRPr="001E3DEB">
        <w:rPr>
          <w:sz w:val="24"/>
          <w:szCs w:val="24"/>
        </w:rPr>
        <w:t>hypokaliæmi</w:t>
      </w:r>
      <w:proofErr w:type="spellEnd"/>
      <w:r w:rsidRPr="001E3DEB">
        <w:rPr>
          <w:sz w:val="24"/>
          <w:szCs w:val="24"/>
        </w:rPr>
        <w:t xml:space="preserve"> eller patienter, der er disponeret for lave serumkaliumkoncentrationer.</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proofErr w:type="spellStart"/>
      <w:r w:rsidRPr="001E3DEB">
        <w:rPr>
          <w:sz w:val="24"/>
          <w:szCs w:val="24"/>
          <w:u w:val="single"/>
        </w:rPr>
        <w:t>Hyperglykæmi</w:t>
      </w:r>
      <w:proofErr w:type="spellEnd"/>
    </w:p>
    <w:p w:rsidR="003C65F7" w:rsidRPr="001E3DEB" w:rsidRDefault="003C65F7" w:rsidP="003C65F7">
      <w:pPr>
        <w:widowControl w:val="0"/>
        <w:suppressAutoHyphens/>
        <w:ind w:left="851"/>
        <w:rPr>
          <w:sz w:val="24"/>
          <w:szCs w:val="24"/>
        </w:rPr>
      </w:pPr>
      <w:r w:rsidRPr="001E3DEB">
        <w:rPr>
          <w:sz w:val="24"/>
          <w:szCs w:val="24"/>
        </w:rPr>
        <w:t>I meget sjældne tilfælde er der set forhøjet blodsukkerniveau (se pkt. 4.8), som skal tages med i overvejelserne, når medicinen udskrives til diabetespatienter.</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t xml:space="preserve">Paradoksal </w:t>
      </w:r>
      <w:proofErr w:type="spellStart"/>
      <w:r w:rsidRPr="001E3DEB">
        <w:rPr>
          <w:sz w:val="24"/>
          <w:szCs w:val="24"/>
          <w:u w:val="single"/>
        </w:rPr>
        <w:t>bronkospasme</w:t>
      </w:r>
      <w:proofErr w:type="spellEnd"/>
    </w:p>
    <w:p w:rsidR="003C65F7" w:rsidRPr="001E3DEB" w:rsidRDefault="003C65F7" w:rsidP="003C65F7">
      <w:pPr>
        <w:widowControl w:val="0"/>
        <w:suppressAutoHyphens/>
        <w:ind w:left="851"/>
        <w:rPr>
          <w:sz w:val="24"/>
          <w:szCs w:val="24"/>
        </w:rPr>
      </w:pPr>
      <w:r w:rsidRPr="001E3DEB">
        <w:rPr>
          <w:sz w:val="24"/>
          <w:szCs w:val="24"/>
        </w:rPr>
        <w:t xml:space="preserve">Som ved anden inhalationsbehandling kan paradoksal </w:t>
      </w:r>
      <w:proofErr w:type="spellStart"/>
      <w:r w:rsidRPr="001E3DEB">
        <w:rPr>
          <w:sz w:val="24"/>
          <w:szCs w:val="24"/>
        </w:rPr>
        <w:t>bronkospasme</w:t>
      </w:r>
      <w:proofErr w:type="spellEnd"/>
      <w:r w:rsidRPr="001E3DEB">
        <w:rPr>
          <w:sz w:val="24"/>
          <w:szCs w:val="24"/>
        </w:rPr>
        <w:t xml:space="preserve"> forekomme med akut </w:t>
      </w:r>
      <w:r w:rsidRPr="001E3DEB">
        <w:rPr>
          <w:sz w:val="24"/>
          <w:szCs w:val="24"/>
        </w:rPr>
        <w:lastRenderedPageBreak/>
        <w:t xml:space="preserve">øget </w:t>
      </w:r>
      <w:proofErr w:type="spellStart"/>
      <w:r w:rsidRPr="001E3DEB">
        <w:rPr>
          <w:sz w:val="24"/>
          <w:szCs w:val="24"/>
        </w:rPr>
        <w:t>hvæsen</w:t>
      </w:r>
      <w:proofErr w:type="spellEnd"/>
      <w:r w:rsidRPr="001E3DEB">
        <w:rPr>
          <w:sz w:val="24"/>
          <w:szCs w:val="24"/>
        </w:rPr>
        <w:t xml:space="preserve"> og åndenød efter indtagelse af dosis. Paradoksal </w:t>
      </w:r>
      <w:proofErr w:type="spellStart"/>
      <w:r w:rsidRPr="001E3DEB">
        <w:rPr>
          <w:sz w:val="24"/>
          <w:szCs w:val="24"/>
        </w:rPr>
        <w:t>bronkospasme</w:t>
      </w:r>
      <w:proofErr w:type="spellEnd"/>
      <w:r w:rsidRPr="001E3DEB">
        <w:rPr>
          <w:sz w:val="24"/>
          <w:szCs w:val="24"/>
        </w:rPr>
        <w:t xml:space="preserve"> responderer på en </w:t>
      </w:r>
      <w:proofErr w:type="spellStart"/>
      <w:r w:rsidRPr="001E3DEB">
        <w:rPr>
          <w:sz w:val="24"/>
          <w:szCs w:val="24"/>
        </w:rPr>
        <w:t>bronkodilatator</w:t>
      </w:r>
      <w:proofErr w:type="spellEnd"/>
      <w:r w:rsidRPr="001E3DEB">
        <w:rPr>
          <w:sz w:val="24"/>
          <w:szCs w:val="24"/>
        </w:rPr>
        <w:t xml:space="preserve"> med hurtigt indsættende virkning og skal omgående behandles.</w:t>
      </w:r>
    </w:p>
    <w:p w:rsidR="003C65F7" w:rsidRPr="001E3DEB" w:rsidRDefault="007A57A4" w:rsidP="003C65F7">
      <w:pPr>
        <w:widowControl w:val="0"/>
        <w:suppressAutoHyphen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 xml:space="preserve"> bør omgående seponeres og patienten vurderes. Om nødvendigt iværksættes anden behandling.</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t>β</w:t>
      </w:r>
      <w:r w:rsidRPr="001E3DEB">
        <w:rPr>
          <w:sz w:val="24"/>
          <w:szCs w:val="24"/>
          <w:u w:val="single"/>
          <w:vertAlign w:val="subscript"/>
        </w:rPr>
        <w:t>2</w:t>
      </w:r>
      <w:r w:rsidRPr="001E3DEB">
        <w:rPr>
          <w:sz w:val="24"/>
          <w:szCs w:val="24"/>
          <w:u w:val="single"/>
        </w:rPr>
        <w:t>-adrenoceptor-agonister</w:t>
      </w:r>
    </w:p>
    <w:p w:rsidR="003C65F7" w:rsidRPr="001E3DEB" w:rsidRDefault="003C65F7" w:rsidP="003C65F7">
      <w:pPr>
        <w:widowControl w:val="0"/>
        <w:suppressAutoHyphens/>
        <w:ind w:left="851"/>
        <w:rPr>
          <w:sz w:val="24"/>
          <w:szCs w:val="24"/>
        </w:rPr>
      </w:pPr>
      <w:r w:rsidRPr="001E3DEB">
        <w:rPr>
          <w:sz w:val="24"/>
          <w:szCs w:val="24"/>
        </w:rPr>
        <w:t>De farmakologiske bivirkninger ved behandling med β</w:t>
      </w:r>
      <w:r w:rsidRPr="001E3DEB">
        <w:rPr>
          <w:sz w:val="24"/>
          <w:szCs w:val="24"/>
          <w:vertAlign w:val="subscript"/>
        </w:rPr>
        <w:t>2</w:t>
      </w:r>
      <w:r w:rsidRPr="001E3DEB">
        <w:rPr>
          <w:sz w:val="24"/>
          <w:szCs w:val="24"/>
        </w:rPr>
        <w:t xml:space="preserve">-agonister såsom </w:t>
      </w:r>
      <w:proofErr w:type="spellStart"/>
      <w:r w:rsidRPr="001E3DEB">
        <w:rPr>
          <w:sz w:val="24"/>
          <w:szCs w:val="24"/>
        </w:rPr>
        <w:t>tremor</w:t>
      </w:r>
      <w:proofErr w:type="spellEnd"/>
      <w:r w:rsidRPr="001E3DEB">
        <w:rPr>
          <w:sz w:val="24"/>
          <w:szCs w:val="24"/>
        </w:rPr>
        <w:t xml:space="preserve">, </w:t>
      </w:r>
      <w:proofErr w:type="spellStart"/>
      <w:r w:rsidRPr="001E3DEB">
        <w:rPr>
          <w:sz w:val="24"/>
          <w:szCs w:val="24"/>
        </w:rPr>
        <w:t>palpitationer</w:t>
      </w:r>
      <w:proofErr w:type="spellEnd"/>
      <w:r w:rsidRPr="001E3DEB">
        <w:rPr>
          <w:sz w:val="24"/>
          <w:szCs w:val="24"/>
        </w:rPr>
        <w:t xml:space="preserve"> og hovedpine er rapporteret, men disse synes at være forbigående og aftagende ved regelmæssig behandling.</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t>Hjælpestoffer</w:t>
      </w:r>
    </w:p>
    <w:p w:rsidR="003C65F7" w:rsidRPr="001E3DEB" w:rsidRDefault="007A57A4" w:rsidP="003C65F7">
      <w:pPr>
        <w:widowControl w:val="0"/>
        <w:suppressAutoHyphen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 xml:space="preserve"> indeholder </w:t>
      </w:r>
      <w:proofErr w:type="spellStart"/>
      <w:r w:rsidR="003C65F7" w:rsidRPr="001E3DEB">
        <w:rPr>
          <w:sz w:val="24"/>
          <w:szCs w:val="24"/>
        </w:rPr>
        <w:t>lactose</w:t>
      </w:r>
      <w:proofErr w:type="spellEnd"/>
      <w:r w:rsidR="003C65F7" w:rsidRPr="001E3DEB">
        <w:rPr>
          <w:sz w:val="24"/>
          <w:szCs w:val="24"/>
        </w:rPr>
        <w:t xml:space="preserve">. Bør ikke anvendes til patienter med hereditær </w:t>
      </w:r>
      <w:proofErr w:type="spellStart"/>
      <w:r w:rsidR="003C65F7" w:rsidRPr="001E3DEB">
        <w:rPr>
          <w:sz w:val="24"/>
          <w:szCs w:val="24"/>
        </w:rPr>
        <w:t>galactoseintolerans</w:t>
      </w:r>
      <w:proofErr w:type="spellEnd"/>
      <w:r w:rsidR="003C65F7" w:rsidRPr="001E3DEB">
        <w:rPr>
          <w:sz w:val="24"/>
          <w:szCs w:val="24"/>
        </w:rPr>
        <w:t xml:space="preserve">, total </w:t>
      </w:r>
      <w:proofErr w:type="spellStart"/>
      <w:r w:rsidR="003C65F7" w:rsidRPr="001E3DEB">
        <w:rPr>
          <w:sz w:val="24"/>
          <w:szCs w:val="24"/>
        </w:rPr>
        <w:t>lactasemangel</w:t>
      </w:r>
      <w:proofErr w:type="spellEnd"/>
      <w:r w:rsidR="003C65F7" w:rsidRPr="001E3DEB">
        <w:rPr>
          <w:sz w:val="24"/>
          <w:szCs w:val="24"/>
        </w:rPr>
        <w:t xml:space="preserve"> eller </w:t>
      </w:r>
      <w:proofErr w:type="spellStart"/>
      <w:r w:rsidR="003C65F7" w:rsidRPr="001E3DEB">
        <w:rPr>
          <w:sz w:val="24"/>
          <w:szCs w:val="24"/>
        </w:rPr>
        <w:t>glucose</w:t>
      </w:r>
      <w:proofErr w:type="spellEnd"/>
      <w:r w:rsidR="003C65F7" w:rsidRPr="001E3DEB">
        <w:rPr>
          <w:sz w:val="24"/>
          <w:szCs w:val="24"/>
        </w:rPr>
        <w:t>/</w:t>
      </w:r>
      <w:proofErr w:type="spellStart"/>
      <w:r w:rsidR="003C65F7" w:rsidRPr="001E3DEB">
        <w:rPr>
          <w:sz w:val="24"/>
          <w:szCs w:val="24"/>
        </w:rPr>
        <w:t>galactosemalabsorption</w:t>
      </w:r>
      <w:proofErr w:type="spellEnd"/>
      <w:r w:rsidR="003C65F7" w:rsidRPr="001E3DEB">
        <w:rPr>
          <w:sz w:val="24"/>
          <w:szCs w:val="24"/>
        </w:rPr>
        <w:t>.</w:t>
      </w:r>
    </w:p>
    <w:p w:rsidR="003C65F7" w:rsidRPr="001E3DEB" w:rsidRDefault="003C65F7" w:rsidP="003C65F7">
      <w:pPr>
        <w:widowControl w:val="0"/>
        <w:suppressAutoHyphens/>
        <w:ind w:left="851"/>
        <w:rPr>
          <w:sz w:val="24"/>
          <w:szCs w:val="24"/>
        </w:rPr>
      </w:pPr>
    </w:p>
    <w:p w:rsidR="003C65F7" w:rsidRPr="002C6D68" w:rsidRDefault="003C65F7" w:rsidP="003C65F7">
      <w:pPr>
        <w:widowControl w:val="0"/>
        <w:suppressAutoHyphens/>
        <w:ind w:left="851"/>
        <w:rPr>
          <w:rStyle w:val="shorttext"/>
          <w:color w:val="222222"/>
          <w:sz w:val="24"/>
          <w:szCs w:val="24"/>
          <w:u w:val="single"/>
        </w:rPr>
      </w:pPr>
      <w:r w:rsidRPr="002C6D68">
        <w:rPr>
          <w:rStyle w:val="shorttext"/>
          <w:color w:val="222222"/>
          <w:sz w:val="24"/>
          <w:szCs w:val="24"/>
          <w:u w:val="single"/>
        </w:rPr>
        <w:t xml:space="preserve">Systemiske </w:t>
      </w:r>
      <w:proofErr w:type="spellStart"/>
      <w:r w:rsidRPr="002C6D68">
        <w:rPr>
          <w:rStyle w:val="shorttext"/>
          <w:color w:val="222222"/>
          <w:sz w:val="24"/>
          <w:szCs w:val="24"/>
          <w:u w:val="single"/>
        </w:rPr>
        <w:t>kortikosteroide</w:t>
      </w:r>
      <w:proofErr w:type="spellEnd"/>
      <w:r w:rsidRPr="002C6D68">
        <w:rPr>
          <w:rStyle w:val="shorttext"/>
          <w:color w:val="222222"/>
          <w:sz w:val="24"/>
          <w:szCs w:val="24"/>
          <w:u w:val="single"/>
        </w:rPr>
        <w:t xml:space="preserve"> bivirkninger</w:t>
      </w:r>
    </w:p>
    <w:p w:rsidR="003C65F7" w:rsidRPr="001E3DEB" w:rsidRDefault="003C65F7" w:rsidP="003C65F7">
      <w:pPr>
        <w:widowControl w:val="0"/>
        <w:suppressAutoHyphens/>
        <w:ind w:left="851"/>
        <w:rPr>
          <w:b/>
          <w:sz w:val="24"/>
          <w:szCs w:val="24"/>
        </w:rPr>
      </w:pPr>
      <w:r w:rsidRPr="001E3DEB">
        <w:rPr>
          <w:sz w:val="24"/>
          <w:szCs w:val="24"/>
        </w:rPr>
        <w:t xml:space="preserve">Systemiske bivirkninger kan opstå efter inhalation af steroider, specielt ved høje doser givet i længere perioder. Disse bivirkninger er langt mindre sandsynlige end ved oral steroidbehandling. Eventuelle systemiske påvirkninger kan omfatte </w:t>
      </w:r>
      <w:proofErr w:type="spellStart"/>
      <w:r w:rsidRPr="001E3DEB">
        <w:rPr>
          <w:sz w:val="24"/>
          <w:szCs w:val="24"/>
        </w:rPr>
        <w:t>Cushings</w:t>
      </w:r>
      <w:proofErr w:type="spellEnd"/>
      <w:r w:rsidRPr="001E3DEB">
        <w:rPr>
          <w:sz w:val="24"/>
          <w:szCs w:val="24"/>
        </w:rPr>
        <w:t xml:space="preserve"> syndrom, </w:t>
      </w:r>
      <w:proofErr w:type="spellStart"/>
      <w:r w:rsidRPr="001E3DEB">
        <w:rPr>
          <w:sz w:val="24"/>
          <w:szCs w:val="24"/>
        </w:rPr>
        <w:t>cushingoide</w:t>
      </w:r>
      <w:proofErr w:type="spellEnd"/>
      <w:r w:rsidRPr="001E3DEB">
        <w:rPr>
          <w:sz w:val="24"/>
          <w:szCs w:val="24"/>
        </w:rPr>
        <w:t xml:space="preserve"> træk, binyrebarksuppression, nedsat knoglemineraltæthed, katarakt og </w:t>
      </w:r>
      <w:proofErr w:type="spellStart"/>
      <w:r w:rsidRPr="001E3DEB">
        <w:rPr>
          <w:sz w:val="24"/>
          <w:szCs w:val="24"/>
        </w:rPr>
        <w:t>glaukom</w:t>
      </w:r>
      <w:proofErr w:type="spellEnd"/>
      <w:r w:rsidRPr="001E3DEB">
        <w:rPr>
          <w:sz w:val="24"/>
          <w:szCs w:val="24"/>
        </w:rPr>
        <w:t xml:space="preserve"> og sjældnere </w:t>
      </w:r>
      <w:proofErr w:type="gramStart"/>
      <w:r w:rsidRPr="001E3DEB">
        <w:rPr>
          <w:sz w:val="24"/>
          <w:szCs w:val="24"/>
        </w:rPr>
        <w:t>en</w:t>
      </w:r>
      <w:proofErr w:type="gramEnd"/>
      <w:r w:rsidRPr="001E3DEB">
        <w:rPr>
          <w:sz w:val="24"/>
          <w:szCs w:val="24"/>
        </w:rPr>
        <w:t xml:space="preserve"> række psykiske eller adfærdsrelaterede bivirkninger, herunder </w:t>
      </w:r>
      <w:proofErr w:type="spellStart"/>
      <w:r w:rsidRPr="001E3DEB">
        <w:rPr>
          <w:sz w:val="24"/>
          <w:szCs w:val="24"/>
        </w:rPr>
        <w:t>psykomotorisk</w:t>
      </w:r>
      <w:proofErr w:type="spellEnd"/>
      <w:r w:rsidRPr="001E3DEB">
        <w:rPr>
          <w:sz w:val="24"/>
          <w:szCs w:val="24"/>
        </w:rPr>
        <w:t xml:space="preserve"> hyperaktivitet, søvnforstyrrelser, angst, depression eller aggression (specielt hos børn) (se afsnittet ’Pædiatrisk population’ nedenfor for oplysninger om systemiske bivirkninger af inhalerede </w:t>
      </w:r>
      <w:proofErr w:type="spellStart"/>
      <w:r w:rsidRPr="001E3DEB">
        <w:rPr>
          <w:sz w:val="24"/>
          <w:szCs w:val="24"/>
        </w:rPr>
        <w:t>kortikosteroider</w:t>
      </w:r>
      <w:proofErr w:type="spellEnd"/>
      <w:r w:rsidRPr="001E3DEB">
        <w:rPr>
          <w:sz w:val="24"/>
          <w:szCs w:val="24"/>
        </w:rPr>
        <w:t xml:space="preserve"> hos børn og unge). </w:t>
      </w:r>
      <w:r w:rsidRPr="001E3DEB">
        <w:rPr>
          <w:b/>
          <w:sz w:val="24"/>
          <w:szCs w:val="24"/>
        </w:rPr>
        <w:t>Det er derfor vigtigt, at patienten vurderes jævnligt, og at der reduceres til den laveste dosis inhalationssteroid, der giver astmakontrol.</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t>Binyrefunktion</w:t>
      </w:r>
    </w:p>
    <w:p w:rsidR="003C65F7" w:rsidRPr="001E3DEB" w:rsidRDefault="003C65F7" w:rsidP="003C65F7">
      <w:pPr>
        <w:widowControl w:val="0"/>
        <w:suppressAutoHyphens/>
        <w:ind w:left="851"/>
        <w:rPr>
          <w:sz w:val="24"/>
          <w:szCs w:val="24"/>
        </w:rPr>
      </w:pPr>
      <w:r w:rsidRPr="001E3DEB">
        <w:rPr>
          <w:sz w:val="24"/>
          <w:szCs w:val="24"/>
        </w:rPr>
        <w:t xml:space="preserve">Langtidsbehandling med høje doser inhaleret </w:t>
      </w:r>
      <w:proofErr w:type="spellStart"/>
      <w:r w:rsidRPr="001E3DEB">
        <w:rPr>
          <w:sz w:val="24"/>
          <w:szCs w:val="24"/>
        </w:rPr>
        <w:t>kortikosteroid</w:t>
      </w:r>
      <w:proofErr w:type="spellEnd"/>
      <w:r w:rsidRPr="001E3DEB">
        <w:rPr>
          <w:sz w:val="24"/>
          <w:szCs w:val="24"/>
        </w:rPr>
        <w:t xml:space="preserve"> kan resultere i nedsat binyrebarkfunktion og akut binyrebarkinsufficiens. I meget sjældne tilfælde er disse tilstande set ved doser af </w:t>
      </w:r>
      <w:proofErr w:type="spellStart"/>
      <w:r w:rsidRPr="001E3DEB">
        <w:rPr>
          <w:sz w:val="24"/>
          <w:szCs w:val="24"/>
        </w:rPr>
        <w:t>fluticasonpropionat</w:t>
      </w:r>
      <w:proofErr w:type="spellEnd"/>
      <w:r w:rsidRPr="001E3DEB">
        <w:rPr>
          <w:sz w:val="24"/>
          <w:szCs w:val="24"/>
        </w:rPr>
        <w:t xml:space="preserve"> på 500</w:t>
      </w:r>
      <w:r w:rsidRPr="001E3DEB">
        <w:rPr>
          <w:sz w:val="24"/>
          <w:szCs w:val="24"/>
        </w:rPr>
        <w:noBreakHyphen/>
        <w:t xml:space="preserve">1.000 mikrogram. Akut binyrebarkinsufficiens kan potentielt opstå på grund af traume, operation, infektion eller for hurtig nedsættelse af dosis og kan være forbundet med uklare symptomer som f.eks. spisevægring, mavesmerter, vægttab, træthed, hovedpine, kvalme, opkastning, hypotension, opmærksomhedstab, hypoglykæmi og kramper. Det bør overvejes at tilføje systemiske </w:t>
      </w:r>
      <w:proofErr w:type="spellStart"/>
      <w:r w:rsidRPr="001E3DEB">
        <w:rPr>
          <w:sz w:val="24"/>
          <w:szCs w:val="24"/>
        </w:rPr>
        <w:t>kortikosteroider</w:t>
      </w:r>
      <w:proofErr w:type="spellEnd"/>
      <w:r w:rsidRPr="001E3DEB">
        <w:rPr>
          <w:sz w:val="24"/>
          <w:szCs w:val="24"/>
        </w:rPr>
        <w:t xml:space="preserve"> til behandlingen i stressperioder eller i forbindelse med </w:t>
      </w:r>
      <w:proofErr w:type="spellStart"/>
      <w:r w:rsidRPr="001E3DEB">
        <w:rPr>
          <w:sz w:val="24"/>
          <w:szCs w:val="24"/>
        </w:rPr>
        <w:t>elektiv</w:t>
      </w:r>
      <w:proofErr w:type="spellEnd"/>
      <w:r w:rsidRPr="001E3DEB">
        <w:rPr>
          <w:sz w:val="24"/>
          <w:szCs w:val="24"/>
        </w:rPr>
        <w:t xml:space="preserve"> operation.</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Inhalationsbehandlingen med </w:t>
      </w:r>
      <w:proofErr w:type="spellStart"/>
      <w:r w:rsidRPr="001E3DEB">
        <w:rPr>
          <w:sz w:val="24"/>
          <w:szCs w:val="24"/>
        </w:rPr>
        <w:t>fluticasonpropionat</w:t>
      </w:r>
      <w:proofErr w:type="spellEnd"/>
      <w:r w:rsidRPr="001E3DEB">
        <w:rPr>
          <w:sz w:val="24"/>
          <w:szCs w:val="24"/>
        </w:rPr>
        <w:t xml:space="preserve"> bør minimere behovet for orale steroider. Patienter, der har været i behandling med orale steroider, kan imidlertid have risiko for nedsat binyrebarkfunktion i længere tid. Disse patienter bør derfor behandles med særlig omhu, og </w:t>
      </w:r>
      <w:proofErr w:type="spellStart"/>
      <w:r w:rsidRPr="001E3DEB">
        <w:rPr>
          <w:sz w:val="24"/>
          <w:szCs w:val="24"/>
        </w:rPr>
        <w:t>adrenokortikal</w:t>
      </w:r>
      <w:proofErr w:type="spellEnd"/>
      <w:r w:rsidRPr="001E3DEB">
        <w:rPr>
          <w:sz w:val="24"/>
          <w:szCs w:val="24"/>
        </w:rPr>
        <w:t xml:space="preserve"> funktion bør jævnligt monitoreres. Patienter, der tidligere har modtaget høje doser af </w:t>
      </w:r>
      <w:proofErr w:type="spellStart"/>
      <w:r w:rsidRPr="001E3DEB">
        <w:rPr>
          <w:sz w:val="24"/>
          <w:szCs w:val="24"/>
        </w:rPr>
        <w:t>kortikosteroid</w:t>
      </w:r>
      <w:proofErr w:type="spellEnd"/>
      <w:r w:rsidRPr="001E3DEB">
        <w:rPr>
          <w:sz w:val="24"/>
          <w:szCs w:val="24"/>
        </w:rPr>
        <w:t xml:space="preserve"> i forbindelse med akut behandling, kan også være i risikogruppen. Risiko for nedsat binyrebarkfunktion bør altid tages i betragtning i akutte situationer og ved </w:t>
      </w:r>
      <w:proofErr w:type="spellStart"/>
      <w:r w:rsidRPr="001E3DEB">
        <w:rPr>
          <w:sz w:val="24"/>
          <w:szCs w:val="24"/>
        </w:rPr>
        <w:t>elektive</w:t>
      </w:r>
      <w:proofErr w:type="spellEnd"/>
      <w:r w:rsidRPr="001E3DEB">
        <w:rPr>
          <w:sz w:val="24"/>
          <w:szCs w:val="24"/>
        </w:rPr>
        <w:t xml:space="preserve"> procedurer, der kan medføre stress, og passende </w:t>
      </w:r>
      <w:proofErr w:type="spellStart"/>
      <w:r w:rsidRPr="001E3DEB">
        <w:rPr>
          <w:sz w:val="24"/>
          <w:szCs w:val="24"/>
        </w:rPr>
        <w:t>kortikosteroidbehandling</w:t>
      </w:r>
      <w:proofErr w:type="spellEnd"/>
      <w:r w:rsidRPr="001E3DEB">
        <w:rPr>
          <w:sz w:val="24"/>
          <w:szCs w:val="24"/>
        </w:rPr>
        <w:t xml:space="preserve"> bør overvejes, eventuelt med bistand fra en specialist.</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t>Interaktion med andre lægemidler</w:t>
      </w:r>
    </w:p>
    <w:p w:rsidR="003C65F7" w:rsidRPr="001E3DEB" w:rsidRDefault="003C65F7" w:rsidP="00DB2F36">
      <w:pPr>
        <w:suppressAutoHyphens/>
        <w:ind w:left="851"/>
        <w:rPr>
          <w:sz w:val="24"/>
          <w:szCs w:val="24"/>
        </w:rPr>
      </w:pPr>
      <w:proofErr w:type="spellStart"/>
      <w:r w:rsidRPr="001E3DEB">
        <w:rPr>
          <w:sz w:val="24"/>
          <w:szCs w:val="24"/>
        </w:rPr>
        <w:t>Ritonavir</w:t>
      </w:r>
      <w:proofErr w:type="spellEnd"/>
      <w:r w:rsidRPr="001E3DEB">
        <w:rPr>
          <w:sz w:val="24"/>
          <w:szCs w:val="24"/>
        </w:rPr>
        <w:t xml:space="preserve"> kan i høj grad øge plasmakoncentrationen af </w:t>
      </w:r>
      <w:proofErr w:type="spellStart"/>
      <w:r w:rsidRPr="001E3DEB">
        <w:rPr>
          <w:sz w:val="24"/>
          <w:szCs w:val="24"/>
        </w:rPr>
        <w:t>fluticasonpropionat</w:t>
      </w:r>
      <w:proofErr w:type="spellEnd"/>
      <w:r w:rsidRPr="001E3DEB">
        <w:rPr>
          <w:sz w:val="24"/>
          <w:szCs w:val="24"/>
        </w:rPr>
        <w:t xml:space="preserve">. Samtidig anvendelse skal derfor undgås, medmindre fordelen for patienten opvejer risikoen for systemiske bivirkninger forårsaget af </w:t>
      </w:r>
      <w:proofErr w:type="spellStart"/>
      <w:r w:rsidRPr="001E3DEB">
        <w:rPr>
          <w:sz w:val="24"/>
          <w:szCs w:val="24"/>
        </w:rPr>
        <w:t>kortikosteroider</w:t>
      </w:r>
      <w:proofErr w:type="spellEnd"/>
      <w:r w:rsidRPr="001E3DEB">
        <w:rPr>
          <w:sz w:val="24"/>
          <w:szCs w:val="24"/>
        </w:rPr>
        <w:t xml:space="preserve">. Der er også øget risiko for </w:t>
      </w:r>
      <w:r w:rsidRPr="001E3DEB">
        <w:rPr>
          <w:sz w:val="24"/>
          <w:szCs w:val="24"/>
        </w:rPr>
        <w:lastRenderedPageBreak/>
        <w:t xml:space="preserve">systemiske bivirkninger ved samtidig anvendelse af </w:t>
      </w:r>
      <w:proofErr w:type="spellStart"/>
      <w:r w:rsidRPr="001E3DEB">
        <w:rPr>
          <w:sz w:val="24"/>
          <w:szCs w:val="24"/>
        </w:rPr>
        <w:t>fluticasonpropionat</w:t>
      </w:r>
      <w:proofErr w:type="spellEnd"/>
      <w:r w:rsidRPr="001E3DEB">
        <w:rPr>
          <w:sz w:val="24"/>
          <w:szCs w:val="24"/>
        </w:rPr>
        <w:t xml:space="preserve"> og andre potente CYP3A-hæmmere (se pkt. 4.5).</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Samtidig anvendelse af systemisk </w:t>
      </w:r>
      <w:proofErr w:type="spellStart"/>
      <w:r w:rsidRPr="001E3DEB">
        <w:rPr>
          <w:sz w:val="24"/>
          <w:szCs w:val="24"/>
        </w:rPr>
        <w:t>ketoconazol</w:t>
      </w:r>
      <w:proofErr w:type="spellEnd"/>
      <w:r w:rsidRPr="001E3DEB">
        <w:rPr>
          <w:sz w:val="24"/>
          <w:szCs w:val="24"/>
        </w:rPr>
        <w:t xml:space="preserve"> øger signifikant den systemiske eksponering for </w:t>
      </w:r>
      <w:proofErr w:type="spellStart"/>
      <w:r w:rsidRPr="001E3DEB">
        <w:rPr>
          <w:sz w:val="24"/>
          <w:szCs w:val="24"/>
        </w:rPr>
        <w:t>salmeterol</w:t>
      </w:r>
      <w:proofErr w:type="spellEnd"/>
      <w:r w:rsidRPr="001E3DEB">
        <w:rPr>
          <w:sz w:val="24"/>
          <w:szCs w:val="24"/>
        </w:rPr>
        <w:t>. Det kan føre til øget forekomst af systemisk påvirkning (f.eks. forlænget QT</w:t>
      </w:r>
      <w:r w:rsidRPr="001E3DEB">
        <w:rPr>
          <w:sz w:val="24"/>
          <w:szCs w:val="24"/>
          <w:vertAlign w:val="subscript"/>
        </w:rPr>
        <w:t>C</w:t>
      </w:r>
      <w:r w:rsidRPr="001E3DEB">
        <w:rPr>
          <w:sz w:val="24"/>
          <w:szCs w:val="24"/>
        </w:rPr>
        <w:t xml:space="preserve">-interval og </w:t>
      </w:r>
      <w:proofErr w:type="spellStart"/>
      <w:r w:rsidRPr="001E3DEB">
        <w:rPr>
          <w:sz w:val="24"/>
          <w:szCs w:val="24"/>
        </w:rPr>
        <w:t>palpitationer</w:t>
      </w:r>
      <w:proofErr w:type="spellEnd"/>
      <w:r w:rsidRPr="001E3DEB">
        <w:rPr>
          <w:sz w:val="24"/>
          <w:szCs w:val="24"/>
        </w:rPr>
        <w:t xml:space="preserve">). Samtidig anvendelse af </w:t>
      </w:r>
      <w:proofErr w:type="spellStart"/>
      <w:r w:rsidRPr="001E3DEB">
        <w:rPr>
          <w:sz w:val="24"/>
          <w:szCs w:val="24"/>
        </w:rPr>
        <w:t>ketoconazol</w:t>
      </w:r>
      <w:proofErr w:type="spellEnd"/>
      <w:r w:rsidRPr="001E3DEB">
        <w:rPr>
          <w:sz w:val="24"/>
          <w:szCs w:val="24"/>
        </w:rPr>
        <w:t xml:space="preserve"> eller andre potente CYP3A4-hæmmere bør derfor undgås, medmindre fordelene opvejer den potentielt øgede risiko for systemiske bivirkninger ved behandling med </w:t>
      </w:r>
      <w:proofErr w:type="spellStart"/>
      <w:r w:rsidRPr="001E3DEB">
        <w:rPr>
          <w:sz w:val="24"/>
          <w:szCs w:val="24"/>
        </w:rPr>
        <w:t>salmeterol</w:t>
      </w:r>
      <w:proofErr w:type="spellEnd"/>
      <w:r w:rsidRPr="001E3DEB">
        <w:rPr>
          <w:sz w:val="24"/>
          <w:szCs w:val="24"/>
        </w:rPr>
        <w:t xml:space="preserve"> (se pkt. 4.5).</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t>Synsforstyrrelser</w:t>
      </w:r>
    </w:p>
    <w:p w:rsidR="003C65F7" w:rsidRPr="001E3DEB" w:rsidRDefault="003C65F7" w:rsidP="003C65F7">
      <w:pPr>
        <w:widowControl w:val="0"/>
        <w:suppressAutoHyphens/>
        <w:ind w:left="851"/>
        <w:rPr>
          <w:sz w:val="24"/>
          <w:szCs w:val="24"/>
        </w:rPr>
      </w:pPr>
      <w:r w:rsidRPr="001E3DEB">
        <w:rPr>
          <w:sz w:val="24"/>
          <w:szCs w:val="24"/>
        </w:rPr>
        <w:t xml:space="preserve">Ved brug af systemisk og topisk </w:t>
      </w:r>
      <w:proofErr w:type="spellStart"/>
      <w:r w:rsidRPr="001E3DEB">
        <w:rPr>
          <w:sz w:val="24"/>
          <w:szCs w:val="24"/>
        </w:rPr>
        <w:t>kortikosteroid</w:t>
      </w:r>
      <w:proofErr w:type="spellEnd"/>
      <w:r w:rsidRPr="001E3DEB">
        <w:rPr>
          <w:sz w:val="24"/>
          <w:szCs w:val="24"/>
        </w:rPr>
        <w:t xml:space="preserve"> kan der forekomme synsforstyrrelser. Ved symptomer som sløret syn eller andre synsforstyrrelser bør det overvejes at henvise patienten til oftalmolog med henblik på vurdering af de mulige årsager; disse kan være grå stær, </w:t>
      </w:r>
      <w:proofErr w:type="spellStart"/>
      <w:r w:rsidRPr="001E3DEB">
        <w:rPr>
          <w:sz w:val="24"/>
          <w:szCs w:val="24"/>
        </w:rPr>
        <w:t>glaukom</w:t>
      </w:r>
      <w:proofErr w:type="spellEnd"/>
      <w:r w:rsidRPr="001E3DEB">
        <w:rPr>
          <w:sz w:val="24"/>
          <w:szCs w:val="24"/>
        </w:rPr>
        <w:t xml:space="preserve"> eller sjældne sygdomme såsom central serøs </w:t>
      </w:r>
      <w:proofErr w:type="spellStart"/>
      <w:r w:rsidRPr="001E3DEB">
        <w:rPr>
          <w:sz w:val="24"/>
          <w:szCs w:val="24"/>
        </w:rPr>
        <w:t>korioretinopati</w:t>
      </w:r>
      <w:proofErr w:type="spellEnd"/>
      <w:r w:rsidRPr="001E3DEB">
        <w:rPr>
          <w:sz w:val="24"/>
          <w:szCs w:val="24"/>
        </w:rPr>
        <w:t xml:space="preserve"> (CSCR), som er indberettet efter brug af systemiske og topiske </w:t>
      </w:r>
      <w:proofErr w:type="spellStart"/>
      <w:r w:rsidRPr="001E3DEB">
        <w:rPr>
          <w:sz w:val="24"/>
          <w:szCs w:val="24"/>
        </w:rPr>
        <w:t>kortikosteroider</w:t>
      </w:r>
      <w:proofErr w:type="spellEnd"/>
      <w:r w:rsidRPr="001E3DEB">
        <w:rPr>
          <w:sz w:val="24"/>
          <w:szCs w:val="24"/>
        </w:rPr>
        <w:t>.</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t>Pædiatrisk population</w:t>
      </w:r>
    </w:p>
    <w:p w:rsidR="003C65F7" w:rsidRDefault="007A57A4" w:rsidP="003C65F7">
      <w:pPr>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 xml:space="preserve"> anbefales ikke hos børn under 12 år (se pkt. 4.2).</w:t>
      </w:r>
    </w:p>
    <w:p w:rsidR="00DB2F36" w:rsidRDefault="00DB2F36" w:rsidP="003C65F7">
      <w:pPr>
        <w:ind w:left="851"/>
        <w:rPr>
          <w:sz w:val="24"/>
          <w:szCs w:val="24"/>
        </w:rPr>
      </w:pPr>
    </w:p>
    <w:p w:rsidR="00DB2F36" w:rsidRPr="00DB2F36" w:rsidRDefault="00DB2F36" w:rsidP="00DB2F36">
      <w:pPr>
        <w:widowControl w:val="0"/>
        <w:suppressAutoHyphens/>
        <w:ind w:left="851"/>
        <w:rPr>
          <w:sz w:val="24"/>
          <w:szCs w:val="22"/>
          <w:lang w:eastAsia="da-DK"/>
        </w:rPr>
      </w:pPr>
      <w:r w:rsidRPr="00DB2F36">
        <w:rPr>
          <w:sz w:val="24"/>
          <w:szCs w:val="22"/>
        </w:rPr>
        <w:t xml:space="preserve">Børn og unge under 16 år, der får høje doser </w:t>
      </w:r>
      <w:proofErr w:type="spellStart"/>
      <w:r w:rsidRPr="00DB2F36">
        <w:rPr>
          <w:sz w:val="24"/>
          <w:szCs w:val="22"/>
        </w:rPr>
        <w:t>fluticasonpropionat</w:t>
      </w:r>
      <w:proofErr w:type="spellEnd"/>
      <w:r w:rsidRPr="00DB2F36">
        <w:rPr>
          <w:sz w:val="24"/>
          <w:szCs w:val="22"/>
        </w:rPr>
        <w:t xml:space="preserve"> (typisk ≥ 1.000 mikrogram/dag), er specielt i risikogruppen. Systemiske bivirkninger kan opstå, især ved høje doser givet i længere perioder. Eventuel systemisk bivirkning kan omfatte </w:t>
      </w:r>
      <w:proofErr w:type="spellStart"/>
      <w:r w:rsidRPr="00DB2F36">
        <w:rPr>
          <w:sz w:val="24"/>
          <w:szCs w:val="22"/>
        </w:rPr>
        <w:t>Cushings</w:t>
      </w:r>
      <w:proofErr w:type="spellEnd"/>
      <w:r w:rsidRPr="00DB2F36">
        <w:rPr>
          <w:sz w:val="24"/>
          <w:szCs w:val="22"/>
        </w:rPr>
        <w:t xml:space="preserve"> syndrom, </w:t>
      </w:r>
      <w:proofErr w:type="spellStart"/>
      <w:r w:rsidRPr="00DB2F36">
        <w:rPr>
          <w:sz w:val="24"/>
          <w:szCs w:val="22"/>
        </w:rPr>
        <w:t>cushingoide</w:t>
      </w:r>
      <w:proofErr w:type="spellEnd"/>
      <w:r w:rsidRPr="00DB2F36">
        <w:rPr>
          <w:sz w:val="24"/>
          <w:szCs w:val="22"/>
        </w:rPr>
        <w:t xml:space="preserve"> træk, binyrebarksuppression, akut binyrebarkinsufficiens og væksthæmning hos børn og unge og sjældnere </w:t>
      </w:r>
      <w:proofErr w:type="gramStart"/>
      <w:r w:rsidRPr="00DB2F36">
        <w:rPr>
          <w:sz w:val="24"/>
          <w:szCs w:val="22"/>
        </w:rPr>
        <w:t>en</w:t>
      </w:r>
      <w:proofErr w:type="gramEnd"/>
      <w:r w:rsidRPr="00DB2F36">
        <w:rPr>
          <w:sz w:val="24"/>
          <w:szCs w:val="22"/>
        </w:rPr>
        <w:t xml:space="preserve"> række forskellige psykiske eller adfærdsrelaterede bivirkninger, herunder </w:t>
      </w:r>
      <w:proofErr w:type="spellStart"/>
      <w:r w:rsidRPr="00DB2F36">
        <w:rPr>
          <w:sz w:val="24"/>
          <w:szCs w:val="22"/>
        </w:rPr>
        <w:t>psykomotorisk</w:t>
      </w:r>
      <w:proofErr w:type="spellEnd"/>
      <w:r w:rsidRPr="00DB2F36">
        <w:rPr>
          <w:sz w:val="24"/>
          <w:szCs w:val="22"/>
        </w:rPr>
        <w:t xml:space="preserve"> hyperaktivitet, søvnforstyrrelser, angst, depression eller aggression. Det bør overvejes at henvise barnet eller den unge til en pædiatrisk lungespecialist. </w:t>
      </w:r>
    </w:p>
    <w:p w:rsidR="00DB2F36" w:rsidRPr="00DB2F36" w:rsidRDefault="00DB2F36" w:rsidP="00DB2F36">
      <w:pPr>
        <w:widowControl w:val="0"/>
        <w:suppressAutoHyphens/>
        <w:ind w:left="851"/>
        <w:rPr>
          <w:sz w:val="24"/>
          <w:szCs w:val="22"/>
        </w:rPr>
      </w:pPr>
    </w:p>
    <w:p w:rsidR="00DB2F36" w:rsidRPr="00DB2F36" w:rsidRDefault="00DB2F36" w:rsidP="00DB2F36">
      <w:pPr>
        <w:widowControl w:val="0"/>
        <w:suppressAutoHyphens/>
        <w:ind w:left="851"/>
        <w:rPr>
          <w:sz w:val="24"/>
          <w:szCs w:val="22"/>
        </w:rPr>
      </w:pPr>
      <w:r w:rsidRPr="00DB2F36">
        <w:rPr>
          <w:sz w:val="24"/>
          <w:szCs w:val="22"/>
        </w:rPr>
        <w:t xml:space="preserve">Det anbefales, at højden måles jævnligt på børn i langtidsbehandling med inhalationssteroid. </w:t>
      </w:r>
      <w:r w:rsidRPr="00DB2F36">
        <w:rPr>
          <w:b/>
          <w:bCs/>
          <w:sz w:val="24"/>
          <w:szCs w:val="22"/>
        </w:rPr>
        <w:t>Dosis af inhalationssteroidet skal reduceres til den laveste dosis, der giver effektiv astmakontrol</w:t>
      </w:r>
      <w:r w:rsidRPr="00DB2F36">
        <w:rPr>
          <w:sz w:val="24"/>
          <w:szCs w:val="22"/>
        </w:rPr>
        <w:t>.</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4.5</w:t>
      </w:r>
      <w:r w:rsidRPr="001E3DEB">
        <w:rPr>
          <w:b/>
          <w:sz w:val="24"/>
          <w:szCs w:val="24"/>
        </w:rPr>
        <w:tab/>
        <w:t>Interaktion med andre lægemidler og andre former for interaktion</w:t>
      </w:r>
    </w:p>
    <w:p w:rsidR="003C65F7" w:rsidRPr="001E3DEB" w:rsidRDefault="003C65F7" w:rsidP="003C65F7">
      <w:pPr>
        <w:widowControl w:val="0"/>
        <w:suppressAutoHyphens/>
        <w:ind w:left="851"/>
        <w:rPr>
          <w:sz w:val="24"/>
          <w:szCs w:val="24"/>
          <w:lang w:eastAsia="da-DK"/>
        </w:rPr>
      </w:pPr>
      <w:r w:rsidRPr="001E3DEB">
        <w:rPr>
          <w:sz w:val="24"/>
          <w:szCs w:val="24"/>
        </w:rPr>
        <w:t>β-</w:t>
      </w:r>
      <w:proofErr w:type="spellStart"/>
      <w:r w:rsidRPr="001E3DEB">
        <w:rPr>
          <w:sz w:val="24"/>
          <w:szCs w:val="24"/>
        </w:rPr>
        <w:t>adrenerge</w:t>
      </w:r>
      <w:proofErr w:type="spellEnd"/>
      <w:r w:rsidRPr="001E3DEB">
        <w:rPr>
          <w:sz w:val="24"/>
          <w:szCs w:val="24"/>
        </w:rPr>
        <w:t xml:space="preserve"> </w:t>
      </w:r>
      <w:proofErr w:type="spellStart"/>
      <w:r w:rsidRPr="001E3DEB">
        <w:rPr>
          <w:sz w:val="24"/>
          <w:szCs w:val="24"/>
        </w:rPr>
        <w:t>blokkere</w:t>
      </w:r>
      <w:proofErr w:type="spellEnd"/>
      <w:r w:rsidRPr="001E3DEB">
        <w:rPr>
          <w:sz w:val="24"/>
          <w:szCs w:val="24"/>
        </w:rPr>
        <w:t xml:space="preserve"> kan svække effekten af </w:t>
      </w:r>
      <w:proofErr w:type="spellStart"/>
      <w:r w:rsidRPr="001E3DEB">
        <w:rPr>
          <w:sz w:val="24"/>
          <w:szCs w:val="24"/>
        </w:rPr>
        <w:t>salmeterol</w:t>
      </w:r>
      <w:proofErr w:type="spellEnd"/>
      <w:r w:rsidRPr="001E3DEB">
        <w:rPr>
          <w:sz w:val="24"/>
          <w:szCs w:val="24"/>
        </w:rPr>
        <w:t xml:space="preserve"> eller have antagonistisk effekt. Både ikke-selektive og selektive β</w:t>
      </w:r>
      <w:r w:rsidRPr="001E3DEB">
        <w:rPr>
          <w:sz w:val="24"/>
          <w:szCs w:val="24"/>
        </w:rPr>
        <w:noBreakHyphen/>
      </w:r>
      <w:proofErr w:type="spellStart"/>
      <w:r w:rsidRPr="001E3DEB">
        <w:rPr>
          <w:sz w:val="24"/>
          <w:szCs w:val="24"/>
        </w:rPr>
        <w:t>blokkere</w:t>
      </w:r>
      <w:proofErr w:type="spellEnd"/>
      <w:r w:rsidRPr="001E3DEB">
        <w:rPr>
          <w:sz w:val="24"/>
          <w:szCs w:val="24"/>
        </w:rPr>
        <w:t xml:space="preserve"> skal så vidt muligt undgås, medmindre der er tungtvejende grunde til at anvende dem. Behandling med β</w:t>
      </w:r>
      <w:r w:rsidRPr="001E3DEB">
        <w:rPr>
          <w:sz w:val="24"/>
          <w:szCs w:val="24"/>
          <w:vertAlign w:val="subscript"/>
        </w:rPr>
        <w:t>2-</w:t>
      </w:r>
      <w:r w:rsidRPr="001E3DEB">
        <w:rPr>
          <w:sz w:val="24"/>
          <w:szCs w:val="24"/>
        </w:rPr>
        <w:t xml:space="preserve">agonister kan resultere i potentielt alvorlig </w:t>
      </w:r>
      <w:proofErr w:type="spellStart"/>
      <w:r w:rsidRPr="001E3DEB">
        <w:rPr>
          <w:sz w:val="24"/>
          <w:szCs w:val="24"/>
        </w:rPr>
        <w:t>hypokaliæmi</w:t>
      </w:r>
      <w:proofErr w:type="spellEnd"/>
      <w:r w:rsidRPr="001E3DEB">
        <w:rPr>
          <w:sz w:val="24"/>
          <w:szCs w:val="24"/>
        </w:rPr>
        <w:t xml:space="preserve">. Særlig forsigtighed tilrådes ved akut svær astma, da denne virkning kan forstærkes ved samtidig behandling med </w:t>
      </w:r>
      <w:proofErr w:type="spellStart"/>
      <w:r w:rsidRPr="001E3DEB">
        <w:rPr>
          <w:sz w:val="24"/>
          <w:szCs w:val="24"/>
        </w:rPr>
        <w:t>xanthinderivater</w:t>
      </w:r>
      <w:proofErr w:type="spellEnd"/>
      <w:r w:rsidRPr="001E3DEB">
        <w:rPr>
          <w:sz w:val="24"/>
          <w:szCs w:val="24"/>
        </w:rPr>
        <w:t xml:space="preserve">, steroider og </w:t>
      </w:r>
      <w:proofErr w:type="spellStart"/>
      <w:r w:rsidRPr="001E3DEB">
        <w:rPr>
          <w:sz w:val="24"/>
          <w:szCs w:val="24"/>
        </w:rPr>
        <w:t>diuretika</w:t>
      </w:r>
      <w:proofErr w:type="spellEnd"/>
      <w:r w:rsidRPr="001E3DEB">
        <w:rPr>
          <w:sz w:val="24"/>
          <w:szCs w:val="24"/>
        </w:rPr>
        <w:t>.</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Samtidig anvendelse af andre β-</w:t>
      </w:r>
      <w:proofErr w:type="spellStart"/>
      <w:r w:rsidRPr="001E3DEB">
        <w:rPr>
          <w:sz w:val="24"/>
          <w:szCs w:val="24"/>
        </w:rPr>
        <w:t>adrenerge</w:t>
      </w:r>
      <w:proofErr w:type="spellEnd"/>
      <w:r w:rsidRPr="001E3DEB">
        <w:rPr>
          <w:sz w:val="24"/>
          <w:szCs w:val="24"/>
        </w:rPr>
        <w:t xml:space="preserve"> lægemidler kan have en potentiel </w:t>
      </w:r>
      <w:proofErr w:type="gramStart"/>
      <w:r w:rsidRPr="001E3DEB">
        <w:rPr>
          <w:sz w:val="24"/>
          <w:szCs w:val="24"/>
        </w:rPr>
        <w:t>additiv effekt</w:t>
      </w:r>
      <w:proofErr w:type="gramEnd"/>
      <w:r w:rsidRPr="001E3DEB">
        <w:rPr>
          <w:sz w:val="24"/>
          <w:szCs w:val="24"/>
        </w:rPr>
        <w:t>.</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proofErr w:type="spellStart"/>
      <w:r w:rsidRPr="001E3DEB">
        <w:rPr>
          <w:sz w:val="24"/>
          <w:szCs w:val="24"/>
          <w:u w:val="single"/>
        </w:rPr>
        <w:t>Fluticasonpropionat</w:t>
      </w:r>
      <w:proofErr w:type="spellEnd"/>
    </w:p>
    <w:p w:rsidR="003C65F7" w:rsidRPr="001E3DEB" w:rsidRDefault="003C65F7" w:rsidP="003C65F7">
      <w:pPr>
        <w:widowControl w:val="0"/>
        <w:suppressAutoHyphens/>
        <w:ind w:left="851"/>
        <w:rPr>
          <w:sz w:val="24"/>
          <w:szCs w:val="24"/>
        </w:rPr>
      </w:pPr>
      <w:r w:rsidRPr="001E3DEB">
        <w:rPr>
          <w:sz w:val="24"/>
          <w:szCs w:val="24"/>
        </w:rPr>
        <w:t xml:space="preserve">Under normale omstændigheder opnås lave plasmakoncentrationer af </w:t>
      </w:r>
      <w:proofErr w:type="spellStart"/>
      <w:r w:rsidRPr="001E3DEB">
        <w:rPr>
          <w:sz w:val="24"/>
          <w:szCs w:val="24"/>
        </w:rPr>
        <w:t>fluticasonpropionat</w:t>
      </w:r>
      <w:proofErr w:type="spellEnd"/>
      <w:r w:rsidRPr="001E3DEB">
        <w:rPr>
          <w:sz w:val="24"/>
          <w:szCs w:val="24"/>
        </w:rPr>
        <w:t xml:space="preserve"> ved inhalation på grund af en betragtelig </w:t>
      </w:r>
      <w:proofErr w:type="spellStart"/>
      <w:r w:rsidRPr="001E3DEB">
        <w:rPr>
          <w:sz w:val="24"/>
          <w:szCs w:val="24"/>
        </w:rPr>
        <w:t>firstpass</w:t>
      </w:r>
      <w:proofErr w:type="spellEnd"/>
      <w:r w:rsidRPr="001E3DEB">
        <w:rPr>
          <w:sz w:val="24"/>
          <w:szCs w:val="24"/>
        </w:rPr>
        <w:t xml:space="preserve">-metabolisme og høj systemisk </w:t>
      </w:r>
      <w:proofErr w:type="spellStart"/>
      <w:r w:rsidRPr="001E3DEB">
        <w:rPr>
          <w:sz w:val="24"/>
          <w:szCs w:val="24"/>
        </w:rPr>
        <w:t>clearance</w:t>
      </w:r>
      <w:proofErr w:type="spellEnd"/>
      <w:r w:rsidRPr="001E3DEB">
        <w:rPr>
          <w:sz w:val="24"/>
          <w:szCs w:val="24"/>
        </w:rPr>
        <w:t xml:space="preserve"> via </w:t>
      </w:r>
      <w:proofErr w:type="spellStart"/>
      <w:r w:rsidRPr="001E3DEB">
        <w:rPr>
          <w:sz w:val="24"/>
          <w:szCs w:val="24"/>
        </w:rPr>
        <w:t>cytokrom</w:t>
      </w:r>
      <w:proofErr w:type="spellEnd"/>
      <w:r w:rsidRPr="001E3DEB">
        <w:rPr>
          <w:sz w:val="24"/>
          <w:szCs w:val="24"/>
        </w:rPr>
        <w:t xml:space="preserve"> CYP3A4 i tarm og lever. Derfor er klinisk signifikante interaktioner med andre aktive stoffer forårsaget af </w:t>
      </w:r>
      <w:proofErr w:type="spellStart"/>
      <w:r w:rsidRPr="001E3DEB">
        <w:rPr>
          <w:sz w:val="24"/>
          <w:szCs w:val="24"/>
        </w:rPr>
        <w:t>fluticasonpropionat</w:t>
      </w:r>
      <w:proofErr w:type="spellEnd"/>
      <w:r w:rsidRPr="001E3DEB">
        <w:rPr>
          <w:sz w:val="24"/>
          <w:szCs w:val="24"/>
        </w:rPr>
        <w:t xml:space="preserve"> ikke sandsynlige.</w:t>
      </w:r>
    </w:p>
    <w:p w:rsidR="003C65F7" w:rsidRPr="001E3DEB" w:rsidRDefault="003C65F7" w:rsidP="003C65F7">
      <w:pPr>
        <w:widowControl w:val="0"/>
        <w:suppressAutoHyphens/>
        <w:ind w:left="851"/>
        <w:rPr>
          <w:sz w:val="24"/>
          <w:szCs w:val="24"/>
        </w:rPr>
      </w:pPr>
    </w:p>
    <w:p w:rsidR="003C65F7" w:rsidRPr="001E3DEB" w:rsidRDefault="003C65F7" w:rsidP="00DB2F36">
      <w:pPr>
        <w:suppressAutoHyphens/>
        <w:ind w:left="851"/>
        <w:rPr>
          <w:sz w:val="24"/>
          <w:szCs w:val="24"/>
        </w:rPr>
      </w:pPr>
      <w:r w:rsidRPr="001E3DEB">
        <w:rPr>
          <w:sz w:val="24"/>
          <w:szCs w:val="24"/>
        </w:rPr>
        <w:t xml:space="preserve">I et interaktionsstudie med </w:t>
      </w:r>
      <w:proofErr w:type="spellStart"/>
      <w:r w:rsidRPr="001E3DEB">
        <w:rPr>
          <w:sz w:val="24"/>
          <w:szCs w:val="24"/>
        </w:rPr>
        <w:t>fluticasonpropionat</w:t>
      </w:r>
      <w:proofErr w:type="spellEnd"/>
      <w:r w:rsidRPr="001E3DEB">
        <w:rPr>
          <w:sz w:val="24"/>
          <w:szCs w:val="24"/>
        </w:rPr>
        <w:t xml:space="preserve"> administreret intranasalt til raske personer øgede </w:t>
      </w:r>
      <w:proofErr w:type="spellStart"/>
      <w:r w:rsidRPr="001E3DEB">
        <w:rPr>
          <w:sz w:val="24"/>
          <w:szCs w:val="24"/>
        </w:rPr>
        <w:t>ritonavir</w:t>
      </w:r>
      <w:proofErr w:type="spellEnd"/>
      <w:r w:rsidRPr="001E3DEB">
        <w:rPr>
          <w:sz w:val="24"/>
          <w:szCs w:val="24"/>
        </w:rPr>
        <w:t xml:space="preserve"> (en højpotent </w:t>
      </w:r>
      <w:proofErr w:type="spellStart"/>
      <w:r w:rsidRPr="001E3DEB">
        <w:rPr>
          <w:sz w:val="24"/>
          <w:szCs w:val="24"/>
        </w:rPr>
        <w:t>cytochrom</w:t>
      </w:r>
      <w:proofErr w:type="spellEnd"/>
      <w:r w:rsidRPr="001E3DEB">
        <w:rPr>
          <w:sz w:val="24"/>
          <w:szCs w:val="24"/>
        </w:rPr>
        <w:t xml:space="preserve"> CYP3A4-hæmmer) 100 mg 2 gange </w:t>
      </w:r>
      <w:r w:rsidR="00E97419">
        <w:rPr>
          <w:sz w:val="24"/>
          <w:szCs w:val="24"/>
        </w:rPr>
        <w:t>daglig</w:t>
      </w:r>
      <w:r w:rsidRPr="001E3DEB">
        <w:rPr>
          <w:sz w:val="24"/>
          <w:szCs w:val="24"/>
        </w:rPr>
        <w:t xml:space="preserve"> </w:t>
      </w:r>
      <w:r w:rsidRPr="001E3DEB">
        <w:rPr>
          <w:sz w:val="24"/>
          <w:szCs w:val="24"/>
        </w:rPr>
        <w:lastRenderedPageBreak/>
        <w:t xml:space="preserve">plasmakoncentrationen af </w:t>
      </w:r>
      <w:proofErr w:type="spellStart"/>
      <w:r w:rsidRPr="001E3DEB">
        <w:rPr>
          <w:sz w:val="24"/>
          <w:szCs w:val="24"/>
        </w:rPr>
        <w:t>fluticasonpropionat</w:t>
      </w:r>
      <w:proofErr w:type="spellEnd"/>
      <w:r w:rsidRPr="001E3DEB">
        <w:rPr>
          <w:sz w:val="24"/>
          <w:szCs w:val="24"/>
        </w:rPr>
        <w:t xml:space="preserve"> flere hundrede gange, og det resulterede i stærkt nedsatte serumkortisolkoncentrationer.</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Der findes ikke data om denne interaktion ved inhaleret </w:t>
      </w:r>
      <w:proofErr w:type="spellStart"/>
      <w:r w:rsidRPr="001E3DEB">
        <w:rPr>
          <w:sz w:val="24"/>
          <w:szCs w:val="24"/>
        </w:rPr>
        <w:t>fluticasonpropionat</w:t>
      </w:r>
      <w:proofErr w:type="spellEnd"/>
      <w:r w:rsidRPr="001E3DEB">
        <w:rPr>
          <w:sz w:val="24"/>
          <w:szCs w:val="24"/>
        </w:rPr>
        <w:t xml:space="preserve">, men en udpræget højere plasmakoncentration af </w:t>
      </w:r>
      <w:proofErr w:type="spellStart"/>
      <w:r w:rsidRPr="001E3DEB">
        <w:rPr>
          <w:sz w:val="24"/>
          <w:szCs w:val="24"/>
        </w:rPr>
        <w:t>fluticasonpropionat</w:t>
      </w:r>
      <w:proofErr w:type="spellEnd"/>
      <w:r w:rsidRPr="001E3DEB">
        <w:rPr>
          <w:sz w:val="24"/>
          <w:szCs w:val="24"/>
        </w:rPr>
        <w:t xml:space="preserve"> forventes. Der er rapporter om tilfælde af </w:t>
      </w:r>
      <w:proofErr w:type="spellStart"/>
      <w:r w:rsidRPr="001E3DEB">
        <w:rPr>
          <w:sz w:val="24"/>
          <w:szCs w:val="24"/>
        </w:rPr>
        <w:t>Cushings</w:t>
      </w:r>
      <w:proofErr w:type="spellEnd"/>
      <w:r w:rsidRPr="001E3DEB">
        <w:rPr>
          <w:sz w:val="24"/>
          <w:szCs w:val="24"/>
        </w:rPr>
        <w:t xml:space="preserve"> syndrom og binyrebarksuppression. Kombinationen af de to stoffer bør derfor undgås, medmindre fordelen for patienten opvejer den øgede risiko for systemiske bivirkninger forårsaget af </w:t>
      </w:r>
      <w:proofErr w:type="spellStart"/>
      <w:r w:rsidRPr="001E3DEB">
        <w:rPr>
          <w:sz w:val="24"/>
          <w:szCs w:val="24"/>
        </w:rPr>
        <w:t>glukokortikoider</w:t>
      </w:r>
      <w:proofErr w:type="spellEnd"/>
      <w:r w:rsidRPr="001E3DEB">
        <w:rPr>
          <w:sz w:val="24"/>
          <w:szCs w:val="24"/>
        </w:rPr>
        <w:t>.</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I et lille studie med raske personer øgede den lidt mindre potente CYP3A-hæmmer, </w:t>
      </w:r>
      <w:proofErr w:type="spellStart"/>
      <w:r w:rsidRPr="001E3DEB">
        <w:rPr>
          <w:sz w:val="24"/>
          <w:szCs w:val="24"/>
        </w:rPr>
        <w:t>ketoconazol</w:t>
      </w:r>
      <w:proofErr w:type="spellEnd"/>
      <w:r w:rsidRPr="001E3DEB">
        <w:rPr>
          <w:sz w:val="24"/>
          <w:szCs w:val="24"/>
        </w:rPr>
        <w:t xml:space="preserve">, plasmakoncentration af </w:t>
      </w:r>
      <w:proofErr w:type="spellStart"/>
      <w:r w:rsidRPr="001E3DEB">
        <w:rPr>
          <w:sz w:val="24"/>
          <w:szCs w:val="24"/>
        </w:rPr>
        <w:t>fluticasonpropionat</w:t>
      </w:r>
      <w:proofErr w:type="spellEnd"/>
      <w:r w:rsidRPr="001E3DEB">
        <w:rPr>
          <w:sz w:val="24"/>
          <w:szCs w:val="24"/>
        </w:rPr>
        <w:t xml:space="preserve"> med 150 % efter en enkelt inhalation, og i forhold til </w:t>
      </w:r>
      <w:proofErr w:type="spellStart"/>
      <w:r w:rsidRPr="001E3DEB">
        <w:rPr>
          <w:sz w:val="24"/>
          <w:szCs w:val="24"/>
        </w:rPr>
        <w:t>fluticasonpropionat</w:t>
      </w:r>
      <w:proofErr w:type="spellEnd"/>
      <w:r w:rsidRPr="001E3DEB">
        <w:rPr>
          <w:sz w:val="24"/>
          <w:szCs w:val="24"/>
        </w:rPr>
        <w:t xml:space="preserve"> givet alene sås en større reduktion af plasmakortisol. Samtidig behandling med andre potente CYP3A-hæmmere, f.eks. </w:t>
      </w:r>
      <w:proofErr w:type="spellStart"/>
      <w:r w:rsidRPr="001E3DEB">
        <w:rPr>
          <w:sz w:val="24"/>
          <w:szCs w:val="24"/>
        </w:rPr>
        <w:t>itraconazol</w:t>
      </w:r>
      <w:proofErr w:type="spellEnd"/>
      <w:r w:rsidRPr="001E3DEB">
        <w:rPr>
          <w:sz w:val="24"/>
          <w:szCs w:val="24"/>
        </w:rPr>
        <w:t xml:space="preserve"> og </w:t>
      </w:r>
      <w:proofErr w:type="spellStart"/>
      <w:r w:rsidRPr="001E3DEB">
        <w:rPr>
          <w:sz w:val="24"/>
          <w:szCs w:val="24"/>
        </w:rPr>
        <w:t>cobicistat-holdige</w:t>
      </w:r>
      <w:proofErr w:type="spellEnd"/>
      <w:r w:rsidRPr="001E3DEB">
        <w:rPr>
          <w:sz w:val="24"/>
          <w:szCs w:val="24"/>
        </w:rPr>
        <w:t xml:space="preserve"> produkter, og moderate CYP3A-hæmmere, f.eks. </w:t>
      </w:r>
      <w:proofErr w:type="spellStart"/>
      <w:r w:rsidRPr="001E3DEB">
        <w:rPr>
          <w:sz w:val="24"/>
          <w:szCs w:val="24"/>
        </w:rPr>
        <w:t>erythromycin</w:t>
      </w:r>
      <w:proofErr w:type="spellEnd"/>
      <w:r w:rsidRPr="001E3DEB">
        <w:rPr>
          <w:sz w:val="24"/>
          <w:szCs w:val="24"/>
        </w:rPr>
        <w:t xml:space="preserve">, forventes også at øge den systemiske eksponering for </w:t>
      </w:r>
      <w:proofErr w:type="spellStart"/>
      <w:r w:rsidRPr="001E3DEB">
        <w:rPr>
          <w:sz w:val="24"/>
          <w:szCs w:val="24"/>
        </w:rPr>
        <w:t>fluticasonpropionat</w:t>
      </w:r>
      <w:proofErr w:type="spellEnd"/>
      <w:r w:rsidRPr="001E3DEB">
        <w:rPr>
          <w:sz w:val="24"/>
          <w:szCs w:val="24"/>
        </w:rPr>
        <w:t xml:space="preserve"> og risikoen for systemiske bivirkninger. Samtidig administration bør undgås, medmindre fordelene overstiger den potentielt øgede risiko for systemiske </w:t>
      </w:r>
      <w:proofErr w:type="spellStart"/>
      <w:r w:rsidRPr="001E3DEB">
        <w:rPr>
          <w:sz w:val="24"/>
          <w:szCs w:val="24"/>
        </w:rPr>
        <w:t>kortikosteroide</w:t>
      </w:r>
      <w:proofErr w:type="spellEnd"/>
      <w:r w:rsidRPr="001E3DEB">
        <w:rPr>
          <w:sz w:val="24"/>
          <w:szCs w:val="24"/>
        </w:rPr>
        <w:t xml:space="preserve"> bivirkninger, og patienten bør i givet fald monitoreres for systemiske </w:t>
      </w:r>
      <w:proofErr w:type="spellStart"/>
      <w:r w:rsidRPr="001E3DEB">
        <w:rPr>
          <w:sz w:val="24"/>
          <w:szCs w:val="24"/>
        </w:rPr>
        <w:t>kortikosteroide</w:t>
      </w:r>
      <w:proofErr w:type="spellEnd"/>
      <w:r w:rsidRPr="001E3DEB">
        <w:rPr>
          <w:sz w:val="24"/>
          <w:szCs w:val="24"/>
        </w:rPr>
        <w:t xml:space="preserve"> bivirkninger.</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proofErr w:type="spellStart"/>
      <w:r w:rsidRPr="001E3DEB">
        <w:rPr>
          <w:sz w:val="24"/>
          <w:szCs w:val="24"/>
          <w:u w:val="single"/>
        </w:rPr>
        <w:t>Salmeterol</w:t>
      </w:r>
      <w:proofErr w:type="spellEnd"/>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i/>
          <w:sz w:val="24"/>
          <w:szCs w:val="24"/>
        </w:rPr>
      </w:pPr>
      <w:r w:rsidRPr="001E3DEB">
        <w:rPr>
          <w:i/>
          <w:sz w:val="24"/>
          <w:szCs w:val="24"/>
        </w:rPr>
        <w:t>Potente CYP3A4-hæmmere</w:t>
      </w:r>
    </w:p>
    <w:p w:rsidR="003C65F7" w:rsidRPr="001E3DEB" w:rsidRDefault="003C65F7" w:rsidP="003C65F7">
      <w:pPr>
        <w:widowControl w:val="0"/>
        <w:suppressAutoHyphens/>
        <w:ind w:left="851"/>
        <w:rPr>
          <w:sz w:val="24"/>
          <w:szCs w:val="24"/>
        </w:rPr>
      </w:pPr>
      <w:r w:rsidRPr="001E3DEB">
        <w:rPr>
          <w:sz w:val="24"/>
          <w:szCs w:val="24"/>
        </w:rPr>
        <w:t xml:space="preserve">Samtidig administration af </w:t>
      </w:r>
      <w:proofErr w:type="spellStart"/>
      <w:r w:rsidRPr="001E3DEB">
        <w:rPr>
          <w:sz w:val="24"/>
          <w:szCs w:val="24"/>
        </w:rPr>
        <w:t>ketoconazol</w:t>
      </w:r>
      <w:proofErr w:type="spellEnd"/>
      <w:r w:rsidRPr="001E3DEB">
        <w:rPr>
          <w:sz w:val="24"/>
          <w:szCs w:val="24"/>
        </w:rPr>
        <w:t xml:space="preserve"> (400 mg oralt 1 gang </w:t>
      </w:r>
      <w:r w:rsidR="00E97419">
        <w:rPr>
          <w:sz w:val="24"/>
          <w:szCs w:val="24"/>
        </w:rPr>
        <w:t>daglig</w:t>
      </w:r>
      <w:r w:rsidRPr="001E3DEB">
        <w:rPr>
          <w:sz w:val="24"/>
          <w:szCs w:val="24"/>
        </w:rPr>
        <w:t xml:space="preserve">) og </w:t>
      </w:r>
      <w:proofErr w:type="spellStart"/>
      <w:r w:rsidRPr="001E3DEB">
        <w:rPr>
          <w:sz w:val="24"/>
          <w:szCs w:val="24"/>
        </w:rPr>
        <w:t>salmeterol</w:t>
      </w:r>
      <w:proofErr w:type="spellEnd"/>
      <w:r w:rsidRPr="001E3DEB">
        <w:rPr>
          <w:sz w:val="24"/>
          <w:szCs w:val="24"/>
        </w:rPr>
        <w:t xml:space="preserve"> (50 mikrogram inhaleret 2 gange </w:t>
      </w:r>
      <w:r w:rsidR="00E97419">
        <w:rPr>
          <w:sz w:val="24"/>
          <w:szCs w:val="24"/>
        </w:rPr>
        <w:t>daglig</w:t>
      </w:r>
      <w:r w:rsidRPr="001E3DEB">
        <w:rPr>
          <w:sz w:val="24"/>
          <w:szCs w:val="24"/>
        </w:rPr>
        <w:t xml:space="preserve">) hos 15 raske personer i 7 dage resulterede i signifikant øget plasmakoncentration af </w:t>
      </w:r>
      <w:proofErr w:type="spellStart"/>
      <w:r w:rsidRPr="001E3DEB">
        <w:rPr>
          <w:sz w:val="24"/>
          <w:szCs w:val="24"/>
        </w:rPr>
        <w:t>salmeterol</w:t>
      </w:r>
      <w:proofErr w:type="spellEnd"/>
      <w:r w:rsidRPr="001E3DEB">
        <w:rPr>
          <w:sz w:val="24"/>
          <w:szCs w:val="24"/>
        </w:rPr>
        <w:t xml:space="preserve"> (1,4 gange </w:t>
      </w:r>
      <w:proofErr w:type="spellStart"/>
      <w:r w:rsidRPr="001E3DEB">
        <w:rPr>
          <w:sz w:val="24"/>
          <w:szCs w:val="24"/>
        </w:rPr>
        <w:t>C</w:t>
      </w:r>
      <w:r w:rsidRPr="001E3DEB">
        <w:rPr>
          <w:sz w:val="24"/>
          <w:szCs w:val="24"/>
          <w:vertAlign w:val="subscript"/>
        </w:rPr>
        <w:t>max</w:t>
      </w:r>
      <w:proofErr w:type="spellEnd"/>
      <w:r w:rsidRPr="001E3DEB">
        <w:rPr>
          <w:sz w:val="24"/>
          <w:szCs w:val="24"/>
        </w:rPr>
        <w:t xml:space="preserve"> og 15 gange AUC). Dette kan føre til øget forekomst af andre systemiske bivirkninger ved behandling med </w:t>
      </w:r>
      <w:proofErr w:type="spellStart"/>
      <w:r w:rsidRPr="001E3DEB">
        <w:rPr>
          <w:sz w:val="24"/>
          <w:szCs w:val="24"/>
        </w:rPr>
        <w:t>salmeterol</w:t>
      </w:r>
      <w:proofErr w:type="spellEnd"/>
      <w:r w:rsidRPr="001E3DEB">
        <w:rPr>
          <w:sz w:val="24"/>
          <w:szCs w:val="24"/>
        </w:rPr>
        <w:t xml:space="preserve"> (f.eks. forlængelse af </w:t>
      </w:r>
      <w:proofErr w:type="spellStart"/>
      <w:r w:rsidRPr="001E3DEB">
        <w:rPr>
          <w:sz w:val="24"/>
          <w:szCs w:val="24"/>
        </w:rPr>
        <w:t>QTc</w:t>
      </w:r>
      <w:proofErr w:type="spellEnd"/>
      <w:r w:rsidRPr="001E3DEB">
        <w:rPr>
          <w:sz w:val="24"/>
          <w:szCs w:val="24"/>
        </w:rPr>
        <w:t xml:space="preserve">-interval og </w:t>
      </w:r>
      <w:proofErr w:type="spellStart"/>
      <w:r w:rsidRPr="001E3DEB">
        <w:rPr>
          <w:sz w:val="24"/>
          <w:szCs w:val="24"/>
        </w:rPr>
        <w:t>palpitationer</w:t>
      </w:r>
      <w:proofErr w:type="spellEnd"/>
      <w:r w:rsidRPr="001E3DEB">
        <w:rPr>
          <w:sz w:val="24"/>
          <w:szCs w:val="24"/>
        </w:rPr>
        <w:t xml:space="preserve">) sammenlignet med </w:t>
      </w:r>
      <w:proofErr w:type="spellStart"/>
      <w:r w:rsidRPr="001E3DEB">
        <w:rPr>
          <w:sz w:val="24"/>
          <w:szCs w:val="24"/>
        </w:rPr>
        <w:t>salmeterol</w:t>
      </w:r>
      <w:proofErr w:type="spellEnd"/>
      <w:r w:rsidRPr="001E3DEB">
        <w:rPr>
          <w:sz w:val="24"/>
          <w:szCs w:val="24"/>
        </w:rPr>
        <w:t xml:space="preserve"> eller </w:t>
      </w:r>
      <w:proofErr w:type="spellStart"/>
      <w:r w:rsidRPr="001E3DEB">
        <w:rPr>
          <w:sz w:val="24"/>
          <w:szCs w:val="24"/>
        </w:rPr>
        <w:t>ketoconazol</w:t>
      </w:r>
      <w:proofErr w:type="spellEnd"/>
      <w:r w:rsidRPr="001E3DEB">
        <w:rPr>
          <w:sz w:val="24"/>
          <w:szCs w:val="24"/>
        </w:rPr>
        <w:t xml:space="preserve"> anvendt alene (se pkt. 4.4).</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Der sås ikke klinisk signifikant påvirkning af blodtryk, hjertefrekvens, </w:t>
      </w:r>
      <w:proofErr w:type="spellStart"/>
      <w:r w:rsidRPr="001E3DEB">
        <w:rPr>
          <w:sz w:val="24"/>
          <w:szCs w:val="24"/>
        </w:rPr>
        <w:t>blodglucose</w:t>
      </w:r>
      <w:proofErr w:type="spellEnd"/>
      <w:r w:rsidRPr="001E3DEB">
        <w:rPr>
          <w:sz w:val="24"/>
          <w:szCs w:val="24"/>
        </w:rPr>
        <w:t xml:space="preserve"> og serumkalium. Samtidig administration af </w:t>
      </w:r>
      <w:proofErr w:type="spellStart"/>
      <w:r w:rsidRPr="001E3DEB">
        <w:rPr>
          <w:sz w:val="24"/>
          <w:szCs w:val="24"/>
        </w:rPr>
        <w:t>ketoconazol</w:t>
      </w:r>
      <w:proofErr w:type="spellEnd"/>
      <w:r w:rsidRPr="001E3DEB">
        <w:rPr>
          <w:sz w:val="24"/>
          <w:szCs w:val="24"/>
        </w:rPr>
        <w:t xml:space="preserve"> forlængede ikke </w:t>
      </w:r>
      <w:proofErr w:type="spellStart"/>
      <w:r w:rsidRPr="001E3DEB">
        <w:rPr>
          <w:sz w:val="24"/>
          <w:szCs w:val="24"/>
        </w:rPr>
        <w:t>salmeterols</w:t>
      </w:r>
      <w:proofErr w:type="spellEnd"/>
      <w:r w:rsidRPr="001E3DEB">
        <w:rPr>
          <w:sz w:val="24"/>
          <w:szCs w:val="24"/>
        </w:rPr>
        <w:t xml:space="preserve"> halveringstid og øgede heller ikke akkumulationen af </w:t>
      </w:r>
      <w:proofErr w:type="spellStart"/>
      <w:r w:rsidRPr="001E3DEB">
        <w:rPr>
          <w:sz w:val="24"/>
          <w:szCs w:val="24"/>
        </w:rPr>
        <w:t>salmeterol</w:t>
      </w:r>
      <w:proofErr w:type="spellEnd"/>
      <w:r w:rsidRPr="001E3DEB">
        <w:rPr>
          <w:sz w:val="24"/>
          <w:szCs w:val="24"/>
        </w:rPr>
        <w:t xml:space="preserve"> ved gentagne doser.</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Samtidig administration af </w:t>
      </w:r>
      <w:proofErr w:type="spellStart"/>
      <w:r w:rsidRPr="001E3DEB">
        <w:rPr>
          <w:sz w:val="24"/>
          <w:szCs w:val="24"/>
        </w:rPr>
        <w:t>ketoconazol</w:t>
      </w:r>
      <w:proofErr w:type="spellEnd"/>
      <w:r w:rsidRPr="001E3DEB">
        <w:rPr>
          <w:sz w:val="24"/>
          <w:szCs w:val="24"/>
        </w:rPr>
        <w:t xml:space="preserve"> bør undgås, medmindre fordelene opvejer den potentielt øgede risiko for systemiske bivirkninger ved behandling med </w:t>
      </w:r>
      <w:proofErr w:type="spellStart"/>
      <w:r w:rsidRPr="001E3DEB">
        <w:rPr>
          <w:sz w:val="24"/>
          <w:szCs w:val="24"/>
        </w:rPr>
        <w:t>salmeterol</w:t>
      </w:r>
      <w:proofErr w:type="spellEnd"/>
      <w:r w:rsidRPr="001E3DEB">
        <w:rPr>
          <w:sz w:val="24"/>
          <w:szCs w:val="24"/>
        </w:rPr>
        <w:t xml:space="preserve">. Der er sandsynligvis en lignende risiko for interaktion i forbindelse med andre potente CYP3A4-hæmmere (f.eks. </w:t>
      </w:r>
      <w:proofErr w:type="spellStart"/>
      <w:r w:rsidRPr="001E3DEB">
        <w:rPr>
          <w:sz w:val="24"/>
          <w:szCs w:val="24"/>
        </w:rPr>
        <w:t>itraconazol</w:t>
      </w:r>
      <w:proofErr w:type="spellEnd"/>
      <w:r w:rsidRPr="001E3DEB">
        <w:rPr>
          <w:sz w:val="24"/>
          <w:szCs w:val="24"/>
        </w:rPr>
        <w:t xml:space="preserve">, </w:t>
      </w:r>
      <w:proofErr w:type="spellStart"/>
      <w:r w:rsidRPr="001E3DEB">
        <w:rPr>
          <w:sz w:val="24"/>
          <w:szCs w:val="24"/>
        </w:rPr>
        <w:t>telithromycin</w:t>
      </w:r>
      <w:proofErr w:type="spellEnd"/>
      <w:r w:rsidRPr="001E3DEB">
        <w:rPr>
          <w:sz w:val="24"/>
          <w:szCs w:val="24"/>
        </w:rPr>
        <w:t xml:space="preserve">, </w:t>
      </w:r>
      <w:proofErr w:type="spellStart"/>
      <w:r w:rsidRPr="001E3DEB">
        <w:rPr>
          <w:sz w:val="24"/>
          <w:szCs w:val="24"/>
        </w:rPr>
        <w:t>ritonavir</w:t>
      </w:r>
      <w:proofErr w:type="spellEnd"/>
      <w:r w:rsidRPr="001E3DEB">
        <w:rPr>
          <w:sz w:val="24"/>
          <w:szCs w:val="24"/>
        </w:rPr>
        <w:t>).</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i/>
          <w:sz w:val="24"/>
          <w:szCs w:val="24"/>
        </w:rPr>
      </w:pPr>
      <w:r w:rsidRPr="001E3DEB">
        <w:rPr>
          <w:i/>
          <w:sz w:val="24"/>
          <w:szCs w:val="24"/>
        </w:rPr>
        <w:t>Moderate CYP3A4-hæmmere</w:t>
      </w:r>
    </w:p>
    <w:p w:rsidR="003C65F7" w:rsidRPr="001E3DEB" w:rsidRDefault="003C65F7" w:rsidP="003C65F7">
      <w:pPr>
        <w:widowControl w:val="0"/>
        <w:suppressAutoHyphens/>
        <w:ind w:left="851"/>
        <w:rPr>
          <w:sz w:val="24"/>
          <w:szCs w:val="24"/>
        </w:rPr>
      </w:pPr>
      <w:r w:rsidRPr="001E3DEB">
        <w:rPr>
          <w:sz w:val="24"/>
          <w:szCs w:val="24"/>
        </w:rPr>
        <w:t xml:space="preserve">Samtidig administration af </w:t>
      </w:r>
      <w:proofErr w:type="spellStart"/>
      <w:r w:rsidRPr="001E3DEB">
        <w:rPr>
          <w:sz w:val="24"/>
          <w:szCs w:val="24"/>
        </w:rPr>
        <w:t>erytromycin</w:t>
      </w:r>
      <w:proofErr w:type="spellEnd"/>
      <w:r w:rsidRPr="001E3DEB">
        <w:rPr>
          <w:sz w:val="24"/>
          <w:szCs w:val="24"/>
        </w:rPr>
        <w:t xml:space="preserve"> (500 mg oralt 3 gange </w:t>
      </w:r>
      <w:r w:rsidR="00E97419">
        <w:rPr>
          <w:sz w:val="24"/>
          <w:szCs w:val="24"/>
        </w:rPr>
        <w:t>daglig</w:t>
      </w:r>
      <w:r w:rsidRPr="001E3DEB">
        <w:rPr>
          <w:sz w:val="24"/>
          <w:szCs w:val="24"/>
        </w:rPr>
        <w:t xml:space="preserve">) og </w:t>
      </w:r>
      <w:proofErr w:type="spellStart"/>
      <w:r w:rsidRPr="001E3DEB">
        <w:rPr>
          <w:sz w:val="24"/>
          <w:szCs w:val="24"/>
        </w:rPr>
        <w:t>salmeterol</w:t>
      </w:r>
      <w:proofErr w:type="spellEnd"/>
      <w:r w:rsidRPr="001E3DEB">
        <w:rPr>
          <w:sz w:val="24"/>
          <w:szCs w:val="24"/>
        </w:rPr>
        <w:t xml:space="preserve"> (50 mikrogram inhaleret 2 gange </w:t>
      </w:r>
      <w:r w:rsidR="00E97419">
        <w:rPr>
          <w:sz w:val="24"/>
          <w:szCs w:val="24"/>
        </w:rPr>
        <w:t>daglig</w:t>
      </w:r>
      <w:r w:rsidRPr="001E3DEB">
        <w:rPr>
          <w:sz w:val="24"/>
          <w:szCs w:val="24"/>
        </w:rPr>
        <w:t xml:space="preserve">) hos 15 raske personer i 6 dage resulterede i let, men ikke statistisk signifikant, øget systemisk eksponering for </w:t>
      </w:r>
      <w:proofErr w:type="spellStart"/>
      <w:r w:rsidRPr="001E3DEB">
        <w:rPr>
          <w:sz w:val="24"/>
          <w:szCs w:val="24"/>
        </w:rPr>
        <w:t>salmeterol</w:t>
      </w:r>
      <w:proofErr w:type="spellEnd"/>
      <w:r w:rsidRPr="001E3DEB">
        <w:rPr>
          <w:sz w:val="24"/>
          <w:szCs w:val="24"/>
        </w:rPr>
        <w:t xml:space="preserve"> (1,4 gange </w:t>
      </w:r>
      <w:proofErr w:type="spellStart"/>
      <w:r w:rsidRPr="001E3DEB">
        <w:rPr>
          <w:sz w:val="24"/>
          <w:szCs w:val="24"/>
        </w:rPr>
        <w:t>C</w:t>
      </w:r>
      <w:r w:rsidRPr="001E3DEB">
        <w:rPr>
          <w:sz w:val="24"/>
          <w:szCs w:val="24"/>
          <w:vertAlign w:val="subscript"/>
        </w:rPr>
        <w:t>max</w:t>
      </w:r>
      <w:proofErr w:type="spellEnd"/>
      <w:r w:rsidRPr="001E3DEB">
        <w:rPr>
          <w:sz w:val="24"/>
          <w:szCs w:val="24"/>
        </w:rPr>
        <w:t xml:space="preserve"> og 1,2 gange AUC). Der sås ikke alvorlige bivirkninger i forbindelse med samtidig administration af </w:t>
      </w:r>
      <w:proofErr w:type="spellStart"/>
      <w:r w:rsidRPr="001E3DEB">
        <w:rPr>
          <w:sz w:val="24"/>
          <w:szCs w:val="24"/>
        </w:rPr>
        <w:t>erytromycin</w:t>
      </w:r>
      <w:proofErr w:type="spellEnd"/>
      <w:r w:rsidRPr="001E3DEB">
        <w:rPr>
          <w:sz w:val="24"/>
          <w:szCs w:val="24"/>
        </w:rPr>
        <w:t>.</w:t>
      </w:r>
    </w:p>
    <w:p w:rsidR="003C65F7" w:rsidRPr="001E3DEB" w:rsidRDefault="003C65F7" w:rsidP="003C65F7">
      <w:pPr>
        <w:tabs>
          <w:tab w:val="left" w:pos="851"/>
        </w:tabs>
        <w:ind w:left="851" w:hanging="851"/>
        <w:rPr>
          <w:sz w:val="24"/>
          <w:szCs w:val="24"/>
        </w:rPr>
      </w:pPr>
    </w:p>
    <w:p w:rsidR="003C65F7" w:rsidRPr="00DB2F36" w:rsidRDefault="003C65F7" w:rsidP="00DB2F36">
      <w:pPr>
        <w:tabs>
          <w:tab w:val="left" w:pos="851"/>
        </w:tabs>
        <w:ind w:left="851" w:hanging="851"/>
        <w:rPr>
          <w:b/>
          <w:sz w:val="24"/>
          <w:szCs w:val="24"/>
        </w:rPr>
      </w:pPr>
      <w:r w:rsidRPr="001E3DEB">
        <w:rPr>
          <w:b/>
          <w:sz w:val="24"/>
          <w:szCs w:val="24"/>
        </w:rPr>
        <w:t>4.6</w:t>
      </w:r>
      <w:r w:rsidRPr="001E3DEB">
        <w:rPr>
          <w:b/>
          <w:sz w:val="24"/>
          <w:szCs w:val="24"/>
        </w:rPr>
        <w:tab/>
        <w:t>Graviditet og amning</w:t>
      </w:r>
    </w:p>
    <w:p w:rsidR="003C65F7" w:rsidRPr="001E3DEB" w:rsidRDefault="003C65F7" w:rsidP="003C65F7">
      <w:pPr>
        <w:widowControl w:val="0"/>
        <w:suppressAutoHyphens/>
        <w:ind w:left="851"/>
        <w:rPr>
          <w:sz w:val="24"/>
          <w:szCs w:val="24"/>
          <w:u w:val="single"/>
          <w:lang w:eastAsia="da-DK"/>
        </w:rPr>
      </w:pPr>
      <w:r w:rsidRPr="001E3DEB">
        <w:rPr>
          <w:sz w:val="24"/>
          <w:szCs w:val="24"/>
          <w:u w:val="single"/>
        </w:rPr>
        <w:t>Fertilitet</w:t>
      </w:r>
    </w:p>
    <w:p w:rsidR="003C65F7" w:rsidRPr="001E3DEB" w:rsidRDefault="003C65F7" w:rsidP="003C65F7">
      <w:pPr>
        <w:widowControl w:val="0"/>
        <w:suppressAutoHyphens/>
        <w:ind w:left="851"/>
        <w:rPr>
          <w:sz w:val="24"/>
          <w:szCs w:val="24"/>
        </w:rPr>
      </w:pPr>
      <w:r w:rsidRPr="001E3DEB">
        <w:rPr>
          <w:sz w:val="24"/>
          <w:szCs w:val="24"/>
        </w:rPr>
        <w:t xml:space="preserve">Der er ingen humane data. I dyrestudier er der ikke set påvirkning af fertiliteten ved behandling med </w:t>
      </w:r>
      <w:proofErr w:type="spellStart"/>
      <w:r w:rsidRPr="001E3DEB">
        <w:rPr>
          <w:sz w:val="24"/>
          <w:szCs w:val="24"/>
        </w:rPr>
        <w:t>salmeterol</w:t>
      </w:r>
      <w:proofErr w:type="spellEnd"/>
      <w:r w:rsidRPr="001E3DEB">
        <w:rPr>
          <w:sz w:val="24"/>
          <w:szCs w:val="24"/>
        </w:rPr>
        <w:t xml:space="preserve"> eller </w:t>
      </w:r>
      <w:proofErr w:type="spellStart"/>
      <w:r w:rsidRPr="001E3DEB">
        <w:rPr>
          <w:sz w:val="24"/>
          <w:szCs w:val="24"/>
        </w:rPr>
        <w:t>fluticasonpropionat</w:t>
      </w:r>
      <w:proofErr w:type="spellEnd"/>
      <w:r w:rsidRPr="001E3DEB">
        <w:rPr>
          <w:sz w:val="24"/>
          <w:szCs w:val="24"/>
        </w:rPr>
        <w:t>.</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lastRenderedPageBreak/>
        <w:t>Graviditet</w:t>
      </w:r>
    </w:p>
    <w:p w:rsidR="003C65F7" w:rsidRPr="001E3DEB" w:rsidRDefault="003C65F7" w:rsidP="003C65F7">
      <w:pPr>
        <w:widowControl w:val="0"/>
        <w:suppressAutoHyphens/>
        <w:ind w:left="851"/>
        <w:rPr>
          <w:sz w:val="24"/>
          <w:szCs w:val="24"/>
          <w:u w:val="single"/>
        </w:rPr>
      </w:pPr>
      <w:r w:rsidRPr="001E3DEB">
        <w:rPr>
          <w:iCs/>
          <w:sz w:val="24"/>
          <w:szCs w:val="24"/>
        </w:rPr>
        <w:t>D</w:t>
      </w:r>
      <w:r w:rsidRPr="001E3DEB">
        <w:rPr>
          <w:sz w:val="24"/>
          <w:szCs w:val="24"/>
        </w:rPr>
        <w:t xml:space="preserve">ata fra anvendelse af </w:t>
      </w:r>
      <w:proofErr w:type="spellStart"/>
      <w:r w:rsidRPr="001E3DEB">
        <w:rPr>
          <w:sz w:val="24"/>
          <w:szCs w:val="24"/>
        </w:rPr>
        <w:t>salmeterol</w:t>
      </w:r>
      <w:proofErr w:type="spellEnd"/>
      <w:r w:rsidRPr="001E3DEB">
        <w:rPr>
          <w:sz w:val="24"/>
          <w:szCs w:val="24"/>
        </w:rPr>
        <w:t xml:space="preserve"> og </w:t>
      </w:r>
      <w:proofErr w:type="spellStart"/>
      <w:r w:rsidRPr="001E3DEB">
        <w:rPr>
          <w:sz w:val="24"/>
          <w:szCs w:val="24"/>
        </w:rPr>
        <w:t>fluticasonpropionat</w:t>
      </w:r>
      <w:proofErr w:type="spellEnd"/>
      <w:r w:rsidRPr="001E3DEB">
        <w:rPr>
          <w:sz w:val="24"/>
          <w:szCs w:val="24"/>
        </w:rPr>
        <w:t xml:space="preserve"> hos et stort antal gravide kvinder (mere end 1.000 graviditeter) indikerer ingen misdannelser eller </w:t>
      </w:r>
      <w:proofErr w:type="spellStart"/>
      <w:r w:rsidRPr="001E3DEB">
        <w:rPr>
          <w:sz w:val="24"/>
          <w:szCs w:val="24"/>
        </w:rPr>
        <w:t>føtal</w:t>
      </w:r>
      <w:proofErr w:type="spellEnd"/>
      <w:r w:rsidRPr="001E3DEB">
        <w:rPr>
          <w:sz w:val="24"/>
          <w:szCs w:val="24"/>
        </w:rPr>
        <w:t xml:space="preserve">/neonatal toksicitet relateret til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fluticasonpropionat</w:t>
      </w:r>
      <w:proofErr w:type="spellEnd"/>
      <w:r w:rsidRPr="001E3DEB">
        <w:rPr>
          <w:sz w:val="24"/>
          <w:szCs w:val="24"/>
        </w:rPr>
        <w:t>. Dyrestudier har påvist reproduktionstoksicitet efter administration af β</w:t>
      </w:r>
      <w:r w:rsidRPr="001E3DEB">
        <w:rPr>
          <w:sz w:val="24"/>
          <w:szCs w:val="24"/>
          <w:vertAlign w:val="subscript"/>
        </w:rPr>
        <w:t>2</w:t>
      </w:r>
      <w:r w:rsidRPr="001E3DEB">
        <w:rPr>
          <w:sz w:val="24"/>
          <w:szCs w:val="24"/>
        </w:rPr>
        <w:t xml:space="preserve">-adrenoceptor-agonister og </w:t>
      </w:r>
      <w:proofErr w:type="spellStart"/>
      <w:r w:rsidRPr="001E3DEB">
        <w:rPr>
          <w:sz w:val="24"/>
          <w:szCs w:val="24"/>
        </w:rPr>
        <w:t>glukokortikosteroider</w:t>
      </w:r>
      <w:proofErr w:type="spellEnd"/>
      <w:r w:rsidRPr="001E3DEB">
        <w:rPr>
          <w:sz w:val="24"/>
          <w:szCs w:val="24"/>
        </w:rPr>
        <w:t xml:space="preserve"> (se pkt. 5.3).</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Administration af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til gravide bør kun overvejes, hvis den forventede fordel for moderen opvejer enhver mulig risiko hos fostret.</w:t>
      </w:r>
    </w:p>
    <w:p w:rsidR="003C65F7" w:rsidRPr="001E3DEB" w:rsidRDefault="003C65F7" w:rsidP="003C65F7">
      <w:pPr>
        <w:widowControl w:val="0"/>
        <w:suppressAutoHyphens/>
        <w:ind w:left="851"/>
        <w:rPr>
          <w:sz w:val="24"/>
          <w:szCs w:val="24"/>
        </w:rPr>
      </w:pPr>
    </w:p>
    <w:p w:rsidR="00037AAC" w:rsidRDefault="003C65F7" w:rsidP="00254B02">
      <w:pPr>
        <w:widowControl w:val="0"/>
        <w:suppressAutoHyphens/>
        <w:ind w:left="851"/>
        <w:rPr>
          <w:sz w:val="24"/>
          <w:szCs w:val="24"/>
        </w:rPr>
      </w:pPr>
      <w:r w:rsidRPr="001E3DEB">
        <w:rPr>
          <w:sz w:val="24"/>
          <w:szCs w:val="24"/>
        </w:rPr>
        <w:t xml:space="preserve">Gravide bør gives den laveste effektive dosis </w:t>
      </w:r>
      <w:proofErr w:type="spellStart"/>
      <w:r w:rsidRPr="001E3DEB">
        <w:rPr>
          <w:sz w:val="24"/>
          <w:szCs w:val="24"/>
        </w:rPr>
        <w:t>fluticasonpropionat</w:t>
      </w:r>
      <w:proofErr w:type="spellEnd"/>
      <w:r w:rsidRPr="001E3DEB">
        <w:rPr>
          <w:sz w:val="24"/>
          <w:szCs w:val="24"/>
        </w:rPr>
        <w:t xml:space="preserve"> til kontrol af astmaen.</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t>Amning</w:t>
      </w:r>
    </w:p>
    <w:p w:rsidR="003C65F7" w:rsidRPr="001E3DEB" w:rsidRDefault="003C65F7" w:rsidP="003C65F7">
      <w:pPr>
        <w:widowControl w:val="0"/>
        <w:suppressAutoHyphens/>
        <w:ind w:left="851"/>
        <w:rPr>
          <w:sz w:val="24"/>
          <w:szCs w:val="24"/>
        </w:rPr>
      </w:pPr>
      <w:r w:rsidRPr="001E3DEB">
        <w:rPr>
          <w:sz w:val="24"/>
          <w:szCs w:val="24"/>
        </w:rPr>
        <w:t xml:space="preserve">Det vides ikke om </w:t>
      </w:r>
      <w:proofErr w:type="spellStart"/>
      <w:r w:rsidRPr="001E3DEB">
        <w:rPr>
          <w:sz w:val="24"/>
          <w:szCs w:val="24"/>
        </w:rPr>
        <w:t>salmeterol</w:t>
      </w:r>
      <w:proofErr w:type="spellEnd"/>
      <w:r w:rsidRPr="001E3DEB">
        <w:rPr>
          <w:sz w:val="24"/>
          <w:szCs w:val="24"/>
        </w:rPr>
        <w:t xml:space="preserve"> og </w:t>
      </w:r>
      <w:proofErr w:type="spellStart"/>
      <w:r w:rsidRPr="001E3DEB">
        <w:rPr>
          <w:sz w:val="24"/>
          <w:szCs w:val="24"/>
        </w:rPr>
        <w:t>fluticasonpropionat</w:t>
      </w:r>
      <w:proofErr w:type="spellEnd"/>
      <w:r w:rsidRPr="001E3DEB">
        <w:rPr>
          <w:sz w:val="24"/>
          <w:szCs w:val="24"/>
        </w:rPr>
        <w:t xml:space="preserve"> eller deres metabolitter udskilles i human mælk.</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Studier har vist, at </w:t>
      </w:r>
      <w:proofErr w:type="spellStart"/>
      <w:r w:rsidRPr="001E3DEB">
        <w:rPr>
          <w:sz w:val="24"/>
          <w:szCs w:val="24"/>
        </w:rPr>
        <w:t>salmeterol</w:t>
      </w:r>
      <w:proofErr w:type="spellEnd"/>
      <w:r w:rsidRPr="001E3DEB">
        <w:rPr>
          <w:sz w:val="24"/>
          <w:szCs w:val="24"/>
        </w:rPr>
        <w:t xml:space="preserve"> og </w:t>
      </w:r>
      <w:proofErr w:type="spellStart"/>
      <w:r w:rsidRPr="001E3DEB">
        <w:rPr>
          <w:sz w:val="24"/>
          <w:szCs w:val="24"/>
        </w:rPr>
        <w:t>fluticasonpropionat</w:t>
      </w:r>
      <w:proofErr w:type="spellEnd"/>
      <w:r w:rsidRPr="001E3DEB">
        <w:rPr>
          <w:sz w:val="24"/>
          <w:szCs w:val="24"/>
        </w:rPr>
        <w:t xml:space="preserve"> og deres metabolitter udskilles i mælk hos diegivende rotter.</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Det kan ikke udelukkes, at der er en risiko for ammede nyfødte/spædbørn. </w:t>
      </w:r>
      <w:r w:rsidRPr="001E3DEB">
        <w:rPr>
          <w:rFonts w:eastAsia="SimSun"/>
          <w:sz w:val="24"/>
          <w:szCs w:val="24"/>
          <w:lang w:eastAsia="zh-CN"/>
        </w:rPr>
        <w:t>Det skal besluttes, om amning skal ophøre eller behandling med</w:t>
      </w:r>
      <w:r w:rsidRPr="001E3DEB">
        <w:rPr>
          <w:sz w:val="24"/>
          <w:szCs w:val="24"/>
        </w:rPr>
        <w:t xml:space="preserve">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rFonts w:eastAsia="SimSun"/>
          <w:sz w:val="24"/>
          <w:szCs w:val="24"/>
          <w:lang w:eastAsia="zh-CN"/>
        </w:rPr>
        <w:t xml:space="preserve"> seponeres, idet der tages højde for fordelene ved amning for barnet i forhold til de terapeutiske fordele for moderen.</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4.7</w:t>
      </w:r>
      <w:r w:rsidRPr="001E3DEB">
        <w:rPr>
          <w:b/>
          <w:sz w:val="24"/>
          <w:szCs w:val="24"/>
        </w:rPr>
        <w:tab/>
        <w:t>Virkninger på evnen til at føre motorkøretøj eller betjene maskiner</w:t>
      </w:r>
    </w:p>
    <w:p w:rsidR="003C65F7" w:rsidRPr="001E3DEB" w:rsidRDefault="007A57A4" w:rsidP="003C65F7">
      <w:pPr>
        <w:widowControl w:val="0"/>
        <w:suppressAutoHyphens/>
        <w:ind w:left="851"/>
        <w:rPr>
          <w:sz w:val="24"/>
          <w:szCs w:val="24"/>
          <w:lang w:eastAsia="da-DK"/>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 xml:space="preserve"> påvirker ikke eller kun i ubetydelig grad evnen til at føre motorkøretøj og betjene maskiner.</w:t>
      </w:r>
    </w:p>
    <w:p w:rsidR="003C65F7" w:rsidRPr="001E3DEB" w:rsidRDefault="003C65F7" w:rsidP="003C65F7">
      <w:pPr>
        <w:tabs>
          <w:tab w:val="left" w:pos="851"/>
        </w:tabs>
        <w:ind w:left="851" w:hanging="851"/>
        <w:rPr>
          <w:sz w:val="24"/>
          <w:szCs w:val="24"/>
        </w:rPr>
      </w:pPr>
    </w:p>
    <w:p w:rsidR="003C65F7" w:rsidRPr="00254B02" w:rsidRDefault="003C65F7" w:rsidP="00254B02">
      <w:pPr>
        <w:tabs>
          <w:tab w:val="left" w:pos="851"/>
        </w:tabs>
        <w:ind w:left="851" w:hanging="851"/>
        <w:rPr>
          <w:b/>
          <w:sz w:val="24"/>
          <w:szCs w:val="24"/>
        </w:rPr>
      </w:pPr>
      <w:r w:rsidRPr="001E3DEB">
        <w:rPr>
          <w:b/>
          <w:sz w:val="24"/>
          <w:szCs w:val="24"/>
        </w:rPr>
        <w:t>4.8</w:t>
      </w:r>
      <w:r w:rsidRPr="001E3DEB">
        <w:rPr>
          <w:b/>
          <w:sz w:val="24"/>
          <w:szCs w:val="24"/>
        </w:rPr>
        <w:tab/>
        <w:t>Bivirkninger</w:t>
      </w:r>
    </w:p>
    <w:p w:rsidR="003C65F7" w:rsidRPr="001E3DEB" w:rsidRDefault="003C65F7" w:rsidP="003C65F7">
      <w:pPr>
        <w:ind w:left="851"/>
        <w:rPr>
          <w:sz w:val="24"/>
          <w:szCs w:val="24"/>
          <w:u w:val="single"/>
          <w:lang w:eastAsia="da-DK"/>
        </w:rPr>
      </w:pPr>
      <w:r w:rsidRPr="001E3DEB">
        <w:rPr>
          <w:sz w:val="24"/>
          <w:szCs w:val="24"/>
          <w:u w:val="single"/>
        </w:rPr>
        <w:t>Resumé af sikkerhedsprofilen</w:t>
      </w:r>
    </w:p>
    <w:p w:rsidR="003C65F7" w:rsidRPr="001E3DEB" w:rsidRDefault="003C65F7" w:rsidP="003C65F7">
      <w:pPr>
        <w:widowControl w:val="0"/>
        <w:suppressAutoHyphens/>
        <w:ind w:left="851"/>
        <w:rPr>
          <w:sz w:val="24"/>
          <w:szCs w:val="24"/>
        </w:rPr>
      </w:pPr>
      <w:r w:rsidRPr="001E3DEB">
        <w:rPr>
          <w:sz w:val="24"/>
          <w:szCs w:val="24"/>
        </w:rPr>
        <w:t xml:space="preserve">Da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indeholder </w:t>
      </w:r>
      <w:proofErr w:type="spellStart"/>
      <w:r w:rsidRPr="001E3DEB">
        <w:rPr>
          <w:sz w:val="24"/>
          <w:szCs w:val="24"/>
        </w:rPr>
        <w:t>salmeterol</w:t>
      </w:r>
      <w:proofErr w:type="spellEnd"/>
      <w:r w:rsidRPr="001E3DEB">
        <w:rPr>
          <w:sz w:val="24"/>
          <w:szCs w:val="24"/>
        </w:rPr>
        <w:t xml:space="preserve"> og </w:t>
      </w:r>
      <w:proofErr w:type="spellStart"/>
      <w:r w:rsidRPr="001E3DEB">
        <w:rPr>
          <w:sz w:val="24"/>
          <w:szCs w:val="24"/>
        </w:rPr>
        <w:t>fluticasonpropionat</w:t>
      </w:r>
      <w:proofErr w:type="spellEnd"/>
      <w:r w:rsidRPr="001E3DEB">
        <w:rPr>
          <w:sz w:val="24"/>
          <w:szCs w:val="24"/>
        </w:rPr>
        <w:t>, må der forventes samme bivirkninger som ved administration af hver af disse stoffer. Der er ikke set yderligere bivirkninger ved samtidig anvendelse af de to stoffer.</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Bivirkningerne står anført efter systemorganklasse og hyppighed.</w:t>
      </w:r>
      <w:r w:rsidRPr="001E3DEB">
        <w:rPr>
          <w:b/>
          <w:sz w:val="24"/>
          <w:szCs w:val="24"/>
        </w:rPr>
        <w:t xml:space="preserve"> </w:t>
      </w:r>
      <w:r w:rsidRPr="001E3DEB">
        <w:rPr>
          <w:sz w:val="24"/>
          <w:szCs w:val="24"/>
        </w:rPr>
        <w:t>Følgende konvention er anvendt til klassificering af hyppighed: meget almindelig (≥ 1/10), almindelig (</w:t>
      </w:r>
      <w:r w:rsidRPr="001E3DEB">
        <w:rPr>
          <w:sz w:val="24"/>
          <w:szCs w:val="24"/>
          <w:u w:val="single"/>
        </w:rPr>
        <w:t>&gt;</w:t>
      </w:r>
      <w:r w:rsidRPr="001E3DEB">
        <w:rPr>
          <w:sz w:val="24"/>
          <w:szCs w:val="24"/>
        </w:rPr>
        <w:t> 1/100 til &lt; 1/10), ikke almindelig (</w:t>
      </w:r>
      <w:r w:rsidRPr="001E3DEB">
        <w:rPr>
          <w:sz w:val="24"/>
          <w:szCs w:val="24"/>
          <w:u w:val="single"/>
        </w:rPr>
        <w:t>&gt;</w:t>
      </w:r>
      <w:r w:rsidRPr="001E3DEB">
        <w:rPr>
          <w:sz w:val="24"/>
          <w:szCs w:val="24"/>
        </w:rPr>
        <w:t> 1/1.000 til &lt; 1/100), sjælden (≥ 1/10.000 til &lt; 1/1.000) og ikke kendt (kan ikke estimeres ud fra forhåndenværende data). Hyppighederne stammer fra data fra kliniske studier. Der er ikke taget hensyn til forekomst ved placebo.</w:t>
      </w:r>
    </w:p>
    <w:p w:rsidR="003C65F7" w:rsidRPr="001E3DEB" w:rsidRDefault="003C65F7" w:rsidP="003C65F7">
      <w:pPr>
        <w:widowControl w:val="0"/>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4A0" w:firstRow="1" w:lastRow="0" w:firstColumn="1" w:lastColumn="0" w:noHBand="0" w:noVBand="1"/>
      </w:tblPr>
      <w:tblGrid>
        <w:gridCol w:w="3515"/>
        <w:gridCol w:w="3974"/>
        <w:gridCol w:w="2139"/>
      </w:tblGrid>
      <w:tr w:rsidR="003C65F7" w:rsidRPr="001E3DEB" w:rsidTr="00AD3C99">
        <w:trPr>
          <w:cantSplit/>
          <w:tblHeader/>
        </w:trPr>
        <w:tc>
          <w:tcPr>
            <w:tcW w:w="1825"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b/>
                <w:sz w:val="24"/>
                <w:szCs w:val="24"/>
                <w:lang w:eastAsia="de-DE"/>
              </w:rPr>
            </w:pPr>
            <w:r w:rsidRPr="001E3DEB">
              <w:rPr>
                <w:b/>
                <w:sz w:val="24"/>
                <w:szCs w:val="24"/>
                <w:lang w:eastAsia="de-DE"/>
              </w:rPr>
              <w:t>Systemorganklasse</w:t>
            </w:r>
          </w:p>
        </w:tc>
        <w:tc>
          <w:tcPr>
            <w:tcW w:w="2064" w:type="pct"/>
            <w:tcBorders>
              <w:top w:val="single" w:sz="4" w:space="0" w:color="auto"/>
              <w:left w:val="nil"/>
              <w:bottom w:val="single" w:sz="4" w:space="0" w:color="auto"/>
              <w:right w:val="nil"/>
            </w:tcBorders>
            <w:hideMark/>
          </w:tcPr>
          <w:p w:rsidR="003C65F7" w:rsidRPr="001E3DEB" w:rsidRDefault="003C65F7" w:rsidP="00AD3C99">
            <w:pPr>
              <w:rPr>
                <w:b/>
                <w:sz w:val="24"/>
                <w:szCs w:val="24"/>
                <w:lang w:eastAsia="de-DE"/>
              </w:rPr>
            </w:pPr>
            <w:r w:rsidRPr="001E3DEB">
              <w:rPr>
                <w:b/>
                <w:sz w:val="24"/>
                <w:szCs w:val="24"/>
                <w:lang w:eastAsia="de-DE"/>
              </w:rPr>
              <w:t>Bivirkning</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b/>
                <w:sz w:val="24"/>
                <w:szCs w:val="24"/>
                <w:lang w:eastAsia="de-DE"/>
              </w:rPr>
            </w:pPr>
            <w:r w:rsidRPr="001E3DEB">
              <w:rPr>
                <w:b/>
                <w:sz w:val="24"/>
                <w:szCs w:val="24"/>
                <w:lang w:eastAsia="de-DE"/>
              </w:rPr>
              <w:t>Hyppighed</w:t>
            </w:r>
          </w:p>
        </w:tc>
      </w:tr>
      <w:tr w:rsidR="003C65F7" w:rsidRPr="001E3DEB" w:rsidTr="00AD3C99">
        <w:trPr>
          <w:cantSplit/>
        </w:trPr>
        <w:tc>
          <w:tcPr>
            <w:tcW w:w="1825" w:type="pct"/>
            <w:vMerge w:val="restar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Infektioner og parasitære sygdomme</w:t>
            </w: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proofErr w:type="spellStart"/>
            <w:r w:rsidRPr="001E3DEB">
              <w:rPr>
                <w:sz w:val="24"/>
                <w:szCs w:val="24"/>
                <w:lang w:eastAsia="de-DE"/>
              </w:rPr>
              <w:t>Candidiasis</w:t>
            </w:r>
            <w:proofErr w:type="spellEnd"/>
            <w:r w:rsidRPr="001E3DEB">
              <w:rPr>
                <w:sz w:val="24"/>
                <w:szCs w:val="24"/>
                <w:lang w:eastAsia="de-DE"/>
              </w:rPr>
              <w:t xml:space="preserve"> i mund og svælg</w:t>
            </w:r>
          </w:p>
        </w:tc>
        <w:tc>
          <w:tcPr>
            <w:tcW w:w="1111" w:type="pct"/>
            <w:tcBorders>
              <w:top w:val="nil"/>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Almindelig</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proofErr w:type="spellStart"/>
            <w:r w:rsidRPr="001E3DEB">
              <w:rPr>
                <w:sz w:val="24"/>
                <w:szCs w:val="24"/>
                <w:lang w:eastAsia="de-DE"/>
              </w:rPr>
              <w:t>Øsofageal</w:t>
            </w:r>
            <w:proofErr w:type="spellEnd"/>
            <w:r w:rsidRPr="001E3DEB">
              <w:rPr>
                <w:sz w:val="24"/>
                <w:szCs w:val="24"/>
                <w:lang w:eastAsia="de-DE"/>
              </w:rPr>
              <w:t xml:space="preserve"> </w:t>
            </w:r>
            <w:proofErr w:type="spellStart"/>
            <w:r w:rsidRPr="001E3DEB">
              <w:rPr>
                <w:sz w:val="24"/>
                <w:szCs w:val="24"/>
                <w:lang w:eastAsia="de-DE"/>
              </w:rPr>
              <w:t>candidiasis</w:t>
            </w:r>
            <w:proofErr w:type="spellEnd"/>
          </w:p>
        </w:tc>
        <w:tc>
          <w:tcPr>
            <w:tcW w:w="1111" w:type="pct"/>
            <w:tcBorders>
              <w:top w:val="nil"/>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Sjælden</w:t>
            </w:r>
          </w:p>
        </w:tc>
      </w:tr>
      <w:tr w:rsidR="003C65F7" w:rsidRPr="001E3DEB" w:rsidTr="00AD3C99">
        <w:trPr>
          <w:cantSplit/>
        </w:trPr>
        <w:tc>
          <w:tcPr>
            <w:tcW w:w="1825" w:type="pct"/>
            <w:vMerge w:val="restart"/>
            <w:tcBorders>
              <w:top w:val="single" w:sz="4" w:space="0" w:color="auto"/>
              <w:left w:val="single" w:sz="4" w:space="0" w:color="auto"/>
              <w:bottom w:val="single" w:sz="4" w:space="0" w:color="auto"/>
              <w:right w:val="single" w:sz="4" w:space="0" w:color="auto"/>
            </w:tcBorders>
          </w:tcPr>
          <w:p w:rsidR="003C65F7" w:rsidRPr="001E3DEB" w:rsidRDefault="003C65F7" w:rsidP="00AD3C99">
            <w:pPr>
              <w:rPr>
                <w:sz w:val="24"/>
                <w:szCs w:val="24"/>
                <w:lang w:eastAsia="de-DE"/>
              </w:rPr>
            </w:pPr>
            <w:r w:rsidRPr="001E3DEB">
              <w:rPr>
                <w:sz w:val="24"/>
                <w:szCs w:val="24"/>
                <w:lang w:eastAsia="de-DE"/>
              </w:rPr>
              <w:t>Immunsystemet</w:t>
            </w: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r w:rsidRPr="001E3DEB">
              <w:rPr>
                <w:sz w:val="24"/>
                <w:szCs w:val="24"/>
                <w:lang w:eastAsia="de-DE"/>
              </w:rPr>
              <w:t>Overfølsomhedsreaktioner med følgende manifestationer:</w:t>
            </w:r>
          </w:p>
        </w:tc>
        <w:tc>
          <w:tcPr>
            <w:tcW w:w="1111" w:type="pct"/>
            <w:tcBorders>
              <w:top w:val="single" w:sz="4" w:space="0" w:color="auto"/>
              <w:left w:val="single" w:sz="4" w:space="0" w:color="auto"/>
              <w:bottom w:val="single" w:sz="4" w:space="0" w:color="auto"/>
              <w:right w:val="single" w:sz="4" w:space="0" w:color="auto"/>
            </w:tcBorders>
          </w:tcPr>
          <w:p w:rsidR="003C65F7" w:rsidRPr="001E3DEB" w:rsidRDefault="003C65F7" w:rsidP="00AD3C99">
            <w:pPr>
              <w:rPr>
                <w:sz w:val="24"/>
                <w:szCs w:val="24"/>
                <w:lang w:eastAsia="de-DE"/>
              </w:rPr>
            </w:pP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r w:rsidRPr="001E3DEB">
              <w:rPr>
                <w:sz w:val="24"/>
                <w:szCs w:val="24"/>
                <w:lang w:eastAsia="de-DE"/>
              </w:rPr>
              <w:t>Hududslæt</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Ikke almindelig</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proofErr w:type="spellStart"/>
            <w:r w:rsidRPr="001E3DEB">
              <w:rPr>
                <w:sz w:val="24"/>
                <w:szCs w:val="24"/>
                <w:lang w:eastAsia="de-DE"/>
              </w:rPr>
              <w:t>Angioødem</w:t>
            </w:r>
            <w:proofErr w:type="spellEnd"/>
            <w:r w:rsidRPr="001E3DEB">
              <w:rPr>
                <w:sz w:val="24"/>
                <w:szCs w:val="24"/>
                <w:lang w:eastAsia="de-DE"/>
              </w:rPr>
              <w:t xml:space="preserve"> (primært i ansigt og svælg)</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Sjælden</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r w:rsidRPr="001E3DEB">
              <w:rPr>
                <w:sz w:val="24"/>
                <w:szCs w:val="24"/>
                <w:lang w:eastAsia="de-DE"/>
              </w:rPr>
              <w:t>Luftvejssymptomer (dyspnø)</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Ikke almindelig</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r w:rsidRPr="001E3DEB">
              <w:rPr>
                <w:sz w:val="24"/>
                <w:szCs w:val="24"/>
                <w:lang w:eastAsia="de-DE"/>
              </w:rPr>
              <w:t>Luftvejssymptomer (</w:t>
            </w:r>
            <w:proofErr w:type="spellStart"/>
            <w:r w:rsidRPr="001E3DEB">
              <w:rPr>
                <w:sz w:val="24"/>
                <w:szCs w:val="24"/>
                <w:lang w:eastAsia="de-DE"/>
              </w:rPr>
              <w:t>bronkospasme</w:t>
            </w:r>
            <w:proofErr w:type="spellEnd"/>
            <w:r w:rsidRPr="001E3DEB">
              <w:rPr>
                <w:sz w:val="24"/>
                <w:szCs w:val="24"/>
                <w:lang w:eastAsia="de-DE"/>
              </w:rPr>
              <w:t>)</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Sjælden</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proofErr w:type="spellStart"/>
            <w:r w:rsidRPr="001E3DEB">
              <w:rPr>
                <w:sz w:val="24"/>
                <w:szCs w:val="24"/>
                <w:lang w:eastAsia="de-DE"/>
              </w:rPr>
              <w:t>Anafylaktiske</w:t>
            </w:r>
            <w:proofErr w:type="spellEnd"/>
            <w:r w:rsidRPr="001E3DEB">
              <w:rPr>
                <w:sz w:val="24"/>
                <w:szCs w:val="24"/>
                <w:lang w:eastAsia="de-DE"/>
              </w:rPr>
              <w:t xml:space="preserve"> reaktioner, herunder </w:t>
            </w:r>
            <w:proofErr w:type="spellStart"/>
            <w:r w:rsidRPr="001E3DEB">
              <w:rPr>
                <w:sz w:val="24"/>
                <w:szCs w:val="24"/>
                <w:lang w:eastAsia="de-DE"/>
              </w:rPr>
              <w:t>anafylaktisk</w:t>
            </w:r>
            <w:proofErr w:type="spellEnd"/>
            <w:r w:rsidRPr="001E3DEB">
              <w:rPr>
                <w:sz w:val="24"/>
                <w:szCs w:val="24"/>
                <w:lang w:eastAsia="de-DE"/>
              </w:rPr>
              <w:t xml:space="preserve"> </w:t>
            </w:r>
            <w:proofErr w:type="spellStart"/>
            <w:r w:rsidRPr="001E3DEB">
              <w:rPr>
                <w:sz w:val="24"/>
                <w:szCs w:val="24"/>
                <w:lang w:eastAsia="de-DE"/>
              </w:rPr>
              <w:t>shock</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Sjælden</w:t>
            </w:r>
          </w:p>
        </w:tc>
      </w:tr>
      <w:tr w:rsidR="003C65F7" w:rsidRPr="001E3DEB" w:rsidTr="00AD3C99">
        <w:trPr>
          <w:cantSplit/>
        </w:trPr>
        <w:tc>
          <w:tcPr>
            <w:tcW w:w="1825"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Det endokrine system</w:t>
            </w:r>
          </w:p>
        </w:tc>
        <w:tc>
          <w:tcPr>
            <w:tcW w:w="2064"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proofErr w:type="spellStart"/>
            <w:r w:rsidRPr="001E3DEB">
              <w:rPr>
                <w:sz w:val="24"/>
                <w:szCs w:val="24"/>
                <w:lang w:eastAsia="de-DE"/>
              </w:rPr>
              <w:t>Cushings</w:t>
            </w:r>
            <w:proofErr w:type="spellEnd"/>
            <w:r w:rsidRPr="001E3DEB">
              <w:rPr>
                <w:sz w:val="24"/>
                <w:szCs w:val="24"/>
                <w:lang w:eastAsia="de-DE"/>
              </w:rPr>
              <w:t xml:space="preserve"> syndrom, </w:t>
            </w:r>
            <w:proofErr w:type="spellStart"/>
            <w:r w:rsidRPr="001E3DEB">
              <w:rPr>
                <w:sz w:val="24"/>
                <w:szCs w:val="24"/>
                <w:lang w:eastAsia="de-DE"/>
              </w:rPr>
              <w:t>cushingoide</w:t>
            </w:r>
            <w:proofErr w:type="spellEnd"/>
            <w:r w:rsidRPr="001E3DEB">
              <w:rPr>
                <w:sz w:val="24"/>
                <w:szCs w:val="24"/>
                <w:lang w:eastAsia="de-DE"/>
              </w:rPr>
              <w:t xml:space="preserve"> træk, binyrebarksuppression, væksthæmning hos børn og unge, nedsat knoglemineraltæthed</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vertAlign w:val="superscript"/>
                <w:lang w:eastAsia="de-DE"/>
              </w:rPr>
            </w:pPr>
            <w:r w:rsidRPr="001E3DEB">
              <w:rPr>
                <w:sz w:val="24"/>
                <w:szCs w:val="24"/>
                <w:lang w:eastAsia="de-DE"/>
              </w:rPr>
              <w:t>Sjælden</w:t>
            </w:r>
            <w:r w:rsidRPr="001E3DEB">
              <w:rPr>
                <w:sz w:val="24"/>
                <w:szCs w:val="24"/>
                <w:vertAlign w:val="superscript"/>
                <w:lang w:eastAsia="de-DE"/>
              </w:rPr>
              <w:t>2</w:t>
            </w:r>
          </w:p>
        </w:tc>
      </w:tr>
      <w:tr w:rsidR="003C65F7" w:rsidRPr="001E3DEB" w:rsidTr="00AD3C99">
        <w:trPr>
          <w:cantSplit/>
        </w:trPr>
        <w:tc>
          <w:tcPr>
            <w:tcW w:w="1825"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Metabolisme og ernæring</w:t>
            </w: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proofErr w:type="spellStart"/>
            <w:r w:rsidRPr="001E3DEB">
              <w:rPr>
                <w:sz w:val="24"/>
                <w:szCs w:val="24"/>
                <w:lang w:eastAsia="de-DE"/>
              </w:rPr>
              <w:t>Hyperglykæmi</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Ikke almindelig</w:t>
            </w:r>
            <w:r w:rsidRPr="001E3DEB">
              <w:rPr>
                <w:sz w:val="24"/>
                <w:szCs w:val="24"/>
                <w:vertAlign w:val="superscript"/>
                <w:lang w:eastAsia="de-DE"/>
              </w:rPr>
              <w:t>2</w:t>
            </w:r>
          </w:p>
        </w:tc>
      </w:tr>
      <w:tr w:rsidR="003C65F7" w:rsidRPr="001E3DEB" w:rsidTr="00AD3C99">
        <w:trPr>
          <w:cantSplit/>
        </w:trPr>
        <w:tc>
          <w:tcPr>
            <w:tcW w:w="1825" w:type="pct"/>
            <w:vMerge w:val="restar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Psykiske forstyrrelser</w:t>
            </w: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r w:rsidRPr="001E3DEB">
              <w:rPr>
                <w:sz w:val="24"/>
                <w:szCs w:val="24"/>
                <w:lang w:eastAsia="de-DE"/>
              </w:rPr>
              <w:t>Angst</w:t>
            </w:r>
          </w:p>
        </w:tc>
        <w:tc>
          <w:tcPr>
            <w:tcW w:w="1111" w:type="pct"/>
            <w:tcBorders>
              <w:top w:val="nil"/>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Ikke almindelig</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r w:rsidRPr="001E3DEB">
              <w:rPr>
                <w:sz w:val="24"/>
                <w:szCs w:val="24"/>
                <w:lang w:eastAsia="de-DE"/>
              </w:rPr>
              <w:t>Søvnforstyrrelser</w:t>
            </w:r>
          </w:p>
        </w:tc>
        <w:tc>
          <w:tcPr>
            <w:tcW w:w="1111" w:type="pct"/>
            <w:tcBorders>
              <w:top w:val="nil"/>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Ikke almindelig</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r w:rsidRPr="001E3DEB">
              <w:rPr>
                <w:sz w:val="24"/>
                <w:szCs w:val="24"/>
                <w:lang w:eastAsia="de-DE"/>
              </w:rPr>
              <w:t xml:space="preserve">Ændret adfærd, herunder </w:t>
            </w:r>
            <w:proofErr w:type="spellStart"/>
            <w:r w:rsidRPr="001E3DEB">
              <w:rPr>
                <w:sz w:val="24"/>
                <w:szCs w:val="24"/>
                <w:lang w:eastAsia="de-DE"/>
              </w:rPr>
              <w:t>psykomotorisk</w:t>
            </w:r>
            <w:proofErr w:type="spellEnd"/>
            <w:r w:rsidRPr="001E3DEB">
              <w:rPr>
                <w:sz w:val="24"/>
                <w:szCs w:val="24"/>
                <w:lang w:eastAsia="de-DE"/>
              </w:rPr>
              <w:t xml:space="preserve"> hyperaktivitet og irritabilitet (især hos børn)</w:t>
            </w:r>
          </w:p>
        </w:tc>
        <w:tc>
          <w:tcPr>
            <w:tcW w:w="1111" w:type="pct"/>
            <w:tcBorders>
              <w:top w:val="nil"/>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Sjælden</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r w:rsidRPr="001E3DEB">
              <w:rPr>
                <w:sz w:val="24"/>
                <w:szCs w:val="24"/>
                <w:lang w:eastAsia="de-DE"/>
              </w:rPr>
              <w:t>Depression, aggression (specielt hos børn)</w:t>
            </w:r>
          </w:p>
        </w:tc>
        <w:tc>
          <w:tcPr>
            <w:tcW w:w="1111" w:type="pct"/>
            <w:tcBorders>
              <w:top w:val="nil"/>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Ikke kendt</w:t>
            </w:r>
          </w:p>
        </w:tc>
      </w:tr>
      <w:tr w:rsidR="003C65F7" w:rsidRPr="001E3DEB" w:rsidTr="00AD3C99">
        <w:trPr>
          <w:cantSplit/>
        </w:trPr>
        <w:tc>
          <w:tcPr>
            <w:tcW w:w="1825" w:type="pct"/>
            <w:vMerge w:val="restar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Nervesystemet</w:t>
            </w: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r w:rsidRPr="001E3DEB">
              <w:rPr>
                <w:sz w:val="24"/>
                <w:szCs w:val="24"/>
                <w:lang w:eastAsia="de-DE"/>
              </w:rPr>
              <w:t>Hovedpine</w:t>
            </w:r>
          </w:p>
        </w:tc>
        <w:tc>
          <w:tcPr>
            <w:tcW w:w="1111" w:type="pct"/>
            <w:tcBorders>
              <w:top w:val="nil"/>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Meget almindelig</w:t>
            </w:r>
            <w:r w:rsidRPr="001E3DEB">
              <w:rPr>
                <w:sz w:val="24"/>
                <w:szCs w:val="24"/>
                <w:vertAlign w:val="superscript"/>
                <w:lang w:eastAsia="de-DE"/>
              </w:rPr>
              <w:t>1</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proofErr w:type="spellStart"/>
            <w:r w:rsidRPr="001E3DEB">
              <w:rPr>
                <w:sz w:val="24"/>
                <w:szCs w:val="24"/>
                <w:lang w:eastAsia="de-DE"/>
              </w:rPr>
              <w:t>Tremor</w:t>
            </w:r>
            <w:proofErr w:type="spellEnd"/>
          </w:p>
        </w:tc>
        <w:tc>
          <w:tcPr>
            <w:tcW w:w="1111" w:type="pct"/>
            <w:tcBorders>
              <w:top w:val="nil"/>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Ikke almindelig</w:t>
            </w:r>
          </w:p>
        </w:tc>
      </w:tr>
      <w:tr w:rsidR="003C65F7" w:rsidRPr="001E3DEB" w:rsidTr="00AD3C99">
        <w:trPr>
          <w:cantSplit/>
        </w:trPr>
        <w:tc>
          <w:tcPr>
            <w:tcW w:w="1825" w:type="pct"/>
            <w:vMerge w:val="restar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Øjne</w:t>
            </w: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r w:rsidRPr="001E3DEB">
              <w:rPr>
                <w:sz w:val="24"/>
                <w:szCs w:val="24"/>
                <w:lang w:eastAsia="de-DE"/>
              </w:rPr>
              <w:t>Katarakt</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Ikke almindelig</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proofErr w:type="spellStart"/>
            <w:r w:rsidRPr="001E3DEB">
              <w:rPr>
                <w:sz w:val="24"/>
                <w:szCs w:val="24"/>
                <w:lang w:eastAsia="de-DE"/>
              </w:rPr>
              <w:t>Glaukom</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Sjælden</w:t>
            </w:r>
            <w:r w:rsidRPr="001E3DEB">
              <w:rPr>
                <w:sz w:val="24"/>
                <w:szCs w:val="24"/>
                <w:vertAlign w:val="superscript"/>
                <w:lang w:eastAsia="de-DE"/>
              </w:rPr>
              <w:t>2</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r w:rsidRPr="001E3DEB">
              <w:rPr>
                <w:sz w:val="24"/>
                <w:szCs w:val="24"/>
                <w:lang w:eastAsia="de-DE"/>
              </w:rPr>
              <w:t>Sløret syn</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Ikke kendt</w:t>
            </w:r>
            <w:r w:rsidRPr="001E3DEB">
              <w:rPr>
                <w:sz w:val="24"/>
                <w:szCs w:val="24"/>
                <w:vertAlign w:val="superscript"/>
                <w:lang w:eastAsia="de-DE"/>
              </w:rPr>
              <w:t>2</w:t>
            </w:r>
          </w:p>
        </w:tc>
      </w:tr>
      <w:tr w:rsidR="003C65F7" w:rsidRPr="001E3DEB" w:rsidTr="00AD3C99">
        <w:trPr>
          <w:cantSplit/>
        </w:trPr>
        <w:tc>
          <w:tcPr>
            <w:tcW w:w="1825" w:type="pct"/>
            <w:vMerge w:val="restar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Hjerte</w:t>
            </w: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proofErr w:type="spellStart"/>
            <w:r w:rsidRPr="001E3DEB">
              <w:rPr>
                <w:sz w:val="24"/>
                <w:szCs w:val="24"/>
                <w:lang w:eastAsia="de-DE"/>
              </w:rPr>
              <w:t>Palpitationer</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Ikke almindelig</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proofErr w:type="spellStart"/>
            <w:r w:rsidRPr="001E3DEB">
              <w:rPr>
                <w:sz w:val="24"/>
                <w:szCs w:val="24"/>
                <w:lang w:eastAsia="de-DE"/>
              </w:rPr>
              <w:t>Takykardi</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Ikke almindelig</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proofErr w:type="spellStart"/>
            <w:r w:rsidRPr="001E3DEB">
              <w:rPr>
                <w:sz w:val="24"/>
                <w:szCs w:val="24"/>
                <w:lang w:eastAsia="de-DE"/>
              </w:rPr>
              <w:t>Hjertearytmier</w:t>
            </w:r>
            <w:proofErr w:type="spellEnd"/>
            <w:r w:rsidRPr="001E3DEB">
              <w:rPr>
                <w:sz w:val="24"/>
                <w:szCs w:val="24"/>
                <w:lang w:eastAsia="de-DE"/>
              </w:rPr>
              <w:t xml:space="preserve">, herunder </w:t>
            </w:r>
            <w:proofErr w:type="spellStart"/>
            <w:r w:rsidRPr="001E3DEB">
              <w:rPr>
                <w:sz w:val="24"/>
                <w:szCs w:val="24"/>
                <w:lang w:eastAsia="de-DE"/>
              </w:rPr>
              <w:t>supraventrikulær</w:t>
            </w:r>
            <w:proofErr w:type="spellEnd"/>
            <w:r w:rsidRPr="001E3DEB">
              <w:rPr>
                <w:sz w:val="24"/>
                <w:szCs w:val="24"/>
                <w:lang w:eastAsia="de-DE"/>
              </w:rPr>
              <w:t xml:space="preserve"> </w:t>
            </w:r>
            <w:proofErr w:type="spellStart"/>
            <w:r w:rsidRPr="001E3DEB">
              <w:rPr>
                <w:sz w:val="24"/>
                <w:szCs w:val="24"/>
                <w:lang w:eastAsia="de-DE"/>
              </w:rPr>
              <w:t>takykardi</w:t>
            </w:r>
            <w:proofErr w:type="spellEnd"/>
            <w:r w:rsidRPr="001E3DEB">
              <w:rPr>
                <w:sz w:val="24"/>
                <w:szCs w:val="24"/>
                <w:lang w:eastAsia="de-DE"/>
              </w:rPr>
              <w:t xml:space="preserve"> og </w:t>
            </w:r>
            <w:proofErr w:type="spellStart"/>
            <w:r w:rsidRPr="001E3DEB">
              <w:rPr>
                <w:sz w:val="24"/>
                <w:szCs w:val="24"/>
                <w:lang w:eastAsia="de-DE"/>
              </w:rPr>
              <w:t>ekstrasystoler</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Sjælden</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r w:rsidRPr="001E3DEB">
              <w:rPr>
                <w:sz w:val="24"/>
                <w:szCs w:val="24"/>
                <w:lang w:eastAsia="de-DE"/>
              </w:rPr>
              <w:t>Atrieflimren</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Ikke almindelig</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nil"/>
              <w:bottom w:val="single" w:sz="4" w:space="0" w:color="auto"/>
              <w:right w:val="nil"/>
            </w:tcBorders>
            <w:hideMark/>
          </w:tcPr>
          <w:p w:rsidR="003C65F7" w:rsidRPr="001E3DEB" w:rsidRDefault="003C65F7" w:rsidP="00AD3C99">
            <w:pPr>
              <w:rPr>
                <w:sz w:val="24"/>
                <w:szCs w:val="24"/>
                <w:lang w:eastAsia="de-DE"/>
              </w:rPr>
            </w:pPr>
            <w:r w:rsidRPr="001E3DEB">
              <w:rPr>
                <w:sz w:val="24"/>
                <w:szCs w:val="24"/>
                <w:lang w:eastAsia="de-DE"/>
              </w:rPr>
              <w:t>Angina pectoris</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Ikke almindelig</w:t>
            </w:r>
          </w:p>
        </w:tc>
      </w:tr>
      <w:tr w:rsidR="003C65F7" w:rsidRPr="001E3DEB" w:rsidTr="00AD3C99">
        <w:trPr>
          <w:cantSplit/>
        </w:trPr>
        <w:tc>
          <w:tcPr>
            <w:tcW w:w="1825" w:type="pct"/>
            <w:vMerge w:val="restar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 xml:space="preserve">Luftveje, thorax og </w:t>
            </w:r>
            <w:proofErr w:type="spellStart"/>
            <w:r w:rsidRPr="001E3DEB">
              <w:rPr>
                <w:sz w:val="24"/>
                <w:szCs w:val="24"/>
                <w:lang w:eastAsia="de-DE"/>
              </w:rPr>
              <w:t>mediastinum</w:t>
            </w:r>
            <w:proofErr w:type="spellEnd"/>
          </w:p>
        </w:tc>
        <w:tc>
          <w:tcPr>
            <w:tcW w:w="2064"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Svælgirritation</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Almindelig</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Hæshed/</w:t>
            </w:r>
            <w:proofErr w:type="spellStart"/>
            <w:r w:rsidRPr="001E3DEB">
              <w:rPr>
                <w:sz w:val="24"/>
                <w:szCs w:val="24"/>
                <w:lang w:eastAsia="de-DE"/>
              </w:rPr>
              <w:t>dysfoni</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Almindelig</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 xml:space="preserve">Paradoksal </w:t>
            </w:r>
            <w:proofErr w:type="spellStart"/>
            <w:r w:rsidRPr="001E3DEB">
              <w:rPr>
                <w:sz w:val="24"/>
                <w:szCs w:val="24"/>
                <w:lang w:eastAsia="de-DE"/>
              </w:rPr>
              <w:t>bronkospasme</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Sjælden</w:t>
            </w:r>
            <w:r w:rsidRPr="001E3DEB">
              <w:rPr>
                <w:sz w:val="24"/>
                <w:szCs w:val="24"/>
                <w:vertAlign w:val="superscript"/>
                <w:lang w:eastAsia="de-DE"/>
              </w:rPr>
              <w:t>2</w:t>
            </w:r>
          </w:p>
        </w:tc>
      </w:tr>
      <w:tr w:rsidR="003C65F7" w:rsidRPr="001E3DEB" w:rsidTr="00AD3C99">
        <w:trPr>
          <w:cantSplit/>
        </w:trPr>
        <w:tc>
          <w:tcPr>
            <w:tcW w:w="1825" w:type="pct"/>
            <w:vMerge w:val="restar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Knogler, led, muskler og bindevæv</w:t>
            </w:r>
          </w:p>
        </w:tc>
        <w:tc>
          <w:tcPr>
            <w:tcW w:w="2064"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Muskelkramper</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Almindelig</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proofErr w:type="spellStart"/>
            <w:r w:rsidRPr="001E3DEB">
              <w:rPr>
                <w:sz w:val="24"/>
                <w:szCs w:val="24"/>
                <w:lang w:eastAsia="de-DE"/>
              </w:rPr>
              <w:t>Artralgi</w:t>
            </w:r>
            <w:proofErr w:type="spellEnd"/>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Almindelig</w:t>
            </w:r>
          </w:p>
        </w:tc>
      </w:tr>
      <w:tr w:rsidR="003C65F7" w:rsidRPr="001E3DEB" w:rsidTr="00AD3C99">
        <w:trPr>
          <w:cantSplit/>
        </w:trPr>
        <w:tc>
          <w:tcPr>
            <w:tcW w:w="182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rPr>
                <w:sz w:val="24"/>
                <w:szCs w:val="24"/>
                <w:lang w:eastAsia="de-DE"/>
              </w:rPr>
            </w:pPr>
          </w:p>
        </w:tc>
        <w:tc>
          <w:tcPr>
            <w:tcW w:w="2064"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Myalgi</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sz w:val="24"/>
                <w:szCs w:val="24"/>
                <w:lang w:eastAsia="de-DE"/>
              </w:rPr>
            </w:pPr>
            <w:r w:rsidRPr="001E3DEB">
              <w:rPr>
                <w:sz w:val="24"/>
                <w:szCs w:val="24"/>
                <w:lang w:eastAsia="de-DE"/>
              </w:rPr>
              <w:t>Almindelig</w:t>
            </w:r>
          </w:p>
        </w:tc>
      </w:tr>
    </w:tbl>
    <w:p w:rsidR="003C65F7" w:rsidRPr="001E3DEB" w:rsidRDefault="003C65F7" w:rsidP="003C65F7">
      <w:pPr>
        <w:widowControl w:val="0"/>
        <w:suppressAutoHyphens/>
        <w:ind w:left="284" w:hanging="284"/>
        <w:rPr>
          <w:sz w:val="20"/>
          <w:lang w:eastAsia="da-DK"/>
        </w:rPr>
      </w:pPr>
      <w:r w:rsidRPr="001E3DEB">
        <w:rPr>
          <w:sz w:val="20"/>
        </w:rPr>
        <w:t>1.</w:t>
      </w:r>
      <w:r w:rsidRPr="001E3DEB">
        <w:rPr>
          <w:sz w:val="20"/>
        </w:rPr>
        <w:tab/>
        <w:t>Indberettet som almindelig bivirkning ved placebo</w:t>
      </w:r>
    </w:p>
    <w:p w:rsidR="003C65F7" w:rsidRPr="001E3DEB" w:rsidRDefault="003C65F7" w:rsidP="003C65F7">
      <w:pPr>
        <w:widowControl w:val="0"/>
        <w:suppressAutoHyphens/>
        <w:ind w:left="284" w:hanging="284"/>
        <w:rPr>
          <w:sz w:val="20"/>
        </w:rPr>
      </w:pPr>
      <w:r w:rsidRPr="001E3DEB">
        <w:rPr>
          <w:sz w:val="20"/>
        </w:rPr>
        <w:t>2.</w:t>
      </w:r>
      <w:r w:rsidRPr="001E3DEB">
        <w:rPr>
          <w:sz w:val="20"/>
        </w:rPr>
        <w:tab/>
        <w:t>Se pkt. 4.4</w:t>
      </w:r>
    </w:p>
    <w:p w:rsidR="003C65F7" w:rsidRPr="001E3DEB" w:rsidRDefault="003C65F7" w:rsidP="003C65F7">
      <w:pPr>
        <w:widowControl w:val="0"/>
        <w:suppressAutoHyphens/>
        <w:ind w:left="851" w:hanging="851"/>
        <w:rPr>
          <w:sz w:val="24"/>
          <w:szCs w:val="24"/>
        </w:rPr>
      </w:pPr>
    </w:p>
    <w:p w:rsidR="003C65F7" w:rsidRPr="001E3DEB" w:rsidRDefault="003C65F7" w:rsidP="00A043FC">
      <w:pPr>
        <w:keepNext/>
        <w:widowControl w:val="0"/>
        <w:suppressAutoHyphens/>
        <w:ind w:left="851"/>
        <w:rPr>
          <w:sz w:val="24"/>
          <w:szCs w:val="24"/>
          <w:u w:val="single"/>
        </w:rPr>
      </w:pPr>
      <w:r w:rsidRPr="001E3DEB">
        <w:rPr>
          <w:sz w:val="24"/>
          <w:szCs w:val="24"/>
          <w:u w:val="single"/>
        </w:rPr>
        <w:lastRenderedPageBreak/>
        <w:t>Beskrivelse af udvalgte bivirkninger</w:t>
      </w:r>
    </w:p>
    <w:p w:rsidR="003C65F7" w:rsidRPr="001E3DEB" w:rsidRDefault="003C65F7" w:rsidP="00A043FC">
      <w:pPr>
        <w:suppressAutoHyphens/>
        <w:ind w:left="851"/>
        <w:rPr>
          <w:sz w:val="24"/>
          <w:szCs w:val="24"/>
        </w:rPr>
      </w:pPr>
      <w:r w:rsidRPr="001E3DEB">
        <w:rPr>
          <w:sz w:val="24"/>
          <w:szCs w:val="24"/>
        </w:rPr>
        <w:t>De farmakologiske bivirkninger ved behandling med β</w:t>
      </w:r>
      <w:r w:rsidRPr="001E3DEB">
        <w:rPr>
          <w:sz w:val="24"/>
          <w:szCs w:val="24"/>
          <w:vertAlign w:val="subscript"/>
        </w:rPr>
        <w:t>2</w:t>
      </w:r>
      <w:r w:rsidRPr="001E3DEB">
        <w:rPr>
          <w:sz w:val="24"/>
          <w:szCs w:val="24"/>
        </w:rPr>
        <w:t xml:space="preserve">-agonister, f.eks. </w:t>
      </w:r>
      <w:proofErr w:type="spellStart"/>
      <w:r w:rsidRPr="001E3DEB">
        <w:rPr>
          <w:sz w:val="24"/>
          <w:szCs w:val="24"/>
        </w:rPr>
        <w:t>tremor</w:t>
      </w:r>
      <w:proofErr w:type="spellEnd"/>
      <w:r w:rsidRPr="001E3DEB">
        <w:rPr>
          <w:sz w:val="24"/>
          <w:szCs w:val="24"/>
        </w:rPr>
        <w:t xml:space="preserve">, </w:t>
      </w:r>
      <w:proofErr w:type="spellStart"/>
      <w:r w:rsidRPr="001E3DEB">
        <w:rPr>
          <w:sz w:val="24"/>
          <w:szCs w:val="24"/>
        </w:rPr>
        <w:t>palpitationer</w:t>
      </w:r>
      <w:proofErr w:type="spellEnd"/>
      <w:r w:rsidRPr="001E3DEB">
        <w:rPr>
          <w:sz w:val="24"/>
          <w:szCs w:val="24"/>
        </w:rPr>
        <w:t xml:space="preserve"> og hovedpine, er rapporteret, men synes at være forbigående og aftagende ved regelmæssig behandling.</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Som ved anden inhalationsbehandling kan paradoksal </w:t>
      </w:r>
      <w:proofErr w:type="spellStart"/>
      <w:r w:rsidRPr="001E3DEB">
        <w:rPr>
          <w:sz w:val="24"/>
          <w:szCs w:val="24"/>
        </w:rPr>
        <w:t>bronkospasme</w:t>
      </w:r>
      <w:proofErr w:type="spellEnd"/>
      <w:r w:rsidRPr="001E3DEB">
        <w:rPr>
          <w:sz w:val="24"/>
          <w:szCs w:val="24"/>
        </w:rPr>
        <w:t xml:space="preserve"> forekomme med akut øget </w:t>
      </w:r>
      <w:proofErr w:type="spellStart"/>
      <w:r w:rsidRPr="001E3DEB">
        <w:rPr>
          <w:sz w:val="24"/>
          <w:szCs w:val="24"/>
        </w:rPr>
        <w:t>hvæsen</w:t>
      </w:r>
      <w:proofErr w:type="spellEnd"/>
      <w:r w:rsidRPr="001E3DEB">
        <w:rPr>
          <w:sz w:val="24"/>
          <w:szCs w:val="24"/>
        </w:rPr>
        <w:t xml:space="preserve"> og åndenød efter indtagelse af dosis. Paradoksal </w:t>
      </w:r>
      <w:proofErr w:type="spellStart"/>
      <w:r w:rsidRPr="001E3DEB">
        <w:rPr>
          <w:sz w:val="24"/>
          <w:szCs w:val="24"/>
        </w:rPr>
        <w:t>bronkospasme</w:t>
      </w:r>
      <w:proofErr w:type="spellEnd"/>
      <w:r w:rsidRPr="001E3DEB">
        <w:rPr>
          <w:sz w:val="24"/>
          <w:szCs w:val="24"/>
        </w:rPr>
        <w:t xml:space="preserve"> responderer på en </w:t>
      </w:r>
      <w:proofErr w:type="spellStart"/>
      <w:r w:rsidRPr="001E3DEB">
        <w:rPr>
          <w:sz w:val="24"/>
          <w:szCs w:val="24"/>
        </w:rPr>
        <w:t>bronkodilatator</w:t>
      </w:r>
      <w:proofErr w:type="spellEnd"/>
      <w:r w:rsidRPr="001E3DEB">
        <w:rPr>
          <w:sz w:val="24"/>
          <w:szCs w:val="24"/>
        </w:rPr>
        <w:t xml:space="preserve"> med hurtigt indsættende virkning og skal omgående behandles.</w:t>
      </w:r>
    </w:p>
    <w:p w:rsidR="003C65F7" w:rsidRPr="001E3DEB" w:rsidRDefault="007A57A4" w:rsidP="003C65F7">
      <w:pPr>
        <w:widowControl w:val="0"/>
        <w:suppressAutoHyphen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 xml:space="preserve"> bør omgående seponeres og patienten vurderes. Om nødvendigt iværksættes anden behandling.</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proofErr w:type="spellStart"/>
      <w:r w:rsidRPr="001E3DEB">
        <w:rPr>
          <w:sz w:val="24"/>
          <w:szCs w:val="24"/>
        </w:rPr>
        <w:t>Fluticasonpropionat</w:t>
      </w:r>
      <w:proofErr w:type="spellEnd"/>
      <w:r w:rsidRPr="001E3DEB">
        <w:rPr>
          <w:sz w:val="24"/>
          <w:szCs w:val="24"/>
        </w:rPr>
        <w:t xml:space="preserve"> kan medføre hæshed og </w:t>
      </w:r>
      <w:proofErr w:type="spellStart"/>
      <w:r w:rsidRPr="001E3DEB">
        <w:rPr>
          <w:sz w:val="24"/>
          <w:szCs w:val="24"/>
        </w:rPr>
        <w:t>candidiasis</w:t>
      </w:r>
      <w:proofErr w:type="spellEnd"/>
      <w:r w:rsidRPr="001E3DEB">
        <w:rPr>
          <w:sz w:val="24"/>
          <w:szCs w:val="24"/>
        </w:rPr>
        <w:t xml:space="preserve"> i mund og svælg og i sjældne tilfælde også i </w:t>
      </w:r>
      <w:proofErr w:type="spellStart"/>
      <w:r w:rsidRPr="001E3DEB">
        <w:rPr>
          <w:sz w:val="24"/>
          <w:szCs w:val="24"/>
        </w:rPr>
        <w:t>øsofagus</w:t>
      </w:r>
      <w:proofErr w:type="spellEnd"/>
      <w:r w:rsidRPr="001E3DEB">
        <w:rPr>
          <w:sz w:val="24"/>
          <w:szCs w:val="24"/>
        </w:rPr>
        <w:t xml:space="preserve"> hos nogle patienter. Forekomsten af både hæshed og </w:t>
      </w:r>
      <w:proofErr w:type="spellStart"/>
      <w:r w:rsidRPr="001E3DEB">
        <w:rPr>
          <w:sz w:val="24"/>
          <w:szCs w:val="24"/>
        </w:rPr>
        <w:t>candidiasis</w:t>
      </w:r>
      <w:proofErr w:type="spellEnd"/>
      <w:r w:rsidRPr="001E3DEB">
        <w:rPr>
          <w:sz w:val="24"/>
          <w:szCs w:val="24"/>
        </w:rPr>
        <w:t xml:space="preserve"> kan nedsættes ved at skylle munden med vand og/eller børste tænder efter inhalation af medicinen. Symptomatisk </w:t>
      </w:r>
      <w:proofErr w:type="spellStart"/>
      <w:r w:rsidRPr="001E3DEB">
        <w:rPr>
          <w:sz w:val="24"/>
          <w:szCs w:val="24"/>
        </w:rPr>
        <w:t>candidiasis</w:t>
      </w:r>
      <w:proofErr w:type="spellEnd"/>
      <w:r w:rsidRPr="001E3DEB">
        <w:rPr>
          <w:sz w:val="24"/>
          <w:szCs w:val="24"/>
        </w:rPr>
        <w:t xml:space="preserve"> i mund og svælg kan behandles med topisk behandling mod svamp samtidig med fortsat anvendelse af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t>Pædiatrisk population</w:t>
      </w:r>
    </w:p>
    <w:p w:rsidR="003C65F7" w:rsidRPr="001E3DEB" w:rsidRDefault="003C65F7" w:rsidP="003C65F7">
      <w:pPr>
        <w:widowControl w:val="0"/>
        <w:suppressAutoHyphens/>
        <w:ind w:left="851"/>
        <w:rPr>
          <w:sz w:val="24"/>
          <w:szCs w:val="24"/>
        </w:rPr>
      </w:pPr>
      <w:r w:rsidRPr="001E3DEB">
        <w:rPr>
          <w:sz w:val="24"/>
          <w:szCs w:val="24"/>
        </w:rPr>
        <w:t xml:space="preserve">Eventuelle systemiske bivirkninger omfatter </w:t>
      </w:r>
      <w:proofErr w:type="spellStart"/>
      <w:r w:rsidRPr="001E3DEB">
        <w:rPr>
          <w:sz w:val="24"/>
          <w:szCs w:val="24"/>
        </w:rPr>
        <w:t>Cushings</w:t>
      </w:r>
      <w:proofErr w:type="spellEnd"/>
      <w:r w:rsidRPr="001E3DEB">
        <w:rPr>
          <w:sz w:val="24"/>
          <w:szCs w:val="24"/>
        </w:rPr>
        <w:t xml:space="preserve"> syndrom, </w:t>
      </w:r>
      <w:proofErr w:type="spellStart"/>
      <w:r w:rsidRPr="001E3DEB">
        <w:rPr>
          <w:sz w:val="24"/>
          <w:szCs w:val="24"/>
        </w:rPr>
        <w:t>cushingoide</w:t>
      </w:r>
      <w:proofErr w:type="spellEnd"/>
      <w:r w:rsidRPr="001E3DEB">
        <w:rPr>
          <w:sz w:val="24"/>
          <w:szCs w:val="24"/>
        </w:rPr>
        <w:t xml:space="preserve"> træk, binyrebarksuppression og væksthæmning hos børn og unge (se pkt. 4.4). Børn kan også opleve angst, søvnforstyrrelser og ændret adfærd, herunder hyperaktivitet og irritabilitet.</w:t>
      </w:r>
    </w:p>
    <w:p w:rsidR="003C65F7" w:rsidRPr="001E3DEB" w:rsidRDefault="003C65F7" w:rsidP="003C65F7">
      <w:pPr>
        <w:widowControl w:val="0"/>
        <w:suppressAutoHyphens/>
        <w:ind w:left="851" w:hanging="851"/>
        <w:rPr>
          <w:sz w:val="24"/>
          <w:szCs w:val="24"/>
        </w:rPr>
      </w:pPr>
    </w:p>
    <w:p w:rsidR="003C65F7" w:rsidRPr="001E3DEB" w:rsidRDefault="003C65F7" w:rsidP="003C65F7">
      <w:pPr>
        <w:autoSpaceDE w:val="0"/>
        <w:autoSpaceDN w:val="0"/>
        <w:ind w:left="851"/>
        <w:rPr>
          <w:sz w:val="24"/>
          <w:szCs w:val="24"/>
          <w:u w:val="single"/>
        </w:rPr>
      </w:pPr>
      <w:r w:rsidRPr="001E3DEB">
        <w:rPr>
          <w:sz w:val="24"/>
          <w:szCs w:val="24"/>
          <w:u w:val="single"/>
        </w:rPr>
        <w:t>Indberetning af formodede bivirkninger</w:t>
      </w:r>
    </w:p>
    <w:p w:rsidR="003C65F7" w:rsidRPr="001E3DEB" w:rsidRDefault="003C65F7" w:rsidP="003C65F7">
      <w:pPr>
        <w:ind w:left="851"/>
        <w:rPr>
          <w:sz w:val="24"/>
          <w:szCs w:val="24"/>
        </w:rPr>
      </w:pPr>
      <w:r w:rsidRPr="001E3DEB">
        <w:rPr>
          <w:sz w:val="24"/>
          <w:szCs w:val="24"/>
        </w:rPr>
        <w:t>Når lægemidlet er godkendt, er indberetning af formodede bivirkninger vigtig. Det muliggør løbende overvågning af benefit/</w:t>
      </w:r>
      <w:proofErr w:type="spellStart"/>
      <w:r w:rsidRPr="001E3DEB">
        <w:rPr>
          <w:sz w:val="24"/>
          <w:szCs w:val="24"/>
        </w:rPr>
        <w:t>risk</w:t>
      </w:r>
      <w:proofErr w:type="spellEnd"/>
      <w:r w:rsidRPr="001E3DEB">
        <w:rPr>
          <w:sz w:val="24"/>
          <w:szCs w:val="24"/>
        </w:rPr>
        <w:t xml:space="preserve">-forholdet for lægemidlet. </w:t>
      </w:r>
      <w:r w:rsidR="00037AAC">
        <w:rPr>
          <w:sz w:val="24"/>
          <w:szCs w:val="24"/>
        </w:rPr>
        <w:t>Sundhedspersoner</w:t>
      </w:r>
      <w:r w:rsidRPr="001E3DEB">
        <w:rPr>
          <w:sz w:val="24"/>
          <w:szCs w:val="24"/>
        </w:rPr>
        <w:t xml:space="preserve"> anmodes om at indberette alle formodede bivirkninger via:</w:t>
      </w:r>
    </w:p>
    <w:p w:rsidR="003C65F7" w:rsidRPr="001E3DEB" w:rsidRDefault="003C65F7" w:rsidP="003C65F7">
      <w:pPr>
        <w:tabs>
          <w:tab w:val="left" w:pos="2440"/>
        </w:tabs>
        <w:ind w:left="851"/>
        <w:rPr>
          <w:sz w:val="24"/>
          <w:szCs w:val="24"/>
        </w:rPr>
      </w:pPr>
    </w:p>
    <w:p w:rsidR="003C65F7" w:rsidRPr="001E3DEB" w:rsidRDefault="003C65F7" w:rsidP="003C65F7">
      <w:pPr>
        <w:ind w:left="851"/>
        <w:rPr>
          <w:sz w:val="24"/>
          <w:szCs w:val="24"/>
        </w:rPr>
      </w:pPr>
      <w:r w:rsidRPr="001E3DEB">
        <w:rPr>
          <w:sz w:val="24"/>
          <w:szCs w:val="24"/>
        </w:rPr>
        <w:t>Lægemiddelstyrelsen</w:t>
      </w:r>
    </w:p>
    <w:p w:rsidR="003C65F7" w:rsidRPr="001E3DEB" w:rsidRDefault="003C65F7" w:rsidP="003C65F7">
      <w:pPr>
        <w:ind w:left="851"/>
        <w:rPr>
          <w:sz w:val="24"/>
          <w:szCs w:val="24"/>
        </w:rPr>
      </w:pPr>
      <w:r w:rsidRPr="001E3DEB">
        <w:rPr>
          <w:sz w:val="24"/>
          <w:szCs w:val="24"/>
        </w:rPr>
        <w:t>Axel Heides Gade 1</w:t>
      </w:r>
    </w:p>
    <w:p w:rsidR="003C65F7" w:rsidRPr="001E3DEB" w:rsidRDefault="003C65F7" w:rsidP="003C65F7">
      <w:pPr>
        <w:ind w:left="851"/>
        <w:rPr>
          <w:sz w:val="24"/>
          <w:szCs w:val="24"/>
        </w:rPr>
      </w:pPr>
      <w:r w:rsidRPr="001E3DEB">
        <w:rPr>
          <w:sz w:val="24"/>
          <w:szCs w:val="24"/>
        </w:rPr>
        <w:t>DK-2300 København S</w:t>
      </w:r>
    </w:p>
    <w:p w:rsidR="003C65F7" w:rsidRPr="00800A24" w:rsidRDefault="003C65F7" w:rsidP="007F1A79">
      <w:pPr>
        <w:ind w:left="851"/>
        <w:rPr>
          <w:sz w:val="24"/>
          <w:szCs w:val="24"/>
        </w:rPr>
      </w:pPr>
      <w:r w:rsidRPr="00800A24">
        <w:rPr>
          <w:sz w:val="24"/>
          <w:szCs w:val="24"/>
        </w:rPr>
        <w:t xml:space="preserve">Websted: </w:t>
      </w:r>
      <w:r w:rsidRPr="007C49E4">
        <w:rPr>
          <w:sz w:val="24"/>
          <w:szCs w:val="24"/>
        </w:rPr>
        <w:t>www.meldenbivirkning.dk</w:t>
      </w:r>
      <w:r w:rsidR="007F1A79" w:rsidRPr="00800A24">
        <w:rPr>
          <w:sz w:val="24"/>
          <w:szCs w:val="24"/>
        </w:rPr>
        <w:t xml:space="preserve"> </w:t>
      </w:r>
    </w:p>
    <w:p w:rsidR="003C65F7" w:rsidRPr="00800A24" w:rsidRDefault="003C65F7" w:rsidP="003C65F7">
      <w:pPr>
        <w:pStyle w:val="Sidehoved"/>
        <w:tabs>
          <w:tab w:val="left" w:pos="851"/>
        </w:tabs>
        <w:ind w:left="851" w:hanging="851"/>
        <w:rPr>
          <w:szCs w:val="24"/>
        </w:rPr>
      </w:pPr>
    </w:p>
    <w:p w:rsidR="003C65F7" w:rsidRPr="001E3DEB" w:rsidRDefault="003C65F7" w:rsidP="003C65F7">
      <w:pPr>
        <w:tabs>
          <w:tab w:val="left" w:pos="851"/>
        </w:tabs>
        <w:ind w:left="851" w:hanging="851"/>
        <w:rPr>
          <w:b/>
          <w:sz w:val="24"/>
          <w:szCs w:val="24"/>
        </w:rPr>
      </w:pPr>
      <w:r w:rsidRPr="001E3DEB">
        <w:rPr>
          <w:b/>
          <w:sz w:val="24"/>
          <w:szCs w:val="24"/>
        </w:rPr>
        <w:t>4.9</w:t>
      </w:r>
      <w:r w:rsidRPr="001E3DEB">
        <w:rPr>
          <w:b/>
          <w:sz w:val="24"/>
          <w:szCs w:val="24"/>
        </w:rPr>
        <w:tab/>
        <w:t>Overdosering</w:t>
      </w:r>
    </w:p>
    <w:p w:rsidR="003C65F7" w:rsidRPr="001E3DEB" w:rsidRDefault="003C65F7" w:rsidP="003C65F7">
      <w:pPr>
        <w:widowControl w:val="0"/>
        <w:suppressAutoHyphens/>
        <w:ind w:left="851"/>
        <w:rPr>
          <w:sz w:val="24"/>
          <w:szCs w:val="24"/>
          <w:lang w:eastAsia="da-DK"/>
        </w:rPr>
      </w:pPr>
      <w:r w:rsidRPr="001E3DEB">
        <w:rPr>
          <w:sz w:val="24"/>
          <w:szCs w:val="24"/>
        </w:rPr>
        <w:t xml:space="preserve">Der er ingen oplysninger om overdosering med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i de kliniske studier, men med de to aktive stoffer givet hver for sig er der set følgende:</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proofErr w:type="spellStart"/>
      <w:r w:rsidRPr="001E3DEB">
        <w:rPr>
          <w:sz w:val="24"/>
          <w:szCs w:val="24"/>
          <w:u w:val="single"/>
        </w:rPr>
        <w:t>Salmeterol</w:t>
      </w:r>
      <w:proofErr w:type="spellEnd"/>
    </w:p>
    <w:p w:rsidR="003C65F7" w:rsidRPr="001E3DEB" w:rsidRDefault="003C65F7" w:rsidP="003C65F7">
      <w:pPr>
        <w:widowControl w:val="0"/>
        <w:suppressAutoHyphens/>
        <w:ind w:left="851"/>
        <w:rPr>
          <w:sz w:val="24"/>
          <w:szCs w:val="24"/>
        </w:rPr>
      </w:pPr>
      <w:r w:rsidRPr="001E3DEB">
        <w:rPr>
          <w:sz w:val="24"/>
          <w:szCs w:val="24"/>
        </w:rPr>
        <w:t xml:space="preserve">Ved overdosering af </w:t>
      </w:r>
      <w:proofErr w:type="spellStart"/>
      <w:r w:rsidRPr="001E3DEB">
        <w:rPr>
          <w:sz w:val="24"/>
          <w:szCs w:val="24"/>
        </w:rPr>
        <w:t>salmeterol</w:t>
      </w:r>
      <w:proofErr w:type="spellEnd"/>
      <w:r w:rsidRPr="001E3DEB">
        <w:rPr>
          <w:sz w:val="24"/>
          <w:szCs w:val="24"/>
        </w:rPr>
        <w:t xml:space="preserve"> ses svimmelhed, forhøjet systolisk blodtryk, </w:t>
      </w:r>
      <w:proofErr w:type="spellStart"/>
      <w:r w:rsidRPr="001E3DEB">
        <w:rPr>
          <w:sz w:val="24"/>
          <w:szCs w:val="24"/>
        </w:rPr>
        <w:t>tremor</w:t>
      </w:r>
      <w:proofErr w:type="spellEnd"/>
      <w:r w:rsidRPr="001E3DEB">
        <w:rPr>
          <w:sz w:val="24"/>
          <w:szCs w:val="24"/>
        </w:rPr>
        <w:t xml:space="preserve">, hovedpine og </w:t>
      </w:r>
      <w:proofErr w:type="spellStart"/>
      <w:r w:rsidRPr="001E3DEB">
        <w:rPr>
          <w:sz w:val="24"/>
          <w:szCs w:val="24"/>
        </w:rPr>
        <w:t>takykardi</w:t>
      </w:r>
      <w:proofErr w:type="spellEnd"/>
      <w:r w:rsidRPr="001E3DEB">
        <w:rPr>
          <w:sz w:val="24"/>
          <w:szCs w:val="24"/>
        </w:rPr>
        <w:t xml:space="preserve">. Hvis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skal seponeres på grund af overdosering af β-agonist-komponenten, skal fortsat steroidbehandling overvejes. Ligeledes kan der opstå </w:t>
      </w:r>
      <w:proofErr w:type="spellStart"/>
      <w:r w:rsidRPr="001E3DEB">
        <w:rPr>
          <w:sz w:val="24"/>
          <w:szCs w:val="24"/>
        </w:rPr>
        <w:t>hypokaliæmi</w:t>
      </w:r>
      <w:proofErr w:type="spellEnd"/>
      <w:r w:rsidRPr="001E3DEB">
        <w:rPr>
          <w:sz w:val="24"/>
          <w:szCs w:val="24"/>
        </w:rPr>
        <w:t>, og niveauet af serumkalium skal derfor monitoreres. Kaliumtilskud skal overvejes.</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proofErr w:type="spellStart"/>
      <w:r w:rsidRPr="001E3DEB">
        <w:rPr>
          <w:sz w:val="24"/>
          <w:szCs w:val="24"/>
          <w:u w:val="single"/>
        </w:rPr>
        <w:t>Fluticasonpropionat</w:t>
      </w:r>
      <w:proofErr w:type="spellEnd"/>
    </w:p>
    <w:p w:rsidR="003C65F7" w:rsidRPr="001E3DEB" w:rsidRDefault="003C65F7" w:rsidP="003C65F7">
      <w:pPr>
        <w:widowControl w:val="0"/>
        <w:suppressAutoHyphens/>
        <w:ind w:left="851"/>
        <w:rPr>
          <w:sz w:val="24"/>
          <w:szCs w:val="24"/>
        </w:rPr>
      </w:pPr>
    </w:p>
    <w:p w:rsidR="002F6F52" w:rsidRPr="002F6F52" w:rsidRDefault="003C65F7" w:rsidP="003C65F7">
      <w:pPr>
        <w:widowControl w:val="0"/>
        <w:suppressAutoHyphens/>
        <w:ind w:left="851"/>
        <w:rPr>
          <w:i/>
          <w:sz w:val="24"/>
          <w:szCs w:val="24"/>
        </w:rPr>
      </w:pPr>
      <w:r w:rsidRPr="002F6F52">
        <w:rPr>
          <w:i/>
          <w:sz w:val="24"/>
          <w:szCs w:val="24"/>
        </w:rPr>
        <w:t>Akut</w:t>
      </w:r>
    </w:p>
    <w:p w:rsidR="003C65F7" w:rsidRPr="001E3DEB" w:rsidRDefault="003C65F7" w:rsidP="003C65F7">
      <w:pPr>
        <w:widowControl w:val="0"/>
        <w:suppressAutoHyphens/>
        <w:ind w:left="851"/>
        <w:rPr>
          <w:sz w:val="24"/>
          <w:szCs w:val="24"/>
        </w:rPr>
      </w:pPr>
      <w:r w:rsidRPr="001E3DEB">
        <w:rPr>
          <w:sz w:val="24"/>
          <w:szCs w:val="24"/>
        </w:rPr>
        <w:t xml:space="preserve">Akut overdosering af </w:t>
      </w:r>
      <w:proofErr w:type="spellStart"/>
      <w:r w:rsidRPr="001E3DEB">
        <w:rPr>
          <w:sz w:val="24"/>
          <w:szCs w:val="24"/>
        </w:rPr>
        <w:t>fluticasonpropionat</w:t>
      </w:r>
      <w:proofErr w:type="spellEnd"/>
      <w:r w:rsidRPr="001E3DEB">
        <w:rPr>
          <w:sz w:val="24"/>
          <w:szCs w:val="24"/>
        </w:rPr>
        <w:t xml:space="preserve"> kan resultere i midlertidig suppression af binyrebarkfunktionen. Dette kræver ikke særlige forholdsregler, idet funktionen normaliseres på nogle få døgn, som vist ved plasmakortisolmålinger.</w:t>
      </w:r>
    </w:p>
    <w:p w:rsidR="003C65F7" w:rsidRPr="001E3DEB" w:rsidRDefault="003C65F7" w:rsidP="003C65F7">
      <w:pPr>
        <w:widowControl w:val="0"/>
        <w:suppressAutoHyphens/>
        <w:ind w:left="851"/>
        <w:rPr>
          <w:sz w:val="24"/>
          <w:szCs w:val="24"/>
        </w:rPr>
      </w:pPr>
    </w:p>
    <w:p w:rsidR="002F6F52" w:rsidRPr="002F6F52" w:rsidRDefault="003C65F7" w:rsidP="003C65F7">
      <w:pPr>
        <w:widowControl w:val="0"/>
        <w:suppressAutoHyphens/>
        <w:ind w:left="851"/>
        <w:rPr>
          <w:i/>
          <w:sz w:val="24"/>
          <w:szCs w:val="24"/>
        </w:rPr>
      </w:pPr>
      <w:r w:rsidRPr="002F6F52">
        <w:rPr>
          <w:i/>
          <w:sz w:val="24"/>
          <w:szCs w:val="24"/>
        </w:rPr>
        <w:lastRenderedPageBreak/>
        <w:t xml:space="preserve">Kronisk overdosering af inhaleret </w:t>
      </w:r>
      <w:proofErr w:type="spellStart"/>
      <w:r w:rsidRPr="002F6F52">
        <w:rPr>
          <w:i/>
          <w:sz w:val="24"/>
          <w:szCs w:val="24"/>
        </w:rPr>
        <w:t>fluticasonpropionat</w:t>
      </w:r>
      <w:proofErr w:type="spellEnd"/>
    </w:p>
    <w:p w:rsidR="003C65F7" w:rsidRPr="001E3DEB" w:rsidRDefault="003C65F7" w:rsidP="003C65F7">
      <w:pPr>
        <w:widowControl w:val="0"/>
        <w:suppressAutoHyphens/>
        <w:ind w:left="851"/>
        <w:rPr>
          <w:sz w:val="24"/>
          <w:szCs w:val="24"/>
        </w:rPr>
      </w:pPr>
      <w:r w:rsidRPr="001E3DEB">
        <w:rPr>
          <w:sz w:val="24"/>
          <w:szCs w:val="24"/>
        </w:rPr>
        <w:t xml:space="preserve">Patientens binyrebarkfunktion bør monitoreres og systemisk behandling med </w:t>
      </w:r>
      <w:proofErr w:type="spellStart"/>
      <w:r w:rsidRPr="001E3DEB">
        <w:rPr>
          <w:sz w:val="24"/>
          <w:szCs w:val="24"/>
        </w:rPr>
        <w:t>kortikosteroid</w:t>
      </w:r>
      <w:proofErr w:type="spellEnd"/>
      <w:r w:rsidRPr="001E3DEB">
        <w:rPr>
          <w:sz w:val="24"/>
          <w:szCs w:val="24"/>
        </w:rPr>
        <w:t xml:space="preserve"> kan være nødvendigt. Efter stabilisering bør behandling fortsættes med inhaleret </w:t>
      </w:r>
      <w:proofErr w:type="spellStart"/>
      <w:r w:rsidRPr="001E3DEB">
        <w:rPr>
          <w:sz w:val="24"/>
          <w:szCs w:val="24"/>
        </w:rPr>
        <w:t>kortikosteroid</w:t>
      </w:r>
      <w:proofErr w:type="spellEnd"/>
      <w:r w:rsidRPr="001E3DEB">
        <w:rPr>
          <w:sz w:val="24"/>
          <w:szCs w:val="24"/>
        </w:rPr>
        <w:t xml:space="preserve"> i den anbefalede dosering. Se pkt. 4.4 vedrørende risiko for binyrebarksuppression.</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Ved såvel akut som kronisk overdosering af </w:t>
      </w:r>
      <w:proofErr w:type="spellStart"/>
      <w:r w:rsidRPr="001E3DEB">
        <w:rPr>
          <w:sz w:val="24"/>
          <w:szCs w:val="24"/>
        </w:rPr>
        <w:t>fluticasonpropionat</w:t>
      </w:r>
      <w:proofErr w:type="spellEnd"/>
      <w:r w:rsidRPr="001E3DEB">
        <w:rPr>
          <w:sz w:val="24"/>
          <w:szCs w:val="24"/>
        </w:rPr>
        <w:t xml:space="preserve"> skal behandling med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 xml:space="preserve"> fortsættes i laveste effektive dosis.</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4.10</w:t>
      </w:r>
      <w:r w:rsidRPr="001E3DEB">
        <w:rPr>
          <w:b/>
          <w:sz w:val="24"/>
          <w:szCs w:val="24"/>
        </w:rPr>
        <w:tab/>
        <w:t>Udlevering</w:t>
      </w:r>
    </w:p>
    <w:p w:rsidR="003C65F7" w:rsidRPr="001E3DEB" w:rsidRDefault="003C65F7" w:rsidP="003C65F7">
      <w:pPr>
        <w:tabs>
          <w:tab w:val="left" w:pos="851"/>
        </w:tabs>
        <w:ind w:left="851" w:hanging="851"/>
        <w:rPr>
          <w:sz w:val="24"/>
          <w:szCs w:val="24"/>
        </w:rPr>
      </w:pPr>
      <w:r w:rsidRPr="001E3DEB">
        <w:rPr>
          <w:sz w:val="24"/>
          <w:szCs w:val="24"/>
        </w:rPr>
        <w:tab/>
        <w:t>B</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5.</w:t>
      </w:r>
      <w:r w:rsidRPr="001E3DEB">
        <w:rPr>
          <w:b/>
          <w:sz w:val="24"/>
          <w:szCs w:val="24"/>
        </w:rPr>
        <w:tab/>
        <w:t>FARMAKOLOGISKE EGENSKABER</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5.0</w:t>
      </w:r>
      <w:r w:rsidRPr="001E3DEB">
        <w:rPr>
          <w:b/>
          <w:sz w:val="24"/>
          <w:szCs w:val="24"/>
        </w:rPr>
        <w:tab/>
        <w:t>Terapeutisk klassifikation</w:t>
      </w:r>
    </w:p>
    <w:p w:rsidR="003C65F7" w:rsidRPr="001E3DEB" w:rsidRDefault="003C65F7" w:rsidP="003C65F7">
      <w:pPr>
        <w:widowControl w:val="0"/>
        <w:suppressAutoHyphens/>
        <w:ind w:left="851"/>
        <w:rPr>
          <w:sz w:val="24"/>
          <w:szCs w:val="24"/>
        </w:rPr>
      </w:pPr>
      <w:r w:rsidRPr="001E3DEB">
        <w:rPr>
          <w:sz w:val="24"/>
          <w:szCs w:val="24"/>
        </w:rPr>
        <w:t xml:space="preserve">ATC-kode: R 03 AK 06. </w:t>
      </w:r>
      <w:proofErr w:type="spellStart"/>
      <w:r w:rsidRPr="001E3DEB">
        <w:rPr>
          <w:sz w:val="24"/>
          <w:szCs w:val="24"/>
        </w:rPr>
        <w:t>Adrenergica</w:t>
      </w:r>
      <w:proofErr w:type="spellEnd"/>
      <w:r w:rsidRPr="001E3DEB">
        <w:rPr>
          <w:sz w:val="24"/>
          <w:szCs w:val="24"/>
        </w:rPr>
        <w:t xml:space="preserve"> komb</w:t>
      </w:r>
      <w:r w:rsidR="00716C94">
        <w:rPr>
          <w:sz w:val="24"/>
          <w:szCs w:val="24"/>
        </w:rPr>
        <w:t>ineret med</w:t>
      </w:r>
      <w:r w:rsidRPr="001E3DEB">
        <w:rPr>
          <w:sz w:val="24"/>
          <w:szCs w:val="24"/>
        </w:rPr>
        <w:t xml:space="preserve"> </w:t>
      </w:r>
      <w:proofErr w:type="spellStart"/>
      <w:r w:rsidR="00716C94">
        <w:rPr>
          <w:sz w:val="24"/>
          <w:szCs w:val="24"/>
        </w:rPr>
        <w:t>k</w:t>
      </w:r>
      <w:r w:rsidRPr="001E3DEB">
        <w:rPr>
          <w:sz w:val="24"/>
          <w:szCs w:val="24"/>
        </w:rPr>
        <w:t>orti</w:t>
      </w:r>
      <w:r w:rsidR="00716C94">
        <w:rPr>
          <w:sz w:val="24"/>
          <w:szCs w:val="24"/>
        </w:rPr>
        <w:t>k</w:t>
      </w:r>
      <w:r w:rsidRPr="001E3DEB">
        <w:rPr>
          <w:sz w:val="24"/>
          <w:szCs w:val="24"/>
        </w:rPr>
        <w:t>osteroider</w:t>
      </w:r>
      <w:proofErr w:type="spellEnd"/>
      <w:r w:rsidRPr="001E3DEB">
        <w:rPr>
          <w:sz w:val="24"/>
          <w:szCs w:val="24"/>
        </w:rPr>
        <w:t xml:space="preserve">/andre midler, ex. </w:t>
      </w:r>
      <w:proofErr w:type="spellStart"/>
      <w:r w:rsidRPr="001E3DEB">
        <w:rPr>
          <w:sz w:val="24"/>
          <w:szCs w:val="24"/>
        </w:rPr>
        <w:t>anticholinergica</w:t>
      </w:r>
      <w:proofErr w:type="spellEnd"/>
      <w:r w:rsidRPr="001E3DEB">
        <w:rPr>
          <w:sz w:val="24"/>
          <w:szCs w:val="24"/>
        </w:rPr>
        <w:t>.</w:t>
      </w:r>
    </w:p>
    <w:p w:rsidR="003C65F7" w:rsidRPr="001E3DEB" w:rsidRDefault="003C65F7" w:rsidP="003C65F7">
      <w:pPr>
        <w:tabs>
          <w:tab w:val="left" w:pos="851"/>
        </w:tabs>
        <w:ind w:left="851" w:hanging="851"/>
        <w:rPr>
          <w:sz w:val="24"/>
          <w:szCs w:val="24"/>
        </w:rPr>
      </w:pPr>
    </w:p>
    <w:p w:rsidR="003C65F7" w:rsidRPr="00254B02" w:rsidRDefault="003C65F7" w:rsidP="00254B02">
      <w:pPr>
        <w:tabs>
          <w:tab w:val="num" w:pos="851"/>
        </w:tabs>
        <w:ind w:left="851" w:hanging="851"/>
        <w:rPr>
          <w:b/>
          <w:sz w:val="24"/>
          <w:szCs w:val="24"/>
        </w:rPr>
      </w:pPr>
      <w:r w:rsidRPr="001E3DEB">
        <w:rPr>
          <w:b/>
          <w:sz w:val="24"/>
          <w:szCs w:val="24"/>
        </w:rPr>
        <w:t>5.1</w:t>
      </w:r>
      <w:r w:rsidRPr="001E3DEB">
        <w:rPr>
          <w:b/>
          <w:sz w:val="24"/>
          <w:szCs w:val="24"/>
        </w:rPr>
        <w:tab/>
      </w:r>
      <w:proofErr w:type="spellStart"/>
      <w:r w:rsidRPr="001E3DEB">
        <w:rPr>
          <w:b/>
          <w:sz w:val="24"/>
          <w:szCs w:val="24"/>
        </w:rPr>
        <w:t>Farmakodynamiske</w:t>
      </w:r>
      <w:proofErr w:type="spellEnd"/>
      <w:r w:rsidRPr="001E3DEB">
        <w:rPr>
          <w:b/>
          <w:sz w:val="24"/>
          <w:szCs w:val="24"/>
        </w:rPr>
        <w:t xml:space="preserve"> egenskaber</w:t>
      </w:r>
    </w:p>
    <w:p w:rsidR="003C65F7" w:rsidRPr="001E3DEB" w:rsidRDefault="003C65F7" w:rsidP="003C65F7">
      <w:pPr>
        <w:widowControl w:val="0"/>
        <w:suppressAutoHyphens/>
        <w:ind w:left="851"/>
        <w:rPr>
          <w:sz w:val="24"/>
          <w:szCs w:val="24"/>
          <w:u w:val="single"/>
          <w:lang w:eastAsia="da-DK"/>
        </w:rPr>
      </w:pPr>
      <w:r w:rsidRPr="001E3DEB">
        <w:rPr>
          <w:sz w:val="24"/>
          <w:szCs w:val="24"/>
          <w:u w:val="single"/>
        </w:rPr>
        <w:t xml:space="preserve">Virkningsmekanisme og </w:t>
      </w:r>
      <w:proofErr w:type="spellStart"/>
      <w:r w:rsidRPr="001E3DEB">
        <w:rPr>
          <w:sz w:val="24"/>
          <w:szCs w:val="24"/>
          <w:u w:val="single"/>
        </w:rPr>
        <w:t>farmakodynamiske</w:t>
      </w:r>
      <w:proofErr w:type="spellEnd"/>
      <w:r w:rsidRPr="001E3DEB">
        <w:rPr>
          <w:sz w:val="24"/>
          <w:szCs w:val="24"/>
          <w:u w:val="single"/>
        </w:rPr>
        <w:t xml:space="preserve"> virkninger</w:t>
      </w:r>
    </w:p>
    <w:p w:rsidR="003C65F7" w:rsidRPr="001E3DEB" w:rsidRDefault="007A57A4" w:rsidP="003C65F7">
      <w:pPr>
        <w:widowControl w:val="0"/>
        <w:suppressAutoHyphen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 xml:space="preserve"> indeholder både </w:t>
      </w:r>
      <w:proofErr w:type="spellStart"/>
      <w:r w:rsidR="003C65F7" w:rsidRPr="001E3DEB">
        <w:rPr>
          <w:sz w:val="24"/>
          <w:szCs w:val="24"/>
        </w:rPr>
        <w:t>salmeterol</w:t>
      </w:r>
      <w:proofErr w:type="spellEnd"/>
      <w:r w:rsidR="003C65F7" w:rsidRPr="001E3DEB">
        <w:rPr>
          <w:sz w:val="24"/>
          <w:szCs w:val="24"/>
        </w:rPr>
        <w:t xml:space="preserve"> og </w:t>
      </w:r>
      <w:proofErr w:type="spellStart"/>
      <w:r w:rsidR="003C65F7" w:rsidRPr="001E3DEB">
        <w:rPr>
          <w:sz w:val="24"/>
          <w:szCs w:val="24"/>
        </w:rPr>
        <w:t>fluticasonpropionat</w:t>
      </w:r>
      <w:proofErr w:type="spellEnd"/>
      <w:r w:rsidR="003C65F7" w:rsidRPr="001E3DEB">
        <w:rPr>
          <w:sz w:val="24"/>
          <w:szCs w:val="24"/>
        </w:rPr>
        <w:t>, der har forskellige virkningsmekanismer. Virkningsmekanismen for hvert af de aktive stoffer er beskrevet nedenfor:</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i/>
          <w:sz w:val="24"/>
          <w:szCs w:val="24"/>
        </w:rPr>
      </w:pPr>
      <w:proofErr w:type="spellStart"/>
      <w:r w:rsidRPr="001E3DEB">
        <w:rPr>
          <w:i/>
          <w:sz w:val="24"/>
          <w:szCs w:val="24"/>
        </w:rPr>
        <w:t>Salmeterol</w:t>
      </w:r>
      <w:proofErr w:type="spellEnd"/>
    </w:p>
    <w:p w:rsidR="003C65F7" w:rsidRPr="001E3DEB" w:rsidRDefault="003C65F7" w:rsidP="003C65F7">
      <w:pPr>
        <w:widowControl w:val="0"/>
        <w:suppressAutoHyphens/>
        <w:ind w:left="851"/>
        <w:rPr>
          <w:sz w:val="24"/>
          <w:szCs w:val="24"/>
        </w:rPr>
      </w:pPr>
      <w:proofErr w:type="spellStart"/>
      <w:r w:rsidRPr="001E3DEB">
        <w:rPr>
          <w:sz w:val="24"/>
          <w:szCs w:val="24"/>
        </w:rPr>
        <w:t>Salmeterol</w:t>
      </w:r>
      <w:proofErr w:type="spellEnd"/>
      <w:r w:rsidRPr="001E3DEB">
        <w:rPr>
          <w:sz w:val="24"/>
          <w:szCs w:val="24"/>
        </w:rPr>
        <w:t xml:space="preserve"> er en selektiv, langtidsvirkende (12 timer) β</w:t>
      </w:r>
      <w:r w:rsidRPr="001E3DEB">
        <w:rPr>
          <w:sz w:val="24"/>
          <w:szCs w:val="24"/>
          <w:vertAlign w:val="subscript"/>
        </w:rPr>
        <w:t>2</w:t>
      </w:r>
      <w:r w:rsidRPr="001E3DEB">
        <w:rPr>
          <w:sz w:val="24"/>
          <w:szCs w:val="24"/>
        </w:rPr>
        <w:noBreakHyphen/>
        <w:t xml:space="preserve">adrenoceptor-agonist med en lang sidekæde, som binder til receptorens </w:t>
      </w:r>
      <w:proofErr w:type="spellStart"/>
      <w:r w:rsidRPr="001E3DEB">
        <w:rPr>
          <w:sz w:val="24"/>
          <w:szCs w:val="24"/>
        </w:rPr>
        <w:t>exo</w:t>
      </w:r>
      <w:proofErr w:type="spellEnd"/>
      <w:r w:rsidRPr="001E3DEB">
        <w:rPr>
          <w:sz w:val="24"/>
          <w:szCs w:val="24"/>
        </w:rPr>
        <w:t>-site.</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proofErr w:type="spellStart"/>
      <w:r w:rsidRPr="001E3DEB">
        <w:rPr>
          <w:sz w:val="24"/>
          <w:szCs w:val="24"/>
        </w:rPr>
        <w:t>Salmeterol</w:t>
      </w:r>
      <w:proofErr w:type="spellEnd"/>
      <w:r w:rsidRPr="001E3DEB">
        <w:rPr>
          <w:sz w:val="24"/>
          <w:szCs w:val="24"/>
        </w:rPr>
        <w:t xml:space="preserve"> giver en længerevarende </w:t>
      </w:r>
      <w:proofErr w:type="spellStart"/>
      <w:r w:rsidRPr="001E3DEB">
        <w:rPr>
          <w:sz w:val="24"/>
          <w:szCs w:val="24"/>
        </w:rPr>
        <w:t>bronkodilatation</w:t>
      </w:r>
      <w:proofErr w:type="spellEnd"/>
      <w:r w:rsidRPr="001E3DEB">
        <w:rPr>
          <w:sz w:val="24"/>
          <w:szCs w:val="24"/>
        </w:rPr>
        <w:t xml:space="preserve"> end konventionelle korttidsvirkende β</w:t>
      </w:r>
      <w:r w:rsidRPr="001E3DEB">
        <w:rPr>
          <w:sz w:val="24"/>
          <w:szCs w:val="24"/>
          <w:vertAlign w:val="subscript"/>
        </w:rPr>
        <w:t>2</w:t>
      </w:r>
      <w:r w:rsidRPr="001E3DEB">
        <w:rPr>
          <w:sz w:val="24"/>
          <w:szCs w:val="24"/>
        </w:rPr>
        <w:noBreakHyphen/>
        <w:t xml:space="preserve">agonister i anbefalede doser, idet </w:t>
      </w:r>
      <w:proofErr w:type="spellStart"/>
      <w:r w:rsidRPr="001E3DEB">
        <w:rPr>
          <w:sz w:val="24"/>
          <w:szCs w:val="24"/>
        </w:rPr>
        <w:t>bronkodilatationen</w:t>
      </w:r>
      <w:proofErr w:type="spellEnd"/>
      <w:r w:rsidRPr="001E3DEB">
        <w:rPr>
          <w:sz w:val="24"/>
          <w:szCs w:val="24"/>
        </w:rPr>
        <w:t xml:space="preserve"> varer i mindst 12 timer.</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i/>
          <w:sz w:val="24"/>
          <w:szCs w:val="24"/>
        </w:rPr>
      </w:pPr>
      <w:proofErr w:type="spellStart"/>
      <w:r w:rsidRPr="001E3DEB">
        <w:rPr>
          <w:i/>
          <w:sz w:val="24"/>
          <w:szCs w:val="24"/>
        </w:rPr>
        <w:t>Fluticasonpropionat</w:t>
      </w:r>
      <w:proofErr w:type="spellEnd"/>
    </w:p>
    <w:p w:rsidR="003C65F7" w:rsidRPr="001E3DEB" w:rsidRDefault="003C65F7" w:rsidP="003C65F7">
      <w:pPr>
        <w:widowControl w:val="0"/>
        <w:suppressAutoHyphens/>
        <w:ind w:left="851"/>
        <w:rPr>
          <w:sz w:val="24"/>
          <w:szCs w:val="24"/>
        </w:rPr>
      </w:pPr>
      <w:proofErr w:type="spellStart"/>
      <w:r w:rsidRPr="001E3DEB">
        <w:rPr>
          <w:sz w:val="24"/>
          <w:szCs w:val="24"/>
        </w:rPr>
        <w:t>Fluticasonpropionat</w:t>
      </w:r>
      <w:proofErr w:type="spellEnd"/>
      <w:r w:rsidRPr="001E3DEB">
        <w:rPr>
          <w:sz w:val="24"/>
          <w:szCs w:val="24"/>
        </w:rPr>
        <w:t xml:space="preserve"> administreret som inhalation i de anbefalede doser giver en </w:t>
      </w:r>
      <w:proofErr w:type="spellStart"/>
      <w:r w:rsidRPr="001E3DEB">
        <w:rPr>
          <w:sz w:val="24"/>
          <w:szCs w:val="24"/>
        </w:rPr>
        <w:t>glukokortikoid</w:t>
      </w:r>
      <w:proofErr w:type="spellEnd"/>
      <w:r w:rsidRPr="001E3DEB">
        <w:rPr>
          <w:sz w:val="24"/>
          <w:szCs w:val="24"/>
        </w:rPr>
        <w:t xml:space="preserve"> antiinflammatorisk effekt i lungerne, som reducerer symptomer på og </w:t>
      </w:r>
      <w:proofErr w:type="spellStart"/>
      <w:r w:rsidRPr="001E3DEB">
        <w:rPr>
          <w:sz w:val="24"/>
          <w:szCs w:val="24"/>
        </w:rPr>
        <w:t>eksacerbation</w:t>
      </w:r>
      <w:proofErr w:type="spellEnd"/>
      <w:r w:rsidRPr="001E3DEB">
        <w:rPr>
          <w:sz w:val="24"/>
          <w:szCs w:val="24"/>
        </w:rPr>
        <w:t xml:space="preserve"> af astma med færre bivirkninger end ved systemisk </w:t>
      </w:r>
      <w:proofErr w:type="spellStart"/>
      <w:r w:rsidRPr="001E3DEB">
        <w:rPr>
          <w:sz w:val="24"/>
          <w:szCs w:val="24"/>
        </w:rPr>
        <w:t>kortikosteroid</w:t>
      </w:r>
      <w:r w:rsidRPr="001E3DEB">
        <w:rPr>
          <w:sz w:val="24"/>
          <w:szCs w:val="24"/>
        </w:rPr>
        <w:softHyphen/>
        <w:t>behandling</w:t>
      </w:r>
      <w:proofErr w:type="spellEnd"/>
      <w:r w:rsidRPr="001E3DEB">
        <w:rPr>
          <w:sz w:val="24"/>
          <w:szCs w:val="24"/>
        </w:rPr>
        <w:t>.</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t>Klinisk virkning og sikkerhed</w:t>
      </w:r>
    </w:p>
    <w:p w:rsidR="003C65F7" w:rsidRPr="001E3DEB" w:rsidRDefault="003C65F7" w:rsidP="003C65F7">
      <w:pPr>
        <w:numPr>
          <w:ilvl w:val="12"/>
          <w:numId w:val="0"/>
        </w:numPr>
        <w:suppressAutoHyphens/>
        <w:ind w:left="851"/>
        <w:rPr>
          <w:sz w:val="24"/>
          <w:szCs w:val="24"/>
        </w:rPr>
      </w:pPr>
      <w:r w:rsidRPr="001E3DEB">
        <w:rPr>
          <w:sz w:val="24"/>
          <w:szCs w:val="24"/>
        </w:rPr>
        <w:t xml:space="preserve">De nedenfor beskrevne studier (GOAL og SMART) blev gennemført med den samme fastdosis-kombination af </w:t>
      </w:r>
      <w:proofErr w:type="spellStart"/>
      <w:r w:rsidRPr="001E3DEB">
        <w:rPr>
          <w:sz w:val="24"/>
          <w:szCs w:val="24"/>
        </w:rPr>
        <w:t>salmeterolxinafoat</w:t>
      </w:r>
      <w:proofErr w:type="spellEnd"/>
      <w:r w:rsidRPr="001E3DEB">
        <w:rPr>
          <w:sz w:val="24"/>
          <w:szCs w:val="24"/>
        </w:rPr>
        <w:t xml:space="preserve"> og </w:t>
      </w:r>
      <w:proofErr w:type="spellStart"/>
      <w:r w:rsidRPr="001E3DEB">
        <w:rPr>
          <w:sz w:val="24"/>
          <w:szCs w:val="24"/>
        </w:rPr>
        <w:t>fluticasonpropionat</w:t>
      </w:r>
      <w:proofErr w:type="spellEnd"/>
      <w:r w:rsidRPr="001E3DEB">
        <w:rPr>
          <w:sz w:val="24"/>
          <w:szCs w:val="24"/>
        </w:rPr>
        <w:t xml:space="preserve"> (dog med et tidligere godkendt produkt); de beskrevne studier blev ikke gennemført med </w:t>
      </w:r>
      <w:proofErr w:type="spellStart"/>
      <w:r w:rsidR="007A57A4">
        <w:rPr>
          <w:sz w:val="24"/>
          <w:szCs w:val="24"/>
        </w:rPr>
        <w:t>Salmeterol</w:t>
      </w:r>
      <w:proofErr w:type="spellEnd"/>
      <w:r w:rsidR="007A57A4">
        <w:rPr>
          <w:sz w:val="24"/>
          <w:szCs w:val="24"/>
        </w:rPr>
        <w:t>/</w:t>
      </w:r>
      <w:proofErr w:type="spellStart"/>
      <w:r w:rsidR="007A57A4">
        <w:rPr>
          <w:sz w:val="24"/>
          <w:szCs w:val="24"/>
        </w:rPr>
        <w:t>Fluticasone</w:t>
      </w:r>
      <w:proofErr w:type="spellEnd"/>
      <w:r w:rsidR="007A57A4">
        <w:rPr>
          <w:sz w:val="24"/>
          <w:szCs w:val="24"/>
        </w:rPr>
        <w:t xml:space="preserve"> "</w:t>
      </w:r>
      <w:proofErr w:type="spellStart"/>
      <w:r w:rsidR="007A57A4">
        <w:rPr>
          <w:sz w:val="24"/>
          <w:szCs w:val="24"/>
        </w:rPr>
        <w:t>Neutec</w:t>
      </w:r>
      <w:proofErr w:type="spellEnd"/>
      <w:r w:rsidR="007A57A4">
        <w:rPr>
          <w:sz w:val="24"/>
          <w:szCs w:val="24"/>
        </w:rPr>
        <w:t>"</w:t>
      </w:r>
      <w:r w:rsidRPr="001E3DEB">
        <w:rPr>
          <w:sz w:val="24"/>
          <w:szCs w:val="24"/>
        </w:rPr>
        <w:t>.</w:t>
      </w:r>
    </w:p>
    <w:p w:rsidR="003C65F7" w:rsidRPr="001E3DEB" w:rsidRDefault="003C65F7" w:rsidP="003C65F7">
      <w:pPr>
        <w:numPr>
          <w:ilvl w:val="12"/>
          <w:numId w:val="0"/>
        </w:numPr>
        <w:ind w:left="851"/>
        <w:rPr>
          <w:iCs/>
          <w:sz w:val="24"/>
          <w:szCs w:val="24"/>
        </w:rPr>
      </w:pPr>
    </w:p>
    <w:p w:rsidR="003C65F7" w:rsidRPr="001E3DEB" w:rsidRDefault="003C65F7" w:rsidP="003C65F7">
      <w:pPr>
        <w:ind w:left="851"/>
        <w:rPr>
          <w:i/>
          <w:sz w:val="24"/>
          <w:szCs w:val="24"/>
        </w:rPr>
      </w:pPr>
      <w:proofErr w:type="spellStart"/>
      <w:r w:rsidRPr="001E3DEB">
        <w:rPr>
          <w:i/>
          <w:sz w:val="24"/>
          <w:szCs w:val="24"/>
        </w:rPr>
        <w:t>Salmeterol</w:t>
      </w:r>
      <w:proofErr w:type="spellEnd"/>
      <w:r w:rsidRPr="001E3DEB">
        <w:rPr>
          <w:i/>
          <w:sz w:val="24"/>
          <w:szCs w:val="24"/>
        </w:rPr>
        <w:t>/</w:t>
      </w:r>
      <w:proofErr w:type="spellStart"/>
      <w:r w:rsidR="00DB2F36">
        <w:rPr>
          <w:i/>
          <w:sz w:val="24"/>
          <w:szCs w:val="24"/>
        </w:rPr>
        <w:t>F</w:t>
      </w:r>
      <w:r w:rsidRPr="001E3DEB">
        <w:rPr>
          <w:i/>
          <w:sz w:val="24"/>
          <w:szCs w:val="24"/>
        </w:rPr>
        <w:t>luticasonproprionat</w:t>
      </w:r>
      <w:proofErr w:type="spellEnd"/>
      <w:r w:rsidRPr="001E3DEB">
        <w:rPr>
          <w:i/>
          <w:sz w:val="24"/>
          <w:szCs w:val="24"/>
        </w:rPr>
        <w:t xml:space="preserve"> – kliniske astmastudier</w:t>
      </w:r>
    </w:p>
    <w:p w:rsidR="003C65F7" w:rsidRPr="001E3DEB" w:rsidRDefault="003C65F7" w:rsidP="003C65F7">
      <w:pPr>
        <w:widowControl w:val="0"/>
        <w:suppressAutoHyphens/>
        <w:ind w:left="851"/>
        <w:rPr>
          <w:sz w:val="24"/>
          <w:szCs w:val="24"/>
        </w:rPr>
      </w:pPr>
      <w:r w:rsidRPr="001E3DEB">
        <w:rPr>
          <w:sz w:val="24"/>
          <w:szCs w:val="24"/>
        </w:rPr>
        <w:t>I et klinisk studie (</w:t>
      </w:r>
      <w:proofErr w:type="spellStart"/>
      <w:r w:rsidRPr="001E3DEB">
        <w:rPr>
          <w:sz w:val="24"/>
          <w:szCs w:val="24"/>
        </w:rPr>
        <w:t>Gaining</w:t>
      </w:r>
      <w:proofErr w:type="spellEnd"/>
      <w:r w:rsidRPr="001E3DEB">
        <w:rPr>
          <w:sz w:val="24"/>
          <w:szCs w:val="24"/>
        </w:rPr>
        <w:t xml:space="preserve"> Optimal </w:t>
      </w:r>
      <w:proofErr w:type="spellStart"/>
      <w:r w:rsidRPr="001E3DEB">
        <w:rPr>
          <w:sz w:val="24"/>
          <w:szCs w:val="24"/>
        </w:rPr>
        <w:t>Asthma</w:t>
      </w:r>
      <w:proofErr w:type="spellEnd"/>
      <w:r w:rsidRPr="001E3DEB">
        <w:rPr>
          <w:sz w:val="24"/>
          <w:szCs w:val="24"/>
        </w:rPr>
        <w:t xml:space="preserve"> </w:t>
      </w:r>
      <w:proofErr w:type="spellStart"/>
      <w:r w:rsidRPr="001E3DEB">
        <w:rPr>
          <w:sz w:val="24"/>
          <w:szCs w:val="24"/>
        </w:rPr>
        <w:t>ControL</w:t>
      </w:r>
      <w:proofErr w:type="spellEnd"/>
      <w:r w:rsidRPr="001E3DEB">
        <w:rPr>
          <w:sz w:val="24"/>
          <w:szCs w:val="24"/>
        </w:rPr>
        <w:t xml:space="preserve">, GOAL) af 12 måneders varighed med 3.416 voksne og unge patienter med persisterende astma blev sikkerhed og virkning sammenlignet ved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fluticasonpropionat</w:t>
      </w:r>
      <w:proofErr w:type="spellEnd"/>
      <w:r w:rsidRPr="001E3DEB">
        <w:rPr>
          <w:sz w:val="24"/>
          <w:szCs w:val="24"/>
        </w:rPr>
        <w:t xml:space="preserve"> og inhalationssteroid alene (</w:t>
      </w:r>
      <w:proofErr w:type="spellStart"/>
      <w:r w:rsidRPr="001E3DEB">
        <w:rPr>
          <w:sz w:val="24"/>
          <w:szCs w:val="24"/>
        </w:rPr>
        <w:t>fluticasonpropionat</w:t>
      </w:r>
      <w:proofErr w:type="spellEnd"/>
      <w:r w:rsidRPr="001E3DEB">
        <w:rPr>
          <w:sz w:val="24"/>
          <w:szCs w:val="24"/>
        </w:rPr>
        <w:t xml:space="preserve">) for at finde ud af, om målene for astmabehandling var opnåelige. Behandlingen blev trappet op hver 12. uge, indtil der blev opnået </w:t>
      </w:r>
      <w:r w:rsidRPr="001E3DEB">
        <w:rPr>
          <w:i/>
          <w:sz w:val="24"/>
          <w:szCs w:val="24"/>
        </w:rPr>
        <w:t>total kontrol</w:t>
      </w:r>
      <w:r w:rsidRPr="001E3DEB">
        <w:rPr>
          <w:sz w:val="24"/>
          <w:szCs w:val="24"/>
        </w:rPr>
        <w:t xml:space="preserve">**, eller til den højeste dosis af studiemedicinen blev nået. GOAL viste, at der var flere patienter i </w:t>
      </w:r>
      <w:r w:rsidRPr="001E3DEB">
        <w:rPr>
          <w:sz w:val="24"/>
          <w:szCs w:val="24"/>
        </w:rPr>
        <w:lastRenderedPageBreak/>
        <w:t xml:space="preserve">behandling med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fluticasonpropionat</w:t>
      </w:r>
      <w:proofErr w:type="spellEnd"/>
      <w:r w:rsidRPr="001E3DEB">
        <w:rPr>
          <w:sz w:val="24"/>
          <w:szCs w:val="24"/>
        </w:rPr>
        <w:t>, der opnåede astmakontrol, end i gruppen, der kun fik inhalationssteroid, og med en mindre dosis inhalationssteroid.</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i/>
          <w:sz w:val="24"/>
          <w:szCs w:val="24"/>
        </w:rPr>
        <w:t xml:space="preserve">Velkontrolleret* </w:t>
      </w:r>
      <w:r w:rsidRPr="001E3DEB">
        <w:rPr>
          <w:sz w:val="24"/>
          <w:szCs w:val="24"/>
        </w:rPr>
        <w:t xml:space="preserve">astma blev opnået hurtigere med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fluticasonpropionat</w:t>
      </w:r>
      <w:proofErr w:type="spellEnd"/>
      <w:r w:rsidRPr="001E3DEB">
        <w:rPr>
          <w:sz w:val="24"/>
          <w:szCs w:val="24"/>
        </w:rPr>
        <w:t xml:space="preserve"> end med inhalationssteroid alene. Der gik 16 dage ved behandling med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fluticasonpropionat</w:t>
      </w:r>
      <w:proofErr w:type="spellEnd"/>
      <w:r w:rsidRPr="001E3DEB">
        <w:rPr>
          <w:sz w:val="24"/>
          <w:szCs w:val="24"/>
        </w:rPr>
        <w:t xml:space="preserve">, før 50 % af patienterne opnåede velkontrolleret astma, sammenholdt med 37 dage for den gruppe, der fik inhalationssteroid alene. I en undergruppe bestående af astmapatienter, der ikke før havde fået steroider, gik der 16 dage, før patienterne var velkontrollerede ved behandling med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fluticasonpropionat</w:t>
      </w:r>
      <w:proofErr w:type="spellEnd"/>
      <w:r w:rsidRPr="001E3DEB">
        <w:rPr>
          <w:sz w:val="24"/>
          <w:szCs w:val="24"/>
        </w:rPr>
        <w:t>, hvorimod der gik 23 dage ved inhalationssteroid alene.</w:t>
      </w:r>
    </w:p>
    <w:p w:rsidR="003C65F7" w:rsidRPr="001E3DEB" w:rsidRDefault="003C65F7" w:rsidP="003C65F7">
      <w:pPr>
        <w:widowControl w:val="0"/>
        <w:suppressAutoHyphens/>
        <w:ind w:left="851" w:hanging="851"/>
        <w:rPr>
          <w:sz w:val="24"/>
          <w:szCs w:val="24"/>
        </w:rPr>
      </w:pPr>
    </w:p>
    <w:p w:rsidR="003C65F7" w:rsidRPr="00D26B31" w:rsidRDefault="003C65F7" w:rsidP="003C65F7">
      <w:pPr>
        <w:widowControl w:val="0"/>
        <w:suppressAutoHyphens/>
        <w:ind w:left="851"/>
        <w:rPr>
          <w:sz w:val="24"/>
          <w:szCs w:val="24"/>
          <w:u w:val="single"/>
        </w:rPr>
      </w:pPr>
      <w:r w:rsidRPr="00D26B31">
        <w:rPr>
          <w:sz w:val="24"/>
          <w:szCs w:val="24"/>
          <w:u w:val="single"/>
        </w:rPr>
        <w:t>Overordnede resultater af studiet</w:t>
      </w:r>
    </w:p>
    <w:p w:rsidR="003C65F7" w:rsidRPr="001E3DEB" w:rsidRDefault="003C65F7" w:rsidP="003C65F7">
      <w:pPr>
        <w:widowControl w:val="0"/>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47"/>
        <w:gridCol w:w="1520"/>
        <w:gridCol w:w="1415"/>
        <w:gridCol w:w="1572"/>
        <w:gridCol w:w="1574"/>
      </w:tblGrid>
      <w:tr w:rsidR="003C65F7" w:rsidRPr="001E3DEB" w:rsidTr="00AD3C99">
        <w:trPr>
          <w:trHeight w:val="23"/>
        </w:trPr>
        <w:tc>
          <w:tcPr>
            <w:tcW w:w="5000" w:type="pct"/>
            <w:gridSpan w:val="5"/>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ind w:left="109" w:right="128"/>
              <w:rPr>
                <w:b/>
                <w:i/>
                <w:sz w:val="24"/>
                <w:szCs w:val="24"/>
                <w:lang w:eastAsia="de-DE"/>
              </w:rPr>
            </w:pPr>
            <w:r w:rsidRPr="001E3DEB">
              <w:rPr>
                <w:b/>
                <w:sz w:val="24"/>
                <w:szCs w:val="24"/>
                <w:lang w:eastAsia="de-DE"/>
              </w:rPr>
              <w:t xml:space="preserve">Procentvis andel af patienter, som i løbet af 12 måneder opnåede </w:t>
            </w:r>
            <w:r w:rsidRPr="001E3DEB">
              <w:rPr>
                <w:b/>
                <w:i/>
                <w:sz w:val="24"/>
                <w:szCs w:val="24"/>
                <w:lang w:eastAsia="de-DE"/>
              </w:rPr>
              <w:t>velkontrolleret</w:t>
            </w:r>
            <w:r w:rsidRPr="001E3DEB">
              <w:rPr>
                <w:b/>
                <w:sz w:val="24"/>
                <w:szCs w:val="24"/>
                <w:lang w:eastAsia="de-DE"/>
              </w:rPr>
              <w:t xml:space="preserve">* astma eller </w:t>
            </w:r>
            <w:r w:rsidRPr="001E3DEB">
              <w:rPr>
                <w:b/>
                <w:i/>
                <w:sz w:val="24"/>
                <w:szCs w:val="24"/>
                <w:lang w:eastAsia="de-DE"/>
              </w:rPr>
              <w:t>total kontrol</w:t>
            </w:r>
            <w:r w:rsidRPr="001E3DEB">
              <w:rPr>
                <w:b/>
                <w:sz w:val="24"/>
                <w:szCs w:val="24"/>
                <w:lang w:eastAsia="de-DE"/>
              </w:rPr>
              <w:t>** af astma</w:t>
            </w:r>
          </w:p>
        </w:tc>
      </w:tr>
      <w:tr w:rsidR="003C65F7" w:rsidRPr="001E3DEB" w:rsidTr="00AD3C99">
        <w:trPr>
          <w:trHeight w:val="23"/>
        </w:trPr>
        <w:tc>
          <w:tcPr>
            <w:tcW w:w="1845" w:type="pct"/>
            <w:vMerge w:val="restart"/>
            <w:tcBorders>
              <w:top w:val="single" w:sz="4" w:space="0" w:color="auto"/>
              <w:left w:val="single" w:sz="4" w:space="0" w:color="auto"/>
              <w:bottom w:val="single" w:sz="4" w:space="0" w:color="auto"/>
              <w:right w:val="single" w:sz="4" w:space="0" w:color="auto"/>
            </w:tcBorders>
          </w:tcPr>
          <w:p w:rsidR="003C65F7" w:rsidRPr="001E3DEB" w:rsidRDefault="003C65F7" w:rsidP="00AD3C99">
            <w:pPr>
              <w:ind w:left="109" w:right="128"/>
              <w:rPr>
                <w:sz w:val="24"/>
                <w:szCs w:val="24"/>
                <w:lang w:eastAsia="de-DE"/>
              </w:rPr>
            </w:pPr>
          </w:p>
          <w:p w:rsidR="003C65F7" w:rsidRPr="001E3DEB" w:rsidRDefault="003C65F7" w:rsidP="00AD3C99">
            <w:pPr>
              <w:ind w:left="109" w:right="128"/>
              <w:rPr>
                <w:b/>
                <w:i/>
                <w:sz w:val="24"/>
                <w:szCs w:val="24"/>
                <w:lang w:eastAsia="de-DE"/>
              </w:rPr>
            </w:pPr>
            <w:r w:rsidRPr="001E3DEB">
              <w:rPr>
                <w:b/>
                <w:sz w:val="24"/>
                <w:szCs w:val="24"/>
                <w:lang w:eastAsia="de-DE"/>
              </w:rPr>
              <w:t>Behandling før studiet</w:t>
            </w:r>
          </w:p>
        </w:tc>
        <w:tc>
          <w:tcPr>
            <w:tcW w:w="1516" w:type="pct"/>
            <w:gridSpan w:val="2"/>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b/>
                <w:sz w:val="24"/>
                <w:szCs w:val="24"/>
                <w:lang w:eastAsia="de-DE"/>
              </w:rPr>
            </w:pPr>
            <w:proofErr w:type="spellStart"/>
            <w:r w:rsidRPr="001E3DEB">
              <w:rPr>
                <w:b/>
                <w:sz w:val="24"/>
                <w:szCs w:val="24"/>
                <w:lang w:eastAsia="de-DE"/>
              </w:rPr>
              <w:t>Salmeterol</w:t>
            </w:r>
            <w:proofErr w:type="spellEnd"/>
            <w:r w:rsidRPr="001E3DEB">
              <w:rPr>
                <w:b/>
                <w:sz w:val="24"/>
                <w:szCs w:val="24"/>
                <w:lang w:eastAsia="de-DE"/>
              </w:rPr>
              <w:t>/</w:t>
            </w:r>
          </w:p>
          <w:p w:rsidR="003C65F7" w:rsidRPr="001E3DEB" w:rsidRDefault="003C65F7" w:rsidP="00AD3C99">
            <w:pPr>
              <w:ind w:left="109" w:right="128"/>
              <w:jc w:val="center"/>
              <w:rPr>
                <w:b/>
                <w:i/>
                <w:sz w:val="24"/>
                <w:szCs w:val="24"/>
                <w:lang w:eastAsia="de-DE"/>
              </w:rPr>
            </w:pPr>
            <w:proofErr w:type="spellStart"/>
            <w:r w:rsidRPr="001E3DEB">
              <w:rPr>
                <w:b/>
                <w:sz w:val="24"/>
                <w:szCs w:val="24"/>
                <w:lang w:eastAsia="de-DE"/>
              </w:rPr>
              <w:t>fluticasonpropionat</w:t>
            </w:r>
            <w:proofErr w:type="spellEnd"/>
          </w:p>
        </w:tc>
        <w:tc>
          <w:tcPr>
            <w:tcW w:w="1639" w:type="pct"/>
            <w:gridSpan w:val="2"/>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b/>
                <w:i/>
                <w:sz w:val="24"/>
                <w:szCs w:val="24"/>
                <w:lang w:eastAsia="de-DE"/>
              </w:rPr>
            </w:pPr>
            <w:proofErr w:type="spellStart"/>
            <w:r w:rsidRPr="001E3DEB">
              <w:rPr>
                <w:b/>
                <w:sz w:val="24"/>
                <w:szCs w:val="24"/>
                <w:lang w:eastAsia="de-DE"/>
              </w:rPr>
              <w:t>Fluticasonpropionat</w:t>
            </w:r>
            <w:proofErr w:type="spellEnd"/>
          </w:p>
        </w:tc>
      </w:tr>
      <w:tr w:rsidR="003C65F7" w:rsidRPr="001E3DEB" w:rsidTr="00AD3C99">
        <w:trPr>
          <w:trHeight w:val="23"/>
        </w:trPr>
        <w:tc>
          <w:tcPr>
            <w:tcW w:w="1845"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rPr>
                <w:i/>
                <w:sz w:val="24"/>
                <w:szCs w:val="24"/>
                <w:lang w:eastAsia="de-DE"/>
              </w:rPr>
            </w:pPr>
          </w:p>
        </w:tc>
        <w:tc>
          <w:tcPr>
            <w:tcW w:w="778"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b/>
                <w:sz w:val="24"/>
                <w:szCs w:val="24"/>
                <w:lang w:eastAsia="de-DE"/>
              </w:rPr>
            </w:pPr>
            <w:r w:rsidRPr="001E3DEB">
              <w:rPr>
                <w:b/>
                <w:sz w:val="24"/>
                <w:szCs w:val="24"/>
                <w:lang w:eastAsia="de-DE"/>
              </w:rPr>
              <w:t>Vel-kontrolleret</w:t>
            </w:r>
          </w:p>
        </w:tc>
        <w:tc>
          <w:tcPr>
            <w:tcW w:w="738"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b/>
                <w:sz w:val="24"/>
                <w:szCs w:val="24"/>
                <w:lang w:eastAsia="de-DE"/>
              </w:rPr>
            </w:pPr>
            <w:r w:rsidRPr="001E3DEB">
              <w:rPr>
                <w:b/>
                <w:sz w:val="24"/>
                <w:szCs w:val="24"/>
                <w:lang w:eastAsia="de-DE"/>
              </w:rPr>
              <w:t>Total kontrol</w:t>
            </w:r>
          </w:p>
        </w:tc>
        <w:tc>
          <w:tcPr>
            <w:tcW w:w="819"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b/>
                <w:sz w:val="24"/>
                <w:szCs w:val="24"/>
                <w:lang w:eastAsia="de-DE"/>
              </w:rPr>
            </w:pPr>
            <w:r w:rsidRPr="001E3DEB">
              <w:rPr>
                <w:b/>
                <w:sz w:val="24"/>
                <w:szCs w:val="24"/>
                <w:lang w:eastAsia="de-DE"/>
              </w:rPr>
              <w:t>Vel-kontrolleret</w:t>
            </w:r>
          </w:p>
        </w:tc>
        <w:tc>
          <w:tcPr>
            <w:tcW w:w="820"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b/>
                <w:sz w:val="24"/>
                <w:szCs w:val="24"/>
                <w:lang w:eastAsia="de-DE"/>
              </w:rPr>
            </w:pPr>
            <w:r w:rsidRPr="001E3DEB">
              <w:rPr>
                <w:b/>
                <w:sz w:val="24"/>
                <w:szCs w:val="24"/>
                <w:lang w:eastAsia="de-DE"/>
              </w:rPr>
              <w:t>Total</w:t>
            </w:r>
            <w:r w:rsidRPr="001E3DEB">
              <w:rPr>
                <w:b/>
                <w:sz w:val="24"/>
                <w:szCs w:val="24"/>
                <w:lang w:eastAsia="de-DE"/>
              </w:rPr>
              <w:br/>
              <w:t>kontrol</w:t>
            </w:r>
          </w:p>
        </w:tc>
      </w:tr>
      <w:tr w:rsidR="003C65F7" w:rsidRPr="001E3DEB" w:rsidTr="00AD3C99">
        <w:trPr>
          <w:trHeight w:val="23"/>
        </w:trPr>
        <w:tc>
          <w:tcPr>
            <w:tcW w:w="1845"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ind w:left="109" w:right="128"/>
              <w:rPr>
                <w:sz w:val="24"/>
                <w:szCs w:val="24"/>
                <w:lang w:eastAsia="de-DE"/>
              </w:rPr>
            </w:pPr>
            <w:r w:rsidRPr="001E3DEB">
              <w:rPr>
                <w:b/>
                <w:sz w:val="24"/>
                <w:szCs w:val="24"/>
                <w:lang w:eastAsia="de-DE"/>
              </w:rPr>
              <w:t>Ingen inhalationssteroid</w:t>
            </w:r>
            <w:r w:rsidRPr="001E3DEB">
              <w:rPr>
                <w:sz w:val="24"/>
                <w:szCs w:val="24"/>
                <w:lang w:eastAsia="de-DE"/>
              </w:rPr>
              <w:t xml:space="preserve"> (kun behovsmedicin (SABA))</w:t>
            </w:r>
          </w:p>
        </w:tc>
        <w:tc>
          <w:tcPr>
            <w:tcW w:w="778"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sz w:val="24"/>
                <w:szCs w:val="24"/>
                <w:lang w:eastAsia="de-DE"/>
              </w:rPr>
            </w:pPr>
            <w:r w:rsidRPr="001E3DEB">
              <w:rPr>
                <w:sz w:val="24"/>
                <w:szCs w:val="24"/>
                <w:lang w:eastAsia="de-DE"/>
              </w:rPr>
              <w:t>78 %</w:t>
            </w:r>
          </w:p>
        </w:tc>
        <w:tc>
          <w:tcPr>
            <w:tcW w:w="738"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sz w:val="24"/>
                <w:szCs w:val="24"/>
                <w:lang w:eastAsia="de-DE"/>
              </w:rPr>
            </w:pPr>
            <w:r w:rsidRPr="001E3DEB">
              <w:rPr>
                <w:sz w:val="24"/>
                <w:szCs w:val="24"/>
                <w:lang w:eastAsia="de-DE"/>
              </w:rPr>
              <w:t>50 %</w:t>
            </w:r>
          </w:p>
        </w:tc>
        <w:tc>
          <w:tcPr>
            <w:tcW w:w="819"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sz w:val="24"/>
                <w:szCs w:val="24"/>
                <w:lang w:eastAsia="de-DE"/>
              </w:rPr>
            </w:pPr>
            <w:r w:rsidRPr="001E3DEB">
              <w:rPr>
                <w:sz w:val="24"/>
                <w:szCs w:val="24"/>
                <w:lang w:eastAsia="de-DE"/>
              </w:rPr>
              <w:t>70 %</w:t>
            </w:r>
          </w:p>
        </w:tc>
        <w:tc>
          <w:tcPr>
            <w:tcW w:w="820"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sz w:val="24"/>
                <w:szCs w:val="24"/>
                <w:lang w:eastAsia="de-DE"/>
              </w:rPr>
            </w:pPr>
            <w:r w:rsidRPr="001E3DEB">
              <w:rPr>
                <w:sz w:val="24"/>
                <w:szCs w:val="24"/>
                <w:lang w:eastAsia="de-DE"/>
              </w:rPr>
              <w:t>40 %</w:t>
            </w:r>
          </w:p>
        </w:tc>
      </w:tr>
      <w:tr w:rsidR="003C65F7" w:rsidRPr="001E3DEB" w:rsidTr="00AD3C99">
        <w:trPr>
          <w:trHeight w:val="23"/>
        </w:trPr>
        <w:tc>
          <w:tcPr>
            <w:tcW w:w="1845"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ind w:left="109" w:right="128"/>
              <w:rPr>
                <w:sz w:val="24"/>
                <w:szCs w:val="24"/>
                <w:lang w:eastAsia="de-DE"/>
              </w:rPr>
            </w:pPr>
            <w:r w:rsidRPr="001E3DEB">
              <w:rPr>
                <w:b/>
                <w:sz w:val="24"/>
                <w:szCs w:val="24"/>
                <w:lang w:eastAsia="de-DE"/>
              </w:rPr>
              <w:t>Lav dosis inhalationssteroid</w:t>
            </w:r>
            <w:r w:rsidRPr="001E3DEB">
              <w:rPr>
                <w:sz w:val="24"/>
                <w:szCs w:val="24"/>
                <w:lang w:eastAsia="de-DE"/>
              </w:rPr>
              <w:t xml:space="preserve"> (</w:t>
            </w:r>
            <w:r w:rsidRPr="001E3DEB">
              <w:rPr>
                <w:sz w:val="24"/>
                <w:szCs w:val="24"/>
                <w:u w:val="single"/>
                <w:lang w:eastAsia="de-DE"/>
              </w:rPr>
              <w:t>&lt;</w:t>
            </w:r>
            <w:r w:rsidRPr="001E3DEB">
              <w:rPr>
                <w:sz w:val="24"/>
                <w:szCs w:val="24"/>
                <w:lang w:eastAsia="de-DE"/>
              </w:rPr>
              <w:t xml:space="preserve"> 500 mikrogram </w:t>
            </w:r>
            <w:proofErr w:type="spellStart"/>
            <w:r w:rsidRPr="001E3DEB">
              <w:rPr>
                <w:sz w:val="24"/>
                <w:szCs w:val="24"/>
                <w:lang w:eastAsia="de-DE"/>
              </w:rPr>
              <w:t>beclometasondipropionat</w:t>
            </w:r>
            <w:proofErr w:type="spellEnd"/>
            <w:r w:rsidRPr="001E3DEB">
              <w:rPr>
                <w:sz w:val="24"/>
                <w:szCs w:val="24"/>
                <w:lang w:eastAsia="de-DE"/>
              </w:rPr>
              <w:t xml:space="preserve"> eller tilsvarende/dag)</w:t>
            </w:r>
          </w:p>
        </w:tc>
        <w:tc>
          <w:tcPr>
            <w:tcW w:w="778"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sz w:val="24"/>
                <w:szCs w:val="24"/>
                <w:lang w:eastAsia="de-DE"/>
              </w:rPr>
            </w:pPr>
            <w:r w:rsidRPr="001E3DEB">
              <w:rPr>
                <w:sz w:val="24"/>
                <w:szCs w:val="24"/>
                <w:lang w:eastAsia="de-DE"/>
              </w:rPr>
              <w:t>75 %</w:t>
            </w:r>
          </w:p>
        </w:tc>
        <w:tc>
          <w:tcPr>
            <w:tcW w:w="738"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sz w:val="24"/>
                <w:szCs w:val="24"/>
                <w:lang w:eastAsia="de-DE"/>
              </w:rPr>
            </w:pPr>
            <w:r w:rsidRPr="001E3DEB">
              <w:rPr>
                <w:sz w:val="24"/>
                <w:szCs w:val="24"/>
                <w:lang w:eastAsia="de-DE"/>
              </w:rPr>
              <w:t>44 %</w:t>
            </w:r>
          </w:p>
        </w:tc>
        <w:tc>
          <w:tcPr>
            <w:tcW w:w="819"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sz w:val="24"/>
                <w:szCs w:val="24"/>
                <w:lang w:eastAsia="de-DE"/>
              </w:rPr>
            </w:pPr>
            <w:r w:rsidRPr="001E3DEB">
              <w:rPr>
                <w:sz w:val="24"/>
                <w:szCs w:val="24"/>
                <w:lang w:eastAsia="de-DE"/>
              </w:rPr>
              <w:t>60 %</w:t>
            </w:r>
          </w:p>
        </w:tc>
        <w:tc>
          <w:tcPr>
            <w:tcW w:w="820"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sz w:val="24"/>
                <w:szCs w:val="24"/>
                <w:lang w:eastAsia="de-DE"/>
              </w:rPr>
            </w:pPr>
            <w:r w:rsidRPr="001E3DEB">
              <w:rPr>
                <w:sz w:val="24"/>
                <w:szCs w:val="24"/>
                <w:lang w:eastAsia="de-DE"/>
              </w:rPr>
              <w:t>28 %</w:t>
            </w:r>
          </w:p>
        </w:tc>
      </w:tr>
      <w:tr w:rsidR="003C65F7" w:rsidRPr="001E3DEB" w:rsidTr="00AD3C99">
        <w:trPr>
          <w:trHeight w:val="23"/>
        </w:trPr>
        <w:tc>
          <w:tcPr>
            <w:tcW w:w="1845"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ind w:left="109" w:right="128"/>
              <w:rPr>
                <w:sz w:val="24"/>
                <w:szCs w:val="24"/>
                <w:lang w:eastAsia="de-DE"/>
              </w:rPr>
            </w:pPr>
            <w:r w:rsidRPr="001E3DEB">
              <w:rPr>
                <w:b/>
                <w:sz w:val="24"/>
                <w:szCs w:val="24"/>
                <w:lang w:eastAsia="de-DE"/>
              </w:rPr>
              <w:t>Moderat dosis inhalations</w:t>
            </w:r>
            <w:r w:rsidRPr="001E3DEB">
              <w:rPr>
                <w:b/>
                <w:sz w:val="24"/>
                <w:szCs w:val="24"/>
                <w:lang w:eastAsia="de-DE"/>
              </w:rPr>
              <w:softHyphen/>
              <w:t>steroid</w:t>
            </w:r>
            <w:r w:rsidRPr="001E3DEB">
              <w:rPr>
                <w:sz w:val="24"/>
                <w:szCs w:val="24"/>
                <w:lang w:eastAsia="de-DE"/>
              </w:rPr>
              <w:t xml:space="preserve"> (&gt; 500-1.000 mikrogram </w:t>
            </w:r>
            <w:proofErr w:type="spellStart"/>
            <w:r w:rsidRPr="001E3DEB">
              <w:rPr>
                <w:sz w:val="24"/>
                <w:szCs w:val="24"/>
                <w:lang w:eastAsia="de-DE"/>
              </w:rPr>
              <w:t>beclometasondipropionat</w:t>
            </w:r>
            <w:proofErr w:type="spellEnd"/>
            <w:r w:rsidRPr="001E3DEB">
              <w:rPr>
                <w:sz w:val="24"/>
                <w:szCs w:val="24"/>
                <w:lang w:eastAsia="de-DE"/>
              </w:rPr>
              <w:t xml:space="preserve"> eller tilsvarende/dag)</w:t>
            </w:r>
          </w:p>
        </w:tc>
        <w:tc>
          <w:tcPr>
            <w:tcW w:w="778"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sz w:val="24"/>
                <w:szCs w:val="24"/>
                <w:lang w:eastAsia="de-DE"/>
              </w:rPr>
            </w:pPr>
            <w:r w:rsidRPr="001E3DEB">
              <w:rPr>
                <w:sz w:val="24"/>
                <w:szCs w:val="24"/>
                <w:lang w:eastAsia="de-DE"/>
              </w:rPr>
              <w:t>62 %</w:t>
            </w:r>
          </w:p>
        </w:tc>
        <w:tc>
          <w:tcPr>
            <w:tcW w:w="738"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sz w:val="24"/>
                <w:szCs w:val="24"/>
                <w:lang w:eastAsia="de-DE"/>
              </w:rPr>
            </w:pPr>
            <w:r w:rsidRPr="001E3DEB">
              <w:rPr>
                <w:sz w:val="24"/>
                <w:szCs w:val="24"/>
                <w:lang w:eastAsia="de-DE"/>
              </w:rPr>
              <w:t>29 %</w:t>
            </w:r>
          </w:p>
        </w:tc>
        <w:tc>
          <w:tcPr>
            <w:tcW w:w="819"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sz w:val="24"/>
                <w:szCs w:val="24"/>
                <w:lang w:eastAsia="de-DE"/>
              </w:rPr>
            </w:pPr>
            <w:r w:rsidRPr="001E3DEB">
              <w:rPr>
                <w:sz w:val="24"/>
                <w:szCs w:val="24"/>
                <w:lang w:eastAsia="de-DE"/>
              </w:rPr>
              <w:t>47 %</w:t>
            </w:r>
          </w:p>
        </w:tc>
        <w:tc>
          <w:tcPr>
            <w:tcW w:w="820"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sz w:val="24"/>
                <w:szCs w:val="24"/>
                <w:lang w:eastAsia="de-DE"/>
              </w:rPr>
            </w:pPr>
            <w:r w:rsidRPr="001E3DEB">
              <w:rPr>
                <w:sz w:val="24"/>
                <w:szCs w:val="24"/>
                <w:lang w:eastAsia="de-DE"/>
              </w:rPr>
              <w:t>16 %</w:t>
            </w:r>
          </w:p>
        </w:tc>
      </w:tr>
      <w:tr w:rsidR="003C65F7" w:rsidRPr="001E3DEB" w:rsidTr="00AD3C99">
        <w:trPr>
          <w:trHeight w:val="23"/>
        </w:trPr>
        <w:tc>
          <w:tcPr>
            <w:tcW w:w="1845"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ind w:left="109" w:right="128"/>
              <w:rPr>
                <w:b/>
                <w:sz w:val="24"/>
                <w:szCs w:val="24"/>
                <w:lang w:eastAsia="de-DE"/>
              </w:rPr>
            </w:pPr>
            <w:proofErr w:type="spellStart"/>
            <w:r w:rsidRPr="001E3DEB">
              <w:rPr>
                <w:b/>
                <w:sz w:val="24"/>
                <w:szCs w:val="24"/>
                <w:lang w:eastAsia="de-DE"/>
              </w:rPr>
              <w:t>Poolede</w:t>
            </w:r>
            <w:proofErr w:type="spellEnd"/>
            <w:r w:rsidRPr="001E3DEB">
              <w:rPr>
                <w:b/>
                <w:sz w:val="24"/>
                <w:szCs w:val="24"/>
                <w:lang w:eastAsia="de-DE"/>
              </w:rPr>
              <w:t xml:space="preserve"> resultater for de tre behandlingsniveauer</w:t>
            </w:r>
          </w:p>
        </w:tc>
        <w:tc>
          <w:tcPr>
            <w:tcW w:w="778"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sz w:val="24"/>
                <w:szCs w:val="24"/>
                <w:lang w:eastAsia="de-DE"/>
              </w:rPr>
            </w:pPr>
            <w:r w:rsidRPr="001E3DEB">
              <w:rPr>
                <w:sz w:val="24"/>
                <w:szCs w:val="24"/>
                <w:lang w:eastAsia="de-DE"/>
              </w:rPr>
              <w:t>71 %</w:t>
            </w:r>
          </w:p>
        </w:tc>
        <w:tc>
          <w:tcPr>
            <w:tcW w:w="738"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sz w:val="24"/>
                <w:szCs w:val="24"/>
                <w:lang w:eastAsia="de-DE"/>
              </w:rPr>
            </w:pPr>
            <w:r w:rsidRPr="001E3DEB">
              <w:rPr>
                <w:sz w:val="24"/>
                <w:szCs w:val="24"/>
                <w:lang w:eastAsia="de-DE"/>
              </w:rPr>
              <w:t>41 %</w:t>
            </w:r>
          </w:p>
        </w:tc>
        <w:tc>
          <w:tcPr>
            <w:tcW w:w="819"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sz w:val="24"/>
                <w:szCs w:val="24"/>
                <w:lang w:eastAsia="de-DE"/>
              </w:rPr>
            </w:pPr>
            <w:r w:rsidRPr="001E3DEB">
              <w:rPr>
                <w:sz w:val="24"/>
                <w:szCs w:val="24"/>
                <w:lang w:eastAsia="de-DE"/>
              </w:rPr>
              <w:t>59 %</w:t>
            </w:r>
          </w:p>
        </w:tc>
        <w:tc>
          <w:tcPr>
            <w:tcW w:w="820"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28"/>
              <w:jc w:val="center"/>
              <w:rPr>
                <w:sz w:val="24"/>
                <w:szCs w:val="24"/>
                <w:lang w:eastAsia="de-DE"/>
              </w:rPr>
            </w:pPr>
            <w:r w:rsidRPr="001E3DEB">
              <w:rPr>
                <w:sz w:val="24"/>
                <w:szCs w:val="24"/>
                <w:lang w:eastAsia="de-DE"/>
              </w:rPr>
              <w:t>28 %</w:t>
            </w:r>
          </w:p>
        </w:tc>
      </w:tr>
    </w:tbl>
    <w:p w:rsidR="003C65F7" w:rsidRPr="001E3DEB" w:rsidRDefault="003C65F7" w:rsidP="00D26B31">
      <w:pPr>
        <w:widowControl w:val="0"/>
        <w:suppressAutoHyphens/>
        <w:ind w:left="567" w:hanging="283"/>
        <w:rPr>
          <w:sz w:val="20"/>
          <w:lang w:eastAsia="da-DK"/>
        </w:rPr>
      </w:pPr>
      <w:r w:rsidRPr="001E3DEB">
        <w:rPr>
          <w:sz w:val="20"/>
        </w:rPr>
        <w:t>*</w:t>
      </w:r>
      <w:r w:rsidR="00D26B31">
        <w:rPr>
          <w:sz w:val="20"/>
        </w:rPr>
        <w:tab/>
      </w:r>
      <w:r w:rsidRPr="001E3DEB">
        <w:rPr>
          <w:sz w:val="20"/>
        </w:rPr>
        <w:t xml:space="preserve">Velkontrolleret astma blev defineret som: ≤ 2 dage med en </w:t>
      </w:r>
      <w:r w:rsidRPr="001E3DEB">
        <w:rPr>
          <w:snapToGrid w:val="0"/>
          <w:color w:val="000000"/>
          <w:sz w:val="20"/>
        </w:rPr>
        <w:t>symptomscore</w:t>
      </w:r>
      <w:r w:rsidRPr="001E3DEB">
        <w:rPr>
          <w:sz w:val="20"/>
        </w:rPr>
        <w:t xml:space="preserve"> større end 1 (</w:t>
      </w:r>
      <w:r w:rsidRPr="001E3DEB">
        <w:rPr>
          <w:snapToGrid w:val="0"/>
          <w:color w:val="000000"/>
          <w:sz w:val="20"/>
        </w:rPr>
        <w:t>symptomscore 1 er defineret som ’symptomer i en kort periode i løbet af dagen’</w:t>
      </w:r>
      <w:r w:rsidRPr="001E3DEB">
        <w:rPr>
          <w:sz w:val="20"/>
        </w:rPr>
        <w:t>); behov for korttidsvirkende β</w:t>
      </w:r>
      <w:r w:rsidRPr="001E3DEB">
        <w:rPr>
          <w:sz w:val="20"/>
          <w:vertAlign w:val="subscript"/>
        </w:rPr>
        <w:t>2</w:t>
      </w:r>
      <w:r w:rsidRPr="001E3DEB">
        <w:rPr>
          <w:sz w:val="20"/>
        </w:rPr>
        <w:t>-agonister (behovsmedicin (SABA)) på ≤ 2 dage og ≤ 4 gange/uge; </w:t>
      </w:r>
      <w:r w:rsidRPr="001E3DEB">
        <w:rPr>
          <w:sz w:val="20"/>
          <w:u w:val="single"/>
        </w:rPr>
        <w:t>&gt;</w:t>
      </w:r>
      <w:r w:rsidRPr="001E3DEB">
        <w:rPr>
          <w:sz w:val="20"/>
        </w:rPr>
        <w:t xml:space="preserve"> 80 % af forventet </w:t>
      </w:r>
      <w:proofErr w:type="spellStart"/>
      <w:r w:rsidRPr="001E3DEB">
        <w:rPr>
          <w:sz w:val="20"/>
        </w:rPr>
        <w:t>ekspiratorisk</w:t>
      </w:r>
      <w:proofErr w:type="spellEnd"/>
      <w:r w:rsidRPr="001E3DEB">
        <w:rPr>
          <w:sz w:val="20"/>
        </w:rPr>
        <w:t xml:space="preserve"> morgen-</w:t>
      </w:r>
      <w:proofErr w:type="spellStart"/>
      <w:r w:rsidRPr="001E3DEB">
        <w:rPr>
          <w:sz w:val="20"/>
        </w:rPr>
        <w:t>peakflow</w:t>
      </w:r>
      <w:proofErr w:type="spellEnd"/>
      <w:r w:rsidRPr="001E3DEB">
        <w:rPr>
          <w:sz w:val="20"/>
        </w:rPr>
        <w:t xml:space="preserve">; ingen natlig opvågnen, ingen </w:t>
      </w:r>
      <w:proofErr w:type="spellStart"/>
      <w:r w:rsidRPr="001E3DEB">
        <w:rPr>
          <w:sz w:val="20"/>
        </w:rPr>
        <w:t>eksacerbationer</w:t>
      </w:r>
      <w:proofErr w:type="spellEnd"/>
      <w:r w:rsidRPr="001E3DEB">
        <w:rPr>
          <w:sz w:val="20"/>
        </w:rPr>
        <w:t xml:space="preserve"> og ingen bivirkninger, der førte til ændring i behandlingen.</w:t>
      </w:r>
    </w:p>
    <w:p w:rsidR="003C65F7" w:rsidRPr="001E3DEB" w:rsidRDefault="003C65F7" w:rsidP="00D26B31">
      <w:pPr>
        <w:widowControl w:val="0"/>
        <w:suppressAutoHyphens/>
        <w:ind w:left="567" w:hanging="283"/>
        <w:rPr>
          <w:sz w:val="20"/>
        </w:rPr>
      </w:pPr>
      <w:r w:rsidRPr="001E3DEB">
        <w:rPr>
          <w:sz w:val="20"/>
        </w:rPr>
        <w:t>**</w:t>
      </w:r>
      <w:r w:rsidR="00D26B31">
        <w:rPr>
          <w:sz w:val="20"/>
        </w:rPr>
        <w:tab/>
      </w:r>
      <w:r w:rsidRPr="001E3DEB">
        <w:rPr>
          <w:sz w:val="20"/>
        </w:rPr>
        <w:t>Total kontrol af astma blev defineret som: ingen symptomer, ingen brug af korttidsvirkende β</w:t>
      </w:r>
      <w:r w:rsidRPr="001E3DEB">
        <w:rPr>
          <w:sz w:val="20"/>
          <w:vertAlign w:val="subscript"/>
        </w:rPr>
        <w:t>2</w:t>
      </w:r>
      <w:r w:rsidRPr="001E3DEB">
        <w:rPr>
          <w:sz w:val="20"/>
        </w:rPr>
        <w:t>-agonister (behovsmedicin (SABA)), </w:t>
      </w:r>
      <w:r w:rsidRPr="001E3DEB">
        <w:rPr>
          <w:sz w:val="20"/>
          <w:u w:val="single"/>
        </w:rPr>
        <w:t>&gt;</w:t>
      </w:r>
      <w:r w:rsidRPr="001E3DEB">
        <w:rPr>
          <w:sz w:val="20"/>
        </w:rPr>
        <w:t xml:space="preserve"> 80 % af forventet </w:t>
      </w:r>
      <w:proofErr w:type="spellStart"/>
      <w:r w:rsidRPr="001E3DEB">
        <w:rPr>
          <w:sz w:val="20"/>
        </w:rPr>
        <w:t>ekspiratorisk</w:t>
      </w:r>
      <w:proofErr w:type="spellEnd"/>
      <w:r w:rsidRPr="001E3DEB">
        <w:rPr>
          <w:sz w:val="20"/>
        </w:rPr>
        <w:t xml:space="preserve"> morgen-</w:t>
      </w:r>
      <w:proofErr w:type="spellStart"/>
      <w:r w:rsidRPr="001E3DEB">
        <w:rPr>
          <w:sz w:val="20"/>
        </w:rPr>
        <w:t>peakflow</w:t>
      </w:r>
      <w:proofErr w:type="spellEnd"/>
      <w:r w:rsidRPr="001E3DEB">
        <w:rPr>
          <w:sz w:val="20"/>
        </w:rPr>
        <w:t xml:space="preserve">, ingen natlig opvågnen, ingen </w:t>
      </w:r>
      <w:proofErr w:type="spellStart"/>
      <w:r w:rsidRPr="001E3DEB">
        <w:rPr>
          <w:sz w:val="20"/>
        </w:rPr>
        <w:t>eksacerbationer</w:t>
      </w:r>
      <w:proofErr w:type="spellEnd"/>
      <w:r w:rsidRPr="001E3DEB">
        <w:rPr>
          <w:sz w:val="20"/>
        </w:rPr>
        <w:t xml:space="preserve"> og ingen bivirkninger, der førte til ændring i behandlingen.</w:t>
      </w:r>
    </w:p>
    <w:p w:rsidR="003C65F7" w:rsidRPr="001E3DEB" w:rsidRDefault="003C65F7" w:rsidP="003C65F7">
      <w:pPr>
        <w:widowControl w:val="0"/>
        <w:suppressAutoHyphens/>
        <w:ind w:left="851" w:hanging="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Studieresultaterne antyder, at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fluticasonpropionat</w:t>
      </w:r>
      <w:proofErr w:type="spellEnd"/>
      <w:r w:rsidRPr="001E3DEB">
        <w:rPr>
          <w:sz w:val="24"/>
          <w:szCs w:val="24"/>
        </w:rPr>
        <w:t xml:space="preserve"> 50/100 mikrogram 2 gange </w:t>
      </w:r>
      <w:r w:rsidR="00E97419">
        <w:rPr>
          <w:sz w:val="24"/>
          <w:szCs w:val="24"/>
        </w:rPr>
        <w:t>daglig</w:t>
      </w:r>
      <w:r w:rsidRPr="001E3DEB">
        <w:rPr>
          <w:sz w:val="24"/>
          <w:szCs w:val="24"/>
        </w:rPr>
        <w:t xml:space="preserve"> kan overvejes som første vedligeholdelsesbehandling hos patienter med moderat persisterende astma, hvor der er behov for hurtig astmakontrol (se pkt. 4.2).</w:t>
      </w:r>
    </w:p>
    <w:p w:rsidR="003C65F7" w:rsidRPr="001E3DEB" w:rsidRDefault="003C65F7" w:rsidP="003C65F7">
      <w:pPr>
        <w:widowControl w:val="0"/>
        <w:suppressAutoHyphens/>
        <w:ind w:left="851" w:hanging="851"/>
        <w:rPr>
          <w:sz w:val="24"/>
          <w:szCs w:val="24"/>
        </w:rPr>
      </w:pPr>
    </w:p>
    <w:p w:rsidR="003C65F7" w:rsidRPr="001E3DEB" w:rsidRDefault="003C65F7" w:rsidP="00254B02">
      <w:pPr>
        <w:suppressAutoHyphens/>
        <w:ind w:left="851"/>
        <w:rPr>
          <w:sz w:val="24"/>
          <w:szCs w:val="24"/>
        </w:rPr>
      </w:pPr>
      <w:r w:rsidRPr="001E3DEB">
        <w:rPr>
          <w:sz w:val="24"/>
          <w:szCs w:val="24"/>
        </w:rPr>
        <w:t>I et dobbeltblindet, randomiseret parallelgruppestudie med 318 patienter ≥</w:t>
      </w:r>
      <w:r w:rsidRPr="001E3DEB">
        <w:rPr>
          <w:bCs/>
          <w:sz w:val="24"/>
          <w:szCs w:val="24"/>
        </w:rPr>
        <w:t xml:space="preserve"> 18 år </w:t>
      </w:r>
      <w:r w:rsidRPr="001E3DEB">
        <w:rPr>
          <w:sz w:val="24"/>
          <w:szCs w:val="24"/>
        </w:rPr>
        <w:t xml:space="preserve">med persisterende astma blev produktets sikkerhed og </w:t>
      </w:r>
      <w:proofErr w:type="spellStart"/>
      <w:r w:rsidRPr="001E3DEB">
        <w:rPr>
          <w:sz w:val="24"/>
          <w:szCs w:val="24"/>
        </w:rPr>
        <w:t>tolerabilitet</w:t>
      </w:r>
      <w:proofErr w:type="spellEnd"/>
      <w:r w:rsidRPr="001E3DEB">
        <w:rPr>
          <w:sz w:val="24"/>
          <w:szCs w:val="24"/>
        </w:rPr>
        <w:t xml:space="preserve"> undersøgt ved administration af 2 inhalationer af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fluticasonpropionat</w:t>
      </w:r>
      <w:proofErr w:type="spellEnd"/>
      <w:r w:rsidRPr="001E3DEB">
        <w:rPr>
          <w:sz w:val="24"/>
          <w:szCs w:val="24"/>
        </w:rPr>
        <w:t xml:space="preserve"> 2 gange </w:t>
      </w:r>
      <w:r w:rsidR="00E97419">
        <w:rPr>
          <w:sz w:val="24"/>
          <w:szCs w:val="24"/>
        </w:rPr>
        <w:t>daglig</w:t>
      </w:r>
      <w:r w:rsidRPr="001E3DEB">
        <w:rPr>
          <w:sz w:val="24"/>
          <w:szCs w:val="24"/>
        </w:rPr>
        <w:t xml:space="preserve"> (dobbeltdosis) i to uger. Studiet viste, at en fordobling af inhalationerne i alle styrker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fluticasonpropionat</w:t>
      </w:r>
      <w:proofErr w:type="spellEnd"/>
      <w:r w:rsidRPr="001E3DEB">
        <w:rPr>
          <w:sz w:val="24"/>
          <w:szCs w:val="24"/>
        </w:rPr>
        <w:t xml:space="preserve"> i op til 14 dage resulterede i en let øget forekomst af β–agonist-relaterede bivirkninger (</w:t>
      </w:r>
      <w:proofErr w:type="spellStart"/>
      <w:r w:rsidRPr="001E3DEB">
        <w:rPr>
          <w:bCs/>
          <w:sz w:val="24"/>
          <w:szCs w:val="24"/>
        </w:rPr>
        <w:t>tremor</w:t>
      </w:r>
      <w:proofErr w:type="spellEnd"/>
      <w:r w:rsidRPr="001E3DEB">
        <w:rPr>
          <w:bCs/>
          <w:sz w:val="24"/>
          <w:szCs w:val="24"/>
        </w:rPr>
        <w:t xml:space="preserve">: 1 patient [1 %] vs. 0, </w:t>
      </w:r>
      <w:proofErr w:type="spellStart"/>
      <w:r w:rsidRPr="001E3DEB">
        <w:rPr>
          <w:bCs/>
          <w:sz w:val="24"/>
          <w:szCs w:val="24"/>
        </w:rPr>
        <w:t>palpitationer</w:t>
      </w:r>
      <w:proofErr w:type="spellEnd"/>
      <w:r w:rsidRPr="001E3DEB">
        <w:rPr>
          <w:bCs/>
          <w:sz w:val="24"/>
          <w:szCs w:val="24"/>
        </w:rPr>
        <w:t xml:space="preserve">: 6 [3 %] vs. 1 [&lt;1 %], muskelkramper: 6 [3 %] vs. 1 [&lt;1 %]) og en tilsvarende forekomst af inhalationssteroid-relaterede bivirkninger (f.eks. </w:t>
      </w:r>
      <w:proofErr w:type="spellStart"/>
      <w:r w:rsidRPr="001E3DEB">
        <w:rPr>
          <w:bCs/>
          <w:sz w:val="24"/>
          <w:szCs w:val="24"/>
        </w:rPr>
        <w:t>candidiasis</w:t>
      </w:r>
      <w:proofErr w:type="spellEnd"/>
      <w:r w:rsidRPr="001E3DEB">
        <w:rPr>
          <w:bCs/>
          <w:sz w:val="24"/>
          <w:szCs w:val="24"/>
        </w:rPr>
        <w:t xml:space="preserve"> i munden: 6 [6 %] vs. 16 [8 %], hæshed: 2 [2 %] vs. 4 [2 %]) sammenholdt med én inhalation 2 gange </w:t>
      </w:r>
      <w:r w:rsidR="00E97419">
        <w:rPr>
          <w:bCs/>
          <w:sz w:val="24"/>
          <w:szCs w:val="24"/>
        </w:rPr>
        <w:t>daglig</w:t>
      </w:r>
      <w:r w:rsidRPr="001E3DEB">
        <w:rPr>
          <w:bCs/>
          <w:sz w:val="24"/>
          <w:szCs w:val="24"/>
        </w:rPr>
        <w:t>. Den let øgede forekomst af β</w:t>
      </w:r>
      <w:r w:rsidRPr="001E3DEB">
        <w:rPr>
          <w:sz w:val="24"/>
          <w:szCs w:val="24"/>
        </w:rPr>
        <w:t>–agonist-</w:t>
      </w:r>
      <w:r w:rsidRPr="001E3DEB">
        <w:rPr>
          <w:sz w:val="24"/>
          <w:szCs w:val="24"/>
        </w:rPr>
        <w:lastRenderedPageBreak/>
        <w:t>relaterede bivirkninger</w:t>
      </w:r>
      <w:r w:rsidRPr="001E3DEB">
        <w:rPr>
          <w:bCs/>
          <w:sz w:val="24"/>
          <w:szCs w:val="24"/>
        </w:rPr>
        <w:t xml:space="preserve"> skal tages med i betragtning, hvis lægen overvejer en fordobling af </w:t>
      </w:r>
      <w:proofErr w:type="spellStart"/>
      <w:r w:rsidRPr="001E3DEB">
        <w:rPr>
          <w:bCs/>
          <w:sz w:val="24"/>
          <w:szCs w:val="24"/>
        </w:rPr>
        <w:t>salmeterol</w:t>
      </w:r>
      <w:proofErr w:type="spellEnd"/>
      <w:r w:rsidRPr="001E3DEB">
        <w:rPr>
          <w:bCs/>
          <w:sz w:val="24"/>
          <w:szCs w:val="24"/>
        </w:rPr>
        <w:t>/</w:t>
      </w:r>
      <w:proofErr w:type="spellStart"/>
      <w:r w:rsidRPr="001E3DEB">
        <w:rPr>
          <w:bCs/>
          <w:sz w:val="24"/>
          <w:szCs w:val="24"/>
        </w:rPr>
        <w:t>fluticasonpropionat</w:t>
      </w:r>
      <w:proofErr w:type="spellEnd"/>
      <w:r w:rsidRPr="001E3DEB">
        <w:rPr>
          <w:bCs/>
          <w:sz w:val="24"/>
          <w:szCs w:val="24"/>
        </w:rPr>
        <w:t>-dosis til voksne patienter, der i en kortere periode (op til 14 dage) har behov for supplerende inhalationssteroid.</w:t>
      </w:r>
    </w:p>
    <w:p w:rsidR="003C65F7" w:rsidRPr="001E3DEB" w:rsidRDefault="003C65F7" w:rsidP="003C65F7">
      <w:pPr>
        <w:widowControl w:val="0"/>
        <w:suppressAutoHyphens/>
        <w:ind w:left="851" w:hanging="851"/>
        <w:rPr>
          <w:sz w:val="24"/>
          <w:szCs w:val="24"/>
        </w:rPr>
      </w:pPr>
    </w:p>
    <w:p w:rsidR="003C65F7" w:rsidRPr="00A043FC" w:rsidRDefault="003C65F7" w:rsidP="003C65F7">
      <w:pPr>
        <w:widowControl w:val="0"/>
        <w:suppressAutoHyphens/>
        <w:ind w:left="851"/>
        <w:rPr>
          <w:sz w:val="24"/>
          <w:szCs w:val="24"/>
          <w:u w:val="single"/>
        </w:rPr>
      </w:pPr>
      <w:r w:rsidRPr="00A043FC">
        <w:rPr>
          <w:sz w:val="24"/>
          <w:szCs w:val="24"/>
          <w:u w:val="single"/>
        </w:rPr>
        <w:t>Astma</w:t>
      </w:r>
    </w:p>
    <w:p w:rsidR="003C65F7" w:rsidRPr="00A043FC" w:rsidRDefault="003C65F7" w:rsidP="003C65F7">
      <w:pPr>
        <w:widowControl w:val="0"/>
        <w:suppressAutoHyphens/>
        <w:ind w:left="851"/>
        <w:rPr>
          <w:sz w:val="24"/>
          <w:szCs w:val="24"/>
        </w:rPr>
      </w:pPr>
    </w:p>
    <w:p w:rsidR="003C65F7" w:rsidRPr="00A043FC" w:rsidRDefault="003C65F7" w:rsidP="003C65F7">
      <w:pPr>
        <w:widowControl w:val="0"/>
        <w:suppressAutoHyphens/>
        <w:ind w:left="851"/>
        <w:rPr>
          <w:i/>
          <w:sz w:val="24"/>
          <w:szCs w:val="24"/>
        </w:rPr>
      </w:pPr>
      <w:r w:rsidRPr="00A043FC">
        <w:rPr>
          <w:i/>
          <w:sz w:val="24"/>
          <w:szCs w:val="24"/>
        </w:rPr>
        <w:t>SMART-studiet (</w:t>
      </w:r>
      <w:proofErr w:type="spellStart"/>
      <w:r w:rsidRPr="00A043FC">
        <w:rPr>
          <w:i/>
          <w:sz w:val="24"/>
          <w:szCs w:val="24"/>
        </w:rPr>
        <w:t>Salmeterol</w:t>
      </w:r>
      <w:proofErr w:type="spellEnd"/>
      <w:r w:rsidRPr="00A043FC">
        <w:rPr>
          <w:i/>
          <w:sz w:val="24"/>
          <w:szCs w:val="24"/>
        </w:rPr>
        <w:t xml:space="preserve"> </w:t>
      </w:r>
      <w:proofErr w:type="spellStart"/>
      <w:r w:rsidRPr="00A043FC">
        <w:rPr>
          <w:i/>
          <w:sz w:val="24"/>
          <w:szCs w:val="24"/>
        </w:rPr>
        <w:t>Multi</w:t>
      </w:r>
      <w:proofErr w:type="spellEnd"/>
      <w:r w:rsidRPr="00A043FC">
        <w:rPr>
          <w:i/>
          <w:sz w:val="24"/>
          <w:szCs w:val="24"/>
        </w:rPr>
        <w:t xml:space="preserve">-Center </w:t>
      </w:r>
      <w:proofErr w:type="spellStart"/>
      <w:r w:rsidRPr="00A043FC">
        <w:rPr>
          <w:i/>
          <w:sz w:val="24"/>
          <w:szCs w:val="24"/>
        </w:rPr>
        <w:t>Asthma</w:t>
      </w:r>
      <w:proofErr w:type="spellEnd"/>
      <w:r w:rsidRPr="00A043FC">
        <w:rPr>
          <w:i/>
          <w:sz w:val="24"/>
          <w:szCs w:val="24"/>
        </w:rPr>
        <w:t xml:space="preserve"> Research Trial)</w:t>
      </w:r>
    </w:p>
    <w:p w:rsidR="003C65F7" w:rsidRPr="001E3DEB" w:rsidRDefault="003C65F7" w:rsidP="003C65F7">
      <w:pPr>
        <w:widowControl w:val="0"/>
        <w:suppressAutoHyphens/>
        <w:ind w:left="851"/>
        <w:rPr>
          <w:sz w:val="24"/>
          <w:szCs w:val="24"/>
        </w:rPr>
      </w:pPr>
      <w:r w:rsidRPr="001E3DEB">
        <w:rPr>
          <w:sz w:val="24"/>
          <w:szCs w:val="24"/>
        </w:rPr>
        <w:t xml:space="preserve">SMART-studiet er et amerikansk 28-ugers studie, hvor sikkerheden af </w:t>
      </w:r>
      <w:proofErr w:type="spellStart"/>
      <w:r w:rsidRPr="001E3DEB">
        <w:rPr>
          <w:sz w:val="24"/>
          <w:szCs w:val="24"/>
        </w:rPr>
        <w:t>salmeterol</w:t>
      </w:r>
      <w:proofErr w:type="spellEnd"/>
      <w:r w:rsidRPr="001E3DEB">
        <w:rPr>
          <w:sz w:val="24"/>
          <w:szCs w:val="24"/>
        </w:rPr>
        <w:t xml:space="preserve"> sammenlignet med placebo lagt til en almindelig behandling blev undersøgt hos voksne og unge. Der blev ikke påvist nogen signifikant forskel i det primære endepunkt vedrørende det kombinerede antal luftvejsrelaterede dødsfald og luftvejsrelaterede livstruende bivirkninger, men der blev vist en signifikant stigning i astma-relaterede dødsfald hos patienter, der fik </w:t>
      </w:r>
      <w:proofErr w:type="spellStart"/>
      <w:r w:rsidRPr="001E3DEB">
        <w:rPr>
          <w:sz w:val="24"/>
          <w:szCs w:val="24"/>
        </w:rPr>
        <w:t>salmeterol</w:t>
      </w:r>
      <w:proofErr w:type="spellEnd"/>
      <w:r w:rsidRPr="001E3DEB">
        <w:rPr>
          <w:sz w:val="24"/>
          <w:szCs w:val="24"/>
        </w:rPr>
        <w:t xml:space="preserve"> (13 dødsfald ud af 13.176 patienter behandlet med </w:t>
      </w:r>
      <w:proofErr w:type="spellStart"/>
      <w:r w:rsidRPr="001E3DEB">
        <w:rPr>
          <w:sz w:val="24"/>
          <w:szCs w:val="24"/>
        </w:rPr>
        <w:t>salmeterol</w:t>
      </w:r>
      <w:proofErr w:type="spellEnd"/>
      <w:r w:rsidRPr="001E3DEB">
        <w:rPr>
          <w:sz w:val="24"/>
          <w:szCs w:val="24"/>
        </w:rPr>
        <w:t xml:space="preserve">, sammenholdt med 3 dødsfald ud af 13.179 patienter på placebo). Studiet var ikke designet til at vurdere indvirkningen af samtidig brug af inhalerede </w:t>
      </w:r>
      <w:proofErr w:type="spellStart"/>
      <w:r w:rsidRPr="001E3DEB">
        <w:rPr>
          <w:sz w:val="24"/>
          <w:szCs w:val="24"/>
        </w:rPr>
        <w:t>kortikosteroider</w:t>
      </w:r>
      <w:proofErr w:type="spellEnd"/>
      <w:r w:rsidRPr="001E3DEB">
        <w:rPr>
          <w:sz w:val="24"/>
          <w:szCs w:val="24"/>
        </w:rPr>
        <w:t>, og kun 47 % af forsøgspersonerne berettede om brug af ICS ved baseline.</w:t>
      </w:r>
    </w:p>
    <w:p w:rsidR="003C65F7" w:rsidRPr="001E3DEB" w:rsidRDefault="003C65F7" w:rsidP="003C65F7">
      <w:pPr>
        <w:widowControl w:val="0"/>
        <w:suppressAutoHyphens/>
        <w:ind w:left="851"/>
        <w:rPr>
          <w:sz w:val="24"/>
          <w:szCs w:val="24"/>
        </w:rPr>
      </w:pPr>
    </w:p>
    <w:p w:rsidR="003C65F7" w:rsidRPr="00D26B31" w:rsidRDefault="003C65F7" w:rsidP="003C65F7">
      <w:pPr>
        <w:widowControl w:val="0"/>
        <w:suppressAutoHyphens/>
        <w:ind w:left="851"/>
        <w:rPr>
          <w:i/>
          <w:sz w:val="24"/>
          <w:szCs w:val="24"/>
        </w:rPr>
      </w:pPr>
      <w:r w:rsidRPr="00D26B31">
        <w:rPr>
          <w:i/>
          <w:sz w:val="24"/>
          <w:szCs w:val="24"/>
        </w:rPr>
        <w:t xml:space="preserve">Sikkerhed og virkning af </w:t>
      </w:r>
      <w:proofErr w:type="spellStart"/>
      <w:r w:rsidRPr="00D26B31">
        <w:rPr>
          <w:i/>
          <w:sz w:val="24"/>
          <w:szCs w:val="24"/>
        </w:rPr>
        <w:t>salmeterol</w:t>
      </w:r>
      <w:proofErr w:type="spellEnd"/>
      <w:r w:rsidRPr="00D26B31">
        <w:rPr>
          <w:i/>
          <w:sz w:val="24"/>
          <w:szCs w:val="24"/>
        </w:rPr>
        <w:t>-FP versus FP alene ved astma</w:t>
      </w:r>
    </w:p>
    <w:p w:rsidR="003C65F7" w:rsidRPr="001E3DEB" w:rsidRDefault="003C65F7" w:rsidP="003C65F7">
      <w:pPr>
        <w:widowControl w:val="0"/>
        <w:suppressAutoHyphens/>
        <w:ind w:left="851"/>
        <w:rPr>
          <w:sz w:val="24"/>
          <w:szCs w:val="24"/>
          <w:lang w:eastAsia="da-DK"/>
        </w:rPr>
      </w:pPr>
      <w:r w:rsidRPr="001E3DEB">
        <w:rPr>
          <w:sz w:val="24"/>
          <w:szCs w:val="24"/>
        </w:rPr>
        <w:t xml:space="preserve">To multicenter-studier på 26 uger blev udført for at sammenligne sikkerhed og effekt ved </w:t>
      </w:r>
      <w:proofErr w:type="spellStart"/>
      <w:r w:rsidRPr="001E3DEB">
        <w:rPr>
          <w:sz w:val="24"/>
          <w:szCs w:val="24"/>
        </w:rPr>
        <w:t>salmeterol</w:t>
      </w:r>
      <w:proofErr w:type="spellEnd"/>
      <w:r w:rsidRPr="001E3DEB">
        <w:rPr>
          <w:sz w:val="24"/>
          <w:szCs w:val="24"/>
        </w:rPr>
        <w:t>-FP versus FP alene, det ene med voksne og unge forsøgspersoner (AUSTRI-studiet) og det andet med pædiatriske forsøgspersoner 4</w:t>
      </w:r>
      <w:r w:rsidRPr="001E3DEB">
        <w:rPr>
          <w:sz w:val="24"/>
          <w:szCs w:val="24"/>
        </w:rPr>
        <w:noBreakHyphen/>
        <w:t>11 år (VESTRI-studiet). I begge studier havde forsøgspersonerne moderat til svær vedvarende astma med tidligere astmarelaterede indlæggelser eller astma-</w:t>
      </w:r>
      <w:proofErr w:type="spellStart"/>
      <w:r w:rsidRPr="001E3DEB">
        <w:rPr>
          <w:sz w:val="24"/>
          <w:szCs w:val="24"/>
        </w:rPr>
        <w:t>eksacerbation</w:t>
      </w:r>
      <w:proofErr w:type="spellEnd"/>
      <w:r w:rsidRPr="001E3DEB">
        <w:rPr>
          <w:sz w:val="24"/>
          <w:szCs w:val="24"/>
        </w:rPr>
        <w:t xml:space="preserve"> i det foregående år. Det primære formål for hvert studie var at fastslå, hvorvidt tilføjelsen af LABA til ICS (</w:t>
      </w:r>
      <w:proofErr w:type="spellStart"/>
      <w:r w:rsidRPr="001E3DEB">
        <w:rPr>
          <w:sz w:val="24"/>
          <w:szCs w:val="24"/>
        </w:rPr>
        <w:t>salmeterol</w:t>
      </w:r>
      <w:proofErr w:type="spellEnd"/>
      <w:r w:rsidRPr="001E3DEB">
        <w:rPr>
          <w:sz w:val="24"/>
          <w:szCs w:val="24"/>
        </w:rPr>
        <w:t xml:space="preserve">-FP) var non-inferiør i forhold til ICS (FP) alene med hensyn til risikoen for alvorlige astmarelaterede hændelser (astmarelaterede indlæggelser, </w:t>
      </w:r>
      <w:proofErr w:type="spellStart"/>
      <w:r w:rsidRPr="001E3DEB">
        <w:rPr>
          <w:sz w:val="24"/>
          <w:szCs w:val="24"/>
        </w:rPr>
        <w:t>endotracheal</w:t>
      </w:r>
      <w:proofErr w:type="spellEnd"/>
      <w:r w:rsidRPr="001E3DEB">
        <w:rPr>
          <w:sz w:val="24"/>
          <w:szCs w:val="24"/>
        </w:rPr>
        <w:t xml:space="preserve"> </w:t>
      </w:r>
      <w:proofErr w:type="spellStart"/>
      <w:r w:rsidRPr="001E3DEB">
        <w:rPr>
          <w:sz w:val="24"/>
          <w:szCs w:val="24"/>
        </w:rPr>
        <w:t>intubation</w:t>
      </w:r>
      <w:proofErr w:type="spellEnd"/>
      <w:r w:rsidRPr="001E3DEB">
        <w:rPr>
          <w:sz w:val="24"/>
          <w:szCs w:val="24"/>
        </w:rPr>
        <w:t xml:space="preserve"> og dødsfald). Et af de sekundære formål for disse studier var at vurdere, hvorvidt ICS/LABA (</w:t>
      </w:r>
      <w:proofErr w:type="spellStart"/>
      <w:r w:rsidRPr="001E3DEB">
        <w:rPr>
          <w:sz w:val="24"/>
          <w:szCs w:val="24"/>
        </w:rPr>
        <w:t>salmeterol</w:t>
      </w:r>
      <w:proofErr w:type="spellEnd"/>
      <w:r w:rsidRPr="001E3DEB">
        <w:rPr>
          <w:sz w:val="24"/>
          <w:szCs w:val="24"/>
        </w:rPr>
        <w:t xml:space="preserve">-FP) var </w:t>
      </w:r>
      <w:proofErr w:type="spellStart"/>
      <w:r w:rsidRPr="001E3DEB">
        <w:rPr>
          <w:sz w:val="24"/>
          <w:szCs w:val="24"/>
        </w:rPr>
        <w:t>superiørt</w:t>
      </w:r>
      <w:proofErr w:type="spellEnd"/>
      <w:r w:rsidRPr="001E3DEB">
        <w:rPr>
          <w:sz w:val="24"/>
          <w:szCs w:val="24"/>
        </w:rPr>
        <w:t xml:space="preserve"> i forhold til ICS alene (FP) med hensyn til alvorlig astma-</w:t>
      </w:r>
      <w:proofErr w:type="spellStart"/>
      <w:r w:rsidRPr="001E3DEB">
        <w:rPr>
          <w:sz w:val="24"/>
          <w:szCs w:val="24"/>
        </w:rPr>
        <w:t>eksacerbation</w:t>
      </w:r>
      <w:proofErr w:type="spellEnd"/>
      <w:r w:rsidRPr="001E3DEB">
        <w:rPr>
          <w:sz w:val="24"/>
          <w:szCs w:val="24"/>
        </w:rPr>
        <w:t xml:space="preserve"> (defineret som forværring af astma, der kræver brug af systemiske </w:t>
      </w:r>
      <w:proofErr w:type="spellStart"/>
      <w:r w:rsidRPr="001E3DEB">
        <w:rPr>
          <w:sz w:val="24"/>
          <w:szCs w:val="24"/>
        </w:rPr>
        <w:t>kortikosteroider</w:t>
      </w:r>
      <w:proofErr w:type="spellEnd"/>
      <w:r w:rsidRPr="001E3DEB">
        <w:rPr>
          <w:sz w:val="24"/>
          <w:szCs w:val="24"/>
        </w:rPr>
        <w:t xml:space="preserve"> i mindst 3 dage eller hospitalsindlæggelse eller skadestuebesøg på grund af astma, som krævede systemiske </w:t>
      </w:r>
      <w:proofErr w:type="spellStart"/>
      <w:r w:rsidRPr="001E3DEB">
        <w:rPr>
          <w:sz w:val="24"/>
          <w:szCs w:val="24"/>
        </w:rPr>
        <w:t>kortikosteroider</w:t>
      </w:r>
      <w:proofErr w:type="spellEnd"/>
      <w:r w:rsidRPr="001E3DEB">
        <w:rPr>
          <w:sz w:val="24"/>
          <w:szCs w:val="24"/>
        </w:rPr>
        <w:t>).</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Henholdsvis 11.679 og 6.208 forsøgspersoner blev randomiseret og modtog behandling i AUSTRI og VESTRI. Hvad angår det primære sikkerhedsrelaterede endepunkt, blev non-inferioritet opnået i begge studier (se tabel nedenfor).</w:t>
      </w:r>
    </w:p>
    <w:p w:rsidR="003C65F7" w:rsidRPr="001E3DEB" w:rsidRDefault="003C65F7" w:rsidP="003C65F7">
      <w:pPr>
        <w:widowControl w:val="0"/>
        <w:suppressAutoHyphens/>
        <w:ind w:left="851"/>
        <w:rPr>
          <w:sz w:val="24"/>
          <w:szCs w:val="24"/>
        </w:rPr>
      </w:pPr>
    </w:p>
    <w:p w:rsidR="003C65F7" w:rsidRPr="001E3DEB" w:rsidRDefault="003C65F7" w:rsidP="00D26B31">
      <w:pPr>
        <w:widowControl w:val="0"/>
        <w:suppressAutoHyphens/>
        <w:ind w:left="851"/>
        <w:rPr>
          <w:sz w:val="24"/>
          <w:szCs w:val="24"/>
          <w:u w:val="single"/>
        </w:rPr>
      </w:pPr>
      <w:r w:rsidRPr="001E3DEB">
        <w:rPr>
          <w:sz w:val="24"/>
          <w:szCs w:val="24"/>
          <w:u w:val="single"/>
        </w:rPr>
        <w:t>Alvorlige astmarelaterede hændelser i 26-ugers studierne AUSTRI og VESTRI</w:t>
      </w:r>
    </w:p>
    <w:p w:rsidR="003C65F7" w:rsidRPr="001E3DEB" w:rsidRDefault="003C65F7" w:rsidP="003C65F7">
      <w:pPr>
        <w:widowControl w:val="0"/>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72"/>
        <w:gridCol w:w="1687"/>
        <w:gridCol w:w="1381"/>
        <w:gridCol w:w="2147"/>
        <w:gridCol w:w="1841"/>
      </w:tblGrid>
      <w:tr w:rsidR="003C65F7" w:rsidRPr="001E3DEB" w:rsidTr="00AD3C99">
        <w:trPr>
          <w:trHeight w:val="23"/>
        </w:trPr>
        <w:tc>
          <w:tcPr>
            <w:tcW w:w="1336" w:type="pct"/>
            <w:vMerge w:val="restart"/>
            <w:tcBorders>
              <w:top w:val="single" w:sz="4" w:space="0" w:color="auto"/>
              <w:left w:val="single" w:sz="4" w:space="0" w:color="auto"/>
              <w:bottom w:val="single" w:sz="4" w:space="0" w:color="auto"/>
              <w:right w:val="single" w:sz="4" w:space="0" w:color="auto"/>
            </w:tcBorders>
            <w:vAlign w:val="center"/>
          </w:tcPr>
          <w:p w:rsidR="003C65F7" w:rsidRPr="001E3DEB" w:rsidRDefault="003C65F7" w:rsidP="00AD3C99">
            <w:pPr>
              <w:ind w:left="109" w:right="139"/>
              <w:jc w:val="center"/>
              <w:rPr>
                <w:sz w:val="24"/>
                <w:szCs w:val="24"/>
              </w:rPr>
            </w:pPr>
          </w:p>
        </w:tc>
        <w:tc>
          <w:tcPr>
            <w:tcW w:w="1593" w:type="pct"/>
            <w:gridSpan w:val="2"/>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AUSTRI</w:t>
            </w:r>
          </w:p>
        </w:tc>
        <w:tc>
          <w:tcPr>
            <w:tcW w:w="2071" w:type="pct"/>
            <w:gridSpan w:val="2"/>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VESTRI</w:t>
            </w:r>
          </w:p>
        </w:tc>
      </w:tr>
      <w:tr w:rsidR="003C65F7" w:rsidRPr="001E3DEB" w:rsidTr="00AD3C99">
        <w:trPr>
          <w:trHeight w:val="23"/>
        </w:trPr>
        <w:tc>
          <w:tcPr>
            <w:tcW w:w="1336" w:type="pct"/>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rPr>
                <w:sz w:val="24"/>
                <w:szCs w:val="24"/>
              </w:rPr>
            </w:pPr>
          </w:p>
        </w:tc>
        <w:tc>
          <w:tcPr>
            <w:tcW w:w="876"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proofErr w:type="spellStart"/>
            <w:r w:rsidRPr="001E3DEB">
              <w:rPr>
                <w:sz w:val="24"/>
                <w:szCs w:val="24"/>
              </w:rPr>
              <w:t>Salmeterol</w:t>
            </w:r>
            <w:proofErr w:type="spellEnd"/>
            <w:r w:rsidRPr="001E3DEB">
              <w:rPr>
                <w:sz w:val="24"/>
                <w:szCs w:val="24"/>
              </w:rPr>
              <w:t>-FP</w:t>
            </w:r>
          </w:p>
          <w:p w:rsidR="003C65F7" w:rsidRPr="001E3DEB" w:rsidRDefault="003C65F7" w:rsidP="00AD3C99">
            <w:pPr>
              <w:ind w:left="109" w:right="139"/>
              <w:jc w:val="center"/>
              <w:rPr>
                <w:sz w:val="24"/>
                <w:szCs w:val="24"/>
              </w:rPr>
            </w:pPr>
            <w:r w:rsidRPr="001E3DEB">
              <w:rPr>
                <w:sz w:val="24"/>
                <w:szCs w:val="24"/>
              </w:rPr>
              <w:t>(n = 5,834)</w:t>
            </w:r>
          </w:p>
        </w:tc>
        <w:tc>
          <w:tcPr>
            <w:tcW w:w="717"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FP alene</w:t>
            </w:r>
          </w:p>
          <w:p w:rsidR="003C65F7" w:rsidRPr="001E3DEB" w:rsidRDefault="003C65F7" w:rsidP="00AD3C99">
            <w:pPr>
              <w:ind w:left="109" w:right="139"/>
              <w:jc w:val="center"/>
              <w:rPr>
                <w:sz w:val="24"/>
                <w:szCs w:val="24"/>
              </w:rPr>
            </w:pPr>
            <w:r w:rsidRPr="001E3DEB">
              <w:rPr>
                <w:sz w:val="24"/>
                <w:szCs w:val="24"/>
              </w:rPr>
              <w:t>(n = 5,845)</w:t>
            </w:r>
          </w:p>
        </w:tc>
        <w:tc>
          <w:tcPr>
            <w:tcW w:w="1115"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proofErr w:type="spellStart"/>
            <w:r w:rsidRPr="001E3DEB">
              <w:rPr>
                <w:sz w:val="24"/>
                <w:szCs w:val="24"/>
              </w:rPr>
              <w:t>Salmeterol</w:t>
            </w:r>
            <w:proofErr w:type="spellEnd"/>
            <w:r w:rsidRPr="001E3DEB">
              <w:rPr>
                <w:sz w:val="24"/>
                <w:szCs w:val="24"/>
              </w:rPr>
              <w:t>-FP</w:t>
            </w:r>
          </w:p>
          <w:p w:rsidR="003C65F7" w:rsidRPr="001E3DEB" w:rsidRDefault="003C65F7" w:rsidP="00AD3C99">
            <w:pPr>
              <w:ind w:left="109" w:right="139"/>
              <w:jc w:val="center"/>
              <w:rPr>
                <w:sz w:val="24"/>
                <w:szCs w:val="24"/>
              </w:rPr>
            </w:pPr>
            <w:r w:rsidRPr="001E3DEB">
              <w:rPr>
                <w:sz w:val="24"/>
                <w:szCs w:val="24"/>
              </w:rPr>
              <w:t>(n = 3,107)</w:t>
            </w:r>
          </w:p>
        </w:tc>
        <w:tc>
          <w:tcPr>
            <w:tcW w:w="956"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FP alene</w:t>
            </w:r>
          </w:p>
          <w:p w:rsidR="003C65F7" w:rsidRPr="001E3DEB" w:rsidRDefault="003C65F7" w:rsidP="00AD3C99">
            <w:pPr>
              <w:ind w:left="109" w:right="139"/>
              <w:jc w:val="center"/>
              <w:rPr>
                <w:sz w:val="24"/>
                <w:szCs w:val="24"/>
              </w:rPr>
            </w:pPr>
            <w:r w:rsidRPr="001E3DEB">
              <w:rPr>
                <w:sz w:val="24"/>
                <w:szCs w:val="24"/>
              </w:rPr>
              <w:t>(n = 3,101)</w:t>
            </w:r>
          </w:p>
        </w:tc>
      </w:tr>
      <w:tr w:rsidR="003C65F7" w:rsidRPr="001E3DEB" w:rsidTr="00AD3C99">
        <w:trPr>
          <w:trHeight w:val="23"/>
        </w:trPr>
        <w:tc>
          <w:tcPr>
            <w:tcW w:w="1336"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ind w:left="109" w:right="139"/>
              <w:rPr>
                <w:sz w:val="24"/>
                <w:szCs w:val="24"/>
              </w:rPr>
            </w:pPr>
            <w:r w:rsidRPr="001E3DEB">
              <w:rPr>
                <w:sz w:val="24"/>
                <w:szCs w:val="24"/>
              </w:rPr>
              <w:t>Sammensatte endepunkter</w:t>
            </w:r>
          </w:p>
          <w:p w:rsidR="003C65F7" w:rsidRPr="001E3DEB" w:rsidRDefault="003C65F7" w:rsidP="00AD3C99">
            <w:pPr>
              <w:ind w:left="109" w:right="139"/>
              <w:rPr>
                <w:sz w:val="24"/>
                <w:szCs w:val="24"/>
              </w:rPr>
            </w:pPr>
            <w:r w:rsidRPr="001E3DEB">
              <w:rPr>
                <w:sz w:val="24"/>
                <w:szCs w:val="24"/>
              </w:rPr>
              <w:t xml:space="preserve">(astmarelaterede indlæggelser, </w:t>
            </w:r>
            <w:proofErr w:type="spellStart"/>
            <w:r w:rsidRPr="001E3DEB">
              <w:rPr>
                <w:sz w:val="24"/>
                <w:szCs w:val="24"/>
              </w:rPr>
              <w:t>endotracheal</w:t>
            </w:r>
            <w:proofErr w:type="spellEnd"/>
            <w:r w:rsidRPr="001E3DEB">
              <w:rPr>
                <w:sz w:val="24"/>
                <w:szCs w:val="24"/>
              </w:rPr>
              <w:t xml:space="preserve"> </w:t>
            </w:r>
            <w:proofErr w:type="spellStart"/>
            <w:r w:rsidRPr="001E3DEB">
              <w:rPr>
                <w:sz w:val="24"/>
                <w:szCs w:val="24"/>
              </w:rPr>
              <w:t>intubation</w:t>
            </w:r>
            <w:proofErr w:type="spellEnd"/>
            <w:r w:rsidRPr="001E3DEB">
              <w:rPr>
                <w:sz w:val="24"/>
                <w:szCs w:val="24"/>
              </w:rPr>
              <w:t xml:space="preserve"> eller dødsfald)</w:t>
            </w:r>
          </w:p>
        </w:tc>
        <w:tc>
          <w:tcPr>
            <w:tcW w:w="876"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34 (0,6 %)</w:t>
            </w:r>
          </w:p>
        </w:tc>
        <w:tc>
          <w:tcPr>
            <w:tcW w:w="717"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33 (0,6 %)</w:t>
            </w:r>
          </w:p>
        </w:tc>
        <w:tc>
          <w:tcPr>
            <w:tcW w:w="1115"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27 (0,9 %)</w:t>
            </w:r>
          </w:p>
        </w:tc>
        <w:tc>
          <w:tcPr>
            <w:tcW w:w="956"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21 (0,7 %)</w:t>
            </w:r>
          </w:p>
        </w:tc>
      </w:tr>
      <w:tr w:rsidR="003C65F7" w:rsidRPr="001E3DEB" w:rsidTr="00AD3C99">
        <w:trPr>
          <w:trHeight w:val="23"/>
        </w:trPr>
        <w:tc>
          <w:tcPr>
            <w:tcW w:w="1336"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ind w:left="109" w:right="139"/>
              <w:rPr>
                <w:sz w:val="24"/>
                <w:szCs w:val="24"/>
              </w:rPr>
            </w:pPr>
            <w:proofErr w:type="spellStart"/>
            <w:r w:rsidRPr="001E3DEB">
              <w:rPr>
                <w:sz w:val="24"/>
                <w:szCs w:val="24"/>
              </w:rPr>
              <w:t>Salmeterol</w:t>
            </w:r>
            <w:proofErr w:type="spellEnd"/>
            <w:r w:rsidRPr="001E3DEB">
              <w:rPr>
                <w:sz w:val="24"/>
                <w:szCs w:val="24"/>
              </w:rPr>
              <w:t xml:space="preserve">-FP/FP </w:t>
            </w:r>
            <w:proofErr w:type="spellStart"/>
            <w:r w:rsidRPr="001E3DEB">
              <w:rPr>
                <w:sz w:val="24"/>
                <w:szCs w:val="24"/>
              </w:rPr>
              <w:t>Hazard</w:t>
            </w:r>
            <w:proofErr w:type="spellEnd"/>
            <w:r w:rsidRPr="001E3DEB">
              <w:rPr>
                <w:sz w:val="24"/>
                <w:szCs w:val="24"/>
              </w:rPr>
              <w:t xml:space="preserve"> ratio (95 %-KI)</w:t>
            </w:r>
          </w:p>
        </w:tc>
        <w:tc>
          <w:tcPr>
            <w:tcW w:w="876"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1,029</w:t>
            </w:r>
          </w:p>
          <w:p w:rsidR="003C65F7" w:rsidRPr="001E3DEB" w:rsidRDefault="003C65F7" w:rsidP="00AD3C99">
            <w:pPr>
              <w:ind w:left="109" w:right="139"/>
              <w:jc w:val="center"/>
              <w:rPr>
                <w:sz w:val="24"/>
                <w:szCs w:val="24"/>
              </w:rPr>
            </w:pPr>
            <w:r w:rsidRPr="001E3DEB">
              <w:rPr>
                <w:sz w:val="24"/>
                <w:szCs w:val="24"/>
              </w:rPr>
              <w:t>(0,638-</w:t>
            </w:r>
            <w:proofErr w:type="gramStart"/>
            <w:r w:rsidRPr="001E3DEB">
              <w:rPr>
                <w:sz w:val="24"/>
                <w:szCs w:val="24"/>
              </w:rPr>
              <w:t>1,662)</w:t>
            </w:r>
            <w:r w:rsidRPr="001E3DEB">
              <w:rPr>
                <w:sz w:val="24"/>
                <w:szCs w:val="24"/>
                <w:vertAlign w:val="superscript"/>
              </w:rPr>
              <w:t>a</w:t>
            </w:r>
            <w:proofErr w:type="gramEnd"/>
          </w:p>
        </w:tc>
        <w:tc>
          <w:tcPr>
            <w:tcW w:w="717" w:type="pct"/>
            <w:tcBorders>
              <w:top w:val="single" w:sz="4" w:space="0" w:color="auto"/>
              <w:left w:val="single" w:sz="4" w:space="0" w:color="auto"/>
              <w:bottom w:val="single" w:sz="4" w:space="0" w:color="auto"/>
              <w:right w:val="single" w:sz="4" w:space="0" w:color="auto"/>
            </w:tcBorders>
            <w:vAlign w:val="center"/>
          </w:tcPr>
          <w:p w:rsidR="003C65F7" w:rsidRPr="001E3DEB" w:rsidRDefault="003C65F7" w:rsidP="00AD3C99">
            <w:pPr>
              <w:ind w:left="109" w:right="139"/>
              <w:jc w:val="center"/>
              <w:rPr>
                <w:sz w:val="24"/>
                <w:szCs w:val="24"/>
              </w:rPr>
            </w:pPr>
          </w:p>
        </w:tc>
        <w:tc>
          <w:tcPr>
            <w:tcW w:w="1115"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1,285</w:t>
            </w:r>
          </w:p>
          <w:p w:rsidR="003C65F7" w:rsidRPr="001E3DEB" w:rsidRDefault="003C65F7" w:rsidP="00AD3C99">
            <w:pPr>
              <w:ind w:left="109" w:right="139"/>
              <w:jc w:val="center"/>
              <w:rPr>
                <w:sz w:val="24"/>
                <w:szCs w:val="24"/>
              </w:rPr>
            </w:pPr>
            <w:r w:rsidRPr="001E3DEB">
              <w:rPr>
                <w:sz w:val="24"/>
                <w:szCs w:val="24"/>
              </w:rPr>
              <w:t>(0,726-</w:t>
            </w:r>
            <w:proofErr w:type="gramStart"/>
            <w:r w:rsidRPr="001E3DEB">
              <w:rPr>
                <w:sz w:val="24"/>
                <w:szCs w:val="24"/>
              </w:rPr>
              <w:t>2,272)</w:t>
            </w:r>
            <w:r w:rsidRPr="001E3DEB">
              <w:rPr>
                <w:sz w:val="24"/>
                <w:szCs w:val="24"/>
                <w:vertAlign w:val="superscript"/>
              </w:rPr>
              <w:t>b</w:t>
            </w:r>
            <w:proofErr w:type="gramEnd"/>
          </w:p>
        </w:tc>
        <w:tc>
          <w:tcPr>
            <w:tcW w:w="956" w:type="pct"/>
            <w:tcBorders>
              <w:top w:val="single" w:sz="4" w:space="0" w:color="auto"/>
              <w:left w:val="single" w:sz="4" w:space="0" w:color="auto"/>
              <w:bottom w:val="single" w:sz="4" w:space="0" w:color="auto"/>
              <w:right w:val="single" w:sz="4" w:space="0" w:color="auto"/>
            </w:tcBorders>
            <w:vAlign w:val="center"/>
          </w:tcPr>
          <w:p w:rsidR="003C65F7" w:rsidRPr="001E3DEB" w:rsidRDefault="003C65F7" w:rsidP="00AD3C99">
            <w:pPr>
              <w:ind w:left="109" w:right="139"/>
              <w:jc w:val="center"/>
              <w:rPr>
                <w:sz w:val="24"/>
                <w:szCs w:val="24"/>
              </w:rPr>
            </w:pPr>
          </w:p>
        </w:tc>
      </w:tr>
      <w:tr w:rsidR="003C65F7" w:rsidRPr="001E3DEB" w:rsidTr="00AD3C99">
        <w:trPr>
          <w:trHeight w:val="23"/>
        </w:trPr>
        <w:tc>
          <w:tcPr>
            <w:tcW w:w="1336"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ind w:left="109" w:right="139"/>
              <w:rPr>
                <w:sz w:val="24"/>
                <w:szCs w:val="24"/>
              </w:rPr>
            </w:pPr>
            <w:r w:rsidRPr="001E3DEB">
              <w:rPr>
                <w:sz w:val="24"/>
                <w:szCs w:val="24"/>
              </w:rPr>
              <w:lastRenderedPageBreak/>
              <w:t>Dødsfald</w:t>
            </w:r>
          </w:p>
        </w:tc>
        <w:tc>
          <w:tcPr>
            <w:tcW w:w="876"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0</w:t>
            </w:r>
          </w:p>
        </w:tc>
        <w:tc>
          <w:tcPr>
            <w:tcW w:w="717"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0</w:t>
            </w:r>
          </w:p>
        </w:tc>
        <w:tc>
          <w:tcPr>
            <w:tcW w:w="1115"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0</w:t>
            </w:r>
          </w:p>
        </w:tc>
        <w:tc>
          <w:tcPr>
            <w:tcW w:w="956"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0</w:t>
            </w:r>
          </w:p>
        </w:tc>
      </w:tr>
      <w:tr w:rsidR="003C65F7" w:rsidRPr="001E3DEB" w:rsidTr="00AD3C99">
        <w:trPr>
          <w:trHeight w:val="23"/>
        </w:trPr>
        <w:tc>
          <w:tcPr>
            <w:tcW w:w="1336"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ind w:left="109" w:right="139"/>
              <w:rPr>
                <w:sz w:val="24"/>
                <w:szCs w:val="24"/>
              </w:rPr>
            </w:pPr>
            <w:r w:rsidRPr="001E3DEB">
              <w:rPr>
                <w:sz w:val="24"/>
                <w:szCs w:val="24"/>
              </w:rPr>
              <w:t>Astmarelaterede indlæggelser</w:t>
            </w:r>
          </w:p>
        </w:tc>
        <w:tc>
          <w:tcPr>
            <w:tcW w:w="876"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34</w:t>
            </w:r>
          </w:p>
        </w:tc>
        <w:tc>
          <w:tcPr>
            <w:tcW w:w="717"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33</w:t>
            </w:r>
          </w:p>
        </w:tc>
        <w:tc>
          <w:tcPr>
            <w:tcW w:w="1115"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27</w:t>
            </w:r>
          </w:p>
        </w:tc>
        <w:tc>
          <w:tcPr>
            <w:tcW w:w="956"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21</w:t>
            </w:r>
          </w:p>
        </w:tc>
      </w:tr>
      <w:tr w:rsidR="003C65F7" w:rsidRPr="001E3DEB" w:rsidTr="00AD3C99">
        <w:trPr>
          <w:trHeight w:val="23"/>
        </w:trPr>
        <w:tc>
          <w:tcPr>
            <w:tcW w:w="1336"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ind w:left="109" w:right="139"/>
              <w:rPr>
                <w:sz w:val="24"/>
                <w:szCs w:val="24"/>
              </w:rPr>
            </w:pPr>
            <w:proofErr w:type="spellStart"/>
            <w:r w:rsidRPr="001E3DEB">
              <w:rPr>
                <w:sz w:val="24"/>
                <w:szCs w:val="24"/>
              </w:rPr>
              <w:t>Endotracheal</w:t>
            </w:r>
            <w:proofErr w:type="spellEnd"/>
            <w:r w:rsidRPr="001E3DEB">
              <w:rPr>
                <w:sz w:val="24"/>
                <w:szCs w:val="24"/>
              </w:rPr>
              <w:t xml:space="preserve"> </w:t>
            </w:r>
            <w:proofErr w:type="spellStart"/>
            <w:r w:rsidRPr="001E3DEB">
              <w:rPr>
                <w:sz w:val="24"/>
                <w:szCs w:val="24"/>
              </w:rPr>
              <w:t>intubation</w:t>
            </w:r>
            <w:proofErr w:type="spellEnd"/>
          </w:p>
        </w:tc>
        <w:tc>
          <w:tcPr>
            <w:tcW w:w="876"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0</w:t>
            </w:r>
          </w:p>
        </w:tc>
        <w:tc>
          <w:tcPr>
            <w:tcW w:w="717"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2</w:t>
            </w:r>
          </w:p>
        </w:tc>
        <w:tc>
          <w:tcPr>
            <w:tcW w:w="1115"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0</w:t>
            </w:r>
          </w:p>
        </w:tc>
        <w:tc>
          <w:tcPr>
            <w:tcW w:w="956" w:type="pct"/>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109" w:right="139"/>
              <w:jc w:val="center"/>
              <w:rPr>
                <w:sz w:val="24"/>
                <w:szCs w:val="24"/>
              </w:rPr>
            </w:pPr>
            <w:r w:rsidRPr="001E3DEB">
              <w:rPr>
                <w:sz w:val="24"/>
                <w:szCs w:val="24"/>
              </w:rPr>
              <w:t>0</w:t>
            </w:r>
          </w:p>
        </w:tc>
      </w:tr>
    </w:tbl>
    <w:p w:rsidR="003C65F7" w:rsidRPr="001E3DEB" w:rsidRDefault="003C65F7" w:rsidP="003C65F7">
      <w:pPr>
        <w:widowControl w:val="0"/>
        <w:suppressAutoHyphens/>
        <w:ind w:left="284" w:hanging="284"/>
        <w:rPr>
          <w:sz w:val="20"/>
        </w:rPr>
      </w:pPr>
      <w:r w:rsidRPr="001E3DEB">
        <w:rPr>
          <w:sz w:val="20"/>
          <w:vertAlign w:val="superscript"/>
        </w:rPr>
        <w:t>a</w:t>
      </w:r>
      <w:r w:rsidRPr="001E3DEB">
        <w:rPr>
          <w:sz w:val="20"/>
        </w:rPr>
        <w:tab/>
        <w:t>Hvis det resulterende øvre 95 %-KI for den relative risiko blev estimeret til mindre end 2,0, blev non-inferioritet konkluderet.</w:t>
      </w:r>
    </w:p>
    <w:p w:rsidR="003C65F7" w:rsidRPr="001E3DEB" w:rsidRDefault="003C65F7" w:rsidP="003C65F7">
      <w:pPr>
        <w:widowControl w:val="0"/>
        <w:suppressAutoHyphens/>
        <w:ind w:left="284" w:hanging="284"/>
        <w:rPr>
          <w:sz w:val="20"/>
        </w:rPr>
      </w:pPr>
      <w:r w:rsidRPr="001E3DEB">
        <w:rPr>
          <w:sz w:val="20"/>
          <w:vertAlign w:val="superscript"/>
        </w:rPr>
        <w:t>b</w:t>
      </w:r>
      <w:r w:rsidRPr="001E3DEB">
        <w:rPr>
          <w:sz w:val="20"/>
        </w:rPr>
        <w:tab/>
        <w:t>Hvis det resulterende øvre 95 %-KI for den relative risiko blev estimeret til mindre end 2,675, blev non-inferioritet konkluderet.</w:t>
      </w:r>
    </w:p>
    <w:p w:rsidR="003C65F7" w:rsidRPr="001E3DEB" w:rsidRDefault="003C65F7" w:rsidP="003C65F7">
      <w:pPr>
        <w:widowControl w:val="0"/>
        <w:suppressAutoHyphens/>
        <w:ind w:left="851" w:hanging="851"/>
        <w:rPr>
          <w:sz w:val="24"/>
          <w:szCs w:val="24"/>
        </w:rPr>
      </w:pPr>
    </w:p>
    <w:p w:rsidR="003C65F7" w:rsidRPr="001E3DEB" w:rsidRDefault="003C65F7" w:rsidP="003C65F7">
      <w:pPr>
        <w:widowControl w:val="0"/>
        <w:suppressAutoHyphens/>
        <w:ind w:left="851"/>
        <w:rPr>
          <w:sz w:val="24"/>
          <w:szCs w:val="24"/>
        </w:rPr>
      </w:pPr>
      <w:r w:rsidRPr="001E3DEB">
        <w:rPr>
          <w:sz w:val="24"/>
          <w:szCs w:val="24"/>
        </w:rPr>
        <w:t>Hvad angår det sekundære effektmål, blev der i begge studier set reduktion i tiden indtil første astma-</w:t>
      </w:r>
      <w:proofErr w:type="spellStart"/>
      <w:r w:rsidRPr="001E3DEB">
        <w:rPr>
          <w:sz w:val="24"/>
          <w:szCs w:val="24"/>
        </w:rPr>
        <w:t>eksacerbation</w:t>
      </w:r>
      <w:proofErr w:type="spellEnd"/>
      <w:r w:rsidRPr="001E3DEB">
        <w:rPr>
          <w:sz w:val="24"/>
          <w:szCs w:val="24"/>
        </w:rPr>
        <w:t xml:space="preserve"> for </w:t>
      </w:r>
      <w:proofErr w:type="spellStart"/>
      <w:r w:rsidRPr="001E3DEB">
        <w:rPr>
          <w:sz w:val="24"/>
          <w:szCs w:val="24"/>
        </w:rPr>
        <w:t>salmeterol</w:t>
      </w:r>
      <w:proofErr w:type="spellEnd"/>
      <w:r w:rsidRPr="001E3DEB">
        <w:rPr>
          <w:sz w:val="24"/>
          <w:szCs w:val="24"/>
        </w:rPr>
        <w:t>-FP sammenholdt med FP; dog var det kun AUSTRI, der viste statistisk signifikans:</w:t>
      </w:r>
    </w:p>
    <w:p w:rsidR="003C65F7" w:rsidRPr="001E3DEB" w:rsidRDefault="003C65F7" w:rsidP="003C65F7">
      <w:pPr>
        <w:widowControl w:val="0"/>
        <w:suppressAutoHyphens/>
        <w:ind w:left="851" w:hanging="851"/>
        <w:rPr>
          <w:sz w:val="24"/>
          <w:szCs w:val="24"/>
        </w:rPr>
      </w:pPr>
    </w:p>
    <w:tbl>
      <w:tblPr>
        <w:tblW w:w="500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71"/>
        <w:gridCol w:w="1687"/>
        <w:gridCol w:w="1535"/>
        <w:gridCol w:w="1994"/>
        <w:gridCol w:w="1841"/>
      </w:tblGrid>
      <w:tr w:rsidR="003C65F7" w:rsidRPr="001E3DEB" w:rsidTr="00AD3C99">
        <w:trPr>
          <w:trHeight w:val="23"/>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3C65F7" w:rsidRPr="001E3DEB" w:rsidRDefault="003C65F7" w:rsidP="00AD3C99">
            <w:pPr>
              <w:ind w:left="47" w:right="58"/>
              <w:jc w:val="center"/>
              <w:rPr>
                <w:sz w:val="24"/>
                <w:szCs w:val="24"/>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47" w:right="58"/>
              <w:jc w:val="center"/>
              <w:rPr>
                <w:sz w:val="24"/>
                <w:szCs w:val="24"/>
              </w:rPr>
            </w:pPr>
            <w:r w:rsidRPr="001E3DEB">
              <w:rPr>
                <w:sz w:val="24"/>
                <w:szCs w:val="24"/>
              </w:rPr>
              <w:t>AUSTRI</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47" w:right="58"/>
              <w:jc w:val="center"/>
              <w:rPr>
                <w:sz w:val="24"/>
                <w:szCs w:val="24"/>
              </w:rPr>
            </w:pPr>
            <w:r w:rsidRPr="001E3DEB">
              <w:rPr>
                <w:sz w:val="24"/>
                <w:szCs w:val="24"/>
              </w:rPr>
              <w:t>VESTRI</w:t>
            </w:r>
          </w:p>
        </w:tc>
      </w:tr>
      <w:tr w:rsidR="003C65F7" w:rsidRPr="001E3DEB" w:rsidTr="00AD3C99">
        <w:trPr>
          <w:trHeight w:val="23"/>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47" w:right="58"/>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47" w:right="58"/>
              <w:jc w:val="center"/>
              <w:rPr>
                <w:sz w:val="24"/>
                <w:szCs w:val="24"/>
              </w:rPr>
            </w:pPr>
            <w:proofErr w:type="spellStart"/>
            <w:r w:rsidRPr="001E3DEB">
              <w:rPr>
                <w:sz w:val="24"/>
                <w:szCs w:val="24"/>
              </w:rPr>
              <w:t>Salmeterol</w:t>
            </w:r>
            <w:proofErr w:type="spellEnd"/>
            <w:r w:rsidRPr="001E3DEB">
              <w:rPr>
                <w:sz w:val="24"/>
                <w:szCs w:val="24"/>
              </w:rPr>
              <w:t>-FP</w:t>
            </w:r>
          </w:p>
          <w:p w:rsidR="003C65F7" w:rsidRPr="001E3DEB" w:rsidRDefault="003C65F7" w:rsidP="00AD3C99">
            <w:pPr>
              <w:ind w:left="47" w:right="58"/>
              <w:jc w:val="center"/>
              <w:rPr>
                <w:sz w:val="24"/>
                <w:szCs w:val="24"/>
              </w:rPr>
            </w:pPr>
            <w:r w:rsidRPr="001E3DEB">
              <w:rPr>
                <w:sz w:val="24"/>
                <w:szCs w:val="24"/>
              </w:rPr>
              <w:t>(n = 5,834)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47" w:right="58"/>
              <w:jc w:val="center"/>
              <w:rPr>
                <w:sz w:val="24"/>
                <w:szCs w:val="24"/>
              </w:rPr>
            </w:pPr>
            <w:r w:rsidRPr="001E3DEB">
              <w:rPr>
                <w:sz w:val="24"/>
                <w:szCs w:val="24"/>
              </w:rPr>
              <w:t>FP alene</w:t>
            </w:r>
          </w:p>
          <w:p w:rsidR="003C65F7" w:rsidRPr="001E3DEB" w:rsidRDefault="003C65F7" w:rsidP="00AD3C99">
            <w:pPr>
              <w:ind w:left="47" w:right="58"/>
              <w:jc w:val="center"/>
              <w:rPr>
                <w:sz w:val="24"/>
                <w:szCs w:val="24"/>
              </w:rPr>
            </w:pPr>
            <w:r w:rsidRPr="001E3DEB">
              <w:rPr>
                <w:sz w:val="24"/>
                <w:szCs w:val="24"/>
              </w:rPr>
              <w:t>(n = 5,845)</w:t>
            </w:r>
          </w:p>
        </w:tc>
        <w:tc>
          <w:tcPr>
            <w:tcW w:w="1842" w:type="dxa"/>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47" w:right="58"/>
              <w:jc w:val="center"/>
              <w:rPr>
                <w:sz w:val="24"/>
                <w:szCs w:val="24"/>
              </w:rPr>
            </w:pPr>
            <w:proofErr w:type="spellStart"/>
            <w:r w:rsidRPr="001E3DEB">
              <w:rPr>
                <w:sz w:val="24"/>
                <w:szCs w:val="24"/>
              </w:rPr>
              <w:t>Salmeterol</w:t>
            </w:r>
            <w:proofErr w:type="spellEnd"/>
            <w:r w:rsidRPr="001E3DEB">
              <w:rPr>
                <w:sz w:val="24"/>
                <w:szCs w:val="24"/>
              </w:rPr>
              <w:t>-FP</w:t>
            </w:r>
          </w:p>
          <w:p w:rsidR="003C65F7" w:rsidRPr="001E3DEB" w:rsidRDefault="003C65F7" w:rsidP="00AD3C99">
            <w:pPr>
              <w:ind w:left="47" w:right="58"/>
              <w:jc w:val="center"/>
              <w:rPr>
                <w:sz w:val="24"/>
                <w:szCs w:val="24"/>
              </w:rPr>
            </w:pPr>
            <w:r w:rsidRPr="001E3DEB">
              <w:rPr>
                <w:sz w:val="24"/>
                <w:szCs w:val="24"/>
              </w:rPr>
              <w:t>(n = 3,107)</w:t>
            </w:r>
          </w:p>
        </w:tc>
        <w:tc>
          <w:tcPr>
            <w:tcW w:w="1701" w:type="dxa"/>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47" w:right="58"/>
              <w:jc w:val="center"/>
              <w:rPr>
                <w:sz w:val="24"/>
                <w:szCs w:val="24"/>
              </w:rPr>
            </w:pPr>
            <w:r w:rsidRPr="001E3DEB">
              <w:rPr>
                <w:sz w:val="24"/>
                <w:szCs w:val="24"/>
              </w:rPr>
              <w:t>FP alene</w:t>
            </w:r>
          </w:p>
          <w:p w:rsidR="003C65F7" w:rsidRPr="001E3DEB" w:rsidRDefault="003C65F7" w:rsidP="00AD3C99">
            <w:pPr>
              <w:ind w:left="47" w:right="58"/>
              <w:jc w:val="center"/>
              <w:rPr>
                <w:sz w:val="24"/>
                <w:szCs w:val="24"/>
              </w:rPr>
            </w:pPr>
            <w:r w:rsidRPr="001E3DEB">
              <w:rPr>
                <w:sz w:val="24"/>
                <w:szCs w:val="24"/>
              </w:rPr>
              <w:t>(n = 3,101)</w:t>
            </w:r>
          </w:p>
        </w:tc>
      </w:tr>
      <w:tr w:rsidR="003C65F7" w:rsidRPr="001E3DEB" w:rsidTr="00AD3C99">
        <w:trPr>
          <w:trHeight w:val="23"/>
        </w:trPr>
        <w:tc>
          <w:tcPr>
            <w:tcW w:w="2376" w:type="dxa"/>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ind w:left="47" w:right="58"/>
              <w:rPr>
                <w:sz w:val="24"/>
                <w:szCs w:val="24"/>
              </w:rPr>
            </w:pPr>
            <w:r w:rsidRPr="001E3DEB">
              <w:rPr>
                <w:sz w:val="24"/>
                <w:szCs w:val="24"/>
              </w:rPr>
              <w:t>Antal forsøgspersoner med astma-</w:t>
            </w:r>
            <w:proofErr w:type="spellStart"/>
            <w:r w:rsidRPr="001E3DEB">
              <w:rPr>
                <w:sz w:val="24"/>
                <w:szCs w:val="24"/>
              </w:rPr>
              <w:t>eksacerbation</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47" w:right="58"/>
              <w:jc w:val="center"/>
              <w:rPr>
                <w:sz w:val="24"/>
                <w:szCs w:val="24"/>
              </w:rPr>
            </w:pPr>
            <w:r w:rsidRPr="001E3DEB">
              <w:rPr>
                <w:sz w:val="24"/>
                <w:szCs w:val="24"/>
              </w:rPr>
              <w:t>480 (8 %)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47" w:right="58"/>
              <w:jc w:val="center"/>
              <w:rPr>
                <w:sz w:val="24"/>
                <w:szCs w:val="24"/>
              </w:rPr>
            </w:pPr>
            <w:r w:rsidRPr="001E3DEB">
              <w:rPr>
                <w:sz w:val="24"/>
                <w:szCs w:val="24"/>
              </w:rPr>
              <w:t>597 (10 %)</w:t>
            </w:r>
          </w:p>
        </w:tc>
        <w:tc>
          <w:tcPr>
            <w:tcW w:w="1842" w:type="dxa"/>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47" w:right="58"/>
              <w:jc w:val="center"/>
              <w:rPr>
                <w:sz w:val="24"/>
                <w:szCs w:val="24"/>
              </w:rPr>
            </w:pPr>
            <w:r w:rsidRPr="001E3DEB">
              <w:rPr>
                <w:sz w:val="24"/>
                <w:szCs w:val="24"/>
              </w:rPr>
              <w:t>265 (9 %)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47" w:right="58"/>
              <w:jc w:val="center"/>
              <w:rPr>
                <w:sz w:val="24"/>
                <w:szCs w:val="24"/>
              </w:rPr>
            </w:pPr>
            <w:r w:rsidRPr="001E3DEB">
              <w:rPr>
                <w:sz w:val="24"/>
                <w:szCs w:val="24"/>
              </w:rPr>
              <w:t>309 (10 %)</w:t>
            </w:r>
          </w:p>
        </w:tc>
      </w:tr>
      <w:tr w:rsidR="003C65F7" w:rsidRPr="001E3DEB" w:rsidTr="00AD3C99">
        <w:trPr>
          <w:trHeight w:val="23"/>
        </w:trPr>
        <w:tc>
          <w:tcPr>
            <w:tcW w:w="2376" w:type="dxa"/>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ind w:left="47" w:right="58"/>
              <w:rPr>
                <w:sz w:val="24"/>
                <w:szCs w:val="24"/>
              </w:rPr>
            </w:pPr>
            <w:proofErr w:type="spellStart"/>
            <w:r w:rsidRPr="001E3DEB">
              <w:rPr>
                <w:sz w:val="24"/>
                <w:szCs w:val="24"/>
              </w:rPr>
              <w:t>Salmeterol</w:t>
            </w:r>
            <w:proofErr w:type="spellEnd"/>
            <w:r w:rsidRPr="001E3DEB">
              <w:rPr>
                <w:sz w:val="24"/>
                <w:szCs w:val="24"/>
              </w:rPr>
              <w:t xml:space="preserve">-FP/FP </w:t>
            </w:r>
            <w:proofErr w:type="spellStart"/>
            <w:r w:rsidRPr="001E3DEB">
              <w:rPr>
                <w:sz w:val="24"/>
                <w:szCs w:val="24"/>
              </w:rPr>
              <w:t>Hazard</w:t>
            </w:r>
            <w:proofErr w:type="spellEnd"/>
            <w:r w:rsidRPr="001E3DEB">
              <w:rPr>
                <w:sz w:val="24"/>
                <w:szCs w:val="24"/>
              </w:rPr>
              <w:t xml:space="preserve"> ratio (95 %-KI)</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47" w:right="58"/>
              <w:jc w:val="center"/>
              <w:rPr>
                <w:sz w:val="24"/>
                <w:szCs w:val="24"/>
              </w:rPr>
            </w:pPr>
            <w:r w:rsidRPr="001E3DEB">
              <w:rPr>
                <w:sz w:val="24"/>
                <w:szCs w:val="24"/>
              </w:rPr>
              <w:t>0,787</w:t>
            </w:r>
          </w:p>
          <w:p w:rsidR="003C65F7" w:rsidRPr="001E3DEB" w:rsidRDefault="003C65F7" w:rsidP="00AD3C99">
            <w:pPr>
              <w:ind w:left="47" w:right="58"/>
              <w:jc w:val="center"/>
              <w:rPr>
                <w:sz w:val="24"/>
                <w:szCs w:val="24"/>
                <w:vertAlign w:val="superscript"/>
              </w:rPr>
            </w:pPr>
            <w:r w:rsidRPr="001E3DEB">
              <w:rPr>
                <w:sz w:val="24"/>
                <w:szCs w:val="24"/>
              </w:rPr>
              <w:t>(0,698; 0,888)</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3C65F7" w:rsidRPr="001E3DEB" w:rsidRDefault="003C65F7" w:rsidP="00AD3C99">
            <w:pPr>
              <w:ind w:left="47" w:right="58"/>
              <w:jc w:val="center"/>
              <w:rPr>
                <w:sz w:val="24"/>
                <w:szCs w:val="24"/>
              </w:rPr>
            </w:pPr>
            <w:r w:rsidRPr="001E3DEB">
              <w:rPr>
                <w:sz w:val="24"/>
                <w:szCs w:val="24"/>
              </w:rPr>
              <w:t>0,859</w:t>
            </w:r>
          </w:p>
          <w:p w:rsidR="003C65F7" w:rsidRPr="001E3DEB" w:rsidRDefault="003C65F7" w:rsidP="00AD3C99">
            <w:pPr>
              <w:ind w:left="47" w:right="58"/>
              <w:jc w:val="center"/>
              <w:rPr>
                <w:sz w:val="24"/>
                <w:szCs w:val="24"/>
              </w:rPr>
            </w:pPr>
            <w:r w:rsidRPr="001E3DEB">
              <w:rPr>
                <w:sz w:val="24"/>
                <w:szCs w:val="24"/>
              </w:rPr>
              <w:t>(0,729; 1,012)</w:t>
            </w:r>
          </w:p>
        </w:tc>
      </w:tr>
    </w:tbl>
    <w:p w:rsidR="003C65F7" w:rsidRPr="001E3DEB" w:rsidRDefault="003C65F7" w:rsidP="003C65F7">
      <w:pPr>
        <w:widowControl w:val="0"/>
        <w:suppressAutoHyphens/>
        <w:ind w:left="851" w:hanging="851"/>
        <w:rPr>
          <w:sz w:val="24"/>
          <w:szCs w:val="24"/>
        </w:rPr>
      </w:pPr>
    </w:p>
    <w:p w:rsidR="003C65F7" w:rsidRPr="001E3DEB" w:rsidRDefault="003C65F7" w:rsidP="003C65F7">
      <w:pPr>
        <w:widowControl w:val="0"/>
        <w:suppressAutoHyphens/>
        <w:ind w:left="851"/>
        <w:rPr>
          <w:snapToGrid w:val="0"/>
          <w:sz w:val="24"/>
          <w:szCs w:val="24"/>
          <w:u w:val="single"/>
          <w:lang w:eastAsia="da-DK"/>
        </w:rPr>
      </w:pPr>
      <w:r w:rsidRPr="001E3DEB">
        <w:rPr>
          <w:snapToGrid w:val="0"/>
          <w:sz w:val="24"/>
          <w:szCs w:val="24"/>
          <w:u w:val="single"/>
        </w:rPr>
        <w:t>Pædiatrisk population</w:t>
      </w:r>
    </w:p>
    <w:p w:rsidR="003C65F7" w:rsidRPr="001E3DEB" w:rsidRDefault="007A57A4" w:rsidP="003C65F7">
      <w:pPr>
        <w:widowControl w:val="0"/>
        <w:shd w:val="clear" w:color="auto" w:fill="FFFFFF"/>
        <w:suppressAutoHyphen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 xml:space="preserve"> er ikke indiceret til behandling af børn under 12 år (se pkt. 4.2). De nedenfor nævnte studier blev gennemført med et tidligere godkendt produkt; studierne blev ikke gennemført med </w:t>
      </w: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w:t>
      </w:r>
    </w:p>
    <w:p w:rsidR="003C65F7" w:rsidRPr="001E3DEB" w:rsidRDefault="003C65F7" w:rsidP="003C65F7">
      <w:pPr>
        <w:widowControl w:val="0"/>
        <w:suppressAutoHyphens/>
        <w:ind w:left="851"/>
        <w:rPr>
          <w:snapToGrid w:val="0"/>
          <w:sz w:val="24"/>
          <w:szCs w:val="24"/>
        </w:rPr>
      </w:pPr>
    </w:p>
    <w:p w:rsidR="003C65F7" w:rsidRPr="001E3DEB" w:rsidRDefault="003C65F7" w:rsidP="003C65F7">
      <w:pPr>
        <w:widowControl w:val="0"/>
        <w:suppressAutoHyphens/>
        <w:ind w:left="851"/>
        <w:rPr>
          <w:snapToGrid w:val="0"/>
          <w:sz w:val="24"/>
          <w:szCs w:val="24"/>
        </w:rPr>
      </w:pPr>
      <w:r w:rsidRPr="001E3DEB">
        <w:rPr>
          <w:snapToGrid w:val="0"/>
          <w:sz w:val="24"/>
          <w:szCs w:val="24"/>
        </w:rPr>
        <w:t xml:space="preserve">I studiet SAM101667, der omfattede 158 børn i alderen 6 til 16 år med symptomatisk astma, var kombination af </w:t>
      </w:r>
      <w:proofErr w:type="spellStart"/>
      <w:r w:rsidRPr="001E3DEB">
        <w:rPr>
          <w:snapToGrid w:val="0"/>
          <w:sz w:val="24"/>
          <w:szCs w:val="24"/>
        </w:rPr>
        <w:t>salmeterol</w:t>
      </w:r>
      <w:proofErr w:type="spellEnd"/>
      <w:r w:rsidRPr="001E3DEB">
        <w:rPr>
          <w:snapToGrid w:val="0"/>
          <w:sz w:val="24"/>
          <w:szCs w:val="24"/>
        </w:rPr>
        <w:t>/</w:t>
      </w:r>
      <w:proofErr w:type="spellStart"/>
      <w:r w:rsidRPr="001E3DEB">
        <w:rPr>
          <w:snapToGrid w:val="0"/>
          <w:sz w:val="24"/>
          <w:szCs w:val="24"/>
        </w:rPr>
        <w:t>fluticasonpropionat</w:t>
      </w:r>
      <w:proofErr w:type="spellEnd"/>
      <w:r w:rsidRPr="001E3DEB">
        <w:rPr>
          <w:snapToGrid w:val="0"/>
          <w:sz w:val="24"/>
          <w:szCs w:val="24"/>
        </w:rPr>
        <w:t xml:space="preserve"> lige så effektivt som at fordoble dosis af </w:t>
      </w:r>
      <w:proofErr w:type="spellStart"/>
      <w:r w:rsidRPr="001E3DEB">
        <w:rPr>
          <w:snapToGrid w:val="0"/>
          <w:sz w:val="24"/>
          <w:szCs w:val="24"/>
        </w:rPr>
        <w:t>fluticasonpropionat</w:t>
      </w:r>
      <w:proofErr w:type="spellEnd"/>
      <w:r w:rsidRPr="001E3DEB">
        <w:rPr>
          <w:snapToGrid w:val="0"/>
          <w:sz w:val="24"/>
          <w:szCs w:val="24"/>
        </w:rPr>
        <w:t xml:space="preserve"> med hensyn til symptomkontrol og lungefunktion. Dette studie var ikke designet til at undersøge effekt på </w:t>
      </w:r>
      <w:proofErr w:type="spellStart"/>
      <w:r w:rsidRPr="001E3DEB">
        <w:rPr>
          <w:snapToGrid w:val="0"/>
          <w:sz w:val="24"/>
          <w:szCs w:val="24"/>
        </w:rPr>
        <w:t>exacerbationer</w:t>
      </w:r>
      <w:proofErr w:type="spellEnd"/>
      <w:r w:rsidRPr="001E3DEB">
        <w:rPr>
          <w:snapToGrid w:val="0"/>
          <w:sz w:val="24"/>
          <w:szCs w:val="24"/>
        </w:rPr>
        <w:t>.</w:t>
      </w:r>
    </w:p>
    <w:p w:rsidR="003C65F7" w:rsidRPr="001E3DEB" w:rsidRDefault="003C65F7" w:rsidP="003C65F7">
      <w:pPr>
        <w:widowControl w:val="0"/>
        <w:suppressAutoHyphens/>
        <w:ind w:left="851"/>
        <w:rPr>
          <w:snapToGrid w:val="0"/>
          <w:sz w:val="24"/>
          <w:szCs w:val="24"/>
        </w:rPr>
      </w:pPr>
    </w:p>
    <w:p w:rsidR="003C65F7" w:rsidRPr="001E3DEB" w:rsidRDefault="003C65F7" w:rsidP="003C65F7">
      <w:pPr>
        <w:widowControl w:val="0"/>
        <w:suppressAutoHyphens/>
        <w:ind w:left="851"/>
        <w:rPr>
          <w:snapToGrid w:val="0"/>
          <w:sz w:val="24"/>
          <w:szCs w:val="24"/>
        </w:rPr>
      </w:pPr>
      <w:r w:rsidRPr="001E3DEB">
        <w:rPr>
          <w:snapToGrid w:val="0"/>
          <w:sz w:val="24"/>
          <w:szCs w:val="24"/>
        </w:rPr>
        <w:t>I et 12-ugers studie med børn i alderen 4 til 11 år [n = 257], der blev behandlet med enten salme-</w:t>
      </w:r>
      <w:proofErr w:type="spellStart"/>
      <w:r w:rsidRPr="001E3DEB">
        <w:rPr>
          <w:snapToGrid w:val="0"/>
          <w:sz w:val="24"/>
          <w:szCs w:val="24"/>
        </w:rPr>
        <w:t>terol</w:t>
      </w:r>
      <w:proofErr w:type="spellEnd"/>
      <w:r w:rsidRPr="001E3DEB">
        <w:rPr>
          <w:snapToGrid w:val="0"/>
          <w:sz w:val="24"/>
          <w:szCs w:val="24"/>
        </w:rPr>
        <w:t>/</w:t>
      </w:r>
      <w:proofErr w:type="spellStart"/>
      <w:r w:rsidRPr="001E3DEB">
        <w:rPr>
          <w:snapToGrid w:val="0"/>
          <w:sz w:val="24"/>
          <w:szCs w:val="24"/>
        </w:rPr>
        <w:t>fluticasonpropionat</w:t>
      </w:r>
      <w:proofErr w:type="spellEnd"/>
      <w:r w:rsidRPr="001E3DEB">
        <w:rPr>
          <w:snapToGrid w:val="0"/>
          <w:sz w:val="24"/>
          <w:szCs w:val="24"/>
        </w:rPr>
        <w:t xml:space="preserve"> 50/100 eller </w:t>
      </w:r>
      <w:proofErr w:type="spellStart"/>
      <w:r w:rsidRPr="001E3DEB">
        <w:rPr>
          <w:snapToGrid w:val="0"/>
          <w:sz w:val="24"/>
          <w:szCs w:val="24"/>
        </w:rPr>
        <w:t>salmeterol</w:t>
      </w:r>
      <w:proofErr w:type="spellEnd"/>
      <w:r w:rsidRPr="001E3DEB">
        <w:rPr>
          <w:snapToGrid w:val="0"/>
          <w:sz w:val="24"/>
          <w:szCs w:val="24"/>
        </w:rPr>
        <w:t xml:space="preserve"> 50 mikrogram + </w:t>
      </w:r>
      <w:proofErr w:type="spellStart"/>
      <w:r w:rsidRPr="001E3DEB">
        <w:rPr>
          <w:snapToGrid w:val="0"/>
          <w:sz w:val="24"/>
          <w:szCs w:val="24"/>
        </w:rPr>
        <w:t>fluticason</w:t>
      </w:r>
      <w:r w:rsidRPr="001E3DEB">
        <w:rPr>
          <w:snapToGrid w:val="0"/>
          <w:sz w:val="24"/>
          <w:szCs w:val="24"/>
        </w:rPr>
        <w:softHyphen/>
        <w:t>propionat</w:t>
      </w:r>
      <w:proofErr w:type="spellEnd"/>
      <w:r w:rsidRPr="001E3DEB">
        <w:rPr>
          <w:snapToGrid w:val="0"/>
          <w:sz w:val="24"/>
          <w:szCs w:val="24"/>
        </w:rPr>
        <w:t xml:space="preserve"> 100 mikrogram, begge administreret 2 gange </w:t>
      </w:r>
      <w:r w:rsidR="00E97419">
        <w:rPr>
          <w:snapToGrid w:val="0"/>
          <w:sz w:val="24"/>
          <w:szCs w:val="24"/>
        </w:rPr>
        <w:t>daglig</w:t>
      </w:r>
      <w:r w:rsidRPr="001E3DEB">
        <w:rPr>
          <w:snapToGrid w:val="0"/>
          <w:sz w:val="24"/>
          <w:szCs w:val="24"/>
        </w:rPr>
        <w:t xml:space="preserve">, oplevede begge behandlingsgrupper en stigning på 14 % i </w:t>
      </w:r>
      <w:proofErr w:type="spellStart"/>
      <w:r w:rsidRPr="001E3DEB">
        <w:rPr>
          <w:snapToGrid w:val="0"/>
          <w:sz w:val="24"/>
          <w:szCs w:val="24"/>
        </w:rPr>
        <w:t>ekspiratorisk</w:t>
      </w:r>
      <w:proofErr w:type="spellEnd"/>
      <w:r w:rsidRPr="001E3DEB">
        <w:rPr>
          <w:snapToGrid w:val="0"/>
          <w:sz w:val="24"/>
          <w:szCs w:val="24"/>
        </w:rPr>
        <w:t xml:space="preserve"> </w:t>
      </w:r>
      <w:proofErr w:type="spellStart"/>
      <w:r w:rsidRPr="001E3DEB">
        <w:rPr>
          <w:snapToGrid w:val="0"/>
          <w:sz w:val="24"/>
          <w:szCs w:val="24"/>
        </w:rPr>
        <w:t>peakflow</w:t>
      </w:r>
      <w:proofErr w:type="spellEnd"/>
      <w:r w:rsidRPr="001E3DEB">
        <w:rPr>
          <w:snapToGrid w:val="0"/>
          <w:sz w:val="24"/>
          <w:szCs w:val="24"/>
        </w:rPr>
        <w:t xml:space="preserve"> samt forbedringer i symptomscore og brug af </w:t>
      </w:r>
      <w:proofErr w:type="spellStart"/>
      <w:r w:rsidRPr="001E3DEB">
        <w:rPr>
          <w:snapToGrid w:val="0"/>
          <w:sz w:val="24"/>
          <w:szCs w:val="24"/>
        </w:rPr>
        <w:t>salbutamol</w:t>
      </w:r>
      <w:proofErr w:type="spellEnd"/>
      <w:r w:rsidRPr="001E3DEB">
        <w:rPr>
          <w:snapToGrid w:val="0"/>
          <w:sz w:val="24"/>
          <w:szCs w:val="24"/>
        </w:rPr>
        <w:t xml:space="preserve"> som behovsmedicin. Der var ingen forskelle mellem de to behandlingsgrupper og ingen forskelle i sikkerhedsparametre mellem de to behandlingsgrupper.</w:t>
      </w:r>
    </w:p>
    <w:p w:rsidR="003C65F7" w:rsidRPr="001E3DEB" w:rsidRDefault="003C65F7" w:rsidP="003C65F7">
      <w:pPr>
        <w:widowControl w:val="0"/>
        <w:suppressAutoHyphens/>
        <w:ind w:left="851"/>
        <w:rPr>
          <w:snapToGrid w:val="0"/>
          <w:sz w:val="24"/>
          <w:szCs w:val="24"/>
        </w:rPr>
      </w:pPr>
    </w:p>
    <w:p w:rsidR="003C65F7" w:rsidRPr="001E3DEB" w:rsidRDefault="003C65F7" w:rsidP="003C65F7">
      <w:pPr>
        <w:widowControl w:val="0"/>
        <w:suppressAutoHyphens/>
        <w:ind w:left="851"/>
        <w:rPr>
          <w:snapToGrid w:val="0"/>
          <w:sz w:val="24"/>
          <w:szCs w:val="24"/>
        </w:rPr>
      </w:pPr>
      <w:r w:rsidRPr="001E3DEB">
        <w:rPr>
          <w:snapToGrid w:val="0"/>
          <w:sz w:val="24"/>
          <w:szCs w:val="24"/>
        </w:rPr>
        <w:t xml:space="preserve">I et randomiseret 12-ugers parallelgruppestudie med børn mellem 4 og 11 år [n = 203], der havde vedvarende astma, og som var symptomatiske på inhalationssteroid, var sikkerhed det primære endepunkt. Børnene fik enten </w:t>
      </w:r>
      <w:proofErr w:type="spellStart"/>
      <w:r w:rsidRPr="001E3DEB">
        <w:rPr>
          <w:snapToGrid w:val="0"/>
          <w:sz w:val="24"/>
          <w:szCs w:val="24"/>
        </w:rPr>
        <w:t>salmeterol</w:t>
      </w:r>
      <w:proofErr w:type="spellEnd"/>
      <w:r w:rsidRPr="001E3DEB">
        <w:rPr>
          <w:snapToGrid w:val="0"/>
          <w:sz w:val="24"/>
          <w:szCs w:val="24"/>
        </w:rPr>
        <w:t>/</w:t>
      </w:r>
      <w:proofErr w:type="spellStart"/>
      <w:r w:rsidRPr="001E3DEB">
        <w:rPr>
          <w:snapToGrid w:val="0"/>
          <w:sz w:val="24"/>
          <w:szCs w:val="24"/>
        </w:rPr>
        <w:t>fluticasonpropionat</w:t>
      </w:r>
      <w:proofErr w:type="spellEnd"/>
      <w:r w:rsidRPr="001E3DEB">
        <w:rPr>
          <w:snapToGrid w:val="0"/>
          <w:sz w:val="24"/>
          <w:szCs w:val="24"/>
        </w:rPr>
        <w:t xml:space="preserve"> (50/100 mikrogram) eller </w:t>
      </w:r>
      <w:proofErr w:type="spellStart"/>
      <w:r w:rsidRPr="001E3DEB">
        <w:rPr>
          <w:snapToGrid w:val="0"/>
          <w:sz w:val="24"/>
          <w:szCs w:val="24"/>
        </w:rPr>
        <w:t>fluticasonpropionat</w:t>
      </w:r>
      <w:proofErr w:type="spellEnd"/>
      <w:r w:rsidRPr="001E3DEB">
        <w:rPr>
          <w:snapToGrid w:val="0"/>
          <w:sz w:val="24"/>
          <w:szCs w:val="24"/>
        </w:rPr>
        <w:t xml:space="preserve"> (100 mikrogram) 2 gange </w:t>
      </w:r>
      <w:r w:rsidR="00E97419">
        <w:rPr>
          <w:snapToGrid w:val="0"/>
          <w:sz w:val="24"/>
          <w:szCs w:val="24"/>
        </w:rPr>
        <w:t>daglig</w:t>
      </w:r>
      <w:r w:rsidRPr="001E3DEB">
        <w:rPr>
          <w:snapToGrid w:val="0"/>
          <w:sz w:val="24"/>
          <w:szCs w:val="24"/>
        </w:rPr>
        <w:t xml:space="preserve">. To børn på </w:t>
      </w:r>
      <w:proofErr w:type="spellStart"/>
      <w:r w:rsidRPr="001E3DEB">
        <w:rPr>
          <w:snapToGrid w:val="0"/>
          <w:sz w:val="24"/>
          <w:szCs w:val="24"/>
        </w:rPr>
        <w:t>salmeterol</w:t>
      </w:r>
      <w:proofErr w:type="spellEnd"/>
      <w:r w:rsidRPr="001E3DEB">
        <w:rPr>
          <w:snapToGrid w:val="0"/>
          <w:sz w:val="24"/>
          <w:szCs w:val="24"/>
        </w:rPr>
        <w:t>/</w:t>
      </w:r>
      <w:proofErr w:type="spellStart"/>
      <w:r w:rsidRPr="001E3DEB">
        <w:rPr>
          <w:snapToGrid w:val="0"/>
          <w:sz w:val="24"/>
          <w:szCs w:val="24"/>
        </w:rPr>
        <w:t>fluticasonpropionat</w:t>
      </w:r>
      <w:proofErr w:type="spellEnd"/>
      <w:r w:rsidRPr="001E3DEB">
        <w:rPr>
          <w:snapToGrid w:val="0"/>
          <w:sz w:val="24"/>
          <w:szCs w:val="24"/>
        </w:rPr>
        <w:t xml:space="preserve"> og 5 børn på </w:t>
      </w:r>
      <w:proofErr w:type="spellStart"/>
      <w:r w:rsidRPr="001E3DEB">
        <w:rPr>
          <w:snapToGrid w:val="0"/>
          <w:sz w:val="24"/>
          <w:szCs w:val="24"/>
        </w:rPr>
        <w:t>fluticasonpropionat</w:t>
      </w:r>
      <w:proofErr w:type="spellEnd"/>
      <w:r w:rsidRPr="001E3DEB">
        <w:rPr>
          <w:snapToGrid w:val="0"/>
          <w:sz w:val="24"/>
          <w:szCs w:val="24"/>
        </w:rPr>
        <w:t xml:space="preserve"> udgik på grund af forværring af astmaen. Efter 12 uger var der i begge behandlingsgrupper ingen børn, der havde unormalt lav kortisoludskillelse i </w:t>
      </w:r>
      <w:proofErr w:type="spellStart"/>
      <w:r w:rsidRPr="001E3DEB">
        <w:rPr>
          <w:snapToGrid w:val="0"/>
          <w:sz w:val="24"/>
          <w:szCs w:val="24"/>
        </w:rPr>
        <w:t>døgnurinen</w:t>
      </w:r>
      <w:proofErr w:type="spellEnd"/>
      <w:r w:rsidRPr="001E3DEB">
        <w:rPr>
          <w:snapToGrid w:val="0"/>
          <w:sz w:val="24"/>
          <w:szCs w:val="24"/>
        </w:rPr>
        <w:t>. Der var ingen andre forskelle i sikkerhedsprofilen mellem behandlingsgrupperne.</w:t>
      </w:r>
    </w:p>
    <w:p w:rsidR="003C65F7" w:rsidRPr="001E3DEB" w:rsidRDefault="003C65F7" w:rsidP="003C65F7">
      <w:pPr>
        <w:widowControl w:val="0"/>
        <w:suppressAutoHyphens/>
        <w:ind w:left="851"/>
        <w:rPr>
          <w:sz w:val="24"/>
          <w:szCs w:val="24"/>
        </w:rPr>
      </w:pPr>
    </w:p>
    <w:p w:rsidR="003C65F7" w:rsidRPr="00EB3945" w:rsidRDefault="003C65F7" w:rsidP="003C65F7">
      <w:pPr>
        <w:widowControl w:val="0"/>
        <w:suppressAutoHyphens/>
        <w:ind w:left="851"/>
        <w:rPr>
          <w:i/>
          <w:sz w:val="24"/>
          <w:szCs w:val="24"/>
        </w:rPr>
      </w:pPr>
      <w:proofErr w:type="spellStart"/>
      <w:r w:rsidRPr="00EB3945">
        <w:rPr>
          <w:i/>
          <w:sz w:val="24"/>
          <w:szCs w:val="24"/>
        </w:rPr>
        <w:t>Fluticasonpropionat-holdige</w:t>
      </w:r>
      <w:proofErr w:type="spellEnd"/>
      <w:r w:rsidRPr="00EB3945">
        <w:rPr>
          <w:i/>
          <w:sz w:val="24"/>
          <w:szCs w:val="24"/>
        </w:rPr>
        <w:t xml:space="preserve"> lægemidler ved astma under graviditet</w:t>
      </w:r>
    </w:p>
    <w:p w:rsidR="003C65F7" w:rsidRPr="001E3DEB" w:rsidRDefault="003C65F7" w:rsidP="003C65F7">
      <w:pPr>
        <w:widowControl w:val="0"/>
        <w:suppressAutoHyphens/>
        <w:ind w:left="851"/>
        <w:rPr>
          <w:sz w:val="24"/>
          <w:szCs w:val="24"/>
        </w:rPr>
      </w:pPr>
      <w:r w:rsidRPr="001E3DEB">
        <w:rPr>
          <w:sz w:val="24"/>
          <w:szCs w:val="24"/>
        </w:rPr>
        <w:t xml:space="preserve">Et retrospektivt epidemiologisk kohorte-observationsstudie, hvor der blev anvendt </w:t>
      </w:r>
      <w:r w:rsidRPr="001E3DEB">
        <w:rPr>
          <w:sz w:val="24"/>
          <w:szCs w:val="24"/>
        </w:rPr>
        <w:lastRenderedPageBreak/>
        <w:t xml:space="preserve">elektroniske patientjournaler fra Storbritannien, blev gennemført for at vurdere risikoen for alvorlige medfødte misdannelser (major </w:t>
      </w:r>
      <w:proofErr w:type="spellStart"/>
      <w:r w:rsidRPr="001E3DEB">
        <w:rPr>
          <w:sz w:val="24"/>
          <w:szCs w:val="24"/>
        </w:rPr>
        <w:t>congenital</w:t>
      </w:r>
      <w:proofErr w:type="spellEnd"/>
      <w:r w:rsidRPr="001E3DEB">
        <w:rPr>
          <w:sz w:val="24"/>
          <w:szCs w:val="24"/>
        </w:rPr>
        <w:t xml:space="preserve"> </w:t>
      </w:r>
      <w:proofErr w:type="spellStart"/>
      <w:r w:rsidRPr="001E3DEB">
        <w:rPr>
          <w:sz w:val="24"/>
          <w:szCs w:val="24"/>
        </w:rPr>
        <w:t>malformations</w:t>
      </w:r>
      <w:proofErr w:type="spellEnd"/>
      <w:r w:rsidRPr="001E3DEB">
        <w:rPr>
          <w:sz w:val="24"/>
          <w:szCs w:val="24"/>
        </w:rPr>
        <w:t xml:space="preserve">, </w:t>
      </w:r>
      <w:r w:rsidRPr="001E3DEB">
        <w:rPr>
          <w:i/>
          <w:sz w:val="24"/>
          <w:szCs w:val="24"/>
        </w:rPr>
        <w:t>MCM’er</w:t>
      </w:r>
      <w:r w:rsidRPr="001E3DEB">
        <w:rPr>
          <w:sz w:val="24"/>
          <w:szCs w:val="24"/>
        </w:rPr>
        <w:t xml:space="preserve">) efter første trimester-eksponering for inhaleret FP alene og </w:t>
      </w:r>
      <w:proofErr w:type="spellStart"/>
      <w:r w:rsidRPr="001E3DEB">
        <w:rPr>
          <w:sz w:val="24"/>
          <w:szCs w:val="24"/>
        </w:rPr>
        <w:t>salmeterol</w:t>
      </w:r>
      <w:proofErr w:type="spellEnd"/>
      <w:r w:rsidRPr="001E3DEB">
        <w:rPr>
          <w:sz w:val="24"/>
          <w:szCs w:val="24"/>
        </w:rPr>
        <w:t xml:space="preserve">-FP i kombination i forhold til inhalerede </w:t>
      </w:r>
      <w:proofErr w:type="spellStart"/>
      <w:r w:rsidRPr="001E3DEB">
        <w:rPr>
          <w:sz w:val="24"/>
          <w:szCs w:val="24"/>
        </w:rPr>
        <w:t>kortikosteroider</w:t>
      </w:r>
      <w:proofErr w:type="spellEnd"/>
      <w:r w:rsidRPr="001E3DEB">
        <w:rPr>
          <w:sz w:val="24"/>
          <w:szCs w:val="24"/>
        </w:rPr>
        <w:t xml:space="preserve"> (ICS), der ikke indeholdt FP. Der blev ikke anvendt placebo-</w:t>
      </w:r>
      <w:proofErr w:type="spellStart"/>
      <w:r w:rsidRPr="001E3DEB">
        <w:rPr>
          <w:sz w:val="24"/>
          <w:szCs w:val="24"/>
        </w:rPr>
        <w:t>komparator</w:t>
      </w:r>
      <w:proofErr w:type="spellEnd"/>
      <w:r w:rsidRPr="001E3DEB">
        <w:rPr>
          <w:sz w:val="24"/>
          <w:szCs w:val="24"/>
        </w:rPr>
        <w:t xml:space="preserve"> i dette studie.</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lang w:eastAsia="da-DK"/>
        </w:rPr>
      </w:pPr>
      <w:r w:rsidRPr="001E3DEB">
        <w:rPr>
          <w:sz w:val="24"/>
          <w:szCs w:val="24"/>
        </w:rPr>
        <w:t xml:space="preserve">I kohorten med 5.362 gravide astmapatienter, der blev eksponeret for ICS i første trimester, blev der identificeret 131 diagnosticerede </w:t>
      </w:r>
      <w:r w:rsidRPr="001E3DEB">
        <w:rPr>
          <w:i/>
          <w:sz w:val="24"/>
          <w:szCs w:val="24"/>
        </w:rPr>
        <w:t>MCM’er</w:t>
      </w:r>
      <w:r w:rsidRPr="001E3DEB">
        <w:rPr>
          <w:sz w:val="24"/>
          <w:szCs w:val="24"/>
        </w:rPr>
        <w:t xml:space="preserve">; 1.612 (30 %) blev eksponeret for FP eller </w:t>
      </w:r>
      <w:proofErr w:type="spellStart"/>
      <w:r w:rsidRPr="001E3DEB">
        <w:rPr>
          <w:sz w:val="24"/>
          <w:szCs w:val="24"/>
        </w:rPr>
        <w:t>salmeterol</w:t>
      </w:r>
      <w:proofErr w:type="spellEnd"/>
      <w:r w:rsidRPr="001E3DEB">
        <w:rPr>
          <w:sz w:val="24"/>
          <w:szCs w:val="24"/>
        </w:rPr>
        <w:t xml:space="preserve">-FP, blandt hvem der blev identificeret 42 diagnosticerede </w:t>
      </w:r>
      <w:r w:rsidRPr="001E3DEB">
        <w:rPr>
          <w:i/>
          <w:sz w:val="24"/>
          <w:szCs w:val="24"/>
        </w:rPr>
        <w:t>MCM’er</w:t>
      </w:r>
      <w:r w:rsidRPr="001E3DEB">
        <w:rPr>
          <w:sz w:val="24"/>
          <w:szCs w:val="24"/>
        </w:rPr>
        <w:t xml:space="preserve">. Den justerede odds ratio for </w:t>
      </w:r>
      <w:r w:rsidRPr="001E3DEB">
        <w:rPr>
          <w:i/>
          <w:sz w:val="24"/>
          <w:szCs w:val="24"/>
        </w:rPr>
        <w:t>MCM’er</w:t>
      </w:r>
      <w:r w:rsidRPr="001E3DEB">
        <w:rPr>
          <w:sz w:val="24"/>
          <w:szCs w:val="24"/>
        </w:rPr>
        <w:t xml:space="preserve"> diagnosticeret efter 1 år var 1,1 (95 -KI: 0,5</w:t>
      </w:r>
      <w:r w:rsidRPr="001E3DEB">
        <w:rPr>
          <w:sz w:val="24"/>
          <w:szCs w:val="24"/>
        </w:rPr>
        <w:noBreakHyphen/>
        <w:t>2,3) for FP-eksponerede versus ikke-FP ICS-eksponerede kvinder med moderat astma og 1,2 (95 %-KI: 0,7</w:t>
      </w:r>
      <w:r w:rsidRPr="001E3DEB">
        <w:rPr>
          <w:sz w:val="24"/>
          <w:szCs w:val="24"/>
        </w:rPr>
        <w:noBreakHyphen/>
        <w:t xml:space="preserve">2,0) for kvinder med betydelig til svær astma. Der blev ikke set nogen forskel i risikoen for </w:t>
      </w:r>
      <w:r w:rsidRPr="001E3DEB">
        <w:rPr>
          <w:i/>
          <w:sz w:val="24"/>
          <w:szCs w:val="24"/>
        </w:rPr>
        <w:t>MCM</w:t>
      </w:r>
      <w:r w:rsidRPr="001E3DEB">
        <w:rPr>
          <w:sz w:val="24"/>
          <w:szCs w:val="24"/>
        </w:rPr>
        <w:t xml:space="preserve"> efter første trimester-eksponering for FP alene sammenholdt med </w:t>
      </w:r>
      <w:proofErr w:type="spellStart"/>
      <w:r w:rsidRPr="001E3DEB">
        <w:rPr>
          <w:sz w:val="24"/>
          <w:szCs w:val="24"/>
        </w:rPr>
        <w:t>salmeterol</w:t>
      </w:r>
      <w:proofErr w:type="spellEnd"/>
      <w:r w:rsidRPr="001E3DEB">
        <w:rPr>
          <w:sz w:val="24"/>
          <w:szCs w:val="24"/>
        </w:rPr>
        <w:t xml:space="preserve">-FP i kombination. Den absolutte risiko for </w:t>
      </w:r>
      <w:r w:rsidRPr="001E3DEB">
        <w:rPr>
          <w:i/>
          <w:sz w:val="24"/>
          <w:szCs w:val="24"/>
        </w:rPr>
        <w:t>MCM</w:t>
      </w:r>
      <w:r w:rsidRPr="001E3DEB">
        <w:rPr>
          <w:sz w:val="24"/>
          <w:szCs w:val="24"/>
        </w:rPr>
        <w:t xml:space="preserve"> på tværs af astma-sværhedsgrader varierede fra 2,0 til 2,9 pr. 100 FP-eksponerede graviditeter, hvilket er sammenligneligt med resultaterne fra et studie af 15.840 graviditeter, der ikke var eksponeret for astma-behandlinger i General Practice Research Database (2,8 </w:t>
      </w:r>
      <w:r w:rsidRPr="001E3DEB">
        <w:rPr>
          <w:i/>
          <w:sz w:val="24"/>
          <w:szCs w:val="24"/>
        </w:rPr>
        <w:t>MCM</w:t>
      </w:r>
      <w:r w:rsidRPr="001E3DEB">
        <w:rPr>
          <w:sz w:val="24"/>
          <w:szCs w:val="24"/>
        </w:rPr>
        <w:t>-forekomster pr. 100 graviditeter).</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5.2</w:t>
      </w:r>
      <w:r w:rsidRPr="001E3DEB">
        <w:rPr>
          <w:b/>
          <w:sz w:val="24"/>
          <w:szCs w:val="24"/>
        </w:rPr>
        <w:tab/>
      </w:r>
      <w:proofErr w:type="spellStart"/>
      <w:r w:rsidRPr="001E3DEB">
        <w:rPr>
          <w:b/>
          <w:sz w:val="24"/>
          <w:szCs w:val="24"/>
        </w:rPr>
        <w:t>Farmakokinetiske</w:t>
      </w:r>
      <w:proofErr w:type="spellEnd"/>
      <w:r w:rsidRPr="001E3DEB">
        <w:rPr>
          <w:b/>
          <w:sz w:val="24"/>
          <w:szCs w:val="24"/>
        </w:rPr>
        <w:t xml:space="preserve"> egenskaber</w:t>
      </w:r>
    </w:p>
    <w:p w:rsidR="003C65F7" w:rsidRPr="001E3DEB" w:rsidRDefault="003C65F7" w:rsidP="003C65F7">
      <w:pPr>
        <w:widowControl w:val="0"/>
        <w:suppressAutoHyphens/>
        <w:ind w:left="851"/>
        <w:rPr>
          <w:sz w:val="24"/>
          <w:szCs w:val="24"/>
          <w:lang w:eastAsia="da-DK"/>
        </w:rPr>
      </w:pPr>
      <w:proofErr w:type="spellStart"/>
      <w:r w:rsidRPr="001E3DEB">
        <w:rPr>
          <w:sz w:val="24"/>
          <w:szCs w:val="24"/>
        </w:rPr>
        <w:t>Farmakokinetisk</w:t>
      </w:r>
      <w:proofErr w:type="spellEnd"/>
      <w:r w:rsidRPr="001E3DEB">
        <w:rPr>
          <w:sz w:val="24"/>
          <w:szCs w:val="24"/>
        </w:rPr>
        <w:t xml:space="preserve"> kan hvert stof betragtes for sig.</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i/>
          <w:sz w:val="24"/>
          <w:szCs w:val="24"/>
        </w:rPr>
      </w:pPr>
      <w:proofErr w:type="spellStart"/>
      <w:r w:rsidRPr="001E3DEB">
        <w:rPr>
          <w:i/>
          <w:sz w:val="24"/>
          <w:szCs w:val="24"/>
        </w:rPr>
        <w:t>Salmeterol</w:t>
      </w:r>
      <w:proofErr w:type="spellEnd"/>
    </w:p>
    <w:p w:rsidR="003C65F7" w:rsidRPr="001E3DEB" w:rsidRDefault="003C65F7" w:rsidP="003C65F7">
      <w:pPr>
        <w:widowControl w:val="0"/>
        <w:suppressAutoHyphens/>
        <w:ind w:left="851"/>
        <w:rPr>
          <w:sz w:val="24"/>
          <w:szCs w:val="24"/>
        </w:rPr>
      </w:pPr>
      <w:r w:rsidRPr="001E3DEB">
        <w:rPr>
          <w:sz w:val="24"/>
          <w:szCs w:val="24"/>
        </w:rPr>
        <w:t xml:space="preserve">Da </w:t>
      </w:r>
      <w:proofErr w:type="spellStart"/>
      <w:r w:rsidRPr="001E3DEB">
        <w:rPr>
          <w:sz w:val="24"/>
          <w:szCs w:val="24"/>
        </w:rPr>
        <w:t>salmeterol</w:t>
      </w:r>
      <w:proofErr w:type="spellEnd"/>
      <w:r w:rsidRPr="001E3DEB">
        <w:rPr>
          <w:sz w:val="24"/>
          <w:szCs w:val="24"/>
        </w:rPr>
        <w:t xml:space="preserve"> virker lokalt i lungerne, er plasmakoncentrationer ikke en indikator for terapeutisk effekt. Derudover er der kun begrænsede oplysninger om </w:t>
      </w:r>
      <w:proofErr w:type="spellStart"/>
      <w:r w:rsidRPr="001E3DEB">
        <w:rPr>
          <w:sz w:val="24"/>
          <w:szCs w:val="24"/>
        </w:rPr>
        <w:t>salmeterols</w:t>
      </w:r>
      <w:proofErr w:type="spellEnd"/>
      <w:r w:rsidRPr="001E3DEB">
        <w:rPr>
          <w:sz w:val="24"/>
          <w:szCs w:val="24"/>
        </w:rPr>
        <w:t xml:space="preserve"> farmakokinetik, da det er teknisk vanskeligt at måle det aktive stof i plasma på grund af de lave plasmakoncentrationer (ca. 200 </w:t>
      </w:r>
      <w:proofErr w:type="spellStart"/>
      <w:r w:rsidRPr="001E3DEB">
        <w:rPr>
          <w:sz w:val="24"/>
          <w:szCs w:val="24"/>
        </w:rPr>
        <w:t>pikogram</w:t>
      </w:r>
      <w:proofErr w:type="spellEnd"/>
      <w:r w:rsidRPr="001E3DEB">
        <w:rPr>
          <w:sz w:val="24"/>
          <w:szCs w:val="24"/>
        </w:rPr>
        <w:t>/ml eller mindre) ved inhalation i terapeutiske doser.</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i/>
          <w:sz w:val="24"/>
          <w:szCs w:val="24"/>
        </w:rPr>
      </w:pPr>
      <w:proofErr w:type="spellStart"/>
      <w:r w:rsidRPr="001E3DEB">
        <w:rPr>
          <w:i/>
          <w:sz w:val="24"/>
          <w:szCs w:val="24"/>
        </w:rPr>
        <w:t>Fluticasonpropionat</w:t>
      </w:r>
      <w:proofErr w:type="spellEnd"/>
    </w:p>
    <w:p w:rsidR="003C65F7" w:rsidRPr="001E3DEB" w:rsidRDefault="003C65F7" w:rsidP="003C65F7">
      <w:pPr>
        <w:widowControl w:val="0"/>
        <w:suppressAutoHyphens/>
        <w:ind w:left="851"/>
        <w:rPr>
          <w:sz w:val="24"/>
          <w:szCs w:val="24"/>
        </w:rPr>
      </w:pPr>
      <w:r w:rsidRPr="001E3DEB">
        <w:rPr>
          <w:sz w:val="24"/>
          <w:szCs w:val="24"/>
        </w:rPr>
        <w:t xml:space="preserve">Efter inhalation af en enkeltdosis </w:t>
      </w:r>
      <w:proofErr w:type="spellStart"/>
      <w:r w:rsidRPr="001E3DEB">
        <w:rPr>
          <w:sz w:val="24"/>
          <w:szCs w:val="24"/>
        </w:rPr>
        <w:t>fluticasonpropionat</w:t>
      </w:r>
      <w:proofErr w:type="spellEnd"/>
      <w:r w:rsidRPr="001E3DEB">
        <w:rPr>
          <w:sz w:val="24"/>
          <w:szCs w:val="24"/>
        </w:rPr>
        <w:t xml:space="preserve"> er den absolutte biotilgængelighed hos raske personer ca. 5 til 11 % af den nominelle dosis, afhængigt af inhalatoren. </w:t>
      </w:r>
    </w:p>
    <w:p w:rsidR="003C65F7" w:rsidRPr="001E3DEB" w:rsidRDefault="003C65F7" w:rsidP="003C65F7">
      <w:pPr>
        <w:numPr>
          <w:ilvl w:val="12"/>
          <w:numId w:val="0"/>
        </w:numPr>
        <w:suppressAutoHyphens/>
        <w:ind w:left="851"/>
        <w:rPr>
          <w:iCs/>
          <w:sz w:val="24"/>
          <w:szCs w:val="24"/>
        </w:rPr>
      </w:pPr>
      <w:r w:rsidRPr="001E3DEB">
        <w:rPr>
          <w:sz w:val="24"/>
          <w:szCs w:val="24"/>
        </w:rPr>
        <w:t xml:space="preserve">Hos patienter med astma er der observeret en lavere grad af systemisk eksponering for inhaleret </w:t>
      </w:r>
      <w:proofErr w:type="spellStart"/>
      <w:r w:rsidRPr="001E3DEB">
        <w:rPr>
          <w:sz w:val="24"/>
          <w:szCs w:val="24"/>
        </w:rPr>
        <w:t>fluticasonpropionat</w:t>
      </w:r>
      <w:proofErr w:type="spellEnd"/>
      <w:r w:rsidRPr="001E3DEB">
        <w:rPr>
          <w:sz w:val="24"/>
          <w:szCs w:val="24"/>
        </w:rPr>
        <w:t>.</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t>Absorption</w:t>
      </w:r>
    </w:p>
    <w:p w:rsidR="003C65F7" w:rsidRPr="001E3DEB" w:rsidRDefault="003C65F7" w:rsidP="003C65F7">
      <w:pPr>
        <w:widowControl w:val="0"/>
        <w:suppressAutoHyphens/>
        <w:ind w:left="851"/>
        <w:rPr>
          <w:sz w:val="24"/>
          <w:szCs w:val="24"/>
        </w:rPr>
      </w:pPr>
      <w:r w:rsidRPr="001E3DEB">
        <w:rPr>
          <w:sz w:val="24"/>
          <w:szCs w:val="24"/>
        </w:rPr>
        <w:t>Systemisk absorption sker hovedsageligt via lungerne og er hurtig i starten og derefter langsommere. Resten af den inhalerede dosis bliver formentlig slugt, men bidrager minimalt til den systemiske påvirkning på grund af lav vandopløselighed og præsystemisk metabolisme, så den orale biotilgængelighed er under 1 %. Forøgelsen af den systemiske påvirkning er ligefrem proportional med størrelsen af dosis.</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t>Fordeling</w:t>
      </w:r>
    </w:p>
    <w:p w:rsidR="003C65F7" w:rsidRPr="001E3DEB" w:rsidRDefault="003C65F7" w:rsidP="003C65F7">
      <w:pPr>
        <w:widowControl w:val="0"/>
        <w:suppressAutoHyphens/>
        <w:ind w:left="851"/>
        <w:rPr>
          <w:sz w:val="24"/>
          <w:szCs w:val="24"/>
        </w:rPr>
      </w:pPr>
      <w:r w:rsidRPr="001E3DEB">
        <w:rPr>
          <w:sz w:val="24"/>
          <w:szCs w:val="24"/>
        </w:rPr>
        <w:t xml:space="preserve">Udskillelsen af </w:t>
      </w:r>
      <w:proofErr w:type="spellStart"/>
      <w:r w:rsidRPr="001E3DEB">
        <w:rPr>
          <w:sz w:val="24"/>
          <w:szCs w:val="24"/>
        </w:rPr>
        <w:t>fluticason</w:t>
      </w:r>
      <w:proofErr w:type="spellEnd"/>
      <w:r w:rsidRPr="001E3DEB">
        <w:rPr>
          <w:sz w:val="24"/>
          <w:szCs w:val="24"/>
        </w:rPr>
        <w:t xml:space="preserve"> er karakteriseret ved høj </w:t>
      </w:r>
      <w:proofErr w:type="spellStart"/>
      <w:r w:rsidRPr="001E3DEB">
        <w:rPr>
          <w:sz w:val="24"/>
          <w:szCs w:val="24"/>
        </w:rPr>
        <w:t>plasmaclearance</w:t>
      </w:r>
      <w:proofErr w:type="spellEnd"/>
      <w:r w:rsidRPr="001E3DEB">
        <w:rPr>
          <w:sz w:val="24"/>
          <w:szCs w:val="24"/>
        </w:rPr>
        <w:t xml:space="preserve"> (1.150 ml/minut), stort fordelingsvolumen ved </w:t>
      </w:r>
      <w:proofErr w:type="spellStart"/>
      <w:r w:rsidRPr="001E3DEB">
        <w:rPr>
          <w:sz w:val="24"/>
          <w:szCs w:val="24"/>
        </w:rPr>
        <w:t>steady</w:t>
      </w:r>
      <w:proofErr w:type="spellEnd"/>
      <w:r w:rsidRPr="001E3DEB">
        <w:rPr>
          <w:sz w:val="24"/>
          <w:szCs w:val="24"/>
        </w:rPr>
        <w:t xml:space="preserve"> </w:t>
      </w:r>
      <w:proofErr w:type="spellStart"/>
      <w:r w:rsidRPr="001E3DEB">
        <w:rPr>
          <w:sz w:val="24"/>
          <w:szCs w:val="24"/>
        </w:rPr>
        <w:t>state</w:t>
      </w:r>
      <w:proofErr w:type="spellEnd"/>
      <w:r w:rsidRPr="001E3DEB">
        <w:rPr>
          <w:sz w:val="24"/>
          <w:szCs w:val="24"/>
        </w:rPr>
        <w:t xml:space="preserve"> (ca. 300 l) og en terminal halveringstid på ca. 8 timer. Plasmaproteinbinding er 91 %.</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t>Biotransformation</w:t>
      </w:r>
    </w:p>
    <w:p w:rsidR="003C65F7" w:rsidRPr="001E3DEB" w:rsidRDefault="003C65F7" w:rsidP="003C65F7">
      <w:pPr>
        <w:widowControl w:val="0"/>
        <w:suppressAutoHyphens/>
        <w:ind w:left="851"/>
        <w:rPr>
          <w:sz w:val="24"/>
          <w:szCs w:val="24"/>
        </w:rPr>
      </w:pPr>
      <w:proofErr w:type="spellStart"/>
      <w:r w:rsidRPr="001E3DEB">
        <w:rPr>
          <w:sz w:val="24"/>
          <w:szCs w:val="24"/>
        </w:rPr>
        <w:t>Fluticasonpropionat</w:t>
      </w:r>
      <w:proofErr w:type="spellEnd"/>
      <w:r w:rsidRPr="001E3DEB">
        <w:rPr>
          <w:sz w:val="24"/>
          <w:szCs w:val="24"/>
        </w:rPr>
        <w:t xml:space="preserve"> fjernes meget hurtigt fra den systemiske cirkulation, primært ved nedbrydning til et inaktivt carboxylsyrederivat via </w:t>
      </w:r>
      <w:proofErr w:type="spellStart"/>
      <w:r w:rsidRPr="001E3DEB">
        <w:rPr>
          <w:sz w:val="24"/>
          <w:szCs w:val="24"/>
        </w:rPr>
        <w:t>cytochrom</w:t>
      </w:r>
      <w:proofErr w:type="spellEnd"/>
      <w:r w:rsidRPr="001E3DEB">
        <w:rPr>
          <w:sz w:val="24"/>
          <w:szCs w:val="24"/>
        </w:rPr>
        <w:t> P450-enzymet CYP3A4. Andre uidentificerbare metabolitter ses også i fæces.</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t>Elimination</w:t>
      </w:r>
    </w:p>
    <w:p w:rsidR="003C65F7" w:rsidRPr="001E3DEB" w:rsidRDefault="003C65F7" w:rsidP="003C65F7">
      <w:pPr>
        <w:widowControl w:val="0"/>
        <w:suppressAutoHyphens/>
        <w:ind w:left="851"/>
        <w:rPr>
          <w:sz w:val="24"/>
          <w:szCs w:val="24"/>
        </w:rPr>
      </w:pPr>
      <w:r w:rsidRPr="001E3DEB">
        <w:rPr>
          <w:sz w:val="24"/>
          <w:szCs w:val="24"/>
        </w:rPr>
        <w:t xml:space="preserve">Udskillelsen af </w:t>
      </w:r>
      <w:proofErr w:type="spellStart"/>
      <w:r w:rsidRPr="001E3DEB">
        <w:rPr>
          <w:sz w:val="24"/>
          <w:szCs w:val="24"/>
        </w:rPr>
        <w:t>fluticasonpropionat</w:t>
      </w:r>
      <w:proofErr w:type="spellEnd"/>
      <w:r w:rsidRPr="001E3DEB">
        <w:rPr>
          <w:sz w:val="24"/>
          <w:szCs w:val="24"/>
        </w:rPr>
        <w:t xml:space="preserve"> gennem nyrerne er ubetydelig. Mindre end 5 % udskilles i urinen, primært i form af metabolitter. Hovedparten udskilles i fæces som metabolitter og </w:t>
      </w:r>
      <w:proofErr w:type="spellStart"/>
      <w:r w:rsidRPr="001E3DEB">
        <w:rPr>
          <w:sz w:val="24"/>
          <w:szCs w:val="24"/>
        </w:rPr>
        <w:t>uomdannet</w:t>
      </w:r>
      <w:proofErr w:type="spellEnd"/>
      <w:r w:rsidRPr="001E3DEB">
        <w:rPr>
          <w:sz w:val="24"/>
          <w:szCs w:val="24"/>
        </w:rPr>
        <w:t xml:space="preserve"> aktivt stof.</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u w:val="single"/>
        </w:rPr>
      </w:pPr>
      <w:r w:rsidRPr="001E3DEB">
        <w:rPr>
          <w:sz w:val="24"/>
          <w:szCs w:val="24"/>
          <w:u w:val="single"/>
        </w:rPr>
        <w:t>Pædiatrisk population</w:t>
      </w:r>
    </w:p>
    <w:p w:rsidR="003C65F7" w:rsidRPr="001E3DEB" w:rsidRDefault="007A57A4" w:rsidP="003C65F7">
      <w:pPr>
        <w:widowControl w:val="0"/>
        <w:suppressAutoHyphen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 xml:space="preserve"> er ikke indiceret hos børn under 12 år. De nedenfor nævnte studier blev gennemført med et tidligere godkendt produkt; studierne blev ikke gennemført med </w:t>
      </w: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I en </w:t>
      </w:r>
      <w:proofErr w:type="spellStart"/>
      <w:r w:rsidRPr="001E3DEB">
        <w:rPr>
          <w:sz w:val="24"/>
          <w:szCs w:val="24"/>
        </w:rPr>
        <w:t>farmakokinetisk</w:t>
      </w:r>
      <w:proofErr w:type="spellEnd"/>
      <w:r w:rsidRPr="001E3DEB">
        <w:rPr>
          <w:sz w:val="24"/>
          <w:szCs w:val="24"/>
        </w:rPr>
        <w:t xml:space="preserve"> populationsanalyse, der anvendte data fra 9 kontrollerede kliniske studier med forskellige inhalatorer (pulverinhalator, inhalator med afmålte doser), og som inkluderede 350 patienter med astma i alderen 4 til 77 år (174 patienter i alderen 4 til 11 år), blev der set en større systemisk eksponering for </w:t>
      </w:r>
      <w:proofErr w:type="spellStart"/>
      <w:r w:rsidRPr="001E3DEB">
        <w:rPr>
          <w:sz w:val="24"/>
          <w:szCs w:val="24"/>
        </w:rPr>
        <w:t>fluticasonpropionat</w:t>
      </w:r>
      <w:proofErr w:type="spellEnd"/>
      <w:r w:rsidRPr="001E3DEB">
        <w:rPr>
          <w:sz w:val="24"/>
          <w:szCs w:val="24"/>
        </w:rPr>
        <w:t xml:space="preserve"> efter behandling med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w:t>
      </w:r>
      <w:proofErr w:type="spellEnd"/>
      <w:r w:rsidRPr="001E3DEB">
        <w:rPr>
          <w:sz w:val="24"/>
          <w:szCs w:val="24"/>
        </w:rPr>
        <w:t xml:space="preserve">-pulverinhalator 50/100 end ved behandling med </w:t>
      </w:r>
      <w:proofErr w:type="spellStart"/>
      <w:r w:rsidRPr="001E3DEB">
        <w:rPr>
          <w:sz w:val="24"/>
          <w:szCs w:val="24"/>
        </w:rPr>
        <w:t>fluticasonpropionat</w:t>
      </w:r>
      <w:proofErr w:type="spellEnd"/>
      <w:r w:rsidRPr="001E3DEB">
        <w:rPr>
          <w:sz w:val="24"/>
          <w:szCs w:val="24"/>
        </w:rPr>
        <w:t>-pulverinhalator 100.</w:t>
      </w:r>
    </w:p>
    <w:p w:rsidR="003C65F7" w:rsidRPr="001E3DEB" w:rsidRDefault="003C65F7" w:rsidP="003C65F7">
      <w:pPr>
        <w:widowControl w:val="0"/>
        <w:suppressAutoHyphens/>
        <w:ind w:left="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Geometrisk middelratio [90 %-KI] for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fluticasonpropionat</w:t>
      </w:r>
      <w:proofErr w:type="spellEnd"/>
      <w:r w:rsidRPr="001E3DEB">
        <w:rPr>
          <w:sz w:val="24"/>
          <w:szCs w:val="24"/>
        </w:rPr>
        <w:t xml:space="preserve"> i pulverinhalator </w:t>
      </w:r>
      <w:r w:rsidRPr="001E3DEB">
        <w:rPr>
          <w:i/>
          <w:sz w:val="24"/>
          <w:szCs w:val="24"/>
        </w:rPr>
        <w:t>versus</w:t>
      </w:r>
      <w:r w:rsidRPr="001E3DEB">
        <w:rPr>
          <w:sz w:val="24"/>
          <w:szCs w:val="24"/>
        </w:rPr>
        <w:t xml:space="preserve"> </w:t>
      </w:r>
      <w:proofErr w:type="spellStart"/>
      <w:r w:rsidRPr="001E3DEB">
        <w:rPr>
          <w:sz w:val="24"/>
          <w:szCs w:val="24"/>
        </w:rPr>
        <w:t>fluticasonpropionat</w:t>
      </w:r>
      <w:proofErr w:type="spellEnd"/>
      <w:r w:rsidRPr="001E3DEB">
        <w:rPr>
          <w:sz w:val="24"/>
          <w:szCs w:val="24"/>
        </w:rPr>
        <w:t xml:space="preserve"> i pulverinhalator sammenlignet for en population bestående af børn og en population bestående af unge/voksne.</w:t>
      </w:r>
    </w:p>
    <w:p w:rsidR="003C65F7" w:rsidRPr="001E3DEB" w:rsidRDefault="003C65F7" w:rsidP="003C65F7">
      <w:pPr>
        <w:widowControl w:val="0"/>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821"/>
        <w:gridCol w:w="1529"/>
        <w:gridCol w:w="2139"/>
        <w:gridCol w:w="2139"/>
      </w:tblGrid>
      <w:tr w:rsidR="003C65F7" w:rsidRPr="001E3DEB" w:rsidTr="00AD3C99">
        <w:trPr>
          <w:cantSplit/>
          <w:trHeight w:val="23"/>
        </w:trPr>
        <w:tc>
          <w:tcPr>
            <w:tcW w:w="1984"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b/>
                <w:i/>
                <w:sz w:val="22"/>
                <w:szCs w:val="22"/>
                <w:lang w:eastAsia="de-DE"/>
              </w:rPr>
            </w:pPr>
            <w:r w:rsidRPr="001E3DEB">
              <w:rPr>
                <w:b/>
                <w:i/>
                <w:sz w:val="22"/>
                <w:szCs w:val="22"/>
                <w:lang w:eastAsia="de-DE"/>
              </w:rPr>
              <w:t>Behandling</w:t>
            </w:r>
          </w:p>
          <w:p w:rsidR="003C65F7" w:rsidRPr="001E3DEB" w:rsidRDefault="003C65F7" w:rsidP="00AD3C99">
            <w:pPr>
              <w:rPr>
                <w:b/>
                <w:i/>
                <w:sz w:val="22"/>
                <w:szCs w:val="22"/>
                <w:lang w:eastAsia="de-DE"/>
              </w:rPr>
            </w:pPr>
            <w:r w:rsidRPr="001E3DEB">
              <w:rPr>
                <w:b/>
                <w:i/>
                <w:sz w:val="22"/>
                <w:szCs w:val="22"/>
                <w:lang w:eastAsia="de-DE"/>
              </w:rPr>
              <w:t>(test versus reference)</w:t>
            </w:r>
          </w:p>
        </w:tc>
        <w:tc>
          <w:tcPr>
            <w:tcW w:w="794"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b/>
                <w:i/>
                <w:sz w:val="22"/>
                <w:szCs w:val="22"/>
                <w:lang w:eastAsia="de-DE"/>
              </w:rPr>
            </w:pPr>
            <w:r w:rsidRPr="001E3DEB">
              <w:rPr>
                <w:b/>
                <w:i/>
                <w:sz w:val="22"/>
                <w:szCs w:val="22"/>
                <w:lang w:eastAsia="de-DE"/>
              </w:rPr>
              <w:t>Population</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b/>
                <w:i/>
                <w:sz w:val="22"/>
                <w:szCs w:val="22"/>
                <w:lang w:eastAsia="de-DE"/>
              </w:rPr>
            </w:pPr>
            <w:r w:rsidRPr="001E3DEB">
              <w:rPr>
                <w:b/>
                <w:i/>
                <w:sz w:val="22"/>
                <w:szCs w:val="22"/>
                <w:lang w:eastAsia="de-DE"/>
              </w:rPr>
              <w:t>AUC</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b/>
                <w:i/>
                <w:sz w:val="22"/>
                <w:szCs w:val="22"/>
                <w:lang w:eastAsia="de-DE"/>
              </w:rPr>
            </w:pPr>
            <w:proofErr w:type="spellStart"/>
            <w:r w:rsidRPr="001E3DEB">
              <w:rPr>
                <w:b/>
                <w:i/>
                <w:sz w:val="22"/>
                <w:szCs w:val="22"/>
                <w:lang w:eastAsia="de-DE"/>
              </w:rPr>
              <w:t>C</w:t>
            </w:r>
            <w:r w:rsidRPr="001E3DEB">
              <w:rPr>
                <w:b/>
                <w:i/>
                <w:sz w:val="22"/>
                <w:szCs w:val="22"/>
                <w:vertAlign w:val="subscript"/>
                <w:lang w:eastAsia="de-DE"/>
              </w:rPr>
              <w:t>max</w:t>
            </w:r>
            <w:proofErr w:type="spellEnd"/>
          </w:p>
        </w:tc>
      </w:tr>
      <w:tr w:rsidR="003C65F7" w:rsidRPr="001E3DEB" w:rsidTr="00AD3C99">
        <w:trPr>
          <w:cantSplit/>
          <w:trHeight w:val="23"/>
        </w:trPr>
        <w:tc>
          <w:tcPr>
            <w:tcW w:w="1984" w:type="pct"/>
            <w:tcBorders>
              <w:top w:val="single" w:sz="4" w:space="0" w:color="auto"/>
              <w:left w:val="single" w:sz="4" w:space="0" w:color="auto"/>
              <w:bottom w:val="single" w:sz="4" w:space="0" w:color="auto"/>
              <w:right w:val="single" w:sz="4" w:space="0" w:color="auto"/>
            </w:tcBorders>
            <w:hideMark/>
          </w:tcPr>
          <w:p w:rsidR="003C65F7" w:rsidRPr="00A043FC" w:rsidRDefault="003C65F7" w:rsidP="00AD3C99">
            <w:pPr>
              <w:rPr>
                <w:i/>
                <w:sz w:val="22"/>
                <w:szCs w:val="22"/>
                <w:lang w:val="sv-SE" w:eastAsia="de-DE"/>
              </w:rPr>
            </w:pPr>
            <w:proofErr w:type="spellStart"/>
            <w:r w:rsidRPr="00A043FC">
              <w:rPr>
                <w:i/>
                <w:sz w:val="22"/>
                <w:szCs w:val="22"/>
                <w:lang w:val="sv-SE" w:eastAsia="de-DE"/>
              </w:rPr>
              <w:t>Salmeterol</w:t>
            </w:r>
            <w:proofErr w:type="spellEnd"/>
            <w:r w:rsidRPr="00A043FC">
              <w:rPr>
                <w:i/>
                <w:sz w:val="22"/>
                <w:szCs w:val="22"/>
                <w:lang w:val="sv-SE" w:eastAsia="de-DE"/>
              </w:rPr>
              <w:t>/</w:t>
            </w:r>
            <w:proofErr w:type="spellStart"/>
            <w:r w:rsidRPr="00A043FC">
              <w:rPr>
                <w:i/>
                <w:sz w:val="22"/>
                <w:szCs w:val="22"/>
                <w:lang w:val="sv-SE" w:eastAsia="de-DE"/>
              </w:rPr>
              <w:t>fluticasonpropionat</w:t>
            </w:r>
            <w:proofErr w:type="spellEnd"/>
            <w:r w:rsidRPr="00A043FC">
              <w:rPr>
                <w:i/>
                <w:sz w:val="22"/>
                <w:szCs w:val="22"/>
                <w:lang w:val="sv-SE" w:eastAsia="de-DE"/>
              </w:rPr>
              <w:t xml:space="preserve"> i pulverinhalator 50/10</w:t>
            </w:r>
            <w:r w:rsidR="00DB2F36" w:rsidRPr="00A043FC">
              <w:rPr>
                <w:i/>
                <w:sz w:val="22"/>
                <w:szCs w:val="22"/>
                <w:lang w:val="sv-SE" w:eastAsia="de-DE"/>
              </w:rPr>
              <w:t>0</w:t>
            </w:r>
            <w:r w:rsidRPr="00A043FC">
              <w:rPr>
                <w:i/>
                <w:sz w:val="22"/>
                <w:szCs w:val="22"/>
                <w:lang w:val="sv-SE" w:eastAsia="de-DE"/>
              </w:rPr>
              <w:br/>
            </w:r>
            <w:proofErr w:type="spellStart"/>
            <w:r w:rsidRPr="00A043FC">
              <w:rPr>
                <w:i/>
                <w:sz w:val="22"/>
                <w:szCs w:val="22"/>
                <w:lang w:val="sv-SE" w:eastAsia="de-DE"/>
              </w:rPr>
              <w:t>fluticasonpropionat</w:t>
            </w:r>
            <w:proofErr w:type="spellEnd"/>
            <w:r w:rsidRPr="00A043FC">
              <w:rPr>
                <w:i/>
                <w:sz w:val="22"/>
                <w:szCs w:val="22"/>
                <w:lang w:val="sv-SE" w:eastAsia="de-DE"/>
              </w:rPr>
              <w:t xml:space="preserve"> i pulverinhalator 100</w:t>
            </w:r>
          </w:p>
        </w:tc>
        <w:tc>
          <w:tcPr>
            <w:tcW w:w="794"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i/>
                <w:sz w:val="22"/>
                <w:szCs w:val="22"/>
                <w:lang w:eastAsia="de-DE"/>
              </w:rPr>
            </w:pPr>
            <w:r w:rsidRPr="001E3DEB">
              <w:rPr>
                <w:i/>
                <w:sz w:val="22"/>
                <w:szCs w:val="22"/>
                <w:lang w:eastAsia="de-DE"/>
              </w:rPr>
              <w:t>Børn</w:t>
            </w:r>
            <w:r w:rsidRPr="001E3DEB">
              <w:rPr>
                <w:i/>
                <w:sz w:val="22"/>
                <w:szCs w:val="22"/>
                <w:lang w:eastAsia="de-DE"/>
              </w:rPr>
              <w:br/>
              <w:t>(4-11 år)</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i/>
                <w:sz w:val="22"/>
                <w:szCs w:val="22"/>
                <w:lang w:eastAsia="de-DE"/>
              </w:rPr>
            </w:pPr>
            <w:r w:rsidRPr="001E3DEB">
              <w:rPr>
                <w:i/>
                <w:sz w:val="22"/>
                <w:szCs w:val="22"/>
                <w:lang w:eastAsia="de-DE"/>
              </w:rPr>
              <w:t>1,20 [1,06-1,37]</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i/>
                <w:sz w:val="22"/>
                <w:szCs w:val="22"/>
                <w:lang w:eastAsia="de-DE"/>
              </w:rPr>
            </w:pPr>
            <w:r w:rsidRPr="001E3DEB">
              <w:rPr>
                <w:i/>
                <w:sz w:val="22"/>
                <w:szCs w:val="22"/>
                <w:lang w:eastAsia="de-DE"/>
              </w:rPr>
              <w:t>1,25 [1,11-1,41]</w:t>
            </w:r>
          </w:p>
        </w:tc>
      </w:tr>
      <w:tr w:rsidR="003C65F7" w:rsidRPr="001E3DEB" w:rsidTr="00AD3C99">
        <w:trPr>
          <w:cantSplit/>
          <w:trHeight w:val="23"/>
        </w:trPr>
        <w:tc>
          <w:tcPr>
            <w:tcW w:w="1984" w:type="pct"/>
            <w:tcBorders>
              <w:top w:val="single" w:sz="4" w:space="0" w:color="auto"/>
              <w:left w:val="single" w:sz="4" w:space="0" w:color="auto"/>
              <w:bottom w:val="single" w:sz="4" w:space="0" w:color="auto"/>
              <w:right w:val="single" w:sz="4" w:space="0" w:color="auto"/>
            </w:tcBorders>
            <w:hideMark/>
          </w:tcPr>
          <w:p w:rsidR="003C65F7" w:rsidRPr="00A043FC" w:rsidRDefault="003C65F7" w:rsidP="00AD3C99">
            <w:pPr>
              <w:rPr>
                <w:i/>
                <w:sz w:val="22"/>
                <w:szCs w:val="22"/>
                <w:lang w:val="sv-SE" w:eastAsia="de-DE"/>
              </w:rPr>
            </w:pPr>
            <w:proofErr w:type="spellStart"/>
            <w:r w:rsidRPr="00A043FC">
              <w:rPr>
                <w:i/>
                <w:sz w:val="22"/>
                <w:szCs w:val="22"/>
                <w:lang w:val="sv-SE" w:eastAsia="de-DE"/>
              </w:rPr>
              <w:t>Salmeterol</w:t>
            </w:r>
            <w:proofErr w:type="spellEnd"/>
            <w:r w:rsidRPr="00A043FC">
              <w:rPr>
                <w:i/>
                <w:sz w:val="22"/>
                <w:szCs w:val="22"/>
                <w:lang w:val="sv-SE" w:eastAsia="de-DE"/>
              </w:rPr>
              <w:t>/</w:t>
            </w:r>
            <w:proofErr w:type="spellStart"/>
            <w:r w:rsidRPr="00A043FC">
              <w:rPr>
                <w:i/>
                <w:sz w:val="22"/>
                <w:szCs w:val="22"/>
                <w:lang w:val="sv-SE" w:eastAsia="de-DE"/>
              </w:rPr>
              <w:t>fluticasonpropionat</w:t>
            </w:r>
            <w:proofErr w:type="spellEnd"/>
            <w:r w:rsidRPr="00A043FC">
              <w:rPr>
                <w:i/>
                <w:sz w:val="22"/>
                <w:szCs w:val="22"/>
                <w:lang w:val="sv-SE" w:eastAsia="de-DE"/>
              </w:rPr>
              <w:t xml:space="preserve"> i pulverinhalator 50/100</w:t>
            </w:r>
            <w:r w:rsidRPr="00A043FC">
              <w:rPr>
                <w:i/>
                <w:sz w:val="22"/>
                <w:szCs w:val="22"/>
                <w:lang w:val="sv-SE" w:eastAsia="de-DE"/>
              </w:rPr>
              <w:br/>
            </w:r>
            <w:proofErr w:type="spellStart"/>
            <w:r w:rsidRPr="00A043FC">
              <w:rPr>
                <w:i/>
                <w:sz w:val="22"/>
                <w:szCs w:val="22"/>
                <w:lang w:val="sv-SE" w:eastAsia="de-DE"/>
              </w:rPr>
              <w:t>fluticasonpropionat</w:t>
            </w:r>
            <w:proofErr w:type="spellEnd"/>
            <w:r w:rsidRPr="00A043FC">
              <w:rPr>
                <w:i/>
                <w:sz w:val="22"/>
                <w:szCs w:val="22"/>
                <w:lang w:val="sv-SE" w:eastAsia="de-DE"/>
              </w:rPr>
              <w:t xml:space="preserve"> i pulverinhalator 100</w:t>
            </w:r>
          </w:p>
        </w:tc>
        <w:tc>
          <w:tcPr>
            <w:tcW w:w="794"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i/>
                <w:sz w:val="22"/>
                <w:szCs w:val="22"/>
                <w:lang w:eastAsia="de-DE"/>
              </w:rPr>
            </w:pPr>
            <w:r w:rsidRPr="001E3DEB">
              <w:rPr>
                <w:i/>
                <w:sz w:val="22"/>
                <w:szCs w:val="22"/>
                <w:lang w:eastAsia="de-DE"/>
              </w:rPr>
              <w:t>Unge/voksne</w:t>
            </w:r>
            <w:r w:rsidRPr="001E3DEB">
              <w:rPr>
                <w:i/>
                <w:sz w:val="22"/>
                <w:szCs w:val="22"/>
                <w:lang w:eastAsia="de-DE"/>
              </w:rPr>
              <w:br/>
              <w:t>(≥ 12 år)</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i/>
                <w:sz w:val="22"/>
                <w:szCs w:val="22"/>
                <w:lang w:eastAsia="de-DE"/>
              </w:rPr>
            </w:pPr>
            <w:r w:rsidRPr="001E3DEB">
              <w:rPr>
                <w:i/>
                <w:sz w:val="22"/>
                <w:szCs w:val="22"/>
                <w:lang w:eastAsia="de-DE"/>
              </w:rPr>
              <w:t>1,52 [1,08-2,13]</w:t>
            </w:r>
          </w:p>
        </w:tc>
        <w:tc>
          <w:tcPr>
            <w:tcW w:w="1111" w:type="pct"/>
            <w:tcBorders>
              <w:top w:val="single" w:sz="4" w:space="0" w:color="auto"/>
              <w:left w:val="single" w:sz="4" w:space="0" w:color="auto"/>
              <w:bottom w:val="single" w:sz="4" w:space="0" w:color="auto"/>
              <w:right w:val="single" w:sz="4" w:space="0" w:color="auto"/>
            </w:tcBorders>
            <w:hideMark/>
          </w:tcPr>
          <w:p w:rsidR="003C65F7" w:rsidRPr="001E3DEB" w:rsidRDefault="003C65F7" w:rsidP="00AD3C99">
            <w:pPr>
              <w:rPr>
                <w:i/>
                <w:sz w:val="22"/>
                <w:szCs w:val="22"/>
                <w:lang w:eastAsia="de-DE"/>
              </w:rPr>
            </w:pPr>
            <w:r w:rsidRPr="001E3DEB">
              <w:rPr>
                <w:i/>
                <w:sz w:val="22"/>
                <w:szCs w:val="22"/>
                <w:lang w:eastAsia="de-DE"/>
              </w:rPr>
              <w:t>1,52 [1,08-2,16]</w:t>
            </w:r>
          </w:p>
        </w:tc>
      </w:tr>
    </w:tbl>
    <w:p w:rsidR="003C65F7" w:rsidRPr="001E3DEB" w:rsidRDefault="003C65F7" w:rsidP="003C65F7">
      <w:pPr>
        <w:widowControl w:val="0"/>
        <w:suppressAutoHyphens/>
        <w:ind w:left="851" w:hanging="851"/>
        <w:rPr>
          <w:sz w:val="24"/>
          <w:szCs w:val="24"/>
          <w:lang w:eastAsia="da-DK"/>
        </w:rPr>
      </w:pPr>
    </w:p>
    <w:p w:rsidR="003C65F7" w:rsidRPr="001E3DEB" w:rsidRDefault="003C65F7" w:rsidP="003C65F7">
      <w:pPr>
        <w:widowControl w:val="0"/>
        <w:suppressAutoHyphens/>
        <w:ind w:left="851"/>
        <w:rPr>
          <w:sz w:val="24"/>
          <w:szCs w:val="24"/>
        </w:rPr>
      </w:pPr>
      <w:r w:rsidRPr="001E3DEB">
        <w:rPr>
          <w:sz w:val="24"/>
          <w:szCs w:val="24"/>
        </w:rPr>
        <w:t xml:space="preserve">Effekten af 21 dages behandling med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fluticasonpropionat</w:t>
      </w:r>
      <w:proofErr w:type="spellEnd"/>
      <w:r w:rsidRPr="001E3DEB">
        <w:rPr>
          <w:sz w:val="24"/>
          <w:szCs w:val="24"/>
        </w:rPr>
        <w:t xml:space="preserve">-inhalator 25/50 mikrogram (2 inhalationer 2 gange </w:t>
      </w:r>
      <w:r w:rsidR="00E97419">
        <w:rPr>
          <w:sz w:val="24"/>
          <w:szCs w:val="24"/>
        </w:rPr>
        <w:t>daglig</w:t>
      </w:r>
      <w:r w:rsidRPr="001E3DEB">
        <w:rPr>
          <w:sz w:val="24"/>
          <w:szCs w:val="24"/>
        </w:rPr>
        <w:t xml:space="preserve"> med og uden </w:t>
      </w:r>
      <w:proofErr w:type="spellStart"/>
      <w:r w:rsidRPr="001E3DEB">
        <w:rPr>
          <w:sz w:val="24"/>
          <w:szCs w:val="24"/>
        </w:rPr>
        <w:t>spacer</w:t>
      </w:r>
      <w:proofErr w:type="spellEnd"/>
      <w:r w:rsidRPr="001E3DEB">
        <w:rPr>
          <w:sz w:val="24"/>
          <w:szCs w:val="24"/>
        </w:rPr>
        <w:t xml:space="preserve">) eller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w:t>
      </w:r>
      <w:proofErr w:type="spellEnd"/>
      <w:r w:rsidRPr="001E3DEB">
        <w:rPr>
          <w:sz w:val="24"/>
          <w:szCs w:val="24"/>
        </w:rPr>
        <w:t xml:space="preserve">-pulverinhalator 50/100 mikrogram (én inhalation 2 gange </w:t>
      </w:r>
      <w:r w:rsidR="00E97419">
        <w:rPr>
          <w:sz w:val="24"/>
          <w:szCs w:val="24"/>
        </w:rPr>
        <w:t>daglig</w:t>
      </w:r>
      <w:r w:rsidRPr="001E3DEB">
        <w:rPr>
          <w:sz w:val="24"/>
          <w:szCs w:val="24"/>
        </w:rPr>
        <w:t xml:space="preserve">) blev vurderet hos 31 børn i alderen 4 til 11 år med mild astma. Den systemiske eksponering for </w:t>
      </w:r>
      <w:proofErr w:type="spellStart"/>
      <w:r w:rsidRPr="001E3DEB">
        <w:rPr>
          <w:sz w:val="24"/>
          <w:szCs w:val="24"/>
        </w:rPr>
        <w:t>salmeterol</w:t>
      </w:r>
      <w:proofErr w:type="spellEnd"/>
      <w:r w:rsidRPr="001E3DEB">
        <w:rPr>
          <w:sz w:val="24"/>
          <w:szCs w:val="24"/>
        </w:rPr>
        <w:t xml:space="preserve"> var ens for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w:t>
      </w:r>
      <w:proofErr w:type="spellEnd"/>
      <w:r w:rsidRPr="001E3DEB">
        <w:rPr>
          <w:sz w:val="24"/>
          <w:szCs w:val="24"/>
        </w:rPr>
        <w:t xml:space="preserve">-inhalator,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w:t>
      </w:r>
      <w:proofErr w:type="spellEnd"/>
      <w:r w:rsidRPr="001E3DEB">
        <w:rPr>
          <w:sz w:val="24"/>
          <w:szCs w:val="24"/>
        </w:rPr>
        <w:t xml:space="preserve">-inhalator med </w:t>
      </w:r>
      <w:proofErr w:type="spellStart"/>
      <w:r w:rsidRPr="001E3DEB">
        <w:rPr>
          <w:sz w:val="24"/>
          <w:szCs w:val="24"/>
        </w:rPr>
        <w:t>spacer</w:t>
      </w:r>
      <w:proofErr w:type="spellEnd"/>
      <w:r w:rsidRPr="001E3DEB">
        <w:rPr>
          <w:sz w:val="24"/>
          <w:szCs w:val="24"/>
        </w:rPr>
        <w:t xml:space="preserve"> og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w:t>
      </w:r>
      <w:proofErr w:type="spellEnd"/>
      <w:r w:rsidRPr="001E3DEB">
        <w:rPr>
          <w:sz w:val="24"/>
          <w:szCs w:val="24"/>
        </w:rPr>
        <w:t>-pulverinhalator (henholdsvis 126 </w:t>
      </w:r>
      <w:proofErr w:type="spellStart"/>
      <w:r w:rsidRPr="001E3DEB">
        <w:rPr>
          <w:sz w:val="24"/>
          <w:szCs w:val="24"/>
        </w:rPr>
        <w:t>pg</w:t>
      </w:r>
      <w:proofErr w:type="spellEnd"/>
      <w:r w:rsidRPr="001E3DEB">
        <w:rPr>
          <w:sz w:val="24"/>
          <w:szCs w:val="24"/>
        </w:rPr>
        <w:t xml:space="preserve"> time/ml [95 %-KI: 70-225], 103 </w:t>
      </w:r>
      <w:proofErr w:type="spellStart"/>
      <w:r w:rsidRPr="001E3DEB">
        <w:rPr>
          <w:sz w:val="24"/>
          <w:szCs w:val="24"/>
        </w:rPr>
        <w:t>pg</w:t>
      </w:r>
      <w:proofErr w:type="spellEnd"/>
      <w:r w:rsidRPr="001E3DEB">
        <w:rPr>
          <w:sz w:val="24"/>
          <w:szCs w:val="24"/>
        </w:rPr>
        <w:t xml:space="preserve"> time/ml [95 %-KI: 54-200] og 110 </w:t>
      </w:r>
      <w:proofErr w:type="spellStart"/>
      <w:r w:rsidRPr="001E3DEB">
        <w:rPr>
          <w:sz w:val="24"/>
          <w:szCs w:val="24"/>
        </w:rPr>
        <w:t>pg</w:t>
      </w:r>
      <w:proofErr w:type="spellEnd"/>
      <w:r w:rsidRPr="001E3DEB">
        <w:rPr>
          <w:sz w:val="24"/>
          <w:szCs w:val="24"/>
        </w:rPr>
        <w:t xml:space="preserve"> time/ml [95 %-KI: 55-219]). Den systemiske eksponering for </w:t>
      </w:r>
      <w:proofErr w:type="spellStart"/>
      <w:r w:rsidRPr="001E3DEB">
        <w:rPr>
          <w:sz w:val="24"/>
          <w:szCs w:val="24"/>
        </w:rPr>
        <w:t>fluticasonpropionat</w:t>
      </w:r>
      <w:proofErr w:type="spellEnd"/>
      <w:r w:rsidRPr="001E3DEB">
        <w:rPr>
          <w:sz w:val="24"/>
          <w:szCs w:val="24"/>
        </w:rPr>
        <w:t xml:space="preserve"> var ens for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w:t>
      </w:r>
      <w:proofErr w:type="spellEnd"/>
      <w:r w:rsidRPr="001E3DEB">
        <w:rPr>
          <w:sz w:val="24"/>
          <w:szCs w:val="24"/>
        </w:rPr>
        <w:t xml:space="preserve">-inhalator med </w:t>
      </w:r>
      <w:proofErr w:type="spellStart"/>
      <w:r w:rsidRPr="001E3DEB">
        <w:rPr>
          <w:sz w:val="24"/>
          <w:szCs w:val="24"/>
        </w:rPr>
        <w:t>spacer</w:t>
      </w:r>
      <w:proofErr w:type="spellEnd"/>
      <w:r w:rsidRPr="001E3DEB">
        <w:rPr>
          <w:sz w:val="24"/>
          <w:szCs w:val="24"/>
        </w:rPr>
        <w:t xml:space="preserve"> (107 </w:t>
      </w:r>
      <w:proofErr w:type="spellStart"/>
      <w:r w:rsidRPr="001E3DEB">
        <w:rPr>
          <w:sz w:val="24"/>
          <w:szCs w:val="24"/>
        </w:rPr>
        <w:t>pg</w:t>
      </w:r>
      <w:proofErr w:type="spellEnd"/>
      <w:r w:rsidRPr="001E3DEB">
        <w:rPr>
          <w:sz w:val="24"/>
          <w:szCs w:val="24"/>
        </w:rPr>
        <w:t xml:space="preserve"> time/ml [95 %-KI: 45,7-252,2]) og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w:t>
      </w:r>
      <w:proofErr w:type="spellEnd"/>
      <w:r w:rsidRPr="001E3DEB">
        <w:rPr>
          <w:sz w:val="24"/>
          <w:szCs w:val="24"/>
        </w:rPr>
        <w:t xml:space="preserve">-inhalator med </w:t>
      </w:r>
      <w:proofErr w:type="spellStart"/>
      <w:r w:rsidRPr="001E3DEB">
        <w:rPr>
          <w:sz w:val="24"/>
          <w:szCs w:val="24"/>
        </w:rPr>
        <w:t>spacer</w:t>
      </w:r>
      <w:proofErr w:type="spellEnd"/>
      <w:r w:rsidRPr="001E3DEB">
        <w:rPr>
          <w:sz w:val="24"/>
          <w:szCs w:val="24"/>
        </w:rPr>
        <w:t xml:space="preserve"> (138 </w:t>
      </w:r>
      <w:proofErr w:type="spellStart"/>
      <w:r w:rsidRPr="001E3DEB">
        <w:rPr>
          <w:sz w:val="24"/>
          <w:szCs w:val="24"/>
        </w:rPr>
        <w:t>pg</w:t>
      </w:r>
      <w:proofErr w:type="spellEnd"/>
      <w:r w:rsidRPr="001E3DEB">
        <w:rPr>
          <w:sz w:val="24"/>
          <w:szCs w:val="24"/>
        </w:rPr>
        <w:t xml:space="preserve"> time/ml [95 %-KI: 69,3-273,2]), men lavere for </w:t>
      </w:r>
      <w:proofErr w:type="spellStart"/>
      <w:r w:rsidRPr="001E3DEB">
        <w:rPr>
          <w:sz w:val="24"/>
          <w:szCs w:val="24"/>
        </w:rPr>
        <w:t>salmeterol</w:t>
      </w:r>
      <w:proofErr w:type="spellEnd"/>
      <w:r w:rsidRPr="001E3DEB">
        <w:rPr>
          <w:sz w:val="24"/>
          <w:szCs w:val="24"/>
        </w:rPr>
        <w:t>/</w:t>
      </w:r>
      <w:proofErr w:type="spellStart"/>
      <w:r w:rsidRPr="001E3DEB">
        <w:rPr>
          <w:sz w:val="24"/>
          <w:szCs w:val="24"/>
        </w:rPr>
        <w:t>fluticason</w:t>
      </w:r>
      <w:proofErr w:type="spellEnd"/>
      <w:r w:rsidRPr="001E3DEB">
        <w:rPr>
          <w:sz w:val="24"/>
          <w:szCs w:val="24"/>
        </w:rPr>
        <w:t>-inhalator (24 </w:t>
      </w:r>
      <w:proofErr w:type="spellStart"/>
      <w:r w:rsidRPr="001E3DEB">
        <w:rPr>
          <w:sz w:val="24"/>
          <w:szCs w:val="24"/>
        </w:rPr>
        <w:t>pg</w:t>
      </w:r>
      <w:proofErr w:type="spellEnd"/>
      <w:r w:rsidRPr="001E3DEB">
        <w:rPr>
          <w:sz w:val="24"/>
          <w:szCs w:val="24"/>
        </w:rPr>
        <w:t xml:space="preserve"> time/ml [95 %-KI: 9,6-60,2]).</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5.3</w:t>
      </w:r>
      <w:r w:rsidRPr="001E3DEB">
        <w:rPr>
          <w:b/>
          <w:sz w:val="24"/>
          <w:szCs w:val="24"/>
        </w:rPr>
        <w:tab/>
        <w:t>Prækliniske sikkerhedsdata</w:t>
      </w:r>
    </w:p>
    <w:p w:rsidR="003C65F7" w:rsidRPr="001E3DEB" w:rsidRDefault="003C65F7" w:rsidP="003C65F7">
      <w:pPr>
        <w:widowControl w:val="0"/>
        <w:suppressAutoHyphens/>
        <w:ind w:left="851"/>
        <w:rPr>
          <w:sz w:val="24"/>
          <w:szCs w:val="24"/>
          <w:lang w:eastAsia="da-DK"/>
        </w:rPr>
      </w:pPr>
      <w:r w:rsidRPr="001E3DEB">
        <w:rPr>
          <w:sz w:val="24"/>
          <w:szCs w:val="24"/>
        </w:rPr>
        <w:t xml:space="preserve">De eneste sikkerhedsmæssige overvejelser, som dyrestudier giver anledning til, er en forøget farmakologisk virkning af </w:t>
      </w:r>
      <w:proofErr w:type="spellStart"/>
      <w:r w:rsidRPr="001E3DEB">
        <w:rPr>
          <w:sz w:val="24"/>
          <w:szCs w:val="24"/>
        </w:rPr>
        <w:t>salmeterol</w:t>
      </w:r>
      <w:proofErr w:type="spellEnd"/>
      <w:r w:rsidRPr="001E3DEB">
        <w:rPr>
          <w:sz w:val="24"/>
          <w:szCs w:val="24"/>
        </w:rPr>
        <w:t xml:space="preserve"> og </w:t>
      </w:r>
      <w:proofErr w:type="spellStart"/>
      <w:r w:rsidRPr="001E3DEB">
        <w:rPr>
          <w:sz w:val="24"/>
          <w:szCs w:val="24"/>
        </w:rPr>
        <w:t>fluticasonpropionat</w:t>
      </w:r>
      <w:proofErr w:type="spellEnd"/>
      <w:r w:rsidRPr="001E3DEB">
        <w:rPr>
          <w:sz w:val="24"/>
          <w:szCs w:val="24"/>
        </w:rPr>
        <w:t xml:space="preserve"> givet separat.</w:t>
      </w:r>
    </w:p>
    <w:p w:rsidR="003C65F7" w:rsidRPr="001E3DEB" w:rsidRDefault="003C65F7" w:rsidP="003C65F7">
      <w:pPr>
        <w:widowControl w:val="0"/>
        <w:suppressAutoHyphens/>
        <w:ind w:left="851" w:hanging="851"/>
        <w:rPr>
          <w:sz w:val="24"/>
          <w:szCs w:val="24"/>
        </w:rPr>
      </w:pPr>
    </w:p>
    <w:p w:rsidR="003C65F7" w:rsidRPr="001E3DEB" w:rsidRDefault="003C65F7" w:rsidP="003C65F7">
      <w:pPr>
        <w:widowControl w:val="0"/>
        <w:suppressAutoHyphens/>
        <w:ind w:left="851"/>
        <w:rPr>
          <w:sz w:val="24"/>
          <w:szCs w:val="24"/>
        </w:rPr>
      </w:pPr>
      <w:r w:rsidRPr="001E3DEB">
        <w:rPr>
          <w:sz w:val="24"/>
          <w:szCs w:val="24"/>
        </w:rPr>
        <w:t xml:space="preserve">I dyrereproduktionsstudier er der set misdannelser (hareskår, knogledeformiteter) efter administration af </w:t>
      </w:r>
      <w:proofErr w:type="spellStart"/>
      <w:r w:rsidRPr="001E3DEB">
        <w:rPr>
          <w:sz w:val="24"/>
          <w:szCs w:val="24"/>
        </w:rPr>
        <w:t>glukokortikoider</w:t>
      </w:r>
      <w:proofErr w:type="spellEnd"/>
      <w:r w:rsidRPr="001E3DEB">
        <w:rPr>
          <w:sz w:val="24"/>
          <w:szCs w:val="24"/>
        </w:rPr>
        <w:t xml:space="preserve">. Men disse dyreeksperimentelle resultater synes ikke at være relevante for mennesker ved den anbefalede dosering. Dyrestudier med </w:t>
      </w:r>
      <w:proofErr w:type="spellStart"/>
      <w:r w:rsidRPr="001E3DEB">
        <w:rPr>
          <w:sz w:val="24"/>
          <w:szCs w:val="24"/>
        </w:rPr>
        <w:t>salmeterol</w:t>
      </w:r>
      <w:proofErr w:type="spellEnd"/>
      <w:r w:rsidRPr="001E3DEB">
        <w:rPr>
          <w:sz w:val="24"/>
          <w:szCs w:val="24"/>
        </w:rPr>
        <w:t xml:space="preserve"> har vist fosterskader – dog kun ved meget høje doser. Efter samtidig administration af </w:t>
      </w:r>
      <w:r w:rsidRPr="001E3DEB">
        <w:rPr>
          <w:sz w:val="24"/>
          <w:szCs w:val="24"/>
        </w:rPr>
        <w:lastRenderedPageBreak/>
        <w:t>begge stoffer er set øget frekvens af omlagt navlearterie og ufuldstændig forbening af nakkebenet</w:t>
      </w:r>
      <w:r w:rsidRPr="001E3DEB">
        <w:rPr>
          <w:i/>
          <w:sz w:val="24"/>
          <w:szCs w:val="24"/>
        </w:rPr>
        <w:t xml:space="preserve"> </w:t>
      </w:r>
      <w:r w:rsidRPr="001E3DEB">
        <w:rPr>
          <w:sz w:val="24"/>
          <w:szCs w:val="24"/>
        </w:rPr>
        <w:t xml:space="preserve">hos rotter ved doser, der typisk sættes i forbindelse med </w:t>
      </w:r>
      <w:proofErr w:type="spellStart"/>
      <w:r w:rsidRPr="001E3DEB">
        <w:rPr>
          <w:sz w:val="24"/>
          <w:szCs w:val="24"/>
        </w:rPr>
        <w:t>glukokortikoid</w:t>
      </w:r>
      <w:proofErr w:type="spellEnd"/>
      <w:r w:rsidRPr="001E3DEB">
        <w:rPr>
          <w:sz w:val="24"/>
          <w:szCs w:val="24"/>
        </w:rPr>
        <w:t xml:space="preserve">-inducerede abnormiteter. Hverken </w:t>
      </w:r>
      <w:proofErr w:type="spellStart"/>
      <w:r w:rsidRPr="001E3DEB">
        <w:rPr>
          <w:sz w:val="24"/>
          <w:szCs w:val="24"/>
        </w:rPr>
        <w:t>salmeterolxinafoat</w:t>
      </w:r>
      <w:proofErr w:type="spellEnd"/>
      <w:r w:rsidRPr="001E3DEB">
        <w:rPr>
          <w:sz w:val="24"/>
          <w:szCs w:val="24"/>
        </w:rPr>
        <w:t xml:space="preserve"> eller </w:t>
      </w:r>
      <w:proofErr w:type="spellStart"/>
      <w:r w:rsidRPr="001E3DEB">
        <w:rPr>
          <w:sz w:val="24"/>
          <w:szCs w:val="24"/>
        </w:rPr>
        <w:t>fluticasonpropionat</w:t>
      </w:r>
      <w:proofErr w:type="spellEnd"/>
      <w:r w:rsidRPr="001E3DEB">
        <w:rPr>
          <w:sz w:val="24"/>
          <w:szCs w:val="24"/>
        </w:rPr>
        <w:t xml:space="preserve"> har udvist potentiale for genotoksicitet.</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6.</w:t>
      </w:r>
      <w:r w:rsidRPr="001E3DEB">
        <w:rPr>
          <w:b/>
          <w:sz w:val="24"/>
          <w:szCs w:val="24"/>
        </w:rPr>
        <w:tab/>
        <w:t>FARMACEUTISKE OPLYSNINGER</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6.1</w:t>
      </w:r>
      <w:r w:rsidRPr="001E3DEB">
        <w:rPr>
          <w:b/>
          <w:sz w:val="24"/>
          <w:szCs w:val="24"/>
        </w:rPr>
        <w:tab/>
        <w:t>Hjælpestoffer</w:t>
      </w:r>
    </w:p>
    <w:p w:rsidR="003C65F7" w:rsidRPr="001E3DEB" w:rsidRDefault="003C65F7" w:rsidP="003C65F7">
      <w:pPr>
        <w:widowControl w:val="0"/>
        <w:suppressAutoHyphens/>
        <w:ind w:left="851"/>
        <w:rPr>
          <w:sz w:val="24"/>
          <w:szCs w:val="24"/>
          <w:lang w:eastAsia="da-DK"/>
        </w:rPr>
      </w:pPr>
      <w:proofErr w:type="spellStart"/>
      <w:r w:rsidRPr="001E3DEB">
        <w:rPr>
          <w:sz w:val="24"/>
          <w:szCs w:val="24"/>
        </w:rPr>
        <w:t>Lactosemonohydrat</w:t>
      </w:r>
      <w:proofErr w:type="spellEnd"/>
      <w:r w:rsidRPr="001E3DEB">
        <w:rPr>
          <w:sz w:val="24"/>
          <w:szCs w:val="24"/>
        </w:rPr>
        <w:t xml:space="preserve"> (indeholder mælkeproteiner)</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6.2</w:t>
      </w:r>
      <w:r w:rsidRPr="001E3DEB">
        <w:rPr>
          <w:b/>
          <w:sz w:val="24"/>
          <w:szCs w:val="24"/>
        </w:rPr>
        <w:tab/>
        <w:t>Uforligeligheder</w:t>
      </w:r>
    </w:p>
    <w:p w:rsidR="003C65F7" w:rsidRPr="001E3DEB" w:rsidRDefault="003C65F7" w:rsidP="003C65F7">
      <w:pPr>
        <w:widowControl w:val="0"/>
        <w:suppressAutoHyphens/>
        <w:ind w:left="851"/>
        <w:rPr>
          <w:sz w:val="24"/>
          <w:szCs w:val="24"/>
          <w:lang w:eastAsia="da-DK"/>
        </w:rPr>
      </w:pPr>
      <w:r w:rsidRPr="001E3DEB">
        <w:rPr>
          <w:sz w:val="24"/>
          <w:szCs w:val="24"/>
        </w:rPr>
        <w:t>Ikke relevant.</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6.3</w:t>
      </w:r>
      <w:r w:rsidRPr="001E3DEB">
        <w:rPr>
          <w:b/>
          <w:sz w:val="24"/>
          <w:szCs w:val="24"/>
        </w:rPr>
        <w:tab/>
        <w:t>Opbevaringstid</w:t>
      </w:r>
    </w:p>
    <w:p w:rsidR="003C65F7" w:rsidRPr="001E3DEB" w:rsidRDefault="003C65F7" w:rsidP="003C65F7">
      <w:pPr>
        <w:widowControl w:val="0"/>
        <w:suppressAutoHyphens/>
        <w:ind w:left="851" w:hanging="851"/>
        <w:rPr>
          <w:sz w:val="24"/>
          <w:szCs w:val="24"/>
          <w:lang w:eastAsia="da-DK"/>
        </w:rPr>
      </w:pPr>
      <w:r w:rsidRPr="001E3DEB">
        <w:rPr>
          <w:sz w:val="24"/>
          <w:szCs w:val="24"/>
        </w:rPr>
        <w:tab/>
        <w:t>2 år.</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6.4</w:t>
      </w:r>
      <w:r w:rsidRPr="001E3DEB">
        <w:rPr>
          <w:b/>
          <w:sz w:val="24"/>
          <w:szCs w:val="24"/>
        </w:rPr>
        <w:tab/>
        <w:t>Særlige opbevaringsforhold</w:t>
      </w:r>
    </w:p>
    <w:p w:rsidR="003C65F7" w:rsidRPr="001E3DEB" w:rsidRDefault="003C65F7" w:rsidP="003C65F7">
      <w:pPr>
        <w:widowControl w:val="0"/>
        <w:suppressAutoHyphens/>
        <w:ind w:left="851"/>
        <w:rPr>
          <w:sz w:val="24"/>
          <w:szCs w:val="24"/>
          <w:lang w:eastAsia="da-DK"/>
        </w:rPr>
      </w:pPr>
      <w:r w:rsidRPr="001E3DEB">
        <w:rPr>
          <w:sz w:val="24"/>
          <w:szCs w:val="24"/>
        </w:rPr>
        <w:t>Må ikke opbevares ved temperaturer over 30 °C</w:t>
      </w:r>
      <w:r w:rsidR="00DF558D">
        <w:rPr>
          <w:sz w:val="24"/>
          <w:szCs w:val="24"/>
        </w:rPr>
        <w:t>.</w:t>
      </w:r>
    </w:p>
    <w:p w:rsidR="003C65F7" w:rsidRPr="001E3DEB" w:rsidRDefault="003C65F7" w:rsidP="003C65F7">
      <w:pPr>
        <w:widowControl w:val="0"/>
        <w:suppressAutoHyphens/>
        <w:ind w:left="851"/>
        <w:rPr>
          <w:sz w:val="24"/>
          <w:szCs w:val="24"/>
        </w:rPr>
      </w:pPr>
      <w:r w:rsidRPr="001E3DEB">
        <w:rPr>
          <w:sz w:val="24"/>
          <w:szCs w:val="24"/>
        </w:rPr>
        <w:t>Opbevares i den originale yderpakning for at beskytte mod fugt.</w:t>
      </w:r>
    </w:p>
    <w:p w:rsidR="003C65F7" w:rsidRPr="001E3DEB" w:rsidRDefault="003C65F7" w:rsidP="003C65F7">
      <w:pPr>
        <w:tabs>
          <w:tab w:val="left" w:pos="851"/>
        </w:tabs>
        <w:ind w:left="851" w:hanging="851"/>
        <w:rPr>
          <w:sz w:val="24"/>
          <w:szCs w:val="24"/>
        </w:rPr>
      </w:pPr>
    </w:p>
    <w:p w:rsidR="00DF558D" w:rsidRPr="00254B02" w:rsidRDefault="003C65F7" w:rsidP="00254B02">
      <w:pPr>
        <w:tabs>
          <w:tab w:val="left" w:pos="851"/>
        </w:tabs>
        <w:ind w:left="851" w:hanging="851"/>
        <w:rPr>
          <w:b/>
          <w:sz w:val="24"/>
          <w:szCs w:val="24"/>
        </w:rPr>
      </w:pPr>
      <w:r w:rsidRPr="001E3DEB">
        <w:rPr>
          <w:b/>
          <w:sz w:val="24"/>
          <w:szCs w:val="24"/>
        </w:rPr>
        <w:t>6.5</w:t>
      </w:r>
      <w:r w:rsidRPr="001E3DEB">
        <w:rPr>
          <w:b/>
          <w:sz w:val="24"/>
          <w:szCs w:val="24"/>
        </w:rPr>
        <w:tab/>
        <w:t>Emballagetyper og pakningsstørrelser</w:t>
      </w:r>
    </w:p>
    <w:p w:rsidR="00DF558D" w:rsidRPr="00DF558D" w:rsidRDefault="00DF558D" w:rsidP="003C65F7">
      <w:pPr>
        <w:widowControl w:val="0"/>
        <w:suppressAutoHyphens/>
        <w:ind w:left="851"/>
        <w:rPr>
          <w:sz w:val="24"/>
          <w:szCs w:val="24"/>
          <w:u w:val="single"/>
        </w:rPr>
      </w:pPr>
      <w:r w:rsidRPr="00DF558D">
        <w:rPr>
          <w:sz w:val="24"/>
          <w:szCs w:val="24"/>
          <w:u w:val="single"/>
        </w:rPr>
        <w:t>Inhalationspulveret</w:t>
      </w:r>
    </w:p>
    <w:p w:rsidR="003C65F7" w:rsidRPr="001E3DEB" w:rsidRDefault="003C65F7" w:rsidP="003C65F7">
      <w:pPr>
        <w:widowControl w:val="0"/>
        <w:suppressAutoHyphens/>
        <w:ind w:left="851"/>
        <w:rPr>
          <w:sz w:val="24"/>
          <w:szCs w:val="24"/>
          <w:lang w:eastAsia="da-DK"/>
        </w:rPr>
      </w:pPr>
      <w:r w:rsidRPr="001E3DEB">
        <w:rPr>
          <w:sz w:val="24"/>
          <w:szCs w:val="24"/>
        </w:rPr>
        <w:t xml:space="preserve">Inhalationspulveret er emballeret i en blister, der består af formstøbt aluminium/OPA/PVC-folie med et afriveligt lag af PETP-film/papir/PVC. Blisteren er anbragt i et formstøbt hvidt plastikapparat med en </w:t>
      </w:r>
      <w:r w:rsidR="007F1A79" w:rsidRPr="007F1A79">
        <w:rPr>
          <w:sz w:val="24"/>
          <w:szCs w:val="24"/>
        </w:rPr>
        <w:t>let lyserød (for 50/100 mikrogram-styrken) eller lyserød (for 50/250 mikrogram-styrken)</w:t>
      </w:r>
      <w:r w:rsidRPr="001E3DEB">
        <w:rPr>
          <w:sz w:val="24"/>
          <w:szCs w:val="24"/>
        </w:rPr>
        <w:t xml:space="preserve"> hætte over mundstykket, der kan skubbes til side, og en rød sikkerhedslås.</w:t>
      </w:r>
    </w:p>
    <w:p w:rsidR="003C65F7" w:rsidRPr="001E3DEB" w:rsidRDefault="003C65F7" w:rsidP="003C65F7">
      <w:pPr>
        <w:widowControl w:val="0"/>
        <w:suppressAutoHyphens/>
        <w:ind w:left="851" w:hanging="851"/>
        <w:rPr>
          <w:sz w:val="24"/>
          <w:szCs w:val="24"/>
        </w:rPr>
      </w:pPr>
    </w:p>
    <w:p w:rsidR="00B2392C" w:rsidRPr="00466562" w:rsidRDefault="00B2392C" w:rsidP="003C65F7">
      <w:pPr>
        <w:ind w:left="851"/>
        <w:rPr>
          <w:sz w:val="24"/>
          <w:szCs w:val="24"/>
          <w:u w:val="single"/>
        </w:rPr>
      </w:pPr>
      <w:r w:rsidRPr="00466562">
        <w:rPr>
          <w:sz w:val="24"/>
          <w:szCs w:val="24"/>
          <w:u w:val="single"/>
        </w:rPr>
        <w:t>Inhalatoren</w:t>
      </w:r>
    </w:p>
    <w:p w:rsidR="003C65F7" w:rsidRPr="00D8050B" w:rsidRDefault="003C65F7" w:rsidP="003C65F7">
      <w:pPr>
        <w:ind w:left="851"/>
        <w:rPr>
          <w:sz w:val="24"/>
          <w:szCs w:val="24"/>
        </w:rPr>
      </w:pPr>
      <w:r w:rsidRPr="001E3DEB">
        <w:rPr>
          <w:sz w:val="24"/>
          <w:szCs w:val="24"/>
        </w:rPr>
        <w:t>Inhalatoren er pakket i en trelagspose bestående af polyester/ADH/aluminium/ADH/</w:t>
      </w:r>
      <w:proofErr w:type="spellStart"/>
      <w:r w:rsidRPr="001E3DEB">
        <w:rPr>
          <w:sz w:val="24"/>
          <w:szCs w:val="24"/>
        </w:rPr>
        <w:t>poly</w:t>
      </w:r>
      <w:r w:rsidR="00466562">
        <w:rPr>
          <w:sz w:val="24"/>
          <w:szCs w:val="24"/>
        </w:rPr>
        <w:softHyphen/>
      </w:r>
      <w:r w:rsidRPr="00D8050B">
        <w:rPr>
          <w:sz w:val="24"/>
          <w:szCs w:val="24"/>
        </w:rPr>
        <w:t>ethylen-film</w:t>
      </w:r>
      <w:proofErr w:type="spellEnd"/>
      <w:r w:rsidRPr="00D8050B">
        <w:rPr>
          <w:sz w:val="24"/>
          <w:szCs w:val="24"/>
        </w:rPr>
        <w:t>.</w:t>
      </w:r>
    </w:p>
    <w:p w:rsidR="003C65F7" w:rsidRPr="00D8050B" w:rsidRDefault="003C65F7" w:rsidP="003C65F7">
      <w:pPr>
        <w:widowControl w:val="0"/>
        <w:suppressAutoHyphens/>
        <w:ind w:left="851" w:hanging="851"/>
        <w:rPr>
          <w:sz w:val="24"/>
          <w:szCs w:val="24"/>
        </w:rPr>
      </w:pPr>
    </w:p>
    <w:p w:rsidR="00DB2F36" w:rsidRPr="00DB2F36" w:rsidRDefault="00DB2F36" w:rsidP="00DB2F36">
      <w:pPr>
        <w:widowControl w:val="0"/>
        <w:suppressAutoHyphens/>
        <w:ind w:left="851"/>
        <w:rPr>
          <w:sz w:val="24"/>
          <w:szCs w:val="24"/>
          <w:lang w:eastAsia="da-DK"/>
        </w:rPr>
      </w:pPr>
      <w:r w:rsidRPr="00DB2F36">
        <w:rPr>
          <w:sz w:val="24"/>
          <w:szCs w:val="24"/>
        </w:rPr>
        <w:t>Plastikapparaterne leveres i en æske af karton, der indeholder:</w:t>
      </w:r>
    </w:p>
    <w:p w:rsidR="00DB2F36" w:rsidRPr="00DB2F36" w:rsidRDefault="00DB2F36" w:rsidP="00DB2F36">
      <w:pPr>
        <w:widowControl w:val="0"/>
        <w:suppressAutoHyphens/>
        <w:ind w:left="851"/>
        <w:rPr>
          <w:sz w:val="24"/>
          <w:szCs w:val="24"/>
        </w:rPr>
      </w:pPr>
      <w:r w:rsidRPr="00DB2F36">
        <w:rPr>
          <w:sz w:val="24"/>
          <w:szCs w:val="24"/>
        </w:rPr>
        <w:t xml:space="preserve">1 × 60 doser </w:t>
      </w:r>
      <w:proofErr w:type="spellStart"/>
      <w:r w:rsidRPr="00DB2F36">
        <w:rPr>
          <w:rFonts w:eastAsia="Trebuchet MS"/>
          <w:color w:val="000000"/>
          <w:sz w:val="24"/>
          <w:szCs w:val="24"/>
        </w:rPr>
        <w:t>Salmeterol</w:t>
      </w:r>
      <w:proofErr w:type="spellEnd"/>
      <w:r w:rsidRPr="00DB2F36">
        <w:rPr>
          <w:rFonts w:eastAsia="Trebuchet MS"/>
          <w:color w:val="000000"/>
          <w:sz w:val="24"/>
          <w:szCs w:val="24"/>
        </w:rPr>
        <w:t>/</w:t>
      </w:r>
      <w:proofErr w:type="spellStart"/>
      <w:r w:rsidRPr="00DB2F36">
        <w:rPr>
          <w:rFonts w:eastAsia="Trebuchet MS"/>
          <w:color w:val="000000"/>
          <w:sz w:val="24"/>
          <w:szCs w:val="24"/>
        </w:rPr>
        <w:t>Fluticasone</w:t>
      </w:r>
      <w:proofErr w:type="spellEnd"/>
      <w:r w:rsidRPr="00DB2F36">
        <w:rPr>
          <w:rFonts w:eastAsia="Trebuchet MS"/>
          <w:color w:val="000000"/>
          <w:sz w:val="24"/>
          <w:szCs w:val="24"/>
        </w:rPr>
        <w:t xml:space="preserve"> “</w:t>
      </w:r>
      <w:proofErr w:type="spellStart"/>
      <w:r w:rsidRPr="00DB2F36">
        <w:rPr>
          <w:rFonts w:eastAsia="Trebuchet MS"/>
          <w:color w:val="000000"/>
          <w:sz w:val="24"/>
          <w:szCs w:val="24"/>
        </w:rPr>
        <w:t>Neutec</w:t>
      </w:r>
      <w:proofErr w:type="spellEnd"/>
      <w:r w:rsidRPr="00DB2F36">
        <w:rPr>
          <w:rFonts w:eastAsia="Trebuchet MS"/>
          <w:color w:val="000000"/>
          <w:sz w:val="24"/>
          <w:szCs w:val="24"/>
        </w:rPr>
        <w:t>”</w:t>
      </w:r>
    </w:p>
    <w:p w:rsidR="00DB2F36" w:rsidRPr="00DB2F36" w:rsidRDefault="00DB2F36" w:rsidP="00DB2F36">
      <w:pPr>
        <w:widowControl w:val="0"/>
        <w:suppressAutoHyphens/>
        <w:ind w:left="851"/>
        <w:rPr>
          <w:sz w:val="24"/>
          <w:szCs w:val="24"/>
        </w:rPr>
      </w:pPr>
      <w:bookmarkStart w:id="3" w:name="_Hlk36448328"/>
      <w:r w:rsidRPr="00DB2F36">
        <w:rPr>
          <w:sz w:val="24"/>
          <w:szCs w:val="24"/>
        </w:rPr>
        <w:t xml:space="preserve">eller 2 × 60 doser </w:t>
      </w:r>
      <w:proofErr w:type="spellStart"/>
      <w:r w:rsidRPr="00DB2F36">
        <w:rPr>
          <w:rFonts w:eastAsia="Trebuchet MS"/>
          <w:color w:val="000000"/>
          <w:sz w:val="24"/>
          <w:szCs w:val="24"/>
        </w:rPr>
        <w:t>Salmeterol</w:t>
      </w:r>
      <w:proofErr w:type="spellEnd"/>
      <w:r w:rsidRPr="00DB2F36">
        <w:rPr>
          <w:rFonts w:eastAsia="Trebuchet MS"/>
          <w:color w:val="000000"/>
          <w:sz w:val="24"/>
          <w:szCs w:val="24"/>
        </w:rPr>
        <w:t>/</w:t>
      </w:r>
      <w:proofErr w:type="spellStart"/>
      <w:r w:rsidRPr="00DB2F36">
        <w:rPr>
          <w:rFonts w:eastAsia="Trebuchet MS"/>
          <w:color w:val="000000"/>
          <w:sz w:val="24"/>
          <w:szCs w:val="24"/>
        </w:rPr>
        <w:t>Fluticasone</w:t>
      </w:r>
      <w:proofErr w:type="spellEnd"/>
      <w:r w:rsidRPr="00DB2F36">
        <w:rPr>
          <w:rFonts w:eastAsia="Trebuchet MS"/>
          <w:color w:val="000000"/>
          <w:sz w:val="24"/>
          <w:szCs w:val="24"/>
        </w:rPr>
        <w:t xml:space="preserve"> “</w:t>
      </w:r>
      <w:proofErr w:type="spellStart"/>
      <w:r w:rsidRPr="00DB2F36">
        <w:rPr>
          <w:rFonts w:eastAsia="Trebuchet MS"/>
          <w:color w:val="000000"/>
          <w:sz w:val="24"/>
          <w:szCs w:val="24"/>
        </w:rPr>
        <w:t>Neutec</w:t>
      </w:r>
      <w:proofErr w:type="spellEnd"/>
      <w:r w:rsidRPr="00DB2F36">
        <w:rPr>
          <w:rFonts w:eastAsia="Trebuchet MS"/>
          <w:color w:val="000000"/>
          <w:sz w:val="24"/>
          <w:szCs w:val="24"/>
        </w:rPr>
        <w:t>”</w:t>
      </w:r>
    </w:p>
    <w:p w:rsidR="00DB2F36" w:rsidRPr="00DB2F36" w:rsidRDefault="00DB2F36" w:rsidP="00DB2F36">
      <w:pPr>
        <w:widowControl w:val="0"/>
        <w:suppressAutoHyphens/>
        <w:ind w:left="851"/>
        <w:rPr>
          <w:sz w:val="24"/>
          <w:szCs w:val="24"/>
        </w:rPr>
      </w:pPr>
      <w:r w:rsidRPr="00DB2F36">
        <w:rPr>
          <w:sz w:val="24"/>
          <w:szCs w:val="24"/>
        </w:rPr>
        <w:t xml:space="preserve">eller 3 × 60 doser </w:t>
      </w:r>
      <w:proofErr w:type="spellStart"/>
      <w:r w:rsidRPr="00DB2F36">
        <w:rPr>
          <w:rFonts w:eastAsia="Trebuchet MS"/>
          <w:color w:val="000000"/>
          <w:sz w:val="24"/>
          <w:szCs w:val="24"/>
        </w:rPr>
        <w:t>Salmeterol</w:t>
      </w:r>
      <w:proofErr w:type="spellEnd"/>
      <w:r w:rsidRPr="00DB2F36">
        <w:rPr>
          <w:rFonts w:eastAsia="Trebuchet MS"/>
          <w:color w:val="000000"/>
          <w:sz w:val="24"/>
          <w:szCs w:val="24"/>
        </w:rPr>
        <w:t>/</w:t>
      </w:r>
      <w:proofErr w:type="spellStart"/>
      <w:r w:rsidRPr="00DB2F36">
        <w:rPr>
          <w:rFonts w:eastAsia="Trebuchet MS"/>
          <w:color w:val="000000"/>
          <w:sz w:val="24"/>
          <w:szCs w:val="24"/>
        </w:rPr>
        <w:t>Fluticasone</w:t>
      </w:r>
      <w:proofErr w:type="spellEnd"/>
      <w:r w:rsidRPr="00DB2F36">
        <w:rPr>
          <w:rFonts w:eastAsia="Trebuchet MS"/>
          <w:color w:val="000000"/>
          <w:sz w:val="24"/>
          <w:szCs w:val="24"/>
        </w:rPr>
        <w:t xml:space="preserve"> “</w:t>
      </w:r>
      <w:proofErr w:type="spellStart"/>
      <w:r w:rsidRPr="00DB2F36">
        <w:rPr>
          <w:rFonts w:eastAsia="Trebuchet MS"/>
          <w:color w:val="000000"/>
          <w:sz w:val="24"/>
          <w:szCs w:val="24"/>
        </w:rPr>
        <w:t>Neutec</w:t>
      </w:r>
      <w:proofErr w:type="spellEnd"/>
      <w:r w:rsidRPr="00DB2F36">
        <w:rPr>
          <w:rFonts w:eastAsia="Trebuchet MS"/>
          <w:color w:val="000000"/>
          <w:sz w:val="24"/>
          <w:szCs w:val="24"/>
        </w:rPr>
        <w:t>”</w:t>
      </w:r>
    </w:p>
    <w:p w:rsidR="00DB2F36" w:rsidRPr="00A043FC" w:rsidRDefault="00DB2F36" w:rsidP="00DB2F36">
      <w:pPr>
        <w:widowControl w:val="0"/>
        <w:suppressAutoHyphens/>
        <w:ind w:left="851"/>
        <w:rPr>
          <w:sz w:val="24"/>
          <w:szCs w:val="24"/>
          <w:lang w:val="sv-SE"/>
        </w:rPr>
      </w:pPr>
      <w:r w:rsidRPr="00A043FC">
        <w:rPr>
          <w:sz w:val="24"/>
          <w:szCs w:val="24"/>
          <w:lang w:val="sv-SE"/>
        </w:rPr>
        <w:t xml:space="preserve">eller 10 × 60 doser </w:t>
      </w:r>
      <w:proofErr w:type="spellStart"/>
      <w:r w:rsidRPr="00A043FC">
        <w:rPr>
          <w:rFonts w:eastAsia="Trebuchet MS"/>
          <w:color w:val="000000"/>
          <w:sz w:val="24"/>
          <w:szCs w:val="24"/>
          <w:lang w:val="sv-SE"/>
        </w:rPr>
        <w:t>Salmeterol</w:t>
      </w:r>
      <w:proofErr w:type="spellEnd"/>
      <w:r w:rsidRPr="00A043FC">
        <w:rPr>
          <w:rFonts w:eastAsia="Trebuchet MS"/>
          <w:color w:val="000000"/>
          <w:sz w:val="24"/>
          <w:szCs w:val="24"/>
          <w:lang w:val="sv-SE"/>
        </w:rPr>
        <w:t>/</w:t>
      </w:r>
      <w:proofErr w:type="spellStart"/>
      <w:r w:rsidRPr="00A043FC">
        <w:rPr>
          <w:rFonts w:eastAsia="Trebuchet MS"/>
          <w:color w:val="000000"/>
          <w:sz w:val="24"/>
          <w:szCs w:val="24"/>
          <w:lang w:val="sv-SE"/>
        </w:rPr>
        <w:t>Fluticasone</w:t>
      </w:r>
      <w:proofErr w:type="spellEnd"/>
      <w:r w:rsidRPr="00A043FC">
        <w:rPr>
          <w:rFonts w:eastAsia="Trebuchet MS"/>
          <w:color w:val="000000"/>
          <w:sz w:val="24"/>
          <w:szCs w:val="24"/>
          <w:lang w:val="sv-SE"/>
        </w:rPr>
        <w:t xml:space="preserve"> “</w:t>
      </w:r>
      <w:proofErr w:type="spellStart"/>
      <w:r w:rsidRPr="00A043FC">
        <w:rPr>
          <w:rFonts w:eastAsia="Trebuchet MS"/>
          <w:color w:val="000000"/>
          <w:sz w:val="24"/>
          <w:szCs w:val="24"/>
          <w:lang w:val="sv-SE"/>
        </w:rPr>
        <w:t>Neutec</w:t>
      </w:r>
      <w:proofErr w:type="spellEnd"/>
      <w:r w:rsidRPr="00A043FC">
        <w:rPr>
          <w:rFonts w:eastAsia="Trebuchet MS"/>
          <w:color w:val="000000"/>
          <w:sz w:val="24"/>
          <w:szCs w:val="24"/>
          <w:lang w:val="sv-SE"/>
        </w:rPr>
        <w:t>”</w:t>
      </w:r>
    </w:p>
    <w:p w:rsidR="00DB2F36" w:rsidRPr="00A043FC" w:rsidRDefault="00DB2F36" w:rsidP="00DB2F36">
      <w:pPr>
        <w:widowControl w:val="0"/>
        <w:suppressAutoHyphens/>
        <w:ind w:left="851"/>
        <w:rPr>
          <w:sz w:val="24"/>
          <w:szCs w:val="24"/>
          <w:lang w:val="sv-SE"/>
        </w:rPr>
      </w:pPr>
    </w:p>
    <w:p w:rsidR="00DB2F36" w:rsidRPr="00DB2F36" w:rsidRDefault="00DB2F36" w:rsidP="00DB2F36">
      <w:pPr>
        <w:widowControl w:val="0"/>
        <w:suppressAutoHyphens/>
        <w:ind w:left="851"/>
        <w:rPr>
          <w:sz w:val="24"/>
          <w:szCs w:val="24"/>
        </w:rPr>
      </w:pPr>
      <w:r w:rsidRPr="00DB2F36">
        <w:rPr>
          <w:sz w:val="24"/>
          <w:szCs w:val="24"/>
        </w:rPr>
        <w:t>Ikke alle pakningsstørrelser er nødvendigvis markedsført.</w:t>
      </w:r>
      <w:bookmarkEnd w:id="3"/>
    </w:p>
    <w:p w:rsidR="00CE0CC6" w:rsidRPr="00D8050B" w:rsidRDefault="00CE0CC6" w:rsidP="003C65F7">
      <w:pPr>
        <w:widowControl w:val="0"/>
        <w:suppressAutoHyphens/>
        <w:ind w:left="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6.6</w:t>
      </w:r>
      <w:r w:rsidRPr="001E3DEB">
        <w:rPr>
          <w:b/>
          <w:sz w:val="24"/>
          <w:szCs w:val="24"/>
        </w:rPr>
        <w:tab/>
        <w:t>Regler for destruktion og anden håndtering</w:t>
      </w:r>
    </w:p>
    <w:p w:rsidR="003C65F7" w:rsidRPr="001E3DEB" w:rsidRDefault="007A57A4" w:rsidP="003C65F7">
      <w:pPr>
        <w:widowControl w:val="0"/>
        <w:suppressAutoHyphens/>
        <w:ind w:left="851"/>
        <w:rPr>
          <w:sz w:val="24"/>
          <w:szCs w:val="24"/>
          <w:lang w:eastAsia="da-DK"/>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 xml:space="preserve"> frigiver pulver til inhalation i lungerne og er forsynet med en dosistæller, som viser det resterende antal doser. Brug af </w:t>
      </w: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3C65F7" w:rsidRPr="001E3DEB">
        <w:rPr>
          <w:sz w:val="24"/>
          <w:szCs w:val="24"/>
        </w:rPr>
        <w:t xml:space="preserve"> er beskrevet i indlægssedlen i pakningen.</w:t>
      </w:r>
    </w:p>
    <w:p w:rsidR="003C65F7" w:rsidRPr="001E3DEB" w:rsidRDefault="003C65F7" w:rsidP="003C65F7">
      <w:pPr>
        <w:widowControl w:val="0"/>
        <w:suppressAutoHyphens/>
        <w:ind w:left="851" w:hanging="851"/>
        <w:rPr>
          <w:sz w:val="24"/>
          <w:szCs w:val="24"/>
        </w:rPr>
      </w:pPr>
    </w:p>
    <w:p w:rsidR="003C65F7" w:rsidRPr="001E3DEB" w:rsidRDefault="003C65F7" w:rsidP="003C65F7">
      <w:pPr>
        <w:widowControl w:val="0"/>
        <w:suppressAutoHyphens/>
        <w:ind w:left="851"/>
        <w:rPr>
          <w:sz w:val="24"/>
          <w:szCs w:val="24"/>
        </w:rPr>
      </w:pPr>
      <w:r w:rsidRPr="001E3DEB">
        <w:rPr>
          <w:sz w:val="24"/>
          <w:szCs w:val="24"/>
        </w:rPr>
        <w:t>Ikke anvendt lægemiddel samt affald heraf skal bortskaffes i henhold til lokale retningslinjer.</w:t>
      </w:r>
    </w:p>
    <w:p w:rsidR="003C65F7" w:rsidRPr="001E3DEB" w:rsidRDefault="003C65F7" w:rsidP="003C65F7">
      <w:pPr>
        <w:tabs>
          <w:tab w:val="left" w:pos="851"/>
        </w:tabs>
        <w:ind w:left="851" w:hanging="851"/>
        <w:jc w:val="both"/>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7.</w:t>
      </w:r>
      <w:r w:rsidRPr="001E3DEB">
        <w:rPr>
          <w:b/>
          <w:sz w:val="24"/>
          <w:szCs w:val="24"/>
        </w:rPr>
        <w:tab/>
        <w:t>INDEHAVER AF MARKEDSFØRINGSTILLADELSEN</w:t>
      </w:r>
    </w:p>
    <w:p w:rsidR="00D8050B" w:rsidRPr="00CD3538" w:rsidRDefault="00D8050B" w:rsidP="00D8050B">
      <w:pPr>
        <w:tabs>
          <w:tab w:val="left" w:pos="851"/>
        </w:tabs>
        <w:ind w:left="851"/>
        <w:rPr>
          <w:sz w:val="24"/>
          <w:szCs w:val="24"/>
          <w:lang w:val="fi-FI"/>
        </w:rPr>
      </w:pPr>
      <w:r w:rsidRPr="00CD3538">
        <w:rPr>
          <w:sz w:val="24"/>
          <w:szCs w:val="24"/>
          <w:lang w:val="fi-FI"/>
        </w:rPr>
        <w:t>Neutec Inhaler Ireland Limited</w:t>
      </w:r>
    </w:p>
    <w:p w:rsidR="00D8050B" w:rsidRPr="00CD3538" w:rsidRDefault="00D8050B" w:rsidP="00D8050B">
      <w:pPr>
        <w:tabs>
          <w:tab w:val="left" w:pos="851"/>
        </w:tabs>
        <w:ind w:left="851"/>
        <w:rPr>
          <w:sz w:val="24"/>
          <w:szCs w:val="24"/>
          <w:lang w:val="fi-FI"/>
        </w:rPr>
      </w:pPr>
      <w:r w:rsidRPr="00CD3538">
        <w:rPr>
          <w:sz w:val="24"/>
          <w:szCs w:val="24"/>
          <w:lang w:val="fi-FI"/>
        </w:rPr>
        <w:lastRenderedPageBreak/>
        <w:t>22 Northumberland Road</w:t>
      </w:r>
    </w:p>
    <w:p w:rsidR="00D8050B" w:rsidRPr="00CD3538" w:rsidRDefault="00D8050B" w:rsidP="00D8050B">
      <w:pPr>
        <w:tabs>
          <w:tab w:val="left" w:pos="851"/>
        </w:tabs>
        <w:ind w:left="851"/>
        <w:rPr>
          <w:sz w:val="24"/>
          <w:szCs w:val="24"/>
          <w:lang w:val="fi-FI"/>
        </w:rPr>
      </w:pPr>
      <w:r w:rsidRPr="00CD3538">
        <w:rPr>
          <w:sz w:val="24"/>
          <w:szCs w:val="24"/>
          <w:lang w:val="fi-FI"/>
        </w:rPr>
        <w:t>Ballsbridge</w:t>
      </w:r>
    </w:p>
    <w:p w:rsidR="00D8050B" w:rsidRPr="00CD3538" w:rsidRDefault="00D8050B" w:rsidP="00D8050B">
      <w:pPr>
        <w:tabs>
          <w:tab w:val="left" w:pos="851"/>
        </w:tabs>
        <w:ind w:left="851"/>
        <w:rPr>
          <w:sz w:val="24"/>
          <w:szCs w:val="24"/>
          <w:lang w:val="fi-FI"/>
        </w:rPr>
      </w:pPr>
      <w:r w:rsidRPr="00CD3538">
        <w:rPr>
          <w:sz w:val="24"/>
          <w:szCs w:val="24"/>
          <w:lang w:val="fi-FI"/>
        </w:rPr>
        <w:t>Dublin 4</w:t>
      </w:r>
    </w:p>
    <w:p w:rsidR="00D8050B" w:rsidRDefault="00D8050B" w:rsidP="00D8050B">
      <w:pPr>
        <w:tabs>
          <w:tab w:val="left" w:pos="851"/>
        </w:tabs>
        <w:ind w:left="851"/>
        <w:rPr>
          <w:sz w:val="24"/>
          <w:szCs w:val="24"/>
          <w:lang w:val="fi-FI"/>
        </w:rPr>
      </w:pPr>
      <w:r w:rsidRPr="00CD3538">
        <w:rPr>
          <w:sz w:val="24"/>
          <w:szCs w:val="24"/>
          <w:lang w:val="fi-FI"/>
        </w:rPr>
        <w:t>Ir</w:t>
      </w:r>
      <w:r>
        <w:rPr>
          <w:sz w:val="24"/>
          <w:szCs w:val="24"/>
          <w:lang w:val="fi-FI"/>
        </w:rPr>
        <w:t>land</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8.</w:t>
      </w:r>
      <w:r w:rsidRPr="001E3DEB">
        <w:rPr>
          <w:b/>
          <w:sz w:val="24"/>
          <w:szCs w:val="24"/>
        </w:rPr>
        <w:tab/>
        <w:t>MARKEDSFØRINGSTILLADELSESNUMMER (NUMRE)</w:t>
      </w:r>
    </w:p>
    <w:p w:rsidR="003C65F7" w:rsidRPr="001E3DEB" w:rsidRDefault="003C65F7" w:rsidP="003C65F7">
      <w:pPr>
        <w:tabs>
          <w:tab w:val="left" w:pos="851"/>
        </w:tabs>
        <w:ind w:left="851"/>
        <w:rPr>
          <w:sz w:val="24"/>
          <w:szCs w:val="24"/>
        </w:rPr>
      </w:pPr>
      <w:r w:rsidRPr="001E3DEB">
        <w:rPr>
          <w:sz w:val="24"/>
          <w:szCs w:val="24"/>
        </w:rPr>
        <w:t>50/100 mikrog</w:t>
      </w:r>
      <w:r w:rsidR="00A043FC">
        <w:rPr>
          <w:sz w:val="24"/>
          <w:szCs w:val="24"/>
        </w:rPr>
        <w:t>ram</w:t>
      </w:r>
      <w:r w:rsidR="00BC6D40">
        <w:rPr>
          <w:sz w:val="24"/>
          <w:szCs w:val="24"/>
        </w:rPr>
        <w:t>/</w:t>
      </w:r>
      <w:r w:rsidRPr="001E3DEB">
        <w:rPr>
          <w:sz w:val="24"/>
          <w:szCs w:val="24"/>
        </w:rPr>
        <w:t>dosis: 61027</w:t>
      </w:r>
    </w:p>
    <w:p w:rsidR="003C65F7" w:rsidRPr="001E3DEB" w:rsidRDefault="003C65F7" w:rsidP="003C65F7">
      <w:pPr>
        <w:tabs>
          <w:tab w:val="left" w:pos="851"/>
        </w:tabs>
        <w:ind w:left="851"/>
        <w:rPr>
          <w:sz w:val="24"/>
          <w:szCs w:val="24"/>
        </w:rPr>
      </w:pPr>
      <w:r w:rsidRPr="001E3DEB">
        <w:rPr>
          <w:sz w:val="24"/>
          <w:szCs w:val="24"/>
        </w:rPr>
        <w:t>50/250 mikrog</w:t>
      </w:r>
      <w:r w:rsidR="00A043FC">
        <w:rPr>
          <w:sz w:val="24"/>
          <w:szCs w:val="24"/>
        </w:rPr>
        <w:t>ram</w:t>
      </w:r>
      <w:r w:rsidRPr="001E3DEB">
        <w:rPr>
          <w:sz w:val="24"/>
          <w:szCs w:val="24"/>
        </w:rPr>
        <w:t>/dosis: 61028</w:t>
      </w:r>
    </w:p>
    <w:p w:rsidR="003C65F7" w:rsidRPr="001E3DEB" w:rsidRDefault="003C65F7" w:rsidP="003C65F7">
      <w:pPr>
        <w:tabs>
          <w:tab w:val="left" w:pos="851"/>
        </w:tabs>
        <w:ind w:left="851" w:hanging="851"/>
        <w:jc w:val="both"/>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9.</w:t>
      </w:r>
      <w:r w:rsidRPr="001E3DEB">
        <w:rPr>
          <w:b/>
          <w:sz w:val="24"/>
          <w:szCs w:val="24"/>
        </w:rPr>
        <w:tab/>
        <w:t>DATO FOR FØRSTE MARKEDSFØRINGSTILLADELSE</w:t>
      </w:r>
    </w:p>
    <w:p w:rsidR="003C65F7" w:rsidRPr="001E3DEB" w:rsidRDefault="003C65F7" w:rsidP="003C65F7">
      <w:pPr>
        <w:tabs>
          <w:tab w:val="left" w:pos="851"/>
        </w:tabs>
        <w:ind w:left="851" w:hanging="851"/>
        <w:rPr>
          <w:sz w:val="24"/>
          <w:szCs w:val="24"/>
        </w:rPr>
      </w:pPr>
      <w:r w:rsidRPr="001E3DEB">
        <w:rPr>
          <w:sz w:val="24"/>
          <w:szCs w:val="24"/>
        </w:rPr>
        <w:tab/>
      </w:r>
      <w:r>
        <w:rPr>
          <w:sz w:val="24"/>
          <w:szCs w:val="24"/>
        </w:rPr>
        <w:t>11. juli 2019</w:t>
      </w:r>
    </w:p>
    <w:p w:rsidR="003C65F7" w:rsidRPr="001E3DEB" w:rsidRDefault="003C65F7" w:rsidP="003C65F7">
      <w:pPr>
        <w:tabs>
          <w:tab w:val="left" w:pos="851"/>
        </w:tabs>
        <w:ind w:left="851" w:hanging="851"/>
        <w:rPr>
          <w:sz w:val="24"/>
          <w:szCs w:val="24"/>
        </w:rPr>
      </w:pPr>
    </w:p>
    <w:p w:rsidR="003C65F7" w:rsidRPr="001E3DEB" w:rsidRDefault="003C65F7" w:rsidP="003C65F7">
      <w:pPr>
        <w:tabs>
          <w:tab w:val="left" w:pos="851"/>
        </w:tabs>
        <w:ind w:left="851" w:hanging="851"/>
        <w:rPr>
          <w:b/>
          <w:sz w:val="24"/>
          <w:szCs w:val="24"/>
        </w:rPr>
      </w:pPr>
      <w:r w:rsidRPr="001E3DEB">
        <w:rPr>
          <w:b/>
          <w:sz w:val="24"/>
          <w:szCs w:val="24"/>
        </w:rPr>
        <w:t>10.</w:t>
      </w:r>
      <w:r w:rsidRPr="001E3DEB">
        <w:rPr>
          <w:b/>
          <w:sz w:val="24"/>
          <w:szCs w:val="24"/>
        </w:rPr>
        <w:tab/>
        <w:t>DATO FOR ÆNDRING AF TEKSTEN</w:t>
      </w:r>
    </w:p>
    <w:p w:rsidR="009260DE" w:rsidRPr="00485CE5" w:rsidRDefault="003C65F7" w:rsidP="00485CE5">
      <w:pPr>
        <w:tabs>
          <w:tab w:val="left" w:pos="851"/>
        </w:tabs>
        <w:ind w:left="851" w:hanging="851"/>
        <w:rPr>
          <w:sz w:val="24"/>
          <w:szCs w:val="24"/>
        </w:rPr>
      </w:pPr>
      <w:r w:rsidRPr="001E3DEB">
        <w:rPr>
          <w:sz w:val="24"/>
          <w:szCs w:val="24"/>
        </w:rPr>
        <w:tab/>
      </w:r>
      <w:r w:rsidR="00903ADE">
        <w:rPr>
          <w:sz w:val="24"/>
          <w:szCs w:val="24"/>
        </w:rPr>
        <w:t>1</w:t>
      </w:r>
      <w:r w:rsidR="00AE2214">
        <w:rPr>
          <w:sz w:val="24"/>
          <w:szCs w:val="24"/>
        </w:rPr>
        <w:t>7</w:t>
      </w:r>
      <w:r w:rsidR="00903ADE">
        <w:rPr>
          <w:sz w:val="24"/>
          <w:szCs w:val="24"/>
        </w:rPr>
        <w:t>. december 2020</w:t>
      </w:r>
    </w:p>
    <w:sectPr w:rsidR="009260DE" w:rsidRPr="00485CE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F36" w:rsidRDefault="00DB2F36">
      <w:r>
        <w:separator/>
      </w:r>
    </w:p>
  </w:endnote>
  <w:endnote w:type="continuationSeparator" w:id="0">
    <w:p w:rsidR="00DB2F36" w:rsidRDefault="00DB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F36" w:rsidRDefault="00DB2F36">
    <w:pPr>
      <w:pStyle w:val="Sidefod"/>
      <w:pBdr>
        <w:bottom w:val="single" w:sz="6" w:space="1" w:color="auto"/>
      </w:pBdr>
    </w:pPr>
  </w:p>
  <w:p w:rsidR="00DB2F36" w:rsidRDefault="00DB2F36" w:rsidP="00C42586">
    <w:pPr>
      <w:pStyle w:val="Sidefod"/>
      <w:tabs>
        <w:tab w:val="clear" w:pos="4819"/>
        <w:tab w:val="left" w:pos="8505"/>
      </w:tabs>
      <w:rPr>
        <w:i/>
        <w:sz w:val="18"/>
        <w:szCs w:val="18"/>
      </w:rPr>
    </w:pPr>
  </w:p>
  <w:p w:rsidR="00DB2F36" w:rsidRPr="00B373D7" w:rsidRDefault="00DB2F3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Salmeterol-Fluticasone Neutec, afdelt inhalationspulver 50+100 mikrog-dosis og 50+250 mikrog-dosis</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F36" w:rsidRDefault="00DB2F36">
      <w:r>
        <w:separator/>
      </w:r>
    </w:p>
  </w:footnote>
  <w:footnote w:type="continuationSeparator" w:id="0">
    <w:p w:rsidR="00DB2F36" w:rsidRDefault="00DB2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C4415"/>
    <w:multiLevelType w:val="hybridMultilevel"/>
    <w:tmpl w:val="C7500144"/>
    <w:lvl w:ilvl="0" w:tplc="5902128C">
      <w:numFmt w:val="bullet"/>
      <w:lvlText w:val="-"/>
      <w:lvlJc w:val="left"/>
      <w:pPr>
        <w:ind w:left="1212" w:hanging="852"/>
      </w:pPr>
      <w:rPr>
        <w:rFonts w:ascii="Times New Roman" w:eastAsia="Times New Roman" w:hAnsi="Times New Roman"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402AC7"/>
    <w:multiLevelType w:val="hybridMultilevel"/>
    <w:tmpl w:val="7C88F6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F7"/>
    <w:rsid w:val="000259B9"/>
    <w:rsid w:val="00037AAC"/>
    <w:rsid w:val="00041491"/>
    <w:rsid w:val="00050D16"/>
    <w:rsid w:val="00074F2A"/>
    <w:rsid w:val="000A1CA8"/>
    <w:rsid w:val="000A466B"/>
    <w:rsid w:val="000B058C"/>
    <w:rsid w:val="000C56DC"/>
    <w:rsid w:val="000E4EE6"/>
    <w:rsid w:val="00141D7A"/>
    <w:rsid w:val="001454E2"/>
    <w:rsid w:val="001B1D2E"/>
    <w:rsid w:val="001D4F25"/>
    <w:rsid w:val="001F3E6B"/>
    <w:rsid w:val="00206CE8"/>
    <w:rsid w:val="0021526C"/>
    <w:rsid w:val="00254B02"/>
    <w:rsid w:val="00283A2B"/>
    <w:rsid w:val="002B30AD"/>
    <w:rsid w:val="002C2C01"/>
    <w:rsid w:val="002C6D68"/>
    <w:rsid w:val="002E027F"/>
    <w:rsid w:val="002F6F52"/>
    <w:rsid w:val="00300A0E"/>
    <w:rsid w:val="00342C15"/>
    <w:rsid w:val="00342F67"/>
    <w:rsid w:val="003A29AE"/>
    <w:rsid w:val="003A32D7"/>
    <w:rsid w:val="003B4074"/>
    <w:rsid w:val="003C65F7"/>
    <w:rsid w:val="003C769A"/>
    <w:rsid w:val="003F1838"/>
    <w:rsid w:val="0045746C"/>
    <w:rsid w:val="00466562"/>
    <w:rsid w:val="00485CE5"/>
    <w:rsid w:val="0049104B"/>
    <w:rsid w:val="004E3B12"/>
    <w:rsid w:val="0052714F"/>
    <w:rsid w:val="00532310"/>
    <w:rsid w:val="00560ECC"/>
    <w:rsid w:val="00565F0F"/>
    <w:rsid w:val="00594A86"/>
    <w:rsid w:val="00596D86"/>
    <w:rsid w:val="00602494"/>
    <w:rsid w:val="00637F5A"/>
    <w:rsid w:val="006560B1"/>
    <w:rsid w:val="006756DD"/>
    <w:rsid w:val="00681463"/>
    <w:rsid w:val="00716C94"/>
    <w:rsid w:val="00737275"/>
    <w:rsid w:val="00740EEC"/>
    <w:rsid w:val="0078011A"/>
    <w:rsid w:val="00782AF4"/>
    <w:rsid w:val="00790EE7"/>
    <w:rsid w:val="007A4B8C"/>
    <w:rsid w:val="007A57A4"/>
    <w:rsid w:val="007B6649"/>
    <w:rsid w:val="007C49E4"/>
    <w:rsid w:val="007F1A79"/>
    <w:rsid w:val="00800A24"/>
    <w:rsid w:val="0081546F"/>
    <w:rsid w:val="0082576E"/>
    <w:rsid w:val="00903ADE"/>
    <w:rsid w:val="00907F75"/>
    <w:rsid w:val="009260DE"/>
    <w:rsid w:val="0093258A"/>
    <w:rsid w:val="009C7BA3"/>
    <w:rsid w:val="009D1F5A"/>
    <w:rsid w:val="009E34DE"/>
    <w:rsid w:val="00A043FC"/>
    <w:rsid w:val="00A0695D"/>
    <w:rsid w:val="00A43AFA"/>
    <w:rsid w:val="00AD3C99"/>
    <w:rsid w:val="00AD7496"/>
    <w:rsid w:val="00AE2214"/>
    <w:rsid w:val="00B003BF"/>
    <w:rsid w:val="00B2392C"/>
    <w:rsid w:val="00B33957"/>
    <w:rsid w:val="00B373D7"/>
    <w:rsid w:val="00BC6D40"/>
    <w:rsid w:val="00C36276"/>
    <w:rsid w:val="00C42586"/>
    <w:rsid w:val="00C60CCD"/>
    <w:rsid w:val="00C84483"/>
    <w:rsid w:val="00C95551"/>
    <w:rsid w:val="00CB20D7"/>
    <w:rsid w:val="00CE0CC6"/>
    <w:rsid w:val="00D020B0"/>
    <w:rsid w:val="00D11748"/>
    <w:rsid w:val="00D26B31"/>
    <w:rsid w:val="00D366CF"/>
    <w:rsid w:val="00D8050B"/>
    <w:rsid w:val="00DB2F36"/>
    <w:rsid w:val="00DF558D"/>
    <w:rsid w:val="00E108AA"/>
    <w:rsid w:val="00E31812"/>
    <w:rsid w:val="00E3749A"/>
    <w:rsid w:val="00E7437F"/>
    <w:rsid w:val="00E865B8"/>
    <w:rsid w:val="00E97419"/>
    <w:rsid w:val="00EB3945"/>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BC601"/>
  <w15:chartTrackingRefBased/>
  <w15:docId w15:val="{C65E6887-0A14-4A4D-A067-D1D5F2E6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C65F7"/>
    <w:pPr>
      <w:tabs>
        <w:tab w:val="left" w:pos="567"/>
      </w:tabs>
      <w:ind w:left="720"/>
    </w:pPr>
    <w:rPr>
      <w:sz w:val="22"/>
      <w:lang w:eastAsia="da-DK" w:bidi="da-DK"/>
    </w:rPr>
  </w:style>
  <w:style w:type="character" w:customStyle="1" w:styleId="shorttext">
    <w:name w:val="short_text"/>
    <w:rsid w:val="003C65F7"/>
  </w:style>
  <w:style w:type="character" w:styleId="Hyperlink">
    <w:name w:val="Hyperlink"/>
    <w:uiPriority w:val="99"/>
    <w:semiHidden/>
    <w:unhideWhenUsed/>
    <w:rsid w:val="003C65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5231952">
      <w:bodyDiv w:val="1"/>
      <w:marLeft w:val="0"/>
      <w:marRight w:val="0"/>
      <w:marTop w:val="0"/>
      <w:marBottom w:val="0"/>
      <w:divBdr>
        <w:top w:val="none" w:sz="0" w:space="0" w:color="auto"/>
        <w:left w:val="none" w:sz="0" w:space="0" w:color="auto"/>
        <w:bottom w:val="none" w:sz="0" w:space="0" w:color="auto"/>
        <w:right w:val="none" w:sz="0" w:space="0" w:color="auto"/>
      </w:divBdr>
    </w:div>
    <w:div w:id="976451313">
      <w:bodyDiv w:val="1"/>
      <w:marLeft w:val="0"/>
      <w:marRight w:val="0"/>
      <w:marTop w:val="0"/>
      <w:marBottom w:val="0"/>
      <w:divBdr>
        <w:top w:val="none" w:sz="0" w:space="0" w:color="auto"/>
        <w:left w:val="none" w:sz="0" w:space="0" w:color="auto"/>
        <w:bottom w:val="none" w:sz="0" w:space="0" w:color="auto"/>
        <w:right w:val="none" w:sz="0" w:space="0" w:color="auto"/>
      </w:divBdr>
    </w:div>
    <w:div w:id="1298101851">
      <w:bodyDiv w:val="1"/>
      <w:marLeft w:val="0"/>
      <w:marRight w:val="0"/>
      <w:marTop w:val="0"/>
      <w:marBottom w:val="0"/>
      <w:divBdr>
        <w:top w:val="none" w:sz="0" w:space="0" w:color="auto"/>
        <w:left w:val="none" w:sz="0" w:space="0" w:color="auto"/>
        <w:bottom w:val="none" w:sz="0" w:space="0" w:color="auto"/>
        <w:right w:val="none" w:sz="0" w:space="0" w:color="auto"/>
      </w:divBdr>
    </w:div>
    <w:div w:id="1759132554">
      <w:bodyDiv w:val="1"/>
      <w:marLeft w:val="0"/>
      <w:marRight w:val="0"/>
      <w:marTop w:val="0"/>
      <w:marBottom w:val="0"/>
      <w:divBdr>
        <w:top w:val="none" w:sz="0" w:space="0" w:color="auto"/>
        <w:left w:val="none" w:sz="0" w:space="0" w:color="auto"/>
        <w:bottom w:val="none" w:sz="0" w:space="0" w:color="auto"/>
        <w:right w:val="none" w:sz="0" w:space="0" w:color="auto"/>
      </w:divBdr>
    </w:div>
    <w:div w:id="1965770578">
      <w:bodyDiv w:val="1"/>
      <w:marLeft w:val="0"/>
      <w:marRight w:val="0"/>
      <w:marTop w:val="0"/>
      <w:marBottom w:val="0"/>
      <w:divBdr>
        <w:top w:val="none" w:sz="0" w:space="0" w:color="auto"/>
        <w:left w:val="none" w:sz="0" w:space="0" w:color="auto"/>
        <w:bottom w:val="none" w:sz="0" w:space="0" w:color="auto"/>
        <w:right w:val="none" w:sz="0" w:space="0" w:color="auto"/>
      </w:divBdr>
    </w:div>
    <w:div w:id="1971285130">
      <w:bodyDiv w:val="1"/>
      <w:marLeft w:val="0"/>
      <w:marRight w:val="0"/>
      <w:marTop w:val="0"/>
      <w:marBottom w:val="0"/>
      <w:divBdr>
        <w:top w:val="none" w:sz="0" w:space="0" w:color="auto"/>
        <w:left w:val="none" w:sz="0" w:space="0" w:color="auto"/>
        <w:bottom w:val="none" w:sz="0" w:space="0" w:color="auto"/>
        <w:right w:val="none" w:sz="0" w:space="0" w:color="auto"/>
      </w:divBdr>
    </w:div>
    <w:div w:id="213038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11</TotalTime>
  <Pages>18</Pages>
  <Words>6205</Words>
  <Characters>37857</Characters>
  <Application>Microsoft Office Word</Application>
  <DocSecurity>0</DocSecurity>
  <Lines>315</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B. Pallesen</dc:creator>
  <cp:keywords/>
  <dc:description>2020103371 SPC pkt. 2, 3, 4.2, 4.4, 4,7, 5.1, 5.2, 6.5, 8</dc:description>
  <cp:lastModifiedBy>Betty Winther Andersen</cp:lastModifiedBy>
  <cp:revision>8</cp:revision>
  <cp:lastPrinted>2020-10-13T12:53:00Z</cp:lastPrinted>
  <dcterms:created xsi:type="dcterms:W3CDTF">2020-12-10T09:34:00Z</dcterms:created>
  <dcterms:modified xsi:type="dcterms:W3CDTF">2020-12-17T10:14:00Z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