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E6" w:rsidRPr="008F49E1" w:rsidRDefault="00A529E6" w:rsidP="00A529E6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2555F49" wp14:editId="003550B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A529E6" w:rsidRDefault="00A529E6" w:rsidP="00A529E6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717F68">
        <w:rPr>
          <w:szCs w:val="24"/>
        </w:rPr>
        <w:t>16. december 2021</w:t>
      </w:r>
    </w:p>
    <w:p w:rsidR="00A529E6" w:rsidRPr="00C84483" w:rsidRDefault="00A529E6" w:rsidP="00A529E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A529E6" w:rsidRPr="00C84483" w:rsidRDefault="00A529E6" w:rsidP="00A529E6">
      <w:pPr>
        <w:pStyle w:val="Titel"/>
        <w:jc w:val="left"/>
        <w:rPr>
          <w:b w:val="0"/>
          <w:szCs w:val="24"/>
        </w:rPr>
      </w:pPr>
    </w:p>
    <w:p w:rsidR="00A529E6" w:rsidRPr="00C84483" w:rsidRDefault="00A529E6" w:rsidP="00A529E6">
      <w:pPr>
        <w:pStyle w:val="Titel"/>
        <w:jc w:val="left"/>
        <w:rPr>
          <w:b w:val="0"/>
          <w:szCs w:val="24"/>
        </w:rPr>
      </w:pPr>
    </w:p>
    <w:p w:rsidR="00A529E6" w:rsidRPr="00C84483" w:rsidRDefault="00A529E6" w:rsidP="00A529E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A529E6" w:rsidRPr="00C84483" w:rsidRDefault="00A529E6" w:rsidP="00A529E6">
      <w:pPr>
        <w:jc w:val="center"/>
        <w:rPr>
          <w:b/>
          <w:sz w:val="24"/>
          <w:szCs w:val="24"/>
        </w:rPr>
      </w:pPr>
    </w:p>
    <w:p w:rsidR="00A529E6" w:rsidRDefault="00A529E6" w:rsidP="00A529E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A529E6" w:rsidRPr="00C84483" w:rsidRDefault="00A529E6" w:rsidP="00A529E6">
      <w:pPr>
        <w:jc w:val="center"/>
        <w:rPr>
          <w:b/>
          <w:sz w:val="24"/>
          <w:szCs w:val="24"/>
        </w:rPr>
      </w:pPr>
    </w:p>
    <w:p w:rsidR="00A529E6" w:rsidRPr="00C84483" w:rsidRDefault="00A529E6" w:rsidP="00A529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Selesyn, oral opløsning</w:t>
      </w:r>
    </w:p>
    <w:p w:rsidR="00A529E6" w:rsidRPr="00C84483" w:rsidRDefault="00A529E6" w:rsidP="00A529E6">
      <w:pPr>
        <w:jc w:val="both"/>
        <w:rPr>
          <w:sz w:val="24"/>
          <w:szCs w:val="24"/>
        </w:rPr>
      </w:pPr>
    </w:p>
    <w:p w:rsidR="00A529E6" w:rsidRPr="00C84483" w:rsidRDefault="00A529E6" w:rsidP="00A529E6">
      <w:pPr>
        <w:jc w:val="both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29446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Selesyn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A529E6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A529E6" w:rsidRPr="00E6526E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 mikrogram</w:t>
      </w:r>
    </w:p>
    <w:p w:rsidR="00A529E6" w:rsidRPr="00E6526E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E6526E">
        <w:rPr>
          <w:sz w:val="24"/>
          <w:szCs w:val="24"/>
        </w:rPr>
        <w:t>1 ampul med</w:t>
      </w:r>
      <w:r>
        <w:rPr>
          <w:sz w:val="24"/>
          <w:szCs w:val="24"/>
        </w:rPr>
        <w:t xml:space="preserve"> 2 ml oral opløsning indeholder </w:t>
      </w:r>
      <w:r w:rsidRPr="00E6526E">
        <w:rPr>
          <w:sz w:val="24"/>
          <w:szCs w:val="24"/>
        </w:rPr>
        <w:t xml:space="preserve">0,333 mg </w:t>
      </w:r>
      <w:proofErr w:type="spellStart"/>
      <w:r w:rsidRPr="00E6526E">
        <w:rPr>
          <w:sz w:val="24"/>
          <w:szCs w:val="24"/>
        </w:rPr>
        <w:t>natriumselenitpentahydrat</w:t>
      </w:r>
      <w:proofErr w:type="spellEnd"/>
      <w:r w:rsidRPr="00E6526E">
        <w:rPr>
          <w:sz w:val="24"/>
          <w:szCs w:val="24"/>
        </w:rPr>
        <w:t>, svarende til 100 mikrogram selen.</w:t>
      </w:r>
    </w:p>
    <w:p w:rsidR="00A529E6" w:rsidRPr="00E276D4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E6526E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50 mikrogram/ml</w:t>
      </w:r>
    </w:p>
    <w:p w:rsidR="00A529E6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E6526E">
        <w:rPr>
          <w:sz w:val="24"/>
          <w:szCs w:val="24"/>
        </w:rPr>
        <w:t xml:space="preserve">Hver ml oral opløsning indeholder 0,167 mg </w:t>
      </w:r>
      <w:proofErr w:type="spellStart"/>
      <w:r w:rsidRPr="00E6526E">
        <w:rPr>
          <w:sz w:val="24"/>
          <w:szCs w:val="24"/>
        </w:rPr>
        <w:t>natriumselenitpentahydrat</w:t>
      </w:r>
      <w:proofErr w:type="spellEnd"/>
      <w:r w:rsidRPr="00E6526E">
        <w:rPr>
          <w:sz w:val="24"/>
          <w:szCs w:val="24"/>
        </w:rPr>
        <w:t>, svarende til 50 mikrogram selen.</w:t>
      </w:r>
    </w:p>
    <w:p w:rsidR="00A529E6" w:rsidRPr="00E6526E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9A5A8E">
        <w:rPr>
          <w:sz w:val="24"/>
          <w:szCs w:val="24"/>
        </w:rPr>
        <w:t xml:space="preserve">1 flaske med 10 ml oral opløsning indeholder 1,67 mg </w:t>
      </w:r>
      <w:proofErr w:type="spellStart"/>
      <w:r w:rsidRPr="009A5A8E">
        <w:rPr>
          <w:sz w:val="24"/>
          <w:szCs w:val="24"/>
        </w:rPr>
        <w:t>natriumselenitpentahydrat</w:t>
      </w:r>
      <w:proofErr w:type="spellEnd"/>
      <w:r w:rsidRPr="009A5A8E">
        <w:rPr>
          <w:sz w:val="24"/>
          <w:szCs w:val="24"/>
        </w:rPr>
        <w:t>, svarende</w:t>
      </w:r>
      <w:r w:rsidRPr="00E6526E">
        <w:rPr>
          <w:sz w:val="24"/>
          <w:szCs w:val="24"/>
        </w:rPr>
        <w:t xml:space="preserve"> til 500 mikrogram selen.</w:t>
      </w:r>
    </w:p>
    <w:p w:rsidR="00A529E6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A529E6" w:rsidRPr="00E6526E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E6526E">
        <w:rPr>
          <w:sz w:val="24"/>
          <w:szCs w:val="24"/>
        </w:rPr>
        <w:t>Alle hjælpestoffer er anført under pkt. 6.1.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A529E6" w:rsidRPr="001C27C8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Oral opløsning</w:t>
      </w:r>
    </w:p>
    <w:p w:rsidR="00A529E6" w:rsidRPr="001C27C8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1C27C8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1C27C8">
        <w:rPr>
          <w:sz w:val="24"/>
          <w:szCs w:val="24"/>
        </w:rPr>
        <w:t>Klar, farveløs opløsning.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A529E6" w:rsidRPr="00C84483" w:rsidRDefault="00A529E6" w:rsidP="00A529E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A529E6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A529E6" w:rsidRPr="001C27C8" w:rsidRDefault="00A529E6" w:rsidP="00A529E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C27C8">
        <w:rPr>
          <w:sz w:val="24"/>
          <w:szCs w:val="24"/>
          <w:u w:val="single"/>
        </w:rPr>
        <w:t>V</w:t>
      </w:r>
      <w:r>
        <w:rPr>
          <w:sz w:val="24"/>
          <w:szCs w:val="24"/>
          <w:u w:val="single"/>
        </w:rPr>
        <w:t>oksne</w:t>
      </w:r>
    </w:p>
    <w:p w:rsidR="00A529E6" w:rsidRPr="001C27C8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 w:rsidRPr="001C27C8">
        <w:rPr>
          <w:sz w:val="24"/>
          <w:szCs w:val="24"/>
        </w:rPr>
        <w:t xml:space="preserve">Behandling af klinisk dokumenteret selenmangel, der ikke kan kompenseres </w:t>
      </w:r>
      <w:r>
        <w:rPr>
          <w:sz w:val="24"/>
          <w:szCs w:val="24"/>
        </w:rPr>
        <w:t xml:space="preserve">for </w:t>
      </w:r>
      <w:r w:rsidRPr="001C27C8">
        <w:rPr>
          <w:sz w:val="24"/>
          <w:szCs w:val="24"/>
        </w:rPr>
        <w:t>gennem kosten.</w:t>
      </w:r>
    </w:p>
    <w:p w:rsidR="00717F68" w:rsidRDefault="00717F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A529E6" w:rsidRDefault="00A529E6" w:rsidP="00A529E6">
      <w:pPr>
        <w:ind w:left="851"/>
        <w:rPr>
          <w:noProof/>
          <w:sz w:val="24"/>
          <w:szCs w:val="24"/>
          <w:u w:val="single"/>
        </w:rPr>
      </w:pPr>
    </w:p>
    <w:p w:rsidR="00A529E6" w:rsidRPr="00F63AE5" w:rsidRDefault="00A529E6" w:rsidP="00A529E6">
      <w:pPr>
        <w:ind w:left="851"/>
        <w:rPr>
          <w:b/>
          <w:noProof/>
          <w:sz w:val="24"/>
          <w:szCs w:val="24"/>
        </w:rPr>
      </w:pPr>
      <w:r w:rsidRPr="00F63AE5">
        <w:rPr>
          <w:b/>
          <w:noProof/>
          <w:sz w:val="24"/>
          <w:szCs w:val="24"/>
        </w:rPr>
        <w:t>Dosering</w:t>
      </w:r>
    </w:p>
    <w:p w:rsidR="00A529E6" w:rsidRPr="00F63AE5" w:rsidRDefault="00A529E6" w:rsidP="00A529E6">
      <w:pPr>
        <w:ind w:left="851"/>
        <w:rPr>
          <w:noProof/>
          <w:sz w:val="24"/>
          <w:szCs w:val="24"/>
          <w:u w:val="single"/>
        </w:rPr>
      </w:pPr>
    </w:p>
    <w:p w:rsidR="00A529E6" w:rsidRPr="00F63AE5" w:rsidRDefault="00A529E6" w:rsidP="00A529E6">
      <w:pPr>
        <w:ind w:left="851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t>Voksne</w:t>
      </w:r>
    </w:p>
    <w:p w:rsidR="00A529E6" w:rsidRDefault="00A529E6" w:rsidP="00A529E6">
      <w:pPr>
        <w:ind w:left="851"/>
        <w:rPr>
          <w:noProof/>
          <w:sz w:val="24"/>
          <w:szCs w:val="24"/>
        </w:rPr>
      </w:pPr>
      <w:r w:rsidRPr="00F63AE5">
        <w:rPr>
          <w:noProof/>
          <w:sz w:val="24"/>
          <w:szCs w:val="24"/>
        </w:rPr>
        <w:t>Individiel dosering.</w:t>
      </w:r>
    </w:p>
    <w:p w:rsidR="00A529E6" w:rsidRPr="00F63AE5" w:rsidRDefault="00A529E6" w:rsidP="00A529E6">
      <w:pPr>
        <w:ind w:left="851"/>
        <w:rPr>
          <w:noProof/>
          <w:sz w:val="24"/>
          <w:szCs w:val="24"/>
        </w:rPr>
      </w:pPr>
    </w:p>
    <w:p w:rsidR="00A529E6" w:rsidRPr="00F63AE5" w:rsidRDefault="00A529E6" w:rsidP="00A529E6">
      <w:pPr>
        <w:ind w:left="851"/>
        <w:rPr>
          <w:noProof/>
          <w:sz w:val="24"/>
          <w:szCs w:val="24"/>
        </w:rPr>
      </w:pPr>
      <w:r w:rsidRPr="00F63AE5">
        <w:rPr>
          <w:noProof/>
          <w:sz w:val="24"/>
          <w:szCs w:val="24"/>
        </w:rPr>
        <w:t xml:space="preserve">Patienter med klinisk dokumenteret selenmangel, der ikke kan kompenseres </w:t>
      </w:r>
      <w:r>
        <w:rPr>
          <w:noProof/>
          <w:sz w:val="24"/>
          <w:szCs w:val="24"/>
        </w:rPr>
        <w:t xml:space="preserve">for </w:t>
      </w:r>
      <w:r w:rsidRPr="00F63AE5">
        <w:rPr>
          <w:noProof/>
          <w:sz w:val="24"/>
          <w:szCs w:val="24"/>
        </w:rPr>
        <w:t>gennem kosten:</w:t>
      </w:r>
    </w:p>
    <w:p w:rsidR="00A529E6" w:rsidRPr="00F63AE5" w:rsidRDefault="00A529E6" w:rsidP="00A529E6">
      <w:pPr>
        <w:ind w:left="851"/>
        <w:rPr>
          <w:sz w:val="24"/>
          <w:szCs w:val="24"/>
        </w:rPr>
      </w:pPr>
      <w:r w:rsidRPr="00F63AE5">
        <w:rPr>
          <w:noProof/>
          <w:sz w:val="24"/>
          <w:szCs w:val="24"/>
        </w:rPr>
        <w:t>100</w:t>
      </w:r>
      <w:r w:rsidRPr="00F63AE5">
        <w:rPr>
          <w:sz w:val="24"/>
          <w:szCs w:val="24"/>
        </w:rPr>
        <w:t xml:space="preserve"> mikrogram selen </w:t>
      </w:r>
      <w:r>
        <w:rPr>
          <w:sz w:val="24"/>
          <w:szCs w:val="24"/>
        </w:rPr>
        <w:t>daglig;</w:t>
      </w:r>
      <w:r w:rsidRPr="00F63AE5">
        <w:rPr>
          <w:sz w:val="24"/>
          <w:szCs w:val="24"/>
        </w:rPr>
        <w:t xml:space="preserve"> ved kortvarig behandling kan den daglige dosis øges op til 300 mikrogram selen, svarende til</w:t>
      </w:r>
    </w:p>
    <w:p w:rsidR="00A529E6" w:rsidRPr="00F63AE5" w:rsidRDefault="00A529E6" w:rsidP="00A529E6">
      <w:pPr>
        <w:numPr>
          <w:ilvl w:val="0"/>
          <w:numId w:val="6"/>
        </w:numPr>
        <w:tabs>
          <w:tab w:val="left" w:pos="1134"/>
        </w:tabs>
        <w:ind w:left="851" w:firstLine="0"/>
        <w:rPr>
          <w:noProof/>
          <w:sz w:val="24"/>
          <w:szCs w:val="24"/>
        </w:rPr>
      </w:pPr>
      <w:r w:rsidRPr="00F63AE5">
        <w:rPr>
          <w:sz w:val="24"/>
          <w:szCs w:val="24"/>
        </w:rPr>
        <w:t>1 ampul eller op til 3 ampuller Selesyn 100 mikrogram oral opløsning, eller</w:t>
      </w:r>
    </w:p>
    <w:p w:rsidR="00A529E6" w:rsidRPr="00F63AE5" w:rsidRDefault="00A529E6" w:rsidP="00A529E6">
      <w:pPr>
        <w:numPr>
          <w:ilvl w:val="0"/>
          <w:numId w:val="6"/>
        </w:numPr>
        <w:tabs>
          <w:tab w:val="left" w:pos="1134"/>
        </w:tabs>
        <w:ind w:left="851" w:firstLine="0"/>
        <w:rPr>
          <w:noProof/>
          <w:sz w:val="24"/>
          <w:szCs w:val="24"/>
        </w:rPr>
      </w:pPr>
      <w:r w:rsidRPr="00F63AE5">
        <w:rPr>
          <w:sz w:val="24"/>
          <w:szCs w:val="24"/>
        </w:rPr>
        <w:t>2 ml eller op til 6 ml Selesyn 50 mikrogram/ml oral opløsning.</w:t>
      </w:r>
    </w:p>
    <w:p w:rsidR="00A529E6" w:rsidRPr="00F63AE5" w:rsidRDefault="00A529E6" w:rsidP="00A529E6">
      <w:pPr>
        <w:ind w:left="851"/>
        <w:rPr>
          <w:noProof/>
          <w:sz w:val="24"/>
          <w:szCs w:val="24"/>
        </w:rPr>
      </w:pPr>
    </w:p>
    <w:p w:rsidR="00A529E6" w:rsidRPr="00F63AE5" w:rsidRDefault="00A529E6" w:rsidP="00A529E6">
      <w:pPr>
        <w:ind w:left="851"/>
        <w:rPr>
          <w:sz w:val="24"/>
          <w:szCs w:val="24"/>
        </w:rPr>
      </w:pPr>
      <w:r w:rsidRPr="00F63AE5">
        <w:rPr>
          <w:noProof/>
          <w:sz w:val="24"/>
          <w:szCs w:val="24"/>
        </w:rPr>
        <w:t xml:space="preserve">Behandlingen bør fortsætte, indtil normalisering af selenniveauet er opnået. Det anbefales, at der regelmæssigt udføres kontrol af selenniveauet med passende mellemrum. Selen-plasmakoncentrationer fra 80 til 120 </w:t>
      </w:r>
      <w:r w:rsidRPr="00F63AE5">
        <w:rPr>
          <w:sz w:val="24"/>
          <w:szCs w:val="24"/>
        </w:rPr>
        <w:t xml:space="preserve">mikrogram/l (i fuldblod 100 til 140 mikrogram/l) er forelagt som værende tilstrækkelige hos mennesker. </w:t>
      </w:r>
    </w:p>
    <w:p w:rsidR="00A529E6" w:rsidRPr="00F63AE5" w:rsidRDefault="00A529E6" w:rsidP="00A529E6">
      <w:pPr>
        <w:ind w:left="851"/>
        <w:rPr>
          <w:sz w:val="24"/>
          <w:szCs w:val="24"/>
        </w:rPr>
      </w:pPr>
    </w:p>
    <w:p w:rsidR="00A529E6" w:rsidRPr="00F63AE5" w:rsidRDefault="00A529E6" w:rsidP="00A529E6">
      <w:pPr>
        <w:ind w:left="851"/>
        <w:rPr>
          <w:sz w:val="24"/>
          <w:szCs w:val="24"/>
        </w:rPr>
      </w:pPr>
      <w:r w:rsidRPr="00F63AE5">
        <w:rPr>
          <w:sz w:val="24"/>
          <w:szCs w:val="24"/>
        </w:rPr>
        <w:t>Behandlingsvarigheden fastsættes af den ansvarlige læge.</w:t>
      </w:r>
    </w:p>
    <w:p w:rsidR="00A529E6" w:rsidRDefault="00A529E6" w:rsidP="00A529E6">
      <w:pPr>
        <w:ind w:left="851"/>
        <w:rPr>
          <w:sz w:val="24"/>
          <w:szCs w:val="24"/>
        </w:rPr>
      </w:pPr>
    </w:p>
    <w:p w:rsidR="00A529E6" w:rsidRPr="00AB29FD" w:rsidRDefault="00A529E6" w:rsidP="00A529E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Pædiatrisk population</w:t>
      </w:r>
    </w:p>
    <w:p w:rsidR="00A529E6" w:rsidRPr="005B1AEE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Selesyns sikkerhed og virkning</w:t>
      </w:r>
      <w:r w:rsidRPr="005B1AEE">
        <w:rPr>
          <w:sz w:val="24"/>
          <w:szCs w:val="24"/>
        </w:rPr>
        <w:t xml:space="preserve"> hos børn </w:t>
      </w:r>
      <w:r w:rsidRPr="001C6317">
        <w:rPr>
          <w:sz w:val="24"/>
          <w:szCs w:val="24"/>
        </w:rPr>
        <w:t>under 18 år</w:t>
      </w:r>
      <w:r>
        <w:rPr>
          <w:sz w:val="24"/>
          <w:szCs w:val="24"/>
        </w:rPr>
        <w:t xml:space="preserve"> er ikke klarlagt.</w:t>
      </w:r>
    </w:p>
    <w:p w:rsidR="00A529E6" w:rsidRPr="005B1AEE" w:rsidRDefault="00A529E6" w:rsidP="00A529E6">
      <w:pPr>
        <w:ind w:left="851"/>
        <w:rPr>
          <w:sz w:val="24"/>
          <w:szCs w:val="24"/>
        </w:rPr>
      </w:pPr>
      <w:r w:rsidRPr="005B1AEE">
        <w:rPr>
          <w:sz w:val="24"/>
          <w:szCs w:val="24"/>
        </w:rPr>
        <w:t>Der foreligger ingen data.</w:t>
      </w:r>
    </w:p>
    <w:p w:rsidR="00A529E6" w:rsidRPr="00F63AE5" w:rsidRDefault="00A529E6" w:rsidP="00A529E6">
      <w:pPr>
        <w:ind w:left="851"/>
        <w:rPr>
          <w:sz w:val="24"/>
          <w:szCs w:val="24"/>
        </w:rPr>
      </w:pPr>
    </w:p>
    <w:p w:rsidR="00A529E6" w:rsidRPr="00F63AE5" w:rsidRDefault="00A529E6" w:rsidP="00A529E6">
      <w:pPr>
        <w:ind w:left="851"/>
        <w:rPr>
          <w:sz w:val="24"/>
          <w:szCs w:val="24"/>
          <w:u w:val="single"/>
        </w:rPr>
      </w:pPr>
      <w:r w:rsidRPr="00F63AE5">
        <w:rPr>
          <w:sz w:val="24"/>
          <w:szCs w:val="24"/>
          <w:u w:val="single"/>
        </w:rPr>
        <w:t>Særlige populationer</w:t>
      </w:r>
    </w:p>
    <w:p w:rsidR="00A529E6" w:rsidRPr="00F63AE5" w:rsidRDefault="00A529E6" w:rsidP="00A529E6">
      <w:pPr>
        <w:ind w:left="851"/>
        <w:rPr>
          <w:sz w:val="24"/>
          <w:szCs w:val="24"/>
        </w:rPr>
      </w:pPr>
      <w:r w:rsidRPr="00F63AE5">
        <w:rPr>
          <w:sz w:val="24"/>
          <w:szCs w:val="24"/>
        </w:rPr>
        <w:t>Da doseringen bestemmes ud fra måling af det faktiske selenindhold i patientens blod, er der ingen anbefalinger vedrørende dosisreduktion hos særlige patientpopulationer, f.eks. patienter med nedsat lever- eller nyrefunktion.</w:t>
      </w:r>
    </w:p>
    <w:p w:rsidR="00A529E6" w:rsidRPr="00F63AE5" w:rsidRDefault="00A529E6" w:rsidP="00A529E6">
      <w:pPr>
        <w:ind w:left="851"/>
        <w:rPr>
          <w:noProof/>
          <w:sz w:val="24"/>
          <w:szCs w:val="24"/>
        </w:rPr>
      </w:pPr>
      <w:r w:rsidRPr="00F63AE5">
        <w:rPr>
          <w:sz w:val="24"/>
          <w:szCs w:val="24"/>
        </w:rPr>
        <w:t xml:space="preserve">    </w:t>
      </w:r>
    </w:p>
    <w:p w:rsidR="00A529E6" w:rsidRPr="00F63AE5" w:rsidRDefault="00A529E6" w:rsidP="00A529E6">
      <w:pPr>
        <w:ind w:left="851"/>
        <w:rPr>
          <w:b/>
          <w:sz w:val="24"/>
          <w:szCs w:val="24"/>
        </w:rPr>
      </w:pPr>
      <w:r w:rsidRPr="00F63AE5">
        <w:rPr>
          <w:b/>
          <w:sz w:val="24"/>
          <w:szCs w:val="24"/>
        </w:rPr>
        <w:t>Administration</w:t>
      </w:r>
    </w:p>
    <w:p w:rsidR="00A529E6" w:rsidRPr="00C84483" w:rsidRDefault="00A529E6" w:rsidP="00A529E6">
      <w:pPr>
        <w:ind w:left="851"/>
        <w:rPr>
          <w:noProof/>
          <w:sz w:val="24"/>
          <w:szCs w:val="24"/>
        </w:rPr>
      </w:pPr>
      <w:r w:rsidRPr="00F63AE5">
        <w:rPr>
          <w:noProof/>
          <w:sz w:val="24"/>
          <w:szCs w:val="24"/>
        </w:rPr>
        <w:t xml:space="preserve">Kun til oral anvendelse. 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A529E6" w:rsidRDefault="00A529E6" w:rsidP="00A529E6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 for </w:t>
      </w:r>
      <w:proofErr w:type="spellStart"/>
      <w:r>
        <w:rPr>
          <w:sz w:val="24"/>
          <w:szCs w:val="24"/>
        </w:rPr>
        <w:t>natriumselenitpentahydrat</w:t>
      </w:r>
      <w:proofErr w:type="spellEnd"/>
      <w:r>
        <w:rPr>
          <w:sz w:val="24"/>
          <w:szCs w:val="24"/>
        </w:rPr>
        <w:t xml:space="preserve"> eller over for et eller flere af hjælpestofferne anført i pkt. 6.1.</w:t>
      </w:r>
    </w:p>
    <w:p w:rsidR="00A529E6" w:rsidRDefault="00A529E6" w:rsidP="00A529E6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>Selenose.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A529E6" w:rsidRDefault="00A529E6" w:rsidP="00A529E6">
      <w:pPr>
        <w:ind w:left="851"/>
        <w:rPr>
          <w:noProof/>
          <w:sz w:val="24"/>
          <w:szCs w:val="24"/>
        </w:rPr>
      </w:pPr>
      <w:r w:rsidRPr="00301F4E">
        <w:rPr>
          <w:noProof/>
          <w:sz w:val="24"/>
          <w:szCs w:val="24"/>
        </w:rPr>
        <w:t>Det anbefales, at der regelmæssigt udføres kontrol af selenniveauet med passende mellemrum.</w:t>
      </w:r>
    </w:p>
    <w:p w:rsidR="00985F95" w:rsidRDefault="00985F95" w:rsidP="00A529E6">
      <w:pPr>
        <w:ind w:left="851"/>
        <w:rPr>
          <w:noProof/>
          <w:sz w:val="24"/>
          <w:szCs w:val="24"/>
        </w:rPr>
      </w:pPr>
    </w:p>
    <w:p w:rsidR="00985F95" w:rsidRPr="00290AE7" w:rsidRDefault="00985F95" w:rsidP="00985F95">
      <w:pPr>
        <w:tabs>
          <w:tab w:val="left" w:pos="6060"/>
        </w:tabs>
        <w:ind w:left="851"/>
        <w:rPr>
          <w:i/>
          <w:sz w:val="24"/>
          <w:szCs w:val="24"/>
          <w:u w:val="single"/>
        </w:rPr>
      </w:pPr>
      <w:r w:rsidRPr="00290AE7">
        <w:rPr>
          <w:sz w:val="24"/>
          <w:szCs w:val="24"/>
          <w:u w:val="single"/>
        </w:rPr>
        <w:t>Selesyn 100 mikrogram</w:t>
      </w:r>
      <w:r w:rsidRPr="00290AE7">
        <w:rPr>
          <w:noProof/>
          <w:sz w:val="24"/>
          <w:szCs w:val="24"/>
          <w:u w:val="single"/>
        </w:rPr>
        <w:t xml:space="preserve">, </w:t>
      </w:r>
      <w:r>
        <w:rPr>
          <w:noProof/>
          <w:sz w:val="24"/>
          <w:szCs w:val="24"/>
          <w:u w:val="single"/>
        </w:rPr>
        <w:t xml:space="preserve">oral </w:t>
      </w:r>
      <w:r w:rsidRPr="00290AE7">
        <w:rPr>
          <w:noProof/>
          <w:sz w:val="24"/>
          <w:szCs w:val="24"/>
          <w:u w:val="single"/>
        </w:rPr>
        <w:t>opløsning</w:t>
      </w:r>
    </w:p>
    <w:p w:rsidR="00985F95" w:rsidRPr="00220CCC" w:rsidRDefault="00985F95" w:rsidP="00985F95">
      <w:pPr>
        <w:tabs>
          <w:tab w:val="left" w:pos="6060"/>
        </w:tabs>
        <w:ind w:left="851"/>
        <w:rPr>
          <w:sz w:val="24"/>
          <w:szCs w:val="24"/>
        </w:rPr>
      </w:pPr>
      <w:r w:rsidRPr="00220CCC">
        <w:rPr>
          <w:sz w:val="24"/>
          <w:szCs w:val="24"/>
        </w:rPr>
        <w:t>Dette lægemiddel indeholder mindre end 1 mmol (23 mg) natrium pr. 2 ml ampul, dvs. de</w:t>
      </w:r>
      <w:r>
        <w:rPr>
          <w:sz w:val="24"/>
          <w:szCs w:val="24"/>
        </w:rPr>
        <w:t>t</w:t>
      </w:r>
      <w:r w:rsidRPr="00220CCC">
        <w:rPr>
          <w:sz w:val="24"/>
          <w:szCs w:val="24"/>
        </w:rPr>
        <w:t xml:space="preserve"> er i det væsentlige natriumfri</w:t>
      </w:r>
      <w:r>
        <w:rPr>
          <w:sz w:val="24"/>
          <w:szCs w:val="24"/>
        </w:rPr>
        <w:t>t</w:t>
      </w:r>
      <w:r w:rsidRPr="00220CCC">
        <w:rPr>
          <w:sz w:val="24"/>
          <w:szCs w:val="24"/>
        </w:rPr>
        <w:t xml:space="preserve">. </w:t>
      </w:r>
    </w:p>
    <w:p w:rsidR="00985F95" w:rsidRDefault="00985F95" w:rsidP="00985F95">
      <w:pPr>
        <w:tabs>
          <w:tab w:val="left" w:pos="6060"/>
        </w:tabs>
        <w:ind w:left="851"/>
        <w:rPr>
          <w:i/>
          <w:sz w:val="24"/>
          <w:szCs w:val="24"/>
        </w:rPr>
      </w:pPr>
    </w:p>
    <w:p w:rsidR="00985F95" w:rsidRPr="00290AE7" w:rsidRDefault="00985F95" w:rsidP="00985F95">
      <w:pPr>
        <w:tabs>
          <w:tab w:val="left" w:pos="6060"/>
        </w:tabs>
        <w:ind w:left="851"/>
        <w:rPr>
          <w:i/>
          <w:sz w:val="24"/>
          <w:szCs w:val="24"/>
          <w:u w:val="single"/>
        </w:rPr>
      </w:pPr>
      <w:r w:rsidRPr="00290AE7">
        <w:rPr>
          <w:sz w:val="24"/>
          <w:szCs w:val="24"/>
          <w:u w:val="single"/>
        </w:rPr>
        <w:t>Selesyn 50 mikrogram/ml</w:t>
      </w:r>
      <w:r w:rsidRPr="00290AE7">
        <w:rPr>
          <w:noProof/>
          <w:sz w:val="24"/>
          <w:szCs w:val="24"/>
          <w:u w:val="single"/>
        </w:rPr>
        <w:t xml:space="preserve">, </w:t>
      </w:r>
      <w:r>
        <w:rPr>
          <w:noProof/>
          <w:sz w:val="24"/>
          <w:szCs w:val="24"/>
          <w:u w:val="single"/>
        </w:rPr>
        <w:t xml:space="preserve">oral </w:t>
      </w:r>
      <w:r w:rsidRPr="00290AE7">
        <w:rPr>
          <w:noProof/>
          <w:sz w:val="24"/>
          <w:szCs w:val="24"/>
          <w:u w:val="single"/>
        </w:rPr>
        <w:t>opløsning</w:t>
      </w:r>
    </w:p>
    <w:p w:rsidR="00985F95" w:rsidRDefault="00985F95" w:rsidP="00985F95">
      <w:pPr>
        <w:tabs>
          <w:tab w:val="left" w:pos="6060"/>
        </w:tabs>
        <w:ind w:left="851"/>
        <w:rPr>
          <w:noProof/>
        </w:rPr>
      </w:pPr>
      <w:r>
        <w:rPr>
          <w:noProof/>
        </w:rPr>
        <w:t xml:space="preserve">Dette lægemiddel indeholder 35,70 mg natrium pr. </w:t>
      </w:r>
      <w:r>
        <w:rPr>
          <w:sz w:val="24"/>
          <w:szCs w:val="24"/>
        </w:rPr>
        <w:t>flaske med 10 ml</w:t>
      </w:r>
      <w:r>
        <w:rPr>
          <w:noProof/>
        </w:rPr>
        <w:t xml:space="preserve">, </w:t>
      </w:r>
      <w:r w:rsidRPr="009F5B7A">
        <w:rPr>
          <w:noProof/>
        </w:rPr>
        <w:t>svarende</w:t>
      </w:r>
      <w:r>
        <w:rPr>
          <w:noProof/>
        </w:rPr>
        <w:t xml:space="preserve"> til 1,8 % af den WHO anbefalede maximale daglige indtagelse af  2 g natrium for en voksen</w:t>
      </w:r>
      <w:r w:rsidRPr="0006225E">
        <w:rPr>
          <w:noProof/>
        </w:rPr>
        <w:t>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A529E6" w:rsidRPr="00C84483" w:rsidRDefault="00A529E6" w:rsidP="00A529E6">
      <w:pPr>
        <w:ind w:left="851"/>
        <w:rPr>
          <w:noProof/>
          <w:sz w:val="24"/>
          <w:szCs w:val="24"/>
        </w:rPr>
      </w:pPr>
      <w:r w:rsidRPr="00301F4E">
        <w:rPr>
          <w:sz w:val="24"/>
          <w:szCs w:val="24"/>
        </w:rPr>
        <w:t>Selesyn oral opløsning må ikke blandes med reducerende stoffer (f.eks. C-vitamin), da der kan forekomme udfældning af elementært selen</w:t>
      </w:r>
      <w:r w:rsidRPr="00301F4E">
        <w:rPr>
          <w:noProof/>
          <w:sz w:val="24"/>
          <w:szCs w:val="24"/>
        </w:rPr>
        <w:t>. Elementært selen er uopløseligt i et vandigt medium og er derfor ikke biotilgængeligt. Selesyn</w:t>
      </w:r>
      <w:r w:rsidRPr="00301F4E">
        <w:rPr>
          <w:sz w:val="24"/>
          <w:szCs w:val="24"/>
        </w:rPr>
        <w:t xml:space="preserve"> oral opløsning og C-vitamin kan dog administreres efter hinanden med et interval på mindst 1 time mellem de to administrationer.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A529E6" w:rsidRPr="00C31D62" w:rsidRDefault="00A529E6" w:rsidP="00A529E6">
      <w:pPr>
        <w:ind w:left="851"/>
        <w:rPr>
          <w:sz w:val="24"/>
          <w:szCs w:val="24"/>
        </w:rPr>
      </w:pPr>
    </w:p>
    <w:p w:rsidR="00A529E6" w:rsidRPr="00C31D62" w:rsidRDefault="00A529E6" w:rsidP="00A529E6">
      <w:pPr>
        <w:ind w:left="851"/>
        <w:rPr>
          <w:sz w:val="24"/>
          <w:szCs w:val="24"/>
          <w:u w:val="single"/>
        </w:rPr>
      </w:pPr>
      <w:r w:rsidRPr="00C31D62">
        <w:rPr>
          <w:sz w:val="24"/>
          <w:szCs w:val="24"/>
          <w:u w:val="single"/>
        </w:rPr>
        <w:t>Graviditet</w:t>
      </w:r>
    </w:p>
    <w:p w:rsidR="00A529E6" w:rsidRPr="00C31D62" w:rsidRDefault="00A529E6" w:rsidP="00A529E6">
      <w:pPr>
        <w:ind w:left="851"/>
        <w:rPr>
          <w:sz w:val="24"/>
          <w:szCs w:val="24"/>
        </w:rPr>
      </w:pPr>
      <w:r w:rsidRPr="00C31D62">
        <w:rPr>
          <w:sz w:val="24"/>
          <w:szCs w:val="24"/>
        </w:rPr>
        <w:t xml:space="preserve">Der er begrænsede data vedrørende brugen af natriumselenit hos gravide kvinder. Dyrestudier er utilstrækkelige. </w:t>
      </w:r>
    </w:p>
    <w:p w:rsidR="00A529E6" w:rsidRPr="00C31D62" w:rsidRDefault="00A529E6" w:rsidP="00A529E6">
      <w:pPr>
        <w:ind w:left="851"/>
        <w:rPr>
          <w:sz w:val="24"/>
          <w:szCs w:val="24"/>
        </w:rPr>
      </w:pPr>
      <w:r w:rsidRPr="00C31D62">
        <w:rPr>
          <w:sz w:val="24"/>
          <w:szCs w:val="24"/>
        </w:rPr>
        <w:t>Der forventes ingen bivirkninger af natriumselenit på graviditeten eller hos det ufødte barn, forudsat, at det anvendes ved tilfælde med påvist selenmangel.</w:t>
      </w:r>
    </w:p>
    <w:p w:rsidR="00A529E6" w:rsidRPr="00C31D62" w:rsidRDefault="00A529E6" w:rsidP="00A529E6">
      <w:pPr>
        <w:ind w:left="851"/>
        <w:rPr>
          <w:sz w:val="24"/>
          <w:szCs w:val="24"/>
        </w:rPr>
      </w:pPr>
    </w:p>
    <w:p w:rsidR="00A529E6" w:rsidRPr="00C31D62" w:rsidRDefault="00A529E6" w:rsidP="00A529E6">
      <w:pPr>
        <w:ind w:left="851"/>
        <w:rPr>
          <w:sz w:val="24"/>
          <w:szCs w:val="24"/>
          <w:u w:val="single"/>
        </w:rPr>
      </w:pPr>
      <w:r w:rsidRPr="00C31D62">
        <w:rPr>
          <w:sz w:val="24"/>
          <w:szCs w:val="24"/>
          <w:u w:val="single"/>
        </w:rPr>
        <w:t>Amning</w:t>
      </w:r>
    </w:p>
    <w:p w:rsidR="00A529E6" w:rsidRDefault="00A529E6" w:rsidP="00A529E6">
      <w:pPr>
        <w:ind w:left="851"/>
        <w:rPr>
          <w:sz w:val="24"/>
          <w:szCs w:val="24"/>
        </w:rPr>
      </w:pPr>
      <w:r w:rsidRPr="00C31D62">
        <w:rPr>
          <w:sz w:val="24"/>
          <w:szCs w:val="24"/>
        </w:rPr>
        <w:t>Selen udskilles i modermælk, men der forventes ikke påvirkning af den/det ammende nyfødte/spædbarn ved brug af terapeutiske doser af Selesyn.</w:t>
      </w:r>
    </w:p>
    <w:p w:rsidR="00985F95" w:rsidRDefault="00985F95" w:rsidP="00A529E6">
      <w:pPr>
        <w:ind w:left="851"/>
        <w:rPr>
          <w:sz w:val="24"/>
          <w:szCs w:val="24"/>
        </w:rPr>
      </w:pPr>
    </w:p>
    <w:p w:rsidR="00985F95" w:rsidRPr="00C31D62" w:rsidRDefault="00985F95" w:rsidP="00985F95">
      <w:pPr>
        <w:ind w:left="851"/>
        <w:rPr>
          <w:sz w:val="24"/>
          <w:szCs w:val="24"/>
          <w:u w:val="single"/>
        </w:rPr>
      </w:pPr>
      <w:r w:rsidRPr="00C31D62">
        <w:rPr>
          <w:sz w:val="24"/>
          <w:szCs w:val="24"/>
          <w:u w:val="single"/>
        </w:rPr>
        <w:t>Fertilitet</w:t>
      </w:r>
    </w:p>
    <w:p w:rsidR="00A529E6" w:rsidRDefault="00985F95" w:rsidP="00A529E6">
      <w:pPr>
        <w:tabs>
          <w:tab w:val="left" w:pos="851"/>
        </w:tabs>
        <w:ind w:left="851"/>
        <w:rPr>
          <w:sz w:val="24"/>
          <w:szCs w:val="24"/>
        </w:rPr>
      </w:pPr>
      <w:r w:rsidRPr="00C31D62">
        <w:rPr>
          <w:sz w:val="24"/>
          <w:szCs w:val="24"/>
        </w:rPr>
        <w:t>Der findes ingen tilgængelige kliniske data vedrørende selens virkning på fertiliteten.</w:t>
      </w:r>
    </w:p>
    <w:p w:rsidR="00717F68" w:rsidRPr="00C84483" w:rsidRDefault="00717F68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A529E6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A529E6" w:rsidRPr="00B61594" w:rsidRDefault="00A529E6" w:rsidP="00A529E6">
      <w:pPr>
        <w:ind w:left="851"/>
        <w:rPr>
          <w:sz w:val="24"/>
          <w:szCs w:val="24"/>
        </w:rPr>
      </w:pPr>
      <w:r w:rsidRPr="00B61594">
        <w:rPr>
          <w:sz w:val="24"/>
          <w:szCs w:val="24"/>
        </w:rPr>
        <w:t xml:space="preserve">Selesyn påvirker ikke evnen til at føre motorkøretøj </w:t>
      </w:r>
      <w:r w:rsidRPr="00B61594">
        <w:rPr>
          <w:noProof/>
          <w:sz w:val="24"/>
          <w:szCs w:val="24"/>
        </w:rPr>
        <w:t>eller</w:t>
      </w:r>
      <w:r w:rsidRPr="00B61594">
        <w:rPr>
          <w:sz w:val="24"/>
          <w:szCs w:val="24"/>
        </w:rPr>
        <w:t xml:space="preserve"> betjene maskiner.</w:t>
      </w:r>
    </w:p>
    <w:p w:rsidR="00A529E6" w:rsidRPr="00C84483" w:rsidRDefault="00A529E6" w:rsidP="00A529E6">
      <w:pPr>
        <w:tabs>
          <w:tab w:val="left" w:pos="851"/>
        </w:tabs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A529E6" w:rsidRPr="00B61594" w:rsidRDefault="00A529E6" w:rsidP="00A529E6">
      <w:pPr>
        <w:ind w:left="851"/>
        <w:rPr>
          <w:sz w:val="24"/>
          <w:szCs w:val="24"/>
        </w:rPr>
      </w:pPr>
      <w:r w:rsidRPr="00B61594">
        <w:rPr>
          <w:sz w:val="24"/>
          <w:szCs w:val="24"/>
        </w:rPr>
        <w:t>Ingen kendte til dato.</w:t>
      </w:r>
    </w:p>
    <w:p w:rsidR="00A529E6" w:rsidRPr="00B61594" w:rsidRDefault="00A529E6" w:rsidP="00A529E6">
      <w:pPr>
        <w:ind w:left="851"/>
        <w:rPr>
          <w:i/>
          <w:noProof/>
          <w:sz w:val="24"/>
          <w:szCs w:val="24"/>
        </w:rPr>
      </w:pPr>
    </w:p>
    <w:p w:rsidR="00A529E6" w:rsidRPr="008F49E1" w:rsidRDefault="00A529E6" w:rsidP="00A529E6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A529E6" w:rsidRPr="008F49E1" w:rsidRDefault="00A529E6" w:rsidP="00A529E6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B35CDB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undhedsperson</w:t>
      </w:r>
      <w:r w:rsidR="00B35CDB">
        <w:rPr>
          <w:sz w:val="24"/>
          <w:szCs w:val="24"/>
          <w:lang w:eastAsia="da-DK"/>
        </w:rPr>
        <w:t>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A529E6" w:rsidRPr="008F49E1" w:rsidRDefault="00A529E6" w:rsidP="00A529E6">
      <w:pPr>
        <w:ind w:left="851"/>
        <w:rPr>
          <w:sz w:val="24"/>
          <w:szCs w:val="24"/>
          <w:lang w:eastAsia="da-DK"/>
        </w:rPr>
      </w:pPr>
    </w:p>
    <w:p w:rsidR="00A529E6" w:rsidRPr="007A276A" w:rsidRDefault="00A529E6" w:rsidP="00A529E6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A529E6" w:rsidRPr="007A276A" w:rsidRDefault="00A529E6" w:rsidP="00A529E6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A529E6" w:rsidRPr="007A276A" w:rsidRDefault="00A529E6" w:rsidP="00A529E6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A529E6" w:rsidRPr="001A6265" w:rsidRDefault="00A529E6" w:rsidP="00A529E6">
      <w:pPr>
        <w:ind w:left="851"/>
        <w:rPr>
          <w:sz w:val="24"/>
          <w:szCs w:val="24"/>
          <w:lang w:eastAsia="da-DK"/>
        </w:rPr>
      </w:pPr>
      <w:r w:rsidRPr="001A6265">
        <w:rPr>
          <w:sz w:val="24"/>
          <w:szCs w:val="24"/>
          <w:lang w:eastAsia="da-DK"/>
        </w:rPr>
        <w:t xml:space="preserve">Websted: </w:t>
      </w:r>
      <w:r w:rsidRPr="001A6265">
        <w:rPr>
          <w:sz w:val="24"/>
          <w:lang w:eastAsia="da-DK"/>
        </w:rPr>
        <w:t>www.meldenbivirkning.dk</w:t>
      </w:r>
    </w:p>
    <w:p w:rsidR="00A529E6" w:rsidRPr="001A6265" w:rsidRDefault="00A529E6" w:rsidP="00A529E6">
      <w:pPr>
        <w:pStyle w:val="Sidehoved"/>
        <w:tabs>
          <w:tab w:val="left" w:pos="851"/>
        </w:tabs>
        <w:ind w:left="851"/>
        <w:rPr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A529E6" w:rsidRPr="00DE4EB7" w:rsidRDefault="00A529E6" w:rsidP="00A529E6">
      <w:pPr>
        <w:ind w:left="851"/>
        <w:rPr>
          <w:sz w:val="24"/>
          <w:szCs w:val="24"/>
        </w:rPr>
      </w:pPr>
      <w:r w:rsidRPr="00DE4EB7">
        <w:rPr>
          <w:sz w:val="24"/>
          <w:szCs w:val="24"/>
        </w:rPr>
        <w:t xml:space="preserve">Tegn på akut overdosering er hvidløgsånde, træthed, kvalme, diarré og mavesmerter. I tilfælde med kronisk overdosering kan væksten af negle og hår blive påvirket, og det kan føre til perifer </w:t>
      </w:r>
      <w:proofErr w:type="spellStart"/>
      <w:r w:rsidRPr="00DE4EB7">
        <w:rPr>
          <w:sz w:val="24"/>
          <w:szCs w:val="24"/>
        </w:rPr>
        <w:t>polyneuropati</w:t>
      </w:r>
      <w:proofErr w:type="spellEnd"/>
      <w:r w:rsidRPr="00DE4EB7">
        <w:rPr>
          <w:sz w:val="24"/>
          <w:szCs w:val="24"/>
        </w:rPr>
        <w:t>.</w:t>
      </w:r>
    </w:p>
    <w:p w:rsidR="00A529E6" w:rsidRPr="00DE4EB7" w:rsidRDefault="00A529E6" w:rsidP="00A529E6">
      <w:pPr>
        <w:ind w:left="851"/>
        <w:rPr>
          <w:sz w:val="24"/>
          <w:szCs w:val="24"/>
        </w:rPr>
      </w:pPr>
    </w:p>
    <w:p w:rsidR="00A529E6" w:rsidRPr="00DE4EB7" w:rsidRDefault="00A529E6" w:rsidP="00A529E6">
      <w:pPr>
        <w:ind w:left="851"/>
        <w:rPr>
          <w:noProof/>
          <w:sz w:val="24"/>
          <w:szCs w:val="24"/>
        </w:rPr>
      </w:pPr>
      <w:r w:rsidRPr="00DE4EB7">
        <w:rPr>
          <w:noProof/>
          <w:sz w:val="24"/>
          <w:szCs w:val="24"/>
        </w:rPr>
        <w:t xml:space="preserve">Selenniveauet i blodet skal måles og kontrolleres med passende mellemrum. Modforanstaltninger omfatter tvungen diurese eller høje doser C-vitamin. I tilfælde med ekstrem overdosering (1.000 til 10.000 gange den normale dosis) kan det forsøges at fjerne selenit ved dialyse. </w:t>
      </w:r>
      <w:r w:rsidRPr="00DE4EB7">
        <w:rPr>
          <w:sz w:val="24"/>
          <w:szCs w:val="24"/>
        </w:rPr>
        <w:t xml:space="preserve">Administration af </w:t>
      </w:r>
      <w:proofErr w:type="spellStart"/>
      <w:r w:rsidRPr="00DE4EB7">
        <w:rPr>
          <w:sz w:val="24"/>
          <w:szCs w:val="24"/>
        </w:rPr>
        <w:t>dimercaprol</w:t>
      </w:r>
      <w:proofErr w:type="spellEnd"/>
      <w:r w:rsidRPr="00DE4EB7">
        <w:rPr>
          <w:sz w:val="24"/>
          <w:szCs w:val="24"/>
        </w:rPr>
        <w:t xml:space="preserve"> anbefales ikke, da det forstærker toksiciteten af selen.</w:t>
      </w:r>
    </w:p>
    <w:p w:rsidR="00A529E6" w:rsidRDefault="00A529E6" w:rsidP="00A529E6">
      <w:pPr>
        <w:ind w:left="851"/>
        <w:rPr>
          <w:noProof/>
          <w:sz w:val="24"/>
          <w:szCs w:val="24"/>
        </w:rPr>
      </w:pPr>
      <w:r w:rsidRPr="00DE4EB7">
        <w:rPr>
          <w:noProof/>
          <w:sz w:val="24"/>
          <w:szCs w:val="24"/>
        </w:rPr>
        <w:t>Der findes ingen data vedrørende hvorvidt selen adsorberes til aktivt kul.</w:t>
      </w:r>
    </w:p>
    <w:p w:rsidR="00717F68" w:rsidRPr="00C84483" w:rsidRDefault="00717F68" w:rsidP="00A529E6">
      <w:pPr>
        <w:ind w:left="851"/>
        <w:rPr>
          <w:noProof/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A529E6" w:rsidRDefault="00A529E6" w:rsidP="00717F6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BEGR (kun til sygehuse)</w:t>
      </w:r>
    </w:p>
    <w:p w:rsidR="00A529E6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717F68" w:rsidRPr="00C84483" w:rsidRDefault="00717F68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ATC-kode: A 12 CE 02</w:t>
      </w:r>
      <w:r>
        <w:rPr>
          <w:noProof/>
          <w:sz w:val="24"/>
          <w:szCs w:val="24"/>
        </w:rPr>
        <w:t xml:space="preserve">. </w:t>
      </w:r>
      <w:r>
        <w:rPr>
          <w:sz w:val="24"/>
          <w:szCs w:val="24"/>
        </w:rPr>
        <w:t>Sporstof.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Selen er et essentielt sporstof. Hidtil er der blevet identificeret 20 selenproteiner hos gnavere. Hos mennesker er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 og selen-bindende </w:t>
      </w:r>
      <w:proofErr w:type="spellStart"/>
      <w:r w:rsidRPr="006240BD">
        <w:rPr>
          <w:sz w:val="24"/>
          <w:szCs w:val="24"/>
        </w:rPr>
        <w:t>selenoprotein</w:t>
      </w:r>
      <w:proofErr w:type="spellEnd"/>
      <w:r w:rsidRPr="006240BD">
        <w:rPr>
          <w:sz w:val="24"/>
          <w:szCs w:val="24"/>
        </w:rPr>
        <w:t xml:space="preserve"> P, der er til stede i plasma, identificeret og oprenset. I begge proteiner er selen er bundet til proteiner, i form af aminosyren </w:t>
      </w:r>
      <w:proofErr w:type="spellStart"/>
      <w:r w:rsidRPr="006240BD">
        <w:rPr>
          <w:sz w:val="24"/>
          <w:szCs w:val="24"/>
        </w:rPr>
        <w:t>selenocystein</w:t>
      </w:r>
      <w:proofErr w:type="spellEnd"/>
      <w:r w:rsidRPr="006240BD">
        <w:rPr>
          <w:sz w:val="24"/>
          <w:szCs w:val="24"/>
        </w:rPr>
        <w:t xml:space="preserve">. I dyr blev type I iodinethyronin-5'-deiodinase for nylig karakteriseret som et </w:t>
      </w:r>
      <w:proofErr w:type="spellStart"/>
      <w:r w:rsidRPr="006240BD">
        <w:rPr>
          <w:sz w:val="24"/>
          <w:szCs w:val="24"/>
        </w:rPr>
        <w:t>selenoenzym</w:t>
      </w:r>
      <w:proofErr w:type="spellEnd"/>
      <w:r w:rsidRPr="006240BD">
        <w:rPr>
          <w:sz w:val="24"/>
          <w:szCs w:val="24"/>
        </w:rPr>
        <w:t xml:space="preserve">, som katalyserer omdannelsen af </w:t>
      </w:r>
      <w:proofErr w:type="spellStart"/>
      <w:r w:rsidRPr="006240BD">
        <w:rPr>
          <w:sz w:val="24"/>
          <w:szCs w:val="24"/>
        </w:rPr>
        <w:t>tetraiodthyronin</w:t>
      </w:r>
      <w:proofErr w:type="spellEnd"/>
      <w:r w:rsidRPr="006240BD">
        <w:rPr>
          <w:sz w:val="24"/>
          <w:szCs w:val="24"/>
        </w:rPr>
        <w:t xml:space="preserve"> (T</w:t>
      </w:r>
      <w:r w:rsidRPr="006240BD">
        <w:rPr>
          <w:sz w:val="24"/>
          <w:szCs w:val="24"/>
          <w:vertAlign w:val="subscript"/>
        </w:rPr>
        <w:t>4</w:t>
      </w:r>
      <w:r w:rsidRPr="006240BD">
        <w:rPr>
          <w:sz w:val="24"/>
          <w:szCs w:val="24"/>
        </w:rPr>
        <w:t xml:space="preserve">) til det aktive </w:t>
      </w:r>
      <w:proofErr w:type="spellStart"/>
      <w:r w:rsidRPr="006240BD">
        <w:rPr>
          <w:sz w:val="24"/>
          <w:szCs w:val="24"/>
        </w:rPr>
        <w:t>thyroid</w:t>
      </w:r>
      <w:proofErr w:type="spellEnd"/>
      <w:r w:rsidRPr="006240BD">
        <w:rPr>
          <w:sz w:val="24"/>
          <w:szCs w:val="24"/>
        </w:rPr>
        <w:t xml:space="preserve">-hormon </w:t>
      </w:r>
      <w:proofErr w:type="spellStart"/>
      <w:r w:rsidRPr="006240BD">
        <w:rPr>
          <w:sz w:val="24"/>
          <w:szCs w:val="24"/>
        </w:rPr>
        <w:t>triiodothyronin</w:t>
      </w:r>
      <w:proofErr w:type="spellEnd"/>
      <w:r w:rsidRPr="006240BD">
        <w:rPr>
          <w:sz w:val="24"/>
          <w:szCs w:val="24"/>
        </w:rPr>
        <w:t xml:space="preserve"> (T</w:t>
      </w:r>
      <w:r w:rsidRPr="006240BD">
        <w:rPr>
          <w:sz w:val="24"/>
          <w:szCs w:val="24"/>
          <w:vertAlign w:val="subscript"/>
        </w:rPr>
        <w:t>3</w:t>
      </w:r>
      <w:r w:rsidRPr="006240BD">
        <w:rPr>
          <w:sz w:val="24"/>
          <w:szCs w:val="24"/>
        </w:rPr>
        <w:t xml:space="preserve">). 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Det selenholdige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 udgør en del af den antioxidant-beskyttende virkning af pattedyrsceller. Forudsat, at der er en tilstrækkelig mængde substrat, dvs. reduceret </w:t>
      </w:r>
      <w:proofErr w:type="spellStart"/>
      <w:r w:rsidRPr="006240BD">
        <w:rPr>
          <w:sz w:val="24"/>
          <w:szCs w:val="24"/>
        </w:rPr>
        <w:t>glutathion</w:t>
      </w:r>
      <w:proofErr w:type="spellEnd"/>
      <w:r w:rsidRPr="006240BD">
        <w:rPr>
          <w:sz w:val="24"/>
          <w:szCs w:val="24"/>
        </w:rPr>
        <w:t xml:space="preserve">, konverterer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 en række forskellige </w:t>
      </w:r>
      <w:proofErr w:type="spellStart"/>
      <w:r w:rsidRPr="006240BD">
        <w:rPr>
          <w:sz w:val="24"/>
          <w:szCs w:val="24"/>
        </w:rPr>
        <w:t>hydroperoxider</w:t>
      </w:r>
      <w:proofErr w:type="spellEnd"/>
      <w:r w:rsidRPr="006240BD">
        <w:rPr>
          <w:sz w:val="24"/>
          <w:szCs w:val="24"/>
        </w:rPr>
        <w:t xml:space="preserve"> til de respektive alkoholer.</w:t>
      </w:r>
      <w:r w:rsidRPr="006240BD">
        <w:rPr>
          <w:color w:val="222222"/>
          <w:sz w:val="24"/>
          <w:szCs w:val="24"/>
        </w:rPr>
        <w:t xml:space="preserve"> </w:t>
      </w:r>
      <w:r w:rsidRPr="006240BD">
        <w:rPr>
          <w:sz w:val="24"/>
          <w:szCs w:val="24"/>
        </w:rPr>
        <w:t xml:space="preserve">I cellulære og subcellulære </w:t>
      </w:r>
      <w:proofErr w:type="spellStart"/>
      <w:r w:rsidRPr="006240BD">
        <w:rPr>
          <w:sz w:val="24"/>
          <w:szCs w:val="24"/>
        </w:rPr>
        <w:t>modelsystemer</w:t>
      </w:r>
      <w:proofErr w:type="spellEnd"/>
      <w:r w:rsidRPr="006240BD">
        <w:rPr>
          <w:sz w:val="24"/>
          <w:szCs w:val="24"/>
        </w:rPr>
        <w:t xml:space="preserve"> kunne det påvises, at integriteten af cellulære og subcellulære membraner i høj grad afhænger af </w:t>
      </w:r>
      <w:proofErr w:type="spellStart"/>
      <w:r w:rsidRPr="006240BD">
        <w:rPr>
          <w:sz w:val="24"/>
          <w:szCs w:val="24"/>
        </w:rPr>
        <w:t>glutathion</w:t>
      </w:r>
      <w:proofErr w:type="spellEnd"/>
      <w:r w:rsidRPr="006240BD">
        <w:rPr>
          <w:sz w:val="24"/>
          <w:szCs w:val="24"/>
        </w:rPr>
        <w:t>-</w:t>
      </w:r>
      <w:proofErr w:type="spellStart"/>
      <w:r w:rsidRPr="006240BD">
        <w:rPr>
          <w:sz w:val="24"/>
          <w:szCs w:val="24"/>
        </w:rPr>
        <w:t>peroxidase</w:t>
      </w:r>
      <w:proofErr w:type="spellEnd"/>
      <w:r w:rsidRPr="006240BD">
        <w:rPr>
          <w:sz w:val="24"/>
          <w:szCs w:val="24"/>
        </w:rPr>
        <w:t xml:space="preserve">-systemets gode funktion. Der er blevet hævdet </w:t>
      </w:r>
      <w:proofErr w:type="spellStart"/>
      <w:r w:rsidRPr="006240BD">
        <w:rPr>
          <w:sz w:val="24"/>
          <w:szCs w:val="24"/>
        </w:rPr>
        <w:t>synergistisk</w:t>
      </w:r>
      <w:proofErr w:type="spellEnd"/>
      <w:r w:rsidRPr="006240BD">
        <w:rPr>
          <w:sz w:val="24"/>
          <w:szCs w:val="24"/>
        </w:rPr>
        <w:t xml:space="preserve"> virkning med E-vitamin i flere cellulære fraktioner, men det er endnu ikke endegyldigt påvist. Da selen er en del af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>, kan det nedsætte lipid-</w:t>
      </w:r>
      <w:proofErr w:type="spellStart"/>
      <w:r w:rsidRPr="006240BD">
        <w:rPr>
          <w:sz w:val="24"/>
          <w:szCs w:val="24"/>
        </w:rPr>
        <w:t>peroxideringshastigheden</w:t>
      </w:r>
      <w:proofErr w:type="spellEnd"/>
      <w:r w:rsidRPr="006240BD">
        <w:rPr>
          <w:sz w:val="24"/>
          <w:szCs w:val="24"/>
        </w:rPr>
        <w:t xml:space="preserve"> samt den deraf følgende membranskade. Selens virkning kan dog ikke udelukkende forklares af </w:t>
      </w:r>
      <w:proofErr w:type="spellStart"/>
      <w:r w:rsidRPr="006240BD">
        <w:rPr>
          <w:sz w:val="24"/>
          <w:szCs w:val="24"/>
        </w:rPr>
        <w:t>glutathion</w:t>
      </w:r>
      <w:proofErr w:type="spellEnd"/>
      <w:r w:rsidRPr="006240BD">
        <w:rPr>
          <w:sz w:val="24"/>
          <w:szCs w:val="24"/>
        </w:rPr>
        <w:t>-</w:t>
      </w:r>
      <w:proofErr w:type="spellStart"/>
      <w:r w:rsidRPr="006240BD">
        <w:rPr>
          <w:sz w:val="24"/>
          <w:szCs w:val="24"/>
        </w:rPr>
        <w:t>peroxidase</w:t>
      </w:r>
      <w:proofErr w:type="spellEnd"/>
      <w:r w:rsidRPr="006240BD">
        <w:rPr>
          <w:sz w:val="24"/>
          <w:szCs w:val="24"/>
        </w:rPr>
        <w:t>-aktiviteten.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Den </w:t>
      </w:r>
      <w:proofErr w:type="spellStart"/>
      <w:r w:rsidRPr="006240BD">
        <w:rPr>
          <w:sz w:val="24"/>
          <w:szCs w:val="24"/>
        </w:rPr>
        <w:t>patofysiologiske</w:t>
      </w:r>
      <w:proofErr w:type="spellEnd"/>
      <w:r w:rsidRPr="006240BD">
        <w:rPr>
          <w:sz w:val="24"/>
          <w:szCs w:val="24"/>
        </w:rPr>
        <w:t xml:space="preserve"> relevans af selen-afhængige reaktioner er blevet påvist i undersøgelser af selenmangel hos mennesker og dyr. Det selenholdige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 påvirker metabolismen af </w:t>
      </w:r>
      <w:proofErr w:type="spellStart"/>
      <w:r w:rsidRPr="006240BD">
        <w:rPr>
          <w:sz w:val="24"/>
          <w:szCs w:val="24"/>
        </w:rPr>
        <w:t>leukotriener</w:t>
      </w:r>
      <w:proofErr w:type="spellEnd"/>
      <w:r w:rsidRPr="006240BD">
        <w:rPr>
          <w:sz w:val="24"/>
          <w:szCs w:val="24"/>
        </w:rPr>
        <w:t xml:space="preserve">, </w:t>
      </w:r>
      <w:proofErr w:type="spellStart"/>
      <w:r w:rsidRPr="006240BD">
        <w:rPr>
          <w:sz w:val="24"/>
          <w:szCs w:val="24"/>
        </w:rPr>
        <w:t>thromboxaner</w:t>
      </w:r>
      <w:proofErr w:type="spellEnd"/>
      <w:r w:rsidRPr="006240BD">
        <w:rPr>
          <w:sz w:val="24"/>
          <w:szCs w:val="24"/>
        </w:rPr>
        <w:t xml:space="preserve"> og </w:t>
      </w:r>
      <w:proofErr w:type="spellStart"/>
      <w:r w:rsidRPr="006240BD">
        <w:rPr>
          <w:sz w:val="24"/>
          <w:szCs w:val="24"/>
        </w:rPr>
        <w:t>prostacykliner</w:t>
      </w:r>
      <w:proofErr w:type="spellEnd"/>
      <w:r w:rsidRPr="006240BD">
        <w:rPr>
          <w:sz w:val="24"/>
          <w:szCs w:val="24"/>
        </w:rPr>
        <w:t xml:space="preserve">. Selenmangel aktiverer og inaktiverer reaktioner i de immunologiske mekanismer, især de uspecifikke cellulære og humorale responser. Selenmangel påvirker aktiviteten af flere leverenzymer. Selenmangel potenserer </w:t>
      </w:r>
      <w:proofErr w:type="spellStart"/>
      <w:r w:rsidRPr="006240BD">
        <w:rPr>
          <w:sz w:val="24"/>
          <w:szCs w:val="24"/>
        </w:rPr>
        <w:t>oxidativ</w:t>
      </w:r>
      <w:proofErr w:type="spellEnd"/>
      <w:r w:rsidRPr="006240BD">
        <w:rPr>
          <w:sz w:val="24"/>
          <w:szCs w:val="24"/>
        </w:rPr>
        <w:t xml:space="preserve"> eller kemisk induceret leverskade, samt toksiciteten af tungmetaller, såsom kviksølv og cadmium. 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Selenmangel er blevet forbundet med Keshans sygdom, som er en endemisk form for </w:t>
      </w:r>
      <w:proofErr w:type="spellStart"/>
      <w:r w:rsidRPr="006240BD">
        <w:rPr>
          <w:sz w:val="24"/>
          <w:szCs w:val="24"/>
        </w:rPr>
        <w:t>kardiomyopati</w:t>
      </w:r>
      <w:proofErr w:type="spellEnd"/>
      <w:r w:rsidRPr="006240BD">
        <w:rPr>
          <w:sz w:val="24"/>
          <w:szCs w:val="24"/>
        </w:rPr>
        <w:t xml:space="preserve">. Det er også blevet forbundet med </w:t>
      </w:r>
      <w:proofErr w:type="spellStart"/>
      <w:r w:rsidRPr="006240BD">
        <w:rPr>
          <w:sz w:val="24"/>
          <w:szCs w:val="24"/>
        </w:rPr>
        <w:t>Kaschin</w:t>
      </w:r>
      <w:proofErr w:type="spellEnd"/>
      <w:r w:rsidRPr="006240BD">
        <w:rPr>
          <w:sz w:val="24"/>
          <w:szCs w:val="24"/>
        </w:rPr>
        <w:t xml:space="preserve">-Becks sygdom, som er en endemisk </w:t>
      </w:r>
      <w:proofErr w:type="spellStart"/>
      <w:r w:rsidRPr="006240BD">
        <w:rPr>
          <w:sz w:val="24"/>
          <w:szCs w:val="24"/>
        </w:rPr>
        <w:t>osteoartropati</w:t>
      </w:r>
      <w:proofErr w:type="spellEnd"/>
      <w:r w:rsidRPr="006240BD">
        <w:rPr>
          <w:sz w:val="24"/>
          <w:szCs w:val="24"/>
        </w:rPr>
        <w:t xml:space="preserve">, og som forårsager alvorlig misdannelse af leddene. 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Klinisk manifesteret selenmangel blev også observeret som følge af langvarig parenteral ernæring og ubalancerede diæter. </w:t>
      </w:r>
      <w:proofErr w:type="spellStart"/>
      <w:r w:rsidRPr="006240BD">
        <w:rPr>
          <w:sz w:val="24"/>
          <w:szCs w:val="24"/>
        </w:rPr>
        <w:t>Kardiomyopati</w:t>
      </w:r>
      <w:proofErr w:type="spellEnd"/>
      <w:r w:rsidRPr="006240BD">
        <w:rPr>
          <w:sz w:val="24"/>
          <w:szCs w:val="24"/>
        </w:rPr>
        <w:t xml:space="preserve"> og </w:t>
      </w:r>
      <w:proofErr w:type="spellStart"/>
      <w:r w:rsidRPr="006240BD">
        <w:rPr>
          <w:sz w:val="24"/>
          <w:szCs w:val="24"/>
        </w:rPr>
        <w:t>myopati</w:t>
      </w:r>
      <w:proofErr w:type="spellEnd"/>
      <w:r w:rsidRPr="006240BD">
        <w:rPr>
          <w:sz w:val="24"/>
          <w:szCs w:val="24"/>
        </w:rPr>
        <w:t xml:space="preserve"> er observeret hyppigst.</w:t>
      </w:r>
      <w:r w:rsidRPr="006240BD">
        <w:rPr>
          <w:sz w:val="24"/>
          <w:szCs w:val="24"/>
        </w:rPr>
        <w:br/>
      </w:r>
    </w:p>
    <w:p w:rsidR="00A529E6" w:rsidRPr="00C84483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Selenmangel manifesterer sig ved nedsat indhold af selen i fuldblod eller i plasma og af nedsat aktivitet af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 i fuldblod, plasma eller </w:t>
      </w:r>
      <w:proofErr w:type="spellStart"/>
      <w:r w:rsidRPr="006240BD">
        <w:rPr>
          <w:sz w:val="24"/>
          <w:szCs w:val="24"/>
        </w:rPr>
        <w:t>trombocytter</w:t>
      </w:r>
      <w:proofErr w:type="spellEnd"/>
      <w:r w:rsidRPr="006240BD">
        <w:rPr>
          <w:sz w:val="24"/>
          <w:szCs w:val="24"/>
        </w:rPr>
        <w:t>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Efter oral administration absorberes </w:t>
      </w:r>
      <w:proofErr w:type="spellStart"/>
      <w:r w:rsidRPr="006240BD">
        <w:rPr>
          <w:sz w:val="24"/>
          <w:szCs w:val="24"/>
        </w:rPr>
        <w:t>selenit</w:t>
      </w:r>
      <w:proofErr w:type="spellEnd"/>
      <w:r w:rsidRPr="006240BD">
        <w:rPr>
          <w:sz w:val="24"/>
          <w:szCs w:val="24"/>
        </w:rPr>
        <w:t xml:space="preserve"> hovedsageligt fra tyndtarmen. Den </w:t>
      </w:r>
      <w:proofErr w:type="spellStart"/>
      <w:r w:rsidRPr="006240BD">
        <w:rPr>
          <w:sz w:val="24"/>
          <w:szCs w:val="24"/>
        </w:rPr>
        <w:t>intestinale</w:t>
      </w:r>
      <w:proofErr w:type="spellEnd"/>
      <w:r w:rsidRPr="006240BD">
        <w:rPr>
          <w:sz w:val="24"/>
          <w:szCs w:val="24"/>
        </w:rPr>
        <w:t xml:space="preserve"> absorption af natriumselenit er ikke reguleret af </w:t>
      </w:r>
      <w:proofErr w:type="spellStart"/>
      <w:r w:rsidRPr="006240BD">
        <w:rPr>
          <w:sz w:val="24"/>
          <w:szCs w:val="24"/>
        </w:rPr>
        <w:t>homeostatiske</w:t>
      </w:r>
      <w:proofErr w:type="spellEnd"/>
      <w:r w:rsidRPr="006240BD">
        <w:rPr>
          <w:sz w:val="24"/>
          <w:szCs w:val="24"/>
        </w:rPr>
        <w:t xml:space="preserve"> mekanismer. Den er normalt mellem 44 % og 89 %, men kan i nogle tilfælde være mere end 90 %, afhængigt af koncentrationen af natriumselenit og tilstedeværelsen af ledsagende stoffer. Aminosyren </w:t>
      </w:r>
      <w:proofErr w:type="spellStart"/>
      <w:r w:rsidRPr="006240BD">
        <w:rPr>
          <w:sz w:val="24"/>
          <w:szCs w:val="24"/>
        </w:rPr>
        <w:t>cystein</w:t>
      </w:r>
      <w:proofErr w:type="spellEnd"/>
      <w:r w:rsidRPr="006240BD">
        <w:rPr>
          <w:sz w:val="24"/>
          <w:szCs w:val="24"/>
        </w:rPr>
        <w:t xml:space="preserve"> øger absorptionen af natriumselenit.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Natriumselenit er ikke direkte indsat i proteiner. I blodet bliver den største del af selentilførslen optaget i </w:t>
      </w:r>
      <w:proofErr w:type="spellStart"/>
      <w:r w:rsidRPr="006240BD">
        <w:rPr>
          <w:sz w:val="24"/>
          <w:szCs w:val="24"/>
        </w:rPr>
        <w:t>erythrocytterne</w:t>
      </w:r>
      <w:proofErr w:type="spellEnd"/>
      <w:r w:rsidRPr="006240BD">
        <w:rPr>
          <w:sz w:val="24"/>
          <w:szCs w:val="24"/>
        </w:rPr>
        <w:t xml:space="preserve"> og reduceres her til hydrogenselenid ved en </w:t>
      </w:r>
      <w:r w:rsidRPr="006240BD">
        <w:rPr>
          <w:sz w:val="24"/>
          <w:szCs w:val="24"/>
        </w:rPr>
        <w:lastRenderedPageBreak/>
        <w:t xml:space="preserve">enzymatisk reaktion. Hydrogenselenid fungerer som et centralt selen-lager både for udskillelse og for den specifikke indsættelse af selen i </w:t>
      </w:r>
      <w:proofErr w:type="spellStart"/>
      <w:r w:rsidRPr="006240BD">
        <w:rPr>
          <w:sz w:val="24"/>
          <w:szCs w:val="24"/>
        </w:rPr>
        <w:t>selenoproteiner</w:t>
      </w:r>
      <w:proofErr w:type="spellEnd"/>
      <w:r w:rsidRPr="006240BD">
        <w:rPr>
          <w:sz w:val="24"/>
          <w:szCs w:val="24"/>
        </w:rPr>
        <w:t xml:space="preserve">. Det reducerede selen er bundet til plasmaprotein, der migrerer ind i leveren og i andre organer. Den sekundære transport i plasma fra leveren ind i </w:t>
      </w:r>
      <w:proofErr w:type="spellStart"/>
      <w:r w:rsidRPr="006240BD">
        <w:rPr>
          <w:sz w:val="24"/>
          <w:szCs w:val="24"/>
        </w:rPr>
        <w:t>målvæv</w:t>
      </w:r>
      <w:proofErr w:type="spellEnd"/>
      <w:r w:rsidRPr="006240BD">
        <w:rPr>
          <w:sz w:val="24"/>
          <w:szCs w:val="24"/>
        </w:rPr>
        <w:t xml:space="preserve">, der syntetiserer </w:t>
      </w:r>
      <w:proofErr w:type="spellStart"/>
      <w:r w:rsidRPr="006240BD">
        <w:rPr>
          <w:sz w:val="24"/>
          <w:szCs w:val="24"/>
        </w:rPr>
        <w:t>glutathion-peroxidase</w:t>
      </w:r>
      <w:proofErr w:type="spellEnd"/>
      <w:r w:rsidRPr="006240BD">
        <w:rPr>
          <w:sz w:val="24"/>
          <w:szCs w:val="24"/>
        </w:rPr>
        <w:t xml:space="preserve">, sker sandsynligvis via </w:t>
      </w:r>
      <w:proofErr w:type="spellStart"/>
      <w:r w:rsidRPr="006240BD">
        <w:rPr>
          <w:sz w:val="24"/>
          <w:szCs w:val="24"/>
        </w:rPr>
        <w:t>selenoprotein</w:t>
      </w:r>
      <w:proofErr w:type="spellEnd"/>
      <w:r w:rsidRPr="006240BD">
        <w:rPr>
          <w:sz w:val="24"/>
          <w:szCs w:val="24"/>
        </w:rPr>
        <w:t xml:space="preserve"> P, som indeholder </w:t>
      </w:r>
      <w:proofErr w:type="spellStart"/>
      <w:r w:rsidRPr="006240BD">
        <w:rPr>
          <w:sz w:val="24"/>
          <w:szCs w:val="24"/>
        </w:rPr>
        <w:t>selenocystein</w:t>
      </w:r>
      <w:proofErr w:type="spellEnd"/>
      <w:r w:rsidRPr="006240BD">
        <w:rPr>
          <w:sz w:val="24"/>
          <w:szCs w:val="24"/>
        </w:rPr>
        <w:t>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Til dato er yderligere metaboliske processer af biosyntesen af selenproteiner kun fuldt forstået i prokaryoter. I løbet af translationen indsættes </w:t>
      </w:r>
      <w:proofErr w:type="spellStart"/>
      <w:r w:rsidRPr="006240BD">
        <w:rPr>
          <w:sz w:val="24"/>
          <w:szCs w:val="24"/>
        </w:rPr>
        <w:t>selenocystein</w:t>
      </w:r>
      <w:proofErr w:type="spellEnd"/>
      <w:r w:rsidRPr="006240BD">
        <w:rPr>
          <w:sz w:val="24"/>
          <w:szCs w:val="24"/>
        </w:rPr>
        <w:t xml:space="preserve"> specifikt i </w:t>
      </w:r>
      <w:proofErr w:type="spellStart"/>
      <w:r w:rsidRPr="006240BD">
        <w:rPr>
          <w:sz w:val="24"/>
          <w:szCs w:val="24"/>
        </w:rPr>
        <w:t>glutationperoxidases</w:t>
      </w:r>
      <w:proofErr w:type="spellEnd"/>
      <w:r w:rsidRPr="006240BD">
        <w:rPr>
          <w:sz w:val="24"/>
          <w:szCs w:val="24"/>
        </w:rPr>
        <w:t xml:space="preserve"> peptidkæder.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Eventuelt overskydende hydrogenselenid </w:t>
      </w:r>
      <w:proofErr w:type="spellStart"/>
      <w:r w:rsidRPr="006240BD">
        <w:rPr>
          <w:sz w:val="24"/>
          <w:szCs w:val="24"/>
        </w:rPr>
        <w:t>metaboliseres</w:t>
      </w:r>
      <w:proofErr w:type="spellEnd"/>
      <w:r w:rsidRPr="006240BD">
        <w:rPr>
          <w:sz w:val="24"/>
          <w:szCs w:val="24"/>
        </w:rPr>
        <w:t xml:space="preserve"> og omdannes via </w:t>
      </w:r>
      <w:proofErr w:type="spellStart"/>
      <w:r w:rsidRPr="006240BD">
        <w:rPr>
          <w:sz w:val="24"/>
          <w:szCs w:val="24"/>
        </w:rPr>
        <w:t>methylselenol</w:t>
      </w:r>
      <w:proofErr w:type="spellEnd"/>
      <w:r w:rsidRPr="006240BD">
        <w:rPr>
          <w:sz w:val="24"/>
          <w:szCs w:val="24"/>
        </w:rPr>
        <w:t xml:space="preserve"> og </w:t>
      </w:r>
      <w:proofErr w:type="spellStart"/>
      <w:r w:rsidRPr="006240BD">
        <w:rPr>
          <w:sz w:val="24"/>
          <w:szCs w:val="24"/>
        </w:rPr>
        <w:t>dimethylselenid</w:t>
      </w:r>
      <w:proofErr w:type="spellEnd"/>
      <w:r w:rsidRPr="006240BD">
        <w:rPr>
          <w:sz w:val="24"/>
          <w:szCs w:val="24"/>
        </w:rPr>
        <w:t xml:space="preserve"> til </w:t>
      </w:r>
      <w:proofErr w:type="spellStart"/>
      <w:r w:rsidRPr="006240BD">
        <w:rPr>
          <w:sz w:val="24"/>
          <w:szCs w:val="24"/>
        </w:rPr>
        <w:t>trimethylselenonium</w:t>
      </w:r>
      <w:proofErr w:type="spellEnd"/>
      <w:r w:rsidRPr="006240BD">
        <w:rPr>
          <w:sz w:val="24"/>
          <w:szCs w:val="24"/>
        </w:rPr>
        <w:t xml:space="preserve">-ioner, som er det vigtigste </w:t>
      </w:r>
      <w:proofErr w:type="spellStart"/>
      <w:r w:rsidRPr="006240BD">
        <w:rPr>
          <w:sz w:val="24"/>
          <w:szCs w:val="24"/>
        </w:rPr>
        <w:t>ekskretionsprodukt</w:t>
      </w:r>
      <w:proofErr w:type="spellEnd"/>
      <w:r w:rsidRPr="006240BD">
        <w:rPr>
          <w:sz w:val="24"/>
          <w:szCs w:val="24"/>
        </w:rPr>
        <w:t>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 xml:space="preserve">Den totale mængde af selen i den humane organisme er mellem 4 mg og 20 mg. Mennesker udskiller selen med fæces, via nyrerne eller via det respiratoriske system, afhængigt af størrelsen på den administrerede dosis. Selen udskilles hovedsageligt via nyrerne som </w:t>
      </w:r>
      <w:proofErr w:type="spellStart"/>
      <w:r w:rsidRPr="006240BD">
        <w:rPr>
          <w:sz w:val="24"/>
          <w:szCs w:val="24"/>
        </w:rPr>
        <w:t>trimethylselenonium</w:t>
      </w:r>
      <w:proofErr w:type="spellEnd"/>
      <w:r w:rsidRPr="006240BD">
        <w:rPr>
          <w:sz w:val="24"/>
          <w:szCs w:val="24"/>
        </w:rPr>
        <w:t>-ioner. Udskillelsen afhænger af selenstatus.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6240BD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>Efter intravenøs eller oral administration er udskillelsesprocessen af selen opdelt i tre faser. Efter oral administration af 10 mikrogram som [</w:t>
      </w:r>
      <w:r w:rsidRPr="006240BD">
        <w:rPr>
          <w:sz w:val="24"/>
          <w:szCs w:val="24"/>
          <w:vertAlign w:val="superscript"/>
        </w:rPr>
        <w:t>75</w:t>
      </w:r>
      <w:r w:rsidRPr="006240BD">
        <w:rPr>
          <w:sz w:val="24"/>
          <w:szCs w:val="24"/>
        </w:rPr>
        <w:t>Se] natriumselenit blev 14-20 % af den absorberede selendosis udskilt via nyrerne i løbet af de første 2 uger, mens næsten intet blev udskilt via lungerne og huden. Selenretentionen i hele kroppen faldt i tre faser, med halveringstider på 0,7-1,2 dage i fase 1, 7-11 dage i fase 2 og 96-144 dage i fase 3. Selenkoncentrationen faldt hurtigere i leveren, hjertet og plasma, end i skeletmuskulaturen eller i knoglerne. 12 % af en intravenøs administrerede dosis [</w:t>
      </w:r>
      <w:r w:rsidRPr="006240BD">
        <w:rPr>
          <w:sz w:val="24"/>
          <w:szCs w:val="24"/>
          <w:vertAlign w:val="superscript"/>
        </w:rPr>
        <w:t>75</w:t>
      </w:r>
      <w:r w:rsidRPr="006240BD">
        <w:rPr>
          <w:sz w:val="24"/>
          <w:szCs w:val="24"/>
        </w:rPr>
        <w:t>Se] natriumselenit blev udskilt inden for de første 24 timer. Yderligere 40 % blev elimineret med en biologisk halveringstid på 20 dage. Halveringstiden af tredje fase var 115 dage.</w:t>
      </w:r>
    </w:p>
    <w:p w:rsidR="00A529E6" w:rsidRPr="006240BD" w:rsidRDefault="00A529E6" w:rsidP="00A529E6">
      <w:pPr>
        <w:ind w:left="851"/>
        <w:rPr>
          <w:sz w:val="24"/>
          <w:szCs w:val="24"/>
        </w:rPr>
      </w:pPr>
    </w:p>
    <w:p w:rsidR="00A529E6" w:rsidRPr="00C84483" w:rsidRDefault="00A529E6" w:rsidP="00A529E6">
      <w:pPr>
        <w:ind w:left="851"/>
        <w:rPr>
          <w:sz w:val="24"/>
          <w:szCs w:val="24"/>
        </w:rPr>
      </w:pPr>
      <w:r w:rsidRPr="006240BD">
        <w:rPr>
          <w:sz w:val="24"/>
          <w:szCs w:val="24"/>
        </w:rPr>
        <w:t>Efter oral og intravenøs administration af en fysiologisk dosis [</w:t>
      </w:r>
      <w:r w:rsidRPr="006240BD">
        <w:rPr>
          <w:sz w:val="24"/>
          <w:szCs w:val="24"/>
          <w:vertAlign w:val="superscript"/>
        </w:rPr>
        <w:t>74</w:t>
      </w:r>
      <w:r w:rsidRPr="006240BD">
        <w:rPr>
          <w:sz w:val="24"/>
          <w:szCs w:val="24"/>
        </w:rPr>
        <w:t xml:space="preserve">Se] natriumselenit var </w:t>
      </w:r>
      <w:proofErr w:type="spellStart"/>
      <w:r w:rsidRPr="006240BD">
        <w:rPr>
          <w:sz w:val="24"/>
          <w:szCs w:val="24"/>
        </w:rPr>
        <w:t>ekskretionen</w:t>
      </w:r>
      <w:proofErr w:type="spellEnd"/>
      <w:r w:rsidRPr="006240BD">
        <w:rPr>
          <w:sz w:val="24"/>
          <w:szCs w:val="24"/>
        </w:rPr>
        <w:t xml:space="preserve"> direkte sammenlignet: Efter administration af 82 mikrogram selen som natriumselenit blev 18 % af den intravenøse dosis og 12 % af den orale dosis udskilt sammen med metabolisk omsat fysiologisk selen via nyrerne inden for de første 24 timer. Efter denne fase er </w:t>
      </w:r>
      <w:proofErr w:type="spellStart"/>
      <w:r w:rsidRPr="006240BD">
        <w:rPr>
          <w:sz w:val="24"/>
          <w:szCs w:val="24"/>
        </w:rPr>
        <w:t>ekskretionsprocesserne</w:t>
      </w:r>
      <w:proofErr w:type="spellEnd"/>
      <w:r w:rsidRPr="006240BD">
        <w:rPr>
          <w:sz w:val="24"/>
          <w:szCs w:val="24"/>
        </w:rPr>
        <w:t xml:space="preserve"> meget ens for begge administrationsformer. </w:t>
      </w:r>
      <w:proofErr w:type="spellStart"/>
      <w:r w:rsidRPr="006240BD">
        <w:rPr>
          <w:sz w:val="24"/>
          <w:szCs w:val="24"/>
        </w:rPr>
        <w:t>Ekskretionen</w:t>
      </w:r>
      <w:proofErr w:type="spellEnd"/>
      <w:r w:rsidRPr="006240BD">
        <w:rPr>
          <w:sz w:val="24"/>
          <w:szCs w:val="24"/>
        </w:rPr>
        <w:t xml:space="preserve"> af </w:t>
      </w:r>
      <w:proofErr w:type="gramStart"/>
      <w:r w:rsidRPr="006240BD">
        <w:rPr>
          <w:sz w:val="24"/>
          <w:szCs w:val="24"/>
        </w:rPr>
        <w:t>oralt og parenteralt administreret natriumselenit</w:t>
      </w:r>
      <w:proofErr w:type="gramEnd"/>
      <w:r w:rsidRPr="006240BD">
        <w:rPr>
          <w:sz w:val="24"/>
          <w:szCs w:val="24"/>
        </w:rPr>
        <w:t xml:space="preserve"> er sammenlignelig hos raske forsøgspersoner.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A529E6" w:rsidRPr="00C84483" w:rsidRDefault="00A529E6" w:rsidP="00A529E6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463D8E">
        <w:rPr>
          <w:sz w:val="24"/>
          <w:szCs w:val="24"/>
        </w:rPr>
        <w:t xml:space="preserve">Publiceret litteratur omhandlende toksicitet efter enkelt og gentagne doser af selen og natriumselenit påviser bivirkninger, </w:t>
      </w:r>
      <w:r>
        <w:rPr>
          <w:sz w:val="24"/>
          <w:szCs w:val="24"/>
        </w:rPr>
        <w:t>der ligner dem</w:t>
      </w:r>
      <w:r w:rsidRPr="00463D8E">
        <w:rPr>
          <w:sz w:val="24"/>
          <w:szCs w:val="24"/>
        </w:rPr>
        <w:t xml:space="preserve">, der allerede kendes fra erfaringer hos mennesker. </w:t>
      </w:r>
      <w:r>
        <w:rPr>
          <w:sz w:val="24"/>
          <w:szCs w:val="24"/>
        </w:rPr>
        <w:t xml:space="preserve">Der blev kun fundet reproduktionstoksiske virkninger ved meget høje doser og ingen dokumentation for risiko for </w:t>
      </w:r>
      <w:proofErr w:type="spellStart"/>
      <w:r>
        <w:rPr>
          <w:sz w:val="24"/>
          <w:szCs w:val="24"/>
        </w:rPr>
        <w:t>teratogene</w:t>
      </w:r>
      <w:proofErr w:type="spellEnd"/>
      <w:r>
        <w:rPr>
          <w:sz w:val="24"/>
          <w:szCs w:val="24"/>
        </w:rPr>
        <w:t xml:space="preserve"> virkninger hos pattedyr ved doser, der ikke er </w:t>
      </w:r>
      <w:proofErr w:type="spellStart"/>
      <w:r>
        <w:rPr>
          <w:sz w:val="24"/>
          <w:szCs w:val="24"/>
        </w:rPr>
        <w:t>maternelt</w:t>
      </w:r>
      <w:proofErr w:type="spellEnd"/>
      <w:r>
        <w:rPr>
          <w:sz w:val="24"/>
          <w:szCs w:val="24"/>
        </w:rPr>
        <w:t xml:space="preserve"> toksiske. </w:t>
      </w:r>
      <w:proofErr w:type="spellStart"/>
      <w:r w:rsidRPr="00463D8E">
        <w:rPr>
          <w:sz w:val="24"/>
          <w:szCs w:val="24"/>
        </w:rPr>
        <w:t>Mutagenicitets</w:t>
      </w:r>
      <w:proofErr w:type="spellEnd"/>
      <w:r w:rsidRPr="00463D8E">
        <w:rPr>
          <w:sz w:val="24"/>
          <w:szCs w:val="24"/>
        </w:rPr>
        <w:t xml:space="preserve">- og </w:t>
      </w:r>
      <w:proofErr w:type="spellStart"/>
      <w:r w:rsidRPr="00463D8E">
        <w:rPr>
          <w:sz w:val="24"/>
          <w:szCs w:val="24"/>
        </w:rPr>
        <w:t>karcinogenicitetsdata</w:t>
      </w:r>
      <w:proofErr w:type="spellEnd"/>
      <w:r w:rsidRPr="00463D8E">
        <w:rPr>
          <w:sz w:val="24"/>
          <w:szCs w:val="24"/>
        </w:rPr>
        <w:t xml:space="preserve"> er uklare, med både positive og negative virkninger. Dog er bivirkninger generelt observeret ved koncentrationer over normale fysiologiske niveauer.</w:t>
      </w:r>
    </w:p>
    <w:p w:rsidR="00A529E6" w:rsidRDefault="00A529E6" w:rsidP="00A529E6">
      <w:pPr>
        <w:rPr>
          <w:sz w:val="24"/>
          <w:szCs w:val="24"/>
        </w:rPr>
      </w:pPr>
    </w:p>
    <w:p w:rsidR="00717F68" w:rsidRDefault="00717F68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A529E6" w:rsidRPr="00BA09F1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A529E6" w:rsidRDefault="00A529E6" w:rsidP="00A529E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Natriumchlorid</w:t>
      </w:r>
      <w:proofErr w:type="spellEnd"/>
    </w:p>
    <w:p w:rsidR="00A529E6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A529E6" w:rsidRPr="00C84483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FD58D0">
        <w:rPr>
          <w:sz w:val="24"/>
          <w:szCs w:val="24"/>
        </w:rPr>
        <w:t>altsyre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A529E6" w:rsidRPr="00C84483" w:rsidRDefault="00A529E6" w:rsidP="00A529E6">
      <w:pPr>
        <w:ind w:left="851"/>
        <w:rPr>
          <w:sz w:val="24"/>
          <w:szCs w:val="24"/>
        </w:rPr>
      </w:pPr>
      <w:r w:rsidRPr="00FD58D0">
        <w:rPr>
          <w:sz w:val="24"/>
          <w:szCs w:val="24"/>
        </w:rPr>
        <w:t>Selesyn må ikke blandes med reducerende stoffer (f.eks. C-vitamin).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A529E6" w:rsidRPr="00FD58D0" w:rsidRDefault="00A529E6" w:rsidP="00A529E6">
      <w:pPr>
        <w:ind w:left="851"/>
        <w:rPr>
          <w:sz w:val="24"/>
          <w:szCs w:val="24"/>
        </w:rPr>
      </w:pPr>
    </w:p>
    <w:p w:rsidR="00A529E6" w:rsidRDefault="00A529E6" w:rsidP="00A529E6">
      <w:pPr>
        <w:ind w:left="851"/>
        <w:rPr>
          <w:sz w:val="24"/>
          <w:szCs w:val="24"/>
          <w:u w:val="single"/>
        </w:rPr>
      </w:pPr>
      <w:r w:rsidRPr="00B94BC0">
        <w:rPr>
          <w:sz w:val="24"/>
          <w:szCs w:val="24"/>
          <w:u w:val="single"/>
        </w:rPr>
        <w:t>100 mikrogram</w:t>
      </w:r>
    </w:p>
    <w:p w:rsidR="00A529E6" w:rsidRPr="00FD58D0" w:rsidRDefault="00A529E6" w:rsidP="00A529E6">
      <w:pPr>
        <w:ind w:left="851"/>
        <w:rPr>
          <w:sz w:val="24"/>
          <w:szCs w:val="24"/>
        </w:rPr>
      </w:pPr>
      <w:r w:rsidRPr="00B94BC0">
        <w:rPr>
          <w:sz w:val="24"/>
          <w:szCs w:val="24"/>
        </w:rPr>
        <w:t xml:space="preserve">I salgspakning: </w:t>
      </w:r>
      <w:r w:rsidRPr="00FD58D0">
        <w:rPr>
          <w:sz w:val="24"/>
          <w:szCs w:val="24"/>
        </w:rPr>
        <w:t>3 år.</w:t>
      </w:r>
    </w:p>
    <w:p w:rsidR="00A529E6" w:rsidRDefault="00A529E6" w:rsidP="00A529E6">
      <w:pPr>
        <w:ind w:left="851"/>
        <w:rPr>
          <w:sz w:val="24"/>
          <w:szCs w:val="24"/>
        </w:rPr>
      </w:pPr>
    </w:p>
    <w:p w:rsidR="00A529E6" w:rsidRPr="00B94BC0" w:rsidRDefault="00A529E6" w:rsidP="00A529E6">
      <w:pPr>
        <w:ind w:left="851"/>
        <w:rPr>
          <w:sz w:val="24"/>
          <w:szCs w:val="24"/>
          <w:u w:val="single"/>
        </w:rPr>
      </w:pPr>
      <w:r w:rsidRPr="00B94BC0">
        <w:rPr>
          <w:sz w:val="24"/>
          <w:szCs w:val="24"/>
          <w:u w:val="single"/>
        </w:rPr>
        <w:t>50 mikrogram/ml</w:t>
      </w:r>
    </w:p>
    <w:p w:rsidR="00A529E6" w:rsidRPr="00C21EF3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salgspakning: </w:t>
      </w:r>
      <w:r w:rsidRPr="00FD58D0">
        <w:rPr>
          <w:sz w:val="24"/>
          <w:szCs w:val="24"/>
        </w:rPr>
        <w:t>30 måneder.</w:t>
      </w:r>
    </w:p>
    <w:p w:rsidR="00A529E6" w:rsidRPr="00FD58D0" w:rsidRDefault="00A529E6" w:rsidP="00A529E6">
      <w:pPr>
        <w:ind w:left="851"/>
        <w:rPr>
          <w:sz w:val="24"/>
          <w:szCs w:val="24"/>
        </w:rPr>
      </w:pPr>
      <w:r w:rsidRPr="00C21EF3">
        <w:rPr>
          <w:sz w:val="24"/>
          <w:szCs w:val="24"/>
        </w:rPr>
        <w:t>Efter anbrud: 1 uge.</w:t>
      </w:r>
    </w:p>
    <w:p w:rsidR="00A529E6" w:rsidRPr="00FD58D0" w:rsidRDefault="00A529E6" w:rsidP="00A529E6">
      <w:pPr>
        <w:ind w:left="851"/>
        <w:rPr>
          <w:spacing w:val="-3"/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A529E6" w:rsidRDefault="00A529E6" w:rsidP="00A529E6">
      <w:pPr>
        <w:ind w:left="851"/>
        <w:rPr>
          <w:sz w:val="24"/>
          <w:szCs w:val="24"/>
          <w:u w:val="single"/>
        </w:rPr>
      </w:pPr>
    </w:p>
    <w:p w:rsidR="00A529E6" w:rsidRDefault="00A529E6" w:rsidP="00A529E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 mikrogram</w:t>
      </w:r>
    </w:p>
    <w:p w:rsidR="00A529E6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kræver ingen særlige forholdsregler vedrørende opbevaringen.</w:t>
      </w:r>
    </w:p>
    <w:p w:rsidR="00A529E6" w:rsidRDefault="00A529E6" w:rsidP="00A529E6">
      <w:pPr>
        <w:ind w:left="851"/>
        <w:rPr>
          <w:sz w:val="24"/>
          <w:szCs w:val="24"/>
          <w:u w:val="single"/>
        </w:rPr>
      </w:pPr>
    </w:p>
    <w:p w:rsidR="00A529E6" w:rsidRPr="00B94BC0" w:rsidRDefault="00A529E6" w:rsidP="00A529E6">
      <w:pPr>
        <w:ind w:left="851"/>
        <w:rPr>
          <w:sz w:val="24"/>
          <w:szCs w:val="24"/>
          <w:u w:val="single"/>
        </w:rPr>
      </w:pPr>
      <w:r w:rsidRPr="00B94BC0">
        <w:rPr>
          <w:sz w:val="24"/>
          <w:szCs w:val="24"/>
          <w:u w:val="single"/>
        </w:rPr>
        <w:t>50 mikrogram/ml</w:t>
      </w:r>
    </w:p>
    <w:p w:rsidR="00A529E6" w:rsidRDefault="00A529E6" w:rsidP="00A529E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Må ikke opbevares ved temperaturer over 25 </w:t>
      </w:r>
      <w:r>
        <w:rPr>
          <w:sz w:val="24"/>
          <w:szCs w:val="24"/>
        </w:rPr>
        <w:t>°C</w:t>
      </w:r>
      <w:r>
        <w:rPr>
          <w:noProof/>
          <w:sz w:val="24"/>
          <w:szCs w:val="24"/>
        </w:rPr>
        <w:t>.</w:t>
      </w:r>
    </w:p>
    <w:p w:rsidR="00A529E6" w:rsidRDefault="00A529E6" w:rsidP="00A529E6">
      <w:pPr>
        <w:ind w:left="851"/>
        <w:rPr>
          <w:spacing w:val="-3"/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A529E6" w:rsidRDefault="00A529E6" w:rsidP="00A529E6">
      <w:pPr>
        <w:ind w:left="851"/>
        <w:rPr>
          <w:sz w:val="24"/>
          <w:szCs w:val="24"/>
          <w:u w:val="single"/>
        </w:rPr>
      </w:pPr>
    </w:p>
    <w:p w:rsidR="00A529E6" w:rsidRDefault="00A529E6" w:rsidP="00A529E6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100 mikrogram</w:t>
      </w:r>
    </w:p>
    <w:p w:rsidR="00A529E6" w:rsidRPr="00EB643F" w:rsidRDefault="00A529E6" w:rsidP="00A529E6">
      <w:pPr>
        <w:ind w:left="851"/>
        <w:rPr>
          <w:sz w:val="24"/>
          <w:szCs w:val="24"/>
        </w:rPr>
      </w:pPr>
      <w:r w:rsidRPr="00EB643F">
        <w:rPr>
          <w:sz w:val="24"/>
          <w:szCs w:val="24"/>
        </w:rPr>
        <w:t xml:space="preserve">LDPE-ampul </w:t>
      </w:r>
      <w:r>
        <w:rPr>
          <w:sz w:val="24"/>
          <w:szCs w:val="24"/>
        </w:rPr>
        <w:t>med</w:t>
      </w:r>
      <w:r w:rsidRPr="00EB643F">
        <w:rPr>
          <w:sz w:val="24"/>
          <w:szCs w:val="24"/>
        </w:rPr>
        <w:t xml:space="preserve"> 2 ml oral opløsning.</w:t>
      </w:r>
    </w:p>
    <w:p w:rsidR="00A529E6" w:rsidRDefault="00A529E6" w:rsidP="00A529E6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10, 20, 60 og 100 stk.</w:t>
      </w:r>
    </w:p>
    <w:p w:rsidR="00A529E6" w:rsidRDefault="00A529E6" w:rsidP="00A529E6">
      <w:pPr>
        <w:ind w:left="851"/>
        <w:rPr>
          <w:sz w:val="24"/>
          <w:szCs w:val="24"/>
          <w:u w:val="single"/>
        </w:rPr>
      </w:pPr>
    </w:p>
    <w:p w:rsidR="00A529E6" w:rsidRPr="00375346" w:rsidRDefault="00A529E6" w:rsidP="00A529E6">
      <w:pPr>
        <w:ind w:left="851"/>
        <w:rPr>
          <w:sz w:val="24"/>
          <w:szCs w:val="24"/>
          <w:u w:val="single"/>
        </w:rPr>
      </w:pPr>
      <w:r w:rsidRPr="00375346">
        <w:rPr>
          <w:sz w:val="24"/>
          <w:szCs w:val="24"/>
          <w:u w:val="single"/>
        </w:rPr>
        <w:t>50 mikrogram/ml</w:t>
      </w:r>
    </w:p>
    <w:p w:rsidR="00A529E6" w:rsidRDefault="00A529E6" w:rsidP="00A529E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LDPE-flaske med 10 ml oral opløsning (= 500 mikrogram), med PP-skruelåg og målebæger.</w:t>
      </w:r>
    </w:p>
    <w:p w:rsidR="00A529E6" w:rsidRDefault="00A529E6" w:rsidP="00A529E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10, 20 og 50 stk.</w:t>
      </w:r>
    </w:p>
    <w:p w:rsidR="00A529E6" w:rsidRDefault="00A529E6" w:rsidP="00A529E6">
      <w:pPr>
        <w:ind w:left="851"/>
        <w:rPr>
          <w:spacing w:val="-3"/>
          <w:sz w:val="24"/>
          <w:szCs w:val="24"/>
        </w:rPr>
      </w:pPr>
    </w:p>
    <w:p w:rsidR="00A529E6" w:rsidRDefault="00A529E6" w:rsidP="00A529E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A529E6" w:rsidRPr="00C84483" w:rsidRDefault="00A529E6" w:rsidP="00A529E6">
      <w:pPr>
        <w:ind w:left="851"/>
        <w:rPr>
          <w:sz w:val="24"/>
          <w:szCs w:val="24"/>
        </w:rPr>
      </w:pPr>
      <w:r w:rsidRPr="00B77169">
        <w:rPr>
          <w:sz w:val="24"/>
          <w:szCs w:val="24"/>
        </w:rPr>
        <w:t>Ingen særlige forholdsregler.</w:t>
      </w:r>
    </w:p>
    <w:p w:rsidR="00A529E6" w:rsidRPr="00C84483" w:rsidRDefault="00A529E6" w:rsidP="00A529E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proofErr w:type="spellStart"/>
      <w:r w:rsidRPr="005F433D">
        <w:rPr>
          <w:spacing w:val="-3"/>
          <w:sz w:val="24"/>
          <w:szCs w:val="24"/>
          <w:lang w:val="de-DE"/>
        </w:rPr>
        <w:t>Biosyn</w:t>
      </w:r>
      <w:proofErr w:type="spellEnd"/>
      <w:r w:rsidRPr="005F433D">
        <w:rPr>
          <w:spacing w:val="-3"/>
          <w:sz w:val="24"/>
          <w:szCs w:val="24"/>
          <w:lang w:val="de-DE"/>
        </w:rPr>
        <w:t xml:space="preserve"> Arzneimittel GmbH </w:t>
      </w:r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r w:rsidRPr="005F433D">
        <w:rPr>
          <w:spacing w:val="-3"/>
          <w:sz w:val="24"/>
          <w:szCs w:val="24"/>
          <w:lang w:val="de-DE"/>
        </w:rPr>
        <w:t xml:space="preserve">Schorndorfer Str. 32 </w:t>
      </w:r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r>
        <w:rPr>
          <w:spacing w:val="-3"/>
          <w:sz w:val="24"/>
          <w:szCs w:val="24"/>
          <w:lang w:val="de-DE"/>
        </w:rPr>
        <w:t>70734 Fellbach</w:t>
      </w:r>
    </w:p>
    <w:p w:rsidR="00A529E6" w:rsidRDefault="00A529E6" w:rsidP="007F398B">
      <w:pPr>
        <w:ind w:left="851"/>
        <w:rPr>
          <w:spacing w:val="-3"/>
          <w:sz w:val="24"/>
          <w:szCs w:val="24"/>
          <w:lang w:val="de-DE"/>
        </w:rPr>
      </w:pPr>
      <w:proofErr w:type="spellStart"/>
      <w:r>
        <w:rPr>
          <w:spacing w:val="-3"/>
          <w:sz w:val="24"/>
          <w:szCs w:val="24"/>
          <w:lang w:val="de-DE"/>
        </w:rPr>
        <w:t>Tyskland</w:t>
      </w:r>
      <w:proofErr w:type="spellEnd"/>
    </w:p>
    <w:p w:rsidR="007F398B" w:rsidRDefault="007F398B">
      <w:pPr>
        <w:rPr>
          <w:spacing w:val="-3"/>
          <w:sz w:val="24"/>
          <w:szCs w:val="24"/>
          <w:lang w:val="de-DE"/>
        </w:rPr>
      </w:pPr>
      <w:r>
        <w:rPr>
          <w:spacing w:val="-3"/>
          <w:sz w:val="24"/>
          <w:szCs w:val="24"/>
          <w:lang w:val="de-DE"/>
        </w:rPr>
        <w:lastRenderedPageBreak/>
        <w:br w:type="page"/>
      </w:r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proofErr w:type="spellStart"/>
      <w:r>
        <w:rPr>
          <w:b/>
          <w:spacing w:val="-3"/>
          <w:sz w:val="24"/>
          <w:szCs w:val="24"/>
          <w:lang w:val="de-DE"/>
        </w:rPr>
        <w:t>Repræsentant</w:t>
      </w:r>
      <w:proofErr w:type="spellEnd"/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proofErr w:type="spellStart"/>
      <w:r w:rsidRPr="000E5E29">
        <w:rPr>
          <w:spacing w:val="-3"/>
          <w:sz w:val="24"/>
          <w:szCs w:val="24"/>
          <w:lang w:val="de-DE"/>
        </w:rPr>
        <w:t>Pharma</w:t>
      </w:r>
      <w:proofErr w:type="spellEnd"/>
      <w:r w:rsidRPr="000E5E29">
        <w:rPr>
          <w:spacing w:val="-3"/>
          <w:sz w:val="24"/>
          <w:szCs w:val="24"/>
          <w:lang w:val="de-DE"/>
        </w:rPr>
        <w:t xml:space="preserve"> Nord </w:t>
      </w:r>
      <w:proofErr w:type="spellStart"/>
      <w:r w:rsidRPr="000E5E29">
        <w:rPr>
          <w:spacing w:val="-3"/>
          <w:sz w:val="24"/>
          <w:szCs w:val="24"/>
          <w:lang w:val="de-DE"/>
        </w:rPr>
        <w:t>ApS</w:t>
      </w:r>
      <w:proofErr w:type="spellEnd"/>
    </w:p>
    <w:p w:rsidR="00A529E6" w:rsidRDefault="00A529E6" w:rsidP="00A529E6">
      <w:pPr>
        <w:ind w:left="851"/>
        <w:rPr>
          <w:spacing w:val="-3"/>
          <w:sz w:val="24"/>
          <w:szCs w:val="24"/>
          <w:lang w:val="de-DE"/>
        </w:rPr>
      </w:pPr>
      <w:proofErr w:type="spellStart"/>
      <w:r w:rsidRPr="000E5E29">
        <w:rPr>
          <w:spacing w:val="-3"/>
          <w:sz w:val="24"/>
          <w:szCs w:val="24"/>
          <w:lang w:val="de-DE"/>
        </w:rPr>
        <w:t>Tinglykke</w:t>
      </w:r>
      <w:proofErr w:type="spellEnd"/>
      <w:r w:rsidRPr="000E5E29">
        <w:rPr>
          <w:spacing w:val="-3"/>
          <w:sz w:val="24"/>
          <w:szCs w:val="24"/>
          <w:lang w:val="de-DE"/>
        </w:rPr>
        <w:t xml:space="preserve"> 4-6</w:t>
      </w:r>
    </w:p>
    <w:p w:rsidR="00A529E6" w:rsidRPr="000E5E29" w:rsidRDefault="00A529E6" w:rsidP="00A529E6">
      <w:pPr>
        <w:ind w:left="851"/>
        <w:rPr>
          <w:spacing w:val="-3"/>
          <w:sz w:val="24"/>
          <w:szCs w:val="24"/>
          <w:lang w:val="de-DE"/>
        </w:rPr>
      </w:pPr>
      <w:r>
        <w:rPr>
          <w:spacing w:val="-3"/>
          <w:sz w:val="24"/>
          <w:szCs w:val="24"/>
          <w:lang w:val="de-DE"/>
        </w:rPr>
        <w:t xml:space="preserve">6500 </w:t>
      </w:r>
      <w:proofErr w:type="spellStart"/>
      <w:r>
        <w:rPr>
          <w:spacing w:val="-3"/>
          <w:sz w:val="24"/>
          <w:szCs w:val="24"/>
          <w:lang w:val="de-DE"/>
        </w:rPr>
        <w:t>Vojens</w:t>
      </w:r>
      <w:proofErr w:type="spellEnd"/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A529E6" w:rsidRPr="00C84483" w:rsidRDefault="00A529E6" w:rsidP="00A529E6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100 mikrogram:</w:t>
      </w:r>
      <w:r>
        <w:rPr>
          <w:sz w:val="24"/>
          <w:szCs w:val="24"/>
        </w:rPr>
        <w:tab/>
        <w:t>55090</w:t>
      </w:r>
    </w:p>
    <w:p w:rsidR="00A529E6" w:rsidRDefault="00A529E6" w:rsidP="00A529E6">
      <w:pPr>
        <w:tabs>
          <w:tab w:val="left" w:pos="851"/>
          <w:tab w:val="left" w:pos="2694"/>
        </w:tabs>
        <w:ind w:left="851"/>
        <w:rPr>
          <w:sz w:val="24"/>
          <w:szCs w:val="24"/>
        </w:rPr>
      </w:pPr>
      <w:r>
        <w:rPr>
          <w:sz w:val="24"/>
          <w:szCs w:val="24"/>
        </w:rPr>
        <w:t>50 mikrogram/ml:</w:t>
      </w:r>
      <w:r>
        <w:rPr>
          <w:sz w:val="24"/>
          <w:szCs w:val="24"/>
        </w:rPr>
        <w:tab/>
        <w:t>55091</w:t>
      </w:r>
    </w:p>
    <w:p w:rsidR="00A529E6" w:rsidRPr="00C84483" w:rsidRDefault="00A529E6" w:rsidP="00A529E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23. december 2015</w:t>
      </w:r>
    </w:p>
    <w:p w:rsidR="00A529E6" w:rsidRPr="00C84483" w:rsidRDefault="00A529E6" w:rsidP="00A529E6">
      <w:pPr>
        <w:tabs>
          <w:tab w:val="left" w:pos="851"/>
        </w:tabs>
        <w:ind w:left="851"/>
        <w:rPr>
          <w:sz w:val="24"/>
          <w:szCs w:val="24"/>
        </w:rPr>
      </w:pPr>
    </w:p>
    <w:p w:rsidR="00A529E6" w:rsidRPr="00C84483" w:rsidRDefault="00A529E6" w:rsidP="00A529E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A529E6" w:rsidRPr="005B3BEC" w:rsidRDefault="007F398B" w:rsidP="007F398B">
      <w:pPr>
        <w:ind w:left="851"/>
      </w:pPr>
      <w:r>
        <w:rPr>
          <w:sz w:val="24"/>
          <w:szCs w:val="24"/>
        </w:rPr>
        <w:t>16. december 2021</w:t>
      </w:r>
    </w:p>
    <w:p w:rsidR="00A529E6" w:rsidRPr="00FE3DEC" w:rsidRDefault="00A529E6" w:rsidP="00A529E6"/>
    <w:p w:rsidR="009260DE" w:rsidRPr="00A529E6" w:rsidRDefault="009260DE" w:rsidP="00A529E6"/>
    <w:sectPr w:rsidR="009260DE" w:rsidRPr="00A529E6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9E6" w:rsidRDefault="00A529E6">
      <w:r>
        <w:separator/>
      </w:r>
    </w:p>
  </w:endnote>
  <w:endnote w:type="continuationSeparator" w:id="0">
    <w:p w:rsidR="00A529E6" w:rsidRDefault="00A5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529E6">
      <w:rPr>
        <w:i/>
        <w:noProof/>
        <w:sz w:val="18"/>
        <w:szCs w:val="18"/>
      </w:rPr>
      <w:t>Dokument4747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9E6" w:rsidRDefault="00A529E6">
      <w:r>
        <w:separator/>
      </w:r>
    </w:p>
  </w:footnote>
  <w:footnote w:type="continuationSeparator" w:id="0">
    <w:p w:rsidR="00A529E6" w:rsidRDefault="00A5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C20052C"/>
    <w:multiLevelType w:val="hybridMultilevel"/>
    <w:tmpl w:val="CBA4D004"/>
    <w:lvl w:ilvl="0" w:tplc="D062F95C">
      <w:start w:val="1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E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17F68"/>
    <w:rsid w:val="00737275"/>
    <w:rsid w:val="00740EEC"/>
    <w:rsid w:val="0078011A"/>
    <w:rsid w:val="00782AF4"/>
    <w:rsid w:val="00790EE7"/>
    <w:rsid w:val="007B6649"/>
    <w:rsid w:val="007F398B"/>
    <w:rsid w:val="0081546F"/>
    <w:rsid w:val="0082576E"/>
    <w:rsid w:val="00907F75"/>
    <w:rsid w:val="009260DE"/>
    <w:rsid w:val="0093258A"/>
    <w:rsid w:val="009738E0"/>
    <w:rsid w:val="00985F95"/>
    <w:rsid w:val="009C7BA3"/>
    <w:rsid w:val="009D1F5A"/>
    <w:rsid w:val="00A529E6"/>
    <w:rsid w:val="00B003BF"/>
    <w:rsid w:val="00B35CDB"/>
    <w:rsid w:val="00B373D7"/>
    <w:rsid w:val="00C030BB"/>
    <w:rsid w:val="00C05D1D"/>
    <w:rsid w:val="00C36276"/>
    <w:rsid w:val="00C42586"/>
    <w:rsid w:val="00C60CCD"/>
    <w:rsid w:val="00C84483"/>
    <w:rsid w:val="00C95551"/>
    <w:rsid w:val="00CB20D7"/>
    <w:rsid w:val="00CE0991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958D9"/>
  <w15:chartTrackingRefBased/>
  <w15:docId w15:val="{23B94A9E-97EF-4F36-86D1-1500A1B2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8</TotalTime>
  <Pages>7</Pages>
  <Words>1670</Words>
  <Characters>10838</Characters>
  <Application>Microsoft Office Word</Application>
  <DocSecurity>0</DocSecurity>
  <Lines>90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2021021759, var. 19, pkt. 4.4, 4.6, 4.8</dc:description>
  <cp:lastModifiedBy>Gitte Jørgensen</cp:lastModifiedBy>
  <cp:revision>5</cp:revision>
  <cp:lastPrinted>2012-08-22T08:53:00Z</cp:lastPrinted>
  <dcterms:created xsi:type="dcterms:W3CDTF">2021-12-16T12:27:00Z</dcterms:created>
  <dcterms:modified xsi:type="dcterms:W3CDTF">2021-12-16T12:40:00Z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