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C63E" w14:textId="4D1ED0F2" w:rsidR="009260DE" w:rsidRPr="002E737E" w:rsidRDefault="0021526C" w:rsidP="00253A5E">
      <w:pPr>
        <w:rPr>
          <w:sz w:val="24"/>
          <w:szCs w:val="24"/>
        </w:rPr>
      </w:pPr>
      <w:bookmarkStart w:id="0" w:name="_GoBack"/>
      <w:bookmarkEnd w:id="0"/>
      <w:r w:rsidRPr="00912122">
        <w:rPr>
          <w:noProof/>
          <w:sz w:val="24"/>
          <w:szCs w:val="24"/>
          <w:lang w:eastAsia="da-DK"/>
        </w:rPr>
        <w:drawing>
          <wp:anchor distT="0" distB="0" distL="114300" distR="114300" simplePos="0" relativeHeight="251658240" behindDoc="0" locked="0" layoutInCell="1" allowOverlap="1" wp14:anchorId="7B9AE5F6" wp14:editId="00750D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12122">
        <w:rPr>
          <w:sz w:val="24"/>
          <w:szCs w:val="24"/>
        </w:rPr>
        <w:br w:type="textWrapping" w:clear="all"/>
      </w:r>
    </w:p>
    <w:p w14:paraId="63FE1236" w14:textId="2DC73CF8" w:rsidR="009260DE" w:rsidRPr="00912122" w:rsidRDefault="009260DE" w:rsidP="009260DE">
      <w:pPr>
        <w:pStyle w:val="Titel"/>
        <w:tabs>
          <w:tab w:val="right" w:pos="9356"/>
        </w:tabs>
        <w:jc w:val="left"/>
        <w:rPr>
          <w:b w:val="0"/>
          <w:szCs w:val="24"/>
          <w:lang w:eastAsia="en-US"/>
        </w:rPr>
      </w:pPr>
      <w:r w:rsidRPr="00912122">
        <w:rPr>
          <w:b w:val="0"/>
          <w:szCs w:val="24"/>
          <w:lang w:eastAsia="en-US"/>
        </w:rPr>
        <w:tab/>
      </w:r>
      <w:r w:rsidR="004814D5">
        <w:rPr>
          <w:szCs w:val="24"/>
        </w:rPr>
        <w:t>10. august 2023</w:t>
      </w:r>
    </w:p>
    <w:p w14:paraId="6A1565B6" w14:textId="7523C49E" w:rsidR="006E3B14" w:rsidRPr="00912122" w:rsidRDefault="006E3B14" w:rsidP="009260DE">
      <w:pPr>
        <w:pStyle w:val="Titel"/>
        <w:tabs>
          <w:tab w:val="left" w:pos="8222"/>
        </w:tabs>
        <w:jc w:val="left"/>
        <w:rPr>
          <w:b w:val="0"/>
          <w:szCs w:val="24"/>
        </w:rPr>
      </w:pPr>
    </w:p>
    <w:p w14:paraId="408A9F03" w14:textId="02A81F42" w:rsidR="009260DE" w:rsidRDefault="009260DE" w:rsidP="009260DE">
      <w:pPr>
        <w:pStyle w:val="Titel"/>
        <w:jc w:val="left"/>
        <w:rPr>
          <w:b w:val="0"/>
          <w:szCs w:val="24"/>
        </w:rPr>
      </w:pPr>
    </w:p>
    <w:p w14:paraId="06C3E4A5" w14:textId="77777777" w:rsidR="002E737E" w:rsidRPr="00912122" w:rsidRDefault="002E737E" w:rsidP="009260DE">
      <w:pPr>
        <w:pStyle w:val="Titel"/>
        <w:jc w:val="left"/>
        <w:rPr>
          <w:b w:val="0"/>
          <w:szCs w:val="24"/>
        </w:rPr>
      </w:pPr>
    </w:p>
    <w:p w14:paraId="210308E3" w14:textId="77777777" w:rsidR="009260DE" w:rsidRPr="00912122" w:rsidRDefault="009260DE" w:rsidP="009260DE">
      <w:pPr>
        <w:jc w:val="center"/>
        <w:rPr>
          <w:b/>
          <w:sz w:val="24"/>
          <w:szCs w:val="24"/>
        </w:rPr>
      </w:pPr>
      <w:r w:rsidRPr="00912122">
        <w:rPr>
          <w:b/>
          <w:sz w:val="24"/>
          <w:szCs w:val="24"/>
        </w:rPr>
        <w:t>PRODUKTRESUMÉ</w:t>
      </w:r>
    </w:p>
    <w:p w14:paraId="0C78BB4B" w14:textId="77777777" w:rsidR="009260DE" w:rsidRPr="00912122" w:rsidRDefault="009260DE" w:rsidP="009260DE">
      <w:pPr>
        <w:jc w:val="center"/>
        <w:rPr>
          <w:b/>
          <w:sz w:val="24"/>
          <w:szCs w:val="24"/>
        </w:rPr>
      </w:pPr>
    </w:p>
    <w:p w14:paraId="0EB5E306" w14:textId="77777777" w:rsidR="009260DE" w:rsidRPr="00912122" w:rsidRDefault="009260DE" w:rsidP="009260DE">
      <w:pPr>
        <w:jc w:val="center"/>
        <w:rPr>
          <w:b/>
          <w:sz w:val="24"/>
          <w:szCs w:val="24"/>
        </w:rPr>
      </w:pPr>
      <w:r w:rsidRPr="00912122">
        <w:rPr>
          <w:b/>
          <w:sz w:val="24"/>
          <w:szCs w:val="24"/>
        </w:rPr>
        <w:t>for</w:t>
      </w:r>
    </w:p>
    <w:p w14:paraId="72D30830" w14:textId="77777777" w:rsidR="000B058C" w:rsidRPr="00912122" w:rsidRDefault="000B058C" w:rsidP="009260DE">
      <w:pPr>
        <w:jc w:val="center"/>
        <w:rPr>
          <w:b/>
          <w:sz w:val="24"/>
          <w:szCs w:val="24"/>
        </w:rPr>
      </w:pPr>
    </w:p>
    <w:p w14:paraId="24EDFD52" w14:textId="12BDAA42" w:rsidR="009260DE" w:rsidRPr="00912122" w:rsidRDefault="00BD0BE0" w:rsidP="009260DE">
      <w:pPr>
        <w:jc w:val="center"/>
        <w:rPr>
          <w:b/>
          <w:sz w:val="24"/>
          <w:szCs w:val="24"/>
        </w:rPr>
      </w:pPr>
      <w:r w:rsidRPr="00912122">
        <w:rPr>
          <w:b/>
          <w:sz w:val="24"/>
          <w:szCs w:val="24"/>
        </w:rPr>
        <w:t>Selesyn, tabletter 50 mikrogram, 100 mikrogram og 200 mik</w:t>
      </w:r>
      <w:r w:rsidR="00985B06" w:rsidRPr="00912122">
        <w:rPr>
          <w:b/>
          <w:sz w:val="24"/>
          <w:szCs w:val="24"/>
        </w:rPr>
        <w:t>rogram</w:t>
      </w:r>
    </w:p>
    <w:p w14:paraId="591BEB35" w14:textId="77777777" w:rsidR="009260DE" w:rsidRPr="00912122" w:rsidRDefault="009260DE" w:rsidP="009260DE">
      <w:pPr>
        <w:jc w:val="both"/>
        <w:rPr>
          <w:sz w:val="24"/>
          <w:szCs w:val="24"/>
        </w:rPr>
      </w:pPr>
    </w:p>
    <w:p w14:paraId="1F1B47D7" w14:textId="77777777" w:rsidR="009260DE" w:rsidRPr="00912122" w:rsidRDefault="009260DE" w:rsidP="009260DE">
      <w:pPr>
        <w:jc w:val="both"/>
        <w:rPr>
          <w:sz w:val="24"/>
          <w:szCs w:val="24"/>
        </w:rPr>
      </w:pPr>
    </w:p>
    <w:p w14:paraId="49C7669E" w14:textId="77777777" w:rsidR="00425316" w:rsidRPr="00C84483" w:rsidRDefault="00425316" w:rsidP="00425316">
      <w:pPr>
        <w:tabs>
          <w:tab w:val="left" w:pos="851"/>
        </w:tabs>
        <w:ind w:left="851" w:hanging="851"/>
        <w:rPr>
          <w:b/>
          <w:sz w:val="24"/>
          <w:szCs w:val="24"/>
        </w:rPr>
      </w:pPr>
      <w:r w:rsidRPr="00C84483">
        <w:rPr>
          <w:b/>
          <w:sz w:val="24"/>
          <w:szCs w:val="24"/>
        </w:rPr>
        <w:t>0.</w:t>
      </w:r>
      <w:r w:rsidRPr="00C84483">
        <w:rPr>
          <w:b/>
          <w:sz w:val="24"/>
          <w:szCs w:val="24"/>
        </w:rPr>
        <w:tab/>
        <w:t>D.SP.NR.</w:t>
      </w:r>
    </w:p>
    <w:p w14:paraId="33568850" w14:textId="72C77C6D" w:rsidR="009260DE" w:rsidRPr="00912122" w:rsidRDefault="008669AD" w:rsidP="009260DE">
      <w:pPr>
        <w:tabs>
          <w:tab w:val="left" w:pos="851"/>
        </w:tabs>
        <w:ind w:left="851"/>
        <w:rPr>
          <w:sz w:val="24"/>
          <w:szCs w:val="24"/>
        </w:rPr>
      </w:pPr>
      <w:r w:rsidRPr="00912122">
        <w:rPr>
          <w:sz w:val="24"/>
          <w:szCs w:val="24"/>
        </w:rPr>
        <w:t>29446</w:t>
      </w:r>
    </w:p>
    <w:p w14:paraId="19B82EB8" w14:textId="77777777" w:rsidR="009260DE" w:rsidRPr="00912122" w:rsidRDefault="009260DE" w:rsidP="009260DE">
      <w:pPr>
        <w:tabs>
          <w:tab w:val="left" w:pos="851"/>
        </w:tabs>
        <w:ind w:left="851"/>
        <w:rPr>
          <w:sz w:val="24"/>
          <w:szCs w:val="24"/>
        </w:rPr>
      </w:pPr>
    </w:p>
    <w:p w14:paraId="49E51186" w14:textId="77777777" w:rsidR="009260DE" w:rsidRPr="00912122" w:rsidRDefault="009260DE" w:rsidP="009260DE">
      <w:pPr>
        <w:tabs>
          <w:tab w:val="left" w:pos="851"/>
        </w:tabs>
        <w:ind w:left="851" w:hanging="851"/>
        <w:rPr>
          <w:b/>
          <w:sz w:val="24"/>
          <w:szCs w:val="24"/>
        </w:rPr>
      </w:pPr>
      <w:r w:rsidRPr="00912122">
        <w:rPr>
          <w:b/>
          <w:sz w:val="24"/>
          <w:szCs w:val="24"/>
        </w:rPr>
        <w:t>1.</w:t>
      </w:r>
      <w:r w:rsidRPr="00912122">
        <w:rPr>
          <w:b/>
          <w:sz w:val="24"/>
          <w:szCs w:val="24"/>
        </w:rPr>
        <w:tab/>
        <w:t>LÆGEMIDLETS NAVN</w:t>
      </w:r>
    </w:p>
    <w:p w14:paraId="73DE22DC" w14:textId="33A38544" w:rsidR="009260DE" w:rsidRPr="00912122" w:rsidRDefault="008669AD" w:rsidP="009260DE">
      <w:pPr>
        <w:tabs>
          <w:tab w:val="left" w:pos="851"/>
        </w:tabs>
        <w:ind w:left="851"/>
        <w:rPr>
          <w:sz w:val="24"/>
          <w:szCs w:val="24"/>
        </w:rPr>
      </w:pPr>
      <w:r w:rsidRPr="00912122">
        <w:rPr>
          <w:sz w:val="24"/>
          <w:szCs w:val="24"/>
        </w:rPr>
        <w:t>Selesyn</w:t>
      </w:r>
    </w:p>
    <w:p w14:paraId="2BEC4251" w14:textId="77777777" w:rsidR="009260DE" w:rsidRPr="00912122" w:rsidRDefault="009260DE" w:rsidP="009260DE">
      <w:pPr>
        <w:tabs>
          <w:tab w:val="left" w:pos="851"/>
        </w:tabs>
        <w:ind w:left="851"/>
        <w:rPr>
          <w:sz w:val="24"/>
          <w:szCs w:val="24"/>
        </w:rPr>
      </w:pPr>
    </w:p>
    <w:p w14:paraId="21B8E296" w14:textId="77777777" w:rsidR="009260DE" w:rsidRPr="00912122" w:rsidRDefault="009260DE" w:rsidP="009260DE">
      <w:pPr>
        <w:tabs>
          <w:tab w:val="left" w:pos="851"/>
        </w:tabs>
        <w:ind w:left="851" w:hanging="851"/>
        <w:rPr>
          <w:b/>
          <w:sz w:val="24"/>
          <w:szCs w:val="24"/>
        </w:rPr>
      </w:pPr>
      <w:r w:rsidRPr="00912122">
        <w:rPr>
          <w:b/>
          <w:sz w:val="24"/>
          <w:szCs w:val="24"/>
        </w:rPr>
        <w:t>2.</w:t>
      </w:r>
      <w:r w:rsidRPr="00912122">
        <w:rPr>
          <w:b/>
          <w:sz w:val="24"/>
          <w:szCs w:val="24"/>
        </w:rPr>
        <w:tab/>
        <w:t>KVALITATIV OG KVANTITATIV SAMMENSÆTNING</w:t>
      </w:r>
    </w:p>
    <w:p w14:paraId="35FB11B8" w14:textId="77777777" w:rsidR="00487512" w:rsidRDefault="00487512" w:rsidP="00CE413E">
      <w:pPr>
        <w:ind w:left="851"/>
        <w:rPr>
          <w:sz w:val="24"/>
          <w:szCs w:val="24"/>
          <w:u w:val="single"/>
        </w:rPr>
      </w:pPr>
    </w:p>
    <w:p w14:paraId="2C7FDBD4" w14:textId="54615B5E" w:rsidR="00CE413E" w:rsidRPr="00912122" w:rsidRDefault="00CE413E" w:rsidP="00CE413E">
      <w:pPr>
        <w:ind w:left="851"/>
        <w:rPr>
          <w:sz w:val="24"/>
          <w:szCs w:val="24"/>
          <w:u w:val="single"/>
        </w:rPr>
      </w:pPr>
      <w:r w:rsidRPr="00912122">
        <w:rPr>
          <w:sz w:val="24"/>
          <w:szCs w:val="24"/>
          <w:u w:val="single"/>
        </w:rPr>
        <w:t>50 mikrogram</w:t>
      </w:r>
    </w:p>
    <w:p w14:paraId="402110C8" w14:textId="77777777" w:rsidR="00CE413E" w:rsidRPr="00912122" w:rsidRDefault="00CE413E" w:rsidP="00CE413E">
      <w:pPr>
        <w:ind w:left="851"/>
        <w:rPr>
          <w:sz w:val="24"/>
          <w:szCs w:val="24"/>
        </w:rPr>
      </w:pPr>
      <w:r w:rsidRPr="00912122">
        <w:rPr>
          <w:sz w:val="24"/>
          <w:szCs w:val="24"/>
        </w:rPr>
        <w:t xml:space="preserve">1 tablet indeholder: </w:t>
      </w:r>
    </w:p>
    <w:p w14:paraId="4F8DAE69" w14:textId="77777777" w:rsidR="00CE413E" w:rsidRPr="00912122" w:rsidRDefault="00CE413E" w:rsidP="00CE413E">
      <w:pPr>
        <w:ind w:left="851"/>
        <w:rPr>
          <w:sz w:val="24"/>
          <w:szCs w:val="24"/>
          <w:lang w:eastAsia="da-DK"/>
        </w:rPr>
      </w:pPr>
      <w:r w:rsidRPr="00912122">
        <w:rPr>
          <w:sz w:val="24"/>
          <w:szCs w:val="24"/>
        </w:rPr>
        <w:t xml:space="preserve">50 mikrogram selen i form af </w:t>
      </w:r>
      <w:proofErr w:type="spellStart"/>
      <w:r w:rsidRPr="00912122">
        <w:rPr>
          <w:sz w:val="24"/>
          <w:szCs w:val="24"/>
        </w:rPr>
        <w:t>natriumselenitpenta</w:t>
      </w:r>
      <w:r w:rsidRPr="00912122">
        <w:rPr>
          <w:sz w:val="24"/>
          <w:szCs w:val="24"/>
        </w:rPr>
        <w:softHyphen/>
        <w:t>hydrat</w:t>
      </w:r>
      <w:proofErr w:type="spellEnd"/>
      <w:r w:rsidRPr="00912122">
        <w:rPr>
          <w:sz w:val="24"/>
          <w:szCs w:val="24"/>
        </w:rPr>
        <w:t>.</w:t>
      </w:r>
    </w:p>
    <w:p w14:paraId="0968BF40" w14:textId="77777777" w:rsidR="00CE413E" w:rsidRPr="00912122" w:rsidRDefault="00CE413E" w:rsidP="00CE413E">
      <w:pPr>
        <w:ind w:left="851"/>
        <w:rPr>
          <w:sz w:val="24"/>
          <w:szCs w:val="24"/>
        </w:rPr>
      </w:pPr>
    </w:p>
    <w:p w14:paraId="127DAA35" w14:textId="77777777" w:rsidR="00CE413E" w:rsidRPr="00912122" w:rsidRDefault="00CE413E" w:rsidP="00CE413E">
      <w:pPr>
        <w:ind w:left="851"/>
        <w:rPr>
          <w:sz w:val="24"/>
          <w:szCs w:val="24"/>
          <w:u w:val="single"/>
        </w:rPr>
      </w:pPr>
      <w:r w:rsidRPr="00912122">
        <w:rPr>
          <w:sz w:val="24"/>
          <w:szCs w:val="24"/>
          <w:u w:val="single"/>
        </w:rPr>
        <w:t>100 mikrogram</w:t>
      </w:r>
    </w:p>
    <w:p w14:paraId="79F77051" w14:textId="77777777" w:rsidR="00CE413E" w:rsidRPr="00912122" w:rsidRDefault="00CE413E" w:rsidP="00CE413E">
      <w:pPr>
        <w:ind w:left="851"/>
        <w:rPr>
          <w:sz w:val="24"/>
          <w:szCs w:val="24"/>
        </w:rPr>
      </w:pPr>
      <w:r w:rsidRPr="00912122">
        <w:rPr>
          <w:sz w:val="24"/>
          <w:szCs w:val="24"/>
        </w:rPr>
        <w:t xml:space="preserve">1 tablet indeholder: </w:t>
      </w:r>
    </w:p>
    <w:p w14:paraId="249CD50E" w14:textId="77777777" w:rsidR="00CE413E" w:rsidRPr="00912122" w:rsidRDefault="00CE413E" w:rsidP="00CE413E">
      <w:pPr>
        <w:ind w:left="851"/>
        <w:rPr>
          <w:sz w:val="24"/>
          <w:szCs w:val="24"/>
          <w:lang w:eastAsia="da-DK"/>
        </w:rPr>
      </w:pPr>
      <w:r w:rsidRPr="00912122">
        <w:rPr>
          <w:sz w:val="24"/>
          <w:szCs w:val="24"/>
        </w:rPr>
        <w:t xml:space="preserve">100 mikrogram selen i form af </w:t>
      </w:r>
      <w:proofErr w:type="spellStart"/>
      <w:r w:rsidRPr="00912122">
        <w:rPr>
          <w:sz w:val="24"/>
          <w:szCs w:val="24"/>
        </w:rPr>
        <w:t>natriumselenitpenta</w:t>
      </w:r>
      <w:r w:rsidRPr="00912122">
        <w:rPr>
          <w:sz w:val="24"/>
          <w:szCs w:val="24"/>
        </w:rPr>
        <w:softHyphen/>
        <w:t>hydrat</w:t>
      </w:r>
      <w:proofErr w:type="spellEnd"/>
      <w:r w:rsidRPr="00912122">
        <w:rPr>
          <w:sz w:val="24"/>
          <w:szCs w:val="24"/>
        </w:rPr>
        <w:t>.</w:t>
      </w:r>
    </w:p>
    <w:p w14:paraId="2FA636DB" w14:textId="77777777" w:rsidR="00CE413E" w:rsidRPr="00912122" w:rsidRDefault="00CE413E" w:rsidP="00CE413E">
      <w:pPr>
        <w:ind w:left="851"/>
        <w:rPr>
          <w:sz w:val="24"/>
          <w:szCs w:val="24"/>
        </w:rPr>
      </w:pPr>
    </w:p>
    <w:p w14:paraId="16932EF3" w14:textId="77777777" w:rsidR="00CE413E" w:rsidRPr="00912122" w:rsidRDefault="00CE413E" w:rsidP="00CE413E">
      <w:pPr>
        <w:ind w:left="851"/>
        <w:rPr>
          <w:sz w:val="24"/>
          <w:szCs w:val="24"/>
          <w:u w:val="single"/>
        </w:rPr>
      </w:pPr>
      <w:r w:rsidRPr="00912122">
        <w:rPr>
          <w:sz w:val="24"/>
          <w:szCs w:val="24"/>
          <w:u w:val="single"/>
        </w:rPr>
        <w:t>200 mikrogram</w:t>
      </w:r>
    </w:p>
    <w:p w14:paraId="277CED61" w14:textId="77777777" w:rsidR="00CE413E" w:rsidRPr="00912122" w:rsidRDefault="00CE413E" w:rsidP="00CE413E">
      <w:pPr>
        <w:ind w:left="851"/>
        <w:rPr>
          <w:sz w:val="24"/>
          <w:szCs w:val="24"/>
        </w:rPr>
      </w:pPr>
      <w:r w:rsidRPr="00912122">
        <w:rPr>
          <w:sz w:val="24"/>
          <w:szCs w:val="24"/>
        </w:rPr>
        <w:t xml:space="preserve">1 tablet indeholder: </w:t>
      </w:r>
    </w:p>
    <w:p w14:paraId="7EAB788D" w14:textId="77777777" w:rsidR="00CE413E" w:rsidRPr="00912122" w:rsidRDefault="00CE413E" w:rsidP="00CE413E">
      <w:pPr>
        <w:ind w:left="851"/>
        <w:rPr>
          <w:sz w:val="24"/>
          <w:szCs w:val="24"/>
          <w:lang w:eastAsia="da-DK"/>
        </w:rPr>
      </w:pPr>
      <w:r w:rsidRPr="00912122">
        <w:rPr>
          <w:sz w:val="24"/>
          <w:szCs w:val="24"/>
        </w:rPr>
        <w:t xml:space="preserve">200 mikrogram selen i form af </w:t>
      </w:r>
      <w:proofErr w:type="spellStart"/>
      <w:r w:rsidRPr="00912122">
        <w:rPr>
          <w:sz w:val="24"/>
          <w:szCs w:val="24"/>
        </w:rPr>
        <w:t>natriumselenitpenta</w:t>
      </w:r>
      <w:r w:rsidRPr="00912122">
        <w:rPr>
          <w:sz w:val="24"/>
          <w:szCs w:val="24"/>
        </w:rPr>
        <w:softHyphen/>
        <w:t>hydrat</w:t>
      </w:r>
      <w:proofErr w:type="spellEnd"/>
      <w:r w:rsidRPr="00912122">
        <w:rPr>
          <w:sz w:val="24"/>
          <w:szCs w:val="24"/>
        </w:rPr>
        <w:t>.</w:t>
      </w:r>
    </w:p>
    <w:p w14:paraId="133CC305" w14:textId="77777777" w:rsidR="00CE413E" w:rsidRPr="00912122" w:rsidRDefault="00CE413E" w:rsidP="00CE413E">
      <w:pPr>
        <w:ind w:left="851"/>
        <w:rPr>
          <w:sz w:val="24"/>
          <w:szCs w:val="24"/>
        </w:rPr>
      </w:pPr>
    </w:p>
    <w:p w14:paraId="1D124BCB" w14:textId="77777777" w:rsidR="00CE413E" w:rsidRPr="00912122" w:rsidRDefault="00CE413E" w:rsidP="00CE413E">
      <w:pPr>
        <w:ind w:left="851"/>
        <w:rPr>
          <w:sz w:val="24"/>
          <w:szCs w:val="24"/>
        </w:rPr>
      </w:pPr>
      <w:r w:rsidRPr="00912122">
        <w:rPr>
          <w:sz w:val="24"/>
          <w:szCs w:val="24"/>
        </w:rPr>
        <w:t xml:space="preserve">Hjælpestof, som behandleren skal være opmærksom på: </w:t>
      </w:r>
    </w:p>
    <w:p w14:paraId="61F26E54" w14:textId="77777777" w:rsidR="00CE413E" w:rsidRPr="00912122" w:rsidRDefault="00CE413E" w:rsidP="00CE413E">
      <w:pPr>
        <w:ind w:left="851"/>
        <w:rPr>
          <w:sz w:val="24"/>
          <w:szCs w:val="24"/>
          <w:lang w:val="en-US"/>
        </w:rPr>
      </w:pPr>
      <w:r w:rsidRPr="00912122">
        <w:rPr>
          <w:sz w:val="24"/>
          <w:szCs w:val="24"/>
          <w:lang w:val="en-US"/>
        </w:rPr>
        <w:t xml:space="preserve">Saccharose (ca. 100 mg pr. tablet). </w:t>
      </w:r>
    </w:p>
    <w:p w14:paraId="2C7F8693" w14:textId="77777777" w:rsidR="00CE413E" w:rsidRPr="00912122" w:rsidRDefault="00CE413E" w:rsidP="00CE413E">
      <w:pPr>
        <w:ind w:left="851"/>
        <w:rPr>
          <w:sz w:val="24"/>
          <w:szCs w:val="24"/>
          <w:lang w:val="en-US"/>
        </w:rPr>
      </w:pPr>
    </w:p>
    <w:p w14:paraId="335A8B1F" w14:textId="77777777" w:rsidR="00CE413E" w:rsidRPr="00912122" w:rsidRDefault="00CE413E" w:rsidP="00CE413E">
      <w:pPr>
        <w:ind w:left="851"/>
        <w:rPr>
          <w:sz w:val="24"/>
          <w:szCs w:val="24"/>
        </w:rPr>
      </w:pPr>
      <w:r w:rsidRPr="00912122">
        <w:rPr>
          <w:sz w:val="24"/>
          <w:szCs w:val="24"/>
        </w:rPr>
        <w:t>Alle hjælpestoffer er anført under pkt. 6.1.</w:t>
      </w:r>
    </w:p>
    <w:p w14:paraId="4A6DBB71" w14:textId="77777777" w:rsidR="009260DE" w:rsidRPr="00912122" w:rsidRDefault="009260DE" w:rsidP="009260DE">
      <w:pPr>
        <w:tabs>
          <w:tab w:val="left" w:pos="851"/>
        </w:tabs>
        <w:ind w:left="851"/>
        <w:rPr>
          <w:sz w:val="24"/>
          <w:szCs w:val="24"/>
        </w:rPr>
      </w:pPr>
    </w:p>
    <w:p w14:paraId="6EBCB7F6" w14:textId="77777777" w:rsidR="009260DE" w:rsidRPr="00912122" w:rsidRDefault="009260DE" w:rsidP="009260DE">
      <w:pPr>
        <w:tabs>
          <w:tab w:val="left" w:pos="851"/>
        </w:tabs>
        <w:ind w:left="851" w:hanging="851"/>
        <w:rPr>
          <w:b/>
          <w:sz w:val="24"/>
          <w:szCs w:val="24"/>
        </w:rPr>
      </w:pPr>
      <w:r w:rsidRPr="00912122">
        <w:rPr>
          <w:b/>
          <w:sz w:val="24"/>
          <w:szCs w:val="24"/>
        </w:rPr>
        <w:t>3.</w:t>
      </w:r>
      <w:r w:rsidRPr="00912122">
        <w:rPr>
          <w:b/>
          <w:sz w:val="24"/>
          <w:szCs w:val="24"/>
        </w:rPr>
        <w:tab/>
        <w:t>LÆGEMIDDELFORM</w:t>
      </w:r>
    </w:p>
    <w:p w14:paraId="70A990BB" w14:textId="77777777" w:rsidR="00CE413E" w:rsidRPr="00912122" w:rsidRDefault="00CE413E" w:rsidP="00253A5E">
      <w:pPr>
        <w:ind w:left="851"/>
        <w:rPr>
          <w:sz w:val="24"/>
          <w:szCs w:val="24"/>
          <w:lang w:eastAsia="da-DK"/>
        </w:rPr>
      </w:pPr>
      <w:r w:rsidRPr="00912122">
        <w:rPr>
          <w:sz w:val="24"/>
          <w:szCs w:val="24"/>
        </w:rPr>
        <w:t>Tabletter</w:t>
      </w:r>
    </w:p>
    <w:p w14:paraId="34224A13" w14:textId="77777777" w:rsidR="00CE413E" w:rsidRPr="00912122" w:rsidRDefault="00CE413E" w:rsidP="00253A5E">
      <w:pPr>
        <w:ind w:left="851"/>
        <w:rPr>
          <w:sz w:val="24"/>
          <w:szCs w:val="24"/>
        </w:rPr>
      </w:pPr>
    </w:p>
    <w:p w14:paraId="47A32C7E" w14:textId="77777777" w:rsidR="000A4881" w:rsidRDefault="000A4881" w:rsidP="000A4881">
      <w:pPr>
        <w:ind w:left="851"/>
        <w:rPr>
          <w:sz w:val="24"/>
          <w:szCs w:val="24"/>
          <w:u w:val="single"/>
        </w:rPr>
      </w:pPr>
      <w:r>
        <w:rPr>
          <w:sz w:val="24"/>
          <w:szCs w:val="24"/>
          <w:u w:val="single"/>
        </w:rPr>
        <w:t>50 mikrogram</w:t>
      </w:r>
    </w:p>
    <w:p w14:paraId="59EEB4EA" w14:textId="77777777" w:rsidR="000A4881" w:rsidRDefault="000A4881" w:rsidP="000A4881">
      <w:pPr>
        <w:ind w:left="851"/>
        <w:rPr>
          <w:bCs/>
          <w:sz w:val="24"/>
          <w:szCs w:val="24"/>
        </w:rPr>
      </w:pPr>
      <w:r>
        <w:rPr>
          <w:sz w:val="24"/>
          <w:szCs w:val="24"/>
        </w:rPr>
        <w:t xml:space="preserve">Hvide, runde, </w:t>
      </w:r>
      <w:proofErr w:type="spellStart"/>
      <w:r>
        <w:rPr>
          <w:sz w:val="24"/>
          <w:szCs w:val="24"/>
        </w:rPr>
        <w:t>bikonvekse</w:t>
      </w:r>
      <w:proofErr w:type="spellEnd"/>
      <w:r>
        <w:rPr>
          <w:sz w:val="24"/>
          <w:szCs w:val="24"/>
        </w:rPr>
        <w:t xml:space="preserve"> tabletter (diameter: ca. 7 mm, højde: ca. 4 mm), </w:t>
      </w:r>
      <w:r>
        <w:rPr>
          <w:bCs/>
          <w:sz w:val="24"/>
          <w:szCs w:val="24"/>
        </w:rPr>
        <w:t>præget med ”50” på den ene side.</w:t>
      </w:r>
    </w:p>
    <w:p w14:paraId="359F585D" w14:textId="77777777" w:rsidR="000A4881" w:rsidRDefault="000A4881" w:rsidP="000A4881">
      <w:pPr>
        <w:ind w:left="851"/>
        <w:rPr>
          <w:bCs/>
          <w:sz w:val="24"/>
          <w:szCs w:val="24"/>
        </w:rPr>
      </w:pPr>
    </w:p>
    <w:p w14:paraId="3D0DBC14" w14:textId="77777777" w:rsidR="000A4881" w:rsidRDefault="000A4881" w:rsidP="000A4881">
      <w:pPr>
        <w:ind w:left="851"/>
        <w:rPr>
          <w:sz w:val="24"/>
          <w:szCs w:val="24"/>
          <w:u w:val="single"/>
        </w:rPr>
      </w:pPr>
      <w:r>
        <w:rPr>
          <w:sz w:val="24"/>
          <w:szCs w:val="24"/>
          <w:u w:val="single"/>
        </w:rPr>
        <w:t>100 mikrogram</w:t>
      </w:r>
    </w:p>
    <w:p w14:paraId="52F5325E" w14:textId="77777777" w:rsidR="000A4881" w:rsidRDefault="000A4881" w:rsidP="000A4881">
      <w:pPr>
        <w:ind w:left="851"/>
        <w:rPr>
          <w:bCs/>
          <w:sz w:val="24"/>
          <w:szCs w:val="24"/>
        </w:rPr>
      </w:pPr>
      <w:r>
        <w:rPr>
          <w:sz w:val="24"/>
          <w:szCs w:val="24"/>
        </w:rPr>
        <w:t xml:space="preserve">Hvide, runde, </w:t>
      </w:r>
      <w:proofErr w:type="spellStart"/>
      <w:r>
        <w:rPr>
          <w:sz w:val="24"/>
          <w:szCs w:val="24"/>
        </w:rPr>
        <w:t>bikonvekse</w:t>
      </w:r>
      <w:proofErr w:type="spellEnd"/>
      <w:r>
        <w:rPr>
          <w:sz w:val="24"/>
          <w:szCs w:val="24"/>
        </w:rPr>
        <w:t xml:space="preserve"> tabletter (diameter: ca. 7 mm, højde: ca. 4 mm), </w:t>
      </w:r>
      <w:r>
        <w:rPr>
          <w:bCs/>
          <w:sz w:val="24"/>
          <w:szCs w:val="24"/>
        </w:rPr>
        <w:t>præget med ”100” på den ene side.</w:t>
      </w:r>
    </w:p>
    <w:p w14:paraId="239A1798" w14:textId="77777777" w:rsidR="000A4881" w:rsidRDefault="000A4881" w:rsidP="000A4881">
      <w:pPr>
        <w:ind w:left="851"/>
        <w:rPr>
          <w:bCs/>
          <w:sz w:val="24"/>
          <w:szCs w:val="24"/>
        </w:rPr>
      </w:pPr>
    </w:p>
    <w:p w14:paraId="6987D4B8" w14:textId="77777777" w:rsidR="000A4881" w:rsidRDefault="000A4881" w:rsidP="000A4881">
      <w:pPr>
        <w:ind w:left="851"/>
        <w:rPr>
          <w:sz w:val="24"/>
          <w:szCs w:val="24"/>
          <w:u w:val="single"/>
        </w:rPr>
      </w:pPr>
      <w:r>
        <w:rPr>
          <w:sz w:val="24"/>
          <w:szCs w:val="24"/>
          <w:u w:val="single"/>
        </w:rPr>
        <w:t>200 mikrogram</w:t>
      </w:r>
    </w:p>
    <w:p w14:paraId="1AF88105" w14:textId="77777777" w:rsidR="000A4881" w:rsidRDefault="000A4881" w:rsidP="000A4881">
      <w:pPr>
        <w:ind w:left="851"/>
        <w:rPr>
          <w:bCs/>
          <w:sz w:val="24"/>
          <w:szCs w:val="24"/>
        </w:rPr>
      </w:pPr>
      <w:r>
        <w:rPr>
          <w:sz w:val="24"/>
          <w:szCs w:val="24"/>
        </w:rPr>
        <w:t xml:space="preserve">Hvide, runde, </w:t>
      </w:r>
      <w:proofErr w:type="spellStart"/>
      <w:r>
        <w:rPr>
          <w:sz w:val="24"/>
          <w:szCs w:val="24"/>
        </w:rPr>
        <w:t>bikonvekse</w:t>
      </w:r>
      <w:proofErr w:type="spellEnd"/>
      <w:r>
        <w:rPr>
          <w:sz w:val="24"/>
          <w:szCs w:val="24"/>
        </w:rPr>
        <w:t xml:space="preserve"> tabletter (diameter: ca. 7 mm, højde: ca. 4 mm), </w:t>
      </w:r>
      <w:r>
        <w:rPr>
          <w:bCs/>
          <w:sz w:val="24"/>
          <w:szCs w:val="24"/>
        </w:rPr>
        <w:t>præget med ”200” på den ene side.</w:t>
      </w:r>
    </w:p>
    <w:p w14:paraId="3126ACDB" w14:textId="77777777" w:rsidR="009260DE" w:rsidRPr="00912122" w:rsidRDefault="009260DE" w:rsidP="009260DE">
      <w:pPr>
        <w:tabs>
          <w:tab w:val="left" w:pos="851"/>
        </w:tabs>
        <w:ind w:left="851"/>
        <w:rPr>
          <w:sz w:val="24"/>
          <w:szCs w:val="24"/>
        </w:rPr>
      </w:pPr>
    </w:p>
    <w:p w14:paraId="33C22321" w14:textId="77777777" w:rsidR="009260DE" w:rsidRPr="00912122" w:rsidRDefault="009260DE" w:rsidP="009260DE">
      <w:pPr>
        <w:tabs>
          <w:tab w:val="left" w:pos="851"/>
        </w:tabs>
        <w:ind w:left="851"/>
        <w:rPr>
          <w:sz w:val="24"/>
          <w:szCs w:val="24"/>
        </w:rPr>
      </w:pPr>
    </w:p>
    <w:p w14:paraId="39CA6D19" w14:textId="77777777" w:rsidR="009260DE" w:rsidRPr="00912122" w:rsidRDefault="009260DE" w:rsidP="009260DE">
      <w:pPr>
        <w:tabs>
          <w:tab w:val="left" w:pos="851"/>
        </w:tabs>
        <w:ind w:left="851" w:hanging="851"/>
        <w:rPr>
          <w:b/>
          <w:sz w:val="24"/>
          <w:szCs w:val="24"/>
        </w:rPr>
      </w:pPr>
      <w:r w:rsidRPr="00912122">
        <w:rPr>
          <w:b/>
          <w:sz w:val="24"/>
          <w:szCs w:val="24"/>
        </w:rPr>
        <w:t>4.</w:t>
      </w:r>
      <w:r w:rsidRPr="00912122">
        <w:rPr>
          <w:b/>
          <w:sz w:val="24"/>
          <w:szCs w:val="24"/>
        </w:rPr>
        <w:tab/>
        <w:t>KLINISKE OPLYSNINGER</w:t>
      </w:r>
    </w:p>
    <w:p w14:paraId="25C83632" w14:textId="77777777" w:rsidR="009260DE" w:rsidRPr="00912122" w:rsidRDefault="009260DE" w:rsidP="009260DE">
      <w:pPr>
        <w:tabs>
          <w:tab w:val="left" w:pos="851"/>
        </w:tabs>
        <w:ind w:left="851"/>
        <w:rPr>
          <w:b/>
          <w:sz w:val="24"/>
          <w:szCs w:val="24"/>
        </w:rPr>
      </w:pPr>
    </w:p>
    <w:p w14:paraId="0CD3D50A" w14:textId="77777777" w:rsidR="009260DE" w:rsidRPr="00912122" w:rsidRDefault="009260DE" w:rsidP="009260DE">
      <w:pPr>
        <w:tabs>
          <w:tab w:val="left" w:pos="851"/>
        </w:tabs>
        <w:ind w:left="851" w:hanging="851"/>
        <w:rPr>
          <w:b/>
          <w:sz w:val="24"/>
          <w:szCs w:val="24"/>
          <w:u w:val="single"/>
        </w:rPr>
      </w:pPr>
      <w:r w:rsidRPr="00912122">
        <w:rPr>
          <w:b/>
          <w:sz w:val="24"/>
          <w:szCs w:val="24"/>
        </w:rPr>
        <w:t>4.1</w:t>
      </w:r>
      <w:r w:rsidRPr="00912122">
        <w:rPr>
          <w:b/>
          <w:sz w:val="24"/>
          <w:szCs w:val="24"/>
        </w:rPr>
        <w:tab/>
        <w:t>Terapeutiske indikationer</w:t>
      </w:r>
    </w:p>
    <w:p w14:paraId="4AB83740" w14:textId="77777777" w:rsidR="00253A5E" w:rsidRPr="00912122" w:rsidRDefault="00253A5E" w:rsidP="00CE413E">
      <w:pPr>
        <w:ind w:left="851"/>
        <w:rPr>
          <w:sz w:val="24"/>
          <w:szCs w:val="24"/>
          <w:u w:val="single"/>
        </w:rPr>
      </w:pPr>
    </w:p>
    <w:p w14:paraId="35B2C0F4" w14:textId="7C0E469F" w:rsidR="00CE413E" w:rsidRPr="00912122" w:rsidRDefault="00CE413E" w:rsidP="00CE413E">
      <w:pPr>
        <w:ind w:left="851"/>
        <w:rPr>
          <w:sz w:val="24"/>
          <w:szCs w:val="24"/>
          <w:u w:val="single"/>
          <w:lang w:eastAsia="da-DK"/>
        </w:rPr>
      </w:pPr>
      <w:r w:rsidRPr="00912122">
        <w:rPr>
          <w:sz w:val="24"/>
          <w:szCs w:val="24"/>
          <w:u w:val="single"/>
        </w:rPr>
        <w:t>Voksne:</w:t>
      </w:r>
    </w:p>
    <w:p w14:paraId="25A122FD" w14:textId="77777777" w:rsidR="00CE413E" w:rsidRPr="00912122" w:rsidRDefault="00CE413E" w:rsidP="00CE413E">
      <w:pPr>
        <w:ind w:left="851"/>
        <w:rPr>
          <w:sz w:val="24"/>
          <w:szCs w:val="24"/>
        </w:rPr>
      </w:pPr>
      <w:r w:rsidRPr="00912122">
        <w:rPr>
          <w:sz w:val="24"/>
          <w:szCs w:val="24"/>
        </w:rPr>
        <w:t>Behandling af klinisk dokumenteret selenmangel, som ikke kan afhjælpes af ernæringskilder.</w:t>
      </w:r>
    </w:p>
    <w:p w14:paraId="6B9870C4" w14:textId="77777777" w:rsidR="009260DE" w:rsidRPr="00912122" w:rsidRDefault="009260DE" w:rsidP="009260DE">
      <w:pPr>
        <w:tabs>
          <w:tab w:val="left" w:pos="851"/>
        </w:tabs>
        <w:ind w:left="851"/>
        <w:rPr>
          <w:sz w:val="24"/>
          <w:szCs w:val="24"/>
        </w:rPr>
      </w:pPr>
    </w:p>
    <w:p w14:paraId="522AF867" w14:textId="6C606C30" w:rsidR="009260DE" w:rsidRPr="00912122" w:rsidRDefault="009260DE" w:rsidP="009260DE">
      <w:pPr>
        <w:tabs>
          <w:tab w:val="left" w:pos="851"/>
        </w:tabs>
        <w:ind w:left="851" w:hanging="851"/>
        <w:rPr>
          <w:b/>
          <w:sz w:val="24"/>
          <w:szCs w:val="24"/>
        </w:rPr>
      </w:pPr>
      <w:r w:rsidRPr="00912122">
        <w:rPr>
          <w:b/>
          <w:sz w:val="24"/>
          <w:szCs w:val="24"/>
        </w:rPr>
        <w:t>4.2</w:t>
      </w:r>
      <w:r w:rsidRPr="00912122">
        <w:rPr>
          <w:b/>
          <w:sz w:val="24"/>
          <w:szCs w:val="24"/>
        </w:rPr>
        <w:tab/>
        <w:t xml:space="preserve">Dosering og </w:t>
      </w:r>
      <w:r w:rsidR="002E737E">
        <w:rPr>
          <w:b/>
          <w:sz w:val="24"/>
          <w:szCs w:val="24"/>
        </w:rPr>
        <w:t>administration</w:t>
      </w:r>
    </w:p>
    <w:p w14:paraId="7A278C70" w14:textId="77777777" w:rsidR="00253A5E" w:rsidRPr="00912122" w:rsidRDefault="00253A5E" w:rsidP="00CE413E">
      <w:pPr>
        <w:ind w:left="851"/>
        <w:rPr>
          <w:sz w:val="24"/>
          <w:szCs w:val="24"/>
          <w:u w:val="single"/>
        </w:rPr>
      </w:pPr>
    </w:p>
    <w:p w14:paraId="72C76339" w14:textId="182C64E6" w:rsidR="00CE413E" w:rsidRPr="00912122" w:rsidRDefault="00CE413E" w:rsidP="00CE413E">
      <w:pPr>
        <w:ind w:left="851"/>
        <w:rPr>
          <w:sz w:val="24"/>
          <w:szCs w:val="24"/>
          <w:u w:val="single"/>
          <w:lang w:eastAsia="da-DK"/>
        </w:rPr>
      </w:pPr>
      <w:r w:rsidRPr="00912122">
        <w:rPr>
          <w:sz w:val="24"/>
          <w:szCs w:val="24"/>
          <w:u w:val="single"/>
        </w:rPr>
        <w:t>Dosering</w:t>
      </w:r>
    </w:p>
    <w:p w14:paraId="66367445" w14:textId="77777777" w:rsidR="00CE413E" w:rsidRPr="00912122" w:rsidRDefault="00CE413E" w:rsidP="00CE413E">
      <w:pPr>
        <w:ind w:left="851"/>
        <w:rPr>
          <w:sz w:val="24"/>
          <w:szCs w:val="24"/>
          <w:u w:val="single"/>
        </w:rPr>
      </w:pPr>
      <w:r w:rsidRPr="00912122">
        <w:rPr>
          <w:sz w:val="24"/>
          <w:szCs w:val="24"/>
          <w:u w:val="single"/>
        </w:rPr>
        <w:t>Voksne:</w:t>
      </w:r>
    </w:p>
    <w:p w14:paraId="521770EE" w14:textId="77777777" w:rsidR="00CE413E" w:rsidRPr="00912122" w:rsidRDefault="00CE413E" w:rsidP="00CE413E">
      <w:pPr>
        <w:ind w:left="851"/>
        <w:rPr>
          <w:sz w:val="24"/>
          <w:szCs w:val="24"/>
        </w:rPr>
      </w:pPr>
      <w:r w:rsidRPr="00912122">
        <w:rPr>
          <w:sz w:val="24"/>
          <w:szCs w:val="24"/>
        </w:rPr>
        <w:t>Individuel dosering:</w:t>
      </w:r>
    </w:p>
    <w:p w14:paraId="68542995" w14:textId="77777777" w:rsidR="00CE413E" w:rsidRPr="00912122" w:rsidRDefault="00CE413E" w:rsidP="00CE413E">
      <w:pPr>
        <w:ind w:left="851"/>
        <w:rPr>
          <w:sz w:val="24"/>
          <w:szCs w:val="24"/>
        </w:rPr>
      </w:pPr>
      <w:r w:rsidRPr="00912122">
        <w:rPr>
          <w:sz w:val="24"/>
          <w:szCs w:val="24"/>
        </w:rPr>
        <w:t>Patienter med klinisk dokumenteret selenmangel, som ikke kan afhjælpes af ernæringskilder.</w:t>
      </w:r>
    </w:p>
    <w:p w14:paraId="7FCC3222" w14:textId="77777777" w:rsidR="00CE413E" w:rsidRPr="00912122" w:rsidRDefault="00CE413E" w:rsidP="00CE413E">
      <w:pPr>
        <w:ind w:left="851"/>
        <w:rPr>
          <w:sz w:val="24"/>
          <w:szCs w:val="24"/>
        </w:rPr>
      </w:pPr>
      <w:r w:rsidRPr="00912122">
        <w:rPr>
          <w:sz w:val="24"/>
          <w:szCs w:val="24"/>
        </w:rPr>
        <w:t xml:space="preserve">100 µg selen dagligt; ved kortvarig behandling kan dosis øges op til 300 mikrogram selen dagligt. </w:t>
      </w:r>
    </w:p>
    <w:p w14:paraId="57AC4FF7" w14:textId="77777777" w:rsidR="00CE413E" w:rsidRPr="00912122" w:rsidRDefault="00CE413E" w:rsidP="00CE413E">
      <w:pPr>
        <w:ind w:left="851"/>
        <w:rPr>
          <w:sz w:val="24"/>
          <w:szCs w:val="24"/>
        </w:rPr>
      </w:pPr>
    </w:p>
    <w:p w14:paraId="08849C43" w14:textId="77777777" w:rsidR="00CE413E" w:rsidRPr="00912122" w:rsidRDefault="00CE413E" w:rsidP="00CE413E">
      <w:pPr>
        <w:ind w:left="851"/>
        <w:rPr>
          <w:sz w:val="24"/>
          <w:szCs w:val="24"/>
          <w:u w:val="single"/>
        </w:rPr>
      </w:pPr>
      <w:r w:rsidRPr="00912122">
        <w:rPr>
          <w:sz w:val="24"/>
          <w:szCs w:val="24"/>
          <w:u w:val="single"/>
        </w:rPr>
        <w:t>50 mikrogram</w:t>
      </w:r>
    </w:p>
    <w:p w14:paraId="626B6E89" w14:textId="77777777" w:rsidR="00CE413E" w:rsidRPr="00912122" w:rsidRDefault="00CE413E" w:rsidP="00CE413E">
      <w:pPr>
        <w:ind w:left="851"/>
        <w:rPr>
          <w:sz w:val="24"/>
          <w:szCs w:val="24"/>
        </w:rPr>
      </w:pPr>
      <w:r w:rsidRPr="00912122">
        <w:rPr>
          <w:sz w:val="24"/>
          <w:szCs w:val="24"/>
        </w:rPr>
        <w:t xml:space="preserve">2 tabletter dagligt. Ved kortvarig behandling kan dosis øges op til 6 tabletter dagligt. </w:t>
      </w:r>
    </w:p>
    <w:p w14:paraId="4E7C6073" w14:textId="77777777" w:rsidR="00CE413E" w:rsidRPr="00912122" w:rsidRDefault="00CE413E" w:rsidP="00CE413E">
      <w:pPr>
        <w:ind w:left="851"/>
        <w:rPr>
          <w:sz w:val="24"/>
          <w:szCs w:val="24"/>
        </w:rPr>
      </w:pPr>
    </w:p>
    <w:p w14:paraId="148CFE16" w14:textId="77777777" w:rsidR="00CE413E" w:rsidRPr="00912122" w:rsidRDefault="00CE413E" w:rsidP="00CE413E">
      <w:pPr>
        <w:ind w:left="851"/>
        <w:rPr>
          <w:sz w:val="24"/>
          <w:szCs w:val="24"/>
          <w:u w:val="single"/>
        </w:rPr>
      </w:pPr>
      <w:r w:rsidRPr="00912122">
        <w:rPr>
          <w:sz w:val="24"/>
          <w:szCs w:val="24"/>
          <w:u w:val="single"/>
        </w:rPr>
        <w:t>100 mikrogram</w:t>
      </w:r>
    </w:p>
    <w:p w14:paraId="7FFC5174" w14:textId="77777777" w:rsidR="00CE413E" w:rsidRPr="00912122" w:rsidRDefault="00CE413E" w:rsidP="00CE413E">
      <w:pPr>
        <w:ind w:left="851"/>
        <w:rPr>
          <w:sz w:val="24"/>
          <w:szCs w:val="24"/>
        </w:rPr>
      </w:pPr>
      <w:r w:rsidRPr="00912122">
        <w:rPr>
          <w:sz w:val="24"/>
          <w:szCs w:val="24"/>
        </w:rPr>
        <w:t xml:space="preserve">1 tablet dagligt. Ved kortvarig behandling kan dosis øges op til 3 tabletter dagligt. </w:t>
      </w:r>
    </w:p>
    <w:p w14:paraId="0DCDC994" w14:textId="77777777" w:rsidR="00CE413E" w:rsidRPr="00912122" w:rsidRDefault="00CE413E" w:rsidP="00CE413E">
      <w:pPr>
        <w:ind w:left="851"/>
        <w:rPr>
          <w:sz w:val="24"/>
          <w:szCs w:val="24"/>
        </w:rPr>
      </w:pPr>
    </w:p>
    <w:p w14:paraId="2ABADEC0" w14:textId="77777777" w:rsidR="00CE413E" w:rsidRPr="00912122" w:rsidRDefault="00CE413E" w:rsidP="00CE413E">
      <w:pPr>
        <w:ind w:left="851"/>
        <w:rPr>
          <w:sz w:val="24"/>
          <w:szCs w:val="24"/>
          <w:u w:val="single"/>
        </w:rPr>
      </w:pPr>
      <w:r w:rsidRPr="00912122">
        <w:rPr>
          <w:sz w:val="24"/>
          <w:szCs w:val="24"/>
          <w:u w:val="single"/>
        </w:rPr>
        <w:t>20 mikrogram</w:t>
      </w:r>
    </w:p>
    <w:p w14:paraId="5E003720" w14:textId="77777777" w:rsidR="00CE413E" w:rsidRPr="00912122" w:rsidRDefault="00CE413E" w:rsidP="00CE413E">
      <w:pPr>
        <w:ind w:left="851"/>
        <w:rPr>
          <w:sz w:val="24"/>
          <w:szCs w:val="24"/>
        </w:rPr>
      </w:pPr>
      <w:r w:rsidRPr="00912122">
        <w:rPr>
          <w:sz w:val="24"/>
          <w:szCs w:val="24"/>
        </w:rPr>
        <w:t xml:space="preserve">1 tablet dagligt ved kortvarig behandling. </w:t>
      </w:r>
    </w:p>
    <w:p w14:paraId="12FED68A" w14:textId="77777777" w:rsidR="00CE413E" w:rsidRPr="00912122" w:rsidRDefault="00CE413E" w:rsidP="00CE413E">
      <w:pPr>
        <w:ind w:left="851"/>
        <w:rPr>
          <w:sz w:val="24"/>
          <w:szCs w:val="24"/>
        </w:rPr>
      </w:pPr>
    </w:p>
    <w:p w14:paraId="5579186A" w14:textId="77777777" w:rsidR="00CE413E" w:rsidRPr="00912122" w:rsidRDefault="00CE413E" w:rsidP="00CE413E">
      <w:pPr>
        <w:ind w:left="851"/>
        <w:rPr>
          <w:sz w:val="24"/>
          <w:szCs w:val="24"/>
        </w:rPr>
      </w:pPr>
      <w:r w:rsidRPr="00912122">
        <w:rPr>
          <w:sz w:val="24"/>
          <w:szCs w:val="24"/>
        </w:rPr>
        <w:t>Behandlingen bør fortsættes, indtil selenniveauet er normaliseret. Der bør udføres periodiske undersøgelser af selenniveauet med passende intervaller. Plasmaselenkoncentrationer fra 80-120 µg/l, (i helblod 100–140 µg/l) er foreslået som værende tilstrækkelige i mennesker.</w:t>
      </w:r>
    </w:p>
    <w:p w14:paraId="21AA81C3" w14:textId="77777777" w:rsidR="00CE413E" w:rsidRPr="00912122" w:rsidRDefault="00CE413E" w:rsidP="00CE413E">
      <w:pPr>
        <w:ind w:left="851"/>
        <w:rPr>
          <w:sz w:val="24"/>
          <w:szCs w:val="24"/>
        </w:rPr>
      </w:pPr>
    </w:p>
    <w:p w14:paraId="2540D4DB" w14:textId="77777777" w:rsidR="00CE413E" w:rsidRPr="00912122" w:rsidRDefault="00CE413E" w:rsidP="00CE413E">
      <w:pPr>
        <w:ind w:left="851"/>
        <w:rPr>
          <w:sz w:val="24"/>
          <w:szCs w:val="24"/>
        </w:rPr>
      </w:pPr>
      <w:r w:rsidRPr="00912122">
        <w:rPr>
          <w:sz w:val="24"/>
          <w:szCs w:val="24"/>
        </w:rPr>
        <w:t xml:space="preserve">Behandlingens varighed besluttes af den ansvarlige læge. </w:t>
      </w:r>
    </w:p>
    <w:p w14:paraId="4332A62E" w14:textId="77777777" w:rsidR="00CE413E" w:rsidRPr="00912122" w:rsidRDefault="00CE413E" w:rsidP="00CE413E">
      <w:pPr>
        <w:ind w:left="851"/>
        <w:rPr>
          <w:sz w:val="24"/>
          <w:szCs w:val="24"/>
        </w:rPr>
      </w:pPr>
    </w:p>
    <w:p w14:paraId="091E1DA3" w14:textId="77777777" w:rsidR="00CE413E" w:rsidRPr="00912122" w:rsidRDefault="00CE413E" w:rsidP="00CE413E">
      <w:pPr>
        <w:ind w:left="851"/>
        <w:rPr>
          <w:sz w:val="24"/>
          <w:szCs w:val="24"/>
          <w:u w:val="single"/>
        </w:rPr>
      </w:pPr>
      <w:r w:rsidRPr="00912122">
        <w:rPr>
          <w:sz w:val="24"/>
          <w:szCs w:val="24"/>
          <w:u w:val="single"/>
        </w:rPr>
        <w:t>Pædiatrisk population</w:t>
      </w:r>
    </w:p>
    <w:p w14:paraId="6363B168" w14:textId="77777777" w:rsidR="00CE413E" w:rsidRPr="00912122" w:rsidRDefault="00CE413E" w:rsidP="00CE413E">
      <w:pPr>
        <w:ind w:left="851"/>
        <w:rPr>
          <w:sz w:val="24"/>
          <w:szCs w:val="24"/>
        </w:rPr>
      </w:pPr>
      <w:r w:rsidRPr="00912122">
        <w:rPr>
          <w:sz w:val="24"/>
          <w:szCs w:val="24"/>
        </w:rPr>
        <w:t>Selesyns sikkerhed og virkning hos børn og unge under 18 år er ikke klarlagt. Der foreligger ingen data. På grund af manglende data bør Selesyn tabletter ikke bruges til børn og unge.</w:t>
      </w:r>
    </w:p>
    <w:p w14:paraId="204918F2" w14:textId="77777777" w:rsidR="00CE413E" w:rsidRPr="00912122" w:rsidRDefault="00CE413E" w:rsidP="00CE413E">
      <w:pPr>
        <w:ind w:left="851"/>
        <w:rPr>
          <w:sz w:val="24"/>
          <w:szCs w:val="24"/>
        </w:rPr>
      </w:pPr>
    </w:p>
    <w:p w14:paraId="2F4ECD36" w14:textId="77777777" w:rsidR="00CE413E" w:rsidRPr="00912122" w:rsidRDefault="00CE413E" w:rsidP="00CE413E">
      <w:pPr>
        <w:ind w:left="851"/>
        <w:rPr>
          <w:sz w:val="24"/>
          <w:szCs w:val="24"/>
          <w:u w:val="single"/>
        </w:rPr>
      </w:pPr>
      <w:r w:rsidRPr="00912122">
        <w:rPr>
          <w:sz w:val="24"/>
          <w:szCs w:val="24"/>
          <w:u w:val="single"/>
        </w:rPr>
        <w:t>Særlige populationer:</w:t>
      </w:r>
    </w:p>
    <w:p w14:paraId="7D236D86" w14:textId="77777777" w:rsidR="00CE413E" w:rsidRPr="00912122" w:rsidRDefault="00CE413E" w:rsidP="00CE413E">
      <w:pPr>
        <w:ind w:left="851"/>
        <w:rPr>
          <w:sz w:val="24"/>
          <w:szCs w:val="24"/>
        </w:rPr>
      </w:pPr>
      <w:r w:rsidRPr="00912122">
        <w:rPr>
          <w:sz w:val="24"/>
          <w:szCs w:val="24"/>
        </w:rPr>
        <w:t>Da doseringen bestemmes af målingen af patientens aktuelle selenniveau i blodet, er der ingen anbefalinger for doseringsreduktioner for særlige patientpopulationer, f.eks. patienter med nedsat lever- eller nyrefunktion.</w:t>
      </w:r>
    </w:p>
    <w:p w14:paraId="532DB6DF" w14:textId="7BE3A13F" w:rsidR="00487512" w:rsidRDefault="00487512">
      <w:pPr>
        <w:rPr>
          <w:sz w:val="24"/>
          <w:szCs w:val="24"/>
        </w:rPr>
      </w:pPr>
      <w:r>
        <w:rPr>
          <w:sz w:val="24"/>
          <w:szCs w:val="24"/>
        </w:rPr>
        <w:br w:type="page"/>
      </w:r>
    </w:p>
    <w:p w14:paraId="66ADF32F" w14:textId="77777777" w:rsidR="00CE413E" w:rsidRPr="00912122" w:rsidRDefault="00CE413E" w:rsidP="00CE413E">
      <w:pPr>
        <w:ind w:left="851"/>
        <w:rPr>
          <w:sz w:val="24"/>
          <w:szCs w:val="24"/>
        </w:rPr>
      </w:pPr>
    </w:p>
    <w:p w14:paraId="1BCD7955" w14:textId="77777777" w:rsidR="00CE413E" w:rsidRPr="00912122" w:rsidRDefault="00CE413E" w:rsidP="00CE413E">
      <w:pPr>
        <w:ind w:left="851"/>
        <w:rPr>
          <w:sz w:val="24"/>
          <w:szCs w:val="24"/>
          <w:u w:val="single"/>
        </w:rPr>
      </w:pPr>
      <w:r w:rsidRPr="00912122">
        <w:rPr>
          <w:sz w:val="24"/>
          <w:szCs w:val="24"/>
          <w:u w:val="single"/>
        </w:rPr>
        <w:t>Administration</w:t>
      </w:r>
    </w:p>
    <w:p w14:paraId="34B47012" w14:textId="77777777" w:rsidR="00CE413E" w:rsidRPr="00912122" w:rsidRDefault="00CE413E" w:rsidP="00CE413E">
      <w:pPr>
        <w:ind w:left="851"/>
        <w:rPr>
          <w:sz w:val="24"/>
          <w:szCs w:val="24"/>
        </w:rPr>
      </w:pPr>
      <w:r w:rsidRPr="00912122">
        <w:rPr>
          <w:sz w:val="24"/>
          <w:szCs w:val="24"/>
        </w:rPr>
        <w:t>Til oral anvendelse.</w:t>
      </w:r>
    </w:p>
    <w:p w14:paraId="093C333E" w14:textId="77777777" w:rsidR="00CE413E" w:rsidRPr="00912122" w:rsidRDefault="00CE413E" w:rsidP="00CE413E">
      <w:pPr>
        <w:ind w:left="851"/>
        <w:rPr>
          <w:sz w:val="24"/>
          <w:szCs w:val="24"/>
        </w:rPr>
      </w:pPr>
    </w:p>
    <w:p w14:paraId="658676B0" w14:textId="77777777" w:rsidR="00CE413E" w:rsidRPr="00912122" w:rsidRDefault="00CE413E" w:rsidP="00CE413E">
      <w:pPr>
        <w:ind w:left="851"/>
        <w:rPr>
          <w:sz w:val="24"/>
          <w:szCs w:val="24"/>
          <w:lang w:eastAsia="da-DK"/>
        </w:rPr>
      </w:pPr>
      <w:r w:rsidRPr="00912122">
        <w:rPr>
          <w:sz w:val="24"/>
          <w:szCs w:val="24"/>
        </w:rPr>
        <w:t>Tabletterne bør indtages med væske – helst et glas vand.</w:t>
      </w:r>
    </w:p>
    <w:p w14:paraId="6C2A7118" w14:textId="77777777" w:rsidR="009260DE" w:rsidRPr="00912122" w:rsidRDefault="009260DE" w:rsidP="009260DE">
      <w:pPr>
        <w:tabs>
          <w:tab w:val="left" w:pos="851"/>
        </w:tabs>
        <w:ind w:left="851"/>
        <w:rPr>
          <w:sz w:val="24"/>
          <w:szCs w:val="24"/>
        </w:rPr>
      </w:pPr>
    </w:p>
    <w:p w14:paraId="33419A62" w14:textId="77777777" w:rsidR="009260DE" w:rsidRPr="00912122" w:rsidRDefault="009260DE" w:rsidP="009260DE">
      <w:pPr>
        <w:tabs>
          <w:tab w:val="left" w:pos="851"/>
        </w:tabs>
        <w:ind w:left="851" w:hanging="851"/>
        <w:rPr>
          <w:b/>
          <w:sz w:val="24"/>
          <w:szCs w:val="24"/>
        </w:rPr>
      </w:pPr>
      <w:r w:rsidRPr="00912122">
        <w:rPr>
          <w:b/>
          <w:sz w:val="24"/>
          <w:szCs w:val="24"/>
        </w:rPr>
        <w:t>4.3</w:t>
      </w:r>
      <w:r w:rsidRPr="00912122">
        <w:rPr>
          <w:b/>
          <w:sz w:val="24"/>
          <w:szCs w:val="24"/>
        </w:rPr>
        <w:tab/>
        <w:t>Kontraindikationer</w:t>
      </w:r>
    </w:p>
    <w:p w14:paraId="5774A3D6" w14:textId="77777777" w:rsidR="00CE413E" w:rsidRPr="00912122" w:rsidRDefault="00CE413E" w:rsidP="00CE413E">
      <w:pPr>
        <w:pStyle w:val="Listeafsnit"/>
        <w:numPr>
          <w:ilvl w:val="0"/>
          <w:numId w:val="6"/>
        </w:numPr>
        <w:ind w:left="1276" w:hanging="425"/>
        <w:rPr>
          <w:rFonts w:ascii="Times New Roman" w:hAnsi="Times New Roman" w:cs="Times New Roman"/>
          <w:sz w:val="24"/>
          <w:szCs w:val="24"/>
        </w:rPr>
      </w:pPr>
      <w:r w:rsidRPr="00912122">
        <w:rPr>
          <w:rFonts w:ascii="Times New Roman" w:hAnsi="Times New Roman" w:cs="Times New Roman"/>
          <w:sz w:val="24"/>
          <w:szCs w:val="24"/>
        </w:rPr>
        <w:t xml:space="preserve">Overfølsomhed over for </w:t>
      </w:r>
      <w:proofErr w:type="spellStart"/>
      <w:r w:rsidRPr="00912122">
        <w:rPr>
          <w:rFonts w:ascii="Times New Roman" w:hAnsi="Times New Roman" w:cs="Times New Roman"/>
          <w:sz w:val="24"/>
          <w:szCs w:val="24"/>
        </w:rPr>
        <w:t>natriumselenitpentahydrat</w:t>
      </w:r>
      <w:proofErr w:type="spellEnd"/>
      <w:r w:rsidRPr="00912122">
        <w:rPr>
          <w:rFonts w:ascii="Times New Roman" w:hAnsi="Times New Roman" w:cs="Times New Roman"/>
          <w:sz w:val="24"/>
          <w:szCs w:val="24"/>
        </w:rPr>
        <w:t xml:space="preserve"> eller over for et eller flere af hjælpestofferne anført i punkt 6.1</w:t>
      </w:r>
    </w:p>
    <w:p w14:paraId="30BE3DA2" w14:textId="77777777" w:rsidR="00CE413E" w:rsidRPr="00912122" w:rsidRDefault="00CE413E" w:rsidP="00CE413E">
      <w:pPr>
        <w:pStyle w:val="Listeafsnit"/>
        <w:numPr>
          <w:ilvl w:val="0"/>
          <w:numId w:val="6"/>
        </w:numPr>
        <w:ind w:left="1276" w:hanging="425"/>
        <w:rPr>
          <w:rFonts w:ascii="Times New Roman" w:hAnsi="Times New Roman" w:cs="Times New Roman"/>
          <w:sz w:val="24"/>
          <w:szCs w:val="24"/>
        </w:rPr>
      </w:pPr>
      <w:r w:rsidRPr="00912122">
        <w:rPr>
          <w:rFonts w:ascii="Times New Roman" w:hAnsi="Times New Roman" w:cs="Times New Roman"/>
          <w:sz w:val="24"/>
          <w:szCs w:val="24"/>
        </w:rPr>
        <w:t>Selenose</w:t>
      </w:r>
    </w:p>
    <w:p w14:paraId="1C9A3BE2" w14:textId="77777777" w:rsidR="009260DE" w:rsidRPr="00912122" w:rsidRDefault="009260DE" w:rsidP="009260DE">
      <w:pPr>
        <w:tabs>
          <w:tab w:val="left" w:pos="851"/>
        </w:tabs>
        <w:ind w:left="851"/>
        <w:rPr>
          <w:sz w:val="24"/>
          <w:szCs w:val="24"/>
        </w:rPr>
      </w:pPr>
    </w:p>
    <w:p w14:paraId="63F803DF" w14:textId="77777777" w:rsidR="009260DE" w:rsidRPr="00912122" w:rsidRDefault="009260DE" w:rsidP="009260DE">
      <w:pPr>
        <w:tabs>
          <w:tab w:val="left" w:pos="851"/>
        </w:tabs>
        <w:ind w:left="851" w:hanging="851"/>
        <w:rPr>
          <w:b/>
          <w:sz w:val="24"/>
          <w:szCs w:val="24"/>
        </w:rPr>
      </w:pPr>
      <w:r w:rsidRPr="00912122">
        <w:rPr>
          <w:b/>
          <w:sz w:val="24"/>
          <w:szCs w:val="24"/>
        </w:rPr>
        <w:t>4.4</w:t>
      </w:r>
      <w:r w:rsidRPr="00912122">
        <w:rPr>
          <w:b/>
          <w:sz w:val="24"/>
          <w:szCs w:val="24"/>
        </w:rPr>
        <w:tab/>
        <w:t>Særlige advarsler og forsigtighedsregler vedrørende brugen</w:t>
      </w:r>
    </w:p>
    <w:p w14:paraId="236C5D4B" w14:textId="77777777" w:rsidR="00CE413E" w:rsidRPr="00912122" w:rsidRDefault="00CE413E" w:rsidP="00CE413E">
      <w:pPr>
        <w:ind w:left="851"/>
        <w:rPr>
          <w:sz w:val="24"/>
          <w:szCs w:val="24"/>
          <w:lang w:eastAsia="da-DK"/>
        </w:rPr>
      </w:pPr>
      <w:r w:rsidRPr="00912122">
        <w:rPr>
          <w:sz w:val="24"/>
          <w:szCs w:val="24"/>
        </w:rPr>
        <w:t>Det anbefales at udføre periodiske undersøgelser af selenniveauet med passende intervaller.</w:t>
      </w:r>
    </w:p>
    <w:p w14:paraId="0F43C6C3" w14:textId="77777777" w:rsidR="00CE413E" w:rsidRPr="00912122" w:rsidRDefault="00CE413E" w:rsidP="00CE413E">
      <w:pPr>
        <w:ind w:left="851"/>
        <w:rPr>
          <w:sz w:val="24"/>
          <w:szCs w:val="24"/>
        </w:rPr>
      </w:pPr>
    </w:p>
    <w:p w14:paraId="362CE961" w14:textId="77777777" w:rsidR="00CE413E" w:rsidRPr="00912122" w:rsidRDefault="00CE413E" w:rsidP="00CE413E">
      <w:pPr>
        <w:ind w:left="851"/>
        <w:rPr>
          <w:sz w:val="24"/>
          <w:szCs w:val="24"/>
        </w:rPr>
      </w:pPr>
      <w:r w:rsidRPr="00912122">
        <w:rPr>
          <w:sz w:val="24"/>
          <w:szCs w:val="24"/>
        </w:rPr>
        <w:t xml:space="preserve">Bør ikke anvendes til patienter med hereditær </w:t>
      </w:r>
      <w:proofErr w:type="spellStart"/>
      <w:r w:rsidRPr="00912122">
        <w:rPr>
          <w:sz w:val="24"/>
          <w:szCs w:val="24"/>
        </w:rPr>
        <w:t>fructoseintolerans</w:t>
      </w:r>
      <w:proofErr w:type="spellEnd"/>
      <w:r w:rsidRPr="00912122">
        <w:rPr>
          <w:sz w:val="24"/>
          <w:szCs w:val="24"/>
        </w:rPr>
        <w:t xml:space="preserve">, </w:t>
      </w:r>
      <w:proofErr w:type="spellStart"/>
      <w:r w:rsidRPr="00912122">
        <w:rPr>
          <w:sz w:val="24"/>
          <w:szCs w:val="24"/>
        </w:rPr>
        <w:t>glucose</w:t>
      </w:r>
      <w:proofErr w:type="spellEnd"/>
      <w:r w:rsidRPr="00912122">
        <w:rPr>
          <w:sz w:val="24"/>
          <w:szCs w:val="24"/>
        </w:rPr>
        <w:t>/</w:t>
      </w:r>
      <w:proofErr w:type="spellStart"/>
      <w:r w:rsidRPr="00912122">
        <w:rPr>
          <w:sz w:val="24"/>
          <w:szCs w:val="24"/>
        </w:rPr>
        <w:t>galactose</w:t>
      </w:r>
      <w:r w:rsidRPr="00912122">
        <w:rPr>
          <w:sz w:val="24"/>
          <w:szCs w:val="24"/>
        </w:rPr>
        <w:softHyphen/>
        <w:t>malabsorption</w:t>
      </w:r>
      <w:proofErr w:type="spellEnd"/>
      <w:r w:rsidRPr="00912122">
        <w:rPr>
          <w:sz w:val="24"/>
          <w:szCs w:val="24"/>
        </w:rPr>
        <w:t xml:space="preserve"> og </w:t>
      </w:r>
      <w:proofErr w:type="spellStart"/>
      <w:r w:rsidRPr="00912122">
        <w:rPr>
          <w:sz w:val="24"/>
          <w:szCs w:val="24"/>
        </w:rPr>
        <w:t>sucrase-isomaltasemangel</w:t>
      </w:r>
      <w:proofErr w:type="spellEnd"/>
      <w:r w:rsidRPr="00912122">
        <w:rPr>
          <w:sz w:val="24"/>
          <w:szCs w:val="24"/>
        </w:rPr>
        <w:t>.</w:t>
      </w:r>
    </w:p>
    <w:p w14:paraId="7401ED1A" w14:textId="77777777" w:rsidR="00CE413E" w:rsidRPr="00912122" w:rsidRDefault="00CE413E" w:rsidP="00CE413E">
      <w:pPr>
        <w:ind w:left="851"/>
        <w:rPr>
          <w:sz w:val="24"/>
          <w:szCs w:val="24"/>
          <w:u w:val="single"/>
        </w:rPr>
      </w:pPr>
    </w:p>
    <w:p w14:paraId="08F1E780" w14:textId="77777777" w:rsidR="00CE413E" w:rsidRPr="00912122" w:rsidRDefault="00CE413E" w:rsidP="00CE413E">
      <w:pPr>
        <w:tabs>
          <w:tab w:val="left" w:pos="6060"/>
        </w:tabs>
        <w:ind w:left="851"/>
        <w:rPr>
          <w:sz w:val="24"/>
          <w:szCs w:val="24"/>
        </w:rPr>
      </w:pPr>
      <w:r w:rsidRPr="00912122">
        <w:rPr>
          <w:sz w:val="24"/>
          <w:szCs w:val="24"/>
        </w:rPr>
        <w:t xml:space="preserve">Dette lægemiddel indeholder mindre end 1 mmol (23 mg) natrium pr. tablet, dvs. det er i det væsentlige natriumfrit. </w:t>
      </w:r>
    </w:p>
    <w:p w14:paraId="32807844" w14:textId="77777777" w:rsidR="009260DE" w:rsidRPr="00912122" w:rsidRDefault="009260DE" w:rsidP="009260DE">
      <w:pPr>
        <w:tabs>
          <w:tab w:val="left" w:pos="851"/>
        </w:tabs>
        <w:ind w:left="851"/>
        <w:rPr>
          <w:sz w:val="24"/>
          <w:szCs w:val="24"/>
        </w:rPr>
      </w:pPr>
    </w:p>
    <w:p w14:paraId="0592A76B" w14:textId="77777777" w:rsidR="009260DE" w:rsidRPr="00912122" w:rsidRDefault="009260DE" w:rsidP="009260DE">
      <w:pPr>
        <w:tabs>
          <w:tab w:val="left" w:pos="851"/>
        </w:tabs>
        <w:ind w:left="851" w:hanging="851"/>
        <w:rPr>
          <w:b/>
          <w:sz w:val="24"/>
          <w:szCs w:val="24"/>
        </w:rPr>
      </w:pPr>
      <w:r w:rsidRPr="00912122">
        <w:rPr>
          <w:b/>
          <w:sz w:val="24"/>
          <w:szCs w:val="24"/>
        </w:rPr>
        <w:t>4.5</w:t>
      </w:r>
      <w:r w:rsidRPr="00912122">
        <w:rPr>
          <w:b/>
          <w:sz w:val="24"/>
          <w:szCs w:val="24"/>
        </w:rPr>
        <w:tab/>
        <w:t>Interaktion med andre lægemidler og andre former for interaktion</w:t>
      </w:r>
    </w:p>
    <w:p w14:paraId="0CCBF525" w14:textId="77777777" w:rsidR="00CE413E" w:rsidRPr="00912122" w:rsidRDefault="00CE413E" w:rsidP="00CE413E">
      <w:pPr>
        <w:ind w:left="851"/>
        <w:rPr>
          <w:sz w:val="24"/>
          <w:szCs w:val="24"/>
          <w:lang w:eastAsia="da-DK"/>
        </w:rPr>
      </w:pPr>
      <w:r w:rsidRPr="00912122">
        <w:rPr>
          <w:sz w:val="24"/>
          <w:szCs w:val="24"/>
        </w:rPr>
        <w:t>Selesyn-tabletter må ikke indtages sammen med reduktionsmidler (f.eks. C-vitamin), da det kan medføre en udfældning af elementært selen. Elementært selen er uopløseligt i et vandigt medium og er derfor ikke biotilgængeligt. Selesyn-tabletter og C-vitamin kan dog gives efter hinanden med et interval på mindst 1 time mellem de to indgivelser.</w:t>
      </w:r>
    </w:p>
    <w:p w14:paraId="748CADE7" w14:textId="77777777" w:rsidR="009260DE" w:rsidRPr="00912122" w:rsidRDefault="009260DE" w:rsidP="009260DE">
      <w:pPr>
        <w:tabs>
          <w:tab w:val="left" w:pos="851"/>
        </w:tabs>
        <w:ind w:left="851"/>
        <w:rPr>
          <w:sz w:val="24"/>
          <w:szCs w:val="24"/>
        </w:rPr>
      </w:pPr>
    </w:p>
    <w:p w14:paraId="53F85D7E" w14:textId="7948B9E5" w:rsidR="009260DE" w:rsidRPr="00912122" w:rsidRDefault="009260DE" w:rsidP="009260DE">
      <w:pPr>
        <w:tabs>
          <w:tab w:val="left" w:pos="851"/>
        </w:tabs>
        <w:ind w:left="851" w:hanging="851"/>
        <w:rPr>
          <w:b/>
          <w:sz w:val="24"/>
          <w:szCs w:val="24"/>
        </w:rPr>
      </w:pPr>
      <w:r w:rsidRPr="00912122">
        <w:rPr>
          <w:b/>
          <w:sz w:val="24"/>
          <w:szCs w:val="24"/>
        </w:rPr>
        <w:t>4.6</w:t>
      </w:r>
      <w:r w:rsidRPr="00912122">
        <w:rPr>
          <w:b/>
          <w:sz w:val="24"/>
          <w:szCs w:val="24"/>
        </w:rPr>
        <w:tab/>
      </w:r>
      <w:r w:rsidR="002E737E">
        <w:rPr>
          <w:b/>
          <w:sz w:val="24"/>
          <w:szCs w:val="24"/>
        </w:rPr>
        <w:t>Fertilitet, g</w:t>
      </w:r>
      <w:r w:rsidRPr="00912122">
        <w:rPr>
          <w:b/>
          <w:sz w:val="24"/>
          <w:szCs w:val="24"/>
        </w:rPr>
        <w:t>raviditet og amning</w:t>
      </w:r>
    </w:p>
    <w:p w14:paraId="7C933591" w14:textId="77777777" w:rsidR="0026708B" w:rsidRPr="00912122" w:rsidRDefault="0026708B" w:rsidP="006655EB">
      <w:pPr>
        <w:ind w:left="851"/>
        <w:rPr>
          <w:sz w:val="24"/>
          <w:szCs w:val="24"/>
          <w:u w:val="single"/>
        </w:rPr>
      </w:pPr>
    </w:p>
    <w:p w14:paraId="271D8D2C" w14:textId="4197EE06" w:rsidR="006655EB" w:rsidRPr="00912122" w:rsidRDefault="006655EB" w:rsidP="006655EB">
      <w:pPr>
        <w:ind w:left="851"/>
        <w:rPr>
          <w:sz w:val="24"/>
          <w:szCs w:val="24"/>
          <w:u w:val="single"/>
          <w:lang w:eastAsia="da-DK"/>
        </w:rPr>
      </w:pPr>
      <w:r w:rsidRPr="00912122">
        <w:rPr>
          <w:sz w:val="24"/>
          <w:szCs w:val="24"/>
          <w:u w:val="single"/>
        </w:rPr>
        <w:t>Fertilitet</w:t>
      </w:r>
    </w:p>
    <w:p w14:paraId="33BD8CA1" w14:textId="77777777" w:rsidR="006655EB" w:rsidRPr="00912122" w:rsidRDefault="006655EB" w:rsidP="006655EB">
      <w:pPr>
        <w:ind w:left="851"/>
        <w:rPr>
          <w:sz w:val="24"/>
          <w:szCs w:val="24"/>
        </w:rPr>
      </w:pPr>
      <w:r w:rsidRPr="00912122">
        <w:rPr>
          <w:sz w:val="24"/>
          <w:szCs w:val="24"/>
        </w:rPr>
        <w:t>Der er ingen kliniske data til rådighed vedrørende selens rolle for fertilitet.</w:t>
      </w:r>
    </w:p>
    <w:p w14:paraId="09C8C672" w14:textId="77777777" w:rsidR="006655EB" w:rsidRPr="00912122" w:rsidRDefault="006655EB" w:rsidP="006655EB">
      <w:pPr>
        <w:ind w:left="851"/>
        <w:rPr>
          <w:sz w:val="24"/>
          <w:szCs w:val="24"/>
        </w:rPr>
      </w:pPr>
    </w:p>
    <w:p w14:paraId="7671C19A" w14:textId="77777777" w:rsidR="006655EB" w:rsidRPr="00912122" w:rsidRDefault="006655EB" w:rsidP="006655EB">
      <w:pPr>
        <w:ind w:left="851"/>
        <w:rPr>
          <w:sz w:val="24"/>
          <w:szCs w:val="24"/>
          <w:u w:val="single"/>
        </w:rPr>
      </w:pPr>
      <w:r w:rsidRPr="00912122">
        <w:rPr>
          <w:sz w:val="24"/>
          <w:szCs w:val="24"/>
          <w:u w:val="single"/>
        </w:rPr>
        <w:t>Graviditet</w:t>
      </w:r>
    </w:p>
    <w:p w14:paraId="051D2803" w14:textId="77777777" w:rsidR="006655EB" w:rsidRPr="00912122" w:rsidRDefault="006655EB" w:rsidP="006655EB">
      <w:pPr>
        <w:ind w:left="851"/>
        <w:rPr>
          <w:sz w:val="24"/>
          <w:szCs w:val="24"/>
        </w:rPr>
      </w:pPr>
      <w:r w:rsidRPr="00912122">
        <w:rPr>
          <w:sz w:val="24"/>
          <w:szCs w:val="24"/>
        </w:rPr>
        <w:t>Der er begrænsede data fra brug af natriumselenit til gravide. Dyreforsøg er utilstrækkelige.</w:t>
      </w:r>
    </w:p>
    <w:p w14:paraId="4A94A054" w14:textId="77777777" w:rsidR="006655EB" w:rsidRPr="00912122" w:rsidRDefault="006655EB" w:rsidP="006655EB">
      <w:pPr>
        <w:ind w:left="851"/>
        <w:rPr>
          <w:sz w:val="24"/>
          <w:szCs w:val="24"/>
        </w:rPr>
      </w:pPr>
      <w:r w:rsidRPr="00912122">
        <w:rPr>
          <w:sz w:val="24"/>
          <w:szCs w:val="24"/>
        </w:rPr>
        <w:t>Der forventes ingen bivirkninger af natriumselenit i forhold til graviditeten eller det ufødte barn, forudsat at det anvendes ved dokumenteret selenmangel.</w:t>
      </w:r>
    </w:p>
    <w:p w14:paraId="42D79AEB" w14:textId="77777777" w:rsidR="006655EB" w:rsidRPr="00912122" w:rsidRDefault="006655EB" w:rsidP="006655EB">
      <w:pPr>
        <w:ind w:left="851"/>
        <w:rPr>
          <w:sz w:val="24"/>
          <w:szCs w:val="24"/>
        </w:rPr>
      </w:pPr>
    </w:p>
    <w:p w14:paraId="645F127E" w14:textId="77777777" w:rsidR="006655EB" w:rsidRPr="00912122" w:rsidRDefault="006655EB" w:rsidP="006655EB">
      <w:pPr>
        <w:ind w:left="851"/>
        <w:rPr>
          <w:sz w:val="24"/>
          <w:szCs w:val="24"/>
          <w:u w:val="single"/>
        </w:rPr>
      </w:pPr>
      <w:r w:rsidRPr="00912122">
        <w:rPr>
          <w:sz w:val="24"/>
          <w:szCs w:val="24"/>
          <w:u w:val="single"/>
        </w:rPr>
        <w:t>Amning</w:t>
      </w:r>
    </w:p>
    <w:p w14:paraId="2E5565E8" w14:textId="77777777" w:rsidR="006655EB" w:rsidRPr="00912122" w:rsidRDefault="006655EB" w:rsidP="006655EB">
      <w:pPr>
        <w:ind w:left="851"/>
        <w:rPr>
          <w:sz w:val="24"/>
          <w:szCs w:val="24"/>
        </w:rPr>
      </w:pPr>
      <w:r w:rsidRPr="00912122">
        <w:rPr>
          <w:sz w:val="24"/>
          <w:szCs w:val="24"/>
        </w:rPr>
        <w:t>Selen udskilles i modermælk, men der forventes ingen virkning på nyfødte/spædbørn, der ammes, ved terapeutiske doser af Selesyn-tabletter.</w:t>
      </w:r>
    </w:p>
    <w:p w14:paraId="5CEE607A" w14:textId="77777777" w:rsidR="009260DE" w:rsidRPr="00912122" w:rsidRDefault="009260DE" w:rsidP="009260DE">
      <w:pPr>
        <w:tabs>
          <w:tab w:val="left" w:pos="851"/>
        </w:tabs>
        <w:ind w:left="851"/>
        <w:rPr>
          <w:sz w:val="24"/>
          <w:szCs w:val="24"/>
        </w:rPr>
      </w:pPr>
    </w:p>
    <w:p w14:paraId="3FF80BC0" w14:textId="1FF208DA" w:rsidR="009260DE" w:rsidRPr="00912122" w:rsidRDefault="009260DE" w:rsidP="009260DE">
      <w:pPr>
        <w:tabs>
          <w:tab w:val="left" w:pos="851"/>
        </w:tabs>
        <w:ind w:left="851" w:hanging="851"/>
        <w:rPr>
          <w:b/>
          <w:sz w:val="24"/>
          <w:szCs w:val="24"/>
        </w:rPr>
      </w:pPr>
      <w:r w:rsidRPr="00912122">
        <w:rPr>
          <w:b/>
          <w:sz w:val="24"/>
          <w:szCs w:val="24"/>
        </w:rPr>
        <w:t>4.7</w:t>
      </w:r>
      <w:r w:rsidRPr="00912122">
        <w:rPr>
          <w:b/>
          <w:sz w:val="24"/>
          <w:szCs w:val="24"/>
        </w:rPr>
        <w:tab/>
        <w:t xml:space="preserve">Virkning på evnen til at føre motorkøretøj </w:t>
      </w:r>
      <w:r w:rsidR="002E737E">
        <w:rPr>
          <w:b/>
          <w:sz w:val="24"/>
          <w:szCs w:val="24"/>
        </w:rPr>
        <w:t>og</w:t>
      </w:r>
      <w:r w:rsidRPr="00912122">
        <w:rPr>
          <w:b/>
          <w:sz w:val="24"/>
          <w:szCs w:val="24"/>
        </w:rPr>
        <w:t xml:space="preserve"> betjene maskiner</w:t>
      </w:r>
    </w:p>
    <w:p w14:paraId="031CB211" w14:textId="77777777" w:rsidR="006655EB" w:rsidRPr="00912122" w:rsidRDefault="006655EB" w:rsidP="006655EB">
      <w:pPr>
        <w:ind w:left="851"/>
        <w:rPr>
          <w:sz w:val="24"/>
          <w:szCs w:val="24"/>
        </w:rPr>
      </w:pPr>
      <w:r w:rsidRPr="00912122">
        <w:rPr>
          <w:sz w:val="24"/>
          <w:szCs w:val="24"/>
        </w:rPr>
        <w:t>Ikke mærkning.</w:t>
      </w:r>
    </w:p>
    <w:p w14:paraId="7EE7E920" w14:textId="7AD65591" w:rsidR="006655EB" w:rsidRPr="00912122" w:rsidRDefault="006655EB" w:rsidP="006655EB">
      <w:pPr>
        <w:ind w:left="851"/>
        <w:rPr>
          <w:sz w:val="24"/>
          <w:szCs w:val="24"/>
          <w:lang w:eastAsia="da-DK"/>
        </w:rPr>
      </w:pPr>
      <w:r w:rsidRPr="00912122">
        <w:rPr>
          <w:sz w:val="24"/>
          <w:szCs w:val="24"/>
        </w:rPr>
        <w:t xml:space="preserve">Selesyn-tabletter påvirker ikke evnen til at føre motorkøretøj </w:t>
      </w:r>
      <w:r w:rsidR="00DB2AAC">
        <w:rPr>
          <w:sz w:val="24"/>
          <w:szCs w:val="24"/>
        </w:rPr>
        <w:t>og</w:t>
      </w:r>
      <w:r w:rsidRPr="00912122">
        <w:rPr>
          <w:sz w:val="24"/>
          <w:szCs w:val="24"/>
        </w:rPr>
        <w:t xml:space="preserve"> betjene maskiner.</w:t>
      </w:r>
    </w:p>
    <w:p w14:paraId="35F27612" w14:textId="77777777" w:rsidR="009260DE" w:rsidRPr="00912122" w:rsidRDefault="009260DE" w:rsidP="009260DE">
      <w:pPr>
        <w:tabs>
          <w:tab w:val="left" w:pos="851"/>
        </w:tabs>
        <w:ind w:left="851"/>
        <w:rPr>
          <w:sz w:val="24"/>
          <w:szCs w:val="24"/>
        </w:rPr>
      </w:pPr>
    </w:p>
    <w:p w14:paraId="31A8685B" w14:textId="77777777" w:rsidR="009260DE" w:rsidRPr="00912122" w:rsidRDefault="009260DE" w:rsidP="009260DE">
      <w:pPr>
        <w:tabs>
          <w:tab w:val="left" w:pos="851"/>
        </w:tabs>
        <w:ind w:left="851" w:hanging="851"/>
        <w:rPr>
          <w:b/>
          <w:sz w:val="24"/>
          <w:szCs w:val="24"/>
        </w:rPr>
      </w:pPr>
      <w:r w:rsidRPr="00912122">
        <w:rPr>
          <w:b/>
          <w:sz w:val="24"/>
          <w:szCs w:val="24"/>
        </w:rPr>
        <w:t>4.8</w:t>
      </w:r>
      <w:r w:rsidRPr="00912122">
        <w:rPr>
          <w:b/>
          <w:sz w:val="24"/>
          <w:szCs w:val="24"/>
        </w:rPr>
        <w:tab/>
        <w:t>Bivirkninger</w:t>
      </w:r>
    </w:p>
    <w:p w14:paraId="073AC421" w14:textId="77777777" w:rsidR="006655EB" w:rsidRPr="00912122" w:rsidRDefault="006655EB" w:rsidP="0026708B">
      <w:pPr>
        <w:ind w:left="851"/>
        <w:rPr>
          <w:sz w:val="24"/>
          <w:szCs w:val="24"/>
          <w:lang w:eastAsia="da-DK"/>
        </w:rPr>
      </w:pPr>
      <w:r w:rsidRPr="00912122">
        <w:rPr>
          <w:sz w:val="24"/>
          <w:szCs w:val="24"/>
        </w:rPr>
        <w:t>Ingen kendte til dato, når Selesyn-tabletter bruges som foreskrevet.</w:t>
      </w:r>
    </w:p>
    <w:p w14:paraId="7482CA07" w14:textId="3A57314F" w:rsidR="00487512" w:rsidRDefault="00487512">
      <w:pPr>
        <w:rPr>
          <w:sz w:val="24"/>
          <w:szCs w:val="24"/>
        </w:rPr>
      </w:pPr>
      <w:r>
        <w:rPr>
          <w:sz w:val="24"/>
          <w:szCs w:val="24"/>
        </w:rPr>
        <w:br w:type="page"/>
      </w:r>
    </w:p>
    <w:p w14:paraId="3E0B785E" w14:textId="77777777" w:rsidR="006655EB" w:rsidRPr="00912122" w:rsidRDefault="006655EB" w:rsidP="0026708B">
      <w:pPr>
        <w:ind w:left="851"/>
        <w:rPr>
          <w:sz w:val="24"/>
          <w:szCs w:val="24"/>
        </w:rPr>
      </w:pPr>
    </w:p>
    <w:p w14:paraId="588D568B" w14:textId="77777777" w:rsidR="006655EB" w:rsidRPr="00912122" w:rsidRDefault="006655EB" w:rsidP="0026708B">
      <w:pPr>
        <w:autoSpaceDE w:val="0"/>
        <w:autoSpaceDN w:val="0"/>
        <w:ind w:left="851"/>
        <w:rPr>
          <w:sz w:val="24"/>
          <w:szCs w:val="24"/>
          <w:u w:val="single"/>
        </w:rPr>
      </w:pPr>
      <w:r w:rsidRPr="00912122">
        <w:rPr>
          <w:sz w:val="24"/>
          <w:szCs w:val="24"/>
          <w:u w:val="single"/>
        </w:rPr>
        <w:t>Indberetning af formodede bivirkninger</w:t>
      </w:r>
    </w:p>
    <w:p w14:paraId="413DF0D5" w14:textId="77777777" w:rsidR="006655EB" w:rsidRPr="00912122" w:rsidRDefault="006655EB" w:rsidP="0026708B">
      <w:pPr>
        <w:ind w:left="851"/>
        <w:rPr>
          <w:sz w:val="24"/>
          <w:szCs w:val="24"/>
        </w:rPr>
      </w:pPr>
      <w:r w:rsidRPr="00912122">
        <w:rPr>
          <w:sz w:val="24"/>
          <w:szCs w:val="24"/>
        </w:rPr>
        <w:t>Når lægemidlet er godkendt, er indberetning af formodede bivirkninger vigtig. Det muliggør løbende overvågning af benefit/</w:t>
      </w:r>
      <w:proofErr w:type="spellStart"/>
      <w:r w:rsidRPr="00912122">
        <w:rPr>
          <w:sz w:val="24"/>
          <w:szCs w:val="24"/>
        </w:rPr>
        <w:t>risk</w:t>
      </w:r>
      <w:proofErr w:type="spellEnd"/>
      <w:r w:rsidRPr="00912122">
        <w:rPr>
          <w:sz w:val="24"/>
          <w:szCs w:val="24"/>
        </w:rPr>
        <w:t>-forholdet for lægemidlet. Sundhedspersoner anmodes om at indberette alle formodede bivirkninger via:</w:t>
      </w:r>
    </w:p>
    <w:p w14:paraId="004CE929" w14:textId="77777777" w:rsidR="006655EB" w:rsidRPr="00912122" w:rsidRDefault="006655EB" w:rsidP="0026708B">
      <w:pPr>
        <w:tabs>
          <w:tab w:val="left" w:pos="2440"/>
        </w:tabs>
        <w:ind w:left="851"/>
        <w:rPr>
          <w:sz w:val="24"/>
          <w:szCs w:val="24"/>
        </w:rPr>
      </w:pPr>
    </w:p>
    <w:p w14:paraId="21996BD7" w14:textId="77777777" w:rsidR="006655EB" w:rsidRPr="00912122" w:rsidRDefault="006655EB" w:rsidP="0026708B">
      <w:pPr>
        <w:ind w:left="851"/>
        <w:rPr>
          <w:sz w:val="24"/>
          <w:szCs w:val="24"/>
        </w:rPr>
      </w:pPr>
      <w:r w:rsidRPr="00912122">
        <w:rPr>
          <w:sz w:val="24"/>
          <w:szCs w:val="24"/>
        </w:rPr>
        <w:t>Lægemiddelstyrelsen</w:t>
      </w:r>
    </w:p>
    <w:p w14:paraId="15CAD573" w14:textId="77777777" w:rsidR="006655EB" w:rsidRPr="00912122" w:rsidRDefault="006655EB" w:rsidP="0026708B">
      <w:pPr>
        <w:ind w:left="851"/>
        <w:rPr>
          <w:sz w:val="24"/>
          <w:szCs w:val="24"/>
        </w:rPr>
      </w:pPr>
      <w:r w:rsidRPr="00912122">
        <w:rPr>
          <w:sz w:val="24"/>
          <w:szCs w:val="24"/>
        </w:rPr>
        <w:t>Axel Heides Gade 1</w:t>
      </w:r>
    </w:p>
    <w:p w14:paraId="216B6370" w14:textId="77777777" w:rsidR="006655EB" w:rsidRPr="00912122" w:rsidRDefault="006655EB" w:rsidP="0026708B">
      <w:pPr>
        <w:ind w:left="851"/>
        <w:rPr>
          <w:sz w:val="24"/>
          <w:szCs w:val="24"/>
        </w:rPr>
      </w:pPr>
      <w:r w:rsidRPr="00912122">
        <w:rPr>
          <w:sz w:val="24"/>
          <w:szCs w:val="24"/>
        </w:rPr>
        <w:t>DK-2300 København S</w:t>
      </w:r>
    </w:p>
    <w:p w14:paraId="2FD27E2E" w14:textId="77777777" w:rsidR="006655EB" w:rsidRPr="00912122" w:rsidRDefault="006655EB" w:rsidP="0026708B">
      <w:pPr>
        <w:ind w:left="851"/>
        <w:rPr>
          <w:sz w:val="24"/>
          <w:szCs w:val="24"/>
        </w:rPr>
      </w:pPr>
      <w:r w:rsidRPr="00912122">
        <w:rPr>
          <w:sz w:val="24"/>
          <w:szCs w:val="24"/>
        </w:rPr>
        <w:t xml:space="preserve">Websted: </w:t>
      </w:r>
      <w:hyperlink r:id="rId8" w:history="1">
        <w:r w:rsidRPr="00912122">
          <w:rPr>
            <w:rStyle w:val="Hyperlink"/>
            <w:sz w:val="24"/>
            <w:szCs w:val="24"/>
          </w:rPr>
          <w:t>www.meldenbivirkning.dk</w:t>
        </w:r>
      </w:hyperlink>
    </w:p>
    <w:p w14:paraId="4B8B84FC" w14:textId="77777777" w:rsidR="009260DE" w:rsidRPr="00912122" w:rsidRDefault="009260DE" w:rsidP="009260DE">
      <w:pPr>
        <w:pStyle w:val="Sidehoved"/>
        <w:tabs>
          <w:tab w:val="left" w:pos="851"/>
        </w:tabs>
        <w:ind w:left="851"/>
        <w:rPr>
          <w:szCs w:val="24"/>
        </w:rPr>
      </w:pPr>
    </w:p>
    <w:p w14:paraId="4279A205" w14:textId="77777777" w:rsidR="009260DE" w:rsidRPr="00912122" w:rsidRDefault="009260DE" w:rsidP="009260DE">
      <w:pPr>
        <w:tabs>
          <w:tab w:val="left" w:pos="851"/>
        </w:tabs>
        <w:ind w:left="851" w:hanging="851"/>
        <w:rPr>
          <w:b/>
          <w:sz w:val="24"/>
          <w:szCs w:val="24"/>
        </w:rPr>
      </w:pPr>
      <w:r w:rsidRPr="00912122">
        <w:rPr>
          <w:b/>
          <w:sz w:val="24"/>
          <w:szCs w:val="24"/>
        </w:rPr>
        <w:t>4.9</w:t>
      </w:r>
      <w:r w:rsidRPr="00912122">
        <w:rPr>
          <w:b/>
          <w:sz w:val="24"/>
          <w:szCs w:val="24"/>
        </w:rPr>
        <w:tab/>
        <w:t>Overdosering</w:t>
      </w:r>
    </w:p>
    <w:p w14:paraId="4D0798CE" w14:textId="77777777" w:rsidR="006655EB" w:rsidRPr="00912122" w:rsidRDefault="006655EB" w:rsidP="0026708B">
      <w:pPr>
        <w:ind w:left="851"/>
        <w:rPr>
          <w:sz w:val="24"/>
          <w:szCs w:val="24"/>
          <w:lang w:eastAsia="da-DK"/>
        </w:rPr>
      </w:pPr>
      <w:r w:rsidRPr="00912122">
        <w:rPr>
          <w:sz w:val="24"/>
          <w:szCs w:val="24"/>
        </w:rPr>
        <w:t xml:space="preserve">Tegn på akut overdosering er hvidløgsånde, træthed, kvalme, diarré og mavesmerter. Kronisk overdosering kan påvirke negle- og hårvækst og føre til perifer </w:t>
      </w:r>
      <w:proofErr w:type="spellStart"/>
      <w:r w:rsidRPr="00912122">
        <w:rPr>
          <w:sz w:val="24"/>
          <w:szCs w:val="24"/>
        </w:rPr>
        <w:t>polyneuropati</w:t>
      </w:r>
      <w:proofErr w:type="spellEnd"/>
      <w:r w:rsidRPr="00912122">
        <w:rPr>
          <w:sz w:val="24"/>
          <w:szCs w:val="24"/>
        </w:rPr>
        <w:t>.</w:t>
      </w:r>
    </w:p>
    <w:p w14:paraId="377E06C8" w14:textId="77777777" w:rsidR="006655EB" w:rsidRPr="00912122" w:rsidRDefault="006655EB" w:rsidP="0026708B">
      <w:pPr>
        <w:ind w:left="851"/>
        <w:rPr>
          <w:sz w:val="24"/>
          <w:szCs w:val="24"/>
        </w:rPr>
      </w:pPr>
    </w:p>
    <w:p w14:paraId="78D6E85D" w14:textId="591591BA" w:rsidR="006655EB" w:rsidRPr="00912122" w:rsidRDefault="006655EB" w:rsidP="0026708B">
      <w:pPr>
        <w:ind w:left="851"/>
        <w:rPr>
          <w:sz w:val="24"/>
          <w:szCs w:val="24"/>
        </w:rPr>
      </w:pPr>
      <w:r w:rsidRPr="00912122">
        <w:rPr>
          <w:sz w:val="24"/>
          <w:szCs w:val="24"/>
        </w:rPr>
        <w:t xml:space="preserve">Blodniveauer bør måles og kontrolleres med passende intervaller. Modforanstaltninger omfatter tvunget diurese eller høje doser af C-vitamin. Ved voldsomme overdoser (1.000-10.000 gange den normale dosis) kan det forsøges at fjerne </w:t>
      </w:r>
      <w:proofErr w:type="spellStart"/>
      <w:r w:rsidRPr="00912122">
        <w:rPr>
          <w:sz w:val="24"/>
          <w:szCs w:val="24"/>
        </w:rPr>
        <w:t>selenit</w:t>
      </w:r>
      <w:proofErr w:type="spellEnd"/>
      <w:r w:rsidRPr="00912122">
        <w:rPr>
          <w:sz w:val="24"/>
          <w:szCs w:val="24"/>
        </w:rPr>
        <w:t xml:space="preserve"> ved dialyse. Det anbefales ikke at indgive </w:t>
      </w:r>
      <w:proofErr w:type="spellStart"/>
      <w:r w:rsidRPr="00912122">
        <w:rPr>
          <w:sz w:val="24"/>
          <w:szCs w:val="24"/>
        </w:rPr>
        <w:t>dimercaprol</w:t>
      </w:r>
      <w:proofErr w:type="spellEnd"/>
      <w:r w:rsidRPr="00912122">
        <w:rPr>
          <w:sz w:val="24"/>
          <w:szCs w:val="24"/>
        </w:rPr>
        <w:t>, da dette øger selens toksicitet. Der findes ingen data om, hvorvidt selen kan adsorberes af aktivt kul.</w:t>
      </w:r>
    </w:p>
    <w:p w14:paraId="508A9E55" w14:textId="77777777" w:rsidR="009260DE" w:rsidRPr="00912122" w:rsidRDefault="009260DE" w:rsidP="009260DE">
      <w:pPr>
        <w:tabs>
          <w:tab w:val="left" w:pos="851"/>
        </w:tabs>
        <w:ind w:left="851"/>
        <w:rPr>
          <w:sz w:val="24"/>
          <w:szCs w:val="24"/>
        </w:rPr>
      </w:pPr>
    </w:p>
    <w:p w14:paraId="70E8F78C" w14:textId="77777777" w:rsidR="009260DE" w:rsidRPr="00912122" w:rsidRDefault="009260DE" w:rsidP="009260DE">
      <w:pPr>
        <w:tabs>
          <w:tab w:val="left" w:pos="851"/>
        </w:tabs>
        <w:ind w:left="851" w:hanging="851"/>
        <w:rPr>
          <w:b/>
          <w:sz w:val="24"/>
          <w:szCs w:val="24"/>
        </w:rPr>
      </w:pPr>
      <w:r w:rsidRPr="00912122">
        <w:rPr>
          <w:b/>
          <w:sz w:val="24"/>
          <w:szCs w:val="24"/>
        </w:rPr>
        <w:t>4.10</w:t>
      </w:r>
      <w:r w:rsidRPr="00912122">
        <w:rPr>
          <w:b/>
          <w:sz w:val="24"/>
          <w:szCs w:val="24"/>
        </w:rPr>
        <w:tab/>
        <w:t>Udlevering</w:t>
      </w:r>
    </w:p>
    <w:p w14:paraId="4982E796" w14:textId="77777777" w:rsidR="006655EB" w:rsidRPr="00912122" w:rsidRDefault="006655EB" w:rsidP="006655EB">
      <w:pPr>
        <w:ind w:left="851"/>
        <w:rPr>
          <w:sz w:val="24"/>
          <w:szCs w:val="24"/>
          <w:lang w:eastAsia="da-DK"/>
        </w:rPr>
      </w:pPr>
      <w:r w:rsidRPr="00912122">
        <w:rPr>
          <w:sz w:val="24"/>
          <w:szCs w:val="24"/>
        </w:rPr>
        <w:t>BEGR - kun til sygehuse</w:t>
      </w:r>
    </w:p>
    <w:p w14:paraId="6BA446F6" w14:textId="77777777" w:rsidR="009260DE" w:rsidRPr="00912122" w:rsidRDefault="009260DE" w:rsidP="009260DE">
      <w:pPr>
        <w:tabs>
          <w:tab w:val="left" w:pos="851"/>
        </w:tabs>
        <w:ind w:left="851"/>
        <w:rPr>
          <w:sz w:val="24"/>
          <w:szCs w:val="24"/>
        </w:rPr>
      </w:pPr>
    </w:p>
    <w:p w14:paraId="18432D14" w14:textId="77777777" w:rsidR="009260DE" w:rsidRPr="00912122" w:rsidRDefault="009260DE" w:rsidP="009260DE">
      <w:pPr>
        <w:tabs>
          <w:tab w:val="left" w:pos="851"/>
        </w:tabs>
        <w:ind w:left="851"/>
        <w:rPr>
          <w:sz w:val="24"/>
          <w:szCs w:val="24"/>
        </w:rPr>
      </w:pPr>
    </w:p>
    <w:p w14:paraId="64250658" w14:textId="77777777" w:rsidR="009260DE" w:rsidRPr="00912122" w:rsidRDefault="009260DE" w:rsidP="009260DE">
      <w:pPr>
        <w:tabs>
          <w:tab w:val="left" w:pos="851"/>
        </w:tabs>
        <w:ind w:left="851" w:hanging="851"/>
        <w:rPr>
          <w:b/>
          <w:sz w:val="24"/>
          <w:szCs w:val="24"/>
        </w:rPr>
      </w:pPr>
      <w:r w:rsidRPr="00912122">
        <w:rPr>
          <w:b/>
          <w:sz w:val="24"/>
          <w:szCs w:val="24"/>
        </w:rPr>
        <w:t>5.</w:t>
      </w:r>
      <w:r w:rsidRPr="00912122">
        <w:rPr>
          <w:b/>
          <w:sz w:val="24"/>
          <w:szCs w:val="24"/>
        </w:rPr>
        <w:tab/>
        <w:t>FARMAKOLOGISKE EGENSKABER</w:t>
      </w:r>
    </w:p>
    <w:p w14:paraId="7B715301" w14:textId="77777777" w:rsidR="009260DE" w:rsidRPr="00912122" w:rsidRDefault="009260DE" w:rsidP="009260DE">
      <w:pPr>
        <w:tabs>
          <w:tab w:val="left" w:pos="851"/>
        </w:tabs>
        <w:ind w:left="851"/>
        <w:rPr>
          <w:sz w:val="24"/>
          <w:szCs w:val="24"/>
        </w:rPr>
      </w:pPr>
    </w:p>
    <w:p w14:paraId="12EEF488" w14:textId="77777777" w:rsidR="009260DE" w:rsidRPr="00912122" w:rsidRDefault="009260DE" w:rsidP="009260DE">
      <w:pPr>
        <w:tabs>
          <w:tab w:val="num" w:pos="851"/>
        </w:tabs>
        <w:ind w:left="851" w:hanging="851"/>
        <w:rPr>
          <w:b/>
          <w:sz w:val="24"/>
          <w:szCs w:val="24"/>
        </w:rPr>
      </w:pPr>
      <w:r w:rsidRPr="00912122">
        <w:rPr>
          <w:b/>
          <w:sz w:val="24"/>
          <w:szCs w:val="24"/>
        </w:rPr>
        <w:t>5.1</w:t>
      </w:r>
      <w:r w:rsidRPr="00912122">
        <w:rPr>
          <w:b/>
          <w:sz w:val="24"/>
          <w:szCs w:val="24"/>
        </w:rPr>
        <w:tab/>
      </w:r>
      <w:proofErr w:type="spellStart"/>
      <w:r w:rsidRPr="00912122">
        <w:rPr>
          <w:b/>
          <w:sz w:val="24"/>
          <w:szCs w:val="24"/>
        </w:rPr>
        <w:t>Farmakodynamiske</w:t>
      </w:r>
      <w:proofErr w:type="spellEnd"/>
      <w:r w:rsidRPr="00912122">
        <w:rPr>
          <w:b/>
          <w:sz w:val="24"/>
          <w:szCs w:val="24"/>
        </w:rPr>
        <w:t xml:space="preserve"> egenskaber</w:t>
      </w:r>
    </w:p>
    <w:p w14:paraId="57DE645D" w14:textId="77777777" w:rsidR="002E737E" w:rsidRDefault="002E737E" w:rsidP="002E737E">
      <w:pPr>
        <w:ind w:left="851"/>
        <w:rPr>
          <w:sz w:val="24"/>
          <w:szCs w:val="24"/>
        </w:rPr>
      </w:pPr>
      <w:proofErr w:type="spellStart"/>
      <w:r w:rsidRPr="002E737E">
        <w:rPr>
          <w:sz w:val="24"/>
          <w:szCs w:val="24"/>
        </w:rPr>
        <w:t>Farmakoterapeutisk</w:t>
      </w:r>
      <w:proofErr w:type="spellEnd"/>
      <w:r w:rsidRPr="002E737E">
        <w:rPr>
          <w:sz w:val="24"/>
          <w:szCs w:val="24"/>
        </w:rPr>
        <w:t xml:space="preserve"> klassifikation: Andre mineralpræparater, selen, natriumselenit</w:t>
      </w:r>
      <w:r>
        <w:rPr>
          <w:sz w:val="24"/>
          <w:szCs w:val="24"/>
        </w:rPr>
        <w:t xml:space="preserve">, </w:t>
      </w:r>
    </w:p>
    <w:p w14:paraId="48657357" w14:textId="1F248A67" w:rsidR="002E737E" w:rsidRPr="002E737E" w:rsidRDefault="002E737E" w:rsidP="002E737E">
      <w:pPr>
        <w:ind w:left="851"/>
        <w:rPr>
          <w:sz w:val="24"/>
          <w:szCs w:val="24"/>
        </w:rPr>
      </w:pPr>
      <w:r w:rsidRPr="002E737E">
        <w:rPr>
          <w:sz w:val="24"/>
          <w:szCs w:val="24"/>
        </w:rPr>
        <w:t>ATC-kode: A12CE02</w:t>
      </w:r>
    </w:p>
    <w:p w14:paraId="5424DBD6" w14:textId="77777777" w:rsidR="002E737E" w:rsidRDefault="002E737E" w:rsidP="0026708B">
      <w:pPr>
        <w:ind w:left="851"/>
        <w:rPr>
          <w:sz w:val="24"/>
          <w:szCs w:val="24"/>
        </w:rPr>
      </w:pPr>
    </w:p>
    <w:p w14:paraId="60EFCF2A" w14:textId="77069F94" w:rsidR="006655EB" w:rsidRPr="00912122" w:rsidRDefault="006655EB" w:rsidP="0026708B">
      <w:pPr>
        <w:ind w:left="851"/>
        <w:rPr>
          <w:sz w:val="24"/>
          <w:szCs w:val="24"/>
          <w:lang w:eastAsia="da-DK"/>
        </w:rPr>
      </w:pPr>
      <w:r w:rsidRPr="00912122">
        <w:rPr>
          <w:sz w:val="24"/>
          <w:szCs w:val="24"/>
        </w:rPr>
        <w:t xml:space="preserve">Selen er et essentielt sporstof. Indtil videre er der identificeret 20 selenproteiner i gnavere. I mennesker er der identificeret og isoleret </w:t>
      </w:r>
      <w:proofErr w:type="spellStart"/>
      <w:r w:rsidRPr="00912122">
        <w:rPr>
          <w:sz w:val="24"/>
          <w:szCs w:val="24"/>
        </w:rPr>
        <w:t>glutathionperoxidase</w:t>
      </w:r>
      <w:proofErr w:type="spellEnd"/>
      <w:r w:rsidRPr="00912122">
        <w:rPr>
          <w:sz w:val="24"/>
          <w:szCs w:val="24"/>
        </w:rPr>
        <w:t xml:space="preserve"> og </w:t>
      </w:r>
      <w:proofErr w:type="spellStart"/>
      <w:r w:rsidRPr="00912122">
        <w:rPr>
          <w:sz w:val="24"/>
          <w:szCs w:val="24"/>
        </w:rPr>
        <w:t>selenoprotein</w:t>
      </w:r>
      <w:proofErr w:type="spellEnd"/>
      <w:r w:rsidRPr="00912122">
        <w:rPr>
          <w:sz w:val="24"/>
          <w:szCs w:val="24"/>
        </w:rPr>
        <w:t xml:space="preserve"> P, som binder selen og findes i plasma. I begge proteiner er selen bundet til proteiner i form af aminosyren </w:t>
      </w:r>
      <w:proofErr w:type="spellStart"/>
      <w:r w:rsidRPr="00912122">
        <w:rPr>
          <w:sz w:val="24"/>
          <w:szCs w:val="24"/>
        </w:rPr>
        <w:t>selenocystein</w:t>
      </w:r>
      <w:proofErr w:type="spellEnd"/>
      <w:r w:rsidRPr="00912122">
        <w:rPr>
          <w:sz w:val="24"/>
          <w:szCs w:val="24"/>
        </w:rPr>
        <w:t xml:space="preserve">. I dyr blev type I iodinethyronin-5'-deiodinase for nylig betegnet som et </w:t>
      </w:r>
      <w:proofErr w:type="spellStart"/>
      <w:r w:rsidRPr="00912122">
        <w:rPr>
          <w:sz w:val="24"/>
          <w:szCs w:val="24"/>
        </w:rPr>
        <w:t>selenoenzym</w:t>
      </w:r>
      <w:proofErr w:type="spellEnd"/>
      <w:r w:rsidRPr="00912122">
        <w:rPr>
          <w:sz w:val="24"/>
          <w:szCs w:val="24"/>
        </w:rPr>
        <w:t>, der katalyserer</w:t>
      </w:r>
      <w:r w:rsidR="009E46D5">
        <w:rPr>
          <w:sz w:val="24"/>
          <w:szCs w:val="24"/>
        </w:rPr>
        <w:t xml:space="preserve"> </w:t>
      </w:r>
      <w:r w:rsidRPr="00912122">
        <w:rPr>
          <w:sz w:val="24"/>
          <w:szCs w:val="24"/>
        </w:rPr>
        <w:t xml:space="preserve">omdannelsen af </w:t>
      </w:r>
      <w:proofErr w:type="spellStart"/>
      <w:r w:rsidRPr="00912122">
        <w:rPr>
          <w:sz w:val="24"/>
          <w:szCs w:val="24"/>
        </w:rPr>
        <w:t>tetraiodothyronin</w:t>
      </w:r>
      <w:proofErr w:type="spellEnd"/>
      <w:r w:rsidRPr="00912122">
        <w:rPr>
          <w:sz w:val="24"/>
          <w:szCs w:val="24"/>
        </w:rPr>
        <w:t xml:space="preserve"> (T</w:t>
      </w:r>
      <w:r w:rsidRPr="00912122">
        <w:rPr>
          <w:sz w:val="24"/>
          <w:szCs w:val="24"/>
          <w:vertAlign w:val="subscript"/>
        </w:rPr>
        <w:t>4</w:t>
      </w:r>
      <w:r w:rsidRPr="00912122">
        <w:rPr>
          <w:sz w:val="24"/>
          <w:szCs w:val="24"/>
        </w:rPr>
        <w:t xml:space="preserve">) til </w:t>
      </w:r>
      <w:proofErr w:type="spellStart"/>
      <w:r w:rsidRPr="00912122">
        <w:rPr>
          <w:sz w:val="24"/>
          <w:szCs w:val="24"/>
        </w:rPr>
        <w:t>triiodothyronin</w:t>
      </w:r>
      <w:proofErr w:type="spellEnd"/>
      <w:r w:rsidRPr="00912122">
        <w:rPr>
          <w:sz w:val="24"/>
          <w:szCs w:val="24"/>
        </w:rPr>
        <w:t xml:space="preserve"> (T</w:t>
      </w:r>
      <w:r w:rsidRPr="00912122">
        <w:rPr>
          <w:sz w:val="24"/>
          <w:szCs w:val="24"/>
          <w:vertAlign w:val="subscript"/>
        </w:rPr>
        <w:t>3</w:t>
      </w:r>
      <w:r w:rsidRPr="00912122">
        <w:rPr>
          <w:sz w:val="24"/>
          <w:szCs w:val="24"/>
        </w:rPr>
        <w:t xml:space="preserve">), det aktive </w:t>
      </w:r>
      <w:proofErr w:type="spellStart"/>
      <w:r w:rsidRPr="00912122">
        <w:rPr>
          <w:sz w:val="24"/>
          <w:szCs w:val="24"/>
        </w:rPr>
        <w:t>thyroidhormon</w:t>
      </w:r>
      <w:proofErr w:type="spellEnd"/>
      <w:r w:rsidRPr="00912122">
        <w:rPr>
          <w:sz w:val="24"/>
          <w:szCs w:val="24"/>
        </w:rPr>
        <w:t>.</w:t>
      </w:r>
    </w:p>
    <w:p w14:paraId="6AEB5C5E" w14:textId="77777777" w:rsidR="006655EB" w:rsidRPr="00912122" w:rsidRDefault="006655EB" w:rsidP="0026708B">
      <w:pPr>
        <w:ind w:left="851"/>
        <w:rPr>
          <w:sz w:val="24"/>
          <w:szCs w:val="24"/>
        </w:rPr>
      </w:pPr>
    </w:p>
    <w:p w14:paraId="62436161" w14:textId="77777777" w:rsidR="006655EB" w:rsidRPr="00912122" w:rsidRDefault="006655EB" w:rsidP="0026708B">
      <w:pPr>
        <w:ind w:left="851"/>
        <w:rPr>
          <w:sz w:val="24"/>
          <w:szCs w:val="24"/>
        </w:rPr>
      </w:pPr>
      <w:r w:rsidRPr="00912122">
        <w:rPr>
          <w:sz w:val="24"/>
          <w:szCs w:val="24"/>
        </w:rPr>
        <w:t xml:space="preserve">Det selenholdige </w:t>
      </w:r>
      <w:proofErr w:type="spellStart"/>
      <w:r w:rsidRPr="00912122">
        <w:rPr>
          <w:sz w:val="24"/>
          <w:szCs w:val="24"/>
        </w:rPr>
        <w:t>glutathionperoxidase</w:t>
      </w:r>
      <w:proofErr w:type="spellEnd"/>
      <w:r w:rsidRPr="00912122">
        <w:rPr>
          <w:sz w:val="24"/>
          <w:szCs w:val="24"/>
        </w:rPr>
        <w:t xml:space="preserve"> er en del af det antioxiderende forsvar i pattedyrscellen. Forudsat at der er en tilstrækkelig mængde substrat, dvs. reduceret </w:t>
      </w:r>
      <w:proofErr w:type="spellStart"/>
      <w:r w:rsidRPr="00912122">
        <w:rPr>
          <w:sz w:val="24"/>
          <w:szCs w:val="24"/>
        </w:rPr>
        <w:t>glutathion</w:t>
      </w:r>
      <w:proofErr w:type="spellEnd"/>
      <w:r w:rsidRPr="00912122">
        <w:rPr>
          <w:sz w:val="24"/>
          <w:szCs w:val="24"/>
        </w:rPr>
        <w:t xml:space="preserve">, omdanner </w:t>
      </w:r>
      <w:proofErr w:type="spellStart"/>
      <w:r w:rsidRPr="00912122">
        <w:rPr>
          <w:sz w:val="24"/>
          <w:szCs w:val="24"/>
        </w:rPr>
        <w:t>glutathionperoxidase</w:t>
      </w:r>
      <w:proofErr w:type="spellEnd"/>
      <w:r w:rsidRPr="00912122">
        <w:rPr>
          <w:sz w:val="24"/>
          <w:szCs w:val="24"/>
        </w:rPr>
        <w:t xml:space="preserve"> et antal forskellige </w:t>
      </w:r>
      <w:proofErr w:type="spellStart"/>
      <w:r w:rsidRPr="00912122">
        <w:rPr>
          <w:sz w:val="24"/>
          <w:szCs w:val="24"/>
        </w:rPr>
        <w:t>hydroperoxider</w:t>
      </w:r>
      <w:proofErr w:type="spellEnd"/>
      <w:r w:rsidRPr="00912122">
        <w:rPr>
          <w:sz w:val="24"/>
          <w:szCs w:val="24"/>
        </w:rPr>
        <w:t xml:space="preserve"> til de respektive alkoholer. Det har kunnet påvises i cellulære og subcellulære </w:t>
      </w:r>
      <w:proofErr w:type="spellStart"/>
      <w:r w:rsidRPr="00912122">
        <w:rPr>
          <w:sz w:val="24"/>
          <w:szCs w:val="24"/>
        </w:rPr>
        <w:t>modelsystemer</w:t>
      </w:r>
      <w:proofErr w:type="spellEnd"/>
      <w:r w:rsidRPr="00912122">
        <w:rPr>
          <w:sz w:val="24"/>
          <w:szCs w:val="24"/>
        </w:rPr>
        <w:t xml:space="preserve">, at membranstyrken på cellulært og subcellulært niveau er stærkt afhængig af </w:t>
      </w:r>
      <w:proofErr w:type="spellStart"/>
      <w:r w:rsidRPr="00912122">
        <w:rPr>
          <w:sz w:val="24"/>
          <w:szCs w:val="24"/>
        </w:rPr>
        <w:t>glutathionperoxidase</w:t>
      </w:r>
      <w:proofErr w:type="spellEnd"/>
      <w:r w:rsidRPr="00912122">
        <w:rPr>
          <w:sz w:val="24"/>
          <w:szCs w:val="24"/>
        </w:rPr>
        <w:t xml:space="preserve">-systemets tilstand. En synergieffekt med E-vitamin i en række cellefraktioner er sandsynliggjort, men endnu ikke endeligt bevist. Som en del af </w:t>
      </w:r>
      <w:proofErr w:type="spellStart"/>
      <w:r w:rsidRPr="00912122">
        <w:rPr>
          <w:sz w:val="24"/>
          <w:szCs w:val="24"/>
        </w:rPr>
        <w:t>glutathionperoxidase</w:t>
      </w:r>
      <w:proofErr w:type="spellEnd"/>
      <w:r w:rsidRPr="00912122">
        <w:rPr>
          <w:sz w:val="24"/>
          <w:szCs w:val="24"/>
        </w:rPr>
        <w:t xml:space="preserve"> kan selen nedsætte lipid-</w:t>
      </w:r>
      <w:proofErr w:type="spellStart"/>
      <w:r w:rsidRPr="00912122">
        <w:rPr>
          <w:sz w:val="24"/>
          <w:szCs w:val="24"/>
        </w:rPr>
        <w:t>peroxideringshastigheden</w:t>
      </w:r>
      <w:proofErr w:type="spellEnd"/>
      <w:r w:rsidRPr="00912122">
        <w:rPr>
          <w:sz w:val="24"/>
          <w:szCs w:val="24"/>
        </w:rPr>
        <w:t xml:space="preserve"> og den resulterende membranskade. Ikke alle selenvirkninger kan imidlertid alene forklares med </w:t>
      </w:r>
      <w:proofErr w:type="spellStart"/>
      <w:r w:rsidRPr="00912122">
        <w:rPr>
          <w:sz w:val="24"/>
          <w:szCs w:val="24"/>
        </w:rPr>
        <w:t>glutathionperoxidaseaktivitet</w:t>
      </w:r>
      <w:proofErr w:type="spellEnd"/>
      <w:r w:rsidRPr="00912122">
        <w:rPr>
          <w:sz w:val="24"/>
          <w:szCs w:val="24"/>
        </w:rPr>
        <w:t>.</w:t>
      </w:r>
    </w:p>
    <w:p w14:paraId="4DFBC158" w14:textId="77777777" w:rsidR="006655EB" w:rsidRPr="00912122" w:rsidRDefault="006655EB" w:rsidP="0026708B">
      <w:pPr>
        <w:ind w:left="851"/>
        <w:rPr>
          <w:sz w:val="24"/>
          <w:szCs w:val="24"/>
        </w:rPr>
      </w:pPr>
    </w:p>
    <w:p w14:paraId="4E353784" w14:textId="77777777" w:rsidR="006655EB" w:rsidRPr="00912122" w:rsidRDefault="006655EB" w:rsidP="0026708B">
      <w:pPr>
        <w:ind w:left="851"/>
        <w:rPr>
          <w:sz w:val="24"/>
          <w:szCs w:val="24"/>
        </w:rPr>
      </w:pPr>
      <w:r w:rsidRPr="00912122">
        <w:rPr>
          <w:sz w:val="24"/>
          <w:szCs w:val="24"/>
        </w:rPr>
        <w:t xml:space="preserve">Den </w:t>
      </w:r>
      <w:proofErr w:type="spellStart"/>
      <w:r w:rsidRPr="00912122">
        <w:rPr>
          <w:sz w:val="24"/>
          <w:szCs w:val="24"/>
        </w:rPr>
        <w:t>patofysiologiske</w:t>
      </w:r>
      <w:proofErr w:type="spellEnd"/>
      <w:r w:rsidRPr="00912122">
        <w:rPr>
          <w:sz w:val="24"/>
          <w:szCs w:val="24"/>
        </w:rPr>
        <w:t xml:space="preserve"> relevans af selenafhængige reaktioner er dokumenteret i undersøgelser af selenmangel i mennesker og dyr: Det selenholdige </w:t>
      </w:r>
      <w:proofErr w:type="spellStart"/>
      <w:r w:rsidRPr="00912122">
        <w:rPr>
          <w:sz w:val="24"/>
          <w:szCs w:val="24"/>
        </w:rPr>
        <w:t>glutathionperoxidase</w:t>
      </w:r>
      <w:proofErr w:type="spellEnd"/>
      <w:r w:rsidRPr="00912122">
        <w:rPr>
          <w:sz w:val="24"/>
          <w:szCs w:val="24"/>
        </w:rPr>
        <w:t xml:space="preserve"> </w:t>
      </w:r>
      <w:r w:rsidRPr="00912122">
        <w:rPr>
          <w:sz w:val="24"/>
          <w:szCs w:val="24"/>
        </w:rPr>
        <w:lastRenderedPageBreak/>
        <w:t xml:space="preserve">påvirker </w:t>
      </w:r>
      <w:proofErr w:type="spellStart"/>
      <w:r w:rsidRPr="00912122">
        <w:rPr>
          <w:sz w:val="24"/>
          <w:szCs w:val="24"/>
        </w:rPr>
        <w:t>leukotriener</w:t>
      </w:r>
      <w:proofErr w:type="spellEnd"/>
      <w:r w:rsidRPr="00912122">
        <w:rPr>
          <w:sz w:val="24"/>
          <w:szCs w:val="24"/>
        </w:rPr>
        <w:t xml:space="preserve">, </w:t>
      </w:r>
      <w:proofErr w:type="spellStart"/>
      <w:r w:rsidRPr="00912122">
        <w:rPr>
          <w:sz w:val="24"/>
          <w:szCs w:val="24"/>
        </w:rPr>
        <w:t>thromboxaner</w:t>
      </w:r>
      <w:proofErr w:type="spellEnd"/>
      <w:r w:rsidRPr="00912122">
        <w:rPr>
          <w:sz w:val="24"/>
          <w:szCs w:val="24"/>
        </w:rPr>
        <w:t xml:space="preserve"> og </w:t>
      </w:r>
      <w:proofErr w:type="spellStart"/>
      <w:r w:rsidRPr="00912122">
        <w:rPr>
          <w:sz w:val="24"/>
          <w:szCs w:val="24"/>
        </w:rPr>
        <w:t>prostacykliners</w:t>
      </w:r>
      <w:proofErr w:type="spellEnd"/>
      <w:r w:rsidRPr="00912122">
        <w:rPr>
          <w:sz w:val="24"/>
          <w:szCs w:val="24"/>
        </w:rPr>
        <w:t xml:space="preserve"> metabolisme. Selenmangel aktiverer og deaktiverer reaktioner i de immunologiske mekanismer, særligt de ikke-specifikke cellulære og humorale responser. Selenmangel påvirker aktiviteten i en række leverenzymer. Selenmangel forstærker </w:t>
      </w:r>
      <w:proofErr w:type="spellStart"/>
      <w:r w:rsidRPr="00912122">
        <w:rPr>
          <w:sz w:val="24"/>
          <w:szCs w:val="24"/>
        </w:rPr>
        <w:t>oxidativt</w:t>
      </w:r>
      <w:proofErr w:type="spellEnd"/>
      <w:r w:rsidRPr="00912122">
        <w:rPr>
          <w:sz w:val="24"/>
          <w:szCs w:val="24"/>
        </w:rPr>
        <w:t xml:space="preserve"> eller kemisk forårsaget leverskade og toksiciteten af tungmetaller som kviksølv og cadmium.</w:t>
      </w:r>
    </w:p>
    <w:p w14:paraId="6A9FA807" w14:textId="77777777" w:rsidR="006655EB" w:rsidRPr="00912122" w:rsidRDefault="006655EB" w:rsidP="006655EB">
      <w:pPr>
        <w:ind w:left="851" w:hanging="851"/>
        <w:rPr>
          <w:sz w:val="24"/>
          <w:szCs w:val="24"/>
        </w:rPr>
      </w:pPr>
    </w:p>
    <w:p w14:paraId="09FE1606" w14:textId="77777777" w:rsidR="006655EB" w:rsidRPr="00912122" w:rsidRDefault="006655EB" w:rsidP="0026708B">
      <w:pPr>
        <w:ind w:left="851"/>
        <w:rPr>
          <w:sz w:val="24"/>
          <w:szCs w:val="24"/>
        </w:rPr>
      </w:pPr>
      <w:r w:rsidRPr="00912122">
        <w:rPr>
          <w:sz w:val="24"/>
          <w:szCs w:val="24"/>
        </w:rPr>
        <w:t xml:space="preserve">Mangel på selen er blevet forbundet med en endemisk type </w:t>
      </w:r>
      <w:proofErr w:type="spellStart"/>
      <w:r w:rsidRPr="00912122">
        <w:rPr>
          <w:sz w:val="24"/>
          <w:szCs w:val="24"/>
        </w:rPr>
        <w:t>kardiomyopati</w:t>
      </w:r>
      <w:proofErr w:type="spellEnd"/>
      <w:r w:rsidRPr="00912122">
        <w:rPr>
          <w:sz w:val="24"/>
          <w:szCs w:val="24"/>
        </w:rPr>
        <w:t xml:space="preserve">, </w:t>
      </w:r>
      <w:proofErr w:type="spellStart"/>
      <w:r w:rsidRPr="00912122">
        <w:rPr>
          <w:sz w:val="24"/>
          <w:szCs w:val="24"/>
        </w:rPr>
        <w:t>Keshan</w:t>
      </w:r>
      <w:proofErr w:type="spellEnd"/>
      <w:r w:rsidRPr="00912122">
        <w:rPr>
          <w:sz w:val="24"/>
          <w:szCs w:val="24"/>
        </w:rPr>
        <w:t xml:space="preserve">-sygdom. Det er også blevet forbundet med </w:t>
      </w:r>
      <w:proofErr w:type="spellStart"/>
      <w:r w:rsidRPr="00912122">
        <w:rPr>
          <w:sz w:val="24"/>
          <w:szCs w:val="24"/>
        </w:rPr>
        <w:t>Kaschin</w:t>
      </w:r>
      <w:proofErr w:type="spellEnd"/>
      <w:r w:rsidRPr="00912122">
        <w:rPr>
          <w:sz w:val="24"/>
          <w:szCs w:val="24"/>
        </w:rPr>
        <w:t xml:space="preserve">-Becks sygdom, en endemisk </w:t>
      </w:r>
      <w:proofErr w:type="spellStart"/>
      <w:r w:rsidRPr="00912122">
        <w:rPr>
          <w:sz w:val="24"/>
          <w:szCs w:val="24"/>
        </w:rPr>
        <w:t>osteoartropati</w:t>
      </w:r>
      <w:proofErr w:type="spellEnd"/>
      <w:r w:rsidRPr="00912122">
        <w:rPr>
          <w:sz w:val="24"/>
          <w:szCs w:val="24"/>
        </w:rPr>
        <w:t>, som forårsager alvorlige misdannelser i leddene.</w:t>
      </w:r>
    </w:p>
    <w:p w14:paraId="739F92DB" w14:textId="77777777" w:rsidR="006655EB" w:rsidRPr="00912122" w:rsidRDefault="006655EB" w:rsidP="0026708B">
      <w:pPr>
        <w:ind w:left="851"/>
        <w:rPr>
          <w:sz w:val="24"/>
          <w:szCs w:val="24"/>
        </w:rPr>
      </w:pPr>
      <w:r w:rsidRPr="00912122">
        <w:rPr>
          <w:sz w:val="24"/>
          <w:szCs w:val="24"/>
        </w:rPr>
        <w:t xml:space="preserve">Klinisk manifesteret selenmangel er også blevet observeret som resultatet af langvarig parenteral ernæring og ubalanceret kost. Der ses oftest </w:t>
      </w:r>
      <w:proofErr w:type="spellStart"/>
      <w:r w:rsidRPr="00912122">
        <w:rPr>
          <w:sz w:val="24"/>
          <w:szCs w:val="24"/>
        </w:rPr>
        <w:t>kardiomyopatier</w:t>
      </w:r>
      <w:proofErr w:type="spellEnd"/>
      <w:r w:rsidRPr="00912122">
        <w:rPr>
          <w:sz w:val="24"/>
          <w:szCs w:val="24"/>
        </w:rPr>
        <w:t xml:space="preserve"> og </w:t>
      </w:r>
      <w:proofErr w:type="spellStart"/>
      <w:r w:rsidRPr="00912122">
        <w:rPr>
          <w:sz w:val="24"/>
          <w:szCs w:val="24"/>
        </w:rPr>
        <w:t>myopatier</w:t>
      </w:r>
      <w:proofErr w:type="spellEnd"/>
      <w:r w:rsidRPr="00912122">
        <w:rPr>
          <w:sz w:val="24"/>
          <w:szCs w:val="24"/>
        </w:rPr>
        <w:t>.</w:t>
      </w:r>
    </w:p>
    <w:p w14:paraId="4BD1E1FB" w14:textId="77777777" w:rsidR="006655EB" w:rsidRPr="00912122" w:rsidRDefault="006655EB" w:rsidP="0026708B">
      <w:pPr>
        <w:ind w:left="851"/>
        <w:rPr>
          <w:sz w:val="24"/>
          <w:szCs w:val="24"/>
        </w:rPr>
      </w:pPr>
    </w:p>
    <w:p w14:paraId="4DD72EED" w14:textId="77777777" w:rsidR="006655EB" w:rsidRPr="00912122" w:rsidRDefault="006655EB" w:rsidP="0026708B">
      <w:pPr>
        <w:ind w:left="851"/>
        <w:rPr>
          <w:sz w:val="24"/>
          <w:szCs w:val="24"/>
        </w:rPr>
      </w:pPr>
      <w:r w:rsidRPr="00912122">
        <w:rPr>
          <w:sz w:val="24"/>
          <w:szCs w:val="24"/>
        </w:rPr>
        <w:t xml:space="preserve">Selenmangel viser sig ved faldende selenniveauer i helblod eller i plasma og ved nedsat </w:t>
      </w:r>
      <w:proofErr w:type="spellStart"/>
      <w:r w:rsidRPr="00912122">
        <w:rPr>
          <w:sz w:val="24"/>
          <w:szCs w:val="24"/>
        </w:rPr>
        <w:t>glutathionperoxidase</w:t>
      </w:r>
      <w:proofErr w:type="spellEnd"/>
      <w:r w:rsidRPr="00912122">
        <w:rPr>
          <w:sz w:val="24"/>
          <w:szCs w:val="24"/>
        </w:rPr>
        <w:t xml:space="preserve">-aktivitet i helblod, plasma eller </w:t>
      </w:r>
      <w:proofErr w:type="spellStart"/>
      <w:r w:rsidRPr="00912122">
        <w:rPr>
          <w:sz w:val="24"/>
          <w:szCs w:val="24"/>
        </w:rPr>
        <w:t>thrombocytter</w:t>
      </w:r>
      <w:proofErr w:type="spellEnd"/>
      <w:r w:rsidRPr="00912122">
        <w:rPr>
          <w:sz w:val="24"/>
          <w:szCs w:val="24"/>
        </w:rPr>
        <w:t>.</w:t>
      </w:r>
    </w:p>
    <w:p w14:paraId="36D1FAE6" w14:textId="77777777" w:rsidR="009260DE" w:rsidRPr="00912122" w:rsidRDefault="009260DE" w:rsidP="009260DE">
      <w:pPr>
        <w:tabs>
          <w:tab w:val="left" w:pos="851"/>
        </w:tabs>
        <w:ind w:left="851"/>
        <w:rPr>
          <w:sz w:val="24"/>
          <w:szCs w:val="24"/>
        </w:rPr>
      </w:pPr>
    </w:p>
    <w:p w14:paraId="30931875" w14:textId="77777777" w:rsidR="009260DE" w:rsidRPr="00912122" w:rsidRDefault="009260DE" w:rsidP="009260DE">
      <w:pPr>
        <w:tabs>
          <w:tab w:val="left" w:pos="851"/>
        </w:tabs>
        <w:ind w:left="851" w:hanging="851"/>
        <w:rPr>
          <w:b/>
          <w:sz w:val="24"/>
          <w:szCs w:val="24"/>
        </w:rPr>
      </w:pPr>
      <w:r w:rsidRPr="00912122">
        <w:rPr>
          <w:b/>
          <w:sz w:val="24"/>
          <w:szCs w:val="24"/>
        </w:rPr>
        <w:t>5.2</w:t>
      </w:r>
      <w:r w:rsidRPr="00912122">
        <w:rPr>
          <w:b/>
          <w:sz w:val="24"/>
          <w:szCs w:val="24"/>
        </w:rPr>
        <w:tab/>
      </w:r>
      <w:proofErr w:type="spellStart"/>
      <w:r w:rsidRPr="00912122">
        <w:rPr>
          <w:b/>
          <w:sz w:val="24"/>
          <w:szCs w:val="24"/>
        </w:rPr>
        <w:t>Farmakokinetiske</w:t>
      </w:r>
      <w:proofErr w:type="spellEnd"/>
      <w:r w:rsidRPr="00912122">
        <w:rPr>
          <w:b/>
          <w:sz w:val="24"/>
          <w:szCs w:val="24"/>
        </w:rPr>
        <w:t xml:space="preserve"> egenskaber</w:t>
      </w:r>
    </w:p>
    <w:p w14:paraId="65D84BDA" w14:textId="77777777" w:rsidR="006655EB" w:rsidRPr="00912122" w:rsidRDefault="006655EB" w:rsidP="006655EB">
      <w:pPr>
        <w:ind w:left="851"/>
        <w:rPr>
          <w:sz w:val="24"/>
          <w:szCs w:val="24"/>
          <w:lang w:eastAsia="da-DK"/>
        </w:rPr>
      </w:pPr>
      <w:r w:rsidRPr="00912122">
        <w:rPr>
          <w:sz w:val="24"/>
          <w:szCs w:val="24"/>
        </w:rPr>
        <w:t xml:space="preserve">Efter oral indgivelse absorberes </w:t>
      </w:r>
      <w:proofErr w:type="spellStart"/>
      <w:r w:rsidRPr="00912122">
        <w:rPr>
          <w:sz w:val="24"/>
          <w:szCs w:val="24"/>
        </w:rPr>
        <w:t>selenit</w:t>
      </w:r>
      <w:proofErr w:type="spellEnd"/>
      <w:r w:rsidRPr="00912122">
        <w:rPr>
          <w:sz w:val="24"/>
          <w:szCs w:val="24"/>
        </w:rPr>
        <w:t xml:space="preserve"> primært af tyndtarmen. Tarmenes optagelse af natriumselenit reguleres ikke af </w:t>
      </w:r>
      <w:proofErr w:type="spellStart"/>
      <w:r w:rsidRPr="00912122">
        <w:rPr>
          <w:sz w:val="24"/>
          <w:szCs w:val="24"/>
        </w:rPr>
        <w:t>homøostatiske</w:t>
      </w:r>
      <w:proofErr w:type="spellEnd"/>
      <w:r w:rsidRPr="00912122">
        <w:rPr>
          <w:sz w:val="24"/>
          <w:szCs w:val="24"/>
        </w:rPr>
        <w:t xml:space="preserve"> mekanismer. Afhængigt af koncentrationen af natriumselenit og tilstedeværelsen af samtidige stoffer absorberes normalt mellem 44 % og 89 %, til tider over 90 %. Aminosyren </w:t>
      </w:r>
      <w:proofErr w:type="spellStart"/>
      <w:r w:rsidRPr="00912122">
        <w:rPr>
          <w:sz w:val="24"/>
          <w:szCs w:val="24"/>
        </w:rPr>
        <w:t>cystein</w:t>
      </w:r>
      <w:proofErr w:type="spellEnd"/>
      <w:r w:rsidRPr="00912122">
        <w:rPr>
          <w:sz w:val="24"/>
          <w:szCs w:val="24"/>
        </w:rPr>
        <w:t xml:space="preserve"> forbedrer absorptionen af natriumselenit.</w:t>
      </w:r>
    </w:p>
    <w:p w14:paraId="35E2CDC7" w14:textId="77777777" w:rsidR="006655EB" w:rsidRPr="00912122" w:rsidRDefault="006655EB" w:rsidP="006655EB">
      <w:pPr>
        <w:ind w:left="851" w:hanging="851"/>
        <w:rPr>
          <w:sz w:val="24"/>
          <w:szCs w:val="24"/>
        </w:rPr>
      </w:pPr>
    </w:p>
    <w:p w14:paraId="58FD0E21" w14:textId="77777777" w:rsidR="006655EB" w:rsidRPr="00912122" w:rsidRDefault="006655EB" w:rsidP="006655EB">
      <w:pPr>
        <w:ind w:left="851"/>
        <w:rPr>
          <w:sz w:val="24"/>
          <w:szCs w:val="24"/>
        </w:rPr>
      </w:pPr>
      <w:r w:rsidRPr="00912122">
        <w:rPr>
          <w:sz w:val="24"/>
          <w:szCs w:val="24"/>
        </w:rPr>
        <w:t xml:space="preserve">Natriumselenit inkorporeres ikke direkte i proteiner. I blodet optages størstedelen af selenforsyningen af </w:t>
      </w:r>
      <w:proofErr w:type="spellStart"/>
      <w:r w:rsidRPr="00912122">
        <w:rPr>
          <w:sz w:val="24"/>
          <w:szCs w:val="24"/>
        </w:rPr>
        <w:t>erythrocytter</w:t>
      </w:r>
      <w:proofErr w:type="spellEnd"/>
      <w:r w:rsidRPr="00912122">
        <w:rPr>
          <w:sz w:val="24"/>
          <w:szCs w:val="24"/>
        </w:rPr>
        <w:t xml:space="preserve"> og reduceres til selenhydrogen ved enzymatisk aktivitet. Selenhydrogen virker som en central selenpulje både for udskillelse og for specifik inkorporering af selen i </w:t>
      </w:r>
      <w:proofErr w:type="spellStart"/>
      <w:r w:rsidRPr="00912122">
        <w:rPr>
          <w:sz w:val="24"/>
          <w:szCs w:val="24"/>
        </w:rPr>
        <w:t>selenoproteiner</w:t>
      </w:r>
      <w:proofErr w:type="spellEnd"/>
      <w:r w:rsidRPr="00912122">
        <w:rPr>
          <w:sz w:val="24"/>
          <w:szCs w:val="24"/>
        </w:rPr>
        <w:t xml:space="preserve">. Det reducerede selen er bundet til plasmaprotein, som overføres til leveren og andre organer. Den sekundære transport i plasma fra leveren til </w:t>
      </w:r>
      <w:proofErr w:type="spellStart"/>
      <w:r w:rsidRPr="00912122">
        <w:rPr>
          <w:sz w:val="24"/>
          <w:szCs w:val="24"/>
        </w:rPr>
        <w:t>målvæv</w:t>
      </w:r>
      <w:proofErr w:type="spellEnd"/>
      <w:r w:rsidRPr="00912122">
        <w:rPr>
          <w:sz w:val="24"/>
          <w:szCs w:val="24"/>
        </w:rPr>
        <w:t xml:space="preserve">, som syntetiserer </w:t>
      </w:r>
      <w:proofErr w:type="spellStart"/>
      <w:r w:rsidRPr="00912122">
        <w:rPr>
          <w:sz w:val="24"/>
          <w:szCs w:val="24"/>
        </w:rPr>
        <w:t>glutathionperoxidase</w:t>
      </w:r>
      <w:proofErr w:type="spellEnd"/>
      <w:r w:rsidRPr="00912122">
        <w:rPr>
          <w:sz w:val="24"/>
          <w:szCs w:val="24"/>
        </w:rPr>
        <w:t xml:space="preserve">, påvirkes sandsynligvis via </w:t>
      </w:r>
      <w:proofErr w:type="spellStart"/>
      <w:r w:rsidRPr="00912122">
        <w:rPr>
          <w:sz w:val="24"/>
          <w:szCs w:val="24"/>
        </w:rPr>
        <w:t>selenoprotein</w:t>
      </w:r>
      <w:proofErr w:type="spellEnd"/>
      <w:r w:rsidRPr="00912122">
        <w:rPr>
          <w:sz w:val="24"/>
          <w:szCs w:val="24"/>
        </w:rPr>
        <w:t xml:space="preserve"> P, som indeholder </w:t>
      </w:r>
      <w:proofErr w:type="spellStart"/>
      <w:r w:rsidRPr="00912122">
        <w:rPr>
          <w:sz w:val="24"/>
          <w:szCs w:val="24"/>
        </w:rPr>
        <w:t>selenocystein</w:t>
      </w:r>
      <w:proofErr w:type="spellEnd"/>
      <w:r w:rsidRPr="00912122">
        <w:rPr>
          <w:sz w:val="24"/>
          <w:szCs w:val="24"/>
        </w:rPr>
        <w:t>.</w:t>
      </w:r>
    </w:p>
    <w:p w14:paraId="7F13E2B9" w14:textId="77777777" w:rsidR="006655EB" w:rsidRPr="00912122" w:rsidRDefault="006655EB" w:rsidP="006655EB">
      <w:pPr>
        <w:ind w:left="851" w:hanging="851"/>
        <w:rPr>
          <w:sz w:val="24"/>
          <w:szCs w:val="24"/>
        </w:rPr>
      </w:pPr>
    </w:p>
    <w:p w14:paraId="38EDD223" w14:textId="77777777" w:rsidR="006655EB" w:rsidRPr="00912122" w:rsidRDefault="006655EB" w:rsidP="006655EB">
      <w:pPr>
        <w:ind w:left="851"/>
        <w:rPr>
          <w:sz w:val="24"/>
          <w:szCs w:val="24"/>
        </w:rPr>
      </w:pPr>
      <w:r w:rsidRPr="00912122">
        <w:rPr>
          <w:sz w:val="24"/>
          <w:szCs w:val="24"/>
        </w:rPr>
        <w:t xml:space="preserve">Hidtil er de yderligere metaboliske processer i biosyntetiske </w:t>
      </w:r>
      <w:proofErr w:type="spellStart"/>
      <w:r w:rsidRPr="00912122">
        <w:rPr>
          <w:sz w:val="24"/>
          <w:szCs w:val="24"/>
        </w:rPr>
        <w:t>selenoproteiner</w:t>
      </w:r>
      <w:proofErr w:type="spellEnd"/>
      <w:r w:rsidRPr="00912122">
        <w:rPr>
          <w:sz w:val="24"/>
          <w:szCs w:val="24"/>
        </w:rPr>
        <w:t xml:space="preserve"> kun undersøgt fuldt ud i prokaryoter. Under omdannelsen indbygges </w:t>
      </w:r>
      <w:proofErr w:type="spellStart"/>
      <w:r w:rsidRPr="00912122">
        <w:rPr>
          <w:sz w:val="24"/>
          <w:szCs w:val="24"/>
        </w:rPr>
        <w:t>selenocystein</w:t>
      </w:r>
      <w:proofErr w:type="spellEnd"/>
      <w:r w:rsidRPr="00912122">
        <w:rPr>
          <w:sz w:val="24"/>
          <w:szCs w:val="24"/>
        </w:rPr>
        <w:t xml:space="preserve"> specifikt i </w:t>
      </w:r>
      <w:proofErr w:type="spellStart"/>
      <w:r w:rsidRPr="00912122">
        <w:rPr>
          <w:sz w:val="24"/>
          <w:szCs w:val="24"/>
        </w:rPr>
        <w:t>glutathionperoxidases</w:t>
      </w:r>
      <w:proofErr w:type="spellEnd"/>
      <w:r w:rsidRPr="00912122">
        <w:rPr>
          <w:sz w:val="24"/>
          <w:szCs w:val="24"/>
        </w:rPr>
        <w:t xml:space="preserve"> peptidkæder.</w:t>
      </w:r>
    </w:p>
    <w:p w14:paraId="16A3572B" w14:textId="77777777" w:rsidR="006655EB" w:rsidRPr="00912122" w:rsidRDefault="006655EB" w:rsidP="006655EB">
      <w:pPr>
        <w:ind w:left="851" w:hanging="851"/>
        <w:rPr>
          <w:sz w:val="24"/>
          <w:szCs w:val="24"/>
        </w:rPr>
      </w:pPr>
    </w:p>
    <w:p w14:paraId="1353C6EB" w14:textId="77777777" w:rsidR="006655EB" w:rsidRPr="00912122" w:rsidRDefault="006655EB" w:rsidP="006655EB">
      <w:pPr>
        <w:ind w:left="851"/>
        <w:rPr>
          <w:sz w:val="24"/>
          <w:szCs w:val="24"/>
        </w:rPr>
      </w:pPr>
      <w:r w:rsidRPr="00912122">
        <w:rPr>
          <w:sz w:val="24"/>
          <w:szCs w:val="24"/>
        </w:rPr>
        <w:t xml:space="preserve">Via </w:t>
      </w:r>
      <w:proofErr w:type="spellStart"/>
      <w:r w:rsidRPr="00912122">
        <w:rPr>
          <w:sz w:val="24"/>
          <w:szCs w:val="24"/>
        </w:rPr>
        <w:t>methylselenol</w:t>
      </w:r>
      <w:proofErr w:type="spellEnd"/>
      <w:r w:rsidRPr="00912122">
        <w:rPr>
          <w:sz w:val="24"/>
          <w:szCs w:val="24"/>
        </w:rPr>
        <w:t xml:space="preserve"> og </w:t>
      </w:r>
      <w:proofErr w:type="spellStart"/>
      <w:r w:rsidRPr="00912122">
        <w:rPr>
          <w:sz w:val="24"/>
          <w:szCs w:val="24"/>
        </w:rPr>
        <w:t>dimethylselenid</w:t>
      </w:r>
      <w:proofErr w:type="spellEnd"/>
      <w:r w:rsidRPr="00912122">
        <w:rPr>
          <w:sz w:val="24"/>
          <w:szCs w:val="24"/>
        </w:rPr>
        <w:t xml:space="preserve"> </w:t>
      </w:r>
      <w:proofErr w:type="spellStart"/>
      <w:r w:rsidRPr="00912122">
        <w:rPr>
          <w:sz w:val="24"/>
          <w:szCs w:val="24"/>
        </w:rPr>
        <w:t>metaboliseres</w:t>
      </w:r>
      <w:proofErr w:type="spellEnd"/>
      <w:r w:rsidRPr="00912122">
        <w:rPr>
          <w:sz w:val="24"/>
          <w:szCs w:val="24"/>
        </w:rPr>
        <w:t xml:space="preserve"> overskydende selenhydrogen og omdannes til </w:t>
      </w:r>
      <w:proofErr w:type="spellStart"/>
      <w:r w:rsidRPr="00912122">
        <w:rPr>
          <w:sz w:val="24"/>
          <w:szCs w:val="24"/>
        </w:rPr>
        <w:t>trimethyl</w:t>
      </w:r>
      <w:proofErr w:type="spellEnd"/>
      <w:r w:rsidRPr="00912122">
        <w:rPr>
          <w:sz w:val="24"/>
          <w:szCs w:val="24"/>
        </w:rPr>
        <w:t>-</w:t>
      </w:r>
      <w:proofErr w:type="spellStart"/>
      <w:r w:rsidRPr="00912122">
        <w:rPr>
          <w:sz w:val="24"/>
          <w:szCs w:val="24"/>
        </w:rPr>
        <w:t>selenonium</w:t>
      </w:r>
      <w:proofErr w:type="spellEnd"/>
      <w:r w:rsidRPr="00912122">
        <w:rPr>
          <w:sz w:val="24"/>
          <w:szCs w:val="24"/>
        </w:rPr>
        <w:t>-ion, det primære udskillelsesprodukt.</w:t>
      </w:r>
    </w:p>
    <w:p w14:paraId="1002E4FD" w14:textId="77777777" w:rsidR="006655EB" w:rsidRPr="00912122" w:rsidRDefault="006655EB" w:rsidP="006655EB">
      <w:pPr>
        <w:ind w:left="851" w:hanging="851"/>
        <w:rPr>
          <w:sz w:val="24"/>
          <w:szCs w:val="24"/>
        </w:rPr>
      </w:pPr>
    </w:p>
    <w:p w14:paraId="5A17798D" w14:textId="77777777" w:rsidR="006655EB" w:rsidRPr="00912122" w:rsidRDefault="006655EB" w:rsidP="006655EB">
      <w:pPr>
        <w:ind w:left="851"/>
        <w:rPr>
          <w:sz w:val="24"/>
          <w:szCs w:val="24"/>
        </w:rPr>
      </w:pPr>
      <w:r w:rsidRPr="00912122">
        <w:rPr>
          <w:sz w:val="24"/>
          <w:szCs w:val="24"/>
        </w:rPr>
        <w:t xml:space="preserve">Den samlede mængde selen i den menneskelige krop er mellem 4 mg og 20 mg. Mennesket udskiller selen via afføringen, nyrerne eller åndedrætsorganerne, afhængigt af den indgivne dosis. Selen udskilles primært i form af </w:t>
      </w:r>
      <w:proofErr w:type="spellStart"/>
      <w:r w:rsidRPr="00912122">
        <w:rPr>
          <w:sz w:val="24"/>
          <w:szCs w:val="24"/>
        </w:rPr>
        <w:t>tri</w:t>
      </w:r>
      <w:proofErr w:type="spellEnd"/>
      <w:r w:rsidRPr="00912122">
        <w:rPr>
          <w:sz w:val="24"/>
          <w:szCs w:val="24"/>
        </w:rPr>
        <w:t>-</w:t>
      </w:r>
      <w:proofErr w:type="spellStart"/>
      <w:r w:rsidRPr="00912122">
        <w:rPr>
          <w:sz w:val="24"/>
          <w:szCs w:val="24"/>
        </w:rPr>
        <w:t>methylselenonium</w:t>
      </w:r>
      <w:proofErr w:type="spellEnd"/>
      <w:r w:rsidRPr="00912122">
        <w:rPr>
          <w:sz w:val="24"/>
          <w:szCs w:val="24"/>
        </w:rPr>
        <w:t>-ion via nyrerne. Udskillelsen afhænger af selenstatus.</w:t>
      </w:r>
    </w:p>
    <w:p w14:paraId="519F068A" w14:textId="77777777" w:rsidR="006655EB" w:rsidRPr="00912122" w:rsidRDefault="006655EB" w:rsidP="006655EB">
      <w:pPr>
        <w:ind w:left="851" w:hanging="851"/>
        <w:rPr>
          <w:sz w:val="24"/>
          <w:szCs w:val="24"/>
        </w:rPr>
      </w:pPr>
    </w:p>
    <w:p w14:paraId="5CCAC0AF" w14:textId="77777777" w:rsidR="006655EB" w:rsidRPr="00912122" w:rsidRDefault="006655EB" w:rsidP="006655EB">
      <w:pPr>
        <w:ind w:left="851"/>
        <w:rPr>
          <w:sz w:val="24"/>
          <w:szCs w:val="24"/>
        </w:rPr>
      </w:pPr>
      <w:r w:rsidRPr="00912122">
        <w:rPr>
          <w:sz w:val="24"/>
          <w:szCs w:val="24"/>
        </w:rPr>
        <w:t>Efter intravenøs eller oral indgivelse opdeles selenudskillelsesprocessen i tre faser. Efter oral indgivelse af 10 µg i form af [</w:t>
      </w:r>
      <w:r w:rsidRPr="00912122">
        <w:rPr>
          <w:sz w:val="24"/>
          <w:szCs w:val="24"/>
          <w:vertAlign w:val="superscript"/>
        </w:rPr>
        <w:t>75</w:t>
      </w:r>
      <w:r w:rsidRPr="00912122">
        <w:rPr>
          <w:sz w:val="24"/>
          <w:szCs w:val="24"/>
        </w:rPr>
        <w:t>Se] natriumselenit blev 14–20 % af den optagne selendosis udskilt via nyrerne i løbet af de første to uger, mens praktisk taget intet blev udskilt via lunger og hud. Selenretentionen i hele kroppen faldt i tre faser, med halveringstid på 0,7–1.2 dage i fase 1, 7–11 dage i fase 2 og 96–144 dage i fase 3. Selenkoncentrationen faldt hurtigere i lever, hjerte og plasma end i skeletmuskulatur eller knogler. Af en intravenøst indgivet dosis [</w:t>
      </w:r>
      <w:r w:rsidRPr="00912122">
        <w:rPr>
          <w:sz w:val="24"/>
          <w:szCs w:val="24"/>
          <w:vertAlign w:val="superscript"/>
        </w:rPr>
        <w:t>75</w:t>
      </w:r>
      <w:r w:rsidRPr="00912122">
        <w:rPr>
          <w:sz w:val="24"/>
          <w:szCs w:val="24"/>
        </w:rPr>
        <w:t>Se] natriumselenit blev 12 % udskilt inden for de første 24 timer. Yderligere 40 % blev elimineret med en biologisk halveringstid på 20 dage. Halveringstiden for tredje fase var 115 dage.</w:t>
      </w:r>
    </w:p>
    <w:p w14:paraId="694EF0A2" w14:textId="77777777" w:rsidR="006655EB" w:rsidRPr="00912122" w:rsidRDefault="006655EB" w:rsidP="006655EB">
      <w:pPr>
        <w:ind w:left="851" w:hanging="851"/>
        <w:rPr>
          <w:sz w:val="24"/>
          <w:szCs w:val="24"/>
        </w:rPr>
      </w:pPr>
    </w:p>
    <w:p w14:paraId="147268BF" w14:textId="77777777" w:rsidR="006655EB" w:rsidRPr="00912122" w:rsidRDefault="006655EB" w:rsidP="006655EB">
      <w:pPr>
        <w:ind w:left="851"/>
        <w:rPr>
          <w:sz w:val="24"/>
          <w:szCs w:val="24"/>
        </w:rPr>
      </w:pPr>
      <w:r w:rsidRPr="00912122">
        <w:rPr>
          <w:sz w:val="24"/>
          <w:szCs w:val="24"/>
        </w:rPr>
        <w:lastRenderedPageBreak/>
        <w:t>Udskillelsen efter oral og intravenøs indgivelse af en fysiologisk dosis [</w:t>
      </w:r>
      <w:r w:rsidRPr="00912122">
        <w:rPr>
          <w:sz w:val="24"/>
          <w:szCs w:val="24"/>
          <w:vertAlign w:val="superscript"/>
        </w:rPr>
        <w:t>74</w:t>
      </w:r>
      <w:r w:rsidRPr="00912122">
        <w:rPr>
          <w:sz w:val="24"/>
          <w:szCs w:val="24"/>
        </w:rPr>
        <w:t xml:space="preserve">Se] natriumselenit blev sammenlignet direkte: efter indgivelse af 82 µg selen i form af natriumselenit blev 18 % af den intravenøse dosis og 12 % af den orale dosis udskilt inden for de første 24 timer via nyrerne, sammen med metabolisk udvekslet fysiologisk selen. Efter denne fase er udskillelsesprocessen meget ens for de to indgivelsesformer. I sunde testpersoner er udskillelsen af </w:t>
      </w:r>
      <w:proofErr w:type="gramStart"/>
      <w:r w:rsidRPr="00912122">
        <w:rPr>
          <w:sz w:val="24"/>
          <w:szCs w:val="24"/>
        </w:rPr>
        <w:t>oralt og intravenøst indgivet natriumselenit</w:t>
      </w:r>
      <w:proofErr w:type="gramEnd"/>
      <w:r w:rsidRPr="00912122">
        <w:rPr>
          <w:sz w:val="24"/>
          <w:szCs w:val="24"/>
        </w:rPr>
        <w:t xml:space="preserve"> sammenlignelig.</w:t>
      </w:r>
    </w:p>
    <w:p w14:paraId="17AF8424" w14:textId="77777777" w:rsidR="009260DE" w:rsidRPr="00912122" w:rsidRDefault="009260DE" w:rsidP="009260DE">
      <w:pPr>
        <w:tabs>
          <w:tab w:val="left" w:pos="851"/>
        </w:tabs>
        <w:ind w:left="851"/>
        <w:rPr>
          <w:sz w:val="24"/>
          <w:szCs w:val="24"/>
        </w:rPr>
      </w:pPr>
    </w:p>
    <w:p w14:paraId="436D16F8" w14:textId="3125ADB7" w:rsidR="009260DE" w:rsidRPr="00912122" w:rsidRDefault="009260DE" w:rsidP="009260DE">
      <w:pPr>
        <w:tabs>
          <w:tab w:val="left" w:pos="851"/>
        </w:tabs>
        <w:ind w:left="851" w:hanging="851"/>
        <w:rPr>
          <w:b/>
          <w:sz w:val="24"/>
          <w:szCs w:val="24"/>
        </w:rPr>
      </w:pPr>
      <w:r w:rsidRPr="00912122">
        <w:rPr>
          <w:b/>
          <w:sz w:val="24"/>
          <w:szCs w:val="24"/>
        </w:rPr>
        <w:t>5.3</w:t>
      </w:r>
      <w:r w:rsidRPr="00912122">
        <w:rPr>
          <w:b/>
          <w:sz w:val="24"/>
          <w:szCs w:val="24"/>
        </w:rPr>
        <w:tab/>
      </w:r>
      <w:r w:rsidR="002E737E">
        <w:rPr>
          <w:b/>
          <w:sz w:val="24"/>
          <w:szCs w:val="24"/>
        </w:rPr>
        <w:t>Non-</w:t>
      </w:r>
      <w:r w:rsidRPr="00912122">
        <w:rPr>
          <w:b/>
          <w:sz w:val="24"/>
          <w:szCs w:val="24"/>
        </w:rPr>
        <w:t>kliniske sikkerhedsdata</w:t>
      </w:r>
    </w:p>
    <w:p w14:paraId="470A00D8" w14:textId="77777777" w:rsidR="006655EB" w:rsidRPr="00912122" w:rsidRDefault="006655EB" w:rsidP="006655EB">
      <w:pPr>
        <w:numPr>
          <w:ilvl w:val="12"/>
          <w:numId w:val="0"/>
        </w:numPr>
        <w:ind w:left="851" w:right="11"/>
        <w:rPr>
          <w:sz w:val="24"/>
          <w:szCs w:val="24"/>
        </w:rPr>
      </w:pPr>
      <w:r w:rsidRPr="00912122">
        <w:rPr>
          <w:sz w:val="24"/>
          <w:szCs w:val="24"/>
        </w:rPr>
        <w:t xml:space="preserve">Publiceret litteratur omhandlende toksicitet efter enkelt og gentagne doser af selen og natriumselenit påviser bivirkninger, der ligner dem, der allerede kendes fra erfaringer hos mennesker. Der blev kun fundet reproduktionstoksiske virkninger ved meget høje doser og ingen dokumentation for risiko for </w:t>
      </w:r>
      <w:proofErr w:type="spellStart"/>
      <w:r w:rsidRPr="00912122">
        <w:rPr>
          <w:sz w:val="24"/>
          <w:szCs w:val="24"/>
        </w:rPr>
        <w:t>teratogene</w:t>
      </w:r>
      <w:proofErr w:type="spellEnd"/>
      <w:r w:rsidRPr="00912122">
        <w:rPr>
          <w:sz w:val="24"/>
          <w:szCs w:val="24"/>
        </w:rPr>
        <w:t xml:space="preserve"> virkninger hos pattedyr ved doser, der ikke er </w:t>
      </w:r>
      <w:proofErr w:type="spellStart"/>
      <w:r w:rsidRPr="00912122">
        <w:rPr>
          <w:sz w:val="24"/>
          <w:szCs w:val="24"/>
        </w:rPr>
        <w:t>maternelt</w:t>
      </w:r>
      <w:proofErr w:type="spellEnd"/>
      <w:r w:rsidRPr="00912122">
        <w:rPr>
          <w:sz w:val="24"/>
          <w:szCs w:val="24"/>
        </w:rPr>
        <w:t xml:space="preserve"> toksiske. </w:t>
      </w:r>
      <w:proofErr w:type="spellStart"/>
      <w:r w:rsidRPr="00912122">
        <w:rPr>
          <w:sz w:val="24"/>
          <w:szCs w:val="24"/>
        </w:rPr>
        <w:t>Mutagenicitets</w:t>
      </w:r>
      <w:proofErr w:type="spellEnd"/>
      <w:r w:rsidRPr="00912122">
        <w:rPr>
          <w:sz w:val="24"/>
          <w:szCs w:val="24"/>
        </w:rPr>
        <w:t xml:space="preserve">- og </w:t>
      </w:r>
      <w:proofErr w:type="spellStart"/>
      <w:r w:rsidRPr="00912122">
        <w:rPr>
          <w:sz w:val="24"/>
          <w:szCs w:val="24"/>
        </w:rPr>
        <w:t>karcinogenicitetsdata</w:t>
      </w:r>
      <w:proofErr w:type="spellEnd"/>
      <w:r w:rsidRPr="00912122">
        <w:rPr>
          <w:sz w:val="24"/>
          <w:szCs w:val="24"/>
        </w:rPr>
        <w:t xml:space="preserve"> er uklare, med både positive og negative virkninger. Dog er bivirkninger generelt observeret ved koncentrationer over normale fysiologiske niveauer.</w:t>
      </w:r>
    </w:p>
    <w:p w14:paraId="4CE5BD2B" w14:textId="77777777" w:rsidR="009260DE" w:rsidRPr="00912122" w:rsidRDefault="009260DE" w:rsidP="009260DE">
      <w:pPr>
        <w:tabs>
          <w:tab w:val="left" w:pos="851"/>
        </w:tabs>
        <w:ind w:left="851"/>
        <w:rPr>
          <w:sz w:val="24"/>
          <w:szCs w:val="24"/>
        </w:rPr>
      </w:pPr>
    </w:p>
    <w:p w14:paraId="2496F68F" w14:textId="77777777" w:rsidR="009260DE" w:rsidRPr="00912122" w:rsidRDefault="009260DE" w:rsidP="009260DE">
      <w:pPr>
        <w:tabs>
          <w:tab w:val="left" w:pos="851"/>
        </w:tabs>
        <w:ind w:left="851"/>
        <w:rPr>
          <w:sz w:val="24"/>
          <w:szCs w:val="24"/>
        </w:rPr>
      </w:pPr>
    </w:p>
    <w:p w14:paraId="4E7DA0EB" w14:textId="77777777" w:rsidR="009260DE" w:rsidRPr="00912122" w:rsidRDefault="009260DE" w:rsidP="009260DE">
      <w:pPr>
        <w:tabs>
          <w:tab w:val="left" w:pos="851"/>
        </w:tabs>
        <w:ind w:left="851" w:hanging="851"/>
        <w:rPr>
          <w:b/>
          <w:sz w:val="24"/>
          <w:szCs w:val="24"/>
        </w:rPr>
      </w:pPr>
      <w:r w:rsidRPr="00912122">
        <w:rPr>
          <w:b/>
          <w:sz w:val="24"/>
          <w:szCs w:val="24"/>
        </w:rPr>
        <w:t>6.</w:t>
      </w:r>
      <w:r w:rsidRPr="00912122">
        <w:rPr>
          <w:b/>
          <w:sz w:val="24"/>
          <w:szCs w:val="24"/>
        </w:rPr>
        <w:tab/>
        <w:t>FARMACEUTISKE OPLYSNINGER</w:t>
      </w:r>
    </w:p>
    <w:p w14:paraId="44933076" w14:textId="77777777" w:rsidR="009260DE" w:rsidRPr="00912122" w:rsidRDefault="009260DE" w:rsidP="009260DE">
      <w:pPr>
        <w:tabs>
          <w:tab w:val="left" w:pos="851"/>
        </w:tabs>
        <w:ind w:left="851"/>
        <w:rPr>
          <w:sz w:val="24"/>
          <w:szCs w:val="24"/>
        </w:rPr>
      </w:pPr>
    </w:p>
    <w:p w14:paraId="5DB6F795" w14:textId="77777777" w:rsidR="009260DE" w:rsidRPr="00912122" w:rsidRDefault="009260DE" w:rsidP="009260DE">
      <w:pPr>
        <w:tabs>
          <w:tab w:val="left" w:pos="851"/>
        </w:tabs>
        <w:ind w:left="851" w:hanging="851"/>
        <w:rPr>
          <w:b/>
          <w:sz w:val="24"/>
          <w:szCs w:val="24"/>
        </w:rPr>
      </w:pPr>
      <w:r w:rsidRPr="00912122">
        <w:rPr>
          <w:b/>
          <w:sz w:val="24"/>
          <w:szCs w:val="24"/>
        </w:rPr>
        <w:t>6.1</w:t>
      </w:r>
      <w:r w:rsidRPr="00912122">
        <w:rPr>
          <w:b/>
          <w:sz w:val="24"/>
          <w:szCs w:val="24"/>
        </w:rPr>
        <w:tab/>
        <w:t>Hjælpestoffer</w:t>
      </w:r>
    </w:p>
    <w:p w14:paraId="47ED6FD4" w14:textId="77777777" w:rsidR="00253A5E" w:rsidRPr="00912122" w:rsidRDefault="00253A5E" w:rsidP="00253A5E">
      <w:pPr>
        <w:ind w:left="851"/>
        <w:rPr>
          <w:sz w:val="24"/>
          <w:szCs w:val="24"/>
        </w:rPr>
      </w:pPr>
      <w:proofErr w:type="spellStart"/>
      <w:r w:rsidRPr="00912122">
        <w:rPr>
          <w:sz w:val="24"/>
          <w:szCs w:val="24"/>
        </w:rPr>
        <w:t>Magnesiumstearat</w:t>
      </w:r>
      <w:proofErr w:type="spellEnd"/>
      <w:r w:rsidRPr="00912122">
        <w:rPr>
          <w:sz w:val="24"/>
          <w:szCs w:val="24"/>
        </w:rPr>
        <w:t xml:space="preserve"> (vegetabilsk)</w:t>
      </w:r>
    </w:p>
    <w:p w14:paraId="7AE7FBF7" w14:textId="77777777" w:rsidR="00253A5E" w:rsidRPr="00912122" w:rsidRDefault="00253A5E" w:rsidP="00253A5E">
      <w:pPr>
        <w:ind w:left="851"/>
        <w:rPr>
          <w:sz w:val="24"/>
          <w:szCs w:val="24"/>
        </w:rPr>
      </w:pPr>
      <w:r w:rsidRPr="00912122">
        <w:rPr>
          <w:sz w:val="24"/>
          <w:szCs w:val="24"/>
        </w:rPr>
        <w:t>Majsstivelse</w:t>
      </w:r>
    </w:p>
    <w:p w14:paraId="30BA3EC6" w14:textId="77777777" w:rsidR="00253A5E" w:rsidRPr="00912122" w:rsidRDefault="00253A5E" w:rsidP="00253A5E">
      <w:pPr>
        <w:ind w:left="851"/>
        <w:rPr>
          <w:sz w:val="24"/>
          <w:szCs w:val="24"/>
        </w:rPr>
      </w:pPr>
      <w:proofErr w:type="spellStart"/>
      <w:r w:rsidRPr="00912122">
        <w:rPr>
          <w:sz w:val="24"/>
          <w:szCs w:val="24"/>
        </w:rPr>
        <w:t>Povidon</w:t>
      </w:r>
      <w:proofErr w:type="spellEnd"/>
      <w:r w:rsidRPr="00912122">
        <w:rPr>
          <w:sz w:val="24"/>
          <w:szCs w:val="24"/>
        </w:rPr>
        <w:t xml:space="preserve"> K 25</w:t>
      </w:r>
    </w:p>
    <w:p w14:paraId="7406F822" w14:textId="77777777" w:rsidR="00253A5E" w:rsidRPr="00912122" w:rsidRDefault="00253A5E" w:rsidP="00253A5E">
      <w:pPr>
        <w:ind w:left="851"/>
        <w:rPr>
          <w:sz w:val="24"/>
          <w:szCs w:val="24"/>
        </w:rPr>
      </w:pPr>
      <w:proofErr w:type="spellStart"/>
      <w:r w:rsidRPr="00912122">
        <w:rPr>
          <w:sz w:val="24"/>
          <w:szCs w:val="24"/>
        </w:rPr>
        <w:t>Saccharose</w:t>
      </w:r>
      <w:proofErr w:type="spellEnd"/>
    </w:p>
    <w:p w14:paraId="4A6A381F" w14:textId="77777777" w:rsidR="00253A5E" w:rsidRPr="00912122" w:rsidRDefault="00253A5E" w:rsidP="00253A5E">
      <w:pPr>
        <w:ind w:left="851"/>
        <w:rPr>
          <w:sz w:val="24"/>
          <w:szCs w:val="24"/>
          <w:lang w:eastAsia="da-DK"/>
        </w:rPr>
      </w:pPr>
      <w:proofErr w:type="spellStart"/>
      <w:r w:rsidRPr="00912122">
        <w:rPr>
          <w:sz w:val="24"/>
          <w:szCs w:val="24"/>
        </w:rPr>
        <w:t>Talcum</w:t>
      </w:r>
      <w:proofErr w:type="spellEnd"/>
    </w:p>
    <w:p w14:paraId="22063FA1" w14:textId="77777777" w:rsidR="009260DE" w:rsidRPr="00912122" w:rsidRDefault="009260DE" w:rsidP="009260DE">
      <w:pPr>
        <w:tabs>
          <w:tab w:val="left" w:pos="851"/>
        </w:tabs>
        <w:ind w:left="851"/>
        <w:rPr>
          <w:sz w:val="24"/>
          <w:szCs w:val="24"/>
        </w:rPr>
      </w:pPr>
    </w:p>
    <w:p w14:paraId="64C3CC18" w14:textId="77777777" w:rsidR="009260DE" w:rsidRPr="00912122" w:rsidRDefault="009260DE" w:rsidP="009260DE">
      <w:pPr>
        <w:tabs>
          <w:tab w:val="left" w:pos="851"/>
        </w:tabs>
        <w:ind w:left="851" w:hanging="851"/>
        <w:rPr>
          <w:b/>
          <w:sz w:val="24"/>
          <w:szCs w:val="24"/>
        </w:rPr>
      </w:pPr>
      <w:r w:rsidRPr="00912122">
        <w:rPr>
          <w:b/>
          <w:sz w:val="24"/>
          <w:szCs w:val="24"/>
        </w:rPr>
        <w:t>6.2</w:t>
      </w:r>
      <w:r w:rsidRPr="00912122">
        <w:rPr>
          <w:b/>
          <w:sz w:val="24"/>
          <w:szCs w:val="24"/>
        </w:rPr>
        <w:tab/>
        <w:t>Uforligeligheder</w:t>
      </w:r>
    </w:p>
    <w:p w14:paraId="5BD13449" w14:textId="77777777" w:rsidR="00253A5E" w:rsidRPr="00912122" w:rsidRDefault="00253A5E" w:rsidP="00253A5E">
      <w:pPr>
        <w:ind w:left="851"/>
        <w:rPr>
          <w:sz w:val="24"/>
          <w:szCs w:val="24"/>
          <w:lang w:eastAsia="da-DK"/>
        </w:rPr>
      </w:pPr>
      <w:r w:rsidRPr="00912122">
        <w:rPr>
          <w:sz w:val="24"/>
          <w:szCs w:val="24"/>
        </w:rPr>
        <w:t>Ikke relevant.</w:t>
      </w:r>
    </w:p>
    <w:p w14:paraId="406D34FA" w14:textId="77777777" w:rsidR="009260DE" w:rsidRPr="00912122" w:rsidRDefault="009260DE" w:rsidP="009260DE">
      <w:pPr>
        <w:tabs>
          <w:tab w:val="left" w:pos="851"/>
        </w:tabs>
        <w:ind w:left="851"/>
        <w:rPr>
          <w:sz w:val="24"/>
          <w:szCs w:val="24"/>
        </w:rPr>
      </w:pPr>
    </w:p>
    <w:p w14:paraId="38961F9B" w14:textId="77777777" w:rsidR="009260DE" w:rsidRPr="00912122" w:rsidRDefault="009260DE" w:rsidP="009260DE">
      <w:pPr>
        <w:tabs>
          <w:tab w:val="left" w:pos="851"/>
        </w:tabs>
        <w:ind w:left="851" w:hanging="851"/>
        <w:rPr>
          <w:b/>
          <w:sz w:val="24"/>
          <w:szCs w:val="24"/>
        </w:rPr>
      </w:pPr>
      <w:r w:rsidRPr="00912122">
        <w:rPr>
          <w:b/>
          <w:sz w:val="24"/>
          <w:szCs w:val="24"/>
        </w:rPr>
        <w:t>6.3</w:t>
      </w:r>
      <w:r w:rsidRPr="00912122">
        <w:rPr>
          <w:b/>
          <w:sz w:val="24"/>
          <w:szCs w:val="24"/>
        </w:rPr>
        <w:tab/>
        <w:t>Opbevaringstid</w:t>
      </w:r>
    </w:p>
    <w:p w14:paraId="36D90C6D" w14:textId="23AFD5EF" w:rsidR="00253A5E" w:rsidRPr="00912122" w:rsidRDefault="009260DE" w:rsidP="00253A5E">
      <w:pPr>
        <w:ind w:left="851" w:hanging="851"/>
        <w:rPr>
          <w:sz w:val="24"/>
          <w:szCs w:val="24"/>
          <w:lang w:eastAsia="da-DK"/>
        </w:rPr>
      </w:pPr>
      <w:r w:rsidRPr="00912122">
        <w:rPr>
          <w:sz w:val="24"/>
          <w:szCs w:val="24"/>
        </w:rPr>
        <w:tab/>
      </w:r>
      <w:r w:rsidR="00253A5E" w:rsidRPr="00912122">
        <w:rPr>
          <w:sz w:val="24"/>
          <w:szCs w:val="24"/>
        </w:rPr>
        <w:t>3 år</w:t>
      </w:r>
    </w:p>
    <w:p w14:paraId="34716F4A" w14:textId="77777777" w:rsidR="009260DE" w:rsidRPr="00912122" w:rsidRDefault="009260DE" w:rsidP="009260DE">
      <w:pPr>
        <w:tabs>
          <w:tab w:val="left" w:pos="851"/>
        </w:tabs>
        <w:ind w:left="851"/>
        <w:rPr>
          <w:sz w:val="24"/>
          <w:szCs w:val="24"/>
        </w:rPr>
      </w:pPr>
    </w:p>
    <w:p w14:paraId="7EC741EC" w14:textId="77777777" w:rsidR="009260DE" w:rsidRPr="00912122" w:rsidRDefault="009260DE" w:rsidP="009260DE">
      <w:pPr>
        <w:tabs>
          <w:tab w:val="left" w:pos="851"/>
        </w:tabs>
        <w:ind w:left="851" w:hanging="851"/>
        <w:rPr>
          <w:b/>
          <w:sz w:val="24"/>
          <w:szCs w:val="24"/>
        </w:rPr>
      </w:pPr>
      <w:r w:rsidRPr="00912122">
        <w:rPr>
          <w:b/>
          <w:sz w:val="24"/>
          <w:szCs w:val="24"/>
        </w:rPr>
        <w:t>6.4</w:t>
      </w:r>
      <w:r w:rsidRPr="00912122">
        <w:rPr>
          <w:b/>
          <w:sz w:val="24"/>
          <w:szCs w:val="24"/>
        </w:rPr>
        <w:tab/>
        <w:t>Særlige opbevaringsforhold</w:t>
      </w:r>
    </w:p>
    <w:p w14:paraId="2CABA028" w14:textId="39F86F52" w:rsidR="00253A5E" w:rsidRPr="00912122" w:rsidRDefault="00253A5E" w:rsidP="00253A5E">
      <w:pPr>
        <w:ind w:left="851"/>
        <w:rPr>
          <w:sz w:val="24"/>
          <w:szCs w:val="24"/>
          <w:lang w:eastAsia="da-DK"/>
        </w:rPr>
      </w:pPr>
      <w:r w:rsidRPr="00912122">
        <w:rPr>
          <w:sz w:val="24"/>
          <w:szCs w:val="24"/>
        </w:rPr>
        <w:t xml:space="preserve">Må ikke opbevares ved temperaturer over </w:t>
      </w:r>
      <w:r w:rsidR="00DB2AAC">
        <w:rPr>
          <w:sz w:val="24"/>
          <w:szCs w:val="24"/>
        </w:rPr>
        <w:t>30</w:t>
      </w:r>
      <w:r w:rsidRPr="00912122">
        <w:rPr>
          <w:sz w:val="24"/>
          <w:szCs w:val="24"/>
        </w:rPr>
        <w:t xml:space="preserve"> °C.</w:t>
      </w:r>
    </w:p>
    <w:p w14:paraId="4AB560E7" w14:textId="77777777" w:rsidR="009260DE" w:rsidRPr="00912122" w:rsidRDefault="009260DE" w:rsidP="009260DE">
      <w:pPr>
        <w:tabs>
          <w:tab w:val="left" w:pos="851"/>
        </w:tabs>
        <w:ind w:left="851"/>
        <w:rPr>
          <w:sz w:val="24"/>
          <w:szCs w:val="24"/>
        </w:rPr>
      </w:pPr>
    </w:p>
    <w:p w14:paraId="1F706BC9" w14:textId="77777777" w:rsidR="00425316" w:rsidRPr="00C84483" w:rsidRDefault="00425316" w:rsidP="0042531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463B262" w14:textId="77777777" w:rsidR="00253A5E" w:rsidRPr="00912122" w:rsidRDefault="00253A5E" w:rsidP="00253A5E">
      <w:pPr>
        <w:ind w:left="851"/>
        <w:rPr>
          <w:sz w:val="24"/>
          <w:szCs w:val="24"/>
          <w:lang w:eastAsia="da-DK"/>
        </w:rPr>
      </w:pPr>
      <w:r w:rsidRPr="00912122">
        <w:rPr>
          <w:sz w:val="24"/>
          <w:szCs w:val="24"/>
        </w:rPr>
        <w:t xml:space="preserve">Blisterpakninger fremstillet af PVC/PE/PVDC-folie og aluminiumfolie. </w:t>
      </w:r>
    </w:p>
    <w:p w14:paraId="3FBF3DB5" w14:textId="77777777" w:rsidR="00253A5E" w:rsidRPr="00912122" w:rsidRDefault="00253A5E" w:rsidP="00253A5E">
      <w:pPr>
        <w:ind w:left="851" w:hanging="851"/>
        <w:rPr>
          <w:sz w:val="24"/>
          <w:szCs w:val="24"/>
        </w:rPr>
      </w:pPr>
    </w:p>
    <w:p w14:paraId="26AF1602" w14:textId="77777777" w:rsidR="00253A5E" w:rsidRPr="00912122" w:rsidRDefault="00253A5E" w:rsidP="00253A5E">
      <w:pPr>
        <w:ind w:left="851"/>
        <w:rPr>
          <w:sz w:val="24"/>
          <w:szCs w:val="24"/>
        </w:rPr>
      </w:pPr>
      <w:r w:rsidRPr="00912122">
        <w:rPr>
          <w:sz w:val="24"/>
          <w:szCs w:val="24"/>
        </w:rPr>
        <w:t>Pakningsstørrelser: 20, 50 eller 100 tabletter.</w:t>
      </w:r>
    </w:p>
    <w:p w14:paraId="25EC089F" w14:textId="77777777" w:rsidR="00253A5E" w:rsidRPr="00912122" w:rsidRDefault="00253A5E" w:rsidP="00253A5E">
      <w:pPr>
        <w:ind w:left="851" w:hanging="851"/>
        <w:rPr>
          <w:sz w:val="24"/>
          <w:szCs w:val="24"/>
        </w:rPr>
      </w:pPr>
    </w:p>
    <w:p w14:paraId="6B137095" w14:textId="77777777" w:rsidR="00253A5E" w:rsidRPr="00912122" w:rsidRDefault="00253A5E" w:rsidP="00253A5E">
      <w:pPr>
        <w:ind w:left="851"/>
        <w:rPr>
          <w:sz w:val="24"/>
          <w:szCs w:val="24"/>
        </w:rPr>
      </w:pPr>
      <w:r w:rsidRPr="00912122">
        <w:rPr>
          <w:sz w:val="24"/>
          <w:szCs w:val="24"/>
        </w:rPr>
        <w:t>Ikke alle pakningsstørrelser er nødvendigvis markedsført.</w:t>
      </w:r>
    </w:p>
    <w:p w14:paraId="4F51DDED" w14:textId="77777777" w:rsidR="009260DE" w:rsidRPr="00912122" w:rsidRDefault="009260DE" w:rsidP="009260DE">
      <w:pPr>
        <w:tabs>
          <w:tab w:val="left" w:pos="851"/>
        </w:tabs>
        <w:ind w:left="851"/>
        <w:rPr>
          <w:sz w:val="24"/>
          <w:szCs w:val="24"/>
        </w:rPr>
      </w:pPr>
    </w:p>
    <w:p w14:paraId="12BBA059" w14:textId="47A2D9E3" w:rsidR="009260DE" w:rsidRPr="00912122" w:rsidRDefault="009260DE" w:rsidP="009260DE">
      <w:pPr>
        <w:tabs>
          <w:tab w:val="left" w:pos="851"/>
        </w:tabs>
        <w:ind w:left="851" w:hanging="851"/>
        <w:rPr>
          <w:b/>
          <w:sz w:val="24"/>
          <w:szCs w:val="24"/>
        </w:rPr>
      </w:pPr>
      <w:r w:rsidRPr="00912122">
        <w:rPr>
          <w:b/>
          <w:sz w:val="24"/>
          <w:szCs w:val="24"/>
        </w:rPr>
        <w:t>6.6</w:t>
      </w:r>
      <w:r w:rsidRPr="00912122">
        <w:rPr>
          <w:b/>
          <w:sz w:val="24"/>
          <w:szCs w:val="24"/>
        </w:rPr>
        <w:tab/>
        <w:t xml:space="preserve">Regler for </w:t>
      </w:r>
      <w:r w:rsidR="002E737E">
        <w:rPr>
          <w:b/>
          <w:sz w:val="24"/>
          <w:szCs w:val="24"/>
        </w:rPr>
        <w:t>bortskaffelse</w:t>
      </w:r>
      <w:r w:rsidRPr="00912122">
        <w:rPr>
          <w:b/>
          <w:sz w:val="24"/>
          <w:szCs w:val="24"/>
        </w:rPr>
        <w:t xml:space="preserve"> og anden håndtering</w:t>
      </w:r>
    </w:p>
    <w:p w14:paraId="4C76491A" w14:textId="77777777" w:rsidR="00253A5E" w:rsidRPr="00912122" w:rsidRDefault="00253A5E" w:rsidP="00253A5E">
      <w:pPr>
        <w:ind w:left="851"/>
        <w:rPr>
          <w:sz w:val="24"/>
          <w:szCs w:val="24"/>
          <w:lang w:eastAsia="da-DK"/>
        </w:rPr>
      </w:pPr>
      <w:r w:rsidRPr="00912122">
        <w:rPr>
          <w:sz w:val="24"/>
          <w:szCs w:val="24"/>
        </w:rPr>
        <w:t>Ingen særlige forholdsregler.</w:t>
      </w:r>
    </w:p>
    <w:p w14:paraId="6506AEA2" w14:textId="77777777" w:rsidR="009260DE" w:rsidRPr="00912122" w:rsidRDefault="009260DE" w:rsidP="009260DE">
      <w:pPr>
        <w:tabs>
          <w:tab w:val="left" w:pos="851"/>
        </w:tabs>
        <w:ind w:left="851"/>
        <w:jc w:val="both"/>
        <w:rPr>
          <w:sz w:val="24"/>
          <w:szCs w:val="24"/>
        </w:rPr>
      </w:pPr>
    </w:p>
    <w:p w14:paraId="03D76C73" w14:textId="77777777" w:rsidR="009260DE" w:rsidRPr="00912122" w:rsidRDefault="009260DE" w:rsidP="009260DE">
      <w:pPr>
        <w:tabs>
          <w:tab w:val="left" w:pos="851"/>
        </w:tabs>
        <w:ind w:left="851" w:hanging="851"/>
        <w:rPr>
          <w:b/>
          <w:sz w:val="24"/>
          <w:szCs w:val="24"/>
        </w:rPr>
      </w:pPr>
      <w:r w:rsidRPr="00912122">
        <w:rPr>
          <w:b/>
          <w:sz w:val="24"/>
          <w:szCs w:val="24"/>
        </w:rPr>
        <w:t>7.</w:t>
      </w:r>
      <w:r w:rsidRPr="00912122">
        <w:rPr>
          <w:b/>
          <w:sz w:val="24"/>
          <w:szCs w:val="24"/>
        </w:rPr>
        <w:tab/>
        <w:t>INDEHAVER AF MARKEDSFØRINGSTILLADELSEN</w:t>
      </w:r>
    </w:p>
    <w:p w14:paraId="55D8E528" w14:textId="77777777" w:rsidR="00253A5E" w:rsidRPr="00912122" w:rsidRDefault="00253A5E" w:rsidP="00253A5E">
      <w:pPr>
        <w:ind w:left="851"/>
        <w:rPr>
          <w:sz w:val="24"/>
          <w:szCs w:val="24"/>
          <w:lang w:val="de-DE" w:eastAsia="da-DK"/>
        </w:rPr>
      </w:pPr>
      <w:proofErr w:type="spellStart"/>
      <w:r w:rsidRPr="00912122">
        <w:rPr>
          <w:sz w:val="24"/>
          <w:szCs w:val="24"/>
          <w:lang w:val="de-DE"/>
        </w:rPr>
        <w:t>biosyn</w:t>
      </w:r>
      <w:proofErr w:type="spellEnd"/>
      <w:r w:rsidRPr="00912122">
        <w:rPr>
          <w:sz w:val="24"/>
          <w:szCs w:val="24"/>
          <w:lang w:val="de-DE"/>
        </w:rPr>
        <w:t xml:space="preserve"> Arzneimittel GmbH</w:t>
      </w:r>
    </w:p>
    <w:p w14:paraId="7CDC14AE" w14:textId="77777777" w:rsidR="00253A5E" w:rsidRPr="00912122" w:rsidRDefault="00253A5E" w:rsidP="00253A5E">
      <w:pPr>
        <w:ind w:left="851"/>
        <w:rPr>
          <w:sz w:val="24"/>
          <w:szCs w:val="24"/>
          <w:lang w:val="de-DE"/>
        </w:rPr>
      </w:pPr>
      <w:r w:rsidRPr="00912122">
        <w:rPr>
          <w:sz w:val="24"/>
          <w:szCs w:val="24"/>
          <w:lang w:val="de-DE"/>
        </w:rPr>
        <w:t xml:space="preserve">Schorndorfer </w:t>
      </w:r>
      <w:proofErr w:type="spellStart"/>
      <w:r w:rsidRPr="00912122">
        <w:rPr>
          <w:sz w:val="24"/>
          <w:szCs w:val="24"/>
          <w:lang w:val="de-DE"/>
        </w:rPr>
        <w:t>Strasse</w:t>
      </w:r>
      <w:proofErr w:type="spellEnd"/>
      <w:r w:rsidRPr="00912122">
        <w:rPr>
          <w:sz w:val="24"/>
          <w:szCs w:val="24"/>
          <w:lang w:val="de-DE"/>
        </w:rPr>
        <w:t xml:space="preserve"> 32</w:t>
      </w:r>
    </w:p>
    <w:p w14:paraId="22125FA8" w14:textId="77777777" w:rsidR="00253A5E" w:rsidRPr="00912122" w:rsidRDefault="00253A5E" w:rsidP="00253A5E">
      <w:pPr>
        <w:ind w:left="851"/>
        <w:rPr>
          <w:sz w:val="24"/>
          <w:szCs w:val="24"/>
          <w:lang w:val="de-DE"/>
        </w:rPr>
      </w:pPr>
      <w:r w:rsidRPr="00912122">
        <w:rPr>
          <w:sz w:val="24"/>
          <w:szCs w:val="24"/>
          <w:lang w:val="de-DE"/>
        </w:rPr>
        <w:t>70734 Fellbach</w:t>
      </w:r>
    </w:p>
    <w:p w14:paraId="35EC8108" w14:textId="77777777" w:rsidR="00253A5E" w:rsidRPr="00912122" w:rsidRDefault="00253A5E" w:rsidP="00253A5E">
      <w:pPr>
        <w:ind w:left="851"/>
        <w:rPr>
          <w:sz w:val="24"/>
          <w:szCs w:val="24"/>
        </w:rPr>
      </w:pPr>
      <w:r w:rsidRPr="00912122">
        <w:rPr>
          <w:sz w:val="24"/>
          <w:szCs w:val="24"/>
        </w:rPr>
        <w:t>Tyskland</w:t>
      </w:r>
    </w:p>
    <w:p w14:paraId="07A6C16E" w14:textId="77777777" w:rsidR="009260DE" w:rsidRPr="00912122" w:rsidRDefault="009260DE" w:rsidP="009260DE">
      <w:pPr>
        <w:tabs>
          <w:tab w:val="left" w:pos="851"/>
        </w:tabs>
        <w:ind w:left="851"/>
        <w:rPr>
          <w:sz w:val="24"/>
          <w:szCs w:val="24"/>
        </w:rPr>
      </w:pPr>
    </w:p>
    <w:p w14:paraId="5A5C23F2" w14:textId="77777777" w:rsidR="00425316" w:rsidRPr="00C84483" w:rsidRDefault="00425316" w:rsidP="00425316">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w:t>
      </w:r>
      <w:r>
        <w:rPr>
          <w:b/>
          <w:sz w:val="24"/>
          <w:szCs w:val="24"/>
        </w:rPr>
        <w:t>-</w:t>
      </w:r>
      <w:r w:rsidRPr="00C84483">
        <w:rPr>
          <w:b/>
          <w:sz w:val="24"/>
          <w:szCs w:val="24"/>
        </w:rPr>
        <w:t>NUMRE)</w:t>
      </w:r>
    </w:p>
    <w:p w14:paraId="667B3D99" w14:textId="357009EE" w:rsidR="009260DE" w:rsidRPr="00912122" w:rsidRDefault="00985B06" w:rsidP="0093391C">
      <w:pPr>
        <w:tabs>
          <w:tab w:val="left" w:pos="851"/>
          <w:tab w:val="left" w:pos="2694"/>
        </w:tabs>
        <w:ind w:left="851"/>
        <w:rPr>
          <w:sz w:val="24"/>
          <w:szCs w:val="24"/>
        </w:rPr>
      </w:pPr>
      <w:r w:rsidRPr="00912122">
        <w:rPr>
          <w:sz w:val="24"/>
          <w:szCs w:val="24"/>
        </w:rPr>
        <w:t>50 mikrogram</w:t>
      </w:r>
      <w:r w:rsidR="008669AD" w:rsidRPr="00912122">
        <w:rPr>
          <w:sz w:val="24"/>
          <w:szCs w:val="24"/>
        </w:rPr>
        <w:t xml:space="preserve">: </w:t>
      </w:r>
      <w:r w:rsidR="0093391C" w:rsidRPr="00912122">
        <w:rPr>
          <w:sz w:val="24"/>
          <w:szCs w:val="24"/>
        </w:rPr>
        <w:tab/>
      </w:r>
      <w:r w:rsidR="008669AD" w:rsidRPr="00912122">
        <w:rPr>
          <w:sz w:val="24"/>
          <w:szCs w:val="24"/>
        </w:rPr>
        <w:t>62731</w:t>
      </w:r>
    </w:p>
    <w:p w14:paraId="4CDCD816" w14:textId="2639BCDD" w:rsidR="00985B06" w:rsidRPr="00912122" w:rsidRDefault="00985B06" w:rsidP="0093391C">
      <w:pPr>
        <w:tabs>
          <w:tab w:val="left" w:pos="851"/>
          <w:tab w:val="left" w:pos="2694"/>
        </w:tabs>
        <w:ind w:left="851"/>
        <w:rPr>
          <w:sz w:val="24"/>
          <w:szCs w:val="24"/>
        </w:rPr>
      </w:pPr>
      <w:r w:rsidRPr="00912122">
        <w:rPr>
          <w:sz w:val="24"/>
          <w:szCs w:val="24"/>
        </w:rPr>
        <w:t>100 mikrogram</w:t>
      </w:r>
      <w:r w:rsidR="008669AD" w:rsidRPr="00912122">
        <w:rPr>
          <w:sz w:val="24"/>
          <w:szCs w:val="24"/>
        </w:rPr>
        <w:t xml:space="preserve">: </w:t>
      </w:r>
      <w:r w:rsidR="0093391C" w:rsidRPr="00912122">
        <w:rPr>
          <w:sz w:val="24"/>
          <w:szCs w:val="24"/>
        </w:rPr>
        <w:tab/>
      </w:r>
      <w:r w:rsidR="008669AD" w:rsidRPr="00912122">
        <w:rPr>
          <w:sz w:val="24"/>
          <w:szCs w:val="24"/>
        </w:rPr>
        <w:t>62732</w:t>
      </w:r>
    </w:p>
    <w:p w14:paraId="20F716F0" w14:textId="13A6E14F" w:rsidR="009E46D5" w:rsidRDefault="00985B06" w:rsidP="00487512">
      <w:pPr>
        <w:tabs>
          <w:tab w:val="left" w:pos="851"/>
          <w:tab w:val="left" w:pos="2694"/>
        </w:tabs>
        <w:ind w:left="851"/>
        <w:rPr>
          <w:sz w:val="24"/>
          <w:szCs w:val="24"/>
        </w:rPr>
      </w:pPr>
      <w:r w:rsidRPr="00912122">
        <w:rPr>
          <w:sz w:val="24"/>
          <w:szCs w:val="24"/>
        </w:rPr>
        <w:t>200 mikrogram</w:t>
      </w:r>
      <w:r w:rsidR="008669AD" w:rsidRPr="00912122">
        <w:rPr>
          <w:sz w:val="24"/>
          <w:szCs w:val="24"/>
        </w:rPr>
        <w:t xml:space="preserve">: </w:t>
      </w:r>
      <w:r w:rsidR="0093391C" w:rsidRPr="00912122">
        <w:rPr>
          <w:sz w:val="24"/>
          <w:szCs w:val="24"/>
        </w:rPr>
        <w:tab/>
      </w:r>
      <w:r w:rsidR="008669AD" w:rsidRPr="00912122">
        <w:rPr>
          <w:sz w:val="24"/>
          <w:szCs w:val="24"/>
        </w:rPr>
        <w:t>62733</w:t>
      </w:r>
    </w:p>
    <w:p w14:paraId="364FAE1B" w14:textId="77777777" w:rsidR="009260DE" w:rsidRPr="00912122" w:rsidRDefault="009260DE" w:rsidP="009260DE">
      <w:pPr>
        <w:tabs>
          <w:tab w:val="left" w:pos="851"/>
        </w:tabs>
        <w:ind w:left="851"/>
        <w:jc w:val="both"/>
        <w:rPr>
          <w:sz w:val="24"/>
          <w:szCs w:val="24"/>
        </w:rPr>
      </w:pPr>
    </w:p>
    <w:p w14:paraId="4237AE6F" w14:textId="77777777" w:rsidR="009260DE" w:rsidRPr="00912122" w:rsidRDefault="009260DE" w:rsidP="009260DE">
      <w:pPr>
        <w:tabs>
          <w:tab w:val="left" w:pos="851"/>
        </w:tabs>
        <w:ind w:left="851" w:hanging="851"/>
        <w:rPr>
          <w:b/>
          <w:sz w:val="24"/>
          <w:szCs w:val="24"/>
        </w:rPr>
      </w:pPr>
      <w:r w:rsidRPr="00912122">
        <w:rPr>
          <w:b/>
          <w:sz w:val="24"/>
          <w:szCs w:val="24"/>
        </w:rPr>
        <w:t>9.</w:t>
      </w:r>
      <w:r w:rsidRPr="00912122">
        <w:rPr>
          <w:b/>
          <w:sz w:val="24"/>
          <w:szCs w:val="24"/>
        </w:rPr>
        <w:tab/>
        <w:t>DATO FOR FØRSTE MARKEDSFØRINGSTILLADELSE</w:t>
      </w:r>
    </w:p>
    <w:p w14:paraId="6D2BA978" w14:textId="79134250" w:rsidR="009260DE" w:rsidRPr="00912122" w:rsidRDefault="00985B06" w:rsidP="009260DE">
      <w:pPr>
        <w:tabs>
          <w:tab w:val="left" w:pos="851"/>
        </w:tabs>
        <w:ind w:left="851"/>
        <w:rPr>
          <w:sz w:val="24"/>
          <w:szCs w:val="24"/>
        </w:rPr>
      </w:pPr>
      <w:r w:rsidRPr="00912122">
        <w:rPr>
          <w:sz w:val="24"/>
          <w:szCs w:val="24"/>
        </w:rPr>
        <w:t>23. december 2015</w:t>
      </w:r>
    </w:p>
    <w:p w14:paraId="3F1155EF" w14:textId="77777777" w:rsidR="009260DE" w:rsidRPr="00912122" w:rsidRDefault="009260DE" w:rsidP="009260DE">
      <w:pPr>
        <w:tabs>
          <w:tab w:val="left" w:pos="851"/>
        </w:tabs>
        <w:ind w:left="851"/>
        <w:rPr>
          <w:sz w:val="24"/>
          <w:szCs w:val="24"/>
        </w:rPr>
      </w:pPr>
    </w:p>
    <w:p w14:paraId="171A76B0" w14:textId="77777777" w:rsidR="009260DE" w:rsidRPr="00912122" w:rsidRDefault="009260DE" w:rsidP="009260DE">
      <w:pPr>
        <w:tabs>
          <w:tab w:val="left" w:pos="851"/>
        </w:tabs>
        <w:ind w:left="851" w:hanging="851"/>
        <w:rPr>
          <w:b/>
          <w:sz w:val="24"/>
          <w:szCs w:val="24"/>
        </w:rPr>
      </w:pPr>
      <w:r w:rsidRPr="00912122">
        <w:rPr>
          <w:b/>
          <w:sz w:val="24"/>
          <w:szCs w:val="24"/>
        </w:rPr>
        <w:t>10.</w:t>
      </w:r>
      <w:r w:rsidRPr="00912122">
        <w:rPr>
          <w:b/>
          <w:sz w:val="24"/>
          <w:szCs w:val="24"/>
        </w:rPr>
        <w:tab/>
        <w:t>DATO FOR ÆNDRING AF TEKSTEN</w:t>
      </w:r>
    </w:p>
    <w:p w14:paraId="6D47EEA3" w14:textId="42C64A27" w:rsidR="009260DE" w:rsidRPr="00912122" w:rsidRDefault="002E4A98" w:rsidP="009260DE">
      <w:pPr>
        <w:tabs>
          <w:tab w:val="left" w:pos="851"/>
        </w:tabs>
        <w:ind w:left="851"/>
        <w:rPr>
          <w:sz w:val="24"/>
          <w:szCs w:val="24"/>
        </w:rPr>
      </w:pPr>
      <w:r>
        <w:rPr>
          <w:sz w:val="24"/>
          <w:szCs w:val="24"/>
        </w:rPr>
        <w:t>10. august 2023</w:t>
      </w:r>
    </w:p>
    <w:sectPr w:rsidR="009260DE" w:rsidRPr="0091212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F2211" w14:textId="77777777" w:rsidR="00AE3BE0" w:rsidRDefault="00AE3BE0">
      <w:r>
        <w:separator/>
      </w:r>
    </w:p>
  </w:endnote>
  <w:endnote w:type="continuationSeparator" w:id="0">
    <w:p w14:paraId="6EFFDD5B" w14:textId="77777777" w:rsidR="00AE3BE0" w:rsidRDefault="00AE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EF16" w14:textId="77777777" w:rsidR="000259B9" w:rsidRDefault="000259B9">
    <w:pPr>
      <w:pStyle w:val="Sidefod"/>
      <w:pBdr>
        <w:bottom w:val="single" w:sz="6" w:space="1" w:color="auto"/>
      </w:pBdr>
    </w:pPr>
  </w:p>
  <w:p w14:paraId="55E60EEF" w14:textId="77777777" w:rsidR="000259B9" w:rsidRDefault="000259B9" w:rsidP="00C42586">
    <w:pPr>
      <w:pStyle w:val="Sidefod"/>
      <w:tabs>
        <w:tab w:val="clear" w:pos="4819"/>
        <w:tab w:val="left" w:pos="8505"/>
      </w:tabs>
      <w:rPr>
        <w:i/>
        <w:sz w:val="18"/>
        <w:szCs w:val="18"/>
      </w:rPr>
    </w:pPr>
  </w:p>
  <w:p w14:paraId="75D7CEE6" w14:textId="5F6546F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93442">
      <w:rPr>
        <w:i/>
        <w:noProof/>
        <w:sz w:val="18"/>
        <w:szCs w:val="18"/>
      </w:rPr>
      <w:t>Selesyn, tabletter 50 mikrogram, 100 mikrogram og 200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37BF9" w14:textId="77777777" w:rsidR="00AE3BE0" w:rsidRDefault="00AE3BE0">
      <w:r>
        <w:separator/>
      </w:r>
    </w:p>
  </w:footnote>
  <w:footnote w:type="continuationSeparator" w:id="0">
    <w:p w14:paraId="53756CA0" w14:textId="77777777" w:rsidR="00AE3BE0" w:rsidRDefault="00AE3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5FD"/>
    <w:multiLevelType w:val="hybridMultilevel"/>
    <w:tmpl w:val="8340BC6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E0"/>
    <w:rsid w:val="000259B9"/>
    <w:rsid w:val="00041491"/>
    <w:rsid w:val="00050D16"/>
    <w:rsid w:val="00074F2A"/>
    <w:rsid w:val="000A1CA8"/>
    <w:rsid w:val="000A466B"/>
    <w:rsid w:val="000A4881"/>
    <w:rsid w:val="000B058C"/>
    <w:rsid w:val="000E4EE6"/>
    <w:rsid w:val="001454E2"/>
    <w:rsid w:val="00180A33"/>
    <w:rsid w:val="00206CE8"/>
    <w:rsid w:val="0021526C"/>
    <w:rsid w:val="00253A5E"/>
    <w:rsid w:val="0026708B"/>
    <w:rsid w:val="00283A2B"/>
    <w:rsid w:val="002B30AD"/>
    <w:rsid w:val="002C2C01"/>
    <w:rsid w:val="002E4A98"/>
    <w:rsid w:val="002E737E"/>
    <w:rsid w:val="003A29AE"/>
    <w:rsid w:val="003A32D7"/>
    <w:rsid w:val="003B4074"/>
    <w:rsid w:val="003C769A"/>
    <w:rsid w:val="003F1838"/>
    <w:rsid w:val="00425316"/>
    <w:rsid w:val="0045746C"/>
    <w:rsid w:val="004814D5"/>
    <w:rsid w:val="00487512"/>
    <w:rsid w:val="0049104B"/>
    <w:rsid w:val="004E3B12"/>
    <w:rsid w:val="00532310"/>
    <w:rsid w:val="00565F0F"/>
    <w:rsid w:val="00594A86"/>
    <w:rsid w:val="00596D86"/>
    <w:rsid w:val="00637F5A"/>
    <w:rsid w:val="006560B1"/>
    <w:rsid w:val="00661A10"/>
    <w:rsid w:val="006655EB"/>
    <w:rsid w:val="006756DD"/>
    <w:rsid w:val="006E3B14"/>
    <w:rsid w:val="00737275"/>
    <w:rsid w:val="00740EEC"/>
    <w:rsid w:val="0078011A"/>
    <w:rsid w:val="00782AF4"/>
    <w:rsid w:val="00790EE7"/>
    <w:rsid w:val="007B6649"/>
    <w:rsid w:val="0082576E"/>
    <w:rsid w:val="008267C9"/>
    <w:rsid w:val="008669AD"/>
    <w:rsid w:val="00907F75"/>
    <w:rsid w:val="00912122"/>
    <w:rsid w:val="009260DE"/>
    <w:rsid w:val="0093258A"/>
    <w:rsid w:val="0093391C"/>
    <w:rsid w:val="00985B06"/>
    <w:rsid w:val="009C7BA3"/>
    <w:rsid w:val="009D1F5A"/>
    <w:rsid w:val="009E46D5"/>
    <w:rsid w:val="00AE3BE0"/>
    <w:rsid w:val="00B003BF"/>
    <w:rsid w:val="00B373D7"/>
    <w:rsid w:val="00BD0BE0"/>
    <w:rsid w:val="00C36276"/>
    <w:rsid w:val="00C42586"/>
    <w:rsid w:val="00C60CCD"/>
    <w:rsid w:val="00C84483"/>
    <w:rsid w:val="00C93442"/>
    <w:rsid w:val="00C95551"/>
    <w:rsid w:val="00CB20D7"/>
    <w:rsid w:val="00CE413E"/>
    <w:rsid w:val="00D020B0"/>
    <w:rsid w:val="00D11748"/>
    <w:rsid w:val="00D366CF"/>
    <w:rsid w:val="00DB2AAC"/>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FB777"/>
  <w15:chartTrackingRefBased/>
  <w15:docId w15:val="{0B8E0C3C-017B-4D9E-BFFB-0BBFB664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CE413E"/>
    <w:pPr>
      <w:contextualSpacing/>
    </w:pPr>
    <w:rPr>
      <w:rFonts w:ascii="Arial" w:eastAsiaTheme="minorHAnsi" w:hAnsi="Arial" w:cstheme="minorBidi"/>
      <w:sz w:val="22"/>
      <w:szCs w:val="22"/>
      <w:lang w:eastAsia="da-DK" w:bidi="da-DK"/>
    </w:rPr>
  </w:style>
  <w:style w:type="character" w:styleId="Hyperlink">
    <w:name w:val="Hyperlink"/>
    <w:basedOn w:val="Standardskrifttypeiafsnit"/>
    <w:uiPriority w:val="99"/>
    <w:semiHidden/>
    <w:unhideWhenUsed/>
    <w:rsid w:val="006655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1114182">
      <w:bodyDiv w:val="1"/>
      <w:marLeft w:val="0"/>
      <w:marRight w:val="0"/>
      <w:marTop w:val="0"/>
      <w:marBottom w:val="0"/>
      <w:divBdr>
        <w:top w:val="none" w:sz="0" w:space="0" w:color="auto"/>
        <w:left w:val="none" w:sz="0" w:space="0" w:color="auto"/>
        <w:bottom w:val="none" w:sz="0" w:space="0" w:color="auto"/>
        <w:right w:val="none" w:sz="0" w:space="0" w:color="auto"/>
      </w:divBdr>
    </w:div>
    <w:div w:id="217127737">
      <w:bodyDiv w:val="1"/>
      <w:marLeft w:val="0"/>
      <w:marRight w:val="0"/>
      <w:marTop w:val="0"/>
      <w:marBottom w:val="0"/>
      <w:divBdr>
        <w:top w:val="none" w:sz="0" w:space="0" w:color="auto"/>
        <w:left w:val="none" w:sz="0" w:space="0" w:color="auto"/>
        <w:bottom w:val="none" w:sz="0" w:space="0" w:color="auto"/>
        <w:right w:val="none" w:sz="0" w:space="0" w:color="auto"/>
      </w:divBdr>
    </w:div>
    <w:div w:id="273097481">
      <w:bodyDiv w:val="1"/>
      <w:marLeft w:val="0"/>
      <w:marRight w:val="0"/>
      <w:marTop w:val="0"/>
      <w:marBottom w:val="0"/>
      <w:divBdr>
        <w:top w:val="none" w:sz="0" w:space="0" w:color="auto"/>
        <w:left w:val="none" w:sz="0" w:space="0" w:color="auto"/>
        <w:bottom w:val="none" w:sz="0" w:space="0" w:color="auto"/>
        <w:right w:val="none" w:sz="0" w:space="0" w:color="auto"/>
      </w:divBdr>
    </w:div>
    <w:div w:id="345598856">
      <w:bodyDiv w:val="1"/>
      <w:marLeft w:val="0"/>
      <w:marRight w:val="0"/>
      <w:marTop w:val="0"/>
      <w:marBottom w:val="0"/>
      <w:divBdr>
        <w:top w:val="none" w:sz="0" w:space="0" w:color="auto"/>
        <w:left w:val="none" w:sz="0" w:space="0" w:color="auto"/>
        <w:bottom w:val="none" w:sz="0" w:space="0" w:color="auto"/>
        <w:right w:val="none" w:sz="0" w:space="0" w:color="auto"/>
      </w:divBdr>
    </w:div>
    <w:div w:id="505022863">
      <w:bodyDiv w:val="1"/>
      <w:marLeft w:val="0"/>
      <w:marRight w:val="0"/>
      <w:marTop w:val="0"/>
      <w:marBottom w:val="0"/>
      <w:divBdr>
        <w:top w:val="none" w:sz="0" w:space="0" w:color="auto"/>
        <w:left w:val="none" w:sz="0" w:space="0" w:color="auto"/>
        <w:bottom w:val="none" w:sz="0" w:space="0" w:color="auto"/>
        <w:right w:val="none" w:sz="0" w:space="0" w:color="auto"/>
      </w:divBdr>
    </w:div>
    <w:div w:id="513031568">
      <w:bodyDiv w:val="1"/>
      <w:marLeft w:val="0"/>
      <w:marRight w:val="0"/>
      <w:marTop w:val="0"/>
      <w:marBottom w:val="0"/>
      <w:divBdr>
        <w:top w:val="none" w:sz="0" w:space="0" w:color="auto"/>
        <w:left w:val="none" w:sz="0" w:space="0" w:color="auto"/>
        <w:bottom w:val="none" w:sz="0" w:space="0" w:color="auto"/>
        <w:right w:val="none" w:sz="0" w:space="0" w:color="auto"/>
      </w:divBdr>
    </w:div>
    <w:div w:id="639313375">
      <w:bodyDiv w:val="1"/>
      <w:marLeft w:val="0"/>
      <w:marRight w:val="0"/>
      <w:marTop w:val="0"/>
      <w:marBottom w:val="0"/>
      <w:divBdr>
        <w:top w:val="none" w:sz="0" w:space="0" w:color="auto"/>
        <w:left w:val="none" w:sz="0" w:space="0" w:color="auto"/>
        <w:bottom w:val="none" w:sz="0" w:space="0" w:color="auto"/>
        <w:right w:val="none" w:sz="0" w:space="0" w:color="auto"/>
      </w:divBdr>
    </w:div>
    <w:div w:id="924461047">
      <w:bodyDiv w:val="1"/>
      <w:marLeft w:val="0"/>
      <w:marRight w:val="0"/>
      <w:marTop w:val="0"/>
      <w:marBottom w:val="0"/>
      <w:divBdr>
        <w:top w:val="none" w:sz="0" w:space="0" w:color="auto"/>
        <w:left w:val="none" w:sz="0" w:space="0" w:color="auto"/>
        <w:bottom w:val="none" w:sz="0" w:space="0" w:color="auto"/>
        <w:right w:val="none" w:sz="0" w:space="0" w:color="auto"/>
      </w:divBdr>
    </w:div>
    <w:div w:id="978608324">
      <w:bodyDiv w:val="1"/>
      <w:marLeft w:val="0"/>
      <w:marRight w:val="0"/>
      <w:marTop w:val="0"/>
      <w:marBottom w:val="0"/>
      <w:divBdr>
        <w:top w:val="none" w:sz="0" w:space="0" w:color="auto"/>
        <w:left w:val="none" w:sz="0" w:space="0" w:color="auto"/>
        <w:bottom w:val="none" w:sz="0" w:space="0" w:color="auto"/>
        <w:right w:val="none" w:sz="0" w:space="0" w:color="auto"/>
      </w:divBdr>
    </w:div>
    <w:div w:id="1152521211">
      <w:bodyDiv w:val="1"/>
      <w:marLeft w:val="0"/>
      <w:marRight w:val="0"/>
      <w:marTop w:val="0"/>
      <w:marBottom w:val="0"/>
      <w:divBdr>
        <w:top w:val="none" w:sz="0" w:space="0" w:color="auto"/>
        <w:left w:val="none" w:sz="0" w:space="0" w:color="auto"/>
        <w:bottom w:val="none" w:sz="0" w:space="0" w:color="auto"/>
        <w:right w:val="none" w:sz="0" w:space="0" w:color="auto"/>
      </w:divBdr>
    </w:div>
    <w:div w:id="1209802541">
      <w:bodyDiv w:val="1"/>
      <w:marLeft w:val="0"/>
      <w:marRight w:val="0"/>
      <w:marTop w:val="0"/>
      <w:marBottom w:val="0"/>
      <w:divBdr>
        <w:top w:val="none" w:sz="0" w:space="0" w:color="auto"/>
        <w:left w:val="none" w:sz="0" w:space="0" w:color="auto"/>
        <w:bottom w:val="none" w:sz="0" w:space="0" w:color="auto"/>
        <w:right w:val="none" w:sz="0" w:space="0" w:color="auto"/>
      </w:divBdr>
    </w:div>
    <w:div w:id="1391079722">
      <w:bodyDiv w:val="1"/>
      <w:marLeft w:val="0"/>
      <w:marRight w:val="0"/>
      <w:marTop w:val="0"/>
      <w:marBottom w:val="0"/>
      <w:divBdr>
        <w:top w:val="none" w:sz="0" w:space="0" w:color="auto"/>
        <w:left w:val="none" w:sz="0" w:space="0" w:color="auto"/>
        <w:bottom w:val="none" w:sz="0" w:space="0" w:color="auto"/>
        <w:right w:val="none" w:sz="0" w:space="0" w:color="auto"/>
      </w:divBdr>
    </w:div>
    <w:div w:id="1502504727">
      <w:bodyDiv w:val="1"/>
      <w:marLeft w:val="0"/>
      <w:marRight w:val="0"/>
      <w:marTop w:val="0"/>
      <w:marBottom w:val="0"/>
      <w:divBdr>
        <w:top w:val="none" w:sz="0" w:space="0" w:color="auto"/>
        <w:left w:val="none" w:sz="0" w:space="0" w:color="auto"/>
        <w:bottom w:val="none" w:sz="0" w:space="0" w:color="auto"/>
        <w:right w:val="none" w:sz="0" w:space="0" w:color="auto"/>
      </w:divBdr>
    </w:div>
    <w:div w:id="1593976802">
      <w:bodyDiv w:val="1"/>
      <w:marLeft w:val="0"/>
      <w:marRight w:val="0"/>
      <w:marTop w:val="0"/>
      <w:marBottom w:val="0"/>
      <w:divBdr>
        <w:top w:val="none" w:sz="0" w:space="0" w:color="auto"/>
        <w:left w:val="none" w:sz="0" w:space="0" w:color="auto"/>
        <w:bottom w:val="none" w:sz="0" w:space="0" w:color="auto"/>
        <w:right w:val="none" w:sz="0" w:space="0" w:color="auto"/>
      </w:divBdr>
    </w:div>
    <w:div w:id="1634871840">
      <w:bodyDiv w:val="1"/>
      <w:marLeft w:val="0"/>
      <w:marRight w:val="0"/>
      <w:marTop w:val="0"/>
      <w:marBottom w:val="0"/>
      <w:divBdr>
        <w:top w:val="none" w:sz="0" w:space="0" w:color="auto"/>
        <w:left w:val="none" w:sz="0" w:space="0" w:color="auto"/>
        <w:bottom w:val="none" w:sz="0" w:space="0" w:color="auto"/>
        <w:right w:val="none" w:sz="0" w:space="0" w:color="auto"/>
      </w:divBdr>
    </w:div>
    <w:div w:id="1662587491">
      <w:bodyDiv w:val="1"/>
      <w:marLeft w:val="0"/>
      <w:marRight w:val="0"/>
      <w:marTop w:val="0"/>
      <w:marBottom w:val="0"/>
      <w:divBdr>
        <w:top w:val="none" w:sz="0" w:space="0" w:color="auto"/>
        <w:left w:val="none" w:sz="0" w:space="0" w:color="auto"/>
        <w:bottom w:val="none" w:sz="0" w:space="0" w:color="auto"/>
        <w:right w:val="none" w:sz="0" w:space="0" w:color="auto"/>
      </w:divBdr>
    </w:div>
    <w:div w:id="1700668017">
      <w:bodyDiv w:val="1"/>
      <w:marLeft w:val="0"/>
      <w:marRight w:val="0"/>
      <w:marTop w:val="0"/>
      <w:marBottom w:val="0"/>
      <w:divBdr>
        <w:top w:val="none" w:sz="0" w:space="0" w:color="auto"/>
        <w:left w:val="none" w:sz="0" w:space="0" w:color="auto"/>
        <w:bottom w:val="none" w:sz="0" w:space="0" w:color="auto"/>
        <w:right w:val="none" w:sz="0" w:space="0" w:color="auto"/>
      </w:divBdr>
    </w:div>
    <w:div w:id="2008092694">
      <w:bodyDiv w:val="1"/>
      <w:marLeft w:val="0"/>
      <w:marRight w:val="0"/>
      <w:marTop w:val="0"/>
      <w:marBottom w:val="0"/>
      <w:divBdr>
        <w:top w:val="none" w:sz="0" w:space="0" w:color="auto"/>
        <w:left w:val="none" w:sz="0" w:space="0" w:color="auto"/>
        <w:bottom w:val="none" w:sz="0" w:space="0" w:color="auto"/>
        <w:right w:val="none" w:sz="0" w:space="0" w:color="auto"/>
      </w:divBdr>
    </w:div>
    <w:div w:id="2018728296">
      <w:bodyDiv w:val="1"/>
      <w:marLeft w:val="0"/>
      <w:marRight w:val="0"/>
      <w:marTop w:val="0"/>
      <w:marBottom w:val="0"/>
      <w:divBdr>
        <w:top w:val="none" w:sz="0" w:space="0" w:color="auto"/>
        <w:left w:val="none" w:sz="0" w:space="0" w:color="auto"/>
        <w:bottom w:val="none" w:sz="0" w:space="0" w:color="auto"/>
        <w:right w:val="none" w:sz="0" w:space="0" w:color="auto"/>
      </w:divBdr>
    </w:div>
    <w:div w:id="2031300363">
      <w:bodyDiv w:val="1"/>
      <w:marLeft w:val="0"/>
      <w:marRight w:val="0"/>
      <w:marTop w:val="0"/>
      <w:marBottom w:val="0"/>
      <w:divBdr>
        <w:top w:val="none" w:sz="0" w:space="0" w:color="auto"/>
        <w:left w:val="none" w:sz="0" w:space="0" w:color="auto"/>
        <w:bottom w:val="none" w:sz="0" w:space="0" w:color="auto"/>
        <w:right w:val="none" w:sz="0" w:space="0" w:color="auto"/>
      </w:divBdr>
    </w:div>
    <w:div w:id="2077849995">
      <w:bodyDiv w:val="1"/>
      <w:marLeft w:val="0"/>
      <w:marRight w:val="0"/>
      <w:marTop w:val="0"/>
      <w:marBottom w:val="0"/>
      <w:divBdr>
        <w:top w:val="none" w:sz="0" w:space="0" w:color="auto"/>
        <w:left w:val="none" w:sz="0" w:space="0" w:color="auto"/>
        <w:bottom w:val="none" w:sz="0" w:space="0" w:color="auto"/>
        <w:right w:val="none" w:sz="0" w:space="0" w:color="auto"/>
      </w:divBdr>
    </w:div>
    <w:div w:id="2080712302">
      <w:bodyDiv w:val="1"/>
      <w:marLeft w:val="0"/>
      <w:marRight w:val="0"/>
      <w:marTop w:val="0"/>
      <w:marBottom w:val="0"/>
      <w:divBdr>
        <w:top w:val="none" w:sz="0" w:space="0" w:color="auto"/>
        <w:left w:val="none" w:sz="0" w:space="0" w:color="auto"/>
        <w:bottom w:val="none" w:sz="0" w:space="0" w:color="auto"/>
        <w:right w:val="none" w:sz="0" w:space="0" w:color="auto"/>
      </w:divBdr>
    </w:div>
    <w:div w:id="210476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1616</Words>
  <Characters>10712</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2022123533, var. 24, pkt. 3</dc:description>
  <cp:lastModifiedBy>Gitte Jørgensen</cp:lastModifiedBy>
  <cp:revision>7</cp:revision>
  <cp:lastPrinted>2012-08-22T08:53:00Z</cp:lastPrinted>
  <dcterms:created xsi:type="dcterms:W3CDTF">2023-08-10T06:38:00Z</dcterms:created>
  <dcterms:modified xsi:type="dcterms:W3CDTF">2023-08-10T06:45:00Z</dcterms:modified>
</cp:coreProperties>
</file>