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0BA" w:rsidRPr="008F49E1" w:rsidRDefault="001820BA" w:rsidP="001820BA">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7A697D" wp14:editId="692DCC4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820BA" w:rsidRPr="00C84483" w:rsidRDefault="002647BF" w:rsidP="001820BA">
      <w:pPr>
        <w:pStyle w:val="Titel"/>
        <w:tabs>
          <w:tab w:val="right" w:pos="9356"/>
        </w:tabs>
        <w:ind w:left="7513"/>
        <w:jc w:val="left"/>
        <w:rPr>
          <w:b w:val="0"/>
          <w:szCs w:val="24"/>
          <w:lang w:eastAsia="en-US"/>
        </w:rPr>
      </w:pPr>
      <w:r>
        <w:rPr>
          <w:szCs w:val="24"/>
        </w:rPr>
        <w:tab/>
      </w:r>
      <w:r w:rsidR="00D0564F">
        <w:rPr>
          <w:szCs w:val="24"/>
        </w:rPr>
        <w:t>25</w:t>
      </w:r>
      <w:r>
        <w:rPr>
          <w:szCs w:val="24"/>
        </w:rPr>
        <w:t xml:space="preserve">. </w:t>
      </w:r>
      <w:r w:rsidR="00D0564F">
        <w:rPr>
          <w:szCs w:val="24"/>
        </w:rPr>
        <w:t>november</w:t>
      </w:r>
      <w:r>
        <w:rPr>
          <w:szCs w:val="24"/>
        </w:rPr>
        <w:t xml:space="preserve"> 202</w:t>
      </w:r>
      <w:r w:rsidR="00D0564F">
        <w:rPr>
          <w:szCs w:val="24"/>
        </w:rPr>
        <w:t>4</w:t>
      </w:r>
    </w:p>
    <w:p w:rsidR="001820BA" w:rsidRPr="00C84483" w:rsidRDefault="001820BA" w:rsidP="001820BA">
      <w:pPr>
        <w:pStyle w:val="Titel"/>
        <w:jc w:val="left"/>
        <w:rPr>
          <w:b w:val="0"/>
          <w:szCs w:val="24"/>
        </w:rPr>
      </w:pPr>
    </w:p>
    <w:p w:rsidR="001820BA" w:rsidRPr="00C84483" w:rsidRDefault="001820BA" w:rsidP="001820BA">
      <w:pPr>
        <w:pStyle w:val="Titel"/>
        <w:jc w:val="left"/>
        <w:rPr>
          <w:b w:val="0"/>
          <w:szCs w:val="24"/>
        </w:rPr>
      </w:pPr>
    </w:p>
    <w:p w:rsidR="001820BA" w:rsidRPr="00C84483" w:rsidRDefault="001820BA" w:rsidP="001820BA">
      <w:pPr>
        <w:jc w:val="center"/>
        <w:rPr>
          <w:b/>
          <w:sz w:val="24"/>
          <w:szCs w:val="24"/>
        </w:rPr>
      </w:pPr>
      <w:r w:rsidRPr="00C84483">
        <w:rPr>
          <w:b/>
          <w:sz w:val="24"/>
          <w:szCs w:val="24"/>
        </w:rPr>
        <w:t>PRODUKTRESUMÉ</w:t>
      </w:r>
    </w:p>
    <w:p w:rsidR="001820BA" w:rsidRPr="00C84483" w:rsidRDefault="001820BA" w:rsidP="001820BA">
      <w:pPr>
        <w:jc w:val="center"/>
        <w:rPr>
          <w:b/>
          <w:sz w:val="24"/>
          <w:szCs w:val="24"/>
        </w:rPr>
      </w:pPr>
    </w:p>
    <w:p w:rsidR="001820BA" w:rsidRDefault="001820BA" w:rsidP="001820BA">
      <w:pPr>
        <w:jc w:val="center"/>
        <w:rPr>
          <w:b/>
          <w:sz w:val="24"/>
          <w:szCs w:val="24"/>
        </w:rPr>
      </w:pPr>
      <w:r w:rsidRPr="00C84483">
        <w:rPr>
          <w:b/>
          <w:sz w:val="24"/>
          <w:szCs w:val="24"/>
        </w:rPr>
        <w:t>for</w:t>
      </w:r>
    </w:p>
    <w:p w:rsidR="001820BA" w:rsidRPr="00C84483" w:rsidRDefault="001820BA" w:rsidP="001820BA">
      <w:pPr>
        <w:jc w:val="center"/>
        <w:rPr>
          <w:b/>
          <w:sz w:val="24"/>
          <w:szCs w:val="24"/>
        </w:rPr>
      </w:pPr>
    </w:p>
    <w:p w:rsidR="001820BA" w:rsidRPr="00C84483" w:rsidRDefault="001820BA" w:rsidP="001820BA">
      <w:pPr>
        <w:jc w:val="center"/>
        <w:rPr>
          <w:b/>
          <w:sz w:val="24"/>
          <w:szCs w:val="24"/>
        </w:rPr>
      </w:pPr>
      <w:proofErr w:type="spellStart"/>
      <w:r>
        <w:rPr>
          <w:b/>
          <w:sz w:val="24"/>
          <w:szCs w:val="24"/>
        </w:rPr>
        <w:t>Sendolor</w:t>
      </w:r>
      <w:proofErr w:type="spellEnd"/>
      <w:r>
        <w:rPr>
          <w:b/>
          <w:sz w:val="24"/>
          <w:szCs w:val="24"/>
        </w:rPr>
        <w:t>, injektionsvæske, opløsning</w:t>
      </w:r>
    </w:p>
    <w:p w:rsidR="001820BA" w:rsidRPr="00C84483" w:rsidRDefault="001820BA" w:rsidP="001820BA">
      <w:pPr>
        <w:jc w:val="both"/>
        <w:rPr>
          <w:sz w:val="24"/>
          <w:szCs w:val="24"/>
        </w:rPr>
      </w:pPr>
    </w:p>
    <w:p w:rsidR="001820BA" w:rsidRPr="00C84483" w:rsidRDefault="001820BA" w:rsidP="001820BA">
      <w:pPr>
        <w:jc w:val="both"/>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0.</w:t>
      </w:r>
      <w:r w:rsidRPr="00C84483">
        <w:rPr>
          <w:b/>
          <w:sz w:val="24"/>
          <w:szCs w:val="24"/>
        </w:rPr>
        <w:tab/>
        <w:t>D.SP.NR.</w:t>
      </w:r>
    </w:p>
    <w:p w:rsidR="001820BA" w:rsidRPr="00C84483" w:rsidRDefault="001820BA" w:rsidP="001820BA">
      <w:pPr>
        <w:tabs>
          <w:tab w:val="left" w:pos="851"/>
        </w:tabs>
        <w:ind w:left="851"/>
        <w:rPr>
          <w:sz w:val="24"/>
          <w:szCs w:val="24"/>
        </w:rPr>
      </w:pPr>
      <w:r>
        <w:rPr>
          <w:sz w:val="24"/>
          <w:szCs w:val="24"/>
        </w:rPr>
        <w:t>30181</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1.</w:t>
      </w:r>
      <w:r w:rsidRPr="00C84483">
        <w:rPr>
          <w:b/>
          <w:sz w:val="24"/>
          <w:szCs w:val="24"/>
        </w:rPr>
        <w:tab/>
        <w:t>LÆGEMIDLETS NAVN</w:t>
      </w:r>
    </w:p>
    <w:p w:rsidR="001820BA" w:rsidRPr="00C84483" w:rsidRDefault="001820BA" w:rsidP="001820BA">
      <w:pPr>
        <w:tabs>
          <w:tab w:val="left" w:pos="851"/>
        </w:tabs>
        <w:ind w:left="851"/>
        <w:rPr>
          <w:sz w:val="24"/>
          <w:szCs w:val="24"/>
        </w:rPr>
      </w:pPr>
      <w:proofErr w:type="spellStart"/>
      <w:r>
        <w:rPr>
          <w:sz w:val="24"/>
          <w:szCs w:val="24"/>
        </w:rPr>
        <w:t>Sendolor</w:t>
      </w:r>
      <w:proofErr w:type="spellEnd"/>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820BA" w:rsidRDefault="001820BA" w:rsidP="001820BA">
      <w:pPr>
        <w:tabs>
          <w:tab w:val="left" w:pos="851"/>
        </w:tabs>
        <w:ind w:left="851"/>
        <w:rPr>
          <w:sz w:val="24"/>
          <w:szCs w:val="24"/>
          <w:u w:val="single"/>
        </w:rPr>
      </w:pPr>
    </w:p>
    <w:p w:rsidR="001820BA" w:rsidRPr="00183CAC" w:rsidRDefault="001820BA" w:rsidP="001820BA">
      <w:pPr>
        <w:tabs>
          <w:tab w:val="left" w:pos="851"/>
        </w:tabs>
        <w:ind w:left="851"/>
        <w:rPr>
          <w:sz w:val="24"/>
          <w:szCs w:val="24"/>
          <w:u w:val="single"/>
        </w:rPr>
      </w:pPr>
      <w:r w:rsidRPr="00183CAC">
        <w:rPr>
          <w:sz w:val="24"/>
          <w:szCs w:val="24"/>
          <w:u w:val="single"/>
        </w:rPr>
        <w:t>1 mg/ml injektionsvæske, opløsning</w:t>
      </w:r>
    </w:p>
    <w:p w:rsidR="001820BA" w:rsidRDefault="001820BA" w:rsidP="001820BA">
      <w:pPr>
        <w:tabs>
          <w:tab w:val="left" w:pos="851"/>
        </w:tabs>
        <w:ind w:left="851"/>
        <w:rPr>
          <w:sz w:val="24"/>
          <w:szCs w:val="24"/>
        </w:rPr>
      </w:pPr>
      <w:r w:rsidRPr="009F11AA">
        <w:rPr>
          <w:sz w:val="24"/>
          <w:szCs w:val="24"/>
        </w:rPr>
        <w:t xml:space="preserve">1 ml injektionsvæske, opløsning, indeholder 1 mg </w:t>
      </w:r>
      <w:proofErr w:type="spellStart"/>
      <w:r>
        <w:rPr>
          <w:sz w:val="24"/>
          <w:szCs w:val="24"/>
        </w:rPr>
        <w:t>morphinhydrochlorid</w:t>
      </w:r>
      <w:r w:rsidRPr="009F11AA">
        <w:rPr>
          <w:sz w:val="24"/>
          <w:szCs w:val="24"/>
        </w:rPr>
        <w:t>trihydrat</w:t>
      </w:r>
      <w:proofErr w:type="spellEnd"/>
      <w:r w:rsidRPr="009F11AA">
        <w:rPr>
          <w:sz w:val="24"/>
          <w:szCs w:val="24"/>
        </w:rPr>
        <w:t>.</w:t>
      </w:r>
    </w:p>
    <w:p w:rsidR="001820BA" w:rsidRDefault="001820BA" w:rsidP="001820BA">
      <w:pPr>
        <w:tabs>
          <w:tab w:val="left" w:pos="851"/>
        </w:tabs>
        <w:ind w:left="851"/>
        <w:rPr>
          <w:sz w:val="24"/>
          <w:szCs w:val="24"/>
        </w:rPr>
      </w:pPr>
    </w:p>
    <w:p w:rsidR="001820BA" w:rsidRPr="00061779" w:rsidRDefault="001820BA" w:rsidP="001820BA">
      <w:pPr>
        <w:tabs>
          <w:tab w:val="left" w:pos="851"/>
        </w:tabs>
        <w:ind w:left="851"/>
        <w:rPr>
          <w:sz w:val="24"/>
          <w:szCs w:val="24"/>
        </w:rPr>
      </w:pPr>
      <w:r w:rsidRPr="009F11AA">
        <w:rPr>
          <w:sz w:val="24"/>
          <w:szCs w:val="24"/>
        </w:rPr>
        <w:t xml:space="preserve">1 ampul med 10 ml injektionsvæske, opløsning, indeholder 10 mg </w:t>
      </w:r>
      <w:proofErr w:type="spellStart"/>
      <w:r w:rsidRPr="009F11AA">
        <w:rPr>
          <w:sz w:val="24"/>
          <w:szCs w:val="24"/>
        </w:rPr>
        <w:t>morphin-hydrochloridtrihydrat</w:t>
      </w:r>
      <w:proofErr w:type="spellEnd"/>
      <w:r w:rsidRPr="009F11AA">
        <w:rPr>
          <w:sz w:val="24"/>
          <w:szCs w:val="24"/>
        </w:rPr>
        <w:t xml:space="preserve"> svarende til 7,59 mg morfin.</w:t>
      </w:r>
    </w:p>
    <w:p w:rsidR="001820BA" w:rsidRDefault="001820BA" w:rsidP="001820BA">
      <w:pPr>
        <w:tabs>
          <w:tab w:val="left" w:pos="851"/>
        </w:tabs>
        <w:ind w:left="851"/>
        <w:rPr>
          <w:sz w:val="24"/>
          <w:szCs w:val="24"/>
        </w:rPr>
      </w:pPr>
    </w:p>
    <w:p w:rsidR="001820BA" w:rsidRPr="00183CAC" w:rsidRDefault="001820BA" w:rsidP="001820BA">
      <w:pPr>
        <w:tabs>
          <w:tab w:val="left" w:pos="851"/>
        </w:tabs>
        <w:ind w:left="851"/>
        <w:rPr>
          <w:sz w:val="24"/>
          <w:szCs w:val="24"/>
          <w:u w:val="single"/>
        </w:rPr>
      </w:pPr>
      <w:r w:rsidRPr="00183CAC">
        <w:rPr>
          <w:sz w:val="24"/>
          <w:szCs w:val="24"/>
          <w:u w:val="single"/>
        </w:rPr>
        <w:t>10 mg/ml injektionsvæske, opløsning</w:t>
      </w:r>
    </w:p>
    <w:p w:rsidR="001820BA" w:rsidRDefault="001820BA" w:rsidP="001820BA">
      <w:pPr>
        <w:tabs>
          <w:tab w:val="left" w:pos="851"/>
        </w:tabs>
        <w:ind w:left="851"/>
        <w:rPr>
          <w:sz w:val="24"/>
          <w:szCs w:val="24"/>
        </w:rPr>
      </w:pPr>
      <w:r>
        <w:rPr>
          <w:sz w:val="24"/>
          <w:szCs w:val="24"/>
        </w:rPr>
        <w:t>1 ml injektions</w:t>
      </w:r>
      <w:r w:rsidRPr="00794119">
        <w:rPr>
          <w:sz w:val="24"/>
          <w:szCs w:val="24"/>
        </w:rPr>
        <w:t xml:space="preserve">væske, opløsning, indeholder 10 mg </w:t>
      </w:r>
      <w:proofErr w:type="spellStart"/>
      <w:r w:rsidRPr="00794119">
        <w:rPr>
          <w:sz w:val="24"/>
          <w:szCs w:val="24"/>
        </w:rPr>
        <w:t>morphinhydrochloridtrihydrat</w:t>
      </w:r>
      <w:proofErr w:type="spellEnd"/>
      <w:r w:rsidRPr="00794119">
        <w:rPr>
          <w:sz w:val="24"/>
          <w:szCs w:val="24"/>
        </w:rPr>
        <w:t>.</w:t>
      </w:r>
    </w:p>
    <w:p w:rsidR="001820BA" w:rsidRPr="00794119" w:rsidRDefault="001820BA" w:rsidP="001820BA">
      <w:pPr>
        <w:tabs>
          <w:tab w:val="left" w:pos="851"/>
        </w:tabs>
        <w:ind w:left="851"/>
        <w:rPr>
          <w:sz w:val="24"/>
          <w:szCs w:val="24"/>
        </w:rPr>
      </w:pPr>
    </w:p>
    <w:p w:rsidR="001820BA" w:rsidRPr="00794119" w:rsidRDefault="001820BA" w:rsidP="001820BA">
      <w:pPr>
        <w:tabs>
          <w:tab w:val="left" w:pos="851"/>
        </w:tabs>
        <w:ind w:left="851"/>
        <w:rPr>
          <w:sz w:val="24"/>
          <w:szCs w:val="24"/>
        </w:rPr>
      </w:pPr>
      <w:r w:rsidRPr="00794119">
        <w:rPr>
          <w:sz w:val="24"/>
          <w:szCs w:val="24"/>
        </w:rPr>
        <w:t>1 ampul med 1 ml injektions</w:t>
      </w:r>
      <w:r>
        <w:rPr>
          <w:sz w:val="24"/>
          <w:szCs w:val="24"/>
        </w:rPr>
        <w:t>v</w:t>
      </w:r>
      <w:r w:rsidRPr="00794119">
        <w:rPr>
          <w:sz w:val="24"/>
          <w:szCs w:val="24"/>
        </w:rPr>
        <w:t xml:space="preserve">æske, opløsning, indeholder 10 mg </w:t>
      </w:r>
      <w:proofErr w:type="spellStart"/>
      <w:r w:rsidRPr="00794119">
        <w:rPr>
          <w:sz w:val="24"/>
          <w:szCs w:val="24"/>
        </w:rPr>
        <w:t>morphin-hydrochloridtrihydrat</w:t>
      </w:r>
      <w:proofErr w:type="spellEnd"/>
      <w:r w:rsidRPr="00794119">
        <w:rPr>
          <w:sz w:val="24"/>
          <w:szCs w:val="24"/>
        </w:rPr>
        <w:t xml:space="preserve"> svarende til 7,59 mg morfin.</w:t>
      </w:r>
    </w:p>
    <w:p w:rsidR="001820BA" w:rsidRPr="00061779" w:rsidRDefault="001820BA" w:rsidP="001820BA">
      <w:pPr>
        <w:tabs>
          <w:tab w:val="left" w:pos="851"/>
        </w:tabs>
        <w:ind w:left="851"/>
        <w:rPr>
          <w:sz w:val="24"/>
          <w:szCs w:val="24"/>
        </w:rPr>
      </w:pPr>
    </w:p>
    <w:p w:rsidR="001820BA" w:rsidRPr="00183CAC" w:rsidRDefault="001820BA" w:rsidP="001820BA">
      <w:pPr>
        <w:tabs>
          <w:tab w:val="left" w:pos="851"/>
        </w:tabs>
        <w:ind w:left="851"/>
        <w:rPr>
          <w:sz w:val="24"/>
          <w:szCs w:val="24"/>
          <w:u w:val="single"/>
        </w:rPr>
      </w:pPr>
      <w:r w:rsidRPr="00183CAC">
        <w:rPr>
          <w:sz w:val="24"/>
          <w:szCs w:val="24"/>
          <w:u w:val="single"/>
        </w:rPr>
        <w:t>20 mg/ml injektionsvæske, opløsning</w:t>
      </w:r>
    </w:p>
    <w:p w:rsidR="001820BA" w:rsidRDefault="001820BA" w:rsidP="001820BA">
      <w:pPr>
        <w:tabs>
          <w:tab w:val="left" w:pos="851"/>
        </w:tabs>
        <w:ind w:left="851"/>
        <w:rPr>
          <w:sz w:val="24"/>
          <w:szCs w:val="24"/>
        </w:rPr>
      </w:pPr>
      <w:r w:rsidRPr="00794119">
        <w:rPr>
          <w:sz w:val="24"/>
          <w:szCs w:val="24"/>
        </w:rPr>
        <w:t xml:space="preserve">1 ml injektionsvæske, opløsning, indeholder 20 mg </w:t>
      </w:r>
      <w:proofErr w:type="spellStart"/>
      <w:r w:rsidRPr="00794119">
        <w:rPr>
          <w:sz w:val="24"/>
          <w:szCs w:val="24"/>
        </w:rPr>
        <w:t>morphinhydrochloridtrihydrat</w:t>
      </w:r>
      <w:proofErr w:type="spellEnd"/>
      <w:r w:rsidRPr="00794119">
        <w:rPr>
          <w:sz w:val="24"/>
          <w:szCs w:val="24"/>
        </w:rPr>
        <w:t>.</w:t>
      </w:r>
    </w:p>
    <w:p w:rsidR="001820BA" w:rsidRPr="00794119" w:rsidRDefault="001820BA" w:rsidP="001820BA">
      <w:pPr>
        <w:tabs>
          <w:tab w:val="left" w:pos="851"/>
        </w:tabs>
        <w:ind w:left="851"/>
        <w:rPr>
          <w:sz w:val="24"/>
          <w:szCs w:val="24"/>
        </w:rPr>
      </w:pPr>
    </w:p>
    <w:p w:rsidR="001820BA" w:rsidRDefault="001820BA" w:rsidP="001820BA">
      <w:pPr>
        <w:tabs>
          <w:tab w:val="left" w:pos="851"/>
        </w:tabs>
        <w:ind w:left="851"/>
        <w:rPr>
          <w:sz w:val="24"/>
          <w:szCs w:val="24"/>
        </w:rPr>
      </w:pPr>
      <w:r w:rsidRPr="00794119">
        <w:rPr>
          <w:sz w:val="24"/>
          <w:szCs w:val="24"/>
        </w:rPr>
        <w:t xml:space="preserve">1 ampul med 1 ml injektionsvæske, opløsning, indeholder 20 mg </w:t>
      </w:r>
      <w:proofErr w:type="spellStart"/>
      <w:r w:rsidRPr="00794119">
        <w:rPr>
          <w:sz w:val="24"/>
          <w:szCs w:val="24"/>
        </w:rPr>
        <w:t>morphin-hydrochloridtrihydrat</w:t>
      </w:r>
      <w:proofErr w:type="spellEnd"/>
      <w:r w:rsidRPr="00794119">
        <w:rPr>
          <w:sz w:val="24"/>
          <w:szCs w:val="24"/>
        </w:rPr>
        <w:t xml:space="preserve"> svarende til 15,18 mg morfin.</w:t>
      </w:r>
    </w:p>
    <w:p w:rsidR="001820BA" w:rsidRPr="00794119" w:rsidRDefault="001820BA" w:rsidP="001820BA">
      <w:pPr>
        <w:tabs>
          <w:tab w:val="left" w:pos="851"/>
        </w:tabs>
        <w:ind w:left="851"/>
        <w:rPr>
          <w:sz w:val="24"/>
          <w:szCs w:val="24"/>
        </w:rPr>
      </w:pPr>
    </w:p>
    <w:p w:rsidR="001820BA" w:rsidRPr="00794119" w:rsidRDefault="001820BA" w:rsidP="001820BA">
      <w:pPr>
        <w:tabs>
          <w:tab w:val="left" w:pos="851"/>
        </w:tabs>
        <w:ind w:left="851"/>
        <w:rPr>
          <w:sz w:val="24"/>
          <w:szCs w:val="24"/>
        </w:rPr>
      </w:pPr>
      <w:r w:rsidRPr="00794119">
        <w:rPr>
          <w:sz w:val="24"/>
          <w:szCs w:val="24"/>
        </w:rPr>
        <w:t xml:space="preserve">1 ampul med 5 ml injektionsvæske, opløsning, indeholder 100 mg </w:t>
      </w:r>
      <w:proofErr w:type="spellStart"/>
      <w:r w:rsidRPr="00794119">
        <w:rPr>
          <w:sz w:val="24"/>
          <w:szCs w:val="24"/>
        </w:rPr>
        <w:t>morphin-hydrochloridtrihydrat</w:t>
      </w:r>
      <w:proofErr w:type="spellEnd"/>
      <w:r w:rsidRPr="00794119">
        <w:rPr>
          <w:sz w:val="24"/>
          <w:szCs w:val="24"/>
        </w:rPr>
        <w:t xml:space="preserve"> svarende til 75,92 mg morfin.</w:t>
      </w:r>
    </w:p>
    <w:p w:rsidR="001820BA" w:rsidRPr="00061779" w:rsidRDefault="001820BA" w:rsidP="001820BA">
      <w:pPr>
        <w:tabs>
          <w:tab w:val="left" w:pos="851"/>
        </w:tabs>
        <w:ind w:left="851"/>
        <w:rPr>
          <w:sz w:val="24"/>
          <w:szCs w:val="24"/>
        </w:rPr>
      </w:pPr>
    </w:p>
    <w:p w:rsidR="001820BA" w:rsidRPr="005A09E4" w:rsidRDefault="001820BA" w:rsidP="001820BA">
      <w:pPr>
        <w:tabs>
          <w:tab w:val="left" w:pos="851"/>
        </w:tabs>
        <w:ind w:left="851"/>
        <w:rPr>
          <w:sz w:val="24"/>
          <w:szCs w:val="24"/>
        </w:rPr>
      </w:pPr>
      <w:r w:rsidRPr="005A09E4">
        <w:rPr>
          <w:sz w:val="24"/>
          <w:szCs w:val="24"/>
        </w:rPr>
        <w:t xml:space="preserve">Hjælpestof, som behandleren skal være opmærksom på: </w:t>
      </w:r>
      <w:r>
        <w:rPr>
          <w:sz w:val="24"/>
          <w:szCs w:val="24"/>
        </w:rPr>
        <w:t>N</w:t>
      </w:r>
      <w:r w:rsidRPr="005A09E4">
        <w:rPr>
          <w:sz w:val="24"/>
          <w:szCs w:val="24"/>
        </w:rPr>
        <w:t>atrium</w:t>
      </w:r>
      <w:r>
        <w:rPr>
          <w:sz w:val="24"/>
          <w:szCs w:val="24"/>
        </w:rPr>
        <w:t>.</w:t>
      </w:r>
    </w:p>
    <w:p w:rsidR="001820BA" w:rsidRDefault="001820BA" w:rsidP="001820BA">
      <w:pPr>
        <w:tabs>
          <w:tab w:val="left" w:pos="851"/>
        </w:tabs>
        <w:ind w:left="851"/>
        <w:rPr>
          <w:sz w:val="24"/>
          <w:szCs w:val="24"/>
        </w:rPr>
      </w:pPr>
    </w:p>
    <w:p w:rsidR="001820BA" w:rsidRDefault="001820BA" w:rsidP="001820BA">
      <w:pPr>
        <w:tabs>
          <w:tab w:val="left" w:pos="851"/>
        </w:tabs>
        <w:ind w:left="851"/>
        <w:rPr>
          <w:sz w:val="24"/>
          <w:szCs w:val="24"/>
        </w:rPr>
      </w:pPr>
      <w:r w:rsidRPr="005A09E4">
        <w:rPr>
          <w:sz w:val="24"/>
          <w:szCs w:val="24"/>
        </w:rPr>
        <w:t>Alle hjælpestoffer er anført under pkt. 6.1.</w:t>
      </w:r>
    </w:p>
    <w:p w:rsidR="001820BA" w:rsidRDefault="001820BA" w:rsidP="001820BA">
      <w:pPr>
        <w:tabs>
          <w:tab w:val="left" w:pos="851"/>
        </w:tabs>
        <w:ind w:left="851"/>
        <w:rPr>
          <w:sz w:val="24"/>
          <w:szCs w:val="24"/>
        </w:rPr>
      </w:pPr>
    </w:p>
    <w:p w:rsidR="00D0564F" w:rsidRDefault="00D0564F" w:rsidP="001820BA">
      <w:pPr>
        <w:tabs>
          <w:tab w:val="left" w:pos="851"/>
        </w:tabs>
        <w:ind w:left="851"/>
        <w:rPr>
          <w:sz w:val="24"/>
          <w:szCs w:val="24"/>
        </w:rPr>
      </w:pPr>
    </w:p>
    <w:p w:rsidR="00D0564F" w:rsidRDefault="00D0564F" w:rsidP="001820BA">
      <w:pPr>
        <w:tabs>
          <w:tab w:val="left" w:pos="851"/>
        </w:tabs>
        <w:ind w:left="851"/>
        <w:rPr>
          <w:sz w:val="24"/>
          <w:szCs w:val="24"/>
        </w:rPr>
      </w:pPr>
    </w:p>
    <w:p w:rsidR="00D0564F" w:rsidRPr="00C84483" w:rsidRDefault="00D0564F"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lastRenderedPageBreak/>
        <w:t>3.</w:t>
      </w:r>
      <w:r w:rsidRPr="00C84483">
        <w:rPr>
          <w:b/>
          <w:sz w:val="24"/>
          <w:szCs w:val="24"/>
        </w:rPr>
        <w:tab/>
        <w:t>LÆGEMIDDELFORM</w:t>
      </w:r>
    </w:p>
    <w:p w:rsidR="001820BA" w:rsidRPr="00C84483" w:rsidRDefault="001820BA" w:rsidP="001820BA">
      <w:pPr>
        <w:tabs>
          <w:tab w:val="left" w:pos="851"/>
        </w:tabs>
        <w:ind w:left="851"/>
        <w:rPr>
          <w:sz w:val="24"/>
          <w:szCs w:val="24"/>
        </w:rPr>
      </w:pPr>
      <w:r>
        <w:rPr>
          <w:sz w:val="24"/>
          <w:szCs w:val="24"/>
        </w:rPr>
        <w:t>Injektionsvæske, opløsning</w:t>
      </w:r>
    </w:p>
    <w:p w:rsidR="001820BA" w:rsidRPr="00C84483" w:rsidRDefault="001820BA" w:rsidP="001820BA">
      <w:pPr>
        <w:tabs>
          <w:tab w:val="left" w:pos="851"/>
        </w:tabs>
        <w:ind w:left="851"/>
        <w:rPr>
          <w:sz w:val="24"/>
          <w:szCs w:val="24"/>
        </w:rPr>
      </w:pPr>
    </w:p>
    <w:p w:rsidR="001820BA" w:rsidRDefault="001820BA" w:rsidP="001820BA">
      <w:pPr>
        <w:tabs>
          <w:tab w:val="left" w:pos="851"/>
        </w:tabs>
        <w:ind w:left="851"/>
        <w:rPr>
          <w:sz w:val="24"/>
          <w:szCs w:val="24"/>
        </w:rPr>
      </w:pPr>
      <w:r>
        <w:rPr>
          <w:sz w:val="24"/>
          <w:szCs w:val="24"/>
        </w:rPr>
        <w:t>K</w:t>
      </w:r>
      <w:r w:rsidRPr="00E72637">
        <w:rPr>
          <w:sz w:val="24"/>
          <w:szCs w:val="24"/>
        </w:rPr>
        <w:t>lar og (næsten) farveløs</w:t>
      </w:r>
      <w:r>
        <w:rPr>
          <w:sz w:val="24"/>
          <w:szCs w:val="24"/>
        </w:rPr>
        <w:t xml:space="preserve"> opløsning</w:t>
      </w:r>
      <w:r w:rsidRPr="00E72637">
        <w:rPr>
          <w:sz w:val="24"/>
          <w:szCs w:val="24"/>
        </w:rPr>
        <w:t>.</w:t>
      </w:r>
    </w:p>
    <w:p w:rsidR="001820BA" w:rsidRDefault="001820BA" w:rsidP="001820BA">
      <w:pPr>
        <w:tabs>
          <w:tab w:val="left" w:pos="851"/>
        </w:tabs>
        <w:ind w:left="851"/>
        <w:rPr>
          <w:sz w:val="24"/>
          <w:szCs w:val="24"/>
        </w:rPr>
      </w:pPr>
      <w:r>
        <w:rPr>
          <w:sz w:val="24"/>
          <w:szCs w:val="24"/>
        </w:rPr>
        <w:t>pH-værdien er 3,0-4,5.</w:t>
      </w:r>
    </w:p>
    <w:p w:rsidR="001820BA" w:rsidRPr="00E72637" w:rsidRDefault="001820BA" w:rsidP="001820BA">
      <w:pPr>
        <w:tabs>
          <w:tab w:val="left" w:pos="851"/>
        </w:tabs>
        <w:ind w:left="851"/>
        <w:rPr>
          <w:sz w:val="24"/>
          <w:szCs w:val="24"/>
        </w:rPr>
      </w:pPr>
      <w:proofErr w:type="spellStart"/>
      <w:r w:rsidRPr="00E72637">
        <w:rPr>
          <w:sz w:val="24"/>
          <w:szCs w:val="24"/>
        </w:rPr>
        <w:t>Osmolaliteten</w:t>
      </w:r>
      <w:proofErr w:type="spellEnd"/>
      <w:r w:rsidRPr="00E72637">
        <w:rPr>
          <w:sz w:val="24"/>
          <w:szCs w:val="24"/>
        </w:rPr>
        <w:t xml:space="preserve"> er 270-330 </w:t>
      </w:r>
      <w:proofErr w:type="spellStart"/>
      <w:r w:rsidRPr="00E72637">
        <w:rPr>
          <w:sz w:val="24"/>
          <w:szCs w:val="24"/>
        </w:rPr>
        <w:t>mOsm</w:t>
      </w:r>
      <w:proofErr w:type="spellEnd"/>
      <w:r w:rsidRPr="00E72637">
        <w:rPr>
          <w:sz w:val="24"/>
          <w:szCs w:val="24"/>
        </w:rPr>
        <w:t>/kg.</w:t>
      </w:r>
    </w:p>
    <w:p w:rsidR="001820BA"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w:t>
      </w:r>
      <w:r w:rsidRPr="00C84483">
        <w:rPr>
          <w:b/>
          <w:sz w:val="24"/>
          <w:szCs w:val="24"/>
        </w:rPr>
        <w:tab/>
        <w:t>KLINISKE OPLYSNINGER</w:t>
      </w:r>
    </w:p>
    <w:p w:rsidR="001820BA" w:rsidRPr="00C84483" w:rsidRDefault="001820BA" w:rsidP="001820BA">
      <w:pPr>
        <w:tabs>
          <w:tab w:val="left" w:pos="851"/>
        </w:tabs>
        <w:ind w:left="851"/>
        <w:rPr>
          <w:b/>
          <w:sz w:val="24"/>
          <w:szCs w:val="24"/>
        </w:rPr>
      </w:pPr>
    </w:p>
    <w:p w:rsidR="001820BA" w:rsidRPr="00C84483" w:rsidRDefault="001820BA" w:rsidP="001820B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820BA" w:rsidRPr="00C84483" w:rsidRDefault="001820BA" w:rsidP="001820BA">
      <w:pPr>
        <w:tabs>
          <w:tab w:val="left" w:pos="851"/>
        </w:tabs>
        <w:ind w:left="851"/>
        <w:rPr>
          <w:sz w:val="24"/>
          <w:szCs w:val="24"/>
        </w:rPr>
      </w:pPr>
      <w:proofErr w:type="spellStart"/>
      <w:r>
        <w:rPr>
          <w:sz w:val="24"/>
          <w:szCs w:val="24"/>
        </w:rPr>
        <w:t>Sendolor</w:t>
      </w:r>
      <w:proofErr w:type="spellEnd"/>
      <w:r w:rsidRPr="00343AAD">
        <w:rPr>
          <w:sz w:val="24"/>
          <w:szCs w:val="24"/>
        </w:rPr>
        <w:t xml:space="preserve"> er indiceret til behandling af svære, akutte smerter, cancersmerter og gennembrudssmerter ved cancer.</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0564F">
        <w:rPr>
          <w:b/>
          <w:sz w:val="24"/>
          <w:szCs w:val="24"/>
        </w:rPr>
        <w:t>administration</w:t>
      </w:r>
    </w:p>
    <w:p w:rsidR="001820BA" w:rsidRDefault="001820BA" w:rsidP="001820BA">
      <w:pPr>
        <w:tabs>
          <w:tab w:val="left" w:pos="851"/>
        </w:tabs>
        <w:ind w:left="851"/>
        <w:rPr>
          <w:b/>
          <w:bCs/>
          <w:sz w:val="24"/>
          <w:szCs w:val="24"/>
        </w:rPr>
      </w:pPr>
    </w:p>
    <w:p w:rsidR="001820BA" w:rsidRPr="00C76431" w:rsidRDefault="001820BA" w:rsidP="001820BA">
      <w:pPr>
        <w:tabs>
          <w:tab w:val="left" w:pos="851"/>
        </w:tabs>
        <w:ind w:left="851"/>
        <w:rPr>
          <w:sz w:val="24"/>
          <w:szCs w:val="24"/>
          <w:u w:val="single"/>
        </w:rPr>
      </w:pPr>
      <w:r w:rsidRPr="00C76431">
        <w:rPr>
          <w:bCs/>
          <w:sz w:val="24"/>
          <w:szCs w:val="24"/>
          <w:u w:val="single"/>
        </w:rPr>
        <w:t>Voksne</w:t>
      </w:r>
    </w:p>
    <w:p w:rsidR="001820BA" w:rsidRPr="00D42C33" w:rsidRDefault="001820BA" w:rsidP="001820BA">
      <w:pPr>
        <w:tabs>
          <w:tab w:val="left" w:pos="3686"/>
        </w:tabs>
        <w:ind w:left="3686" w:hanging="2835"/>
        <w:rPr>
          <w:sz w:val="24"/>
          <w:szCs w:val="24"/>
        </w:rPr>
      </w:pPr>
      <w:r w:rsidRPr="00D42C33">
        <w:rPr>
          <w:sz w:val="24"/>
          <w:szCs w:val="24"/>
        </w:rPr>
        <w:t xml:space="preserve">Intravenøst: </w:t>
      </w:r>
      <w:r w:rsidRPr="00D42C33">
        <w:rPr>
          <w:sz w:val="24"/>
          <w:szCs w:val="24"/>
        </w:rPr>
        <w:tab/>
        <w:t>2,5 til 15 mg administreret over 4-5 </w:t>
      </w:r>
      <w:proofErr w:type="gramStart"/>
      <w:r w:rsidRPr="00D42C33">
        <w:rPr>
          <w:sz w:val="24"/>
          <w:szCs w:val="24"/>
        </w:rPr>
        <w:t>minutter.*</w:t>
      </w:r>
      <w:proofErr w:type="gramEnd"/>
      <w:r w:rsidRPr="00D42C33">
        <w:rPr>
          <w:sz w:val="24"/>
          <w:szCs w:val="24"/>
        </w:rPr>
        <w:t xml:space="preserve">  </w:t>
      </w:r>
    </w:p>
    <w:p w:rsidR="001820BA" w:rsidRPr="00D42C33" w:rsidRDefault="001820BA" w:rsidP="001820BA">
      <w:pPr>
        <w:tabs>
          <w:tab w:val="left" w:pos="3686"/>
        </w:tabs>
        <w:ind w:left="3686" w:hanging="2835"/>
        <w:rPr>
          <w:sz w:val="24"/>
          <w:szCs w:val="24"/>
        </w:rPr>
      </w:pPr>
      <w:r w:rsidRPr="00D42C33">
        <w:rPr>
          <w:sz w:val="24"/>
          <w:szCs w:val="24"/>
        </w:rPr>
        <w:t xml:space="preserve">Subkutant, intramuskulært:  </w:t>
      </w:r>
      <w:r w:rsidRPr="00D42C33">
        <w:rPr>
          <w:sz w:val="24"/>
          <w:szCs w:val="24"/>
        </w:rPr>
        <w:tab/>
        <w:t xml:space="preserve">5-20 mg, sædvanligvis 10 mg pr. time, om nødvendigt op til hver 4. time. </w:t>
      </w:r>
    </w:p>
    <w:p w:rsidR="001820BA" w:rsidRPr="00D42C33" w:rsidRDefault="001820BA" w:rsidP="001820BA">
      <w:pPr>
        <w:tabs>
          <w:tab w:val="left" w:pos="3686"/>
        </w:tabs>
        <w:ind w:left="3686" w:hanging="2835"/>
        <w:rPr>
          <w:sz w:val="24"/>
          <w:szCs w:val="24"/>
        </w:rPr>
      </w:pPr>
      <w:proofErr w:type="spellStart"/>
      <w:r w:rsidRPr="00D42C33">
        <w:rPr>
          <w:sz w:val="24"/>
          <w:szCs w:val="24"/>
        </w:rPr>
        <w:t>Epiduralt</w:t>
      </w:r>
      <w:proofErr w:type="spellEnd"/>
      <w:r w:rsidRPr="00D42C33">
        <w:rPr>
          <w:sz w:val="24"/>
          <w:szCs w:val="24"/>
        </w:rPr>
        <w:t xml:space="preserve">: </w:t>
      </w:r>
      <w:r w:rsidRPr="00D42C33">
        <w:rPr>
          <w:sz w:val="24"/>
          <w:szCs w:val="24"/>
        </w:rPr>
        <w:tab/>
        <w:t>Initialt 5 mg, om nødvendigt 1-2 mg efter 1 time, om nødvendigt gentaget op til totalt 10 mg pr. dag.</w:t>
      </w:r>
    </w:p>
    <w:p w:rsidR="001820BA" w:rsidRPr="00D42C33" w:rsidRDefault="001820BA" w:rsidP="001820BA">
      <w:pPr>
        <w:tabs>
          <w:tab w:val="left" w:pos="3686"/>
        </w:tabs>
        <w:ind w:left="3686" w:hanging="2835"/>
        <w:rPr>
          <w:sz w:val="24"/>
          <w:szCs w:val="24"/>
        </w:rPr>
      </w:pPr>
      <w:proofErr w:type="spellStart"/>
      <w:r w:rsidRPr="00D42C33">
        <w:rPr>
          <w:sz w:val="24"/>
          <w:szCs w:val="24"/>
        </w:rPr>
        <w:t>Epidural</w:t>
      </w:r>
      <w:proofErr w:type="spellEnd"/>
      <w:r w:rsidRPr="00D42C33">
        <w:rPr>
          <w:sz w:val="24"/>
          <w:szCs w:val="24"/>
        </w:rPr>
        <w:t xml:space="preserve"> infusion:</w:t>
      </w:r>
      <w:r w:rsidRPr="00D42C33">
        <w:rPr>
          <w:sz w:val="24"/>
          <w:szCs w:val="24"/>
        </w:rPr>
        <w:tab/>
        <w:t>Initialt 3,5 til 7,5 mg pr. dag (= 24 timer), om nødvendigt øget med 1-2 mg pr. dag.</w:t>
      </w:r>
    </w:p>
    <w:p w:rsidR="001820BA" w:rsidRPr="00D42C33" w:rsidRDefault="001820BA" w:rsidP="001820BA">
      <w:pPr>
        <w:tabs>
          <w:tab w:val="left" w:pos="3686"/>
        </w:tabs>
        <w:ind w:left="3686" w:hanging="2835"/>
        <w:rPr>
          <w:sz w:val="24"/>
          <w:szCs w:val="24"/>
        </w:rPr>
      </w:pPr>
      <w:proofErr w:type="spellStart"/>
      <w:r w:rsidRPr="00D42C33">
        <w:rPr>
          <w:sz w:val="24"/>
          <w:szCs w:val="24"/>
        </w:rPr>
        <w:t>Intratekalt</w:t>
      </w:r>
      <w:proofErr w:type="spellEnd"/>
      <w:r w:rsidRPr="00D42C33">
        <w:rPr>
          <w:sz w:val="24"/>
          <w:szCs w:val="24"/>
        </w:rPr>
        <w:t xml:space="preserve">:  </w:t>
      </w:r>
      <w:r w:rsidRPr="00D42C33">
        <w:rPr>
          <w:sz w:val="24"/>
          <w:szCs w:val="24"/>
        </w:rPr>
        <w:tab/>
        <w:t>0,2-1 mg én gang, helst uden gentagelse, med implanteret mikroinfusionssystem. Den daglige dosis kan gradvist øges til 25 mg (efter 40 ugers kontinuerlig behandling).</w:t>
      </w:r>
    </w:p>
    <w:p w:rsidR="001820BA" w:rsidRDefault="001820BA" w:rsidP="001820BA">
      <w:pPr>
        <w:tabs>
          <w:tab w:val="left" w:pos="851"/>
        </w:tabs>
        <w:ind w:left="851"/>
        <w:rPr>
          <w:bCs/>
          <w:sz w:val="24"/>
          <w:szCs w:val="24"/>
          <w:u w:val="single"/>
        </w:rPr>
      </w:pPr>
    </w:p>
    <w:p w:rsidR="001820BA" w:rsidRPr="00C76431" w:rsidRDefault="001820BA" w:rsidP="001820BA">
      <w:pPr>
        <w:tabs>
          <w:tab w:val="left" w:pos="851"/>
        </w:tabs>
        <w:ind w:left="851"/>
        <w:rPr>
          <w:sz w:val="24"/>
          <w:szCs w:val="24"/>
          <w:u w:val="single"/>
        </w:rPr>
      </w:pPr>
      <w:r w:rsidRPr="00C76431">
        <w:rPr>
          <w:bCs/>
          <w:sz w:val="24"/>
          <w:szCs w:val="24"/>
          <w:u w:val="single"/>
        </w:rPr>
        <w:t>Nyfødte</w:t>
      </w:r>
    </w:p>
    <w:p w:rsidR="001820BA" w:rsidRPr="00D42C33" w:rsidRDefault="001820BA" w:rsidP="001820BA">
      <w:pPr>
        <w:tabs>
          <w:tab w:val="left" w:pos="3686"/>
        </w:tabs>
        <w:ind w:left="3686" w:hanging="2835"/>
        <w:rPr>
          <w:sz w:val="24"/>
          <w:szCs w:val="24"/>
        </w:rPr>
      </w:pPr>
      <w:r w:rsidRPr="00D42C33">
        <w:rPr>
          <w:sz w:val="24"/>
          <w:szCs w:val="24"/>
        </w:rPr>
        <w:t>Intravenøst:</w:t>
      </w:r>
      <w:r w:rsidRPr="00D42C33">
        <w:rPr>
          <w:sz w:val="24"/>
          <w:szCs w:val="24"/>
        </w:rPr>
        <w:tab/>
        <w:t xml:space="preserve">Kun hvis der er særligt behov for hurtigt indtrædende virkning: 0,025-0,05 mg/kg legemsvægt, administreret meget langsomt (det anbefales at fortynde med isotonisk </w:t>
      </w:r>
      <w:proofErr w:type="spellStart"/>
      <w:r w:rsidRPr="00D42C33">
        <w:rPr>
          <w:sz w:val="24"/>
          <w:szCs w:val="24"/>
        </w:rPr>
        <w:t>natriumchloridopløsning</w:t>
      </w:r>
      <w:proofErr w:type="spellEnd"/>
      <w:r w:rsidRPr="00D42C33">
        <w:rPr>
          <w:sz w:val="24"/>
          <w:szCs w:val="24"/>
        </w:rPr>
        <w:t>).</w:t>
      </w:r>
    </w:p>
    <w:p w:rsidR="001820BA" w:rsidRPr="00D42C33" w:rsidRDefault="001820BA" w:rsidP="001820BA">
      <w:pPr>
        <w:tabs>
          <w:tab w:val="left" w:pos="3686"/>
        </w:tabs>
        <w:ind w:left="3686" w:hanging="2835"/>
        <w:rPr>
          <w:sz w:val="24"/>
          <w:szCs w:val="24"/>
        </w:rPr>
      </w:pPr>
      <w:r w:rsidRPr="00D42C33">
        <w:rPr>
          <w:sz w:val="24"/>
          <w:szCs w:val="24"/>
        </w:rPr>
        <w:t>Subkutant, intramuskulært:</w:t>
      </w:r>
      <w:r w:rsidRPr="00D42C33">
        <w:rPr>
          <w:sz w:val="24"/>
          <w:szCs w:val="24"/>
        </w:rPr>
        <w:tab/>
        <w:t>0,05-0,2 mg/kg legemsvægt, om nødvendigt op til hver 4. time. En enkelt dosis må ikke overstige 10 mg.</w:t>
      </w:r>
    </w:p>
    <w:p w:rsidR="001820BA" w:rsidRPr="00D42C33" w:rsidRDefault="001820BA" w:rsidP="001820BA">
      <w:pPr>
        <w:tabs>
          <w:tab w:val="left" w:pos="851"/>
        </w:tabs>
        <w:ind w:left="851"/>
        <w:rPr>
          <w:sz w:val="24"/>
          <w:szCs w:val="24"/>
        </w:rPr>
      </w:pPr>
    </w:p>
    <w:p w:rsidR="001820BA" w:rsidRPr="00C76431" w:rsidRDefault="001820BA" w:rsidP="001820BA">
      <w:pPr>
        <w:tabs>
          <w:tab w:val="left" w:pos="851"/>
        </w:tabs>
        <w:ind w:left="851"/>
        <w:rPr>
          <w:sz w:val="24"/>
          <w:szCs w:val="24"/>
          <w:u w:val="single"/>
        </w:rPr>
      </w:pPr>
      <w:r w:rsidRPr="00C76431">
        <w:rPr>
          <w:bCs/>
          <w:sz w:val="24"/>
          <w:szCs w:val="24"/>
          <w:u w:val="single"/>
        </w:rPr>
        <w:t>Børn og unge</w:t>
      </w:r>
    </w:p>
    <w:p w:rsidR="001820BA" w:rsidRPr="00D42C33" w:rsidRDefault="001820BA" w:rsidP="001820BA">
      <w:pPr>
        <w:tabs>
          <w:tab w:val="left" w:pos="3686"/>
        </w:tabs>
        <w:ind w:left="3686" w:hanging="2835"/>
        <w:rPr>
          <w:sz w:val="24"/>
          <w:szCs w:val="24"/>
        </w:rPr>
      </w:pPr>
      <w:r w:rsidRPr="00D42C33">
        <w:rPr>
          <w:sz w:val="24"/>
          <w:szCs w:val="24"/>
        </w:rPr>
        <w:t>Intravenøst:</w:t>
      </w:r>
      <w:r w:rsidRPr="00D42C33">
        <w:rPr>
          <w:sz w:val="24"/>
          <w:szCs w:val="24"/>
        </w:rPr>
        <w:tab/>
        <w:t xml:space="preserve">Kun hvis der er særligt behov for hurtigt indtrædende virkning:  0,05-0,1 mg/kg legemsvægt, administreret meget langsomt (det anbefales at fortynde med isotonisk </w:t>
      </w:r>
      <w:proofErr w:type="spellStart"/>
      <w:r w:rsidRPr="00D42C33">
        <w:rPr>
          <w:sz w:val="24"/>
          <w:szCs w:val="24"/>
        </w:rPr>
        <w:t>natriumchloridopløsning</w:t>
      </w:r>
      <w:proofErr w:type="spellEnd"/>
      <w:r w:rsidRPr="00D42C33">
        <w:rPr>
          <w:sz w:val="24"/>
          <w:szCs w:val="24"/>
        </w:rPr>
        <w:t>).</w:t>
      </w:r>
    </w:p>
    <w:p w:rsidR="001820BA" w:rsidRPr="00D42C33" w:rsidRDefault="001820BA" w:rsidP="001820BA">
      <w:pPr>
        <w:tabs>
          <w:tab w:val="left" w:pos="3686"/>
        </w:tabs>
        <w:ind w:left="3686" w:hanging="2835"/>
        <w:rPr>
          <w:sz w:val="24"/>
          <w:szCs w:val="24"/>
        </w:rPr>
      </w:pPr>
      <w:r w:rsidRPr="00D42C33">
        <w:rPr>
          <w:sz w:val="24"/>
          <w:szCs w:val="24"/>
        </w:rPr>
        <w:t>Subkutant, intramuskulært:</w:t>
      </w:r>
      <w:r w:rsidRPr="00D42C33">
        <w:rPr>
          <w:sz w:val="24"/>
          <w:szCs w:val="24"/>
        </w:rPr>
        <w:tab/>
        <w:t>0,05-0,2 mg/kg legemsvægt, om nødvendigt op til hver 4. time. En enkelt dosis må ikke overstige 10 mg.</w:t>
      </w:r>
    </w:p>
    <w:p w:rsidR="001820BA" w:rsidRPr="00D42C33" w:rsidRDefault="001820BA" w:rsidP="001820BA">
      <w:pPr>
        <w:tabs>
          <w:tab w:val="left" w:pos="851"/>
        </w:tabs>
        <w:ind w:left="851"/>
        <w:rPr>
          <w:sz w:val="24"/>
          <w:szCs w:val="24"/>
        </w:rPr>
      </w:pPr>
    </w:p>
    <w:p w:rsidR="001820BA" w:rsidRPr="00C76431" w:rsidRDefault="001820BA" w:rsidP="001820BA">
      <w:pPr>
        <w:tabs>
          <w:tab w:val="left" w:pos="851"/>
        </w:tabs>
        <w:ind w:left="851"/>
        <w:rPr>
          <w:sz w:val="24"/>
          <w:szCs w:val="24"/>
          <w:u w:val="single"/>
        </w:rPr>
      </w:pPr>
      <w:r>
        <w:rPr>
          <w:bCs/>
          <w:sz w:val="24"/>
          <w:szCs w:val="24"/>
          <w:u w:val="single"/>
        </w:rPr>
        <w:t>Ældre</w:t>
      </w:r>
    </w:p>
    <w:p w:rsidR="001820BA" w:rsidRDefault="001820BA" w:rsidP="001820BA">
      <w:pPr>
        <w:tabs>
          <w:tab w:val="left" w:pos="851"/>
        </w:tabs>
        <w:ind w:left="851"/>
        <w:rPr>
          <w:sz w:val="24"/>
          <w:szCs w:val="24"/>
        </w:rPr>
      </w:pPr>
      <w:r w:rsidRPr="00D42C33">
        <w:rPr>
          <w:sz w:val="24"/>
          <w:szCs w:val="24"/>
        </w:rPr>
        <w:t>Subkutant, intramuskulært, in</w:t>
      </w:r>
      <w:r>
        <w:rPr>
          <w:sz w:val="24"/>
          <w:szCs w:val="24"/>
        </w:rPr>
        <w:t>travenøst: 2,5-10 mg ad gangen.</w:t>
      </w:r>
    </w:p>
    <w:p w:rsidR="001820BA" w:rsidRPr="00D42C33" w:rsidRDefault="001820BA" w:rsidP="001820BA">
      <w:pPr>
        <w:tabs>
          <w:tab w:val="left" w:pos="851"/>
        </w:tabs>
        <w:ind w:left="851"/>
        <w:rPr>
          <w:sz w:val="24"/>
          <w:szCs w:val="24"/>
        </w:rPr>
      </w:pPr>
      <w:r w:rsidRPr="00D42C33">
        <w:rPr>
          <w:sz w:val="24"/>
          <w:szCs w:val="24"/>
        </w:rPr>
        <w:t xml:space="preserve">Generelt bør dosis vælges med forsigtighed til en ældre patient. Sædvanligvis startes der i laveste ende af doseringsintervallet med trinvis </w:t>
      </w:r>
      <w:proofErr w:type="spellStart"/>
      <w:r w:rsidRPr="00D42C33">
        <w:rPr>
          <w:sz w:val="24"/>
          <w:szCs w:val="24"/>
        </w:rPr>
        <w:t>optitrering</w:t>
      </w:r>
      <w:proofErr w:type="spellEnd"/>
      <w:r w:rsidRPr="00D42C33">
        <w:rPr>
          <w:sz w:val="24"/>
          <w:szCs w:val="24"/>
        </w:rPr>
        <w:t>, indtil den ønskede virkning opnås.</w:t>
      </w:r>
    </w:p>
    <w:p w:rsidR="001820BA" w:rsidRPr="00D42C33" w:rsidRDefault="001820BA" w:rsidP="001820BA">
      <w:pPr>
        <w:tabs>
          <w:tab w:val="left" w:pos="851"/>
        </w:tabs>
        <w:ind w:left="851"/>
        <w:rPr>
          <w:sz w:val="24"/>
          <w:szCs w:val="24"/>
        </w:rPr>
      </w:pPr>
    </w:p>
    <w:p w:rsidR="001820BA" w:rsidRPr="00C66BB9" w:rsidRDefault="001820BA" w:rsidP="001820BA">
      <w:pPr>
        <w:tabs>
          <w:tab w:val="left" w:pos="851"/>
        </w:tabs>
        <w:ind w:left="851"/>
        <w:rPr>
          <w:sz w:val="20"/>
        </w:rPr>
      </w:pPr>
      <w:r w:rsidRPr="00C66BB9">
        <w:rPr>
          <w:sz w:val="20"/>
        </w:rPr>
        <w:t>* Der bør gøres nøje overvejelser ved administration af høje doser, f.eks. 10 mg til 15 mg, til behandlingsnaive patienter.</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rPr>
      </w:pPr>
      <w:r w:rsidRPr="00D42C33">
        <w:rPr>
          <w:sz w:val="24"/>
          <w:szCs w:val="24"/>
        </w:rPr>
        <w:t>I tilfælde af dårligt kredsløb skal der anvendes langsom, intravenøs administration, eftersom det aktive stof ikke absorberes tilstrækkeligt ved subkutan eller intramuskulær administration.</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rPr>
      </w:pPr>
      <w:r w:rsidRPr="00D42C33">
        <w:rPr>
          <w:sz w:val="24"/>
          <w:szCs w:val="24"/>
        </w:rPr>
        <w:t>Der kan gives præmedicinering op til 10 mg som subkutan eller intramuskulær injektion 60 til 90 minutter inden operation.</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rPr>
      </w:pPr>
      <w:r w:rsidRPr="00D42C33">
        <w:rPr>
          <w:sz w:val="24"/>
          <w:szCs w:val="24"/>
        </w:rPr>
        <w:t>Ved kontinuerlig intravenøs administration varierer vedligeholdelsesdoser generelt fra 0,8 til 80 mg/time, selvom nogle patienter har haft behov for og fået meget højere doser.</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rPr>
      </w:pPr>
      <w:r w:rsidRPr="00D42C33">
        <w:rPr>
          <w:sz w:val="24"/>
          <w:szCs w:val="24"/>
        </w:rPr>
        <w:t xml:space="preserve">Den anbefalede initialdosis ved kontinuerlig </w:t>
      </w:r>
      <w:proofErr w:type="spellStart"/>
      <w:r w:rsidRPr="00D42C33">
        <w:rPr>
          <w:sz w:val="24"/>
          <w:szCs w:val="24"/>
        </w:rPr>
        <w:t>epidural</w:t>
      </w:r>
      <w:proofErr w:type="spellEnd"/>
      <w:r w:rsidRPr="00D42C33">
        <w:rPr>
          <w:sz w:val="24"/>
          <w:szCs w:val="24"/>
        </w:rPr>
        <w:t xml:space="preserve"> infusion hos opioidnaive patienter varierer fra 3,5 til 7,5 mg </w:t>
      </w:r>
      <w:r>
        <w:rPr>
          <w:sz w:val="24"/>
          <w:szCs w:val="24"/>
        </w:rPr>
        <w:t>daglig</w:t>
      </w:r>
      <w:r w:rsidRPr="00D42C33">
        <w:rPr>
          <w:sz w:val="24"/>
          <w:szCs w:val="24"/>
        </w:rPr>
        <w:t xml:space="preserve">. Patienter med en vis grad af opioid tolerance kan gives 4,5 til 10 mg </w:t>
      </w:r>
      <w:r>
        <w:rPr>
          <w:sz w:val="24"/>
          <w:szCs w:val="24"/>
        </w:rPr>
        <w:t>daglig</w:t>
      </w:r>
      <w:r w:rsidRPr="00D42C33">
        <w:rPr>
          <w:sz w:val="24"/>
          <w:szCs w:val="24"/>
        </w:rPr>
        <w:t xml:space="preserve">. Doseringsbehovet kan imidlertid øges signifikant under behandlingen, og nogle patienter kan have behov for op til 20 til 30 mg </w:t>
      </w:r>
      <w:r>
        <w:rPr>
          <w:sz w:val="24"/>
          <w:szCs w:val="24"/>
        </w:rPr>
        <w:t>daglig</w:t>
      </w:r>
      <w:r w:rsidRPr="00D42C33">
        <w:rPr>
          <w:sz w:val="24"/>
          <w:szCs w:val="24"/>
        </w:rPr>
        <w:t>.</w:t>
      </w:r>
    </w:p>
    <w:p w:rsidR="001820BA" w:rsidRPr="00D42C33" w:rsidRDefault="001820BA" w:rsidP="001820BA">
      <w:pPr>
        <w:tabs>
          <w:tab w:val="left" w:pos="851"/>
        </w:tabs>
        <w:ind w:left="851"/>
        <w:rPr>
          <w:sz w:val="24"/>
          <w:szCs w:val="24"/>
        </w:rPr>
      </w:pPr>
    </w:p>
    <w:p w:rsidR="001820BA" w:rsidRPr="00C76431" w:rsidRDefault="001820BA" w:rsidP="001820BA">
      <w:pPr>
        <w:tabs>
          <w:tab w:val="left" w:pos="851"/>
        </w:tabs>
        <w:ind w:left="851"/>
        <w:rPr>
          <w:sz w:val="24"/>
          <w:szCs w:val="24"/>
          <w:u w:val="single"/>
        </w:rPr>
      </w:pPr>
      <w:proofErr w:type="spellStart"/>
      <w:r w:rsidRPr="00C76431">
        <w:rPr>
          <w:iCs/>
          <w:sz w:val="24"/>
          <w:szCs w:val="24"/>
          <w:u w:val="single"/>
        </w:rPr>
        <w:t>Intratekal</w:t>
      </w:r>
      <w:proofErr w:type="spellEnd"/>
      <w:r w:rsidRPr="00C76431">
        <w:rPr>
          <w:iCs/>
          <w:sz w:val="24"/>
          <w:szCs w:val="24"/>
          <w:u w:val="single"/>
        </w:rPr>
        <w:t xml:space="preserve"> anvendelse</w:t>
      </w:r>
    </w:p>
    <w:p w:rsidR="001820BA" w:rsidRPr="00D42C33" w:rsidRDefault="001820BA" w:rsidP="001820BA">
      <w:pPr>
        <w:tabs>
          <w:tab w:val="left" w:pos="851"/>
        </w:tabs>
        <w:ind w:left="851"/>
        <w:rPr>
          <w:sz w:val="24"/>
          <w:szCs w:val="24"/>
        </w:rPr>
      </w:pPr>
      <w:r w:rsidRPr="00D42C33">
        <w:rPr>
          <w:sz w:val="24"/>
          <w:szCs w:val="24"/>
        </w:rPr>
        <w:t xml:space="preserve">Morfindosis kan reduceres, hvis den kombineres </w:t>
      </w:r>
      <w:proofErr w:type="spellStart"/>
      <w:r w:rsidRPr="00D42C33">
        <w:rPr>
          <w:sz w:val="24"/>
          <w:szCs w:val="24"/>
        </w:rPr>
        <w:t>intratekalt</w:t>
      </w:r>
      <w:proofErr w:type="spellEnd"/>
      <w:r w:rsidRPr="00D42C33">
        <w:rPr>
          <w:sz w:val="24"/>
          <w:szCs w:val="24"/>
        </w:rPr>
        <w:t xml:space="preserve"> med </w:t>
      </w:r>
      <w:proofErr w:type="spellStart"/>
      <w:r w:rsidRPr="00D42C33">
        <w:rPr>
          <w:sz w:val="24"/>
          <w:szCs w:val="24"/>
        </w:rPr>
        <w:t>bupivacain</w:t>
      </w:r>
      <w:proofErr w:type="spellEnd"/>
      <w:r w:rsidRPr="00D42C33">
        <w:rPr>
          <w:sz w:val="24"/>
          <w:szCs w:val="24"/>
        </w:rPr>
        <w:t>.</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u w:val="single"/>
        </w:rPr>
      </w:pPr>
      <w:r w:rsidRPr="00D42C33">
        <w:rPr>
          <w:sz w:val="24"/>
          <w:szCs w:val="24"/>
          <w:u w:val="single"/>
        </w:rPr>
        <w:t>Patientkontrolleret analgesi (PCA)**</w:t>
      </w:r>
    </w:p>
    <w:p w:rsidR="001820BA" w:rsidRPr="00D42C33" w:rsidRDefault="001820BA" w:rsidP="001820BA">
      <w:pPr>
        <w:tabs>
          <w:tab w:val="left" w:pos="851"/>
        </w:tabs>
        <w:ind w:left="851"/>
        <w:rPr>
          <w:sz w:val="24"/>
          <w:szCs w:val="24"/>
        </w:rPr>
      </w:pPr>
      <w:r w:rsidRPr="00D42C33">
        <w:rPr>
          <w:sz w:val="24"/>
          <w:szCs w:val="24"/>
        </w:rPr>
        <w:t xml:space="preserve">PCA anvendes til at udligne intermitterende eller kontinuerlig parenteral infusion af morfin med patientkontrolleret administration af akutte doser efter behov, hvilket programmeres ind i en bærbar pumpe. Postoperativt kan PCA-teknikken involvere intermitterende patientstyret akut </w:t>
      </w:r>
      <w:proofErr w:type="spellStart"/>
      <w:r w:rsidRPr="00D42C33">
        <w:rPr>
          <w:sz w:val="24"/>
          <w:szCs w:val="24"/>
        </w:rPr>
        <w:t>bolus</w:t>
      </w:r>
      <w:proofErr w:type="spellEnd"/>
      <w:r w:rsidRPr="00D42C33">
        <w:rPr>
          <w:sz w:val="24"/>
          <w:szCs w:val="24"/>
        </w:rPr>
        <w:t xml:space="preserve"> og/eller en baselineinfusion plus patientstyret akut dosering. PCA gives intravenøst eller subkutant.</w:t>
      </w:r>
    </w:p>
    <w:p w:rsidR="001820BA" w:rsidRPr="00D42C33" w:rsidRDefault="001820BA" w:rsidP="001820BA">
      <w:pPr>
        <w:tabs>
          <w:tab w:val="left" w:pos="851"/>
        </w:tabs>
        <w:ind w:left="851"/>
        <w:rPr>
          <w:sz w:val="24"/>
          <w:szCs w:val="24"/>
        </w:rPr>
      </w:pPr>
      <w:r w:rsidRPr="00D42C33">
        <w:rPr>
          <w:sz w:val="24"/>
          <w:szCs w:val="24"/>
        </w:rPr>
        <w:t>Et PCA-redskab til behandling af kroniske cancersmerter er indiceret, hvis</w:t>
      </w:r>
    </w:p>
    <w:p w:rsidR="001820BA" w:rsidRPr="00D42C33" w:rsidRDefault="001820BA" w:rsidP="001820BA">
      <w:pPr>
        <w:tabs>
          <w:tab w:val="left" w:pos="851"/>
        </w:tabs>
        <w:ind w:left="851"/>
        <w:rPr>
          <w:sz w:val="24"/>
          <w:szCs w:val="24"/>
        </w:rPr>
      </w:pPr>
      <w:r w:rsidRPr="00D42C33">
        <w:rPr>
          <w:sz w:val="24"/>
          <w:szCs w:val="24"/>
        </w:rPr>
        <w:t>1. oral administration frarådes,</w:t>
      </w:r>
    </w:p>
    <w:p w:rsidR="001820BA" w:rsidRPr="00D42C33" w:rsidRDefault="001820BA" w:rsidP="001820BA">
      <w:pPr>
        <w:tabs>
          <w:tab w:val="left" w:pos="851"/>
        </w:tabs>
        <w:ind w:left="851"/>
        <w:rPr>
          <w:sz w:val="24"/>
          <w:szCs w:val="24"/>
        </w:rPr>
      </w:pPr>
      <w:r w:rsidRPr="00D42C33">
        <w:rPr>
          <w:sz w:val="24"/>
          <w:szCs w:val="24"/>
        </w:rPr>
        <w:t>2. den totale dosis oral morfin er stor, og</w:t>
      </w:r>
    </w:p>
    <w:p w:rsidR="001820BA" w:rsidRPr="00D42C33" w:rsidRDefault="001820BA" w:rsidP="001820BA">
      <w:pPr>
        <w:tabs>
          <w:tab w:val="left" w:pos="851"/>
        </w:tabs>
        <w:ind w:left="851"/>
        <w:rPr>
          <w:sz w:val="24"/>
          <w:szCs w:val="24"/>
        </w:rPr>
      </w:pPr>
      <w:r w:rsidRPr="00D42C33">
        <w:rPr>
          <w:sz w:val="24"/>
          <w:szCs w:val="24"/>
        </w:rPr>
        <w:t>3. PCA er nødvendigt for at opnå bedre compliance,</w:t>
      </w:r>
    </w:p>
    <w:p w:rsidR="001820BA" w:rsidRPr="00D42C33" w:rsidRDefault="001820BA" w:rsidP="001820BA">
      <w:pPr>
        <w:tabs>
          <w:tab w:val="left" w:pos="851"/>
        </w:tabs>
        <w:ind w:left="851"/>
        <w:rPr>
          <w:sz w:val="24"/>
          <w:szCs w:val="24"/>
        </w:rPr>
      </w:pPr>
      <w:r w:rsidRPr="00D42C33">
        <w:rPr>
          <w:sz w:val="24"/>
          <w:szCs w:val="24"/>
        </w:rPr>
        <w:t>4. PCA giver øjeblikkelig lindring af nyopståede smerter.</w:t>
      </w:r>
    </w:p>
    <w:p w:rsidR="001820BA" w:rsidRPr="00D42C33" w:rsidRDefault="001820BA" w:rsidP="001820BA">
      <w:pPr>
        <w:tabs>
          <w:tab w:val="left" w:pos="851"/>
        </w:tabs>
        <w:ind w:left="851"/>
        <w:rPr>
          <w:sz w:val="24"/>
          <w:szCs w:val="24"/>
        </w:rPr>
      </w:pPr>
      <w:r w:rsidRPr="00D42C33">
        <w:rPr>
          <w:sz w:val="24"/>
          <w:szCs w:val="24"/>
        </w:rPr>
        <w:t>Til patienter med gennembrudssmerter ved cancer på trods af optimeret, konstant brug af opioider, anbefales en i.v.-</w:t>
      </w:r>
      <w:proofErr w:type="spellStart"/>
      <w:r w:rsidRPr="00D42C33">
        <w:rPr>
          <w:sz w:val="24"/>
          <w:szCs w:val="24"/>
        </w:rPr>
        <w:t>bolus</w:t>
      </w:r>
      <w:proofErr w:type="spellEnd"/>
      <w:r w:rsidRPr="00D42C33">
        <w:rPr>
          <w:sz w:val="24"/>
          <w:szCs w:val="24"/>
        </w:rPr>
        <w:t xml:space="preserve"> på 20</w:t>
      </w:r>
      <w:r>
        <w:rPr>
          <w:sz w:val="24"/>
          <w:szCs w:val="24"/>
        </w:rPr>
        <w:t xml:space="preserve"> %</w:t>
      </w:r>
      <w:r w:rsidRPr="00D42C33">
        <w:rPr>
          <w:sz w:val="24"/>
          <w:szCs w:val="24"/>
        </w:rPr>
        <w:t xml:space="preserve"> af den totale, tilsvarende daglige, orale morfindosis af baggrundsbehandlingen med opioider.</w:t>
      </w:r>
    </w:p>
    <w:p w:rsidR="001820BA" w:rsidRPr="00D42C33" w:rsidRDefault="001820BA" w:rsidP="001820BA">
      <w:pPr>
        <w:tabs>
          <w:tab w:val="left" w:pos="851"/>
        </w:tabs>
        <w:ind w:left="851"/>
        <w:rPr>
          <w:sz w:val="24"/>
          <w:szCs w:val="24"/>
        </w:rPr>
      </w:pPr>
    </w:p>
    <w:p w:rsidR="001820BA" w:rsidRPr="00D42C33" w:rsidRDefault="001820BA" w:rsidP="001820BA">
      <w:pPr>
        <w:tabs>
          <w:tab w:val="left" w:pos="851"/>
        </w:tabs>
        <w:ind w:left="851"/>
        <w:rPr>
          <w:sz w:val="24"/>
          <w:szCs w:val="24"/>
        </w:rPr>
      </w:pPr>
      <w:r w:rsidRPr="00D42C33">
        <w:rPr>
          <w:sz w:val="24"/>
          <w:szCs w:val="24"/>
        </w:rPr>
        <w:t>Teknisk set administrerer patienten selv en akut dosis ved at trykke på en knap, der aktiverer et program, som styrer en computerstyret injektionssprøjte, der er tilsluttet infusionspumpen. Den akutte dosis er 25-50</w:t>
      </w:r>
      <w:r>
        <w:rPr>
          <w:sz w:val="24"/>
          <w:szCs w:val="24"/>
        </w:rPr>
        <w:t xml:space="preserve"> %</w:t>
      </w:r>
      <w:r w:rsidRPr="00D42C33">
        <w:rPr>
          <w:sz w:val="24"/>
          <w:szCs w:val="24"/>
        </w:rPr>
        <w:t xml:space="preserve"> af den kontinuerlige timedosis med minimum en PCA-</w:t>
      </w:r>
      <w:proofErr w:type="spellStart"/>
      <w:r w:rsidRPr="00D42C33">
        <w:rPr>
          <w:sz w:val="24"/>
          <w:szCs w:val="24"/>
        </w:rPr>
        <w:t>bolus</w:t>
      </w:r>
      <w:proofErr w:type="spellEnd"/>
      <w:r w:rsidRPr="00D42C33">
        <w:rPr>
          <w:sz w:val="24"/>
          <w:szCs w:val="24"/>
        </w:rPr>
        <w:t xml:space="preserve"> på 1 mg morfin. Der er </w:t>
      </w:r>
      <w:proofErr w:type="spellStart"/>
      <w:r w:rsidRPr="00D42C33">
        <w:rPr>
          <w:sz w:val="24"/>
          <w:szCs w:val="24"/>
        </w:rPr>
        <w:t>indprogrammeret</w:t>
      </w:r>
      <w:proofErr w:type="spellEnd"/>
      <w:r w:rsidRPr="00D42C33">
        <w:rPr>
          <w:sz w:val="24"/>
          <w:szCs w:val="24"/>
        </w:rPr>
        <w:t xml:space="preserve"> en spærreperiode (et tidspunkt, hvor der ikke tilføres lægemiddel, selvom maskinen forsøges aktiveret), som kan indstilles til intervaller fra 5 minutter til hver time eller hver 2. time ved nyopståede smerter eller gennembrudssmerter. Patienter og ansvarlige familiemedlemmer eller den primære omsorgsperson skal oplæres i brug af pumpen, udskiftning af batterier og forståelse af pumpens alarmer. Det er vigtigt med en døgnåben telefonlinje og et døgnåbent hjemmeplejesystem ved ambulant PCA.</w:t>
      </w:r>
    </w:p>
    <w:p w:rsidR="001820BA" w:rsidRDefault="001820BA" w:rsidP="001820BA">
      <w:pPr>
        <w:tabs>
          <w:tab w:val="left" w:pos="851"/>
        </w:tabs>
        <w:ind w:left="851"/>
        <w:rPr>
          <w:sz w:val="20"/>
        </w:rPr>
      </w:pPr>
    </w:p>
    <w:p w:rsidR="001820BA" w:rsidRPr="00C66BB9" w:rsidRDefault="001820BA" w:rsidP="001820BA">
      <w:pPr>
        <w:tabs>
          <w:tab w:val="left" w:pos="851"/>
        </w:tabs>
        <w:ind w:left="851"/>
        <w:rPr>
          <w:sz w:val="20"/>
        </w:rPr>
      </w:pPr>
      <w:r w:rsidRPr="00C66BB9">
        <w:rPr>
          <w:sz w:val="20"/>
        </w:rPr>
        <w:t>**</w:t>
      </w:r>
      <w:r>
        <w:rPr>
          <w:sz w:val="20"/>
        </w:rPr>
        <w:t xml:space="preserve"> </w:t>
      </w:r>
      <w:r w:rsidRPr="00C66BB9">
        <w:rPr>
          <w:sz w:val="20"/>
        </w:rPr>
        <w:t>Lokale, kliniske retningslinjer kan afvige fra ovenstående.</w:t>
      </w:r>
    </w:p>
    <w:p w:rsidR="001820BA" w:rsidRPr="00D42C33" w:rsidRDefault="001820BA" w:rsidP="001820BA">
      <w:pPr>
        <w:tabs>
          <w:tab w:val="left" w:pos="851"/>
        </w:tabs>
        <w:ind w:left="851"/>
        <w:rPr>
          <w:sz w:val="24"/>
          <w:szCs w:val="24"/>
        </w:rPr>
      </w:pPr>
    </w:p>
    <w:p w:rsidR="001820BA" w:rsidRPr="00C76431" w:rsidRDefault="001820BA" w:rsidP="001820BA">
      <w:pPr>
        <w:tabs>
          <w:tab w:val="left" w:pos="851"/>
        </w:tabs>
        <w:ind w:left="851"/>
        <w:rPr>
          <w:sz w:val="24"/>
          <w:szCs w:val="24"/>
          <w:u w:val="single"/>
        </w:rPr>
      </w:pPr>
      <w:r w:rsidRPr="00C76431">
        <w:rPr>
          <w:iCs/>
          <w:sz w:val="24"/>
          <w:szCs w:val="24"/>
          <w:u w:val="single"/>
        </w:rPr>
        <w:t xml:space="preserve">Nedsat nyrefunktion </w:t>
      </w:r>
    </w:p>
    <w:p w:rsidR="001820BA" w:rsidRPr="00D42C33" w:rsidRDefault="001820BA" w:rsidP="001820BA">
      <w:pPr>
        <w:tabs>
          <w:tab w:val="left" w:pos="851"/>
        </w:tabs>
        <w:ind w:left="851"/>
        <w:rPr>
          <w:sz w:val="24"/>
          <w:szCs w:val="24"/>
        </w:rPr>
      </w:pPr>
      <w:r w:rsidRPr="00D42C33">
        <w:rPr>
          <w:sz w:val="24"/>
          <w:szCs w:val="24"/>
        </w:rPr>
        <w:t xml:space="preserve">Morfin er et af de opioider, hvor dosering i vid udstrækning påvirkes af nyresvigt. Som resultat af nedsat </w:t>
      </w:r>
      <w:proofErr w:type="spellStart"/>
      <w:r w:rsidRPr="00D42C33">
        <w:rPr>
          <w:sz w:val="24"/>
          <w:szCs w:val="24"/>
        </w:rPr>
        <w:t>renal</w:t>
      </w:r>
      <w:proofErr w:type="spellEnd"/>
      <w:r w:rsidRPr="00D42C33">
        <w:rPr>
          <w:sz w:val="24"/>
          <w:szCs w:val="24"/>
        </w:rPr>
        <w:t xml:space="preserve"> </w:t>
      </w:r>
      <w:proofErr w:type="spellStart"/>
      <w:r w:rsidRPr="00D42C33">
        <w:rPr>
          <w:sz w:val="24"/>
          <w:szCs w:val="24"/>
        </w:rPr>
        <w:t>clearance</w:t>
      </w:r>
      <w:proofErr w:type="spellEnd"/>
      <w:r w:rsidRPr="00D42C33">
        <w:rPr>
          <w:sz w:val="24"/>
          <w:szCs w:val="24"/>
        </w:rPr>
        <w:t xml:space="preserve"> kan akkumulation af metabolitterne medføre alvorlige bivirkninger. Morfindoser skal titreres omhyggeligt hos patienter med nedsat nyrefunktion eller nyresvigt.</w:t>
      </w:r>
    </w:p>
    <w:p w:rsidR="001820BA" w:rsidRPr="00D42C33" w:rsidRDefault="001820BA" w:rsidP="001820BA">
      <w:pPr>
        <w:tabs>
          <w:tab w:val="left" w:pos="851"/>
        </w:tabs>
        <w:ind w:left="851"/>
        <w:rPr>
          <w:sz w:val="24"/>
          <w:szCs w:val="24"/>
        </w:rPr>
      </w:pPr>
    </w:p>
    <w:p w:rsidR="001820BA" w:rsidRPr="00C76431" w:rsidRDefault="001820BA" w:rsidP="001820BA">
      <w:pPr>
        <w:tabs>
          <w:tab w:val="left" w:pos="851"/>
        </w:tabs>
        <w:ind w:left="851"/>
        <w:rPr>
          <w:sz w:val="24"/>
          <w:szCs w:val="24"/>
          <w:u w:val="single"/>
        </w:rPr>
      </w:pPr>
      <w:r w:rsidRPr="00C76431">
        <w:rPr>
          <w:iCs/>
          <w:sz w:val="24"/>
          <w:szCs w:val="24"/>
          <w:u w:val="single"/>
        </w:rPr>
        <w:t>Nedsat leverfunktion</w:t>
      </w:r>
    </w:p>
    <w:p w:rsidR="001820BA" w:rsidRDefault="001820BA" w:rsidP="001820BA">
      <w:pPr>
        <w:tabs>
          <w:tab w:val="left" w:pos="851"/>
        </w:tabs>
        <w:ind w:left="851"/>
        <w:rPr>
          <w:sz w:val="24"/>
          <w:szCs w:val="24"/>
        </w:rPr>
      </w:pPr>
      <w:r w:rsidRPr="00D42C33">
        <w:rPr>
          <w:sz w:val="24"/>
          <w:szCs w:val="24"/>
        </w:rPr>
        <w:t>Hos patienter med svært nedsat leverfunktion bør det overvejes at fordoble dosisintervallet. Det tilrådes at udvise forsigtighed, når der gives morfin til patienter med nedsat leverfunktion.</w:t>
      </w:r>
    </w:p>
    <w:p w:rsidR="001820BA" w:rsidRDefault="001820BA" w:rsidP="001820BA">
      <w:pPr>
        <w:tabs>
          <w:tab w:val="left" w:pos="851"/>
        </w:tabs>
        <w:ind w:left="851"/>
        <w:rPr>
          <w:sz w:val="24"/>
          <w:szCs w:val="24"/>
          <w:u w:val="single"/>
        </w:rPr>
      </w:pPr>
    </w:p>
    <w:p w:rsidR="001820BA" w:rsidRDefault="001820BA" w:rsidP="001820BA">
      <w:pPr>
        <w:tabs>
          <w:tab w:val="left" w:pos="851"/>
        </w:tabs>
        <w:ind w:left="851"/>
        <w:rPr>
          <w:sz w:val="24"/>
          <w:szCs w:val="24"/>
          <w:u w:val="single"/>
        </w:rPr>
      </w:pPr>
      <w:proofErr w:type="spellStart"/>
      <w:r>
        <w:rPr>
          <w:sz w:val="24"/>
          <w:szCs w:val="24"/>
          <w:u w:val="single"/>
        </w:rPr>
        <w:t>Seponering</w:t>
      </w:r>
      <w:proofErr w:type="spellEnd"/>
      <w:r>
        <w:rPr>
          <w:sz w:val="24"/>
          <w:szCs w:val="24"/>
          <w:u w:val="single"/>
        </w:rPr>
        <w:t xml:space="preserve"> af behandling </w:t>
      </w:r>
    </w:p>
    <w:p w:rsidR="001820BA" w:rsidRDefault="001820BA" w:rsidP="001820BA">
      <w:pPr>
        <w:tabs>
          <w:tab w:val="left" w:pos="851"/>
        </w:tabs>
        <w:ind w:left="851"/>
        <w:rPr>
          <w:sz w:val="24"/>
          <w:szCs w:val="24"/>
        </w:rPr>
      </w:pPr>
      <w:r>
        <w:rPr>
          <w:sz w:val="24"/>
          <w:szCs w:val="24"/>
        </w:rPr>
        <w:t xml:space="preserve">Der kan udløses abstinenssyndrom ved pludselig </w:t>
      </w:r>
      <w:proofErr w:type="spellStart"/>
      <w:r>
        <w:rPr>
          <w:sz w:val="24"/>
          <w:szCs w:val="24"/>
        </w:rPr>
        <w:t>seponering</w:t>
      </w:r>
      <w:proofErr w:type="spellEnd"/>
      <w:r>
        <w:rPr>
          <w:sz w:val="24"/>
          <w:szCs w:val="24"/>
        </w:rPr>
        <w:t xml:space="preserve"> af opioider. Dosis bør derfor nedsættes gradvist før </w:t>
      </w:r>
      <w:proofErr w:type="spellStart"/>
      <w:r>
        <w:rPr>
          <w:sz w:val="24"/>
          <w:szCs w:val="24"/>
        </w:rPr>
        <w:t>seponering</w:t>
      </w:r>
      <w:proofErr w:type="spellEnd"/>
      <w:r>
        <w:rPr>
          <w:sz w:val="24"/>
          <w:szCs w:val="24"/>
        </w:rPr>
        <w:t>.</w:t>
      </w:r>
    </w:p>
    <w:p w:rsidR="00D0564F" w:rsidRDefault="00D0564F" w:rsidP="001820BA">
      <w:pPr>
        <w:tabs>
          <w:tab w:val="left" w:pos="851"/>
        </w:tabs>
        <w:ind w:left="851"/>
        <w:rPr>
          <w:sz w:val="24"/>
          <w:szCs w:val="24"/>
        </w:rPr>
      </w:pPr>
    </w:p>
    <w:p w:rsidR="00D0564F" w:rsidRPr="00F40A06" w:rsidRDefault="00D0564F" w:rsidP="00D0564F">
      <w:pPr>
        <w:tabs>
          <w:tab w:val="left" w:pos="851"/>
        </w:tabs>
        <w:ind w:left="851"/>
        <w:rPr>
          <w:b/>
          <w:bCs/>
          <w:sz w:val="24"/>
          <w:szCs w:val="24"/>
        </w:rPr>
      </w:pPr>
      <w:r w:rsidRPr="00F40A06">
        <w:rPr>
          <w:b/>
          <w:bCs/>
          <w:sz w:val="24"/>
          <w:szCs w:val="24"/>
        </w:rPr>
        <w:t xml:space="preserve">Behandlingsmål og </w:t>
      </w:r>
      <w:proofErr w:type="spellStart"/>
      <w:r w:rsidRPr="00F40A06">
        <w:rPr>
          <w:b/>
          <w:bCs/>
          <w:sz w:val="24"/>
          <w:szCs w:val="24"/>
        </w:rPr>
        <w:t>seponering</w:t>
      </w:r>
      <w:proofErr w:type="spellEnd"/>
    </w:p>
    <w:p w:rsidR="00D0564F" w:rsidRDefault="00D0564F" w:rsidP="00D0564F">
      <w:pPr>
        <w:tabs>
          <w:tab w:val="left" w:pos="851"/>
        </w:tabs>
        <w:ind w:left="851"/>
        <w:rPr>
          <w:sz w:val="24"/>
          <w:szCs w:val="24"/>
        </w:rPr>
      </w:pPr>
      <w:r w:rsidRPr="00BB34C0">
        <w:rPr>
          <w:sz w:val="24"/>
          <w:szCs w:val="24"/>
        </w:rPr>
        <w:t xml:space="preserve">Før indledning af behandling med </w:t>
      </w:r>
      <w:proofErr w:type="spellStart"/>
      <w:r>
        <w:rPr>
          <w:sz w:val="24"/>
          <w:szCs w:val="24"/>
        </w:rPr>
        <w:t>Sendolor</w:t>
      </w:r>
      <w:proofErr w:type="spellEnd"/>
      <w:r w:rsidRPr="00BB34C0">
        <w:rPr>
          <w:sz w:val="24"/>
          <w:szCs w:val="24"/>
        </w:rPr>
        <w:t xml:space="preserve"> bør der med patienten aftales en behandlingsstrategi, der omfatter behandlingens varighed og mål, og en plan for afslutning af behandlingen i overensstemmelse med retningslinjerne for smertebehandling. Under behandlingen bør der være hyppig kontakt mellem lægen og patienten med henblik på at vurdere behovet for fortsat behandling, overveje </w:t>
      </w:r>
      <w:proofErr w:type="spellStart"/>
      <w:r w:rsidRPr="00BB34C0">
        <w:rPr>
          <w:sz w:val="24"/>
          <w:szCs w:val="24"/>
        </w:rPr>
        <w:t>seponering</w:t>
      </w:r>
      <w:proofErr w:type="spellEnd"/>
      <w:r w:rsidRPr="00BB34C0">
        <w:rPr>
          <w:sz w:val="24"/>
          <w:szCs w:val="24"/>
        </w:rPr>
        <w:t xml:space="preserve"> og om nødvendigt justere doserne. Når en patient ikke længere har brug for behandling med </w:t>
      </w:r>
      <w:proofErr w:type="spellStart"/>
      <w:r>
        <w:rPr>
          <w:sz w:val="24"/>
          <w:szCs w:val="24"/>
        </w:rPr>
        <w:t>Sendolor</w:t>
      </w:r>
      <w:proofErr w:type="spellEnd"/>
      <w:r w:rsidRPr="00BB34C0">
        <w:rPr>
          <w:sz w:val="24"/>
          <w:szCs w:val="24"/>
        </w:rPr>
        <w:t xml:space="preserve">, kan det være tilrådeligt at nedtrappe dosen gradvist for at forebygge abstinenssymptomer. I mangel af tilstrækkelig smertekontrol bør muligheden for </w:t>
      </w:r>
      <w:proofErr w:type="spellStart"/>
      <w:r w:rsidRPr="00BB34C0">
        <w:rPr>
          <w:sz w:val="24"/>
          <w:szCs w:val="24"/>
        </w:rPr>
        <w:t>hyperalgesi</w:t>
      </w:r>
      <w:proofErr w:type="spellEnd"/>
      <w:r w:rsidRPr="00BB34C0">
        <w:rPr>
          <w:sz w:val="24"/>
          <w:szCs w:val="24"/>
        </w:rPr>
        <w:t>, tolerans og progression af den underliggende sygdom tages i betragtning (se pkt. 4.4).</w:t>
      </w:r>
    </w:p>
    <w:p w:rsidR="00D0564F" w:rsidRPr="00BB34C0" w:rsidRDefault="00D0564F" w:rsidP="00D0564F">
      <w:pPr>
        <w:tabs>
          <w:tab w:val="left" w:pos="851"/>
        </w:tabs>
        <w:ind w:left="851"/>
        <w:rPr>
          <w:sz w:val="24"/>
          <w:szCs w:val="24"/>
        </w:rPr>
      </w:pPr>
    </w:p>
    <w:p w:rsidR="00D0564F" w:rsidRPr="00F40A06" w:rsidRDefault="00D0564F" w:rsidP="00D0564F">
      <w:pPr>
        <w:tabs>
          <w:tab w:val="left" w:pos="851"/>
        </w:tabs>
        <w:ind w:left="851"/>
        <w:rPr>
          <w:b/>
          <w:bCs/>
          <w:sz w:val="24"/>
          <w:szCs w:val="24"/>
        </w:rPr>
      </w:pPr>
      <w:r w:rsidRPr="00F40A06">
        <w:rPr>
          <w:b/>
          <w:bCs/>
          <w:sz w:val="24"/>
          <w:szCs w:val="24"/>
        </w:rPr>
        <w:t>Behandlingens varighed</w:t>
      </w:r>
    </w:p>
    <w:p w:rsidR="00D0564F" w:rsidRDefault="00D0564F" w:rsidP="00D0564F">
      <w:pPr>
        <w:tabs>
          <w:tab w:val="left" w:pos="851"/>
        </w:tabs>
        <w:ind w:left="851"/>
        <w:rPr>
          <w:sz w:val="24"/>
          <w:szCs w:val="24"/>
        </w:rPr>
      </w:pPr>
      <w:proofErr w:type="spellStart"/>
      <w:r>
        <w:rPr>
          <w:sz w:val="24"/>
          <w:szCs w:val="24"/>
        </w:rPr>
        <w:t>Sendolor</w:t>
      </w:r>
      <w:proofErr w:type="spellEnd"/>
      <w:r w:rsidRPr="00BB34C0">
        <w:rPr>
          <w:sz w:val="24"/>
          <w:szCs w:val="24"/>
        </w:rPr>
        <w:t xml:space="preserve"> bør ikke anvendes længere end nødvendigt.</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4.3</w:t>
      </w:r>
      <w:r w:rsidRPr="00C84483">
        <w:rPr>
          <w:b/>
          <w:sz w:val="24"/>
          <w:szCs w:val="24"/>
        </w:rPr>
        <w:tab/>
        <w:t>Kontraindikationer</w:t>
      </w:r>
    </w:p>
    <w:p w:rsidR="001820BA" w:rsidRPr="005F501E" w:rsidRDefault="001820BA" w:rsidP="001820BA">
      <w:pPr>
        <w:tabs>
          <w:tab w:val="left" w:pos="851"/>
        </w:tabs>
        <w:ind w:left="851"/>
        <w:rPr>
          <w:sz w:val="24"/>
          <w:szCs w:val="24"/>
        </w:rPr>
      </w:pPr>
      <w:r w:rsidRPr="005F501E">
        <w:rPr>
          <w:sz w:val="24"/>
          <w:szCs w:val="24"/>
        </w:rPr>
        <w:t>Overfølsomhed over for det aktive stof eller over for et eller flere af hjælpestofferne anført i pkt. 6.1.</w:t>
      </w:r>
    </w:p>
    <w:p w:rsidR="001820BA" w:rsidRPr="005F501E"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r w:rsidRPr="005F501E">
        <w:rPr>
          <w:sz w:val="24"/>
          <w:szCs w:val="24"/>
        </w:rPr>
        <w:t xml:space="preserve">Stagneret sekretion, respirationsdepression, akut leversygdom, uro under påvirkning af alkohol eller </w:t>
      </w:r>
      <w:proofErr w:type="spellStart"/>
      <w:r w:rsidRPr="005F501E">
        <w:rPr>
          <w:sz w:val="24"/>
          <w:szCs w:val="24"/>
        </w:rPr>
        <w:t>hypnotika</w:t>
      </w:r>
      <w:proofErr w:type="spellEnd"/>
      <w:r w:rsidRPr="005F501E">
        <w:rPr>
          <w:sz w:val="24"/>
          <w:szCs w:val="24"/>
        </w:rPr>
        <w:t>.</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E7EA0" w:rsidRDefault="00CE7EA0" w:rsidP="00CE7EA0">
      <w:pPr>
        <w:tabs>
          <w:tab w:val="left" w:pos="851"/>
        </w:tabs>
        <w:ind w:left="851"/>
        <w:rPr>
          <w:sz w:val="24"/>
          <w:szCs w:val="24"/>
        </w:rPr>
      </w:pPr>
      <w:r>
        <w:rPr>
          <w:sz w:val="24"/>
          <w:szCs w:val="24"/>
        </w:rPr>
        <w:t>Vanedannende stof.</w:t>
      </w:r>
    </w:p>
    <w:p w:rsidR="00D0564F" w:rsidRDefault="00D0564F" w:rsidP="00D0564F">
      <w:pPr>
        <w:tabs>
          <w:tab w:val="left" w:pos="851"/>
        </w:tabs>
        <w:ind w:left="851"/>
        <w:rPr>
          <w:sz w:val="24"/>
          <w:szCs w:val="24"/>
        </w:rPr>
      </w:pPr>
      <w:r>
        <w:rPr>
          <w:sz w:val="24"/>
          <w:szCs w:val="24"/>
        </w:rPr>
        <w:t>Udvis ekstrem forsigtighed ved ordinering af dette lægemiddel.</w:t>
      </w:r>
    </w:p>
    <w:p w:rsidR="00D0564F" w:rsidRDefault="00D0564F" w:rsidP="00D0564F">
      <w:pPr>
        <w:tabs>
          <w:tab w:val="left" w:pos="851"/>
        </w:tabs>
        <w:ind w:left="851"/>
        <w:rPr>
          <w:sz w:val="24"/>
          <w:szCs w:val="24"/>
        </w:rPr>
      </w:pPr>
      <w:r>
        <w:rPr>
          <w:sz w:val="24"/>
          <w:szCs w:val="24"/>
        </w:rPr>
        <w:t xml:space="preserve">Dosis skal eventuelt reduceres ved bronkial astma eller i tilfælde af kraftig bronkial sekretion, cyanose, hovedtraume, hypotension i forbindelse med </w:t>
      </w:r>
      <w:proofErr w:type="spellStart"/>
      <w:r>
        <w:rPr>
          <w:sz w:val="24"/>
          <w:szCs w:val="24"/>
        </w:rPr>
        <w:t>hypovolæmi</w:t>
      </w:r>
      <w:proofErr w:type="spellEnd"/>
      <w:r>
        <w:rPr>
          <w:sz w:val="24"/>
          <w:szCs w:val="24"/>
        </w:rPr>
        <w:t xml:space="preserve">, </w:t>
      </w:r>
      <w:proofErr w:type="spellStart"/>
      <w:r>
        <w:rPr>
          <w:sz w:val="24"/>
          <w:szCs w:val="24"/>
        </w:rPr>
        <w:t>hypothyroidisme</w:t>
      </w:r>
      <w:proofErr w:type="spellEnd"/>
      <w:r>
        <w:rPr>
          <w:sz w:val="24"/>
          <w:szCs w:val="24"/>
        </w:rPr>
        <w:t xml:space="preserve">, nedsat lever- og nyrefunktion (se også pkt. 4.2), inflammatorisk tarmsygdom og </w:t>
      </w:r>
      <w:proofErr w:type="spellStart"/>
      <w:r>
        <w:rPr>
          <w:sz w:val="24"/>
          <w:szCs w:val="24"/>
        </w:rPr>
        <w:t>ileus</w:t>
      </w:r>
      <w:proofErr w:type="spellEnd"/>
      <w:r>
        <w:rPr>
          <w:sz w:val="24"/>
          <w:szCs w:val="24"/>
        </w:rPr>
        <w:t xml:space="preserve">, </w:t>
      </w:r>
      <w:proofErr w:type="spellStart"/>
      <w:r>
        <w:rPr>
          <w:sz w:val="24"/>
          <w:szCs w:val="24"/>
        </w:rPr>
        <w:t>pancreatitis</w:t>
      </w:r>
      <w:proofErr w:type="spellEnd"/>
      <w:r>
        <w:rPr>
          <w:sz w:val="24"/>
          <w:szCs w:val="24"/>
        </w:rPr>
        <w:t xml:space="preserve">, kramper i galdegangene eller efter operation i galdegangene og efter kirurgisk </w:t>
      </w:r>
      <w:proofErr w:type="spellStart"/>
      <w:r>
        <w:rPr>
          <w:sz w:val="24"/>
          <w:szCs w:val="24"/>
        </w:rPr>
        <w:t>anastomose</w:t>
      </w:r>
      <w:proofErr w:type="spellEnd"/>
      <w:r>
        <w:rPr>
          <w:sz w:val="24"/>
          <w:szCs w:val="24"/>
        </w:rPr>
        <w:t xml:space="preserve">, kramper i urinvejene, koma, </w:t>
      </w:r>
      <w:proofErr w:type="spellStart"/>
      <w:r>
        <w:rPr>
          <w:sz w:val="24"/>
          <w:szCs w:val="24"/>
        </w:rPr>
        <w:t>konvulsive</w:t>
      </w:r>
      <w:proofErr w:type="spellEnd"/>
      <w:r>
        <w:rPr>
          <w:sz w:val="24"/>
          <w:szCs w:val="24"/>
        </w:rPr>
        <w:t xml:space="preserve"> sygdomme, delirium tremens og ved behandling af ældre patienter.</w:t>
      </w:r>
    </w:p>
    <w:p w:rsidR="00D0564F" w:rsidRDefault="00D0564F" w:rsidP="00D0564F">
      <w:pPr>
        <w:tabs>
          <w:tab w:val="left" w:pos="851"/>
        </w:tabs>
        <w:ind w:left="851"/>
        <w:rPr>
          <w:sz w:val="24"/>
          <w:szCs w:val="24"/>
        </w:rPr>
      </w:pPr>
      <w:r>
        <w:rPr>
          <w:sz w:val="24"/>
          <w:szCs w:val="24"/>
        </w:rPr>
        <w:t>Morfin må ikke bruges ved idiopatiske eller psykopatologiske smertetilstande.</w:t>
      </w:r>
    </w:p>
    <w:p w:rsidR="00D0564F" w:rsidRDefault="00D0564F" w:rsidP="00D0564F">
      <w:pPr>
        <w:tabs>
          <w:tab w:val="left" w:pos="851"/>
        </w:tabs>
        <w:ind w:left="851"/>
        <w:rPr>
          <w:sz w:val="24"/>
          <w:szCs w:val="24"/>
        </w:rPr>
      </w:pPr>
      <w:r>
        <w:rPr>
          <w:sz w:val="24"/>
          <w:szCs w:val="24"/>
        </w:rPr>
        <w:t>Ved behandling med MAO-</w:t>
      </w:r>
      <w:proofErr w:type="spellStart"/>
      <w:r>
        <w:rPr>
          <w:sz w:val="24"/>
          <w:szCs w:val="24"/>
        </w:rPr>
        <w:t>hæmmere</w:t>
      </w:r>
      <w:proofErr w:type="spellEnd"/>
      <w:r>
        <w:rPr>
          <w:sz w:val="24"/>
          <w:szCs w:val="24"/>
        </w:rPr>
        <w:t xml:space="preserve"> henvises til pkt. 4.5 Interaktion med andre lægemidler og andre former for interaktion.</w:t>
      </w:r>
    </w:p>
    <w:p w:rsidR="00D0564F" w:rsidRDefault="00D0564F" w:rsidP="00D0564F">
      <w:pPr>
        <w:tabs>
          <w:tab w:val="left" w:pos="851"/>
        </w:tabs>
        <w:ind w:left="851"/>
        <w:rPr>
          <w:sz w:val="24"/>
          <w:szCs w:val="24"/>
        </w:rPr>
      </w:pPr>
      <w:r>
        <w:rPr>
          <w:sz w:val="24"/>
          <w:szCs w:val="24"/>
        </w:rPr>
        <w:t xml:space="preserve">Især ved høje doser kan der forekomme </w:t>
      </w:r>
      <w:proofErr w:type="spellStart"/>
      <w:r>
        <w:rPr>
          <w:sz w:val="24"/>
          <w:szCs w:val="24"/>
        </w:rPr>
        <w:t>hyperalgesi</w:t>
      </w:r>
      <w:proofErr w:type="spellEnd"/>
      <w:r>
        <w:rPr>
          <w:sz w:val="24"/>
          <w:szCs w:val="24"/>
        </w:rPr>
        <w:t xml:space="preserve">, som ikke responderer på yderligere dosisforøgelse af </w:t>
      </w:r>
      <w:proofErr w:type="spellStart"/>
      <w:r>
        <w:rPr>
          <w:sz w:val="24"/>
          <w:szCs w:val="24"/>
        </w:rPr>
        <w:t>morphin</w:t>
      </w:r>
      <w:proofErr w:type="spellEnd"/>
      <w:r>
        <w:rPr>
          <w:sz w:val="24"/>
          <w:szCs w:val="24"/>
        </w:rPr>
        <w:t xml:space="preserve">. Dosisreduktion af </w:t>
      </w:r>
      <w:proofErr w:type="spellStart"/>
      <w:r>
        <w:rPr>
          <w:sz w:val="24"/>
          <w:szCs w:val="24"/>
        </w:rPr>
        <w:t>morphin</w:t>
      </w:r>
      <w:proofErr w:type="spellEnd"/>
      <w:r>
        <w:rPr>
          <w:sz w:val="24"/>
          <w:szCs w:val="24"/>
        </w:rPr>
        <w:t xml:space="preserve"> eller skift af opioid kan være påkrævet.</w:t>
      </w:r>
    </w:p>
    <w:p w:rsidR="00D0564F" w:rsidRDefault="00D0564F" w:rsidP="00D0564F">
      <w:pPr>
        <w:tabs>
          <w:tab w:val="left" w:pos="851"/>
        </w:tabs>
        <w:ind w:left="851"/>
        <w:rPr>
          <w:sz w:val="24"/>
          <w:szCs w:val="24"/>
        </w:rPr>
      </w:pPr>
      <w:r>
        <w:rPr>
          <w:sz w:val="24"/>
          <w:szCs w:val="24"/>
        </w:rPr>
        <w:t xml:space="preserve">Plasmakoncentrationen af </w:t>
      </w:r>
      <w:proofErr w:type="spellStart"/>
      <w:r>
        <w:rPr>
          <w:sz w:val="24"/>
          <w:szCs w:val="24"/>
        </w:rPr>
        <w:t>morphin</w:t>
      </w:r>
      <w:proofErr w:type="spellEnd"/>
      <w:r>
        <w:rPr>
          <w:sz w:val="24"/>
          <w:szCs w:val="24"/>
        </w:rPr>
        <w:t xml:space="preserve"> kan nedsættes af </w:t>
      </w:r>
      <w:proofErr w:type="spellStart"/>
      <w:r>
        <w:rPr>
          <w:sz w:val="24"/>
          <w:szCs w:val="24"/>
        </w:rPr>
        <w:t>rifampicin</w:t>
      </w:r>
      <w:proofErr w:type="spellEnd"/>
      <w:r>
        <w:rPr>
          <w:sz w:val="24"/>
          <w:szCs w:val="24"/>
        </w:rPr>
        <w:t xml:space="preserve">. Under og efter behandling med </w:t>
      </w:r>
      <w:proofErr w:type="spellStart"/>
      <w:r>
        <w:rPr>
          <w:sz w:val="24"/>
          <w:szCs w:val="24"/>
        </w:rPr>
        <w:t>rifampicin</w:t>
      </w:r>
      <w:proofErr w:type="spellEnd"/>
      <w:r>
        <w:rPr>
          <w:sz w:val="24"/>
          <w:szCs w:val="24"/>
        </w:rPr>
        <w:t xml:space="preserve"> bør den analgetiske virkning af </w:t>
      </w:r>
      <w:proofErr w:type="spellStart"/>
      <w:r>
        <w:rPr>
          <w:sz w:val="24"/>
          <w:szCs w:val="24"/>
        </w:rPr>
        <w:t>morphin</w:t>
      </w:r>
      <w:proofErr w:type="spellEnd"/>
      <w:r>
        <w:rPr>
          <w:sz w:val="24"/>
          <w:szCs w:val="24"/>
        </w:rPr>
        <w:t xml:space="preserve"> overvåges og dosis af </w:t>
      </w:r>
      <w:proofErr w:type="spellStart"/>
      <w:r>
        <w:rPr>
          <w:sz w:val="24"/>
          <w:szCs w:val="24"/>
        </w:rPr>
        <w:t>morphin</w:t>
      </w:r>
      <w:proofErr w:type="spellEnd"/>
      <w:r>
        <w:rPr>
          <w:sz w:val="24"/>
          <w:szCs w:val="24"/>
        </w:rPr>
        <w:t xml:space="preserve"> justeres.</w:t>
      </w:r>
    </w:p>
    <w:p w:rsidR="00CE7EA0" w:rsidRDefault="00CE7EA0" w:rsidP="001820BA">
      <w:pPr>
        <w:tabs>
          <w:tab w:val="left" w:pos="851"/>
        </w:tabs>
        <w:ind w:left="851"/>
        <w:rPr>
          <w:color w:val="000000"/>
          <w:u w:val="single"/>
        </w:rPr>
      </w:pPr>
    </w:p>
    <w:p w:rsidR="001820BA" w:rsidRDefault="001820BA" w:rsidP="001820BA">
      <w:pPr>
        <w:tabs>
          <w:tab w:val="left" w:pos="851"/>
        </w:tabs>
        <w:ind w:left="851"/>
        <w:rPr>
          <w:sz w:val="24"/>
          <w:szCs w:val="24"/>
          <w:u w:val="single"/>
        </w:rPr>
      </w:pPr>
      <w:proofErr w:type="spellStart"/>
      <w:r>
        <w:rPr>
          <w:color w:val="000000"/>
          <w:u w:val="single"/>
        </w:rPr>
        <w:t>Sendolor</w:t>
      </w:r>
      <w:proofErr w:type="spellEnd"/>
      <w:r>
        <w:rPr>
          <w:color w:val="000000"/>
          <w:u w:val="single"/>
        </w:rPr>
        <w:t xml:space="preserve"> </w:t>
      </w:r>
      <w:r>
        <w:rPr>
          <w:sz w:val="24"/>
          <w:szCs w:val="24"/>
          <w:u w:val="single"/>
        </w:rPr>
        <w:t>indeholder natrium</w:t>
      </w:r>
    </w:p>
    <w:p w:rsidR="001820BA" w:rsidRDefault="001820BA" w:rsidP="001820BA">
      <w:pPr>
        <w:tabs>
          <w:tab w:val="left" w:pos="851"/>
        </w:tabs>
        <w:ind w:left="851"/>
        <w:rPr>
          <w:sz w:val="24"/>
          <w:szCs w:val="24"/>
        </w:rPr>
      </w:pPr>
      <w:proofErr w:type="spellStart"/>
      <w:r>
        <w:rPr>
          <w:color w:val="000000"/>
        </w:rPr>
        <w:t>Sendolor</w:t>
      </w:r>
      <w:proofErr w:type="spellEnd"/>
      <w:r>
        <w:rPr>
          <w:color w:val="000000"/>
        </w:rPr>
        <w:t xml:space="preserve"> </w:t>
      </w:r>
      <w:r>
        <w:rPr>
          <w:sz w:val="24"/>
          <w:szCs w:val="24"/>
        </w:rPr>
        <w:t xml:space="preserve">1 mg/ml, injektionsvæske, opløsning indeholder 35,4 mg natrium pr. 10 ml, svarende til 1,8% af den WHO anbefalede </w:t>
      </w:r>
      <w:proofErr w:type="gramStart"/>
      <w:r>
        <w:rPr>
          <w:sz w:val="24"/>
          <w:szCs w:val="24"/>
        </w:rPr>
        <w:t>maximale</w:t>
      </w:r>
      <w:proofErr w:type="gramEnd"/>
      <w:r>
        <w:rPr>
          <w:sz w:val="24"/>
          <w:szCs w:val="24"/>
        </w:rPr>
        <w:t xml:space="preserve"> daglige indtagelse af 2 g natrium for en voksen.</w:t>
      </w:r>
    </w:p>
    <w:p w:rsidR="001820BA" w:rsidRDefault="001820BA" w:rsidP="001820BA">
      <w:pPr>
        <w:tabs>
          <w:tab w:val="left" w:pos="851"/>
        </w:tabs>
        <w:ind w:left="851"/>
        <w:rPr>
          <w:sz w:val="24"/>
          <w:szCs w:val="24"/>
        </w:rPr>
      </w:pPr>
      <w:proofErr w:type="spellStart"/>
      <w:r>
        <w:rPr>
          <w:color w:val="000000"/>
        </w:rPr>
        <w:t>Sendolor</w:t>
      </w:r>
      <w:proofErr w:type="spellEnd"/>
      <w:r>
        <w:rPr>
          <w:color w:val="000000"/>
        </w:rPr>
        <w:t xml:space="preserve"> </w:t>
      </w:r>
      <w:r>
        <w:rPr>
          <w:sz w:val="24"/>
          <w:szCs w:val="24"/>
        </w:rPr>
        <w:t>10 mg/ml og 20 mg/ml, injektionsvæske indeholder mindre end 1 mmol natrium.</w:t>
      </w:r>
    </w:p>
    <w:p w:rsidR="001820BA" w:rsidRDefault="001820BA" w:rsidP="001820BA">
      <w:pPr>
        <w:tabs>
          <w:tab w:val="left" w:pos="851"/>
        </w:tabs>
        <w:ind w:left="851"/>
        <w:rPr>
          <w:sz w:val="24"/>
          <w:szCs w:val="24"/>
        </w:rPr>
      </w:pPr>
    </w:p>
    <w:p w:rsidR="00D0564F" w:rsidRDefault="00D0564F" w:rsidP="00D0564F">
      <w:pPr>
        <w:tabs>
          <w:tab w:val="left" w:pos="851"/>
        </w:tabs>
        <w:ind w:left="851"/>
        <w:rPr>
          <w:sz w:val="24"/>
          <w:szCs w:val="24"/>
          <w:u w:val="single"/>
        </w:rPr>
      </w:pPr>
      <w:r>
        <w:rPr>
          <w:iCs/>
          <w:sz w:val="24"/>
          <w:szCs w:val="24"/>
          <w:u w:val="single"/>
        </w:rPr>
        <w:t>Pædiatrisk population</w:t>
      </w:r>
    </w:p>
    <w:p w:rsidR="00D0564F" w:rsidRDefault="00D0564F" w:rsidP="00D0564F">
      <w:pPr>
        <w:tabs>
          <w:tab w:val="left" w:pos="851"/>
        </w:tabs>
        <w:ind w:left="851"/>
        <w:rPr>
          <w:sz w:val="24"/>
          <w:szCs w:val="24"/>
        </w:rPr>
      </w:pPr>
      <w:r>
        <w:rPr>
          <w:sz w:val="24"/>
          <w:szCs w:val="24"/>
        </w:rPr>
        <w:t>Respirationsdepression er en risiko hos alle børn. Nyfødte (og især nyfødte med spontan vejrtrækning) kan have øget tilbøjelighed.</w:t>
      </w:r>
    </w:p>
    <w:p w:rsidR="00D0564F" w:rsidRDefault="00D0564F" w:rsidP="00D0564F">
      <w:pPr>
        <w:tabs>
          <w:tab w:val="left" w:pos="851"/>
        </w:tabs>
        <w:ind w:left="851"/>
        <w:rPr>
          <w:sz w:val="24"/>
          <w:szCs w:val="24"/>
        </w:rPr>
      </w:pPr>
      <w:r>
        <w:rPr>
          <w:sz w:val="24"/>
          <w:szCs w:val="24"/>
        </w:rPr>
        <w:t>Anvend intravenøst morfin med udvisning af særlig forsigtighed til børn under 1 år.</w:t>
      </w:r>
    </w:p>
    <w:p w:rsidR="00D0564F" w:rsidRPr="00631142" w:rsidRDefault="00D0564F" w:rsidP="00D0564F">
      <w:pPr>
        <w:tabs>
          <w:tab w:val="left" w:pos="851"/>
        </w:tabs>
        <w:ind w:left="851"/>
        <w:rPr>
          <w:iCs/>
          <w:sz w:val="24"/>
          <w:szCs w:val="24"/>
          <w:u w:val="single"/>
        </w:rPr>
      </w:pPr>
      <w:bookmarkStart w:id="0" w:name="_Hlk147397320"/>
      <w:r w:rsidRPr="00631142">
        <w:rPr>
          <w:iCs/>
          <w:sz w:val="24"/>
          <w:szCs w:val="24"/>
          <w:u w:val="single"/>
        </w:rPr>
        <w:t>Søvnrelaterede vejrtrækningsforstyrrelser</w:t>
      </w:r>
    </w:p>
    <w:p w:rsidR="00D0564F" w:rsidRDefault="00D0564F" w:rsidP="00D0564F">
      <w:pPr>
        <w:keepNext/>
        <w:tabs>
          <w:tab w:val="left" w:pos="851"/>
        </w:tabs>
        <w:ind w:left="851"/>
        <w:rPr>
          <w:sz w:val="24"/>
          <w:szCs w:val="24"/>
        </w:rPr>
      </w:pPr>
      <w:r w:rsidRPr="00F40A06">
        <w:rPr>
          <w:sz w:val="24"/>
          <w:szCs w:val="24"/>
        </w:rPr>
        <w:t xml:space="preserve">Opioider kan forårsage søvnrelaterede vejrtrækningsforstyrrelser, herunder central søvnapnø og søvnrelateret </w:t>
      </w:r>
      <w:proofErr w:type="spellStart"/>
      <w:r w:rsidRPr="00F40A06">
        <w:rPr>
          <w:sz w:val="24"/>
          <w:szCs w:val="24"/>
        </w:rPr>
        <w:t>hypoxæmi</w:t>
      </w:r>
      <w:proofErr w:type="spellEnd"/>
      <w:r w:rsidRPr="00F40A06">
        <w:rPr>
          <w:sz w:val="24"/>
          <w:szCs w:val="24"/>
        </w:rPr>
        <w:t>. Brug af opioider øger risikoen for central søvnapnø på en dosisafhængig måde. Det bør overvejes at reducere den totale opioiddosis hos patienter med central søvnapnø.</w:t>
      </w:r>
    </w:p>
    <w:p w:rsidR="00D0564F" w:rsidRDefault="00D0564F" w:rsidP="00D0564F">
      <w:pPr>
        <w:keepNext/>
        <w:tabs>
          <w:tab w:val="left" w:pos="851"/>
        </w:tabs>
        <w:ind w:left="851"/>
        <w:rPr>
          <w:sz w:val="24"/>
          <w:szCs w:val="24"/>
        </w:rPr>
      </w:pPr>
    </w:p>
    <w:p w:rsidR="00D0564F" w:rsidRPr="00631142" w:rsidRDefault="00D0564F" w:rsidP="00D0564F">
      <w:pPr>
        <w:tabs>
          <w:tab w:val="left" w:pos="851"/>
        </w:tabs>
        <w:ind w:left="851"/>
        <w:rPr>
          <w:iCs/>
          <w:sz w:val="24"/>
          <w:szCs w:val="24"/>
          <w:u w:val="single"/>
        </w:rPr>
      </w:pPr>
      <w:r w:rsidRPr="00631142">
        <w:rPr>
          <w:iCs/>
          <w:sz w:val="24"/>
          <w:szCs w:val="24"/>
          <w:u w:val="single"/>
        </w:rPr>
        <w:t xml:space="preserve">Svære </w:t>
      </w:r>
      <w:proofErr w:type="spellStart"/>
      <w:r w:rsidRPr="00631142">
        <w:rPr>
          <w:iCs/>
          <w:sz w:val="24"/>
          <w:szCs w:val="24"/>
          <w:u w:val="single"/>
        </w:rPr>
        <w:t>kutane</w:t>
      </w:r>
      <w:proofErr w:type="spellEnd"/>
      <w:r w:rsidRPr="00631142">
        <w:rPr>
          <w:iCs/>
          <w:sz w:val="24"/>
          <w:szCs w:val="24"/>
          <w:u w:val="single"/>
        </w:rPr>
        <w:t xml:space="preserve"> bivirkninger</w:t>
      </w:r>
    </w:p>
    <w:p w:rsidR="00D0564F" w:rsidRPr="00F40A06" w:rsidRDefault="00D0564F" w:rsidP="00D0564F">
      <w:pPr>
        <w:keepNext/>
        <w:tabs>
          <w:tab w:val="left" w:pos="851"/>
        </w:tabs>
        <w:ind w:left="851"/>
        <w:rPr>
          <w:sz w:val="24"/>
          <w:szCs w:val="24"/>
        </w:rPr>
      </w:pPr>
      <w:r w:rsidRPr="00F40A06">
        <w:rPr>
          <w:sz w:val="24"/>
          <w:szCs w:val="24"/>
        </w:rPr>
        <w:t xml:space="preserve">Der er rapporteret om akut generaliseret </w:t>
      </w:r>
      <w:proofErr w:type="spellStart"/>
      <w:r w:rsidRPr="00F40A06">
        <w:rPr>
          <w:sz w:val="24"/>
          <w:szCs w:val="24"/>
        </w:rPr>
        <w:t>eksantematøs</w:t>
      </w:r>
      <w:proofErr w:type="spellEnd"/>
      <w:r w:rsidRPr="00F40A06">
        <w:rPr>
          <w:sz w:val="24"/>
          <w:szCs w:val="24"/>
        </w:rPr>
        <w:t xml:space="preserve"> </w:t>
      </w:r>
      <w:proofErr w:type="spellStart"/>
      <w:r w:rsidRPr="00F40A06">
        <w:rPr>
          <w:sz w:val="24"/>
          <w:szCs w:val="24"/>
        </w:rPr>
        <w:t>pustulose</w:t>
      </w:r>
      <w:proofErr w:type="spellEnd"/>
      <w:r w:rsidRPr="00F40A06">
        <w:rPr>
          <w:sz w:val="24"/>
          <w:szCs w:val="24"/>
        </w:rPr>
        <w:t xml:space="preserve"> (AGEP), som kan være livstruende eller dødelig, i forbindelse med behandling med </w:t>
      </w:r>
      <w:proofErr w:type="spellStart"/>
      <w:r w:rsidRPr="00F40A06">
        <w:rPr>
          <w:sz w:val="24"/>
          <w:szCs w:val="24"/>
        </w:rPr>
        <w:t>morphin</w:t>
      </w:r>
      <w:proofErr w:type="spellEnd"/>
      <w:r w:rsidRPr="00F40A06">
        <w:rPr>
          <w:sz w:val="24"/>
          <w:szCs w:val="24"/>
        </w:rPr>
        <w:t>. De fleste af disse bivirkninger opstod inden for de første 10 dage af behandlingen. Patienter bør informeres om tegn og symptomer på AGEP og rådes til at søge lægehjælp, hvis de oplever sådanne symptomer.</w:t>
      </w:r>
    </w:p>
    <w:p w:rsidR="00D0564F" w:rsidRDefault="00D0564F" w:rsidP="00D0564F">
      <w:pPr>
        <w:keepNext/>
        <w:tabs>
          <w:tab w:val="left" w:pos="851"/>
        </w:tabs>
        <w:ind w:left="851"/>
        <w:rPr>
          <w:sz w:val="24"/>
          <w:szCs w:val="24"/>
        </w:rPr>
      </w:pPr>
      <w:r w:rsidRPr="00F40A06">
        <w:rPr>
          <w:sz w:val="24"/>
          <w:szCs w:val="24"/>
        </w:rPr>
        <w:t xml:space="preserve">Hvis der opstår tegn og symptomer på disse </w:t>
      </w:r>
      <w:proofErr w:type="spellStart"/>
      <w:r w:rsidRPr="00F40A06">
        <w:rPr>
          <w:sz w:val="24"/>
          <w:szCs w:val="24"/>
        </w:rPr>
        <w:t>kutane</w:t>
      </w:r>
      <w:proofErr w:type="spellEnd"/>
      <w:r w:rsidRPr="00F40A06">
        <w:rPr>
          <w:sz w:val="24"/>
          <w:szCs w:val="24"/>
        </w:rPr>
        <w:t xml:space="preserve"> bivirkninger, bør </w:t>
      </w:r>
      <w:proofErr w:type="spellStart"/>
      <w:r w:rsidRPr="00F40A06">
        <w:rPr>
          <w:sz w:val="24"/>
          <w:szCs w:val="24"/>
        </w:rPr>
        <w:t>morphin</w:t>
      </w:r>
      <w:proofErr w:type="spellEnd"/>
      <w:r w:rsidRPr="00F40A06">
        <w:rPr>
          <w:sz w:val="24"/>
          <w:szCs w:val="24"/>
        </w:rPr>
        <w:t xml:space="preserve"> seponeres, og en alternativ behandling overvejes.</w:t>
      </w:r>
    </w:p>
    <w:bookmarkEnd w:id="0"/>
    <w:p w:rsidR="001820BA" w:rsidRDefault="001820BA" w:rsidP="001820BA">
      <w:pPr>
        <w:tabs>
          <w:tab w:val="left" w:pos="851"/>
        </w:tabs>
        <w:ind w:left="851"/>
        <w:rPr>
          <w:sz w:val="24"/>
          <w:szCs w:val="24"/>
        </w:rPr>
      </w:pPr>
    </w:p>
    <w:p w:rsidR="001820BA" w:rsidRPr="00C858E8" w:rsidRDefault="001820BA" w:rsidP="001820BA">
      <w:pPr>
        <w:keepNext/>
        <w:tabs>
          <w:tab w:val="left" w:pos="851"/>
        </w:tabs>
        <w:ind w:left="851"/>
        <w:rPr>
          <w:sz w:val="24"/>
          <w:szCs w:val="24"/>
          <w:u w:val="single"/>
          <w:lang w:val="sv-SE"/>
        </w:rPr>
      </w:pPr>
      <w:r w:rsidRPr="00C858E8">
        <w:rPr>
          <w:sz w:val="24"/>
          <w:szCs w:val="24"/>
          <w:u w:val="single"/>
          <w:lang w:val="sv-SE"/>
        </w:rPr>
        <w:t xml:space="preserve">Akut thoraxsyndrom hos patienter med </w:t>
      </w:r>
      <w:proofErr w:type="spellStart"/>
      <w:r w:rsidRPr="00C858E8">
        <w:rPr>
          <w:sz w:val="24"/>
          <w:szCs w:val="24"/>
          <w:u w:val="single"/>
          <w:lang w:val="sv-SE"/>
        </w:rPr>
        <w:t>seglcelleanæmi</w:t>
      </w:r>
      <w:proofErr w:type="spellEnd"/>
    </w:p>
    <w:p w:rsidR="001820BA" w:rsidRDefault="001820BA" w:rsidP="001820BA">
      <w:pPr>
        <w:tabs>
          <w:tab w:val="left" w:pos="851"/>
        </w:tabs>
        <w:ind w:left="851"/>
        <w:rPr>
          <w:sz w:val="24"/>
          <w:szCs w:val="24"/>
        </w:rPr>
      </w:pPr>
      <w:r>
        <w:rPr>
          <w:sz w:val="24"/>
          <w:szCs w:val="24"/>
        </w:rPr>
        <w:t xml:space="preserve">På grund af en mulig sammenhæng mellem akut </w:t>
      </w:r>
      <w:proofErr w:type="spellStart"/>
      <w:r>
        <w:rPr>
          <w:sz w:val="24"/>
          <w:szCs w:val="24"/>
        </w:rPr>
        <w:t>thoraxsyndrom</w:t>
      </w:r>
      <w:proofErr w:type="spellEnd"/>
      <w:r>
        <w:rPr>
          <w:sz w:val="24"/>
          <w:szCs w:val="24"/>
        </w:rPr>
        <w:t xml:space="preserve"> og anvendelse af </w:t>
      </w:r>
      <w:proofErr w:type="spellStart"/>
      <w:r>
        <w:rPr>
          <w:sz w:val="24"/>
          <w:szCs w:val="24"/>
        </w:rPr>
        <w:t>morphin</w:t>
      </w:r>
      <w:proofErr w:type="spellEnd"/>
      <w:r>
        <w:rPr>
          <w:sz w:val="24"/>
          <w:szCs w:val="24"/>
        </w:rPr>
        <w:t xml:space="preserve"> hos patienter med seglcelleanæmi, der er behandlet med </w:t>
      </w:r>
      <w:proofErr w:type="spellStart"/>
      <w:r>
        <w:rPr>
          <w:sz w:val="24"/>
          <w:szCs w:val="24"/>
        </w:rPr>
        <w:t>morphin</w:t>
      </w:r>
      <w:proofErr w:type="spellEnd"/>
      <w:r>
        <w:rPr>
          <w:sz w:val="24"/>
          <w:szCs w:val="24"/>
        </w:rPr>
        <w:t xml:space="preserve"> under en </w:t>
      </w:r>
      <w:proofErr w:type="spellStart"/>
      <w:r>
        <w:rPr>
          <w:sz w:val="24"/>
          <w:szCs w:val="24"/>
        </w:rPr>
        <w:t>vasookklusiv</w:t>
      </w:r>
      <w:proofErr w:type="spellEnd"/>
      <w:r>
        <w:rPr>
          <w:sz w:val="24"/>
          <w:szCs w:val="24"/>
        </w:rPr>
        <w:t xml:space="preserve"> krise, kræves der tæt overvågning for symptomer på akut </w:t>
      </w:r>
      <w:proofErr w:type="spellStart"/>
      <w:r>
        <w:rPr>
          <w:sz w:val="24"/>
          <w:szCs w:val="24"/>
        </w:rPr>
        <w:t>thoraxsyndrom</w:t>
      </w:r>
      <w:proofErr w:type="spellEnd"/>
      <w:r>
        <w:rPr>
          <w:sz w:val="24"/>
          <w:szCs w:val="24"/>
        </w:rPr>
        <w:t>.</w:t>
      </w:r>
    </w:p>
    <w:p w:rsidR="001820BA" w:rsidRDefault="001820BA" w:rsidP="001820BA">
      <w:pPr>
        <w:tabs>
          <w:tab w:val="left" w:pos="851"/>
        </w:tabs>
        <w:ind w:left="851"/>
        <w:rPr>
          <w:sz w:val="24"/>
          <w:szCs w:val="24"/>
        </w:rPr>
      </w:pPr>
    </w:p>
    <w:p w:rsidR="001820BA" w:rsidRDefault="001820BA" w:rsidP="001820BA">
      <w:pPr>
        <w:tabs>
          <w:tab w:val="left" w:pos="851"/>
        </w:tabs>
        <w:ind w:left="851"/>
        <w:rPr>
          <w:sz w:val="24"/>
          <w:szCs w:val="24"/>
          <w:u w:val="single"/>
        </w:rPr>
      </w:pPr>
      <w:proofErr w:type="spellStart"/>
      <w:r>
        <w:rPr>
          <w:sz w:val="24"/>
          <w:szCs w:val="24"/>
          <w:u w:val="single"/>
        </w:rPr>
        <w:t>Adrenal</w:t>
      </w:r>
      <w:proofErr w:type="spellEnd"/>
      <w:r>
        <w:rPr>
          <w:sz w:val="24"/>
          <w:szCs w:val="24"/>
          <w:u w:val="single"/>
        </w:rPr>
        <w:t xml:space="preserve"> insufficiens </w:t>
      </w:r>
    </w:p>
    <w:p w:rsidR="001820BA" w:rsidRDefault="001820BA" w:rsidP="001820BA">
      <w:pPr>
        <w:tabs>
          <w:tab w:val="left" w:pos="851"/>
        </w:tabs>
        <w:ind w:left="851"/>
        <w:rPr>
          <w:sz w:val="24"/>
          <w:szCs w:val="24"/>
        </w:rPr>
      </w:pPr>
      <w:proofErr w:type="spellStart"/>
      <w:r>
        <w:rPr>
          <w:sz w:val="24"/>
          <w:szCs w:val="24"/>
        </w:rPr>
        <w:t>Opioidanalgetika</w:t>
      </w:r>
      <w:proofErr w:type="spellEnd"/>
      <w:r>
        <w:rPr>
          <w:sz w:val="24"/>
          <w:szCs w:val="24"/>
        </w:rPr>
        <w:t xml:space="preserve"> kan forårsage reversibel </w:t>
      </w:r>
      <w:proofErr w:type="spellStart"/>
      <w:r>
        <w:rPr>
          <w:sz w:val="24"/>
          <w:szCs w:val="24"/>
        </w:rPr>
        <w:t>adrenal</w:t>
      </w:r>
      <w:proofErr w:type="spellEnd"/>
      <w:r>
        <w:rPr>
          <w:sz w:val="24"/>
          <w:szCs w:val="24"/>
        </w:rPr>
        <w:t xml:space="preserve"> insufficiens, der kræver overvågning og substitutionsbehandling med </w:t>
      </w:r>
      <w:proofErr w:type="spellStart"/>
      <w:r>
        <w:rPr>
          <w:sz w:val="24"/>
          <w:szCs w:val="24"/>
        </w:rPr>
        <w:t>glukokortikoider</w:t>
      </w:r>
      <w:proofErr w:type="spellEnd"/>
      <w:r>
        <w:rPr>
          <w:sz w:val="24"/>
          <w:szCs w:val="24"/>
        </w:rPr>
        <w:t xml:space="preserve">. Symptomer på </w:t>
      </w:r>
      <w:proofErr w:type="spellStart"/>
      <w:r>
        <w:rPr>
          <w:sz w:val="24"/>
          <w:szCs w:val="24"/>
        </w:rPr>
        <w:t>adrenal</w:t>
      </w:r>
      <w:proofErr w:type="spellEnd"/>
      <w:r>
        <w:rPr>
          <w:sz w:val="24"/>
          <w:szCs w:val="24"/>
        </w:rPr>
        <w:t xml:space="preserve"> insufficiens kan f.eks. omfatte kvalme, opkastning, appetitløshed, træthed, svaghed, svimmelhed eller lavt blodtryk.</w:t>
      </w:r>
    </w:p>
    <w:p w:rsidR="001820BA" w:rsidRDefault="001820BA" w:rsidP="001820BA">
      <w:pPr>
        <w:tabs>
          <w:tab w:val="left" w:pos="851"/>
        </w:tabs>
        <w:ind w:left="851"/>
        <w:rPr>
          <w:sz w:val="24"/>
          <w:szCs w:val="24"/>
        </w:rPr>
      </w:pPr>
    </w:p>
    <w:p w:rsidR="00D0564F" w:rsidRDefault="00D0564F" w:rsidP="00D0564F">
      <w:pPr>
        <w:tabs>
          <w:tab w:val="left" w:pos="851"/>
        </w:tabs>
        <w:ind w:left="851"/>
        <w:rPr>
          <w:b/>
          <w:bCs/>
          <w:sz w:val="18"/>
          <w:szCs w:val="18"/>
        </w:rPr>
      </w:pPr>
      <w:r w:rsidRPr="00631142">
        <w:rPr>
          <w:sz w:val="24"/>
          <w:szCs w:val="24"/>
          <w:u w:val="single"/>
        </w:rPr>
        <w:t>Lever og galdeveje</w:t>
      </w:r>
    </w:p>
    <w:p w:rsidR="00D0564F" w:rsidRDefault="00D0564F" w:rsidP="00D0564F">
      <w:pPr>
        <w:tabs>
          <w:tab w:val="left" w:pos="851"/>
        </w:tabs>
        <w:ind w:left="851"/>
        <w:rPr>
          <w:sz w:val="24"/>
          <w:szCs w:val="24"/>
        </w:rPr>
      </w:pPr>
      <w:proofErr w:type="spellStart"/>
      <w:r w:rsidRPr="00F40A06">
        <w:rPr>
          <w:sz w:val="24"/>
          <w:szCs w:val="24"/>
        </w:rPr>
        <w:t>Morphin</w:t>
      </w:r>
      <w:proofErr w:type="spellEnd"/>
      <w:r w:rsidRPr="00F40A06">
        <w:rPr>
          <w:sz w:val="24"/>
          <w:szCs w:val="24"/>
        </w:rPr>
        <w:t xml:space="preserve"> kan forårsage dysfunktion og spasmer i </w:t>
      </w:r>
      <w:proofErr w:type="spellStart"/>
      <w:r w:rsidRPr="00F40A06">
        <w:rPr>
          <w:sz w:val="24"/>
          <w:szCs w:val="24"/>
        </w:rPr>
        <w:t>sphincter</w:t>
      </w:r>
      <w:proofErr w:type="spellEnd"/>
      <w:r w:rsidRPr="00F40A06">
        <w:rPr>
          <w:sz w:val="24"/>
          <w:szCs w:val="24"/>
        </w:rPr>
        <w:t xml:space="preserve"> </w:t>
      </w:r>
      <w:proofErr w:type="spellStart"/>
      <w:r w:rsidRPr="00F40A06">
        <w:rPr>
          <w:sz w:val="24"/>
          <w:szCs w:val="24"/>
        </w:rPr>
        <w:t>Oddi</w:t>
      </w:r>
      <w:proofErr w:type="spellEnd"/>
      <w:r w:rsidRPr="00F40A06">
        <w:rPr>
          <w:sz w:val="24"/>
          <w:szCs w:val="24"/>
        </w:rPr>
        <w:t xml:space="preserve"> og dermed øge det intrabiliære tryk og risikoen for symptomer i galdevejene og </w:t>
      </w:r>
      <w:proofErr w:type="spellStart"/>
      <w:r w:rsidRPr="00F40A06">
        <w:rPr>
          <w:sz w:val="24"/>
          <w:szCs w:val="24"/>
        </w:rPr>
        <w:t>pancreatitis</w:t>
      </w:r>
      <w:proofErr w:type="spellEnd"/>
      <w:r w:rsidRPr="00F40A06">
        <w:rPr>
          <w:sz w:val="24"/>
          <w:szCs w:val="24"/>
        </w:rPr>
        <w:t>.</w:t>
      </w:r>
    </w:p>
    <w:p w:rsidR="00D0564F" w:rsidRDefault="00D0564F" w:rsidP="00D0564F">
      <w:pPr>
        <w:tabs>
          <w:tab w:val="left" w:pos="851"/>
        </w:tabs>
        <w:ind w:left="851"/>
        <w:rPr>
          <w:sz w:val="24"/>
          <w:szCs w:val="24"/>
        </w:rPr>
      </w:pPr>
    </w:p>
    <w:p w:rsidR="00D0564F" w:rsidRDefault="00D0564F" w:rsidP="00D0564F">
      <w:pPr>
        <w:tabs>
          <w:tab w:val="left" w:pos="851"/>
        </w:tabs>
        <w:ind w:left="851"/>
        <w:rPr>
          <w:sz w:val="24"/>
          <w:szCs w:val="24"/>
          <w:u w:val="single"/>
        </w:rPr>
      </w:pPr>
      <w:r>
        <w:rPr>
          <w:sz w:val="24"/>
          <w:szCs w:val="24"/>
          <w:u w:val="single"/>
        </w:rPr>
        <w:t xml:space="preserve">Fald i kønshormoner og stigning i </w:t>
      </w:r>
      <w:proofErr w:type="spellStart"/>
      <w:r>
        <w:rPr>
          <w:sz w:val="24"/>
          <w:szCs w:val="24"/>
          <w:u w:val="single"/>
        </w:rPr>
        <w:t>prolaktin</w:t>
      </w:r>
      <w:proofErr w:type="spellEnd"/>
    </w:p>
    <w:p w:rsidR="00D0564F" w:rsidRDefault="00D0564F" w:rsidP="00D0564F">
      <w:pPr>
        <w:tabs>
          <w:tab w:val="left" w:pos="851"/>
        </w:tabs>
        <w:ind w:left="851"/>
        <w:rPr>
          <w:sz w:val="24"/>
          <w:szCs w:val="24"/>
        </w:rPr>
      </w:pPr>
      <w:r>
        <w:rPr>
          <w:sz w:val="24"/>
          <w:szCs w:val="24"/>
        </w:rPr>
        <w:t xml:space="preserve">Langvarig brug af </w:t>
      </w:r>
      <w:proofErr w:type="spellStart"/>
      <w:r>
        <w:rPr>
          <w:sz w:val="24"/>
          <w:szCs w:val="24"/>
        </w:rPr>
        <w:t>opioidanalgetika</w:t>
      </w:r>
      <w:proofErr w:type="spellEnd"/>
      <w:r>
        <w:rPr>
          <w:sz w:val="24"/>
          <w:szCs w:val="24"/>
        </w:rPr>
        <w:t xml:space="preserve"> kan være forbundet med fald i kønshormoner og stigning i </w:t>
      </w:r>
      <w:proofErr w:type="spellStart"/>
      <w:r>
        <w:rPr>
          <w:sz w:val="24"/>
          <w:szCs w:val="24"/>
        </w:rPr>
        <w:t>prolaktin</w:t>
      </w:r>
      <w:proofErr w:type="spellEnd"/>
      <w:r>
        <w:rPr>
          <w:sz w:val="24"/>
          <w:szCs w:val="24"/>
        </w:rPr>
        <w:t xml:space="preserve">. Symptomerne omfatter nedsat libido, impotens eller </w:t>
      </w:r>
      <w:proofErr w:type="spellStart"/>
      <w:r>
        <w:rPr>
          <w:sz w:val="24"/>
          <w:szCs w:val="24"/>
        </w:rPr>
        <w:t>amenorré</w:t>
      </w:r>
      <w:proofErr w:type="spellEnd"/>
      <w:r>
        <w:rPr>
          <w:sz w:val="24"/>
          <w:szCs w:val="24"/>
        </w:rPr>
        <w:t>.</w:t>
      </w:r>
    </w:p>
    <w:p w:rsidR="001820BA" w:rsidRDefault="001820BA" w:rsidP="001820BA">
      <w:pPr>
        <w:tabs>
          <w:tab w:val="left" w:pos="851"/>
        </w:tabs>
        <w:ind w:left="851"/>
        <w:rPr>
          <w:sz w:val="24"/>
          <w:szCs w:val="24"/>
        </w:rPr>
      </w:pPr>
    </w:p>
    <w:p w:rsidR="001820BA" w:rsidRDefault="001820BA" w:rsidP="001820BA">
      <w:pPr>
        <w:tabs>
          <w:tab w:val="left" w:pos="851"/>
        </w:tabs>
        <w:ind w:left="851"/>
        <w:rPr>
          <w:sz w:val="24"/>
          <w:szCs w:val="24"/>
        </w:rPr>
      </w:pPr>
      <w:r>
        <w:rPr>
          <w:sz w:val="24"/>
          <w:szCs w:val="24"/>
          <w:u w:val="single"/>
        </w:rPr>
        <w:t xml:space="preserve">Risiko ved samtidig brug af </w:t>
      </w:r>
      <w:proofErr w:type="spellStart"/>
      <w:r>
        <w:rPr>
          <w:sz w:val="24"/>
          <w:szCs w:val="24"/>
          <w:u w:val="single"/>
        </w:rPr>
        <w:t>sedativa</w:t>
      </w:r>
      <w:proofErr w:type="spellEnd"/>
      <w:r>
        <w:rPr>
          <w:sz w:val="24"/>
          <w:szCs w:val="24"/>
          <w:u w:val="single"/>
        </w:rPr>
        <w:t xml:space="preserve"> som benzodiazepiner eller beslægtede lægemidler</w:t>
      </w:r>
      <w:r>
        <w:rPr>
          <w:sz w:val="24"/>
          <w:szCs w:val="24"/>
        </w:rPr>
        <w:t xml:space="preserve"> Samtidig brug af </w:t>
      </w:r>
      <w:proofErr w:type="spellStart"/>
      <w:r>
        <w:rPr>
          <w:sz w:val="24"/>
          <w:szCs w:val="24"/>
        </w:rPr>
        <w:t>Sendolor</w:t>
      </w:r>
      <w:proofErr w:type="spellEnd"/>
      <w:r>
        <w:rPr>
          <w:sz w:val="24"/>
          <w:szCs w:val="24"/>
        </w:rPr>
        <w:t xml:space="preserve"> og </w:t>
      </w:r>
      <w:proofErr w:type="spellStart"/>
      <w:r>
        <w:rPr>
          <w:sz w:val="24"/>
          <w:szCs w:val="24"/>
        </w:rPr>
        <w:t>sedativa</w:t>
      </w:r>
      <w:proofErr w:type="spellEnd"/>
      <w:r>
        <w:rPr>
          <w:sz w:val="24"/>
          <w:szCs w:val="24"/>
        </w:rPr>
        <w:t xml:space="preserve"> såsom benzodiazepiner eller beslægtede lægemidler kan medføre sedation, respirationsdepression, koma og mors. På grund af disse risici bør samtidig behandling med sådanne </w:t>
      </w:r>
      <w:proofErr w:type="spellStart"/>
      <w:r>
        <w:rPr>
          <w:sz w:val="24"/>
          <w:szCs w:val="24"/>
        </w:rPr>
        <w:t>sedativa</w:t>
      </w:r>
      <w:proofErr w:type="spellEnd"/>
      <w:r>
        <w:rPr>
          <w:sz w:val="24"/>
          <w:szCs w:val="24"/>
        </w:rPr>
        <w:t xml:space="preserve"> forbeholdes patienter, som ikke har andre behandlingsmuligheder. Hvis det besluttes at ordinere </w:t>
      </w:r>
      <w:proofErr w:type="spellStart"/>
      <w:r>
        <w:rPr>
          <w:sz w:val="24"/>
          <w:szCs w:val="24"/>
        </w:rPr>
        <w:t>Sendolor</w:t>
      </w:r>
      <w:proofErr w:type="spellEnd"/>
      <w:r>
        <w:rPr>
          <w:sz w:val="24"/>
          <w:szCs w:val="24"/>
        </w:rPr>
        <w:t xml:space="preserve"> samtidig med </w:t>
      </w:r>
      <w:proofErr w:type="spellStart"/>
      <w:r>
        <w:rPr>
          <w:sz w:val="24"/>
          <w:szCs w:val="24"/>
        </w:rPr>
        <w:t>sedativa</w:t>
      </w:r>
      <w:proofErr w:type="spellEnd"/>
      <w:r>
        <w:rPr>
          <w:sz w:val="24"/>
          <w:szCs w:val="24"/>
        </w:rPr>
        <w:t xml:space="preserve">, bør der anvendes den laveste effektive dosis, og behandlingsvarigheden bør være så kort som muligt. </w:t>
      </w:r>
    </w:p>
    <w:p w:rsidR="00D0564F" w:rsidRDefault="00D0564F" w:rsidP="00D0564F">
      <w:pPr>
        <w:tabs>
          <w:tab w:val="left" w:pos="851"/>
        </w:tabs>
        <w:ind w:left="851"/>
        <w:rPr>
          <w:sz w:val="24"/>
          <w:szCs w:val="24"/>
        </w:rPr>
      </w:pPr>
      <w:r>
        <w:rPr>
          <w:sz w:val="24"/>
          <w:szCs w:val="24"/>
        </w:rPr>
        <w:t>Patienterne bør overvåges tæt for tegn og symptomer på respirationsdepression og sedation. I denne henseende anbefales det kraftigt at informere patienter og deres omsorgsgivere om at være opmærksomme på sådanne symptomer (se pkt. 4.5).</w:t>
      </w:r>
    </w:p>
    <w:p w:rsidR="00D0564F" w:rsidRDefault="00D0564F" w:rsidP="00D0564F">
      <w:pPr>
        <w:tabs>
          <w:tab w:val="left" w:pos="851"/>
        </w:tabs>
        <w:rPr>
          <w:sz w:val="24"/>
          <w:szCs w:val="24"/>
        </w:rPr>
      </w:pPr>
      <w:bookmarkStart w:id="1" w:name="_Hlk147397349"/>
    </w:p>
    <w:p w:rsidR="00D0564F" w:rsidRPr="00631142" w:rsidRDefault="00D0564F" w:rsidP="00D0564F">
      <w:pPr>
        <w:tabs>
          <w:tab w:val="left" w:pos="851"/>
        </w:tabs>
        <w:ind w:left="851"/>
        <w:rPr>
          <w:sz w:val="24"/>
          <w:szCs w:val="24"/>
          <w:u w:val="single"/>
        </w:rPr>
      </w:pPr>
      <w:r w:rsidRPr="00631142">
        <w:rPr>
          <w:sz w:val="24"/>
          <w:szCs w:val="24"/>
          <w:u w:val="single"/>
        </w:rPr>
        <w:t>Opioidbrugsforstyrrelser (misbrug og fysisk afhængighed)</w:t>
      </w:r>
    </w:p>
    <w:p w:rsidR="00D0564F" w:rsidRPr="00F40A06" w:rsidRDefault="00D0564F" w:rsidP="00D0564F">
      <w:pPr>
        <w:tabs>
          <w:tab w:val="left" w:pos="851"/>
        </w:tabs>
        <w:ind w:left="851"/>
        <w:rPr>
          <w:sz w:val="24"/>
          <w:szCs w:val="24"/>
        </w:rPr>
      </w:pPr>
      <w:r w:rsidRPr="00F40A06">
        <w:rPr>
          <w:sz w:val="24"/>
          <w:szCs w:val="24"/>
        </w:rPr>
        <w:t xml:space="preserve">Der kan opstå tolerans og fysisk og/eller psykisk afhængighed efter gentagen administration af opioider som </w:t>
      </w:r>
      <w:proofErr w:type="spellStart"/>
      <w:r>
        <w:rPr>
          <w:sz w:val="24"/>
          <w:szCs w:val="24"/>
        </w:rPr>
        <w:t>Sendolor</w:t>
      </w:r>
      <w:proofErr w:type="spellEnd"/>
      <w:r w:rsidRPr="00F40A06">
        <w:rPr>
          <w:sz w:val="24"/>
          <w:szCs w:val="24"/>
        </w:rPr>
        <w:t>.</w:t>
      </w:r>
    </w:p>
    <w:p w:rsidR="00D0564F" w:rsidRDefault="00D0564F" w:rsidP="00D0564F">
      <w:pPr>
        <w:tabs>
          <w:tab w:val="left" w:pos="851"/>
        </w:tabs>
        <w:ind w:left="851"/>
        <w:rPr>
          <w:sz w:val="24"/>
          <w:szCs w:val="24"/>
        </w:rPr>
      </w:pPr>
      <w:r w:rsidRPr="00F40A06">
        <w:rPr>
          <w:sz w:val="24"/>
          <w:szCs w:val="24"/>
        </w:rPr>
        <w:t xml:space="preserve">Gentagen brug af </w:t>
      </w:r>
      <w:proofErr w:type="spellStart"/>
      <w:r>
        <w:rPr>
          <w:sz w:val="24"/>
          <w:szCs w:val="24"/>
        </w:rPr>
        <w:t>Sendolor</w:t>
      </w:r>
      <w:proofErr w:type="spellEnd"/>
      <w:r w:rsidRPr="00F40A06">
        <w:rPr>
          <w:sz w:val="24"/>
          <w:szCs w:val="24"/>
        </w:rPr>
        <w:t xml:space="preserve"> kan medføre opioidbrugsforstyrrelser. En højere dosis og længere varighed af behandling med opioider kan øge risikoen for at udvikle opioidbrugsforstyrrelser. Misbrug eller bevidst forkert brug af </w:t>
      </w:r>
      <w:proofErr w:type="spellStart"/>
      <w:r>
        <w:rPr>
          <w:sz w:val="24"/>
          <w:szCs w:val="24"/>
        </w:rPr>
        <w:t>Sendolor</w:t>
      </w:r>
      <w:proofErr w:type="spellEnd"/>
      <w:r w:rsidRPr="00F40A06">
        <w:rPr>
          <w:sz w:val="24"/>
          <w:szCs w:val="24"/>
        </w:rPr>
        <w:t xml:space="preserve"> kan føre til overdosering og/eller død. Risikoen for at udvikle opioidbrugsforstyrrelser er øget hos patienter med en personlig eller familiær (forældre eller søskende) sygehistorie omfattende misbrugsrelaterede lidelser (herunder alkoholmisbrug), hos nuværende tobaksbrugere eller hos patienter med en personlig sygehistorie omfattende andre psykiske sygdomme (f.eks. svær depression, angst og personlighedsforstyrrelser).</w:t>
      </w:r>
      <w:r>
        <w:rPr>
          <w:sz w:val="24"/>
          <w:szCs w:val="24"/>
        </w:rPr>
        <w:t xml:space="preserve"> Symptomerne kan minimeres ved tilpasning af dosis eller lægemiddelform og gradvis </w:t>
      </w:r>
      <w:proofErr w:type="spellStart"/>
      <w:r>
        <w:rPr>
          <w:sz w:val="24"/>
          <w:szCs w:val="24"/>
        </w:rPr>
        <w:t>seponering</w:t>
      </w:r>
      <w:proofErr w:type="spellEnd"/>
      <w:r>
        <w:rPr>
          <w:sz w:val="24"/>
          <w:szCs w:val="24"/>
        </w:rPr>
        <w:t xml:space="preserve"> af </w:t>
      </w:r>
      <w:proofErr w:type="spellStart"/>
      <w:r>
        <w:rPr>
          <w:sz w:val="24"/>
          <w:szCs w:val="24"/>
        </w:rPr>
        <w:t>morphin</w:t>
      </w:r>
      <w:proofErr w:type="spellEnd"/>
      <w:r>
        <w:rPr>
          <w:sz w:val="24"/>
          <w:szCs w:val="24"/>
        </w:rPr>
        <w:t>. Vedrørende de enkelte symptomer, se pkt. 4.8.</w:t>
      </w:r>
    </w:p>
    <w:p w:rsidR="00D0564F" w:rsidRPr="00F40A06" w:rsidRDefault="00D0564F" w:rsidP="00D0564F">
      <w:pPr>
        <w:tabs>
          <w:tab w:val="left" w:pos="851"/>
        </w:tabs>
        <w:ind w:left="851"/>
        <w:rPr>
          <w:sz w:val="24"/>
          <w:szCs w:val="24"/>
        </w:rPr>
      </w:pPr>
    </w:p>
    <w:p w:rsidR="00D0564F" w:rsidRPr="00F40A06" w:rsidRDefault="00D0564F" w:rsidP="00D0564F">
      <w:pPr>
        <w:tabs>
          <w:tab w:val="left" w:pos="851"/>
        </w:tabs>
        <w:ind w:left="851"/>
        <w:rPr>
          <w:sz w:val="24"/>
          <w:szCs w:val="24"/>
        </w:rPr>
      </w:pPr>
      <w:r w:rsidRPr="00F40A06">
        <w:rPr>
          <w:sz w:val="24"/>
          <w:szCs w:val="24"/>
        </w:rPr>
        <w:t xml:space="preserve">Før indledning af behandling med </w:t>
      </w:r>
      <w:proofErr w:type="spellStart"/>
      <w:r>
        <w:rPr>
          <w:sz w:val="24"/>
          <w:szCs w:val="24"/>
        </w:rPr>
        <w:t>Sendolor</w:t>
      </w:r>
      <w:proofErr w:type="spellEnd"/>
      <w:r w:rsidRPr="00F40A06">
        <w:rPr>
          <w:sz w:val="24"/>
          <w:szCs w:val="24"/>
        </w:rPr>
        <w:t xml:space="preserve"> og under behandlingen bør behandlingsmålene og en </w:t>
      </w:r>
      <w:proofErr w:type="spellStart"/>
      <w:r w:rsidRPr="00F40A06">
        <w:rPr>
          <w:sz w:val="24"/>
          <w:szCs w:val="24"/>
        </w:rPr>
        <w:t>seponeringsplan</w:t>
      </w:r>
      <w:proofErr w:type="spellEnd"/>
      <w:r w:rsidRPr="00F40A06">
        <w:rPr>
          <w:sz w:val="24"/>
          <w:szCs w:val="24"/>
        </w:rPr>
        <w:t xml:space="preserve"> aftales med patienten (se pkt. 4.2). Før og under behandling bør patienten også orienteres om risiciene for og tegnene på</w:t>
      </w:r>
      <w:r>
        <w:rPr>
          <w:sz w:val="24"/>
          <w:szCs w:val="24"/>
        </w:rPr>
        <w:t xml:space="preserve"> </w:t>
      </w:r>
      <w:r w:rsidRPr="00F40A06">
        <w:rPr>
          <w:sz w:val="24"/>
          <w:szCs w:val="24"/>
        </w:rPr>
        <w:t>opioidbrugsforstyrrelser. Hvis disse tegn forekommer, bør patienten rådes til at kontakte lægen.</w:t>
      </w:r>
    </w:p>
    <w:p w:rsidR="00D0564F" w:rsidRDefault="00D0564F" w:rsidP="00D0564F">
      <w:pPr>
        <w:tabs>
          <w:tab w:val="left" w:pos="851"/>
        </w:tabs>
        <w:ind w:left="851"/>
        <w:rPr>
          <w:sz w:val="24"/>
          <w:szCs w:val="24"/>
        </w:rPr>
      </w:pPr>
      <w:r w:rsidRPr="00F40A06">
        <w:rPr>
          <w:sz w:val="24"/>
          <w:szCs w:val="24"/>
        </w:rPr>
        <w:t>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w:t>
      </w:r>
    </w:p>
    <w:bookmarkEnd w:id="1"/>
    <w:p w:rsidR="00D0564F" w:rsidRDefault="00D0564F" w:rsidP="00D0564F">
      <w:pPr>
        <w:tabs>
          <w:tab w:val="left" w:pos="851"/>
        </w:tabs>
        <w:ind w:left="851"/>
        <w:rPr>
          <w:sz w:val="24"/>
          <w:szCs w:val="24"/>
        </w:rPr>
      </w:pPr>
    </w:p>
    <w:p w:rsidR="00D0564F" w:rsidRDefault="00D0564F" w:rsidP="00D0564F">
      <w:pPr>
        <w:tabs>
          <w:tab w:val="left" w:pos="851"/>
        </w:tabs>
        <w:ind w:left="851"/>
        <w:rPr>
          <w:sz w:val="24"/>
          <w:szCs w:val="24"/>
        </w:rPr>
      </w:pPr>
      <w:proofErr w:type="spellStart"/>
      <w:r>
        <w:rPr>
          <w:sz w:val="24"/>
          <w:szCs w:val="24"/>
          <w:u w:val="single"/>
        </w:rPr>
        <w:t>Trombocythæmmende</w:t>
      </w:r>
      <w:proofErr w:type="spellEnd"/>
      <w:r>
        <w:rPr>
          <w:sz w:val="24"/>
          <w:szCs w:val="24"/>
          <w:u w:val="single"/>
        </w:rPr>
        <w:t xml:space="preserve"> behandling med orale P2Y12-hæmmere</w:t>
      </w:r>
      <w:r>
        <w:rPr>
          <w:sz w:val="24"/>
          <w:szCs w:val="24"/>
        </w:rPr>
        <w:t xml:space="preserve"> </w:t>
      </w:r>
      <w:r>
        <w:rPr>
          <w:sz w:val="24"/>
          <w:szCs w:val="24"/>
        </w:rPr>
        <w:br/>
        <w:t>Der er blevet observeret en nedsat effekt af behandlingen med P2Y12-hæmmere inden for den første dag af samtidig behandling med P2Y12-hæmmere og morfin (se pkt. 4.5).</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E7EA0" w:rsidRDefault="00CE7EA0" w:rsidP="00CE7EA0">
      <w:pPr>
        <w:tabs>
          <w:tab w:val="left" w:pos="851"/>
        </w:tabs>
        <w:ind w:left="851"/>
        <w:rPr>
          <w:sz w:val="24"/>
          <w:szCs w:val="24"/>
        </w:rPr>
      </w:pPr>
      <w:r w:rsidRPr="00555F33">
        <w:rPr>
          <w:sz w:val="24"/>
          <w:szCs w:val="24"/>
        </w:rPr>
        <w:t xml:space="preserve">Kombineret brug af morfin og beroligende midler såsom antihistaminer, angstdæmpende midler, </w:t>
      </w:r>
      <w:proofErr w:type="spellStart"/>
      <w:r w:rsidRPr="00555F33">
        <w:rPr>
          <w:sz w:val="24"/>
          <w:szCs w:val="24"/>
        </w:rPr>
        <w:t>hypnotika</w:t>
      </w:r>
      <w:proofErr w:type="spellEnd"/>
      <w:r w:rsidRPr="00555F33">
        <w:rPr>
          <w:sz w:val="24"/>
          <w:szCs w:val="24"/>
        </w:rPr>
        <w:t xml:space="preserve">, tricykliske </w:t>
      </w:r>
      <w:proofErr w:type="spellStart"/>
      <w:r w:rsidRPr="00555F33">
        <w:rPr>
          <w:sz w:val="24"/>
          <w:szCs w:val="24"/>
        </w:rPr>
        <w:t>antidepressiva</w:t>
      </w:r>
      <w:proofErr w:type="spellEnd"/>
      <w:r w:rsidRPr="00555F33">
        <w:rPr>
          <w:sz w:val="24"/>
          <w:szCs w:val="24"/>
        </w:rPr>
        <w:t xml:space="preserve"> og </w:t>
      </w:r>
      <w:proofErr w:type="spellStart"/>
      <w:r w:rsidRPr="00555F33">
        <w:rPr>
          <w:sz w:val="24"/>
          <w:szCs w:val="24"/>
        </w:rPr>
        <w:t>phenothiazin</w:t>
      </w:r>
      <w:proofErr w:type="spellEnd"/>
      <w:r w:rsidRPr="00555F33">
        <w:rPr>
          <w:sz w:val="24"/>
          <w:szCs w:val="24"/>
        </w:rPr>
        <w:t xml:space="preserve"> kan øge risikoen for sedation og respirationsdepression. </w:t>
      </w:r>
    </w:p>
    <w:p w:rsidR="00CE7EA0" w:rsidRDefault="00CE7EA0" w:rsidP="00CE7EA0">
      <w:pPr>
        <w:tabs>
          <w:tab w:val="left" w:pos="851"/>
        </w:tabs>
        <w:ind w:left="851"/>
        <w:rPr>
          <w:sz w:val="24"/>
          <w:szCs w:val="24"/>
        </w:rPr>
      </w:pPr>
    </w:p>
    <w:p w:rsidR="00CE7EA0" w:rsidRDefault="00CE7EA0" w:rsidP="00CE7EA0">
      <w:pPr>
        <w:tabs>
          <w:tab w:val="left" w:pos="851"/>
        </w:tabs>
        <w:ind w:left="851"/>
        <w:rPr>
          <w:sz w:val="24"/>
          <w:szCs w:val="24"/>
        </w:rPr>
      </w:pPr>
      <w:r>
        <w:rPr>
          <w:sz w:val="24"/>
          <w:szCs w:val="24"/>
        </w:rPr>
        <w:t xml:space="preserve">Anvendelse af opioider sammen med </w:t>
      </w:r>
      <w:proofErr w:type="spellStart"/>
      <w:r>
        <w:rPr>
          <w:sz w:val="24"/>
          <w:szCs w:val="24"/>
        </w:rPr>
        <w:t>sedativa</w:t>
      </w:r>
      <w:proofErr w:type="spellEnd"/>
      <w:r>
        <w:rPr>
          <w:sz w:val="24"/>
          <w:szCs w:val="24"/>
        </w:rPr>
        <w:t xml:space="preserve"> såsom benzodiazepiner eller beslægtede lægemidler øger risikoen for sedation, hypotension, respirationsdepression, koma og mors som følge af additiv CNS-deprimerende virkning. Dosis og varighed af samtidig anvendelse bør begrænses (se pkt. 4.4).</w:t>
      </w:r>
    </w:p>
    <w:p w:rsidR="001820BA" w:rsidRPr="00555F33" w:rsidRDefault="001820BA" w:rsidP="001820BA">
      <w:pPr>
        <w:tabs>
          <w:tab w:val="left" w:pos="851"/>
        </w:tabs>
        <w:ind w:left="851"/>
        <w:rPr>
          <w:sz w:val="24"/>
          <w:szCs w:val="24"/>
        </w:rPr>
      </w:pPr>
    </w:p>
    <w:p w:rsidR="00D0564F" w:rsidRDefault="00D0564F" w:rsidP="00D0564F">
      <w:pPr>
        <w:tabs>
          <w:tab w:val="left" w:pos="851"/>
        </w:tabs>
        <w:ind w:left="851"/>
        <w:rPr>
          <w:sz w:val="24"/>
          <w:szCs w:val="24"/>
        </w:rPr>
      </w:pPr>
      <w:proofErr w:type="spellStart"/>
      <w:r w:rsidRPr="00F40A06">
        <w:rPr>
          <w:sz w:val="24"/>
          <w:szCs w:val="24"/>
        </w:rPr>
        <w:t>Morphin</w:t>
      </w:r>
      <w:proofErr w:type="spellEnd"/>
      <w:r w:rsidRPr="00F40A06">
        <w:rPr>
          <w:sz w:val="24"/>
          <w:szCs w:val="24"/>
        </w:rPr>
        <w:t xml:space="preserve"> bør anvendes med forsigtighed hos patienter, der får andre CNS-</w:t>
      </w:r>
      <w:proofErr w:type="spellStart"/>
      <w:r w:rsidRPr="00F40A06">
        <w:rPr>
          <w:sz w:val="24"/>
          <w:szCs w:val="24"/>
        </w:rPr>
        <w:t>depressiva</w:t>
      </w:r>
      <w:proofErr w:type="spellEnd"/>
      <w:r w:rsidRPr="00F40A06">
        <w:rPr>
          <w:sz w:val="24"/>
          <w:szCs w:val="24"/>
        </w:rPr>
        <w:t xml:space="preserve">, herunder </w:t>
      </w:r>
      <w:proofErr w:type="spellStart"/>
      <w:r w:rsidRPr="00F40A06">
        <w:rPr>
          <w:sz w:val="24"/>
          <w:szCs w:val="24"/>
        </w:rPr>
        <w:t>sedativa</w:t>
      </w:r>
      <w:proofErr w:type="spellEnd"/>
      <w:r w:rsidRPr="00F40A06">
        <w:rPr>
          <w:sz w:val="24"/>
          <w:szCs w:val="24"/>
        </w:rPr>
        <w:t xml:space="preserve"> eller </w:t>
      </w:r>
      <w:proofErr w:type="spellStart"/>
      <w:r w:rsidRPr="00F40A06">
        <w:rPr>
          <w:sz w:val="24"/>
          <w:szCs w:val="24"/>
        </w:rPr>
        <w:t>hypnotika</w:t>
      </w:r>
      <w:proofErr w:type="spellEnd"/>
      <w:r w:rsidRPr="00F40A06">
        <w:rPr>
          <w:sz w:val="24"/>
          <w:szCs w:val="24"/>
        </w:rPr>
        <w:t xml:space="preserve">, generelle </w:t>
      </w:r>
      <w:proofErr w:type="spellStart"/>
      <w:r w:rsidRPr="00F40A06">
        <w:rPr>
          <w:sz w:val="24"/>
          <w:szCs w:val="24"/>
        </w:rPr>
        <w:t>anæstetika</w:t>
      </w:r>
      <w:proofErr w:type="spellEnd"/>
      <w:r w:rsidRPr="00F40A06">
        <w:rPr>
          <w:sz w:val="24"/>
          <w:szCs w:val="24"/>
        </w:rPr>
        <w:t xml:space="preserve">, </w:t>
      </w:r>
      <w:proofErr w:type="spellStart"/>
      <w:r w:rsidRPr="00F40A06">
        <w:rPr>
          <w:sz w:val="24"/>
          <w:szCs w:val="24"/>
        </w:rPr>
        <w:t>phenothiaziner</w:t>
      </w:r>
      <w:proofErr w:type="spellEnd"/>
      <w:r w:rsidRPr="00F40A06">
        <w:rPr>
          <w:sz w:val="24"/>
          <w:szCs w:val="24"/>
        </w:rPr>
        <w:t xml:space="preserve">, andre beroligende midler, muskelafslappende midler, </w:t>
      </w:r>
      <w:proofErr w:type="spellStart"/>
      <w:r w:rsidRPr="00F40A06">
        <w:rPr>
          <w:sz w:val="24"/>
          <w:szCs w:val="24"/>
        </w:rPr>
        <w:t>antihypertensiva</w:t>
      </w:r>
      <w:proofErr w:type="spellEnd"/>
      <w:r w:rsidRPr="00F40A06">
        <w:rPr>
          <w:sz w:val="24"/>
          <w:szCs w:val="24"/>
        </w:rPr>
        <w:t xml:space="preserve">, </w:t>
      </w:r>
      <w:proofErr w:type="spellStart"/>
      <w:r w:rsidRPr="00F40A06">
        <w:rPr>
          <w:sz w:val="24"/>
          <w:szCs w:val="24"/>
        </w:rPr>
        <w:t>gabapentin</w:t>
      </w:r>
      <w:proofErr w:type="spellEnd"/>
      <w:r w:rsidRPr="00F40A06">
        <w:rPr>
          <w:sz w:val="24"/>
          <w:szCs w:val="24"/>
        </w:rPr>
        <w:t xml:space="preserve"> eller </w:t>
      </w:r>
      <w:proofErr w:type="spellStart"/>
      <w:r w:rsidRPr="00F40A06">
        <w:rPr>
          <w:sz w:val="24"/>
          <w:szCs w:val="24"/>
        </w:rPr>
        <w:t>pregabalin</w:t>
      </w:r>
      <w:proofErr w:type="spellEnd"/>
      <w:r w:rsidRPr="00F40A06">
        <w:rPr>
          <w:sz w:val="24"/>
          <w:szCs w:val="24"/>
        </w:rPr>
        <w:t xml:space="preserve">. Interaktive virkninger, der resulterer i respirationsdepression, hypotension, dyb sedation eller koma, kan opstå, hvis disse lægemidler indtages i kombination med de sædvanlige doser af </w:t>
      </w:r>
      <w:proofErr w:type="spellStart"/>
      <w:r w:rsidRPr="00F40A06">
        <w:rPr>
          <w:sz w:val="24"/>
          <w:szCs w:val="24"/>
        </w:rPr>
        <w:t>morphin</w:t>
      </w:r>
      <w:proofErr w:type="spellEnd"/>
      <w:r w:rsidRPr="00F40A06">
        <w:rPr>
          <w:sz w:val="24"/>
          <w:szCs w:val="24"/>
        </w:rPr>
        <w:t>.</w:t>
      </w:r>
      <w:r>
        <w:rPr>
          <w:sz w:val="24"/>
          <w:szCs w:val="24"/>
        </w:rPr>
        <w:t xml:space="preserve"> </w:t>
      </w:r>
      <w:proofErr w:type="spellStart"/>
      <w:r w:rsidRPr="00555F33">
        <w:rPr>
          <w:sz w:val="24"/>
          <w:szCs w:val="24"/>
        </w:rPr>
        <w:t>Gabapentin</w:t>
      </w:r>
      <w:proofErr w:type="spellEnd"/>
      <w:r w:rsidRPr="00555F33">
        <w:rPr>
          <w:sz w:val="24"/>
          <w:szCs w:val="24"/>
        </w:rPr>
        <w:t xml:space="preserve"> kan fremme morfins analgetiske virkning.</w:t>
      </w:r>
    </w:p>
    <w:p w:rsidR="001820BA" w:rsidRPr="00555F33" w:rsidRDefault="001820BA" w:rsidP="001820BA">
      <w:pPr>
        <w:tabs>
          <w:tab w:val="left" w:pos="851"/>
        </w:tabs>
        <w:ind w:left="851"/>
        <w:rPr>
          <w:sz w:val="24"/>
          <w:szCs w:val="24"/>
        </w:rPr>
      </w:pPr>
    </w:p>
    <w:p w:rsidR="001820BA" w:rsidRPr="00555F33" w:rsidRDefault="001820BA" w:rsidP="001820BA">
      <w:pPr>
        <w:tabs>
          <w:tab w:val="left" w:pos="851"/>
        </w:tabs>
        <w:ind w:left="851"/>
        <w:rPr>
          <w:sz w:val="24"/>
          <w:szCs w:val="24"/>
        </w:rPr>
      </w:pPr>
      <w:r w:rsidRPr="00555F33">
        <w:rPr>
          <w:sz w:val="24"/>
          <w:szCs w:val="24"/>
        </w:rPr>
        <w:t xml:space="preserve">I et crossover-studie med 10 raske forsøgspersoner, der fik </w:t>
      </w:r>
      <w:proofErr w:type="spellStart"/>
      <w:r w:rsidRPr="00555F33">
        <w:rPr>
          <w:sz w:val="24"/>
          <w:szCs w:val="24"/>
        </w:rPr>
        <w:t>rifampicin</w:t>
      </w:r>
      <w:proofErr w:type="spellEnd"/>
      <w:r w:rsidRPr="00555F33">
        <w:rPr>
          <w:sz w:val="24"/>
          <w:szCs w:val="24"/>
        </w:rPr>
        <w:t xml:space="preserve"> 600 mg </w:t>
      </w:r>
      <w:r>
        <w:rPr>
          <w:sz w:val="24"/>
          <w:szCs w:val="24"/>
        </w:rPr>
        <w:t>daglig</w:t>
      </w:r>
      <w:r w:rsidRPr="00555F33">
        <w:rPr>
          <w:sz w:val="24"/>
          <w:szCs w:val="24"/>
        </w:rPr>
        <w:t xml:space="preserve"> i 13 dage, øgedes </w:t>
      </w:r>
      <w:proofErr w:type="spellStart"/>
      <w:r w:rsidRPr="00555F33">
        <w:rPr>
          <w:sz w:val="24"/>
          <w:szCs w:val="24"/>
        </w:rPr>
        <w:t>clearance</w:t>
      </w:r>
      <w:proofErr w:type="spellEnd"/>
      <w:r w:rsidRPr="00555F33">
        <w:rPr>
          <w:sz w:val="24"/>
          <w:szCs w:val="24"/>
        </w:rPr>
        <w:t xml:space="preserve"> af en enkelt oral dosis på 10 mg morfin med 49</w:t>
      </w:r>
      <w:r>
        <w:rPr>
          <w:sz w:val="24"/>
          <w:szCs w:val="24"/>
        </w:rPr>
        <w:t xml:space="preserve"> %</w:t>
      </w:r>
      <w:r w:rsidRPr="00555F33">
        <w:rPr>
          <w:sz w:val="24"/>
          <w:szCs w:val="24"/>
        </w:rPr>
        <w:t>, og dens analgetiske virkning blev ophævet. Denne virkningsmekanisme er ikke klar, og den kliniske relevans af virkningen ved parenterale præsentationer af morfin er ukendt.</w:t>
      </w:r>
    </w:p>
    <w:p w:rsidR="001820BA" w:rsidRPr="00555F33" w:rsidRDefault="001820BA" w:rsidP="001820BA">
      <w:pPr>
        <w:tabs>
          <w:tab w:val="left" w:pos="851"/>
        </w:tabs>
        <w:ind w:left="851"/>
        <w:rPr>
          <w:sz w:val="24"/>
          <w:szCs w:val="24"/>
        </w:rPr>
      </w:pPr>
    </w:p>
    <w:p w:rsidR="001820BA" w:rsidRPr="00555F33" w:rsidRDefault="001820BA" w:rsidP="001820BA">
      <w:pPr>
        <w:tabs>
          <w:tab w:val="left" w:pos="851"/>
        </w:tabs>
        <w:ind w:left="851"/>
        <w:rPr>
          <w:sz w:val="24"/>
          <w:szCs w:val="24"/>
        </w:rPr>
      </w:pPr>
      <w:proofErr w:type="spellStart"/>
      <w:r w:rsidRPr="00555F33">
        <w:rPr>
          <w:sz w:val="24"/>
          <w:szCs w:val="24"/>
        </w:rPr>
        <w:t>Cimetidin</w:t>
      </w:r>
      <w:proofErr w:type="spellEnd"/>
      <w:r w:rsidRPr="00555F33">
        <w:rPr>
          <w:sz w:val="24"/>
          <w:szCs w:val="24"/>
        </w:rPr>
        <w:t xml:space="preserve"> øger opioid analgesi med ubetydelig risiko for respirationsdepression.</w:t>
      </w:r>
    </w:p>
    <w:p w:rsidR="001820BA" w:rsidRPr="00555F33" w:rsidRDefault="001820BA" w:rsidP="001820BA">
      <w:pPr>
        <w:tabs>
          <w:tab w:val="left" w:pos="851"/>
        </w:tabs>
        <w:ind w:left="851"/>
        <w:rPr>
          <w:sz w:val="24"/>
          <w:szCs w:val="24"/>
        </w:rPr>
      </w:pPr>
    </w:p>
    <w:p w:rsidR="001820BA" w:rsidRPr="00555F33" w:rsidRDefault="001820BA" w:rsidP="001820BA">
      <w:pPr>
        <w:tabs>
          <w:tab w:val="left" w:pos="851"/>
        </w:tabs>
        <w:ind w:left="851"/>
        <w:rPr>
          <w:sz w:val="24"/>
          <w:szCs w:val="24"/>
        </w:rPr>
      </w:pPr>
      <w:proofErr w:type="spellStart"/>
      <w:r w:rsidRPr="00555F33">
        <w:rPr>
          <w:sz w:val="24"/>
          <w:szCs w:val="24"/>
        </w:rPr>
        <w:t>Nimodipin</w:t>
      </w:r>
      <w:proofErr w:type="spellEnd"/>
      <w:r w:rsidRPr="00555F33">
        <w:rPr>
          <w:sz w:val="24"/>
          <w:szCs w:val="24"/>
        </w:rPr>
        <w:t>, en calciumkanalblokker, fremmer analgesi hos cancerpatienter, der har brug for regelmæssig, trinvis dosisøgning af morfin for at kontrollere smerter.</w:t>
      </w:r>
    </w:p>
    <w:p w:rsidR="001820BA" w:rsidRPr="00555F33" w:rsidRDefault="001820BA" w:rsidP="001820BA">
      <w:pPr>
        <w:tabs>
          <w:tab w:val="left" w:pos="851"/>
        </w:tabs>
        <w:ind w:left="851"/>
        <w:rPr>
          <w:sz w:val="24"/>
          <w:szCs w:val="24"/>
        </w:rPr>
      </w:pPr>
    </w:p>
    <w:p w:rsidR="001820BA" w:rsidRPr="00555F33" w:rsidRDefault="001820BA" w:rsidP="001820BA">
      <w:pPr>
        <w:tabs>
          <w:tab w:val="left" w:pos="851"/>
        </w:tabs>
        <w:ind w:left="851"/>
        <w:rPr>
          <w:sz w:val="24"/>
          <w:szCs w:val="24"/>
        </w:rPr>
      </w:pPr>
      <w:r w:rsidRPr="00555F33">
        <w:rPr>
          <w:sz w:val="24"/>
          <w:szCs w:val="24"/>
        </w:rPr>
        <w:t>MAO-</w:t>
      </w:r>
      <w:proofErr w:type="spellStart"/>
      <w:r w:rsidRPr="00555F33">
        <w:rPr>
          <w:sz w:val="24"/>
          <w:szCs w:val="24"/>
        </w:rPr>
        <w:t>hæmmere</w:t>
      </w:r>
      <w:proofErr w:type="spellEnd"/>
      <w:r w:rsidRPr="00555F33">
        <w:rPr>
          <w:sz w:val="24"/>
          <w:szCs w:val="24"/>
        </w:rPr>
        <w:t xml:space="preserve"> kan forstærke morfins virkning (respirationsdepression og hypotension). </w:t>
      </w:r>
    </w:p>
    <w:p w:rsidR="001820BA" w:rsidRPr="00555F33" w:rsidRDefault="001820BA" w:rsidP="001820BA">
      <w:pPr>
        <w:tabs>
          <w:tab w:val="left" w:pos="851"/>
        </w:tabs>
        <w:ind w:left="851"/>
        <w:rPr>
          <w:sz w:val="24"/>
          <w:szCs w:val="24"/>
        </w:rPr>
      </w:pPr>
      <w:r w:rsidRPr="00555F33">
        <w:rPr>
          <w:sz w:val="24"/>
          <w:szCs w:val="24"/>
        </w:rPr>
        <w:t xml:space="preserve">Der er indberettet </w:t>
      </w:r>
      <w:proofErr w:type="spellStart"/>
      <w:r w:rsidRPr="00555F33">
        <w:rPr>
          <w:sz w:val="24"/>
          <w:szCs w:val="24"/>
        </w:rPr>
        <w:t>serotonergt</w:t>
      </w:r>
      <w:proofErr w:type="spellEnd"/>
      <w:r w:rsidRPr="00555F33">
        <w:rPr>
          <w:sz w:val="24"/>
          <w:szCs w:val="24"/>
        </w:rPr>
        <w:t xml:space="preserve"> syndrom ved samtidig brug af </w:t>
      </w:r>
      <w:proofErr w:type="spellStart"/>
      <w:r w:rsidRPr="00555F33">
        <w:rPr>
          <w:sz w:val="24"/>
          <w:szCs w:val="24"/>
        </w:rPr>
        <w:t>pethidin</w:t>
      </w:r>
      <w:proofErr w:type="spellEnd"/>
      <w:r w:rsidRPr="00555F33">
        <w:rPr>
          <w:sz w:val="24"/>
          <w:szCs w:val="24"/>
        </w:rPr>
        <w:t xml:space="preserve"> og MAO-</w:t>
      </w:r>
      <w:proofErr w:type="spellStart"/>
      <w:r w:rsidRPr="00555F33">
        <w:rPr>
          <w:sz w:val="24"/>
          <w:szCs w:val="24"/>
        </w:rPr>
        <w:t>hæmmere</w:t>
      </w:r>
      <w:proofErr w:type="spellEnd"/>
      <w:r w:rsidRPr="00555F33">
        <w:rPr>
          <w:sz w:val="24"/>
          <w:szCs w:val="24"/>
        </w:rPr>
        <w:t>, og dette kan derfor ikke udelukkes ved kombinationen af morfin og MAO-</w:t>
      </w:r>
      <w:proofErr w:type="spellStart"/>
      <w:r w:rsidRPr="00555F33">
        <w:rPr>
          <w:sz w:val="24"/>
          <w:szCs w:val="24"/>
        </w:rPr>
        <w:t>hæmmere</w:t>
      </w:r>
      <w:proofErr w:type="spellEnd"/>
      <w:r w:rsidRPr="00555F33">
        <w:rPr>
          <w:sz w:val="24"/>
          <w:szCs w:val="24"/>
        </w:rPr>
        <w:t>.</w:t>
      </w:r>
    </w:p>
    <w:p w:rsidR="001820BA" w:rsidRPr="00555F33" w:rsidRDefault="001820BA" w:rsidP="001820BA">
      <w:pPr>
        <w:tabs>
          <w:tab w:val="left" w:pos="851"/>
        </w:tabs>
        <w:ind w:left="851"/>
        <w:rPr>
          <w:sz w:val="24"/>
          <w:szCs w:val="24"/>
        </w:rPr>
      </w:pPr>
    </w:p>
    <w:p w:rsidR="001820BA" w:rsidRPr="00555F33" w:rsidRDefault="001820BA" w:rsidP="001820BA">
      <w:pPr>
        <w:tabs>
          <w:tab w:val="left" w:pos="851"/>
        </w:tabs>
        <w:ind w:left="851"/>
        <w:rPr>
          <w:sz w:val="24"/>
          <w:szCs w:val="24"/>
        </w:rPr>
      </w:pPr>
      <w:r w:rsidRPr="00555F33">
        <w:rPr>
          <w:sz w:val="24"/>
          <w:szCs w:val="24"/>
        </w:rPr>
        <w:t>Små mængder alkohol kan i dramatisk omfang forstærke morfins svagt respirationsdeprimerende virkning. Kombinationen skal derfor undgås.</w:t>
      </w:r>
    </w:p>
    <w:p w:rsidR="001820BA" w:rsidRPr="00555F33" w:rsidRDefault="001820BA" w:rsidP="001820BA">
      <w:pPr>
        <w:tabs>
          <w:tab w:val="left" w:pos="851"/>
        </w:tabs>
        <w:ind w:left="851"/>
        <w:rPr>
          <w:sz w:val="24"/>
          <w:szCs w:val="24"/>
        </w:rPr>
      </w:pPr>
    </w:p>
    <w:p w:rsidR="001820BA" w:rsidRDefault="001820BA" w:rsidP="00D0564F">
      <w:pPr>
        <w:tabs>
          <w:tab w:val="left" w:pos="851"/>
        </w:tabs>
        <w:ind w:left="851"/>
        <w:rPr>
          <w:sz w:val="24"/>
          <w:szCs w:val="24"/>
        </w:rPr>
      </w:pPr>
      <w:r w:rsidRPr="00555F33">
        <w:rPr>
          <w:sz w:val="24"/>
          <w:szCs w:val="24"/>
        </w:rPr>
        <w:t>Kombinerede morfin-agonister/-antagonister (</w:t>
      </w:r>
      <w:proofErr w:type="spellStart"/>
      <w:r w:rsidRPr="00555F33">
        <w:rPr>
          <w:sz w:val="24"/>
          <w:szCs w:val="24"/>
        </w:rPr>
        <w:t>buprenorphin</w:t>
      </w:r>
      <w:proofErr w:type="spellEnd"/>
      <w:r w:rsidRPr="00555F33">
        <w:rPr>
          <w:sz w:val="24"/>
          <w:szCs w:val="24"/>
        </w:rPr>
        <w:t xml:space="preserve">, </w:t>
      </w:r>
      <w:proofErr w:type="spellStart"/>
      <w:r w:rsidRPr="00555F33">
        <w:rPr>
          <w:sz w:val="24"/>
          <w:szCs w:val="24"/>
        </w:rPr>
        <w:t>nalbuphin</w:t>
      </w:r>
      <w:proofErr w:type="spellEnd"/>
      <w:r w:rsidRPr="00555F33">
        <w:rPr>
          <w:sz w:val="24"/>
          <w:szCs w:val="24"/>
        </w:rPr>
        <w:t xml:space="preserve">, </w:t>
      </w:r>
      <w:proofErr w:type="spellStart"/>
      <w:r w:rsidRPr="00555F33">
        <w:rPr>
          <w:sz w:val="24"/>
          <w:szCs w:val="24"/>
        </w:rPr>
        <w:t>pentazocin</w:t>
      </w:r>
      <w:proofErr w:type="spellEnd"/>
      <w:r w:rsidRPr="00555F33">
        <w:rPr>
          <w:sz w:val="24"/>
          <w:szCs w:val="24"/>
        </w:rPr>
        <w:t xml:space="preserve">) reducerer den analgetiske virkning ved </w:t>
      </w:r>
      <w:proofErr w:type="spellStart"/>
      <w:r w:rsidRPr="00555F33">
        <w:rPr>
          <w:sz w:val="24"/>
          <w:szCs w:val="24"/>
        </w:rPr>
        <w:t>kompetitiv</w:t>
      </w:r>
      <w:proofErr w:type="spellEnd"/>
      <w:r w:rsidRPr="00555F33">
        <w:rPr>
          <w:sz w:val="24"/>
          <w:szCs w:val="24"/>
        </w:rPr>
        <w:t xml:space="preserve"> blokering af receptorerne, hvilket derved øger risikoen for abstinenssymptomer.</w:t>
      </w:r>
    </w:p>
    <w:p w:rsidR="002A3F5E" w:rsidRDefault="002A3F5E" w:rsidP="002A3F5E">
      <w:pPr>
        <w:tabs>
          <w:tab w:val="left" w:pos="851"/>
        </w:tabs>
        <w:ind w:left="851"/>
        <w:rPr>
          <w:sz w:val="24"/>
          <w:szCs w:val="24"/>
        </w:rPr>
      </w:pPr>
    </w:p>
    <w:p w:rsidR="002A3F5E" w:rsidRDefault="002A3F5E" w:rsidP="002A3F5E">
      <w:pPr>
        <w:tabs>
          <w:tab w:val="left" w:pos="851"/>
        </w:tabs>
        <w:ind w:left="851"/>
        <w:rPr>
          <w:sz w:val="24"/>
          <w:szCs w:val="24"/>
        </w:rPr>
      </w:pPr>
      <w:r>
        <w:rPr>
          <w:sz w:val="24"/>
          <w:szCs w:val="24"/>
        </w:rPr>
        <w:t xml:space="preserve">Der er blevet observeret en forsinket og nedsat eksponering for den </w:t>
      </w:r>
      <w:proofErr w:type="spellStart"/>
      <w:r>
        <w:rPr>
          <w:sz w:val="24"/>
          <w:szCs w:val="24"/>
        </w:rPr>
        <w:t>trombocythæmmende</w:t>
      </w:r>
      <w:proofErr w:type="spellEnd"/>
      <w:r>
        <w:rPr>
          <w:sz w:val="24"/>
          <w:szCs w:val="24"/>
        </w:rPr>
        <w:t xml:space="preserve"> behandling med orale P2Y12-hæmmere hos patienter med akut </w:t>
      </w:r>
      <w:proofErr w:type="spellStart"/>
      <w:r>
        <w:rPr>
          <w:sz w:val="24"/>
          <w:szCs w:val="24"/>
        </w:rPr>
        <w:t>koronarsyndrom</w:t>
      </w:r>
      <w:proofErr w:type="spellEnd"/>
      <w:r>
        <w:rPr>
          <w:sz w:val="24"/>
          <w:szCs w:val="24"/>
        </w:rPr>
        <w:t xml:space="preserve">, der blev behandlet med morfin. Denne interaktion kan være relateret til reduceret </w:t>
      </w:r>
      <w:proofErr w:type="spellStart"/>
      <w:r>
        <w:rPr>
          <w:sz w:val="24"/>
          <w:szCs w:val="24"/>
        </w:rPr>
        <w:t>gastrointestinal</w:t>
      </w:r>
      <w:proofErr w:type="spellEnd"/>
      <w:r>
        <w:rPr>
          <w:sz w:val="24"/>
          <w:szCs w:val="24"/>
        </w:rPr>
        <w:t xml:space="preserve"> </w:t>
      </w:r>
      <w:proofErr w:type="spellStart"/>
      <w:r>
        <w:rPr>
          <w:sz w:val="24"/>
          <w:szCs w:val="24"/>
        </w:rPr>
        <w:t>motilitet</w:t>
      </w:r>
      <w:proofErr w:type="spellEnd"/>
      <w:r>
        <w:rPr>
          <w:sz w:val="24"/>
          <w:szCs w:val="24"/>
        </w:rPr>
        <w:t xml:space="preserve"> og også være gældende for andre opioider. Den kliniske relevans er ukendt, men data tyder på potentiale for nedsat effekt af P2Y12-hæmmere hos patienter, der samtidig behandles med morfin og en P2Y12-hæmmer (se pkt. 4.4). Det kan overvejes at anvende en parenteral P2Y12-hæmmer hos patienter med akut </w:t>
      </w:r>
      <w:proofErr w:type="spellStart"/>
      <w:r>
        <w:rPr>
          <w:sz w:val="24"/>
          <w:szCs w:val="24"/>
        </w:rPr>
        <w:t>koronarsyndrom</w:t>
      </w:r>
      <w:proofErr w:type="spellEnd"/>
      <w:r>
        <w:rPr>
          <w:sz w:val="24"/>
          <w:szCs w:val="24"/>
        </w:rPr>
        <w:t>, for hvem morfin ikke kan tilbageholdes og hurtig P2Y12-hæmning anses for at være nødvendig.</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4.6</w:t>
      </w:r>
      <w:r w:rsidRPr="00C84483">
        <w:rPr>
          <w:b/>
          <w:sz w:val="24"/>
          <w:szCs w:val="24"/>
        </w:rPr>
        <w:tab/>
      </w:r>
      <w:r w:rsidR="00D0564F">
        <w:rPr>
          <w:b/>
          <w:sz w:val="24"/>
          <w:szCs w:val="24"/>
        </w:rPr>
        <w:t>Fertilitet, g</w:t>
      </w:r>
      <w:r w:rsidRPr="00C84483">
        <w:rPr>
          <w:b/>
          <w:sz w:val="24"/>
          <w:szCs w:val="24"/>
        </w:rPr>
        <w:t>raviditet og amning</w:t>
      </w:r>
    </w:p>
    <w:p w:rsidR="001820BA" w:rsidRDefault="001820BA" w:rsidP="001820BA">
      <w:pPr>
        <w:tabs>
          <w:tab w:val="left" w:pos="851"/>
        </w:tabs>
        <w:ind w:left="851"/>
        <w:rPr>
          <w:sz w:val="24"/>
          <w:szCs w:val="24"/>
        </w:rPr>
      </w:pPr>
    </w:p>
    <w:p w:rsidR="001820BA" w:rsidRPr="008634D8" w:rsidRDefault="001820BA" w:rsidP="001820BA">
      <w:pPr>
        <w:tabs>
          <w:tab w:val="left" w:pos="851"/>
        </w:tabs>
        <w:ind w:left="851"/>
        <w:rPr>
          <w:sz w:val="24"/>
          <w:szCs w:val="24"/>
          <w:u w:val="single"/>
        </w:rPr>
      </w:pPr>
      <w:r w:rsidRPr="008634D8">
        <w:rPr>
          <w:sz w:val="24"/>
          <w:szCs w:val="24"/>
          <w:u w:val="single"/>
        </w:rPr>
        <w:t>Fertilitet</w:t>
      </w:r>
    </w:p>
    <w:p w:rsidR="001820BA" w:rsidRPr="0028340C" w:rsidRDefault="001820BA" w:rsidP="001820BA">
      <w:pPr>
        <w:tabs>
          <w:tab w:val="left" w:pos="851"/>
        </w:tabs>
        <w:ind w:left="851"/>
        <w:rPr>
          <w:sz w:val="24"/>
          <w:szCs w:val="24"/>
        </w:rPr>
      </w:pPr>
      <w:r w:rsidRPr="0028340C">
        <w:rPr>
          <w:sz w:val="24"/>
          <w:szCs w:val="24"/>
        </w:rPr>
        <w:t>Der foreligger ingen kliniske data om fentanyls virkning på ferti</w:t>
      </w:r>
      <w:r>
        <w:rPr>
          <w:sz w:val="24"/>
          <w:szCs w:val="24"/>
        </w:rPr>
        <w:t>liteten hos mænd eller kvinder.</w:t>
      </w:r>
    </w:p>
    <w:p w:rsidR="001820BA" w:rsidRDefault="001820BA" w:rsidP="001820BA">
      <w:pPr>
        <w:tabs>
          <w:tab w:val="left" w:pos="851"/>
        </w:tabs>
        <w:ind w:left="851"/>
        <w:rPr>
          <w:sz w:val="24"/>
          <w:szCs w:val="24"/>
        </w:rPr>
      </w:pPr>
      <w:r>
        <w:rPr>
          <w:sz w:val="24"/>
          <w:szCs w:val="24"/>
        </w:rPr>
        <w:t xml:space="preserve">Morfin havde negative virkninger på fertiliteten hos dyr (se pkt. 5.3). </w:t>
      </w:r>
    </w:p>
    <w:p w:rsidR="001820BA" w:rsidRDefault="001820BA" w:rsidP="001820BA">
      <w:pPr>
        <w:tabs>
          <w:tab w:val="left" w:pos="851"/>
        </w:tabs>
        <w:ind w:left="851"/>
        <w:rPr>
          <w:sz w:val="24"/>
          <w:szCs w:val="24"/>
        </w:rPr>
      </w:pPr>
    </w:p>
    <w:p w:rsidR="001820BA" w:rsidRPr="008634D8" w:rsidRDefault="001820BA" w:rsidP="001820BA">
      <w:pPr>
        <w:tabs>
          <w:tab w:val="left" w:pos="851"/>
        </w:tabs>
        <w:ind w:left="851"/>
        <w:rPr>
          <w:sz w:val="24"/>
          <w:szCs w:val="24"/>
          <w:u w:val="single"/>
        </w:rPr>
      </w:pPr>
      <w:r w:rsidRPr="008634D8">
        <w:rPr>
          <w:sz w:val="24"/>
          <w:szCs w:val="24"/>
          <w:u w:val="single"/>
        </w:rPr>
        <w:t>Kvinder i den fertile alder</w:t>
      </w:r>
    </w:p>
    <w:p w:rsidR="001820BA" w:rsidRPr="0028340C" w:rsidRDefault="001820BA" w:rsidP="001820BA">
      <w:pPr>
        <w:tabs>
          <w:tab w:val="left" w:pos="851"/>
        </w:tabs>
        <w:ind w:left="851"/>
        <w:rPr>
          <w:sz w:val="24"/>
          <w:szCs w:val="24"/>
        </w:rPr>
      </w:pPr>
      <w:r w:rsidRPr="0028340C">
        <w:rPr>
          <w:sz w:val="24"/>
          <w:szCs w:val="24"/>
        </w:rPr>
        <w:t>Morfin har potentiale for at fremme forekomst af kromosomskader i kimceller (se pkt. 5.3).  Derfor skal mænd og kvinder i den forplantningsdygtige eller fødedygtige alder bruge effektiv prævention.</w:t>
      </w:r>
    </w:p>
    <w:p w:rsidR="001820BA" w:rsidRPr="0028340C" w:rsidRDefault="001820BA" w:rsidP="001820BA">
      <w:pPr>
        <w:tabs>
          <w:tab w:val="left" w:pos="851"/>
        </w:tabs>
        <w:ind w:left="851"/>
        <w:rPr>
          <w:sz w:val="24"/>
          <w:szCs w:val="24"/>
        </w:rPr>
      </w:pPr>
    </w:p>
    <w:p w:rsidR="001820BA" w:rsidRPr="008634D8" w:rsidRDefault="001820BA" w:rsidP="001820BA">
      <w:pPr>
        <w:tabs>
          <w:tab w:val="left" w:pos="851"/>
        </w:tabs>
        <w:ind w:left="851"/>
        <w:rPr>
          <w:sz w:val="24"/>
          <w:szCs w:val="24"/>
          <w:u w:val="single"/>
        </w:rPr>
      </w:pPr>
      <w:r w:rsidRPr="008634D8">
        <w:rPr>
          <w:sz w:val="24"/>
          <w:szCs w:val="24"/>
          <w:u w:val="single"/>
        </w:rPr>
        <w:t>Graviditet</w:t>
      </w:r>
    </w:p>
    <w:p w:rsidR="001820BA" w:rsidRDefault="001820BA" w:rsidP="001820BA">
      <w:pPr>
        <w:tabs>
          <w:tab w:val="left" w:pos="851"/>
        </w:tabs>
        <w:ind w:left="851"/>
        <w:rPr>
          <w:sz w:val="24"/>
          <w:szCs w:val="24"/>
        </w:rPr>
      </w:pPr>
      <w:r>
        <w:rPr>
          <w:sz w:val="24"/>
          <w:szCs w:val="24"/>
        </w:rPr>
        <w:t xml:space="preserve">Der er utilstrækkelige data fra mennesker til at evaluere den potentielle </w:t>
      </w:r>
      <w:proofErr w:type="spellStart"/>
      <w:r>
        <w:rPr>
          <w:sz w:val="24"/>
          <w:szCs w:val="24"/>
        </w:rPr>
        <w:t>teratogene</w:t>
      </w:r>
      <w:proofErr w:type="spellEnd"/>
      <w:r>
        <w:rPr>
          <w:sz w:val="24"/>
          <w:szCs w:val="24"/>
        </w:rPr>
        <w:t xml:space="preserve"> risiko. Morfin passerer placenta. Reproduktionsforsøg med dyr har påvist, at morfin kan forårsage fosterskade, hvis det administreres gennem hele drægtighedsperioden. Af denne årsag bør gravide patienter kun få </w:t>
      </w:r>
      <w:proofErr w:type="spellStart"/>
      <w:r>
        <w:rPr>
          <w:color w:val="000000"/>
          <w:sz w:val="24"/>
          <w:szCs w:val="24"/>
        </w:rPr>
        <w:t>Sendolor</w:t>
      </w:r>
      <w:proofErr w:type="spellEnd"/>
      <w:r>
        <w:rPr>
          <w:sz w:val="24"/>
          <w:szCs w:val="24"/>
        </w:rPr>
        <w:t xml:space="preserve">, hvis fordelene klart opvejer de potentielle risici for fosteret. Nyfødte, hvis mødre har fået </w:t>
      </w:r>
      <w:proofErr w:type="spellStart"/>
      <w:r>
        <w:rPr>
          <w:sz w:val="24"/>
          <w:szCs w:val="24"/>
        </w:rPr>
        <w:t>opioidanalgetika</w:t>
      </w:r>
      <w:proofErr w:type="spellEnd"/>
      <w:r>
        <w:rPr>
          <w:sz w:val="24"/>
          <w:szCs w:val="24"/>
        </w:rPr>
        <w:t xml:space="preserve"> under graviditeten, bør overvåges for tegn på neonatalt abstinenssyndrom. Behandlingen kan bestå i et opioid og støttende pleje.</w:t>
      </w:r>
    </w:p>
    <w:p w:rsidR="001820BA" w:rsidRPr="0028340C" w:rsidRDefault="001820BA" w:rsidP="001820BA">
      <w:pPr>
        <w:tabs>
          <w:tab w:val="left" w:pos="851"/>
        </w:tabs>
        <w:ind w:left="851"/>
        <w:rPr>
          <w:sz w:val="24"/>
          <w:szCs w:val="24"/>
        </w:rPr>
      </w:pPr>
    </w:p>
    <w:p w:rsidR="001820BA" w:rsidRPr="0028340C" w:rsidRDefault="001820BA" w:rsidP="001820BA">
      <w:pPr>
        <w:tabs>
          <w:tab w:val="left" w:pos="851"/>
        </w:tabs>
        <w:ind w:left="851"/>
        <w:rPr>
          <w:sz w:val="24"/>
          <w:szCs w:val="24"/>
        </w:rPr>
      </w:pPr>
      <w:r w:rsidRPr="0028340C">
        <w:rPr>
          <w:sz w:val="24"/>
          <w:szCs w:val="24"/>
        </w:rPr>
        <w:t xml:space="preserve">Langvarig brug af morfin under graviditet kan resultere i </w:t>
      </w:r>
      <w:proofErr w:type="spellStart"/>
      <w:r w:rsidRPr="0028340C">
        <w:rPr>
          <w:sz w:val="24"/>
          <w:szCs w:val="24"/>
        </w:rPr>
        <w:t>opioide</w:t>
      </w:r>
      <w:proofErr w:type="spellEnd"/>
      <w:r w:rsidRPr="0028340C">
        <w:rPr>
          <w:sz w:val="24"/>
          <w:szCs w:val="24"/>
        </w:rPr>
        <w:t xml:space="preserve"> abstinenssymptomer hos nyfødte. Morfin kan forlænge eller forkorte fødslens varighed. Morfin kan medføre respirationsdepression hos den nyfødte, hvis det administreres under fødslen. Spædbørn af mødre, der får </w:t>
      </w:r>
      <w:proofErr w:type="spellStart"/>
      <w:r w:rsidRPr="0028340C">
        <w:rPr>
          <w:sz w:val="24"/>
          <w:szCs w:val="24"/>
        </w:rPr>
        <w:t>opioide</w:t>
      </w:r>
      <w:proofErr w:type="spellEnd"/>
      <w:r w:rsidRPr="0028340C">
        <w:rPr>
          <w:sz w:val="24"/>
          <w:szCs w:val="24"/>
        </w:rPr>
        <w:t xml:space="preserve"> </w:t>
      </w:r>
      <w:proofErr w:type="spellStart"/>
      <w:r w:rsidRPr="0028340C">
        <w:rPr>
          <w:sz w:val="24"/>
          <w:szCs w:val="24"/>
        </w:rPr>
        <w:t>analgetika</w:t>
      </w:r>
      <w:proofErr w:type="spellEnd"/>
      <w:r w:rsidRPr="0028340C">
        <w:rPr>
          <w:sz w:val="24"/>
          <w:szCs w:val="24"/>
        </w:rPr>
        <w:t xml:space="preserve"> under den sene periode af graviditeten eller under fødslen, skal overvåges for tegn på respirationsdepression eller abstinenssyndrom og (om nødvendigt) behandles med en specifik </w:t>
      </w:r>
      <w:proofErr w:type="gramStart"/>
      <w:r w:rsidRPr="0028340C">
        <w:rPr>
          <w:sz w:val="24"/>
          <w:szCs w:val="24"/>
        </w:rPr>
        <w:t>opioid antagonist</w:t>
      </w:r>
      <w:proofErr w:type="gramEnd"/>
      <w:r w:rsidRPr="0028340C">
        <w:rPr>
          <w:sz w:val="24"/>
          <w:szCs w:val="24"/>
        </w:rPr>
        <w:t>.</w:t>
      </w:r>
    </w:p>
    <w:p w:rsidR="001820BA" w:rsidRPr="0028340C" w:rsidRDefault="001820BA" w:rsidP="001820BA">
      <w:pPr>
        <w:tabs>
          <w:tab w:val="left" w:pos="851"/>
        </w:tabs>
        <w:ind w:left="851"/>
        <w:rPr>
          <w:sz w:val="24"/>
          <w:szCs w:val="24"/>
        </w:rPr>
      </w:pPr>
    </w:p>
    <w:p w:rsidR="001820BA" w:rsidRPr="008634D8" w:rsidRDefault="001820BA" w:rsidP="001820BA">
      <w:pPr>
        <w:tabs>
          <w:tab w:val="left" w:pos="851"/>
        </w:tabs>
        <w:ind w:left="851"/>
        <w:rPr>
          <w:sz w:val="24"/>
          <w:szCs w:val="24"/>
          <w:u w:val="single"/>
        </w:rPr>
      </w:pPr>
      <w:r w:rsidRPr="008634D8">
        <w:rPr>
          <w:sz w:val="24"/>
          <w:szCs w:val="24"/>
          <w:u w:val="single"/>
        </w:rPr>
        <w:t>Amning</w:t>
      </w:r>
    </w:p>
    <w:p w:rsidR="001820BA" w:rsidRPr="00C84483" w:rsidRDefault="001820BA" w:rsidP="001820BA">
      <w:pPr>
        <w:tabs>
          <w:tab w:val="left" w:pos="851"/>
        </w:tabs>
        <w:ind w:left="851"/>
        <w:rPr>
          <w:sz w:val="24"/>
          <w:szCs w:val="24"/>
        </w:rPr>
      </w:pPr>
      <w:r w:rsidRPr="0028340C">
        <w:rPr>
          <w:sz w:val="24"/>
          <w:szCs w:val="24"/>
        </w:rPr>
        <w:t xml:space="preserve">Morfin udskilles i modermælk, hvor det når højere koncentrationer end i det </w:t>
      </w:r>
      <w:proofErr w:type="spellStart"/>
      <w:r w:rsidRPr="0028340C">
        <w:rPr>
          <w:sz w:val="24"/>
          <w:szCs w:val="24"/>
        </w:rPr>
        <w:t>maternelle</w:t>
      </w:r>
      <w:proofErr w:type="spellEnd"/>
      <w:r w:rsidRPr="0028340C">
        <w:rPr>
          <w:sz w:val="24"/>
          <w:szCs w:val="24"/>
        </w:rPr>
        <w:t xml:space="preserve"> plasma. Eftersom klinisk relevante koncentrationer kan nås hos ammede spædbørn, frarådes amning.</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0564F">
        <w:rPr>
          <w:b/>
          <w:sz w:val="24"/>
          <w:szCs w:val="24"/>
        </w:rPr>
        <w:t>og</w:t>
      </w:r>
      <w:r w:rsidRPr="00C84483">
        <w:rPr>
          <w:b/>
          <w:sz w:val="24"/>
          <w:szCs w:val="24"/>
        </w:rPr>
        <w:t xml:space="preserve"> betjene maskiner</w:t>
      </w:r>
    </w:p>
    <w:p w:rsidR="001820BA" w:rsidRDefault="001820BA" w:rsidP="001820BA">
      <w:pPr>
        <w:tabs>
          <w:tab w:val="left" w:pos="851"/>
        </w:tabs>
        <w:ind w:left="851"/>
        <w:rPr>
          <w:sz w:val="24"/>
          <w:szCs w:val="24"/>
        </w:rPr>
      </w:pPr>
      <w:r>
        <w:rPr>
          <w:sz w:val="24"/>
          <w:szCs w:val="24"/>
        </w:rPr>
        <w:t>Mærkning.</w:t>
      </w:r>
    </w:p>
    <w:p w:rsidR="001820BA" w:rsidRPr="00E01BF4" w:rsidRDefault="001820BA" w:rsidP="001820BA">
      <w:pPr>
        <w:tabs>
          <w:tab w:val="left" w:pos="851"/>
        </w:tabs>
        <w:ind w:left="851"/>
        <w:rPr>
          <w:sz w:val="24"/>
          <w:szCs w:val="24"/>
        </w:rPr>
      </w:pPr>
      <w:r w:rsidRPr="008634D8">
        <w:rPr>
          <w:sz w:val="24"/>
          <w:szCs w:val="24"/>
        </w:rPr>
        <w:t>Morfin påvirker evnen til at føre motorkøretøj og betjene maskiner. Dette bør tages i betragtning, når der er behov for at være opmærksom, f.eks. når man fører motorkøretøj.</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4.8</w:t>
      </w:r>
      <w:r w:rsidRPr="00C84483">
        <w:rPr>
          <w:b/>
          <w:sz w:val="24"/>
          <w:szCs w:val="24"/>
        </w:rPr>
        <w:tab/>
        <w:t>Bivirkninger</w:t>
      </w:r>
    </w:p>
    <w:p w:rsidR="001820BA" w:rsidRPr="00E96456" w:rsidRDefault="001820BA" w:rsidP="001820BA">
      <w:pPr>
        <w:pStyle w:val="Sidehoved"/>
        <w:tabs>
          <w:tab w:val="left" w:pos="851"/>
        </w:tabs>
        <w:ind w:left="851"/>
        <w:rPr>
          <w:szCs w:val="24"/>
        </w:rPr>
      </w:pPr>
      <w:r w:rsidRPr="00E96456">
        <w:rPr>
          <w:szCs w:val="24"/>
        </w:rPr>
        <w:t xml:space="preserve">Ved de sædvanlige doser er de mest almindelige bivirkninger af </w:t>
      </w:r>
      <w:proofErr w:type="spellStart"/>
      <w:r w:rsidRPr="00E96456">
        <w:rPr>
          <w:szCs w:val="24"/>
        </w:rPr>
        <w:t>opioide</w:t>
      </w:r>
      <w:proofErr w:type="spellEnd"/>
      <w:r w:rsidRPr="00E96456">
        <w:rPr>
          <w:szCs w:val="24"/>
        </w:rPr>
        <w:t xml:space="preserve"> </w:t>
      </w:r>
      <w:proofErr w:type="spellStart"/>
      <w:r w:rsidRPr="00E96456">
        <w:rPr>
          <w:szCs w:val="24"/>
        </w:rPr>
        <w:t>analgetika</w:t>
      </w:r>
      <w:proofErr w:type="spellEnd"/>
      <w:r w:rsidRPr="00E96456">
        <w:rPr>
          <w:szCs w:val="24"/>
        </w:rPr>
        <w:t xml:space="preserve"> kvalme, opkastning, obstipation, sløvhed og forvirring. Der udvikles generelt tolerance over for disse (undtagen obstipation) ved langvarig brug. Sedation aftager normalt efter et par dages administration. Kvalme og opkastning aftager ofte ved langvarig brug. Kramper i galdegangene eller urinvejene kan forekomme hos disponerede individer. Den respirationsdeprimerende virkning er dosisafhængig og er sjældent et klinisk problem. Tilvænning og tolerance forårsager sædvanligvis ikke problemer ved behandling af kraftige cancersmerter. Obstipation kan behandles med passende afføringsmidler. De fleste bivirkninger dosisafhængige.</w:t>
      </w:r>
    </w:p>
    <w:p w:rsidR="001820BA" w:rsidRPr="00E96456" w:rsidRDefault="001820BA" w:rsidP="001820BA">
      <w:pPr>
        <w:pStyle w:val="Sidehoved"/>
        <w:tabs>
          <w:tab w:val="left" w:pos="851"/>
        </w:tabs>
        <w:ind w:left="851"/>
        <w:rPr>
          <w:szCs w:val="24"/>
        </w:rPr>
      </w:pPr>
    </w:p>
    <w:p w:rsidR="001820BA" w:rsidRPr="00E96456" w:rsidRDefault="001820BA" w:rsidP="001820BA">
      <w:pPr>
        <w:pStyle w:val="Sidehoved"/>
        <w:tabs>
          <w:tab w:val="left" w:pos="851"/>
        </w:tabs>
        <w:ind w:left="851"/>
        <w:rPr>
          <w:szCs w:val="24"/>
          <w:u w:val="single"/>
        </w:rPr>
      </w:pPr>
      <w:r w:rsidRPr="00E96456">
        <w:rPr>
          <w:szCs w:val="24"/>
          <w:u w:val="single"/>
        </w:rPr>
        <w:t>Følgende hyppigheder danner grundlaget</w:t>
      </w:r>
      <w:r>
        <w:rPr>
          <w:szCs w:val="24"/>
          <w:u w:val="single"/>
        </w:rPr>
        <w:t xml:space="preserve"> for vurdering af bivirkninger</w:t>
      </w:r>
    </w:p>
    <w:p w:rsidR="001820BA" w:rsidRPr="00E96456" w:rsidRDefault="001820BA" w:rsidP="001820BA">
      <w:pPr>
        <w:pStyle w:val="Sidehoved"/>
        <w:tabs>
          <w:tab w:val="left" w:pos="851"/>
        </w:tabs>
        <w:ind w:left="851"/>
        <w:rPr>
          <w:szCs w:val="24"/>
        </w:rPr>
      </w:pPr>
      <w:r w:rsidRPr="00E96456">
        <w:rPr>
          <w:szCs w:val="24"/>
        </w:rPr>
        <w:t>Meget almindelig (≥1/10)</w:t>
      </w:r>
    </w:p>
    <w:p w:rsidR="001820BA" w:rsidRPr="00E96456" w:rsidRDefault="001820BA" w:rsidP="001820BA">
      <w:pPr>
        <w:pStyle w:val="Sidehoved"/>
        <w:tabs>
          <w:tab w:val="left" w:pos="851"/>
        </w:tabs>
        <w:ind w:left="851"/>
        <w:rPr>
          <w:szCs w:val="24"/>
        </w:rPr>
      </w:pPr>
      <w:r w:rsidRPr="00E96456">
        <w:rPr>
          <w:szCs w:val="24"/>
        </w:rPr>
        <w:t>Ikke almindelig (≥1/100 til &lt;1/10)</w:t>
      </w:r>
    </w:p>
    <w:p w:rsidR="001820BA" w:rsidRPr="00E96456" w:rsidRDefault="001820BA" w:rsidP="001820BA">
      <w:pPr>
        <w:pStyle w:val="Sidehoved"/>
        <w:tabs>
          <w:tab w:val="left" w:pos="851"/>
        </w:tabs>
        <w:ind w:left="851"/>
        <w:rPr>
          <w:szCs w:val="24"/>
        </w:rPr>
      </w:pPr>
      <w:r w:rsidRPr="00E96456">
        <w:rPr>
          <w:szCs w:val="24"/>
        </w:rPr>
        <w:t>Ikke almindelig (≥1/1.000 til &lt;1/100)</w:t>
      </w:r>
    </w:p>
    <w:p w:rsidR="001820BA" w:rsidRPr="00E96456" w:rsidRDefault="001820BA" w:rsidP="001820BA">
      <w:pPr>
        <w:pStyle w:val="Sidehoved"/>
        <w:tabs>
          <w:tab w:val="left" w:pos="851"/>
        </w:tabs>
        <w:ind w:left="851"/>
        <w:rPr>
          <w:szCs w:val="24"/>
        </w:rPr>
      </w:pPr>
      <w:r w:rsidRPr="00E96456">
        <w:rPr>
          <w:szCs w:val="24"/>
        </w:rPr>
        <w:t>Sjælden (≥1/10.000 til &lt;1/1.000)</w:t>
      </w:r>
    </w:p>
    <w:p w:rsidR="001820BA" w:rsidRPr="00E96456" w:rsidRDefault="001820BA" w:rsidP="001820BA">
      <w:pPr>
        <w:pStyle w:val="Sidehoved"/>
        <w:tabs>
          <w:tab w:val="left" w:pos="851"/>
        </w:tabs>
        <w:ind w:left="851"/>
        <w:rPr>
          <w:szCs w:val="24"/>
        </w:rPr>
      </w:pPr>
      <w:r w:rsidRPr="00E96456">
        <w:rPr>
          <w:szCs w:val="24"/>
        </w:rPr>
        <w:t>Meget sjælden (&lt;1/10.000)</w:t>
      </w:r>
    </w:p>
    <w:p w:rsidR="001820BA" w:rsidRPr="00E96456" w:rsidRDefault="001820BA" w:rsidP="001820BA">
      <w:pPr>
        <w:pStyle w:val="Sidehoved"/>
        <w:tabs>
          <w:tab w:val="left" w:pos="851"/>
        </w:tabs>
        <w:ind w:left="851"/>
        <w:rPr>
          <w:szCs w:val="24"/>
        </w:rPr>
      </w:pPr>
      <w:r w:rsidRPr="00E96456">
        <w:rPr>
          <w:szCs w:val="24"/>
        </w:rPr>
        <w:t>Ikke kendt (kan ikke estimere</w:t>
      </w:r>
      <w:r>
        <w:rPr>
          <w:szCs w:val="24"/>
        </w:rPr>
        <w:t>s ud fra forhåndenværende data)</w:t>
      </w:r>
    </w:p>
    <w:p w:rsidR="001820BA" w:rsidRPr="00E96456" w:rsidRDefault="001820BA" w:rsidP="001820BA">
      <w:pPr>
        <w:pStyle w:val="Sidehoved"/>
        <w:tabs>
          <w:tab w:val="left" w:pos="851"/>
        </w:tabs>
        <w:ind w:left="851"/>
        <w:rPr>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725"/>
        <w:gridCol w:w="2104"/>
        <w:gridCol w:w="1274"/>
        <w:gridCol w:w="2268"/>
      </w:tblGrid>
      <w:tr w:rsidR="001820BA" w:rsidRPr="005D3199" w:rsidTr="003B4BCE">
        <w:tc>
          <w:tcPr>
            <w:tcW w:w="1555"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29"/>
              <w:rPr>
                <w:sz w:val="20"/>
              </w:rPr>
            </w:pPr>
          </w:p>
        </w:tc>
        <w:tc>
          <w:tcPr>
            <w:tcW w:w="113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3" w:hanging="6"/>
              <w:rPr>
                <w:sz w:val="20"/>
              </w:rPr>
            </w:pPr>
            <w:r w:rsidRPr="005D3199">
              <w:rPr>
                <w:sz w:val="20"/>
              </w:rPr>
              <w:t>Meget almindelig</w:t>
            </w:r>
          </w:p>
        </w:tc>
        <w:tc>
          <w:tcPr>
            <w:tcW w:w="172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4"/>
              <w:rPr>
                <w:sz w:val="20"/>
              </w:rPr>
            </w:pPr>
            <w:r w:rsidRPr="005D3199">
              <w:rPr>
                <w:sz w:val="20"/>
              </w:rPr>
              <w:t>Almindelig</w:t>
            </w:r>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r w:rsidRPr="005D3199">
              <w:rPr>
                <w:sz w:val="20"/>
              </w:rPr>
              <w:t>Ikke almindelig</w:t>
            </w:r>
          </w:p>
        </w:tc>
        <w:tc>
          <w:tcPr>
            <w:tcW w:w="127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rPr>
                <w:sz w:val="20"/>
              </w:rPr>
            </w:pPr>
            <w:r w:rsidRPr="005D3199">
              <w:rPr>
                <w:sz w:val="20"/>
              </w:rPr>
              <w:t>Sjælden</w:t>
            </w:r>
          </w:p>
        </w:tc>
        <w:tc>
          <w:tcPr>
            <w:tcW w:w="2268"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rPr>
                <w:sz w:val="20"/>
              </w:rPr>
            </w:pPr>
            <w:r w:rsidRPr="005D3199">
              <w:rPr>
                <w:sz w:val="20"/>
              </w:rPr>
              <w:t>Ikke kendt</w:t>
            </w: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Immunsystemet</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r w:rsidRPr="005D3199">
              <w:rPr>
                <w:sz w:val="20"/>
              </w:rPr>
              <w:t>Allergisk reaktion</w:t>
            </w:r>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rPr>
                <w:sz w:val="20"/>
              </w:rPr>
            </w:pPr>
            <w:proofErr w:type="spellStart"/>
            <w:r w:rsidRPr="005D3199">
              <w:rPr>
                <w:sz w:val="20"/>
              </w:rPr>
              <w:t>Anafylaktisk</w:t>
            </w:r>
            <w:proofErr w:type="spellEnd"/>
            <w:r w:rsidRPr="005D3199">
              <w:rPr>
                <w:sz w:val="20"/>
              </w:rPr>
              <w:t xml:space="preserve"> reaktion</w:t>
            </w:r>
          </w:p>
          <w:p w:rsidR="001820BA" w:rsidRPr="005D3199" w:rsidRDefault="001820BA" w:rsidP="003B4BCE">
            <w:pPr>
              <w:pStyle w:val="Sidehoved"/>
              <w:rPr>
                <w:sz w:val="20"/>
              </w:rPr>
            </w:pPr>
            <w:proofErr w:type="spellStart"/>
            <w:r w:rsidRPr="005D3199">
              <w:rPr>
                <w:sz w:val="20"/>
              </w:rPr>
              <w:t>Anafylaktoid</w:t>
            </w:r>
            <w:proofErr w:type="spellEnd"/>
            <w:r w:rsidRPr="005D3199">
              <w:rPr>
                <w:sz w:val="20"/>
              </w:rPr>
              <w:t xml:space="preserve"> reaktion</w:t>
            </w: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Psykiske forstyrrelser</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4"/>
              <w:rPr>
                <w:sz w:val="20"/>
              </w:rPr>
            </w:pPr>
            <w:r w:rsidRPr="005D3199">
              <w:rPr>
                <w:sz w:val="20"/>
              </w:rPr>
              <w:t xml:space="preserve">Konfusion </w:t>
            </w:r>
          </w:p>
          <w:p w:rsidR="001820BA" w:rsidRPr="005D3199" w:rsidRDefault="001820BA" w:rsidP="003B4BCE">
            <w:pPr>
              <w:pStyle w:val="Sidehoved"/>
              <w:ind w:left="64"/>
              <w:rPr>
                <w:sz w:val="20"/>
              </w:rPr>
            </w:pPr>
            <w:proofErr w:type="spellStart"/>
            <w:r w:rsidRPr="005D3199">
              <w:rPr>
                <w:sz w:val="20"/>
              </w:rPr>
              <w:t>Insomni</w:t>
            </w:r>
            <w:proofErr w:type="spellEnd"/>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r w:rsidRPr="005D3199">
              <w:rPr>
                <w:sz w:val="20"/>
              </w:rPr>
              <w:t>Agitation</w:t>
            </w:r>
          </w:p>
          <w:p w:rsidR="001820BA" w:rsidRPr="005D3199" w:rsidRDefault="001820BA" w:rsidP="003B4BCE">
            <w:pPr>
              <w:pStyle w:val="Sidehoved"/>
              <w:ind w:left="32"/>
              <w:rPr>
                <w:sz w:val="20"/>
              </w:rPr>
            </w:pPr>
            <w:r w:rsidRPr="005D3199">
              <w:rPr>
                <w:sz w:val="20"/>
              </w:rPr>
              <w:t>Eufori</w:t>
            </w:r>
          </w:p>
          <w:p w:rsidR="001820BA" w:rsidRPr="005D3199" w:rsidRDefault="001820BA" w:rsidP="003B4BCE">
            <w:pPr>
              <w:pStyle w:val="Sidehoved"/>
              <w:ind w:left="32"/>
              <w:rPr>
                <w:sz w:val="20"/>
              </w:rPr>
            </w:pPr>
            <w:r w:rsidRPr="005D3199">
              <w:rPr>
                <w:sz w:val="20"/>
              </w:rPr>
              <w:t>Hallucinationer</w:t>
            </w:r>
          </w:p>
          <w:p w:rsidR="001820BA" w:rsidRPr="005D3199" w:rsidRDefault="001820BA" w:rsidP="003B4BCE">
            <w:pPr>
              <w:pStyle w:val="Sidehoved"/>
              <w:ind w:left="32"/>
              <w:rPr>
                <w:sz w:val="20"/>
              </w:rPr>
            </w:pPr>
            <w:r w:rsidRPr="005D3199">
              <w:rPr>
                <w:sz w:val="20"/>
              </w:rPr>
              <w:t>Humørændringer</w:t>
            </w:r>
          </w:p>
          <w:p w:rsidR="001820BA" w:rsidRPr="005D3199" w:rsidRDefault="001820BA" w:rsidP="003B4BCE">
            <w:pPr>
              <w:pStyle w:val="Sidehoved"/>
              <w:ind w:left="32"/>
              <w:rPr>
                <w:sz w:val="20"/>
              </w:rPr>
            </w:pPr>
            <w:proofErr w:type="spellStart"/>
            <w:r w:rsidRPr="005D3199">
              <w:rPr>
                <w:sz w:val="20"/>
              </w:rPr>
              <w:t>Dysfori</w:t>
            </w:r>
            <w:proofErr w:type="spellEnd"/>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r w:rsidRPr="005D3199">
              <w:rPr>
                <w:sz w:val="20"/>
              </w:rPr>
              <w:t>Lægemiddelafhængighed</w:t>
            </w:r>
          </w:p>
          <w:p w:rsidR="001820BA" w:rsidRPr="005D3199" w:rsidRDefault="001820BA" w:rsidP="003B4BCE">
            <w:pPr>
              <w:pStyle w:val="Sidehoved"/>
              <w:rPr>
                <w:sz w:val="20"/>
              </w:rPr>
            </w:pP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Nervesystemet</w:t>
            </w:r>
          </w:p>
        </w:tc>
        <w:tc>
          <w:tcPr>
            <w:tcW w:w="113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7" w:hanging="6"/>
              <w:rPr>
                <w:sz w:val="20"/>
              </w:rPr>
            </w:pPr>
            <w:r w:rsidRPr="005D3199">
              <w:rPr>
                <w:sz w:val="20"/>
              </w:rPr>
              <w:t>Sløvhed</w:t>
            </w:r>
          </w:p>
        </w:tc>
        <w:tc>
          <w:tcPr>
            <w:tcW w:w="172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4"/>
              <w:rPr>
                <w:sz w:val="20"/>
              </w:rPr>
            </w:pPr>
            <w:r w:rsidRPr="005D3199">
              <w:rPr>
                <w:sz w:val="20"/>
              </w:rPr>
              <w:t>Svimmelhed</w:t>
            </w:r>
          </w:p>
          <w:p w:rsidR="001820BA" w:rsidRPr="005D3199" w:rsidRDefault="001820BA" w:rsidP="003B4BCE">
            <w:pPr>
              <w:pStyle w:val="Sidehoved"/>
              <w:ind w:left="64"/>
              <w:rPr>
                <w:sz w:val="20"/>
              </w:rPr>
            </w:pPr>
            <w:r w:rsidRPr="005D3199">
              <w:rPr>
                <w:sz w:val="20"/>
              </w:rPr>
              <w:t>Hovedpine</w:t>
            </w:r>
          </w:p>
          <w:p w:rsidR="001820BA" w:rsidRPr="005D3199" w:rsidRDefault="001820BA" w:rsidP="003B4BCE">
            <w:pPr>
              <w:pStyle w:val="Sidehoved"/>
              <w:ind w:left="64"/>
              <w:rPr>
                <w:sz w:val="20"/>
              </w:rPr>
            </w:pPr>
            <w:proofErr w:type="spellStart"/>
            <w:r w:rsidRPr="005D3199">
              <w:rPr>
                <w:sz w:val="20"/>
              </w:rPr>
              <w:t>Somnolens</w:t>
            </w:r>
            <w:proofErr w:type="spellEnd"/>
          </w:p>
          <w:p w:rsidR="001820BA" w:rsidRDefault="001820BA" w:rsidP="003B4BCE">
            <w:pPr>
              <w:pStyle w:val="Sidehoved"/>
              <w:ind w:left="64"/>
              <w:rPr>
                <w:sz w:val="20"/>
              </w:rPr>
            </w:pPr>
            <w:r w:rsidRPr="005D3199">
              <w:rPr>
                <w:sz w:val="20"/>
              </w:rPr>
              <w:t>Sedation</w:t>
            </w:r>
          </w:p>
          <w:p w:rsidR="001820BA" w:rsidRPr="005D3199" w:rsidRDefault="001820BA" w:rsidP="003B4BCE">
            <w:pPr>
              <w:pStyle w:val="Sidehoved"/>
              <w:ind w:left="64"/>
              <w:rPr>
                <w:sz w:val="20"/>
              </w:rPr>
            </w:pPr>
            <w:proofErr w:type="spellStart"/>
            <w:r>
              <w:rPr>
                <w:sz w:val="20"/>
              </w:rPr>
              <w:t>Hyperhidrose</w:t>
            </w:r>
            <w:proofErr w:type="spellEnd"/>
          </w:p>
        </w:tc>
        <w:tc>
          <w:tcPr>
            <w:tcW w:w="210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32"/>
              <w:rPr>
                <w:sz w:val="20"/>
              </w:rPr>
            </w:pPr>
            <w:r w:rsidRPr="005D3199">
              <w:rPr>
                <w:sz w:val="20"/>
              </w:rPr>
              <w:t>Konvulsioner</w:t>
            </w:r>
          </w:p>
          <w:p w:rsidR="001820BA" w:rsidRPr="005D3199" w:rsidRDefault="001820BA" w:rsidP="003B4BCE">
            <w:pPr>
              <w:pStyle w:val="Sidehoved"/>
              <w:ind w:left="32"/>
              <w:rPr>
                <w:sz w:val="20"/>
              </w:rPr>
            </w:pPr>
            <w:proofErr w:type="spellStart"/>
            <w:r w:rsidRPr="005D3199">
              <w:rPr>
                <w:sz w:val="20"/>
              </w:rPr>
              <w:t>Hypertoni</w:t>
            </w:r>
            <w:proofErr w:type="spellEnd"/>
          </w:p>
          <w:p w:rsidR="001820BA" w:rsidRPr="005D3199" w:rsidRDefault="001820BA" w:rsidP="003B4BCE">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1820BA" w:rsidRDefault="001820BA" w:rsidP="003B4BCE">
            <w:pPr>
              <w:pStyle w:val="Sidehoved"/>
              <w:rPr>
                <w:sz w:val="20"/>
              </w:rPr>
            </w:pPr>
            <w:proofErr w:type="spellStart"/>
            <w:r>
              <w:rPr>
                <w:sz w:val="20"/>
              </w:rPr>
              <w:t>Allodyni</w:t>
            </w:r>
            <w:proofErr w:type="spellEnd"/>
          </w:p>
          <w:p w:rsidR="001820BA" w:rsidRPr="005D3199" w:rsidRDefault="001820BA" w:rsidP="003B4BCE">
            <w:pPr>
              <w:pStyle w:val="Sidehoved"/>
              <w:rPr>
                <w:sz w:val="20"/>
              </w:rPr>
            </w:pPr>
            <w:proofErr w:type="spellStart"/>
            <w:r w:rsidRPr="005D3199">
              <w:rPr>
                <w:sz w:val="20"/>
              </w:rPr>
              <w:t>Hyperalgesi</w:t>
            </w:r>
            <w:proofErr w:type="spellEnd"/>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Øjne</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4"/>
              <w:rPr>
                <w:sz w:val="20"/>
              </w:rPr>
            </w:pPr>
            <w:proofErr w:type="spellStart"/>
            <w:r w:rsidRPr="005D3199">
              <w:rPr>
                <w:sz w:val="20"/>
              </w:rPr>
              <w:t>Miose</w:t>
            </w:r>
            <w:proofErr w:type="spellEnd"/>
          </w:p>
        </w:tc>
        <w:tc>
          <w:tcPr>
            <w:tcW w:w="210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Hjerte</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proofErr w:type="spellStart"/>
            <w:r w:rsidRPr="005D3199">
              <w:rPr>
                <w:sz w:val="20"/>
              </w:rPr>
              <w:t>Palpitationer</w:t>
            </w:r>
            <w:proofErr w:type="spellEnd"/>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rPr>
                <w:sz w:val="20"/>
              </w:rPr>
            </w:pPr>
            <w:r w:rsidRPr="005D3199">
              <w:rPr>
                <w:sz w:val="20"/>
              </w:rPr>
              <w:t>Bradykardi</w:t>
            </w:r>
          </w:p>
          <w:p w:rsidR="001820BA" w:rsidRPr="005D3199" w:rsidRDefault="001820BA" w:rsidP="003B4BCE">
            <w:pPr>
              <w:pStyle w:val="Sidehoved"/>
              <w:rPr>
                <w:sz w:val="20"/>
              </w:rPr>
            </w:pPr>
            <w:proofErr w:type="spellStart"/>
            <w:r w:rsidRPr="005D3199">
              <w:rPr>
                <w:sz w:val="20"/>
              </w:rPr>
              <w:t>Takykardi</w:t>
            </w:r>
            <w:proofErr w:type="spellEnd"/>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proofErr w:type="spellStart"/>
            <w:r w:rsidRPr="005D3199">
              <w:rPr>
                <w:sz w:val="20"/>
              </w:rPr>
              <w:t>Vaskulære</w:t>
            </w:r>
            <w:proofErr w:type="spellEnd"/>
            <w:r w:rsidRPr="005D3199">
              <w:rPr>
                <w:sz w:val="20"/>
              </w:rPr>
              <w:t xml:space="preserve"> sygdomme</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r w:rsidRPr="005D3199">
              <w:rPr>
                <w:sz w:val="20"/>
              </w:rPr>
              <w:t>Ansigtsrødmen</w:t>
            </w:r>
          </w:p>
        </w:tc>
        <w:tc>
          <w:tcPr>
            <w:tcW w:w="127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rPr>
                <w:sz w:val="20"/>
              </w:rPr>
            </w:pPr>
            <w:proofErr w:type="spellStart"/>
            <w:r w:rsidRPr="005D3199">
              <w:rPr>
                <w:sz w:val="20"/>
              </w:rPr>
              <w:t>Ortostatisk</w:t>
            </w:r>
            <w:proofErr w:type="spellEnd"/>
            <w:r w:rsidRPr="005D3199">
              <w:rPr>
                <w:sz w:val="20"/>
              </w:rPr>
              <w:t xml:space="preserve"> hypotension</w:t>
            </w:r>
          </w:p>
        </w:tc>
        <w:tc>
          <w:tcPr>
            <w:tcW w:w="2268"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 xml:space="preserve">Luftveje, thorax og </w:t>
            </w:r>
            <w:proofErr w:type="spellStart"/>
            <w:r w:rsidRPr="005D3199">
              <w:rPr>
                <w:sz w:val="20"/>
              </w:rPr>
              <w:t>mediastinum</w:t>
            </w:r>
            <w:proofErr w:type="spellEnd"/>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32"/>
              <w:rPr>
                <w:sz w:val="20"/>
              </w:rPr>
            </w:pPr>
            <w:r w:rsidRPr="005D3199">
              <w:rPr>
                <w:sz w:val="20"/>
              </w:rPr>
              <w:t>Lungeødem</w:t>
            </w:r>
          </w:p>
          <w:p w:rsidR="001820BA" w:rsidRPr="005D3199" w:rsidRDefault="001820BA" w:rsidP="003B4BCE">
            <w:pPr>
              <w:pStyle w:val="Sidehoved"/>
              <w:ind w:left="32"/>
              <w:rPr>
                <w:sz w:val="20"/>
              </w:rPr>
            </w:pPr>
            <w:r w:rsidRPr="005D3199">
              <w:rPr>
                <w:sz w:val="20"/>
              </w:rPr>
              <w:t>Respirationsdepression</w:t>
            </w:r>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1820BA" w:rsidRPr="005D3199" w:rsidRDefault="00D0564F" w:rsidP="003B4BCE">
            <w:pPr>
              <w:pStyle w:val="Sidehoved"/>
              <w:rPr>
                <w:sz w:val="20"/>
              </w:rPr>
            </w:pPr>
            <w:r w:rsidRPr="00F40A06">
              <w:rPr>
                <w:sz w:val="20"/>
              </w:rPr>
              <w:t>Central søvnapnø-syndrom</w:t>
            </w:r>
          </w:p>
        </w:tc>
      </w:tr>
      <w:tr w:rsidR="001820BA"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29"/>
              <w:rPr>
                <w:sz w:val="20"/>
              </w:rPr>
            </w:pPr>
            <w:r w:rsidRPr="005D3199">
              <w:rPr>
                <w:sz w:val="20"/>
              </w:rPr>
              <w:t>Mave-tarm-kanalen</w:t>
            </w:r>
          </w:p>
        </w:tc>
        <w:tc>
          <w:tcPr>
            <w:tcW w:w="113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hideMark/>
          </w:tcPr>
          <w:p w:rsidR="001820BA" w:rsidRPr="005D3199" w:rsidRDefault="001820BA" w:rsidP="003B4BCE">
            <w:pPr>
              <w:pStyle w:val="Sidehoved"/>
              <w:ind w:left="64"/>
              <w:rPr>
                <w:sz w:val="20"/>
              </w:rPr>
            </w:pPr>
            <w:r w:rsidRPr="005D3199">
              <w:rPr>
                <w:sz w:val="20"/>
              </w:rPr>
              <w:t>Anoreksi</w:t>
            </w:r>
          </w:p>
          <w:p w:rsidR="001820BA" w:rsidRPr="005D3199" w:rsidRDefault="001820BA" w:rsidP="003B4BCE">
            <w:pPr>
              <w:pStyle w:val="Sidehoved"/>
              <w:ind w:left="64"/>
              <w:rPr>
                <w:sz w:val="20"/>
              </w:rPr>
            </w:pPr>
            <w:r w:rsidRPr="005D3199">
              <w:rPr>
                <w:sz w:val="20"/>
              </w:rPr>
              <w:t>Mundtørhed</w:t>
            </w:r>
          </w:p>
          <w:p w:rsidR="001820BA" w:rsidRPr="005D3199" w:rsidRDefault="001820BA" w:rsidP="003B4BCE">
            <w:pPr>
              <w:pStyle w:val="Sidehoved"/>
              <w:ind w:left="64"/>
              <w:rPr>
                <w:sz w:val="20"/>
              </w:rPr>
            </w:pPr>
            <w:r w:rsidRPr="005D3199">
              <w:rPr>
                <w:sz w:val="20"/>
              </w:rPr>
              <w:t>Opkastning</w:t>
            </w:r>
          </w:p>
          <w:p w:rsidR="001820BA" w:rsidRPr="005D3199" w:rsidRDefault="001820BA" w:rsidP="003B4BCE">
            <w:pPr>
              <w:pStyle w:val="Sidehoved"/>
              <w:ind w:left="64"/>
              <w:rPr>
                <w:sz w:val="20"/>
              </w:rPr>
            </w:pPr>
            <w:r w:rsidRPr="005D3199">
              <w:rPr>
                <w:sz w:val="20"/>
              </w:rPr>
              <w:t>Obstipation</w:t>
            </w:r>
          </w:p>
          <w:p w:rsidR="001820BA" w:rsidRPr="005D3199" w:rsidRDefault="001820BA" w:rsidP="003B4BCE">
            <w:pPr>
              <w:pStyle w:val="Sidehoved"/>
              <w:ind w:left="64"/>
              <w:rPr>
                <w:sz w:val="20"/>
              </w:rPr>
            </w:pPr>
            <w:r w:rsidRPr="005D3199">
              <w:rPr>
                <w:sz w:val="20"/>
              </w:rPr>
              <w:t>Kvalme</w:t>
            </w:r>
          </w:p>
        </w:tc>
        <w:tc>
          <w:tcPr>
            <w:tcW w:w="210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1820BA" w:rsidRPr="005D3199" w:rsidRDefault="001820BA" w:rsidP="003B4BCE">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1820BA" w:rsidRPr="005D3199" w:rsidRDefault="00D0564F" w:rsidP="003B4BCE">
            <w:pPr>
              <w:pStyle w:val="Sidehoved"/>
              <w:rPr>
                <w:sz w:val="20"/>
              </w:rPr>
            </w:pPr>
            <w:proofErr w:type="spellStart"/>
            <w:r w:rsidRPr="00F40A06">
              <w:rPr>
                <w:sz w:val="20"/>
              </w:rPr>
              <w:t>Pancreatitis</w:t>
            </w:r>
            <w:proofErr w:type="spellEnd"/>
          </w:p>
        </w:tc>
      </w:tr>
      <w:tr w:rsidR="00D0564F"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29"/>
              <w:rPr>
                <w:sz w:val="20"/>
              </w:rPr>
            </w:pPr>
            <w:r w:rsidRPr="005D3199">
              <w:rPr>
                <w:sz w:val="20"/>
              </w:rPr>
              <w:t>Hud og subkutane væv</w:t>
            </w:r>
          </w:p>
        </w:tc>
        <w:tc>
          <w:tcPr>
            <w:tcW w:w="113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64"/>
              <w:rPr>
                <w:sz w:val="20"/>
              </w:rPr>
            </w:pPr>
            <w:proofErr w:type="spellStart"/>
            <w:r w:rsidRPr="005D3199">
              <w:rPr>
                <w:sz w:val="20"/>
              </w:rPr>
              <w:t>Kontaktdermatitis</w:t>
            </w:r>
            <w:proofErr w:type="spellEnd"/>
          </w:p>
          <w:p w:rsidR="00D0564F" w:rsidRPr="005D3199" w:rsidRDefault="00D0564F" w:rsidP="00D0564F">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32"/>
              <w:rPr>
                <w:sz w:val="20"/>
              </w:rPr>
            </w:pPr>
            <w:proofErr w:type="spellStart"/>
            <w:r w:rsidRPr="005D3199">
              <w:rPr>
                <w:sz w:val="20"/>
              </w:rPr>
              <w:t>Urticaria</w:t>
            </w:r>
            <w:proofErr w:type="spellEnd"/>
          </w:p>
          <w:p w:rsidR="00D0564F" w:rsidRPr="005D3199" w:rsidRDefault="00D0564F" w:rsidP="00D0564F">
            <w:pPr>
              <w:pStyle w:val="Sidehoved"/>
              <w:ind w:left="32"/>
              <w:rPr>
                <w:sz w:val="20"/>
              </w:rPr>
            </w:pPr>
            <w:proofErr w:type="spellStart"/>
            <w:r w:rsidRPr="005D3199">
              <w:rPr>
                <w:sz w:val="20"/>
              </w:rPr>
              <w:t>Pruritus</w:t>
            </w:r>
            <w:proofErr w:type="spellEnd"/>
          </w:p>
          <w:p w:rsidR="00D0564F" w:rsidRPr="005D3199" w:rsidRDefault="00D0564F" w:rsidP="00D0564F">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r w:rsidRPr="00F40A06">
              <w:rPr>
                <w:sz w:val="20"/>
              </w:rPr>
              <w:t xml:space="preserve">Akut generaliseret </w:t>
            </w:r>
            <w:proofErr w:type="spellStart"/>
            <w:r w:rsidRPr="00F40A06">
              <w:rPr>
                <w:sz w:val="20"/>
              </w:rPr>
              <w:t>eksantematøs</w:t>
            </w:r>
            <w:proofErr w:type="spellEnd"/>
            <w:r w:rsidRPr="00F40A06">
              <w:rPr>
                <w:sz w:val="20"/>
              </w:rPr>
              <w:t xml:space="preserve"> </w:t>
            </w:r>
            <w:proofErr w:type="spellStart"/>
            <w:r w:rsidRPr="00F40A06">
              <w:rPr>
                <w:sz w:val="20"/>
              </w:rPr>
              <w:t>pustulose</w:t>
            </w:r>
            <w:proofErr w:type="spellEnd"/>
            <w:r w:rsidRPr="00F40A06">
              <w:rPr>
                <w:sz w:val="20"/>
              </w:rPr>
              <w:t xml:space="preserve"> (AGEP)</w:t>
            </w:r>
          </w:p>
        </w:tc>
      </w:tr>
      <w:tr w:rsidR="00D0564F"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29"/>
              <w:rPr>
                <w:sz w:val="20"/>
              </w:rPr>
            </w:pPr>
            <w:r w:rsidRPr="005D3199">
              <w:rPr>
                <w:sz w:val="20"/>
              </w:rPr>
              <w:t>Nyrer og urinveje</w:t>
            </w:r>
          </w:p>
        </w:tc>
        <w:tc>
          <w:tcPr>
            <w:tcW w:w="113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64"/>
              <w:rPr>
                <w:sz w:val="20"/>
              </w:rPr>
            </w:pPr>
            <w:r w:rsidRPr="005D3199">
              <w:rPr>
                <w:sz w:val="20"/>
              </w:rPr>
              <w:t>Urinretention</w:t>
            </w:r>
          </w:p>
        </w:tc>
        <w:tc>
          <w:tcPr>
            <w:tcW w:w="210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r>
      <w:tr w:rsidR="00D0564F"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29"/>
              <w:rPr>
                <w:sz w:val="20"/>
              </w:rPr>
            </w:pPr>
            <w:r w:rsidRPr="005D3199">
              <w:rPr>
                <w:sz w:val="20"/>
              </w:rPr>
              <w:t>Lever og galdeveje</w:t>
            </w:r>
          </w:p>
        </w:tc>
        <w:tc>
          <w:tcPr>
            <w:tcW w:w="113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D0564F" w:rsidRDefault="00D0564F" w:rsidP="00D0564F">
            <w:pPr>
              <w:pStyle w:val="Sidehoved"/>
              <w:rPr>
                <w:sz w:val="20"/>
              </w:rPr>
            </w:pPr>
            <w:r w:rsidRPr="005D3199">
              <w:rPr>
                <w:sz w:val="20"/>
              </w:rPr>
              <w:t>Ændringer i leverenzymer</w:t>
            </w:r>
          </w:p>
          <w:p w:rsidR="00D0564F" w:rsidRPr="005D3199" w:rsidRDefault="00D0564F" w:rsidP="00D0564F">
            <w:pPr>
              <w:pStyle w:val="Sidehoved"/>
              <w:rPr>
                <w:sz w:val="20"/>
              </w:rPr>
            </w:pPr>
            <w:r w:rsidRPr="00F40A06">
              <w:rPr>
                <w:sz w:val="20"/>
              </w:rPr>
              <w:t xml:space="preserve">Spasmer i </w:t>
            </w:r>
            <w:proofErr w:type="spellStart"/>
            <w:r w:rsidRPr="00F40A06">
              <w:rPr>
                <w:sz w:val="20"/>
              </w:rPr>
              <w:t>sphincter</w:t>
            </w:r>
            <w:proofErr w:type="spellEnd"/>
            <w:r w:rsidRPr="00F40A06">
              <w:rPr>
                <w:sz w:val="20"/>
              </w:rPr>
              <w:t xml:space="preserve"> </w:t>
            </w:r>
            <w:proofErr w:type="spellStart"/>
            <w:r w:rsidRPr="00F40A06">
              <w:rPr>
                <w:sz w:val="20"/>
              </w:rPr>
              <w:t>Oddi</w:t>
            </w:r>
            <w:proofErr w:type="spellEnd"/>
          </w:p>
        </w:tc>
      </w:tr>
      <w:tr w:rsidR="00D0564F"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29"/>
              <w:rPr>
                <w:sz w:val="20"/>
              </w:rPr>
            </w:pPr>
            <w:r w:rsidRPr="005D3199">
              <w:rPr>
                <w:sz w:val="20"/>
              </w:rPr>
              <w:t>Det reproduktive system og mammae</w:t>
            </w:r>
          </w:p>
        </w:tc>
        <w:tc>
          <w:tcPr>
            <w:tcW w:w="113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32"/>
              <w:rPr>
                <w:sz w:val="20"/>
              </w:rPr>
            </w:pPr>
          </w:p>
        </w:tc>
        <w:tc>
          <w:tcPr>
            <w:tcW w:w="127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rPr>
                <w:sz w:val="20"/>
              </w:rPr>
            </w:pPr>
            <w:r w:rsidRPr="005D3199">
              <w:rPr>
                <w:sz w:val="20"/>
              </w:rPr>
              <w:t>Nedsat libido</w:t>
            </w:r>
          </w:p>
          <w:p w:rsidR="00D0564F" w:rsidRPr="005D3199" w:rsidRDefault="00D0564F" w:rsidP="00D0564F">
            <w:pPr>
              <w:pStyle w:val="Sidehoved"/>
              <w:rPr>
                <w:sz w:val="20"/>
              </w:rPr>
            </w:pPr>
            <w:r w:rsidRPr="005D3199">
              <w:rPr>
                <w:sz w:val="20"/>
              </w:rPr>
              <w:t>Nedsat potens</w:t>
            </w:r>
          </w:p>
        </w:tc>
      </w:tr>
      <w:tr w:rsidR="00D0564F" w:rsidRPr="005D3199" w:rsidTr="003B4BCE">
        <w:tc>
          <w:tcPr>
            <w:tcW w:w="1555"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29"/>
              <w:rPr>
                <w:sz w:val="20"/>
              </w:rPr>
            </w:pPr>
            <w:r w:rsidRPr="005D3199">
              <w:rPr>
                <w:sz w:val="20"/>
              </w:rPr>
              <w:t>Almene symptomer og reaktioner på administrations</w:t>
            </w:r>
            <w:r>
              <w:rPr>
                <w:sz w:val="20"/>
              </w:rPr>
              <w:t>-</w:t>
            </w:r>
            <w:r w:rsidRPr="005D3199">
              <w:rPr>
                <w:sz w:val="20"/>
              </w:rPr>
              <w:t>stedet</w:t>
            </w:r>
          </w:p>
        </w:tc>
        <w:tc>
          <w:tcPr>
            <w:tcW w:w="113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7" w:hanging="6"/>
              <w:rPr>
                <w:sz w:val="20"/>
              </w:rPr>
            </w:pPr>
          </w:p>
        </w:tc>
        <w:tc>
          <w:tcPr>
            <w:tcW w:w="1725"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ind w:left="64"/>
              <w:rPr>
                <w:sz w:val="20"/>
              </w:rPr>
            </w:pPr>
          </w:p>
        </w:tc>
        <w:tc>
          <w:tcPr>
            <w:tcW w:w="2104"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ind w:left="32"/>
              <w:rPr>
                <w:sz w:val="20"/>
              </w:rPr>
            </w:pPr>
            <w:r w:rsidRPr="005D3199">
              <w:rPr>
                <w:sz w:val="20"/>
              </w:rPr>
              <w:t>Smerter</w:t>
            </w:r>
          </w:p>
          <w:p w:rsidR="00D0564F" w:rsidRPr="005D3199" w:rsidRDefault="00D0564F" w:rsidP="00D0564F">
            <w:pPr>
              <w:pStyle w:val="Sidehoved"/>
              <w:ind w:left="32"/>
              <w:rPr>
                <w:sz w:val="20"/>
              </w:rPr>
            </w:pPr>
            <w:r w:rsidRPr="005D3199">
              <w:rPr>
                <w:sz w:val="20"/>
              </w:rPr>
              <w:t>Irritation på administrationsstedet</w:t>
            </w:r>
          </w:p>
        </w:tc>
        <w:tc>
          <w:tcPr>
            <w:tcW w:w="1274" w:type="dxa"/>
            <w:tcBorders>
              <w:top w:val="single" w:sz="4" w:space="0" w:color="auto"/>
              <w:left w:val="single" w:sz="4" w:space="0" w:color="auto"/>
              <w:bottom w:val="single" w:sz="4" w:space="0" w:color="auto"/>
              <w:right w:val="single" w:sz="4" w:space="0" w:color="auto"/>
            </w:tcBorders>
          </w:tcPr>
          <w:p w:rsidR="00D0564F" w:rsidRPr="005D3199" w:rsidRDefault="00D0564F" w:rsidP="00D0564F">
            <w:pPr>
              <w:pStyle w:val="Sidehoved"/>
              <w:rPr>
                <w:sz w:val="20"/>
              </w:rPr>
            </w:pPr>
          </w:p>
        </w:tc>
        <w:tc>
          <w:tcPr>
            <w:tcW w:w="2268" w:type="dxa"/>
            <w:tcBorders>
              <w:top w:val="single" w:sz="4" w:space="0" w:color="auto"/>
              <w:left w:val="single" w:sz="4" w:space="0" w:color="auto"/>
              <w:bottom w:val="single" w:sz="4" w:space="0" w:color="auto"/>
              <w:right w:val="single" w:sz="4" w:space="0" w:color="auto"/>
            </w:tcBorders>
            <w:hideMark/>
          </w:tcPr>
          <w:p w:rsidR="00D0564F" w:rsidRPr="005D3199" w:rsidRDefault="00D0564F" w:rsidP="00D0564F">
            <w:pPr>
              <w:pStyle w:val="Sidehoved"/>
              <w:rPr>
                <w:sz w:val="20"/>
              </w:rPr>
            </w:pPr>
            <w:r w:rsidRPr="005D3199">
              <w:rPr>
                <w:sz w:val="20"/>
              </w:rPr>
              <w:t>Abstinenssyndrom</w:t>
            </w:r>
          </w:p>
          <w:p w:rsidR="00D0564F" w:rsidRPr="005D3199" w:rsidRDefault="00D0564F" w:rsidP="00D0564F">
            <w:pPr>
              <w:pStyle w:val="Sidehoved"/>
              <w:rPr>
                <w:sz w:val="20"/>
              </w:rPr>
            </w:pPr>
            <w:r w:rsidRPr="005D3199">
              <w:rPr>
                <w:sz w:val="20"/>
              </w:rPr>
              <w:t>Lægemiddeltilvænning</w:t>
            </w:r>
          </w:p>
          <w:p w:rsidR="00D0564F" w:rsidRPr="005D3199" w:rsidRDefault="00D0564F" w:rsidP="00D0564F">
            <w:pPr>
              <w:pStyle w:val="Sidehoved"/>
              <w:rPr>
                <w:sz w:val="20"/>
              </w:rPr>
            </w:pPr>
            <w:r w:rsidRPr="005D3199">
              <w:rPr>
                <w:sz w:val="20"/>
              </w:rPr>
              <w:t>Muskelstivhed</w:t>
            </w:r>
          </w:p>
        </w:tc>
      </w:tr>
    </w:tbl>
    <w:p w:rsidR="001820BA" w:rsidRPr="00E96456" w:rsidRDefault="001820BA" w:rsidP="001820BA">
      <w:pPr>
        <w:pStyle w:val="Sidehoved"/>
        <w:tabs>
          <w:tab w:val="left" w:pos="851"/>
        </w:tabs>
        <w:ind w:left="851"/>
        <w:rPr>
          <w:szCs w:val="24"/>
        </w:rPr>
      </w:pPr>
    </w:p>
    <w:p w:rsidR="00D0564F" w:rsidRDefault="00D0564F" w:rsidP="00D0564F">
      <w:pPr>
        <w:pStyle w:val="Sidehoved"/>
        <w:tabs>
          <w:tab w:val="left" w:pos="851"/>
        </w:tabs>
        <w:ind w:left="851"/>
        <w:rPr>
          <w:u w:val="single"/>
        </w:rPr>
      </w:pPr>
      <w:r>
        <w:rPr>
          <w:u w:val="single"/>
        </w:rPr>
        <w:t xml:space="preserve">Afhængighed og abstinenssyndrom </w:t>
      </w:r>
    </w:p>
    <w:p w:rsidR="00D0564F" w:rsidRDefault="00D0564F" w:rsidP="00D0564F">
      <w:pPr>
        <w:pStyle w:val="Sidehoved"/>
        <w:tabs>
          <w:tab w:val="left" w:pos="851"/>
        </w:tabs>
        <w:ind w:left="851"/>
      </w:pPr>
      <w:r>
        <w:t xml:space="preserve">Gentagen anvendelse af </w:t>
      </w:r>
      <w:proofErr w:type="spellStart"/>
      <w:r>
        <w:t>opioidanalgetika</w:t>
      </w:r>
      <w:proofErr w:type="spellEnd"/>
      <w:r>
        <w:t xml:space="preserve"> kan være forbundet med udvikling af fysisk og/eller psykisk afhængighed eller tolerans</w:t>
      </w:r>
      <w:bookmarkStart w:id="2" w:name="_Hlk147397411"/>
      <w:r>
        <w:t>,</w:t>
      </w:r>
      <w:r w:rsidRPr="00F40A06">
        <w:t xml:space="preserve"> selv ved terapeutiske doser</w:t>
      </w:r>
      <w:bookmarkEnd w:id="2"/>
      <w:r>
        <w:t xml:space="preserve">. Et abstinenssyndrom kan udløses, når administrationen af opioid pludseligt seponeres eller der gives opioidantagonister, eller kan undertiden forekomme mellem doserne. </w:t>
      </w:r>
      <w:bookmarkStart w:id="3" w:name="_Hlk147397423"/>
      <w:r w:rsidRPr="00F40A06">
        <w:t>Risikoen for lægemiddelafhængighed afhænger af patientens individuelle risikofaktorer, doseringen, og varigheden af opioidbehandlingen (se pkt. 4.4).</w:t>
      </w:r>
      <w:bookmarkEnd w:id="3"/>
    </w:p>
    <w:p w:rsidR="00D0564F" w:rsidRDefault="00D0564F" w:rsidP="00D0564F">
      <w:pPr>
        <w:pStyle w:val="Sidehoved"/>
        <w:tabs>
          <w:tab w:val="left" w:pos="851"/>
        </w:tabs>
        <w:ind w:left="851"/>
      </w:pPr>
      <w:r>
        <w:t xml:space="preserve">Fysiologiske abstinenssymptomer omfatter: kropssmerter, </w:t>
      </w:r>
      <w:proofErr w:type="spellStart"/>
      <w:r>
        <w:t>tremor</w:t>
      </w:r>
      <w:proofErr w:type="spellEnd"/>
      <w:r>
        <w:t xml:space="preserve">, </w:t>
      </w:r>
      <w:proofErr w:type="spellStart"/>
      <w:r>
        <w:t>restless</w:t>
      </w:r>
      <w:proofErr w:type="spellEnd"/>
      <w:r>
        <w:t xml:space="preserve"> legs syndrom, diarré, </w:t>
      </w:r>
      <w:proofErr w:type="spellStart"/>
      <w:r>
        <w:t>abdominal</w:t>
      </w:r>
      <w:proofErr w:type="spellEnd"/>
      <w:r>
        <w:t xml:space="preserve"> kolik, kvalme, influenzalignende symptomer, </w:t>
      </w:r>
      <w:proofErr w:type="spellStart"/>
      <w:r>
        <w:t>takykardi</w:t>
      </w:r>
      <w:proofErr w:type="spellEnd"/>
      <w:r>
        <w:t xml:space="preserve"> og </w:t>
      </w:r>
      <w:proofErr w:type="spellStart"/>
      <w:r>
        <w:t>mydriasis</w:t>
      </w:r>
      <w:proofErr w:type="spellEnd"/>
      <w:r>
        <w:t xml:space="preserve">. Psykiske symptomer omfatter </w:t>
      </w:r>
      <w:proofErr w:type="spellStart"/>
      <w:r>
        <w:t>dysfori</w:t>
      </w:r>
      <w:proofErr w:type="spellEnd"/>
      <w:r>
        <w:t>, angst og irritabilitet. Ved lægemiddelafhængighed ses ofte "stoftrang".</w:t>
      </w:r>
    </w:p>
    <w:p w:rsidR="001820BA" w:rsidRDefault="001820BA" w:rsidP="001820BA">
      <w:pPr>
        <w:autoSpaceDE w:val="0"/>
        <w:autoSpaceDN w:val="0"/>
        <w:ind w:left="851"/>
        <w:rPr>
          <w:sz w:val="24"/>
          <w:szCs w:val="24"/>
          <w:u w:val="single"/>
          <w:lang w:eastAsia="da-DK"/>
        </w:rPr>
      </w:pPr>
    </w:p>
    <w:p w:rsidR="001820BA" w:rsidRPr="008F49E1" w:rsidRDefault="001820BA" w:rsidP="001820B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820BA" w:rsidRPr="008F49E1" w:rsidRDefault="001820BA" w:rsidP="001820B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51D2B">
        <w:rPr>
          <w:sz w:val="24"/>
          <w:szCs w:val="24"/>
          <w:lang w:eastAsia="da-DK"/>
        </w:rPr>
        <w:t>S</w:t>
      </w:r>
      <w:r w:rsidRPr="008F49E1">
        <w:rPr>
          <w:sz w:val="24"/>
          <w:szCs w:val="24"/>
          <w:lang w:eastAsia="da-DK"/>
        </w:rPr>
        <w:t>undhedsperson</w:t>
      </w:r>
      <w:r w:rsidR="00451D2B">
        <w:rPr>
          <w:sz w:val="24"/>
          <w:szCs w:val="24"/>
          <w:lang w:eastAsia="da-DK"/>
        </w:rPr>
        <w:t>er</w:t>
      </w:r>
      <w:r w:rsidRPr="008F49E1">
        <w:rPr>
          <w:sz w:val="24"/>
          <w:szCs w:val="24"/>
          <w:lang w:eastAsia="da-DK"/>
        </w:rPr>
        <w:t xml:space="preserve"> anmodes om at indberette alle formodede bivirkninger via:</w:t>
      </w:r>
    </w:p>
    <w:p w:rsidR="001820BA" w:rsidRPr="008F49E1" w:rsidRDefault="001820BA" w:rsidP="001820BA">
      <w:pPr>
        <w:ind w:left="851"/>
        <w:rPr>
          <w:sz w:val="24"/>
          <w:szCs w:val="24"/>
          <w:lang w:eastAsia="da-DK"/>
        </w:rPr>
      </w:pPr>
    </w:p>
    <w:p w:rsidR="001820BA" w:rsidRPr="007A276A" w:rsidRDefault="001820BA" w:rsidP="001820BA">
      <w:pPr>
        <w:ind w:left="851"/>
        <w:rPr>
          <w:sz w:val="24"/>
          <w:szCs w:val="24"/>
          <w:lang w:eastAsia="da-DK"/>
        </w:rPr>
      </w:pPr>
      <w:r w:rsidRPr="007A276A">
        <w:rPr>
          <w:sz w:val="24"/>
          <w:szCs w:val="24"/>
          <w:lang w:eastAsia="da-DK"/>
        </w:rPr>
        <w:t>Lægemiddelstyrelsen</w:t>
      </w:r>
    </w:p>
    <w:p w:rsidR="001820BA" w:rsidRPr="007A276A" w:rsidRDefault="001820BA" w:rsidP="001820BA">
      <w:pPr>
        <w:ind w:left="851"/>
        <w:rPr>
          <w:sz w:val="24"/>
          <w:szCs w:val="24"/>
          <w:lang w:eastAsia="da-DK"/>
        </w:rPr>
      </w:pPr>
      <w:r w:rsidRPr="007A276A">
        <w:rPr>
          <w:sz w:val="24"/>
          <w:szCs w:val="24"/>
          <w:lang w:eastAsia="da-DK"/>
        </w:rPr>
        <w:t>Axel Heides Gade 1</w:t>
      </w:r>
    </w:p>
    <w:p w:rsidR="001820BA" w:rsidRPr="007A276A" w:rsidRDefault="001820BA" w:rsidP="001820BA">
      <w:pPr>
        <w:ind w:left="851"/>
        <w:rPr>
          <w:sz w:val="24"/>
          <w:szCs w:val="24"/>
          <w:lang w:eastAsia="da-DK"/>
        </w:rPr>
      </w:pPr>
      <w:r w:rsidRPr="007A276A">
        <w:rPr>
          <w:sz w:val="24"/>
          <w:szCs w:val="24"/>
          <w:lang w:eastAsia="da-DK"/>
        </w:rPr>
        <w:t>DK-2300 København S</w:t>
      </w:r>
    </w:p>
    <w:p w:rsidR="001820BA" w:rsidRPr="00070109" w:rsidRDefault="001820BA" w:rsidP="001820BA">
      <w:pPr>
        <w:ind w:left="851"/>
        <w:rPr>
          <w:sz w:val="24"/>
          <w:szCs w:val="24"/>
          <w:lang w:eastAsia="da-DK"/>
        </w:rPr>
      </w:pPr>
      <w:r w:rsidRPr="00070109">
        <w:rPr>
          <w:sz w:val="24"/>
          <w:szCs w:val="24"/>
          <w:lang w:eastAsia="da-DK"/>
        </w:rPr>
        <w:t xml:space="preserve">Websted: </w:t>
      </w:r>
      <w:r w:rsidRPr="00070109">
        <w:rPr>
          <w:sz w:val="24"/>
          <w:lang w:eastAsia="da-DK"/>
        </w:rPr>
        <w:t>www.meldenbivirkning.dk</w:t>
      </w:r>
    </w:p>
    <w:p w:rsidR="001820BA" w:rsidRPr="00070109" w:rsidRDefault="001820BA" w:rsidP="001820BA">
      <w:pPr>
        <w:pStyle w:val="Sidehoved"/>
        <w:tabs>
          <w:tab w:val="left" w:pos="851"/>
        </w:tabs>
        <w:ind w:left="851"/>
        <w:rPr>
          <w:szCs w:val="24"/>
        </w:rPr>
      </w:pPr>
    </w:p>
    <w:p w:rsidR="001820BA" w:rsidRPr="00070109" w:rsidRDefault="001820BA" w:rsidP="001820BA">
      <w:pPr>
        <w:tabs>
          <w:tab w:val="left" w:pos="851"/>
        </w:tabs>
        <w:ind w:left="851" w:hanging="851"/>
        <w:rPr>
          <w:b/>
          <w:sz w:val="24"/>
          <w:szCs w:val="24"/>
        </w:rPr>
      </w:pPr>
      <w:r w:rsidRPr="00070109">
        <w:rPr>
          <w:b/>
          <w:sz w:val="24"/>
          <w:szCs w:val="24"/>
        </w:rPr>
        <w:t>4.9</w:t>
      </w:r>
      <w:r w:rsidRPr="00070109">
        <w:rPr>
          <w:b/>
          <w:sz w:val="24"/>
          <w:szCs w:val="24"/>
        </w:rPr>
        <w:tab/>
        <w:t>Overdosering</w:t>
      </w:r>
    </w:p>
    <w:p w:rsidR="001820BA" w:rsidRDefault="001820BA" w:rsidP="001820BA">
      <w:pPr>
        <w:tabs>
          <w:tab w:val="left" w:pos="851"/>
        </w:tabs>
        <w:ind w:left="851"/>
        <w:rPr>
          <w:sz w:val="24"/>
          <w:szCs w:val="24"/>
          <w:lang w:val="nb-NO"/>
        </w:rPr>
      </w:pPr>
    </w:p>
    <w:p w:rsidR="001820BA" w:rsidRPr="00BD7FBE" w:rsidRDefault="001820BA" w:rsidP="001820BA">
      <w:pPr>
        <w:tabs>
          <w:tab w:val="left" w:pos="851"/>
        </w:tabs>
        <w:ind w:left="851"/>
        <w:rPr>
          <w:sz w:val="24"/>
          <w:szCs w:val="24"/>
          <w:u w:val="single"/>
          <w:lang w:val="nb-NO"/>
        </w:rPr>
      </w:pPr>
      <w:r w:rsidRPr="00BD7FBE">
        <w:rPr>
          <w:sz w:val="24"/>
          <w:szCs w:val="24"/>
          <w:u w:val="single"/>
          <w:lang w:val="nb-NO"/>
        </w:rPr>
        <w:t>Symptomer</w:t>
      </w:r>
    </w:p>
    <w:p w:rsidR="001820BA" w:rsidRDefault="001820BA" w:rsidP="001820BA">
      <w:pPr>
        <w:tabs>
          <w:tab w:val="left" w:pos="851"/>
        </w:tabs>
        <w:ind w:left="851"/>
        <w:rPr>
          <w:sz w:val="24"/>
          <w:szCs w:val="24"/>
        </w:rPr>
      </w:pPr>
      <w:r>
        <w:rPr>
          <w:sz w:val="24"/>
          <w:szCs w:val="24"/>
          <w:lang w:val="nb-NO"/>
        </w:rPr>
        <w:t xml:space="preserve">Tegn på overdosering inkluderer knappenålspupiller, respirationsdepression, aspiratiepneumoni og hypotension. </w:t>
      </w:r>
      <w:r>
        <w:rPr>
          <w:sz w:val="24"/>
          <w:szCs w:val="24"/>
        </w:rPr>
        <w:t>Kredsløbssygdomme og koma kan forekomme i svære tilfælde. Mors kan forårsages af respirationssvigt.</w:t>
      </w:r>
    </w:p>
    <w:p w:rsidR="001820BA" w:rsidRDefault="001820BA" w:rsidP="001820BA">
      <w:pPr>
        <w:tabs>
          <w:tab w:val="left" w:pos="851"/>
        </w:tabs>
        <w:ind w:left="851"/>
        <w:rPr>
          <w:sz w:val="24"/>
          <w:szCs w:val="24"/>
        </w:rPr>
      </w:pPr>
    </w:p>
    <w:p w:rsidR="00CE7EA0" w:rsidRPr="00BD7FBE" w:rsidRDefault="00CE7EA0" w:rsidP="001820BA">
      <w:pPr>
        <w:tabs>
          <w:tab w:val="left" w:pos="851"/>
        </w:tabs>
        <w:ind w:left="851"/>
        <w:rPr>
          <w:sz w:val="24"/>
          <w:szCs w:val="24"/>
        </w:rPr>
      </w:pPr>
    </w:p>
    <w:p w:rsidR="001820BA" w:rsidRPr="00BD7FBE" w:rsidRDefault="001820BA" w:rsidP="001820BA">
      <w:pPr>
        <w:tabs>
          <w:tab w:val="left" w:pos="851"/>
        </w:tabs>
        <w:ind w:left="851"/>
        <w:rPr>
          <w:sz w:val="24"/>
          <w:szCs w:val="24"/>
          <w:u w:val="single"/>
        </w:rPr>
      </w:pPr>
      <w:r w:rsidRPr="00BD7FBE">
        <w:rPr>
          <w:sz w:val="24"/>
          <w:szCs w:val="24"/>
          <w:u w:val="single"/>
        </w:rPr>
        <w:t>Behandling</w:t>
      </w:r>
    </w:p>
    <w:p w:rsidR="001820BA" w:rsidRPr="00BD7FBE" w:rsidRDefault="001820BA" w:rsidP="001820BA">
      <w:pPr>
        <w:tabs>
          <w:tab w:val="left" w:pos="851"/>
        </w:tabs>
        <w:ind w:left="851"/>
        <w:rPr>
          <w:sz w:val="24"/>
          <w:szCs w:val="24"/>
        </w:rPr>
      </w:pPr>
      <w:r w:rsidRPr="00BD7FBE">
        <w:rPr>
          <w:sz w:val="24"/>
          <w:szCs w:val="24"/>
        </w:rPr>
        <w:t xml:space="preserve">Hvis det er berettiget, kan der foretages ventrikelskylning, gives kul, orale afføringsmidler. Respirationsdepression ved morfinforgiftning kan reverseres med </w:t>
      </w:r>
      <w:proofErr w:type="spellStart"/>
      <w:r w:rsidRPr="00BD7FBE">
        <w:rPr>
          <w:sz w:val="24"/>
          <w:szCs w:val="24"/>
        </w:rPr>
        <w:t>naxolon</w:t>
      </w:r>
      <w:proofErr w:type="spellEnd"/>
      <w:r w:rsidRPr="00BD7FBE">
        <w:rPr>
          <w:sz w:val="24"/>
          <w:szCs w:val="24"/>
        </w:rPr>
        <w:t>.</w:t>
      </w:r>
    </w:p>
    <w:p w:rsidR="001820BA" w:rsidRDefault="001820BA" w:rsidP="001820BA">
      <w:pPr>
        <w:tabs>
          <w:tab w:val="left" w:pos="851"/>
        </w:tabs>
        <w:ind w:left="851"/>
        <w:rPr>
          <w:sz w:val="24"/>
          <w:szCs w:val="24"/>
        </w:rPr>
      </w:pPr>
      <w:r w:rsidRPr="00BD7FBE">
        <w:rPr>
          <w:sz w:val="24"/>
          <w:szCs w:val="24"/>
        </w:rPr>
        <w:t xml:space="preserve">Respirationsbehandling på indikation (med PEEP ved </w:t>
      </w:r>
      <w:r>
        <w:rPr>
          <w:sz w:val="24"/>
          <w:szCs w:val="24"/>
        </w:rPr>
        <w:t>lungeødem).</w:t>
      </w:r>
    </w:p>
    <w:p w:rsidR="001820BA" w:rsidRDefault="001820BA" w:rsidP="001820BA">
      <w:pPr>
        <w:tabs>
          <w:tab w:val="left" w:pos="851"/>
        </w:tabs>
        <w:ind w:left="851"/>
        <w:rPr>
          <w:sz w:val="24"/>
          <w:szCs w:val="24"/>
        </w:rPr>
      </w:pPr>
      <w:proofErr w:type="spellStart"/>
      <w:r w:rsidRPr="00BD7FBE">
        <w:rPr>
          <w:sz w:val="24"/>
          <w:szCs w:val="24"/>
        </w:rPr>
        <w:t>Naxolon</w:t>
      </w:r>
      <w:proofErr w:type="spellEnd"/>
      <w:r w:rsidRPr="00BD7FBE">
        <w:rPr>
          <w:sz w:val="24"/>
          <w:szCs w:val="24"/>
        </w:rPr>
        <w:t xml:space="preserve"> kan ikke erstatte respirationsbehan</w:t>
      </w:r>
      <w:r>
        <w:rPr>
          <w:sz w:val="24"/>
          <w:szCs w:val="24"/>
        </w:rPr>
        <w:t>dling ved alvorlig forgiftning.</w:t>
      </w:r>
    </w:p>
    <w:p w:rsidR="001820BA" w:rsidRPr="00BD7FBE" w:rsidRDefault="001820BA" w:rsidP="001820BA">
      <w:pPr>
        <w:tabs>
          <w:tab w:val="left" w:pos="851"/>
        </w:tabs>
        <w:ind w:left="851"/>
        <w:rPr>
          <w:sz w:val="24"/>
          <w:szCs w:val="24"/>
        </w:rPr>
      </w:pPr>
      <w:r w:rsidRPr="00BD7FBE">
        <w:rPr>
          <w:sz w:val="24"/>
          <w:szCs w:val="24"/>
        </w:rPr>
        <w:t xml:space="preserve">Intravenøse væsker (elektrolytter, </w:t>
      </w:r>
      <w:proofErr w:type="spellStart"/>
      <w:r w:rsidRPr="00BD7FBE">
        <w:rPr>
          <w:sz w:val="24"/>
          <w:szCs w:val="24"/>
        </w:rPr>
        <w:t>glucose</w:t>
      </w:r>
      <w:proofErr w:type="spellEnd"/>
      <w:r w:rsidRPr="00BD7FBE">
        <w:rPr>
          <w:sz w:val="24"/>
          <w:szCs w:val="24"/>
        </w:rPr>
        <w:t xml:space="preserve">), kontrol af blodgas, korrektion af </w:t>
      </w:r>
      <w:proofErr w:type="spellStart"/>
      <w:r w:rsidRPr="00BD7FBE">
        <w:rPr>
          <w:sz w:val="24"/>
          <w:szCs w:val="24"/>
        </w:rPr>
        <w:t>acidose</w:t>
      </w:r>
      <w:proofErr w:type="spellEnd"/>
      <w:r w:rsidRPr="00BD7FBE">
        <w:rPr>
          <w:sz w:val="24"/>
          <w:szCs w:val="24"/>
        </w:rPr>
        <w:t>. Symptomatisk behandling.</w:t>
      </w:r>
    </w:p>
    <w:p w:rsidR="001820BA" w:rsidRPr="00BD7FBE" w:rsidRDefault="001820BA" w:rsidP="001820BA">
      <w:pPr>
        <w:tabs>
          <w:tab w:val="left" w:pos="851"/>
        </w:tabs>
        <w:ind w:left="851"/>
        <w:rPr>
          <w:sz w:val="24"/>
          <w:szCs w:val="24"/>
        </w:rPr>
      </w:pPr>
    </w:p>
    <w:p w:rsidR="001820BA" w:rsidRPr="00500499" w:rsidRDefault="001820BA" w:rsidP="001820BA">
      <w:pPr>
        <w:tabs>
          <w:tab w:val="left" w:pos="851"/>
        </w:tabs>
        <w:ind w:left="851"/>
        <w:rPr>
          <w:sz w:val="24"/>
          <w:szCs w:val="24"/>
          <w:u w:val="single"/>
        </w:rPr>
      </w:pPr>
      <w:r w:rsidRPr="00500499">
        <w:rPr>
          <w:sz w:val="24"/>
          <w:szCs w:val="24"/>
          <w:u w:val="single"/>
        </w:rPr>
        <w:t>Toksicitet</w:t>
      </w:r>
    </w:p>
    <w:p w:rsidR="001820BA" w:rsidRDefault="001820BA" w:rsidP="001820BA">
      <w:pPr>
        <w:tabs>
          <w:tab w:val="left" w:pos="851"/>
        </w:tabs>
        <w:ind w:left="851"/>
        <w:rPr>
          <w:sz w:val="24"/>
          <w:szCs w:val="24"/>
        </w:rPr>
      </w:pPr>
      <w:r w:rsidRPr="00BD7FBE">
        <w:rPr>
          <w:sz w:val="24"/>
          <w:szCs w:val="24"/>
        </w:rPr>
        <w:t>En toksisk dosis hos voksne (ingen påbegyndt tilvænning) er sædvanli</w:t>
      </w:r>
      <w:r>
        <w:rPr>
          <w:sz w:val="24"/>
          <w:szCs w:val="24"/>
        </w:rPr>
        <w:t>gvis omkring 30 mg parenteralt.</w:t>
      </w:r>
    </w:p>
    <w:p w:rsidR="001820BA" w:rsidRPr="00C84483" w:rsidRDefault="001820BA" w:rsidP="001820BA">
      <w:pPr>
        <w:tabs>
          <w:tab w:val="left" w:pos="851"/>
        </w:tabs>
        <w:ind w:left="851"/>
        <w:rPr>
          <w:sz w:val="24"/>
          <w:szCs w:val="24"/>
        </w:rPr>
      </w:pPr>
      <w:proofErr w:type="spellStart"/>
      <w:r w:rsidRPr="00BD7FBE">
        <w:rPr>
          <w:sz w:val="24"/>
          <w:szCs w:val="24"/>
        </w:rPr>
        <w:t>Scopolamin</w:t>
      </w:r>
      <w:proofErr w:type="spellEnd"/>
      <w:r w:rsidRPr="00BD7FBE">
        <w:rPr>
          <w:sz w:val="24"/>
          <w:szCs w:val="24"/>
        </w:rPr>
        <w:t xml:space="preserve">, </w:t>
      </w:r>
      <w:proofErr w:type="spellStart"/>
      <w:r w:rsidRPr="00BD7FBE">
        <w:rPr>
          <w:sz w:val="24"/>
          <w:szCs w:val="24"/>
        </w:rPr>
        <w:t>hypnotika</w:t>
      </w:r>
      <w:proofErr w:type="spellEnd"/>
      <w:r w:rsidRPr="00BD7FBE">
        <w:rPr>
          <w:sz w:val="24"/>
          <w:szCs w:val="24"/>
        </w:rPr>
        <w:t xml:space="preserve"> og alkohol forstærker den toksiske virkning.</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4.10</w:t>
      </w:r>
      <w:r w:rsidRPr="00C84483">
        <w:rPr>
          <w:b/>
          <w:sz w:val="24"/>
          <w:szCs w:val="24"/>
        </w:rPr>
        <w:tab/>
        <w:t>Udlevering</w:t>
      </w:r>
    </w:p>
    <w:p w:rsidR="001820BA" w:rsidRPr="00C84483" w:rsidRDefault="001820BA" w:rsidP="001820BA">
      <w:pPr>
        <w:tabs>
          <w:tab w:val="left" w:pos="851"/>
        </w:tabs>
        <w:ind w:left="851"/>
        <w:rPr>
          <w:sz w:val="24"/>
          <w:szCs w:val="24"/>
        </w:rPr>
      </w:pPr>
      <w:r>
        <w:rPr>
          <w:sz w:val="24"/>
          <w:szCs w:val="24"/>
        </w:rPr>
        <w:t>A§4 (kopieringspligtigt)</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p>
    <w:p w:rsidR="001820BA" w:rsidRPr="00C84483" w:rsidRDefault="001820BA" w:rsidP="001820BA">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1820BA" w:rsidRPr="00C84483" w:rsidRDefault="001820BA" w:rsidP="001820BA">
      <w:pPr>
        <w:tabs>
          <w:tab w:val="left" w:pos="851"/>
        </w:tabs>
        <w:ind w:left="851"/>
        <w:rPr>
          <w:sz w:val="24"/>
          <w:szCs w:val="24"/>
        </w:rPr>
      </w:pPr>
    </w:p>
    <w:p w:rsidR="001820BA" w:rsidRPr="00C84483" w:rsidRDefault="001820BA" w:rsidP="001820B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0564F" w:rsidRPr="005C54BE" w:rsidRDefault="00D0564F" w:rsidP="00D0564F">
      <w:pPr>
        <w:tabs>
          <w:tab w:val="left" w:pos="851"/>
        </w:tabs>
        <w:ind w:left="851"/>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t xml:space="preserve">Naturlige opiumalkaloider. </w:t>
      </w:r>
      <w:r w:rsidR="00607F73" w:rsidRPr="00D0564F">
        <w:rPr>
          <w:sz w:val="24"/>
          <w:szCs w:val="24"/>
        </w:rPr>
        <w:t>ATC-kode: N 02 AA 01.</w:t>
      </w:r>
    </w:p>
    <w:p w:rsidR="00D0564F" w:rsidRDefault="00D0564F" w:rsidP="001820BA">
      <w:pPr>
        <w:tabs>
          <w:tab w:val="left" w:pos="851"/>
        </w:tabs>
        <w:ind w:left="851"/>
        <w:rPr>
          <w:sz w:val="24"/>
          <w:szCs w:val="24"/>
        </w:rPr>
      </w:pPr>
    </w:p>
    <w:p w:rsidR="001820BA" w:rsidRPr="00FC6C3C" w:rsidRDefault="001820BA" w:rsidP="001820BA">
      <w:pPr>
        <w:tabs>
          <w:tab w:val="left" w:pos="851"/>
        </w:tabs>
        <w:ind w:left="851"/>
        <w:rPr>
          <w:sz w:val="24"/>
          <w:szCs w:val="24"/>
        </w:rPr>
      </w:pPr>
      <w:r w:rsidRPr="00FC6C3C">
        <w:rPr>
          <w:sz w:val="24"/>
          <w:szCs w:val="24"/>
        </w:rPr>
        <w:t xml:space="preserve">Morfin er et </w:t>
      </w:r>
      <w:proofErr w:type="spellStart"/>
      <w:r w:rsidRPr="00FC6C3C">
        <w:rPr>
          <w:sz w:val="24"/>
          <w:szCs w:val="24"/>
        </w:rPr>
        <w:t>opioidt</w:t>
      </w:r>
      <w:proofErr w:type="spellEnd"/>
      <w:r w:rsidRPr="00FC6C3C">
        <w:rPr>
          <w:sz w:val="24"/>
          <w:szCs w:val="24"/>
        </w:rPr>
        <w:t xml:space="preserve"> </w:t>
      </w:r>
      <w:proofErr w:type="spellStart"/>
      <w:r w:rsidRPr="00FC6C3C">
        <w:rPr>
          <w:sz w:val="24"/>
          <w:szCs w:val="24"/>
        </w:rPr>
        <w:t>analgetika</w:t>
      </w:r>
      <w:proofErr w:type="spellEnd"/>
      <w:r w:rsidRPr="00FC6C3C">
        <w:rPr>
          <w:sz w:val="24"/>
          <w:szCs w:val="24"/>
        </w:rPr>
        <w:t xml:space="preserve"> med agonistaktivitet hovedsageligt ved µ-</w:t>
      </w:r>
      <w:proofErr w:type="spellStart"/>
      <w:r w:rsidRPr="00FC6C3C">
        <w:rPr>
          <w:sz w:val="24"/>
          <w:szCs w:val="24"/>
        </w:rPr>
        <w:t>opioide</w:t>
      </w:r>
      <w:proofErr w:type="spellEnd"/>
      <w:r w:rsidRPr="00FC6C3C">
        <w:rPr>
          <w:sz w:val="24"/>
          <w:szCs w:val="24"/>
        </w:rPr>
        <w:t xml:space="preserve"> receptorer og eventuelt ved </w:t>
      </w:r>
      <w:r w:rsidRPr="00FC6C3C">
        <w:rPr>
          <w:sz w:val="24"/>
          <w:szCs w:val="24"/>
        </w:rPr>
        <w:sym w:font="Symbol" w:char="F06B"/>
      </w:r>
      <w:r w:rsidRPr="00FC6C3C">
        <w:rPr>
          <w:sz w:val="24"/>
          <w:szCs w:val="24"/>
        </w:rPr>
        <w:t xml:space="preserve">- og </w:t>
      </w:r>
      <w:r w:rsidRPr="00FC6C3C">
        <w:rPr>
          <w:sz w:val="24"/>
          <w:szCs w:val="24"/>
        </w:rPr>
        <w:sym w:font="Symbol" w:char="F064"/>
      </w:r>
      <w:r w:rsidRPr="00FC6C3C">
        <w:rPr>
          <w:sz w:val="24"/>
          <w:szCs w:val="24"/>
        </w:rPr>
        <w:t xml:space="preserve">-receptorer. Den analgetiske virkning skyldes delvist en ændret smerteopfattelse og delvist en øget smertetærskel. Det virker hovedsageligt på CNS. Det kan også virke på </w:t>
      </w:r>
      <w:proofErr w:type="spellStart"/>
      <w:r w:rsidRPr="00FC6C3C">
        <w:rPr>
          <w:sz w:val="24"/>
          <w:szCs w:val="24"/>
        </w:rPr>
        <w:t>opioide</w:t>
      </w:r>
      <w:proofErr w:type="spellEnd"/>
      <w:r w:rsidRPr="00FC6C3C">
        <w:rPr>
          <w:sz w:val="24"/>
          <w:szCs w:val="24"/>
        </w:rPr>
        <w:t xml:space="preserve"> receptorer i den glatte muskulatur og ved de sympatiske og sensoriske perifere neuroners terminaler.</w:t>
      </w:r>
    </w:p>
    <w:p w:rsidR="001820BA" w:rsidRPr="00FC6C3C" w:rsidRDefault="001820BA" w:rsidP="001820BA">
      <w:pPr>
        <w:tabs>
          <w:tab w:val="left" w:pos="851"/>
        </w:tabs>
        <w:ind w:left="851"/>
        <w:rPr>
          <w:sz w:val="24"/>
          <w:szCs w:val="24"/>
        </w:rPr>
      </w:pPr>
    </w:p>
    <w:p w:rsidR="001820BA" w:rsidRPr="00FC6C3C" w:rsidRDefault="001820BA" w:rsidP="001820BA">
      <w:pPr>
        <w:tabs>
          <w:tab w:val="left" w:pos="851"/>
        </w:tabs>
        <w:ind w:left="851"/>
        <w:rPr>
          <w:sz w:val="24"/>
          <w:szCs w:val="24"/>
        </w:rPr>
      </w:pPr>
      <w:r w:rsidRPr="00FC6C3C">
        <w:rPr>
          <w:sz w:val="24"/>
          <w:szCs w:val="24"/>
        </w:rPr>
        <w:t xml:space="preserve">Bivirkninger, der skyldes interaktion på det </w:t>
      </w:r>
      <w:proofErr w:type="spellStart"/>
      <w:r w:rsidRPr="00FC6C3C">
        <w:rPr>
          <w:sz w:val="24"/>
          <w:szCs w:val="24"/>
        </w:rPr>
        <w:t>opioide</w:t>
      </w:r>
      <w:proofErr w:type="spellEnd"/>
      <w:r w:rsidRPr="00FC6C3C">
        <w:rPr>
          <w:sz w:val="24"/>
          <w:szCs w:val="24"/>
        </w:rPr>
        <w:t xml:space="preserve"> receptorniveau, er respirations</w:t>
      </w:r>
      <w:r>
        <w:rPr>
          <w:sz w:val="24"/>
          <w:szCs w:val="24"/>
        </w:rPr>
        <w:softHyphen/>
      </w:r>
      <w:r w:rsidRPr="00FC6C3C">
        <w:rPr>
          <w:sz w:val="24"/>
          <w:szCs w:val="24"/>
        </w:rPr>
        <w:t xml:space="preserve">depression, </w:t>
      </w:r>
      <w:proofErr w:type="spellStart"/>
      <w:r w:rsidRPr="00FC6C3C">
        <w:rPr>
          <w:sz w:val="24"/>
          <w:szCs w:val="24"/>
        </w:rPr>
        <w:t>miose</w:t>
      </w:r>
      <w:proofErr w:type="spellEnd"/>
      <w:r w:rsidRPr="00FC6C3C">
        <w:rPr>
          <w:sz w:val="24"/>
          <w:szCs w:val="24"/>
        </w:rPr>
        <w:t xml:space="preserve">, reduceret </w:t>
      </w:r>
      <w:proofErr w:type="spellStart"/>
      <w:r w:rsidRPr="00FC6C3C">
        <w:rPr>
          <w:sz w:val="24"/>
          <w:szCs w:val="24"/>
        </w:rPr>
        <w:t>gastrointestinal</w:t>
      </w:r>
      <w:proofErr w:type="spellEnd"/>
      <w:r w:rsidRPr="00FC6C3C">
        <w:rPr>
          <w:sz w:val="24"/>
          <w:szCs w:val="24"/>
        </w:rPr>
        <w:t xml:space="preserve"> </w:t>
      </w:r>
      <w:proofErr w:type="spellStart"/>
      <w:r w:rsidRPr="00FC6C3C">
        <w:rPr>
          <w:sz w:val="24"/>
          <w:szCs w:val="24"/>
        </w:rPr>
        <w:t>motilitet</w:t>
      </w:r>
      <w:proofErr w:type="spellEnd"/>
      <w:r w:rsidRPr="00FC6C3C">
        <w:rPr>
          <w:sz w:val="24"/>
          <w:szCs w:val="24"/>
        </w:rPr>
        <w:t xml:space="preserve"> og eufori.</w:t>
      </w:r>
    </w:p>
    <w:p w:rsidR="001820BA" w:rsidRPr="00FC6C3C"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r w:rsidRPr="00FC6C3C">
        <w:rPr>
          <w:sz w:val="24"/>
          <w:szCs w:val="24"/>
        </w:rPr>
        <w:t>M6G er en hydrofil metabolit, der er 10-60 gange så kraftig som morfin. Forholdet mellem M6G og morfin i blodet korrelerer signifikant med smertelindring.</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820BA" w:rsidRPr="00FC6C3C" w:rsidRDefault="001820BA" w:rsidP="001820BA">
      <w:pPr>
        <w:tabs>
          <w:tab w:val="left" w:pos="851"/>
        </w:tabs>
        <w:ind w:left="851"/>
        <w:rPr>
          <w:sz w:val="24"/>
          <w:szCs w:val="24"/>
        </w:rPr>
      </w:pPr>
    </w:p>
    <w:p w:rsidR="001820BA" w:rsidRPr="00FC6C3C" w:rsidRDefault="001820BA" w:rsidP="001820BA">
      <w:pPr>
        <w:tabs>
          <w:tab w:val="left" w:pos="851"/>
        </w:tabs>
        <w:ind w:left="851"/>
        <w:rPr>
          <w:iCs/>
          <w:sz w:val="24"/>
          <w:szCs w:val="24"/>
          <w:u w:val="single"/>
        </w:rPr>
      </w:pPr>
      <w:r w:rsidRPr="00FC6C3C">
        <w:rPr>
          <w:sz w:val="24"/>
          <w:szCs w:val="24"/>
          <w:u w:val="single"/>
        </w:rPr>
        <w:t>Absorption</w:t>
      </w:r>
    </w:p>
    <w:p w:rsidR="001820BA" w:rsidRDefault="001820BA" w:rsidP="001820BA">
      <w:pPr>
        <w:tabs>
          <w:tab w:val="left" w:pos="851"/>
        </w:tabs>
        <w:ind w:left="851"/>
        <w:rPr>
          <w:i/>
          <w:iCs/>
          <w:sz w:val="24"/>
          <w:szCs w:val="24"/>
        </w:rPr>
      </w:pPr>
    </w:p>
    <w:p w:rsidR="001820BA" w:rsidRPr="00FC6C3C" w:rsidRDefault="001820BA" w:rsidP="001820BA">
      <w:pPr>
        <w:tabs>
          <w:tab w:val="left" w:pos="851"/>
        </w:tabs>
        <w:ind w:left="851"/>
        <w:rPr>
          <w:i/>
          <w:sz w:val="24"/>
          <w:szCs w:val="24"/>
        </w:rPr>
      </w:pPr>
      <w:r w:rsidRPr="00FC6C3C">
        <w:rPr>
          <w:i/>
          <w:iCs/>
          <w:sz w:val="24"/>
          <w:szCs w:val="24"/>
        </w:rPr>
        <w:t>Subkutan og intramuskulær administration</w:t>
      </w:r>
    </w:p>
    <w:p w:rsidR="001820BA" w:rsidRPr="00FC6C3C" w:rsidRDefault="001820BA" w:rsidP="001820BA">
      <w:pPr>
        <w:tabs>
          <w:tab w:val="left" w:pos="851"/>
        </w:tabs>
        <w:ind w:left="851"/>
        <w:rPr>
          <w:iCs/>
          <w:sz w:val="24"/>
          <w:szCs w:val="24"/>
        </w:rPr>
      </w:pPr>
      <w:r w:rsidRPr="00FC6C3C">
        <w:rPr>
          <w:sz w:val="24"/>
          <w:szCs w:val="24"/>
        </w:rPr>
        <w:t xml:space="preserve">Morfin absorberes nemt i blodet efter subkutan eller intramuskulær injektion. Den maksimale plasmakoncentration sker efter ~15 min., og der kan opnås lignende plasmaniveauer som ved </w:t>
      </w:r>
      <w:proofErr w:type="spellStart"/>
      <w:r w:rsidRPr="00FC6C3C">
        <w:rPr>
          <w:sz w:val="24"/>
          <w:szCs w:val="24"/>
        </w:rPr>
        <w:t>i.v</w:t>
      </w:r>
      <w:proofErr w:type="spellEnd"/>
      <w:r w:rsidRPr="00FC6C3C">
        <w:rPr>
          <w:sz w:val="24"/>
          <w:szCs w:val="24"/>
        </w:rPr>
        <w:t>. administration.</w:t>
      </w:r>
    </w:p>
    <w:p w:rsidR="001820BA" w:rsidRPr="00FC6C3C" w:rsidRDefault="001820BA" w:rsidP="001820BA">
      <w:pPr>
        <w:tabs>
          <w:tab w:val="left" w:pos="851"/>
        </w:tabs>
        <w:ind w:left="851"/>
        <w:rPr>
          <w:i/>
          <w:iCs/>
          <w:sz w:val="24"/>
          <w:szCs w:val="24"/>
        </w:rPr>
      </w:pPr>
    </w:p>
    <w:p w:rsidR="001820BA" w:rsidRPr="00FC6C3C" w:rsidRDefault="001820BA" w:rsidP="001820BA">
      <w:pPr>
        <w:tabs>
          <w:tab w:val="left" w:pos="851"/>
        </w:tabs>
        <w:ind w:left="851"/>
        <w:rPr>
          <w:i/>
          <w:sz w:val="24"/>
          <w:szCs w:val="24"/>
        </w:rPr>
      </w:pPr>
      <w:proofErr w:type="spellStart"/>
      <w:r w:rsidRPr="00FC6C3C">
        <w:rPr>
          <w:i/>
          <w:iCs/>
          <w:sz w:val="24"/>
          <w:szCs w:val="24"/>
        </w:rPr>
        <w:t>Epidural</w:t>
      </w:r>
      <w:proofErr w:type="spellEnd"/>
      <w:r w:rsidRPr="00FC6C3C">
        <w:rPr>
          <w:i/>
          <w:iCs/>
          <w:sz w:val="24"/>
          <w:szCs w:val="24"/>
        </w:rPr>
        <w:t xml:space="preserve"> og </w:t>
      </w:r>
      <w:proofErr w:type="spellStart"/>
      <w:r w:rsidRPr="00FC6C3C">
        <w:rPr>
          <w:i/>
          <w:iCs/>
          <w:sz w:val="24"/>
          <w:szCs w:val="24"/>
        </w:rPr>
        <w:t>intratekal</w:t>
      </w:r>
      <w:proofErr w:type="spellEnd"/>
      <w:r w:rsidRPr="00FC6C3C">
        <w:rPr>
          <w:i/>
          <w:iCs/>
          <w:sz w:val="24"/>
          <w:szCs w:val="24"/>
        </w:rPr>
        <w:t xml:space="preserve"> administration</w:t>
      </w:r>
    </w:p>
    <w:p w:rsidR="001820BA" w:rsidRPr="00FC6C3C" w:rsidRDefault="001820BA" w:rsidP="001820BA">
      <w:pPr>
        <w:tabs>
          <w:tab w:val="left" w:pos="851"/>
        </w:tabs>
        <w:ind w:left="851"/>
        <w:rPr>
          <w:sz w:val="24"/>
          <w:szCs w:val="24"/>
        </w:rPr>
      </w:pPr>
      <w:proofErr w:type="spellStart"/>
      <w:r w:rsidRPr="00FC6C3C">
        <w:rPr>
          <w:sz w:val="24"/>
          <w:szCs w:val="24"/>
        </w:rPr>
        <w:t>Epidural</w:t>
      </w:r>
      <w:proofErr w:type="spellEnd"/>
      <w:r w:rsidRPr="00FC6C3C">
        <w:rPr>
          <w:sz w:val="24"/>
          <w:szCs w:val="24"/>
        </w:rPr>
        <w:t xml:space="preserve"> og </w:t>
      </w:r>
      <w:proofErr w:type="spellStart"/>
      <w:r w:rsidRPr="00FC6C3C">
        <w:rPr>
          <w:sz w:val="24"/>
          <w:szCs w:val="24"/>
        </w:rPr>
        <w:t>intratekal</w:t>
      </w:r>
      <w:proofErr w:type="spellEnd"/>
      <w:r w:rsidRPr="00FC6C3C">
        <w:rPr>
          <w:sz w:val="24"/>
          <w:szCs w:val="24"/>
        </w:rPr>
        <w:t xml:space="preserve"> morfin absorberes hurtigt i det systemiske kredsløb, og der kan opnås signifikante plasmaniveauer. Morfin, der injiceres i </w:t>
      </w:r>
      <w:proofErr w:type="spellStart"/>
      <w:r w:rsidRPr="00FC6C3C">
        <w:rPr>
          <w:sz w:val="24"/>
          <w:szCs w:val="24"/>
        </w:rPr>
        <w:t>epiduralrummet</w:t>
      </w:r>
      <w:proofErr w:type="spellEnd"/>
      <w:r w:rsidRPr="00FC6C3C">
        <w:rPr>
          <w:sz w:val="24"/>
          <w:szCs w:val="24"/>
        </w:rPr>
        <w:t xml:space="preserve">, absorberes hurtigt i det generelle kredsløb. Absorptionen sker så hurtigt, at plasmakoncentration/tid-profilen minder meget om den, der opnås efter intramuskulær eller intravenøs administration. Plasmakoncentrationen af morfin topper 5-10 min. efter spinal administration. </w:t>
      </w:r>
    </w:p>
    <w:p w:rsidR="001820BA" w:rsidRPr="00FC6C3C" w:rsidRDefault="001820BA" w:rsidP="001820BA">
      <w:pPr>
        <w:tabs>
          <w:tab w:val="left" w:pos="851"/>
        </w:tabs>
        <w:ind w:left="851"/>
        <w:rPr>
          <w:sz w:val="24"/>
          <w:szCs w:val="24"/>
        </w:rPr>
      </w:pPr>
      <w:r w:rsidRPr="00FC6C3C">
        <w:rPr>
          <w:sz w:val="24"/>
          <w:szCs w:val="24"/>
        </w:rPr>
        <w:t>Maksimale plasmakoncentrationer på 5 til 50 </w:t>
      </w:r>
      <w:proofErr w:type="spellStart"/>
      <w:r w:rsidRPr="00FC6C3C">
        <w:rPr>
          <w:sz w:val="24"/>
          <w:szCs w:val="24"/>
        </w:rPr>
        <w:t>ng</w:t>
      </w:r>
      <w:proofErr w:type="spellEnd"/>
      <w:r w:rsidRPr="00FC6C3C">
        <w:rPr>
          <w:sz w:val="24"/>
          <w:szCs w:val="24"/>
        </w:rPr>
        <w:t xml:space="preserve">/ml opnås inden for 10 til 15 minutter efter </w:t>
      </w:r>
      <w:proofErr w:type="spellStart"/>
      <w:r w:rsidRPr="00FC6C3C">
        <w:rPr>
          <w:sz w:val="24"/>
          <w:szCs w:val="24"/>
        </w:rPr>
        <w:t>epidural</w:t>
      </w:r>
      <w:proofErr w:type="spellEnd"/>
      <w:r w:rsidRPr="00FC6C3C">
        <w:rPr>
          <w:sz w:val="24"/>
          <w:szCs w:val="24"/>
        </w:rPr>
        <w:t xml:space="preserve"> injektion af 2 til 14 mg morfin. Det maksimale koncentrationsinterval (</w:t>
      </w:r>
      <w:proofErr w:type="spellStart"/>
      <w:r w:rsidRPr="00FC6C3C">
        <w:rPr>
          <w:sz w:val="24"/>
          <w:szCs w:val="24"/>
        </w:rPr>
        <w:t>C</w:t>
      </w:r>
      <w:r w:rsidRPr="00FC6C3C">
        <w:rPr>
          <w:sz w:val="24"/>
          <w:szCs w:val="24"/>
          <w:vertAlign w:val="subscript"/>
        </w:rPr>
        <w:t>maks</w:t>
      </w:r>
      <w:proofErr w:type="spellEnd"/>
      <w:r w:rsidRPr="00FC6C3C">
        <w:rPr>
          <w:sz w:val="24"/>
          <w:szCs w:val="24"/>
        </w:rPr>
        <w:t>) efter almindeligt anvendte terapeutiske doser på 2 til 5 mg er fra 5 til 31 </w:t>
      </w:r>
      <w:proofErr w:type="spellStart"/>
      <w:r w:rsidRPr="00FC6C3C">
        <w:rPr>
          <w:sz w:val="24"/>
          <w:szCs w:val="24"/>
        </w:rPr>
        <w:t>ng</w:t>
      </w:r>
      <w:proofErr w:type="spellEnd"/>
      <w:r w:rsidRPr="00FC6C3C">
        <w:rPr>
          <w:sz w:val="24"/>
          <w:szCs w:val="24"/>
        </w:rPr>
        <w:t>/ml.</w:t>
      </w:r>
    </w:p>
    <w:p w:rsidR="001820BA" w:rsidRPr="00FC6C3C" w:rsidRDefault="001820BA" w:rsidP="001820BA">
      <w:pPr>
        <w:tabs>
          <w:tab w:val="left" w:pos="851"/>
        </w:tabs>
        <w:ind w:left="851"/>
        <w:rPr>
          <w:iCs/>
          <w:sz w:val="24"/>
          <w:szCs w:val="24"/>
        </w:rPr>
      </w:pPr>
      <w:proofErr w:type="spellStart"/>
      <w:r w:rsidRPr="00FC6C3C">
        <w:rPr>
          <w:sz w:val="24"/>
          <w:szCs w:val="24"/>
        </w:rPr>
        <w:t>Intratekalt</w:t>
      </w:r>
      <w:proofErr w:type="spellEnd"/>
      <w:r w:rsidRPr="00FC6C3C">
        <w:rPr>
          <w:sz w:val="24"/>
          <w:szCs w:val="24"/>
        </w:rPr>
        <w:t xml:space="preserve"> administreret morfin fremkommer meget langsommere i det generelle kredsløb end </w:t>
      </w:r>
      <w:proofErr w:type="spellStart"/>
      <w:r w:rsidRPr="00FC6C3C">
        <w:rPr>
          <w:sz w:val="24"/>
          <w:szCs w:val="24"/>
        </w:rPr>
        <w:t>epiduralt</w:t>
      </w:r>
      <w:proofErr w:type="spellEnd"/>
      <w:r w:rsidRPr="00FC6C3C">
        <w:rPr>
          <w:sz w:val="24"/>
          <w:szCs w:val="24"/>
        </w:rPr>
        <w:t xml:space="preserve"> administrerede doser morfin: </w:t>
      </w:r>
      <w:proofErr w:type="spellStart"/>
      <w:r w:rsidRPr="00FC6C3C">
        <w:rPr>
          <w:sz w:val="24"/>
          <w:szCs w:val="24"/>
        </w:rPr>
        <w:t>C</w:t>
      </w:r>
      <w:r w:rsidRPr="00FC6C3C">
        <w:rPr>
          <w:sz w:val="24"/>
          <w:szCs w:val="24"/>
          <w:vertAlign w:val="subscript"/>
        </w:rPr>
        <w:t>maks</w:t>
      </w:r>
      <w:proofErr w:type="spellEnd"/>
      <w:r w:rsidRPr="00FC6C3C">
        <w:rPr>
          <w:sz w:val="24"/>
          <w:szCs w:val="24"/>
        </w:rPr>
        <w:t xml:space="preserve"> var lige under 2 </w:t>
      </w:r>
      <w:proofErr w:type="spellStart"/>
      <w:r w:rsidRPr="00FC6C3C">
        <w:rPr>
          <w:sz w:val="24"/>
          <w:szCs w:val="24"/>
        </w:rPr>
        <w:t>ng</w:t>
      </w:r>
      <w:proofErr w:type="spellEnd"/>
      <w:r w:rsidRPr="00FC6C3C">
        <w:rPr>
          <w:sz w:val="24"/>
          <w:szCs w:val="24"/>
        </w:rPr>
        <w:t>/ml og 1 </w:t>
      </w:r>
      <w:proofErr w:type="spellStart"/>
      <w:r w:rsidRPr="00FC6C3C">
        <w:rPr>
          <w:sz w:val="24"/>
          <w:szCs w:val="24"/>
        </w:rPr>
        <w:t>ng</w:t>
      </w:r>
      <w:proofErr w:type="spellEnd"/>
      <w:r w:rsidRPr="00FC6C3C">
        <w:rPr>
          <w:sz w:val="24"/>
          <w:szCs w:val="24"/>
        </w:rPr>
        <w:t xml:space="preserve">/ml, når der blev givet hhv. 0,5 mg og 0,25 mg </w:t>
      </w:r>
      <w:proofErr w:type="spellStart"/>
      <w:r w:rsidRPr="00FC6C3C">
        <w:rPr>
          <w:sz w:val="24"/>
          <w:szCs w:val="24"/>
        </w:rPr>
        <w:t>intratekal</w:t>
      </w:r>
      <w:proofErr w:type="spellEnd"/>
      <w:r w:rsidRPr="00FC6C3C">
        <w:rPr>
          <w:sz w:val="24"/>
          <w:szCs w:val="24"/>
        </w:rPr>
        <w:t xml:space="preserve"> morfin. Plasmakoncentrationsprofilen nåede et plateau efter 1 til 5 timer. Derefter aftog niveauerne.</w:t>
      </w:r>
    </w:p>
    <w:p w:rsidR="001820BA" w:rsidRPr="00FC6C3C" w:rsidRDefault="001820BA" w:rsidP="001820BA">
      <w:pPr>
        <w:tabs>
          <w:tab w:val="left" w:pos="851"/>
        </w:tabs>
        <w:ind w:left="851"/>
        <w:rPr>
          <w:iCs/>
          <w:sz w:val="24"/>
          <w:szCs w:val="24"/>
        </w:rPr>
      </w:pPr>
    </w:p>
    <w:p w:rsidR="001820BA" w:rsidRPr="00FC6C3C" w:rsidRDefault="001820BA" w:rsidP="001820BA">
      <w:pPr>
        <w:tabs>
          <w:tab w:val="left" w:pos="851"/>
        </w:tabs>
        <w:ind w:left="851"/>
        <w:rPr>
          <w:i/>
          <w:iCs/>
          <w:sz w:val="24"/>
          <w:szCs w:val="24"/>
        </w:rPr>
      </w:pPr>
      <w:r w:rsidRPr="00FC6C3C">
        <w:rPr>
          <w:i/>
          <w:iCs/>
          <w:sz w:val="24"/>
          <w:szCs w:val="24"/>
        </w:rPr>
        <w:t>Koncentrationer i cerebrospinalvæsken</w:t>
      </w:r>
    </w:p>
    <w:p w:rsidR="001820BA" w:rsidRPr="00FC6C3C" w:rsidRDefault="001820BA" w:rsidP="001820BA">
      <w:pPr>
        <w:tabs>
          <w:tab w:val="left" w:pos="851"/>
        </w:tabs>
        <w:ind w:left="851"/>
        <w:rPr>
          <w:sz w:val="24"/>
          <w:szCs w:val="24"/>
        </w:rPr>
      </w:pPr>
      <w:r w:rsidRPr="00FC6C3C">
        <w:rPr>
          <w:sz w:val="24"/>
          <w:szCs w:val="24"/>
        </w:rPr>
        <w:t xml:space="preserve">Morfin skal krydse adskillige diffusionsbarrierer, f.eks. </w:t>
      </w:r>
      <w:proofErr w:type="spellStart"/>
      <w:r w:rsidRPr="00FC6C3C">
        <w:rPr>
          <w:sz w:val="24"/>
          <w:szCs w:val="24"/>
        </w:rPr>
        <w:t>meninges</w:t>
      </w:r>
      <w:proofErr w:type="spellEnd"/>
      <w:r w:rsidRPr="00FC6C3C">
        <w:rPr>
          <w:sz w:val="24"/>
          <w:szCs w:val="24"/>
        </w:rPr>
        <w:t xml:space="preserve"> og nervevæv, for at få adgang til spinale </w:t>
      </w:r>
      <w:proofErr w:type="spellStart"/>
      <w:r w:rsidRPr="00FC6C3C">
        <w:rPr>
          <w:sz w:val="24"/>
          <w:szCs w:val="24"/>
        </w:rPr>
        <w:t>opioide</w:t>
      </w:r>
      <w:proofErr w:type="spellEnd"/>
      <w:r w:rsidRPr="00FC6C3C">
        <w:rPr>
          <w:sz w:val="24"/>
          <w:szCs w:val="24"/>
        </w:rPr>
        <w:t xml:space="preserve"> receptorer. På trods af meget hurtigt </w:t>
      </w:r>
      <w:proofErr w:type="spellStart"/>
      <w:r w:rsidRPr="00FC6C3C">
        <w:rPr>
          <w:sz w:val="24"/>
          <w:szCs w:val="24"/>
        </w:rPr>
        <w:t>vaskulært</w:t>
      </w:r>
      <w:proofErr w:type="spellEnd"/>
      <w:r w:rsidRPr="00FC6C3C">
        <w:rPr>
          <w:sz w:val="24"/>
          <w:szCs w:val="24"/>
        </w:rPr>
        <w:t xml:space="preserve"> optag og hydrofile egenskaber penetrerer morfin CSV i et sådant omfang, at koncentrationen i den lumbale CSV langt overstiger den tilsvarende plasmakoncentration.</w:t>
      </w:r>
    </w:p>
    <w:p w:rsidR="001820BA" w:rsidRPr="00FC6C3C" w:rsidRDefault="001820BA" w:rsidP="001820BA">
      <w:pPr>
        <w:tabs>
          <w:tab w:val="left" w:pos="851"/>
        </w:tabs>
        <w:ind w:left="851"/>
        <w:rPr>
          <w:sz w:val="24"/>
          <w:szCs w:val="24"/>
        </w:rPr>
      </w:pPr>
      <w:r w:rsidRPr="00FC6C3C">
        <w:rPr>
          <w:sz w:val="24"/>
          <w:szCs w:val="24"/>
        </w:rPr>
        <w:t>Der er indberettet CSV-koncentrationer af morfin, der er 50 til 250 gange højere end de tilsvarende plasmakoncentrationer efter postoperative doser på 2 til 6 mg. CSV-niveauerne af morfin overstiger niveauerne i plasma efter kun 15 minutter og forbliver over 20 </w:t>
      </w:r>
      <w:proofErr w:type="spellStart"/>
      <w:r w:rsidRPr="00FC6C3C">
        <w:rPr>
          <w:sz w:val="24"/>
          <w:szCs w:val="24"/>
        </w:rPr>
        <w:t>ng</w:t>
      </w:r>
      <w:proofErr w:type="spellEnd"/>
      <w:r w:rsidRPr="00FC6C3C">
        <w:rPr>
          <w:sz w:val="24"/>
          <w:szCs w:val="24"/>
        </w:rPr>
        <w:t xml:space="preserve">/ml i op til 20 timer efter injektion af 2 mg </w:t>
      </w:r>
      <w:proofErr w:type="spellStart"/>
      <w:r w:rsidRPr="00FC6C3C">
        <w:rPr>
          <w:sz w:val="24"/>
          <w:szCs w:val="24"/>
        </w:rPr>
        <w:t>epiduralt</w:t>
      </w:r>
      <w:proofErr w:type="spellEnd"/>
      <w:r w:rsidRPr="00FC6C3C">
        <w:rPr>
          <w:sz w:val="24"/>
          <w:szCs w:val="24"/>
        </w:rPr>
        <w:t xml:space="preserve"> morfin. De maksimale koncentrationer er forsinkede i sammenligning med plasmakoncentrationerne og forekommer 1 til 4 timer efter injektion. Halveringstiden varierer betydeligt hos de enkelte patienter, men er gennemsnitligt i samme område som de værdier, der opnås efter intravenøs administration.</w:t>
      </w:r>
    </w:p>
    <w:p w:rsidR="001820BA" w:rsidRPr="00FC6C3C" w:rsidRDefault="001820BA" w:rsidP="001820BA">
      <w:pPr>
        <w:tabs>
          <w:tab w:val="left" w:pos="851"/>
        </w:tabs>
        <w:ind w:left="851"/>
        <w:rPr>
          <w:sz w:val="24"/>
          <w:szCs w:val="24"/>
        </w:rPr>
      </w:pPr>
    </w:p>
    <w:p w:rsidR="001820BA" w:rsidRPr="00FC6C3C" w:rsidRDefault="001820BA" w:rsidP="001820BA">
      <w:pPr>
        <w:tabs>
          <w:tab w:val="left" w:pos="851"/>
        </w:tabs>
        <w:ind w:left="851"/>
        <w:rPr>
          <w:iCs/>
          <w:sz w:val="24"/>
          <w:szCs w:val="24"/>
        </w:rPr>
      </w:pPr>
      <w:r w:rsidRPr="00FC6C3C">
        <w:rPr>
          <w:sz w:val="24"/>
          <w:szCs w:val="24"/>
        </w:rPr>
        <w:t xml:space="preserve">Nyfødte har nedsat evne til at </w:t>
      </w:r>
      <w:proofErr w:type="spellStart"/>
      <w:r w:rsidRPr="00FC6C3C">
        <w:rPr>
          <w:sz w:val="24"/>
          <w:szCs w:val="24"/>
        </w:rPr>
        <w:t>metabolisere</w:t>
      </w:r>
      <w:proofErr w:type="spellEnd"/>
      <w:r w:rsidRPr="00FC6C3C">
        <w:rPr>
          <w:sz w:val="24"/>
          <w:szCs w:val="24"/>
        </w:rPr>
        <w:t xml:space="preserve"> morfin. Ældre børn har sandsynligvis lavere morfin- og metabolitkoncentrationer i plasma end voksne, når det gives ved tilsvarende vægtberegnede doser.</w:t>
      </w:r>
    </w:p>
    <w:p w:rsidR="001820BA" w:rsidRPr="00FC6C3C" w:rsidRDefault="001820BA" w:rsidP="001820BA">
      <w:pPr>
        <w:tabs>
          <w:tab w:val="left" w:pos="851"/>
        </w:tabs>
        <w:ind w:left="851"/>
        <w:rPr>
          <w:iCs/>
          <w:sz w:val="24"/>
          <w:szCs w:val="24"/>
        </w:rPr>
      </w:pPr>
      <w:r w:rsidRPr="00FC6C3C">
        <w:rPr>
          <w:sz w:val="24"/>
          <w:szCs w:val="24"/>
        </w:rPr>
        <w:t>Metabolismen af morfin kan være nedsat hos patienter med svær, kronisk leversygdom, både malign og nonmalign.</w:t>
      </w:r>
    </w:p>
    <w:p w:rsidR="001820BA" w:rsidRPr="00FC6C3C" w:rsidRDefault="001820BA" w:rsidP="001820BA">
      <w:pPr>
        <w:tabs>
          <w:tab w:val="left" w:pos="851"/>
        </w:tabs>
        <w:ind w:left="851"/>
        <w:rPr>
          <w:iCs/>
          <w:sz w:val="24"/>
          <w:szCs w:val="24"/>
        </w:rPr>
      </w:pPr>
    </w:p>
    <w:p w:rsidR="001820BA" w:rsidRPr="00FC6C3C" w:rsidRDefault="001820BA" w:rsidP="001820BA">
      <w:pPr>
        <w:tabs>
          <w:tab w:val="left" w:pos="851"/>
        </w:tabs>
        <w:ind w:left="851"/>
        <w:rPr>
          <w:iCs/>
          <w:sz w:val="24"/>
          <w:szCs w:val="24"/>
          <w:u w:val="single"/>
        </w:rPr>
      </w:pPr>
      <w:r w:rsidRPr="00FC6C3C">
        <w:rPr>
          <w:sz w:val="24"/>
          <w:szCs w:val="24"/>
          <w:u w:val="single"/>
        </w:rPr>
        <w:t>Fordeling</w:t>
      </w:r>
    </w:p>
    <w:p w:rsidR="001820BA" w:rsidRPr="00FC6C3C" w:rsidRDefault="001820BA" w:rsidP="001820BA">
      <w:pPr>
        <w:tabs>
          <w:tab w:val="left" w:pos="851"/>
        </w:tabs>
        <w:ind w:left="851"/>
        <w:rPr>
          <w:sz w:val="24"/>
          <w:szCs w:val="24"/>
        </w:rPr>
      </w:pPr>
      <w:proofErr w:type="gramStart"/>
      <w:r w:rsidRPr="00FC6C3C">
        <w:rPr>
          <w:sz w:val="24"/>
          <w:szCs w:val="24"/>
        </w:rPr>
        <w:t>Frit morfin</w:t>
      </w:r>
      <w:proofErr w:type="gramEnd"/>
      <w:r w:rsidRPr="00FC6C3C">
        <w:rPr>
          <w:sz w:val="24"/>
          <w:szCs w:val="24"/>
        </w:rPr>
        <w:t xml:space="preserve"> forlader hurtigt blodet og fordeles i hele kroppen, men hovedsageligt i nyrerne, leveren, lungerne og milten, med lavere koncentrationer i hjernen og musklerne. Ca. 35</w:t>
      </w:r>
      <w:r>
        <w:rPr>
          <w:sz w:val="24"/>
          <w:szCs w:val="24"/>
        </w:rPr>
        <w:t xml:space="preserve"> %</w:t>
      </w:r>
      <w:r w:rsidRPr="00FC6C3C">
        <w:rPr>
          <w:sz w:val="24"/>
          <w:szCs w:val="24"/>
        </w:rPr>
        <w:t xml:space="preserve"> er proteinbundet. Morfin passerer blod-hjerne-barrieren mindre nemt end mere fedtopløselige opioider som diamorfin, men det er detekteret i cerebrospinalvæsken (CSV) og har dets højt polare metabolitter morphin-3-glucuronid og morphin-6-glucuronid.</w:t>
      </w:r>
    </w:p>
    <w:p w:rsidR="001820BA" w:rsidRPr="00FC6C3C" w:rsidRDefault="001820BA" w:rsidP="001820BA">
      <w:pPr>
        <w:tabs>
          <w:tab w:val="left" w:pos="851"/>
        </w:tabs>
        <w:ind w:left="851"/>
        <w:rPr>
          <w:sz w:val="24"/>
          <w:szCs w:val="24"/>
        </w:rPr>
      </w:pPr>
      <w:r w:rsidRPr="00FC6C3C">
        <w:rPr>
          <w:sz w:val="24"/>
          <w:szCs w:val="24"/>
        </w:rPr>
        <w:t xml:space="preserve">Dets disposition er </w:t>
      </w:r>
      <w:proofErr w:type="spellStart"/>
      <w:r w:rsidRPr="00FC6C3C">
        <w:rPr>
          <w:sz w:val="24"/>
          <w:szCs w:val="24"/>
        </w:rPr>
        <w:t>bieksponentielt</w:t>
      </w:r>
      <w:proofErr w:type="spellEnd"/>
      <w:r w:rsidRPr="00FC6C3C">
        <w:rPr>
          <w:sz w:val="24"/>
          <w:szCs w:val="24"/>
        </w:rPr>
        <w:t xml:space="preserve"> med en initial, hurtig fordelingsfase. Den tilsyneladende fordelingsvolumen, der rapporteres hos cancerpatienter, varierer mellem 1,0 og 3,8 l/kg med et gennemsnit på 1,8 l/kg.</w:t>
      </w:r>
    </w:p>
    <w:p w:rsidR="001820BA" w:rsidRPr="00FC6C3C" w:rsidRDefault="001820BA" w:rsidP="001820BA">
      <w:pPr>
        <w:tabs>
          <w:tab w:val="left" w:pos="851"/>
        </w:tabs>
        <w:ind w:left="851"/>
        <w:rPr>
          <w:sz w:val="24"/>
          <w:szCs w:val="24"/>
        </w:rPr>
      </w:pPr>
      <w:r w:rsidRPr="00FC6C3C">
        <w:rPr>
          <w:sz w:val="24"/>
          <w:szCs w:val="24"/>
        </w:rPr>
        <w:t>Hos ældre patienter er fordelingsvolumen mindre, men tid til maksimale koncentrationer er uændret.</w:t>
      </w:r>
    </w:p>
    <w:p w:rsidR="001820BA" w:rsidRPr="00FC6C3C" w:rsidRDefault="001820BA" w:rsidP="001820BA">
      <w:pPr>
        <w:tabs>
          <w:tab w:val="left" w:pos="851"/>
        </w:tabs>
        <w:ind w:left="851"/>
        <w:rPr>
          <w:sz w:val="24"/>
          <w:szCs w:val="24"/>
        </w:rPr>
      </w:pPr>
    </w:p>
    <w:p w:rsidR="001820BA" w:rsidRPr="00FC6C3C" w:rsidRDefault="001820BA" w:rsidP="001820BA">
      <w:pPr>
        <w:tabs>
          <w:tab w:val="left" w:pos="851"/>
        </w:tabs>
        <w:ind w:left="851"/>
        <w:rPr>
          <w:iCs/>
          <w:sz w:val="24"/>
          <w:szCs w:val="24"/>
          <w:u w:val="single"/>
        </w:rPr>
      </w:pPr>
      <w:r w:rsidRPr="00FC6C3C">
        <w:rPr>
          <w:sz w:val="24"/>
          <w:szCs w:val="24"/>
          <w:u w:val="single"/>
        </w:rPr>
        <w:t>Biotransformation</w:t>
      </w:r>
    </w:p>
    <w:p w:rsidR="001820BA" w:rsidRPr="00FC6C3C" w:rsidRDefault="001820BA" w:rsidP="001820BA">
      <w:pPr>
        <w:tabs>
          <w:tab w:val="left" w:pos="851"/>
        </w:tabs>
        <w:ind w:left="851"/>
        <w:rPr>
          <w:sz w:val="24"/>
          <w:szCs w:val="24"/>
        </w:rPr>
      </w:pPr>
      <w:r w:rsidRPr="00FC6C3C">
        <w:rPr>
          <w:sz w:val="24"/>
          <w:szCs w:val="24"/>
        </w:rPr>
        <w:t xml:space="preserve">Leveren er det primære sted for </w:t>
      </w:r>
      <w:proofErr w:type="spellStart"/>
      <w:r w:rsidRPr="00FC6C3C">
        <w:rPr>
          <w:sz w:val="24"/>
          <w:szCs w:val="24"/>
        </w:rPr>
        <w:t>glukuronidering</w:t>
      </w:r>
      <w:proofErr w:type="spellEnd"/>
      <w:r w:rsidRPr="00FC6C3C">
        <w:rPr>
          <w:sz w:val="24"/>
          <w:szCs w:val="24"/>
        </w:rPr>
        <w:t xml:space="preserve"> af morfin. Nyrerne bidrager i mindre grad (30</w:t>
      </w:r>
      <w:r>
        <w:rPr>
          <w:sz w:val="24"/>
          <w:szCs w:val="24"/>
        </w:rPr>
        <w:t xml:space="preserve"> %</w:t>
      </w:r>
      <w:r w:rsidRPr="00FC6C3C">
        <w:rPr>
          <w:sz w:val="24"/>
          <w:szCs w:val="24"/>
        </w:rPr>
        <w:t xml:space="preserve">) til </w:t>
      </w:r>
      <w:proofErr w:type="spellStart"/>
      <w:r w:rsidRPr="00FC6C3C">
        <w:rPr>
          <w:sz w:val="24"/>
          <w:szCs w:val="24"/>
        </w:rPr>
        <w:t>glukuronideringen</w:t>
      </w:r>
      <w:proofErr w:type="spellEnd"/>
      <w:r w:rsidRPr="00FC6C3C">
        <w:rPr>
          <w:sz w:val="24"/>
          <w:szCs w:val="24"/>
        </w:rPr>
        <w:t xml:space="preserve">. </w:t>
      </w:r>
    </w:p>
    <w:p w:rsidR="001820BA" w:rsidRPr="00FC6C3C" w:rsidRDefault="001820BA" w:rsidP="001820BA">
      <w:pPr>
        <w:tabs>
          <w:tab w:val="left" w:pos="851"/>
        </w:tabs>
        <w:ind w:left="851"/>
        <w:rPr>
          <w:iCs/>
          <w:sz w:val="24"/>
          <w:szCs w:val="24"/>
        </w:rPr>
      </w:pPr>
      <w:r w:rsidRPr="00FC6C3C">
        <w:rPr>
          <w:sz w:val="24"/>
          <w:szCs w:val="24"/>
        </w:rPr>
        <w:t>UDP-</w:t>
      </w:r>
      <w:proofErr w:type="spellStart"/>
      <w:r w:rsidRPr="00FC6C3C">
        <w:rPr>
          <w:sz w:val="24"/>
          <w:szCs w:val="24"/>
        </w:rPr>
        <w:t>glucuronosyl</w:t>
      </w:r>
      <w:proofErr w:type="spellEnd"/>
      <w:r w:rsidRPr="00FC6C3C">
        <w:rPr>
          <w:sz w:val="24"/>
          <w:szCs w:val="24"/>
        </w:rPr>
        <w:t xml:space="preserve">-transferase (UGT) </w:t>
      </w:r>
      <w:proofErr w:type="spellStart"/>
      <w:r w:rsidRPr="00FC6C3C">
        <w:rPr>
          <w:sz w:val="24"/>
          <w:szCs w:val="24"/>
        </w:rPr>
        <w:t>isoenzym</w:t>
      </w:r>
      <w:proofErr w:type="spellEnd"/>
      <w:r w:rsidRPr="00FC6C3C">
        <w:rPr>
          <w:sz w:val="24"/>
          <w:szCs w:val="24"/>
        </w:rPr>
        <w:t xml:space="preserve"> UGT2B7, som findes på kromosom 4, er det vigtigste </w:t>
      </w:r>
      <w:proofErr w:type="spellStart"/>
      <w:r w:rsidRPr="00FC6C3C">
        <w:rPr>
          <w:sz w:val="24"/>
          <w:szCs w:val="24"/>
        </w:rPr>
        <w:t>morfinmetaboliserende</w:t>
      </w:r>
      <w:proofErr w:type="spellEnd"/>
      <w:r w:rsidRPr="00FC6C3C">
        <w:rPr>
          <w:sz w:val="24"/>
          <w:szCs w:val="24"/>
        </w:rPr>
        <w:t xml:space="preserve"> enzym. Morfin </w:t>
      </w:r>
      <w:proofErr w:type="spellStart"/>
      <w:r w:rsidRPr="00FC6C3C">
        <w:rPr>
          <w:sz w:val="24"/>
          <w:szCs w:val="24"/>
        </w:rPr>
        <w:t>metaboliseres</w:t>
      </w:r>
      <w:proofErr w:type="spellEnd"/>
      <w:r w:rsidRPr="00FC6C3C">
        <w:rPr>
          <w:sz w:val="24"/>
          <w:szCs w:val="24"/>
        </w:rPr>
        <w:t xml:space="preserve"> også ved lavere hastighed af UGT1A8 og UGT2Al. De tre største metabolitter, der produceres, er: </w:t>
      </w:r>
      <w:proofErr w:type="spellStart"/>
      <w:r w:rsidRPr="00FC6C3C">
        <w:rPr>
          <w:sz w:val="24"/>
          <w:szCs w:val="24"/>
        </w:rPr>
        <w:t>normorphin</w:t>
      </w:r>
      <w:proofErr w:type="spellEnd"/>
      <w:r w:rsidRPr="00FC6C3C">
        <w:rPr>
          <w:sz w:val="24"/>
          <w:szCs w:val="24"/>
        </w:rPr>
        <w:t>, morphin-3-glucuronid (M3G) og morphin-6-glucuronid (M6G).</w:t>
      </w:r>
    </w:p>
    <w:p w:rsidR="001820BA" w:rsidRPr="00FC6C3C" w:rsidRDefault="001820BA" w:rsidP="001820BA">
      <w:pPr>
        <w:tabs>
          <w:tab w:val="left" w:pos="851"/>
        </w:tabs>
        <w:ind w:left="851"/>
        <w:rPr>
          <w:iCs/>
          <w:sz w:val="24"/>
          <w:szCs w:val="24"/>
        </w:rPr>
      </w:pPr>
    </w:p>
    <w:p w:rsidR="001820BA" w:rsidRPr="00FC6C3C" w:rsidRDefault="001820BA" w:rsidP="001820BA">
      <w:pPr>
        <w:tabs>
          <w:tab w:val="left" w:pos="851"/>
        </w:tabs>
        <w:ind w:left="851"/>
        <w:rPr>
          <w:iCs/>
          <w:sz w:val="24"/>
          <w:szCs w:val="24"/>
          <w:u w:val="single"/>
        </w:rPr>
      </w:pPr>
      <w:r w:rsidRPr="00FC6C3C">
        <w:rPr>
          <w:sz w:val="24"/>
          <w:szCs w:val="24"/>
          <w:u w:val="single"/>
        </w:rPr>
        <w:t>Elimination</w:t>
      </w:r>
    </w:p>
    <w:p w:rsidR="001820BA" w:rsidRPr="00FC6C3C" w:rsidRDefault="001820BA" w:rsidP="001820BA">
      <w:pPr>
        <w:tabs>
          <w:tab w:val="left" w:pos="851"/>
        </w:tabs>
        <w:ind w:left="851"/>
        <w:rPr>
          <w:sz w:val="24"/>
          <w:szCs w:val="24"/>
        </w:rPr>
      </w:pPr>
      <w:r w:rsidRPr="00FC6C3C">
        <w:rPr>
          <w:sz w:val="24"/>
          <w:szCs w:val="24"/>
        </w:rPr>
        <w:t>Metabolitterne elimineres primært af nyrerne. Efter en parenteral dosis udskilles ca. 90</w:t>
      </w:r>
      <w:r>
        <w:rPr>
          <w:sz w:val="24"/>
          <w:szCs w:val="24"/>
        </w:rPr>
        <w:t xml:space="preserve"> %</w:t>
      </w:r>
      <w:r w:rsidRPr="00FC6C3C">
        <w:rPr>
          <w:sz w:val="24"/>
          <w:szCs w:val="24"/>
        </w:rPr>
        <w:t xml:space="preserve"> på 24 timer, ca. 10</w:t>
      </w:r>
      <w:r>
        <w:rPr>
          <w:sz w:val="24"/>
          <w:szCs w:val="24"/>
        </w:rPr>
        <w:t xml:space="preserve"> %</w:t>
      </w:r>
      <w:r w:rsidRPr="00FC6C3C">
        <w:rPr>
          <w:sz w:val="24"/>
          <w:szCs w:val="24"/>
        </w:rPr>
        <w:t xml:space="preserve"> som </w:t>
      </w:r>
      <w:proofErr w:type="gramStart"/>
      <w:r w:rsidRPr="00FC6C3C">
        <w:rPr>
          <w:sz w:val="24"/>
          <w:szCs w:val="24"/>
        </w:rPr>
        <w:t>frit morfin</w:t>
      </w:r>
      <w:proofErr w:type="gramEnd"/>
      <w:r w:rsidRPr="00FC6C3C">
        <w:rPr>
          <w:sz w:val="24"/>
          <w:szCs w:val="24"/>
        </w:rPr>
        <w:t>, 65 til 70</w:t>
      </w:r>
      <w:r>
        <w:rPr>
          <w:sz w:val="24"/>
          <w:szCs w:val="24"/>
        </w:rPr>
        <w:t xml:space="preserve"> %</w:t>
      </w:r>
      <w:r w:rsidRPr="00FC6C3C">
        <w:rPr>
          <w:sz w:val="24"/>
          <w:szCs w:val="24"/>
        </w:rPr>
        <w:t xml:space="preserve"> som konjugeret morfin, 1</w:t>
      </w:r>
      <w:r>
        <w:rPr>
          <w:sz w:val="24"/>
          <w:szCs w:val="24"/>
        </w:rPr>
        <w:t xml:space="preserve"> %</w:t>
      </w:r>
      <w:r w:rsidRPr="00FC6C3C">
        <w:rPr>
          <w:sz w:val="24"/>
          <w:szCs w:val="24"/>
        </w:rPr>
        <w:t xml:space="preserve"> som </w:t>
      </w:r>
      <w:proofErr w:type="spellStart"/>
      <w:r w:rsidRPr="00FC6C3C">
        <w:rPr>
          <w:sz w:val="24"/>
          <w:szCs w:val="24"/>
        </w:rPr>
        <w:t>normorphin</w:t>
      </w:r>
      <w:proofErr w:type="spellEnd"/>
      <w:r w:rsidRPr="00FC6C3C">
        <w:rPr>
          <w:sz w:val="24"/>
          <w:szCs w:val="24"/>
        </w:rPr>
        <w:t xml:space="preserve"> og 3</w:t>
      </w:r>
      <w:r>
        <w:rPr>
          <w:sz w:val="24"/>
          <w:szCs w:val="24"/>
        </w:rPr>
        <w:t xml:space="preserve"> %</w:t>
      </w:r>
      <w:r w:rsidRPr="00FC6C3C">
        <w:rPr>
          <w:sz w:val="24"/>
          <w:szCs w:val="24"/>
        </w:rPr>
        <w:t xml:space="preserve"> som </w:t>
      </w:r>
      <w:proofErr w:type="spellStart"/>
      <w:r w:rsidRPr="00FC6C3C">
        <w:rPr>
          <w:sz w:val="24"/>
          <w:szCs w:val="24"/>
        </w:rPr>
        <w:t>normorphin-glucuronid</w:t>
      </w:r>
      <w:proofErr w:type="spellEnd"/>
      <w:r w:rsidRPr="00FC6C3C">
        <w:rPr>
          <w:sz w:val="24"/>
          <w:szCs w:val="24"/>
        </w:rPr>
        <w:t xml:space="preserve">. Nyresvigt hæmmer udskillelse af </w:t>
      </w:r>
      <w:proofErr w:type="spellStart"/>
      <w:r w:rsidRPr="00FC6C3C">
        <w:rPr>
          <w:sz w:val="24"/>
          <w:szCs w:val="24"/>
        </w:rPr>
        <w:t>glucuronid</w:t>
      </w:r>
      <w:proofErr w:type="spellEnd"/>
      <w:r w:rsidRPr="00FC6C3C">
        <w:rPr>
          <w:sz w:val="24"/>
          <w:szCs w:val="24"/>
        </w:rPr>
        <w:t xml:space="preserve"> i højere grad end udskillelse af morfin. </w:t>
      </w:r>
    </w:p>
    <w:p w:rsidR="001820BA" w:rsidRPr="00FC6C3C" w:rsidRDefault="001820BA" w:rsidP="001820BA">
      <w:pPr>
        <w:tabs>
          <w:tab w:val="left" w:pos="851"/>
        </w:tabs>
        <w:ind w:left="851"/>
        <w:rPr>
          <w:sz w:val="24"/>
          <w:szCs w:val="24"/>
        </w:rPr>
      </w:pPr>
      <w:r w:rsidRPr="00FC6C3C">
        <w:rPr>
          <w:sz w:val="24"/>
          <w:szCs w:val="24"/>
        </w:rPr>
        <w:t xml:space="preserve">Morfins eliminationshalveringstid er ca. 2 timer og afhænger af administrationsmetode eller formulering. </w:t>
      </w:r>
    </w:p>
    <w:p w:rsidR="001820BA" w:rsidRPr="00FC6C3C" w:rsidRDefault="001820BA" w:rsidP="001820BA">
      <w:pPr>
        <w:tabs>
          <w:tab w:val="left" w:pos="851"/>
        </w:tabs>
        <w:ind w:left="851"/>
        <w:rPr>
          <w:iCs/>
          <w:sz w:val="24"/>
          <w:szCs w:val="24"/>
        </w:rPr>
      </w:pPr>
    </w:p>
    <w:p w:rsidR="001820BA" w:rsidRPr="00FC6C3C" w:rsidRDefault="001820BA" w:rsidP="001820BA">
      <w:pPr>
        <w:tabs>
          <w:tab w:val="left" w:pos="851"/>
        </w:tabs>
        <w:ind w:left="851"/>
        <w:rPr>
          <w:iCs/>
          <w:sz w:val="24"/>
          <w:szCs w:val="24"/>
        </w:rPr>
      </w:pPr>
      <w:r w:rsidRPr="00FC6C3C">
        <w:rPr>
          <w:sz w:val="24"/>
          <w:szCs w:val="24"/>
        </w:rPr>
        <w:t xml:space="preserve">Der er forsinket </w:t>
      </w:r>
      <w:proofErr w:type="spellStart"/>
      <w:r w:rsidRPr="00FC6C3C">
        <w:rPr>
          <w:sz w:val="24"/>
          <w:szCs w:val="24"/>
        </w:rPr>
        <w:t>clearance</w:t>
      </w:r>
      <w:proofErr w:type="spellEnd"/>
      <w:r w:rsidRPr="00FC6C3C">
        <w:rPr>
          <w:sz w:val="24"/>
          <w:szCs w:val="24"/>
        </w:rPr>
        <w:t xml:space="preserve"> af morfins metabolitter hos ældre personer, hvilket skyldes reduceret </w:t>
      </w:r>
      <w:proofErr w:type="spellStart"/>
      <w:r w:rsidRPr="00FC6C3C">
        <w:rPr>
          <w:sz w:val="24"/>
          <w:szCs w:val="24"/>
        </w:rPr>
        <w:t>renal</w:t>
      </w:r>
      <w:proofErr w:type="spellEnd"/>
      <w:r w:rsidRPr="00FC6C3C">
        <w:rPr>
          <w:sz w:val="24"/>
          <w:szCs w:val="24"/>
        </w:rPr>
        <w:t xml:space="preserve"> </w:t>
      </w:r>
      <w:proofErr w:type="spellStart"/>
      <w:r w:rsidRPr="00FC6C3C">
        <w:rPr>
          <w:sz w:val="24"/>
          <w:szCs w:val="24"/>
        </w:rPr>
        <w:t>clearance</w:t>
      </w:r>
      <w:proofErr w:type="spellEnd"/>
      <w:r w:rsidRPr="00FC6C3C">
        <w:rPr>
          <w:sz w:val="24"/>
          <w:szCs w:val="24"/>
        </w:rPr>
        <w:t>.</w:t>
      </w:r>
    </w:p>
    <w:p w:rsidR="001820BA" w:rsidRPr="00FC6C3C" w:rsidRDefault="001820BA" w:rsidP="001820BA">
      <w:pPr>
        <w:tabs>
          <w:tab w:val="left" w:pos="851"/>
        </w:tabs>
        <w:ind w:left="851"/>
        <w:rPr>
          <w:iCs/>
          <w:sz w:val="24"/>
          <w:szCs w:val="24"/>
        </w:rPr>
      </w:pPr>
    </w:p>
    <w:p w:rsidR="001820BA" w:rsidRPr="00FC6C3C" w:rsidRDefault="001820BA" w:rsidP="001820BA">
      <w:pPr>
        <w:tabs>
          <w:tab w:val="left" w:pos="851"/>
        </w:tabs>
        <w:ind w:left="851"/>
        <w:rPr>
          <w:iCs/>
          <w:sz w:val="24"/>
          <w:szCs w:val="24"/>
        </w:rPr>
      </w:pPr>
      <w:r w:rsidRPr="00FC6C3C">
        <w:rPr>
          <w:sz w:val="24"/>
          <w:szCs w:val="24"/>
        </w:rPr>
        <w:t xml:space="preserve">På grund af den nedsatte </w:t>
      </w:r>
      <w:proofErr w:type="spellStart"/>
      <w:r w:rsidRPr="00FC6C3C">
        <w:rPr>
          <w:sz w:val="24"/>
          <w:szCs w:val="24"/>
        </w:rPr>
        <w:t>renale</w:t>
      </w:r>
      <w:proofErr w:type="spellEnd"/>
      <w:r w:rsidRPr="00FC6C3C">
        <w:rPr>
          <w:sz w:val="24"/>
          <w:szCs w:val="24"/>
        </w:rPr>
        <w:t xml:space="preserve"> </w:t>
      </w:r>
      <w:proofErr w:type="spellStart"/>
      <w:r w:rsidRPr="00FC6C3C">
        <w:rPr>
          <w:sz w:val="24"/>
          <w:szCs w:val="24"/>
        </w:rPr>
        <w:t>clearance</w:t>
      </w:r>
      <w:proofErr w:type="spellEnd"/>
      <w:r w:rsidRPr="00FC6C3C">
        <w:rPr>
          <w:sz w:val="24"/>
          <w:szCs w:val="24"/>
        </w:rPr>
        <w:t xml:space="preserve"> akkumuleres morfin-metabolitter hos patienter med nyresvigt.</w:t>
      </w:r>
    </w:p>
    <w:p w:rsidR="001820BA" w:rsidRPr="00FC6C3C" w:rsidRDefault="001820BA" w:rsidP="001820BA">
      <w:pPr>
        <w:tabs>
          <w:tab w:val="left" w:pos="851"/>
        </w:tabs>
        <w:ind w:left="851"/>
        <w:rPr>
          <w:iCs/>
          <w:sz w:val="24"/>
          <w:szCs w:val="24"/>
        </w:rPr>
      </w:pPr>
    </w:p>
    <w:p w:rsidR="001820BA" w:rsidRPr="00BE164C" w:rsidRDefault="001820BA" w:rsidP="001820BA">
      <w:pPr>
        <w:tabs>
          <w:tab w:val="left" w:pos="851"/>
        </w:tabs>
        <w:ind w:left="851"/>
        <w:rPr>
          <w:iCs/>
          <w:sz w:val="24"/>
          <w:szCs w:val="24"/>
        </w:rPr>
      </w:pPr>
      <w:r w:rsidRPr="00FC6C3C">
        <w:rPr>
          <w:sz w:val="24"/>
          <w:szCs w:val="24"/>
        </w:rPr>
        <w:t>Morfin-</w:t>
      </w:r>
      <w:proofErr w:type="spellStart"/>
      <w:r w:rsidRPr="00FC6C3C">
        <w:rPr>
          <w:sz w:val="24"/>
          <w:szCs w:val="24"/>
        </w:rPr>
        <w:t>clearance</w:t>
      </w:r>
      <w:proofErr w:type="spellEnd"/>
      <w:r w:rsidRPr="00FC6C3C">
        <w:rPr>
          <w:sz w:val="24"/>
          <w:szCs w:val="24"/>
        </w:rPr>
        <w:t xml:space="preserve"> er nedsat hos patienter med cirrose, </w:t>
      </w:r>
      <w:proofErr w:type="spellStart"/>
      <w:r w:rsidRPr="00FC6C3C">
        <w:rPr>
          <w:sz w:val="24"/>
          <w:szCs w:val="24"/>
        </w:rPr>
        <w:t>levercancer</w:t>
      </w:r>
      <w:proofErr w:type="spellEnd"/>
      <w:r w:rsidRPr="00FC6C3C">
        <w:rPr>
          <w:sz w:val="24"/>
          <w:szCs w:val="24"/>
        </w:rPr>
        <w:t xml:space="preserve"> og portal hypertension.</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5.3</w:t>
      </w:r>
      <w:r w:rsidRPr="00C84483">
        <w:rPr>
          <w:b/>
          <w:sz w:val="24"/>
          <w:szCs w:val="24"/>
        </w:rPr>
        <w:tab/>
      </w:r>
      <w:r w:rsidR="00607F73">
        <w:rPr>
          <w:b/>
          <w:sz w:val="24"/>
          <w:szCs w:val="24"/>
        </w:rPr>
        <w:t>Non-</w:t>
      </w:r>
      <w:r w:rsidRPr="00C84483">
        <w:rPr>
          <w:b/>
          <w:sz w:val="24"/>
          <w:szCs w:val="24"/>
        </w:rPr>
        <w:t>kliniske sikkerhedsdata</w:t>
      </w:r>
    </w:p>
    <w:p w:rsidR="001820BA" w:rsidRPr="00ED1292" w:rsidRDefault="001820BA" w:rsidP="001820BA">
      <w:pPr>
        <w:tabs>
          <w:tab w:val="left" w:pos="851"/>
        </w:tabs>
        <w:ind w:left="851"/>
        <w:rPr>
          <w:sz w:val="24"/>
          <w:szCs w:val="24"/>
        </w:rPr>
      </w:pPr>
      <w:r w:rsidRPr="00ED1292">
        <w:rPr>
          <w:sz w:val="24"/>
          <w:szCs w:val="24"/>
        </w:rPr>
        <w:t xml:space="preserve">Der er klare, positive fund vedrørende </w:t>
      </w:r>
      <w:proofErr w:type="spellStart"/>
      <w:r w:rsidRPr="00ED1292">
        <w:rPr>
          <w:sz w:val="24"/>
          <w:szCs w:val="24"/>
        </w:rPr>
        <w:t>mutagenicitet</w:t>
      </w:r>
      <w:proofErr w:type="spellEnd"/>
      <w:r w:rsidRPr="00ED1292">
        <w:rPr>
          <w:sz w:val="24"/>
          <w:szCs w:val="24"/>
        </w:rPr>
        <w:t xml:space="preserve">, der tyder på, at morfin har en </w:t>
      </w:r>
      <w:proofErr w:type="spellStart"/>
      <w:r w:rsidRPr="00ED1292">
        <w:rPr>
          <w:sz w:val="24"/>
          <w:szCs w:val="24"/>
        </w:rPr>
        <w:t>klastogen</w:t>
      </w:r>
      <w:proofErr w:type="spellEnd"/>
      <w:r w:rsidRPr="00ED1292">
        <w:rPr>
          <w:sz w:val="24"/>
          <w:szCs w:val="24"/>
        </w:rPr>
        <w:t xml:space="preserve"> virkning og også udviser denne virkning i kimceller. Det kan ikke udelukkes, at disse fund også er relevante for mennesker. Der er ikke udført langvarige dyreforsøg, som evaluerer det </w:t>
      </w:r>
      <w:proofErr w:type="spellStart"/>
      <w:r w:rsidRPr="00ED1292">
        <w:rPr>
          <w:sz w:val="24"/>
          <w:szCs w:val="24"/>
        </w:rPr>
        <w:t>karcinogene</w:t>
      </w:r>
      <w:proofErr w:type="spellEnd"/>
      <w:r w:rsidRPr="00ED1292">
        <w:rPr>
          <w:sz w:val="24"/>
          <w:szCs w:val="24"/>
        </w:rPr>
        <w:t xml:space="preserve"> potentiale. </w:t>
      </w:r>
    </w:p>
    <w:p w:rsidR="001820BA" w:rsidRPr="00ED1292" w:rsidRDefault="001820BA" w:rsidP="001820BA">
      <w:pPr>
        <w:tabs>
          <w:tab w:val="left" w:pos="851"/>
        </w:tabs>
        <w:ind w:left="851"/>
        <w:rPr>
          <w:sz w:val="24"/>
          <w:szCs w:val="24"/>
        </w:rPr>
      </w:pPr>
      <w:r w:rsidRPr="00ED1292">
        <w:rPr>
          <w:sz w:val="24"/>
          <w:szCs w:val="24"/>
        </w:rPr>
        <w:t>Dyreforsøg tyder på potentiel hæmning hos afkom gennem hele svangerskabet (CNS-misdannelser, væksthæmning, atrofi af testikler, ændringer i neurotransmittersystemer og -praksis, afhængighed). Derudover havde morfin en virkning på fertiliteten hos afkom af hankøn.</w:t>
      </w:r>
    </w:p>
    <w:p w:rsidR="001820BA" w:rsidRPr="00364F1C" w:rsidRDefault="001820BA" w:rsidP="001820BA">
      <w:pPr>
        <w:tabs>
          <w:tab w:val="left" w:pos="851"/>
        </w:tabs>
        <w:ind w:left="851"/>
        <w:rPr>
          <w:sz w:val="24"/>
          <w:szCs w:val="24"/>
        </w:rPr>
      </w:pPr>
      <w:r w:rsidRPr="00ED1292">
        <w:rPr>
          <w:sz w:val="24"/>
          <w:szCs w:val="24"/>
        </w:rPr>
        <w:t>Dyreforsøg har endvidere påvist, at morfin kan skade kønsorganer eller gameter, og at det ved endokrine forstyrrelser kan have en negativ virkning på fertiliteten hos hanner og hunner</w:t>
      </w:r>
      <w:r w:rsidRPr="00364F1C">
        <w:rPr>
          <w:sz w:val="24"/>
          <w:szCs w:val="24"/>
        </w:rPr>
        <w:t>. Hos hanrotter er beskrevet nedsat fertilitet og kromosomskader i gameter.</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820BA" w:rsidRPr="00BA09F1"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6.1</w:t>
      </w:r>
      <w:r w:rsidRPr="00C84483">
        <w:rPr>
          <w:b/>
          <w:sz w:val="24"/>
          <w:szCs w:val="24"/>
        </w:rPr>
        <w:tab/>
        <w:t>Hjælpestoffer</w:t>
      </w:r>
    </w:p>
    <w:p w:rsidR="001820BA" w:rsidRDefault="001820BA" w:rsidP="001820BA">
      <w:pPr>
        <w:tabs>
          <w:tab w:val="left" w:pos="851"/>
        </w:tabs>
        <w:ind w:left="851"/>
        <w:rPr>
          <w:sz w:val="24"/>
          <w:szCs w:val="24"/>
        </w:rPr>
      </w:pPr>
      <w:proofErr w:type="spellStart"/>
      <w:r>
        <w:rPr>
          <w:sz w:val="24"/>
          <w:szCs w:val="24"/>
        </w:rPr>
        <w:t>Natriumchlorid</w:t>
      </w:r>
      <w:proofErr w:type="spellEnd"/>
    </w:p>
    <w:p w:rsidR="001820BA" w:rsidRPr="00C84483" w:rsidRDefault="001820BA" w:rsidP="001820BA">
      <w:pPr>
        <w:tabs>
          <w:tab w:val="left" w:pos="851"/>
        </w:tabs>
        <w:ind w:left="851"/>
        <w:rPr>
          <w:sz w:val="24"/>
          <w:szCs w:val="24"/>
        </w:rPr>
      </w:pPr>
      <w:r w:rsidRPr="00316CFE">
        <w:rPr>
          <w:sz w:val="24"/>
          <w:szCs w:val="24"/>
        </w:rPr>
        <w:t>Vand til injektion</w:t>
      </w:r>
      <w:r>
        <w:rPr>
          <w:sz w:val="24"/>
          <w:szCs w:val="24"/>
        </w:rPr>
        <w:t>svæsker</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6.2</w:t>
      </w:r>
      <w:r w:rsidRPr="00C84483">
        <w:rPr>
          <w:b/>
          <w:sz w:val="24"/>
          <w:szCs w:val="24"/>
        </w:rPr>
        <w:tab/>
        <w:t>Uforligeligheder</w:t>
      </w:r>
    </w:p>
    <w:p w:rsidR="001820BA" w:rsidRPr="00C84483" w:rsidRDefault="001820BA" w:rsidP="001820BA">
      <w:pPr>
        <w:tabs>
          <w:tab w:val="left" w:pos="851"/>
        </w:tabs>
        <w:ind w:left="851"/>
        <w:rPr>
          <w:sz w:val="24"/>
          <w:szCs w:val="24"/>
        </w:rPr>
      </w:pPr>
      <w:r w:rsidRPr="00A443E3">
        <w:rPr>
          <w:sz w:val="24"/>
          <w:szCs w:val="24"/>
        </w:rPr>
        <w:t>Da der ikke foreligger studier af eventuelle uforligeligheder, må dette lægemiddel ikke blandes med andre lægemidler.</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6.3</w:t>
      </w:r>
      <w:r w:rsidRPr="00C84483">
        <w:rPr>
          <w:b/>
          <w:sz w:val="24"/>
          <w:szCs w:val="24"/>
        </w:rPr>
        <w:tab/>
        <w:t>Opbevaringstid</w:t>
      </w:r>
    </w:p>
    <w:p w:rsidR="001820BA" w:rsidRDefault="001820BA" w:rsidP="001820BA">
      <w:pPr>
        <w:ind w:left="851"/>
        <w:rPr>
          <w:sz w:val="24"/>
          <w:szCs w:val="24"/>
        </w:rPr>
      </w:pPr>
      <w:r>
        <w:rPr>
          <w:sz w:val="24"/>
          <w:szCs w:val="24"/>
        </w:rPr>
        <w:t>2 år.</w:t>
      </w:r>
    </w:p>
    <w:p w:rsidR="001820BA" w:rsidRDefault="001820BA" w:rsidP="001820BA">
      <w:pPr>
        <w:ind w:left="851"/>
        <w:rPr>
          <w:sz w:val="24"/>
          <w:szCs w:val="24"/>
        </w:rPr>
      </w:pPr>
    </w:p>
    <w:p w:rsidR="001820BA" w:rsidRPr="00C84483" w:rsidRDefault="001820BA" w:rsidP="001820BA">
      <w:pPr>
        <w:ind w:left="851"/>
        <w:rPr>
          <w:sz w:val="24"/>
          <w:szCs w:val="24"/>
        </w:rPr>
      </w:pPr>
      <w:r w:rsidRPr="00A443E3">
        <w:rPr>
          <w:sz w:val="24"/>
          <w:szCs w:val="24"/>
        </w:rPr>
        <w:t>Anvendes umiddelbart efter åbning af ampullen.</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820BA" w:rsidRPr="00C84483" w:rsidRDefault="001820BA" w:rsidP="001820BA">
      <w:pPr>
        <w:tabs>
          <w:tab w:val="left" w:pos="851"/>
        </w:tabs>
        <w:ind w:left="851"/>
        <w:rPr>
          <w:sz w:val="24"/>
          <w:szCs w:val="24"/>
        </w:rPr>
      </w:pPr>
      <w:r>
        <w:rPr>
          <w:noProof/>
          <w:sz w:val="24"/>
          <w:szCs w:val="24"/>
        </w:rPr>
        <w:t>Opbevar ampullen</w:t>
      </w:r>
      <w:r w:rsidRPr="00356F5B">
        <w:rPr>
          <w:noProof/>
          <w:sz w:val="24"/>
          <w:szCs w:val="24"/>
        </w:rPr>
        <w:t xml:space="preserve"> i den ydre karton for at beskytte mod lys.</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820BA" w:rsidRPr="005625F9" w:rsidRDefault="001820BA" w:rsidP="001820BA">
      <w:pPr>
        <w:tabs>
          <w:tab w:val="left" w:pos="851"/>
        </w:tabs>
        <w:ind w:left="851"/>
        <w:rPr>
          <w:sz w:val="24"/>
          <w:szCs w:val="24"/>
        </w:rPr>
      </w:pPr>
    </w:p>
    <w:p w:rsidR="001820BA" w:rsidRPr="004204DF" w:rsidRDefault="001820BA" w:rsidP="001820BA">
      <w:pPr>
        <w:tabs>
          <w:tab w:val="left" w:pos="851"/>
        </w:tabs>
        <w:ind w:left="851"/>
        <w:rPr>
          <w:sz w:val="24"/>
          <w:szCs w:val="24"/>
          <w:u w:val="single"/>
          <w:lang w:val="nl-NL"/>
        </w:rPr>
      </w:pPr>
      <w:r w:rsidRPr="004204DF">
        <w:rPr>
          <w:sz w:val="24"/>
          <w:szCs w:val="24"/>
          <w:u w:val="single"/>
          <w:lang w:val="nl-NL"/>
        </w:rPr>
        <w:t>1 mg/ml injektionsvæske, opløsning</w:t>
      </w:r>
    </w:p>
    <w:p w:rsidR="001820BA" w:rsidRPr="00DB1D5A" w:rsidRDefault="001820BA" w:rsidP="001820BA">
      <w:pPr>
        <w:tabs>
          <w:tab w:val="left" w:pos="851"/>
        </w:tabs>
        <w:ind w:left="851"/>
        <w:rPr>
          <w:sz w:val="24"/>
          <w:szCs w:val="24"/>
          <w:lang w:val="nl-NL"/>
        </w:rPr>
      </w:pPr>
      <w:r w:rsidRPr="00DB1D5A">
        <w:rPr>
          <w:sz w:val="24"/>
          <w:szCs w:val="24"/>
          <w:lang w:val="nl-NL"/>
        </w:rPr>
        <w:t>10 ml (10 mg) i en farveløs ampul (glas af type I), i karton.</w:t>
      </w:r>
    </w:p>
    <w:p w:rsidR="001820BA" w:rsidRDefault="001820BA" w:rsidP="001820BA">
      <w:pPr>
        <w:tabs>
          <w:tab w:val="left" w:pos="851"/>
        </w:tabs>
        <w:ind w:left="851"/>
        <w:rPr>
          <w:i/>
          <w:sz w:val="24"/>
          <w:szCs w:val="24"/>
          <w:lang w:val="nl-NL"/>
        </w:rPr>
      </w:pPr>
      <w:r w:rsidRPr="004204DF">
        <w:rPr>
          <w:i/>
          <w:sz w:val="24"/>
          <w:szCs w:val="24"/>
          <w:lang w:val="nl-NL"/>
        </w:rPr>
        <w:t>Pakningsstørrelser</w:t>
      </w:r>
      <w:r w:rsidRPr="002F129E">
        <w:rPr>
          <w:sz w:val="24"/>
          <w:szCs w:val="24"/>
          <w:lang w:val="nl-NL"/>
        </w:rPr>
        <w:t>: 5, 10, 20, 30, 50 og 100 stk.</w:t>
      </w:r>
    </w:p>
    <w:p w:rsidR="001820BA" w:rsidRPr="004204DF" w:rsidRDefault="001820BA" w:rsidP="001820BA">
      <w:pPr>
        <w:tabs>
          <w:tab w:val="left" w:pos="851"/>
        </w:tabs>
        <w:ind w:left="851"/>
        <w:rPr>
          <w:i/>
          <w:sz w:val="24"/>
          <w:szCs w:val="24"/>
          <w:lang w:val="nl-NL"/>
        </w:rPr>
      </w:pPr>
    </w:p>
    <w:p w:rsidR="001820BA" w:rsidRPr="005625F9" w:rsidRDefault="001820BA" w:rsidP="001820BA">
      <w:pPr>
        <w:tabs>
          <w:tab w:val="left" w:pos="851"/>
        </w:tabs>
        <w:ind w:left="851"/>
        <w:rPr>
          <w:sz w:val="24"/>
          <w:szCs w:val="24"/>
          <w:u w:val="single"/>
        </w:rPr>
      </w:pPr>
      <w:r>
        <w:rPr>
          <w:sz w:val="24"/>
          <w:szCs w:val="24"/>
          <w:u w:val="single"/>
        </w:rPr>
        <w:t>10 mg/ml injektions</w:t>
      </w:r>
      <w:r w:rsidRPr="00B6566E">
        <w:rPr>
          <w:sz w:val="24"/>
          <w:szCs w:val="24"/>
          <w:u w:val="single"/>
        </w:rPr>
        <w:t>væske, opløsning</w:t>
      </w:r>
    </w:p>
    <w:p w:rsidR="001820BA" w:rsidRDefault="001820BA" w:rsidP="001820BA">
      <w:pPr>
        <w:tabs>
          <w:tab w:val="left" w:pos="851"/>
        </w:tabs>
        <w:ind w:left="851"/>
        <w:rPr>
          <w:sz w:val="24"/>
          <w:szCs w:val="24"/>
        </w:rPr>
      </w:pPr>
      <w:r w:rsidRPr="005625F9">
        <w:rPr>
          <w:sz w:val="24"/>
          <w:szCs w:val="24"/>
        </w:rPr>
        <w:t xml:space="preserve">1 ml (10 mg) i en farveløs ampul (glas af type I), </w:t>
      </w:r>
      <w:r>
        <w:rPr>
          <w:sz w:val="24"/>
          <w:szCs w:val="24"/>
        </w:rPr>
        <w:t>i karton.</w:t>
      </w:r>
    </w:p>
    <w:p w:rsidR="001820BA" w:rsidRDefault="001820BA" w:rsidP="001820BA">
      <w:pPr>
        <w:tabs>
          <w:tab w:val="left" w:pos="851"/>
        </w:tabs>
        <w:ind w:left="851"/>
        <w:rPr>
          <w:sz w:val="24"/>
          <w:szCs w:val="24"/>
        </w:rPr>
      </w:pPr>
      <w:r w:rsidRPr="00500D2B">
        <w:rPr>
          <w:i/>
          <w:sz w:val="24"/>
          <w:szCs w:val="24"/>
        </w:rPr>
        <w:t>Pakningsstørrelser</w:t>
      </w:r>
      <w:r>
        <w:rPr>
          <w:i/>
          <w:sz w:val="24"/>
          <w:szCs w:val="24"/>
        </w:rPr>
        <w:t xml:space="preserve">: </w:t>
      </w:r>
      <w:r w:rsidRPr="005625F9">
        <w:rPr>
          <w:sz w:val="24"/>
          <w:szCs w:val="24"/>
        </w:rPr>
        <w:t>5, 10, 20, 30, 50</w:t>
      </w:r>
      <w:r>
        <w:rPr>
          <w:sz w:val="24"/>
          <w:szCs w:val="24"/>
        </w:rPr>
        <w:t xml:space="preserve"> og</w:t>
      </w:r>
      <w:r w:rsidRPr="005625F9">
        <w:rPr>
          <w:sz w:val="24"/>
          <w:szCs w:val="24"/>
        </w:rPr>
        <w:t xml:space="preserve"> 100 stk.</w:t>
      </w:r>
    </w:p>
    <w:p w:rsidR="001820BA" w:rsidRDefault="001820BA" w:rsidP="001820BA">
      <w:pPr>
        <w:tabs>
          <w:tab w:val="left" w:pos="851"/>
        </w:tabs>
        <w:ind w:left="851"/>
        <w:rPr>
          <w:sz w:val="24"/>
          <w:szCs w:val="24"/>
        </w:rPr>
      </w:pPr>
    </w:p>
    <w:p w:rsidR="001820BA" w:rsidRPr="004204DF" w:rsidRDefault="001820BA" w:rsidP="001F6699">
      <w:pPr>
        <w:keepNext/>
        <w:tabs>
          <w:tab w:val="left" w:pos="851"/>
        </w:tabs>
        <w:ind w:left="851"/>
        <w:rPr>
          <w:sz w:val="24"/>
          <w:szCs w:val="24"/>
          <w:u w:val="single"/>
          <w:lang w:val="nl-NL"/>
        </w:rPr>
      </w:pPr>
      <w:r w:rsidRPr="004204DF">
        <w:rPr>
          <w:sz w:val="24"/>
          <w:szCs w:val="24"/>
          <w:u w:val="single"/>
          <w:lang w:val="nl-NL"/>
        </w:rPr>
        <w:t>20 mg/ml injektionsvæske, opløsning</w:t>
      </w:r>
    </w:p>
    <w:p w:rsidR="001820BA" w:rsidRPr="00B6566E" w:rsidRDefault="001820BA" w:rsidP="001820BA">
      <w:pPr>
        <w:tabs>
          <w:tab w:val="left" w:pos="851"/>
        </w:tabs>
        <w:ind w:left="851"/>
        <w:rPr>
          <w:sz w:val="24"/>
          <w:szCs w:val="24"/>
          <w:lang w:val="nl-NL"/>
        </w:rPr>
      </w:pPr>
      <w:r w:rsidRPr="00B6566E">
        <w:rPr>
          <w:sz w:val="24"/>
          <w:szCs w:val="24"/>
          <w:lang w:val="nl-NL"/>
        </w:rPr>
        <w:t>1 ml (20 mg) i en farveløs ampul (glas af type I), i karton.</w:t>
      </w:r>
    </w:p>
    <w:p w:rsidR="001820BA" w:rsidRPr="00B6566E" w:rsidRDefault="001820BA" w:rsidP="001820BA">
      <w:pPr>
        <w:tabs>
          <w:tab w:val="left" w:pos="851"/>
        </w:tabs>
        <w:ind w:left="851"/>
        <w:rPr>
          <w:sz w:val="24"/>
          <w:szCs w:val="24"/>
          <w:lang w:val="nl-NL"/>
        </w:rPr>
      </w:pPr>
      <w:r w:rsidRPr="00B6566E">
        <w:rPr>
          <w:sz w:val="24"/>
          <w:szCs w:val="24"/>
          <w:lang w:val="nl-NL"/>
        </w:rPr>
        <w:t>5 ml (100 mg) i en farveløs ampul (glas af type I), i karton.</w:t>
      </w:r>
    </w:p>
    <w:p w:rsidR="001820BA" w:rsidRPr="004204DF" w:rsidRDefault="001820BA" w:rsidP="001820BA">
      <w:pPr>
        <w:tabs>
          <w:tab w:val="left" w:pos="851"/>
        </w:tabs>
        <w:ind w:left="851"/>
        <w:rPr>
          <w:i/>
          <w:sz w:val="24"/>
          <w:szCs w:val="24"/>
          <w:lang w:val="nl-NL"/>
        </w:rPr>
      </w:pPr>
      <w:r w:rsidRPr="004204DF">
        <w:rPr>
          <w:i/>
          <w:sz w:val="24"/>
          <w:szCs w:val="24"/>
          <w:lang w:val="nl-NL"/>
        </w:rPr>
        <w:t>Pakningsstørrelser</w:t>
      </w:r>
      <w:r w:rsidRPr="002F129E">
        <w:rPr>
          <w:sz w:val="24"/>
          <w:szCs w:val="24"/>
          <w:lang w:val="nl-NL"/>
        </w:rPr>
        <w:t>: 5, 10, 20, 30, 50 og 100 stk.</w:t>
      </w:r>
    </w:p>
    <w:p w:rsidR="001820BA" w:rsidRPr="005625F9" w:rsidRDefault="001820BA" w:rsidP="001820BA">
      <w:pPr>
        <w:tabs>
          <w:tab w:val="left" w:pos="851"/>
        </w:tabs>
        <w:ind w:left="851"/>
        <w:rPr>
          <w:sz w:val="24"/>
          <w:szCs w:val="24"/>
        </w:rPr>
      </w:pPr>
    </w:p>
    <w:p w:rsidR="001820BA" w:rsidRPr="00C84483" w:rsidRDefault="001820BA" w:rsidP="001820BA">
      <w:pPr>
        <w:tabs>
          <w:tab w:val="left" w:pos="851"/>
        </w:tabs>
        <w:ind w:left="851"/>
        <w:rPr>
          <w:sz w:val="24"/>
          <w:szCs w:val="24"/>
        </w:rPr>
      </w:pPr>
      <w:r w:rsidRPr="005625F9">
        <w:rPr>
          <w:sz w:val="24"/>
          <w:szCs w:val="24"/>
        </w:rPr>
        <w:t>Ikke alle pakningsstørrelser er nødvendigvis markedsført.</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07F73">
        <w:rPr>
          <w:b/>
          <w:sz w:val="24"/>
          <w:szCs w:val="24"/>
        </w:rPr>
        <w:t>bortskaffelse</w:t>
      </w:r>
      <w:r w:rsidRPr="00C84483">
        <w:rPr>
          <w:b/>
          <w:sz w:val="24"/>
          <w:szCs w:val="24"/>
        </w:rPr>
        <w:t xml:space="preserve"> og anden håndtering</w:t>
      </w:r>
    </w:p>
    <w:p w:rsidR="001820BA" w:rsidRPr="00C84483" w:rsidRDefault="001820BA" w:rsidP="001820BA">
      <w:pPr>
        <w:tabs>
          <w:tab w:val="left" w:pos="851"/>
        </w:tabs>
        <w:ind w:left="851"/>
        <w:jc w:val="both"/>
        <w:rPr>
          <w:sz w:val="24"/>
          <w:szCs w:val="24"/>
        </w:rPr>
      </w:pPr>
      <w:r w:rsidRPr="00BD3BE7">
        <w:rPr>
          <w:sz w:val="24"/>
          <w:szCs w:val="24"/>
        </w:rPr>
        <w:t>Ikke anvendt lægemiddel samt affald heraf skal bortskaffes i henhold til lokale retningslinjer.</w:t>
      </w:r>
    </w:p>
    <w:p w:rsidR="001820BA" w:rsidRPr="00C84483" w:rsidRDefault="001820BA" w:rsidP="001820BA">
      <w:pPr>
        <w:tabs>
          <w:tab w:val="left" w:pos="851"/>
        </w:tabs>
        <w:ind w:left="851"/>
        <w:jc w:val="both"/>
        <w:rPr>
          <w:sz w:val="24"/>
          <w:szCs w:val="24"/>
        </w:rPr>
      </w:pPr>
    </w:p>
    <w:p w:rsidR="001820BA" w:rsidRPr="00C84483" w:rsidRDefault="001820BA" w:rsidP="001820BA">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820BA" w:rsidRPr="00985186" w:rsidRDefault="001820BA" w:rsidP="001820BA">
      <w:pPr>
        <w:keepNext/>
        <w:tabs>
          <w:tab w:val="left" w:pos="851"/>
        </w:tabs>
        <w:ind w:left="851"/>
        <w:rPr>
          <w:sz w:val="24"/>
          <w:szCs w:val="24"/>
        </w:rPr>
      </w:pPr>
      <w:proofErr w:type="spellStart"/>
      <w:r w:rsidRPr="00985186">
        <w:rPr>
          <w:sz w:val="24"/>
          <w:szCs w:val="24"/>
        </w:rPr>
        <w:t>Eurocept</w:t>
      </w:r>
      <w:proofErr w:type="spellEnd"/>
      <w:r w:rsidRPr="00985186">
        <w:rPr>
          <w:sz w:val="24"/>
          <w:szCs w:val="24"/>
        </w:rPr>
        <w:t xml:space="preserve"> International BV</w:t>
      </w:r>
    </w:p>
    <w:p w:rsidR="001820BA" w:rsidRPr="00F302B4" w:rsidRDefault="001820BA" w:rsidP="001820BA">
      <w:pPr>
        <w:keepNext/>
        <w:tabs>
          <w:tab w:val="left" w:pos="851"/>
        </w:tabs>
        <w:ind w:left="851"/>
        <w:rPr>
          <w:sz w:val="24"/>
          <w:szCs w:val="24"/>
          <w:lang w:val="sv-SE"/>
        </w:rPr>
      </w:pPr>
      <w:proofErr w:type="spellStart"/>
      <w:r w:rsidRPr="00F302B4">
        <w:rPr>
          <w:sz w:val="24"/>
          <w:szCs w:val="24"/>
          <w:lang w:val="sv-SE"/>
        </w:rPr>
        <w:t>Trapgans</w:t>
      </w:r>
      <w:proofErr w:type="spellEnd"/>
      <w:r w:rsidRPr="00F302B4">
        <w:rPr>
          <w:sz w:val="24"/>
          <w:szCs w:val="24"/>
          <w:lang w:val="sv-SE"/>
        </w:rPr>
        <w:t xml:space="preserve"> 5</w:t>
      </w:r>
    </w:p>
    <w:p w:rsidR="001820BA" w:rsidRPr="00F302B4" w:rsidRDefault="001820BA" w:rsidP="001820BA">
      <w:pPr>
        <w:keepNext/>
        <w:tabs>
          <w:tab w:val="left" w:pos="851"/>
        </w:tabs>
        <w:ind w:left="851"/>
        <w:rPr>
          <w:sz w:val="24"/>
          <w:szCs w:val="24"/>
          <w:lang w:val="sv-SE"/>
        </w:rPr>
      </w:pPr>
      <w:r w:rsidRPr="00F302B4">
        <w:rPr>
          <w:sz w:val="24"/>
          <w:szCs w:val="24"/>
          <w:lang w:val="sv-SE"/>
        </w:rPr>
        <w:t xml:space="preserve">1244 RL </w:t>
      </w:r>
      <w:proofErr w:type="spellStart"/>
      <w:r w:rsidRPr="00F302B4">
        <w:rPr>
          <w:sz w:val="24"/>
          <w:szCs w:val="24"/>
          <w:lang w:val="sv-SE"/>
        </w:rPr>
        <w:t>Ankeveen</w:t>
      </w:r>
      <w:proofErr w:type="spellEnd"/>
    </w:p>
    <w:p w:rsidR="001820BA" w:rsidRPr="00F302B4" w:rsidRDefault="001820BA" w:rsidP="001820BA">
      <w:pPr>
        <w:tabs>
          <w:tab w:val="left" w:pos="851"/>
        </w:tabs>
        <w:ind w:left="851"/>
        <w:rPr>
          <w:sz w:val="24"/>
          <w:szCs w:val="24"/>
          <w:lang w:val="sv-SE"/>
        </w:rPr>
      </w:pPr>
      <w:r w:rsidRPr="00F302B4">
        <w:rPr>
          <w:sz w:val="24"/>
          <w:szCs w:val="24"/>
          <w:lang w:val="sv-SE"/>
        </w:rPr>
        <w:t>Holland</w:t>
      </w:r>
    </w:p>
    <w:p w:rsidR="001820BA" w:rsidRPr="00F302B4" w:rsidRDefault="001820BA" w:rsidP="001820BA">
      <w:pPr>
        <w:tabs>
          <w:tab w:val="left" w:pos="851"/>
        </w:tabs>
        <w:ind w:left="851"/>
        <w:rPr>
          <w:sz w:val="24"/>
          <w:szCs w:val="24"/>
          <w:lang w:val="sv-SE"/>
        </w:rPr>
      </w:pPr>
    </w:p>
    <w:p w:rsidR="001820BA" w:rsidRPr="00F302B4" w:rsidRDefault="001820BA" w:rsidP="001820BA">
      <w:pPr>
        <w:tabs>
          <w:tab w:val="left" w:pos="851"/>
        </w:tabs>
        <w:ind w:left="851"/>
        <w:rPr>
          <w:sz w:val="24"/>
          <w:szCs w:val="24"/>
          <w:lang w:val="sv-SE"/>
        </w:rPr>
      </w:pPr>
      <w:proofErr w:type="spellStart"/>
      <w:r w:rsidRPr="00F302B4">
        <w:rPr>
          <w:b/>
          <w:sz w:val="24"/>
          <w:szCs w:val="24"/>
          <w:lang w:val="sv-SE"/>
        </w:rPr>
        <w:t>Repræsentant</w:t>
      </w:r>
      <w:proofErr w:type="spellEnd"/>
    </w:p>
    <w:p w:rsidR="001820BA" w:rsidRPr="00F302B4" w:rsidRDefault="001820BA" w:rsidP="001820BA">
      <w:pPr>
        <w:tabs>
          <w:tab w:val="left" w:pos="851"/>
        </w:tabs>
        <w:ind w:left="851"/>
        <w:rPr>
          <w:sz w:val="24"/>
          <w:szCs w:val="24"/>
          <w:lang w:val="sv-SE"/>
        </w:rPr>
      </w:pPr>
      <w:r w:rsidRPr="00F302B4">
        <w:rPr>
          <w:sz w:val="24"/>
          <w:szCs w:val="24"/>
          <w:lang w:val="sv-SE"/>
        </w:rPr>
        <w:t>FrostPharma AB</w:t>
      </w:r>
    </w:p>
    <w:p w:rsidR="001820BA" w:rsidRPr="00F302B4" w:rsidRDefault="001820BA" w:rsidP="001820BA">
      <w:pPr>
        <w:tabs>
          <w:tab w:val="left" w:pos="851"/>
        </w:tabs>
        <w:ind w:left="851"/>
        <w:rPr>
          <w:sz w:val="24"/>
          <w:szCs w:val="24"/>
          <w:lang w:val="sv-SE"/>
        </w:rPr>
      </w:pPr>
      <w:r w:rsidRPr="00F302B4">
        <w:rPr>
          <w:sz w:val="24"/>
          <w:szCs w:val="24"/>
          <w:lang w:val="sv-SE"/>
        </w:rPr>
        <w:t>Berga Backe 2</w:t>
      </w:r>
    </w:p>
    <w:p w:rsidR="001820BA" w:rsidRPr="00F302B4" w:rsidRDefault="001820BA" w:rsidP="001820BA">
      <w:pPr>
        <w:tabs>
          <w:tab w:val="left" w:pos="851"/>
        </w:tabs>
        <w:ind w:left="851"/>
        <w:rPr>
          <w:sz w:val="24"/>
          <w:szCs w:val="24"/>
          <w:lang w:val="sv-SE"/>
        </w:rPr>
      </w:pPr>
      <w:r w:rsidRPr="00F302B4">
        <w:rPr>
          <w:sz w:val="24"/>
          <w:szCs w:val="24"/>
          <w:lang w:val="sv-SE"/>
        </w:rPr>
        <w:t>18253 Danderyd</w:t>
      </w:r>
    </w:p>
    <w:p w:rsidR="001820BA" w:rsidRPr="00F302B4" w:rsidRDefault="001820BA" w:rsidP="001820BA">
      <w:pPr>
        <w:tabs>
          <w:tab w:val="left" w:pos="851"/>
        </w:tabs>
        <w:ind w:left="851"/>
        <w:rPr>
          <w:sz w:val="24"/>
          <w:szCs w:val="24"/>
          <w:lang w:val="sv-SE"/>
        </w:rPr>
      </w:pPr>
      <w:r w:rsidRPr="00F302B4">
        <w:rPr>
          <w:sz w:val="24"/>
          <w:szCs w:val="24"/>
          <w:lang w:val="sv-SE"/>
        </w:rPr>
        <w:t>Sverige</w:t>
      </w:r>
    </w:p>
    <w:p w:rsidR="001820BA" w:rsidRPr="00F302B4" w:rsidRDefault="001820BA" w:rsidP="001820BA">
      <w:pPr>
        <w:tabs>
          <w:tab w:val="left" w:pos="851"/>
        </w:tabs>
        <w:ind w:left="851"/>
        <w:rPr>
          <w:sz w:val="24"/>
          <w:szCs w:val="24"/>
          <w:lang w:val="sv-SE"/>
        </w:rPr>
      </w:pPr>
    </w:p>
    <w:p w:rsidR="001820BA" w:rsidRPr="00C84483" w:rsidRDefault="001820BA" w:rsidP="001820B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0564F">
        <w:rPr>
          <w:b/>
          <w:sz w:val="24"/>
          <w:szCs w:val="24"/>
        </w:rPr>
        <w:t>-</w:t>
      </w:r>
      <w:r w:rsidRPr="00C84483">
        <w:rPr>
          <w:b/>
          <w:sz w:val="24"/>
          <w:szCs w:val="24"/>
        </w:rPr>
        <w:t>NUMRE)</w:t>
      </w:r>
    </w:p>
    <w:p w:rsidR="001820BA" w:rsidRPr="00262EEC" w:rsidRDefault="001820BA" w:rsidP="001820BA">
      <w:pPr>
        <w:tabs>
          <w:tab w:val="left" w:pos="851"/>
          <w:tab w:val="left" w:pos="1985"/>
        </w:tabs>
        <w:ind w:left="851"/>
        <w:rPr>
          <w:sz w:val="24"/>
          <w:szCs w:val="24"/>
        </w:rPr>
      </w:pPr>
      <w:r>
        <w:rPr>
          <w:sz w:val="24"/>
          <w:szCs w:val="24"/>
        </w:rPr>
        <w:t>1 mg/ml:</w:t>
      </w:r>
      <w:r>
        <w:rPr>
          <w:sz w:val="24"/>
          <w:szCs w:val="24"/>
        </w:rPr>
        <w:tab/>
        <w:t>60257</w:t>
      </w:r>
    </w:p>
    <w:p w:rsidR="001820BA" w:rsidRPr="00262EEC" w:rsidRDefault="001820BA" w:rsidP="001820BA">
      <w:pPr>
        <w:tabs>
          <w:tab w:val="left" w:pos="851"/>
          <w:tab w:val="left" w:pos="1985"/>
        </w:tabs>
        <w:ind w:left="851"/>
        <w:rPr>
          <w:sz w:val="24"/>
          <w:szCs w:val="24"/>
        </w:rPr>
      </w:pPr>
      <w:r>
        <w:rPr>
          <w:sz w:val="24"/>
          <w:szCs w:val="24"/>
        </w:rPr>
        <w:t>10 mg/ml:</w:t>
      </w:r>
      <w:r>
        <w:rPr>
          <w:sz w:val="24"/>
          <w:szCs w:val="24"/>
        </w:rPr>
        <w:tab/>
        <w:t>60258</w:t>
      </w:r>
    </w:p>
    <w:p w:rsidR="001820BA" w:rsidRPr="00C84483" w:rsidRDefault="001820BA" w:rsidP="001820BA">
      <w:pPr>
        <w:tabs>
          <w:tab w:val="left" w:pos="851"/>
          <w:tab w:val="left" w:pos="1985"/>
        </w:tabs>
        <w:ind w:left="851"/>
        <w:rPr>
          <w:sz w:val="24"/>
          <w:szCs w:val="24"/>
        </w:rPr>
      </w:pPr>
      <w:r w:rsidRPr="00262EEC">
        <w:rPr>
          <w:sz w:val="24"/>
          <w:szCs w:val="24"/>
        </w:rPr>
        <w:t>20 mg/ml:</w:t>
      </w:r>
      <w:r w:rsidRPr="00262EEC">
        <w:rPr>
          <w:sz w:val="24"/>
          <w:szCs w:val="24"/>
        </w:rPr>
        <w:tab/>
      </w:r>
      <w:r>
        <w:rPr>
          <w:sz w:val="24"/>
          <w:szCs w:val="24"/>
        </w:rPr>
        <w:t>60259</w:t>
      </w:r>
    </w:p>
    <w:p w:rsidR="001820BA" w:rsidRPr="00C84483" w:rsidRDefault="001820BA" w:rsidP="001820BA">
      <w:pPr>
        <w:tabs>
          <w:tab w:val="left" w:pos="851"/>
        </w:tabs>
        <w:ind w:left="851"/>
        <w:jc w:val="both"/>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820BA" w:rsidRPr="00C84483" w:rsidRDefault="001820BA" w:rsidP="001820BA">
      <w:pPr>
        <w:tabs>
          <w:tab w:val="left" w:pos="851"/>
        </w:tabs>
        <w:ind w:left="851"/>
        <w:rPr>
          <w:sz w:val="24"/>
          <w:szCs w:val="24"/>
        </w:rPr>
      </w:pPr>
      <w:r>
        <w:rPr>
          <w:sz w:val="24"/>
          <w:szCs w:val="24"/>
        </w:rPr>
        <w:t>7. juni 2017</w:t>
      </w:r>
    </w:p>
    <w:p w:rsidR="001820BA" w:rsidRPr="00C84483" w:rsidRDefault="001820BA" w:rsidP="001820BA">
      <w:pPr>
        <w:tabs>
          <w:tab w:val="left" w:pos="851"/>
        </w:tabs>
        <w:ind w:left="851"/>
        <w:rPr>
          <w:sz w:val="24"/>
          <w:szCs w:val="24"/>
        </w:rPr>
      </w:pPr>
    </w:p>
    <w:p w:rsidR="001820BA" w:rsidRPr="00C84483" w:rsidRDefault="001820BA" w:rsidP="001820B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820BA" w:rsidRPr="008148DD" w:rsidRDefault="00D0564F" w:rsidP="001820BA">
      <w:pPr>
        <w:tabs>
          <w:tab w:val="left" w:pos="851"/>
        </w:tabs>
        <w:ind w:left="851"/>
        <w:rPr>
          <w:sz w:val="24"/>
          <w:szCs w:val="24"/>
        </w:rPr>
      </w:pPr>
      <w:r>
        <w:rPr>
          <w:sz w:val="24"/>
          <w:szCs w:val="24"/>
        </w:rPr>
        <w:t>25. november 2024</w:t>
      </w:r>
    </w:p>
    <w:p w:rsidR="001820BA" w:rsidRPr="003D7853" w:rsidRDefault="001820BA" w:rsidP="001820BA"/>
    <w:p w:rsidR="001820BA" w:rsidRPr="00753D10" w:rsidRDefault="001820BA" w:rsidP="001820BA"/>
    <w:p w:rsidR="009260DE" w:rsidRPr="001820BA" w:rsidRDefault="009260DE" w:rsidP="001820BA">
      <w:bookmarkStart w:id="4" w:name="_GoBack"/>
      <w:bookmarkEnd w:id="4"/>
    </w:p>
    <w:sectPr w:rsidR="009260DE" w:rsidRPr="001820B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0BA" w:rsidRDefault="001820BA">
      <w:r>
        <w:separator/>
      </w:r>
    </w:p>
  </w:endnote>
  <w:endnote w:type="continuationSeparator" w:id="0">
    <w:p w:rsidR="001820BA" w:rsidRDefault="0018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51D2B">
      <w:rPr>
        <w:i/>
        <w:noProof/>
        <w:sz w:val="18"/>
        <w:szCs w:val="18"/>
      </w:rPr>
      <w:t>Sendolor, injektionsvæske, opløsning 1 mg-ml, 10 mg-ml og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0BA" w:rsidRDefault="001820BA">
      <w:r>
        <w:separator/>
      </w:r>
    </w:p>
  </w:footnote>
  <w:footnote w:type="continuationSeparator" w:id="0">
    <w:p w:rsidR="001820BA" w:rsidRDefault="0018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BA"/>
    <w:rsid w:val="000259B9"/>
    <w:rsid w:val="00041491"/>
    <w:rsid w:val="00050D16"/>
    <w:rsid w:val="00070109"/>
    <w:rsid w:val="00074F2A"/>
    <w:rsid w:val="000A1CA8"/>
    <w:rsid w:val="000A466B"/>
    <w:rsid w:val="000B058C"/>
    <w:rsid w:val="000E4EE6"/>
    <w:rsid w:val="001454E2"/>
    <w:rsid w:val="00157D01"/>
    <w:rsid w:val="001820BA"/>
    <w:rsid w:val="001F6699"/>
    <w:rsid w:val="00206CE8"/>
    <w:rsid w:val="0021526C"/>
    <w:rsid w:val="002647BF"/>
    <w:rsid w:val="00283A2B"/>
    <w:rsid w:val="002A3F5E"/>
    <w:rsid w:val="002B30AD"/>
    <w:rsid w:val="002C2C01"/>
    <w:rsid w:val="003A29AE"/>
    <w:rsid w:val="003A32D7"/>
    <w:rsid w:val="003B4074"/>
    <w:rsid w:val="003C769A"/>
    <w:rsid w:val="003F1838"/>
    <w:rsid w:val="00451D2B"/>
    <w:rsid w:val="0045746C"/>
    <w:rsid w:val="0049104B"/>
    <w:rsid w:val="004E3B12"/>
    <w:rsid w:val="00532310"/>
    <w:rsid w:val="00560ECC"/>
    <w:rsid w:val="00565F0F"/>
    <w:rsid w:val="00594A86"/>
    <w:rsid w:val="00596D86"/>
    <w:rsid w:val="00607F73"/>
    <w:rsid w:val="00637F5A"/>
    <w:rsid w:val="006560B1"/>
    <w:rsid w:val="006756DD"/>
    <w:rsid w:val="00737275"/>
    <w:rsid w:val="00740EEC"/>
    <w:rsid w:val="0078011A"/>
    <w:rsid w:val="00782AF4"/>
    <w:rsid w:val="00790827"/>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E7EA0"/>
    <w:rsid w:val="00D020B0"/>
    <w:rsid w:val="00D0564F"/>
    <w:rsid w:val="00D11748"/>
    <w:rsid w:val="00D366CF"/>
    <w:rsid w:val="00E108AA"/>
    <w:rsid w:val="00E31812"/>
    <w:rsid w:val="00E3749A"/>
    <w:rsid w:val="00E7437F"/>
    <w:rsid w:val="00E865B8"/>
    <w:rsid w:val="00EC0B9B"/>
    <w:rsid w:val="00ED5E9F"/>
    <w:rsid w:val="00F302B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43576"/>
  <w15:chartTrackingRefBased/>
  <w15:docId w15:val="{A3BC712E-7B64-4774-8022-EBB3EDF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64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4468147">
      <w:bodyDiv w:val="1"/>
      <w:marLeft w:val="0"/>
      <w:marRight w:val="0"/>
      <w:marTop w:val="0"/>
      <w:marBottom w:val="0"/>
      <w:divBdr>
        <w:top w:val="none" w:sz="0" w:space="0" w:color="auto"/>
        <w:left w:val="none" w:sz="0" w:space="0" w:color="auto"/>
        <w:bottom w:val="none" w:sz="0" w:space="0" w:color="auto"/>
        <w:right w:val="none" w:sz="0" w:space="0" w:color="auto"/>
      </w:divBdr>
    </w:div>
    <w:div w:id="124387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4039</Words>
  <Characters>26634</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2023102025_x000d_
SPC opdat. pkt. 4.2, 4.4, 4.5, 4.8 + QRD</dc:description>
  <cp:lastModifiedBy>Marianne Ott Jensen</cp:lastModifiedBy>
  <cp:revision>4</cp:revision>
  <cp:lastPrinted>2012-08-22T08:53:00Z</cp:lastPrinted>
  <dcterms:created xsi:type="dcterms:W3CDTF">2024-11-21T14:11:00Z</dcterms:created>
  <dcterms:modified xsi:type="dcterms:W3CDTF">2024-11-25T09:50:00Z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