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76AE" w14:textId="24B60A76" w:rsidR="009260DE" w:rsidRPr="006D7E5E" w:rsidRDefault="0021526C" w:rsidP="003717D2">
      <w:pPr>
        <w:rPr>
          <w:b/>
          <w:sz w:val="24"/>
          <w:szCs w:val="24"/>
        </w:rPr>
      </w:pPr>
      <w:r w:rsidRPr="006D7E5E">
        <w:rPr>
          <w:noProof/>
          <w:sz w:val="24"/>
          <w:szCs w:val="24"/>
          <w:lang w:eastAsia="da-DK"/>
        </w:rPr>
        <w:drawing>
          <wp:anchor distT="0" distB="0" distL="114300" distR="114300" simplePos="0" relativeHeight="251658240" behindDoc="0" locked="0" layoutInCell="1" allowOverlap="1" wp14:anchorId="49934BA6" wp14:editId="32C9F7C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6D7E5E">
        <w:rPr>
          <w:sz w:val="24"/>
          <w:szCs w:val="24"/>
        </w:rPr>
        <w:br w:type="textWrapping" w:clear="all"/>
      </w:r>
    </w:p>
    <w:p w14:paraId="043EDD09" w14:textId="5C571F63" w:rsidR="009260DE" w:rsidRPr="006D7E5E" w:rsidRDefault="009260DE" w:rsidP="009260DE">
      <w:pPr>
        <w:pStyle w:val="Titel"/>
        <w:tabs>
          <w:tab w:val="right" w:pos="9356"/>
        </w:tabs>
        <w:jc w:val="left"/>
        <w:rPr>
          <w:b w:val="0"/>
          <w:szCs w:val="24"/>
          <w:lang w:eastAsia="en-US"/>
        </w:rPr>
      </w:pPr>
      <w:r w:rsidRPr="006D7E5E">
        <w:rPr>
          <w:b w:val="0"/>
          <w:szCs w:val="24"/>
          <w:lang w:eastAsia="en-US"/>
        </w:rPr>
        <w:tab/>
      </w:r>
      <w:r w:rsidR="00534D39">
        <w:rPr>
          <w:szCs w:val="24"/>
        </w:rPr>
        <w:t>20. maj 2026</w:t>
      </w:r>
    </w:p>
    <w:p w14:paraId="7AB2645A" w14:textId="77777777" w:rsidR="009260DE" w:rsidRPr="006D7E5E" w:rsidRDefault="009260DE" w:rsidP="009260DE">
      <w:pPr>
        <w:pStyle w:val="Titel"/>
        <w:tabs>
          <w:tab w:val="left" w:pos="8222"/>
        </w:tabs>
        <w:jc w:val="left"/>
        <w:rPr>
          <w:b w:val="0"/>
          <w:szCs w:val="24"/>
        </w:rPr>
      </w:pPr>
    </w:p>
    <w:p w14:paraId="28C0D8D7" w14:textId="77777777" w:rsidR="009260DE" w:rsidRPr="006D7E5E" w:rsidRDefault="009260DE" w:rsidP="009260DE">
      <w:pPr>
        <w:pStyle w:val="Titel"/>
        <w:jc w:val="left"/>
        <w:rPr>
          <w:b w:val="0"/>
          <w:szCs w:val="24"/>
        </w:rPr>
      </w:pPr>
    </w:p>
    <w:p w14:paraId="094B8B99" w14:textId="77777777" w:rsidR="009260DE" w:rsidRPr="006D7E5E" w:rsidRDefault="009260DE" w:rsidP="009260DE">
      <w:pPr>
        <w:pStyle w:val="Titel"/>
        <w:jc w:val="left"/>
        <w:rPr>
          <w:b w:val="0"/>
          <w:szCs w:val="24"/>
        </w:rPr>
      </w:pPr>
    </w:p>
    <w:p w14:paraId="323717BE" w14:textId="77777777" w:rsidR="009260DE" w:rsidRPr="006D7E5E" w:rsidRDefault="009260DE" w:rsidP="009260DE">
      <w:pPr>
        <w:jc w:val="center"/>
        <w:rPr>
          <w:b/>
          <w:sz w:val="24"/>
          <w:szCs w:val="24"/>
        </w:rPr>
      </w:pPr>
      <w:r w:rsidRPr="006D7E5E">
        <w:rPr>
          <w:b/>
          <w:sz w:val="24"/>
          <w:szCs w:val="24"/>
        </w:rPr>
        <w:t>PRODUKTRESUMÉ</w:t>
      </w:r>
    </w:p>
    <w:p w14:paraId="06969F7B" w14:textId="77777777" w:rsidR="009260DE" w:rsidRPr="006D7E5E" w:rsidRDefault="009260DE" w:rsidP="009260DE">
      <w:pPr>
        <w:jc w:val="center"/>
        <w:rPr>
          <w:b/>
          <w:sz w:val="24"/>
          <w:szCs w:val="24"/>
        </w:rPr>
      </w:pPr>
    </w:p>
    <w:p w14:paraId="5B70E1C9" w14:textId="77777777" w:rsidR="009260DE" w:rsidRPr="006D7E5E" w:rsidRDefault="009260DE" w:rsidP="009260DE">
      <w:pPr>
        <w:jc w:val="center"/>
        <w:rPr>
          <w:b/>
          <w:sz w:val="24"/>
          <w:szCs w:val="24"/>
        </w:rPr>
      </w:pPr>
      <w:r w:rsidRPr="006D7E5E">
        <w:rPr>
          <w:b/>
          <w:sz w:val="24"/>
          <w:szCs w:val="24"/>
        </w:rPr>
        <w:t>for</w:t>
      </w:r>
    </w:p>
    <w:p w14:paraId="1492CD64" w14:textId="77777777" w:rsidR="000B058C" w:rsidRPr="006D7E5E" w:rsidRDefault="000B058C" w:rsidP="009260DE">
      <w:pPr>
        <w:jc w:val="center"/>
        <w:rPr>
          <w:b/>
          <w:sz w:val="24"/>
          <w:szCs w:val="24"/>
        </w:rPr>
      </w:pPr>
    </w:p>
    <w:p w14:paraId="5EDE21FC" w14:textId="480B96E0" w:rsidR="009260DE" w:rsidRPr="006D7E5E" w:rsidRDefault="00CE71D0" w:rsidP="009260DE">
      <w:pPr>
        <w:jc w:val="center"/>
        <w:rPr>
          <w:b/>
          <w:sz w:val="24"/>
          <w:szCs w:val="24"/>
        </w:rPr>
      </w:pPr>
      <w:proofErr w:type="spellStart"/>
      <w:r w:rsidRPr="006D7E5E">
        <w:rPr>
          <w:b/>
          <w:sz w:val="24"/>
          <w:szCs w:val="24"/>
        </w:rPr>
        <w:t>Sitagliptin</w:t>
      </w:r>
      <w:proofErr w:type="spellEnd"/>
      <w:r w:rsidRPr="006D7E5E">
        <w:rPr>
          <w:b/>
          <w:sz w:val="24"/>
          <w:szCs w:val="24"/>
        </w:rPr>
        <w:t>/</w:t>
      </w:r>
      <w:proofErr w:type="spellStart"/>
      <w:r w:rsidRPr="006D7E5E">
        <w:rPr>
          <w:b/>
          <w:sz w:val="24"/>
          <w:szCs w:val="24"/>
        </w:rPr>
        <w:t>Metformin</w:t>
      </w:r>
      <w:proofErr w:type="spellEnd"/>
      <w:r w:rsidRPr="006D7E5E">
        <w:rPr>
          <w:b/>
          <w:sz w:val="24"/>
          <w:szCs w:val="24"/>
        </w:rPr>
        <w:t xml:space="preserve"> "</w:t>
      </w:r>
      <w:proofErr w:type="spellStart"/>
      <w:r w:rsidRPr="006D7E5E">
        <w:rPr>
          <w:b/>
          <w:sz w:val="24"/>
          <w:szCs w:val="24"/>
        </w:rPr>
        <w:t>Vivanta</w:t>
      </w:r>
      <w:proofErr w:type="spellEnd"/>
      <w:r w:rsidRPr="006D7E5E">
        <w:rPr>
          <w:b/>
          <w:sz w:val="24"/>
          <w:szCs w:val="24"/>
        </w:rPr>
        <w:t>", filmovertrukne tabletter</w:t>
      </w:r>
    </w:p>
    <w:p w14:paraId="0ACAA448" w14:textId="77777777" w:rsidR="009260DE" w:rsidRPr="006D7E5E" w:rsidRDefault="009260DE" w:rsidP="009260DE">
      <w:pPr>
        <w:jc w:val="both"/>
        <w:rPr>
          <w:sz w:val="24"/>
          <w:szCs w:val="24"/>
        </w:rPr>
      </w:pPr>
    </w:p>
    <w:p w14:paraId="1B0D0891" w14:textId="77777777" w:rsidR="009260DE" w:rsidRPr="006D7E5E" w:rsidRDefault="009260DE" w:rsidP="009260DE">
      <w:pPr>
        <w:jc w:val="both"/>
        <w:rPr>
          <w:sz w:val="24"/>
          <w:szCs w:val="24"/>
        </w:rPr>
      </w:pPr>
    </w:p>
    <w:p w14:paraId="5E0E752C" w14:textId="77777777" w:rsidR="009260DE" w:rsidRPr="006D7E5E" w:rsidRDefault="009260DE" w:rsidP="009260DE">
      <w:pPr>
        <w:tabs>
          <w:tab w:val="left" w:pos="851"/>
        </w:tabs>
        <w:ind w:left="851" w:hanging="851"/>
        <w:rPr>
          <w:b/>
          <w:sz w:val="24"/>
          <w:szCs w:val="24"/>
        </w:rPr>
      </w:pPr>
      <w:r w:rsidRPr="006D7E5E">
        <w:rPr>
          <w:b/>
          <w:sz w:val="24"/>
          <w:szCs w:val="24"/>
        </w:rPr>
        <w:t>0.</w:t>
      </w:r>
      <w:r w:rsidRPr="006D7E5E">
        <w:rPr>
          <w:b/>
          <w:sz w:val="24"/>
          <w:szCs w:val="24"/>
        </w:rPr>
        <w:tab/>
        <w:t>D.SP.NR.</w:t>
      </w:r>
    </w:p>
    <w:p w14:paraId="6BB1F24C" w14:textId="4AB56AC2" w:rsidR="009260DE" w:rsidRPr="006D7E5E" w:rsidRDefault="00CE71D0" w:rsidP="009260DE">
      <w:pPr>
        <w:tabs>
          <w:tab w:val="left" w:pos="851"/>
        </w:tabs>
        <w:ind w:left="851"/>
        <w:rPr>
          <w:sz w:val="24"/>
          <w:szCs w:val="24"/>
        </w:rPr>
      </w:pPr>
      <w:r w:rsidRPr="006D7E5E">
        <w:rPr>
          <w:sz w:val="24"/>
          <w:szCs w:val="24"/>
        </w:rPr>
        <w:t>33042</w:t>
      </w:r>
    </w:p>
    <w:p w14:paraId="24A93B3B" w14:textId="77777777" w:rsidR="009260DE" w:rsidRPr="006D7E5E" w:rsidRDefault="009260DE" w:rsidP="009260DE">
      <w:pPr>
        <w:tabs>
          <w:tab w:val="left" w:pos="851"/>
        </w:tabs>
        <w:ind w:left="851"/>
        <w:rPr>
          <w:sz w:val="24"/>
          <w:szCs w:val="24"/>
        </w:rPr>
      </w:pPr>
    </w:p>
    <w:p w14:paraId="0B521663" w14:textId="77777777" w:rsidR="009260DE" w:rsidRPr="006D7E5E" w:rsidRDefault="009260DE" w:rsidP="009260DE">
      <w:pPr>
        <w:tabs>
          <w:tab w:val="left" w:pos="851"/>
        </w:tabs>
        <w:ind w:left="851" w:hanging="851"/>
        <w:rPr>
          <w:b/>
          <w:sz w:val="24"/>
          <w:szCs w:val="24"/>
        </w:rPr>
      </w:pPr>
      <w:r w:rsidRPr="006D7E5E">
        <w:rPr>
          <w:b/>
          <w:sz w:val="24"/>
          <w:szCs w:val="24"/>
        </w:rPr>
        <w:t>1.</w:t>
      </w:r>
      <w:r w:rsidRPr="006D7E5E">
        <w:rPr>
          <w:b/>
          <w:sz w:val="24"/>
          <w:szCs w:val="24"/>
        </w:rPr>
        <w:tab/>
        <w:t>LÆGEMIDLETS NAVN</w:t>
      </w:r>
    </w:p>
    <w:p w14:paraId="6731802C" w14:textId="49365EA7" w:rsidR="009260DE" w:rsidRPr="006D7E5E" w:rsidRDefault="00CE71D0" w:rsidP="009260DE">
      <w:pPr>
        <w:tabs>
          <w:tab w:val="left" w:pos="851"/>
        </w:tabs>
        <w:ind w:left="851"/>
        <w:rPr>
          <w:sz w:val="24"/>
          <w:szCs w:val="24"/>
        </w:rPr>
      </w:pPr>
      <w:proofErr w:type="spellStart"/>
      <w:r w:rsidRPr="006D7E5E">
        <w:rPr>
          <w:sz w:val="24"/>
          <w:szCs w:val="24"/>
        </w:rPr>
        <w:t>Sitagliptin</w:t>
      </w:r>
      <w:proofErr w:type="spellEnd"/>
      <w:r w:rsidRPr="006D7E5E">
        <w:rPr>
          <w:sz w:val="24"/>
          <w:szCs w:val="24"/>
        </w:rPr>
        <w:t>/</w:t>
      </w:r>
      <w:proofErr w:type="spellStart"/>
      <w:r w:rsidRPr="006D7E5E">
        <w:rPr>
          <w:sz w:val="24"/>
          <w:szCs w:val="24"/>
        </w:rPr>
        <w:t>Metformin</w:t>
      </w:r>
      <w:proofErr w:type="spellEnd"/>
      <w:r w:rsidRPr="006D7E5E">
        <w:rPr>
          <w:sz w:val="24"/>
          <w:szCs w:val="24"/>
        </w:rPr>
        <w:t xml:space="preserve"> "</w:t>
      </w:r>
      <w:proofErr w:type="spellStart"/>
      <w:r w:rsidRPr="006D7E5E">
        <w:rPr>
          <w:sz w:val="24"/>
          <w:szCs w:val="24"/>
        </w:rPr>
        <w:t>Vivanta</w:t>
      </w:r>
      <w:proofErr w:type="spellEnd"/>
      <w:r w:rsidRPr="006D7E5E">
        <w:rPr>
          <w:sz w:val="24"/>
          <w:szCs w:val="24"/>
        </w:rPr>
        <w:t>"</w:t>
      </w:r>
    </w:p>
    <w:p w14:paraId="710EF844" w14:textId="77777777" w:rsidR="009260DE" w:rsidRPr="006D7E5E" w:rsidRDefault="009260DE" w:rsidP="009260DE">
      <w:pPr>
        <w:tabs>
          <w:tab w:val="left" w:pos="851"/>
        </w:tabs>
        <w:ind w:left="851"/>
        <w:rPr>
          <w:sz w:val="24"/>
          <w:szCs w:val="24"/>
        </w:rPr>
      </w:pPr>
    </w:p>
    <w:p w14:paraId="66573233" w14:textId="77777777" w:rsidR="009260DE" w:rsidRPr="006D7E5E" w:rsidRDefault="009260DE" w:rsidP="009260DE">
      <w:pPr>
        <w:tabs>
          <w:tab w:val="left" w:pos="851"/>
        </w:tabs>
        <w:ind w:left="851" w:hanging="851"/>
        <w:rPr>
          <w:b/>
          <w:sz w:val="24"/>
          <w:szCs w:val="24"/>
        </w:rPr>
      </w:pPr>
      <w:r w:rsidRPr="006D7E5E">
        <w:rPr>
          <w:b/>
          <w:sz w:val="24"/>
          <w:szCs w:val="24"/>
        </w:rPr>
        <w:t>2.</w:t>
      </w:r>
      <w:r w:rsidRPr="006D7E5E">
        <w:rPr>
          <w:b/>
          <w:sz w:val="24"/>
          <w:szCs w:val="24"/>
        </w:rPr>
        <w:tab/>
        <w:t>KVALITATIV OG KVANTITATIV SAMMENSÆTNING</w:t>
      </w:r>
    </w:p>
    <w:p w14:paraId="6E372490" w14:textId="77777777" w:rsidR="006D7E5E" w:rsidRDefault="006D7E5E" w:rsidP="003717D2">
      <w:pPr>
        <w:ind w:left="851"/>
        <w:rPr>
          <w:sz w:val="24"/>
          <w:szCs w:val="24"/>
          <w:u w:val="single"/>
        </w:rPr>
      </w:pPr>
    </w:p>
    <w:p w14:paraId="58A1DF7D" w14:textId="69E41644" w:rsidR="00C16F8A" w:rsidRPr="00C16F8A" w:rsidRDefault="00C16F8A" w:rsidP="003717D2">
      <w:pPr>
        <w:ind w:left="851"/>
        <w:rPr>
          <w:sz w:val="24"/>
          <w:szCs w:val="24"/>
          <w:u w:val="single"/>
        </w:rPr>
      </w:pPr>
      <w:proofErr w:type="spellStart"/>
      <w:r w:rsidRPr="00C16F8A">
        <w:rPr>
          <w:sz w:val="24"/>
          <w:szCs w:val="24"/>
          <w:u w:val="single"/>
        </w:rPr>
        <w:t>Sitagliptin</w:t>
      </w:r>
      <w:proofErr w:type="spellEnd"/>
      <w:r w:rsidRPr="00C16F8A">
        <w:rPr>
          <w:sz w:val="24"/>
          <w:szCs w:val="24"/>
          <w:u w:val="single"/>
        </w:rPr>
        <w:t>/</w:t>
      </w:r>
      <w:proofErr w:type="spellStart"/>
      <w:r w:rsidRPr="00C16F8A">
        <w:rPr>
          <w:sz w:val="24"/>
          <w:szCs w:val="24"/>
          <w:u w:val="single"/>
        </w:rPr>
        <w:t>Metformin</w:t>
      </w:r>
      <w:proofErr w:type="spellEnd"/>
      <w:r w:rsidRPr="00C16F8A">
        <w:rPr>
          <w:sz w:val="24"/>
          <w:szCs w:val="24"/>
          <w:u w:val="single"/>
        </w:rPr>
        <w:t xml:space="preserve"> </w:t>
      </w:r>
      <w:r w:rsidR="006D7E5E">
        <w:rPr>
          <w:sz w:val="24"/>
          <w:szCs w:val="24"/>
          <w:u w:val="single"/>
        </w:rPr>
        <w:t>"</w:t>
      </w:r>
      <w:proofErr w:type="spellStart"/>
      <w:r w:rsidR="006D7E5E">
        <w:rPr>
          <w:sz w:val="24"/>
          <w:szCs w:val="24"/>
          <w:u w:val="single"/>
        </w:rPr>
        <w:t>Vivanta</w:t>
      </w:r>
      <w:proofErr w:type="spellEnd"/>
      <w:r w:rsidR="006D7E5E">
        <w:rPr>
          <w:sz w:val="24"/>
          <w:szCs w:val="24"/>
          <w:u w:val="single"/>
        </w:rPr>
        <w:t>"</w:t>
      </w:r>
      <w:r w:rsidRPr="00C16F8A">
        <w:rPr>
          <w:sz w:val="24"/>
          <w:szCs w:val="24"/>
          <w:u w:val="single"/>
        </w:rPr>
        <w:t xml:space="preserve"> 50 mg/850 mg filmovertrukne tabletter</w:t>
      </w:r>
    </w:p>
    <w:p w14:paraId="55079D91" w14:textId="77777777" w:rsidR="00C16F8A" w:rsidRPr="00C16F8A" w:rsidRDefault="00C16F8A" w:rsidP="003717D2">
      <w:pPr>
        <w:ind w:left="851"/>
        <w:rPr>
          <w:sz w:val="24"/>
          <w:szCs w:val="24"/>
        </w:rPr>
      </w:pPr>
      <w:r w:rsidRPr="00C16F8A">
        <w:rPr>
          <w:sz w:val="24"/>
          <w:szCs w:val="24"/>
        </w:rPr>
        <w:t xml:space="preserve">Hver tablet indeholder </w:t>
      </w:r>
      <w:proofErr w:type="spellStart"/>
      <w:r w:rsidRPr="00C16F8A">
        <w:rPr>
          <w:sz w:val="24"/>
          <w:szCs w:val="24"/>
        </w:rPr>
        <w:t>sitagliptinhydrochloridmonohydrat</w:t>
      </w:r>
      <w:proofErr w:type="spellEnd"/>
      <w:r w:rsidRPr="00C16F8A">
        <w:rPr>
          <w:sz w:val="24"/>
          <w:szCs w:val="24"/>
        </w:rPr>
        <w:t xml:space="preserve"> svarende til 50 mg </w:t>
      </w:r>
      <w:proofErr w:type="spellStart"/>
      <w:r w:rsidRPr="00C16F8A">
        <w:rPr>
          <w:sz w:val="24"/>
          <w:szCs w:val="24"/>
        </w:rPr>
        <w:t>sitagliptin</w:t>
      </w:r>
      <w:proofErr w:type="spellEnd"/>
      <w:r w:rsidRPr="00C16F8A">
        <w:rPr>
          <w:sz w:val="24"/>
          <w:szCs w:val="24"/>
        </w:rPr>
        <w:t xml:space="preserve"> og 850 mg </w:t>
      </w:r>
      <w:bookmarkStart w:id="0" w:name="_Hlk229556034"/>
      <w:proofErr w:type="spellStart"/>
      <w:r w:rsidRPr="00C16F8A">
        <w:rPr>
          <w:sz w:val="24"/>
          <w:szCs w:val="24"/>
        </w:rPr>
        <w:t>metforminhydrochlorid</w:t>
      </w:r>
      <w:bookmarkEnd w:id="0"/>
      <w:proofErr w:type="spellEnd"/>
      <w:r w:rsidRPr="00C16F8A">
        <w:rPr>
          <w:sz w:val="24"/>
          <w:szCs w:val="24"/>
        </w:rPr>
        <w:t>.</w:t>
      </w:r>
    </w:p>
    <w:p w14:paraId="2034B7BE" w14:textId="77777777" w:rsidR="00C16F8A" w:rsidRPr="00C16F8A" w:rsidRDefault="00C16F8A" w:rsidP="003717D2">
      <w:pPr>
        <w:ind w:left="851"/>
        <w:rPr>
          <w:sz w:val="24"/>
          <w:szCs w:val="24"/>
        </w:rPr>
      </w:pPr>
    </w:p>
    <w:p w14:paraId="2179B55D" w14:textId="2769125B" w:rsidR="00C16F8A" w:rsidRPr="00C16F8A" w:rsidRDefault="00C16F8A" w:rsidP="003717D2">
      <w:pPr>
        <w:ind w:left="851"/>
        <w:rPr>
          <w:sz w:val="24"/>
          <w:szCs w:val="24"/>
          <w:u w:val="single"/>
        </w:rPr>
      </w:pPr>
      <w:proofErr w:type="spellStart"/>
      <w:r w:rsidRPr="00C16F8A">
        <w:rPr>
          <w:sz w:val="24"/>
          <w:szCs w:val="24"/>
          <w:u w:val="single"/>
        </w:rPr>
        <w:t>Sitagliptin</w:t>
      </w:r>
      <w:proofErr w:type="spellEnd"/>
      <w:r w:rsidRPr="00C16F8A">
        <w:rPr>
          <w:sz w:val="24"/>
          <w:szCs w:val="24"/>
          <w:u w:val="single"/>
        </w:rPr>
        <w:t>/</w:t>
      </w:r>
      <w:proofErr w:type="spellStart"/>
      <w:r w:rsidRPr="00C16F8A">
        <w:rPr>
          <w:sz w:val="24"/>
          <w:szCs w:val="24"/>
          <w:u w:val="single"/>
        </w:rPr>
        <w:t>Metformin</w:t>
      </w:r>
      <w:proofErr w:type="spellEnd"/>
      <w:r w:rsidRPr="00C16F8A">
        <w:rPr>
          <w:sz w:val="24"/>
          <w:szCs w:val="24"/>
          <w:u w:val="single"/>
        </w:rPr>
        <w:t xml:space="preserve"> </w:t>
      </w:r>
      <w:r w:rsidR="006D7E5E">
        <w:rPr>
          <w:sz w:val="24"/>
          <w:szCs w:val="24"/>
          <w:u w:val="single"/>
        </w:rPr>
        <w:t>"</w:t>
      </w:r>
      <w:proofErr w:type="spellStart"/>
      <w:r w:rsidR="006D7E5E">
        <w:rPr>
          <w:sz w:val="24"/>
          <w:szCs w:val="24"/>
          <w:u w:val="single"/>
        </w:rPr>
        <w:t>Vivanta</w:t>
      </w:r>
      <w:proofErr w:type="spellEnd"/>
      <w:r w:rsidR="006D7E5E">
        <w:rPr>
          <w:sz w:val="24"/>
          <w:szCs w:val="24"/>
          <w:u w:val="single"/>
        </w:rPr>
        <w:t>"</w:t>
      </w:r>
      <w:r w:rsidRPr="00C16F8A">
        <w:rPr>
          <w:sz w:val="24"/>
          <w:szCs w:val="24"/>
          <w:u w:val="single"/>
        </w:rPr>
        <w:t xml:space="preserve"> 50 mg/1000 mg filmovertrukne tabletter</w:t>
      </w:r>
    </w:p>
    <w:p w14:paraId="552F733F" w14:textId="77777777" w:rsidR="00C16F8A" w:rsidRPr="00C16F8A" w:rsidRDefault="00C16F8A" w:rsidP="003717D2">
      <w:pPr>
        <w:ind w:left="851"/>
        <w:rPr>
          <w:sz w:val="24"/>
          <w:szCs w:val="24"/>
        </w:rPr>
      </w:pPr>
      <w:r w:rsidRPr="00C16F8A">
        <w:rPr>
          <w:sz w:val="24"/>
          <w:szCs w:val="24"/>
        </w:rPr>
        <w:t xml:space="preserve">Hver tablet indeholder </w:t>
      </w:r>
      <w:proofErr w:type="spellStart"/>
      <w:r w:rsidRPr="00C16F8A">
        <w:rPr>
          <w:sz w:val="24"/>
          <w:szCs w:val="24"/>
        </w:rPr>
        <w:t>sitagliptinhydrochloridmonohydrat</w:t>
      </w:r>
      <w:proofErr w:type="spellEnd"/>
      <w:r w:rsidRPr="00C16F8A">
        <w:rPr>
          <w:sz w:val="24"/>
          <w:szCs w:val="24"/>
        </w:rPr>
        <w:t xml:space="preserve"> svarende til 50 mg </w:t>
      </w:r>
      <w:proofErr w:type="spellStart"/>
      <w:r w:rsidRPr="00C16F8A">
        <w:rPr>
          <w:sz w:val="24"/>
          <w:szCs w:val="24"/>
        </w:rPr>
        <w:t>sitagliptin</w:t>
      </w:r>
      <w:proofErr w:type="spellEnd"/>
      <w:r w:rsidRPr="00C16F8A">
        <w:rPr>
          <w:sz w:val="24"/>
          <w:szCs w:val="24"/>
        </w:rPr>
        <w:t xml:space="preserve"> og 1000 mg </w:t>
      </w:r>
      <w:proofErr w:type="spellStart"/>
      <w:r w:rsidRPr="00C16F8A">
        <w:rPr>
          <w:sz w:val="24"/>
          <w:szCs w:val="24"/>
        </w:rPr>
        <w:t>metforminhydrochlorid</w:t>
      </w:r>
      <w:proofErr w:type="spellEnd"/>
      <w:r w:rsidRPr="00C16F8A">
        <w:rPr>
          <w:sz w:val="24"/>
          <w:szCs w:val="24"/>
        </w:rPr>
        <w:t>.</w:t>
      </w:r>
    </w:p>
    <w:p w14:paraId="18651626" w14:textId="77777777" w:rsidR="00C16F8A" w:rsidRPr="00C16F8A" w:rsidRDefault="00C16F8A" w:rsidP="003717D2">
      <w:pPr>
        <w:ind w:left="851"/>
        <w:rPr>
          <w:sz w:val="24"/>
          <w:szCs w:val="24"/>
        </w:rPr>
      </w:pPr>
    </w:p>
    <w:p w14:paraId="790F769C" w14:textId="77777777" w:rsidR="00C16F8A" w:rsidRPr="00C16F8A" w:rsidRDefault="00C16F8A" w:rsidP="003717D2">
      <w:pPr>
        <w:ind w:left="851"/>
        <w:rPr>
          <w:sz w:val="24"/>
          <w:szCs w:val="24"/>
        </w:rPr>
      </w:pPr>
      <w:r w:rsidRPr="00C16F8A">
        <w:rPr>
          <w:sz w:val="24"/>
          <w:szCs w:val="24"/>
        </w:rPr>
        <w:t>Alle hjælpestoffer er anført under pkt. 6.1.</w:t>
      </w:r>
    </w:p>
    <w:p w14:paraId="08F0BE2A" w14:textId="77777777" w:rsidR="009260DE" w:rsidRPr="006D7E5E" w:rsidRDefault="009260DE" w:rsidP="009260DE">
      <w:pPr>
        <w:tabs>
          <w:tab w:val="left" w:pos="851"/>
        </w:tabs>
        <w:ind w:left="851"/>
        <w:rPr>
          <w:sz w:val="24"/>
          <w:szCs w:val="24"/>
        </w:rPr>
      </w:pPr>
    </w:p>
    <w:p w14:paraId="16BBFAB2" w14:textId="77777777" w:rsidR="009260DE" w:rsidRPr="006D7E5E" w:rsidRDefault="009260DE" w:rsidP="009260DE">
      <w:pPr>
        <w:tabs>
          <w:tab w:val="left" w:pos="851"/>
        </w:tabs>
        <w:ind w:left="851" w:hanging="851"/>
        <w:rPr>
          <w:b/>
          <w:sz w:val="24"/>
          <w:szCs w:val="24"/>
        </w:rPr>
      </w:pPr>
      <w:r w:rsidRPr="006D7E5E">
        <w:rPr>
          <w:b/>
          <w:sz w:val="24"/>
          <w:szCs w:val="24"/>
        </w:rPr>
        <w:t>3.</w:t>
      </w:r>
      <w:r w:rsidRPr="006D7E5E">
        <w:rPr>
          <w:b/>
          <w:sz w:val="24"/>
          <w:szCs w:val="24"/>
        </w:rPr>
        <w:tab/>
        <w:t>LÆGEMIDDELFORM</w:t>
      </w:r>
    </w:p>
    <w:p w14:paraId="426963DD" w14:textId="4865C25A" w:rsidR="00C16F8A" w:rsidRPr="00C16F8A" w:rsidRDefault="00C16F8A" w:rsidP="003717D2">
      <w:pPr>
        <w:ind w:left="851"/>
        <w:rPr>
          <w:sz w:val="24"/>
          <w:szCs w:val="24"/>
        </w:rPr>
      </w:pPr>
      <w:r w:rsidRPr="00C16F8A">
        <w:rPr>
          <w:sz w:val="24"/>
          <w:szCs w:val="24"/>
        </w:rPr>
        <w:t>Filmovertruk</w:t>
      </w:r>
      <w:r w:rsidR="006D7E5E">
        <w:rPr>
          <w:sz w:val="24"/>
          <w:szCs w:val="24"/>
        </w:rPr>
        <w:t>ne</w:t>
      </w:r>
      <w:r w:rsidRPr="00C16F8A">
        <w:rPr>
          <w:sz w:val="24"/>
          <w:szCs w:val="24"/>
        </w:rPr>
        <w:t xml:space="preserve"> tablet</w:t>
      </w:r>
      <w:r w:rsidR="006D7E5E">
        <w:rPr>
          <w:sz w:val="24"/>
          <w:szCs w:val="24"/>
        </w:rPr>
        <w:t>ter</w:t>
      </w:r>
      <w:r w:rsidRPr="00C16F8A">
        <w:rPr>
          <w:sz w:val="24"/>
          <w:szCs w:val="24"/>
        </w:rPr>
        <w:t xml:space="preserve"> (tablet)</w:t>
      </w:r>
    </w:p>
    <w:p w14:paraId="6028E41C" w14:textId="77777777" w:rsidR="00C16F8A" w:rsidRPr="00C16F8A" w:rsidRDefault="00C16F8A" w:rsidP="003717D2">
      <w:pPr>
        <w:ind w:left="851"/>
        <w:rPr>
          <w:sz w:val="24"/>
          <w:szCs w:val="24"/>
        </w:rPr>
      </w:pPr>
    </w:p>
    <w:p w14:paraId="1BC3E34F" w14:textId="51C930B4" w:rsidR="00C16F8A" w:rsidRPr="00C16F8A" w:rsidRDefault="00C16F8A" w:rsidP="003717D2">
      <w:pPr>
        <w:ind w:left="851"/>
        <w:rPr>
          <w:sz w:val="24"/>
          <w:szCs w:val="24"/>
          <w:u w:val="single"/>
        </w:rPr>
      </w:pPr>
      <w:proofErr w:type="spellStart"/>
      <w:r w:rsidRPr="00C16F8A">
        <w:rPr>
          <w:sz w:val="24"/>
          <w:szCs w:val="24"/>
          <w:u w:val="single"/>
        </w:rPr>
        <w:t>Sitagliptin</w:t>
      </w:r>
      <w:proofErr w:type="spellEnd"/>
      <w:r w:rsidRPr="00C16F8A">
        <w:rPr>
          <w:sz w:val="24"/>
          <w:szCs w:val="24"/>
          <w:u w:val="single"/>
        </w:rPr>
        <w:t>/</w:t>
      </w:r>
      <w:proofErr w:type="spellStart"/>
      <w:r w:rsidRPr="00C16F8A">
        <w:rPr>
          <w:sz w:val="24"/>
          <w:szCs w:val="24"/>
          <w:u w:val="single"/>
        </w:rPr>
        <w:t>Metformin</w:t>
      </w:r>
      <w:proofErr w:type="spellEnd"/>
      <w:r w:rsidRPr="00C16F8A">
        <w:rPr>
          <w:sz w:val="24"/>
          <w:szCs w:val="24"/>
          <w:u w:val="single"/>
        </w:rPr>
        <w:t xml:space="preserve"> </w:t>
      </w:r>
      <w:r w:rsidR="006D7E5E">
        <w:rPr>
          <w:sz w:val="24"/>
          <w:szCs w:val="24"/>
          <w:u w:val="single"/>
        </w:rPr>
        <w:t>"</w:t>
      </w:r>
      <w:proofErr w:type="spellStart"/>
      <w:r w:rsidR="006D7E5E">
        <w:rPr>
          <w:sz w:val="24"/>
          <w:szCs w:val="24"/>
          <w:u w:val="single"/>
        </w:rPr>
        <w:t>Vivanta</w:t>
      </w:r>
      <w:proofErr w:type="spellEnd"/>
      <w:r w:rsidR="006D7E5E">
        <w:rPr>
          <w:sz w:val="24"/>
          <w:szCs w:val="24"/>
          <w:u w:val="single"/>
        </w:rPr>
        <w:t>"</w:t>
      </w:r>
      <w:r w:rsidRPr="00C16F8A">
        <w:rPr>
          <w:sz w:val="24"/>
          <w:szCs w:val="24"/>
          <w:u w:val="single"/>
        </w:rPr>
        <w:t xml:space="preserve"> 50 mg/850 mg filmovertrukne tabletter</w:t>
      </w:r>
    </w:p>
    <w:p w14:paraId="44F41F12" w14:textId="77777777" w:rsidR="00C16F8A" w:rsidRPr="00C16F8A" w:rsidRDefault="00C16F8A" w:rsidP="003717D2">
      <w:pPr>
        <w:ind w:left="851"/>
        <w:rPr>
          <w:sz w:val="24"/>
          <w:szCs w:val="24"/>
        </w:rPr>
      </w:pPr>
      <w:r w:rsidRPr="00C16F8A">
        <w:rPr>
          <w:sz w:val="24"/>
          <w:szCs w:val="24"/>
        </w:rPr>
        <w:t>Lyserøde, ovale, cirka 20 × 10 mm, filmovertrukne tabletter præget med “MS” på den ene side og “30” på den anden side.</w:t>
      </w:r>
    </w:p>
    <w:p w14:paraId="6458D96B" w14:textId="77777777" w:rsidR="00C16F8A" w:rsidRPr="00C16F8A" w:rsidRDefault="00C16F8A" w:rsidP="003717D2">
      <w:pPr>
        <w:ind w:left="851"/>
        <w:rPr>
          <w:sz w:val="24"/>
          <w:szCs w:val="24"/>
        </w:rPr>
      </w:pPr>
    </w:p>
    <w:p w14:paraId="3F99BC95" w14:textId="72235625" w:rsidR="00C16F8A" w:rsidRPr="00C16F8A" w:rsidRDefault="00C16F8A" w:rsidP="003717D2">
      <w:pPr>
        <w:ind w:left="851"/>
        <w:rPr>
          <w:sz w:val="24"/>
          <w:szCs w:val="24"/>
          <w:u w:val="single"/>
        </w:rPr>
      </w:pPr>
      <w:proofErr w:type="spellStart"/>
      <w:r w:rsidRPr="00C16F8A">
        <w:rPr>
          <w:sz w:val="24"/>
          <w:szCs w:val="24"/>
          <w:u w:val="single"/>
        </w:rPr>
        <w:t>Sitagliptin</w:t>
      </w:r>
      <w:proofErr w:type="spellEnd"/>
      <w:r w:rsidRPr="00C16F8A">
        <w:rPr>
          <w:sz w:val="24"/>
          <w:szCs w:val="24"/>
          <w:u w:val="single"/>
        </w:rPr>
        <w:t>/</w:t>
      </w:r>
      <w:proofErr w:type="spellStart"/>
      <w:r w:rsidRPr="00C16F8A">
        <w:rPr>
          <w:sz w:val="24"/>
          <w:szCs w:val="24"/>
          <w:u w:val="single"/>
        </w:rPr>
        <w:t>Metformin</w:t>
      </w:r>
      <w:proofErr w:type="spellEnd"/>
      <w:r w:rsidRPr="00C16F8A">
        <w:rPr>
          <w:sz w:val="24"/>
          <w:szCs w:val="24"/>
          <w:u w:val="single"/>
        </w:rPr>
        <w:t xml:space="preserve"> </w:t>
      </w:r>
      <w:r w:rsidR="006D7E5E">
        <w:rPr>
          <w:sz w:val="24"/>
          <w:szCs w:val="24"/>
          <w:u w:val="single"/>
        </w:rPr>
        <w:t>"</w:t>
      </w:r>
      <w:proofErr w:type="spellStart"/>
      <w:r w:rsidR="006D7E5E">
        <w:rPr>
          <w:sz w:val="24"/>
          <w:szCs w:val="24"/>
          <w:u w:val="single"/>
        </w:rPr>
        <w:t>Vivanta</w:t>
      </w:r>
      <w:proofErr w:type="spellEnd"/>
      <w:r w:rsidR="006D7E5E">
        <w:rPr>
          <w:sz w:val="24"/>
          <w:szCs w:val="24"/>
          <w:u w:val="single"/>
        </w:rPr>
        <w:t>"</w:t>
      </w:r>
      <w:r w:rsidRPr="00C16F8A">
        <w:rPr>
          <w:sz w:val="24"/>
          <w:szCs w:val="24"/>
          <w:u w:val="single"/>
        </w:rPr>
        <w:t xml:space="preserve"> 50 mg/1000 mg filmovertrukne tabletter </w:t>
      </w:r>
    </w:p>
    <w:p w14:paraId="07E46A63" w14:textId="77777777" w:rsidR="00C16F8A" w:rsidRPr="00C16F8A" w:rsidRDefault="00C16F8A" w:rsidP="003717D2">
      <w:pPr>
        <w:ind w:left="851"/>
        <w:rPr>
          <w:sz w:val="24"/>
          <w:szCs w:val="24"/>
        </w:rPr>
      </w:pPr>
      <w:r w:rsidRPr="00C16F8A">
        <w:rPr>
          <w:sz w:val="24"/>
          <w:szCs w:val="24"/>
        </w:rPr>
        <w:t>Røde, ovale, cirka 22 × 11 mm, filmovertrukne tabletter præget med “MS” på den ene side og “31” på den anden side.</w:t>
      </w:r>
    </w:p>
    <w:p w14:paraId="7A5BA322" w14:textId="77777777" w:rsidR="009260DE" w:rsidRPr="006D7E5E" w:rsidRDefault="009260DE" w:rsidP="009260DE">
      <w:pPr>
        <w:tabs>
          <w:tab w:val="left" w:pos="851"/>
        </w:tabs>
        <w:ind w:left="851"/>
        <w:rPr>
          <w:sz w:val="24"/>
          <w:szCs w:val="24"/>
        </w:rPr>
      </w:pPr>
    </w:p>
    <w:p w14:paraId="288E381A" w14:textId="155BFE6C" w:rsidR="00534D39" w:rsidRDefault="00534D39">
      <w:pPr>
        <w:rPr>
          <w:sz w:val="24"/>
          <w:szCs w:val="24"/>
        </w:rPr>
      </w:pPr>
      <w:r>
        <w:rPr>
          <w:sz w:val="24"/>
          <w:szCs w:val="24"/>
        </w:rPr>
        <w:br w:type="page"/>
      </w:r>
    </w:p>
    <w:p w14:paraId="053C2677" w14:textId="77777777" w:rsidR="009260DE" w:rsidRPr="006D7E5E" w:rsidRDefault="009260DE" w:rsidP="009260DE">
      <w:pPr>
        <w:tabs>
          <w:tab w:val="left" w:pos="851"/>
        </w:tabs>
        <w:ind w:left="851"/>
        <w:rPr>
          <w:sz w:val="24"/>
          <w:szCs w:val="24"/>
        </w:rPr>
      </w:pPr>
    </w:p>
    <w:p w14:paraId="730B14E2" w14:textId="77777777" w:rsidR="009260DE" w:rsidRPr="006D7E5E" w:rsidRDefault="009260DE" w:rsidP="009260DE">
      <w:pPr>
        <w:tabs>
          <w:tab w:val="left" w:pos="851"/>
        </w:tabs>
        <w:ind w:left="851" w:hanging="851"/>
        <w:rPr>
          <w:b/>
          <w:sz w:val="24"/>
          <w:szCs w:val="24"/>
        </w:rPr>
      </w:pPr>
      <w:r w:rsidRPr="006D7E5E">
        <w:rPr>
          <w:b/>
          <w:sz w:val="24"/>
          <w:szCs w:val="24"/>
        </w:rPr>
        <w:t>4.</w:t>
      </w:r>
      <w:r w:rsidRPr="006D7E5E">
        <w:rPr>
          <w:b/>
          <w:sz w:val="24"/>
          <w:szCs w:val="24"/>
        </w:rPr>
        <w:tab/>
        <w:t>KLINISKE OPLYSNINGER</w:t>
      </w:r>
    </w:p>
    <w:p w14:paraId="0B2D2155" w14:textId="77777777" w:rsidR="009260DE" w:rsidRPr="006D7E5E" w:rsidRDefault="009260DE" w:rsidP="009260DE">
      <w:pPr>
        <w:tabs>
          <w:tab w:val="left" w:pos="851"/>
        </w:tabs>
        <w:ind w:left="851"/>
        <w:rPr>
          <w:b/>
          <w:sz w:val="24"/>
          <w:szCs w:val="24"/>
        </w:rPr>
      </w:pPr>
    </w:p>
    <w:p w14:paraId="5D647DD6" w14:textId="77777777" w:rsidR="009260DE" w:rsidRPr="006D7E5E" w:rsidRDefault="009260DE" w:rsidP="009260DE">
      <w:pPr>
        <w:tabs>
          <w:tab w:val="left" w:pos="851"/>
        </w:tabs>
        <w:ind w:left="851" w:hanging="851"/>
        <w:rPr>
          <w:b/>
          <w:sz w:val="24"/>
          <w:szCs w:val="24"/>
          <w:u w:val="single"/>
        </w:rPr>
      </w:pPr>
      <w:r w:rsidRPr="006D7E5E">
        <w:rPr>
          <w:b/>
          <w:sz w:val="24"/>
          <w:szCs w:val="24"/>
        </w:rPr>
        <w:t>4.1</w:t>
      </w:r>
      <w:r w:rsidRPr="006D7E5E">
        <w:rPr>
          <w:b/>
          <w:sz w:val="24"/>
          <w:szCs w:val="24"/>
        </w:rPr>
        <w:tab/>
        <w:t>Terapeutiske indikationer</w:t>
      </w:r>
    </w:p>
    <w:p w14:paraId="2A58F044" w14:textId="77777777" w:rsidR="00C16F8A" w:rsidRPr="00C16F8A" w:rsidRDefault="00C16F8A" w:rsidP="003717D2">
      <w:pPr>
        <w:ind w:left="851"/>
        <w:rPr>
          <w:sz w:val="24"/>
          <w:szCs w:val="24"/>
        </w:rPr>
      </w:pPr>
      <w:r w:rsidRPr="00C16F8A">
        <w:rPr>
          <w:sz w:val="24"/>
          <w:szCs w:val="24"/>
        </w:rPr>
        <w:t>Til voksne patienter med type 2-diabetes mellitus:</w:t>
      </w:r>
    </w:p>
    <w:p w14:paraId="310624D0" w14:textId="77777777" w:rsidR="00C16F8A" w:rsidRPr="00C16F8A" w:rsidRDefault="00C16F8A" w:rsidP="003717D2">
      <w:pPr>
        <w:ind w:left="851"/>
        <w:rPr>
          <w:sz w:val="24"/>
          <w:szCs w:val="24"/>
        </w:rPr>
      </w:pPr>
    </w:p>
    <w:p w14:paraId="53BF1DAC" w14:textId="0E1FC385" w:rsidR="00C16F8A" w:rsidRPr="00C16F8A" w:rsidRDefault="00C16F8A" w:rsidP="003717D2">
      <w:pPr>
        <w:ind w:left="851"/>
        <w:rPr>
          <w:sz w:val="24"/>
          <w:szCs w:val="24"/>
        </w:rPr>
      </w:pPr>
      <w:proofErr w:type="spellStart"/>
      <w:r w:rsidRPr="00C16F8A">
        <w:rPr>
          <w:sz w:val="24"/>
          <w:szCs w:val="24"/>
        </w:rPr>
        <w:lastRenderedPageBreak/>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er indiceret som supplement til diæt og motion til forbedring af den glykæmiske kontrol hos patienter, der ikke er tilstrækkeligt kontrolleret på den maksimalt tolererede dosis </w:t>
      </w:r>
      <w:proofErr w:type="spellStart"/>
      <w:r w:rsidRPr="00C16F8A">
        <w:rPr>
          <w:sz w:val="24"/>
          <w:szCs w:val="24"/>
        </w:rPr>
        <w:t>metformin</w:t>
      </w:r>
      <w:proofErr w:type="spellEnd"/>
      <w:r w:rsidRPr="00C16F8A">
        <w:rPr>
          <w:sz w:val="24"/>
          <w:szCs w:val="24"/>
        </w:rPr>
        <w:t xml:space="preserve"> alene eller hos de patienter, som allerede er i behandling med en kombination af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w:t>
      </w:r>
    </w:p>
    <w:p w14:paraId="65E22EB7" w14:textId="77777777" w:rsidR="00C16F8A" w:rsidRPr="00C16F8A" w:rsidRDefault="00C16F8A" w:rsidP="003717D2">
      <w:pPr>
        <w:ind w:left="851"/>
        <w:rPr>
          <w:sz w:val="24"/>
          <w:szCs w:val="24"/>
        </w:rPr>
      </w:pPr>
    </w:p>
    <w:p w14:paraId="31271D84" w14:textId="54687A34"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er indiceret som supplement til diæt og motion i kombination med et </w:t>
      </w:r>
      <w:proofErr w:type="spellStart"/>
      <w:r w:rsidRPr="00C16F8A">
        <w:rPr>
          <w:sz w:val="24"/>
          <w:szCs w:val="24"/>
        </w:rPr>
        <w:t>sulfonylurinstof</w:t>
      </w:r>
      <w:proofErr w:type="spellEnd"/>
      <w:r w:rsidRPr="00C16F8A">
        <w:rPr>
          <w:sz w:val="24"/>
          <w:szCs w:val="24"/>
        </w:rPr>
        <w:t xml:space="preserve"> (dvs. </w:t>
      </w:r>
      <w:proofErr w:type="spellStart"/>
      <w:r w:rsidRPr="00C16F8A">
        <w:rPr>
          <w:sz w:val="24"/>
          <w:szCs w:val="24"/>
        </w:rPr>
        <w:t>tripel</w:t>
      </w:r>
      <w:proofErr w:type="spellEnd"/>
      <w:r w:rsidRPr="00C16F8A">
        <w:rPr>
          <w:sz w:val="24"/>
          <w:szCs w:val="24"/>
        </w:rPr>
        <w:t xml:space="preserve"> kombinationsbehandling) hos patienter, der ikke er tilstrækkeligt kontrolleret på den maksimalt tolererede dosis </w:t>
      </w:r>
      <w:proofErr w:type="spellStart"/>
      <w:r w:rsidRPr="00C16F8A">
        <w:rPr>
          <w:sz w:val="24"/>
          <w:szCs w:val="24"/>
        </w:rPr>
        <w:t>metformin</w:t>
      </w:r>
      <w:proofErr w:type="spellEnd"/>
      <w:r w:rsidRPr="00C16F8A">
        <w:rPr>
          <w:sz w:val="24"/>
          <w:szCs w:val="24"/>
        </w:rPr>
        <w:t xml:space="preserve"> og </w:t>
      </w:r>
      <w:proofErr w:type="spellStart"/>
      <w:r w:rsidRPr="00C16F8A">
        <w:rPr>
          <w:sz w:val="24"/>
          <w:szCs w:val="24"/>
        </w:rPr>
        <w:t>sulfonylurinstof</w:t>
      </w:r>
      <w:proofErr w:type="spellEnd"/>
      <w:r w:rsidRPr="00C16F8A">
        <w:rPr>
          <w:sz w:val="24"/>
          <w:szCs w:val="24"/>
        </w:rPr>
        <w:t>.</w:t>
      </w:r>
    </w:p>
    <w:p w14:paraId="44A40E2B" w14:textId="77777777" w:rsidR="00C16F8A" w:rsidRPr="00C16F8A" w:rsidRDefault="00C16F8A" w:rsidP="003717D2">
      <w:pPr>
        <w:ind w:left="851"/>
        <w:rPr>
          <w:sz w:val="24"/>
          <w:szCs w:val="24"/>
        </w:rPr>
      </w:pPr>
    </w:p>
    <w:p w14:paraId="64C070D2" w14:textId="02DDC526"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er indiceret som </w:t>
      </w:r>
      <w:proofErr w:type="spellStart"/>
      <w:r w:rsidRPr="00C16F8A">
        <w:rPr>
          <w:sz w:val="24"/>
          <w:szCs w:val="24"/>
        </w:rPr>
        <w:t>tripel</w:t>
      </w:r>
      <w:proofErr w:type="spellEnd"/>
      <w:r w:rsidRPr="00C16F8A">
        <w:rPr>
          <w:sz w:val="24"/>
          <w:szCs w:val="24"/>
        </w:rPr>
        <w:t xml:space="preserve"> kombinationsbehandling sammen med en </w:t>
      </w:r>
      <w:proofErr w:type="spellStart"/>
      <w:r w:rsidRPr="00C16F8A">
        <w:rPr>
          <w:sz w:val="24"/>
          <w:szCs w:val="24"/>
        </w:rPr>
        <w:t>peroxisom</w:t>
      </w:r>
      <w:proofErr w:type="spellEnd"/>
      <w:r w:rsidRPr="00C16F8A">
        <w:rPr>
          <w:sz w:val="24"/>
          <w:szCs w:val="24"/>
        </w:rPr>
        <w:t xml:space="preserve"> </w:t>
      </w:r>
      <w:proofErr w:type="spellStart"/>
      <w:r w:rsidRPr="00C16F8A">
        <w:rPr>
          <w:sz w:val="24"/>
          <w:szCs w:val="24"/>
        </w:rPr>
        <w:t>proliferator</w:t>
      </w:r>
      <w:proofErr w:type="spellEnd"/>
      <w:r w:rsidRPr="00C16F8A">
        <w:rPr>
          <w:sz w:val="24"/>
          <w:szCs w:val="24"/>
        </w:rPr>
        <w:t>-aktiveret receptor-gamma (PPAR</w:t>
      </w:r>
      <w:r w:rsidRPr="00C16F8A">
        <w:rPr>
          <w:sz w:val="24"/>
          <w:szCs w:val="24"/>
        </w:rPr>
        <w:sym w:font="Symbol" w:char="F067"/>
      </w:r>
      <w:r w:rsidRPr="00C16F8A">
        <w:rPr>
          <w:sz w:val="24"/>
          <w:szCs w:val="24"/>
        </w:rPr>
        <w:t xml:space="preserve">)-agonist (dvs. et </w:t>
      </w:r>
      <w:proofErr w:type="spellStart"/>
      <w:r w:rsidRPr="00C16F8A">
        <w:rPr>
          <w:sz w:val="24"/>
          <w:szCs w:val="24"/>
        </w:rPr>
        <w:t>glitazon</w:t>
      </w:r>
      <w:proofErr w:type="spellEnd"/>
      <w:r w:rsidRPr="00C16F8A">
        <w:rPr>
          <w:sz w:val="24"/>
          <w:szCs w:val="24"/>
        </w:rPr>
        <w:t xml:space="preserve">) som supplement til diæt og motion hos patienter, der ikke er tilstrækkeligt kontrolleret på den maksimalt tolererede dosis </w:t>
      </w:r>
      <w:proofErr w:type="spellStart"/>
      <w:r w:rsidRPr="00C16F8A">
        <w:rPr>
          <w:sz w:val="24"/>
          <w:szCs w:val="24"/>
        </w:rPr>
        <w:t>metformin</w:t>
      </w:r>
      <w:proofErr w:type="spellEnd"/>
      <w:r w:rsidRPr="00C16F8A">
        <w:rPr>
          <w:sz w:val="24"/>
          <w:szCs w:val="24"/>
        </w:rPr>
        <w:t xml:space="preserve"> og en PPAR</w:t>
      </w:r>
      <w:r w:rsidRPr="00C16F8A">
        <w:rPr>
          <w:sz w:val="24"/>
          <w:szCs w:val="24"/>
        </w:rPr>
        <w:sym w:font="Symbol" w:char="F067"/>
      </w:r>
      <w:r w:rsidRPr="00C16F8A">
        <w:rPr>
          <w:sz w:val="24"/>
          <w:szCs w:val="24"/>
        </w:rPr>
        <w:t>-agonist.</w:t>
      </w:r>
    </w:p>
    <w:p w14:paraId="45B50307" w14:textId="77777777" w:rsidR="00C16F8A" w:rsidRPr="00C16F8A" w:rsidRDefault="00C16F8A" w:rsidP="003717D2">
      <w:pPr>
        <w:ind w:left="851"/>
        <w:rPr>
          <w:sz w:val="24"/>
          <w:szCs w:val="24"/>
        </w:rPr>
      </w:pPr>
    </w:p>
    <w:p w14:paraId="4C41FC1C" w14:textId="7F6B81AD"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er også indiceret som tillægsbehandling til insulin (dvs. </w:t>
      </w:r>
      <w:proofErr w:type="spellStart"/>
      <w:r w:rsidRPr="00C16F8A">
        <w:rPr>
          <w:sz w:val="24"/>
          <w:szCs w:val="24"/>
        </w:rPr>
        <w:t>tripel</w:t>
      </w:r>
      <w:proofErr w:type="spellEnd"/>
      <w:r w:rsidRPr="00C16F8A">
        <w:rPr>
          <w:sz w:val="24"/>
          <w:szCs w:val="24"/>
        </w:rPr>
        <w:t xml:space="preserve"> kombinationsbehandling) som supplement til diæt og motion til forbedring af den glykæmiske kontrol hos patienter, når stabil dosering af insulin og </w:t>
      </w:r>
      <w:proofErr w:type="spellStart"/>
      <w:r w:rsidRPr="00C16F8A">
        <w:rPr>
          <w:sz w:val="24"/>
          <w:szCs w:val="24"/>
        </w:rPr>
        <w:t>metformin</w:t>
      </w:r>
      <w:proofErr w:type="spellEnd"/>
      <w:r w:rsidRPr="00C16F8A">
        <w:rPr>
          <w:sz w:val="24"/>
          <w:szCs w:val="24"/>
        </w:rPr>
        <w:t xml:space="preserve"> alene ikke giver tilstrækkelig glykæmisk kontrol.</w:t>
      </w:r>
    </w:p>
    <w:p w14:paraId="70D29844" w14:textId="77777777" w:rsidR="009260DE" w:rsidRPr="006D7E5E" w:rsidRDefault="009260DE" w:rsidP="003717D2">
      <w:pPr>
        <w:ind w:left="851"/>
        <w:rPr>
          <w:sz w:val="24"/>
          <w:szCs w:val="24"/>
        </w:rPr>
      </w:pPr>
    </w:p>
    <w:p w14:paraId="5A28630F" w14:textId="77777777" w:rsidR="009260DE" w:rsidRPr="006D7E5E" w:rsidRDefault="009260DE" w:rsidP="009260DE">
      <w:pPr>
        <w:tabs>
          <w:tab w:val="left" w:pos="851"/>
        </w:tabs>
        <w:ind w:left="851" w:hanging="851"/>
        <w:rPr>
          <w:b/>
          <w:sz w:val="24"/>
          <w:szCs w:val="24"/>
        </w:rPr>
      </w:pPr>
      <w:r w:rsidRPr="006D7E5E">
        <w:rPr>
          <w:b/>
          <w:sz w:val="24"/>
          <w:szCs w:val="24"/>
        </w:rPr>
        <w:t>4.2</w:t>
      </w:r>
      <w:r w:rsidRPr="006D7E5E">
        <w:rPr>
          <w:b/>
          <w:sz w:val="24"/>
          <w:szCs w:val="24"/>
        </w:rPr>
        <w:tab/>
        <w:t xml:space="preserve">Dosering og </w:t>
      </w:r>
      <w:r w:rsidR="002C1EC0" w:rsidRPr="006D7E5E">
        <w:rPr>
          <w:b/>
          <w:sz w:val="24"/>
          <w:szCs w:val="24"/>
        </w:rPr>
        <w:t>administration</w:t>
      </w:r>
    </w:p>
    <w:p w14:paraId="225A8E10" w14:textId="77777777" w:rsidR="006D7E5E" w:rsidRDefault="006D7E5E" w:rsidP="003717D2">
      <w:pPr>
        <w:ind w:left="851"/>
        <w:rPr>
          <w:sz w:val="24"/>
          <w:szCs w:val="24"/>
          <w:u w:val="single"/>
        </w:rPr>
      </w:pPr>
    </w:p>
    <w:p w14:paraId="3246E7C0" w14:textId="10E0FD1A" w:rsidR="00C16F8A" w:rsidRPr="00C16F8A" w:rsidRDefault="00C16F8A" w:rsidP="003717D2">
      <w:pPr>
        <w:ind w:left="851"/>
        <w:rPr>
          <w:sz w:val="24"/>
          <w:szCs w:val="24"/>
          <w:u w:val="single"/>
        </w:rPr>
      </w:pPr>
      <w:r w:rsidRPr="00C16F8A">
        <w:rPr>
          <w:sz w:val="24"/>
          <w:szCs w:val="24"/>
          <w:u w:val="single"/>
        </w:rPr>
        <w:t>Dosering</w:t>
      </w:r>
    </w:p>
    <w:p w14:paraId="65358B69" w14:textId="64F849A5" w:rsidR="00C16F8A" w:rsidRPr="00C16F8A" w:rsidRDefault="00C16F8A" w:rsidP="003717D2">
      <w:pPr>
        <w:ind w:left="851"/>
        <w:rPr>
          <w:sz w:val="24"/>
          <w:szCs w:val="24"/>
        </w:rPr>
      </w:pPr>
      <w:r w:rsidRPr="00C16F8A">
        <w:rPr>
          <w:sz w:val="24"/>
          <w:szCs w:val="24"/>
        </w:rPr>
        <w:t xml:space="preserve">Doseringen af </w:t>
      </w:r>
      <w:proofErr w:type="spellStart"/>
      <w:r w:rsidRPr="00C16F8A">
        <w:rPr>
          <w:sz w:val="24"/>
          <w:szCs w:val="24"/>
        </w:rPr>
        <w:t>antihyperglykæmisk</w:t>
      </w:r>
      <w:proofErr w:type="spellEnd"/>
      <w:r w:rsidRPr="00C16F8A">
        <w:rPr>
          <w:sz w:val="24"/>
          <w:szCs w:val="24"/>
        </w:rPr>
        <w:t xml:space="preserve"> behandling med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bør individualiseres på basis af patientens aktuelle regime, effektivitet og </w:t>
      </w:r>
      <w:proofErr w:type="spellStart"/>
      <w:r w:rsidRPr="00C16F8A">
        <w:rPr>
          <w:sz w:val="24"/>
          <w:szCs w:val="24"/>
        </w:rPr>
        <w:t>tolerabilitet</w:t>
      </w:r>
      <w:proofErr w:type="spellEnd"/>
      <w:r w:rsidRPr="00C16F8A">
        <w:rPr>
          <w:sz w:val="24"/>
          <w:szCs w:val="24"/>
        </w:rPr>
        <w:t xml:space="preserve">, uden at den maksimale anbefalede daglige dosis på 100 mg </w:t>
      </w:r>
      <w:proofErr w:type="spellStart"/>
      <w:r w:rsidRPr="00C16F8A">
        <w:rPr>
          <w:sz w:val="24"/>
          <w:szCs w:val="24"/>
        </w:rPr>
        <w:t>sitagliptin</w:t>
      </w:r>
      <w:proofErr w:type="spellEnd"/>
      <w:r w:rsidRPr="00C16F8A">
        <w:rPr>
          <w:sz w:val="24"/>
          <w:szCs w:val="24"/>
        </w:rPr>
        <w:t xml:space="preserve"> overskrides.</w:t>
      </w:r>
    </w:p>
    <w:p w14:paraId="5232331B" w14:textId="77777777" w:rsidR="00C16F8A" w:rsidRPr="00C16F8A" w:rsidRDefault="00C16F8A" w:rsidP="003717D2">
      <w:pPr>
        <w:ind w:left="851"/>
        <w:rPr>
          <w:sz w:val="24"/>
          <w:szCs w:val="24"/>
        </w:rPr>
      </w:pPr>
    </w:p>
    <w:p w14:paraId="6ADF653A" w14:textId="77777777" w:rsidR="00C16F8A" w:rsidRPr="00C16F8A" w:rsidRDefault="00C16F8A" w:rsidP="003717D2">
      <w:pPr>
        <w:ind w:left="851"/>
        <w:rPr>
          <w:b/>
          <w:bCs/>
          <w:i/>
          <w:iCs/>
          <w:sz w:val="24"/>
          <w:szCs w:val="24"/>
        </w:rPr>
      </w:pPr>
      <w:r w:rsidRPr="00C16F8A">
        <w:rPr>
          <w:b/>
          <w:bCs/>
          <w:i/>
          <w:iCs/>
          <w:sz w:val="24"/>
          <w:szCs w:val="24"/>
        </w:rPr>
        <w:t>Voksne med normal nyrefunktion (GFR ≥ 90 ml/min)</w:t>
      </w:r>
    </w:p>
    <w:p w14:paraId="173B5AC8" w14:textId="77777777" w:rsidR="00C16F8A" w:rsidRPr="00C16F8A" w:rsidRDefault="00C16F8A" w:rsidP="003717D2">
      <w:pPr>
        <w:ind w:left="851"/>
        <w:rPr>
          <w:bCs/>
          <w:iCs/>
          <w:sz w:val="24"/>
          <w:szCs w:val="24"/>
        </w:rPr>
      </w:pPr>
    </w:p>
    <w:p w14:paraId="5B16761C" w14:textId="77777777" w:rsidR="00C16F8A" w:rsidRPr="00C16F8A" w:rsidRDefault="00C16F8A" w:rsidP="003717D2">
      <w:pPr>
        <w:ind w:left="851"/>
        <w:rPr>
          <w:sz w:val="24"/>
          <w:szCs w:val="24"/>
          <w:u w:val="single"/>
        </w:rPr>
      </w:pPr>
      <w:r w:rsidRPr="00C16F8A">
        <w:rPr>
          <w:sz w:val="24"/>
          <w:szCs w:val="24"/>
          <w:u w:val="single"/>
        </w:rPr>
        <w:t xml:space="preserve">Til patienter, der ikke er tilstrækkeligt kontrolleret på maksimal tolereret dosis af </w:t>
      </w:r>
      <w:proofErr w:type="spellStart"/>
      <w:r w:rsidRPr="00C16F8A">
        <w:rPr>
          <w:sz w:val="24"/>
          <w:szCs w:val="24"/>
          <w:u w:val="single"/>
        </w:rPr>
        <w:t>metformin</w:t>
      </w:r>
      <w:proofErr w:type="spellEnd"/>
      <w:r w:rsidRPr="00C16F8A">
        <w:rPr>
          <w:sz w:val="24"/>
          <w:szCs w:val="24"/>
          <w:u w:val="single"/>
        </w:rPr>
        <w:t>- monoterapi</w:t>
      </w:r>
    </w:p>
    <w:p w14:paraId="07BDE6A5" w14:textId="77777777" w:rsidR="00C16F8A" w:rsidRPr="00C16F8A" w:rsidRDefault="00C16F8A" w:rsidP="003717D2">
      <w:pPr>
        <w:ind w:left="851"/>
        <w:rPr>
          <w:sz w:val="24"/>
          <w:szCs w:val="24"/>
        </w:rPr>
      </w:pPr>
      <w:r w:rsidRPr="00C16F8A">
        <w:rPr>
          <w:sz w:val="24"/>
          <w:szCs w:val="24"/>
        </w:rPr>
        <w:t xml:space="preserve">Til patienter, der ikke er tilstrækkeligt kontrolleret på </w:t>
      </w:r>
      <w:proofErr w:type="spellStart"/>
      <w:r w:rsidRPr="00C16F8A">
        <w:rPr>
          <w:sz w:val="24"/>
          <w:szCs w:val="24"/>
        </w:rPr>
        <w:t>metformin</w:t>
      </w:r>
      <w:proofErr w:type="spellEnd"/>
      <w:r w:rsidRPr="00C16F8A">
        <w:rPr>
          <w:sz w:val="24"/>
          <w:szCs w:val="24"/>
        </w:rPr>
        <w:t xml:space="preserve"> alene, bør den normale startdosis doseres som 50 mg </w:t>
      </w:r>
      <w:proofErr w:type="spellStart"/>
      <w:r w:rsidRPr="00C16F8A">
        <w:rPr>
          <w:sz w:val="24"/>
          <w:szCs w:val="24"/>
        </w:rPr>
        <w:t>sitagliptin</w:t>
      </w:r>
      <w:proofErr w:type="spellEnd"/>
      <w:r w:rsidRPr="00C16F8A">
        <w:rPr>
          <w:sz w:val="24"/>
          <w:szCs w:val="24"/>
        </w:rPr>
        <w:t xml:space="preserve"> to gange dagligt (100 mg i alt pr. dag) plus den dosis </w:t>
      </w:r>
      <w:proofErr w:type="spellStart"/>
      <w:r w:rsidRPr="00C16F8A">
        <w:rPr>
          <w:sz w:val="24"/>
          <w:szCs w:val="24"/>
        </w:rPr>
        <w:t>metformin</w:t>
      </w:r>
      <w:proofErr w:type="spellEnd"/>
      <w:r w:rsidRPr="00C16F8A">
        <w:rPr>
          <w:sz w:val="24"/>
          <w:szCs w:val="24"/>
        </w:rPr>
        <w:t>, som allerede tages.</w:t>
      </w:r>
    </w:p>
    <w:p w14:paraId="1B45EC95" w14:textId="77777777" w:rsidR="00C16F8A" w:rsidRPr="00C16F8A" w:rsidRDefault="00C16F8A" w:rsidP="003717D2">
      <w:pPr>
        <w:ind w:left="851"/>
        <w:rPr>
          <w:sz w:val="24"/>
          <w:szCs w:val="24"/>
          <w:u w:val="single"/>
        </w:rPr>
      </w:pPr>
    </w:p>
    <w:p w14:paraId="6491E326" w14:textId="77777777" w:rsidR="00C16F8A" w:rsidRPr="00C16F8A" w:rsidRDefault="00C16F8A" w:rsidP="003717D2">
      <w:pPr>
        <w:ind w:left="851"/>
        <w:rPr>
          <w:sz w:val="24"/>
          <w:szCs w:val="24"/>
          <w:u w:val="single"/>
        </w:rPr>
      </w:pPr>
      <w:r w:rsidRPr="00C16F8A">
        <w:rPr>
          <w:sz w:val="24"/>
          <w:szCs w:val="24"/>
          <w:u w:val="single"/>
        </w:rPr>
        <w:t xml:space="preserve">Til patienter, der skifter fra samtidig administration af </w:t>
      </w:r>
      <w:proofErr w:type="spellStart"/>
      <w:r w:rsidRPr="00C16F8A">
        <w:rPr>
          <w:sz w:val="24"/>
          <w:szCs w:val="24"/>
          <w:u w:val="single"/>
        </w:rPr>
        <w:t>sitagliptin</w:t>
      </w:r>
      <w:proofErr w:type="spellEnd"/>
      <w:r w:rsidRPr="00C16F8A">
        <w:rPr>
          <w:sz w:val="24"/>
          <w:szCs w:val="24"/>
          <w:u w:val="single"/>
        </w:rPr>
        <w:t xml:space="preserve"> og </w:t>
      </w:r>
      <w:proofErr w:type="spellStart"/>
      <w:r w:rsidRPr="00C16F8A">
        <w:rPr>
          <w:sz w:val="24"/>
          <w:szCs w:val="24"/>
          <w:u w:val="single"/>
        </w:rPr>
        <w:t>metformin</w:t>
      </w:r>
      <w:proofErr w:type="spellEnd"/>
    </w:p>
    <w:p w14:paraId="4BC40C89" w14:textId="19B58898" w:rsidR="00C16F8A" w:rsidRPr="00C16F8A" w:rsidRDefault="00C16F8A" w:rsidP="003717D2">
      <w:pPr>
        <w:ind w:left="851"/>
        <w:rPr>
          <w:sz w:val="24"/>
          <w:szCs w:val="24"/>
        </w:rPr>
      </w:pPr>
      <w:r w:rsidRPr="00C16F8A">
        <w:rPr>
          <w:sz w:val="24"/>
          <w:szCs w:val="24"/>
        </w:rPr>
        <w:t xml:space="preserve">Til patienter, der skifter fra samtidig administration af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 xml:space="preserve">, bør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initieres med den dosis af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 som allerede tages.</w:t>
      </w:r>
    </w:p>
    <w:p w14:paraId="3B21B48B" w14:textId="77777777" w:rsidR="00C16F8A" w:rsidRPr="00C16F8A" w:rsidRDefault="00C16F8A" w:rsidP="003717D2">
      <w:pPr>
        <w:ind w:left="851"/>
        <w:rPr>
          <w:sz w:val="24"/>
          <w:szCs w:val="24"/>
          <w:u w:val="single"/>
        </w:rPr>
      </w:pPr>
    </w:p>
    <w:p w14:paraId="17180AFF" w14:textId="77777777" w:rsidR="00C16F8A" w:rsidRPr="00C16F8A" w:rsidRDefault="00C16F8A" w:rsidP="003717D2">
      <w:pPr>
        <w:ind w:left="851"/>
        <w:rPr>
          <w:sz w:val="24"/>
          <w:szCs w:val="24"/>
          <w:u w:val="single"/>
        </w:rPr>
      </w:pPr>
      <w:r w:rsidRPr="00C16F8A">
        <w:rPr>
          <w:sz w:val="24"/>
          <w:szCs w:val="24"/>
          <w:u w:val="single"/>
        </w:rPr>
        <w:t xml:space="preserve">Til patienter, der ikke er tilstrækkeligt kontrolleret på </w:t>
      </w:r>
      <w:proofErr w:type="spellStart"/>
      <w:r w:rsidRPr="00C16F8A">
        <w:rPr>
          <w:sz w:val="24"/>
          <w:szCs w:val="24"/>
          <w:u w:val="single"/>
        </w:rPr>
        <w:t>dual</w:t>
      </w:r>
      <w:proofErr w:type="spellEnd"/>
      <w:r w:rsidRPr="00C16F8A">
        <w:rPr>
          <w:sz w:val="24"/>
          <w:szCs w:val="24"/>
          <w:u w:val="single"/>
        </w:rPr>
        <w:t xml:space="preserve"> kombinationsbehandling med den maksimalt tolererede dosis af </w:t>
      </w:r>
      <w:proofErr w:type="spellStart"/>
      <w:r w:rsidRPr="00C16F8A">
        <w:rPr>
          <w:sz w:val="24"/>
          <w:szCs w:val="24"/>
          <w:u w:val="single"/>
        </w:rPr>
        <w:t>metformin</w:t>
      </w:r>
      <w:proofErr w:type="spellEnd"/>
      <w:r w:rsidRPr="00C16F8A">
        <w:rPr>
          <w:sz w:val="24"/>
          <w:szCs w:val="24"/>
          <w:u w:val="single"/>
        </w:rPr>
        <w:t xml:space="preserve"> og et </w:t>
      </w:r>
      <w:proofErr w:type="spellStart"/>
      <w:r w:rsidRPr="00C16F8A">
        <w:rPr>
          <w:sz w:val="24"/>
          <w:szCs w:val="24"/>
          <w:u w:val="single"/>
        </w:rPr>
        <w:t>sulfonylurinstof</w:t>
      </w:r>
      <w:proofErr w:type="spellEnd"/>
    </w:p>
    <w:p w14:paraId="106A8B97" w14:textId="6B9A4FDB" w:rsidR="00C16F8A" w:rsidRPr="00C16F8A" w:rsidRDefault="00C16F8A" w:rsidP="003717D2">
      <w:pPr>
        <w:ind w:left="851"/>
        <w:rPr>
          <w:sz w:val="24"/>
          <w:szCs w:val="24"/>
        </w:rPr>
      </w:pPr>
      <w:r w:rsidRPr="00C16F8A">
        <w:rPr>
          <w:sz w:val="24"/>
          <w:szCs w:val="24"/>
        </w:rPr>
        <w:t xml:space="preserve">Dosis bør doseres som </w:t>
      </w:r>
      <w:proofErr w:type="spellStart"/>
      <w:r w:rsidRPr="00C16F8A">
        <w:rPr>
          <w:sz w:val="24"/>
          <w:szCs w:val="24"/>
        </w:rPr>
        <w:t>sitagliptin</w:t>
      </w:r>
      <w:proofErr w:type="spellEnd"/>
      <w:r w:rsidRPr="00C16F8A">
        <w:rPr>
          <w:sz w:val="24"/>
          <w:szCs w:val="24"/>
        </w:rPr>
        <w:t xml:space="preserve"> 50 mg to gange dagligt (100 mg i alt pr. dag), og </w:t>
      </w:r>
      <w:proofErr w:type="spellStart"/>
      <w:r w:rsidRPr="00C16F8A">
        <w:rPr>
          <w:sz w:val="24"/>
          <w:szCs w:val="24"/>
        </w:rPr>
        <w:t>metformin</w:t>
      </w:r>
      <w:proofErr w:type="spellEnd"/>
      <w:r w:rsidRPr="00C16F8A">
        <w:rPr>
          <w:sz w:val="24"/>
          <w:szCs w:val="24"/>
        </w:rPr>
        <w:t xml:space="preserve"> bør gives i en dosis svarende til den, som allerede tages. Når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anvendes sammen med et </w:t>
      </w:r>
      <w:proofErr w:type="spellStart"/>
      <w:r w:rsidRPr="00C16F8A">
        <w:rPr>
          <w:sz w:val="24"/>
          <w:szCs w:val="24"/>
        </w:rPr>
        <w:t>sulfonylurinstof</w:t>
      </w:r>
      <w:proofErr w:type="spellEnd"/>
      <w:r w:rsidRPr="00C16F8A">
        <w:rPr>
          <w:sz w:val="24"/>
          <w:szCs w:val="24"/>
        </w:rPr>
        <w:t xml:space="preserve">, kan en lavere dosis af </w:t>
      </w:r>
      <w:proofErr w:type="spellStart"/>
      <w:r w:rsidRPr="00C16F8A">
        <w:rPr>
          <w:sz w:val="24"/>
          <w:szCs w:val="24"/>
        </w:rPr>
        <w:t>sulfonylurinstoffet</w:t>
      </w:r>
      <w:proofErr w:type="spellEnd"/>
      <w:r w:rsidRPr="00C16F8A">
        <w:rPr>
          <w:sz w:val="24"/>
          <w:szCs w:val="24"/>
        </w:rPr>
        <w:t xml:space="preserve"> være nødvendig for at reducere risikoen for hypoglykæmi (se pkt. 4.4).</w:t>
      </w:r>
    </w:p>
    <w:p w14:paraId="22DF3CE7" w14:textId="77777777" w:rsidR="00C16F8A" w:rsidRPr="00C16F8A" w:rsidRDefault="00C16F8A" w:rsidP="003717D2">
      <w:pPr>
        <w:ind w:left="851"/>
        <w:rPr>
          <w:sz w:val="24"/>
          <w:szCs w:val="24"/>
          <w:u w:val="single"/>
        </w:rPr>
      </w:pPr>
    </w:p>
    <w:p w14:paraId="79A41368" w14:textId="77777777" w:rsidR="00C16F8A" w:rsidRPr="00C16F8A" w:rsidRDefault="00C16F8A" w:rsidP="003717D2">
      <w:pPr>
        <w:ind w:left="851"/>
        <w:rPr>
          <w:sz w:val="24"/>
          <w:szCs w:val="24"/>
          <w:u w:val="single"/>
        </w:rPr>
      </w:pPr>
      <w:r w:rsidRPr="00C16F8A">
        <w:rPr>
          <w:sz w:val="24"/>
          <w:szCs w:val="24"/>
          <w:u w:val="single"/>
        </w:rPr>
        <w:t xml:space="preserve">Til patienter, der ikke er tilstrækkeligt kontrolleret på </w:t>
      </w:r>
      <w:proofErr w:type="spellStart"/>
      <w:r w:rsidRPr="00C16F8A">
        <w:rPr>
          <w:sz w:val="24"/>
          <w:szCs w:val="24"/>
          <w:u w:val="single"/>
        </w:rPr>
        <w:t>dual</w:t>
      </w:r>
      <w:proofErr w:type="spellEnd"/>
      <w:r w:rsidRPr="00C16F8A">
        <w:rPr>
          <w:sz w:val="24"/>
          <w:szCs w:val="24"/>
          <w:u w:val="single"/>
        </w:rPr>
        <w:t xml:space="preserve"> kombinationsbehandling med den maksimalt tolererede dosis af </w:t>
      </w:r>
      <w:proofErr w:type="spellStart"/>
      <w:r w:rsidRPr="00C16F8A">
        <w:rPr>
          <w:sz w:val="24"/>
          <w:szCs w:val="24"/>
          <w:u w:val="single"/>
        </w:rPr>
        <w:t>metformin</w:t>
      </w:r>
      <w:proofErr w:type="spellEnd"/>
      <w:r w:rsidRPr="00C16F8A">
        <w:rPr>
          <w:sz w:val="24"/>
          <w:szCs w:val="24"/>
          <w:u w:val="single"/>
        </w:rPr>
        <w:t xml:space="preserve"> og en PPAR</w:t>
      </w:r>
      <w:r w:rsidRPr="00C16F8A">
        <w:rPr>
          <w:sz w:val="24"/>
          <w:szCs w:val="24"/>
          <w:u w:val="single"/>
        </w:rPr>
        <w:sym w:font="Symbol" w:char="F067"/>
      </w:r>
      <w:r w:rsidRPr="00C16F8A">
        <w:rPr>
          <w:sz w:val="24"/>
          <w:szCs w:val="24"/>
          <w:u w:val="single"/>
        </w:rPr>
        <w:t>-agonist</w:t>
      </w:r>
    </w:p>
    <w:p w14:paraId="26896EC0" w14:textId="77777777" w:rsidR="00C16F8A" w:rsidRPr="00C16F8A" w:rsidRDefault="00C16F8A" w:rsidP="003717D2">
      <w:pPr>
        <w:ind w:left="851"/>
        <w:rPr>
          <w:sz w:val="24"/>
          <w:szCs w:val="24"/>
        </w:rPr>
      </w:pPr>
      <w:r w:rsidRPr="00C16F8A">
        <w:rPr>
          <w:sz w:val="24"/>
          <w:szCs w:val="24"/>
        </w:rPr>
        <w:t xml:space="preserve">Dosis bør doseres som </w:t>
      </w:r>
      <w:proofErr w:type="spellStart"/>
      <w:r w:rsidRPr="00C16F8A">
        <w:rPr>
          <w:sz w:val="24"/>
          <w:szCs w:val="24"/>
        </w:rPr>
        <w:t>sitagliptin</w:t>
      </w:r>
      <w:proofErr w:type="spellEnd"/>
      <w:r w:rsidRPr="00C16F8A">
        <w:rPr>
          <w:sz w:val="24"/>
          <w:szCs w:val="24"/>
        </w:rPr>
        <w:t xml:space="preserve"> 50 mg to gange dagligt (100 mg i alt pr. dag), og </w:t>
      </w:r>
      <w:proofErr w:type="spellStart"/>
      <w:r w:rsidRPr="00C16F8A">
        <w:rPr>
          <w:sz w:val="24"/>
          <w:szCs w:val="24"/>
        </w:rPr>
        <w:t>metformin</w:t>
      </w:r>
      <w:proofErr w:type="spellEnd"/>
      <w:r w:rsidRPr="00C16F8A">
        <w:rPr>
          <w:sz w:val="24"/>
          <w:szCs w:val="24"/>
        </w:rPr>
        <w:t xml:space="preserve"> bør gives i en dosis svarende til den, som allerede tages.</w:t>
      </w:r>
    </w:p>
    <w:p w14:paraId="016A79DF" w14:textId="77777777" w:rsidR="00C16F8A" w:rsidRPr="00C16F8A" w:rsidRDefault="00C16F8A" w:rsidP="003717D2">
      <w:pPr>
        <w:ind w:left="851"/>
        <w:rPr>
          <w:sz w:val="24"/>
          <w:szCs w:val="24"/>
        </w:rPr>
      </w:pPr>
    </w:p>
    <w:p w14:paraId="6CD20360" w14:textId="77777777" w:rsidR="00C16F8A" w:rsidRPr="00C16F8A" w:rsidRDefault="00C16F8A" w:rsidP="003717D2">
      <w:pPr>
        <w:ind w:left="851"/>
        <w:rPr>
          <w:sz w:val="24"/>
          <w:szCs w:val="24"/>
          <w:u w:val="single"/>
        </w:rPr>
      </w:pPr>
      <w:r w:rsidRPr="00C16F8A">
        <w:rPr>
          <w:sz w:val="24"/>
          <w:szCs w:val="24"/>
          <w:u w:val="single"/>
        </w:rPr>
        <w:t xml:space="preserve">Til patienter, der ikke er tilstrækkeligt kontrolleret på </w:t>
      </w:r>
      <w:proofErr w:type="spellStart"/>
      <w:r w:rsidRPr="00C16F8A">
        <w:rPr>
          <w:sz w:val="24"/>
          <w:szCs w:val="24"/>
          <w:u w:val="single"/>
        </w:rPr>
        <w:t>dual</w:t>
      </w:r>
      <w:proofErr w:type="spellEnd"/>
      <w:r w:rsidRPr="00C16F8A">
        <w:rPr>
          <w:sz w:val="24"/>
          <w:szCs w:val="24"/>
          <w:u w:val="single"/>
        </w:rPr>
        <w:t xml:space="preserve"> kombinationsbehandling med insulin og den maksimalt tolererede dosis af </w:t>
      </w:r>
      <w:proofErr w:type="spellStart"/>
      <w:r w:rsidRPr="00C16F8A">
        <w:rPr>
          <w:sz w:val="24"/>
          <w:szCs w:val="24"/>
          <w:u w:val="single"/>
        </w:rPr>
        <w:t>metformin</w:t>
      </w:r>
      <w:proofErr w:type="spellEnd"/>
    </w:p>
    <w:p w14:paraId="4FD86FE3" w14:textId="1DA9C8B2" w:rsidR="00C16F8A" w:rsidRPr="00C16F8A" w:rsidRDefault="00C16F8A" w:rsidP="003717D2">
      <w:pPr>
        <w:ind w:left="851"/>
        <w:rPr>
          <w:sz w:val="24"/>
          <w:szCs w:val="24"/>
        </w:rPr>
      </w:pPr>
      <w:r w:rsidRPr="00C16F8A">
        <w:rPr>
          <w:sz w:val="24"/>
          <w:szCs w:val="24"/>
        </w:rPr>
        <w:t xml:space="preserve">Dosis bør doseres som </w:t>
      </w:r>
      <w:proofErr w:type="spellStart"/>
      <w:r w:rsidRPr="00C16F8A">
        <w:rPr>
          <w:sz w:val="24"/>
          <w:szCs w:val="24"/>
        </w:rPr>
        <w:t>sitagliptin</w:t>
      </w:r>
      <w:proofErr w:type="spellEnd"/>
      <w:r w:rsidRPr="00C16F8A">
        <w:rPr>
          <w:sz w:val="24"/>
          <w:szCs w:val="24"/>
        </w:rPr>
        <w:t xml:space="preserve"> 50 mg to gange dagligt (100 mg i alt pr. dag), og </w:t>
      </w:r>
      <w:proofErr w:type="spellStart"/>
      <w:r w:rsidRPr="00C16F8A">
        <w:rPr>
          <w:sz w:val="24"/>
          <w:szCs w:val="24"/>
        </w:rPr>
        <w:t>metformin</w:t>
      </w:r>
      <w:proofErr w:type="spellEnd"/>
      <w:r w:rsidRPr="00C16F8A">
        <w:rPr>
          <w:sz w:val="24"/>
          <w:szCs w:val="24"/>
        </w:rPr>
        <w:t xml:space="preserve"> bør gives i en dosis svarende til den, som allerede tages. Når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anvendes sammen med insulin, kan det være nødvendigt at nedsætte insulindosis for at reducere risikoen for hypoglykæmi (se pkt. 4.4).</w:t>
      </w:r>
    </w:p>
    <w:p w14:paraId="3D494024" w14:textId="77777777" w:rsidR="00C16F8A" w:rsidRPr="00C16F8A" w:rsidRDefault="00C16F8A" w:rsidP="003717D2">
      <w:pPr>
        <w:ind w:left="851"/>
        <w:rPr>
          <w:sz w:val="24"/>
          <w:szCs w:val="24"/>
        </w:rPr>
      </w:pPr>
    </w:p>
    <w:p w14:paraId="3E2E7567" w14:textId="2D1A2D4B" w:rsidR="00C16F8A" w:rsidRPr="00C16F8A" w:rsidRDefault="00C16F8A" w:rsidP="003717D2">
      <w:pPr>
        <w:ind w:left="851"/>
        <w:rPr>
          <w:sz w:val="24"/>
          <w:szCs w:val="24"/>
        </w:rPr>
      </w:pPr>
      <w:r w:rsidRPr="00C16F8A">
        <w:rPr>
          <w:sz w:val="24"/>
          <w:szCs w:val="24"/>
        </w:rPr>
        <w:t xml:space="preserve">Til de forskellige </w:t>
      </w:r>
      <w:proofErr w:type="spellStart"/>
      <w:r w:rsidRPr="00C16F8A">
        <w:rPr>
          <w:sz w:val="24"/>
          <w:szCs w:val="24"/>
        </w:rPr>
        <w:t>metformindoser</w:t>
      </w:r>
      <w:proofErr w:type="spellEnd"/>
      <w:r w:rsidRPr="00C16F8A">
        <w:rPr>
          <w:sz w:val="24"/>
          <w:szCs w:val="24"/>
        </w:rPr>
        <w:t xml:space="preserve"> findes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i styrker på 50 mg </w:t>
      </w:r>
      <w:proofErr w:type="spellStart"/>
      <w:r w:rsidRPr="00C16F8A">
        <w:rPr>
          <w:sz w:val="24"/>
          <w:szCs w:val="24"/>
        </w:rPr>
        <w:t>sitagliptin</w:t>
      </w:r>
      <w:proofErr w:type="spellEnd"/>
      <w:r w:rsidRPr="00C16F8A">
        <w:rPr>
          <w:sz w:val="24"/>
          <w:szCs w:val="24"/>
        </w:rPr>
        <w:t xml:space="preserve"> og 850 mg </w:t>
      </w:r>
      <w:proofErr w:type="spellStart"/>
      <w:r w:rsidRPr="00C16F8A">
        <w:rPr>
          <w:sz w:val="24"/>
          <w:szCs w:val="24"/>
        </w:rPr>
        <w:t>metforminhydrochlorid</w:t>
      </w:r>
      <w:proofErr w:type="spellEnd"/>
      <w:r w:rsidRPr="00C16F8A">
        <w:rPr>
          <w:sz w:val="24"/>
          <w:szCs w:val="24"/>
        </w:rPr>
        <w:t xml:space="preserve"> eller 1000 mg </w:t>
      </w:r>
      <w:proofErr w:type="spellStart"/>
      <w:r w:rsidRPr="00C16F8A">
        <w:rPr>
          <w:sz w:val="24"/>
          <w:szCs w:val="24"/>
        </w:rPr>
        <w:t>metforminhydrochlorid</w:t>
      </w:r>
      <w:proofErr w:type="spellEnd"/>
      <w:r w:rsidRPr="00C16F8A">
        <w:rPr>
          <w:sz w:val="24"/>
          <w:szCs w:val="24"/>
        </w:rPr>
        <w:t>.</w:t>
      </w:r>
    </w:p>
    <w:p w14:paraId="175ABF78" w14:textId="77777777" w:rsidR="00C16F8A" w:rsidRPr="00C16F8A" w:rsidRDefault="00C16F8A" w:rsidP="003717D2">
      <w:pPr>
        <w:ind w:left="851"/>
        <w:rPr>
          <w:sz w:val="24"/>
          <w:szCs w:val="24"/>
        </w:rPr>
      </w:pPr>
    </w:p>
    <w:p w14:paraId="0F702A46" w14:textId="77777777" w:rsidR="00C16F8A" w:rsidRPr="00C16F8A" w:rsidRDefault="00C16F8A" w:rsidP="003717D2">
      <w:pPr>
        <w:ind w:left="851"/>
        <w:rPr>
          <w:sz w:val="24"/>
          <w:szCs w:val="24"/>
        </w:rPr>
      </w:pPr>
      <w:r w:rsidRPr="00C16F8A">
        <w:rPr>
          <w:sz w:val="24"/>
          <w:szCs w:val="24"/>
        </w:rPr>
        <w:t>Patienterne bør fortsætte med den anbefalede diæt med et hensigtsmæssigt indtag af kulhydrater i løbet af dagen.</w:t>
      </w:r>
    </w:p>
    <w:p w14:paraId="5D128470" w14:textId="77777777" w:rsidR="00C16F8A" w:rsidRPr="00C16F8A" w:rsidRDefault="00C16F8A" w:rsidP="003717D2">
      <w:pPr>
        <w:ind w:left="851"/>
        <w:rPr>
          <w:sz w:val="24"/>
          <w:szCs w:val="24"/>
        </w:rPr>
      </w:pPr>
    </w:p>
    <w:p w14:paraId="2A6FA1B1" w14:textId="77777777" w:rsidR="00C16F8A" w:rsidRPr="00C16F8A" w:rsidRDefault="00C16F8A" w:rsidP="003717D2">
      <w:pPr>
        <w:ind w:left="851"/>
        <w:rPr>
          <w:sz w:val="24"/>
          <w:szCs w:val="24"/>
          <w:u w:val="single"/>
        </w:rPr>
      </w:pPr>
      <w:r w:rsidRPr="00C16F8A">
        <w:rPr>
          <w:sz w:val="24"/>
          <w:szCs w:val="24"/>
          <w:u w:val="single"/>
        </w:rPr>
        <w:t>Særlige populationer</w:t>
      </w:r>
    </w:p>
    <w:p w14:paraId="179AD773" w14:textId="77777777" w:rsidR="00C16F8A" w:rsidRPr="00C16F8A" w:rsidRDefault="00C16F8A" w:rsidP="003717D2">
      <w:pPr>
        <w:ind w:left="851"/>
        <w:rPr>
          <w:i/>
          <w:iCs/>
          <w:sz w:val="24"/>
          <w:szCs w:val="24"/>
        </w:rPr>
      </w:pPr>
      <w:r w:rsidRPr="00C16F8A">
        <w:rPr>
          <w:i/>
          <w:iCs/>
          <w:sz w:val="24"/>
          <w:szCs w:val="24"/>
        </w:rPr>
        <w:t>Nedsat nyrefunktion</w:t>
      </w:r>
    </w:p>
    <w:p w14:paraId="2A480995" w14:textId="77777777" w:rsidR="00C16F8A" w:rsidRPr="00C16F8A" w:rsidRDefault="00C16F8A" w:rsidP="003717D2">
      <w:pPr>
        <w:ind w:left="851"/>
        <w:rPr>
          <w:sz w:val="24"/>
          <w:szCs w:val="24"/>
        </w:rPr>
      </w:pPr>
      <w:r w:rsidRPr="00C16F8A">
        <w:rPr>
          <w:sz w:val="24"/>
          <w:szCs w:val="24"/>
        </w:rPr>
        <w:t>Dosisjustering er ikke nødvendig hos patienter med let nedsat nyrefunktion (</w:t>
      </w:r>
      <w:proofErr w:type="spellStart"/>
      <w:r w:rsidRPr="00C16F8A">
        <w:rPr>
          <w:sz w:val="24"/>
          <w:szCs w:val="24"/>
        </w:rPr>
        <w:t>glomerulær</w:t>
      </w:r>
      <w:proofErr w:type="spellEnd"/>
      <w:r w:rsidRPr="00C16F8A">
        <w:rPr>
          <w:sz w:val="24"/>
          <w:szCs w:val="24"/>
        </w:rPr>
        <w:t xml:space="preserve"> filtrationsrate [GFR] ≥ 60 ml/min). GFR skal bestemmes, inden behandling med </w:t>
      </w:r>
      <w:proofErr w:type="spellStart"/>
      <w:r w:rsidRPr="00C16F8A">
        <w:rPr>
          <w:sz w:val="24"/>
          <w:szCs w:val="24"/>
        </w:rPr>
        <w:t>metforminholdige</w:t>
      </w:r>
      <w:proofErr w:type="spellEnd"/>
      <w:r w:rsidRPr="00C16F8A">
        <w:rPr>
          <w:sz w:val="24"/>
          <w:szCs w:val="24"/>
        </w:rPr>
        <w:t xml:space="preserve"> præparater iværksættes og derefter mindst én gang om året. Hos patienter med øget risiko for yderligere progression af nyreinsufficiens og hos ældre bør nyrefunktionen vurderes oftere, f.eks. hver 3.-6. måned.</w:t>
      </w:r>
    </w:p>
    <w:p w14:paraId="28A45273" w14:textId="77777777" w:rsidR="00C16F8A" w:rsidRPr="00C16F8A" w:rsidRDefault="00C16F8A" w:rsidP="003717D2">
      <w:pPr>
        <w:ind w:left="851"/>
        <w:rPr>
          <w:sz w:val="24"/>
          <w:szCs w:val="24"/>
        </w:rPr>
      </w:pPr>
    </w:p>
    <w:p w14:paraId="42FBDDE5" w14:textId="77777777" w:rsidR="00C16F8A" w:rsidRPr="00C16F8A" w:rsidRDefault="00C16F8A" w:rsidP="003717D2">
      <w:pPr>
        <w:ind w:left="851"/>
        <w:rPr>
          <w:sz w:val="24"/>
          <w:szCs w:val="24"/>
        </w:rPr>
      </w:pPr>
      <w:r w:rsidRPr="00C16F8A">
        <w:rPr>
          <w:sz w:val="24"/>
          <w:szCs w:val="24"/>
        </w:rPr>
        <w:t xml:space="preserve">Den maksimale daglige </w:t>
      </w:r>
      <w:proofErr w:type="spellStart"/>
      <w:r w:rsidRPr="00C16F8A">
        <w:rPr>
          <w:sz w:val="24"/>
          <w:szCs w:val="24"/>
        </w:rPr>
        <w:t>metformindosis</w:t>
      </w:r>
      <w:proofErr w:type="spellEnd"/>
      <w:r w:rsidRPr="00C16F8A">
        <w:rPr>
          <w:sz w:val="24"/>
          <w:szCs w:val="24"/>
        </w:rPr>
        <w:t xml:space="preserve"> skal helst fordeles på 2-3 doser. Faktorer, som kan øge risikoen for </w:t>
      </w:r>
      <w:proofErr w:type="spellStart"/>
      <w:r w:rsidRPr="00C16F8A">
        <w:rPr>
          <w:sz w:val="24"/>
          <w:szCs w:val="24"/>
        </w:rPr>
        <w:t>laktacidose</w:t>
      </w:r>
      <w:proofErr w:type="spellEnd"/>
      <w:r w:rsidRPr="00C16F8A">
        <w:rPr>
          <w:sz w:val="24"/>
          <w:szCs w:val="24"/>
        </w:rPr>
        <w:t xml:space="preserve"> (se pkt. 4.4), skal gennemgås, inden påbegyndelse </w:t>
      </w:r>
      <w:proofErr w:type="spellStart"/>
      <w:r w:rsidRPr="00C16F8A">
        <w:rPr>
          <w:sz w:val="24"/>
          <w:szCs w:val="24"/>
        </w:rPr>
        <w:t>afmetforminbehandling</w:t>
      </w:r>
      <w:proofErr w:type="spellEnd"/>
      <w:r w:rsidRPr="00C16F8A">
        <w:rPr>
          <w:sz w:val="24"/>
          <w:szCs w:val="24"/>
        </w:rPr>
        <w:t xml:space="preserve"> overvejes hos patienter med GFR &lt; 60 ml/min.</w:t>
      </w:r>
    </w:p>
    <w:p w14:paraId="537C650B" w14:textId="77777777" w:rsidR="00C16F8A" w:rsidRPr="00C16F8A" w:rsidRDefault="00C16F8A" w:rsidP="003717D2">
      <w:pPr>
        <w:ind w:left="851"/>
        <w:rPr>
          <w:sz w:val="24"/>
          <w:szCs w:val="24"/>
        </w:rPr>
      </w:pPr>
    </w:p>
    <w:p w14:paraId="663D4271" w14:textId="530CCFAD" w:rsidR="00C16F8A" w:rsidRDefault="00C16F8A" w:rsidP="003717D2">
      <w:pPr>
        <w:ind w:left="851"/>
        <w:rPr>
          <w:sz w:val="24"/>
          <w:szCs w:val="24"/>
        </w:rPr>
      </w:pPr>
      <w:r w:rsidRPr="00C16F8A">
        <w:rPr>
          <w:sz w:val="24"/>
          <w:szCs w:val="24"/>
        </w:rPr>
        <w:t xml:space="preserve">Hvis der ikke findes en passende styrke af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bør enkeltstofferne anvendes enkeltvist i stedet for fastdosis-kombinationen.</w:t>
      </w:r>
    </w:p>
    <w:p w14:paraId="77E545C1" w14:textId="77777777" w:rsidR="006D7E5E" w:rsidRPr="00C16F8A" w:rsidRDefault="006D7E5E" w:rsidP="003717D2">
      <w:pPr>
        <w:ind w:left="851"/>
        <w:rPr>
          <w:sz w:val="24"/>
          <w:szCs w:val="24"/>
        </w:rPr>
      </w:pPr>
    </w:p>
    <w:tbl>
      <w:tblPr>
        <w:tblStyle w:val="Tabel-Gitter"/>
        <w:tblW w:w="5000" w:type="pct"/>
        <w:tblLook w:val="04A0" w:firstRow="1" w:lastRow="0" w:firstColumn="1" w:lastColumn="0" w:noHBand="0" w:noVBand="1"/>
      </w:tblPr>
      <w:tblGrid>
        <w:gridCol w:w="2326"/>
        <w:gridCol w:w="3884"/>
        <w:gridCol w:w="3418"/>
      </w:tblGrid>
      <w:tr w:rsidR="00C16F8A" w:rsidRPr="00C16F8A" w14:paraId="6254FB1F" w14:textId="77777777" w:rsidTr="003717D2">
        <w:tc>
          <w:tcPr>
            <w:tcW w:w="1208" w:type="pct"/>
            <w:tcBorders>
              <w:top w:val="single" w:sz="4" w:space="0" w:color="auto"/>
              <w:left w:val="single" w:sz="4" w:space="0" w:color="auto"/>
              <w:bottom w:val="single" w:sz="4" w:space="0" w:color="auto"/>
              <w:right w:val="single" w:sz="4" w:space="0" w:color="auto"/>
            </w:tcBorders>
            <w:hideMark/>
          </w:tcPr>
          <w:p w14:paraId="572AD505" w14:textId="77777777" w:rsidR="00C16F8A" w:rsidRPr="00C16F8A" w:rsidRDefault="00C16F8A" w:rsidP="003717D2">
            <w:pPr>
              <w:ind w:left="32"/>
              <w:rPr>
                <w:sz w:val="24"/>
                <w:szCs w:val="24"/>
                <w:lang w:val="en-IN"/>
              </w:rPr>
            </w:pPr>
            <w:r w:rsidRPr="00C16F8A">
              <w:rPr>
                <w:b/>
                <w:bCs/>
                <w:sz w:val="24"/>
                <w:szCs w:val="24"/>
                <w:u w:val="single"/>
                <w:lang w:val="en-IN"/>
              </w:rPr>
              <w:t>GFR ml/min</w:t>
            </w:r>
          </w:p>
        </w:tc>
        <w:tc>
          <w:tcPr>
            <w:tcW w:w="2017" w:type="pct"/>
            <w:tcBorders>
              <w:top w:val="single" w:sz="4" w:space="0" w:color="auto"/>
              <w:left w:val="single" w:sz="4" w:space="0" w:color="auto"/>
              <w:bottom w:val="single" w:sz="4" w:space="0" w:color="auto"/>
              <w:right w:val="single" w:sz="4" w:space="0" w:color="auto"/>
            </w:tcBorders>
            <w:hideMark/>
          </w:tcPr>
          <w:p w14:paraId="213B1735" w14:textId="77777777" w:rsidR="00C16F8A" w:rsidRPr="00C16F8A" w:rsidRDefault="00C16F8A" w:rsidP="003717D2">
            <w:pPr>
              <w:ind w:left="32"/>
              <w:rPr>
                <w:sz w:val="24"/>
                <w:szCs w:val="24"/>
                <w:u w:val="single"/>
                <w:lang w:val="en-IN"/>
              </w:rPr>
            </w:pPr>
            <w:r w:rsidRPr="00C16F8A">
              <w:rPr>
                <w:b/>
                <w:bCs/>
                <w:sz w:val="24"/>
                <w:szCs w:val="24"/>
                <w:u w:val="single"/>
                <w:lang w:val="en-IN"/>
              </w:rPr>
              <w:t>Metformin</w:t>
            </w:r>
          </w:p>
        </w:tc>
        <w:tc>
          <w:tcPr>
            <w:tcW w:w="1775" w:type="pct"/>
            <w:tcBorders>
              <w:top w:val="single" w:sz="4" w:space="0" w:color="auto"/>
              <w:left w:val="single" w:sz="4" w:space="0" w:color="auto"/>
              <w:bottom w:val="single" w:sz="4" w:space="0" w:color="auto"/>
              <w:right w:val="single" w:sz="4" w:space="0" w:color="auto"/>
            </w:tcBorders>
            <w:hideMark/>
          </w:tcPr>
          <w:p w14:paraId="72F5FF6D" w14:textId="77777777" w:rsidR="00C16F8A" w:rsidRPr="00C16F8A" w:rsidRDefault="00C16F8A" w:rsidP="003717D2">
            <w:pPr>
              <w:ind w:left="32"/>
              <w:rPr>
                <w:sz w:val="24"/>
                <w:szCs w:val="24"/>
                <w:u w:val="single"/>
                <w:lang w:val="en-IN"/>
              </w:rPr>
            </w:pPr>
            <w:r w:rsidRPr="00C16F8A">
              <w:rPr>
                <w:b/>
                <w:bCs/>
                <w:sz w:val="24"/>
                <w:szCs w:val="24"/>
                <w:u w:val="single"/>
                <w:lang w:val="en-IN"/>
              </w:rPr>
              <w:t>Sitagliptin</w:t>
            </w:r>
          </w:p>
        </w:tc>
      </w:tr>
      <w:tr w:rsidR="00C16F8A" w:rsidRPr="00C16F8A" w14:paraId="23437369" w14:textId="77777777" w:rsidTr="003717D2">
        <w:tc>
          <w:tcPr>
            <w:tcW w:w="1208" w:type="pct"/>
            <w:tcBorders>
              <w:top w:val="single" w:sz="4" w:space="0" w:color="auto"/>
              <w:left w:val="single" w:sz="4" w:space="0" w:color="auto"/>
              <w:bottom w:val="single" w:sz="4" w:space="0" w:color="auto"/>
              <w:right w:val="single" w:sz="4" w:space="0" w:color="auto"/>
            </w:tcBorders>
            <w:hideMark/>
          </w:tcPr>
          <w:p w14:paraId="7132BE48" w14:textId="77777777" w:rsidR="00C16F8A" w:rsidRPr="00C16F8A" w:rsidRDefault="00C16F8A" w:rsidP="003717D2">
            <w:pPr>
              <w:ind w:left="32"/>
              <w:rPr>
                <w:sz w:val="24"/>
                <w:szCs w:val="24"/>
                <w:lang w:val="en-IN"/>
              </w:rPr>
            </w:pPr>
            <w:r w:rsidRPr="00C16F8A">
              <w:rPr>
                <w:i/>
                <w:iCs/>
                <w:sz w:val="24"/>
                <w:szCs w:val="24"/>
                <w:lang w:val="en-IN"/>
              </w:rPr>
              <w:t>60-89</w:t>
            </w:r>
          </w:p>
        </w:tc>
        <w:tc>
          <w:tcPr>
            <w:tcW w:w="2017" w:type="pct"/>
            <w:tcBorders>
              <w:top w:val="single" w:sz="4" w:space="0" w:color="auto"/>
              <w:left w:val="single" w:sz="4" w:space="0" w:color="auto"/>
              <w:bottom w:val="single" w:sz="4" w:space="0" w:color="auto"/>
              <w:right w:val="single" w:sz="4" w:space="0" w:color="auto"/>
            </w:tcBorders>
            <w:hideMark/>
          </w:tcPr>
          <w:p w14:paraId="13F7C9D3" w14:textId="4C1DFB0B" w:rsidR="00C16F8A" w:rsidRPr="00C16F8A" w:rsidRDefault="00C16F8A" w:rsidP="003717D2">
            <w:pPr>
              <w:ind w:left="32"/>
              <w:rPr>
                <w:sz w:val="24"/>
                <w:szCs w:val="24"/>
              </w:rPr>
            </w:pPr>
            <w:r w:rsidRPr="00C16F8A">
              <w:rPr>
                <w:i/>
                <w:iCs/>
                <w:sz w:val="24"/>
                <w:szCs w:val="24"/>
              </w:rPr>
              <w:t>Den maksimale daglige dosis er 3.000 mg. Dosisreduktion kan overvejes i forbindelse med tiltagende nedsættelse af</w:t>
            </w:r>
            <w:r w:rsidR="003717D2" w:rsidRPr="006D7E5E">
              <w:rPr>
                <w:i/>
                <w:iCs/>
                <w:sz w:val="24"/>
                <w:szCs w:val="24"/>
              </w:rPr>
              <w:t xml:space="preserve"> </w:t>
            </w:r>
            <w:r w:rsidRPr="00C16F8A">
              <w:rPr>
                <w:i/>
                <w:iCs/>
                <w:sz w:val="24"/>
                <w:szCs w:val="24"/>
              </w:rPr>
              <w:t>nyrefunktionen.</w:t>
            </w:r>
          </w:p>
        </w:tc>
        <w:tc>
          <w:tcPr>
            <w:tcW w:w="1775" w:type="pct"/>
            <w:tcBorders>
              <w:top w:val="single" w:sz="4" w:space="0" w:color="auto"/>
              <w:left w:val="single" w:sz="4" w:space="0" w:color="auto"/>
              <w:bottom w:val="single" w:sz="4" w:space="0" w:color="auto"/>
              <w:right w:val="single" w:sz="4" w:space="0" w:color="auto"/>
            </w:tcBorders>
            <w:hideMark/>
          </w:tcPr>
          <w:p w14:paraId="24065DA6" w14:textId="77777777" w:rsidR="00C16F8A" w:rsidRPr="00C16F8A" w:rsidRDefault="00C16F8A" w:rsidP="003717D2">
            <w:pPr>
              <w:ind w:left="32"/>
              <w:rPr>
                <w:sz w:val="24"/>
                <w:szCs w:val="24"/>
              </w:rPr>
            </w:pPr>
            <w:r w:rsidRPr="00C16F8A">
              <w:rPr>
                <w:i/>
                <w:iCs/>
                <w:sz w:val="24"/>
                <w:szCs w:val="24"/>
              </w:rPr>
              <w:t>Den maksimale daglige dosis er 100 mg.</w:t>
            </w:r>
          </w:p>
        </w:tc>
      </w:tr>
      <w:tr w:rsidR="00C16F8A" w:rsidRPr="00C16F8A" w14:paraId="1368775D" w14:textId="77777777" w:rsidTr="003717D2">
        <w:tc>
          <w:tcPr>
            <w:tcW w:w="1208" w:type="pct"/>
            <w:tcBorders>
              <w:top w:val="single" w:sz="4" w:space="0" w:color="auto"/>
              <w:left w:val="single" w:sz="4" w:space="0" w:color="auto"/>
              <w:bottom w:val="single" w:sz="4" w:space="0" w:color="auto"/>
              <w:right w:val="single" w:sz="4" w:space="0" w:color="auto"/>
            </w:tcBorders>
            <w:hideMark/>
          </w:tcPr>
          <w:p w14:paraId="6DAF4F45" w14:textId="77777777" w:rsidR="00C16F8A" w:rsidRPr="00C16F8A" w:rsidRDefault="00C16F8A" w:rsidP="003717D2">
            <w:pPr>
              <w:ind w:left="32"/>
              <w:rPr>
                <w:sz w:val="24"/>
                <w:szCs w:val="24"/>
                <w:lang w:val="en-IN"/>
              </w:rPr>
            </w:pPr>
            <w:r w:rsidRPr="00C16F8A">
              <w:rPr>
                <w:i/>
                <w:iCs/>
                <w:sz w:val="24"/>
                <w:szCs w:val="24"/>
                <w:lang w:val="en-IN"/>
              </w:rPr>
              <w:t>45-59</w:t>
            </w:r>
          </w:p>
        </w:tc>
        <w:tc>
          <w:tcPr>
            <w:tcW w:w="2017" w:type="pct"/>
            <w:tcBorders>
              <w:top w:val="single" w:sz="4" w:space="0" w:color="auto"/>
              <w:left w:val="single" w:sz="4" w:space="0" w:color="auto"/>
              <w:bottom w:val="single" w:sz="4" w:space="0" w:color="auto"/>
              <w:right w:val="single" w:sz="4" w:space="0" w:color="auto"/>
            </w:tcBorders>
            <w:hideMark/>
          </w:tcPr>
          <w:p w14:paraId="7980F8E2" w14:textId="77777777" w:rsidR="00C16F8A" w:rsidRPr="00C16F8A" w:rsidRDefault="00C16F8A" w:rsidP="003717D2">
            <w:pPr>
              <w:ind w:left="32"/>
              <w:rPr>
                <w:sz w:val="24"/>
                <w:szCs w:val="24"/>
              </w:rPr>
            </w:pPr>
            <w:r w:rsidRPr="00C16F8A">
              <w:rPr>
                <w:i/>
                <w:iCs/>
                <w:sz w:val="24"/>
                <w:szCs w:val="24"/>
              </w:rPr>
              <w:t>Den maksimale daglige dosis er 2.000 mg. Startdosis er højst halvdelen af den maksimale dosis.</w:t>
            </w:r>
          </w:p>
        </w:tc>
        <w:tc>
          <w:tcPr>
            <w:tcW w:w="1775" w:type="pct"/>
            <w:tcBorders>
              <w:top w:val="single" w:sz="4" w:space="0" w:color="auto"/>
              <w:left w:val="single" w:sz="4" w:space="0" w:color="auto"/>
              <w:bottom w:val="single" w:sz="4" w:space="0" w:color="auto"/>
              <w:right w:val="single" w:sz="4" w:space="0" w:color="auto"/>
            </w:tcBorders>
            <w:hideMark/>
          </w:tcPr>
          <w:p w14:paraId="63D8E8D1" w14:textId="77777777" w:rsidR="00C16F8A" w:rsidRPr="00C16F8A" w:rsidRDefault="00C16F8A" w:rsidP="003717D2">
            <w:pPr>
              <w:ind w:left="32"/>
              <w:rPr>
                <w:sz w:val="24"/>
                <w:szCs w:val="24"/>
              </w:rPr>
            </w:pPr>
            <w:r w:rsidRPr="00C16F8A">
              <w:rPr>
                <w:i/>
                <w:iCs/>
                <w:sz w:val="24"/>
                <w:szCs w:val="24"/>
              </w:rPr>
              <w:t>Den maksimale daglige dosis er 100 mg.</w:t>
            </w:r>
          </w:p>
        </w:tc>
      </w:tr>
      <w:tr w:rsidR="00C16F8A" w:rsidRPr="00C16F8A" w14:paraId="77D70F6C" w14:textId="77777777" w:rsidTr="003717D2">
        <w:tc>
          <w:tcPr>
            <w:tcW w:w="1208" w:type="pct"/>
            <w:tcBorders>
              <w:top w:val="single" w:sz="4" w:space="0" w:color="auto"/>
              <w:left w:val="single" w:sz="4" w:space="0" w:color="auto"/>
              <w:bottom w:val="single" w:sz="4" w:space="0" w:color="auto"/>
              <w:right w:val="single" w:sz="4" w:space="0" w:color="auto"/>
            </w:tcBorders>
            <w:hideMark/>
          </w:tcPr>
          <w:p w14:paraId="29B7F1AB" w14:textId="77777777" w:rsidR="00C16F8A" w:rsidRPr="00C16F8A" w:rsidRDefault="00C16F8A" w:rsidP="003717D2">
            <w:pPr>
              <w:ind w:left="32"/>
              <w:rPr>
                <w:sz w:val="24"/>
                <w:szCs w:val="24"/>
                <w:lang w:val="en-IN"/>
              </w:rPr>
            </w:pPr>
            <w:r w:rsidRPr="00C16F8A">
              <w:rPr>
                <w:i/>
                <w:iCs/>
                <w:sz w:val="24"/>
                <w:szCs w:val="24"/>
                <w:lang w:val="en-IN"/>
              </w:rPr>
              <w:t>30-44</w:t>
            </w:r>
          </w:p>
        </w:tc>
        <w:tc>
          <w:tcPr>
            <w:tcW w:w="2017" w:type="pct"/>
            <w:tcBorders>
              <w:top w:val="single" w:sz="4" w:space="0" w:color="auto"/>
              <w:left w:val="single" w:sz="4" w:space="0" w:color="auto"/>
              <w:bottom w:val="single" w:sz="4" w:space="0" w:color="auto"/>
              <w:right w:val="single" w:sz="4" w:space="0" w:color="auto"/>
            </w:tcBorders>
            <w:hideMark/>
          </w:tcPr>
          <w:p w14:paraId="10BF0085" w14:textId="77777777" w:rsidR="00C16F8A" w:rsidRPr="00C16F8A" w:rsidRDefault="00C16F8A" w:rsidP="003717D2">
            <w:pPr>
              <w:ind w:left="32"/>
              <w:rPr>
                <w:i/>
                <w:iCs/>
                <w:sz w:val="24"/>
                <w:szCs w:val="24"/>
              </w:rPr>
            </w:pPr>
            <w:r w:rsidRPr="00C16F8A">
              <w:rPr>
                <w:i/>
                <w:iCs/>
                <w:sz w:val="24"/>
                <w:szCs w:val="24"/>
              </w:rPr>
              <w:t>Den maksimale daglige dosis er 1000 mg. Startdosis er højst halvdelen af den maksimale dosis.</w:t>
            </w:r>
          </w:p>
        </w:tc>
        <w:tc>
          <w:tcPr>
            <w:tcW w:w="1775" w:type="pct"/>
            <w:tcBorders>
              <w:top w:val="single" w:sz="4" w:space="0" w:color="auto"/>
              <w:left w:val="single" w:sz="4" w:space="0" w:color="auto"/>
              <w:bottom w:val="single" w:sz="4" w:space="0" w:color="auto"/>
              <w:right w:val="single" w:sz="4" w:space="0" w:color="auto"/>
            </w:tcBorders>
            <w:hideMark/>
          </w:tcPr>
          <w:p w14:paraId="0A83A82A" w14:textId="77777777" w:rsidR="00C16F8A" w:rsidRPr="00C16F8A" w:rsidRDefault="00C16F8A" w:rsidP="003717D2">
            <w:pPr>
              <w:ind w:left="32"/>
              <w:rPr>
                <w:sz w:val="24"/>
                <w:szCs w:val="24"/>
              </w:rPr>
            </w:pPr>
            <w:r w:rsidRPr="00C16F8A">
              <w:rPr>
                <w:i/>
                <w:iCs/>
                <w:sz w:val="24"/>
                <w:szCs w:val="24"/>
              </w:rPr>
              <w:t>Den maksimale daglige dosis er 50 mg.</w:t>
            </w:r>
          </w:p>
        </w:tc>
      </w:tr>
      <w:tr w:rsidR="00C16F8A" w:rsidRPr="00C16F8A" w14:paraId="2D84DCC5" w14:textId="77777777" w:rsidTr="003717D2">
        <w:tc>
          <w:tcPr>
            <w:tcW w:w="1208" w:type="pct"/>
            <w:tcBorders>
              <w:top w:val="single" w:sz="4" w:space="0" w:color="auto"/>
              <w:left w:val="single" w:sz="4" w:space="0" w:color="auto"/>
              <w:bottom w:val="single" w:sz="4" w:space="0" w:color="auto"/>
              <w:right w:val="single" w:sz="4" w:space="0" w:color="auto"/>
            </w:tcBorders>
            <w:hideMark/>
          </w:tcPr>
          <w:p w14:paraId="10779CF8" w14:textId="77777777" w:rsidR="00C16F8A" w:rsidRPr="00C16F8A" w:rsidRDefault="00C16F8A" w:rsidP="003717D2">
            <w:pPr>
              <w:ind w:left="32"/>
              <w:rPr>
                <w:sz w:val="24"/>
                <w:szCs w:val="24"/>
                <w:lang w:val="en-IN"/>
              </w:rPr>
            </w:pPr>
            <w:r w:rsidRPr="00C16F8A">
              <w:rPr>
                <w:i/>
                <w:iCs/>
                <w:sz w:val="24"/>
                <w:szCs w:val="24"/>
                <w:lang w:val="en-IN"/>
              </w:rPr>
              <w:t>&lt; 30</w:t>
            </w:r>
          </w:p>
        </w:tc>
        <w:tc>
          <w:tcPr>
            <w:tcW w:w="2017" w:type="pct"/>
            <w:tcBorders>
              <w:top w:val="single" w:sz="4" w:space="0" w:color="auto"/>
              <w:left w:val="single" w:sz="4" w:space="0" w:color="auto"/>
              <w:bottom w:val="single" w:sz="4" w:space="0" w:color="auto"/>
              <w:right w:val="single" w:sz="4" w:space="0" w:color="auto"/>
            </w:tcBorders>
            <w:hideMark/>
          </w:tcPr>
          <w:p w14:paraId="57CD9DF3" w14:textId="77777777" w:rsidR="00C16F8A" w:rsidRPr="00C16F8A" w:rsidRDefault="00C16F8A" w:rsidP="003717D2">
            <w:pPr>
              <w:ind w:left="32"/>
              <w:rPr>
                <w:sz w:val="24"/>
                <w:szCs w:val="24"/>
                <w:lang w:val="en-IN"/>
              </w:rPr>
            </w:pPr>
            <w:r w:rsidRPr="00C16F8A">
              <w:rPr>
                <w:i/>
                <w:iCs/>
                <w:sz w:val="24"/>
                <w:szCs w:val="24"/>
                <w:lang w:val="en-IN"/>
              </w:rPr>
              <w:t xml:space="preserve">Metformin er </w:t>
            </w:r>
            <w:proofErr w:type="spellStart"/>
            <w:r w:rsidRPr="00C16F8A">
              <w:rPr>
                <w:i/>
                <w:iCs/>
                <w:sz w:val="24"/>
                <w:szCs w:val="24"/>
                <w:lang w:val="en-IN"/>
              </w:rPr>
              <w:t>kontraindiceret</w:t>
            </w:r>
            <w:proofErr w:type="spellEnd"/>
            <w:r w:rsidRPr="00C16F8A">
              <w:rPr>
                <w:i/>
                <w:iCs/>
                <w:sz w:val="24"/>
                <w:szCs w:val="24"/>
                <w:lang w:val="en-IN"/>
              </w:rPr>
              <w:t>.</w:t>
            </w:r>
          </w:p>
        </w:tc>
        <w:tc>
          <w:tcPr>
            <w:tcW w:w="1775" w:type="pct"/>
            <w:tcBorders>
              <w:top w:val="single" w:sz="4" w:space="0" w:color="auto"/>
              <w:left w:val="single" w:sz="4" w:space="0" w:color="auto"/>
              <w:bottom w:val="single" w:sz="4" w:space="0" w:color="auto"/>
              <w:right w:val="single" w:sz="4" w:space="0" w:color="auto"/>
            </w:tcBorders>
            <w:hideMark/>
          </w:tcPr>
          <w:p w14:paraId="0631548A" w14:textId="77777777" w:rsidR="00C16F8A" w:rsidRPr="00C16F8A" w:rsidRDefault="00C16F8A" w:rsidP="003717D2">
            <w:pPr>
              <w:ind w:left="32"/>
              <w:rPr>
                <w:sz w:val="24"/>
                <w:szCs w:val="24"/>
              </w:rPr>
            </w:pPr>
            <w:r w:rsidRPr="00C16F8A">
              <w:rPr>
                <w:i/>
                <w:iCs/>
                <w:sz w:val="24"/>
                <w:szCs w:val="24"/>
              </w:rPr>
              <w:t>Den maksimale daglige dosis er 25 mg.</w:t>
            </w:r>
          </w:p>
        </w:tc>
      </w:tr>
    </w:tbl>
    <w:p w14:paraId="7F6EF5F2" w14:textId="77777777" w:rsidR="00F74197" w:rsidRDefault="00F74197">
      <w:pPr>
        <w:rPr>
          <w:sz w:val="24"/>
          <w:szCs w:val="24"/>
        </w:rPr>
      </w:pPr>
      <w:r>
        <w:rPr>
          <w:sz w:val="24"/>
          <w:szCs w:val="24"/>
        </w:rPr>
        <w:br w:type="page"/>
      </w:r>
    </w:p>
    <w:p w14:paraId="7B2B8094" w14:textId="77777777" w:rsidR="00C16F8A" w:rsidRPr="00C16F8A" w:rsidRDefault="00C16F8A" w:rsidP="00C16F8A">
      <w:pPr>
        <w:tabs>
          <w:tab w:val="left" w:pos="851"/>
        </w:tabs>
        <w:ind w:left="851"/>
        <w:rPr>
          <w:sz w:val="24"/>
          <w:szCs w:val="24"/>
        </w:rPr>
      </w:pPr>
    </w:p>
    <w:p w14:paraId="37A03143" w14:textId="77777777" w:rsidR="00C16F8A" w:rsidRPr="00C16F8A" w:rsidRDefault="00C16F8A" w:rsidP="003717D2">
      <w:pPr>
        <w:ind w:left="851"/>
        <w:rPr>
          <w:i/>
          <w:iCs/>
          <w:sz w:val="24"/>
          <w:szCs w:val="24"/>
        </w:rPr>
      </w:pPr>
      <w:r w:rsidRPr="00C16F8A">
        <w:rPr>
          <w:i/>
          <w:iCs/>
          <w:sz w:val="24"/>
          <w:szCs w:val="24"/>
        </w:rPr>
        <w:t>Nedsat leverfunktion</w:t>
      </w:r>
    </w:p>
    <w:p w14:paraId="178E9FB9" w14:textId="55E436B4"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må ikke anvendes til patienter med nedsat leverfunktion (se pkt. 5.2).</w:t>
      </w:r>
    </w:p>
    <w:p w14:paraId="55924184" w14:textId="77777777" w:rsidR="00C16F8A" w:rsidRPr="00C16F8A" w:rsidRDefault="00C16F8A" w:rsidP="003717D2">
      <w:pPr>
        <w:ind w:left="851"/>
        <w:rPr>
          <w:i/>
          <w:iCs/>
          <w:sz w:val="24"/>
          <w:szCs w:val="24"/>
        </w:rPr>
      </w:pPr>
    </w:p>
    <w:p w14:paraId="66E83F77" w14:textId="77777777" w:rsidR="00C16F8A" w:rsidRPr="00C16F8A" w:rsidRDefault="00C16F8A" w:rsidP="003717D2">
      <w:pPr>
        <w:ind w:left="851"/>
        <w:rPr>
          <w:i/>
          <w:iCs/>
          <w:sz w:val="24"/>
          <w:szCs w:val="24"/>
        </w:rPr>
      </w:pPr>
      <w:r w:rsidRPr="00C16F8A">
        <w:rPr>
          <w:i/>
          <w:iCs/>
          <w:sz w:val="24"/>
          <w:szCs w:val="24"/>
        </w:rPr>
        <w:t>Ældre</w:t>
      </w:r>
    </w:p>
    <w:p w14:paraId="76D7A240" w14:textId="16A124FB" w:rsidR="00C16F8A" w:rsidRPr="00C16F8A" w:rsidRDefault="00C16F8A" w:rsidP="003717D2">
      <w:pPr>
        <w:ind w:left="851"/>
        <w:rPr>
          <w:sz w:val="24"/>
          <w:szCs w:val="24"/>
        </w:rPr>
      </w:pPr>
      <w:r w:rsidRPr="00C16F8A">
        <w:rPr>
          <w:sz w:val="24"/>
          <w:szCs w:val="24"/>
        </w:rPr>
        <w:t xml:space="preserve">Da </w:t>
      </w:r>
      <w:proofErr w:type="spellStart"/>
      <w:r w:rsidRPr="00C16F8A">
        <w:rPr>
          <w:sz w:val="24"/>
          <w:szCs w:val="24"/>
        </w:rPr>
        <w:t>metformin</w:t>
      </w:r>
      <w:proofErr w:type="spellEnd"/>
      <w:r w:rsidRPr="00C16F8A">
        <w:rPr>
          <w:sz w:val="24"/>
          <w:szCs w:val="24"/>
        </w:rPr>
        <w:t xml:space="preserve"> og </w:t>
      </w:r>
      <w:proofErr w:type="spellStart"/>
      <w:r w:rsidRPr="00C16F8A">
        <w:rPr>
          <w:sz w:val="24"/>
          <w:szCs w:val="24"/>
        </w:rPr>
        <w:t>sitagliptin</w:t>
      </w:r>
      <w:proofErr w:type="spellEnd"/>
      <w:r w:rsidRPr="00C16F8A">
        <w:rPr>
          <w:sz w:val="24"/>
          <w:szCs w:val="24"/>
        </w:rPr>
        <w:t xml:space="preserve"> udskilles via nyrerne, bør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anvendes med forsigtighed efterhånden som alderen stiger. Monitorering af nyrefunktionen er nødvendig for at forhindre </w:t>
      </w:r>
      <w:proofErr w:type="spellStart"/>
      <w:r w:rsidRPr="00C16F8A">
        <w:rPr>
          <w:sz w:val="24"/>
          <w:szCs w:val="24"/>
        </w:rPr>
        <w:t>metforminassocieret</w:t>
      </w:r>
      <w:proofErr w:type="spellEnd"/>
      <w:r w:rsidRPr="00C16F8A">
        <w:rPr>
          <w:sz w:val="24"/>
          <w:szCs w:val="24"/>
        </w:rPr>
        <w:t xml:space="preserve"> </w:t>
      </w:r>
      <w:proofErr w:type="spellStart"/>
      <w:r w:rsidRPr="00C16F8A">
        <w:rPr>
          <w:sz w:val="24"/>
          <w:szCs w:val="24"/>
        </w:rPr>
        <w:t>laktacidose</w:t>
      </w:r>
      <w:proofErr w:type="spellEnd"/>
      <w:r w:rsidRPr="00C16F8A">
        <w:rPr>
          <w:sz w:val="24"/>
          <w:szCs w:val="24"/>
        </w:rPr>
        <w:t>, især hos ældre (se pkt. 4.3 og 4.4).</w:t>
      </w:r>
    </w:p>
    <w:p w14:paraId="49787247" w14:textId="77777777" w:rsidR="00C16F8A" w:rsidRPr="00C16F8A" w:rsidRDefault="00C16F8A" w:rsidP="003717D2">
      <w:pPr>
        <w:ind w:left="851"/>
        <w:rPr>
          <w:i/>
          <w:iCs/>
          <w:sz w:val="24"/>
          <w:szCs w:val="24"/>
        </w:rPr>
      </w:pPr>
    </w:p>
    <w:p w14:paraId="2CC4DF8B" w14:textId="77777777" w:rsidR="00C16F8A" w:rsidRPr="00C16F8A" w:rsidRDefault="00C16F8A" w:rsidP="003717D2">
      <w:pPr>
        <w:ind w:left="851"/>
        <w:rPr>
          <w:i/>
          <w:iCs/>
          <w:sz w:val="24"/>
          <w:szCs w:val="24"/>
        </w:rPr>
      </w:pPr>
      <w:r w:rsidRPr="00C16F8A">
        <w:rPr>
          <w:i/>
          <w:iCs/>
          <w:sz w:val="24"/>
          <w:szCs w:val="24"/>
        </w:rPr>
        <w:t>Pædiatrisk population</w:t>
      </w:r>
    </w:p>
    <w:p w14:paraId="17C0917E" w14:textId="24AD0E63"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må ikke anvendes til børn og unge i alderen 10 til 17 år på grund af utilstrækkelig virkning. De foreliggende data er beskrevet i pkt. 4.8, 5.1 og 5.2.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er ikke undersøgt hos pædiatriske patienter under 10 år.</w:t>
      </w:r>
    </w:p>
    <w:p w14:paraId="519A58E0" w14:textId="77777777" w:rsidR="00C16F8A" w:rsidRPr="00C16F8A" w:rsidRDefault="00C16F8A" w:rsidP="003717D2">
      <w:pPr>
        <w:ind w:left="851"/>
        <w:rPr>
          <w:sz w:val="24"/>
          <w:szCs w:val="24"/>
        </w:rPr>
      </w:pPr>
    </w:p>
    <w:p w14:paraId="29507BDE" w14:textId="77777777" w:rsidR="00C16F8A" w:rsidRPr="00C16F8A" w:rsidRDefault="00C16F8A" w:rsidP="003717D2">
      <w:pPr>
        <w:ind w:left="851"/>
        <w:rPr>
          <w:sz w:val="24"/>
          <w:szCs w:val="24"/>
          <w:u w:val="single"/>
        </w:rPr>
      </w:pPr>
      <w:r w:rsidRPr="00C16F8A">
        <w:rPr>
          <w:sz w:val="24"/>
          <w:szCs w:val="24"/>
          <w:u w:val="single"/>
        </w:rPr>
        <w:t>Administration</w:t>
      </w:r>
    </w:p>
    <w:p w14:paraId="0FACBC1B" w14:textId="0EEEFE18"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bør gives to gange dagligt sammen med et måltid for at reducere de </w:t>
      </w:r>
      <w:proofErr w:type="spellStart"/>
      <w:r w:rsidRPr="00C16F8A">
        <w:rPr>
          <w:sz w:val="24"/>
          <w:szCs w:val="24"/>
        </w:rPr>
        <w:t>gastrointestinale</w:t>
      </w:r>
      <w:proofErr w:type="spellEnd"/>
      <w:r w:rsidRPr="00C16F8A">
        <w:rPr>
          <w:sz w:val="24"/>
          <w:szCs w:val="24"/>
        </w:rPr>
        <w:t xml:space="preserve"> bivirkninger, som </w:t>
      </w:r>
      <w:proofErr w:type="spellStart"/>
      <w:r w:rsidRPr="00C16F8A">
        <w:rPr>
          <w:sz w:val="24"/>
          <w:szCs w:val="24"/>
        </w:rPr>
        <w:t>metformin</w:t>
      </w:r>
      <w:proofErr w:type="spellEnd"/>
      <w:r w:rsidRPr="00C16F8A">
        <w:rPr>
          <w:sz w:val="24"/>
          <w:szCs w:val="24"/>
        </w:rPr>
        <w:t xml:space="preserve"> er forbundet med.</w:t>
      </w:r>
    </w:p>
    <w:p w14:paraId="28A8CF6E" w14:textId="77777777" w:rsidR="009260DE" w:rsidRPr="006D7E5E" w:rsidRDefault="009260DE" w:rsidP="003717D2">
      <w:pPr>
        <w:ind w:left="851"/>
        <w:rPr>
          <w:sz w:val="24"/>
          <w:szCs w:val="24"/>
        </w:rPr>
      </w:pPr>
    </w:p>
    <w:p w14:paraId="6F2A8234" w14:textId="77777777" w:rsidR="009260DE" w:rsidRPr="006D7E5E" w:rsidRDefault="009260DE" w:rsidP="009260DE">
      <w:pPr>
        <w:tabs>
          <w:tab w:val="left" w:pos="851"/>
        </w:tabs>
        <w:ind w:left="851" w:hanging="851"/>
        <w:rPr>
          <w:b/>
          <w:sz w:val="24"/>
          <w:szCs w:val="24"/>
        </w:rPr>
      </w:pPr>
      <w:r w:rsidRPr="006D7E5E">
        <w:rPr>
          <w:b/>
          <w:sz w:val="24"/>
          <w:szCs w:val="24"/>
        </w:rPr>
        <w:t>4.3</w:t>
      </w:r>
      <w:r w:rsidRPr="006D7E5E">
        <w:rPr>
          <w:b/>
          <w:sz w:val="24"/>
          <w:szCs w:val="24"/>
        </w:rPr>
        <w:tab/>
        <w:t>Kontraindikationer</w:t>
      </w:r>
    </w:p>
    <w:p w14:paraId="01DBBF26" w14:textId="06E3CBD1"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er kontraindiceret hos patienter med:</w:t>
      </w:r>
    </w:p>
    <w:p w14:paraId="6640B6AC" w14:textId="77777777" w:rsidR="00C16F8A" w:rsidRPr="00C16F8A" w:rsidRDefault="00C16F8A" w:rsidP="003717D2">
      <w:pPr>
        <w:ind w:left="851"/>
        <w:rPr>
          <w:sz w:val="24"/>
          <w:szCs w:val="24"/>
        </w:rPr>
      </w:pPr>
    </w:p>
    <w:p w14:paraId="5BACC238" w14:textId="77777777" w:rsidR="00C16F8A" w:rsidRPr="00C16F8A" w:rsidRDefault="00C16F8A" w:rsidP="003717D2">
      <w:pPr>
        <w:numPr>
          <w:ilvl w:val="0"/>
          <w:numId w:val="6"/>
        </w:numPr>
        <w:ind w:left="1276" w:hanging="425"/>
        <w:rPr>
          <w:sz w:val="24"/>
          <w:szCs w:val="24"/>
        </w:rPr>
      </w:pPr>
      <w:r w:rsidRPr="00C16F8A">
        <w:rPr>
          <w:sz w:val="24"/>
          <w:szCs w:val="24"/>
        </w:rPr>
        <w:t>Overfølsomhed over for de aktive stoffer eller over for et eller flere af hjælpestofferne anført i pkt. 6.1 (se pkt. 4.4 og 4.8).</w:t>
      </w:r>
    </w:p>
    <w:p w14:paraId="0DA3D81B" w14:textId="77777777" w:rsidR="00C16F8A" w:rsidRPr="00C16F8A" w:rsidRDefault="00C16F8A" w:rsidP="003717D2">
      <w:pPr>
        <w:numPr>
          <w:ilvl w:val="0"/>
          <w:numId w:val="6"/>
        </w:numPr>
        <w:ind w:left="1276" w:hanging="425"/>
        <w:rPr>
          <w:sz w:val="24"/>
          <w:szCs w:val="24"/>
        </w:rPr>
      </w:pPr>
      <w:r w:rsidRPr="00C16F8A">
        <w:rPr>
          <w:sz w:val="24"/>
          <w:szCs w:val="24"/>
        </w:rPr>
        <w:t xml:space="preserve">Enhver type af akut metabolisk acidose (såsom </w:t>
      </w:r>
      <w:proofErr w:type="spellStart"/>
      <w:r w:rsidRPr="00C16F8A">
        <w:rPr>
          <w:sz w:val="24"/>
          <w:szCs w:val="24"/>
        </w:rPr>
        <w:t>laktacidose</w:t>
      </w:r>
      <w:proofErr w:type="spellEnd"/>
      <w:r w:rsidRPr="00C16F8A">
        <w:rPr>
          <w:sz w:val="24"/>
          <w:szCs w:val="24"/>
        </w:rPr>
        <w:t xml:space="preserve">, diabetisk </w:t>
      </w:r>
      <w:proofErr w:type="spellStart"/>
      <w:r w:rsidRPr="00C16F8A">
        <w:rPr>
          <w:sz w:val="24"/>
          <w:szCs w:val="24"/>
        </w:rPr>
        <w:t>ketoacidose</w:t>
      </w:r>
      <w:proofErr w:type="spellEnd"/>
      <w:r w:rsidRPr="00C16F8A">
        <w:rPr>
          <w:sz w:val="24"/>
          <w:szCs w:val="24"/>
        </w:rPr>
        <w:t>).</w:t>
      </w:r>
    </w:p>
    <w:p w14:paraId="61A63DA7" w14:textId="77777777" w:rsidR="00C16F8A" w:rsidRPr="00C16F8A" w:rsidRDefault="00C16F8A" w:rsidP="003717D2">
      <w:pPr>
        <w:numPr>
          <w:ilvl w:val="0"/>
          <w:numId w:val="6"/>
        </w:numPr>
        <w:ind w:left="1276" w:hanging="425"/>
        <w:rPr>
          <w:sz w:val="24"/>
          <w:szCs w:val="24"/>
          <w:lang w:val="en-IN"/>
        </w:rPr>
      </w:pPr>
      <w:proofErr w:type="spellStart"/>
      <w:r w:rsidRPr="00C16F8A">
        <w:rPr>
          <w:sz w:val="24"/>
          <w:szCs w:val="24"/>
          <w:lang w:val="en-IN"/>
        </w:rPr>
        <w:t>Diabetisk</w:t>
      </w:r>
      <w:proofErr w:type="spellEnd"/>
      <w:r w:rsidRPr="00C16F8A">
        <w:rPr>
          <w:sz w:val="24"/>
          <w:szCs w:val="24"/>
          <w:lang w:val="en-IN"/>
        </w:rPr>
        <w:t xml:space="preserve"> </w:t>
      </w:r>
      <w:proofErr w:type="spellStart"/>
      <w:r w:rsidRPr="00C16F8A">
        <w:rPr>
          <w:sz w:val="24"/>
          <w:szCs w:val="24"/>
          <w:lang w:val="en-IN"/>
        </w:rPr>
        <w:t>prækoma</w:t>
      </w:r>
      <w:proofErr w:type="spellEnd"/>
      <w:r w:rsidRPr="00C16F8A">
        <w:rPr>
          <w:sz w:val="24"/>
          <w:szCs w:val="24"/>
          <w:lang w:val="en-IN"/>
        </w:rPr>
        <w:t>.</w:t>
      </w:r>
    </w:p>
    <w:p w14:paraId="41981233" w14:textId="77777777" w:rsidR="00C16F8A" w:rsidRPr="00C16F8A" w:rsidRDefault="00C16F8A" w:rsidP="003717D2">
      <w:pPr>
        <w:numPr>
          <w:ilvl w:val="0"/>
          <w:numId w:val="6"/>
        </w:numPr>
        <w:ind w:left="1276" w:hanging="425"/>
        <w:rPr>
          <w:sz w:val="24"/>
          <w:szCs w:val="24"/>
        </w:rPr>
      </w:pPr>
      <w:r w:rsidRPr="00C16F8A">
        <w:rPr>
          <w:sz w:val="24"/>
          <w:szCs w:val="24"/>
        </w:rPr>
        <w:t>Svær nyreinsufficiens (GFR &lt; 30 ml/min) (se pkt. 4.4).</w:t>
      </w:r>
    </w:p>
    <w:p w14:paraId="01FF02E7" w14:textId="77777777" w:rsidR="00C16F8A" w:rsidRPr="00C16F8A" w:rsidRDefault="00C16F8A" w:rsidP="003717D2">
      <w:pPr>
        <w:numPr>
          <w:ilvl w:val="0"/>
          <w:numId w:val="6"/>
        </w:numPr>
        <w:ind w:left="1276" w:hanging="425"/>
        <w:rPr>
          <w:sz w:val="24"/>
          <w:szCs w:val="24"/>
        </w:rPr>
      </w:pPr>
      <w:r w:rsidRPr="00C16F8A">
        <w:rPr>
          <w:sz w:val="24"/>
          <w:szCs w:val="24"/>
        </w:rPr>
        <w:t>Akutte tilstande med risiko for ændring af nyrefunktionen såsom:</w:t>
      </w:r>
    </w:p>
    <w:p w14:paraId="2F1EF943" w14:textId="77777777" w:rsidR="00C16F8A" w:rsidRPr="00C16F8A" w:rsidRDefault="00C16F8A" w:rsidP="006D7E5E">
      <w:pPr>
        <w:numPr>
          <w:ilvl w:val="0"/>
          <w:numId w:val="7"/>
        </w:numPr>
        <w:ind w:left="1701" w:hanging="425"/>
        <w:rPr>
          <w:sz w:val="24"/>
          <w:szCs w:val="24"/>
          <w:lang w:val="en-IN"/>
        </w:rPr>
      </w:pPr>
      <w:proofErr w:type="spellStart"/>
      <w:r w:rsidRPr="00C16F8A">
        <w:rPr>
          <w:sz w:val="24"/>
          <w:szCs w:val="24"/>
          <w:lang w:val="en-IN"/>
        </w:rPr>
        <w:t>Dehydrering</w:t>
      </w:r>
      <w:proofErr w:type="spellEnd"/>
    </w:p>
    <w:p w14:paraId="524D52A9" w14:textId="77777777" w:rsidR="00C16F8A" w:rsidRPr="00C16F8A" w:rsidRDefault="00C16F8A" w:rsidP="006D7E5E">
      <w:pPr>
        <w:numPr>
          <w:ilvl w:val="0"/>
          <w:numId w:val="7"/>
        </w:numPr>
        <w:ind w:left="1701" w:hanging="425"/>
        <w:rPr>
          <w:sz w:val="24"/>
          <w:szCs w:val="24"/>
          <w:lang w:val="en-IN"/>
        </w:rPr>
      </w:pPr>
      <w:proofErr w:type="spellStart"/>
      <w:r w:rsidRPr="00C16F8A">
        <w:rPr>
          <w:sz w:val="24"/>
          <w:szCs w:val="24"/>
          <w:lang w:val="en-IN"/>
        </w:rPr>
        <w:t>Svær</w:t>
      </w:r>
      <w:proofErr w:type="spellEnd"/>
      <w:r w:rsidRPr="00C16F8A">
        <w:rPr>
          <w:sz w:val="24"/>
          <w:szCs w:val="24"/>
          <w:lang w:val="en-IN"/>
        </w:rPr>
        <w:t xml:space="preserve"> </w:t>
      </w:r>
      <w:proofErr w:type="spellStart"/>
      <w:r w:rsidRPr="00C16F8A">
        <w:rPr>
          <w:sz w:val="24"/>
          <w:szCs w:val="24"/>
          <w:lang w:val="en-IN"/>
        </w:rPr>
        <w:t>infektion</w:t>
      </w:r>
      <w:proofErr w:type="spellEnd"/>
    </w:p>
    <w:p w14:paraId="7B690DA2" w14:textId="77777777" w:rsidR="00C16F8A" w:rsidRPr="00C16F8A" w:rsidRDefault="00C16F8A" w:rsidP="006D7E5E">
      <w:pPr>
        <w:numPr>
          <w:ilvl w:val="0"/>
          <w:numId w:val="7"/>
        </w:numPr>
        <w:ind w:left="1701" w:hanging="425"/>
        <w:rPr>
          <w:sz w:val="24"/>
          <w:szCs w:val="24"/>
          <w:lang w:val="en-IN"/>
        </w:rPr>
      </w:pPr>
      <w:r w:rsidRPr="00C16F8A">
        <w:rPr>
          <w:sz w:val="24"/>
          <w:szCs w:val="24"/>
          <w:lang w:val="en-IN"/>
        </w:rPr>
        <w:t>Shock</w:t>
      </w:r>
    </w:p>
    <w:p w14:paraId="083D03CE" w14:textId="77777777" w:rsidR="00C16F8A" w:rsidRPr="00C16F8A" w:rsidRDefault="00C16F8A" w:rsidP="006D7E5E">
      <w:pPr>
        <w:numPr>
          <w:ilvl w:val="0"/>
          <w:numId w:val="7"/>
        </w:numPr>
        <w:ind w:left="1701" w:hanging="425"/>
        <w:rPr>
          <w:sz w:val="24"/>
          <w:szCs w:val="24"/>
        </w:rPr>
      </w:pPr>
      <w:r w:rsidRPr="00C16F8A">
        <w:rPr>
          <w:sz w:val="24"/>
          <w:szCs w:val="24"/>
        </w:rPr>
        <w:t xml:space="preserve">Intravaskulær administration af </w:t>
      </w:r>
      <w:proofErr w:type="spellStart"/>
      <w:r w:rsidRPr="00C16F8A">
        <w:rPr>
          <w:sz w:val="24"/>
          <w:szCs w:val="24"/>
        </w:rPr>
        <w:t>iodholdige</w:t>
      </w:r>
      <w:proofErr w:type="spellEnd"/>
      <w:r w:rsidRPr="00C16F8A">
        <w:rPr>
          <w:sz w:val="24"/>
          <w:szCs w:val="24"/>
        </w:rPr>
        <w:t xml:space="preserve"> kontraststoffer (se pkt. 4.4);</w:t>
      </w:r>
    </w:p>
    <w:p w14:paraId="27C7A45E" w14:textId="77777777" w:rsidR="00C16F8A" w:rsidRPr="00C16F8A" w:rsidRDefault="00C16F8A" w:rsidP="003717D2">
      <w:pPr>
        <w:numPr>
          <w:ilvl w:val="0"/>
          <w:numId w:val="6"/>
        </w:numPr>
        <w:ind w:left="1276" w:hanging="425"/>
        <w:rPr>
          <w:sz w:val="24"/>
          <w:szCs w:val="24"/>
        </w:rPr>
      </w:pPr>
      <w:r w:rsidRPr="00C16F8A">
        <w:rPr>
          <w:sz w:val="24"/>
          <w:szCs w:val="24"/>
        </w:rPr>
        <w:t xml:space="preserve">Akut eller kronisk sygdom, som kan medføre </w:t>
      </w:r>
      <w:proofErr w:type="spellStart"/>
      <w:r w:rsidRPr="00C16F8A">
        <w:rPr>
          <w:sz w:val="24"/>
          <w:szCs w:val="24"/>
        </w:rPr>
        <w:t>vævshypoxi</w:t>
      </w:r>
      <w:proofErr w:type="spellEnd"/>
      <w:r w:rsidRPr="00C16F8A">
        <w:rPr>
          <w:sz w:val="24"/>
          <w:szCs w:val="24"/>
        </w:rPr>
        <w:t xml:space="preserve"> såsom:</w:t>
      </w:r>
    </w:p>
    <w:p w14:paraId="30F97C45" w14:textId="77777777" w:rsidR="00C16F8A" w:rsidRPr="00C16F8A" w:rsidRDefault="00C16F8A" w:rsidP="006D7E5E">
      <w:pPr>
        <w:numPr>
          <w:ilvl w:val="0"/>
          <w:numId w:val="7"/>
        </w:numPr>
        <w:ind w:left="1701" w:hanging="425"/>
        <w:rPr>
          <w:sz w:val="24"/>
          <w:szCs w:val="24"/>
          <w:lang w:val="en-IN"/>
        </w:rPr>
      </w:pPr>
      <w:r w:rsidRPr="00C16F8A">
        <w:rPr>
          <w:sz w:val="24"/>
          <w:szCs w:val="24"/>
          <w:lang w:val="en-IN"/>
        </w:rPr>
        <w:t xml:space="preserve">Hjerte- </w:t>
      </w:r>
      <w:proofErr w:type="spellStart"/>
      <w:r w:rsidRPr="00C16F8A">
        <w:rPr>
          <w:sz w:val="24"/>
          <w:szCs w:val="24"/>
          <w:lang w:val="en-IN"/>
        </w:rPr>
        <w:t>eller</w:t>
      </w:r>
      <w:proofErr w:type="spellEnd"/>
      <w:r w:rsidRPr="00C16F8A">
        <w:rPr>
          <w:sz w:val="24"/>
          <w:szCs w:val="24"/>
          <w:lang w:val="en-IN"/>
        </w:rPr>
        <w:t xml:space="preserve"> </w:t>
      </w:r>
      <w:proofErr w:type="spellStart"/>
      <w:r w:rsidRPr="00C16F8A">
        <w:rPr>
          <w:sz w:val="24"/>
          <w:szCs w:val="24"/>
          <w:lang w:val="en-IN"/>
        </w:rPr>
        <w:t>respirationssvigt</w:t>
      </w:r>
      <w:proofErr w:type="spellEnd"/>
    </w:p>
    <w:p w14:paraId="6E213FE6" w14:textId="77777777" w:rsidR="00C16F8A" w:rsidRPr="00C16F8A" w:rsidRDefault="00C16F8A" w:rsidP="006D7E5E">
      <w:pPr>
        <w:numPr>
          <w:ilvl w:val="0"/>
          <w:numId w:val="7"/>
        </w:numPr>
        <w:ind w:left="1701" w:hanging="425"/>
        <w:rPr>
          <w:sz w:val="24"/>
          <w:szCs w:val="24"/>
          <w:lang w:val="en-IN"/>
        </w:rPr>
      </w:pPr>
      <w:proofErr w:type="spellStart"/>
      <w:r w:rsidRPr="00C16F8A">
        <w:rPr>
          <w:sz w:val="24"/>
          <w:szCs w:val="24"/>
          <w:lang w:val="en-IN"/>
        </w:rPr>
        <w:t>Nyligt</w:t>
      </w:r>
      <w:proofErr w:type="spellEnd"/>
      <w:r w:rsidRPr="00C16F8A">
        <w:rPr>
          <w:sz w:val="24"/>
          <w:szCs w:val="24"/>
          <w:lang w:val="en-IN"/>
        </w:rPr>
        <w:t xml:space="preserve"> </w:t>
      </w:r>
      <w:proofErr w:type="spellStart"/>
      <w:r w:rsidRPr="00C16F8A">
        <w:rPr>
          <w:sz w:val="24"/>
          <w:szCs w:val="24"/>
          <w:lang w:val="en-IN"/>
        </w:rPr>
        <w:t>myokardieinfarkt</w:t>
      </w:r>
      <w:proofErr w:type="spellEnd"/>
    </w:p>
    <w:p w14:paraId="0C9D5CC9" w14:textId="77777777" w:rsidR="00C16F8A" w:rsidRPr="00C16F8A" w:rsidRDefault="00C16F8A" w:rsidP="006D7E5E">
      <w:pPr>
        <w:numPr>
          <w:ilvl w:val="0"/>
          <w:numId w:val="7"/>
        </w:numPr>
        <w:ind w:left="1701" w:hanging="425"/>
        <w:rPr>
          <w:sz w:val="24"/>
          <w:szCs w:val="24"/>
          <w:lang w:val="en-IN"/>
        </w:rPr>
      </w:pPr>
      <w:proofErr w:type="gramStart"/>
      <w:r w:rsidRPr="00C16F8A">
        <w:rPr>
          <w:sz w:val="24"/>
          <w:szCs w:val="24"/>
          <w:lang w:val="en-IN"/>
        </w:rPr>
        <w:t>Shock;</w:t>
      </w:r>
      <w:proofErr w:type="gramEnd"/>
    </w:p>
    <w:p w14:paraId="0BFD32CF" w14:textId="77777777" w:rsidR="00C16F8A" w:rsidRPr="00C16F8A" w:rsidRDefault="00C16F8A" w:rsidP="003717D2">
      <w:pPr>
        <w:numPr>
          <w:ilvl w:val="0"/>
          <w:numId w:val="6"/>
        </w:numPr>
        <w:ind w:left="1276" w:hanging="425"/>
        <w:rPr>
          <w:sz w:val="24"/>
          <w:szCs w:val="24"/>
          <w:lang w:val="en-IN"/>
        </w:rPr>
      </w:pPr>
      <w:proofErr w:type="spellStart"/>
      <w:r w:rsidRPr="00C16F8A">
        <w:rPr>
          <w:sz w:val="24"/>
          <w:szCs w:val="24"/>
          <w:lang w:val="en-IN"/>
        </w:rPr>
        <w:t>Leverinsufficiens</w:t>
      </w:r>
      <w:proofErr w:type="spellEnd"/>
      <w:r w:rsidRPr="00C16F8A">
        <w:rPr>
          <w:sz w:val="24"/>
          <w:szCs w:val="24"/>
          <w:lang w:val="en-IN"/>
        </w:rPr>
        <w:t>.</w:t>
      </w:r>
    </w:p>
    <w:p w14:paraId="0B92F3FD" w14:textId="77777777" w:rsidR="00C16F8A" w:rsidRPr="00C16F8A" w:rsidRDefault="00C16F8A" w:rsidP="003717D2">
      <w:pPr>
        <w:numPr>
          <w:ilvl w:val="0"/>
          <w:numId w:val="6"/>
        </w:numPr>
        <w:ind w:left="1276" w:hanging="425"/>
        <w:rPr>
          <w:sz w:val="24"/>
          <w:szCs w:val="24"/>
          <w:lang w:val="en-IN"/>
        </w:rPr>
      </w:pPr>
      <w:proofErr w:type="spellStart"/>
      <w:r w:rsidRPr="00C16F8A">
        <w:rPr>
          <w:sz w:val="24"/>
          <w:szCs w:val="24"/>
          <w:lang w:val="en-IN"/>
        </w:rPr>
        <w:t>Akut</w:t>
      </w:r>
      <w:proofErr w:type="spellEnd"/>
      <w:r w:rsidRPr="00C16F8A">
        <w:rPr>
          <w:sz w:val="24"/>
          <w:szCs w:val="24"/>
          <w:lang w:val="en-IN"/>
        </w:rPr>
        <w:t xml:space="preserve"> </w:t>
      </w:r>
      <w:proofErr w:type="spellStart"/>
      <w:r w:rsidRPr="00C16F8A">
        <w:rPr>
          <w:sz w:val="24"/>
          <w:szCs w:val="24"/>
          <w:lang w:val="en-IN"/>
        </w:rPr>
        <w:t>alkoholforgiftning</w:t>
      </w:r>
      <w:proofErr w:type="spellEnd"/>
      <w:r w:rsidRPr="00C16F8A">
        <w:rPr>
          <w:sz w:val="24"/>
          <w:szCs w:val="24"/>
          <w:lang w:val="en-IN"/>
        </w:rPr>
        <w:t xml:space="preserve">, </w:t>
      </w:r>
      <w:proofErr w:type="spellStart"/>
      <w:r w:rsidRPr="00C16F8A">
        <w:rPr>
          <w:sz w:val="24"/>
          <w:szCs w:val="24"/>
          <w:lang w:val="en-IN"/>
        </w:rPr>
        <w:t>alkoholisme</w:t>
      </w:r>
      <w:proofErr w:type="spellEnd"/>
      <w:r w:rsidRPr="00C16F8A">
        <w:rPr>
          <w:sz w:val="24"/>
          <w:szCs w:val="24"/>
          <w:lang w:val="en-IN"/>
        </w:rPr>
        <w:t>.</w:t>
      </w:r>
    </w:p>
    <w:p w14:paraId="1FA6DAA6" w14:textId="77777777" w:rsidR="00C16F8A" w:rsidRPr="00C16F8A" w:rsidRDefault="00C16F8A" w:rsidP="003717D2">
      <w:pPr>
        <w:numPr>
          <w:ilvl w:val="0"/>
          <w:numId w:val="6"/>
        </w:numPr>
        <w:ind w:left="1276" w:hanging="425"/>
        <w:rPr>
          <w:sz w:val="24"/>
          <w:szCs w:val="24"/>
          <w:lang w:val="en-IN"/>
        </w:rPr>
      </w:pPr>
      <w:proofErr w:type="spellStart"/>
      <w:r w:rsidRPr="00C16F8A">
        <w:rPr>
          <w:sz w:val="24"/>
          <w:szCs w:val="24"/>
          <w:lang w:val="en-IN"/>
        </w:rPr>
        <w:t>Amning</w:t>
      </w:r>
      <w:proofErr w:type="spellEnd"/>
      <w:r w:rsidRPr="00C16F8A">
        <w:rPr>
          <w:sz w:val="24"/>
          <w:szCs w:val="24"/>
          <w:lang w:val="en-IN"/>
        </w:rPr>
        <w:t>.</w:t>
      </w:r>
    </w:p>
    <w:p w14:paraId="2EF7E89B" w14:textId="77777777" w:rsidR="009260DE" w:rsidRPr="006D7E5E" w:rsidRDefault="009260DE" w:rsidP="009260DE">
      <w:pPr>
        <w:tabs>
          <w:tab w:val="left" w:pos="851"/>
        </w:tabs>
        <w:ind w:left="851"/>
        <w:rPr>
          <w:sz w:val="24"/>
          <w:szCs w:val="24"/>
        </w:rPr>
      </w:pPr>
    </w:p>
    <w:p w14:paraId="77A33D80" w14:textId="77777777" w:rsidR="009260DE" w:rsidRPr="006D7E5E" w:rsidRDefault="009260DE" w:rsidP="009260DE">
      <w:pPr>
        <w:tabs>
          <w:tab w:val="left" w:pos="851"/>
        </w:tabs>
        <w:ind w:left="851" w:hanging="851"/>
        <w:rPr>
          <w:b/>
          <w:sz w:val="24"/>
          <w:szCs w:val="24"/>
        </w:rPr>
      </w:pPr>
      <w:r w:rsidRPr="006D7E5E">
        <w:rPr>
          <w:b/>
          <w:sz w:val="24"/>
          <w:szCs w:val="24"/>
        </w:rPr>
        <w:t>4.4</w:t>
      </w:r>
      <w:r w:rsidRPr="006D7E5E">
        <w:rPr>
          <w:b/>
          <w:sz w:val="24"/>
          <w:szCs w:val="24"/>
        </w:rPr>
        <w:tab/>
        <w:t>Særlige advarsler og forsigtighedsregler vedrørende brugen</w:t>
      </w:r>
    </w:p>
    <w:p w14:paraId="4AF3F388" w14:textId="77777777" w:rsidR="006D7E5E" w:rsidRDefault="006D7E5E" w:rsidP="003717D2">
      <w:pPr>
        <w:ind w:left="851"/>
        <w:rPr>
          <w:sz w:val="24"/>
          <w:szCs w:val="24"/>
          <w:u w:val="single"/>
        </w:rPr>
      </w:pPr>
    </w:p>
    <w:p w14:paraId="33E2DA80" w14:textId="31D1714A" w:rsidR="00C16F8A" w:rsidRPr="00C16F8A" w:rsidRDefault="00C16F8A" w:rsidP="003717D2">
      <w:pPr>
        <w:ind w:left="851"/>
        <w:rPr>
          <w:sz w:val="24"/>
          <w:szCs w:val="24"/>
          <w:u w:val="single"/>
        </w:rPr>
      </w:pPr>
      <w:r w:rsidRPr="00C16F8A">
        <w:rPr>
          <w:sz w:val="24"/>
          <w:szCs w:val="24"/>
          <w:u w:val="single"/>
        </w:rPr>
        <w:t>Generelt</w:t>
      </w:r>
    </w:p>
    <w:p w14:paraId="20E521EA" w14:textId="0D1BA5E6"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bør ikke anvendes til patienter med type 1-diabetes og må ikke anvendes til behandling af diabetisk </w:t>
      </w:r>
      <w:proofErr w:type="spellStart"/>
      <w:r w:rsidRPr="00C16F8A">
        <w:rPr>
          <w:sz w:val="24"/>
          <w:szCs w:val="24"/>
        </w:rPr>
        <w:t>ketoacidose</w:t>
      </w:r>
      <w:proofErr w:type="spellEnd"/>
      <w:r w:rsidRPr="00C16F8A">
        <w:rPr>
          <w:sz w:val="24"/>
          <w:szCs w:val="24"/>
        </w:rPr>
        <w:t>.</w:t>
      </w:r>
    </w:p>
    <w:p w14:paraId="1152D771" w14:textId="77777777" w:rsidR="00C16F8A" w:rsidRPr="00C16F8A" w:rsidRDefault="00C16F8A" w:rsidP="003717D2">
      <w:pPr>
        <w:ind w:left="851"/>
        <w:rPr>
          <w:sz w:val="24"/>
          <w:szCs w:val="24"/>
          <w:u w:val="single"/>
        </w:rPr>
      </w:pPr>
    </w:p>
    <w:p w14:paraId="321FBDD4" w14:textId="77777777" w:rsidR="00C16F8A" w:rsidRPr="00C16F8A" w:rsidRDefault="00C16F8A" w:rsidP="003717D2">
      <w:pPr>
        <w:ind w:left="851"/>
        <w:rPr>
          <w:sz w:val="24"/>
          <w:szCs w:val="24"/>
          <w:u w:val="single"/>
        </w:rPr>
      </w:pPr>
      <w:r w:rsidRPr="00C16F8A">
        <w:rPr>
          <w:sz w:val="24"/>
          <w:szCs w:val="24"/>
          <w:u w:val="single"/>
        </w:rPr>
        <w:t xml:space="preserve">Akut </w:t>
      </w:r>
      <w:proofErr w:type="spellStart"/>
      <w:r w:rsidRPr="00C16F8A">
        <w:rPr>
          <w:sz w:val="24"/>
          <w:szCs w:val="24"/>
          <w:u w:val="single"/>
        </w:rPr>
        <w:t>pankreatitis</w:t>
      </w:r>
      <w:proofErr w:type="spellEnd"/>
    </w:p>
    <w:p w14:paraId="06C23534" w14:textId="0A4850A5" w:rsidR="00C16F8A" w:rsidRPr="00C16F8A" w:rsidRDefault="00C16F8A" w:rsidP="003717D2">
      <w:pPr>
        <w:ind w:left="851"/>
        <w:rPr>
          <w:sz w:val="24"/>
          <w:szCs w:val="24"/>
        </w:rPr>
      </w:pPr>
      <w:r w:rsidRPr="00C16F8A">
        <w:rPr>
          <w:sz w:val="24"/>
          <w:szCs w:val="24"/>
        </w:rPr>
        <w:t xml:space="preserve">Brug af DPP-4-hæmmere er sat i forbindelse med en risiko for udvikling af akut </w:t>
      </w:r>
      <w:proofErr w:type="spellStart"/>
      <w:r w:rsidRPr="00C16F8A">
        <w:rPr>
          <w:sz w:val="24"/>
          <w:szCs w:val="24"/>
        </w:rPr>
        <w:t>pankreatitis</w:t>
      </w:r>
      <w:proofErr w:type="spellEnd"/>
      <w:r w:rsidRPr="00C16F8A">
        <w:rPr>
          <w:sz w:val="24"/>
          <w:szCs w:val="24"/>
        </w:rPr>
        <w:t xml:space="preserve">. Patienterne bør informeres om det karakteristiske symptom for akut </w:t>
      </w:r>
      <w:proofErr w:type="spellStart"/>
      <w:r w:rsidRPr="00C16F8A">
        <w:rPr>
          <w:sz w:val="24"/>
          <w:szCs w:val="24"/>
        </w:rPr>
        <w:t>pankreatitis</w:t>
      </w:r>
      <w:proofErr w:type="spellEnd"/>
      <w:r w:rsidRPr="00C16F8A">
        <w:rPr>
          <w:sz w:val="24"/>
          <w:szCs w:val="24"/>
        </w:rPr>
        <w:t xml:space="preserve">: vedvarende svære mavesmerter. Resolution af </w:t>
      </w:r>
      <w:proofErr w:type="spellStart"/>
      <w:r w:rsidRPr="00C16F8A">
        <w:rPr>
          <w:sz w:val="24"/>
          <w:szCs w:val="24"/>
        </w:rPr>
        <w:t>pankreatitis</w:t>
      </w:r>
      <w:proofErr w:type="spellEnd"/>
      <w:r w:rsidRPr="00C16F8A">
        <w:rPr>
          <w:sz w:val="24"/>
          <w:szCs w:val="24"/>
        </w:rPr>
        <w:t xml:space="preserve"> er set efter </w:t>
      </w:r>
      <w:proofErr w:type="spellStart"/>
      <w:r w:rsidRPr="00C16F8A">
        <w:rPr>
          <w:sz w:val="24"/>
          <w:szCs w:val="24"/>
        </w:rPr>
        <w:t>seponering</w:t>
      </w:r>
      <w:proofErr w:type="spellEnd"/>
      <w:r w:rsidRPr="00C16F8A">
        <w:rPr>
          <w:sz w:val="24"/>
          <w:szCs w:val="24"/>
        </w:rPr>
        <w:t xml:space="preserve"> af </w:t>
      </w:r>
      <w:proofErr w:type="spellStart"/>
      <w:r w:rsidRPr="00C16F8A">
        <w:rPr>
          <w:sz w:val="24"/>
          <w:szCs w:val="24"/>
        </w:rPr>
        <w:t>sitagliptin</w:t>
      </w:r>
      <w:proofErr w:type="spellEnd"/>
      <w:r w:rsidRPr="00C16F8A">
        <w:rPr>
          <w:sz w:val="24"/>
          <w:szCs w:val="24"/>
        </w:rPr>
        <w:t xml:space="preserve"> (med eller uden understøttende behandling), men der er indberettet meget sjældne tilfælde af </w:t>
      </w:r>
      <w:proofErr w:type="spellStart"/>
      <w:r w:rsidRPr="00C16F8A">
        <w:rPr>
          <w:sz w:val="24"/>
          <w:szCs w:val="24"/>
        </w:rPr>
        <w:t>nekrotiserende</w:t>
      </w:r>
      <w:proofErr w:type="spellEnd"/>
      <w:r w:rsidRPr="00C16F8A">
        <w:rPr>
          <w:sz w:val="24"/>
          <w:szCs w:val="24"/>
        </w:rPr>
        <w:t xml:space="preserve"> eller </w:t>
      </w:r>
      <w:proofErr w:type="spellStart"/>
      <w:r w:rsidRPr="00C16F8A">
        <w:rPr>
          <w:sz w:val="24"/>
          <w:szCs w:val="24"/>
        </w:rPr>
        <w:t>hæmoragisk</w:t>
      </w:r>
      <w:proofErr w:type="spellEnd"/>
      <w:r w:rsidRPr="00C16F8A">
        <w:rPr>
          <w:sz w:val="24"/>
          <w:szCs w:val="24"/>
        </w:rPr>
        <w:t xml:space="preserve"> </w:t>
      </w:r>
      <w:proofErr w:type="spellStart"/>
      <w:r w:rsidRPr="00C16F8A">
        <w:rPr>
          <w:sz w:val="24"/>
          <w:szCs w:val="24"/>
        </w:rPr>
        <w:t>pankreatitis</w:t>
      </w:r>
      <w:proofErr w:type="spellEnd"/>
      <w:r w:rsidRPr="00C16F8A">
        <w:rPr>
          <w:sz w:val="24"/>
          <w:szCs w:val="24"/>
        </w:rPr>
        <w:t xml:space="preserve"> og/eller død. Hvis der er mistanke om </w:t>
      </w:r>
      <w:proofErr w:type="spellStart"/>
      <w:r w:rsidRPr="00C16F8A">
        <w:rPr>
          <w:sz w:val="24"/>
          <w:szCs w:val="24"/>
        </w:rPr>
        <w:t>pankreatitis</w:t>
      </w:r>
      <w:proofErr w:type="spellEnd"/>
      <w:r w:rsidRPr="00C16F8A">
        <w:rPr>
          <w:sz w:val="24"/>
          <w:szCs w:val="24"/>
        </w:rPr>
        <w:t xml:space="preserve">, bør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og andre potentielt suspekte lægemidler seponeres, og hvis mistanken om akut </w:t>
      </w:r>
      <w:proofErr w:type="spellStart"/>
      <w:r w:rsidRPr="00C16F8A">
        <w:rPr>
          <w:sz w:val="24"/>
          <w:szCs w:val="24"/>
        </w:rPr>
        <w:t>pankreatitis</w:t>
      </w:r>
      <w:proofErr w:type="spellEnd"/>
      <w:r w:rsidRPr="00C16F8A">
        <w:rPr>
          <w:sz w:val="24"/>
          <w:szCs w:val="24"/>
        </w:rPr>
        <w:t xml:space="preserve"> bekræftes, må behandlingen med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ikke genoptages. Der skal udvises forsigtighed hos patienter med </w:t>
      </w:r>
      <w:proofErr w:type="spellStart"/>
      <w:r w:rsidRPr="00C16F8A">
        <w:rPr>
          <w:sz w:val="24"/>
          <w:szCs w:val="24"/>
        </w:rPr>
        <w:t>pankreatitis</w:t>
      </w:r>
      <w:proofErr w:type="spellEnd"/>
      <w:r w:rsidRPr="00C16F8A">
        <w:rPr>
          <w:sz w:val="24"/>
          <w:szCs w:val="24"/>
        </w:rPr>
        <w:t xml:space="preserve"> i anamnesen.</w:t>
      </w:r>
    </w:p>
    <w:p w14:paraId="637FAE6E" w14:textId="77777777" w:rsidR="00C16F8A" w:rsidRPr="00C16F8A" w:rsidRDefault="00C16F8A" w:rsidP="003717D2">
      <w:pPr>
        <w:ind w:left="851"/>
        <w:rPr>
          <w:sz w:val="24"/>
          <w:szCs w:val="24"/>
        </w:rPr>
      </w:pPr>
    </w:p>
    <w:p w14:paraId="3453A80D" w14:textId="77777777" w:rsidR="00C16F8A" w:rsidRPr="00C16F8A" w:rsidRDefault="00C16F8A" w:rsidP="003717D2">
      <w:pPr>
        <w:ind w:left="851"/>
        <w:rPr>
          <w:sz w:val="24"/>
          <w:szCs w:val="24"/>
          <w:u w:val="single"/>
        </w:rPr>
      </w:pPr>
      <w:proofErr w:type="spellStart"/>
      <w:r w:rsidRPr="00C16F8A">
        <w:rPr>
          <w:sz w:val="24"/>
          <w:szCs w:val="24"/>
          <w:u w:val="single"/>
        </w:rPr>
        <w:t>Laktacidose</w:t>
      </w:r>
      <w:proofErr w:type="spellEnd"/>
    </w:p>
    <w:p w14:paraId="0862B864" w14:textId="77777777" w:rsidR="00C16F8A" w:rsidRPr="00C16F8A" w:rsidRDefault="00C16F8A" w:rsidP="003717D2">
      <w:pPr>
        <w:ind w:left="851"/>
        <w:rPr>
          <w:sz w:val="24"/>
          <w:szCs w:val="24"/>
        </w:rPr>
      </w:pPr>
      <w:proofErr w:type="spellStart"/>
      <w:r w:rsidRPr="00C16F8A">
        <w:rPr>
          <w:sz w:val="24"/>
          <w:szCs w:val="24"/>
        </w:rPr>
        <w:t>Laktacidose</w:t>
      </w:r>
      <w:proofErr w:type="spellEnd"/>
      <w:r w:rsidRPr="00C16F8A">
        <w:rPr>
          <w:sz w:val="24"/>
          <w:szCs w:val="24"/>
        </w:rPr>
        <w:t xml:space="preserve"> er en meget sjælden, men alvorlig metabolisk komplikation, som oftest indtræder ved akut forværring af nyrefunktionen eller ved </w:t>
      </w:r>
      <w:proofErr w:type="spellStart"/>
      <w:r w:rsidRPr="00C16F8A">
        <w:rPr>
          <w:sz w:val="24"/>
          <w:szCs w:val="24"/>
        </w:rPr>
        <w:t>kardiopulmonal</w:t>
      </w:r>
      <w:proofErr w:type="spellEnd"/>
      <w:r w:rsidRPr="00C16F8A">
        <w:rPr>
          <w:sz w:val="24"/>
          <w:szCs w:val="24"/>
        </w:rPr>
        <w:t xml:space="preserve"> sygdom eller sepsis. Ved akut forværring af nyrefunktionen akkumuleres </w:t>
      </w:r>
      <w:proofErr w:type="spellStart"/>
      <w:r w:rsidRPr="00C16F8A">
        <w:rPr>
          <w:sz w:val="24"/>
          <w:szCs w:val="24"/>
        </w:rPr>
        <w:t>metformin</w:t>
      </w:r>
      <w:proofErr w:type="spellEnd"/>
      <w:r w:rsidRPr="00C16F8A">
        <w:rPr>
          <w:sz w:val="24"/>
          <w:szCs w:val="24"/>
        </w:rPr>
        <w:t xml:space="preserve">, hvilket øger risikoen for </w:t>
      </w:r>
      <w:proofErr w:type="spellStart"/>
      <w:r w:rsidRPr="00C16F8A">
        <w:rPr>
          <w:sz w:val="24"/>
          <w:szCs w:val="24"/>
        </w:rPr>
        <w:t>laktacidose</w:t>
      </w:r>
      <w:proofErr w:type="spellEnd"/>
      <w:r w:rsidRPr="00C16F8A">
        <w:rPr>
          <w:sz w:val="24"/>
          <w:szCs w:val="24"/>
        </w:rPr>
        <w:t>.</w:t>
      </w:r>
    </w:p>
    <w:p w14:paraId="4E489A9C" w14:textId="77777777" w:rsidR="00C16F8A" w:rsidRPr="00C16F8A" w:rsidRDefault="00C16F8A" w:rsidP="003717D2">
      <w:pPr>
        <w:ind w:left="851"/>
        <w:rPr>
          <w:sz w:val="24"/>
          <w:szCs w:val="24"/>
          <w:u w:val="single"/>
        </w:rPr>
      </w:pPr>
    </w:p>
    <w:p w14:paraId="52603B0C" w14:textId="77777777" w:rsidR="00C16F8A" w:rsidRPr="00C16F8A" w:rsidRDefault="00C16F8A" w:rsidP="003717D2">
      <w:pPr>
        <w:ind w:left="851"/>
        <w:rPr>
          <w:sz w:val="24"/>
          <w:szCs w:val="24"/>
        </w:rPr>
      </w:pPr>
      <w:r w:rsidRPr="00C16F8A">
        <w:rPr>
          <w:sz w:val="24"/>
          <w:szCs w:val="24"/>
        </w:rPr>
        <w:t xml:space="preserve">Patienterne skal informeres om, at i tilfælde af dehydrering (alvorlig opkastning, diarré, feber eller nedsat væskeindtagelse) skal </w:t>
      </w:r>
      <w:proofErr w:type="spellStart"/>
      <w:r w:rsidRPr="00C16F8A">
        <w:rPr>
          <w:sz w:val="24"/>
          <w:szCs w:val="24"/>
        </w:rPr>
        <w:t>metforminbehandlingen</w:t>
      </w:r>
      <w:proofErr w:type="spellEnd"/>
      <w:r w:rsidRPr="00C16F8A">
        <w:rPr>
          <w:sz w:val="24"/>
          <w:szCs w:val="24"/>
        </w:rPr>
        <w:t xml:space="preserve"> afbrydes midlertidigt, og at det anbefales, at de kontakter en læge.</w:t>
      </w:r>
    </w:p>
    <w:p w14:paraId="50C6162C" w14:textId="77777777" w:rsidR="00C16F8A" w:rsidRPr="00C16F8A" w:rsidRDefault="00C16F8A" w:rsidP="003717D2">
      <w:pPr>
        <w:ind w:left="851"/>
        <w:rPr>
          <w:sz w:val="24"/>
          <w:szCs w:val="24"/>
          <w:u w:val="single"/>
        </w:rPr>
      </w:pPr>
    </w:p>
    <w:p w14:paraId="5A4D7584" w14:textId="77777777" w:rsidR="00C16F8A" w:rsidRPr="00C16F8A" w:rsidRDefault="00C16F8A" w:rsidP="003717D2">
      <w:pPr>
        <w:ind w:left="851"/>
        <w:rPr>
          <w:sz w:val="24"/>
          <w:szCs w:val="24"/>
        </w:rPr>
      </w:pPr>
      <w:r w:rsidRPr="00C16F8A">
        <w:rPr>
          <w:sz w:val="24"/>
          <w:szCs w:val="24"/>
        </w:rPr>
        <w:t xml:space="preserve">Lægemidler, som kan medføre akut nedsættelse af nyrefunktionen (såsom </w:t>
      </w:r>
      <w:proofErr w:type="spellStart"/>
      <w:r w:rsidRPr="00C16F8A">
        <w:rPr>
          <w:sz w:val="24"/>
          <w:szCs w:val="24"/>
        </w:rPr>
        <w:t>antihypertensiva</w:t>
      </w:r>
      <w:proofErr w:type="spellEnd"/>
      <w:r w:rsidRPr="00C16F8A">
        <w:rPr>
          <w:sz w:val="24"/>
          <w:szCs w:val="24"/>
        </w:rPr>
        <w:t xml:space="preserve">, </w:t>
      </w:r>
      <w:proofErr w:type="spellStart"/>
      <w:r w:rsidRPr="00C16F8A">
        <w:rPr>
          <w:sz w:val="24"/>
          <w:szCs w:val="24"/>
        </w:rPr>
        <w:t>diuretika</w:t>
      </w:r>
      <w:proofErr w:type="spellEnd"/>
      <w:r w:rsidRPr="00C16F8A">
        <w:rPr>
          <w:sz w:val="24"/>
          <w:szCs w:val="24"/>
        </w:rPr>
        <w:t xml:space="preserve"> og </w:t>
      </w:r>
      <w:proofErr w:type="spellStart"/>
      <w:r w:rsidRPr="00C16F8A">
        <w:rPr>
          <w:sz w:val="24"/>
          <w:szCs w:val="24"/>
        </w:rPr>
        <w:t>NSAID’er</w:t>
      </w:r>
      <w:proofErr w:type="spellEnd"/>
      <w:r w:rsidRPr="00C16F8A">
        <w:rPr>
          <w:sz w:val="24"/>
          <w:szCs w:val="24"/>
        </w:rPr>
        <w:t xml:space="preserve">), bør opstartes med forsigtighed hos patienter i behandling med </w:t>
      </w:r>
      <w:proofErr w:type="spellStart"/>
      <w:r w:rsidRPr="00C16F8A">
        <w:rPr>
          <w:sz w:val="24"/>
          <w:szCs w:val="24"/>
        </w:rPr>
        <w:t>metformin</w:t>
      </w:r>
      <w:proofErr w:type="spellEnd"/>
      <w:r w:rsidRPr="00C16F8A">
        <w:rPr>
          <w:sz w:val="24"/>
          <w:szCs w:val="24"/>
        </w:rPr>
        <w:t xml:space="preserve">. Andre risikofaktorer for </w:t>
      </w:r>
      <w:proofErr w:type="spellStart"/>
      <w:r w:rsidRPr="00C16F8A">
        <w:rPr>
          <w:sz w:val="24"/>
          <w:szCs w:val="24"/>
        </w:rPr>
        <w:t>laktacidose</w:t>
      </w:r>
      <w:proofErr w:type="spellEnd"/>
      <w:r w:rsidRPr="00C16F8A">
        <w:rPr>
          <w:sz w:val="24"/>
          <w:szCs w:val="24"/>
        </w:rPr>
        <w:t xml:space="preserve"> omfatter stort alkoholforbrug, leverinsufficiens, utilstrækkeligt kontrolleret diabetes, </w:t>
      </w:r>
      <w:proofErr w:type="spellStart"/>
      <w:r w:rsidRPr="00C16F8A">
        <w:rPr>
          <w:sz w:val="24"/>
          <w:szCs w:val="24"/>
        </w:rPr>
        <w:t>ketose</w:t>
      </w:r>
      <w:proofErr w:type="spellEnd"/>
      <w:r w:rsidRPr="00C16F8A">
        <w:rPr>
          <w:sz w:val="24"/>
          <w:szCs w:val="24"/>
        </w:rPr>
        <w:t xml:space="preserve">, langvarig faste og enhver tilstand forbundet med </w:t>
      </w:r>
      <w:proofErr w:type="spellStart"/>
      <w:r w:rsidRPr="00C16F8A">
        <w:rPr>
          <w:sz w:val="24"/>
          <w:szCs w:val="24"/>
        </w:rPr>
        <w:t>hypoksi</w:t>
      </w:r>
      <w:proofErr w:type="spellEnd"/>
      <w:r w:rsidRPr="00C16F8A">
        <w:rPr>
          <w:sz w:val="24"/>
          <w:szCs w:val="24"/>
        </w:rPr>
        <w:t xml:space="preserve"> samt samtidig brug af lægemidler, der kan forårsage </w:t>
      </w:r>
      <w:proofErr w:type="spellStart"/>
      <w:r w:rsidRPr="00C16F8A">
        <w:rPr>
          <w:sz w:val="24"/>
          <w:szCs w:val="24"/>
        </w:rPr>
        <w:t>laktacidose</w:t>
      </w:r>
      <w:proofErr w:type="spellEnd"/>
      <w:r w:rsidRPr="00C16F8A">
        <w:rPr>
          <w:sz w:val="24"/>
          <w:szCs w:val="24"/>
        </w:rPr>
        <w:t xml:space="preserve"> (se pkt. 4.3 og 4.4).</w:t>
      </w:r>
    </w:p>
    <w:p w14:paraId="68A2397E" w14:textId="77777777" w:rsidR="00C16F8A" w:rsidRPr="00C16F8A" w:rsidRDefault="00C16F8A" w:rsidP="003717D2">
      <w:pPr>
        <w:ind w:left="851"/>
        <w:rPr>
          <w:sz w:val="24"/>
          <w:szCs w:val="24"/>
          <w:u w:val="single"/>
        </w:rPr>
      </w:pPr>
    </w:p>
    <w:p w14:paraId="3284903C" w14:textId="77777777" w:rsidR="00C16F8A" w:rsidRPr="00C16F8A" w:rsidRDefault="00C16F8A" w:rsidP="003717D2">
      <w:pPr>
        <w:ind w:left="851"/>
        <w:rPr>
          <w:sz w:val="24"/>
          <w:szCs w:val="24"/>
        </w:rPr>
      </w:pPr>
      <w:r w:rsidRPr="00C16F8A">
        <w:rPr>
          <w:sz w:val="24"/>
          <w:szCs w:val="24"/>
        </w:rPr>
        <w:t xml:space="preserve">Patienter og/eller omsorgspersoner skal informeres om risikoen for </w:t>
      </w:r>
      <w:proofErr w:type="spellStart"/>
      <w:r w:rsidRPr="00C16F8A">
        <w:rPr>
          <w:sz w:val="24"/>
          <w:szCs w:val="24"/>
        </w:rPr>
        <w:t>laktacidose</w:t>
      </w:r>
      <w:proofErr w:type="spellEnd"/>
      <w:r w:rsidRPr="00C16F8A">
        <w:rPr>
          <w:sz w:val="24"/>
          <w:szCs w:val="24"/>
        </w:rPr>
        <w:t xml:space="preserve">. </w:t>
      </w:r>
      <w:proofErr w:type="spellStart"/>
      <w:r w:rsidRPr="00C16F8A">
        <w:rPr>
          <w:sz w:val="24"/>
          <w:szCs w:val="24"/>
        </w:rPr>
        <w:t>Laktacidose</w:t>
      </w:r>
      <w:proofErr w:type="spellEnd"/>
      <w:r w:rsidRPr="00C16F8A">
        <w:rPr>
          <w:sz w:val="24"/>
          <w:szCs w:val="24"/>
        </w:rPr>
        <w:t xml:space="preserve"> er kendetegnet ved </w:t>
      </w:r>
      <w:proofErr w:type="spellStart"/>
      <w:r w:rsidRPr="00C16F8A">
        <w:rPr>
          <w:sz w:val="24"/>
          <w:szCs w:val="24"/>
        </w:rPr>
        <w:t>acidotisk</w:t>
      </w:r>
      <w:proofErr w:type="spellEnd"/>
      <w:r w:rsidRPr="00C16F8A">
        <w:rPr>
          <w:sz w:val="24"/>
          <w:szCs w:val="24"/>
        </w:rPr>
        <w:t xml:space="preserve"> dyspnø, </w:t>
      </w:r>
      <w:proofErr w:type="spellStart"/>
      <w:r w:rsidRPr="00C16F8A">
        <w:rPr>
          <w:sz w:val="24"/>
          <w:szCs w:val="24"/>
        </w:rPr>
        <w:t>abdominalsmerter</w:t>
      </w:r>
      <w:proofErr w:type="spellEnd"/>
      <w:r w:rsidRPr="00C16F8A">
        <w:rPr>
          <w:sz w:val="24"/>
          <w:szCs w:val="24"/>
        </w:rPr>
        <w:t xml:space="preserve">, muskelkramper, asteni og </w:t>
      </w:r>
      <w:proofErr w:type="spellStart"/>
      <w:r w:rsidRPr="00C16F8A">
        <w:rPr>
          <w:sz w:val="24"/>
          <w:szCs w:val="24"/>
        </w:rPr>
        <w:t>hypotermi</w:t>
      </w:r>
      <w:proofErr w:type="spellEnd"/>
      <w:r w:rsidRPr="00C16F8A">
        <w:rPr>
          <w:sz w:val="24"/>
          <w:szCs w:val="24"/>
        </w:rPr>
        <w:t xml:space="preserve"> efterfulgt af koma. Patienterne skal informeres om at stoppe med at tage </w:t>
      </w:r>
      <w:proofErr w:type="spellStart"/>
      <w:r w:rsidRPr="00C16F8A">
        <w:rPr>
          <w:sz w:val="24"/>
          <w:szCs w:val="24"/>
        </w:rPr>
        <w:t>metformin</w:t>
      </w:r>
      <w:proofErr w:type="spellEnd"/>
      <w:r w:rsidRPr="00C16F8A">
        <w:rPr>
          <w:sz w:val="24"/>
          <w:szCs w:val="24"/>
        </w:rPr>
        <w:t xml:space="preserve"> og øjeblikkeligt søge lægehjælp ved symptomer, der kan give mistanke om </w:t>
      </w:r>
      <w:proofErr w:type="spellStart"/>
      <w:r w:rsidRPr="00C16F8A">
        <w:rPr>
          <w:sz w:val="24"/>
          <w:szCs w:val="24"/>
        </w:rPr>
        <w:t>laktacidose</w:t>
      </w:r>
      <w:proofErr w:type="spellEnd"/>
      <w:r w:rsidRPr="00C16F8A">
        <w:rPr>
          <w:sz w:val="24"/>
          <w:szCs w:val="24"/>
        </w:rPr>
        <w:t>. Diagnostiske laboratoriefund er nedsat pH i blodet (&lt; 7,35), forhøjet laktatniveau i blodet (&gt; 5 mmol/l) samt øget anion-</w:t>
      </w:r>
      <w:proofErr w:type="spellStart"/>
      <w:r w:rsidRPr="00C16F8A">
        <w:rPr>
          <w:sz w:val="24"/>
          <w:szCs w:val="24"/>
        </w:rPr>
        <w:t>gap</w:t>
      </w:r>
      <w:proofErr w:type="spellEnd"/>
      <w:r w:rsidRPr="00C16F8A">
        <w:rPr>
          <w:sz w:val="24"/>
          <w:szCs w:val="24"/>
        </w:rPr>
        <w:t xml:space="preserve"> og laktat/pyruvat-ratio.</w:t>
      </w:r>
    </w:p>
    <w:p w14:paraId="229E1222" w14:textId="77777777" w:rsidR="00C16F8A" w:rsidRPr="00C16F8A" w:rsidRDefault="00C16F8A" w:rsidP="003717D2">
      <w:pPr>
        <w:ind w:left="851"/>
        <w:rPr>
          <w:sz w:val="24"/>
          <w:szCs w:val="24"/>
        </w:rPr>
      </w:pPr>
    </w:p>
    <w:p w14:paraId="252A6F01" w14:textId="77777777" w:rsidR="00C16F8A" w:rsidRPr="00C16F8A" w:rsidRDefault="00C16F8A" w:rsidP="003717D2">
      <w:pPr>
        <w:ind w:left="851"/>
        <w:rPr>
          <w:i/>
          <w:iCs/>
          <w:sz w:val="24"/>
          <w:szCs w:val="24"/>
        </w:rPr>
      </w:pPr>
      <w:r w:rsidRPr="00C16F8A">
        <w:rPr>
          <w:i/>
          <w:iCs/>
          <w:sz w:val="24"/>
          <w:szCs w:val="24"/>
        </w:rPr>
        <w:t>Patienter med kendte eller mistænkte mitokondriesygdomme:</w:t>
      </w:r>
    </w:p>
    <w:p w14:paraId="67F14C3B" w14:textId="77777777" w:rsidR="00C16F8A" w:rsidRPr="00C16F8A" w:rsidRDefault="00C16F8A" w:rsidP="003717D2">
      <w:pPr>
        <w:ind w:left="851"/>
        <w:rPr>
          <w:sz w:val="24"/>
          <w:szCs w:val="24"/>
        </w:rPr>
      </w:pPr>
      <w:r w:rsidRPr="00C16F8A">
        <w:rPr>
          <w:sz w:val="24"/>
          <w:szCs w:val="24"/>
        </w:rPr>
        <w:t xml:space="preserve">Hos patienter med kendte mitokondriesygdomme, såsom syndromet </w:t>
      </w:r>
      <w:proofErr w:type="spellStart"/>
      <w:r w:rsidRPr="00C16F8A">
        <w:rPr>
          <w:sz w:val="24"/>
          <w:szCs w:val="24"/>
        </w:rPr>
        <w:t>mitokondriel</w:t>
      </w:r>
      <w:proofErr w:type="spellEnd"/>
      <w:r w:rsidRPr="00C16F8A">
        <w:rPr>
          <w:sz w:val="24"/>
          <w:szCs w:val="24"/>
        </w:rPr>
        <w:t xml:space="preserve"> encefalopati med laktatacidose og slagtilfælde-lignende episoder (MELAS) og </w:t>
      </w:r>
      <w:proofErr w:type="spellStart"/>
      <w:r w:rsidRPr="00C16F8A">
        <w:rPr>
          <w:sz w:val="24"/>
          <w:szCs w:val="24"/>
        </w:rPr>
        <w:t>maternel</w:t>
      </w:r>
      <w:proofErr w:type="spellEnd"/>
      <w:r w:rsidRPr="00C16F8A">
        <w:rPr>
          <w:sz w:val="24"/>
          <w:szCs w:val="24"/>
        </w:rPr>
        <w:t xml:space="preserve"> arvelig diabetes og døvhed (MIDD), anbefales </w:t>
      </w:r>
      <w:proofErr w:type="spellStart"/>
      <w:r w:rsidRPr="00C16F8A">
        <w:rPr>
          <w:sz w:val="24"/>
          <w:szCs w:val="24"/>
        </w:rPr>
        <w:t>metformin</w:t>
      </w:r>
      <w:proofErr w:type="spellEnd"/>
      <w:r w:rsidRPr="00C16F8A">
        <w:rPr>
          <w:sz w:val="24"/>
          <w:szCs w:val="24"/>
        </w:rPr>
        <w:t xml:space="preserve"> ikke på grund af risikoen for forværring af laktatacidose og neurologiske komplikationer, som kan føre til forværring af sygdommen.</w:t>
      </w:r>
    </w:p>
    <w:p w14:paraId="2F066F97" w14:textId="77777777" w:rsidR="00C16F8A" w:rsidRPr="00C16F8A" w:rsidRDefault="00C16F8A" w:rsidP="003717D2">
      <w:pPr>
        <w:ind w:left="851"/>
        <w:rPr>
          <w:sz w:val="24"/>
          <w:szCs w:val="24"/>
        </w:rPr>
      </w:pPr>
    </w:p>
    <w:p w14:paraId="24F3CCDF" w14:textId="77777777" w:rsidR="00C16F8A" w:rsidRPr="00C16F8A" w:rsidRDefault="00C16F8A" w:rsidP="003717D2">
      <w:pPr>
        <w:ind w:left="851"/>
        <w:rPr>
          <w:sz w:val="24"/>
          <w:szCs w:val="24"/>
        </w:rPr>
      </w:pPr>
      <w:r w:rsidRPr="00C16F8A">
        <w:rPr>
          <w:sz w:val="24"/>
          <w:szCs w:val="24"/>
        </w:rPr>
        <w:t xml:space="preserve">I tilfælde af tegn og symptomer, der tyder på MELAS-syndrom eller MIDD efter indtagelse af </w:t>
      </w:r>
      <w:proofErr w:type="spellStart"/>
      <w:r w:rsidRPr="00C16F8A">
        <w:rPr>
          <w:sz w:val="24"/>
          <w:szCs w:val="24"/>
        </w:rPr>
        <w:t>metformin</w:t>
      </w:r>
      <w:proofErr w:type="spellEnd"/>
      <w:r w:rsidRPr="00C16F8A">
        <w:rPr>
          <w:sz w:val="24"/>
          <w:szCs w:val="24"/>
        </w:rPr>
        <w:t xml:space="preserve">, skal behandlingen med </w:t>
      </w:r>
      <w:proofErr w:type="spellStart"/>
      <w:r w:rsidRPr="00C16F8A">
        <w:rPr>
          <w:sz w:val="24"/>
          <w:szCs w:val="24"/>
        </w:rPr>
        <w:t>metformin</w:t>
      </w:r>
      <w:proofErr w:type="spellEnd"/>
      <w:r w:rsidRPr="00C16F8A">
        <w:rPr>
          <w:sz w:val="24"/>
          <w:szCs w:val="24"/>
        </w:rPr>
        <w:t xml:space="preserve"> straks seponeres, og umiddelbar diagnostisk evaluering udføres.</w:t>
      </w:r>
    </w:p>
    <w:p w14:paraId="380758C2" w14:textId="77777777" w:rsidR="00C16F8A" w:rsidRPr="00C16F8A" w:rsidRDefault="00C16F8A" w:rsidP="003717D2">
      <w:pPr>
        <w:ind w:left="851"/>
        <w:rPr>
          <w:i/>
          <w:iCs/>
          <w:sz w:val="24"/>
          <w:szCs w:val="24"/>
        </w:rPr>
      </w:pPr>
    </w:p>
    <w:p w14:paraId="0CE4EAD6" w14:textId="77777777" w:rsidR="00C16F8A" w:rsidRPr="00C16F8A" w:rsidRDefault="00C16F8A" w:rsidP="003717D2">
      <w:pPr>
        <w:ind w:left="851"/>
        <w:rPr>
          <w:sz w:val="24"/>
          <w:szCs w:val="24"/>
          <w:u w:val="single"/>
        </w:rPr>
      </w:pPr>
      <w:r w:rsidRPr="00C16F8A">
        <w:rPr>
          <w:sz w:val="24"/>
          <w:szCs w:val="24"/>
          <w:u w:val="single"/>
        </w:rPr>
        <w:t>Nyrefunktionen</w:t>
      </w:r>
    </w:p>
    <w:p w14:paraId="4511DDD9" w14:textId="2C4A1412" w:rsidR="00C16F8A" w:rsidRPr="00C16F8A" w:rsidRDefault="00C16F8A" w:rsidP="003717D2">
      <w:pPr>
        <w:ind w:left="851"/>
        <w:rPr>
          <w:sz w:val="24"/>
          <w:szCs w:val="24"/>
        </w:rPr>
      </w:pPr>
      <w:r w:rsidRPr="00C16F8A">
        <w:rPr>
          <w:sz w:val="24"/>
          <w:szCs w:val="24"/>
        </w:rPr>
        <w:t xml:space="preserve">GFR skal bestemmes inden behandlingsstart og regelmæssigt derefter (se pkt. 4.2).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er kontraindiceret hos patienter med GFR &lt; 30 ml/min, og behandlingen skal afbrydes midlertidigt ved tilstedeværelse af tilstande, der påvirker nyrefunktionen (se pkt. 4.3).</w:t>
      </w:r>
    </w:p>
    <w:p w14:paraId="597899F5" w14:textId="5EDE3874" w:rsidR="00F74197" w:rsidRDefault="00F74197">
      <w:pPr>
        <w:rPr>
          <w:sz w:val="24"/>
          <w:szCs w:val="24"/>
        </w:rPr>
      </w:pPr>
      <w:r>
        <w:rPr>
          <w:sz w:val="24"/>
          <w:szCs w:val="24"/>
        </w:rPr>
        <w:br w:type="page"/>
      </w:r>
    </w:p>
    <w:p w14:paraId="0E289794" w14:textId="77777777" w:rsidR="00C16F8A" w:rsidRPr="00C16F8A" w:rsidRDefault="00C16F8A" w:rsidP="003717D2">
      <w:pPr>
        <w:ind w:left="851"/>
        <w:rPr>
          <w:sz w:val="24"/>
          <w:szCs w:val="24"/>
        </w:rPr>
      </w:pPr>
    </w:p>
    <w:p w14:paraId="02B73AD4" w14:textId="77777777" w:rsidR="00C16F8A" w:rsidRPr="00C16F8A" w:rsidRDefault="00C16F8A" w:rsidP="003717D2">
      <w:pPr>
        <w:ind w:left="851"/>
        <w:rPr>
          <w:sz w:val="24"/>
          <w:szCs w:val="24"/>
          <w:u w:val="single"/>
        </w:rPr>
      </w:pPr>
      <w:r w:rsidRPr="00C16F8A">
        <w:rPr>
          <w:sz w:val="24"/>
          <w:szCs w:val="24"/>
          <w:u w:val="single"/>
        </w:rPr>
        <w:t>Hypoglykæmi</w:t>
      </w:r>
    </w:p>
    <w:p w14:paraId="4A587CEE" w14:textId="215E7C03" w:rsidR="00C16F8A" w:rsidRPr="00C16F8A" w:rsidRDefault="00C16F8A" w:rsidP="003717D2">
      <w:pPr>
        <w:ind w:left="851"/>
        <w:rPr>
          <w:sz w:val="24"/>
          <w:szCs w:val="24"/>
        </w:rPr>
      </w:pPr>
      <w:r w:rsidRPr="00C16F8A">
        <w:rPr>
          <w:sz w:val="24"/>
          <w:szCs w:val="24"/>
        </w:rPr>
        <w:t xml:space="preserve">Patienter, der får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sammen med et </w:t>
      </w:r>
      <w:proofErr w:type="spellStart"/>
      <w:r w:rsidRPr="00C16F8A">
        <w:rPr>
          <w:sz w:val="24"/>
          <w:szCs w:val="24"/>
        </w:rPr>
        <w:t>sulfonylurinstof</w:t>
      </w:r>
      <w:proofErr w:type="spellEnd"/>
      <w:r w:rsidRPr="00C16F8A">
        <w:rPr>
          <w:sz w:val="24"/>
          <w:szCs w:val="24"/>
        </w:rPr>
        <w:t xml:space="preserve"> eller sammen med insulin, har øget risiko for at få hypoglykæmi. Derfor kan det være nødvendigt at reducere dosis af </w:t>
      </w:r>
      <w:proofErr w:type="spellStart"/>
      <w:r w:rsidRPr="00C16F8A">
        <w:rPr>
          <w:sz w:val="24"/>
          <w:szCs w:val="24"/>
        </w:rPr>
        <w:t>sulfonylurinstof</w:t>
      </w:r>
      <w:proofErr w:type="spellEnd"/>
      <w:r w:rsidRPr="00C16F8A">
        <w:rPr>
          <w:sz w:val="24"/>
          <w:szCs w:val="24"/>
        </w:rPr>
        <w:t xml:space="preserve"> eller insulin.</w:t>
      </w:r>
    </w:p>
    <w:p w14:paraId="3FBD8CDB" w14:textId="77777777" w:rsidR="00C16F8A" w:rsidRPr="00C16F8A" w:rsidRDefault="00C16F8A" w:rsidP="003717D2">
      <w:pPr>
        <w:ind w:left="851"/>
        <w:rPr>
          <w:sz w:val="24"/>
          <w:szCs w:val="24"/>
        </w:rPr>
      </w:pPr>
    </w:p>
    <w:p w14:paraId="65D18898" w14:textId="77777777" w:rsidR="00C16F8A" w:rsidRPr="00C16F8A" w:rsidRDefault="00C16F8A" w:rsidP="003717D2">
      <w:pPr>
        <w:ind w:left="851"/>
        <w:rPr>
          <w:sz w:val="24"/>
          <w:szCs w:val="24"/>
          <w:u w:val="single"/>
        </w:rPr>
      </w:pPr>
      <w:r w:rsidRPr="00C16F8A">
        <w:rPr>
          <w:sz w:val="24"/>
          <w:szCs w:val="24"/>
          <w:u w:val="single"/>
        </w:rPr>
        <w:t>Overfølsomhedsreaktioner</w:t>
      </w:r>
    </w:p>
    <w:p w14:paraId="327223A9" w14:textId="5D976BC5" w:rsidR="00C16F8A" w:rsidRPr="00C16F8A" w:rsidRDefault="00C16F8A" w:rsidP="003717D2">
      <w:pPr>
        <w:ind w:left="851"/>
        <w:rPr>
          <w:sz w:val="24"/>
          <w:szCs w:val="24"/>
        </w:rPr>
      </w:pPr>
      <w:r w:rsidRPr="00C16F8A">
        <w:rPr>
          <w:sz w:val="24"/>
          <w:szCs w:val="24"/>
        </w:rPr>
        <w:t xml:space="preserve">Efter markedsføring er der blevet rapporteret om alvorlige overfølsomhedsreaktioner hos patienter, der er blevet behandlet med </w:t>
      </w:r>
      <w:proofErr w:type="spellStart"/>
      <w:r w:rsidRPr="00C16F8A">
        <w:rPr>
          <w:sz w:val="24"/>
          <w:szCs w:val="24"/>
        </w:rPr>
        <w:t>sitagliptin</w:t>
      </w:r>
      <w:proofErr w:type="spellEnd"/>
      <w:r w:rsidRPr="00C16F8A">
        <w:rPr>
          <w:sz w:val="24"/>
          <w:szCs w:val="24"/>
        </w:rPr>
        <w:t xml:space="preserve">. Disse reaktioner omfatter anafylaksi, </w:t>
      </w:r>
      <w:proofErr w:type="spellStart"/>
      <w:r w:rsidRPr="00C16F8A">
        <w:rPr>
          <w:sz w:val="24"/>
          <w:szCs w:val="24"/>
        </w:rPr>
        <w:t>angioødem</w:t>
      </w:r>
      <w:proofErr w:type="spellEnd"/>
      <w:r w:rsidRPr="00C16F8A">
        <w:rPr>
          <w:sz w:val="24"/>
          <w:szCs w:val="24"/>
        </w:rPr>
        <w:t xml:space="preserve"> og </w:t>
      </w:r>
      <w:proofErr w:type="spellStart"/>
      <w:r w:rsidRPr="00C16F8A">
        <w:rPr>
          <w:sz w:val="24"/>
          <w:szCs w:val="24"/>
        </w:rPr>
        <w:t>eksfoliative</w:t>
      </w:r>
      <w:proofErr w:type="spellEnd"/>
      <w:r w:rsidRPr="00C16F8A">
        <w:rPr>
          <w:sz w:val="24"/>
          <w:szCs w:val="24"/>
        </w:rPr>
        <w:t xml:space="preserve"> hudsygdomme, herunder Stevens-Johnsons syndrom. Disse reaktioner startede inden for de første 3 måneder efter initiering af behandling med </w:t>
      </w:r>
      <w:proofErr w:type="spellStart"/>
      <w:r w:rsidRPr="00C16F8A">
        <w:rPr>
          <w:sz w:val="24"/>
          <w:szCs w:val="24"/>
        </w:rPr>
        <w:t>sitagliptin</w:t>
      </w:r>
      <w:proofErr w:type="spellEnd"/>
      <w:r w:rsidRPr="00C16F8A">
        <w:rPr>
          <w:sz w:val="24"/>
          <w:szCs w:val="24"/>
        </w:rPr>
        <w:t xml:space="preserve">, hvor enkelte rapporter forekom efter første dosis. Hvis der er mistanke om en overfølsomhedsreaktion, bør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seponeres, andre mulige årsager til hændelsen vurderes, og alternativ diabetesbehandling igangsættes (se pkt. 4.8).</w:t>
      </w:r>
    </w:p>
    <w:p w14:paraId="5FCEC835" w14:textId="77777777" w:rsidR="00C16F8A" w:rsidRPr="00C16F8A" w:rsidRDefault="00C16F8A" w:rsidP="003717D2">
      <w:pPr>
        <w:ind w:left="851"/>
        <w:rPr>
          <w:sz w:val="24"/>
          <w:szCs w:val="24"/>
          <w:u w:val="single"/>
        </w:rPr>
      </w:pPr>
    </w:p>
    <w:p w14:paraId="1AE393D7" w14:textId="77777777" w:rsidR="00C16F8A" w:rsidRPr="00C16F8A" w:rsidRDefault="00C16F8A" w:rsidP="003717D2">
      <w:pPr>
        <w:ind w:left="851"/>
        <w:rPr>
          <w:sz w:val="24"/>
          <w:szCs w:val="24"/>
          <w:u w:val="single"/>
        </w:rPr>
      </w:pPr>
      <w:proofErr w:type="spellStart"/>
      <w:r w:rsidRPr="00C16F8A">
        <w:rPr>
          <w:sz w:val="24"/>
          <w:szCs w:val="24"/>
          <w:u w:val="single"/>
        </w:rPr>
        <w:t>Bulløs</w:t>
      </w:r>
      <w:proofErr w:type="spellEnd"/>
      <w:r w:rsidRPr="00C16F8A">
        <w:rPr>
          <w:sz w:val="24"/>
          <w:szCs w:val="24"/>
          <w:u w:val="single"/>
        </w:rPr>
        <w:t xml:space="preserve"> </w:t>
      </w:r>
      <w:proofErr w:type="spellStart"/>
      <w:r w:rsidRPr="00C16F8A">
        <w:rPr>
          <w:sz w:val="24"/>
          <w:szCs w:val="24"/>
          <w:u w:val="single"/>
        </w:rPr>
        <w:t>pemfigoid</w:t>
      </w:r>
      <w:proofErr w:type="spellEnd"/>
    </w:p>
    <w:p w14:paraId="27AB58E1" w14:textId="60DB722A" w:rsidR="00C16F8A" w:rsidRPr="00C16F8A" w:rsidRDefault="00C16F8A" w:rsidP="003717D2">
      <w:pPr>
        <w:ind w:left="851"/>
        <w:rPr>
          <w:sz w:val="24"/>
          <w:szCs w:val="24"/>
        </w:rPr>
      </w:pPr>
      <w:r w:rsidRPr="00C16F8A">
        <w:rPr>
          <w:sz w:val="24"/>
          <w:szCs w:val="24"/>
        </w:rPr>
        <w:t xml:space="preserve">Efter markedsføring er der rapporteret om </w:t>
      </w:r>
      <w:proofErr w:type="spellStart"/>
      <w:r w:rsidRPr="00C16F8A">
        <w:rPr>
          <w:sz w:val="24"/>
          <w:szCs w:val="24"/>
        </w:rPr>
        <w:t>bulløs</w:t>
      </w:r>
      <w:proofErr w:type="spellEnd"/>
      <w:r w:rsidRPr="00C16F8A">
        <w:rPr>
          <w:sz w:val="24"/>
          <w:szCs w:val="24"/>
        </w:rPr>
        <w:t xml:space="preserve"> </w:t>
      </w:r>
      <w:proofErr w:type="spellStart"/>
      <w:r w:rsidRPr="00C16F8A">
        <w:rPr>
          <w:sz w:val="24"/>
          <w:szCs w:val="24"/>
        </w:rPr>
        <w:t>pemfigoid</w:t>
      </w:r>
      <w:proofErr w:type="spellEnd"/>
      <w:r w:rsidRPr="00C16F8A">
        <w:rPr>
          <w:sz w:val="24"/>
          <w:szCs w:val="24"/>
        </w:rPr>
        <w:t xml:space="preserve"> hos patienter, der tog DPP-4-hæmmere inklusive </w:t>
      </w:r>
      <w:proofErr w:type="spellStart"/>
      <w:r w:rsidRPr="00C16F8A">
        <w:rPr>
          <w:sz w:val="24"/>
          <w:szCs w:val="24"/>
        </w:rPr>
        <w:t>sitagliptin</w:t>
      </w:r>
      <w:proofErr w:type="spellEnd"/>
      <w:r w:rsidRPr="00C16F8A">
        <w:rPr>
          <w:sz w:val="24"/>
          <w:szCs w:val="24"/>
        </w:rPr>
        <w:t xml:space="preserve">. Hvis der er mistanke om </w:t>
      </w:r>
      <w:proofErr w:type="spellStart"/>
      <w:r w:rsidRPr="00C16F8A">
        <w:rPr>
          <w:sz w:val="24"/>
          <w:szCs w:val="24"/>
        </w:rPr>
        <w:t>bulløs</w:t>
      </w:r>
      <w:proofErr w:type="spellEnd"/>
      <w:r w:rsidRPr="00C16F8A">
        <w:rPr>
          <w:sz w:val="24"/>
          <w:szCs w:val="24"/>
        </w:rPr>
        <w:t xml:space="preserve"> </w:t>
      </w:r>
      <w:proofErr w:type="spellStart"/>
      <w:r w:rsidRPr="00C16F8A">
        <w:rPr>
          <w:sz w:val="24"/>
          <w:szCs w:val="24"/>
        </w:rPr>
        <w:t>pemfigoid</w:t>
      </w:r>
      <w:proofErr w:type="spellEnd"/>
      <w:r w:rsidRPr="00C16F8A">
        <w:rPr>
          <w:sz w:val="24"/>
          <w:szCs w:val="24"/>
        </w:rPr>
        <w:t xml:space="preserve">, skal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seponeres.</w:t>
      </w:r>
    </w:p>
    <w:p w14:paraId="737D64EF" w14:textId="77777777" w:rsidR="00C16F8A" w:rsidRPr="00C16F8A" w:rsidRDefault="00C16F8A" w:rsidP="003717D2">
      <w:pPr>
        <w:ind w:left="851"/>
        <w:rPr>
          <w:sz w:val="24"/>
          <w:szCs w:val="24"/>
          <w:u w:val="single"/>
        </w:rPr>
      </w:pPr>
    </w:p>
    <w:p w14:paraId="2C9623AE" w14:textId="77777777" w:rsidR="00C16F8A" w:rsidRPr="00C16F8A" w:rsidRDefault="00C16F8A" w:rsidP="003717D2">
      <w:pPr>
        <w:ind w:left="851"/>
        <w:rPr>
          <w:sz w:val="24"/>
          <w:szCs w:val="24"/>
          <w:u w:val="single"/>
        </w:rPr>
      </w:pPr>
      <w:r w:rsidRPr="00C16F8A">
        <w:rPr>
          <w:sz w:val="24"/>
          <w:szCs w:val="24"/>
          <w:u w:val="single"/>
        </w:rPr>
        <w:t>Kirurgi</w:t>
      </w:r>
    </w:p>
    <w:p w14:paraId="16E3919F" w14:textId="67D3CE6A" w:rsidR="00C16F8A" w:rsidRPr="00C16F8A" w:rsidRDefault="00C16F8A" w:rsidP="003717D2">
      <w:pPr>
        <w:ind w:left="851"/>
        <w:rPr>
          <w:sz w:val="24"/>
          <w:szCs w:val="24"/>
        </w:rPr>
      </w:pPr>
      <w:r w:rsidRPr="00C16F8A">
        <w:rPr>
          <w:sz w:val="24"/>
          <w:szCs w:val="24"/>
        </w:rPr>
        <w:t xml:space="preserve">Behandling med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skal afbrydes på tidspunktet for kirurgi under generel, spinal eller </w:t>
      </w:r>
      <w:proofErr w:type="spellStart"/>
      <w:r w:rsidRPr="00C16F8A">
        <w:rPr>
          <w:sz w:val="24"/>
          <w:szCs w:val="24"/>
        </w:rPr>
        <w:t>epidural</w:t>
      </w:r>
      <w:proofErr w:type="spellEnd"/>
      <w:r w:rsidRPr="00C16F8A">
        <w:rPr>
          <w:sz w:val="24"/>
          <w:szCs w:val="24"/>
        </w:rPr>
        <w:t xml:space="preserve"> anæstesi og må tidligst genoptages 48 timer efter kirurgi eller genoptagelse af oral ernæring og under forudsætning af, at nyrefunktionen er blevet vurderet og fundet stabil.</w:t>
      </w:r>
    </w:p>
    <w:p w14:paraId="33563836" w14:textId="77777777" w:rsidR="00C16F8A" w:rsidRPr="00C16F8A" w:rsidRDefault="00C16F8A" w:rsidP="003717D2">
      <w:pPr>
        <w:ind w:left="851"/>
        <w:rPr>
          <w:sz w:val="24"/>
          <w:szCs w:val="24"/>
        </w:rPr>
      </w:pPr>
    </w:p>
    <w:p w14:paraId="0DB732FB" w14:textId="77777777" w:rsidR="00C16F8A" w:rsidRPr="00C16F8A" w:rsidRDefault="00C16F8A" w:rsidP="003717D2">
      <w:pPr>
        <w:ind w:left="851"/>
        <w:rPr>
          <w:sz w:val="24"/>
          <w:szCs w:val="24"/>
          <w:u w:val="single"/>
        </w:rPr>
      </w:pPr>
      <w:r w:rsidRPr="00C16F8A">
        <w:rPr>
          <w:sz w:val="24"/>
          <w:szCs w:val="24"/>
          <w:u w:val="single"/>
        </w:rPr>
        <w:t xml:space="preserve">Administration af </w:t>
      </w:r>
      <w:proofErr w:type="spellStart"/>
      <w:r w:rsidRPr="00C16F8A">
        <w:rPr>
          <w:sz w:val="24"/>
          <w:szCs w:val="24"/>
          <w:u w:val="single"/>
        </w:rPr>
        <w:t>iodholdige</w:t>
      </w:r>
      <w:proofErr w:type="spellEnd"/>
      <w:r w:rsidRPr="00C16F8A">
        <w:rPr>
          <w:sz w:val="24"/>
          <w:szCs w:val="24"/>
          <w:u w:val="single"/>
        </w:rPr>
        <w:t xml:space="preserve"> kontrastmidler</w:t>
      </w:r>
    </w:p>
    <w:p w14:paraId="482B85F9" w14:textId="5059408B" w:rsidR="00C16F8A" w:rsidRPr="00C16F8A" w:rsidRDefault="00C16F8A" w:rsidP="003717D2">
      <w:pPr>
        <w:ind w:left="851"/>
        <w:rPr>
          <w:sz w:val="24"/>
          <w:szCs w:val="24"/>
        </w:rPr>
      </w:pPr>
      <w:r w:rsidRPr="00C16F8A">
        <w:rPr>
          <w:sz w:val="24"/>
          <w:szCs w:val="24"/>
        </w:rPr>
        <w:t xml:space="preserve">Intravaskulær administration af </w:t>
      </w:r>
      <w:proofErr w:type="spellStart"/>
      <w:r w:rsidRPr="00C16F8A">
        <w:rPr>
          <w:sz w:val="24"/>
          <w:szCs w:val="24"/>
        </w:rPr>
        <w:t>iodholdige</w:t>
      </w:r>
      <w:proofErr w:type="spellEnd"/>
      <w:r w:rsidRPr="00C16F8A">
        <w:rPr>
          <w:sz w:val="24"/>
          <w:szCs w:val="24"/>
        </w:rPr>
        <w:t xml:space="preserve"> kontrastmidler kan medføre kontrastinduceret </w:t>
      </w:r>
      <w:proofErr w:type="spellStart"/>
      <w:r w:rsidRPr="00C16F8A">
        <w:rPr>
          <w:sz w:val="24"/>
          <w:szCs w:val="24"/>
        </w:rPr>
        <w:t>nefropati</w:t>
      </w:r>
      <w:proofErr w:type="spellEnd"/>
      <w:r w:rsidRPr="00C16F8A">
        <w:rPr>
          <w:sz w:val="24"/>
          <w:szCs w:val="24"/>
        </w:rPr>
        <w:t xml:space="preserve">, resulterende i akkumulation af </w:t>
      </w:r>
      <w:proofErr w:type="spellStart"/>
      <w:r w:rsidRPr="00C16F8A">
        <w:rPr>
          <w:sz w:val="24"/>
          <w:szCs w:val="24"/>
        </w:rPr>
        <w:t>metformin</w:t>
      </w:r>
      <w:proofErr w:type="spellEnd"/>
      <w:r w:rsidRPr="00C16F8A">
        <w:rPr>
          <w:sz w:val="24"/>
          <w:szCs w:val="24"/>
        </w:rPr>
        <w:t xml:space="preserve"> og en øget risiko for </w:t>
      </w:r>
      <w:proofErr w:type="spellStart"/>
      <w:r w:rsidRPr="00C16F8A">
        <w:rPr>
          <w:sz w:val="24"/>
          <w:szCs w:val="24"/>
        </w:rPr>
        <w:t>laktacidose</w:t>
      </w:r>
      <w:proofErr w:type="spellEnd"/>
      <w:r w:rsidRPr="00C16F8A">
        <w:rPr>
          <w:sz w:val="24"/>
          <w:szCs w:val="24"/>
        </w:rPr>
        <w:t xml:space="preserve">. Behandling med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skal afbrydes forud for eller på tidspunktet for en billeddiagnostisk procedure og først genoptages efter mindst 48 timer, forudsat at nyrefunktionen er blevet vurderet og fundet stabil (se pkt. 4.3 og 4.5).</w:t>
      </w:r>
    </w:p>
    <w:p w14:paraId="48BF838A" w14:textId="77777777" w:rsidR="00C16F8A" w:rsidRPr="00C16F8A" w:rsidRDefault="00C16F8A" w:rsidP="003717D2">
      <w:pPr>
        <w:ind w:left="851"/>
        <w:rPr>
          <w:sz w:val="24"/>
          <w:szCs w:val="24"/>
          <w:u w:val="single"/>
        </w:rPr>
      </w:pPr>
    </w:p>
    <w:p w14:paraId="7626160D" w14:textId="77777777" w:rsidR="00C16F8A" w:rsidRPr="00C16F8A" w:rsidRDefault="00C16F8A" w:rsidP="003717D2">
      <w:pPr>
        <w:ind w:left="851"/>
        <w:rPr>
          <w:sz w:val="24"/>
          <w:szCs w:val="24"/>
          <w:u w:val="single"/>
        </w:rPr>
      </w:pPr>
      <w:r w:rsidRPr="00C16F8A">
        <w:rPr>
          <w:sz w:val="24"/>
          <w:szCs w:val="24"/>
          <w:u w:val="single"/>
        </w:rPr>
        <w:t>Ændring i klinisk status hos patienter med tidligere velbehandlet type 2-diabetes</w:t>
      </w:r>
    </w:p>
    <w:p w14:paraId="2E28F785" w14:textId="3348EAB7" w:rsidR="00C16F8A" w:rsidRPr="00C16F8A" w:rsidRDefault="00C16F8A" w:rsidP="003717D2">
      <w:pPr>
        <w:ind w:left="851"/>
        <w:rPr>
          <w:sz w:val="24"/>
          <w:szCs w:val="24"/>
        </w:rPr>
      </w:pPr>
      <w:r w:rsidRPr="00C16F8A">
        <w:rPr>
          <w:sz w:val="24"/>
          <w:szCs w:val="24"/>
        </w:rPr>
        <w:t xml:space="preserve">En patient med type 2-diabetes, der tidligere var velbehandlet på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og som udvikler unormale laboratorieværdier eller klinisk sygdom (især vagt eller uklart defineret sygdom) bør vurderes hurtigt med henblik på tegn på </w:t>
      </w:r>
      <w:proofErr w:type="spellStart"/>
      <w:r w:rsidRPr="00C16F8A">
        <w:rPr>
          <w:sz w:val="24"/>
          <w:szCs w:val="24"/>
        </w:rPr>
        <w:t>ketoacidose</w:t>
      </w:r>
      <w:proofErr w:type="spellEnd"/>
      <w:r w:rsidRPr="00C16F8A">
        <w:rPr>
          <w:sz w:val="24"/>
          <w:szCs w:val="24"/>
        </w:rPr>
        <w:t xml:space="preserve"> eller </w:t>
      </w:r>
      <w:proofErr w:type="spellStart"/>
      <w:r w:rsidRPr="00C16F8A">
        <w:rPr>
          <w:sz w:val="24"/>
          <w:szCs w:val="24"/>
        </w:rPr>
        <w:t>laktacidose</w:t>
      </w:r>
      <w:proofErr w:type="spellEnd"/>
      <w:r w:rsidRPr="00C16F8A">
        <w:rPr>
          <w:sz w:val="24"/>
          <w:szCs w:val="24"/>
        </w:rPr>
        <w:t xml:space="preserve">. Vurderingen bør inkludere måling af serumelektrolytter og ketoner, </w:t>
      </w:r>
      <w:proofErr w:type="spellStart"/>
      <w:r w:rsidRPr="00C16F8A">
        <w:rPr>
          <w:sz w:val="24"/>
          <w:szCs w:val="24"/>
        </w:rPr>
        <w:t>blodglucose</w:t>
      </w:r>
      <w:proofErr w:type="spellEnd"/>
      <w:r w:rsidRPr="00C16F8A">
        <w:rPr>
          <w:sz w:val="24"/>
          <w:szCs w:val="24"/>
        </w:rPr>
        <w:t xml:space="preserve"> og hvis indiceret, blod-pH, laktat, pyruvat og </w:t>
      </w:r>
      <w:proofErr w:type="spellStart"/>
      <w:r w:rsidRPr="00C16F8A">
        <w:rPr>
          <w:sz w:val="24"/>
          <w:szCs w:val="24"/>
        </w:rPr>
        <w:t>metforminkoncentration</w:t>
      </w:r>
      <w:proofErr w:type="spellEnd"/>
      <w:r w:rsidRPr="00C16F8A">
        <w:rPr>
          <w:sz w:val="24"/>
          <w:szCs w:val="24"/>
        </w:rPr>
        <w:t>. Hvis acidose i en eller anden form forekommer, skal behandlingen stoppes omgående, og andre hensigtsmæssige og korrigerende handlinger initieres.</w:t>
      </w:r>
    </w:p>
    <w:p w14:paraId="74AC7A76" w14:textId="77777777" w:rsidR="00C16F8A" w:rsidRPr="00C16F8A" w:rsidRDefault="00C16F8A" w:rsidP="003717D2">
      <w:pPr>
        <w:ind w:left="851"/>
        <w:rPr>
          <w:sz w:val="24"/>
          <w:szCs w:val="24"/>
        </w:rPr>
      </w:pPr>
    </w:p>
    <w:p w14:paraId="17E2F635" w14:textId="77777777" w:rsidR="00C16F8A" w:rsidRPr="00C16F8A" w:rsidRDefault="00C16F8A" w:rsidP="003717D2">
      <w:pPr>
        <w:ind w:left="851"/>
        <w:rPr>
          <w:sz w:val="24"/>
          <w:szCs w:val="24"/>
          <w:u w:val="single"/>
        </w:rPr>
      </w:pPr>
      <w:r w:rsidRPr="00C16F8A">
        <w:rPr>
          <w:sz w:val="24"/>
          <w:szCs w:val="24"/>
          <w:u w:val="single"/>
        </w:rPr>
        <w:t>B</w:t>
      </w:r>
      <w:r w:rsidRPr="00C16F8A">
        <w:rPr>
          <w:sz w:val="24"/>
          <w:szCs w:val="24"/>
          <w:u w:val="single"/>
          <w:vertAlign w:val="subscript"/>
        </w:rPr>
        <w:t>12</w:t>
      </w:r>
      <w:r w:rsidRPr="00C16F8A">
        <w:rPr>
          <w:sz w:val="24"/>
          <w:szCs w:val="24"/>
          <w:u w:val="single"/>
        </w:rPr>
        <w:t>-vitaminmangel</w:t>
      </w:r>
    </w:p>
    <w:p w14:paraId="790C141C" w14:textId="77777777" w:rsidR="00C16F8A" w:rsidRPr="00C16F8A" w:rsidRDefault="00C16F8A" w:rsidP="003717D2">
      <w:pPr>
        <w:ind w:left="851"/>
        <w:rPr>
          <w:sz w:val="24"/>
          <w:szCs w:val="24"/>
        </w:rPr>
      </w:pPr>
      <w:proofErr w:type="spellStart"/>
      <w:r w:rsidRPr="00C16F8A">
        <w:rPr>
          <w:sz w:val="24"/>
          <w:szCs w:val="24"/>
        </w:rPr>
        <w:t>Metformin</w:t>
      </w:r>
      <w:proofErr w:type="spellEnd"/>
      <w:r w:rsidRPr="00C16F8A">
        <w:rPr>
          <w:sz w:val="24"/>
          <w:szCs w:val="24"/>
        </w:rPr>
        <w:t xml:space="preserve"> kan reducere niveauet af B</w:t>
      </w:r>
      <w:r w:rsidRPr="00C16F8A">
        <w:rPr>
          <w:sz w:val="24"/>
          <w:szCs w:val="24"/>
          <w:vertAlign w:val="subscript"/>
        </w:rPr>
        <w:t>12</w:t>
      </w:r>
      <w:r w:rsidRPr="00C16F8A">
        <w:rPr>
          <w:sz w:val="24"/>
          <w:szCs w:val="24"/>
        </w:rPr>
        <w:t>-vitamin i serum. Risikoen for et lavt B</w:t>
      </w:r>
      <w:r w:rsidRPr="00C16F8A">
        <w:rPr>
          <w:sz w:val="24"/>
          <w:szCs w:val="24"/>
          <w:vertAlign w:val="subscript"/>
        </w:rPr>
        <w:t>12</w:t>
      </w:r>
      <w:r w:rsidRPr="00C16F8A">
        <w:rPr>
          <w:sz w:val="24"/>
          <w:szCs w:val="24"/>
        </w:rPr>
        <w:t xml:space="preserve">-vitaminniveau stiger med stigende </w:t>
      </w:r>
      <w:proofErr w:type="spellStart"/>
      <w:r w:rsidRPr="00C16F8A">
        <w:rPr>
          <w:sz w:val="24"/>
          <w:szCs w:val="24"/>
        </w:rPr>
        <w:t>metformindosis</w:t>
      </w:r>
      <w:proofErr w:type="spellEnd"/>
      <w:r w:rsidRPr="00C16F8A">
        <w:rPr>
          <w:sz w:val="24"/>
          <w:szCs w:val="24"/>
        </w:rPr>
        <w:t>, behandlingsvarighed og/eller hos patienter med risikofaktorer, der er kendte for at medføre B</w:t>
      </w:r>
      <w:r w:rsidRPr="00C16F8A">
        <w:rPr>
          <w:sz w:val="24"/>
          <w:szCs w:val="24"/>
          <w:vertAlign w:val="subscript"/>
        </w:rPr>
        <w:t>12</w:t>
      </w:r>
      <w:r w:rsidRPr="00C16F8A">
        <w:rPr>
          <w:sz w:val="24"/>
          <w:szCs w:val="24"/>
        </w:rPr>
        <w:t>-vitaminmangel. Ved mistanke om B</w:t>
      </w:r>
      <w:r w:rsidRPr="00C16F8A">
        <w:rPr>
          <w:sz w:val="24"/>
          <w:szCs w:val="24"/>
          <w:vertAlign w:val="subscript"/>
        </w:rPr>
        <w:t>12</w:t>
      </w:r>
      <w:r w:rsidRPr="00C16F8A">
        <w:rPr>
          <w:sz w:val="24"/>
          <w:szCs w:val="24"/>
        </w:rPr>
        <w:t xml:space="preserve">-vitaminmangel (såsom anæmi eller </w:t>
      </w:r>
      <w:proofErr w:type="spellStart"/>
      <w:r w:rsidRPr="00C16F8A">
        <w:rPr>
          <w:sz w:val="24"/>
          <w:szCs w:val="24"/>
        </w:rPr>
        <w:t>neuropati</w:t>
      </w:r>
      <w:proofErr w:type="spellEnd"/>
      <w:r w:rsidRPr="00C16F8A">
        <w:rPr>
          <w:sz w:val="24"/>
          <w:szCs w:val="24"/>
        </w:rPr>
        <w:t>) skal niveauet af B</w:t>
      </w:r>
      <w:r w:rsidRPr="00C16F8A">
        <w:rPr>
          <w:sz w:val="24"/>
          <w:szCs w:val="24"/>
          <w:vertAlign w:val="subscript"/>
        </w:rPr>
        <w:t>12</w:t>
      </w:r>
      <w:r w:rsidRPr="00C16F8A">
        <w:rPr>
          <w:sz w:val="24"/>
          <w:szCs w:val="24"/>
        </w:rPr>
        <w:t>-vitamin i serum monitoreres. Periodisk monitorering af B</w:t>
      </w:r>
      <w:r w:rsidRPr="00C16F8A">
        <w:rPr>
          <w:sz w:val="24"/>
          <w:szCs w:val="24"/>
          <w:vertAlign w:val="subscript"/>
        </w:rPr>
        <w:t>12</w:t>
      </w:r>
      <w:r w:rsidRPr="00C16F8A">
        <w:rPr>
          <w:sz w:val="24"/>
          <w:szCs w:val="24"/>
        </w:rPr>
        <w:t>-vitamin kan være nødvendig hos patienter med risikofaktorer for B</w:t>
      </w:r>
      <w:r w:rsidRPr="00C16F8A">
        <w:rPr>
          <w:sz w:val="24"/>
          <w:szCs w:val="24"/>
          <w:vertAlign w:val="subscript"/>
        </w:rPr>
        <w:t>12</w:t>
      </w:r>
      <w:r w:rsidRPr="00C16F8A">
        <w:rPr>
          <w:sz w:val="24"/>
          <w:szCs w:val="24"/>
        </w:rPr>
        <w:t xml:space="preserve">-vitaminmangel. </w:t>
      </w:r>
      <w:proofErr w:type="spellStart"/>
      <w:r w:rsidRPr="00C16F8A">
        <w:rPr>
          <w:sz w:val="24"/>
          <w:szCs w:val="24"/>
        </w:rPr>
        <w:t>Metforminbehandling</w:t>
      </w:r>
      <w:proofErr w:type="spellEnd"/>
      <w:r w:rsidRPr="00C16F8A">
        <w:rPr>
          <w:sz w:val="24"/>
          <w:szCs w:val="24"/>
        </w:rPr>
        <w:t xml:space="preserve"> skal fortsætte så længe, det kan tåles og ikke er kontraindiceret, og hensigtsmæssig korrigerende behandling for B</w:t>
      </w:r>
      <w:r w:rsidRPr="00C16F8A">
        <w:rPr>
          <w:sz w:val="24"/>
          <w:szCs w:val="24"/>
          <w:vertAlign w:val="subscript"/>
        </w:rPr>
        <w:t>12</w:t>
      </w:r>
      <w:r w:rsidRPr="00C16F8A">
        <w:rPr>
          <w:sz w:val="24"/>
          <w:szCs w:val="24"/>
        </w:rPr>
        <w:t>-vitaminmangel gives i overensstemmelse med gældende kliniske retningslinjer.</w:t>
      </w:r>
    </w:p>
    <w:p w14:paraId="5F6C739A" w14:textId="77777777" w:rsidR="00C16F8A" w:rsidRPr="00C16F8A" w:rsidRDefault="00C16F8A" w:rsidP="003717D2">
      <w:pPr>
        <w:ind w:left="851"/>
        <w:rPr>
          <w:sz w:val="24"/>
          <w:szCs w:val="24"/>
          <w:u w:val="single"/>
        </w:rPr>
      </w:pPr>
    </w:p>
    <w:p w14:paraId="5E9BB77B" w14:textId="77777777" w:rsidR="00C16F8A" w:rsidRPr="00C16F8A" w:rsidRDefault="00C16F8A" w:rsidP="003717D2">
      <w:pPr>
        <w:ind w:left="851"/>
        <w:rPr>
          <w:sz w:val="24"/>
          <w:szCs w:val="24"/>
          <w:u w:val="single"/>
        </w:rPr>
      </w:pPr>
      <w:r w:rsidRPr="00C16F8A">
        <w:rPr>
          <w:sz w:val="24"/>
          <w:szCs w:val="24"/>
          <w:u w:val="single"/>
        </w:rPr>
        <w:t>Natrium</w:t>
      </w:r>
    </w:p>
    <w:p w14:paraId="16DAD00A" w14:textId="77777777" w:rsidR="00C16F8A" w:rsidRPr="00C16F8A" w:rsidRDefault="00C16F8A" w:rsidP="003717D2">
      <w:pPr>
        <w:ind w:left="851"/>
        <w:rPr>
          <w:sz w:val="24"/>
          <w:szCs w:val="24"/>
        </w:rPr>
      </w:pPr>
      <w:r w:rsidRPr="00C16F8A">
        <w:rPr>
          <w:sz w:val="24"/>
          <w:szCs w:val="24"/>
        </w:rPr>
        <w:t>Dette lægemiddel indeholder mindre end 1 mmol (23 mg) natrium pr. tablet, dvs. det er i det væsentlige natriumfrit.</w:t>
      </w:r>
    </w:p>
    <w:p w14:paraId="2FFAC781" w14:textId="77777777" w:rsidR="009260DE" w:rsidRPr="006D7E5E" w:rsidRDefault="009260DE" w:rsidP="009260DE">
      <w:pPr>
        <w:tabs>
          <w:tab w:val="left" w:pos="851"/>
        </w:tabs>
        <w:ind w:left="851"/>
        <w:rPr>
          <w:sz w:val="24"/>
          <w:szCs w:val="24"/>
        </w:rPr>
      </w:pPr>
    </w:p>
    <w:p w14:paraId="42C47548" w14:textId="77777777" w:rsidR="009260DE" w:rsidRPr="006D7E5E" w:rsidRDefault="009260DE" w:rsidP="009260DE">
      <w:pPr>
        <w:tabs>
          <w:tab w:val="left" w:pos="851"/>
        </w:tabs>
        <w:ind w:left="851" w:hanging="851"/>
        <w:rPr>
          <w:b/>
          <w:sz w:val="24"/>
          <w:szCs w:val="24"/>
        </w:rPr>
      </w:pPr>
      <w:r w:rsidRPr="006D7E5E">
        <w:rPr>
          <w:b/>
          <w:sz w:val="24"/>
          <w:szCs w:val="24"/>
        </w:rPr>
        <w:t>4.5</w:t>
      </w:r>
      <w:r w:rsidRPr="006D7E5E">
        <w:rPr>
          <w:b/>
          <w:sz w:val="24"/>
          <w:szCs w:val="24"/>
        </w:rPr>
        <w:tab/>
        <w:t>Interaktion med andre lægemidler og andre former for interaktion</w:t>
      </w:r>
    </w:p>
    <w:p w14:paraId="048F8290" w14:textId="77777777" w:rsidR="00C16F8A" w:rsidRPr="00C16F8A" w:rsidRDefault="00C16F8A" w:rsidP="003717D2">
      <w:pPr>
        <w:ind w:left="851"/>
        <w:rPr>
          <w:sz w:val="24"/>
          <w:szCs w:val="24"/>
        </w:rPr>
      </w:pPr>
      <w:r w:rsidRPr="00C16F8A">
        <w:rPr>
          <w:sz w:val="24"/>
          <w:szCs w:val="24"/>
        </w:rPr>
        <w:t xml:space="preserve">Samtidig administration af multiple doser af </w:t>
      </w:r>
      <w:proofErr w:type="spellStart"/>
      <w:r w:rsidRPr="00C16F8A">
        <w:rPr>
          <w:sz w:val="24"/>
          <w:szCs w:val="24"/>
        </w:rPr>
        <w:t>sitagliptin</w:t>
      </w:r>
      <w:proofErr w:type="spellEnd"/>
      <w:r w:rsidRPr="00C16F8A">
        <w:rPr>
          <w:sz w:val="24"/>
          <w:szCs w:val="24"/>
        </w:rPr>
        <w:t xml:space="preserve"> (50 mg to gange dagligt) og </w:t>
      </w:r>
      <w:proofErr w:type="spellStart"/>
      <w:r w:rsidRPr="00C16F8A">
        <w:rPr>
          <w:sz w:val="24"/>
          <w:szCs w:val="24"/>
        </w:rPr>
        <w:t>metformin</w:t>
      </w:r>
      <w:proofErr w:type="spellEnd"/>
      <w:r w:rsidRPr="00C16F8A">
        <w:rPr>
          <w:sz w:val="24"/>
          <w:szCs w:val="24"/>
        </w:rPr>
        <w:t xml:space="preserve"> (1000 mg to gange dagligt) ændrede ikke hverken </w:t>
      </w:r>
      <w:proofErr w:type="spellStart"/>
      <w:r w:rsidRPr="00C16F8A">
        <w:rPr>
          <w:sz w:val="24"/>
          <w:szCs w:val="24"/>
        </w:rPr>
        <w:t>sitagliptins</w:t>
      </w:r>
      <w:proofErr w:type="spellEnd"/>
      <w:r w:rsidRPr="00C16F8A">
        <w:rPr>
          <w:sz w:val="24"/>
          <w:szCs w:val="24"/>
        </w:rPr>
        <w:t xml:space="preserve"> eller </w:t>
      </w:r>
      <w:proofErr w:type="spellStart"/>
      <w:r w:rsidRPr="00C16F8A">
        <w:rPr>
          <w:sz w:val="24"/>
          <w:szCs w:val="24"/>
        </w:rPr>
        <w:t>metformins</w:t>
      </w:r>
      <w:proofErr w:type="spellEnd"/>
      <w:r w:rsidRPr="00C16F8A">
        <w:rPr>
          <w:sz w:val="24"/>
          <w:szCs w:val="24"/>
        </w:rPr>
        <w:t xml:space="preserve"> farmakokinetik betydeligt hos patienter med type 2-diabetes.</w:t>
      </w:r>
    </w:p>
    <w:p w14:paraId="1090804B" w14:textId="77777777" w:rsidR="00C16F8A" w:rsidRPr="00C16F8A" w:rsidRDefault="00C16F8A" w:rsidP="003717D2">
      <w:pPr>
        <w:ind w:left="851"/>
        <w:rPr>
          <w:sz w:val="24"/>
          <w:szCs w:val="24"/>
        </w:rPr>
      </w:pPr>
    </w:p>
    <w:p w14:paraId="129676A5" w14:textId="1DC215C5" w:rsidR="00C16F8A" w:rsidRPr="00C16F8A" w:rsidRDefault="00C16F8A" w:rsidP="003717D2">
      <w:pPr>
        <w:ind w:left="851"/>
        <w:rPr>
          <w:sz w:val="24"/>
          <w:szCs w:val="24"/>
        </w:rPr>
      </w:pPr>
      <w:r w:rsidRPr="00C16F8A">
        <w:rPr>
          <w:sz w:val="24"/>
          <w:szCs w:val="24"/>
        </w:rPr>
        <w:t xml:space="preserve">Der er ikke udført </w:t>
      </w:r>
      <w:proofErr w:type="spellStart"/>
      <w:r w:rsidRPr="00C16F8A">
        <w:rPr>
          <w:sz w:val="24"/>
          <w:szCs w:val="24"/>
        </w:rPr>
        <w:t>farmakokinetiske</w:t>
      </w:r>
      <w:proofErr w:type="spellEnd"/>
      <w:r w:rsidRPr="00C16F8A">
        <w:rPr>
          <w:sz w:val="24"/>
          <w:szCs w:val="24"/>
        </w:rPr>
        <w:t xml:space="preserve"> interaktionsstudier med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men sådanne studier er udført med de enkelte aktive stoffer,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w:t>
      </w:r>
    </w:p>
    <w:p w14:paraId="315250AA" w14:textId="77777777" w:rsidR="00C16F8A" w:rsidRPr="00C16F8A" w:rsidRDefault="00C16F8A" w:rsidP="003717D2">
      <w:pPr>
        <w:ind w:left="851"/>
        <w:rPr>
          <w:sz w:val="24"/>
          <w:szCs w:val="24"/>
        </w:rPr>
      </w:pPr>
    </w:p>
    <w:p w14:paraId="3DED507E" w14:textId="77777777" w:rsidR="00C16F8A" w:rsidRPr="00C16F8A" w:rsidRDefault="00C16F8A" w:rsidP="003717D2">
      <w:pPr>
        <w:ind w:left="851"/>
        <w:rPr>
          <w:sz w:val="24"/>
          <w:szCs w:val="24"/>
          <w:u w:val="single"/>
        </w:rPr>
      </w:pPr>
      <w:r w:rsidRPr="00C16F8A">
        <w:rPr>
          <w:sz w:val="24"/>
          <w:szCs w:val="24"/>
          <w:u w:val="single"/>
        </w:rPr>
        <w:t>Samtidig brug frarådes</w:t>
      </w:r>
    </w:p>
    <w:p w14:paraId="5435B73B" w14:textId="77777777" w:rsidR="00C16F8A" w:rsidRPr="00C16F8A" w:rsidRDefault="00C16F8A" w:rsidP="003717D2">
      <w:pPr>
        <w:ind w:left="851"/>
        <w:rPr>
          <w:sz w:val="24"/>
          <w:szCs w:val="24"/>
          <w:u w:val="single"/>
        </w:rPr>
      </w:pPr>
    </w:p>
    <w:p w14:paraId="2BC33AE3" w14:textId="77777777" w:rsidR="00C16F8A" w:rsidRPr="00C16F8A" w:rsidRDefault="00C16F8A" w:rsidP="003717D2">
      <w:pPr>
        <w:ind w:left="851"/>
        <w:rPr>
          <w:sz w:val="24"/>
          <w:szCs w:val="24"/>
        </w:rPr>
      </w:pPr>
      <w:r w:rsidRPr="00C16F8A">
        <w:rPr>
          <w:sz w:val="24"/>
          <w:szCs w:val="24"/>
        </w:rPr>
        <w:t>Alkohol</w:t>
      </w:r>
    </w:p>
    <w:p w14:paraId="7BB6D1E1" w14:textId="77777777" w:rsidR="00C16F8A" w:rsidRPr="00C16F8A" w:rsidRDefault="00C16F8A" w:rsidP="003717D2">
      <w:pPr>
        <w:ind w:left="851"/>
        <w:rPr>
          <w:sz w:val="24"/>
          <w:szCs w:val="24"/>
        </w:rPr>
      </w:pPr>
      <w:proofErr w:type="spellStart"/>
      <w:r w:rsidRPr="00C16F8A">
        <w:rPr>
          <w:sz w:val="24"/>
          <w:szCs w:val="24"/>
        </w:rPr>
        <w:t>Alkoholintoksikation</w:t>
      </w:r>
      <w:proofErr w:type="spellEnd"/>
      <w:r w:rsidRPr="00C16F8A">
        <w:rPr>
          <w:sz w:val="24"/>
          <w:szCs w:val="24"/>
        </w:rPr>
        <w:t xml:space="preserve"> er forbundet med en øget risiko for </w:t>
      </w:r>
      <w:proofErr w:type="spellStart"/>
      <w:r w:rsidRPr="00C16F8A">
        <w:rPr>
          <w:sz w:val="24"/>
          <w:szCs w:val="24"/>
        </w:rPr>
        <w:t>laktacidose</w:t>
      </w:r>
      <w:proofErr w:type="spellEnd"/>
      <w:r w:rsidRPr="00C16F8A">
        <w:rPr>
          <w:sz w:val="24"/>
          <w:szCs w:val="24"/>
        </w:rPr>
        <w:t>, især i tilfælde af faste, fejlernæring eller leverinsufficiens.</w:t>
      </w:r>
    </w:p>
    <w:p w14:paraId="2F9EA684" w14:textId="77777777" w:rsidR="00C16F8A" w:rsidRPr="00C16F8A" w:rsidRDefault="00C16F8A" w:rsidP="003717D2">
      <w:pPr>
        <w:ind w:left="851"/>
        <w:rPr>
          <w:sz w:val="24"/>
          <w:szCs w:val="24"/>
        </w:rPr>
      </w:pPr>
    </w:p>
    <w:p w14:paraId="7466E081" w14:textId="77777777" w:rsidR="00C16F8A" w:rsidRPr="00C16F8A" w:rsidRDefault="00C16F8A" w:rsidP="003717D2">
      <w:pPr>
        <w:ind w:left="851"/>
        <w:rPr>
          <w:sz w:val="24"/>
          <w:szCs w:val="24"/>
        </w:rPr>
      </w:pPr>
      <w:proofErr w:type="spellStart"/>
      <w:r w:rsidRPr="00C16F8A">
        <w:rPr>
          <w:sz w:val="24"/>
          <w:szCs w:val="24"/>
        </w:rPr>
        <w:t>Iodholdige</w:t>
      </w:r>
      <w:proofErr w:type="spellEnd"/>
      <w:r w:rsidRPr="00C16F8A">
        <w:rPr>
          <w:sz w:val="24"/>
          <w:szCs w:val="24"/>
        </w:rPr>
        <w:t xml:space="preserve"> kontrastmidler</w:t>
      </w:r>
    </w:p>
    <w:p w14:paraId="29BFAACD" w14:textId="1433D654" w:rsidR="00C16F8A" w:rsidRPr="00C16F8A" w:rsidRDefault="00C16F8A" w:rsidP="003717D2">
      <w:pPr>
        <w:ind w:left="851"/>
        <w:rPr>
          <w:sz w:val="24"/>
          <w:szCs w:val="24"/>
        </w:rPr>
      </w:pPr>
      <w:r w:rsidRPr="00C16F8A">
        <w:rPr>
          <w:sz w:val="24"/>
          <w:szCs w:val="24"/>
        </w:rPr>
        <w:t xml:space="preserve">Behandlingen med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skal afbrydes forud for eller på tidspunktet for billeddiagnostiske procedurer og først genoptages mindst 48 timer herefter, forudsat at nyrefunktionen er blevet vurderet og fundet stabil (se pkt. 4.3 og 4.4).</w:t>
      </w:r>
    </w:p>
    <w:p w14:paraId="390850B7" w14:textId="77777777" w:rsidR="00C16F8A" w:rsidRPr="00C16F8A" w:rsidRDefault="00C16F8A" w:rsidP="003717D2">
      <w:pPr>
        <w:ind w:left="851"/>
        <w:rPr>
          <w:sz w:val="24"/>
          <w:szCs w:val="24"/>
        </w:rPr>
      </w:pPr>
    </w:p>
    <w:p w14:paraId="0F0D58F2" w14:textId="77777777" w:rsidR="00C16F8A" w:rsidRPr="00C16F8A" w:rsidRDefault="00C16F8A" w:rsidP="003717D2">
      <w:pPr>
        <w:ind w:left="851"/>
        <w:rPr>
          <w:sz w:val="24"/>
          <w:szCs w:val="24"/>
          <w:u w:val="single"/>
        </w:rPr>
      </w:pPr>
      <w:r w:rsidRPr="00C16F8A">
        <w:rPr>
          <w:sz w:val="24"/>
          <w:szCs w:val="24"/>
          <w:u w:val="single"/>
        </w:rPr>
        <w:t>Kombinationsbehandlinger, der kræver forholdsregler før anvendelse</w:t>
      </w:r>
    </w:p>
    <w:p w14:paraId="0E19F4F0" w14:textId="464BCFA6" w:rsidR="00C16F8A" w:rsidRPr="00C16F8A" w:rsidRDefault="00C16F8A" w:rsidP="003717D2">
      <w:pPr>
        <w:ind w:left="851"/>
        <w:rPr>
          <w:sz w:val="24"/>
          <w:szCs w:val="24"/>
        </w:rPr>
      </w:pPr>
      <w:r w:rsidRPr="00C16F8A">
        <w:rPr>
          <w:sz w:val="24"/>
          <w:szCs w:val="24"/>
        </w:rPr>
        <w:t xml:space="preserve">Visse lægemidler kan påvirke nyrefunktionen negativt, hvilket kan øge risikoen for </w:t>
      </w:r>
      <w:proofErr w:type="spellStart"/>
      <w:r w:rsidRPr="00C16F8A">
        <w:rPr>
          <w:sz w:val="24"/>
          <w:szCs w:val="24"/>
        </w:rPr>
        <w:t>laktacidose</w:t>
      </w:r>
      <w:proofErr w:type="spellEnd"/>
      <w:r w:rsidRPr="00C16F8A">
        <w:rPr>
          <w:sz w:val="24"/>
          <w:szCs w:val="24"/>
        </w:rPr>
        <w:t xml:space="preserve">, f.eks. </w:t>
      </w:r>
      <w:proofErr w:type="spellStart"/>
      <w:r w:rsidRPr="00C16F8A">
        <w:rPr>
          <w:sz w:val="24"/>
          <w:szCs w:val="24"/>
        </w:rPr>
        <w:t>NSAID’er</w:t>
      </w:r>
      <w:proofErr w:type="spellEnd"/>
      <w:r w:rsidRPr="00C16F8A">
        <w:rPr>
          <w:sz w:val="24"/>
          <w:szCs w:val="24"/>
        </w:rPr>
        <w:t xml:space="preserve">, herunder selektive </w:t>
      </w:r>
      <w:proofErr w:type="spellStart"/>
      <w:r w:rsidRPr="00C16F8A">
        <w:rPr>
          <w:sz w:val="24"/>
          <w:szCs w:val="24"/>
        </w:rPr>
        <w:t>cyklooxygenase</w:t>
      </w:r>
      <w:proofErr w:type="spellEnd"/>
      <w:r w:rsidRPr="00C16F8A">
        <w:rPr>
          <w:sz w:val="24"/>
          <w:szCs w:val="24"/>
        </w:rPr>
        <w:t xml:space="preserve"> (COX) II-</w:t>
      </w:r>
      <w:proofErr w:type="spellStart"/>
      <w:r w:rsidRPr="00C16F8A">
        <w:rPr>
          <w:sz w:val="24"/>
          <w:szCs w:val="24"/>
        </w:rPr>
        <w:t>hæmmere</w:t>
      </w:r>
      <w:proofErr w:type="spellEnd"/>
      <w:r w:rsidRPr="00C16F8A">
        <w:rPr>
          <w:sz w:val="24"/>
          <w:szCs w:val="24"/>
        </w:rPr>
        <w:t>, ACE-</w:t>
      </w:r>
      <w:proofErr w:type="spellStart"/>
      <w:r w:rsidRPr="00C16F8A">
        <w:rPr>
          <w:sz w:val="24"/>
          <w:szCs w:val="24"/>
        </w:rPr>
        <w:t>hæmmere</w:t>
      </w:r>
      <w:proofErr w:type="spellEnd"/>
      <w:r w:rsidRPr="00C16F8A">
        <w:rPr>
          <w:sz w:val="24"/>
          <w:szCs w:val="24"/>
        </w:rPr>
        <w:t xml:space="preserve">, </w:t>
      </w:r>
      <w:proofErr w:type="spellStart"/>
      <w:r w:rsidRPr="00C16F8A">
        <w:rPr>
          <w:sz w:val="24"/>
          <w:szCs w:val="24"/>
        </w:rPr>
        <w:t>angiotensin</w:t>
      </w:r>
      <w:proofErr w:type="spellEnd"/>
      <w:r w:rsidRPr="00C16F8A">
        <w:rPr>
          <w:sz w:val="24"/>
          <w:szCs w:val="24"/>
        </w:rPr>
        <w:t xml:space="preserve"> II-receptorantagonister og </w:t>
      </w:r>
      <w:proofErr w:type="spellStart"/>
      <w:r w:rsidRPr="00C16F8A">
        <w:rPr>
          <w:sz w:val="24"/>
          <w:szCs w:val="24"/>
        </w:rPr>
        <w:t>diuretika</w:t>
      </w:r>
      <w:proofErr w:type="spellEnd"/>
      <w:r w:rsidRPr="00C16F8A">
        <w:rPr>
          <w:sz w:val="24"/>
          <w:szCs w:val="24"/>
        </w:rPr>
        <w:t>, især loop-</w:t>
      </w:r>
      <w:proofErr w:type="spellStart"/>
      <w:r w:rsidRPr="00C16F8A">
        <w:rPr>
          <w:sz w:val="24"/>
          <w:szCs w:val="24"/>
        </w:rPr>
        <w:t>diuretika</w:t>
      </w:r>
      <w:proofErr w:type="spellEnd"/>
      <w:r w:rsidRPr="00C16F8A">
        <w:rPr>
          <w:sz w:val="24"/>
          <w:szCs w:val="24"/>
        </w:rPr>
        <w:t xml:space="preserve">. Ved initiering eller brug af sådanne præparater i kombination med </w:t>
      </w:r>
      <w:proofErr w:type="spellStart"/>
      <w:r w:rsidRPr="00C16F8A">
        <w:rPr>
          <w:sz w:val="24"/>
          <w:szCs w:val="24"/>
        </w:rPr>
        <w:t>metformin</w:t>
      </w:r>
      <w:proofErr w:type="spellEnd"/>
      <w:r w:rsidRPr="00C16F8A">
        <w:rPr>
          <w:sz w:val="24"/>
          <w:szCs w:val="24"/>
        </w:rPr>
        <w:t xml:space="preserve"> skal nyrefunktionen monitoreres tæt.</w:t>
      </w:r>
    </w:p>
    <w:p w14:paraId="14D6576F" w14:textId="77777777" w:rsidR="00C16F8A" w:rsidRPr="00C16F8A" w:rsidRDefault="00C16F8A" w:rsidP="003717D2">
      <w:pPr>
        <w:ind w:left="851"/>
        <w:rPr>
          <w:sz w:val="24"/>
          <w:szCs w:val="24"/>
        </w:rPr>
      </w:pPr>
    </w:p>
    <w:p w14:paraId="7DE4F24C" w14:textId="77777777" w:rsidR="00C16F8A" w:rsidRPr="00C16F8A" w:rsidRDefault="00C16F8A" w:rsidP="003717D2">
      <w:pPr>
        <w:ind w:left="851"/>
        <w:rPr>
          <w:sz w:val="24"/>
          <w:szCs w:val="24"/>
        </w:rPr>
      </w:pPr>
      <w:r w:rsidRPr="00C16F8A">
        <w:rPr>
          <w:sz w:val="24"/>
          <w:szCs w:val="24"/>
        </w:rPr>
        <w:t xml:space="preserve">Samtidig anvendelse af lægemidler, der påvirker det fælles </w:t>
      </w:r>
      <w:proofErr w:type="spellStart"/>
      <w:r w:rsidRPr="00C16F8A">
        <w:rPr>
          <w:sz w:val="24"/>
          <w:szCs w:val="24"/>
        </w:rPr>
        <w:t>tubulære</w:t>
      </w:r>
      <w:proofErr w:type="spellEnd"/>
      <w:r w:rsidRPr="00C16F8A">
        <w:rPr>
          <w:sz w:val="24"/>
          <w:szCs w:val="24"/>
        </w:rPr>
        <w:t xml:space="preserve"> transportsystem involveret i den </w:t>
      </w:r>
      <w:proofErr w:type="spellStart"/>
      <w:r w:rsidRPr="00C16F8A">
        <w:rPr>
          <w:sz w:val="24"/>
          <w:szCs w:val="24"/>
        </w:rPr>
        <w:t>renale</w:t>
      </w:r>
      <w:proofErr w:type="spellEnd"/>
      <w:r w:rsidRPr="00C16F8A">
        <w:rPr>
          <w:sz w:val="24"/>
          <w:szCs w:val="24"/>
        </w:rPr>
        <w:t xml:space="preserve"> elimination af </w:t>
      </w:r>
      <w:proofErr w:type="spellStart"/>
      <w:r w:rsidRPr="00C16F8A">
        <w:rPr>
          <w:sz w:val="24"/>
          <w:szCs w:val="24"/>
        </w:rPr>
        <w:t>metformin</w:t>
      </w:r>
      <w:proofErr w:type="spellEnd"/>
      <w:r w:rsidRPr="00C16F8A">
        <w:rPr>
          <w:sz w:val="24"/>
          <w:szCs w:val="24"/>
        </w:rPr>
        <w:t xml:space="preserve"> (</w:t>
      </w:r>
      <w:proofErr w:type="spellStart"/>
      <w:r w:rsidRPr="00C16F8A">
        <w:rPr>
          <w:sz w:val="24"/>
          <w:szCs w:val="24"/>
        </w:rPr>
        <w:t>f.eks</w:t>
      </w:r>
      <w:proofErr w:type="spellEnd"/>
      <w:r w:rsidRPr="00C16F8A">
        <w:rPr>
          <w:sz w:val="24"/>
          <w:szCs w:val="24"/>
        </w:rPr>
        <w:t xml:space="preserve"> organisk kationtransportør-2 [OCT2] / multidrug og toksin </w:t>
      </w:r>
      <w:proofErr w:type="spellStart"/>
      <w:r w:rsidRPr="00C16F8A">
        <w:rPr>
          <w:sz w:val="24"/>
          <w:szCs w:val="24"/>
        </w:rPr>
        <w:t>ekstrusion</w:t>
      </w:r>
      <w:proofErr w:type="spellEnd"/>
      <w:r w:rsidRPr="00C16F8A">
        <w:rPr>
          <w:sz w:val="24"/>
          <w:szCs w:val="24"/>
        </w:rPr>
        <w:t xml:space="preserve"> [MATE]-</w:t>
      </w:r>
      <w:proofErr w:type="spellStart"/>
      <w:r w:rsidRPr="00C16F8A">
        <w:rPr>
          <w:sz w:val="24"/>
          <w:szCs w:val="24"/>
        </w:rPr>
        <w:t>hæmmere</w:t>
      </w:r>
      <w:proofErr w:type="spellEnd"/>
      <w:r w:rsidRPr="00C16F8A">
        <w:rPr>
          <w:sz w:val="24"/>
          <w:szCs w:val="24"/>
        </w:rPr>
        <w:t xml:space="preserve"> såsom </w:t>
      </w:r>
      <w:proofErr w:type="spellStart"/>
      <w:r w:rsidRPr="00C16F8A">
        <w:rPr>
          <w:sz w:val="24"/>
          <w:szCs w:val="24"/>
        </w:rPr>
        <w:t>ranolazin</w:t>
      </w:r>
      <w:proofErr w:type="spellEnd"/>
      <w:r w:rsidRPr="00C16F8A">
        <w:rPr>
          <w:sz w:val="24"/>
          <w:szCs w:val="24"/>
        </w:rPr>
        <w:t xml:space="preserve">, </w:t>
      </w:r>
      <w:proofErr w:type="spellStart"/>
      <w:r w:rsidRPr="00C16F8A">
        <w:rPr>
          <w:sz w:val="24"/>
          <w:szCs w:val="24"/>
        </w:rPr>
        <w:t>vandetanib</w:t>
      </w:r>
      <w:proofErr w:type="spellEnd"/>
      <w:r w:rsidRPr="00C16F8A">
        <w:rPr>
          <w:sz w:val="24"/>
          <w:szCs w:val="24"/>
        </w:rPr>
        <w:t xml:space="preserve">, </w:t>
      </w:r>
      <w:proofErr w:type="spellStart"/>
      <w:r w:rsidRPr="00C16F8A">
        <w:rPr>
          <w:sz w:val="24"/>
          <w:szCs w:val="24"/>
        </w:rPr>
        <w:t>dolutegravir</w:t>
      </w:r>
      <w:proofErr w:type="spellEnd"/>
      <w:r w:rsidRPr="00C16F8A">
        <w:rPr>
          <w:sz w:val="24"/>
          <w:szCs w:val="24"/>
        </w:rPr>
        <w:t xml:space="preserve"> og </w:t>
      </w:r>
      <w:proofErr w:type="spellStart"/>
      <w:r w:rsidRPr="00C16F8A">
        <w:rPr>
          <w:sz w:val="24"/>
          <w:szCs w:val="24"/>
        </w:rPr>
        <w:t>cimetidin</w:t>
      </w:r>
      <w:proofErr w:type="spellEnd"/>
      <w:r w:rsidRPr="00C16F8A">
        <w:rPr>
          <w:sz w:val="24"/>
          <w:szCs w:val="24"/>
        </w:rPr>
        <w:t xml:space="preserve">), kan øge den systemiske eksponering for </w:t>
      </w:r>
      <w:proofErr w:type="spellStart"/>
      <w:r w:rsidRPr="00C16F8A">
        <w:rPr>
          <w:sz w:val="24"/>
          <w:szCs w:val="24"/>
        </w:rPr>
        <w:t>metformin</w:t>
      </w:r>
      <w:proofErr w:type="spellEnd"/>
      <w:r w:rsidRPr="00C16F8A">
        <w:rPr>
          <w:sz w:val="24"/>
          <w:szCs w:val="24"/>
        </w:rPr>
        <w:t xml:space="preserve"> og kan øge risikoen for </w:t>
      </w:r>
      <w:proofErr w:type="spellStart"/>
      <w:r w:rsidRPr="00C16F8A">
        <w:rPr>
          <w:sz w:val="24"/>
          <w:szCs w:val="24"/>
        </w:rPr>
        <w:t>laktacidose</w:t>
      </w:r>
      <w:proofErr w:type="spellEnd"/>
      <w:r w:rsidRPr="00C16F8A">
        <w:rPr>
          <w:sz w:val="24"/>
          <w:szCs w:val="24"/>
        </w:rPr>
        <w:t>. Overvej fordele og risici ved samtidig anvendelse. Tæt monitorering af glykæmisk kontrol, dosisjustering inden for det anbefalede dosisområde samt ændring af diabetesbehandlingen skal overvejes, når sådanne lægemidler administreres samtidigt.</w:t>
      </w:r>
    </w:p>
    <w:p w14:paraId="5330378F" w14:textId="77777777" w:rsidR="00C16F8A" w:rsidRPr="00C16F8A" w:rsidRDefault="00C16F8A" w:rsidP="003717D2">
      <w:pPr>
        <w:ind w:left="851"/>
        <w:rPr>
          <w:sz w:val="24"/>
          <w:szCs w:val="24"/>
        </w:rPr>
      </w:pPr>
    </w:p>
    <w:p w14:paraId="7BD03CCA" w14:textId="77777777" w:rsidR="00C16F8A" w:rsidRPr="00C16F8A" w:rsidRDefault="00C16F8A" w:rsidP="003717D2">
      <w:pPr>
        <w:ind w:left="851"/>
        <w:rPr>
          <w:sz w:val="24"/>
          <w:szCs w:val="24"/>
        </w:rPr>
      </w:pPr>
      <w:proofErr w:type="spellStart"/>
      <w:r w:rsidRPr="00C16F8A">
        <w:rPr>
          <w:sz w:val="24"/>
          <w:szCs w:val="24"/>
        </w:rPr>
        <w:t>Glukokortikoider</w:t>
      </w:r>
      <w:proofErr w:type="spellEnd"/>
      <w:r w:rsidRPr="00C16F8A">
        <w:rPr>
          <w:sz w:val="24"/>
          <w:szCs w:val="24"/>
        </w:rPr>
        <w:t xml:space="preserve"> (givet systemisk og lokalt), beta-2-agonister og </w:t>
      </w:r>
      <w:proofErr w:type="spellStart"/>
      <w:r w:rsidRPr="00C16F8A">
        <w:rPr>
          <w:sz w:val="24"/>
          <w:szCs w:val="24"/>
        </w:rPr>
        <w:t>diuretika</w:t>
      </w:r>
      <w:proofErr w:type="spellEnd"/>
      <w:r w:rsidRPr="00C16F8A">
        <w:rPr>
          <w:sz w:val="24"/>
          <w:szCs w:val="24"/>
        </w:rPr>
        <w:t xml:space="preserve"> har en selvstændig </w:t>
      </w:r>
      <w:proofErr w:type="spellStart"/>
      <w:r w:rsidRPr="00C16F8A">
        <w:rPr>
          <w:sz w:val="24"/>
          <w:szCs w:val="24"/>
        </w:rPr>
        <w:t>hyperglykæmisk</w:t>
      </w:r>
      <w:proofErr w:type="spellEnd"/>
      <w:r w:rsidRPr="00C16F8A">
        <w:rPr>
          <w:sz w:val="24"/>
          <w:szCs w:val="24"/>
        </w:rPr>
        <w:t xml:space="preserve"> virkning. Patienten bør informeres herom, og monitorering af </w:t>
      </w:r>
      <w:proofErr w:type="spellStart"/>
      <w:r w:rsidRPr="00C16F8A">
        <w:rPr>
          <w:sz w:val="24"/>
          <w:szCs w:val="24"/>
        </w:rPr>
        <w:t>blodglucose</w:t>
      </w:r>
      <w:proofErr w:type="spellEnd"/>
      <w:r w:rsidRPr="00C16F8A">
        <w:rPr>
          <w:sz w:val="24"/>
          <w:szCs w:val="24"/>
        </w:rPr>
        <w:t xml:space="preserve"> bør udføres hyppigere især ved start af behandling med sådanne lægemidler. Hvis det er nødvendigt, bør doseringen af det </w:t>
      </w:r>
      <w:proofErr w:type="spellStart"/>
      <w:r w:rsidRPr="00C16F8A">
        <w:rPr>
          <w:sz w:val="24"/>
          <w:szCs w:val="24"/>
        </w:rPr>
        <w:t>antihyperglykæmiske</w:t>
      </w:r>
      <w:proofErr w:type="spellEnd"/>
      <w:r w:rsidRPr="00C16F8A">
        <w:rPr>
          <w:sz w:val="24"/>
          <w:szCs w:val="24"/>
        </w:rPr>
        <w:t xml:space="preserve"> lægemiddel justeres under behandling med det andet lægemiddel og ved </w:t>
      </w:r>
      <w:proofErr w:type="spellStart"/>
      <w:r w:rsidRPr="00C16F8A">
        <w:rPr>
          <w:sz w:val="24"/>
          <w:szCs w:val="24"/>
        </w:rPr>
        <w:t>seponering</w:t>
      </w:r>
      <w:proofErr w:type="spellEnd"/>
      <w:r w:rsidRPr="00C16F8A">
        <w:rPr>
          <w:sz w:val="24"/>
          <w:szCs w:val="24"/>
        </w:rPr>
        <w:t xml:space="preserve"> af dette.</w:t>
      </w:r>
    </w:p>
    <w:p w14:paraId="7EB91B66" w14:textId="77777777" w:rsidR="00C16F8A" w:rsidRPr="00C16F8A" w:rsidRDefault="00C16F8A" w:rsidP="003717D2">
      <w:pPr>
        <w:ind w:left="851"/>
        <w:rPr>
          <w:sz w:val="24"/>
          <w:szCs w:val="24"/>
        </w:rPr>
      </w:pPr>
    </w:p>
    <w:p w14:paraId="1E5D0860" w14:textId="77777777" w:rsidR="00C16F8A" w:rsidRPr="00C16F8A" w:rsidRDefault="00C16F8A" w:rsidP="003717D2">
      <w:pPr>
        <w:ind w:left="851"/>
        <w:rPr>
          <w:sz w:val="24"/>
          <w:szCs w:val="24"/>
        </w:rPr>
      </w:pPr>
      <w:r w:rsidRPr="00C16F8A">
        <w:rPr>
          <w:sz w:val="24"/>
          <w:szCs w:val="24"/>
        </w:rPr>
        <w:t>ACE-</w:t>
      </w:r>
      <w:proofErr w:type="spellStart"/>
      <w:r w:rsidRPr="00C16F8A">
        <w:rPr>
          <w:sz w:val="24"/>
          <w:szCs w:val="24"/>
        </w:rPr>
        <w:t>hæmmere</w:t>
      </w:r>
      <w:proofErr w:type="spellEnd"/>
      <w:r w:rsidRPr="00C16F8A">
        <w:rPr>
          <w:sz w:val="24"/>
          <w:szCs w:val="24"/>
        </w:rPr>
        <w:t xml:space="preserve"> sænker </w:t>
      </w:r>
      <w:proofErr w:type="spellStart"/>
      <w:r w:rsidRPr="00C16F8A">
        <w:rPr>
          <w:sz w:val="24"/>
          <w:szCs w:val="24"/>
        </w:rPr>
        <w:t>blodglucoseniveauet</w:t>
      </w:r>
      <w:proofErr w:type="spellEnd"/>
      <w:r w:rsidRPr="00C16F8A">
        <w:rPr>
          <w:sz w:val="24"/>
          <w:szCs w:val="24"/>
        </w:rPr>
        <w:t xml:space="preserve">. Hvis det er nødvendigt, bør doseringen af det </w:t>
      </w:r>
      <w:proofErr w:type="spellStart"/>
      <w:r w:rsidRPr="00C16F8A">
        <w:rPr>
          <w:sz w:val="24"/>
          <w:szCs w:val="24"/>
        </w:rPr>
        <w:t>antihyperglykæmiske</w:t>
      </w:r>
      <w:proofErr w:type="spellEnd"/>
      <w:r w:rsidRPr="00C16F8A">
        <w:rPr>
          <w:sz w:val="24"/>
          <w:szCs w:val="24"/>
        </w:rPr>
        <w:t xml:space="preserve"> lægemiddel justeres under behandling med det andet lægemiddel og ved </w:t>
      </w:r>
      <w:proofErr w:type="spellStart"/>
      <w:r w:rsidRPr="00C16F8A">
        <w:rPr>
          <w:sz w:val="24"/>
          <w:szCs w:val="24"/>
        </w:rPr>
        <w:t>seponering</w:t>
      </w:r>
      <w:proofErr w:type="spellEnd"/>
      <w:r w:rsidRPr="00C16F8A">
        <w:rPr>
          <w:sz w:val="24"/>
          <w:szCs w:val="24"/>
        </w:rPr>
        <w:t xml:space="preserve"> af dette.</w:t>
      </w:r>
    </w:p>
    <w:p w14:paraId="72170923" w14:textId="77777777" w:rsidR="00C16F8A" w:rsidRPr="00C16F8A" w:rsidRDefault="00C16F8A" w:rsidP="003717D2">
      <w:pPr>
        <w:ind w:left="851"/>
        <w:rPr>
          <w:sz w:val="24"/>
          <w:szCs w:val="24"/>
          <w:u w:val="single"/>
        </w:rPr>
      </w:pPr>
    </w:p>
    <w:p w14:paraId="78C681BE" w14:textId="77777777" w:rsidR="00C16F8A" w:rsidRPr="00C16F8A" w:rsidRDefault="00C16F8A" w:rsidP="003717D2">
      <w:pPr>
        <w:ind w:left="851"/>
        <w:rPr>
          <w:sz w:val="24"/>
          <w:szCs w:val="24"/>
          <w:u w:val="single"/>
        </w:rPr>
      </w:pPr>
      <w:r w:rsidRPr="00C16F8A">
        <w:rPr>
          <w:sz w:val="24"/>
          <w:szCs w:val="24"/>
          <w:u w:val="single"/>
        </w:rPr>
        <w:t xml:space="preserve">Andre lægemidlers indvirkning på </w:t>
      </w:r>
      <w:proofErr w:type="spellStart"/>
      <w:r w:rsidRPr="00C16F8A">
        <w:rPr>
          <w:sz w:val="24"/>
          <w:szCs w:val="24"/>
          <w:u w:val="single"/>
        </w:rPr>
        <w:t>sitagliptin</w:t>
      </w:r>
      <w:proofErr w:type="spellEnd"/>
    </w:p>
    <w:p w14:paraId="726C43F1" w14:textId="77777777" w:rsidR="00C16F8A" w:rsidRPr="00C16F8A" w:rsidRDefault="00C16F8A" w:rsidP="003717D2">
      <w:pPr>
        <w:ind w:left="851"/>
        <w:rPr>
          <w:sz w:val="24"/>
          <w:szCs w:val="24"/>
        </w:rPr>
      </w:pPr>
      <w:r w:rsidRPr="00C16F8A">
        <w:rPr>
          <w:i/>
          <w:iCs/>
          <w:sz w:val="24"/>
          <w:szCs w:val="24"/>
        </w:rPr>
        <w:t xml:space="preserve">In </w:t>
      </w:r>
      <w:proofErr w:type="spellStart"/>
      <w:r w:rsidRPr="00C16F8A">
        <w:rPr>
          <w:i/>
          <w:iCs/>
          <w:sz w:val="24"/>
          <w:szCs w:val="24"/>
        </w:rPr>
        <w:t>vitro</w:t>
      </w:r>
      <w:proofErr w:type="spellEnd"/>
      <w:r w:rsidRPr="00C16F8A">
        <w:rPr>
          <w:sz w:val="24"/>
          <w:szCs w:val="24"/>
        </w:rPr>
        <w:t xml:space="preserve"> og kliniske data, som er beskrevet nedenfor, tyder på, at risikoen for interaktioner af klinisk betydning mellem lægemidler, der administreres samtidigt, er lav.</w:t>
      </w:r>
    </w:p>
    <w:p w14:paraId="3E77605F" w14:textId="77777777" w:rsidR="00C16F8A" w:rsidRPr="00C16F8A" w:rsidRDefault="00C16F8A" w:rsidP="003717D2">
      <w:pPr>
        <w:ind w:left="851"/>
        <w:rPr>
          <w:sz w:val="24"/>
          <w:szCs w:val="24"/>
          <w:u w:val="single"/>
        </w:rPr>
      </w:pPr>
    </w:p>
    <w:p w14:paraId="04B9050A" w14:textId="77777777" w:rsidR="00C16F8A" w:rsidRPr="00C16F8A" w:rsidRDefault="00C16F8A" w:rsidP="003717D2">
      <w:pPr>
        <w:ind w:left="851"/>
        <w:rPr>
          <w:sz w:val="24"/>
          <w:szCs w:val="24"/>
        </w:rPr>
      </w:pPr>
      <w:r w:rsidRPr="00C16F8A">
        <w:rPr>
          <w:i/>
          <w:iCs/>
          <w:sz w:val="24"/>
          <w:szCs w:val="24"/>
        </w:rPr>
        <w:t xml:space="preserve">In </w:t>
      </w:r>
      <w:proofErr w:type="spellStart"/>
      <w:r w:rsidRPr="00C16F8A">
        <w:rPr>
          <w:i/>
          <w:iCs/>
          <w:sz w:val="24"/>
          <w:szCs w:val="24"/>
        </w:rPr>
        <w:t>vitro</w:t>
      </w:r>
      <w:proofErr w:type="spellEnd"/>
      <w:r w:rsidRPr="00C16F8A">
        <w:rPr>
          <w:sz w:val="24"/>
          <w:szCs w:val="24"/>
        </w:rPr>
        <w:t xml:space="preserve">-studier tyder på, at CYP3A4 primært er ansvarlig for </w:t>
      </w:r>
      <w:proofErr w:type="spellStart"/>
      <w:r w:rsidRPr="00C16F8A">
        <w:rPr>
          <w:sz w:val="24"/>
          <w:szCs w:val="24"/>
        </w:rPr>
        <w:t>sitagliptins</w:t>
      </w:r>
      <w:proofErr w:type="spellEnd"/>
      <w:r w:rsidRPr="00C16F8A">
        <w:rPr>
          <w:sz w:val="24"/>
          <w:szCs w:val="24"/>
        </w:rPr>
        <w:t xml:space="preserve"> begrænsede metabolisme, og at CYP2C8 medvirker hertil. Hos patienter med normal nyrefunktion spiller metabolisme, inklusive metabolismen via CYP3A4, kun en lille rolle i </w:t>
      </w:r>
      <w:proofErr w:type="spellStart"/>
      <w:r w:rsidRPr="00C16F8A">
        <w:rPr>
          <w:sz w:val="24"/>
          <w:szCs w:val="24"/>
        </w:rPr>
        <w:t>sitagliptin-clearance</w:t>
      </w:r>
      <w:proofErr w:type="spellEnd"/>
      <w:r w:rsidRPr="00C16F8A">
        <w:rPr>
          <w:sz w:val="24"/>
          <w:szCs w:val="24"/>
        </w:rPr>
        <w:t xml:space="preserve">. Metabolisme kan derimod spille en mere betydningsfuld rolle ved eliminationen af </w:t>
      </w:r>
      <w:proofErr w:type="spellStart"/>
      <w:r w:rsidRPr="00C16F8A">
        <w:rPr>
          <w:sz w:val="24"/>
          <w:szCs w:val="24"/>
        </w:rPr>
        <w:t>sitagliptin</w:t>
      </w:r>
      <w:proofErr w:type="spellEnd"/>
      <w:r w:rsidRPr="00C16F8A">
        <w:rPr>
          <w:sz w:val="24"/>
          <w:szCs w:val="24"/>
        </w:rPr>
        <w:t xml:space="preserve"> ved svær nyreinsufficiens eller nyresygdom i slutstadiet (ESRD). Derfor kan potente CYP3A4-hæmmere (dvs. </w:t>
      </w:r>
      <w:proofErr w:type="spellStart"/>
      <w:r w:rsidRPr="00C16F8A">
        <w:rPr>
          <w:sz w:val="24"/>
          <w:szCs w:val="24"/>
        </w:rPr>
        <w:t>ketoconazol</w:t>
      </w:r>
      <w:proofErr w:type="spellEnd"/>
      <w:r w:rsidRPr="00C16F8A">
        <w:rPr>
          <w:sz w:val="24"/>
          <w:szCs w:val="24"/>
        </w:rPr>
        <w:t xml:space="preserve">, </w:t>
      </w:r>
      <w:proofErr w:type="spellStart"/>
      <w:r w:rsidRPr="00C16F8A">
        <w:rPr>
          <w:sz w:val="24"/>
          <w:szCs w:val="24"/>
        </w:rPr>
        <w:t>itraconazol</w:t>
      </w:r>
      <w:proofErr w:type="spellEnd"/>
      <w:r w:rsidRPr="00C16F8A">
        <w:rPr>
          <w:sz w:val="24"/>
          <w:szCs w:val="24"/>
        </w:rPr>
        <w:t xml:space="preserve">, ritonavir, </w:t>
      </w:r>
      <w:proofErr w:type="spellStart"/>
      <w:r w:rsidRPr="00C16F8A">
        <w:rPr>
          <w:sz w:val="24"/>
          <w:szCs w:val="24"/>
        </w:rPr>
        <w:t>clarithromycin</w:t>
      </w:r>
      <w:proofErr w:type="spellEnd"/>
      <w:r w:rsidRPr="00C16F8A">
        <w:rPr>
          <w:sz w:val="24"/>
          <w:szCs w:val="24"/>
        </w:rPr>
        <w:t xml:space="preserve">) muligvis ændre </w:t>
      </w:r>
      <w:proofErr w:type="spellStart"/>
      <w:r w:rsidRPr="00C16F8A">
        <w:rPr>
          <w:sz w:val="24"/>
          <w:szCs w:val="24"/>
        </w:rPr>
        <w:t>sitagliptins</w:t>
      </w:r>
      <w:proofErr w:type="spellEnd"/>
      <w:r w:rsidRPr="00C16F8A">
        <w:rPr>
          <w:sz w:val="24"/>
          <w:szCs w:val="24"/>
        </w:rPr>
        <w:t xml:space="preserve"> farmakokinetik hos patienter med svær nyreinsufficiens eller ESRD. Virkningen af potente CYP3A4-hæmmere hos patienter med nyreinsufficiens er ikke vurderet i et klinisk studie.</w:t>
      </w:r>
    </w:p>
    <w:p w14:paraId="49031305" w14:textId="77777777" w:rsidR="00C16F8A" w:rsidRPr="00C16F8A" w:rsidRDefault="00C16F8A" w:rsidP="003717D2">
      <w:pPr>
        <w:ind w:left="851"/>
        <w:rPr>
          <w:sz w:val="24"/>
          <w:szCs w:val="24"/>
          <w:u w:val="single"/>
        </w:rPr>
      </w:pPr>
    </w:p>
    <w:p w14:paraId="15FD7E1C" w14:textId="77777777" w:rsidR="00C16F8A" w:rsidRPr="00C16F8A" w:rsidRDefault="00C16F8A" w:rsidP="003717D2">
      <w:pPr>
        <w:ind w:left="851"/>
        <w:rPr>
          <w:sz w:val="24"/>
          <w:szCs w:val="24"/>
        </w:rPr>
      </w:pPr>
      <w:r w:rsidRPr="00C16F8A">
        <w:rPr>
          <w:i/>
          <w:iCs/>
          <w:sz w:val="24"/>
          <w:szCs w:val="24"/>
        </w:rPr>
        <w:t xml:space="preserve">In </w:t>
      </w:r>
      <w:proofErr w:type="spellStart"/>
      <w:r w:rsidRPr="00C16F8A">
        <w:rPr>
          <w:i/>
          <w:iCs/>
          <w:sz w:val="24"/>
          <w:szCs w:val="24"/>
        </w:rPr>
        <w:t>vitro</w:t>
      </w:r>
      <w:proofErr w:type="spellEnd"/>
      <w:r w:rsidRPr="00C16F8A">
        <w:rPr>
          <w:sz w:val="24"/>
          <w:szCs w:val="24"/>
        </w:rPr>
        <w:t xml:space="preserve">-transportstudier har vist, at </w:t>
      </w:r>
      <w:proofErr w:type="spellStart"/>
      <w:r w:rsidRPr="00C16F8A">
        <w:rPr>
          <w:sz w:val="24"/>
          <w:szCs w:val="24"/>
        </w:rPr>
        <w:t>sitagliptin</w:t>
      </w:r>
      <w:proofErr w:type="spellEnd"/>
      <w:r w:rsidRPr="00C16F8A">
        <w:rPr>
          <w:sz w:val="24"/>
          <w:szCs w:val="24"/>
        </w:rPr>
        <w:t xml:space="preserve"> er et substrat for p-</w:t>
      </w:r>
      <w:proofErr w:type="spellStart"/>
      <w:r w:rsidRPr="00C16F8A">
        <w:rPr>
          <w:sz w:val="24"/>
          <w:szCs w:val="24"/>
        </w:rPr>
        <w:t>glykoprotein</w:t>
      </w:r>
      <w:proofErr w:type="spellEnd"/>
      <w:r w:rsidRPr="00C16F8A">
        <w:rPr>
          <w:sz w:val="24"/>
          <w:szCs w:val="24"/>
        </w:rPr>
        <w:t xml:space="preserve"> og organisk aniontransporter-3 (OAT3). OAT3-medieret transport af </w:t>
      </w:r>
      <w:proofErr w:type="spellStart"/>
      <w:r w:rsidRPr="00C16F8A">
        <w:rPr>
          <w:sz w:val="24"/>
          <w:szCs w:val="24"/>
        </w:rPr>
        <w:t>sitagliptin</w:t>
      </w:r>
      <w:proofErr w:type="spellEnd"/>
      <w:r w:rsidRPr="00C16F8A">
        <w:rPr>
          <w:sz w:val="24"/>
          <w:szCs w:val="24"/>
        </w:rPr>
        <w:t xml:space="preserve"> hæmmes in </w:t>
      </w:r>
      <w:proofErr w:type="spellStart"/>
      <w:r w:rsidRPr="00C16F8A">
        <w:rPr>
          <w:sz w:val="24"/>
          <w:szCs w:val="24"/>
        </w:rPr>
        <w:t>vitro</w:t>
      </w:r>
      <w:proofErr w:type="spellEnd"/>
      <w:r w:rsidRPr="00C16F8A">
        <w:rPr>
          <w:sz w:val="24"/>
          <w:szCs w:val="24"/>
        </w:rPr>
        <w:t xml:space="preserve"> af </w:t>
      </w:r>
      <w:proofErr w:type="spellStart"/>
      <w:r w:rsidRPr="00C16F8A">
        <w:rPr>
          <w:sz w:val="24"/>
          <w:szCs w:val="24"/>
        </w:rPr>
        <w:t>probenecid</w:t>
      </w:r>
      <w:proofErr w:type="spellEnd"/>
      <w:r w:rsidRPr="00C16F8A">
        <w:rPr>
          <w:sz w:val="24"/>
          <w:szCs w:val="24"/>
        </w:rPr>
        <w:t xml:space="preserve">, selvom risikoen for klinisk relevante interaktioner anses for at være lav. Samtidig administration af OAT3-hæmmere er ikke vurderet in </w:t>
      </w:r>
      <w:proofErr w:type="spellStart"/>
      <w:r w:rsidRPr="00C16F8A">
        <w:rPr>
          <w:sz w:val="24"/>
          <w:szCs w:val="24"/>
        </w:rPr>
        <w:t>vivo</w:t>
      </w:r>
      <w:proofErr w:type="spellEnd"/>
      <w:r w:rsidRPr="00C16F8A">
        <w:rPr>
          <w:sz w:val="24"/>
          <w:szCs w:val="24"/>
        </w:rPr>
        <w:t>.</w:t>
      </w:r>
    </w:p>
    <w:p w14:paraId="38DBC31A" w14:textId="77777777" w:rsidR="00C16F8A" w:rsidRPr="00C16F8A" w:rsidRDefault="00C16F8A" w:rsidP="003717D2">
      <w:pPr>
        <w:ind w:left="851"/>
        <w:rPr>
          <w:sz w:val="24"/>
          <w:szCs w:val="24"/>
          <w:u w:val="single"/>
        </w:rPr>
      </w:pPr>
    </w:p>
    <w:p w14:paraId="61D8887F" w14:textId="77777777" w:rsidR="00C16F8A" w:rsidRPr="00C16F8A" w:rsidRDefault="00C16F8A" w:rsidP="003717D2">
      <w:pPr>
        <w:ind w:left="851"/>
        <w:rPr>
          <w:sz w:val="24"/>
          <w:szCs w:val="24"/>
        </w:rPr>
      </w:pPr>
      <w:proofErr w:type="spellStart"/>
      <w:r w:rsidRPr="00C16F8A">
        <w:rPr>
          <w:i/>
          <w:iCs/>
          <w:sz w:val="24"/>
          <w:szCs w:val="24"/>
        </w:rPr>
        <w:t>Ciclosporin</w:t>
      </w:r>
      <w:proofErr w:type="spellEnd"/>
      <w:r w:rsidRPr="00C16F8A">
        <w:rPr>
          <w:sz w:val="24"/>
          <w:szCs w:val="24"/>
        </w:rPr>
        <w:t xml:space="preserve">: Der er udført et studie til vurdering af </w:t>
      </w:r>
      <w:proofErr w:type="spellStart"/>
      <w:r w:rsidRPr="00C16F8A">
        <w:rPr>
          <w:sz w:val="24"/>
          <w:szCs w:val="24"/>
        </w:rPr>
        <w:t>ciclosporins</w:t>
      </w:r>
      <w:proofErr w:type="spellEnd"/>
      <w:r w:rsidRPr="00C16F8A">
        <w:rPr>
          <w:sz w:val="24"/>
          <w:szCs w:val="24"/>
        </w:rPr>
        <w:t xml:space="preserve"> (en potent hæmmer af p-</w:t>
      </w:r>
      <w:proofErr w:type="spellStart"/>
      <w:r w:rsidRPr="00C16F8A">
        <w:rPr>
          <w:sz w:val="24"/>
          <w:szCs w:val="24"/>
        </w:rPr>
        <w:t>glykoprotein</w:t>
      </w:r>
      <w:proofErr w:type="spellEnd"/>
      <w:r w:rsidRPr="00C16F8A">
        <w:rPr>
          <w:sz w:val="24"/>
          <w:szCs w:val="24"/>
        </w:rPr>
        <w:t xml:space="preserve">) effekt på </w:t>
      </w:r>
      <w:proofErr w:type="spellStart"/>
      <w:r w:rsidRPr="00C16F8A">
        <w:rPr>
          <w:sz w:val="24"/>
          <w:szCs w:val="24"/>
        </w:rPr>
        <w:t>sitagliptins</w:t>
      </w:r>
      <w:proofErr w:type="spellEnd"/>
      <w:r w:rsidRPr="00C16F8A">
        <w:rPr>
          <w:sz w:val="24"/>
          <w:szCs w:val="24"/>
        </w:rPr>
        <w:t xml:space="preserve"> farmakokinetik. Samtidig administration af en enkelt oral 100 mg dosis </w:t>
      </w:r>
      <w:proofErr w:type="spellStart"/>
      <w:r w:rsidRPr="00C16F8A">
        <w:rPr>
          <w:sz w:val="24"/>
          <w:szCs w:val="24"/>
        </w:rPr>
        <w:t>sitagliptin</w:t>
      </w:r>
      <w:proofErr w:type="spellEnd"/>
      <w:r w:rsidRPr="00C16F8A">
        <w:rPr>
          <w:sz w:val="24"/>
          <w:szCs w:val="24"/>
        </w:rPr>
        <w:t xml:space="preserve"> og en enkelt oral 600 mg dosis </w:t>
      </w:r>
      <w:proofErr w:type="spellStart"/>
      <w:r w:rsidRPr="00C16F8A">
        <w:rPr>
          <w:sz w:val="24"/>
          <w:szCs w:val="24"/>
        </w:rPr>
        <w:t>ciclosporin</w:t>
      </w:r>
      <w:proofErr w:type="spellEnd"/>
      <w:r w:rsidRPr="00C16F8A">
        <w:rPr>
          <w:sz w:val="24"/>
          <w:szCs w:val="24"/>
        </w:rPr>
        <w:t xml:space="preserve"> øgede </w:t>
      </w:r>
      <w:proofErr w:type="spellStart"/>
      <w:r w:rsidRPr="00C16F8A">
        <w:rPr>
          <w:sz w:val="24"/>
          <w:szCs w:val="24"/>
        </w:rPr>
        <w:t>sitagliptins</w:t>
      </w:r>
      <w:proofErr w:type="spellEnd"/>
      <w:r w:rsidRPr="00C16F8A">
        <w:rPr>
          <w:sz w:val="24"/>
          <w:szCs w:val="24"/>
        </w:rPr>
        <w:t xml:space="preserve"> AUC og </w:t>
      </w:r>
      <w:proofErr w:type="spellStart"/>
      <w:r w:rsidRPr="00C16F8A">
        <w:rPr>
          <w:sz w:val="24"/>
          <w:szCs w:val="24"/>
        </w:rPr>
        <w:t>C</w:t>
      </w:r>
      <w:r w:rsidRPr="00C16F8A">
        <w:rPr>
          <w:sz w:val="24"/>
          <w:szCs w:val="24"/>
          <w:vertAlign w:val="subscript"/>
        </w:rPr>
        <w:t>max</w:t>
      </w:r>
      <w:proofErr w:type="spellEnd"/>
      <w:r w:rsidRPr="00C16F8A">
        <w:rPr>
          <w:sz w:val="24"/>
          <w:szCs w:val="24"/>
        </w:rPr>
        <w:t xml:space="preserve"> med henholdsvis ca. 29% og 68%. Disse ændringer i </w:t>
      </w:r>
      <w:proofErr w:type="spellStart"/>
      <w:r w:rsidRPr="00C16F8A">
        <w:rPr>
          <w:sz w:val="24"/>
          <w:szCs w:val="24"/>
        </w:rPr>
        <w:t>sitagliptins</w:t>
      </w:r>
      <w:proofErr w:type="spellEnd"/>
      <w:r w:rsidRPr="00C16F8A">
        <w:rPr>
          <w:sz w:val="24"/>
          <w:szCs w:val="24"/>
        </w:rPr>
        <w:t xml:space="preserve"> farmakokinetik blev ikke vurderet til at have klinisk relevans. </w:t>
      </w:r>
      <w:proofErr w:type="spellStart"/>
      <w:r w:rsidRPr="00C16F8A">
        <w:rPr>
          <w:sz w:val="24"/>
          <w:szCs w:val="24"/>
        </w:rPr>
        <w:t>Sitagliptins</w:t>
      </w:r>
      <w:proofErr w:type="spellEnd"/>
      <w:r w:rsidRPr="00C16F8A">
        <w:rPr>
          <w:sz w:val="24"/>
          <w:szCs w:val="24"/>
        </w:rPr>
        <w:t xml:space="preserve"> </w:t>
      </w:r>
      <w:proofErr w:type="spellStart"/>
      <w:r w:rsidRPr="00C16F8A">
        <w:rPr>
          <w:sz w:val="24"/>
          <w:szCs w:val="24"/>
        </w:rPr>
        <w:t>renale</w:t>
      </w:r>
      <w:proofErr w:type="spellEnd"/>
      <w:r w:rsidRPr="00C16F8A">
        <w:rPr>
          <w:sz w:val="24"/>
          <w:szCs w:val="24"/>
        </w:rPr>
        <w:t xml:space="preserve"> </w:t>
      </w:r>
      <w:proofErr w:type="spellStart"/>
      <w:r w:rsidRPr="00C16F8A">
        <w:rPr>
          <w:sz w:val="24"/>
          <w:szCs w:val="24"/>
        </w:rPr>
        <w:t>clearance</w:t>
      </w:r>
      <w:proofErr w:type="spellEnd"/>
      <w:r w:rsidRPr="00C16F8A">
        <w:rPr>
          <w:sz w:val="24"/>
          <w:szCs w:val="24"/>
        </w:rPr>
        <w:t xml:space="preserve"> ændredes ikke betydeligt. Der forventes derfor ingen betydende interaktioner med andre p-</w:t>
      </w:r>
      <w:proofErr w:type="spellStart"/>
      <w:r w:rsidRPr="00C16F8A">
        <w:rPr>
          <w:sz w:val="24"/>
          <w:szCs w:val="24"/>
        </w:rPr>
        <w:t>glykoproteinhæmmere</w:t>
      </w:r>
      <w:proofErr w:type="spellEnd"/>
      <w:r w:rsidRPr="00C16F8A">
        <w:rPr>
          <w:sz w:val="24"/>
          <w:szCs w:val="24"/>
        </w:rPr>
        <w:t>.</w:t>
      </w:r>
    </w:p>
    <w:p w14:paraId="4AF957FD" w14:textId="77777777" w:rsidR="00C16F8A" w:rsidRPr="00C16F8A" w:rsidRDefault="00C16F8A" w:rsidP="003717D2">
      <w:pPr>
        <w:ind w:left="851"/>
        <w:rPr>
          <w:sz w:val="24"/>
          <w:szCs w:val="24"/>
        </w:rPr>
      </w:pPr>
    </w:p>
    <w:p w14:paraId="5AB1554F" w14:textId="77777777" w:rsidR="00C16F8A" w:rsidRPr="00C16F8A" w:rsidRDefault="00C16F8A" w:rsidP="003717D2">
      <w:pPr>
        <w:ind w:left="851"/>
        <w:rPr>
          <w:sz w:val="24"/>
          <w:szCs w:val="24"/>
          <w:u w:val="single"/>
        </w:rPr>
      </w:pPr>
      <w:proofErr w:type="spellStart"/>
      <w:r w:rsidRPr="00C16F8A">
        <w:rPr>
          <w:sz w:val="24"/>
          <w:szCs w:val="24"/>
          <w:u w:val="single"/>
        </w:rPr>
        <w:t>Sitagliptins</w:t>
      </w:r>
      <w:proofErr w:type="spellEnd"/>
      <w:r w:rsidRPr="00C16F8A">
        <w:rPr>
          <w:sz w:val="24"/>
          <w:szCs w:val="24"/>
          <w:u w:val="single"/>
        </w:rPr>
        <w:t xml:space="preserve"> indvirkning på andre lægemidler</w:t>
      </w:r>
    </w:p>
    <w:p w14:paraId="60228DB7" w14:textId="77777777" w:rsidR="00C16F8A" w:rsidRPr="00C16F8A" w:rsidRDefault="00C16F8A" w:rsidP="003717D2">
      <w:pPr>
        <w:ind w:left="851"/>
        <w:rPr>
          <w:sz w:val="24"/>
          <w:szCs w:val="24"/>
        </w:rPr>
      </w:pPr>
      <w:proofErr w:type="spellStart"/>
      <w:r w:rsidRPr="00C16F8A">
        <w:rPr>
          <w:i/>
          <w:iCs/>
          <w:sz w:val="24"/>
          <w:szCs w:val="24"/>
        </w:rPr>
        <w:t>Digoxin</w:t>
      </w:r>
      <w:proofErr w:type="spellEnd"/>
      <w:r w:rsidRPr="00C16F8A">
        <w:rPr>
          <w:sz w:val="24"/>
          <w:szCs w:val="24"/>
        </w:rPr>
        <w:t xml:space="preserve">: </w:t>
      </w:r>
      <w:proofErr w:type="spellStart"/>
      <w:r w:rsidRPr="00C16F8A">
        <w:rPr>
          <w:sz w:val="24"/>
          <w:szCs w:val="24"/>
        </w:rPr>
        <w:t>Sitagliptin</w:t>
      </w:r>
      <w:proofErr w:type="spellEnd"/>
      <w:r w:rsidRPr="00C16F8A">
        <w:rPr>
          <w:sz w:val="24"/>
          <w:szCs w:val="24"/>
        </w:rPr>
        <w:t xml:space="preserve"> havde en lille effekt på </w:t>
      </w:r>
      <w:proofErr w:type="spellStart"/>
      <w:r w:rsidRPr="00C16F8A">
        <w:rPr>
          <w:sz w:val="24"/>
          <w:szCs w:val="24"/>
        </w:rPr>
        <w:t>digoxinkoncentrationen</w:t>
      </w:r>
      <w:proofErr w:type="spellEnd"/>
      <w:r w:rsidRPr="00C16F8A">
        <w:rPr>
          <w:sz w:val="24"/>
          <w:szCs w:val="24"/>
        </w:rPr>
        <w:t xml:space="preserve"> i plasma. Efter administration af 0,25 mg </w:t>
      </w:r>
      <w:proofErr w:type="spellStart"/>
      <w:r w:rsidRPr="00C16F8A">
        <w:rPr>
          <w:sz w:val="24"/>
          <w:szCs w:val="24"/>
        </w:rPr>
        <w:t>digoxin</w:t>
      </w:r>
      <w:proofErr w:type="spellEnd"/>
      <w:r w:rsidRPr="00C16F8A">
        <w:rPr>
          <w:sz w:val="24"/>
          <w:szCs w:val="24"/>
        </w:rPr>
        <w:t xml:space="preserve"> samtidig med 100 mg </w:t>
      </w:r>
      <w:proofErr w:type="spellStart"/>
      <w:r w:rsidRPr="00C16F8A">
        <w:rPr>
          <w:sz w:val="24"/>
          <w:szCs w:val="24"/>
        </w:rPr>
        <w:t>sitagliptin</w:t>
      </w:r>
      <w:proofErr w:type="spellEnd"/>
      <w:r w:rsidRPr="00C16F8A">
        <w:rPr>
          <w:sz w:val="24"/>
          <w:szCs w:val="24"/>
        </w:rPr>
        <w:t xml:space="preserve"> dagligt i 10 dage øgedes plasma AUC for </w:t>
      </w:r>
      <w:proofErr w:type="spellStart"/>
      <w:r w:rsidRPr="00C16F8A">
        <w:rPr>
          <w:sz w:val="24"/>
          <w:szCs w:val="24"/>
        </w:rPr>
        <w:t>digoxin</w:t>
      </w:r>
      <w:proofErr w:type="spellEnd"/>
      <w:r w:rsidRPr="00C16F8A">
        <w:rPr>
          <w:sz w:val="24"/>
          <w:szCs w:val="24"/>
        </w:rPr>
        <w:t xml:space="preserve"> gennemsnitligt med 11% og plasma </w:t>
      </w:r>
      <w:proofErr w:type="spellStart"/>
      <w:r w:rsidRPr="00C16F8A">
        <w:rPr>
          <w:sz w:val="24"/>
          <w:szCs w:val="24"/>
        </w:rPr>
        <w:t>C</w:t>
      </w:r>
      <w:r w:rsidRPr="00C16F8A">
        <w:rPr>
          <w:sz w:val="24"/>
          <w:szCs w:val="24"/>
          <w:vertAlign w:val="subscript"/>
        </w:rPr>
        <w:t>max</w:t>
      </w:r>
      <w:proofErr w:type="spellEnd"/>
      <w:r w:rsidRPr="00C16F8A">
        <w:rPr>
          <w:sz w:val="24"/>
          <w:szCs w:val="24"/>
        </w:rPr>
        <w:t xml:space="preserve"> med gennemsnitligt 18%. Der anbefales ingen dosisjustering af </w:t>
      </w:r>
      <w:proofErr w:type="spellStart"/>
      <w:r w:rsidRPr="00C16F8A">
        <w:rPr>
          <w:sz w:val="24"/>
          <w:szCs w:val="24"/>
        </w:rPr>
        <w:t>digoxin</w:t>
      </w:r>
      <w:proofErr w:type="spellEnd"/>
      <w:r w:rsidRPr="00C16F8A">
        <w:rPr>
          <w:sz w:val="24"/>
          <w:szCs w:val="24"/>
        </w:rPr>
        <w:t xml:space="preserve">. Patienter, der har risiko for </w:t>
      </w:r>
      <w:proofErr w:type="spellStart"/>
      <w:r w:rsidRPr="00C16F8A">
        <w:rPr>
          <w:sz w:val="24"/>
          <w:szCs w:val="24"/>
        </w:rPr>
        <w:t>digoxinforgiftning</w:t>
      </w:r>
      <w:proofErr w:type="spellEnd"/>
      <w:r w:rsidRPr="00C16F8A">
        <w:rPr>
          <w:sz w:val="24"/>
          <w:szCs w:val="24"/>
        </w:rPr>
        <w:t xml:space="preserve">, bør dog monitoreres for dette, når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digoxin</w:t>
      </w:r>
      <w:proofErr w:type="spellEnd"/>
      <w:r w:rsidRPr="00C16F8A">
        <w:rPr>
          <w:sz w:val="24"/>
          <w:szCs w:val="24"/>
        </w:rPr>
        <w:t xml:space="preserve"> administreres samtidigt.</w:t>
      </w:r>
    </w:p>
    <w:p w14:paraId="28A39367" w14:textId="77777777" w:rsidR="00C16F8A" w:rsidRPr="00C16F8A" w:rsidRDefault="00C16F8A" w:rsidP="003717D2">
      <w:pPr>
        <w:ind w:left="851"/>
        <w:rPr>
          <w:sz w:val="24"/>
          <w:szCs w:val="24"/>
        </w:rPr>
      </w:pPr>
    </w:p>
    <w:p w14:paraId="265A9BCE" w14:textId="77777777" w:rsidR="00C16F8A" w:rsidRPr="00C16F8A" w:rsidRDefault="00C16F8A" w:rsidP="003717D2">
      <w:pPr>
        <w:ind w:left="851"/>
        <w:rPr>
          <w:sz w:val="24"/>
          <w:szCs w:val="24"/>
        </w:rPr>
      </w:pPr>
      <w:r w:rsidRPr="00C16F8A">
        <w:rPr>
          <w:i/>
          <w:iCs/>
          <w:sz w:val="24"/>
          <w:szCs w:val="24"/>
        </w:rPr>
        <w:t xml:space="preserve">In </w:t>
      </w:r>
      <w:proofErr w:type="spellStart"/>
      <w:r w:rsidRPr="00C16F8A">
        <w:rPr>
          <w:i/>
          <w:iCs/>
          <w:sz w:val="24"/>
          <w:szCs w:val="24"/>
        </w:rPr>
        <w:t>vitro</w:t>
      </w:r>
      <w:proofErr w:type="spellEnd"/>
      <w:r w:rsidRPr="00C16F8A">
        <w:rPr>
          <w:sz w:val="24"/>
          <w:szCs w:val="24"/>
        </w:rPr>
        <w:t xml:space="preserve">-data tyder på, at </w:t>
      </w:r>
      <w:proofErr w:type="spellStart"/>
      <w:r w:rsidRPr="00C16F8A">
        <w:rPr>
          <w:sz w:val="24"/>
          <w:szCs w:val="24"/>
        </w:rPr>
        <w:t>sitagliptin</w:t>
      </w:r>
      <w:proofErr w:type="spellEnd"/>
      <w:r w:rsidRPr="00C16F8A">
        <w:rPr>
          <w:sz w:val="24"/>
          <w:szCs w:val="24"/>
        </w:rPr>
        <w:t xml:space="preserve"> hverken hæmmer eller inducerer CYP450-isoenzymer. I kliniske studier ændrede </w:t>
      </w:r>
      <w:proofErr w:type="spellStart"/>
      <w:r w:rsidRPr="00C16F8A">
        <w:rPr>
          <w:sz w:val="24"/>
          <w:szCs w:val="24"/>
        </w:rPr>
        <w:t>sitagliptin</w:t>
      </w:r>
      <w:proofErr w:type="spellEnd"/>
      <w:r w:rsidRPr="00C16F8A">
        <w:rPr>
          <w:sz w:val="24"/>
          <w:szCs w:val="24"/>
        </w:rPr>
        <w:t xml:space="preserve"> ikke farmakokinetikken for </w:t>
      </w:r>
      <w:proofErr w:type="spellStart"/>
      <w:r w:rsidRPr="00C16F8A">
        <w:rPr>
          <w:sz w:val="24"/>
          <w:szCs w:val="24"/>
        </w:rPr>
        <w:t>metformin</w:t>
      </w:r>
      <w:proofErr w:type="spellEnd"/>
      <w:r w:rsidRPr="00C16F8A">
        <w:rPr>
          <w:sz w:val="24"/>
          <w:szCs w:val="24"/>
        </w:rPr>
        <w:t xml:space="preserve">, </w:t>
      </w:r>
      <w:proofErr w:type="spellStart"/>
      <w:r w:rsidRPr="00C16F8A">
        <w:rPr>
          <w:sz w:val="24"/>
          <w:szCs w:val="24"/>
        </w:rPr>
        <w:t>glyburid</w:t>
      </w:r>
      <w:proofErr w:type="spellEnd"/>
      <w:r w:rsidRPr="00C16F8A">
        <w:rPr>
          <w:sz w:val="24"/>
          <w:szCs w:val="24"/>
        </w:rPr>
        <w:t xml:space="preserve">, </w:t>
      </w:r>
      <w:proofErr w:type="spellStart"/>
      <w:r w:rsidRPr="00C16F8A">
        <w:rPr>
          <w:sz w:val="24"/>
          <w:szCs w:val="24"/>
        </w:rPr>
        <w:t>simvastatin</w:t>
      </w:r>
      <w:proofErr w:type="spellEnd"/>
      <w:r w:rsidRPr="00C16F8A">
        <w:rPr>
          <w:sz w:val="24"/>
          <w:szCs w:val="24"/>
        </w:rPr>
        <w:t xml:space="preserve">, </w:t>
      </w:r>
      <w:proofErr w:type="spellStart"/>
      <w:r w:rsidRPr="00C16F8A">
        <w:rPr>
          <w:sz w:val="24"/>
          <w:szCs w:val="24"/>
        </w:rPr>
        <w:t>rosiglitazon</w:t>
      </w:r>
      <w:proofErr w:type="spellEnd"/>
      <w:r w:rsidRPr="00C16F8A">
        <w:rPr>
          <w:sz w:val="24"/>
          <w:szCs w:val="24"/>
        </w:rPr>
        <w:t xml:space="preserve">, </w:t>
      </w:r>
      <w:proofErr w:type="spellStart"/>
      <w:r w:rsidRPr="00C16F8A">
        <w:rPr>
          <w:sz w:val="24"/>
          <w:szCs w:val="24"/>
        </w:rPr>
        <w:t>warfarin</w:t>
      </w:r>
      <w:proofErr w:type="spellEnd"/>
      <w:r w:rsidRPr="00C16F8A">
        <w:rPr>
          <w:sz w:val="24"/>
          <w:szCs w:val="24"/>
        </w:rPr>
        <w:t xml:space="preserve"> eller orale </w:t>
      </w:r>
      <w:proofErr w:type="spellStart"/>
      <w:r w:rsidRPr="00C16F8A">
        <w:rPr>
          <w:sz w:val="24"/>
          <w:szCs w:val="24"/>
        </w:rPr>
        <w:t>kontraceptiva</w:t>
      </w:r>
      <w:proofErr w:type="spellEnd"/>
      <w:r w:rsidRPr="00C16F8A">
        <w:rPr>
          <w:sz w:val="24"/>
          <w:szCs w:val="24"/>
        </w:rPr>
        <w:t xml:space="preserve"> betydeligt. Dette giver </w:t>
      </w:r>
      <w:r w:rsidRPr="00C16F8A">
        <w:rPr>
          <w:i/>
          <w:iCs/>
          <w:sz w:val="24"/>
          <w:szCs w:val="24"/>
        </w:rPr>
        <w:t xml:space="preserve">in </w:t>
      </w:r>
      <w:proofErr w:type="spellStart"/>
      <w:r w:rsidRPr="00C16F8A">
        <w:rPr>
          <w:i/>
          <w:iCs/>
          <w:sz w:val="24"/>
          <w:szCs w:val="24"/>
        </w:rPr>
        <w:t>vivo</w:t>
      </w:r>
      <w:proofErr w:type="spellEnd"/>
      <w:r w:rsidRPr="00C16F8A">
        <w:rPr>
          <w:sz w:val="24"/>
          <w:szCs w:val="24"/>
        </w:rPr>
        <w:t xml:space="preserve"> evidens for lav tilbøjelighed til at forårsage interaktion med substrater for CYP3A4, CYP2C8, CYP2C9 og organisk kationtransportør (OCT). </w:t>
      </w:r>
      <w:proofErr w:type="spellStart"/>
      <w:r w:rsidRPr="00C16F8A">
        <w:rPr>
          <w:sz w:val="24"/>
          <w:szCs w:val="24"/>
        </w:rPr>
        <w:t>Sitagliptin</w:t>
      </w:r>
      <w:proofErr w:type="spellEnd"/>
      <w:r w:rsidRPr="00C16F8A">
        <w:rPr>
          <w:sz w:val="24"/>
          <w:szCs w:val="24"/>
        </w:rPr>
        <w:t xml:space="preserve"> kan være en svag hæmmer af p-</w:t>
      </w:r>
      <w:proofErr w:type="spellStart"/>
      <w:r w:rsidRPr="00C16F8A">
        <w:rPr>
          <w:sz w:val="24"/>
          <w:szCs w:val="24"/>
        </w:rPr>
        <w:t>glykoprotein</w:t>
      </w:r>
      <w:proofErr w:type="spellEnd"/>
      <w:r w:rsidRPr="00C16F8A">
        <w:rPr>
          <w:sz w:val="24"/>
          <w:szCs w:val="24"/>
        </w:rPr>
        <w:t xml:space="preserve"> in </w:t>
      </w:r>
      <w:proofErr w:type="spellStart"/>
      <w:r w:rsidRPr="00C16F8A">
        <w:rPr>
          <w:sz w:val="24"/>
          <w:szCs w:val="24"/>
        </w:rPr>
        <w:t>vivo</w:t>
      </w:r>
      <w:proofErr w:type="spellEnd"/>
      <w:r w:rsidRPr="00C16F8A">
        <w:rPr>
          <w:sz w:val="24"/>
          <w:szCs w:val="24"/>
        </w:rPr>
        <w:t>.</w:t>
      </w:r>
    </w:p>
    <w:p w14:paraId="370397A7" w14:textId="77777777" w:rsidR="009260DE" w:rsidRPr="006D7E5E" w:rsidRDefault="009260DE" w:rsidP="003717D2">
      <w:pPr>
        <w:ind w:left="851"/>
        <w:rPr>
          <w:sz w:val="24"/>
          <w:szCs w:val="24"/>
        </w:rPr>
      </w:pPr>
    </w:p>
    <w:p w14:paraId="1FDDC028" w14:textId="77777777" w:rsidR="009260DE" w:rsidRPr="006D7E5E" w:rsidRDefault="009260DE" w:rsidP="009260DE">
      <w:pPr>
        <w:tabs>
          <w:tab w:val="left" w:pos="851"/>
        </w:tabs>
        <w:ind w:left="851" w:hanging="851"/>
        <w:rPr>
          <w:b/>
          <w:sz w:val="24"/>
          <w:szCs w:val="24"/>
        </w:rPr>
      </w:pPr>
      <w:r w:rsidRPr="006D7E5E">
        <w:rPr>
          <w:b/>
          <w:sz w:val="24"/>
          <w:szCs w:val="24"/>
        </w:rPr>
        <w:t>4.6</w:t>
      </w:r>
      <w:r w:rsidRPr="006D7E5E">
        <w:rPr>
          <w:b/>
          <w:sz w:val="24"/>
          <w:szCs w:val="24"/>
        </w:rPr>
        <w:tab/>
      </w:r>
      <w:r w:rsidR="0071241E" w:rsidRPr="006D7E5E">
        <w:rPr>
          <w:b/>
          <w:sz w:val="24"/>
          <w:szCs w:val="24"/>
        </w:rPr>
        <w:t>Fertilitet, g</w:t>
      </w:r>
      <w:r w:rsidRPr="006D7E5E">
        <w:rPr>
          <w:b/>
          <w:sz w:val="24"/>
          <w:szCs w:val="24"/>
        </w:rPr>
        <w:t>raviditet og amning</w:t>
      </w:r>
    </w:p>
    <w:p w14:paraId="26571700" w14:textId="77777777" w:rsidR="006D7E5E" w:rsidRDefault="006D7E5E" w:rsidP="003717D2">
      <w:pPr>
        <w:ind w:left="851"/>
        <w:rPr>
          <w:sz w:val="24"/>
          <w:szCs w:val="24"/>
          <w:u w:val="single"/>
        </w:rPr>
      </w:pPr>
    </w:p>
    <w:p w14:paraId="6B91ECFA" w14:textId="0BD28578" w:rsidR="00C16F8A" w:rsidRPr="00C16F8A" w:rsidRDefault="00C16F8A" w:rsidP="003717D2">
      <w:pPr>
        <w:ind w:left="851"/>
        <w:rPr>
          <w:sz w:val="24"/>
          <w:szCs w:val="24"/>
          <w:u w:val="single"/>
        </w:rPr>
      </w:pPr>
      <w:r w:rsidRPr="00C16F8A">
        <w:rPr>
          <w:sz w:val="24"/>
          <w:szCs w:val="24"/>
          <w:u w:val="single"/>
        </w:rPr>
        <w:t>Graviditet</w:t>
      </w:r>
    </w:p>
    <w:p w14:paraId="583D1B32" w14:textId="77777777" w:rsidR="00C16F8A" w:rsidRPr="00C16F8A" w:rsidRDefault="00C16F8A" w:rsidP="003717D2">
      <w:pPr>
        <w:ind w:left="851"/>
        <w:rPr>
          <w:sz w:val="24"/>
          <w:szCs w:val="24"/>
        </w:rPr>
      </w:pPr>
      <w:r w:rsidRPr="00C16F8A">
        <w:rPr>
          <w:sz w:val="24"/>
          <w:szCs w:val="24"/>
        </w:rPr>
        <w:t xml:space="preserve">Der er utilstrækkelig dokumentation fra anvendelse af </w:t>
      </w:r>
      <w:proofErr w:type="spellStart"/>
      <w:r w:rsidRPr="00C16F8A">
        <w:rPr>
          <w:sz w:val="24"/>
          <w:szCs w:val="24"/>
        </w:rPr>
        <w:t>sitagliptin</w:t>
      </w:r>
      <w:proofErr w:type="spellEnd"/>
      <w:r w:rsidRPr="00C16F8A">
        <w:rPr>
          <w:sz w:val="24"/>
          <w:szCs w:val="24"/>
        </w:rPr>
        <w:t xml:space="preserve"> til gravide. Dyreforsøg har påvist reproduktionstoksicitet ved høje doser (se pkt. 5.3).</w:t>
      </w:r>
    </w:p>
    <w:p w14:paraId="3B49280D" w14:textId="77777777" w:rsidR="00C16F8A" w:rsidRPr="00C16F8A" w:rsidRDefault="00C16F8A" w:rsidP="003717D2">
      <w:pPr>
        <w:ind w:left="851"/>
        <w:rPr>
          <w:sz w:val="24"/>
          <w:szCs w:val="24"/>
        </w:rPr>
      </w:pPr>
    </w:p>
    <w:p w14:paraId="0092613B" w14:textId="77777777" w:rsidR="00C16F8A" w:rsidRPr="00C16F8A" w:rsidRDefault="00C16F8A" w:rsidP="003717D2">
      <w:pPr>
        <w:ind w:left="851"/>
        <w:rPr>
          <w:sz w:val="24"/>
          <w:szCs w:val="24"/>
        </w:rPr>
      </w:pPr>
      <w:r w:rsidRPr="00C16F8A">
        <w:rPr>
          <w:sz w:val="24"/>
          <w:szCs w:val="24"/>
        </w:rPr>
        <w:t xml:space="preserve">En begrænset mængde data antyder, at anvendelse af </w:t>
      </w:r>
      <w:proofErr w:type="spellStart"/>
      <w:r w:rsidRPr="00C16F8A">
        <w:rPr>
          <w:sz w:val="24"/>
          <w:szCs w:val="24"/>
        </w:rPr>
        <w:t>metformin</w:t>
      </w:r>
      <w:proofErr w:type="spellEnd"/>
      <w:r w:rsidRPr="00C16F8A">
        <w:rPr>
          <w:sz w:val="24"/>
          <w:szCs w:val="24"/>
        </w:rPr>
        <w:t xml:space="preserve"> til gravide kvinder ikke er forbundet med øget risiko for medfødte misdannelser. Dyreforsøg med </w:t>
      </w:r>
      <w:proofErr w:type="spellStart"/>
      <w:r w:rsidRPr="00C16F8A">
        <w:rPr>
          <w:sz w:val="24"/>
          <w:szCs w:val="24"/>
        </w:rPr>
        <w:t>metformin</w:t>
      </w:r>
      <w:proofErr w:type="spellEnd"/>
      <w:r w:rsidRPr="00C16F8A">
        <w:rPr>
          <w:sz w:val="24"/>
          <w:szCs w:val="24"/>
        </w:rPr>
        <w:t xml:space="preserve"> viser ikke skadelige virkninger for graviditet, embryoets eller fostrets udvikling, fødslen eller den </w:t>
      </w:r>
      <w:proofErr w:type="spellStart"/>
      <w:r w:rsidRPr="00C16F8A">
        <w:rPr>
          <w:sz w:val="24"/>
          <w:szCs w:val="24"/>
        </w:rPr>
        <w:t>postnatale</w:t>
      </w:r>
      <w:proofErr w:type="spellEnd"/>
      <w:r w:rsidRPr="00C16F8A">
        <w:rPr>
          <w:sz w:val="24"/>
          <w:szCs w:val="24"/>
        </w:rPr>
        <w:t xml:space="preserve"> udvikling (se pkt. 5.3).</w:t>
      </w:r>
    </w:p>
    <w:p w14:paraId="0AA8B422" w14:textId="77777777" w:rsidR="00C16F8A" w:rsidRPr="00C16F8A" w:rsidRDefault="00C16F8A" w:rsidP="003717D2">
      <w:pPr>
        <w:ind w:left="851"/>
        <w:rPr>
          <w:sz w:val="24"/>
          <w:szCs w:val="24"/>
        </w:rPr>
      </w:pPr>
    </w:p>
    <w:p w14:paraId="05132977" w14:textId="01E07651"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bør ikke anvendes under graviditet. Hvis en patient ønsker at blive gravid eller bliver gravid, bør behandlingen seponeres, og patienten bør skifte til insulinbehandling så snart som muligt.</w:t>
      </w:r>
    </w:p>
    <w:p w14:paraId="4B2A602E" w14:textId="77777777" w:rsidR="00C16F8A" w:rsidRPr="00C16F8A" w:rsidRDefault="00C16F8A" w:rsidP="003717D2">
      <w:pPr>
        <w:ind w:left="851"/>
        <w:rPr>
          <w:sz w:val="24"/>
          <w:szCs w:val="24"/>
          <w:u w:val="single"/>
        </w:rPr>
      </w:pPr>
    </w:p>
    <w:p w14:paraId="33B8B1C5" w14:textId="77777777" w:rsidR="00C16F8A" w:rsidRPr="00C16F8A" w:rsidRDefault="00C16F8A" w:rsidP="003717D2">
      <w:pPr>
        <w:ind w:left="851"/>
        <w:rPr>
          <w:sz w:val="24"/>
          <w:szCs w:val="24"/>
          <w:u w:val="single"/>
        </w:rPr>
      </w:pPr>
      <w:r w:rsidRPr="00C16F8A">
        <w:rPr>
          <w:sz w:val="24"/>
          <w:szCs w:val="24"/>
          <w:u w:val="single"/>
        </w:rPr>
        <w:t>Amning</w:t>
      </w:r>
    </w:p>
    <w:p w14:paraId="4F88A7AF" w14:textId="5E6AA70C" w:rsidR="00C16F8A" w:rsidRPr="00C16F8A" w:rsidRDefault="00C16F8A" w:rsidP="003717D2">
      <w:pPr>
        <w:ind w:left="851"/>
        <w:rPr>
          <w:sz w:val="24"/>
          <w:szCs w:val="24"/>
        </w:rPr>
      </w:pPr>
      <w:r w:rsidRPr="00C16F8A">
        <w:rPr>
          <w:sz w:val="24"/>
          <w:szCs w:val="24"/>
        </w:rPr>
        <w:t xml:space="preserve">Der er ikke udført studier på diegivende dyr med de kombinerede aktive stoffer i dette lægemiddel. I studier med de individuelle aktive stoffer udskilles både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 xml:space="preserve"> i mælken hos diegivende rotter. </w:t>
      </w:r>
      <w:proofErr w:type="spellStart"/>
      <w:r w:rsidRPr="00C16F8A">
        <w:rPr>
          <w:sz w:val="24"/>
          <w:szCs w:val="24"/>
        </w:rPr>
        <w:t>Metformin</w:t>
      </w:r>
      <w:proofErr w:type="spellEnd"/>
      <w:r w:rsidRPr="00C16F8A">
        <w:rPr>
          <w:sz w:val="24"/>
          <w:szCs w:val="24"/>
        </w:rPr>
        <w:t xml:space="preserve"> udskilles i små mængder i human mælk. Det er ukendt, om </w:t>
      </w:r>
      <w:proofErr w:type="spellStart"/>
      <w:r w:rsidRPr="00C16F8A">
        <w:rPr>
          <w:sz w:val="24"/>
          <w:szCs w:val="24"/>
        </w:rPr>
        <w:t>sitagliptin</w:t>
      </w:r>
      <w:proofErr w:type="spellEnd"/>
      <w:r w:rsidRPr="00C16F8A">
        <w:rPr>
          <w:sz w:val="24"/>
          <w:szCs w:val="24"/>
        </w:rPr>
        <w:t xml:space="preserve"> udskilles i human mælk.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må derfor ikke anvendes til kvinder, der ammer (se pkt. 4.3).</w:t>
      </w:r>
    </w:p>
    <w:p w14:paraId="4895CB9A" w14:textId="77777777" w:rsidR="00C16F8A" w:rsidRPr="00C16F8A" w:rsidRDefault="00C16F8A" w:rsidP="003717D2">
      <w:pPr>
        <w:ind w:left="851"/>
        <w:rPr>
          <w:sz w:val="24"/>
          <w:szCs w:val="24"/>
          <w:u w:val="single"/>
        </w:rPr>
      </w:pPr>
    </w:p>
    <w:p w14:paraId="35B0A36B" w14:textId="77777777" w:rsidR="00C16F8A" w:rsidRPr="00C16F8A" w:rsidRDefault="00C16F8A" w:rsidP="003717D2">
      <w:pPr>
        <w:ind w:left="851"/>
        <w:rPr>
          <w:sz w:val="24"/>
          <w:szCs w:val="24"/>
          <w:u w:val="single"/>
        </w:rPr>
      </w:pPr>
      <w:r w:rsidRPr="00C16F8A">
        <w:rPr>
          <w:sz w:val="24"/>
          <w:szCs w:val="24"/>
          <w:u w:val="single"/>
        </w:rPr>
        <w:t>Fertilitet</w:t>
      </w:r>
    </w:p>
    <w:p w14:paraId="547A1CDB" w14:textId="77777777" w:rsidR="00C16F8A" w:rsidRPr="00534D39" w:rsidRDefault="00C16F8A" w:rsidP="003717D2">
      <w:pPr>
        <w:ind w:left="851"/>
        <w:rPr>
          <w:sz w:val="24"/>
          <w:szCs w:val="24"/>
        </w:rPr>
      </w:pPr>
      <w:r w:rsidRPr="00C16F8A">
        <w:rPr>
          <w:sz w:val="24"/>
          <w:szCs w:val="24"/>
        </w:rPr>
        <w:t xml:space="preserve">Data fra dyreforsøg viser ingen virkning af </w:t>
      </w:r>
      <w:proofErr w:type="spellStart"/>
      <w:r w:rsidRPr="00C16F8A">
        <w:rPr>
          <w:sz w:val="24"/>
          <w:szCs w:val="24"/>
        </w:rPr>
        <w:t>sitagliptinbehandling</w:t>
      </w:r>
      <w:proofErr w:type="spellEnd"/>
      <w:r w:rsidRPr="00C16F8A">
        <w:rPr>
          <w:sz w:val="24"/>
          <w:szCs w:val="24"/>
        </w:rPr>
        <w:t xml:space="preserve"> på fertiliteten hos hanner og hunner. </w:t>
      </w:r>
      <w:r w:rsidRPr="00534D39">
        <w:rPr>
          <w:sz w:val="24"/>
          <w:szCs w:val="24"/>
        </w:rPr>
        <w:t>Der findes ikke humane data.</w:t>
      </w:r>
    </w:p>
    <w:p w14:paraId="3367652B" w14:textId="77777777" w:rsidR="009260DE" w:rsidRPr="006D7E5E" w:rsidRDefault="009260DE" w:rsidP="009260DE">
      <w:pPr>
        <w:tabs>
          <w:tab w:val="left" w:pos="851"/>
        </w:tabs>
        <w:ind w:left="851"/>
        <w:rPr>
          <w:sz w:val="24"/>
          <w:szCs w:val="24"/>
        </w:rPr>
      </w:pPr>
    </w:p>
    <w:p w14:paraId="20A0E1B7" w14:textId="77777777" w:rsidR="009260DE" w:rsidRPr="006D7E5E" w:rsidRDefault="009260DE" w:rsidP="009260DE">
      <w:pPr>
        <w:tabs>
          <w:tab w:val="left" w:pos="851"/>
        </w:tabs>
        <w:ind w:left="851" w:hanging="851"/>
        <w:rPr>
          <w:b/>
          <w:sz w:val="24"/>
          <w:szCs w:val="24"/>
        </w:rPr>
      </w:pPr>
      <w:r w:rsidRPr="006D7E5E">
        <w:rPr>
          <w:b/>
          <w:sz w:val="24"/>
          <w:szCs w:val="24"/>
        </w:rPr>
        <w:t>4.7</w:t>
      </w:r>
      <w:r w:rsidRPr="006D7E5E">
        <w:rPr>
          <w:b/>
          <w:sz w:val="24"/>
          <w:szCs w:val="24"/>
        </w:rPr>
        <w:tab/>
        <w:t xml:space="preserve">Virkning på evnen til at føre motorkøretøj </w:t>
      </w:r>
      <w:r w:rsidR="0071241E" w:rsidRPr="006D7E5E">
        <w:rPr>
          <w:b/>
          <w:sz w:val="24"/>
          <w:szCs w:val="24"/>
        </w:rPr>
        <w:t>og</w:t>
      </w:r>
      <w:r w:rsidRPr="006D7E5E">
        <w:rPr>
          <w:b/>
          <w:sz w:val="24"/>
          <w:szCs w:val="24"/>
        </w:rPr>
        <w:t xml:space="preserve"> betjene maskiner</w:t>
      </w:r>
    </w:p>
    <w:p w14:paraId="6AEDDF0E" w14:textId="77777777" w:rsidR="006D7E5E" w:rsidRDefault="006D7E5E" w:rsidP="003717D2">
      <w:pPr>
        <w:ind w:left="851"/>
        <w:rPr>
          <w:sz w:val="24"/>
          <w:szCs w:val="24"/>
        </w:rPr>
      </w:pPr>
      <w:r>
        <w:rPr>
          <w:sz w:val="24"/>
          <w:szCs w:val="24"/>
        </w:rPr>
        <w:t>Ikke mærkning.</w:t>
      </w:r>
    </w:p>
    <w:p w14:paraId="22E9FB22" w14:textId="72135697"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påvirker ikke eller kun i ubetydelig grad evnen til at føre motorkøretøj og betjene maskiner. Ved bilkørsel og betjening af maskiner bør der dog tages hensyn til, at svimmelhed og søvnighed er rapporteret med </w:t>
      </w:r>
      <w:proofErr w:type="spellStart"/>
      <w:r w:rsidRPr="00C16F8A">
        <w:rPr>
          <w:sz w:val="24"/>
          <w:szCs w:val="24"/>
        </w:rPr>
        <w:t>sitagliptin</w:t>
      </w:r>
      <w:proofErr w:type="spellEnd"/>
      <w:r w:rsidRPr="00C16F8A">
        <w:rPr>
          <w:sz w:val="24"/>
          <w:szCs w:val="24"/>
        </w:rPr>
        <w:t>.</w:t>
      </w:r>
    </w:p>
    <w:p w14:paraId="055403D3" w14:textId="77777777" w:rsidR="00C16F8A" w:rsidRPr="00C16F8A" w:rsidRDefault="00C16F8A" w:rsidP="003717D2">
      <w:pPr>
        <w:ind w:left="851"/>
        <w:rPr>
          <w:sz w:val="24"/>
          <w:szCs w:val="24"/>
        </w:rPr>
      </w:pPr>
    </w:p>
    <w:p w14:paraId="0323592C" w14:textId="293D9B09" w:rsidR="00C16F8A" w:rsidRPr="00C16F8A" w:rsidRDefault="00C16F8A" w:rsidP="003717D2">
      <w:pPr>
        <w:ind w:left="851"/>
        <w:rPr>
          <w:sz w:val="24"/>
          <w:szCs w:val="24"/>
        </w:rPr>
      </w:pPr>
      <w:r w:rsidRPr="00C16F8A">
        <w:rPr>
          <w:sz w:val="24"/>
          <w:szCs w:val="24"/>
        </w:rPr>
        <w:t xml:space="preserve">Desuden bør patienter advares om risikoen for hypoglykæmi, når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anvendes sammen med et </w:t>
      </w:r>
      <w:proofErr w:type="spellStart"/>
      <w:r w:rsidRPr="00C16F8A">
        <w:rPr>
          <w:sz w:val="24"/>
          <w:szCs w:val="24"/>
        </w:rPr>
        <w:t>sulfonylurinstof</w:t>
      </w:r>
      <w:proofErr w:type="spellEnd"/>
      <w:r w:rsidRPr="00C16F8A">
        <w:rPr>
          <w:sz w:val="24"/>
          <w:szCs w:val="24"/>
        </w:rPr>
        <w:t xml:space="preserve"> eller sammen med insulin.</w:t>
      </w:r>
    </w:p>
    <w:p w14:paraId="3076388F" w14:textId="77777777" w:rsidR="009260DE" w:rsidRPr="006D7E5E" w:rsidRDefault="009260DE" w:rsidP="009260DE">
      <w:pPr>
        <w:tabs>
          <w:tab w:val="left" w:pos="851"/>
        </w:tabs>
        <w:ind w:left="851"/>
        <w:rPr>
          <w:sz w:val="24"/>
          <w:szCs w:val="24"/>
        </w:rPr>
      </w:pPr>
    </w:p>
    <w:p w14:paraId="42648184" w14:textId="77777777" w:rsidR="009260DE" w:rsidRPr="006D7E5E" w:rsidRDefault="009260DE" w:rsidP="009260DE">
      <w:pPr>
        <w:tabs>
          <w:tab w:val="left" w:pos="851"/>
        </w:tabs>
        <w:ind w:left="851" w:hanging="851"/>
        <w:rPr>
          <w:b/>
          <w:sz w:val="24"/>
          <w:szCs w:val="24"/>
        </w:rPr>
      </w:pPr>
      <w:r w:rsidRPr="006D7E5E">
        <w:rPr>
          <w:b/>
          <w:sz w:val="24"/>
          <w:szCs w:val="24"/>
        </w:rPr>
        <w:t>4.8</w:t>
      </w:r>
      <w:r w:rsidRPr="006D7E5E">
        <w:rPr>
          <w:b/>
          <w:sz w:val="24"/>
          <w:szCs w:val="24"/>
        </w:rPr>
        <w:tab/>
        <w:t>Bivirkninger</w:t>
      </w:r>
    </w:p>
    <w:p w14:paraId="1F7AA299" w14:textId="77777777" w:rsidR="006D7E5E" w:rsidRDefault="006D7E5E" w:rsidP="003717D2">
      <w:pPr>
        <w:ind w:left="851"/>
        <w:rPr>
          <w:sz w:val="24"/>
          <w:szCs w:val="24"/>
          <w:u w:val="single"/>
        </w:rPr>
      </w:pPr>
    </w:p>
    <w:p w14:paraId="7ACE40A6" w14:textId="42931432" w:rsidR="00C16F8A" w:rsidRPr="00C16F8A" w:rsidRDefault="00C16F8A" w:rsidP="003717D2">
      <w:pPr>
        <w:ind w:left="851"/>
        <w:rPr>
          <w:sz w:val="24"/>
          <w:szCs w:val="24"/>
          <w:u w:val="single"/>
        </w:rPr>
      </w:pPr>
      <w:r w:rsidRPr="00C16F8A">
        <w:rPr>
          <w:sz w:val="24"/>
          <w:szCs w:val="24"/>
          <w:u w:val="single"/>
        </w:rPr>
        <w:t>Opsummering af sikkerhedsprofilen</w:t>
      </w:r>
    </w:p>
    <w:p w14:paraId="5593206E" w14:textId="002CAAFB" w:rsidR="00C16F8A" w:rsidRPr="00C16F8A" w:rsidRDefault="00C16F8A" w:rsidP="003717D2">
      <w:pPr>
        <w:ind w:left="851"/>
        <w:rPr>
          <w:sz w:val="24"/>
          <w:szCs w:val="24"/>
        </w:rPr>
      </w:pPr>
      <w:r w:rsidRPr="00C16F8A">
        <w:rPr>
          <w:sz w:val="24"/>
          <w:szCs w:val="24"/>
        </w:rPr>
        <w:t xml:space="preserve">Der er ikke udført behandlingsmæssige kliniske studier med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-tabletter, men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bioækvivalens er blevet påvist, når det gives sammen med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 xml:space="preserve"> (se pkt. 5.2). Alvorlige bivirkninger herunder </w:t>
      </w:r>
      <w:proofErr w:type="spellStart"/>
      <w:r w:rsidRPr="00C16F8A">
        <w:rPr>
          <w:sz w:val="24"/>
          <w:szCs w:val="24"/>
        </w:rPr>
        <w:t>pankreatitis</w:t>
      </w:r>
      <w:proofErr w:type="spellEnd"/>
      <w:r w:rsidRPr="00C16F8A">
        <w:rPr>
          <w:sz w:val="24"/>
          <w:szCs w:val="24"/>
        </w:rPr>
        <w:t xml:space="preserve"> og overfølsomhedsreaktioner er rapporteret. Der er blevet rapporteret om hypoglykæmi i kombination med </w:t>
      </w:r>
      <w:proofErr w:type="spellStart"/>
      <w:r w:rsidRPr="00C16F8A">
        <w:rPr>
          <w:sz w:val="24"/>
          <w:szCs w:val="24"/>
        </w:rPr>
        <w:t>sulfonylurinstof</w:t>
      </w:r>
      <w:proofErr w:type="spellEnd"/>
      <w:r w:rsidRPr="00C16F8A">
        <w:rPr>
          <w:sz w:val="24"/>
          <w:szCs w:val="24"/>
        </w:rPr>
        <w:t xml:space="preserve"> (13,8%) og insulin (10,9%).</w:t>
      </w:r>
    </w:p>
    <w:p w14:paraId="08500D2E" w14:textId="77777777" w:rsidR="00C16F8A" w:rsidRPr="00C16F8A" w:rsidRDefault="00C16F8A" w:rsidP="003717D2">
      <w:pPr>
        <w:ind w:left="851"/>
        <w:rPr>
          <w:sz w:val="24"/>
          <w:szCs w:val="24"/>
        </w:rPr>
      </w:pPr>
    </w:p>
    <w:p w14:paraId="021662CD" w14:textId="77777777" w:rsidR="00C16F8A" w:rsidRPr="00C16F8A" w:rsidRDefault="00C16F8A" w:rsidP="003717D2">
      <w:pPr>
        <w:ind w:left="851"/>
        <w:rPr>
          <w:sz w:val="24"/>
          <w:szCs w:val="24"/>
          <w:u w:val="single"/>
        </w:rPr>
      </w:pPr>
      <w:r w:rsidRPr="00C16F8A">
        <w:rPr>
          <w:sz w:val="24"/>
          <w:szCs w:val="24"/>
          <w:u w:val="single"/>
        </w:rPr>
        <w:t>Bivirkningstabel</w:t>
      </w:r>
    </w:p>
    <w:p w14:paraId="2FD8F1B8" w14:textId="77777777" w:rsidR="00C16F8A" w:rsidRPr="00C16F8A" w:rsidRDefault="00C16F8A" w:rsidP="003717D2">
      <w:pPr>
        <w:ind w:left="851"/>
        <w:rPr>
          <w:i/>
          <w:iCs/>
          <w:sz w:val="24"/>
          <w:szCs w:val="24"/>
        </w:rPr>
      </w:pPr>
      <w:proofErr w:type="spellStart"/>
      <w:r w:rsidRPr="00C16F8A">
        <w:rPr>
          <w:i/>
          <w:iCs/>
          <w:sz w:val="24"/>
          <w:szCs w:val="24"/>
        </w:rPr>
        <w:t>Sitagliptin</w:t>
      </w:r>
      <w:proofErr w:type="spellEnd"/>
      <w:r w:rsidRPr="00C16F8A">
        <w:rPr>
          <w:i/>
          <w:iCs/>
          <w:sz w:val="24"/>
          <w:szCs w:val="24"/>
        </w:rPr>
        <w:t xml:space="preserve"> og </w:t>
      </w:r>
      <w:proofErr w:type="spellStart"/>
      <w:r w:rsidRPr="00C16F8A">
        <w:rPr>
          <w:i/>
          <w:iCs/>
          <w:sz w:val="24"/>
          <w:szCs w:val="24"/>
        </w:rPr>
        <w:t>metformin</w:t>
      </w:r>
      <w:proofErr w:type="spellEnd"/>
    </w:p>
    <w:p w14:paraId="30BDEFDF" w14:textId="0B9B5B01" w:rsidR="00C16F8A" w:rsidRPr="00C16F8A" w:rsidRDefault="00C16F8A" w:rsidP="003717D2">
      <w:pPr>
        <w:ind w:left="851"/>
        <w:rPr>
          <w:sz w:val="24"/>
          <w:szCs w:val="24"/>
        </w:rPr>
      </w:pPr>
      <w:r w:rsidRPr="00C16F8A">
        <w:rPr>
          <w:sz w:val="24"/>
          <w:szCs w:val="24"/>
        </w:rPr>
        <w:t xml:space="preserve">Bivirkningerne ses nedenfor som </w:t>
      </w:r>
      <w:proofErr w:type="spellStart"/>
      <w:r w:rsidRPr="00C16F8A">
        <w:rPr>
          <w:sz w:val="24"/>
          <w:szCs w:val="24"/>
        </w:rPr>
        <w:t>MedDRA</w:t>
      </w:r>
      <w:proofErr w:type="spellEnd"/>
      <w:r w:rsidRPr="00C16F8A">
        <w:rPr>
          <w:sz w:val="24"/>
          <w:szCs w:val="24"/>
        </w:rPr>
        <w:t>-termer inddelt i systemorganklasse og absolut frekvens (Tabel 1). Frekvenserne defineres som: Meget almindelig (</w:t>
      </w:r>
      <w:r w:rsidR="006D7E5E">
        <w:rPr>
          <w:sz w:val="24"/>
          <w:szCs w:val="24"/>
        </w:rPr>
        <w:t>≥</w:t>
      </w:r>
      <w:r w:rsidRPr="00C16F8A">
        <w:rPr>
          <w:sz w:val="24"/>
          <w:szCs w:val="24"/>
        </w:rPr>
        <w:t xml:space="preserve"> 1/10); almindelig (</w:t>
      </w:r>
      <w:r w:rsidR="006D7E5E">
        <w:rPr>
          <w:sz w:val="24"/>
          <w:szCs w:val="24"/>
        </w:rPr>
        <w:t>≥ </w:t>
      </w:r>
      <w:r w:rsidRPr="00C16F8A">
        <w:rPr>
          <w:sz w:val="24"/>
          <w:szCs w:val="24"/>
        </w:rPr>
        <w:t>1/100 til &lt; 1/10); ikke almindelig (</w:t>
      </w:r>
      <w:r w:rsidR="006D7E5E">
        <w:rPr>
          <w:sz w:val="24"/>
          <w:szCs w:val="24"/>
        </w:rPr>
        <w:t>≥</w:t>
      </w:r>
      <w:r w:rsidRPr="00C16F8A">
        <w:rPr>
          <w:sz w:val="24"/>
          <w:szCs w:val="24"/>
        </w:rPr>
        <w:t xml:space="preserve"> 1/1000 til &lt; 1/100); sjælden (</w:t>
      </w:r>
      <w:r w:rsidR="006D7E5E">
        <w:rPr>
          <w:sz w:val="24"/>
          <w:szCs w:val="24"/>
        </w:rPr>
        <w:t>≥</w:t>
      </w:r>
      <w:r w:rsidRPr="00C16F8A">
        <w:rPr>
          <w:sz w:val="24"/>
          <w:szCs w:val="24"/>
        </w:rPr>
        <w:t xml:space="preserve"> 1/10.000 til &lt;</w:t>
      </w:r>
      <w:r w:rsidR="006D7E5E">
        <w:rPr>
          <w:sz w:val="24"/>
          <w:szCs w:val="24"/>
        </w:rPr>
        <w:t> </w:t>
      </w:r>
      <w:r w:rsidRPr="00C16F8A">
        <w:rPr>
          <w:sz w:val="24"/>
          <w:szCs w:val="24"/>
        </w:rPr>
        <w:t>1/1000); meget sjælden (&lt; 1/10.000) og ikke kendt (kan ikke estimeres ud fra forhåndenværende data).</w:t>
      </w:r>
    </w:p>
    <w:p w14:paraId="01A80832" w14:textId="6569E6B3" w:rsidR="00F74197" w:rsidRDefault="00F74197">
      <w:pPr>
        <w:rPr>
          <w:sz w:val="24"/>
          <w:szCs w:val="24"/>
        </w:rPr>
      </w:pPr>
      <w:r>
        <w:rPr>
          <w:sz w:val="24"/>
          <w:szCs w:val="24"/>
        </w:rPr>
        <w:br w:type="page"/>
      </w:r>
    </w:p>
    <w:p w14:paraId="2AC4413D" w14:textId="77777777" w:rsidR="00C16F8A" w:rsidRPr="00C16F8A" w:rsidRDefault="00C16F8A" w:rsidP="003717D2">
      <w:pPr>
        <w:ind w:left="851"/>
        <w:rPr>
          <w:sz w:val="24"/>
          <w:szCs w:val="24"/>
        </w:rPr>
      </w:pPr>
    </w:p>
    <w:p w14:paraId="264F12E6" w14:textId="77777777" w:rsidR="00C16F8A" w:rsidRPr="00C16F8A" w:rsidRDefault="00C16F8A" w:rsidP="00C16F8A">
      <w:pPr>
        <w:tabs>
          <w:tab w:val="left" w:pos="851"/>
        </w:tabs>
        <w:ind w:left="851"/>
        <w:rPr>
          <w:b/>
          <w:bCs/>
          <w:sz w:val="24"/>
          <w:szCs w:val="24"/>
        </w:rPr>
      </w:pPr>
      <w:r w:rsidRPr="00C16F8A">
        <w:rPr>
          <w:b/>
          <w:bCs/>
          <w:sz w:val="24"/>
          <w:szCs w:val="24"/>
        </w:rPr>
        <w:t xml:space="preserve">Tabel 1: Bivirkningsfrekvens identificeret i placebokontrollerede kliniske studier med </w:t>
      </w:r>
      <w:proofErr w:type="spellStart"/>
      <w:r w:rsidRPr="00C16F8A">
        <w:rPr>
          <w:b/>
          <w:bCs/>
          <w:sz w:val="24"/>
          <w:szCs w:val="24"/>
        </w:rPr>
        <w:t>sitagliptin</w:t>
      </w:r>
      <w:proofErr w:type="spellEnd"/>
      <w:r w:rsidRPr="00C16F8A">
        <w:rPr>
          <w:b/>
          <w:bCs/>
          <w:sz w:val="24"/>
          <w:szCs w:val="24"/>
        </w:rPr>
        <w:t xml:space="preserve"> og </w:t>
      </w:r>
      <w:proofErr w:type="spellStart"/>
      <w:r w:rsidRPr="00C16F8A">
        <w:rPr>
          <w:b/>
          <w:bCs/>
          <w:sz w:val="24"/>
          <w:szCs w:val="24"/>
        </w:rPr>
        <w:t>metformin</w:t>
      </w:r>
      <w:proofErr w:type="spellEnd"/>
      <w:r w:rsidRPr="00C16F8A">
        <w:rPr>
          <w:b/>
          <w:bCs/>
          <w:sz w:val="24"/>
          <w:szCs w:val="24"/>
        </w:rPr>
        <w:t>-monoterapi og efter markedsføring</w:t>
      </w:r>
    </w:p>
    <w:p w14:paraId="4294C5E4" w14:textId="77777777" w:rsidR="00C16F8A" w:rsidRPr="00C16F8A" w:rsidRDefault="00C16F8A" w:rsidP="00C16F8A">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09"/>
        <w:gridCol w:w="4519"/>
      </w:tblGrid>
      <w:tr w:rsidR="00C16F8A" w:rsidRPr="00C16F8A" w14:paraId="6B677087"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607893FB" w14:textId="77777777" w:rsidR="00C16F8A" w:rsidRPr="00C16F8A" w:rsidRDefault="00C16F8A" w:rsidP="003717D2">
            <w:pPr>
              <w:ind w:left="82"/>
              <w:rPr>
                <w:b/>
                <w:bCs/>
                <w:sz w:val="24"/>
                <w:szCs w:val="24"/>
              </w:rPr>
            </w:pPr>
            <w:r w:rsidRPr="00C16F8A">
              <w:rPr>
                <w:b/>
                <w:bCs/>
                <w:sz w:val="24"/>
                <w:szCs w:val="24"/>
              </w:rPr>
              <w:t>Bivirkning</w:t>
            </w:r>
          </w:p>
        </w:tc>
        <w:tc>
          <w:tcPr>
            <w:tcW w:w="2347" w:type="pct"/>
            <w:tcBorders>
              <w:top w:val="single" w:sz="4" w:space="0" w:color="000000"/>
              <w:left w:val="single" w:sz="4" w:space="0" w:color="000000"/>
              <w:bottom w:val="single" w:sz="4" w:space="0" w:color="000000"/>
              <w:right w:val="single" w:sz="4" w:space="0" w:color="000000"/>
            </w:tcBorders>
            <w:hideMark/>
          </w:tcPr>
          <w:p w14:paraId="0CD1E5BE" w14:textId="77777777" w:rsidR="00C16F8A" w:rsidRPr="00C16F8A" w:rsidRDefault="00C16F8A" w:rsidP="006D7E5E">
            <w:pPr>
              <w:ind w:left="82"/>
              <w:jc w:val="center"/>
              <w:rPr>
                <w:b/>
                <w:bCs/>
                <w:sz w:val="24"/>
                <w:szCs w:val="24"/>
              </w:rPr>
            </w:pPr>
            <w:r w:rsidRPr="00C16F8A">
              <w:rPr>
                <w:b/>
                <w:bCs/>
                <w:sz w:val="24"/>
                <w:szCs w:val="24"/>
              </w:rPr>
              <w:t>Bivirkningsfrekvens</w:t>
            </w:r>
          </w:p>
        </w:tc>
      </w:tr>
      <w:tr w:rsidR="00C16F8A" w:rsidRPr="00C16F8A" w14:paraId="0675A2AE"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tcPr>
          <w:p w14:paraId="7A54E852" w14:textId="77777777" w:rsidR="00C16F8A" w:rsidRPr="00C16F8A" w:rsidRDefault="00C16F8A" w:rsidP="003717D2">
            <w:pPr>
              <w:ind w:left="82"/>
              <w:rPr>
                <w:sz w:val="24"/>
                <w:szCs w:val="24"/>
              </w:rPr>
            </w:pPr>
          </w:p>
        </w:tc>
        <w:tc>
          <w:tcPr>
            <w:tcW w:w="2347" w:type="pct"/>
            <w:tcBorders>
              <w:top w:val="single" w:sz="4" w:space="0" w:color="000000"/>
              <w:left w:val="single" w:sz="4" w:space="0" w:color="000000"/>
              <w:bottom w:val="single" w:sz="4" w:space="0" w:color="000000"/>
              <w:right w:val="single" w:sz="4" w:space="0" w:color="000000"/>
            </w:tcBorders>
          </w:tcPr>
          <w:p w14:paraId="2661869B" w14:textId="77777777" w:rsidR="00C16F8A" w:rsidRPr="00C16F8A" w:rsidRDefault="00C16F8A" w:rsidP="006D7E5E">
            <w:pPr>
              <w:ind w:left="82"/>
              <w:jc w:val="center"/>
              <w:rPr>
                <w:sz w:val="24"/>
                <w:szCs w:val="24"/>
              </w:rPr>
            </w:pPr>
          </w:p>
        </w:tc>
      </w:tr>
      <w:tr w:rsidR="00C16F8A" w:rsidRPr="00C16F8A" w14:paraId="057450A3" w14:textId="77777777" w:rsidTr="003717D2">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69EEB3CB" w14:textId="77777777" w:rsidR="00C16F8A" w:rsidRPr="00C16F8A" w:rsidRDefault="00C16F8A" w:rsidP="006D7E5E">
            <w:pPr>
              <w:ind w:left="82"/>
              <w:rPr>
                <w:b/>
                <w:bCs/>
                <w:sz w:val="24"/>
                <w:szCs w:val="24"/>
              </w:rPr>
            </w:pPr>
            <w:r w:rsidRPr="00C16F8A">
              <w:rPr>
                <w:b/>
                <w:bCs/>
                <w:sz w:val="24"/>
                <w:szCs w:val="24"/>
              </w:rPr>
              <w:t>Blod og lymfesystem</w:t>
            </w:r>
          </w:p>
        </w:tc>
      </w:tr>
      <w:tr w:rsidR="00C16F8A" w:rsidRPr="00C16F8A" w14:paraId="2702D57B" w14:textId="77777777" w:rsidTr="003717D2">
        <w:trPr>
          <w:trHeight w:val="251"/>
        </w:trPr>
        <w:tc>
          <w:tcPr>
            <w:tcW w:w="2653" w:type="pct"/>
            <w:tcBorders>
              <w:top w:val="single" w:sz="4" w:space="0" w:color="000000"/>
              <w:left w:val="single" w:sz="4" w:space="0" w:color="000000"/>
              <w:bottom w:val="single" w:sz="4" w:space="0" w:color="000000"/>
              <w:right w:val="single" w:sz="4" w:space="0" w:color="000000"/>
            </w:tcBorders>
            <w:hideMark/>
          </w:tcPr>
          <w:p w14:paraId="5A46212E" w14:textId="77777777" w:rsidR="00C16F8A" w:rsidRPr="00C16F8A" w:rsidRDefault="00C16F8A" w:rsidP="003717D2">
            <w:pPr>
              <w:ind w:left="82"/>
              <w:rPr>
                <w:sz w:val="24"/>
                <w:szCs w:val="24"/>
              </w:rPr>
            </w:pPr>
            <w:proofErr w:type="spellStart"/>
            <w:r w:rsidRPr="00C16F8A">
              <w:rPr>
                <w:sz w:val="24"/>
                <w:szCs w:val="24"/>
              </w:rPr>
              <w:t>Trombocytopeni</w:t>
            </w:r>
            <w:proofErr w:type="spellEnd"/>
          </w:p>
        </w:tc>
        <w:tc>
          <w:tcPr>
            <w:tcW w:w="2347" w:type="pct"/>
            <w:tcBorders>
              <w:top w:val="single" w:sz="4" w:space="0" w:color="000000"/>
              <w:left w:val="single" w:sz="4" w:space="0" w:color="000000"/>
              <w:bottom w:val="single" w:sz="4" w:space="0" w:color="000000"/>
              <w:right w:val="single" w:sz="4" w:space="0" w:color="000000"/>
            </w:tcBorders>
            <w:hideMark/>
          </w:tcPr>
          <w:p w14:paraId="4F73C2BE" w14:textId="77777777" w:rsidR="00C16F8A" w:rsidRPr="00C16F8A" w:rsidRDefault="00C16F8A" w:rsidP="006D7E5E">
            <w:pPr>
              <w:ind w:left="82"/>
              <w:jc w:val="center"/>
              <w:rPr>
                <w:sz w:val="24"/>
                <w:szCs w:val="24"/>
              </w:rPr>
            </w:pPr>
            <w:r w:rsidRPr="00C16F8A">
              <w:rPr>
                <w:sz w:val="24"/>
                <w:szCs w:val="24"/>
              </w:rPr>
              <w:t>Sjælden</w:t>
            </w:r>
          </w:p>
        </w:tc>
      </w:tr>
      <w:tr w:rsidR="00C16F8A" w:rsidRPr="00C16F8A" w14:paraId="3BCB20D2" w14:textId="77777777" w:rsidTr="003717D2">
        <w:trPr>
          <w:trHeight w:val="254"/>
        </w:trPr>
        <w:tc>
          <w:tcPr>
            <w:tcW w:w="5000" w:type="pct"/>
            <w:gridSpan w:val="2"/>
            <w:tcBorders>
              <w:top w:val="single" w:sz="4" w:space="0" w:color="000000"/>
              <w:left w:val="single" w:sz="4" w:space="0" w:color="000000"/>
              <w:bottom w:val="single" w:sz="4" w:space="0" w:color="000000"/>
              <w:right w:val="single" w:sz="4" w:space="0" w:color="000000"/>
            </w:tcBorders>
          </w:tcPr>
          <w:p w14:paraId="32C49D16" w14:textId="77777777" w:rsidR="00C16F8A" w:rsidRPr="00C16F8A" w:rsidRDefault="00C16F8A" w:rsidP="006D7E5E">
            <w:pPr>
              <w:ind w:left="82"/>
              <w:jc w:val="center"/>
              <w:rPr>
                <w:sz w:val="24"/>
                <w:szCs w:val="24"/>
              </w:rPr>
            </w:pPr>
          </w:p>
        </w:tc>
      </w:tr>
      <w:tr w:rsidR="00C16F8A" w:rsidRPr="00C16F8A" w14:paraId="6A8BF7FE" w14:textId="77777777" w:rsidTr="003717D2">
        <w:trPr>
          <w:trHeight w:val="259"/>
        </w:trPr>
        <w:tc>
          <w:tcPr>
            <w:tcW w:w="2653" w:type="pct"/>
            <w:tcBorders>
              <w:top w:val="single" w:sz="4" w:space="0" w:color="000000"/>
              <w:left w:val="single" w:sz="4" w:space="0" w:color="000000"/>
              <w:bottom w:val="single" w:sz="4" w:space="0" w:color="000000"/>
              <w:right w:val="single" w:sz="4" w:space="0" w:color="000000"/>
            </w:tcBorders>
            <w:hideMark/>
          </w:tcPr>
          <w:p w14:paraId="7AB6EB3B" w14:textId="77777777" w:rsidR="00C16F8A" w:rsidRPr="00C16F8A" w:rsidRDefault="00C16F8A" w:rsidP="003717D2">
            <w:pPr>
              <w:ind w:left="82"/>
              <w:rPr>
                <w:b/>
                <w:bCs/>
                <w:sz w:val="24"/>
                <w:szCs w:val="24"/>
              </w:rPr>
            </w:pPr>
            <w:r w:rsidRPr="00C16F8A">
              <w:rPr>
                <w:b/>
                <w:bCs/>
                <w:sz w:val="24"/>
                <w:szCs w:val="24"/>
              </w:rPr>
              <w:t>Immunsystemet</w:t>
            </w:r>
          </w:p>
        </w:tc>
        <w:tc>
          <w:tcPr>
            <w:tcW w:w="2347" w:type="pct"/>
            <w:tcBorders>
              <w:top w:val="single" w:sz="4" w:space="0" w:color="000000"/>
              <w:left w:val="single" w:sz="4" w:space="0" w:color="000000"/>
              <w:bottom w:val="single" w:sz="4" w:space="0" w:color="000000"/>
              <w:right w:val="single" w:sz="4" w:space="0" w:color="000000"/>
            </w:tcBorders>
          </w:tcPr>
          <w:p w14:paraId="566B398F" w14:textId="77777777" w:rsidR="00C16F8A" w:rsidRPr="00C16F8A" w:rsidRDefault="00C16F8A" w:rsidP="006D7E5E">
            <w:pPr>
              <w:ind w:left="82"/>
              <w:jc w:val="center"/>
              <w:rPr>
                <w:sz w:val="24"/>
                <w:szCs w:val="24"/>
              </w:rPr>
            </w:pPr>
          </w:p>
        </w:tc>
      </w:tr>
      <w:tr w:rsidR="00C16F8A" w:rsidRPr="00C16F8A" w14:paraId="355D1DFF" w14:textId="77777777" w:rsidTr="003717D2">
        <w:trPr>
          <w:trHeight w:val="520"/>
        </w:trPr>
        <w:tc>
          <w:tcPr>
            <w:tcW w:w="2653" w:type="pct"/>
            <w:tcBorders>
              <w:top w:val="single" w:sz="4" w:space="0" w:color="000000"/>
              <w:left w:val="single" w:sz="4" w:space="0" w:color="000000"/>
              <w:bottom w:val="single" w:sz="4" w:space="0" w:color="000000"/>
              <w:right w:val="single" w:sz="4" w:space="0" w:color="000000"/>
            </w:tcBorders>
            <w:hideMark/>
          </w:tcPr>
          <w:p w14:paraId="527AB079" w14:textId="0E36CF40" w:rsidR="00C16F8A" w:rsidRPr="00C16F8A" w:rsidRDefault="00C16F8A" w:rsidP="006D7E5E">
            <w:pPr>
              <w:ind w:left="82"/>
              <w:rPr>
                <w:sz w:val="24"/>
                <w:szCs w:val="24"/>
              </w:rPr>
            </w:pPr>
            <w:r w:rsidRPr="00C16F8A">
              <w:rPr>
                <w:sz w:val="24"/>
                <w:szCs w:val="24"/>
              </w:rPr>
              <w:t xml:space="preserve">Overfølsomhedsreaktioner herunder </w:t>
            </w:r>
            <w:proofErr w:type="spellStart"/>
            <w:r w:rsidRPr="00C16F8A">
              <w:rPr>
                <w:sz w:val="24"/>
                <w:szCs w:val="24"/>
              </w:rPr>
              <w:t>anafylaktiske</w:t>
            </w:r>
            <w:proofErr w:type="spellEnd"/>
            <w:r w:rsidR="006D7E5E">
              <w:rPr>
                <w:sz w:val="24"/>
                <w:szCs w:val="24"/>
              </w:rPr>
              <w:t xml:space="preserve"> </w:t>
            </w:r>
            <w:r w:rsidRPr="00C16F8A">
              <w:rPr>
                <w:sz w:val="24"/>
                <w:szCs w:val="24"/>
              </w:rPr>
              <w:t>reaktioner</w:t>
            </w:r>
            <w:proofErr w:type="gramStart"/>
            <w:r w:rsidRPr="00C16F8A">
              <w:rPr>
                <w:sz w:val="24"/>
                <w:szCs w:val="24"/>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47D0EE91"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458304E6"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tcPr>
          <w:p w14:paraId="50549A00" w14:textId="77777777" w:rsidR="00C16F8A" w:rsidRPr="00C16F8A" w:rsidRDefault="00C16F8A" w:rsidP="003717D2">
            <w:pPr>
              <w:ind w:left="82"/>
              <w:rPr>
                <w:sz w:val="24"/>
                <w:szCs w:val="24"/>
              </w:rPr>
            </w:pPr>
          </w:p>
        </w:tc>
        <w:tc>
          <w:tcPr>
            <w:tcW w:w="2347" w:type="pct"/>
            <w:tcBorders>
              <w:top w:val="single" w:sz="4" w:space="0" w:color="000000"/>
              <w:left w:val="single" w:sz="4" w:space="0" w:color="000000"/>
              <w:bottom w:val="single" w:sz="4" w:space="0" w:color="000000"/>
              <w:right w:val="single" w:sz="4" w:space="0" w:color="000000"/>
            </w:tcBorders>
          </w:tcPr>
          <w:p w14:paraId="58A4CE16" w14:textId="77777777" w:rsidR="00C16F8A" w:rsidRPr="00C16F8A" w:rsidRDefault="00C16F8A" w:rsidP="006D7E5E">
            <w:pPr>
              <w:ind w:left="82"/>
              <w:jc w:val="center"/>
              <w:rPr>
                <w:sz w:val="24"/>
                <w:szCs w:val="24"/>
              </w:rPr>
            </w:pPr>
          </w:p>
        </w:tc>
      </w:tr>
      <w:tr w:rsidR="00C16F8A" w:rsidRPr="00C16F8A" w14:paraId="221B774C"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4E5FBC67" w14:textId="77777777" w:rsidR="00C16F8A" w:rsidRPr="00C16F8A" w:rsidRDefault="00C16F8A" w:rsidP="003717D2">
            <w:pPr>
              <w:ind w:left="82"/>
              <w:rPr>
                <w:b/>
                <w:bCs/>
                <w:sz w:val="24"/>
                <w:szCs w:val="24"/>
              </w:rPr>
            </w:pPr>
            <w:r w:rsidRPr="00C16F8A">
              <w:rPr>
                <w:b/>
                <w:bCs/>
                <w:sz w:val="24"/>
                <w:szCs w:val="24"/>
              </w:rPr>
              <w:t>Metabolisme og ernæring</w:t>
            </w:r>
          </w:p>
        </w:tc>
        <w:tc>
          <w:tcPr>
            <w:tcW w:w="2347" w:type="pct"/>
            <w:tcBorders>
              <w:top w:val="single" w:sz="4" w:space="0" w:color="000000"/>
              <w:left w:val="single" w:sz="4" w:space="0" w:color="000000"/>
              <w:bottom w:val="single" w:sz="4" w:space="0" w:color="000000"/>
              <w:right w:val="single" w:sz="4" w:space="0" w:color="000000"/>
            </w:tcBorders>
          </w:tcPr>
          <w:p w14:paraId="49CB94E2" w14:textId="77777777" w:rsidR="00C16F8A" w:rsidRPr="00C16F8A" w:rsidRDefault="00C16F8A" w:rsidP="006D7E5E">
            <w:pPr>
              <w:ind w:left="82"/>
              <w:jc w:val="center"/>
              <w:rPr>
                <w:sz w:val="24"/>
                <w:szCs w:val="24"/>
              </w:rPr>
            </w:pPr>
          </w:p>
        </w:tc>
      </w:tr>
      <w:tr w:rsidR="00C16F8A" w:rsidRPr="00C16F8A" w14:paraId="20B282BD"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12BC663E" w14:textId="77777777" w:rsidR="00C16F8A" w:rsidRPr="00C16F8A" w:rsidRDefault="00C16F8A" w:rsidP="003717D2">
            <w:pPr>
              <w:ind w:left="82"/>
              <w:rPr>
                <w:sz w:val="24"/>
                <w:szCs w:val="24"/>
              </w:rPr>
            </w:pPr>
            <w:r w:rsidRPr="00C16F8A">
              <w:rPr>
                <w:sz w:val="24"/>
                <w:szCs w:val="24"/>
              </w:rPr>
              <w:t>Hypoglykæmi†</w:t>
            </w:r>
          </w:p>
        </w:tc>
        <w:tc>
          <w:tcPr>
            <w:tcW w:w="2347" w:type="pct"/>
            <w:tcBorders>
              <w:top w:val="single" w:sz="4" w:space="0" w:color="000000"/>
              <w:left w:val="single" w:sz="4" w:space="0" w:color="000000"/>
              <w:bottom w:val="single" w:sz="4" w:space="0" w:color="000000"/>
              <w:right w:val="single" w:sz="4" w:space="0" w:color="000000"/>
            </w:tcBorders>
            <w:hideMark/>
          </w:tcPr>
          <w:p w14:paraId="60AB24E0" w14:textId="77777777" w:rsidR="00C16F8A" w:rsidRPr="00C16F8A" w:rsidRDefault="00C16F8A" w:rsidP="006D7E5E">
            <w:pPr>
              <w:ind w:left="82"/>
              <w:jc w:val="center"/>
              <w:rPr>
                <w:sz w:val="24"/>
                <w:szCs w:val="24"/>
              </w:rPr>
            </w:pPr>
            <w:r w:rsidRPr="00C16F8A">
              <w:rPr>
                <w:sz w:val="24"/>
                <w:szCs w:val="24"/>
              </w:rPr>
              <w:t>Almindelig</w:t>
            </w:r>
          </w:p>
        </w:tc>
      </w:tr>
      <w:tr w:rsidR="00C16F8A" w:rsidRPr="00C16F8A" w14:paraId="76646934"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7B4E4C92" w14:textId="77777777" w:rsidR="00C16F8A" w:rsidRPr="00C16F8A" w:rsidRDefault="00C16F8A" w:rsidP="003717D2">
            <w:pPr>
              <w:ind w:left="82"/>
              <w:rPr>
                <w:sz w:val="24"/>
                <w:szCs w:val="24"/>
              </w:rPr>
            </w:pPr>
            <w:r w:rsidRPr="00C16F8A">
              <w:rPr>
                <w:sz w:val="24"/>
                <w:szCs w:val="24"/>
              </w:rPr>
              <w:t>B</w:t>
            </w:r>
            <w:r w:rsidRPr="00C16F8A">
              <w:rPr>
                <w:sz w:val="24"/>
                <w:szCs w:val="24"/>
                <w:vertAlign w:val="subscript"/>
              </w:rPr>
              <w:t>12</w:t>
            </w:r>
            <w:r w:rsidRPr="00C16F8A">
              <w:rPr>
                <w:sz w:val="24"/>
                <w:szCs w:val="24"/>
              </w:rPr>
              <w:t>-vitaminunderskud/-mangel†</w:t>
            </w:r>
          </w:p>
        </w:tc>
        <w:tc>
          <w:tcPr>
            <w:tcW w:w="2347" w:type="pct"/>
            <w:tcBorders>
              <w:top w:val="single" w:sz="4" w:space="0" w:color="000000"/>
              <w:left w:val="single" w:sz="4" w:space="0" w:color="000000"/>
              <w:bottom w:val="single" w:sz="4" w:space="0" w:color="000000"/>
              <w:right w:val="single" w:sz="4" w:space="0" w:color="000000"/>
            </w:tcBorders>
            <w:hideMark/>
          </w:tcPr>
          <w:p w14:paraId="05DC7AEC" w14:textId="77777777" w:rsidR="00C16F8A" w:rsidRPr="00C16F8A" w:rsidRDefault="00C16F8A" w:rsidP="006D7E5E">
            <w:pPr>
              <w:ind w:left="82"/>
              <w:jc w:val="center"/>
              <w:rPr>
                <w:sz w:val="24"/>
                <w:szCs w:val="24"/>
              </w:rPr>
            </w:pPr>
            <w:r w:rsidRPr="00C16F8A">
              <w:rPr>
                <w:sz w:val="24"/>
                <w:szCs w:val="24"/>
              </w:rPr>
              <w:t>Almindelig</w:t>
            </w:r>
          </w:p>
        </w:tc>
      </w:tr>
      <w:tr w:rsidR="00C16F8A" w:rsidRPr="00C16F8A" w14:paraId="69062B9E"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tcPr>
          <w:p w14:paraId="0524D5F2" w14:textId="77777777" w:rsidR="00C16F8A" w:rsidRPr="00C16F8A" w:rsidRDefault="00C16F8A" w:rsidP="003717D2">
            <w:pPr>
              <w:ind w:left="82"/>
              <w:rPr>
                <w:sz w:val="24"/>
                <w:szCs w:val="24"/>
              </w:rPr>
            </w:pPr>
          </w:p>
        </w:tc>
        <w:tc>
          <w:tcPr>
            <w:tcW w:w="2347" w:type="pct"/>
            <w:tcBorders>
              <w:top w:val="single" w:sz="4" w:space="0" w:color="000000"/>
              <w:left w:val="single" w:sz="4" w:space="0" w:color="000000"/>
              <w:bottom w:val="single" w:sz="4" w:space="0" w:color="000000"/>
              <w:right w:val="single" w:sz="4" w:space="0" w:color="000000"/>
            </w:tcBorders>
          </w:tcPr>
          <w:p w14:paraId="713067AC" w14:textId="77777777" w:rsidR="00C16F8A" w:rsidRPr="00C16F8A" w:rsidRDefault="00C16F8A" w:rsidP="006D7E5E">
            <w:pPr>
              <w:ind w:left="82"/>
              <w:jc w:val="center"/>
              <w:rPr>
                <w:sz w:val="24"/>
                <w:szCs w:val="24"/>
              </w:rPr>
            </w:pPr>
          </w:p>
        </w:tc>
      </w:tr>
      <w:tr w:rsidR="00C16F8A" w:rsidRPr="00C16F8A" w14:paraId="3F952765"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2CC4293C" w14:textId="77777777" w:rsidR="00C16F8A" w:rsidRPr="00C16F8A" w:rsidRDefault="00C16F8A" w:rsidP="003717D2">
            <w:pPr>
              <w:ind w:left="82"/>
              <w:rPr>
                <w:b/>
                <w:bCs/>
                <w:sz w:val="24"/>
                <w:szCs w:val="24"/>
              </w:rPr>
            </w:pPr>
            <w:r w:rsidRPr="00C16F8A">
              <w:rPr>
                <w:b/>
                <w:bCs/>
                <w:sz w:val="24"/>
                <w:szCs w:val="24"/>
              </w:rPr>
              <w:t>Nervesystemet</w:t>
            </w:r>
          </w:p>
        </w:tc>
        <w:tc>
          <w:tcPr>
            <w:tcW w:w="2347" w:type="pct"/>
            <w:tcBorders>
              <w:top w:val="single" w:sz="4" w:space="0" w:color="000000"/>
              <w:left w:val="single" w:sz="4" w:space="0" w:color="000000"/>
              <w:bottom w:val="single" w:sz="4" w:space="0" w:color="000000"/>
              <w:right w:val="single" w:sz="4" w:space="0" w:color="000000"/>
            </w:tcBorders>
          </w:tcPr>
          <w:p w14:paraId="7C6EBEA8" w14:textId="77777777" w:rsidR="00C16F8A" w:rsidRPr="00C16F8A" w:rsidRDefault="00C16F8A" w:rsidP="006D7E5E">
            <w:pPr>
              <w:ind w:left="82"/>
              <w:jc w:val="center"/>
              <w:rPr>
                <w:sz w:val="24"/>
                <w:szCs w:val="24"/>
              </w:rPr>
            </w:pPr>
          </w:p>
        </w:tc>
      </w:tr>
      <w:tr w:rsidR="00C16F8A" w:rsidRPr="00C16F8A" w14:paraId="13BF05A1"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58152AFA" w14:textId="77777777" w:rsidR="00C16F8A" w:rsidRPr="00C16F8A" w:rsidRDefault="00C16F8A" w:rsidP="003717D2">
            <w:pPr>
              <w:ind w:left="82"/>
              <w:rPr>
                <w:sz w:val="24"/>
                <w:szCs w:val="24"/>
              </w:rPr>
            </w:pPr>
            <w:r w:rsidRPr="00C16F8A">
              <w:rPr>
                <w:sz w:val="24"/>
                <w:szCs w:val="24"/>
              </w:rPr>
              <w:t>Døsighed</w:t>
            </w:r>
          </w:p>
        </w:tc>
        <w:tc>
          <w:tcPr>
            <w:tcW w:w="2347" w:type="pct"/>
            <w:tcBorders>
              <w:top w:val="single" w:sz="4" w:space="0" w:color="000000"/>
              <w:left w:val="single" w:sz="4" w:space="0" w:color="000000"/>
              <w:bottom w:val="single" w:sz="4" w:space="0" w:color="000000"/>
              <w:right w:val="single" w:sz="4" w:space="0" w:color="000000"/>
            </w:tcBorders>
            <w:hideMark/>
          </w:tcPr>
          <w:p w14:paraId="3F1E9821" w14:textId="77777777" w:rsidR="00C16F8A" w:rsidRPr="00C16F8A" w:rsidRDefault="00C16F8A" w:rsidP="006D7E5E">
            <w:pPr>
              <w:ind w:left="82"/>
              <w:jc w:val="center"/>
              <w:rPr>
                <w:sz w:val="24"/>
                <w:szCs w:val="24"/>
              </w:rPr>
            </w:pPr>
            <w:r w:rsidRPr="00C16F8A">
              <w:rPr>
                <w:sz w:val="24"/>
                <w:szCs w:val="24"/>
              </w:rPr>
              <w:t>Ikke almindelig</w:t>
            </w:r>
          </w:p>
        </w:tc>
      </w:tr>
      <w:tr w:rsidR="00C16F8A" w:rsidRPr="00C16F8A" w14:paraId="5AC9739B"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tcPr>
          <w:p w14:paraId="2247AA96" w14:textId="77777777" w:rsidR="00C16F8A" w:rsidRPr="00C16F8A" w:rsidRDefault="00C16F8A" w:rsidP="003717D2">
            <w:pPr>
              <w:ind w:left="82"/>
              <w:rPr>
                <w:sz w:val="24"/>
                <w:szCs w:val="24"/>
              </w:rPr>
            </w:pPr>
          </w:p>
        </w:tc>
        <w:tc>
          <w:tcPr>
            <w:tcW w:w="2347" w:type="pct"/>
            <w:tcBorders>
              <w:top w:val="single" w:sz="4" w:space="0" w:color="000000"/>
              <w:left w:val="single" w:sz="4" w:space="0" w:color="000000"/>
              <w:bottom w:val="single" w:sz="4" w:space="0" w:color="000000"/>
              <w:right w:val="single" w:sz="4" w:space="0" w:color="000000"/>
            </w:tcBorders>
          </w:tcPr>
          <w:p w14:paraId="3267FFB4" w14:textId="77777777" w:rsidR="00C16F8A" w:rsidRPr="00C16F8A" w:rsidRDefault="00C16F8A" w:rsidP="006D7E5E">
            <w:pPr>
              <w:ind w:left="82"/>
              <w:jc w:val="center"/>
              <w:rPr>
                <w:sz w:val="24"/>
                <w:szCs w:val="24"/>
              </w:rPr>
            </w:pPr>
          </w:p>
        </w:tc>
      </w:tr>
      <w:tr w:rsidR="00C16F8A" w:rsidRPr="00C16F8A" w14:paraId="43ACABCE"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7D64EBA1" w14:textId="77777777" w:rsidR="00C16F8A" w:rsidRPr="00C16F8A" w:rsidRDefault="00C16F8A" w:rsidP="003717D2">
            <w:pPr>
              <w:ind w:left="82"/>
              <w:rPr>
                <w:b/>
                <w:bCs/>
                <w:sz w:val="24"/>
                <w:szCs w:val="24"/>
              </w:rPr>
            </w:pPr>
            <w:r w:rsidRPr="00C16F8A">
              <w:rPr>
                <w:b/>
                <w:bCs/>
                <w:sz w:val="24"/>
                <w:szCs w:val="24"/>
              </w:rPr>
              <w:t xml:space="preserve">Luftveje, thorax og </w:t>
            </w:r>
            <w:proofErr w:type="spellStart"/>
            <w:r w:rsidRPr="00C16F8A">
              <w:rPr>
                <w:b/>
                <w:bCs/>
                <w:sz w:val="24"/>
                <w:szCs w:val="24"/>
              </w:rPr>
              <w:t>mediastinum</w:t>
            </w:r>
            <w:proofErr w:type="spellEnd"/>
          </w:p>
        </w:tc>
        <w:tc>
          <w:tcPr>
            <w:tcW w:w="2347" w:type="pct"/>
            <w:tcBorders>
              <w:top w:val="single" w:sz="4" w:space="0" w:color="000000"/>
              <w:left w:val="single" w:sz="4" w:space="0" w:color="000000"/>
              <w:bottom w:val="single" w:sz="4" w:space="0" w:color="000000"/>
              <w:right w:val="single" w:sz="4" w:space="0" w:color="000000"/>
            </w:tcBorders>
          </w:tcPr>
          <w:p w14:paraId="23B07607" w14:textId="77777777" w:rsidR="00C16F8A" w:rsidRPr="00C16F8A" w:rsidRDefault="00C16F8A" w:rsidP="006D7E5E">
            <w:pPr>
              <w:ind w:left="82"/>
              <w:jc w:val="center"/>
              <w:rPr>
                <w:sz w:val="24"/>
                <w:szCs w:val="24"/>
              </w:rPr>
            </w:pPr>
          </w:p>
        </w:tc>
      </w:tr>
      <w:tr w:rsidR="00C16F8A" w:rsidRPr="00C16F8A" w14:paraId="5CF8DF01"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5247DFB1" w14:textId="77777777" w:rsidR="00C16F8A" w:rsidRPr="00C16F8A" w:rsidRDefault="00C16F8A" w:rsidP="003717D2">
            <w:pPr>
              <w:ind w:left="82"/>
              <w:rPr>
                <w:sz w:val="24"/>
                <w:szCs w:val="24"/>
              </w:rPr>
            </w:pPr>
            <w:proofErr w:type="spellStart"/>
            <w:r w:rsidRPr="00C16F8A">
              <w:rPr>
                <w:sz w:val="24"/>
                <w:szCs w:val="24"/>
              </w:rPr>
              <w:t>Interstitiel</w:t>
            </w:r>
            <w:proofErr w:type="spellEnd"/>
            <w:r w:rsidRPr="00C16F8A">
              <w:rPr>
                <w:sz w:val="24"/>
                <w:szCs w:val="24"/>
              </w:rPr>
              <w:t xml:space="preserve"> lungesygdom*</w:t>
            </w:r>
          </w:p>
        </w:tc>
        <w:tc>
          <w:tcPr>
            <w:tcW w:w="2347" w:type="pct"/>
            <w:tcBorders>
              <w:top w:val="single" w:sz="4" w:space="0" w:color="000000"/>
              <w:left w:val="single" w:sz="4" w:space="0" w:color="000000"/>
              <w:bottom w:val="single" w:sz="4" w:space="0" w:color="000000"/>
              <w:right w:val="single" w:sz="4" w:space="0" w:color="000000"/>
            </w:tcBorders>
            <w:hideMark/>
          </w:tcPr>
          <w:p w14:paraId="2A5D6BAF"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1395A328" w14:textId="77777777" w:rsidTr="003717D2">
        <w:trPr>
          <w:trHeight w:val="259"/>
        </w:trPr>
        <w:tc>
          <w:tcPr>
            <w:tcW w:w="2653" w:type="pct"/>
            <w:tcBorders>
              <w:top w:val="single" w:sz="4" w:space="0" w:color="000000"/>
              <w:left w:val="single" w:sz="4" w:space="0" w:color="000000"/>
              <w:bottom w:val="single" w:sz="4" w:space="0" w:color="000000"/>
              <w:right w:val="single" w:sz="4" w:space="0" w:color="000000"/>
            </w:tcBorders>
          </w:tcPr>
          <w:p w14:paraId="52901FAD" w14:textId="77777777" w:rsidR="00C16F8A" w:rsidRPr="00C16F8A" w:rsidRDefault="00C16F8A" w:rsidP="003717D2">
            <w:pPr>
              <w:ind w:left="82"/>
              <w:rPr>
                <w:sz w:val="24"/>
                <w:szCs w:val="24"/>
              </w:rPr>
            </w:pPr>
          </w:p>
        </w:tc>
        <w:tc>
          <w:tcPr>
            <w:tcW w:w="2347" w:type="pct"/>
            <w:tcBorders>
              <w:top w:val="single" w:sz="4" w:space="0" w:color="000000"/>
              <w:left w:val="single" w:sz="4" w:space="0" w:color="000000"/>
              <w:bottom w:val="single" w:sz="4" w:space="0" w:color="000000"/>
              <w:right w:val="single" w:sz="4" w:space="0" w:color="000000"/>
            </w:tcBorders>
          </w:tcPr>
          <w:p w14:paraId="7E1C026A" w14:textId="77777777" w:rsidR="00C16F8A" w:rsidRPr="00C16F8A" w:rsidRDefault="00C16F8A" w:rsidP="006D7E5E">
            <w:pPr>
              <w:ind w:left="82"/>
              <w:jc w:val="center"/>
              <w:rPr>
                <w:sz w:val="24"/>
                <w:szCs w:val="24"/>
              </w:rPr>
            </w:pPr>
          </w:p>
        </w:tc>
      </w:tr>
      <w:tr w:rsidR="00C16F8A" w:rsidRPr="00C16F8A" w14:paraId="5672D67B"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6EA0F8BD" w14:textId="77777777" w:rsidR="00C16F8A" w:rsidRPr="00C16F8A" w:rsidRDefault="00C16F8A" w:rsidP="003717D2">
            <w:pPr>
              <w:ind w:left="82"/>
              <w:rPr>
                <w:b/>
                <w:bCs/>
                <w:sz w:val="24"/>
                <w:szCs w:val="24"/>
              </w:rPr>
            </w:pPr>
            <w:r w:rsidRPr="00C16F8A">
              <w:rPr>
                <w:b/>
                <w:bCs/>
                <w:sz w:val="24"/>
                <w:szCs w:val="24"/>
              </w:rPr>
              <w:t>Mave-tarm-kanalen</w:t>
            </w:r>
          </w:p>
        </w:tc>
        <w:tc>
          <w:tcPr>
            <w:tcW w:w="2347" w:type="pct"/>
            <w:tcBorders>
              <w:top w:val="single" w:sz="4" w:space="0" w:color="000000"/>
              <w:left w:val="single" w:sz="4" w:space="0" w:color="000000"/>
              <w:bottom w:val="single" w:sz="4" w:space="0" w:color="000000"/>
              <w:right w:val="single" w:sz="4" w:space="0" w:color="000000"/>
            </w:tcBorders>
          </w:tcPr>
          <w:p w14:paraId="3073683E" w14:textId="77777777" w:rsidR="00C16F8A" w:rsidRPr="00C16F8A" w:rsidRDefault="00C16F8A" w:rsidP="006D7E5E">
            <w:pPr>
              <w:ind w:left="82"/>
              <w:jc w:val="center"/>
              <w:rPr>
                <w:sz w:val="24"/>
                <w:szCs w:val="24"/>
              </w:rPr>
            </w:pPr>
          </w:p>
        </w:tc>
      </w:tr>
      <w:tr w:rsidR="00C16F8A" w:rsidRPr="00C16F8A" w14:paraId="38B00636"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0E9B2339" w14:textId="77777777" w:rsidR="00C16F8A" w:rsidRPr="00C16F8A" w:rsidRDefault="00C16F8A" w:rsidP="003717D2">
            <w:pPr>
              <w:ind w:left="82"/>
              <w:rPr>
                <w:sz w:val="24"/>
                <w:szCs w:val="24"/>
              </w:rPr>
            </w:pPr>
            <w:r w:rsidRPr="00C16F8A">
              <w:rPr>
                <w:sz w:val="24"/>
                <w:szCs w:val="24"/>
              </w:rPr>
              <w:t>Diarré</w:t>
            </w:r>
          </w:p>
        </w:tc>
        <w:tc>
          <w:tcPr>
            <w:tcW w:w="2347" w:type="pct"/>
            <w:tcBorders>
              <w:top w:val="single" w:sz="4" w:space="0" w:color="000000"/>
              <w:left w:val="single" w:sz="4" w:space="0" w:color="000000"/>
              <w:bottom w:val="single" w:sz="4" w:space="0" w:color="000000"/>
              <w:right w:val="single" w:sz="4" w:space="0" w:color="000000"/>
            </w:tcBorders>
            <w:hideMark/>
          </w:tcPr>
          <w:p w14:paraId="70A302D1" w14:textId="77777777" w:rsidR="00C16F8A" w:rsidRPr="00C16F8A" w:rsidRDefault="00C16F8A" w:rsidP="006D7E5E">
            <w:pPr>
              <w:ind w:left="82"/>
              <w:jc w:val="center"/>
              <w:rPr>
                <w:sz w:val="24"/>
                <w:szCs w:val="24"/>
              </w:rPr>
            </w:pPr>
            <w:r w:rsidRPr="00C16F8A">
              <w:rPr>
                <w:sz w:val="24"/>
                <w:szCs w:val="24"/>
              </w:rPr>
              <w:t>Ikke almindelig</w:t>
            </w:r>
          </w:p>
        </w:tc>
      </w:tr>
      <w:tr w:rsidR="00C16F8A" w:rsidRPr="00C16F8A" w14:paraId="01BD803B"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53EB09E0" w14:textId="77777777" w:rsidR="00C16F8A" w:rsidRPr="00C16F8A" w:rsidRDefault="00C16F8A" w:rsidP="003717D2">
            <w:pPr>
              <w:ind w:left="82"/>
              <w:rPr>
                <w:sz w:val="24"/>
                <w:szCs w:val="24"/>
              </w:rPr>
            </w:pPr>
            <w:r w:rsidRPr="00C16F8A">
              <w:rPr>
                <w:sz w:val="24"/>
                <w:szCs w:val="24"/>
              </w:rPr>
              <w:t>Kvalme</w:t>
            </w:r>
          </w:p>
        </w:tc>
        <w:tc>
          <w:tcPr>
            <w:tcW w:w="2347" w:type="pct"/>
            <w:tcBorders>
              <w:top w:val="single" w:sz="4" w:space="0" w:color="000000"/>
              <w:left w:val="single" w:sz="4" w:space="0" w:color="000000"/>
              <w:bottom w:val="single" w:sz="4" w:space="0" w:color="000000"/>
              <w:right w:val="single" w:sz="4" w:space="0" w:color="000000"/>
            </w:tcBorders>
            <w:hideMark/>
          </w:tcPr>
          <w:p w14:paraId="7AE6C26B" w14:textId="77777777" w:rsidR="00C16F8A" w:rsidRPr="00C16F8A" w:rsidRDefault="00C16F8A" w:rsidP="006D7E5E">
            <w:pPr>
              <w:ind w:left="82"/>
              <w:jc w:val="center"/>
              <w:rPr>
                <w:sz w:val="24"/>
                <w:szCs w:val="24"/>
              </w:rPr>
            </w:pPr>
            <w:r w:rsidRPr="00C16F8A">
              <w:rPr>
                <w:sz w:val="24"/>
                <w:szCs w:val="24"/>
              </w:rPr>
              <w:t>Almindelig</w:t>
            </w:r>
          </w:p>
        </w:tc>
      </w:tr>
      <w:tr w:rsidR="00C16F8A" w:rsidRPr="00C16F8A" w14:paraId="4AE33C29"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5DED0690" w14:textId="77777777" w:rsidR="00C16F8A" w:rsidRPr="00C16F8A" w:rsidRDefault="00C16F8A" w:rsidP="003717D2">
            <w:pPr>
              <w:ind w:left="82"/>
              <w:rPr>
                <w:sz w:val="24"/>
                <w:szCs w:val="24"/>
              </w:rPr>
            </w:pPr>
            <w:proofErr w:type="spellStart"/>
            <w:r w:rsidRPr="00C16F8A">
              <w:rPr>
                <w:sz w:val="24"/>
                <w:szCs w:val="24"/>
              </w:rPr>
              <w:t>Flatulens</w:t>
            </w:r>
            <w:proofErr w:type="spellEnd"/>
          </w:p>
        </w:tc>
        <w:tc>
          <w:tcPr>
            <w:tcW w:w="2347" w:type="pct"/>
            <w:tcBorders>
              <w:top w:val="single" w:sz="4" w:space="0" w:color="000000"/>
              <w:left w:val="single" w:sz="4" w:space="0" w:color="000000"/>
              <w:bottom w:val="single" w:sz="4" w:space="0" w:color="000000"/>
              <w:right w:val="single" w:sz="4" w:space="0" w:color="000000"/>
            </w:tcBorders>
            <w:hideMark/>
          </w:tcPr>
          <w:p w14:paraId="6921A5D1" w14:textId="77777777" w:rsidR="00C16F8A" w:rsidRPr="00C16F8A" w:rsidRDefault="00C16F8A" w:rsidP="006D7E5E">
            <w:pPr>
              <w:ind w:left="82"/>
              <w:jc w:val="center"/>
              <w:rPr>
                <w:sz w:val="24"/>
                <w:szCs w:val="24"/>
              </w:rPr>
            </w:pPr>
            <w:r w:rsidRPr="00C16F8A">
              <w:rPr>
                <w:sz w:val="24"/>
                <w:szCs w:val="24"/>
              </w:rPr>
              <w:t>Almindelig</w:t>
            </w:r>
          </w:p>
        </w:tc>
      </w:tr>
      <w:tr w:rsidR="00C16F8A" w:rsidRPr="00C16F8A" w14:paraId="06893064"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0A87C6B1" w14:textId="77777777" w:rsidR="00C16F8A" w:rsidRPr="00C16F8A" w:rsidRDefault="00C16F8A" w:rsidP="003717D2">
            <w:pPr>
              <w:ind w:left="82"/>
              <w:rPr>
                <w:sz w:val="24"/>
                <w:szCs w:val="24"/>
              </w:rPr>
            </w:pPr>
            <w:r w:rsidRPr="00C16F8A">
              <w:rPr>
                <w:sz w:val="24"/>
                <w:szCs w:val="24"/>
              </w:rPr>
              <w:t>Obstipation</w:t>
            </w:r>
          </w:p>
        </w:tc>
        <w:tc>
          <w:tcPr>
            <w:tcW w:w="2347" w:type="pct"/>
            <w:tcBorders>
              <w:top w:val="single" w:sz="4" w:space="0" w:color="000000"/>
              <w:left w:val="single" w:sz="4" w:space="0" w:color="000000"/>
              <w:bottom w:val="single" w:sz="4" w:space="0" w:color="000000"/>
              <w:right w:val="single" w:sz="4" w:space="0" w:color="000000"/>
            </w:tcBorders>
            <w:hideMark/>
          </w:tcPr>
          <w:p w14:paraId="15DE26F5" w14:textId="77777777" w:rsidR="00C16F8A" w:rsidRPr="00C16F8A" w:rsidRDefault="00C16F8A" w:rsidP="006D7E5E">
            <w:pPr>
              <w:ind w:left="82"/>
              <w:jc w:val="center"/>
              <w:rPr>
                <w:sz w:val="24"/>
                <w:szCs w:val="24"/>
              </w:rPr>
            </w:pPr>
            <w:r w:rsidRPr="00C16F8A">
              <w:rPr>
                <w:sz w:val="24"/>
                <w:szCs w:val="24"/>
              </w:rPr>
              <w:t>Ikke almindelig</w:t>
            </w:r>
          </w:p>
        </w:tc>
      </w:tr>
      <w:tr w:rsidR="00C16F8A" w:rsidRPr="00C16F8A" w14:paraId="182A981B"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58122652" w14:textId="77777777" w:rsidR="00C16F8A" w:rsidRPr="00C16F8A" w:rsidRDefault="00C16F8A" w:rsidP="003717D2">
            <w:pPr>
              <w:ind w:left="82"/>
              <w:rPr>
                <w:sz w:val="24"/>
                <w:szCs w:val="24"/>
              </w:rPr>
            </w:pPr>
            <w:r w:rsidRPr="00C16F8A">
              <w:rPr>
                <w:sz w:val="24"/>
                <w:szCs w:val="24"/>
              </w:rPr>
              <w:t xml:space="preserve">Øvre </w:t>
            </w:r>
            <w:proofErr w:type="spellStart"/>
            <w:r w:rsidRPr="00C16F8A">
              <w:rPr>
                <w:sz w:val="24"/>
                <w:szCs w:val="24"/>
              </w:rPr>
              <w:t>abdominalsmerter</w:t>
            </w:r>
            <w:proofErr w:type="spellEnd"/>
          </w:p>
        </w:tc>
        <w:tc>
          <w:tcPr>
            <w:tcW w:w="2347" w:type="pct"/>
            <w:tcBorders>
              <w:top w:val="single" w:sz="4" w:space="0" w:color="000000"/>
              <w:left w:val="single" w:sz="4" w:space="0" w:color="000000"/>
              <w:bottom w:val="single" w:sz="4" w:space="0" w:color="000000"/>
              <w:right w:val="single" w:sz="4" w:space="0" w:color="000000"/>
            </w:tcBorders>
            <w:hideMark/>
          </w:tcPr>
          <w:p w14:paraId="4B550842" w14:textId="77777777" w:rsidR="00C16F8A" w:rsidRPr="00C16F8A" w:rsidRDefault="00C16F8A" w:rsidP="006D7E5E">
            <w:pPr>
              <w:ind w:left="82"/>
              <w:jc w:val="center"/>
              <w:rPr>
                <w:sz w:val="24"/>
                <w:szCs w:val="24"/>
              </w:rPr>
            </w:pPr>
            <w:r w:rsidRPr="00C16F8A">
              <w:rPr>
                <w:sz w:val="24"/>
                <w:szCs w:val="24"/>
              </w:rPr>
              <w:t>Ikke almindelig</w:t>
            </w:r>
          </w:p>
        </w:tc>
      </w:tr>
      <w:tr w:rsidR="00C16F8A" w:rsidRPr="00C16F8A" w14:paraId="3C436B94"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351A0C44" w14:textId="77777777" w:rsidR="00C16F8A" w:rsidRPr="00C16F8A" w:rsidRDefault="00C16F8A" w:rsidP="003717D2">
            <w:pPr>
              <w:ind w:left="82"/>
              <w:rPr>
                <w:sz w:val="24"/>
                <w:szCs w:val="24"/>
              </w:rPr>
            </w:pPr>
            <w:r w:rsidRPr="00C16F8A">
              <w:rPr>
                <w:sz w:val="24"/>
                <w:szCs w:val="24"/>
              </w:rPr>
              <w:t>Opkastning</w:t>
            </w:r>
          </w:p>
        </w:tc>
        <w:tc>
          <w:tcPr>
            <w:tcW w:w="2347" w:type="pct"/>
            <w:tcBorders>
              <w:top w:val="single" w:sz="4" w:space="0" w:color="000000"/>
              <w:left w:val="single" w:sz="4" w:space="0" w:color="000000"/>
              <w:bottom w:val="single" w:sz="4" w:space="0" w:color="000000"/>
              <w:right w:val="single" w:sz="4" w:space="0" w:color="000000"/>
            </w:tcBorders>
            <w:hideMark/>
          </w:tcPr>
          <w:p w14:paraId="435558FB" w14:textId="77777777" w:rsidR="00C16F8A" w:rsidRPr="00C16F8A" w:rsidRDefault="00C16F8A" w:rsidP="006D7E5E">
            <w:pPr>
              <w:ind w:left="82"/>
              <w:jc w:val="center"/>
              <w:rPr>
                <w:sz w:val="24"/>
                <w:szCs w:val="24"/>
              </w:rPr>
            </w:pPr>
            <w:r w:rsidRPr="00C16F8A">
              <w:rPr>
                <w:sz w:val="24"/>
                <w:szCs w:val="24"/>
              </w:rPr>
              <w:t>Almindelig</w:t>
            </w:r>
          </w:p>
        </w:tc>
      </w:tr>
      <w:tr w:rsidR="00C16F8A" w:rsidRPr="00C16F8A" w14:paraId="6476AD64"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0182D0CE" w14:textId="77777777" w:rsidR="00C16F8A" w:rsidRPr="00C16F8A" w:rsidRDefault="00C16F8A" w:rsidP="003717D2">
            <w:pPr>
              <w:ind w:left="82"/>
              <w:rPr>
                <w:sz w:val="24"/>
                <w:szCs w:val="24"/>
              </w:rPr>
            </w:pPr>
            <w:r w:rsidRPr="00C16F8A">
              <w:rPr>
                <w:sz w:val="24"/>
                <w:szCs w:val="24"/>
              </w:rPr>
              <w:t xml:space="preserve">Akut </w:t>
            </w:r>
            <w:proofErr w:type="spellStart"/>
            <w:r w:rsidRPr="00C16F8A">
              <w:rPr>
                <w:sz w:val="24"/>
                <w:szCs w:val="24"/>
              </w:rPr>
              <w:t>pankreatitis</w:t>
            </w:r>
            <w:proofErr w:type="spellEnd"/>
            <w:proofErr w:type="gramStart"/>
            <w:r w:rsidRPr="00C16F8A">
              <w:rPr>
                <w:sz w:val="24"/>
                <w:szCs w:val="24"/>
              </w:rPr>
              <w:t>*,†</w:t>
            </w:r>
            <w:proofErr w:type="gramEnd"/>
            <w:r w:rsidRPr="00C16F8A">
              <w:rPr>
                <w:sz w:val="24"/>
                <w:szCs w:val="24"/>
              </w:rPr>
              <w:t>,‡</w:t>
            </w:r>
          </w:p>
        </w:tc>
        <w:tc>
          <w:tcPr>
            <w:tcW w:w="2347" w:type="pct"/>
            <w:tcBorders>
              <w:top w:val="single" w:sz="4" w:space="0" w:color="000000"/>
              <w:left w:val="single" w:sz="4" w:space="0" w:color="000000"/>
              <w:bottom w:val="single" w:sz="4" w:space="0" w:color="000000"/>
              <w:right w:val="single" w:sz="4" w:space="0" w:color="000000"/>
            </w:tcBorders>
            <w:hideMark/>
          </w:tcPr>
          <w:p w14:paraId="12911F9E"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503B26E1" w14:textId="77777777" w:rsidTr="003717D2">
        <w:trPr>
          <w:trHeight w:val="520"/>
        </w:trPr>
        <w:tc>
          <w:tcPr>
            <w:tcW w:w="2653" w:type="pct"/>
            <w:tcBorders>
              <w:top w:val="single" w:sz="4" w:space="0" w:color="000000"/>
              <w:left w:val="single" w:sz="4" w:space="0" w:color="000000"/>
              <w:bottom w:val="single" w:sz="4" w:space="0" w:color="000000"/>
              <w:right w:val="single" w:sz="4" w:space="0" w:color="000000"/>
            </w:tcBorders>
            <w:hideMark/>
          </w:tcPr>
          <w:p w14:paraId="37E6B520" w14:textId="77777777" w:rsidR="00C16F8A" w:rsidRPr="00C16F8A" w:rsidRDefault="00C16F8A" w:rsidP="003717D2">
            <w:pPr>
              <w:ind w:left="82"/>
              <w:rPr>
                <w:sz w:val="24"/>
                <w:szCs w:val="24"/>
              </w:rPr>
            </w:pPr>
            <w:r w:rsidRPr="00C16F8A">
              <w:rPr>
                <w:sz w:val="24"/>
                <w:szCs w:val="24"/>
              </w:rPr>
              <w:t xml:space="preserve">Letal og ikke-letal </w:t>
            </w:r>
            <w:proofErr w:type="spellStart"/>
            <w:r w:rsidRPr="00C16F8A">
              <w:rPr>
                <w:sz w:val="24"/>
                <w:szCs w:val="24"/>
              </w:rPr>
              <w:t>hæmoragisk</w:t>
            </w:r>
            <w:proofErr w:type="spellEnd"/>
            <w:r w:rsidRPr="00C16F8A">
              <w:rPr>
                <w:sz w:val="24"/>
                <w:szCs w:val="24"/>
              </w:rPr>
              <w:t xml:space="preserve"> og </w:t>
            </w:r>
            <w:proofErr w:type="spellStart"/>
            <w:r w:rsidRPr="00C16F8A">
              <w:rPr>
                <w:sz w:val="24"/>
                <w:szCs w:val="24"/>
              </w:rPr>
              <w:t>nekrotiserende</w:t>
            </w:r>
            <w:proofErr w:type="spellEnd"/>
            <w:r w:rsidRPr="00C16F8A">
              <w:rPr>
                <w:sz w:val="24"/>
                <w:szCs w:val="24"/>
              </w:rPr>
              <w:t xml:space="preserve"> </w:t>
            </w:r>
            <w:proofErr w:type="spellStart"/>
            <w:r w:rsidRPr="00C16F8A">
              <w:rPr>
                <w:sz w:val="24"/>
                <w:szCs w:val="24"/>
              </w:rPr>
              <w:t>pankreatitis</w:t>
            </w:r>
            <w:proofErr w:type="spellEnd"/>
            <w:proofErr w:type="gramStart"/>
            <w:r w:rsidRPr="00C16F8A">
              <w:rPr>
                <w:sz w:val="24"/>
                <w:szCs w:val="24"/>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28BF5C0D"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7FDBE68E"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tcPr>
          <w:p w14:paraId="084F5C82" w14:textId="77777777" w:rsidR="00C16F8A" w:rsidRPr="00C16F8A" w:rsidRDefault="00C16F8A" w:rsidP="003717D2">
            <w:pPr>
              <w:ind w:left="82"/>
              <w:rPr>
                <w:sz w:val="24"/>
                <w:szCs w:val="24"/>
              </w:rPr>
            </w:pPr>
          </w:p>
        </w:tc>
        <w:tc>
          <w:tcPr>
            <w:tcW w:w="2347" w:type="pct"/>
            <w:tcBorders>
              <w:top w:val="single" w:sz="4" w:space="0" w:color="000000"/>
              <w:left w:val="single" w:sz="4" w:space="0" w:color="000000"/>
              <w:bottom w:val="single" w:sz="4" w:space="0" w:color="000000"/>
              <w:right w:val="single" w:sz="4" w:space="0" w:color="000000"/>
            </w:tcBorders>
          </w:tcPr>
          <w:p w14:paraId="679CA7BD" w14:textId="77777777" w:rsidR="00C16F8A" w:rsidRPr="00C16F8A" w:rsidRDefault="00C16F8A" w:rsidP="006D7E5E">
            <w:pPr>
              <w:ind w:left="82"/>
              <w:jc w:val="center"/>
              <w:rPr>
                <w:sz w:val="24"/>
                <w:szCs w:val="24"/>
              </w:rPr>
            </w:pPr>
          </w:p>
        </w:tc>
      </w:tr>
      <w:tr w:rsidR="00C16F8A" w:rsidRPr="00C16F8A" w14:paraId="4B4249BA" w14:textId="77777777" w:rsidTr="003717D2">
        <w:trPr>
          <w:trHeight w:val="259"/>
        </w:trPr>
        <w:tc>
          <w:tcPr>
            <w:tcW w:w="2653" w:type="pct"/>
            <w:tcBorders>
              <w:top w:val="single" w:sz="4" w:space="0" w:color="000000"/>
              <w:left w:val="single" w:sz="4" w:space="0" w:color="000000"/>
              <w:bottom w:val="single" w:sz="4" w:space="0" w:color="000000"/>
              <w:right w:val="single" w:sz="4" w:space="0" w:color="000000"/>
            </w:tcBorders>
            <w:hideMark/>
          </w:tcPr>
          <w:p w14:paraId="3228E12E" w14:textId="77777777" w:rsidR="00C16F8A" w:rsidRPr="00C16F8A" w:rsidRDefault="00C16F8A" w:rsidP="003717D2">
            <w:pPr>
              <w:ind w:left="82"/>
              <w:rPr>
                <w:b/>
                <w:bCs/>
                <w:sz w:val="24"/>
                <w:szCs w:val="24"/>
              </w:rPr>
            </w:pPr>
            <w:r w:rsidRPr="00C16F8A">
              <w:rPr>
                <w:b/>
                <w:bCs/>
                <w:sz w:val="24"/>
                <w:szCs w:val="24"/>
              </w:rPr>
              <w:t>Hud og subkutane væv</w:t>
            </w:r>
          </w:p>
        </w:tc>
        <w:tc>
          <w:tcPr>
            <w:tcW w:w="2347" w:type="pct"/>
            <w:tcBorders>
              <w:top w:val="single" w:sz="4" w:space="0" w:color="000000"/>
              <w:left w:val="single" w:sz="4" w:space="0" w:color="000000"/>
              <w:bottom w:val="single" w:sz="4" w:space="0" w:color="000000"/>
              <w:right w:val="single" w:sz="4" w:space="0" w:color="000000"/>
            </w:tcBorders>
          </w:tcPr>
          <w:p w14:paraId="65536478" w14:textId="77777777" w:rsidR="00C16F8A" w:rsidRPr="00C16F8A" w:rsidRDefault="00C16F8A" w:rsidP="006D7E5E">
            <w:pPr>
              <w:ind w:left="82"/>
              <w:jc w:val="center"/>
              <w:rPr>
                <w:sz w:val="24"/>
                <w:szCs w:val="24"/>
              </w:rPr>
            </w:pPr>
          </w:p>
        </w:tc>
      </w:tr>
      <w:tr w:rsidR="00C16F8A" w:rsidRPr="00C16F8A" w14:paraId="66CECA29"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49134142" w14:textId="77777777" w:rsidR="00C16F8A" w:rsidRPr="00C16F8A" w:rsidRDefault="00C16F8A" w:rsidP="003717D2">
            <w:pPr>
              <w:ind w:left="82"/>
              <w:rPr>
                <w:sz w:val="24"/>
                <w:szCs w:val="24"/>
              </w:rPr>
            </w:pPr>
            <w:proofErr w:type="spellStart"/>
            <w:r w:rsidRPr="00C16F8A">
              <w:rPr>
                <w:sz w:val="24"/>
                <w:szCs w:val="24"/>
              </w:rPr>
              <w:t>Pruritus</w:t>
            </w:r>
            <w:proofErr w:type="spellEnd"/>
            <w:r w:rsidRPr="00C16F8A">
              <w:rPr>
                <w:sz w:val="24"/>
                <w:szCs w:val="24"/>
              </w:rPr>
              <w:t>*</w:t>
            </w:r>
          </w:p>
        </w:tc>
        <w:tc>
          <w:tcPr>
            <w:tcW w:w="2347" w:type="pct"/>
            <w:tcBorders>
              <w:top w:val="single" w:sz="4" w:space="0" w:color="000000"/>
              <w:left w:val="single" w:sz="4" w:space="0" w:color="000000"/>
              <w:bottom w:val="single" w:sz="4" w:space="0" w:color="000000"/>
              <w:right w:val="single" w:sz="4" w:space="0" w:color="000000"/>
            </w:tcBorders>
            <w:hideMark/>
          </w:tcPr>
          <w:p w14:paraId="02BB4EE8" w14:textId="77777777" w:rsidR="00C16F8A" w:rsidRPr="00C16F8A" w:rsidRDefault="00C16F8A" w:rsidP="006D7E5E">
            <w:pPr>
              <w:ind w:left="82"/>
              <w:jc w:val="center"/>
              <w:rPr>
                <w:sz w:val="24"/>
                <w:szCs w:val="24"/>
              </w:rPr>
            </w:pPr>
            <w:r w:rsidRPr="00C16F8A">
              <w:rPr>
                <w:sz w:val="24"/>
                <w:szCs w:val="24"/>
              </w:rPr>
              <w:t>Ikke almindelig</w:t>
            </w:r>
          </w:p>
        </w:tc>
      </w:tr>
      <w:tr w:rsidR="00C16F8A" w:rsidRPr="00C16F8A" w14:paraId="7D003EF3"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262E635C" w14:textId="77777777" w:rsidR="00C16F8A" w:rsidRPr="00C16F8A" w:rsidRDefault="00C16F8A" w:rsidP="003717D2">
            <w:pPr>
              <w:ind w:left="82"/>
              <w:rPr>
                <w:sz w:val="24"/>
                <w:szCs w:val="24"/>
              </w:rPr>
            </w:pPr>
            <w:proofErr w:type="spellStart"/>
            <w:r w:rsidRPr="00C16F8A">
              <w:rPr>
                <w:sz w:val="24"/>
                <w:szCs w:val="24"/>
              </w:rPr>
              <w:t>Angioødem</w:t>
            </w:r>
            <w:proofErr w:type="spellEnd"/>
            <w:proofErr w:type="gramStart"/>
            <w:r w:rsidRPr="00C16F8A">
              <w:rPr>
                <w:sz w:val="24"/>
                <w:szCs w:val="24"/>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5CA69072"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1A00BECD"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0D7BF2CE" w14:textId="77777777" w:rsidR="00C16F8A" w:rsidRPr="00C16F8A" w:rsidRDefault="00C16F8A" w:rsidP="003717D2">
            <w:pPr>
              <w:ind w:left="82"/>
              <w:rPr>
                <w:sz w:val="24"/>
                <w:szCs w:val="24"/>
              </w:rPr>
            </w:pPr>
            <w:r w:rsidRPr="00C16F8A">
              <w:rPr>
                <w:sz w:val="24"/>
                <w:szCs w:val="24"/>
              </w:rPr>
              <w:t>Udslæt</w:t>
            </w:r>
            <w:proofErr w:type="gramStart"/>
            <w:r w:rsidRPr="00C16F8A">
              <w:rPr>
                <w:sz w:val="24"/>
                <w:szCs w:val="24"/>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671E8C7E"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5DF1B3B6"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29A49012" w14:textId="77777777" w:rsidR="00C16F8A" w:rsidRPr="00C16F8A" w:rsidRDefault="00C16F8A" w:rsidP="003717D2">
            <w:pPr>
              <w:ind w:left="82"/>
              <w:rPr>
                <w:sz w:val="24"/>
                <w:szCs w:val="24"/>
              </w:rPr>
            </w:pPr>
            <w:r w:rsidRPr="00C16F8A">
              <w:rPr>
                <w:sz w:val="24"/>
                <w:szCs w:val="24"/>
              </w:rPr>
              <w:t>Urticaria</w:t>
            </w:r>
            <w:proofErr w:type="gramStart"/>
            <w:r w:rsidRPr="00C16F8A">
              <w:rPr>
                <w:sz w:val="24"/>
                <w:szCs w:val="24"/>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2937D4F6"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0506F75D"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1C883EDC" w14:textId="77777777" w:rsidR="00C16F8A" w:rsidRPr="00C16F8A" w:rsidRDefault="00C16F8A" w:rsidP="003717D2">
            <w:pPr>
              <w:ind w:left="82"/>
              <w:rPr>
                <w:sz w:val="24"/>
                <w:szCs w:val="24"/>
              </w:rPr>
            </w:pPr>
            <w:proofErr w:type="spellStart"/>
            <w:r w:rsidRPr="00C16F8A">
              <w:rPr>
                <w:sz w:val="24"/>
                <w:szCs w:val="24"/>
              </w:rPr>
              <w:t>Kutan</w:t>
            </w:r>
            <w:proofErr w:type="spellEnd"/>
            <w:r w:rsidRPr="00C16F8A">
              <w:rPr>
                <w:sz w:val="24"/>
                <w:szCs w:val="24"/>
              </w:rPr>
              <w:t xml:space="preserve"> </w:t>
            </w:r>
            <w:proofErr w:type="spellStart"/>
            <w:r w:rsidRPr="00C16F8A">
              <w:rPr>
                <w:sz w:val="24"/>
                <w:szCs w:val="24"/>
              </w:rPr>
              <w:t>vaskulitis</w:t>
            </w:r>
            <w:proofErr w:type="spellEnd"/>
            <w:proofErr w:type="gramStart"/>
            <w:r w:rsidRPr="00C16F8A">
              <w:rPr>
                <w:sz w:val="24"/>
                <w:szCs w:val="24"/>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31E04D6C"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2AF75121" w14:textId="77777777" w:rsidTr="003717D2">
        <w:trPr>
          <w:trHeight w:val="520"/>
        </w:trPr>
        <w:tc>
          <w:tcPr>
            <w:tcW w:w="2653" w:type="pct"/>
            <w:tcBorders>
              <w:top w:val="single" w:sz="4" w:space="0" w:color="000000"/>
              <w:left w:val="single" w:sz="4" w:space="0" w:color="000000"/>
              <w:bottom w:val="single" w:sz="4" w:space="0" w:color="000000"/>
              <w:right w:val="single" w:sz="4" w:space="0" w:color="000000"/>
            </w:tcBorders>
            <w:hideMark/>
          </w:tcPr>
          <w:p w14:paraId="774C5711" w14:textId="77777777" w:rsidR="00C16F8A" w:rsidRPr="00C16F8A" w:rsidRDefault="00C16F8A" w:rsidP="003717D2">
            <w:pPr>
              <w:ind w:left="82"/>
              <w:rPr>
                <w:sz w:val="24"/>
                <w:szCs w:val="24"/>
              </w:rPr>
            </w:pPr>
            <w:proofErr w:type="spellStart"/>
            <w:r w:rsidRPr="00C16F8A">
              <w:rPr>
                <w:sz w:val="24"/>
                <w:szCs w:val="24"/>
              </w:rPr>
              <w:t>Eksfoliative</w:t>
            </w:r>
            <w:proofErr w:type="spellEnd"/>
            <w:r w:rsidRPr="00C16F8A">
              <w:rPr>
                <w:sz w:val="24"/>
                <w:szCs w:val="24"/>
              </w:rPr>
              <w:t xml:space="preserve"> hudsygdomme herunder Stevens- Johnsons syndrom</w:t>
            </w:r>
            <w:proofErr w:type="gramStart"/>
            <w:r w:rsidRPr="00C16F8A">
              <w:rPr>
                <w:sz w:val="24"/>
                <w:szCs w:val="24"/>
              </w:rPr>
              <w:t>*,†</w:t>
            </w:r>
            <w:proofErr w:type="gramEnd"/>
          </w:p>
        </w:tc>
        <w:tc>
          <w:tcPr>
            <w:tcW w:w="2347" w:type="pct"/>
            <w:tcBorders>
              <w:top w:val="single" w:sz="4" w:space="0" w:color="000000"/>
              <w:left w:val="single" w:sz="4" w:space="0" w:color="000000"/>
              <w:bottom w:val="single" w:sz="4" w:space="0" w:color="000000"/>
              <w:right w:val="single" w:sz="4" w:space="0" w:color="000000"/>
            </w:tcBorders>
            <w:hideMark/>
          </w:tcPr>
          <w:p w14:paraId="46B50E6D"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5911F67E"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6CF0172F" w14:textId="77777777" w:rsidR="00C16F8A" w:rsidRPr="00C16F8A" w:rsidRDefault="00C16F8A" w:rsidP="003717D2">
            <w:pPr>
              <w:ind w:left="82"/>
              <w:rPr>
                <w:sz w:val="24"/>
                <w:szCs w:val="24"/>
              </w:rPr>
            </w:pPr>
            <w:proofErr w:type="spellStart"/>
            <w:r w:rsidRPr="00C16F8A">
              <w:rPr>
                <w:sz w:val="24"/>
                <w:szCs w:val="24"/>
              </w:rPr>
              <w:t>Bulløs</w:t>
            </w:r>
            <w:proofErr w:type="spellEnd"/>
            <w:r w:rsidRPr="00C16F8A">
              <w:rPr>
                <w:sz w:val="24"/>
                <w:szCs w:val="24"/>
              </w:rPr>
              <w:t xml:space="preserve"> </w:t>
            </w:r>
            <w:proofErr w:type="spellStart"/>
            <w:r w:rsidRPr="00C16F8A">
              <w:rPr>
                <w:sz w:val="24"/>
                <w:szCs w:val="24"/>
              </w:rPr>
              <w:t>pemfigoid</w:t>
            </w:r>
            <w:proofErr w:type="spellEnd"/>
            <w:r w:rsidRPr="00C16F8A">
              <w:rPr>
                <w:sz w:val="24"/>
                <w:szCs w:val="24"/>
              </w:rPr>
              <w:t>*</w:t>
            </w:r>
          </w:p>
        </w:tc>
        <w:tc>
          <w:tcPr>
            <w:tcW w:w="2347" w:type="pct"/>
            <w:tcBorders>
              <w:top w:val="single" w:sz="4" w:space="0" w:color="000000"/>
              <w:left w:val="single" w:sz="4" w:space="0" w:color="000000"/>
              <w:bottom w:val="single" w:sz="4" w:space="0" w:color="000000"/>
              <w:right w:val="single" w:sz="4" w:space="0" w:color="000000"/>
            </w:tcBorders>
            <w:hideMark/>
          </w:tcPr>
          <w:p w14:paraId="51B648C1"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1D85387C"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tcPr>
          <w:p w14:paraId="212A2C92" w14:textId="77777777" w:rsidR="00C16F8A" w:rsidRPr="00C16F8A" w:rsidRDefault="00C16F8A" w:rsidP="003717D2">
            <w:pPr>
              <w:ind w:left="82"/>
              <w:rPr>
                <w:sz w:val="24"/>
                <w:szCs w:val="24"/>
              </w:rPr>
            </w:pPr>
          </w:p>
        </w:tc>
        <w:tc>
          <w:tcPr>
            <w:tcW w:w="2347" w:type="pct"/>
            <w:tcBorders>
              <w:top w:val="single" w:sz="4" w:space="0" w:color="000000"/>
              <w:left w:val="single" w:sz="4" w:space="0" w:color="000000"/>
              <w:bottom w:val="single" w:sz="4" w:space="0" w:color="000000"/>
              <w:right w:val="single" w:sz="4" w:space="0" w:color="000000"/>
            </w:tcBorders>
          </w:tcPr>
          <w:p w14:paraId="69FCACFC" w14:textId="77777777" w:rsidR="00C16F8A" w:rsidRPr="00C16F8A" w:rsidRDefault="00C16F8A" w:rsidP="006D7E5E">
            <w:pPr>
              <w:ind w:left="82"/>
              <w:jc w:val="center"/>
              <w:rPr>
                <w:sz w:val="24"/>
                <w:szCs w:val="24"/>
              </w:rPr>
            </w:pPr>
          </w:p>
        </w:tc>
      </w:tr>
      <w:tr w:rsidR="00C16F8A" w:rsidRPr="00C16F8A" w14:paraId="4EEB16AE"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1AD4A6F8" w14:textId="77777777" w:rsidR="00C16F8A" w:rsidRPr="00C16F8A" w:rsidRDefault="00C16F8A" w:rsidP="003717D2">
            <w:pPr>
              <w:ind w:left="82"/>
              <w:rPr>
                <w:b/>
                <w:bCs/>
                <w:sz w:val="24"/>
                <w:szCs w:val="24"/>
              </w:rPr>
            </w:pPr>
            <w:r w:rsidRPr="00C16F8A">
              <w:rPr>
                <w:b/>
                <w:bCs/>
                <w:sz w:val="24"/>
                <w:szCs w:val="24"/>
              </w:rPr>
              <w:t>Knogler, led, muskler og bindevæv</w:t>
            </w:r>
          </w:p>
        </w:tc>
        <w:tc>
          <w:tcPr>
            <w:tcW w:w="2347" w:type="pct"/>
            <w:tcBorders>
              <w:top w:val="single" w:sz="4" w:space="0" w:color="000000"/>
              <w:left w:val="single" w:sz="4" w:space="0" w:color="000000"/>
              <w:bottom w:val="single" w:sz="4" w:space="0" w:color="000000"/>
              <w:right w:val="single" w:sz="4" w:space="0" w:color="000000"/>
            </w:tcBorders>
          </w:tcPr>
          <w:p w14:paraId="6B163B3A" w14:textId="77777777" w:rsidR="00C16F8A" w:rsidRPr="00C16F8A" w:rsidRDefault="00C16F8A" w:rsidP="006D7E5E">
            <w:pPr>
              <w:ind w:left="82"/>
              <w:jc w:val="center"/>
              <w:rPr>
                <w:sz w:val="24"/>
                <w:szCs w:val="24"/>
              </w:rPr>
            </w:pPr>
          </w:p>
        </w:tc>
      </w:tr>
      <w:tr w:rsidR="00C16F8A" w:rsidRPr="00C16F8A" w14:paraId="3BCBDCE8"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2BD1FFBB" w14:textId="77777777" w:rsidR="00C16F8A" w:rsidRPr="00C16F8A" w:rsidRDefault="00C16F8A" w:rsidP="003717D2">
            <w:pPr>
              <w:ind w:left="82"/>
              <w:rPr>
                <w:sz w:val="24"/>
                <w:szCs w:val="24"/>
              </w:rPr>
            </w:pPr>
            <w:proofErr w:type="spellStart"/>
            <w:r w:rsidRPr="00C16F8A">
              <w:rPr>
                <w:sz w:val="24"/>
                <w:szCs w:val="24"/>
              </w:rPr>
              <w:t>Artralgi</w:t>
            </w:r>
            <w:proofErr w:type="spellEnd"/>
            <w:r w:rsidRPr="00C16F8A">
              <w:rPr>
                <w:sz w:val="24"/>
                <w:szCs w:val="24"/>
              </w:rPr>
              <w:t>*</w:t>
            </w:r>
          </w:p>
        </w:tc>
        <w:tc>
          <w:tcPr>
            <w:tcW w:w="2347" w:type="pct"/>
            <w:tcBorders>
              <w:top w:val="single" w:sz="4" w:space="0" w:color="000000"/>
              <w:left w:val="single" w:sz="4" w:space="0" w:color="000000"/>
              <w:bottom w:val="single" w:sz="4" w:space="0" w:color="000000"/>
              <w:right w:val="single" w:sz="4" w:space="0" w:color="000000"/>
            </w:tcBorders>
            <w:hideMark/>
          </w:tcPr>
          <w:p w14:paraId="324C7FB4"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35663E38"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16E672D2" w14:textId="77777777" w:rsidR="00C16F8A" w:rsidRPr="00C16F8A" w:rsidRDefault="00C16F8A" w:rsidP="003717D2">
            <w:pPr>
              <w:ind w:left="82"/>
              <w:rPr>
                <w:sz w:val="24"/>
                <w:szCs w:val="24"/>
              </w:rPr>
            </w:pPr>
            <w:r w:rsidRPr="00C16F8A">
              <w:rPr>
                <w:sz w:val="24"/>
                <w:szCs w:val="24"/>
              </w:rPr>
              <w:t>Myalgi*</w:t>
            </w:r>
          </w:p>
        </w:tc>
        <w:tc>
          <w:tcPr>
            <w:tcW w:w="2347" w:type="pct"/>
            <w:tcBorders>
              <w:top w:val="single" w:sz="4" w:space="0" w:color="000000"/>
              <w:left w:val="single" w:sz="4" w:space="0" w:color="000000"/>
              <w:bottom w:val="single" w:sz="4" w:space="0" w:color="000000"/>
              <w:right w:val="single" w:sz="4" w:space="0" w:color="000000"/>
            </w:tcBorders>
            <w:hideMark/>
          </w:tcPr>
          <w:p w14:paraId="21CFA128"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2A0F4FCD" w14:textId="77777777" w:rsidTr="003717D2">
        <w:trPr>
          <w:trHeight w:val="261"/>
        </w:trPr>
        <w:tc>
          <w:tcPr>
            <w:tcW w:w="2653" w:type="pct"/>
            <w:tcBorders>
              <w:top w:val="single" w:sz="4" w:space="0" w:color="000000"/>
              <w:left w:val="single" w:sz="4" w:space="0" w:color="000000"/>
              <w:bottom w:val="single" w:sz="4" w:space="0" w:color="000000"/>
              <w:right w:val="single" w:sz="4" w:space="0" w:color="000000"/>
            </w:tcBorders>
            <w:hideMark/>
          </w:tcPr>
          <w:p w14:paraId="2E6DB726" w14:textId="77777777" w:rsidR="00C16F8A" w:rsidRPr="00C16F8A" w:rsidRDefault="00C16F8A" w:rsidP="003717D2">
            <w:pPr>
              <w:ind w:left="82"/>
              <w:rPr>
                <w:sz w:val="24"/>
                <w:szCs w:val="24"/>
              </w:rPr>
            </w:pPr>
            <w:r w:rsidRPr="00C16F8A">
              <w:rPr>
                <w:sz w:val="24"/>
                <w:szCs w:val="24"/>
              </w:rPr>
              <w:t>Ekstremitetssmerter*</w:t>
            </w:r>
          </w:p>
        </w:tc>
        <w:tc>
          <w:tcPr>
            <w:tcW w:w="2347" w:type="pct"/>
            <w:tcBorders>
              <w:top w:val="single" w:sz="4" w:space="0" w:color="000000"/>
              <w:left w:val="single" w:sz="4" w:space="0" w:color="000000"/>
              <w:bottom w:val="single" w:sz="4" w:space="0" w:color="000000"/>
              <w:right w:val="single" w:sz="4" w:space="0" w:color="000000"/>
            </w:tcBorders>
            <w:hideMark/>
          </w:tcPr>
          <w:p w14:paraId="4217E740"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067D9ECD"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2875453D" w14:textId="77777777" w:rsidR="00C16F8A" w:rsidRPr="00C16F8A" w:rsidRDefault="00C16F8A" w:rsidP="003717D2">
            <w:pPr>
              <w:ind w:left="82"/>
              <w:rPr>
                <w:sz w:val="24"/>
                <w:szCs w:val="24"/>
              </w:rPr>
            </w:pPr>
            <w:r w:rsidRPr="00C16F8A">
              <w:rPr>
                <w:sz w:val="24"/>
                <w:szCs w:val="24"/>
              </w:rPr>
              <w:t>Rygsmerter*</w:t>
            </w:r>
          </w:p>
        </w:tc>
        <w:tc>
          <w:tcPr>
            <w:tcW w:w="2347" w:type="pct"/>
            <w:tcBorders>
              <w:top w:val="single" w:sz="4" w:space="0" w:color="000000"/>
              <w:left w:val="single" w:sz="4" w:space="0" w:color="000000"/>
              <w:bottom w:val="single" w:sz="4" w:space="0" w:color="000000"/>
              <w:right w:val="single" w:sz="4" w:space="0" w:color="000000"/>
            </w:tcBorders>
            <w:hideMark/>
          </w:tcPr>
          <w:p w14:paraId="35EDFFDD"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14CD9D2A" w14:textId="77777777" w:rsidTr="003717D2">
        <w:trPr>
          <w:trHeight w:val="85"/>
        </w:trPr>
        <w:tc>
          <w:tcPr>
            <w:tcW w:w="2653" w:type="pct"/>
            <w:tcBorders>
              <w:top w:val="single" w:sz="4" w:space="0" w:color="000000"/>
              <w:left w:val="single" w:sz="4" w:space="0" w:color="000000"/>
              <w:bottom w:val="single" w:sz="4" w:space="0" w:color="000000"/>
              <w:right w:val="single" w:sz="4" w:space="0" w:color="000000"/>
            </w:tcBorders>
            <w:hideMark/>
          </w:tcPr>
          <w:p w14:paraId="1C41C5F6" w14:textId="77777777" w:rsidR="00C16F8A" w:rsidRPr="00C16F8A" w:rsidRDefault="00C16F8A" w:rsidP="003717D2">
            <w:pPr>
              <w:ind w:left="82"/>
              <w:rPr>
                <w:sz w:val="24"/>
                <w:szCs w:val="24"/>
              </w:rPr>
            </w:pPr>
            <w:proofErr w:type="spellStart"/>
            <w:r w:rsidRPr="00C16F8A">
              <w:rPr>
                <w:sz w:val="24"/>
                <w:szCs w:val="24"/>
              </w:rPr>
              <w:t>Artropati</w:t>
            </w:r>
            <w:proofErr w:type="spellEnd"/>
            <w:r w:rsidRPr="00C16F8A">
              <w:rPr>
                <w:sz w:val="24"/>
                <w:szCs w:val="24"/>
              </w:rPr>
              <w:t>*</w:t>
            </w:r>
          </w:p>
        </w:tc>
        <w:tc>
          <w:tcPr>
            <w:tcW w:w="2347" w:type="pct"/>
            <w:tcBorders>
              <w:top w:val="single" w:sz="4" w:space="0" w:color="000000"/>
              <w:left w:val="single" w:sz="4" w:space="0" w:color="000000"/>
              <w:bottom w:val="single" w:sz="4" w:space="0" w:color="000000"/>
              <w:right w:val="single" w:sz="4" w:space="0" w:color="000000"/>
            </w:tcBorders>
            <w:hideMark/>
          </w:tcPr>
          <w:p w14:paraId="22543DA5"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02B9F5F1"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2F130CE8" w14:textId="77777777" w:rsidR="00C16F8A" w:rsidRPr="00C16F8A" w:rsidRDefault="00C16F8A" w:rsidP="003717D2">
            <w:pPr>
              <w:ind w:left="82"/>
              <w:rPr>
                <w:b/>
                <w:bCs/>
                <w:sz w:val="24"/>
                <w:szCs w:val="24"/>
              </w:rPr>
            </w:pPr>
            <w:r w:rsidRPr="00C16F8A">
              <w:rPr>
                <w:b/>
                <w:bCs/>
                <w:sz w:val="24"/>
                <w:szCs w:val="24"/>
              </w:rPr>
              <w:t>Nyrer og urinveje</w:t>
            </w:r>
          </w:p>
        </w:tc>
        <w:tc>
          <w:tcPr>
            <w:tcW w:w="2347" w:type="pct"/>
            <w:tcBorders>
              <w:top w:val="single" w:sz="4" w:space="0" w:color="000000"/>
              <w:left w:val="single" w:sz="4" w:space="0" w:color="000000"/>
              <w:bottom w:val="single" w:sz="4" w:space="0" w:color="000000"/>
              <w:right w:val="single" w:sz="4" w:space="0" w:color="000000"/>
            </w:tcBorders>
          </w:tcPr>
          <w:p w14:paraId="08E2E00D" w14:textId="77777777" w:rsidR="00C16F8A" w:rsidRPr="00C16F8A" w:rsidRDefault="00C16F8A" w:rsidP="006D7E5E">
            <w:pPr>
              <w:ind w:left="82"/>
              <w:jc w:val="center"/>
              <w:rPr>
                <w:sz w:val="24"/>
                <w:szCs w:val="24"/>
              </w:rPr>
            </w:pPr>
          </w:p>
        </w:tc>
      </w:tr>
      <w:tr w:rsidR="00C16F8A" w:rsidRPr="00C16F8A" w14:paraId="6D004D99"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331CE044" w14:textId="77777777" w:rsidR="00C16F8A" w:rsidRPr="00C16F8A" w:rsidRDefault="00C16F8A" w:rsidP="003717D2">
            <w:pPr>
              <w:ind w:left="82"/>
              <w:rPr>
                <w:sz w:val="24"/>
                <w:szCs w:val="24"/>
              </w:rPr>
            </w:pPr>
            <w:r w:rsidRPr="00C16F8A">
              <w:rPr>
                <w:sz w:val="24"/>
                <w:szCs w:val="24"/>
              </w:rPr>
              <w:t>Nedsat nyrefunktion*</w:t>
            </w:r>
          </w:p>
        </w:tc>
        <w:tc>
          <w:tcPr>
            <w:tcW w:w="2347" w:type="pct"/>
            <w:tcBorders>
              <w:top w:val="single" w:sz="4" w:space="0" w:color="000000"/>
              <w:left w:val="single" w:sz="4" w:space="0" w:color="000000"/>
              <w:bottom w:val="single" w:sz="4" w:space="0" w:color="000000"/>
              <w:right w:val="single" w:sz="4" w:space="0" w:color="000000"/>
            </w:tcBorders>
            <w:hideMark/>
          </w:tcPr>
          <w:p w14:paraId="75D44FA4" w14:textId="77777777" w:rsidR="00C16F8A" w:rsidRPr="00C16F8A" w:rsidRDefault="00C16F8A" w:rsidP="006D7E5E">
            <w:pPr>
              <w:ind w:left="82"/>
              <w:jc w:val="center"/>
              <w:rPr>
                <w:sz w:val="24"/>
                <w:szCs w:val="24"/>
              </w:rPr>
            </w:pPr>
            <w:r w:rsidRPr="00C16F8A">
              <w:rPr>
                <w:sz w:val="24"/>
                <w:szCs w:val="24"/>
              </w:rPr>
              <w:t>Frekvens ikke kendt</w:t>
            </w:r>
          </w:p>
        </w:tc>
      </w:tr>
      <w:tr w:rsidR="00C16F8A" w:rsidRPr="00C16F8A" w14:paraId="6E03139C" w14:textId="77777777" w:rsidTr="003717D2">
        <w:trPr>
          <w:trHeight w:val="258"/>
        </w:trPr>
        <w:tc>
          <w:tcPr>
            <w:tcW w:w="2653" w:type="pct"/>
            <w:tcBorders>
              <w:top w:val="single" w:sz="4" w:space="0" w:color="000000"/>
              <w:left w:val="single" w:sz="4" w:space="0" w:color="000000"/>
              <w:bottom w:val="single" w:sz="4" w:space="0" w:color="000000"/>
              <w:right w:val="single" w:sz="4" w:space="0" w:color="000000"/>
            </w:tcBorders>
            <w:hideMark/>
          </w:tcPr>
          <w:p w14:paraId="3FADCCB6" w14:textId="77777777" w:rsidR="00C16F8A" w:rsidRPr="00C16F8A" w:rsidRDefault="00C16F8A" w:rsidP="003717D2">
            <w:pPr>
              <w:ind w:left="82"/>
              <w:rPr>
                <w:sz w:val="24"/>
                <w:szCs w:val="24"/>
              </w:rPr>
            </w:pPr>
            <w:r w:rsidRPr="00C16F8A">
              <w:rPr>
                <w:sz w:val="24"/>
                <w:szCs w:val="24"/>
              </w:rPr>
              <w:t>Akut nyresvigt*</w:t>
            </w:r>
          </w:p>
        </w:tc>
        <w:tc>
          <w:tcPr>
            <w:tcW w:w="2347" w:type="pct"/>
            <w:tcBorders>
              <w:top w:val="single" w:sz="4" w:space="0" w:color="000000"/>
              <w:left w:val="single" w:sz="4" w:space="0" w:color="000000"/>
              <w:bottom w:val="single" w:sz="4" w:space="0" w:color="000000"/>
              <w:right w:val="single" w:sz="4" w:space="0" w:color="000000"/>
            </w:tcBorders>
            <w:hideMark/>
          </w:tcPr>
          <w:p w14:paraId="09932BC6" w14:textId="77777777" w:rsidR="00C16F8A" w:rsidRPr="00C16F8A" w:rsidRDefault="00C16F8A" w:rsidP="006D7E5E">
            <w:pPr>
              <w:ind w:left="82"/>
              <w:jc w:val="center"/>
              <w:rPr>
                <w:sz w:val="24"/>
                <w:szCs w:val="24"/>
              </w:rPr>
            </w:pPr>
            <w:r w:rsidRPr="00C16F8A">
              <w:rPr>
                <w:sz w:val="24"/>
                <w:szCs w:val="24"/>
              </w:rPr>
              <w:t>Frekvens ikke kendt</w:t>
            </w:r>
          </w:p>
        </w:tc>
      </w:tr>
    </w:tbl>
    <w:p w14:paraId="2B7023AA" w14:textId="0FB68F88" w:rsidR="00C16F8A" w:rsidRPr="00C16F8A" w:rsidRDefault="00C16F8A" w:rsidP="003717D2">
      <w:pPr>
        <w:ind w:left="284" w:hanging="284"/>
        <w:rPr>
          <w:sz w:val="24"/>
          <w:szCs w:val="24"/>
        </w:rPr>
      </w:pPr>
      <w:r w:rsidRPr="00C16F8A">
        <w:rPr>
          <w:sz w:val="24"/>
          <w:szCs w:val="24"/>
          <w:vertAlign w:val="superscript"/>
        </w:rPr>
        <w:t>*</w:t>
      </w:r>
      <w:r w:rsidRPr="00C16F8A">
        <w:rPr>
          <w:sz w:val="24"/>
          <w:szCs w:val="24"/>
        </w:rPr>
        <w:t xml:space="preserve"> </w:t>
      </w:r>
      <w:r w:rsidR="003717D2" w:rsidRPr="006D7E5E">
        <w:rPr>
          <w:sz w:val="24"/>
          <w:szCs w:val="24"/>
        </w:rPr>
        <w:tab/>
      </w:r>
      <w:r w:rsidRPr="00C16F8A">
        <w:rPr>
          <w:sz w:val="24"/>
          <w:szCs w:val="24"/>
        </w:rPr>
        <w:t>Bivirkninger identificeret ved bivirkningsovervågning efter markedsføring.</w:t>
      </w:r>
    </w:p>
    <w:p w14:paraId="0814FCE4" w14:textId="69AD1046" w:rsidR="00C16F8A" w:rsidRPr="00C16F8A" w:rsidRDefault="00C16F8A" w:rsidP="003717D2">
      <w:pPr>
        <w:ind w:left="284" w:hanging="284"/>
        <w:rPr>
          <w:sz w:val="24"/>
          <w:szCs w:val="24"/>
        </w:rPr>
      </w:pPr>
      <w:r w:rsidRPr="00C16F8A">
        <w:rPr>
          <w:sz w:val="24"/>
          <w:szCs w:val="24"/>
          <w:vertAlign w:val="superscript"/>
        </w:rPr>
        <w:t>†</w:t>
      </w:r>
      <w:r w:rsidRPr="00C16F8A">
        <w:rPr>
          <w:sz w:val="24"/>
          <w:szCs w:val="24"/>
        </w:rPr>
        <w:t xml:space="preserve"> </w:t>
      </w:r>
      <w:r w:rsidR="003717D2" w:rsidRPr="006D7E5E">
        <w:rPr>
          <w:sz w:val="24"/>
          <w:szCs w:val="24"/>
        </w:rPr>
        <w:tab/>
      </w:r>
      <w:r w:rsidRPr="00C16F8A">
        <w:rPr>
          <w:sz w:val="24"/>
          <w:szCs w:val="24"/>
        </w:rPr>
        <w:t>Se pkt. 4.4.</w:t>
      </w:r>
    </w:p>
    <w:p w14:paraId="283658EC" w14:textId="2F562C4A" w:rsidR="00C16F8A" w:rsidRPr="00C16F8A" w:rsidRDefault="00C16F8A" w:rsidP="003717D2">
      <w:pPr>
        <w:ind w:left="284" w:hanging="284"/>
        <w:rPr>
          <w:i/>
          <w:sz w:val="24"/>
          <w:szCs w:val="24"/>
        </w:rPr>
      </w:pPr>
      <w:r w:rsidRPr="00C16F8A">
        <w:rPr>
          <w:i/>
          <w:sz w:val="24"/>
          <w:szCs w:val="24"/>
          <w:vertAlign w:val="superscript"/>
        </w:rPr>
        <w:t>‡</w:t>
      </w:r>
      <w:r w:rsidRPr="00C16F8A">
        <w:rPr>
          <w:i/>
          <w:sz w:val="24"/>
          <w:szCs w:val="24"/>
        </w:rPr>
        <w:t xml:space="preserve"> </w:t>
      </w:r>
      <w:r w:rsidR="003717D2" w:rsidRPr="006D7E5E">
        <w:rPr>
          <w:i/>
          <w:sz w:val="24"/>
          <w:szCs w:val="24"/>
        </w:rPr>
        <w:tab/>
      </w:r>
      <w:r w:rsidRPr="00C16F8A">
        <w:rPr>
          <w:sz w:val="24"/>
          <w:szCs w:val="24"/>
        </w:rPr>
        <w:t xml:space="preserve">Se det </w:t>
      </w:r>
      <w:r w:rsidRPr="00C16F8A">
        <w:rPr>
          <w:i/>
          <w:iCs/>
          <w:sz w:val="24"/>
          <w:szCs w:val="24"/>
        </w:rPr>
        <w:t>kardiovaskulære sikkerhedsstudie TECOS</w:t>
      </w:r>
      <w:r w:rsidRPr="00C16F8A">
        <w:rPr>
          <w:sz w:val="24"/>
          <w:szCs w:val="24"/>
        </w:rPr>
        <w:t xml:space="preserve"> nedenfor</w:t>
      </w:r>
      <w:r w:rsidRPr="00C16F8A">
        <w:rPr>
          <w:i/>
          <w:sz w:val="24"/>
          <w:szCs w:val="24"/>
        </w:rPr>
        <w:t>.</w:t>
      </w:r>
    </w:p>
    <w:p w14:paraId="47FE2203" w14:textId="77777777" w:rsidR="00C16F8A" w:rsidRPr="00C16F8A" w:rsidRDefault="00C16F8A" w:rsidP="003717D2">
      <w:pPr>
        <w:ind w:left="851"/>
        <w:rPr>
          <w:sz w:val="24"/>
          <w:szCs w:val="24"/>
          <w:u w:val="single"/>
        </w:rPr>
      </w:pPr>
    </w:p>
    <w:p w14:paraId="7B6BA37B" w14:textId="77777777" w:rsidR="00C16F8A" w:rsidRPr="00C16F8A" w:rsidRDefault="00C16F8A" w:rsidP="003717D2">
      <w:pPr>
        <w:ind w:left="851"/>
        <w:rPr>
          <w:sz w:val="24"/>
          <w:szCs w:val="24"/>
          <w:u w:val="single"/>
        </w:rPr>
      </w:pPr>
      <w:r w:rsidRPr="00C16F8A">
        <w:rPr>
          <w:sz w:val="24"/>
          <w:szCs w:val="24"/>
          <w:u w:val="single"/>
        </w:rPr>
        <w:t>Beskrivelse af udvalgte bivirkninger</w:t>
      </w:r>
    </w:p>
    <w:p w14:paraId="6B6B9014" w14:textId="77777777" w:rsidR="00C16F8A" w:rsidRPr="00C16F8A" w:rsidRDefault="00C16F8A" w:rsidP="003717D2">
      <w:pPr>
        <w:ind w:left="851"/>
        <w:rPr>
          <w:sz w:val="24"/>
          <w:szCs w:val="24"/>
        </w:rPr>
      </w:pPr>
      <w:r w:rsidRPr="00C16F8A">
        <w:rPr>
          <w:sz w:val="24"/>
          <w:szCs w:val="24"/>
        </w:rPr>
        <w:t xml:space="preserve">Nogle bivirkninger blev observeret hyppigere i studier med </w:t>
      </w:r>
      <w:proofErr w:type="spellStart"/>
      <w:r w:rsidRPr="00C16F8A">
        <w:rPr>
          <w:sz w:val="24"/>
          <w:szCs w:val="24"/>
        </w:rPr>
        <w:t>sitagliptin</w:t>
      </w:r>
      <w:proofErr w:type="spellEnd"/>
      <w:r w:rsidRPr="00C16F8A">
        <w:rPr>
          <w:sz w:val="24"/>
          <w:szCs w:val="24"/>
        </w:rPr>
        <w:t xml:space="preserve"> i kombination med </w:t>
      </w:r>
      <w:proofErr w:type="spellStart"/>
      <w:r w:rsidRPr="00C16F8A">
        <w:rPr>
          <w:sz w:val="24"/>
          <w:szCs w:val="24"/>
        </w:rPr>
        <w:t>metformin</w:t>
      </w:r>
      <w:proofErr w:type="spellEnd"/>
      <w:r w:rsidRPr="00C16F8A">
        <w:rPr>
          <w:sz w:val="24"/>
          <w:szCs w:val="24"/>
        </w:rPr>
        <w:t xml:space="preserve"> og andre </w:t>
      </w:r>
      <w:proofErr w:type="spellStart"/>
      <w:r w:rsidRPr="00C16F8A">
        <w:rPr>
          <w:sz w:val="24"/>
          <w:szCs w:val="24"/>
        </w:rPr>
        <w:t>antidiabetika</w:t>
      </w:r>
      <w:proofErr w:type="spellEnd"/>
      <w:r w:rsidRPr="00C16F8A">
        <w:rPr>
          <w:sz w:val="24"/>
          <w:szCs w:val="24"/>
        </w:rPr>
        <w:t xml:space="preserve"> end i studier med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 xml:space="preserve">-monoterapi. Disse omfattede hypoglykæmi (frekvens: meget almindelig med </w:t>
      </w:r>
      <w:proofErr w:type="spellStart"/>
      <w:r w:rsidRPr="00C16F8A">
        <w:rPr>
          <w:sz w:val="24"/>
          <w:szCs w:val="24"/>
        </w:rPr>
        <w:t>sulfonylurinstoffer</w:t>
      </w:r>
      <w:proofErr w:type="spellEnd"/>
      <w:r w:rsidRPr="00C16F8A">
        <w:rPr>
          <w:sz w:val="24"/>
          <w:szCs w:val="24"/>
        </w:rPr>
        <w:t xml:space="preserve"> eller insulin), obstipation (almindelig med </w:t>
      </w:r>
      <w:proofErr w:type="spellStart"/>
      <w:r w:rsidRPr="00C16F8A">
        <w:rPr>
          <w:sz w:val="24"/>
          <w:szCs w:val="24"/>
        </w:rPr>
        <w:t>sulfonylurinstoffer</w:t>
      </w:r>
      <w:proofErr w:type="spellEnd"/>
      <w:r w:rsidRPr="00C16F8A">
        <w:rPr>
          <w:sz w:val="24"/>
          <w:szCs w:val="24"/>
        </w:rPr>
        <w:t xml:space="preserve">), perifert ødem (almindelig med </w:t>
      </w:r>
      <w:proofErr w:type="spellStart"/>
      <w:r w:rsidRPr="00C16F8A">
        <w:rPr>
          <w:sz w:val="24"/>
          <w:szCs w:val="24"/>
        </w:rPr>
        <w:t>pioglitazon</w:t>
      </w:r>
      <w:proofErr w:type="spellEnd"/>
      <w:r w:rsidRPr="00C16F8A">
        <w:rPr>
          <w:sz w:val="24"/>
          <w:szCs w:val="24"/>
        </w:rPr>
        <w:t>) og hovedpine og mundtørhed (ikke almindelig med insulin).</w:t>
      </w:r>
    </w:p>
    <w:p w14:paraId="18834CC6" w14:textId="77777777" w:rsidR="00C16F8A" w:rsidRPr="00C16F8A" w:rsidRDefault="00C16F8A" w:rsidP="003717D2">
      <w:pPr>
        <w:ind w:left="851"/>
        <w:rPr>
          <w:sz w:val="24"/>
          <w:szCs w:val="24"/>
          <w:u w:val="single"/>
        </w:rPr>
      </w:pPr>
    </w:p>
    <w:p w14:paraId="00250500" w14:textId="77777777" w:rsidR="00C16F8A" w:rsidRPr="00C16F8A" w:rsidRDefault="00C16F8A" w:rsidP="003717D2">
      <w:pPr>
        <w:ind w:left="851"/>
        <w:rPr>
          <w:i/>
          <w:iCs/>
          <w:sz w:val="24"/>
          <w:szCs w:val="24"/>
        </w:rPr>
      </w:pPr>
      <w:proofErr w:type="spellStart"/>
      <w:r w:rsidRPr="00C16F8A">
        <w:rPr>
          <w:i/>
          <w:iCs/>
          <w:sz w:val="24"/>
          <w:szCs w:val="24"/>
        </w:rPr>
        <w:t>Sitagliptin</w:t>
      </w:r>
      <w:proofErr w:type="spellEnd"/>
    </w:p>
    <w:p w14:paraId="273D85E7" w14:textId="77777777" w:rsidR="00C16F8A" w:rsidRPr="00C16F8A" w:rsidRDefault="00C16F8A" w:rsidP="003717D2">
      <w:pPr>
        <w:ind w:left="851"/>
        <w:rPr>
          <w:sz w:val="24"/>
          <w:szCs w:val="24"/>
        </w:rPr>
      </w:pPr>
      <w:r w:rsidRPr="00C16F8A">
        <w:rPr>
          <w:sz w:val="24"/>
          <w:szCs w:val="24"/>
        </w:rPr>
        <w:t xml:space="preserve">I monoterapistudier af </w:t>
      </w:r>
      <w:proofErr w:type="spellStart"/>
      <w:r w:rsidRPr="00C16F8A">
        <w:rPr>
          <w:sz w:val="24"/>
          <w:szCs w:val="24"/>
        </w:rPr>
        <w:t>sitagliptin</w:t>
      </w:r>
      <w:proofErr w:type="spellEnd"/>
      <w:r w:rsidRPr="00C16F8A">
        <w:rPr>
          <w:sz w:val="24"/>
          <w:szCs w:val="24"/>
        </w:rPr>
        <w:t xml:space="preserve"> 100 mg en gang dagligt alene sammenlignet med placebo er der rapporteret om følgende bivirkninger: Hovedpine, hypoglykæmi, obstipation og svimmelhed.</w:t>
      </w:r>
    </w:p>
    <w:p w14:paraId="7E46AB88" w14:textId="77777777" w:rsidR="00C16F8A" w:rsidRPr="00C16F8A" w:rsidRDefault="00C16F8A" w:rsidP="003717D2">
      <w:pPr>
        <w:ind w:left="851"/>
        <w:rPr>
          <w:sz w:val="24"/>
          <w:szCs w:val="24"/>
        </w:rPr>
      </w:pPr>
    </w:p>
    <w:p w14:paraId="782F8CF8" w14:textId="77777777" w:rsidR="00C16F8A" w:rsidRPr="00C16F8A" w:rsidRDefault="00C16F8A" w:rsidP="003717D2">
      <w:pPr>
        <w:ind w:left="851"/>
        <w:rPr>
          <w:sz w:val="24"/>
          <w:szCs w:val="24"/>
        </w:rPr>
      </w:pPr>
      <w:r w:rsidRPr="00C16F8A">
        <w:rPr>
          <w:sz w:val="24"/>
          <w:szCs w:val="24"/>
        </w:rPr>
        <w:t xml:space="preserve">De bivirkninger, som forekom hos mindst 5% af disse patienter, og som blev rapporteret uanset kausal sammenhæng, inkluderede øvre luftvejsinfektion og </w:t>
      </w:r>
      <w:proofErr w:type="spellStart"/>
      <w:r w:rsidRPr="00C16F8A">
        <w:rPr>
          <w:sz w:val="24"/>
          <w:szCs w:val="24"/>
        </w:rPr>
        <w:t>nasopharyngitis</w:t>
      </w:r>
      <w:proofErr w:type="spellEnd"/>
      <w:r w:rsidRPr="00C16F8A">
        <w:rPr>
          <w:sz w:val="24"/>
          <w:szCs w:val="24"/>
        </w:rPr>
        <w:t xml:space="preserve">. Desuden er </w:t>
      </w:r>
      <w:proofErr w:type="spellStart"/>
      <w:r w:rsidRPr="00C16F8A">
        <w:rPr>
          <w:sz w:val="24"/>
          <w:szCs w:val="24"/>
        </w:rPr>
        <w:t>osteoarthritis</w:t>
      </w:r>
      <w:proofErr w:type="spellEnd"/>
      <w:r w:rsidRPr="00C16F8A">
        <w:rPr>
          <w:sz w:val="24"/>
          <w:szCs w:val="24"/>
        </w:rPr>
        <w:t xml:space="preserve"> og ekstremitetssmerter rapporteret med frekvensen ikke almindelig (&gt; 0,5% højere hos de brugere, der fik </w:t>
      </w:r>
      <w:proofErr w:type="spellStart"/>
      <w:r w:rsidRPr="00C16F8A">
        <w:rPr>
          <w:sz w:val="24"/>
          <w:szCs w:val="24"/>
        </w:rPr>
        <w:t>sitagliptin</w:t>
      </w:r>
      <w:proofErr w:type="spellEnd"/>
      <w:r w:rsidRPr="00C16F8A">
        <w:rPr>
          <w:sz w:val="24"/>
          <w:szCs w:val="24"/>
        </w:rPr>
        <w:t>, end i kontrolgruppen).</w:t>
      </w:r>
    </w:p>
    <w:p w14:paraId="533FFD01" w14:textId="77777777" w:rsidR="00C16F8A" w:rsidRPr="00C16F8A" w:rsidRDefault="00C16F8A" w:rsidP="003717D2">
      <w:pPr>
        <w:ind w:left="851"/>
        <w:rPr>
          <w:sz w:val="24"/>
          <w:szCs w:val="24"/>
          <w:u w:val="single"/>
        </w:rPr>
      </w:pPr>
    </w:p>
    <w:p w14:paraId="58D9F364" w14:textId="77777777" w:rsidR="00C16F8A" w:rsidRPr="00C16F8A" w:rsidRDefault="00C16F8A" w:rsidP="003717D2">
      <w:pPr>
        <w:ind w:left="851"/>
        <w:rPr>
          <w:i/>
          <w:iCs/>
          <w:sz w:val="24"/>
          <w:szCs w:val="24"/>
        </w:rPr>
      </w:pPr>
      <w:proofErr w:type="spellStart"/>
      <w:r w:rsidRPr="00C16F8A">
        <w:rPr>
          <w:i/>
          <w:iCs/>
          <w:sz w:val="24"/>
          <w:szCs w:val="24"/>
        </w:rPr>
        <w:t>Metformin</w:t>
      </w:r>
      <w:proofErr w:type="spellEnd"/>
    </w:p>
    <w:p w14:paraId="3C5B2FFA" w14:textId="77777777" w:rsidR="00C16F8A" w:rsidRPr="00C16F8A" w:rsidRDefault="00C16F8A" w:rsidP="003717D2">
      <w:pPr>
        <w:ind w:left="851"/>
        <w:rPr>
          <w:sz w:val="24"/>
          <w:szCs w:val="24"/>
        </w:rPr>
      </w:pPr>
      <w:r w:rsidRPr="00C16F8A">
        <w:rPr>
          <w:sz w:val="24"/>
          <w:szCs w:val="24"/>
        </w:rPr>
        <w:t xml:space="preserve">Symptomer fra mave-tarm-kanalen blev rapporteret med frekvensen meget almindelig i kliniske studier og ved brug af </w:t>
      </w:r>
      <w:proofErr w:type="spellStart"/>
      <w:r w:rsidRPr="00C16F8A">
        <w:rPr>
          <w:sz w:val="24"/>
          <w:szCs w:val="24"/>
        </w:rPr>
        <w:t>metformin</w:t>
      </w:r>
      <w:proofErr w:type="spellEnd"/>
      <w:r w:rsidRPr="00C16F8A">
        <w:rPr>
          <w:sz w:val="24"/>
          <w:szCs w:val="24"/>
        </w:rPr>
        <w:t xml:space="preserve"> efter markedsføring. Symptomer fra mave-tarm-kanalen som kvalme, opkastning, diarré, mavesmerter og appetitløshed forekommer hyppigst i forbindelse med initiering af behandlingen og forsvinder spontant i de fleste tilfælde. Yderligere bivirkninger, der er associeret med </w:t>
      </w:r>
      <w:proofErr w:type="spellStart"/>
      <w:r w:rsidRPr="00C16F8A">
        <w:rPr>
          <w:sz w:val="24"/>
          <w:szCs w:val="24"/>
        </w:rPr>
        <w:t>metformin</w:t>
      </w:r>
      <w:proofErr w:type="spellEnd"/>
      <w:r w:rsidRPr="00C16F8A">
        <w:rPr>
          <w:sz w:val="24"/>
          <w:szCs w:val="24"/>
        </w:rPr>
        <w:t xml:space="preserve">, omfatter metallisk smag i munden (almindelig); </w:t>
      </w:r>
      <w:proofErr w:type="spellStart"/>
      <w:r w:rsidRPr="00C16F8A">
        <w:rPr>
          <w:sz w:val="24"/>
          <w:szCs w:val="24"/>
        </w:rPr>
        <w:t>laktacidose</w:t>
      </w:r>
      <w:proofErr w:type="spellEnd"/>
      <w:r w:rsidRPr="00C16F8A">
        <w:rPr>
          <w:sz w:val="24"/>
          <w:szCs w:val="24"/>
        </w:rPr>
        <w:t xml:space="preserve">, leverinsufficiens, hepatitis, urticaria, </w:t>
      </w:r>
      <w:proofErr w:type="spellStart"/>
      <w:r w:rsidRPr="00C16F8A">
        <w:rPr>
          <w:sz w:val="24"/>
          <w:szCs w:val="24"/>
        </w:rPr>
        <w:t>erythema</w:t>
      </w:r>
      <w:proofErr w:type="spellEnd"/>
      <w:r w:rsidRPr="00C16F8A">
        <w:rPr>
          <w:sz w:val="24"/>
          <w:szCs w:val="24"/>
        </w:rPr>
        <w:t xml:space="preserve"> og </w:t>
      </w:r>
      <w:proofErr w:type="spellStart"/>
      <w:r w:rsidRPr="00C16F8A">
        <w:rPr>
          <w:sz w:val="24"/>
          <w:szCs w:val="24"/>
        </w:rPr>
        <w:t>pruritus</w:t>
      </w:r>
      <w:proofErr w:type="spellEnd"/>
      <w:r w:rsidRPr="00C16F8A">
        <w:rPr>
          <w:sz w:val="24"/>
          <w:szCs w:val="24"/>
        </w:rPr>
        <w:t xml:space="preserve"> (meget sjælden). Frekvenserne er baseret på information fra produktresuméer for </w:t>
      </w:r>
      <w:proofErr w:type="spellStart"/>
      <w:r w:rsidRPr="00C16F8A">
        <w:rPr>
          <w:sz w:val="24"/>
          <w:szCs w:val="24"/>
        </w:rPr>
        <w:t>metformin</w:t>
      </w:r>
      <w:proofErr w:type="spellEnd"/>
      <w:r w:rsidRPr="00C16F8A">
        <w:rPr>
          <w:sz w:val="24"/>
          <w:szCs w:val="24"/>
        </w:rPr>
        <w:t>, der er tilgængelige i EU.</w:t>
      </w:r>
    </w:p>
    <w:p w14:paraId="114C4BD6" w14:textId="77777777" w:rsidR="00C16F8A" w:rsidRPr="00C16F8A" w:rsidRDefault="00C16F8A" w:rsidP="003717D2">
      <w:pPr>
        <w:ind w:left="851"/>
        <w:rPr>
          <w:sz w:val="24"/>
          <w:szCs w:val="24"/>
        </w:rPr>
      </w:pPr>
    </w:p>
    <w:p w14:paraId="37060531" w14:textId="77777777" w:rsidR="00C16F8A" w:rsidRPr="00C16F8A" w:rsidRDefault="00C16F8A" w:rsidP="003717D2">
      <w:pPr>
        <w:ind w:left="851"/>
        <w:rPr>
          <w:sz w:val="24"/>
          <w:szCs w:val="24"/>
          <w:u w:val="single"/>
        </w:rPr>
      </w:pPr>
      <w:r w:rsidRPr="00C16F8A">
        <w:rPr>
          <w:sz w:val="24"/>
          <w:szCs w:val="24"/>
          <w:u w:val="single"/>
        </w:rPr>
        <w:t>Pædiatrisk population</w:t>
      </w:r>
    </w:p>
    <w:p w14:paraId="7D020855" w14:textId="667EF377" w:rsidR="00C16F8A" w:rsidRPr="00C16F8A" w:rsidRDefault="00C16F8A" w:rsidP="003717D2">
      <w:pPr>
        <w:ind w:left="851"/>
        <w:rPr>
          <w:sz w:val="24"/>
          <w:szCs w:val="24"/>
        </w:rPr>
      </w:pPr>
      <w:r w:rsidRPr="00C16F8A">
        <w:rPr>
          <w:sz w:val="24"/>
          <w:szCs w:val="24"/>
        </w:rPr>
        <w:t xml:space="preserve">I kliniske studier med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hos pædiatriske patienter med type 2-diabetes mellitus i alderen 10 til 17 år var bivirkningsprofilen generelt sammenlignelig med den, der blev set hos voksne. Hos pædiatriske patienter, som fik eller som ikke fik insulin som baggrundsbehandling, blev </w:t>
      </w:r>
      <w:proofErr w:type="spellStart"/>
      <w:r w:rsidRPr="00C16F8A">
        <w:rPr>
          <w:sz w:val="24"/>
          <w:szCs w:val="24"/>
        </w:rPr>
        <w:t>sitagliptin</w:t>
      </w:r>
      <w:proofErr w:type="spellEnd"/>
      <w:r w:rsidRPr="00C16F8A">
        <w:rPr>
          <w:sz w:val="24"/>
          <w:szCs w:val="24"/>
        </w:rPr>
        <w:t xml:space="preserve"> forbundet med en øget risiko for hypoglykæmi.</w:t>
      </w:r>
    </w:p>
    <w:p w14:paraId="5206956C" w14:textId="77777777" w:rsidR="00C16F8A" w:rsidRPr="00C16F8A" w:rsidRDefault="00C16F8A" w:rsidP="003717D2">
      <w:pPr>
        <w:ind w:left="851"/>
        <w:rPr>
          <w:sz w:val="24"/>
          <w:szCs w:val="24"/>
          <w:u w:val="single"/>
        </w:rPr>
      </w:pPr>
    </w:p>
    <w:p w14:paraId="619F237A" w14:textId="77777777" w:rsidR="00C16F8A" w:rsidRPr="00C16F8A" w:rsidRDefault="00C16F8A" w:rsidP="003717D2">
      <w:pPr>
        <w:ind w:left="851"/>
        <w:rPr>
          <w:i/>
          <w:iCs/>
          <w:sz w:val="24"/>
          <w:szCs w:val="24"/>
        </w:rPr>
      </w:pPr>
      <w:r w:rsidRPr="00C16F8A">
        <w:rPr>
          <w:i/>
          <w:iCs/>
          <w:sz w:val="24"/>
          <w:szCs w:val="24"/>
        </w:rPr>
        <w:t>Kardiovaskulært sikkerhedsstudie TECOS</w:t>
      </w:r>
    </w:p>
    <w:p w14:paraId="3120F7F5" w14:textId="53DC65F0" w:rsidR="00C16F8A" w:rsidRPr="00C16F8A" w:rsidRDefault="00C16F8A" w:rsidP="003717D2">
      <w:pPr>
        <w:ind w:left="851"/>
        <w:rPr>
          <w:sz w:val="24"/>
          <w:szCs w:val="24"/>
        </w:rPr>
      </w:pPr>
      <w:r w:rsidRPr="00C16F8A">
        <w:rPr>
          <w:sz w:val="24"/>
          <w:szCs w:val="24"/>
        </w:rPr>
        <w:t>TECOS-studiet (</w:t>
      </w:r>
      <w:r w:rsidRPr="00C16F8A">
        <w:rPr>
          <w:i/>
          <w:iCs/>
          <w:sz w:val="24"/>
          <w:szCs w:val="24"/>
        </w:rPr>
        <w:t xml:space="preserve">The Trial </w:t>
      </w:r>
      <w:proofErr w:type="spellStart"/>
      <w:r w:rsidRPr="00C16F8A">
        <w:rPr>
          <w:i/>
          <w:iCs/>
          <w:sz w:val="24"/>
          <w:szCs w:val="24"/>
        </w:rPr>
        <w:t>Evaluating</w:t>
      </w:r>
      <w:proofErr w:type="spellEnd"/>
      <w:r w:rsidRPr="00C16F8A">
        <w:rPr>
          <w:i/>
          <w:iCs/>
          <w:sz w:val="24"/>
          <w:szCs w:val="24"/>
        </w:rPr>
        <w:t xml:space="preserve"> </w:t>
      </w:r>
      <w:proofErr w:type="spellStart"/>
      <w:r w:rsidRPr="00C16F8A">
        <w:rPr>
          <w:i/>
          <w:iCs/>
          <w:sz w:val="24"/>
          <w:szCs w:val="24"/>
        </w:rPr>
        <w:t>Cardiovascular</w:t>
      </w:r>
      <w:proofErr w:type="spellEnd"/>
      <w:r w:rsidRPr="00C16F8A">
        <w:rPr>
          <w:i/>
          <w:iCs/>
          <w:sz w:val="24"/>
          <w:szCs w:val="24"/>
        </w:rPr>
        <w:t xml:space="preserve"> </w:t>
      </w:r>
      <w:proofErr w:type="spellStart"/>
      <w:r w:rsidRPr="00C16F8A">
        <w:rPr>
          <w:i/>
          <w:iCs/>
          <w:sz w:val="24"/>
          <w:szCs w:val="24"/>
        </w:rPr>
        <w:t>Outcomes</w:t>
      </w:r>
      <w:proofErr w:type="spellEnd"/>
      <w:r w:rsidRPr="00C16F8A">
        <w:rPr>
          <w:i/>
          <w:iCs/>
          <w:sz w:val="24"/>
          <w:szCs w:val="24"/>
        </w:rPr>
        <w:t xml:space="preserve"> with </w:t>
      </w:r>
      <w:proofErr w:type="spellStart"/>
      <w:r w:rsidRPr="00C16F8A">
        <w:rPr>
          <w:i/>
          <w:iCs/>
          <w:sz w:val="24"/>
          <w:szCs w:val="24"/>
        </w:rPr>
        <w:t>Sitagliptin</w:t>
      </w:r>
      <w:proofErr w:type="spellEnd"/>
      <w:r w:rsidRPr="00C16F8A">
        <w:rPr>
          <w:sz w:val="24"/>
          <w:szCs w:val="24"/>
        </w:rPr>
        <w:t xml:space="preserve">) inkluderede 7.332 patienter, som blev behandlet med </w:t>
      </w:r>
      <w:proofErr w:type="spellStart"/>
      <w:r w:rsidRPr="00C16F8A">
        <w:rPr>
          <w:sz w:val="24"/>
          <w:szCs w:val="24"/>
        </w:rPr>
        <w:t>sitagliptin</w:t>
      </w:r>
      <w:proofErr w:type="spellEnd"/>
      <w:r w:rsidRPr="00C16F8A">
        <w:rPr>
          <w:sz w:val="24"/>
          <w:szCs w:val="24"/>
        </w:rPr>
        <w:t xml:space="preserve"> 100 mg dagligt (eller 50</w:t>
      </w:r>
      <w:r w:rsidR="006D7E5E">
        <w:rPr>
          <w:sz w:val="24"/>
          <w:szCs w:val="24"/>
        </w:rPr>
        <w:t> </w:t>
      </w:r>
      <w:r w:rsidRPr="00C16F8A">
        <w:rPr>
          <w:sz w:val="24"/>
          <w:szCs w:val="24"/>
        </w:rPr>
        <w:t xml:space="preserve">mg dagligt, hvis </w:t>
      </w:r>
      <w:proofErr w:type="spellStart"/>
      <w:r w:rsidRPr="00C16F8A">
        <w:rPr>
          <w:sz w:val="24"/>
          <w:szCs w:val="24"/>
        </w:rPr>
        <w:t>eGFR</w:t>
      </w:r>
      <w:proofErr w:type="spellEnd"/>
      <w:r w:rsidRPr="00C16F8A">
        <w:rPr>
          <w:sz w:val="24"/>
          <w:szCs w:val="24"/>
        </w:rPr>
        <w:t xml:space="preserve"> ved </w:t>
      </w:r>
      <w:r w:rsidRPr="00C16F8A">
        <w:rPr>
          <w:i/>
          <w:iCs/>
          <w:sz w:val="24"/>
          <w:szCs w:val="24"/>
        </w:rPr>
        <w:t>baseline</w:t>
      </w:r>
      <w:r w:rsidRPr="00C16F8A">
        <w:rPr>
          <w:sz w:val="24"/>
          <w:szCs w:val="24"/>
        </w:rPr>
        <w:t xml:space="preserve"> var ≥ 30 og &lt; 50 ml/min/1,73 m</w:t>
      </w:r>
      <w:r w:rsidRPr="00C16F8A">
        <w:rPr>
          <w:sz w:val="24"/>
          <w:szCs w:val="24"/>
          <w:vertAlign w:val="superscript"/>
        </w:rPr>
        <w:t>2</w:t>
      </w:r>
      <w:r w:rsidRPr="00C16F8A">
        <w:rPr>
          <w:sz w:val="24"/>
          <w:szCs w:val="24"/>
        </w:rPr>
        <w:t xml:space="preserve">), og 7.339 patienter, som fik placebo, i </w:t>
      </w:r>
      <w:r w:rsidRPr="00C16F8A">
        <w:rPr>
          <w:i/>
          <w:iCs/>
          <w:sz w:val="24"/>
          <w:szCs w:val="24"/>
        </w:rPr>
        <w:t xml:space="preserve">intention to </w:t>
      </w:r>
      <w:proofErr w:type="spellStart"/>
      <w:r w:rsidRPr="00C16F8A">
        <w:rPr>
          <w:i/>
          <w:iCs/>
          <w:sz w:val="24"/>
          <w:szCs w:val="24"/>
        </w:rPr>
        <w:t>treat</w:t>
      </w:r>
      <w:proofErr w:type="spellEnd"/>
      <w:r w:rsidRPr="00C16F8A">
        <w:rPr>
          <w:sz w:val="24"/>
          <w:szCs w:val="24"/>
        </w:rPr>
        <w:t>-populationen. Begge behandlinger blev givet som supplement til standardbehandling målrettet de regionale standarder for HbA</w:t>
      </w:r>
      <w:r w:rsidRPr="00C16F8A">
        <w:rPr>
          <w:sz w:val="24"/>
          <w:szCs w:val="24"/>
          <w:vertAlign w:val="subscript"/>
        </w:rPr>
        <w:t>1c</w:t>
      </w:r>
      <w:r w:rsidRPr="00C16F8A">
        <w:rPr>
          <w:sz w:val="24"/>
          <w:szCs w:val="24"/>
        </w:rPr>
        <w:t xml:space="preserve"> og kardiovaskulære risikofaktorer. Den samlede incidens af alvorlige bivirkninger hos patienter i </w:t>
      </w:r>
      <w:proofErr w:type="spellStart"/>
      <w:r w:rsidRPr="00C16F8A">
        <w:rPr>
          <w:sz w:val="24"/>
          <w:szCs w:val="24"/>
        </w:rPr>
        <w:t>sitagliptin</w:t>
      </w:r>
      <w:proofErr w:type="spellEnd"/>
      <w:r w:rsidRPr="00C16F8A">
        <w:rPr>
          <w:sz w:val="24"/>
          <w:szCs w:val="24"/>
        </w:rPr>
        <w:t>-armen var den samme som hos patienter i placebo-armen.</w:t>
      </w:r>
    </w:p>
    <w:p w14:paraId="58D5366A" w14:textId="77777777" w:rsidR="00C16F8A" w:rsidRPr="00C16F8A" w:rsidRDefault="00C16F8A" w:rsidP="003717D2">
      <w:pPr>
        <w:ind w:left="851"/>
        <w:rPr>
          <w:sz w:val="24"/>
          <w:szCs w:val="24"/>
          <w:u w:val="single"/>
        </w:rPr>
      </w:pPr>
    </w:p>
    <w:p w14:paraId="06955422" w14:textId="77777777" w:rsidR="00C16F8A" w:rsidRPr="00C16F8A" w:rsidRDefault="00C16F8A" w:rsidP="003717D2">
      <w:pPr>
        <w:ind w:left="851"/>
        <w:rPr>
          <w:sz w:val="24"/>
          <w:szCs w:val="24"/>
        </w:rPr>
      </w:pPr>
      <w:r w:rsidRPr="00C16F8A">
        <w:rPr>
          <w:sz w:val="24"/>
          <w:szCs w:val="24"/>
        </w:rPr>
        <w:t xml:space="preserve">I </w:t>
      </w:r>
      <w:r w:rsidRPr="00C16F8A">
        <w:rPr>
          <w:i/>
          <w:iCs/>
          <w:sz w:val="24"/>
          <w:szCs w:val="24"/>
        </w:rPr>
        <w:t xml:space="preserve">intention to </w:t>
      </w:r>
      <w:proofErr w:type="spellStart"/>
      <w:r w:rsidRPr="00C16F8A">
        <w:rPr>
          <w:i/>
          <w:iCs/>
          <w:sz w:val="24"/>
          <w:szCs w:val="24"/>
        </w:rPr>
        <w:t>treat</w:t>
      </w:r>
      <w:proofErr w:type="spellEnd"/>
      <w:r w:rsidRPr="00C16F8A">
        <w:rPr>
          <w:sz w:val="24"/>
          <w:szCs w:val="24"/>
        </w:rPr>
        <w:t xml:space="preserve">-populationen var incidensen af svær hypoglykæmi blandt patienter, som fik insulin og/eller et </w:t>
      </w:r>
      <w:proofErr w:type="spellStart"/>
      <w:r w:rsidRPr="00C16F8A">
        <w:rPr>
          <w:sz w:val="24"/>
          <w:szCs w:val="24"/>
        </w:rPr>
        <w:t>sulfonylurinstof</w:t>
      </w:r>
      <w:proofErr w:type="spellEnd"/>
      <w:r w:rsidRPr="00C16F8A">
        <w:rPr>
          <w:sz w:val="24"/>
          <w:szCs w:val="24"/>
        </w:rPr>
        <w:t xml:space="preserve"> ved </w:t>
      </w:r>
      <w:r w:rsidRPr="00C16F8A">
        <w:rPr>
          <w:i/>
          <w:iCs/>
          <w:sz w:val="24"/>
          <w:szCs w:val="24"/>
        </w:rPr>
        <w:t>baseline</w:t>
      </w:r>
      <w:r w:rsidRPr="00C16F8A">
        <w:rPr>
          <w:sz w:val="24"/>
          <w:szCs w:val="24"/>
        </w:rPr>
        <w:t xml:space="preserve">, 2,7% hos patienter i </w:t>
      </w:r>
      <w:proofErr w:type="spellStart"/>
      <w:r w:rsidRPr="00C16F8A">
        <w:rPr>
          <w:sz w:val="24"/>
          <w:szCs w:val="24"/>
        </w:rPr>
        <w:t>sitagliptin</w:t>
      </w:r>
      <w:proofErr w:type="spellEnd"/>
      <w:r w:rsidRPr="00C16F8A">
        <w:rPr>
          <w:sz w:val="24"/>
          <w:szCs w:val="24"/>
        </w:rPr>
        <w:t xml:space="preserve">-armen og 2,5% hos patienter i placebo-armen. Blandt patienter, som ikke fik insulin og/eller et </w:t>
      </w:r>
      <w:proofErr w:type="spellStart"/>
      <w:r w:rsidRPr="00C16F8A">
        <w:rPr>
          <w:sz w:val="24"/>
          <w:szCs w:val="24"/>
        </w:rPr>
        <w:t>sulfonylurinstof</w:t>
      </w:r>
      <w:proofErr w:type="spellEnd"/>
      <w:r w:rsidRPr="00C16F8A">
        <w:rPr>
          <w:sz w:val="24"/>
          <w:szCs w:val="24"/>
        </w:rPr>
        <w:t xml:space="preserve"> ved </w:t>
      </w:r>
      <w:r w:rsidRPr="00C16F8A">
        <w:rPr>
          <w:i/>
          <w:iCs/>
          <w:sz w:val="24"/>
          <w:szCs w:val="24"/>
        </w:rPr>
        <w:t>baseline</w:t>
      </w:r>
      <w:r w:rsidRPr="00C16F8A">
        <w:rPr>
          <w:sz w:val="24"/>
          <w:szCs w:val="24"/>
        </w:rPr>
        <w:t xml:space="preserve">, var incidensen af svær hypoglykæmi 1,0% i </w:t>
      </w:r>
      <w:proofErr w:type="spellStart"/>
      <w:r w:rsidRPr="00C16F8A">
        <w:rPr>
          <w:sz w:val="24"/>
          <w:szCs w:val="24"/>
        </w:rPr>
        <w:t>sitagliptin</w:t>
      </w:r>
      <w:proofErr w:type="spellEnd"/>
      <w:r w:rsidRPr="00C16F8A">
        <w:rPr>
          <w:sz w:val="24"/>
          <w:szCs w:val="24"/>
        </w:rPr>
        <w:t xml:space="preserve">-armen og 0,7% i placebo-armen. Incidensen af bekræftede tilfælde af </w:t>
      </w:r>
      <w:proofErr w:type="spellStart"/>
      <w:r w:rsidRPr="00C16F8A">
        <w:rPr>
          <w:sz w:val="24"/>
          <w:szCs w:val="24"/>
        </w:rPr>
        <w:t>pankreatitis</w:t>
      </w:r>
      <w:proofErr w:type="spellEnd"/>
      <w:r w:rsidRPr="00C16F8A">
        <w:rPr>
          <w:sz w:val="24"/>
          <w:szCs w:val="24"/>
        </w:rPr>
        <w:t xml:space="preserve"> var 0,3% i </w:t>
      </w:r>
      <w:proofErr w:type="spellStart"/>
      <w:r w:rsidRPr="00C16F8A">
        <w:rPr>
          <w:sz w:val="24"/>
          <w:szCs w:val="24"/>
        </w:rPr>
        <w:t>sitagliptin</w:t>
      </w:r>
      <w:proofErr w:type="spellEnd"/>
      <w:r w:rsidRPr="00C16F8A">
        <w:rPr>
          <w:sz w:val="24"/>
          <w:szCs w:val="24"/>
        </w:rPr>
        <w:t>-armen og 0,2% i placebo-armen.</w:t>
      </w:r>
    </w:p>
    <w:p w14:paraId="29C944BD" w14:textId="77777777" w:rsidR="00C16F8A" w:rsidRPr="00C16F8A" w:rsidRDefault="00C16F8A" w:rsidP="003717D2">
      <w:pPr>
        <w:ind w:left="851"/>
        <w:rPr>
          <w:sz w:val="24"/>
          <w:szCs w:val="24"/>
        </w:rPr>
      </w:pPr>
    </w:p>
    <w:p w14:paraId="295EDCD4" w14:textId="77777777" w:rsidR="00C16F8A" w:rsidRPr="00C16F8A" w:rsidRDefault="00C16F8A" w:rsidP="003717D2">
      <w:pPr>
        <w:ind w:left="851"/>
        <w:rPr>
          <w:sz w:val="24"/>
          <w:szCs w:val="24"/>
          <w:u w:val="single"/>
        </w:rPr>
      </w:pPr>
      <w:r w:rsidRPr="00C16F8A">
        <w:rPr>
          <w:sz w:val="24"/>
          <w:szCs w:val="24"/>
          <w:u w:val="single"/>
        </w:rPr>
        <w:t>Indberetning af formodede bivirkninger</w:t>
      </w:r>
    </w:p>
    <w:p w14:paraId="374A8682" w14:textId="77777777" w:rsidR="00C16F8A" w:rsidRDefault="00C16F8A" w:rsidP="003717D2">
      <w:pPr>
        <w:ind w:left="851"/>
        <w:rPr>
          <w:sz w:val="24"/>
          <w:szCs w:val="24"/>
        </w:rPr>
      </w:pPr>
      <w:r w:rsidRPr="00C16F8A">
        <w:rPr>
          <w:sz w:val="24"/>
          <w:szCs w:val="24"/>
        </w:rPr>
        <w:t>Når lægemidlet er godkendt, er indberetning af formodede bivirkninger vigtig. Det muliggør løbende overvågning af benefit/</w:t>
      </w:r>
      <w:proofErr w:type="spellStart"/>
      <w:r w:rsidRPr="00C16F8A">
        <w:rPr>
          <w:sz w:val="24"/>
          <w:szCs w:val="24"/>
        </w:rPr>
        <w:t>risk</w:t>
      </w:r>
      <w:proofErr w:type="spellEnd"/>
      <w:r w:rsidRPr="00C16F8A">
        <w:rPr>
          <w:sz w:val="24"/>
          <w:szCs w:val="24"/>
        </w:rPr>
        <w:t>-forholdet for lægemidlet. Sundhedspersoner anmodes om at indberette alle mistænkte bivirkninger via:</w:t>
      </w:r>
    </w:p>
    <w:p w14:paraId="25213012" w14:textId="77777777" w:rsidR="006D7E5E" w:rsidRPr="00C16F8A" w:rsidRDefault="006D7E5E" w:rsidP="003717D2">
      <w:pPr>
        <w:ind w:left="851"/>
        <w:rPr>
          <w:sz w:val="24"/>
          <w:szCs w:val="24"/>
        </w:rPr>
      </w:pPr>
    </w:p>
    <w:p w14:paraId="41170CBB" w14:textId="77777777" w:rsidR="00C16F8A" w:rsidRPr="00C16F8A" w:rsidRDefault="00C16F8A" w:rsidP="003717D2">
      <w:pPr>
        <w:ind w:left="851"/>
        <w:rPr>
          <w:sz w:val="24"/>
          <w:szCs w:val="24"/>
        </w:rPr>
      </w:pPr>
      <w:r w:rsidRPr="00C16F8A">
        <w:rPr>
          <w:sz w:val="24"/>
          <w:szCs w:val="24"/>
        </w:rPr>
        <w:t>Lægemiddelstyrelsen</w:t>
      </w:r>
    </w:p>
    <w:p w14:paraId="2C50442B" w14:textId="77777777" w:rsidR="00C16F8A" w:rsidRPr="00C16F8A" w:rsidRDefault="00C16F8A" w:rsidP="003717D2">
      <w:pPr>
        <w:ind w:left="851"/>
        <w:rPr>
          <w:sz w:val="24"/>
          <w:szCs w:val="24"/>
        </w:rPr>
      </w:pPr>
      <w:r w:rsidRPr="00C16F8A">
        <w:rPr>
          <w:sz w:val="24"/>
          <w:szCs w:val="24"/>
        </w:rPr>
        <w:t>Axel Heides Gade 1</w:t>
      </w:r>
    </w:p>
    <w:p w14:paraId="1E53DE1F" w14:textId="77777777" w:rsidR="00C16F8A" w:rsidRPr="00C16F8A" w:rsidRDefault="00C16F8A" w:rsidP="003717D2">
      <w:pPr>
        <w:ind w:left="851"/>
        <w:rPr>
          <w:sz w:val="24"/>
          <w:szCs w:val="24"/>
        </w:rPr>
      </w:pPr>
      <w:r w:rsidRPr="00C16F8A">
        <w:rPr>
          <w:sz w:val="24"/>
          <w:szCs w:val="24"/>
        </w:rPr>
        <w:t>DK-2300 København S</w:t>
      </w:r>
    </w:p>
    <w:p w14:paraId="127CFD18" w14:textId="77777777" w:rsidR="00C16F8A" w:rsidRPr="00C16F8A" w:rsidRDefault="00C16F8A" w:rsidP="003717D2">
      <w:pPr>
        <w:ind w:left="851"/>
        <w:rPr>
          <w:sz w:val="24"/>
          <w:szCs w:val="24"/>
        </w:rPr>
      </w:pPr>
      <w:r w:rsidRPr="00C16F8A">
        <w:rPr>
          <w:sz w:val="24"/>
          <w:szCs w:val="24"/>
        </w:rPr>
        <w:t>Websted: www.meldenbivirkning.dk</w:t>
      </w:r>
    </w:p>
    <w:p w14:paraId="636508A5" w14:textId="77777777" w:rsidR="009260DE" w:rsidRPr="006D7E5E" w:rsidRDefault="009260DE" w:rsidP="003717D2">
      <w:pPr>
        <w:ind w:left="851"/>
        <w:rPr>
          <w:sz w:val="24"/>
          <w:szCs w:val="24"/>
        </w:rPr>
      </w:pPr>
    </w:p>
    <w:p w14:paraId="360998A1" w14:textId="77777777" w:rsidR="009260DE" w:rsidRPr="006D7E5E" w:rsidRDefault="009260DE" w:rsidP="009260DE">
      <w:pPr>
        <w:tabs>
          <w:tab w:val="left" w:pos="851"/>
        </w:tabs>
        <w:ind w:left="851" w:hanging="851"/>
        <w:rPr>
          <w:b/>
          <w:sz w:val="24"/>
          <w:szCs w:val="24"/>
        </w:rPr>
      </w:pPr>
      <w:r w:rsidRPr="006D7E5E">
        <w:rPr>
          <w:b/>
          <w:sz w:val="24"/>
          <w:szCs w:val="24"/>
        </w:rPr>
        <w:t>4.9</w:t>
      </w:r>
      <w:r w:rsidRPr="006D7E5E">
        <w:rPr>
          <w:b/>
          <w:sz w:val="24"/>
          <w:szCs w:val="24"/>
        </w:rPr>
        <w:tab/>
        <w:t>Overdosering</w:t>
      </w:r>
    </w:p>
    <w:p w14:paraId="2C8B7442" w14:textId="77777777" w:rsidR="00C16F8A" w:rsidRPr="00C16F8A" w:rsidRDefault="00C16F8A" w:rsidP="003717D2">
      <w:pPr>
        <w:ind w:left="851"/>
        <w:rPr>
          <w:sz w:val="24"/>
          <w:szCs w:val="24"/>
        </w:rPr>
      </w:pPr>
      <w:r w:rsidRPr="00C16F8A">
        <w:rPr>
          <w:sz w:val="24"/>
          <w:szCs w:val="24"/>
        </w:rPr>
        <w:t xml:space="preserve">I kontrollerede kliniske studier med raske personer blev enkeltdoser på op til 800 mg </w:t>
      </w:r>
      <w:proofErr w:type="spellStart"/>
      <w:r w:rsidRPr="00C16F8A">
        <w:rPr>
          <w:sz w:val="24"/>
          <w:szCs w:val="24"/>
        </w:rPr>
        <w:t>sitagliptin</w:t>
      </w:r>
      <w:proofErr w:type="spellEnd"/>
      <w:r w:rsidRPr="00C16F8A">
        <w:rPr>
          <w:sz w:val="24"/>
          <w:szCs w:val="24"/>
        </w:rPr>
        <w:t xml:space="preserve"> administreret. Minimale forlængelser af </w:t>
      </w:r>
      <w:proofErr w:type="spellStart"/>
      <w:r w:rsidRPr="00C16F8A">
        <w:rPr>
          <w:sz w:val="24"/>
          <w:szCs w:val="24"/>
        </w:rPr>
        <w:t>QTc</w:t>
      </w:r>
      <w:proofErr w:type="spellEnd"/>
      <w:r w:rsidRPr="00C16F8A">
        <w:rPr>
          <w:sz w:val="24"/>
          <w:szCs w:val="24"/>
        </w:rPr>
        <w:t xml:space="preserve">-intervallet blev observeret i et studie med en 800 mg dosis </w:t>
      </w:r>
      <w:proofErr w:type="spellStart"/>
      <w:r w:rsidRPr="00C16F8A">
        <w:rPr>
          <w:sz w:val="24"/>
          <w:szCs w:val="24"/>
        </w:rPr>
        <w:t>sitagliptin</w:t>
      </w:r>
      <w:proofErr w:type="spellEnd"/>
      <w:r w:rsidRPr="00C16F8A">
        <w:rPr>
          <w:sz w:val="24"/>
          <w:szCs w:val="24"/>
        </w:rPr>
        <w:t xml:space="preserve">, men blev ikke anset for at være klinisk relevante. Der er ingen erfaring med doser over 800 mg i kliniske studier. I Fase-I flerdosisstudier blev der ikke observeret dosisrelaterede kliniske bivirkninger med </w:t>
      </w:r>
      <w:proofErr w:type="spellStart"/>
      <w:r w:rsidRPr="00C16F8A">
        <w:rPr>
          <w:sz w:val="24"/>
          <w:szCs w:val="24"/>
        </w:rPr>
        <w:t>sitagliptin</w:t>
      </w:r>
      <w:proofErr w:type="spellEnd"/>
      <w:r w:rsidRPr="00C16F8A">
        <w:rPr>
          <w:sz w:val="24"/>
          <w:szCs w:val="24"/>
        </w:rPr>
        <w:t xml:space="preserve"> ved doser op til 600 mg/dag i perioder op til 10 dage og 400 mg/dag i perioder op til 28 dage.</w:t>
      </w:r>
    </w:p>
    <w:p w14:paraId="7CF7D620" w14:textId="77777777" w:rsidR="00C16F8A" w:rsidRPr="00C16F8A" w:rsidRDefault="00C16F8A" w:rsidP="003717D2">
      <w:pPr>
        <w:ind w:left="851"/>
        <w:rPr>
          <w:sz w:val="24"/>
          <w:szCs w:val="24"/>
        </w:rPr>
      </w:pPr>
    </w:p>
    <w:p w14:paraId="4ADE74C6" w14:textId="77777777" w:rsidR="00C16F8A" w:rsidRPr="00C16F8A" w:rsidRDefault="00C16F8A" w:rsidP="003717D2">
      <w:pPr>
        <w:ind w:left="851"/>
        <w:rPr>
          <w:sz w:val="24"/>
          <w:szCs w:val="24"/>
        </w:rPr>
      </w:pPr>
      <w:r w:rsidRPr="00C16F8A">
        <w:rPr>
          <w:sz w:val="24"/>
          <w:szCs w:val="24"/>
        </w:rPr>
        <w:t xml:space="preserve">En stor overdosis </w:t>
      </w:r>
      <w:proofErr w:type="spellStart"/>
      <w:r w:rsidRPr="00C16F8A">
        <w:rPr>
          <w:sz w:val="24"/>
          <w:szCs w:val="24"/>
        </w:rPr>
        <w:t>metformin</w:t>
      </w:r>
      <w:proofErr w:type="spellEnd"/>
      <w:r w:rsidRPr="00C16F8A">
        <w:rPr>
          <w:sz w:val="24"/>
          <w:szCs w:val="24"/>
        </w:rPr>
        <w:t xml:space="preserve"> (eller samtidigt forekommende risiko for </w:t>
      </w:r>
      <w:proofErr w:type="spellStart"/>
      <w:r w:rsidRPr="00C16F8A">
        <w:rPr>
          <w:sz w:val="24"/>
          <w:szCs w:val="24"/>
        </w:rPr>
        <w:t>laktacidose</w:t>
      </w:r>
      <w:proofErr w:type="spellEnd"/>
      <w:r w:rsidRPr="00C16F8A">
        <w:rPr>
          <w:sz w:val="24"/>
          <w:szCs w:val="24"/>
        </w:rPr>
        <w:t xml:space="preserve">) kan føre til </w:t>
      </w:r>
      <w:proofErr w:type="spellStart"/>
      <w:r w:rsidRPr="00C16F8A">
        <w:rPr>
          <w:sz w:val="24"/>
          <w:szCs w:val="24"/>
        </w:rPr>
        <w:t>laktacidose</w:t>
      </w:r>
      <w:proofErr w:type="spellEnd"/>
      <w:r w:rsidRPr="00C16F8A">
        <w:rPr>
          <w:sz w:val="24"/>
          <w:szCs w:val="24"/>
        </w:rPr>
        <w:t xml:space="preserve">, som kræver akut lægehjælp og behandling på hospital. Den mest effektive måde at fjerne laktat og </w:t>
      </w:r>
      <w:proofErr w:type="spellStart"/>
      <w:r w:rsidRPr="00C16F8A">
        <w:rPr>
          <w:sz w:val="24"/>
          <w:szCs w:val="24"/>
        </w:rPr>
        <w:t>metformin</w:t>
      </w:r>
      <w:proofErr w:type="spellEnd"/>
      <w:r w:rsidRPr="00C16F8A">
        <w:rPr>
          <w:sz w:val="24"/>
          <w:szCs w:val="24"/>
        </w:rPr>
        <w:t xml:space="preserve"> på er ved hæmodialyse.</w:t>
      </w:r>
    </w:p>
    <w:p w14:paraId="5332A02D" w14:textId="77777777" w:rsidR="00C16F8A" w:rsidRPr="00C16F8A" w:rsidRDefault="00C16F8A" w:rsidP="003717D2">
      <w:pPr>
        <w:ind w:left="851"/>
        <w:rPr>
          <w:sz w:val="24"/>
          <w:szCs w:val="24"/>
        </w:rPr>
      </w:pPr>
    </w:p>
    <w:p w14:paraId="5837CCCA" w14:textId="77777777" w:rsidR="00C16F8A" w:rsidRPr="00C16F8A" w:rsidRDefault="00C16F8A" w:rsidP="003717D2">
      <w:pPr>
        <w:ind w:left="851"/>
        <w:rPr>
          <w:sz w:val="24"/>
          <w:szCs w:val="24"/>
        </w:rPr>
      </w:pPr>
      <w:r w:rsidRPr="00C16F8A">
        <w:rPr>
          <w:sz w:val="24"/>
          <w:szCs w:val="24"/>
        </w:rPr>
        <w:t xml:space="preserve">I kliniske studier blev ca. 13,5% af dosis fjernet i løbet af en hæmodialysesession på 3-4 timer. Forlænget hæmodialyse kan overvejes, hvis det er klinisk hensigtsmæssigt. Det vides ikke, om </w:t>
      </w:r>
      <w:proofErr w:type="spellStart"/>
      <w:r w:rsidRPr="00C16F8A">
        <w:rPr>
          <w:sz w:val="24"/>
          <w:szCs w:val="24"/>
        </w:rPr>
        <w:t>sitagliptin</w:t>
      </w:r>
      <w:proofErr w:type="spellEnd"/>
      <w:r w:rsidRPr="00C16F8A">
        <w:rPr>
          <w:sz w:val="24"/>
          <w:szCs w:val="24"/>
        </w:rPr>
        <w:t xml:space="preserve"> er </w:t>
      </w:r>
      <w:proofErr w:type="spellStart"/>
      <w:r w:rsidRPr="00C16F8A">
        <w:rPr>
          <w:sz w:val="24"/>
          <w:szCs w:val="24"/>
        </w:rPr>
        <w:t>dialyserbart</w:t>
      </w:r>
      <w:proofErr w:type="spellEnd"/>
      <w:r w:rsidRPr="00C16F8A">
        <w:rPr>
          <w:sz w:val="24"/>
          <w:szCs w:val="24"/>
        </w:rPr>
        <w:t xml:space="preserve"> ved </w:t>
      </w:r>
      <w:proofErr w:type="spellStart"/>
      <w:r w:rsidRPr="00C16F8A">
        <w:rPr>
          <w:sz w:val="24"/>
          <w:szCs w:val="24"/>
        </w:rPr>
        <w:t>peritonealdialyse</w:t>
      </w:r>
      <w:proofErr w:type="spellEnd"/>
      <w:r w:rsidRPr="00C16F8A">
        <w:rPr>
          <w:sz w:val="24"/>
          <w:szCs w:val="24"/>
        </w:rPr>
        <w:t>.</w:t>
      </w:r>
    </w:p>
    <w:p w14:paraId="6FB8578B" w14:textId="77777777" w:rsidR="00C16F8A" w:rsidRPr="00C16F8A" w:rsidRDefault="00C16F8A" w:rsidP="003717D2">
      <w:pPr>
        <w:ind w:left="851"/>
        <w:rPr>
          <w:sz w:val="24"/>
          <w:szCs w:val="24"/>
        </w:rPr>
      </w:pPr>
    </w:p>
    <w:p w14:paraId="0E035A7F" w14:textId="77777777" w:rsidR="00C16F8A" w:rsidRPr="00C16F8A" w:rsidRDefault="00C16F8A" w:rsidP="003717D2">
      <w:pPr>
        <w:ind w:left="851"/>
        <w:rPr>
          <w:sz w:val="24"/>
          <w:szCs w:val="24"/>
        </w:rPr>
      </w:pPr>
      <w:r w:rsidRPr="00C16F8A">
        <w:rPr>
          <w:sz w:val="24"/>
          <w:szCs w:val="24"/>
        </w:rPr>
        <w:t xml:space="preserve">I tilfælde af overdosering er det hensigtsmæssigt at benytte de sædvanlige understøttende forholdsregler, f.eks. fjerne </w:t>
      </w:r>
      <w:proofErr w:type="spellStart"/>
      <w:r w:rsidRPr="00C16F8A">
        <w:rPr>
          <w:sz w:val="24"/>
          <w:szCs w:val="24"/>
        </w:rPr>
        <w:t>uabsorberet</w:t>
      </w:r>
      <w:proofErr w:type="spellEnd"/>
      <w:r w:rsidRPr="00C16F8A">
        <w:rPr>
          <w:sz w:val="24"/>
          <w:szCs w:val="24"/>
        </w:rPr>
        <w:t xml:space="preserve"> materiale fra mave- og tarmkanalen, sørge for klinisk monitorering (inklusive elektrokardiogram) og igangsætte understøttende behandling om nødvendigt.</w:t>
      </w:r>
    </w:p>
    <w:p w14:paraId="5DC6A4CF" w14:textId="77777777" w:rsidR="009260DE" w:rsidRPr="006D7E5E" w:rsidRDefault="009260DE" w:rsidP="009260DE">
      <w:pPr>
        <w:tabs>
          <w:tab w:val="left" w:pos="851"/>
        </w:tabs>
        <w:ind w:left="851"/>
        <w:rPr>
          <w:sz w:val="24"/>
          <w:szCs w:val="24"/>
        </w:rPr>
      </w:pPr>
    </w:p>
    <w:p w14:paraId="28AD8493" w14:textId="77777777" w:rsidR="009260DE" w:rsidRPr="006D7E5E" w:rsidRDefault="009260DE" w:rsidP="009260DE">
      <w:pPr>
        <w:tabs>
          <w:tab w:val="left" w:pos="851"/>
        </w:tabs>
        <w:ind w:left="851" w:hanging="851"/>
        <w:rPr>
          <w:b/>
          <w:sz w:val="24"/>
          <w:szCs w:val="24"/>
        </w:rPr>
      </w:pPr>
      <w:r w:rsidRPr="006D7E5E">
        <w:rPr>
          <w:b/>
          <w:sz w:val="24"/>
          <w:szCs w:val="24"/>
        </w:rPr>
        <w:t>4.10</w:t>
      </w:r>
      <w:r w:rsidRPr="006D7E5E">
        <w:rPr>
          <w:b/>
          <w:sz w:val="24"/>
          <w:szCs w:val="24"/>
        </w:rPr>
        <w:tab/>
        <w:t>Udlevering</w:t>
      </w:r>
    </w:p>
    <w:p w14:paraId="23C3BA0B" w14:textId="1D6009BA" w:rsidR="009260DE" w:rsidRPr="006D7E5E" w:rsidRDefault="003717D2" w:rsidP="009260DE">
      <w:pPr>
        <w:tabs>
          <w:tab w:val="left" w:pos="851"/>
        </w:tabs>
        <w:ind w:left="851"/>
        <w:rPr>
          <w:sz w:val="24"/>
          <w:szCs w:val="24"/>
        </w:rPr>
      </w:pPr>
      <w:r w:rsidRPr="006D7E5E">
        <w:rPr>
          <w:sz w:val="24"/>
          <w:szCs w:val="24"/>
        </w:rPr>
        <w:t>B</w:t>
      </w:r>
    </w:p>
    <w:p w14:paraId="26C50C24" w14:textId="77777777" w:rsidR="009260DE" w:rsidRPr="006D7E5E" w:rsidRDefault="009260DE" w:rsidP="009260DE">
      <w:pPr>
        <w:tabs>
          <w:tab w:val="left" w:pos="851"/>
        </w:tabs>
        <w:ind w:left="851"/>
        <w:rPr>
          <w:sz w:val="24"/>
          <w:szCs w:val="24"/>
        </w:rPr>
      </w:pPr>
    </w:p>
    <w:p w14:paraId="706F9A3D" w14:textId="77777777" w:rsidR="009260DE" w:rsidRPr="006D7E5E" w:rsidRDefault="009260DE" w:rsidP="009260DE">
      <w:pPr>
        <w:tabs>
          <w:tab w:val="left" w:pos="851"/>
        </w:tabs>
        <w:ind w:left="851"/>
        <w:rPr>
          <w:sz w:val="24"/>
          <w:szCs w:val="24"/>
        </w:rPr>
      </w:pPr>
    </w:p>
    <w:p w14:paraId="047D1C36" w14:textId="77777777" w:rsidR="009260DE" w:rsidRPr="006D7E5E" w:rsidRDefault="009260DE" w:rsidP="009260DE">
      <w:pPr>
        <w:tabs>
          <w:tab w:val="left" w:pos="851"/>
        </w:tabs>
        <w:ind w:left="851" w:hanging="851"/>
        <w:rPr>
          <w:b/>
          <w:sz w:val="24"/>
          <w:szCs w:val="24"/>
        </w:rPr>
      </w:pPr>
      <w:r w:rsidRPr="006D7E5E">
        <w:rPr>
          <w:b/>
          <w:sz w:val="24"/>
          <w:szCs w:val="24"/>
        </w:rPr>
        <w:t>5.</w:t>
      </w:r>
      <w:r w:rsidRPr="006D7E5E">
        <w:rPr>
          <w:b/>
          <w:sz w:val="24"/>
          <w:szCs w:val="24"/>
        </w:rPr>
        <w:tab/>
        <w:t>FARMAKOLOGISKE EGENSKABER</w:t>
      </w:r>
    </w:p>
    <w:p w14:paraId="4EAFF572" w14:textId="77777777" w:rsidR="009260DE" w:rsidRPr="006D7E5E" w:rsidRDefault="009260DE" w:rsidP="009260DE">
      <w:pPr>
        <w:tabs>
          <w:tab w:val="left" w:pos="851"/>
        </w:tabs>
        <w:ind w:left="851"/>
        <w:rPr>
          <w:sz w:val="24"/>
          <w:szCs w:val="24"/>
        </w:rPr>
      </w:pPr>
    </w:p>
    <w:p w14:paraId="4F67E83C" w14:textId="77777777" w:rsidR="009260DE" w:rsidRPr="006D7E5E" w:rsidRDefault="009260DE" w:rsidP="009260DE">
      <w:pPr>
        <w:tabs>
          <w:tab w:val="num" w:pos="851"/>
        </w:tabs>
        <w:ind w:left="851" w:hanging="851"/>
        <w:rPr>
          <w:b/>
          <w:sz w:val="24"/>
          <w:szCs w:val="24"/>
        </w:rPr>
      </w:pPr>
      <w:r w:rsidRPr="006D7E5E">
        <w:rPr>
          <w:b/>
          <w:sz w:val="24"/>
          <w:szCs w:val="24"/>
        </w:rPr>
        <w:t>5.1</w:t>
      </w:r>
      <w:r w:rsidRPr="006D7E5E">
        <w:rPr>
          <w:b/>
          <w:sz w:val="24"/>
          <w:szCs w:val="24"/>
        </w:rPr>
        <w:tab/>
      </w:r>
      <w:proofErr w:type="spellStart"/>
      <w:r w:rsidRPr="006D7E5E">
        <w:rPr>
          <w:b/>
          <w:sz w:val="24"/>
          <w:szCs w:val="24"/>
        </w:rPr>
        <w:t>Farmakodynamiske</w:t>
      </w:r>
      <w:proofErr w:type="spellEnd"/>
      <w:r w:rsidRPr="006D7E5E">
        <w:rPr>
          <w:b/>
          <w:sz w:val="24"/>
          <w:szCs w:val="24"/>
        </w:rPr>
        <w:t xml:space="preserve"> egenskaber</w:t>
      </w:r>
    </w:p>
    <w:p w14:paraId="56D88C6B" w14:textId="053DDE7C" w:rsidR="00C16F8A" w:rsidRPr="00C16F8A" w:rsidRDefault="00C16F8A" w:rsidP="003717D2">
      <w:pPr>
        <w:ind w:left="851"/>
        <w:rPr>
          <w:sz w:val="24"/>
          <w:szCs w:val="24"/>
        </w:rPr>
      </w:pPr>
      <w:proofErr w:type="spellStart"/>
      <w:r w:rsidRPr="00C16F8A">
        <w:rPr>
          <w:sz w:val="24"/>
          <w:szCs w:val="24"/>
        </w:rPr>
        <w:t>Farmakoterapeutisk</w:t>
      </w:r>
      <w:proofErr w:type="spellEnd"/>
      <w:r w:rsidRPr="00C16F8A">
        <w:rPr>
          <w:sz w:val="24"/>
          <w:szCs w:val="24"/>
        </w:rPr>
        <w:t xml:space="preserve"> klassifikation: </w:t>
      </w:r>
      <w:proofErr w:type="spellStart"/>
      <w:r w:rsidRPr="00C16F8A">
        <w:rPr>
          <w:sz w:val="24"/>
          <w:szCs w:val="24"/>
        </w:rPr>
        <w:t>Antidiabetika</w:t>
      </w:r>
      <w:proofErr w:type="spellEnd"/>
      <w:r w:rsidRPr="00C16F8A">
        <w:rPr>
          <w:sz w:val="24"/>
          <w:szCs w:val="24"/>
        </w:rPr>
        <w:t xml:space="preserve">, kombinationer af orale </w:t>
      </w:r>
      <w:proofErr w:type="spellStart"/>
      <w:r w:rsidRPr="00C16F8A">
        <w:rPr>
          <w:sz w:val="24"/>
          <w:szCs w:val="24"/>
        </w:rPr>
        <w:t>blodglucose</w:t>
      </w:r>
      <w:r w:rsidR="006D7E5E">
        <w:rPr>
          <w:sz w:val="24"/>
          <w:szCs w:val="24"/>
        </w:rPr>
        <w:softHyphen/>
      </w:r>
      <w:r w:rsidRPr="00C16F8A">
        <w:rPr>
          <w:sz w:val="24"/>
          <w:szCs w:val="24"/>
        </w:rPr>
        <w:t>sænkende</w:t>
      </w:r>
      <w:proofErr w:type="spellEnd"/>
      <w:r w:rsidRPr="00C16F8A">
        <w:rPr>
          <w:sz w:val="24"/>
          <w:szCs w:val="24"/>
        </w:rPr>
        <w:t xml:space="preserve"> midler, ATC-kode: A10BD07</w:t>
      </w:r>
    </w:p>
    <w:p w14:paraId="4C8FBB0A" w14:textId="77777777" w:rsidR="00C16F8A" w:rsidRPr="00C16F8A" w:rsidRDefault="00C16F8A" w:rsidP="003717D2">
      <w:pPr>
        <w:ind w:left="851"/>
        <w:rPr>
          <w:sz w:val="24"/>
          <w:szCs w:val="24"/>
        </w:rPr>
      </w:pPr>
    </w:p>
    <w:p w14:paraId="41074420" w14:textId="0359E12E"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er en kombination af to </w:t>
      </w:r>
      <w:proofErr w:type="spellStart"/>
      <w:r w:rsidRPr="00C16F8A">
        <w:rPr>
          <w:sz w:val="24"/>
          <w:szCs w:val="24"/>
        </w:rPr>
        <w:t>antihyperglykæmiske</w:t>
      </w:r>
      <w:proofErr w:type="spellEnd"/>
      <w:r w:rsidRPr="00C16F8A">
        <w:rPr>
          <w:sz w:val="24"/>
          <w:szCs w:val="24"/>
        </w:rPr>
        <w:t xml:space="preserve"> lægemidler med komplementære virkningsmekanismer til forbedring af glykæmisk kontrol hos patienter med type 2-diabetes: </w:t>
      </w:r>
      <w:proofErr w:type="spellStart"/>
      <w:r w:rsidRPr="00C16F8A">
        <w:rPr>
          <w:sz w:val="24"/>
          <w:szCs w:val="24"/>
        </w:rPr>
        <w:t>Sitagliptin</w:t>
      </w:r>
      <w:proofErr w:type="spellEnd"/>
      <w:r w:rsidRPr="00C16F8A">
        <w:rPr>
          <w:sz w:val="24"/>
          <w:szCs w:val="24"/>
        </w:rPr>
        <w:t xml:space="preserve">, en dipeptidylpeptidase-4-hæmmer (DPP-4), og </w:t>
      </w:r>
      <w:proofErr w:type="spellStart"/>
      <w:r w:rsidRPr="00C16F8A">
        <w:rPr>
          <w:sz w:val="24"/>
          <w:szCs w:val="24"/>
        </w:rPr>
        <w:t>metforminhydrochlorid</w:t>
      </w:r>
      <w:proofErr w:type="spellEnd"/>
      <w:r w:rsidRPr="00C16F8A">
        <w:rPr>
          <w:sz w:val="24"/>
          <w:szCs w:val="24"/>
        </w:rPr>
        <w:t xml:space="preserve">, der tilhører </w:t>
      </w:r>
      <w:proofErr w:type="spellStart"/>
      <w:r w:rsidRPr="00C16F8A">
        <w:rPr>
          <w:sz w:val="24"/>
          <w:szCs w:val="24"/>
        </w:rPr>
        <w:t>biguanidklassen</w:t>
      </w:r>
      <w:proofErr w:type="spellEnd"/>
      <w:r w:rsidRPr="00C16F8A">
        <w:rPr>
          <w:sz w:val="24"/>
          <w:szCs w:val="24"/>
        </w:rPr>
        <w:t>.</w:t>
      </w:r>
    </w:p>
    <w:p w14:paraId="4ECD6321" w14:textId="77777777" w:rsidR="00C16F8A" w:rsidRPr="00C16F8A" w:rsidRDefault="00C16F8A" w:rsidP="003717D2">
      <w:pPr>
        <w:ind w:left="851"/>
        <w:rPr>
          <w:sz w:val="24"/>
          <w:szCs w:val="24"/>
        </w:rPr>
      </w:pPr>
    </w:p>
    <w:p w14:paraId="3860CB38" w14:textId="77777777" w:rsidR="00C16F8A" w:rsidRPr="00C16F8A" w:rsidRDefault="00C16F8A" w:rsidP="003717D2">
      <w:pPr>
        <w:ind w:left="851"/>
        <w:rPr>
          <w:sz w:val="24"/>
          <w:szCs w:val="24"/>
          <w:u w:val="single"/>
        </w:rPr>
      </w:pPr>
      <w:proofErr w:type="spellStart"/>
      <w:r w:rsidRPr="00C16F8A">
        <w:rPr>
          <w:sz w:val="24"/>
          <w:szCs w:val="24"/>
          <w:u w:val="single"/>
        </w:rPr>
        <w:t>Sitagliptin</w:t>
      </w:r>
      <w:proofErr w:type="spellEnd"/>
    </w:p>
    <w:p w14:paraId="74610233" w14:textId="77777777" w:rsidR="00C16F8A" w:rsidRPr="00C16F8A" w:rsidRDefault="00C16F8A" w:rsidP="003717D2">
      <w:pPr>
        <w:ind w:left="851"/>
        <w:rPr>
          <w:i/>
          <w:iCs/>
          <w:sz w:val="24"/>
          <w:szCs w:val="24"/>
        </w:rPr>
      </w:pPr>
      <w:r w:rsidRPr="00C16F8A">
        <w:rPr>
          <w:i/>
          <w:iCs/>
          <w:sz w:val="24"/>
          <w:szCs w:val="24"/>
        </w:rPr>
        <w:t>Virkningsmekanisme</w:t>
      </w:r>
    </w:p>
    <w:p w14:paraId="489E5D15" w14:textId="318CFA83"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 xml:space="preserve"> er en oralt aktiv, potent og </w:t>
      </w:r>
      <w:proofErr w:type="gramStart"/>
      <w:r w:rsidRPr="00C16F8A">
        <w:rPr>
          <w:sz w:val="24"/>
          <w:szCs w:val="24"/>
        </w:rPr>
        <w:t>højselektiv</w:t>
      </w:r>
      <w:proofErr w:type="gramEnd"/>
      <w:r w:rsidRPr="00C16F8A">
        <w:rPr>
          <w:sz w:val="24"/>
          <w:szCs w:val="24"/>
        </w:rPr>
        <w:t xml:space="preserve"> hæmmer af DPP-4-enzymet til behandling af type 2-diabetes. DPP-4-hæmmerne er en klasse af præparater, der virker som </w:t>
      </w:r>
      <w:proofErr w:type="spellStart"/>
      <w:r w:rsidRPr="00C16F8A">
        <w:rPr>
          <w:sz w:val="24"/>
          <w:szCs w:val="24"/>
        </w:rPr>
        <w:t>inkretinenhancers</w:t>
      </w:r>
      <w:proofErr w:type="spellEnd"/>
      <w:r w:rsidRPr="00C16F8A">
        <w:rPr>
          <w:sz w:val="24"/>
          <w:szCs w:val="24"/>
        </w:rPr>
        <w:t xml:space="preserve">. Ved at hæmme DPP-4-enzymet øger </w:t>
      </w:r>
      <w:proofErr w:type="spellStart"/>
      <w:r w:rsidRPr="00C16F8A">
        <w:rPr>
          <w:sz w:val="24"/>
          <w:szCs w:val="24"/>
        </w:rPr>
        <w:t>sitagliptin</w:t>
      </w:r>
      <w:proofErr w:type="spellEnd"/>
      <w:r w:rsidRPr="00C16F8A">
        <w:rPr>
          <w:sz w:val="24"/>
          <w:szCs w:val="24"/>
        </w:rPr>
        <w:t xml:space="preserve"> niveauerne for de to kendte aktive </w:t>
      </w:r>
      <w:proofErr w:type="spellStart"/>
      <w:r w:rsidRPr="00C16F8A">
        <w:rPr>
          <w:sz w:val="24"/>
          <w:szCs w:val="24"/>
        </w:rPr>
        <w:t>inkretinhormoner</w:t>
      </w:r>
      <w:proofErr w:type="spellEnd"/>
      <w:r w:rsidRPr="00C16F8A">
        <w:rPr>
          <w:sz w:val="24"/>
          <w:szCs w:val="24"/>
        </w:rPr>
        <w:t xml:space="preserve">, </w:t>
      </w:r>
      <w:proofErr w:type="spellStart"/>
      <w:r w:rsidRPr="00C16F8A">
        <w:rPr>
          <w:sz w:val="24"/>
          <w:szCs w:val="24"/>
        </w:rPr>
        <w:t>glucagonlignende</w:t>
      </w:r>
      <w:proofErr w:type="spellEnd"/>
      <w:r w:rsidRPr="00C16F8A">
        <w:rPr>
          <w:sz w:val="24"/>
          <w:szCs w:val="24"/>
        </w:rPr>
        <w:t xml:space="preserve"> peptid 1 (GLP-1) og </w:t>
      </w:r>
      <w:proofErr w:type="spellStart"/>
      <w:r w:rsidRPr="00C16F8A">
        <w:rPr>
          <w:sz w:val="24"/>
          <w:szCs w:val="24"/>
        </w:rPr>
        <w:t>glucoseafhængigt</w:t>
      </w:r>
      <w:proofErr w:type="spellEnd"/>
      <w:r w:rsidRPr="00C16F8A">
        <w:rPr>
          <w:sz w:val="24"/>
          <w:szCs w:val="24"/>
        </w:rPr>
        <w:t xml:space="preserve"> </w:t>
      </w:r>
      <w:proofErr w:type="spellStart"/>
      <w:r w:rsidRPr="00C16F8A">
        <w:rPr>
          <w:sz w:val="24"/>
          <w:szCs w:val="24"/>
        </w:rPr>
        <w:t>insulinotropt</w:t>
      </w:r>
      <w:proofErr w:type="spellEnd"/>
      <w:r w:rsidRPr="00C16F8A">
        <w:rPr>
          <w:sz w:val="24"/>
          <w:szCs w:val="24"/>
        </w:rPr>
        <w:t xml:space="preserve"> polypeptid (GIP). </w:t>
      </w:r>
      <w:proofErr w:type="spellStart"/>
      <w:r w:rsidRPr="00C16F8A">
        <w:rPr>
          <w:sz w:val="24"/>
          <w:szCs w:val="24"/>
        </w:rPr>
        <w:t>Inkretinerne</w:t>
      </w:r>
      <w:proofErr w:type="spellEnd"/>
      <w:r w:rsidRPr="00C16F8A">
        <w:rPr>
          <w:sz w:val="24"/>
          <w:szCs w:val="24"/>
        </w:rPr>
        <w:t xml:space="preserve"> er en del af et endogent system, som er involveret i den fysiologiske regulering af </w:t>
      </w:r>
      <w:proofErr w:type="spellStart"/>
      <w:r w:rsidRPr="00C16F8A">
        <w:rPr>
          <w:sz w:val="24"/>
          <w:szCs w:val="24"/>
        </w:rPr>
        <w:t>glucosehomøostase</w:t>
      </w:r>
      <w:proofErr w:type="spellEnd"/>
      <w:r w:rsidRPr="00C16F8A">
        <w:rPr>
          <w:sz w:val="24"/>
          <w:szCs w:val="24"/>
        </w:rPr>
        <w:t xml:space="preserve">. Når </w:t>
      </w:r>
      <w:proofErr w:type="spellStart"/>
      <w:r w:rsidRPr="00C16F8A">
        <w:rPr>
          <w:sz w:val="24"/>
          <w:szCs w:val="24"/>
        </w:rPr>
        <w:t>blodglucose</w:t>
      </w:r>
      <w:r w:rsidR="006D7E5E">
        <w:rPr>
          <w:sz w:val="24"/>
          <w:szCs w:val="24"/>
        </w:rPr>
        <w:softHyphen/>
      </w:r>
      <w:r w:rsidRPr="00C16F8A">
        <w:rPr>
          <w:sz w:val="24"/>
          <w:szCs w:val="24"/>
        </w:rPr>
        <w:t>koncentrationen</w:t>
      </w:r>
      <w:proofErr w:type="spellEnd"/>
      <w:r w:rsidRPr="00C16F8A">
        <w:rPr>
          <w:sz w:val="24"/>
          <w:szCs w:val="24"/>
        </w:rPr>
        <w:t xml:space="preserve"> er normal eller forhøjet, bevirker GLP-1 og GIP en øget insulinsyntese og frigørelse af insulin fra de </w:t>
      </w:r>
      <w:proofErr w:type="spellStart"/>
      <w:r w:rsidRPr="00C16F8A">
        <w:rPr>
          <w:sz w:val="24"/>
          <w:szCs w:val="24"/>
        </w:rPr>
        <w:t>pankreatiske</w:t>
      </w:r>
      <w:proofErr w:type="spellEnd"/>
      <w:r w:rsidRPr="00C16F8A">
        <w:rPr>
          <w:sz w:val="24"/>
          <w:szCs w:val="24"/>
        </w:rPr>
        <w:t xml:space="preserve"> betaceller. Desuden sænker GLP-1 </w:t>
      </w:r>
      <w:proofErr w:type="spellStart"/>
      <w:r w:rsidRPr="00C16F8A">
        <w:rPr>
          <w:sz w:val="24"/>
          <w:szCs w:val="24"/>
        </w:rPr>
        <w:t>glucagonsekretionen</w:t>
      </w:r>
      <w:proofErr w:type="spellEnd"/>
      <w:r w:rsidRPr="00C16F8A">
        <w:rPr>
          <w:sz w:val="24"/>
          <w:szCs w:val="24"/>
        </w:rPr>
        <w:t xml:space="preserve"> fra </w:t>
      </w:r>
      <w:proofErr w:type="spellStart"/>
      <w:r w:rsidRPr="00C16F8A">
        <w:rPr>
          <w:sz w:val="24"/>
          <w:szCs w:val="24"/>
        </w:rPr>
        <w:t>pankreatiske</w:t>
      </w:r>
      <w:proofErr w:type="spellEnd"/>
      <w:r w:rsidRPr="00C16F8A">
        <w:rPr>
          <w:sz w:val="24"/>
          <w:szCs w:val="24"/>
        </w:rPr>
        <w:t xml:space="preserve"> alfaceller, som fører til reduceret </w:t>
      </w:r>
      <w:proofErr w:type="spellStart"/>
      <w:r w:rsidRPr="00C16F8A">
        <w:rPr>
          <w:sz w:val="24"/>
          <w:szCs w:val="24"/>
        </w:rPr>
        <w:t>hepatisk</w:t>
      </w:r>
      <w:proofErr w:type="spellEnd"/>
      <w:r w:rsidRPr="00C16F8A">
        <w:rPr>
          <w:sz w:val="24"/>
          <w:szCs w:val="24"/>
        </w:rPr>
        <w:t xml:space="preserve"> </w:t>
      </w:r>
      <w:proofErr w:type="spellStart"/>
      <w:r w:rsidRPr="00C16F8A">
        <w:rPr>
          <w:sz w:val="24"/>
          <w:szCs w:val="24"/>
        </w:rPr>
        <w:t>glucoseproduktion</w:t>
      </w:r>
      <w:proofErr w:type="spellEnd"/>
      <w:r w:rsidRPr="00C16F8A">
        <w:rPr>
          <w:sz w:val="24"/>
          <w:szCs w:val="24"/>
        </w:rPr>
        <w:t xml:space="preserve">. Når </w:t>
      </w:r>
      <w:proofErr w:type="spellStart"/>
      <w:r w:rsidRPr="00C16F8A">
        <w:rPr>
          <w:sz w:val="24"/>
          <w:szCs w:val="24"/>
        </w:rPr>
        <w:t>blodglucosekoncentrationen</w:t>
      </w:r>
      <w:proofErr w:type="spellEnd"/>
      <w:r w:rsidRPr="00C16F8A">
        <w:rPr>
          <w:sz w:val="24"/>
          <w:szCs w:val="24"/>
        </w:rPr>
        <w:t xml:space="preserve"> er lav, ses der ikke en stimulering af insulinfrigørelse og hæmning af </w:t>
      </w:r>
      <w:proofErr w:type="spellStart"/>
      <w:r w:rsidRPr="00C16F8A">
        <w:rPr>
          <w:sz w:val="24"/>
          <w:szCs w:val="24"/>
        </w:rPr>
        <w:t>glucagonsekretionen</w:t>
      </w:r>
      <w:proofErr w:type="spellEnd"/>
      <w:r w:rsidRPr="00C16F8A">
        <w:rPr>
          <w:sz w:val="24"/>
          <w:szCs w:val="24"/>
        </w:rPr>
        <w:t xml:space="preserve">. </w:t>
      </w:r>
      <w:proofErr w:type="spellStart"/>
      <w:r w:rsidRPr="00C16F8A">
        <w:rPr>
          <w:sz w:val="24"/>
          <w:szCs w:val="24"/>
        </w:rPr>
        <w:t>Sitagliptin</w:t>
      </w:r>
      <w:proofErr w:type="spellEnd"/>
      <w:r w:rsidRPr="00C16F8A">
        <w:rPr>
          <w:sz w:val="24"/>
          <w:szCs w:val="24"/>
        </w:rPr>
        <w:t xml:space="preserve"> er en potent og </w:t>
      </w:r>
      <w:proofErr w:type="gramStart"/>
      <w:r w:rsidRPr="00C16F8A">
        <w:rPr>
          <w:sz w:val="24"/>
          <w:szCs w:val="24"/>
        </w:rPr>
        <w:t>høj-selektiv</w:t>
      </w:r>
      <w:proofErr w:type="gramEnd"/>
      <w:r w:rsidRPr="00C16F8A">
        <w:rPr>
          <w:sz w:val="24"/>
          <w:szCs w:val="24"/>
        </w:rPr>
        <w:t xml:space="preserve"> hæmmer af enzymet DPP-4 og hæmmer ikke de nært beslægtede enzymer DPP-8 eller DPP-9 ved terapeutiske koncentrationer. </w:t>
      </w:r>
      <w:proofErr w:type="spellStart"/>
      <w:r w:rsidRPr="00C16F8A">
        <w:rPr>
          <w:sz w:val="24"/>
          <w:szCs w:val="24"/>
        </w:rPr>
        <w:t>Sitagliptin</w:t>
      </w:r>
      <w:proofErr w:type="spellEnd"/>
      <w:r w:rsidRPr="00C16F8A">
        <w:rPr>
          <w:sz w:val="24"/>
          <w:szCs w:val="24"/>
        </w:rPr>
        <w:t xml:space="preserve"> adskiller sig i kemisk struktur og farmakologisk virkning fra GLP-1-analoger, insulin, </w:t>
      </w:r>
      <w:proofErr w:type="spellStart"/>
      <w:r w:rsidRPr="00C16F8A">
        <w:rPr>
          <w:sz w:val="24"/>
          <w:szCs w:val="24"/>
        </w:rPr>
        <w:t>sulfonylurinstoffer</w:t>
      </w:r>
      <w:proofErr w:type="spellEnd"/>
      <w:r w:rsidRPr="00C16F8A">
        <w:rPr>
          <w:sz w:val="24"/>
          <w:szCs w:val="24"/>
        </w:rPr>
        <w:t xml:space="preserve"> eller </w:t>
      </w:r>
      <w:proofErr w:type="spellStart"/>
      <w:r w:rsidRPr="00C16F8A">
        <w:rPr>
          <w:sz w:val="24"/>
          <w:szCs w:val="24"/>
        </w:rPr>
        <w:t>meglitinider</w:t>
      </w:r>
      <w:proofErr w:type="spellEnd"/>
      <w:r w:rsidRPr="00C16F8A">
        <w:rPr>
          <w:sz w:val="24"/>
          <w:szCs w:val="24"/>
        </w:rPr>
        <w:t xml:space="preserve">, </w:t>
      </w:r>
      <w:proofErr w:type="spellStart"/>
      <w:r w:rsidRPr="00C16F8A">
        <w:rPr>
          <w:sz w:val="24"/>
          <w:szCs w:val="24"/>
        </w:rPr>
        <w:t>biguanider</w:t>
      </w:r>
      <w:proofErr w:type="spellEnd"/>
      <w:r w:rsidRPr="00C16F8A">
        <w:rPr>
          <w:sz w:val="24"/>
          <w:szCs w:val="24"/>
        </w:rPr>
        <w:t xml:space="preserve">, </w:t>
      </w:r>
      <w:proofErr w:type="spellStart"/>
      <w:r w:rsidRPr="00C16F8A">
        <w:rPr>
          <w:sz w:val="24"/>
          <w:szCs w:val="24"/>
        </w:rPr>
        <w:t>peroxisom-proliferatoraktiverede</w:t>
      </w:r>
      <w:proofErr w:type="spellEnd"/>
      <w:r w:rsidRPr="00C16F8A">
        <w:rPr>
          <w:sz w:val="24"/>
          <w:szCs w:val="24"/>
        </w:rPr>
        <w:t xml:space="preserve"> receptorgammaagonister (PPAR</w:t>
      </w:r>
      <w:r w:rsidRPr="00C16F8A">
        <w:rPr>
          <w:sz w:val="24"/>
          <w:szCs w:val="24"/>
          <w:lang w:val="en-IN"/>
        </w:rPr>
        <w:t>γ</w:t>
      </w:r>
      <w:r w:rsidRPr="00C16F8A">
        <w:rPr>
          <w:sz w:val="24"/>
          <w:szCs w:val="24"/>
        </w:rPr>
        <w:t xml:space="preserve">), </w:t>
      </w:r>
      <w:proofErr w:type="spellStart"/>
      <w:r w:rsidRPr="00C16F8A">
        <w:rPr>
          <w:sz w:val="24"/>
          <w:szCs w:val="24"/>
        </w:rPr>
        <w:t>alfaglucosidasehæmmere</w:t>
      </w:r>
      <w:proofErr w:type="spellEnd"/>
      <w:r w:rsidRPr="00C16F8A">
        <w:rPr>
          <w:sz w:val="24"/>
          <w:szCs w:val="24"/>
        </w:rPr>
        <w:t xml:space="preserve"> og </w:t>
      </w:r>
      <w:proofErr w:type="spellStart"/>
      <w:r w:rsidRPr="00C16F8A">
        <w:rPr>
          <w:sz w:val="24"/>
          <w:szCs w:val="24"/>
        </w:rPr>
        <w:t>amylinanaloger</w:t>
      </w:r>
      <w:proofErr w:type="spellEnd"/>
      <w:r w:rsidRPr="00C16F8A">
        <w:rPr>
          <w:sz w:val="24"/>
          <w:szCs w:val="24"/>
        </w:rPr>
        <w:t>.</w:t>
      </w:r>
    </w:p>
    <w:p w14:paraId="7E65C086" w14:textId="77777777" w:rsidR="00C16F8A" w:rsidRPr="00C16F8A" w:rsidRDefault="00C16F8A" w:rsidP="003717D2">
      <w:pPr>
        <w:ind w:left="851"/>
        <w:rPr>
          <w:sz w:val="24"/>
          <w:szCs w:val="24"/>
        </w:rPr>
      </w:pPr>
    </w:p>
    <w:p w14:paraId="2097C2FA" w14:textId="77777777" w:rsidR="00C16F8A" w:rsidRPr="00C16F8A" w:rsidRDefault="00C16F8A" w:rsidP="003717D2">
      <w:pPr>
        <w:ind w:left="851"/>
        <w:rPr>
          <w:sz w:val="24"/>
          <w:szCs w:val="24"/>
        </w:rPr>
      </w:pPr>
      <w:r w:rsidRPr="00C16F8A">
        <w:rPr>
          <w:sz w:val="24"/>
          <w:szCs w:val="24"/>
        </w:rPr>
        <w:t xml:space="preserve">I et </w:t>
      </w:r>
      <w:proofErr w:type="spellStart"/>
      <w:r w:rsidRPr="00C16F8A">
        <w:rPr>
          <w:sz w:val="24"/>
          <w:szCs w:val="24"/>
        </w:rPr>
        <w:t>to-dages</w:t>
      </w:r>
      <w:proofErr w:type="spellEnd"/>
      <w:r w:rsidRPr="00C16F8A">
        <w:rPr>
          <w:sz w:val="24"/>
          <w:szCs w:val="24"/>
        </w:rPr>
        <w:t xml:space="preserve"> studie med raske forsøgspersoner øgede </w:t>
      </w:r>
      <w:proofErr w:type="spellStart"/>
      <w:r w:rsidRPr="00C16F8A">
        <w:rPr>
          <w:sz w:val="24"/>
          <w:szCs w:val="24"/>
        </w:rPr>
        <w:t>sitagliptin</w:t>
      </w:r>
      <w:proofErr w:type="spellEnd"/>
      <w:r w:rsidRPr="00C16F8A">
        <w:rPr>
          <w:sz w:val="24"/>
          <w:szCs w:val="24"/>
        </w:rPr>
        <w:t xml:space="preserve"> alene den aktive GLP-1- koncentration, hvorimod </w:t>
      </w:r>
      <w:proofErr w:type="spellStart"/>
      <w:r w:rsidRPr="00C16F8A">
        <w:rPr>
          <w:sz w:val="24"/>
          <w:szCs w:val="24"/>
        </w:rPr>
        <w:t>metformin</w:t>
      </w:r>
      <w:proofErr w:type="spellEnd"/>
      <w:r w:rsidRPr="00C16F8A">
        <w:rPr>
          <w:sz w:val="24"/>
          <w:szCs w:val="24"/>
        </w:rPr>
        <w:t xml:space="preserve"> alene øgede den aktive og totale GLP-1-koncentration i tilsvarende grad. Samtidig administration af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 xml:space="preserve"> havde en </w:t>
      </w:r>
      <w:proofErr w:type="gramStart"/>
      <w:r w:rsidRPr="00C16F8A">
        <w:rPr>
          <w:sz w:val="24"/>
          <w:szCs w:val="24"/>
        </w:rPr>
        <w:t>additiv effekt</w:t>
      </w:r>
      <w:proofErr w:type="gramEnd"/>
      <w:r w:rsidRPr="00C16F8A">
        <w:rPr>
          <w:sz w:val="24"/>
          <w:szCs w:val="24"/>
        </w:rPr>
        <w:t xml:space="preserve"> på den aktive GLP-1-koncentration. </w:t>
      </w:r>
      <w:proofErr w:type="spellStart"/>
      <w:r w:rsidRPr="00C16F8A">
        <w:rPr>
          <w:sz w:val="24"/>
          <w:szCs w:val="24"/>
        </w:rPr>
        <w:t>Sitagliptin</w:t>
      </w:r>
      <w:proofErr w:type="spellEnd"/>
      <w:r w:rsidRPr="00C16F8A">
        <w:rPr>
          <w:sz w:val="24"/>
          <w:szCs w:val="24"/>
        </w:rPr>
        <w:t xml:space="preserve">, men ikke </w:t>
      </w:r>
      <w:proofErr w:type="spellStart"/>
      <w:r w:rsidRPr="00C16F8A">
        <w:rPr>
          <w:sz w:val="24"/>
          <w:szCs w:val="24"/>
        </w:rPr>
        <w:t>metformin</w:t>
      </w:r>
      <w:proofErr w:type="spellEnd"/>
      <w:r w:rsidRPr="00C16F8A">
        <w:rPr>
          <w:sz w:val="24"/>
          <w:szCs w:val="24"/>
        </w:rPr>
        <w:t>, øgede den aktive GIP-koncentration.</w:t>
      </w:r>
    </w:p>
    <w:p w14:paraId="791FB2AE" w14:textId="77777777" w:rsidR="00C16F8A" w:rsidRPr="00C16F8A" w:rsidRDefault="00C16F8A" w:rsidP="003717D2">
      <w:pPr>
        <w:ind w:left="851"/>
        <w:rPr>
          <w:sz w:val="24"/>
          <w:szCs w:val="24"/>
        </w:rPr>
      </w:pPr>
    </w:p>
    <w:p w14:paraId="5016B073" w14:textId="77777777" w:rsidR="00C16F8A" w:rsidRPr="00C16F8A" w:rsidRDefault="00C16F8A" w:rsidP="003717D2">
      <w:pPr>
        <w:ind w:left="851"/>
        <w:rPr>
          <w:i/>
          <w:iCs/>
          <w:sz w:val="24"/>
          <w:szCs w:val="24"/>
        </w:rPr>
      </w:pPr>
      <w:r w:rsidRPr="00C16F8A">
        <w:rPr>
          <w:i/>
          <w:iCs/>
          <w:sz w:val="24"/>
          <w:szCs w:val="24"/>
        </w:rPr>
        <w:t>Klinisk virkning og sikkerhed</w:t>
      </w:r>
    </w:p>
    <w:p w14:paraId="117C13B5" w14:textId="77777777"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 xml:space="preserve"> forbedrede totalt set den glykæmiske kontrol, når det blev givet som monoterapi eller som kombinationsbehandling hos voksne patienter med type 2-diabetes.</w:t>
      </w:r>
    </w:p>
    <w:p w14:paraId="600CB7C1" w14:textId="77777777" w:rsidR="00C16F8A" w:rsidRPr="00C16F8A" w:rsidRDefault="00C16F8A" w:rsidP="003717D2">
      <w:pPr>
        <w:ind w:left="851"/>
        <w:rPr>
          <w:sz w:val="24"/>
          <w:szCs w:val="24"/>
        </w:rPr>
      </w:pPr>
    </w:p>
    <w:p w14:paraId="62F25F5F" w14:textId="77777777" w:rsidR="00C16F8A" w:rsidRPr="00C16F8A" w:rsidRDefault="00C16F8A" w:rsidP="003717D2">
      <w:pPr>
        <w:ind w:left="851"/>
        <w:rPr>
          <w:sz w:val="24"/>
          <w:szCs w:val="24"/>
        </w:rPr>
      </w:pPr>
      <w:r w:rsidRPr="00C16F8A">
        <w:rPr>
          <w:sz w:val="24"/>
          <w:szCs w:val="24"/>
        </w:rPr>
        <w:t xml:space="preserve">I kliniske studier forbedrede </w:t>
      </w:r>
      <w:proofErr w:type="spellStart"/>
      <w:r w:rsidRPr="00C16F8A">
        <w:rPr>
          <w:sz w:val="24"/>
          <w:szCs w:val="24"/>
        </w:rPr>
        <w:t>sitagliptin</w:t>
      </w:r>
      <w:proofErr w:type="spellEnd"/>
      <w:r w:rsidRPr="00C16F8A">
        <w:rPr>
          <w:sz w:val="24"/>
          <w:szCs w:val="24"/>
        </w:rPr>
        <w:t xml:space="preserve"> som monoterapi den glykæmiske kontrol ved signifikant reduktion af hæmoglobin A</w:t>
      </w:r>
      <w:r w:rsidRPr="00C16F8A">
        <w:rPr>
          <w:sz w:val="24"/>
          <w:szCs w:val="24"/>
          <w:vertAlign w:val="subscript"/>
        </w:rPr>
        <w:t>1c</w:t>
      </w:r>
      <w:r w:rsidRPr="00C16F8A">
        <w:rPr>
          <w:sz w:val="24"/>
          <w:szCs w:val="24"/>
        </w:rPr>
        <w:t xml:space="preserve"> (HbA</w:t>
      </w:r>
      <w:r w:rsidRPr="00C16F8A">
        <w:rPr>
          <w:sz w:val="24"/>
          <w:szCs w:val="24"/>
          <w:vertAlign w:val="subscript"/>
        </w:rPr>
        <w:t>1c</w:t>
      </w:r>
      <w:r w:rsidRPr="00C16F8A">
        <w:rPr>
          <w:sz w:val="24"/>
          <w:szCs w:val="24"/>
        </w:rPr>
        <w:t xml:space="preserve">) samt faste- og </w:t>
      </w:r>
      <w:proofErr w:type="spellStart"/>
      <w:r w:rsidRPr="00C16F8A">
        <w:rPr>
          <w:sz w:val="24"/>
          <w:szCs w:val="24"/>
        </w:rPr>
        <w:t>postprandial</w:t>
      </w:r>
      <w:proofErr w:type="spellEnd"/>
      <w:r w:rsidRPr="00C16F8A">
        <w:rPr>
          <w:sz w:val="24"/>
          <w:szCs w:val="24"/>
        </w:rPr>
        <w:t xml:space="preserve"> </w:t>
      </w:r>
      <w:proofErr w:type="spellStart"/>
      <w:r w:rsidRPr="00C16F8A">
        <w:rPr>
          <w:sz w:val="24"/>
          <w:szCs w:val="24"/>
        </w:rPr>
        <w:t>glucose</w:t>
      </w:r>
      <w:proofErr w:type="spellEnd"/>
      <w:r w:rsidRPr="00C16F8A">
        <w:rPr>
          <w:sz w:val="24"/>
          <w:szCs w:val="24"/>
        </w:rPr>
        <w:t>. Reduktionen i faste- plasma-</w:t>
      </w:r>
      <w:proofErr w:type="spellStart"/>
      <w:r w:rsidRPr="00C16F8A">
        <w:rPr>
          <w:sz w:val="24"/>
          <w:szCs w:val="24"/>
        </w:rPr>
        <w:t>glucose</w:t>
      </w:r>
      <w:proofErr w:type="spellEnd"/>
      <w:r w:rsidRPr="00C16F8A">
        <w:rPr>
          <w:sz w:val="24"/>
          <w:szCs w:val="24"/>
        </w:rPr>
        <w:t xml:space="preserve"> (FPG) blev observeret efter 3 uger, det første tidspunkt hvor FPG blev målt. Incidensen af hypoglykæmi hos patienter, der blev behandlet med </w:t>
      </w:r>
      <w:proofErr w:type="spellStart"/>
      <w:r w:rsidRPr="00C16F8A">
        <w:rPr>
          <w:sz w:val="24"/>
          <w:szCs w:val="24"/>
        </w:rPr>
        <w:t>sitagliptin</w:t>
      </w:r>
      <w:proofErr w:type="spellEnd"/>
      <w:r w:rsidRPr="00C16F8A">
        <w:rPr>
          <w:sz w:val="24"/>
          <w:szCs w:val="24"/>
        </w:rPr>
        <w:t xml:space="preserve">, var den samme som for placebo. Kropsvægten steg ikke i forhold til </w:t>
      </w:r>
      <w:r w:rsidRPr="00C16F8A">
        <w:rPr>
          <w:i/>
          <w:iCs/>
          <w:sz w:val="24"/>
          <w:szCs w:val="24"/>
        </w:rPr>
        <w:t>baseline</w:t>
      </w:r>
      <w:r w:rsidRPr="00C16F8A">
        <w:rPr>
          <w:sz w:val="24"/>
          <w:szCs w:val="24"/>
        </w:rPr>
        <w:t xml:space="preserve"> ved behandling med </w:t>
      </w:r>
      <w:proofErr w:type="spellStart"/>
      <w:r w:rsidRPr="00C16F8A">
        <w:rPr>
          <w:sz w:val="24"/>
          <w:szCs w:val="24"/>
        </w:rPr>
        <w:t>sitagliptin</w:t>
      </w:r>
      <w:proofErr w:type="spellEnd"/>
      <w:r w:rsidRPr="00C16F8A">
        <w:rPr>
          <w:sz w:val="24"/>
          <w:szCs w:val="24"/>
        </w:rPr>
        <w:t>. Forbedring af surrogatmarkører for betacellefunktionen, inklusive HOMA-</w:t>
      </w:r>
      <w:r w:rsidRPr="00C16F8A">
        <w:rPr>
          <w:sz w:val="24"/>
          <w:szCs w:val="24"/>
          <w:lang w:val="en-IN"/>
        </w:rPr>
        <w:t>β</w:t>
      </w:r>
      <w:r w:rsidRPr="00C16F8A">
        <w:rPr>
          <w:sz w:val="24"/>
          <w:szCs w:val="24"/>
        </w:rPr>
        <w:t xml:space="preserve"> (</w:t>
      </w:r>
      <w:proofErr w:type="spellStart"/>
      <w:r w:rsidRPr="00C16F8A">
        <w:rPr>
          <w:sz w:val="24"/>
          <w:szCs w:val="24"/>
        </w:rPr>
        <w:t>homøostatisk</w:t>
      </w:r>
      <w:proofErr w:type="spellEnd"/>
      <w:r w:rsidRPr="00C16F8A">
        <w:rPr>
          <w:sz w:val="24"/>
          <w:szCs w:val="24"/>
        </w:rPr>
        <w:t xml:space="preserve"> modelvurdering af</w:t>
      </w:r>
      <w:r w:rsidRPr="00C16F8A">
        <w:rPr>
          <w:sz w:val="24"/>
          <w:szCs w:val="24"/>
          <w:lang w:val="en-IN"/>
        </w:rPr>
        <w:t>β</w:t>
      </w:r>
      <w:r w:rsidRPr="00C16F8A">
        <w:rPr>
          <w:sz w:val="24"/>
          <w:szCs w:val="24"/>
        </w:rPr>
        <w:t xml:space="preserve">- cellefunktionen), proinsulin/insulin-ratio samt resultater fra en </w:t>
      </w:r>
      <w:proofErr w:type="spellStart"/>
      <w:r w:rsidRPr="00C16F8A">
        <w:rPr>
          <w:sz w:val="24"/>
          <w:szCs w:val="24"/>
        </w:rPr>
        <w:t>frequently</w:t>
      </w:r>
      <w:proofErr w:type="spellEnd"/>
      <w:r w:rsidRPr="00C16F8A">
        <w:rPr>
          <w:sz w:val="24"/>
          <w:szCs w:val="24"/>
        </w:rPr>
        <w:t xml:space="preserve"> </w:t>
      </w:r>
      <w:proofErr w:type="spellStart"/>
      <w:r w:rsidRPr="00C16F8A">
        <w:rPr>
          <w:sz w:val="24"/>
          <w:szCs w:val="24"/>
        </w:rPr>
        <w:t>sampled</w:t>
      </w:r>
      <w:proofErr w:type="spellEnd"/>
      <w:r w:rsidRPr="00C16F8A">
        <w:rPr>
          <w:sz w:val="24"/>
          <w:szCs w:val="24"/>
        </w:rPr>
        <w:t xml:space="preserve"> </w:t>
      </w:r>
      <w:proofErr w:type="spellStart"/>
      <w:r w:rsidRPr="00C16F8A">
        <w:rPr>
          <w:sz w:val="24"/>
          <w:szCs w:val="24"/>
        </w:rPr>
        <w:t>meal</w:t>
      </w:r>
      <w:proofErr w:type="spellEnd"/>
      <w:r w:rsidRPr="00C16F8A">
        <w:rPr>
          <w:sz w:val="24"/>
          <w:szCs w:val="24"/>
        </w:rPr>
        <w:t xml:space="preserve"> tolerance test blev observeret.</w:t>
      </w:r>
    </w:p>
    <w:p w14:paraId="0741ADCF" w14:textId="77777777" w:rsidR="00C16F8A" w:rsidRPr="00C16F8A" w:rsidRDefault="00C16F8A" w:rsidP="003717D2">
      <w:pPr>
        <w:ind w:left="851"/>
        <w:rPr>
          <w:sz w:val="24"/>
          <w:szCs w:val="24"/>
        </w:rPr>
      </w:pPr>
    </w:p>
    <w:p w14:paraId="7DB5A00F" w14:textId="77777777" w:rsidR="00C16F8A" w:rsidRPr="00C16F8A" w:rsidRDefault="00C16F8A" w:rsidP="003717D2">
      <w:pPr>
        <w:ind w:left="851"/>
        <w:rPr>
          <w:sz w:val="24"/>
          <w:szCs w:val="24"/>
          <w:u w:val="single"/>
        </w:rPr>
      </w:pPr>
      <w:r w:rsidRPr="00C16F8A">
        <w:rPr>
          <w:sz w:val="24"/>
          <w:szCs w:val="24"/>
          <w:u w:val="single"/>
        </w:rPr>
        <w:t xml:space="preserve">Studier af </w:t>
      </w:r>
      <w:proofErr w:type="spellStart"/>
      <w:r w:rsidRPr="00C16F8A">
        <w:rPr>
          <w:sz w:val="24"/>
          <w:szCs w:val="24"/>
          <w:u w:val="single"/>
        </w:rPr>
        <w:t>sitagliptin</w:t>
      </w:r>
      <w:proofErr w:type="spellEnd"/>
      <w:r w:rsidRPr="00C16F8A">
        <w:rPr>
          <w:sz w:val="24"/>
          <w:szCs w:val="24"/>
          <w:u w:val="single"/>
        </w:rPr>
        <w:t xml:space="preserve"> i kombination med </w:t>
      </w:r>
      <w:proofErr w:type="spellStart"/>
      <w:r w:rsidRPr="00C16F8A">
        <w:rPr>
          <w:sz w:val="24"/>
          <w:szCs w:val="24"/>
          <w:u w:val="single"/>
        </w:rPr>
        <w:t>metformin</w:t>
      </w:r>
      <w:proofErr w:type="spellEnd"/>
    </w:p>
    <w:p w14:paraId="3BCA52B1" w14:textId="77777777" w:rsidR="00C16F8A" w:rsidRPr="00C16F8A" w:rsidRDefault="00C16F8A" w:rsidP="003717D2">
      <w:pPr>
        <w:ind w:left="851"/>
        <w:rPr>
          <w:sz w:val="24"/>
          <w:szCs w:val="24"/>
        </w:rPr>
      </w:pPr>
      <w:r w:rsidRPr="00C16F8A">
        <w:rPr>
          <w:sz w:val="24"/>
          <w:szCs w:val="24"/>
        </w:rPr>
        <w:t xml:space="preserve">I et 24-ugers placebokontrolleret klinisk studie til vurdering af effekt og sikkerhed ved </w:t>
      </w:r>
      <w:proofErr w:type="spellStart"/>
      <w:r w:rsidRPr="00C16F8A">
        <w:rPr>
          <w:sz w:val="24"/>
          <w:szCs w:val="24"/>
        </w:rPr>
        <w:t>sitagliptin</w:t>
      </w:r>
      <w:proofErr w:type="spellEnd"/>
      <w:r w:rsidRPr="00C16F8A">
        <w:rPr>
          <w:sz w:val="24"/>
          <w:szCs w:val="24"/>
        </w:rPr>
        <w:t xml:space="preserve"> 100 mg en gang dagligt som supplement til </w:t>
      </w:r>
      <w:proofErr w:type="spellStart"/>
      <w:r w:rsidRPr="00C16F8A">
        <w:rPr>
          <w:sz w:val="24"/>
          <w:szCs w:val="24"/>
        </w:rPr>
        <w:t>metformin</w:t>
      </w:r>
      <w:proofErr w:type="spellEnd"/>
      <w:r w:rsidRPr="00C16F8A">
        <w:rPr>
          <w:sz w:val="24"/>
          <w:szCs w:val="24"/>
        </w:rPr>
        <w:t xml:space="preserve"> gav </w:t>
      </w:r>
      <w:proofErr w:type="spellStart"/>
      <w:r w:rsidRPr="00C16F8A">
        <w:rPr>
          <w:sz w:val="24"/>
          <w:szCs w:val="24"/>
        </w:rPr>
        <w:t>sitagliptin</w:t>
      </w:r>
      <w:proofErr w:type="spellEnd"/>
      <w:r w:rsidRPr="00C16F8A">
        <w:rPr>
          <w:sz w:val="24"/>
          <w:szCs w:val="24"/>
        </w:rPr>
        <w:t xml:space="preserve"> signifikant forbedring af glykæmiske parametre sammenlignet med placebo. Ændring i kropsvægt i forhold til </w:t>
      </w:r>
      <w:r w:rsidRPr="00C16F8A">
        <w:rPr>
          <w:i/>
          <w:iCs/>
          <w:sz w:val="24"/>
          <w:szCs w:val="24"/>
        </w:rPr>
        <w:t>baseline</w:t>
      </w:r>
      <w:r w:rsidRPr="00C16F8A">
        <w:rPr>
          <w:sz w:val="24"/>
          <w:szCs w:val="24"/>
        </w:rPr>
        <w:t xml:space="preserve"> var den samme for patienter, der blev behandlet med </w:t>
      </w:r>
      <w:proofErr w:type="spellStart"/>
      <w:r w:rsidRPr="00C16F8A">
        <w:rPr>
          <w:sz w:val="24"/>
          <w:szCs w:val="24"/>
        </w:rPr>
        <w:t>sitagliptin</w:t>
      </w:r>
      <w:proofErr w:type="spellEnd"/>
      <w:r w:rsidRPr="00C16F8A">
        <w:rPr>
          <w:sz w:val="24"/>
          <w:szCs w:val="24"/>
        </w:rPr>
        <w:t xml:space="preserve"> i forhold til placebo. I dette studie var incidensen af hypoglykæmi den samme, som blev rapporteret for patienter, der var blevet behandlet med </w:t>
      </w:r>
      <w:proofErr w:type="spellStart"/>
      <w:r w:rsidRPr="00C16F8A">
        <w:rPr>
          <w:sz w:val="24"/>
          <w:szCs w:val="24"/>
        </w:rPr>
        <w:t>sitagliptin</w:t>
      </w:r>
      <w:proofErr w:type="spellEnd"/>
      <w:r w:rsidRPr="00C16F8A">
        <w:rPr>
          <w:sz w:val="24"/>
          <w:szCs w:val="24"/>
        </w:rPr>
        <w:t xml:space="preserve"> eller placebo.</w:t>
      </w:r>
    </w:p>
    <w:p w14:paraId="5BD311DD" w14:textId="77777777" w:rsidR="00C16F8A" w:rsidRPr="00C16F8A" w:rsidRDefault="00C16F8A" w:rsidP="003717D2">
      <w:pPr>
        <w:ind w:left="851"/>
        <w:rPr>
          <w:sz w:val="24"/>
          <w:szCs w:val="24"/>
          <w:u w:val="single"/>
        </w:rPr>
      </w:pPr>
    </w:p>
    <w:p w14:paraId="4B6122A7" w14:textId="087347AA" w:rsidR="00C16F8A" w:rsidRPr="00C16F8A" w:rsidRDefault="00C16F8A" w:rsidP="003717D2">
      <w:pPr>
        <w:ind w:left="851"/>
        <w:rPr>
          <w:sz w:val="24"/>
          <w:szCs w:val="24"/>
        </w:rPr>
      </w:pPr>
      <w:r w:rsidRPr="00C16F8A">
        <w:rPr>
          <w:sz w:val="24"/>
          <w:szCs w:val="24"/>
        </w:rPr>
        <w:t xml:space="preserve">I et 24-ugers placebokontrolleret </w:t>
      </w:r>
      <w:proofErr w:type="spellStart"/>
      <w:r w:rsidRPr="00C16F8A">
        <w:rPr>
          <w:sz w:val="24"/>
          <w:szCs w:val="24"/>
        </w:rPr>
        <w:t>faktorielt</w:t>
      </w:r>
      <w:proofErr w:type="spellEnd"/>
      <w:r w:rsidRPr="00C16F8A">
        <w:rPr>
          <w:sz w:val="24"/>
          <w:szCs w:val="24"/>
        </w:rPr>
        <w:t xml:space="preserve"> studie af initialbehandling gav </w:t>
      </w:r>
      <w:proofErr w:type="spellStart"/>
      <w:r w:rsidRPr="00C16F8A">
        <w:rPr>
          <w:sz w:val="24"/>
          <w:szCs w:val="24"/>
        </w:rPr>
        <w:t>sitagliptin</w:t>
      </w:r>
      <w:proofErr w:type="spellEnd"/>
      <w:r w:rsidRPr="00C16F8A">
        <w:rPr>
          <w:sz w:val="24"/>
          <w:szCs w:val="24"/>
        </w:rPr>
        <w:t xml:space="preserve"> 50 mg to gange dagligt i kombination med </w:t>
      </w:r>
      <w:proofErr w:type="spellStart"/>
      <w:r w:rsidRPr="00C16F8A">
        <w:rPr>
          <w:sz w:val="24"/>
          <w:szCs w:val="24"/>
        </w:rPr>
        <w:t>metformin</w:t>
      </w:r>
      <w:proofErr w:type="spellEnd"/>
      <w:r w:rsidRPr="00C16F8A">
        <w:rPr>
          <w:sz w:val="24"/>
          <w:szCs w:val="24"/>
        </w:rPr>
        <w:t xml:space="preserve"> (500 mg eller 1000 mg to gange dagligt) en signifikant forbedring af glykæmiske parametre sammenlignet med begge former for monoterapi. Reduktionen i kropsvægt ved en kombination af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 xml:space="preserve"> var den samme som den, der blev observeret med </w:t>
      </w:r>
      <w:proofErr w:type="spellStart"/>
      <w:r w:rsidRPr="00C16F8A">
        <w:rPr>
          <w:sz w:val="24"/>
          <w:szCs w:val="24"/>
        </w:rPr>
        <w:t>metformin</w:t>
      </w:r>
      <w:proofErr w:type="spellEnd"/>
      <w:r w:rsidRPr="00C16F8A">
        <w:rPr>
          <w:sz w:val="24"/>
          <w:szCs w:val="24"/>
        </w:rPr>
        <w:t xml:space="preserve"> alene eller placebo. Der var ingen ændring i forhold til </w:t>
      </w:r>
      <w:r w:rsidRPr="00C16F8A">
        <w:rPr>
          <w:i/>
          <w:iCs/>
          <w:sz w:val="24"/>
          <w:szCs w:val="24"/>
        </w:rPr>
        <w:t>baseline</w:t>
      </w:r>
      <w:r w:rsidRPr="00C16F8A">
        <w:rPr>
          <w:sz w:val="24"/>
          <w:szCs w:val="24"/>
        </w:rPr>
        <w:t xml:space="preserve"> for patienter, der fik </w:t>
      </w:r>
      <w:proofErr w:type="spellStart"/>
      <w:r w:rsidRPr="00C16F8A">
        <w:rPr>
          <w:sz w:val="24"/>
          <w:szCs w:val="24"/>
        </w:rPr>
        <w:t>sitagliptin</w:t>
      </w:r>
      <w:proofErr w:type="spellEnd"/>
      <w:r w:rsidRPr="00C16F8A">
        <w:rPr>
          <w:sz w:val="24"/>
          <w:szCs w:val="24"/>
        </w:rPr>
        <w:t xml:space="preserve"> alene. Incidensen af hypoglykæmi var den samme på tværs af behandlingsgrupperne.</w:t>
      </w:r>
    </w:p>
    <w:p w14:paraId="687B3290" w14:textId="77777777" w:rsidR="00C16F8A" w:rsidRPr="00C16F8A" w:rsidRDefault="00C16F8A" w:rsidP="003717D2">
      <w:pPr>
        <w:ind w:left="851"/>
        <w:rPr>
          <w:sz w:val="24"/>
          <w:szCs w:val="24"/>
          <w:u w:val="single"/>
        </w:rPr>
      </w:pPr>
    </w:p>
    <w:p w14:paraId="594FAC9B" w14:textId="77777777" w:rsidR="00C16F8A" w:rsidRPr="00C16F8A" w:rsidRDefault="00C16F8A" w:rsidP="003717D2">
      <w:pPr>
        <w:ind w:left="851"/>
        <w:rPr>
          <w:sz w:val="24"/>
          <w:szCs w:val="24"/>
          <w:u w:val="single"/>
        </w:rPr>
      </w:pPr>
      <w:r w:rsidRPr="00C16F8A">
        <w:rPr>
          <w:sz w:val="24"/>
          <w:szCs w:val="24"/>
          <w:u w:val="single"/>
        </w:rPr>
        <w:t xml:space="preserve">Studie af </w:t>
      </w:r>
      <w:proofErr w:type="spellStart"/>
      <w:r w:rsidRPr="00C16F8A">
        <w:rPr>
          <w:sz w:val="24"/>
          <w:szCs w:val="24"/>
          <w:u w:val="single"/>
        </w:rPr>
        <w:t>sitagliptin</w:t>
      </w:r>
      <w:proofErr w:type="spellEnd"/>
      <w:r w:rsidRPr="00C16F8A">
        <w:rPr>
          <w:sz w:val="24"/>
          <w:szCs w:val="24"/>
          <w:u w:val="single"/>
        </w:rPr>
        <w:t xml:space="preserve"> i kombination med </w:t>
      </w:r>
      <w:proofErr w:type="spellStart"/>
      <w:r w:rsidRPr="00C16F8A">
        <w:rPr>
          <w:sz w:val="24"/>
          <w:szCs w:val="24"/>
          <w:u w:val="single"/>
        </w:rPr>
        <w:t>metformin</w:t>
      </w:r>
      <w:proofErr w:type="spellEnd"/>
      <w:r w:rsidRPr="00C16F8A">
        <w:rPr>
          <w:sz w:val="24"/>
          <w:szCs w:val="24"/>
          <w:u w:val="single"/>
        </w:rPr>
        <w:t xml:space="preserve"> og et </w:t>
      </w:r>
      <w:proofErr w:type="spellStart"/>
      <w:r w:rsidRPr="00C16F8A">
        <w:rPr>
          <w:sz w:val="24"/>
          <w:szCs w:val="24"/>
          <w:u w:val="single"/>
        </w:rPr>
        <w:t>sulfonylurinstof</w:t>
      </w:r>
      <w:proofErr w:type="spellEnd"/>
    </w:p>
    <w:p w14:paraId="609D9E88" w14:textId="77777777" w:rsidR="00C16F8A" w:rsidRPr="00C16F8A" w:rsidRDefault="00C16F8A" w:rsidP="003717D2">
      <w:pPr>
        <w:ind w:left="851"/>
        <w:rPr>
          <w:sz w:val="24"/>
          <w:szCs w:val="24"/>
        </w:rPr>
      </w:pPr>
      <w:r w:rsidRPr="00C16F8A">
        <w:rPr>
          <w:sz w:val="24"/>
          <w:szCs w:val="24"/>
        </w:rPr>
        <w:t xml:space="preserve">Et 24-ugers placebokontrolleret studie blev designet til at vurdere effekt og sikkerhed af </w:t>
      </w:r>
      <w:proofErr w:type="spellStart"/>
      <w:r w:rsidRPr="00C16F8A">
        <w:rPr>
          <w:sz w:val="24"/>
          <w:szCs w:val="24"/>
        </w:rPr>
        <w:t>sitagliptin</w:t>
      </w:r>
      <w:proofErr w:type="spellEnd"/>
      <w:r w:rsidRPr="00C16F8A">
        <w:rPr>
          <w:sz w:val="24"/>
          <w:szCs w:val="24"/>
        </w:rPr>
        <w:t xml:space="preserve"> (100 mg en gang dagligt) som supplement til </w:t>
      </w:r>
      <w:proofErr w:type="spellStart"/>
      <w:r w:rsidRPr="00C16F8A">
        <w:rPr>
          <w:sz w:val="24"/>
          <w:szCs w:val="24"/>
        </w:rPr>
        <w:t>glimepirid</w:t>
      </w:r>
      <w:proofErr w:type="spellEnd"/>
      <w:r w:rsidRPr="00C16F8A">
        <w:rPr>
          <w:sz w:val="24"/>
          <w:szCs w:val="24"/>
        </w:rPr>
        <w:t xml:space="preserve"> (alene eller i kombination med </w:t>
      </w:r>
      <w:proofErr w:type="spellStart"/>
      <w:r w:rsidRPr="00C16F8A">
        <w:rPr>
          <w:sz w:val="24"/>
          <w:szCs w:val="24"/>
        </w:rPr>
        <w:t>metformin</w:t>
      </w:r>
      <w:proofErr w:type="spellEnd"/>
      <w:r w:rsidRPr="00C16F8A">
        <w:rPr>
          <w:sz w:val="24"/>
          <w:szCs w:val="24"/>
        </w:rPr>
        <w:t xml:space="preserve">). </w:t>
      </w:r>
      <w:proofErr w:type="spellStart"/>
      <w:r w:rsidRPr="00C16F8A">
        <w:rPr>
          <w:sz w:val="24"/>
          <w:szCs w:val="24"/>
        </w:rPr>
        <w:t>Sitagliptin</w:t>
      </w:r>
      <w:proofErr w:type="spellEnd"/>
      <w:r w:rsidRPr="00C16F8A">
        <w:rPr>
          <w:sz w:val="24"/>
          <w:szCs w:val="24"/>
        </w:rPr>
        <w:t xml:space="preserve"> som supplement til </w:t>
      </w:r>
      <w:proofErr w:type="spellStart"/>
      <w:r w:rsidRPr="00C16F8A">
        <w:rPr>
          <w:sz w:val="24"/>
          <w:szCs w:val="24"/>
        </w:rPr>
        <w:t>glimepirid</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 xml:space="preserve"> gav signifikante forbedringer af glykæmiske parametre. Patienter, der blev behandlet med </w:t>
      </w:r>
      <w:proofErr w:type="spellStart"/>
      <w:r w:rsidRPr="00C16F8A">
        <w:rPr>
          <w:sz w:val="24"/>
          <w:szCs w:val="24"/>
        </w:rPr>
        <w:t>sitagliptin</w:t>
      </w:r>
      <w:proofErr w:type="spellEnd"/>
      <w:r w:rsidRPr="00C16F8A">
        <w:rPr>
          <w:sz w:val="24"/>
          <w:szCs w:val="24"/>
        </w:rPr>
        <w:t>, havde en moderat vægtøgning (+1,1 kg) sammenlignet med de patienter, der fik placebo.</w:t>
      </w:r>
    </w:p>
    <w:p w14:paraId="19D7BAA6" w14:textId="77777777" w:rsidR="00C16F8A" w:rsidRPr="00C16F8A" w:rsidRDefault="00C16F8A" w:rsidP="003717D2">
      <w:pPr>
        <w:ind w:left="851"/>
        <w:rPr>
          <w:sz w:val="24"/>
          <w:szCs w:val="24"/>
          <w:u w:val="single"/>
        </w:rPr>
      </w:pPr>
    </w:p>
    <w:p w14:paraId="042033B9" w14:textId="77777777" w:rsidR="00C16F8A" w:rsidRPr="00C16F8A" w:rsidRDefault="00C16F8A" w:rsidP="003717D2">
      <w:pPr>
        <w:ind w:left="851"/>
        <w:rPr>
          <w:sz w:val="24"/>
          <w:szCs w:val="24"/>
          <w:u w:val="single"/>
        </w:rPr>
      </w:pPr>
      <w:r w:rsidRPr="00C16F8A">
        <w:rPr>
          <w:sz w:val="24"/>
          <w:szCs w:val="24"/>
          <w:u w:val="single"/>
        </w:rPr>
        <w:t xml:space="preserve">Studie af </w:t>
      </w:r>
      <w:proofErr w:type="spellStart"/>
      <w:r w:rsidRPr="00C16F8A">
        <w:rPr>
          <w:sz w:val="24"/>
          <w:szCs w:val="24"/>
          <w:u w:val="single"/>
        </w:rPr>
        <w:t>sitagliptin</w:t>
      </w:r>
      <w:proofErr w:type="spellEnd"/>
      <w:r w:rsidRPr="00C16F8A">
        <w:rPr>
          <w:sz w:val="24"/>
          <w:szCs w:val="24"/>
          <w:u w:val="single"/>
        </w:rPr>
        <w:t xml:space="preserve"> i kombination med </w:t>
      </w:r>
      <w:proofErr w:type="spellStart"/>
      <w:r w:rsidRPr="00C16F8A">
        <w:rPr>
          <w:sz w:val="24"/>
          <w:szCs w:val="24"/>
          <w:u w:val="single"/>
        </w:rPr>
        <w:t>metformin</w:t>
      </w:r>
      <w:proofErr w:type="spellEnd"/>
      <w:r w:rsidRPr="00C16F8A">
        <w:rPr>
          <w:sz w:val="24"/>
          <w:szCs w:val="24"/>
          <w:u w:val="single"/>
        </w:rPr>
        <w:t xml:space="preserve"> og en PPAR</w:t>
      </w:r>
      <w:r w:rsidRPr="00C16F8A">
        <w:rPr>
          <w:sz w:val="24"/>
          <w:szCs w:val="24"/>
          <w:u w:val="single"/>
          <w:lang w:val="en-IN"/>
        </w:rPr>
        <w:t>γ</w:t>
      </w:r>
      <w:r w:rsidRPr="00C16F8A">
        <w:rPr>
          <w:sz w:val="24"/>
          <w:szCs w:val="24"/>
          <w:u w:val="single"/>
        </w:rPr>
        <w:t>-agonist</w:t>
      </w:r>
    </w:p>
    <w:p w14:paraId="626CE346" w14:textId="77777777" w:rsidR="00C16F8A" w:rsidRPr="00C16F8A" w:rsidRDefault="00C16F8A" w:rsidP="003717D2">
      <w:pPr>
        <w:ind w:left="851"/>
        <w:rPr>
          <w:sz w:val="24"/>
          <w:szCs w:val="24"/>
        </w:rPr>
      </w:pPr>
      <w:r w:rsidRPr="00C16F8A">
        <w:rPr>
          <w:sz w:val="24"/>
          <w:szCs w:val="24"/>
        </w:rPr>
        <w:t xml:space="preserve">Et 26-ugers placebokontrolleret studie blev designet til at evaluere </w:t>
      </w:r>
      <w:proofErr w:type="spellStart"/>
      <w:r w:rsidRPr="00C16F8A">
        <w:rPr>
          <w:sz w:val="24"/>
          <w:szCs w:val="24"/>
        </w:rPr>
        <w:t>sitagliptins</w:t>
      </w:r>
      <w:proofErr w:type="spellEnd"/>
      <w:r w:rsidRPr="00C16F8A">
        <w:rPr>
          <w:sz w:val="24"/>
          <w:szCs w:val="24"/>
        </w:rPr>
        <w:t xml:space="preserve"> effekt og sikkerhed (100 mg en gang dagligt) som supplement til kombinationen </w:t>
      </w:r>
      <w:proofErr w:type="spellStart"/>
      <w:r w:rsidRPr="00C16F8A">
        <w:rPr>
          <w:sz w:val="24"/>
          <w:szCs w:val="24"/>
        </w:rPr>
        <w:t>pioglitazon</w:t>
      </w:r>
      <w:proofErr w:type="spellEnd"/>
      <w:r w:rsidRPr="00C16F8A">
        <w:rPr>
          <w:sz w:val="24"/>
          <w:szCs w:val="24"/>
        </w:rPr>
        <w:t xml:space="preserve"> plus </w:t>
      </w:r>
      <w:proofErr w:type="spellStart"/>
      <w:r w:rsidRPr="00C16F8A">
        <w:rPr>
          <w:sz w:val="24"/>
          <w:szCs w:val="24"/>
        </w:rPr>
        <w:t>metformin</w:t>
      </w:r>
      <w:proofErr w:type="spellEnd"/>
      <w:r w:rsidRPr="00C16F8A">
        <w:rPr>
          <w:sz w:val="24"/>
          <w:szCs w:val="24"/>
        </w:rPr>
        <w:t xml:space="preserve">. </w:t>
      </w:r>
      <w:proofErr w:type="spellStart"/>
      <w:r w:rsidRPr="00C16F8A">
        <w:rPr>
          <w:sz w:val="24"/>
          <w:szCs w:val="24"/>
        </w:rPr>
        <w:t>Sitagliptin</w:t>
      </w:r>
      <w:proofErr w:type="spellEnd"/>
      <w:r w:rsidRPr="00C16F8A">
        <w:rPr>
          <w:sz w:val="24"/>
          <w:szCs w:val="24"/>
        </w:rPr>
        <w:t xml:space="preserve"> som supplement til </w:t>
      </w:r>
      <w:proofErr w:type="spellStart"/>
      <w:r w:rsidRPr="00C16F8A">
        <w:rPr>
          <w:sz w:val="24"/>
          <w:szCs w:val="24"/>
        </w:rPr>
        <w:t>pioglitazon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 xml:space="preserve"> forbedrede de glykæmiske parametre signifikant. Ændring i kropsvægt i forhold til </w:t>
      </w:r>
      <w:r w:rsidRPr="00C16F8A">
        <w:rPr>
          <w:i/>
          <w:iCs/>
          <w:sz w:val="24"/>
          <w:szCs w:val="24"/>
        </w:rPr>
        <w:t>baseline</w:t>
      </w:r>
      <w:r w:rsidRPr="00C16F8A">
        <w:rPr>
          <w:sz w:val="24"/>
          <w:szCs w:val="24"/>
        </w:rPr>
        <w:t xml:space="preserve"> var den samme hos patienter, der blev behandlet med </w:t>
      </w:r>
      <w:proofErr w:type="spellStart"/>
      <w:r w:rsidRPr="00C16F8A">
        <w:rPr>
          <w:sz w:val="24"/>
          <w:szCs w:val="24"/>
        </w:rPr>
        <w:t>sitagliptin</w:t>
      </w:r>
      <w:proofErr w:type="spellEnd"/>
      <w:r w:rsidRPr="00C16F8A">
        <w:rPr>
          <w:sz w:val="24"/>
          <w:szCs w:val="24"/>
        </w:rPr>
        <w:t xml:space="preserve"> og hos patienter, der fik placebo. Incidensen af hypoglykæmi var også den samme hos </w:t>
      </w:r>
      <w:proofErr w:type="spellStart"/>
      <w:r w:rsidRPr="00C16F8A">
        <w:rPr>
          <w:sz w:val="24"/>
          <w:szCs w:val="24"/>
        </w:rPr>
        <w:t>sitagliptinbehandlede</w:t>
      </w:r>
      <w:proofErr w:type="spellEnd"/>
      <w:r w:rsidRPr="00C16F8A">
        <w:rPr>
          <w:sz w:val="24"/>
          <w:szCs w:val="24"/>
        </w:rPr>
        <w:t xml:space="preserve"> og placebobehandlede patienter.</w:t>
      </w:r>
    </w:p>
    <w:p w14:paraId="0657CE93" w14:textId="77777777" w:rsidR="00C16F8A" w:rsidRPr="00C16F8A" w:rsidRDefault="00C16F8A" w:rsidP="003717D2">
      <w:pPr>
        <w:ind w:left="851"/>
        <w:rPr>
          <w:sz w:val="24"/>
          <w:szCs w:val="24"/>
        </w:rPr>
      </w:pPr>
    </w:p>
    <w:p w14:paraId="719C7E38" w14:textId="77777777" w:rsidR="00C16F8A" w:rsidRPr="00C16F8A" w:rsidRDefault="00C16F8A" w:rsidP="003717D2">
      <w:pPr>
        <w:ind w:left="851"/>
        <w:rPr>
          <w:sz w:val="24"/>
          <w:szCs w:val="24"/>
          <w:u w:val="single"/>
        </w:rPr>
      </w:pPr>
      <w:r w:rsidRPr="00C16F8A">
        <w:rPr>
          <w:sz w:val="24"/>
          <w:szCs w:val="24"/>
          <w:u w:val="single"/>
        </w:rPr>
        <w:t xml:space="preserve">Studie af </w:t>
      </w:r>
      <w:proofErr w:type="spellStart"/>
      <w:r w:rsidRPr="00C16F8A">
        <w:rPr>
          <w:sz w:val="24"/>
          <w:szCs w:val="24"/>
          <w:u w:val="single"/>
        </w:rPr>
        <w:t>sitagliptin</w:t>
      </w:r>
      <w:proofErr w:type="spellEnd"/>
      <w:r w:rsidRPr="00C16F8A">
        <w:rPr>
          <w:sz w:val="24"/>
          <w:szCs w:val="24"/>
          <w:u w:val="single"/>
        </w:rPr>
        <w:t xml:space="preserve"> i kombination med </w:t>
      </w:r>
      <w:proofErr w:type="spellStart"/>
      <w:r w:rsidRPr="00C16F8A">
        <w:rPr>
          <w:sz w:val="24"/>
          <w:szCs w:val="24"/>
          <w:u w:val="single"/>
        </w:rPr>
        <w:t>metformin</w:t>
      </w:r>
      <w:proofErr w:type="spellEnd"/>
      <w:r w:rsidRPr="00C16F8A">
        <w:rPr>
          <w:sz w:val="24"/>
          <w:szCs w:val="24"/>
          <w:u w:val="single"/>
        </w:rPr>
        <w:t xml:space="preserve"> og insulin</w:t>
      </w:r>
    </w:p>
    <w:p w14:paraId="1BA3199D" w14:textId="77777777" w:rsidR="00C16F8A" w:rsidRPr="00C16F8A" w:rsidRDefault="00C16F8A" w:rsidP="003717D2">
      <w:pPr>
        <w:ind w:left="851"/>
        <w:rPr>
          <w:sz w:val="24"/>
          <w:szCs w:val="24"/>
        </w:rPr>
      </w:pPr>
      <w:r w:rsidRPr="00C16F8A">
        <w:rPr>
          <w:sz w:val="24"/>
          <w:szCs w:val="24"/>
        </w:rPr>
        <w:t xml:space="preserve">Et 24-ugers placebokontrolleret studie blev designet til at evaluere effekt og sikkerhed af </w:t>
      </w:r>
      <w:proofErr w:type="spellStart"/>
      <w:r w:rsidRPr="00C16F8A">
        <w:rPr>
          <w:sz w:val="24"/>
          <w:szCs w:val="24"/>
        </w:rPr>
        <w:t>sitagliptin</w:t>
      </w:r>
      <w:proofErr w:type="spellEnd"/>
      <w:r w:rsidRPr="00C16F8A">
        <w:rPr>
          <w:sz w:val="24"/>
          <w:szCs w:val="24"/>
        </w:rPr>
        <w:t xml:space="preserve"> (100 mg en gang dagligt) som supplement til insulin (ved stabil dosis i mindst 10 uger) med eller uden </w:t>
      </w:r>
      <w:proofErr w:type="spellStart"/>
      <w:r w:rsidRPr="00C16F8A">
        <w:rPr>
          <w:sz w:val="24"/>
          <w:szCs w:val="24"/>
        </w:rPr>
        <w:t>metformin</w:t>
      </w:r>
      <w:proofErr w:type="spellEnd"/>
      <w:r w:rsidRPr="00C16F8A">
        <w:rPr>
          <w:sz w:val="24"/>
          <w:szCs w:val="24"/>
        </w:rPr>
        <w:t xml:space="preserve"> (mindst 1.500 mg). Hos patienter, der tog forblandet insulin, var den gennemsnitlige daglige dosis 70,9 E/dag. Hos patienter, der tog ikke-forblandet insulin (middellangtidsvirkende/langtidsvirkende), var den gennemsnitlige daglige dosis 44,3 E/dag. Data fra 73% af de patienter, som tog </w:t>
      </w:r>
      <w:proofErr w:type="spellStart"/>
      <w:r w:rsidRPr="00C16F8A">
        <w:rPr>
          <w:sz w:val="24"/>
          <w:szCs w:val="24"/>
        </w:rPr>
        <w:t>metformin</w:t>
      </w:r>
      <w:proofErr w:type="spellEnd"/>
      <w:r w:rsidRPr="00C16F8A">
        <w:rPr>
          <w:sz w:val="24"/>
          <w:szCs w:val="24"/>
        </w:rPr>
        <w:t xml:space="preserve">, fremgår af tabel 2. Tillæg af </w:t>
      </w:r>
      <w:proofErr w:type="spellStart"/>
      <w:r w:rsidRPr="00C16F8A">
        <w:rPr>
          <w:sz w:val="24"/>
          <w:szCs w:val="24"/>
        </w:rPr>
        <w:t>sitagliptin</w:t>
      </w:r>
      <w:proofErr w:type="spellEnd"/>
      <w:r w:rsidRPr="00C16F8A">
        <w:rPr>
          <w:sz w:val="24"/>
          <w:szCs w:val="24"/>
        </w:rPr>
        <w:t xml:space="preserve"> til insulin gav signifikante forbedringer i de glykæmiske parametre. Med hensyn til kropsvægt var der ingen ændring af betydning i forhold til </w:t>
      </w:r>
      <w:r w:rsidRPr="00C16F8A">
        <w:rPr>
          <w:i/>
          <w:iCs/>
          <w:sz w:val="24"/>
          <w:szCs w:val="24"/>
        </w:rPr>
        <w:t>baseline</w:t>
      </w:r>
      <w:r w:rsidRPr="00C16F8A">
        <w:rPr>
          <w:sz w:val="24"/>
          <w:szCs w:val="24"/>
        </w:rPr>
        <w:t xml:space="preserve"> i nogen af grupperne.</w:t>
      </w:r>
    </w:p>
    <w:p w14:paraId="5B1A6BD5" w14:textId="77777777" w:rsidR="00C16F8A" w:rsidRPr="00C16F8A" w:rsidRDefault="00C16F8A" w:rsidP="003717D2">
      <w:pPr>
        <w:ind w:left="851"/>
        <w:rPr>
          <w:sz w:val="24"/>
          <w:szCs w:val="24"/>
        </w:rPr>
      </w:pPr>
    </w:p>
    <w:p w14:paraId="1FA7B561" w14:textId="77777777" w:rsidR="00C16F8A" w:rsidRPr="00C16F8A" w:rsidRDefault="00C16F8A" w:rsidP="00C16F8A">
      <w:pPr>
        <w:tabs>
          <w:tab w:val="left" w:pos="851"/>
        </w:tabs>
        <w:ind w:left="851"/>
        <w:rPr>
          <w:sz w:val="24"/>
          <w:szCs w:val="24"/>
        </w:rPr>
      </w:pPr>
      <w:r w:rsidRPr="00C16F8A">
        <w:rPr>
          <w:b/>
          <w:bCs/>
          <w:sz w:val="24"/>
          <w:szCs w:val="24"/>
        </w:rPr>
        <w:t>Tabel 2: HbA</w:t>
      </w:r>
      <w:r w:rsidRPr="00C16F8A">
        <w:rPr>
          <w:b/>
          <w:bCs/>
          <w:sz w:val="24"/>
          <w:szCs w:val="24"/>
          <w:vertAlign w:val="subscript"/>
        </w:rPr>
        <w:t>1c</w:t>
      </w:r>
      <w:r w:rsidRPr="00C16F8A">
        <w:rPr>
          <w:b/>
          <w:bCs/>
          <w:sz w:val="24"/>
          <w:szCs w:val="24"/>
        </w:rPr>
        <w:t xml:space="preserve"> resultater i placebokontrollerede studier af kombinationsbehandling med </w:t>
      </w:r>
      <w:proofErr w:type="spellStart"/>
      <w:r w:rsidRPr="00C16F8A">
        <w:rPr>
          <w:b/>
          <w:bCs/>
          <w:sz w:val="24"/>
          <w:szCs w:val="24"/>
        </w:rPr>
        <w:t>sitagliptin</w:t>
      </w:r>
      <w:proofErr w:type="spellEnd"/>
      <w:r w:rsidRPr="00C16F8A">
        <w:rPr>
          <w:b/>
          <w:bCs/>
          <w:sz w:val="24"/>
          <w:szCs w:val="24"/>
        </w:rPr>
        <w:t xml:space="preserve"> og </w:t>
      </w:r>
      <w:proofErr w:type="spellStart"/>
      <w:r w:rsidRPr="00C16F8A">
        <w:rPr>
          <w:b/>
          <w:bCs/>
          <w:sz w:val="24"/>
          <w:szCs w:val="24"/>
        </w:rPr>
        <w:t>metformin</w:t>
      </w:r>
      <w:proofErr w:type="spellEnd"/>
      <w:r w:rsidRPr="00C16F8A">
        <w:rPr>
          <w:sz w:val="24"/>
          <w:szCs w:val="24"/>
        </w:rPr>
        <w:t>*</w:t>
      </w:r>
    </w:p>
    <w:p w14:paraId="7FE60C65" w14:textId="77777777" w:rsidR="00C16F8A" w:rsidRPr="00C16F8A" w:rsidRDefault="00C16F8A" w:rsidP="00C16F8A">
      <w:pPr>
        <w:tabs>
          <w:tab w:val="left" w:pos="851"/>
        </w:tabs>
        <w:ind w:left="851"/>
        <w:rPr>
          <w:sz w:val="24"/>
          <w:szCs w:val="24"/>
        </w:rPr>
      </w:pPr>
    </w:p>
    <w:tbl>
      <w:tblPr>
        <w:tblStyle w:val="Tabel-Gitter"/>
        <w:tblW w:w="5000" w:type="pct"/>
        <w:tblLook w:val="04A0" w:firstRow="1" w:lastRow="0" w:firstColumn="1" w:lastColumn="0" w:noHBand="0" w:noVBand="1"/>
      </w:tblPr>
      <w:tblGrid>
        <w:gridCol w:w="2654"/>
        <w:gridCol w:w="1814"/>
        <w:gridCol w:w="2214"/>
        <w:gridCol w:w="2946"/>
      </w:tblGrid>
      <w:tr w:rsidR="00C16F8A" w:rsidRPr="00C16F8A" w14:paraId="0466612A" w14:textId="77777777" w:rsidTr="003717D2">
        <w:tc>
          <w:tcPr>
            <w:tcW w:w="1378" w:type="pct"/>
            <w:tcBorders>
              <w:top w:val="single" w:sz="4" w:space="0" w:color="auto"/>
              <w:left w:val="single" w:sz="4" w:space="0" w:color="auto"/>
              <w:bottom w:val="single" w:sz="4" w:space="0" w:color="auto"/>
              <w:right w:val="single" w:sz="4" w:space="0" w:color="auto"/>
            </w:tcBorders>
            <w:hideMark/>
          </w:tcPr>
          <w:p w14:paraId="37768DCE" w14:textId="77777777" w:rsidR="00C16F8A" w:rsidRPr="00C16F8A" w:rsidRDefault="00C16F8A" w:rsidP="003717D2">
            <w:pPr>
              <w:ind w:left="32"/>
              <w:rPr>
                <w:sz w:val="24"/>
                <w:szCs w:val="24"/>
                <w:lang w:val="en-IN"/>
              </w:rPr>
            </w:pPr>
            <w:r w:rsidRPr="00C16F8A">
              <w:rPr>
                <w:b/>
                <w:bCs/>
                <w:sz w:val="24"/>
                <w:szCs w:val="24"/>
                <w:lang w:val="en-IN"/>
              </w:rPr>
              <w:t>Studie</w:t>
            </w:r>
          </w:p>
        </w:tc>
        <w:tc>
          <w:tcPr>
            <w:tcW w:w="942" w:type="pct"/>
            <w:tcBorders>
              <w:top w:val="single" w:sz="4" w:space="0" w:color="auto"/>
              <w:left w:val="single" w:sz="4" w:space="0" w:color="auto"/>
              <w:bottom w:val="single" w:sz="4" w:space="0" w:color="auto"/>
              <w:right w:val="single" w:sz="4" w:space="0" w:color="auto"/>
            </w:tcBorders>
            <w:hideMark/>
          </w:tcPr>
          <w:p w14:paraId="5A2AEF47" w14:textId="77777777" w:rsidR="00C16F8A" w:rsidRPr="00C16F8A" w:rsidRDefault="00C16F8A" w:rsidP="006D7E5E">
            <w:pPr>
              <w:ind w:left="32"/>
              <w:jc w:val="center"/>
              <w:rPr>
                <w:b/>
                <w:bCs/>
                <w:sz w:val="24"/>
                <w:szCs w:val="24"/>
                <w:lang w:val="en-IN"/>
              </w:rPr>
            </w:pPr>
            <w:proofErr w:type="spellStart"/>
            <w:r w:rsidRPr="00C16F8A">
              <w:rPr>
                <w:b/>
                <w:bCs/>
                <w:sz w:val="24"/>
                <w:szCs w:val="24"/>
                <w:lang w:val="en-IN"/>
              </w:rPr>
              <w:t>Gennemsnitlig</w:t>
            </w:r>
            <w:proofErr w:type="spellEnd"/>
            <w:r w:rsidRPr="00C16F8A">
              <w:rPr>
                <w:b/>
                <w:bCs/>
                <w:sz w:val="24"/>
                <w:szCs w:val="24"/>
                <w:lang w:val="en-IN"/>
              </w:rPr>
              <w:t xml:space="preserve"> </w:t>
            </w:r>
            <w:r w:rsidRPr="00C16F8A">
              <w:rPr>
                <w:b/>
                <w:bCs/>
                <w:i/>
                <w:iCs/>
                <w:sz w:val="24"/>
                <w:szCs w:val="24"/>
                <w:lang w:val="en-IN"/>
              </w:rPr>
              <w:t>baseline</w:t>
            </w:r>
          </w:p>
          <w:p w14:paraId="3C2A4FA9" w14:textId="77777777" w:rsidR="00C16F8A" w:rsidRPr="00C16F8A" w:rsidRDefault="00C16F8A" w:rsidP="006D7E5E">
            <w:pPr>
              <w:ind w:left="32"/>
              <w:jc w:val="center"/>
              <w:rPr>
                <w:sz w:val="24"/>
                <w:szCs w:val="24"/>
                <w:lang w:val="en-IN"/>
              </w:rPr>
            </w:pPr>
            <w:r w:rsidRPr="00C16F8A">
              <w:rPr>
                <w:b/>
                <w:bCs/>
                <w:sz w:val="24"/>
                <w:szCs w:val="24"/>
                <w:lang w:val="en-IN"/>
              </w:rPr>
              <w:t>HbA</w:t>
            </w:r>
            <w:r w:rsidRPr="00C16F8A">
              <w:rPr>
                <w:b/>
                <w:bCs/>
                <w:sz w:val="24"/>
                <w:szCs w:val="24"/>
                <w:vertAlign w:val="subscript"/>
                <w:lang w:val="en-IN"/>
              </w:rPr>
              <w:t>1c</w:t>
            </w:r>
            <w:r w:rsidRPr="00C16F8A">
              <w:rPr>
                <w:b/>
                <w:bCs/>
                <w:sz w:val="24"/>
                <w:szCs w:val="24"/>
                <w:lang w:val="en-IN"/>
              </w:rPr>
              <w:t xml:space="preserve"> (%)</w:t>
            </w:r>
          </w:p>
        </w:tc>
        <w:tc>
          <w:tcPr>
            <w:tcW w:w="1150" w:type="pct"/>
            <w:tcBorders>
              <w:top w:val="single" w:sz="4" w:space="0" w:color="auto"/>
              <w:left w:val="single" w:sz="4" w:space="0" w:color="auto"/>
              <w:bottom w:val="single" w:sz="4" w:space="0" w:color="auto"/>
              <w:right w:val="single" w:sz="4" w:space="0" w:color="auto"/>
            </w:tcBorders>
            <w:hideMark/>
          </w:tcPr>
          <w:p w14:paraId="3E3ECA34" w14:textId="77777777" w:rsidR="00C16F8A" w:rsidRPr="00C16F8A" w:rsidRDefault="00C16F8A" w:rsidP="006D7E5E">
            <w:pPr>
              <w:ind w:left="32"/>
              <w:jc w:val="center"/>
              <w:rPr>
                <w:sz w:val="24"/>
                <w:szCs w:val="24"/>
              </w:rPr>
            </w:pPr>
            <w:r w:rsidRPr="00C16F8A">
              <w:rPr>
                <w:b/>
                <w:bCs/>
                <w:sz w:val="24"/>
                <w:szCs w:val="24"/>
              </w:rPr>
              <w:t xml:space="preserve">Gennemsnitlig ændring fra </w:t>
            </w:r>
            <w:r w:rsidRPr="00C16F8A">
              <w:rPr>
                <w:b/>
                <w:bCs/>
                <w:i/>
                <w:iCs/>
                <w:sz w:val="24"/>
                <w:szCs w:val="24"/>
              </w:rPr>
              <w:t>baseline</w:t>
            </w:r>
            <w:r w:rsidRPr="00C16F8A">
              <w:rPr>
                <w:b/>
                <w:bCs/>
                <w:sz w:val="24"/>
                <w:szCs w:val="24"/>
              </w:rPr>
              <w:t xml:space="preserve"> HbA</w:t>
            </w:r>
            <w:r w:rsidRPr="00C16F8A">
              <w:rPr>
                <w:b/>
                <w:bCs/>
                <w:sz w:val="24"/>
                <w:szCs w:val="24"/>
                <w:vertAlign w:val="subscript"/>
              </w:rPr>
              <w:t xml:space="preserve">1c </w:t>
            </w:r>
            <w:r w:rsidRPr="00C16F8A">
              <w:rPr>
                <w:b/>
                <w:bCs/>
                <w:sz w:val="24"/>
                <w:szCs w:val="24"/>
              </w:rPr>
              <w:t>(%)</w:t>
            </w:r>
          </w:p>
        </w:tc>
        <w:tc>
          <w:tcPr>
            <w:tcW w:w="1531" w:type="pct"/>
            <w:tcBorders>
              <w:top w:val="single" w:sz="4" w:space="0" w:color="auto"/>
              <w:left w:val="single" w:sz="4" w:space="0" w:color="auto"/>
              <w:bottom w:val="single" w:sz="4" w:space="0" w:color="auto"/>
              <w:right w:val="single" w:sz="4" w:space="0" w:color="auto"/>
            </w:tcBorders>
            <w:hideMark/>
          </w:tcPr>
          <w:p w14:paraId="09E0157F" w14:textId="77777777" w:rsidR="00C16F8A" w:rsidRPr="00C16F8A" w:rsidRDefault="00C16F8A" w:rsidP="006D7E5E">
            <w:pPr>
              <w:ind w:left="32"/>
              <w:jc w:val="center"/>
              <w:rPr>
                <w:b/>
                <w:bCs/>
                <w:sz w:val="24"/>
                <w:szCs w:val="24"/>
              </w:rPr>
            </w:pPr>
            <w:r w:rsidRPr="00C16F8A">
              <w:rPr>
                <w:b/>
                <w:bCs/>
                <w:sz w:val="24"/>
                <w:szCs w:val="24"/>
              </w:rPr>
              <w:t>Placebokorrigeret gennemsnitlig ændring i HbA</w:t>
            </w:r>
            <w:r w:rsidRPr="00C16F8A">
              <w:rPr>
                <w:b/>
                <w:bCs/>
                <w:sz w:val="24"/>
                <w:szCs w:val="24"/>
                <w:vertAlign w:val="subscript"/>
              </w:rPr>
              <w:t>1c</w:t>
            </w:r>
            <w:r w:rsidRPr="00C16F8A">
              <w:rPr>
                <w:b/>
                <w:bCs/>
                <w:sz w:val="24"/>
                <w:szCs w:val="24"/>
              </w:rPr>
              <w:t xml:space="preserve"> (%)</w:t>
            </w:r>
          </w:p>
          <w:p w14:paraId="74A54C20" w14:textId="77777777" w:rsidR="00C16F8A" w:rsidRPr="00C16F8A" w:rsidRDefault="00C16F8A" w:rsidP="006D7E5E">
            <w:pPr>
              <w:ind w:left="32"/>
              <w:jc w:val="center"/>
              <w:rPr>
                <w:sz w:val="24"/>
                <w:szCs w:val="24"/>
                <w:lang w:val="en-IN"/>
              </w:rPr>
            </w:pPr>
            <w:r w:rsidRPr="00C16F8A">
              <w:rPr>
                <w:b/>
                <w:bCs/>
                <w:sz w:val="24"/>
                <w:szCs w:val="24"/>
                <w:lang w:val="en-IN"/>
              </w:rPr>
              <w:t>(95 % CI)</w:t>
            </w:r>
          </w:p>
        </w:tc>
      </w:tr>
      <w:tr w:rsidR="00C16F8A" w:rsidRPr="00C16F8A" w14:paraId="2CCECEA4" w14:textId="77777777" w:rsidTr="003717D2">
        <w:tc>
          <w:tcPr>
            <w:tcW w:w="1378" w:type="pct"/>
            <w:tcBorders>
              <w:top w:val="single" w:sz="4" w:space="0" w:color="auto"/>
              <w:left w:val="single" w:sz="4" w:space="0" w:color="auto"/>
              <w:bottom w:val="single" w:sz="4" w:space="0" w:color="auto"/>
              <w:right w:val="single" w:sz="4" w:space="0" w:color="auto"/>
            </w:tcBorders>
            <w:hideMark/>
          </w:tcPr>
          <w:p w14:paraId="66AA2D58" w14:textId="77777777" w:rsidR="00C16F8A" w:rsidRPr="00C16F8A" w:rsidRDefault="00C16F8A" w:rsidP="003717D2">
            <w:pPr>
              <w:ind w:left="32"/>
              <w:rPr>
                <w:sz w:val="24"/>
                <w:szCs w:val="24"/>
              </w:rPr>
            </w:pPr>
            <w:proofErr w:type="spellStart"/>
            <w:r w:rsidRPr="00C16F8A">
              <w:rPr>
                <w:sz w:val="24"/>
                <w:szCs w:val="24"/>
              </w:rPr>
              <w:t>Sitagliptin</w:t>
            </w:r>
            <w:proofErr w:type="spellEnd"/>
            <w:r w:rsidRPr="00C16F8A">
              <w:rPr>
                <w:sz w:val="24"/>
                <w:szCs w:val="24"/>
              </w:rPr>
              <w:t xml:space="preserve"> 100 mg en gang dagligt som supplement til </w:t>
            </w:r>
            <w:proofErr w:type="spellStart"/>
            <w:r w:rsidRPr="00C16F8A">
              <w:rPr>
                <w:sz w:val="24"/>
                <w:szCs w:val="24"/>
              </w:rPr>
              <w:t>metforminbehandling</w:t>
            </w:r>
            <w:proofErr w:type="spellEnd"/>
            <w:r w:rsidRPr="00C16F8A">
              <w:rPr>
                <w:sz w:val="24"/>
                <w:szCs w:val="24"/>
                <w:vertAlign w:val="superscript"/>
              </w:rPr>
              <w:t>‖</w:t>
            </w:r>
          </w:p>
          <w:p w14:paraId="299A85CD" w14:textId="77777777" w:rsidR="00C16F8A" w:rsidRPr="00C16F8A" w:rsidRDefault="00C16F8A" w:rsidP="003717D2">
            <w:pPr>
              <w:ind w:left="32"/>
              <w:rPr>
                <w:sz w:val="24"/>
                <w:szCs w:val="24"/>
                <w:lang w:val="en-IN"/>
              </w:rPr>
            </w:pPr>
            <w:r w:rsidRPr="00C16F8A">
              <w:rPr>
                <w:sz w:val="24"/>
                <w:szCs w:val="24"/>
                <w:lang w:val="en-IN"/>
              </w:rPr>
              <w:t>(N=453)</w:t>
            </w:r>
            <w:r w:rsidRPr="00C16F8A">
              <w:rPr>
                <w:sz w:val="24"/>
                <w:szCs w:val="24"/>
                <w:rtl/>
                <w:lang w:bidi="he-IL"/>
              </w:rPr>
              <w:t xml:space="preserve"> </w:t>
            </w:r>
          </w:p>
        </w:tc>
        <w:tc>
          <w:tcPr>
            <w:tcW w:w="942" w:type="pct"/>
            <w:tcBorders>
              <w:top w:val="single" w:sz="4" w:space="0" w:color="auto"/>
              <w:left w:val="single" w:sz="4" w:space="0" w:color="auto"/>
              <w:bottom w:val="single" w:sz="4" w:space="0" w:color="auto"/>
              <w:right w:val="single" w:sz="4" w:space="0" w:color="auto"/>
            </w:tcBorders>
          </w:tcPr>
          <w:p w14:paraId="280BD47A" w14:textId="77777777" w:rsidR="00C16F8A" w:rsidRPr="00C16F8A" w:rsidRDefault="00C16F8A" w:rsidP="006D7E5E">
            <w:pPr>
              <w:ind w:left="32"/>
              <w:jc w:val="center"/>
              <w:rPr>
                <w:sz w:val="24"/>
                <w:szCs w:val="24"/>
                <w:lang w:val="en-IN"/>
              </w:rPr>
            </w:pPr>
          </w:p>
          <w:p w14:paraId="68E31F57" w14:textId="77777777" w:rsidR="00C16F8A" w:rsidRPr="00C16F8A" w:rsidRDefault="00C16F8A" w:rsidP="006D7E5E">
            <w:pPr>
              <w:ind w:left="32"/>
              <w:jc w:val="center"/>
              <w:rPr>
                <w:sz w:val="24"/>
                <w:szCs w:val="24"/>
                <w:lang w:val="en-IN"/>
              </w:rPr>
            </w:pPr>
            <w:r w:rsidRPr="00C16F8A">
              <w:rPr>
                <w:sz w:val="24"/>
                <w:szCs w:val="24"/>
                <w:lang w:val="en-IN"/>
              </w:rPr>
              <w:t>8,0</w:t>
            </w:r>
          </w:p>
        </w:tc>
        <w:tc>
          <w:tcPr>
            <w:tcW w:w="1150" w:type="pct"/>
            <w:tcBorders>
              <w:top w:val="single" w:sz="4" w:space="0" w:color="auto"/>
              <w:left w:val="single" w:sz="4" w:space="0" w:color="auto"/>
              <w:bottom w:val="single" w:sz="4" w:space="0" w:color="auto"/>
              <w:right w:val="single" w:sz="4" w:space="0" w:color="auto"/>
            </w:tcBorders>
          </w:tcPr>
          <w:p w14:paraId="6C363055" w14:textId="77777777" w:rsidR="00C16F8A" w:rsidRPr="00C16F8A" w:rsidRDefault="00C16F8A" w:rsidP="006D7E5E">
            <w:pPr>
              <w:ind w:left="32"/>
              <w:jc w:val="center"/>
              <w:rPr>
                <w:sz w:val="24"/>
                <w:szCs w:val="24"/>
                <w:lang w:val="en-IN"/>
              </w:rPr>
            </w:pPr>
          </w:p>
          <w:p w14:paraId="75E92403" w14:textId="77777777" w:rsidR="00C16F8A" w:rsidRPr="00C16F8A" w:rsidRDefault="00C16F8A" w:rsidP="006D7E5E">
            <w:pPr>
              <w:ind w:left="32"/>
              <w:jc w:val="center"/>
              <w:rPr>
                <w:sz w:val="24"/>
                <w:szCs w:val="24"/>
                <w:lang w:val="en-IN"/>
              </w:rPr>
            </w:pPr>
            <w:r w:rsidRPr="00C16F8A">
              <w:rPr>
                <w:sz w:val="24"/>
                <w:szCs w:val="24"/>
                <w:lang w:val="en-IN"/>
              </w:rPr>
              <w:t>-0,7</w:t>
            </w:r>
            <w:r w:rsidRPr="00C16F8A">
              <w:rPr>
                <w:sz w:val="24"/>
                <w:szCs w:val="24"/>
                <w:vertAlign w:val="superscript"/>
                <w:lang w:val="en-IN"/>
              </w:rPr>
              <w:t>†</w:t>
            </w:r>
          </w:p>
        </w:tc>
        <w:tc>
          <w:tcPr>
            <w:tcW w:w="1531" w:type="pct"/>
            <w:tcBorders>
              <w:top w:val="single" w:sz="4" w:space="0" w:color="auto"/>
              <w:left w:val="single" w:sz="4" w:space="0" w:color="auto"/>
              <w:bottom w:val="single" w:sz="4" w:space="0" w:color="auto"/>
              <w:right w:val="single" w:sz="4" w:space="0" w:color="auto"/>
            </w:tcBorders>
          </w:tcPr>
          <w:p w14:paraId="0C17801A" w14:textId="77777777" w:rsidR="00C16F8A" w:rsidRPr="00C16F8A" w:rsidRDefault="00C16F8A" w:rsidP="006D7E5E">
            <w:pPr>
              <w:ind w:left="32"/>
              <w:jc w:val="center"/>
              <w:rPr>
                <w:sz w:val="24"/>
                <w:szCs w:val="24"/>
                <w:lang w:val="en-IN"/>
              </w:rPr>
            </w:pPr>
          </w:p>
          <w:p w14:paraId="7C9A2668" w14:textId="77777777" w:rsidR="00C16F8A" w:rsidRPr="00C16F8A" w:rsidRDefault="00C16F8A" w:rsidP="006D7E5E">
            <w:pPr>
              <w:ind w:left="32"/>
              <w:jc w:val="center"/>
              <w:rPr>
                <w:sz w:val="24"/>
                <w:szCs w:val="24"/>
                <w:vertAlign w:val="superscript"/>
                <w:lang w:val="en-IN"/>
              </w:rPr>
            </w:pPr>
            <w:r w:rsidRPr="00C16F8A">
              <w:rPr>
                <w:sz w:val="24"/>
                <w:szCs w:val="24"/>
                <w:lang w:val="en-IN"/>
              </w:rPr>
              <w:t>-0,7</w:t>
            </w:r>
            <w:proofErr w:type="gramStart"/>
            <w:r w:rsidRPr="00C16F8A">
              <w:rPr>
                <w:sz w:val="24"/>
                <w:szCs w:val="24"/>
                <w:vertAlign w:val="superscript"/>
                <w:lang w:val="en-IN"/>
              </w:rPr>
              <w:t>†,‡</w:t>
            </w:r>
            <w:proofErr w:type="gramEnd"/>
          </w:p>
          <w:p w14:paraId="40C05021" w14:textId="77777777" w:rsidR="00C16F8A" w:rsidRPr="00C16F8A" w:rsidRDefault="00C16F8A" w:rsidP="006D7E5E">
            <w:pPr>
              <w:ind w:left="32"/>
              <w:jc w:val="center"/>
              <w:rPr>
                <w:sz w:val="24"/>
                <w:szCs w:val="24"/>
                <w:lang w:val="en-IN"/>
              </w:rPr>
            </w:pPr>
            <w:r w:rsidRPr="00C16F8A">
              <w:rPr>
                <w:sz w:val="24"/>
                <w:szCs w:val="24"/>
                <w:lang w:val="en-IN"/>
              </w:rPr>
              <w:t>(-0,8, -0,5)</w:t>
            </w:r>
          </w:p>
        </w:tc>
      </w:tr>
      <w:tr w:rsidR="00C16F8A" w:rsidRPr="00C16F8A" w14:paraId="5F0DECE4" w14:textId="77777777" w:rsidTr="003717D2">
        <w:tc>
          <w:tcPr>
            <w:tcW w:w="1378" w:type="pct"/>
            <w:tcBorders>
              <w:top w:val="single" w:sz="4" w:space="0" w:color="auto"/>
              <w:left w:val="single" w:sz="4" w:space="0" w:color="auto"/>
              <w:bottom w:val="single" w:sz="4" w:space="0" w:color="auto"/>
              <w:right w:val="single" w:sz="4" w:space="0" w:color="auto"/>
            </w:tcBorders>
            <w:hideMark/>
          </w:tcPr>
          <w:p w14:paraId="14DA3C74" w14:textId="77777777" w:rsidR="00C16F8A" w:rsidRPr="00C16F8A" w:rsidRDefault="00C16F8A" w:rsidP="003717D2">
            <w:pPr>
              <w:ind w:left="32"/>
              <w:rPr>
                <w:sz w:val="24"/>
                <w:szCs w:val="24"/>
              </w:rPr>
            </w:pPr>
            <w:proofErr w:type="spellStart"/>
            <w:r w:rsidRPr="00C16F8A">
              <w:rPr>
                <w:sz w:val="24"/>
                <w:szCs w:val="24"/>
              </w:rPr>
              <w:t>Sitagliptin</w:t>
            </w:r>
            <w:proofErr w:type="spellEnd"/>
            <w:r w:rsidRPr="00C16F8A">
              <w:rPr>
                <w:sz w:val="24"/>
                <w:szCs w:val="24"/>
              </w:rPr>
              <w:t xml:space="preserve"> 100 mg en gang dagligt som supplement til</w:t>
            </w:r>
          </w:p>
          <w:p w14:paraId="134DDD93" w14:textId="77777777" w:rsidR="00C16F8A" w:rsidRPr="00C16F8A" w:rsidRDefault="00C16F8A" w:rsidP="003717D2">
            <w:pPr>
              <w:ind w:left="32"/>
              <w:rPr>
                <w:sz w:val="24"/>
                <w:szCs w:val="24"/>
                <w:lang w:val="en-IN"/>
              </w:rPr>
            </w:pPr>
            <w:proofErr w:type="spellStart"/>
            <w:r w:rsidRPr="00C16F8A">
              <w:rPr>
                <w:sz w:val="24"/>
                <w:szCs w:val="24"/>
                <w:lang w:val="en-IN"/>
              </w:rPr>
              <w:t>glimepirid</w:t>
            </w:r>
            <w:proofErr w:type="spellEnd"/>
            <w:r w:rsidRPr="00C16F8A">
              <w:rPr>
                <w:sz w:val="24"/>
                <w:szCs w:val="24"/>
                <w:lang w:val="en-IN"/>
              </w:rPr>
              <w:t xml:space="preserve"> + </w:t>
            </w:r>
            <w:proofErr w:type="spellStart"/>
            <w:r w:rsidRPr="00C16F8A">
              <w:rPr>
                <w:sz w:val="24"/>
                <w:szCs w:val="24"/>
                <w:lang w:val="en-IN"/>
              </w:rPr>
              <w:t>metforminbehandling</w:t>
            </w:r>
            <w:proofErr w:type="spellEnd"/>
            <w:r w:rsidRPr="00C16F8A">
              <w:rPr>
                <w:sz w:val="24"/>
                <w:szCs w:val="24"/>
                <w:vertAlign w:val="superscript"/>
                <w:lang w:val="en-IN"/>
              </w:rPr>
              <w:t>‖</w:t>
            </w:r>
          </w:p>
          <w:p w14:paraId="2D3A030E" w14:textId="77777777" w:rsidR="00C16F8A" w:rsidRPr="00C16F8A" w:rsidRDefault="00C16F8A" w:rsidP="003717D2">
            <w:pPr>
              <w:ind w:left="32"/>
              <w:rPr>
                <w:sz w:val="24"/>
                <w:szCs w:val="24"/>
                <w:lang w:val="en-IN"/>
              </w:rPr>
            </w:pPr>
            <w:r w:rsidRPr="00C16F8A">
              <w:rPr>
                <w:sz w:val="24"/>
                <w:szCs w:val="24"/>
                <w:lang w:val="en-IN"/>
              </w:rPr>
              <w:t>(N=115)</w:t>
            </w:r>
          </w:p>
        </w:tc>
        <w:tc>
          <w:tcPr>
            <w:tcW w:w="942" w:type="pct"/>
            <w:tcBorders>
              <w:top w:val="single" w:sz="4" w:space="0" w:color="auto"/>
              <w:left w:val="single" w:sz="4" w:space="0" w:color="auto"/>
              <w:bottom w:val="single" w:sz="4" w:space="0" w:color="auto"/>
              <w:right w:val="single" w:sz="4" w:space="0" w:color="auto"/>
            </w:tcBorders>
          </w:tcPr>
          <w:p w14:paraId="259401D6" w14:textId="77777777" w:rsidR="00C16F8A" w:rsidRPr="00C16F8A" w:rsidRDefault="00C16F8A" w:rsidP="006D7E5E">
            <w:pPr>
              <w:ind w:left="32"/>
              <w:jc w:val="center"/>
              <w:rPr>
                <w:sz w:val="24"/>
                <w:szCs w:val="24"/>
                <w:lang w:val="en-IN"/>
              </w:rPr>
            </w:pPr>
          </w:p>
          <w:p w14:paraId="3A1728BD" w14:textId="77777777" w:rsidR="00C16F8A" w:rsidRPr="00C16F8A" w:rsidRDefault="00C16F8A" w:rsidP="006D7E5E">
            <w:pPr>
              <w:ind w:left="32"/>
              <w:jc w:val="center"/>
              <w:rPr>
                <w:sz w:val="24"/>
                <w:szCs w:val="24"/>
                <w:lang w:val="en-IN"/>
              </w:rPr>
            </w:pPr>
            <w:r w:rsidRPr="00C16F8A">
              <w:rPr>
                <w:sz w:val="24"/>
                <w:szCs w:val="24"/>
                <w:lang w:val="en-IN"/>
              </w:rPr>
              <w:t>8,3</w:t>
            </w:r>
          </w:p>
        </w:tc>
        <w:tc>
          <w:tcPr>
            <w:tcW w:w="1150" w:type="pct"/>
            <w:tcBorders>
              <w:top w:val="single" w:sz="4" w:space="0" w:color="auto"/>
              <w:left w:val="single" w:sz="4" w:space="0" w:color="auto"/>
              <w:bottom w:val="single" w:sz="4" w:space="0" w:color="auto"/>
              <w:right w:val="single" w:sz="4" w:space="0" w:color="auto"/>
            </w:tcBorders>
          </w:tcPr>
          <w:p w14:paraId="2582A4C4" w14:textId="77777777" w:rsidR="00C16F8A" w:rsidRPr="00C16F8A" w:rsidRDefault="00C16F8A" w:rsidP="006D7E5E">
            <w:pPr>
              <w:ind w:left="32"/>
              <w:jc w:val="center"/>
              <w:rPr>
                <w:sz w:val="24"/>
                <w:szCs w:val="24"/>
                <w:lang w:val="en-IN"/>
              </w:rPr>
            </w:pPr>
          </w:p>
          <w:p w14:paraId="1FF7BF55" w14:textId="77777777" w:rsidR="00C16F8A" w:rsidRPr="00C16F8A" w:rsidRDefault="00C16F8A" w:rsidP="006D7E5E">
            <w:pPr>
              <w:ind w:left="32"/>
              <w:jc w:val="center"/>
              <w:rPr>
                <w:sz w:val="24"/>
                <w:szCs w:val="24"/>
                <w:lang w:val="en-IN"/>
              </w:rPr>
            </w:pPr>
            <w:r w:rsidRPr="00C16F8A">
              <w:rPr>
                <w:sz w:val="24"/>
                <w:szCs w:val="24"/>
                <w:lang w:val="en-IN"/>
              </w:rPr>
              <w:t>-0,6</w:t>
            </w:r>
            <w:r w:rsidRPr="00C16F8A">
              <w:rPr>
                <w:sz w:val="24"/>
                <w:szCs w:val="24"/>
                <w:vertAlign w:val="superscript"/>
                <w:lang w:val="en-IN"/>
              </w:rPr>
              <w:t>†</w:t>
            </w:r>
          </w:p>
        </w:tc>
        <w:tc>
          <w:tcPr>
            <w:tcW w:w="1531" w:type="pct"/>
            <w:tcBorders>
              <w:top w:val="single" w:sz="4" w:space="0" w:color="auto"/>
              <w:left w:val="single" w:sz="4" w:space="0" w:color="auto"/>
              <w:bottom w:val="single" w:sz="4" w:space="0" w:color="auto"/>
              <w:right w:val="single" w:sz="4" w:space="0" w:color="auto"/>
            </w:tcBorders>
          </w:tcPr>
          <w:p w14:paraId="7E73E855" w14:textId="77777777" w:rsidR="00C16F8A" w:rsidRPr="00C16F8A" w:rsidRDefault="00C16F8A" w:rsidP="006D7E5E">
            <w:pPr>
              <w:ind w:left="32"/>
              <w:jc w:val="center"/>
              <w:rPr>
                <w:sz w:val="24"/>
                <w:szCs w:val="24"/>
                <w:lang w:val="en-IN"/>
              </w:rPr>
            </w:pPr>
          </w:p>
          <w:p w14:paraId="3FA4F785" w14:textId="77777777" w:rsidR="00C16F8A" w:rsidRPr="00C16F8A" w:rsidRDefault="00C16F8A" w:rsidP="006D7E5E">
            <w:pPr>
              <w:ind w:left="32"/>
              <w:jc w:val="center"/>
              <w:rPr>
                <w:sz w:val="24"/>
                <w:szCs w:val="24"/>
                <w:lang w:val="en-IN"/>
              </w:rPr>
            </w:pPr>
            <w:r w:rsidRPr="00C16F8A">
              <w:rPr>
                <w:sz w:val="24"/>
                <w:szCs w:val="24"/>
                <w:lang w:val="en-IN"/>
              </w:rPr>
              <w:t>-0,9</w:t>
            </w:r>
            <w:proofErr w:type="gramStart"/>
            <w:r w:rsidRPr="00C16F8A">
              <w:rPr>
                <w:sz w:val="24"/>
                <w:szCs w:val="24"/>
                <w:vertAlign w:val="superscript"/>
                <w:lang w:val="en-IN"/>
              </w:rPr>
              <w:t>†,‡</w:t>
            </w:r>
            <w:proofErr w:type="gramEnd"/>
          </w:p>
          <w:p w14:paraId="36B87FDC" w14:textId="77777777" w:rsidR="00C16F8A" w:rsidRPr="00C16F8A" w:rsidRDefault="00C16F8A" w:rsidP="006D7E5E">
            <w:pPr>
              <w:ind w:left="32"/>
              <w:jc w:val="center"/>
              <w:rPr>
                <w:sz w:val="24"/>
                <w:szCs w:val="24"/>
                <w:lang w:val="en-IN"/>
              </w:rPr>
            </w:pPr>
            <w:r w:rsidRPr="00C16F8A">
              <w:rPr>
                <w:sz w:val="24"/>
                <w:szCs w:val="24"/>
                <w:lang w:val="en-IN"/>
              </w:rPr>
              <w:t>(-1,1, -0,7)</w:t>
            </w:r>
          </w:p>
        </w:tc>
      </w:tr>
      <w:tr w:rsidR="00C16F8A" w:rsidRPr="00C16F8A" w14:paraId="387F0654" w14:textId="77777777" w:rsidTr="003717D2">
        <w:tc>
          <w:tcPr>
            <w:tcW w:w="1378" w:type="pct"/>
            <w:tcBorders>
              <w:top w:val="single" w:sz="4" w:space="0" w:color="auto"/>
              <w:left w:val="single" w:sz="4" w:space="0" w:color="auto"/>
              <w:bottom w:val="single" w:sz="4" w:space="0" w:color="auto"/>
              <w:right w:val="single" w:sz="4" w:space="0" w:color="auto"/>
            </w:tcBorders>
            <w:hideMark/>
          </w:tcPr>
          <w:p w14:paraId="3445DC18" w14:textId="77777777" w:rsidR="00C16F8A" w:rsidRPr="00C16F8A" w:rsidRDefault="00C16F8A" w:rsidP="003717D2">
            <w:pPr>
              <w:ind w:left="32"/>
              <w:rPr>
                <w:sz w:val="24"/>
                <w:szCs w:val="24"/>
              </w:rPr>
            </w:pPr>
            <w:proofErr w:type="spellStart"/>
            <w:r w:rsidRPr="00C16F8A">
              <w:rPr>
                <w:sz w:val="24"/>
                <w:szCs w:val="24"/>
              </w:rPr>
              <w:t>Sitagliptin</w:t>
            </w:r>
            <w:proofErr w:type="spellEnd"/>
            <w:r w:rsidRPr="00C16F8A">
              <w:rPr>
                <w:sz w:val="24"/>
                <w:szCs w:val="24"/>
              </w:rPr>
              <w:t xml:space="preserve"> 100 mg en gang dagligt som supplement til igangværende behandling</w:t>
            </w:r>
            <w:r w:rsidRPr="00C16F8A">
              <w:rPr>
                <w:sz w:val="24"/>
                <w:szCs w:val="24"/>
                <w:vertAlign w:val="superscript"/>
              </w:rPr>
              <w:t>¶</w:t>
            </w:r>
            <w:r w:rsidRPr="00C16F8A">
              <w:rPr>
                <w:sz w:val="24"/>
                <w:szCs w:val="24"/>
              </w:rPr>
              <w:t xml:space="preserve"> med </w:t>
            </w:r>
            <w:proofErr w:type="spellStart"/>
            <w:r w:rsidRPr="00C16F8A">
              <w:rPr>
                <w:sz w:val="24"/>
                <w:szCs w:val="24"/>
              </w:rPr>
              <w:t>pioglitazon</w:t>
            </w:r>
            <w:proofErr w:type="spellEnd"/>
            <w:r w:rsidRPr="00C16F8A">
              <w:rPr>
                <w:sz w:val="24"/>
                <w:szCs w:val="24"/>
              </w:rPr>
              <w:t xml:space="preserve"> + </w:t>
            </w:r>
            <w:proofErr w:type="spellStart"/>
            <w:r w:rsidRPr="00C16F8A">
              <w:rPr>
                <w:sz w:val="24"/>
                <w:szCs w:val="24"/>
              </w:rPr>
              <w:t>metformin</w:t>
            </w:r>
            <w:proofErr w:type="spellEnd"/>
          </w:p>
          <w:p w14:paraId="77194275" w14:textId="77777777" w:rsidR="00C16F8A" w:rsidRPr="00C16F8A" w:rsidRDefault="00C16F8A" w:rsidP="003717D2">
            <w:pPr>
              <w:ind w:left="32"/>
              <w:rPr>
                <w:sz w:val="24"/>
                <w:szCs w:val="24"/>
              </w:rPr>
            </w:pPr>
            <w:r w:rsidRPr="00C16F8A">
              <w:rPr>
                <w:sz w:val="24"/>
                <w:szCs w:val="24"/>
              </w:rPr>
              <w:t>(N=152)</w:t>
            </w:r>
          </w:p>
        </w:tc>
        <w:tc>
          <w:tcPr>
            <w:tcW w:w="942" w:type="pct"/>
            <w:tcBorders>
              <w:top w:val="single" w:sz="4" w:space="0" w:color="auto"/>
              <w:left w:val="single" w:sz="4" w:space="0" w:color="auto"/>
              <w:bottom w:val="single" w:sz="4" w:space="0" w:color="auto"/>
              <w:right w:val="single" w:sz="4" w:space="0" w:color="auto"/>
            </w:tcBorders>
          </w:tcPr>
          <w:p w14:paraId="1F17761F" w14:textId="77777777" w:rsidR="00C16F8A" w:rsidRPr="00C16F8A" w:rsidRDefault="00C16F8A" w:rsidP="006D7E5E">
            <w:pPr>
              <w:ind w:left="32"/>
              <w:jc w:val="center"/>
              <w:rPr>
                <w:sz w:val="24"/>
                <w:szCs w:val="24"/>
              </w:rPr>
            </w:pPr>
          </w:p>
          <w:p w14:paraId="621B413A" w14:textId="77777777" w:rsidR="00C16F8A" w:rsidRPr="00C16F8A" w:rsidRDefault="00C16F8A" w:rsidP="006D7E5E">
            <w:pPr>
              <w:ind w:left="32"/>
              <w:jc w:val="center"/>
              <w:rPr>
                <w:sz w:val="24"/>
                <w:szCs w:val="24"/>
                <w:lang w:val="en-IN"/>
              </w:rPr>
            </w:pPr>
            <w:r w:rsidRPr="00C16F8A">
              <w:rPr>
                <w:sz w:val="24"/>
                <w:szCs w:val="24"/>
                <w:lang w:val="en-IN"/>
              </w:rPr>
              <w:t>8,8</w:t>
            </w:r>
          </w:p>
        </w:tc>
        <w:tc>
          <w:tcPr>
            <w:tcW w:w="1150" w:type="pct"/>
            <w:tcBorders>
              <w:top w:val="single" w:sz="4" w:space="0" w:color="auto"/>
              <w:left w:val="single" w:sz="4" w:space="0" w:color="auto"/>
              <w:bottom w:val="single" w:sz="4" w:space="0" w:color="auto"/>
              <w:right w:val="single" w:sz="4" w:space="0" w:color="auto"/>
            </w:tcBorders>
          </w:tcPr>
          <w:p w14:paraId="4AA2303A" w14:textId="77777777" w:rsidR="00C16F8A" w:rsidRPr="00C16F8A" w:rsidRDefault="00C16F8A" w:rsidP="006D7E5E">
            <w:pPr>
              <w:ind w:left="32"/>
              <w:jc w:val="center"/>
              <w:rPr>
                <w:sz w:val="24"/>
                <w:szCs w:val="24"/>
                <w:lang w:val="en-IN"/>
              </w:rPr>
            </w:pPr>
          </w:p>
          <w:p w14:paraId="4B20F8F6" w14:textId="77777777" w:rsidR="00C16F8A" w:rsidRPr="00C16F8A" w:rsidRDefault="00C16F8A" w:rsidP="006D7E5E">
            <w:pPr>
              <w:ind w:left="32"/>
              <w:jc w:val="center"/>
              <w:rPr>
                <w:sz w:val="24"/>
                <w:szCs w:val="24"/>
                <w:lang w:val="en-IN"/>
              </w:rPr>
            </w:pPr>
            <w:r w:rsidRPr="00C16F8A">
              <w:rPr>
                <w:sz w:val="24"/>
                <w:szCs w:val="24"/>
                <w:lang w:val="en-IN"/>
              </w:rPr>
              <w:t>-1,2</w:t>
            </w:r>
            <w:r w:rsidRPr="00C16F8A">
              <w:rPr>
                <w:sz w:val="24"/>
                <w:szCs w:val="24"/>
                <w:vertAlign w:val="superscript"/>
                <w:lang w:val="en-IN"/>
              </w:rPr>
              <w:t>†</w:t>
            </w:r>
          </w:p>
        </w:tc>
        <w:tc>
          <w:tcPr>
            <w:tcW w:w="1531" w:type="pct"/>
            <w:tcBorders>
              <w:top w:val="single" w:sz="4" w:space="0" w:color="auto"/>
              <w:left w:val="single" w:sz="4" w:space="0" w:color="auto"/>
              <w:bottom w:val="single" w:sz="4" w:space="0" w:color="auto"/>
              <w:right w:val="single" w:sz="4" w:space="0" w:color="auto"/>
            </w:tcBorders>
          </w:tcPr>
          <w:p w14:paraId="4AFBD1AE" w14:textId="77777777" w:rsidR="00C16F8A" w:rsidRPr="00C16F8A" w:rsidRDefault="00C16F8A" w:rsidP="006D7E5E">
            <w:pPr>
              <w:ind w:left="32"/>
              <w:jc w:val="center"/>
              <w:rPr>
                <w:sz w:val="24"/>
                <w:szCs w:val="24"/>
                <w:lang w:val="en-IN"/>
              </w:rPr>
            </w:pPr>
          </w:p>
          <w:p w14:paraId="39A7D1A9" w14:textId="77777777" w:rsidR="00C16F8A" w:rsidRPr="00C16F8A" w:rsidRDefault="00C16F8A" w:rsidP="006D7E5E">
            <w:pPr>
              <w:ind w:left="32"/>
              <w:jc w:val="center"/>
              <w:rPr>
                <w:sz w:val="24"/>
                <w:szCs w:val="24"/>
                <w:lang w:val="en-IN"/>
              </w:rPr>
            </w:pPr>
            <w:r w:rsidRPr="00C16F8A">
              <w:rPr>
                <w:sz w:val="24"/>
                <w:szCs w:val="24"/>
                <w:lang w:val="en-IN"/>
              </w:rPr>
              <w:t>-0,7</w:t>
            </w:r>
            <w:proofErr w:type="gramStart"/>
            <w:r w:rsidRPr="00C16F8A">
              <w:rPr>
                <w:sz w:val="24"/>
                <w:szCs w:val="24"/>
                <w:vertAlign w:val="superscript"/>
                <w:lang w:val="en-IN"/>
              </w:rPr>
              <w:t>†,‡</w:t>
            </w:r>
            <w:proofErr w:type="gramEnd"/>
          </w:p>
          <w:p w14:paraId="762304E0" w14:textId="77777777" w:rsidR="00C16F8A" w:rsidRPr="00C16F8A" w:rsidRDefault="00C16F8A" w:rsidP="006D7E5E">
            <w:pPr>
              <w:ind w:left="32"/>
              <w:jc w:val="center"/>
              <w:rPr>
                <w:sz w:val="24"/>
                <w:szCs w:val="24"/>
                <w:lang w:val="en-IN"/>
              </w:rPr>
            </w:pPr>
            <w:r w:rsidRPr="00C16F8A">
              <w:rPr>
                <w:sz w:val="24"/>
                <w:szCs w:val="24"/>
                <w:lang w:val="en-IN"/>
              </w:rPr>
              <w:t>(-1,0, -0,5)</w:t>
            </w:r>
          </w:p>
        </w:tc>
      </w:tr>
      <w:tr w:rsidR="00C16F8A" w:rsidRPr="00C16F8A" w14:paraId="69662E71" w14:textId="77777777" w:rsidTr="003717D2">
        <w:tc>
          <w:tcPr>
            <w:tcW w:w="1378" w:type="pct"/>
            <w:tcBorders>
              <w:top w:val="single" w:sz="4" w:space="0" w:color="auto"/>
              <w:left w:val="single" w:sz="4" w:space="0" w:color="auto"/>
              <w:bottom w:val="single" w:sz="4" w:space="0" w:color="auto"/>
              <w:right w:val="single" w:sz="4" w:space="0" w:color="auto"/>
            </w:tcBorders>
            <w:hideMark/>
          </w:tcPr>
          <w:p w14:paraId="7C228F37" w14:textId="77777777" w:rsidR="00C16F8A" w:rsidRPr="00C16F8A" w:rsidRDefault="00C16F8A" w:rsidP="003717D2">
            <w:pPr>
              <w:ind w:left="32"/>
              <w:rPr>
                <w:sz w:val="24"/>
                <w:szCs w:val="24"/>
                <w:vertAlign w:val="superscript"/>
              </w:rPr>
            </w:pPr>
            <w:proofErr w:type="spellStart"/>
            <w:r w:rsidRPr="00C16F8A">
              <w:rPr>
                <w:sz w:val="24"/>
                <w:szCs w:val="24"/>
              </w:rPr>
              <w:t>Sitagliptin</w:t>
            </w:r>
            <w:proofErr w:type="spellEnd"/>
            <w:r w:rsidRPr="00C16F8A">
              <w:rPr>
                <w:sz w:val="24"/>
                <w:szCs w:val="24"/>
              </w:rPr>
              <w:t xml:space="preserve"> 100 mg en gang dagligt som supplement til igangværende insulin + </w:t>
            </w:r>
            <w:proofErr w:type="spellStart"/>
            <w:r w:rsidRPr="00C16F8A">
              <w:rPr>
                <w:sz w:val="24"/>
                <w:szCs w:val="24"/>
              </w:rPr>
              <w:t>metforminbehandling</w:t>
            </w:r>
            <w:proofErr w:type="spellEnd"/>
            <w:r w:rsidRPr="00C16F8A">
              <w:rPr>
                <w:sz w:val="24"/>
                <w:szCs w:val="24"/>
                <w:vertAlign w:val="superscript"/>
              </w:rPr>
              <w:t>‖</w:t>
            </w:r>
          </w:p>
          <w:p w14:paraId="54DD34DA" w14:textId="77777777" w:rsidR="00C16F8A" w:rsidRPr="00C16F8A" w:rsidRDefault="00C16F8A" w:rsidP="003717D2">
            <w:pPr>
              <w:ind w:left="32"/>
              <w:rPr>
                <w:sz w:val="24"/>
                <w:szCs w:val="24"/>
              </w:rPr>
            </w:pPr>
            <w:r w:rsidRPr="00C16F8A">
              <w:rPr>
                <w:sz w:val="24"/>
                <w:szCs w:val="24"/>
              </w:rPr>
              <w:t>(N=223)</w:t>
            </w:r>
          </w:p>
        </w:tc>
        <w:tc>
          <w:tcPr>
            <w:tcW w:w="942" w:type="pct"/>
            <w:tcBorders>
              <w:top w:val="single" w:sz="4" w:space="0" w:color="auto"/>
              <w:left w:val="single" w:sz="4" w:space="0" w:color="auto"/>
              <w:bottom w:val="single" w:sz="4" w:space="0" w:color="auto"/>
              <w:right w:val="single" w:sz="4" w:space="0" w:color="auto"/>
            </w:tcBorders>
          </w:tcPr>
          <w:p w14:paraId="45418369" w14:textId="77777777" w:rsidR="00C16F8A" w:rsidRPr="00C16F8A" w:rsidRDefault="00C16F8A" w:rsidP="006D7E5E">
            <w:pPr>
              <w:ind w:left="32"/>
              <w:jc w:val="center"/>
              <w:rPr>
                <w:sz w:val="24"/>
                <w:szCs w:val="24"/>
              </w:rPr>
            </w:pPr>
          </w:p>
          <w:p w14:paraId="7D5B226A" w14:textId="77777777" w:rsidR="00C16F8A" w:rsidRPr="00C16F8A" w:rsidRDefault="00C16F8A" w:rsidP="006D7E5E">
            <w:pPr>
              <w:ind w:left="32"/>
              <w:jc w:val="center"/>
              <w:rPr>
                <w:sz w:val="24"/>
                <w:szCs w:val="24"/>
                <w:lang w:val="en-IN"/>
              </w:rPr>
            </w:pPr>
            <w:r w:rsidRPr="00C16F8A">
              <w:rPr>
                <w:sz w:val="24"/>
                <w:szCs w:val="24"/>
                <w:lang w:val="en-IN"/>
              </w:rPr>
              <w:t>8,7</w:t>
            </w:r>
          </w:p>
        </w:tc>
        <w:tc>
          <w:tcPr>
            <w:tcW w:w="1150" w:type="pct"/>
            <w:tcBorders>
              <w:top w:val="single" w:sz="4" w:space="0" w:color="auto"/>
              <w:left w:val="single" w:sz="4" w:space="0" w:color="auto"/>
              <w:bottom w:val="single" w:sz="4" w:space="0" w:color="auto"/>
              <w:right w:val="single" w:sz="4" w:space="0" w:color="auto"/>
            </w:tcBorders>
          </w:tcPr>
          <w:p w14:paraId="2C444375" w14:textId="77777777" w:rsidR="00C16F8A" w:rsidRPr="00C16F8A" w:rsidRDefault="00C16F8A" w:rsidP="006D7E5E">
            <w:pPr>
              <w:ind w:left="32"/>
              <w:jc w:val="center"/>
              <w:rPr>
                <w:sz w:val="24"/>
                <w:szCs w:val="24"/>
                <w:lang w:val="en-IN"/>
              </w:rPr>
            </w:pPr>
          </w:p>
          <w:p w14:paraId="51DC9839" w14:textId="77777777" w:rsidR="00C16F8A" w:rsidRPr="00C16F8A" w:rsidRDefault="00C16F8A" w:rsidP="006D7E5E">
            <w:pPr>
              <w:ind w:left="32"/>
              <w:jc w:val="center"/>
              <w:rPr>
                <w:sz w:val="24"/>
                <w:szCs w:val="24"/>
                <w:lang w:val="en-IN"/>
              </w:rPr>
            </w:pPr>
            <w:r w:rsidRPr="00C16F8A">
              <w:rPr>
                <w:sz w:val="24"/>
                <w:szCs w:val="24"/>
                <w:lang w:val="en-IN"/>
              </w:rPr>
              <w:t>-0,7</w:t>
            </w:r>
            <w:r w:rsidRPr="00C16F8A">
              <w:rPr>
                <w:sz w:val="24"/>
                <w:szCs w:val="24"/>
                <w:vertAlign w:val="superscript"/>
                <w:lang w:val="en-IN"/>
              </w:rPr>
              <w:t>§</w:t>
            </w:r>
          </w:p>
        </w:tc>
        <w:tc>
          <w:tcPr>
            <w:tcW w:w="1531" w:type="pct"/>
            <w:tcBorders>
              <w:top w:val="single" w:sz="4" w:space="0" w:color="auto"/>
              <w:left w:val="single" w:sz="4" w:space="0" w:color="auto"/>
              <w:bottom w:val="single" w:sz="4" w:space="0" w:color="auto"/>
              <w:right w:val="single" w:sz="4" w:space="0" w:color="auto"/>
            </w:tcBorders>
          </w:tcPr>
          <w:p w14:paraId="16C8AFCE" w14:textId="77777777" w:rsidR="00C16F8A" w:rsidRPr="00C16F8A" w:rsidRDefault="00C16F8A" w:rsidP="006D7E5E">
            <w:pPr>
              <w:ind w:left="32"/>
              <w:jc w:val="center"/>
              <w:rPr>
                <w:sz w:val="24"/>
                <w:szCs w:val="24"/>
                <w:lang w:val="en-IN"/>
              </w:rPr>
            </w:pPr>
          </w:p>
          <w:p w14:paraId="2C0D374C" w14:textId="77777777" w:rsidR="00C16F8A" w:rsidRPr="00C16F8A" w:rsidRDefault="00C16F8A" w:rsidP="006D7E5E">
            <w:pPr>
              <w:ind w:left="32"/>
              <w:jc w:val="center"/>
              <w:rPr>
                <w:sz w:val="24"/>
                <w:szCs w:val="24"/>
                <w:lang w:val="en-IN"/>
              </w:rPr>
            </w:pPr>
            <w:r w:rsidRPr="00C16F8A">
              <w:rPr>
                <w:sz w:val="24"/>
                <w:szCs w:val="24"/>
                <w:lang w:val="en-IN"/>
              </w:rPr>
              <w:t>-0,5</w:t>
            </w:r>
            <w:proofErr w:type="gramStart"/>
            <w:r w:rsidRPr="00C16F8A">
              <w:rPr>
                <w:sz w:val="24"/>
                <w:szCs w:val="24"/>
                <w:vertAlign w:val="superscript"/>
                <w:lang w:val="en-IN"/>
              </w:rPr>
              <w:t>§,‡</w:t>
            </w:r>
            <w:proofErr w:type="gramEnd"/>
          </w:p>
          <w:p w14:paraId="120F20B3" w14:textId="77777777" w:rsidR="00C16F8A" w:rsidRPr="00C16F8A" w:rsidRDefault="00C16F8A" w:rsidP="006D7E5E">
            <w:pPr>
              <w:ind w:left="32"/>
              <w:jc w:val="center"/>
              <w:rPr>
                <w:sz w:val="24"/>
                <w:szCs w:val="24"/>
                <w:lang w:val="en-IN"/>
              </w:rPr>
            </w:pPr>
            <w:r w:rsidRPr="00C16F8A">
              <w:rPr>
                <w:sz w:val="24"/>
                <w:szCs w:val="24"/>
                <w:lang w:val="en-IN"/>
              </w:rPr>
              <w:t>(-0,7, -0,4)</w:t>
            </w:r>
          </w:p>
        </w:tc>
      </w:tr>
      <w:tr w:rsidR="00C16F8A" w:rsidRPr="00C16F8A" w14:paraId="5CF07A65" w14:textId="77777777" w:rsidTr="003717D2">
        <w:tc>
          <w:tcPr>
            <w:tcW w:w="1378" w:type="pct"/>
            <w:tcBorders>
              <w:top w:val="single" w:sz="4" w:space="0" w:color="auto"/>
              <w:left w:val="single" w:sz="4" w:space="0" w:color="auto"/>
              <w:bottom w:val="single" w:sz="4" w:space="0" w:color="auto"/>
              <w:right w:val="single" w:sz="4" w:space="0" w:color="auto"/>
            </w:tcBorders>
            <w:hideMark/>
          </w:tcPr>
          <w:p w14:paraId="1010A6D4" w14:textId="77777777" w:rsidR="00C16F8A" w:rsidRPr="00C16F8A" w:rsidRDefault="00C16F8A" w:rsidP="003717D2">
            <w:pPr>
              <w:ind w:left="32"/>
              <w:rPr>
                <w:sz w:val="24"/>
                <w:szCs w:val="24"/>
              </w:rPr>
            </w:pPr>
            <w:r w:rsidRPr="00C16F8A">
              <w:rPr>
                <w:sz w:val="24"/>
                <w:szCs w:val="24"/>
              </w:rPr>
              <w:t xml:space="preserve">Initialbehandling (to gange </w:t>
            </w:r>
            <w:proofErr w:type="gramStart"/>
            <w:r w:rsidRPr="00C16F8A">
              <w:rPr>
                <w:sz w:val="24"/>
                <w:szCs w:val="24"/>
              </w:rPr>
              <w:t>dagligt)</w:t>
            </w:r>
            <w:r w:rsidRPr="00C16F8A">
              <w:rPr>
                <w:sz w:val="24"/>
                <w:szCs w:val="24"/>
                <w:vertAlign w:val="superscript"/>
              </w:rPr>
              <w:t>‖</w:t>
            </w:r>
            <w:proofErr w:type="gramEnd"/>
            <w:r w:rsidRPr="00C16F8A">
              <w:rPr>
                <w:sz w:val="24"/>
                <w:szCs w:val="24"/>
              </w:rPr>
              <w:t xml:space="preserve">: </w:t>
            </w:r>
            <w:proofErr w:type="spellStart"/>
            <w:r w:rsidRPr="00C16F8A">
              <w:rPr>
                <w:sz w:val="24"/>
                <w:szCs w:val="24"/>
              </w:rPr>
              <w:t>Sitagliptin</w:t>
            </w:r>
            <w:proofErr w:type="spellEnd"/>
            <w:r w:rsidRPr="00C16F8A">
              <w:rPr>
                <w:sz w:val="24"/>
                <w:szCs w:val="24"/>
              </w:rPr>
              <w:t xml:space="preserve"> 50 mg + </w:t>
            </w:r>
            <w:proofErr w:type="spellStart"/>
            <w:r w:rsidRPr="00C16F8A">
              <w:rPr>
                <w:sz w:val="24"/>
                <w:szCs w:val="24"/>
              </w:rPr>
              <w:t>metformin</w:t>
            </w:r>
            <w:proofErr w:type="spellEnd"/>
            <w:r w:rsidRPr="00C16F8A">
              <w:rPr>
                <w:sz w:val="24"/>
                <w:szCs w:val="24"/>
              </w:rPr>
              <w:t xml:space="preserve"> 500 mg </w:t>
            </w:r>
          </w:p>
          <w:p w14:paraId="69DCDD91" w14:textId="77777777" w:rsidR="00C16F8A" w:rsidRPr="00C16F8A" w:rsidRDefault="00C16F8A" w:rsidP="003717D2">
            <w:pPr>
              <w:ind w:left="32"/>
              <w:rPr>
                <w:sz w:val="24"/>
                <w:szCs w:val="24"/>
              </w:rPr>
            </w:pPr>
            <w:r w:rsidRPr="00C16F8A">
              <w:rPr>
                <w:sz w:val="24"/>
                <w:szCs w:val="24"/>
              </w:rPr>
              <w:t>(N=183)</w:t>
            </w:r>
          </w:p>
        </w:tc>
        <w:tc>
          <w:tcPr>
            <w:tcW w:w="942" w:type="pct"/>
            <w:tcBorders>
              <w:top w:val="single" w:sz="4" w:space="0" w:color="auto"/>
              <w:left w:val="single" w:sz="4" w:space="0" w:color="auto"/>
              <w:bottom w:val="single" w:sz="4" w:space="0" w:color="auto"/>
              <w:right w:val="single" w:sz="4" w:space="0" w:color="auto"/>
            </w:tcBorders>
          </w:tcPr>
          <w:p w14:paraId="592CF99D" w14:textId="77777777" w:rsidR="00C16F8A" w:rsidRPr="00C16F8A" w:rsidRDefault="00C16F8A" w:rsidP="006D7E5E">
            <w:pPr>
              <w:ind w:left="32"/>
              <w:jc w:val="center"/>
              <w:rPr>
                <w:sz w:val="24"/>
                <w:szCs w:val="24"/>
              </w:rPr>
            </w:pPr>
          </w:p>
          <w:p w14:paraId="2D70D221" w14:textId="77777777" w:rsidR="00C16F8A" w:rsidRPr="00C16F8A" w:rsidRDefault="00C16F8A" w:rsidP="006D7E5E">
            <w:pPr>
              <w:ind w:left="32"/>
              <w:jc w:val="center"/>
              <w:rPr>
                <w:sz w:val="24"/>
                <w:szCs w:val="24"/>
                <w:lang w:val="en-IN"/>
              </w:rPr>
            </w:pPr>
            <w:r w:rsidRPr="00C16F8A">
              <w:rPr>
                <w:sz w:val="24"/>
                <w:szCs w:val="24"/>
                <w:lang w:val="en-IN"/>
              </w:rPr>
              <w:t>8,8</w:t>
            </w:r>
          </w:p>
        </w:tc>
        <w:tc>
          <w:tcPr>
            <w:tcW w:w="1150" w:type="pct"/>
            <w:tcBorders>
              <w:top w:val="single" w:sz="4" w:space="0" w:color="auto"/>
              <w:left w:val="single" w:sz="4" w:space="0" w:color="auto"/>
              <w:bottom w:val="single" w:sz="4" w:space="0" w:color="auto"/>
              <w:right w:val="single" w:sz="4" w:space="0" w:color="auto"/>
            </w:tcBorders>
          </w:tcPr>
          <w:p w14:paraId="5C3A0A83" w14:textId="77777777" w:rsidR="00C16F8A" w:rsidRPr="00C16F8A" w:rsidRDefault="00C16F8A" w:rsidP="006D7E5E">
            <w:pPr>
              <w:ind w:left="32"/>
              <w:jc w:val="center"/>
              <w:rPr>
                <w:sz w:val="24"/>
                <w:szCs w:val="24"/>
                <w:lang w:val="en-IN"/>
              </w:rPr>
            </w:pPr>
          </w:p>
          <w:p w14:paraId="39B22B37" w14:textId="77777777" w:rsidR="00C16F8A" w:rsidRPr="00C16F8A" w:rsidRDefault="00C16F8A" w:rsidP="006D7E5E">
            <w:pPr>
              <w:ind w:left="32"/>
              <w:jc w:val="center"/>
              <w:rPr>
                <w:sz w:val="24"/>
                <w:szCs w:val="24"/>
                <w:lang w:val="en-IN"/>
              </w:rPr>
            </w:pPr>
            <w:r w:rsidRPr="00C16F8A">
              <w:rPr>
                <w:sz w:val="24"/>
                <w:szCs w:val="24"/>
                <w:lang w:val="en-IN"/>
              </w:rPr>
              <w:t>-1,4</w:t>
            </w:r>
            <w:r w:rsidRPr="00C16F8A">
              <w:rPr>
                <w:sz w:val="24"/>
                <w:szCs w:val="24"/>
                <w:vertAlign w:val="superscript"/>
                <w:lang w:val="en-IN"/>
              </w:rPr>
              <w:t>†</w:t>
            </w:r>
          </w:p>
        </w:tc>
        <w:tc>
          <w:tcPr>
            <w:tcW w:w="1531" w:type="pct"/>
            <w:tcBorders>
              <w:top w:val="single" w:sz="4" w:space="0" w:color="auto"/>
              <w:left w:val="single" w:sz="4" w:space="0" w:color="auto"/>
              <w:bottom w:val="single" w:sz="4" w:space="0" w:color="auto"/>
              <w:right w:val="single" w:sz="4" w:space="0" w:color="auto"/>
            </w:tcBorders>
          </w:tcPr>
          <w:p w14:paraId="0330BED7" w14:textId="77777777" w:rsidR="00C16F8A" w:rsidRPr="00C16F8A" w:rsidRDefault="00C16F8A" w:rsidP="006D7E5E">
            <w:pPr>
              <w:ind w:left="32"/>
              <w:jc w:val="center"/>
              <w:rPr>
                <w:sz w:val="24"/>
                <w:szCs w:val="24"/>
                <w:lang w:val="en-IN"/>
              </w:rPr>
            </w:pPr>
          </w:p>
          <w:p w14:paraId="0015FA21" w14:textId="77777777" w:rsidR="00C16F8A" w:rsidRPr="00C16F8A" w:rsidRDefault="00C16F8A" w:rsidP="006D7E5E">
            <w:pPr>
              <w:ind w:left="32"/>
              <w:jc w:val="center"/>
              <w:rPr>
                <w:sz w:val="24"/>
                <w:szCs w:val="24"/>
                <w:lang w:val="en-IN"/>
              </w:rPr>
            </w:pPr>
            <w:r w:rsidRPr="00C16F8A">
              <w:rPr>
                <w:sz w:val="24"/>
                <w:szCs w:val="24"/>
                <w:lang w:val="en-IN"/>
              </w:rPr>
              <w:t>-1,6</w:t>
            </w:r>
            <w:proofErr w:type="gramStart"/>
            <w:r w:rsidRPr="00C16F8A">
              <w:rPr>
                <w:sz w:val="24"/>
                <w:szCs w:val="24"/>
                <w:vertAlign w:val="superscript"/>
                <w:lang w:val="en-IN"/>
              </w:rPr>
              <w:t>†,‡</w:t>
            </w:r>
            <w:proofErr w:type="gramEnd"/>
          </w:p>
          <w:p w14:paraId="6629640F" w14:textId="77777777" w:rsidR="00C16F8A" w:rsidRPr="00C16F8A" w:rsidRDefault="00C16F8A" w:rsidP="006D7E5E">
            <w:pPr>
              <w:ind w:left="32"/>
              <w:jc w:val="center"/>
              <w:rPr>
                <w:sz w:val="24"/>
                <w:szCs w:val="24"/>
                <w:lang w:val="en-IN"/>
              </w:rPr>
            </w:pPr>
            <w:r w:rsidRPr="00C16F8A">
              <w:rPr>
                <w:sz w:val="24"/>
                <w:szCs w:val="24"/>
                <w:lang w:val="en-IN"/>
              </w:rPr>
              <w:t>(-1,8, -1,3)</w:t>
            </w:r>
          </w:p>
        </w:tc>
      </w:tr>
      <w:tr w:rsidR="00C16F8A" w:rsidRPr="00C16F8A" w14:paraId="130B0811" w14:textId="77777777" w:rsidTr="003717D2">
        <w:tc>
          <w:tcPr>
            <w:tcW w:w="1378" w:type="pct"/>
            <w:tcBorders>
              <w:top w:val="single" w:sz="4" w:space="0" w:color="auto"/>
              <w:left w:val="single" w:sz="4" w:space="0" w:color="auto"/>
              <w:bottom w:val="single" w:sz="4" w:space="0" w:color="auto"/>
              <w:right w:val="single" w:sz="4" w:space="0" w:color="auto"/>
            </w:tcBorders>
            <w:hideMark/>
          </w:tcPr>
          <w:p w14:paraId="109453A1" w14:textId="77777777" w:rsidR="00C16F8A" w:rsidRPr="00C16F8A" w:rsidRDefault="00C16F8A" w:rsidP="003717D2">
            <w:pPr>
              <w:ind w:left="32"/>
              <w:rPr>
                <w:sz w:val="24"/>
                <w:szCs w:val="24"/>
              </w:rPr>
            </w:pPr>
            <w:r w:rsidRPr="00C16F8A">
              <w:rPr>
                <w:sz w:val="24"/>
                <w:szCs w:val="24"/>
              </w:rPr>
              <w:t xml:space="preserve">Initialbehandling (to gange </w:t>
            </w:r>
            <w:proofErr w:type="gramStart"/>
            <w:r w:rsidRPr="00C16F8A">
              <w:rPr>
                <w:sz w:val="24"/>
                <w:szCs w:val="24"/>
              </w:rPr>
              <w:t>dagligt)</w:t>
            </w:r>
            <w:r w:rsidRPr="00C16F8A">
              <w:rPr>
                <w:sz w:val="24"/>
                <w:szCs w:val="24"/>
                <w:vertAlign w:val="superscript"/>
              </w:rPr>
              <w:t>‖</w:t>
            </w:r>
            <w:proofErr w:type="gramEnd"/>
            <w:r w:rsidRPr="00C16F8A">
              <w:rPr>
                <w:sz w:val="24"/>
                <w:szCs w:val="24"/>
              </w:rPr>
              <w:t xml:space="preserve">: </w:t>
            </w:r>
          </w:p>
          <w:p w14:paraId="25590049" w14:textId="77777777" w:rsidR="00C16F8A" w:rsidRPr="00C16F8A" w:rsidRDefault="00C16F8A" w:rsidP="003717D2">
            <w:pPr>
              <w:ind w:left="32"/>
              <w:rPr>
                <w:sz w:val="24"/>
                <w:szCs w:val="24"/>
              </w:rPr>
            </w:pPr>
            <w:proofErr w:type="spellStart"/>
            <w:r w:rsidRPr="00C16F8A">
              <w:rPr>
                <w:sz w:val="24"/>
                <w:szCs w:val="24"/>
              </w:rPr>
              <w:t>Sitagliptin</w:t>
            </w:r>
            <w:proofErr w:type="spellEnd"/>
            <w:r w:rsidRPr="00C16F8A">
              <w:rPr>
                <w:sz w:val="24"/>
                <w:szCs w:val="24"/>
              </w:rPr>
              <w:t xml:space="preserve"> 50 mg +</w:t>
            </w:r>
          </w:p>
          <w:p w14:paraId="626CBE38" w14:textId="77777777" w:rsidR="00C16F8A" w:rsidRPr="00C16F8A" w:rsidRDefault="00C16F8A" w:rsidP="003717D2">
            <w:pPr>
              <w:ind w:left="32"/>
              <w:rPr>
                <w:sz w:val="24"/>
                <w:szCs w:val="24"/>
                <w:lang w:val="en-IN"/>
              </w:rPr>
            </w:pPr>
            <w:r w:rsidRPr="00C16F8A">
              <w:rPr>
                <w:sz w:val="24"/>
                <w:szCs w:val="24"/>
                <w:lang w:val="en-IN"/>
              </w:rPr>
              <w:t>metformin 1000 mg</w:t>
            </w:r>
          </w:p>
          <w:p w14:paraId="00CA520C" w14:textId="77777777" w:rsidR="00C16F8A" w:rsidRPr="00C16F8A" w:rsidRDefault="00C16F8A" w:rsidP="003717D2">
            <w:pPr>
              <w:ind w:left="32"/>
              <w:rPr>
                <w:sz w:val="24"/>
                <w:szCs w:val="24"/>
                <w:lang w:val="en-IN"/>
              </w:rPr>
            </w:pPr>
            <w:r w:rsidRPr="00C16F8A">
              <w:rPr>
                <w:sz w:val="24"/>
                <w:szCs w:val="24"/>
                <w:lang w:val="en-IN"/>
              </w:rPr>
              <w:t>(N=178)</w:t>
            </w:r>
          </w:p>
        </w:tc>
        <w:tc>
          <w:tcPr>
            <w:tcW w:w="942" w:type="pct"/>
            <w:tcBorders>
              <w:top w:val="single" w:sz="4" w:space="0" w:color="auto"/>
              <w:left w:val="single" w:sz="4" w:space="0" w:color="auto"/>
              <w:bottom w:val="single" w:sz="4" w:space="0" w:color="auto"/>
              <w:right w:val="single" w:sz="4" w:space="0" w:color="auto"/>
            </w:tcBorders>
          </w:tcPr>
          <w:p w14:paraId="6CBA58D2" w14:textId="77777777" w:rsidR="00C16F8A" w:rsidRPr="00C16F8A" w:rsidRDefault="00C16F8A" w:rsidP="006D7E5E">
            <w:pPr>
              <w:ind w:left="32"/>
              <w:jc w:val="center"/>
              <w:rPr>
                <w:sz w:val="24"/>
                <w:szCs w:val="24"/>
                <w:lang w:val="en-IN"/>
              </w:rPr>
            </w:pPr>
          </w:p>
          <w:p w14:paraId="43EE4E8D" w14:textId="77777777" w:rsidR="00C16F8A" w:rsidRPr="00C16F8A" w:rsidRDefault="00C16F8A" w:rsidP="006D7E5E">
            <w:pPr>
              <w:ind w:left="32"/>
              <w:jc w:val="center"/>
              <w:rPr>
                <w:sz w:val="24"/>
                <w:szCs w:val="24"/>
                <w:lang w:val="en-IN"/>
              </w:rPr>
            </w:pPr>
            <w:r w:rsidRPr="00C16F8A">
              <w:rPr>
                <w:sz w:val="24"/>
                <w:szCs w:val="24"/>
                <w:lang w:val="en-IN"/>
              </w:rPr>
              <w:t>8,8</w:t>
            </w:r>
          </w:p>
        </w:tc>
        <w:tc>
          <w:tcPr>
            <w:tcW w:w="1150" w:type="pct"/>
            <w:tcBorders>
              <w:top w:val="single" w:sz="4" w:space="0" w:color="auto"/>
              <w:left w:val="single" w:sz="4" w:space="0" w:color="auto"/>
              <w:bottom w:val="single" w:sz="4" w:space="0" w:color="auto"/>
              <w:right w:val="single" w:sz="4" w:space="0" w:color="auto"/>
            </w:tcBorders>
          </w:tcPr>
          <w:p w14:paraId="28484992" w14:textId="77777777" w:rsidR="00C16F8A" w:rsidRPr="00C16F8A" w:rsidRDefault="00C16F8A" w:rsidP="006D7E5E">
            <w:pPr>
              <w:ind w:left="32"/>
              <w:jc w:val="center"/>
              <w:rPr>
                <w:sz w:val="24"/>
                <w:szCs w:val="24"/>
                <w:lang w:val="en-IN"/>
              </w:rPr>
            </w:pPr>
          </w:p>
          <w:p w14:paraId="783B316A" w14:textId="77777777" w:rsidR="00C16F8A" w:rsidRPr="00C16F8A" w:rsidRDefault="00C16F8A" w:rsidP="006D7E5E">
            <w:pPr>
              <w:ind w:left="32"/>
              <w:jc w:val="center"/>
              <w:rPr>
                <w:sz w:val="24"/>
                <w:szCs w:val="24"/>
                <w:lang w:val="en-IN"/>
              </w:rPr>
            </w:pPr>
            <w:r w:rsidRPr="00C16F8A">
              <w:rPr>
                <w:sz w:val="24"/>
                <w:szCs w:val="24"/>
                <w:lang w:val="en-IN"/>
              </w:rPr>
              <w:t>-1,9</w:t>
            </w:r>
            <w:r w:rsidRPr="00C16F8A">
              <w:rPr>
                <w:sz w:val="24"/>
                <w:szCs w:val="24"/>
                <w:vertAlign w:val="superscript"/>
                <w:lang w:val="en-IN"/>
              </w:rPr>
              <w:t>†</w:t>
            </w:r>
          </w:p>
        </w:tc>
        <w:tc>
          <w:tcPr>
            <w:tcW w:w="1531" w:type="pct"/>
            <w:tcBorders>
              <w:top w:val="single" w:sz="4" w:space="0" w:color="auto"/>
              <w:left w:val="single" w:sz="4" w:space="0" w:color="auto"/>
              <w:bottom w:val="single" w:sz="4" w:space="0" w:color="auto"/>
              <w:right w:val="single" w:sz="4" w:space="0" w:color="auto"/>
            </w:tcBorders>
          </w:tcPr>
          <w:p w14:paraId="11E3A560" w14:textId="77777777" w:rsidR="00C16F8A" w:rsidRPr="00C16F8A" w:rsidRDefault="00C16F8A" w:rsidP="006D7E5E">
            <w:pPr>
              <w:ind w:left="32"/>
              <w:jc w:val="center"/>
              <w:rPr>
                <w:sz w:val="24"/>
                <w:szCs w:val="24"/>
                <w:lang w:val="en-IN"/>
              </w:rPr>
            </w:pPr>
          </w:p>
          <w:p w14:paraId="654BFCB5" w14:textId="77777777" w:rsidR="00C16F8A" w:rsidRPr="00C16F8A" w:rsidRDefault="00C16F8A" w:rsidP="006D7E5E">
            <w:pPr>
              <w:ind w:left="32"/>
              <w:jc w:val="center"/>
              <w:rPr>
                <w:sz w:val="24"/>
                <w:szCs w:val="24"/>
                <w:lang w:val="en-IN"/>
              </w:rPr>
            </w:pPr>
            <w:r w:rsidRPr="00C16F8A">
              <w:rPr>
                <w:sz w:val="24"/>
                <w:szCs w:val="24"/>
                <w:lang w:val="en-IN"/>
              </w:rPr>
              <w:t>-2,1</w:t>
            </w:r>
            <w:proofErr w:type="gramStart"/>
            <w:r w:rsidRPr="00C16F8A">
              <w:rPr>
                <w:sz w:val="24"/>
                <w:szCs w:val="24"/>
                <w:vertAlign w:val="superscript"/>
                <w:lang w:val="en-IN"/>
              </w:rPr>
              <w:t>†,‡</w:t>
            </w:r>
            <w:proofErr w:type="gramEnd"/>
          </w:p>
          <w:p w14:paraId="2F2AABBC" w14:textId="77777777" w:rsidR="00C16F8A" w:rsidRPr="00C16F8A" w:rsidRDefault="00C16F8A" w:rsidP="006D7E5E">
            <w:pPr>
              <w:ind w:left="32"/>
              <w:jc w:val="center"/>
              <w:rPr>
                <w:sz w:val="24"/>
                <w:szCs w:val="24"/>
                <w:lang w:val="en-IN"/>
              </w:rPr>
            </w:pPr>
            <w:r w:rsidRPr="00C16F8A">
              <w:rPr>
                <w:sz w:val="24"/>
                <w:szCs w:val="24"/>
                <w:lang w:val="en-IN"/>
              </w:rPr>
              <w:t>(-2,3, -1,8)</w:t>
            </w:r>
          </w:p>
        </w:tc>
      </w:tr>
    </w:tbl>
    <w:p w14:paraId="29413391" w14:textId="51F54542" w:rsidR="00C16F8A" w:rsidRPr="00C16F8A" w:rsidRDefault="00C16F8A" w:rsidP="003717D2">
      <w:pPr>
        <w:ind w:left="284" w:hanging="284"/>
        <w:rPr>
          <w:sz w:val="20"/>
        </w:rPr>
      </w:pPr>
      <w:r w:rsidRPr="00C16F8A">
        <w:rPr>
          <w:sz w:val="20"/>
        </w:rPr>
        <w:t xml:space="preserve">* </w:t>
      </w:r>
      <w:r w:rsidR="003717D2" w:rsidRPr="006D7E5E">
        <w:rPr>
          <w:sz w:val="20"/>
        </w:rPr>
        <w:tab/>
      </w:r>
      <w:r w:rsidRPr="00C16F8A">
        <w:rPr>
          <w:sz w:val="20"/>
        </w:rPr>
        <w:t>Population: alle behandlede patienter (analyse med henblik på behandling)</w:t>
      </w:r>
    </w:p>
    <w:p w14:paraId="45640EC7" w14:textId="496EC9A5" w:rsidR="00C16F8A" w:rsidRPr="00C16F8A" w:rsidRDefault="00C16F8A" w:rsidP="003717D2">
      <w:pPr>
        <w:ind w:left="284" w:hanging="284"/>
        <w:rPr>
          <w:sz w:val="20"/>
        </w:rPr>
      </w:pPr>
      <w:r w:rsidRPr="00C16F8A">
        <w:rPr>
          <w:sz w:val="20"/>
          <w:vertAlign w:val="superscript"/>
        </w:rPr>
        <w:t>†</w:t>
      </w:r>
      <w:r w:rsidRPr="00C16F8A">
        <w:rPr>
          <w:sz w:val="20"/>
        </w:rPr>
        <w:t xml:space="preserve"> </w:t>
      </w:r>
      <w:r w:rsidR="003717D2" w:rsidRPr="006D7E5E">
        <w:rPr>
          <w:sz w:val="20"/>
        </w:rPr>
        <w:tab/>
      </w:r>
      <w:r w:rsidRPr="00C16F8A">
        <w:rPr>
          <w:sz w:val="20"/>
        </w:rPr>
        <w:t xml:space="preserve">Gennemsnit beregnet ved mindste kvadraters metode justeret for status for tidligere </w:t>
      </w:r>
      <w:proofErr w:type="spellStart"/>
      <w:r w:rsidRPr="00C16F8A">
        <w:rPr>
          <w:sz w:val="20"/>
        </w:rPr>
        <w:t>antihyperglykæmisk</w:t>
      </w:r>
      <w:proofErr w:type="spellEnd"/>
      <w:r w:rsidRPr="00C16F8A">
        <w:rPr>
          <w:sz w:val="20"/>
        </w:rPr>
        <w:t xml:space="preserve"> behandling og </w:t>
      </w:r>
      <w:r w:rsidRPr="00C16F8A">
        <w:rPr>
          <w:i/>
          <w:iCs/>
          <w:sz w:val="20"/>
        </w:rPr>
        <w:t>baseline</w:t>
      </w:r>
      <w:r w:rsidRPr="00C16F8A">
        <w:rPr>
          <w:sz w:val="20"/>
        </w:rPr>
        <w:t>-værdi.</w:t>
      </w:r>
    </w:p>
    <w:p w14:paraId="2A97BE9D" w14:textId="3A3AA286" w:rsidR="00C16F8A" w:rsidRPr="00C16F8A" w:rsidRDefault="00C16F8A" w:rsidP="003717D2">
      <w:pPr>
        <w:ind w:left="284" w:hanging="284"/>
        <w:rPr>
          <w:sz w:val="20"/>
        </w:rPr>
      </w:pPr>
      <w:r w:rsidRPr="00C16F8A">
        <w:rPr>
          <w:sz w:val="20"/>
          <w:vertAlign w:val="superscript"/>
        </w:rPr>
        <w:t>‡</w:t>
      </w:r>
      <w:r w:rsidRPr="00C16F8A">
        <w:rPr>
          <w:sz w:val="20"/>
        </w:rPr>
        <w:t xml:space="preserve"> </w:t>
      </w:r>
      <w:r w:rsidR="003717D2" w:rsidRPr="006D7E5E">
        <w:rPr>
          <w:sz w:val="20"/>
        </w:rPr>
        <w:tab/>
      </w:r>
      <w:r w:rsidRPr="00C16F8A">
        <w:rPr>
          <w:sz w:val="20"/>
        </w:rPr>
        <w:t>p&lt; 0,001 sammenlignet med placebo eller placebo + kombinationsbehandling.</w:t>
      </w:r>
    </w:p>
    <w:p w14:paraId="1A784A1B" w14:textId="7679B183" w:rsidR="00C16F8A" w:rsidRPr="00C16F8A" w:rsidRDefault="00C16F8A" w:rsidP="003717D2">
      <w:pPr>
        <w:ind w:left="284" w:hanging="284"/>
        <w:rPr>
          <w:sz w:val="20"/>
        </w:rPr>
      </w:pPr>
      <w:r w:rsidRPr="00C16F8A">
        <w:rPr>
          <w:sz w:val="20"/>
          <w:vertAlign w:val="superscript"/>
        </w:rPr>
        <w:t xml:space="preserve">‖ </w:t>
      </w:r>
      <w:r w:rsidR="003717D2" w:rsidRPr="006D7E5E">
        <w:rPr>
          <w:sz w:val="20"/>
          <w:vertAlign w:val="superscript"/>
        </w:rPr>
        <w:tab/>
      </w:r>
      <w:r w:rsidRPr="00C16F8A">
        <w:rPr>
          <w:sz w:val="20"/>
        </w:rPr>
        <w:t>HbA</w:t>
      </w:r>
      <w:r w:rsidRPr="00C16F8A">
        <w:rPr>
          <w:sz w:val="20"/>
          <w:vertAlign w:val="subscript"/>
        </w:rPr>
        <w:t>1c</w:t>
      </w:r>
      <w:r w:rsidRPr="00C16F8A">
        <w:rPr>
          <w:sz w:val="20"/>
        </w:rPr>
        <w:t xml:space="preserve"> (%) i 24. uge</w:t>
      </w:r>
    </w:p>
    <w:p w14:paraId="13BFA2B6" w14:textId="359BEFB1" w:rsidR="00C16F8A" w:rsidRPr="00C16F8A" w:rsidRDefault="00C16F8A" w:rsidP="003717D2">
      <w:pPr>
        <w:ind w:left="284" w:hanging="284"/>
        <w:rPr>
          <w:sz w:val="20"/>
        </w:rPr>
      </w:pPr>
      <w:r w:rsidRPr="00C16F8A">
        <w:rPr>
          <w:sz w:val="20"/>
          <w:vertAlign w:val="superscript"/>
        </w:rPr>
        <w:t>¶</w:t>
      </w:r>
      <w:r w:rsidR="003717D2" w:rsidRPr="006D7E5E">
        <w:rPr>
          <w:sz w:val="20"/>
          <w:vertAlign w:val="superscript"/>
        </w:rPr>
        <w:tab/>
      </w:r>
      <w:r w:rsidRPr="00C16F8A">
        <w:rPr>
          <w:sz w:val="20"/>
        </w:rPr>
        <w:t>HbA</w:t>
      </w:r>
      <w:r w:rsidRPr="00C16F8A">
        <w:rPr>
          <w:sz w:val="20"/>
          <w:vertAlign w:val="subscript"/>
        </w:rPr>
        <w:t>1c</w:t>
      </w:r>
      <w:r w:rsidRPr="00C16F8A">
        <w:rPr>
          <w:sz w:val="20"/>
        </w:rPr>
        <w:t xml:space="preserve"> (%) i 26. uge</w:t>
      </w:r>
    </w:p>
    <w:p w14:paraId="39D1DCBC" w14:textId="3A4731F1" w:rsidR="00C16F8A" w:rsidRPr="00C16F8A" w:rsidRDefault="00C16F8A" w:rsidP="003717D2">
      <w:pPr>
        <w:ind w:left="284" w:hanging="284"/>
        <w:rPr>
          <w:sz w:val="20"/>
        </w:rPr>
      </w:pPr>
      <w:r w:rsidRPr="00C16F8A">
        <w:rPr>
          <w:sz w:val="20"/>
          <w:vertAlign w:val="superscript"/>
        </w:rPr>
        <w:t>§</w:t>
      </w:r>
      <w:r w:rsidRPr="00C16F8A">
        <w:rPr>
          <w:sz w:val="20"/>
        </w:rPr>
        <w:t xml:space="preserve"> </w:t>
      </w:r>
      <w:r w:rsidR="003717D2" w:rsidRPr="006D7E5E">
        <w:rPr>
          <w:sz w:val="20"/>
        </w:rPr>
        <w:tab/>
      </w:r>
      <w:r w:rsidRPr="00C16F8A">
        <w:rPr>
          <w:sz w:val="20"/>
        </w:rPr>
        <w:t xml:space="preserve">Gennemsnit beregnet ved mindste kvadraters metode justeret for anvendelse af insulin ved besøg 1 (forblandet </w:t>
      </w:r>
      <w:r w:rsidRPr="00C16F8A">
        <w:rPr>
          <w:i/>
          <w:iCs/>
          <w:sz w:val="20"/>
        </w:rPr>
        <w:t>versus</w:t>
      </w:r>
      <w:r w:rsidRPr="00C16F8A">
        <w:rPr>
          <w:sz w:val="20"/>
        </w:rPr>
        <w:t xml:space="preserve"> ikke- forblandet [middellangtidsvirkende eller langtidsvirkende]) og </w:t>
      </w:r>
      <w:r w:rsidRPr="00C16F8A">
        <w:rPr>
          <w:i/>
          <w:iCs/>
          <w:sz w:val="20"/>
        </w:rPr>
        <w:t>baseline</w:t>
      </w:r>
      <w:r w:rsidRPr="00C16F8A">
        <w:rPr>
          <w:sz w:val="20"/>
        </w:rPr>
        <w:t>-værdi.</w:t>
      </w:r>
    </w:p>
    <w:p w14:paraId="430DF01D" w14:textId="77777777" w:rsidR="00C16F8A" w:rsidRPr="00C16F8A" w:rsidRDefault="00C16F8A" w:rsidP="00C16F8A">
      <w:pPr>
        <w:tabs>
          <w:tab w:val="left" w:pos="851"/>
        </w:tabs>
        <w:ind w:left="851"/>
        <w:rPr>
          <w:sz w:val="24"/>
          <w:szCs w:val="24"/>
        </w:rPr>
      </w:pPr>
    </w:p>
    <w:p w14:paraId="08C15DE2" w14:textId="77777777" w:rsidR="00C16F8A" w:rsidRPr="00C16F8A" w:rsidRDefault="00C16F8A" w:rsidP="003717D2">
      <w:pPr>
        <w:ind w:left="851"/>
        <w:rPr>
          <w:sz w:val="24"/>
          <w:szCs w:val="24"/>
        </w:rPr>
      </w:pPr>
      <w:r w:rsidRPr="00C16F8A">
        <w:rPr>
          <w:sz w:val="24"/>
          <w:szCs w:val="24"/>
        </w:rPr>
        <w:t xml:space="preserve">I et 52-ugers studie af effekt og sikkerhed af tillægsbehandling med </w:t>
      </w:r>
      <w:proofErr w:type="spellStart"/>
      <w:r w:rsidRPr="00C16F8A">
        <w:rPr>
          <w:sz w:val="24"/>
          <w:szCs w:val="24"/>
        </w:rPr>
        <w:t>sitagliptin</w:t>
      </w:r>
      <w:proofErr w:type="spellEnd"/>
      <w:r w:rsidRPr="00C16F8A">
        <w:rPr>
          <w:sz w:val="24"/>
          <w:szCs w:val="24"/>
        </w:rPr>
        <w:t xml:space="preserve"> 100 mg en gang dagligt eller </w:t>
      </w:r>
      <w:proofErr w:type="spellStart"/>
      <w:r w:rsidRPr="00C16F8A">
        <w:rPr>
          <w:sz w:val="24"/>
          <w:szCs w:val="24"/>
        </w:rPr>
        <w:t>glipizid</w:t>
      </w:r>
      <w:proofErr w:type="spellEnd"/>
      <w:r w:rsidRPr="00C16F8A">
        <w:rPr>
          <w:sz w:val="24"/>
          <w:szCs w:val="24"/>
        </w:rPr>
        <w:t xml:space="preserve"> (et </w:t>
      </w:r>
      <w:proofErr w:type="spellStart"/>
      <w:r w:rsidRPr="00C16F8A">
        <w:rPr>
          <w:sz w:val="24"/>
          <w:szCs w:val="24"/>
        </w:rPr>
        <w:t>sulfonylurinstof</w:t>
      </w:r>
      <w:proofErr w:type="spellEnd"/>
      <w:r w:rsidRPr="00C16F8A">
        <w:rPr>
          <w:sz w:val="24"/>
          <w:szCs w:val="24"/>
        </w:rPr>
        <w:t xml:space="preserve">) til patienter med utilstrækkelig glykæmisk kontrol i </w:t>
      </w:r>
      <w:proofErr w:type="spellStart"/>
      <w:r w:rsidRPr="00C16F8A">
        <w:rPr>
          <w:sz w:val="24"/>
          <w:szCs w:val="24"/>
        </w:rPr>
        <w:t>metforminmonoterapi</w:t>
      </w:r>
      <w:proofErr w:type="spellEnd"/>
      <w:r w:rsidRPr="00C16F8A">
        <w:rPr>
          <w:sz w:val="24"/>
          <w:szCs w:val="24"/>
        </w:rPr>
        <w:t xml:space="preserve">, var </w:t>
      </w:r>
      <w:proofErr w:type="spellStart"/>
      <w:r w:rsidRPr="00C16F8A">
        <w:rPr>
          <w:sz w:val="24"/>
          <w:szCs w:val="24"/>
        </w:rPr>
        <w:t>sitagliptin</w:t>
      </w:r>
      <w:proofErr w:type="spellEnd"/>
      <w:r w:rsidRPr="00C16F8A">
        <w:rPr>
          <w:sz w:val="24"/>
          <w:szCs w:val="24"/>
        </w:rPr>
        <w:t xml:space="preserve"> sammenlignelig med </w:t>
      </w:r>
      <w:proofErr w:type="spellStart"/>
      <w:r w:rsidRPr="00C16F8A">
        <w:rPr>
          <w:sz w:val="24"/>
          <w:szCs w:val="24"/>
        </w:rPr>
        <w:t>glipizid</w:t>
      </w:r>
      <w:proofErr w:type="spellEnd"/>
      <w:r w:rsidRPr="00C16F8A">
        <w:rPr>
          <w:sz w:val="24"/>
          <w:szCs w:val="24"/>
        </w:rPr>
        <w:t xml:space="preserve"> mht. reduktion af HbA</w:t>
      </w:r>
      <w:r w:rsidRPr="00C16F8A">
        <w:rPr>
          <w:sz w:val="24"/>
          <w:szCs w:val="24"/>
          <w:vertAlign w:val="subscript"/>
        </w:rPr>
        <w:t>1c</w:t>
      </w:r>
      <w:r w:rsidRPr="00C16F8A">
        <w:rPr>
          <w:sz w:val="24"/>
          <w:szCs w:val="24"/>
        </w:rPr>
        <w:t xml:space="preserve"> (-0,7% gennemsnitlig ændring i forhold til </w:t>
      </w:r>
      <w:r w:rsidRPr="00C16F8A">
        <w:rPr>
          <w:i/>
          <w:iCs/>
          <w:sz w:val="24"/>
          <w:szCs w:val="24"/>
        </w:rPr>
        <w:t>baseline</w:t>
      </w:r>
      <w:r w:rsidRPr="00C16F8A">
        <w:rPr>
          <w:sz w:val="24"/>
          <w:szCs w:val="24"/>
        </w:rPr>
        <w:t xml:space="preserve"> i uge 52, med </w:t>
      </w:r>
      <w:r w:rsidRPr="00C16F8A">
        <w:rPr>
          <w:i/>
          <w:iCs/>
          <w:sz w:val="24"/>
          <w:szCs w:val="24"/>
        </w:rPr>
        <w:t>baseline</w:t>
      </w:r>
      <w:r w:rsidRPr="00C16F8A">
        <w:rPr>
          <w:sz w:val="24"/>
          <w:szCs w:val="24"/>
        </w:rPr>
        <w:t>-HbA</w:t>
      </w:r>
      <w:r w:rsidRPr="00C16F8A">
        <w:rPr>
          <w:sz w:val="24"/>
          <w:szCs w:val="24"/>
          <w:vertAlign w:val="subscript"/>
        </w:rPr>
        <w:t>1c</w:t>
      </w:r>
      <w:r w:rsidRPr="00C16F8A">
        <w:rPr>
          <w:sz w:val="24"/>
          <w:szCs w:val="24"/>
        </w:rPr>
        <w:t xml:space="preserve"> på ca. 7,5% i begge grupper). Den gennemsnitligt anvendte </w:t>
      </w:r>
      <w:proofErr w:type="spellStart"/>
      <w:r w:rsidRPr="00C16F8A">
        <w:rPr>
          <w:sz w:val="24"/>
          <w:szCs w:val="24"/>
        </w:rPr>
        <w:t>glipiziddosis</w:t>
      </w:r>
      <w:proofErr w:type="spellEnd"/>
      <w:r w:rsidRPr="00C16F8A">
        <w:rPr>
          <w:sz w:val="24"/>
          <w:szCs w:val="24"/>
        </w:rPr>
        <w:t xml:space="preserve"> i sammenligningsgruppen, var 10 mg dagligt, og ca. 40% af patienterne havde behov for en </w:t>
      </w:r>
      <w:proofErr w:type="spellStart"/>
      <w:r w:rsidRPr="00C16F8A">
        <w:rPr>
          <w:sz w:val="24"/>
          <w:szCs w:val="24"/>
        </w:rPr>
        <w:t>glipiziddosis</w:t>
      </w:r>
      <w:proofErr w:type="spellEnd"/>
      <w:r w:rsidRPr="00C16F8A">
        <w:rPr>
          <w:sz w:val="24"/>
          <w:szCs w:val="24"/>
        </w:rPr>
        <w:t xml:space="preserve"> på ≤ 5 mg/dag i hele studieperioden. Imidlertid ophørte flere patienter i </w:t>
      </w:r>
      <w:proofErr w:type="spellStart"/>
      <w:r w:rsidRPr="00C16F8A">
        <w:rPr>
          <w:sz w:val="24"/>
          <w:szCs w:val="24"/>
        </w:rPr>
        <w:t>sitagliptingruppen</w:t>
      </w:r>
      <w:proofErr w:type="spellEnd"/>
      <w:r w:rsidRPr="00C16F8A">
        <w:rPr>
          <w:sz w:val="24"/>
          <w:szCs w:val="24"/>
        </w:rPr>
        <w:t xml:space="preserve"> end i </w:t>
      </w:r>
      <w:proofErr w:type="spellStart"/>
      <w:r w:rsidRPr="00C16F8A">
        <w:rPr>
          <w:sz w:val="24"/>
          <w:szCs w:val="24"/>
        </w:rPr>
        <w:t>glipizidgruppen</w:t>
      </w:r>
      <w:proofErr w:type="spellEnd"/>
      <w:r w:rsidRPr="00C16F8A">
        <w:rPr>
          <w:sz w:val="24"/>
          <w:szCs w:val="24"/>
        </w:rPr>
        <w:t xml:space="preserve"> med behandling på grund af manglende effekt. De patienter, der blev behandlet med </w:t>
      </w:r>
      <w:proofErr w:type="spellStart"/>
      <w:r w:rsidRPr="00C16F8A">
        <w:rPr>
          <w:sz w:val="24"/>
          <w:szCs w:val="24"/>
        </w:rPr>
        <w:t>sitagliptin</w:t>
      </w:r>
      <w:proofErr w:type="spellEnd"/>
      <w:r w:rsidRPr="00C16F8A">
        <w:rPr>
          <w:sz w:val="24"/>
          <w:szCs w:val="24"/>
        </w:rPr>
        <w:t xml:space="preserve">, udviste et signifikant gennemsnitligt fald i kropsvægt i forhold til </w:t>
      </w:r>
      <w:r w:rsidRPr="00C16F8A">
        <w:rPr>
          <w:i/>
          <w:iCs/>
          <w:sz w:val="24"/>
          <w:szCs w:val="24"/>
        </w:rPr>
        <w:t>baseline</w:t>
      </w:r>
      <w:r w:rsidRPr="00C16F8A">
        <w:rPr>
          <w:sz w:val="24"/>
          <w:szCs w:val="24"/>
        </w:rPr>
        <w:t xml:space="preserve"> sammenlignet med en signifikant vægtøgning hos patientgruppen, der fik </w:t>
      </w:r>
      <w:proofErr w:type="spellStart"/>
      <w:r w:rsidRPr="00C16F8A">
        <w:rPr>
          <w:sz w:val="24"/>
          <w:szCs w:val="24"/>
        </w:rPr>
        <w:t>glipizid</w:t>
      </w:r>
      <w:proofErr w:type="spellEnd"/>
      <w:r w:rsidRPr="00C16F8A">
        <w:rPr>
          <w:sz w:val="24"/>
          <w:szCs w:val="24"/>
        </w:rPr>
        <w:t xml:space="preserve"> (-1,5 </w:t>
      </w:r>
      <w:r w:rsidRPr="00C16F8A">
        <w:rPr>
          <w:i/>
          <w:iCs/>
          <w:sz w:val="24"/>
          <w:szCs w:val="24"/>
        </w:rPr>
        <w:t>versus</w:t>
      </w:r>
      <w:r w:rsidRPr="00C16F8A">
        <w:rPr>
          <w:sz w:val="24"/>
          <w:szCs w:val="24"/>
        </w:rPr>
        <w:t xml:space="preserve"> +1,1 kg). I dette studie forbedredes proinsulin/insulinratioen, der er en markør for effektiviteten af insulinsyntese og -sekretion, med </w:t>
      </w:r>
      <w:proofErr w:type="spellStart"/>
      <w:r w:rsidRPr="00C16F8A">
        <w:rPr>
          <w:sz w:val="24"/>
          <w:szCs w:val="24"/>
        </w:rPr>
        <w:t>sitagliptin</w:t>
      </w:r>
      <w:proofErr w:type="spellEnd"/>
      <w:r w:rsidRPr="00C16F8A">
        <w:rPr>
          <w:sz w:val="24"/>
          <w:szCs w:val="24"/>
        </w:rPr>
        <w:t xml:space="preserve"> og forværredes med </w:t>
      </w:r>
      <w:proofErr w:type="spellStart"/>
      <w:r w:rsidRPr="00C16F8A">
        <w:rPr>
          <w:sz w:val="24"/>
          <w:szCs w:val="24"/>
        </w:rPr>
        <w:t>glipizidbehandling</w:t>
      </w:r>
      <w:proofErr w:type="spellEnd"/>
      <w:r w:rsidRPr="00C16F8A">
        <w:rPr>
          <w:sz w:val="24"/>
          <w:szCs w:val="24"/>
        </w:rPr>
        <w:t xml:space="preserve">. Incidensen af hypoglykæmi i gruppen, som blev behandlet med </w:t>
      </w:r>
      <w:proofErr w:type="spellStart"/>
      <w:r w:rsidRPr="00C16F8A">
        <w:rPr>
          <w:sz w:val="24"/>
          <w:szCs w:val="24"/>
        </w:rPr>
        <w:t>sitagliptin</w:t>
      </w:r>
      <w:proofErr w:type="spellEnd"/>
      <w:r w:rsidRPr="00C16F8A">
        <w:rPr>
          <w:sz w:val="24"/>
          <w:szCs w:val="24"/>
        </w:rPr>
        <w:t xml:space="preserve">, var signifikant lavere end i </w:t>
      </w:r>
      <w:proofErr w:type="spellStart"/>
      <w:r w:rsidRPr="00C16F8A">
        <w:rPr>
          <w:sz w:val="24"/>
          <w:szCs w:val="24"/>
        </w:rPr>
        <w:t>glipizidgruppen</w:t>
      </w:r>
      <w:proofErr w:type="spellEnd"/>
      <w:r w:rsidRPr="00C16F8A">
        <w:rPr>
          <w:sz w:val="24"/>
          <w:szCs w:val="24"/>
        </w:rPr>
        <w:t xml:space="preserve"> (4,9% </w:t>
      </w:r>
      <w:r w:rsidRPr="00C16F8A">
        <w:rPr>
          <w:i/>
          <w:iCs/>
          <w:sz w:val="24"/>
          <w:szCs w:val="24"/>
        </w:rPr>
        <w:t>versus</w:t>
      </w:r>
      <w:r w:rsidRPr="00C16F8A">
        <w:rPr>
          <w:sz w:val="24"/>
          <w:szCs w:val="24"/>
        </w:rPr>
        <w:t xml:space="preserve"> 32,0%).</w:t>
      </w:r>
    </w:p>
    <w:p w14:paraId="7D3B564E" w14:textId="77777777" w:rsidR="00C16F8A" w:rsidRPr="00C16F8A" w:rsidRDefault="00C16F8A" w:rsidP="003717D2">
      <w:pPr>
        <w:ind w:left="851"/>
        <w:rPr>
          <w:sz w:val="24"/>
          <w:szCs w:val="24"/>
        </w:rPr>
      </w:pPr>
    </w:p>
    <w:p w14:paraId="686AD8CF" w14:textId="77777777" w:rsidR="00C16F8A" w:rsidRPr="00C16F8A" w:rsidRDefault="00C16F8A" w:rsidP="003717D2">
      <w:pPr>
        <w:ind w:left="851"/>
        <w:rPr>
          <w:sz w:val="24"/>
          <w:szCs w:val="24"/>
        </w:rPr>
      </w:pPr>
      <w:r w:rsidRPr="00C16F8A">
        <w:rPr>
          <w:sz w:val="24"/>
          <w:szCs w:val="24"/>
        </w:rPr>
        <w:t xml:space="preserve">Et 24-ugers placebokontrolleret studie med 660 patienter blev designet til at vurdere den insulinbesparende effekt og sikkerheden af </w:t>
      </w:r>
      <w:proofErr w:type="spellStart"/>
      <w:r w:rsidRPr="00C16F8A">
        <w:rPr>
          <w:sz w:val="24"/>
          <w:szCs w:val="24"/>
        </w:rPr>
        <w:t>sitagliptin</w:t>
      </w:r>
      <w:proofErr w:type="spellEnd"/>
      <w:r w:rsidRPr="00C16F8A">
        <w:rPr>
          <w:sz w:val="24"/>
          <w:szCs w:val="24"/>
        </w:rPr>
        <w:t xml:space="preserve"> (100 mg en gang dagligt) som supplement til insulin </w:t>
      </w:r>
      <w:proofErr w:type="spellStart"/>
      <w:r w:rsidRPr="00C16F8A">
        <w:rPr>
          <w:sz w:val="24"/>
          <w:szCs w:val="24"/>
        </w:rPr>
        <w:t>glargin</w:t>
      </w:r>
      <w:proofErr w:type="spellEnd"/>
      <w:r w:rsidRPr="00C16F8A">
        <w:rPr>
          <w:sz w:val="24"/>
          <w:szCs w:val="24"/>
        </w:rPr>
        <w:t xml:space="preserve"> med eller uden </w:t>
      </w:r>
      <w:proofErr w:type="spellStart"/>
      <w:r w:rsidRPr="00C16F8A">
        <w:rPr>
          <w:sz w:val="24"/>
          <w:szCs w:val="24"/>
        </w:rPr>
        <w:t>metformin</w:t>
      </w:r>
      <w:proofErr w:type="spellEnd"/>
      <w:r w:rsidRPr="00C16F8A">
        <w:rPr>
          <w:sz w:val="24"/>
          <w:szCs w:val="24"/>
        </w:rPr>
        <w:t xml:space="preserve"> (mindst 1.500 mg) under optrapning af insulinbehandling. Blandt de patienter, som tog </w:t>
      </w:r>
      <w:proofErr w:type="spellStart"/>
      <w:r w:rsidRPr="00C16F8A">
        <w:rPr>
          <w:sz w:val="24"/>
          <w:szCs w:val="24"/>
        </w:rPr>
        <w:t>metformin</w:t>
      </w:r>
      <w:proofErr w:type="spellEnd"/>
      <w:r w:rsidRPr="00C16F8A">
        <w:rPr>
          <w:sz w:val="24"/>
          <w:szCs w:val="24"/>
        </w:rPr>
        <w:t>, var HbA</w:t>
      </w:r>
      <w:r w:rsidRPr="00C16F8A">
        <w:rPr>
          <w:sz w:val="24"/>
          <w:szCs w:val="24"/>
          <w:vertAlign w:val="subscript"/>
        </w:rPr>
        <w:t>1c</w:t>
      </w:r>
      <w:r w:rsidRPr="00C16F8A">
        <w:rPr>
          <w:sz w:val="24"/>
          <w:szCs w:val="24"/>
        </w:rPr>
        <w:t xml:space="preserve"> ved </w:t>
      </w:r>
      <w:r w:rsidRPr="00C16F8A">
        <w:rPr>
          <w:i/>
          <w:iCs/>
          <w:sz w:val="24"/>
          <w:szCs w:val="24"/>
        </w:rPr>
        <w:t>baseline</w:t>
      </w:r>
      <w:r w:rsidRPr="00C16F8A">
        <w:rPr>
          <w:sz w:val="24"/>
          <w:szCs w:val="24"/>
        </w:rPr>
        <w:t xml:space="preserve"> 8,70%, og insulindosis ved </w:t>
      </w:r>
      <w:r w:rsidRPr="00C16F8A">
        <w:rPr>
          <w:i/>
          <w:iCs/>
          <w:sz w:val="24"/>
          <w:szCs w:val="24"/>
        </w:rPr>
        <w:t>baseline</w:t>
      </w:r>
      <w:r w:rsidRPr="00C16F8A">
        <w:rPr>
          <w:sz w:val="24"/>
          <w:szCs w:val="24"/>
        </w:rPr>
        <w:t xml:space="preserve"> var 37 IE/dag. Patienterne blev instrueret i at titrere deres dosis af insulin </w:t>
      </w:r>
      <w:proofErr w:type="spellStart"/>
      <w:r w:rsidRPr="00C16F8A">
        <w:rPr>
          <w:sz w:val="24"/>
          <w:szCs w:val="24"/>
        </w:rPr>
        <w:t>glargin</w:t>
      </w:r>
      <w:proofErr w:type="spellEnd"/>
      <w:r w:rsidRPr="00C16F8A">
        <w:rPr>
          <w:sz w:val="24"/>
          <w:szCs w:val="24"/>
        </w:rPr>
        <w:t xml:space="preserve"> på basis af </w:t>
      </w:r>
      <w:proofErr w:type="spellStart"/>
      <w:r w:rsidRPr="00C16F8A">
        <w:rPr>
          <w:sz w:val="24"/>
          <w:szCs w:val="24"/>
        </w:rPr>
        <w:t>fasteglucose</w:t>
      </w:r>
      <w:proofErr w:type="spellEnd"/>
      <w:r w:rsidRPr="00C16F8A">
        <w:rPr>
          <w:sz w:val="24"/>
          <w:szCs w:val="24"/>
        </w:rPr>
        <w:t xml:space="preserve"> fra fingerprikmålinger. Blandt de patienter, som tog </w:t>
      </w:r>
      <w:proofErr w:type="spellStart"/>
      <w:r w:rsidRPr="00C16F8A">
        <w:rPr>
          <w:sz w:val="24"/>
          <w:szCs w:val="24"/>
        </w:rPr>
        <w:t>metformin</w:t>
      </w:r>
      <w:proofErr w:type="spellEnd"/>
      <w:r w:rsidRPr="00C16F8A">
        <w:rPr>
          <w:sz w:val="24"/>
          <w:szCs w:val="24"/>
        </w:rPr>
        <w:t xml:space="preserve">, var stigningen i uge 24 i daglig insulindosis 19 IE/dag hos de patienter, der blev behandlet med </w:t>
      </w:r>
      <w:proofErr w:type="spellStart"/>
      <w:r w:rsidRPr="00C16F8A">
        <w:rPr>
          <w:sz w:val="24"/>
          <w:szCs w:val="24"/>
        </w:rPr>
        <w:t>sitagliptin</w:t>
      </w:r>
      <w:proofErr w:type="spellEnd"/>
      <w:r w:rsidRPr="00C16F8A">
        <w:rPr>
          <w:sz w:val="24"/>
          <w:szCs w:val="24"/>
        </w:rPr>
        <w:t>, og 24 IE/dag hos de patienter, der blev behandlet med placebo. Reduktionen i HbA</w:t>
      </w:r>
      <w:r w:rsidRPr="00C16F8A">
        <w:rPr>
          <w:sz w:val="24"/>
          <w:szCs w:val="24"/>
          <w:vertAlign w:val="subscript"/>
        </w:rPr>
        <w:t>1c</w:t>
      </w:r>
      <w:r w:rsidRPr="00C16F8A">
        <w:rPr>
          <w:sz w:val="24"/>
          <w:szCs w:val="24"/>
        </w:rPr>
        <w:t xml:space="preserve"> for de patienter, der blev behandlet med </w:t>
      </w:r>
      <w:proofErr w:type="spellStart"/>
      <w:r w:rsidRPr="00C16F8A">
        <w:rPr>
          <w:sz w:val="24"/>
          <w:szCs w:val="24"/>
        </w:rPr>
        <w:t>sitagliptin</w:t>
      </w:r>
      <w:proofErr w:type="spellEnd"/>
      <w:r w:rsidRPr="00C16F8A">
        <w:rPr>
          <w:sz w:val="24"/>
          <w:szCs w:val="24"/>
        </w:rPr>
        <w:t xml:space="preserve">, </w:t>
      </w:r>
      <w:proofErr w:type="spellStart"/>
      <w:r w:rsidRPr="00C16F8A">
        <w:rPr>
          <w:sz w:val="24"/>
          <w:szCs w:val="24"/>
        </w:rPr>
        <w:t>metformin</w:t>
      </w:r>
      <w:proofErr w:type="spellEnd"/>
      <w:r w:rsidRPr="00C16F8A">
        <w:rPr>
          <w:sz w:val="24"/>
          <w:szCs w:val="24"/>
        </w:rPr>
        <w:t xml:space="preserve"> og insulin, var -1,35% sammenlignet med -0,90% for de patienter, der blev behandlet med placebo, </w:t>
      </w:r>
      <w:proofErr w:type="spellStart"/>
      <w:r w:rsidRPr="00C16F8A">
        <w:rPr>
          <w:sz w:val="24"/>
          <w:szCs w:val="24"/>
        </w:rPr>
        <w:t>metformin</w:t>
      </w:r>
      <w:proofErr w:type="spellEnd"/>
      <w:r w:rsidRPr="00C16F8A">
        <w:rPr>
          <w:sz w:val="24"/>
          <w:szCs w:val="24"/>
        </w:rPr>
        <w:t xml:space="preserve"> og insulin, en forskel på -0,45% [95% konfidensinterval: -0,62; -0,29]. Incidensen af hypoglykæmi var 24,9% for de patienter, der blev behandlet med </w:t>
      </w:r>
      <w:proofErr w:type="spellStart"/>
      <w:r w:rsidRPr="00C16F8A">
        <w:rPr>
          <w:sz w:val="24"/>
          <w:szCs w:val="24"/>
        </w:rPr>
        <w:t>sitagliptin</w:t>
      </w:r>
      <w:proofErr w:type="spellEnd"/>
      <w:r w:rsidRPr="00C16F8A">
        <w:rPr>
          <w:sz w:val="24"/>
          <w:szCs w:val="24"/>
        </w:rPr>
        <w:t xml:space="preserve">, </w:t>
      </w:r>
      <w:proofErr w:type="spellStart"/>
      <w:r w:rsidRPr="00C16F8A">
        <w:rPr>
          <w:sz w:val="24"/>
          <w:szCs w:val="24"/>
        </w:rPr>
        <w:t>metformin</w:t>
      </w:r>
      <w:proofErr w:type="spellEnd"/>
      <w:r w:rsidRPr="00C16F8A">
        <w:rPr>
          <w:sz w:val="24"/>
          <w:szCs w:val="24"/>
        </w:rPr>
        <w:t xml:space="preserve"> og insulin, og 37,8% for de patienter, der blev behandlet med placebo, </w:t>
      </w:r>
      <w:proofErr w:type="spellStart"/>
      <w:r w:rsidRPr="00C16F8A">
        <w:rPr>
          <w:sz w:val="24"/>
          <w:szCs w:val="24"/>
        </w:rPr>
        <w:t>metformin</w:t>
      </w:r>
      <w:proofErr w:type="spellEnd"/>
      <w:r w:rsidRPr="00C16F8A">
        <w:rPr>
          <w:sz w:val="24"/>
          <w:szCs w:val="24"/>
        </w:rPr>
        <w:t xml:space="preserve"> og insulin. Forskellen skyldtes hovedsageligt en højere procentdel af patienter i placebogruppen, som oplevede 3 eller flere episoder med hypoglykæmi (9,1 </w:t>
      </w:r>
      <w:r w:rsidRPr="00C16F8A">
        <w:rPr>
          <w:i/>
          <w:iCs/>
          <w:sz w:val="24"/>
          <w:szCs w:val="24"/>
        </w:rPr>
        <w:t>versus</w:t>
      </w:r>
      <w:r w:rsidRPr="00C16F8A">
        <w:rPr>
          <w:sz w:val="24"/>
          <w:szCs w:val="24"/>
        </w:rPr>
        <w:t xml:space="preserve"> 19,8%). Der var ingen forskel i incidensen af svær hypoglykæmi.</w:t>
      </w:r>
    </w:p>
    <w:p w14:paraId="660C5B62" w14:textId="77777777" w:rsidR="00C16F8A" w:rsidRPr="00C16F8A" w:rsidRDefault="00C16F8A" w:rsidP="003717D2">
      <w:pPr>
        <w:ind w:left="851"/>
        <w:rPr>
          <w:sz w:val="24"/>
          <w:szCs w:val="24"/>
          <w:u w:val="single"/>
        </w:rPr>
      </w:pPr>
    </w:p>
    <w:p w14:paraId="031AA4CF" w14:textId="77777777" w:rsidR="00C16F8A" w:rsidRPr="00C16F8A" w:rsidRDefault="00C16F8A" w:rsidP="003717D2">
      <w:pPr>
        <w:ind w:left="851"/>
        <w:rPr>
          <w:sz w:val="24"/>
          <w:szCs w:val="24"/>
          <w:u w:val="single"/>
        </w:rPr>
      </w:pPr>
      <w:proofErr w:type="spellStart"/>
      <w:r w:rsidRPr="00C16F8A">
        <w:rPr>
          <w:sz w:val="24"/>
          <w:szCs w:val="24"/>
          <w:u w:val="single"/>
        </w:rPr>
        <w:t>Metformin</w:t>
      </w:r>
      <w:proofErr w:type="spellEnd"/>
    </w:p>
    <w:p w14:paraId="30314363" w14:textId="77777777" w:rsidR="00C16F8A" w:rsidRPr="00C16F8A" w:rsidRDefault="00C16F8A" w:rsidP="003717D2">
      <w:pPr>
        <w:ind w:left="851"/>
        <w:rPr>
          <w:i/>
          <w:iCs/>
          <w:sz w:val="24"/>
          <w:szCs w:val="24"/>
        </w:rPr>
      </w:pPr>
      <w:r w:rsidRPr="00C16F8A">
        <w:rPr>
          <w:i/>
          <w:iCs/>
          <w:sz w:val="24"/>
          <w:szCs w:val="24"/>
        </w:rPr>
        <w:t>Virkningsmekanisme</w:t>
      </w:r>
    </w:p>
    <w:p w14:paraId="6CF2EA8E" w14:textId="77777777" w:rsidR="00C16F8A" w:rsidRPr="00C16F8A" w:rsidRDefault="00C16F8A" w:rsidP="003717D2">
      <w:pPr>
        <w:ind w:left="851"/>
        <w:rPr>
          <w:sz w:val="24"/>
          <w:szCs w:val="24"/>
        </w:rPr>
      </w:pPr>
      <w:proofErr w:type="spellStart"/>
      <w:r w:rsidRPr="00C16F8A">
        <w:rPr>
          <w:sz w:val="24"/>
          <w:szCs w:val="24"/>
        </w:rPr>
        <w:t>Metformin</w:t>
      </w:r>
      <w:proofErr w:type="spellEnd"/>
      <w:r w:rsidRPr="00C16F8A">
        <w:rPr>
          <w:sz w:val="24"/>
          <w:szCs w:val="24"/>
        </w:rPr>
        <w:t xml:space="preserve"> er et </w:t>
      </w:r>
      <w:proofErr w:type="spellStart"/>
      <w:r w:rsidRPr="00C16F8A">
        <w:rPr>
          <w:sz w:val="24"/>
          <w:szCs w:val="24"/>
        </w:rPr>
        <w:t>biguanid</w:t>
      </w:r>
      <w:proofErr w:type="spellEnd"/>
      <w:r w:rsidRPr="00C16F8A">
        <w:rPr>
          <w:sz w:val="24"/>
          <w:szCs w:val="24"/>
        </w:rPr>
        <w:t xml:space="preserve"> med </w:t>
      </w:r>
      <w:proofErr w:type="spellStart"/>
      <w:r w:rsidRPr="00C16F8A">
        <w:rPr>
          <w:sz w:val="24"/>
          <w:szCs w:val="24"/>
        </w:rPr>
        <w:t>antihyperglykæmisk</w:t>
      </w:r>
      <w:proofErr w:type="spellEnd"/>
      <w:r w:rsidRPr="00C16F8A">
        <w:rPr>
          <w:sz w:val="24"/>
          <w:szCs w:val="24"/>
        </w:rPr>
        <w:t xml:space="preserve"> virkning, som sænker både basal og </w:t>
      </w:r>
      <w:proofErr w:type="spellStart"/>
      <w:r w:rsidRPr="00C16F8A">
        <w:rPr>
          <w:sz w:val="24"/>
          <w:szCs w:val="24"/>
        </w:rPr>
        <w:t>postprandial</w:t>
      </w:r>
      <w:proofErr w:type="spellEnd"/>
      <w:r w:rsidRPr="00C16F8A">
        <w:rPr>
          <w:sz w:val="24"/>
          <w:szCs w:val="24"/>
        </w:rPr>
        <w:t xml:space="preserve"> </w:t>
      </w:r>
      <w:proofErr w:type="spellStart"/>
      <w:r w:rsidRPr="00C16F8A">
        <w:rPr>
          <w:sz w:val="24"/>
          <w:szCs w:val="24"/>
        </w:rPr>
        <w:t>plasmaglucose</w:t>
      </w:r>
      <w:proofErr w:type="spellEnd"/>
      <w:r w:rsidRPr="00C16F8A">
        <w:rPr>
          <w:sz w:val="24"/>
          <w:szCs w:val="24"/>
        </w:rPr>
        <w:t>. Det stimulerer ikke insulinudskillelsen og medfører derfor ikke hypoglykæmi.</w:t>
      </w:r>
    </w:p>
    <w:p w14:paraId="3E1D4644" w14:textId="77777777" w:rsidR="00C16F8A" w:rsidRPr="00C16F8A" w:rsidRDefault="00C16F8A" w:rsidP="003717D2">
      <w:pPr>
        <w:ind w:left="851"/>
        <w:rPr>
          <w:sz w:val="24"/>
          <w:szCs w:val="24"/>
          <w:u w:val="single"/>
        </w:rPr>
      </w:pPr>
    </w:p>
    <w:p w14:paraId="041D8223" w14:textId="77777777" w:rsidR="00C16F8A" w:rsidRPr="00C16F8A" w:rsidRDefault="00C16F8A" w:rsidP="003717D2">
      <w:pPr>
        <w:ind w:left="851"/>
        <w:rPr>
          <w:sz w:val="24"/>
          <w:szCs w:val="24"/>
        </w:rPr>
      </w:pPr>
      <w:proofErr w:type="spellStart"/>
      <w:r w:rsidRPr="00C16F8A">
        <w:rPr>
          <w:sz w:val="24"/>
          <w:szCs w:val="24"/>
        </w:rPr>
        <w:t>Metformin</w:t>
      </w:r>
      <w:proofErr w:type="spellEnd"/>
      <w:r w:rsidRPr="00C16F8A">
        <w:rPr>
          <w:sz w:val="24"/>
          <w:szCs w:val="24"/>
        </w:rPr>
        <w:t xml:space="preserve"> virker via tre mekanismer:</w:t>
      </w:r>
    </w:p>
    <w:p w14:paraId="7B162D9C" w14:textId="77777777" w:rsidR="00C16F8A" w:rsidRPr="00C16F8A" w:rsidRDefault="00C16F8A" w:rsidP="006D7E5E">
      <w:pPr>
        <w:numPr>
          <w:ilvl w:val="0"/>
          <w:numId w:val="8"/>
        </w:numPr>
        <w:ind w:left="1276" w:hanging="425"/>
        <w:rPr>
          <w:sz w:val="24"/>
          <w:szCs w:val="24"/>
        </w:rPr>
      </w:pPr>
      <w:r w:rsidRPr="00C16F8A">
        <w:rPr>
          <w:sz w:val="24"/>
          <w:szCs w:val="24"/>
        </w:rPr>
        <w:t xml:space="preserve">ved reduktion af </w:t>
      </w:r>
      <w:proofErr w:type="spellStart"/>
      <w:r w:rsidRPr="00C16F8A">
        <w:rPr>
          <w:sz w:val="24"/>
          <w:szCs w:val="24"/>
        </w:rPr>
        <w:t>hepatisk</w:t>
      </w:r>
      <w:proofErr w:type="spellEnd"/>
      <w:r w:rsidRPr="00C16F8A">
        <w:rPr>
          <w:sz w:val="24"/>
          <w:szCs w:val="24"/>
        </w:rPr>
        <w:t xml:space="preserve"> </w:t>
      </w:r>
      <w:proofErr w:type="spellStart"/>
      <w:r w:rsidRPr="00C16F8A">
        <w:rPr>
          <w:sz w:val="24"/>
          <w:szCs w:val="24"/>
        </w:rPr>
        <w:t>glucoseproduktion</w:t>
      </w:r>
      <w:proofErr w:type="spellEnd"/>
      <w:r w:rsidRPr="00C16F8A">
        <w:rPr>
          <w:sz w:val="24"/>
          <w:szCs w:val="24"/>
        </w:rPr>
        <w:t xml:space="preserve"> gennem hæmning af </w:t>
      </w:r>
      <w:proofErr w:type="spellStart"/>
      <w:r w:rsidRPr="00C16F8A">
        <w:rPr>
          <w:sz w:val="24"/>
          <w:szCs w:val="24"/>
        </w:rPr>
        <w:t>glukoneogenese</w:t>
      </w:r>
      <w:proofErr w:type="spellEnd"/>
      <w:r w:rsidRPr="00C16F8A">
        <w:rPr>
          <w:sz w:val="24"/>
          <w:szCs w:val="24"/>
        </w:rPr>
        <w:t xml:space="preserve"> og </w:t>
      </w:r>
      <w:proofErr w:type="spellStart"/>
      <w:r w:rsidRPr="00C16F8A">
        <w:rPr>
          <w:sz w:val="24"/>
          <w:szCs w:val="24"/>
        </w:rPr>
        <w:t>glycogenolyse</w:t>
      </w:r>
      <w:proofErr w:type="spellEnd"/>
    </w:p>
    <w:p w14:paraId="1CE0C305" w14:textId="77777777" w:rsidR="00C16F8A" w:rsidRPr="00C16F8A" w:rsidRDefault="00C16F8A" w:rsidP="006D7E5E">
      <w:pPr>
        <w:numPr>
          <w:ilvl w:val="0"/>
          <w:numId w:val="8"/>
        </w:numPr>
        <w:ind w:left="1276" w:hanging="425"/>
        <w:rPr>
          <w:sz w:val="24"/>
          <w:szCs w:val="24"/>
        </w:rPr>
      </w:pPr>
      <w:r w:rsidRPr="00C16F8A">
        <w:rPr>
          <w:sz w:val="24"/>
          <w:szCs w:val="24"/>
        </w:rPr>
        <w:t xml:space="preserve">i musklerne, ved let øgning af følsomheden over for insulin, ved forbedring af perifer </w:t>
      </w:r>
      <w:proofErr w:type="spellStart"/>
      <w:r w:rsidRPr="00C16F8A">
        <w:rPr>
          <w:sz w:val="24"/>
          <w:szCs w:val="24"/>
        </w:rPr>
        <w:t>glucoseoptagelse</w:t>
      </w:r>
      <w:proofErr w:type="spellEnd"/>
      <w:r w:rsidRPr="00C16F8A">
        <w:rPr>
          <w:sz w:val="24"/>
          <w:szCs w:val="24"/>
        </w:rPr>
        <w:t xml:space="preserve"> og ved udnyttelse af </w:t>
      </w:r>
      <w:proofErr w:type="spellStart"/>
      <w:r w:rsidRPr="00C16F8A">
        <w:rPr>
          <w:sz w:val="24"/>
          <w:szCs w:val="24"/>
        </w:rPr>
        <w:t>glucose</w:t>
      </w:r>
      <w:proofErr w:type="spellEnd"/>
      <w:r w:rsidRPr="00C16F8A">
        <w:rPr>
          <w:sz w:val="24"/>
          <w:szCs w:val="24"/>
        </w:rPr>
        <w:t>.</w:t>
      </w:r>
    </w:p>
    <w:p w14:paraId="75A64857" w14:textId="77777777" w:rsidR="00C16F8A" w:rsidRPr="00C16F8A" w:rsidRDefault="00C16F8A" w:rsidP="006D7E5E">
      <w:pPr>
        <w:numPr>
          <w:ilvl w:val="0"/>
          <w:numId w:val="8"/>
        </w:numPr>
        <w:ind w:left="1276" w:hanging="425"/>
        <w:rPr>
          <w:sz w:val="24"/>
          <w:szCs w:val="24"/>
        </w:rPr>
      </w:pPr>
      <w:r w:rsidRPr="00C16F8A">
        <w:rPr>
          <w:sz w:val="24"/>
          <w:szCs w:val="24"/>
        </w:rPr>
        <w:t xml:space="preserve">ved forsinkelse af </w:t>
      </w:r>
      <w:proofErr w:type="spellStart"/>
      <w:r w:rsidRPr="00C16F8A">
        <w:rPr>
          <w:sz w:val="24"/>
          <w:szCs w:val="24"/>
        </w:rPr>
        <w:t>intestinal</w:t>
      </w:r>
      <w:proofErr w:type="spellEnd"/>
      <w:r w:rsidRPr="00C16F8A">
        <w:rPr>
          <w:sz w:val="24"/>
          <w:szCs w:val="24"/>
        </w:rPr>
        <w:t xml:space="preserve"> </w:t>
      </w:r>
      <w:proofErr w:type="spellStart"/>
      <w:r w:rsidRPr="00C16F8A">
        <w:rPr>
          <w:sz w:val="24"/>
          <w:szCs w:val="24"/>
        </w:rPr>
        <w:t>glucoseabsorption</w:t>
      </w:r>
      <w:proofErr w:type="spellEnd"/>
      <w:r w:rsidRPr="00C16F8A">
        <w:rPr>
          <w:sz w:val="24"/>
          <w:szCs w:val="24"/>
        </w:rPr>
        <w:t>.</w:t>
      </w:r>
    </w:p>
    <w:p w14:paraId="07323449" w14:textId="77777777" w:rsidR="00C16F8A" w:rsidRPr="00C16F8A" w:rsidRDefault="00C16F8A" w:rsidP="003717D2">
      <w:pPr>
        <w:ind w:left="851"/>
        <w:rPr>
          <w:sz w:val="24"/>
          <w:szCs w:val="24"/>
        </w:rPr>
      </w:pPr>
    </w:p>
    <w:p w14:paraId="2C0C7F9B" w14:textId="77777777" w:rsidR="00C16F8A" w:rsidRPr="00C16F8A" w:rsidRDefault="00C16F8A" w:rsidP="003717D2">
      <w:pPr>
        <w:ind w:left="851"/>
        <w:rPr>
          <w:sz w:val="24"/>
          <w:szCs w:val="24"/>
        </w:rPr>
      </w:pPr>
      <w:proofErr w:type="spellStart"/>
      <w:r w:rsidRPr="00C16F8A">
        <w:rPr>
          <w:sz w:val="24"/>
          <w:szCs w:val="24"/>
        </w:rPr>
        <w:t>Metformin</w:t>
      </w:r>
      <w:proofErr w:type="spellEnd"/>
      <w:r w:rsidRPr="00C16F8A">
        <w:rPr>
          <w:sz w:val="24"/>
          <w:szCs w:val="24"/>
        </w:rPr>
        <w:t xml:space="preserve"> stimulerer intracellulær glykogensyntese ved at indvirke på </w:t>
      </w:r>
      <w:proofErr w:type="spellStart"/>
      <w:r w:rsidRPr="00C16F8A">
        <w:rPr>
          <w:sz w:val="24"/>
          <w:szCs w:val="24"/>
        </w:rPr>
        <w:t>glykogensyntasen</w:t>
      </w:r>
      <w:proofErr w:type="spellEnd"/>
      <w:r w:rsidRPr="00C16F8A">
        <w:rPr>
          <w:sz w:val="24"/>
          <w:szCs w:val="24"/>
        </w:rPr>
        <w:t xml:space="preserve">. </w:t>
      </w:r>
      <w:proofErr w:type="spellStart"/>
      <w:r w:rsidRPr="00C16F8A">
        <w:rPr>
          <w:sz w:val="24"/>
          <w:szCs w:val="24"/>
        </w:rPr>
        <w:t>Metformin</w:t>
      </w:r>
      <w:proofErr w:type="spellEnd"/>
      <w:r w:rsidRPr="00C16F8A">
        <w:rPr>
          <w:sz w:val="24"/>
          <w:szCs w:val="24"/>
        </w:rPr>
        <w:t xml:space="preserve"> øger transportkapaciteten for specifikke typer af </w:t>
      </w:r>
      <w:proofErr w:type="spellStart"/>
      <w:r w:rsidRPr="00C16F8A">
        <w:rPr>
          <w:sz w:val="24"/>
          <w:szCs w:val="24"/>
        </w:rPr>
        <w:t>membranglucosetransportører</w:t>
      </w:r>
      <w:proofErr w:type="spellEnd"/>
      <w:r w:rsidRPr="00C16F8A">
        <w:rPr>
          <w:sz w:val="24"/>
          <w:szCs w:val="24"/>
        </w:rPr>
        <w:t xml:space="preserve"> (GLUT-1 og GLUT-4).</w:t>
      </w:r>
    </w:p>
    <w:p w14:paraId="768821CA" w14:textId="77777777" w:rsidR="00C16F8A" w:rsidRPr="00C16F8A" w:rsidRDefault="00C16F8A" w:rsidP="003717D2">
      <w:pPr>
        <w:ind w:left="851"/>
        <w:rPr>
          <w:sz w:val="24"/>
          <w:szCs w:val="24"/>
        </w:rPr>
      </w:pPr>
    </w:p>
    <w:p w14:paraId="5F854355" w14:textId="77777777" w:rsidR="00C16F8A" w:rsidRPr="00C16F8A" w:rsidRDefault="00C16F8A" w:rsidP="003717D2">
      <w:pPr>
        <w:ind w:left="851"/>
        <w:rPr>
          <w:i/>
          <w:iCs/>
          <w:sz w:val="24"/>
          <w:szCs w:val="24"/>
        </w:rPr>
      </w:pPr>
      <w:r w:rsidRPr="00C16F8A">
        <w:rPr>
          <w:i/>
          <w:iCs/>
          <w:sz w:val="24"/>
          <w:szCs w:val="24"/>
        </w:rPr>
        <w:t>Klinisk virkning og sikkerhed</w:t>
      </w:r>
    </w:p>
    <w:p w14:paraId="167504F3" w14:textId="77777777" w:rsidR="00C16F8A" w:rsidRPr="00C16F8A" w:rsidRDefault="00C16F8A" w:rsidP="003717D2">
      <w:pPr>
        <w:ind w:left="851"/>
        <w:rPr>
          <w:sz w:val="24"/>
          <w:szCs w:val="24"/>
        </w:rPr>
      </w:pPr>
      <w:r w:rsidRPr="00C16F8A">
        <w:rPr>
          <w:sz w:val="24"/>
          <w:szCs w:val="24"/>
        </w:rPr>
        <w:t xml:space="preserve">Hos mennesker har </w:t>
      </w:r>
      <w:proofErr w:type="spellStart"/>
      <w:r w:rsidRPr="00C16F8A">
        <w:rPr>
          <w:sz w:val="24"/>
          <w:szCs w:val="24"/>
        </w:rPr>
        <w:t>metformin</w:t>
      </w:r>
      <w:proofErr w:type="spellEnd"/>
      <w:r w:rsidRPr="00C16F8A">
        <w:rPr>
          <w:sz w:val="24"/>
          <w:szCs w:val="24"/>
        </w:rPr>
        <w:t xml:space="preserve">, uafhængigt af dets indvirkning på </w:t>
      </w:r>
      <w:proofErr w:type="spellStart"/>
      <w:r w:rsidRPr="00C16F8A">
        <w:rPr>
          <w:sz w:val="24"/>
          <w:szCs w:val="24"/>
        </w:rPr>
        <w:t>hyperglykæmi</w:t>
      </w:r>
      <w:proofErr w:type="spellEnd"/>
      <w:r w:rsidRPr="00C16F8A">
        <w:rPr>
          <w:sz w:val="24"/>
          <w:szCs w:val="24"/>
        </w:rPr>
        <w:t xml:space="preserve">, gunstig indvirkning på lipidmetabolismen. Dette er påvist ved terapeutiske doser i kontrollerede, mellemlange eller langvarige kliniske studier: </w:t>
      </w:r>
      <w:proofErr w:type="spellStart"/>
      <w:r w:rsidRPr="00C16F8A">
        <w:rPr>
          <w:sz w:val="24"/>
          <w:szCs w:val="24"/>
        </w:rPr>
        <w:t>Metformin</w:t>
      </w:r>
      <w:proofErr w:type="spellEnd"/>
      <w:r w:rsidRPr="00C16F8A">
        <w:rPr>
          <w:sz w:val="24"/>
          <w:szCs w:val="24"/>
        </w:rPr>
        <w:t xml:space="preserve"> reducerer totalkolesterol, LDL-kolesterol og triglyceridniveauerne.</w:t>
      </w:r>
    </w:p>
    <w:p w14:paraId="224B956D" w14:textId="77777777" w:rsidR="00C16F8A" w:rsidRPr="00C16F8A" w:rsidRDefault="00C16F8A" w:rsidP="003717D2">
      <w:pPr>
        <w:ind w:left="851"/>
        <w:rPr>
          <w:sz w:val="24"/>
          <w:szCs w:val="24"/>
        </w:rPr>
      </w:pPr>
    </w:p>
    <w:p w14:paraId="48B04473" w14:textId="77777777" w:rsidR="00C16F8A" w:rsidRPr="00C16F8A" w:rsidRDefault="00C16F8A" w:rsidP="003717D2">
      <w:pPr>
        <w:ind w:left="851"/>
        <w:rPr>
          <w:sz w:val="24"/>
          <w:szCs w:val="24"/>
        </w:rPr>
      </w:pPr>
      <w:r w:rsidRPr="00C16F8A">
        <w:rPr>
          <w:sz w:val="24"/>
          <w:szCs w:val="24"/>
        </w:rPr>
        <w:t xml:space="preserve">Det prospektive, randomiserede studie (UKPDS) har fastslået den langvarige, gunstige effekt af intensiv </w:t>
      </w:r>
      <w:proofErr w:type="spellStart"/>
      <w:r w:rsidRPr="00C16F8A">
        <w:rPr>
          <w:sz w:val="24"/>
          <w:szCs w:val="24"/>
        </w:rPr>
        <w:t>blodglucosekontrol</w:t>
      </w:r>
      <w:proofErr w:type="spellEnd"/>
      <w:r w:rsidRPr="00C16F8A">
        <w:rPr>
          <w:sz w:val="24"/>
          <w:szCs w:val="24"/>
        </w:rPr>
        <w:t xml:space="preserve"> ved type 2-diabetes. Analyse af resultaterne for overvægtige patienter, der blev behandlet med </w:t>
      </w:r>
      <w:proofErr w:type="spellStart"/>
      <w:r w:rsidRPr="00C16F8A">
        <w:rPr>
          <w:sz w:val="24"/>
          <w:szCs w:val="24"/>
        </w:rPr>
        <w:t>metformin</w:t>
      </w:r>
      <w:proofErr w:type="spellEnd"/>
      <w:r w:rsidRPr="00C16F8A">
        <w:rPr>
          <w:sz w:val="24"/>
          <w:szCs w:val="24"/>
        </w:rPr>
        <w:t xml:space="preserve"> efter svigt af diæt alene, viste:</w:t>
      </w:r>
    </w:p>
    <w:p w14:paraId="2D3EBF0E" w14:textId="77777777" w:rsidR="00C16F8A" w:rsidRPr="00C16F8A" w:rsidRDefault="00C16F8A" w:rsidP="003717D2">
      <w:pPr>
        <w:numPr>
          <w:ilvl w:val="0"/>
          <w:numId w:val="8"/>
        </w:numPr>
        <w:ind w:left="1276" w:hanging="425"/>
        <w:rPr>
          <w:sz w:val="24"/>
          <w:szCs w:val="24"/>
        </w:rPr>
      </w:pPr>
      <w:r w:rsidRPr="00C16F8A">
        <w:rPr>
          <w:sz w:val="24"/>
          <w:szCs w:val="24"/>
        </w:rPr>
        <w:t xml:space="preserve">signifikant reduktion af den absolutte risiko for diabetesrelaterede komplikationer i </w:t>
      </w:r>
      <w:proofErr w:type="spellStart"/>
      <w:r w:rsidRPr="00C16F8A">
        <w:rPr>
          <w:sz w:val="24"/>
          <w:szCs w:val="24"/>
        </w:rPr>
        <w:t>metformingruppen</w:t>
      </w:r>
      <w:proofErr w:type="spellEnd"/>
      <w:r w:rsidRPr="00C16F8A">
        <w:rPr>
          <w:sz w:val="24"/>
          <w:szCs w:val="24"/>
        </w:rPr>
        <w:t xml:space="preserve"> (29,8 hændelser/1000 </w:t>
      </w:r>
      <w:proofErr w:type="spellStart"/>
      <w:r w:rsidRPr="00C16F8A">
        <w:rPr>
          <w:sz w:val="24"/>
          <w:szCs w:val="24"/>
        </w:rPr>
        <w:t>patientår</w:t>
      </w:r>
      <w:proofErr w:type="spellEnd"/>
      <w:r w:rsidRPr="00C16F8A">
        <w:rPr>
          <w:sz w:val="24"/>
          <w:szCs w:val="24"/>
        </w:rPr>
        <w:t xml:space="preserve">) </w:t>
      </w:r>
      <w:r w:rsidRPr="00C16F8A">
        <w:rPr>
          <w:i/>
          <w:iCs/>
          <w:sz w:val="24"/>
          <w:szCs w:val="24"/>
        </w:rPr>
        <w:t>versus</w:t>
      </w:r>
      <w:r w:rsidRPr="00C16F8A">
        <w:rPr>
          <w:sz w:val="24"/>
          <w:szCs w:val="24"/>
        </w:rPr>
        <w:t xml:space="preserve"> diæt alene (43,3 hændelser/1000 </w:t>
      </w:r>
      <w:proofErr w:type="spellStart"/>
      <w:r w:rsidRPr="00C16F8A">
        <w:rPr>
          <w:sz w:val="24"/>
          <w:szCs w:val="24"/>
        </w:rPr>
        <w:t>patientår</w:t>
      </w:r>
      <w:proofErr w:type="spellEnd"/>
      <w:r w:rsidRPr="00C16F8A">
        <w:rPr>
          <w:sz w:val="24"/>
          <w:szCs w:val="24"/>
        </w:rPr>
        <w:t xml:space="preserve">), p=0,0023, og </w:t>
      </w:r>
      <w:r w:rsidRPr="00C16F8A">
        <w:rPr>
          <w:i/>
          <w:iCs/>
          <w:sz w:val="24"/>
          <w:szCs w:val="24"/>
        </w:rPr>
        <w:t>versus</w:t>
      </w:r>
      <w:r w:rsidRPr="00C16F8A">
        <w:rPr>
          <w:sz w:val="24"/>
          <w:szCs w:val="24"/>
        </w:rPr>
        <w:t xml:space="preserve"> den kombinerede </w:t>
      </w:r>
      <w:proofErr w:type="spellStart"/>
      <w:r w:rsidRPr="00C16F8A">
        <w:rPr>
          <w:sz w:val="24"/>
          <w:szCs w:val="24"/>
        </w:rPr>
        <w:t>sulfonylurinstof</w:t>
      </w:r>
      <w:proofErr w:type="spellEnd"/>
      <w:r w:rsidRPr="00C16F8A">
        <w:rPr>
          <w:sz w:val="24"/>
          <w:szCs w:val="24"/>
        </w:rPr>
        <w:t xml:space="preserve">/insulinmonoterapigruppe (40,1 hændelser/1000 </w:t>
      </w:r>
      <w:proofErr w:type="spellStart"/>
      <w:r w:rsidRPr="00C16F8A">
        <w:rPr>
          <w:sz w:val="24"/>
          <w:szCs w:val="24"/>
        </w:rPr>
        <w:t>patientår</w:t>
      </w:r>
      <w:proofErr w:type="spellEnd"/>
      <w:r w:rsidRPr="00C16F8A">
        <w:rPr>
          <w:sz w:val="24"/>
          <w:szCs w:val="24"/>
        </w:rPr>
        <w:t>), p=0,0034.</w:t>
      </w:r>
    </w:p>
    <w:p w14:paraId="5B34364E" w14:textId="77777777" w:rsidR="00C16F8A" w:rsidRPr="00C16F8A" w:rsidRDefault="00C16F8A" w:rsidP="003717D2">
      <w:pPr>
        <w:numPr>
          <w:ilvl w:val="0"/>
          <w:numId w:val="8"/>
        </w:numPr>
        <w:ind w:left="1276" w:hanging="425"/>
        <w:rPr>
          <w:sz w:val="24"/>
          <w:szCs w:val="24"/>
        </w:rPr>
      </w:pPr>
      <w:r w:rsidRPr="00C16F8A">
        <w:rPr>
          <w:sz w:val="24"/>
          <w:szCs w:val="24"/>
        </w:rPr>
        <w:t xml:space="preserve">signifikant reduktion af den absolutte risiko for diabetesrelateret mortalitet: </w:t>
      </w:r>
      <w:proofErr w:type="spellStart"/>
      <w:r w:rsidRPr="00C16F8A">
        <w:rPr>
          <w:sz w:val="24"/>
          <w:szCs w:val="24"/>
        </w:rPr>
        <w:t>Metformin</w:t>
      </w:r>
      <w:proofErr w:type="spellEnd"/>
      <w:r w:rsidRPr="00C16F8A">
        <w:rPr>
          <w:sz w:val="24"/>
          <w:szCs w:val="24"/>
        </w:rPr>
        <w:t xml:space="preserve"> 7,5 hændelser/1000 </w:t>
      </w:r>
      <w:proofErr w:type="spellStart"/>
      <w:r w:rsidRPr="00C16F8A">
        <w:rPr>
          <w:sz w:val="24"/>
          <w:szCs w:val="24"/>
        </w:rPr>
        <w:t>patientår</w:t>
      </w:r>
      <w:proofErr w:type="spellEnd"/>
      <w:r w:rsidRPr="00C16F8A">
        <w:rPr>
          <w:sz w:val="24"/>
          <w:szCs w:val="24"/>
        </w:rPr>
        <w:t xml:space="preserve">, diæt alene 12,7 hændelser/1000 </w:t>
      </w:r>
      <w:proofErr w:type="spellStart"/>
      <w:r w:rsidRPr="00C16F8A">
        <w:rPr>
          <w:sz w:val="24"/>
          <w:szCs w:val="24"/>
        </w:rPr>
        <w:t>patientår</w:t>
      </w:r>
      <w:proofErr w:type="spellEnd"/>
      <w:r w:rsidRPr="00C16F8A">
        <w:rPr>
          <w:sz w:val="24"/>
          <w:szCs w:val="24"/>
        </w:rPr>
        <w:t>, p=0,017.</w:t>
      </w:r>
    </w:p>
    <w:p w14:paraId="7D142D57" w14:textId="77777777" w:rsidR="00C16F8A" w:rsidRPr="00C16F8A" w:rsidRDefault="00C16F8A" w:rsidP="003717D2">
      <w:pPr>
        <w:numPr>
          <w:ilvl w:val="0"/>
          <w:numId w:val="8"/>
        </w:numPr>
        <w:ind w:left="1276" w:hanging="425"/>
        <w:rPr>
          <w:sz w:val="24"/>
          <w:szCs w:val="24"/>
        </w:rPr>
      </w:pPr>
      <w:r w:rsidRPr="00C16F8A">
        <w:rPr>
          <w:sz w:val="24"/>
          <w:szCs w:val="24"/>
        </w:rPr>
        <w:t xml:space="preserve">signifikant reduktion af den absolutte risiko for total mortalitet: </w:t>
      </w:r>
      <w:proofErr w:type="spellStart"/>
      <w:r w:rsidRPr="00C16F8A">
        <w:rPr>
          <w:sz w:val="24"/>
          <w:szCs w:val="24"/>
        </w:rPr>
        <w:t>Metformin</w:t>
      </w:r>
      <w:proofErr w:type="spellEnd"/>
      <w:r w:rsidRPr="00C16F8A">
        <w:rPr>
          <w:sz w:val="24"/>
          <w:szCs w:val="24"/>
        </w:rPr>
        <w:t xml:space="preserve"> 13,5 hændelser/1000 </w:t>
      </w:r>
      <w:proofErr w:type="spellStart"/>
      <w:r w:rsidRPr="00C16F8A">
        <w:rPr>
          <w:sz w:val="24"/>
          <w:szCs w:val="24"/>
        </w:rPr>
        <w:t>patientår</w:t>
      </w:r>
      <w:proofErr w:type="spellEnd"/>
      <w:r w:rsidRPr="00C16F8A">
        <w:rPr>
          <w:sz w:val="24"/>
          <w:szCs w:val="24"/>
        </w:rPr>
        <w:t xml:space="preserve"> </w:t>
      </w:r>
      <w:r w:rsidRPr="00C16F8A">
        <w:rPr>
          <w:i/>
          <w:iCs/>
          <w:sz w:val="24"/>
          <w:szCs w:val="24"/>
        </w:rPr>
        <w:t>versus</w:t>
      </w:r>
      <w:r w:rsidRPr="00C16F8A">
        <w:rPr>
          <w:sz w:val="24"/>
          <w:szCs w:val="24"/>
        </w:rPr>
        <w:t xml:space="preserve"> diæt alene 20,6 hændelser/1000 </w:t>
      </w:r>
      <w:proofErr w:type="spellStart"/>
      <w:r w:rsidRPr="00C16F8A">
        <w:rPr>
          <w:sz w:val="24"/>
          <w:szCs w:val="24"/>
        </w:rPr>
        <w:t>patientår</w:t>
      </w:r>
      <w:proofErr w:type="spellEnd"/>
      <w:r w:rsidRPr="00C16F8A">
        <w:rPr>
          <w:sz w:val="24"/>
          <w:szCs w:val="24"/>
        </w:rPr>
        <w:t xml:space="preserve">, (p=0,011), og </w:t>
      </w:r>
      <w:r w:rsidRPr="00C16F8A">
        <w:rPr>
          <w:i/>
          <w:iCs/>
          <w:sz w:val="24"/>
          <w:szCs w:val="24"/>
        </w:rPr>
        <w:t>versus</w:t>
      </w:r>
      <w:r w:rsidRPr="00C16F8A">
        <w:rPr>
          <w:sz w:val="24"/>
          <w:szCs w:val="24"/>
        </w:rPr>
        <w:t xml:space="preserve"> den kombinerede </w:t>
      </w:r>
      <w:proofErr w:type="spellStart"/>
      <w:r w:rsidRPr="00C16F8A">
        <w:rPr>
          <w:sz w:val="24"/>
          <w:szCs w:val="24"/>
        </w:rPr>
        <w:t>sulfonylurinstof</w:t>
      </w:r>
      <w:proofErr w:type="spellEnd"/>
      <w:r w:rsidRPr="00C16F8A">
        <w:rPr>
          <w:sz w:val="24"/>
          <w:szCs w:val="24"/>
        </w:rPr>
        <w:t xml:space="preserve">/insulinmonoterapigruppe 18,9 hændelser/1000 </w:t>
      </w:r>
      <w:proofErr w:type="spellStart"/>
      <w:r w:rsidRPr="00C16F8A">
        <w:rPr>
          <w:sz w:val="24"/>
          <w:szCs w:val="24"/>
        </w:rPr>
        <w:t>patientår</w:t>
      </w:r>
      <w:proofErr w:type="spellEnd"/>
      <w:r w:rsidRPr="00C16F8A">
        <w:rPr>
          <w:sz w:val="24"/>
          <w:szCs w:val="24"/>
        </w:rPr>
        <w:t xml:space="preserve"> (p=0,021).</w:t>
      </w:r>
    </w:p>
    <w:p w14:paraId="0A1C6F1A" w14:textId="77777777" w:rsidR="00C16F8A" w:rsidRPr="00C16F8A" w:rsidRDefault="00C16F8A" w:rsidP="003717D2">
      <w:pPr>
        <w:numPr>
          <w:ilvl w:val="0"/>
          <w:numId w:val="8"/>
        </w:numPr>
        <w:ind w:left="1276" w:hanging="425"/>
        <w:rPr>
          <w:sz w:val="24"/>
          <w:szCs w:val="24"/>
        </w:rPr>
      </w:pPr>
      <w:r w:rsidRPr="00C16F8A">
        <w:rPr>
          <w:sz w:val="24"/>
          <w:szCs w:val="24"/>
        </w:rPr>
        <w:t xml:space="preserve">signifikant reduktion af den absolutte risiko for myokardieinfarkt: </w:t>
      </w:r>
      <w:proofErr w:type="spellStart"/>
      <w:r w:rsidRPr="00C16F8A">
        <w:rPr>
          <w:sz w:val="24"/>
          <w:szCs w:val="24"/>
        </w:rPr>
        <w:t>Metformin</w:t>
      </w:r>
      <w:proofErr w:type="spellEnd"/>
      <w:r w:rsidRPr="00C16F8A">
        <w:rPr>
          <w:sz w:val="24"/>
          <w:szCs w:val="24"/>
        </w:rPr>
        <w:t xml:space="preserve"> 11 hændelser/1000 </w:t>
      </w:r>
      <w:proofErr w:type="spellStart"/>
      <w:r w:rsidRPr="00C16F8A">
        <w:rPr>
          <w:sz w:val="24"/>
          <w:szCs w:val="24"/>
        </w:rPr>
        <w:t>patientår</w:t>
      </w:r>
      <w:proofErr w:type="spellEnd"/>
      <w:r w:rsidRPr="00C16F8A">
        <w:rPr>
          <w:sz w:val="24"/>
          <w:szCs w:val="24"/>
        </w:rPr>
        <w:t xml:space="preserve">, diæt alene 18 hændelser/1000 </w:t>
      </w:r>
      <w:proofErr w:type="spellStart"/>
      <w:r w:rsidRPr="00C16F8A">
        <w:rPr>
          <w:sz w:val="24"/>
          <w:szCs w:val="24"/>
        </w:rPr>
        <w:t>patientår</w:t>
      </w:r>
      <w:proofErr w:type="spellEnd"/>
      <w:r w:rsidRPr="00C16F8A">
        <w:rPr>
          <w:sz w:val="24"/>
          <w:szCs w:val="24"/>
        </w:rPr>
        <w:t>, (p=0,01).</w:t>
      </w:r>
    </w:p>
    <w:p w14:paraId="7FDEDBBC" w14:textId="77777777" w:rsidR="00C16F8A" w:rsidRPr="00C16F8A" w:rsidRDefault="00C16F8A" w:rsidP="003717D2">
      <w:pPr>
        <w:ind w:left="851"/>
        <w:rPr>
          <w:sz w:val="24"/>
          <w:szCs w:val="24"/>
        </w:rPr>
      </w:pPr>
    </w:p>
    <w:p w14:paraId="23A0AA58" w14:textId="48AE4B8C" w:rsidR="00C16F8A" w:rsidRPr="00C16F8A" w:rsidRDefault="00C16F8A" w:rsidP="003717D2">
      <w:pPr>
        <w:ind w:left="851"/>
        <w:rPr>
          <w:sz w:val="24"/>
          <w:szCs w:val="24"/>
        </w:rPr>
      </w:pPr>
      <w:r w:rsidRPr="00C16F8A">
        <w:rPr>
          <w:sz w:val="24"/>
          <w:szCs w:val="24"/>
        </w:rPr>
        <w:t xml:space="preserve">TECOS var et randomiseret studie med 14.671 patienter i en </w:t>
      </w:r>
      <w:r w:rsidRPr="00C16F8A">
        <w:rPr>
          <w:i/>
          <w:iCs/>
          <w:sz w:val="24"/>
          <w:szCs w:val="24"/>
        </w:rPr>
        <w:t xml:space="preserve">intention to </w:t>
      </w:r>
      <w:proofErr w:type="spellStart"/>
      <w:r w:rsidRPr="00C16F8A">
        <w:rPr>
          <w:i/>
          <w:iCs/>
          <w:sz w:val="24"/>
          <w:szCs w:val="24"/>
        </w:rPr>
        <w:t>treat</w:t>
      </w:r>
      <w:proofErr w:type="spellEnd"/>
      <w:r w:rsidRPr="00C16F8A">
        <w:rPr>
          <w:sz w:val="24"/>
          <w:szCs w:val="24"/>
        </w:rPr>
        <w:t>-population med HbA</w:t>
      </w:r>
      <w:r w:rsidRPr="00C16F8A">
        <w:rPr>
          <w:sz w:val="24"/>
          <w:szCs w:val="24"/>
          <w:vertAlign w:val="subscript"/>
        </w:rPr>
        <w:t>1c</w:t>
      </w:r>
      <w:r w:rsidRPr="00C16F8A">
        <w:rPr>
          <w:sz w:val="24"/>
          <w:szCs w:val="24"/>
        </w:rPr>
        <w:t xml:space="preserve"> ≥ 6,5 til 8,0% med påvist hjerte-kar-sygdom. Patienterne fik </w:t>
      </w:r>
      <w:proofErr w:type="spellStart"/>
      <w:r w:rsidRPr="00C16F8A">
        <w:rPr>
          <w:sz w:val="24"/>
          <w:szCs w:val="24"/>
        </w:rPr>
        <w:t>sitagliptin</w:t>
      </w:r>
      <w:proofErr w:type="spellEnd"/>
      <w:r w:rsidRPr="00C16F8A">
        <w:rPr>
          <w:sz w:val="24"/>
          <w:szCs w:val="24"/>
        </w:rPr>
        <w:t xml:space="preserve"> (7.332) 100 mg dagligt (eller 50 mg dagligt, hvis </w:t>
      </w:r>
      <w:proofErr w:type="spellStart"/>
      <w:r w:rsidRPr="00C16F8A">
        <w:rPr>
          <w:sz w:val="24"/>
          <w:szCs w:val="24"/>
        </w:rPr>
        <w:t>eGFR</w:t>
      </w:r>
      <w:proofErr w:type="spellEnd"/>
      <w:r w:rsidRPr="00C16F8A">
        <w:rPr>
          <w:sz w:val="24"/>
          <w:szCs w:val="24"/>
        </w:rPr>
        <w:t xml:space="preserve"> ved </w:t>
      </w:r>
      <w:r w:rsidRPr="00C16F8A">
        <w:rPr>
          <w:i/>
          <w:iCs/>
          <w:sz w:val="24"/>
          <w:szCs w:val="24"/>
        </w:rPr>
        <w:t>baseline</w:t>
      </w:r>
      <w:r w:rsidRPr="00C16F8A">
        <w:rPr>
          <w:sz w:val="24"/>
          <w:szCs w:val="24"/>
        </w:rPr>
        <w:t xml:space="preserve"> var ≥ 30 og &lt;</w:t>
      </w:r>
      <w:r w:rsidR="00EA1B87">
        <w:rPr>
          <w:sz w:val="24"/>
          <w:szCs w:val="24"/>
        </w:rPr>
        <w:t> </w:t>
      </w:r>
      <w:r w:rsidRPr="00C16F8A">
        <w:rPr>
          <w:sz w:val="24"/>
          <w:szCs w:val="24"/>
        </w:rPr>
        <w:t>50</w:t>
      </w:r>
      <w:r w:rsidR="00EA1B87">
        <w:rPr>
          <w:sz w:val="24"/>
          <w:szCs w:val="24"/>
        </w:rPr>
        <w:t> </w:t>
      </w:r>
      <w:r w:rsidRPr="00C16F8A">
        <w:rPr>
          <w:sz w:val="24"/>
          <w:szCs w:val="24"/>
        </w:rPr>
        <w:t>ml/min/1,73</w:t>
      </w:r>
      <w:r w:rsidR="00EA1B87">
        <w:rPr>
          <w:sz w:val="24"/>
          <w:szCs w:val="24"/>
        </w:rPr>
        <w:t> </w:t>
      </w:r>
      <w:r w:rsidRPr="00C16F8A">
        <w:rPr>
          <w:sz w:val="24"/>
          <w:szCs w:val="24"/>
        </w:rPr>
        <w:t>m</w:t>
      </w:r>
      <w:r w:rsidRPr="00C16F8A">
        <w:rPr>
          <w:sz w:val="24"/>
          <w:szCs w:val="24"/>
          <w:vertAlign w:val="superscript"/>
        </w:rPr>
        <w:t>2</w:t>
      </w:r>
      <w:r w:rsidRPr="00C16F8A">
        <w:rPr>
          <w:sz w:val="24"/>
          <w:szCs w:val="24"/>
        </w:rPr>
        <w:t>) eller placebo (7.339) som supplement til standardbehandling målrettet de regionale standarder for HbA</w:t>
      </w:r>
      <w:r w:rsidRPr="00C16F8A">
        <w:rPr>
          <w:sz w:val="24"/>
          <w:szCs w:val="24"/>
          <w:vertAlign w:val="subscript"/>
        </w:rPr>
        <w:t>1c</w:t>
      </w:r>
      <w:r w:rsidRPr="00C16F8A">
        <w:rPr>
          <w:sz w:val="24"/>
          <w:szCs w:val="24"/>
        </w:rPr>
        <w:t xml:space="preserve"> og kardiovaskulære risikofaktorer. Patienter med </w:t>
      </w:r>
      <w:proofErr w:type="spellStart"/>
      <w:r w:rsidRPr="00C16F8A">
        <w:rPr>
          <w:sz w:val="24"/>
          <w:szCs w:val="24"/>
        </w:rPr>
        <w:t>eGFR</w:t>
      </w:r>
      <w:proofErr w:type="spellEnd"/>
      <w:r w:rsidRPr="00C16F8A">
        <w:rPr>
          <w:sz w:val="24"/>
          <w:szCs w:val="24"/>
        </w:rPr>
        <w:t xml:space="preserve"> &lt; 30 ml/min/1,73 m</w:t>
      </w:r>
      <w:r w:rsidRPr="00C16F8A">
        <w:rPr>
          <w:sz w:val="24"/>
          <w:szCs w:val="24"/>
          <w:vertAlign w:val="superscript"/>
        </w:rPr>
        <w:t>2</w:t>
      </w:r>
      <w:r w:rsidRPr="00C16F8A">
        <w:rPr>
          <w:sz w:val="24"/>
          <w:szCs w:val="24"/>
        </w:rPr>
        <w:t xml:space="preserve"> blev ikke inkluderet i studiet. Studiepopulationen bestod af 2.004 patienter ≥ 75 år og 3.324 patienter med nedsat nyrefunktion (</w:t>
      </w:r>
      <w:proofErr w:type="spellStart"/>
      <w:r w:rsidRPr="00C16F8A">
        <w:rPr>
          <w:sz w:val="24"/>
          <w:szCs w:val="24"/>
        </w:rPr>
        <w:t>eGFR</w:t>
      </w:r>
      <w:proofErr w:type="spellEnd"/>
      <w:r w:rsidRPr="00C16F8A">
        <w:rPr>
          <w:sz w:val="24"/>
          <w:szCs w:val="24"/>
        </w:rPr>
        <w:t xml:space="preserve"> &lt;</w:t>
      </w:r>
      <w:r w:rsidR="00EA1B87">
        <w:rPr>
          <w:sz w:val="24"/>
          <w:szCs w:val="24"/>
        </w:rPr>
        <w:t> </w:t>
      </w:r>
      <w:r w:rsidRPr="00C16F8A">
        <w:rPr>
          <w:sz w:val="24"/>
          <w:szCs w:val="24"/>
        </w:rPr>
        <w:t>60</w:t>
      </w:r>
      <w:r w:rsidR="00EA1B87">
        <w:rPr>
          <w:sz w:val="24"/>
          <w:szCs w:val="24"/>
        </w:rPr>
        <w:t> </w:t>
      </w:r>
      <w:r w:rsidRPr="00C16F8A">
        <w:rPr>
          <w:sz w:val="24"/>
          <w:szCs w:val="24"/>
        </w:rPr>
        <w:t>ml/min/1,73 m</w:t>
      </w:r>
      <w:r w:rsidRPr="00C16F8A">
        <w:rPr>
          <w:sz w:val="24"/>
          <w:szCs w:val="24"/>
          <w:vertAlign w:val="superscript"/>
        </w:rPr>
        <w:t>2</w:t>
      </w:r>
      <w:r w:rsidRPr="00C16F8A">
        <w:rPr>
          <w:sz w:val="24"/>
          <w:szCs w:val="24"/>
        </w:rPr>
        <w:t>).</w:t>
      </w:r>
    </w:p>
    <w:p w14:paraId="65B3ACEF" w14:textId="77777777" w:rsidR="00C16F8A" w:rsidRPr="00C16F8A" w:rsidRDefault="00C16F8A" w:rsidP="003717D2">
      <w:pPr>
        <w:ind w:left="851"/>
        <w:rPr>
          <w:sz w:val="24"/>
          <w:szCs w:val="24"/>
        </w:rPr>
      </w:pPr>
    </w:p>
    <w:p w14:paraId="38FE4B27" w14:textId="77777777" w:rsidR="00C16F8A" w:rsidRPr="00C16F8A" w:rsidRDefault="00C16F8A" w:rsidP="003717D2">
      <w:pPr>
        <w:ind w:left="851"/>
        <w:rPr>
          <w:sz w:val="24"/>
          <w:szCs w:val="24"/>
        </w:rPr>
      </w:pPr>
      <w:r w:rsidRPr="00C16F8A">
        <w:rPr>
          <w:sz w:val="24"/>
          <w:szCs w:val="24"/>
        </w:rPr>
        <w:t>I løbet af studiet var den samlede estimerede gennemsnitlige forskel (standardafvigelse (SD)) i HbA</w:t>
      </w:r>
      <w:r w:rsidRPr="00C16F8A">
        <w:rPr>
          <w:sz w:val="24"/>
          <w:szCs w:val="24"/>
          <w:vertAlign w:val="subscript"/>
        </w:rPr>
        <w:t>1c</w:t>
      </w:r>
      <w:r w:rsidRPr="00C16F8A">
        <w:rPr>
          <w:sz w:val="24"/>
          <w:szCs w:val="24"/>
        </w:rPr>
        <w:t xml:space="preserve"> mellem </w:t>
      </w:r>
      <w:proofErr w:type="spellStart"/>
      <w:r w:rsidRPr="00C16F8A">
        <w:rPr>
          <w:sz w:val="24"/>
          <w:szCs w:val="24"/>
        </w:rPr>
        <w:t>sitagliptingruppen</w:t>
      </w:r>
      <w:proofErr w:type="spellEnd"/>
      <w:r w:rsidRPr="00C16F8A">
        <w:rPr>
          <w:sz w:val="24"/>
          <w:szCs w:val="24"/>
        </w:rPr>
        <w:t xml:space="preserve"> og placebogruppen 0,29% (0,01), 95% CI (-0,32; -0,27); p &lt; 0,001.</w:t>
      </w:r>
    </w:p>
    <w:p w14:paraId="0E95FA74" w14:textId="77777777" w:rsidR="00C16F8A" w:rsidRPr="00C16F8A" w:rsidRDefault="00C16F8A" w:rsidP="003717D2">
      <w:pPr>
        <w:ind w:left="851"/>
        <w:rPr>
          <w:sz w:val="24"/>
          <w:szCs w:val="24"/>
        </w:rPr>
      </w:pPr>
    </w:p>
    <w:p w14:paraId="2AB5DB1B" w14:textId="77777777" w:rsidR="00C16F8A" w:rsidRPr="00C16F8A" w:rsidRDefault="00C16F8A" w:rsidP="003717D2">
      <w:pPr>
        <w:ind w:left="851"/>
        <w:rPr>
          <w:sz w:val="24"/>
          <w:szCs w:val="24"/>
        </w:rPr>
      </w:pPr>
      <w:r w:rsidRPr="00C16F8A">
        <w:rPr>
          <w:sz w:val="24"/>
          <w:szCs w:val="24"/>
        </w:rPr>
        <w:t xml:space="preserve">Det primære kardiovaskulære endepunkt var sammensat af første forekomst af kardiovaskulær død, ikke-letalt myokardieinfarkt, ikke-letal apopleksi eller hospitalsindlæggelse på grund af ustabil angina. Sekundære kardiovaskulære endepunkter bestod af første forekomst af kardiovaskulær død, ikke-letalt myokardieinfarkt eller ikke-letal apopleksi samt første forekomst af de enkelte komponenter i det primære sammensatte endepunkt, død uanset årsag og hospitalsindlæggelse på grund af </w:t>
      </w:r>
      <w:proofErr w:type="spellStart"/>
      <w:r w:rsidRPr="00C16F8A">
        <w:rPr>
          <w:sz w:val="24"/>
          <w:szCs w:val="24"/>
        </w:rPr>
        <w:t>kongestivt</w:t>
      </w:r>
      <w:proofErr w:type="spellEnd"/>
      <w:r w:rsidRPr="00C16F8A">
        <w:rPr>
          <w:sz w:val="24"/>
          <w:szCs w:val="24"/>
        </w:rPr>
        <w:t xml:space="preserve"> hjertesvigt.</w:t>
      </w:r>
    </w:p>
    <w:p w14:paraId="1DA35FAC" w14:textId="77777777" w:rsidR="00C16F8A" w:rsidRPr="00C16F8A" w:rsidRDefault="00C16F8A" w:rsidP="003717D2">
      <w:pPr>
        <w:ind w:left="851"/>
        <w:rPr>
          <w:sz w:val="24"/>
          <w:szCs w:val="24"/>
        </w:rPr>
      </w:pPr>
    </w:p>
    <w:p w14:paraId="1F99FA31" w14:textId="77777777" w:rsidR="00C16F8A" w:rsidRPr="00C16F8A" w:rsidRDefault="00C16F8A" w:rsidP="003717D2">
      <w:pPr>
        <w:ind w:left="851"/>
        <w:rPr>
          <w:sz w:val="24"/>
          <w:szCs w:val="24"/>
        </w:rPr>
      </w:pPr>
      <w:r w:rsidRPr="00C16F8A">
        <w:rPr>
          <w:sz w:val="24"/>
          <w:szCs w:val="24"/>
        </w:rPr>
        <w:t xml:space="preserve">Med en median opfølgningstid på 3 år øgede </w:t>
      </w:r>
      <w:proofErr w:type="spellStart"/>
      <w:r w:rsidRPr="00C16F8A">
        <w:rPr>
          <w:sz w:val="24"/>
          <w:szCs w:val="24"/>
        </w:rPr>
        <w:t>sitagliptin</w:t>
      </w:r>
      <w:proofErr w:type="spellEnd"/>
      <w:r w:rsidRPr="00C16F8A">
        <w:rPr>
          <w:sz w:val="24"/>
          <w:szCs w:val="24"/>
        </w:rPr>
        <w:t xml:space="preserve"> som supplement til standardbehandling ikke risikoen for alvorlige kardiovaskulære bivirkninger (major </w:t>
      </w:r>
      <w:proofErr w:type="spellStart"/>
      <w:r w:rsidRPr="00C16F8A">
        <w:rPr>
          <w:sz w:val="24"/>
          <w:szCs w:val="24"/>
        </w:rPr>
        <w:t>adverse</w:t>
      </w:r>
      <w:proofErr w:type="spellEnd"/>
      <w:r w:rsidRPr="00C16F8A">
        <w:rPr>
          <w:sz w:val="24"/>
          <w:szCs w:val="24"/>
        </w:rPr>
        <w:t xml:space="preserve"> </w:t>
      </w:r>
      <w:proofErr w:type="spellStart"/>
      <w:r w:rsidRPr="00C16F8A">
        <w:rPr>
          <w:sz w:val="24"/>
          <w:szCs w:val="24"/>
        </w:rPr>
        <w:t>cardiovascular</w:t>
      </w:r>
      <w:proofErr w:type="spellEnd"/>
      <w:r w:rsidRPr="00C16F8A">
        <w:rPr>
          <w:sz w:val="24"/>
          <w:szCs w:val="24"/>
        </w:rPr>
        <w:t xml:space="preserve"> events - MACE) eller hospitalsindlæggelse på grund af hjertesvigt sammenlignet med standardbehandling uden </w:t>
      </w:r>
      <w:proofErr w:type="spellStart"/>
      <w:r w:rsidRPr="00C16F8A">
        <w:rPr>
          <w:sz w:val="24"/>
          <w:szCs w:val="24"/>
        </w:rPr>
        <w:t>sitagliptin</w:t>
      </w:r>
      <w:proofErr w:type="spellEnd"/>
      <w:r w:rsidRPr="00C16F8A">
        <w:rPr>
          <w:sz w:val="24"/>
          <w:szCs w:val="24"/>
        </w:rPr>
        <w:t xml:space="preserve"> hos patienter med type 2-diabetes (tabel 3).</w:t>
      </w:r>
    </w:p>
    <w:p w14:paraId="711FDFD2" w14:textId="77777777" w:rsidR="00C16F8A" w:rsidRPr="00C16F8A" w:rsidRDefault="00C16F8A" w:rsidP="00C16F8A">
      <w:pPr>
        <w:tabs>
          <w:tab w:val="left" w:pos="851"/>
        </w:tabs>
        <w:ind w:left="851"/>
        <w:rPr>
          <w:sz w:val="24"/>
          <w:szCs w:val="24"/>
        </w:rPr>
      </w:pPr>
    </w:p>
    <w:p w14:paraId="6EDA7A11" w14:textId="77777777" w:rsidR="00C16F8A" w:rsidRPr="00C16F8A" w:rsidRDefault="00C16F8A" w:rsidP="00C16F8A">
      <w:pPr>
        <w:tabs>
          <w:tab w:val="left" w:pos="851"/>
        </w:tabs>
        <w:ind w:left="851"/>
        <w:rPr>
          <w:b/>
          <w:bCs/>
          <w:sz w:val="24"/>
          <w:szCs w:val="24"/>
        </w:rPr>
      </w:pPr>
      <w:r w:rsidRPr="00C16F8A">
        <w:rPr>
          <w:b/>
          <w:bCs/>
          <w:sz w:val="24"/>
          <w:szCs w:val="24"/>
        </w:rPr>
        <w:t>Tabel 3: Hyppighed af sammensatte kardiovaskulære endepunkter og vigtige sekundære endepunkter</w:t>
      </w:r>
    </w:p>
    <w:p w14:paraId="4E89C4E7" w14:textId="77777777" w:rsidR="00C16F8A" w:rsidRPr="00C16F8A" w:rsidRDefault="00C16F8A" w:rsidP="00C16F8A">
      <w:pPr>
        <w:tabs>
          <w:tab w:val="left" w:pos="851"/>
        </w:tabs>
        <w:ind w:left="851"/>
        <w:rPr>
          <w:sz w:val="24"/>
          <w:szCs w:val="24"/>
        </w:rPr>
      </w:pPr>
    </w:p>
    <w:tbl>
      <w:tblPr>
        <w:tblStyle w:val="Tabel-Gitter"/>
        <w:tblW w:w="5000" w:type="pct"/>
        <w:tblLook w:val="04A0" w:firstRow="1" w:lastRow="0" w:firstColumn="1" w:lastColumn="0" w:noHBand="0" w:noVBand="1"/>
      </w:tblPr>
      <w:tblGrid>
        <w:gridCol w:w="2656"/>
        <w:gridCol w:w="822"/>
        <w:gridCol w:w="54"/>
        <w:gridCol w:w="1080"/>
        <w:gridCol w:w="1134"/>
        <w:gridCol w:w="1134"/>
        <w:gridCol w:w="1700"/>
        <w:gridCol w:w="1048"/>
      </w:tblGrid>
      <w:tr w:rsidR="00C16F8A" w:rsidRPr="00C16F8A" w14:paraId="63273572" w14:textId="77777777" w:rsidTr="003717D2">
        <w:trPr>
          <w:trHeight w:val="99"/>
        </w:trPr>
        <w:tc>
          <w:tcPr>
            <w:tcW w:w="1379" w:type="pct"/>
            <w:vMerge w:val="restart"/>
            <w:tcBorders>
              <w:top w:val="single" w:sz="4" w:space="0" w:color="auto"/>
              <w:left w:val="single" w:sz="4" w:space="0" w:color="auto"/>
              <w:bottom w:val="single" w:sz="4" w:space="0" w:color="auto"/>
              <w:right w:val="single" w:sz="4" w:space="0" w:color="auto"/>
            </w:tcBorders>
          </w:tcPr>
          <w:p w14:paraId="1653ACF5" w14:textId="77777777" w:rsidR="00C16F8A" w:rsidRPr="00C16F8A" w:rsidRDefault="00C16F8A" w:rsidP="00EA1B87">
            <w:pPr>
              <w:jc w:val="center"/>
              <w:rPr>
                <w:sz w:val="22"/>
                <w:szCs w:val="22"/>
              </w:rPr>
            </w:pPr>
          </w:p>
        </w:tc>
        <w:tc>
          <w:tcPr>
            <w:tcW w:w="1016" w:type="pct"/>
            <w:gridSpan w:val="3"/>
            <w:tcBorders>
              <w:top w:val="single" w:sz="4" w:space="0" w:color="auto"/>
              <w:left w:val="single" w:sz="4" w:space="0" w:color="auto"/>
              <w:bottom w:val="single" w:sz="4" w:space="0" w:color="auto"/>
              <w:right w:val="single" w:sz="4" w:space="0" w:color="auto"/>
            </w:tcBorders>
            <w:hideMark/>
          </w:tcPr>
          <w:p w14:paraId="231F0115" w14:textId="77777777" w:rsidR="00C16F8A" w:rsidRPr="00C16F8A" w:rsidRDefault="00C16F8A" w:rsidP="00EA1B87">
            <w:pPr>
              <w:jc w:val="center"/>
              <w:rPr>
                <w:sz w:val="22"/>
                <w:szCs w:val="22"/>
                <w:lang w:val="en-IN"/>
              </w:rPr>
            </w:pPr>
            <w:r w:rsidRPr="00C16F8A">
              <w:rPr>
                <w:b/>
                <w:bCs/>
                <w:sz w:val="22"/>
                <w:szCs w:val="22"/>
                <w:lang w:val="en-IN"/>
              </w:rPr>
              <w:t>Sitagliptin 100 mg</w:t>
            </w:r>
          </w:p>
        </w:tc>
        <w:tc>
          <w:tcPr>
            <w:tcW w:w="1178" w:type="pct"/>
            <w:gridSpan w:val="2"/>
            <w:tcBorders>
              <w:top w:val="single" w:sz="4" w:space="0" w:color="auto"/>
              <w:left w:val="single" w:sz="4" w:space="0" w:color="auto"/>
              <w:bottom w:val="single" w:sz="4" w:space="0" w:color="auto"/>
              <w:right w:val="single" w:sz="4" w:space="0" w:color="auto"/>
            </w:tcBorders>
            <w:hideMark/>
          </w:tcPr>
          <w:p w14:paraId="77794071" w14:textId="77777777" w:rsidR="00C16F8A" w:rsidRPr="00C16F8A" w:rsidRDefault="00C16F8A" w:rsidP="00EA1B87">
            <w:pPr>
              <w:jc w:val="center"/>
              <w:rPr>
                <w:sz w:val="22"/>
                <w:szCs w:val="22"/>
                <w:lang w:val="en-IN"/>
              </w:rPr>
            </w:pPr>
            <w:r w:rsidRPr="00C16F8A">
              <w:rPr>
                <w:b/>
                <w:bCs/>
                <w:sz w:val="22"/>
                <w:szCs w:val="22"/>
                <w:lang w:val="en-IN"/>
              </w:rPr>
              <w:t>Placebo</w:t>
            </w:r>
          </w:p>
        </w:tc>
        <w:tc>
          <w:tcPr>
            <w:tcW w:w="883" w:type="pct"/>
            <w:vMerge w:val="restart"/>
            <w:tcBorders>
              <w:top w:val="single" w:sz="4" w:space="0" w:color="auto"/>
              <w:left w:val="single" w:sz="4" w:space="0" w:color="auto"/>
              <w:bottom w:val="single" w:sz="4" w:space="0" w:color="auto"/>
              <w:right w:val="single" w:sz="4" w:space="0" w:color="auto"/>
            </w:tcBorders>
          </w:tcPr>
          <w:p w14:paraId="01AA29A3" w14:textId="77777777" w:rsidR="00C16F8A" w:rsidRPr="00C16F8A" w:rsidRDefault="00C16F8A" w:rsidP="00EA1B87">
            <w:pPr>
              <w:jc w:val="center"/>
              <w:rPr>
                <w:b/>
                <w:bCs/>
                <w:sz w:val="22"/>
                <w:szCs w:val="22"/>
                <w:lang w:val="en-IN"/>
              </w:rPr>
            </w:pPr>
          </w:p>
          <w:p w14:paraId="780C0BFB" w14:textId="77777777" w:rsidR="00C16F8A" w:rsidRPr="00C16F8A" w:rsidRDefault="00C16F8A" w:rsidP="00EA1B87">
            <w:pPr>
              <w:jc w:val="center"/>
              <w:rPr>
                <w:b/>
                <w:bCs/>
                <w:i/>
                <w:iCs/>
                <w:sz w:val="22"/>
                <w:szCs w:val="22"/>
                <w:lang w:val="en-IN"/>
              </w:rPr>
            </w:pPr>
            <w:r w:rsidRPr="00C16F8A">
              <w:rPr>
                <w:b/>
                <w:bCs/>
                <w:i/>
                <w:iCs/>
                <w:sz w:val="22"/>
                <w:szCs w:val="22"/>
                <w:lang w:val="en-IN"/>
              </w:rPr>
              <w:t>Hazard Ratio</w:t>
            </w:r>
          </w:p>
          <w:p w14:paraId="01349E1D" w14:textId="77777777" w:rsidR="00C16F8A" w:rsidRPr="00C16F8A" w:rsidRDefault="00C16F8A" w:rsidP="00EA1B87">
            <w:pPr>
              <w:jc w:val="center"/>
              <w:rPr>
                <w:sz w:val="22"/>
                <w:szCs w:val="22"/>
                <w:lang w:val="en-IN"/>
              </w:rPr>
            </w:pPr>
            <w:r w:rsidRPr="00C16F8A">
              <w:rPr>
                <w:b/>
                <w:bCs/>
                <w:sz w:val="22"/>
                <w:szCs w:val="22"/>
                <w:lang w:val="en-IN"/>
              </w:rPr>
              <w:t>(95 % CI)</w:t>
            </w:r>
          </w:p>
        </w:tc>
        <w:tc>
          <w:tcPr>
            <w:tcW w:w="544" w:type="pct"/>
            <w:vMerge w:val="restart"/>
            <w:tcBorders>
              <w:top w:val="single" w:sz="4" w:space="0" w:color="auto"/>
              <w:left w:val="single" w:sz="4" w:space="0" w:color="auto"/>
              <w:bottom w:val="single" w:sz="4" w:space="0" w:color="auto"/>
              <w:right w:val="single" w:sz="4" w:space="0" w:color="auto"/>
            </w:tcBorders>
          </w:tcPr>
          <w:p w14:paraId="5AA27C33" w14:textId="77777777" w:rsidR="00C16F8A" w:rsidRPr="00C16F8A" w:rsidRDefault="00C16F8A" w:rsidP="00EA1B87">
            <w:pPr>
              <w:jc w:val="center"/>
              <w:rPr>
                <w:b/>
                <w:bCs/>
                <w:sz w:val="22"/>
                <w:szCs w:val="22"/>
                <w:lang w:val="en-IN"/>
              </w:rPr>
            </w:pPr>
          </w:p>
          <w:p w14:paraId="26839D2D" w14:textId="77777777" w:rsidR="00C16F8A" w:rsidRPr="00C16F8A" w:rsidRDefault="00C16F8A" w:rsidP="00EA1B87">
            <w:pPr>
              <w:jc w:val="center"/>
              <w:rPr>
                <w:b/>
                <w:bCs/>
                <w:sz w:val="22"/>
                <w:szCs w:val="22"/>
                <w:lang w:val="en-IN"/>
              </w:rPr>
            </w:pPr>
          </w:p>
          <w:p w14:paraId="223194D3" w14:textId="77777777" w:rsidR="00C16F8A" w:rsidRPr="00C16F8A" w:rsidRDefault="00C16F8A" w:rsidP="00EA1B87">
            <w:pPr>
              <w:jc w:val="center"/>
              <w:rPr>
                <w:sz w:val="22"/>
                <w:szCs w:val="22"/>
                <w:lang w:val="en-IN"/>
              </w:rPr>
            </w:pPr>
            <w:r w:rsidRPr="00C16F8A">
              <w:rPr>
                <w:b/>
                <w:bCs/>
                <w:sz w:val="22"/>
                <w:szCs w:val="22"/>
                <w:lang w:val="en-IN"/>
              </w:rPr>
              <w:t>p-</w:t>
            </w:r>
            <w:r w:rsidRPr="00C16F8A">
              <w:rPr>
                <w:sz w:val="22"/>
                <w:szCs w:val="22"/>
                <w:lang w:val="en-IN"/>
              </w:rPr>
              <w:t xml:space="preserve"> </w:t>
            </w:r>
            <w:proofErr w:type="spellStart"/>
            <w:r w:rsidRPr="00C16F8A">
              <w:rPr>
                <w:b/>
                <w:bCs/>
                <w:sz w:val="22"/>
                <w:szCs w:val="22"/>
                <w:lang w:val="en-IN"/>
              </w:rPr>
              <w:t>værdi</w:t>
            </w:r>
            <w:proofErr w:type="spellEnd"/>
            <w:r w:rsidRPr="00C16F8A">
              <w:rPr>
                <w:b/>
                <w:bCs/>
                <w:sz w:val="22"/>
                <w:szCs w:val="22"/>
                <w:lang w:val="en-IN"/>
              </w:rPr>
              <w:t xml:space="preserve"> </w:t>
            </w:r>
            <w:r w:rsidRPr="00C16F8A">
              <w:rPr>
                <w:sz w:val="22"/>
                <w:szCs w:val="22"/>
                <w:vertAlign w:val="superscript"/>
                <w:lang w:val="en-IN"/>
              </w:rPr>
              <w:t>†</w:t>
            </w:r>
          </w:p>
        </w:tc>
      </w:tr>
      <w:tr w:rsidR="00C16F8A" w:rsidRPr="00C16F8A" w14:paraId="6F58B6F4" w14:textId="77777777" w:rsidTr="003717D2">
        <w:trPr>
          <w:trHeight w:val="99"/>
        </w:trPr>
        <w:tc>
          <w:tcPr>
            <w:tcW w:w="1379" w:type="pct"/>
            <w:vMerge/>
            <w:tcBorders>
              <w:top w:val="single" w:sz="4" w:space="0" w:color="auto"/>
              <w:left w:val="single" w:sz="4" w:space="0" w:color="auto"/>
              <w:bottom w:val="single" w:sz="4" w:space="0" w:color="auto"/>
              <w:right w:val="single" w:sz="4" w:space="0" w:color="auto"/>
            </w:tcBorders>
            <w:vAlign w:val="center"/>
            <w:hideMark/>
          </w:tcPr>
          <w:p w14:paraId="723A4B99" w14:textId="77777777" w:rsidR="00C16F8A" w:rsidRPr="00C16F8A" w:rsidRDefault="00C16F8A" w:rsidP="003717D2">
            <w:pPr>
              <w:rPr>
                <w:sz w:val="22"/>
                <w:szCs w:val="22"/>
              </w:rPr>
            </w:pPr>
          </w:p>
        </w:tc>
        <w:tc>
          <w:tcPr>
            <w:tcW w:w="427" w:type="pct"/>
            <w:tcBorders>
              <w:top w:val="single" w:sz="4" w:space="0" w:color="auto"/>
              <w:left w:val="single" w:sz="4" w:space="0" w:color="auto"/>
              <w:bottom w:val="single" w:sz="4" w:space="0" w:color="auto"/>
              <w:right w:val="single" w:sz="4" w:space="0" w:color="auto"/>
            </w:tcBorders>
          </w:tcPr>
          <w:p w14:paraId="41733015" w14:textId="77777777" w:rsidR="00C16F8A" w:rsidRPr="00C16F8A" w:rsidRDefault="00C16F8A" w:rsidP="00EA1B87">
            <w:pPr>
              <w:jc w:val="center"/>
              <w:rPr>
                <w:b/>
                <w:bCs/>
                <w:sz w:val="22"/>
                <w:szCs w:val="22"/>
                <w:lang w:val="en-IN"/>
              </w:rPr>
            </w:pPr>
          </w:p>
          <w:p w14:paraId="7B086713" w14:textId="77777777" w:rsidR="00C16F8A" w:rsidRPr="00C16F8A" w:rsidRDefault="00C16F8A" w:rsidP="00EA1B87">
            <w:pPr>
              <w:jc w:val="center"/>
              <w:rPr>
                <w:b/>
                <w:bCs/>
                <w:sz w:val="22"/>
                <w:szCs w:val="22"/>
                <w:lang w:val="en-IN"/>
              </w:rPr>
            </w:pPr>
            <w:r w:rsidRPr="00C16F8A">
              <w:rPr>
                <w:b/>
                <w:bCs/>
                <w:sz w:val="22"/>
                <w:szCs w:val="22"/>
                <w:lang w:val="en-IN"/>
              </w:rPr>
              <w:t>N (%)</w:t>
            </w:r>
          </w:p>
        </w:tc>
        <w:tc>
          <w:tcPr>
            <w:tcW w:w="589" w:type="pct"/>
            <w:gridSpan w:val="2"/>
            <w:tcBorders>
              <w:top w:val="single" w:sz="4" w:space="0" w:color="auto"/>
              <w:left w:val="single" w:sz="4" w:space="0" w:color="auto"/>
              <w:bottom w:val="single" w:sz="4" w:space="0" w:color="auto"/>
              <w:right w:val="single" w:sz="4" w:space="0" w:color="auto"/>
            </w:tcBorders>
            <w:hideMark/>
          </w:tcPr>
          <w:p w14:paraId="0C672EC1" w14:textId="77777777" w:rsidR="00C16F8A" w:rsidRPr="00C16F8A" w:rsidRDefault="00C16F8A" w:rsidP="00EA1B87">
            <w:pPr>
              <w:jc w:val="center"/>
              <w:rPr>
                <w:b/>
                <w:bCs/>
                <w:sz w:val="22"/>
                <w:szCs w:val="22"/>
              </w:rPr>
            </w:pPr>
            <w:r w:rsidRPr="00C16F8A">
              <w:rPr>
                <w:b/>
                <w:bCs/>
                <w:sz w:val="22"/>
                <w:szCs w:val="22"/>
              </w:rPr>
              <w:t>Incidens- rate pr. 100</w:t>
            </w:r>
          </w:p>
          <w:p w14:paraId="6D79567C" w14:textId="77777777" w:rsidR="00C16F8A" w:rsidRPr="00C16F8A" w:rsidRDefault="00C16F8A" w:rsidP="00EA1B87">
            <w:pPr>
              <w:jc w:val="center"/>
              <w:rPr>
                <w:b/>
                <w:bCs/>
                <w:sz w:val="22"/>
                <w:szCs w:val="22"/>
              </w:rPr>
            </w:pPr>
            <w:r w:rsidRPr="00C16F8A">
              <w:rPr>
                <w:b/>
                <w:bCs/>
                <w:sz w:val="22"/>
                <w:szCs w:val="22"/>
              </w:rPr>
              <w:t>patient-</w:t>
            </w:r>
          </w:p>
          <w:p w14:paraId="62F7D1F9" w14:textId="77777777" w:rsidR="00C16F8A" w:rsidRPr="00C16F8A" w:rsidRDefault="00C16F8A" w:rsidP="00EA1B87">
            <w:pPr>
              <w:jc w:val="center"/>
              <w:rPr>
                <w:b/>
                <w:bCs/>
                <w:sz w:val="22"/>
                <w:szCs w:val="22"/>
              </w:rPr>
            </w:pPr>
            <w:r w:rsidRPr="00C16F8A">
              <w:rPr>
                <w:b/>
                <w:bCs/>
                <w:sz w:val="22"/>
                <w:szCs w:val="22"/>
              </w:rPr>
              <w:t>år</w:t>
            </w:r>
            <w:r w:rsidRPr="00C16F8A">
              <w:rPr>
                <w:b/>
                <w:bCs/>
                <w:sz w:val="22"/>
                <w:szCs w:val="22"/>
                <w:vertAlign w:val="superscript"/>
              </w:rPr>
              <w:t xml:space="preserve"> </w:t>
            </w:r>
            <w:r w:rsidRPr="00C16F8A">
              <w:rPr>
                <w:sz w:val="22"/>
                <w:szCs w:val="22"/>
                <w:vertAlign w:val="superscript"/>
              </w:rPr>
              <w:t>*</w:t>
            </w:r>
          </w:p>
        </w:tc>
        <w:tc>
          <w:tcPr>
            <w:tcW w:w="589" w:type="pct"/>
            <w:tcBorders>
              <w:top w:val="single" w:sz="4" w:space="0" w:color="auto"/>
              <w:left w:val="single" w:sz="4" w:space="0" w:color="auto"/>
              <w:bottom w:val="single" w:sz="4" w:space="0" w:color="auto"/>
              <w:right w:val="single" w:sz="4" w:space="0" w:color="auto"/>
            </w:tcBorders>
          </w:tcPr>
          <w:p w14:paraId="583F3245" w14:textId="77777777" w:rsidR="00C16F8A" w:rsidRPr="00C16F8A" w:rsidRDefault="00C16F8A" w:rsidP="00EA1B87">
            <w:pPr>
              <w:jc w:val="center"/>
              <w:rPr>
                <w:b/>
                <w:bCs/>
                <w:sz w:val="22"/>
                <w:szCs w:val="22"/>
              </w:rPr>
            </w:pPr>
          </w:p>
          <w:p w14:paraId="0B7861BA" w14:textId="77777777" w:rsidR="00C16F8A" w:rsidRPr="00C16F8A" w:rsidRDefault="00C16F8A" w:rsidP="00EA1B87">
            <w:pPr>
              <w:jc w:val="center"/>
              <w:rPr>
                <w:sz w:val="22"/>
                <w:szCs w:val="22"/>
                <w:lang w:val="en-IN"/>
              </w:rPr>
            </w:pPr>
            <w:r w:rsidRPr="00C16F8A">
              <w:rPr>
                <w:b/>
                <w:bCs/>
                <w:sz w:val="22"/>
                <w:szCs w:val="22"/>
                <w:lang w:val="en-IN"/>
              </w:rPr>
              <w:t>N (%)</w:t>
            </w:r>
          </w:p>
        </w:tc>
        <w:tc>
          <w:tcPr>
            <w:tcW w:w="589" w:type="pct"/>
            <w:tcBorders>
              <w:top w:val="single" w:sz="4" w:space="0" w:color="auto"/>
              <w:left w:val="single" w:sz="4" w:space="0" w:color="auto"/>
              <w:bottom w:val="single" w:sz="4" w:space="0" w:color="auto"/>
              <w:right w:val="single" w:sz="4" w:space="0" w:color="auto"/>
            </w:tcBorders>
            <w:hideMark/>
          </w:tcPr>
          <w:p w14:paraId="2449DC30" w14:textId="77777777" w:rsidR="00C16F8A" w:rsidRPr="00C16F8A" w:rsidRDefault="00C16F8A" w:rsidP="00EA1B87">
            <w:pPr>
              <w:jc w:val="center"/>
              <w:rPr>
                <w:b/>
                <w:bCs/>
                <w:sz w:val="22"/>
                <w:szCs w:val="22"/>
              </w:rPr>
            </w:pPr>
            <w:r w:rsidRPr="00C16F8A">
              <w:rPr>
                <w:b/>
                <w:bCs/>
                <w:sz w:val="22"/>
                <w:szCs w:val="22"/>
              </w:rPr>
              <w:t>Incidens- rate pr. 100</w:t>
            </w:r>
          </w:p>
          <w:p w14:paraId="4090D915" w14:textId="77777777" w:rsidR="00C16F8A" w:rsidRPr="00C16F8A" w:rsidRDefault="00C16F8A" w:rsidP="00EA1B87">
            <w:pPr>
              <w:jc w:val="center"/>
              <w:rPr>
                <w:b/>
                <w:bCs/>
                <w:sz w:val="22"/>
                <w:szCs w:val="22"/>
              </w:rPr>
            </w:pPr>
            <w:r w:rsidRPr="00C16F8A">
              <w:rPr>
                <w:b/>
                <w:bCs/>
                <w:sz w:val="22"/>
                <w:szCs w:val="22"/>
              </w:rPr>
              <w:t>patient-</w:t>
            </w:r>
          </w:p>
          <w:p w14:paraId="0FE4C496" w14:textId="77777777" w:rsidR="00C16F8A" w:rsidRPr="00C16F8A" w:rsidRDefault="00C16F8A" w:rsidP="00EA1B87">
            <w:pPr>
              <w:jc w:val="center"/>
              <w:rPr>
                <w:sz w:val="22"/>
                <w:szCs w:val="22"/>
              </w:rPr>
            </w:pPr>
            <w:r w:rsidRPr="00C16F8A">
              <w:rPr>
                <w:b/>
                <w:bCs/>
                <w:sz w:val="22"/>
                <w:szCs w:val="22"/>
              </w:rPr>
              <w:t>år</w:t>
            </w:r>
            <w:r w:rsidRPr="00C16F8A">
              <w:rPr>
                <w:b/>
                <w:bCs/>
                <w:sz w:val="22"/>
                <w:szCs w:val="22"/>
                <w:vertAlign w:val="superscript"/>
              </w:rPr>
              <w:t xml:space="preserve"> </w:t>
            </w:r>
            <w:r w:rsidRPr="00C16F8A">
              <w:rPr>
                <w:sz w:val="22"/>
                <w:szCs w:val="22"/>
                <w:vertAlign w:val="superscript"/>
              </w:rPr>
              <w:t>*</w:t>
            </w: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56566CAE" w14:textId="77777777" w:rsidR="00C16F8A" w:rsidRPr="00C16F8A" w:rsidRDefault="00C16F8A" w:rsidP="003717D2">
            <w:pPr>
              <w:rPr>
                <w:sz w:val="22"/>
                <w:szCs w:val="22"/>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14:paraId="4C944646" w14:textId="77777777" w:rsidR="00C16F8A" w:rsidRPr="00C16F8A" w:rsidRDefault="00C16F8A" w:rsidP="003717D2">
            <w:pPr>
              <w:rPr>
                <w:sz w:val="22"/>
                <w:szCs w:val="22"/>
              </w:rPr>
            </w:pPr>
          </w:p>
        </w:tc>
      </w:tr>
      <w:tr w:rsidR="00C16F8A" w:rsidRPr="00C16F8A" w14:paraId="0D1D6003" w14:textId="77777777" w:rsidTr="003717D2">
        <w:trPr>
          <w:trHeight w:val="243"/>
        </w:trPr>
        <w:tc>
          <w:tcPr>
            <w:tcW w:w="5000" w:type="pct"/>
            <w:gridSpan w:val="8"/>
            <w:tcBorders>
              <w:top w:val="single" w:sz="4" w:space="0" w:color="auto"/>
              <w:left w:val="single" w:sz="4" w:space="0" w:color="auto"/>
              <w:bottom w:val="single" w:sz="4" w:space="0" w:color="auto"/>
              <w:right w:val="single" w:sz="4" w:space="0" w:color="auto"/>
            </w:tcBorders>
            <w:hideMark/>
          </w:tcPr>
          <w:p w14:paraId="396FB271" w14:textId="6195071C" w:rsidR="00C16F8A" w:rsidRPr="00C16F8A" w:rsidRDefault="00C16F8A" w:rsidP="003717D2">
            <w:pPr>
              <w:rPr>
                <w:sz w:val="22"/>
                <w:szCs w:val="22"/>
                <w:lang w:val="en-IN"/>
              </w:rPr>
            </w:pPr>
            <w:r w:rsidRPr="00C16F8A">
              <w:rPr>
                <w:b/>
                <w:bCs/>
                <w:sz w:val="22"/>
                <w:szCs w:val="22"/>
                <w:lang w:val="en-IN"/>
              </w:rPr>
              <w:t xml:space="preserve">Analyse i </w:t>
            </w:r>
            <w:r w:rsidRPr="00C16F8A">
              <w:rPr>
                <w:b/>
                <w:bCs/>
                <w:i/>
                <w:iCs/>
                <w:sz w:val="22"/>
                <w:szCs w:val="22"/>
                <w:lang w:val="en-IN"/>
              </w:rPr>
              <w:t>Intention to treat</w:t>
            </w:r>
            <w:r w:rsidRPr="00C16F8A">
              <w:rPr>
                <w:b/>
                <w:bCs/>
                <w:sz w:val="22"/>
                <w:szCs w:val="22"/>
                <w:lang w:val="en-IN"/>
              </w:rPr>
              <w:t>-</w:t>
            </w:r>
            <w:proofErr w:type="spellStart"/>
            <w:r w:rsidRPr="00C16F8A">
              <w:rPr>
                <w:b/>
                <w:bCs/>
                <w:sz w:val="22"/>
                <w:szCs w:val="22"/>
                <w:lang w:val="en-IN"/>
              </w:rPr>
              <w:t>populationen</w:t>
            </w:r>
            <w:proofErr w:type="spellEnd"/>
          </w:p>
        </w:tc>
      </w:tr>
      <w:tr w:rsidR="00C16F8A" w:rsidRPr="00C16F8A" w14:paraId="2B1800B2" w14:textId="77777777" w:rsidTr="003717D2">
        <w:trPr>
          <w:trHeight w:val="99"/>
        </w:trPr>
        <w:tc>
          <w:tcPr>
            <w:tcW w:w="1379" w:type="pct"/>
            <w:tcBorders>
              <w:top w:val="single" w:sz="4" w:space="0" w:color="auto"/>
              <w:left w:val="single" w:sz="4" w:space="0" w:color="auto"/>
              <w:bottom w:val="single" w:sz="4" w:space="0" w:color="auto"/>
              <w:right w:val="single" w:sz="4" w:space="0" w:color="auto"/>
            </w:tcBorders>
            <w:hideMark/>
          </w:tcPr>
          <w:p w14:paraId="3AF90717" w14:textId="77777777" w:rsidR="00C16F8A" w:rsidRPr="00C16F8A" w:rsidRDefault="00C16F8A" w:rsidP="003717D2">
            <w:pPr>
              <w:rPr>
                <w:sz w:val="22"/>
                <w:szCs w:val="22"/>
                <w:lang w:val="en-IN"/>
              </w:rPr>
            </w:pPr>
            <w:r w:rsidRPr="00C16F8A">
              <w:rPr>
                <w:b/>
                <w:bCs/>
                <w:sz w:val="22"/>
                <w:szCs w:val="22"/>
                <w:lang w:val="en-IN"/>
              </w:rPr>
              <w:t xml:space="preserve">Antal </w:t>
            </w:r>
            <w:proofErr w:type="spellStart"/>
            <w:r w:rsidRPr="00C16F8A">
              <w:rPr>
                <w:b/>
                <w:bCs/>
                <w:sz w:val="22"/>
                <w:szCs w:val="22"/>
                <w:lang w:val="en-IN"/>
              </w:rPr>
              <w:t>patienter</w:t>
            </w:r>
            <w:proofErr w:type="spellEnd"/>
          </w:p>
        </w:tc>
        <w:tc>
          <w:tcPr>
            <w:tcW w:w="1016" w:type="pct"/>
            <w:gridSpan w:val="3"/>
            <w:tcBorders>
              <w:top w:val="single" w:sz="4" w:space="0" w:color="auto"/>
              <w:left w:val="single" w:sz="4" w:space="0" w:color="auto"/>
              <w:bottom w:val="single" w:sz="4" w:space="0" w:color="auto"/>
              <w:right w:val="single" w:sz="4" w:space="0" w:color="auto"/>
            </w:tcBorders>
            <w:hideMark/>
          </w:tcPr>
          <w:p w14:paraId="7E91D970" w14:textId="77777777" w:rsidR="00C16F8A" w:rsidRPr="00C16F8A" w:rsidRDefault="00C16F8A" w:rsidP="00EA1B87">
            <w:pPr>
              <w:jc w:val="center"/>
              <w:rPr>
                <w:sz w:val="22"/>
                <w:szCs w:val="22"/>
                <w:lang w:val="en-IN"/>
              </w:rPr>
            </w:pPr>
            <w:r w:rsidRPr="00C16F8A">
              <w:rPr>
                <w:b/>
                <w:bCs/>
                <w:sz w:val="22"/>
                <w:szCs w:val="22"/>
                <w:lang w:val="en-IN"/>
              </w:rPr>
              <w:t>7 332</w:t>
            </w:r>
          </w:p>
        </w:tc>
        <w:tc>
          <w:tcPr>
            <w:tcW w:w="1178" w:type="pct"/>
            <w:gridSpan w:val="2"/>
            <w:tcBorders>
              <w:top w:val="single" w:sz="4" w:space="0" w:color="auto"/>
              <w:left w:val="single" w:sz="4" w:space="0" w:color="auto"/>
              <w:bottom w:val="single" w:sz="4" w:space="0" w:color="auto"/>
              <w:right w:val="single" w:sz="4" w:space="0" w:color="auto"/>
            </w:tcBorders>
            <w:hideMark/>
          </w:tcPr>
          <w:p w14:paraId="3C4FA6F5" w14:textId="77777777" w:rsidR="00C16F8A" w:rsidRPr="00C16F8A" w:rsidRDefault="00C16F8A" w:rsidP="00EA1B87">
            <w:pPr>
              <w:jc w:val="center"/>
              <w:rPr>
                <w:sz w:val="22"/>
                <w:szCs w:val="22"/>
                <w:lang w:val="en-IN"/>
              </w:rPr>
            </w:pPr>
            <w:r w:rsidRPr="00C16F8A">
              <w:rPr>
                <w:b/>
                <w:bCs/>
                <w:sz w:val="22"/>
                <w:szCs w:val="22"/>
                <w:lang w:val="en-IN"/>
              </w:rPr>
              <w:t>7 339</w:t>
            </w:r>
          </w:p>
        </w:tc>
        <w:tc>
          <w:tcPr>
            <w:tcW w:w="883" w:type="pct"/>
            <w:vMerge w:val="restart"/>
            <w:tcBorders>
              <w:top w:val="single" w:sz="4" w:space="0" w:color="auto"/>
              <w:left w:val="single" w:sz="4" w:space="0" w:color="auto"/>
              <w:bottom w:val="single" w:sz="4" w:space="0" w:color="auto"/>
              <w:right w:val="single" w:sz="4" w:space="0" w:color="auto"/>
            </w:tcBorders>
          </w:tcPr>
          <w:p w14:paraId="56C4D5DA" w14:textId="77777777" w:rsidR="00C16F8A" w:rsidRPr="00C16F8A" w:rsidRDefault="00C16F8A" w:rsidP="00EA1B87">
            <w:pPr>
              <w:jc w:val="center"/>
              <w:rPr>
                <w:sz w:val="22"/>
                <w:szCs w:val="22"/>
                <w:lang w:val="en-IN"/>
              </w:rPr>
            </w:pPr>
          </w:p>
          <w:p w14:paraId="584CE5A9" w14:textId="77777777" w:rsidR="00C16F8A" w:rsidRPr="00C16F8A" w:rsidRDefault="00C16F8A" w:rsidP="00EA1B87">
            <w:pPr>
              <w:jc w:val="center"/>
              <w:rPr>
                <w:sz w:val="22"/>
                <w:szCs w:val="22"/>
                <w:lang w:val="en-IN"/>
              </w:rPr>
            </w:pPr>
          </w:p>
          <w:p w14:paraId="19135997" w14:textId="77777777" w:rsidR="00C16F8A" w:rsidRPr="00C16F8A" w:rsidRDefault="00C16F8A" w:rsidP="00EA1B87">
            <w:pPr>
              <w:jc w:val="center"/>
              <w:rPr>
                <w:sz w:val="22"/>
                <w:szCs w:val="22"/>
                <w:lang w:val="en-IN"/>
              </w:rPr>
            </w:pPr>
          </w:p>
          <w:p w14:paraId="1660BD7D" w14:textId="77777777" w:rsidR="00C16F8A" w:rsidRPr="00C16F8A" w:rsidRDefault="00C16F8A" w:rsidP="00EA1B87">
            <w:pPr>
              <w:jc w:val="center"/>
              <w:rPr>
                <w:sz w:val="22"/>
                <w:szCs w:val="22"/>
                <w:lang w:val="en-IN"/>
              </w:rPr>
            </w:pPr>
          </w:p>
          <w:p w14:paraId="185230C4" w14:textId="77777777" w:rsidR="00C16F8A" w:rsidRPr="00C16F8A" w:rsidRDefault="00C16F8A" w:rsidP="00EA1B87">
            <w:pPr>
              <w:jc w:val="center"/>
              <w:rPr>
                <w:sz w:val="22"/>
                <w:szCs w:val="22"/>
                <w:lang w:val="en-IN"/>
              </w:rPr>
            </w:pPr>
            <w:r w:rsidRPr="00C16F8A">
              <w:rPr>
                <w:sz w:val="22"/>
                <w:szCs w:val="22"/>
                <w:lang w:val="en-IN"/>
              </w:rPr>
              <w:t>0,98 (0,89–1,08)</w:t>
            </w:r>
          </w:p>
        </w:tc>
        <w:tc>
          <w:tcPr>
            <w:tcW w:w="544" w:type="pct"/>
            <w:vMerge w:val="restart"/>
            <w:tcBorders>
              <w:top w:val="single" w:sz="4" w:space="0" w:color="auto"/>
              <w:left w:val="single" w:sz="4" w:space="0" w:color="auto"/>
              <w:bottom w:val="single" w:sz="4" w:space="0" w:color="auto"/>
              <w:right w:val="single" w:sz="4" w:space="0" w:color="auto"/>
            </w:tcBorders>
          </w:tcPr>
          <w:p w14:paraId="24258634" w14:textId="77777777" w:rsidR="00C16F8A" w:rsidRPr="00C16F8A" w:rsidRDefault="00C16F8A" w:rsidP="00EA1B87">
            <w:pPr>
              <w:jc w:val="center"/>
              <w:rPr>
                <w:sz w:val="22"/>
                <w:szCs w:val="22"/>
                <w:lang w:val="en-IN"/>
              </w:rPr>
            </w:pPr>
          </w:p>
          <w:p w14:paraId="4E9A38CE" w14:textId="77777777" w:rsidR="00C16F8A" w:rsidRPr="00C16F8A" w:rsidRDefault="00C16F8A" w:rsidP="00EA1B87">
            <w:pPr>
              <w:jc w:val="center"/>
              <w:rPr>
                <w:sz w:val="22"/>
                <w:szCs w:val="22"/>
                <w:lang w:val="en-IN"/>
              </w:rPr>
            </w:pPr>
          </w:p>
          <w:p w14:paraId="0D820E5B" w14:textId="77777777" w:rsidR="00C16F8A" w:rsidRPr="00C16F8A" w:rsidRDefault="00C16F8A" w:rsidP="00EA1B87">
            <w:pPr>
              <w:jc w:val="center"/>
              <w:rPr>
                <w:sz w:val="22"/>
                <w:szCs w:val="22"/>
                <w:lang w:val="en-IN"/>
              </w:rPr>
            </w:pPr>
          </w:p>
          <w:p w14:paraId="516D7287" w14:textId="77777777" w:rsidR="00C16F8A" w:rsidRPr="00C16F8A" w:rsidRDefault="00C16F8A" w:rsidP="00EA1B87">
            <w:pPr>
              <w:jc w:val="center"/>
              <w:rPr>
                <w:sz w:val="22"/>
                <w:szCs w:val="22"/>
                <w:lang w:val="en-IN"/>
              </w:rPr>
            </w:pPr>
          </w:p>
          <w:p w14:paraId="6ECF8B18" w14:textId="77777777" w:rsidR="00C16F8A" w:rsidRPr="00C16F8A" w:rsidRDefault="00C16F8A" w:rsidP="00EA1B87">
            <w:pPr>
              <w:jc w:val="center"/>
              <w:rPr>
                <w:sz w:val="22"/>
                <w:szCs w:val="22"/>
                <w:lang w:val="en-IN"/>
              </w:rPr>
            </w:pPr>
            <w:r w:rsidRPr="00C16F8A">
              <w:rPr>
                <w:sz w:val="22"/>
                <w:szCs w:val="22"/>
                <w:lang w:val="en-IN"/>
              </w:rPr>
              <w:t>&lt;0,001</w:t>
            </w:r>
          </w:p>
        </w:tc>
      </w:tr>
      <w:tr w:rsidR="00C16F8A" w:rsidRPr="00C16F8A" w14:paraId="56A9026B" w14:textId="77777777" w:rsidTr="003717D2">
        <w:trPr>
          <w:trHeight w:val="99"/>
        </w:trPr>
        <w:tc>
          <w:tcPr>
            <w:tcW w:w="1379" w:type="pct"/>
            <w:tcBorders>
              <w:top w:val="single" w:sz="4" w:space="0" w:color="auto"/>
              <w:left w:val="single" w:sz="4" w:space="0" w:color="auto"/>
              <w:bottom w:val="single" w:sz="4" w:space="0" w:color="auto"/>
              <w:right w:val="single" w:sz="4" w:space="0" w:color="auto"/>
            </w:tcBorders>
            <w:hideMark/>
          </w:tcPr>
          <w:p w14:paraId="52DF7292" w14:textId="77777777" w:rsidR="00C16F8A" w:rsidRPr="00C16F8A" w:rsidRDefault="00C16F8A" w:rsidP="003717D2">
            <w:pPr>
              <w:rPr>
                <w:b/>
                <w:bCs/>
                <w:sz w:val="22"/>
                <w:szCs w:val="22"/>
              </w:rPr>
            </w:pPr>
            <w:r w:rsidRPr="00C16F8A">
              <w:rPr>
                <w:b/>
                <w:bCs/>
                <w:sz w:val="22"/>
                <w:szCs w:val="22"/>
              </w:rPr>
              <w:t xml:space="preserve">Primært sammensat endepunkt </w:t>
            </w:r>
            <w:r w:rsidRPr="00C16F8A">
              <w:rPr>
                <w:sz w:val="22"/>
                <w:szCs w:val="22"/>
              </w:rPr>
              <w:t>(Kardiovaskulær død, ikke-letalt myokardieinfarkt, ikke-letal apopleksi eller hospitalsindlæggelse pga. ustabil angina)</w:t>
            </w:r>
          </w:p>
        </w:tc>
        <w:tc>
          <w:tcPr>
            <w:tcW w:w="455" w:type="pct"/>
            <w:gridSpan w:val="2"/>
            <w:tcBorders>
              <w:top w:val="single" w:sz="4" w:space="0" w:color="auto"/>
              <w:left w:val="single" w:sz="4" w:space="0" w:color="auto"/>
              <w:bottom w:val="single" w:sz="4" w:space="0" w:color="auto"/>
              <w:right w:val="single" w:sz="4" w:space="0" w:color="auto"/>
            </w:tcBorders>
          </w:tcPr>
          <w:p w14:paraId="613B36EF" w14:textId="77777777" w:rsidR="00C16F8A" w:rsidRPr="00C16F8A" w:rsidRDefault="00C16F8A" w:rsidP="00EA1B87">
            <w:pPr>
              <w:jc w:val="center"/>
              <w:rPr>
                <w:sz w:val="22"/>
                <w:szCs w:val="22"/>
              </w:rPr>
            </w:pPr>
          </w:p>
          <w:p w14:paraId="37B75E3E" w14:textId="77777777" w:rsidR="00C16F8A" w:rsidRPr="00C16F8A" w:rsidRDefault="00C16F8A" w:rsidP="00EA1B87">
            <w:pPr>
              <w:jc w:val="center"/>
              <w:rPr>
                <w:sz w:val="22"/>
                <w:szCs w:val="22"/>
              </w:rPr>
            </w:pPr>
          </w:p>
          <w:p w14:paraId="10A74E30" w14:textId="77777777" w:rsidR="00C16F8A" w:rsidRPr="00C16F8A" w:rsidRDefault="00C16F8A" w:rsidP="00EA1B87">
            <w:pPr>
              <w:jc w:val="center"/>
              <w:rPr>
                <w:b/>
                <w:bCs/>
                <w:sz w:val="22"/>
                <w:szCs w:val="22"/>
                <w:lang w:val="en-IN"/>
              </w:rPr>
            </w:pPr>
            <w:r w:rsidRPr="00C16F8A">
              <w:rPr>
                <w:sz w:val="22"/>
                <w:szCs w:val="22"/>
                <w:lang w:val="en-IN"/>
              </w:rPr>
              <w:t>839 (11,4)</w:t>
            </w:r>
          </w:p>
        </w:tc>
        <w:tc>
          <w:tcPr>
            <w:tcW w:w="561" w:type="pct"/>
            <w:tcBorders>
              <w:top w:val="single" w:sz="4" w:space="0" w:color="auto"/>
              <w:left w:val="single" w:sz="4" w:space="0" w:color="auto"/>
              <w:bottom w:val="single" w:sz="4" w:space="0" w:color="auto"/>
              <w:right w:val="single" w:sz="4" w:space="0" w:color="auto"/>
            </w:tcBorders>
          </w:tcPr>
          <w:p w14:paraId="7D6F3CDC" w14:textId="77777777" w:rsidR="00C16F8A" w:rsidRPr="00C16F8A" w:rsidRDefault="00C16F8A" w:rsidP="00EA1B87">
            <w:pPr>
              <w:jc w:val="center"/>
              <w:rPr>
                <w:sz w:val="22"/>
                <w:szCs w:val="22"/>
                <w:lang w:val="en-IN"/>
              </w:rPr>
            </w:pPr>
          </w:p>
          <w:p w14:paraId="2F7EB152" w14:textId="77777777" w:rsidR="00C16F8A" w:rsidRPr="00C16F8A" w:rsidRDefault="00C16F8A" w:rsidP="00EA1B87">
            <w:pPr>
              <w:jc w:val="center"/>
              <w:rPr>
                <w:sz w:val="22"/>
                <w:szCs w:val="22"/>
                <w:lang w:val="en-IN"/>
              </w:rPr>
            </w:pPr>
          </w:p>
          <w:p w14:paraId="2A6551C2" w14:textId="77777777" w:rsidR="00C16F8A" w:rsidRPr="00C16F8A" w:rsidRDefault="00C16F8A" w:rsidP="00EA1B87">
            <w:pPr>
              <w:jc w:val="center"/>
              <w:rPr>
                <w:sz w:val="22"/>
                <w:szCs w:val="22"/>
                <w:lang w:val="en-IN"/>
              </w:rPr>
            </w:pPr>
          </w:p>
          <w:p w14:paraId="0BFE5772" w14:textId="77777777" w:rsidR="00C16F8A" w:rsidRPr="00C16F8A" w:rsidRDefault="00C16F8A" w:rsidP="00EA1B87">
            <w:pPr>
              <w:jc w:val="center"/>
              <w:rPr>
                <w:b/>
                <w:bCs/>
                <w:sz w:val="22"/>
                <w:szCs w:val="22"/>
                <w:lang w:val="en-IN"/>
              </w:rPr>
            </w:pPr>
            <w:r w:rsidRPr="00C16F8A">
              <w:rPr>
                <w:sz w:val="22"/>
                <w:szCs w:val="22"/>
                <w:lang w:val="en-IN"/>
              </w:rPr>
              <w:t>4,1</w:t>
            </w:r>
          </w:p>
        </w:tc>
        <w:tc>
          <w:tcPr>
            <w:tcW w:w="589" w:type="pct"/>
            <w:tcBorders>
              <w:top w:val="single" w:sz="4" w:space="0" w:color="auto"/>
              <w:left w:val="single" w:sz="4" w:space="0" w:color="auto"/>
              <w:bottom w:val="single" w:sz="4" w:space="0" w:color="auto"/>
              <w:right w:val="single" w:sz="4" w:space="0" w:color="auto"/>
            </w:tcBorders>
          </w:tcPr>
          <w:p w14:paraId="376D6D55" w14:textId="77777777" w:rsidR="00C16F8A" w:rsidRPr="00C16F8A" w:rsidRDefault="00C16F8A" w:rsidP="00EA1B87">
            <w:pPr>
              <w:jc w:val="center"/>
              <w:rPr>
                <w:sz w:val="22"/>
                <w:szCs w:val="22"/>
                <w:lang w:val="en-IN"/>
              </w:rPr>
            </w:pPr>
          </w:p>
          <w:p w14:paraId="7C082334" w14:textId="77777777" w:rsidR="00C16F8A" w:rsidRPr="00C16F8A" w:rsidRDefault="00C16F8A" w:rsidP="00EA1B87">
            <w:pPr>
              <w:jc w:val="center"/>
              <w:rPr>
                <w:sz w:val="22"/>
                <w:szCs w:val="22"/>
                <w:lang w:val="en-IN"/>
              </w:rPr>
            </w:pPr>
          </w:p>
          <w:p w14:paraId="5F3B6D1D" w14:textId="77777777" w:rsidR="00C16F8A" w:rsidRPr="00C16F8A" w:rsidRDefault="00C16F8A" w:rsidP="00EA1B87">
            <w:pPr>
              <w:jc w:val="center"/>
              <w:rPr>
                <w:sz w:val="22"/>
                <w:szCs w:val="22"/>
                <w:lang w:val="en-IN"/>
              </w:rPr>
            </w:pPr>
          </w:p>
          <w:p w14:paraId="05D5C8AE" w14:textId="77777777" w:rsidR="00C16F8A" w:rsidRPr="00C16F8A" w:rsidRDefault="00C16F8A" w:rsidP="00EA1B87">
            <w:pPr>
              <w:jc w:val="center"/>
              <w:rPr>
                <w:sz w:val="22"/>
                <w:szCs w:val="22"/>
                <w:lang w:val="en-IN"/>
              </w:rPr>
            </w:pPr>
            <w:r w:rsidRPr="00C16F8A">
              <w:rPr>
                <w:sz w:val="22"/>
                <w:szCs w:val="22"/>
                <w:lang w:val="en-IN"/>
              </w:rPr>
              <w:t>851 (11,6)</w:t>
            </w:r>
          </w:p>
        </w:tc>
        <w:tc>
          <w:tcPr>
            <w:tcW w:w="589" w:type="pct"/>
            <w:tcBorders>
              <w:top w:val="single" w:sz="4" w:space="0" w:color="auto"/>
              <w:left w:val="single" w:sz="4" w:space="0" w:color="auto"/>
              <w:bottom w:val="single" w:sz="4" w:space="0" w:color="auto"/>
              <w:right w:val="single" w:sz="4" w:space="0" w:color="auto"/>
            </w:tcBorders>
          </w:tcPr>
          <w:p w14:paraId="75807833" w14:textId="77777777" w:rsidR="00C16F8A" w:rsidRPr="00C16F8A" w:rsidRDefault="00C16F8A" w:rsidP="00EA1B87">
            <w:pPr>
              <w:jc w:val="center"/>
              <w:rPr>
                <w:sz w:val="22"/>
                <w:szCs w:val="22"/>
                <w:lang w:val="en-IN"/>
              </w:rPr>
            </w:pPr>
          </w:p>
          <w:p w14:paraId="5C90372F" w14:textId="77777777" w:rsidR="00C16F8A" w:rsidRPr="00C16F8A" w:rsidRDefault="00C16F8A" w:rsidP="00EA1B87">
            <w:pPr>
              <w:jc w:val="center"/>
              <w:rPr>
                <w:sz w:val="22"/>
                <w:szCs w:val="22"/>
                <w:lang w:val="en-IN"/>
              </w:rPr>
            </w:pPr>
          </w:p>
          <w:p w14:paraId="23A1ED41" w14:textId="77777777" w:rsidR="00C16F8A" w:rsidRPr="00C16F8A" w:rsidRDefault="00C16F8A" w:rsidP="00EA1B87">
            <w:pPr>
              <w:jc w:val="center"/>
              <w:rPr>
                <w:sz w:val="22"/>
                <w:szCs w:val="22"/>
                <w:lang w:val="en-IN"/>
              </w:rPr>
            </w:pPr>
          </w:p>
          <w:p w14:paraId="16178EAA" w14:textId="77777777" w:rsidR="00C16F8A" w:rsidRPr="00C16F8A" w:rsidRDefault="00C16F8A" w:rsidP="00EA1B87">
            <w:pPr>
              <w:jc w:val="center"/>
              <w:rPr>
                <w:sz w:val="22"/>
                <w:szCs w:val="22"/>
                <w:lang w:val="en-IN"/>
              </w:rPr>
            </w:pPr>
            <w:r w:rsidRPr="00C16F8A">
              <w:rPr>
                <w:sz w:val="22"/>
                <w:szCs w:val="22"/>
                <w:lang w:val="en-IN"/>
              </w:rPr>
              <w:t>4,2</w:t>
            </w: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20C8BE24" w14:textId="77777777" w:rsidR="00C16F8A" w:rsidRPr="00C16F8A" w:rsidRDefault="00C16F8A" w:rsidP="00EA1B87">
            <w:pPr>
              <w:jc w:val="center"/>
              <w:rPr>
                <w:sz w:val="22"/>
                <w:szCs w:val="22"/>
                <w:lang w:val="en-IN"/>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14:paraId="50332F43" w14:textId="77777777" w:rsidR="00C16F8A" w:rsidRPr="00C16F8A" w:rsidRDefault="00C16F8A" w:rsidP="00EA1B87">
            <w:pPr>
              <w:jc w:val="center"/>
              <w:rPr>
                <w:sz w:val="22"/>
                <w:szCs w:val="22"/>
                <w:lang w:val="en-IN"/>
              </w:rPr>
            </w:pPr>
          </w:p>
        </w:tc>
      </w:tr>
      <w:tr w:rsidR="00C16F8A" w:rsidRPr="00C16F8A" w14:paraId="02F171A5" w14:textId="77777777" w:rsidTr="003717D2">
        <w:trPr>
          <w:trHeight w:val="1540"/>
        </w:trPr>
        <w:tc>
          <w:tcPr>
            <w:tcW w:w="1379" w:type="pct"/>
            <w:tcBorders>
              <w:top w:val="single" w:sz="4" w:space="0" w:color="auto"/>
              <w:left w:val="single" w:sz="4" w:space="0" w:color="auto"/>
              <w:bottom w:val="single" w:sz="4" w:space="0" w:color="auto"/>
              <w:right w:val="single" w:sz="4" w:space="0" w:color="auto"/>
            </w:tcBorders>
            <w:hideMark/>
          </w:tcPr>
          <w:p w14:paraId="2CCE9DFC" w14:textId="77777777" w:rsidR="00C16F8A" w:rsidRPr="00C16F8A" w:rsidRDefault="00C16F8A" w:rsidP="003717D2">
            <w:pPr>
              <w:rPr>
                <w:b/>
                <w:bCs/>
                <w:sz w:val="22"/>
                <w:szCs w:val="22"/>
              </w:rPr>
            </w:pPr>
            <w:r w:rsidRPr="00C16F8A">
              <w:rPr>
                <w:b/>
                <w:bCs/>
                <w:sz w:val="22"/>
                <w:szCs w:val="22"/>
              </w:rPr>
              <w:t>Sekundært sammensat endepunkt</w:t>
            </w:r>
          </w:p>
          <w:p w14:paraId="0D8FA198" w14:textId="77777777" w:rsidR="00C16F8A" w:rsidRPr="00C16F8A" w:rsidRDefault="00C16F8A" w:rsidP="003717D2">
            <w:pPr>
              <w:rPr>
                <w:sz w:val="22"/>
                <w:szCs w:val="22"/>
              </w:rPr>
            </w:pPr>
            <w:r w:rsidRPr="00C16F8A">
              <w:rPr>
                <w:sz w:val="22"/>
                <w:szCs w:val="22"/>
              </w:rPr>
              <w:t>(Kardiovaskulær død, ikke-letalt myokardieinfarkt, ikke-letal apopleksi)</w:t>
            </w:r>
          </w:p>
        </w:tc>
        <w:tc>
          <w:tcPr>
            <w:tcW w:w="455" w:type="pct"/>
            <w:gridSpan w:val="2"/>
            <w:tcBorders>
              <w:top w:val="single" w:sz="4" w:space="0" w:color="auto"/>
              <w:left w:val="single" w:sz="4" w:space="0" w:color="auto"/>
              <w:bottom w:val="single" w:sz="4" w:space="0" w:color="auto"/>
              <w:right w:val="single" w:sz="4" w:space="0" w:color="auto"/>
            </w:tcBorders>
          </w:tcPr>
          <w:p w14:paraId="5A36FDEA" w14:textId="77777777" w:rsidR="00C16F8A" w:rsidRPr="00C16F8A" w:rsidRDefault="00C16F8A" w:rsidP="00EA1B87">
            <w:pPr>
              <w:jc w:val="center"/>
              <w:rPr>
                <w:sz w:val="22"/>
                <w:szCs w:val="22"/>
              </w:rPr>
            </w:pPr>
          </w:p>
          <w:p w14:paraId="0AB7CE9B" w14:textId="77777777" w:rsidR="00C16F8A" w:rsidRPr="00C16F8A" w:rsidRDefault="00C16F8A" w:rsidP="00EA1B87">
            <w:pPr>
              <w:jc w:val="center"/>
              <w:rPr>
                <w:sz w:val="22"/>
                <w:szCs w:val="22"/>
                <w:lang w:val="en-IN"/>
              </w:rPr>
            </w:pPr>
            <w:r w:rsidRPr="00C16F8A">
              <w:rPr>
                <w:sz w:val="22"/>
                <w:szCs w:val="22"/>
                <w:lang w:val="en-IN"/>
              </w:rPr>
              <w:t>745 (10,2)</w:t>
            </w:r>
          </w:p>
        </w:tc>
        <w:tc>
          <w:tcPr>
            <w:tcW w:w="561" w:type="pct"/>
            <w:tcBorders>
              <w:top w:val="single" w:sz="4" w:space="0" w:color="auto"/>
              <w:left w:val="single" w:sz="4" w:space="0" w:color="auto"/>
              <w:bottom w:val="single" w:sz="4" w:space="0" w:color="auto"/>
              <w:right w:val="single" w:sz="4" w:space="0" w:color="auto"/>
            </w:tcBorders>
          </w:tcPr>
          <w:p w14:paraId="487DC68E" w14:textId="77777777" w:rsidR="00C16F8A" w:rsidRPr="00C16F8A" w:rsidRDefault="00C16F8A" w:rsidP="00EA1B87">
            <w:pPr>
              <w:jc w:val="center"/>
              <w:rPr>
                <w:sz w:val="22"/>
                <w:szCs w:val="22"/>
                <w:lang w:val="en-IN"/>
              </w:rPr>
            </w:pPr>
          </w:p>
          <w:p w14:paraId="1C3722E9" w14:textId="77777777" w:rsidR="00C16F8A" w:rsidRPr="00C16F8A" w:rsidRDefault="00C16F8A" w:rsidP="00EA1B87">
            <w:pPr>
              <w:jc w:val="center"/>
              <w:rPr>
                <w:sz w:val="22"/>
                <w:szCs w:val="22"/>
                <w:lang w:val="en-IN"/>
              </w:rPr>
            </w:pPr>
          </w:p>
          <w:p w14:paraId="0A42F8A6" w14:textId="77777777" w:rsidR="00C16F8A" w:rsidRPr="00C16F8A" w:rsidRDefault="00C16F8A" w:rsidP="00EA1B87">
            <w:pPr>
              <w:jc w:val="center"/>
              <w:rPr>
                <w:sz w:val="22"/>
                <w:szCs w:val="22"/>
                <w:lang w:val="en-IN"/>
              </w:rPr>
            </w:pPr>
            <w:r w:rsidRPr="00C16F8A">
              <w:rPr>
                <w:sz w:val="22"/>
                <w:szCs w:val="22"/>
                <w:lang w:val="en-IN"/>
              </w:rPr>
              <w:t>3,6</w:t>
            </w:r>
          </w:p>
        </w:tc>
        <w:tc>
          <w:tcPr>
            <w:tcW w:w="589" w:type="pct"/>
            <w:tcBorders>
              <w:top w:val="single" w:sz="4" w:space="0" w:color="auto"/>
              <w:left w:val="single" w:sz="4" w:space="0" w:color="auto"/>
              <w:bottom w:val="single" w:sz="4" w:space="0" w:color="auto"/>
              <w:right w:val="single" w:sz="4" w:space="0" w:color="auto"/>
            </w:tcBorders>
          </w:tcPr>
          <w:p w14:paraId="4649AE07" w14:textId="77777777" w:rsidR="00C16F8A" w:rsidRPr="00C16F8A" w:rsidRDefault="00C16F8A" w:rsidP="00EA1B87">
            <w:pPr>
              <w:jc w:val="center"/>
              <w:rPr>
                <w:sz w:val="22"/>
                <w:szCs w:val="22"/>
                <w:lang w:val="en-IN"/>
              </w:rPr>
            </w:pPr>
          </w:p>
          <w:p w14:paraId="13A62574" w14:textId="77777777" w:rsidR="00C16F8A" w:rsidRPr="00C16F8A" w:rsidRDefault="00C16F8A" w:rsidP="00EA1B87">
            <w:pPr>
              <w:jc w:val="center"/>
              <w:rPr>
                <w:sz w:val="22"/>
                <w:szCs w:val="22"/>
                <w:lang w:val="en-IN"/>
              </w:rPr>
            </w:pPr>
          </w:p>
          <w:p w14:paraId="67F77D9F" w14:textId="77777777" w:rsidR="00C16F8A" w:rsidRPr="00C16F8A" w:rsidRDefault="00C16F8A" w:rsidP="00EA1B87">
            <w:pPr>
              <w:jc w:val="center"/>
              <w:rPr>
                <w:sz w:val="22"/>
                <w:szCs w:val="22"/>
                <w:lang w:val="en-IN"/>
              </w:rPr>
            </w:pPr>
            <w:r w:rsidRPr="00C16F8A">
              <w:rPr>
                <w:sz w:val="22"/>
                <w:szCs w:val="22"/>
                <w:lang w:val="en-IN"/>
              </w:rPr>
              <w:t>746 (10,2)</w:t>
            </w:r>
          </w:p>
        </w:tc>
        <w:tc>
          <w:tcPr>
            <w:tcW w:w="589" w:type="pct"/>
            <w:tcBorders>
              <w:top w:val="single" w:sz="4" w:space="0" w:color="auto"/>
              <w:left w:val="single" w:sz="4" w:space="0" w:color="auto"/>
              <w:bottom w:val="single" w:sz="4" w:space="0" w:color="auto"/>
              <w:right w:val="single" w:sz="4" w:space="0" w:color="auto"/>
            </w:tcBorders>
          </w:tcPr>
          <w:p w14:paraId="1C9B3C98" w14:textId="77777777" w:rsidR="00C16F8A" w:rsidRPr="00C16F8A" w:rsidRDefault="00C16F8A" w:rsidP="00EA1B87">
            <w:pPr>
              <w:jc w:val="center"/>
              <w:rPr>
                <w:sz w:val="22"/>
                <w:szCs w:val="22"/>
                <w:lang w:val="en-IN"/>
              </w:rPr>
            </w:pPr>
          </w:p>
          <w:p w14:paraId="0A70420D" w14:textId="77777777" w:rsidR="00C16F8A" w:rsidRPr="00C16F8A" w:rsidRDefault="00C16F8A" w:rsidP="00EA1B87">
            <w:pPr>
              <w:jc w:val="center"/>
              <w:rPr>
                <w:sz w:val="22"/>
                <w:szCs w:val="22"/>
                <w:lang w:val="en-IN"/>
              </w:rPr>
            </w:pPr>
          </w:p>
          <w:p w14:paraId="0FA2B45B" w14:textId="77777777" w:rsidR="00C16F8A" w:rsidRPr="00C16F8A" w:rsidRDefault="00C16F8A" w:rsidP="00EA1B87">
            <w:pPr>
              <w:jc w:val="center"/>
              <w:rPr>
                <w:sz w:val="22"/>
                <w:szCs w:val="22"/>
                <w:lang w:val="en-IN"/>
              </w:rPr>
            </w:pPr>
            <w:r w:rsidRPr="00C16F8A">
              <w:rPr>
                <w:sz w:val="22"/>
                <w:szCs w:val="22"/>
                <w:lang w:val="en-IN"/>
              </w:rPr>
              <w:t>3,6</w:t>
            </w:r>
          </w:p>
        </w:tc>
        <w:tc>
          <w:tcPr>
            <w:tcW w:w="883" w:type="pct"/>
            <w:tcBorders>
              <w:top w:val="single" w:sz="4" w:space="0" w:color="auto"/>
              <w:left w:val="single" w:sz="4" w:space="0" w:color="auto"/>
              <w:bottom w:val="single" w:sz="4" w:space="0" w:color="auto"/>
              <w:right w:val="single" w:sz="4" w:space="0" w:color="auto"/>
            </w:tcBorders>
          </w:tcPr>
          <w:p w14:paraId="6FEDD368" w14:textId="77777777" w:rsidR="00C16F8A" w:rsidRPr="00C16F8A" w:rsidRDefault="00C16F8A" w:rsidP="00EA1B87">
            <w:pPr>
              <w:jc w:val="center"/>
              <w:rPr>
                <w:sz w:val="22"/>
                <w:szCs w:val="22"/>
                <w:lang w:val="en-IN"/>
              </w:rPr>
            </w:pPr>
          </w:p>
          <w:p w14:paraId="11D44082" w14:textId="77777777" w:rsidR="00C16F8A" w:rsidRPr="00C16F8A" w:rsidRDefault="00C16F8A" w:rsidP="00EA1B87">
            <w:pPr>
              <w:jc w:val="center"/>
              <w:rPr>
                <w:sz w:val="22"/>
                <w:szCs w:val="22"/>
                <w:lang w:val="en-IN"/>
              </w:rPr>
            </w:pPr>
          </w:p>
          <w:p w14:paraId="16BB7B4B" w14:textId="77777777" w:rsidR="00C16F8A" w:rsidRPr="00C16F8A" w:rsidRDefault="00C16F8A" w:rsidP="00EA1B87">
            <w:pPr>
              <w:jc w:val="center"/>
              <w:rPr>
                <w:sz w:val="22"/>
                <w:szCs w:val="22"/>
                <w:lang w:val="en-IN"/>
              </w:rPr>
            </w:pPr>
            <w:r w:rsidRPr="00C16F8A">
              <w:rPr>
                <w:sz w:val="22"/>
                <w:szCs w:val="22"/>
                <w:lang w:val="en-IN"/>
              </w:rPr>
              <w:t>0,99 (0,89–1,10)</w:t>
            </w:r>
          </w:p>
        </w:tc>
        <w:tc>
          <w:tcPr>
            <w:tcW w:w="544" w:type="pct"/>
            <w:tcBorders>
              <w:top w:val="single" w:sz="4" w:space="0" w:color="auto"/>
              <w:left w:val="single" w:sz="4" w:space="0" w:color="auto"/>
              <w:bottom w:val="single" w:sz="4" w:space="0" w:color="auto"/>
              <w:right w:val="single" w:sz="4" w:space="0" w:color="auto"/>
            </w:tcBorders>
          </w:tcPr>
          <w:p w14:paraId="3175AB56" w14:textId="77777777" w:rsidR="00C16F8A" w:rsidRPr="00C16F8A" w:rsidRDefault="00C16F8A" w:rsidP="00EA1B87">
            <w:pPr>
              <w:jc w:val="center"/>
              <w:rPr>
                <w:sz w:val="22"/>
                <w:szCs w:val="22"/>
                <w:lang w:val="en-IN"/>
              </w:rPr>
            </w:pPr>
          </w:p>
          <w:p w14:paraId="0A3AD9D6" w14:textId="77777777" w:rsidR="00C16F8A" w:rsidRPr="00C16F8A" w:rsidRDefault="00C16F8A" w:rsidP="00EA1B87">
            <w:pPr>
              <w:jc w:val="center"/>
              <w:rPr>
                <w:sz w:val="22"/>
                <w:szCs w:val="22"/>
                <w:lang w:val="en-IN"/>
              </w:rPr>
            </w:pPr>
          </w:p>
          <w:p w14:paraId="0EC3A72F" w14:textId="77777777" w:rsidR="00C16F8A" w:rsidRPr="00C16F8A" w:rsidRDefault="00C16F8A" w:rsidP="00EA1B87">
            <w:pPr>
              <w:jc w:val="center"/>
              <w:rPr>
                <w:sz w:val="22"/>
                <w:szCs w:val="22"/>
                <w:lang w:val="en-IN"/>
              </w:rPr>
            </w:pPr>
            <w:r w:rsidRPr="00C16F8A">
              <w:rPr>
                <w:sz w:val="22"/>
                <w:szCs w:val="22"/>
                <w:lang w:val="en-IN"/>
              </w:rPr>
              <w:t>&lt;0,001</w:t>
            </w:r>
          </w:p>
        </w:tc>
      </w:tr>
      <w:tr w:rsidR="00C16F8A" w:rsidRPr="00C16F8A" w14:paraId="673531C6" w14:textId="77777777" w:rsidTr="003717D2">
        <w:trPr>
          <w:trHeight w:val="243"/>
        </w:trPr>
        <w:tc>
          <w:tcPr>
            <w:tcW w:w="5000" w:type="pct"/>
            <w:gridSpan w:val="8"/>
            <w:tcBorders>
              <w:top w:val="single" w:sz="4" w:space="0" w:color="auto"/>
              <w:left w:val="single" w:sz="4" w:space="0" w:color="auto"/>
              <w:bottom w:val="single" w:sz="4" w:space="0" w:color="auto"/>
              <w:right w:val="single" w:sz="4" w:space="0" w:color="auto"/>
            </w:tcBorders>
            <w:hideMark/>
          </w:tcPr>
          <w:p w14:paraId="03A189EE" w14:textId="77777777" w:rsidR="00C16F8A" w:rsidRPr="00C16F8A" w:rsidRDefault="00C16F8A" w:rsidP="003717D2">
            <w:pPr>
              <w:rPr>
                <w:sz w:val="22"/>
                <w:szCs w:val="22"/>
                <w:lang w:val="en-IN"/>
              </w:rPr>
            </w:pPr>
            <w:proofErr w:type="spellStart"/>
            <w:r w:rsidRPr="00C16F8A">
              <w:rPr>
                <w:b/>
                <w:bCs/>
                <w:sz w:val="22"/>
                <w:szCs w:val="22"/>
                <w:lang w:val="en-IN"/>
              </w:rPr>
              <w:t>Sekundære</w:t>
            </w:r>
            <w:proofErr w:type="spellEnd"/>
            <w:r w:rsidRPr="00C16F8A">
              <w:rPr>
                <w:b/>
                <w:bCs/>
                <w:sz w:val="22"/>
                <w:szCs w:val="22"/>
                <w:lang w:val="en-IN"/>
              </w:rPr>
              <w:t xml:space="preserve"> </w:t>
            </w:r>
            <w:proofErr w:type="spellStart"/>
            <w:r w:rsidRPr="00C16F8A">
              <w:rPr>
                <w:b/>
                <w:bCs/>
                <w:sz w:val="22"/>
                <w:szCs w:val="22"/>
                <w:lang w:val="en-IN"/>
              </w:rPr>
              <w:t>endepunkter</w:t>
            </w:r>
            <w:proofErr w:type="spellEnd"/>
          </w:p>
        </w:tc>
      </w:tr>
      <w:tr w:rsidR="00C16F8A" w:rsidRPr="00C16F8A" w14:paraId="7C8628D5" w14:textId="77777777" w:rsidTr="003717D2">
        <w:trPr>
          <w:trHeight w:val="518"/>
        </w:trPr>
        <w:tc>
          <w:tcPr>
            <w:tcW w:w="1379" w:type="pct"/>
            <w:tcBorders>
              <w:top w:val="single" w:sz="4" w:space="0" w:color="auto"/>
              <w:left w:val="single" w:sz="4" w:space="0" w:color="auto"/>
              <w:bottom w:val="single" w:sz="4" w:space="0" w:color="auto"/>
              <w:right w:val="single" w:sz="4" w:space="0" w:color="auto"/>
            </w:tcBorders>
            <w:hideMark/>
          </w:tcPr>
          <w:p w14:paraId="7EC3603E" w14:textId="77777777" w:rsidR="00C16F8A" w:rsidRPr="00C16F8A" w:rsidRDefault="00C16F8A" w:rsidP="003717D2">
            <w:pPr>
              <w:rPr>
                <w:sz w:val="22"/>
                <w:szCs w:val="22"/>
                <w:lang w:val="en-IN"/>
              </w:rPr>
            </w:pPr>
            <w:proofErr w:type="spellStart"/>
            <w:r w:rsidRPr="00C16F8A">
              <w:rPr>
                <w:sz w:val="22"/>
                <w:szCs w:val="22"/>
                <w:lang w:val="en-IN"/>
              </w:rPr>
              <w:t>Kardiovaskulær</w:t>
            </w:r>
            <w:proofErr w:type="spellEnd"/>
            <w:r w:rsidRPr="00C16F8A">
              <w:rPr>
                <w:sz w:val="22"/>
                <w:szCs w:val="22"/>
                <w:lang w:val="en-IN"/>
              </w:rPr>
              <w:t xml:space="preserve"> </w:t>
            </w:r>
            <w:proofErr w:type="spellStart"/>
            <w:r w:rsidRPr="00C16F8A">
              <w:rPr>
                <w:sz w:val="22"/>
                <w:szCs w:val="22"/>
                <w:lang w:val="en-IN"/>
              </w:rPr>
              <w:t>død</w:t>
            </w:r>
            <w:proofErr w:type="spellEnd"/>
          </w:p>
        </w:tc>
        <w:tc>
          <w:tcPr>
            <w:tcW w:w="455" w:type="pct"/>
            <w:gridSpan w:val="2"/>
            <w:tcBorders>
              <w:top w:val="single" w:sz="4" w:space="0" w:color="auto"/>
              <w:left w:val="single" w:sz="4" w:space="0" w:color="auto"/>
              <w:bottom w:val="single" w:sz="4" w:space="0" w:color="auto"/>
              <w:right w:val="single" w:sz="4" w:space="0" w:color="auto"/>
            </w:tcBorders>
            <w:hideMark/>
          </w:tcPr>
          <w:p w14:paraId="28502DF3" w14:textId="77777777" w:rsidR="00C16F8A" w:rsidRPr="00C16F8A" w:rsidRDefault="00C16F8A" w:rsidP="00EA1B87">
            <w:pPr>
              <w:jc w:val="center"/>
              <w:rPr>
                <w:sz w:val="22"/>
                <w:szCs w:val="22"/>
                <w:lang w:val="en-IN"/>
              </w:rPr>
            </w:pPr>
            <w:r w:rsidRPr="00C16F8A">
              <w:rPr>
                <w:sz w:val="22"/>
                <w:szCs w:val="22"/>
                <w:lang w:val="en-IN"/>
              </w:rPr>
              <w:t>380 (5,2)</w:t>
            </w:r>
          </w:p>
        </w:tc>
        <w:tc>
          <w:tcPr>
            <w:tcW w:w="561" w:type="pct"/>
            <w:tcBorders>
              <w:top w:val="single" w:sz="4" w:space="0" w:color="auto"/>
              <w:left w:val="single" w:sz="4" w:space="0" w:color="auto"/>
              <w:bottom w:val="single" w:sz="4" w:space="0" w:color="auto"/>
              <w:right w:val="single" w:sz="4" w:space="0" w:color="auto"/>
            </w:tcBorders>
          </w:tcPr>
          <w:p w14:paraId="26FF8DD5" w14:textId="77777777" w:rsidR="00C16F8A" w:rsidRPr="00C16F8A" w:rsidRDefault="00C16F8A" w:rsidP="00EA1B87">
            <w:pPr>
              <w:jc w:val="center"/>
              <w:rPr>
                <w:sz w:val="22"/>
                <w:szCs w:val="22"/>
                <w:lang w:val="en-IN"/>
              </w:rPr>
            </w:pPr>
          </w:p>
          <w:p w14:paraId="34F0F3F4" w14:textId="77777777" w:rsidR="00C16F8A" w:rsidRPr="00C16F8A" w:rsidRDefault="00C16F8A" w:rsidP="00EA1B87">
            <w:pPr>
              <w:jc w:val="center"/>
              <w:rPr>
                <w:sz w:val="22"/>
                <w:szCs w:val="22"/>
                <w:lang w:val="en-IN"/>
              </w:rPr>
            </w:pPr>
            <w:r w:rsidRPr="00C16F8A">
              <w:rPr>
                <w:sz w:val="22"/>
                <w:szCs w:val="22"/>
                <w:lang w:val="en-IN"/>
              </w:rPr>
              <w:t>1,7</w:t>
            </w:r>
          </w:p>
        </w:tc>
        <w:tc>
          <w:tcPr>
            <w:tcW w:w="589" w:type="pct"/>
            <w:tcBorders>
              <w:top w:val="single" w:sz="4" w:space="0" w:color="auto"/>
              <w:left w:val="single" w:sz="4" w:space="0" w:color="auto"/>
              <w:bottom w:val="single" w:sz="4" w:space="0" w:color="auto"/>
              <w:right w:val="single" w:sz="4" w:space="0" w:color="auto"/>
            </w:tcBorders>
          </w:tcPr>
          <w:p w14:paraId="1ACBADBC" w14:textId="77777777" w:rsidR="00C16F8A" w:rsidRPr="00C16F8A" w:rsidRDefault="00C16F8A" w:rsidP="00EA1B87">
            <w:pPr>
              <w:jc w:val="center"/>
              <w:rPr>
                <w:sz w:val="22"/>
                <w:szCs w:val="22"/>
                <w:lang w:val="en-IN"/>
              </w:rPr>
            </w:pPr>
          </w:p>
          <w:p w14:paraId="12D4D3D3" w14:textId="77777777" w:rsidR="00C16F8A" w:rsidRPr="00C16F8A" w:rsidRDefault="00C16F8A" w:rsidP="00EA1B87">
            <w:pPr>
              <w:jc w:val="center"/>
              <w:rPr>
                <w:sz w:val="22"/>
                <w:szCs w:val="22"/>
                <w:lang w:val="en-IN"/>
              </w:rPr>
            </w:pPr>
            <w:r w:rsidRPr="00C16F8A">
              <w:rPr>
                <w:sz w:val="22"/>
                <w:szCs w:val="22"/>
                <w:lang w:val="en-IN"/>
              </w:rPr>
              <w:t>366 (5,0)</w:t>
            </w:r>
          </w:p>
        </w:tc>
        <w:tc>
          <w:tcPr>
            <w:tcW w:w="589" w:type="pct"/>
            <w:tcBorders>
              <w:top w:val="single" w:sz="4" w:space="0" w:color="auto"/>
              <w:left w:val="single" w:sz="4" w:space="0" w:color="auto"/>
              <w:bottom w:val="single" w:sz="4" w:space="0" w:color="auto"/>
              <w:right w:val="single" w:sz="4" w:space="0" w:color="auto"/>
            </w:tcBorders>
          </w:tcPr>
          <w:p w14:paraId="09CF06EB" w14:textId="77777777" w:rsidR="00C16F8A" w:rsidRPr="00C16F8A" w:rsidRDefault="00C16F8A" w:rsidP="00EA1B87">
            <w:pPr>
              <w:jc w:val="center"/>
              <w:rPr>
                <w:sz w:val="22"/>
                <w:szCs w:val="22"/>
                <w:lang w:val="en-IN"/>
              </w:rPr>
            </w:pPr>
          </w:p>
          <w:p w14:paraId="664920DD" w14:textId="77777777" w:rsidR="00C16F8A" w:rsidRPr="00C16F8A" w:rsidRDefault="00C16F8A" w:rsidP="00EA1B87">
            <w:pPr>
              <w:jc w:val="center"/>
              <w:rPr>
                <w:sz w:val="22"/>
                <w:szCs w:val="22"/>
                <w:lang w:val="en-IN"/>
              </w:rPr>
            </w:pPr>
            <w:r w:rsidRPr="00C16F8A">
              <w:rPr>
                <w:sz w:val="22"/>
                <w:szCs w:val="22"/>
                <w:lang w:val="en-IN"/>
              </w:rPr>
              <w:t>1,7</w:t>
            </w:r>
          </w:p>
        </w:tc>
        <w:tc>
          <w:tcPr>
            <w:tcW w:w="883" w:type="pct"/>
            <w:tcBorders>
              <w:top w:val="single" w:sz="4" w:space="0" w:color="auto"/>
              <w:left w:val="single" w:sz="4" w:space="0" w:color="auto"/>
              <w:bottom w:val="single" w:sz="4" w:space="0" w:color="auto"/>
              <w:right w:val="single" w:sz="4" w:space="0" w:color="auto"/>
            </w:tcBorders>
          </w:tcPr>
          <w:p w14:paraId="1E7EA0AB" w14:textId="77777777" w:rsidR="00C16F8A" w:rsidRPr="00C16F8A" w:rsidRDefault="00C16F8A" w:rsidP="00EA1B87">
            <w:pPr>
              <w:jc w:val="center"/>
              <w:rPr>
                <w:sz w:val="22"/>
                <w:szCs w:val="22"/>
                <w:lang w:val="en-IN"/>
              </w:rPr>
            </w:pPr>
          </w:p>
          <w:p w14:paraId="7AE6868D" w14:textId="77777777" w:rsidR="00C16F8A" w:rsidRPr="00C16F8A" w:rsidRDefault="00C16F8A" w:rsidP="00EA1B87">
            <w:pPr>
              <w:jc w:val="center"/>
              <w:rPr>
                <w:sz w:val="22"/>
                <w:szCs w:val="22"/>
                <w:lang w:val="en-IN"/>
              </w:rPr>
            </w:pPr>
            <w:r w:rsidRPr="00C16F8A">
              <w:rPr>
                <w:sz w:val="22"/>
                <w:szCs w:val="22"/>
                <w:lang w:val="en-IN"/>
              </w:rPr>
              <w:t>1,03 (0,89-1,19)</w:t>
            </w:r>
          </w:p>
        </w:tc>
        <w:tc>
          <w:tcPr>
            <w:tcW w:w="544" w:type="pct"/>
            <w:tcBorders>
              <w:top w:val="single" w:sz="4" w:space="0" w:color="auto"/>
              <w:left w:val="single" w:sz="4" w:space="0" w:color="auto"/>
              <w:bottom w:val="single" w:sz="4" w:space="0" w:color="auto"/>
              <w:right w:val="single" w:sz="4" w:space="0" w:color="auto"/>
            </w:tcBorders>
          </w:tcPr>
          <w:p w14:paraId="78C4C588" w14:textId="77777777" w:rsidR="00C16F8A" w:rsidRPr="00C16F8A" w:rsidRDefault="00C16F8A" w:rsidP="00EA1B87">
            <w:pPr>
              <w:jc w:val="center"/>
              <w:rPr>
                <w:sz w:val="22"/>
                <w:szCs w:val="22"/>
                <w:lang w:val="en-IN"/>
              </w:rPr>
            </w:pPr>
          </w:p>
          <w:p w14:paraId="2FDAEB6B" w14:textId="77777777" w:rsidR="00C16F8A" w:rsidRPr="00C16F8A" w:rsidRDefault="00C16F8A" w:rsidP="00EA1B87">
            <w:pPr>
              <w:jc w:val="center"/>
              <w:rPr>
                <w:sz w:val="22"/>
                <w:szCs w:val="22"/>
                <w:lang w:val="en-IN"/>
              </w:rPr>
            </w:pPr>
            <w:r w:rsidRPr="00C16F8A">
              <w:rPr>
                <w:sz w:val="22"/>
                <w:szCs w:val="22"/>
                <w:lang w:val="en-IN"/>
              </w:rPr>
              <w:t>0,711</w:t>
            </w:r>
          </w:p>
        </w:tc>
      </w:tr>
      <w:tr w:rsidR="00C16F8A" w:rsidRPr="00C16F8A" w14:paraId="0C48E1B1" w14:textId="77777777" w:rsidTr="003717D2">
        <w:trPr>
          <w:trHeight w:val="503"/>
        </w:trPr>
        <w:tc>
          <w:tcPr>
            <w:tcW w:w="1379" w:type="pct"/>
            <w:tcBorders>
              <w:top w:val="single" w:sz="4" w:space="0" w:color="auto"/>
              <w:left w:val="single" w:sz="4" w:space="0" w:color="auto"/>
              <w:bottom w:val="single" w:sz="4" w:space="0" w:color="auto"/>
              <w:right w:val="single" w:sz="4" w:space="0" w:color="auto"/>
            </w:tcBorders>
            <w:hideMark/>
          </w:tcPr>
          <w:p w14:paraId="41D95FBA" w14:textId="77777777" w:rsidR="00C16F8A" w:rsidRPr="00C16F8A" w:rsidRDefault="00C16F8A" w:rsidP="003717D2">
            <w:pPr>
              <w:rPr>
                <w:sz w:val="22"/>
                <w:szCs w:val="22"/>
              </w:rPr>
            </w:pPr>
            <w:r w:rsidRPr="00C16F8A">
              <w:rPr>
                <w:sz w:val="22"/>
                <w:szCs w:val="22"/>
              </w:rPr>
              <w:t>Alle tilfælde af myokardieinfarkt (letale og ikke-letale)</w:t>
            </w:r>
          </w:p>
        </w:tc>
        <w:tc>
          <w:tcPr>
            <w:tcW w:w="455" w:type="pct"/>
            <w:gridSpan w:val="2"/>
            <w:tcBorders>
              <w:top w:val="single" w:sz="4" w:space="0" w:color="auto"/>
              <w:left w:val="single" w:sz="4" w:space="0" w:color="auto"/>
              <w:bottom w:val="single" w:sz="4" w:space="0" w:color="auto"/>
              <w:right w:val="single" w:sz="4" w:space="0" w:color="auto"/>
            </w:tcBorders>
            <w:hideMark/>
          </w:tcPr>
          <w:p w14:paraId="4B3A2F39" w14:textId="77777777" w:rsidR="00C16F8A" w:rsidRPr="00C16F8A" w:rsidRDefault="00C16F8A" w:rsidP="00EA1B87">
            <w:pPr>
              <w:jc w:val="center"/>
              <w:rPr>
                <w:sz w:val="22"/>
                <w:szCs w:val="22"/>
                <w:lang w:val="en-IN"/>
              </w:rPr>
            </w:pPr>
            <w:r w:rsidRPr="00C16F8A">
              <w:rPr>
                <w:sz w:val="22"/>
                <w:szCs w:val="22"/>
                <w:lang w:val="en-IN"/>
              </w:rPr>
              <w:t>300 (4,1)</w:t>
            </w:r>
          </w:p>
        </w:tc>
        <w:tc>
          <w:tcPr>
            <w:tcW w:w="561" w:type="pct"/>
            <w:tcBorders>
              <w:top w:val="single" w:sz="4" w:space="0" w:color="auto"/>
              <w:left w:val="single" w:sz="4" w:space="0" w:color="auto"/>
              <w:bottom w:val="single" w:sz="4" w:space="0" w:color="auto"/>
              <w:right w:val="single" w:sz="4" w:space="0" w:color="auto"/>
            </w:tcBorders>
          </w:tcPr>
          <w:p w14:paraId="12327095" w14:textId="77777777" w:rsidR="00C16F8A" w:rsidRPr="00C16F8A" w:rsidRDefault="00C16F8A" w:rsidP="00EA1B87">
            <w:pPr>
              <w:jc w:val="center"/>
              <w:rPr>
                <w:sz w:val="22"/>
                <w:szCs w:val="22"/>
                <w:lang w:val="en-IN"/>
              </w:rPr>
            </w:pPr>
          </w:p>
          <w:p w14:paraId="3415B38F" w14:textId="77777777" w:rsidR="00C16F8A" w:rsidRPr="00C16F8A" w:rsidRDefault="00C16F8A" w:rsidP="00EA1B87">
            <w:pPr>
              <w:jc w:val="center"/>
              <w:rPr>
                <w:sz w:val="22"/>
                <w:szCs w:val="22"/>
                <w:lang w:val="en-IN"/>
              </w:rPr>
            </w:pPr>
            <w:r w:rsidRPr="00C16F8A">
              <w:rPr>
                <w:sz w:val="22"/>
                <w:szCs w:val="22"/>
                <w:lang w:val="en-IN"/>
              </w:rPr>
              <w:t>1,4</w:t>
            </w:r>
          </w:p>
        </w:tc>
        <w:tc>
          <w:tcPr>
            <w:tcW w:w="589" w:type="pct"/>
            <w:tcBorders>
              <w:top w:val="single" w:sz="4" w:space="0" w:color="auto"/>
              <w:left w:val="single" w:sz="4" w:space="0" w:color="auto"/>
              <w:bottom w:val="single" w:sz="4" w:space="0" w:color="auto"/>
              <w:right w:val="single" w:sz="4" w:space="0" w:color="auto"/>
            </w:tcBorders>
          </w:tcPr>
          <w:p w14:paraId="3F964DF7" w14:textId="77777777" w:rsidR="00C16F8A" w:rsidRPr="00C16F8A" w:rsidRDefault="00C16F8A" w:rsidP="00EA1B87">
            <w:pPr>
              <w:jc w:val="center"/>
              <w:rPr>
                <w:sz w:val="22"/>
                <w:szCs w:val="22"/>
                <w:lang w:val="en-IN"/>
              </w:rPr>
            </w:pPr>
          </w:p>
          <w:p w14:paraId="0439CE7B" w14:textId="77777777" w:rsidR="00C16F8A" w:rsidRPr="00C16F8A" w:rsidRDefault="00C16F8A" w:rsidP="00EA1B87">
            <w:pPr>
              <w:jc w:val="center"/>
              <w:rPr>
                <w:sz w:val="22"/>
                <w:szCs w:val="22"/>
                <w:lang w:val="en-IN"/>
              </w:rPr>
            </w:pPr>
            <w:r w:rsidRPr="00C16F8A">
              <w:rPr>
                <w:sz w:val="22"/>
                <w:szCs w:val="22"/>
                <w:lang w:val="en-IN"/>
              </w:rPr>
              <w:t>316 (4,3)</w:t>
            </w:r>
          </w:p>
        </w:tc>
        <w:tc>
          <w:tcPr>
            <w:tcW w:w="589" w:type="pct"/>
            <w:tcBorders>
              <w:top w:val="single" w:sz="4" w:space="0" w:color="auto"/>
              <w:left w:val="single" w:sz="4" w:space="0" w:color="auto"/>
              <w:bottom w:val="single" w:sz="4" w:space="0" w:color="auto"/>
              <w:right w:val="single" w:sz="4" w:space="0" w:color="auto"/>
            </w:tcBorders>
          </w:tcPr>
          <w:p w14:paraId="38B2FEAE" w14:textId="77777777" w:rsidR="00C16F8A" w:rsidRPr="00C16F8A" w:rsidRDefault="00C16F8A" w:rsidP="00EA1B87">
            <w:pPr>
              <w:jc w:val="center"/>
              <w:rPr>
                <w:sz w:val="22"/>
                <w:szCs w:val="22"/>
                <w:lang w:val="en-IN"/>
              </w:rPr>
            </w:pPr>
          </w:p>
          <w:p w14:paraId="45E12351" w14:textId="77777777" w:rsidR="00C16F8A" w:rsidRPr="00C16F8A" w:rsidRDefault="00C16F8A" w:rsidP="00EA1B87">
            <w:pPr>
              <w:jc w:val="center"/>
              <w:rPr>
                <w:sz w:val="22"/>
                <w:szCs w:val="22"/>
                <w:lang w:val="en-IN"/>
              </w:rPr>
            </w:pPr>
            <w:r w:rsidRPr="00C16F8A">
              <w:rPr>
                <w:sz w:val="22"/>
                <w:szCs w:val="22"/>
                <w:lang w:val="en-IN"/>
              </w:rPr>
              <w:t>1,5</w:t>
            </w:r>
          </w:p>
        </w:tc>
        <w:tc>
          <w:tcPr>
            <w:tcW w:w="883" w:type="pct"/>
            <w:tcBorders>
              <w:top w:val="single" w:sz="4" w:space="0" w:color="auto"/>
              <w:left w:val="single" w:sz="4" w:space="0" w:color="auto"/>
              <w:bottom w:val="single" w:sz="4" w:space="0" w:color="auto"/>
              <w:right w:val="single" w:sz="4" w:space="0" w:color="auto"/>
            </w:tcBorders>
          </w:tcPr>
          <w:p w14:paraId="6914A68D" w14:textId="77777777" w:rsidR="00C16F8A" w:rsidRPr="00C16F8A" w:rsidRDefault="00C16F8A" w:rsidP="00EA1B87">
            <w:pPr>
              <w:jc w:val="center"/>
              <w:rPr>
                <w:sz w:val="22"/>
                <w:szCs w:val="22"/>
                <w:lang w:val="en-IN"/>
              </w:rPr>
            </w:pPr>
          </w:p>
          <w:p w14:paraId="58465E0A" w14:textId="77777777" w:rsidR="00C16F8A" w:rsidRPr="00C16F8A" w:rsidRDefault="00C16F8A" w:rsidP="00EA1B87">
            <w:pPr>
              <w:jc w:val="center"/>
              <w:rPr>
                <w:sz w:val="22"/>
                <w:szCs w:val="22"/>
                <w:lang w:val="en-IN"/>
              </w:rPr>
            </w:pPr>
            <w:r w:rsidRPr="00C16F8A">
              <w:rPr>
                <w:sz w:val="22"/>
                <w:szCs w:val="22"/>
                <w:lang w:val="en-IN"/>
              </w:rPr>
              <w:t>0,95 (0,81–1,11)</w:t>
            </w:r>
          </w:p>
        </w:tc>
        <w:tc>
          <w:tcPr>
            <w:tcW w:w="544" w:type="pct"/>
            <w:tcBorders>
              <w:top w:val="single" w:sz="4" w:space="0" w:color="auto"/>
              <w:left w:val="single" w:sz="4" w:space="0" w:color="auto"/>
              <w:bottom w:val="single" w:sz="4" w:space="0" w:color="auto"/>
              <w:right w:val="single" w:sz="4" w:space="0" w:color="auto"/>
            </w:tcBorders>
          </w:tcPr>
          <w:p w14:paraId="1E929847" w14:textId="77777777" w:rsidR="00C16F8A" w:rsidRPr="00C16F8A" w:rsidRDefault="00C16F8A" w:rsidP="00EA1B87">
            <w:pPr>
              <w:jc w:val="center"/>
              <w:rPr>
                <w:sz w:val="22"/>
                <w:szCs w:val="22"/>
                <w:lang w:val="en-IN"/>
              </w:rPr>
            </w:pPr>
          </w:p>
          <w:p w14:paraId="78E88BD2" w14:textId="77777777" w:rsidR="00C16F8A" w:rsidRPr="00C16F8A" w:rsidRDefault="00C16F8A" w:rsidP="00EA1B87">
            <w:pPr>
              <w:jc w:val="center"/>
              <w:rPr>
                <w:sz w:val="22"/>
                <w:szCs w:val="22"/>
                <w:lang w:val="en-IN"/>
              </w:rPr>
            </w:pPr>
            <w:r w:rsidRPr="00C16F8A">
              <w:rPr>
                <w:sz w:val="22"/>
                <w:szCs w:val="22"/>
                <w:lang w:val="en-IN"/>
              </w:rPr>
              <w:t>0,487</w:t>
            </w:r>
          </w:p>
        </w:tc>
      </w:tr>
      <w:tr w:rsidR="00C16F8A" w:rsidRPr="00C16F8A" w14:paraId="372BD4D7" w14:textId="77777777" w:rsidTr="003717D2">
        <w:trPr>
          <w:trHeight w:val="518"/>
        </w:trPr>
        <w:tc>
          <w:tcPr>
            <w:tcW w:w="1379" w:type="pct"/>
            <w:tcBorders>
              <w:top w:val="single" w:sz="4" w:space="0" w:color="auto"/>
              <w:left w:val="single" w:sz="4" w:space="0" w:color="auto"/>
              <w:bottom w:val="single" w:sz="4" w:space="0" w:color="auto"/>
              <w:right w:val="single" w:sz="4" w:space="0" w:color="auto"/>
            </w:tcBorders>
            <w:hideMark/>
          </w:tcPr>
          <w:p w14:paraId="6306F414" w14:textId="77777777" w:rsidR="00C16F8A" w:rsidRPr="00C16F8A" w:rsidRDefault="00C16F8A" w:rsidP="003717D2">
            <w:pPr>
              <w:rPr>
                <w:sz w:val="22"/>
                <w:szCs w:val="22"/>
              </w:rPr>
            </w:pPr>
            <w:r w:rsidRPr="00C16F8A">
              <w:rPr>
                <w:sz w:val="22"/>
                <w:szCs w:val="22"/>
              </w:rPr>
              <w:t>Alle tilfælde af apopleksi (letale og ikke-letale)</w:t>
            </w:r>
          </w:p>
        </w:tc>
        <w:tc>
          <w:tcPr>
            <w:tcW w:w="455" w:type="pct"/>
            <w:gridSpan w:val="2"/>
            <w:tcBorders>
              <w:top w:val="single" w:sz="4" w:space="0" w:color="auto"/>
              <w:left w:val="single" w:sz="4" w:space="0" w:color="auto"/>
              <w:bottom w:val="single" w:sz="4" w:space="0" w:color="auto"/>
              <w:right w:val="single" w:sz="4" w:space="0" w:color="auto"/>
            </w:tcBorders>
            <w:hideMark/>
          </w:tcPr>
          <w:p w14:paraId="1CCE869F" w14:textId="77777777" w:rsidR="00C16F8A" w:rsidRPr="00C16F8A" w:rsidRDefault="00C16F8A" w:rsidP="00EA1B87">
            <w:pPr>
              <w:jc w:val="center"/>
              <w:rPr>
                <w:sz w:val="22"/>
                <w:szCs w:val="22"/>
                <w:lang w:val="en-IN"/>
              </w:rPr>
            </w:pPr>
            <w:r w:rsidRPr="00C16F8A">
              <w:rPr>
                <w:sz w:val="22"/>
                <w:szCs w:val="22"/>
                <w:lang w:val="en-IN"/>
              </w:rPr>
              <w:t>178 (2,4)</w:t>
            </w:r>
          </w:p>
        </w:tc>
        <w:tc>
          <w:tcPr>
            <w:tcW w:w="561" w:type="pct"/>
            <w:tcBorders>
              <w:top w:val="single" w:sz="4" w:space="0" w:color="auto"/>
              <w:left w:val="single" w:sz="4" w:space="0" w:color="auto"/>
              <w:bottom w:val="single" w:sz="4" w:space="0" w:color="auto"/>
              <w:right w:val="single" w:sz="4" w:space="0" w:color="auto"/>
            </w:tcBorders>
          </w:tcPr>
          <w:p w14:paraId="3A0F560F" w14:textId="77777777" w:rsidR="00C16F8A" w:rsidRPr="00C16F8A" w:rsidRDefault="00C16F8A" w:rsidP="00EA1B87">
            <w:pPr>
              <w:jc w:val="center"/>
              <w:rPr>
                <w:sz w:val="22"/>
                <w:szCs w:val="22"/>
                <w:lang w:val="en-IN"/>
              </w:rPr>
            </w:pPr>
          </w:p>
          <w:p w14:paraId="79653E2F" w14:textId="77777777" w:rsidR="00C16F8A" w:rsidRPr="00C16F8A" w:rsidRDefault="00C16F8A" w:rsidP="00EA1B87">
            <w:pPr>
              <w:jc w:val="center"/>
              <w:rPr>
                <w:sz w:val="22"/>
                <w:szCs w:val="22"/>
                <w:lang w:val="en-IN"/>
              </w:rPr>
            </w:pPr>
            <w:r w:rsidRPr="00C16F8A">
              <w:rPr>
                <w:sz w:val="22"/>
                <w:szCs w:val="22"/>
                <w:lang w:val="en-IN"/>
              </w:rPr>
              <w:t>0,8</w:t>
            </w:r>
          </w:p>
        </w:tc>
        <w:tc>
          <w:tcPr>
            <w:tcW w:w="589" w:type="pct"/>
            <w:tcBorders>
              <w:top w:val="single" w:sz="4" w:space="0" w:color="auto"/>
              <w:left w:val="single" w:sz="4" w:space="0" w:color="auto"/>
              <w:bottom w:val="single" w:sz="4" w:space="0" w:color="auto"/>
              <w:right w:val="single" w:sz="4" w:space="0" w:color="auto"/>
            </w:tcBorders>
          </w:tcPr>
          <w:p w14:paraId="3C0F8EE1" w14:textId="77777777" w:rsidR="00C16F8A" w:rsidRPr="00C16F8A" w:rsidRDefault="00C16F8A" w:rsidP="00EA1B87">
            <w:pPr>
              <w:jc w:val="center"/>
              <w:rPr>
                <w:sz w:val="22"/>
                <w:szCs w:val="22"/>
                <w:lang w:val="en-IN"/>
              </w:rPr>
            </w:pPr>
          </w:p>
          <w:p w14:paraId="3BE926AE" w14:textId="77777777" w:rsidR="00C16F8A" w:rsidRPr="00C16F8A" w:rsidRDefault="00C16F8A" w:rsidP="00EA1B87">
            <w:pPr>
              <w:jc w:val="center"/>
              <w:rPr>
                <w:sz w:val="22"/>
                <w:szCs w:val="22"/>
                <w:lang w:val="en-IN"/>
              </w:rPr>
            </w:pPr>
            <w:r w:rsidRPr="00C16F8A">
              <w:rPr>
                <w:sz w:val="22"/>
                <w:szCs w:val="22"/>
                <w:lang w:val="en-IN"/>
              </w:rPr>
              <w:t>183 (2,5)</w:t>
            </w:r>
          </w:p>
        </w:tc>
        <w:tc>
          <w:tcPr>
            <w:tcW w:w="589" w:type="pct"/>
            <w:tcBorders>
              <w:top w:val="single" w:sz="4" w:space="0" w:color="auto"/>
              <w:left w:val="single" w:sz="4" w:space="0" w:color="auto"/>
              <w:bottom w:val="single" w:sz="4" w:space="0" w:color="auto"/>
              <w:right w:val="single" w:sz="4" w:space="0" w:color="auto"/>
            </w:tcBorders>
          </w:tcPr>
          <w:p w14:paraId="7A7DABFC" w14:textId="77777777" w:rsidR="00C16F8A" w:rsidRPr="00C16F8A" w:rsidRDefault="00C16F8A" w:rsidP="00EA1B87">
            <w:pPr>
              <w:jc w:val="center"/>
              <w:rPr>
                <w:sz w:val="22"/>
                <w:szCs w:val="22"/>
                <w:lang w:val="en-IN"/>
              </w:rPr>
            </w:pPr>
          </w:p>
          <w:p w14:paraId="423BED64" w14:textId="77777777" w:rsidR="00C16F8A" w:rsidRPr="00C16F8A" w:rsidRDefault="00C16F8A" w:rsidP="00EA1B87">
            <w:pPr>
              <w:jc w:val="center"/>
              <w:rPr>
                <w:sz w:val="22"/>
                <w:szCs w:val="22"/>
                <w:lang w:val="en-IN"/>
              </w:rPr>
            </w:pPr>
            <w:r w:rsidRPr="00C16F8A">
              <w:rPr>
                <w:sz w:val="22"/>
                <w:szCs w:val="22"/>
                <w:lang w:val="en-IN"/>
              </w:rPr>
              <w:t>0,9</w:t>
            </w:r>
          </w:p>
        </w:tc>
        <w:tc>
          <w:tcPr>
            <w:tcW w:w="883" w:type="pct"/>
            <w:tcBorders>
              <w:top w:val="single" w:sz="4" w:space="0" w:color="auto"/>
              <w:left w:val="single" w:sz="4" w:space="0" w:color="auto"/>
              <w:bottom w:val="single" w:sz="4" w:space="0" w:color="auto"/>
              <w:right w:val="single" w:sz="4" w:space="0" w:color="auto"/>
            </w:tcBorders>
          </w:tcPr>
          <w:p w14:paraId="100EDF23" w14:textId="77777777" w:rsidR="00C16F8A" w:rsidRPr="00C16F8A" w:rsidRDefault="00C16F8A" w:rsidP="00EA1B87">
            <w:pPr>
              <w:jc w:val="center"/>
              <w:rPr>
                <w:sz w:val="22"/>
                <w:szCs w:val="22"/>
                <w:lang w:val="en-IN"/>
              </w:rPr>
            </w:pPr>
          </w:p>
          <w:p w14:paraId="2592F1F8" w14:textId="77777777" w:rsidR="00C16F8A" w:rsidRPr="00C16F8A" w:rsidRDefault="00C16F8A" w:rsidP="00EA1B87">
            <w:pPr>
              <w:jc w:val="center"/>
              <w:rPr>
                <w:sz w:val="22"/>
                <w:szCs w:val="22"/>
                <w:lang w:val="en-IN"/>
              </w:rPr>
            </w:pPr>
            <w:r w:rsidRPr="00C16F8A">
              <w:rPr>
                <w:sz w:val="22"/>
                <w:szCs w:val="22"/>
                <w:lang w:val="en-IN"/>
              </w:rPr>
              <w:t>0,97 (0,79–1,19)</w:t>
            </w:r>
          </w:p>
        </w:tc>
        <w:tc>
          <w:tcPr>
            <w:tcW w:w="544" w:type="pct"/>
            <w:tcBorders>
              <w:top w:val="single" w:sz="4" w:space="0" w:color="auto"/>
              <w:left w:val="single" w:sz="4" w:space="0" w:color="auto"/>
              <w:bottom w:val="single" w:sz="4" w:space="0" w:color="auto"/>
              <w:right w:val="single" w:sz="4" w:space="0" w:color="auto"/>
            </w:tcBorders>
          </w:tcPr>
          <w:p w14:paraId="11599009" w14:textId="77777777" w:rsidR="00C16F8A" w:rsidRPr="00C16F8A" w:rsidRDefault="00C16F8A" w:rsidP="00EA1B87">
            <w:pPr>
              <w:jc w:val="center"/>
              <w:rPr>
                <w:sz w:val="22"/>
                <w:szCs w:val="22"/>
                <w:lang w:val="en-IN"/>
              </w:rPr>
            </w:pPr>
          </w:p>
          <w:p w14:paraId="33F7740D" w14:textId="77777777" w:rsidR="00C16F8A" w:rsidRPr="00C16F8A" w:rsidRDefault="00C16F8A" w:rsidP="00EA1B87">
            <w:pPr>
              <w:jc w:val="center"/>
              <w:rPr>
                <w:sz w:val="22"/>
                <w:szCs w:val="22"/>
                <w:lang w:val="en-IN"/>
              </w:rPr>
            </w:pPr>
            <w:r w:rsidRPr="00C16F8A">
              <w:rPr>
                <w:sz w:val="22"/>
                <w:szCs w:val="22"/>
                <w:lang w:val="en-IN"/>
              </w:rPr>
              <w:t>0,760</w:t>
            </w:r>
          </w:p>
        </w:tc>
      </w:tr>
      <w:tr w:rsidR="00C16F8A" w:rsidRPr="00C16F8A" w14:paraId="458C3015" w14:textId="77777777" w:rsidTr="003717D2">
        <w:trPr>
          <w:trHeight w:val="503"/>
        </w:trPr>
        <w:tc>
          <w:tcPr>
            <w:tcW w:w="1379" w:type="pct"/>
            <w:tcBorders>
              <w:top w:val="single" w:sz="4" w:space="0" w:color="auto"/>
              <w:left w:val="single" w:sz="4" w:space="0" w:color="auto"/>
              <w:bottom w:val="single" w:sz="4" w:space="0" w:color="auto"/>
              <w:right w:val="single" w:sz="4" w:space="0" w:color="auto"/>
            </w:tcBorders>
            <w:hideMark/>
          </w:tcPr>
          <w:p w14:paraId="279105D6" w14:textId="77777777" w:rsidR="00C16F8A" w:rsidRPr="00C16F8A" w:rsidRDefault="00C16F8A" w:rsidP="003717D2">
            <w:pPr>
              <w:rPr>
                <w:sz w:val="22"/>
                <w:szCs w:val="22"/>
                <w:lang w:val="en-IN"/>
              </w:rPr>
            </w:pPr>
            <w:proofErr w:type="spellStart"/>
            <w:r w:rsidRPr="00C16F8A">
              <w:rPr>
                <w:sz w:val="22"/>
                <w:szCs w:val="22"/>
                <w:lang w:val="en-IN"/>
              </w:rPr>
              <w:t>Hospitalsindlæggelse</w:t>
            </w:r>
            <w:proofErr w:type="spellEnd"/>
            <w:r w:rsidRPr="00C16F8A">
              <w:rPr>
                <w:sz w:val="22"/>
                <w:szCs w:val="22"/>
                <w:lang w:val="en-IN"/>
              </w:rPr>
              <w:t xml:space="preserve"> </w:t>
            </w:r>
            <w:proofErr w:type="spellStart"/>
            <w:r w:rsidRPr="00C16F8A">
              <w:rPr>
                <w:sz w:val="22"/>
                <w:szCs w:val="22"/>
                <w:lang w:val="en-IN"/>
              </w:rPr>
              <w:t>pga</w:t>
            </w:r>
            <w:proofErr w:type="spellEnd"/>
            <w:r w:rsidRPr="00C16F8A">
              <w:rPr>
                <w:sz w:val="22"/>
                <w:szCs w:val="22"/>
                <w:lang w:val="en-IN"/>
              </w:rPr>
              <w:t xml:space="preserve">. </w:t>
            </w:r>
            <w:proofErr w:type="spellStart"/>
            <w:r w:rsidRPr="00C16F8A">
              <w:rPr>
                <w:sz w:val="22"/>
                <w:szCs w:val="22"/>
                <w:lang w:val="en-IN"/>
              </w:rPr>
              <w:t>ustabil</w:t>
            </w:r>
            <w:proofErr w:type="spellEnd"/>
            <w:r w:rsidRPr="00C16F8A">
              <w:rPr>
                <w:sz w:val="22"/>
                <w:szCs w:val="22"/>
                <w:lang w:val="en-IN"/>
              </w:rPr>
              <w:t xml:space="preserve"> angina</w:t>
            </w:r>
          </w:p>
        </w:tc>
        <w:tc>
          <w:tcPr>
            <w:tcW w:w="455" w:type="pct"/>
            <w:gridSpan w:val="2"/>
            <w:tcBorders>
              <w:top w:val="single" w:sz="4" w:space="0" w:color="auto"/>
              <w:left w:val="single" w:sz="4" w:space="0" w:color="auto"/>
              <w:bottom w:val="single" w:sz="4" w:space="0" w:color="auto"/>
              <w:right w:val="single" w:sz="4" w:space="0" w:color="auto"/>
            </w:tcBorders>
            <w:hideMark/>
          </w:tcPr>
          <w:p w14:paraId="0199B265" w14:textId="77777777" w:rsidR="00C16F8A" w:rsidRPr="00C16F8A" w:rsidRDefault="00C16F8A" w:rsidP="00EA1B87">
            <w:pPr>
              <w:jc w:val="center"/>
              <w:rPr>
                <w:sz w:val="22"/>
                <w:szCs w:val="22"/>
                <w:lang w:val="en-IN"/>
              </w:rPr>
            </w:pPr>
            <w:r w:rsidRPr="00C16F8A">
              <w:rPr>
                <w:sz w:val="22"/>
                <w:szCs w:val="22"/>
                <w:lang w:val="en-IN"/>
              </w:rPr>
              <w:t>116 (1,6)</w:t>
            </w:r>
          </w:p>
        </w:tc>
        <w:tc>
          <w:tcPr>
            <w:tcW w:w="561" w:type="pct"/>
            <w:tcBorders>
              <w:top w:val="single" w:sz="4" w:space="0" w:color="auto"/>
              <w:left w:val="single" w:sz="4" w:space="0" w:color="auto"/>
              <w:bottom w:val="single" w:sz="4" w:space="0" w:color="auto"/>
              <w:right w:val="single" w:sz="4" w:space="0" w:color="auto"/>
            </w:tcBorders>
          </w:tcPr>
          <w:p w14:paraId="005D8365" w14:textId="77777777" w:rsidR="00C16F8A" w:rsidRPr="00C16F8A" w:rsidRDefault="00C16F8A" w:rsidP="00EA1B87">
            <w:pPr>
              <w:jc w:val="center"/>
              <w:rPr>
                <w:sz w:val="22"/>
                <w:szCs w:val="22"/>
                <w:lang w:val="en-IN"/>
              </w:rPr>
            </w:pPr>
          </w:p>
          <w:p w14:paraId="1E865DBC" w14:textId="77777777" w:rsidR="00C16F8A" w:rsidRPr="00C16F8A" w:rsidRDefault="00C16F8A" w:rsidP="00EA1B87">
            <w:pPr>
              <w:jc w:val="center"/>
              <w:rPr>
                <w:sz w:val="22"/>
                <w:szCs w:val="22"/>
                <w:lang w:val="en-IN"/>
              </w:rPr>
            </w:pPr>
            <w:r w:rsidRPr="00C16F8A">
              <w:rPr>
                <w:sz w:val="22"/>
                <w:szCs w:val="22"/>
                <w:lang w:val="en-IN"/>
              </w:rPr>
              <w:t>0,5</w:t>
            </w:r>
          </w:p>
        </w:tc>
        <w:tc>
          <w:tcPr>
            <w:tcW w:w="589" w:type="pct"/>
            <w:tcBorders>
              <w:top w:val="single" w:sz="4" w:space="0" w:color="auto"/>
              <w:left w:val="single" w:sz="4" w:space="0" w:color="auto"/>
              <w:bottom w:val="single" w:sz="4" w:space="0" w:color="auto"/>
              <w:right w:val="single" w:sz="4" w:space="0" w:color="auto"/>
            </w:tcBorders>
          </w:tcPr>
          <w:p w14:paraId="23C6C270" w14:textId="77777777" w:rsidR="00C16F8A" w:rsidRPr="00C16F8A" w:rsidRDefault="00C16F8A" w:rsidP="00EA1B87">
            <w:pPr>
              <w:jc w:val="center"/>
              <w:rPr>
                <w:sz w:val="22"/>
                <w:szCs w:val="22"/>
                <w:lang w:val="en-IN"/>
              </w:rPr>
            </w:pPr>
          </w:p>
          <w:p w14:paraId="1B1DF531" w14:textId="77777777" w:rsidR="00C16F8A" w:rsidRPr="00C16F8A" w:rsidRDefault="00C16F8A" w:rsidP="00EA1B87">
            <w:pPr>
              <w:jc w:val="center"/>
              <w:rPr>
                <w:sz w:val="22"/>
                <w:szCs w:val="22"/>
                <w:lang w:val="en-IN"/>
              </w:rPr>
            </w:pPr>
            <w:r w:rsidRPr="00C16F8A">
              <w:rPr>
                <w:sz w:val="22"/>
                <w:szCs w:val="22"/>
                <w:lang w:val="en-IN"/>
              </w:rPr>
              <w:t>129 (1,8)</w:t>
            </w:r>
          </w:p>
        </w:tc>
        <w:tc>
          <w:tcPr>
            <w:tcW w:w="589" w:type="pct"/>
            <w:tcBorders>
              <w:top w:val="single" w:sz="4" w:space="0" w:color="auto"/>
              <w:left w:val="single" w:sz="4" w:space="0" w:color="auto"/>
              <w:bottom w:val="single" w:sz="4" w:space="0" w:color="auto"/>
              <w:right w:val="single" w:sz="4" w:space="0" w:color="auto"/>
            </w:tcBorders>
          </w:tcPr>
          <w:p w14:paraId="67541C9C" w14:textId="77777777" w:rsidR="00C16F8A" w:rsidRPr="00C16F8A" w:rsidRDefault="00C16F8A" w:rsidP="00EA1B87">
            <w:pPr>
              <w:jc w:val="center"/>
              <w:rPr>
                <w:sz w:val="22"/>
                <w:szCs w:val="22"/>
                <w:lang w:val="en-IN"/>
              </w:rPr>
            </w:pPr>
          </w:p>
          <w:p w14:paraId="20DA7546" w14:textId="77777777" w:rsidR="00C16F8A" w:rsidRPr="00C16F8A" w:rsidRDefault="00C16F8A" w:rsidP="00EA1B87">
            <w:pPr>
              <w:jc w:val="center"/>
              <w:rPr>
                <w:sz w:val="22"/>
                <w:szCs w:val="22"/>
                <w:lang w:val="en-IN"/>
              </w:rPr>
            </w:pPr>
            <w:r w:rsidRPr="00C16F8A">
              <w:rPr>
                <w:sz w:val="22"/>
                <w:szCs w:val="22"/>
                <w:lang w:val="en-IN"/>
              </w:rPr>
              <w:t>0,6</w:t>
            </w:r>
          </w:p>
        </w:tc>
        <w:tc>
          <w:tcPr>
            <w:tcW w:w="883" w:type="pct"/>
            <w:tcBorders>
              <w:top w:val="single" w:sz="4" w:space="0" w:color="auto"/>
              <w:left w:val="single" w:sz="4" w:space="0" w:color="auto"/>
              <w:bottom w:val="single" w:sz="4" w:space="0" w:color="auto"/>
              <w:right w:val="single" w:sz="4" w:space="0" w:color="auto"/>
            </w:tcBorders>
            <w:hideMark/>
          </w:tcPr>
          <w:p w14:paraId="77D1C7C8" w14:textId="77777777" w:rsidR="00C16F8A" w:rsidRPr="00C16F8A" w:rsidRDefault="00C16F8A" w:rsidP="00EA1B87">
            <w:pPr>
              <w:jc w:val="center"/>
              <w:rPr>
                <w:sz w:val="22"/>
                <w:szCs w:val="22"/>
                <w:lang w:val="en-IN"/>
              </w:rPr>
            </w:pPr>
            <w:r w:rsidRPr="00C16F8A">
              <w:rPr>
                <w:sz w:val="22"/>
                <w:szCs w:val="22"/>
                <w:lang w:val="en-IN"/>
              </w:rPr>
              <w:t>0,90 (0,70–1,16)</w:t>
            </w:r>
          </w:p>
        </w:tc>
        <w:tc>
          <w:tcPr>
            <w:tcW w:w="544" w:type="pct"/>
            <w:tcBorders>
              <w:top w:val="single" w:sz="4" w:space="0" w:color="auto"/>
              <w:left w:val="single" w:sz="4" w:space="0" w:color="auto"/>
              <w:bottom w:val="single" w:sz="4" w:space="0" w:color="auto"/>
              <w:right w:val="single" w:sz="4" w:space="0" w:color="auto"/>
            </w:tcBorders>
          </w:tcPr>
          <w:p w14:paraId="45EA3D31" w14:textId="77777777" w:rsidR="00C16F8A" w:rsidRPr="00C16F8A" w:rsidRDefault="00C16F8A" w:rsidP="00EA1B87">
            <w:pPr>
              <w:jc w:val="center"/>
              <w:rPr>
                <w:sz w:val="22"/>
                <w:szCs w:val="22"/>
                <w:lang w:val="en-IN"/>
              </w:rPr>
            </w:pPr>
          </w:p>
          <w:p w14:paraId="463A4C41" w14:textId="77777777" w:rsidR="00C16F8A" w:rsidRPr="00C16F8A" w:rsidRDefault="00C16F8A" w:rsidP="00EA1B87">
            <w:pPr>
              <w:jc w:val="center"/>
              <w:rPr>
                <w:sz w:val="22"/>
                <w:szCs w:val="22"/>
                <w:lang w:val="en-IN"/>
              </w:rPr>
            </w:pPr>
            <w:r w:rsidRPr="00C16F8A">
              <w:rPr>
                <w:sz w:val="22"/>
                <w:szCs w:val="22"/>
                <w:lang w:val="en-IN"/>
              </w:rPr>
              <w:t>0,419</w:t>
            </w:r>
          </w:p>
        </w:tc>
      </w:tr>
      <w:tr w:rsidR="00C16F8A" w:rsidRPr="00C16F8A" w14:paraId="7BFB23A7" w14:textId="77777777" w:rsidTr="003717D2">
        <w:trPr>
          <w:trHeight w:val="503"/>
        </w:trPr>
        <w:tc>
          <w:tcPr>
            <w:tcW w:w="1379" w:type="pct"/>
            <w:tcBorders>
              <w:top w:val="single" w:sz="4" w:space="0" w:color="auto"/>
              <w:left w:val="single" w:sz="4" w:space="0" w:color="auto"/>
              <w:bottom w:val="single" w:sz="4" w:space="0" w:color="auto"/>
              <w:right w:val="single" w:sz="4" w:space="0" w:color="auto"/>
            </w:tcBorders>
            <w:hideMark/>
          </w:tcPr>
          <w:p w14:paraId="2E1D60A2" w14:textId="77777777" w:rsidR="00C16F8A" w:rsidRPr="00C16F8A" w:rsidRDefault="00C16F8A" w:rsidP="003717D2">
            <w:pPr>
              <w:rPr>
                <w:sz w:val="22"/>
                <w:szCs w:val="22"/>
                <w:lang w:val="en-IN"/>
              </w:rPr>
            </w:pPr>
            <w:proofErr w:type="spellStart"/>
            <w:r w:rsidRPr="00C16F8A">
              <w:rPr>
                <w:sz w:val="22"/>
                <w:szCs w:val="22"/>
                <w:lang w:val="en-IN"/>
              </w:rPr>
              <w:t>Død</w:t>
            </w:r>
            <w:proofErr w:type="spellEnd"/>
            <w:r w:rsidRPr="00C16F8A">
              <w:rPr>
                <w:sz w:val="22"/>
                <w:szCs w:val="22"/>
                <w:lang w:val="en-IN"/>
              </w:rPr>
              <w:t xml:space="preserve"> </w:t>
            </w:r>
            <w:proofErr w:type="spellStart"/>
            <w:r w:rsidRPr="00C16F8A">
              <w:rPr>
                <w:sz w:val="22"/>
                <w:szCs w:val="22"/>
                <w:lang w:val="en-IN"/>
              </w:rPr>
              <w:t>uanset</w:t>
            </w:r>
            <w:proofErr w:type="spellEnd"/>
            <w:r w:rsidRPr="00C16F8A">
              <w:rPr>
                <w:sz w:val="22"/>
                <w:szCs w:val="22"/>
                <w:lang w:val="en-IN"/>
              </w:rPr>
              <w:t xml:space="preserve"> </w:t>
            </w:r>
            <w:proofErr w:type="spellStart"/>
            <w:r w:rsidRPr="00C16F8A">
              <w:rPr>
                <w:sz w:val="22"/>
                <w:szCs w:val="22"/>
                <w:lang w:val="en-IN"/>
              </w:rPr>
              <w:t>årsag</w:t>
            </w:r>
            <w:proofErr w:type="spellEnd"/>
          </w:p>
        </w:tc>
        <w:tc>
          <w:tcPr>
            <w:tcW w:w="455" w:type="pct"/>
            <w:gridSpan w:val="2"/>
            <w:tcBorders>
              <w:top w:val="single" w:sz="4" w:space="0" w:color="auto"/>
              <w:left w:val="single" w:sz="4" w:space="0" w:color="auto"/>
              <w:bottom w:val="single" w:sz="4" w:space="0" w:color="auto"/>
              <w:right w:val="single" w:sz="4" w:space="0" w:color="auto"/>
            </w:tcBorders>
            <w:hideMark/>
          </w:tcPr>
          <w:p w14:paraId="3810F9DF" w14:textId="77777777" w:rsidR="00C16F8A" w:rsidRPr="00C16F8A" w:rsidRDefault="00C16F8A" w:rsidP="00EA1B87">
            <w:pPr>
              <w:jc w:val="center"/>
              <w:rPr>
                <w:sz w:val="22"/>
                <w:szCs w:val="22"/>
                <w:lang w:val="en-IN"/>
              </w:rPr>
            </w:pPr>
            <w:r w:rsidRPr="00C16F8A">
              <w:rPr>
                <w:sz w:val="22"/>
                <w:szCs w:val="22"/>
                <w:lang w:val="en-IN"/>
              </w:rPr>
              <w:t>547 (7,5)</w:t>
            </w:r>
          </w:p>
        </w:tc>
        <w:tc>
          <w:tcPr>
            <w:tcW w:w="561" w:type="pct"/>
            <w:tcBorders>
              <w:top w:val="single" w:sz="4" w:space="0" w:color="auto"/>
              <w:left w:val="single" w:sz="4" w:space="0" w:color="auto"/>
              <w:bottom w:val="single" w:sz="4" w:space="0" w:color="auto"/>
              <w:right w:val="single" w:sz="4" w:space="0" w:color="auto"/>
            </w:tcBorders>
          </w:tcPr>
          <w:p w14:paraId="7E4EC3BD" w14:textId="77777777" w:rsidR="00C16F8A" w:rsidRPr="00C16F8A" w:rsidRDefault="00C16F8A" w:rsidP="00EA1B87">
            <w:pPr>
              <w:jc w:val="center"/>
              <w:rPr>
                <w:sz w:val="22"/>
                <w:szCs w:val="22"/>
                <w:lang w:val="en-IN"/>
              </w:rPr>
            </w:pPr>
          </w:p>
          <w:p w14:paraId="2EB820CC" w14:textId="77777777" w:rsidR="00C16F8A" w:rsidRPr="00C16F8A" w:rsidRDefault="00C16F8A" w:rsidP="00EA1B87">
            <w:pPr>
              <w:jc w:val="center"/>
              <w:rPr>
                <w:sz w:val="22"/>
                <w:szCs w:val="22"/>
                <w:lang w:val="en-IN"/>
              </w:rPr>
            </w:pPr>
            <w:r w:rsidRPr="00C16F8A">
              <w:rPr>
                <w:sz w:val="22"/>
                <w:szCs w:val="22"/>
                <w:lang w:val="en-IN"/>
              </w:rPr>
              <w:t>2,5</w:t>
            </w:r>
          </w:p>
        </w:tc>
        <w:tc>
          <w:tcPr>
            <w:tcW w:w="589" w:type="pct"/>
            <w:tcBorders>
              <w:top w:val="single" w:sz="4" w:space="0" w:color="auto"/>
              <w:left w:val="single" w:sz="4" w:space="0" w:color="auto"/>
              <w:bottom w:val="single" w:sz="4" w:space="0" w:color="auto"/>
              <w:right w:val="single" w:sz="4" w:space="0" w:color="auto"/>
            </w:tcBorders>
          </w:tcPr>
          <w:p w14:paraId="68CF04C1" w14:textId="77777777" w:rsidR="00C16F8A" w:rsidRPr="00C16F8A" w:rsidRDefault="00C16F8A" w:rsidP="00EA1B87">
            <w:pPr>
              <w:jc w:val="center"/>
              <w:rPr>
                <w:sz w:val="22"/>
                <w:szCs w:val="22"/>
                <w:lang w:val="en-IN"/>
              </w:rPr>
            </w:pPr>
          </w:p>
          <w:p w14:paraId="68F6475D" w14:textId="77777777" w:rsidR="00C16F8A" w:rsidRPr="00C16F8A" w:rsidRDefault="00C16F8A" w:rsidP="00EA1B87">
            <w:pPr>
              <w:jc w:val="center"/>
              <w:rPr>
                <w:sz w:val="22"/>
                <w:szCs w:val="22"/>
                <w:lang w:val="en-IN"/>
              </w:rPr>
            </w:pPr>
            <w:r w:rsidRPr="00C16F8A">
              <w:rPr>
                <w:sz w:val="22"/>
                <w:szCs w:val="22"/>
                <w:lang w:val="en-IN"/>
              </w:rPr>
              <w:t>537 (7,3)</w:t>
            </w:r>
          </w:p>
        </w:tc>
        <w:tc>
          <w:tcPr>
            <w:tcW w:w="589" w:type="pct"/>
            <w:tcBorders>
              <w:top w:val="single" w:sz="4" w:space="0" w:color="auto"/>
              <w:left w:val="single" w:sz="4" w:space="0" w:color="auto"/>
              <w:bottom w:val="single" w:sz="4" w:space="0" w:color="auto"/>
              <w:right w:val="single" w:sz="4" w:space="0" w:color="auto"/>
            </w:tcBorders>
          </w:tcPr>
          <w:p w14:paraId="4B1CA02A" w14:textId="77777777" w:rsidR="00C16F8A" w:rsidRPr="00C16F8A" w:rsidRDefault="00C16F8A" w:rsidP="00EA1B87">
            <w:pPr>
              <w:jc w:val="center"/>
              <w:rPr>
                <w:sz w:val="22"/>
                <w:szCs w:val="22"/>
                <w:lang w:val="en-IN"/>
              </w:rPr>
            </w:pPr>
          </w:p>
          <w:p w14:paraId="24393BE2" w14:textId="77777777" w:rsidR="00C16F8A" w:rsidRPr="00C16F8A" w:rsidRDefault="00C16F8A" w:rsidP="00EA1B87">
            <w:pPr>
              <w:jc w:val="center"/>
              <w:rPr>
                <w:sz w:val="22"/>
                <w:szCs w:val="22"/>
                <w:lang w:val="en-IN"/>
              </w:rPr>
            </w:pPr>
            <w:r w:rsidRPr="00C16F8A">
              <w:rPr>
                <w:sz w:val="22"/>
                <w:szCs w:val="22"/>
                <w:lang w:val="en-IN"/>
              </w:rPr>
              <w:t>2,5</w:t>
            </w:r>
          </w:p>
        </w:tc>
        <w:tc>
          <w:tcPr>
            <w:tcW w:w="883" w:type="pct"/>
            <w:tcBorders>
              <w:top w:val="single" w:sz="4" w:space="0" w:color="auto"/>
              <w:left w:val="single" w:sz="4" w:space="0" w:color="auto"/>
              <w:bottom w:val="single" w:sz="4" w:space="0" w:color="auto"/>
              <w:right w:val="single" w:sz="4" w:space="0" w:color="auto"/>
            </w:tcBorders>
          </w:tcPr>
          <w:p w14:paraId="42BB11A9" w14:textId="77777777" w:rsidR="00C16F8A" w:rsidRPr="00C16F8A" w:rsidRDefault="00C16F8A" w:rsidP="00EA1B87">
            <w:pPr>
              <w:jc w:val="center"/>
              <w:rPr>
                <w:sz w:val="22"/>
                <w:szCs w:val="22"/>
                <w:lang w:val="en-IN"/>
              </w:rPr>
            </w:pPr>
          </w:p>
          <w:p w14:paraId="1DA161F4" w14:textId="77777777" w:rsidR="00C16F8A" w:rsidRPr="00C16F8A" w:rsidRDefault="00C16F8A" w:rsidP="00EA1B87">
            <w:pPr>
              <w:jc w:val="center"/>
              <w:rPr>
                <w:sz w:val="22"/>
                <w:szCs w:val="22"/>
                <w:lang w:val="en-IN"/>
              </w:rPr>
            </w:pPr>
            <w:r w:rsidRPr="00C16F8A">
              <w:rPr>
                <w:sz w:val="22"/>
                <w:szCs w:val="22"/>
                <w:lang w:val="en-IN"/>
              </w:rPr>
              <w:t>1,01 (0,90–1,14)</w:t>
            </w:r>
          </w:p>
        </w:tc>
        <w:tc>
          <w:tcPr>
            <w:tcW w:w="544" w:type="pct"/>
            <w:tcBorders>
              <w:top w:val="single" w:sz="4" w:space="0" w:color="auto"/>
              <w:left w:val="single" w:sz="4" w:space="0" w:color="auto"/>
              <w:bottom w:val="single" w:sz="4" w:space="0" w:color="auto"/>
              <w:right w:val="single" w:sz="4" w:space="0" w:color="auto"/>
            </w:tcBorders>
          </w:tcPr>
          <w:p w14:paraId="53379426" w14:textId="77777777" w:rsidR="00C16F8A" w:rsidRPr="00C16F8A" w:rsidRDefault="00C16F8A" w:rsidP="00EA1B87">
            <w:pPr>
              <w:jc w:val="center"/>
              <w:rPr>
                <w:sz w:val="22"/>
                <w:szCs w:val="22"/>
                <w:lang w:val="en-IN"/>
              </w:rPr>
            </w:pPr>
          </w:p>
          <w:p w14:paraId="163B4CB9" w14:textId="77777777" w:rsidR="00C16F8A" w:rsidRPr="00C16F8A" w:rsidRDefault="00C16F8A" w:rsidP="00EA1B87">
            <w:pPr>
              <w:jc w:val="center"/>
              <w:rPr>
                <w:sz w:val="22"/>
                <w:szCs w:val="22"/>
                <w:lang w:val="en-IN"/>
              </w:rPr>
            </w:pPr>
            <w:r w:rsidRPr="00C16F8A">
              <w:rPr>
                <w:sz w:val="22"/>
                <w:szCs w:val="22"/>
                <w:lang w:val="en-IN"/>
              </w:rPr>
              <w:t>0,875</w:t>
            </w:r>
          </w:p>
        </w:tc>
      </w:tr>
      <w:tr w:rsidR="00C16F8A" w:rsidRPr="00C16F8A" w14:paraId="2637E325" w14:textId="77777777" w:rsidTr="003717D2">
        <w:trPr>
          <w:trHeight w:val="503"/>
        </w:trPr>
        <w:tc>
          <w:tcPr>
            <w:tcW w:w="1379" w:type="pct"/>
            <w:tcBorders>
              <w:top w:val="single" w:sz="4" w:space="0" w:color="auto"/>
              <w:left w:val="single" w:sz="4" w:space="0" w:color="auto"/>
              <w:bottom w:val="single" w:sz="4" w:space="0" w:color="auto"/>
              <w:right w:val="single" w:sz="4" w:space="0" w:color="auto"/>
            </w:tcBorders>
            <w:hideMark/>
          </w:tcPr>
          <w:p w14:paraId="6C93C4B0" w14:textId="77777777" w:rsidR="00C16F8A" w:rsidRPr="00C16F8A" w:rsidRDefault="00C16F8A" w:rsidP="003717D2">
            <w:pPr>
              <w:rPr>
                <w:sz w:val="22"/>
                <w:szCs w:val="22"/>
                <w:lang w:val="en-IN"/>
              </w:rPr>
            </w:pPr>
            <w:proofErr w:type="spellStart"/>
            <w:r w:rsidRPr="00C16F8A">
              <w:rPr>
                <w:sz w:val="22"/>
                <w:szCs w:val="22"/>
                <w:lang w:val="en-IN"/>
              </w:rPr>
              <w:t>Hospitalsindlæggelse</w:t>
            </w:r>
            <w:proofErr w:type="spellEnd"/>
            <w:r w:rsidRPr="00C16F8A">
              <w:rPr>
                <w:sz w:val="22"/>
                <w:szCs w:val="22"/>
                <w:lang w:val="en-IN"/>
              </w:rPr>
              <w:t xml:space="preserve"> </w:t>
            </w:r>
            <w:proofErr w:type="spellStart"/>
            <w:r w:rsidRPr="00C16F8A">
              <w:rPr>
                <w:sz w:val="22"/>
                <w:szCs w:val="22"/>
                <w:lang w:val="en-IN"/>
              </w:rPr>
              <w:t>pga</w:t>
            </w:r>
            <w:proofErr w:type="spellEnd"/>
            <w:r w:rsidRPr="00C16F8A">
              <w:rPr>
                <w:sz w:val="22"/>
                <w:szCs w:val="22"/>
                <w:lang w:val="en-IN"/>
              </w:rPr>
              <w:t xml:space="preserve">. </w:t>
            </w:r>
            <w:proofErr w:type="spellStart"/>
            <w:r w:rsidRPr="00C16F8A">
              <w:rPr>
                <w:sz w:val="22"/>
                <w:szCs w:val="22"/>
                <w:lang w:val="en-IN"/>
              </w:rPr>
              <w:t>hjertesvigt</w:t>
            </w:r>
            <w:proofErr w:type="spellEnd"/>
            <w:r w:rsidRPr="00C16F8A">
              <w:rPr>
                <w:sz w:val="22"/>
                <w:szCs w:val="22"/>
                <w:vertAlign w:val="superscript"/>
                <w:lang w:val="en-IN"/>
              </w:rPr>
              <w:t>‡</w:t>
            </w:r>
          </w:p>
        </w:tc>
        <w:tc>
          <w:tcPr>
            <w:tcW w:w="455" w:type="pct"/>
            <w:gridSpan w:val="2"/>
            <w:tcBorders>
              <w:top w:val="single" w:sz="4" w:space="0" w:color="auto"/>
              <w:left w:val="single" w:sz="4" w:space="0" w:color="auto"/>
              <w:bottom w:val="single" w:sz="4" w:space="0" w:color="auto"/>
              <w:right w:val="single" w:sz="4" w:space="0" w:color="auto"/>
            </w:tcBorders>
            <w:hideMark/>
          </w:tcPr>
          <w:p w14:paraId="7BED7A10" w14:textId="77777777" w:rsidR="00C16F8A" w:rsidRPr="00C16F8A" w:rsidRDefault="00C16F8A" w:rsidP="00EA1B87">
            <w:pPr>
              <w:jc w:val="center"/>
              <w:rPr>
                <w:sz w:val="22"/>
                <w:szCs w:val="22"/>
                <w:lang w:val="en-IN"/>
              </w:rPr>
            </w:pPr>
            <w:r w:rsidRPr="00C16F8A">
              <w:rPr>
                <w:sz w:val="22"/>
                <w:szCs w:val="22"/>
                <w:lang w:val="en-IN"/>
              </w:rPr>
              <w:t>228</w:t>
            </w:r>
          </w:p>
          <w:p w14:paraId="6070A7D4" w14:textId="77777777" w:rsidR="00C16F8A" w:rsidRPr="00C16F8A" w:rsidRDefault="00C16F8A" w:rsidP="00EA1B87">
            <w:pPr>
              <w:jc w:val="center"/>
              <w:rPr>
                <w:sz w:val="22"/>
                <w:szCs w:val="22"/>
                <w:lang w:val="en-IN"/>
              </w:rPr>
            </w:pPr>
            <w:r w:rsidRPr="00C16F8A">
              <w:rPr>
                <w:sz w:val="22"/>
                <w:szCs w:val="22"/>
                <w:lang w:val="en-IN"/>
              </w:rPr>
              <w:t>(3,1)</w:t>
            </w:r>
          </w:p>
        </w:tc>
        <w:tc>
          <w:tcPr>
            <w:tcW w:w="561" w:type="pct"/>
            <w:tcBorders>
              <w:top w:val="single" w:sz="4" w:space="0" w:color="auto"/>
              <w:left w:val="single" w:sz="4" w:space="0" w:color="auto"/>
              <w:bottom w:val="single" w:sz="4" w:space="0" w:color="auto"/>
              <w:right w:val="single" w:sz="4" w:space="0" w:color="auto"/>
            </w:tcBorders>
          </w:tcPr>
          <w:p w14:paraId="5CE35F22" w14:textId="77777777" w:rsidR="00C16F8A" w:rsidRPr="00C16F8A" w:rsidRDefault="00C16F8A" w:rsidP="00EA1B87">
            <w:pPr>
              <w:jc w:val="center"/>
              <w:rPr>
                <w:sz w:val="22"/>
                <w:szCs w:val="22"/>
                <w:lang w:val="en-IN"/>
              </w:rPr>
            </w:pPr>
          </w:p>
          <w:p w14:paraId="19C58381" w14:textId="77777777" w:rsidR="00C16F8A" w:rsidRPr="00C16F8A" w:rsidRDefault="00C16F8A" w:rsidP="00EA1B87">
            <w:pPr>
              <w:jc w:val="center"/>
              <w:rPr>
                <w:sz w:val="22"/>
                <w:szCs w:val="22"/>
                <w:lang w:val="en-IN"/>
              </w:rPr>
            </w:pPr>
            <w:r w:rsidRPr="00C16F8A">
              <w:rPr>
                <w:sz w:val="22"/>
                <w:szCs w:val="22"/>
                <w:lang w:val="en-IN"/>
              </w:rPr>
              <w:t>1,1</w:t>
            </w:r>
          </w:p>
        </w:tc>
        <w:tc>
          <w:tcPr>
            <w:tcW w:w="589" w:type="pct"/>
            <w:tcBorders>
              <w:top w:val="single" w:sz="4" w:space="0" w:color="auto"/>
              <w:left w:val="single" w:sz="4" w:space="0" w:color="auto"/>
              <w:bottom w:val="single" w:sz="4" w:space="0" w:color="auto"/>
              <w:right w:val="single" w:sz="4" w:space="0" w:color="auto"/>
            </w:tcBorders>
          </w:tcPr>
          <w:p w14:paraId="4952B1C5" w14:textId="77777777" w:rsidR="00C16F8A" w:rsidRPr="00C16F8A" w:rsidRDefault="00C16F8A" w:rsidP="00EA1B87">
            <w:pPr>
              <w:jc w:val="center"/>
              <w:rPr>
                <w:sz w:val="22"/>
                <w:szCs w:val="22"/>
                <w:lang w:val="en-IN"/>
              </w:rPr>
            </w:pPr>
          </w:p>
          <w:p w14:paraId="047ABE78" w14:textId="77777777" w:rsidR="00C16F8A" w:rsidRPr="00C16F8A" w:rsidRDefault="00C16F8A" w:rsidP="00EA1B87">
            <w:pPr>
              <w:jc w:val="center"/>
              <w:rPr>
                <w:sz w:val="22"/>
                <w:szCs w:val="22"/>
                <w:lang w:val="en-IN"/>
              </w:rPr>
            </w:pPr>
            <w:r w:rsidRPr="00C16F8A">
              <w:rPr>
                <w:sz w:val="22"/>
                <w:szCs w:val="22"/>
                <w:lang w:val="en-IN"/>
              </w:rPr>
              <w:t>229 (3,1)</w:t>
            </w:r>
          </w:p>
        </w:tc>
        <w:tc>
          <w:tcPr>
            <w:tcW w:w="589" w:type="pct"/>
            <w:tcBorders>
              <w:top w:val="single" w:sz="4" w:space="0" w:color="auto"/>
              <w:left w:val="single" w:sz="4" w:space="0" w:color="auto"/>
              <w:bottom w:val="single" w:sz="4" w:space="0" w:color="auto"/>
              <w:right w:val="single" w:sz="4" w:space="0" w:color="auto"/>
            </w:tcBorders>
          </w:tcPr>
          <w:p w14:paraId="73E9A448" w14:textId="77777777" w:rsidR="00C16F8A" w:rsidRPr="00C16F8A" w:rsidRDefault="00C16F8A" w:rsidP="00EA1B87">
            <w:pPr>
              <w:jc w:val="center"/>
              <w:rPr>
                <w:sz w:val="22"/>
                <w:szCs w:val="22"/>
                <w:lang w:val="en-IN"/>
              </w:rPr>
            </w:pPr>
          </w:p>
          <w:p w14:paraId="6550622E" w14:textId="77777777" w:rsidR="00C16F8A" w:rsidRPr="00C16F8A" w:rsidRDefault="00C16F8A" w:rsidP="00EA1B87">
            <w:pPr>
              <w:jc w:val="center"/>
              <w:rPr>
                <w:sz w:val="22"/>
                <w:szCs w:val="22"/>
                <w:lang w:val="en-IN"/>
              </w:rPr>
            </w:pPr>
            <w:r w:rsidRPr="00C16F8A">
              <w:rPr>
                <w:sz w:val="22"/>
                <w:szCs w:val="22"/>
                <w:lang w:val="en-IN"/>
              </w:rPr>
              <w:t>1,1</w:t>
            </w:r>
          </w:p>
        </w:tc>
        <w:tc>
          <w:tcPr>
            <w:tcW w:w="883" w:type="pct"/>
            <w:tcBorders>
              <w:top w:val="single" w:sz="4" w:space="0" w:color="auto"/>
              <w:left w:val="single" w:sz="4" w:space="0" w:color="auto"/>
              <w:bottom w:val="single" w:sz="4" w:space="0" w:color="auto"/>
              <w:right w:val="single" w:sz="4" w:space="0" w:color="auto"/>
            </w:tcBorders>
          </w:tcPr>
          <w:p w14:paraId="57D35AA6" w14:textId="77777777" w:rsidR="00C16F8A" w:rsidRPr="00C16F8A" w:rsidRDefault="00C16F8A" w:rsidP="00EA1B87">
            <w:pPr>
              <w:jc w:val="center"/>
              <w:rPr>
                <w:sz w:val="22"/>
                <w:szCs w:val="22"/>
                <w:lang w:val="en-IN"/>
              </w:rPr>
            </w:pPr>
          </w:p>
          <w:p w14:paraId="62496746" w14:textId="77777777" w:rsidR="00C16F8A" w:rsidRPr="00C16F8A" w:rsidRDefault="00C16F8A" w:rsidP="00EA1B87">
            <w:pPr>
              <w:jc w:val="center"/>
              <w:rPr>
                <w:sz w:val="22"/>
                <w:szCs w:val="22"/>
                <w:lang w:val="en-IN"/>
              </w:rPr>
            </w:pPr>
            <w:r w:rsidRPr="00C16F8A">
              <w:rPr>
                <w:sz w:val="22"/>
                <w:szCs w:val="22"/>
                <w:lang w:val="en-IN"/>
              </w:rPr>
              <w:t>1,00 (0,83–1,20)</w:t>
            </w:r>
          </w:p>
        </w:tc>
        <w:tc>
          <w:tcPr>
            <w:tcW w:w="544" w:type="pct"/>
            <w:tcBorders>
              <w:top w:val="single" w:sz="4" w:space="0" w:color="auto"/>
              <w:left w:val="single" w:sz="4" w:space="0" w:color="auto"/>
              <w:bottom w:val="single" w:sz="4" w:space="0" w:color="auto"/>
              <w:right w:val="single" w:sz="4" w:space="0" w:color="auto"/>
            </w:tcBorders>
          </w:tcPr>
          <w:p w14:paraId="350BC185" w14:textId="77777777" w:rsidR="00C16F8A" w:rsidRPr="00C16F8A" w:rsidRDefault="00C16F8A" w:rsidP="00EA1B87">
            <w:pPr>
              <w:jc w:val="center"/>
              <w:rPr>
                <w:sz w:val="22"/>
                <w:szCs w:val="22"/>
                <w:lang w:val="en-IN"/>
              </w:rPr>
            </w:pPr>
          </w:p>
          <w:p w14:paraId="1F0BE409" w14:textId="77777777" w:rsidR="00C16F8A" w:rsidRPr="00C16F8A" w:rsidRDefault="00C16F8A" w:rsidP="00EA1B87">
            <w:pPr>
              <w:jc w:val="center"/>
              <w:rPr>
                <w:sz w:val="22"/>
                <w:szCs w:val="22"/>
                <w:lang w:val="en-IN"/>
              </w:rPr>
            </w:pPr>
            <w:r w:rsidRPr="00C16F8A">
              <w:rPr>
                <w:sz w:val="22"/>
                <w:szCs w:val="22"/>
                <w:lang w:val="en-IN"/>
              </w:rPr>
              <w:t>0,983</w:t>
            </w:r>
          </w:p>
        </w:tc>
      </w:tr>
    </w:tbl>
    <w:p w14:paraId="4911CCEB" w14:textId="6A12AAD8" w:rsidR="00C16F8A" w:rsidRPr="00C16F8A" w:rsidRDefault="00C16F8A" w:rsidP="003717D2">
      <w:pPr>
        <w:ind w:left="284" w:hanging="284"/>
        <w:rPr>
          <w:sz w:val="20"/>
        </w:rPr>
      </w:pPr>
      <w:r w:rsidRPr="00C16F8A">
        <w:rPr>
          <w:sz w:val="20"/>
          <w:vertAlign w:val="superscript"/>
        </w:rPr>
        <w:t>*</w:t>
      </w:r>
      <w:r w:rsidRPr="00C16F8A">
        <w:rPr>
          <w:sz w:val="20"/>
        </w:rPr>
        <w:t xml:space="preserve"> </w:t>
      </w:r>
      <w:r w:rsidR="003717D2" w:rsidRPr="00EA1B87">
        <w:rPr>
          <w:sz w:val="20"/>
        </w:rPr>
        <w:tab/>
      </w:r>
      <w:proofErr w:type="spellStart"/>
      <w:r w:rsidRPr="00C16F8A">
        <w:rPr>
          <w:sz w:val="20"/>
        </w:rPr>
        <w:t>Incidensrate</w:t>
      </w:r>
      <w:proofErr w:type="spellEnd"/>
      <w:r w:rsidRPr="00C16F8A">
        <w:rPr>
          <w:sz w:val="20"/>
        </w:rPr>
        <w:t xml:space="preserve"> pr. 100 </w:t>
      </w:r>
      <w:proofErr w:type="spellStart"/>
      <w:r w:rsidRPr="00C16F8A">
        <w:rPr>
          <w:sz w:val="20"/>
        </w:rPr>
        <w:t>patientår</w:t>
      </w:r>
      <w:proofErr w:type="spellEnd"/>
      <w:r w:rsidRPr="00C16F8A">
        <w:rPr>
          <w:sz w:val="20"/>
        </w:rPr>
        <w:t xml:space="preserve"> er beregnet som 100 × (samlet antal patienter med ≥ 1 hændelse i løbet af en egnet eksponeringsperiode pr. samlet antal </w:t>
      </w:r>
      <w:proofErr w:type="spellStart"/>
      <w:r w:rsidRPr="00C16F8A">
        <w:rPr>
          <w:sz w:val="20"/>
        </w:rPr>
        <w:t>patientår</w:t>
      </w:r>
      <w:proofErr w:type="spellEnd"/>
      <w:r w:rsidRPr="00C16F8A">
        <w:rPr>
          <w:sz w:val="20"/>
        </w:rPr>
        <w:t xml:space="preserve"> med opfølgning).</w:t>
      </w:r>
    </w:p>
    <w:p w14:paraId="57D0DDD1" w14:textId="264B2DA3" w:rsidR="00C16F8A" w:rsidRPr="00C16F8A" w:rsidRDefault="00C16F8A" w:rsidP="003717D2">
      <w:pPr>
        <w:ind w:left="284" w:hanging="284"/>
        <w:rPr>
          <w:sz w:val="20"/>
        </w:rPr>
      </w:pPr>
      <w:r w:rsidRPr="00C16F8A">
        <w:rPr>
          <w:sz w:val="20"/>
          <w:vertAlign w:val="superscript"/>
        </w:rPr>
        <w:t>†</w:t>
      </w:r>
      <w:r w:rsidRPr="00C16F8A">
        <w:rPr>
          <w:sz w:val="20"/>
        </w:rPr>
        <w:t xml:space="preserve"> </w:t>
      </w:r>
      <w:r w:rsidR="003717D2" w:rsidRPr="00EA1B87">
        <w:rPr>
          <w:sz w:val="20"/>
        </w:rPr>
        <w:tab/>
      </w:r>
      <w:r w:rsidRPr="00C16F8A">
        <w:rPr>
          <w:sz w:val="20"/>
        </w:rPr>
        <w:t xml:space="preserve">Baseret på en Cox-model stratificeret ud fra region. For sammensatte endepunkter svarer </w:t>
      </w:r>
      <w:proofErr w:type="spellStart"/>
      <w:r w:rsidRPr="00C16F8A">
        <w:rPr>
          <w:sz w:val="20"/>
        </w:rPr>
        <w:t>p-værdierne</w:t>
      </w:r>
      <w:proofErr w:type="spellEnd"/>
      <w:r w:rsidRPr="00C16F8A">
        <w:rPr>
          <w:sz w:val="20"/>
        </w:rPr>
        <w:t xml:space="preserve"> til en test af</w:t>
      </w:r>
      <w:r w:rsidR="003717D2" w:rsidRPr="00EA1B87">
        <w:rPr>
          <w:sz w:val="20"/>
        </w:rPr>
        <w:t xml:space="preserve"> </w:t>
      </w:r>
      <w:r w:rsidRPr="00C16F8A">
        <w:rPr>
          <w:sz w:val="20"/>
        </w:rPr>
        <w:t xml:space="preserve">noninferioritet, der tilstræber at vise, at </w:t>
      </w:r>
      <w:proofErr w:type="spellStart"/>
      <w:r w:rsidRPr="00C16F8A">
        <w:rPr>
          <w:i/>
          <w:iCs/>
          <w:sz w:val="20"/>
        </w:rPr>
        <w:t>hazard</w:t>
      </w:r>
      <w:proofErr w:type="spellEnd"/>
      <w:r w:rsidRPr="00C16F8A">
        <w:rPr>
          <w:i/>
          <w:iCs/>
          <w:sz w:val="20"/>
        </w:rPr>
        <w:t xml:space="preserve"> ratio</w:t>
      </w:r>
      <w:r w:rsidRPr="00C16F8A">
        <w:rPr>
          <w:sz w:val="20"/>
        </w:rPr>
        <w:t xml:space="preserve"> er mindre end 1,3. For alle andre endepunkter svarer </w:t>
      </w:r>
      <w:proofErr w:type="spellStart"/>
      <w:r w:rsidRPr="00C16F8A">
        <w:rPr>
          <w:sz w:val="20"/>
        </w:rPr>
        <w:t>p-værdierne</w:t>
      </w:r>
      <w:proofErr w:type="spellEnd"/>
      <w:r w:rsidRPr="00C16F8A">
        <w:rPr>
          <w:sz w:val="20"/>
        </w:rPr>
        <w:t xml:space="preserve"> til en test af forskellene i </w:t>
      </w:r>
      <w:proofErr w:type="spellStart"/>
      <w:r w:rsidRPr="00C16F8A">
        <w:rPr>
          <w:i/>
          <w:iCs/>
          <w:sz w:val="20"/>
        </w:rPr>
        <w:t>hazard</w:t>
      </w:r>
      <w:proofErr w:type="spellEnd"/>
      <w:r w:rsidRPr="00C16F8A">
        <w:rPr>
          <w:i/>
          <w:iCs/>
          <w:sz w:val="20"/>
        </w:rPr>
        <w:t xml:space="preserve"> ratio</w:t>
      </w:r>
      <w:r w:rsidRPr="00C16F8A">
        <w:rPr>
          <w:sz w:val="20"/>
        </w:rPr>
        <w:t>.</w:t>
      </w:r>
    </w:p>
    <w:p w14:paraId="02DA8F71" w14:textId="2D227E1D" w:rsidR="00C16F8A" w:rsidRPr="00C16F8A" w:rsidRDefault="00C16F8A" w:rsidP="003717D2">
      <w:pPr>
        <w:ind w:left="284" w:hanging="284"/>
        <w:rPr>
          <w:sz w:val="20"/>
        </w:rPr>
      </w:pPr>
      <w:r w:rsidRPr="00C16F8A">
        <w:rPr>
          <w:sz w:val="20"/>
          <w:vertAlign w:val="superscript"/>
        </w:rPr>
        <w:t>‡</w:t>
      </w:r>
      <w:r w:rsidRPr="00C16F8A">
        <w:rPr>
          <w:sz w:val="20"/>
        </w:rPr>
        <w:t xml:space="preserve"> </w:t>
      </w:r>
      <w:r w:rsidR="003717D2" w:rsidRPr="00EA1B87">
        <w:rPr>
          <w:sz w:val="20"/>
        </w:rPr>
        <w:tab/>
      </w:r>
      <w:r w:rsidRPr="00C16F8A">
        <w:rPr>
          <w:sz w:val="20"/>
        </w:rPr>
        <w:t xml:space="preserve">Analysen af hospitalsindlæggelser pga. hjertesvigt blev justeret for hjertesvigt i anamnesen ved </w:t>
      </w:r>
      <w:r w:rsidRPr="00C16F8A">
        <w:rPr>
          <w:i/>
          <w:iCs/>
          <w:sz w:val="20"/>
        </w:rPr>
        <w:t>baseline</w:t>
      </w:r>
      <w:r w:rsidRPr="00C16F8A">
        <w:rPr>
          <w:sz w:val="20"/>
        </w:rPr>
        <w:t>.</w:t>
      </w:r>
    </w:p>
    <w:p w14:paraId="15BDA6D6" w14:textId="77777777" w:rsidR="00C16F8A" w:rsidRPr="00C16F8A" w:rsidRDefault="00C16F8A" w:rsidP="003717D2">
      <w:pPr>
        <w:ind w:left="851"/>
        <w:rPr>
          <w:sz w:val="24"/>
          <w:szCs w:val="24"/>
        </w:rPr>
      </w:pPr>
    </w:p>
    <w:p w14:paraId="27B62FD8" w14:textId="77777777" w:rsidR="00C16F8A" w:rsidRPr="00C16F8A" w:rsidRDefault="00C16F8A" w:rsidP="003717D2">
      <w:pPr>
        <w:ind w:left="851"/>
        <w:rPr>
          <w:sz w:val="24"/>
          <w:szCs w:val="24"/>
          <w:u w:val="single"/>
        </w:rPr>
      </w:pPr>
      <w:r w:rsidRPr="00C16F8A">
        <w:rPr>
          <w:sz w:val="24"/>
          <w:szCs w:val="24"/>
          <w:u w:val="single"/>
        </w:rPr>
        <w:t>Pædiatrisk population</w:t>
      </w:r>
    </w:p>
    <w:p w14:paraId="1356429F" w14:textId="46077D54" w:rsidR="00C16F8A" w:rsidRPr="00C16F8A" w:rsidRDefault="00C16F8A" w:rsidP="003717D2">
      <w:pPr>
        <w:ind w:left="851"/>
        <w:rPr>
          <w:sz w:val="24"/>
          <w:szCs w:val="24"/>
        </w:rPr>
      </w:pPr>
      <w:r w:rsidRPr="00C16F8A">
        <w:rPr>
          <w:sz w:val="24"/>
          <w:szCs w:val="24"/>
        </w:rPr>
        <w:t xml:space="preserve">Det Europæiske Lægemiddelagentur har givet dispensation fra forpligtelsen til at indsende resultaterne af studier med referencepræparatet, der indeholder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r w:rsidR="00F74197">
        <w:rPr>
          <w:sz w:val="24"/>
          <w:szCs w:val="24"/>
        </w:rPr>
        <w:softHyphen/>
      </w:r>
      <w:r w:rsidRPr="00C16F8A">
        <w:rPr>
          <w:sz w:val="24"/>
          <w:szCs w:val="24"/>
        </w:rPr>
        <w:t>hydrochlorid</w:t>
      </w:r>
      <w:proofErr w:type="spellEnd"/>
      <w:r w:rsidRPr="00C16F8A">
        <w:rPr>
          <w:sz w:val="24"/>
          <w:szCs w:val="24"/>
        </w:rPr>
        <w:t>, i alle delgrupper af den pædiatriske population ved type 2-diabetes mellitus (se pkt. 4.2 for oplysninger om pædiatrisk anvendelse).</w:t>
      </w:r>
    </w:p>
    <w:p w14:paraId="6F46765F" w14:textId="77777777" w:rsidR="00C16F8A" w:rsidRPr="00C16F8A" w:rsidRDefault="00C16F8A" w:rsidP="003717D2">
      <w:pPr>
        <w:ind w:left="851"/>
        <w:rPr>
          <w:sz w:val="24"/>
          <w:szCs w:val="24"/>
        </w:rPr>
      </w:pPr>
    </w:p>
    <w:p w14:paraId="7D380595" w14:textId="77777777" w:rsidR="00C16F8A" w:rsidRPr="00C16F8A" w:rsidRDefault="00C16F8A" w:rsidP="003717D2">
      <w:pPr>
        <w:ind w:left="851"/>
        <w:rPr>
          <w:sz w:val="24"/>
          <w:szCs w:val="24"/>
        </w:rPr>
      </w:pPr>
      <w:r w:rsidRPr="00C16F8A">
        <w:rPr>
          <w:sz w:val="24"/>
          <w:szCs w:val="24"/>
        </w:rPr>
        <w:t xml:space="preserve">Sikkerheden og virkningen af tillægsbehandling med </w:t>
      </w:r>
      <w:proofErr w:type="spellStart"/>
      <w:r w:rsidRPr="00C16F8A">
        <w:rPr>
          <w:sz w:val="24"/>
          <w:szCs w:val="24"/>
        </w:rPr>
        <w:t>sitagliptin</w:t>
      </w:r>
      <w:proofErr w:type="spellEnd"/>
      <w:r w:rsidRPr="00C16F8A">
        <w:rPr>
          <w:sz w:val="24"/>
          <w:szCs w:val="24"/>
        </w:rPr>
        <w:t xml:space="preserve"> hos pædiatriske patienter i alderen 10 til 17 år med type 2-diabetes og utilstrækkelig glykæmisk kontrol på </w:t>
      </w:r>
      <w:proofErr w:type="spellStart"/>
      <w:r w:rsidRPr="00C16F8A">
        <w:rPr>
          <w:sz w:val="24"/>
          <w:szCs w:val="24"/>
        </w:rPr>
        <w:t>metformin</w:t>
      </w:r>
      <w:proofErr w:type="spellEnd"/>
      <w:r w:rsidRPr="00C16F8A">
        <w:rPr>
          <w:sz w:val="24"/>
          <w:szCs w:val="24"/>
        </w:rPr>
        <w:t xml:space="preserve"> med eller uden insulin blev vurderet i to studier i løbet af 54 uger. Tillæg af </w:t>
      </w:r>
      <w:proofErr w:type="spellStart"/>
      <w:r w:rsidRPr="00C16F8A">
        <w:rPr>
          <w:sz w:val="24"/>
          <w:szCs w:val="24"/>
        </w:rPr>
        <w:t>sitagliptin</w:t>
      </w:r>
      <w:proofErr w:type="spellEnd"/>
      <w:r w:rsidRPr="00C16F8A">
        <w:rPr>
          <w:sz w:val="24"/>
          <w:szCs w:val="24"/>
        </w:rPr>
        <w:t xml:space="preserve"> (administreret som </w:t>
      </w:r>
      <w:proofErr w:type="spellStart"/>
      <w:r w:rsidRPr="00C16F8A">
        <w:rPr>
          <w:sz w:val="24"/>
          <w:szCs w:val="24"/>
        </w:rPr>
        <w:t>sitagliptin</w:t>
      </w:r>
      <w:proofErr w:type="spellEnd"/>
      <w:r w:rsidRPr="00C16F8A">
        <w:rPr>
          <w:sz w:val="24"/>
          <w:szCs w:val="24"/>
        </w:rPr>
        <w:t xml:space="preserve"> + </w:t>
      </w:r>
      <w:proofErr w:type="spellStart"/>
      <w:r w:rsidRPr="00C16F8A">
        <w:rPr>
          <w:sz w:val="24"/>
          <w:szCs w:val="24"/>
        </w:rPr>
        <w:t>metformin</w:t>
      </w:r>
      <w:proofErr w:type="spellEnd"/>
      <w:r w:rsidRPr="00C16F8A">
        <w:rPr>
          <w:sz w:val="24"/>
          <w:szCs w:val="24"/>
        </w:rPr>
        <w:t xml:space="preserve"> eller </w:t>
      </w:r>
      <w:proofErr w:type="spellStart"/>
      <w:r w:rsidRPr="00C16F8A">
        <w:rPr>
          <w:sz w:val="24"/>
          <w:szCs w:val="24"/>
        </w:rPr>
        <w:t>sitagliptin</w:t>
      </w:r>
      <w:proofErr w:type="spellEnd"/>
      <w:r w:rsidRPr="00C16F8A">
        <w:rPr>
          <w:sz w:val="24"/>
          <w:szCs w:val="24"/>
        </w:rPr>
        <w:t xml:space="preserve"> + </w:t>
      </w:r>
      <w:proofErr w:type="spellStart"/>
      <w:r w:rsidRPr="00C16F8A">
        <w:rPr>
          <w:sz w:val="24"/>
          <w:szCs w:val="24"/>
        </w:rPr>
        <w:t>metformin</w:t>
      </w:r>
      <w:proofErr w:type="spellEnd"/>
      <w:r w:rsidRPr="00C16F8A">
        <w:rPr>
          <w:sz w:val="24"/>
          <w:szCs w:val="24"/>
        </w:rPr>
        <w:t xml:space="preserve"> depottabletter (XR)) blev sammenlignet med tillæg af placebo til </w:t>
      </w:r>
      <w:proofErr w:type="spellStart"/>
      <w:r w:rsidRPr="00C16F8A">
        <w:rPr>
          <w:sz w:val="24"/>
          <w:szCs w:val="24"/>
        </w:rPr>
        <w:t>metformin</w:t>
      </w:r>
      <w:proofErr w:type="spellEnd"/>
      <w:r w:rsidRPr="00C16F8A">
        <w:rPr>
          <w:sz w:val="24"/>
          <w:szCs w:val="24"/>
        </w:rPr>
        <w:t xml:space="preserve"> eller </w:t>
      </w:r>
      <w:proofErr w:type="spellStart"/>
      <w:r w:rsidRPr="00C16F8A">
        <w:rPr>
          <w:sz w:val="24"/>
          <w:szCs w:val="24"/>
        </w:rPr>
        <w:t>metformin</w:t>
      </w:r>
      <w:proofErr w:type="spellEnd"/>
      <w:r w:rsidRPr="00C16F8A">
        <w:rPr>
          <w:sz w:val="24"/>
          <w:szCs w:val="24"/>
        </w:rPr>
        <w:t xml:space="preserve"> XR.</w:t>
      </w:r>
    </w:p>
    <w:p w14:paraId="693B14B2" w14:textId="77777777" w:rsidR="00C16F8A" w:rsidRPr="00C16F8A" w:rsidRDefault="00C16F8A" w:rsidP="003717D2">
      <w:pPr>
        <w:ind w:left="851"/>
        <w:rPr>
          <w:sz w:val="24"/>
          <w:szCs w:val="24"/>
        </w:rPr>
      </w:pPr>
    </w:p>
    <w:p w14:paraId="1A95DC57" w14:textId="362E9B93" w:rsidR="00C16F8A" w:rsidRPr="00C16F8A" w:rsidRDefault="00C16F8A" w:rsidP="003717D2">
      <w:pPr>
        <w:ind w:left="851"/>
        <w:rPr>
          <w:sz w:val="24"/>
          <w:szCs w:val="24"/>
        </w:rPr>
      </w:pPr>
      <w:r w:rsidRPr="00C16F8A">
        <w:rPr>
          <w:sz w:val="24"/>
          <w:szCs w:val="24"/>
        </w:rPr>
        <w:t>Selvom der blev påvist en bedre (</w:t>
      </w:r>
      <w:proofErr w:type="spellStart"/>
      <w:r w:rsidRPr="00C16F8A">
        <w:rPr>
          <w:sz w:val="24"/>
          <w:szCs w:val="24"/>
        </w:rPr>
        <w:t>superior</w:t>
      </w:r>
      <w:proofErr w:type="spellEnd"/>
      <w:r w:rsidRPr="00C16F8A">
        <w:rPr>
          <w:sz w:val="24"/>
          <w:szCs w:val="24"/>
        </w:rPr>
        <w:t>) reduktion i HbA</w:t>
      </w:r>
      <w:r w:rsidRPr="00C16F8A">
        <w:rPr>
          <w:sz w:val="24"/>
          <w:szCs w:val="24"/>
          <w:vertAlign w:val="subscript"/>
        </w:rPr>
        <w:t>1c</w:t>
      </w:r>
      <w:r w:rsidRPr="00C16F8A">
        <w:rPr>
          <w:sz w:val="24"/>
          <w:szCs w:val="24"/>
        </w:rPr>
        <w:t xml:space="preserve"> for </w:t>
      </w:r>
      <w:proofErr w:type="spellStart"/>
      <w:r w:rsidRPr="00C16F8A">
        <w:rPr>
          <w:sz w:val="24"/>
          <w:szCs w:val="24"/>
        </w:rPr>
        <w:t>sitagliptin</w:t>
      </w:r>
      <w:proofErr w:type="spellEnd"/>
      <w:r w:rsidRPr="00C16F8A">
        <w:rPr>
          <w:sz w:val="24"/>
          <w:szCs w:val="24"/>
        </w:rPr>
        <w:t xml:space="preserve"> + </w:t>
      </w:r>
      <w:proofErr w:type="spellStart"/>
      <w:r w:rsidRPr="00C16F8A">
        <w:rPr>
          <w:sz w:val="24"/>
          <w:szCs w:val="24"/>
        </w:rPr>
        <w:t>metformin</w:t>
      </w:r>
      <w:proofErr w:type="spellEnd"/>
      <w:r w:rsidRPr="00C16F8A">
        <w:rPr>
          <w:sz w:val="24"/>
          <w:szCs w:val="24"/>
        </w:rPr>
        <w:t xml:space="preserve"> / </w:t>
      </w:r>
      <w:proofErr w:type="spellStart"/>
      <w:r w:rsidRPr="00C16F8A">
        <w:rPr>
          <w:sz w:val="24"/>
          <w:szCs w:val="24"/>
        </w:rPr>
        <w:t>sitagliptin</w:t>
      </w:r>
      <w:proofErr w:type="spellEnd"/>
      <w:r w:rsidRPr="00C16F8A">
        <w:rPr>
          <w:sz w:val="24"/>
          <w:szCs w:val="24"/>
        </w:rPr>
        <w:t xml:space="preserve"> + </w:t>
      </w:r>
      <w:proofErr w:type="spellStart"/>
      <w:r w:rsidRPr="00C16F8A">
        <w:rPr>
          <w:sz w:val="24"/>
          <w:szCs w:val="24"/>
        </w:rPr>
        <w:t>metformin</w:t>
      </w:r>
      <w:proofErr w:type="spellEnd"/>
      <w:r w:rsidRPr="00C16F8A">
        <w:rPr>
          <w:sz w:val="24"/>
          <w:szCs w:val="24"/>
        </w:rPr>
        <w:t xml:space="preserve"> XR i forhold til </w:t>
      </w:r>
      <w:proofErr w:type="spellStart"/>
      <w:r w:rsidRPr="00C16F8A">
        <w:rPr>
          <w:sz w:val="24"/>
          <w:szCs w:val="24"/>
        </w:rPr>
        <w:t>metformin</w:t>
      </w:r>
      <w:proofErr w:type="spellEnd"/>
      <w:r w:rsidRPr="00C16F8A">
        <w:rPr>
          <w:sz w:val="24"/>
          <w:szCs w:val="24"/>
        </w:rPr>
        <w:t xml:space="preserve"> ved uge 20 i den </w:t>
      </w:r>
      <w:proofErr w:type="spellStart"/>
      <w:r w:rsidRPr="00C16F8A">
        <w:rPr>
          <w:sz w:val="24"/>
          <w:szCs w:val="24"/>
        </w:rPr>
        <w:t>poolede</w:t>
      </w:r>
      <w:proofErr w:type="spellEnd"/>
      <w:r w:rsidRPr="00C16F8A">
        <w:rPr>
          <w:sz w:val="24"/>
          <w:szCs w:val="24"/>
        </w:rPr>
        <w:t xml:space="preserve"> analyse af disse to studier, var resultaterne fra de individuelle studier inkonsistente. Derudover blev der ikke observeret en bedre virkning for </w:t>
      </w:r>
      <w:proofErr w:type="spellStart"/>
      <w:r w:rsidRPr="00C16F8A">
        <w:rPr>
          <w:sz w:val="24"/>
          <w:szCs w:val="24"/>
        </w:rPr>
        <w:t>sitagliptin</w:t>
      </w:r>
      <w:proofErr w:type="spellEnd"/>
      <w:r w:rsidRPr="00C16F8A">
        <w:rPr>
          <w:sz w:val="24"/>
          <w:szCs w:val="24"/>
        </w:rPr>
        <w:t xml:space="preserve"> + </w:t>
      </w:r>
      <w:proofErr w:type="spellStart"/>
      <w:r w:rsidRPr="00C16F8A">
        <w:rPr>
          <w:sz w:val="24"/>
          <w:szCs w:val="24"/>
        </w:rPr>
        <w:t>metformin</w:t>
      </w:r>
      <w:proofErr w:type="spellEnd"/>
      <w:r w:rsidRPr="00C16F8A">
        <w:rPr>
          <w:sz w:val="24"/>
          <w:szCs w:val="24"/>
        </w:rPr>
        <w:t xml:space="preserve"> / </w:t>
      </w:r>
      <w:proofErr w:type="spellStart"/>
      <w:r w:rsidRPr="00C16F8A">
        <w:rPr>
          <w:sz w:val="24"/>
          <w:szCs w:val="24"/>
        </w:rPr>
        <w:t>sitagliptin</w:t>
      </w:r>
      <w:proofErr w:type="spellEnd"/>
      <w:r w:rsidRPr="00C16F8A">
        <w:rPr>
          <w:sz w:val="24"/>
          <w:szCs w:val="24"/>
        </w:rPr>
        <w:t xml:space="preserve"> + </w:t>
      </w:r>
      <w:proofErr w:type="spellStart"/>
      <w:r w:rsidRPr="00C16F8A">
        <w:rPr>
          <w:sz w:val="24"/>
          <w:szCs w:val="24"/>
        </w:rPr>
        <w:t>metformin</w:t>
      </w:r>
      <w:proofErr w:type="spellEnd"/>
      <w:r w:rsidRPr="00C16F8A">
        <w:rPr>
          <w:sz w:val="24"/>
          <w:szCs w:val="24"/>
        </w:rPr>
        <w:t xml:space="preserve"> XR sammenlignet med </w:t>
      </w:r>
      <w:proofErr w:type="spellStart"/>
      <w:r w:rsidRPr="00C16F8A">
        <w:rPr>
          <w:sz w:val="24"/>
          <w:szCs w:val="24"/>
        </w:rPr>
        <w:t>metformin</w:t>
      </w:r>
      <w:proofErr w:type="spellEnd"/>
      <w:r w:rsidRPr="00C16F8A">
        <w:rPr>
          <w:sz w:val="24"/>
          <w:szCs w:val="24"/>
        </w:rPr>
        <w:t xml:space="preserve"> ved uge 54. Derfor må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ikke anvendes til pædiatriske patienter i alderen 10 til 17 år på grund af utilstrækkelig virkning (se pkt. 4.2 for oplysninger om pædiatrisk anvendelse).</w:t>
      </w:r>
    </w:p>
    <w:p w14:paraId="58E0EA9B" w14:textId="77777777" w:rsidR="009260DE" w:rsidRPr="006D7E5E" w:rsidRDefault="009260DE" w:rsidP="009260DE">
      <w:pPr>
        <w:tabs>
          <w:tab w:val="left" w:pos="851"/>
        </w:tabs>
        <w:ind w:left="851"/>
        <w:rPr>
          <w:sz w:val="24"/>
          <w:szCs w:val="24"/>
        </w:rPr>
      </w:pPr>
    </w:p>
    <w:p w14:paraId="47952F2C" w14:textId="77777777" w:rsidR="009260DE" w:rsidRPr="006D7E5E" w:rsidRDefault="009260DE" w:rsidP="009260DE">
      <w:pPr>
        <w:tabs>
          <w:tab w:val="left" w:pos="851"/>
        </w:tabs>
        <w:ind w:left="851" w:hanging="851"/>
        <w:rPr>
          <w:b/>
          <w:sz w:val="24"/>
          <w:szCs w:val="24"/>
        </w:rPr>
      </w:pPr>
      <w:r w:rsidRPr="006D7E5E">
        <w:rPr>
          <w:b/>
          <w:sz w:val="24"/>
          <w:szCs w:val="24"/>
        </w:rPr>
        <w:t>5.2</w:t>
      </w:r>
      <w:r w:rsidRPr="006D7E5E">
        <w:rPr>
          <w:b/>
          <w:sz w:val="24"/>
          <w:szCs w:val="24"/>
        </w:rPr>
        <w:tab/>
      </w:r>
      <w:proofErr w:type="spellStart"/>
      <w:r w:rsidRPr="006D7E5E">
        <w:rPr>
          <w:b/>
          <w:sz w:val="24"/>
          <w:szCs w:val="24"/>
        </w:rPr>
        <w:t>Farmakokinetiske</w:t>
      </w:r>
      <w:proofErr w:type="spellEnd"/>
      <w:r w:rsidRPr="006D7E5E">
        <w:rPr>
          <w:b/>
          <w:sz w:val="24"/>
          <w:szCs w:val="24"/>
        </w:rPr>
        <w:t xml:space="preserve"> egenskaber</w:t>
      </w:r>
    </w:p>
    <w:p w14:paraId="6C0CAAE7" w14:textId="3B9912EC" w:rsidR="00C16F8A" w:rsidRPr="00C16F8A" w:rsidRDefault="00C16F8A" w:rsidP="003717D2">
      <w:pPr>
        <w:ind w:left="851"/>
        <w:rPr>
          <w:sz w:val="24"/>
          <w:szCs w:val="24"/>
        </w:rPr>
      </w:pPr>
      <w:r w:rsidRPr="00C16F8A">
        <w:rPr>
          <w:sz w:val="24"/>
          <w:szCs w:val="24"/>
        </w:rPr>
        <w:t xml:space="preserve">Et bioækvivalensstudie med raske forsøgspersoner viste, at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 xml:space="preserve">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metforminhydrochlorid</w:t>
      </w:r>
      <w:proofErr w:type="spellEnd"/>
      <w:r w:rsidRPr="00C16F8A">
        <w:rPr>
          <w:sz w:val="24"/>
          <w:szCs w:val="24"/>
        </w:rPr>
        <w:t xml:space="preserve">) kombinationstabletter er bioækvivalente med samtidig administration af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metforminhydrochlorid</w:t>
      </w:r>
      <w:proofErr w:type="spellEnd"/>
      <w:r w:rsidRPr="00C16F8A">
        <w:rPr>
          <w:sz w:val="24"/>
          <w:szCs w:val="24"/>
        </w:rPr>
        <w:t xml:space="preserve"> som individuelle tabletter.</w:t>
      </w:r>
    </w:p>
    <w:p w14:paraId="3D05576E" w14:textId="77777777" w:rsidR="00C16F8A" w:rsidRPr="00C16F8A" w:rsidRDefault="00C16F8A" w:rsidP="003717D2">
      <w:pPr>
        <w:ind w:left="851"/>
        <w:rPr>
          <w:sz w:val="24"/>
          <w:szCs w:val="24"/>
        </w:rPr>
      </w:pPr>
    </w:p>
    <w:p w14:paraId="10F7E603" w14:textId="5CD75244" w:rsidR="00C16F8A" w:rsidRPr="00C16F8A" w:rsidRDefault="00C16F8A" w:rsidP="003717D2">
      <w:pPr>
        <w:ind w:left="851"/>
        <w:rPr>
          <w:sz w:val="24"/>
          <w:szCs w:val="24"/>
        </w:rPr>
      </w:pPr>
      <w:r w:rsidRPr="00C16F8A">
        <w:rPr>
          <w:sz w:val="24"/>
          <w:szCs w:val="24"/>
        </w:rPr>
        <w:t xml:space="preserve">Følgende redegørelser viser de </w:t>
      </w:r>
      <w:proofErr w:type="spellStart"/>
      <w:r w:rsidRPr="00C16F8A">
        <w:rPr>
          <w:sz w:val="24"/>
          <w:szCs w:val="24"/>
        </w:rPr>
        <w:t>farmakokinetiske</w:t>
      </w:r>
      <w:proofErr w:type="spellEnd"/>
      <w:r w:rsidRPr="00C16F8A">
        <w:rPr>
          <w:sz w:val="24"/>
          <w:szCs w:val="24"/>
        </w:rPr>
        <w:t xml:space="preserve"> egenskaber ved de enkelte aktive substanser i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w:t>
      </w:r>
    </w:p>
    <w:p w14:paraId="113FCCC5" w14:textId="77777777" w:rsidR="00C16F8A" w:rsidRPr="00C16F8A" w:rsidRDefault="00C16F8A" w:rsidP="003717D2">
      <w:pPr>
        <w:ind w:left="851"/>
        <w:rPr>
          <w:sz w:val="24"/>
          <w:szCs w:val="24"/>
        </w:rPr>
      </w:pPr>
    </w:p>
    <w:p w14:paraId="579F6693" w14:textId="77777777" w:rsidR="00C16F8A" w:rsidRPr="00C16F8A" w:rsidRDefault="00C16F8A" w:rsidP="003717D2">
      <w:pPr>
        <w:ind w:left="851"/>
        <w:rPr>
          <w:sz w:val="24"/>
          <w:szCs w:val="24"/>
          <w:u w:val="single"/>
        </w:rPr>
      </w:pPr>
      <w:proofErr w:type="spellStart"/>
      <w:r w:rsidRPr="00C16F8A">
        <w:rPr>
          <w:sz w:val="24"/>
          <w:szCs w:val="24"/>
          <w:u w:val="single"/>
        </w:rPr>
        <w:t>Sitagliptin</w:t>
      </w:r>
      <w:proofErr w:type="spellEnd"/>
    </w:p>
    <w:p w14:paraId="192EFA69" w14:textId="77777777" w:rsidR="00C16F8A" w:rsidRPr="00C16F8A" w:rsidRDefault="00C16F8A" w:rsidP="003717D2">
      <w:pPr>
        <w:ind w:left="851"/>
        <w:rPr>
          <w:i/>
          <w:iCs/>
          <w:sz w:val="24"/>
          <w:szCs w:val="24"/>
        </w:rPr>
      </w:pPr>
      <w:r w:rsidRPr="00C16F8A">
        <w:rPr>
          <w:i/>
          <w:iCs/>
          <w:sz w:val="24"/>
          <w:szCs w:val="24"/>
        </w:rPr>
        <w:t>Absorption</w:t>
      </w:r>
    </w:p>
    <w:p w14:paraId="3A493BED" w14:textId="5DA8790D" w:rsidR="00C16F8A" w:rsidRPr="00C16F8A" w:rsidRDefault="00C16F8A" w:rsidP="003717D2">
      <w:pPr>
        <w:ind w:left="851"/>
        <w:rPr>
          <w:sz w:val="24"/>
          <w:szCs w:val="24"/>
        </w:rPr>
      </w:pPr>
      <w:r w:rsidRPr="00C16F8A">
        <w:rPr>
          <w:sz w:val="24"/>
          <w:szCs w:val="24"/>
        </w:rPr>
        <w:t xml:space="preserve">Efter oral administration af en 100 mg dosis til raske forsøgspersoner absorberedes </w:t>
      </w:r>
      <w:proofErr w:type="spellStart"/>
      <w:r w:rsidRPr="00C16F8A">
        <w:rPr>
          <w:sz w:val="24"/>
          <w:szCs w:val="24"/>
        </w:rPr>
        <w:t>sitagliptin</w:t>
      </w:r>
      <w:proofErr w:type="spellEnd"/>
      <w:r w:rsidRPr="00C16F8A">
        <w:rPr>
          <w:sz w:val="24"/>
          <w:szCs w:val="24"/>
        </w:rPr>
        <w:t xml:space="preserve"> hurtigt. Peak-plasmakoncentrationer (median </w:t>
      </w:r>
      <w:proofErr w:type="spellStart"/>
      <w:r w:rsidRPr="00C16F8A">
        <w:rPr>
          <w:sz w:val="24"/>
          <w:szCs w:val="24"/>
        </w:rPr>
        <w:t>T</w:t>
      </w:r>
      <w:r w:rsidRPr="00C16F8A">
        <w:rPr>
          <w:sz w:val="24"/>
          <w:szCs w:val="24"/>
          <w:vertAlign w:val="subscript"/>
        </w:rPr>
        <w:t>max</w:t>
      </w:r>
      <w:proofErr w:type="spellEnd"/>
      <w:r w:rsidRPr="00C16F8A">
        <w:rPr>
          <w:sz w:val="24"/>
          <w:szCs w:val="24"/>
        </w:rPr>
        <w:t xml:space="preserve">) forekom 1-4 timer efter dosering, gennemsnitlig plasma-AUC for </w:t>
      </w:r>
      <w:proofErr w:type="spellStart"/>
      <w:r w:rsidRPr="00C16F8A">
        <w:rPr>
          <w:sz w:val="24"/>
          <w:szCs w:val="24"/>
        </w:rPr>
        <w:t>sitagliptin</w:t>
      </w:r>
      <w:proofErr w:type="spellEnd"/>
      <w:r w:rsidRPr="00C16F8A">
        <w:rPr>
          <w:sz w:val="24"/>
          <w:szCs w:val="24"/>
        </w:rPr>
        <w:t xml:space="preserve"> var 8,52 µ</w:t>
      </w:r>
      <w:proofErr w:type="spellStart"/>
      <w:r w:rsidRPr="00C16F8A">
        <w:rPr>
          <w:sz w:val="24"/>
          <w:szCs w:val="24"/>
        </w:rPr>
        <w:t>M•hr</w:t>
      </w:r>
      <w:proofErr w:type="spellEnd"/>
      <w:r w:rsidRPr="00C16F8A">
        <w:rPr>
          <w:sz w:val="24"/>
          <w:szCs w:val="24"/>
        </w:rPr>
        <w:t xml:space="preserve">, </w:t>
      </w:r>
      <w:proofErr w:type="spellStart"/>
      <w:r w:rsidRPr="00C16F8A">
        <w:rPr>
          <w:sz w:val="24"/>
          <w:szCs w:val="24"/>
        </w:rPr>
        <w:t>C</w:t>
      </w:r>
      <w:r w:rsidRPr="00C16F8A">
        <w:rPr>
          <w:sz w:val="24"/>
          <w:szCs w:val="24"/>
          <w:vertAlign w:val="subscript"/>
        </w:rPr>
        <w:t>max</w:t>
      </w:r>
      <w:proofErr w:type="spellEnd"/>
      <w:r w:rsidRPr="00C16F8A">
        <w:rPr>
          <w:sz w:val="24"/>
          <w:szCs w:val="24"/>
        </w:rPr>
        <w:t xml:space="preserve"> var 950 </w:t>
      </w:r>
      <w:proofErr w:type="spellStart"/>
      <w:r w:rsidRPr="00C16F8A">
        <w:rPr>
          <w:sz w:val="24"/>
          <w:szCs w:val="24"/>
        </w:rPr>
        <w:t>nM</w:t>
      </w:r>
      <w:proofErr w:type="spellEnd"/>
      <w:r w:rsidRPr="00C16F8A">
        <w:rPr>
          <w:sz w:val="24"/>
          <w:szCs w:val="24"/>
        </w:rPr>
        <w:t xml:space="preserve">. </w:t>
      </w:r>
      <w:proofErr w:type="spellStart"/>
      <w:r w:rsidRPr="00C16F8A">
        <w:rPr>
          <w:sz w:val="24"/>
          <w:szCs w:val="24"/>
        </w:rPr>
        <w:t>Sitagliptins</w:t>
      </w:r>
      <w:proofErr w:type="spellEnd"/>
      <w:r w:rsidRPr="00C16F8A">
        <w:rPr>
          <w:sz w:val="24"/>
          <w:szCs w:val="24"/>
        </w:rPr>
        <w:t xml:space="preserve"> absolutte biotilgængelighed er ca. 87 %. Eftersom samtidig administration af et fedtrigt måltid sammen med </w:t>
      </w:r>
      <w:proofErr w:type="spellStart"/>
      <w:r w:rsidRPr="00C16F8A">
        <w:rPr>
          <w:sz w:val="24"/>
          <w:szCs w:val="24"/>
        </w:rPr>
        <w:t>sitagliptin</w:t>
      </w:r>
      <w:proofErr w:type="spellEnd"/>
      <w:r w:rsidRPr="00C16F8A">
        <w:rPr>
          <w:sz w:val="24"/>
          <w:szCs w:val="24"/>
        </w:rPr>
        <w:t xml:space="preserve"> ikke havde nogen effekt på farmakokinetikken, kan </w:t>
      </w:r>
      <w:proofErr w:type="spellStart"/>
      <w:r w:rsidRPr="00C16F8A">
        <w:rPr>
          <w:sz w:val="24"/>
          <w:szCs w:val="24"/>
        </w:rPr>
        <w:t>sitagliptin</w:t>
      </w:r>
      <w:proofErr w:type="spellEnd"/>
      <w:r w:rsidRPr="00C16F8A">
        <w:rPr>
          <w:sz w:val="24"/>
          <w:szCs w:val="24"/>
        </w:rPr>
        <w:t xml:space="preserve"> administreres med eller uden mad.</w:t>
      </w:r>
    </w:p>
    <w:p w14:paraId="268CCC44" w14:textId="77777777" w:rsidR="00C16F8A" w:rsidRPr="00C16F8A" w:rsidRDefault="00C16F8A" w:rsidP="003717D2">
      <w:pPr>
        <w:ind w:left="851"/>
        <w:rPr>
          <w:sz w:val="24"/>
          <w:szCs w:val="24"/>
          <w:u w:val="single"/>
        </w:rPr>
      </w:pPr>
    </w:p>
    <w:p w14:paraId="02850607" w14:textId="77777777" w:rsidR="00C16F8A" w:rsidRPr="00C16F8A" w:rsidRDefault="00C16F8A" w:rsidP="003717D2">
      <w:pPr>
        <w:ind w:left="851"/>
        <w:rPr>
          <w:sz w:val="24"/>
          <w:szCs w:val="24"/>
        </w:rPr>
      </w:pPr>
      <w:proofErr w:type="spellStart"/>
      <w:r w:rsidRPr="00C16F8A">
        <w:rPr>
          <w:sz w:val="24"/>
          <w:szCs w:val="24"/>
        </w:rPr>
        <w:t>Sitagliptins</w:t>
      </w:r>
      <w:proofErr w:type="spellEnd"/>
      <w:r w:rsidRPr="00C16F8A">
        <w:rPr>
          <w:sz w:val="24"/>
          <w:szCs w:val="24"/>
        </w:rPr>
        <w:t xml:space="preserve"> plasma-AUC steg proportionalt med dosis. Dosisproportionaliteten blev ikke fastslået for </w:t>
      </w:r>
      <w:proofErr w:type="spellStart"/>
      <w:r w:rsidRPr="00C16F8A">
        <w:rPr>
          <w:sz w:val="24"/>
          <w:szCs w:val="24"/>
        </w:rPr>
        <w:t>C</w:t>
      </w:r>
      <w:r w:rsidRPr="00C16F8A">
        <w:rPr>
          <w:sz w:val="24"/>
          <w:szCs w:val="24"/>
          <w:vertAlign w:val="subscript"/>
        </w:rPr>
        <w:t>max</w:t>
      </w:r>
      <w:proofErr w:type="spellEnd"/>
      <w:r w:rsidRPr="00C16F8A">
        <w:rPr>
          <w:sz w:val="24"/>
          <w:szCs w:val="24"/>
        </w:rPr>
        <w:t xml:space="preserve"> og C</w:t>
      </w:r>
      <w:r w:rsidRPr="00C16F8A">
        <w:rPr>
          <w:sz w:val="24"/>
          <w:szCs w:val="24"/>
          <w:vertAlign w:val="subscript"/>
        </w:rPr>
        <w:t>24t</w:t>
      </w:r>
      <w:r w:rsidRPr="00C16F8A">
        <w:rPr>
          <w:sz w:val="24"/>
          <w:szCs w:val="24"/>
        </w:rPr>
        <w:t xml:space="preserve"> (</w:t>
      </w:r>
      <w:proofErr w:type="spellStart"/>
      <w:r w:rsidRPr="00C16F8A">
        <w:rPr>
          <w:sz w:val="24"/>
          <w:szCs w:val="24"/>
        </w:rPr>
        <w:t>C</w:t>
      </w:r>
      <w:r w:rsidRPr="00C16F8A">
        <w:rPr>
          <w:sz w:val="24"/>
          <w:szCs w:val="24"/>
          <w:vertAlign w:val="subscript"/>
        </w:rPr>
        <w:t>max</w:t>
      </w:r>
      <w:proofErr w:type="spellEnd"/>
      <w:r w:rsidRPr="00C16F8A">
        <w:rPr>
          <w:sz w:val="24"/>
          <w:szCs w:val="24"/>
        </w:rPr>
        <w:t xml:space="preserve"> steg mere end dosisproportionalt og C</w:t>
      </w:r>
      <w:r w:rsidRPr="00C16F8A">
        <w:rPr>
          <w:sz w:val="24"/>
          <w:szCs w:val="24"/>
          <w:vertAlign w:val="subscript"/>
        </w:rPr>
        <w:t>24t</w:t>
      </w:r>
      <w:r w:rsidRPr="00C16F8A">
        <w:rPr>
          <w:sz w:val="24"/>
          <w:szCs w:val="24"/>
        </w:rPr>
        <w:t xml:space="preserve"> steg mindre end dosisproportionalt).</w:t>
      </w:r>
    </w:p>
    <w:p w14:paraId="4444EC4C" w14:textId="77777777" w:rsidR="00C16F8A" w:rsidRPr="00C16F8A" w:rsidRDefault="00C16F8A" w:rsidP="003717D2">
      <w:pPr>
        <w:ind w:left="851"/>
        <w:rPr>
          <w:sz w:val="24"/>
          <w:szCs w:val="24"/>
        </w:rPr>
      </w:pPr>
    </w:p>
    <w:p w14:paraId="2329EA78" w14:textId="77777777" w:rsidR="00C16F8A" w:rsidRPr="00C16F8A" w:rsidRDefault="00C16F8A" w:rsidP="003717D2">
      <w:pPr>
        <w:ind w:left="851"/>
        <w:rPr>
          <w:i/>
          <w:iCs/>
          <w:sz w:val="24"/>
          <w:szCs w:val="24"/>
        </w:rPr>
      </w:pPr>
      <w:r w:rsidRPr="00C16F8A">
        <w:rPr>
          <w:i/>
          <w:iCs/>
          <w:sz w:val="24"/>
          <w:szCs w:val="24"/>
        </w:rPr>
        <w:t>Fordeling</w:t>
      </w:r>
    </w:p>
    <w:p w14:paraId="1A14B352" w14:textId="77777777" w:rsidR="00C16F8A" w:rsidRPr="00C16F8A" w:rsidRDefault="00C16F8A" w:rsidP="003717D2">
      <w:pPr>
        <w:ind w:left="851"/>
        <w:rPr>
          <w:sz w:val="24"/>
          <w:szCs w:val="24"/>
        </w:rPr>
      </w:pPr>
      <w:r w:rsidRPr="00C16F8A">
        <w:rPr>
          <w:sz w:val="24"/>
          <w:szCs w:val="24"/>
        </w:rPr>
        <w:t xml:space="preserve">Det gennemsnitlige fordelingsvolumen ved </w:t>
      </w:r>
      <w:proofErr w:type="spellStart"/>
      <w:r w:rsidRPr="00C16F8A">
        <w:rPr>
          <w:sz w:val="24"/>
          <w:szCs w:val="24"/>
        </w:rPr>
        <w:t>steady</w:t>
      </w:r>
      <w:proofErr w:type="spellEnd"/>
      <w:r w:rsidRPr="00C16F8A">
        <w:rPr>
          <w:sz w:val="24"/>
          <w:szCs w:val="24"/>
        </w:rPr>
        <w:t xml:space="preserve"> </w:t>
      </w:r>
      <w:proofErr w:type="spellStart"/>
      <w:r w:rsidRPr="00C16F8A">
        <w:rPr>
          <w:sz w:val="24"/>
          <w:szCs w:val="24"/>
        </w:rPr>
        <w:t>state</w:t>
      </w:r>
      <w:proofErr w:type="spellEnd"/>
      <w:r w:rsidRPr="00C16F8A">
        <w:rPr>
          <w:sz w:val="24"/>
          <w:szCs w:val="24"/>
        </w:rPr>
        <w:t xml:space="preserve"> efter en enkelt intravenøs dosis på 100 mg </w:t>
      </w:r>
      <w:proofErr w:type="spellStart"/>
      <w:r w:rsidRPr="00C16F8A">
        <w:rPr>
          <w:sz w:val="24"/>
          <w:szCs w:val="24"/>
        </w:rPr>
        <w:t>sitagliptin</w:t>
      </w:r>
      <w:proofErr w:type="spellEnd"/>
      <w:r w:rsidRPr="00C16F8A">
        <w:rPr>
          <w:sz w:val="24"/>
          <w:szCs w:val="24"/>
        </w:rPr>
        <w:t xml:space="preserve"> til raske forsøgspersoner er ca. 198 l. Den fraktion af </w:t>
      </w:r>
      <w:proofErr w:type="spellStart"/>
      <w:r w:rsidRPr="00C16F8A">
        <w:rPr>
          <w:sz w:val="24"/>
          <w:szCs w:val="24"/>
        </w:rPr>
        <w:t>sitagliptin</w:t>
      </w:r>
      <w:proofErr w:type="spellEnd"/>
      <w:r w:rsidRPr="00C16F8A">
        <w:rPr>
          <w:sz w:val="24"/>
          <w:szCs w:val="24"/>
        </w:rPr>
        <w:t>, som er reversibelt bundet til plasmaproteiner, er lav (38%).</w:t>
      </w:r>
    </w:p>
    <w:p w14:paraId="27300D55" w14:textId="77777777" w:rsidR="00C16F8A" w:rsidRPr="00C16F8A" w:rsidRDefault="00C16F8A" w:rsidP="003717D2">
      <w:pPr>
        <w:ind w:left="851"/>
        <w:rPr>
          <w:i/>
          <w:iCs/>
          <w:sz w:val="24"/>
          <w:szCs w:val="24"/>
        </w:rPr>
      </w:pPr>
    </w:p>
    <w:p w14:paraId="797C46B9" w14:textId="77777777" w:rsidR="00C16F8A" w:rsidRPr="00C16F8A" w:rsidRDefault="00C16F8A" w:rsidP="003717D2">
      <w:pPr>
        <w:ind w:left="851"/>
        <w:rPr>
          <w:i/>
          <w:iCs/>
          <w:sz w:val="24"/>
          <w:szCs w:val="24"/>
        </w:rPr>
      </w:pPr>
      <w:r w:rsidRPr="00C16F8A">
        <w:rPr>
          <w:i/>
          <w:iCs/>
          <w:sz w:val="24"/>
          <w:szCs w:val="24"/>
        </w:rPr>
        <w:t>Biotransformation</w:t>
      </w:r>
    </w:p>
    <w:p w14:paraId="2FB22709" w14:textId="77777777"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 xml:space="preserve"> </w:t>
      </w:r>
      <w:proofErr w:type="spellStart"/>
      <w:r w:rsidRPr="00C16F8A">
        <w:rPr>
          <w:sz w:val="24"/>
          <w:szCs w:val="24"/>
        </w:rPr>
        <w:t>metaboliseres</w:t>
      </w:r>
      <w:proofErr w:type="spellEnd"/>
      <w:r w:rsidRPr="00C16F8A">
        <w:rPr>
          <w:sz w:val="24"/>
          <w:szCs w:val="24"/>
        </w:rPr>
        <w:t xml:space="preserve"> i mindre grad og elimineres primært uændret i urinen. Ca. 79% af </w:t>
      </w:r>
      <w:proofErr w:type="spellStart"/>
      <w:r w:rsidRPr="00C16F8A">
        <w:rPr>
          <w:sz w:val="24"/>
          <w:szCs w:val="24"/>
        </w:rPr>
        <w:t>sitagliptin</w:t>
      </w:r>
      <w:proofErr w:type="spellEnd"/>
      <w:r w:rsidRPr="00C16F8A">
        <w:rPr>
          <w:sz w:val="24"/>
          <w:szCs w:val="24"/>
        </w:rPr>
        <w:t xml:space="preserve"> udskilles uændret i urinen.</w:t>
      </w:r>
    </w:p>
    <w:p w14:paraId="6090599C" w14:textId="77777777" w:rsidR="00C16F8A" w:rsidRPr="00C16F8A" w:rsidRDefault="00C16F8A" w:rsidP="003717D2">
      <w:pPr>
        <w:ind w:left="851"/>
        <w:rPr>
          <w:sz w:val="24"/>
          <w:szCs w:val="24"/>
        </w:rPr>
      </w:pPr>
    </w:p>
    <w:p w14:paraId="1CCAB19B" w14:textId="285FD3E3" w:rsidR="00C16F8A" w:rsidRPr="00C16F8A" w:rsidRDefault="00C16F8A" w:rsidP="003717D2">
      <w:pPr>
        <w:ind w:left="851"/>
        <w:rPr>
          <w:sz w:val="24"/>
          <w:szCs w:val="24"/>
        </w:rPr>
      </w:pPr>
      <w:r w:rsidRPr="00C16F8A">
        <w:rPr>
          <w:sz w:val="24"/>
          <w:szCs w:val="24"/>
        </w:rPr>
        <w:t>Efter en [</w:t>
      </w:r>
      <w:r w:rsidRPr="00C16F8A">
        <w:rPr>
          <w:sz w:val="24"/>
          <w:szCs w:val="24"/>
          <w:vertAlign w:val="superscript"/>
        </w:rPr>
        <w:t>14</w:t>
      </w:r>
      <w:r w:rsidRPr="00C16F8A">
        <w:rPr>
          <w:sz w:val="24"/>
          <w:szCs w:val="24"/>
        </w:rPr>
        <w:t xml:space="preserve">C] oral </w:t>
      </w:r>
      <w:proofErr w:type="spellStart"/>
      <w:r w:rsidRPr="00C16F8A">
        <w:rPr>
          <w:sz w:val="24"/>
          <w:szCs w:val="24"/>
        </w:rPr>
        <w:t>sitagliptin</w:t>
      </w:r>
      <w:proofErr w:type="spellEnd"/>
      <w:r w:rsidRPr="00C16F8A">
        <w:rPr>
          <w:sz w:val="24"/>
          <w:szCs w:val="24"/>
        </w:rPr>
        <w:t xml:space="preserve">-dosis udskiltes ca. 16% af radioaktiviteten som </w:t>
      </w:r>
      <w:proofErr w:type="spellStart"/>
      <w:r w:rsidRPr="00C16F8A">
        <w:rPr>
          <w:sz w:val="24"/>
          <w:szCs w:val="24"/>
        </w:rPr>
        <w:t>sitagliptinmetabolitter</w:t>
      </w:r>
      <w:proofErr w:type="spellEnd"/>
      <w:r w:rsidRPr="00C16F8A">
        <w:rPr>
          <w:sz w:val="24"/>
          <w:szCs w:val="24"/>
        </w:rPr>
        <w:t xml:space="preserve">. Seks metabolitter blev påvist på sporstofniveau og forventes ikke at bidrage til </w:t>
      </w:r>
      <w:proofErr w:type="spellStart"/>
      <w:r w:rsidRPr="00C16F8A">
        <w:rPr>
          <w:sz w:val="24"/>
          <w:szCs w:val="24"/>
        </w:rPr>
        <w:t>sitagliptins</w:t>
      </w:r>
      <w:proofErr w:type="spellEnd"/>
      <w:r w:rsidRPr="00C16F8A">
        <w:rPr>
          <w:sz w:val="24"/>
          <w:szCs w:val="24"/>
        </w:rPr>
        <w:t xml:space="preserve"> DPP-4-hæmmende aktivitet i plasma. In </w:t>
      </w:r>
      <w:proofErr w:type="spellStart"/>
      <w:r w:rsidRPr="00C16F8A">
        <w:rPr>
          <w:sz w:val="24"/>
          <w:szCs w:val="24"/>
        </w:rPr>
        <w:t>vitro</w:t>
      </w:r>
      <w:proofErr w:type="spellEnd"/>
      <w:r w:rsidRPr="00C16F8A">
        <w:rPr>
          <w:sz w:val="24"/>
          <w:szCs w:val="24"/>
        </w:rPr>
        <w:t xml:space="preserve">-studier indikerede, at det enzym, der primært er ansvarlig for </w:t>
      </w:r>
      <w:proofErr w:type="spellStart"/>
      <w:r w:rsidRPr="00C16F8A">
        <w:rPr>
          <w:sz w:val="24"/>
          <w:szCs w:val="24"/>
        </w:rPr>
        <w:t>sitagliptins</w:t>
      </w:r>
      <w:proofErr w:type="spellEnd"/>
      <w:r w:rsidRPr="00C16F8A">
        <w:rPr>
          <w:sz w:val="24"/>
          <w:szCs w:val="24"/>
        </w:rPr>
        <w:t xml:space="preserve"> begrænsede </w:t>
      </w:r>
      <w:proofErr w:type="spellStart"/>
      <w:r w:rsidRPr="00C16F8A">
        <w:rPr>
          <w:sz w:val="24"/>
          <w:szCs w:val="24"/>
        </w:rPr>
        <w:t>metabolisering</w:t>
      </w:r>
      <w:proofErr w:type="spellEnd"/>
      <w:r w:rsidRPr="00C16F8A">
        <w:rPr>
          <w:sz w:val="24"/>
          <w:szCs w:val="24"/>
        </w:rPr>
        <w:t>, er CYP3A4, med medvirken fra CYP2C8.</w:t>
      </w:r>
    </w:p>
    <w:p w14:paraId="270C4B6C" w14:textId="77777777" w:rsidR="00C16F8A" w:rsidRPr="00C16F8A" w:rsidRDefault="00C16F8A" w:rsidP="003717D2">
      <w:pPr>
        <w:ind w:left="851"/>
        <w:rPr>
          <w:sz w:val="24"/>
          <w:szCs w:val="24"/>
        </w:rPr>
      </w:pPr>
    </w:p>
    <w:p w14:paraId="1DB625FC" w14:textId="77777777" w:rsidR="00C16F8A" w:rsidRPr="00C16F8A" w:rsidRDefault="00C16F8A" w:rsidP="003717D2">
      <w:pPr>
        <w:ind w:left="851"/>
        <w:rPr>
          <w:sz w:val="24"/>
          <w:szCs w:val="24"/>
        </w:rPr>
      </w:pPr>
      <w:r w:rsidRPr="00C16F8A">
        <w:rPr>
          <w:i/>
          <w:iCs/>
          <w:sz w:val="24"/>
          <w:szCs w:val="24"/>
        </w:rPr>
        <w:t xml:space="preserve">In </w:t>
      </w:r>
      <w:proofErr w:type="spellStart"/>
      <w:r w:rsidRPr="00C16F8A">
        <w:rPr>
          <w:i/>
          <w:iCs/>
          <w:sz w:val="24"/>
          <w:szCs w:val="24"/>
        </w:rPr>
        <w:t>vitro</w:t>
      </w:r>
      <w:proofErr w:type="spellEnd"/>
      <w:r w:rsidRPr="00C16F8A">
        <w:rPr>
          <w:sz w:val="24"/>
          <w:szCs w:val="24"/>
        </w:rPr>
        <w:t xml:space="preserve">-data viste, at </w:t>
      </w:r>
      <w:proofErr w:type="spellStart"/>
      <w:r w:rsidRPr="00C16F8A">
        <w:rPr>
          <w:sz w:val="24"/>
          <w:szCs w:val="24"/>
        </w:rPr>
        <w:t>sitagliptin</w:t>
      </w:r>
      <w:proofErr w:type="spellEnd"/>
      <w:r w:rsidRPr="00C16F8A">
        <w:rPr>
          <w:sz w:val="24"/>
          <w:szCs w:val="24"/>
        </w:rPr>
        <w:t xml:space="preserve"> ikke er en hæmmer af CYP-</w:t>
      </w:r>
      <w:proofErr w:type="spellStart"/>
      <w:r w:rsidRPr="00C16F8A">
        <w:rPr>
          <w:sz w:val="24"/>
          <w:szCs w:val="24"/>
        </w:rPr>
        <w:t>isozymerne</w:t>
      </w:r>
      <w:proofErr w:type="spellEnd"/>
      <w:r w:rsidRPr="00C16F8A">
        <w:rPr>
          <w:sz w:val="24"/>
          <w:szCs w:val="24"/>
        </w:rPr>
        <w:t xml:space="preserve"> CYP3A4, 2C8, 2C9, 2D6, 1A2, 2C19 eller 2B6, og det inducerer ikke CYP3A4 og CYP1A2.</w:t>
      </w:r>
    </w:p>
    <w:p w14:paraId="6FDBED6A" w14:textId="77777777" w:rsidR="00C16F8A" w:rsidRPr="00C16F8A" w:rsidRDefault="00C16F8A" w:rsidP="003717D2">
      <w:pPr>
        <w:ind w:left="851"/>
        <w:rPr>
          <w:sz w:val="24"/>
          <w:szCs w:val="24"/>
        </w:rPr>
      </w:pPr>
    </w:p>
    <w:p w14:paraId="632FF68A" w14:textId="77777777" w:rsidR="00C16F8A" w:rsidRPr="00C16F8A" w:rsidRDefault="00C16F8A" w:rsidP="003717D2">
      <w:pPr>
        <w:ind w:left="851"/>
        <w:rPr>
          <w:i/>
          <w:iCs/>
          <w:sz w:val="24"/>
          <w:szCs w:val="24"/>
        </w:rPr>
      </w:pPr>
      <w:r w:rsidRPr="00C16F8A">
        <w:rPr>
          <w:i/>
          <w:iCs/>
          <w:sz w:val="24"/>
          <w:szCs w:val="24"/>
        </w:rPr>
        <w:t>Elimination</w:t>
      </w:r>
    </w:p>
    <w:p w14:paraId="4211EFDD" w14:textId="4C5F324E" w:rsidR="00C16F8A" w:rsidRPr="00C16F8A" w:rsidRDefault="00C16F8A" w:rsidP="003717D2">
      <w:pPr>
        <w:ind w:left="851"/>
        <w:rPr>
          <w:sz w:val="24"/>
          <w:szCs w:val="24"/>
        </w:rPr>
      </w:pPr>
      <w:r w:rsidRPr="00C16F8A">
        <w:rPr>
          <w:sz w:val="24"/>
          <w:szCs w:val="24"/>
        </w:rPr>
        <w:t>Efter administration af en oral [</w:t>
      </w:r>
      <w:r w:rsidRPr="00C16F8A">
        <w:rPr>
          <w:sz w:val="24"/>
          <w:szCs w:val="24"/>
          <w:vertAlign w:val="superscript"/>
        </w:rPr>
        <w:t>14</w:t>
      </w:r>
      <w:r w:rsidRPr="00C16F8A">
        <w:rPr>
          <w:sz w:val="24"/>
          <w:szCs w:val="24"/>
        </w:rPr>
        <w:t xml:space="preserve">C] </w:t>
      </w:r>
      <w:proofErr w:type="spellStart"/>
      <w:r w:rsidRPr="00C16F8A">
        <w:rPr>
          <w:sz w:val="24"/>
          <w:szCs w:val="24"/>
        </w:rPr>
        <w:t>sitagliptindosis</w:t>
      </w:r>
      <w:proofErr w:type="spellEnd"/>
      <w:r w:rsidRPr="00C16F8A">
        <w:rPr>
          <w:sz w:val="24"/>
          <w:szCs w:val="24"/>
        </w:rPr>
        <w:t xml:space="preserve"> til raske forsøgspersoner elimineredes ca. 100% af den administrerede radioaktivitet i fæces (13%) eller urin (87%) inden for en uge efter dosering. Den tilsyneladende terminale halveringstid (t</w:t>
      </w:r>
      <w:r w:rsidRPr="00C16F8A">
        <w:rPr>
          <w:sz w:val="24"/>
          <w:szCs w:val="24"/>
          <w:vertAlign w:val="subscript"/>
        </w:rPr>
        <w:t>½</w:t>
      </w:r>
      <w:r w:rsidRPr="00C16F8A">
        <w:rPr>
          <w:sz w:val="24"/>
          <w:szCs w:val="24"/>
        </w:rPr>
        <w:t>) efter indgift af en 100</w:t>
      </w:r>
      <w:r w:rsidR="00F74197">
        <w:rPr>
          <w:sz w:val="24"/>
          <w:szCs w:val="24"/>
        </w:rPr>
        <w:t> </w:t>
      </w:r>
      <w:r w:rsidRPr="00C16F8A">
        <w:rPr>
          <w:sz w:val="24"/>
          <w:szCs w:val="24"/>
        </w:rPr>
        <w:t xml:space="preserve">mg oral dosis </w:t>
      </w:r>
      <w:proofErr w:type="spellStart"/>
      <w:r w:rsidRPr="00C16F8A">
        <w:rPr>
          <w:sz w:val="24"/>
          <w:szCs w:val="24"/>
        </w:rPr>
        <w:t>sitagliptin</w:t>
      </w:r>
      <w:proofErr w:type="spellEnd"/>
      <w:r w:rsidRPr="00C16F8A">
        <w:rPr>
          <w:sz w:val="24"/>
          <w:szCs w:val="24"/>
        </w:rPr>
        <w:t xml:space="preserve"> var ca. 12,4 timer. </w:t>
      </w:r>
      <w:proofErr w:type="spellStart"/>
      <w:r w:rsidRPr="00C16F8A">
        <w:rPr>
          <w:sz w:val="24"/>
          <w:szCs w:val="24"/>
        </w:rPr>
        <w:t>Sitagliptin</w:t>
      </w:r>
      <w:proofErr w:type="spellEnd"/>
      <w:r w:rsidRPr="00C16F8A">
        <w:rPr>
          <w:sz w:val="24"/>
          <w:szCs w:val="24"/>
        </w:rPr>
        <w:t xml:space="preserve"> akkumuleres kun minimalt efter flere doser. Den </w:t>
      </w:r>
      <w:proofErr w:type="spellStart"/>
      <w:r w:rsidRPr="00C16F8A">
        <w:rPr>
          <w:sz w:val="24"/>
          <w:szCs w:val="24"/>
        </w:rPr>
        <w:t>renale</w:t>
      </w:r>
      <w:proofErr w:type="spellEnd"/>
      <w:r w:rsidRPr="00C16F8A">
        <w:rPr>
          <w:sz w:val="24"/>
          <w:szCs w:val="24"/>
        </w:rPr>
        <w:t xml:space="preserve"> </w:t>
      </w:r>
      <w:proofErr w:type="spellStart"/>
      <w:r w:rsidRPr="00C16F8A">
        <w:rPr>
          <w:sz w:val="24"/>
          <w:szCs w:val="24"/>
        </w:rPr>
        <w:t>clearance</w:t>
      </w:r>
      <w:proofErr w:type="spellEnd"/>
      <w:r w:rsidRPr="00C16F8A">
        <w:rPr>
          <w:sz w:val="24"/>
          <w:szCs w:val="24"/>
        </w:rPr>
        <w:t xml:space="preserve"> var ca. 350 ml/min.</w:t>
      </w:r>
    </w:p>
    <w:p w14:paraId="452BC20F" w14:textId="77777777" w:rsidR="00C16F8A" w:rsidRPr="00C16F8A" w:rsidRDefault="00C16F8A" w:rsidP="003717D2">
      <w:pPr>
        <w:ind w:left="851"/>
        <w:rPr>
          <w:i/>
          <w:iCs/>
          <w:sz w:val="24"/>
          <w:szCs w:val="24"/>
        </w:rPr>
      </w:pPr>
    </w:p>
    <w:p w14:paraId="3AC08BF2" w14:textId="77777777" w:rsidR="00C16F8A" w:rsidRPr="00C16F8A" w:rsidRDefault="00C16F8A" w:rsidP="003717D2">
      <w:pPr>
        <w:ind w:left="851"/>
        <w:rPr>
          <w:sz w:val="24"/>
          <w:szCs w:val="24"/>
        </w:rPr>
      </w:pPr>
      <w:r w:rsidRPr="00C16F8A">
        <w:rPr>
          <w:sz w:val="24"/>
          <w:szCs w:val="24"/>
        </w:rPr>
        <w:t xml:space="preserve">Elimination af </w:t>
      </w:r>
      <w:proofErr w:type="spellStart"/>
      <w:r w:rsidRPr="00C16F8A">
        <w:rPr>
          <w:sz w:val="24"/>
          <w:szCs w:val="24"/>
        </w:rPr>
        <w:t>sitagliptin</w:t>
      </w:r>
      <w:proofErr w:type="spellEnd"/>
      <w:r w:rsidRPr="00C16F8A">
        <w:rPr>
          <w:sz w:val="24"/>
          <w:szCs w:val="24"/>
        </w:rPr>
        <w:t xml:space="preserve"> foregår primært via </w:t>
      </w:r>
      <w:proofErr w:type="spellStart"/>
      <w:r w:rsidRPr="00C16F8A">
        <w:rPr>
          <w:sz w:val="24"/>
          <w:szCs w:val="24"/>
        </w:rPr>
        <w:t>renal</w:t>
      </w:r>
      <w:proofErr w:type="spellEnd"/>
      <w:r w:rsidRPr="00C16F8A">
        <w:rPr>
          <w:sz w:val="24"/>
          <w:szCs w:val="24"/>
        </w:rPr>
        <w:t xml:space="preserve"> udskillelse og omfatter aktiv </w:t>
      </w:r>
      <w:proofErr w:type="spellStart"/>
      <w:r w:rsidRPr="00C16F8A">
        <w:rPr>
          <w:sz w:val="24"/>
          <w:szCs w:val="24"/>
        </w:rPr>
        <w:t>tubulær</w:t>
      </w:r>
      <w:proofErr w:type="spellEnd"/>
      <w:r w:rsidRPr="00C16F8A">
        <w:rPr>
          <w:sz w:val="24"/>
          <w:szCs w:val="24"/>
        </w:rPr>
        <w:t xml:space="preserve"> sekretion. </w:t>
      </w:r>
      <w:proofErr w:type="spellStart"/>
      <w:r w:rsidRPr="00C16F8A">
        <w:rPr>
          <w:sz w:val="24"/>
          <w:szCs w:val="24"/>
        </w:rPr>
        <w:t>Sitagliptin</w:t>
      </w:r>
      <w:proofErr w:type="spellEnd"/>
      <w:r w:rsidRPr="00C16F8A">
        <w:rPr>
          <w:sz w:val="24"/>
          <w:szCs w:val="24"/>
        </w:rPr>
        <w:t xml:space="preserve"> er et substrat for humant organisk aniontransporter-3 (hOAT-3), som kan være involveret i den </w:t>
      </w:r>
      <w:proofErr w:type="spellStart"/>
      <w:r w:rsidRPr="00C16F8A">
        <w:rPr>
          <w:sz w:val="24"/>
          <w:szCs w:val="24"/>
        </w:rPr>
        <w:t>renale</w:t>
      </w:r>
      <w:proofErr w:type="spellEnd"/>
      <w:r w:rsidRPr="00C16F8A">
        <w:rPr>
          <w:sz w:val="24"/>
          <w:szCs w:val="24"/>
        </w:rPr>
        <w:t xml:space="preserve"> elimination af </w:t>
      </w:r>
      <w:proofErr w:type="spellStart"/>
      <w:r w:rsidRPr="00C16F8A">
        <w:rPr>
          <w:sz w:val="24"/>
          <w:szCs w:val="24"/>
        </w:rPr>
        <w:t>sitagliptin</w:t>
      </w:r>
      <w:proofErr w:type="spellEnd"/>
      <w:r w:rsidRPr="00C16F8A">
        <w:rPr>
          <w:sz w:val="24"/>
          <w:szCs w:val="24"/>
        </w:rPr>
        <w:t xml:space="preserve">. Den kliniske relevans af hOAT-3 i </w:t>
      </w:r>
      <w:proofErr w:type="spellStart"/>
      <w:r w:rsidRPr="00C16F8A">
        <w:rPr>
          <w:sz w:val="24"/>
          <w:szCs w:val="24"/>
        </w:rPr>
        <w:t>sitagliptin</w:t>
      </w:r>
      <w:proofErr w:type="spellEnd"/>
      <w:r w:rsidRPr="00C16F8A">
        <w:rPr>
          <w:sz w:val="24"/>
          <w:szCs w:val="24"/>
        </w:rPr>
        <w:t xml:space="preserve">-transport er ikke fastslået. </w:t>
      </w:r>
      <w:proofErr w:type="spellStart"/>
      <w:r w:rsidRPr="00C16F8A">
        <w:rPr>
          <w:sz w:val="24"/>
          <w:szCs w:val="24"/>
        </w:rPr>
        <w:t>Sitagliptin</w:t>
      </w:r>
      <w:proofErr w:type="spellEnd"/>
      <w:r w:rsidRPr="00C16F8A">
        <w:rPr>
          <w:sz w:val="24"/>
          <w:szCs w:val="24"/>
        </w:rPr>
        <w:t xml:space="preserve"> er også et substrat for p-</w:t>
      </w:r>
      <w:proofErr w:type="spellStart"/>
      <w:r w:rsidRPr="00C16F8A">
        <w:rPr>
          <w:sz w:val="24"/>
          <w:szCs w:val="24"/>
        </w:rPr>
        <w:t>glykoprotein</w:t>
      </w:r>
      <w:proofErr w:type="spellEnd"/>
      <w:r w:rsidRPr="00C16F8A">
        <w:rPr>
          <w:sz w:val="24"/>
          <w:szCs w:val="24"/>
        </w:rPr>
        <w:t xml:space="preserve">, som også kan være involveret i </w:t>
      </w:r>
      <w:proofErr w:type="spellStart"/>
      <w:r w:rsidRPr="00C16F8A">
        <w:rPr>
          <w:sz w:val="24"/>
          <w:szCs w:val="24"/>
        </w:rPr>
        <w:t>sitagliptins</w:t>
      </w:r>
      <w:proofErr w:type="spellEnd"/>
      <w:r w:rsidRPr="00C16F8A">
        <w:rPr>
          <w:sz w:val="24"/>
          <w:szCs w:val="24"/>
        </w:rPr>
        <w:t xml:space="preserve"> </w:t>
      </w:r>
      <w:proofErr w:type="spellStart"/>
      <w:r w:rsidRPr="00C16F8A">
        <w:rPr>
          <w:sz w:val="24"/>
          <w:szCs w:val="24"/>
        </w:rPr>
        <w:t>renale</w:t>
      </w:r>
      <w:proofErr w:type="spellEnd"/>
      <w:r w:rsidRPr="00C16F8A">
        <w:rPr>
          <w:sz w:val="24"/>
          <w:szCs w:val="24"/>
        </w:rPr>
        <w:t xml:space="preserve"> elimination. </w:t>
      </w:r>
      <w:proofErr w:type="spellStart"/>
      <w:r w:rsidRPr="00C16F8A">
        <w:rPr>
          <w:sz w:val="24"/>
          <w:szCs w:val="24"/>
        </w:rPr>
        <w:t>Ciclosporin</w:t>
      </w:r>
      <w:proofErr w:type="spellEnd"/>
      <w:r w:rsidRPr="00C16F8A">
        <w:rPr>
          <w:sz w:val="24"/>
          <w:szCs w:val="24"/>
        </w:rPr>
        <w:t>, en p-</w:t>
      </w:r>
      <w:proofErr w:type="spellStart"/>
      <w:r w:rsidRPr="00C16F8A">
        <w:rPr>
          <w:sz w:val="24"/>
          <w:szCs w:val="24"/>
        </w:rPr>
        <w:t>glykoproteinhæmmer</w:t>
      </w:r>
      <w:proofErr w:type="spellEnd"/>
      <w:r w:rsidRPr="00C16F8A">
        <w:rPr>
          <w:sz w:val="24"/>
          <w:szCs w:val="24"/>
        </w:rPr>
        <w:t xml:space="preserve">, reducerede dog ikke </w:t>
      </w:r>
      <w:proofErr w:type="spellStart"/>
      <w:r w:rsidRPr="00C16F8A">
        <w:rPr>
          <w:sz w:val="24"/>
          <w:szCs w:val="24"/>
        </w:rPr>
        <w:t>sitagliptins</w:t>
      </w:r>
      <w:proofErr w:type="spellEnd"/>
      <w:r w:rsidRPr="00C16F8A">
        <w:rPr>
          <w:sz w:val="24"/>
          <w:szCs w:val="24"/>
        </w:rPr>
        <w:t xml:space="preserve"> </w:t>
      </w:r>
      <w:proofErr w:type="spellStart"/>
      <w:r w:rsidRPr="00C16F8A">
        <w:rPr>
          <w:sz w:val="24"/>
          <w:szCs w:val="24"/>
        </w:rPr>
        <w:t>renale</w:t>
      </w:r>
      <w:proofErr w:type="spellEnd"/>
      <w:r w:rsidRPr="00C16F8A">
        <w:rPr>
          <w:sz w:val="24"/>
          <w:szCs w:val="24"/>
        </w:rPr>
        <w:t xml:space="preserve"> </w:t>
      </w:r>
      <w:proofErr w:type="spellStart"/>
      <w:r w:rsidRPr="00C16F8A">
        <w:rPr>
          <w:sz w:val="24"/>
          <w:szCs w:val="24"/>
        </w:rPr>
        <w:t>clearance</w:t>
      </w:r>
      <w:proofErr w:type="spellEnd"/>
      <w:r w:rsidRPr="00C16F8A">
        <w:rPr>
          <w:sz w:val="24"/>
          <w:szCs w:val="24"/>
        </w:rPr>
        <w:t xml:space="preserve">. </w:t>
      </w:r>
      <w:proofErr w:type="spellStart"/>
      <w:r w:rsidRPr="00C16F8A">
        <w:rPr>
          <w:sz w:val="24"/>
          <w:szCs w:val="24"/>
        </w:rPr>
        <w:t>Sitagliptin</w:t>
      </w:r>
      <w:proofErr w:type="spellEnd"/>
      <w:r w:rsidRPr="00C16F8A">
        <w:rPr>
          <w:sz w:val="24"/>
          <w:szCs w:val="24"/>
        </w:rPr>
        <w:t xml:space="preserve"> er ikke et substrat for OCT2, OAT1 eller PEPT1/2 transportere. </w:t>
      </w:r>
      <w:r w:rsidRPr="00C16F8A">
        <w:rPr>
          <w:i/>
          <w:iCs/>
          <w:sz w:val="24"/>
          <w:szCs w:val="24"/>
        </w:rPr>
        <w:t xml:space="preserve">In </w:t>
      </w:r>
      <w:proofErr w:type="spellStart"/>
      <w:r w:rsidRPr="00C16F8A">
        <w:rPr>
          <w:i/>
          <w:iCs/>
          <w:sz w:val="24"/>
          <w:szCs w:val="24"/>
        </w:rPr>
        <w:t>vitro</w:t>
      </w:r>
      <w:proofErr w:type="spellEnd"/>
      <w:r w:rsidRPr="00C16F8A">
        <w:rPr>
          <w:sz w:val="24"/>
          <w:szCs w:val="24"/>
        </w:rPr>
        <w:t xml:space="preserve"> hæmmede </w:t>
      </w:r>
      <w:proofErr w:type="spellStart"/>
      <w:r w:rsidRPr="00C16F8A">
        <w:rPr>
          <w:sz w:val="24"/>
          <w:szCs w:val="24"/>
        </w:rPr>
        <w:t>sitagliptin</w:t>
      </w:r>
      <w:proofErr w:type="spellEnd"/>
      <w:r w:rsidRPr="00C16F8A">
        <w:rPr>
          <w:sz w:val="24"/>
          <w:szCs w:val="24"/>
        </w:rPr>
        <w:t xml:space="preserve"> ikke OAT3 (IC50=160 µM) eller p-</w:t>
      </w:r>
      <w:proofErr w:type="spellStart"/>
      <w:r w:rsidRPr="00C16F8A">
        <w:rPr>
          <w:sz w:val="24"/>
          <w:szCs w:val="24"/>
        </w:rPr>
        <w:t>glykoprotein</w:t>
      </w:r>
      <w:proofErr w:type="spellEnd"/>
      <w:r w:rsidRPr="00C16F8A">
        <w:rPr>
          <w:sz w:val="24"/>
          <w:szCs w:val="24"/>
        </w:rPr>
        <w:t xml:space="preserve"> (op til 250 µM) medieret transport ved terapeutisk relevante plasmakoncentrationer. I et klinisk studie havde </w:t>
      </w:r>
      <w:proofErr w:type="spellStart"/>
      <w:r w:rsidRPr="00C16F8A">
        <w:rPr>
          <w:sz w:val="24"/>
          <w:szCs w:val="24"/>
        </w:rPr>
        <w:t>sitagliptin</w:t>
      </w:r>
      <w:proofErr w:type="spellEnd"/>
      <w:r w:rsidRPr="00C16F8A">
        <w:rPr>
          <w:sz w:val="24"/>
          <w:szCs w:val="24"/>
        </w:rPr>
        <w:t xml:space="preserve"> en lille effekt på </w:t>
      </w:r>
      <w:proofErr w:type="spellStart"/>
      <w:r w:rsidRPr="00C16F8A">
        <w:rPr>
          <w:sz w:val="24"/>
          <w:szCs w:val="24"/>
        </w:rPr>
        <w:t>digoxinkoncentrationerne</w:t>
      </w:r>
      <w:proofErr w:type="spellEnd"/>
      <w:r w:rsidRPr="00C16F8A">
        <w:rPr>
          <w:sz w:val="24"/>
          <w:szCs w:val="24"/>
        </w:rPr>
        <w:t xml:space="preserve"> i plasma, hvilket tyder på, at </w:t>
      </w:r>
      <w:proofErr w:type="spellStart"/>
      <w:r w:rsidRPr="00C16F8A">
        <w:rPr>
          <w:sz w:val="24"/>
          <w:szCs w:val="24"/>
        </w:rPr>
        <w:t>sitagliptin</w:t>
      </w:r>
      <w:proofErr w:type="spellEnd"/>
      <w:r w:rsidRPr="00C16F8A">
        <w:rPr>
          <w:sz w:val="24"/>
          <w:szCs w:val="24"/>
        </w:rPr>
        <w:t xml:space="preserve"> kan være en svag hæmmer af p-</w:t>
      </w:r>
      <w:proofErr w:type="spellStart"/>
      <w:r w:rsidRPr="00C16F8A">
        <w:rPr>
          <w:sz w:val="24"/>
          <w:szCs w:val="24"/>
        </w:rPr>
        <w:t>glykoprotein</w:t>
      </w:r>
      <w:proofErr w:type="spellEnd"/>
      <w:r w:rsidRPr="00C16F8A">
        <w:rPr>
          <w:sz w:val="24"/>
          <w:szCs w:val="24"/>
        </w:rPr>
        <w:t>.</w:t>
      </w:r>
    </w:p>
    <w:p w14:paraId="07C59C3B" w14:textId="77777777" w:rsidR="00C16F8A" w:rsidRPr="00C16F8A" w:rsidRDefault="00C16F8A" w:rsidP="003717D2">
      <w:pPr>
        <w:ind w:left="851"/>
        <w:rPr>
          <w:sz w:val="24"/>
          <w:szCs w:val="24"/>
        </w:rPr>
      </w:pPr>
    </w:p>
    <w:p w14:paraId="43074AB1" w14:textId="77777777" w:rsidR="00C16F8A" w:rsidRPr="00C16F8A" w:rsidRDefault="00C16F8A" w:rsidP="003717D2">
      <w:pPr>
        <w:ind w:left="851"/>
        <w:rPr>
          <w:i/>
          <w:iCs/>
          <w:sz w:val="24"/>
          <w:szCs w:val="24"/>
        </w:rPr>
      </w:pPr>
      <w:r w:rsidRPr="00C16F8A">
        <w:rPr>
          <w:i/>
          <w:iCs/>
          <w:sz w:val="24"/>
          <w:szCs w:val="24"/>
        </w:rPr>
        <w:t>Patientkarakteristika</w:t>
      </w:r>
    </w:p>
    <w:p w14:paraId="09C9382E" w14:textId="77777777" w:rsidR="00C16F8A" w:rsidRPr="00C16F8A" w:rsidRDefault="00C16F8A" w:rsidP="003717D2">
      <w:pPr>
        <w:ind w:left="851"/>
        <w:rPr>
          <w:sz w:val="24"/>
          <w:szCs w:val="24"/>
        </w:rPr>
      </w:pPr>
      <w:proofErr w:type="spellStart"/>
      <w:r w:rsidRPr="00C16F8A">
        <w:rPr>
          <w:sz w:val="24"/>
          <w:szCs w:val="24"/>
        </w:rPr>
        <w:t>Sitagliptins</w:t>
      </w:r>
      <w:proofErr w:type="spellEnd"/>
      <w:r w:rsidRPr="00C16F8A">
        <w:rPr>
          <w:sz w:val="24"/>
          <w:szCs w:val="24"/>
        </w:rPr>
        <w:t xml:space="preserve"> farmakokinetik var generelt den samme hos raske personer som hos patienter med type 2- diabetes.</w:t>
      </w:r>
    </w:p>
    <w:p w14:paraId="077CE1F4" w14:textId="77777777" w:rsidR="00C16F8A" w:rsidRPr="00C16F8A" w:rsidRDefault="00C16F8A" w:rsidP="003717D2">
      <w:pPr>
        <w:ind w:left="851"/>
        <w:rPr>
          <w:i/>
          <w:iCs/>
          <w:sz w:val="24"/>
          <w:szCs w:val="24"/>
        </w:rPr>
      </w:pPr>
    </w:p>
    <w:p w14:paraId="5CF50BAE" w14:textId="77777777" w:rsidR="00C16F8A" w:rsidRPr="00C16F8A" w:rsidRDefault="00C16F8A" w:rsidP="003717D2">
      <w:pPr>
        <w:ind w:left="851"/>
        <w:rPr>
          <w:i/>
          <w:iCs/>
          <w:sz w:val="24"/>
          <w:szCs w:val="24"/>
        </w:rPr>
      </w:pPr>
      <w:r w:rsidRPr="00C16F8A">
        <w:rPr>
          <w:i/>
          <w:iCs/>
          <w:sz w:val="24"/>
          <w:szCs w:val="24"/>
        </w:rPr>
        <w:t>Nyreinsufficiens</w:t>
      </w:r>
    </w:p>
    <w:p w14:paraId="3FCDFB56" w14:textId="77777777" w:rsidR="00C16F8A" w:rsidRPr="00C16F8A" w:rsidRDefault="00C16F8A" w:rsidP="003717D2">
      <w:pPr>
        <w:ind w:left="851"/>
        <w:rPr>
          <w:sz w:val="24"/>
          <w:szCs w:val="24"/>
        </w:rPr>
      </w:pPr>
      <w:r w:rsidRPr="00C16F8A">
        <w:rPr>
          <w:sz w:val="24"/>
          <w:szCs w:val="24"/>
        </w:rPr>
        <w:t xml:space="preserve">I et åbent studie med enkeltdosis blev farmakokinetikken for en reduceret dosis </w:t>
      </w:r>
      <w:proofErr w:type="spellStart"/>
      <w:r w:rsidRPr="00C16F8A">
        <w:rPr>
          <w:sz w:val="24"/>
          <w:szCs w:val="24"/>
        </w:rPr>
        <w:t>sitagliptin</w:t>
      </w:r>
      <w:proofErr w:type="spellEnd"/>
      <w:r w:rsidRPr="00C16F8A">
        <w:rPr>
          <w:sz w:val="24"/>
          <w:szCs w:val="24"/>
        </w:rPr>
        <w:t xml:space="preserve"> (50 mg) vurderet hos patienter med varierende grader af kronisk nyreinsufficiens sammenlignet med normale raske kontrolpersoner. Studiet omfattede patienter med let, moderat og svær nyreinsufficiens samt patienter med ESRD i hæmodialyse. Derudover blev indvirkningen af nyreinsufficiens på </w:t>
      </w:r>
      <w:proofErr w:type="spellStart"/>
      <w:r w:rsidRPr="00C16F8A">
        <w:rPr>
          <w:sz w:val="24"/>
          <w:szCs w:val="24"/>
        </w:rPr>
        <w:t>sitagliptins</w:t>
      </w:r>
      <w:proofErr w:type="spellEnd"/>
      <w:r w:rsidRPr="00C16F8A">
        <w:rPr>
          <w:sz w:val="24"/>
          <w:szCs w:val="24"/>
        </w:rPr>
        <w:t xml:space="preserve"> farmakokinetik vurderet hos patienter med type 2-diabetes og let, moderat eller svær nyreinsufficiens (inklusive ESRD) ved hjælp af </w:t>
      </w:r>
      <w:proofErr w:type="spellStart"/>
      <w:r w:rsidRPr="00C16F8A">
        <w:rPr>
          <w:sz w:val="24"/>
          <w:szCs w:val="24"/>
        </w:rPr>
        <w:t>farmakokinetiske</w:t>
      </w:r>
      <w:proofErr w:type="spellEnd"/>
      <w:r w:rsidRPr="00C16F8A">
        <w:rPr>
          <w:sz w:val="24"/>
          <w:szCs w:val="24"/>
        </w:rPr>
        <w:t xml:space="preserve"> populationsanalyser.</w:t>
      </w:r>
    </w:p>
    <w:p w14:paraId="5C2FE603" w14:textId="77777777" w:rsidR="00C16F8A" w:rsidRPr="00C16F8A" w:rsidRDefault="00C16F8A" w:rsidP="003717D2">
      <w:pPr>
        <w:ind w:left="851"/>
        <w:rPr>
          <w:sz w:val="24"/>
          <w:szCs w:val="24"/>
        </w:rPr>
      </w:pPr>
    </w:p>
    <w:p w14:paraId="3497DDC7" w14:textId="77777777" w:rsidR="00C16F8A" w:rsidRPr="00C16F8A" w:rsidRDefault="00C16F8A" w:rsidP="003717D2">
      <w:pPr>
        <w:ind w:left="851"/>
        <w:rPr>
          <w:sz w:val="24"/>
          <w:szCs w:val="24"/>
        </w:rPr>
      </w:pPr>
      <w:r w:rsidRPr="00C16F8A">
        <w:rPr>
          <w:sz w:val="24"/>
          <w:szCs w:val="24"/>
        </w:rPr>
        <w:t xml:space="preserve">Sammenlignet med normale raske kontrolpersoner steg </w:t>
      </w:r>
      <w:proofErr w:type="spellStart"/>
      <w:r w:rsidRPr="00C16F8A">
        <w:rPr>
          <w:sz w:val="24"/>
          <w:szCs w:val="24"/>
        </w:rPr>
        <w:t>sitagliptins</w:t>
      </w:r>
      <w:proofErr w:type="spellEnd"/>
      <w:r w:rsidRPr="00C16F8A">
        <w:rPr>
          <w:sz w:val="24"/>
          <w:szCs w:val="24"/>
        </w:rPr>
        <w:t xml:space="preserve"> plasma-AUC med henholdsvis ca. 1,2 gange og 1,6 gange hos patienter med let nyreinsufficiens (GFR ≥ 60 til &lt; 90 ml/min) og patienter med moderat nyreinsufficiens (GFR ≥ 45 til &lt; 60 ml/min). Dosisjustering er ikke nødvendig hos disse patienter, da stigninger i denne størrelsesorden ikke er klinisk relevante.</w:t>
      </w:r>
    </w:p>
    <w:p w14:paraId="4123E938" w14:textId="77777777" w:rsidR="00C16F8A" w:rsidRPr="00C16F8A" w:rsidRDefault="00C16F8A" w:rsidP="003717D2">
      <w:pPr>
        <w:ind w:left="851"/>
        <w:rPr>
          <w:sz w:val="24"/>
          <w:szCs w:val="24"/>
        </w:rPr>
      </w:pPr>
    </w:p>
    <w:p w14:paraId="19B6DF97" w14:textId="77777777" w:rsidR="00C16F8A" w:rsidRPr="00C16F8A" w:rsidRDefault="00C16F8A" w:rsidP="003717D2">
      <w:pPr>
        <w:ind w:left="851"/>
        <w:rPr>
          <w:sz w:val="24"/>
          <w:szCs w:val="24"/>
        </w:rPr>
      </w:pPr>
      <w:proofErr w:type="spellStart"/>
      <w:r w:rsidRPr="00C16F8A">
        <w:rPr>
          <w:sz w:val="24"/>
          <w:szCs w:val="24"/>
        </w:rPr>
        <w:t>Sitagliptins</w:t>
      </w:r>
      <w:proofErr w:type="spellEnd"/>
      <w:r w:rsidRPr="00C16F8A">
        <w:rPr>
          <w:sz w:val="24"/>
          <w:szCs w:val="24"/>
        </w:rPr>
        <w:t xml:space="preserve"> plasma-AUC steg med ca. det dobbelte hos patienter med moderat nyreinsufficiens (GFR ≥ 30 til &lt; 45 ml/min) og med ca. det firdobbelte hos patienter med svær nyreinsufficiens (GFR &lt; 30 ml/min), inklusive patienter med ESRD i hæmodialyse. </w:t>
      </w:r>
      <w:proofErr w:type="spellStart"/>
      <w:r w:rsidRPr="00C16F8A">
        <w:rPr>
          <w:sz w:val="24"/>
          <w:szCs w:val="24"/>
        </w:rPr>
        <w:t>Sitagliptin</w:t>
      </w:r>
      <w:proofErr w:type="spellEnd"/>
      <w:r w:rsidRPr="00C16F8A">
        <w:rPr>
          <w:sz w:val="24"/>
          <w:szCs w:val="24"/>
        </w:rPr>
        <w:t xml:space="preserve"> elimineredes moderat ved hæmodialyse (13,5% over en 3-4 timers hæmodialysesession med start 4 timer efter dosering).</w:t>
      </w:r>
    </w:p>
    <w:p w14:paraId="17AC59F5" w14:textId="77777777" w:rsidR="00C16F8A" w:rsidRPr="00C16F8A" w:rsidRDefault="00C16F8A" w:rsidP="003717D2">
      <w:pPr>
        <w:ind w:left="851"/>
        <w:rPr>
          <w:sz w:val="24"/>
          <w:szCs w:val="24"/>
        </w:rPr>
      </w:pPr>
    </w:p>
    <w:p w14:paraId="4A03C506" w14:textId="77777777" w:rsidR="00C16F8A" w:rsidRPr="00C16F8A" w:rsidRDefault="00C16F8A" w:rsidP="003717D2">
      <w:pPr>
        <w:ind w:left="851"/>
        <w:rPr>
          <w:i/>
          <w:iCs/>
          <w:sz w:val="24"/>
          <w:szCs w:val="24"/>
        </w:rPr>
      </w:pPr>
      <w:r w:rsidRPr="00C16F8A">
        <w:rPr>
          <w:i/>
          <w:iCs/>
          <w:sz w:val="24"/>
          <w:szCs w:val="24"/>
        </w:rPr>
        <w:t>Leverinsufficiens</w:t>
      </w:r>
    </w:p>
    <w:p w14:paraId="0DAA59CA" w14:textId="7B19B392" w:rsidR="00C16F8A" w:rsidRPr="00C16F8A" w:rsidRDefault="00C16F8A" w:rsidP="003717D2">
      <w:pPr>
        <w:ind w:left="851"/>
        <w:rPr>
          <w:sz w:val="24"/>
          <w:szCs w:val="24"/>
        </w:rPr>
      </w:pPr>
      <w:r w:rsidRPr="00C16F8A">
        <w:rPr>
          <w:sz w:val="24"/>
          <w:szCs w:val="24"/>
        </w:rPr>
        <w:t xml:space="preserve">Dosisjustering af </w:t>
      </w:r>
      <w:proofErr w:type="spellStart"/>
      <w:r w:rsidRPr="00C16F8A">
        <w:rPr>
          <w:sz w:val="24"/>
          <w:szCs w:val="24"/>
        </w:rPr>
        <w:t>sitagliptin</w:t>
      </w:r>
      <w:proofErr w:type="spellEnd"/>
      <w:r w:rsidRPr="00C16F8A">
        <w:rPr>
          <w:sz w:val="24"/>
          <w:szCs w:val="24"/>
        </w:rPr>
        <w:t xml:space="preserve"> er ikke nødvendig hos patienter med let eller moderat leverinsufficiens (Child-</w:t>
      </w:r>
      <w:proofErr w:type="spellStart"/>
      <w:r w:rsidRPr="00C16F8A">
        <w:rPr>
          <w:sz w:val="24"/>
          <w:szCs w:val="24"/>
        </w:rPr>
        <w:t>Pugh</w:t>
      </w:r>
      <w:proofErr w:type="spellEnd"/>
      <w:r w:rsidRPr="00C16F8A">
        <w:rPr>
          <w:sz w:val="24"/>
          <w:szCs w:val="24"/>
        </w:rPr>
        <w:t xml:space="preserve"> score ≤ 9). Der er ingen klinisk erfaring fra patienter med svær leverinsufficiens (Child-</w:t>
      </w:r>
      <w:proofErr w:type="spellStart"/>
      <w:r w:rsidRPr="00C16F8A">
        <w:rPr>
          <w:sz w:val="24"/>
          <w:szCs w:val="24"/>
        </w:rPr>
        <w:t>Pugh</w:t>
      </w:r>
      <w:proofErr w:type="spellEnd"/>
      <w:r w:rsidRPr="00C16F8A">
        <w:rPr>
          <w:sz w:val="24"/>
          <w:szCs w:val="24"/>
        </w:rPr>
        <w:t xml:space="preserve"> score &gt; 9), men da </w:t>
      </w:r>
      <w:proofErr w:type="spellStart"/>
      <w:r w:rsidRPr="00C16F8A">
        <w:rPr>
          <w:sz w:val="24"/>
          <w:szCs w:val="24"/>
        </w:rPr>
        <w:t>sitagliptin</w:t>
      </w:r>
      <w:proofErr w:type="spellEnd"/>
      <w:r w:rsidRPr="00C16F8A">
        <w:rPr>
          <w:sz w:val="24"/>
          <w:szCs w:val="24"/>
        </w:rPr>
        <w:t xml:space="preserve"> primært elimineres </w:t>
      </w:r>
      <w:proofErr w:type="spellStart"/>
      <w:r w:rsidRPr="00C16F8A">
        <w:rPr>
          <w:sz w:val="24"/>
          <w:szCs w:val="24"/>
        </w:rPr>
        <w:t>renalt</w:t>
      </w:r>
      <w:proofErr w:type="spellEnd"/>
      <w:r w:rsidRPr="00C16F8A">
        <w:rPr>
          <w:sz w:val="24"/>
          <w:szCs w:val="24"/>
        </w:rPr>
        <w:t xml:space="preserve">, forventes svær leverinsufficiens ikke at påvirke </w:t>
      </w:r>
      <w:proofErr w:type="spellStart"/>
      <w:r w:rsidRPr="00C16F8A">
        <w:rPr>
          <w:sz w:val="24"/>
          <w:szCs w:val="24"/>
        </w:rPr>
        <w:t>sitagliptins</w:t>
      </w:r>
      <w:proofErr w:type="spellEnd"/>
      <w:r w:rsidRPr="00C16F8A">
        <w:rPr>
          <w:sz w:val="24"/>
          <w:szCs w:val="24"/>
        </w:rPr>
        <w:t xml:space="preserve"> farmakokinetik.</w:t>
      </w:r>
    </w:p>
    <w:p w14:paraId="5B434F5B" w14:textId="77777777" w:rsidR="00C16F8A" w:rsidRPr="00C16F8A" w:rsidRDefault="00C16F8A" w:rsidP="003717D2">
      <w:pPr>
        <w:ind w:left="851"/>
        <w:rPr>
          <w:sz w:val="24"/>
          <w:szCs w:val="24"/>
        </w:rPr>
      </w:pPr>
    </w:p>
    <w:p w14:paraId="40484002" w14:textId="77777777" w:rsidR="00C16F8A" w:rsidRPr="00C16F8A" w:rsidRDefault="00C16F8A" w:rsidP="003717D2">
      <w:pPr>
        <w:ind w:left="851"/>
        <w:rPr>
          <w:i/>
          <w:iCs/>
          <w:sz w:val="24"/>
          <w:szCs w:val="24"/>
        </w:rPr>
      </w:pPr>
      <w:r w:rsidRPr="00C16F8A">
        <w:rPr>
          <w:i/>
          <w:iCs/>
          <w:sz w:val="24"/>
          <w:szCs w:val="24"/>
        </w:rPr>
        <w:t>Ældre</w:t>
      </w:r>
    </w:p>
    <w:p w14:paraId="2ECC606C" w14:textId="77777777" w:rsidR="00C16F8A" w:rsidRPr="00C16F8A" w:rsidRDefault="00C16F8A" w:rsidP="003717D2">
      <w:pPr>
        <w:ind w:left="851"/>
        <w:rPr>
          <w:sz w:val="24"/>
          <w:szCs w:val="24"/>
        </w:rPr>
      </w:pPr>
      <w:r w:rsidRPr="00C16F8A">
        <w:rPr>
          <w:sz w:val="24"/>
          <w:szCs w:val="24"/>
        </w:rPr>
        <w:t xml:space="preserve">Dosisjustering er ikke nødvendig på basis af alder. Alder havde ingen klinisk relevant indflydelse på </w:t>
      </w:r>
      <w:proofErr w:type="spellStart"/>
      <w:r w:rsidRPr="00C16F8A">
        <w:rPr>
          <w:sz w:val="24"/>
          <w:szCs w:val="24"/>
        </w:rPr>
        <w:t>sitagliptins</w:t>
      </w:r>
      <w:proofErr w:type="spellEnd"/>
      <w:r w:rsidRPr="00C16F8A">
        <w:rPr>
          <w:sz w:val="24"/>
          <w:szCs w:val="24"/>
        </w:rPr>
        <w:t xml:space="preserve"> farmakokinetik baseret på en </w:t>
      </w:r>
      <w:proofErr w:type="spellStart"/>
      <w:r w:rsidRPr="00C16F8A">
        <w:rPr>
          <w:sz w:val="24"/>
          <w:szCs w:val="24"/>
        </w:rPr>
        <w:t>farmakokinetisk</w:t>
      </w:r>
      <w:proofErr w:type="spellEnd"/>
      <w:r w:rsidRPr="00C16F8A">
        <w:rPr>
          <w:sz w:val="24"/>
          <w:szCs w:val="24"/>
        </w:rPr>
        <w:t xml:space="preserve"> populationsanalyse af fase I- og fase II-data. Ældre patienter (65-80 år) havde ca. 19% højere </w:t>
      </w:r>
      <w:proofErr w:type="spellStart"/>
      <w:r w:rsidRPr="00C16F8A">
        <w:rPr>
          <w:sz w:val="24"/>
          <w:szCs w:val="24"/>
        </w:rPr>
        <w:t>sitagliptinplasmakoncentrationer</w:t>
      </w:r>
      <w:proofErr w:type="spellEnd"/>
      <w:r w:rsidRPr="00C16F8A">
        <w:rPr>
          <w:sz w:val="24"/>
          <w:szCs w:val="24"/>
        </w:rPr>
        <w:t xml:space="preserve"> sammenlignet med yngre patienter.</w:t>
      </w:r>
    </w:p>
    <w:p w14:paraId="719BE4F3" w14:textId="77777777" w:rsidR="00C16F8A" w:rsidRPr="00C16F8A" w:rsidRDefault="00C16F8A" w:rsidP="003717D2">
      <w:pPr>
        <w:ind w:left="851"/>
        <w:rPr>
          <w:sz w:val="24"/>
          <w:szCs w:val="24"/>
        </w:rPr>
      </w:pPr>
    </w:p>
    <w:p w14:paraId="04AB36B1" w14:textId="77777777" w:rsidR="00C16F8A" w:rsidRPr="00C16F8A" w:rsidRDefault="00C16F8A" w:rsidP="003717D2">
      <w:pPr>
        <w:ind w:left="851"/>
        <w:rPr>
          <w:i/>
          <w:iCs/>
          <w:sz w:val="24"/>
          <w:szCs w:val="24"/>
        </w:rPr>
      </w:pPr>
      <w:r w:rsidRPr="00C16F8A">
        <w:rPr>
          <w:i/>
          <w:iCs/>
          <w:sz w:val="24"/>
          <w:szCs w:val="24"/>
        </w:rPr>
        <w:t>Pædiatrisk population</w:t>
      </w:r>
    </w:p>
    <w:p w14:paraId="375DD3E2" w14:textId="77777777" w:rsidR="00C16F8A" w:rsidRPr="00C16F8A" w:rsidRDefault="00C16F8A" w:rsidP="003717D2">
      <w:pPr>
        <w:ind w:left="851"/>
        <w:rPr>
          <w:sz w:val="24"/>
          <w:szCs w:val="24"/>
        </w:rPr>
      </w:pPr>
      <w:proofErr w:type="spellStart"/>
      <w:r w:rsidRPr="00C16F8A">
        <w:rPr>
          <w:sz w:val="24"/>
          <w:szCs w:val="24"/>
        </w:rPr>
        <w:t>Sitagliptins</w:t>
      </w:r>
      <w:proofErr w:type="spellEnd"/>
      <w:r w:rsidRPr="00C16F8A">
        <w:rPr>
          <w:sz w:val="24"/>
          <w:szCs w:val="24"/>
        </w:rPr>
        <w:t xml:space="preserve"> farmakokinetik (enkeltdosis på 50 mg, 100 mg eller 200 mg) blev undersøgt hos pædiatriske patienter (i alderen 10 til 17 år) med type 2-diabetes. I denne population var det dosisjusterede AUC for </w:t>
      </w:r>
      <w:proofErr w:type="spellStart"/>
      <w:r w:rsidRPr="00C16F8A">
        <w:rPr>
          <w:sz w:val="24"/>
          <w:szCs w:val="24"/>
        </w:rPr>
        <w:t>sitagliptin</w:t>
      </w:r>
      <w:proofErr w:type="spellEnd"/>
      <w:r w:rsidRPr="00C16F8A">
        <w:rPr>
          <w:sz w:val="24"/>
          <w:szCs w:val="24"/>
        </w:rPr>
        <w:t xml:space="preserve"> i plasma ca. 18% lavere sammenlignet med voksne patienter med type 2-diabetes for en dosis på 100 mg. Der er ikke udført studier med </w:t>
      </w:r>
      <w:proofErr w:type="spellStart"/>
      <w:r w:rsidRPr="00C16F8A">
        <w:rPr>
          <w:sz w:val="24"/>
          <w:szCs w:val="24"/>
        </w:rPr>
        <w:t>sitagliptin</w:t>
      </w:r>
      <w:proofErr w:type="spellEnd"/>
      <w:r w:rsidRPr="00C16F8A">
        <w:rPr>
          <w:sz w:val="24"/>
          <w:szCs w:val="24"/>
        </w:rPr>
        <w:t xml:space="preserve"> hos pædiatriske patienter i alderen &lt; 10 år.</w:t>
      </w:r>
    </w:p>
    <w:p w14:paraId="259645B1" w14:textId="77777777" w:rsidR="00C16F8A" w:rsidRPr="00C16F8A" w:rsidRDefault="00C16F8A" w:rsidP="003717D2">
      <w:pPr>
        <w:ind w:left="851"/>
        <w:rPr>
          <w:sz w:val="24"/>
          <w:szCs w:val="24"/>
        </w:rPr>
      </w:pPr>
    </w:p>
    <w:p w14:paraId="10FC60CF" w14:textId="77777777" w:rsidR="00C16F8A" w:rsidRPr="00C16F8A" w:rsidRDefault="00C16F8A" w:rsidP="003717D2">
      <w:pPr>
        <w:ind w:left="851"/>
        <w:rPr>
          <w:i/>
          <w:iCs/>
          <w:sz w:val="24"/>
          <w:szCs w:val="24"/>
        </w:rPr>
      </w:pPr>
      <w:r w:rsidRPr="00C16F8A">
        <w:rPr>
          <w:i/>
          <w:iCs/>
          <w:sz w:val="24"/>
          <w:szCs w:val="24"/>
        </w:rPr>
        <w:t>Andre patientkarakteristika</w:t>
      </w:r>
    </w:p>
    <w:p w14:paraId="3D1A9FF2" w14:textId="77777777" w:rsidR="00C16F8A" w:rsidRPr="00C16F8A" w:rsidRDefault="00C16F8A" w:rsidP="003717D2">
      <w:pPr>
        <w:ind w:left="851"/>
        <w:rPr>
          <w:sz w:val="24"/>
          <w:szCs w:val="24"/>
        </w:rPr>
      </w:pPr>
      <w:r w:rsidRPr="00C16F8A">
        <w:rPr>
          <w:sz w:val="24"/>
          <w:szCs w:val="24"/>
        </w:rPr>
        <w:t xml:space="preserve">Dosisjustering er ikke nødvendig på basis af køn, race eller body </w:t>
      </w:r>
      <w:proofErr w:type="spellStart"/>
      <w:r w:rsidRPr="00C16F8A">
        <w:rPr>
          <w:sz w:val="24"/>
          <w:szCs w:val="24"/>
        </w:rPr>
        <w:t>mass</w:t>
      </w:r>
      <w:proofErr w:type="spellEnd"/>
      <w:r w:rsidRPr="00C16F8A">
        <w:rPr>
          <w:sz w:val="24"/>
          <w:szCs w:val="24"/>
        </w:rPr>
        <w:t xml:space="preserve"> </w:t>
      </w:r>
      <w:proofErr w:type="spellStart"/>
      <w:r w:rsidRPr="00C16F8A">
        <w:rPr>
          <w:sz w:val="24"/>
          <w:szCs w:val="24"/>
        </w:rPr>
        <w:t>index</w:t>
      </w:r>
      <w:proofErr w:type="spellEnd"/>
      <w:r w:rsidRPr="00C16F8A">
        <w:rPr>
          <w:sz w:val="24"/>
          <w:szCs w:val="24"/>
        </w:rPr>
        <w:t xml:space="preserve"> (BMI). Disse karakteristika havde ingen klinisk relevant virkning på </w:t>
      </w:r>
      <w:proofErr w:type="spellStart"/>
      <w:r w:rsidRPr="00C16F8A">
        <w:rPr>
          <w:sz w:val="24"/>
          <w:szCs w:val="24"/>
        </w:rPr>
        <w:t>sitagliptins</w:t>
      </w:r>
      <w:proofErr w:type="spellEnd"/>
      <w:r w:rsidRPr="00C16F8A">
        <w:rPr>
          <w:sz w:val="24"/>
          <w:szCs w:val="24"/>
        </w:rPr>
        <w:t xml:space="preserve"> farmakokinetik på basis af en sammensat analyse af fase I </w:t>
      </w:r>
      <w:proofErr w:type="spellStart"/>
      <w:r w:rsidRPr="00C16F8A">
        <w:rPr>
          <w:sz w:val="24"/>
          <w:szCs w:val="24"/>
        </w:rPr>
        <w:t>farmakokinetiske</w:t>
      </w:r>
      <w:proofErr w:type="spellEnd"/>
      <w:r w:rsidRPr="00C16F8A">
        <w:rPr>
          <w:sz w:val="24"/>
          <w:szCs w:val="24"/>
        </w:rPr>
        <w:t xml:space="preserve"> data og en </w:t>
      </w:r>
      <w:proofErr w:type="spellStart"/>
      <w:r w:rsidRPr="00C16F8A">
        <w:rPr>
          <w:sz w:val="24"/>
          <w:szCs w:val="24"/>
        </w:rPr>
        <w:t>farmakokinetisk</w:t>
      </w:r>
      <w:proofErr w:type="spellEnd"/>
      <w:r w:rsidRPr="00C16F8A">
        <w:rPr>
          <w:sz w:val="24"/>
          <w:szCs w:val="24"/>
        </w:rPr>
        <w:t xml:space="preserve"> populationsanalyse af fase I- og fase II-data.</w:t>
      </w:r>
    </w:p>
    <w:p w14:paraId="4176C9FA" w14:textId="77777777" w:rsidR="00C16F8A" w:rsidRPr="00C16F8A" w:rsidRDefault="00C16F8A" w:rsidP="003717D2">
      <w:pPr>
        <w:ind w:left="851"/>
        <w:rPr>
          <w:i/>
          <w:iCs/>
          <w:sz w:val="24"/>
          <w:szCs w:val="24"/>
        </w:rPr>
      </w:pPr>
    </w:p>
    <w:p w14:paraId="052F451B" w14:textId="77777777" w:rsidR="00C16F8A" w:rsidRPr="00C16F8A" w:rsidRDefault="00C16F8A" w:rsidP="003717D2">
      <w:pPr>
        <w:ind w:left="851"/>
        <w:rPr>
          <w:sz w:val="24"/>
          <w:szCs w:val="24"/>
          <w:u w:val="single"/>
        </w:rPr>
      </w:pPr>
      <w:proofErr w:type="spellStart"/>
      <w:r w:rsidRPr="00C16F8A">
        <w:rPr>
          <w:sz w:val="24"/>
          <w:szCs w:val="24"/>
          <w:u w:val="single"/>
        </w:rPr>
        <w:t>Metformin</w:t>
      </w:r>
      <w:proofErr w:type="spellEnd"/>
    </w:p>
    <w:p w14:paraId="017AC2A7" w14:textId="77777777" w:rsidR="00C16F8A" w:rsidRPr="00C16F8A" w:rsidRDefault="00C16F8A" w:rsidP="003717D2">
      <w:pPr>
        <w:ind w:left="851"/>
        <w:rPr>
          <w:i/>
          <w:iCs/>
          <w:sz w:val="24"/>
          <w:szCs w:val="24"/>
        </w:rPr>
      </w:pPr>
      <w:r w:rsidRPr="00C16F8A">
        <w:rPr>
          <w:i/>
          <w:iCs/>
          <w:sz w:val="24"/>
          <w:szCs w:val="24"/>
        </w:rPr>
        <w:t>Absorption</w:t>
      </w:r>
    </w:p>
    <w:p w14:paraId="5D8A29BA" w14:textId="77777777" w:rsidR="00C16F8A" w:rsidRPr="00C16F8A" w:rsidRDefault="00C16F8A" w:rsidP="003717D2">
      <w:pPr>
        <w:ind w:left="851"/>
        <w:rPr>
          <w:sz w:val="24"/>
          <w:szCs w:val="24"/>
        </w:rPr>
      </w:pPr>
      <w:r w:rsidRPr="00C16F8A">
        <w:rPr>
          <w:sz w:val="24"/>
          <w:szCs w:val="24"/>
        </w:rPr>
        <w:t xml:space="preserve">Efter en oral dosis </w:t>
      </w:r>
      <w:proofErr w:type="spellStart"/>
      <w:r w:rsidRPr="00C16F8A">
        <w:rPr>
          <w:sz w:val="24"/>
          <w:szCs w:val="24"/>
        </w:rPr>
        <w:t>metformin</w:t>
      </w:r>
      <w:proofErr w:type="spellEnd"/>
      <w:r w:rsidRPr="00C16F8A">
        <w:rPr>
          <w:sz w:val="24"/>
          <w:szCs w:val="24"/>
        </w:rPr>
        <w:t xml:space="preserve"> nås </w:t>
      </w:r>
      <w:proofErr w:type="spellStart"/>
      <w:r w:rsidRPr="00C16F8A">
        <w:rPr>
          <w:sz w:val="24"/>
          <w:szCs w:val="24"/>
        </w:rPr>
        <w:t>T</w:t>
      </w:r>
      <w:r w:rsidRPr="00C16F8A">
        <w:rPr>
          <w:sz w:val="24"/>
          <w:szCs w:val="24"/>
          <w:vertAlign w:val="subscript"/>
        </w:rPr>
        <w:t>max</w:t>
      </w:r>
      <w:proofErr w:type="spellEnd"/>
      <w:r w:rsidRPr="00C16F8A">
        <w:rPr>
          <w:sz w:val="24"/>
          <w:szCs w:val="24"/>
        </w:rPr>
        <w:t xml:space="preserve"> efter 2,5 timer. Absolut biotilgængelighed for en 500 mg </w:t>
      </w:r>
      <w:proofErr w:type="spellStart"/>
      <w:r w:rsidRPr="00C16F8A">
        <w:rPr>
          <w:sz w:val="24"/>
          <w:szCs w:val="24"/>
        </w:rPr>
        <w:t>metformintablet</w:t>
      </w:r>
      <w:proofErr w:type="spellEnd"/>
      <w:r w:rsidRPr="00C16F8A">
        <w:rPr>
          <w:sz w:val="24"/>
          <w:szCs w:val="24"/>
        </w:rPr>
        <w:t xml:space="preserve"> er ca. 50-60% hos raske forsøgspersoner. Efter en oral dosis var den ikke-absorberede fraktion i fæces 20-30%.</w:t>
      </w:r>
    </w:p>
    <w:p w14:paraId="186FB318" w14:textId="77777777" w:rsidR="00C16F8A" w:rsidRPr="00C16F8A" w:rsidRDefault="00C16F8A" w:rsidP="003717D2">
      <w:pPr>
        <w:ind w:left="851"/>
        <w:rPr>
          <w:sz w:val="24"/>
          <w:szCs w:val="24"/>
        </w:rPr>
      </w:pPr>
      <w:r w:rsidRPr="00C16F8A">
        <w:rPr>
          <w:sz w:val="24"/>
          <w:szCs w:val="24"/>
        </w:rPr>
        <w:t xml:space="preserve">Efter oral administration er absorptionen af </w:t>
      </w:r>
      <w:proofErr w:type="spellStart"/>
      <w:r w:rsidRPr="00C16F8A">
        <w:rPr>
          <w:sz w:val="24"/>
          <w:szCs w:val="24"/>
        </w:rPr>
        <w:t>metformin</w:t>
      </w:r>
      <w:proofErr w:type="spellEnd"/>
      <w:r w:rsidRPr="00C16F8A">
        <w:rPr>
          <w:sz w:val="24"/>
          <w:szCs w:val="24"/>
        </w:rPr>
        <w:t xml:space="preserve"> mættet og ufuldstændig. Det antages, at farmakokinetikken for </w:t>
      </w:r>
      <w:proofErr w:type="spellStart"/>
      <w:r w:rsidRPr="00C16F8A">
        <w:rPr>
          <w:sz w:val="24"/>
          <w:szCs w:val="24"/>
        </w:rPr>
        <w:t>metforminabsorption</w:t>
      </w:r>
      <w:proofErr w:type="spellEnd"/>
      <w:r w:rsidRPr="00C16F8A">
        <w:rPr>
          <w:sz w:val="24"/>
          <w:szCs w:val="24"/>
        </w:rPr>
        <w:t xml:space="preserve"> er non-lineær. Ved de normale </w:t>
      </w:r>
      <w:proofErr w:type="spellStart"/>
      <w:r w:rsidRPr="00C16F8A">
        <w:rPr>
          <w:sz w:val="24"/>
          <w:szCs w:val="24"/>
        </w:rPr>
        <w:t>metformindoser</w:t>
      </w:r>
      <w:proofErr w:type="spellEnd"/>
      <w:r w:rsidRPr="00C16F8A">
        <w:rPr>
          <w:sz w:val="24"/>
          <w:szCs w:val="24"/>
        </w:rPr>
        <w:t xml:space="preserve"> og doseringsregimer nås </w:t>
      </w:r>
      <w:proofErr w:type="spellStart"/>
      <w:r w:rsidRPr="00C16F8A">
        <w:rPr>
          <w:sz w:val="24"/>
          <w:szCs w:val="24"/>
        </w:rPr>
        <w:t>steady</w:t>
      </w:r>
      <w:proofErr w:type="spellEnd"/>
      <w:r w:rsidRPr="00C16F8A">
        <w:rPr>
          <w:sz w:val="24"/>
          <w:szCs w:val="24"/>
        </w:rPr>
        <w:t xml:space="preserve"> </w:t>
      </w:r>
      <w:proofErr w:type="spellStart"/>
      <w:r w:rsidRPr="00C16F8A">
        <w:rPr>
          <w:sz w:val="24"/>
          <w:szCs w:val="24"/>
        </w:rPr>
        <w:t>state</w:t>
      </w:r>
      <w:proofErr w:type="spellEnd"/>
      <w:r w:rsidRPr="00C16F8A">
        <w:rPr>
          <w:sz w:val="24"/>
          <w:szCs w:val="24"/>
        </w:rPr>
        <w:t xml:space="preserve"> plasmakoncentrationer inden for 24-48 timer og er generelt under 1 µg/ml. I kontrollerede kliniske forsøg oversteg </w:t>
      </w:r>
      <w:proofErr w:type="spellStart"/>
      <w:r w:rsidRPr="00C16F8A">
        <w:rPr>
          <w:sz w:val="24"/>
          <w:szCs w:val="24"/>
        </w:rPr>
        <w:t>metformins</w:t>
      </w:r>
      <w:proofErr w:type="spellEnd"/>
      <w:r w:rsidRPr="00C16F8A">
        <w:rPr>
          <w:sz w:val="24"/>
          <w:szCs w:val="24"/>
        </w:rPr>
        <w:t xml:space="preserve"> maksimale plasmakoncentrationer (</w:t>
      </w:r>
      <w:proofErr w:type="spellStart"/>
      <w:r w:rsidRPr="00C16F8A">
        <w:rPr>
          <w:sz w:val="24"/>
          <w:szCs w:val="24"/>
        </w:rPr>
        <w:t>C</w:t>
      </w:r>
      <w:r w:rsidRPr="00C16F8A">
        <w:rPr>
          <w:sz w:val="24"/>
          <w:szCs w:val="24"/>
          <w:vertAlign w:val="subscript"/>
        </w:rPr>
        <w:t>max</w:t>
      </w:r>
      <w:proofErr w:type="spellEnd"/>
      <w:r w:rsidRPr="00C16F8A">
        <w:rPr>
          <w:sz w:val="24"/>
          <w:szCs w:val="24"/>
        </w:rPr>
        <w:t>) ikke 5 µg/ml, selv ved maksimale doser.</w:t>
      </w:r>
    </w:p>
    <w:p w14:paraId="10365B97" w14:textId="77777777" w:rsidR="00C16F8A" w:rsidRPr="00C16F8A" w:rsidRDefault="00C16F8A" w:rsidP="003717D2">
      <w:pPr>
        <w:ind w:left="851"/>
        <w:rPr>
          <w:sz w:val="24"/>
          <w:szCs w:val="24"/>
        </w:rPr>
      </w:pPr>
    </w:p>
    <w:p w14:paraId="1064685B" w14:textId="77777777" w:rsidR="00C16F8A" w:rsidRPr="00C16F8A" w:rsidRDefault="00C16F8A" w:rsidP="003717D2">
      <w:pPr>
        <w:ind w:left="851"/>
        <w:rPr>
          <w:sz w:val="24"/>
          <w:szCs w:val="24"/>
        </w:rPr>
      </w:pPr>
      <w:r w:rsidRPr="00C16F8A">
        <w:rPr>
          <w:sz w:val="24"/>
          <w:szCs w:val="24"/>
        </w:rPr>
        <w:t xml:space="preserve">Mad mindsker graden af og forsinker i mindre grad absorptionen af </w:t>
      </w:r>
      <w:proofErr w:type="spellStart"/>
      <w:r w:rsidRPr="00C16F8A">
        <w:rPr>
          <w:sz w:val="24"/>
          <w:szCs w:val="24"/>
        </w:rPr>
        <w:t>metformin</w:t>
      </w:r>
      <w:proofErr w:type="spellEnd"/>
      <w:r w:rsidRPr="00C16F8A">
        <w:rPr>
          <w:sz w:val="24"/>
          <w:szCs w:val="24"/>
        </w:rPr>
        <w:t xml:space="preserve">. Efter administration af en dosis på 850 mg sås en 40% lavere plasma </w:t>
      </w:r>
      <w:proofErr w:type="spellStart"/>
      <w:r w:rsidRPr="00C16F8A">
        <w:rPr>
          <w:sz w:val="24"/>
          <w:szCs w:val="24"/>
        </w:rPr>
        <w:t>peakkoncentration</w:t>
      </w:r>
      <w:proofErr w:type="spellEnd"/>
      <w:r w:rsidRPr="00C16F8A">
        <w:rPr>
          <w:sz w:val="24"/>
          <w:szCs w:val="24"/>
        </w:rPr>
        <w:t xml:space="preserve">, 25% fald i AUC og en forlængelse af tiden op til plasma </w:t>
      </w:r>
      <w:proofErr w:type="spellStart"/>
      <w:r w:rsidRPr="00C16F8A">
        <w:rPr>
          <w:sz w:val="24"/>
          <w:szCs w:val="24"/>
        </w:rPr>
        <w:t>peakkoncentration</w:t>
      </w:r>
      <w:proofErr w:type="spellEnd"/>
      <w:r w:rsidRPr="00C16F8A">
        <w:rPr>
          <w:sz w:val="24"/>
          <w:szCs w:val="24"/>
        </w:rPr>
        <w:t xml:space="preserve"> på 35 minutter. Klinisk relevans af dette fald er ukendt.</w:t>
      </w:r>
    </w:p>
    <w:p w14:paraId="77041CE2" w14:textId="77777777" w:rsidR="00C16F8A" w:rsidRPr="00C16F8A" w:rsidRDefault="00C16F8A" w:rsidP="003717D2">
      <w:pPr>
        <w:ind w:left="851"/>
        <w:rPr>
          <w:sz w:val="24"/>
          <w:szCs w:val="24"/>
        </w:rPr>
      </w:pPr>
    </w:p>
    <w:p w14:paraId="73D50249" w14:textId="77777777" w:rsidR="00C16F8A" w:rsidRPr="00C16F8A" w:rsidRDefault="00C16F8A" w:rsidP="003717D2">
      <w:pPr>
        <w:ind w:left="851"/>
        <w:rPr>
          <w:i/>
          <w:iCs/>
          <w:sz w:val="24"/>
          <w:szCs w:val="24"/>
        </w:rPr>
      </w:pPr>
      <w:r w:rsidRPr="00C16F8A">
        <w:rPr>
          <w:i/>
          <w:iCs/>
          <w:sz w:val="24"/>
          <w:szCs w:val="24"/>
        </w:rPr>
        <w:t>Fordeling</w:t>
      </w:r>
    </w:p>
    <w:p w14:paraId="4DC591D8" w14:textId="77777777" w:rsidR="00C16F8A" w:rsidRPr="00C16F8A" w:rsidRDefault="00C16F8A" w:rsidP="003717D2">
      <w:pPr>
        <w:ind w:left="851"/>
        <w:rPr>
          <w:sz w:val="24"/>
          <w:szCs w:val="24"/>
        </w:rPr>
      </w:pPr>
      <w:r w:rsidRPr="00C16F8A">
        <w:rPr>
          <w:sz w:val="24"/>
          <w:szCs w:val="24"/>
        </w:rPr>
        <w:t xml:space="preserve">Plasmaproteinbindingen er ubetydelig. </w:t>
      </w:r>
      <w:proofErr w:type="spellStart"/>
      <w:r w:rsidRPr="00C16F8A">
        <w:rPr>
          <w:sz w:val="24"/>
          <w:szCs w:val="24"/>
        </w:rPr>
        <w:t>Metformin</w:t>
      </w:r>
      <w:proofErr w:type="spellEnd"/>
      <w:r w:rsidRPr="00C16F8A">
        <w:rPr>
          <w:sz w:val="24"/>
          <w:szCs w:val="24"/>
        </w:rPr>
        <w:t xml:space="preserve"> fordeler sig i erytrocytter. Blodpeak er lavere end plasmapeak og fremkommer på ca. samme tidspunkt. De røde blodlegemer udgør sandsynligvis et sekundært fordelingsrum. Gennemsnitligt fordelingsvolumen (</w:t>
      </w:r>
      <w:proofErr w:type="spellStart"/>
      <w:r w:rsidRPr="00C16F8A">
        <w:rPr>
          <w:sz w:val="24"/>
          <w:szCs w:val="24"/>
        </w:rPr>
        <w:t>V</w:t>
      </w:r>
      <w:r w:rsidRPr="00C16F8A">
        <w:rPr>
          <w:sz w:val="24"/>
          <w:szCs w:val="24"/>
          <w:vertAlign w:val="subscript"/>
        </w:rPr>
        <w:t>d</w:t>
      </w:r>
      <w:proofErr w:type="spellEnd"/>
      <w:r w:rsidRPr="00C16F8A">
        <w:rPr>
          <w:sz w:val="24"/>
          <w:szCs w:val="24"/>
        </w:rPr>
        <w:t>) lå på 63-276 l.</w:t>
      </w:r>
    </w:p>
    <w:p w14:paraId="2F78F7E4" w14:textId="77777777" w:rsidR="00C16F8A" w:rsidRPr="00C16F8A" w:rsidRDefault="00C16F8A" w:rsidP="003717D2">
      <w:pPr>
        <w:ind w:left="851"/>
        <w:rPr>
          <w:sz w:val="24"/>
          <w:szCs w:val="24"/>
        </w:rPr>
      </w:pPr>
    </w:p>
    <w:p w14:paraId="4ECAB94C" w14:textId="77777777" w:rsidR="00C16F8A" w:rsidRPr="00C16F8A" w:rsidRDefault="00C16F8A" w:rsidP="003717D2">
      <w:pPr>
        <w:ind w:left="851"/>
        <w:rPr>
          <w:i/>
          <w:iCs/>
          <w:sz w:val="24"/>
          <w:szCs w:val="24"/>
        </w:rPr>
      </w:pPr>
      <w:r w:rsidRPr="00C16F8A">
        <w:rPr>
          <w:i/>
          <w:iCs/>
          <w:sz w:val="24"/>
          <w:szCs w:val="24"/>
        </w:rPr>
        <w:t>Biotransformation</w:t>
      </w:r>
    </w:p>
    <w:p w14:paraId="52337FC9" w14:textId="77777777" w:rsidR="00C16F8A" w:rsidRPr="00C16F8A" w:rsidRDefault="00C16F8A" w:rsidP="003717D2">
      <w:pPr>
        <w:ind w:left="851"/>
        <w:rPr>
          <w:sz w:val="24"/>
          <w:szCs w:val="24"/>
        </w:rPr>
      </w:pPr>
      <w:proofErr w:type="spellStart"/>
      <w:r w:rsidRPr="00C16F8A">
        <w:rPr>
          <w:sz w:val="24"/>
          <w:szCs w:val="24"/>
        </w:rPr>
        <w:t>Metformin</w:t>
      </w:r>
      <w:proofErr w:type="spellEnd"/>
      <w:r w:rsidRPr="00C16F8A">
        <w:rPr>
          <w:sz w:val="24"/>
          <w:szCs w:val="24"/>
        </w:rPr>
        <w:t xml:space="preserve"> udskilles uændret i urinen. Der er ikke fundet metabolitter hos mennesker.</w:t>
      </w:r>
    </w:p>
    <w:p w14:paraId="1CBA206F" w14:textId="77777777" w:rsidR="00C16F8A" w:rsidRPr="00C16F8A" w:rsidRDefault="00C16F8A" w:rsidP="003717D2">
      <w:pPr>
        <w:ind w:left="851"/>
        <w:rPr>
          <w:sz w:val="24"/>
          <w:szCs w:val="24"/>
        </w:rPr>
      </w:pPr>
    </w:p>
    <w:p w14:paraId="2B7AF0B5" w14:textId="77777777" w:rsidR="00C16F8A" w:rsidRPr="00C16F8A" w:rsidRDefault="00C16F8A" w:rsidP="003717D2">
      <w:pPr>
        <w:ind w:left="851"/>
        <w:rPr>
          <w:i/>
          <w:iCs/>
          <w:sz w:val="24"/>
          <w:szCs w:val="24"/>
        </w:rPr>
      </w:pPr>
      <w:r w:rsidRPr="00C16F8A">
        <w:rPr>
          <w:i/>
          <w:iCs/>
          <w:sz w:val="24"/>
          <w:szCs w:val="24"/>
        </w:rPr>
        <w:t>Elimination</w:t>
      </w:r>
    </w:p>
    <w:p w14:paraId="267113F1" w14:textId="77777777" w:rsidR="00C16F8A" w:rsidRPr="00C16F8A" w:rsidRDefault="00C16F8A" w:rsidP="003717D2">
      <w:pPr>
        <w:ind w:left="851"/>
        <w:rPr>
          <w:sz w:val="24"/>
          <w:szCs w:val="24"/>
        </w:rPr>
      </w:pPr>
      <w:proofErr w:type="spellStart"/>
      <w:r w:rsidRPr="00C16F8A">
        <w:rPr>
          <w:sz w:val="24"/>
          <w:szCs w:val="24"/>
        </w:rPr>
        <w:t>Metformins</w:t>
      </w:r>
      <w:proofErr w:type="spellEnd"/>
      <w:r w:rsidRPr="00C16F8A">
        <w:rPr>
          <w:sz w:val="24"/>
          <w:szCs w:val="24"/>
        </w:rPr>
        <w:t xml:space="preserve"> </w:t>
      </w:r>
      <w:proofErr w:type="spellStart"/>
      <w:r w:rsidRPr="00C16F8A">
        <w:rPr>
          <w:sz w:val="24"/>
          <w:szCs w:val="24"/>
        </w:rPr>
        <w:t>renale</w:t>
      </w:r>
      <w:proofErr w:type="spellEnd"/>
      <w:r w:rsidRPr="00C16F8A">
        <w:rPr>
          <w:sz w:val="24"/>
          <w:szCs w:val="24"/>
        </w:rPr>
        <w:t xml:space="preserve"> </w:t>
      </w:r>
      <w:proofErr w:type="spellStart"/>
      <w:r w:rsidRPr="00C16F8A">
        <w:rPr>
          <w:sz w:val="24"/>
          <w:szCs w:val="24"/>
        </w:rPr>
        <w:t>clearance</w:t>
      </w:r>
      <w:proofErr w:type="spellEnd"/>
      <w:r w:rsidRPr="00C16F8A">
        <w:rPr>
          <w:sz w:val="24"/>
          <w:szCs w:val="24"/>
        </w:rPr>
        <w:t xml:space="preserve"> er &gt; 400 ml/min, hvilket tyder på, at </w:t>
      </w:r>
      <w:proofErr w:type="spellStart"/>
      <w:r w:rsidRPr="00C16F8A">
        <w:rPr>
          <w:sz w:val="24"/>
          <w:szCs w:val="24"/>
        </w:rPr>
        <w:t>metformin</w:t>
      </w:r>
      <w:proofErr w:type="spellEnd"/>
      <w:r w:rsidRPr="00C16F8A">
        <w:rPr>
          <w:sz w:val="24"/>
          <w:szCs w:val="24"/>
        </w:rPr>
        <w:t xml:space="preserve"> elimineres ved </w:t>
      </w:r>
      <w:proofErr w:type="spellStart"/>
      <w:r w:rsidRPr="00C16F8A">
        <w:rPr>
          <w:sz w:val="24"/>
          <w:szCs w:val="24"/>
        </w:rPr>
        <w:t>glomerulær</w:t>
      </w:r>
      <w:proofErr w:type="spellEnd"/>
      <w:r w:rsidRPr="00C16F8A">
        <w:rPr>
          <w:sz w:val="24"/>
          <w:szCs w:val="24"/>
        </w:rPr>
        <w:t xml:space="preserve"> filtration og </w:t>
      </w:r>
      <w:proofErr w:type="spellStart"/>
      <w:r w:rsidRPr="00C16F8A">
        <w:rPr>
          <w:sz w:val="24"/>
          <w:szCs w:val="24"/>
        </w:rPr>
        <w:t>tubulær</w:t>
      </w:r>
      <w:proofErr w:type="spellEnd"/>
      <w:r w:rsidRPr="00C16F8A">
        <w:rPr>
          <w:sz w:val="24"/>
          <w:szCs w:val="24"/>
        </w:rPr>
        <w:t xml:space="preserve"> sekretion. Efter en oral dosis ser den terminale halveringstid ud til at være ca. 6,5 timer. Når nyrefunktionen er nedsat, er </w:t>
      </w:r>
      <w:proofErr w:type="spellStart"/>
      <w:r w:rsidRPr="00C16F8A">
        <w:rPr>
          <w:sz w:val="24"/>
          <w:szCs w:val="24"/>
        </w:rPr>
        <w:t>renal</w:t>
      </w:r>
      <w:proofErr w:type="spellEnd"/>
      <w:r w:rsidRPr="00C16F8A">
        <w:rPr>
          <w:sz w:val="24"/>
          <w:szCs w:val="24"/>
        </w:rPr>
        <w:t xml:space="preserve"> </w:t>
      </w:r>
      <w:proofErr w:type="spellStart"/>
      <w:r w:rsidRPr="00C16F8A">
        <w:rPr>
          <w:sz w:val="24"/>
          <w:szCs w:val="24"/>
        </w:rPr>
        <w:t>clearance</w:t>
      </w:r>
      <w:proofErr w:type="spellEnd"/>
      <w:r w:rsidRPr="00C16F8A">
        <w:rPr>
          <w:sz w:val="24"/>
          <w:szCs w:val="24"/>
        </w:rPr>
        <w:t xml:space="preserve"> nedsat i forhold til </w:t>
      </w:r>
      <w:proofErr w:type="spellStart"/>
      <w:r w:rsidRPr="00C16F8A">
        <w:rPr>
          <w:sz w:val="24"/>
          <w:szCs w:val="24"/>
        </w:rPr>
        <w:t>kreatinins</w:t>
      </w:r>
      <w:proofErr w:type="spellEnd"/>
      <w:r w:rsidRPr="00C16F8A">
        <w:rPr>
          <w:sz w:val="24"/>
          <w:szCs w:val="24"/>
        </w:rPr>
        <w:t xml:space="preserve">, og derfor er halveringstiden for elimination forlænget, hvilket fører til øget plasmakoncentration af </w:t>
      </w:r>
      <w:proofErr w:type="spellStart"/>
      <w:r w:rsidRPr="00C16F8A">
        <w:rPr>
          <w:sz w:val="24"/>
          <w:szCs w:val="24"/>
        </w:rPr>
        <w:t>metformin</w:t>
      </w:r>
      <w:proofErr w:type="spellEnd"/>
      <w:r w:rsidRPr="00C16F8A">
        <w:rPr>
          <w:sz w:val="24"/>
          <w:szCs w:val="24"/>
        </w:rPr>
        <w:t>.</w:t>
      </w:r>
    </w:p>
    <w:p w14:paraId="3F752631" w14:textId="77777777" w:rsidR="009260DE" w:rsidRPr="006D7E5E" w:rsidRDefault="009260DE" w:rsidP="009260DE">
      <w:pPr>
        <w:tabs>
          <w:tab w:val="left" w:pos="851"/>
        </w:tabs>
        <w:ind w:left="851"/>
        <w:rPr>
          <w:sz w:val="24"/>
          <w:szCs w:val="24"/>
        </w:rPr>
      </w:pPr>
    </w:p>
    <w:p w14:paraId="0C46FE12" w14:textId="77777777" w:rsidR="009260DE" w:rsidRPr="006D7E5E" w:rsidRDefault="009260DE" w:rsidP="009260DE">
      <w:pPr>
        <w:tabs>
          <w:tab w:val="left" w:pos="851"/>
        </w:tabs>
        <w:ind w:left="851" w:hanging="851"/>
        <w:rPr>
          <w:b/>
          <w:sz w:val="24"/>
          <w:szCs w:val="24"/>
        </w:rPr>
      </w:pPr>
      <w:r w:rsidRPr="006D7E5E">
        <w:rPr>
          <w:b/>
          <w:sz w:val="24"/>
          <w:szCs w:val="24"/>
        </w:rPr>
        <w:t>5.3</w:t>
      </w:r>
      <w:r w:rsidRPr="006D7E5E">
        <w:rPr>
          <w:b/>
          <w:sz w:val="24"/>
          <w:szCs w:val="24"/>
        </w:rPr>
        <w:tab/>
      </w:r>
      <w:r w:rsidR="00BD7931" w:rsidRPr="006D7E5E">
        <w:rPr>
          <w:b/>
          <w:sz w:val="24"/>
          <w:szCs w:val="24"/>
        </w:rPr>
        <w:t>Non-</w:t>
      </w:r>
      <w:r w:rsidRPr="006D7E5E">
        <w:rPr>
          <w:b/>
          <w:sz w:val="24"/>
          <w:szCs w:val="24"/>
        </w:rPr>
        <w:t>kliniske sikkerhedsdata</w:t>
      </w:r>
    </w:p>
    <w:p w14:paraId="220B27C1" w14:textId="6AEB8F44" w:rsidR="00C16F8A" w:rsidRPr="00C16F8A" w:rsidRDefault="00C16F8A" w:rsidP="003717D2">
      <w:pPr>
        <w:ind w:left="851"/>
        <w:rPr>
          <w:sz w:val="24"/>
          <w:szCs w:val="24"/>
        </w:rPr>
      </w:pPr>
      <w:r w:rsidRPr="00C16F8A">
        <w:rPr>
          <w:sz w:val="24"/>
          <w:szCs w:val="24"/>
        </w:rPr>
        <w:t xml:space="preserve">Der er ikke udført dyreforsøg med </w:t>
      </w:r>
      <w:proofErr w:type="spellStart"/>
      <w:r w:rsidRPr="00C16F8A">
        <w:rPr>
          <w:sz w:val="24"/>
          <w:szCs w:val="24"/>
        </w:rPr>
        <w:t>Sitagliptin</w:t>
      </w:r>
      <w:proofErr w:type="spellEnd"/>
      <w:r w:rsidRPr="00C16F8A">
        <w:rPr>
          <w:sz w:val="24"/>
          <w:szCs w:val="24"/>
        </w:rPr>
        <w:t>/</w:t>
      </w:r>
      <w:proofErr w:type="spellStart"/>
      <w:r w:rsidRPr="00C16F8A">
        <w:rPr>
          <w:sz w:val="24"/>
          <w:szCs w:val="24"/>
        </w:rPr>
        <w:t>Metformin</w:t>
      </w:r>
      <w:proofErr w:type="spellEnd"/>
      <w:r w:rsidRPr="00C16F8A">
        <w:rPr>
          <w:sz w:val="24"/>
          <w:szCs w:val="24"/>
        </w:rPr>
        <w:t xml:space="preserve"> </w:t>
      </w:r>
      <w:r w:rsidR="006D7E5E">
        <w:rPr>
          <w:sz w:val="24"/>
          <w:szCs w:val="24"/>
        </w:rPr>
        <w:t>"</w:t>
      </w:r>
      <w:proofErr w:type="spellStart"/>
      <w:r w:rsidR="006D7E5E">
        <w:rPr>
          <w:sz w:val="24"/>
          <w:szCs w:val="24"/>
        </w:rPr>
        <w:t>Vivanta</w:t>
      </w:r>
      <w:proofErr w:type="spellEnd"/>
      <w:r w:rsidR="006D7E5E">
        <w:rPr>
          <w:sz w:val="24"/>
          <w:szCs w:val="24"/>
        </w:rPr>
        <w:t>"</w:t>
      </w:r>
      <w:r w:rsidRPr="00C16F8A">
        <w:rPr>
          <w:sz w:val="24"/>
          <w:szCs w:val="24"/>
        </w:rPr>
        <w:t>.</w:t>
      </w:r>
    </w:p>
    <w:p w14:paraId="2100ED22" w14:textId="77777777" w:rsidR="00C16F8A" w:rsidRPr="00C16F8A" w:rsidRDefault="00C16F8A" w:rsidP="003717D2">
      <w:pPr>
        <w:ind w:left="851"/>
        <w:rPr>
          <w:sz w:val="24"/>
          <w:szCs w:val="24"/>
        </w:rPr>
      </w:pPr>
    </w:p>
    <w:p w14:paraId="3B95F8E9" w14:textId="77777777" w:rsidR="00C16F8A" w:rsidRPr="00C16F8A" w:rsidRDefault="00C16F8A" w:rsidP="003717D2">
      <w:pPr>
        <w:ind w:left="851"/>
        <w:rPr>
          <w:sz w:val="24"/>
          <w:szCs w:val="24"/>
        </w:rPr>
      </w:pPr>
      <w:r w:rsidRPr="00C16F8A">
        <w:rPr>
          <w:sz w:val="24"/>
          <w:szCs w:val="24"/>
        </w:rPr>
        <w:t xml:space="preserve">I 16-ugers studier, hvor hunde blev behandlet med enten </w:t>
      </w:r>
      <w:proofErr w:type="spellStart"/>
      <w:r w:rsidRPr="00C16F8A">
        <w:rPr>
          <w:sz w:val="24"/>
          <w:szCs w:val="24"/>
        </w:rPr>
        <w:t>metformin</w:t>
      </w:r>
      <w:proofErr w:type="spellEnd"/>
      <w:r w:rsidRPr="00C16F8A">
        <w:rPr>
          <w:sz w:val="24"/>
          <w:szCs w:val="24"/>
        </w:rPr>
        <w:t xml:space="preserve"> alene eller en kombination af </w:t>
      </w:r>
      <w:proofErr w:type="spellStart"/>
      <w:r w:rsidRPr="00C16F8A">
        <w:rPr>
          <w:sz w:val="24"/>
          <w:szCs w:val="24"/>
        </w:rPr>
        <w:t>metformin</w:t>
      </w:r>
      <w:proofErr w:type="spellEnd"/>
      <w:r w:rsidRPr="00C16F8A">
        <w:rPr>
          <w:sz w:val="24"/>
          <w:szCs w:val="24"/>
        </w:rPr>
        <w:t xml:space="preserve"> og </w:t>
      </w:r>
      <w:proofErr w:type="spellStart"/>
      <w:r w:rsidRPr="00C16F8A">
        <w:rPr>
          <w:sz w:val="24"/>
          <w:szCs w:val="24"/>
        </w:rPr>
        <w:t>sitagliptin</w:t>
      </w:r>
      <w:proofErr w:type="spellEnd"/>
      <w:r w:rsidRPr="00C16F8A">
        <w:rPr>
          <w:sz w:val="24"/>
          <w:szCs w:val="24"/>
        </w:rPr>
        <w:t>, sås ikke øget toksicitet med kombinationsbehandlingen. No-</w:t>
      </w:r>
      <w:proofErr w:type="spellStart"/>
      <w:r w:rsidRPr="00C16F8A">
        <w:rPr>
          <w:sz w:val="24"/>
          <w:szCs w:val="24"/>
        </w:rPr>
        <w:t>effect</w:t>
      </w:r>
      <w:proofErr w:type="spellEnd"/>
      <w:r w:rsidRPr="00C16F8A">
        <w:rPr>
          <w:sz w:val="24"/>
          <w:szCs w:val="24"/>
        </w:rPr>
        <w:t xml:space="preserve">-niveauet i disse studier blev observeret ved eksponeringer over for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 der var henholdsvis ca. 6 og 2,5 gange højere end hos mennesker.</w:t>
      </w:r>
    </w:p>
    <w:p w14:paraId="037AC808" w14:textId="77777777" w:rsidR="00C16F8A" w:rsidRPr="00C16F8A" w:rsidRDefault="00C16F8A" w:rsidP="003717D2">
      <w:pPr>
        <w:ind w:left="851"/>
        <w:rPr>
          <w:sz w:val="24"/>
          <w:szCs w:val="24"/>
        </w:rPr>
      </w:pPr>
    </w:p>
    <w:p w14:paraId="18589607" w14:textId="77777777" w:rsidR="00C16F8A" w:rsidRPr="00C16F8A" w:rsidRDefault="00C16F8A" w:rsidP="003717D2">
      <w:pPr>
        <w:ind w:left="851"/>
        <w:rPr>
          <w:sz w:val="24"/>
          <w:szCs w:val="24"/>
        </w:rPr>
      </w:pPr>
      <w:r w:rsidRPr="00C16F8A">
        <w:rPr>
          <w:sz w:val="24"/>
          <w:szCs w:val="24"/>
        </w:rPr>
        <w:t xml:space="preserve">Følgende data er baseret på fund i studier, der er udført med </w:t>
      </w:r>
      <w:proofErr w:type="spellStart"/>
      <w:r w:rsidRPr="00C16F8A">
        <w:rPr>
          <w:sz w:val="24"/>
          <w:szCs w:val="24"/>
        </w:rPr>
        <w:t>sitagliptin</w:t>
      </w:r>
      <w:proofErr w:type="spellEnd"/>
      <w:r w:rsidRPr="00C16F8A">
        <w:rPr>
          <w:sz w:val="24"/>
          <w:szCs w:val="24"/>
        </w:rPr>
        <w:t xml:space="preserve"> og </w:t>
      </w:r>
      <w:proofErr w:type="spellStart"/>
      <w:r w:rsidRPr="00C16F8A">
        <w:rPr>
          <w:sz w:val="24"/>
          <w:szCs w:val="24"/>
        </w:rPr>
        <w:t>metformin</w:t>
      </w:r>
      <w:proofErr w:type="spellEnd"/>
      <w:r w:rsidRPr="00C16F8A">
        <w:rPr>
          <w:sz w:val="24"/>
          <w:szCs w:val="24"/>
        </w:rPr>
        <w:t xml:space="preserve"> hver for sig. </w:t>
      </w:r>
    </w:p>
    <w:p w14:paraId="19804A16" w14:textId="77777777" w:rsidR="00C16F8A" w:rsidRPr="00C16F8A" w:rsidRDefault="00C16F8A" w:rsidP="003717D2">
      <w:pPr>
        <w:ind w:left="851"/>
        <w:rPr>
          <w:sz w:val="24"/>
          <w:szCs w:val="24"/>
          <w:u w:val="single"/>
        </w:rPr>
      </w:pPr>
    </w:p>
    <w:p w14:paraId="69A6E2AA" w14:textId="77777777" w:rsidR="00C16F8A" w:rsidRPr="00C16F8A" w:rsidRDefault="00C16F8A" w:rsidP="003717D2">
      <w:pPr>
        <w:ind w:left="851"/>
        <w:rPr>
          <w:sz w:val="24"/>
          <w:szCs w:val="24"/>
          <w:u w:val="single"/>
        </w:rPr>
      </w:pPr>
      <w:proofErr w:type="spellStart"/>
      <w:r w:rsidRPr="00C16F8A">
        <w:rPr>
          <w:sz w:val="24"/>
          <w:szCs w:val="24"/>
          <w:u w:val="single"/>
        </w:rPr>
        <w:t>Sitagliptin</w:t>
      </w:r>
      <w:proofErr w:type="spellEnd"/>
    </w:p>
    <w:p w14:paraId="42528832" w14:textId="240AF50E" w:rsidR="00C16F8A" w:rsidRPr="00C16F8A" w:rsidRDefault="00C16F8A" w:rsidP="003717D2">
      <w:pPr>
        <w:ind w:left="851"/>
        <w:rPr>
          <w:sz w:val="24"/>
          <w:szCs w:val="24"/>
        </w:rPr>
      </w:pPr>
      <w:r w:rsidRPr="00C16F8A">
        <w:rPr>
          <w:sz w:val="24"/>
          <w:szCs w:val="24"/>
        </w:rPr>
        <w:t>Der blev observeret nyre- og levertoksicitet hos gnavere ved systemiske eksponeringsniveauer, der var 58 gange højere end eksponeringsniveauet hos mennesker, mens no-</w:t>
      </w:r>
      <w:proofErr w:type="spellStart"/>
      <w:r w:rsidRPr="00C16F8A">
        <w:rPr>
          <w:sz w:val="24"/>
          <w:szCs w:val="24"/>
        </w:rPr>
        <w:t>effect</w:t>
      </w:r>
      <w:proofErr w:type="spellEnd"/>
      <w:r w:rsidRPr="00C16F8A">
        <w:rPr>
          <w:sz w:val="24"/>
          <w:szCs w:val="24"/>
        </w:rPr>
        <w:t>-niveauet fandtes ved et niveau, der var 19 gange højere end eksponeringsniveauet hos mennesker. Abnormiteter af fortænderne observeredes hos rotter ved en eksponering, der var 67 gange højere end det kliniske eksponeringsniveau. No-</w:t>
      </w:r>
      <w:proofErr w:type="spellStart"/>
      <w:r w:rsidRPr="00C16F8A">
        <w:rPr>
          <w:sz w:val="24"/>
          <w:szCs w:val="24"/>
        </w:rPr>
        <w:t>effect</w:t>
      </w:r>
      <w:proofErr w:type="spellEnd"/>
      <w:r w:rsidRPr="00C16F8A">
        <w:rPr>
          <w:sz w:val="24"/>
          <w:szCs w:val="24"/>
        </w:rPr>
        <w:t xml:space="preserve">-niveauet for dette fund var 58 gange højere på basis af 14-ugers-rottestudiet. Relevansen af dette fund for mennesker er ukendt. Hos hunde er der ved et eksponeringsniveau på over 23 gange den kliniske eksponering observeret forbigående behandlingsrelaterede fysiske tegn. Nogle af disse tyder på neural toksicitet: Vejrtrækning med åben mund, spytafsondring, hvid skummende opkastning, </w:t>
      </w:r>
      <w:proofErr w:type="spellStart"/>
      <w:r w:rsidRPr="00C16F8A">
        <w:rPr>
          <w:sz w:val="24"/>
          <w:szCs w:val="24"/>
        </w:rPr>
        <w:t>ataksi</w:t>
      </w:r>
      <w:proofErr w:type="spellEnd"/>
      <w:r w:rsidRPr="00C16F8A">
        <w:rPr>
          <w:sz w:val="24"/>
          <w:szCs w:val="24"/>
        </w:rPr>
        <w:t>, skælven, nedsat aktivitet og/eller krum stilling. Histologisk blev der desuden observeret en meget let til let degeneration af skeletmuskulaturen ved doser svarende til en systemisk eksponering, der var ca. 23 gange højere end hos mennesker. No-</w:t>
      </w:r>
      <w:proofErr w:type="spellStart"/>
      <w:r w:rsidRPr="00C16F8A">
        <w:rPr>
          <w:sz w:val="24"/>
          <w:szCs w:val="24"/>
        </w:rPr>
        <w:t>effect</w:t>
      </w:r>
      <w:proofErr w:type="spellEnd"/>
      <w:r w:rsidRPr="00C16F8A">
        <w:rPr>
          <w:sz w:val="24"/>
          <w:szCs w:val="24"/>
        </w:rPr>
        <w:t>-niveauet for disse fund var til stede ved en eksponering, der var 6 gange højere end den kliniske eksponering.</w:t>
      </w:r>
    </w:p>
    <w:p w14:paraId="733FCA57" w14:textId="77777777" w:rsidR="00C16F8A" w:rsidRPr="00C16F8A" w:rsidRDefault="00C16F8A" w:rsidP="003717D2">
      <w:pPr>
        <w:ind w:left="851"/>
        <w:rPr>
          <w:sz w:val="24"/>
          <w:szCs w:val="24"/>
        </w:rPr>
      </w:pPr>
    </w:p>
    <w:p w14:paraId="7142662F" w14:textId="77777777" w:rsidR="00C16F8A" w:rsidRPr="00C16F8A" w:rsidRDefault="00C16F8A" w:rsidP="003717D2">
      <w:pPr>
        <w:ind w:left="851"/>
        <w:rPr>
          <w:sz w:val="24"/>
          <w:szCs w:val="24"/>
        </w:rPr>
      </w:pPr>
      <w:r w:rsidRPr="00C16F8A">
        <w:rPr>
          <w:sz w:val="24"/>
          <w:szCs w:val="24"/>
        </w:rPr>
        <w:t xml:space="preserve">Non-kliniske studier har ikke vist, at </w:t>
      </w:r>
      <w:proofErr w:type="spellStart"/>
      <w:r w:rsidRPr="00C16F8A">
        <w:rPr>
          <w:sz w:val="24"/>
          <w:szCs w:val="24"/>
        </w:rPr>
        <w:t>sitagliptin</w:t>
      </w:r>
      <w:proofErr w:type="spellEnd"/>
      <w:r w:rsidRPr="00C16F8A">
        <w:rPr>
          <w:sz w:val="24"/>
          <w:szCs w:val="24"/>
        </w:rPr>
        <w:t xml:space="preserve"> er genotoksisk. </w:t>
      </w:r>
      <w:proofErr w:type="spellStart"/>
      <w:r w:rsidRPr="00C16F8A">
        <w:rPr>
          <w:sz w:val="24"/>
          <w:szCs w:val="24"/>
        </w:rPr>
        <w:t>Sitagliptin</w:t>
      </w:r>
      <w:proofErr w:type="spellEnd"/>
      <w:r w:rsidRPr="00C16F8A">
        <w:rPr>
          <w:sz w:val="24"/>
          <w:szCs w:val="24"/>
        </w:rPr>
        <w:t xml:space="preserve"> var ikke </w:t>
      </w:r>
      <w:proofErr w:type="spellStart"/>
      <w:r w:rsidRPr="00C16F8A">
        <w:rPr>
          <w:sz w:val="24"/>
          <w:szCs w:val="24"/>
        </w:rPr>
        <w:t>karcinogent</w:t>
      </w:r>
      <w:proofErr w:type="spellEnd"/>
      <w:r w:rsidRPr="00C16F8A">
        <w:rPr>
          <w:sz w:val="24"/>
          <w:szCs w:val="24"/>
        </w:rPr>
        <w:t xml:space="preserve"> hos mus. Hos rotter var der en øget forekomst af </w:t>
      </w:r>
      <w:proofErr w:type="spellStart"/>
      <w:r w:rsidRPr="00C16F8A">
        <w:rPr>
          <w:sz w:val="24"/>
          <w:szCs w:val="24"/>
        </w:rPr>
        <w:t>hepatiske</w:t>
      </w:r>
      <w:proofErr w:type="spellEnd"/>
      <w:r w:rsidRPr="00C16F8A">
        <w:rPr>
          <w:sz w:val="24"/>
          <w:szCs w:val="24"/>
        </w:rPr>
        <w:t xml:space="preserve"> </w:t>
      </w:r>
      <w:proofErr w:type="spellStart"/>
      <w:r w:rsidRPr="00C16F8A">
        <w:rPr>
          <w:sz w:val="24"/>
          <w:szCs w:val="24"/>
        </w:rPr>
        <w:t>adenomer</w:t>
      </w:r>
      <w:proofErr w:type="spellEnd"/>
      <w:r w:rsidRPr="00C16F8A">
        <w:rPr>
          <w:sz w:val="24"/>
          <w:szCs w:val="24"/>
        </w:rPr>
        <w:t xml:space="preserve"> og </w:t>
      </w:r>
      <w:proofErr w:type="spellStart"/>
      <w:r w:rsidRPr="00C16F8A">
        <w:rPr>
          <w:sz w:val="24"/>
          <w:szCs w:val="24"/>
        </w:rPr>
        <w:t>carcinomer</w:t>
      </w:r>
      <w:proofErr w:type="spellEnd"/>
      <w:r w:rsidRPr="00C16F8A">
        <w:rPr>
          <w:sz w:val="24"/>
          <w:szCs w:val="24"/>
        </w:rPr>
        <w:t xml:space="preserve"> ved en systemisk eksponering, der var 58 gange højere end eksponeringen hos mennesker. Eftersom </w:t>
      </w:r>
      <w:proofErr w:type="spellStart"/>
      <w:r w:rsidRPr="00C16F8A">
        <w:rPr>
          <w:sz w:val="24"/>
          <w:szCs w:val="24"/>
        </w:rPr>
        <w:t>hepatotoksicitet</w:t>
      </w:r>
      <w:proofErr w:type="spellEnd"/>
      <w:r w:rsidRPr="00C16F8A">
        <w:rPr>
          <w:sz w:val="24"/>
          <w:szCs w:val="24"/>
        </w:rPr>
        <w:t xml:space="preserve"> har vist sig at korrelere med induktion af </w:t>
      </w:r>
      <w:proofErr w:type="spellStart"/>
      <w:r w:rsidRPr="00C16F8A">
        <w:rPr>
          <w:sz w:val="24"/>
          <w:szCs w:val="24"/>
        </w:rPr>
        <w:t>hepatisk</w:t>
      </w:r>
      <w:proofErr w:type="spellEnd"/>
      <w:r w:rsidRPr="00C16F8A">
        <w:rPr>
          <w:sz w:val="24"/>
          <w:szCs w:val="24"/>
        </w:rPr>
        <w:t xml:space="preserve"> </w:t>
      </w:r>
      <w:proofErr w:type="spellStart"/>
      <w:r w:rsidRPr="00C16F8A">
        <w:rPr>
          <w:sz w:val="24"/>
          <w:szCs w:val="24"/>
        </w:rPr>
        <w:t>neoplasi</w:t>
      </w:r>
      <w:proofErr w:type="spellEnd"/>
      <w:r w:rsidRPr="00C16F8A">
        <w:rPr>
          <w:sz w:val="24"/>
          <w:szCs w:val="24"/>
        </w:rPr>
        <w:t xml:space="preserve"> hos rotter, var denne øgede forekomst af </w:t>
      </w:r>
      <w:proofErr w:type="spellStart"/>
      <w:r w:rsidRPr="00C16F8A">
        <w:rPr>
          <w:sz w:val="24"/>
          <w:szCs w:val="24"/>
        </w:rPr>
        <w:t>hepatiske</w:t>
      </w:r>
      <w:proofErr w:type="spellEnd"/>
      <w:r w:rsidRPr="00C16F8A">
        <w:rPr>
          <w:sz w:val="24"/>
          <w:szCs w:val="24"/>
        </w:rPr>
        <w:t xml:space="preserve"> tumorer sandsynligvis sekundær til kronisk </w:t>
      </w:r>
      <w:proofErr w:type="spellStart"/>
      <w:r w:rsidRPr="00C16F8A">
        <w:rPr>
          <w:sz w:val="24"/>
          <w:szCs w:val="24"/>
        </w:rPr>
        <w:t>hepatisk</w:t>
      </w:r>
      <w:proofErr w:type="spellEnd"/>
      <w:r w:rsidRPr="00C16F8A">
        <w:rPr>
          <w:sz w:val="24"/>
          <w:szCs w:val="24"/>
        </w:rPr>
        <w:t xml:space="preserve"> toksicitet ved denne høje dosis. På grund af den høje sikkerhedsmargin (19 gange på dette no-</w:t>
      </w:r>
      <w:proofErr w:type="spellStart"/>
      <w:r w:rsidRPr="00C16F8A">
        <w:rPr>
          <w:sz w:val="24"/>
          <w:szCs w:val="24"/>
        </w:rPr>
        <w:t>effect</w:t>
      </w:r>
      <w:proofErr w:type="spellEnd"/>
      <w:r w:rsidRPr="00C16F8A">
        <w:rPr>
          <w:sz w:val="24"/>
          <w:szCs w:val="24"/>
        </w:rPr>
        <w:t>-niveau), anses disse neoplastiske ændringer ikke som relevante for situationen hos mennesker.</w:t>
      </w:r>
    </w:p>
    <w:p w14:paraId="1B571F93" w14:textId="77777777" w:rsidR="00C16F8A" w:rsidRPr="00C16F8A" w:rsidRDefault="00C16F8A" w:rsidP="003717D2">
      <w:pPr>
        <w:ind w:left="851"/>
        <w:rPr>
          <w:sz w:val="24"/>
          <w:szCs w:val="24"/>
        </w:rPr>
      </w:pPr>
    </w:p>
    <w:p w14:paraId="7862FFAC" w14:textId="77777777" w:rsidR="00C16F8A" w:rsidRPr="00C16F8A" w:rsidRDefault="00C16F8A" w:rsidP="003717D2">
      <w:pPr>
        <w:ind w:left="851"/>
        <w:rPr>
          <w:sz w:val="24"/>
          <w:szCs w:val="24"/>
        </w:rPr>
      </w:pPr>
      <w:r w:rsidRPr="00C16F8A">
        <w:rPr>
          <w:sz w:val="24"/>
          <w:szCs w:val="24"/>
        </w:rPr>
        <w:t xml:space="preserve">Der blev ikke observeret behandlingsrelaterede bivirkninger i fertiliteten hos han- og hunrotter, der blev behandlet med </w:t>
      </w:r>
      <w:proofErr w:type="spellStart"/>
      <w:r w:rsidRPr="00C16F8A">
        <w:rPr>
          <w:sz w:val="24"/>
          <w:szCs w:val="24"/>
        </w:rPr>
        <w:t>sitagliptin</w:t>
      </w:r>
      <w:proofErr w:type="spellEnd"/>
      <w:r w:rsidRPr="00C16F8A">
        <w:rPr>
          <w:sz w:val="24"/>
          <w:szCs w:val="24"/>
        </w:rPr>
        <w:t xml:space="preserve"> før og under parringsperioden.</w:t>
      </w:r>
    </w:p>
    <w:p w14:paraId="08F76F4F" w14:textId="77777777" w:rsidR="00C16F8A" w:rsidRPr="00C16F8A" w:rsidRDefault="00C16F8A" w:rsidP="003717D2">
      <w:pPr>
        <w:ind w:left="851"/>
        <w:rPr>
          <w:sz w:val="24"/>
          <w:szCs w:val="24"/>
        </w:rPr>
      </w:pPr>
    </w:p>
    <w:p w14:paraId="1775ED10" w14:textId="77777777" w:rsidR="00C16F8A" w:rsidRPr="00C16F8A" w:rsidRDefault="00C16F8A" w:rsidP="003717D2">
      <w:pPr>
        <w:ind w:left="851"/>
        <w:rPr>
          <w:sz w:val="24"/>
          <w:szCs w:val="24"/>
        </w:rPr>
      </w:pPr>
      <w:proofErr w:type="spellStart"/>
      <w:r w:rsidRPr="00C16F8A">
        <w:rPr>
          <w:sz w:val="24"/>
          <w:szCs w:val="24"/>
        </w:rPr>
        <w:t>Sitagliptin</w:t>
      </w:r>
      <w:proofErr w:type="spellEnd"/>
      <w:r w:rsidRPr="00C16F8A">
        <w:rPr>
          <w:sz w:val="24"/>
          <w:szCs w:val="24"/>
        </w:rPr>
        <w:t xml:space="preserve"> viste ingen bivirkninger i et præ- og </w:t>
      </w:r>
      <w:proofErr w:type="spellStart"/>
      <w:r w:rsidRPr="00C16F8A">
        <w:rPr>
          <w:sz w:val="24"/>
          <w:szCs w:val="24"/>
        </w:rPr>
        <w:t>postnatal</w:t>
      </w:r>
      <w:proofErr w:type="spellEnd"/>
      <w:r w:rsidRPr="00C16F8A">
        <w:rPr>
          <w:sz w:val="24"/>
          <w:szCs w:val="24"/>
        </w:rPr>
        <w:t xml:space="preserve"> udviklingsstudie udført med rotter.</w:t>
      </w:r>
    </w:p>
    <w:p w14:paraId="22143D9B" w14:textId="77777777" w:rsidR="00C16F8A" w:rsidRPr="00C16F8A" w:rsidRDefault="00C16F8A" w:rsidP="003717D2">
      <w:pPr>
        <w:ind w:left="851"/>
        <w:rPr>
          <w:sz w:val="24"/>
          <w:szCs w:val="24"/>
        </w:rPr>
      </w:pPr>
    </w:p>
    <w:p w14:paraId="7D8C1F06" w14:textId="1E20145C" w:rsidR="00C16F8A" w:rsidRPr="00C16F8A" w:rsidRDefault="00C16F8A" w:rsidP="003717D2">
      <w:pPr>
        <w:ind w:left="851"/>
        <w:rPr>
          <w:sz w:val="24"/>
          <w:szCs w:val="24"/>
        </w:rPr>
      </w:pPr>
      <w:r w:rsidRPr="00C16F8A">
        <w:rPr>
          <w:sz w:val="24"/>
          <w:szCs w:val="24"/>
        </w:rPr>
        <w:t xml:space="preserve">Reproduktive toksicitetsstudier viste en let behandlingsrelateret øget forekomst af </w:t>
      </w:r>
      <w:proofErr w:type="spellStart"/>
      <w:r w:rsidRPr="00C16F8A">
        <w:rPr>
          <w:sz w:val="24"/>
          <w:szCs w:val="24"/>
        </w:rPr>
        <w:t>føtale</w:t>
      </w:r>
      <w:proofErr w:type="spellEnd"/>
      <w:r w:rsidRPr="00C16F8A">
        <w:rPr>
          <w:sz w:val="24"/>
          <w:szCs w:val="24"/>
        </w:rPr>
        <w:t xml:space="preserve"> ribbensdefekter (manglende, </w:t>
      </w:r>
      <w:proofErr w:type="spellStart"/>
      <w:r w:rsidRPr="00C16F8A">
        <w:rPr>
          <w:sz w:val="24"/>
          <w:szCs w:val="24"/>
        </w:rPr>
        <w:t>hypoplastiske</w:t>
      </w:r>
      <w:proofErr w:type="spellEnd"/>
      <w:r w:rsidRPr="00C16F8A">
        <w:rPr>
          <w:sz w:val="24"/>
          <w:szCs w:val="24"/>
        </w:rPr>
        <w:t xml:space="preserve"> og takkede ribben) hos rotteafkom ved en systemisk eksponering på mere end 29 gange eksponeringen hos mennesker. </w:t>
      </w:r>
      <w:proofErr w:type="spellStart"/>
      <w:r w:rsidRPr="00C16F8A">
        <w:rPr>
          <w:sz w:val="24"/>
          <w:szCs w:val="24"/>
        </w:rPr>
        <w:t>Maternel</w:t>
      </w:r>
      <w:proofErr w:type="spellEnd"/>
      <w:r w:rsidRPr="00C16F8A">
        <w:rPr>
          <w:sz w:val="24"/>
          <w:szCs w:val="24"/>
        </w:rPr>
        <w:t xml:space="preserve"> toksicitet sås hos kaniner ved eksponeringsniveauer på mere end 29 gange eksponeringen hos mennesker. På grund af de høje sikkerhedsmargener tyder disse fund ikke på en relevant risiko for reproduktionen hos mennesker. </w:t>
      </w:r>
      <w:proofErr w:type="spellStart"/>
      <w:r w:rsidRPr="00C16F8A">
        <w:rPr>
          <w:sz w:val="24"/>
          <w:szCs w:val="24"/>
        </w:rPr>
        <w:t>Sitagliptin</w:t>
      </w:r>
      <w:proofErr w:type="spellEnd"/>
      <w:r w:rsidRPr="00C16F8A">
        <w:rPr>
          <w:sz w:val="24"/>
          <w:szCs w:val="24"/>
        </w:rPr>
        <w:t xml:space="preserve"> udskilles i betydelige mængder i modermælken hos diegivende rotter (mælk/plasma-ratio: 4:1).</w:t>
      </w:r>
    </w:p>
    <w:p w14:paraId="038F2078" w14:textId="77777777" w:rsidR="00C16F8A" w:rsidRPr="00C16F8A" w:rsidRDefault="00C16F8A" w:rsidP="003717D2">
      <w:pPr>
        <w:ind w:left="851"/>
        <w:rPr>
          <w:sz w:val="24"/>
          <w:szCs w:val="24"/>
        </w:rPr>
      </w:pPr>
    </w:p>
    <w:p w14:paraId="24DD55AA" w14:textId="77777777" w:rsidR="00C16F8A" w:rsidRPr="00C16F8A" w:rsidRDefault="00C16F8A" w:rsidP="003717D2">
      <w:pPr>
        <w:ind w:left="851"/>
        <w:rPr>
          <w:sz w:val="24"/>
          <w:szCs w:val="24"/>
          <w:u w:val="single"/>
        </w:rPr>
      </w:pPr>
      <w:proofErr w:type="spellStart"/>
      <w:r w:rsidRPr="00C16F8A">
        <w:rPr>
          <w:sz w:val="24"/>
          <w:szCs w:val="24"/>
          <w:u w:val="single"/>
        </w:rPr>
        <w:t>Metformin</w:t>
      </w:r>
      <w:proofErr w:type="spellEnd"/>
    </w:p>
    <w:p w14:paraId="5A2C2BD4" w14:textId="77777777" w:rsidR="00C16F8A" w:rsidRPr="00C16F8A" w:rsidRDefault="00C16F8A" w:rsidP="003717D2">
      <w:pPr>
        <w:ind w:left="851"/>
        <w:rPr>
          <w:sz w:val="24"/>
          <w:szCs w:val="24"/>
        </w:rPr>
      </w:pPr>
      <w:r w:rsidRPr="00C16F8A">
        <w:rPr>
          <w:sz w:val="24"/>
          <w:szCs w:val="24"/>
        </w:rPr>
        <w:t xml:space="preserve">Non-kliniske data for </w:t>
      </w:r>
      <w:proofErr w:type="spellStart"/>
      <w:r w:rsidRPr="00C16F8A">
        <w:rPr>
          <w:sz w:val="24"/>
          <w:szCs w:val="24"/>
        </w:rPr>
        <w:t>metformin</w:t>
      </w:r>
      <w:proofErr w:type="spellEnd"/>
      <w:r w:rsidRPr="00C16F8A">
        <w:rPr>
          <w:sz w:val="24"/>
          <w:szCs w:val="24"/>
        </w:rPr>
        <w:t xml:space="preserve"> viser ingen speciel risiko for mennesker vurderet ud fra konventionelle studier af sikkerhedsfarmakologi, toksicitet efter gentagne doser, genotoksicitet, </w:t>
      </w:r>
      <w:proofErr w:type="spellStart"/>
      <w:r w:rsidRPr="00C16F8A">
        <w:rPr>
          <w:sz w:val="24"/>
          <w:szCs w:val="24"/>
        </w:rPr>
        <w:t>karcinogent</w:t>
      </w:r>
      <w:proofErr w:type="spellEnd"/>
      <w:r w:rsidRPr="00C16F8A">
        <w:rPr>
          <w:sz w:val="24"/>
          <w:szCs w:val="24"/>
        </w:rPr>
        <w:t xml:space="preserve"> potentiale samt reproduktionstoksicitet.</w:t>
      </w:r>
    </w:p>
    <w:p w14:paraId="47E4A8EF" w14:textId="77777777" w:rsidR="009260DE" w:rsidRPr="006D7E5E" w:rsidRDefault="009260DE" w:rsidP="009260DE">
      <w:pPr>
        <w:tabs>
          <w:tab w:val="left" w:pos="851"/>
        </w:tabs>
        <w:ind w:left="851"/>
        <w:rPr>
          <w:sz w:val="24"/>
          <w:szCs w:val="24"/>
        </w:rPr>
      </w:pPr>
    </w:p>
    <w:p w14:paraId="2A31C58C" w14:textId="77777777" w:rsidR="009260DE" w:rsidRPr="006D7E5E" w:rsidRDefault="009260DE" w:rsidP="009260DE">
      <w:pPr>
        <w:tabs>
          <w:tab w:val="left" w:pos="851"/>
        </w:tabs>
        <w:ind w:left="851"/>
        <w:rPr>
          <w:sz w:val="24"/>
          <w:szCs w:val="24"/>
        </w:rPr>
      </w:pPr>
    </w:p>
    <w:p w14:paraId="527454D7" w14:textId="77777777" w:rsidR="009260DE" w:rsidRPr="006D7E5E" w:rsidRDefault="009260DE" w:rsidP="009260DE">
      <w:pPr>
        <w:tabs>
          <w:tab w:val="left" w:pos="851"/>
        </w:tabs>
        <w:ind w:left="851" w:hanging="851"/>
        <w:rPr>
          <w:b/>
          <w:sz w:val="24"/>
          <w:szCs w:val="24"/>
        </w:rPr>
      </w:pPr>
      <w:r w:rsidRPr="006D7E5E">
        <w:rPr>
          <w:b/>
          <w:sz w:val="24"/>
          <w:szCs w:val="24"/>
        </w:rPr>
        <w:t>6.</w:t>
      </w:r>
      <w:r w:rsidRPr="006D7E5E">
        <w:rPr>
          <w:b/>
          <w:sz w:val="24"/>
          <w:szCs w:val="24"/>
        </w:rPr>
        <w:tab/>
        <w:t>FARMACEUTISKE OPLYSNINGER</w:t>
      </w:r>
    </w:p>
    <w:p w14:paraId="53E792CC" w14:textId="77777777" w:rsidR="009260DE" w:rsidRPr="006D7E5E" w:rsidRDefault="009260DE" w:rsidP="009260DE">
      <w:pPr>
        <w:tabs>
          <w:tab w:val="left" w:pos="851"/>
        </w:tabs>
        <w:ind w:left="851"/>
        <w:rPr>
          <w:sz w:val="24"/>
          <w:szCs w:val="24"/>
        </w:rPr>
      </w:pPr>
    </w:p>
    <w:p w14:paraId="75F77C04" w14:textId="77777777" w:rsidR="009260DE" w:rsidRPr="006D7E5E" w:rsidRDefault="009260DE" w:rsidP="009260DE">
      <w:pPr>
        <w:tabs>
          <w:tab w:val="left" w:pos="851"/>
        </w:tabs>
        <w:ind w:left="851" w:hanging="851"/>
        <w:rPr>
          <w:b/>
          <w:sz w:val="24"/>
          <w:szCs w:val="24"/>
        </w:rPr>
      </w:pPr>
      <w:r w:rsidRPr="006D7E5E">
        <w:rPr>
          <w:b/>
          <w:sz w:val="24"/>
          <w:szCs w:val="24"/>
        </w:rPr>
        <w:t>6.1</w:t>
      </w:r>
      <w:r w:rsidRPr="006D7E5E">
        <w:rPr>
          <w:b/>
          <w:sz w:val="24"/>
          <w:szCs w:val="24"/>
        </w:rPr>
        <w:tab/>
        <w:t>Hjælpestoffer</w:t>
      </w:r>
    </w:p>
    <w:p w14:paraId="58CE09F2" w14:textId="77777777" w:rsidR="00C16F8A" w:rsidRPr="00534D39" w:rsidRDefault="00C16F8A" w:rsidP="00C16F8A">
      <w:pPr>
        <w:tabs>
          <w:tab w:val="left" w:pos="851"/>
        </w:tabs>
        <w:ind w:left="851"/>
        <w:rPr>
          <w:bCs/>
          <w:sz w:val="24"/>
          <w:szCs w:val="24"/>
        </w:rPr>
      </w:pPr>
    </w:p>
    <w:p w14:paraId="7360794E" w14:textId="77777777" w:rsidR="00C16F8A" w:rsidRPr="00534D39" w:rsidRDefault="00C16F8A" w:rsidP="003717D2">
      <w:pPr>
        <w:ind w:left="851"/>
        <w:rPr>
          <w:sz w:val="24"/>
          <w:szCs w:val="24"/>
          <w:u w:val="single"/>
        </w:rPr>
      </w:pPr>
      <w:r w:rsidRPr="00534D39">
        <w:rPr>
          <w:sz w:val="24"/>
          <w:szCs w:val="24"/>
          <w:u w:val="single"/>
        </w:rPr>
        <w:t>Tabletkerne</w:t>
      </w:r>
    </w:p>
    <w:p w14:paraId="571A90DB" w14:textId="77777777" w:rsidR="00C16F8A" w:rsidRPr="00534D39" w:rsidRDefault="00C16F8A" w:rsidP="003717D2">
      <w:pPr>
        <w:ind w:left="851"/>
        <w:rPr>
          <w:sz w:val="24"/>
          <w:szCs w:val="24"/>
        </w:rPr>
      </w:pPr>
      <w:r w:rsidRPr="00534D39">
        <w:rPr>
          <w:sz w:val="24"/>
          <w:szCs w:val="24"/>
        </w:rPr>
        <w:t>Mikrokrystallinsk cellulose</w:t>
      </w:r>
    </w:p>
    <w:p w14:paraId="31341493" w14:textId="77777777" w:rsidR="00C16F8A" w:rsidRPr="00534D39" w:rsidRDefault="00C16F8A" w:rsidP="003717D2">
      <w:pPr>
        <w:ind w:left="851"/>
        <w:rPr>
          <w:sz w:val="24"/>
          <w:szCs w:val="24"/>
        </w:rPr>
      </w:pPr>
      <w:proofErr w:type="spellStart"/>
      <w:r w:rsidRPr="00534D39">
        <w:rPr>
          <w:sz w:val="24"/>
          <w:szCs w:val="24"/>
        </w:rPr>
        <w:t>Croscarmellosenatrium</w:t>
      </w:r>
      <w:proofErr w:type="spellEnd"/>
      <w:r w:rsidRPr="00534D39">
        <w:rPr>
          <w:sz w:val="24"/>
          <w:szCs w:val="24"/>
        </w:rPr>
        <w:t xml:space="preserve"> </w:t>
      </w:r>
    </w:p>
    <w:p w14:paraId="36061E46" w14:textId="77777777" w:rsidR="00C16F8A" w:rsidRPr="00534D39" w:rsidRDefault="00C16F8A" w:rsidP="003717D2">
      <w:pPr>
        <w:ind w:left="851"/>
        <w:rPr>
          <w:sz w:val="24"/>
          <w:szCs w:val="24"/>
        </w:rPr>
      </w:pPr>
      <w:proofErr w:type="spellStart"/>
      <w:r w:rsidRPr="00534D39">
        <w:rPr>
          <w:sz w:val="24"/>
          <w:szCs w:val="24"/>
        </w:rPr>
        <w:t>Povidon</w:t>
      </w:r>
      <w:proofErr w:type="spellEnd"/>
      <w:r w:rsidRPr="00534D39">
        <w:rPr>
          <w:sz w:val="24"/>
          <w:szCs w:val="24"/>
        </w:rPr>
        <w:t xml:space="preserve"> K30</w:t>
      </w:r>
    </w:p>
    <w:p w14:paraId="23C4393A" w14:textId="77777777" w:rsidR="00C16F8A" w:rsidRPr="00C16F8A" w:rsidRDefault="00C16F8A" w:rsidP="003717D2">
      <w:pPr>
        <w:ind w:left="851"/>
        <w:rPr>
          <w:sz w:val="24"/>
          <w:szCs w:val="24"/>
        </w:rPr>
      </w:pPr>
      <w:proofErr w:type="spellStart"/>
      <w:r w:rsidRPr="00C16F8A">
        <w:rPr>
          <w:sz w:val="24"/>
          <w:szCs w:val="24"/>
        </w:rPr>
        <w:t>Natriumstearylfumarat</w:t>
      </w:r>
      <w:proofErr w:type="spellEnd"/>
    </w:p>
    <w:p w14:paraId="39D418B9" w14:textId="77777777" w:rsidR="00C16F8A" w:rsidRPr="00C16F8A" w:rsidRDefault="00C16F8A" w:rsidP="003717D2">
      <w:pPr>
        <w:ind w:left="851"/>
        <w:rPr>
          <w:sz w:val="24"/>
          <w:szCs w:val="24"/>
        </w:rPr>
      </w:pPr>
    </w:p>
    <w:p w14:paraId="18C542F5" w14:textId="77777777" w:rsidR="00C16F8A" w:rsidRPr="00C16F8A" w:rsidRDefault="00C16F8A" w:rsidP="003717D2">
      <w:pPr>
        <w:ind w:left="851"/>
        <w:rPr>
          <w:sz w:val="24"/>
          <w:szCs w:val="24"/>
          <w:u w:val="single"/>
        </w:rPr>
      </w:pPr>
      <w:r w:rsidRPr="00C16F8A">
        <w:rPr>
          <w:sz w:val="24"/>
          <w:szCs w:val="24"/>
          <w:u w:val="single"/>
        </w:rPr>
        <w:t>Filmovertræk</w:t>
      </w:r>
    </w:p>
    <w:p w14:paraId="62A66AFF" w14:textId="77777777" w:rsidR="00C16F8A" w:rsidRPr="00C16F8A" w:rsidRDefault="00C16F8A" w:rsidP="003717D2">
      <w:pPr>
        <w:ind w:left="851"/>
        <w:rPr>
          <w:sz w:val="24"/>
          <w:szCs w:val="24"/>
        </w:rPr>
      </w:pPr>
      <w:r w:rsidRPr="00C16F8A">
        <w:rPr>
          <w:sz w:val="24"/>
          <w:szCs w:val="24"/>
        </w:rPr>
        <w:t>Polyvinylalkohol (E1203)</w:t>
      </w:r>
    </w:p>
    <w:p w14:paraId="2563A91B" w14:textId="77777777" w:rsidR="00C16F8A" w:rsidRPr="00C16F8A" w:rsidRDefault="00C16F8A" w:rsidP="003717D2">
      <w:pPr>
        <w:ind w:left="851"/>
        <w:rPr>
          <w:sz w:val="24"/>
          <w:szCs w:val="24"/>
        </w:rPr>
      </w:pPr>
      <w:r w:rsidRPr="00C16F8A">
        <w:rPr>
          <w:sz w:val="24"/>
          <w:szCs w:val="24"/>
        </w:rPr>
        <w:t>Titandioxid (E171)</w:t>
      </w:r>
    </w:p>
    <w:p w14:paraId="7B5B3CEF" w14:textId="77777777" w:rsidR="00C16F8A" w:rsidRPr="00C16F8A" w:rsidRDefault="00C16F8A" w:rsidP="003717D2">
      <w:pPr>
        <w:ind w:left="851"/>
        <w:rPr>
          <w:sz w:val="24"/>
          <w:szCs w:val="24"/>
        </w:rPr>
      </w:pPr>
      <w:proofErr w:type="spellStart"/>
      <w:r w:rsidRPr="00C16F8A">
        <w:rPr>
          <w:sz w:val="24"/>
          <w:szCs w:val="24"/>
        </w:rPr>
        <w:t>Macrogol</w:t>
      </w:r>
      <w:proofErr w:type="spellEnd"/>
      <w:r w:rsidRPr="00C16F8A">
        <w:rPr>
          <w:sz w:val="24"/>
          <w:szCs w:val="24"/>
        </w:rPr>
        <w:t xml:space="preserve"> (E1521)</w:t>
      </w:r>
    </w:p>
    <w:p w14:paraId="763D8BA4" w14:textId="77777777" w:rsidR="00C16F8A" w:rsidRPr="00C16F8A" w:rsidRDefault="00C16F8A" w:rsidP="003717D2">
      <w:pPr>
        <w:ind w:left="851"/>
        <w:rPr>
          <w:sz w:val="24"/>
          <w:szCs w:val="24"/>
        </w:rPr>
      </w:pPr>
      <w:proofErr w:type="spellStart"/>
      <w:r w:rsidRPr="00C16F8A">
        <w:rPr>
          <w:sz w:val="24"/>
          <w:szCs w:val="24"/>
        </w:rPr>
        <w:t>Talcum</w:t>
      </w:r>
      <w:proofErr w:type="spellEnd"/>
      <w:r w:rsidRPr="00C16F8A">
        <w:rPr>
          <w:sz w:val="24"/>
          <w:szCs w:val="24"/>
        </w:rPr>
        <w:t xml:space="preserve"> (E553b) </w:t>
      </w:r>
    </w:p>
    <w:p w14:paraId="3223054B" w14:textId="77777777" w:rsidR="00C16F8A" w:rsidRPr="00C16F8A" w:rsidRDefault="00C16F8A" w:rsidP="003717D2">
      <w:pPr>
        <w:ind w:left="851"/>
        <w:rPr>
          <w:sz w:val="24"/>
          <w:szCs w:val="24"/>
        </w:rPr>
      </w:pPr>
      <w:r w:rsidRPr="00C16F8A">
        <w:rPr>
          <w:sz w:val="24"/>
          <w:szCs w:val="24"/>
        </w:rPr>
        <w:t xml:space="preserve">Rød jernoxid (E172) </w:t>
      </w:r>
    </w:p>
    <w:p w14:paraId="048EEBB0" w14:textId="77777777" w:rsidR="00C16F8A" w:rsidRPr="00C16F8A" w:rsidRDefault="00C16F8A" w:rsidP="003717D2">
      <w:pPr>
        <w:ind w:left="851"/>
        <w:rPr>
          <w:sz w:val="24"/>
          <w:szCs w:val="24"/>
        </w:rPr>
      </w:pPr>
      <w:r w:rsidRPr="00C16F8A">
        <w:rPr>
          <w:sz w:val="24"/>
          <w:szCs w:val="24"/>
        </w:rPr>
        <w:t>Sort jernoxid (E172)</w:t>
      </w:r>
    </w:p>
    <w:p w14:paraId="4AC910E3" w14:textId="77777777" w:rsidR="009260DE" w:rsidRPr="006D7E5E" w:rsidRDefault="009260DE" w:rsidP="009260DE">
      <w:pPr>
        <w:tabs>
          <w:tab w:val="left" w:pos="851"/>
        </w:tabs>
        <w:ind w:left="851"/>
        <w:rPr>
          <w:sz w:val="24"/>
          <w:szCs w:val="24"/>
        </w:rPr>
      </w:pPr>
    </w:p>
    <w:p w14:paraId="1E99A1A5" w14:textId="77777777" w:rsidR="009260DE" w:rsidRPr="006D7E5E" w:rsidRDefault="009260DE" w:rsidP="009260DE">
      <w:pPr>
        <w:tabs>
          <w:tab w:val="left" w:pos="851"/>
        </w:tabs>
        <w:ind w:left="851" w:hanging="851"/>
        <w:rPr>
          <w:b/>
          <w:sz w:val="24"/>
          <w:szCs w:val="24"/>
        </w:rPr>
      </w:pPr>
      <w:r w:rsidRPr="006D7E5E">
        <w:rPr>
          <w:b/>
          <w:sz w:val="24"/>
          <w:szCs w:val="24"/>
        </w:rPr>
        <w:t>6.2</w:t>
      </w:r>
      <w:r w:rsidRPr="006D7E5E">
        <w:rPr>
          <w:b/>
          <w:sz w:val="24"/>
          <w:szCs w:val="24"/>
        </w:rPr>
        <w:tab/>
        <w:t>Uforligeligheder</w:t>
      </w:r>
    </w:p>
    <w:p w14:paraId="79139FB6" w14:textId="77777777" w:rsidR="00C16F8A" w:rsidRPr="00C16F8A" w:rsidRDefault="00C16F8A" w:rsidP="003717D2">
      <w:pPr>
        <w:ind w:left="851"/>
        <w:rPr>
          <w:sz w:val="24"/>
          <w:szCs w:val="24"/>
        </w:rPr>
      </w:pPr>
      <w:r w:rsidRPr="00C16F8A">
        <w:rPr>
          <w:sz w:val="24"/>
          <w:szCs w:val="24"/>
        </w:rPr>
        <w:t>Ikke relevant.</w:t>
      </w:r>
    </w:p>
    <w:p w14:paraId="17E41699" w14:textId="77777777" w:rsidR="009260DE" w:rsidRPr="006D7E5E" w:rsidRDefault="009260DE" w:rsidP="009260DE">
      <w:pPr>
        <w:tabs>
          <w:tab w:val="left" w:pos="851"/>
        </w:tabs>
        <w:ind w:left="851"/>
        <w:rPr>
          <w:sz w:val="24"/>
          <w:szCs w:val="24"/>
        </w:rPr>
      </w:pPr>
    </w:p>
    <w:p w14:paraId="2443A0DC" w14:textId="77777777" w:rsidR="009260DE" w:rsidRPr="006D7E5E" w:rsidRDefault="009260DE" w:rsidP="009260DE">
      <w:pPr>
        <w:tabs>
          <w:tab w:val="left" w:pos="851"/>
        </w:tabs>
        <w:ind w:left="851" w:hanging="851"/>
        <w:rPr>
          <w:b/>
          <w:sz w:val="24"/>
          <w:szCs w:val="24"/>
        </w:rPr>
      </w:pPr>
      <w:r w:rsidRPr="006D7E5E">
        <w:rPr>
          <w:b/>
          <w:sz w:val="24"/>
          <w:szCs w:val="24"/>
        </w:rPr>
        <w:t>6.3</w:t>
      </w:r>
      <w:r w:rsidRPr="006D7E5E">
        <w:rPr>
          <w:b/>
          <w:sz w:val="24"/>
          <w:szCs w:val="24"/>
        </w:rPr>
        <w:tab/>
        <w:t>Opbevaringstid</w:t>
      </w:r>
    </w:p>
    <w:p w14:paraId="52F8944D" w14:textId="77777777" w:rsidR="00C16F8A" w:rsidRPr="00C16F8A" w:rsidRDefault="00C16F8A" w:rsidP="003717D2">
      <w:pPr>
        <w:ind w:left="851"/>
        <w:rPr>
          <w:sz w:val="24"/>
          <w:szCs w:val="24"/>
        </w:rPr>
      </w:pPr>
      <w:r w:rsidRPr="00C16F8A">
        <w:rPr>
          <w:sz w:val="24"/>
          <w:szCs w:val="24"/>
        </w:rPr>
        <w:t>2 år.</w:t>
      </w:r>
    </w:p>
    <w:p w14:paraId="09257008" w14:textId="77777777" w:rsidR="009260DE" w:rsidRPr="006D7E5E" w:rsidRDefault="009260DE" w:rsidP="009260DE">
      <w:pPr>
        <w:tabs>
          <w:tab w:val="left" w:pos="851"/>
        </w:tabs>
        <w:ind w:left="851"/>
        <w:rPr>
          <w:sz w:val="24"/>
          <w:szCs w:val="24"/>
        </w:rPr>
      </w:pPr>
    </w:p>
    <w:p w14:paraId="7C4793C2" w14:textId="77777777" w:rsidR="009260DE" w:rsidRPr="006D7E5E" w:rsidRDefault="009260DE" w:rsidP="009260DE">
      <w:pPr>
        <w:tabs>
          <w:tab w:val="left" w:pos="851"/>
        </w:tabs>
        <w:ind w:left="851" w:hanging="851"/>
        <w:rPr>
          <w:b/>
          <w:sz w:val="24"/>
          <w:szCs w:val="24"/>
        </w:rPr>
      </w:pPr>
      <w:r w:rsidRPr="006D7E5E">
        <w:rPr>
          <w:b/>
          <w:sz w:val="24"/>
          <w:szCs w:val="24"/>
        </w:rPr>
        <w:t>6.4</w:t>
      </w:r>
      <w:r w:rsidRPr="006D7E5E">
        <w:rPr>
          <w:b/>
          <w:sz w:val="24"/>
          <w:szCs w:val="24"/>
        </w:rPr>
        <w:tab/>
        <w:t>Særlige opbevaringsforhold</w:t>
      </w:r>
    </w:p>
    <w:p w14:paraId="121C5F56" w14:textId="77777777" w:rsidR="00C16F8A" w:rsidRPr="00C16F8A" w:rsidRDefault="00C16F8A" w:rsidP="003717D2">
      <w:pPr>
        <w:ind w:left="851"/>
        <w:rPr>
          <w:sz w:val="24"/>
          <w:szCs w:val="24"/>
        </w:rPr>
      </w:pPr>
      <w:r w:rsidRPr="00C16F8A">
        <w:rPr>
          <w:sz w:val="24"/>
          <w:szCs w:val="24"/>
        </w:rPr>
        <w:t>Opbevares under 30 °C.</w:t>
      </w:r>
    </w:p>
    <w:p w14:paraId="4D8D7FB8" w14:textId="77777777" w:rsidR="009260DE" w:rsidRPr="006D7E5E" w:rsidRDefault="009260DE" w:rsidP="009260DE">
      <w:pPr>
        <w:tabs>
          <w:tab w:val="left" w:pos="851"/>
        </w:tabs>
        <w:ind w:left="851"/>
        <w:rPr>
          <w:sz w:val="24"/>
          <w:szCs w:val="24"/>
        </w:rPr>
      </w:pPr>
    </w:p>
    <w:p w14:paraId="4869A44A" w14:textId="77777777" w:rsidR="009260DE" w:rsidRPr="006D7E5E" w:rsidRDefault="009260DE" w:rsidP="009260DE">
      <w:pPr>
        <w:tabs>
          <w:tab w:val="left" w:pos="851"/>
        </w:tabs>
        <w:ind w:left="851" w:hanging="851"/>
        <w:rPr>
          <w:b/>
          <w:sz w:val="24"/>
          <w:szCs w:val="24"/>
        </w:rPr>
      </w:pPr>
      <w:r w:rsidRPr="006D7E5E">
        <w:rPr>
          <w:b/>
          <w:sz w:val="24"/>
          <w:szCs w:val="24"/>
        </w:rPr>
        <w:t>6.5</w:t>
      </w:r>
      <w:r w:rsidRPr="006D7E5E">
        <w:rPr>
          <w:b/>
          <w:sz w:val="24"/>
          <w:szCs w:val="24"/>
        </w:rPr>
        <w:tab/>
        <w:t>Emballagetype og pakningsstørrelser</w:t>
      </w:r>
    </w:p>
    <w:p w14:paraId="1714B281" w14:textId="77777777" w:rsidR="00C16F8A" w:rsidRPr="00C16F8A" w:rsidRDefault="00C16F8A" w:rsidP="003717D2">
      <w:pPr>
        <w:ind w:left="851"/>
        <w:rPr>
          <w:sz w:val="24"/>
          <w:szCs w:val="24"/>
        </w:rPr>
      </w:pPr>
      <w:r w:rsidRPr="00C16F8A">
        <w:rPr>
          <w:sz w:val="24"/>
          <w:szCs w:val="24"/>
        </w:rPr>
        <w:t>Hvid PVC/PE/</w:t>
      </w:r>
      <w:proofErr w:type="spellStart"/>
      <w:r w:rsidRPr="00C16F8A">
        <w:rPr>
          <w:sz w:val="24"/>
          <w:szCs w:val="24"/>
        </w:rPr>
        <w:t>PVdC</w:t>
      </w:r>
      <w:proofErr w:type="spellEnd"/>
      <w:r w:rsidRPr="00C16F8A">
        <w:rPr>
          <w:sz w:val="24"/>
          <w:szCs w:val="24"/>
        </w:rPr>
        <w:t>-/aluminiumblister i pakninger med 56 eller 196 filmovertrukne tabletter.</w:t>
      </w:r>
    </w:p>
    <w:p w14:paraId="1010C945" w14:textId="77777777" w:rsidR="00C16F8A" w:rsidRPr="00C16F8A" w:rsidRDefault="00C16F8A" w:rsidP="003717D2">
      <w:pPr>
        <w:ind w:left="851"/>
        <w:rPr>
          <w:sz w:val="24"/>
          <w:szCs w:val="24"/>
        </w:rPr>
      </w:pPr>
    </w:p>
    <w:p w14:paraId="6F061DB3" w14:textId="77777777" w:rsidR="00C16F8A" w:rsidRPr="00C16F8A" w:rsidRDefault="00C16F8A" w:rsidP="003717D2">
      <w:pPr>
        <w:ind w:left="851"/>
        <w:rPr>
          <w:sz w:val="24"/>
          <w:szCs w:val="24"/>
        </w:rPr>
      </w:pPr>
      <w:r w:rsidRPr="00C16F8A">
        <w:rPr>
          <w:sz w:val="24"/>
          <w:szCs w:val="24"/>
        </w:rPr>
        <w:t>Ikke alle pakningsstørrelser er nødvendigvis markedsført.</w:t>
      </w:r>
    </w:p>
    <w:p w14:paraId="33FF5036" w14:textId="77777777" w:rsidR="009260DE" w:rsidRPr="006D7E5E" w:rsidRDefault="009260DE" w:rsidP="009260DE">
      <w:pPr>
        <w:tabs>
          <w:tab w:val="left" w:pos="851"/>
        </w:tabs>
        <w:ind w:left="851"/>
        <w:rPr>
          <w:sz w:val="24"/>
          <w:szCs w:val="24"/>
        </w:rPr>
      </w:pPr>
    </w:p>
    <w:p w14:paraId="64B4E9C7" w14:textId="77777777" w:rsidR="009260DE" w:rsidRPr="006D7E5E" w:rsidRDefault="009260DE" w:rsidP="009260DE">
      <w:pPr>
        <w:tabs>
          <w:tab w:val="left" w:pos="851"/>
        </w:tabs>
        <w:ind w:left="851" w:hanging="851"/>
        <w:rPr>
          <w:b/>
          <w:sz w:val="24"/>
          <w:szCs w:val="24"/>
        </w:rPr>
      </w:pPr>
      <w:r w:rsidRPr="006D7E5E">
        <w:rPr>
          <w:b/>
          <w:sz w:val="24"/>
          <w:szCs w:val="24"/>
        </w:rPr>
        <w:t>6.6</w:t>
      </w:r>
      <w:r w:rsidRPr="006D7E5E">
        <w:rPr>
          <w:b/>
          <w:sz w:val="24"/>
          <w:szCs w:val="24"/>
        </w:rPr>
        <w:tab/>
        <w:t xml:space="preserve">Regler for </w:t>
      </w:r>
      <w:r w:rsidR="00BD7931" w:rsidRPr="006D7E5E">
        <w:rPr>
          <w:b/>
          <w:sz w:val="24"/>
          <w:szCs w:val="24"/>
        </w:rPr>
        <w:t>bortskaffelse</w:t>
      </w:r>
      <w:r w:rsidRPr="006D7E5E">
        <w:rPr>
          <w:b/>
          <w:sz w:val="24"/>
          <w:szCs w:val="24"/>
        </w:rPr>
        <w:t xml:space="preserve"> og anden håndtering</w:t>
      </w:r>
    </w:p>
    <w:p w14:paraId="52765026" w14:textId="77777777" w:rsidR="00C16F8A" w:rsidRPr="00C16F8A" w:rsidRDefault="00C16F8A" w:rsidP="003717D2">
      <w:pPr>
        <w:ind w:left="851"/>
        <w:rPr>
          <w:sz w:val="24"/>
          <w:szCs w:val="24"/>
        </w:rPr>
      </w:pPr>
      <w:r w:rsidRPr="00C16F8A">
        <w:rPr>
          <w:sz w:val="24"/>
          <w:szCs w:val="24"/>
        </w:rPr>
        <w:t>Ikke anvendt lægemiddel samt affald heraf skal bortskaffes i henhold til lokale retningslinjer</w:t>
      </w:r>
    </w:p>
    <w:p w14:paraId="4A665D4A" w14:textId="77777777" w:rsidR="009260DE" w:rsidRPr="006D7E5E" w:rsidRDefault="009260DE" w:rsidP="000730CA">
      <w:pPr>
        <w:tabs>
          <w:tab w:val="left" w:pos="851"/>
        </w:tabs>
        <w:ind w:left="851"/>
        <w:rPr>
          <w:sz w:val="24"/>
          <w:szCs w:val="24"/>
        </w:rPr>
      </w:pPr>
    </w:p>
    <w:p w14:paraId="5415AACF" w14:textId="77777777" w:rsidR="009260DE" w:rsidRPr="006D7E5E" w:rsidRDefault="009260DE" w:rsidP="009260DE">
      <w:pPr>
        <w:tabs>
          <w:tab w:val="left" w:pos="851"/>
        </w:tabs>
        <w:ind w:left="851" w:hanging="851"/>
        <w:rPr>
          <w:b/>
          <w:sz w:val="24"/>
          <w:szCs w:val="24"/>
        </w:rPr>
      </w:pPr>
      <w:r w:rsidRPr="006D7E5E">
        <w:rPr>
          <w:b/>
          <w:sz w:val="24"/>
          <w:szCs w:val="24"/>
        </w:rPr>
        <w:t>7.</w:t>
      </w:r>
      <w:r w:rsidRPr="006D7E5E">
        <w:rPr>
          <w:b/>
          <w:sz w:val="24"/>
          <w:szCs w:val="24"/>
        </w:rPr>
        <w:tab/>
        <w:t>INDEHAVER AF MARKEDSFØRINGSTILLADELSEN</w:t>
      </w:r>
    </w:p>
    <w:p w14:paraId="77498322" w14:textId="77777777" w:rsidR="00C16F8A" w:rsidRPr="00C16F8A" w:rsidRDefault="00C16F8A" w:rsidP="003717D2">
      <w:pPr>
        <w:ind w:left="851"/>
        <w:rPr>
          <w:bCs/>
          <w:sz w:val="24"/>
          <w:szCs w:val="24"/>
        </w:rPr>
      </w:pPr>
      <w:proofErr w:type="spellStart"/>
      <w:r w:rsidRPr="00C16F8A">
        <w:rPr>
          <w:bCs/>
          <w:sz w:val="24"/>
          <w:szCs w:val="24"/>
        </w:rPr>
        <w:t>Vivanta</w:t>
      </w:r>
      <w:proofErr w:type="spellEnd"/>
      <w:r w:rsidRPr="00C16F8A">
        <w:rPr>
          <w:bCs/>
          <w:sz w:val="24"/>
          <w:szCs w:val="24"/>
        </w:rPr>
        <w:t xml:space="preserve"> Generics </w:t>
      </w:r>
      <w:proofErr w:type="spellStart"/>
      <w:r w:rsidRPr="00C16F8A">
        <w:rPr>
          <w:bCs/>
          <w:sz w:val="24"/>
          <w:szCs w:val="24"/>
        </w:rPr>
        <w:t>s.r.o</w:t>
      </w:r>
      <w:proofErr w:type="spellEnd"/>
    </w:p>
    <w:p w14:paraId="5A389ADF" w14:textId="77777777" w:rsidR="00C16F8A" w:rsidRPr="00C16F8A" w:rsidRDefault="00C16F8A" w:rsidP="003717D2">
      <w:pPr>
        <w:ind w:left="851"/>
        <w:rPr>
          <w:sz w:val="24"/>
          <w:szCs w:val="24"/>
        </w:rPr>
      </w:pPr>
      <w:proofErr w:type="spellStart"/>
      <w:r w:rsidRPr="00C16F8A">
        <w:rPr>
          <w:sz w:val="24"/>
          <w:szCs w:val="24"/>
        </w:rPr>
        <w:t>Třtinová</w:t>
      </w:r>
      <w:proofErr w:type="spellEnd"/>
      <w:r w:rsidRPr="00C16F8A">
        <w:rPr>
          <w:sz w:val="24"/>
          <w:szCs w:val="24"/>
        </w:rPr>
        <w:t xml:space="preserve"> 260/1, </w:t>
      </w:r>
      <w:proofErr w:type="spellStart"/>
      <w:r w:rsidRPr="00C16F8A">
        <w:rPr>
          <w:sz w:val="24"/>
          <w:szCs w:val="24"/>
        </w:rPr>
        <w:t>Čakovice</w:t>
      </w:r>
      <w:proofErr w:type="spellEnd"/>
    </w:p>
    <w:p w14:paraId="489A5007" w14:textId="77777777" w:rsidR="00C16F8A" w:rsidRPr="00C16F8A" w:rsidRDefault="00C16F8A" w:rsidP="003717D2">
      <w:pPr>
        <w:ind w:left="851"/>
        <w:rPr>
          <w:sz w:val="24"/>
          <w:szCs w:val="24"/>
        </w:rPr>
      </w:pPr>
      <w:r w:rsidRPr="00C16F8A">
        <w:rPr>
          <w:sz w:val="24"/>
          <w:szCs w:val="24"/>
        </w:rPr>
        <w:t xml:space="preserve">196 00 </w:t>
      </w:r>
      <w:proofErr w:type="spellStart"/>
      <w:r w:rsidRPr="00C16F8A">
        <w:rPr>
          <w:sz w:val="24"/>
          <w:szCs w:val="24"/>
        </w:rPr>
        <w:t>Prague</w:t>
      </w:r>
      <w:proofErr w:type="spellEnd"/>
      <w:r w:rsidRPr="00C16F8A">
        <w:rPr>
          <w:sz w:val="24"/>
          <w:szCs w:val="24"/>
        </w:rPr>
        <w:t xml:space="preserve"> 9</w:t>
      </w:r>
    </w:p>
    <w:p w14:paraId="62FCEF69" w14:textId="77777777" w:rsidR="00C16F8A" w:rsidRPr="00C16F8A" w:rsidRDefault="00C16F8A" w:rsidP="003717D2">
      <w:pPr>
        <w:ind w:left="851"/>
        <w:rPr>
          <w:sz w:val="24"/>
          <w:szCs w:val="24"/>
        </w:rPr>
      </w:pPr>
      <w:r w:rsidRPr="00C16F8A">
        <w:rPr>
          <w:sz w:val="24"/>
          <w:szCs w:val="24"/>
        </w:rPr>
        <w:t>Tjekkiet</w:t>
      </w:r>
    </w:p>
    <w:p w14:paraId="171CBEE5" w14:textId="77777777" w:rsidR="00641C65" w:rsidRPr="006D7E5E" w:rsidRDefault="00641C65" w:rsidP="009260DE">
      <w:pPr>
        <w:tabs>
          <w:tab w:val="left" w:pos="851"/>
        </w:tabs>
        <w:ind w:left="851"/>
        <w:rPr>
          <w:sz w:val="24"/>
          <w:szCs w:val="24"/>
        </w:rPr>
      </w:pPr>
    </w:p>
    <w:p w14:paraId="44D41C93" w14:textId="77777777" w:rsidR="009260DE" w:rsidRPr="006D7E5E" w:rsidRDefault="009260DE" w:rsidP="009260DE">
      <w:pPr>
        <w:tabs>
          <w:tab w:val="left" w:pos="851"/>
        </w:tabs>
        <w:ind w:left="851" w:hanging="851"/>
        <w:rPr>
          <w:b/>
          <w:sz w:val="24"/>
          <w:szCs w:val="24"/>
        </w:rPr>
      </w:pPr>
      <w:r w:rsidRPr="006D7E5E">
        <w:rPr>
          <w:b/>
          <w:sz w:val="24"/>
          <w:szCs w:val="24"/>
        </w:rPr>
        <w:t>8.</w:t>
      </w:r>
      <w:r w:rsidRPr="006D7E5E">
        <w:rPr>
          <w:b/>
          <w:sz w:val="24"/>
          <w:szCs w:val="24"/>
        </w:rPr>
        <w:tab/>
        <w:t>MARKEDSFØRINGSTILLADELSESNUMMER (</w:t>
      </w:r>
      <w:r w:rsidR="00BF6243" w:rsidRPr="006D7E5E">
        <w:rPr>
          <w:b/>
          <w:sz w:val="24"/>
          <w:szCs w:val="24"/>
        </w:rPr>
        <w:t>-</w:t>
      </w:r>
      <w:r w:rsidRPr="006D7E5E">
        <w:rPr>
          <w:b/>
          <w:sz w:val="24"/>
          <w:szCs w:val="24"/>
        </w:rPr>
        <w:t>NUMRE)</w:t>
      </w:r>
    </w:p>
    <w:p w14:paraId="36B636F3" w14:textId="2135E5DA" w:rsidR="00C16F8A" w:rsidRPr="00C16F8A" w:rsidRDefault="00C16F8A" w:rsidP="003717D2">
      <w:pPr>
        <w:tabs>
          <w:tab w:val="left" w:pos="2977"/>
        </w:tabs>
        <w:ind w:left="851"/>
        <w:jc w:val="both"/>
        <w:rPr>
          <w:sz w:val="24"/>
          <w:szCs w:val="24"/>
        </w:rPr>
      </w:pPr>
      <w:r w:rsidRPr="00C16F8A">
        <w:rPr>
          <w:sz w:val="24"/>
          <w:szCs w:val="24"/>
        </w:rPr>
        <w:t>50 mg/850 mg</w:t>
      </w:r>
      <w:r w:rsidRPr="006D7E5E">
        <w:rPr>
          <w:sz w:val="24"/>
          <w:szCs w:val="24"/>
        </w:rPr>
        <w:t>:</w:t>
      </w:r>
      <w:r w:rsidRPr="00C16F8A">
        <w:rPr>
          <w:sz w:val="24"/>
          <w:szCs w:val="24"/>
        </w:rPr>
        <w:t xml:space="preserve"> </w:t>
      </w:r>
      <w:r w:rsidR="003717D2" w:rsidRPr="006D7E5E">
        <w:rPr>
          <w:sz w:val="24"/>
          <w:szCs w:val="24"/>
        </w:rPr>
        <w:tab/>
        <w:t>67974</w:t>
      </w:r>
    </w:p>
    <w:p w14:paraId="0766DEF9" w14:textId="2BBFA567" w:rsidR="00C16F8A" w:rsidRPr="00C16F8A" w:rsidRDefault="00C16F8A" w:rsidP="003717D2">
      <w:pPr>
        <w:tabs>
          <w:tab w:val="left" w:pos="2977"/>
        </w:tabs>
        <w:ind w:left="851"/>
        <w:jc w:val="both"/>
        <w:rPr>
          <w:bCs/>
          <w:sz w:val="24"/>
          <w:szCs w:val="24"/>
        </w:rPr>
      </w:pPr>
      <w:r w:rsidRPr="00C16F8A">
        <w:rPr>
          <w:sz w:val="24"/>
          <w:szCs w:val="24"/>
        </w:rPr>
        <w:t>50 mg/1000 mg</w:t>
      </w:r>
      <w:r w:rsidRPr="006D7E5E">
        <w:rPr>
          <w:sz w:val="24"/>
          <w:szCs w:val="24"/>
        </w:rPr>
        <w:t>:</w:t>
      </w:r>
      <w:r w:rsidR="003717D2" w:rsidRPr="006D7E5E">
        <w:rPr>
          <w:sz w:val="24"/>
          <w:szCs w:val="24"/>
        </w:rPr>
        <w:t xml:space="preserve"> </w:t>
      </w:r>
      <w:r w:rsidR="003717D2" w:rsidRPr="006D7E5E">
        <w:rPr>
          <w:sz w:val="24"/>
          <w:szCs w:val="24"/>
        </w:rPr>
        <w:tab/>
        <w:t>67975</w:t>
      </w:r>
    </w:p>
    <w:p w14:paraId="2C830801" w14:textId="77777777" w:rsidR="009260DE" w:rsidRPr="006D7E5E" w:rsidRDefault="009260DE" w:rsidP="009260DE">
      <w:pPr>
        <w:tabs>
          <w:tab w:val="left" w:pos="851"/>
        </w:tabs>
        <w:ind w:left="851"/>
        <w:jc w:val="both"/>
        <w:rPr>
          <w:sz w:val="24"/>
          <w:szCs w:val="24"/>
        </w:rPr>
      </w:pPr>
    </w:p>
    <w:p w14:paraId="39D6E967" w14:textId="77777777" w:rsidR="009260DE" w:rsidRPr="006D7E5E" w:rsidRDefault="009260DE" w:rsidP="009260DE">
      <w:pPr>
        <w:tabs>
          <w:tab w:val="left" w:pos="851"/>
        </w:tabs>
        <w:ind w:left="851" w:hanging="851"/>
        <w:rPr>
          <w:b/>
          <w:sz w:val="24"/>
          <w:szCs w:val="24"/>
        </w:rPr>
      </w:pPr>
      <w:r w:rsidRPr="006D7E5E">
        <w:rPr>
          <w:b/>
          <w:sz w:val="24"/>
          <w:szCs w:val="24"/>
        </w:rPr>
        <w:t>9.</w:t>
      </w:r>
      <w:r w:rsidRPr="006D7E5E">
        <w:rPr>
          <w:b/>
          <w:sz w:val="24"/>
          <w:szCs w:val="24"/>
        </w:rPr>
        <w:tab/>
        <w:t>DATO FOR FØRSTE MARKEDSFØRINGSTILLADELSE</w:t>
      </w:r>
    </w:p>
    <w:p w14:paraId="04C4E27F" w14:textId="0A4F0F70" w:rsidR="009260DE" w:rsidRPr="006D7E5E" w:rsidRDefault="00534D39" w:rsidP="009260DE">
      <w:pPr>
        <w:tabs>
          <w:tab w:val="left" w:pos="851"/>
        </w:tabs>
        <w:ind w:left="851"/>
        <w:rPr>
          <w:sz w:val="24"/>
          <w:szCs w:val="24"/>
        </w:rPr>
      </w:pPr>
      <w:r>
        <w:rPr>
          <w:sz w:val="24"/>
          <w:szCs w:val="24"/>
        </w:rPr>
        <w:t>20. maj 2026</w:t>
      </w:r>
    </w:p>
    <w:p w14:paraId="1031DFF5" w14:textId="77777777" w:rsidR="009260DE" w:rsidRPr="006D7E5E" w:rsidRDefault="009260DE" w:rsidP="009260DE">
      <w:pPr>
        <w:tabs>
          <w:tab w:val="left" w:pos="851"/>
        </w:tabs>
        <w:ind w:left="851"/>
        <w:rPr>
          <w:sz w:val="24"/>
          <w:szCs w:val="24"/>
        </w:rPr>
      </w:pPr>
    </w:p>
    <w:p w14:paraId="646967DC" w14:textId="77777777" w:rsidR="009260DE" w:rsidRPr="006D7E5E" w:rsidRDefault="009260DE" w:rsidP="009260DE">
      <w:pPr>
        <w:tabs>
          <w:tab w:val="left" w:pos="851"/>
        </w:tabs>
        <w:ind w:left="851" w:hanging="851"/>
        <w:rPr>
          <w:b/>
          <w:sz w:val="24"/>
          <w:szCs w:val="24"/>
        </w:rPr>
      </w:pPr>
      <w:r w:rsidRPr="006D7E5E">
        <w:rPr>
          <w:b/>
          <w:sz w:val="24"/>
          <w:szCs w:val="24"/>
        </w:rPr>
        <w:t>10.</w:t>
      </w:r>
      <w:r w:rsidRPr="006D7E5E">
        <w:rPr>
          <w:b/>
          <w:sz w:val="24"/>
          <w:szCs w:val="24"/>
        </w:rPr>
        <w:tab/>
        <w:t>DATO FOR ÆNDRING AF TEKSTEN</w:t>
      </w:r>
    </w:p>
    <w:p w14:paraId="3AC2430E" w14:textId="2203EC35" w:rsidR="009260DE" w:rsidRPr="006D7E5E" w:rsidRDefault="00C16F8A" w:rsidP="009260DE">
      <w:pPr>
        <w:tabs>
          <w:tab w:val="left" w:pos="851"/>
        </w:tabs>
        <w:ind w:left="851"/>
        <w:rPr>
          <w:sz w:val="24"/>
          <w:szCs w:val="24"/>
        </w:rPr>
      </w:pPr>
      <w:r w:rsidRPr="006D7E5E">
        <w:rPr>
          <w:sz w:val="24"/>
          <w:szCs w:val="24"/>
        </w:rPr>
        <w:t>-</w:t>
      </w:r>
    </w:p>
    <w:sectPr w:rsidR="009260DE" w:rsidRPr="006D7E5E"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804D" w14:textId="77777777" w:rsidR="00C50E3D" w:rsidRDefault="00C50E3D">
      <w:r>
        <w:separator/>
      </w:r>
    </w:p>
  </w:endnote>
  <w:endnote w:type="continuationSeparator" w:id="0">
    <w:p w14:paraId="09D01C3D" w14:textId="77777777" w:rsidR="00C50E3D" w:rsidRDefault="00C5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D675" w14:textId="77777777" w:rsidR="000259B9" w:rsidRDefault="000259B9">
    <w:pPr>
      <w:pStyle w:val="Sidefod"/>
      <w:pBdr>
        <w:bottom w:val="single" w:sz="6" w:space="1" w:color="auto"/>
      </w:pBdr>
    </w:pPr>
  </w:p>
  <w:p w14:paraId="53924249" w14:textId="77777777" w:rsidR="000259B9" w:rsidRDefault="000259B9" w:rsidP="00C42586">
    <w:pPr>
      <w:pStyle w:val="Sidefod"/>
      <w:tabs>
        <w:tab w:val="clear" w:pos="4819"/>
        <w:tab w:val="left" w:pos="8505"/>
      </w:tabs>
      <w:rPr>
        <w:i/>
        <w:sz w:val="18"/>
        <w:szCs w:val="18"/>
      </w:rPr>
    </w:pPr>
  </w:p>
  <w:p w14:paraId="2D05C70F" w14:textId="14D90FE0"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F3F0E">
      <w:rPr>
        <w:i/>
        <w:noProof/>
        <w:sz w:val="18"/>
        <w:szCs w:val="18"/>
      </w:rPr>
      <w:t>Sitagliptin-Metformin Vivanta, filmovertrukne tabletter 50+850 mg og 50+1000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49B6" w14:textId="77777777" w:rsidR="00C50E3D" w:rsidRDefault="00C50E3D">
      <w:r>
        <w:separator/>
      </w:r>
    </w:p>
  </w:footnote>
  <w:footnote w:type="continuationSeparator" w:id="0">
    <w:p w14:paraId="352E7618" w14:textId="77777777" w:rsidR="00C50E3D" w:rsidRDefault="00C50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30E7"/>
    <w:multiLevelType w:val="hybridMultilevel"/>
    <w:tmpl w:val="9B988BD6"/>
    <w:lvl w:ilvl="0" w:tplc="F3BAC29C">
      <w:start w:val="1"/>
      <w:numFmt w:val="bullet"/>
      <w:lvlText w:val="-"/>
      <w:lvlJc w:val="left"/>
      <w:pPr>
        <w:ind w:left="720" w:hanging="360"/>
      </w:pPr>
      <w:rPr>
        <w:rFonts w:ascii="Times New Roman" w:hAnsi="Times New Roman" w:cs="Times New Roman" w:hint="default"/>
        <w:b w:val="0"/>
        <w:i w:val="0"/>
        <w:sz w:val="16"/>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38B6DEF"/>
    <w:multiLevelType w:val="hybridMultilevel"/>
    <w:tmpl w:val="5C2C616C"/>
    <w:lvl w:ilvl="0" w:tplc="F3BAC29C">
      <w:start w:val="1"/>
      <w:numFmt w:val="bullet"/>
      <w:lvlText w:val="-"/>
      <w:lvlJc w:val="left"/>
      <w:pPr>
        <w:ind w:left="720" w:hanging="360"/>
      </w:pPr>
      <w:rPr>
        <w:rFonts w:ascii="Times New Roman" w:hAnsi="Times New Roman" w:cs="Times New Roman" w:hint="default"/>
        <w:b w:val="0"/>
        <w:i w:val="0"/>
        <w:sz w:val="16"/>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E8F3D46"/>
    <w:multiLevelType w:val="hybridMultilevel"/>
    <w:tmpl w:val="9B68625C"/>
    <w:lvl w:ilvl="0" w:tplc="F3BAC29C">
      <w:start w:val="1"/>
      <w:numFmt w:val="bullet"/>
      <w:lvlText w:val="-"/>
      <w:lvlJc w:val="left"/>
      <w:pPr>
        <w:ind w:left="720" w:hanging="360"/>
      </w:pPr>
      <w:rPr>
        <w:rFonts w:ascii="Times New Roman" w:hAnsi="Times New Roman" w:cs="Times New Roman" w:hint="default"/>
        <w:b w:val="0"/>
        <w:i w:val="0"/>
        <w:sz w:val="16"/>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4500519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81960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972384">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7166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962480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9211402">
    <w:abstractNumId w:val="0"/>
  </w:num>
  <w:num w:numId="7" w16cid:durableId="413167906">
    <w:abstractNumId w:val="5"/>
  </w:num>
  <w:num w:numId="8" w16cid:durableId="2141800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3D"/>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717D2"/>
    <w:rsid w:val="003A29AE"/>
    <w:rsid w:val="003A32D7"/>
    <w:rsid w:val="003B4074"/>
    <w:rsid w:val="003C769A"/>
    <w:rsid w:val="003D3A90"/>
    <w:rsid w:val="003F1838"/>
    <w:rsid w:val="004251C1"/>
    <w:rsid w:val="0045746C"/>
    <w:rsid w:val="0049104B"/>
    <w:rsid w:val="004E3B12"/>
    <w:rsid w:val="00532310"/>
    <w:rsid w:val="00534D39"/>
    <w:rsid w:val="00565F0F"/>
    <w:rsid w:val="00577D7F"/>
    <w:rsid w:val="00594A86"/>
    <w:rsid w:val="00596D86"/>
    <w:rsid w:val="005F3F0E"/>
    <w:rsid w:val="00637F5A"/>
    <w:rsid w:val="00641C65"/>
    <w:rsid w:val="006560B1"/>
    <w:rsid w:val="006756DD"/>
    <w:rsid w:val="006D7E5E"/>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B003BF"/>
    <w:rsid w:val="00B373D7"/>
    <w:rsid w:val="00B55271"/>
    <w:rsid w:val="00BD7931"/>
    <w:rsid w:val="00BF6243"/>
    <w:rsid w:val="00C16F8A"/>
    <w:rsid w:val="00C36276"/>
    <w:rsid w:val="00C42586"/>
    <w:rsid w:val="00C45F6B"/>
    <w:rsid w:val="00C50E3D"/>
    <w:rsid w:val="00C60CCD"/>
    <w:rsid w:val="00C84483"/>
    <w:rsid w:val="00C95551"/>
    <w:rsid w:val="00CB20D7"/>
    <w:rsid w:val="00CE71D0"/>
    <w:rsid w:val="00D020B0"/>
    <w:rsid w:val="00D11748"/>
    <w:rsid w:val="00D237F6"/>
    <w:rsid w:val="00D34D98"/>
    <w:rsid w:val="00D366CF"/>
    <w:rsid w:val="00D93992"/>
    <w:rsid w:val="00E108AA"/>
    <w:rsid w:val="00E3749A"/>
    <w:rsid w:val="00E627C4"/>
    <w:rsid w:val="00E7437F"/>
    <w:rsid w:val="00E865B8"/>
    <w:rsid w:val="00EA1B87"/>
    <w:rsid w:val="00EC0B9B"/>
    <w:rsid w:val="00ED5E9F"/>
    <w:rsid w:val="00F66D4F"/>
    <w:rsid w:val="00F74197"/>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8EB16"/>
  <w15:chartTrackingRefBased/>
  <w15:docId w15:val="{14904091-B56B-4B30-B8DA-B3CBE5B0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uiPriority w:val="59"/>
    <w:rsid w:val="00C16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6342">
      <w:bodyDiv w:val="1"/>
      <w:marLeft w:val="0"/>
      <w:marRight w:val="0"/>
      <w:marTop w:val="0"/>
      <w:marBottom w:val="0"/>
      <w:divBdr>
        <w:top w:val="none" w:sz="0" w:space="0" w:color="auto"/>
        <w:left w:val="none" w:sz="0" w:space="0" w:color="auto"/>
        <w:bottom w:val="none" w:sz="0" w:space="0" w:color="auto"/>
        <w:right w:val="none" w:sz="0" w:space="0" w:color="auto"/>
      </w:divBdr>
    </w:div>
    <w:div w:id="110126806">
      <w:bodyDiv w:val="1"/>
      <w:marLeft w:val="0"/>
      <w:marRight w:val="0"/>
      <w:marTop w:val="0"/>
      <w:marBottom w:val="0"/>
      <w:divBdr>
        <w:top w:val="none" w:sz="0" w:space="0" w:color="auto"/>
        <w:left w:val="none" w:sz="0" w:space="0" w:color="auto"/>
        <w:bottom w:val="none" w:sz="0" w:space="0" w:color="auto"/>
        <w:right w:val="none" w:sz="0" w:space="0" w:color="auto"/>
      </w:divBdr>
    </w:div>
    <w:div w:id="135026473">
      <w:bodyDiv w:val="1"/>
      <w:marLeft w:val="0"/>
      <w:marRight w:val="0"/>
      <w:marTop w:val="0"/>
      <w:marBottom w:val="0"/>
      <w:divBdr>
        <w:top w:val="none" w:sz="0" w:space="0" w:color="auto"/>
        <w:left w:val="none" w:sz="0" w:space="0" w:color="auto"/>
        <w:bottom w:val="none" w:sz="0" w:space="0" w:color="auto"/>
        <w:right w:val="none" w:sz="0" w:space="0" w:color="auto"/>
      </w:divBdr>
    </w:div>
    <w:div w:id="16371228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3035453">
      <w:bodyDiv w:val="1"/>
      <w:marLeft w:val="0"/>
      <w:marRight w:val="0"/>
      <w:marTop w:val="0"/>
      <w:marBottom w:val="0"/>
      <w:divBdr>
        <w:top w:val="none" w:sz="0" w:space="0" w:color="auto"/>
        <w:left w:val="none" w:sz="0" w:space="0" w:color="auto"/>
        <w:bottom w:val="none" w:sz="0" w:space="0" w:color="auto"/>
        <w:right w:val="none" w:sz="0" w:space="0" w:color="auto"/>
      </w:divBdr>
    </w:div>
    <w:div w:id="309333759">
      <w:bodyDiv w:val="1"/>
      <w:marLeft w:val="0"/>
      <w:marRight w:val="0"/>
      <w:marTop w:val="0"/>
      <w:marBottom w:val="0"/>
      <w:divBdr>
        <w:top w:val="none" w:sz="0" w:space="0" w:color="auto"/>
        <w:left w:val="none" w:sz="0" w:space="0" w:color="auto"/>
        <w:bottom w:val="none" w:sz="0" w:space="0" w:color="auto"/>
        <w:right w:val="none" w:sz="0" w:space="0" w:color="auto"/>
      </w:divBdr>
    </w:div>
    <w:div w:id="361705775">
      <w:bodyDiv w:val="1"/>
      <w:marLeft w:val="0"/>
      <w:marRight w:val="0"/>
      <w:marTop w:val="0"/>
      <w:marBottom w:val="0"/>
      <w:divBdr>
        <w:top w:val="none" w:sz="0" w:space="0" w:color="auto"/>
        <w:left w:val="none" w:sz="0" w:space="0" w:color="auto"/>
        <w:bottom w:val="none" w:sz="0" w:space="0" w:color="auto"/>
        <w:right w:val="none" w:sz="0" w:space="0" w:color="auto"/>
      </w:divBdr>
    </w:div>
    <w:div w:id="374474913">
      <w:bodyDiv w:val="1"/>
      <w:marLeft w:val="0"/>
      <w:marRight w:val="0"/>
      <w:marTop w:val="0"/>
      <w:marBottom w:val="0"/>
      <w:divBdr>
        <w:top w:val="none" w:sz="0" w:space="0" w:color="auto"/>
        <w:left w:val="none" w:sz="0" w:space="0" w:color="auto"/>
        <w:bottom w:val="none" w:sz="0" w:space="0" w:color="auto"/>
        <w:right w:val="none" w:sz="0" w:space="0" w:color="auto"/>
      </w:divBdr>
    </w:div>
    <w:div w:id="414985241">
      <w:bodyDiv w:val="1"/>
      <w:marLeft w:val="0"/>
      <w:marRight w:val="0"/>
      <w:marTop w:val="0"/>
      <w:marBottom w:val="0"/>
      <w:divBdr>
        <w:top w:val="none" w:sz="0" w:space="0" w:color="auto"/>
        <w:left w:val="none" w:sz="0" w:space="0" w:color="auto"/>
        <w:bottom w:val="none" w:sz="0" w:space="0" w:color="auto"/>
        <w:right w:val="none" w:sz="0" w:space="0" w:color="auto"/>
      </w:divBdr>
    </w:div>
    <w:div w:id="420103601">
      <w:bodyDiv w:val="1"/>
      <w:marLeft w:val="0"/>
      <w:marRight w:val="0"/>
      <w:marTop w:val="0"/>
      <w:marBottom w:val="0"/>
      <w:divBdr>
        <w:top w:val="none" w:sz="0" w:space="0" w:color="auto"/>
        <w:left w:val="none" w:sz="0" w:space="0" w:color="auto"/>
        <w:bottom w:val="none" w:sz="0" w:space="0" w:color="auto"/>
        <w:right w:val="none" w:sz="0" w:space="0" w:color="auto"/>
      </w:divBdr>
    </w:div>
    <w:div w:id="444614270">
      <w:bodyDiv w:val="1"/>
      <w:marLeft w:val="0"/>
      <w:marRight w:val="0"/>
      <w:marTop w:val="0"/>
      <w:marBottom w:val="0"/>
      <w:divBdr>
        <w:top w:val="none" w:sz="0" w:space="0" w:color="auto"/>
        <w:left w:val="none" w:sz="0" w:space="0" w:color="auto"/>
        <w:bottom w:val="none" w:sz="0" w:space="0" w:color="auto"/>
        <w:right w:val="none" w:sz="0" w:space="0" w:color="auto"/>
      </w:divBdr>
    </w:div>
    <w:div w:id="506870529">
      <w:bodyDiv w:val="1"/>
      <w:marLeft w:val="0"/>
      <w:marRight w:val="0"/>
      <w:marTop w:val="0"/>
      <w:marBottom w:val="0"/>
      <w:divBdr>
        <w:top w:val="none" w:sz="0" w:space="0" w:color="auto"/>
        <w:left w:val="none" w:sz="0" w:space="0" w:color="auto"/>
        <w:bottom w:val="none" w:sz="0" w:space="0" w:color="auto"/>
        <w:right w:val="none" w:sz="0" w:space="0" w:color="auto"/>
      </w:divBdr>
    </w:div>
    <w:div w:id="553733080">
      <w:bodyDiv w:val="1"/>
      <w:marLeft w:val="0"/>
      <w:marRight w:val="0"/>
      <w:marTop w:val="0"/>
      <w:marBottom w:val="0"/>
      <w:divBdr>
        <w:top w:val="none" w:sz="0" w:space="0" w:color="auto"/>
        <w:left w:val="none" w:sz="0" w:space="0" w:color="auto"/>
        <w:bottom w:val="none" w:sz="0" w:space="0" w:color="auto"/>
        <w:right w:val="none" w:sz="0" w:space="0" w:color="auto"/>
      </w:divBdr>
    </w:div>
    <w:div w:id="558633753">
      <w:bodyDiv w:val="1"/>
      <w:marLeft w:val="0"/>
      <w:marRight w:val="0"/>
      <w:marTop w:val="0"/>
      <w:marBottom w:val="0"/>
      <w:divBdr>
        <w:top w:val="none" w:sz="0" w:space="0" w:color="auto"/>
        <w:left w:val="none" w:sz="0" w:space="0" w:color="auto"/>
        <w:bottom w:val="none" w:sz="0" w:space="0" w:color="auto"/>
        <w:right w:val="none" w:sz="0" w:space="0" w:color="auto"/>
      </w:divBdr>
    </w:div>
    <w:div w:id="560403565">
      <w:bodyDiv w:val="1"/>
      <w:marLeft w:val="0"/>
      <w:marRight w:val="0"/>
      <w:marTop w:val="0"/>
      <w:marBottom w:val="0"/>
      <w:divBdr>
        <w:top w:val="none" w:sz="0" w:space="0" w:color="auto"/>
        <w:left w:val="none" w:sz="0" w:space="0" w:color="auto"/>
        <w:bottom w:val="none" w:sz="0" w:space="0" w:color="auto"/>
        <w:right w:val="none" w:sz="0" w:space="0" w:color="auto"/>
      </w:divBdr>
    </w:div>
    <w:div w:id="645748154">
      <w:bodyDiv w:val="1"/>
      <w:marLeft w:val="0"/>
      <w:marRight w:val="0"/>
      <w:marTop w:val="0"/>
      <w:marBottom w:val="0"/>
      <w:divBdr>
        <w:top w:val="none" w:sz="0" w:space="0" w:color="auto"/>
        <w:left w:val="none" w:sz="0" w:space="0" w:color="auto"/>
        <w:bottom w:val="none" w:sz="0" w:space="0" w:color="auto"/>
        <w:right w:val="none" w:sz="0" w:space="0" w:color="auto"/>
      </w:divBdr>
    </w:div>
    <w:div w:id="730690641">
      <w:bodyDiv w:val="1"/>
      <w:marLeft w:val="0"/>
      <w:marRight w:val="0"/>
      <w:marTop w:val="0"/>
      <w:marBottom w:val="0"/>
      <w:divBdr>
        <w:top w:val="none" w:sz="0" w:space="0" w:color="auto"/>
        <w:left w:val="none" w:sz="0" w:space="0" w:color="auto"/>
        <w:bottom w:val="none" w:sz="0" w:space="0" w:color="auto"/>
        <w:right w:val="none" w:sz="0" w:space="0" w:color="auto"/>
      </w:divBdr>
    </w:div>
    <w:div w:id="752699082">
      <w:bodyDiv w:val="1"/>
      <w:marLeft w:val="0"/>
      <w:marRight w:val="0"/>
      <w:marTop w:val="0"/>
      <w:marBottom w:val="0"/>
      <w:divBdr>
        <w:top w:val="none" w:sz="0" w:space="0" w:color="auto"/>
        <w:left w:val="none" w:sz="0" w:space="0" w:color="auto"/>
        <w:bottom w:val="none" w:sz="0" w:space="0" w:color="auto"/>
        <w:right w:val="none" w:sz="0" w:space="0" w:color="auto"/>
      </w:divBdr>
    </w:div>
    <w:div w:id="797533835">
      <w:bodyDiv w:val="1"/>
      <w:marLeft w:val="0"/>
      <w:marRight w:val="0"/>
      <w:marTop w:val="0"/>
      <w:marBottom w:val="0"/>
      <w:divBdr>
        <w:top w:val="none" w:sz="0" w:space="0" w:color="auto"/>
        <w:left w:val="none" w:sz="0" w:space="0" w:color="auto"/>
        <w:bottom w:val="none" w:sz="0" w:space="0" w:color="auto"/>
        <w:right w:val="none" w:sz="0" w:space="0" w:color="auto"/>
      </w:divBdr>
    </w:div>
    <w:div w:id="916742326">
      <w:bodyDiv w:val="1"/>
      <w:marLeft w:val="0"/>
      <w:marRight w:val="0"/>
      <w:marTop w:val="0"/>
      <w:marBottom w:val="0"/>
      <w:divBdr>
        <w:top w:val="none" w:sz="0" w:space="0" w:color="auto"/>
        <w:left w:val="none" w:sz="0" w:space="0" w:color="auto"/>
        <w:bottom w:val="none" w:sz="0" w:space="0" w:color="auto"/>
        <w:right w:val="none" w:sz="0" w:space="0" w:color="auto"/>
      </w:divBdr>
    </w:div>
    <w:div w:id="944652133">
      <w:bodyDiv w:val="1"/>
      <w:marLeft w:val="0"/>
      <w:marRight w:val="0"/>
      <w:marTop w:val="0"/>
      <w:marBottom w:val="0"/>
      <w:divBdr>
        <w:top w:val="none" w:sz="0" w:space="0" w:color="auto"/>
        <w:left w:val="none" w:sz="0" w:space="0" w:color="auto"/>
        <w:bottom w:val="none" w:sz="0" w:space="0" w:color="auto"/>
        <w:right w:val="none" w:sz="0" w:space="0" w:color="auto"/>
      </w:divBdr>
    </w:div>
    <w:div w:id="1048919325">
      <w:bodyDiv w:val="1"/>
      <w:marLeft w:val="0"/>
      <w:marRight w:val="0"/>
      <w:marTop w:val="0"/>
      <w:marBottom w:val="0"/>
      <w:divBdr>
        <w:top w:val="none" w:sz="0" w:space="0" w:color="auto"/>
        <w:left w:val="none" w:sz="0" w:space="0" w:color="auto"/>
        <w:bottom w:val="none" w:sz="0" w:space="0" w:color="auto"/>
        <w:right w:val="none" w:sz="0" w:space="0" w:color="auto"/>
      </w:divBdr>
    </w:div>
    <w:div w:id="1101220625">
      <w:bodyDiv w:val="1"/>
      <w:marLeft w:val="0"/>
      <w:marRight w:val="0"/>
      <w:marTop w:val="0"/>
      <w:marBottom w:val="0"/>
      <w:divBdr>
        <w:top w:val="none" w:sz="0" w:space="0" w:color="auto"/>
        <w:left w:val="none" w:sz="0" w:space="0" w:color="auto"/>
        <w:bottom w:val="none" w:sz="0" w:space="0" w:color="auto"/>
        <w:right w:val="none" w:sz="0" w:space="0" w:color="auto"/>
      </w:divBdr>
    </w:div>
    <w:div w:id="1166016964">
      <w:bodyDiv w:val="1"/>
      <w:marLeft w:val="0"/>
      <w:marRight w:val="0"/>
      <w:marTop w:val="0"/>
      <w:marBottom w:val="0"/>
      <w:divBdr>
        <w:top w:val="none" w:sz="0" w:space="0" w:color="auto"/>
        <w:left w:val="none" w:sz="0" w:space="0" w:color="auto"/>
        <w:bottom w:val="none" w:sz="0" w:space="0" w:color="auto"/>
        <w:right w:val="none" w:sz="0" w:space="0" w:color="auto"/>
      </w:divBdr>
    </w:div>
    <w:div w:id="1166047021">
      <w:bodyDiv w:val="1"/>
      <w:marLeft w:val="0"/>
      <w:marRight w:val="0"/>
      <w:marTop w:val="0"/>
      <w:marBottom w:val="0"/>
      <w:divBdr>
        <w:top w:val="none" w:sz="0" w:space="0" w:color="auto"/>
        <w:left w:val="none" w:sz="0" w:space="0" w:color="auto"/>
        <w:bottom w:val="none" w:sz="0" w:space="0" w:color="auto"/>
        <w:right w:val="none" w:sz="0" w:space="0" w:color="auto"/>
      </w:divBdr>
    </w:div>
    <w:div w:id="1275359836">
      <w:bodyDiv w:val="1"/>
      <w:marLeft w:val="0"/>
      <w:marRight w:val="0"/>
      <w:marTop w:val="0"/>
      <w:marBottom w:val="0"/>
      <w:divBdr>
        <w:top w:val="none" w:sz="0" w:space="0" w:color="auto"/>
        <w:left w:val="none" w:sz="0" w:space="0" w:color="auto"/>
        <w:bottom w:val="none" w:sz="0" w:space="0" w:color="auto"/>
        <w:right w:val="none" w:sz="0" w:space="0" w:color="auto"/>
      </w:divBdr>
    </w:div>
    <w:div w:id="1325165620">
      <w:bodyDiv w:val="1"/>
      <w:marLeft w:val="0"/>
      <w:marRight w:val="0"/>
      <w:marTop w:val="0"/>
      <w:marBottom w:val="0"/>
      <w:divBdr>
        <w:top w:val="none" w:sz="0" w:space="0" w:color="auto"/>
        <w:left w:val="none" w:sz="0" w:space="0" w:color="auto"/>
        <w:bottom w:val="none" w:sz="0" w:space="0" w:color="auto"/>
        <w:right w:val="none" w:sz="0" w:space="0" w:color="auto"/>
      </w:divBdr>
    </w:div>
    <w:div w:id="1427918896">
      <w:bodyDiv w:val="1"/>
      <w:marLeft w:val="0"/>
      <w:marRight w:val="0"/>
      <w:marTop w:val="0"/>
      <w:marBottom w:val="0"/>
      <w:divBdr>
        <w:top w:val="none" w:sz="0" w:space="0" w:color="auto"/>
        <w:left w:val="none" w:sz="0" w:space="0" w:color="auto"/>
        <w:bottom w:val="none" w:sz="0" w:space="0" w:color="auto"/>
        <w:right w:val="none" w:sz="0" w:space="0" w:color="auto"/>
      </w:divBdr>
    </w:div>
    <w:div w:id="1472286089">
      <w:bodyDiv w:val="1"/>
      <w:marLeft w:val="0"/>
      <w:marRight w:val="0"/>
      <w:marTop w:val="0"/>
      <w:marBottom w:val="0"/>
      <w:divBdr>
        <w:top w:val="none" w:sz="0" w:space="0" w:color="auto"/>
        <w:left w:val="none" w:sz="0" w:space="0" w:color="auto"/>
        <w:bottom w:val="none" w:sz="0" w:space="0" w:color="auto"/>
        <w:right w:val="none" w:sz="0" w:space="0" w:color="auto"/>
      </w:divBdr>
    </w:div>
    <w:div w:id="1496216599">
      <w:bodyDiv w:val="1"/>
      <w:marLeft w:val="0"/>
      <w:marRight w:val="0"/>
      <w:marTop w:val="0"/>
      <w:marBottom w:val="0"/>
      <w:divBdr>
        <w:top w:val="none" w:sz="0" w:space="0" w:color="auto"/>
        <w:left w:val="none" w:sz="0" w:space="0" w:color="auto"/>
        <w:bottom w:val="none" w:sz="0" w:space="0" w:color="auto"/>
        <w:right w:val="none" w:sz="0" w:space="0" w:color="auto"/>
      </w:divBdr>
    </w:div>
    <w:div w:id="1539122921">
      <w:bodyDiv w:val="1"/>
      <w:marLeft w:val="0"/>
      <w:marRight w:val="0"/>
      <w:marTop w:val="0"/>
      <w:marBottom w:val="0"/>
      <w:divBdr>
        <w:top w:val="none" w:sz="0" w:space="0" w:color="auto"/>
        <w:left w:val="none" w:sz="0" w:space="0" w:color="auto"/>
        <w:bottom w:val="none" w:sz="0" w:space="0" w:color="auto"/>
        <w:right w:val="none" w:sz="0" w:space="0" w:color="auto"/>
      </w:divBdr>
    </w:div>
    <w:div w:id="1563366585">
      <w:bodyDiv w:val="1"/>
      <w:marLeft w:val="0"/>
      <w:marRight w:val="0"/>
      <w:marTop w:val="0"/>
      <w:marBottom w:val="0"/>
      <w:divBdr>
        <w:top w:val="none" w:sz="0" w:space="0" w:color="auto"/>
        <w:left w:val="none" w:sz="0" w:space="0" w:color="auto"/>
        <w:bottom w:val="none" w:sz="0" w:space="0" w:color="auto"/>
        <w:right w:val="none" w:sz="0" w:space="0" w:color="auto"/>
      </w:divBdr>
    </w:div>
    <w:div w:id="1610700466">
      <w:bodyDiv w:val="1"/>
      <w:marLeft w:val="0"/>
      <w:marRight w:val="0"/>
      <w:marTop w:val="0"/>
      <w:marBottom w:val="0"/>
      <w:divBdr>
        <w:top w:val="none" w:sz="0" w:space="0" w:color="auto"/>
        <w:left w:val="none" w:sz="0" w:space="0" w:color="auto"/>
        <w:bottom w:val="none" w:sz="0" w:space="0" w:color="auto"/>
        <w:right w:val="none" w:sz="0" w:space="0" w:color="auto"/>
      </w:divBdr>
    </w:div>
    <w:div w:id="1622687697">
      <w:bodyDiv w:val="1"/>
      <w:marLeft w:val="0"/>
      <w:marRight w:val="0"/>
      <w:marTop w:val="0"/>
      <w:marBottom w:val="0"/>
      <w:divBdr>
        <w:top w:val="none" w:sz="0" w:space="0" w:color="auto"/>
        <w:left w:val="none" w:sz="0" w:space="0" w:color="auto"/>
        <w:bottom w:val="none" w:sz="0" w:space="0" w:color="auto"/>
        <w:right w:val="none" w:sz="0" w:space="0" w:color="auto"/>
      </w:divBdr>
    </w:div>
    <w:div w:id="1704132672">
      <w:bodyDiv w:val="1"/>
      <w:marLeft w:val="0"/>
      <w:marRight w:val="0"/>
      <w:marTop w:val="0"/>
      <w:marBottom w:val="0"/>
      <w:divBdr>
        <w:top w:val="none" w:sz="0" w:space="0" w:color="auto"/>
        <w:left w:val="none" w:sz="0" w:space="0" w:color="auto"/>
        <w:bottom w:val="none" w:sz="0" w:space="0" w:color="auto"/>
        <w:right w:val="none" w:sz="0" w:space="0" w:color="auto"/>
      </w:divBdr>
    </w:div>
    <w:div w:id="1817919034">
      <w:bodyDiv w:val="1"/>
      <w:marLeft w:val="0"/>
      <w:marRight w:val="0"/>
      <w:marTop w:val="0"/>
      <w:marBottom w:val="0"/>
      <w:divBdr>
        <w:top w:val="none" w:sz="0" w:space="0" w:color="auto"/>
        <w:left w:val="none" w:sz="0" w:space="0" w:color="auto"/>
        <w:bottom w:val="none" w:sz="0" w:space="0" w:color="auto"/>
        <w:right w:val="none" w:sz="0" w:space="0" w:color="auto"/>
      </w:divBdr>
    </w:div>
    <w:div w:id="1855261437">
      <w:bodyDiv w:val="1"/>
      <w:marLeft w:val="0"/>
      <w:marRight w:val="0"/>
      <w:marTop w:val="0"/>
      <w:marBottom w:val="0"/>
      <w:divBdr>
        <w:top w:val="none" w:sz="0" w:space="0" w:color="auto"/>
        <w:left w:val="none" w:sz="0" w:space="0" w:color="auto"/>
        <w:bottom w:val="none" w:sz="0" w:space="0" w:color="auto"/>
        <w:right w:val="none" w:sz="0" w:space="0" w:color="auto"/>
      </w:divBdr>
    </w:div>
    <w:div w:id="1874147185">
      <w:bodyDiv w:val="1"/>
      <w:marLeft w:val="0"/>
      <w:marRight w:val="0"/>
      <w:marTop w:val="0"/>
      <w:marBottom w:val="0"/>
      <w:divBdr>
        <w:top w:val="none" w:sz="0" w:space="0" w:color="auto"/>
        <w:left w:val="none" w:sz="0" w:space="0" w:color="auto"/>
        <w:bottom w:val="none" w:sz="0" w:space="0" w:color="auto"/>
        <w:right w:val="none" w:sz="0" w:space="0" w:color="auto"/>
      </w:divBdr>
    </w:div>
    <w:div w:id="2004582118">
      <w:bodyDiv w:val="1"/>
      <w:marLeft w:val="0"/>
      <w:marRight w:val="0"/>
      <w:marTop w:val="0"/>
      <w:marBottom w:val="0"/>
      <w:divBdr>
        <w:top w:val="none" w:sz="0" w:space="0" w:color="auto"/>
        <w:left w:val="none" w:sz="0" w:space="0" w:color="auto"/>
        <w:bottom w:val="none" w:sz="0" w:space="0" w:color="auto"/>
        <w:right w:val="none" w:sz="0" w:space="0" w:color="auto"/>
      </w:divBdr>
    </w:div>
    <w:div w:id="2014263743">
      <w:bodyDiv w:val="1"/>
      <w:marLeft w:val="0"/>
      <w:marRight w:val="0"/>
      <w:marTop w:val="0"/>
      <w:marBottom w:val="0"/>
      <w:divBdr>
        <w:top w:val="none" w:sz="0" w:space="0" w:color="auto"/>
        <w:left w:val="none" w:sz="0" w:space="0" w:color="auto"/>
        <w:bottom w:val="none" w:sz="0" w:space="0" w:color="auto"/>
        <w:right w:val="none" w:sz="0" w:space="0" w:color="auto"/>
      </w:divBdr>
    </w:div>
    <w:div w:id="2019431066">
      <w:bodyDiv w:val="1"/>
      <w:marLeft w:val="0"/>
      <w:marRight w:val="0"/>
      <w:marTop w:val="0"/>
      <w:marBottom w:val="0"/>
      <w:divBdr>
        <w:top w:val="none" w:sz="0" w:space="0" w:color="auto"/>
        <w:left w:val="none" w:sz="0" w:space="0" w:color="auto"/>
        <w:bottom w:val="none" w:sz="0" w:space="0" w:color="auto"/>
        <w:right w:val="none" w:sz="0" w:space="0" w:color="auto"/>
      </w:divBdr>
    </w:div>
    <w:div w:id="2043362614">
      <w:bodyDiv w:val="1"/>
      <w:marLeft w:val="0"/>
      <w:marRight w:val="0"/>
      <w:marTop w:val="0"/>
      <w:marBottom w:val="0"/>
      <w:divBdr>
        <w:top w:val="none" w:sz="0" w:space="0" w:color="auto"/>
        <w:left w:val="none" w:sz="0" w:space="0" w:color="auto"/>
        <w:bottom w:val="none" w:sz="0" w:space="0" w:color="auto"/>
        <w:right w:val="none" w:sz="0" w:space="0" w:color="auto"/>
      </w:divBdr>
    </w:div>
    <w:div w:id="2068726850">
      <w:bodyDiv w:val="1"/>
      <w:marLeft w:val="0"/>
      <w:marRight w:val="0"/>
      <w:marTop w:val="0"/>
      <w:marBottom w:val="0"/>
      <w:divBdr>
        <w:top w:val="none" w:sz="0" w:space="0" w:color="auto"/>
        <w:left w:val="none" w:sz="0" w:space="0" w:color="auto"/>
        <w:bottom w:val="none" w:sz="0" w:space="0" w:color="auto"/>
        <w:right w:val="none" w:sz="0" w:space="0" w:color="auto"/>
      </w:divBdr>
    </w:div>
    <w:div w:id="209558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54</TotalTime>
  <Pages>23</Pages>
  <Words>7848</Words>
  <Characters>51654</Characters>
  <Application>Microsoft Office Word</Application>
  <DocSecurity>0</DocSecurity>
  <Lines>430</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2022063352, MT</dc:description>
  <cp:lastModifiedBy>Gitte Jørgensen</cp:lastModifiedBy>
  <cp:revision>8</cp:revision>
  <cp:lastPrinted>2012-08-22T08:53:00Z</cp:lastPrinted>
  <dcterms:created xsi:type="dcterms:W3CDTF">2026-05-13T06:31:00Z</dcterms:created>
  <dcterms:modified xsi:type="dcterms:W3CDTF">2026-05-20T11:28:00Z</dcterms:modified>
</cp:coreProperties>
</file>