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FAA53" w14:textId="77777777" w:rsidR="009260DE" w:rsidRPr="00AF75DB" w:rsidRDefault="0021526C" w:rsidP="009260DE">
      <w:pPr>
        <w:rPr>
          <w:sz w:val="24"/>
          <w:szCs w:val="24"/>
        </w:rPr>
      </w:pPr>
      <w:r w:rsidRPr="00AF75DB">
        <w:rPr>
          <w:noProof/>
          <w:sz w:val="24"/>
          <w:szCs w:val="24"/>
          <w:lang w:eastAsia="da-DK"/>
        </w:rPr>
        <w:drawing>
          <wp:anchor distT="0" distB="0" distL="114300" distR="114300" simplePos="0" relativeHeight="251658240" behindDoc="0" locked="0" layoutInCell="1" allowOverlap="1" wp14:anchorId="12F7754D" wp14:editId="3A5BC1E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F75DB">
        <w:rPr>
          <w:sz w:val="24"/>
          <w:szCs w:val="24"/>
        </w:rPr>
        <w:br w:type="textWrapping" w:clear="all"/>
      </w:r>
    </w:p>
    <w:p w14:paraId="4907C926" w14:textId="23409A08" w:rsidR="009260DE" w:rsidRPr="00AF75DB" w:rsidRDefault="009260DE" w:rsidP="009260DE">
      <w:pPr>
        <w:pStyle w:val="Titel"/>
        <w:tabs>
          <w:tab w:val="right" w:pos="9356"/>
        </w:tabs>
        <w:jc w:val="left"/>
        <w:rPr>
          <w:b w:val="0"/>
          <w:szCs w:val="24"/>
          <w:lang w:eastAsia="en-US"/>
        </w:rPr>
      </w:pPr>
      <w:r w:rsidRPr="00AF75DB">
        <w:rPr>
          <w:b w:val="0"/>
          <w:szCs w:val="24"/>
          <w:lang w:eastAsia="en-US"/>
        </w:rPr>
        <w:tab/>
      </w:r>
      <w:r w:rsidR="007A0AD9">
        <w:rPr>
          <w:szCs w:val="24"/>
        </w:rPr>
        <w:t>30</w:t>
      </w:r>
      <w:r w:rsidR="00843F48">
        <w:rPr>
          <w:szCs w:val="24"/>
        </w:rPr>
        <w:t xml:space="preserve">. </w:t>
      </w:r>
      <w:r w:rsidR="007A0AD9">
        <w:rPr>
          <w:szCs w:val="24"/>
        </w:rPr>
        <w:t>oktober</w:t>
      </w:r>
      <w:r w:rsidR="00843F48">
        <w:rPr>
          <w:szCs w:val="24"/>
        </w:rPr>
        <w:t xml:space="preserve"> 202</w:t>
      </w:r>
      <w:r w:rsidR="007A0AD9">
        <w:rPr>
          <w:szCs w:val="24"/>
        </w:rPr>
        <w:t>4</w:t>
      </w:r>
    </w:p>
    <w:p w14:paraId="4ABC992F" w14:textId="77777777" w:rsidR="009260DE" w:rsidRPr="00AF75DB" w:rsidRDefault="009260DE" w:rsidP="009260DE">
      <w:pPr>
        <w:pStyle w:val="Titel"/>
        <w:tabs>
          <w:tab w:val="left" w:pos="8222"/>
        </w:tabs>
        <w:jc w:val="left"/>
        <w:rPr>
          <w:b w:val="0"/>
          <w:szCs w:val="24"/>
        </w:rPr>
      </w:pPr>
    </w:p>
    <w:p w14:paraId="404D8CDF" w14:textId="77777777" w:rsidR="009260DE" w:rsidRPr="00AF75DB" w:rsidRDefault="009260DE" w:rsidP="009260DE">
      <w:pPr>
        <w:pStyle w:val="Titel"/>
        <w:jc w:val="left"/>
        <w:rPr>
          <w:b w:val="0"/>
          <w:szCs w:val="24"/>
        </w:rPr>
      </w:pPr>
    </w:p>
    <w:p w14:paraId="7A2216F5" w14:textId="77777777" w:rsidR="009260DE" w:rsidRPr="00AF75DB" w:rsidRDefault="009260DE" w:rsidP="009260DE">
      <w:pPr>
        <w:pStyle w:val="Titel"/>
        <w:jc w:val="left"/>
        <w:rPr>
          <w:b w:val="0"/>
          <w:szCs w:val="24"/>
        </w:rPr>
      </w:pPr>
    </w:p>
    <w:p w14:paraId="08D7ADF1" w14:textId="77777777" w:rsidR="009260DE" w:rsidRPr="00AF75DB" w:rsidRDefault="009260DE" w:rsidP="009260DE">
      <w:pPr>
        <w:jc w:val="center"/>
        <w:rPr>
          <w:b/>
          <w:sz w:val="24"/>
          <w:szCs w:val="24"/>
        </w:rPr>
      </w:pPr>
      <w:r w:rsidRPr="00AF75DB">
        <w:rPr>
          <w:b/>
          <w:sz w:val="24"/>
          <w:szCs w:val="24"/>
        </w:rPr>
        <w:t>PRODUKTRESUMÉ</w:t>
      </w:r>
    </w:p>
    <w:p w14:paraId="5538B09F" w14:textId="77777777" w:rsidR="009260DE" w:rsidRPr="00AF75DB" w:rsidRDefault="009260DE" w:rsidP="009260DE">
      <w:pPr>
        <w:jc w:val="center"/>
        <w:rPr>
          <w:b/>
          <w:sz w:val="24"/>
          <w:szCs w:val="24"/>
        </w:rPr>
      </w:pPr>
    </w:p>
    <w:p w14:paraId="7ADC94D5" w14:textId="77777777" w:rsidR="009260DE" w:rsidRPr="00AF75DB" w:rsidRDefault="009260DE" w:rsidP="009260DE">
      <w:pPr>
        <w:jc w:val="center"/>
        <w:rPr>
          <w:b/>
          <w:sz w:val="24"/>
          <w:szCs w:val="24"/>
        </w:rPr>
      </w:pPr>
      <w:r w:rsidRPr="00AF75DB">
        <w:rPr>
          <w:b/>
          <w:sz w:val="24"/>
          <w:szCs w:val="24"/>
        </w:rPr>
        <w:t>for</w:t>
      </w:r>
    </w:p>
    <w:p w14:paraId="7B469DBF" w14:textId="77777777" w:rsidR="000B058C" w:rsidRPr="00AF75DB" w:rsidRDefault="000B058C" w:rsidP="009260DE">
      <w:pPr>
        <w:jc w:val="center"/>
        <w:rPr>
          <w:b/>
          <w:sz w:val="24"/>
          <w:szCs w:val="24"/>
        </w:rPr>
      </w:pPr>
    </w:p>
    <w:p w14:paraId="5F1E97A7" w14:textId="38C2ACA7" w:rsidR="009260DE" w:rsidRPr="00AF75DB" w:rsidRDefault="00EF0322" w:rsidP="009260DE">
      <w:pPr>
        <w:jc w:val="center"/>
        <w:rPr>
          <w:b/>
          <w:sz w:val="24"/>
          <w:szCs w:val="24"/>
        </w:rPr>
      </w:pPr>
      <w:proofErr w:type="spellStart"/>
      <w:r w:rsidRPr="00AF75DB">
        <w:rPr>
          <w:b/>
          <w:sz w:val="24"/>
          <w:szCs w:val="24"/>
        </w:rPr>
        <w:t>Steflam</w:t>
      </w:r>
      <w:proofErr w:type="spellEnd"/>
      <w:r w:rsidRPr="00AF75DB">
        <w:rPr>
          <w:b/>
          <w:sz w:val="24"/>
          <w:szCs w:val="24"/>
        </w:rPr>
        <w:t>, sugetabletter</w:t>
      </w:r>
    </w:p>
    <w:p w14:paraId="33ACD7D5" w14:textId="77777777" w:rsidR="009260DE" w:rsidRPr="00AF75DB" w:rsidRDefault="009260DE" w:rsidP="009260DE">
      <w:pPr>
        <w:jc w:val="both"/>
        <w:rPr>
          <w:sz w:val="24"/>
          <w:szCs w:val="24"/>
        </w:rPr>
      </w:pPr>
    </w:p>
    <w:p w14:paraId="08E0CB04" w14:textId="77777777" w:rsidR="009260DE" w:rsidRPr="00AF75DB" w:rsidRDefault="009260DE" w:rsidP="009260DE">
      <w:pPr>
        <w:jc w:val="both"/>
        <w:rPr>
          <w:sz w:val="24"/>
          <w:szCs w:val="24"/>
        </w:rPr>
      </w:pPr>
    </w:p>
    <w:p w14:paraId="32D91A9E" w14:textId="77777777" w:rsidR="009260DE" w:rsidRPr="00AF75DB" w:rsidRDefault="009260DE" w:rsidP="009260DE">
      <w:pPr>
        <w:tabs>
          <w:tab w:val="left" w:pos="851"/>
        </w:tabs>
        <w:ind w:left="851" w:hanging="851"/>
        <w:rPr>
          <w:b/>
          <w:sz w:val="24"/>
          <w:szCs w:val="24"/>
        </w:rPr>
      </w:pPr>
      <w:r w:rsidRPr="00AF75DB">
        <w:rPr>
          <w:b/>
          <w:sz w:val="24"/>
          <w:szCs w:val="24"/>
        </w:rPr>
        <w:t>0.</w:t>
      </w:r>
      <w:r w:rsidRPr="00AF75DB">
        <w:rPr>
          <w:b/>
          <w:sz w:val="24"/>
          <w:szCs w:val="24"/>
        </w:rPr>
        <w:tab/>
        <w:t>D.SP.NR.</w:t>
      </w:r>
    </w:p>
    <w:p w14:paraId="4DDEE1C9" w14:textId="55A9FF26" w:rsidR="009260DE" w:rsidRPr="00AF75DB" w:rsidRDefault="00EF0322" w:rsidP="009260DE">
      <w:pPr>
        <w:tabs>
          <w:tab w:val="left" w:pos="851"/>
        </w:tabs>
        <w:ind w:left="851"/>
        <w:rPr>
          <w:sz w:val="24"/>
          <w:szCs w:val="24"/>
        </w:rPr>
      </w:pPr>
      <w:r w:rsidRPr="00AF75DB">
        <w:rPr>
          <w:sz w:val="24"/>
          <w:szCs w:val="24"/>
        </w:rPr>
        <w:t>31</w:t>
      </w:r>
      <w:r w:rsidR="00C96DD9" w:rsidRPr="00AF75DB">
        <w:rPr>
          <w:sz w:val="24"/>
          <w:szCs w:val="24"/>
        </w:rPr>
        <w:t>485</w:t>
      </w:r>
    </w:p>
    <w:p w14:paraId="7A88B34F" w14:textId="77777777" w:rsidR="009260DE" w:rsidRPr="00AF75DB" w:rsidRDefault="009260DE" w:rsidP="009260DE">
      <w:pPr>
        <w:tabs>
          <w:tab w:val="left" w:pos="851"/>
        </w:tabs>
        <w:ind w:left="851"/>
        <w:rPr>
          <w:sz w:val="24"/>
          <w:szCs w:val="24"/>
        </w:rPr>
      </w:pPr>
    </w:p>
    <w:p w14:paraId="6953CEFD" w14:textId="77777777" w:rsidR="009260DE" w:rsidRPr="00AF75DB" w:rsidRDefault="009260DE" w:rsidP="009260DE">
      <w:pPr>
        <w:tabs>
          <w:tab w:val="left" w:pos="851"/>
        </w:tabs>
        <w:ind w:left="851" w:hanging="851"/>
        <w:rPr>
          <w:b/>
          <w:sz w:val="24"/>
          <w:szCs w:val="24"/>
        </w:rPr>
      </w:pPr>
      <w:r w:rsidRPr="00AF75DB">
        <w:rPr>
          <w:b/>
          <w:sz w:val="24"/>
          <w:szCs w:val="24"/>
        </w:rPr>
        <w:t>1.</w:t>
      </w:r>
      <w:r w:rsidRPr="00AF75DB">
        <w:rPr>
          <w:b/>
          <w:sz w:val="24"/>
          <w:szCs w:val="24"/>
        </w:rPr>
        <w:tab/>
        <w:t>LÆGEMIDLETS NAVN</w:t>
      </w:r>
    </w:p>
    <w:p w14:paraId="4F38B253" w14:textId="336242CA" w:rsidR="009260DE" w:rsidRPr="00AF75DB" w:rsidRDefault="00C96DD9" w:rsidP="009260DE">
      <w:pPr>
        <w:tabs>
          <w:tab w:val="left" w:pos="851"/>
        </w:tabs>
        <w:ind w:left="851"/>
        <w:rPr>
          <w:sz w:val="24"/>
          <w:szCs w:val="24"/>
        </w:rPr>
      </w:pPr>
      <w:proofErr w:type="spellStart"/>
      <w:r w:rsidRPr="00AF75DB">
        <w:rPr>
          <w:sz w:val="24"/>
          <w:szCs w:val="24"/>
        </w:rPr>
        <w:t>Steflam</w:t>
      </w:r>
      <w:proofErr w:type="spellEnd"/>
    </w:p>
    <w:p w14:paraId="4D1E0201" w14:textId="77777777" w:rsidR="009260DE" w:rsidRPr="00AF75DB" w:rsidRDefault="009260DE" w:rsidP="009260DE">
      <w:pPr>
        <w:tabs>
          <w:tab w:val="left" w:pos="851"/>
        </w:tabs>
        <w:ind w:left="851"/>
        <w:rPr>
          <w:sz w:val="24"/>
          <w:szCs w:val="24"/>
        </w:rPr>
      </w:pPr>
    </w:p>
    <w:p w14:paraId="133FB0C4" w14:textId="77777777" w:rsidR="009260DE" w:rsidRPr="00AF75DB" w:rsidRDefault="009260DE" w:rsidP="009260DE">
      <w:pPr>
        <w:tabs>
          <w:tab w:val="left" w:pos="851"/>
        </w:tabs>
        <w:ind w:left="851" w:hanging="851"/>
        <w:rPr>
          <w:b/>
          <w:sz w:val="24"/>
          <w:szCs w:val="24"/>
        </w:rPr>
      </w:pPr>
      <w:r w:rsidRPr="00AF75DB">
        <w:rPr>
          <w:b/>
          <w:sz w:val="24"/>
          <w:szCs w:val="24"/>
        </w:rPr>
        <w:t>2.</w:t>
      </w:r>
      <w:r w:rsidRPr="00AF75DB">
        <w:rPr>
          <w:b/>
          <w:sz w:val="24"/>
          <w:szCs w:val="24"/>
        </w:rPr>
        <w:tab/>
        <w:t>KVALITATIV OG KVANTITATIV SAMMENSÆTNING</w:t>
      </w:r>
    </w:p>
    <w:p w14:paraId="16E5EE19" w14:textId="77777777" w:rsidR="00C96DD9" w:rsidRPr="00AF75DB" w:rsidRDefault="00C96DD9" w:rsidP="00922291">
      <w:pPr>
        <w:ind w:left="851"/>
        <w:rPr>
          <w:sz w:val="24"/>
          <w:szCs w:val="24"/>
        </w:rPr>
      </w:pPr>
      <w:r w:rsidRPr="00AF75DB">
        <w:rPr>
          <w:sz w:val="24"/>
          <w:szCs w:val="24"/>
        </w:rPr>
        <w:t xml:space="preserve">En sugetablet indeholder 8,75 mg </w:t>
      </w:r>
      <w:proofErr w:type="spellStart"/>
      <w:r w:rsidRPr="00AF75DB">
        <w:rPr>
          <w:sz w:val="24"/>
          <w:szCs w:val="24"/>
        </w:rPr>
        <w:t>flurbiprofen</w:t>
      </w:r>
      <w:proofErr w:type="spellEnd"/>
      <w:r w:rsidRPr="00AF75DB">
        <w:rPr>
          <w:sz w:val="24"/>
          <w:szCs w:val="24"/>
        </w:rPr>
        <w:t>.</w:t>
      </w:r>
    </w:p>
    <w:p w14:paraId="0DEBFCCB" w14:textId="77777777" w:rsidR="00C96DD9" w:rsidRPr="00AF75DB" w:rsidRDefault="00C96DD9" w:rsidP="00922291">
      <w:pPr>
        <w:ind w:left="851"/>
        <w:rPr>
          <w:sz w:val="24"/>
          <w:szCs w:val="24"/>
        </w:rPr>
      </w:pPr>
    </w:p>
    <w:p w14:paraId="314DA4B4" w14:textId="30057D20" w:rsidR="00C96DD9" w:rsidRPr="00AF75DB" w:rsidRDefault="00C96DD9" w:rsidP="00922291">
      <w:pPr>
        <w:ind w:left="851"/>
        <w:rPr>
          <w:sz w:val="24"/>
          <w:szCs w:val="24"/>
          <w:u w:val="single"/>
        </w:rPr>
      </w:pPr>
      <w:r w:rsidRPr="00AF75DB">
        <w:rPr>
          <w:sz w:val="24"/>
          <w:szCs w:val="24"/>
          <w:u w:val="single"/>
        </w:rPr>
        <w:t>Hjælpestoffer, som behandleren skal være opmærksom på:</w:t>
      </w:r>
    </w:p>
    <w:p w14:paraId="0AB466A2" w14:textId="77777777" w:rsidR="00C96DD9" w:rsidRPr="00AF75DB" w:rsidRDefault="00C96DD9" w:rsidP="00AF75DB">
      <w:pPr>
        <w:tabs>
          <w:tab w:val="right" w:pos="6379"/>
        </w:tabs>
        <w:ind w:left="851"/>
        <w:rPr>
          <w:sz w:val="24"/>
          <w:szCs w:val="24"/>
        </w:rPr>
      </w:pPr>
      <w:proofErr w:type="spellStart"/>
      <w:r w:rsidRPr="00AF75DB">
        <w:rPr>
          <w:sz w:val="24"/>
          <w:szCs w:val="24"/>
        </w:rPr>
        <w:t>Isomalt</w:t>
      </w:r>
      <w:proofErr w:type="spellEnd"/>
      <w:r w:rsidRPr="00AF75DB">
        <w:rPr>
          <w:sz w:val="24"/>
          <w:szCs w:val="24"/>
        </w:rPr>
        <w:t xml:space="preserve"> (E953)</w:t>
      </w:r>
      <w:r w:rsidRPr="00AF75DB">
        <w:rPr>
          <w:sz w:val="24"/>
          <w:szCs w:val="24"/>
        </w:rPr>
        <w:tab/>
        <w:t xml:space="preserve">2033,29 mg/sugetablet </w:t>
      </w:r>
    </w:p>
    <w:p w14:paraId="0E1AAF4E" w14:textId="700D7F63" w:rsidR="00CD2C10" w:rsidRPr="00AF75DB" w:rsidRDefault="00C96DD9" w:rsidP="00AF75DB">
      <w:pPr>
        <w:tabs>
          <w:tab w:val="right" w:pos="6379"/>
        </w:tabs>
        <w:ind w:left="851"/>
        <w:rPr>
          <w:sz w:val="24"/>
          <w:szCs w:val="24"/>
        </w:rPr>
      </w:pPr>
      <w:proofErr w:type="spellStart"/>
      <w:r w:rsidRPr="00AF75DB">
        <w:rPr>
          <w:sz w:val="24"/>
          <w:szCs w:val="24"/>
        </w:rPr>
        <w:t>Maltitol</w:t>
      </w:r>
      <w:proofErr w:type="spellEnd"/>
      <w:r w:rsidRPr="00AF75DB">
        <w:rPr>
          <w:sz w:val="24"/>
          <w:szCs w:val="24"/>
        </w:rPr>
        <w:t xml:space="preserve">, flydende (E965) </w:t>
      </w:r>
      <w:r w:rsidR="00CD2C10" w:rsidRPr="00AF75DB">
        <w:rPr>
          <w:sz w:val="24"/>
          <w:szCs w:val="24"/>
        </w:rPr>
        <w:tab/>
      </w:r>
      <w:r w:rsidRPr="00AF75DB">
        <w:rPr>
          <w:sz w:val="24"/>
          <w:szCs w:val="24"/>
        </w:rPr>
        <w:t xml:space="preserve">509,31 mg/sugetablet </w:t>
      </w:r>
    </w:p>
    <w:p w14:paraId="45D21524" w14:textId="25E64611" w:rsidR="00C96DD9" w:rsidRPr="00AF75DB" w:rsidRDefault="00C96DD9" w:rsidP="00922291">
      <w:pPr>
        <w:ind w:left="851"/>
        <w:rPr>
          <w:sz w:val="24"/>
          <w:szCs w:val="24"/>
        </w:rPr>
      </w:pPr>
      <w:r w:rsidRPr="00AF75DB">
        <w:rPr>
          <w:sz w:val="24"/>
          <w:szCs w:val="24"/>
        </w:rPr>
        <w:t>Dette lægemiddel indeholder duftstof med allergener (i appelsinsmag)</w:t>
      </w:r>
    </w:p>
    <w:p w14:paraId="2781DA13" w14:textId="77777777" w:rsidR="00C96DD9" w:rsidRPr="00AF75DB" w:rsidRDefault="00C96DD9" w:rsidP="00922291">
      <w:pPr>
        <w:ind w:left="851"/>
        <w:rPr>
          <w:sz w:val="24"/>
          <w:szCs w:val="24"/>
        </w:rPr>
      </w:pPr>
    </w:p>
    <w:p w14:paraId="3B97D622" w14:textId="77777777" w:rsidR="00C96DD9" w:rsidRPr="00AF75DB" w:rsidRDefault="00C96DD9" w:rsidP="00922291">
      <w:pPr>
        <w:ind w:left="851"/>
        <w:rPr>
          <w:sz w:val="24"/>
          <w:szCs w:val="24"/>
        </w:rPr>
      </w:pPr>
      <w:r w:rsidRPr="00AF75DB">
        <w:rPr>
          <w:sz w:val="24"/>
          <w:szCs w:val="24"/>
        </w:rPr>
        <w:t>Alle hjælpestoffer er anført under pkt. 6.1.</w:t>
      </w:r>
    </w:p>
    <w:p w14:paraId="297A057B" w14:textId="77777777" w:rsidR="009260DE" w:rsidRPr="00AF75DB" w:rsidRDefault="009260DE" w:rsidP="009260DE">
      <w:pPr>
        <w:tabs>
          <w:tab w:val="left" w:pos="851"/>
        </w:tabs>
        <w:ind w:left="851"/>
        <w:rPr>
          <w:sz w:val="24"/>
          <w:szCs w:val="24"/>
        </w:rPr>
      </w:pPr>
    </w:p>
    <w:p w14:paraId="49310511" w14:textId="77777777" w:rsidR="009260DE" w:rsidRPr="00AF75DB" w:rsidRDefault="009260DE" w:rsidP="009260DE">
      <w:pPr>
        <w:tabs>
          <w:tab w:val="left" w:pos="851"/>
        </w:tabs>
        <w:ind w:left="851" w:hanging="851"/>
        <w:rPr>
          <w:b/>
          <w:sz w:val="24"/>
          <w:szCs w:val="24"/>
        </w:rPr>
      </w:pPr>
      <w:r w:rsidRPr="00AF75DB">
        <w:rPr>
          <w:b/>
          <w:sz w:val="24"/>
          <w:szCs w:val="24"/>
        </w:rPr>
        <w:t>3.</w:t>
      </w:r>
      <w:r w:rsidRPr="00AF75DB">
        <w:rPr>
          <w:b/>
          <w:sz w:val="24"/>
          <w:szCs w:val="24"/>
        </w:rPr>
        <w:tab/>
        <w:t>LÆGEMIDDELFORM</w:t>
      </w:r>
    </w:p>
    <w:p w14:paraId="42C3AA92" w14:textId="77777777" w:rsidR="00C96DD9" w:rsidRPr="00AF75DB" w:rsidRDefault="00C96DD9" w:rsidP="00922291">
      <w:pPr>
        <w:ind w:left="851"/>
        <w:rPr>
          <w:sz w:val="24"/>
          <w:szCs w:val="24"/>
        </w:rPr>
      </w:pPr>
      <w:r w:rsidRPr="00AF75DB">
        <w:rPr>
          <w:sz w:val="24"/>
          <w:szCs w:val="24"/>
        </w:rPr>
        <w:t>Sugetabletter</w:t>
      </w:r>
    </w:p>
    <w:p w14:paraId="67736BF1" w14:textId="77777777" w:rsidR="00C96DD9" w:rsidRPr="00AF75DB" w:rsidRDefault="00C96DD9" w:rsidP="00922291">
      <w:pPr>
        <w:ind w:left="851"/>
        <w:rPr>
          <w:sz w:val="24"/>
          <w:szCs w:val="24"/>
        </w:rPr>
      </w:pPr>
    </w:p>
    <w:p w14:paraId="5200F2A3" w14:textId="77777777" w:rsidR="00C96DD9" w:rsidRPr="00AF75DB" w:rsidRDefault="00C96DD9" w:rsidP="00922291">
      <w:pPr>
        <w:ind w:left="851"/>
        <w:rPr>
          <w:sz w:val="24"/>
          <w:szCs w:val="24"/>
        </w:rPr>
      </w:pPr>
      <w:r w:rsidRPr="00AF75DB">
        <w:rPr>
          <w:sz w:val="24"/>
          <w:szCs w:val="24"/>
        </w:rPr>
        <w:t>En rund, hvid til lysegul sugetablet på 19mm i diameter med et billede præget på begge sider af sugetabletten.</w:t>
      </w:r>
    </w:p>
    <w:p w14:paraId="1D1C98F0" w14:textId="77777777" w:rsidR="009260DE" w:rsidRPr="00AF75DB" w:rsidRDefault="009260DE" w:rsidP="009260DE">
      <w:pPr>
        <w:tabs>
          <w:tab w:val="left" w:pos="851"/>
        </w:tabs>
        <w:ind w:left="851"/>
        <w:rPr>
          <w:sz w:val="24"/>
          <w:szCs w:val="24"/>
        </w:rPr>
      </w:pPr>
    </w:p>
    <w:p w14:paraId="6D23E3DC" w14:textId="77777777" w:rsidR="009260DE" w:rsidRPr="00AF75DB" w:rsidRDefault="009260DE" w:rsidP="009260DE">
      <w:pPr>
        <w:tabs>
          <w:tab w:val="left" w:pos="851"/>
        </w:tabs>
        <w:ind w:left="851"/>
        <w:rPr>
          <w:sz w:val="24"/>
          <w:szCs w:val="24"/>
        </w:rPr>
      </w:pPr>
    </w:p>
    <w:p w14:paraId="14E9635D" w14:textId="77777777" w:rsidR="009260DE" w:rsidRPr="00AF75DB" w:rsidRDefault="009260DE" w:rsidP="009260DE">
      <w:pPr>
        <w:tabs>
          <w:tab w:val="left" w:pos="851"/>
        </w:tabs>
        <w:ind w:left="851" w:hanging="851"/>
        <w:rPr>
          <w:b/>
          <w:sz w:val="24"/>
          <w:szCs w:val="24"/>
        </w:rPr>
      </w:pPr>
      <w:r w:rsidRPr="00AF75DB">
        <w:rPr>
          <w:b/>
          <w:sz w:val="24"/>
          <w:szCs w:val="24"/>
        </w:rPr>
        <w:t>4.</w:t>
      </w:r>
      <w:r w:rsidRPr="00AF75DB">
        <w:rPr>
          <w:b/>
          <w:sz w:val="24"/>
          <w:szCs w:val="24"/>
        </w:rPr>
        <w:tab/>
        <w:t>KLINISKE OPLYSNINGER</w:t>
      </w:r>
    </w:p>
    <w:p w14:paraId="5895A4C0" w14:textId="77777777" w:rsidR="009260DE" w:rsidRPr="00AF75DB" w:rsidRDefault="009260DE" w:rsidP="009260DE">
      <w:pPr>
        <w:tabs>
          <w:tab w:val="left" w:pos="851"/>
        </w:tabs>
        <w:ind w:left="851"/>
        <w:rPr>
          <w:b/>
          <w:sz w:val="24"/>
          <w:szCs w:val="24"/>
        </w:rPr>
      </w:pPr>
    </w:p>
    <w:p w14:paraId="7FDE3BE7" w14:textId="77777777" w:rsidR="009260DE" w:rsidRPr="00AF75DB" w:rsidRDefault="009260DE" w:rsidP="009260DE">
      <w:pPr>
        <w:tabs>
          <w:tab w:val="left" w:pos="851"/>
        </w:tabs>
        <w:ind w:left="851" w:hanging="851"/>
        <w:rPr>
          <w:b/>
          <w:sz w:val="24"/>
          <w:szCs w:val="24"/>
          <w:u w:val="single"/>
        </w:rPr>
      </w:pPr>
      <w:r w:rsidRPr="00AF75DB">
        <w:rPr>
          <w:b/>
          <w:sz w:val="24"/>
          <w:szCs w:val="24"/>
        </w:rPr>
        <w:t>4.1</w:t>
      </w:r>
      <w:r w:rsidRPr="00AF75DB">
        <w:rPr>
          <w:b/>
          <w:sz w:val="24"/>
          <w:szCs w:val="24"/>
        </w:rPr>
        <w:tab/>
        <w:t>Terapeutiske indikationer</w:t>
      </w:r>
    </w:p>
    <w:p w14:paraId="0BAD0B2D" w14:textId="3A0211F3" w:rsidR="009260DE" w:rsidRPr="00AF75DB" w:rsidRDefault="00C96DD9" w:rsidP="00AC0D2D">
      <w:pPr>
        <w:ind w:left="851"/>
        <w:rPr>
          <w:sz w:val="24"/>
          <w:szCs w:val="24"/>
        </w:rPr>
      </w:pPr>
      <w:proofErr w:type="spellStart"/>
      <w:r w:rsidRPr="00AF75DB">
        <w:rPr>
          <w:sz w:val="24"/>
          <w:szCs w:val="24"/>
        </w:rPr>
        <w:t>Steflam</w:t>
      </w:r>
      <w:proofErr w:type="spellEnd"/>
      <w:r w:rsidRPr="00AF75DB">
        <w:rPr>
          <w:sz w:val="24"/>
          <w:szCs w:val="24"/>
        </w:rPr>
        <w:t xml:space="preserve"> er indiceret til kortvarig symptomatisk lindring af ondt i halsen hos voksne og børn over 12 år.</w:t>
      </w:r>
    </w:p>
    <w:p w14:paraId="08927360" w14:textId="77777777" w:rsidR="009260DE" w:rsidRPr="00AF75DB" w:rsidRDefault="009260DE" w:rsidP="009260DE">
      <w:pPr>
        <w:tabs>
          <w:tab w:val="left" w:pos="851"/>
        </w:tabs>
        <w:ind w:left="851"/>
        <w:rPr>
          <w:sz w:val="24"/>
          <w:szCs w:val="24"/>
        </w:rPr>
      </w:pPr>
    </w:p>
    <w:p w14:paraId="7560DBED" w14:textId="688A55E7" w:rsidR="009260DE" w:rsidRPr="00AF75DB" w:rsidRDefault="009260DE" w:rsidP="009260DE">
      <w:pPr>
        <w:tabs>
          <w:tab w:val="left" w:pos="851"/>
        </w:tabs>
        <w:ind w:left="851" w:hanging="851"/>
        <w:rPr>
          <w:b/>
          <w:sz w:val="24"/>
          <w:szCs w:val="24"/>
        </w:rPr>
      </w:pPr>
      <w:r w:rsidRPr="00AF75DB">
        <w:rPr>
          <w:b/>
          <w:sz w:val="24"/>
          <w:szCs w:val="24"/>
        </w:rPr>
        <w:t>4.2</w:t>
      </w:r>
      <w:r w:rsidRPr="00AF75DB">
        <w:rPr>
          <w:b/>
          <w:sz w:val="24"/>
          <w:szCs w:val="24"/>
        </w:rPr>
        <w:tab/>
        <w:t xml:space="preserve">Dosering og </w:t>
      </w:r>
      <w:r w:rsidR="007A0AD9">
        <w:rPr>
          <w:b/>
          <w:sz w:val="24"/>
          <w:szCs w:val="24"/>
        </w:rPr>
        <w:t>administration</w:t>
      </w:r>
    </w:p>
    <w:p w14:paraId="0BD6ED9C" w14:textId="77777777" w:rsidR="00AC0D2D" w:rsidRPr="00AF75DB" w:rsidRDefault="00AC0D2D" w:rsidP="00C96DD9">
      <w:pPr>
        <w:ind w:left="851"/>
        <w:rPr>
          <w:sz w:val="24"/>
          <w:szCs w:val="24"/>
          <w:u w:val="single"/>
        </w:rPr>
      </w:pPr>
    </w:p>
    <w:p w14:paraId="01CC1AA1" w14:textId="7C7767D2" w:rsidR="00C96DD9" w:rsidRPr="00AF75DB" w:rsidRDefault="00C96DD9" w:rsidP="00AC0D2D">
      <w:pPr>
        <w:ind w:left="851"/>
        <w:rPr>
          <w:sz w:val="24"/>
          <w:szCs w:val="24"/>
        </w:rPr>
      </w:pPr>
      <w:r w:rsidRPr="00AF75DB">
        <w:rPr>
          <w:sz w:val="24"/>
          <w:szCs w:val="24"/>
          <w:u w:val="single"/>
        </w:rPr>
        <w:t>Dosering</w:t>
      </w:r>
    </w:p>
    <w:p w14:paraId="0E2645E4" w14:textId="77777777" w:rsidR="00C96DD9" w:rsidRPr="00AF75DB" w:rsidRDefault="00C96DD9" w:rsidP="00AC0D2D">
      <w:pPr>
        <w:ind w:left="851"/>
        <w:rPr>
          <w:sz w:val="24"/>
          <w:szCs w:val="24"/>
        </w:rPr>
      </w:pPr>
    </w:p>
    <w:p w14:paraId="6D540688" w14:textId="1EB19785" w:rsidR="00C96DD9" w:rsidRPr="00AF75DB" w:rsidRDefault="00C96DD9" w:rsidP="00AC0D2D">
      <w:pPr>
        <w:ind w:left="851"/>
        <w:rPr>
          <w:sz w:val="24"/>
          <w:szCs w:val="24"/>
        </w:rPr>
      </w:pPr>
      <w:r w:rsidRPr="00AF75DB">
        <w:rPr>
          <w:sz w:val="24"/>
          <w:szCs w:val="24"/>
        </w:rPr>
        <w:t xml:space="preserve">Den laveste effektive dosis bør gives i den korteste periode, der er nødvendig for at kontrollere symptomerne (se pkt. 4.4). </w:t>
      </w:r>
    </w:p>
    <w:p w14:paraId="4B8B83EB" w14:textId="77777777" w:rsidR="00C96DD9" w:rsidRPr="00AF75DB" w:rsidRDefault="00C96DD9" w:rsidP="00AC0D2D">
      <w:pPr>
        <w:ind w:left="851"/>
        <w:rPr>
          <w:sz w:val="24"/>
          <w:szCs w:val="24"/>
        </w:rPr>
      </w:pPr>
    </w:p>
    <w:p w14:paraId="4250B998" w14:textId="1E0E9093" w:rsidR="00C96DD9" w:rsidRPr="00AF75DB" w:rsidRDefault="00C96DD9" w:rsidP="00AC0D2D">
      <w:pPr>
        <w:ind w:left="851"/>
        <w:rPr>
          <w:sz w:val="24"/>
          <w:szCs w:val="24"/>
        </w:rPr>
      </w:pPr>
      <w:r w:rsidRPr="00AF75DB">
        <w:rPr>
          <w:sz w:val="24"/>
          <w:szCs w:val="24"/>
        </w:rPr>
        <w:t>Voksne og børn over 12 år:</w:t>
      </w:r>
    </w:p>
    <w:p w14:paraId="2DECD349" w14:textId="033DB9B7" w:rsidR="00C96DD9" w:rsidRPr="00AF75DB" w:rsidRDefault="00C96DD9" w:rsidP="00AC0D2D">
      <w:pPr>
        <w:ind w:left="851"/>
        <w:rPr>
          <w:sz w:val="24"/>
          <w:szCs w:val="24"/>
        </w:rPr>
      </w:pPr>
      <w:r w:rsidRPr="00AF75DB">
        <w:rPr>
          <w:sz w:val="24"/>
          <w:szCs w:val="24"/>
        </w:rPr>
        <w:t>En sugetablet suges/opløses langsomt i munden hver 3.-6. time efter behov. Højst 5</w:t>
      </w:r>
      <w:r w:rsidR="00AF75DB">
        <w:rPr>
          <w:sz w:val="24"/>
          <w:szCs w:val="24"/>
        </w:rPr>
        <w:t> </w:t>
      </w:r>
      <w:r w:rsidRPr="00AF75DB">
        <w:rPr>
          <w:sz w:val="24"/>
          <w:szCs w:val="24"/>
        </w:rPr>
        <w:t>sugetabletter inden for en periode på 24 timer.</w:t>
      </w:r>
    </w:p>
    <w:p w14:paraId="717273E7" w14:textId="77777777" w:rsidR="00C96DD9" w:rsidRPr="00AF75DB" w:rsidRDefault="00C96DD9" w:rsidP="00AC0D2D">
      <w:pPr>
        <w:ind w:left="851"/>
        <w:rPr>
          <w:sz w:val="24"/>
          <w:szCs w:val="24"/>
        </w:rPr>
      </w:pPr>
    </w:p>
    <w:p w14:paraId="4ED563B2" w14:textId="77777777" w:rsidR="00C96DD9" w:rsidRPr="00AF75DB" w:rsidRDefault="00C96DD9" w:rsidP="00AC0D2D">
      <w:pPr>
        <w:ind w:left="851"/>
        <w:rPr>
          <w:sz w:val="24"/>
          <w:szCs w:val="24"/>
        </w:rPr>
      </w:pPr>
      <w:r w:rsidRPr="00AF75DB">
        <w:rPr>
          <w:sz w:val="24"/>
          <w:szCs w:val="24"/>
        </w:rPr>
        <w:t>Det anbefales, at dette produkt anvendes i højst tre dage.</w:t>
      </w:r>
    </w:p>
    <w:p w14:paraId="6B5E8A63" w14:textId="77777777" w:rsidR="00C96DD9" w:rsidRPr="00AF75DB" w:rsidRDefault="00C96DD9" w:rsidP="00AC0D2D">
      <w:pPr>
        <w:ind w:left="851"/>
        <w:rPr>
          <w:sz w:val="24"/>
          <w:szCs w:val="24"/>
        </w:rPr>
      </w:pPr>
    </w:p>
    <w:p w14:paraId="24EFF94B" w14:textId="77777777" w:rsidR="00C96DD9" w:rsidRPr="00AF75DB" w:rsidRDefault="00C96DD9" w:rsidP="00AC0D2D">
      <w:pPr>
        <w:ind w:left="851"/>
        <w:rPr>
          <w:sz w:val="24"/>
          <w:szCs w:val="24"/>
        </w:rPr>
      </w:pPr>
      <w:r w:rsidRPr="00AF75DB">
        <w:rPr>
          <w:sz w:val="24"/>
          <w:szCs w:val="24"/>
        </w:rPr>
        <w:t>Børn: Ikke indiceret til børn under 12 år.</w:t>
      </w:r>
    </w:p>
    <w:p w14:paraId="253B7981" w14:textId="77777777" w:rsidR="00C96DD9" w:rsidRPr="00AF75DB" w:rsidRDefault="00C96DD9" w:rsidP="00AC0D2D">
      <w:pPr>
        <w:ind w:left="851"/>
        <w:rPr>
          <w:sz w:val="24"/>
          <w:szCs w:val="24"/>
        </w:rPr>
      </w:pPr>
    </w:p>
    <w:p w14:paraId="75B119BC" w14:textId="77777777" w:rsidR="00C96DD9" w:rsidRPr="00AF75DB" w:rsidRDefault="00C96DD9" w:rsidP="00C96DD9">
      <w:pPr>
        <w:ind w:left="851"/>
        <w:rPr>
          <w:sz w:val="24"/>
          <w:szCs w:val="24"/>
        </w:rPr>
      </w:pPr>
      <w:r w:rsidRPr="00AF75DB">
        <w:rPr>
          <w:sz w:val="24"/>
          <w:szCs w:val="24"/>
        </w:rPr>
        <w:t xml:space="preserve">Ældre: Der kan ikke gives en generel dosisanbefaling, eftersom den kliniske erfaring indtil videre er begrænset. Ældre har større risiko for alvorlige konsekvenser af bivirkninger. </w:t>
      </w:r>
    </w:p>
    <w:p w14:paraId="26353344" w14:textId="77777777" w:rsidR="00C96DD9" w:rsidRPr="00AF75DB" w:rsidRDefault="00C96DD9" w:rsidP="00C96DD9">
      <w:pPr>
        <w:ind w:left="851"/>
        <w:rPr>
          <w:sz w:val="24"/>
          <w:szCs w:val="24"/>
        </w:rPr>
      </w:pPr>
    </w:p>
    <w:p w14:paraId="61FC75D1" w14:textId="77777777" w:rsidR="00C96DD9" w:rsidRPr="00AF75DB" w:rsidRDefault="00C96DD9" w:rsidP="00C96DD9">
      <w:pPr>
        <w:ind w:left="851"/>
        <w:rPr>
          <w:sz w:val="24"/>
          <w:szCs w:val="24"/>
        </w:rPr>
      </w:pPr>
      <w:r w:rsidRPr="00AF75DB">
        <w:rPr>
          <w:sz w:val="24"/>
          <w:szCs w:val="24"/>
        </w:rPr>
        <w:t xml:space="preserve">Nedsat leverfunktion: Dosisreduktion er ikke nødvendig hos patienter med mild til moderat nedsat leverfunktion. </w:t>
      </w:r>
      <w:proofErr w:type="spellStart"/>
      <w:r w:rsidRPr="00AF75DB">
        <w:rPr>
          <w:sz w:val="24"/>
          <w:szCs w:val="24"/>
        </w:rPr>
        <w:t>Flurbiprofen</w:t>
      </w:r>
      <w:proofErr w:type="spellEnd"/>
      <w:r w:rsidRPr="00AF75DB">
        <w:rPr>
          <w:sz w:val="24"/>
          <w:szCs w:val="24"/>
        </w:rPr>
        <w:t xml:space="preserve"> er kontraindiceret hos patienter med svær leverinsufficiens (se pkt. 4.3).</w:t>
      </w:r>
    </w:p>
    <w:p w14:paraId="2D40C305" w14:textId="77777777" w:rsidR="00C96DD9" w:rsidRPr="00AF75DB" w:rsidRDefault="00C96DD9" w:rsidP="00C96DD9">
      <w:pPr>
        <w:ind w:left="851"/>
        <w:rPr>
          <w:sz w:val="24"/>
          <w:szCs w:val="24"/>
        </w:rPr>
      </w:pPr>
    </w:p>
    <w:p w14:paraId="28866678" w14:textId="77777777" w:rsidR="00C96DD9" w:rsidRPr="00AF75DB" w:rsidRDefault="00C96DD9" w:rsidP="00C96DD9">
      <w:pPr>
        <w:ind w:left="851"/>
        <w:rPr>
          <w:sz w:val="24"/>
          <w:szCs w:val="24"/>
        </w:rPr>
      </w:pPr>
      <w:r w:rsidRPr="00AF75DB">
        <w:rPr>
          <w:sz w:val="24"/>
          <w:szCs w:val="24"/>
        </w:rPr>
        <w:t xml:space="preserve">Nedsat nyrefunktion: Dosisreduktion er ikke nødvendig hos patienter med mild til moderat nedsat nyrefunktion. </w:t>
      </w:r>
      <w:proofErr w:type="spellStart"/>
      <w:r w:rsidRPr="00AF75DB">
        <w:rPr>
          <w:sz w:val="24"/>
          <w:szCs w:val="24"/>
        </w:rPr>
        <w:t>Flurbiprofen</w:t>
      </w:r>
      <w:proofErr w:type="spellEnd"/>
      <w:r w:rsidRPr="00AF75DB">
        <w:rPr>
          <w:sz w:val="24"/>
          <w:szCs w:val="24"/>
        </w:rPr>
        <w:t xml:space="preserve"> er kontraindiceret hos patienter med svær nyreinsufficiens (se pkt. 4.3).</w:t>
      </w:r>
    </w:p>
    <w:p w14:paraId="4715C04B" w14:textId="77777777" w:rsidR="00C96DD9" w:rsidRPr="00AF75DB" w:rsidRDefault="00C96DD9" w:rsidP="00C96DD9">
      <w:pPr>
        <w:ind w:left="851"/>
        <w:rPr>
          <w:sz w:val="24"/>
          <w:szCs w:val="24"/>
        </w:rPr>
      </w:pPr>
    </w:p>
    <w:p w14:paraId="287EC7A7" w14:textId="77777777" w:rsidR="00C96DD9" w:rsidRPr="00AF75DB" w:rsidRDefault="00C96DD9" w:rsidP="00C96DD9">
      <w:pPr>
        <w:ind w:left="851"/>
        <w:rPr>
          <w:sz w:val="24"/>
          <w:szCs w:val="24"/>
        </w:rPr>
      </w:pPr>
      <w:r w:rsidRPr="00AF75DB">
        <w:rPr>
          <w:sz w:val="24"/>
          <w:szCs w:val="24"/>
          <w:u w:val="single"/>
        </w:rPr>
        <w:t>Administration</w:t>
      </w:r>
    </w:p>
    <w:p w14:paraId="22BE134F" w14:textId="77777777" w:rsidR="00C96DD9" w:rsidRPr="00AF75DB" w:rsidRDefault="00C96DD9" w:rsidP="00C96DD9">
      <w:pPr>
        <w:ind w:left="851"/>
        <w:rPr>
          <w:sz w:val="24"/>
          <w:szCs w:val="24"/>
        </w:rPr>
      </w:pPr>
      <w:r w:rsidRPr="00AF75DB">
        <w:rPr>
          <w:sz w:val="24"/>
          <w:szCs w:val="24"/>
        </w:rPr>
        <w:t xml:space="preserve">Anvendes kun til kortvarig administration i mundhulen. </w:t>
      </w:r>
    </w:p>
    <w:p w14:paraId="70F775AB" w14:textId="77777777" w:rsidR="00C96DD9" w:rsidRPr="00AF75DB" w:rsidRDefault="00C96DD9" w:rsidP="00AC0D2D">
      <w:pPr>
        <w:ind w:left="851"/>
        <w:rPr>
          <w:sz w:val="24"/>
          <w:szCs w:val="24"/>
        </w:rPr>
      </w:pPr>
    </w:p>
    <w:p w14:paraId="606A1542" w14:textId="77777777" w:rsidR="00C96DD9" w:rsidRPr="00AF75DB" w:rsidRDefault="00C96DD9" w:rsidP="00C96DD9">
      <w:pPr>
        <w:ind w:left="851"/>
        <w:rPr>
          <w:sz w:val="24"/>
          <w:szCs w:val="24"/>
        </w:rPr>
      </w:pPr>
      <w:r w:rsidRPr="00AF75DB">
        <w:rPr>
          <w:sz w:val="24"/>
          <w:szCs w:val="24"/>
        </w:rPr>
        <w:t xml:space="preserve">For at undgå lokal irritation skal </w:t>
      </w:r>
      <w:proofErr w:type="spellStart"/>
      <w:r w:rsidRPr="00AF75DB">
        <w:rPr>
          <w:sz w:val="24"/>
          <w:szCs w:val="24"/>
        </w:rPr>
        <w:t>flurbiprofen</w:t>
      </w:r>
      <w:proofErr w:type="spellEnd"/>
      <w:r w:rsidRPr="00AF75DB">
        <w:rPr>
          <w:sz w:val="24"/>
          <w:szCs w:val="24"/>
        </w:rPr>
        <w:t xml:space="preserve"> 8,75 mg sugetabletter, som alle andre sugetabletter, bevæges rundt i munden, mens man suger. </w:t>
      </w:r>
    </w:p>
    <w:p w14:paraId="3B39EEB1" w14:textId="77777777" w:rsidR="009260DE" w:rsidRPr="00AF75DB" w:rsidRDefault="009260DE" w:rsidP="009260DE">
      <w:pPr>
        <w:tabs>
          <w:tab w:val="left" w:pos="851"/>
        </w:tabs>
        <w:ind w:left="851"/>
        <w:rPr>
          <w:sz w:val="24"/>
          <w:szCs w:val="24"/>
        </w:rPr>
      </w:pPr>
    </w:p>
    <w:p w14:paraId="3886CA60" w14:textId="77777777" w:rsidR="009260DE" w:rsidRPr="00AF75DB" w:rsidRDefault="009260DE" w:rsidP="009260DE">
      <w:pPr>
        <w:tabs>
          <w:tab w:val="left" w:pos="851"/>
        </w:tabs>
        <w:ind w:left="851" w:hanging="851"/>
        <w:rPr>
          <w:b/>
          <w:sz w:val="24"/>
          <w:szCs w:val="24"/>
        </w:rPr>
      </w:pPr>
      <w:r w:rsidRPr="00AF75DB">
        <w:rPr>
          <w:b/>
          <w:sz w:val="24"/>
          <w:szCs w:val="24"/>
        </w:rPr>
        <w:t>4.3</w:t>
      </w:r>
      <w:r w:rsidRPr="00AF75DB">
        <w:rPr>
          <w:b/>
          <w:sz w:val="24"/>
          <w:szCs w:val="24"/>
        </w:rPr>
        <w:tab/>
        <w:t>Kontraindikationer</w:t>
      </w:r>
    </w:p>
    <w:p w14:paraId="203E4143" w14:textId="12DB45AE" w:rsidR="00C96DD9" w:rsidRPr="00AF75DB" w:rsidRDefault="00C96DD9" w:rsidP="00C96DD9">
      <w:pPr>
        <w:numPr>
          <w:ilvl w:val="1"/>
          <w:numId w:val="6"/>
        </w:numPr>
        <w:ind w:left="1276" w:hanging="425"/>
        <w:rPr>
          <w:sz w:val="24"/>
          <w:szCs w:val="24"/>
        </w:rPr>
      </w:pPr>
      <w:r w:rsidRPr="00AF75DB">
        <w:rPr>
          <w:sz w:val="24"/>
          <w:szCs w:val="24"/>
        </w:rPr>
        <w:t xml:space="preserve">Overfølsomhed over for </w:t>
      </w:r>
      <w:proofErr w:type="spellStart"/>
      <w:r w:rsidRPr="00AF75DB">
        <w:rPr>
          <w:sz w:val="24"/>
          <w:szCs w:val="24"/>
        </w:rPr>
        <w:t>flurbiprofen</w:t>
      </w:r>
      <w:proofErr w:type="spellEnd"/>
      <w:r w:rsidRPr="00AF75DB">
        <w:rPr>
          <w:sz w:val="24"/>
          <w:szCs w:val="24"/>
        </w:rPr>
        <w:t xml:space="preserve"> eller et eller flere af hjælpestofferne anført i pkt.</w:t>
      </w:r>
      <w:r w:rsidR="008B5F7C">
        <w:rPr>
          <w:sz w:val="24"/>
          <w:szCs w:val="24"/>
        </w:rPr>
        <w:t> </w:t>
      </w:r>
      <w:r w:rsidRPr="00AF75DB">
        <w:rPr>
          <w:sz w:val="24"/>
          <w:szCs w:val="24"/>
        </w:rPr>
        <w:t>6.1.</w:t>
      </w:r>
    </w:p>
    <w:p w14:paraId="0F5A5D84" w14:textId="77777777" w:rsidR="00C96DD9" w:rsidRPr="00AF75DB" w:rsidRDefault="00C96DD9" w:rsidP="00C96DD9">
      <w:pPr>
        <w:numPr>
          <w:ilvl w:val="1"/>
          <w:numId w:val="6"/>
        </w:numPr>
        <w:ind w:left="1276" w:hanging="425"/>
        <w:rPr>
          <w:sz w:val="24"/>
          <w:szCs w:val="24"/>
        </w:rPr>
      </w:pPr>
      <w:r w:rsidRPr="00AF75DB">
        <w:rPr>
          <w:sz w:val="24"/>
          <w:szCs w:val="24"/>
        </w:rPr>
        <w:t xml:space="preserve">Patienter, der tidligere har vist overfølsomhedsreaktioner (f.eks. astma, </w:t>
      </w:r>
      <w:proofErr w:type="spellStart"/>
      <w:r w:rsidRPr="00AF75DB">
        <w:rPr>
          <w:sz w:val="24"/>
          <w:szCs w:val="24"/>
        </w:rPr>
        <w:t>bronkospasme</w:t>
      </w:r>
      <w:proofErr w:type="spellEnd"/>
      <w:r w:rsidRPr="00AF75DB">
        <w:rPr>
          <w:sz w:val="24"/>
          <w:szCs w:val="24"/>
        </w:rPr>
        <w:t xml:space="preserve">, </w:t>
      </w:r>
      <w:proofErr w:type="spellStart"/>
      <w:r w:rsidRPr="00AF75DB">
        <w:rPr>
          <w:sz w:val="24"/>
          <w:szCs w:val="24"/>
        </w:rPr>
        <w:t>rhinitis</w:t>
      </w:r>
      <w:proofErr w:type="spellEnd"/>
      <w:r w:rsidRPr="00AF75DB">
        <w:rPr>
          <w:sz w:val="24"/>
          <w:szCs w:val="24"/>
        </w:rPr>
        <w:t xml:space="preserve">, </w:t>
      </w:r>
      <w:proofErr w:type="spellStart"/>
      <w:r w:rsidRPr="00AF75DB">
        <w:rPr>
          <w:sz w:val="24"/>
          <w:szCs w:val="24"/>
        </w:rPr>
        <w:t>angioødem</w:t>
      </w:r>
      <w:proofErr w:type="spellEnd"/>
      <w:r w:rsidRPr="00AF75DB">
        <w:rPr>
          <w:sz w:val="24"/>
          <w:szCs w:val="24"/>
        </w:rPr>
        <w:t xml:space="preserve"> eller </w:t>
      </w:r>
      <w:proofErr w:type="spellStart"/>
      <w:r w:rsidRPr="00AF75DB">
        <w:rPr>
          <w:sz w:val="24"/>
          <w:szCs w:val="24"/>
        </w:rPr>
        <w:t>urticaria</w:t>
      </w:r>
      <w:proofErr w:type="spellEnd"/>
      <w:r w:rsidRPr="00AF75DB">
        <w:rPr>
          <w:sz w:val="24"/>
          <w:szCs w:val="24"/>
        </w:rPr>
        <w:t>) som reaktion på acetylsalicylsyre eller andre NSAID-præparater.</w:t>
      </w:r>
    </w:p>
    <w:p w14:paraId="18C250F2" w14:textId="77777777" w:rsidR="00C96DD9" w:rsidRPr="00AF75DB" w:rsidRDefault="00C96DD9" w:rsidP="00C96DD9">
      <w:pPr>
        <w:numPr>
          <w:ilvl w:val="1"/>
          <w:numId w:val="6"/>
        </w:numPr>
        <w:ind w:left="1276" w:hanging="425"/>
        <w:rPr>
          <w:sz w:val="24"/>
          <w:szCs w:val="24"/>
        </w:rPr>
      </w:pPr>
      <w:r w:rsidRPr="00AF75DB">
        <w:rPr>
          <w:sz w:val="24"/>
          <w:szCs w:val="24"/>
        </w:rPr>
        <w:t xml:space="preserve">Aktiv eller anamnese med recidiverende </w:t>
      </w:r>
      <w:proofErr w:type="spellStart"/>
      <w:r w:rsidRPr="00AF75DB">
        <w:rPr>
          <w:sz w:val="24"/>
          <w:szCs w:val="24"/>
        </w:rPr>
        <w:t>peptisk</w:t>
      </w:r>
      <w:proofErr w:type="spellEnd"/>
      <w:r w:rsidRPr="00AF75DB">
        <w:rPr>
          <w:sz w:val="24"/>
          <w:szCs w:val="24"/>
        </w:rPr>
        <w:t xml:space="preserve"> ulcus/blødning (to eller flere særskilte episoder af diagnosticeret ulcus) og </w:t>
      </w:r>
      <w:proofErr w:type="spellStart"/>
      <w:r w:rsidRPr="00AF75DB">
        <w:rPr>
          <w:sz w:val="24"/>
          <w:szCs w:val="24"/>
        </w:rPr>
        <w:t>intestinal</w:t>
      </w:r>
      <w:proofErr w:type="spellEnd"/>
      <w:r w:rsidRPr="00AF75DB">
        <w:rPr>
          <w:sz w:val="24"/>
          <w:szCs w:val="24"/>
        </w:rPr>
        <w:t xml:space="preserve"> </w:t>
      </w:r>
      <w:proofErr w:type="spellStart"/>
      <w:r w:rsidRPr="00AF75DB">
        <w:rPr>
          <w:sz w:val="24"/>
          <w:szCs w:val="24"/>
        </w:rPr>
        <w:t>ulceration</w:t>
      </w:r>
      <w:proofErr w:type="spellEnd"/>
      <w:r w:rsidRPr="00AF75DB">
        <w:rPr>
          <w:sz w:val="24"/>
          <w:szCs w:val="24"/>
        </w:rPr>
        <w:t>.</w:t>
      </w:r>
    </w:p>
    <w:p w14:paraId="71A80C08" w14:textId="77777777" w:rsidR="00C96DD9" w:rsidRPr="00AF75DB" w:rsidRDefault="00C96DD9" w:rsidP="00C96DD9">
      <w:pPr>
        <w:numPr>
          <w:ilvl w:val="1"/>
          <w:numId w:val="6"/>
        </w:numPr>
        <w:ind w:left="1276" w:hanging="425"/>
        <w:rPr>
          <w:sz w:val="24"/>
          <w:szCs w:val="24"/>
        </w:rPr>
      </w:pPr>
      <w:r w:rsidRPr="00AF75DB">
        <w:rPr>
          <w:sz w:val="24"/>
          <w:szCs w:val="24"/>
        </w:rPr>
        <w:t xml:space="preserve">Anamnese med </w:t>
      </w:r>
      <w:proofErr w:type="spellStart"/>
      <w:r w:rsidRPr="00AF75DB">
        <w:rPr>
          <w:bCs/>
          <w:sz w:val="24"/>
          <w:szCs w:val="24"/>
        </w:rPr>
        <w:t>gastrointestinal</w:t>
      </w:r>
      <w:proofErr w:type="spellEnd"/>
      <w:r w:rsidRPr="00AF75DB">
        <w:rPr>
          <w:bCs/>
          <w:sz w:val="24"/>
          <w:szCs w:val="24"/>
        </w:rPr>
        <w:t xml:space="preserve"> blødning eller perforation</w:t>
      </w:r>
      <w:r w:rsidRPr="00AF75DB">
        <w:rPr>
          <w:sz w:val="24"/>
          <w:szCs w:val="24"/>
        </w:rPr>
        <w:t xml:space="preserve">, </w:t>
      </w:r>
      <w:proofErr w:type="gramStart"/>
      <w:r w:rsidRPr="00AF75DB">
        <w:rPr>
          <w:sz w:val="24"/>
          <w:szCs w:val="24"/>
        </w:rPr>
        <w:t>svær colitis</w:t>
      </w:r>
      <w:proofErr w:type="gramEnd"/>
      <w:r w:rsidRPr="00AF75DB">
        <w:rPr>
          <w:sz w:val="24"/>
          <w:szCs w:val="24"/>
        </w:rPr>
        <w:t xml:space="preserve">, </w:t>
      </w:r>
      <w:proofErr w:type="spellStart"/>
      <w:r w:rsidRPr="00AF75DB">
        <w:rPr>
          <w:sz w:val="24"/>
          <w:szCs w:val="24"/>
        </w:rPr>
        <w:t>hæmorragiske</w:t>
      </w:r>
      <w:proofErr w:type="spellEnd"/>
      <w:r w:rsidRPr="00AF75DB">
        <w:rPr>
          <w:sz w:val="24"/>
          <w:szCs w:val="24"/>
        </w:rPr>
        <w:t xml:space="preserve"> eller </w:t>
      </w:r>
      <w:proofErr w:type="spellStart"/>
      <w:r w:rsidRPr="00AF75DB">
        <w:rPr>
          <w:sz w:val="24"/>
          <w:szCs w:val="24"/>
        </w:rPr>
        <w:t>hæmopoietiske</w:t>
      </w:r>
      <w:proofErr w:type="spellEnd"/>
      <w:r w:rsidRPr="00AF75DB">
        <w:rPr>
          <w:sz w:val="24"/>
          <w:szCs w:val="24"/>
        </w:rPr>
        <w:t xml:space="preserve"> lidelser relateret til tidligere NSAID-behandling.</w:t>
      </w:r>
    </w:p>
    <w:p w14:paraId="56E290FB" w14:textId="77777777" w:rsidR="00C96DD9" w:rsidRPr="00AF75DB" w:rsidRDefault="00C96DD9" w:rsidP="00C96DD9">
      <w:pPr>
        <w:numPr>
          <w:ilvl w:val="1"/>
          <w:numId w:val="6"/>
        </w:numPr>
        <w:ind w:left="1276" w:hanging="425"/>
        <w:rPr>
          <w:sz w:val="24"/>
          <w:szCs w:val="24"/>
        </w:rPr>
      </w:pPr>
      <w:r w:rsidRPr="00AF75DB">
        <w:rPr>
          <w:sz w:val="24"/>
          <w:szCs w:val="24"/>
        </w:rPr>
        <w:t>Sidste trimester af graviditet (se pkt. 4.6).</w:t>
      </w:r>
    </w:p>
    <w:p w14:paraId="4CE0D39C" w14:textId="77777777" w:rsidR="00C96DD9" w:rsidRPr="00AF75DB" w:rsidRDefault="00C96DD9" w:rsidP="00C96DD9">
      <w:pPr>
        <w:numPr>
          <w:ilvl w:val="1"/>
          <w:numId w:val="6"/>
        </w:numPr>
        <w:ind w:left="1276" w:hanging="425"/>
        <w:rPr>
          <w:b/>
          <w:bCs/>
          <w:sz w:val="24"/>
          <w:szCs w:val="24"/>
        </w:rPr>
      </w:pPr>
      <w:r w:rsidRPr="00AF75DB">
        <w:rPr>
          <w:sz w:val="24"/>
          <w:szCs w:val="24"/>
        </w:rPr>
        <w:t xml:space="preserve">Svær hjerteinsufficiens, svær nyreinsufficiens eller svær leverinsufficiens (se pkt. 4.4). </w:t>
      </w:r>
    </w:p>
    <w:p w14:paraId="1B78524F" w14:textId="77777777" w:rsidR="009260DE" w:rsidRPr="00AF75DB" w:rsidRDefault="009260DE" w:rsidP="009260DE">
      <w:pPr>
        <w:tabs>
          <w:tab w:val="left" w:pos="851"/>
        </w:tabs>
        <w:ind w:left="851"/>
        <w:rPr>
          <w:sz w:val="24"/>
          <w:szCs w:val="24"/>
        </w:rPr>
      </w:pPr>
    </w:p>
    <w:p w14:paraId="71FA5A77" w14:textId="77777777" w:rsidR="009260DE" w:rsidRPr="00AF75DB" w:rsidRDefault="009260DE" w:rsidP="009260DE">
      <w:pPr>
        <w:tabs>
          <w:tab w:val="left" w:pos="851"/>
        </w:tabs>
        <w:ind w:left="851" w:hanging="851"/>
        <w:rPr>
          <w:b/>
          <w:sz w:val="24"/>
          <w:szCs w:val="24"/>
        </w:rPr>
      </w:pPr>
      <w:r w:rsidRPr="00AF75DB">
        <w:rPr>
          <w:b/>
          <w:sz w:val="24"/>
          <w:szCs w:val="24"/>
        </w:rPr>
        <w:t>4.4</w:t>
      </w:r>
      <w:r w:rsidRPr="00AF75DB">
        <w:rPr>
          <w:b/>
          <w:sz w:val="24"/>
          <w:szCs w:val="24"/>
        </w:rPr>
        <w:tab/>
        <w:t>Særlige advarsler og forsigtighedsregler vedrørende brugen</w:t>
      </w:r>
    </w:p>
    <w:p w14:paraId="3D8FE33F" w14:textId="77777777" w:rsidR="00C96DD9" w:rsidRPr="00AF75DB" w:rsidRDefault="00C96DD9" w:rsidP="00922291">
      <w:pPr>
        <w:ind w:left="851"/>
        <w:rPr>
          <w:sz w:val="24"/>
          <w:szCs w:val="24"/>
        </w:rPr>
      </w:pPr>
      <w:r w:rsidRPr="00AF75DB">
        <w:rPr>
          <w:sz w:val="24"/>
          <w:szCs w:val="24"/>
        </w:rPr>
        <w:t>Bivirkninger kan minimeres ved at anvende den laveste effektive dosis i den kortest nødvendige periode til at kontrollere symptomerne.</w:t>
      </w:r>
    </w:p>
    <w:p w14:paraId="540DC060" w14:textId="77777777" w:rsidR="00C96DD9" w:rsidRPr="00AF75DB" w:rsidRDefault="00C96DD9" w:rsidP="00922291">
      <w:pPr>
        <w:ind w:left="851"/>
        <w:rPr>
          <w:sz w:val="24"/>
          <w:szCs w:val="24"/>
        </w:rPr>
      </w:pPr>
    </w:p>
    <w:p w14:paraId="2E9A1092" w14:textId="6601EAEB" w:rsidR="00C96DD9" w:rsidRPr="00AF75DB" w:rsidRDefault="00C96DD9" w:rsidP="00922291">
      <w:pPr>
        <w:ind w:left="851"/>
        <w:rPr>
          <w:sz w:val="24"/>
          <w:szCs w:val="24"/>
        </w:rPr>
      </w:pPr>
      <w:r w:rsidRPr="00AF75DB">
        <w:rPr>
          <w:i/>
          <w:sz w:val="24"/>
          <w:szCs w:val="24"/>
        </w:rPr>
        <w:t>Ældre population</w:t>
      </w:r>
    </w:p>
    <w:p w14:paraId="677A87E1" w14:textId="77777777" w:rsidR="00C96DD9" w:rsidRPr="00AF75DB" w:rsidRDefault="00C96DD9" w:rsidP="00922291">
      <w:pPr>
        <w:ind w:left="851"/>
        <w:rPr>
          <w:iCs/>
          <w:sz w:val="24"/>
          <w:szCs w:val="24"/>
        </w:rPr>
      </w:pPr>
      <w:r w:rsidRPr="00AF75DB">
        <w:rPr>
          <w:sz w:val="24"/>
          <w:szCs w:val="24"/>
        </w:rPr>
        <w:t xml:space="preserve">Ældre får oftere bivirkninger ved brug af NSAID-præparater, især </w:t>
      </w:r>
      <w:proofErr w:type="spellStart"/>
      <w:r w:rsidRPr="00AF75DB">
        <w:rPr>
          <w:sz w:val="24"/>
          <w:szCs w:val="24"/>
        </w:rPr>
        <w:t>gastrointestinal</w:t>
      </w:r>
      <w:proofErr w:type="spellEnd"/>
      <w:r w:rsidRPr="00AF75DB">
        <w:rPr>
          <w:sz w:val="24"/>
          <w:szCs w:val="24"/>
        </w:rPr>
        <w:t xml:space="preserve"> blødning og perforation, som kan være fatale.</w:t>
      </w:r>
    </w:p>
    <w:p w14:paraId="179831E3" w14:textId="77777777" w:rsidR="00C96DD9" w:rsidRPr="00AF75DB" w:rsidRDefault="00C96DD9" w:rsidP="00922291">
      <w:pPr>
        <w:ind w:left="851"/>
        <w:rPr>
          <w:sz w:val="24"/>
          <w:szCs w:val="24"/>
        </w:rPr>
      </w:pPr>
    </w:p>
    <w:p w14:paraId="44BE90A1" w14:textId="729E353A" w:rsidR="00C96DD9" w:rsidRPr="00AF75DB" w:rsidRDefault="00C96DD9" w:rsidP="00922291">
      <w:pPr>
        <w:ind w:left="851"/>
        <w:rPr>
          <w:i/>
          <w:sz w:val="24"/>
          <w:szCs w:val="24"/>
        </w:rPr>
      </w:pPr>
      <w:r w:rsidRPr="00AF75DB">
        <w:rPr>
          <w:i/>
          <w:sz w:val="24"/>
          <w:szCs w:val="24"/>
        </w:rPr>
        <w:t>Luftveje:</w:t>
      </w:r>
    </w:p>
    <w:p w14:paraId="5DBF4F0C" w14:textId="3A6CD593" w:rsidR="00C96DD9" w:rsidRPr="00AF75DB" w:rsidRDefault="00C96DD9" w:rsidP="00922291">
      <w:pPr>
        <w:ind w:left="851"/>
        <w:rPr>
          <w:sz w:val="24"/>
          <w:szCs w:val="24"/>
        </w:rPr>
      </w:pPr>
      <w:proofErr w:type="spellStart"/>
      <w:r w:rsidRPr="00AF75DB">
        <w:rPr>
          <w:sz w:val="24"/>
          <w:szCs w:val="24"/>
        </w:rPr>
        <w:t>Bronkospasme</w:t>
      </w:r>
      <w:proofErr w:type="spellEnd"/>
      <w:r w:rsidRPr="00AF75DB">
        <w:rPr>
          <w:sz w:val="24"/>
          <w:szCs w:val="24"/>
        </w:rPr>
        <w:t xml:space="preserve"> kan udløses hos patienter, der lider af eller tidligere har lidt af bronkial astma eller allergisk sygdom. </w:t>
      </w:r>
      <w:proofErr w:type="spellStart"/>
      <w:r w:rsidRPr="00AF75DB">
        <w:rPr>
          <w:sz w:val="24"/>
          <w:szCs w:val="24"/>
        </w:rPr>
        <w:t>Flurbiprofen</w:t>
      </w:r>
      <w:proofErr w:type="spellEnd"/>
      <w:r w:rsidRPr="00AF75DB">
        <w:rPr>
          <w:sz w:val="24"/>
          <w:szCs w:val="24"/>
        </w:rPr>
        <w:t xml:space="preserve"> sugetabletter skal anvendes med forsigtighed til disse patienter. </w:t>
      </w:r>
    </w:p>
    <w:p w14:paraId="0F48620B" w14:textId="77777777" w:rsidR="00C96DD9" w:rsidRPr="00AF75DB" w:rsidRDefault="00C96DD9" w:rsidP="00922291">
      <w:pPr>
        <w:ind w:left="851"/>
        <w:rPr>
          <w:sz w:val="24"/>
          <w:szCs w:val="24"/>
        </w:rPr>
      </w:pPr>
    </w:p>
    <w:p w14:paraId="66E5FBF0" w14:textId="7C4A4AA1" w:rsidR="00C96DD9" w:rsidRPr="00AF75DB" w:rsidRDefault="00C96DD9" w:rsidP="00922291">
      <w:pPr>
        <w:ind w:left="851"/>
        <w:rPr>
          <w:i/>
          <w:sz w:val="24"/>
          <w:szCs w:val="24"/>
        </w:rPr>
      </w:pPr>
      <w:r w:rsidRPr="00AF75DB">
        <w:rPr>
          <w:i/>
          <w:sz w:val="24"/>
          <w:szCs w:val="24"/>
        </w:rPr>
        <w:t>Andre NSAID-præparater:</w:t>
      </w:r>
    </w:p>
    <w:p w14:paraId="1FFF0C04" w14:textId="6E3AB654" w:rsidR="00C96DD9" w:rsidRPr="00AF75DB" w:rsidRDefault="00C96DD9" w:rsidP="00922291">
      <w:pPr>
        <w:ind w:left="851"/>
        <w:rPr>
          <w:sz w:val="24"/>
          <w:szCs w:val="24"/>
        </w:rPr>
      </w:pPr>
      <w:r w:rsidRPr="00AF75DB">
        <w:rPr>
          <w:sz w:val="24"/>
          <w:szCs w:val="24"/>
        </w:rPr>
        <w:t xml:space="preserve">Anvendelse af </w:t>
      </w:r>
      <w:proofErr w:type="spellStart"/>
      <w:r w:rsidRPr="00AF75DB">
        <w:rPr>
          <w:sz w:val="24"/>
          <w:szCs w:val="24"/>
        </w:rPr>
        <w:t>flurbiprofen</w:t>
      </w:r>
      <w:proofErr w:type="spellEnd"/>
      <w:r w:rsidRPr="00AF75DB">
        <w:rPr>
          <w:sz w:val="24"/>
          <w:szCs w:val="24"/>
        </w:rPr>
        <w:t xml:space="preserve"> sugetabletter samtidigt med andre NSAID-præparater, herunder selektive cyclooxygenase-2-hæmmere, bør undgås (se pkt. 4.5).</w:t>
      </w:r>
    </w:p>
    <w:p w14:paraId="167CC987" w14:textId="77777777" w:rsidR="00C96DD9" w:rsidRPr="00AF75DB" w:rsidRDefault="00C96DD9" w:rsidP="00922291">
      <w:pPr>
        <w:ind w:left="851"/>
        <w:rPr>
          <w:sz w:val="24"/>
          <w:szCs w:val="24"/>
        </w:rPr>
      </w:pPr>
    </w:p>
    <w:p w14:paraId="4C4BEBE0" w14:textId="77777777" w:rsidR="00C96DD9" w:rsidRPr="00AF75DB" w:rsidRDefault="00C96DD9" w:rsidP="00922291">
      <w:pPr>
        <w:ind w:left="851"/>
        <w:rPr>
          <w:i/>
          <w:sz w:val="24"/>
          <w:szCs w:val="24"/>
        </w:rPr>
      </w:pPr>
      <w:r w:rsidRPr="00AF75DB">
        <w:rPr>
          <w:i/>
          <w:sz w:val="24"/>
          <w:szCs w:val="24"/>
        </w:rPr>
        <w:t xml:space="preserve">Systemisk lupus </w:t>
      </w:r>
      <w:proofErr w:type="spellStart"/>
      <w:r w:rsidRPr="00AF75DB">
        <w:rPr>
          <w:i/>
          <w:sz w:val="24"/>
          <w:szCs w:val="24"/>
        </w:rPr>
        <w:t>erythematosus</w:t>
      </w:r>
      <w:proofErr w:type="spellEnd"/>
      <w:r w:rsidRPr="00AF75DB">
        <w:rPr>
          <w:i/>
          <w:sz w:val="24"/>
          <w:szCs w:val="24"/>
        </w:rPr>
        <w:t xml:space="preserve"> og bindevævssygdomme:</w:t>
      </w:r>
    </w:p>
    <w:p w14:paraId="17A4D42F" w14:textId="6B20EBC4" w:rsidR="00C96DD9" w:rsidRPr="00AF75DB" w:rsidRDefault="00C96DD9" w:rsidP="00922291">
      <w:pPr>
        <w:ind w:left="851"/>
        <w:rPr>
          <w:sz w:val="24"/>
          <w:szCs w:val="24"/>
        </w:rPr>
      </w:pPr>
      <w:r w:rsidRPr="00AF75DB">
        <w:rPr>
          <w:sz w:val="24"/>
          <w:szCs w:val="24"/>
        </w:rPr>
        <w:t xml:space="preserve">Patienter med systemisk lupus </w:t>
      </w:r>
      <w:proofErr w:type="spellStart"/>
      <w:r w:rsidRPr="00AF75DB">
        <w:rPr>
          <w:sz w:val="24"/>
          <w:szCs w:val="24"/>
        </w:rPr>
        <w:t>erythematosus</w:t>
      </w:r>
      <w:proofErr w:type="spellEnd"/>
      <w:r w:rsidRPr="00AF75DB">
        <w:rPr>
          <w:sz w:val="24"/>
          <w:szCs w:val="24"/>
        </w:rPr>
        <w:t xml:space="preserve"> og bindevævssygdomme kan have en øget risiko for aseptisk meningitis (se pkt. 4.8). Denne effekt ses dog ikke normalt ved præparater, der har kort behandlingstid og begrænset brug, såsom </w:t>
      </w:r>
      <w:proofErr w:type="spellStart"/>
      <w:r w:rsidRPr="00AF75DB">
        <w:rPr>
          <w:sz w:val="24"/>
          <w:szCs w:val="24"/>
        </w:rPr>
        <w:t>flurbiprofen</w:t>
      </w:r>
      <w:proofErr w:type="spellEnd"/>
      <w:r w:rsidRPr="00AF75DB">
        <w:rPr>
          <w:sz w:val="24"/>
          <w:szCs w:val="24"/>
        </w:rPr>
        <w:t xml:space="preserve"> sugetabletter.</w:t>
      </w:r>
    </w:p>
    <w:p w14:paraId="296CC074" w14:textId="77777777" w:rsidR="00C96DD9" w:rsidRPr="00AF75DB" w:rsidRDefault="00C96DD9" w:rsidP="00922291">
      <w:pPr>
        <w:ind w:left="851"/>
        <w:rPr>
          <w:sz w:val="24"/>
          <w:szCs w:val="24"/>
        </w:rPr>
      </w:pPr>
    </w:p>
    <w:p w14:paraId="4C1FF084" w14:textId="5D71A056" w:rsidR="00C96DD9" w:rsidRPr="00AF75DB" w:rsidRDefault="00C96DD9" w:rsidP="00922291">
      <w:pPr>
        <w:ind w:left="851"/>
        <w:rPr>
          <w:sz w:val="24"/>
          <w:szCs w:val="24"/>
        </w:rPr>
      </w:pPr>
      <w:r w:rsidRPr="00AF75DB">
        <w:rPr>
          <w:sz w:val="24"/>
          <w:szCs w:val="24"/>
        </w:rPr>
        <w:t xml:space="preserve">Nedsat </w:t>
      </w:r>
      <w:proofErr w:type="spellStart"/>
      <w:r w:rsidRPr="00AF75DB">
        <w:rPr>
          <w:i/>
          <w:sz w:val="24"/>
          <w:szCs w:val="24"/>
        </w:rPr>
        <w:t>kardiovaskulær</w:t>
      </w:r>
      <w:proofErr w:type="spellEnd"/>
      <w:r w:rsidRPr="00AF75DB">
        <w:rPr>
          <w:i/>
          <w:sz w:val="24"/>
          <w:szCs w:val="24"/>
        </w:rPr>
        <w:t>-, nyre- og leverfunktion:</w:t>
      </w:r>
    </w:p>
    <w:p w14:paraId="005AD1A6" w14:textId="77777777" w:rsidR="00C96DD9" w:rsidRPr="00AF75DB" w:rsidRDefault="00C96DD9" w:rsidP="00922291">
      <w:pPr>
        <w:ind w:left="851"/>
        <w:rPr>
          <w:sz w:val="24"/>
          <w:szCs w:val="24"/>
        </w:rPr>
      </w:pPr>
      <w:r w:rsidRPr="00AF75DB">
        <w:rPr>
          <w:sz w:val="24"/>
          <w:szCs w:val="24"/>
        </w:rPr>
        <w:t xml:space="preserve">Det er rapporteret, at NSAID-præparater kan forårsage </w:t>
      </w:r>
      <w:proofErr w:type="spellStart"/>
      <w:r w:rsidRPr="00AF75DB">
        <w:rPr>
          <w:sz w:val="24"/>
          <w:szCs w:val="24"/>
        </w:rPr>
        <w:t>nefrotoksicitet</w:t>
      </w:r>
      <w:proofErr w:type="spellEnd"/>
      <w:r w:rsidRPr="00AF75DB">
        <w:rPr>
          <w:sz w:val="24"/>
          <w:szCs w:val="24"/>
        </w:rPr>
        <w:t xml:space="preserve"> i forskellige former, herunder </w:t>
      </w:r>
      <w:proofErr w:type="spellStart"/>
      <w:r w:rsidRPr="00AF75DB">
        <w:rPr>
          <w:sz w:val="24"/>
          <w:szCs w:val="24"/>
        </w:rPr>
        <w:t>interstitiel</w:t>
      </w:r>
      <w:proofErr w:type="spellEnd"/>
      <w:r w:rsidRPr="00AF75DB">
        <w:rPr>
          <w:sz w:val="24"/>
          <w:szCs w:val="24"/>
        </w:rPr>
        <w:t xml:space="preserve"> </w:t>
      </w:r>
      <w:proofErr w:type="spellStart"/>
      <w:r w:rsidRPr="00AF75DB">
        <w:rPr>
          <w:sz w:val="24"/>
          <w:szCs w:val="24"/>
        </w:rPr>
        <w:t>nefritis</w:t>
      </w:r>
      <w:proofErr w:type="spellEnd"/>
      <w:r w:rsidRPr="00AF75DB">
        <w:rPr>
          <w:sz w:val="24"/>
          <w:szCs w:val="24"/>
        </w:rPr>
        <w:t xml:space="preserve">, </w:t>
      </w:r>
      <w:proofErr w:type="spellStart"/>
      <w:r w:rsidRPr="00AF75DB">
        <w:rPr>
          <w:sz w:val="24"/>
          <w:szCs w:val="24"/>
        </w:rPr>
        <w:t>nefrotisk</w:t>
      </w:r>
      <w:proofErr w:type="spellEnd"/>
      <w:r w:rsidRPr="00AF75DB">
        <w:rPr>
          <w:sz w:val="24"/>
          <w:szCs w:val="24"/>
        </w:rPr>
        <w:t xml:space="preserve"> syndrom og nyresvigt. Administrationen af et NSAID-præparat kan forårsage dosisafhængig reduktion af </w:t>
      </w:r>
      <w:proofErr w:type="spellStart"/>
      <w:r w:rsidRPr="00AF75DB">
        <w:rPr>
          <w:sz w:val="24"/>
          <w:szCs w:val="24"/>
        </w:rPr>
        <w:t>prostaglandindannelse</w:t>
      </w:r>
      <w:proofErr w:type="spellEnd"/>
      <w:r w:rsidRPr="00AF75DB">
        <w:rPr>
          <w:sz w:val="24"/>
          <w:szCs w:val="24"/>
        </w:rPr>
        <w:t xml:space="preserve"> og udløse nyreinsufficiens. Patienter med nedsat nyrefunktion, nedsat hjertefunktion, leverdysfunktion, samt patienter der tager </w:t>
      </w:r>
      <w:proofErr w:type="spellStart"/>
      <w:r w:rsidRPr="00AF75DB">
        <w:rPr>
          <w:sz w:val="24"/>
          <w:szCs w:val="24"/>
        </w:rPr>
        <w:t>diuretika</w:t>
      </w:r>
      <w:proofErr w:type="spellEnd"/>
      <w:r w:rsidRPr="00AF75DB">
        <w:rPr>
          <w:sz w:val="24"/>
          <w:szCs w:val="24"/>
        </w:rPr>
        <w:t xml:space="preserve"> og ældre har størst risiko for denne reaktion. Dette ses dog normalt ikke ved præparater med kortvarig, begrænset brug, såsom </w:t>
      </w:r>
      <w:proofErr w:type="spellStart"/>
      <w:r w:rsidRPr="00AF75DB">
        <w:rPr>
          <w:sz w:val="24"/>
          <w:szCs w:val="24"/>
        </w:rPr>
        <w:t>flurbiprofen</w:t>
      </w:r>
      <w:proofErr w:type="spellEnd"/>
      <w:r w:rsidRPr="00AF75DB">
        <w:rPr>
          <w:sz w:val="24"/>
          <w:szCs w:val="24"/>
        </w:rPr>
        <w:t xml:space="preserve"> sugetabletter.</w:t>
      </w:r>
    </w:p>
    <w:p w14:paraId="37296AAD" w14:textId="77777777" w:rsidR="00C96DD9" w:rsidRPr="00AF75DB" w:rsidRDefault="00C96DD9" w:rsidP="00922291">
      <w:pPr>
        <w:ind w:left="851"/>
        <w:rPr>
          <w:sz w:val="24"/>
          <w:szCs w:val="24"/>
        </w:rPr>
      </w:pPr>
    </w:p>
    <w:p w14:paraId="4AEE507B" w14:textId="77777777" w:rsidR="00C96DD9" w:rsidRPr="00AF75DB" w:rsidRDefault="00C96DD9" w:rsidP="00922291">
      <w:pPr>
        <w:ind w:left="851"/>
        <w:rPr>
          <w:i/>
          <w:iCs/>
          <w:sz w:val="24"/>
          <w:szCs w:val="24"/>
        </w:rPr>
      </w:pPr>
      <w:proofErr w:type="spellStart"/>
      <w:r w:rsidRPr="00AF75DB">
        <w:rPr>
          <w:i/>
          <w:iCs/>
          <w:sz w:val="24"/>
          <w:szCs w:val="24"/>
        </w:rPr>
        <w:t>Kardiovaskulære</w:t>
      </w:r>
      <w:proofErr w:type="spellEnd"/>
      <w:r w:rsidRPr="00AF75DB">
        <w:rPr>
          <w:i/>
          <w:iCs/>
          <w:sz w:val="24"/>
          <w:szCs w:val="24"/>
        </w:rPr>
        <w:t xml:space="preserve"> og </w:t>
      </w:r>
      <w:proofErr w:type="spellStart"/>
      <w:r w:rsidRPr="00AF75DB">
        <w:rPr>
          <w:i/>
          <w:iCs/>
          <w:sz w:val="24"/>
          <w:szCs w:val="24"/>
        </w:rPr>
        <w:t>cerebrovaskulære</w:t>
      </w:r>
      <w:proofErr w:type="spellEnd"/>
      <w:r w:rsidRPr="00AF75DB">
        <w:rPr>
          <w:i/>
          <w:iCs/>
          <w:sz w:val="24"/>
          <w:szCs w:val="24"/>
        </w:rPr>
        <w:t xml:space="preserve"> virkninger</w:t>
      </w:r>
    </w:p>
    <w:p w14:paraId="33925A8C" w14:textId="77777777" w:rsidR="00C96DD9" w:rsidRPr="00AF75DB" w:rsidRDefault="00C96DD9" w:rsidP="00922291">
      <w:pPr>
        <w:ind w:left="851"/>
        <w:rPr>
          <w:sz w:val="24"/>
          <w:szCs w:val="24"/>
        </w:rPr>
      </w:pPr>
      <w:r w:rsidRPr="00AF75DB">
        <w:rPr>
          <w:sz w:val="24"/>
          <w:szCs w:val="24"/>
        </w:rPr>
        <w:t>Der skal udvises forsigtighed (tal med læge eller apotekspersonale) inden behandlingen indledes hos patienter med hypertension og/eller hjertesvigt i anamnesen, da væskeretention, hypertension og ødem er indberettet i forbindelse med NSAID-behandling.</w:t>
      </w:r>
    </w:p>
    <w:p w14:paraId="10A87ADD" w14:textId="77777777" w:rsidR="00C96DD9" w:rsidRPr="00AF75DB" w:rsidRDefault="00C96DD9" w:rsidP="00922291">
      <w:pPr>
        <w:ind w:left="851"/>
        <w:rPr>
          <w:sz w:val="24"/>
          <w:szCs w:val="24"/>
        </w:rPr>
      </w:pPr>
    </w:p>
    <w:p w14:paraId="2A7E2722" w14:textId="77777777" w:rsidR="00C96DD9" w:rsidRPr="00AF75DB" w:rsidRDefault="00C96DD9" w:rsidP="00922291">
      <w:pPr>
        <w:ind w:left="851"/>
        <w:rPr>
          <w:sz w:val="24"/>
          <w:szCs w:val="24"/>
        </w:rPr>
      </w:pPr>
      <w:r w:rsidRPr="00AF75DB">
        <w:rPr>
          <w:sz w:val="24"/>
          <w:szCs w:val="24"/>
        </w:rPr>
        <w:t xml:space="preserve">Kliniske forsøg og epidemiologiske data tyder på, at brugen af visse NSAID-præparater (specielt ved høje doser og i langvarig behandling) kan forbindes med en lille øget risiko for arterielle </w:t>
      </w:r>
      <w:proofErr w:type="spellStart"/>
      <w:r w:rsidRPr="00AF75DB">
        <w:rPr>
          <w:sz w:val="24"/>
          <w:szCs w:val="24"/>
        </w:rPr>
        <w:t>trombotiske</w:t>
      </w:r>
      <w:proofErr w:type="spellEnd"/>
      <w:r w:rsidRPr="00AF75DB">
        <w:rPr>
          <w:sz w:val="24"/>
          <w:szCs w:val="24"/>
        </w:rPr>
        <w:t xml:space="preserve"> hændelser (f.eks. myokardieinfarkt eller slagtilfælde). Der er ikke tilstrækkelige data til at udelukke en sådan risiko ved </w:t>
      </w:r>
      <w:proofErr w:type="spellStart"/>
      <w:r w:rsidRPr="00AF75DB">
        <w:rPr>
          <w:sz w:val="24"/>
          <w:szCs w:val="24"/>
        </w:rPr>
        <w:t>flurbiprofen</w:t>
      </w:r>
      <w:proofErr w:type="spellEnd"/>
      <w:r w:rsidRPr="00AF75DB">
        <w:rPr>
          <w:sz w:val="24"/>
          <w:szCs w:val="24"/>
        </w:rPr>
        <w:t>, når der indgives en daglig dosis på højst 5 sugetabletter.</w:t>
      </w:r>
    </w:p>
    <w:p w14:paraId="44B01BB1" w14:textId="77777777" w:rsidR="00C96DD9" w:rsidRPr="00AF75DB" w:rsidRDefault="00C96DD9" w:rsidP="00922291">
      <w:pPr>
        <w:ind w:left="851"/>
        <w:rPr>
          <w:sz w:val="24"/>
          <w:szCs w:val="24"/>
        </w:rPr>
      </w:pPr>
    </w:p>
    <w:p w14:paraId="3323350F" w14:textId="77777777" w:rsidR="00C96DD9" w:rsidRPr="00AF75DB" w:rsidRDefault="00C96DD9" w:rsidP="00922291">
      <w:pPr>
        <w:ind w:left="851"/>
        <w:rPr>
          <w:sz w:val="24"/>
          <w:szCs w:val="24"/>
        </w:rPr>
      </w:pPr>
      <w:r w:rsidRPr="00AF75DB">
        <w:rPr>
          <w:i/>
          <w:sz w:val="24"/>
          <w:szCs w:val="24"/>
        </w:rPr>
        <w:t>Lever:</w:t>
      </w:r>
    </w:p>
    <w:p w14:paraId="68B75F88" w14:textId="77777777" w:rsidR="00C96DD9" w:rsidRPr="00AF75DB" w:rsidRDefault="00C96DD9" w:rsidP="00922291">
      <w:pPr>
        <w:ind w:left="851"/>
        <w:rPr>
          <w:sz w:val="24"/>
          <w:szCs w:val="24"/>
        </w:rPr>
      </w:pPr>
      <w:r w:rsidRPr="00AF75DB">
        <w:rPr>
          <w:sz w:val="24"/>
          <w:szCs w:val="24"/>
        </w:rPr>
        <w:t>Mild til moderat leverdysfunktion (se pkt. 4.3 og 4.8).</w:t>
      </w:r>
    </w:p>
    <w:p w14:paraId="5DD8D180" w14:textId="77777777" w:rsidR="00C96DD9" w:rsidRPr="00AF75DB" w:rsidRDefault="00C96DD9" w:rsidP="00922291">
      <w:pPr>
        <w:ind w:left="851"/>
        <w:rPr>
          <w:sz w:val="24"/>
          <w:szCs w:val="24"/>
        </w:rPr>
      </w:pPr>
    </w:p>
    <w:p w14:paraId="61EA0752" w14:textId="77777777" w:rsidR="00C96DD9" w:rsidRPr="00AF75DB" w:rsidRDefault="00C96DD9" w:rsidP="00922291">
      <w:pPr>
        <w:ind w:left="851"/>
        <w:rPr>
          <w:i/>
          <w:sz w:val="24"/>
          <w:szCs w:val="24"/>
        </w:rPr>
      </w:pPr>
      <w:r w:rsidRPr="00AF75DB">
        <w:rPr>
          <w:i/>
          <w:sz w:val="24"/>
          <w:szCs w:val="24"/>
        </w:rPr>
        <w:t xml:space="preserve">Påvirkning af nervesystemet: </w:t>
      </w:r>
    </w:p>
    <w:p w14:paraId="6A27BD3D" w14:textId="77777777" w:rsidR="00C96DD9" w:rsidRPr="00AF75DB" w:rsidRDefault="00C96DD9" w:rsidP="00922291">
      <w:pPr>
        <w:ind w:left="851"/>
        <w:rPr>
          <w:sz w:val="24"/>
          <w:szCs w:val="24"/>
        </w:rPr>
      </w:pPr>
      <w:proofErr w:type="spellStart"/>
      <w:r w:rsidRPr="00AF75DB">
        <w:rPr>
          <w:sz w:val="24"/>
          <w:szCs w:val="24"/>
        </w:rPr>
        <w:t>Analgetika</w:t>
      </w:r>
      <w:proofErr w:type="spellEnd"/>
      <w:r w:rsidRPr="00AF75DB">
        <w:rPr>
          <w:sz w:val="24"/>
          <w:szCs w:val="24"/>
        </w:rPr>
        <w:t xml:space="preserve">-induceret hovedpine - ved længerevarende brug af </w:t>
      </w:r>
      <w:proofErr w:type="spellStart"/>
      <w:r w:rsidRPr="00AF75DB">
        <w:rPr>
          <w:sz w:val="24"/>
          <w:szCs w:val="24"/>
        </w:rPr>
        <w:t>analgetika</w:t>
      </w:r>
      <w:proofErr w:type="spellEnd"/>
      <w:r w:rsidRPr="00AF75DB">
        <w:rPr>
          <w:sz w:val="24"/>
          <w:szCs w:val="24"/>
        </w:rPr>
        <w:t xml:space="preserve"> eller brug ud over det anbefalede, kan der forekomme hovedpine, som ikke må behandles med øgede doser af lægemidlet. </w:t>
      </w:r>
    </w:p>
    <w:p w14:paraId="1193AEF2" w14:textId="77777777" w:rsidR="00C96DD9" w:rsidRPr="00AF75DB" w:rsidRDefault="00C96DD9" w:rsidP="00922291">
      <w:pPr>
        <w:ind w:left="851"/>
        <w:rPr>
          <w:sz w:val="24"/>
          <w:szCs w:val="24"/>
        </w:rPr>
      </w:pPr>
    </w:p>
    <w:p w14:paraId="69AB2EF6" w14:textId="77777777" w:rsidR="00C96DD9" w:rsidRPr="00AF75DB" w:rsidRDefault="00C96DD9" w:rsidP="00922291">
      <w:pPr>
        <w:ind w:left="851"/>
        <w:rPr>
          <w:i/>
          <w:sz w:val="24"/>
          <w:szCs w:val="24"/>
        </w:rPr>
      </w:pPr>
      <w:proofErr w:type="spellStart"/>
      <w:r w:rsidRPr="00AF75DB">
        <w:rPr>
          <w:i/>
          <w:sz w:val="24"/>
          <w:szCs w:val="24"/>
        </w:rPr>
        <w:t>Gastrointestinal</w:t>
      </w:r>
      <w:proofErr w:type="spellEnd"/>
      <w:r w:rsidRPr="00AF75DB">
        <w:rPr>
          <w:i/>
          <w:sz w:val="24"/>
          <w:szCs w:val="24"/>
        </w:rPr>
        <w:t xml:space="preserve">: </w:t>
      </w:r>
    </w:p>
    <w:p w14:paraId="67358448" w14:textId="77777777" w:rsidR="00C96DD9" w:rsidRPr="00AF75DB" w:rsidRDefault="00C96DD9" w:rsidP="00922291">
      <w:pPr>
        <w:ind w:left="851"/>
        <w:rPr>
          <w:sz w:val="24"/>
          <w:szCs w:val="24"/>
        </w:rPr>
      </w:pPr>
      <w:r w:rsidRPr="00AF75DB">
        <w:rPr>
          <w:i/>
          <w:iCs/>
          <w:sz w:val="24"/>
          <w:szCs w:val="24"/>
        </w:rPr>
        <w:t xml:space="preserve">NSAID-præparater bør gives med forsigtighed til patienter med tidligere </w:t>
      </w:r>
      <w:proofErr w:type="spellStart"/>
      <w:r w:rsidRPr="00AF75DB">
        <w:rPr>
          <w:i/>
          <w:iCs/>
          <w:sz w:val="24"/>
          <w:szCs w:val="24"/>
        </w:rPr>
        <w:t>gastrointestinale</w:t>
      </w:r>
      <w:proofErr w:type="spellEnd"/>
      <w:r w:rsidRPr="00AF75DB">
        <w:rPr>
          <w:i/>
          <w:iCs/>
          <w:sz w:val="24"/>
          <w:szCs w:val="24"/>
        </w:rPr>
        <w:t xml:space="preserve"> sygdomme</w:t>
      </w:r>
      <w:r w:rsidRPr="00AF75DB">
        <w:rPr>
          <w:sz w:val="24"/>
          <w:szCs w:val="24"/>
        </w:rPr>
        <w:t xml:space="preserve"> (colitis </w:t>
      </w:r>
      <w:proofErr w:type="spellStart"/>
      <w:r w:rsidRPr="00AF75DB">
        <w:rPr>
          <w:sz w:val="24"/>
          <w:szCs w:val="24"/>
        </w:rPr>
        <w:t>ulcerosa</w:t>
      </w:r>
      <w:proofErr w:type="spellEnd"/>
      <w:r w:rsidRPr="00AF75DB">
        <w:rPr>
          <w:sz w:val="24"/>
          <w:szCs w:val="24"/>
        </w:rPr>
        <w:t xml:space="preserve">, </w:t>
      </w:r>
      <w:proofErr w:type="spellStart"/>
      <w:r w:rsidRPr="00AF75DB">
        <w:rPr>
          <w:sz w:val="24"/>
          <w:szCs w:val="24"/>
        </w:rPr>
        <w:t>Crohns</w:t>
      </w:r>
      <w:proofErr w:type="spellEnd"/>
      <w:r w:rsidRPr="00AF75DB">
        <w:rPr>
          <w:sz w:val="24"/>
          <w:szCs w:val="24"/>
        </w:rPr>
        <w:t xml:space="preserve"> sygdom), da disse sygdomme kan blive forværret (se pkt. 4.8)</w:t>
      </w:r>
    </w:p>
    <w:p w14:paraId="0B20B419" w14:textId="77777777" w:rsidR="00C96DD9" w:rsidRPr="00AF75DB" w:rsidRDefault="00C96DD9" w:rsidP="00922291">
      <w:pPr>
        <w:ind w:left="851"/>
        <w:rPr>
          <w:sz w:val="24"/>
          <w:szCs w:val="24"/>
        </w:rPr>
      </w:pPr>
      <w:proofErr w:type="spellStart"/>
      <w:r w:rsidRPr="00AF75DB">
        <w:rPr>
          <w:sz w:val="24"/>
          <w:szCs w:val="24"/>
        </w:rPr>
        <w:t>Gastrointestinal</w:t>
      </w:r>
      <w:proofErr w:type="spellEnd"/>
      <w:r w:rsidRPr="00AF75DB">
        <w:rPr>
          <w:sz w:val="24"/>
          <w:szCs w:val="24"/>
        </w:rPr>
        <w:t xml:space="preserve"> blødning, </w:t>
      </w:r>
      <w:proofErr w:type="spellStart"/>
      <w:r w:rsidRPr="00AF75DB">
        <w:rPr>
          <w:sz w:val="24"/>
          <w:szCs w:val="24"/>
        </w:rPr>
        <w:t>ulceration</w:t>
      </w:r>
      <w:proofErr w:type="spellEnd"/>
      <w:r w:rsidRPr="00AF75DB">
        <w:rPr>
          <w:sz w:val="24"/>
          <w:szCs w:val="24"/>
        </w:rPr>
        <w:t xml:space="preserve"> eller perforation, som kan være fatale, er rapporteret efter brug af alle NSAID-præparater når som helst under behandlingen, med eller uden advarselssymptomer og hos patienter med eller uden tidligere tilfælde af alvorlige </w:t>
      </w:r>
      <w:proofErr w:type="spellStart"/>
      <w:r w:rsidRPr="00AF75DB">
        <w:rPr>
          <w:sz w:val="24"/>
          <w:szCs w:val="24"/>
        </w:rPr>
        <w:t>gastrointestinale</w:t>
      </w:r>
      <w:proofErr w:type="spellEnd"/>
      <w:r w:rsidRPr="00AF75DB">
        <w:rPr>
          <w:sz w:val="24"/>
          <w:szCs w:val="24"/>
        </w:rPr>
        <w:t xml:space="preserve"> sygdomme.</w:t>
      </w:r>
    </w:p>
    <w:p w14:paraId="00A9D2D1" w14:textId="77777777" w:rsidR="00C96DD9" w:rsidRPr="00AF75DB" w:rsidRDefault="00C96DD9" w:rsidP="00922291">
      <w:pPr>
        <w:ind w:left="851"/>
        <w:rPr>
          <w:sz w:val="24"/>
          <w:szCs w:val="24"/>
        </w:rPr>
      </w:pPr>
    </w:p>
    <w:p w14:paraId="0E094417" w14:textId="77777777" w:rsidR="00C96DD9" w:rsidRPr="00AF75DB" w:rsidRDefault="00C96DD9" w:rsidP="00922291">
      <w:pPr>
        <w:ind w:left="851"/>
        <w:rPr>
          <w:sz w:val="24"/>
          <w:szCs w:val="24"/>
        </w:rPr>
      </w:pPr>
      <w:r w:rsidRPr="00AF75DB">
        <w:rPr>
          <w:sz w:val="24"/>
          <w:szCs w:val="24"/>
        </w:rPr>
        <w:t xml:space="preserve">Risikoen for </w:t>
      </w:r>
      <w:proofErr w:type="spellStart"/>
      <w:r w:rsidRPr="00AF75DB">
        <w:rPr>
          <w:sz w:val="24"/>
          <w:szCs w:val="24"/>
        </w:rPr>
        <w:t>gastrointestinal</w:t>
      </w:r>
      <w:proofErr w:type="spellEnd"/>
      <w:r w:rsidRPr="00AF75DB">
        <w:rPr>
          <w:sz w:val="24"/>
          <w:szCs w:val="24"/>
        </w:rPr>
        <w:t xml:space="preserve"> blødning, </w:t>
      </w:r>
      <w:proofErr w:type="spellStart"/>
      <w:r w:rsidRPr="00AF75DB">
        <w:rPr>
          <w:sz w:val="24"/>
          <w:szCs w:val="24"/>
        </w:rPr>
        <w:t>ulceration</w:t>
      </w:r>
      <w:proofErr w:type="spellEnd"/>
      <w:r w:rsidRPr="00AF75DB">
        <w:rPr>
          <w:sz w:val="24"/>
          <w:szCs w:val="24"/>
        </w:rPr>
        <w:t xml:space="preserve"> eller perforation er øget ved højere doser af NSAID hos patienter med tidligere ulcus, navnlig hvis kompliceret med blødning eller perforation (se pkt. 4.3), og hos ældre. Dette ses dog normalt ikke ved præparater med </w:t>
      </w:r>
      <w:r w:rsidRPr="00AF75DB">
        <w:rPr>
          <w:sz w:val="24"/>
          <w:szCs w:val="24"/>
        </w:rPr>
        <w:lastRenderedPageBreak/>
        <w:t xml:space="preserve">kortvarig, begrænset brug, såsom </w:t>
      </w:r>
      <w:proofErr w:type="spellStart"/>
      <w:r w:rsidRPr="00AF75DB">
        <w:rPr>
          <w:sz w:val="24"/>
          <w:szCs w:val="24"/>
        </w:rPr>
        <w:t>flurbiprofen</w:t>
      </w:r>
      <w:proofErr w:type="spellEnd"/>
      <w:r w:rsidRPr="00AF75DB">
        <w:rPr>
          <w:sz w:val="24"/>
          <w:szCs w:val="24"/>
        </w:rPr>
        <w:t xml:space="preserve"> sugetabletter. Patienter, der tidligere har oplevet </w:t>
      </w:r>
      <w:proofErr w:type="spellStart"/>
      <w:r w:rsidRPr="00AF75DB">
        <w:rPr>
          <w:sz w:val="24"/>
          <w:szCs w:val="24"/>
        </w:rPr>
        <w:t>gastrointestinal</w:t>
      </w:r>
      <w:proofErr w:type="spellEnd"/>
      <w:r w:rsidRPr="00AF75DB">
        <w:rPr>
          <w:sz w:val="24"/>
          <w:szCs w:val="24"/>
        </w:rPr>
        <w:t xml:space="preserve"> toksicitet, især ældre patienter, bør indberette alle usædvanlige </w:t>
      </w:r>
      <w:proofErr w:type="spellStart"/>
      <w:r w:rsidRPr="00AF75DB">
        <w:rPr>
          <w:sz w:val="24"/>
          <w:szCs w:val="24"/>
        </w:rPr>
        <w:t>abdominale</w:t>
      </w:r>
      <w:proofErr w:type="spellEnd"/>
      <w:r w:rsidRPr="00AF75DB">
        <w:rPr>
          <w:sz w:val="24"/>
          <w:szCs w:val="24"/>
        </w:rPr>
        <w:t xml:space="preserve"> symptomer (især </w:t>
      </w:r>
      <w:proofErr w:type="spellStart"/>
      <w:r w:rsidRPr="00AF75DB">
        <w:rPr>
          <w:sz w:val="24"/>
          <w:szCs w:val="24"/>
        </w:rPr>
        <w:t>gastrointestinal</w:t>
      </w:r>
      <w:proofErr w:type="spellEnd"/>
      <w:r w:rsidRPr="00AF75DB">
        <w:rPr>
          <w:sz w:val="24"/>
          <w:szCs w:val="24"/>
        </w:rPr>
        <w:t xml:space="preserve"> blødning) til behandleren. </w:t>
      </w:r>
    </w:p>
    <w:p w14:paraId="1485E79F" w14:textId="77777777" w:rsidR="00C96DD9" w:rsidRPr="00AF75DB" w:rsidRDefault="00C96DD9" w:rsidP="00922291">
      <w:pPr>
        <w:ind w:left="851"/>
        <w:rPr>
          <w:sz w:val="24"/>
          <w:szCs w:val="24"/>
        </w:rPr>
      </w:pPr>
    </w:p>
    <w:p w14:paraId="701385C1" w14:textId="013AE20F" w:rsidR="00C96DD9" w:rsidRPr="00AF75DB" w:rsidRDefault="00C96DD9" w:rsidP="00922291">
      <w:pPr>
        <w:ind w:left="851"/>
        <w:rPr>
          <w:sz w:val="24"/>
          <w:szCs w:val="24"/>
        </w:rPr>
      </w:pPr>
      <w:r w:rsidRPr="00AF75DB">
        <w:rPr>
          <w:sz w:val="24"/>
          <w:szCs w:val="24"/>
        </w:rPr>
        <w:t xml:space="preserve">Patienter, der samtidig bruger medicin, som øger risikoen for </w:t>
      </w:r>
      <w:proofErr w:type="spellStart"/>
      <w:r w:rsidRPr="00AF75DB">
        <w:rPr>
          <w:sz w:val="24"/>
          <w:szCs w:val="24"/>
        </w:rPr>
        <w:t>ulceration</w:t>
      </w:r>
      <w:proofErr w:type="spellEnd"/>
      <w:r w:rsidRPr="00AF75DB">
        <w:rPr>
          <w:sz w:val="24"/>
          <w:szCs w:val="24"/>
        </w:rPr>
        <w:t xml:space="preserve"> eller blødning, såsom orale </w:t>
      </w:r>
      <w:proofErr w:type="spellStart"/>
      <w:r w:rsidRPr="00AF75DB">
        <w:rPr>
          <w:sz w:val="24"/>
          <w:szCs w:val="24"/>
        </w:rPr>
        <w:t>kortikosteroider</w:t>
      </w:r>
      <w:proofErr w:type="spellEnd"/>
      <w:r w:rsidRPr="00AF75DB">
        <w:rPr>
          <w:sz w:val="24"/>
          <w:szCs w:val="24"/>
        </w:rPr>
        <w:t xml:space="preserve">, </w:t>
      </w:r>
      <w:proofErr w:type="spellStart"/>
      <w:r w:rsidRPr="00AF75DB">
        <w:rPr>
          <w:sz w:val="24"/>
          <w:szCs w:val="24"/>
        </w:rPr>
        <w:t>antikoagulantia</w:t>
      </w:r>
      <w:proofErr w:type="spellEnd"/>
      <w:r w:rsidRPr="00AF75DB">
        <w:rPr>
          <w:sz w:val="24"/>
          <w:szCs w:val="24"/>
        </w:rPr>
        <w:t xml:space="preserve"> såsom </w:t>
      </w:r>
      <w:proofErr w:type="spellStart"/>
      <w:r w:rsidRPr="00AF75DB">
        <w:rPr>
          <w:sz w:val="24"/>
          <w:szCs w:val="24"/>
        </w:rPr>
        <w:t>warfarin</w:t>
      </w:r>
      <w:proofErr w:type="spellEnd"/>
      <w:r w:rsidRPr="00AF75DB">
        <w:rPr>
          <w:sz w:val="24"/>
          <w:szCs w:val="24"/>
        </w:rPr>
        <w:t xml:space="preserve">, selektive </w:t>
      </w:r>
      <w:proofErr w:type="spellStart"/>
      <w:r w:rsidRPr="00AF75DB">
        <w:rPr>
          <w:sz w:val="24"/>
          <w:szCs w:val="24"/>
        </w:rPr>
        <w:t>serotonin</w:t>
      </w:r>
      <w:r w:rsidR="00824875">
        <w:rPr>
          <w:sz w:val="24"/>
          <w:szCs w:val="24"/>
        </w:rPr>
        <w:softHyphen/>
      </w:r>
      <w:r w:rsidRPr="00AF75DB">
        <w:rPr>
          <w:sz w:val="24"/>
          <w:szCs w:val="24"/>
        </w:rPr>
        <w:t>genoptagshæmmere</w:t>
      </w:r>
      <w:proofErr w:type="spellEnd"/>
      <w:r w:rsidRPr="00AF75DB">
        <w:rPr>
          <w:sz w:val="24"/>
          <w:szCs w:val="24"/>
        </w:rPr>
        <w:t xml:space="preserve"> eller </w:t>
      </w:r>
      <w:proofErr w:type="spellStart"/>
      <w:r w:rsidRPr="00AF75DB">
        <w:rPr>
          <w:sz w:val="24"/>
          <w:szCs w:val="24"/>
        </w:rPr>
        <w:t>trombocythæmmende</w:t>
      </w:r>
      <w:proofErr w:type="spellEnd"/>
      <w:r w:rsidRPr="00AF75DB">
        <w:rPr>
          <w:sz w:val="24"/>
          <w:szCs w:val="24"/>
        </w:rPr>
        <w:t xml:space="preserve"> midler såsom acetylsalicylsyre, bør rådes til forsigtighed (se pkt. 4.5). </w:t>
      </w:r>
    </w:p>
    <w:p w14:paraId="37FF2E25" w14:textId="77777777" w:rsidR="00C96DD9" w:rsidRPr="00AF75DB" w:rsidRDefault="00C96DD9" w:rsidP="00922291">
      <w:pPr>
        <w:ind w:left="851"/>
        <w:rPr>
          <w:sz w:val="24"/>
          <w:szCs w:val="24"/>
        </w:rPr>
      </w:pPr>
    </w:p>
    <w:p w14:paraId="539A0866" w14:textId="77777777" w:rsidR="00C96DD9" w:rsidRPr="00AF75DB" w:rsidRDefault="00C96DD9" w:rsidP="00922291">
      <w:pPr>
        <w:ind w:left="851"/>
        <w:rPr>
          <w:sz w:val="24"/>
          <w:szCs w:val="24"/>
        </w:rPr>
      </w:pPr>
      <w:r w:rsidRPr="00AF75DB">
        <w:rPr>
          <w:sz w:val="24"/>
          <w:szCs w:val="24"/>
        </w:rPr>
        <w:t xml:space="preserve">Hvis der opstår </w:t>
      </w:r>
      <w:proofErr w:type="spellStart"/>
      <w:r w:rsidRPr="00AF75DB">
        <w:rPr>
          <w:sz w:val="24"/>
          <w:szCs w:val="24"/>
        </w:rPr>
        <w:t>gastrointestinal</w:t>
      </w:r>
      <w:proofErr w:type="spellEnd"/>
      <w:r w:rsidRPr="00AF75DB">
        <w:rPr>
          <w:sz w:val="24"/>
          <w:szCs w:val="24"/>
        </w:rPr>
        <w:t xml:space="preserve"> blødning eller </w:t>
      </w:r>
      <w:proofErr w:type="spellStart"/>
      <w:r w:rsidRPr="00AF75DB">
        <w:rPr>
          <w:sz w:val="24"/>
          <w:szCs w:val="24"/>
        </w:rPr>
        <w:t>ulceration</w:t>
      </w:r>
      <w:proofErr w:type="spellEnd"/>
      <w:r w:rsidRPr="00AF75DB">
        <w:rPr>
          <w:sz w:val="24"/>
          <w:szCs w:val="24"/>
        </w:rPr>
        <w:t xml:space="preserve"> hos patienter i behandling med </w:t>
      </w:r>
      <w:proofErr w:type="spellStart"/>
      <w:r w:rsidRPr="00AF75DB">
        <w:rPr>
          <w:sz w:val="24"/>
          <w:szCs w:val="24"/>
        </w:rPr>
        <w:t>flurbiprofen</w:t>
      </w:r>
      <w:proofErr w:type="spellEnd"/>
      <w:r w:rsidRPr="00AF75DB">
        <w:rPr>
          <w:sz w:val="24"/>
          <w:szCs w:val="24"/>
        </w:rPr>
        <w:t xml:space="preserve">, skal behandlingen seponeres. </w:t>
      </w:r>
    </w:p>
    <w:p w14:paraId="57410B6B" w14:textId="77777777" w:rsidR="00C96DD9" w:rsidRPr="00AF75DB" w:rsidRDefault="00C96DD9" w:rsidP="00922291">
      <w:pPr>
        <w:ind w:left="851"/>
        <w:rPr>
          <w:sz w:val="24"/>
          <w:szCs w:val="24"/>
        </w:rPr>
      </w:pPr>
    </w:p>
    <w:p w14:paraId="755FE3F4" w14:textId="77777777" w:rsidR="00C96DD9" w:rsidRPr="00AF75DB" w:rsidRDefault="00C96DD9" w:rsidP="00922291">
      <w:pPr>
        <w:ind w:left="851"/>
        <w:rPr>
          <w:i/>
          <w:sz w:val="24"/>
          <w:szCs w:val="24"/>
        </w:rPr>
      </w:pPr>
      <w:r w:rsidRPr="00AF75DB">
        <w:rPr>
          <w:i/>
          <w:sz w:val="24"/>
          <w:szCs w:val="24"/>
        </w:rPr>
        <w:t xml:space="preserve">Dermatologi: </w:t>
      </w:r>
    </w:p>
    <w:p w14:paraId="7AB910E8" w14:textId="77777777" w:rsidR="00C96DD9" w:rsidRPr="00AF75DB" w:rsidRDefault="00C96DD9" w:rsidP="00922291">
      <w:pPr>
        <w:ind w:left="851"/>
        <w:rPr>
          <w:sz w:val="24"/>
          <w:szCs w:val="24"/>
        </w:rPr>
      </w:pPr>
      <w:r w:rsidRPr="00AF75DB">
        <w:rPr>
          <w:sz w:val="24"/>
          <w:szCs w:val="24"/>
        </w:rPr>
        <w:t xml:space="preserve">Alvorlige hudreaktioner, hvoraf nogle er fatale, herunder </w:t>
      </w:r>
      <w:proofErr w:type="spellStart"/>
      <w:r w:rsidRPr="00AF75DB">
        <w:rPr>
          <w:sz w:val="24"/>
          <w:szCs w:val="24"/>
        </w:rPr>
        <w:t>exfoliativ</w:t>
      </w:r>
      <w:proofErr w:type="spellEnd"/>
      <w:r w:rsidRPr="00AF75DB">
        <w:rPr>
          <w:sz w:val="24"/>
          <w:szCs w:val="24"/>
        </w:rPr>
        <w:t xml:space="preserve"> </w:t>
      </w:r>
      <w:proofErr w:type="spellStart"/>
      <w:r w:rsidRPr="00AF75DB">
        <w:rPr>
          <w:sz w:val="24"/>
          <w:szCs w:val="24"/>
        </w:rPr>
        <w:t>dermatitis</w:t>
      </w:r>
      <w:proofErr w:type="spellEnd"/>
      <w:r w:rsidRPr="00AF75DB">
        <w:rPr>
          <w:sz w:val="24"/>
          <w:szCs w:val="24"/>
        </w:rPr>
        <w:t xml:space="preserve">, Stevens-Johnson syndrom og toksisk </w:t>
      </w:r>
      <w:proofErr w:type="spellStart"/>
      <w:r w:rsidRPr="00AF75DB">
        <w:rPr>
          <w:sz w:val="24"/>
          <w:szCs w:val="24"/>
        </w:rPr>
        <w:t>epidermal</w:t>
      </w:r>
      <w:proofErr w:type="spellEnd"/>
      <w:r w:rsidRPr="00AF75DB">
        <w:rPr>
          <w:sz w:val="24"/>
          <w:szCs w:val="24"/>
        </w:rPr>
        <w:t xml:space="preserve"> </w:t>
      </w:r>
      <w:proofErr w:type="spellStart"/>
      <w:r w:rsidRPr="00AF75DB">
        <w:rPr>
          <w:sz w:val="24"/>
          <w:szCs w:val="24"/>
        </w:rPr>
        <w:t>nekrolyse</w:t>
      </w:r>
      <w:proofErr w:type="spellEnd"/>
      <w:r w:rsidRPr="00AF75DB">
        <w:rPr>
          <w:sz w:val="24"/>
          <w:szCs w:val="24"/>
        </w:rPr>
        <w:t xml:space="preserve">, har været rapporteret i meget sjældne tilfælde i forbindelse med brugen af NSAID-præparater (se pkt. 4.8). Behandlingen med </w:t>
      </w:r>
      <w:proofErr w:type="spellStart"/>
      <w:r w:rsidRPr="00AF75DB">
        <w:rPr>
          <w:sz w:val="24"/>
          <w:szCs w:val="24"/>
        </w:rPr>
        <w:t>flurbiprofen</w:t>
      </w:r>
      <w:proofErr w:type="spellEnd"/>
      <w:r w:rsidRPr="00AF75DB">
        <w:rPr>
          <w:sz w:val="24"/>
          <w:szCs w:val="24"/>
        </w:rPr>
        <w:t xml:space="preserve"> sugetabletter bør seponeres ved den første forekomst af hududslæt, slimhindelæsioner eller andre tegn på overfølsomhed. </w:t>
      </w:r>
    </w:p>
    <w:p w14:paraId="28CA8B7E" w14:textId="77777777" w:rsidR="00C96DD9" w:rsidRPr="00AF75DB" w:rsidRDefault="00C96DD9" w:rsidP="00922291">
      <w:pPr>
        <w:ind w:left="851"/>
        <w:rPr>
          <w:sz w:val="24"/>
          <w:szCs w:val="24"/>
        </w:rPr>
      </w:pPr>
    </w:p>
    <w:p w14:paraId="7D563A4F" w14:textId="77777777" w:rsidR="00C96DD9" w:rsidRPr="00AF75DB" w:rsidRDefault="00C96DD9" w:rsidP="00922291">
      <w:pPr>
        <w:ind w:left="851"/>
        <w:rPr>
          <w:sz w:val="24"/>
          <w:szCs w:val="24"/>
        </w:rPr>
      </w:pPr>
      <w:r w:rsidRPr="00AF75DB">
        <w:rPr>
          <w:i/>
          <w:iCs/>
          <w:sz w:val="24"/>
          <w:szCs w:val="24"/>
        </w:rPr>
        <w:t>Mælkesekretion og nedsat kvindelig fertilitet:</w:t>
      </w:r>
      <w:r w:rsidRPr="00AF75DB">
        <w:rPr>
          <w:sz w:val="24"/>
          <w:szCs w:val="24"/>
        </w:rPr>
        <w:t xml:space="preserve"> Se pkt. 4.6</w:t>
      </w:r>
    </w:p>
    <w:p w14:paraId="7007EB39" w14:textId="77777777" w:rsidR="00C96DD9" w:rsidRPr="00AF75DB" w:rsidRDefault="00C96DD9" w:rsidP="00922291">
      <w:pPr>
        <w:ind w:left="851"/>
        <w:rPr>
          <w:i/>
          <w:sz w:val="24"/>
          <w:szCs w:val="24"/>
        </w:rPr>
      </w:pPr>
    </w:p>
    <w:p w14:paraId="7AD7D3BA" w14:textId="77777777" w:rsidR="00C96DD9" w:rsidRPr="00AF75DB" w:rsidRDefault="00C96DD9" w:rsidP="00922291">
      <w:pPr>
        <w:ind w:left="851"/>
        <w:rPr>
          <w:sz w:val="24"/>
          <w:szCs w:val="24"/>
        </w:rPr>
      </w:pPr>
      <w:r w:rsidRPr="00AF75DB">
        <w:rPr>
          <w:i/>
          <w:sz w:val="24"/>
          <w:szCs w:val="24"/>
        </w:rPr>
        <w:t>Infektioner:</w:t>
      </w:r>
      <w:r w:rsidRPr="00AF75DB">
        <w:rPr>
          <w:sz w:val="24"/>
          <w:szCs w:val="24"/>
        </w:rPr>
        <w:t xml:space="preserve"> </w:t>
      </w:r>
    </w:p>
    <w:p w14:paraId="44E287AC" w14:textId="4AFF09C7" w:rsidR="00C96DD9" w:rsidRPr="00AF75DB" w:rsidRDefault="00C96DD9" w:rsidP="00922291">
      <w:pPr>
        <w:ind w:left="851"/>
        <w:rPr>
          <w:noProof/>
          <w:sz w:val="24"/>
          <w:szCs w:val="24"/>
        </w:rPr>
      </w:pPr>
      <w:r w:rsidRPr="00AF75DB">
        <w:rPr>
          <w:sz w:val="24"/>
          <w:szCs w:val="24"/>
        </w:rPr>
        <w:t xml:space="preserve">Da en forværring af infektiøse inflammationer (f.eks. udvikling af </w:t>
      </w:r>
      <w:proofErr w:type="spellStart"/>
      <w:r w:rsidRPr="00AF75DB">
        <w:rPr>
          <w:sz w:val="24"/>
          <w:szCs w:val="24"/>
        </w:rPr>
        <w:t>nekrotiserende</w:t>
      </w:r>
      <w:proofErr w:type="spellEnd"/>
      <w:r w:rsidRPr="00AF75DB">
        <w:rPr>
          <w:sz w:val="24"/>
          <w:szCs w:val="24"/>
        </w:rPr>
        <w:t xml:space="preserve"> </w:t>
      </w:r>
      <w:proofErr w:type="spellStart"/>
      <w:r w:rsidRPr="00AF75DB">
        <w:rPr>
          <w:sz w:val="24"/>
          <w:szCs w:val="24"/>
        </w:rPr>
        <w:t>fasciitis</w:t>
      </w:r>
      <w:proofErr w:type="spellEnd"/>
      <w:r w:rsidRPr="00AF75DB">
        <w:rPr>
          <w:sz w:val="24"/>
          <w:szCs w:val="24"/>
        </w:rPr>
        <w:t xml:space="preserve">) i isolerede tilfælde er beskrevet som havende tidsmæssig sammenhæng med brugen af systemiske NSAID-præparater som klasse, rådes patienten til straks at kontakte en læge, hvis der opstår tegn på eller forværring af en bakterieinfektion i løbet af </w:t>
      </w:r>
      <w:proofErr w:type="spellStart"/>
      <w:r w:rsidRPr="00AF75DB">
        <w:rPr>
          <w:sz w:val="24"/>
          <w:szCs w:val="24"/>
        </w:rPr>
        <w:t>flurbiprofen</w:t>
      </w:r>
      <w:proofErr w:type="spellEnd"/>
      <w:r w:rsidRPr="00AF75DB">
        <w:rPr>
          <w:sz w:val="24"/>
          <w:szCs w:val="24"/>
        </w:rPr>
        <w:t xml:space="preserve"> sugetabletbehandlingen. Det skal overvejes, om påbegyndelse af en antibiotikabehandling er indiceret.</w:t>
      </w:r>
      <w:r w:rsidRPr="00AF75DB">
        <w:rPr>
          <w:noProof/>
          <w:sz w:val="24"/>
          <w:szCs w:val="24"/>
        </w:rPr>
        <w:t xml:space="preserve"> </w:t>
      </w:r>
    </w:p>
    <w:p w14:paraId="417BAA20" w14:textId="77777777" w:rsidR="00C96DD9" w:rsidRPr="00AF75DB" w:rsidRDefault="00C96DD9" w:rsidP="00922291">
      <w:pPr>
        <w:ind w:left="851"/>
        <w:rPr>
          <w:noProof/>
          <w:sz w:val="24"/>
          <w:szCs w:val="24"/>
        </w:rPr>
      </w:pPr>
    </w:p>
    <w:p w14:paraId="403A62E5" w14:textId="1E0E67BF" w:rsidR="00C96DD9" w:rsidRDefault="00C96DD9" w:rsidP="00922291">
      <w:pPr>
        <w:ind w:left="851"/>
        <w:rPr>
          <w:noProof/>
          <w:sz w:val="24"/>
          <w:szCs w:val="24"/>
        </w:rPr>
      </w:pPr>
      <w:r w:rsidRPr="00AF75DB">
        <w:rPr>
          <w:noProof/>
          <w:sz w:val="24"/>
          <w:szCs w:val="24"/>
        </w:rPr>
        <w:t>I tilfælde af purulent bakteriel faryngit/tonsillitis skal patienten tilrådes at konsultere en læge, da behandlingen skal revurderes.</w:t>
      </w:r>
    </w:p>
    <w:p w14:paraId="29AEC249" w14:textId="30603154" w:rsidR="007A0AD9" w:rsidRDefault="007A0AD9" w:rsidP="00922291">
      <w:pPr>
        <w:ind w:left="851"/>
        <w:rPr>
          <w:noProof/>
          <w:sz w:val="24"/>
          <w:szCs w:val="24"/>
        </w:rPr>
      </w:pPr>
    </w:p>
    <w:p w14:paraId="55C5C5AD" w14:textId="77777777" w:rsidR="007A0AD9" w:rsidRDefault="007A0AD9" w:rsidP="007A0AD9">
      <w:pPr>
        <w:ind w:left="851"/>
        <w:rPr>
          <w:i/>
          <w:iCs/>
        </w:rPr>
      </w:pPr>
      <w:r>
        <w:rPr>
          <w:i/>
          <w:iCs/>
        </w:rPr>
        <w:t xml:space="preserve">Maskering af symptomer på underliggende infektioner </w:t>
      </w:r>
    </w:p>
    <w:p w14:paraId="75512FF1" w14:textId="0EBE9399" w:rsidR="007A0AD9" w:rsidRPr="00AF75DB" w:rsidRDefault="007A0AD9" w:rsidP="007A0AD9">
      <w:pPr>
        <w:ind w:left="851"/>
        <w:rPr>
          <w:noProof/>
          <w:sz w:val="24"/>
          <w:szCs w:val="24"/>
        </w:rPr>
      </w:pPr>
      <w:r>
        <w:rPr>
          <w:noProof/>
          <w:sz w:val="24"/>
          <w:szCs w:val="24"/>
        </w:rPr>
        <w:t>Epidemiologiske undersøgelser tyder på, at systemiske ikke-steroide antiinflammatoriske lægemidler (NSAID'er) kan maskere symptomer på infektion, hvilket kan føre til en forsinket påbegyndelse af en passende behandling og derved forværre infektionen. Dette er blevet observeret ved hospitalserhvervet lungebetændelse og bakterielle komplikationer ved skoldkopper. Når Steflam administreres, mens patienten har feber eller smerter i forbindelse med en infektion, tilrådes det, at infektionen overvåges.</w:t>
      </w:r>
    </w:p>
    <w:p w14:paraId="1AF0B9CB" w14:textId="77777777" w:rsidR="00C96DD9" w:rsidRPr="00AF75DB" w:rsidRDefault="00C96DD9" w:rsidP="00922291">
      <w:pPr>
        <w:ind w:left="851"/>
        <w:rPr>
          <w:noProof/>
          <w:sz w:val="24"/>
          <w:szCs w:val="24"/>
        </w:rPr>
      </w:pPr>
    </w:p>
    <w:p w14:paraId="201468FB" w14:textId="77777777" w:rsidR="00C96DD9" w:rsidRPr="00AF75DB" w:rsidRDefault="00C96DD9" w:rsidP="00922291">
      <w:pPr>
        <w:ind w:left="851"/>
        <w:rPr>
          <w:noProof/>
          <w:sz w:val="24"/>
          <w:szCs w:val="24"/>
        </w:rPr>
      </w:pPr>
      <w:r w:rsidRPr="00AF75DB">
        <w:rPr>
          <w:noProof/>
          <w:sz w:val="24"/>
          <w:szCs w:val="24"/>
        </w:rPr>
        <w:t>Det anbefales, at dette produkt anvendes i højst tre dage.</w:t>
      </w:r>
    </w:p>
    <w:p w14:paraId="4A0C1C8E" w14:textId="77777777" w:rsidR="00C96DD9" w:rsidRPr="00AF75DB" w:rsidRDefault="00C96DD9" w:rsidP="00922291">
      <w:pPr>
        <w:ind w:left="851"/>
        <w:rPr>
          <w:noProof/>
          <w:sz w:val="24"/>
          <w:szCs w:val="24"/>
        </w:rPr>
      </w:pPr>
    </w:p>
    <w:p w14:paraId="4DB05657" w14:textId="77777777" w:rsidR="00C96DD9" w:rsidRPr="00AF75DB" w:rsidRDefault="00C96DD9" w:rsidP="00922291">
      <w:pPr>
        <w:ind w:left="851"/>
        <w:rPr>
          <w:i/>
          <w:iCs/>
          <w:sz w:val="24"/>
          <w:szCs w:val="24"/>
        </w:rPr>
      </w:pPr>
      <w:r w:rsidRPr="00AF75DB">
        <w:rPr>
          <w:i/>
          <w:iCs/>
          <w:sz w:val="24"/>
          <w:szCs w:val="24"/>
        </w:rPr>
        <w:t>Hæmatologisk effekt</w:t>
      </w:r>
    </w:p>
    <w:p w14:paraId="00ED30E2" w14:textId="77777777" w:rsidR="00C96DD9" w:rsidRPr="00AF75DB" w:rsidRDefault="00C96DD9" w:rsidP="00922291">
      <w:pPr>
        <w:ind w:left="851"/>
        <w:rPr>
          <w:noProof/>
          <w:sz w:val="24"/>
          <w:szCs w:val="24"/>
        </w:rPr>
      </w:pPr>
      <w:proofErr w:type="spellStart"/>
      <w:r w:rsidRPr="00AF75DB">
        <w:rPr>
          <w:sz w:val="24"/>
          <w:szCs w:val="24"/>
        </w:rPr>
        <w:t>Flurbiprofen</w:t>
      </w:r>
      <w:proofErr w:type="spellEnd"/>
      <w:r w:rsidRPr="00AF75DB">
        <w:rPr>
          <w:sz w:val="24"/>
          <w:szCs w:val="24"/>
        </w:rPr>
        <w:t xml:space="preserve"> kan, ligesom andre NSAID-præparater, hæmme </w:t>
      </w:r>
      <w:proofErr w:type="spellStart"/>
      <w:r w:rsidRPr="00AF75DB">
        <w:rPr>
          <w:sz w:val="24"/>
          <w:szCs w:val="24"/>
        </w:rPr>
        <w:t>trombocytaggregation</w:t>
      </w:r>
      <w:proofErr w:type="spellEnd"/>
      <w:r w:rsidRPr="00AF75DB">
        <w:rPr>
          <w:sz w:val="24"/>
          <w:szCs w:val="24"/>
        </w:rPr>
        <w:t xml:space="preserve"> og forlænge blødningstiden. </w:t>
      </w:r>
      <w:proofErr w:type="spellStart"/>
      <w:r w:rsidRPr="00AF75DB">
        <w:rPr>
          <w:sz w:val="24"/>
          <w:szCs w:val="24"/>
        </w:rPr>
        <w:t>Flurbiprofen</w:t>
      </w:r>
      <w:proofErr w:type="spellEnd"/>
      <w:r w:rsidRPr="00AF75DB">
        <w:rPr>
          <w:sz w:val="24"/>
          <w:szCs w:val="24"/>
        </w:rPr>
        <w:t xml:space="preserve"> sugetabletter bør anvendes med forsigtighed hos patienter med potentielt anormal blødning.</w:t>
      </w:r>
    </w:p>
    <w:p w14:paraId="26790972" w14:textId="77777777" w:rsidR="00C96DD9" w:rsidRPr="00AF75DB" w:rsidRDefault="00C96DD9" w:rsidP="00922291">
      <w:pPr>
        <w:ind w:left="851"/>
        <w:rPr>
          <w:sz w:val="24"/>
          <w:szCs w:val="24"/>
        </w:rPr>
      </w:pPr>
    </w:p>
    <w:p w14:paraId="0C6C2EDD" w14:textId="77777777" w:rsidR="00C96DD9" w:rsidRPr="00AF75DB" w:rsidRDefault="00C96DD9" w:rsidP="00922291">
      <w:pPr>
        <w:ind w:left="851"/>
        <w:rPr>
          <w:i/>
          <w:sz w:val="24"/>
          <w:szCs w:val="24"/>
        </w:rPr>
      </w:pPr>
      <w:r w:rsidRPr="00AF75DB">
        <w:rPr>
          <w:i/>
          <w:sz w:val="24"/>
          <w:szCs w:val="24"/>
        </w:rPr>
        <w:t xml:space="preserve">Sukkerintolerance: </w:t>
      </w:r>
    </w:p>
    <w:p w14:paraId="2D4E8819" w14:textId="77777777" w:rsidR="00C96DD9" w:rsidRPr="00AF75DB" w:rsidRDefault="00C96DD9" w:rsidP="00922291">
      <w:pPr>
        <w:ind w:left="851"/>
        <w:rPr>
          <w:sz w:val="24"/>
          <w:szCs w:val="24"/>
        </w:rPr>
      </w:pPr>
      <w:r w:rsidRPr="00AF75DB">
        <w:rPr>
          <w:sz w:val="24"/>
          <w:szCs w:val="24"/>
        </w:rPr>
        <w:t xml:space="preserve">Patienter med sjældne arvelige problemer med </w:t>
      </w:r>
      <w:proofErr w:type="spellStart"/>
      <w:r w:rsidRPr="00AF75DB">
        <w:rPr>
          <w:sz w:val="24"/>
          <w:szCs w:val="24"/>
        </w:rPr>
        <w:t>fruktoseintolerans</w:t>
      </w:r>
      <w:proofErr w:type="spellEnd"/>
      <w:r w:rsidRPr="00AF75DB">
        <w:rPr>
          <w:sz w:val="24"/>
          <w:szCs w:val="24"/>
        </w:rPr>
        <w:t xml:space="preserve"> bør ikke tage dette lægemiddel.</w:t>
      </w:r>
    </w:p>
    <w:p w14:paraId="38C804EE" w14:textId="77777777" w:rsidR="00C96DD9" w:rsidRPr="00AF75DB" w:rsidRDefault="00C96DD9" w:rsidP="00922291">
      <w:pPr>
        <w:ind w:left="851"/>
        <w:rPr>
          <w:sz w:val="24"/>
          <w:szCs w:val="24"/>
        </w:rPr>
      </w:pPr>
    </w:p>
    <w:p w14:paraId="6C71F87C" w14:textId="77777777" w:rsidR="00C96DD9" w:rsidRPr="00AF75DB" w:rsidRDefault="00C96DD9" w:rsidP="00922291">
      <w:pPr>
        <w:ind w:left="851"/>
        <w:rPr>
          <w:sz w:val="24"/>
          <w:szCs w:val="24"/>
        </w:rPr>
      </w:pPr>
      <w:r w:rsidRPr="00AF75DB">
        <w:rPr>
          <w:sz w:val="24"/>
          <w:szCs w:val="24"/>
        </w:rPr>
        <w:lastRenderedPageBreak/>
        <w:t>Hvis symptomerne forværres, eller hvis nye symptomer opstår, skal behandlingen revurderes.</w:t>
      </w:r>
    </w:p>
    <w:p w14:paraId="6B56A348" w14:textId="77777777" w:rsidR="00C96DD9" w:rsidRPr="00AF75DB" w:rsidRDefault="00C96DD9" w:rsidP="00922291">
      <w:pPr>
        <w:ind w:left="851"/>
        <w:rPr>
          <w:sz w:val="24"/>
          <w:szCs w:val="24"/>
        </w:rPr>
      </w:pPr>
    </w:p>
    <w:p w14:paraId="75C2F345" w14:textId="77777777" w:rsidR="00C96DD9" w:rsidRPr="00AF75DB" w:rsidRDefault="00C96DD9" w:rsidP="00922291">
      <w:pPr>
        <w:ind w:left="851"/>
        <w:rPr>
          <w:sz w:val="24"/>
          <w:szCs w:val="24"/>
        </w:rPr>
      </w:pPr>
      <w:r w:rsidRPr="00AF75DB">
        <w:rPr>
          <w:sz w:val="24"/>
          <w:szCs w:val="24"/>
        </w:rPr>
        <w:t>Hvis der opstår irritation i munden, bør behandlingen seponeres.</w:t>
      </w:r>
    </w:p>
    <w:p w14:paraId="17E2A69D" w14:textId="77777777" w:rsidR="00C96DD9" w:rsidRPr="00AF75DB" w:rsidRDefault="00C96DD9" w:rsidP="00922291">
      <w:pPr>
        <w:ind w:left="851"/>
        <w:rPr>
          <w:sz w:val="24"/>
          <w:szCs w:val="24"/>
        </w:rPr>
      </w:pPr>
    </w:p>
    <w:p w14:paraId="6D1E8609" w14:textId="77777777" w:rsidR="00C96DD9" w:rsidRPr="00AF75DB" w:rsidRDefault="00C96DD9" w:rsidP="00922291">
      <w:pPr>
        <w:ind w:left="851"/>
        <w:rPr>
          <w:i/>
          <w:sz w:val="24"/>
          <w:szCs w:val="24"/>
        </w:rPr>
      </w:pPr>
      <w:r w:rsidRPr="00AF75DB">
        <w:rPr>
          <w:i/>
          <w:sz w:val="24"/>
          <w:szCs w:val="24"/>
        </w:rPr>
        <w:t xml:space="preserve">Andre advarsler: </w:t>
      </w:r>
    </w:p>
    <w:p w14:paraId="4708FF88" w14:textId="77777777" w:rsidR="00C96DD9" w:rsidRPr="00AF75DB" w:rsidRDefault="00C96DD9" w:rsidP="00922291">
      <w:pPr>
        <w:ind w:left="851"/>
        <w:rPr>
          <w:sz w:val="24"/>
          <w:szCs w:val="24"/>
        </w:rPr>
      </w:pPr>
      <w:r w:rsidRPr="00AF75DB">
        <w:rPr>
          <w:sz w:val="24"/>
          <w:szCs w:val="24"/>
        </w:rPr>
        <w:t xml:space="preserve">Indeholder </w:t>
      </w:r>
      <w:proofErr w:type="spellStart"/>
      <w:r w:rsidRPr="00AF75DB">
        <w:rPr>
          <w:sz w:val="24"/>
          <w:szCs w:val="24"/>
        </w:rPr>
        <w:t>isomalt</w:t>
      </w:r>
      <w:proofErr w:type="spellEnd"/>
      <w:r w:rsidRPr="00AF75DB">
        <w:rPr>
          <w:sz w:val="24"/>
          <w:szCs w:val="24"/>
        </w:rPr>
        <w:t xml:space="preserve"> og </w:t>
      </w:r>
      <w:proofErr w:type="spellStart"/>
      <w:r w:rsidRPr="00AF75DB">
        <w:rPr>
          <w:sz w:val="24"/>
          <w:szCs w:val="24"/>
        </w:rPr>
        <w:t>maltitol</w:t>
      </w:r>
      <w:proofErr w:type="spellEnd"/>
      <w:r w:rsidRPr="00AF75DB">
        <w:rPr>
          <w:sz w:val="24"/>
          <w:szCs w:val="24"/>
        </w:rPr>
        <w:t>, som kan have en mild afførende effekt efter flere daglige doser.</w:t>
      </w:r>
    </w:p>
    <w:p w14:paraId="3F3FCC6A" w14:textId="77777777" w:rsidR="00C96DD9" w:rsidRPr="00AF75DB" w:rsidRDefault="00C96DD9" w:rsidP="00922291">
      <w:pPr>
        <w:ind w:left="851"/>
        <w:rPr>
          <w:sz w:val="24"/>
          <w:szCs w:val="24"/>
        </w:rPr>
      </w:pPr>
      <w:proofErr w:type="spellStart"/>
      <w:r w:rsidRPr="00AF75DB">
        <w:rPr>
          <w:sz w:val="24"/>
          <w:szCs w:val="24"/>
        </w:rPr>
        <w:t>Isomalt</w:t>
      </w:r>
      <w:proofErr w:type="spellEnd"/>
      <w:r w:rsidRPr="00AF75DB">
        <w:rPr>
          <w:sz w:val="24"/>
          <w:szCs w:val="24"/>
        </w:rPr>
        <w:t xml:space="preserve"> og </w:t>
      </w:r>
      <w:proofErr w:type="spellStart"/>
      <w:r w:rsidRPr="00AF75DB">
        <w:rPr>
          <w:sz w:val="24"/>
          <w:szCs w:val="24"/>
        </w:rPr>
        <w:t>maltitol</w:t>
      </w:r>
      <w:proofErr w:type="spellEnd"/>
      <w:r w:rsidRPr="00AF75DB">
        <w:rPr>
          <w:sz w:val="24"/>
          <w:szCs w:val="24"/>
        </w:rPr>
        <w:t xml:space="preserve"> har et kalorieindhold på 2,3 kcal/g.</w:t>
      </w:r>
    </w:p>
    <w:p w14:paraId="2C991D5D" w14:textId="77777777" w:rsidR="00C96DD9" w:rsidRPr="00AF75DB" w:rsidRDefault="00C96DD9" w:rsidP="00922291">
      <w:pPr>
        <w:ind w:left="851"/>
        <w:rPr>
          <w:sz w:val="24"/>
          <w:szCs w:val="24"/>
        </w:rPr>
      </w:pPr>
    </w:p>
    <w:p w14:paraId="09083A93" w14:textId="77777777" w:rsidR="00C96DD9" w:rsidRPr="00AF75DB" w:rsidRDefault="00C96DD9" w:rsidP="00922291">
      <w:pPr>
        <w:ind w:left="851"/>
        <w:rPr>
          <w:noProof/>
          <w:sz w:val="24"/>
          <w:szCs w:val="24"/>
        </w:rPr>
      </w:pPr>
      <w:r w:rsidRPr="00AF75DB">
        <w:rPr>
          <w:noProof/>
          <w:sz w:val="24"/>
          <w:szCs w:val="24"/>
        </w:rPr>
        <w:t xml:space="preserve">Dette lægemiddel indeholder duftstof med citral, citronellol, </w:t>
      </w:r>
      <w:bookmarkStart w:id="0" w:name="_Hlk84335048"/>
      <w:r w:rsidRPr="00AF75DB">
        <w:rPr>
          <w:noProof/>
          <w:sz w:val="24"/>
          <w:szCs w:val="24"/>
        </w:rPr>
        <w:t>d-Limonen</w:t>
      </w:r>
      <w:bookmarkEnd w:id="0"/>
      <w:r w:rsidRPr="00AF75DB">
        <w:rPr>
          <w:noProof/>
          <w:sz w:val="24"/>
          <w:szCs w:val="24"/>
        </w:rPr>
        <w:t xml:space="preserve">, geraniol og </w:t>
      </w:r>
    </w:p>
    <w:p w14:paraId="1BBBDF50" w14:textId="77777777" w:rsidR="00C96DD9" w:rsidRPr="00AF75DB" w:rsidRDefault="00C96DD9" w:rsidP="00922291">
      <w:pPr>
        <w:ind w:left="851"/>
        <w:rPr>
          <w:noProof/>
          <w:sz w:val="24"/>
          <w:szCs w:val="24"/>
        </w:rPr>
      </w:pPr>
      <w:r w:rsidRPr="00AF75DB">
        <w:rPr>
          <w:noProof/>
          <w:sz w:val="24"/>
          <w:szCs w:val="24"/>
        </w:rPr>
        <w:t>linalool. Citral, citronellol, d-Limonen, geraniol og linalool kan medføre allergiske reaktioner.</w:t>
      </w:r>
    </w:p>
    <w:p w14:paraId="01339C2D" w14:textId="77777777" w:rsidR="009260DE" w:rsidRPr="00AF75DB" w:rsidRDefault="009260DE" w:rsidP="009260DE">
      <w:pPr>
        <w:tabs>
          <w:tab w:val="left" w:pos="851"/>
        </w:tabs>
        <w:ind w:left="851"/>
        <w:rPr>
          <w:sz w:val="24"/>
          <w:szCs w:val="24"/>
        </w:rPr>
      </w:pPr>
    </w:p>
    <w:p w14:paraId="33FB1941" w14:textId="77777777" w:rsidR="009260DE" w:rsidRPr="00AF75DB" w:rsidRDefault="009260DE" w:rsidP="009260DE">
      <w:pPr>
        <w:tabs>
          <w:tab w:val="left" w:pos="851"/>
        </w:tabs>
        <w:ind w:left="851" w:hanging="851"/>
        <w:rPr>
          <w:b/>
          <w:sz w:val="24"/>
          <w:szCs w:val="24"/>
        </w:rPr>
      </w:pPr>
      <w:r w:rsidRPr="00AF75DB">
        <w:rPr>
          <w:b/>
          <w:sz w:val="24"/>
          <w:szCs w:val="24"/>
        </w:rPr>
        <w:t>4.5</w:t>
      </w:r>
      <w:r w:rsidRPr="00AF75DB">
        <w:rPr>
          <w:b/>
          <w:sz w:val="24"/>
          <w:szCs w:val="24"/>
        </w:rPr>
        <w:tab/>
        <w:t>Interaktion med andre lægemidler og andre former for interaktion</w:t>
      </w:r>
    </w:p>
    <w:p w14:paraId="1A3482BA" w14:textId="77777777" w:rsidR="00C96DD9" w:rsidRPr="00AF75DB" w:rsidRDefault="00C96DD9" w:rsidP="00C96DD9">
      <w:pPr>
        <w:ind w:left="851" w:hanging="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4"/>
        <w:gridCol w:w="4385"/>
      </w:tblGrid>
      <w:tr w:rsidR="00C96DD9" w:rsidRPr="00AF75DB" w14:paraId="55E5DF1B" w14:textId="77777777" w:rsidTr="003F2F7B">
        <w:tc>
          <w:tcPr>
            <w:tcW w:w="8669" w:type="dxa"/>
            <w:gridSpan w:val="2"/>
            <w:tcBorders>
              <w:top w:val="single" w:sz="4" w:space="0" w:color="000000"/>
              <w:left w:val="single" w:sz="4" w:space="0" w:color="000000"/>
              <w:bottom w:val="single" w:sz="4" w:space="0" w:color="000000"/>
              <w:right w:val="single" w:sz="4" w:space="0" w:color="000000"/>
            </w:tcBorders>
            <w:hideMark/>
          </w:tcPr>
          <w:p w14:paraId="6B87DAE8" w14:textId="77777777" w:rsidR="00C96DD9" w:rsidRPr="00AF75DB" w:rsidRDefault="00C96DD9">
            <w:pPr>
              <w:ind w:hanging="1"/>
              <w:rPr>
                <w:b/>
                <w:sz w:val="24"/>
                <w:szCs w:val="24"/>
              </w:rPr>
            </w:pPr>
            <w:proofErr w:type="spellStart"/>
            <w:r w:rsidRPr="00AF75DB">
              <w:rPr>
                <w:b/>
                <w:sz w:val="24"/>
                <w:szCs w:val="24"/>
              </w:rPr>
              <w:t>Flurbiprofen</w:t>
            </w:r>
            <w:proofErr w:type="spellEnd"/>
            <w:r w:rsidRPr="00AF75DB">
              <w:rPr>
                <w:b/>
                <w:sz w:val="24"/>
                <w:szCs w:val="24"/>
              </w:rPr>
              <w:t xml:space="preserve"> bør </w:t>
            </w:r>
            <w:r w:rsidRPr="00AF75DB">
              <w:rPr>
                <w:b/>
                <w:sz w:val="24"/>
                <w:szCs w:val="24"/>
                <w:u w:val="single"/>
              </w:rPr>
              <w:t>undgås</w:t>
            </w:r>
            <w:r w:rsidRPr="00AF75DB">
              <w:rPr>
                <w:b/>
                <w:sz w:val="24"/>
                <w:szCs w:val="24"/>
              </w:rPr>
              <w:t xml:space="preserve"> i kombination med:</w:t>
            </w:r>
          </w:p>
        </w:tc>
      </w:tr>
      <w:tr w:rsidR="00C96DD9" w:rsidRPr="00AF75DB" w14:paraId="0DB496CE" w14:textId="77777777" w:rsidTr="003F2F7B">
        <w:tc>
          <w:tcPr>
            <w:tcW w:w="4284" w:type="dxa"/>
            <w:tcBorders>
              <w:top w:val="single" w:sz="4" w:space="0" w:color="000000"/>
              <w:left w:val="single" w:sz="4" w:space="0" w:color="000000"/>
              <w:bottom w:val="single" w:sz="4" w:space="0" w:color="000000"/>
              <w:right w:val="single" w:sz="4" w:space="0" w:color="000000"/>
            </w:tcBorders>
            <w:hideMark/>
          </w:tcPr>
          <w:p w14:paraId="6EACED24" w14:textId="77777777" w:rsidR="00C96DD9" w:rsidRPr="00AF75DB" w:rsidRDefault="00C96DD9">
            <w:pPr>
              <w:ind w:hanging="1"/>
              <w:rPr>
                <w:sz w:val="24"/>
                <w:szCs w:val="24"/>
              </w:rPr>
            </w:pPr>
            <w:r w:rsidRPr="00AF75DB">
              <w:rPr>
                <w:i/>
                <w:sz w:val="24"/>
                <w:szCs w:val="24"/>
              </w:rPr>
              <w:t xml:space="preserve">Andre NSAID-præparater inklusive </w:t>
            </w:r>
            <w:r w:rsidRPr="00AF75DB">
              <w:rPr>
                <w:bCs/>
                <w:i/>
                <w:sz w:val="24"/>
                <w:szCs w:val="24"/>
              </w:rPr>
              <w:t>selektive cyclooxygenase-2</w:t>
            </w:r>
            <w:r w:rsidRPr="00AF75DB">
              <w:rPr>
                <w:i/>
                <w:sz w:val="24"/>
                <w:szCs w:val="24"/>
              </w:rPr>
              <w:t>-hæmmere</w:t>
            </w:r>
          </w:p>
        </w:tc>
        <w:tc>
          <w:tcPr>
            <w:tcW w:w="4385" w:type="dxa"/>
            <w:tcBorders>
              <w:top w:val="single" w:sz="4" w:space="0" w:color="000000"/>
              <w:left w:val="single" w:sz="4" w:space="0" w:color="000000"/>
              <w:bottom w:val="single" w:sz="4" w:space="0" w:color="000000"/>
              <w:right w:val="single" w:sz="4" w:space="0" w:color="000000"/>
            </w:tcBorders>
            <w:hideMark/>
          </w:tcPr>
          <w:p w14:paraId="7B127237" w14:textId="77777777" w:rsidR="00C96DD9" w:rsidRPr="00AF75DB" w:rsidRDefault="00C96DD9">
            <w:pPr>
              <w:ind w:hanging="1"/>
              <w:rPr>
                <w:sz w:val="24"/>
                <w:szCs w:val="24"/>
              </w:rPr>
            </w:pPr>
            <w:r w:rsidRPr="00AF75DB">
              <w:rPr>
                <w:sz w:val="24"/>
                <w:szCs w:val="24"/>
              </w:rPr>
              <w:t xml:space="preserve">Undgå samtidig brug af to eller flere NSAID-præparater, da det kan øge risikoen for bivirkninger (især </w:t>
            </w:r>
            <w:proofErr w:type="spellStart"/>
            <w:r w:rsidRPr="00AF75DB">
              <w:rPr>
                <w:sz w:val="24"/>
                <w:szCs w:val="24"/>
              </w:rPr>
              <w:t>gastrointestinale</w:t>
            </w:r>
            <w:proofErr w:type="spellEnd"/>
            <w:r w:rsidRPr="00AF75DB">
              <w:rPr>
                <w:sz w:val="24"/>
                <w:szCs w:val="24"/>
              </w:rPr>
              <w:t xml:space="preserve"> bivirkninger såsom </w:t>
            </w:r>
            <w:proofErr w:type="spellStart"/>
            <w:r w:rsidRPr="00AF75DB">
              <w:rPr>
                <w:sz w:val="24"/>
                <w:szCs w:val="24"/>
              </w:rPr>
              <w:t>ulcera</w:t>
            </w:r>
            <w:proofErr w:type="spellEnd"/>
            <w:r w:rsidRPr="00AF75DB">
              <w:rPr>
                <w:sz w:val="24"/>
                <w:szCs w:val="24"/>
              </w:rPr>
              <w:t xml:space="preserve"> og blødning), (se pkt. 4.4).</w:t>
            </w:r>
          </w:p>
        </w:tc>
      </w:tr>
      <w:tr w:rsidR="00C96DD9" w:rsidRPr="00AF75DB" w14:paraId="01F3F75F" w14:textId="77777777" w:rsidTr="003F2F7B">
        <w:trPr>
          <w:trHeight w:val="1200"/>
        </w:trPr>
        <w:tc>
          <w:tcPr>
            <w:tcW w:w="4284" w:type="dxa"/>
            <w:tcBorders>
              <w:top w:val="single" w:sz="4" w:space="0" w:color="000000"/>
              <w:left w:val="single" w:sz="4" w:space="0" w:color="000000"/>
              <w:bottom w:val="single" w:sz="4" w:space="0" w:color="000000"/>
              <w:right w:val="single" w:sz="4" w:space="0" w:color="000000"/>
            </w:tcBorders>
            <w:hideMark/>
          </w:tcPr>
          <w:p w14:paraId="640A02D3" w14:textId="77777777" w:rsidR="00C96DD9" w:rsidRPr="00AF75DB" w:rsidRDefault="00C96DD9">
            <w:pPr>
              <w:ind w:hanging="1"/>
              <w:rPr>
                <w:sz w:val="24"/>
                <w:szCs w:val="24"/>
              </w:rPr>
            </w:pPr>
            <w:r w:rsidRPr="00AF75DB">
              <w:rPr>
                <w:i/>
                <w:sz w:val="24"/>
                <w:szCs w:val="24"/>
              </w:rPr>
              <w:t>Acetylsalicylsyre (lav dosis)</w:t>
            </w:r>
          </w:p>
        </w:tc>
        <w:tc>
          <w:tcPr>
            <w:tcW w:w="4385" w:type="dxa"/>
            <w:tcBorders>
              <w:top w:val="single" w:sz="4" w:space="0" w:color="000000"/>
              <w:left w:val="single" w:sz="4" w:space="0" w:color="000000"/>
              <w:bottom w:val="single" w:sz="4" w:space="0" w:color="000000"/>
              <w:right w:val="single" w:sz="4" w:space="0" w:color="000000"/>
            </w:tcBorders>
            <w:hideMark/>
          </w:tcPr>
          <w:p w14:paraId="6F1B3603" w14:textId="77777777" w:rsidR="00C96DD9" w:rsidRPr="00AF75DB" w:rsidRDefault="00C96DD9">
            <w:pPr>
              <w:ind w:hanging="1"/>
              <w:rPr>
                <w:sz w:val="24"/>
                <w:szCs w:val="24"/>
              </w:rPr>
            </w:pPr>
            <w:r w:rsidRPr="00AF75DB">
              <w:rPr>
                <w:sz w:val="24"/>
                <w:szCs w:val="24"/>
              </w:rPr>
              <w:t>Medmindre en lav dosis acetylsalicylsyre (ikke over 75 mg dagligt) er blevet anbefalet af en læge, da dette kan øge risikoen for bivirkninger (se pkt. 4.4).</w:t>
            </w:r>
          </w:p>
        </w:tc>
      </w:tr>
    </w:tbl>
    <w:p w14:paraId="0765A8BE" w14:textId="77777777" w:rsidR="00C96DD9" w:rsidRPr="00AF75DB" w:rsidRDefault="00C96DD9" w:rsidP="00C96DD9">
      <w:pPr>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0"/>
        <w:gridCol w:w="4359"/>
      </w:tblGrid>
      <w:tr w:rsidR="00C96DD9" w:rsidRPr="00AF75DB" w14:paraId="4B6744CB" w14:textId="77777777" w:rsidTr="00824875">
        <w:trPr>
          <w:trHeight w:val="20"/>
        </w:trPr>
        <w:tc>
          <w:tcPr>
            <w:tcW w:w="8669" w:type="dxa"/>
            <w:gridSpan w:val="2"/>
            <w:tcBorders>
              <w:top w:val="single" w:sz="4" w:space="0" w:color="000000"/>
              <w:left w:val="single" w:sz="4" w:space="0" w:color="000000"/>
              <w:bottom w:val="single" w:sz="4" w:space="0" w:color="000000"/>
              <w:right w:val="single" w:sz="4" w:space="0" w:color="000000"/>
            </w:tcBorders>
            <w:hideMark/>
          </w:tcPr>
          <w:p w14:paraId="62074176" w14:textId="77777777" w:rsidR="00C96DD9" w:rsidRPr="00AF75DB" w:rsidRDefault="00C96DD9">
            <w:pPr>
              <w:rPr>
                <w:b/>
                <w:sz w:val="24"/>
                <w:szCs w:val="24"/>
              </w:rPr>
            </w:pPr>
            <w:proofErr w:type="spellStart"/>
            <w:r w:rsidRPr="00AF75DB">
              <w:rPr>
                <w:b/>
                <w:sz w:val="24"/>
                <w:szCs w:val="24"/>
              </w:rPr>
              <w:t>Flurbiprofen</w:t>
            </w:r>
            <w:proofErr w:type="spellEnd"/>
            <w:r w:rsidRPr="00AF75DB">
              <w:rPr>
                <w:b/>
                <w:sz w:val="24"/>
                <w:szCs w:val="24"/>
              </w:rPr>
              <w:t xml:space="preserve"> bør anvendes med </w:t>
            </w:r>
            <w:r w:rsidRPr="00AF75DB">
              <w:rPr>
                <w:b/>
                <w:sz w:val="24"/>
                <w:szCs w:val="24"/>
                <w:u w:val="single"/>
              </w:rPr>
              <w:t>forsigtighed</w:t>
            </w:r>
            <w:r w:rsidRPr="00AF75DB">
              <w:rPr>
                <w:b/>
                <w:sz w:val="24"/>
                <w:szCs w:val="24"/>
              </w:rPr>
              <w:t xml:space="preserve"> i kombination med: </w:t>
            </w:r>
          </w:p>
        </w:tc>
      </w:tr>
      <w:tr w:rsidR="00C96DD9" w:rsidRPr="00AF75DB" w14:paraId="53C7728C" w14:textId="77777777" w:rsidTr="00824875">
        <w:trPr>
          <w:trHeight w:val="20"/>
        </w:trPr>
        <w:tc>
          <w:tcPr>
            <w:tcW w:w="4310" w:type="dxa"/>
            <w:tcBorders>
              <w:top w:val="single" w:sz="4" w:space="0" w:color="000000"/>
              <w:left w:val="single" w:sz="4" w:space="0" w:color="000000"/>
              <w:bottom w:val="single" w:sz="4" w:space="0" w:color="000000"/>
              <w:right w:val="single" w:sz="4" w:space="0" w:color="000000"/>
            </w:tcBorders>
            <w:hideMark/>
          </w:tcPr>
          <w:p w14:paraId="53C6F0BE" w14:textId="77777777" w:rsidR="00C96DD9" w:rsidRPr="00AF75DB" w:rsidRDefault="00C96DD9">
            <w:pPr>
              <w:ind w:hanging="1"/>
              <w:rPr>
                <w:sz w:val="24"/>
                <w:szCs w:val="24"/>
              </w:rPr>
            </w:pPr>
            <w:proofErr w:type="spellStart"/>
            <w:r w:rsidRPr="00AF75DB">
              <w:rPr>
                <w:bCs/>
                <w:i/>
                <w:sz w:val="24"/>
                <w:szCs w:val="24"/>
              </w:rPr>
              <w:t>Antikoagulantia</w:t>
            </w:r>
            <w:proofErr w:type="spellEnd"/>
          </w:p>
        </w:tc>
        <w:tc>
          <w:tcPr>
            <w:tcW w:w="4359" w:type="dxa"/>
            <w:tcBorders>
              <w:top w:val="single" w:sz="4" w:space="0" w:color="000000"/>
              <w:left w:val="single" w:sz="4" w:space="0" w:color="000000"/>
              <w:bottom w:val="single" w:sz="4" w:space="0" w:color="000000"/>
              <w:right w:val="single" w:sz="4" w:space="0" w:color="000000"/>
            </w:tcBorders>
            <w:hideMark/>
          </w:tcPr>
          <w:p w14:paraId="120E906D" w14:textId="77777777" w:rsidR="00C96DD9" w:rsidRPr="00AF75DB" w:rsidRDefault="00C96DD9">
            <w:pPr>
              <w:ind w:hanging="1"/>
              <w:rPr>
                <w:sz w:val="24"/>
                <w:szCs w:val="24"/>
              </w:rPr>
            </w:pPr>
            <w:r w:rsidRPr="00AF75DB">
              <w:rPr>
                <w:sz w:val="24"/>
                <w:szCs w:val="24"/>
              </w:rPr>
              <w:t xml:space="preserve">NSAID-præparater kan forstærke effekten af </w:t>
            </w:r>
            <w:proofErr w:type="spellStart"/>
            <w:r w:rsidRPr="00AF75DB">
              <w:rPr>
                <w:sz w:val="24"/>
                <w:szCs w:val="24"/>
              </w:rPr>
              <w:t>antikoagulantia</w:t>
            </w:r>
            <w:proofErr w:type="spellEnd"/>
            <w:r w:rsidRPr="00AF75DB">
              <w:rPr>
                <w:sz w:val="24"/>
                <w:szCs w:val="24"/>
              </w:rPr>
              <w:t xml:space="preserve">, såsom </w:t>
            </w:r>
            <w:proofErr w:type="spellStart"/>
            <w:r w:rsidRPr="00AF75DB">
              <w:rPr>
                <w:sz w:val="24"/>
                <w:szCs w:val="24"/>
              </w:rPr>
              <w:t>warfarin</w:t>
            </w:r>
            <w:proofErr w:type="spellEnd"/>
            <w:r w:rsidRPr="00AF75DB">
              <w:rPr>
                <w:sz w:val="24"/>
                <w:szCs w:val="24"/>
              </w:rPr>
              <w:t xml:space="preserve"> (se pkt. 4.4).</w:t>
            </w:r>
          </w:p>
        </w:tc>
      </w:tr>
      <w:tr w:rsidR="00C96DD9" w:rsidRPr="00AF75DB" w14:paraId="66AC55E9" w14:textId="77777777" w:rsidTr="00824875">
        <w:trPr>
          <w:trHeight w:val="20"/>
        </w:trPr>
        <w:tc>
          <w:tcPr>
            <w:tcW w:w="4310" w:type="dxa"/>
            <w:tcBorders>
              <w:top w:val="single" w:sz="4" w:space="0" w:color="000000"/>
              <w:left w:val="single" w:sz="4" w:space="0" w:color="000000"/>
              <w:bottom w:val="single" w:sz="4" w:space="0" w:color="000000"/>
              <w:right w:val="single" w:sz="4" w:space="0" w:color="000000"/>
            </w:tcBorders>
            <w:hideMark/>
          </w:tcPr>
          <w:p w14:paraId="2582539B" w14:textId="77777777" w:rsidR="00C96DD9" w:rsidRPr="00AF75DB" w:rsidRDefault="00C96DD9">
            <w:pPr>
              <w:ind w:hanging="1"/>
              <w:rPr>
                <w:i/>
                <w:sz w:val="24"/>
                <w:szCs w:val="24"/>
              </w:rPr>
            </w:pPr>
            <w:proofErr w:type="spellStart"/>
            <w:r w:rsidRPr="00AF75DB">
              <w:rPr>
                <w:i/>
                <w:sz w:val="24"/>
                <w:szCs w:val="24"/>
              </w:rPr>
              <w:t>Trombocythæmmende</w:t>
            </w:r>
            <w:proofErr w:type="spellEnd"/>
            <w:r w:rsidRPr="00AF75DB">
              <w:rPr>
                <w:i/>
                <w:sz w:val="24"/>
                <w:szCs w:val="24"/>
              </w:rPr>
              <w:t xml:space="preserve"> midler</w:t>
            </w:r>
          </w:p>
        </w:tc>
        <w:tc>
          <w:tcPr>
            <w:tcW w:w="4359" w:type="dxa"/>
            <w:tcBorders>
              <w:top w:val="single" w:sz="4" w:space="0" w:color="000000"/>
              <w:left w:val="single" w:sz="4" w:space="0" w:color="000000"/>
              <w:bottom w:val="single" w:sz="4" w:space="0" w:color="000000"/>
              <w:right w:val="single" w:sz="4" w:space="0" w:color="000000"/>
            </w:tcBorders>
            <w:hideMark/>
          </w:tcPr>
          <w:p w14:paraId="13CE269F" w14:textId="77777777" w:rsidR="00C96DD9" w:rsidRPr="00AF75DB" w:rsidRDefault="00C96DD9">
            <w:pPr>
              <w:ind w:hanging="1"/>
              <w:rPr>
                <w:sz w:val="24"/>
                <w:szCs w:val="24"/>
              </w:rPr>
            </w:pPr>
            <w:r w:rsidRPr="00AF75DB">
              <w:rPr>
                <w:sz w:val="24"/>
                <w:szCs w:val="24"/>
              </w:rPr>
              <w:t xml:space="preserve">Øget risiko for </w:t>
            </w:r>
            <w:proofErr w:type="spellStart"/>
            <w:r w:rsidRPr="00AF75DB">
              <w:rPr>
                <w:sz w:val="24"/>
                <w:szCs w:val="24"/>
              </w:rPr>
              <w:t>gastrointestinal</w:t>
            </w:r>
            <w:proofErr w:type="spellEnd"/>
            <w:r w:rsidRPr="00AF75DB">
              <w:rPr>
                <w:sz w:val="24"/>
                <w:szCs w:val="24"/>
              </w:rPr>
              <w:t xml:space="preserve"> </w:t>
            </w:r>
            <w:proofErr w:type="spellStart"/>
            <w:r w:rsidRPr="00AF75DB">
              <w:rPr>
                <w:sz w:val="24"/>
                <w:szCs w:val="24"/>
              </w:rPr>
              <w:t>ulceration</w:t>
            </w:r>
            <w:proofErr w:type="spellEnd"/>
            <w:r w:rsidRPr="00AF75DB">
              <w:rPr>
                <w:sz w:val="24"/>
                <w:szCs w:val="24"/>
              </w:rPr>
              <w:t xml:space="preserve"> eller blødning (se pkt. 4.4).</w:t>
            </w:r>
          </w:p>
        </w:tc>
      </w:tr>
      <w:tr w:rsidR="00C96DD9" w:rsidRPr="00AF75DB" w14:paraId="031EC291" w14:textId="77777777" w:rsidTr="00824875">
        <w:trPr>
          <w:trHeight w:val="20"/>
        </w:trPr>
        <w:tc>
          <w:tcPr>
            <w:tcW w:w="4310" w:type="dxa"/>
            <w:tcBorders>
              <w:top w:val="single" w:sz="4" w:space="0" w:color="000000"/>
              <w:left w:val="single" w:sz="4" w:space="0" w:color="000000"/>
              <w:bottom w:val="single" w:sz="4" w:space="0" w:color="000000"/>
              <w:right w:val="single" w:sz="4" w:space="0" w:color="000000"/>
            </w:tcBorders>
            <w:hideMark/>
          </w:tcPr>
          <w:p w14:paraId="7C68B5AA" w14:textId="77777777" w:rsidR="00C96DD9" w:rsidRPr="00AF75DB" w:rsidRDefault="00C96DD9">
            <w:pPr>
              <w:pStyle w:val="Brdtekstindrykning2"/>
              <w:rPr>
                <w:i/>
                <w:iCs/>
                <w:sz w:val="24"/>
                <w:szCs w:val="24"/>
              </w:rPr>
            </w:pPr>
            <w:proofErr w:type="spellStart"/>
            <w:r w:rsidRPr="00AF75DB">
              <w:rPr>
                <w:i/>
                <w:iCs/>
                <w:sz w:val="24"/>
                <w:szCs w:val="24"/>
              </w:rPr>
              <w:t>Antihypertensiva</w:t>
            </w:r>
            <w:proofErr w:type="spellEnd"/>
          </w:p>
          <w:p w14:paraId="580E3BC8" w14:textId="77777777" w:rsidR="00C96DD9" w:rsidRPr="00AF75DB" w:rsidRDefault="00C96DD9">
            <w:pPr>
              <w:pStyle w:val="Brdtekstindrykning2"/>
              <w:rPr>
                <w:sz w:val="24"/>
                <w:szCs w:val="24"/>
              </w:rPr>
            </w:pPr>
            <w:r w:rsidRPr="00AF75DB">
              <w:rPr>
                <w:i/>
                <w:iCs/>
                <w:sz w:val="24"/>
                <w:szCs w:val="24"/>
              </w:rPr>
              <w:t>(</w:t>
            </w:r>
            <w:proofErr w:type="spellStart"/>
            <w:r w:rsidRPr="00AF75DB">
              <w:rPr>
                <w:i/>
                <w:iCs/>
                <w:sz w:val="24"/>
                <w:szCs w:val="24"/>
              </w:rPr>
              <w:t>Diuretika</w:t>
            </w:r>
            <w:proofErr w:type="spellEnd"/>
            <w:r w:rsidRPr="00AF75DB">
              <w:rPr>
                <w:i/>
                <w:iCs/>
                <w:sz w:val="24"/>
                <w:szCs w:val="24"/>
              </w:rPr>
              <w:t>, ACE-</w:t>
            </w:r>
            <w:proofErr w:type="spellStart"/>
            <w:r w:rsidRPr="00AF75DB">
              <w:rPr>
                <w:i/>
                <w:iCs/>
                <w:sz w:val="24"/>
                <w:szCs w:val="24"/>
              </w:rPr>
              <w:t>hæmmere</w:t>
            </w:r>
            <w:proofErr w:type="spellEnd"/>
            <w:r w:rsidRPr="00AF75DB">
              <w:rPr>
                <w:i/>
                <w:iCs/>
                <w:sz w:val="24"/>
                <w:szCs w:val="24"/>
              </w:rPr>
              <w:t xml:space="preserve"> og </w:t>
            </w:r>
            <w:proofErr w:type="spellStart"/>
            <w:r w:rsidRPr="00AF75DB">
              <w:rPr>
                <w:i/>
                <w:iCs/>
                <w:sz w:val="24"/>
                <w:szCs w:val="24"/>
              </w:rPr>
              <w:t>angiotensin</w:t>
            </w:r>
            <w:proofErr w:type="spellEnd"/>
            <w:r w:rsidRPr="00AF75DB">
              <w:rPr>
                <w:i/>
                <w:iCs/>
                <w:sz w:val="24"/>
                <w:szCs w:val="24"/>
              </w:rPr>
              <w:t>-II-antagonister)</w:t>
            </w:r>
          </w:p>
        </w:tc>
        <w:tc>
          <w:tcPr>
            <w:tcW w:w="4359" w:type="dxa"/>
            <w:tcBorders>
              <w:top w:val="single" w:sz="4" w:space="0" w:color="000000"/>
              <w:left w:val="single" w:sz="4" w:space="0" w:color="000000"/>
              <w:bottom w:val="single" w:sz="4" w:space="0" w:color="000000"/>
              <w:right w:val="single" w:sz="4" w:space="0" w:color="000000"/>
            </w:tcBorders>
            <w:hideMark/>
          </w:tcPr>
          <w:p w14:paraId="35185FC4" w14:textId="113A416F" w:rsidR="00C96DD9" w:rsidRPr="00AF75DB" w:rsidRDefault="00C96DD9">
            <w:pPr>
              <w:ind w:hanging="1"/>
              <w:rPr>
                <w:sz w:val="24"/>
                <w:szCs w:val="24"/>
              </w:rPr>
            </w:pPr>
            <w:r w:rsidRPr="00AF75DB">
              <w:rPr>
                <w:sz w:val="24"/>
                <w:szCs w:val="24"/>
              </w:rPr>
              <w:t xml:space="preserve">NSAID-præparater kan nedsætte virkningen af </w:t>
            </w:r>
            <w:proofErr w:type="spellStart"/>
            <w:r w:rsidRPr="00AF75DB">
              <w:rPr>
                <w:sz w:val="24"/>
                <w:szCs w:val="24"/>
              </w:rPr>
              <w:t>diuretika</w:t>
            </w:r>
            <w:proofErr w:type="spellEnd"/>
            <w:r w:rsidRPr="00AF75DB">
              <w:rPr>
                <w:sz w:val="24"/>
                <w:szCs w:val="24"/>
              </w:rPr>
              <w:t xml:space="preserve"> og andre </w:t>
            </w:r>
            <w:proofErr w:type="spellStart"/>
            <w:r w:rsidRPr="00AF75DB">
              <w:rPr>
                <w:sz w:val="24"/>
                <w:szCs w:val="24"/>
              </w:rPr>
              <w:t>antihypertensiva</w:t>
            </w:r>
            <w:proofErr w:type="spellEnd"/>
            <w:r w:rsidRPr="00AF75DB">
              <w:rPr>
                <w:sz w:val="24"/>
                <w:szCs w:val="24"/>
              </w:rPr>
              <w:t xml:space="preserve">. Hos nogle patienter med nedsat nyrefunktion (f.eks. dehydrerede eller ældre med nedsat nyrefunktion) kan samtidig administration af en ACE hæmmer eller </w:t>
            </w:r>
            <w:proofErr w:type="spellStart"/>
            <w:r w:rsidRPr="00AF75DB">
              <w:rPr>
                <w:sz w:val="24"/>
                <w:szCs w:val="24"/>
              </w:rPr>
              <w:t>angiotensin</w:t>
            </w:r>
            <w:proofErr w:type="spellEnd"/>
            <w:r w:rsidRPr="00AF75DB">
              <w:rPr>
                <w:sz w:val="24"/>
                <w:szCs w:val="24"/>
              </w:rPr>
              <w:t xml:space="preserve"> II antagonist og stoffer, der hæmmer </w:t>
            </w:r>
            <w:proofErr w:type="spellStart"/>
            <w:r w:rsidRPr="00AF75DB">
              <w:rPr>
                <w:sz w:val="24"/>
                <w:szCs w:val="24"/>
              </w:rPr>
              <w:t>cyclo-oxigenase</w:t>
            </w:r>
            <w:proofErr w:type="spellEnd"/>
            <w:r w:rsidRPr="00AF75DB">
              <w:rPr>
                <w:sz w:val="24"/>
                <w:szCs w:val="24"/>
              </w:rPr>
              <w:t xml:space="preserve"> resultere i yderligere forværring af nyrefunktionen, herunder mulig akut nyresvigt, som normalt er reversibelt. Interaktionerne bør overvejes hos patienter som tager </w:t>
            </w:r>
            <w:proofErr w:type="spellStart"/>
            <w:r w:rsidRPr="00AF75DB">
              <w:rPr>
                <w:sz w:val="24"/>
                <w:szCs w:val="24"/>
              </w:rPr>
              <w:t>flurbiprofen</w:t>
            </w:r>
            <w:proofErr w:type="spellEnd"/>
            <w:r w:rsidRPr="00AF75DB">
              <w:rPr>
                <w:sz w:val="24"/>
                <w:szCs w:val="24"/>
              </w:rPr>
              <w:t xml:space="preserve"> samtidig med ACE </w:t>
            </w:r>
            <w:proofErr w:type="spellStart"/>
            <w:r w:rsidRPr="00AF75DB">
              <w:rPr>
                <w:sz w:val="24"/>
                <w:szCs w:val="24"/>
              </w:rPr>
              <w:t>hæmmere</w:t>
            </w:r>
            <w:proofErr w:type="spellEnd"/>
            <w:r w:rsidRPr="00AF75DB">
              <w:rPr>
                <w:sz w:val="24"/>
                <w:szCs w:val="24"/>
              </w:rPr>
              <w:t xml:space="preserve"> eller </w:t>
            </w:r>
            <w:proofErr w:type="spellStart"/>
            <w:r w:rsidRPr="00AF75DB">
              <w:rPr>
                <w:sz w:val="24"/>
                <w:szCs w:val="24"/>
              </w:rPr>
              <w:t>angiotensin</w:t>
            </w:r>
            <w:proofErr w:type="spellEnd"/>
            <w:r w:rsidRPr="00AF75DB">
              <w:rPr>
                <w:sz w:val="24"/>
                <w:szCs w:val="24"/>
              </w:rPr>
              <w:t xml:space="preserve"> II antagonister. Kombinationen skal derfor anvendes med forbehold, især hos ældre. Patienterne bør være tilstrækkeligt hydrerede og monitorering bør overvejes.</w:t>
            </w:r>
          </w:p>
        </w:tc>
      </w:tr>
      <w:tr w:rsidR="00C96DD9" w:rsidRPr="00AF75DB" w14:paraId="08AFD876" w14:textId="77777777" w:rsidTr="00824875">
        <w:trPr>
          <w:trHeight w:val="20"/>
        </w:trPr>
        <w:tc>
          <w:tcPr>
            <w:tcW w:w="4310" w:type="dxa"/>
            <w:tcBorders>
              <w:top w:val="single" w:sz="4" w:space="0" w:color="000000"/>
              <w:left w:val="single" w:sz="4" w:space="0" w:color="000000"/>
              <w:bottom w:val="single" w:sz="4" w:space="0" w:color="000000"/>
              <w:right w:val="single" w:sz="4" w:space="0" w:color="000000"/>
            </w:tcBorders>
            <w:hideMark/>
          </w:tcPr>
          <w:p w14:paraId="4E1AD86B" w14:textId="77777777" w:rsidR="00C96DD9" w:rsidRPr="00AF75DB" w:rsidRDefault="00C96DD9">
            <w:pPr>
              <w:ind w:hanging="1"/>
              <w:rPr>
                <w:i/>
                <w:sz w:val="24"/>
                <w:szCs w:val="24"/>
              </w:rPr>
            </w:pPr>
            <w:r w:rsidRPr="00AF75DB">
              <w:rPr>
                <w:i/>
                <w:sz w:val="24"/>
                <w:szCs w:val="24"/>
              </w:rPr>
              <w:lastRenderedPageBreak/>
              <w:t>Alkohol</w:t>
            </w:r>
          </w:p>
        </w:tc>
        <w:tc>
          <w:tcPr>
            <w:tcW w:w="4359" w:type="dxa"/>
            <w:tcBorders>
              <w:top w:val="single" w:sz="4" w:space="0" w:color="000000"/>
              <w:left w:val="single" w:sz="4" w:space="0" w:color="000000"/>
              <w:bottom w:val="single" w:sz="4" w:space="0" w:color="000000"/>
              <w:right w:val="single" w:sz="4" w:space="0" w:color="000000"/>
            </w:tcBorders>
            <w:hideMark/>
          </w:tcPr>
          <w:p w14:paraId="76ED4CFF" w14:textId="77777777" w:rsidR="00C96DD9" w:rsidRPr="00AF75DB" w:rsidRDefault="00C96DD9">
            <w:pPr>
              <w:ind w:hanging="1"/>
              <w:rPr>
                <w:sz w:val="24"/>
                <w:szCs w:val="24"/>
              </w:rPr>
            </w:pPr>
            <w:r w:rsidRPr="00AF75DB">
              <w:rPr>
                <w:sz w:val="24"/>
                <w:szCs w:val="24"/>
              </w:rPr>
              <w:t>Kan øge risikoen for bivirkninger, især for blødning i mave-tarm-kanalen.</w:t>
            </w:r>
          </w:p>
        </w:tc>
      </w:tr>
      <w:tr w:rsidR="00C96DD9" w:rsidRPr="00AF75DB" w14:paraId="0D71A4CB" w14:textId="77777777" w:rsidTr="00824875">
        <w:trPr>
          <w:trHeight w:val="20"/>
        </w:trPr>
        <w:tc>
          <w:tcPr>
            <w:tcW w:w="4310" w:type="dxa"/>
            <w:tcBorders>
              <w:top w:val="single" w:sz="4" w:space="0" w:color="000000"/>
              <w:left w:val="single" w:sz="4" w:space="0" w:color="000000"/>
              <w:bottom w:val="single" w:sz="4" w:space="0" w:color="000000"/>
              <w:right w:val="single" w:sz="4" w:space="0" w:color="000000"/>
            </w:tcBorders>
            <w:hideMark/>
          </w:tcPr>
          <w:p w14:paraId="5D0FEA3A" w14:textId="77777777" w:rsidR="00C96DD9" w:rsidRPr="00AF75DB" w:rsidRDefault="00C96DD9">
            <w:pPr>
              <w:rPr>
                <w:i/>
                <w:sz w:val="24"/>
                <w:szCs w:val="24"/>
              </w:rPr>
            </w:pPr>
            <w:r w:rsidRPr="00AF75DB">
              <w:rPr>
                <w:i/>
                <w:sz w:val="24"/>
                <w:szCs w:val="24"/>
              </w:rPr>
              <w:t>Hjerteglykosider</w:t>
            </w:r>
          </w:p>
        </w:tc>
        <w:tc>
          <w:tcPr>
            <w:tcW w:w="4359" w:type="dxa"/>
            <w:tcBorders>
              <w:top w:val="single" w:sz="4" w:space="0" w:color="000000"/>
              <w:left w:val="single" w:sz="4" w:space="0" w:color="000000"/>
              <w:bottom w:val="single" w:sz="4" w:space="0" w:color="000000"/>
              <w:right w:val="single" w:sz="4" w:space="0" w:color="000000"/>
            </w:tcBorders>
            <w:hideMark/>
          </w:tcPr>
          <w:p w14:paraId="46999839" w14:textId="77777777" w:rsidR="00C96DD9" w:rsidRPr="00AF75DB" w:rsidRDefault="00C96DD9">
            <w:pPr>
              <w:ind w:hanging="1"/>
              <w:rPr>
                <w:sz w:val="24"/>
                <w:szCs w:val="24"/>
              </w:rPr>
            </w:pPr>
            <w:r w:rsidRPr="00AF75DB">
              <w:rPr>
                <w:sz w:val="24"/>
                <w:szCs w:val="24"/>
              </w:rPr>
              <w:t xml:space="preserve">NSAID-præparater kan forværre hjerteinsufficiens, reducere den </w:t>
            </w:r>
            <w:proofErr w:type="spellStart"/>
            <w:r w:rsidRPr="00AF75DB">
              <w:rPr>
                <w:sz w:val="24"/>
                <w:szCs w:val="24"/>
              </w:rPr>
              <w:t>glomerulære</w:t>
            </w:r>
            <w:proofErr w:type="spellEnd"/>
            <w:r w:rsidRPr="00AF75DB">
              <w:rPr>
                <w:sz w:val="24"/>
                <w:szCs w:val="24"/>
              </w:rPr>
              <w:t xml:space="preserve"> filtreringshastighed og øge plasmaniveauet for glykosider.  Tilstrækkelig kontrol anbefales og, om nødvendigt, dosisjustering.</w:t>
            </w:r>
          </w:p>
        </w:tc>
      </w:tr>
      <w:tr w:rsidR="00C96DD9" w:rsidRPr="00AF75DB" w14:paraId="5DE120A3" w14:textId="77777777" w:rsidTr="00824875">
        <w:trPr>
          <w:trHeight w:val="20"/>
        </w:trPr>
        <w:tc>
          <w:tcPr>
            <w:tcW w:w="4310" w:type="dxa"/>
            <w:tcBorders>
              <w:top w:val="single" w:sz="4" w:space="0" w:color="000000"/>
              <w:left w:val="single" w:sz="4" w:space="0" w:color="000000"/>
              <w:bottom w:val="single" w:sz="4" w:space="0" w:color="000000"/>
              <w:right w:val="single" w:sz="4" w:space="0" w:color="000000"/>
            </w:tcBorders>
            <w:hideMark/>
          </w:tcPr>
          <w:p w14:paraId="5BCBAA4E" w14:textId="77777777" w:rsidR="00C96DD9" w:rsidRPr="00AF75DB" w:rsidRDefault="00C96DD9">
            <w:pPr>
              <w:ind w:hanging="1"/>
              <w:rPr>
                <w:sz w:val="24"/>
                <w:szCs w:val="24"/>
              </w:rPr>
            </w:pPr>
            <w:proofErr w:type="spellStart"/>
            <w:r w:rsidRPr="00AF75DB">
              <w:rPr>
                <w:i/>
                <w:sz w:val="24"/>
                <w:szCs w:val="24"/>
              </w:rPr>
              <w:t>Ciclosporin</w:t>
            </w:r>
            <w:proofErr w:type="spellEnd"/>
          </w:p>
        </w:tc>
        <w:tc>
          <w:tcPr>
            <w:tcW w:w="4359" w:type="dxa"/>
            <w:tcBorders>
              <w:top w:val="single" w:sz="4" w:space="0" w:color="000000"/>
              <w:left w:val="single" w:sz="4" w:space="0" w:color="000000"/>
              <w:bottom w:val="single" w:sz="4" w:space="0" w:color="000000"/>
              <w:right w:val="single" w:sz="4" w:space="0" w:color="000000"/>
            </w:tcBorders>
            <w:hideMark/>
          </w:tcPr>
          <w:p w14:paraId="2F5152C5" w14:textId="77777777" w:rsidR="00C96DD9" w:rsidRPr="00AF75DB" w:rsidRDefault="00C96DD9">
            <w:pPr>
              <w:ind w:hanging="1"/>
              <w:rPr>
                <w:sz w:val="24"/>
                <w:szCs w:val="24"/>
              </w:rPr>
            </w:pPr>
            <w:r w:rsidRPr="00AF75DB">
              <w:rPr>
                <w:sz w:val="24"/>
                <w:szCs w:val="24"/>
              </w:rPr>
              <w:t xml:space="preserve">Forøget risiko for </w:t>
            </w:r>
            <w:proofErr w:type="spellStart"/>
            <w:r w:rsidRPr="00AF75DB">
              <w:rPr>
                <w:sz w:val="24"/>
                <w:szCs w:val="24"/>
              </w:rPr>
              <w:t>nefrotoksicitet</w:t>
            </w:r>
            <w:proofErr w:type="spellEnd"/>
            <w:r w:rsidRPr="00AF75DB">
              <w:rPr>
                <w:sz w:val="24"/>
                <w:szCs w:val="24"/>
              </w:rPr>
              <w:t>.</w:t>
            </w:r>
          </w:p>
        </w:tc>
      </w:tr>
      <w:tr w:rsidR="00C96DD9" w:rsidRPr="00AF75DB" w14:paraId="12C3A2E9" w14:textId="77777777" w:rsidTr="00824875">
        <w:trPr>
          <w:trHeight w:val="20"/>
        </w:trPr>
        <w:tc>
          <w:tcPr>
            <w:tcW w:w="4310" w:type="dxa"/>
            <w:tcBorders>
              <w:top w:val="single" w:sz="4" w:space="0" w:color="000000"/>
              <w:left w:val="single" w:sz="4" w:space="0" w:color="000000"/>
              <w:bottom w:val="single" w:sz="4" w:space="0" w:color="000000"/>
              <w:right w:val="single" w:sz="4" w:space="0" w:color="000000"/>
            </w:tcBorders>
            <w:hideMark/>
          </w:tcPr>
          <w:p w14:paraId="20ADFB96" w14:textId="77777777" w:rsidR="00C96DD9" w:rsidRPr="00AF75DB" w:rsidRDefault="00C96DD9">
            <w:pPr>
              <w:ind w:hanging="1"/>
              <w:rPr>
                <w:sz w:val="24"/>
                <w:szCs w:val="24"/>
              </w:rPr>
            </w:pPr>
            <w:proofErr w:type="spellStart"/>
            <w:r w:rsidRPr="00AF75DB">
              <w:rPr>
                <w:bCs/>
                <w:i/>
                <w:sz w:val="24"/>
                <w:szCs w:val="24"/>
              </w:rPr>
              <w:t>Kortikosteroider</w:t>
            </w:r>
            <w:proofErr w:type="spellEnd"/>
          </w:p>
        </w:tc>
        <w:tc>
          <w:tcPr>
            <w:tcW w:w="4359" w:type="dxa"/>
            <w:tcBorders>
              <w:top w:val="single" w:sz="4" w:space="0" w:color="000000"/>
              <w:left w:val="single" w:sz="4" w:space="0" w:color="000000"/>
              <w:bottom w:val="single" w:sz="4" w:space="0" w:color="000000"/>
              <w:right w:val="single" w:sz="4" w:space="0" w:color="000000"/>
            </w:tcBorders>
            <w:hideMark/>
          </w:tcPr>
          <w:p w14:paraId="4D997252" w14:textId="77777777" w:rsidR="00C96DD9" w:rsidRPr="00AF75DB" w:rsidRDefault="00C96DD9">
            <w:pPr>
              <w:ind w:hanging="1"/>
              <w:rPr>
                <w:sz w:val="24"/>
                <w:szCs w:val="24"/>
              </w:rPr>
            </w:pPr>
            <w:r w:rsidRPr="00AF75DB">
              <w:rPr>
                <w:sz w:val="24"/>
                <w:szCs w:val="24"/>
              </w:rPr>
              <w:t xml:space="preserve">Øget risiko for </w:t>
            </w:r>
            <w:proofErr w:type="spellStart"/>
            <w:r w:rsidRPr="00AF75DB">
              <w:rPr>
                <w:sz w:val="24"/>
                <w:szCs w:val="24"/>
              </w:rPr>
              <w:t>gastrointestinal</w:t>
            </w:r>
            <w:proofErr w:type="spellEnd"/>
            <w:r w:rsidRPr="00AF75DB">
              <w:rPr>
                <w:sz w:val="24"/>
                <w:szCs w:val="24"/>
              </w:rPr>
              <w:t xml:space="preserve"> </w:t>
            </w:r>
            <w:proofErr w:type="spellStart"/>
            <w:r w:rsidRPr="00AF75DB">
              <w:rPr>
                <w:sz w:val="24"/>
                <w:szCs w:val="24"/>
              </w:rPr>
              <w:t>ulceration</w:t>
            </w:r>
            <w:proofErr w:type="spellEnd"/>
            <w:r w:rsidRPr="00AF75DB">
              <w:rPr>
                <w:sz w:val="24"/>
                <w:szCs w:val="24"/>
              </w:rPr>
              <w:t xml:space="preserve"> eller blødning</w:t>
            </w:r>
            <w:r w:rsidRPr="00AF75DB">
              <w:rPr>
                <w:rStyle w:val="shorttext1"/>
                <w:color w:val="000000"/>
                <w:sz w:val="24"/>
                <w:szCs w:val="24"/>
              </w:rPr>
              <w:t xml:space="preserve"> (se pkt. 4.4)</w:t>
            </w:r>
          </w:p>
        </w:tc>
      </w:tr>
      <w:tr w:rsidR="00C96DD9" w:rsidRPr="00AF75DB" w14:paraId="6B00C167" w14:textId="77777777" w:rsidTr="00824875">
        <w:trPr>
          <w:trHeight w:val="20"/>
        </w:trPr>
        <w:tc>
          <w:tcPr>
            <w:tcW w:w="4310" w:type="dxa"/>
            <w:tcBorders>
              <w:top w:val="nil"/>
              <w:left w:val="single" w:sz="4" w:space="0" w:color="auto"/>
              <w:bottom w:val="nil"/>
              <w:right w:val="single" w:sz="4" w:space="0" w:color="auto"/>
            </w:tcBorders>
            <w:hideMark/>
          </w:tcPr>
          <w:p w14:paraId="764D866E" w14:textId="77777777" w:rsidR="00C96DD9" w:rsidRPr="00AF75DB" w:rsidRDefault="00C96DD9">
            <w:pPr>
              <w:ind w:hanging="1"/>
              <w:rPr>
                <w:bCs/>
                <w:i/>
                <w:sz w:val="24"/>
                <w:szCs w:val="24"/>
              </w:rPr>
            </w:pPr>
            <w:proofErr w:type="spellStart"/>
            <w:r w:rsidRPr="00AF75DB">
              <w:rPr>
                <w:bCs/>
                <w:i/>
                <w:sz w:val="24"/>
                <w:szCs w:val="24"/>
              </w:rPr>
              <w:t>Lithium</w:t>
            </w:r>
            <w:proofErr w:type="spellEnd"/>
          </w:p>
        </w:tc>
        <w:tc>
          <w:tcPr>
            <w:tcW w:w="4359" w:type="dxa"/>
            <w:tcBorders>
              <w:top w:val="nil"/>
              <w:left w:val="single" w:sz="4" w:space="0" w:color="auto"/>
              <w:bottom w:val="nil"/>
              <w:right w:val="single" w:sz="4" w:space="0" w:color="auto"/>
            </w:tcBorders>
            <w:hideMark/>
          </w:tcPr>
          <w:p w14:paraId="172B163C" w14:textId="77777777" w:rsidR="00C96DD9" w:rsidRPr="00AF75DB" w:rsidRDefault="00C96DD9">
            <w:pPr>
              <w:ind w:hanging="1"/>
              <w:rPr>
                <w:rStyle w:val="shorttext1"/>
                <w:color w:val="000000"/>
                <w:sz w:val="24"/>
                <w:szCs w:val="24"/>
              </w:rPr>
            </w:pPr>
            <w:r w:rsidRPr="00AF75DB">
              <w:rPr>
                <w:rStyle w:val="shorttext1"/>
                <w:color w:val="000000"/>
                <w:sz w:val="24"/>
                <w:szCs w:val="24"/>
              </w:rPr>
              <w:t xml:space="preserve">Kan øge serumniveauet af </w:t>
            </w:r>
            <w:proofErr w:type="spellStart"/>
            <w:r w:rsidRPr="00AF75DB">
              <w:rPr>
                <w:rStyle w:val="shorttext1"/>
                <w:color w:val="000000"/>
                <w:sz w:val="24"/>
                <w:szCs w:val="24"/>
              </w:rPr>
              <w:t>lithium</w:t>
            </w:r>
            <w:proofErr w:type="spellEnd"/>
            <w:r w:rsidRPr="00AF75DB">
              <w:rPr>
                <w:rStyle w:val="shorttext1"/>
                <w:color w:val="000000"/>
                <w:sz w:val="24"/>
                <w:szCs w:val="24"/>
              </w:rPr>
              <w:t xml:space="preserve"> – </w:t>
            </w:r>
            <w:r w:rsidRPr="00AF75DB">
              <w:rPr>
                <w:rStyle w:val="mediumtext1"/>
                <w:sz w:val="24"/>
                <w:szCs w:val="24"/>
              </w:rPr>
              <w:t>tilstrækkelig</w:t>
            </w:r>
            <w:r w:rsidRPr="00AF75DB">
              <w:rPr>
                <w:rStyle w:val="shorttext1"/>
                <w:color w:val="000000"/>
                <w:sz w:val="24"/>
                <w:szCs w:val="24"/>
              </w:rPr>
              <w:t xml:space="preserve"> kontrol anbefales og, om nødvendigt, en dosisjustering</w:t>
            </w:r>
            <w:r w:rsidRPr="00AF75DB">
              <w:rPr>
                <w:sz w:val="24"/>
                <w:szCs w:val="24"/>
              </w:rPr>
              <w:t>.</w:t>
            </w:r>
          </w:p>
        </w:tc>
      </w:tr>
      <w:tr w:rsidR="00C96DD9" w:rsidRPr="00AF75DB" w14:paraId="52F52909" w14:textId="77777777" w:rsidTr="00824875">
        <w:trPr>
          <w:trHeight w:val="20"/>
        </w:trPr>
        <w:tc>
          <w:tcPr>
            <w:tcW w:w="4310" w:type="dxa"/>
            <w:tcBorders>
              <w:top w:val="single" w:sz="4" w:space="0" w:color="000000"/>
              <w:left w:val="single" w:sz="4" w:space="0" w:color="000000"/>
              <w:bottom w:val="single" w:sz="4" w:space="0" w:color="000000"/>
              <w:right w:val="single" w:sz="4" w:space="0" w:color="000000"/>
            </w:tcBorders>
            <w:hideMark/>
          </w:tcPr>
          <w:p w14:paraId="170882CF" w14:textId="77777777" w:rsidR="00C96DD9" w:rsidRPr="00AF75DB" w:rsidRDefault="00C96DD9">
            <w:pPr>
              <w:ind w:hanging="1"/>
              <w:rPr>
                <w:bCs/>
                <w:i/>
                <w:sz w:val="24"/>
                <w:szCs w:val="24"/>
              </w:rPr>
            </w:pPr>
            <w:proofErr w:type="spellStart"/>
            <w:r w:rsidRPr="00AF75DB">
              <w:rPr>
                <w:bCs/>
                <w:i/>
                <w:sz w:val="24"/>
                <w:szCs w:val="24"/>
              </w:rPr>
              <w:t>Methotrexat</w:t>
            </w:r>
            <w:proofErr w:type="spellEnd"/>
          </w:p>
        </w:tc>
        <w:tc>
          <w:tcPr>
            <w:tcW w:w="4359" w:type="dxa"/>
            <w:tcBorders>
              <w:top w:val="single" w:sz="4" w:space="0" w:color="000000"/>
              <w:left w:val="single" w:sz="4" w:space="0" w:color="000000"/>
              <w:bottom w:val="single" w:sz="4" w:space="0" w:color="000000"/>
              <w:right w:val="single" w:sz="4" w:space="0" w:color="000000"/>
            </w:tcBorders>
            <w:hideMark/>
          </w:tcPr>
          <w:p w14:paraId="3C8EF260" w14:textId="77777777" w:rsidR="00C96DD9" w:rsidRPr="00AF75DB" w:rsidRDefault="00C96DD9">
            <w:pPr>
              <w:ind w:hanging="1"/>
              <w:rPr>
                <w:rStyle w:val="shorttext1"/>
                <w:color w:val="000000"/>
                <w:sz w:val="24"/>
                <w:szCs w:val="24"/>
              </w:rPr>
            </w:pPr>
            <w:r w:rsidRPr="00AF75DB">
              <w:rPr>
                <w:rStyle w:val="mediumtext1"/>
                <w:color w:val="000000"/>
                <w:sz w:val="24"/>
                <w:szCs w:val="24"/>
              </w:rPr>
              <w:t xml:space="preserve">Administration af NSAID-præparater inden for 24 timer før eller efter administration af </w:t>
            </w:r>
            <w:proofErr w:type="spellStart"/>
            <w:r w:rsidRPr="00AF75DB">
              <w:rPr>
                <w:rStyle w:val="mediumtext1"/>
                <w:color w:val="000000"/>
                <w:sz w:val="24"/>
                <w:szCs w:val="24"/>
              </w:rPr>
              <w:t>methotrexat</w:t>
            </w:r>
            <w:proofErr w:type="spellEnd"/>
            <w:r w:rsidRPr="00AF75DB">
              <w:rPr>
                <w:rStyle w:val="mediumtext1"/>
                <w:color w:val="000000"/>
                <w:sz w:val="24"/>
                <w:szCs w:val="24"/>
              </w:rPr>
              <w:t xml:space="preserve"> kan medføre forhøjede koncentrationer af </w:t>
            </w:r>
            <w:proofErr w:type="spellStart"/>
            <w:r w:rsidRPr="00AF75DB">
              <w:rPr>
                <w:rStyle w:val="mediumtext1"/>
                <w:color w:val="000000"/>
                <w:sz w:val="24"/>
                <w:szCs w:val="24"/>
              </w:rPr>
              <w:t>methotrexat</w:t>
            </w:r>
            <w:proofErr w:type="spellEnd"/>
            <w:r w:rsidRPr="00AF75DB">
              <w:rPr>
                <w:rStyle w:val="mediumtext1"/>
                <w:color w:val="000000"/>
                <w:sz w:val="24"/>
                <w:szCs w:val="24"/>
              </w:rPr>
              <w:t xml:space="preserve"> og en stigning i dens toksiske effekt.</w:t>
            </w:r>
          </w:p>
        </w:tc>
      </w:tr>
      <w:tr w:rsidR="00C96DD9" w:rsidRPr="00AF75DB" w14:paraId="5E48AB75" w14:textId="77777777" w:rsidTr="00824875">
        <w:trPr>
          <w:trHeight w:val="20"/>
        </w:trPr>
        <w:tc>
          <w:tcPr>
            <w:tcW w:w="4310" w:type="dxa"/>
            <w:tcBorders>
              <w:top w:val="single" w:sz="4" w:space="0" w:color="000000"/>
              <w:left w:val="single" w:sz="4" w:space="0" w:color="000000"/>
              <w:bottom w:val="single" w:sz="4" w:space="0" w:color="000000"/>
              <w:right w:val="single" w:sz="4" w:space="0" w:color="000000"/>
            </w:tcBorders>
            <w:hideMark/>
          </w:tcPr>
          <w:p w14:paraId="22342825" w14:textId="77777777" w:rsidR="00C96DD9" w:rsidRPr="00AF75DB" w:rsidRDefault="00C96DD9">
            <w:pPr>
              <w:keepNext/>
              <w:rPr>
                <w:bCs/>
                <w:i/>
                <w:sz w:val="24"/>
                <w:szCs w:val="24"/>
              </w:rPr>
            </w:pPr>
            <w:proofErr w:type="spellStart"/>
            <w:r w:rsidRPr="00AF75DB">
              <w:rPr>
                <w:i/>
                <w:sz w:val="24"/>
                <w:szCs w:val="24"/>
              </w:rPr>
              <w:t>Mifepriston</w:t>
            </w:r>
            <w:proofErr w:type="spellEnd"/>
          </w:p>
        </w:tc>
        <w:tc>
          <w:tcPr>
            <w:tcW w:w="4359" w:type="dxa"/>
            <w:tcBorders>
              <w:top w:val="single" w:sz="4" w:space="0" w:color="000000"/>
              <w:left w:val="single" w:sz="4" w:space="0" w:color="000000"/>
              <w:bottom w:val="single" w:sz="4" w:space="0" w:color="000000"/>
              <w:right w:val="single" w:sz="4" w:space="0" w:color="000000"/>
            </w:tcBorders>
            <w:hideMark/>
          </w:tcPr>
          <w:p w14:paraId="45F4E02B" w14:textId="77777777" w:rsidR="00C96DD9" w:rsidRPr="00AF75DB" w:rsidRDefault="00C96DD9">
            <w:pPr>
              <w:ind w:hanging="1"/>
              <w:rPr>
                <w:rStyle w:val="shorttext1"/>
                <w:color w:val="000000"/>
                <w:sz w:val="24"/>
                <w:szCs w:val="24"/>
              </w:rPr>
            </w:pPr>
            <w:r w:rsidRPr="00AF75DB">
              <w:rPr>
                <w:rStyle w:val="shorttext1"/>
                <w:color w:val="000000"/>
                <w:sz w:val="24"/>
                <w:szCs w:val="24"/>
              </w:rPr>
              <w:t xml:space="preserve">NSAID-præparater bør ikke bruges </w:t>
            </w:r>
            <w:r w:rsidRPr="00AF75DB">
              <w:rPr>
                <w:sz w:val="24"/>
                <w:szCs w:val="24"/>
              </w:rPr>
              <w:t xml:space="preserve">i 8-12 dage efter administration af </w:t>
            </w:r>
            <w:proofErr w:type="spellStart"/>
            <w:r w:rsidRPr="00AF75DB">
              <w:rPr>
                <w:sz w:val="24"/>
                <w:szCs w:val="24"/>
              </w:rPr>
              <w:t>mifepriston</w:t>
            </w:r>
            <w:proofErr w:type="spellEnd"/>
            <w:r w:rsidRPr="00AF75DB">
              <w:rPr>
                <w:sz w:val="24"/>
                <w:szCs w:val="24"/>
              </w:rPr>
              <w:t xml:space="preserve">, da NSAID-præparater kan nedsætte effekten af </w:t>
            </w:r>
            <w:proofErr w:type="spellStart"/>
            <w:r w:rsidRPr="00AF75DB">
              <w:rPr>
                <w:sz w:val="24"/>
                <w:szCs w:val="24"/>
              </w:rPr>
              <w:t>mifepriston</w:t>
            </w:r>
            <w:proofErr w:type="spellEnd"/>
            <w:r w:rsidRPr="00AF75DB">
              <w:rPr>
                <w:sz w:val="24"/>
                <w:szCs w:val="24"/>
              </w:rPr>
              <w:t>.</w:t>
            </w:r>
          </w:p>
        </w:tc>
      </w:tr>
      <w:tr w:rsidR="00C96DD9" w:rsidRPr="00AF75DB" w14:paraId="4DCEC4E8" w14:textId="77777777" w:rsidTr="00824875">
        <w:trPr>
          <w:trHeight w:val="20"/>
        </w:trPr>
        <w:tc>
          <w:tcPr>
            <w:tcW w:w="4310" w:type="dxa"/>
            <w:tcBorders>
              <w:top w:val="single" w:sz="4" w:space="0" w:color="000000"/>
              <w:left w:val="single" w:sz="4" w:space="0" w:color="000000"/>
              <w:bottom w:val="single" w:sz="4" w:space="0" w:color="000000"/>
              <w:right w:val="single" w:sz="4" w:space="0" w:color="000000"/>
            </w:tcBorders>
            <w:hideMark/>
          </w:tcPr>
          <w:p w14:paraId="24E69F8A" w14:textId="77777777" w:rsidR="00C96DD9" w:rsidRPr="00AF75DB" w:rsidRDefault="00C96DD9">
            <w:pPr>
              <w:ind w:hanging="1"/>
              <w:rPr>
                <w:i/>
                <w:sz w:val="24"/>
                <w:szCs w:val="24"/>
              </w:rPr>
            </w:pPr>
            <w:r w:rsidRPr="00AF75DB">
              <w:rPr>
                <w:i/>
                <w:sz w:val="24"/>
                <w:szCs w:val="24"/>
              </w:rPr>
              <w:t xml:space="preserve">Orale </w:t>
            </w:r>
            <w:proofErr w:type="spellStart"/>
            <w:r w:rsidRPr="00AF75DB">
              <w:rPr>
                <w:i/>
                <w:sz w:val="24"/>
                <w:szCs w:val="24"/>
              </w:rPr>
              <w:t>antidiabetika</w:t>
            </w:r>
            <w:proofErr w:type="spellEnd"/>
          </w:p>
        </w:tc>
        <w:tc>
          <w:tcPr>
            <w:tcW w:w="4359" w:type="dxa"/>
            <w:tcBorders>
              <w:top w:val="single" w:sz="4" w:space="0" w:color="000000"/>
              <w:left w:val="single" w:sz="4" w:space="0" w:color="000000"/>
              <w:bottom w:val="single" w:sz="4" w:space="0" w:color="000000"/>
              <w:right w:val="single" w:sz="4" w:space="0" w:color="000000"/>
            </w:tcBorders>
            <w:hideMark/>
          </w:tcPr>
          <w:p w14:paraId="3E834A86" w14:textId="77777777" w:rsidR="00C96DD9" w:rsidRPr="00AF75DB" w:rsidRDefault="00C96DD9">
            <w:pPr>
              <w:ind w:hanging="1"/>
              <w:rPr>
                <w:rStyle w:val="shorttext1"/>
                <w:color w:val="000000"/>
                <w:sz w:val="24"/>
                <w:szCs w:val="24"/>
              </w:rPr>
            </w:pPr>
            <w:r w:rsidRPr="00AF75DB">
              <w:rPr>
                <w:color w:val="000000"/>
                <w:sz w:val="24"/>
                <w:szCs w:val="24"/>
              </w:rPr>
              <w:t>Ændringer i blodsukkerniveauet er rapporteret (øget kontrolfrekvens anbefales).</w:t>
            </w:r>
          </w:p>
        </w:tc>
      </w:tr>
      <w:tr w:rsidR="00C96DD9" w:rsidRPr="00AF75DB" w14:paraId="0889A6C6" w14:textId="77777777" w:rsidTr="00824875">
        <w:trPr>
          <w:trHeight w:val="20"/>
        </w:trPr>
        <w:tc>
          <w:tcPr>
            <w:tcW w:w="4310" w:type="dxa"/>
            <w:tcBorders>
              <w:top w:val="single" w:sz="4" w:space="0" w:color="000000"/>
              <w:left w:val="single" w:sz="4" w:space="0" w:color="000000"/>
              <w:bottom w:val="single" w:sz="4" w:space="0" w:color="000000"/>
              <w:right w:val="single" w:sz="4" w:space="0" w:color="000000"/>
            </w:tcBorders>
            <w:hideMark/>
          </w:tcPr>
          <w:p w14:paraId="1064C409" w14:textId="77777777" w:rsidR="00C96DD9" w:rsidRPr="00AF75DB" w:rsidRDefault="00C96DD9">
            <w:pPr>
              <w:ind w:hanging="1"/>
              <w:rPr>
                <w:bCs/>
                <w:i/>
                <w:sz w:val="24"/>
                <w:szCs w:val="24"/>
              </w:rPr>
            </w:pPr>
            <w:proofErr w:type="spellStart"/>
            <w:r w:rsidRPr="00AF75DB">
              <w:rPr>
                <w:bCs/>
                <w:i/>
                <w:sz w:val="24"/>
                <w:szCs w:val="24"/>
              </w:rPr>
              <w:t>Phenytoin</w:t>
            </w:r>
            <w:proofErr w:type="spellEnd"/>
          </w:p>
        </w:tc>
        <w:tc>
          <w:tcPr>
            <w:tcW w:w="4359" w:type="dxa"/>
            <w:tcBorders>
              <w:top w:val="single" w:sz="4" w:space="0" w:color="000000"/>
              <w:left w:val="single" w:sz="4" w:space="0" w:color="000000"/>
              <w:bottom w:val="single" w:sz="4" w:space="0" w:color="000000"/>
              <w:right w:val="single" w:sz="4" w:space="0" w:color="000000"/>
            </w:tcBorders>
            <w:hideMark/>
          </w:tcPr>
          <w:p w14:paraId="04C15940" w14:textId="77777777" w:rsidR="00C96DD9" w:rsidRPr="00AF75DB" w:rsidRDefault="00C96DD9">
            <w:pPr>
              <w:ind w:hanging="1"/>
              <w:rPr>
                <w:rStyle w:val="shorttext1"/>
                <w:color w:val="000000"/>
                <w:sz w:val="24"/>
                <w:szCs w:val="24"/>
              </w:rPr>
            </w:pPr>
            <w:r w:rsidRPr="00AF75DB">
              <w:rPr>
                <w:rStyle w:val="shorttext1"/>
                <w:color w:val="000000"/>
                <w:sz w:val="24"/>
                <w:szCs w:val="24"/>
              </w:rPr>
              <w:t xml:space="preserve">Kan øge serumniveauet af </w:t>
            </w:r>
            <w:proofErr w:type="spellStart"/>
            <w:r w:rsidRPr="00AF75DB">
              <w:rPr>
                <w:rStyle w:val="shorttext1"/>
                <w:color w:val="000000"/>
                <w:sz w:val="24"/>
                <w:szCs w:val="24"/>
              </w:rPr>
              <w:t>phenytoin</w:t>
            </w:r>
            <w:proofErr w:type="spellEnd"/>
            <w:r w:rsidRPr="00AF75DB">
              <w:rPr>
                <w:bCs/>
                <w:i/>
                <w:sz w:val="24"/>
                <w:szCs w:val="24"/>
              </w:rPr>
              <w:t xml:space="preserve"> –</w:t>
            </w:r>
            <w:r w:rsidRPr="00AF75DB">
              <w:rPr>
                <w:bCs/>
                <w:sz w:val="24"/>
                <w:szCs w:val="24"/>
              </w:rPr>
              <w:t xml:space="preserve"> </w:t>
            </w:r>
            <w:r w:rsidRPr="00AF75DB">
              <w:rPr>
                <w:rStyle w:val="mediumtext1"/>
                <w:sz w:val="24"/>
                <w:szCs w:val="24"/>
              </w:rPr>
              <w:t>tilstrækkelig</w:t>
            </w:r>
            <w:r w:rsidRPr="00AF75DB">
              <w:rPr>
                <w:rStyle w:val="shorttext1"/>
                <w:color w:val="000000"/>
                <w:sz w:val="24"/>
                <w:szCs w:val="24"/>
              </w:rPr>
              <w:t xml:space="preserve"> kontrol anbefales og, om nødvendigt, en dosisjustering</w:t>
            </w:r>
            <w:r w:rsidRPr="00AF75DB">
              <w:rPr>
                <w:sz w:val="24"/>
                <w:szCs w:val="24"/>
              </w:rPr>
              <w:t>.</w:t>
            </w:r>
          </w:p>
        </w:tc>
      </w:tr>
      <w:tr w:rsidR="00C96DD9" w:rsidRPr="00AF75DB" w14:paraId="19FA1D4C" w14:textId="77777777" w:rsidTr="00824875">
        <w:trPr>
          <w:trHeight w:val="20"/>
        </w:trPr>
        <w:tc>
          <w:tcPr>
            <w:tcW w:w="4310" w:type="dxa"/>
            <w:tcBorders>
              <w:top w:val="single" w:sz="4" w:space="0" w:color="000000"/>
              <w:left w:val="single" w:sz="4" w:space="0" w:color="000000"/>
              <w:bottom w:val="single" w:sz="4" w:space="0" w:color="000000"/>
              <w:right w:val="single" w:sz="4" w:space="0" w:color="000000"/>
            </w:tcBorders>
            <w:hideMark/>
          </w:tcPr>
          <w:p w14:paraId="23CFA816" w14:textId="77777777" w:rsidR="00C96DD9" w:rsidRPr="00AF75DB" w:rsidRDefault="00C96DD9">
            <w:pPr>
              <w:ind w:hanging="1"/>
              <w:rPr>
                <w:bCs/>
                <w:i/>
                <w:sz w:val="24"/>
                <w:szCs w:val="24"/>
              </w:rPr>
            </w:pPr>
            <w:r w:rsidRPr="00AF75DB">
              <w:rPr>
                <w:i/>
                <w:iCs/>
                <w:color w:val="000000"/>
                <w:sz w:val="24"/>
                <w:szCs w:val="24"/>
              </w:rPr>
              <w:t xml:space="preserve">Kaliumbesparende </w:t>
            </w:r>
            <w:proofErr w:type="spellStart"/>
            <w:r w:rsidRPr="00AF75DB">
              <w:rPr>
                <w:i/>
                <w:iCs/>
                <w:color w:val="000000"/>
                <w:sz w:val="24"/>
                <w:szCs w:val="24"/>
              </w:rPr>
              <w:t>diuretika</w:t>
            </w:r>
            <w:proofErr w:type="spellEnd"/>
          </w:p>
        </w:tc>
        <w:tc>
          <w:tcPr>
            <w:tcW w:w="4359" w:type="dxa"/>
            <w:tcBorders>
              <w:top w:val="single" w:sz="4" w:space="0" w:color="000000"/>
              <w:left w:val="single" w:sz="4" w:space="0" w:color="000000"/>
              <w:bottom w:val="single" w:sz="4" w:space="0" w:color="000000"/>
              <w:right w:val="single" w:sz="4" w:space="0" w:color="000000"/>
            </w:tcBorders>
            <w:hideMark/>
          </w:tcPr>
          <w:p w14:paraId="707029A2" w14:textId="77777777" w:rsidR="00C96DD9" w:rsidRPr="00AF75DB" w:rsidRDefault="00C96DD9">
            <w:pPr>
              <w:ind w:hanging="1"/>
              <w:rPr>
                <w:rStyle w:val="shorttext1"/>
                <w:color w:val="000000"/>
                <w:sz w:val="24"/>
                <w:szCs w:val="24"/>
              </w:rPr>
            </w:pPr>
            <w:r w:rsidRPr="00AF75DB">
              <w:rPr>
                <w:color w:val="000000"/>
                <w:sz w:val="24"/>
                <w:szCs w:val="24"/>
              </w:rPr>
              <w:t xml:space="preserve">Samtidig brug kan medføre </w:t>
            </w:r>
            <w:proofErr w:type="spellStart"/>
            <w:r w:rsidRPr="00AF75DB">
              <w:rPr>
                <w:color w:val="000000"/>
                <w:sz w:val="24"/>
                <w:szCs w:val="24"/>
              </w:rPr>
              <w:t>hyperkaliæmi</w:t>
            </w:r>
            <w:proofErr w:type="spellEnd"/>
            <w:r w:rsidRPr="00AF75DB">
              <w:rPr>
                <w:color w:val="000000"/>
                <w:sz w:val="24"/>
                <w:szCs w:val="24"/>
              </w:rPr>
              <w:t>.</w:t>
            </w:r>
          </w:p>
        </w:tc>
      </w:tr>
      <w:tr w:rsidR="00C96DD9" w:rsidRPr="00AF75DB" w14:paraId="14D823B6" w14:textId="77777777" w:rsidTr="00824875">
        <w:trPr>
          <w:trHeight w:val="20"/>
        </w:trPr>
        <w:tc>
          <w:tcPr>
            <w:tcW w:w="4310" w:type="dxa"/>
            <w:tcBorders>
              <w:top w:val="single" w:sz="4" w:space="0" w:color="000000"/>
              <w:left w:val="single" w:sz="4" w:space="0" w:color="000000"/>
              <w:bottom w:val="single" w:sz="4" w:space="0" w:color="000000"/>
              <w:right w:val="single" w:sz="4" w:space="0" w:color="000000"/>
            </w:tcBorders>
            <w:hideMark/>
          </w:tcPr>
          <w:p w14:paraId="2B42A063" w14:textId="77777777" w:rsidR="00C96DD9" w:rsidRPr="00AF75DB" w:rsidRDefault="00C96DD9">
            <w:pPr>
              <w:ind w:hanging="1"/>
              <w:rPr>
                <w:bCs/>
                <w:i/>
                <w:sz w:val="24"/>
                <w:szCs w:val="24"/>
              </w:rPr>
            </w:pPr>
            <w:proofErr w:type="spellStart"/>
            <w:r w:rsidRPr="00AF75DB">
              <w:rPr>
                <w:bCs/>
                <w:i/>
                <w:sz w:val="24"/>
                <w:szCs w:val="24"/>
              </w:rPr>
              <w:t>Probenecid</w:t>
            </w:r>
            <w:proofErr w:type="spellEnd"/>
            <w:r w:rsidRPr="00AF75DB">
              <w:rPr>
                <w:bCs/>
                <w:i/>
                <w:sz w:val="24"/>
                <w:szCs w:val="24"/>
              </w:rPr>
              <w:t xml:space="preserve"> </w:t>
            </w:r>
            <w:proofErr w:type="spellStart"/>
            <w:r w:rsidRPr="00AF75DB">
              <w:rPr>
                <w:bCs/>
                <w:i/>
                <w:sz w:val="24"/>
                <w:szCs w:val="24"/>
              </w:rPr>
              <w:t>sulfinpyrazon</w:t>
            </w:r>
            <w:proofErr w:type="spellEnd"/>
          </w:p>
        </w:tc>
        <w:tc>
          <w:tcPr>
            <w:tcW w:w="4359" w:type="dxa"/>
            <w:tcBorders>
              <w:top w:val="single" w:sz="4" w:space="0" w:color="000000"/>
              <w:left w:val="single" w:sz="4" w:space="0" w:color="000000"/>
              <w:bottom w:val="single" w:sz="4" w:space="0" w:color="000000"/>
              <w:right w:val="single" w:sz="4" w:space="0" w:color="000000"/>
            </w:tcBorders>
            <w:hideMark/>
          </w:tcPr>
          <w:p w14:paraId="360FBD26" w14:textId="77777777" w:rsidR="00C96DD9" w:rsidRPr="00AF75DB" w:rsidRDefault="00C96DD9">
            <w:pPr>
              <w:ind w:hanging="1"/>
              <w:rPr>
                <w:rStyle w:val="shorttext1"/>
                <w:color w:val="000000"/>
                <w:sz w:val="24"/>
                <w:szCs w:val="24"/>
              </w:rPr>
            </w:pPr>
            <w:r w:rsidRPr="00AF75DB">
              <w:rPr>
                <w:rStyle w:val="shorttext1"/>
                <w:color w:val="000000"/>
                <w:sz w:val="24"/>
                <w:szCs w:val="24"/>
              </w:rPr>
              <w:t xml:space="preserve">Lægemidler, der indeholder </w:t>
            </w:r>
            <w:proofErr w:type="spellStart"/>
            <w:r w:rsidRPr="00AF75DB">
              <w:rPr>
                <w:rStyle w:val="shorttext1"/>
                <w:color w:val="000000"/>
                <w:sz w:val="24"/>
                <w:szCs w:val="24"/>
              </w:rPr>
              <w:t>probenecid</w:t>
            </w:r>
            <w:proofErr w:type="spellEnd"/>
            <w:r w:rsidRPr="00AF75DB">
              <w:rPr>
                <w:rStyle w:val="shorttext1"/>
                <w:color w:val="000000"/>
                <w:sz w:val="24"/>
                <w:szCs w:val="24"/>
              </w:rPr>
              <w:t xml:space="preserve"> eller </w:t>
            </w:r>
            <w:proofErr w:type="spellStart"/>
            <w:r w:rsidRPr="00AF75DB">
              <w:rPr>
                <w:bCs/>
                <w:sz w:val="24"/>
                <w:szCs w:val="24"/>
              </w:rPr>
              <w:t>sulfinpyrazon</w:t>
            </w:r>
            <w:proofErr w:type="spellEnd"/>
            <w:r w:rsidRPr="00AF75DB">
              <w:rPr>
                <w:rStyle w:val="shorttext1"/>
                <w:color w:val="000000"/>
                <w:sz w:val="24"/>
                <w:szCs w:val="24"/>
              </w:rPr>
              <w:t xml:space="preserve"> kan forsinke udskillelsen af </w:t>
            </w:r>
            <w:proofErr w:type="spellStart"/>
            <w:r w:rsidRPr="00AF75DB">
              <w:rPr>
                <w:rStyle w:val="shorttext1"/>
                <w:color w:val="000000"/>
                <w:sz w:val="24"/>
                <w:szCs w:val="24"/>
              </w:rPr>
              <w:t>flurbiprofen</w:t>
            </w:r>
            <w:proofErr w:type="spellEnd"/>
            <w:r w:rsidRPr="00AF75DB">
              <w:rPr>
                <w:rStyle w:val="shorttext1"/>
                <w:color w:val="000000"/>
                <w:sz w:val="24"/>
                <w:szCs w:val="24"/>
              </w:rPr>
              <w:t>.</w:t>
            </w:r>
          </w:p>
        </w:tc>
      </w:tr>
      <w:tr w:rsidR="00C96DD9" w:rsidRPr="00AF75DB" w14:paraId="5E275CFF" w14:textId="77777777" w:rsidTr="00824875">
        <w:trPr>
          <w:trHeight w:val="20"/>
        </w:trPr>
        <w:tc>
          <w:tcPr>
            <w:tcW w:w="4310" w:type="dxa"/>
            <w:tcBorders>
              <w:top w:val="single" w:sz="4" w:space="0" w:color="000000"/>
              <w:left w:val="single" w:sz="4" w:space="0" w:color="000000"/>
              <w:bottom w:val="single" w:sz="4" w:space="0" w:color="000000"/>
              <w:right w:val="single" w:sz="4" w:space="0" w:color="000000"/>
            </w:tcBorders>
            <w:hideMark/>
          </w:tcPr>
          <w:p w14:paraId="42DECCD7" w14:textId="77777777" w:rsidR="00C96DD9" w:rsidRPr="00AF75DB" w:rsidRDefault="00C96DD9">
            <w:pPr>
              <w:ind w:hanging="1"/>
              <w:rPr>
                <w:bCs/>
                <w:i/>
                <w:sz w:val="24"/>
                <w:szCs w:val="24"/>
              </w:rPr>
            </w:pPr>
            <w:r w:rsidRPr="00AF75DB">
              <w:rPr>
                <w:i/>
                <w:spacing w:val="-3"/>
                <w:sz w:val="24"/>
                <w:szCs w:val="24"/>
              </w:rPr>
              <w:t xml:space="preserve">Antibakterielle </w:t>
            </w:r>
            <w:proofErr w:type="spellStart"/>
            <w:r w:rsidRPr="00AF75DB">
              <w:rPr>
                <w:i/>
                <w:spacing w:val="-3"/>
                <w:sz w:val="24"/>
                <w:szCs w:val="24"/>
              </w:rPr>
              <w:t>quinoloner</w:t>
            </w:r>
            <w:proofErr w:type="spellEnd"/>
          </w:p>
        </w:tc>
        <w:tc>
          <w:tcPr>
            <w:tcW w:w="4359" w:type="dxa"/>
            <w:tcBorders>
              <w:top w:val="single" w:sz="4" w:space="0" w:color="000000"/>
              <w:left w:val="single" w:sz="4" w:space="0" w:color="000000"/>
              <w:bottom w:val="single" w:sz="4" w:space="0" w:color="000000"/>
              <w:right w:val="single" w:sz="4" w:space="0" w:color="000000"/>
            </w:tcBorders>
            <w:hideMark/>
          </w:tcPr>
          <w:p w14:paraId="78653822" w14:textId="77777777" w:rsidR="00C96DD9" w:rsidRPr="00AF75DB" w:rsidRDefault="00C96DD9">
            <w:pPr>
              <w:ind w:hanging="1"/>
              <w:rPr>
                <w:rStyle w:val="shorttext1"/>
                <w:color w:val="000000"/>
                <w:sz w:val="24"/>
                <w:szCs w:val="24"/>
              </w:rPr>
            </w:pPr>
            <w:r w:rsidRPr="00AF75DB">
              <w:rPr>
                <w:rStyle w:val="shorttext1"/>
                <w:color w:val="000000"/>
                <w:sz w:val="24"/>
                <w:szCs w:val="24"/>
              </w:rPr>
              <w:t xml:space="preserve">Dyreforsøg viser, at NSAID-præparater kan øge risikoen for kramper forbundet med antibakterielle </w:t>
            </w:r>
            <w:proofErr w:type="spellStart"/>
            <w:r w:rsidRPr="00AF75DB">
              <w:rPr>
                <w:rStyle w:val="shorttext1"/>
                <w:color w:val="000000"/>
                <w:sz w:val="24"/>
                <w:szCs w:val="24"/>
              </w:rPr>
              <w:t>quinoloner</w:t>
            </w:r>
            <w:proofErr w:type="spellEnd"/>
            <w:r w:rsidRPr="00AF75DB">
              <w:rPr>
                <w:rStyle w:val="shorttext1"/>
                <w:color w:val="000000"/>
                <w:sz w:val="24"/>
                <w:szCs w:val="24"/>
              </w:rPr>
              <w:t xml:space="preserve">. Patienter, der tager NSAID-præparater og </w:t>
            </w:r>
            <w:proofErr w:type="spellStart"/>
            <w:r w:rsidRPr="00AF75DB">
              <w:rPr>
                <w:rStyle w:val="shorttext1"/>
                <w:color w:val="000000"/>
                <w:sz w:val="24"/>
                <w:szCs w:val="24"/>
              </w:rPr>
              <w:t>quinoloner</w:t>
            </w:r>
            <w:proofErr w:type="spellEnd"/>
            <w:r w:rsidRPr="00AF75DB">
              <w:rPr>
                <w:rStyle w:val="shorttext1"/>
                <w:color w:val="000000"/>
                <w:sz w:val="24"/>
                <w:szCs w:val="24"/>
              </w:rPr>
              <w:t>, kan have en øget risiko for at udvikle kramper.</w:t>
            </w:r>
          </w:p>
        </w:tc>
      </w:tr>
      <w:tr w:rsidR="00C96DD9" w:rsidRPr="00AF75DB" w14:paraId="69AA6D3B" w14:textId="77777777" w:rsidTr="00824875">
        <w:trPr>
          <w:trHeight w:val="20"/>
        </w:trPr>
        <w:tc>
          <w:tcPr>
            <w:tcW w:w="4310" w:type="dxa"/>
            <w:tcBorders>
              <w:top w:val="single" w:sz="4" w:space="0" w:color="000000"/>
              <w:left w:val="single" w:sz="4" w:space="0" w:color="000000"/>
              <w:bottom w:val="single" w:sz="4" w:space="0" w:color="000000"/>
              <w:right w:val="single" w:sz="4" w:space="0" w:color="000000"/>
            </w:tcBorders>
            <w:hideMark/>
          </w:tcPr>
          <w:p w14:paraId="27278B2A" w14:textId="77777777" w:rsidR="00C96DD9" w:rsidRPr="00AF75DB" w:rsidRDefault="00C96DD9">
            <w:pPr>
              <w:ind w:hanging="1"/>
              <w:rPr>
                <w:bCs/>
                <w:i/>
                <w:sz w:val="24"/>
                <w:szCs w:val="24"/>
              </w:rPr>
            </w:pPr>
            <w:r w:rsidRPr="00AF75DB">
              <w:rPr>
                <w:i/>
                <w:spacing w:val="-3"/>
                <w:sz w:val="24"/>
                <w:szCs w:val="24"/>
              </w:rPr>
              <w:t xml:space="preserve">Selektive </w:t>
            </w:r>
            <w:proofErr w:type="spellStart"/>
            <w:r w:rsidRPr="00AF75DB">
              <w:rPr>
                <w:i/>
                <w:spacing w:val="-3"/>
                <w:sz w:val="24"/>
                <w:szCs w:val="24"/>
              </w:rPr>
              <w:t>serotoningenoptagshæmmere</w:t>
            </w:r>
            <w:proofErr w:type="spellEnd"/>
            <w:r w:rsidRPr="00AF75DB">
              <w:rPr>
                <w:i/>
                <w:spacing w:val="-3"/>
                <w:sz w:val="24"/>
                <w:szCs w:val="24"/>
              </w:rPr>
              <w:t xml:space="preserve"> (SSRI)</w:t>
            </w:r>
          </w:p>
        </w:tc>
        <w:tc>
          <w:tcPr>
            <w:tcW w:w="4359" w:type="dxa"/>
            <w:tcBorders>
              <w:top w:val="single" w:sz="4" w:space="0" w:color="000000"/>
              <w:left w:val="single" w:sz="4" w:space="0" w:color="000000"/>
              <w:bottom w:val="single" w:sz="4" w:space="0" w:color="000000"/>
              <w:right w:val="single" w:sz="4" w:space="0" w:color="000000"/>
            </w:tcBorders>
            <w:hideMark/>
          </w:tcPr>
          <w:p w14:paraId="33128CA5" w14:textId="77777777" w:rsidR="00C96DD9" w:rsidRPr="00AF75DB" w:rsidRDefault="00C96DD9">
            <w:pPr>
              <w:ind w:hanging="1"/>
              <w:rPr>
                <w:rStyle w:val="shorttext1"/>
                <w:color w:val="000000"/>
                <w:sz w:val="24"/>
                <w:szCs w:val="24"/>
              </w:rPr>
            </w:pPr>
            <w:r w:rsidRPr="00AF75DB">
              <w:rPr>
                <w:rStyle w:val="shorttext1"/>
                <w:sz w:val="24"/>
                <w:szCs w:val="24"/>
              </w:rPr>
              <w:t xml:space="preserve">Øget risiko for </w:t>
            </w:r>
            <w:proofErr w:type="spellStart"/>
            <w:r w:rsidRPr="00AF75DB">
              <w:rPr>
                <w:rStyle w:val="shorttext1"/>
                <w:sz w:val="24"/>
                <w:szCs w:val="24"/>
              </w:rPr>
              <w:t>gastrointestinal</w:t>
            </w:r>
            <w:proofErr w:type="spellEnd"/>
            <w:r w:rsidRPr="00AF75DB">
              <w:rPr>
                <w:rStyle w:val="shorttext1"/>
                <w:sz w:val="24"/>
                <w:szCs w:val="24"/>
              </w:rPr>
              <w:t xml:space="preserve"> </w:t>
            </w:r>
            <w:proofErr w:type="spellStart"/>
            <w:r w:rsidRPr="00AF75DB">
              <w:rPr>
                <w:rStyle w:val="shorttext1"/>
                <w:sz w:val="24"/>
                <w:szCs w:val="24"/>
              </w:rPr>
              <w:t>ulceration</w:t>
            </w:r>
            <w:proofErr w:type="spellEnd"/>
            <w:r w:rsidRPr="00AF75DB">
              <w:rPr>
                <w:rStyle w:val="shorttext1"/>
                <w:sz w:val="24"/>
                <w:szCs w:val="24"/>
              </w:rPr>
              <w:t xml:space="preserve"> eller blødning (se pkt. 4.4).</w:t>
            </w:r>
          </w:p>
        </w:tc>
      </w:tr>
      <w:tr w:rsidR="00C96DD9" w:rsidRPr="00AF75DB" w14:paraId="1F8B039D" w14:textId="77777777" w:rsidTr="00824875">
        <w:trPr>
          <w:trHeight w:val="20"/>
        </w:trPr>
        <w:tc>
          <w:tcPr>
            <w:tcW w:w="4310" w:type="dxa"/>
            <w:tcBorders>
              <w:top w:val="single" w:sz="4" w:space="0" w:color="000000"/>
              <w:left w:val="single" w:sz="4" w:space="0" w:color="000000"/>
              <w:bottom w:val="single" w:sz="4" w:space="0" w:color="000000"/>
              <w:right w:val="single" w:sz="4" w:space="0" w:color="000000"/>
            </w:tcBorders>
            <w:hideMark/>
          </w:tcPr>
          <w:p w14:paraId="4A2D61BA" w14:textId="77777777" w:rsidR="00C96DD9" w:rsidRPr="00AF75DB" w:rsidRDefault="00C96DD9">
            <w:pPr>
              <w:ind w:hanging="1"/>
              <w:rPr>
                <w:bCs/>
                <w:i/>
                <w:sz w:val="24"/>
                <w:szCs w:val="24"/>
              </w:rPr>
            </w:pPr>
            <w:proofErr w:type="spellStart"/>
            <w:r w:rsidRPr="00AF75DB">
              <w:rPr>
                <w:i/>
                <w:spacing w:val="-3"/>
                <w:sz w:val="24"/>
                <w:szCs w:val="24"/>
              </w:rPr>
              <w:t>Tacrolimus</w:t>
            </w:r>
            <w:proofErr w:type="spellEnd"/>
          </w:p>
        </w:tc>
        <w:tc>
          <w:tcPr>
            <w:tcW w:w="4359" w:type="dxa"/>
            <w:tcBorders>
              <w:top w:val="single" w:sz="4" w:space="0" w:color="000000"/>
              <w:left w:val="single" w:sz="4" w:space="0" w:color="000000"/>
              <w:bottom w:val="single" w:sz="4" w:space="0" w:color="000000"/>
              <w:right w:val="single" w:sz="4" w:space="0" w:color="000000"/>
            </w:tcBorders>
            <w:hideMark/>
          </w:tcPr>
          <w:p w14:paraId="4A0AE89F" w14:textId="77777777" w:rsidR="00C96DD9" w:rsidRPr="00AF75DB" w:rsidRDefault="00C96DD9">
            <w:pPr>
              <w:ind w:hanging="1"/>
              <w:rPr>
                <w:rStyle w:val="shorttext1"/>
                <w:color w:val="000000"/>
                <w:sz w:val="24"/>
                <w:szCs w:val="24"/>
              </w:rPr>
            </w:pPr>
            <w:r w:rsidRPr="00AF75DB">
              <w:rPr>
                <w:rStyle w:val="shorttext1"/>
                <w:sz w:val="24"/>
                <w:szCs w:val="24"/>
              </w:rPr>
              <w:t xml:space="preserve">Mulig øget risiko for </w:t>
            </w:r>
            <w:proofErr w:type="spellStart"/>
            <w:r w:rsidRPr="00AF75DB">
              <w:rPr>
                <w:rStyle w:val="shorttext1"/>
                <w:sz w:val="24"/>
                <w:szCs w:val="24"/>
              </w:rPr>
              <w:t>nefrotoksicitet</w:t>
            </w:r>
            <w:proofErr w:type="spellEnd"/>
            <w:r w:rsidRPr="00AF75DB">
              <w:rPr>
                <w:rStyle w:val="shorttext1"/>
                <w:sz w:val="24"/>
                <w:szCs w:val="24"/>
              </w:rPr>
              <w:t xml:space="preserve">, når </w:t>
            </w:r>
            <w:r w:rsidRPr="00AF75DB">
              <w:rPr>
                <w:rStyle w:val="shorttext1"/>
                <w:color w:val="000000"/>
                <w:sz w:val="24"/>
                <w:szCs w:val="24"/>
              </w:rPr>
              <w:t>NSAID-præparater</w:t>
            </w:r>
            <w:r w:rsidRPr="00AF75DB">
              <w:rPr>
                <w:rStyle w:val="shorttext1"/>
                <w:sz w:val="24"/>
                <w:szCs w:val="24"/>
              </w:rPr>
              <w:t xml:space="preserve"> indgives sammen med </w:t>
            </w:r>
            <w:proofErr w:type="spellStart"/>
            <w:r w:rsidRPr="00AF75DB">
              <w:rPr>
                <w:rStyle w:val="shorttext1"/>
                <w:sz w:val="24"/>
                <w:szCs w:val="24"/>
              </w:rPr>
              <w:t>tacrolimus</w:t>
            </w:r>
            <w:proofErr w:type="spellEnd"/>
            <w:r w:rsidRPr="00AF75DB">
              <w:rPr>
                <w:rStyle w:val="shorttext1"/>
                <w:sz w:val="24"/>
                <w:szCs w:val="24"/>
              </w:rPr>
              <w:t xml:space="preserve">. </w:t>
            </w:r>
          </w:p>
        </w:tc>
      </w:tr>
      <w:tr w:rsidR="00C96DD9" w:rsidRPr="00AF75DB" w14:paraId="1270ED87" w14:textId="77777777" w:rsidTr="00824875">
        <w:trPr>
          <w:trHeight w:val="20"/>
        </w:trPr>
        <w:tc>
          <w:tcPr>
            <w:tcW w:w="4310" w:type="dxa"/>
            <w:tcBorders>
              <w:top w:val="single" w:sz="4" w:space="0" w:color="000000"/>
              <w:left w:val="single" w:sz="4" w:space="0" w:color="000000"/>
              <w:bottom w:val="single" w:sz="4" w:space="0" w:color="000000"/>
              <w:right w:val="single" w:sz="4" w:space="0" w:color="000000"/>
            </w:tcBorders>
            <w:hideMark/>
          </w:tcPr>
          <w:p w14:paraId="33166E6F" w14:textId="77777777" w:rsidR="00C96DD9" w:rsidRPr="00AF75DB" w:rsidRDefault="00C96DD9">
            <w:pPr>
              <w:ind w:hanging="1"/>
              <w:rPr>
                <w:bCs/>
                <w:i/>
                <w:sz w:val="24"/>
                <w:szCs w:val="24"/>
              </w:rPr>
            </w:pPr>
            <w:proofErr w:type="spellStart"/>
            <w:r w:rsidRPr="00AF75DB">
              <w:rPr>
                <w:i/>
                <w:spacing w:val="-3"/>
                <w:sz w:val="24"/>
                <w:szCs w:val="24"/>
              </w:rPr>
              <w:t>Zidovudin</w:t>
            </w:r>
            <w:proofErr w:type="spellEnd"/>
          </w:p>
        </w:tc>
        <w:tc>
          <w:tcPr>
            <w:tcW w:w="4359" w:type="dxa"/>
            <w:tcBorders>
              <w:top w:val="single" w:sz="4" w:space="0" w:color="000000"/>
              <w:left w:val="single" w:sz="4" w:space="0" w:color="000000"/>
              <w:bottom w:val="single" w:sz="4" w:space="0" w:color="000000"/>
              <w:right w:val="single" w:sz="4" w:space="0" w:color="000000"/>
            </w:tcBorders>
            <w:hideMark/>
          </w:tcPr>
          <w:p w14:paraId="7E976E57" w14:textId="77777777" w:rsidR="00C96DD9" w:rsidRPr="00AF75DB" w:rsidRDefault="00C96DD9">
            <w:pPr>
              <w:ind w:hanging="1"/>
              <w:rPr>
                <w:rStyle w:val="shorttext1"/>
                <w:color w:val="000000"/>
                <w:sz w:val="24"/>
                <w:szCs w:val="24"/>
              </w:rPr>
            </w:pPr>
            <w:r w:rsidRPr="00AF75DB">
              <w:rPr>
                <w:rStyle w:val="shorttext1"/>
                <w:sz w:val="24"/>
                <w:szCs w:val="24"/>
              </w:rPr>
              <w:t>Øget risiko for hæmatologisk toksicitet, når NSAID</w:t>
            </w:r>
            <w:r w:rsidRPr="00AF75DB">
              <w:rPr>
                <w:rStyle w:val="shorttext1"/>
                <w:color w:val="000000"/>
                <w:sz w:val="24"/>
                <w:szCs w:val="24"/>
              </w:rPr>
              <w:t xml:space="preserve">-præparater </w:t>
            </w:r>
            <w:r w:rsidRPr="00AF75DB">
              <w:rPr>
                <w:rStyle w:val="shorttext1"/>
                <w:sz w:val="24"/>
                <w:szCs w:val="24"/>
              </w:rPr>
              <w:t xml:space="preserve">indgives sammen med </w:t>
            </w:r>
            <w:proofErr w:type="spellStart"/>
            <w:r w:rsidRPr="00AF75DB">
              <w:rPr>
                <w:rStyle w:val="shorttext1"/>
                <w:sz w:val="24"/>
                <w:szCs w:val="24"/>
              </w:rPr>
              <w:t>zidovudin</w:t>
            </w:r>
            <w:proofErr w:type="spellEnd"/>
            <w:r w:rsidRPr="00AF75DB">
              <w:rPr>
                <w:rStyle w:val="shorttext1"/>
                <w:sz w:val="24"/>
                <w:szCs w:val="24"/>
              </w:rPr>
              <w:t>.</w:t>
            </w:r>
          </w:p>
        </w:tc>
      </w:tr>
    </w:tbl>
    <w:p w14:paraId="58F75F73" w14:textId="77777777" w:rsidR="006C1070" w:rsidRPr="00AF75DB" w:rsidRDefault="006C1070" w:rsidP="00C96DD9">
      <w:pPr>
        <w:ind w:left="851"/>
        <w:rPr>
          <w:sz w:val="24"/>
          <w:szCs w:val="24"/>
        </w:rPr>
      </w:pPr>
    </w:p>
    <w:p w14:paraId="08C02BF4" w14:textId="02ECFECB" w:rsidR="00C96DD9" w:rsidRPr="00AF75DB" w:rsidRDefault="00C96DD9" w:rsidP="00C96DD9">
      <w:pPr>
        <w:ind w:left="851"/>
        <w:rPr>
          <w:sz w:val="24"/>
          <w:szCs w:val="24"/>
        </w:rPr>
      </w:pPr>
      <w:r w:rsidRPr="00AF75DB">
        <w:rPr>
          <w:sz w:val="24"/>
          <w:szCs w:val="24"/>
        </w:rPr>
        <w:t xml:space="preserve">Ingen undersøgelser har hidtil vist nogen interaktion mellem </w:t>
      </w:r>
      <w:proofErr w:type="spellStart"/>
      <w:r w:rsidRPr="00AF75DB">
        <w:rPr>
          <w:sz w:val="24"/>
          <w:szCs w:val="24"/>
        </w:rPr>
        <w:t>flurbiprofen</w:t>
      </w:r>
      <w:proofErr w:type="spellEnd"/>
      <w:r w:rsidRPr="00AF75DB">
        <w:rPr>
          <w:sz w:val="24"/>
          <w:szCs w:val="24"/>
        </w:rPr>
        <w:t xml:space="preserve"> og </w:t>
      </w:r>
      <w:proofErr w:type="spellStart"/>
      <w:r w:rsidRPr="00AF75DB">
        <w:rPr>
          <w:sz w:val="24"/>
          <w:szCs w:val="24"/>
        </w:rPr>
        <w:t>tolbutamid</w:t>
      </w:r>
      <w:proofErr w:type="spellEnd"/>
      <w:r w:rsidRPr="00AF75DB">
        <w:rPr>
          <w:sz w:val="24"/>
          <w:szCs w:val="24"/>
        </w:rPr>
        <w:t xml:space="preserve"> eller </w:t>
      </w:r>
      <w:proofErr w:type="spellStart"/>
      <w:r w:rsidRPr="00AF75DB">
        <w:rPr>
          <w:sz w:val="24"/>
          <w:szCs w:val="24"/>
        </w:rPr>
        <w:t>antacida</w:t>
      </w:r>
      <w:proofErr w:type="spellEnd"/>
      <w:r w:rsidRPr="00AF75DB">
        <w:rPr>
          <w:sz w:val="24"/>
          <w:szCs w:val="24"/>
        </w:rPr>
        <w:t>.</w:t>
      </w:r>
    </w:p>
    <w:p w14:paraId="4F62EB0F" w14:textId="77777777" w:rsidR="00C96DD9" w:rsidRPr="00AF75DB" w:rsidRDefault="00C96DD9" w:rsidP="00C96DD9">
      <w:pPr>
        <w:ind w:left="851"/>
        <w:rPr>
          <w:sz w:val="24"/>
          <w:szCs w:val="24"/>
        </w:rPr>
      </w:pPr>
    </w:p>
    <w:p w14:paraId="20E079DD" w14:textId="77777777" w:rsidR="00C96DD9" w:rsidRPr="00AF75DB" w:rsidRDefault="00C96DD9" w:rsidP="00C96DD9">
      <w:pPr>
        <w:ind w:left="851"/>
        <w:rPr>
          <w:i/>
          <w:noProof/>
          <w:sz w:val="24"/>
          <w:szCs w:val="24"/>
        </w:rPr>
      </w:pPr>
      <w:r w:rsidRPr="00AF75DB">
        <w:rPr>
          <w:i/>
          <w:noProof/>
          <w:sz w:val="24"/>
          <w:szCs w:val="24"/>
        </w:rPr>
        <w:lastRenderedPageBreak/>
        <w:t>Pædiatrisk population</w:t>
      </w:r>
    </w:p>
    <w:p w14:paraId="5EAFDDD6" w14:textId="77777777" w:rsidR="00C96DD9" w:rsidRPr="00AF75DB" w:rsidRDefault="00C96DD9" w:rsidP="00C96DD9">
      <w:pPr>
        <w:ind w:left="851"/>
        <w:rPr>
          <w:sz w:val="24"/>
          <w:szCs w:val="24"/>
        </w:rPr>
      </w:pPr>
      <w:r w:rsidRPr="00AF75DB">
        <w:rPr>
          <w:noProof/>
          <w:sz w:val="24"/>
          <w:szCs w:val="24"/>
        </w:rPr>
        <w:t>Ingen yderligere information er tilgængelig.</w:t>
      </w:r>
    </w:p>
    <w:p w14:paraId="23A98EB7" w14:textId="77777777" w:rsidR="009260DE" w:rsidRPr="00AF75DB" w:rsidRDefault="009260DE" w:rsidP="009260DE">
      <w:pPr>
        <w:tabs>
          <w:tab w:val="left" w:pos="851"/>
        </w:tabs>
        <w:ind w:left="851"/>
        <w:rPr>
          <w:sz w:val="24"/>
          <w:szCs w:val="24"/>
        </w:rPr>
      </w:pPr>
    </w:p>
    <w:p w14:paraId="3AD4C877" w14:textId="3EBF71EF" w:rsidR="009260DE" w:rsidRPr="00AF75DB" w:rsidRDefault="009260DE" w:rsidP="009260DE">
      <w:pPr>
        <w:tabs>
          <w:tab w:val="left" w:pos="851"/>
        </w:tabs>
        <w:ind w:left="851" w:hanging="851"/>
        <w:rPr>
          <w:b/>
          <w:sz w:val="24"/>
          <w:szCs w:val="24"/>
        </w:rPr>
      </w:pPr>
      <w:r w:rsidRPr="00AF75DB">
        <w:rPr>
          <w:b/>
          <w:sz w:val="24"/>
          <w:szCs w:val="24"/>
        </w:rPr>
        <w:t>4.6</w:t>
      </w:r>
      <w:r w:rsidRPr="00AF75DB">
        <w:rPr>
          <w:b/>
          <w:sz w:val="24"/>
          <w:szCs w:val="24"/>
        </w:rPr>
        <w:tab/>
      </w:r>
      <w:r w:rsidR="007A0AD9">
        <w:rPr>
          <w:b/>
          <w:sz w:val="24"/>
          <w:szCs w:val="24"/>
        </w:rPr>
        <w:t>Fertilitet, gr</w:t>
      </w:r>
      <w:r w:rsidRPr="00AF75DB">
        <w:rPr>
          <w:b/>
          <w:sz w:val="24"/>
          <w:szCs w:val="24"/>
        </w:rPr>
        <w:t>aviditet og amning</w:t>
      </w:r>
    </w:p>
    <w:p w14:paraId="4D27590D" w14:textId="77777777" w:rsidR="006C1070" w:rsidRPr="00AF75DB" w:rsidRDefault="006C1070" w:rsidP="00C96DD9">
      <w:pPr>
        <w:ind w:left="851"/>
        <w:rPr>
          <w:b/>
          <w:bCs/>
          <w:sz w:val="24"/>
          <w:szCs w:val="24"/>
        </w:rPr>
      </w:pPr>
    </w:p>
    <w:p w14:paraId="7C4C7CFF" w14:textId="2515B757" w:rsidR="00C96DD9" w:rsidRPr="00AF75DB" w:rsidRDefault="00C96DD9" w:rsidP="00C96DD9">
      <w:pPr>
        <w:ind w:left="851"/>
        <w:rPr>
          <w:b/>
          <w:bCs/>
          <w:sz w:val="24"/>
          <w:szCs w:val="24"/>
        </w:rPr>
      </w:pPr>
      <w:r w:rsidRPr="00AF75DB">
        <w:rPr>
          <w:b/>
          <w:bCs/>
          <w:sz w:val="24"/>
          <w:szCs w:val="24"/>
        </w:rPr>
        <w:t>Graviditet</w:t>
      </w:r>
    </w:p>
    <w:p w14:paraId="1D644F21" w14:textId="77777777" w:rsidR="00C96DD9" w:rsidRPr="00AF75DB" w:rsidRDefault="00C96DD9" w:rsidP="00C96DD9">
      <w:pPr>
        <w:ind w:left="851"/>
        <w:rPr>
          <w:sz w:val="24"/>
          <w:szCs w:val="24"/>
        </w:rPr>
      </w:pPr>
      <w:r w:rsidRPr="00AF75DB">
        <w:rPr>
          <w:sz w:val="24"/>
          <w:szCs w:val="24"/>
        </w:rPr>
        <w:t xml:space="preserve">Hæmning af </w:t>
      </w:r>
      <w:proofErr w:type="spellStart"/>
      <w:r w:rsidRPr="00AF75DB">
        <w:rPr>
          <w:sz w:val="24"/>
          <w:szCs w:val="24"/>
        </w:rPr>
        <w:t>prostaglandinsyntesen</w:t>
      </w:r>
      <w:proofErr w:type="spellEnd"/>
      <w:r w:rsidRPr="00AF75DB">
        <w:rPr>
          <w:sz w:val="24"/>
          <w:szCs w:val="24"/>
        </w:rPr>
        <w:t xml:space="preserve"> kan have en negativ indvirkning på graviditeten og/eller den embryonale/</w:t>
      </w:r>
      <w:proofErr w:type="spellStart"/>
      <w:r w:rsidRPr="00AF75DB">
        <w:rPr>
          <w:sz w:val="24"/>
          <w:szCs w:val="24"/>
        </w:rPr>
        <w:t>føtale</w:t>
      </w:r>
      <w:proofErr w:type="spellEnd"/>
      <w:r w:rsidRPr="00AF75DB">
        <w:rPr>
          <w:sz w:val="24"/>
          <w:szCs w:val="24"/>
        </w:rPr>
        <w:t xml:space="preserve"> udvikling. Data fra epidemiologiske studier tyder på en øget risiko for spontan abort, hjertemisdannelser og gastroschisis ved brug af </w:t>
      </w:r>
      <w:proofErr w:type="spellStart"/>
      <w:r w:rsidRPr="00AF75DB">
        <w:rPr>
          <w:sz w:val="24"/>
          <w:szCs w:val="24"/>
        </w:rPr>
        <w:t>prostaglandin</w:t>
      </w:r>
      <w:r w:rsidRPr="00AF75DB">
        <w:rPr>
          <w:sz w:val="24"/>
          <w:szCs w:val="24"/>
        </w:rPr>
        <w:softHyphen/>
        <w:t>syntesehæmmere</w:t>
      </w:r>
      <w:proofErr w:type="spellEnd"/>
      <w:r w:rsidRPr="00AF75DB">
        <w:rPr>
          <w:sz w:val="24"/>
          <w:szCs w:val="24"/>
        </w:rPr>
        <w:t xml:space="preserve"> tidligt i graviditeten. Den absolutte risiko for </w:t>
      </w:r>
      <w:proofErr w:type="spellStart"/>
      <w:r w:rsidRPr="00AF75DB">
        <w:rPr>
          <w:sz w:val="24"/>
          <w:szCs w:val="24"/>
        </w:rPr>
        <w:t>kardiovaskulære</w:t>
      </w:r>
      <w:proofErr w:type="spellEnd"/>
      <w:r w:rsidRPr="00AF75DB">
        <w:rPr>
          <w:sz w:val="24"/>
          <w:szCs w:val="24"/>
        </w:rPr>
        <w:t xml:space="preserve"> misdannelser blev øget fra mindre end 1% til omkring 1,5%. Risikoen menes at stige med øget dosis og behandlingsvarighed. Hos dyr har administrationen af en </w:t>
      </w:r>
      <w:proofErr w:type="spellStart"/>
      <w:r w:rsidRPr="00AF75DB">
        <w:rPr>
          <w:sz w:val="24"/>
          <w:szCs w:val="24"/>
        </w:rPr>
        <w:t>prostaglandin</w:t>
      </w:r>
      <w:r w:rsidRPr="00AF75DB">
        <w:rPr>
          <w:sz w:val="24"/>
          <w:szCs w:val="24"/>
        </w:rPr>
        <w:softHyphen/>
        <w:t>syntesehæmmer</w:t>
      </w:r>
      <w:proofErr w:type="spellEnd"/>
      <w:r w:rsidRPr="00AF75DB">
        <w:rPr>
          <w:sz w:val="24"/>
          <w:szCs w:val="24"/>
        </w:rPr>
        <w:t xml:space="preserve"> vist sig at resultere i øget præ- og postimplantationstab og embryo-</w:t>
      </w:r>
      <w:proofErr w:type="spellStart"/>
      <w:r w:rsidRPr="00AF75DB">
        <w:rPr>
          <w:sz w:val="24"/>
          <w:szCs w:val="24"/>
        </w:rPr>
        <w:t>føtal</w:t>
      </w:r>
      <w:proofErr w:type="spellEnd"/>
      <w:r w:rsidRPr="00AF75DB">
        <w:rPr>
          <w:sz w:val="24"/>
          <w:szCs w:val="24"/>
        </w:rPr>
        <w:t xml:space="preserve"> dødelighed. Desuden har der været en øget forekomst af flere misdannelser, herunder </w:t>
      </w:r>
      <w:proofErr w:type="spellStart"/>
      <w:r w:rsidRPr="00AF75DB">
        <w:rPr>
          <w:sz w:val="24"/>
          <w:szCs w:val="24"/>
        </w:rPr>
        <w:t>kardiovaskulære</w:t>
      </w:r>
      <w:proofErr w:type="spellEnd"/>
      <w:r w:rsidRPr="00AF75DB">
        <w:rPr>
          <w:sz w:val="24"/>
          <w:szCs w:val="24"/>
        </w:rPr>
        <w:t xml:space="preserve"> misdannelser hos dyr, der har fået </w:t>
      </w:r>
      <w:proofErr w:type="spellStart"/>
      <w:r w:rsidRPr="00AF75DB">
        <w:rPr>
          <w:sz w:val="24"/>
          <w:szCs w:val="24"/>
        </w:rPr>
        <w:t>prostaglandinsyntesehæmmere</w:t>
      </w:r>
      <w:proofErr w:type="spellEnd"/>
      <w:r w:rsidRPr="00AF75DB">
        <w:rPr>
          <w:sz w:val="24"/>
          <w:szCs w:val="24"/>
        </w:rPr>
        <w:t xml:space="preserve"> i den organdannende periode. I løbet af det første og andet trimester af graviditeten bør </w:t>
      </w:r>
      <w:proofErr w:type="spellStart"/>
      <w:r w:rsidRPr="00AF75DB">
        <w:rPr>
          <w:sz w:val="24"/>
          <w:szCs w:val="24"/>
        </w:rPr>
        <w:t>flurbiprofen</w:t>
      </w:r>
      <w:proofErr w:type="spellEnd"/>
      <w:r w:rsidRPr="00AF75DB">
        <w:rPr>
          <w:sz w:val="24"/>
          <w:szCs w:val="24"/>
        </w:rPr>
        <w:t xml:space="preserve"> ikke gives, medmindre det er strengt nødvendigt. Hvis </w:t>
      </w:r>
      <w:proofErr w:type="spellStart"/>
      <w:r w:rsidRPr="00AF75DB">
        <w:rPr>
          <w:sz w:val="24"/>
          <w:szCs w:val="24"/>
        </w:rPr>
        <w:t>flurbiprofen</w:t>
      </w:r>
      <w:proofErr w:type="spellEnd"/>
      <w:r w:rsidRPr="00AF75DB">
        <w:rPr>
          <w:sz w:val="24"/>
          <w:szCs w:val="24"/>
        </w:rPr>
        <w:t xml:space="preserve"> anvendes af en kvinde, der forsøger at blive gravid eller er i første eller andet trimester af graviditeten, bør dosis være så lav som muligt og behandlingens varighed så kort som muligt.</w:t>
      </w:r>
    </w:p>
    <w:p w14:paraId="2C3C6EA5" w14:textId="77777777" w:rsidR="00C96DD9" w:rsidRPr="00AF75DB" w:rsidRDefault="00C96DD9" w:rsidP="006C1070">
      <w:pPr>
        <w:ind w:left="851"/>
        <w:rPr>
          <w:sz w:val="24"/>
          <w:szCs w:val="24"/>
        </w:rPr>
      </w:pPr>
    </w:p>
    <w:p w14:paraId="256D78A0" w14:textId="77777777" w:rsidR="00C96DD9" w:rsidRPr="00AF75DB" w:rsidRDefault="00C96DD9" w:rsidP="00C96DD9">
      <w:pPr>
        <w:ind w:left="851"/>
        <w:rPr>
          <w:sz w:val="24"/>
          <w:szCs w:val="24"/>
        </w:rPr>
      </w:pPr>
      <w:r w:rsidRPr="00AF75DB">
        <w:rPr>
          <w:sz w:val="24"/>
          <w:szCs w:val="24"/>
        </w:rPr>
        <w:t xml:space="preserve">Under tredje trimester af graviditeten, kan alle </w:t>
      </w:r>
      <w:proofErr w:type="spellStart"/>
      <w:r w:rsidRPr="00AF75DB">
        <w:rPr>
          <w:sz w:val="24"/>
          <w:szCs w:val="24"/>
        </w:rPr>
        <w:t>prostaglandinsyntesehæmmere</w:t>
      </w:r>
      <w:proofErr w:type="spellEnd"/>
      <w:r w:rsidRPr="00AF75DB">
        <w:rPr>
          <w:sz w:val="24"/>
          <w:szCs w:val="24"/>
        </w:rPr>
        <w:t xml:space="preserve"> udsætte </w:t>
      </w:r>
    </w:p>
    <w:p w14:paraId="73B94CF1" w14:textId="77777777" w:rsidR="00C96DD9" w:rsidRPr="00AF75DB" w:rsidRDefault="00C96DD9" w:rsidP="00C96DD9">
      <w:pPr>
        <w:numPr>
          <w:ilvl w:val="0"/>
          <w:numId w:val="7"/>
        </w:numPr>
        <w:ind w:left="1276" w:hanging="425"/>
        <w:rPr>
          <w:sz w:val="24"/>
          <w:szCs w:val="24"/>
        </w:rPr>
      </w:pPr>
      <w:r w:rsidRPr="00AF75DB">
        <w:rPr>
          <w:sz w:val="24"/>
          <w:szCs w:val="24"/>
        </w:rPr>
        <w:t xml:space="preserve">fosteret for: </w:t>
      </w:r>
    </w:p>
    <w:p w14:paraId="26C9A9F2" w14:textId="77777777" w:rsidR="00C96DD9" w:rsidRPr="00AF75DB" w:rsidRDefault="00C96DD9" w:rsidP="00C96DD9">
      <w:pPr>
        <w:numPr>
          <w:ilvl w:val="0"/>
          <w:numId w:val="8"/>
        </w:numPr>
        <w:ind w:left="1701"/>
        <w:rPr>
          <w:sz w:val="24"/>
          <w:szCs w:val="24"/>
        </w:rPr>
      </w:pPr>
      <w:proofErr w:type="spellStart"/>
      <w:r w:rsidRPr="00AF75DB">
        <w:rPr>
          <w:sz w:val="24"/>
          <w:szCs w:val="24"/>
        </w:rPr>
        <w:t>kardiopulmonær</w:t>
      </w:r>
      <w:proofErr w:type="spellEnd"/>
      <w:r w:rsidRPr="00AF75DB">
        <w:rPr>
          <w:sz w:val="24"/>
          <w:szCs w:val="24"/>
        </w:rPr>
        <w:t xml:space="preserve"> toksicitet (med præmatur lukning af </w:t>
      </w:r>
      <w:proofErr w:type="spellStart"/>
      <w:r w:rsidRPr="00AF75DB">
        <w:rPr>
          <w:sz w:val="24"/>
          <w:szCs w:val="24"/>
        </w:rPr>
        <w:t>ductus</w:t>
      </w:r>
      <w:proofErr w:type="spellEnd"/>
      <w:r w:rsidRPr="00AF75DB">
        <w:rPr>
          <w:sz w:val="24"/>
          <w:szCs w:val="24"/>
        </w:rPr>
        <w:t xml:space="preserve"> </w:t>
      </w:r>
      <w:proofErr w:type="spellStart"/>
      <w:r w:rsidRPr="00AF75DB">
        <w:rPr>
          <w:sz w:val="24"/>
          <w:szCs w:val="24"/>
        </w:rPr>
        <w:t>arteriosus</w:t>
      </w:r>
      <w:proofErr w:type="spellEnd"/>
      <w:r w:rsidRPr="00AF75DB">
        <w:rPr>
          <w:sz w:val="24"/>
          <w:szCs w:val="24"/>
        </w:rPr>
        <w:t xml:space="preserve"> og </w:t>
      </w:r>
      <w:proofErr w:type="spellStart"/>
      <w:r w:rsidRPr="00AF75DB">
        <w:rPr>
          <w:sz w:val="24"/>
          <w:szCs w:val="24"/>
        </w:rPr>
        <w:t>pulmonal</w:t>
      </w:r>
      <w:proofErr w:type="spellEnd"/>
      <w:r w:rsidRPr="00AF75DB">
        <w:rPr>
          <w:sz w:val="24"/>
          <w:szCs w:val="24"/>
        </w:rPr>
        <w:t xml:space="preserve"> hypertension)</w:t>
      </w:r>
    </w:p>
    <w:p w14:paraId="21896E13" w14:textId="77777777" w:rsidR="00C96DD9" w:rsidRPr="00AF75DB" w:rsidRDefault="00C96DD9" w:rsidP="00C96DD9">
      <w:pPr>
        <w:numPr>
          <w:ilvl w:val="0"/>
          <w:numId w:val="8"/>
        </w:numPr>
        <w:ind w:left="1701"/>
        <w:rPr>
          <w:sz w:val="24"/>
          <w:szCs w:val="24"/>
        </w:rPr>
      </w:pPr>
      <w:proofErr w:type="spellStart"/>
      <w:r w:rsidRPr="00AF75DB">
        <w:rPr>
          <w:sz w:val="24"/>
          <w:szCs w:val="24"/>
        </w:rPr>
        <w:t>renal</w:t>
      </w:r>
      <w:proofErr w:type="spellEnd"/>
      <w:r w:rsidRPr="00AF75DB">
        <w:rPr>
          <w:sz w:val="24"/>
          <w:szCs w:val="24"/>
        </w:rPr>
        <w:t xml:space="preserve"> dysfunktion, som kan føre til nyresvigt med </w:t>
      </w:r>
      <w:proofErr w:type="spellStart"/>
      <w:r w:rsidRPr="00AF75DB">
        <w:rPr>
          <w:sz w:val="24"/>
          <w:szCs w:val="24"/>
        </w:rPr>
        <w:t>oligo-hydroamniose</w:t>
      </w:r>
      <w:proofErr w:type="spellEnd"/>
      <w:r w:rsidRPr="00AF75DB">
        <w:rPr>
          <w:sz w:val="24"/>
          <w:szCs w:val="24"/>
        </w:rPr>
        <w:t>;</w:t>
      </w:r>
    </w:p>
    <w:p w14:paraId="30509B7B" w14:textId="77777777" w:rsidR="00C96DD9" w:rsidRPr="00AF75DB" w:rsidRDefault="00C96DD9" w:rsidP="00C96DD9">
      <w:pPr>
        <w:numPr>
          <w:ilvl w:val="1"/>
          <w:numId w:val="9"/>
        </w:numPr>
        <w:ind w:left="1276" w:hanging="425"/>
        <w:rPr>
          <w:sz w:val="24"/>
          <w:szCs w:val="24"/>
        </w:rPr>
      </w:pPr>
      <w:r w:rsidRPr="00AF75DB">
        <w:rPr>
          <w:sz w:val="24"/>
          <w:szCs w:val="24"/>
        </w:rPr>
        <w:t>moderen og det nyfødte barn henimod slutningen af graviditeten for:</w:t>
      </w:r>
    </w:p>
    <w:p w14:paraId="1F698997" w14:textId="77777777" w:rsidR="00C96DD9" w:rsidRPr="00AF75DB" w:rsidRDefault="00C96DD9" w:rsidP="00C96DD9">
      <w:pPr>
        <w:numPr>
          <w:ilvl w:val="0"/>
          <w:numId w:val="10"/>
        </w:numPr>
        <w:ind w:left="1701"/>
        <w:rPr>
          <w:sz w:val="24"/>
          <w:szCs w:val="24"/>
        </w:rPr>
      </w:pPr>
      <w:r w:rsidRPr="00AF75DB">
        <w:rPr>
          <w:sz w:val="24"/>
          <w:szCs w:val="24"/>
        </w:rPr>
        <w:t xml:space="preserve">en mulig forlængelse af blødningstiden, en </w:t>
      </w:r>
      <w:proofErr w:type="spellStart"/>
      <w:r w:rsidRPr="00AF75DB">
        <w:rPr>
          <w:sz w:val="24"/>
          <w:szCs w:val="24"/>
        </w:rPr>
        <w:t>antiaggregationseffekt</w:t>
      </w:r>
      <w:proofErr w:type="spellEnd"/>
      <w:r w:rsidRPr="00AF75DB">
        <w:rPr>
          <w:sz w:val="24"/>
          <w:szCs w:val="24"/>
        </w:rPr>
        <w:t>, der kan forekomme selv ved meget lave doser.</w:t>
      </w:r>
    </w:p>
    <w:p w14:paraId="2ED01968" w14:textId="77777777" w:rsidR="00C96DD9" w:rsidRPr="00AF75DB" w:rsidRDefault="00C96DD9" w:rsidP="00C96DD9">
      <w:pPr>
        <w:numPr>
          <w:ilvl w:val="0"/>
          <w:numId w:val="10"/>
        </w:numPr>
        <w:ind w:left="1701"/>
        <w:rPr>
          <w:sz w:val="24"/>
          <w:szCs w:val="24"/>
        </w:rPr>
      </w:pPr>
      <w:r w:rsidRPr="00AF75DB">
        <w:rPr>
          <w:sz w:val="24"/>
          <w:szCs w:val="24"/>
        </w:rPr>
        <w:t xml:space="preserve">hæmning af uteruskontraktioner, der kan medføre en forsinket eller forlænget fødsel </w:t>
      </w:r>
    </w:p>
    <w:p w14:paraId="006B836D" w14:textId="77777777" w:rsidR="00C96DD9" w:rsidRPr="00AF75DB" w:rsidRDefault="00C96DD9" w:rsidP="006C1070">
      <w:pPr>
        <w:ind w:left="851"/>
        <w:rPr>
          <w:sz w:val="24"/>
          <w:szCs w:val="24"/>
        </w:rPr>
      </w:pPr>
    </w:p>
    <w:p w14:paraId="379D9B81" w14:textId="77B905FB" w:rsidR="00C96DD9" w:rsidRPr="00AF75DB" w:rsidRDefault="00C96DD9" w:rsidP="006C1070">
      <w:pPr>
        <w:ind w:left="851"/>
        <w:rPr>
          <w:sz w:val="24"/>
          <w:szCs w:val="24"/>
        </w:rPr>
      </w:pPr>
      <w:r w:rsidRPr="00AF75DB">
        <w:rPr>
          <w:sz w:val="24"/>
          <w:szCs w:val="24"/>
        </w:rPr>
        <w:t xml:space="preserve">Som en konsekvens heraf, er </w:t>
      </w:r>
      <w:proofErr w:type="spellStart"/>
      <w:r w:rsidRPr="00AF75DB">
        <w:rPr>
          <w:sz w:val="24"/>
          <w:szCs w:val="24"/>
        </w:rPr>
        <w:t>flurbiprofen</w:t>
      </w:r>
      <w:proofErr w:type="spellEnd"/>
      <w:r w:rsidRPr="00AF75DB">
        <w:rPr>
          <w:sz w:val="24"/>
          <w:szCs w:val="24"/>
        </w:rPr>
        <w:t xml:space="preserve"> kontraindiceret i tredje trimester af graviditeten (se pkt. 4.3).</w:t>
      </w:r>
    </w:p>
    <w:p w14:paraId="34637277" w14:textId="77777777" w:rsidR="00C96DD9" w:rsidRPr="00AF75DB" w:rsidRDefault="00C96DD9" w:rsidP="006C1070">
      <w:pPr>
        <w:ind w:left="851"/>
        <w:rPr>
          <w:sz w:val="24"/>
          <w:szCs w:val="24"/>
        </w:rPr>
      </w:pPr>
    </w:p>
    <w:p w14:paraId="662B12EC" w14:textId="10276699" w:rsidR="00C96DD9" w:rsidRPr="00AF75DB" w:rsidRDefault="00C96DD9" w:rsidP="006C1070">
      <w:pPr>
        <w:ind w:left="851"/>
        <w:rPr>
          <w:b/>
          <w:sz w:val="24"/>
          <w:szCs w:val="24"/>
        </w:rPr>
      </w:pPr>
      <w:r w:rsidRPr="00AF75DB">
        <w:rPr>
          <w:b/>
          <w:sz w:val="24"/>
          <w:szCs w:val="24"/>
        </w:rPr>
        <w:t>Amning</w:t>
      </w:r>
    </w:p>
    <w:p w14:paraId="1D81E3D1" w14:textId="1F8E2AD9" w:rsidR="00C96DD9" w:rsidRPr="00AF75DB" w:rsidRDefault="00C96DD9" w:rsidP="006C1070">
      <w:pPr>
        <w:ind w:left="851"/>
        <w:rPr>
          <w:sz w:val="24"/>
          <w:szCs w:val="24"/>
        </w:rPr>
      </w:pPr>
      <w:r w:rsidRPr="00AF75DB">
        <w:rPr>
          <w:sz w:val="24"/>
          <w:szCs w:val="24"/>
        </w:rPr>
        <w:t xml:space="preserve">I enkelte studier udskilles </w:t>
      </w:r>
      <w:proofErr w:type="spellStart"/>
      <w:r w:rsidRPr="00AF75DB">
        <w:rPr>
          <w:sz w:val="24"/>
          <w:szCs w:val="24"/>
        </w:rPr>
        <w:t>flurbiprofen</w:t>
      </w:r>
      <w:proofErr w:type="spellEnd"/>
      <w:r w:rsidRPr="00AF75DB">
        <w:rPr>
          <w:sz w:val="24"/>
          <w:szCs w:val="24"/>
        </w:rPr>
        <w:t xml:space="preserve"> i modermælken i meget lave koncentrationer, og det er usandsynligt at det påvirker det diende barn. Men på grund af mulige bivirkninger ved NSAID-præparater på diende spædbørn, anbefales </w:t>
      </w:r>
      <w:proofErr w:type="spellStart"/>
      <w:r w:rsidRPr="00AF75DB">
        <w:rPr>
          <w:sz w:val="24"/>
          <w:szCs w:val="24"/>
        </w:rPr>
        <w:t>flurbiprofen</w:t>
      </w:r>
      <w:proofErr w:type="spellEnd"/>
      <w:r w:rsidRPr="00AF75DB">
        <w:rPr>
          <w:sz w:val="24"/>
          <w:szCs w:val="24"/>
        </w:rPr>
        <w:t>, 8,75 mg sugetabletter, ikke til ammende mødre (se pkt. 4.4).</w:t>
      </w:r>
    </w:p>
    <w:p w14:paraId="1B0D9AFA" w14:textId="77777777" w:rsidR="00C96DD9" w:rsidRPr="00AF75DB" w:rsidRDefault="00C96DD9" w:rsidP="00C96DD9">
      <w:pPr>
        <w:ind w:left="851" w:hanging="851"/>
        <w:rPr>
          <w:sz w:val="24"/>
          <w:szCs w:val="24"/>
        </w:rPr>
      </w:pPr>
    </w:p>
    <w:p w14:paraId="73FF1852" w14:textId="1665FE3C" w:rsidR="00C96DD9" w:rsidRPr="00AF75DB" w:rsidRDefault="00C96DD9" w:rsidP="006C1070">
      <w:pPr>
        <w:ind w:left="851"/>
        <w:rPr>
          <w:b/>
          <w:sz w:val="24"/>
          <w:szCs w:val="24"/>
        </w:rPr>
      </w:pPr>
      <w:r w:rsidRPr="00AF75DB">
        <w:rPr>
          <w:b/>
          <w:sz w:val="24"/>
          <w:szCs w:val="24"/>
        </w:rPr>
        <w:t>Fertilitet</w:t>
      </w:r>
    </w:p>
    <w:p w14:paraId="1C550823" w14:textId="61D70A27" w:rsidR="00C96DD9" w:rsidRPr="00AF75DB" w:rsidRDefault="00C96DD9" w:rsidP="006C1070">
      <w:pPr>
        <w:ind w:left="851"/>
        <w:rPr>
          <w:sz w:val="24"/>
          <w:szCs w:val="24"/>
        </w:rPr>
      </w:pPr>
      <w:r w:rsidRPr="00AF75DB">
        <w:rPr>
          <w:sz w:val="24"/>
          <w:szCs w:val="24"/>
        </w:rPr>
        <w:t xml:space="preserve">Der er nogen tegn på, at lægemidler, som hæmmer </w:t>
      </w:r>
      <w:proofErr w:type="spellStart"/>
      <w:r w:rsidRPr="00AF75DB">
        <w:rPr>
          <w:sz w:val="24"/>
          <w:szCs w:val="24"/>
        </w:rPr>
        <w:t>cyclo</w:t>
      </w:r>
      <w:proofErr w:type="spellEnd"/>
      <w:r w:rsidRPr="00AF75DB">
        <w:rPr>
          <w:sz w:val="24"/>
          <w:szCs w:val="24"/>
        </w:rPr>
        <w:t>-oxygenase/</w:t>
      </w:r>
      <w:proofErr w:type="spellStart"/>
      <w:r w:rsidRPr="00AF75DB">
        <w:rPr>
          <w:sz w:val="24"/>
          <w:szCs w:val="24"/>
        </w:rPr>
        <w:t>prostaglandinsyntesen</w:t>
      </w:r>
      <w:proofErr w:type="spellEnd"/>
      <w:r w:rsidRPr="00AF75DB">
        <w:rPr>
          <w:sz w:val="24"/>
          <w:szCs w:val="24"/>
        </w:rPr>
        <w:t xml:space="preserve"> kan medføre nedsat kvindelig fertilitet ved at påvirke ovulationen. Dette er reversibelt ved ophør af behandlingen.</w:t>
      </w:r>
    </w:p>
    <w:p w14:paraId="01E8763C" w14:textId="77777777" w:rsidR="009260DE" w:rsidRPr="00AF75DB" w:rsidRDefault="009260DE" w:rsidP="009260DE">
      <w:pPr>
        <w:tabs>
          <w:tab w:val="left" w:pos="851"/>
        </w:tabs>
        <w:ind w:left="851"/>
        <w:rPr>
          <w:sz w:val="24"/>
          <w:szCs w:val="24"/>
        </w:rPr>
      </w:pPr>
    </w:p>
    <w:p w14:paraId="4E0C9378" w14:textId="3A9127E9" w:rsidR="009260DE" w:rsidRPr="00AF75DB" w:rsidRDefault="009260DE" w:rsidP="009260DE">
      <w:pPr>
        <w:tabs>
          <w:tab w:val="left" w:pos="851"/>
        </w:tabs>
        <w:ind w:left="851" w:hanging="851"/>
        <w:rPr>
          <w:b/>
          <w:sz w:val="24"/>
          <w:szCs w:val="24"/>
        </w:rPr>
      </w:pPr>
      <w:r w:rsidRPr="00AF75DB">
        <w:rPr>
          <w:b/>
          <w:sz w:val="24"/>
          <w:szCs w:val="24"/>
        </w:rPr>
        <w:t>4.7</w:t>
      </w:r>
      <w:r w:rsidRPr="00AF75DB">
        <w:rPr>
          <w:b/>
          <w:sz w:val="24"/>
          <w:szCs w:val="24"/>
        </w:rPr>
        <w:tab/>
        <w:t>Virkning</w:t>
      </w:r>
      <w:r w:rsidR="007A0AD9">
        <w:rPr>
          <w:b/>
          <w:sz w:val="24"/>
          <w:szCs w:val="24"/>
        </w:rPr>
        <w:t xml:space="preserve"> </w:t>
      </w:r>
      <w:r w:rsidRPr="00AF75DB">
        <w:rPr>
          <w:b/>
          <w:sz w:val="24"/>
          <w:szCs w:val="24"/>
        </w:rPr>
        <w:t xml:space="preserve">på evnen til at føre motorkøretøj </w:t>
      </w:r>
      <w:r w:rsidR="007A0AD9">
        <w:rPr>
          <w:b/>
          <w:sz w:val="24"/>
          <w:szCs w:val="24"/>
        </w:rPr>
        <w:t>og</w:t>
      </w:r>
      <w:r w:rsidRPr="00AF75DB">
        <w:rPr>
          <w:b/>
          <w:sz w:val="24"/>
          <w:szCs w:val="24"/>
        </w:rPr>
        <w:t xml:space="preserve"> betjene maskiner</w:t>
      </w:r>
    </w:p>
    <w:p w14:paraId="0E1E053B" w14:textId="77777777" w:rsidR="003F2F7B" w:rsidRPr="00AF75DB" w:rsidRDefault="003F2F7B" w:rsidP="00C96DD9">
      <w:pPr>
        <w:ind w:left="851"/>
        <w:rPr>
          <w:sz w:val="24"/>
          <w:szCs w:val="24"/>
        </w:rPr>
      </w:pPr>
      <w:r w:rsidRPr="00AF75DB">
        <w:rPr>
          <w:sz w:val="24"/>
          <w:szCs w:val="24"/>
        </w:rPr>
        <w:t>Ikke mærkning.</w:t>
      </w:r>
    </w:p>
    <w:p w14:paraId="054E9D84" w14:textId="403D637A" w:rsidR="00C96DD9" w:rsidRPr="00AF75DB" w:rsidRDefault="00C96DD9" w:rsidP="00C96DD9">
      <w:pPr>
        <w:ind w:left="851"/>
        <w:rPr>
          <w:sz w:val="24"/>
          <w:szCs w:val="24"/>
        </w:rPr>
      </w:pPr>
      <w:r w:rsidRPr="00AF75DB">
        <w:rPr>
          <w:sz w:val="24"/>
          <w:szCs w:val="24"/>
        </w:rPr>
        <w:t xml:space="preserve">Der er ikke foretaget undersøgelser af virkningen på evnen til at føre motorkøretøj og betjene maskiner. Svimmelhed, døsighed og synsforstyrrelser er mulige bivirkninger efter </w:t>
      </w:r>
      <w:r w:rsidRPr="00AF75DB">
        <w:rPr>
          <w:sz w:val="24"/>
          <w:szCs w:val="24"/>
        </w:rPr>
        <w:lastRenderedPageBreak/>
        <w:t>indtagelse af NSAID-præparater. Hvis patienten bliver påvirket, bør han/hun ikke føre motorkøretøj eller betjene maskiner.</w:t>
      </w:r>
    </w:p>
    <w:p w14:paraId="4618F9B7" w14:textId="77777777" w:rsidR="009260DE" w:rsidRPr="00AF75DB" w:rsidRDefault="009260DE" w:rsidP="009260DE">
      <w:pPr>
        <w:tabs>
          <w:tab w:val="left" w:pos="851"/>
        </w:tabs>
        <w:ind w:left="851"/>
        <w:rPr>
          <w:sz w:val="24"/>
          <w:szCs w:val="24"/>
        </w:rPr>
      </w:pPr>
    </w:p>
    <w:p w14:paraId="4730BB9E" w14:textId="77777777" w:rsidR="009260DE" w:rsidRPr="00AF75DB" w:rsidRDefault="009260DE" w:rsidP="009260DE">
      <w:pPr>
        <w:tabs>
          <w:tab w:val="left" w:pos="851"/>
        </w:tabs>
        <w:ind w:left="851" w:hanging="851"/>
        <w:rPr>
          <w:b/>
          <w:sz w:val="24"/>
          <w:szCs w:val="24"/>
        </w:rPr>
      </w:pPr>
      <w:r w:rsidRPr="00AF75DB">
        <w:rPr>
          <w:b/>
          <w:sz w:val="24"/>
          <w:szCs w:val="24"/>
        </w:rPr>
        <w:t>4.8</w:t>
      </w:r>
      <w:r w:rsidRPr="00AF75DB">
        <w:rPr>
          <w:b/>
          <w:sz w:val="24"/>
          <w:szCs w:val="24"/>
        </w:rPr>
        <w:tab/>
        <w:t>Bivirkninger</w:t>
      </w:r>
    </w:p>
    <w:p w14:paraId="6BD64862" w14:textId="77777777" w:rsidR="00C96DD9" w:rsidRPr="00AF75DB" w:rsidRDefault="00C96DD9" w:rsidP="003F2F7B">
      <w:pPr>
        <w:ind w:left="851"/>
        <w:rPr>
          <w:bCs/>
          <w:sz w:val="24"/>
          <w:szCs w:val="24"/>
        </w:rPr>
      </w:pPr>
      <w:r w:rsidRPr="00AF75DB">
        <w:rPr>
          <w:bCs/>
          <w:sz w:val="24"/>
          <w:szCs w:val="24"/>
        </w:rPr>
        <w:t>Overfølsomhedsreaktioner overfor NSAID-præparater er blevet rapporteret og disse kan bestå af:</w:t>
      </w:r>
    </w:p>
    <w:p w14:paraId="16A3BF3B" w14:textId="77777777" w:rsidR="00C96DD9" w:rsidRPr="00AF75DB" w:rsidRDefault="00C96DD9" w:rsidP="00C96DD9">
      <w:pPr>
        <w:ind w:left="1276" w:hanging="425"/>
        <w:rPr>
          <w:bCs/>
          <w:sz w:val="24"/>
          <w:szCs w:val="24"/>
        </w:rPr>
      </w:pPr>
      <w:r w:rsidRPr="00AF75DB">
        <w:rPr>
          <w:bCs/>
          <w:sz w:val="24"/>
          <w:szCs w:val="24"/>
        </w:rPr>
        <w:t>(a)</w:t>
      </w:r>
      <w:r w:rsidRPr="00AF75DB">
        <w:rPr>
          <w:bCs/>
          <w:sz w:val="24"/>
          <w:szCs w:val="24"/>
        </w:rPr>
        <w:tab/>
        <w:t>ikke-specifikke allergiske reaktioner og anafylaksi</w:t>
      </w:r>
    </w:p>
    <w:p w14:paraId="22EBF601" w14:textId="77777777" w:rsidR="00C96DD9" w:rsidRPr="00AF75DB" w:rsidRDefault="00C96DD9" w:rsidP="00C96DD9">
      <w:pPr>
        <w:ind w:left="1276" w:hanging="425"/>
        <w:rPr>
          <w:bCs/>
          <w:sz w:val="24"/>
          <w:szCs w:val="24"/>
        </w:rPr>
      </w:pPr>
      <w:r w:rsidRPr="00AF75DB">
        <w:rPr>
          <w:bCs/>
          <w:sz w:val="24"/>
          <w:szCs w:val="24"/>
        </w:rPr>
        <w:t>(b)</w:t>
      </w:r>
      <w:r w:rsidRPr="00AF75DB">
        <w:rPr>
          <w:bCs/>
          <w:sz w:val="24"/>
          <w:szCs w:val="24"/>
        </w:rPr>
        <w:tab/>
        <w:t xml:space="preserve">påvirkning af luftveje, f.eks. astma, forværret astma, </w:t>
      </w:r>
      <w:proofErr w:type="spellStart"/>
      <w:r w:rsidRPr="00AF75DB">
        <w:rPr>
          <w:sz w:val="24"/>
          <w:szCs w:val="24"/>
        </w:rPr>
        <w:t>bronkospasmer</w:t>
      </w:r>
      <w:proofErr w:type="spellEnd"/>
      <w:r w:rsidRPr="00AF75DB">
        <w:rPr>
          <w:sz w:val="24"/>
          <w:szCs w:val="24"/>
        </w:rPr>
        <w:t xml:space="preserve"> og dyspnø</w:t>
      </w:r>
    </w:p>
    <w:p w14:paraId="51494759" w14:textId="77777777" w:rsidR="00C96DD9" w:rsidRPr="00AF75DB" w:rsidRDefault="00C96DD9" w:rsidP="00C96DD9">
      <w:pPr>
        <w:ind w:left="1276" w:hanging="425"/>
        <w:rPr>
          <w:sz w:val="24"/>
          <w:szCs w:val="24"/>
        </w:rPr>
      </w:pPr>
      <w:r w:rsidRPr="00AF75DB">
        <w:rPr>
          <w:sz w:val="24"/>
          <w:szCs w:val="24"/>
        </w:rPr>
        <w:t>(c)</w:t>
      </w:r>
      <w:r w:rsidRPr="00AF75DB">
        <w:rPr>
          <w:sz w:val="24"/>
          <w:szCs w:val="24"/>
        </w:rPr>
        <w:tab/>
        <w:t xml:space="preserve">forskellige hudreaktioner, f.eks. </w:t>
      </w:r>
      <w:proofErr w:type="spellStart"/>
      <w:r w:rsidRPr="00AF75DB">
        <w:rPr>
          <w:sz w:val="24"/>
          <w:szCs w:val="24"/>
        </w:rPr>
        <w:t>pruritus</w:t>
      </w:r>
      <w:proofErr w:type="spellEnd"/>
      <w:r w:rsidRPr="00AF75DB">
        <w:rPr>
          <w:sz w:val="24"/>
          <w:szCs w:val="24"/>
        </w:rPr>
        <w:t xml:space="preserve">, </w:t>
      </w:r>
      <w:proofErr w:type="spellStart"/>
      <w:r w:rsidRPr="00AF75DB">
        <w:rPr>
          <w:sz w:val="24"/>
          <w:szCs w:val="24"/>
        </w:rPr>
        <w:t>urticaria</w:t>
      </w:r>
      <w:proofErr w:type="spellEnd"/>
      <w:r w:rsidRPr="00AF75DB">
        <w:rPr>
          <w:sz w:val="24"/>
          <w:szCs w:val="24"/>
        </w:rPr>
        <w:t xml:space="preserve">, </w:t>
      </w:r>
      <w:proofErr w:type="spellStart"/>
      <w:r w:rsidRPr="00AF75DB">
        <w:rPr>
          <w:sz w:val="24"/>
          <w:szCs w:val="24"/>
        </w:rPr>
        <w:t>angioødem</w:t>
      </w:r>
      <w:proofErr w:type="spellEnd"/>
      <w:r w:rsidRPr="00AF75DB">
        <w:rPr>
          <w:sz w:val="24"/>
          <w:szCs w:val="24"/>
        </w:rPr>
        <w:t xml:space="preserve"> og mere sjældent </w:t>
      </w:r>
      <w:proofErr w:type="spellStart"/>
      <w:r w:rsidRPr="00AF75DB">
        <w:rPr>
          <w:sz w:val="24"/>
          <w:szCs w:val="24"/>
        </w:rPr>
        <w:t>eksfoliativ</w:t>
      </w:r>
      <w:proofErr w:type="spellEnd"/>
      <w:r w:rsidRPr="00AF75DB">
        <w:rPr>
          <w:sz w:val="24"/>
          <w:szCs w:val="24"/>
        </w:rPr>
        <w:t xml:space="preserve"> og </w:t>
      </w:r>
      <w:proofErr w:type="spellStart"/>
      <w:r w:rsidRPr="00AF75DB">
        <w:rPr>
          <w:sz w:val="24"/>
          <w:szCs w:val="24"/>
        </w:rPr>
        <w:t>bulløs</w:t>
      </w:r>
      <w:proofErr w:type="spellEnd"/>
      <w:r w:rsidRPr="00AF75DB">
        <w:rPr>
          <w:sz w:val="24"/>
          <w:szCs w:val="24"/>
        </w:rPr>
        <w:t xml:space="preserve"> </w:t>
      </w:r>
      <w:proofErr w:type="spellStart"/>
      <w:r w:rsidRPr="00AF75DB">
        <w:rPr>
          <w:sz w:val="24"/>
          <w:szCs w:val="24"/>
        </w:rPr>
        <w:t>dermatitis</w:t>
      </w:r>
      <w:proofErr w:type="spellEnd"/>
      <w:r w:rsidRPr="00AF75DB">
        <w:rPr>
          <w:sz w:val="24"/>
          <w:szCs w:val="24"/>
        </w:rPr>
        <w:t xml:space="preserve"> (inklusive </w:t>
      </w:r>
      <w:proofErr w:type="spellStart"/>
      <w:r w:rsidRPr="00AF75DB">
        <w:rPr>
          <w:sz w:val="24"/>
          <w:szCs w:val="24"/>
        </w:rPr>
        <w:t>epidermal</w:t>
      </w:r>
      <w:proofErr w:type="spellEnd"/>
      <w:r w:rsidRPr="00AF75DB">
        <w:rPr>
          <w:sz w:val="24"/>
          <w:szCs w:val="24"/>
        </w:rPr>
        <w:t xml:space="preserve"> </w:t>
      </w:r>
      <w:proofErr w:type="spellStart"/>
      <w:r w:rsidRPr="00AF75DB">
        <w:rPr>
          <w:sz w:val="24"/>
          <w:szCs w:val="24"/>
        </w:rPr>
        <w:t>nekrolyse</w:t>
      </w:r>
      <w:proofErr w:type="spellEnd"/>
      <w:r w:rsidRPr="00AF75DB">
        <w:rPr>
          <w:sz w:val="24"/>
          <w:szCs w:val="24"/>
        </w:rPr>
        <w:t xml:space="preserve"> og </w:t>
      </w:r>
      <w:proofErr w:type="spellStart"/>
      <w:r w:rsidRPr="00AF75DB">
        <w:rPr>
          <w:sz w:val="24"/>
          <w:szCs w:val="24"/>
        </w:rPr>
        <w:t>erythema</w:t>
      </w:r>
      <w:proofErr w:type="spellEnd"/>
      <w:r w:rsidRPr="00AF75DB">
        <w:rPr>
          <w:sz w:val="24"/>
          <w:szCs w:val="24"/>
        </w:rPr>
        <w:t xml:space="preserve"> multiforme).</w:t>
      </w:r>
    </w:p>
    <w:p w14:paraId="03430A03" w14:textId="77777777" w:rsidR="00C96DD9" w:rsidRPr="00AF75DB" w:rsidRDefault="00C96DD9" w:rsidP="00C96DD9">
      <w:pPr>
        <w:ind w:left="1276" w:hanging="425"/>
        <w:rPr>
          <w:sz w:val="24"/>
          <w:szCs w:val="24"/>
        </w:rPr>
      </w:pPr>
    </w:p>
    <w:p w14:paraId="3DE3BF0D" w14:textId="77777777" w:rsidR="00C96DD9" w:rsidRPr="00AF75DB" w:rsidRDefault="00C96DD9" w:rsidP="00C96DD9">
      <w:pPr>
        <w:ind w:left="851"/>
        <w:rPr>
          <w:sz w:val="24"/>
          <w:szCs w:val="24"/>
        </w:rPr>
      </w:pPr>
      <w:r w:rsidRPr="00AF75DB">
        <w:rPr>
          <w:sz w:val="24"/>
          <w:szCs w:val="24"/>
        </w:rPr>
        <w:t>Ødemer, hypertension og hjertesvigt er indberettet i forbindelse med behandling med NSAID-præparater.</w:t>
      </w:r>
    </w:p>
    <w:p w14:paraId="652524C6" w14:textId="77777777" w:rsidR="00C96DD9" w:rsidRPr="00AF75DB" w:rsidRDefault="00C96DD9" w:rsidP="00C96DD9">
      <w:pPr>
        <w:ind w:left="851"/>
        <w:rPr>
          <w:sz w:val="24"/>
          <w:szCs w:val="24"/>
        </w:rPr>
      </w:pPr>
    </w:p>
    <w:p w14:paraId="5D00A29C" w14:textId="77777777" w:rsidR="00C96DD9" w:rsidRPr="00AF75DB" w:rsidRDefault="00C96DD9" w:rsidP="00C96DD9">
      <w:pPr>
        <w:ind w:left="851"/>
        <w:rPr>
          <w:sz w:val="24"/>
          <w:szCs w:val="24"/>
        </w:rPr>
      </w:pPr>
      <w:r w:rsidRPr="00AF75DB">
        <w:rPr>
          <w:sz w:val="24"/>
          <w:szCs w:val="24"/>
        </w:rPr>
        <w:t xml:space="preserve">Kliniske studier og epidemiologiske data tyder på, at anvendelse af nogle NSAID-præparater (især i høje doser og ved langvarig behandling) kan være forbundet med en lille øget risiko for arterielle </w:t>
      </w:r>
      <w:proofErr w:type="spellStart"/>
      <w:r w:rsidRPr="00AF75DB">
        <w:rPr>
          <w:sz w:val="24"/>
          <w:szCs w:val="24"/>
        </w:rPr>
        <w:t>trombotiske</w:t>
      </w:r>
      <w:proofErr w:type="spellEnd"/>
      <w:r w:rsidRPr="00AF75DB">
        <w:rPr>
          <w:sz w:val="24"/>
          <w:szCs w:val="24"/>
        </w:rPr>
        <w:t xml:space="preserve"> hændelser (for eksempel myokardieinfarkt eller slagtilfælde), (se pkt. 4.4). Der er utilstrækkelige data til at udelukke denne risiko for </w:t>
      </w:r>
      <w:proofErr w:type="spellStart"/>
      <w:r w:rsidRPr="00AF75DB">
        <w:rPr>
          <w:sz w:val="24"/>
          <w:szCs w:val="24"/>
        </w:rPr>
        <w:t>flurbiprofen</w:t>
      </w:r>
      <w:proofErr w:type="spellEnd"/>
      <w:r w:rsidRPr="00AF75DB">
        <w:rPr>
          <w:sz w:val="24"/>
          <w:szCs w:val="24"/>
        </w:rPr>
        <w:t xml:space="preserve"> 8,75 mg sugetabletter.</w:t>
      </w:r>
    </w:p>
    <w:p w14:paraId="7C6B1CF9" w14:textId="77777777" w:rsidR="00C96DD9" w:rsidRPr="00AF75DB" w:rsidRDefault="00C96DD9" w:rsidP="00C96DD9">
      <w:pPr>
        <w:ind w:left="851" w:hanging="851"/>
        <w:rPr>
          <w:sz w:val="24"/>
          <w:szCs w:val="24"/>
        </w:rPr>
      </w:pPr>
    </w:p>
    <w:p w14:paraId="344388A6" w14:textId="77777777" w:rsidR="00C96DD9" w:rsidRPr="000E500A" w:rsidRDefault="00C96DD9" w:rsidP="00B07CD1">
      <w:pPr>
        <w:ind w:left="851"/>
        <w:rPr>
          <w:b/>
          <w:sz w:val="24"/>
          <w:szCs w:val="24"/>
        </w:rPr>
      </w:pPr>
      <w:r w:rsidRPr="000E500A">
        <w:rPr>
          <w:b/>
          <w:sz w:val="24"/>
          <w:szCs w:val="24"/>
        </w:rPr>
        <w:t xml:space="preserve">Følgende liste over bivirkninger er relateret til </w:t>
      </w:r>
      <w:proofErr w:type="spellStart"/>
      <w:r w:rsidRPr="000E500A">
        <w:rPr>
          <w:b/>
          <w:sz w:val="24"/>
          <w:szCs w:val="24"/>
        </w:rPr>
        <w:t>flurbiprofen</w:t>
      </w:r>
      <w:proofErr w:type="spellEnd"/>
      <w:r w:rsidRPr="000E500A">
        <w:rPr>
          <w:b/>
          <w:sz w:val="24"/>
          <w:szCs w:val="24"/>
        </w:rPr>
        <w:t xml:space="preserve"> i håndkøbsdoser ved kortvarig brug. </w:t>
      </w:r>
    </w:p>
    <w:p w14:paraId="1DDE1C74" w14:textId="77777777" w:rsidR="00C96DD9" w:rsidRPr="00AF75DB" w:rsidRDefault="00C96DD9" w:rsidP="00B07CD1">
      <w:pPr>
        <w:ind w:left="851"/>
        <w:rPr>
          <w:sz w:val="24"/>
          <w:szCs w:val="24"/>
        </w:rPr>
      </w:pPr>
    </w:p>
    <w:p w14:paraId="6CF640F1" w14:textId="77777777" w:rsidR="00C96DD9" w:rsidRPr="00AF75DB" w:rsidRDefault="00C96DD9" w:rsidP="00B07CD1">
      <w:pPr>
        <w:ind w:left="851"/>
        <w:rPr>
          <w:sz w:val="24"/>
          <w:szCs w:val="24"/>
        </w:rPr>
      </w:pPr>
      <w:r w:rsidRPr="00AF75DB">
        <w:rPr>
          <w:sz w:val="24"/>
          <w:szCs w:val="24"/>
        </w:rPr>
        <w:t xml:space="preserve">Bivirkninger som har været sat i forbindelse med </w:t>
      </w:r>
      <w:proofErr w:type="spellStart"/>
      <w:r w:rsidRPr="00AF75DB">
        <w:rPr>
          <w:sz w:val="24"/>
          <w:szCs w:val="24"/>
        </w:rPr>
        <w:t>flurbiprofen</w:t>
      </w:r>
      <w:proofErr w:type="spellEnd"/>
      <w:r w:rsidRPr="00AF75DB">
        <w:rPr>
          <w:sz w:val="24"/>
          <w:szCs w:val="24"/>
        </w:rPr>
        <w:t xml:space="preserve"> er angivet nedenfor, skematisk listet efter systemorganklasse og hyppighed. Frekvenserne er defineret ved:</w:t>
      </w:r>
    </w:p>
    <w:p w14:paraId="3E263D3C" w14:textId="77777777" w:rsidR="00C96DD9" w:rsidRPr="00AF75DB" w:rsidRDefault="00C96DD9" w:rsidP="00B07CD1">
      <w:pPr>
        <w:ind w:left="851"/>
        <w:rPr>
          <w:sz w:val="24"/>
          <w:szCs w:val="24"/>
        </w:rPr>
      </w:pPr>
    </w:p>
    <w:p w14:paraId="5C07FEFC" w14:textId="77777777" w:rsidR="00C96DD9" w:rsidRPr="00AF75DB" w:rsidRDefault="00C96DD9" w:rsidP="00C96DD9">
      <w:pPr>
        <w:ind w:left="851"/>
        <w:rPr>
          <w:sz w:val="24"/>
          <w:szCs w:val="24"/>
        </w:rPr>
      </w:pPr>
      <w:r w:rsidRPr="00AF75DB">
        <w:rPr>
          <w:bCs/>
          <w:sz w:val="24"/>
          <w:szCs w:val="24"/>
        </w:rPr>
        <w:t>Meget almindelig (</w:t>
      </w:r>
      <w:r w:rsidRPr="00AF75DB">
        <w:rPr>
          <w:sz w:val="24"/>
          <w:szCs w:val="24"/>
        </w:rPr>
        <w:t>≥</w:t>
      </w:r>
      <w:r w:rsidRPr="00AF75DB">
        <w:rPr>
          <w:bCs/>
          <w:sz w:val="24"/>
          <w:szCs w:val="24"/>
        </w:rPr>
        <w:t xml:space="preserve"> 1/10), almindelig </w:t>
      </w:r>
      <w:r w:rsidRPr="00AF75DB">
        <w:rPr>
          <w:sz w:val="24"/>
          <w:szCs w:val="24"/>
        </w:rPr>
        <w:t xml:space="preserve">(≥1/100 til &lt;1/10), </w:t>
      </w:r>
      <w:r w:rsidRPr="00AF75DB">
        <w:rPr>
          <w:bCs/>
          <w:sz w:val="24"/>
          <w:szCs w:val="24"/>
        </w:rPr>
        <w:t xml:space="preserve">ikke almindelig </w:t>
      </w:r>
      <w:r w:rsidRPr="00AF75DB">
        <w:rPr>
          <w:sz w:val="24"/>
          <w:szCs w:val="24"/>
        </w:rPr>
        <w:t xml:space="preserve">(≥1/1.000 til &lt;1/100), </w:t>
      </w:r>
      <w:r w:rsidRPr="00AF75DB">
        <w:rPr>
          <w:bCs/>
          <w:sz w:val="24"/>
          <w:szCs w:val="24"/>
        </w:rPr>
        <w:t xml:space="preserve">sjælden </w:t>
      </w:r>
      <w:r w:rsidRPr="00AF75DB">
        <w:rPr>
          <w:sz w:val="24"/>
          <w:szCs w:val="24"/>
        </w:rPr>
        <w:t>(≥1/10.000 til &lt;1/1.000), meget sjælden (&lt;1/10.000), ikke kendt (kan ikke estimeres ud fra forhåndenværende data))</w:t>
      </w:r>
    </w:p>
    <w:p w14:paraId="2F254A43" w14:textId="77777777" w:rsidR="00C96DD9" w:rsidRPr="00AF75DB" w:rsidRDefault="00C96DD9" w:rsidP="00C96DD9">
      <w:pPr>
        <w:ind w:left="851"/>
        <w:rPr>
          <w:bCs/>
          <w:sz w:val="24"/>
          <w:szCs w:val="24"/>
        </w:rPr>
      </w:pPr>
    </w:p>
    <w:p w14:paraId="449EB253" w14:textId="77777777" w:rsidR="00C96DD9" w:rsidRPr="00AF75DB" w:rsidRDefault="00C96DD9" w:rsidP="000E500A">
      <w:pPr>
        <w:tabs>
          <w:tab w:val="left" w:pos="2977"/>
        </w:tabs>
        <w:ind w:left="851"/>
        <w:rPr>
          <w:bCs/>
          <w:i/>
          <w:sz w:val="24"/>
          <w:szCs w:val="24"/>
        </w:rPr>
      </w:pPr>
      <w:r w:rsidRPr="00AF75DB">
        <w:rPr>
          <w:bCs/>
          <w:i/>
          <w:sz w:val="24"/>
          <w:szCs w:val="24"/>
        </w:rPr>
        <w:t xml:space="preserve">Blod og lymfesystem: </w:t>
      </w:r>
    </w:p>
    <w:p w14:paraId="172BE6A8" w14:textId="77777777" w:rsidR="00C96DD9" w:rsidRPr="00AF75DB" w:rsidRDefault="00C96DD9" w:rsidP="000E500A">
      <w:pPr>
        <w:tabs>
          <w:tab w:val="left" w:pos="2977"/>
        </w:tabs>
        <w:ind w:left="851"/>
        <w:rPr>
          <w:bCs/>
          <w:sz w:val="24"/>
          <w:szCs w:val="24"/>
        </w:rPr>
      </w:pPr>
      <w:r w:rsidRPr="00AF75DB">
        <w:rPr>
          <w:bCs/>
          <w:sz w:val="24"/>
          <w:szCs w:val="24"/>
        </w:rPr>
        <w:t xml:space="preserve">Ikke kendt: </w:t>
      </w:r>
      <w:r w:rsidRPr="00AF75DB">
        <w:rPr>
          <w:bCs/>
          <w:sz w:val="24"/>
          <w:szCs w:val="24"/>
        </w:rPr>
        <w:tab/>
        <w:t xml:space="preserve">Anæmi, </w:t>
      </w:r>
      <w:proofErr w:type="spellStart"/>
      <w:r w:rsidRPr="00AF75DB">
        <w:rPr>
          <w:bCs/>
          <w:sz w:val="24"/>
          <w:szCs w:val="24"/>
        </w:rPr>
        <w:t>trombocytopeni</w:t>
      </w:r>
      <w:proofErr w:type="spellEnd"/>
    </w:p>
    <w:p w14:paraId="0A3C7FF8" w14:textId="77777777" w:rsidR="00C96DD9" w:rsidRPr="00AF75DB" w:rsidRDefault="00C96DD9" w:rsidP="000E500A">
      <w:pPr>
        <w:tabs>
          <w:tab w:val="left" w:pos="2977"/>
        </w:tabs>
        <w:ind w:left="851"/>
        <w:rPr>
          <w:bCs/>
          <w:sz w:val="24"/>
          <w:szCs w:val="24"/>
        </w:rPr>
      </w:pPr>
    </w:p>
    <w:p w14:paraId="4E0604C4" w14:textId="77777777" w:rsidR="00C96DD9" w:rsidRPr="00AF75DB" w:rsidRDefault="00C96DD9" w:rsidP="000E500A">
      <w:pPr>
        <w:tabs>
          <w:tab w:val="left" w:pos="1843"/>
          <w:tab w:val="left" w:pos="2977"/>
        </w:tabs>
        <w:ind w:left="851"/>
        <w:rPr>
          <w:bCs/>
          <w:sz w:val="24"/>
          <w:szCs w:val="24"/>
        </w:rPr>
      </w:pPr>
      <w:r w:rsidRPr="00AF75DB">
        <w:rPr>
          <w:bCs/>
          <w:i/>
          <w:sz w:val="24"/>
          <w:szCs w:val="24"/>
        </w:rPr>
        <w:t>Immunsystemet:</w:t>
      </w:r>
    </w:p>
    <w:p w14:paraId="57F1AB78" w14:textId="77777777" w:rsidR="00C96DD9" w:rsidRPr="00AF75DB" w:rsidRDefault="00C96DD9" w:rsidP="000E500A">
      <w:pPr>
        <w:tabs>
          <w:tab w:val="left" w:pos="1843"/>
          <w:tab w:val="left" w:pos="2977"/>
        </w:tabs>
        <w:ind w:left="851"/>
        <w:rPr>
          <w:bCs/>
          <w:sz w:val="24"/>
          <w:szCs w:val="24"/>
        </w:rPr>
      </w:pPr>
      <w:r w:rsidRPr="00AF75DB">
        <w:rPr>
          <w:bCs/>
          <w:sz w:val="24"/>
          <w:szCs w:val="24"/>
        </w:rPr>
        <w:t>Sjælden:</w:t>
      </w:r>
      <w:r w:rsidRPr="00AF75DB">
        <w:rPr>
          <w:bCs/>
          <w:sz w:val="24"/>
          <w:szCs w:val="24"/>
        </w:rPr>
        <w:tab/>
      </w:r>
      <w:r w:rsidRPr="00AF75DB">
        <w:rPr>
          <w:bCs/>
          <w:sz w:val="24"/>
          <w:szCs w:val="24"/>
        </w:rPr>
        <w:tab/>
      </w:r>
      <w:proofErr w:type="spellStart"/>
      <w:r w:rsidRPr="00AF75DB">
        <w:rPr>
          <w:bCs/>
          <w:sz w:val="24"/>
          <w:szCs w:val="24"/>
        </w:rPr>
        <w:t>Anafylaktisk</w:t>
      </w:r>
      <w:proofErr w:type="spellEnd"/>
      <w:r w:rsidRPr="00AF75DB">
        <w:rPr>
          <w:bCs/>
          <w:sz w:val="24"/>
          <w:szCs w:val="24"/>
        </w:rPr>
        <w:t xml:space="preserve"> reaktion</w:t>
      </w:r>
    </w:p>
    <w:p w14:paraId="6D4BF362" w14:textId="77777777" w:rsidR="00C96DD9" w:rsidRPr="00AF75DB" w:rsidRDefault="00C96DD9" w:rsidP="000E500A">
      <w:pPr>
        <w:tabs>
          <w:tab w:val="left" w:pos="1843"/>
          <w:tab w:val="left" w:pos="2977"/>
        </w:tabs>
        <w:ind w:left="851"/>
        <w:rPr>
          <w:bCs/>
          <w:sz w:val="24"/>
          <w:szCs w:val="24"/>
        </w:rPr>
      </w:pPr>
      <w:r w:rsidRPr="00AF75DB">
        <w:rPr>
          <w:bCs/>
          <w:sz w:val="24"/>
          <w:szCs w:val="24"/>
        </w:rPr>
        <w:t>Ikke kendt:</w:t>
      </w:r>
      <w:r w:rsidRPr="00AF75DB">
        <w:rPr>
          <w:bCs/>
          <w:sz w:val="24"/>
          <w:szCs w:val="24"/>
        </w:rPr>
        <w:tab/>
        <w:t>Hypersensitivitet</w:t>
      </w:r>
    </w:p>
    <w:p w14:paraId="15C4D9CF" w14:textId="77777777" w:rsidR="00C96DD9" w:rsidRPr="00AF75DB" w:rsidRDefault="00C96DD9" w:rsidP="000E500A">
      <w:pPr>
        <w:tabs>
          <w:tab w:val="left" w:pos="1843"/>
          <w:tab w:val="left" w:pos="2977"/>
        </w:tabs>
        <w:ind w:left="851"/>
        <w:rPr>
          <w:bCs/>
          <w:i/>
          <w:sz w:val="24"/>
          <w:szCs w:val="24"/>
        </w:rPr>
      </w:pPr>
    </w:p>
    <w:p w14:paraId="3BE4A08F" w14:textId="77777777" w:rsidR="00C96DD9" w:rsidRPr="00AF75DB" w:rsidRDefault="00C96DD9" w:rsidP="000E500A">
      <w:pPr>
        <w:tabs>
          <w:tab w:val="left" w:pos="1843"/>
          <w:tab w:val="left" w:pos="2977"/>
        </w:tabs>
        <w:ind w:left="851"/>
        <w:rPr>
          <w:bCs/>
          <w:sz w:val="24"/>
          <w:szCs w:val="24"/>
        </w:rPr>
      </w:pPr>
      <w:r w:rsidRPr="00AF75DB">
        <w:rPr>
          <w:bCs/>
          <w:i/>
          <w:sz w:val="24"/>
          <w:szCs w:val="24"/>
        </w:rPr>
        <w:t>Psykiske forstyrrelser:</w:t>
      </w:r>
    </w:p>
    <w:p w14:paraId="4CF056EE" w14:textId="77777777" w:rsidR="00C96DD9" w:rsidRPr="00AF75DB" w:rsidRDefault="00C96DD9" w:rsidP="000E500A">
      <w:pPr>
        <w:tabs>
          <w:tab w:val="left" w:pos="1843"/>
          <w:tab w:val="left" w:pos="2977"/>
        </w:tabs>
        <w:ind w:left="851"/>
        <w:rPr>
          <w:bCs/>
          <w:sz w:val="24"/>
          <w:szCs w:val="24"/>
        </w:rPr>
      </w:pPr>
      <w:r w:rsidRPr="00AF75DB">
        <w:rPr>
          <w:bCs/>
          <w:sz w:val="24"/>
          <w:szCs w:val="24"/>
        </w:rPr>
        <w:t>Ikke almindelig:</w:t>
      </w:r>
      <w:r w:rsidRPr="00AF75DB">
        <w:rPr>
          <w:bCs/>
          <w:sz w:val="24"/>
          <w:szCs w:val="24"/>
        </w:rPr>
        <w:tab/>
      </w:r>
      <w:proofErr w:type="spellStart"/>
      <w:r w:rsidRPr="00AF75DB">
        <w:rPr>
          <w:bCs/>
          <w:sz w:val="24"/>
          <w:szCs w:val="24"/>
        </w:rPr>
        <w:t>Insomni</w:t>
      </w:r>
      <w:proofErr w:type="spellEnd"/>
    </w:p>
    <w:p w14:paraId="3B43BF27" w14:textId="77777777" w:rsidR="00C96DD9" w:rsidRPr="00AF75DB" w:rsidRDefault="00C96DD9" w:rsidP="000E500A">
      <w:pPr>
        <w:tabs>
          <w:tab w:val="left" w:pos="1843"/>
          <w:tab w:val="left" w:pos="2977"/>
        </w:tabs>
        <w:ind w:left="851"/>
        <w:rPr>
          <w:bCs/>
          <w:sz w:val="24"/>
          <w:szCs w:val="24"/>
        </w:rPr>
      </w:pPr>
    </w:p>
    <w:p w14:paraId="31091B14" w14:textId="77777777" w:rsidR="00C96DD9" w:rsidRPr="00AF75DB" w:rsidRDefault="00C96DD9" w:rsidP="000E500A">
      <w:pPr>
        <w:tabs>
          <w:tab w:val="left" w:pos="1843"/>
          <w:tab w:val="left" w:pos="2977"/>
        </w:tabs>
        <w:ind w:left="851"/>
        <w:rPr>
          <w:bCs/>
          <w:sz w:val="24"/>
          <w:szCs w:val="24"/>
        </w:rPr>
      </w:pPr>
      <w:proofErr w:type="spellStart"/>
      <w:r w:rsidRPr="00AF75DB">
        <w:rPr>
          <w:bCs/>
          <w:i/>
          <w:sz w:val="24"/>
          <w:szCs w:val="24"/>
        </w:rPr>
        <w:t>Kardiovaskulære</w:t>
      </w:r>
      <w:proofErr w:type="spellEnd"/>
      <w:r w:rsidRPr="00AF75DB">
        <w:rPr>
          <w:bCs/>
          <w:i/>
          <w:sz w:val="24"/>
          <w:szCs w:val="24"/>
        </w:rPr>
        <w:t xml:space="preserve"> og </w:t>
      </w:r>
      <w:proofErr w:type="spellStart"/>
      <w:r w:rsidRPr="00AF75DB">
        <w:rPr>
          <w:bCs/>
          <w:i/>
          <w:sz w:val="24"/>
          <w:szCs w:val="24"/>
        </w:rPr>
        <w:t>cerebrovaskulære</w:t>
      </w:r>
      <w:proofErr w:type="spellEnd"/>
      <w:r w:rsidRPr="00AF75DB">
        <w:rPr>
          <w:bCs/>
          <w:i/>
          <w:sz w:val="24"/>
          <w:szCs w:val="24"/>
        </w:rPr>
        <w:t xml:space="preserve"> sygdomme:</w:t>
      </w:r>
    </w:p>
    <w:p w14:paraId="456094EC" w14:textId="77777777" w:rsidR="00C96DD9" w:rsidRPr="00AF75DB" w:rsidRDefault="00C96DD9" w:rsidP="000E500A">
      <w:pPr>
        <w:tabs>
          <w:tab w:val="left" w:pos="2977"/>
        </w:tabs>
        <w:ind w:left="851"/>
        <w:rPr>
          <w:bCs/>
          <w:i/>
          <w:sz w:val="24"/>
          <w:szCs w:val="24"/>
        </w:rPr>
      </w:pPr>
      <w:r w:rsidRPr="00AF75DB">
        <w:rPr>
          <w:bCs/>
          <w:sz w:val="24"/>
          <w:szCs w:val="24"/>
        </w:rPr>
        <w:t>Ikke kendt:</w:t>
      </w:r>
      <w:r w:rsidRPr="00AF75DB">
        <w:rPr>
          <w:bCs/>
          <w:sz w:val="24"/>
          <w:szCs w:val="24"/>
        </w:rPr>
        <w:tab/>
        <w:t>Ødem, hypertension og hjertesvigt</w:t>
      </w:r>
    </w:p>
    <w:p w14:paraId="253E0697" w14:textId="77777777" w:rsidR="00C96DD9" w:rsidRPr="00AF75DB" w:rsidRDefault="00C96DD9" w:rsidP="000E500A">
      <w:pPr>
        <w:tabs>
          <w:tab w:val="left" w:pos="2977"/>
        </w:tabs>
        <w:ind w:left="851"/>
        <w:rPr>
          <w:bCs/>
          <w:i/>
          <w:sz w:val="24"/>
          <w:szCs w:val="24"/>
        </w:rPr>
      </w:pPr>
    </w:p>
    <w:p w14:paraId="578F9510" w14:textId="77777777" w:rsidR="00C96DD9" w:rsidRPr="00AF75DB" w:rsidRDefault="00C96DD9" w:rsidP="000E500A">
      <w:pPr>
        <w:tabs>
          <w:tab w:val="left" w:pos="2977"/>
        </w:tabs>
        <w:ind w:left="851"/>
        <w:rPr>
          <w:bCs/>
          <w:i/>
          <w:sz w:val="24"/>
          <w:szCs w:val="24"/>
        </w:rPr>
      </w:pPr>
      <w:r w:rsidRPr="00AF75DB">
        <w:rPr>
          <w:bCs/>
          <w:i/>
          <w:sz w:val="24"/>
          <w:szCs w:val="24"/>
        </w:rPr>
        <w:t xml:space="preserve">Nervesystemet: </w:t>
      </w:r>
    </w:p>
    <w:p w14:paraId="3A566838" w14:textId="77777777" w:rsidR="00C96DD9" w:rsidRPr="00AF75DB" w:rsidRDefault="00C96DD9" w:rsidP="000E500A">
      <w:pPr>
        <w:tabs>
          <w:tab w:val="left" w:pos="2977"/>
        </w:tabs>
        <w:ind w:left="851"/>
        <w:rPr>
          <w:bCs/>
          <w:sz w:val="24"/>
          <w:szCs w:val="24"/>
        </w:rPr>
      </w:pPr>
      <w:r w:rsidRPr="00AF75DB">
        <w:rPr>
          <w:bCs/>
          <w:sz w:val="24"/>
          <w:szCs w:val="24"/>
        </w:rPr>
        <w:t xml:space="preserve">Almindelig: </w:t>
      </w:r>
      <w:r w:rsidRPr="00AF75DB">
        <w:rPr>
          <w:bCs/>
          <w:sz w:val="24"/>
          <w:szCs w:val="24"/>
        </w:rPr>
        <w:tab/>
        <w:t xml:space="preserve">Svimmelhed, hovedpine og </w:t>
      </w:r>
      <w:proofErr w:type="spellStart"/>
      <w:r w:rsidRPr="00AF75DB">
        <w:rPr>
          <w:bCs/>
          <w:sz w:val="24"/>
          <w:szCs w:val="24"/>
        </w:rPr>
        <w:t>paræstesi</w:t>
      </w:r>
      <w:proofErr w:type="spellEnd"/>
    </w:p>
    <w:p w14:paraId="1FE90B48" w14:textId="77777777" w:rsidR="00C96DD9" w:rsidRPr="00AF75DB" w:rsidRDefault="00C96DD9" w:rsidP="000E500A">
      <w:pPr>
        <w:tabs>
          <w:tab w:val="left" w:pos="2977"/>
        </w:tabs>
        <w:ind w:left="851"/>
        <w:rPr>
          <w:bCs/>
          <w:sz w:val="24"/>
          <w:szCs w:val="24"/>
        </w:rPr>
      </w:pPr>
      <w:r w:rsidRPr="00AF75DB">
        <w:rPr>
          <w:bCs/>
          <w:sz w:val="24"/>
          <w:szCs w:val="24"/>
        </w:rPr>
        <w:t>Ikke almindelig:</w:t>
      </w:r>
      <w:r w:rsidRPr="00AF75DB">
        <w:rPr>
          <w:bCs/>
          <w:sz w:val="24"/>
          <w:szCs w:val="24"/>
        </w:rPr>
        <w:tab/>
      </w:r>
      <w:proofErr w:type="spellStart"/>
      <w:r w:rsidRPr="00AF75DB">
        <w:rPr>
          <w:bCs/>
          <w:sz w:val="24"/>
          <w:szCs w:val="24"/>
        </w:rPr>
        <w:t>Somnolens</w:t>
      </w:r>
      <w:proofErr w:type="spellEnd"/>
    </w:p>
    <w:p w14:paraId="4A6281F4" w14:textId="77777777" w:rsidR="00C96DD9" w:rsidRPr="00AF75DB" w:rsidRDefault="00C96DD9" w:rsidP="000E500A">
      <w:pPr>
        <w:tabs>
          <w:tab w:val="left" w:pos="2977"/>
        </w:tabs>
        <w:ind w:left="851"/>
        <w:rPr>
          <w:bCs/>
          <w:sz w:val="24"/>
          <w:szCs w:val="24"/>
        </w:rPr>
      </w:pPr>
    </w:p>
    <w:p w14:paraId="40203B57" w14:textId="77777777" w:rsidR="00C96DD9" w:rsidRPr="00AF75DB" w:rsidRDefault="00C96DD9" w:rsidP="000E500A">
      <w:pPr>
        <w:tabs>
          <w:tab w:val="left" w:pos="2977"/>
        </w:tabs>
        <w:ind w:left="851"/>
        <w:rPr>
          <w:bCs/>
          <w:i/>
          <w:sz w:val="24"/>
          <w:szCs w:val="24"/>
        </w:rPr>
      </w:pPr>
      <w:r w:rsidRPr="00AF75DB">
        <w:rPr>
          <w:bCs/>
          <w:i/>
          <w:sz w:val="24"/>
          <w:szCs w:val="24"/>
        </w:rPr>
        <w:t xml:space="preserve">Luftveje, thorax og </w:t>
      </w:r>
      <w:proofErr w:type="spellStart"/>
      <w:r w:rsidRPr="00AF75DB">
        <w:rPr>
          <w:bCs/>
          <w:i/>
          <w:sz w:val="24"/>
          <w:szCs w:val="24"/>
        </w:rPr>
        <w:t>mediastinum</w:t>
      </w:r>
      <w:proofErr w:type="spellEnd"/>
      <w:r w:rsidRPr="00AF75DB">
        <w:rPr>
          <w:bCs/>
          <w:i/>
          <w:sz w:val="24"/>
          <w:szCs w:val="24"/>
        </w:rPr>
        <w:t>:</w:t>
      </w:r>
    </w:p>
    <w:p w14:paraId="2F91604F" w14:textId="77777777" w:rsidR="00C96DD9" w:rsidRPr="00AF75DB" w:rsidRDefault="00C96DD9" w:rsidP="000E500A">
      <w:pPr>
        <w:tabs>
          <w:tab w:val="left" w:pos="2977"/>
        </w:tabs>
        <w:ind w:left="851"/>
        <w:rPr>
          <w:bCs/>
          <w:sz w:val="24"/>
          <w:szCs w:val="24"/>
        </w:rPr>
      </w:pPr>
      <w:r w:rsidRPr="00AF75DB">
        <w:rPr>
          <w:bCs/>
          <w:sz w:val="24"/>
          <w:szCs w:val="24"/>
        </w:rPr>
        <w:t>Almindelig:</w:t>
      </w:r>
      <w:r w:rsidRPr="00AF75DB">
        <w:rPr>
          <w:bCs/>
          <w:sz w:val="24"/>
          <w:szCs w:val="24"/>
        </w:rPr>
        <w:tab/>
        <w:t>Irritation i halsen</w:t>
      </w:r>
    </w:p>
    <w:p w14:paraId="77287928" w14:textId="1C5A7A23" w:rsidR="00C96DD9" w:rsidRPr="00AF75DB" w:rsidRDefault="00C96DD9" w:rsidP="001B08D6">
      <w:pPr>
        <w:tabs>
          <w:tab w:val="left" w:pos="2977"/>
        </w:tabs>
        <w:ind w:left="2966" w:hanging="2115"/>
        <w:rPr>
          <w:bCs/>
          <w:sz w:val="24"/>
          <w:szCs w:val="24"/>
        </w:rPr>
      </w:pPr>
      <w:r w:rsidRPr="00AF75DB">
        <w:rPr>
          <w:bCs/>
          <w:sz w:val="24"/>
          <w:szCs w:val="24"/>
        </w:rPr>
        <w:lastRenderedPageBreak/>
        <w:t xml:space="preserve">Ikke almindelig: </w:t>
      </w:r>
      <w:r w:rsidRPr="00AF75DB">
        <w:rPr>
          <w:bCs/>
          <w:sz w:val="24"/>
          <w:szCs w:val="24"/>
        </w:rPr>
        <w:tab/>
      </w:r>
      <w:r w:rsidR="001B08D6">
        <w:rPr>
          <w:bCs/>
          <w:sz w:val="24"/>
          <w:szCs w:val="24"/>
        </w:rPr>
        <w:tab/>
      </w:r>
      <w:r w:rsidRPr="00AF75DB">
        <w:rPr>
          <w:bCs/>
          <w:sz w:val="24"/>
          <w:szCs w:val="24"/>
        </w:rPr>
        <w:t xml:space="preserve">Forværring af astma og </w:t>
      </w:r>
      <w:proofErr w:type="spellStart"/>
      <w:r w:rsidRPr="00AF75DB">
        <w:rPr>
          <w:bCs/>
          <w:sz w:val="24"/>
          <w:szCs w:val="24"/>
        </w:rPr>
        <w:t>bronkospasme</w:t>
      </w:r>
      <w:proofErr w:type="spellEnd"/>
      <w:r w:rsidRPr="00AF75DB">
        <w:rPr>
          <w:bCs/>
          <w:sz w:val="24"/>
          <w:szCs w:val="24"/>
        </w:rPr>
        <w:t xml:space="preserve">, dyspnø, </w:t>
      </w:r>
      <w:proofErr w:type="spellStart"/>
      <w:r w:rsidRPr="00AF75DB">
        <w:rPr>
          <w:bCs/>
          <w:sz w:val="24"/>
          <w:szCs w:val="24"/>
        </w:rPr>
        <w:t>hiven</w:t>
      </w:r>
      <w:proofErr w:type="spellEnd"/>
      <w:r w:rsidRPr="00AF75DB">
        <w:rPr>
          <w:bCs/>
          <w:sz w:val="24"/>
          <w:szCs w:val="24"/>
        </w:rPr>
        <w:t xml:space="preserve"> efter vejret, </w:t>
      </w:r>
      <w:proofErr w:type="spellStart"/>
      <w:r w:rsidRPr="00AF75DB">
        <w:rPr>
          <w:bCs/>
          <w:sz w:val="24"/>
          <w:szCs w:val="24"/>
        </w:rPr>
        <w:t>orofaryngeale</w:t>
      </w:r>
      <w:proofErr w:type="spellEnd"/>
      <w:r w:rsidRPr="00AF75DB">
        <w:rPr>
          <w:bCs/>
          <w:sz w:val="24"/>
          <w:szCs w:val="24"/>
        </w:rPr>
        <w:t xml:space="preserve"> blærer, </w:t>
      </w:r>
      <w:proofErr w:type="spellStart"/>
      <w:r w:rsidRPr="00AF75DB">
        <w:rPr>
          <w:bCs/>
          <w:sz w:val="24"/>
          <w:szCs w:val="24"/>
        </w:rPr>
        <w:t>faryngeal</w:t>
      </w:r>
      <w:proofErr w:type="spellEnd"/>
      <w:r w:rsidRPr="00AF75DB">
        <w:rPr>
          <w:bCs/>
          <w:sz w:val="24"/>
          <w:szCs w:val="24"/>
        </w:rPr>
        <w:t xml:space="preserve"> </w:t>
      </w:r>
      <w:proofErr w:type="spellStart"/>
      <w:r w:rsidRPr="00AF75DB">
        <w:rPr>
          <w:bCs/>
          <w:sz w:val="24"/>
          <w:szCs w:val="24"/>
        </w:rPr>
        <w:t>hypoæstesi</w:t>
      </w:r>
      <w:proofErr w:type="spellEnd"/>
    </w:p>
    <w:p w14:paraId="66BCF827" w14:textId="77777777" w:rsidR="00C96DD9" w:rsidRPr="00AF75DB" w:rsidRDefault="00C96DD9" w:rsidP="000E500A">
      <w:pPr>
        <w:tabs>
          <w:tab w:val="left" w:pos="2977"/>
        </w:tabs>
        <w:ind w:left="851"/>
        <w:rPr>
          <w:bCs/>
          <w:sz w:val="24"/>
          <w:szCs w:val="24"/>
        </w:rPr>
      </w:pPr>
    </w:p>
    <w:p w14:paraId="7A88DD7C" w14:textId="77777777" w:rsidR="00C96DD9" w:rsidRPr="00AF75DB" w:rsidRDefault="00C96DD9" w:rsidP="000E500A">
      <w:pPr>
        <w:tabs>
          <w:tab w:val="left" w:pos="2977"/>
        </w:tabs>
        <w:ind w:left="851"/>
        <w:rPr>
          <w:bCs/>
          <w:i/>
          <w:sz w:val="24"/>
          <w:szCs w:val="24"/>
        </w:rPr>
      </w:pPr>
      <w:r w:rsidRPr="00AF75DB">
        <w:rPr>
          <w:bCs/>
          <w:i/>
          <w:sz w:val="24"/>
          <w:szCs w:val="24"/>
        </w:rPr>
        <w:t>Mave-tarm-kanalen:</w:t>
      </w:r>
    </w:p>
    <w:p w14:paraId="6FA5DEC5" w14:textId="560C5D11" w:rsidR="00C96DD9" w:rsidRPr="00AF75DB" w:rsidRDefault="00C96DD9" w:rsidP="001B08D6">
      <w:pPr>
        <w:tabs>
          <w:tab w:val="left" w:pos="2977"/>
        </w:tabs>
        <w:ind w:left="2966" w:hanging="2115"/>
        <w:rPr>
          <w:bCs/>
          <w:sz w:val="24"/>
          <w:szCs w:val="24"/>
        </w:rPr>
      </w:pPr>
      <w:r w:rsidRPr="00AF75DB">
        <w:rPr>
          <w:bCs/>
          <w:sz w:val="24"/>
          <w:szCs w:val="24"/>
        </w:rPr>
        <w:t>Almindelig:</w:t>
      </w:r>
      <w:r w:rsidRPr="00AF75DB">
        <w:rPr>
          <w:bCs/>
          <w:sz w:val="24"/>
          <w:szCs w:val="24"/>
        </w:rPr>
        <w:tab/>
      </w:r>
      <w:r w:rsidR="001B08D6">
        <w:rPr>
          <w:bCs/>
          <w:sz w:val="24"/>
          <w:szCs w:val="24"/>
        </w:rPr>
        <w:tab/>
      </w:r>
      <w:proofErr w:type="spellStart"/>
      <w:r w:rsidRPr="00AF75DB">
        <w:rPr>
          <w:bCs/>
          <w:sz w:val="24"/>
          <w:szCs w:val="24"/>
        </w:rPr>
        <w:t>Diaré</w:t>
      </w:r>
      <w:proofErr w:type="spellEnd"/>
      <w:r w:rsidRPr="00AF75DB">
        <w:rPr>
          <w:bCs/>
          <w:sz w:val="24"/>
          <w:szCs w:val="24"/>
        </w:rPr>
        <w:t xml:space="preserve">, mundsår, kvalme, smerter i munden, oral </w:t>
      </w:r>
      <w:proofErr w:type="spellStart"/>
      <w:r w:rsidRPr="00AF75DB">
        <w:rPr>
          <w:bCs/>
          <w:sz w:val="24"/>
          <w:szCs w:val="24"/>
        </w:rPr>
        <w:t>paræstesi</w:t>
      </w:r>
      <w:proofErr w:type="spellEnd"/>
      <w:r w:rsidRPr="00AF75DB">
        <w:rPr>
          <w:bCs/>
          <w:sz w:val="24"/>
          <w:szCs w:val="24"/>
        </w:rPr>
        <w:t xml:space="preserve">, </w:t>
      </w:r>
      <w:proofErr w:type="spellStart"/>
      <w:r w:rsidRPr="00AF75DB">
        <w:rPr>
          <w:bCs/>
          <w:sz w:val="24"/>
          <w:szCs w:val="24"/>
        </w:rPr>
        <w:t>orofaryngeale</w:t>
      </w:r>
      <w:proofErr w:type="spellEnd"/>
      <w:r w:rsidRPr="00AF75DB">
        <w:rPr>
          <w:bCs/>
          <w:sz w:val="24"/>
          <w:szCs w:val="24"/>
        </w:rPr>
        <w:t xml:space="preserve"> smerter, orale gener (varm eller brændende fornemmelse eller prikken i munden)</w:t>
      </w:r>
    </w:p>
    <w:p w14:paraId="49602E2B" w14:textId="335B328A" w:rsidR="00C96DD9" w:rsidRPr="00AF75DB" w:rsidRDefault="00C96DD9" w:rsidP="001B08D6">
      <w:pPr>
        <w:tabs>
          <w:tab w:val="left" w:pos="2977"/>
        </w:tabs>
        <w:ind w:left="2966" w:hanging="2115"/>
        <w:rPr>
          <w:bCs/>
          <w:sz w:val="24"/>
          <w:szCs w:val="24"/>
        </w:rPr>
      </w:pPr>
      <w:r w:rsidRPr="00AF75DB">
        <w:rPr>
          <w:bCs/>
          <w:sz w:val="24"/>
          <w:szCs w:val="24"/>
        </w:rPr>
        <w:t xml:space="preserve">Ikke almindelig: </w:t>
      </w:r>
      <w:r w:rsidRPr="00AF75DB">
        <w:rPr>
          <w:bCs/>
          <w:sz w:val="24"/>
          <w:szCs w:val="24"/>
        </w:rPr>
        <w:tab/>
      </w:r>
      <w:r w:rsidR="001B08D6">
        <w:rPr>
          <w:bCs/>
          <w:sz w:val="24"/>
          <w:szCs w:val="24"/>
        </w:rPr>
        <w:tab/>
      </w:r>
      <w:r w:rsidRPr="00AF75DB">
        <w:rPr>
          <w:bCs/>
          <w:sz w:val="24"/>
          <w:szCs w:val="24"/>
        </w:rPr>
        <w:t xml:space="preserve">Oppustet mave, mavesmerter, forstoppelse, mundtørhed, dyspepsi, </w:t>
      </w:r>
      <w:proofErr w:type="spellStart"/>
      <w:r w:rsidRPr="00AF75DB">
        <w:rPr>
          <w:bCs/>
          <w:sz w:val="24"/>
          <w:szCs w:val="24"/>
        </w:rPr>
        <w:t>flatulens</w:t>
      </w:r>
      <w:proofErr w:type="spellEnd"/>
      <w:r w:rsidRPr="00AF75DB">
        <w:rPr>
          <w:bCs/>
          <w:sz w:val="24"/>
          <w:szCs w:val="24"/>
        </w:rPr>
        <w:t xml:space="preserve">, </w:t>
      </w:r>
      <w:proofErr w:type="spellStart"/>
      <w:r w:rsidRPr="00AF75DB">
        <w:rPr>
          <w:bCs/>
          <w:sz w:val="24"/>
          <w:szCs w:val="24"/>
        </w:rPr>
        <w:t>glossodyni</w:t>
      </w:r>
      <w:proofErr w:type="spellEnd"/>
      <w:r w:rsidRPr="00AF75DB">
        <w:rPr>
          <w:bCs/>
          <w:sz w:val="24"/>
          <w:szCs w:val="24"/>
        </w:rPr>
        <w:t xml:space="preserve">, </w:t>
      </w:r>
      <w:proofErr w:type="spellStart"/>
      <w:r w:rsidRPr="00AF75DB">
        <w:rPr>
          <w:bCs/>
          <w:sz w:val="24"/>
          <w:szCs w:val="24"/>
        </w:rPr>
        <w:t>dysgeusi</w:t>
      </w:r>
      <w:proofErr w:type="spellEnd"/>
      <w:r w:rsidRPr="00AF75DB">
        <w:rPr>
          <w:bCs/>
          <w:sz w:val="24"/>
          <w:szCs w:val="24"/>
        </w:rPr>
        <w:t xml:space="preserve">, oral </w:t>
      </w:r>
      <w:proofErr w:type="spellStart"/>
      <w:r w:rsidRPr="00AF75DB">
        <w:rPr>
          <w:bCs/>
          <w:sz w:val="24"/>
          <w:szCs w:val="24"/>
        </w:rPr>
        <w:t>dysæstesi</w:t>
      </w:r>
      <w:proofErr w:type="spellEnd"/>
      <w:r w:rsidRPr="00AF75DB">
        <w:rPr>
          <w:bCs/>
          <w:sz w:val="24"/>
          <w:szCs w:val="24"/>
        </w:rPr>
        <w:t>, opkastning</w:t>
      </w:r>
    </w:p>
    <w:p w14:paraId="09D7F22E" w14:textId="77777777" w:rsidR="00C96DD9" w:rsidRPr="00AF75DB" w:rsidRDefault="00C96DD9" w:rsidP="000E500A">
      <w:pPr>
        <w:tabs>
          <w:tab w:val="left" w:pos="2977"/>
        </w:tabs>
        <w:ind w:left="851"/>
        <w:rPr>
          <w:bCs/>
          <w:sz w:val="24"/>
          <w:szCs w:val="24"/>
        </w:rPr>
      </w:pPr>
    </w:p>
    <w:p w14:paraId="3C7277EC" w14:textId="77777777" w:rsidR="00C96DD9" w:rsidRPr="00AF75DB" w:rsidRDefault="00C96DD9" w:rsidP="000E500A">
      <w:pPr>
        <w:tabs>
          <w:tab w:val="left" w:pos="1985"/>
          <w:tab w:val="left" w:pos="2268"/>
          <w:tab w:val="left" w:pos="2977"/>
        </w:tabs>
        <w:ind w:left="851"/>
        <w:rPr>
          <w:i/>
          <w:sz w:val="24"/>
          <w:szCs w:val="24"/>
        </w:rPr>
      </w:pPr>
      <w:r w:rsidRPr="00AF75DB">
        <w:rPr>
          <w:i/>
          <w:sz w:val="24"/>
          <w:szCs w:val="24"/>
        </w:rPr>
        <w:t xml:space="preserve">Lever og galdeveje: </w:t>
      </w:r>
    </w:p>
    <w:p w14:paraId="0E6F6ED5" w14:textId="77777777" w:rsidR="00C96DD9" w:rsidRPr="00AF75DB" w:rsidRDefault="00C96DD9" w:rsidP="000E500A">
      <w:pPr>
        <w:tabs>
          <w:tab w:val="left" w:pos="2977"/>
        </w:tabs>
        <w:ind w:left="851"/>
        <w:rPr>
          <w:bCs/>
          <w:sz w:val="24"/>
          <w:szCs w:val="24"/>
        </w:rPr>
      </w:pPr>
      <w:r w:rsidRPr="00AF75DB">
        <w:rPr>
          <w:bCs/>
          <w:sz w:val="24"/>
          <w:szCs w:val="24"/>
        </w:rPr>
        <w:t xml:space="preserve">Ikke kendt: </w:t>
      </w:r>
      <w:r w:rsidRPr="00AF75DB">
        <w:rPr>
          <w:bCs/>
          <w:sz w:val="24"/>
          <w:szCs w:val="24"/>
        </w:rPr>
        <w:tab/>
        <w:t xml:space="preserve">Hepatitis </w:t>
      </w:r>
    </w:p>
    <w:p w14:paraId="63FB898A" w14:textId="77777777" w:rsidR="00C96DD9" w:rsidRPr="00AF75DB" w:rsidRDefault="00C96DD9" w:rsidP="000E500A">
      <w:pPr>
        <w:tabs>
          <w:tab w:val="left" w:pos="2977"/>
        </w:tabs>
        <w:ind w:left="851"/>
        <w:rPr>
          <w:bCs/>
          <w:sz w:val="24"/>
          <w:szCs w:val="24"/>
        </w:rPr>
      </w:pPr>
    </w:p>
    <w:p w14:paraId="43D85AC2" w14:textId="77777777" w:rsidR="00C96DD9" w:rsidRPr="00AF75DB" w:rsidRDefault="00C96DD9" w:rsidP="000E500A">
      <w:pPr>
        <w:tabs>
          <w:tab w:val="left" w:pos="2977"/>
        </w:tabs>
        <w:ind w:left="851"/>
        <w:rPr>
          <w:bCs/>
          <w:i/>
          <w:sz w:val="24"/>
          <w:szCs w:val="24"/>
        </w:rPr>
      </w:pPr>
      <w:r w:rsidRPr="00AF75DB">
        <w:rPr>
          <w:bCs/>
          <w:i/>
          <w:sz w:val="24"/>
          <w:szCs w:val="24"/>
        </w:rPr>
        <w:t xml:space="preserve">Hud og subkutane væv: </w:t>
      </w:r>
    </w:p>
    <w:p w14:paraId="5E1EA655" w14:textId="77777777" w:rsidR="00C96DD9" w:rsidRPr="00AF75DB" w:rsidRDefault="00C96DD9" w:rsidP="000E500A">
      <w:pPr>
        <w:tabs>
          <w:tab w:val="left" w:pos="2977"/>
        </w:tabs>
        <w:ind w:left="851"/>
        <w:rPr>
          <w:bCs/>
          <w:sz w:val="24"/>
          <w:szCs w:val="24"/>
        </w:rPr>
      </w:pPr>
      <w:r w:rsidRPr="00AF75DB">
        <w:rPr>
          <w:bCs/>
          <w:sz w:val="24"/>
          <w:szCs w:val="24"/>
        </w:rPr>
        <w:t xml:space="preserve">Ikke almindelig: </w:t>
      </w:r>
      <w:r w:rsidRPr="00AF75DB">
        <w:rPr>
          <w:bCs/>
          <w:sz w:val="24"/>
          <w:szCs w:val="24"/>
        </w:rPr>
        <w:tab/>
      </w:r>
      <w:proofErr w:type="spellStart"/>
      <w:r w:rsidRPr="00AF75DB">
        <w:rPr>
          <w:bCs/>
          <w:sz w:val="24"/>
          <w:szCs w:val="24"/>
        </w:rPr>
        <w:t>Pruritus</w:t>
      </w:r>
      <w:proofErr w:type="spellEnd"/>
    </w:p>
    <w:p w14:paraId="58DFED42" w14:textId="4CAE980C" w:rsidR="00C96DD9" w:rsidRPr="00AF75DB" w:rsidRDefault="00C96DD9" w:rsidP="001B08D6">
      <w:pPr>
        <w:tabs>
          <w:tab w:val="left" w:pos="2977"/>
        </w:tabs>
        <w:ind w:left="2966" w:hanging="2115"/>
        <w:rPr>
          <w:bCs/>
          <w:sz w:val="24"/>
          <w:szCs w:val="24"/>
        </w:rPr>
      </w:pPr>
      <w:r w:rsidRPr="00AF75DB">
        <w:rPr>
          <w:bCs/>
          <w:sz w:val="24"/>
          <w:szCs w:val="24"/>
        </w:rPr>
        <w:t xml:space="preserve">Ikke kendt: </w:t>
      </w:r>
      <w:r w:rsidRPr="00AF75DB">
        <w:rPr>
          <w:bCs/>
          <w:sz w:val="24"/>
          <w:szCs w:val="24"/>
        </w:rPr>
        <w:tab/>
      </w:r>
      <w:r w:rsidR="001B08D6">
        <w:rPr>
          <w:bCs/>
          <w:sz w:val="24"/>
          <w:szCs w:val="24"/>
        </w:rPr>
        <w:tab/>
      </w:r>
      <w:r w:rsidRPr="00AF75DB">
        <w:rPr>
          <w:bCs/>
          <w:sz w:val="24"/>
          <w:szCs w:val="24"/>
        </w:rPr>
        <w:t xml:space="preserve">Alvorlige former for hudreaktioner såsom </w:t>
      </w:r>
      <w:proofErr w:type="spellStart"/>
      <w:r w:rsidRPr="00AF75DB">
        <w:rPr>
          <w:bCs/>
          <w:sz w:val="24"/>
          <w:szCs w:val="24"/>
        </w:rPr>
        <w:t>bulløse</w:t>
      </w:r>
      <w:proofErr w:type="spellEnd"/>
      <w:r w:rsidRPr="00AF75DB">
        <w:rPr>
          <w:bCs/>
          <w:sz w:val="24"/>
          <w:szCs w:val="24"/>
        </w:rPr>
        <w:t xml:space="preserve"> reaktioner, inklusive Stevens-Johnson syndrom, </w:t>
      </w:r>
      <w:proofErr w:type="spellStart"/>
      <w:r w:rsidRPr="00AF75DB">
        <w:rPr>
          <w:bCs/>
          <w:sz w:val="24"/>
          <w:szCs w:val="24"/>
        </w:rPr>
        <w:t>erythema</w:t>
      </w:r>
      <w:proofErr w:type="spellEnd"/>
      <w:r w:rsidRPr="00AF75DB">
        <w:rPr>
          <w:bCs/>
          <w:sz w:val="24"/>
          <w:szCs w:val="24"/>
        </w:rPr>
        <w:t xml:space="preserve"> multiforme og toksisk </w:t>
      </w:r>
      <w:proofErr w:type="spellStart"/>
      <w:r w:rsidRPr="00AF75DB">
        <w:rPr>
          <w:bCs/>
          <w:sz w:val="24"/>
          <w:szCs w:val="24"/>
        </w:rPr>
        <w:t>epidermal</w:t>
      </w:r>
      <w:proofErr w:type="spellEnd"/>
      <w:r w:rsidRPr="00AF75DB">
        <w:rPr>
          <w:bCs/>
          <w:sz w:val="24"/>
          <w:szCs w:val="24"/>
        </w:rPr>
        <w:t xml:space="preserve"> </w:t>
      </w:r>
      <w:proofErr w:type="spellStart"/>
      <w:r w:rsidRPr="00AF75DB">
        <w:rPr>
          <w:bCs/>
          <w:sz w:val="24"/>
          <w:szCs w:val="24"/>
        </w:rPr>
        <w:t>nekrolyse</w:t>
      </w:r>
      <w:proofErr w:type="spellEnd"/>
      <w:r w:rsidRPr="00AF75DB">
        <w:rPr>
          <w:bCs/>
          <w:sz w:val="24"/>
          <w:szCs w:val="24"/>
        </w:rPr>
        <w:t xml:space="preserve"> </w:t>
      </w:r>
    </w:p>
    <w:p w14:paraId="219DE9C6" w14:textId="77777777" w:rsidR="00C96DD9" w:rsidRPr="00AF75DB" w:rsidRDefault="00C96DD9" w:rsidP="000E500A">
      <w:pPr>
        <w:tabs>
          <w:tab w:val="left" w:pos="2977"/>
        </w:tabs>
        <w:ind w:left="851"/>
        <w:rPr>
          <w:bCs/>
          <w:sz w:val="24"/>
          <w:szCs w:val="24"/>
        </w:rPr>
      </w:pPr>
    </w:p>
    <w:p w14:paraId="421E20E1" w14:textId="77777777" w:rsidR="00C96DD9" w:rsidRPr="00AF75DB" w:rsidRDefault="00C96DD9" w:rsidP="000E500A">
      <w:pPr>
        <w:tabs>
          <w:tab w:val="left" w:pos="2977"/>
        </w:tabs>
        <w:ind w:left="851"/>
        <w:rPr>
          <w:bCs/>
          <w:i/>
          <w:sz w:val="24"/>
          <w:szCs w:val="24"/>
        </w:rPr>
      </w:pPr>
      <w:r w:rsidRPr="00AF75DB">
        <w:rPr>
          <w:bCs/>
          <w:i/>
          <w:sz w:val="24"/>
          <w:szCs w:val="24"/>
        </w:rPr>
        <w:t xml:space="preserve">Almene symptomer og reaktioner på administrationsstedet: </w:t>
      </w:r>
    </w:p>
    <w:p w14:paraId="18E02A50" w14:textId="77777777" w:rsidR="00C96DD9" w:rsidRPr="00AF75DB" w:rsidRDefault="00C96DD9" w:rsidP="000E500A">
      <w:pPr>
        <w:tabs>
          <w:tab w:val="left" w:pos="2977"/>
        </w:tabs>
        <w:ind w:left="851"/>
        <w:rPr>
          <w:bCs/>
          <w:sz w:val="24"/>
          <w:szCs w:val="24"/>
        </w:rPr>
      </w:pPr>
      <w:r w:rsidRPr="00AF75DB">
        <w:rPr>
          <w:bCs/>
          <w:sz w:val="24"/>
          <w:szCs w:val="24"/>
        </w:rPr>
        <w:t xml:space="preserve">Ikke almindelig: </w:t>
      </w:r>
      <w:r w:rsidRPr="00AF75DB">
        <w:rPr>
          <w:bCs/>
          <w:sz w:val="24"/>
          <w:szCs w:val="24"/>
        </w:rPr>
        <w:tab/>
        <w:t>Feber, smerter</w:t>
      </w:r>
    </w:p>
    <w:p w14:paraId="7B339EAE" w14:textId="6FAD0A66" w:rsidR="00C96DD9" w:rsidRPr="00AF75DB" w:rsidRDefault="00C96DD9" w:rsidP="00B07CD1">
      <w:pPr>
        <w:autoSpaceDE w:val="0"/>
        <w:autoSpaceDN w:val="0"/>
        <w:ind w:left="851"/>
        <w:rPr>
          <w:sz w:val="24"/>
          <w:szCs w:val="24"/>
          <w:u w:val="single"/>
        </w:rPr>
      </w:pPr>
    </w:p>
    <w:p w14:paraId="065B6FD4" w14:textId="77777777" w:rsidR="00C96DD9" w:rsidRPr="00AF75DB" w:rsidRDefault="00C96DD9" w:rsidP="00C96DD9">
      <w:pPr>
        <w:ind w:left="851"/>
        <w:rPr>
          <w:sz w:val="24"/>
          <w:szCs w:val="24"/>
          <w:u w:val="single"/>
        </w:rPr>
      </w:pPr>
      <w:r w:rsidRPr="00AF75DB">
        <w:rPr>
          <w:sz w:val="24"/>
          <w:szCs w:val="24"/>
          <w:u w:val="single"/>
        </w:rPr>
        <w:t>Indberetning af formodede bivirkninger</w:t>
      </w:r>
    </w:p>
    <w:p w14:paraId="7CDDB9CE" w14:textId="77777777" w:rsidR="00C96DD9" w:rsidRPr="00AF75DB" w:rsidRDefault="00C96DD9" w:rsidP="00C96DD9">
      <w:pPr>
        <w:ind w:left="851"/>
        <w:rPr>
          <w:sz w:val="24"/>
          <w:szCs w:val="24"/>
        </w:rPr>
      </w:pPr>
      <w:r w:rsidRPr="00AF75DB">
        <w:rPr>
          <w:sz w:val="24"/>
          <w:szCs w:val="24"/>
        </w:rPr>
        <w:t>Når lægemidlet er godkendt, er indberetning af formodede bivirkninger vigtig. Det muliggør løbende overvågning af benefit/</w:t>
      </w:r>
      <w:proofErr w:type="spellStart"/>
      <w:r w:rsidRPr="00AF75DB">
        <w:rPr>
          <w:sz w:val="24"/>
          <w:szCs w:val="24"/>
        </w:rPr>
        <w:t>risk</w:t>
      </w:r>
      <w:proofErr w:type="spellEnd"/>
      <w:r w:rsidRPr="00AF75DB">
        <w:rPr>
          <w:sz w:val="24"/>
          <w:szCs w:val="24"/>
        </w:rPr>
        <w:t>-forholdet for lægemidlet. Sundhedspersoner anmodes om at indberette alle formodede bivirkninger via:</w:t>
      </w:r>
    </w:p>
    <w:p w14:paraId="612E10F7" w14:textId="77777777" w:rsidR="00C96DD9" w:rsidRPr="00AF75DB" w:rsidRDefault="00C96DD9" w:rsidP="00C96DD9">
      <w:pPr>
        <w:tabs>
          <w:tab w:val="left" w:pos="2440"/>
        </w:tabs>
        <w:ind w:left="851"/>
        <w:rPr>
          <w:sz w:val="24"/>
          <w:szCs w:val="24"/>
        </w:rPr>
      </w:pPr>
    </w:p>
    <w:p w14:paraId="3F4DBAC2" w14:textId="77777777" w:rsidR="00C96DD9" w:rsidRPr="00AF75DB" w:rsidRDefault="00C96DD9" w:rsidP="00C96DD9">
      <w:pPr>
        <w:ind w:left="851"/>
        <w:rPr>
          <w:sz w:val="24"/>
          <w:szCs w:val="24"/>
        </w:rPr>
      </w:pPr>
      <w:r w:rsidRPr="00AF75DB">
        <w:rPr>
          <w:sz w:val="24"/>
          <w:szCs w:val="24"/>
        </w:rPr>
        <w:t>Lægemiddelstyrelsen</w:t>
      </w:r>
    </w:p>
    <w:p w14:paraId="240274F4" w14:textId="77777777" w:rsidR="00C96DD9" w:rsidRPr="00AF75DB" w:rsidRDefault="00C96DD9" w:rsidP="00C96DD9">
      <w:pPr>
        <w:ind w:left="851"/>
        <w:rPr>
          <w:sz w:val="24"/>
          <w:szCs w:val="24"/>
        </w:rPr>
      </w:pPr>
      <w:r w:rsidRPr="00AF75DB">
        <w:rPr>
          <w:sz w:val="24"/>
          <w:szCs w:val="24"/>
        </w:rPr>
        <w:t>Axel Heides Gade 1</w:t>
      </w:r>
    </w:p>
    <w:p w14:paraId="0D4D6B44" w14:textId="77777777" w:rsidR="00C96DD9" w:rsidRPr="00AF75DB" w:rsidRDefault="00C96DD9" w:rsidP="00C96DD9">
      <w:pPr>
        <w:ind w:left="851"/>
        <w:rPr>
          <w:sz w:val="24"/>
          <w:szCs w:val="24"/>
        </w:rPr>
      </w:pPr>
      <w:r w:rsidRPr="00AF75DB">
        <w:rPr>
          <w:sz w:val="24"/>
          <w:szCs w:val="24"/>
        </w:rPr>
        <w:t>DK-2300 København S</w:t>
      </w:r>
    </w:p>
    <w:p w14:paraId="6E18D323" w14:textId="77777777" w:rsidR="00C96DD9" w:rsidRPr="00AF75DB" w:rsidRDefault="00C96DD9" w:rsidP="00C96DD9">
      <w:pPr>
        <w:ind w:left="851"/>
        <w:rPr>
          <w:sz w:val="24"/>
          <w:szCs w:val="24"/>
        </w:rPr>
      </w:pPr>
      <w:r w:rsidRPr="00AF75DB">
        <w:rPr>
          <w:sz w:val="24"/>
          <w:szCs w:val="24"/>
        </w:rPr>
        <w:t xml:space="preserve">Websted: </w:t>
      </w:r>
      <w:hyperlink r:id="rId8" w:history="1">
        <w:r w:rsidRPr="00AF75DB">
          <w:rPr>
            <w:rStyle w:val="Hyperlink"/>
            <w:sz w:val="24"/>
            <w:szCs w:val="24"/>
          </w:rPr>
          <w:t>www.meldenbivirkning.dk</w:t>
        </w:r>
      </w:hyperlink>
    </w:p>
    <w:p w14:paraId="4AAAD1D2" w14:textId="77777777" w:rsidR="009260DE" w:rsidRPr="00AF75DB" w:rsidRDefault="009260DE" w:rsidP="00A10294">
      <w:pPr>
        <w:tabs>
          <w:tab w:val="left" w:pos="851"/>
        </w:tabs>
        <w:ind w:left="851"/>
        <w:rPr>
          <w:sz w:val="24"/>
          <w:szCs w:val="24"/>
        </w:rPr>
      </w:pPr>
    </w:p>
    <w:p w14:paraId="16403504" w14:textId="77777777" w:rsidR="009260DE" w:rsidRPr="00AF75DB" w:rsidRDefault="009260DE" w:rsidP="009260DE">
      <w:pPr>
        <w:tabs>
          <w:tab w:val="left" w:pos="851"/>
        </w:tabs>
        <w:ind w:left="851" w:hanging="851"/>
        <w:rPr>
          <w:b/>
          <w:sz w:val="24"/>
          <w:szCs w:val="24"/>
        </w:rPr>
      </w:pPr>
      <w:r w:rsidRPr="00AF75DB">
        <w:rPr>
          <w:b/>
          <w:sz w:val="24"/>
          <w:szCs w:val="24"/>
        </w:rPr>
        <w:t>4.9</w:t>
      </w:r>
      <w:r w:rsidRPr="00AF75DB">
        <w:rPr>
          <w:b/>
          <w:sz w:val="24"/>
          <w:szCs w:val="24"/>
        </w:rPr>
        <w:tab/>
        <w:t>Overdosering</w:t>
      </w:r>
    </w:p>
    <w:p w14:paraId="6E53E2F3" w14:textId="77777777" w:rsidR="00B07CD1" w:rsidRPr="001B08D6" w:rsidRDefault="00B07CD1" w:rsidP="00C96DD9">
      <w:pPr>
        <w:ind w:left="851"/>
        <w:rPr>
          <w:sz w:val="24"/>
          <w:szCs w:val="24"/>
        </w:rPr>
      </w:pPr>
    </w:p>
    <w:p w14:paraId="6D53B527" w14:textId="27D69662" w:rsidR="00C96DD9" w:rsidRPr="00AF75DB" w:rsidRDefault="00C96DD9" w:rsidP="00C96DD9">
      <w:pPr>
        <w:ind w:left="851"/>
        <w:rPr>
          <w:i/>
          <w:sz w:val="24"/>
          <w:szCs w:val="24"/>
        </w:rPr>
      </w:pPr>
      <w:r w:rsidRPr="00AF75DB">
        <w:rPr>
          <w:i/>
          <w:sz w:val="24"/>
          <w:szCs w:val="24"/>
        </w:rPr>
        <w:t>Symptomer:</w:t>
      </w:r>
    </w:p>
    <w:p w14:paraId="3F5986B7" w14:textId="77777777" w:rsidR="00C96DD9" w:rsidRPr="00AF75DB" w:rsidRDefault="00C96DD9" w:rsidP="00C96DD9">
      <w:pPr>
        <w:ind w:left="851"/>
        <w:rPr>
          <w:sz w:val="24"/>
          <w:szCs w:val="24"/>
        </w:rPr>
      </w:pPr>
      <w:r w:rsidRPr="00AF75DB">
        <w:rPr>
          <w:sz w:val="24"/>
          <w:szCs w:val="24"/>
        </w:rPr>
        <w:t xml:space="preserve">De fleste patienter, der har indtaget NSAID-præparater i klinisk betydende mængder, vil ikke udvikle mere end kvalme, opkastning, </w:t>
      </w:r>
      <w:proofErr w:type="spellStart"/>
      <w:r w:rsidRPr="00AF75DB">
        <w:rPr>
          <w:sz w:val="24"/>
          <w:szCs w:val="24"/>
        </w:rPr>
        <w:t>epigastriske</w:t>
      </w:r>
      <w:proofErr w:type="spellEnd"/>
      <w:r w:rsidRPr="00AF75DB">
        <w:rPr>
          <w:sz w:val="24"/>
          <w:szCs w:val="24"/>
        </w:rPr>
        <w:t xml:space="preserve"> smerte eller mere sjældent </w:t>
      </w:r>
      <w:proofErr w:type="spellStart"/>
      <w:r w:rsidRPr="00AF75DB">
        <w:rPr>
          <w:sz w:val="24"/>
          <w:szCs w:val="24"/>
        </w:rPr>
        <w:t>diaré</w:t>
      </w:r>
      <w:proofErr w:type="spellEnd"/>
      <w:r w:rsidRPr="00AF75DB">
        <w:rPr>
          <w:sz w:val="24"/>
          <w:szCs w:val="24"/>
        </w:rPr>
        <w:t xml:space="preserve">. Tinnitus, hovedpine og </w:t>
      </w:r>
      <w:proofErr w:type="spellStart"/>
      <w:r w:rsidRPr="00AF75DB">
        <w:rPr>
          <w:sz w:val="24"/>
          <w:szCs w:val="24"/>
        </w:rPr>
        <w:t>gastrointestinal</w:t>
      </w:r>
      <w:proofErr w:type="spellEnd"/>
      <w:r w:rsidRPr="00AF75DB">
        <w:rPr>
          <w:sz w:val="24"/>
          <w:szCs w:val="24"/>
        </w:rPr>
        <w:t xml:space="preserve"> blødning kan også forekomme. I mere alvorlige forgiftningstilfælde med NSAID-præparater er der set toksicitet i det centrale nervesystem, som manifesterer sig ved døsighed, lejlighedsvis </w:t>
      </w:r>
      <w:proofErr w:type="spellStart"/>
      <w:r w:rsidRPr="00AF75DB">
        <w:rPr>
          <w:sz w:val="24"/>
          <w:szCs w:val="24"/>
        </w:rPr>
        <w:t>eksitation</w:t>
      </w:r>
      <w:proofErr w:type="spellEnd"/>
      <w:r w:rsidRPr="00AF75DB">
        <w:rPr>
          <w:sz w:val="24"/>
          <w:szCs w:val="24"/>
        </w:rPr>
        <w:t xml:space="preserve">, sløret syn og desorientering eller koma. En gang imellem kan patienter udvikle kramper. I alvorlige tilfælde af forgiftninger med NSAID-præparater kan metabolisk </w:t>
      </w:r>
      <w:proofErr w:type="spellStart"/>
      <w:r w:rsidRPr="00AF75DB">
        <w:rPr>
          <w:sz w:val="24"/>
          <w:szCs w:val="24"/>
        </w:rPr>
        <w:t>acidose</w:t>
      </w:r>
      <w:proofErr w:type="spellEnd"/>
      <w:r w:rsidRPr="00AF75DB">
        <w:rPr>
          <w:sz w:val="24"/>
          <w:szCs w:val="24"/>
        </w:rPr>
        <w:t xml:space="preserve"> forekomme og </w:t>
      </w:r>
      <w:proofErr w:type="spellStart"/>
      <w:r w:rsidRPr="00AF75DB">
        <w:rPr>
          <w:sz w:val="24"/>
          <w:szCs w:val="24"/>
        </w:rPr>
        <w:t>protrombintiden</w:t>
      </w:r>
      <w:proofErr w:type="spellEnd"/>
      <w:r w:rsidRPr="00AF75DB">
        <w:rPr>
          <w:sz w:val="24"/>
          <w:szCs w:val="24"/>
        </w:rPr>
        <w:t>/INR kan blive forlænget, sandsynligvis pga. påvirkning af cirkulerende koagulationsfaktorer. Akut nyresvigt og leverskade kan forekomme. Der er mulighed for forværring af astma hos astmatikere.</w:t>
      </w:r>
    </w:p>
    <w:p w14:paraId="6891E389" w14:textId="77777777" w:rsidR="00C96DD9" w:rsidRPr="00AF75DB" w:rsidRDefault="00C96DD9" w:rsidP="00C96DD9">
      <w:pPr>
        <w:ind w:left="851" w:hanging="851"/>
        <w:rPr>
          <w:i/>
          <w:sz w:val="24"/>
          <w:szCs w:val="24"/>
        </w:rPr>
      </w:pPr>
    </w:p>
    <w:p w14:paraId="3FD2DC6E" w14:textId="77777777" w:rsidR="00C96DD9" w:rsidRPr="00AF75DB" w:rsidRDefault="00C96DD9" w:rsidP="00C96DD9">
      <w:pPr>
        <w:ind w:left="851"/>
        <w:rPr>
          <w:sz w:val="24"/>
          <w:szCs w:val="24"/>
        </w:rPr>
      </w:pPr>
      <w:r w:rsidRPr="00AF75DB">
        <w:rPr>
          <w:i/>
          <w:sz w:val="24"/>
          <w:szCs w:val="24"/>
        </w:rPr>
        <w:t>Behandling:</w:t>
      </w:r>
    </w:p>
    <w:p w14:paraId="175F43C0" w14:textId="77777777" w:rsidR="00C96DD9" w:rsidRPr="00AF75DB" w:rsidRDefault="00C96DD9" w:rsidP="00C96DD9">
      <w:pPr>
        <w:ind w:left="851"/>
        <w:rPr>
          <w:sz w:val="24"/>
          <w:szCs w:val="24"/>
        </w:rPr>
      </w:pPr>
      <w:r w:rsidRPr="00AF75DB">
        <w:rPr>
          <w:sz w:val="24"/>
          <w:szCs w:val="24"/>
        </w:rPr>
        <w:t xml:space="preserve">Behandlingen bør være symptomatisk og supporterende og omfatte opretholdelse af frie luftveje og monitorering af hjertefunktionen og andre vitale funktioner, indtil de er stabile. Overvej oral administration af aktivt kul eller ventrikelskylning og om nødvendigt korrigering af serumelektrolytter, hvis patienten indfinder sig inden for en time efter </w:t>
      </w:r>
      <w:r w:rsidRPr="00AF75DB">
        <w:rPr>
          <w:sz w:val="24"/>
          <w:szCs w:val="24"/>
        </w:rPr>
        <w:lastRenderedPageBreak/>
        <w:t xml:space="preserve">indtagelse eller hvis der er tale om en potentielt toksisk mængde. Hvis kramper forekommer ofte eller varer i længere tid, bør de behandles med intravenøs </w:t>
      </w:r>
      <w:proofErr w:type="spellStart"/>
      <w:r w:rsidRPr="00AF75DB">
        <w:rPr>
          <w:sz w:val="24"/>
          <w:szCs w:val="24"/>
        </w:rPr>
        <w:t>diazepam</w:t>
      </w:r>
      <w:proofErr w:type="spellEnd"/>
      <w:r w:rsidRPr="00AF75DB">
        <w:rPr>
          <w:sz w:val="24"/>
          <w:szCs w:val="24"/>
        </w:rPr>
        <w:t xml:space="preserve"> eller </w:t>
      </w:r>
      <w:proofErr w:type="spellStart"/>
      <w:r w:rsidRPr="00AF75DB">
        <w:rPr>
          <w:sz w:val="24"/>
          <w:szCs w:val="24"/>
        </w:rPr>
        <w:t>lorazepam</w:t>
      </w:r>
      <w:proofErr w:type="spellEnd"/>
      <w:r w:rsidRPr="00AF75DB">
        <w:rPr>
          <w:sz w:val="24"/>
          <w:szCs w:val="24"/>
        </w:rPr>
        <w:t xml:space="preserve">. Der kan gives </w:t>
      </w:r>
      <w:proofErr w:type="spellStart"/>
      <w:r w:rsidRPr="00AF75DB">
        <w:rPr>
          <w:sz w:val="24"/>
          <w:szCs w:val="24"/>
        </w:rPr>
        <w:t>bronkodilatorer</w:t>
      </w:r>
      <w:proofErr w:type="spellEnd"/>
      <w:r w:rsidRPr="00AF75DB">
        <w:rPr>
          <w:sz w:val="24"/>
          <w:szCs w:val="24"/>
        </w:rPr>
        <w:t xml:space="preserve"> imod astma. Der findes ingen specifik modgift mod </w:t>
      </w:r>
      <w:proofErr w:type="spellStart"/>
      <w:r w:rsidRPr="00AF75DB">
        <w:rPr>
          <w:sz w:val="24"/>
          <w:szCs w:val="24"/>
        </w:rPr>
        <w:t>flurbiprofen</w:t>
      </w:r>
      <w:proofErr w:type="spellEnd"/>
      <w:r w:rsidRPr="00AF75DB">
        <w:rPr>
          <w:sz w:val="24"/>
          <w:szCs w:val="24"/>
        </w:rPr>
        <w:t>.</w:t>
      </w:r>
    </w:p>
    <w:p w14:paraId="545EA38B" w14:textId="77777777" w:rsidR="009260DE" w:rsidRPr="00AF75DB" w:rsidRDefault="009260DE" w:rsidP="009260DE">
      <w:pPr>
        <w:tabs>
          <w:tab w:val="left" w:pos="851"/>
        </w:tabs>
        <w:ind w:left="851"/>
        <w:rPr>
          <w:sz w:val="24"/>
          <w:szCs w:val="24"/>
        </w:rPr>
      </w:pPr>
    </w:p>
    <w:p w14:paraId="4DB4F3DF" w14:textId="77777777" w:rsidR="009260DE" w:rsidRPr="00AF75DB" w:rsidRDefault="009260DE" w:rsidP="009260DE">
      <w:pPr>
        <w:tabs>
          <w:tab w:val="left" w:pos="851"/>
        </w:tabs>
        <w:ind w:left="851" w:hanging="851"/>
        <w:rPr>
          <w:b/>
          <w:sz w:val="24"/>
          <w:szCs w:val="24"/>
        </w:rPr>
      </w:pPr>
      <w:r w:rsidRPr="00AF75DB">
        <w:rPr>
          <w:b/>
          <w:sz w:val="24"/>
          <w:szCs w:val="24"/>
        </w:rPr>
        <w:t>4.10</w:t>
      </w:r>
      <w:r w:rsidRPr="00AF75DB">
        <w:rPr>
          <w:b/>
          <w:sz w:val="24"/>
          <w:szCs w:val="24"/>
        </w:rPr>
        <w:tab/>
        <w:t>Udlevering</w:t>
      </w:r>
    </w:p>
    <w:p w14:paraId="7619E913" w14:textId="77777777" w:rsidR="00C96DD9" w:rsidRPr="00AF75DB" w:rsidRDefault="00C96DD9" w:rsidP="00C96DD9">
      <w:pPr>
        <w:ind w:left="851"/>
        <w:rPr>
          <w:sz w:val="24"/>
          <w:szCs w:val="24"/>
        </w:rPr>
      </w:pPr>
      <w:r w:rsidRPr="00AF75DB">
        <w:rPr>
          <w:sz w:val="24"/>
          <w:szCs w:val="24"/>
        </w:rPr>
        <w:t>HX18: Pakninger til og med 16 stk.</w:t>
      </w:r>
    </w:p>
    <w:p w14:paraId="5B0F7F3A" w14:textId="77777777" w:rsidR="00C96DD9" w:rsidRPr="00AF75DB" w:rsidRDefault="00C96DD9" w:rsidP="00C96DD9">
      <w:pPr>
        <w:ind w:left="851"/>
        <w:rPr>
          <w:sz w:val="24"/>
          <w:szCs w:val="24"/>
        </w:rPr>
      </w:pPr>
      <w:r w:rsidRPr="00AF75DB">
        <w:rPr>
          <w:sz w:val="24"/>
          <w:szCs w:val="24"/>
        </w:rPr>
        <w:t>B: Ingen øvre grænse.</w:t>
      </w:r>
    </w:p>
    <w:p w14:paraId="40B35A30" w14:textId="77777777" w:rsidR="009260DE" w:rsidRPr="00AF75DB" w:rsidRDefault="009260DE" w:rsidP="009260DE">
      <w:pPr>
        <w:tabs>
          <w:tab w:val="left" w:pos="851"/>
        </w:tabs>
        <w:ind w:left="851"/>
        <w:rPr>
          <w:sz w:val="24"/>
          <w:szCs w:val="24"/>
        </w:rPr>
      </w:pPr>
    </w:p>
    <w:p w14:paraId="3B97AD9E" w14:textId="77777777" w:rsidR="009260DE" w:rsidRPr="00AF75DB" w:rsidRDefault="009260DE" w:rsidP="009260DE">
      <w:pPr>
        <w:tabs>
          <w:tab w:val="left" w:pos="851"/>
        </w:tabs>
        <w:ind w:left="851"/>
        <w:rPr>
          <w:sz w:val="24"/>
          <w:szCs w:val="24"/>
        </w:rPr>
      </w:pPr>
    </w:p>
    <w:p w14:paraId="5BCC0C27" w14:textId="13CBAA08" w:rsidR="008B264C" w:rsidRPr="007A0AD9" w:rsidRDefault="009260DE" w:rsidP="007A0AD9">
      <w:pPr>
        <w:tabs>
          <w:tab w:val="left" w:pos="851"/>
        </w:tabs>
        <w:ind w:left="851" w:hanging="851"/>
        <w:rPr>
          <w:b/>
          <w:sz w:val="24"/>
          <w:szCs w:val="24"/>
        </w:rPr>
      </w:pPr>
      <w:r w:rsidRPr="00AF75DB">
        <w:rPr>
          <w:b/>
          <w:sz w:val="24"/>
          <w:szCs w:val="24"/>
        </w:rPr>
        <w:t>5.</w:t>
      </w:r>
      <w:r w:rsidRPr="00AF75DB">
        <w:rPr>
          <w:b/>
          <w:sz w:val="24"/>
          <w:szCs w:val="24"/>
        </w:rPr>
        <w:tab/>
        <w:t>FARMAKOLOGISKE EGENSKABER</w:t>
      </w:r>
    </w:p>
    <w:p w14:paraId="099BB44B" w14:textId="77777777" w:rsidR="009260DE" w:rsidRPr="00AF75DB" w:rsidRDefault="009260DE" w:rsidP="009260DE">
      <w:pPr>
        <w:tabs>
          <w:tab w:val="left" w:pos="851"/>
        </w:tabs>
        <w:ind w:left="851"/>
        <w:rPr>
          <w:sz w:val="24"/>
          <w:szCs w:val="24"/>
        </w:rPr>
      </w:pPr>
    </w:p>
    <w:p w14:paraId="356053E6" w14:textId="6DB4F45A" w:rsidR="009260DE" w:rsidRDefault="009260DE" w:rsidP="009260DE">
      <w:pPr>
        <w:tabs>
          <w:tab w:val="num" w:pos="851"/>
        </w:tabs>
        <w:ind w:left="851" w:hanging="851"/>
        <w:rPr>
          <w:b/>
          <w:sz w:val="24"/>
          <w:szCs w:val="24"/>
        </w:rPr>
      </w:pPr>
      <w:r w:rsidRPr="00AF75DB">
        <w:rPr>
          <w:b/>
          <w:sz w:val="24"/>
          <w:szCs w:val="24"/>
        </w:rPr>
        <w:t>5.1</w:t>
      </w:r>
      <w:r w:rsidRPr="00AF75DB">
        <w:rPr>
          <w:b/>
          <w:sz w:val="24"/>
          <w:szCs w:val="24"/>
        </w:rPr>
        <w:tab/>
      </w:r>
      <w:proofErr w:type="spellStart"/>
      <w:r w:rsidRPr="00AF75DB">
        <w:rPr>
          <w:b/>
          <w:sz w:val="24"/>
          <w:szCs w:val="24"/>
        </w:rPr>
        <w:t>Farmakodynamiske</w:t>
      </w:r>
      <w:proofErr w:type="spellEnd"/>
      <w:r w:rsidRPr="00AF75DB">
        <w:rPr>
          <w:b/>
          <w:sz w:val="24"/>
          <w:szCs w:val="24"/>
        </w:rPr>
        <w:t xml:space="preserve"> egenskaber</w:t>
      </w:r>
    </w:p>
    <w:p w14:paraId="520F1150" w14:textId="74D094C9" w:rsidR="007A0AD9" w:rsidRDefault="007A0AD9" w:rsidP="009260DE">
      <w:pPr>
        <w:tabs>
          <w:tab w:val="num" w:pos="851"/>
        </w:tabs>
        <w:ind w:left="851" w:hanging="851"/>
        <w:rPr>
          <w:sz w:val="24"/>
          <w:szCs w:val="24"/>
        </w:rPr>
      </w:pPr>
      <w:r>
        <w:rPr>
          <w:b/>
          <w:sz w:val="24"/>
          <w:szCs w:val="24"/>
        </w:rPr>
        <w:tab/>
      </w:r>
      <w:proofErr w:type="spellStart"/>
      <w:r w:rsidRPr="007A0AD9">
        <w:rPr>
          <w:sz w:val="24"/>
          <w:szCs w:val="24"/>
        </w:rPr>
        <w:t>Farmakot</w:t>
      </w:r>
      <w:r w:rsidRPr="007A0AD9">
        <w:rPr>
          <w:sz w:val="24"/>
          <w:szCs w:val="24"/>
        </w:rPr>
        <w:t>erapeutisk</w:t>
      </w:r>
      <w:proofErr w:type="spellEnd"/>
      <w:r w:rsidRPr="007A0AD9">
        <w:rPr>
          <w:sz w:val="24"/>
          <w:szCs w:val="24"/>
        </w:rPr>
        <w:t xml:space="preserve"> klassifikation</w:t>
      </w:r>
      <w:r>
        <w:rPr>
          <w:sz w:val="24"/>
          <w:szCs w:val="24"/>
        </w:rPr>
        <w:t xml:space="preserve">: </w:t>
      </w:r>
      <w:r>
        <w:rPr>
          <w:sz w:val="24"/>
          <w:szCs w:val="24"/>
        </w:rPr>
        <w:t>Andre halsmidler</w:t>
      </w:r>
      <w:r>
        <w:rPr>
          <w:sz w:val="24"/>
          <w:szCs w:val="24"/>
        </w:rPr>
        <w:t xml:space="preserve">, </w:t>
      </w:r>
      <w:r>
        <w:rPr>
          <w:sz w:val="24"/>
          <w:szCs w:val="24"/>
        </w:rPr>
        <w:t>ATC-kode: R02AX01</w:t>
      </w:r>
    </w:p>
    <w:p w14:paraId="00E8CB79" w14:textId="77777777" w:rsidR="007A0AD9" w:rsidRPr="007A0AD9" w:rsidRDefault="007A0AD9" w:rsidP="009260DE">
      <w:pPr>
        <w:tabs>
          <w:tab w:val="num" w:pos="851"/>
        </w:tabs>
        <w:ind w:left="851" w:hanging="851"/>
        <w:rPr>
          <w:sz w:val="24"/>
          <w:szCs w:val="24"/>
        </w:rPr>
      </w:pPr>
    </w:p>
    <w:p w14:paraId="58C5F365" w14:textId="77777777" w:rsidR="008B264C" w:rsidRPr="00AF75DB" w:rsidRDefault="008B264C" w:rsidP="003F2F7B">
      <w:pPr>
        <w:ind w:left="851"/>
        <w:rPr>
          <w:sz w:val="24"/>
          <w:szCs w:val="24"/>
        </w:rPr>
      </w:pPr>
      <w:proofErr w:type="spellStart"/>
      <w:r w:rsidRPr="00AF75DB">
        <w:rPr>
          <w:sz w:val="24"/>
          <w:szCs w:val="24"/>
        </w:rPr>
        <w:t>Flurbiprofen</w:t>
      </w:r>
      <w:proofErr w:type="spellEnd"/>
      <w:r w:rsidRPr="00AF75DB">
        <w:rPr>
          <w:sz w:val="24"/>
          <w:szCs w:val="24"/>
        </w:rPr>
        <w:t xml:space="preserve"> er et </w:t>
      </w:r>
      <w:proofErr w:type="spellStart"/>
      <w:r w:rsidRPr="00AF75DB">
        <w:rPr>
          <w:sz w:val="24"/>
          <w:szCs w:val="24"/>
        </w:rPr>
        <w:t>propionsyrederivat</w:t>
      </w:r>
      <w:proofErr w:type="spellEnd"/>
      <w:r w:rsidRPr="00AF75DB">
        <w:rPr>
          <w:sz w:val="24"/>
          <w:szCs w:val="24"/>
        </w:rPr>
        <w:t xml:space="preserve"> NSAID, som har en påvist effekt ved hæmning af </w:t>
      </w:r>
      <w:proofErr w:type="spellStart"/>
      <w:r w:rsidRPr="00AF75DB">
        <w:rPr>
          <w:sz w:val="24"/>
          <w:szCs w:val="24"/>
        </w:rPr>
        <w:t>prostaglandinsyntesen</w:t>
      </w:r>
      <w:proofErr w:type="spellEnd"/>
      <w:r w:rsidRPr="00AF75DB">
        <w:rPr>
          <w:sz w:val="24"/>
          <w:szCs w:val="24"/>
        </w:rPr>
        <w:t xml:space="preserve">. Hos mennesker udøver </w:t>
      </w:r>
      <w:proofErr w:type="spellStart"/>
      <w:r w:rsidRPr="00AF75DB">
        <w:rPr>
          <w:sz w:val="24"/>
          <w:szCs w:val="24"/>
        </w:rPr>
        <w:t>flurbiprofen</w:t>
      </w:r>
      <w:proofErr w:type="spellEnd"/>
      <w:r w:rsidRPr="00AF75DB">
        <w:rPr>
          <w:sz w:val="24"/>
          <w:szCs w:val="24"/>
        </w:rPr>
        <w:t xml:space="preserve"> kraftige analgetiske, </w:t>
      </w:r>
      <w:proofErr w:type="spellStart"/>
      <w:r w:rsidRPr="00AF75DB">
        <w:rPr>
          <w:sz w:val="24"/>
          <w:szCs w:val="24"/>
        </w:rPr>
        <w:t>antipyretiske</w:t>
      </w:r>
      <w:proofErr w:type="spellEnd"/>
      <w:r w:rsidRPr="00AF75DB">
        <w:rPr>
          <w:sz w:val="24"/>
          <w:szCs w:val="24"/>
        </w:rPr>
        <w:t xml:space="preserve"> og antiinflammatoriske egenskaber, og dosen på 8,75 mg opløst i kunstigt spyt har vist sig at reducere </w:t>
      </w:r>
      <w:proofErr w:type="spellStart"/>
      <w:r w:rsidRPr="00AF75DB">
        <w:rPr>
          <w:sz w:val="24"/>
          <w:szCs w:val="24"/>
        </w:rPr>
        <w:t>prostaglandinsyntese</w:t>
      </w:r>
      <w:proofErr w:type="spellEnd"/>
      <w:r w:rsidRPr="00AF75DB">
        <w:rPr>
          <w:sz w:val="24"/>
          <w:szCs w:val="24"/>
        </w:rPr>
        <w:t xml:space="preserve"> i dyrkede humane respiratoriske celler. I henhold til undersøgelser, der bruger analyser af fuldblod, er </w:t>
      </w:r>
      <w:proofErr w:type="spellStart"/>
      <w:r w:rsidRPr="00AF75DB">
        <w:rPr>
          <w:sz w:val="24"/>
          <w:szCs w:val="24"/>
        </w:rPr>
        <w:t>flurbiprofen</w:t>
      </w:r>
      <w:proofErr w:type="spellEnd"/>
      <w:r w:rsidRPr="00AF75DB">
        <w:rPr>
          <w:sz w:val="24"/>
          <w:szCs w:val="24"/>
        </w:rPr>
        <w:t xml:space="preserve"> en blandet COX-1/COX-2-hæmmer med en vis selektivitet mod COX-1.</w:t>
      </w:r>
    </w:p>
    <w:p w14:paraId="3D1745EE" w14:textId="77777777" w:rsidR="008B264C" w:rsidRPr="00AF75DB" w:rsidRDefault="008B264C" w:rsidP="008B264C">
      <w:pPr>
        <w:ind w:left="851" w:hanging="851"/>
        <w:rPr>
          <w:sz w:val="24"/>
          <w:szCs w:val="24"/>
        </w:rPr>
      </w:pPr>
    </w:p>
    <w:p w14:paraId="40E285F1" w14:textId="77777777" w:rsidR="008B264C" w:rsidRPr="00AF75DB" w:rsidRDefault="008B264C" w:rsidP="008B264C">
      <w:pPr>
        <w:ind w:left="851"/>
        <w:rPr>
          <w:sz w:val="24"/>
          <w:szCs w:val="24"/>
        </w:rPr>
      </w:pPr>
      <w:r w:rsidRPr="00AF75DB">
        <w:rPr>
          <w:sz w:val="24"/>
          <w:szCs w:val="24"/>
        </w:rPr>
        <w:t xml:space="preserve">Prækliniske undersøgelser tyder på, at </w:t>
      </w:r>
      <w:proofErr w:type="gramStart"/>
      <w:r w:rsidRPr="00AF75DB">
        <w:rPr>
          <w:sz w:val="24"/>
          <w:szCs w:val="24"/>
        </w:rPr>
        <w:t>R(</w:t>
      </w:r>
      <w:proofErr w:type="gramEnd"/>
      <w:r w:rsidRPr="00AF75DB">
        <w:rPr>
          <w:sz w:val="24"/>
          <w:szCs w:val="24"/>
        </w:rPr>
        <w:t xml:space="preserve">-) </w:t>
      </w:r>
      <w:proofErr w:type="spellStart"/>
      <w:r w:rsidRPr="00AF75DB">
        <w:rPr>
          <w:sz w:val="24"/>
          <w:szCs w:val="24"/>
        </w:rPr>
        <w:t>enantiomer</w:t>
      </w:r>
      <w:proofErr w:type="spellEnd"/>
      <w:r w:rsidRPr="00AF75DB">
        <w:rPr>
          <w:sz w:val="24"/>
          <w:szCs w:val="24"/>
        </w:rPr>
        <w:t xml:space="preserve"> af </w:t>
      </w:r>
      <w:proofErr w:type="spellStart"/>
      <w:r w:rsidRPr="00AF75DB">
        <w:rPr>
          <w:sz w:val="24"/>
          <w:szCs w:val="24"/>
        </w:rPr>
        <w:t>flurbiprofen</w:t>
      </w:r>
      <w:proofErr w:type="spellEnd"/>
      <w:r w:rsidRPr="00AF75DB">
        <w:rPr>
          <w:sz w:val="24"/>
          <w:szCs w:val="24"/>
        </w:rPr>
        <w:t xml:space="preserve"> og relaterede </w:t>
      </w:r>
      <w:proofErr w:type="spellStart"/>
      <w:r w:rsidRPr="00AF75DB">
        <w:rPr>
          <w:sz w:val="24"/>
          <w:szCs w:val="24"/>
        </w:rPr>
        <w:t>NSAIDer</w:t>
      </w:r>
      <w:proofErr w:type="spellEnd"/>
      <w:r w:rsidRPr="00AF75DB">
        <w:rPr>
          <w:sz w:val="24"/>
          <w:szCs w:val="24"/>
        </w:rPr>
        <w:t xml:space="preserve"> kan have indvirkning på centralnervesystemet. Den foreslåede mekanisme består i hæmning af induceret COX-2 i rygmarven.</w:t>
      </w:r>
    </w:p>
    <w:p w14:paraId="4D393728" w14:textId="77777777" w:rsidR="008B264C" w:rsidRPr="00AF75DB" w:rsidRDefault="008B264C" w:rsidP="008B264C">
      <w:pPr>
        <w:ind w:left="851" w:hanging="851"/>
        <w:rPr>
          <w:sz w:val="24"/>
          <w:szCs w:val="24"/>
        </w:rPr>
      </w:pPr>
    </w:p>
    <w:p w14:paraId="2705D3BF" w14:textId="77777777" w:rsidR="008B264C" w:rsidRPr="00AF75DB" w:rsidRDefault="008B264C" w:rsidP="008B264C">
      <w:pPr>
        <w:ind w:left="851"/>
        <w:rPr>
          <w:sz w:val="24"/>
          <w:szCs w:val="24"/>
        </w:rPr>
      </w:pPr>
      <w:r w:rsidRPr="00AF75DB">
        <w:rPr>
          <w:sz w:val="24"/>
          <w:szCs w:val="24"/>
        </w:rPr>
        <w:t xml:space="preserve">En enkelt dosis </w:t>
      </w:r>
      <w:proofErr w:type="spellStart"/>
      <w:r w:rsidRPr="00AF75DB">
        <w:rPr>
          <w:sz w:val="24"/>
          <w:szCs w:val="24"/>
        </w:rPr>
        <w:t>flurbiprofen</w:t>
      </w:r>
      <w:proofErr w:type="spellEnd"/>
      <w:r w:rsidRPr="00AF75DB">
        <w:rPr>
          <w:sz w:val="24"/>
          <w:szCs w:val="24"/>
        </w:rPr>
        <w:t xml:space="preserve"> 8,75 mg givet lokalt i halsen i en sugetablet er blevet påvist at lindre ondt i halsen, herunder hævet og betændt øm hals ved en betydelig reduktion (LS </w:t>
      </w:r>
      <w:proofErr w:type="spellStart"/>
      <w:r w:rsidRPr="00AF75DB">
        <w:rPr>
          <w:sz w:val="24"/>
          <w:szCs w:val="24"/>
        </w:rPr>
        <w:t>mean</w:t>
      </w:r>
      <w:proofErr w:type="spellEnd"/>
      <w:r w:rsidRPr="00AF75DB">
        <w:rPr>
          <w:sz w:val="24"/>
          <w:szCs w:val="24"/>
        </w:rPr>
        <w:t xml:space="preserve"> difference) i smerteintensiteten for ondt i halsen fra 22 minutter (-5,5 mm) med maksimal virkning 70 minutter (-13,7 mm) og forbliver signifikant i op til 240 minutter (</w:t>
      </w:r>
      <w:r w:rsidRPr="00AF75DB">
        <w:rPr>
          <w:sz w:val="24"/>
          <w:szCs w:val="24"/>
        </w:rPr>
        <w:noBreakHyphen/>
        <w:t>3,5 mm), herunder patienter med streptokokinfektioner og ikke-streptokokinfektioner, reduktion i synkebesvær fra 20 minutter (-6,7 mm) med maksimum efter 110 minutter (</w:t>
      </w:r>
      <w:r w:rsidRPr="00AF75DB">
        <w:rPr>
          <w:sz w:val="24"/>
          <w:szCs w:val="24"/>
        </w:rPr>
        <w:noBreakHyphen/>
        <w:t>13,9 mm) og i op til 240 minutter (-3,5 mm) og reduktion i følelsen af hævet hals efter 60 minutter (-9,9 mm) med maksimum efter 120 minutter (-11,4 mm) og op til 210 minutter (</w:t>
      </w:r>
      <w:r w:rsidRPr="00AF75DB">
        <w:rPr>
          <w:sz w:val="24"/>
          <w:szCs w:val="24"/>
        </w:rPr>
        <w:noBreakHyphen/>
        <w:t>5,1 mm).</w:t>
      </w:r>
    </w:p>
    <w:p w14:paraId="2599148A" w14:textId="77777777" w:rsidR="008B264C" w:rsidRPr="00AF75DB" w:rsidRDefault="008B264C" w:rsidP="008B264C">
      <w:pPr>
        <w:ind w:left="851"/>
        <w:rPr>
          <w:sz w:val="24"/>
          <w:szCs w:val="24"/>
        </w:rPr>
      </w:pPr>
    </w:p>
    <w:p w14:paraId="7CB5B6EA" w14:textId="77777777" w:rsidR="008B264C" w:rsidRPr="00AF75DB" w:rsidRDefault="008B264C" w:rsidP="008B264C">
      <w:pPr>
        <w:ind w:left="851"/>
        <w:rPr>
          <w:sz w:val="24"/>
          <w:szCs w:val="24"/>
        </w:rPr>
      </w:pPr>
      <w:r w:rsidRPr="00AF75DB">
        <w:rPr>
          <w:sz w:val="24"/>
          <w:szCs w:val="24"/>
        </w:rPr>
        <w:t xml:space="preserve">Virkningen efter to doser målt under anvendelse af Sum of Pain </w:t>
      </w:r>
      <w:proofErr w:type="spellStart"/>
      <w:r w:rsidRPr="00AF75DB">
        <w:rPr>
          <w:sz w:val="24"/>
          <w:szCs w:val="24"/>
        </w:rPr>
        <w:t>Intensity</w:t>
      </w:r>
      <w:proofErr w:type="spellEnd"/>
      <w:r w:rsidRPr="00AF75DB">
        <w:rPr>
          <w:sz w:val="24"/>
          <w:szCs w:val="24"/>
        </w:rPr>
        <w:t xml:space="preserve"> Differences (SPID) over 24 timer har vist signifikant reduktion af smerteintensiteten for ondt i halsen (</w:t>
      </w:r>
      <w:r w:rsidRPr="00AF75DB">
        <w:rPr>
          <w:sz w:val="24"/>
          <w:szCs w:val="24"/>
        </w:rPr>
        <w:noBreakHyphen/>
        <w:t xml:space="preserve">473,7 mm*h til </w:t>
      </w:r>
      <w:r w:rsidRPr="00AF75DB">
        <w:rPr>
          <w:sz w:val="24"/>
          <w:szCs w:val="24"/>
        </w:rPr>
        <w:noBreakHyphen/>
        <w:t>529,1 mm*h), synkebesvær (</w:t>
      </w:r>
      <w:r w:rsidRPr="00AF75DB">
        <w:rPr>
          <w:sz w:val="24"/>
          <w:szCs w:val="24"/>
        </w:rPr>
        <w:noBreakHyphen/>
        <w:t xml:space="preserve">458,4 mm*h til </w:t>
      </w:r>
      <w:r w:rsidRPr="00AF75DB">
        <w:rPr>
          <w:sz w:val="24"/>
          <w:szCs w:val="24"/>
        </w:rPr>
        <w:noBreakHyphen/>
        <w:t>575,0 mm*h) og hævet hals (</w:t>
      </w:r>
      <w:r w:rsidRPr="00AF75DB">
        <w:rPr>
          <w:sz w:val="24"/>
          <w:szCs w:val="24"/>
        </w:rPr>
        <w:noBreakHyphen/>
        <w:t xml:space="preserve">482,4 mm*h til </w:t>
      </w:r>
      <w:r w:rsidRPr="00AF75DB">
        <w:rPr>
          <w:sz w:val="24"/>
          <w:szCs w:val="24"/>
        </w:rPr>
        <w:noBreakHyphen/>
        <w:t>549,9 mm*h) med statistisk signifikant større sum af smertereduktion ved hvert timeinterval over 23 timer for alle tre mål og statistisk signifikant større lindring af ondt i halsen hver time over bedømmelsestiden på 6 timer. Virkningen af flere doser efter 24 timer og over 3 dage er også påvist.</w:t>
      </w:r>
    </w:p>
    <w:p w14:paraId="62372578" w14:textId="77777777" w:rsidR="008B264C" w:rsidRPr="00AF75DB" w:rsidRDefault="008B264C" w:rsidP="008B264C">
      <w:pPr>
        <w:ind w:left="851"/>
        <w:rPr>
          <w:sz w:val="24"/>
          <w:szCs w:val="24"/>
        </w:rPr>
      </w:pPr>
    </w:p>
    <w:p w14:paraId="78A54D2C" w14:textId="77777777" w:rsidR="008B264C" w:rsidRPr="00AF75DB" w:rsidRDefault="008B264C" w:rsidP="008B264C">
      <w:pPr>
        <w:ind w:left="851"/>
        <w:rPr>
          <w:sz w:val="24"/>
          <w:szCs w:val="24"/>
        </w:rPr>
      </w:pPr>
      <w:r w:rsidRPr="00AF75DB">
        <w:rPr>
          <w:sz w:val="24"/>
          <w:szCs w:val="24"/>
        </w:rPr>
        <w:t xml:space="preserve">For patienter i behandling med antibiotika for en streptokokinfektion var der statistisk signifikant større lindring af smerteintensiteten for ondt i halsen ved </w:t>
      </w:r>
      <w:proofErr w:type="spellStart"/>
      <w:r w:rsidRPr="00AF75DB">
        <w:rPr>
          <w:sz w:val="24"/>
          <w:szCs w:val="24"/>
        </w:rPr>
        <w:t>flurbiprofen</w:t>
      </w:r>
      <w:proofErr w:type="spellEnd"/>
      <w:r w:rsidRPr="00AF75DB">
        <w:rPr>
          <w:sz w:val="24"/>
          <w:szCs w:val="24"/>
        </w:rPr>
        <w:t xml:space="preserve"> 8,75 mg fra 7 timer og derefter efter indtagelse af antibiotika. Den analgetiske virkning af </w:t>
      </w:r>
      <w:proofErr w:type="spellStart"/>
      <w:r w:rsidRPr="00AF75DB">
        <w:rPr>
          <w:sz w:val="24"/>
          <w:szCs w:val="24"/>
        </w:rPr>
        <w:t>flurbiprofen</w:t>
      </w:r>
      <w:proofErr w:type="spellEnd"/>
      <w:r w:rsidRPr="00AF75DB">
        <w:rPr>
          <w:sz w:val="24"/>
          <w:szCs w:val="24"/>
        </w:rPr>
        <w:t xml:space="preserve"> 8,75 mg blev ikke reduceret ved administration af antibiotika til behandling af patienter med ondt i halsen pga. streptokokinfektion.</w:t>
      </w:r>
    </w:p>
    <w:p w14:paraId="788E965B" w14:textId="77777777" w:rsidR="008B264C" w:rsidRPr="00AF75DB" w:rsidRDefault="008B264C" w:rsidP="008B264C">
      <w:pPr>
        <w:ind w:left="851"/>
        <w:rPr>
          <w:sz w:val="24"/>
          <w:szCs w:val="24"/>
        </w:rPr>
      </w:pPr>
    </w:p>
    <w:p w14:paraId="3ABF8618" w14:textId="40AA5BC0" w:rsidR="001B08D6" w:rsidRDefault="008B264C" w:rsidP="007A0AD9">
      <w:pPr>
        <w:ind w:left="851"/>
        <w:rPr>
          <w:sz w:val="24"/>
          <w:szCs w:val="24"/>
        </w:rPr>
      </w:pPr>
      <w:r w:rsidRPr="00AF75DB">
        <w:rPr>
          <w:sz w:val="24"/>
          <w:szCs w:val="24"/>
        </w:rPr>
        <w:lastRenderedPageBreak/>
        <w:t xml:space="preserve">To timer efter den første dosis gav </w:t>
      </w:r>
      <w:proofErr w:type="spellStart"/>
      <w:r w:rsidRPr="00AF75DB">
        <w:rPr>
          <w:sz w:val="24"/>
          <w:szCs w:val="24"/>
        </w:rPr>
        <w:t>flurbiprofen</w:t>
      </w:r>
      <w:proofErr w:type="spellEnd"/>
      <w:r w:rsidRPr="00AF75DB">
        <w:rPr>
          <w:sz w:val="24"/>
          <w:szCs w:val="24"/>
        </w:rPr>
        <w:t xml:space="preserve"> 8,75 mg sugetabletter signifikant reduktion af nogle af de associerede symptomer på ondt i halsen, som er til stede ved </w:t>
      </w:r>
      <w:r w:rsidRPr="00AF75DB">
        <w:rPr>
          <w:i/>
          <w:sz w:val="24"/>
          <w:szCs w:val="24"/>
        </w:rPr>
        <w:t>baseline</w:t>
      </w:r>
      <w:r w:rsidRPr="00AF75DB">
        <w:rPr>
          <w:sz w:val="24"/>
          <w:szCs w:val="24"/>
        </w:rPr>
        <w:t xml:space="preserve">, herunder hoste (50 % </w:t>
      </w:r>
      <w:r w:rsidRPr="00AF75DB">
        <w:rPr>
          <w:i/>
          <w:sz w:val="24"/>
          <w:szCs w:val="24"/>
        </w:rPr>
        <w:t>versus</w:t>
      </w:r>
      <w:r w:rsidRPr="00AF75DB">
        <w:rPr>
          <w:sz w:val="24"/>
          <w:szCs w:val="24"/>
        </w:rPr>
        <w:t xml:space="preserve"> 4 %), appetitløshed (84 % </w:t>
      </w:r>
      <w:r w:rsidRPr="00AF75DB">
        <w:rPr>
          <w:i/>
          <w:sz w:val="24"/>
          <w:szCs w:val="24"/>
        </w:rPr>
        <w:t>versus</w:t>
      </w:r>
      <w:r w:rsidRPr="00AF75DB">
        <w:rPr>
          <w:sz w:val="24"/>
          <w:szCs w:val="24"/>
        </w:rPr>
        <w:t xml:space="preserve"> 57 %) og febertilstand (68 % </w:t>
      </w:r>
      <w:r w:rsidRPr="00AF75DB">
        <w:rPr>
          <w:i/>
          <w:sz w:val="24"/>
          <w:szCs w:val="24"/>
        </w:rPr>
        <w:t>versus</w:t>
      </w:r>
      <w:r w:rsidRPr="00AF75DB">
        <w:rPr>
          <w:sz w:val="24"/>
          <w:szCs w:val="24"/>
        </w:rPr>
        <w:t xml:space="preserve"> 29 %). Sugetabletten opløses i munden i løbet af 5-12 minutter og giver en målbar lindrende og beskyttende virkning efter 2 minutter.</w:t>
      </w:r>
    </w:p>
    <w:p w14:paraId="1EFF0036" w14:textId="77777777" w:rsidR="008B264C" w:rsidRPr="00AF75DB" w:rsidRDefault="008B264C" w:rsidP="008B264C">
      <w:pPr>
        <w:ind w:left="851"/>
        <w:rPr>
          <w:sz w:val="24"/>
          <w:szCs w:val="24"/>
        </w:rPr>
      </w:pPr>
    </w:p>
    <w:p w14:paraId="60880F66" w14:textId="77777777" w:rsidR="008B264C" w:rsidRPr="00AF75DB" w:rsidRDefault="008B264C" w:rsidP="008B264C">
      <w:pPr>
        <w:ind w:left="851"/>
        <w:rPr>
          <w:sz w:val="24"/>
          <w:szCs w:val="24"/>
        </w:rPr>
      </w:pPr>
      <w:r w:rsidRPr="00AF75DB">
        <w:rPr>
          <w:b/>
          <w:sz w:val="24"/>
          <w:szCs w:val="24"/>
        </w:rPr>
        <w:t>Pædiatrisk population</w:t>
      </w:r>
    </w:p>
    <w:p w14:paraId="5EC39D3C" w14:textId="77777777" w:rsidR="008B264C" w:rsidRPr="00AF75DB" w:rsidRDefault="008B264C" w:rsidP="008B264C">
      <w:pPr>
        <w:ind w:left="851"/>
        <w:rPr>
          <w:sz w:val="24"/>
          <w:szCs w:val="24"/>
        </w:rPr>
      </w:pPr>
      <w:r w:rsidRPr="00AF75DB">
        <w:rPr>
          <w:sz w:val="24"/>
          <w:szCs w:val="24"/>
        </w:rPr>
        <w:t xml:space="preserve">Der er ikke udført specifikke studier med børn. Studier af virkning og sikkerhed med </w:t>
      </w:r>
      <w:proofErr w:type="spellStart"/>
      <w:r w:rsidRPr="00AF75DB">
        <w:rPr>
          <w:sz w:val="24"/>
          <w:szCs w:val="24"/>
        </w:rPr>
        <w:t>flurbiprofen</w:t>
      </w:r>
      <w:proofErr w:type="spellEnd"/>
      <w:r w:rsidRPr="00AF75DB">
        <w:rPr>
          <w:sz w:val="24"/>
          <w:szCs w:val="24"/>
        </w:rPr>
        <w:t xml:space="preserve"> 8,75 mg sugetabletter har omfattet børn i alderen 12-17 år, men størrelsen på prøvegruppen er for lille til, at der kan drages nogen konklusioner.</w:t>
      </w:r>
    </w:p>
    <w:p w14:paraId="73041A54" w14:textId="77777777" w:rsidR="009260DE" w:rsidRPr="00AF75DB" w:rsidRDefault="009260DE" w:rsidP="009260DE">
      <w:pPr>
        <w:tabs>
          <w:tab w:val="left" w:pos="851"/>
        </w:tabs>
        <w:ind w:left="851"/>
        <w:rPr>
          <w:sz w:val="24"/>
          <w:szCs w:val="24"/>
        </w:rPr>
      </w:pPr>
    </w:p>
    <w:p w14:paraId="7F72F8FB" w14:textId="77777777" w:rsidR="009260DE" w:rsidRPr="00AF75DB" w:rsidRDefault="009260DE" w:rsidP="009260DE">
      <w:pPr>
        <w:tabs>
          <w:tab w:val="left" w:pos="851"/>
        </w:tabs>
        <w:ind w:left="851" w:hanging="851"/>
        <w:rPr>
          <w:b/>
          <w:sz w:val="24"/>
          <w:szCs w:val="24"/>
        </w:rPr>
      </w:pPr>
      <w:r w:rsidRPr="00AF75DB">
        <w:rPr>
          <w:b/>
          <w:sz w:val="24"/>
          <w:szCs w:val="24"/>
        </w:rPr>
        <w:t>5.2</w:t>
      </w:r>
      <w:r w:rsidRPr="00AF75DB">
        <w:rPr>
          <w:b/>
          <w:sz w:val="24"/>
          <w:szCs w:val="24"/>
        </w:rPr>
        <w:tab/>
      </w:r>
      <w:proofErr w:type="spellStart"/>
      <w:r w:rsidRPr="00AF75DB">
        <w:rPr>
          <w:b/>
          <w:sz w:val="24"/>
          <w:szCs w:val="24"/>
        </w:rPr>
        <w:t>Farmakokinetiske</w:t>
      </w:r>
      <w:proofErr w:type="spellEnd"/>
      <w:r w:rsidRPr="00AF75DB">
        <w:rPr>
          <w:b/>
          <w:sz w:val="24"/>
          <w:szCs w:val="24"/>
        </w:rPr>
        <w:t xml:space="preserve"> egenskaber</w:t>
      </w:r>
    </w:p>
    <w:p w14:paraId="79A860EA" w14:textId="77777777" w:rsidR="00B07CD1" w:rsidRPr="00AF75DB" w:rsidRDefault="00B07CD1" w:rsidP="008B264C">
      <w:pPr>
        <w:ind w:left="851"/>
        <w:rPr>
          <w:sz w:val="24"/>
          <w:szCs w:val="24"/>
          <w:u w:val="single"/>
        </w:rPr>
      </w:pPr>
    </w:p>
    <w:p w14:paraId="03BE5ACB" w14:textId="23366AB5" w:rsidR="008B264C" w:rsidRPr="00AF75DB" w:rsidRDefault="008B264C" w:rsidP="008B264C">
      <w:pPr>
        <w:ind w:left="851"/>
        <w:rPr>
          <w:sz w:val="24"/>
          <w:szCs w:val="24"/>
        </w:rPr>
      </w:pPr>
      <w:r w:rsidRPr="00AF75DB">
        <w:rPr>
          <w:sz w:val="24"/>
          <w:szCs w:val="24"/>
          <w:u w:val="single"/>
        </w:rPr>
        <w:t>Absorption</w:t>
      </w:r>
    </w:p>
    <w:p w14:paraId="38ADDA84" w14:textId="77777777" w:rsidR="008B264C" w:rsidRPr="00AF75DB" w:rsidRDefault="008B264C" w:rsidP="008B264C">
      <w:pPr>
        <w:ind w:left="851"/>
        <w:rPr>
          <w:sz w:val="24"/>
          <w:szCs w:val="24"/>
        </w:rPr>
      </w:pPr>
      <w:proofErr w:type="spellStart"/>
      <w:r w:rsidRPr="00AF75DB">
        <w:rPr>
          <w:sz w:val="24"/>
          <w:szCs w:val="24"/>
        </w:rPr>
        <w:t>Flurbiprofen</w:t>
      </w:r>
      <w:proofErr w:type="spellEnd"/>
      <w:r w:rsidRPr="00AF75DB">
        <w:rPr>
          <w:sz w:val="24"/>
          <w:szCs w:val="24"/>
        </w:rPr>
        <w:t xml:space="preserve"> 8,75 mg sugetabletter opløses i løbet af 5-12 minutter, og </w:t>
      </w:r>
      <w:proofErr w:type="spellStart"/>
      <w:r w:rsidRPr="00AF75DB">
        <w:rPr>
          <w:sz w:val="24"/>
          <w:szCs w:val="24"/>
        </w:rPr>
        <w:t>flurbiprofen</w:t>
      </w:r>
      <w:proofErr w:type="spellEnd"/>
      <w:r w:rsidRPr="00AF75DB">
        <w:rPr>
          <w:sz w:val="24"/>
          <w:szCs w:val="24"/>
        </w:rPr>
        <w:t xml:space="preserve"> absorberes hurtigt og kan detekteres i blodet efter 5 minutter. Plasmakoncentrationerne topper 40-45 minutter efter administration, men forbliver på et lavt gennemsnitligt niveau på 1,4 µg/ml, som er ca. 4,4 gange lavere end en tabletdosis på 50 mg.</w:t>
      </w:r>
    </w:p>
    <w:p w14:paraId="00A4B959" w14:textId="77777777" w:rsidR="008B264C" w:rsidRPr="00AF75DB" w:rsidRDefault="008B264C" w:rsidP="008B264C">
      <w:pPr>
        <w:ind w:left="851"/>
        <w:rPr>
          <w:sz w:val="24"/>
          <w:szCs w:val="24"/>
        </w:rPr>
      </w:pPr>
      <w:r w:rsidRPr="00AF75DB">
        <w:rPr>
          <w:sz w:val="24"/>
          <w:szCs w:val="24"/>
        </w:rPr>
        <w:t xml:space="preserve">Absorption af </w:t>
      </w:r>
      <w:proofErr w:type="spellStart"/>
      <w:r w:rsidRPr="00AF75DB">
        <w:rPr>
          <w:sz w:val="24"/>
          <w:szCs w:val="24"/>
        </w:rPr>
        <w:t>flurbiprofen</w:t>
      </w:r>
      <w:proofErr w:type="spellEnd"/>
      <w:r w:rsidRPr="00AF75DB">
        <w:rPr>
          <w:sz w:val="24"/>
          <w:szCs w:val="24"/>
        </w:rPr>
        <w:t xml:space="preserve"> kan ske fra mundhulen ved passiv diffusion. Absorptionshastigheden er afhængig af den farmaceutiske formulering med </w:t>
      </w:r>
      <w:proofErr w:type="spellStart"/>
      <w:r w:rsidRPr="00AF75DB">
        <w:rPr>
          <w:sz w:val="24"/>
          <w:szCs w:val="24"/>
        </w:rPr>
        <w:t>peakkoncentrationer</w:t>
      </w:r>
      <w:proofErr w:type="spellEnd"/>
      <w:r w:rsidRPr="00AF75DB">
        <w:rPr>
          <w:sz w:val="24"/>
          <w:szCs w:val="24"/>
        </w:rPr>
        <w:t>, der opnås hurtigere end, men i samme størrelsesorden som efter en tilsvarende oral dosis.</w:t>
      </w:r>
    </w:p>
    <w:p w14:paraId="4A673212" w14:textId="77777777" w:rsidR="008B264C" w:rsidRPr="00AF75DB" w:rsidRDefault="008B264C" w:rsidP="008B264C">
      <w:pPr>
        <w:ind w:left="851"/>
        <w:rPr>
          <w:sz w:val="24"/>
          <w:szCs w:val="24"/>
        </w:rPr>
      </w:pPr>
    </w:p>
    <w:p w14:paraId="73F8B2DB" w14:textId="77777777" w:rsidR="008B264C" w:rsidRPr="00AF75DB" w:rsidRDefault="008B264C" w:rsidP="008B264C">
      <w:pPr>
        <w:ind w:left="851"/>
        <w:rPr>
          <w:sz w:val="24"/>
          <w:szCs w:val="24"/>
        </w:rPr>
      </w:pPr>
      <w:r w:rsidRPr="00AF75DB">
        <w:rPr>
          <w:sz w:val="24"/>
          <w:szCs w:val="24"/>
          <w:u w:val="single"/>
        </w:rPr>
        <w:t>Fordeling</w:t>
      </w:r>
    </w:p>
    <w:p w14:paraId="26F26A74" w14:textId="77777777" w:rsidR="008B264C" w:rsidRPr="00AF75DB" w:rsidRDefault="008B264C" w:rsidP="008B264C">
      <w:pPr>
        <w:ind w:left="851"/>
        <w:rPr>
          <w:sz w:val="24"/>
          <w:szCs w:val="24"/>
        </w:rPr>
      </w:pPr>
      <w:proofErr w:type="spellStart"/>
      <w:r w:rsidRPr="00AF75DB">
        <w:rPr>
          <w:sz w:val="24"/>
          <w:szCs w:val="24"/>
        </w:rPr>
        <w:t>Flurbiprofen</w:t>
      </w:r>
      <w:proofErr w:type="spellEnd"/>
      <w:r w:rsidRPr="00AF75DB">
        <w:rPr>
          <w:sz w:val="24"/>
          <w:szCs w:val="24"/>
        </w:rPr>
        <w:t xml:space="preserve"> fordeles hurtigt rundt i hele kroppen og bindes ekstensivt til plasmaproteiner.</w:t>
      </w:r>
    </w:p>
    <w:p w14:paraId="3CEAB763" w14:textId="77777777" w:rsidR="008B264C" w:rsidRPr="00AF75DB" w:rsidRDefault="008B264C" w:rsidP="008B264C">
      <w:pPr>
        <w:ind w:left="851"/>
        <w:rPr>
          <w:sz w:val="24"/>
          <w:szCs w:val="24"/>
        </w:rPr>
      </w:pPr>
    </w:p>
    <w:p w14:paraId="138A233D" w14:textId="77777777" w:rsidR="008B264C" w:rsidRPr="00AF75DB" w:rsidRDefault="008B264C" w:rsidP="008B264C">
      <w:pPr>
        <w:ind w:left="851"/>
        <w:rPr>
          <w:sz w:val="24"/>
          <w:szCs w:val="24"/>
          <w:u w:val="single"/>
        </w:rPr>
      </w:pPr>
      <w:r w:rsidRPr="00AF75DB">
        <w:rPr>
          <w:sz w:val="24"/>
          <w:szCs w:val="24"/>
          <w:u w:val="single"/>
        </w:rPr>
        <w:t>Metabolisme/udskillelse</w:t>
      </w:r>
    </w:p>
    <w:p w14:paraId="35769F92" w14:textId="77777777" w:rsidR="008B264C" w:rsidRPr="00AF75DB" w:rsidRDefault="008B264C" w:rsidP="008B264C">
      <w:pPr>
        <w:ind w:left="851"/>
        <w:rPr>
          <w:sz w:val="24"/>
          <w:szCs w:val="24"/>
        </w:rPr>
      </w:pPr>
      <w:proofErr w:type="spellStart"/>
      <w:r w:rsidRPr="00AF75DB">
        <w:rPr>
          <w:sz w:val="24"/>
          <w:szCs w:val="24"/>
        </w:rPr>
        <w:t>Flurbiprofen</w:t>
      </w:r>
      <w:proofErr w:type="spellEnd"/>
      <w:r w:rsidRPr="00AF75DB">
        <w:rPr>
          <w:sz w:val="24"/>
          <w:szCs w:val="24"/>
        </w:rPr>
        <w:t xml:space="preserve"> </w:t>
      </w:r>
      <w:proofErr w:type="spellStart"/>
      <w:r w:rsidRPr="00AF75DB">
        <w:rPr>
          <w:sz w:val="24"/>
          <w:szCs w:val="24"/>
        </w:rPr>
        <w:t>metaboliseres</w:t>
      </w:r>
      <w:proofErr w:type="spellEnd"/>
      <w:r w:rsidRPr="00AF75DB">
        <w:rPr>
          <w:sz w:val="24"/>
          <w:szCs w:val="24"/>
        </w:rPr>
        <w:t xml:space="preserve"> hovedsagelig ved </w:t>
      </w:r>
      <w:proofErr w:type="spellStart"/>
      <w:r w:rsidRPr="00AF75DB">
        <w:rPr>
          <w:sz w:val="24"/>
          <w:szCs w:val="24"/>
        </w:rPr>
        <w:t>hydroxylering</w:t>
      </w:r>
      <w:proofErr w:type="spellEnd"/>
      <w:r w:rsidRPr="00AF75DB">
        <w:rPr>
          <w:sz w:val="24"/>
          <w:szCs w:val="24"/>
        </w:rPr>
        <w:t xml:space="preserve"> og udskilles via nyrerne. Det har en eliminationshalveringstid på 3-6 timer. </w:t>
      </w:r>
      <w:proofErr w:type="spellStart"/>
      <w:r w:rsidRPr="00AF75DB">
        <w:rPr>
          <w:sz w:val="24"/>
          <w:szCs w:val="24"/>
        </w:rPr>
        <w:t>Flurbiprofen</w:t>
      </w:r>
      <w:proofErr w:type="spellEnd"/>
      <w:r w:rsidRPr="00AF75DB">
        <w:rPr>
          <w:sz w:val="24"/>
          <w:szCs w:val="24"/>
        </w:rPr>
        <w:t xml:space="preserve"> udskilles i meget små mængder i modermælk (mindre end 0,05 </w:t>
      </w:r>
      <w:proofErr w:type="spellStart"/>
      <w:r w:rsidRPr="00AF75DB">
        <w:rPr>
          <w:sz w:val="24"/>
          <w:szCs w:val="24"/>
        </w:rPr>
        <w:t>mikrog</w:t>
      </w:r>
      <w:proofErr w:type="spellEnd"/>
      <w:r w:rsidRPr="00AF75DB">
        <w:rPr>
          <w:sz w:val="24"/>
          <w:szCs w:val="24"/>
        </w:rPr>
        <w:t xml:space="preserve">/ml). Ca. 20-25 % af en oral </w:t>
      </w:r>
      <w:proofErr w:type="spellStart"/>
      <w:r w:rsidRPr="00AF75DB">
        <w:rPr>
          <w:sz w:val="24"/>
          <w:szCs w:val="24"/>
        </w:rPr>
        <w:t>flurbiprofen</w:t>
      </w:r>
      <w:proofErr w:type="spellEnd"/>
      <w:r w:rsidRPr="00AF75DB">
        <w:rPr>
          <w:sz w:val="24"/>
          <w:szCs w:val="24"/>
        </w:rPr>
        <w:t>-dosis udskilles uforandret.</w:t>
      </w:r>
    </w:p>
    <w:p w14:paraId="22D477A9" w14:textId="77777777" w:rsidR="008B264C" w:rsidRPr="00AF75DB" w:rsidRDefault="008B264C" w:rsidP="008B264C">
      <w:pPr>
        <w:ind w:left="851"/>
        <w:rPr>
          <w:sz w:val="24"/>
          <w:szCs w:val="24"/>
        </w:rPr>
      </w:pPr>
    </w:p>
    <w:p w14:paraId="4BFF5D25" w14:textId="77777777" w:rsidR="008B264C" w:rsidRPr="00AF75DB" w:rsidRDefault="008B264C" w:rsidP="008B264C">
      <w:pPr>
        <w:ind w:left="851"/>
        <w:rPr>
          <w:sz w:val="24"/>
          <w:szCs w:val="24"/>
        </w:rPr>
      </w:pPr>
      <w:r w:rsidRPr="00AF75DB">
        <w:rPr>
          <w:sz w:val="24"/>
          <w:szCs w:val="24"/>
          <w:u w:val="single"/>
        </w:rPr>
        <w:t>Særlige grupper</w:t>
      </w:r>
    </w:p>
    <w:p w14:paraId="1EA52A9C" w14:textId="77777777" w:rsidR="008B264C" w:rsidRPr="00AF75DB" w:rsidRDefault="008B264C" w:rsidP="008B264C">
      <w:pPr>
        <w:ind w:left="851"/>
        <w:rPr>
          <w:sz w:val="24"/>
          <w:szCs w:val="24"/>
        </w:rPr>
      </w:pPr>
      <w:r w:rsidRPr="00AF75DB">
        <w:rPr>
          <w:sz w:val="24"/>
          <w:szCs w:val="24"/>
        </w:rPr>
        <w:t xml:space="preserve">Der er ikke rapporteret om nogen forskel i </w:t>
      </w:r>
      <w:proofErr w:type="spellStart"/>
      <w:r w:rsidRPr="00AF75DB">
        <w:rPr>
          <w:sz w:val="24"/>
          <w:szCs w:val="24"/>
        </w:rPr>
        <w:t>farmakokinetiske</w:t>
      </w:r>
      <w:proofErr w:type="spellEnd"/>
      <w:r w:rsidRPr="00AF75DB">
        <w:rPr>
          <w:sz w:val="24"/>
          <w:szCs w:val="24"/>
        </w:rPr>
        <w:t xml:space="preserve"> parametre mellem ældre og unge voksne forsøgspersoner efter oral administration af </w:t>
      </w:r>
      <w:proofErr w:type="spellStart"/>
      <w:r w:rsidRPr="00AF75DB">
        <w:rPr>
          <w:sz w:val="24"/>
          <w:szCs w:val="24"/>
        </w:rPr>
        <w:t>flurbiprofensugetabletter</w:t>
      </w:r>
      <w:proofErr w:type="spellEnd"/>
      <w:r w:rsidRPr="00AF75DB">
        <w:rPr>
          <w:sz w:val="24"/>
          <w:szCs w:val="24"/>
        </w:rPr>
        <w:t xml:space="preserve">. Der er ikke genereret </w:t>
      </w:r>
      <w:proofErr w:type="spellStart"/>
      <w:r w:rsidRPr="00AF75DB">
        <w:rPr>
          <w:sz w:val="24"/>
          <w:szCs w:val="24"/>
        </w:rPr>
        <w:t>farmakokinetiske</w:t>
      </w:r>
      <w:proofErr w:type="spellEnd"/>
      <w:r w:rsidRPr="00AF75DB">
        <w:rPr>
          <w:sz w:val="24"/>
          <w:szCs w:val="24"/>
        </w:rPr>
        <w:t xml:space="preserve"> data for børn under 12 år efter administration af </w:t>
      </w:r>
      <w:proofErr w:type="spellStart"/>
      <w:r w:rsidRPr="00AF75DB">
        <w:rPr>
          <w:sz w:val="24"/>
          <w:szCs w:val="24"/>
        </w:rPr>
        <w:t>flurbiprofen</w:t>
      </w:r>
      <w:proofErr w:type="spellEnd"/>
      <w:r w:rsidRPr="00AF75DB">
        <w:rPr>
          <w:sz w:val="24"/>
          <w:szCs w:val="24"/>
        </w:rPr>
        <w:t xml:space="preserve"> 8,75 mg, men administration af både </w:t>
      </w:r>
      <w:proofErr w:type="spellStart"/>
      <w:r w:rsidRPr="00AF75DB">
        <w:rPr>
          <w:sz w:val="24"/>
          <w:szCs w:val="24"/>
        </w:rPr>
        <w:t>flurbiprofen</w:t>
      </w:r>
      <w:proofErr w:type="spellEnd"/>
      <w:r w:rsidRPr="00AF75DB">
        <w:rPr>
          <w:sz w:val="24"/>
          <w:szCs w:val="24"/>
        </w:rPr>
        <w:t xml:space="preserve"> sirup og suppositorie</w:t>
      </w:r>
      <w:r w:rsidRPr="00AF75DB">
        <w:rPr>
          <w:sz w:val="24"/>
          <w:szCs w:val="24"/>
        </w:rPr>
        <w:softHyphen/>
        <w:t xml:space="preserve">formuleringer indikerer ikke nogen signifikante forskelle i </w:t>
      </w:r>
      <w:proofErr w:type="spellStart"/>
      <w:r w:rsidRPr="00AF75DB">
        <w:rPr>
          <w:sz w:val="24"/>
          <w:szCs w:val="24"/>
        </w:rPr>
        <w:t>farmakokinetiske</w:t>
      </w:r>
      <w:proofErr w:type="spellEnd"/>
      <w:r w:rsidRPr="00AF75DB">
        <w:rPr>
          <w:sz w:val="24"/>
          <w:szCs w:val="24"/>
        </w:rPr>
        <w:t xml:space="preserve"> parametre sammenlignet med voksne.</w:t>
      </w:r>
    </w:p>
    <w:p w14:paraId="781E403F" w14:textId="77777777" w:rsidR="009260DE" w:rsidRPr="00AF75DB" w:rsidRDefault="009260DE" w:rsidP="009260DE">
      <w:pPr>
        <w:tabs>
          <w:tab w:val="left" w:pos="851"/>
        </w:tabs>
        <w:ind w:left="851"/>
        <w:rPr>
          <w:sz w:val="24"/>
          <w:szCs w:val="24"/>
        </w:rPr>
      </w:pPr>
    </w:p>
    <w:p w14:paraId="3B93A673" w14:textId="593DC331" w:rsidR="009260DE" w:rsidRPr="00AF75DB" w:rsidRDefault="009260DE" w:rsidP="009260DE">
      <w:pPr>
        <w:tabs>
          <w:tab w:val="left" w:pos="851"/>
        </w:tabs>
        <w:ind w:left="851" w:hanging="851"/>
        <w:rPr>
          <w:b/>
          <w:sz w:val="24"/>
          <w:szCs w:val="24"/>
        </w:rPr>
      </w:pPr>
      <w:r w:rsidRPr="00AF75DB">
        <w:rPr>
          <w:b/>
          <w:sz w:val="24"/>
          <w:szCs w:val="24"/>
        </w:rPr>
        <w:t>5.3</w:t>
      </w:r>
      <w:r w:rsidRPr="00AF75DB">
        <w:rPr>
          <w:b/>
          <w:sz w:val="24"/>
          <w:szCs w:val="24"/>
        </w:rPr>
        <w:tab/>
      </w:r>
      <w:r w:rsidR="007A0AD9">
        <w:rPr>
          <w:b/>
          <w:sz w:val="24"/>
          <w:szCs w:val="24"/>
        </w:rPr>
        <w:t>Non-</w:t>
      </w:r>
      <w:r w:rsidRPr="00AF75DB">
        <w:rPr>
          <w:b/>
          <w:sz w:val="24"/>
          <w:szCs w:val="24"/>
        </w:rPr>
        <w:t>kliniske sikkerhedsdata</w:t>
      </w:r>
    </w:p>
    <w:p w14:paraId="42FDF0DD" w14:textId="77777777" w:rsidR="008B264C" w:rsidRPr="00AF75DB" w:rsidRDefault="008B264C" w:rsidP="003F2F7B">
      <w:pPr>
        <w:ind w:left="851"/>
        <w:rPr>
          <w:sz w:val="24"/>
          <w:szCs w:val="24"/>
        </w:rPr>
      </w:pPr>
      <w:r w:rsidRPr="00AF75DB">
        <w:rPr>
          <w:sz w:val="24"/>
          <w:szCs w:val="24"/>
        </w:rPr>
        <w:t>Der findes ingen prækliniske data af relevans ud over den information, der allerede er inkluderet i de øvrige relevante afsnit.</w:t>
      </w:r>
    </w:p>
    <w:p w14:paraId="0EA5B655" w14:textId="77777777" w:rsidR="009260DE" w:rsidRPr="00AF75DB" w:rsidRDefault="009260DE" w:rsidP="009260DE">
      <w:pPr>
        <w:tabs>
          <w:tab w:val="left" w:pos="851"/>
        </w:tabs>
        <w:ind w:left="851"/>
        <w:rPr>
          <w:sz w:val="24"/>
          <w:szCs w:val="24"/>
        </w:rPr>
      </w:pPr>
    </w:p>
    <w:p w14:paraId="06509627" w14:textId="77777777" w:rsidR="009260DE" w:rsidRPr="00AF75DB" w:rsidRDefault="009260DE" w:rsidP="009260DE">
      <w:pPr>
        <w:tabs>
          <w:tab w:val="left" w:pos="851"/>
        </w:tabs>
        <w:ind w:left="851"/>
        <w:rPr>
          <w:sz w:val="24"/>
          <w:szCs w:val="24"/>
        </w:rPr>
      </w:pPr>
    </w:p>
    <w:p w14:paraId="5C9CFD47" w14:textId="77777777" w:rsidR="009260DE" w:rsidRPr="00AF75DB" w:rsidRDefault="009260DE" w:rsidP="009260DE">
      <w:pPr>
        <w:tabs>
          <w:tab w:val="left" w:pos="851"/>
        </w:tabs>
        <w:ind w:left="851" w:hanging="851"/>
        <w:rPr>
          <w:b/>
          <w:sz w:val="24"/>
          <w:szCs w:val="24"/>
        </w:rPr>
      </w:pPr>
      <w:r w:rsidRPr="00AF75DB">
        <w:rPr>
          <w:b/>
          <w:sz w:val="24"/>
          <w:szCs w:val="24"/>
        </w:rPr>
        <w:t>6.</w:t>
      </w:r>
      <w:r w:rsidRPr="00AF75DB">
        <w:rPr>
          <w:b/>
          <w:sz w:val="24"/>
          <w:szCs w:val="24"/>
        </w:rPr>
        <w:tab/>
        <w:t>FARMACEUTISKE OPLYSNINGER</w:t>
      </w:r>
    </w:p>
    <w:p w14:paraId="0DAD85F5" w14:textId="77777777" w:rsidR="009260DE" w:rsidRPr="00AF75DB" w:rsidRDefault="009260DE" w:rsidP="009260DE">
      <w:pPr>
        <w:tabs>
          <w:tab w:val="left" w:pos="851"/>
        </w:tabs>
        <w:ind w:left="851"/>
        <w:rPr>
          <w:sz w:val="24"/>
          <w:szCs w:val="24"/>
        </w:rPr>
      </w:pPr>
    </w:p>
    <w:p w14:paraId="54F8B077" w14:textId="77777777" w:rsidR="009260DE" w:rsidRPr="00AF75DB" w:rsidRDefault="009260DE" w:rsidP="009260DE">
      <w:pPr>
        <w:tabs>
          <w:tab w:val="left" w:pos="851"/>
        </w:tabs>
        <w:ind w:left="851" w:hanging="851"/>
        <w:rPr>
          <w:b/>
          <w:sz w:val="24"/>
          <w:szCs w:val="24"/>
        </w:rPr>
      </w:pPr>
      <w:r w:rsidRPr="00AF75DB">
        <w:rPr>
          <w:b/>
          <w:sz w:val="24"/>
          <w:szCs w:val="24"/>
        </w:rPr>
        <w:t>6.1</w:t>
      </w:r>
      <w:r w:rsidRPr="00AF75DB">
        <w:rPr>
          <w:b/>
          <w:sz w:val="24"/>
          <w:szCs w:val="24"/>
        </w:rPr>
        <w:tab/>
        <w:t>Hjælpestoffer</w:t>
      </w:r>
    </w:p>
    <w:p w14:paraId="6CBF61BF" w14:textId="77777777" w:rsidR="008B264C" w:rsidRPr="00AF75DB" w:rsidRDefault="008B264C" w:rsidP="003F2F7B">
      <w:pPr>
        <w:ind w:left="851"/>
        <w:rPr>
          <w:sz w:val="24"/>
          <w:szCs w:val="24"/>
        </w:rPr>
      </w:pPr>
      <w:proofErr w:type="spellStart"/>
      <w:r w:rsidRPr="00AF75DB">
        <w:rPr>
          <w:sz w:val="24"/>
          <w:szCs w:val="24"/>
        </w:rPr>
        <w:t>Macrogol</w:t>
      </w:r>
      <w:proofErr w:type="spellEnd"/>
      <w:r w:rsidRPr="00AF75DB">
        <w:rPr>
          <w:sz w:val="24"/>
          <w:szCs w:val="24"/>
        </w:rPr>
        <w:t xml:space="preserve"> 300</w:t>
      </w:r>
    </w:p>
    <w:p w14:paraId="0515D985" w14:textId="77777777" w:rsidR="008B264C" w:rsidRPr="00AF75DB" w:rsidRDefault="008B264C" w:rsidP="008B264C">
      <w:pPr>
        <w:ind w:left="851"/>
        <w:rPr>
          <w:sz w:val="24"/>
          <w:szCs w:val="24"/>
        </w:rPr>
      </w:pPr>
      <w:r w:rsidRPr="00AF75DB">
        <w:rPr>
          <w:sz w:val="24"/>
          <w:szCs w:val="24"/>
        </w:rPr>
        <w:t>Kaliumhydroxid (E525)</w:t>
      </w:r>
    </w:p>
    <w:p w14:paraId="324683FB" w14:textId="77777777" w:rsidR="008B264C" w:rsidRPr="00AF75DB" w:rsidRDefault="008B264C" w:rsidP="008B264C">
      <w:pPr>
        <w:suppressAutoHyphens/>
        <w:ind w:firstLine="851"/>
        <w:rPr>
          <w:noProof/>
          <w:sz w:val="24"/>
          <w:szCs w:val="24"/>
        </w:rPr>
      </w:pPr>
      <w:r w:rsidRPr="00AF75DB">
        <w:rPr>
          <w:sz w:val="24"/>
          <w:szCs w:val="24"/>
        </w:rPr>
        <w:t>Appelsinsmag (</w:t>
      </w:r>
      <w:r w:rsidRPr="00AF75DB">
        <w:rPr>
          <w:noProof/>
          <w:sz w:val="24"/>
          <w:szCs w:val="24"/>
        </w:rPr>
        <w:t xml:space="preserve">indeholder duftstof med citral, citronellol, d-Limonen, geraniol og </w:t>
      </w:r>
    </w:p>
    <w:p w14:paraId="564204A8" w14:textId="77777777" w:rsidR="008B264C" w:rsidRPr="00AF75DB" w:rsidRDefault="008B264C" w:rsidP="008B264C">
      <w:pPr>
        <w:ind w:left="851"/>
        <w:rPr>
          <w:sz w:val="24"/>
          <w:szCs w:val="24"/>
        </w:rPr>
      </w:pPr>
      <w:r w:rsidRPr="00AF75DB">
        <w:rPr>
          <w:noProof/>
          <w:sz w:val="24"/>
          <w:szCs w:val="24"/>
        </w:rPr>
        <w:lastRenderedPageBreak/>
        <w:t>Linalool)</w:t>
      </w:r>
    </w:p>
    <w:p w14:paraId="3DB97E05" w14:textId="77777777" w:rsidR="008B264C" w:rsidRPr="00AF75DB" w:rsidRDefault="008B264C" w:rsidP="008B264C">
      <w:pPr>
        <w:ind w:left="851"/>
        <w:rPr>
          <w:sz w:val="24"/>
          <w:szCs w:val="24"/>
        </w:rPr>
      </w:pPr>
      <w:proofErr w:type="spellStart"/>
      <w:r w:rsidRPr="00AF75DB">
        <w:rPr>
          <w:sz w:val="24"/>
          <w:szCs w:val="24"/>
        </w:rPr>
        <w:t>Levomenthol</w:t>
      </w:r>
      <w:proofErr w:type="spellEnd"/>
    </w:p>
    <w:p w14:paraId="10244941" w14:textId="77777777" w:rsidR="008B264C" w:rsidRPr="00AF75DB" w:rsidRDefault="008B264C" w:rsidP="008B264C">
      <w:pPr>
        <w:ind w:left="851"/>
        <w:rPr>
          <w:sz w:val="24"/>
          <w:szCs w:val="24"/>
        </w:rPr>
      </w:pPr>
      <w:proofErr w:type="spellStart"/>
      <w:r w:rsidRPr="00AF75DB">
        <w:rPr>
          <w:sz w:val="24"/>
          <w:szCs w:val="24"/>
        </w:rPr>
        <w:t>Acesulfamkalium</w:t>
      </w:r>
      <w:proofErr w:type="spellEnd"/>
      <w:r w:rsidRPr="00AF75DB">
        <w:rPr>
          <w:sz w:val="24"/>
          <w:szCs w:val="24"/>
        </w:rPr>
        <w:t xml:space="preserve"> (E950)</w:t>
      </w:r>
    </w:p>
    <w:p w14:paraId="5B1B085F" w14:textId="77777777" w:rsidR="008B264C" w:rsidRPr="00AF75DB" w:rsidRDefault="008B264C" w:rsidP="008B264C">
      <w:pPr>
        <w:ind w:left="851"/>
        <w:rPr>
          <w:sz w:val="24"/>
          <w:szCs w:val="24"/>
        </w:rPr>
      </w:pPr>
      <w:proofErr w:type="spellStart"/>
      <w:r w:rsidRPr="00AF75DB">
        <w:rPr>
          <w:sz w:val="24"/>
          <w:szCs w:val="24"/>
        </w:rPr>
        <w:t>Maltitol</w:t>
      </w:r>
      <w:proofErr w:type="spellEnd"/>
      <w:r w:rsidRPr="00AF75DB">
        <w:rPr>
          <w:sz w:val="24"/>
          <w:szCs w:val="24"/>
        </w:rPr>
        <w:t>, flydende (E965)</w:t>
      </w:r>
    </w:p>
    <w:p w14:paraId="371D0279" w14:textId="77777777" w:rsidR="008B264C" w:rsidRPr="00AF75DB" w:rsidRDefault="008B264C" w:rsidP="008B264C">
      <w:pPr>
        <w:ind w:left="851"/>
        <w:rPr>
          <w:sz w:val="24"/>
          <w:szCs w:val="24"/>
        </w:rPr>
      </w:pPr>
      <w:proofErr w:type="spellStart"/>
      <w:r w:rsidRPr="00AF75DB">
        <w:rPr>
          <w:sz w:val="24"/>
          <w:szCs w:val="24"/>
        </w:rPr>
        <w:t>Isomalt</w:t>
      </w:r>
      <w:proofErr w:type="spellEnd"/>
      <w:r w:rsidRPr="00AF75DB">
        <w:rPr>
          <w:sz w:val="24"/>
          <w:szCs w:val="24"/>
        </w:rPr>
        <w:t xml:space="preserve"> (E953)</w:t>
      </w:r>
    </w:p>
    <w:p w14:paraId="24DFC186" w14:textId="77777777" w:rsidR="009260DE" w:rsidRPr="00AF75DB" w:rsidRDefault="009260DE" w:rsidP="009260DE">
      <w:pPr>
        <w:tabs>
          <w:tab w:val="left" w:pos="851"/>
        </w:tabs>
        <w:ind w:left="851"/>
        <w:rPr>
          <w:sz w:val="24"/>
          <w:szCs w:val="24"/>
        </w:rPr>
      </w:pPr>
    </w:p>
    <w:p w14:paraId="370FEF32" w14:textId="77777777" w:rsidR="009260DE" w:rsidRPr="00AF75DB" w:rsidRDefault="009260DE" w:rsidP="009260DE">
      <w:pPr>
        <w:tabs>
          <w:tab w:val="left" w:pos="851"/>
        </w:tabs>
        <w:ind w:left="851" w:hanging="851"/>
        <w:rPr>
          <w:b/>
          <w:sz w:val="24"/>
          <w:szCs w:val="24"/>
        </w:rPr>
      </w:pPr>
      <w:r w:rsidRPr="00AF75DB">
        <w:rPr>
          <w:b/>
          <w:sz w:val="24"/>
          <w:szCs w:val="24"/>
        </w:rPr>
        <w:t>6.2</w:t>
      </w:r>
      <w:r w:rsidRPr="00AF75DB">
        <w:rPr>
          <w:b/>
          <w:sz w:val="24"/>
          <w:szCs w:val="24"/>
        </w:rPr>
        <w:tab/>
        <w:t>Uforligeligheder</w:t>
      </w:r>
    </w:p>
    <w:p w14:paraId="1D2209E9" w14:textId="77777777" w:rsidR="008B264C" w:rsidRPr="00AF75DB" w:rsidRDefault="008B264C" w:rsidP="008B264C">
      <w:pPr>
        <w:ind w:left="851" w:hanging="851"/>
        <w:rPr>
          <w:sz w:val="24"/>
          <w:szCs w:val="24"/>
        </w:rPr>
      </w:pPr>
      <w:r w:rsidRPr="00AF75DB">
        <w:rPr>
          <w:sz w:val="24"/>
          <w:szCs w:val="24"/>
        </w:rPr>
        <w:tab/>
        <w:t>Ikke relevant.</w:t>
      </w:r>
    </w:p>
    <w:p w14:paraId="47316EA1" w14:textId="77777777" w:rsidR="009260DE" w:rsidRPr="00AF75DB" w:rsidRDefault="009260DE" w:rsidP="009260DE">
      <w:pPr>
        <w:tabs>
          <w:tab w:val="left" w:pos="851"/>
        </w:tabs>
        <w:ind w:left="851"/>
        <w:rPr>
          <w:sz w:val="24"/>
          <w:szCs w:val="24"/>
        </w:rPr>
      </w:pPr>
    </w:p>
    <w:p w14:paraId="4E6DF0A0" w14:textId="77777777" w:rsidR="009260DE" w:rsidRPr="00AF75DB" w:rsidRDefault="009260DE" w:rsidP="009260DE">
      <w:pPr>
        <w:tabs>
          <w:tab w:val="left" w:pos="851"/>
        </w:tabs>
        <w:ind w:left="851" w:hanging="851"/>
        <w:rPr>
          <w:b/>
          <w:sz w:val="24"/>
          <w:szCs w:val="24"/>
        </w:rPr>
      </w:pPr>
      <w:r w:rsidRPr="00AF75DB">
        <w:rPr>
          <w:b/>
          <w:sz w:val="24"/>
          <w:szCs w:val="24"/>
        </w:rPr>
        <w:t>6.3</w:t>
      </w:r>
      <w:r w:rsidRPr="00AF75DB">
        <w:rPr>
          <w:b/>
          <w:sz w:val="24"/>
          <w:szCs w:val="24"/>
        </w:rPr>
        <w:tab/>
        <w:t>Opbevaringstid</w:t>
      </w:r>
    </w:p>
    <w:p w14:paraId="32F4BD74" w14:textId="5AE8C6C1" w:rsidR="008B264C" w:rsidRPr="00AF75DB" w:rsidRDefault="008B264C" w:rsidP="003F2F7B">
      <w:pPr>
        <w:ind w:left="851"/>
        <w:rPr>
          <w:sz w:val="24"/>
          <w:szCs w:val="24"/>
        </w:rPr>
      </w:pPr>
      <w:r w:rsidRPr="00AF75DB">
        <w:rPr>
          <w:sz w:val="24"/>
          <w:szCs w:val="24"/>
        </w:rPr>
        <w:t>3 år.</w:t>
      </w:r>
    </w:p>
    <w:p w14:paraId="4059EA64" w14:textId="77777777" w:rsidR="009260DE" w:rsidRPr="00AF75DB" w:rsidRDefault="009260DE" w:rsidP="009260DE">
      <w:pPr>
        <w:tabs>
          <w:tab w:val="left" w:pos="851"/>
        </w:tabs>
        <w:ind w:left="851"/>
        <w:rPr>
          <w:sz w:val="24"/>
          <w:szCs w:val="24"/>
        </w:rPr>
      </w:pPr>
    </w:p>
    <w:p w14:paraId="5481CE0D" w14:textId="77777777" w:rsidR="009260DE" w:rsidRPr="00AF75DB" w:rsidRDefault="009260DE" w:rsidP="009260DE">
      <w:pPr>
        <w:tabs>
          <w:tab w:val="left" w:pos="851"/>
        </w:tabs>
        <w:ind w:left="851" w:hanging="851"/>
        <w:rPr>
          <w:b/>
          <w:sz w:val="24"/>
          <w:szCs w:val="24"/>
        </w:rPr>
      </w:pPr>
      <w:r w:rsidRPr="00AF75DB">
        <w:rPr>
          <w:b/>
          <w:sz w:val="24"/>
          <w:szCs w:val="24"/>
        </w:rPr>
        <w:t>6.4</w:t>
      </w:r>
      <w:r w:rsidRPr="00AF75DB">
        <w:rPr>
          <w:b/>
          <w:sz w:val="24"/>
          <w:szCs w:val="24"/>
        </w:rPr>
        <w:tab/>
        <w:t>Særlige opbevaringsforhold</w:t>
      </w:r>
    </w:p>
    <w:p w14:paraId="6CF4BADA" w14:textId="5D5C7958" w:rsidR="008B264C" w:rsidRPr="00AF75DB" w:rsidRDefault="008B264C" w:rsidP="008B264C">
      <w:pPr>
        <w:ind w:left="851" w:hanging="851"/>
        <w:rPr>
          <w:sz w:val="24"/>
          <w:szCs w:val="24"/>
        </w:rPr>
      </w:pPr>
      <w:r w:rsidRPr="00AF75DB">
        <w:rPr>
          <w:sz w:val="24"/>
          <w:szCs w:val="24"/>
        </w:rPr>
        <w:tab/>
        <w:t>Må ikke opbevares over 25</w:t>
      </w:r>
      <w:r w:rsidR="00113153">
        <w:rPr>
          <w:sz w:val="24"/>
          <w:szCs w:val="24"/>
        </w:rPr>
        <w:t xml:space="preserve"> </w:t>
      </w:r>
      <w:r w:rsidRPr="00AF75DB">
        <w:rPr>
          <w:sz w:val="24"/>
          <w:szCs w:val="24"/>
        </w:rPr>
        <w:t>ºC.</w:t>
      </w:r>
    </w:p>
    <w:p w14:paraId="04522E66" w14:textId="77777777" w:rsidR="009260DE" w:rsidRPr="00AF75DB" w:rsidRDefault="009260DE" w:rsidP="009260DE">
      <w:pPr>
        <w:tabs>
          <w:tab w:val="left" w:pos="851"/>
        </w:tabs>
        <w:ind w:left="851"/>
        <w:rPr>
          <w:sz w:val="24"/>
          <w:szCs w:val="24"/>
        </w:rPr>
      </w:pPr>
    </w:p>
    <w:p w14:paraId="5FCAC111" w14:textId="31761F32" w:rsidR="009260DE" w:rsidRPr="00AF75DB" w:rsidRDefault="009260DE" w:rsidP="009260DE">
      <w:pPr>
        <w:tabs>
          <w:tab w:val="left" w:pos="851"/>
        </w:tabs>
        <w:ind w:left="851" w:hanging="851"/>
        <w:rPr>
          <w:b/>
          <w:sz w:val="24"/>
          <w:szCs w:val="24"/>
        </w:rPr>
      </w:pPr>
      <w:r w:rsidRPr="00AF75DB">
        <w:rPr>
          <w:b/>
          <w:sz w:val="24"/>
          <w:szCs w:val="24"/>
        </w:rPr>
        <w:t>6.5</w:t>
      </w:r>
      <w:r w:rsidRPr="00AF75DB">
        <w:rPr>
          <w:b/>
          <w:sz w:val="24"/>
          <w:szCs w:val="24"/>
        </w:rPr>
        <w:tab/>
        <w:t>Emballagetype og pakningsstørrelser</w:t>
      </w:r>
    </w:p>
    <w:p w14:paraId="16304986" w14:textId="77777777" w:rsidR="008B264C" w:rsidRPr="00AF75DB" w:rsidRDefault="008B264C" w:rsidP="003F2F7B">
      <w:pPr>
        <w:ind w:left="851"/>
        <w:rPr>
          <w:sz w:val="24"/>
          <w:szCs w:val="24"/>
        </w:rPr>
      </w:pPr>
      <w:r w:rsidRPr="00AF75DB">
        <w:rPr>
          <w:sz w:val="24"/>
          <w:szCs w:val="24"/>
        </w:rPr>
        <w:t>Uigennemsigtig PVC/</w:t>
      </w:r>
      <w:proofErr w:type="spellStart"/>
      <w:r w:rsidRPr="00AF75DB">
        <w:rPr>
          <w:sz w:val="24"/>
          <w:szCs w:val="24"/>
        </w:rPr>
        <w:t>PVdC</w:t>
      </w:r>
      <w:proofErr w:type="spellEnd"/>
      <w:r w:rsidRPr="00AF75DB">
        <w:rPr>
          <w:sz w:val="24"/>
          <w:szCs w:val="24"/>
        </w:rPr>
        <w:t xml:space="preserve">/Al-blister. </w:t>
      </w:r>
    </w:p>
    <w:p w14:paraId="12D98E4B" w14:textId="77777777" w:rsidR="00B07CD1" w:rsidRPr="00AF75DB" w:rsidRDefault="00B07CD1" w:rsidP="008B264C">
      <w:pPr>
        <w:ind w:left="851"/>
        <w:rPr>
          <w:sz w:val="24"/>
          <w:szCs w:val="24"/>
        </w:rPr>
      </w:pPr>
    </w:p>
    <w:p w14:paraId="5C0C8E1E" w14:textId="4B9AF5EE" w:rsidR="008B264C" w:rsidRPr="00AF75DB" w:rsidRDefault="008B264C" w:rsidP="008B264C">
      <w:pPr>
        <w:ind w:left="851"/>
        <w:rPr>
          <w:sz w:val="24"/>
          <w:szCs w:val="24"/>
        </w:rPr>
      </w:pPr>
      <w:r w:rsidRPr="00AF75DB">
        <w:rPr>
          <w:sz w:val="24"/>
          <w:szCs w:val="24"/>
        </w:rPr>
        <w:t>Pakningsstørrelser: 8, 16, 24, 32 eller 36 sugetabletter.</w:t>
      </w:r>
    </w:p>
    <w:p w14:paraId="68B4F16F" w14:textId="77777777" w:rsidR="008B264C" w:rsidRPr="00AF75DB" w:rsidRDefault="008B264C" w:rsidP="008B264C">
      <w:pPr>
        <w:ind w:left="851"/>
        <w:rPr>
          <w:sz w:val="24"/>
          <w:szCs w:val="24"/>
        </w:rPr>
      </w:pPr>
    </w:p>
    <w:p w14:paraId="009F15AE" w14:textId="77777777" w:rsidR="008B264C" w:rsidRPr="00AF75DB" w:rsidRDefault="008B264C" w:rsidP="008B264C">
      <w:pPr>
        <w:ind w:left="851"/>
        <w:rPr>
          <w:sz w:val="24"/>
          <w:szCs w:val="24"/>
        </w:rPr>
      </w:pPr>
      <w:r w:rsidRPr="00AF75DB">
        <w:rPr>
          <w:sz w:val="24"/>
          <w:szCs w:val="24"/>
        </w:rPr>
        <w:t>Ikke alle pakningsstørrelser er nødvendigvis markedsført.</w:t>
      </w:r>
    </w:p>
    <w:p w14:paraId="1E9D6072" w14:textId="77777777" w:rsidR="009260DE" w:rsidRPr="00AF75DB" w:rsidRDefault="009260DE" w:rsidP="009260DE">
      <w:pPr>
        <w:tabs>
          <w:tab w:val="left" w:pos="851"/>
        </w:tabs>
        <w:ind w:left="851"/>
        <w:rPr>
          <w:sz w:val="24"/>
          <w:szCs w:val="24"/>
        </w:rPr>
      </w:pPr>
    </w:p>
    <w:p w14:paraId="1689BF99" w14:textId="6AD58BCD" w:rsidR="009260DE" w:rsidRPr="00AF75DB" w:rsidRDefault="009260DE" w:rsidP="009260DE">
      <w:pPr>
        <w:tabs>
          <w:tab w:val="left" w:pos="851"/>
        </w:tabs>
        <w:ind w:left="851" w:hanging="851"/>
        <w:rPr>
          <w:b/>
          <w:sz w:val="24"/>
          <w:szCs w:val="24"/>
        </w:rPr>
      </w:pPr>
      <w:r w:rsidRPr="00AF75DB">
        <w:rPr>
          <w:b/>
          <w:sz w:val="24"/>
          <w:szCs w:val="24"/>
        </w:rPr>
        <w:t>6.6</w:t>
      </w:r>
      <w:r w:rsidRPr="00AF75DB">
        <w:rPr>
          <w:b/>
          <w:sz w:val="24"/>
          <w:szCs w:val="24"/>
        </w:rPr>
        <w:tab/>
        <w:t xml:space="preserve">Regler for </w:t>
      </w:r>
      <w:r w:rsidR="007A0AD9">
        <w:rPr>
          <w:b/>
          <w:sz w:val="24"/>
          <w:szCs w:val="24"/>
        </w:rPr>
        <w:t>bortskaffelse</w:t>
      </w:r>
      <w:r w:rsidRPr="00AF75DB">
        <w:rPr>
          <w:b/>
          <w:sz w:val="24"/>
          <w:szCs w:val="24"/>
        </w:rPr>
        <w:t xml:space="preserve"> og anden håndtering</w:t>
      </w:r>
    </w:p>
    <w:p w14:paraId="3DCB40D6" w14:textId="77777777" w:rsidR="008B264C" w:rsidRPr="00AF75DB" w:rsidRDefault="008B264C" w:rsidP="008B264C">
      <w:pPr>
        <w:ind w:left="851"/>
        <w:jc w:val="both"/>
        <w:rPr>
          <w:sz w:val="24"/>
          <w:szCs w:val="24"/>
        </w:rPr>
      </w:pPr>
      <w:r w:rsidRPr="00AF75DB">
        <w:rPr>
          <w:sz w:val="24"/>
          <w:szCs w:val="24"/>
        </w:rPr>
        <w:t>Ikke anvendt lægemiddel samt affald heraf skal bortskaffes i henhold til lokale retningslinjer</w:t>
      </w:r>
    </w:p>
    <w:p w14:paraId="2735B7EF" w14:textId="77777777" w:rsidR="009260DE" w:rsidRPr="00AF75DB" w:rsidRDefault="009260DE" w:rsidP="000730CA">
      <w:pPr>
        <w:tabs>
          <w:tab w:val="left" w:pos="851"/>
        </w:tabs>
        <w:ind w:left="851"/>
        <w:rPr>
          <w:sz w:val="24"/>
          <w:szCs w:val="24"/>
        </w:rPr>
      </w:pPr>
    </w:p>
    <w:p w14:paraId="52DE007F" w14:textId="77777777" w:rsidR="009260DE" w:rsidRPr="00AF75DB" w:rsidRDefault="009260DE" w:rsidP="009260DE">
      <w:pPr>
        <w:tabs>
          <w:tab w:val="left" w:pos="851"/>
        </w:tabs>
        <w:ind w:left="851" w:hanging="851"/>
        <w:rPr>
          <w:b/>
          <w:sz w:val="24"/>
          <w:szCs w:val="24"/>
        </w:rPr>
      </w:pPr>
      <w:r w:rsidRPr="00AF75DB">
        <w:rPr>
          <w:b/>
          <w:sz w:val="24"/>
          <w:szCs w:val="24"/>
        </w:rPr>
        <w:t>7.</w:t>
      </w:r>
      <w:r w:rsidRPr="00AF75DB">
        <w:rPr>
          <w:b/>
          <w:sz w:val="24"/>
          <w:szCs w:val="24"/>
        </w:rPr>
        <w:tab/>
        <w:t>INDEHAVER AF MARKEDSFØRINGSTILLADELSEN</w:t>
      </w:r>
    </w:p>
    <w:p w14:paraId="3DEAF1AC" w14:textId="77777777" w:rsidR="008B264C" w:rsidRPr="00AF75DB" w:rsidRDefault="008B264C" w:rsidP="008B264C">
      <w:pPr>
        <w:ind w:left="851"/>
        <w:rPr>
          <w:sz w:val="24"/>
          <w:szCs w:val="24"/>
        </w:rPr>
      </w:pPr>
      <w:proofErr w:type="spellStart"/>
      <w:r w:rsidRPr="00AF75DB">
        <w:rPr>
          <w:sz w:val="24"/>
          <w:szCs w:val="24"/>
        </w:rPr>
        <w:t>Reckitt</w:t>
      </w:r>
      <w:proofErr w:type="spellEnd"/>
      <w:r w:rsidRPr="00AF75DB">
        <w:rPr>
          <w:sz w:val="24"/>
          <w:szCs w:val="24"/>
        </w:rPr>
        <w:t xml:space="preserve"> </w:t>
      </w:r>
      <w:proofErr w:type="spellStart"/>
      <w:r w:rsidRPr="00AF75DB">
        <w:rPr>
          <w:sz w:val="24"/>
          <w:szCs w:val="24"/>
        </w:rPr>
        <w:t>Benckiser</w:t>
      </w:r>
      <w:proofErr w:type="spellEnd"/>
      <w:r w:rsidRPr="00AF75DB">
        <w:rPr>
          <w:sz w:val="24"/>
          <w:szCs w:val="24"/>
        </w:rPr>
        <w:t xml:space="preserve"> Healthcare (Scandinavia) A/S</w:t>
      </w:r>
    </w:p>
    <w:p w14:paraId="79462F45" w14:textId="77777777" w:rsidR="008B264C" w:rsidRPr="00AF75DB" w:rsidRDefault="008B264C" w:rsidP="008B264C">
      <w:pPr>
        <w:ind w:left="851"/>
        <w:rPr>
          <w:sz w:val="24"/>
          <w:szCs w:val="24"/>
        </w:rPr>
      </w:pPr>
      <w:r w:rsidRPr="00AF75DB">
        <w:rPr>
          <w:sz w:val="24"/>
          <w:szCs w:val="24"/>
        </w:rPr>
        <w:t>Vandtårnsvej 83A</w:t>
      </w:r>
      <w:bookmarkStart w:id="1" w:name="_GoBack"/>
      <w:bookmarkEnd w:id="1"/>
    </w:p>
    <w:p w14:paraId="14905777" w14:textId="77777777" w:rsidR="008B264C" w:rsidRPr="00AF75DB" w:rsidRDefault="008B264C" w:rsidP="008B264C">
      <w:pPr>
        <w:ind w:left="851"/>
        <w:rPr>
          <w:sz w:val="24"/>
          <w:szCs w:val="24"/>
        </w:rPr>
      </w:pPr>
      <w:r w:rsidRPr="00AF75DB">
        <w:rPr>
          <w:sz w:val="24"/>
          <w:szCs w:val="24"/>
        </w:rPr>
        <w:t>2860 Søborg</w:t>
      </w:r>
    </w:p>
    <w:p w14:paraId="2B777795" w14:textId="77777777" w:rsidR="009260DE" w:rsidRPr="00AF75DB" w:rsidRDefault="009260DE" w:rsidP="009260DE">
      <w:pPr>
        <w:tabs>
          <w:tab w:val="left" w:pos="851"/>
        </w:tabs>
        <w:ind w:left="851"/>
        <w:rPr>
          <w:sz w:val="24"/>
          <w:szCs w:val="24"/>
        </w:rPr>
      </w:pPr>
    </w:p>
    <w:p w14:paraId="2133635A" w14:textId="1D611ECD" w:rsidR="009260DE" w:rsidRPr="00AF75DB" w:rsidRDefault="009260DE" w:rsidP="009260DE">
      <w:pPr>
        <w:tabs>
          <w:tab w:val="left" w:pos="851"/>
        </w:tabs>
        <w:ind w:left="851" w:hanging="851"/>
        <w:rPr>
          <w:b/>
          <w:sz w:val="24"/>
          <w:szCs w:val="24"/>
        </w:rPr>
      </w:pPr>
      <w:r w:rsidRPr="00AF75DB">
        <w:rPr>
          <w:b/>
          <w:sz w:val="24"/>
          <w:szCs w:val="24"/>
        </w:rPr>
        <w:t>8.</w:t>
      </w:r>
      <w:r w:rsidRPr="00AF75DB">
        <w:rPr>
          <w:b/>
          <w:sz w:val="24"/>
          <w:szCs w:val="24"/>
        </w:rPr>
        <w:tab/>
        <w:t>MARKEDSFØRINGSTILLADELSESNUMMER (</w:t>
      </w:r>
      <w:r w:rsidR="007A0AD9">
        <w:rPr>
          <w:b/>
          <w:sz w:val="24"/>
          <w:szCs w:val="24"/>
        </w:rPr>
        <w:t>-</w:t>
      </w:r>
      <w:r w:rsidRPr="00AF75DB">
        <w:rPr>
          <w:b/>
          <w:sz w:val="24"/>
          <w:szCs w:val="24"/>
        </w:rPr>
        <w:t>NUMRE)</w:t>
      </w:r>
    </w:p>
    <w:p w14:paraId="4B772D77" w14:textId="0562DBE3" w:rsidR="009260DE" w:rsidRPr="00AF75DB" w:rsidRDefault="00D32809" w:rsidP="009260DE">
      <w:pPr>
        <w:tabs>
          <w:tab w:val="left" w:pos="851"/>
        </w:tabs>
        <w:ind w:left="851"/>
        <w:rPr>
          <w:sz w:val="24"/>
          <w:szCs w:val="24"/>
        </w:rPr>
      </w:pPr>
      <w:r w:rsidRPr="00AF75DB">
        <w:rPr>
          <w:sz w:val="24"/>
          <w:szCs w:val="24"/>
        </w:rPr>
        <w:t>62204</w:t>
      </w:r>
    </w:p>
    <w:p w14:paraId="361809CB" w14:textId="77777777" w:rsidR="009260DE" w:rsidRPr="00AF75DB" w:rsidRDefault="009260DE" w:rsidP="009260DE">
      <w:pPr>
        <w:tabs>
          <w:tab w:val="left" w:pos="851"/>
        </w:tabs>
        <w:ind w:left="851"/>
        <w:jc w:val="both"/>
        <w:rPr>
          <w:sz w:val="24"/>
          <w:szCs w:val="24"/>
        </w:rPr>
      </w:pPr>
    </w:p>
    <w:p w14:paraId="533C893C" w14:textId="77777777" w:rsidR="009260DE" w:rsidRPr="00AF75DB" w:rsidRDefault="009260DE" w:rsidP="009260DE">
      <w:pPr>
        <w:tabs>
          <w:tab w:val="left" w:pos="851"/>
        </w:tabs>
        <w:ind w:left="851" w:hanging="851"/>
        <w:rPr>
          <w:b/>
          <w:sz w:val="24"/>
          <w:szCs w:val="24"/>
        </w:rPr>
      </w:pPr>
      <w:r w:rsidRPr="00AF75DB">
        <w:rPr>
          <w:b/>
          <w:sz w:val="24"/>
          <w:szCs w:val="24"/>
        </w:rPr>
        <w:t>9.</w:t>
      </w:r>
      <w:r w:rsidRPr="00AF75DB">
        <w:rPr>
          <w:b/>
          <w:sz w:val="24"/>
          <w:szCs w:val="24"/>
        </w:rPr>
        <w:tab/>
        <w:t>DATO FOR FØRSTE MARKEDSFØRINGSTILLADELSE</w:t>
      </w:r>
    </w:p>
    <w:p w14:paraId="5469B07E" w14:textId="077C8419" w:rsidR="009260DE" w:rsidRPr="00AF75DB" w:rsidRDefault="00843F48" w:rsidP="009260DE">
      <w:pPr>
        <w:tabs>
          <w:tab w:val="left" w:pos="851"/>
        </w:tabs>
        <w:ind w:left="851"/>
        <w:rPr>
          <w:sz w:val="24"/>
          <w:szCs w:val="24"/>
        </w:rPr>
      </w:pPr>
      <w:r>
        <w:rPr>
          <w:sz w:val="24"/>
          <w:szCs w:val="24"/>
        </w:rPr>
        <w:t>2. november 2021</w:t>
      </w:r>
    </w:p>
    <w:p w14:paraId="75A4A89D" w14:textId="77777777" w:rsidR="009260DE" w:rsidRPr="00AF75DB" w:rsidRDefault="009260DE" w:rsidP="009260DE">
      <w:pPr>
        <w:tabs>
          <w:tab w:val="left" w:pos="851"/>
        </w:tabs>
        <w:ind w:left="851"/>
        <w:rPr>
          <w:sz w:val="24"/>
          <w:szCs w:val="24"/>
        </w:rPr>
      </w:pPr>
    </w:p>
    <w:p w14:paraId="48E57CE1" w14:textId="77777777" w:rsidR="009260DE" w:rsidRPr="00AF75DB" w:rsidRDefault="009260DE" w:rsidP="009260DE">
      <w:pPr>
        <w:tabs>
          <w:tab w:val="left" w:pos="851"/>
        </w:tabs>
        <w:ind w:left="851" w:hanging="851"/>
        <w:rPr>
          <w:b/>
          <w:sz w:val="24"/>
          <w:szCs w:val="24"/>
        </w:rPr>
      </w:pPr>
      <w:r w:rsidRPr="00AF75DB">
        <w:rPr>
          <w:b/>
          <w:sz w:val="24"/>
          <w:szCs w:val="24"/>
        </w:rPr>
        <w:t>10.</w:t>
      </w:r>
      <w:r w:rsidRPr="00AF75DB">
        <w:rPr>
          <w:b/>
          <w:sz w:val="24"/>
          <w:szCs w:val="24"/>
        </w:rPr>
        <w:tab/>
        <w:t>DATO FOR ÆNDRING AF TEKSTEN</w:t>
      </w:r>
    </w:p>
    <w:p w14:paraId="26F4A8AB" w14:textId="040736BF" w:rsidR="009260DE" w:rsidRPr="00AF75DB" w:rsidRDefault="007A0AD9" w:rsidP="009260DE">
      <w:pPr>
        <w:tabs>
          <w:tab w:val="left" w:pos="851"/>
        </w:tabs>
        <w:ind w:left="851"/>
        <w:rPr>
          <w:sz w:val="24"/>
          <w:szCs w:val="24"/>
        </w:rPr>
      </w:pPr>
      <w:r>
        <w:rPr>
          <w:sz w:val="24"/>
          <w:szCs w:val="24"/>
        </w:rPr>
        <w:t>30. oktober 2024</w:t>
      </w:r>
    </w:p>
    <w:sectPr w:rsidR="009260DE" w:rsidRPr="00AF75D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D3C37" w14:textId="77777777" w:rsidR="002579AE" w:rsidRDefault="002579AE">
      <w:r>
        <w:separator/>
      </w:r>
    </w:p>
  </w:endnote>
  <w:endnote w:type="continuationSeparator" w:id="0">
    <w:p w14:paraId="2A099125" w14:textId="77777777" w:rsidR="002579AE" w:rsidRDefault="0025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1BD22" w14:textId="77777777" w:rsidR="000259B9" w:rsidRDefault="000259B9">
    <w:pPr>
      <w:pStyle w:val="Sidefod"/>
      <w:pBdr>
        <w:bottom w:val="single" w:sz="6" w:space="1" w:color="auto"/>
      </w:pBdr>
    </w:pPr>
  </w:p>
  <w:p w14:paraId="1CB1B08C" w14:textId="77777777" w:rsidR="000259B9" w:rsidRDefault="000259B9" w:rsidP="00C42586">
    <w:pPr>
      <w:pStyle w:val="Sidefod"/>
      <w:tabs>
        <w:tab w:val="clear" w:pos="4819"/>
        <w:tab w:val="left" w:pos="8505"/>
      </w:tabs>
      <w:rPr>
        <w:i/>
        <w:sz w:val="18"/>
        <w:szCs w:val="18"/>
      </w:rPr>
    </w:pPr>
  </w:p>
  <w:p w14:paraId="67CEB39D" w14:textId="2D933E18"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13153">
      <w:rPr>
        <w:i/>
        <w:noProof/>
        <w:sz w:val="18"/>
        <w:szCs w:val="18"/>
      </w:rPr>
      <w:t>Steflam, sugetabletter 8,75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BE8C9" w14:textId="77777777" w:rsidR="002579AE" w:rsidRDefault="002579AE">
      <w:r>
        <w:separator/>
      </w:r>
    </w:p>
  </w:footnote>
  <w:footnote w:type="continuationSeparator" w:id="0">
    <w:p w14:paraId="5681205B" w14:textId="77777777" w:rsidR="002579AE" w:rsidRDefault="00257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F2DEE"/>
    <w:multiLevelType w:val="hybridMultilevel"/>
    <w:tmpl w:val="7F4E328A"/>
    <w:lvl w:ilvl="0" w:tplc="04060005">
      <w:start w:val="1"/>
      <w:numFmt w:val="bullet"/>
      <w:lvlText w:val=""/>
      <w:lvlJc w:val="left"/>
      <w:pPr>
        <w:ind w:left="720" w:hanging="360"/>
      </w:pPr>
      <w:rPr>
        <w:rFonts w:ascii="Wingdings" w:hAnsi="Wingdings" w:hint="default"/>
      </w:rPr>
    </w:lvl>
    <w:lvl w:ilvl="1" w:tplc="04060001">
      <w:start w:val="1"/>
      <w:numFmt w:val="bullet"/>
      <w:lvlText w:val=""/>
      <w:lvlJc w:val="left"/>
      <w:pPr>
        <w:ind w:left="1440" w:hanging="360"/>
      </w:pPr>
      <w:rPr>
        <w:rFonts w:ascii="Symbol" w:hAnsi="Symbol"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68E570A"/>
    <w:multiLevelType w:val="hybridMultilevel"/>
    <w:tmpl w:val="C22C838C"/>
    <w:lvl w:ilvl="0" w:tplc="8EE44F28">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8C10BB7"/>
    <w:multiLevelType w:val="hybridMultilevel"/>
    <w:tmpl w:val="5FF6D1A4"/>
    <w:lvl w:ilvl="0" w:tplc="8EE44F28">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2321F50"/>
    <w:multiLevelType w:val="hybridMultilevel"/>
    <w:tmpl w:val="E362D26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DD264EC"/>
    <w:multiLevelType w:val="hybridMultilevel"/>
    <w:tmpl w:val="095A05BC"/>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AE"/>
    <w:rsid w:val="000259B9"/>
    <w:rsid w:val="00041491"/>
    <w:rsid w:val="00050D16"/>
    <w:rsid w:val="00056A9D"/>
    <w:rsid w:val="000730CA"/>
    <w:rsid w:val="00074F2A"/>
    <w:rsid w:val="000A1CA8"/>
    <w:rsid w:val="000A466B"/>
    <w:rsid w:val="000B058C"/>
    <w:rsid w:val="000E4EE6"/>
    <w:rsid w:val="000E500A"/>
    <w:rsid w:val="00113153"/>
    <w:rsid w:val="001454E2"/>
    <w:rsid w:val="001B08D6"/>
    <w:rsid w:val="00206CE8"/>
    <w:rsid w:val="0021526C"/>
    <w:rsid w:val="002579AE"/>
    <w:rsid w:val="00283A2B"/>
    <w:rsid w:val="002B30AD"/>
    <w:rsid w:val="002C2C01"/>
    <w:rsid w:val="003A29AE"/>
    <w:rsid w:val="003A32D7"/>
    <w:rsid w:val="003B4074"/>
    <w:rsid w:val="003C769A"/>
    <w:rsid w:val="003F1838"/>
    <w:rsid w:val="003F2F7B"/>
    <w:rsid w:val="0045746C"/>
    <w:rsid w:val="0049104B"/>
    <w:rsid w:val="004E3B12"/>
    <w:rsid w:val="00532310"/>
    <w:rsid w:val="00565F0F"/>
    <w:rsid w:val="00582773"/>
    <w:rsid w:val="00594A86"/>
    <w:rsid w:val="00596D86"/>
    <w:rsid w:val="00637F5A"/>
    <w:rsid w:val="006560B1"/>
    <w:rsid w:val="006756DD"/>
    <w:rsid w:val="006C1070"/>
    <w:rsid w:val="00737275"/>
    <w:rsid w:val="00740EEC"/>
    <w:rsid w:val="0078011A"/>
    <w:rsid w:val="00782AF4"/>
    <w:rsid w:val="00790EE7"/>
    <w:rsid w:val="007A0AD9"/>
    <w:rsid w:val="007B1D39"/>
    <w:rsid w:val="007B6649"/>
    <w:rsid w:val="00824875"/>
    <w:rsid w:val="0082576E"/>
    <w:rsid w:val="00843F48"/>
    <w:rsid w:val="008B264C"/>
    <w:rsid w:val="008B5F7C"/>
    <w:rsid w:val="00907F75"/>
    <w:rsid w:val="00922291"/>
    <w:rsid w:val="009260DE"/>
    <w:rsid w:val="0093258A"/>
    <w:rsid w:val="009B6C36"/>
    <w:rsid w:val="009C7BA3"/>
    <w:rsid w:val="009D1F5A"/>
    <w:rsid w:val="00A10294"/>
    <w:rsid w:val="00AC0D2D"/>
    <w:rsid w:val="00AF75DB"/>
    <w:rsid w:val="00B003BF"/>
    <w:rsid w:val="00B07CD1"/>
    <w:rsid w:val="00B373D7"/>
    <w:rsid w:val="00C36276"/>
    <w:rsid w:val="00C42586"/>
    <w:rsid w:val="00C60CCD"/>
    <w:rsid w:val="00C84483"/>
    <w:rsid w:val="00C95551"/>
    <w:rsid w:val="00C96DD9"/>
    <w:rsid w:val="00CB20D7"/>
    <w:rsid w:val="00CD28A8"/>
    <w:rsid w:val="00CD2C10"/>
    <w:rsid w:val="00D020B0"/>
    <w:rsid w:val="00D11748"/>
    <w:rsid w:val="00D32809"/>
    <w:rsid w:val="00D366CF"/>
    <w:rsid w:val="00E108AA"/>
    <w:rsid w:val="00E3749A"/>
    <w:rsid w:val="00E7437F"/>
    <w:rsid w:val="00E865B8"/>
    <w:rsid w:val="00EC0B9B"/>
    <w:rsid w:val="00ED5E9F"/>
    <w:rsid w:val="00EF0322"/>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E9F993"/>
  <w15:chartTrackingRefBased/>
  <w15:docId w15:val="{28CC15B0-66C8-47D0-8884-1E66A7CBC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2">
    <w:name w:val="Body Text Indent 2"/>
    <w:basedOn w:val="Normal"/>
    <w:link w:val="Brdtekstindrykning2Tegn"/>
    <w:semiHidden/>
    <w:unhideWhenUsed/>
    <w:rsid w:val="00C96DD9"/>
    <w:pPr>
      <w:spacing w:after="120" w:line="480" w:lineRule="auto"/>
      <w:ind w:left="283"/>
    </w:pPr>
  </w:style>
  <w:style w:type="character" w:customStyle="1" w:styleId="Brdtekstindrykning2Tegn">
    <w:name w:val="Brødtekstindrykning 2 Tegn"/>
    <w:basedOn w:val="Standardskrifttypeiafsnit"/>
    <w:link w:val="Brdtekstindrykning2"/>
    <w:semiHidden/>
    <w:rsid w:val="00C96DD9"/>
    <w:rPr>
      <w:sz w:val="23"/>
      <w:lang w:eastAsia="en-US"/>
    </w:rPr>
  </w:style>
  <w:style w:type="character" w:customStyle="1" w:styleId="shorttext1">
    <w:name w:val="short_text1"/>
    <w:rsid w:val="00C96DD9"/>
    <w:rPr>
      <w:sz w:val="26"/>
      <w:szCs w:val="26"/>
    </w:rPr>
  </w:style>
  <w:style w:type="character" w:customStyle="1" w:styleId="mediumtext1">
    <w:name w:val="medium_text1"/>
    <w:rsid w:val="00C96DD9"/>
    <w:rPr>
      <w:sz w:val="22"/>
      <w:szCs w:val="22"/>
    </w:rPr>
  </w:style>
  <w:style w:type="character" w:styleId="Hyperlink">
    <w:name w:val="Hyperlink"/>
    <w:uiPriority w:val="99"/>
    <w:semiHidden/>
    <w:unhideWhenUsed/>
    <w:rsid w:val="00C96D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21346">
      <w:bodyDiv w:val="1"/>
      <w:marLeft w:val="0"/>
      <w:marRight w:val="0"/>
      <w:marTop w:val="0"/>
      <w:marBottom w:val="0"/>
      <w:divBdr>
        <w:top w:val="none" w:sz="0" w:space="0" w:color="auto"/>
        <w:left w:val="none" w:sz="0" w:space="0" w:color="auto"/>
        <w:bottom w:val="none" w:sz="0" w:space="0" w:color="auto"/>
        <w:right w:val="none" w:sz="0" w:space="0" w:color="auto"/>
      </w:divBdr>
    </w:div>
    <w:div w:id="95759966">
      <w:bodyDiv w:val="1"/>
      <w:marLeft w:val="0"/>
      <w:marRight w:val="0"/>
      <w:marTop w:val="0"/>
      <w:marBottom w:val="0"/>
      <w:divBdr>
        <w:top w:val="none" w:sz="0" w:space="0" w:color="auto"/>
        <w:left w:val="none" w:sz="0" w:space="0" w:color="auto"/>
        <w:bottom w:val="none" w:sz="0" w:space="0" w:color="auto"/>
        <w:right w:val="none" w:sz="0" w:space="0" w:color="auto"/>
      </w:divBdr>
    </w:div>
    <w:div w:id="13522534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8397221">
      <w:bodyDiv w:val="1"/>
      <w:marLeft w:val="0"/>
      <w:marRight w:val="0"/>
      <w:marTop w:val="0"/>
      <w:marBottom w:val="0"/>
      <w:divBdr>
        <w:top w:val="none" w:sz="0" w:space="0" w:color="auto"/>
        <w:left w:val="none" w:sz="0" w:space="0" w:color="auto"/>
        <w:bottom w:val="none" w:sz="0" w:space="0" w:color="auto"/>
        <w:right w:val="none" w:sz="0" w:space="0" w:color="auto"/>
      </w:divBdr>
    </w:div>
    <w:div w:id="218633624">
      <w:bodyDiv w:val="1"/>
      <w:marLeft w:val="0"/>
      <w:marRight w:val="0"/>
      <w:marTop w:val="0"/>
      <w:marBottom w:val="0"/>
      <w:divBdr>
        <w:top w:val="none" w:sz="0" w:space="0" w:color="auto"/>
        <w:left w:val="none" w:sz="0" w:space="0" w:color="auto"/>
        <w:bottom w:val="none" w:sz="0" w:space="0" w:color="auto"/>
        <w:right w:val="none" w:sz="0" w:space="0" w:color="auto"/>
      </w:divBdr>
    </w:div>
    <w:div w:id="328295040">
      <w:bodyDiv w:val="1"/>
      <w:marLeft w:val="0"/>
      <w:marRight w:val="0"/>
      <w:marTop w:val="0"/>
      <w:marBottom w:val="0"/>
      <w:divBdr>
        <w:top w:val="none" w:sz="0" w:space="0" w:color="auto"/>
        <w:left w:val="none" w:sz="0" w:space="0" w:color="auto"/>
        <w:bottom w:val="none" w:sz="0" w:space="0" w:color="auto"/>
        <w:right w:val="none" w:sz="0" w:space="0" w:color="auto"/>
      </w:divBdr>
    </w:div>
    <w:div w:id="407969435">
      <w:bodyDiv w:val="1"/>
      <w:marLeft w:val="0"/>
      <w:marRight w:val="0"/>
      <w:marTop w:val="0"/>
      <w:marBottom w:val="0"/>
      <w:divBdr>
        <w:top w:val="none" w:sz="0" w:space="0" w:color="auto"/>
        <w:left w:val="none" w:sz="0" w:space="0" w:color="auto"/>
        <w:bottom w:val="none" w:sz="0" w:space="0" w:color="auto"/>
        <w:right w:val="none" w:sz="0" w:space="0" w:color="auto"/>
      </w:divBdr>
    </w:div>
    <w:div w:id="473065030">
      <w:bodyDiv w:val="1"/>
      <w:marLeft w:val="0"/>
      <w:marRight w:val="0"/>
      <w:marTop w:val="0"/>
      <w:marBottom w:val="0"/>
      <w:divBdr>
        <w:top w:val="none" w:sz="0" w:space="0" w:color="auto"/>
        <w:left w:val="none" w:sz="0" w:space="0" w:color="auto"/>
        <w:bottom w:val="none" w:sz="0" w:space="0" w:color="auto"/>
        <w:right w:val="none" w:sz="0" w:space="0" w:color="auto"/>
      </w:divBdr>
    </w:div>
    <w:div w:id="505706273">
      <w:bodyDiv w:val="1"/>
      <w:marLeft w:val="0"/>
      <w:marRight w:val="0"/>
      <w:marTop w:val="0"/>
      <w:marBottom w:val="0"/>
      <w:divBdr>
        <w:top w:val="none" w:sz="0" w:space="0" w:color="auto"/>
        <w:left w:val="none" w:sz="0" w:space="0" w:color="auto"/>
        <w:bottom w:val="none" w:sz="0" w:space="0" w:color="auto"/>
        <w:right w:val="none" w:sz="0" w:space="0" w:color="auto"/>
      </w:divBdr>
    </w:div>
    <w:div w:id="617297251">
      <w:bodyDiv w:val="1"/>
      <w:marLeft w:val="0"/>
      <w:marRight w:val="0"/>
      <w:marTop w:val="0"/>
      <w:marBottom w:val="0"/>
      <w:divBdr>
        <w:top w:val="none" w:sz="0" w:space="0" w:color="auto"/>
        <w:left w:val="none" w:sz="0" w:space="0" w:color="auto"/>
        <w:bottom w:val="none" w:sz="0" w:space="0" w:color="auto"/>
        <w:right w:val="none" w:sz="0" w:space="0" w:color="auto"/>
      </w:divBdr>
    </w:div>
    <w:div w:id="625549416">
      <w:bodyDiv w:val="1"/>
      <w:marLeft w:val="0"/>
      <w:marRight w:val="0"/>
      <w:marTop w:val="0"/>
      <w:marBottom w:val="0"/>
      <w:divBdr>
        <w:top w:val="none" w:sz="0" w:space="0" w:color="auto"/>
        <w:left w:val="none" w:sz="0" w:space="0" w:color="auto"/>
        <w:bottom w:val="none" w:sz="0" w:space="0" w:color="auto"/>
        <w:right w:val="none" w:sz="0" w:space="0" w:color="auto"/>
      </w:divBdr>
    </w:div>
    <w:div w:id="655955340">
      <w:bodyDiv w:val="1"/>
      <w:marLeft w:val="0"/>
      <w:marRight w:val="0"/>
      <w:marTop w:val="0"/>
      <w:marBottom w:val="0"/>
      <w:divBdr>
        <w:top w:val="none" w:sz="0" w:space="0" w:color="auto"/>
        <w:left w:val="none" w:sz="0" w:space="0" w:color="auto"/>
        <w:bottom w:val="none" w:sz="0" w:space="0" w:color="auto"/>
        <w:right w:val="none" w:sz="0" w:space="0" w:color="auto"/>
      </w:divBdr>
    </w:div>
    <w:div w:id="850677375">
      <w:bodyDiv w:val="1"/>
      <w:marLeft w:val="0"/>
      <w:marRight w:val="0"/>
      <w:marTop w:val="0"/>
      <w:marBottom w:val="0"/>
      <w:divBdr>
        <w:top w:val="none" w:sz="0" w:space="0" w:color="auto"/>
        <w:left w:val="none" w:sz="0" w:space="0" w:color="auto"/>
        <w:bottom w:val="none" w:sz="0" w:space="0" w:color="auto"/>
        <w:right w:val="none" w:sz="0" w:space="0" w:color="auto"/>
      </w:divBdr>
    </w:div>
    <w:div w:id="938217797">
      <w:bodyDiv w:val="1"/>
      <w:marLeft w:val="0"/>
      <w:marRight w:val="0"/>
      <w:marTop w:val="0"/>
      <w:marBottom w:val="0"/>
      <w:divBdr>
        <w:top w:val="none" w:sz="0" w:space="0" w:color="auto"/>
        <w:left w:val="none" w:sz="0" w:space="0" w:color="auto"/>
        <w:bottom w:val="none" w:sz="0" w:space="0" w:color="auto"/>
        <w:right w:val="none" w:sz="0" w:space="0" w:color="auto"/>
      </w:divBdr>
    </w:div>
    <w:div w:id="1124496454">
      <w:bodyDiv w:val="1"/>
      <w:marLeft w:val="0"/>
      <w:marRight w:val="0"/>
      <w:marTop w:val="0"/>
      <w:marBottom w:val="0"/>
      <w:divBdr>
        <w:top w:val="none" w:sz="0" w:space="0" w:color="auto"/>
        <w:left w:val="none" w:sz="0" w:space="0" w:color="auto"/>
        <w:bottom w:val="none" w:sz="0" w:space="0" w:color="auto"/>
        <w:right w:val="none" w:sz="0" w:space="0" w:color="auto"/>
      </w:divBdr>
    </w:div>
    <w:div w:id="1154948546">
      <w:bodyDiv w:val="1"/>
      <w:marLeft w:val="0"/>
      <w:marRight w:val="0"/>
      <w:marTop w:val="0"/>
      <w:marBottom w:val="0"/>
      <w:divBdr>
        <w:top w:val="none" w:sz="0" w:space="0" w:color="auto"/>
        <w:left w:val="none" w:sz="0" w:space="0" w:color="auto"/>
        <w:bottom w:val="none" w:sz="0" w:space="0" w:color="auto"/>
        <w:right w:val="none" w:sz="0" w:space="0" w:color="auto"/>
      </w:divBdr>
    </w:div>
    <w:div w:id="1318614107">
      <w:bodyDiv w:val="1"/>
      <w:marLeft w:val="0"/>
      <w:marRight w:val="0"/>
      <w:marTop w:val="0"/>
      <w:marBottom w:val="0"/>
      <w:divBdr>
        <w:top w:val="none" w:sz="0" w:space="0" w:color="auto"/>
        <w:left w:val="none" w:sz="0" w:space="0" w:color="auto"/>
        <w:bottom w:val="none" w:sz="0" w:space="0" w:color="auto"/>
        <w:right w:val="none" w:sz="0" w:space="0" w:color="auto"/>
      </w:divBdr>
    </w:div>
    <w:div w:id="1430617601">
      <w:bodyDiv w:val="1"/>
      <w:marLeft w:val="0"/>
      <w:marRight w:val="0"/>
      <w:marTop w:val="0"/>
      <w:marBottom w:val="0"/>
      <w:divBdr>
        <w:top w:val="none" w:sz="0" w:space="0" w:color="auto"/>
        <w:left w:val="none" w:sz="0" w:space="0" w:color="auto"/>
        <w:bottom w:val="none" w:sz="0" w:space="0" w:color="auto"/>
        <w:right w:val="none" w:sz="0" w:space="0" w:color="auto"/>
      </w:divBdr>
    </w:div>
    <w:div w:id="1545405888">
      <w:bodyDiv w:val="1"/>
      <w:marLeft w:val="0"/>
      <w:marRight w:val="0"/>
      <w:marTop w:val="0"/>
      <w:marBottom w:val="0"/>
      <w:divBdr>
        <w:top w:val="none" w:sz="0" w:space="0" w:color="auto"/>
        <w:left w:val="none" w:sz="0" w:space="0" w:color="auto"/>
        <w:bottom w:val="none" w:sz="0" w:space="0" w:color="auto"/>
        <w:right w:val="none" w:sz="0" w:space="0" w:color="auto"/>
      </w:divBdr>
    </w:div>
    <w:div w:id="1558201288">
      <w:bodyDiv w:val="1"/>
      <w:marLeft w:val="0"/>
      <w:marRight w:val="0"/>
      <w:marTop w:val="0"/>
      <w:marBottom w:val="0"/>
      <w:divBdr>
        <w:top w:val="none" w:sz="0" w:space="0" w:color="auto"/>
        <w:left w:val="none" w:sz="0" w:space="0" w:color="auto"/>
        <w:bottom w:val="none" w:sz="0" w:space="0" w:color="auto"/>
        <w:right w:val="none" w:sz="0" w:space="0" w:color="auto"/>
      </w:divBdr>
    </w:div>
    <w:div w:id="1625037062">
      <w:bodyDiv w:val="1"/>
      <w:marLeft w:val="0"/>
      <w:marRight w:val="0"/>
      <w:marTop w:val="0"/>
      <w:marBottom w:val="0"/>
      <w:divBdr>
        <w:top w:val="none" w:sz="0" w:space="0" w:color="auto"/>
        <w:left w:val="none" w:sz="0" w:space="0" w:color="auto"/>
        <w:bottom w:val="none" w:sz="0" w:space="0" w:color="auto"/>
        <w:right w:val="none" w:sz="0" w:space="0" w:color="auto"/>
      </w:divBdr>
    </w:div>
    <w:div w:id="1846747448">
      <w:bodyDiv w:val="1"/>
      <w:marLeft w:val="0"/>
      <w:marRight w:val="0"/>
      <w:marTop w:val="0"/>
      <w:marBottom w:val="0"/>
      <w:divBdr>
        <w:top w:val="none" w:sz="0" w:space="0" w:color="auto"/>
        <w:left w:val="none" w:sz="0" w:space="0" w:color="auto"/>
        <w:bottom w:val="none" w:sz="0" w:space="0" w:color="auto"/>
        <w:right w:val="none" w:sz="0" w:space="0" w:color="auto"/>
      </w:divBdr>
    </w:div>
    <w:div w:id="1959751062">
      <w:bodyDiv w:val="1"/>
      <w:marLeft w:val="0"/>
      <w:marRight w:val="0"/>
      <w:marTop w:val="0"/>
      <w:marBottom w:val="0"/>
      <w:divBdr>
        <w:top w:val="none" w:sz="0" w:space="0" w:color="auto"/>
        <w:left w:val="none" w:sz="0" w:space="0" w:color="auto"/>
        <w:bottom w:val="none" w:sz="0" w:space="0" w:color="auto"/>
        <w:right w:val="none" w:sz="0" w:space="0" w:color="auto"/>
      </w:divBdr>
    </w:div>
    <w:div w:id="201033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3387</Words>
  <Characters>22864</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2023112538 _x000d_
Pkt. 4.4 + overskrifter iht. QRD</dc:description>
  <cp:lastModifiedBy>Victoria Alexsandra Ringgaard</cp:lastModifiedBy>
  <cp:revision>3</cp:revision>
  <cp:lastPrinted>2012-08-22T08:53:00Z</cp:lastPrinted>
  <dcterms:created xsi:type="dcterms:W3CDTF">2024-10-28T13:06:00Z</dcterms:created>
  <dcterms:modified xsi:type="dcterms:W3CDTF">2024-10-28T13:09:00Z</dcterms:modified>
</cp:coreProperties>
</file>