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453" w:rsidRDefault="00813453" w:rsidP="00813453">
      <w:r>
        <w:rPr>
          <w:b/>
          <w:noProof/>
          <w:lang w:eastAsia="da-DK"/>
        </w:rPr>
        <w:drawing>
          <wp:inline distT="0" distB="0" distL="0" distR="0" wp14:anchorId="63D4D2C0" wp14:editId="76A5FC51">
            <wp:extent cx="2466975" cy="685800"/>
            <wp:effectExtent l="0" t="0" r="9525"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CD2979" w:rsidRDefault="00CD2979" w:rsidP="00813453"/>
    <w:p w:rsidR="00813453" w:rsidRPr="0093258A" w:rsidRDefault="00813453" w:rsidP="00813453">
      <w:pPr>
        <w:pStyle w:val="Titel"/>
        <w:tabs>
          <w:tab w:val="right" w:pos="9356"/>
        </w:tabs>
        <w:jc w:val="left"/>
        <w:rPr>
          <w:szCs w:val="24"/>
        </w:rPr>
      </w:pPr>
      <w:r>
        <w:rPr>
          <w:b w:val="0"/>
          <w:sz w:val="23"/>
          <w:lang w:eastAsia="en-US"/>
        </w:rPr>
        <w:tab/>
      </w:r>
      <w:r w:rsidR="00E31D5F">
        <w:rPr>
          <w:szCs w:val="24"/>
        </w:rPr>
        <w:t>22. april 2025</w:t>
      </w:r>
    </w:p>
    <w:p w:rsidR="00813453" w:rsidRDefault="00813453" w:rsidP="00813453">
      <w:pPr>
        <w:pStyle w:val="Titel"/>
        <w:tabs>
          <w:tab w:val="left" w:pos="8222"/>
        </w:tabs>
        <w:jc w:val="left"/>
        <w:rPr>
          <w:b w:val="0"/>
        </w:rPr>
      </w:pPr>
    </w:p>
    <w:p w:rsidR="00D510EC" w:rsidRDefault="00D510EC" w:rsidP="00813453">
      <w:pPr>
        <w:pStyle w:val="Titel"/>
        <w:jc w:val="left"/>
        <w:rPr>
          <w:b w:val="0"/>
        </w:rPr>
      </w:pPr>
    </w:p>
    <w:p w:rsidR="00813453" w:rsidRDefault="00813453" w:rsidP="00813453">
      <w:pPr>
        <w:pStyle w:val="Titel"/>
        <w:jc w:val="left"/>
        <w:rPr>
          <w:b w:val="0"/>
        </w:rPr>
      </w:pPr>
    </w:p>
    <w:p w:rsidR="00813453" w:rsidRPr="00EC0B9B" w:rsidRDefault="00813453" w:rsidP="00CD2979">
      <w:pPr>
        <w:tabs>
          <w:tab w:val="center" w:pos="4819"/>
        </w:tabs>
        <w:jc w:val="center"/>
        <w:rPr>
          <w:b/>
          <w:sz w:val="24"/>
          <w:szCs w:val="24"/>
        </w:rPr>
      </w:pPr>
      <w:r w:rsidRPr="00EC0B9B">
        <w:rPr>
          <w:b/>
          <w:sz w:val="24"/>
          <w:szCs w:val="24"/>
        </w:rPr>
        <w:t>PRODUKTRESUMÉ</w:t>
      </w:r>
    </w:p>
    <w:p w:rsidR="00813453" w:rsidRPr="00EC0B9B" w:rsidRDefault="00813453" w:rsidP="00CD2979">
      <w:pPr>
        <w:jc w:val="center"/>
        <w:rPr>
          <w:b/>
          <w:sz w:val="24"/>
          <w:szCs w:val="24"/>
        </w:rPr>
      </w:pPr>
    </w:p>
    <w:p w:rsidR="00813453" w:rsidRPr="00EC0B9B" w:rsidRDefault="00813453" w:rsidP="00CD2979">
      <w:pPr>
        <w:jc w:val="center"/>
        <w:rPr>
          <w:b/>
          <w:sz w:val="24"/>
          <w:szCs w:val="24"/>
        </w:rPr>
      </w:pPr>
      <w:r w:rsidRPr="00EC0B9B">
        <w:rPr>
          <w:b/>
          <w:sz w:val="24"/>
          <w:szCs w:val="24"/>
        </w:rPr>
        <w:t>for</w:t>
      </w:r>
    </w:p>
    <w:p w:rsidR="00813453" w:rsidRPr="00EC0B9B" w:rsidRDefault="00813453" w:rsidP="00CD2979">
      <w:pPr>
        <w:jc w:val="center"/>
        <w:rPr>
          <w:b/>
          <w:sz w:val="24"/>
          <w:szCs w:val="24"/>
        </w:rPr>
      </w:pPr>
    </w:p>
    <w:p w:rsidR="00813453" w:rsidRPr="0049104B" w:rsidRDefault="002934A0" w:rsidP="00CD2979">
      <w:pPr>
        <w:jc w:val="center"/>
        <w:rPr>
          <w:b/>
          <w:sz w:val="24"/>
          <w:szCs w:val="24"/>
        </w:rPr>
      </w:pPr>
      <w:proofErr w:type="spellStart"/>
      <w:r w:rsidRPr="002934A0">
        <w:rPr>
          <w:b/>
          <w:sz w:val="24"/>
          <w:szCs w:val="24"/>
        </w:rPr>
        <w:t>Toldix</w:t>
      </w:r>
      <w:proofErr w:type="spellEnd"/>
      <w:r>
        <w:rPr>
          <w:b/>
          <w:sz w:val="24"/>
          <w:szCs w:val="24"/>
        </w:rPr>
        <w:t xml:space="preserve">, </w:t>
      </w:r>
      <w:r w:rsidR="00813453">
        <w:rPr>
          <w:b/>
          <w:sz w:val="24"/>
          <w:szCs w:val="24"/>
        </w:rPr>
        <w:t>hårde depotkapsler</w:t>
      </w:r>
      <w:r>
        <w:rPr>
          <w:b/>
          <w:sz w:val="24"/>
          <w:szCs w:val="24"/>
        </w:rPr>
        <w:t>, 2 mg (</w:t>
      </w:r>
      <w:r w:rsidRPr="002934A0">
        <w:rPr>
          <w:b/>
          <w:sz w:val="24"/>
          <w:szCs w:val="24"/>
        </w:rPr>
        <w:t>Nordic Prime</w:t>
      </w:r>
      <w:r>
        <w:rPr>
          <w:b/>
          <w:sz w:val="24"/>
          <w:szCs w:val="24"/>
        </w:rPr>
        <w:t>)</w:t>
      </w:r>
    </w:p>
    <w:p w:rsidR="00813453" w:rsidRPr="00EC0B9B" w:rsidRDefault="00813453" w:rsidP="00813453">
      <w:pPr>
        <w:jc w:val="both"/>
        <w:rPr>
          <w:sz w:val="24"/>
          <w:szCs w:val="24"/>
        </w:rPr>
      </w:pPr>
    </w:p>
    <w:p w:rsidR="00813453" w:rsidRPr="00EC0B9B" w:rsidRDefault="00813453" w:rsidP="00813453">
      <w:pPr>
        <w:jc w:val="both"/>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0.</w:t>
      </w:r>
      <w:r w:rsidRPr="00C84483">
        <w:rPr>
          <w:b/>
          <w:sz w:val="24"/>
          <w:szCs w:val="24"/>
        </w:rPr>
        <w:tab/>
        <w:t>D.SP.NR.</w:t>
      </w:r>
    </w:p>
    <w:p w:rsidR="00813453" w:rsidRPr="00EC0B9B" w:rsidRDefault="00813453" w:rsidP="00813453">
      <w:pPr>
        <w:tabs>
          <w:tab w:val="left" w:pos="851"/>
        </w:tabs>
        <w:rPr>
          <w:sz w:val="24"/>
          <w:szCs w:val="24"/>
        </w:rPr>
      </w:pPr>
      <w:r w:rsidRPr="00EC0B9B">
        <w:rPr>
          <w:sz w:val="24"/>
          <w:szCs w:val="24"/>
        </w:rPr>
        <w:tab/>
      </w:r>
      <w:r>
        <w:rPr>
          <w:sz w:val="24"/>
          <w:szCs w:val="24"/>
        </w:rPr>
        <w:t>27880</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1.</w:t>
      </w:r>
      <w:r w:rsidRPr="00C84483">
        <w:rPr>
          <w:b/>
          <w:sz w:val="24"/>
          <w:szCs w:val="24"/>
        </w:rPr>
        <w:tab/>
        <w:t>LÆGEMIDLETS NAVN</w:t>
      </w:r>
    </w:p>
    <w:p w:rsidR="002934A0" w:rsidRDefault="002934A0" w:rsidP="00813453">
      <w:pPr>
        <w:tabs>
          <w:tab w:val="left" w:pos="851"/>
        </w:tabs>
        <w:rPr>
          <w:sz w:val="24"/>
          <w:szCs w:val="24"/>
        </w:rPr>
      </w:pPr>
      <w:r>
        <w:rPr>
          <w:sz w:val="24"/>
          <w:szCs w:val="24"/>
        </w:rPr>
        <w:tab/>
      </w:r>
      <w:proofErr w:type="spellStart"/>
      <w:r w:rsidRPr="002934A0">
        <w:rPr>
          <w:sz w:val="24"/>
          <w:szCs w:val="24"/>
        </w:rPr>
        <w:t>Toldix</w:t>
      </w:r>
      <w:proofErr w:type="spellEnd"/>
      <w:r w:rsidR="00B3403C">
        <w:rPr>
          <w:sz w:val="24"/>
          <w:szCs w:val="24"/>
        </w:rPr>
        <w:t xml:space="preserve"> </w:t>
      </w:r>
    </w:p>
    <w:p w:rsidR="00813453" w:rsidRPr="00EC0B9B" w:rsidRDefault="00813453" w:rsidP="00813453">
      <w:pPr>
        <w:tabs>
          <w:tab w:val="left" w:pos="851"/>
        </w:tabs>
        <w:rPr>
          <w:sz w:val="24"/>
          <w:szCs w:val="24"/>
        </w:rPr>
      </w:pPr>
      <w:r w:rsidRPr="00EC0B9B">
        <w:rPr>
          <w:sz w:val="24"/>
          <w:szCs w:val="24"/>
        </w:rPr>
        <w:tab/>
      </w:r>
    </w:p>
    <w:p w:rsidR="00103D3A" w:rsidRPr="00C84483" w:rsidRDefault="00103D3A" w:rsidP="00103D3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13453" w:rsidRPr="007E4E77" w:rsidRDefault="00813453" w:rsidP="00813453">
      <w:pPr>
        <w:tabs>
          <w:tab w:val="left" w:pos="0"/>
        </w:tabs>
        <w:ind w:left="851"/>
        <w:rPr>
          <w:sz w:val="24"/>
          <w:szCs w:val="24"/>
        </w:rPr>
      </w:pPr>
      <w:r w:rsidRPr="007E4E77">
        <w:rPr>
          <w:sz w:val="24"/>
          <w:szCs w:val="24"/>
        </w:rPr>
        <w:t xml:space="preserve">Hver </w:t>
      </w:r>
      <w:r>
        <w:rPr>
          <w:sz w:val="24"/>
          <w:szCs w:val="24"/>
        </w:rPr>
        <w:t xml:space="preserve">hård </w:t>
      </w:r>
      <w:r w:rsidRPr="007E4E77">
        <w:rPr>
          <w:sz w:val="24"/>
          <w:szCs w:val="24"/>
        </w:rPr>
        <w:t xml:space="preserve">depotkapsel indeholder 2 mg </w:t>
      </w:r>
      <w:proofErr w:type="spellStart"/>
      <w:r w:rsidRPr="007E4E77">
        <w:rPr>
          <w:sz w:val="24"/>
          <w:szCs w:val="24"/>
        </w:rPr>
        <w:t>tolterodintartrat</w:t>
      </w:r>
      <w:proofErr w:type="spellEnd"/>
      <w:r w:rsidRPr="007E4E77">
        <w:rPr>
          <w:sz w:val="24"/>
          <w:szCs w:val="24"/>
        </w:rPr>
        <w:t xml:space="preserve"> svarende til</w:t>
      </w:r>
      <w:r>
        <w:rPr>
          <w:sz w:val="24"/>
          <w:szCs w:val="24"/>
        </w:rPr>
        <w:t xml:space="preserve"> </w:t>
      </w:r>
      <w:r w:rsidRPr="007E4E77">
        <w:rPr>
          <w:sz w:val="24"/>
          <w:szCs w:val="24"/>
        </w:rPr>
        <w:t xml:space="preserve">1,37 mg </w:t>
      </w:r>
      <w:proofErr w:type="spellStart"/>
      <w:r w:rsidRPr="007E4E77">
        <w:rPr>
          <w:sz w:val="24"/>
          <w:szCs w:val="24"/>
        </w:rPr>
        <w:t>tolterodin</w:t>
      </w:r>
      <w:proofErr w:type="spellEnd"/>
      <w:r w:rsidRPr="007E4E77">
        <w:rPr>
          <w:sz w:val="24"/>
          <w:szCs w:val="24"/>
        </w:rPr>
        <w:t>.</w:t>
      </w:r>
    </w:p>
    <w:p w:rsidR="00813453" w:rsidRDefault="00813453" w:rsidP="00813453">
      <w:pPr>
        <w:tabs>
          <w:tab w:val="left" w:pos="0"/>
        </w:tabs>
        <w:ind w:left="851"/>
        <w:rPr>
          <w:sz w:val="24"/>
          <w:szCs w:val="24"/>
        </w:rPr>
      </w:pPr>
    </w:p>
    <w:p w:rsidR="00813453" w:rsidRPr="004F5B24" w:rsidRDefault="00813453" w:rsidP="00813453">
      <w:pPr>
        <w:tabs>
          <w:tab w:val="left" w:pos="0"/>
        </w:tabs>
        <w:ind w:left="851"/>
        <w:rPr>
          <w:sz w:val="24"/>
          <w:szCs w:val="24"/>
          <w:u w:val="single"/>
        </w:rPr>
      </w:pPr>
      <w:r w:rsidRPr="004F5B24">
        <w:rPr>
          <w:sz w:val="24"/>
          <w:szCs w:val="24"/>
          <w:u w:val="single"/>
        </w:rPr>
        <w:t>Hjælpestof</w:t>
      </w:r>
      <w:r>
        <w:rPr>
          <w:sz w:val="24"/>
          <w:szCs w:val="24"/>
          <w:u w:val="single"/>
        </w:rPr>
        <w:t>, som behandleren skal være opmærksom på</w:t>
      </w:r>
    </w:p>
    <w:p w:rsidR="00813453" w:rsidRPr="007E4E77" w:rsidRDefault="00813453" w:rsidP="00813453">
      <w:pPr>
        <w:tabs>
          <w:tab w:val="left" w:pos="0"/>
        </w:tabs>
        <w:ind w:left="851"/>
        <w:rPr>
          <w:sz w:val="24"/>
          <w:szCs w:val="24"/>
        </w:rPr>
      </w:pPr>
      <w:r w:rsidRPr="007E4E77">
        <w:rPr>
          <w:sz w:val="24"/>
          <w:szCs w:val="24"/>
        </w:rPr>
        <w:t xml:space="preserve">Hver 2 mg </w:t>
      </w:r>
      <w:r>
        <w:rPr>
          <w:sz w:val="24"/>
          <w:szCs w:val="24"/>
        </w:rPr>
        <w:t xml:space="preserve">hård </w:t>
      </w:r>
      <w:r w:rsidRPr="007E4E77">
        <w:rPr>
          <w:sz w:val="24"/>
          <w:szCs w:val="24"/>
        </w:rPr>
        <w:t xml:space="preserve">depotkapsel indeholder 32,70-34,50 mg </w:t>
      </w:r>
      <w:proofErr w:type="spellStart"/>
      <w:r w:rsidRPr="007E4E77">
        <w:rPr>
          <w:sz w:val="24"/>
          <w:szCs w:val="24"/>
        </w:rPr>
        <w:t>lactosemonohydrat</w:t>
      </w:r>
      <w:proofErr w:type="spellEnd"/>
      <w:r w:rsidRPr="007E4E77">
        <w:rPr>
          <w:sz w:val="24"/>
          <w:szCs w:val="24"/>
        </w:rPr>
        <w:t>.</w:t>
      </w:r>
    </w:p>
    <w:p w:rsidR="00813453" w:rsidRPr="007E4E77" w:rsidRDefault="00813453" w:rsidP="00813453">
      <w:pPr>
        <w:tabs>
          <w:tab w:val="left" w:pos="567"/>
        </w:tabs>
        <w:ind w:left="851"/>
        <w:rPr>
          <w:sz w:val="24"/>
          <w:szCs w:val="24"/>
        </w:rPr>
      </w:pPr>
      <w:r w:rsidRPr="007E4E77">
        <w:rPr>
          <w:sz w:val="24"/>
          <w:szCs w:val="24"/>
        </w:rPr>
        <w:t>Alle hjælpestoffer er anført under pkt. 6.1.</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3.</w:t>
      </w:r>
      <w:r w:rsidRPr="00C84483">
        <w:rPr>
          <w:b/>
          <w:sz w:val="24"/>
          <w:szCs w:val="24"/>
        </w:rPr>
        <w:tab/>
        <w:t>LÆGEMIDDELFORM</w:t>
      </w:r>
    </w:p>
    <w:p w:rsidR="00813453" w:rsidRPr="007E4E77" w:rsidRDefault="00813453" w:rsidP="00813453">
      <w:pPr>
        <w:tabs>
          <w:tab w:val="left" w:pos="851"/>
        </w:tabs>
        <w:ind w:left="851"/>
        <w:rPr>
          <w:sz w:val="24"/>
          <w:szCs w:val="24"/>
        </w:rPr>
      </w:pPr>
      <w:r>
        <w:rPr>
          <w:sz w:val="24"/>
          <w:szCs w:val="24"/>
        </w:rPr>
        <w:t>Hårde depotkapsler</w:t>
      </w:r>
      <w:r w:rsidR="00B3403C">
        <w:rPr>
          <w:sz w:val="24"/>
          <w:szCs w:val="24"/>
        </w:rPr>
        <w:t xml:space="preserve"> </w:t>
      </w:r>
      <w:r w:rsidR="00B3403C" w:rsidRPr="00B3403C">
        <w:rPr>
          <w:sz w:val="24"/>
          <w:szCs w:val="24"/>
        </w:rPr>
        <w:t>(Nordic Prime)</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w:t>
      </w:r>
      <w:r w:rsidRPr="00C84483">
        <w:rPr>
          <w:b/>
          <w:sz w:val="24"/>
          <w:szCs w:val="24"/>
        </w:rPr>
        <w:tab/>
        <w:t>KLINISKE OPLYSNINGER</w:t>
      </w:r>
    </w:p>
    <w:p w:rsidR="00103D3A" w:rsidRPr="00C84483" w:rsidRDefault="00103D3A" w:rsidP="00103D3A">
      <w:pPr>
        <w:tabs>
          <w:tab w:val="left" w:pos="851"/>
        </w:tabs>
        <w:ind w:left="851"/>
        <w:rPr>
          <w:b/>
          <w:sz w:val="24"/>
          <w:szCs w:val="24"/>
        </w:rPr>
      </w:pPr>
    </w:p>
    <w:p w:rsidR="00103D3A" w:rsidRPr="00C84483" w:rsidRDefault="00103D3A" w:rsidP="00103D3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42D6B" w:rsidRDefault="002934A0" w:rsidP="00B3403C">
      <w:pPr>
        <w:ind w:left="851"/>
        <w:rPr>
          <w:sz w:val="24"/>
          <w:szCs w:val="24"/>
        </w:rPr>
      </w:pPr>
      <w:proofErr w:type="spellStart"/>
      <w:r>
        <w:rPr>
          <w:sz w:val="24"/>
          <w:szCs w:val="24"/>
        </w:rPr>
        <w:t>Toldix</w:t>
      </w:r>
      <w:proofErr w:type="spellEnd"/>
      <w:r w:rsidR="00813453" w:rsidRPr="007E4E77">
        <w:rPr>
          <w:sz w:val="24"/>
          <w:szCs w:val="24"/>
        </w:rPr>
        <w:t xml:space="preserve"> er indiceret til symptomatisk behandling af </w:t>
      </w:r>
      <w:proofErr w:type="spellStart"/>
      <w:r w:rsidR="00813453" w:rsidRPr="007E4E77">
        <w:rPr>
          <w:sz w:val="24"/>
          <w:szCs w:val="24"/>
        </w:rPr>
        <w:t>urgeinkontinens</w:t>
      </w:r>
      <w:proofErr w:type="spellEnd"/>
      <w:r w:rsidR="00813453" w:rsidRPr="007E4E77">
        <w:rPr>
          <w:sz w:val="24"/>
          <w:szCs w:val="24"/>
        </w:rPr>
        <w:t xml:space="preserve"> og/eller hyppig vandladning og </w:t>
      </w:r>
      <w:proofErr w:type="spellStart"/>
      <w:r w:rsidR="00813453" w:rsidRPr="007E4E77">
        <w:rPr>
          <w:sz w:val="24"/>
          <w:szCs w:val="24"/>
        </w:rPr>
        <w:t>imperiøs</w:t>
      </w:r>
      <w:proofErr w:type="spellEnd"/>
      <w:r w:rsidR="00813453" w:rsidRPr="007E4E77">
        <w:rPr>
          <w:sz w:val="24"/>
          <w:szCs w:val="24"/>
        </w:rPr>
        <w:t xml:space="preserve"> vandladning, som forekommer hos patienter med overaktiv blære.</w:t>
      </w:r>
    </w:p>
    <w:p w:rsidR="00A42D6B" w:rsidRDefault="00A42D6B" w:rsidP="00A42D6B">
      <w:pPr>
        <w:rPr>
          <w:b/>
          <w:sz w:val="24"/>
          <w:szCs w:val="24"/>
        </w:rPr>
      </w:pPr>
    </w:p>
    <w:p w:rsidR="00103D3A" w:rsidRPr="00B3403C" w:rsidRDefault="00103D3A" w:rsidP="00A42D6B">
      <w:pPr>
        <w:rPr>
          <w:sz w:val="24"/>
          <w:szCs w:val="24"/>
        </w:rPr>
      </w:pPr>
      <w:r w:rsidRPr="00C84483">
        <w:rPr>
          <w:b/>
          <w:sz w:val="24"/>
          <w:szCs w:val="24"/>
        </w:rPr>
        <w:t>4.2</w:t>
      </w:r>
      <w:r w:rsidR="00A42D6B">
        <w:rPr>
          <w:b/>
          <w:sz w:val="24"/>
          <w:szCs w:val="24"/>
        </w:rPr>
        <w:t xml:space="preserve">         </w:t>
      </w:r>
      <w:r w:rsidRPr="00C84483">
        <w:rPr>
          <w:b/>
          <w:sz w:val="24"/>
          <w:szCs w:val="24"/>
        </w:rPr>
        <w:t xml:space="preserve">Dosering og </w:t>
      </w:r>
      <w:r>
        <w:rPr>
          <w:b/>
          <w:sz w:val="24"/>
          <w:szCs w:val="24"/>
        </w:rPr>
        <w:t>administration</w:t>
      </w:r>
    </w:p>
    <w:p w:rsidR="00103D3A" w:rsidRDefault="00103D3A" w:rsidP="00813453">
      <w:pPr>
        <w:tabs>
          <w:tab w:val="left" w:pos="0"/>
        </w:tabs>
        <w:ind w:left="851"/>
        <w:rPr>
          <w:sz w:val="24"/>
          <w:szCs w:val="24"/>
          <w:u w:val="single"/>
        </w:rPr>
      </w:pPr>
    </w:p>
    <w:p w:rsidR="00813453" w:rsidRDefault="00813453" w:rsidP="00813453">
      <w:pPr>
        <w:tabs>
          <w:tab w:val="left" w:pos="0"/>
        </w:tabs>
        <w:ind w:left="851"/>
        <w:rPr>
          <w:sz w:val="24"/>
          <w:szCs w:val="24"/>
          <w:u w:val="single"/>
        </w:rPr>
      </w:pPr>
      <w:r w:rsidRPr="005B14C0">
        <w:rPr>
          <w:sz w:val="24"/>
          <w:szCs w:val="24"/>
          <w:u w:val="single"/>
        </w:rPr>
        <w:t>Dosering</w:t>
      </w:r>
    </w:p>
    <w:p w:rsidR="00813453" w:rsidRPr="005B14C0" w:rsidRDefault="00813453" w:rsidP="00813453">
      <w:pPr>
        <w:tabs>
          <w:tab w:val="left" w:pos="0"/>
        </w:tabs>
        <w:ind w:left="851"/>
        <w:rPr>
          <w:sz w:val="24"/>
          <w:szCs w:val="24"/>
          <w:u w:val="single"/>
        </w:rPr>
      </w:pPr>
    </w:p>
    <w:p w:rsidR="00813453" w:rsidRPr="007E4E77" w:rsidRDefault="00813453" w:rsidP="00813453">
      <w:pPr>
        <w:tabs>
          <w:tab w:val="left" w:pos="0"/>
        </w:tabs>
        <w:ind w:left="851"/>
        <w:rPr>
          <w:b/>
          <w:i/>
          <w:sz w:val="24"/>
          <w:szCs w:val="24"/>
        </w:rPr>
      </w:pPr>
      <w:r w:rsidRPr="007E4E77">
        <w:rPr>
          <w:i/>
          <w:sz w:val="24"/>
          <w:szCs w:val="24"/>
        </w:rPr>
        <w:t>Voksne (inklusiv</w:t>
      </w:r>
      <w:r>
        <w:rPr>
          <w:i/>
          <w:sz w:val="24"/>
          <w:szCs w:val="24"/>
        </w:rPr>
        <w:t>e</w:t>
      </w:r>
      <w:r w:rsidRPr="007E4E77">
        <w:rPr>
          <w:i/>
          <w:sz w:val="24"/>
          <w:szCs w:val="24"/>
        </w:rPr>
        <w:t xml:space="preserve"> ældre)</w:t>
      </w:r>
    </w:p>
    <w:p w:rsidR="00813453" w:rsidRPr="007E4E77" w:rsidRDefault="00813453" w:rsidP="00813453">
      <w:pPr>
        <w:tabs>
          <w:tab w:val="left" w:pos="0"/>
        </w:tabs>
        <w:ind w:left="851"/>
        <w:rPr>
          <w:sz w:val="24"/>
          <w:szCs w:val="24"/>
        </w:rPr>
      </w:pPr>
      <w:r w:rsidRPr="007E4E77">
        <w:rPr>
          <w:sz w:val="24"/>
          <w:szCs w:val="24"/>
        </w:rPr>
        <w:t>Den anbefalede dosering er 4 mg 1 gang daglig undtagen hos patienter med nedsat leverfunktion eller alvorligt nedsat nyrefunktion (GFR ≤ 30 ml/min), hvor den anbefalede dosis er 2 mg 1 gang daglig (se pkt. 4.4 og pkt. 5.2). I tilfælde af generende bivirkninger kan dosis reduceres fra 4 mg til 2 mg 1 gang daglig.</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Behandlingseffekt bør revurderes efter 2-3 måneder (se pkt. 5.1).</w:t>
      </w:r>
    </w:p>
    <w:p w:rsidR="00813453" w:rsidRDefault="00813453" w:rsidP="00813453">
      <w:pPr>
        <w:tabs>
          <w:tab w:val="left" w:pos="0"/>
        </w:tabs>
        <w:ind w:left="851"/>
        <w:rPr>
          <w:sz w:val="24"/>
          <w:szCs w:val="24"/>
        </w:rPr>
      </w:pPr>
    </w:p>
    <w:p w:rsidR="00591CF7" w:rsidRPr="007E4E77" w:rsidRDefault="00591CF7" w:rsidP="00813453">
      <w:pPr>
        <w:tabs>
          <w:tab w:val="left" w:pos="0"/>
        </w:tabs>
        <w:ind w:left="851"/>
        <w:rPr>
          <w:sz w:val="24"/>
          <w:szCs w:val="24"/>
        </w:rPr>
      </w:pPr>
    </w:p>
    <w:p w:rsidR="00813453" w:rsidRPr="007E4E77" w:rsidRDefault="00813453" w:rsidP="00813453">
      <w:pPr>
        <w:pStyle w:val="Brdtekstindrykning2"/>
        <w:tabs>
          <w:tab w:val="left" w:pos="0"/>
        </w:tabs>
        <w:ind w:left="851"/>
        <w:rPr>
          <w:rFonts w:ascii="Times New Roman" w:hAnsi="Times New Roman"/>
          <w:i/>
        </w:rPr>
      </w:pPr>
      <w:r>
        <w:rPr>
          <w:rFonts w:ascii="Times New Roman" w:hAnsi="Times New Roman"/>
          <w:i/>
        </w:rPr>
        <w:lastRenderedPageBreak/>
        <w:t>Pædiatrisk population</w:t>
      </w:r>
    </w:p>
    <w:p w:rsidR="00813453" w:rsidRPr="007E4E77" w:rsidRDefault="00813453" w:rsidP="00813453">
      <w:pPr>
        <w:tabs>
          <w:tab w:val="left" w:pos="0"/>
        </w:tabs>
        <w:ind w:left="851"/>
        <w:rPr>
          <w:sz w:val="24"/>
          <w:szCs w:val="24"/>
        </w:rPr>
      </w:pPr>
      <w:r w:rsidRPr="007E4E77">
        <w:rPr>
          <w:sz w:val="24"/>
          <w:szCs w:val="24"/>
        </w:rPr>
        <w:t xml:space="preserve">Der er ikke vist effekt af </w:t>
      </w:r>
      <w:proofErr w:type="spellStart"/>
      <w:r w:rsidR="002934A0">
        <w:rPr>
          <w:sz w:val="24"/>
          <w:szCs w:val="24"/>
        </w:rPr>
        <w:t>Toldix</w:t>
      </w:r>
      <w:proofErr w:type="spellEnd"/>
      <w:r w:rsidRPr="007E4E77">
        <w:rPr>
          <w:sz w:val="24"/>
          <w:szCs w:val="24"/>
        </w:rPr>
        <w:t xml:space="preserve"> hos børn (se pkt. 5.1). Derfor kan </w:t>
      </w:r>
      <w:proofErr w:type="spellStart"/>
      <w:r w:rsidR="002934A0">
        <w:rPr>
          <w:sz w:val="24"/>
          <w:szCs w:val="24"/>
        </w:rPr>
        <w:t>Toldix</w:t>
      </w:r>
      <w:proofErr w:type="spellEnd"/>
      <w:r w:rsidRPr="007E4E77">
        <w:rPr>
          <w:sz w:val="24"/>
          <w:szCs w:val="24"/>
        </w:rPr>
        <w:t xml:space="preserve"> ikke anbefales til børn.</w:t>
      </w:r>
    </w:p>
    <w:p w:rsidR="00813453" w:rsidRDefault="00813453" w:rsidP="006B113E">
      <w:pPr>
        <w:ind w:left="851"/>
        <w:rPr>
          <w:sz w:val="24"/>
          <w:szCs w:val="24"/>
        </w:rPr>
      </w:pPr>
    </w:p>
    <w:p w:rsidR="00813453" w:rsidRPr="005B14C0" w:rsidRDefault="00813453" w:rsidP="006B113E">
      <w:pPr>
        <w:ind w:left="851"/>
        <w:rPr>
          <w:sz w:val="24"/>
          <w:szCs w:val="24"/>
          <w:u w:val="single"/>
        </w:rPr>
      </w:pPr>
      <w:r w:rsidRPr="005B14C0">
        <w:rPr>
          <w:sz w:val="24"/>
          <w:szCs w:val="24"/>
          <w:u w:val="single"/>
        </w:rPr>
        <w:t>Administration</w:t>
      </w:r>
    </w:p>
    <w:p w:rsidR="00813453" w:rsidRPr="007E4E77" w:rsidRDefault="00813453" w:rsidP="006B113E">
      <w:pPr>
        <w:tabs>
          <w:tab w:val="left" w:pos="0"/>
        </w:tabs>
        <w:ind w:left="851"/>
        <w:rPr>
          <w:sz w:val="24"/>
          <w:szCs w:val="24"/>
        </w:rPr>
      </w:pPr>
      <w:r>
        <w:rPr>
          <w:sz w:val="24"/>
          <w:szCs w:val="24"/>
        </w:rPr>
        <w:t>De hårde depotkapsler</w:t>
      </w:r>
      <w:r w:rsidRPr="007E4E77">
        <w:rPr>
          <w:sz w:val="24"/>
          <w:szCs w:val="24"/>
        </w:rPr>
        <w:t xml:space="preserve"> kan tages med eller uden mad og skal sluges hele.</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4.3</w:t>
      </w:r>
      <w:r w:rsidRPr="00C84483">
        <w:rPr>
          <w:b/>
          <w:sz w:val="24"/>
          <w:szCs w:val="24"/>
        </w:rPr>
        <w:tab/>
        <w:t>Kontraindikationer</w:t>
      </w:r>
    </w:p>
    <w:p w:rsidR="00813453" w:rsidRPr="00C91B22" w:rsidRDefault="00813453" w:rsidP="00103D3A">
      <w:pPr>
        <w:ind w:left="851"/>
        <w:rPr>
          <w:sz w:val="24"/>
          <w:szCs w:val="24"/>
        </w:rPr>
      </w:pPr>
      <w:proofErr w:type="spellStart"/>
      <w:r w:rsidRPr="00C91B22">
        <w:rPr>
          <w:sz w:val="24"/>
          <w:szCs w:val="24"/>
        </w:rPr>
        <w:t>Tolterodin</w:t>
      </w:r>
      <w:proofErr w:type="spellEnd"/>
      <w:r w:rsidRPr="00C91B22">
        <w:rPr>
          <w:sz w:val="24"/>
          <w:szCs w:val="24"/>
        </w:rPr>
        <w:t xml:space="preserve"> er kontraindiceret hos patienter med</w:t>
      </w:r>
      <w:r>
        <w:rPr>
          <w:sz w:val="24"/>
          <w:szCs w:val="24"/>
        </w:rPr>
        <w:t>:</w:t>
      </w:r>
    </w:p>
    <w:p w:rsidR="00813453" w:rsidRPr="00C91B22" w:rsidRDefault="00813453" w:rsidP="00813453">
      <w:pPr>
        <w:numPr>
          <w:ilvl w:val="0"/>
          <w:numId w:val="6"/>
        </w:numPr>
        <w:tabs>
          <w:tab w:val="num" w:pos="709"/>
          <w:tab w:val="left" w:pos="851"/>
        </w:tabs>
        <w:rPr>
          <w:sz w:val="24"/>
          <w:szCs w:val="24"/>
        </w:rPr>
      </w:pPr>
      <w:r>
        <w:rPr>
          <w:sz w:val="24"/>
          <w:szCs w:val="24"/>
        </w:rPr>
        <w:t>O</w:t>
      </w:r>
      <w:r w:rsidRPr="00C91B22">
        <w:rPr>
          <w:sz w:val="24"/>
          <w:szCs w:val="24"/>
        </w:rPr>
        <w:t>verfølsomhed over for de aktive stof</w:t>
      </w:r>
      <w:r>
        <w:rPr>
          <w:sz w:val="24"/>
          <w:szCs w:val="24"/>
        </w:rPr>
        <w:t>fer</w:t>
      </w:r>
      <w:r w:rsidRPr="00C91B22">
        <w:rPr>
          <w:sz w:val="24"/>
          <w:szCs w:val="24"/>
        </w:rPr>
        <w:t xml:space="preserve"> eller over for et eller flere af hjælpestofferne </w:t>
      </w:r>
      <w:r>
        <w:rPr>
          <w:sz w:val="24"/>
          <w:szCs w:val="24"/>
        </w:rPr>
        <w:t>anført i pkt. 6.1</w:t>
      </w:r>
    </w:p>
    <w:p w:rsidR="00813453" w:rsidRPr="00C91B22" w:rsidRDefault="00813453" w:rsidP="00813453">
      <w:pPr>
        <w:numPr>
          <w:ilvl w:val="0"/>
          <w:numId w:val="6"/>
        </w:numPr>
        <w:tabs>
          <w:tab w:val="num" w:pos="709"/>
          <w:tab w:val="left" w:pos="851"/>
        </w:tabs>
        <w:rPr>
          <w:sz w:val="24"/>
          <w:szCs w:val="24"/>
        </w:rPr>
      </w:pPr>
      <w:r w:rsidRPr="00C91B22">
        <w:rPr>
          <w:sz w:val="24"/>
          <w:szCs w:val="24"/>
        </w:rPr>
        <w:t>Urinretention</w:t>
      </w:r>
    </w:p>
    <w:p w:rsidR="00813453" w:rsidRPr="00C91B22" w:rsidRDefault="00813453" w:rsidP="00813453">
      <w:pPr>
        <w:numPr>
          <w:ilvl w:val="0"/>
          <w:numId w:val="6"/>
        </w:numPr>
        <w:tabs>
          <w:tab w:val="num" w:pos="709"/>
          <w:tab w:val="left" w:pos="851"/>
        </w:tabs>
        <w:rPr>
          <w:sz w:val="24"/>
          <w:szCs w:val="24"/>
        </w:rPr>
      </w:pPr>
      <w:r w:rsidRPr="00C91B22">
        <w:rPr>
          <w:sz w:val="24"/>
          <w:szCs w:val="24"/>
        </w:rPr>
        <w:t xml:space="preserve">Ukontrolleret snævervinklet </w:t>
      </w:r>
      <w:proofErr w:type="spellStart"/>
      <w:r w:rsidRPr="00C91B22">
        <w:rPr>
          <w:sz w:val="24"/>
          <w:szCs w:val="24"/>
        </w:rPr>
        <w:t>glaukom</w:t>
      </w:r>
      <w:proofErr w:type="spellEnd"/>
    </w:p>
    <w:p w:rsidR="00813453" w:rsidRPr="00C91B22" w:rsidRDefault="00813453" w:rsidP="00813453">
      <w:pPr>
        <w:numPr>
          <w:ilvl w:val="0"/>
          <w:numId w:val="6"/>
        </w:numPr>
        <w:tabs>
          <w:tab w:val="num" w:pos="709"/>
          <w:tab w:val="left" w:pos="851"/>
        </w:tabs>
        <w:rPr>
          <w:sz w:val="24"/>
          <w:szCs w:val="24"/>
        </w:rPr>
      </w:pPr>
      <w:proofErr w:type="spellStart"/>
      <w:r w:rsidRPr="00C91B22">
        <w:rPr>
          <w:sz w:val="24"/>
          <w:szCs w:val="24"/>
        </w:rPr>
        <w:t>Myasthenia</w:t>
      </w:r>
      <w:proofErr w:type="spellEnd"/>
      <w:r w:rsidRPr="00C91B22">
        <w:rPr>
          <w:sz w:val="24"/>
          <w:szCs w:val="24"/>
        </w:rPr>
        <w:t xml:space="preserve"> </w:t>
      </w:r>
      <w:proofErr w:type="spellStart"/>
      <w:r w:rsidRPr="00C91B22">
        <w:rPr>
          <w:sz w:val="24"/>
          <w:szCs w:val="24"/>
        </w:rPr>
        <w:t>gravis</w:t>
      </w:r>
      <w:proofErr w:type="spellEnd"/>
    </w:p>
    <w:p w:rsidR="00813453" w:rsidRPr="00C91B22" w:rsidRDefault="00813453" w:rsidP="00813453">
      <w:pPr>
        <w:numPr>
          <w:ilvl w:val="0"/>
          <w:numId w:val="6"/>
        </w:numPr>
        <w:tabs>
          <w:tab w:val="num" w:pos="709"/>
          <w:tab w:val="left" w:pos="851"/>
        </w:tabs>
        <w:rPr>
          <w:sz w:val="24"/>
          <w:szCs w:val="24"/>
        </w:rPr>
      </w:pPr>
      <w:r w:rsidRPr="00C91B22">
        <w:rPr>
          <w:sz w:val="24"/>
          <w:szCs w:val="24"/>
        </w:rPr>
        <w:t xml:space="preserve">Alvorlig colitis </w:t>
      </w:r>
      <w:proofErr w:type="spellStart"/>
      <w:r w:rsidRPr="00C91B22">
        <w:rPr>
          <w:sz w:val="24"/>
          <w:szCs w:val="24"/>
        </w:rPr>
        <w:t>ulcerosa</w:t>
      </w:r>
      <w:proofErr w:type="spellEnd"/>
    </w:p>
    <w:p w:rsidR="00813453" w:rsidRPr="00E26800" w:rsidRDefault="00813453" w:rsidP="00813453">
      <w:pPr>
        <w:pStyle w:val="Listeafsnit"/>
        <w:numPr>
          <w:ilvl w:val="0"/>
          <w:numId w:val="6"/>
        </w:numPr>
        <w:tabs>
          <w:tab w:val="left" w:pos="851"/>
        </w:tabs>
        <w:rPr>
          <w:sz w:val="24"/>
          <w:szCs w:val="24"/>
        </w:rPr>
      </w:pPr>
      <w:r w:rsidRPr="00E26800">
        <w:rPr>
          <w:sz w:val="24"/>
          <w:szCs w:val="24"/>
        </w:rPr>
        <w:t xml:space="preserve">Toksisk </w:t>
      </w:r>
      <w:proofErr w:type="spellStart"/>
      <w:r w:rsidRPr="00E26800">
        <w:rPr>
          <w:sz w:val="24"/>
          <w:szCs w:val="24"/>
        </w:rPr>
        <w:t>megacolon</w:t>
      </w:r>
      <w:proofErr w:type="spellEnd"/>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13453" w:rsidRPr="0034484A" w:rsidRDefault="00813453" w:rsidP="00813453">
      <w:pPr>
        <w:tabs>
          <w:tab w:val="left" w:pos="0"/>
        </w:tabs>
        <w:ind w:left="851"/>
        <w:rPr>
          <w:sz w:val="24"/>
          <w:szCs w:val="24"/>
          <w:lang w:eastAsia="da-DK"/>
        </w:rPr>
      </w:pPr>
      <w:proofErr w:type="spellStart"/>
      <w:r w:rsidRPr="0034484A">
        <w:rPr>
          <w:sz w:val="24"/>
          <w:szCs w:val="24"/>
          <w:lang w:eastAsia="da-DK"/>
        </w:rPr>
        <w:t>Tolterodin</w:t>
      </w:r>
      <w:proofErr w:type="spellEnd"/>
      <w:r w:rsidRPr="0034484A">
        <w:rPr>
          <w:sz w:val="24"/>
          <w:szCs w:val="24"/>
          <w:lang w:eastAsia="da-DK"/>
        </w:rPr>
        <w:t xml:space="preserve"> skal anvendes med forsigtighed hos patienter med:</w:t>
      </w:r>
    </w:p>
    <w:p w:rsidR="00813453" w:rsidRPr="0034484A" w:rsidRDefault="00813453" w:rsidP="00813453">
      <w:pPr>
        <w:numPr>
          <w:ilvl w:val="0"/>
          <w:numId w:val="7"/>
        </w:numPr>
        <w:tabs>
          <w:tab w:val="left" w:pos="0"/>
          <w:tab w:val="num" w:pos="709"/>
        </w:tabs>
        <w:ind w:left="851" w:firstLine="0"/>
        <w:rPr>
          <w:sz w:val="24"/>
          <w:szCs w:val="24"/>
          <w:lang w:eastAsia="da-DK"/>
        </w:rPr>
      </w:pPr>
      <w:r w:rsidRPr="0034484A">
        <w:rPr>
          <w:sz w:val="24"/>
          <w:szCs w:val="24"/>
          <w:lang w:eastAsia="da-DK"/>
        </w:rPr>
        <w:t>Signifikant blæreobstruktion med risiko for urinretention</w:t>
      </w:r>
    </w:p>
    <w:p w:rsidR="00813453" w:rsidRPr="0034484A" w:rsidRDefault="00813453" w:rsidP="00813453">
      <w:pPr>
        <w:numPr>
          <w:ilvl w:val="0"/>
          <w:numId w:val="7"/>
        </w:numPr>
        <w:tabs>
          <w:tab w:val="left" w:pos="0"/>
          <w:tab w:val="num" w:pos="709"/>
        </w:tabs>
        <w:ind w:left="851" w:firstLine="0"/>
        <w:rPr>
          <w:sz w:val="24"/>
          <w:szCs w:val="24"/>
          <w:lang w:eastAsia="da-DK"/>
        </w:rPr>
      </w:pPr>
      <w:proofErr w:type="spellStart"/>
      <w:r w:rsidRPr="0034484A">
        <w:rPr>
          <w:sz w:val="24"/>
          <w:szCs w:val="24"/>
          <w:lang w:eastAsia="da-DK"/>
        </w:rPr>
        <w:t>Gastrointestinale</w:t>
      </w:r>
      <w:proofErr w:type="spellEnd"/>
      <w:r w:rsidRPr="0034484A">
        <w:rPr>
          <w:sz w:val="24"/>
          <w:szCs w:val="24"/>
          <w:lang w:eastAsia="da-DK"/>
        </w:rPr>
        <w:t xml:space="preserve"> obstruktive lidelser, f.eks. </w:t>
      </w:r>
      <w:proofErr w:type="spellStart"/>
      <w:r w:rsidRPr="0034484A">
        <w:rPr>
          <w:sz w:val="24"/>
          <w:szCs w:val="24"/>
          <w:lang w:eastAsia="da-DK"/>
        </w:rPr>
        <w:t>pylorusstenose</w:t>
      </w:r>
      <w:proofErr w:type="spellEnd"/>
    </w:p>
    <w:p w:rsidR="00813453" w:rsidRPr="0034484A" w:rsidRDefault="00813453" w:rsidP="00813453">
      <w:pPr>
        <w:numPr>
          <w:ilvl w:val="0"/>
          <w:numId w:val="7"/>
        </w:numPr>
        <w:tabs>
          <w:tab w:val="left" w:pos="0"/>
          <w:tab w:val="num" w:pos="709"/>
        </w:tabs>
        <w:ind w:left="851" w:firstLine="0"/>
        <w:rPr>
          <w:sz w:val="24"/>
          <w:szCs w:val="24"/>
          <w:lang w:eastAsia="da-DK"/>
        </w:rPr>
      </w:pPr>
      <w:r w:rsidRPr="0034484A">
        <w:rPr>
          <w:sz w:val="24"/>
          <w:szCs w:val="24"/>
          <w:lang w:eastAsia="da-DK"/>
        </w:rPr>
        <w:t>Nyreinsufficiens (se pkt. 4.2 og pkt. 5.2)</w:t>
      </w:r>
    </w:p>
    <w:p w:rsidR="00813453" w:rsidRPr="0034484A" w:rsidRDefault="00813453" w:rsidP="00813453">
      <w:pPr>
        <w:numPr>
          <w:ilvl w:val="0"/>
          <w:numId w:val="7"/>
        </w:numPr>
        <w:tabs>
          <w:tab w:val="left" w:pos="0"/>
          <w:tab w:val="num" w:pos="709"/>
        </w:tabs>
        <w:ind w:left="851" w:firstLine="0"/>
        <w:rPr>
          <w:sz w:val="24"/>
          <w:szCs w:val="24"/>
          <w:lang w:eastAsia="da-DK"/>
        </w:rPr>
      </w:pPr>
      <w:r w:rsidRPr="0034484A">
        <w:rPr>
          <w:sz w:val="24"/>
          <w:szCs w:val="24"/>
          <w:lang w:eastAsia="da-DK"/>
        </w:rPr>
        <w:t>Leversygdom (se pkt. 4.2 og pkt. 5.2)</w:t>
      </w:r>
    </w:p>
    <w:p w:rsidR="00813453" w:rsidRPr="0034484A" w:rsidRDefault="00813453" w:rsidP="00813453">
      <w:pPr>
        <w:numPr>
          <w:ilvl w:val="0"/>
          <w:numId w:val="7"/>
        </w:numPr>
        <w:tabs>
          <w:tab w:val="left" w:pos="0"/>
          <w:tab w:val="num" w:pos="709"/>
        </w:tabs>
        <w:ind w:left="851" w:firstLine="0"/>
        <w:rPr>
          <w:sz w:val="24"/>
          <w:szCs w:val="24"/>
          <w:lang w:eastAsia="da-DK"/>
        </w:rPr>
      </w:pPr>
      <w:r w:rsidRPr="0034484A">
        <w:rPr>
          <w:sz w:val="24"/>
          <w:szCs w:val="24"/>
          <w:lang w:eastAsia="da-DK"/>
        </w:rPr>
        <w:t xml:space="preserve">Autonom </w:t>
      </w:r>
      <w:proofErr w:type="spellStart"/>
      <w:r w:rsidRPr="0034484A">
        <w:rPr>
          <w:sz w:val="24"/>
          <w:szCs w:val="24"/>
          <w:lang w:eastAsia="da-DK"/>
        </w:rPr>
        <w:t>neuropati</w:t>
      </w:r>
      <w:proofErr w:type="spellEnd"/>
    </w:p>
    <w:p w:rsidR="00813453" w:rsidRPr="0034484A" w:rsidRDefault="00813453" w:rsidP="00813453">
      <w:pPr>
        <w:numPr>
          <w:ilvl w:val="0"/>
          <w:numId w:val="7"/>
        </w:numPr>
        <w:tabs>
          <w:tab w:val="left" w:pos="0"/>
          <w:tab w:val="num" w:pos="709"/>
        </w:tabs>
        <w:ind w:left="851" w:firstLine="0"/>
        <w:rPr>
          <w:sz w:val="24"/>
          <w:szCs w:val="24"/>
          <w:lang w:eastAsia="da-DK"/>
        </w:rPr>
      </w:pPr>
      <w:proofErr w:type="spellStart"/>
      <w:r w:rsidRPr="0034484A">
        <w:rPr>
          <w:sz w:val="24"/>
          <w:szCs w:val="24"/>
          <w:lang w:eastAsia="da-DK"/>
        </w:rPr>
        <w:t>Hiatushernie</w:t>
      </w:r>
      <w:proofErr w:type="spellEnd"/>
    </w:p>
    <w:p w:rsidR="00813453" w:rsidRPr="0034484A" w:rsidRDefault="00813453" w:rsidP="00813453">
      <w:pPr>
        <w:numPr>
          <w:ilvl w:val="0"/>
          <w:numId w:val="7"/>
        </w:numPr>
        <w:tabs>
          <w:tab w:val="left" w:pos="0"/>
          <w:tab w:val="num" w:pos="709"/>
        </w:tabs>
        <w:ind w:left="851" w:firstLine="0"/>
        <w:rPr>
          <w:sz w:val="24"/>
          <w:szCs w:val="24"/>
          <w:lang w:eastAsia="da-DK"/>
        </w:rPr>
      </w:pPr>
      <w:r w:rsidRPr="0034484A">
        <w:rPr>
          <w:sz w:val="24"/>
          <w:szCs w:val="24"/>
          <w:lang w:eastAsia="da-DK"/>
        </w:rPr>
        <w:t xml:space="preserve">Risiko for nedsat </w:t>
      </w:r>
      <w:proofErr w:type="spellStart"/>
      <w:r w:rsidRPr="0034484A">
        <w:rPr>
          <w:sz w:val="24"/>
          <w:szCs w:val="24"/>
          <w:lang w:eastAsia="da-DK"/>
        </w:rPr>
        <w:t>gastrointestinal</w:t>
      </w:r>
      <w:proofErr w:type="spellEnd"/>
      <w:r w:rsidRPr="0034484A">
        <w:rPr>
          <w:sz w:val="24"/>
          <w:szCs w:val="24"/>
          <w:lang w:eastAsia="da-DK"/>
        </w:rPr>
        <w:t xml:space="preserve"> </w:t>
      </w:r>
      <w:proofErr w:type="spellStart"/>
      <w:r w:rsidRPr="0034484A">
        <w:rPr>
          <w:sz w:val="24"/>
          <w:szCs w:val="24"/>
          <w:lang w:eastAsia="da-DK"/>
        </w:rPr>
        <w:t>motilitet</w:t>
      </w:r>
      <w:proofErr w:type="spellEnd"/>
    </w:p>
    <w:p w:rsidR="00813453" w:rsidRPr="0034484A" w:rsidRDefault="00813453" w:rsidP="00813453">
      <w:pPr>
        <w:tabs>
          <w:tab w:val="left" w:pos="0"/>
        </w:tabs>
        <w:ind w:left="851"/>
        <w:rPr>
          <w:sz w:val="24"/>
          <w:szCs w:val="24"/>
          <w:lang w:eastAsia="da-DK"/>
        </w:rPr>
      </w:pPr>
    </w:p>
    <w:p w:rsidR="00813453" w:rsidRPr="0034484A" w:rsidRDefault="00813453" w:rsidP="00813453">
      <w:pPr>
        <w:tabs>
          <w:tab w:val="left" w:pos="0"/>
        </w:tabs>
        <w:ind w:left="851"/>
        <w:rPr>
          <w:sz w:val="24"/>
          <w:szCs w:val="24"/>
          <w:lang w:eastAsia="da-DK"/>
        </w:rPr>
      </w:pPr>
      <w:r w:rsidRPr="0034484A">
        <w:rPr>
          <w:sz w:val="24"/>
          <w:szCs w:val="24"/>
          <w:lang w:eastAsia="da-DK"/>
        </w:rPr>
        <w:t xml:space="preserve">Gentagne totale daglige doser med konventionel tabletbehandling på 4 mg (terapeutisk) og 8 mg (supraterapeutisk) </w:t>
      </w:r>
      <w:proofErr w:type="spellStart"/>
      <w:r w:rsidRPr="0034484A">
        <w:rPr>
          <w:sz w:val="24"/>
          <w:szCs w:val="24"/>
          <w:lang w:eastAsia="da-DK"/>
        </w:rPr>
        <w:t>tolterodin</w:t>
      </w:r>
      <w:proofErr w:type="spellEnd"/>
      <w:r w:rsidRPr="0034484A">
        <w:rPr>
          <w:sz w:val="24"/>
          <w:szCs w:val="24"/>
          <w:lang w:eastAsia="da-DK"/>
        </w:rPr>
        <w:t xml:space="preserve"> har vist at forlænge </w:t>
      </w:r>
      <w:proofErr w:type="spellStart"/>
      <w:r w:rsidRPr="0034484A">
        <w:rPr>
          <w:sz w:val="24"/>
          <w:szCs w:val="24"/>
          <w:lang w:eastAsia="da-DK"/>
        </w:rPr>
        <w:t>QTc</w:t>
      </w:r>
      <w:proofErr w:type="spellEnd"/>
      <w:r w:rsidRPr="0034484A">
        <w:rPr>
          <w:sz w:val="24"/>
          <w:szCs w:val="24"/>
          <w:lang w:eastAsia="da-DK"/>
        </w:rPr>
        <w:t xml:space="preserve">-intervallet (se pkt. 5.1). Den kliniske betydning af disse fund er uklar og afhænger af individuelle patientrisikofaktorer og påvirkelighed. </w:t>
      </w:r>
    </w:p>
    <w:p w:rsidR="00813453" w:rsidRPr="0034484A" w:rsidRDefault="00813453" w:rsidP="00813453">
      <w:pPr>
        <w:tabs>
          <w:tab w:val="left" w:pos="0"/>
        </w:tabs>
        <w:ind w:left="851"/>
        <w:rPr>
          <w:sz w:val="24"/>
          <w:szCs w:val="24"/>
          <w:lang w:eastAsia="da-DK"/>
        </w:rPr>
      </w:pPr>
    </w:p>
    <w:p w:rsidR="00813453" w:rsidRPr="0034484A" w:rsidRDefault="00813453" w:rsidP="00813453">
      <w:pPr>
        <w:tabs>
          <w:tab w:val="left" w:pos="0"/>
        </w:tabs>
        <w:ind w:left="851"/>
        <w:rPr>
          <w:sz w:val="24"/>
          <w:szCs w:val="24"/>
          <w:lang w:eastAsia="da-DK"/>
        </w:rPr>
      </w:pPr>
      <w:proofErr w:type="spellStart"/>
      <w:r w:rsidRPr="0034484A">
        <w:rPr>
          <w:sz w:val="24"/>
          <w:szCs w:val="24"/>
          <w:lang w:eastAsia="da-DK"/>
        </w:rPr>
        <w:t>Tolterodintartrat</w:t>
      </w:r>
      <w:proofErr w:type="spellEnd"/>
      <w:r w:rsidRPr="0034484A">
        <w:rPr>
          <w:sz w:val="24"/>
          <w:szCs w:val="24"/>
          <w:lang w:eastAsia="da-DK"/>
        </w:rPr>
        <w:t xml:space="preserve"> bør anvendes med forsigtighed til patienter med risiko for QT-forlængelse, herunder:</w:t>
      </w:r>
    </w:p>
    <w:p w:rsidR="00813453" w:rsidRPr="0034484A" w:rsidRDefault="00813453" w:rsidP="00813453">
      <w:pPr>
        <w:numPr>
          <w:ilvl w:val="0"/>
          <w:numId w:val="8"/>
        </w:numPr>
        <w:tabs>
          <w:tab w:val="left" w:pos="0"/>
          <w:tab w:val="num" w:pos="1134"/>
        </w:tabs>
        <w:ind w:left="1134" w:hanging="283"/>
        <w:rPr>
          <w:spacing w:val="-3"/>
          <w:sz w:val="24"/>
          <w:szCs w:val="24"/>
          <w:lang w:eastAsia="da-DK"/>
        </w:rPr>
      </w:pPr>
      <w:r w:rsidRPr="0034484A">
        <w:rPr>
          <w:spacing w:val="-3"/>
          <w:sz w:val="24"/>
          <w:szCs w:val="24"/>
          <w:lang w:eastAsia="da-DK"/>
        </w:rPr>
        <w:t>medfødt eller senere opstået QT-forlængelse</w:t>
      </w:r>
    </w:p>
    <w:p w:rsidR="00813453" w:rsidRPr="0034484A" w:rsidRDefault="00813453" w:rsidP="00813453">
      <w:pPr>
        <w:numPr>
          <w:ilvl w:val="0"/>
          <w:numId w:val="8"/>
        </w:numPr>
        <w:tabs>
          <w:tab w:val="left" w:pos="0"/>
          <w:tab w:val="num" w:pos="1134"/>
        </w:tabs>
        <w:ind w:left="1134" w:hanging="283"/>
        <w:rPr>
          <w:spacing w:val="-3"/>
          <w:sz w:val="24"/>
          <w:szCs w:val="24"/>
          <w:lang w:eastAsia="da-DK"/>
        </w:rPr>
      </w:pPr>
      <w:r w:rsidRPr="0034484A">
        <w:rPr>
          <w:spacing w:val="-3"/>
          <w:sz w:val="24"/>
          <w:szCs w:val="24"/>
          <w:lang w:eastAsia="da-DK"/>
        </w:rPr>
        <w:t xml:space="preserve">elektrolytforstyrrelser, </w:t>
      </w:r>
      <w:r w:rsidRPr="0034484A">
        <w:rPr>
          <w:sz w:val="24"/>
          <w:szCs w:val="24"/>
          <w:lang w:eastAsia="da-DK"/>
        </w:rPr>
        <w:t xml:space="preserve">herunder </w:t>
      </w:r>
      <w:proofErr w:type="spellStart"/>
      <w:r w:rsidRPr="0034484A">
        <w:rPr>
          <w:sz w:val="24"/>
          <w:szCs w:val="24"/>
          <w:lang w:eastAsia="da-DK"/>
        </w:rPr>
        <w:t>hypokaliæmi</w:t>
      </w:r>
      <w:proofErr w:type="spellEnd"/>
      <w:r w:rsidRPr="0034484A">
        <w:rPr>
          <w:sz w:val="24"/>
          <w:szCs w:val="24"/>
          <w:lang w:eastAsia="da-DK"/>
        </w:rPr>
        <w:t xml:space="preserve">, </w:t>
      </w:r>
      <w:proofErr w:type="spellStart"/>
      <w:r w:rsidRPr="0034484A">
        <w:rPr>
          <w:sz w:val="24"/>
          <w:szCs w:val="24"/>
          <w:lang w:eastAsia="da-DK"/>
        </w:rPr>
        <w:t>hypomagnesæmi</w:t>
      </w:r>
      <w:proofErr w:type="spellEnd"/>
      <w:r w:rsidRPr="0034484A">
        <w:rPr>
          <w:sz w:val="24"/>
          <w:szCs w:val="24"/>
          <w:lang w:eastAsia="da-DK"/>
        </w:rPr>
        <w:t xml:space="preserve"> og </w:t>
      </w:r>
      <w:proofErr w:type="spellStart"/>
      <w:r w:rsidRPr="0034484A">
        <w:rPr>
          <w:sz w:val="24"/>
          <w:szCs w:val="24"/>
          <w:lang w:eastAsia="da-DK"/>
        </w:rPr>
        <w:t>hypokalcæmi</w:t>
      </w:r>
      <w:proofErr w:type="spellEnd"/>
    </w:p>
    <w:p w:rsidR="00813453" w:rsidRPr="0034484A" w:rsidRDefault="00813453" w:rsidP="00813453">
      <w:pPr>
        <w:numPr>
          <w:ilvl w:val="0"/>
          <w:numId w:val="8"/>
        </w:numPr>
        <w:tabs>
          <w:tab w:val="left" w:pos="0"/>
          <w:tab w:val="num" w:pos="1134"/>
        </w:tabs>
        <w:ind w:left="1134" w:hanging="283"/>
        <w:rPr>
          <w:spacing w:val="-3"/>
          <w:sz w:val="24"/>
          <w:szCs w:val="24"/>
          <w:lang w:eastAsia="da-DK"/>
        </w:rPr>
      </w:pPr>
      <w:r w:rsidRPr="0034484A">
        <w:rPr>
          <w:sz w:val="24"/>
          <w:szCs w:val="24"/>
          <w:lang w:eastAsia="da-DK"/>
        </w:rPr>
        <w:t>bradykardi</w:t>
      </w:r>
    </w:p>
    <w:p w:rsidR="00813453" w:rsidRPr="0034484A" w:rsidRDefault="00813453" w:rsidP="00813453">
      <w:pPr>
        <w:numPr>
          <w:ilvl w:val="0"/>
          <w:numId w:val="8"/>
        </w:numPr>
        <w:tabs>
          <w:tab w:val="num" w:pos="1134"/>
        </w:tabs>
        <w:ind w:left="1134" w:hanging="283"/>
        <w:rPr>
          <w:spacing w:val="-3"/>
          <w:sz w:val="24"/>
          <w:szCs w:val="24"/>
          <w:lang w:eastAsia="da-DK"/>
        </w:rPr>
      </w:pPr>
      <w:r w:rsidRPr="0034484A">
        <w:rPr>
          <w:sz w:val="24"/>
          <w:szCs w:val="24"/>
          <w:lang w:eastAsia="da-DK"/>
        </w:rPr>
        <w:t xml:space="preserve">relevante forudgående hjertekarsygdomme (f.eks. </w:t>
      </w:r>
      <w:proofErr w:type="spellStart"/>
      <w:r w:rsidRPr="0034484A">
        <w:rPr>
          <w:sz w:val="24"/>
          <w:szCs w:val="24"/>
          <w:lang w:eastAsia="da-DK"/>
        </w:rPr>
        <w:t>kardiomyopati</w:t>
      </w:r>
      <w:proofErr w:type="spellEnd"/>
      <w:r w:rsidRPr="0034484A">
        <w:rPr>
          <w:sz w:val="24"/>
          <w:szCs w:val="24"/>
          <w:lang w:eastAsia="da-DK"/>
        </w:rPr>
        <w:t xml:space="preserve">, </w:t>
      </w:r>
      <w:proofErr w:type="spellStart"/>
      <w:r w:rsidRPr="0034484A">
        <w:rPr>
          <w:sz w:val="24"/>
          <w:szCs w:val="24"/>
          <w:lang w:eastAsia="da-DK"/>
        </w:rPr>
        <w:t>myokardieiskæmi</w:t>
      </w:r>
      <w:proofErr w:type="spellEnd"/>
      <w:r w:rsidRPr="0034484A">
        <w:rPr>
          <w:sz w:val="24"/>
          <w:szCs w:val="24"/>
          <w:lang w:eastAsia="da-DK"/>
        </w:rPr>
        <w:t xml:space="preserve">, </w:t>
      </w:r>
      <w:proofErr w:type="spellStart"/>
      <w:r w:rsidRPr="0034484A">
        <w:rPr>
          <w:sz w:val="24"/>
          <w:szCs w:val="24"/>
          <w:lang w:eastAsia="da-DK"/>
        </w:rPr>
        <w:t>arytmi</w:t>
      </w:r>
      <w:proofErr w:type="spellEnd"/>
      <w:r w:rsidRPr="0034484A">
        <w:rPr>
          <w:sz w:val="24"/>
          <w:szCs w:val="24"/>
          <w:lang w:eastAsia="da-DK"/>
        </w:rPr>
        <w:t xml:space="preserve"> og hjerteinsufficiens)</w:t>
      </w:r>
    </w:p>
    <w:p w:rsidR="00813453" w:rsidRPr="0034484A" w:rsidRDefault="00813453" w:rsidP="00813453">
      <w:pPr>
        <w:numPr>
          <w:ilvl w:val="0"/>
          <w:numId w:val="8"/>
        </w:numPr>
        <w:tabs>
          <w:tab w:val="left" w:pos="0"/>
          <w:tab w:val="num" w:pos="1134"/>
        </w:tabs>
        <w:ind w:left="1134" w:hanging="283"/>
        <w:rPr>
          <w:spacing w:val="-3"/>
          <w:sz w:val="24"/>
          <w:szCs w:val="24"/>
          <w:lang w:eastAsia="da-DK"/>
        </w:rPr>
      </w:pPr>
      <w:r w:rsidRPr="0034484A">
        <w:rPr>
          <w:sz w:val="24"/>
          <w:szCs w:val="24"/>
          <w:lang w:eastAsia="da-DK"/>
        </w:rPr>
        <w:t xml:space="preserve">samtidig anvendelse af lægemidler der forlænger QT-intervallet, herunder klasse IA (f.eks. </w:t>
      </w:r>
      <w:proofErr w:type="spellStart"/>
      <w:r w:rsidRPr="0034484A">
        <w:rPr>
          <w:sz w:val="24"/>
          <w:szCs w:val="24"/>
          <w:lang w:eastAsia="da-DK"/>
        </w:rPr>
        <w:t>quinidin</w:t>
      </w:r>
      <w:proofErr w:type="spellEnd"/>
      <w:r w:rsidRPr="0034484A">
        <w:rPr>
          <w:sz w:val="24"/>
          <w:szCs w:val="24"/>
          <w:lang w:eastAsia="da-DK"/>
        </w:rPr>
        <w:t xml:space="preserve">, </w:t>
      </w:r>
      <w:proofErr w:type="spellStart"/>
      <w:r w:rsidRPr="0034484A">
        <w:rPr>
          <w:sz w:val="24"/>
          <w:szCs w:val="24"/>
          <w:lang w:eastAsia="da-DK"/>
        </w:rPr>
        <w:t>procainamid</w:t>
      </w:r>
      <w:proofErr w:type="spellEnd"/>
      <w:r w:rsidRPr="0034484A">
        <w:rPr>
          <w:sz w:val="24"/>
          <w:szCs w:val="24"/>
          <w:lang w:eastAsia="da-DK"/>
        </w:rPr>
        <w:t xml:space="preserve">) og klasse III (f.eks. </w:t>
      </w:r>
      <w:proofErr w:type="spellStart"/>
      <w:r w:rsidRPr="0034484A">
        <w:rPr>
          <w:sz w:val="24"/>
          <w:szCs w:val="24"/>
          <w:lang w:eastAsia="da-DK"/>
        </w:rPr>
        <w:t>amiodaron</w:t>
      </w:r>
      <w:proofErr w:type="spellEnd"/>
      <w:r w:rsidRPr="0034484A">
        <w:rPr>
          <w:sz w:val="24"/>
          <w:szCs w:val="24"/>
          <w:lang w:eastAsia="da-DK"/>
        </w:rPr>
        <w:t xml:space="preserve">, </w:t>
      </w:r>
      <w:proofErr w:type="spellStart"/>
      <w:r w:rsidRPr="0034484A">
        <w:rPr>
          <w:sz w:val="24"/>
          <w:szCs w:val="24"/>
          <w:lang w:eastAsia="da-DK"/>
        </w:rPr>
        <w:t>sotalol</w:t>
      </w:r>
      <w:proofErr w:type="spellEnd"/>
      <w:r w:rsidRPr="0034484A">
        <w:rPr>
          <w:sz w:val="24"/>
          <w:szCs w:val="24"/>
          <w:lang w:eastAsia="da-DK"/>
        </w:rPr>
        <w:t xml:space="preserve">) </w:t>
      </w:r>
      <w:proofErr w:type="spellStart"/>
      <w:r w:rsidRPr="0034484A">
        <w:rPr>
          <w:sz w:val="24"/>
          <w:szCs w:val="24"/>
          <w:lang w:eastAsia="da-DK"/>
        </w:rPr>
        <w:t>antiarytmika</w:t>
      </w:r>
      <w:proofErr w:type="spellEnd"/>
      <w:r w:rsidRPr="0034484A">
        <w:rPr>
          <w:sz w:val="24"/>
          <w:szCs w:val="24"/>
          <w:lang w:eastAsia="da-DK"/>
        </w:rPr>
        <w:t>.</w:t>
      </w:r>
      <w:r w:rsidRPr="0034484A" w:rsidDel="00B7182F">
        <w:rPr>
          <w:sz w:val="24"/>
          <w:szCs w:val="24"/>
          <w:lang w:eastAsia="da-DK"/>
        </w:rPr>
        <w:t xml:space="preserve"> </w:t>
      </w:r>
    </w:p>
    <w:p w:rsidR="00813453" w:rsidRPr="0034484A" w:rsidRDefault="00813453" w:rsidP="00813453">
      <w:pPr>
        <w:tabs>
          <w:tab w:val="left" w:pos="0"/>
        </w:tabs>
        <w:ind w:left="851"/>
        <w:rPr>
          <w:spacing w:val="-3"/>
          <w:sz w:val="24"/>
          <w:szCs w:val="24"/>
          <w:lang w:eastAsia="da-DK"/>
        </w:rPr>
      </w:pPr>
    </w:p>
    <w:p w:rsidR="00813453" w:rsidRPr="0034484A" w:rsidRDefault="00813453" w:rsidP="00813453">
      <w:pPr>
        <w:tabs>
          <w:tab w:val="left" w:pos="0"/>
        </w:tabs>
        <w:ind w:left="851"/>
        <w:rPr>
          <w:spacing w:val="-3"/>
          <w:sz w:val="24"/>
          <w:szCs w:val="24"/>
          <w:lang w:eastAsia="da-DK"/>
        </w:rPr>
      </w:pPr>
      <w:r w:rsidRPr="0034484A">
        <w:rPr>
          <w:spacing w:val="-3"/>
          <w:sz w:val="24"/>
          <w:szCs w:val="24"/>
          <w:lang w:eastAsia="da-DK"/>
        </w:rPr>
        <w:t>Dette gør sig især gældende ved brug af stærke CYP3A4-hæmmere (se pkt. 5.1).</w:t>
      </w:r>
    </w:p>
    <w:p w:rsidR="00813453" w:rsidRPr="0034484A" w:rsidRDefault="00813453" w:rsidP="00813453">
      <w:pPr>
        <w:tabs>
          <w:tab w:val="left" w:pos="0"/>
        </w:tabs>
        <w:ind w:left="851"/>
        <w:rPr>
          <w:spacing w:val="-3"/>
          <w:sz w:val="24"/>
          <w:szCs w:val="24"/>
          <w:lang w:eastAsia="da-DK"/>
        </w:rPr>
      </w:pPr>
    </w:p>
    <w:p w:rsidR="00813453" w:rsidRPr="0034484A" w:rsidRDefault="00813453" w:rsidP="00813453">
      <w:pPr>
        <w:tabs>
          <w:tab w:val="left" w:pos="0"/>
        </w:tabs>
        <w:ind w:left="851"/>
        <w:rPr>
          <w:spacing w:val="-3"/>
          <w:sz w:val="24"/>
          <w:szCs w:val="24"/>
          <w:lang w:eastAsia="da-DK"/>
        </w:rPr>
      </w:pPr>
      <w:r w:rsidRPr="0034484A">
        <w:rPr>
          <w:spacing w:val="-3"/>
          <w:sz w:val="24"/>
          <w:szCs w:val="24"/>
          <w:lang w:eastAsia="da-DK"/>
        </w:rPr>
        <w:t>Samtidig behandling med stærke CYP3A4-hæmmere bør undgås (se pkt. 4.5, interaktioner).</w:t>
      </w:r>
    </w:p>
    <w:p w:rsidR="00813453" w:rsidRPr="0034484A" w:rsidRDefault="00813453" w:rsidP="00813453">
      <w:pPr>
        <w:tabs>
          <w:tab w:val="left" w:pos="0"/>
        </w:tabs>
        <w:ind w:left="851"/>
        <w:rPr>
          <w:sz w:val="24"/>
          <w:szCs w:val="24"/>
          <w:lang w:eastAsia="da-DK"/>
        </w:rPr>
      </w:pPr>
    </w:p>
    <w:p w:rsidR="00813453" w:rsidRPr="0034484A" w:rsidRDefault="00813453" w:rsidP="00813453">
      <w:pPr>
        <w:tabs>
          <w:tab w:val="left" w:pos="0"/>
        </w:tabs>
        <w:ind w:left="851"/>
        <w:rPr>
          <w:sz w:val="24"/>
          <w:szCs w:val="24"/>
          <w:lang w:eastAsia="da-DK"/>
        </w:rPr>
      </w:pPr>
      <w:r>
        <w:rPr>
          <w:sz w:val="24"/>
          <w:szCs w:val="24"/>
          <w:lang w:eastAsia="da-DK"/>
        </w:rPr>
        <w:t xml:space="preserve">Som ved alle behandlinger for </w:t>
      </w:r>
      <w:r w:rsidRPr="0034484A">
        <w:rPr>
          <w:sz w:val="24"/>
          <w:szCs w:val="24"/>
          <w:lang w:eastAsia="da-DK"/>
        </w:rPr>
        <w:t xml:space="preserve">symptomer på </w:t>
      </w:r>
      <w:proofErr w:type="spellStart"/>
      <w:r w:rsidRPr="0034484A">
        <w:rPr>
          <w:sz w:val="24"/>
          <w:szCs w:val="24"/>
          <w:lang w:eastAsia="da-DK"/>
        </w:rPr>
        <w:t>imperiøs</w:t>
      </w:r>
      <w:proofErr w:type="spellEnd"/>
      <w:r w:rsidRPr="0034484A">
        <w:rPr>
          <w:sz w:val="24"/>
          <w:szCs w:val="24"/>
          <w:lang w:eastAsia="da-DK"/>
        </w:rPr>
        <w:t xml:space="preserve"> vandladning og </w:t>
      </w:r>
      <w:proofErr w:type="spellStart"/>
      <w:r w:rsidRPr="0034484A">
        <w:rPr>
          <w:sz w:val="24"/>
          <w:szCs w:val="24"/>
          <w:lang w:eastAsia="da-DK"/>
        </w:rPr>
        <w:t>urgeinkontinens</w:t>
      </w:r>
      <w:proofErr w:type="spellEnd"/>
      <w:r w:rsidRPr="0034484A">
        <w:rPr>
          <w:sz w:val="24"/>
          <w:szCs w:val="24"/>
          <w:lang w:eastAsia="da-DK"/>
        </w:rPr>
        <w:t xml:space="preserve"> bør organiske årsager til </w:t>
      </w:r>
      <w:proofErr w:type="spellStart"/>
      <w:r w:rsidRPr="0034484A">
        <w:rPr>
          <w:sz w:val="24"/>
          <w:szCs w:val="24"/>
          <w:lang w:eastAsia="da-DK"/>
        </w:rPr>
        <w:t>urgeinkontinens</w:t>
      </w:r>
      <w:proofErr w:type="spellEnd"/>
      <w:r w:rsidRPr="0034484A">
        <w:rPr>
          <w:sz w:val="24"/>
          <w:szCs w:val="24"/>
          <w:lang w:eastAsia="da-DK"/>
        </w:rPr>
        <w:t xml:space="preserve"> og hyppig vandladning overvejes, før behandling påbegyndes.</w:t>
      </w:r>
    </w:p>
    <w:p w:rsidR="00813453" w:rsidRPr="0034484A" w:rsidRDefault="00813453" w:rsidP="00813453">
      <w:pPr>
        <w:tabs>
          <w:tab w:val="left" w:pos="0"/>
        </w:tabs>
        <w:ind w:left="851"/>
        <w:rPr>
          <w:sz w:val="24"/>
          <w:szCs w:val="24"/>
          <w:lang w:eastAsia="da-DK"/>
        </w:rPr>
      </w:pPr>
    </w:p>
    <w:p w:rsidR="00167DE9" w:rsidRPr="00B6418F" w:rsidRDefault="00167DE9" w:rsidP="00167DE9">
      <w:pPr>
        <w:tabs>
          <w:tab w:val="left" w:pos="0"/>
        </w:tabs>
        <w:ind w:left="851"/>
        <w:rPr>
          <w:sz w:val="24"/>
          <w:szCs w:val="24"/>
          <w:u w:val="single"/>
          <w:lang w:eastAsia="da-DK"/>
        </w:rPr>
      </w:pPr>
      <w:r w:rsidRPr="00B6418F">
        <w:rPr>
          <w:sz w:val="24"/>
          <w:szCs w:val="24"/>
          <w:u w:val="single"/>
          <w:lang w:eastAsia="da-DK"/>
        </w:rPr>
        <w:lastRenderedPageBreak/>
        <w:t>Hjælpestoffer</w:t>
      </w:r>
    </w:p>
    <w:p w:rsidR="00167DE9" w:rsidRPr="00B6418F" w:rsidRDefault="00167DE9" w:rsidP="00167DE9">
      <w:pPr>
        <w:tabs>
          <w:tab w:val="left" w:pos="0"/>
        </w:tabs>
        <w:ind w:left="851"/>
        <w:rPr>
          <w:i/>
          <w:sz w:val="24"/>
          <w:szCs w:val="24"/>
          <w:lang w:eastAsia="da-DK"/>
        </w:rPr>
      </w:pPr>
      <w:proofErr w:type="spellStart"/>
      <w:r w:rsidRPr="00B6418F">
        <w:rPr>
          <w:i/>
          <w:sz w:val="24"/>
          <w:szCs w:val="24"/>
          <w:lang w:eastAsia="da-DK"/>
        </w:rPr>
        <w:t>Lactose</w:t>
      </w:r>
      <w:proofErr w:type="spellEnd"/>
    </w:p>
    <w:p w:rsidR="00167DE9" w:rsidRDefault="00167DE9" w:rsidP="00167DE9">
      <w:pPr>
        <w:tabs>
          <w:tab w:val="left" w:pos="0"/>
        </w:tabs>
        <w:ind w:left="851"/>
        <w:rPr>
          <w:sz w:val="24"/>
          <w:szCs w:val="24"/>
          <w:lang w:eastAsia="da-DK"/>
        </w:rPr>
      </w:pPr>
      <w:r w:rsidRPr="0034484A">
        <w:rPr>
          <w:sz w:val="24"/>
          <w:szCs w:val="24"/>
          <w:lang w:eastAsia="da-DK"/>
        </w:rPr>
        <w:t xml:space="preserve">Patienter med sjældne arvelige problemer med </w:t>
      </w:r>
      <w:proofErr w:type="spellStart"/>
      <w:r w:rsidRPr="0034484A">
        <w:rPr>
          <w:sz w:val="24"/>
          <w:szCs w:val="24"/>
          <w:lang w:eastAsia="da-DK"/>
        </w:rPr>
        <w:t>ga</w:t>
      </w:r>
      <w:r>
        <w:rPr>
          <w:sz w:val="24"/>
          <w:szCs w:val="24"/>
          <w:lang w:eastAsia="da-DK"/>
        </w:rPr>
        <w:t>lactoseintolerans</w:t>
      </w:r>
      <w:proofErr w:type="spellEnd"/>
      <w:r>
        <w:rPr>
          <w:sz w:val="24"/>
          <w:szCs w:val="24"/>
          <w:lang w:eastAsia="da-DK"/>
        </w:rPr>
        <w:t xml:space="preserve">, total </w:t>
      </w:r>
      <w:proofErr w:type="spellStart"/>
      <w:r>
        <w:rPr>
          <w:sz w:val="24"/>
          <w:szCs w:val="24"/>
          <w:lang w:eastAsia="da-DK"/>
        </w:rPr>
        <w:t>lactase</w:t>
      </w:r>
      <w:r w:rsidRPr="0034484A">
        <w:rPr>
          <w:sz w:val="24"/>
          <w:szCs w:val="24"/>
          <w:lang w:eastAsia="da-DK"/>
        </w:rPr>
        <w:t>mangel</w:t>
      </w:r>
      <w:proofErr w:type="spellEnd"/>
      <w:r w:rsidRPr="0034484A">
        <w:rPr>
          <w:sz w:val="24"/>
          <w:szCs w:val="24"/>
          <w:lang w:eastAsia="da-DK"/>
        </w:rPr>
        <w:t xml:space="preserve"> eller glukose-galaktose </w:t>
      </w:r>
      <w:proofErr w:type="spellStart"/>
      <w:r w:rsidRPr="0034484A">
        <w:rPr>
          <w:sz w:val="24"/>
          <w:szCs w:val="24"/>
          <w:lang w:eastAsia="da-DK"/>
        </w:rPr>
        <w:t>malabsorption</w:t>
      </w:r>
      <w:proofErr w:type="spellEnd"/>
      <w:r w:rsidRPr="0034484A">
        <w:rPr>
          <w:sz w:val="24"/>
          <w:szCs w:val="24"/>
          <w:lang w:eastAsia="da-DK"/>
        </w:rPr>
        <w:t xml:space="preserve"> bør ikke anvende dette lægemiddel.</w:t>
      </w:r>
    </w:p>
    <w:p w:rsidR="00167DE9" w:rsidRPr="00F67B5F" w:rsidRDefault="00167DE9" w:rsidP="00167DE9">
      <w:pPr>
        <w:tabs>
          <w:tab w:val="left" w:pos="0"/>
        </w:tabs>
        <w:ind w:left="851"/>
        <w:rPr>
          <w:sz w:val="24"/>
          <w:szCs w:val="24"/>
          <w:lang w:eastAsia="da-DK"/>
        </w:rPr>
      </w:pPr>
    </w:p>
    <w:p w:rsidR="00167DE9" w:rsidRPr="00662FAE" w:rsidRDefault="00167DE9" w:rsidP="00167DE9">
      <w:pPr>
        <w:tabs>
          <w:tab w:val="left" w:pos="0"/>
        </w:tabs>
        <w:ind w:left="851"/>
        <w:rPr>
          <w:i/>
          <w:sz w:val="24"/>
          <w:szCs w:val="24"/>
          <w:lang w:eastAsia="da-DK"/>
        </w:rPr>
      </w:pPr>
      <w:r w:rsidRPr="00662FAE">
        <w:rPr>
          <w:i/>
          <w:sz w:val="24"/>
          <w:szCs w:val="24"/>
          <w:lang w:eastAsia="da-DK"/>
        </w:rPr>
        <w:t>Natrium</w:t>
      </w:r>
    </w:p>
    <w:p w:rsidR="00167DE9" w:rsidRPr="00F67B5F" w:rsidRDefault="00167DE9" w:rsidP="00167DE9">
      <w:pPr>
        <w:tabs>
          <w:tab w:val="left" w:pos="0"/>
        </w:tabs>
        <w:ind w:left="851"/>
        <w:rPr>
          <w:sz w:val="24"/>
          <w:szCs w:val="24"/>
          <w:lang w:eastAsia="da-DK"/>
        </w:rPr>
      </w:pPr>
      <w:r w:rsidRPr="00F67B5F">
        <w:rPr>
          <w:sz w:val="24"/>
          <w:szCs w:val="24"/>
        </w:rPr>
        <w:t xml:space="preserve">Dette lægemiddel indeholder mindre end 1 mmol (23 mg) natrium pr. </w:t>
      </w:r>
      <w:r>
        <w:rPr>
          <w:sz w:val="24"/>
          <w:szCs w:val="24"/>
        </w:rPr>
        <w:t>depotkapsel</w:t>
      </w:r>
      <w:r w:rsidRPr="00F67B5F">
        <w:rPr>
          <w:sz w:val="24"/>
          <w:szCs w:val="24"/>
        </w:rPr>
        <w:t>, dvs. det er i det væsentlige natriumfrit.</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13453" w:rsidRPr="007E4E77" w:rsidRDefault="00813453" w:rsidP="00813453">
      <w:pPr>
        <w:pStyle w:val="Brdtekstindrykning2"/>
        <w:tabs>
          <w:tab w:val="left" w:pos="0"/>
        </w:tabs>
        <w:ind w:left="851"/>
        <w:rPr>
          <w:rFonts w:ascii="Times New Roman" w:hAnsi="Times New Roman"/>
        </w:rPr>
      </w:pPr>
      <w:r w:rsidRPr="007E4E77">
        <w:rPr>
          <w:rFonts w:ascii="Times New Roman" w:hAnsi="Times New Roman"/>
        </w:rPr>
        <w:t xml:space="preserve">Samtidig systemisk behandling med potente CYP3A4-hæmmere såsom </w:t>
      </w:r>
      <w:proofErr w:type="spellStart"/>
      <w:r w:rsidRPr="007E4E77">
        <w:rPr>
          <w:rFonts w:ascii="Times New Roman" w:hAnsi="Times New Roman"/>
        </w:rPr>
        <w:t>makrolidantibiotika</w:t>
      </w:r>
      <w:proofErr w:type="spellEnd"/>
      <w:r w:rsidRPr="007E4E77">
        <w:rPr>
          <w:rFonts w:ascii="Times New Roman" w:hAnsi="Times New Roman"/>
        </w:rPr>
        <w:t xml:space="preserve"> (</w:t>
      </w:r>
      <w:proofErr w:type="spellStart"/>
      <w:r w:rsidRPr="007E4E77">
        <w:rPr>
          <w:rFonts w:ascii="Times New Roman" w:hAnsi="Times New Roman"/>
        </w:rPr>
        <w:t>erythromycin</w:t>
      </w:r>
      <w:proofErr w:type="spellEnd"/>
      <w:r w:rsidRPr="007E4E77">
        <w:rPr>
          <w:rFonts w:ascii="Times New Roman" w:hAnsi="Times New Roman"/>
        </w:rPr>
        <w:t xml:space="preserve"> og </w:t>
      </w:r>
      <w:proofErr w:type="spellStart"/>
      <w:r w:rsidRPr="007E4E77">
        <w:rPr>
          <w:rFonts w:ascii="Times New Roman" w:hAnsi="Times New Roman"/>
        </w:rPr>
        <w:t>clarithromycin</w:t>
      </w:r>
      <w:proofErr w:type="spellEnd"/>
      <w:r w:rsidRPr="007E4E77">
        <w:rPr>
          <w:rFonts w:ascii="Times New Roman" w:hAnsi="Times New Roman"/>
        </w:rPr>
        <w:t xml:space="preserve">), svampemidler (f.eks. </w:t>
      </w:r>
      <w:proofErr w:type="spellStart"/>
      <w:r w:rsidRPr="007E4E77">
        <w:rPr>
          <w:rFonts w:ascii="Times New Roman" w:hAnsi="Times New Roman"/>
        </w:rPr>
        <w:t>ketoconazol</w:t>
      </w:r>
      <w:proofErr w:type="spellEnd"/>
      <w:r w:rsidRPr="007E4E77">
        <w:rPr>
          <w:rFonts w:ascii="Times New Roman" w:hAnsi="Times New Roman"/>
        </w:rPr>
        <w:t xml:space="preserve"> og </w:t>
      </w:r>
      <w:proofErr w:type="spellStart"/>
      <w:r w:rsidRPr="007E4E77">
        <w:rPr>
          <w:rFonts w:ascii="Times New Roman" w:hAnsi="Times New Roman"/>
        </w:rPr>
        <w:t>itraconazol</w:t>
      </w:r>
      <w:proofErr w:type="spellEnd"/>
      <w:r w:rsidRPr="007E4E77">
        <w:rPr>
          <w:rFonts w:ascii="Times New Roman" w:hAnsi="Times New Roman"/>
        </w:rPr>
        <w:t xml:space="preserve">) og </w:t>
      </w:r>
      <w:proofErr w:type="spellStart"/>
      <w:r w:rsidRPr="007E4E77">
        <w:rPr>
          <w:rFonts w:ascii="Times New Roman" w:hAnsi="Times New Roman"/>
        </w:rPr>
        <w:t>antiproteaser</w:t>
      </w:r>
      <w:proofErr w:type="spellEnd"/>
      <w:r w:rsidRPr="007E4E77">
        <w:rPr>
          <w:rFonts w:ascii="Times New Roman" w:hAnsi="Times New Roman"/>
        </w:rPr>
        <w:t xml:space="preserve"> anbefales ikke på grund af forhøjede </w:t>
      </w:r>
      <w:proofErr w:type="spellStart"/>
      <w:r w:rsidRPr="007E4E77">
        <w:rPr>
          <w:rFonts w:ascii="Times New Roman" w:hAnsi="Times New Roman"/>
        </w:rPr>
        <w:t>tolterodin</w:t>
      </w:r>
      <w:r w:rsidR="006B113E">
        <w:rPr>
          <w:rFonts w:ascii="Times New Roman" w:hAnsi="Times New Roman"/>
        </w:rPr>
        <w:softHyphen/>
      </w:r>
      <w:r w:rsidRPr="007E4E77">
        <w:rPr>
          <w:rFonts w:ascii="Times New Roman" w:hAnsi="Times New Roman"/>
        </w:rPr>
        <w:t>serumkoncentrationer</w:t>
      </w:r>
      <w:proofErr w:type="spellEnd"/>
      <w:r w:rsidRPr="007E4E77">
        <w:rPr>
          <w:rFonts w:ascii="Times New Roman" w:hAnsi="Times New Roman"/>
        </w:rPr>
        <w:t xml:space="preserve"> hos langsomme CYP2D6-omsættere med heraf følgende risiko for overdosering (se pkt. 4.4).</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 xml:space="preserve">Samtidig behandling med andre lægemidler, der har </w:t>
      </w:r>
      <w:proofErr w:type="spellStart"/>
      <w:r w:rsidRPr="007E4E77">
        <w:rPr>
          <w:sz w:val="24"/>
          <w:szCs w:val="24"/>
        </w:rPr>
        <w:t>antimuskarine</w:t>
      </w:r>
      <w:proofErr w:type="spellEnd"/>
      <w:r w:rsidRPr="007E4E77">
        <w:rPr>
          <w:sz w:val="24"/>
          <w:szCs w:val="24"/>
        </w:rPr>
        <w:t xml:space="preserve"> egenskaber kan føre til mere udtalt terapeutisk virkning og bivirkninger. Omvendt kan </w:t>
      </w:r>
      <w:proofErr w:type="spellStart"/>
      <w:r w:rsidRPr="007E4E77">
        <w:rPr>
          <w:sz w:val="24"/>
          <w:szCs w:val="24"/>
        </w:rPr>
        <w:t>tolterodins</w:t>
      </w:r>
      <w:proofErr w:type="spellEnd"/>
      <w:r w:rsidRPr="007E4E77">
        <w:rPr>
          <w:sz w:val="24"/>
          <w:szCs w:val="24"/>
        </w:rPr>
        <w:t xml:space="preserve"> terapeutiske virkning nedsættes ved samtidig indgift af </w:t>
      </w:r>
      <w:proofErr w:type="spellStart"/>
      <w:r w:rsidRPr="007E4E77">
        <w:rPr>
          <w:sz w:val="24"/>
          <w:szCs w:val="24"/>
        </w:rPr>
        <w:t>muskarine</w:t>
      </w:r>
      <w:proofErr w:type="spellEnd"/>
      <w:r w:rsidRPr="007E4E77">
        <w:rPr>
          <w:sz w:val="24"/>
          <w:szCs w:val="24"/>
        </w:rPr>
        <w:t xml:space="preserve"> </w:t>
      </w:r>
      <w:proofErr w:type="spellStart"/>
      <w:r w:rsidRPr="007E4E77">
        <w:rPr>
          <w:sz w:val="24"/>
          <w:szCs w:val="24"/>
        </w:rPr>
        <w:t>kolinerge</w:t>
      </w:r>
      <w:proofErr w:type="spellEnd"/>
      <w:r w:rsidRPr="007E4E77">
        <w:rPr>
          <w:sz w:val="24"/>
          <w:szCs w:val="24"/>
        </w:rPr>
        <w:t xml:space="preserve"> receptoragonister. Den nedsatte gastriske </w:t>
      </w:r>
      <w:proofErr w:type="spellStart"/>
      <w:r w:rsidRPr="007E4E77">
        <w:rPr>
          <w:sz w:val="24"/>
          <w:szCs w:val="24"/>
        </w:rPr>
        <w:t>motilitet</w:t>
      </w:r>
      <w:proofErr w:type="spellEnd"/>
      <w:r w:rsidRPr="007E4E77">
        <w:rPr>
          <w:sz w:val="24"/>
          <w:szCs w:val="24"/>
        </w:rPr>
        <w:t xml:space="preserve"> forårsaget af </w:t>
      </w:r>
      <w:proofErr w:type="spellStart"/>
      <w:r w:rsidRPr="007E4E77">
        <w:rPr>
          <w:sz w:val="24"/>
          <w:szCs w:val="24"/>
        </w:rPr>
        <w:t>antimuskarine</w:t>
      </w:r>
      <w:proofErr w:type="spellEnd"/>
      <w:r w:rsidRPr="007E4E77">
        <w:rPr>
          <w:sz w:val="24"/>
          <w:szCs w:val="24"/>
        </w:rPr>
        <w:t xml:space="preserve"> stoffer kan påvirke absorptionen af andre lægemidler.</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 xml:space="preserve">Virkningen af prokinetiske midler som </w:t>
      </w:r>
      <w:proofErr w:type="spellStart"/>
      <w:r w:rsidRPr="007E4E77">
        <w:rPr>
          <w:sz w:val="24"/>
          <w:szCs w:val="24"/>
        </w:rPr>
        <w:t>metoclopramid</w:t>
      </w:r>
      <w:proofErr w:type="spellEnd"/>
      <w:r w:rsidRPr="007E4E77">
        <w:rPr>
          <w:sz w:val="24"/>
          <w:szCs w:val="24"/>
        </w:rPr>
        <w:t xml:space="preserve"> og </w:t>
      </w:r>
      <w:proofErr w:type="spellStart"/>
      <w:r w:rsidRPr="007E4E77">
        <w:rPr>
          <w:sz w:val="24"/>
          <w:szCs w:val="24"/>
        </w:rPr>
        <w:t>cisaprid</w:t>
      </w:r>
      <w:proofErr w:type="spellEnd"/>
      <w:r w:rsidRPr="007E4E77">
        <w:rPr>
          <w:sz w:val="24"/>
          <w:szCs w:val="24"/>
        </w:rPr>
        <w:t xml:space="preserve"> kan nedsættes af </w:t>
      </w:r>
      <w:proofErr w:type="spellStart"/>
      <w:r w:rsidRPr="007E4E77">
        <w:rPr>
          <w:sz w:val="24"/>
          <w:szCs w:val="24"/>
        </w:rPr>
        <w:t>tolterodin</w:t>
      </w:r>
      <w:proofErr w:type="spellEnd"/>
      <w:r w:rsidRPr="007E4E77">
        <w:rPr>
          <w:sz w:val="24"/>
          <w:szCs w:val="24"/>
        </w:rPr>
        <w:t>.</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 xml:space="preserve">Samtidig behandling med </w:t>
      </w:r>
      <w:proofErr w:type="spellStart"/>
      <w:r w:rsidRPr="007E4E77">
        <w:rPr>
          <w:sz w:val="24"/>
          <w:szCs w:val="24"/>
        </w:rPr>
        <w:t>fluoxetin</w:t>
      </w:r>
      <w:proofErr w:type="spellEnd"/>
      <w:r w:rsidRPr="007E4E77">
        <w:rPr>
          <w:sz w:val="24"/>
          <w:szCs w:val="24"/>
        </w:rPr>
        <w:t xml:space="preserve"> (en potent CYP2D6-hæmmer) fører ikke til en klinisk signifikant interaktion, idet </w:t>
      </w:r>
      <w:proofErr w:type="spellStart"/>
      <w:r w:rsidRPr="007E4E77">
        <w:rPr>
          <w:sz w:val="24"/>
          <w:szCs w:val="24"/>
        </w:rPr>
        <w:t>tolterodin</w:t>
      </w:r>
      <w:proofErr w:type="spellEnd"/>
      <w:r w:rsidRPr="007E4E77">
        <w:rPr>
          <w:sz w:val="24"/>
          <w:szCs w:val="24"/>
        </w:rPr>
        <w:t xml:space="preserve"> og dets CYP2D6-afhængige metabolit, 5-hydroxymethyltolterodin, er </w:t>
      </w:r>
      <w:proofErr w:type="spellStart"/>
      <w:r w:rsidRPr="007E4E77">
        <w:rPr>
          <w:sz w:val="24"/>
          <w:szCs w:val="24"/>
        </w:rPr>
        <w:t>ækvipotente</w:t>
      </w:r>
      <w:proofErr w:type="spellEnd"/>
      <w:r w:rsidRPr="007E4E77">
        <w:rPr>
          <w:sz w:val="24"/>
          <w:szCs w:val="24"/>
        </w:rPr>
        <w:t>.</w:t>
      </w:r>
    </w:p>
    <w:p w:rsidR="00813453" w:rsidRPr="007E4E77" w:rsidRDefault="00813453" w:rsidP="00813453">
      <w:pPr>
        <w:tabs>
          <w:tab w:val="left" w:pos="0"/>
        </w:tabs>
        <w:ind w:left="851"/>
        <w:rPr>
          <w:sz w:val="24"/>
          <w:szCs w:val="24"/>
        </w:rPr>
      </w:pPr>
    </w:p>
    <w:p w:rsidR="00813453" w:rsidRPr="007E4E77" w:rsidRDefault="00813453" w:rsidP="00813453">
      <w:pPr>
        <w:pStyle w:val="Brdtekstindrykning2"/>
        <w:tabs>
          <w:tab w:val="left" w:pos="0"/>
        </w:tabs>
        <w:ind w:left="851"/>
        <w:rPr>
          <w:rFonts w:ascii="Times New Roman" w:hAnsi="Times New Roman"/>
        </w:rPr>
      </w:pPr>
      <w:r w:rsidRPr="007E4E77">
        <w:rPr>
          <w:rFonts w:ascii="Times New Roman" w:hAnsi="Times New Roman"/>
        </w:rPr>
        <w:t xml:space="preserve">Lægemiddelinteraktionsforsøg har ikke vist interaktioner med </w:t>
      </w:r>
      <w:proofErr w:type="spellStart"/>
      <w:r w:rsidRPr="007E4E77">
        <w:rPr>
          <w:rFonts w:ascii="Times New Roman" w:hAnsi="Times New Roman"/>
        </w:rPr>
        <w:t>warfarin</w:t>
      </w:r>
      <w:proofErr w:type="spellEnd"/>
      <w:r w:rsidRPr="007E4E77">
        <w:rPr>
          <w:rFonts w:ascii="Times New Roman" w:hAnsi="Times New Roman"/>
        </w:rPr>
        <w:t xml:space="preserve"> eller orale </w:t>
      </w:r>
      <w:proofErr w:type="spellStart"/>
      <w:r w:rsidRPr="007E4E77">
        <w:rPr>
          <w:rFonts w:ascii="Times New Roman" w:hAnsi="Times New Roman"/>
        </w:rPr>
        <w:t>kombinationskontraceptiva</w:t>
      </w:r>
      <w:proofErr w:type="spellEnd"/>
      <w:r w:rsidRPr="007E4E77">
        <w:rPr>
          <w:rFonts w:ascii="Times New Roman" w:hAnsi="Times New Roman"/>
        </w:rPr>
        <w:t xml:space="preserve"> (</w:t>
      </w:r>
      <w:proofErr w:type="spellStart"/>
      <w:r w:rsidRPr="007E4E77">
        <w:rPr>
          <w:rFonts w:ascii="Times New Roman" w:hAnsi="Times New Roman"/>
        </w:rPr>
        <w:t>ethinylestradiol</w:t>
      </w:r>
      <w:proofErr w:type="spellEnd"/>
      <w:r w:rsidRPr="007E4E77">
        <w:rPr>
          <w:rFonts w:ascii="Times New Roman" w:hAnsi="Times New Roman"/>
        </w:rPr>
        <w:t>/</w:t>
      </w:r>
      <w:proofErr w:type="spellStart"/>
      <w:r w:rsidRPr="007E4E77">
        <w:rPr>
          <w:rFonts w:ascii="Times New Roman" w:hAnsi="Times New Roman"/>
        </w:rPr>
        <w:t>levonorgestrel</w:t>
      </w:r>
      <w:proofErr w:type="spellEnd"/>
      <w:r w:rsidRPr="007E4E77">
        <w:rPr>
          <w:rFonts w:ascii="Times New Roman" w:hAnsi="Times New Roman"/>
        </w:rPr>
        <w:t>).</w:t>
      </w:r>
    </w:p>
    <w:p w:rsidR="00813453" w:rsidRPr="007E4E77" w:rsidRDefault="00813453" w:rsidP="00813453">
      <w:pPr>
        <w:tabs>
          <w:tab w:val="left" w:pos="0"/>
        </w:tabs>
        <w:ind w:left="851"/>
        <w:rPr>
          <w:sz w:val="24"/>
          <w:szCs w:val="24"/>
        </w:rPr>
      </w:pPr>
    </w:p>
    <w:p w:rsidR="00662FAE" w:rsidRDefault="00813453" w:rsidP="00591CF7">
      <w:pPr>
        <w:tabs>
          <w:tab w:val="left" w:pos="0"/>
        </w:tabs>
        <w:ind w:left="851"/>
        <w:rPr>
          <w:sz w:val="24"/>
          <w:szCs w:val="24"/>
        </w:rPr>
      </w:pPr>
      <w:r w:rsidRPr="007E4E77">
        <w:rPr>
          <w:sz w:val="24"/>
          <w:szCs w:val="24"/>
        </w:rPr>
        <w:t xml:space="preserve">Et klinisk forsøg har vist, at </w:t>
      </w:r>
      <w:proofErr w:type="spellStart"/>
      <w:r w:rsidRPr="007E4E77">
        <w:rPr>
          <w:sz w:val="24"/>
          <w:szCs w:val="24"/>
        </w:rPr>
        <w:t>tolterodin</w:t>
      </w:r>
      <w:proofErr w:type="spellEnd"/>
      <w:r w:rsidRPr="007E4E77">
        <w:rPr>
          <w:sz w:val="24"/>
          <w:szCs w:val="24"/>
        </w:rPr>
        <w:t xml:space="preserve"> ikke er en metabolisk hæmmer af CYP2D6, 2C19, 2C9, 3A4 eller 1A2. Øgede plasmaniveauer af lægemidler, som </w:t>
      </w:r>
      <w:proofErr w:type="spellStart"/>
      <w:r w:rsidRPr="007E4E77">
        <w:rPr>
          <w:sz w:val="24"/>
          <w:szCs w:val="24"/>
        </w:rPr>
        <w:t>metaboliseres</w:t>
      </w:r>
      <w:proofErr w:type="spellEnd"/>
      <w:r w:rsidRPr="007E4E77">
        <w:rPr>
          <w:sz w:val="24"/>
          <w:szCs w:val="24"/>
        </w:rPr>
        <w:t xml:space="preserve"> af disse </w:t>
      </w:r>
      <w:proofErr w:type="spellStart"/>
      <w:r w:rsidRPr="007E4E77">
        <w:rPr>
          <w:sz w:val="24"/>
          <w:szCs w:val="24"/>
        </w:rPr>
        <w:t>isoenzymer</w:t>
      </w:r>
      <w:proofErr w:type="spellEnd"/>
      <w:r w:rsidRPr="007E4E77">
        <w:rPr>
          <w:sz w:val="24"/>
          <w:szCs w:val="24"/>
        </w:rPr>
        <w:t xml:space="preserve">, forventes derfor ikke, hvis de gives sammen med </w:t>
      </w:r>
      <w:proofErr w:type="spellStart"/>
      <w:r w:rsidRPr="007E4E77">
        <w:rPr>
          <w:sz w:val="24"/>
          <w:szCs w:val="24"/>
        </w:rPr>
        <w:t>tolterodin</w:t>
      </w:r>
      <w:proofErr w:type="spellEnd"/>
      <w:r w:rsidRPr="007E4E77">
        <w:rPr>
          <w:sz w:val="24"/>
          <w:szCs w:val="24"/>
        </w:rPr>
        <w:t xml:space="preserve">.  </w:t>
      </w:r>
    </w:p>
    <w:p w:rsidR="00813453" w:rsidRPr="007E4E77" w:rsidRDefault="00813453" w:rsidP="00813453">
      <w:pPr>
        <w:ind w:left="851"/>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813453" w:rsidRPr="007E4E77" w:rsidRDefault="00813453" w:rsidP="00813453">
      <w:pPr>
        <w:ind w:left="851"/>
        <w:rPr>
          <w:noProof/>
          <w:sz w:val="24"/>
          <w:szCs w:val="24"/>
        </w:rPr>
      </w:pPr>
    </w:p>
    <w:p w:rsidR="00813453" w:rsidRPr="00103D3A" w:rsidRDefault="00813453" w:rsidP="00103D3A">
      <w:pPr>
        <w:ind w:left="851"/>
        <w:rPr>
          <w:sz w:val="24"/>
          <w:szCs w:val="24"/>
          <w:u w:val="single"/>
        </w:rPr>
      </w:pPr>
      <w:r w:rsidRPr="00103D3A">
        <w:rPr>
          <w:sz w:val="24"/>
          <w:szCs w:val="24"/>
          <w:u w:val="single"/>
        </w:rPr>
        <w:t>Graviditet</w:t>
      </w:r>
    </w:p>
    <w:p w:rsidR="00813453" w:rsidRPr="00103D3A" w:rsidRDefault="00813453" w:rsidP="00103D3A">
      <w:pPr>
        <w:ind w:left="851"/>
        <w:rPr>
          <w:sz w:val="24"/>
          <w:szCs w:val="24"/>
        </w:rPr>
      </w:pPr>
      <w:r w:rsidRPr="00103D3A">
        <w:rPr>
          <w:sz w:val="24"/>
          <w:szCs w:val="24"/>
        </w:rPr>
        <w:t xml:space="preserve">Der er ikke tilstrækkelige data tilgængelige vedrørende brugen af </w:t>
      </w:r>
      <w:proofErr w:type="spellStart"/>
      <w:r w:rsidRPr="00103D3A">
        <w:rPr>
          <w:sz w:val="24"/>
          <w:szCs w:val="24"/>
        </w:rPr>
        <w:t>tolterodin</w:t>
      </w:r>
      <w:proofErr w:type="spellEnd"/>
      <w:r w:rsidRPr="00103D3A">
        <w:rPr>
          <w:sz w:val="24"/>
          <w:szCs w:val="24"/>
        </w:rPr>
        <w:t xml:space="preserve"> til gravide kvinder.</w:t>
      </w:r>
    </w:p>
    <w:p w:rsidR="00813453" w:rsidRPr="00103D3A" w:rsidRDefault="00813453" w:rsidP="00103D3A">
      <w:pPr>
        <w:ind w:left="851"/>
        <w:rPr>
          <w:sz w:val="24"/>
          <w:szCs w:val="24"/>
        </w:rPr>
      </w:pPr>
      <w:r w:rsidRPr="00103D3A">
        <w:rPr>
          <w:sz w:val="24"/>
          <w:szCs w:val="24"/>
        </w:rPr>
        <w:t>Dyreforsøg har vist reproduktionstoksicitet (se pkt. 5.3). Den potentielle risiko for mennesker er ukendt.</w:t>
      </w:r>
    </w:p>
    <w:p w:rsidR="00813453" w:rsidRPr="00103D3A" w:rsidRDefault="00813453" w:rsidP="00103D3A">
      <w:pPr>
        <w:ind w:left="851"/>
        <w:rPr>
          <w:sz w:val="24"/>
          <w:szCs w:val="24"/>
        </w:rPr>
      </w:pPr>
      <w:proofErr w:type="spellStart"/>
      <w:r w:rsidRPr="00103D3A">
        <w:rPr>
          <w:sz w:val="24"/>
          <w:szCs w:val="24"/>
        </w:rPr>
        <w:t>Tolterodin</w:t>
      </w:r>
      <w:proofErr w:type="spellEnd"/>
      <w:r w:rsidRPr="00103D3A">
        <w:rPr>
          <w:sz w:val="24"/>
          <w:szCs w:val="24"/>
        </w:rPr>
        <w:t xml:space="preserve"> kan derfor ikke anbefales under graviditet.</w:t>
      </w:r>
    </w:p>
    <w:p w:rsidR="00813453" w:rsidRPr="00103D3A" w:rsidRDefault="00813453" w:rsidP="00103D3A">
      <w:pPr>
        <w:ind w:left="851"/>
        <w:rPr>
          <w:sz w:val="24"/>
          <w:szCs w:val="24"/>
        </w:rPr>
      </w:pPr>
    </w:p>
    <w:p w:rsidR="00813453" w:rsidRPr="00103D3A" w:rsidRDefault="00813453" w:rsidP="00103D3A">
      <w:pPr>
        <w:ind w:left="851"/>
        <w:rPr>
          <w:sz w:val="24"/>
          <w:szCs w:val="24"/>
          <w:u w:val="single"/>
        </w:rPr>
      </w:pPr>
      <w:r w:rsidRPr="00103D3A">
        <w:rPr>
          <w:sz w:val="24"/>
          <w:szCs w:val="24"/>
          <w:u w:val="single"/>
        </w:rPr>
        <w:t>Amning</w:t>
      </w:r>
    </w:p>
    <w:p w:rsidR="00813453" w:rsidRPr="00103D3A" w:rsidRDefault="00813453" w:rsidP="00103D3A">
      <w:pPr>
        <w:ind w:left="851"/>
        <w:rPr>
          <w:sz w:val="24"/>
          <w:szCs w:val="24"/>
        </w:rPr>
      </w:pPr>
      <w:r w:rsidRPr="00103D3A">
        <w:rPr>
          <w:sz w:val="24"/>
          <w:szCs w:val="24"/>
        </w:rPr>
        <w:t xml:space="preserve">Der er ingen data tilgængelige vedrørende udskillelse af </w:t>
      </w:r>
      <w:proofErr w:type="spellStart"/>
      <w:r w:rsidRPr="00103D3A">
        <w:rPr>
          <w:sz w:val="24"/>
          <w:szCs w:val="24"/>
        </w:rPr>
        <w:t>tolterodin</w:t>
      </w:r>
      <w:proofErr w:type="spellEnd"/>
      <w:r w:rsidRPr="00103D3A">
        <w:rPr>
          <w:sz w:val="24"/>
          <w:szCs w:val="24"/>
        </w:rPr>
        <w:t xml:space="preserve"> i modermælk hos mennesker. </w:t>
      </w:r>
      <w:proofErr w:type="spellStart"/>
      <w:r w:rsidRPr="00103D3A">
        <w:rPr>
          <w:sz w:val="24"/>
          <w:szCs w:val="24"/>
        </w:rPr>
        <w:t>Tolterodin</w:t>
      </w:r>
      <w:proofErr w:type="spellEnd"/>
      <w:r w:rsidRPr="00103D3A">
        <w:rPr>
          <w:sz w:val="24"/>
          <w:szCs w:val="24"/>
        </w:rPr>
        <w:t xml:space="preserve"> bør undgås under amning.</w:t>
      </w:r>
    </w:p>
    <w:p w:rsidR="00813453" w:rsidRPr="00103D3A" w:rsidRDefault="00813453" w:rsidP="00103D3A">
      <w:pPr>
        <w:ind w:left="851"/>
        <w:rPr>
          <w:sz w:val="24"/>
          <w:szCs w:val="24"/>
        </w:rPr>
      </w:pPr>
    </w:p>
    <w:p w:rsidR="00167DE9" w:rsidRPr="00103D3A" w:rsidRDefault="00167DE9" w:rsidP="00103D3A">
      <w:pPr>
        <w:ind w:left="851"/>
        <w:rPr>
          <w:noProof/>
          <w:sz w:val="24"/>
          <w:szCs w:val="24"/>
          <w:u w:val="single"/>
        </w:rPr>
      </w:pPr>
      <w:r w:rsidRPr="00103D3A">
        <w:rPr>
          <w:noProof/>
          <w:sz w:val="24"/>
          <w:szCs w:val="24"/>
          <w:u w:val="single"/>
        </w:rPr>
        <w:t>Fertilitet</w:t>
      </w:r>
    </w:p>
    <w:p w:rsidR="00167DE9" w:rsidRPr="00103D3A" w:rsidRDefault="00167DE9" w:rsidP="00103D3A">
      <w:pPr>
        <w:ind w:left="851"/>
        <w:rPr>
          <w:noProof/>
          <w:sz w:val="24"/>
          <w:szCs w:val="24"/>
        </w:rPr>
      </w:pPr>
      <w:r w:rsidRPr="00103D3A">
        <w:rPr>
          <w:noProof/>
          <w:sz w:val="24"/>
          <w:szCs w:val="24"/>
        </w:rPr>
        <w:t>Der er ingen tilgængelige data fra fertilitetsforsøg.</w:t>
      </w:r>
    </w:p>
    <w:p w:rsidR="00167DE9" w:rsidRPr="00EC0B9B" w:rsidRDefault="00167DE9"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813453" w:rsidRDefault="00813453" w:rsidP="00813453">
      <w:pPr>
        <w:tabs>
          <w:tab w:val="left" w:pos="851"/>
        </w:tabs>
        <w:ind w:left="851"/>
        <w:rPr>
          <w:sz w:val="24"/>
          <w:szCs w:val="24"/>
        </w:rPr>
      </w:pPr>
      <w:r>
        <w:rPr>
          <w:sz w:val="24"/>
          <w:szCs w:val="24"/>
        </w:rPr>
        <w:t>Ikke mærkning.</w:t>
      </w:r>
    </w:p>
    <w:p w:rsidR="00813453" w:rsidRPr="007E4E77" w:rsidRDefault="00813453" w:rsidP="00813453">
      <w:pPr>
        <w:tabs>
          <w:tab w:val="left" w:pos="851"/>
        </w:tabs>
        <w:ind w:left="851"/>
        <w:rPr>
          <w:sz w:val="24"/>
          <w:szCs w:val="24"/>
        </w:rPr>
      </w:pPr>
      <w:r w:rsidRPr="007E4E77">
        <w:rPr>
          <w:sz w:val="24"/>
          <w:szCs w:val="24"/>
        </w:rPr>
        <w:t xml:space="preserve">Da dette lægemiddel kan forårsage </w:t>
      </w:r>
      <w:proofErr w:type="spellStart"/>
      <w:r w:rsidRPr="007E4E77">
        <w:rPr>
          <w:sz w:val="24"/>
          <w:szCs w:val="24"/>
        </w:rPr>
        <w:t>akkomodationsforstyrrelser</w:t>
      </w:r>
      <w:proofErr w:type="spellEnd"/>
      <w:r w:rsidRPr="007E4E77">
        <w:rPr>
          <w:sz w:val="24"/>
          <w:szCs w:val="24"/>
        </w:rPr>
        <w:t xml:space="preserve"> og påvirke reaktionstiden, kan evnen til at køre bil og betjene maskiner påvirkes negativt.</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4.8</w:t>
      </w:r>
      <w:r w:rsidRPr="00C84483">
        <w:rPr>
          <w:b/>
          <w:sz w:val="24"/>
          <w:szCs w:val="24"/>
        </w:rPr>
        <w:tab/>
        <w:t>Bivirkninger</w:t>
      </w:r>
    </w:p>
    <w:p w:rsidR="00813453" w:rsidRPr="007E4E77" w:rsidRDefault="00813453" w:rsidP="00813453">
      <w:pPr>
        <w:ind w:left="851"/>
        <w:rPr>
          <w:sz w:val="24"/>
          <w:szCs w:val="24"/>
        </w:rPr>
      </w:pPr>
      <w:r w:rsidRPr="007E4E77">
        <w:rPr>
          <w:sz w:val="24"/>
          <w:szCs w:val="24"/>
        </w:rPr>
        <w:t xml:space="preserve">Som følge af den farmakologiske effekt kan </w:t>
      </w:r>
      <w:proofErr w:type="spellStart"/>
      <w:r w:rsidRPr="007E4E77">
        <w:rPr>
          <w:sz w:val="24"/>
          <w:szCs w:val="24"/>
        </w:rPr>
        <w:t>tolterodin</w:t>
      </w:r>
      <w:proofErr w:type="spellEnd"/>
      <w:r w:rsidRPr="007E4E77">
        <w:rPr>
          <w:sz w:val="24"/>
          <w:szCs w:val="24"/>
        </w:rPr>
        <w:t xml:space="preserve"> forårsage milde til moderate </w:t>
      </w:r>
      <w:proofErr w:type="spellStart"/>
      <w:r w:rsidRPr="007E4E77">
        <w:rPr>
          <w:sz w:val="24"/>
          <w:szCs w:val="24"/>
        </w:rPr>
        <w:t>antimuskarine</w:t>
      </w:r>
      <w:proofErr w:type="spellEnd"/>
      <w:r w:rsidRPr="007E4E77">
        <w:rPr>
          <w:sz w:val="24"/>
          <w:szCs w:val="24"/>
        </w:rPr>
        <w:t xml:space="preserve"> virkninger, såsom mundtørhed, dyspepsi og tørre øjne.</w:t>
      </w:r>
    </w:p>
    <w:p w:rsidR="00813453" w:rsidRPr="007E4E77" w:rsidRDefault="00813453" w:rsidP="00813453">
      <w:pPr>
        <w:ind w:left="851"/>
        <w:rPr>
          <w:sz w:val="24"/>
          <w:szCs w:val="24"/>
        </w:rPr>
      </w:pPr>
    </w:p>
    <w:p w:rsidR="00813453" w:rsidRPr="007E4E77" w:rsidRDefault="00813453" w:rsidP="00813453">
      <w:pPr>
        <w:ind w:left="851"/>
        <w:rPr>
          <w:sz w:val="24"/>
          <w:szCs w:val="24"/>
        </w:rPr>
      </w:pPr>
      <w:r w:rsidRPr="007E4E77">
        <w:rPr>
          <w:sz w:val="24"/>
          <w:szCs w:val="24"/>
        </w:rPr>
        <w:t>Bivirkninger er anført nedenfor ud fra system organklasse og frekvens. Frekvenser er defineret som: meget almindelig (≥1/10) almindelig (≥1/100 til &lt; 1/10), ikke almindelig (≥1/1</w:t>
      </w:r>
      <w:r>
        <w:rPr>
          <w:sz w:val="24"/>
          <w:szCs w:val="24"/>
        </w:rPr>
        <w:t>.</w:t>
      </w:r>
      <w:r w:rsidRPr="007E4E77">
        <w:rPr>
          <w:sz w:val="24"/>
          <w:szCs w:val="24"/>
        </w:rPr>
        <w:t>000 til &lt; 1/100), sjælden (≥1/10</w:t>
      </w:r>
      <w:r>
        <w:rPr>
          <w:sz w:val="24"/>
          <w:szCs w:val="24"/>
        </w:rPr>
        <w:t>.</w:t>
      </w:r>
      <w:r w:rsidRPr="007E4E77">
        <w:rPr>
          <w:sz w:val="24"/>
          <w:szCs w:val="24"/>
        </w:rPr>
        <w:t>000 til &lt;1/1</w:t>
      </w:r>
      <w:r>
        <w:rPr>
          <w:sz w:val="24"/>
          <w:szCs w:val="24"/>
        </w:rPr>
        <w:t>.</w:t>
      </w:r>
      <w:r w:rsidRPr="007E4E77">
        <w:rPr>
          <w:sz w:val="24"/>
          <w:szCs w:val="24"/>
        </w:rPr>
        <w:t>000); meget sjælden (&lt; 1/10</w:t>
      </w:r>
      <w:r>
        <w:rPr>
          <w:sz w:val="24"/>
          <w:szCs w:val="24"/>
        </w:rPr>
        <w:t>.</w:t>
      </w:r>
      <w:r w:rsidRPr="007E4E77">
        <w:rPr>
          <w:sz w:val="24"/>
          <w:szCs w:val="24"/>
        </w:rPr>
        <w:t>000) og ikke kendt (kan ikke estimeres ud fra forhåndenværende data).</w:t>
      </w:r>
    </w:p>
    <w:p w:rsidR="00813453" w:rsidRPr="007E4E77" w:rsidRDefault="00813453" w:rsidP="00813453">
      <w:pPr>
        <w:ind w:left="851"/>
        <w:rPr>
          <w:sz w:val="24"/>
          <w:szCs w:val="24"/>
        </w:rPr>
      </w:pPr>
    </w:p>
    <w:p w:rsidR="00813453" w:rsidRDefault="00813453" w:rsidP="00813453">
      <w:pPr>
        <w:ind w:left="851"/>
        <w:rPr>
          <w:sz w:val="24"/>
          <w:szCs w:val="24"/>
        </w:rPr>
      </w:pPr>
      <w:r w:rsidRPr="007E4E77">
        <w:rPr>
          <w:sz w:val="24"/>
          <w:szCs w:val="24"/>
        </w:rPr>
        <w:t xml:space="preserve">Nedenstående tabel inkluderer data fra kliniske forsøg med </w:t>
      </w:r>
      <w:proofErr w:type="spellStart"/>
      <w:r w:rsidRPr="007E4E77">
        <w:rPr>
          <w:sz w:val="24"/>
          <w:szCs w:val="24"/>
        </w:rPr>
        <w:t>tolterodin</w:t>
      </w:r>
      <w:proofErr w:type="spellEnd"/>
      <w:r w:rsidRPr="007E4E77">
        <w:rPr>
          <w:sz w:val="24"/>
          <w:szCs w:val="24"/>
        </w:rPr>
        <w:t xml:space="preserve"> og fra erfaringer efter markedsføringen. Den hyppigst rapporterede bivirkning var mundtørhed, som forekom hos 23,4</w:t>
      </w:r>
      <w:r>
        <w:rPr>
          <w:sz w:val="24"/>
          <w:szCs w:val="24"/>
        </w:rPr>
        <w:t xml:space="preserve"> %</w:t>
      </w:r>
      <w:r w:rsidRPr="007E4E77">
        <w:rPr>
          <w:sz w:val="24"/>
          <w:szCs w:val="24"/>
        </w:rPr>
        <w:t xml:space="preserve"> af patienterne behandlet med </w:t>
      </w:r>
      <w:proofErr w:type="spellStart"/>
      <w:r w:rsidRPr="007E4E77">
        <w:rPr>
          <w:sz w:val="24"/>
          <w:szCs w:val="24"/>
        </w:rPr>
        <w:t>tolterodin</w:t>
      </w:r>
      <w:proofErr w:type="spellEnd"/>
      <w:r w:rsidRPr="007E4E77">
        <w:rPr>
          <w:sz w:val="24"/>
          <w:szCs w:val="24"/>
        </w:rPr>
        <w:t xml:space="preserve"> depotkapsler og hos 7,7</w:t>
      </w:r>
      <w:r>
        <w:rPr>
          <w:sz w:val="24"/>
          <w:szCs w:val="24"/>
        </w:rPr>
        <w:t xml:space="preserve"> %</w:t>
      </w:r>
      <w:r w:rsidRPr="007E4E77">
        <w:rPr>
          <w:sz w:val="24"/>
          <w:szCs w:val="24"/>
        </w:rPr>
        <w:t xml:space="preserve"> af patienterne behandlet med placebo.</w:t>
      </w:r>
    </w:p>
    <w:p w:rsidR="00813453" w:rsidRDefault="00813453" w:rsidP="00813453">
      <w:pPr>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956"/>
        <w:gridCol w:w="1805"/>
        <w:gridCol w:w="1805"/>
        <w:gridCol w:w="1955"/>
        <w:gridCol w:w="2101"/>
      </w:tblGrid>
      <w:tr w:rsidR="00813453" w:rsidRPr="006B113E" w:rsidTr="006B113E">
        <w:tc>
          <w:tcPr>
            <w:tcW w:w="1016" w:type="pct"/>
          </w:tcPr>
          <w:p w:rsidR="00813453" w:rsidRPr="006B113E" w:rsidRDefault="00813453" w:rsidP="006B113E">
            <w:pPr>
              <w:rPr>
                <w:rFonts w:eastAsia="SimSun"/>
                <w:b/>
                <w:sz w:val="24"/>
                <w:szCs w:val="24"/>
              </w:rPr>
            </w:pPr>
            <w:r w:rsidRPr="006B113E">
              <w:rPr>
                <w:rFonts w:eastAsia="SimSun"/>
                <w:b/>
                <w:sz w:val="24"/>
                <w:szCs w:val="24"/>
              </w:rPr>
              <w:t>Organklasse</w:t>
            </w:r>
          </w:p>
        </w:tc>
        <w:tc>
          <w:tcPr>
            <w:tcW w:w="938" w:type="pct"/>
          </w:tcPr>
          <w:p w:rsidR="00813453" w:rsidRPr="006B113E" w:rsidRDefault="00813453" w:rsidP="006B113E">
            <w:pPr>
              <w:rPr>
                <w:rFonts w:eastAsia="SimSun"/>
                <w:b/>
                <w:bCs/>
                <w:sz w:val="24"/>
                <w:szCs w:val="24"/>
              </w:rPr>
            </w:pPr>
            <w:r w:rsidRPr="006B113E">
              <w:rPr>
                <w:rFonts w:eastAsia="SimSun"/>
                <w:b/>
                <w:bCs/>
                <w:sz w:val="24"/>
                <w:szCs w:val="24"/>
              </w:rPr>
              <w:t>Meget</w:t>
            </w:r>
          </w:p>
          <w:p w:rsidR="00813453" w:rsidRPr="006B113E" w:rsidRDefault="00813453" w:rsidP="006B113E">
            <w:pPr>
              <w:rPr>
                <w:rFonts w:eastAsia="SimSun"/>
                <w:b/>
                <w:bCs/>
                <w:sz w:val="24"/>
                <w:szCs w:val="24"/>
              </w:rPr>
            </w:pPr>
            <w:r w:rsidRPr="006B113E">
              <w:rPr>
                <w:rFonts w:eastAsia="SimSun"/>
                <w:b/>
                <w:bCs/>
                <w:sz w:val="24"/>
                <w:szCs w:val="24"/>
              </w:rPr>
              <w:t>alminde</w:t>
            </w:r>
            <w:r w:rsidRPr="006B113E">
              <w:rPr>
                <w:rFonts w:eastAsia="SimSun"/>
                <w:b/>
                <w:bCs/>
                <w:sz w:val="24"/>
                <w:szCs w:val="24"/>
              </w:rPr>
              <w:softHyphen/>
              <w:t>lig (≥1/10)</w:t>
            </w:r>
          </w:p>
        </w:tc>
        <w:tc>
          <w:tcPr>
            <w:tcW w:w="938" w:type="pct"/>
          </w:tcPr>
          <w:p w:rsidR="00813453" w:rsidRPr="006B113E" w:rsidRDefault="00813453" w:rsidP="006B113E">
            <w:pPr>
              <w:rPr>
                <w:rFonts w:eastAsia="SimSun"/>
                <w:b/>
                <w:bCs/>
                <w:sz w:val="24"/>
                <w:szCs w:val="24"/>
              </w:rPr>
            </w:pPr>
            <w:r w:rsidRPr="006B113E">
              <w:rPr>
                <w:rFonts w:eastAsia="SimSun"/>
                <w:b/>
                <w:bCs/>
                <w:sz w:val="24"/>
                <w:szCs w:val="24"/>
              </w:rPr>
              <w:t>Almindelig</w:t>
            </w:r>
          </w:p>
          <w:p w:rsidR="00813453" w:rsidRPr="006B113E" w:rsidRDefault="00813453" w:rsidP="006B113E">
            <w:pPr>
              <w:rPr>
                <w:rFonts w:eastAsia="SimSun"/>
                <w:b/>
                <w:bCs/>
                <w:sz w:val="24"/>
                <w:szCs w:val="24"/>
              </w:rPr>
            </w:pPr>
            <w:r w:rsidRPr="006B113E">
              <w:rPr>
                <w:rFonts w:eastAsia="SimSun"/>
                <w:b/>
                <w:bCs/>
                <w:sz w:val="24"/>
                <w:szCs w:val="24"/>
              </w:rPr>
              <w:t>(≥1/100 til &lt;1/10)</w:t>
            </w:r>
          </w:p>
        </w:tc>
        <w:tc>
          <w:tcPr>
            <w:tcW w:w="1016" w:type="pct"/>
          </w:tcPr>
          <w:p w:rsidR="00813453" w:rsidRPr="006B113E" w:rsidRDefault="00813453" w:rsidP="006B113E">
            <w:pPr>
              <w:rPr>
                <w:rFonts w:eastAsia="SimSun"/>
                <w:b/>
                <w:bCs/>
                <w:sz w:val="24"/>
                <w:szCs w:val="24"/>
              </w:rPr>
            </w:pPr>
            <w:r w:rsidRPr="006B113E">
              <w:rPr>
                <w:rFonts w:eastAsia="SimSun"/>
                <w:b/>
                <w:bCs/>
                <w:sz w:val="24"/>
                <w:szCs w:val="24"/>
              </w:rPr>
              <w:t>Ikke almindelig</w:t>
            </w:r>
          </w:p>
          <w:p w:rsidR="00813453" w:rsidRPr="006B113E" w:rsidRDefault="00813453" w:rsidP="006B113E">
            <w:pPr>
              <w:rPr>
                <w:rFonts w:eastAsia="SimSun"/>
                <w:b/>
                <w:bCs/>
                <w:sz w:val="24"/>
                <w:szCs w:val="24"/>
              </w:rPr>
            </w:pPr>
            <w:r w:rsidRPr="006B113E">
              <w:rPr>
                <w:rFonts w:eastAsia="SimSun"/>
                <w:b/>
                <w:bCs/>
                <w:sz w:val="24"/>
                <w:szCs w:val="24"/>
              </w:rPr>
              <w:t>(≥1/1000 til &lt;1/100)</w:t>
            </w:r>
          </w:p>
        </w:tc>
        <w:tc>
          <w:tcPr>
            <w:tcW w:w="1093" w:type="pct"/>
          </w:tcPr>
          <w:p w:rsidR="00813453" w:rsidRPr="006B113E" w:rsidRDefault="00813453" w:rsidP="006B113E">
            <w:pPr>
              <w:rPr>
                <w:rFonts w:eastAsia="SimSun"/>
                <w:b/>
                <w:bCs/>
                <w:sz w:val="24"/>
                <w:szCs w:val="24"/>
              </w:rPr>
            </w:pPr>
            <w:r w:rsidRPr="006B113E">
              <w:rPr>
                <w:rFonts w:eastAsia="SimSun"/>
                <w:b/>
                <w:bCs/>
                <w:sz w:val="24"/>
                <w:szCs w:val="24"/>
              </w:rPr>
              <w:t>Ikke kendt</w:t>
            </w:r>
          </w:p>
          <w:p w:rsidR="00813453" w:rsidRPr="006B113E" w:rsidRDefault="00813453" w:rsidP="006B113E">
            <w:pPr>
              <w:rPr>
                <w:rFonts w:eastAsia="SimSun"/>
                <w:b/>
                <w:bCs/>
                <w:sz w:val="24"/>
                <w:szCs w:val="24"/>
              </w:rPr>
            </w:pPr>
            <w:r w:rsidRPr="006B113E">
              <w:rPr>
                <w:rFonts w:eastAsia="SimSun"/>
                <w:b/>
                <w:sz w:val="24"/>
                <w:szCs w:val="24"/>
              </w:rPr>
              <w:t xml:space="preserve">(kan ikke estimeres ud fra </w:t>
            </w:r>
            <w:r w:rsidR="00662FAE" w:rsidRPr="006B113E">
              <w:rPr>
                <w:rFonts w:eastAsia="SimSun"/>
                <w:b/>
                <w:sz w:val="24"/>
                <w:szCs w:val="24"/>
              </w:rPr>
              <w:t>forhåndenværende</w:t>
            </w:r>
            <w:r w:rsidRPr="006B113E">
              <w:rPr>
                <w:rFonts w:eastAsia="SimSun"/>
                <w:b/>
                <w:sz w:val="24"/>
                <w:szCs w:val="24"/>
              </w:rPr>
              <w:t xml:space="preserve"> data)</w:t>
            </w: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Infektioner og parasitære syg</w:t>
            </w:r>
            <w:r w:rsidRPr="006B113E">
              <w:rPr>
                <w:rFonts w:eastAsia="SimSun"/>
                <w:sz w:val="24"/>
                <w:szCs w:val="24"/>
              </w:rPr>
              <w:softHyphen/>
              <w:t>domme</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roofErr w:type="spellStart"/>
            <w:r w:rsidRPr="006B113E">
              <w:rPr>
                <w:rFonts w:eastAsia="SimSun"/>
                <w:sz w:val="24"/>
                <w:szCs w:val="24"/>
              </w:rPr>
              <w:t>Sinusitis</w:t>
            </w:r>
            <w:proofErr w:type="spellEnd"/>
          </w:p>
        </w:tc>
        <w:tc>
          <w:tcPr>
            <w:tcW w:w="1016" w:type="pct"/>
          </w:tcPr>
          <w:p w:rsidR="00813453" w:rsidRPr="006B113E" w:rsidRDefault="00813453" w:rsidP="006B113E">
            <w:pPr>
              <w:rPr>
                <w:rFonts w:eastAsia="SimSun"/>
                <w:sz w:val="24"/>
                <w:szCs w:val="24"/>
              </w:rPr>
            </w:pPr>
          </w:p>
        </w:tc>
        <w:tc>
          <w:tcPr>
            <w:tcW w:w="1093" w:type="pct"/>
          </w:tcPr>
          <w:p w:rsidR="00813453" w:rsidRPr="006B113E" w:rsidRDefault="00813453" w:rsidP="006B113E">
            <w:pPr>
              <w:rPr>
                <w:rFonts w:eastAsia="SimSun"/>
                <w:sz w:val="24"/>
                <w:szCs w:val="24"/>
              </w:rPr>
            </w:pP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Immunsystemet</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
        </w:tc>
        <w:tc>
          <w:tcPr>
            <w:tcW w:w="1016" w:type="pct"/>
          </w:tcPr>
          <w:p w:rsidR="00813453" w:rsidRPr="006B113E" w:rsidRDefault="00813453" w:rsidP="006B113E">
            <w:pPr>
              <w:rPr>
                <w:rFonts w:eastAsia="SimSun"/>
                <w:sz w:val="24"/>
                <w:szCs w:val="24"/>
              </w:rPr>
            </w:pPr>
            <w:r w:rsidRPr="006B113E">
              <w:rPr>
                <w:rFonts w:eastAsia="SimSun"/>
                <w:sz w:val="24"/>
                <w:szCs w:val="24"/>
              </w:rPr>
              <w:t>Ikke yderligere specificeret hypersensitivitet.</w:t>
            </w:r>
          </w:p>
        </w:tc>
        <w:tc>
          <w:tcPr>
            <w:tcW w:w="1093" w:type="pct"/>
          </w:tcPr>
          <w:p w:rsidR="00813453" w:rsidRPr="006B113E" w:rsidRDefault="00813453" w:rsidP="006B113E">
            <w:pPr>
              <w:rPr>
                <w:rFonts w:eastAsia="SimSun"/>
                <w:sz w:val="24"/>
                <w:szCs w:val="24"/>
              </w:rPr>
            </w:pPr>
            <w:proofErr w:type="spellStart"/>
            <w:r w:rsidRPr="006B113E">
              <w:rPr>
                <w:rFonts w:eastAsia="SimSun"/>
                <w:sz w:val="24"/>
                <w:szCs w:val="24"/>
              </w:rPr>
              <w:t>Anafylaktoide</w:t>
            </w:r>
            <w:proofErr w:type="spellEnd"/>
            <w:r w:rsidRPr="006B113E">
              <w:rPr>
                <w:rFonts w:eastAsia="SimSun"/>
                <w:sz w:val="24"/>
                <w:szCs w:val="24"/>
              </w:rPr>
              <w:t xml:space="preserve"> reaktioner</w:t>
            </w: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Psykiske forstyrrelser</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
        </w:tc>
        <w:tc>
          <w:tcPr>
            <w:tcW w:w="1016" w:type="pct"/>
          </w:tcPr>
          <w:p w:rsidR="00813453" w:rsidRPr="006B113E" w:rsidRDefault="00813453" w:rsidP="006B113E">
            <w:pPr>
              <w:rPr>
                <w:rFonts w:eastAsia="SimSun"/>
                <w:sz w:val="24"/>
                <w:szCs w:val="24"/>
              </w:rPr>
            </w:pPr>
            <w:r w:rsidRPr="006B113E">
              <w:rPr>
                <w:rFonts w:eastAsia="SimSun"/>
                <w:sz w:val="24"/>
                <w:szCs w:val="24"/>
              </w:rPr>
              <w:t xml:space="preserve">Nervøsitet </w:t>
            </w:r>
          </w:p>
        </w:tc>
        <w:tc>
          <w:tcPr>
            <w:tcW w:w="1093" w:type="pct"/>
          </w:tcPr>
          <w:p w:rsidR="00813453" w:rsidRPr="006B113E" w:rsidRDefault="00813453" w:rsidP="006B113E">
            <w:pPr>
              <w:rPr>
                <w:rFonts w:eastAsia="SimSun"/>
                <w:sz w:val="24"/>
                <w:szCs w:val="24"/>
              </w:rPr>
            </w:pPr>
            <w:r w:rsidRPr="006B113E">
              <w:rPr>
                <w:rFonts w:eastAsia="SimSun"/>
                <w:sz w:val="24"/>
                <w:szCs w:val="24"/>
              </w:rPr>
              <w:t>Konfusion, hallucinationer, desorientering</w:t>
            </w: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Nervesystemet</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r w:rsidRPr="006B113E">
              <w:rPr>
                <w:rFonts w:eastAsia="SimSun"/>
                <w:sz w:val="24"/>
                <w:szCs w:val="24"/>
              </w:rPr>
              <w:t>Svimmelhed, søvnighed, hovedpine</w:t>
            </w:r>
          </w:p>
        </w:tc>
        <w:tc>
          <w:tcPr>
            <w:tcW w:w="1016" w:type="pct"/>
          </w:tcPr>
          <w:p w:rsidR="00813453" w:rsidRPr="006B113E" w:rsidRDefault="00813453" w:rsidP="006B113E">
            <w:pPr>
              <w:rPr>
                <w:rFonts w:eastAsia="SimSun"/>
                <w:sz w:val="24"/>
                <w:szCs w:val="24"/>
              </w:rPr>
            </w:pPr>
            <w:proofErr w:type="spellStart"/>
            <w:r w:rsidRPr="006B113E">
              <w:rPr>
                <w:rFonts w:eastAsia="SimSun"/>
                <w:sz w:val="24"/>
                <w:szCs w:val="24"/>
              </w:rPr>
              <w:t>Paræstesi</w:t>
            </w:r>
            <w:proofErr w:type="spellEnd"/>
            <w:r w:rsidRPr="006B113E">
              <w:rPr>
                <w:rFonts w:eastAsia="SimSun"/>
                <w:sz w:val="24"/>
                <w:szCs w:val="24"/>
              </w:rPr>
              <w:t>, nedsat hukommelse</w:t>
            </w:r>
          </w:p>
        </w:tc>
        <w:tc>
          <w:tcPr>
            <w:tcW w:w="1093" w:type="pct"/>
          </w:tcPr>
          <w:p w:rsidR="00813453" w:rsidRPr="006B113E" w:rsidRDefault="00813453" w:rsidP="006B113E">
            <w:pPr>
              <w:rPr>
                <w:rFonts w:eastAsia="SimSun"/>
                <w:sz w:val="24"/>
                <w:szCs w:val="24"/>
              </w:rPr>
            </w:pP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Øjne</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r w:rsidRPr="006B113E">
              <w:rPr>
                <w:rFonts w:eastAsia="SimSun"/>
                <w:sz w:val="24"/>
                <w:szCs w:val="24"/>
              </w:rPr>
              <w:t xml:space="preserve">Tørre øjne, unormalt syn (inklusive unormal </w:t>
            </w:r>
            <w:proofErr w:type="spellStart"/>
            <w:r w:rsidRPr="006B113E">
              <w:rPr>
                <w:rFonts w:eastAsia="SimSun"/>
                <w:sz w:val="24"/>
                <w:szCs w:val="24"/>
              </w:rPr>
              <w:t>akkommoda-tion</w:t>
            </w:r>
            <w:proofErr w:type="spellEnd"/>
            <w:r w:rsidRPr="006B113E">
              <w:rPr>
                <w:rFonts w:eastAsia="SimSun"/>
                <w:sz w:val="24"/>
                <w:szCs w:val="24"/>
              </w:rPr>
              <w:t>)</w:t>
            </w:r>
          </w:p>
        </w:tc>
        <w:tc>
          <w:tcPr>
            <w:tcW w:w="1016" w:type="pct"/>
          </w:tcPr>
          <w:p w:rsidR="00813453" w:rsidRPr="006B113E" w:rsidRDefault="00813453" w:rsidP="006B113E">
            <w:pPr>
              <w:rPr>
                <w:rFonts w:eastAsia="SimSun"/>
                <w:sz w:val="24"/>
                <w:szCs w:val="24"/>
              </w:rPr>
            </w:pPr>
          </w:p>
        </w:tc>
        <w:tc>
          <w:tcPr>
            <w:tcW w:w="1093" w:type="pct"/>
          </w:tcPr>
          <w:p w:rsidR="00813453" w:rsidRPr="006B113E" w:rsidRDefault="00813453" w:rsidP="006B113E">
            <w:pPr>
              <w:rPr>
                <w:rFonts w:eastAsia="SimSun"/>
                <w:sz w:val="24"/>
                <w:szCs w:val="24"/>
              </w:rPr>
            </w:pP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Øre og labyrint</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
        </w:tc>
        <w:tc>
          <w:tcPr>
            <w:tcW w:w="1016" w:type="pct"/>
          </w:tcPr>
          <w:p w:rsidR="00813453" w:rsidRPr="006B113E" w:rsidRDefault="00813453" w:rsidP="006B113E">
            <w:pPr>
              <w:rPr>
                <w:rFonts w:eastAsia="SimSun"/>
                <w:sz w:val="24"/>
                <w:szCs w:val="24"/>
              </w:rPr>
            </w:pPr>
            <w:proofErr w:type="spellStart"/>
            <w:r w:rsidRPr="006B113E">
              <w:rPr>
                <w:rFonts w:eastAsia="SimSun"/>
                <w:sz w:val="24"/>
                <w:szCs w:val="24"/>
              </w:rPr>
              <w:t>Vertigo</w:t>
            </w:r>
            <w:proofErr w:type="spellEnd"/>
          </w:p>
        </w:tc>
        <w:tc>
          <w:tcPr>
            <w:tcW w:w="1093" w:type="pct"/>
          </w:tcPr>
          <w:p w:rsidR="00813453" w:rsidRPr="006B113E" w:rsidRDefault="00813453" w:rsidP="006B113E">
            <w:pPr>
              <w:rPr>
                <w:rFonts w:eastAsia="SimSun"/>
                <w:sz w:val="24"/>
                <w:szCs w:val="24"/>
              </w:rPr>
            </w:pP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Hjerte</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
        </w:tc>
        <w:tc>
          <w:tcPr>
            <w:tcW w:w="1016" w:type="pct"/>
          </w:tcPr>
          <w:p w:rsidR="00813453" w:rsidRPr="006B113E" w:rsidRDefault="00813453" w:rsidP="006B113E">
            <w:pPr>
              <w:rPr>
                <w:rFonts w:eastAsia="SimSun"/>
                <w:sz w:val="24"/>
                <w:szCs w:val="24"/>
              </w:rPr>
            </w:pPr>
            <w:proofErr w:type="spellStart"/>
            <w:r w:rsidRPr="006B113E">
              <w:rPr>
                <w:rFonts w:eastAsia="SimSun"/>
                <w:sz w:val="24"/>
                <w:szCs w:val="24"/>
              </w:rPr>
              <w:t>Palpitationer</w:t>
            </w:r>
            <w:proofErr w:type="spellEnd"/>
            <w:r w:rsidRPr="006B113E">
              <w:rPr>
                <w:rFonts w:eastAsia="SimSun"/>
                <w:sz w:val="24"/>
                <w:szCs w:val="24"/>
              </w:rPr>
              <w:t xml:space="preserve">, hjertesvigt, </w:t>
            </w:r>
            <w:proofErr w:type="spellStart"/>
            <w:r w:rsidRPr="006B113E">
              <w:rPr>
                <w:rFonts w:eastAsia="SimSun"/>
                <w:sz w:val="24"/>
                <w:szCs w:val="24"/>
              </w:rPr>
              <w:t>arytmi</w:t>
            </w:r>
            <w:proofErr w:type="spellEnd"/>
            <w:r w:rsidRPr="006B113E">
              <w:rPr>
                <w:rFonts w:eastAsia="SimSun"/>
                <w:sz w:val="24"/>
                <w:szCs w:val="24"/>
              </w:rPr>
              <w:t xml:space="preserve"> </w:t>
            </w:r>
          </w:p>
        </w:tc>
        <w:tc>
          <w:tcPr>
            <w:tcW w:w="1093" w:type="pct"/>
          </w:tcPr>
          <w:p w:rsidR="00813453" w:rsidRPr="006B113E" w:rsidRDefault="00813453" w:rsidP="006B113E">
            <w:pPr>
              <w:rPr>
                <w:rFonts w:eastAsia="SimSun"/>
                <w:sz w:val="24"/>
                <w:szCs w:val="24"/>
              </w:rPr>
            </w:pPr>
            <w:proofErr w:type="spellStart"/>
            <w:r w:rsidRPr="006B113E">
              <w:rPr>
                <w:rFonts w:eastAsia="SimSun"/>
                <w:sz w:val="24"/>
                <w:szCs w:val="24"/>
              </w:rPr>
              <w:t>Takykardi</w:t>
            </w:r>
            <w:proofErr w:type="spellEnd"/>
          </w:p>
        </w:tc>
      </w:tr>
      <w:tr w:rsidR="00813453" w:rsidRPr="006B113E" w:rsidTr="006B113E">
        <w:tc>
          <w:tcPr>
            <w:tcW w:w="1016" w:type="pct"/>
          </w:tcPr>
          <w:p w:rsidR="00813453" w:rsidRPr="006B113E" w:rsidRDefault="00813453" w:rsidP="006B113E">
            <w:pPr>
              <w:rPr>
                <w:rFonts w:eastAsia="SimSun"/>
                <w:sz w:val="24"/>
                <w:szCs w:val="24"/>
              </w:rPr>
            </w:pPr>
            <w:proofErr w:type="spellStart"/>
            <w:r w:rsidRPr="006B113E">
              <w:rPr>
                <w:rFonts w:eastAsia="SimSun"/>
                <w:sz w:val="24"/>
                <w:szCs w:val="24"/>
              </w:rPr>
              <w:t>Vaskulære</w:t>
            </w:r>
            <w:proofErr w:type="spellEnd"/>
            <w:r w:rsidRPr="006B113E">
              <w:rPr>
                <w:rFonts w:eastAsia="SimSun"/>
                <w:sz w:val="24"/>
                <w:szCs w:val="24"/>
              </w:rPr>
              <w:t xml:space="preserve"> sygdomme</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
        </w:tc>
        <w:tc>
          <w:tcPr>
            <w:tcW w:w="1016" w:type="pct"/>
          </w:tcPr>
          <w:p w:rsidR="00813453" w:rsidRPr="006B113E" w:rsidRDefault="00813453" w:rsidP="006B113E">
            <w:pPr>
              <w:rPr>
                <w:rFonts w:eastAsia="SimSun"/>
                <w:sz w:val="24"/>
                <w:szCs w:val="24"/>
              </w:rPr>
            </w:pPr>
          </w:p>
        </w:tc>
        <w:tc>
          <w:tcPr>
            <w:tcW w:w="1093" w:type="pct"/>
          </w:tcPr>
          <w:p w:rsidR="00813453" w:rsidRPr="006B113E" w:rsidRDefault="00813453" w:rsidP="006B113E">
            <w:pPr>
              <w:rPr>
                <w:rFonts w:eastAsia="SimSun"/>
                <w:sz w:val="24"/>
                <w:szCs w:val="24"/>
              </w:rPr>
            </w:pPr>
            <w:r w:rsidRPr="006B113E">
              <w:rPr>
                <w:rFonts w:eastAsia="SimSun"/>
                <w:sz w:val="24"/>
                <w:szCs w:val="24"/>
              </w:rPr>
              <w:t>Hudrødmen</w:t>
            </w: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Mave-tarm</w:t>
            </w:r>
            <w:r w:rsidR="006B113E">
              <w:rPr>
                <w:rFonts w:eastAsia="SimSun"/>
                <w:sz w:val="24"/>
                <w:szCs w:val="24"/>
              </w:rPr>
              <w:t>-</w:t>
            </w:r>
            <w:r w:rsidRPr="006B113E">
              <w:rPr>
                <w:rFonts w:eastAsia="SimSun"/>
                <w:sz w:val="24"/>
                <w:szCs w:val="24"/>
              </w:rPr>
              <w:t>kanalen</w:t>
            </w:r>
          </w:p>
        </w:tc>
        <w:tc>
          <w:tcPr>
            <w:tcW w:w="938" w:type="pct"/>
          </w:tcPr>
          <w:p w:rsidR="00813453" w:rsidRPr="006B113E" w:rsidRDefault="00813453" w:rsidP="006B113E">
            <w:pPr>
              <w:rPr>
                <w:rFonts w:eastAsia="SimSun"/>
                <w:sz w:val="24"/>
                <w:szCs w:val="24"/>
              </w:rPr>
            </w:pPr>
            <w:r w:rsidRPr="006B113E">
              <w:rPr>
                <w:rFonts w:eastAsia="SimSun"/>
                <w:sz w:val="24"/>
                <w:szCs w:val="24"/>
              </w:rPr>
              <w:t>Mundtørhed</w:t>
            </w:r>
          </w:p>
        </w:tc>
        <w:tc>
          <w:tcPr>
            <w:tcW w:w="938" w:type="pct"/>
          </w:tcPr>
          <w:p w:rsidR="00813453" w:rsidRPr="006B113E" w:rsidRDefault="00813453" w:rsidP="006B113E">
            <w:pPr>
              <w:rPr>
                <w:rFonts w:eastAsia="SimSun"/>
                <w:sz w:val="24"/>
                <w:szCs w:val="24"/>
              </w:rPr>
            </w:pPr>
            <w:r w:rsidRPr="006B113E">
              <w:rPr>
                <w:rFonts w:eastAsia="SimSun"/>
                <w:sz w:val="24"/>
                <w:szCs w:val="24"/>
              </w:rPr>
              <w:t xml:space="preserve">Dyspepsi, obstipation, </w:t>
            </w:r>
            <w:proofErr w:type="spellStart"/>
            <w:r w:rsidRPr="006B113E">
              <w:rPr>
                <w:rFonts w:eastAsia="SimSun"/>
                <w:sz w:val="24"/>
                <w:szCs w:val="24"/>
              </w:rPr>
              <w:t>abdominal</w:t>
            </w:r>
            <w:proofErr w:type="spellEnd"/>
            <w:r w:rsidRPr="006B113E">
              <w:rPr>
                <w:rFonts w:eastAsia="SimSun"/>
                <w:sz w:val="24"/>
                <w:szCs w:val="24"/>
              </w:rPr>
              <w:t xml:space="preserve"> </w:t>
            </w:r>
            <w:r w:rsidRPr="006B113E">
              <w:rPr>
                <w:rFonts w:eastAsia="SimSun"/>
                <w:sz w:val="24"/>
                <w:szCs w:val="24"/>
              </w:rPr>
              <w:lastRenderedPageBreak/>
              <w:t xml:space="preserve">smerte, </w:t>
            </w:r>
            <w:proofErr w:type="spellStart"/>
            <w:r w:rsidRPr="006B113E">
              <w:rPr>
                <w:rFonts w:eastAsia="SimSun"/>
                <w:sz w:val="24"/>
                <w:szCs w:val="24"/>
              </w:rPr>
              <w:t>flatulens</w:t>
            </w:r>
            <w:proofErr w:type="spellEnd"/>
            <w:r w:rsidRPr="006B113E">
              <w:rPr>
                <w:rFonts w:eastAsia="SimSun"/>
                <w:sz w:val="24"/>
                <w:szCs w:val="24"/>
              </w:rPr>
              <w:t>, diarré</w:t>
            </w:r>
          </w:p>
        </w:tc>
        <w:tc>
          <w:tcPr>
            <w:tcW w:w="1016" w:type="pct"/>
          </w:tcPr>
          <w:p w:rsidR="00813453" w:rsidRPr="006B113E" w:rsidRDefault="00813453" w:rsidP="006B113E">
            <w:pPr>
              <w:rPr>
                <w:rFonts w:eastAsia="SimSun"/>
                <w:sz w:val="24"/>
                <w:szCs w:val="24"/>
              </w:rPr>
            </w:pPr>
          </w:p>
        </w:tc>
        <w:tc>
          <w:tcPr>
            <w:tcW w:w="1093" w:type="pct"/>
          </w:tcPr>
          <w:p w:rsidR="00813453" w:rsidRPr="006B113E" w:rsidRDefault="00813453" w:rsidP="006B113E">
            <w:pPr>
              <w:rPr>
                <w:rFonts w:eastAsia="SimSun"/>
                <w:sz w:val="24"/>
                <w:szCs w:val="24"/>
              </w:rPr>
            </w:pPr>
            <w:proofErr w:type="spellStart"/>
            <w:r w:rsidRPr="006B113E">
              <w:rPr>
                <w:rFonts w:eastAsia="SimSun"/>
                <w:sz w:val="24"/>
                <w:szCs w:val="24"/>
              </w:rPr>
              <w:t>Gastroesofageal</w:t>
            </w:r>
            <w:proofErr w:type="spellEnd"/>
            <w:r w:rsidRPr="006B113E">
              <w:rPr>
                <w:rFonts w:eastAsia="SimSun"/>
                <w:sz w:val="24"/>
                <w:szCs w:val="24"/>
              </w:rPr>
              <w:t xml:space="preserve"> </w:t>
            </w:r>
            <w:proofErr w:type="spellStart"/>
            <w:r w:rsidRPr="006B113E">
              <w:rPr>
                <w:rFonts w:eastAsia="SimSun"/>
                <w:sz w:val="24"/>
                <w:szCs w:val="24"/>
              </w:rPr>
              <w:t>refluks</w:t>
            </w:r>
            <w:proofErr w:type="spellEnd"/>
            <w:r w:rsidRPr="006B113E">
              <w:rPr>
                <w:rFonts w:eastAsia="SimSun"/>
                <w:sz w:val="24"/>
                <w:szCs w:val="24"/>
              </w:rPr>
              <w:t>, opkastning</w:t>
            </w: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 xml:space="preserve">Hud og subkutane væv </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
        </w:tc>
        <w:tc>
          <w:tcPr>
            <w:tcW w:w="1016" w:type="pct"/>
          </w:tcPr>
          <w:p w:rsidR="00813453" w:rsidRPr="006B113E" w:rsidRDefault="00813453" w:rsidP="006B113E">
            <w:pPr>
              <w:rPr>
                <w:rFonts w:eastAsia="SimSun"/>
                <w:sz w:val="24"/>
                <w:szCs w:val="24"/>
              </w:rPr>
            </w:pPr>
          </w:p>
        </w:tc>
        <w:tc>
          <w:tcPr>
            <w:tcW w:w="1093" w:type="pct"/>
          </w:tcPr>
          <w:p w:rsidR="00813453" w:rsidRPr="006B113E" w:rsidRDefault="00813453" w:rsidP="006B113E">
            <w:pPr>
              <w:rPr>
                <w:rFonts w:eastAsia="SimSun"/>
                <w:sz w:val="24"/>
                <w:szCs w:val="24"/>
              </w:rPr>
            </w:pPr>
            <w:proofErr w:type="spellStart"/>
            <w:r w:rsidRPr="006B113E">
              <w:rPr>
                <w:rFonts w:eastAsia="SimSun"/>
                <w:sz w:val="24"/>
                <w:szCs w:val="24"/>
              </w:rPr>
              <w:t>Angioødem</w:t>
            </w:r>
            <w:proofErr w:type="spellEnd"/>
            <w:r w:rsidRPr="006B113E">
              <w:rPr>
                <w:rFonts w:eastAsia="SimSun"/>
                <w:sz w:val="24"/>
                <w:szCs w:val="24"/>
              </w:rPr>
              <w:t>, tør hud</w:t>
            </w: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Nyrer og urinveje</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roofErr w:type="spellStart"/>
            <w:r w:rsidRPr="006B113E">
              <w:rPr>
                <w:rFonts w:eastAsia="SimSun"/>
                <w:sz w:val="24"/>
                <w:szCs w:val="24"/>
              </w:rPr>
              <w:t>Dysuri</w:t>
            </w:r>
            <w:proofErr w:type="spellEnd"/>
          </w:p>
        </w:tc>
        <w:tc>
          <w:tcPr>
            <w:tcW w:w="1016" w:type="pct"/>
          </w:tcPr>
          <w:p w:rsidR="00813453" w:rsidRPr="006B113E" w:rsidRDefault="00813453" w:rsidP="006B113E">
            <w:pPr>
              <w:rPr>
                <w:rFonts w:eastAsia="SimSun"/>
                <w:sz w:val="24"/>
                <w:szCs w:val="24"/>
              </w:rPr>
            </w:pPr>
            <w:r w:rsidRPr="006B113E">
              <w:rPr>
                <w:rFonts w:eastAsia="SimSun"/>
                <w:sz w:val="24"/>
                <w:szCs w:val="24"/>
              </w:rPr>
              <w:t>Urinretention</w:t>
            </w:r>
          </w:p>
        </w:tc>
        <w:tc>
          <w:tcPr>
            <w:tcW w:w="1093" w:type="pct"/>
          </w:tcPr>
          <w:p w:rsidR="00813453" w:rsidRPr="006B113E" w:rsidRDefault="00813453" w:rsidP="006B113E">
            <w:pPr>
              <w:rPr>
                <w:rFonts w:eastAsia="SimSun"/>
                <w:sz w:val="24"/>
                <w:szCs w:val="24"/>
              </w:rPr>
            </w:pP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Almene symptomer og reaktioner på administrations-stedet</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r w:rsidRPr="006B113E">
              <w:rPr>
                <w:rFonts w:eastAsia="SimSun"/>
                <w:sz w:val="24"/>
                <w:szCs w:val="24"/>
              </w:rPr>
              <w:t>Træthed, perifere ødemer</w:t>
            </w:r>
          </w:p>
        </w:tc>
        <w:tc>
          <w:tcPr>
            <w:tcW w:w="1016" w:type="pct"/>
          </w:tcPr>
          <w:p w:rsidR="00813453" w:rsidRPr="006B113E" w:rsidRDefault="00813453" w:rsidP="006B113E">
            <w:pPr>
              <w:rPr>
                <w:rFonts w:eastAsia="SimSun"/>
                <w:sz w:val="24"/>
                <w:szCs w:val="24"/>
              </w:rPr>
            </w:pPr>
            <w:r w:rsidRPr="006B113E">
              <w:rPr>
                <w:rFonts w:eastAsia="SimSun"/>
                <w:sz w:val="24"/>
                <w:szCs w:val="24"/>
              </w:rPr>
              <w:t>Brystsmerter</w:t>
            </w:r>
          </w:p>
        </w:tc>
        <w:tc>
          <w:tcPr>
            <w:tcW w:w="1093" w:type="pct"/>
          </w:tcPr>
          <w:p w:rsidR="00813453" w:rsidRPr="006B113E" w:rsidRDefault="00813453" w:rsidP="006B113E">
            <w:pPr>
              <w:rPr>
                <w:rFonts w:eastAsia="SimSun"/>
                <w:sz w:val="24"/>
                <w:szCs w:val="24"/>
              </w:rPr>
            </w:pPr>
          </w:p>
        </w:tc>
      </w:tr>
    </w:tbl>
    <w:p w:rsidR="00813453" w:rsidRPr="008D0B5F" w:rsidRDefault="00813453" w:rsidP="00813453">
      <w:pPr>
        <w:ind w:left="851"/>
        <w:rPr>
          <w:sz w:val="24"/>
          <w:szCs w:val="24"/>
        </w:rPr>
      </w:pPr>
    </w:p>
    <w:p w:rsidR="00813453" w:rsidRPr="007E4E77" w:rsidRDefault="00813453" w:rsidP="00813453">
      <w:pPr>
        <w:pStyle w:val="Sidehoved"/>
        <w:ind w:left="851"/>
        <w:rPr>
          <w:iCs/>
          <w:szCs w:val="24"/>
        </w:rPr>
      </w:pPr>
      <w:r w:rsidRPr="007E4E77">
        <w:rPr>
          <w:iCs/>
          <w:szCs w:val="24"/>
        </w:rPr>
        <w:t xml:space="preserve">Der er rapporteret om tilfælde af forværring af demens (f.eks. konfusion, desorientering og vrangforestillinger) efter påbegyndt </w:t>
      </w:r>
      <w:proofErr w:type="spellStart"/>
      <w:r w:rsidRPr="007E4E77">
        <w:rPr>
          <w:iCs/>
          <w:szCs w:val="24"/>
        </w:rPr>
        <w:t>tolterodinbehandling</w:t>
      </w:r>
      <w:proofErr w:type="spellEnd"/>
      <w:r w:rsidRPr="007E4E77">
        <w:rPr>
          <w:iCs/>
          <w:szCs w:val="24"/>
        </w:rPr>
        <w:t xml:space="preserve"> hos patienter, der fik </w:t>
      </w:r>
      <w:proofErr w:type="spellStart"/>
      <w:r w:rsidRPr="007E4E77">
        <w:rPr>
          <w:iCs/>
          <w:szCs w:val="24"/>
        </w:rPr>
        <w:t>kolinesterasehæmmere</w:t>
      </w:r>
      <w:proofErr w:type="spellEnd"/>
      <w:r w:rsidRPr="007E4E77">
        <w:rPr>
          <w:iCs/>
          <w:szCs w:val="24"/>
        </w:rPr>
        <w:t xml:space="preserve"> til behandling af demens.</w:t>
      </w:r>
    </w:p>
    <w:p w:rsidR="00813453" w:rsidRPr="007E4E77" w:rsidRDefault="00813453" w:rsidP="00813453">
      <w:pPr>
        <w:pStyle w:val="Sidehoved"/>
        <w:ind w:left="851"/>
        <w:rPr>
          <w:i/>
          <w:iCs/>
          <w:szCs w:val="24"/>
        </w:rPr>
      </w:pPr>
    </w:p>
    <w:p w:rsidR="00813453" w:rsidRPr="007E4E77" w:rsidRDefault="00813453" w:rsidP="00813453">
      <w:pPr>
        <w:pStyle w:val="Sidehoved"/>
        <w:ind w:left="851"/>
        <w:rPr>
          <w:iCs/>
          <w:szCs w:val="24"/>
        </w:rPr>
      </w:pPr>
      <w:r w:rsidRPr="004571BE">
        <w:rPr>
          <w:iCs/>
          <w:szCs w:val="24"/>
          <w:u w:val="single"/>
        </w:rPr>
        <w:t>Pædiatrisk population</w:t>
      </w:r>
    </w:p>
    <w:p w:rsidR="00813453" w:rsidRDefault="00813453" w:rsidP="00813453">
      <w:pPr>
        <w:pStyle w:val="Sidehoved"/>
        <w:ind w:left="851"/>
        <w:rPr>
          <w:szCs w:val="24"/>
        </w:rPr>
      </w:pPr>
      <w:r w:rsidRPr="007E4E77">
        <w:rPr>
          <w:szCs w:val="24"/>
        </w:rPr>
        <w:t xml:space="preserve">Der er blevet udført 2 pædiatriske fase III, randomiserede, placebokontrollerede, dobbeltblindede kliniske forsøg over 12 uger, på i alt 710 børn. Andelen af patienter med urinvejsinfektioner, diarré og abnorm adfærd var større i </w:t>
      </w:r>
      <w:proofErr w:type="spellStart"/>
      <w:r w:rsidRPr="007E4E77">
        <w:rPr>
          <w:szCs w:val="24"/>
        </w:rPr>
        <w:t>tolterodingruppen</w:t>
      </w:r>
      <w:proofErr w:type="spellEnd"/>
      <w:r w:rsidRPr="007E4E77">
        <w:rPr>
          <w:szCs w:val="24"/>
        </w:rPr>
        <w:t xml:space="preserve"> end i placebogruppen (urinvejsinfektion: </w:t>
      </w:r>
      <w:proofErr w:type="spellStart"/>
      <w:r w:rsidRPr="007E4E77">
        <w:rPr>
          <w:szCs w:val="24"/>
        </w:rPr>
        <w:t>tolterodin</w:t>
      </w:r>
      <w:proofErr w:type="spellEnd"/>
      <w:r w:rsidRPr="007E4E77">
        <w:rPr>
          <w:szCs w:val="24"/>
        </w:rPr>
        <w:t xml:space="preserve"> 6,8</w:t>
      </w:r>
      <w:r>
        <w:rPr>
          <w:szCs w:val="24"/>
        </w:rPr>
        <w:t xml:space="preserve"> %</w:t>
      </w:r>
      <w:r w:rsidRPr="007E4E77">
        <w:rPr>
          <w:szCs w:val="24"/>
        </w:rPr>
        <w:t>, placebo 3,6</w:t>
      </w:r>
      <w:r>
        <w:rPr>
          <w:szCs w:val="24"/>
        </w:rPr>
        <w:t xml:space="preserve"> %</w:t>
      </w:r>
      <w:r w:rsidRPr="007E4E77">
        <w:rPr>
          <w:szCs w:val="24"/>
        </w:rPr>
        <w:t xml:space="preserve">; diarré: </w:t>
      </w:r>
      <w:proofErr w:type="spellStart"/>
      <w:r w:rsidRPr="007E4E77">
        <w:rPr>
          <w:szCs w:val="24"/>
        </w:rPr>
        <w:t>tolterodin</w:t>
      </w:r>
      <w:proofErr w:type="spellEnd"/>
      <w:r w:rsidRPr="007E4E77">
        <w:rPr>
          <w:szCs w:val="24"/>
        </w:rPr>
        <w:t xml:space="preserve"> 3,3</w:t>
      </w:r>
      <w:r w:rsidR="00662FAE">
        <w:rPr>
          <w:szCs w:val="24"/>
        </w:rPr>
        <w:t> </w:t>
      </w:r>
      <w:r>
        <w:rPr>
          <w:szCs w:val="24"/>
        </w:rPr>
        <w:t>%</w:t>
      </w:r>
      <w:r w:rsidRPr="007E4E77">
        <w:rPr>
          <w:szCs w:val="24"/>
        </w:rPr>
        <w:t>, placebo 0,9</w:t>
      </w:r>
      <w:r>
        <w:rPr>
          <w:szCs w:val="24"/>
        </w:rPr>
        <w:t xml:space="preserve"> %</w:t>
      </w:r>
      <w:r w:rsidRPr="007E4E77">
        <w:rPr>
          <w:szCs w:val="24"/>
        </w:rPr>
        <w:t xml:space="preserve">; abnorm adfærd: </w:t>
      </w:r>
      <w:proofErr w:type="spellStart"/>
      <w:r w:rsidRPr="007E4E77">
        <w:rPr>
          <w:szCs w:val="24"/>
        </w:rPr>
        <w:t>tolterodin</w:t>
      </w:r>
      <w:proofErr w:type="spellEnd"/>
      <w:r w:rsidRPr="007E4E77">
        <w:rPr>
          <w:szCs w:val="24"/>
        </w:rPr>
        <w:t xml:space="preserve"> 1,6</w:t>
      </w:r>
      <w:r>
        <w:rPr>
          <w:szCs w:val="24"/>
        </w:rPr>
        <w:t xml:space="preserve"> %</w:t>
      </w:r>
      <w:r w:rsidRPr="007E4E77">
        <w:rPr>
          <w:szCs w:val="24"/>
        </w:rPr>
        <w:t>, placebo 0,4</w:t>
      </w:r>
      <w:r>
        <w:rPr>
          <w:szCs w:val="24"/>
        </w:rPr>
        <w:t xml:space="preserve"> %</w:t>
      </w:r>
      <w:r w:rsidRPr="007E4E77">
        <w:rPr>
          <w:szCs w:val="24"/>
        </w:rPr>
        <w:t>) (Se pkt. 5.1.).</w:t>
      </w:r>
    </w:p>
    <w:p w:rsidR="00813453" w:rsidRDefault="00813453" w:rsidP="00813453">
      <w:pPr>
        <w:pStyle w:val="Sidehoved"/>
        <w:tabs>
          <w:tab w:val="left" w:pos="851"/>
        </w:tabs>
        <w:ind w:left="851"/>
        <w:rPr>
          <w:szCs w:val="24"/>
        </w:rPr>
      </w:pPr>
    </w:p>
    <w:p w:rsidR="00813453" w:rsidRDefault="00813453" w:rsidP="00813453">
      <w:pPr>
        <w:autoSpaceDE w:val="0"/>
        <w:autoSpaceDN w:val="0"/>
        <w:ind w:left="851"/>
        <w:rPr>
          <w:sz w:val="24"/>
          <w:szCs w:val="24"/>
          <w:u w:val="single"/>
        </w:rPr>
      </w:pPr>
      <w:r>
        <w:rPr>
          <w:sz w:val="24"/>
          <w:szCs w:val="24"/>
          <w:u w:val="single"/>
        </w:rPr>
        <w:t>Indberetning af formodede bivirkninger</w:t>
      </w:r>
    </w:p>
    <w:p w:rsidR="00813453" w:rsidRDefault="00813453" w:rsidP="00813453">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167DE9">
        <w:rPr>
          <w:sz w:val="24"/>
          <w:szCs w:val="24"/>
        </w:rPr>
        <w:t>S</w:t>
      </w:r>
      <w:r>
        <w:rPr>
          <w:sz w:val="24"/>
          <w:szCs w:val="24"/>
        </w:rPr>
        <w:t>undhedsperson</w:t>
      </w:r>
      <w:r w:rsidR="00167DE9">
        <w:rPr>
          <w:sz w:val="24"/>
          <w:szCs w:val="24"/>
        </w:rPr>
        <w:t>er</w:t>
      </w:r>
      <w:r>
        <w:rPr>
          <w:sz w:val="24"/>
          <w:szCs w:val="24"/>
        </w:rPr>
        <w:t xml:space="preserve"> anmodes om at indberette alle formodede bivirkninger via:</w:t>
      </w:r>
    </w:p>
    <w:p w:rsidR="00813453" w:rsidRDefault="00813453" w:rsidP="00813453">
      <w:pPr>
        <w:ind w:left="851"/>
        <w:rPr>
          <w:sz w:val="24"/>
          <w:szCs w:val="24"/>
        </w:rPr>
      </w:pPr>
    </w:p>
    <w:p w:rsidR="00813453" w:rsidRDefault="00813453" w:rsidP="00813453">
      <w:pPr>
        <w:ind w:left="851"/>
        <w:rPr>
          <w:sz w:val="24"/>
          <w:szCs w:val="24"/>
        </w:rPr>
      </w:pPr>
      <w:r>
        <w:rPr>
          <w:sz w:val="24"/>
          <w:szCs w:val="24"/>
        </w:rPr>
        <w:t>Lægemiddelstyrelsen</w:t>
      </w:r>
    </w:p>
    <w:p w:rsidR="00813453" w:rsidRDefault="00813453" w:rsidP="00813453">
      <w:pPr>
        <w:ind w:left="851"/>
        <w:rPr>
          <w:sz w:val="24"/>
          <w:szCs w:val="24"/>
        </w:rPr>
      </w:pPr>
      <w:r>
        <w:rPr>
          <w:sz w:val="24"/>
          <w:szCs w:val="24"/>
        </w:rPr>
        <w:t>Axel Heides Gade 1</w:t>
      </w:r>
    </w:p>
    <w:p w:rsidR="00813453" w:rsidRDefault="00813453" w:rsidP="00813453">
      <w:pPr>
        <w:ind w:left="851"/>
        <w:rPr>
          <w:sz w:val="24"/>
          <w:szCs w:val="24"/>
        </w:rPr>
      </w:pPr>
      <w:r>
        <w:rPr>
          <w:sz w:val="24"/>
          <w:szCs w:val="24"/>
        </w:rPr>
        <w:t>DK-2300 København S</w:t>
      </w:r>
    </w:p>
    <w:p w:rsidR="00662FAE" w:rsidRDefault="00813453" w:rsidP="00591CF7">
      <w:pPr>
        <w:ind w:left="851"/>
        <w:rPr>
          <w:sz w:val="24"/>
          <w:szCs w:val="24"/>
        </w:rPr>
      </w:pPr>
      <w:r w:rsidRPr="00F116B8">
        <w:rPr>
          <w:sz w:val="24"/>
          <w:szCs w:val="24"/>
        </w:rPr>
        <w:t xml:space="preserve">Websted: </w:t>
      </w:r>
      <w:hyperlink r:id="rId8" w:history="1">
        <w:r w:rsidRPr="00F116B8">
          <w:rPr>
            <w:rStyle w:val="Hyperlink"/>
            <w:sz w:val="24"/>
            <w:szCs w:val="24"/>
          </w:rPr>
          <w:t>www.meldenbivirkning.dk</w:t>
        </w:r>
      </w:hyperlink>
    </w:p>
    <w:p w:rsidR="00813453" w:rsidRPr="00F116B8" w:rsidRDefault="00813453" w:rsidP="00813453">
      <w:pPr>
        <w:pStyle w:val="Sidehoved"/>
        <w:tabs>
          <w:tab w:val="left" w:pos="851"/>
        </w:tabs>
        <w:rPr>
          <w:szCs w:val="24"/>
        </w:rPr>
      </w:pPr>
    </w:p>
    <w:p w:rsidR="00103D3A" w:rsidRPr="00C84483" w:rsidRDefault="00103D3A" w:rsidP="00103D3A">
      <w:pPr>
        <w:tabs>
          <w:tab w:val="left" w:pos="851"/>
        </w:tabs>
        <w:ind w:left="851" w:hanging="851"/>
        <w:rPr>
          <w:b/>
          <w:sz w:val="24"/>
          <w:szCs w:val="24"/>
        </w:rPr>
      </w:pPr>
      <w:r w:rsidRPr="00C84483">
        <w:rPr>
          <w:b/>
          <w:sz w:val="24"/>
          <w:szCs w:val="24"/>
        </w:rPr>
        <w:t>4.9</w:t>
      </w:r>
      <w:r w:rsidRPr="00C84483">
        <w:rPr>
          <w:b/>
          <w:sz w:val="24"/>
          <w:szCs w:val="24"/>
        </w:rPr>
        <w:tab/>
        <w:t>Overdosering</w:t>
      </w:r>
    </w:p>
    <w:p w:rsidR="00813453" w:rsidRPr="00785C46" w:rsidRDefault="00813453" w:rsidP="00813453">
      <w:pPr>
        <w:tabs>
          <w:tab w:val="left" w:pos="0"/>
        </w:tabs>
        <w:ind w:left="851"/>
        <w:rPr>
          <w:sz w:val="24"/>
          <w:szCs w:val="24"/>
          <w:lang w:eastAsia="da-DK"/>
        </w:rPr>
      </w:pPr>
      <w:r w:rsidRPr="00785C46">
        <w:rPr>
          <w:sz w:val="24"/>
          <w:szCs w:val="24"/>
          <w:lang w:eastAsia="da-DK"/>
        </w:rPr>
        <w:t xml:space="preserve">Den højeste dosis </w:t>
      </w:r>
      <w:proofErr w:type="spellStart"/>
      <w:r w:rsidRPr="00785C46">
        <w:rPr>
          <w:sz w:val="24"/>
          <w:szCs w:val="24"/>
          <w:lang w:eastAsia="da-DK"/>
        </w:rPr>
        <w:t>tolterodintartrat</w:t>
      </w:r>
      <w:proofErr w:type="spellEnd"/>
      <w:r w:rsidRPr="00785C46">
        <w:rPr>
          <w:sz w:val="24"/>
          <w:szCs w:val="24"/>
          <w:lang w:eastAsia="da-DK"/>
        </w:rPr>
        <w:t>, der er givet til frivillige forsøgspersoner, er 12,8 mg som engangsdosis af tabletformuleringen. De mest alvorlige bivirkninger, der blev set, var akkommodationsforstyrrelser og vandladningsbesvær.</w:t>
      </w:r>
    </w:p>
    <w:p w:rsidR="00813453" w:rsidRPr="00785C46" w:rsidRDefault="00813453" w:rsidP="00813453">
      <w:pPr>
        <w:tabs>
          <w:tab w:val="left" w:pos="0"/>
        </w:tabs>
        <w:ind w:left="851"/>
        <w:rPr>
          <w:sz w:val="24"/>
          <w:szCs w:val="24"/>
          <w:lang w:eastAsia="da-DK"/>
        </w:rPr>
      </w:pPr>
    </w:p>
    <w:p w:rsidR="00813453" w:rsidRPr="00785C46" w:rsidRDefault="00813453" w:rsidP="00813453">
      <w:pPr>
        <w:tabs>
          <w:tab w:val="left" w:pos="0"/>
        </w:tabs>
        <w:ind w:left="851"/>
        <w:rPr>
          <w:sz w:val="24"/>
          <w:szCs w:val="24"/>
          <w:lang w:eastAsia="da-DK"/>
        </w:rPr>
      </w:pPr>
      <w:r w:rsidRPr="00785C46">
        <w:rPr>
          <w:sz w:val="24"/>
          <w:szCs w:val="24"/>
          <w:lang w:eastAsia="da-DK"/>
        </w:rPr>
        <w:t xml:space="preserve">I tilfælde af overdosering med </w:t>
      </w:r>
      <w:proofErr w:type="spellStart"/>
      <w:r w:rsidRPr="00785C46">
        <w:rPr>
          <w:sz w:val="24"/>
          <w:szCs w:val="24"/>
          <w:lang w:eastAsia="da-DK"/>
        </w:rPr>
        <w:t>tolterodin</w:t>
      </w:r>
      <w:proofErr w:type="spellEnd"/>
      <w:r w:rsidRPr="00785C46">
        <w:rPr>
          <w:sz w:val="24"/>
          <w:szCs w:val="24"/>
          <w:lang w:eastAsia="da-DK"/>
        </w:rPr>
        <w:t xml:space="preserve"> skal patienten behandles med maveskylning og indgift af aktivt kul. Symptomer behandles som følger:</w:t>
      </w:r>
    </w:p>
    <w:p w:rsidR="00813453" w:rsidRPr="00785C46" w:rsidRDefault="00813453" w:rsidP="00813453">
      <w:pPr>
        <w:numPr>
          <w:ilvl w:val="0"/>
          <w:numId w:val="9"/>
        </w:numPr>
        <w:tabs>
          <w:tab w:val="clear" w:pos="360"/>
          <w:tab w:val="num" w:pos="1134"/>
        </w:tabs>
        <w:ind w:left="1134" w:hanging="283"/>
        <w:rPr>
          <w:sz w:val="24"/>
          <w:szCs w:val="24"/>
          <w:lang w:eastAsia="da-DK"/>
        </w:rPr>
      </w:pPr>
      <w:r w:rsidRPr="00785C46">
        <w:rPr>
          <w:sz w:val="24"/>
          <w:szCs w:val="24"/>
          <w:lang w:eastAsia="da-DK"/>
        </w:rPr>
        <w:t xml:space="preserve">Alvorlige centrale </w:t>
      </w:r>
      <w:proofErr w:type="spellStart"/>
      <w:r w:rsidRPr="00785C46">
        <w:rPr>
          <w:sz w:val="24"/>
          <w:szCs w:val="24"/>
          <w:lang w:eastAsia="da-DK"/>
        </w:rPr>
        <w:t>antikolinerge</w:t>
      </w:r>
      <w:proofErr w:type="spellEnd"/>
      <w:r w:rsidRPr="00785C46">
        <w:rPr>
          <w:sz w:val="24"/>
          <w:szCs w:val="24"/>
          <w:lang w:eastAsia="da-DK"/>
        </w:rPr>
        <w:t xml:space="preserve"> virkninger (f.eks. hallucinationer og alvorlig ekscitation) behandles med </w:t>
      </w:r>
      <w:proofErr w:type="spellStart"/>
      <w:r w:rsidRPr="00785C46">
        <w:rPr>
          <w:sz w:val="24"/>
          <w:szCs w:val="24"/>
          <w:lang w:eastAsia="da-DK"/>
        </w:rPr>
        <w:t>physostigmin</w:t>
      </w:r>
      <w:proofErr w:type="spellEnd"/>
    </w:p>
    <w:p w:rsidR="00813453" w:rsidRPr="00785C46" w:rsidRDefault="00813453" w:rsidP="00813453">
      <w:pPr>
        <w:numPr>
          <w:ilvl w:val="0"/>
          <w:numId w:val="9"/>
        </w:numPr>
        <w:tabs>
          <w:tab w:val="clear" w:pos="360"/>
          <w:tab w:val="left" w:pos="0"/>
          <w:tab w:val="num" w:pos="1134"/>
        </w:tabs>
        <w:ind w:left="1134" w:hanging="283"/>
        <w:rPr>
          <w:sz w:val="24"/>
          <w:szCs w:val="24"/>
          <w:lang w:eastAsia="da-DK"/>
        </w:rPr>
      </w:pPr>
      <w:r w:rsidRPr="00785C46">
        <w:rPr>
          <w:sz w:val="24"/>
          <w:szCs w:val="24"/>
          <w:lang w:eastAsia="da-DK"/>
        </w:rPr>
        <w:t>Kramper eller udtalt ekscitation behandles med benzodiazepiner</w:t>
      </w:r>
    </w:p>
    <w:p w:rsidR="00813453" w:rsidRPr="00785C46" w:rsidRDefault="00813453" w:rsidP="00813453">
      <w:pPr>
        <w:numPr>
          <w:ilvl w:val="0"/>
          <w:numId w:val="9"/>
        </w:numPr>
        <w:tabs>
          <w:tab w:val="clear" w:pos="360"/>
          <w:tab w:val="left" w:pos="0"/>
          <w:tab w:val="num" w:pos="1134"/>
        </w:tabs>
        <w:ind w:left="1134" w:hanging="283"/>
        <w:rPr>
          <w:sz w:val="24"/>
          <w:szCs w:val="24"/>
          <w:lang w:eastAsia="da-DK"/>
        </w:rPr>
      </w:pPr>
      <w:r w:rsidRPr="00785C46">
        <w:rPr>
          <w:sz w:val="24"/>
          <w:szCs w:val="24"/>
          <w:lang w:eastAsia="da-DK"/>
        </w:rPr>
        <w:t>Respirationsinsufficiens behandles med kunstigt åndedræt</w:t>
      </w:r>
    </w:p>
    <w:p w:rsidR="00813453" w:rsidRPr="00785C46" w:rsidRDefault="00813453" w:rsidP="00813453">
      <w:pPr>
        <w:numPr>
          <w:ilvl w:val="0"/>
          <w:numId w:val="9"/>
        </w:numPr>
        <w:tabs>
          <w:tab w:val="clear" w:pos="360"/>
          <w:tab w:val="left" w:pos="0"/>
          <w:tab w:val="num" w:pos="1134"/>
        </w:tabs>
        <w:ind w:left="1134" w:hanging="283"/>
        <w:rPr>
          <w:sz w:val="24"/>
          <w:szCs w:val="24"/>
          <w:lang w:eastAsia="da-DK"/>
        </w:rPr>
      </w:pPr>
      <w:proofErr w:type="spellStart"/>
      <w:r w:rsidRPr="00785C46">
        <w:rPr>
          <w:sz w:val="24"/>
          <w:szCs w:val="24"/>
          <w:lang w:eastAsia="da-DK"/>
        </w:rPr>
        <w:t>Takykardi</w:t>
      </w:r>
      <w:proofErr w:type="spellEnd"/>
      <w:r w:rsidRPr="00785C46">
        <w:rPr>
          <w:sz w:val="24"/>
          <w:szCs w:val="24"/>
          <w:lang w:eastAsia="da-DK"/>
        </w:rPr>
        <w:t xml:space="preserve"> behandles med beta-</w:t>
      </w:r>
      <w:proofErr w:type="spellStart"/>
      <w:r w:rsidRPr="00785C46">
        <w:rPr>
          <w:sz w:val="24"/>
          <w:szCs w:val="24"/>
          <w:lang w:eastAsia="da-DK"/>
        </w:rPr>
        <w:t>blokkere</w:t>
      </w:r>
      <w:proofErr w:type="spellEnd"/>
    </w:p>
    <w:p w:rsidR="00813453" w:rsidRPr="00785C46" w:rsidRDefault="00813453" w:rsidP="00813453">
      <w:pPr>
        <w:numPr>
          <w:ilvl w:val="0"/>
          <w:numId w:val="9"/>
        </w:numPr>
        <w:tabs>
          <w:tab w:val="clear" w:pos="360"/>
          <w:tab w:val="left" w:pos="0"/>
          <w:tab w:val="num" w:pos="1134"/>
        </w:tabs>
        <w:ind w:left="1134" w:hanging="283"/>
        <w:rPr>
          <w:sz w:val="24"/>
          <w:szCs w:val="24"/>
          <w:lang w:eastAsia="da-DK"/>
        </w:rPr>
      </w:pPr>
      <w:r w:rsidRPr="00785C46">
        <w:rPr>
          <w:sz w:val="24"/>
          <w:szCs w:val="24"/>
          <w:lang w:eastAsia="da-DK"/>
        </w:rPr>
        <w:t xml:space="preserve">Urinretention behandles med </w:t>
      </w:r>
      <w:proofErr w:type="spellStart"/>
      <w:r w:rsidRPr="00785C46">
        <w:rPr>
          <w:sz w:val="24"/>
          <w:szCs w:val="24"/>
          <w:lang w:eastAsia="da-DK"/>
        </w:rPr>
        <w:t>kateterisation</w:t>
      </w:r>
      <w:proofErr w:type="spellEnd"/>
    </w:p>
    <w:p w:rsidR="00813453" w:rsidRPr="00785C46" w:rsidRDefault="00813453" w:rsidP="00813453">
      <w:pPr>
        <w:numPr>
          <w:ilvl w:val="0"/>
          <w:numId w:val="9"/>
        </w:numPr>
        <w:tabs>
          <w:tab w:val="clear" w:pos="360"/>
          <w:tab w:val="left" w:pos="0"/>
          <w:tab w:val="num" w:pos="1134"/>
        </w:tabs>
        <w:ind w:left="1134" w:hanging="283"/>
        <w:rPr>
          <w:sz w:val="24"/>
          <w:szCs w:val="24"/>
          <w:lang w:eastAsia="da-DK"/>
        </w:rPr>
      </w:pPr>
      <w:proofErr w:type="spellStart"/>
      <w:r w:rsidRPr="00785C46">
        <w:rPr>
          <w:sz w:val="24"/>
          <w:szCs w:val="24"/>
          <w:lang w:eastAsia="da-DK"/>
        </w:rPr>
        <w:t>Mydriasis</w:t>
      </w:r>
      <w:proofErr w:type="spellEnd"/>
      <w:r w:rsidRPr="00785C46">
        <w:rPr>
          <w:sz w:val="24"/>
          <w:szCs w:val="24"/>
          <w:lang w:eastAsia="da-DK"/>
        </w:rPr>
        <w:t xml:space="preserve"> behandles med </w:t>
      </w:r>
      <w:proofErr w:type="spellStart"/>
      <w:r w:rsidRPr="00785C46">
        <w:rPr>
          <w:sz w:val="24"/>
          <w:szCs w:val="24"/>
          <w:lang w:eastAsia="da-DK"/>
        </w:rPr>
        <w:t>pilocarpin</w:t>
      </w:r>
      <w:proofErr w:type="spellEnd"/>
      <w:r w:rsidRPr="00785C46">
        <w:rPr>
          <w:sz w:val="24"/>
          <w:szCs w:val="24"/>
          <w:lang w:eastAsia="da-DK"/>
        </w:rPr>
        <w:t xml:space="preserve"> øjendråber og/eller patienten placeres i et mørkt rum</w:t>
      </w:r>
    </w:p>
    <w:p w:rsidR="00813453" w:rsidRPr="00785C46" w:rsidRDefault="00813453" w:rsidP="00813453">
      <w:pPr>
        <w:tabs>
          <w:tab w:val="left" w:pos="0"/>
          <w:tab w:val="num" w:pos="1134"/>
        </w:tabs>
        <w:ind w:left="1134" w:hanging="283"/>
        <w:rPr>
          <w:sz w:val="24"/>
          <w:szCs w:val="24"/>
          <w:lang w:eastAsia="da-DK"/>
        </w:rPr>
      </w:pPr>
    </w:p>
    <w:p w:rsidR="00813453" w:rsidRPr="00785C46" w:rsidRDefault="00813453" w:rsidP="00813453">
      <w:pPr>
        <w:tabs>
          <w:tab w:val="left" w:pos="0"/>
        </w:tabs>
        <w:ind w:left="851"/>
        <w:rPr>
          <w:sz w:val="24"/>
          <w:szCs w:val="24"/>
          <w:lang w:eastAsia="da-DK"/>
        </w:rPr>
      </w:pPr>
      <w:r w:rsidRPr="00785C46">
        <w:rPr>
          <w:sz w:val="24"/>
          <w:szCs w:val="24"/>
          <w:lang w:eastAsia="da-DK"/>
        </w:rPr>
        <w:t xml:space="preserve">En stigning i QT-intervallet blev set ved en total daglig dosis på 8 mg </w:t>
      </w:r>
      <w:proofErr w:type="spellStart"/>
      <w:r w:rsidRPr="00785C46">
        <w:rPr>
          <w:sz w:val="24"/>
          <w:szCs w:val="24"/>
          <w:lang w:eastAsia="da-DK"/>
        </w:rPr>
        <w:t>tolterodintartrat</w:t>
      </w:r>
      <w:proofErr w:type="spellEnd"/>
      <w:r w:rsidRPr="00785C46">
        <w:rPr>
          <w:sz w:val="24"/>
          <w:szCs w:val="24"/>
          <w:lang w:eastAsia="da-DK"/>
        </w:rPr>
        <w:t xml:space="preserve"> givet som konventionel oral tabletbehandling (dobbelt dosis af anbefalet daglig dosis af den konventionelle tabletformulering, svarende til 3 gange den maximale </w:t>
      </w:r>
      <w:r w:rsidRPr="00785C46">
        <w:rPr>
          <w:sz w:val="24"/>
          <w:szCs w:val="24"/>
          <w:lang w:eastAsia="da-DK"/>
        </w:rPr>
        <w:lastRenderedPageBreak/>
        <w:t xml:space="preserve">plasmakoncentration for depotkapselformuleringen) givet over 4 dage. I tilfælde af overdosering af </w:t>
      </w:r>
      <w:proofErr w:type="spellStart"/>
      <w:r w:rsidRPr="00785C46">
        <w:rPr>
          <w:sz w:val="24"/>
          <w:szCs w:val="24"/>
          <w:lang w:eastAsia="da-DK"/>
        </w:rPr>
        <w:t>tolterodin</w:t>
      </w:r>
      <w:proofErr w:type="spellEnd"/>
      <w:r w:rsidRPr="00785C46">
        <w:rPr>
          <w:sz w:val="24"/>
          <w:szCs w:val="24"/>
          <w:lang w:eastAsia="da-DK"/>
        </w:rPr>
        <w:t xml:space="preserve"> bør der foretages standard understøttende behandling som til behandling af QT-forlængelse.</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4.10</w:t>
      </w:r>
      <w:r w:rsidRPr="00C84483">
        <w:rPr>
          <w:b/>
          <w:sz w:val="24"/>
          <w:szCs w:val="24"/>
        </w:rPr>
        <w:tab/>
        <w:t>Udlevering</w:t>
      </w:r>
    </w:p>
    <w:p w:rsidR="00813453" w:rsidRPr="00EC0B9B" w:rsidRDefault="00813453" w:rsidP="00813453">
      <w:pPr>
        <w:tabs>
          <w:tab w:val="left" w:pos="851"/>
        </w:tabs>
        <w:ind w:left="851" w:hanging="851"/>
        <w:rPr>
          <w:sz w:val="24"/>
          <w:szCs w:val="24"/>
        </w:rPr>
      </w:pPr>
      <w:r w:rsidRPr="00EC0B9B">
        <w:rPr>
          <w:sz w:val="24"/>
          <w:szCs w:val="24"/>
        </w:rPr>
        <w:tab/>
      </w:r>
      <w:r>
        <w:rPr>
          <w:sz w:val="24"/>
          <w:szCs w:val="24"/>
        </w:rPr>
        <w:t>B</w:t>
      </w:r>
    </w:p>
    <w:p w:rsidR="00813453" w:rsidRPr="00EC0B9B" w:rsidRDefault="00813453" w:rsidP="00813453">
      <w:pPr>
        <w:tabs>
          <w:tab w:val="left" w:pos="851"/>
        </w:tabs>
        <w:rPr>
          <w:sz w:val="24"/>
          <w:szCs w:val="24"/>
        </w:rPr>
      </w:pP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03D3A" w:rsidRPr="00C84483" w:rsidRDefault="00103D3A" w:rsidP="00103D3A">
      <w:pPr>
        <w:tabs>
          <w:tab w:val="left" w:pos="851"/>
        </w:tabs>
        <w:ind w:left="851"/>
        <w:rPr>
          <w:sz w:val="24"/>
          <w:szCs w:val="24"/>
        </w:rPr>
      </w:pPr>
    </w:p>
    <w:p w:rsidR="00103D3A" w:rsidRPr="00C84483" w:rsidRDefault="00103D3A" w:rsidP="00103D3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03D3A" w:rsidRPr="00103D3A" w:rsidRDefault="006B113E" w:rsidP="006B113E">
      <w:pPr>
        <w:suppressAutoHyphens/>
        <w:ind w:left="851"/>
        <w:rPr>
          <w:sz w:val="24"/>
          <w:szCs w:val="24"/>
        </w:rPr>
      </w:pPr>
      <w:proofErr w:type="spellStart"/>
      <w:r>
        <w:rPr>
          <w:sz w:val="24"/>
          <w:szCs w:val="24"/>
        </w:rPr>
        <w:t>Farmakoterapeutisk</w:t>
      </w:r>
      <w:proofErr w:type="spellEnd"/>
      <w:r>
        <w:rPr>
          <w:sz w:val="24"/>
          <w:szCs w:val="24"/>
        </w:rPr>
        <w:t xml:space="preserve"> klassifikation:</w:t>
      </w:r>
      <w:r w:rsidR="00103D3A" w:rsidRPr="00103D3A">
        <w:rPr>
          <w:sz w:val="24"/>
          <w:szCs w:val="24"/>
        </w:rPr>
        <w:t xml:space="preserve"> Urogenitalsystem og kønshormoner, urologiske </w:t>
      </w:r>
      <w:proofErr w:type="spellStart"/>
      <w:r w:rsidR="00103D3A" w:rsidRPr="00103D3A">
        <w:rPr>
          <w:sz w:val="24"/>
          <w:szCs w:val="24"/>
        </w:rPr>
        <w:t>antispasmodica</w:t>
      </w:r>
      <w:proofErr w:type="spellEnd"/>
      <w:r>
        <w:rPr>
          <w:sz w:val="24"/>
          <w:szCs w:val="24"/>
        </w:rPr>
        <w:t xml:space="preserve">, </w:t>
      </w:r>
      <w:r w:rsidRPr="00103D3A">
        <w:rPr>
          <w:sz w:val="24"/>
          <w:szCs w:val="24"/>
        </w:rPr>
        <w:t>ATC-kode: G04BD07.</w:t>
      </w:r>
    </w:p>
    <w:p w:rsidR="00103D3A" w:rsidRDefault="00103D3A" w:rsidP="00813453">
      <w:pPr>
        <w:ind w:left="851"/>
        <w:rPr>
          <w:sz w:val="24"/>
          <w:szCs w:val="24"/>
          <w:u w:val="single"/>
        </w:rPr>
      </w:pPr>
    </w:p>
    <w:p w:rsidR="00813453" w:rsidRPr="005B14C0" w:rsidRDefault="00813453" w:rsidP="00813453">
      <w:pPr>
        <w:ind w:left="851"/>
        <w:rPr>
          <w:sz w:val="24"/>
          <w:szCs w:val="24"/>
          <w:u w:val="single"/>
        </w:rPr>
      </w:pPr>
      <w:r w:rsidRPr="005B14C0">
        <w:rPr>
          <w:sz w:val="24"/>
          <w:szCs w:val="24"/>
          <w:u w:val="single"/>
        </w:rPr>
        <w:t>Virkningsmekanisme</w:t>
      </w:r>
    </w:p>
    <w:p w:rsidR="00813453" w:rsidRPr="007E4E77" w:rsidRDefault="00813453" w:rsidP="00813453">
      <w:pPr>
        <w:ind w:left="851"/>
        <w:rPr>
          <w:sz w:val="24"/>
          <w:szCs w:val="24"/>
        </w:rPr>
      </w:pPr>
      <w:proofErr w:type="spellStart"/>
      <w:r w:rsidRPr="007E4E77">
        <w:rPr>
          <w:sz w:val="24"/>
          <w:szCs w:val="24"/>
        </w:rPr>
        <w:t>Tolterodin</w:t>
      </w:r>
      <w:proofErr w:type="spellEnd"/>
      <w:r w:rsidRPr="007E4E77">
        <w:rPr>
          <w:sz w:val="24"/>
          <w:szCs w:val="24"/>
        </w:rPr>
        <w:t xml:space="preserve"> er en </w:t>
      </w:r>
      <w:proofErr w:type="spellStart"/>
      <w:r w:rsidRPr="007E4E77">
        <w:rPr>
          <w:sz w:val="24"/>
          <w:szCs w:val="24"/>
        </w:rPr>
        <w:t>kompetitiv</w:t>
      </w:r>
      <w:proofErr w:type="spellEnd"/>
      <w:r w:rsidRPr="007E4E77">
        <w:rPr>
          <w:sz w:val="24"/>
          <w:szCs w:val="24"/>
        </w:rPr>
        <w:t xml:space="preserve">, specifik </w:t>
      </w:r>
      <w:proofErr w:type="spellStart"/>
      <w:r w:rsidRPr="007E4E77">
        <w:rPr>
          <w:sz w:val="24"/>
          <w:szCs w:val="24"/>
        </w:rPr>
        <w:t>muskarin</w:t>
      </w:r>
      <w:proofErr w:type="spellEnd"/>
      <w:r w:rsidRPr="007E4E77">
        <w:rPr>
          <w:sz w:val="24"/>
          <w:szCs w:val="24"/>
        </w:rPr>
        <w:t xml:space="preserve"> receptorantagonist med selektivitet for urinblæren frem for spytkirtler </w:t>
      </w:r>
      <w:r w:rsidRPr="007E4E77">
        <w:rPr>
          <w:i/>
          <w:iCs/>
          <w:sz w:val="24"/>
          <w:szCs w:val="24"/>
        </w:rPr>
        <w:t xml:space="preserve">in </w:t>
      </w:r>
      <w:proofErr w:type="spellStart"/>
      <w:r w:rsidRPr="007E4E77">
        <w:rPr>
          <w:i/>
          <w:iCs/>
          <w:sz w:val="24"/>
          <w:szCs w:val="24"/>
        </w:rPr>
        <w:t>vivo</w:t>
      </w:r>
      <w:proofErr w:type="spellEnd"/>
      <w:r w:rsidRPr="007E4E77">
        <w:rPr>
          <w:sz w:val="24"/>
          <w:szCs w:val="24"/>
        </w:rPr>
        <w:t xml:space="preserve">. En af </w:t>
      </w:r>
      <w:proofErr w:type="spellStart"/>
      <w:r w:rsidRPr="007E4E77">
        <w:rPr>
          <w:sz w:val="24"/>
          <w:szCs w:val="24"/>
        </w:rPr>
        <w:t>tolterodins</w:t>
      </w:r>
      <w:proofErr w:type="spellEnd"/>
      <w:r w:rsidRPr="007E4E77">
        <w:rPr>
          <w:sz w:val="24"/>
          <w:szCs w:val="24"/>
        </w:rPr>
        <w:t xml:space="preserve"> metabolitter (5-hydroxymethyl derivat) har en farmakologisk profil, der ligner modersubstansens. Denne metabolit bidrager signifikant til </w:t>
      </w:r>
      <w:proofErr w:type="spellStart"/>
      <w:r w:rsidRPr="007E4E77">
        <w:rPr>
          <w:sz w:val="24"/>
          <w:szCs w:val="24"/>
        </w:rPr>
        <w:t>tolterodins</w:t>
      </w:r>
      <w:proofErr w:type="spellEnd"/>
      <w:r w:rsidRPr="007E4E77">
        <w:rPr>
          <w:sz w:val="24"/>
          <w:szCs w:val="24"/>
        </w:rPr>
        <w:t xml:space="preserve"> terapeutiske virkning hos hurtige </w:t>
      </w:r>
      <w:proofErr w:type="spellStart"/>
      <w:r w:rsidRPr="007E4E77">
        <w:rPr>
          <w:sz w:val="24"/>
          <w:szCs w:val="24"/>
        </w:rPr>
        <w:t>omsættere</w:t>
      </w:r>
      <w:proofErr w:type="spellEnd"/>
      <w:r w:rsidRPr="007E4E77">
        <w:rPr>
          <w:sz w:val="24"/>
          <w:szCs w:val="24"/>
        </w:rPr>
        <w:t xml:space="preserve"> (se pkt. 5.2).</w:t>
      </w:r>
    </w:p>
    <w:p w:rsidR="00813453" w:rsidRDefault="00813453" w:rsidP="00813453">
      <w:pPr>
        <w:ind w:left="851"/>
        <w:rPr>
          <w:sz w:val="24"/>
          <w:szCs w:val="24"/>
        </w:rPr>
      </w:pPr>
    </w:p>
    <w:p w:rsidR="00813453" w:rsidRPr="005B14C0" w:rsidRDefault="00813453" w:rsidP="00813453">
      <w:pPr>
        <w:ind w:left="851"/>
        <w:rPr>
          <w:sz w:val="24"/>
          <w:szCs w:val="24"/>
          <w:u w:val="single"/>
        </w:rPr>
      </w:pPr>
      <w:r w:rsidRPr="005B14C0">
        <w:rPr>
          <w:sz w:val="24"/>
          <w:szCs w:val="24"/>
          <w:u w:val="single"/>
        </w:rPr>
        <w:t>Klinisk virkning og sikkerhed</w:t>
      </w:r>
    </w:p>
    <w:p w:rsidR="00813453" w:rsidRPr="007E4E77" w:rsidRDefault="00813453" w:rsidP="00813453">
      <w:pPr>
        <w:ind w:left="851"/>
        <w:rPr>
          <w:sz w:val="24"/>
          <w:szCs w:val="24"/>
        </w:rPr>
      </w:pPr>
      <w:r w:rsidRPr="007E4E77">
        <w:rPr>
          <w:sz w:val="24"/>
          <w:szCs w:val="24"/>
        </w:rPr>
        <w:t>Effekt af behandlingen kan forventes inden</w:t>
      </w:r>
      <w:r>
        <w:rPr>
          <w:sz w:val="24"/>
          <w:szCs w:val="24"/>
        </w:rPr>
        <w:t xml:space="preserve"> </w:t>
      </w:r>
      <w:r w:rsidRPr="007E4E77">
        <w:rPr>
          <w:sz w:val="24"/>
          <w:szCs w:val="24"/>
        </w:rPr>
        <w:t>for 4 uger.</w:t>
      </w:r>
    </w:p>
    <w:p w:rsidR="00813453" w:rsidRPr="007E4E77" w:rsidRDefault="00813453" w:rsidP="00813453">
      <w:pPr>
        <w:ind w:left="851"/>
        <w:rPr>
          <w:sz w:val="24"/>
          <w:szCs w:val="24"/>
        </w:rPr>
      </w:pPr>
    </w:p>
    <w:p w:rsidR="00813453" w:rsidRPr="007E4E77" w:rsidRDefault="00813453" w:rsidP="00813453">
      <w:pPr>
        <w:ind w:left="851"/>
        <w:rPr>
          <w:sz w:val="24"/>
          <w:szCs w:val="24"/>
        </w:rPr>
      </w:pPr>
      <w:r w:rsidRPr="007E4E77">
        <w:rPr>
          <w:sz w:val="24"/>
          <w:szCs w:val="24"/>
        </w:rPr>
        <w:t>I fase III programmet var det primære endepunkt reduktion af inkontinensepisoder pr. uge og de sekundære endepunkter var reduktion i antallet af vandladninger pr. 24 timer og øgning af gennemsnitsvolumen pr. vandladning. Disse parametre er angivet i nedenstående tabel.</w:t>
      </w:r>
    </w:p>
    <w:p w:rsidR="00813453" w:rsidRPr="007E4E77" w:rsidRDefault="00813453" w:rsidP="00813453">
      <w:pPr>
        <w:ind w:left="851"/>
        <w:rPr>
          <w:sz w:val="24"/>
          <w:szCs w:val="24"/>
        </w:rPr>
      </w:pPr>
    </w:p>
    <w:p w:rsidR="00813453" w:rsidRDefault="00813453" w:rsidP="00813453">
      <w:pPr>
        <w:pStyle w:val="Brdtekstindrykning3"/>
        <w:ind w:left="851"/>
        <w:rPr>
          <w:rFonts w:ascii="Times New Roman" w:hAnsi="Times New Roman"/>
          <w:bCs/>
          <w:iCs/>
          <w:sz w:val="24"/>
          <w:szCs w:val="24"/>
        </w:rPr>
      </w:pPr>
      <w:r w:rsidRPr="007E4E77">
        <w:rPr>
          <w:rFonts w:ascii="Times New Roman" w:hAnsi="Times New Roman"/>
          <w:bCs/>
          <w:iCs/>
          <w:sz w:val="24"/>
          <w:szCs w:val="24"/>
        </w:rPr>
        <w:t xml:space="preserve">Effekt af behandling med </w:t>
      </w:r>
      <w:proofErr w:type="spellStart"/>
      <w:r w:rsidRPr="007E4E77">
        <w:rPr>
          <w:rFonts w:ascii="Times New Roman" w:hAnsi="Times New Roman"/>
          <w:bCs/>
          <w:iCs/>
          <w:sz w:val="24"/>
          <w:szCs w:val="24"/>
        </w:rPr>
        <w:t>tolterodin</w:t>
      </w:r>
      <w:proofErr w:type="spellEnd"/>
      <w:r w:rsidRPr="007E4E77">
        <w:rPr>
          <w:rFonts w:ascii="Times New Roman" w:hAnsi="Times New Roman"/>
          <w:bCs/>
          <w:iCs/>
          <w:sz w:val="24"/>
          <w:szCs w:val="24"/>
        </w:rPr>
        <w:t xml:space="preserve"> depotkapsler 4 mg 1 gang daglig efter 12 uger sammenlignet med placebo. Absolut ændring og procentvis ændring i forhold til baseline. Behandlingsforskel </w:t>
      </w:r>
      <w:proofErr w:type="spellStart"/>
      <w:r w:rsidRPr="007E4E77">
        <w:rPr>
          <w:rFonts w:ascii="Times New Roman" w:hAnsi="Times New Roman"/>
          <w:bCs/>
          <w:iCs/>
          <w:sz w:val="24"/>
          <w:szCs w:val="24"/>
        </w:rPr>
        <w:t>tolterodin</w:t>
      </w:r>
      <w:proofErr w:type="spellEnd"/>
      <w:r w:rsidRPr="007E4E77">
        <w:rPr>
          <w:rFonts w:ascii="Times New Roman" w:hAnsi="Times New Roman"/>
          <w:bCs/>
          <w:iCs/>
          <w:sz w:val="24"/>
          <w:szCs w:val="24"/>
        </w:rPr>
        <w:t xml:space="preserve"> versus placebo: </w:t>
      </w:r>
      <w:proofErr w:type="spellStart"/>
      <w:r w:rsidRPr="007E4E77">
        <w:rPr>
          <w:rFonts w:ascii="Times New Roman" w:hAnsi="Times New Roman"/>
          <w:bCs/>
          <w:iCs/>
          <w:sz w:val="24"/>
          <w:szCs w:val="24"/>
        </w:rPr>
        <w:t>Least</w:t>
      </w:r>
      <w:proofErr w:type="spellEnd"/>
      <w:r w:rsidRPr="007E4E77">
        <w:rPr>
          <w:rFonts w:ascii="Times New Roman" w:hAnsi="Times New Roman"/>
          <w:bCs/>
          <w:iCs/>
          <w:sz w:val="24"/>
          <w:szCs w:val="24"/>
        </w:rPr>
        <w:t xml:space="preserve"> </w:t>
      </w:r>
      <w:proofErr w:type="spellStart"/>
      <w:r w:rsidRPr="007E4E77">
        <w:rPr>
          <w:rFonts w:ascii="Times New Roman" w:hAnsi="Times New Roman"/>
          <w:bCs/>
          <w:iCs/>
          <w:sz w:val="24"/>
          <w:szCs w:val="24"/>
        </w:rPr>
        <w:t>squares</w:t>
      </w:r>
      <w:proofErr w:type="spellEnd"/>
      <w:r w:rsidRPr="007E4E77">
        <w:rPr>
          <w:rFonts w:ascii="Times New Roman" w:hAnsi="Times New Roman"/>
          <w:bCs/>
          <w:iCs/>
          <w:sz w:val="24"/>
          <w:szCs w:val="24"/>
        </w:rPr>
        <w:t xml:space="preserve"> estimeret gennemsnitsændring og 95</w:t>
      </w:r>
      <w:r>
        <w:rPr>
          <w:rFonts w:ascii="Times New Roman" w:hAnsi="Times New Roman"/>
          <w:bCs/>
          <w:iCs/>
          <w:sz w:val="24"/>
          <w:szCs w:val="24"/>
        </w:rPr>
        <w:t xml:space="preserve"> %</w:t>
      </w:r>
      <w:r w:rsidRPr="007E4E77">
        <w:rPr>
          <w:rFonts w:ascii="Times New Roman" w:hAnsi="Times New Roman"/>
          <w:bCs/>
          <w:iCs/>
          <w:sz w:val="24"/>
          <w:szCs w:val="24"/>
        </w:rPr>
        <w:t xml:space="preserve"> konfidensinterval.</w:t>
      </w:r>
    </w:p>
    <w:tbl>
      <w:tblPr>
        <w:tblW w:w="8931"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559"/>
        <w:gridCol w:w="1134"/>
        <w:gridCol w:w="1985"/>
        <w:gridCol w:w="1701"/>
      </w:tblGrid>
      <w:tr w:rsidR="00813453" w:rsidRPr="007E4E77" w:rsidTr="003B4BCE">
        <w:tc>
          <w:tcPr>
            <w:tcW w:w="2552"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ab/>
            </w:r>
          </w:p>
        </w:tc>
        <w:tc>
          <w:tcPr>
            <w:tcW w:w="1559"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proofErr w:type="spellStart"/>
            <w:r w:rsidRPr="007E4E77">
              <w:rPr>
                <w:rFonts w:eastAsia="SimSun"/>
                <w:sz w:val="24"/>
                <w:szCs w:val="24"/>
              </w:rPr>
              <w:t>Tolterodin</w:t>
            </w:r>
            <w:proofErr w:type="spellEnd"/>
            <w:r w:rsidRPr="007E4E77">
              <w:rPr>
                <w:rFonts w:eastAsia="SimSun"/>
                <w:sz w:val="24"/>
                <w:szCs w:val="24"/>
              </w:rPr>
              <w:t xml:space="preserve"> depottabletter 4 mg 1 gang daglig</w:t>
            </w:r>
          </w:p>
          <w:p w:rsidR="00813453" w:rsidRPr="007E4E77" w:rsidRDefault="00813453" w:rsidP="003B4BCE">
            <w:pPr>
              <w:ind w:left="72"/>
              <w:rPr>
                <w:rFonts w:eastAsia="SimSun"/>
                <w:sz w:val="24"/>
                <w:szCs w:val="24"/>
              </w:rPr>
            </w:pPr>
            <w:r w:rsidRPr="007E4E77">
              <w:rPr>
                <w:rFonts w:eastAsia="SimSun"/>
                <w:sz w:val="24"/>
                <w:szCs w:val="24"/>
              </w:rPr>
              <w:t>(n=507)</w:t>
            </w:r>
          </w:p>
        </w:tc>
        <w:tc>
          <w:tcPr>
            <w:tcW w:w="1134"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Placebo</w:t>
            </w:r>
          </w:p>
          <w:p w:rsidR="00813453" w:rsidRPr="007E4E77" w:rsidRDefault="00813453" w:rsidP="003B4BCE">
            <w:pPr>
              <w:ind w:left="72"/>
              <w:rPr>
                <w:rFonts w:eastAsia="SimSun"/>
                <w:sz w:val="24"/>
                <w:szCs w:val="24"/>
              </w:rPr>
            </w:pPr>
            <w:r w:rsidRPr="007E4E77">
              <w:rPr>
                <w:rFonts w:eastAsia="SimSun"/>
                <w:sz w:val="24"/>
                <w:szCs w:val="24"/>
              </w:rPr>
              <w:t>(n=508)</w:t>
            </w:r>
          </w:p>
        </w:tc>
        <w:tc>
          <w:tcPr>
            <w:tcW w:w="1985"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 xml:space="preserve">Behandlingsforskel vs. placebo: </w:t>
            </w:r>
          </w:p>
          <w:p w:rsidR="00813453" w:rsidRPr="007E4E77" w:rsidRDefault="00813453" w:rsidP="003B4BCE">
            <w:pPr>
              <w:ind w:left="72"/>
              <w:rPr>
                <w:rFonts w:eastAsia="SimSun"/>
                <w:sz w:val="24"/>
                <w:szCs w:val="24"/>
              </w:rPr>
            </w:pPr>
            <w:r w:rsidRPr="007E4E77">
              <w:rPr>
                <w:rFonts w:eastAsia="SimSun"/>
                <w:sz w:val="24"/>
                <w:szCs w:val="24"/>
              </w:rPr>
              <w:t xml:space="preserve">Gennemsnitlig ændring og </w:t>
            </w:r>
          </w:p>
          <w:p w:rsidR="00813453" w:rsidRPr="007E4E77" w:rsidRDefault="00813453" w:rsidP="003B4BCE">
            <w:pPr>
              <w:ind w:left="72"/>
              <w:rPr>
                <w:rFonts w:eastAsia="SimSun"/>
                <w:sz w:val="24"/>
                <w:szCs w:val="24"/>
              </w:rPr>
            </w:pPr>
            <w:r w:rsidRPr="007E4E77">
              <w:rPr>
                <w:rFonts w:eastAsia="SimSun"/>
                <w:sz w:val="24"/>
                <w:szCs w:val="24"/>
              </w:rPr>
              <w:t>95</w:t>
            </w:r>
            <w:r>
              <w:rPr>
                <w:rFonts w:eastAsia="SimSun"/>
                <w:sz w:val="24"/>
                <w:szCs w:val="24"/>
              </w:rPr>
              <w:t xml:space="preserve"> </w:t>
            </w:r>
            <w:r w:rsidRPr="007E4E77">
              <w:rPr>
                <w:rFonts w:eastAsia="SimSun"/>
                <w:sz w:val="24"/>
                <w:szCs w:val="24"/>
              </w:rPr>
              <w:t>% konfidensinterval</w:t>
            </w:r>
          </w:p>
        </w:tc>
        <w:tc>
          <w:tcPr>
            <w:tcW w:w="1701"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1"/>
              <w:rPr>
                <w:rFonts w:eastAsia="SimSun"/>
                <w:sz w:val="24"/>
                <w:szCs w:val="24"/>
              </w:rPr>
            </w:pPr>
            <w:r w:rsidRPr="007E4E77">
              <w:rPr>
                <w:rFonts w:eastAsia="SimSun"/>
                <w:sz w:val="24"/>
                <w:szCs w:val="24"/>
              </w:rPr>
              <w:t xml:space="preserve">Statistisk signifikans </w:t>
            </w:r>
          </w:p>
          <w:p w:rsidR="00813453" w:rsidRPr="007E4E77" w:rsidRDefault="00813453" w:rsidP="003B4BCE">
            <w:pPr>
              <w:ind w:left="71"/>
              <w:rPr>
                <w:rFonts w:eastAsia="SimSun"/>
                <w:sz w:val="24"/>
                <w:szCs w:val="24"/>
              </w:rPr>
            </w:pPr>
            <w:r w:rsidRPr="007E4E77">
              <w:rPr>
                <w:rFonts w:eastAsia="SimSun"/>
                <w:sz w:val="24"/>
                <w:szCs w:val="24"/>
              </w:rPr>
              <w:t xml:space="preserve">vs. Placebo </w:t>
            </w:r>
          </w:p>
          <w:p w:rsidR="00813453" w:rsidRPr="007E4E77" w:rsidRDefault="00813453" w:rsidP="003B4BCE">
            <w:pPr>
              <w:ind w:left="71"/>
              <w:rPr>
                <w:rFonts w:eastAsia="SimSun"/>
                <w:sz w:val="24"/>
                <w:szCs w:val="24"/>
              </w:rPr>
            </w:pPr>
            <w:r w:rsidRPr="007E4E77">
              <w:rPr>
                <w:rFonts w:eastAsia="SimSun"/>
                <w:sz w:val="24"/>
                <w:szCs w:val="24"/>
              </w:rPr>
              <w:t>(</w:t>
            </w:r>
            <w:proofErr w:type="spellStart"/>
            <w:r w:rsidRPr="007E4E77">
              <w:rPr>
                <w:rFonts w:eastAsia="SimSun"/>
                <w:sz w:val="24"/>
                <w:szCs w:val="24"/>
              </w:rPr>
              <w:t>p-værdi</w:t>
            </w:r>
            <w:proofErr w:type="spellEnd"/>
            <w:r w:rsidRPr="007E4E77">
              <w:rPr>
                <w:rFonts w:eastAsia="SimSun"/>
                <w:sz w:val="24"/>
                <w:szCs w:val="24"/>
              </w:rPr>
              <w:t>)</w:t>
            </w:r>
          </w:p>
        </w:tc>
      </w:tr>
      <w:tr w:rsidR="00813453" w:rsidRPr="007E4E77" w:rsidTr="003B4BCE">
        <w:tc>
          <w:tcPr>
            <w:tcW w:w="2552"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Antal inkontinensepisoder pr. uge</w:t>
            </w:r>
          </w:p>
        </w:tc>
        <w:tc>
          <w:tcPr>
            <w:tcW w:w="1559"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-11,8</w:t>
            </w:r>
          </w:p>
          <w:p w:rsidR="00813453" w:rsidRPr="007E4E77" w:rsidRDefault="00813453" w:rsidP="003B4BCE">
            <w:pPr>
              <w:ind w:left="72"/>
              <w:rPr>
                <w:rFonts w:eastAsia="SimSun"/>
                <w:sz w:val="24"/>
                <w:szCs w:val="24"/>
              </w:rPr>
            </w:pPr>
            <w:r w:rsidRPr="007E4E77">
              <w:rPr>
                <w:rFonts w:eastAsia="SimSun"/>
                <w:sz w:val="24"/>
                <w:szCs w:val="24"/>
              </w:rPr>
              <w:t>(-54</w:t>
            </w:r>
            <w:r>
              <w:rPr>
                <w:rFonts w:eastAsia="SimSun"/>
                <w:sz w:val="24"/>
                <w:szCs w:val="24"/>
              </w:rPr>
              <w:t xml:space="preserve"> </w:t>
            </w:r>
            <w:r w:rsidRPr="007E4E77">
              <w:rPr>
                <w:rFonts w:eastAsia="SimSu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-6,9</w:t>
            </w:r>
          </w:p>
          <w:p w:rsidR="00813453" w:rsidRPr="007E4E77" w:rsidRDefault="00813453" w:rsidP="003B4BCE">
            <w:pPr>
              <w:ind w:left="72"/>
              <w:rPr>
                <w:rFonts w:eastAsia="SimSun"/>
                <w:sz w:val="24"/>
                <w:szCs w:val="24"/>
              </w:rPr>
            </w:pPr>
            <w:r w:rsidRPr="007E4E77">
              <w:rPr>
                <w:rFonts w:eastAsia="SimSun"/>
                <w:sz w:val="24"/>
                <w:szCs w:val="24"/>
              </w:rPr>
              <w:t>(-28</w:t>
            </w:r>
            <w:r>
              <w:rPr>
                <w:rFonts w:eastAsia="SimSun"/>
                <w:sz w:val="24"/>
                <w:szCs w:val="24"/>
              </w:rPr>
              <w:t xml:space="preserve"> </w:t>
            </w:r>
            <w:r w:rsidRPr="007E4E77">
              <w:rPr>
                <w:rFonts w:eastAsia="SimSu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-4,8</w:t>
            </w:r>
          </w:p>
          <w:p w:rsidR="00813453" w:rsidRPr="007E4E77" w:rsidRDefault="00813453" w:rsidP="003B4BCE">
            <w:pPr>
              <w:ind w:left="72"/>
              <w:rPr>
                <w:rFonts w:eastAsia="SimSun"/>
                <w:sz w:val="24"/>
                <w:szCs w:val="24"/>
              </w:rPr>
            </w:pPr>
            <w:r w:rsidRPr="007E4E77">
              <w:rPr>
                <w:rFonts w:eastAsia="SimSun"/>
                <w:sz w:val="24"/>
                <w:szCs w:val="24"/>
              </w:rPr>
              <w:t>(-7,</w:t>
            </w:r>
            <w:proofErr w:type="gramStart"/>
            <w:r w:rsidRPr="007E4E77">
              <w:rPr>
                <w:rFonts w:eastAsia="SimSun"/>
                <w:sz w:val="24"/>
                <w:szCs w:val="24"/>
              </w:rPr>
              <w:t>2 ;</w:t>
            </w:r>
            <w:proofErr w:type="gramEnd"/>
            <w:r w:rsidRPr="007E4E77">
              <w:rPr>
                <w:rFonts w:eastAsia="SimSun"/>
                <w:sz w:val="24"/>
                <w:szCs w:val="24"/>
              </w:rPr>
              <w:t xml:space="preserve"> -2,5)*</w:t>
            </w:r>
          </w:p>
        </w:tc>
        <w:tc>
          <w:tcPr>
            <w:tcW w:w="1701"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1"/>
              <w:rPr>
                <w:rFonts w:eastAsia="SimSun"/>
                <w:sz w:val="24"/>
                <w:szCs w:val="24"/>
              </w:rPr>
            </w:pPr>
            <w:r w:rsidRPr="007E4E77">
              <w:rPr>
                <w:rFonts w:eastAsia="SimSun"/>
                <w:sz w:val="24"/>
                <w:szCs w:val="24"/>
              </w:rPr>
              <w:t>&lt;0,001</w:t>
            </w:r>
          </w:p>
        </w:tc>
      </w:tr>
      <w:tr w:rsidR="00813453" w:rsidRPr="007E4E77" w:rsidTr="003B4BCE">
        <w:tc>
          <w:tcPr>
            <w:tcW w:w="2552"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Antal vandladninger pr. 24 timer</w:t>
            </w:r>
          </w:p>
        </w:tc>
        <w:tc>
          <w:tcPr>
            <w:tcW w:w="1559"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-1,8</w:t>
            </w:r>
          </w:p>
          <w:p w:rsidR="00813453" w:rsidRPr="007E4E77" w:rsidRDefault="00813453" w:rsidP="003B4BCE">
            <w:pPr>
              <w:ind w:left="72"/>
              <w:rPr>
                <w:rFonts w:eastAsia="SimSun"/>
                <w:sz w:val="24"/>
                <w:szCs w:val="24"/>
              </w:rPr>
            </w:pPr>
            <w:r w:rsidRPr="007E4E77">
              <w:rPr>
                <w:rFonts w:eastAsia="SimSun"/>
                <w:sz w:val="24"/>
                <w:szCs w:val="24"/>
              </w:rPr>
              <w:t>(-13</w:t>
            </w:r>
            <w:r>
              <w:rPr>
                <w:rFonts w:eastAsia="SimSun"/>
                <w:sz w:val="24"/>
                <w:szCs w:val="24"/>
              </w:rPr>
              <w:t xml:space="preserve"> </w:t>
            </w:r>
            <w:r w:rsidRPr="007E4E77">
              <w:rPr>
                <w:rFonts w:eastAsia="SimSu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-1,2</w:t>
            </w:r>
          </w:p>
          <w:p w:rsidR="00813453" w:rsidRPr="007E4E77" w:rsidRDefault="00813453" w:rsidP="003B4BCE">
            <w:pPr>
              <w:ind w:left="72"/>
              <w:rPr>
                <w:rFonts w:eastAsia="SimSun"/>
                <w:sz w:val="24"/>
                <w:szCs w:val="24"/>
              </w:rPr>
            </w:pPr>
            <w:r w:rsidRPr="007E4E77">
              <w:rPr>
                <w:rFonts w:eastAsia="SimSun"/>
                <w:sz w:val="24"/>
                <w:szCs w:val="24"/>
              </w:rPr>
              <w:t>(-8</w:t>
            </w:r>
            <w:r>
              <w:rPr>
                <w:rFonts w:eastAsia="SimSun"/>
                <w:sz w:val="24"/>
                <w:szCs w:val="24"/>
              </w:rPr>
              <w:t xml:space="preserve"> </w:t>
            </w:r>
            <w:r w:rsidRPr="007E4E77">
              <w:rPr>
                <w:rFonts w:eastAsia="SimSu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-0,6</w:t>
            </w:r>
          </w:p>
          <w:p w:rsidR="00813453" w:rsidRPr="007E4E77" w:rsidRDefault="00813453" w:rsidP="003B4BCE">
            <w:pPr>
              <w:ind w:left="72"/>
              <w:rPr>
                <w:rFonts w:eastAsia="SimSun"/>
                <w:sz w:val="24"/>
                <w:szCs w:val="24"/>
              </w:rPr>
            </w:pPr>
            <w:r w:rsidRPr="007E4E77">
              <w:rPr>
                <w:rFonts w:eastAsia="SimSun"/>
                <w:sz w:val="24"/>
                <w:szCs w:val="24"/>
              </w:rPr>
              <w:t>(-1,</w:t>
            </w:r>
            <w:proofErr w:type="gramStart"/>
            <w:r w:rsidRPr="007E4E77">
              <w:rPr>
                <w:rFonts w:eastAsia="SimSun"/>
                <w:sz w:val="24"/>
                <w:szCs w:val="24"/>
              </w:rPr>
              <w:t>0 ;</w:t>
            </w:r>
            <w:proofErr w:type="gramEnd"/>
            <w:r w:rsidRPr="007E4E77">
              <w:rPr>
                <w:rFonts w:eastAsia="SimSun"/>
                <w:sz w:val="24"/>
                <w:szCs w:val="24"/>
              </w:rPr>
              <w:t xml:space="preserve"> -0,2)</w:t>
            </w:r>
          </w:p>
        </w:tc>
        <w:tc>
          <w:tcPr>
            <w:tcW w:w="1701"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1"/>
              <w:rPr>
                <w:rFonts w:eastAsia="SimSun"/>
                <w:sz w:val="24"/>
                <w:szCs w:val="24"/>
              </w:rPr>
            </w:pPr>
            <w:r w:rsidRPr="007E4E77">
              <w:rPr>
                <w:rFonts w:eastAsia="SimSun"/>
                <w:sz w:val="24"/>
                <w:szCs w:val="24"/>
              </w:rPr>
              <w:t>0,005</w:t>
            </w:r>
          </w:p>
        </w:tc>
      </w:tr>
      <w:tr w:rsidR="00813453" w:rsidRPr="007E4E77" w:rsidTr="003B4BCE">
        <w:tc>
          <w:tcPr>
            <w:tcW w:w="2552"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Gennemsnitsvolumen pr. vandladning (ml)</w:t>
            </w:r>
          </w:p>
        </w:tc>
        <w:tc>
          <w:tcPr>
            <w:tcW w:w="1559"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+34</w:t>
            </w:r>
          </w:p>
          <w:p w:rsidR="00813453" w:rsidRPr="007E4E77" w:rsidRDefault="00813453" w:rsidP="003B4BCE">
            <w:pPr>
              <w:ind w:left="72"/>
              <w:rPr>
                <w:rFonts w:eastAsia="SimSun"/>
                <w:sz w:val="24"/>
                <w:szCs w:val="24"/>
              </w:rPr>
            </w:pPr>
            <w:r w:rsidRPr="007E4E77">
              <w:rPr>
                <w:rFonts w:eastAsia="SimSun"/>
                <w:sz w:val="24"/>
                <w:szCs w:val="24"/>
              </w:rPr>
              <w:t>(+27</w:t>
            </w:r>
            <w:r>
              <w:rPr>
                <w:rFonts w:eastAsia="SimSun"/>
                <w:sz w:val="24"/>
                <w:szCs w:val="24"/>
              </w:rPr>
              <w:t xml:space="preserve"> </w:t>
            </w:r>
            <w:r w:rsidRPr="007E4E77">
              <w:rPr>
                <w:rFonts w:eastAsia="SimSu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+14</w:t>
            </w:r>
          </w:p>
          <w:p w:rsidR="00813453" w:rsidRPr="007E4E77" w:rsidRDefault="00813453" w:rsidP="003B4BCE">
            <w:pPr>
              <w:ind w:left="72"/>
              <w:rPr>
                <w:rFonts w:eastAsia="SimSun"/>
                <w:sz w:val="24"/>
                <w:szCs w:val="24"/>
              </w:rPr>
            </w:pPr>
            <w:r w:rsidRPr="007E4E77">
              <w:rPr>
                <w:rFonts w:eastAsia="SimSun"/>
                <w:sz w:val="24"/>
                <w:szCs w:val="24"/>
              </w:rPr>
              <w:t>(+12</w:t>
            </w:r>
            <w:r>
              <w:rPr>
                <w:rFonts w:eastAsia="SimSun"/>
                <w:sz w:val="24"/>
                <w:szCs w:val="24"/>
              </w:rPr>
              <w:t xml:space="preserve"> </w:t>
            </w:r>
            <w:r w:rsidRPr="007E4E77">
              <w:rPr>
                <w:rFonts w:eastAsia="SimSu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+20</w:t>
            </w:r>
          </w:p>
          <w:p w:rsidR="00813453" w:rsidRPr="007E4E77" w:rsidRDefault="00813453" w:rsidP="003B4BCE">
            <w:pPr>
              <w:ind w:left="72"/>
              <w:rPr>
                <w:rFonts w:eastAsia="SimSun"/>
                <w:sz w:val="24"/>
                <w:szCs w:val="24"/>
              </w:rPr>
            </w:pPr>
            <w:r w:rsidRPr="007E4E77">
              <w:rPr>
                <w:rFonts w:eastAsia="SimSun"/>
                <w:sz w:val="24"/>
                <w:szCs w:val="24"/>
              </w:rPr>
              <w:t>(</w:t>
            </w:r>
            <w:proofErr w:type="gramStart"/>
            <w:r w:rsidRPr="007E4E77">
              <w:rPr>
                <w:rFonts w:eastAsia="SimSun"/>
                <w:sz w:val="24"/>
                <w:szCs w:val="24"/>
              </w:rPr>
              <w:t>14 ;</w:t>
            </w:r>
            <w:proofErr w:type="gramEnd"/>
            <w:r w:rsidRPr="007E4E77">
              <w:rPr>
                <w:rFonts w:eastAsia="SimSun"/>
                <w:sz w:val="24"/>
                <w:szCs w:val="24"/>
              </w:rPr>
              <w:t xml:space="preserve"> 26)</w:t>
            </w:r>
          </w:p>
        </w:tc>
        <w:tc>
          <w:tcPr>
            <w:tcW w:w="1701"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1"/>
              <w:rPr>
                <w:rFonts w:eastAsia="SimSun"/>
                <w:sz w:val="24"/>
                <w:szCs w:val="24"/>
              </w:rPr>
            </w:pPr>
            <w:r w:rsidRPr="007E4E77">
              <w:rPr>
                <w:rFonts w:eastAsia="SimSun"/>
                <w:sz w:val="24"/>
                <w:szCs w:val="24"/>
              </w:rPr>
              <w:t>&lt;0,001</w:t>
            </w:r>
          </w:p>
        </w:tc>
      </w:tr>
    </w:tbl>
    <w:p w:rsidR="00813453" w:rsidRPr="007E4E77" w:rsidRDefault="00813453" w:rsidP="00813453">
      <w:pPr>
        <w:tabs>
          <w:tab w:val="left" w:pos="851"/>
        </w:tabs>
        <w:ind w:left="851"/>
        <w:rPr>
          <w:sz w:val="24"/>
          <w:szCs w:val="24"/>
        </w:rPr>
      </w:pPr>
      <w:r w:rsidRPr="007E4E77">
        <w:rPr>
          <w:sz w:val="24"/>
          <w:szCs w:val="24"/>
        </w:rPr>
        <w:t>*</w:t>
      </w:r>
      <w:r w:rsidRPr="007E4E77">
        <w:rPr>
          <w:i/>
          <w:iCs/>
          <w:sz w:val="24"/>
          <w:szCs w:val="24"/>
        </w:rPr>
        <w:t>) 97,5</w:t>
      </w:r>
      <w:r>
        <w:rPr>
          <w:i/>
          <w:iCs/>
          <w:sz w:val="24"/>
          <w:szCs w:val="24"/>
        </w:rPr>
        <w:t xml:space="preserve"> %</w:t>
      </w:r>
      <w:r w:rsidRPr="007E4E77">
        <w:rPr>
          <w:i/>
          <w:iCs/>
          <w:sz w:val="24"/>
          <w:szCs w:val="24"/>
        </w:rPr>
        <w:t xml:space="preserve"> konfidensinterval ifølge </w:t>
      </w:r>
      <w:proofErr w:type="spellStart"/>
      <w:r w:rsidRPr="007E4E77">
        <w:rPr>
          <w:i/>
          <w:iCs/>
          <w:sz w:val="24"/>
          <w:szCs w:val="24"/>
        </w:rPr>
        <w:t>Bonferroni</w:t>
      </w:r>
      <w:proofErr w:type="spellEnd"/>
    </w:p>
    <w:p w:rsidR="00813453" w:rsidRPr="007E4E77" w:rsidRDefault="00813453" w:rsidP="00813453">
      <w:pPr>
        <w:pStyle w:val="Brdtekstindrykning3"/>
        <w:ind w:left="851"/>
        <w:rPr>
          <w:rFonts w:ascii="Times New Roman" w:hAnsi="Times New Roman"/>
          <w:bCs/>
          <w:iCs/>
          <w:sz w:val="24"/>
          <w:szCs w:val="24"/>
        </w:rPr>
      </w:pPr>
    </w:p>
    <w:p w:rsidR="00813453" w:rsidRPr="007E4E77" w:rsidRDefault="00813453" w:rsidP="00813453">
      <w:pPr>
        <w:pStyle w:val="BodyTextIndent2"/>
        <w:tabs>
          <w:tab w:val="left" w:pos="0"/>
        </w:tabs>
        <w:rPr>
          <w:rFonts w:ascii="Times New Roman" w:hAnsi="Times New Roman"/>
        </w:rPr>
      </w:pPr>
      <w:r w:rsidRPr="007E4E77">
        <w:rPr>
          <w:rFonts w:ascii="Times New Roman" w:hAnsi="Times New Roman"/>
        </w:rPr>
        <w:t>Efter 12 ugers behandling rapporterede 23,8</w:t>
      </w:r>
      <w:r>
        <w:rPr>
          <w:rFonts w:ascii="Times New Roman" w:hAnsi="Times New Roman"/>
        </w:rPr>
        <w:t xml:space="preserve"> </w:t>
      </w:r>
      <w:r w:rsidRPr="007E4E77">
        <w:rPr>
          <w:rFonts w:ascii="Times New Roman" w:hAnsi="Times New Roman"/>
        </w:rPr>
        <w:t xml:space="preserve">% (121 patienter af i alt 507 patienter) i </w:t>
      </w:r>
      <w:proofErr w:type="spellStart"/>
      <w:r w:rsidRPr="007E4E77">
        <w:rPr>
          <w:rFonts w:ascii="Times New Roman" w:hAnsi="Times New Roman"/>
        </w:rPr>
        <w:t>tolterodin</w:t>
      </w:r>
      <w:proofErr w:type="spellEnd"/>
      <w:r w:rsidRPr="007E4E77">
        <w:rPr>
          <w:rFonts w:ascii="Times New Roman" w:hAnsi="Times New Roman"/>
        </w:rPr>
        <w:t xml:space="preserve"> gruppen og 15,7</w:t>
      </w:r>
      <w:r>
        <w:rPr>
          <w:rFonts w:ascii="Times New Roman" w:hAnsi="Times New Roman"/>
        </w:rPr>
        <w:t xml:space="preserve"> </w:t>
      </w:r>
      <w:r w:rsidRPr="007E4E77">
        <w:rPr>
          <w:rFonts w:ascii="Times New Roman" w:hAnsi="Times New Roman"/>
        </w:rPr>
        <w:t>% (80 patienter af i alt 508 patienter) i placebogruppen subjektivt, at de ikke havde nogen eller havde minimale blæreproblemer.</w:t>
      </w:r>
    </w:p>
    <w:p w:rsidR="00813453" w:rsidRPr="007E4E77" w:rsidRDefault="00813453" w:rsidP="00813453">
      <w:pPr>
        <w:pStyle w:val="BodyTextIndent2"/>
        <w:tabs>
          <w:tab w:val="left" w:pos="0"/>
        </w:tabs>
        <w:rPr>
          <w:rFonts w:ascii="Times New Roman" w:hAnsi="Times New Roman"/>
        </w:rPr>
      </w:pPr>
    </w:p>
    <w:p w:rsidR="00813453" w:rsidRPr="007E4E77" w:rsidRDefault="00813453" w:rsidP="00813453">
      <w:pPr>
        <w:pStyle w:val="BodyTextIndent2"/>
        <w:tabs>
          <w:tab w:val="left" w:pos="0"/>
        </w:tabs>
        <w:rPr>
          <w:rFonts w:ascii="Times New Roman" w:hAnsi="Times New Roman"/>
        </w:rPr>
      </w:pPr>
      <w:r w:rsidRPr="007E4E77">
        <w:rPr>
          <w:rFonts w:ascii="Times New Roman" w:hAnsi="Times New Roman"/>
        </w:rPr>
        <w:t xml:space="preserve">Effekten af </w:t>
      </w:r>
      <w:proofErr w:type="spellStart"/>
      <w:r w:rsidRPr="007E4E77">
        <w:rPr>
          <w:rFonts w:ascii="Times New Roman" w:hAnsi="Times New Roman"/>
        </w:rPr>
        <w:t>tolterodin</w:t>
      </w:r>
      <w:proofErr w:type="spellEnd"/>
      <w:r w:rsidRPr="007E4E77">
        <w:rPr>
          <w:rFonts w:ascii="Times New Roman" w:hAnsi="Times New Roman"/>
        </w:rPr>
        <w:t xml:space="preserve"> blev vurderet hos patienter, der blev undersøgt med urodynamisk måling ved baseline og afhængigt af det urodynamiske resultat, blev de allokerede til en urodynamisk positiv (motorisk </w:t>
      </w:r>
      <w:proofErr w:type="spellStart"/>
      <w:r w:rsidRPr="007E4E77">
        <w:rPr>
          <w:rFonts w:ascii="Times New Roman" w:hAnsi="Times New Roman"/>
        </w:rPr>
        <w:t>imperiøs</w:t>
      </w:r>
      <w:proofErr w:type="spellEnd"/>
      <w:r w:rsidRPr="007E4E77">
        <w:rPr>
          <w:rFonts w:ascii="Times New Roman" w:hAnsi="Times New Roman"/>
        </w:rPr>
        <w:t xml:space="preserve"> vandladning) eller en urodynamisk negativ (sensorisk </w:t>
      </w:r>
      <w:proofErr w:type="spellStart"/>
      <w:r w:rsidRPr="007E4E77">
        <w:rPr>
          <w:rFonts w:ascii="Times New Roman" w:hAnsi="Times New Roman"/>
        </w:rPr>
        <w:t>imperiøs</w:t>
      </w:r>
      <w:proofErr w:type="spellEnd"/>
      <w:r w:rsidRPr="007E4E77">
        <w:rPr>
          <w:rFonts w:ascii="Times New Roman" w:hAnsi="Times New Roman"/>
        </w:rPr>
        <w:t xml:space="preserve"> vandladning) gruppe. Inden</w:t>
      </w:r>
      <w:r>
        <w:rPr>
          <w:rFonts w:ascii="Times New Roman" w:hAnsi="Times New Roman"/>
        </w:rPr>
        <w:t xml:space="preserve"> </w:t>
      </w:r>
      <w:r w:rsidRPr="007E4E77">
        <w:rPr>
          <w:rFonts w:ascii="Times New Roman" w:hAnsi="Times New Roman"/>
        </w:rPr>
        <w:t xml:space="preserve">for hver gruppe blev patienterne randomiserede til enten at få </w:t>
      </w:r>
      <w:proofErr w:type="spellStart"/>
      <w:r w:rsidRPr="007E4E77">
        <w:rPr>
          <w:rFonts w:ascii="Times New Roman" w:hAnsi="Times New Roman"/>
        </w:rPr>
        <w:t>tolterodin</w:t>
      </w:r>
      <w:proofErr w:type="spellEnd"/>
      <w:r w:rsidRPr="007E4E77">
        <w:rPr>
          <w:rFonts w:ascii="Times New Roman" w:hAnsi="Times New Roman"/>
        </w:rPr>
        <w:t xml:space="preserve"> eller placebo. Det kliniske forsøg kunne ikke bevise nogen forskel i </w:t>
      </w:r>
      <w:proofErr w:type="spellStart"/>
      <w:r w:rsidRPr="007E4E77">
        <w:rPr>
          <w:rFonts w:ascii="Times New Roman" w:hAnsi="Times New Roman"/>
        </w:rPr>
        <w:t>tolterodin</w:t>
      </w:r>
      <w:proofErr w:type="spellEnd"/>
      <w:r w:rsidRPr="007E4E77">
        <w:rPr>
          <w:rFonts w:ascii="Times New Roman" w:hAnsi="Times New Roman"/>
        </w:rPr>
        <w:t xml:space="preserve"> overfor placebo hos patienter med sensorisk </w:t>
      </w:r>
      <w:proofErr w:type="spellStart"/>
      <w:r w:rsidRPr="007E4E77">
        <w:rPr>
          <w:rFonts w:ascii="Times New Roman" w:hAnsi="Times New Roman"/>
        </w:rPr>
        <w:t>imperiøs</w:t>
      </w:r>
      <w:proofErr w:type="spellEnd"/>
      <w:r w:rsidRPr="007E4E77">
        <w:rPr>
          <w:rFonts w:ascii="Times New Roman" w:hAnsi="Times New Roman"/>
        </w:rPr>
        <w:t xml:space="preserve"> vandladning. </w:t>
      </w:r>
    </w:p>
    <w:p w:rsidR="00813453" w:rsidRPr="007E4E77" w:rsidRDefault="00813453" w:rsidP="00813453">
      <w:pPr>
        <w:pStyle w:val="BodyTextIndent2"/>
        <w:tabs>
          <w:tab w:val="left" w:pos="0"/>
        </w:tabs>
        <w:rPr>
          <w:rFonts w:ascii="Times New Roman" w:hAnsi="Times New Roman"/>
        </w:rPr>
      </w:pPr>
    </w:p>
    <w:p w:rsidR="00813453" w:rsidRPr="007E4E77" w:rsidRDefault="00813453" w:rsidP="00813453">
      <w:pPr>
        <w:tabs>
          <w:tab w:val="left" w:pos="0"/>
        </w:tabs>
        <w:ind w:left="851"/>
        <w:rPr>
          <w:sz w:val="24"/>
          <w:szCs w:val="24"/>
        </w:rPr>
      </w:pPr>
      <w:r w:rsidRPr="007E4E77">
        <w:rPr>
          <w:sz w:val="24"/>
          <w:szCs w:val="24"/>
        </w:rPr>
        <w:t xml:space="preserve">Den kliniske effekt af </w:t>
      </w:r>
      <w:proofErr w:type="spellStart"/>
      <w:r w:rsidRPr="007E4E77">
        <w:rPr>
          <w:sz w:val="24"/>
          <w:szCs w:val="24"/>
        </w:rPr>
        <w:t>tolterodin</w:t>
      </w:r>
      <w:proofErr w:type="spellEnd"/>
      <w:r w:rsidRPr="007E4E77">
        <w:rPr>
          <w:sz w:val="24"/>
          <w:szCs w:val="24"/>
        </w:rPr>
        <w:t xml:space="preserve"> på QT-intervallet stammer fra studier af </w:t>
      </w:r>
      <w:proofErr w:type="spellStart"/>
      <w:r w:rsidRPr="007E4E77">
        <w:rPr>
          <w:sz w:val="24"/>
          <w:szCs w:val="24"/>
        </w:rPr>
        <w:t>ekg’er</w:t>
      </w:r>
      <w:proofErr w:type="spellEnd"/>
      <w:r w:rsidRPr="007E4E77">
        <w:rPr>
          <w:sz w:val="24"/>
          <w:szCs w:val="24"/>
        </w:rPr>
        <w:t xml:space="preserve"> fra over 600 behandlede patienter, inklusiv</w:t>
      </w:r>
      <w:r>
        <w:rPr>
          <w:sz w:val="24"/>
          <w:szCs w:val="24"/>
        </w:rPr>
        <w:t>e</w:t>
      </w:r>
      <w:r w:rsidRPr="007E4E77">
        <w:rPr>
          <w:sz w:val="24"/>
          <w:szCs w:val="24"/>
        </w:rPr>
        <w:t xml:space="preserve"> ældre og patienter med forudgående hjertekarsygdom. Der blev ikke set en signifikant afvigelse i QT-intervallet mellem placebo- og behandlingsgrupperne.</w:t>
      </w:r>
    </w:p>
    <w:p w:rsidR="00813453" w:rsidRPr="007E4E77" w:rsidRDefault="00813453" w:rsidP="00813453">
      <w:pPr>
        <w:tabs>
          <w:tab w:val="left" w:pos="0"/>
        </w:tabs>
        <w:ind w:left="851"/>
        <w:rPr>
          <w:sz w:val="24"/>
          <w:szCs w:val="24"/>
        </w:rPr>
      </w:pPr>
    </w:p>
    <w:p w:rsidR="00813453" w:rsidRPr="007E4E77" w:rsidRDefault="00813453" w:rsidP="00813453">
      <w:pPr>
        <w:pStyle w:val="BodyTextIndent2"/>
        <w:tabs>
          <w:tab w:val="left" w:pos="0"/>
        </w:tabs>
        <w:rPr>
          <w:rFonts w:ascii="Times New Roman" w:hAnsi="Times New Roman"/>
        </w:rPr>
      </w:pPr>
      <w:proofErr w:type="spellStart"/>
      <w:r w:rsidRPr="007E4E77">
        <w:rPr>
          <w:rFonts w:ascii="Times New Roman" w:hAnsi="Times New Roman"/>
        </w:rPr>
        <w:t>Tolterodins</w:t>
      </w:r>
      <w:proofErr w:type="spellEnd"/>
      <w:r w:rsidRPr="007E4E77">
        <w:rPr>
          <w:rFonts w:ascii="Times New Roman" w:hAnsi="Times New Roman"/>
        </w:rPr>
        <w:t xml:space="preserve"> virkning på QT-forlængelse blev undersøgt yderligere i 48 raske mandlige og kvindelige frivillige forsøgspersoner i alderen 18-55 år. Forsøgspersonerne fik 2 mg 2 gange </w:t>
      </w:r>
      <w:r>
        <w:rPr>
          <w:rFonts w:ascii="Times New Roman" w:hAnsi="Times New Roman"/>
        </w:rPr>
        <w:t>daglig</w:t>
      </w:r>
      <w:r w:rsidRPr="007E4E77">
        <w:rPr>
          <w:rFonts w:ascii="Times New Roman" w:hAnsi="Times New Roman"/>
        </w:rPr>
        <w:t xml:space="preserve"> og 4 mg 2 gange </w:t>
      </w:r>
      <w:r>
        <w:rPr>
          <w:rFonts w:ascii="Times New Roman" w:hAnsi="Times New Roman"/>
        </w:rPr>
        <w:t>daglig</w:t>
      </w:r>
      <w:r w:rsidRPr="007E4E77">
        <w:rPr>
          <w:rFonts w:ascii="Times New Roman" w:hAnsi="Times New Roman"/>
        </w:rPr>
        <w:t xml:space="preserve"> som </w:t>
      </w:r>
      <w:proofErr w:type="spellStart"/>
      <w:r w:rsidRPr="007E4E77">
        <w:rPr>
          <w:rFonts w:ascii="Times New Roman" w:hAnsi="Times New Roman"/>
        </w:rPr>
        <w:t>tolterodintartrat</w:t>
      </w:r>
      <w:proofErr w:type="spellEnd"/>
      <w:r w:rsidRPr="007E4E77">
        <w:rPr>
          <w:rFonts w:ascii="Times New Roman" w:hAnsi="Times New Roman"/>
        </w:rPr>
        <w:t xml:space="preserve"> som konventionelle tabletter. Resultaterne (korrigeret for </w:t>
      </w:r>
      <w:proofErr w:type="spellStart"/>
      <w:r w:rsidRPr="007E4E77">
        <w:rPr>
          <w:rFonts w:ascii="Times New Roman" w:hAnsi="Times New Roman"/>
        </w:rPr>
        <w:t>Fridericia</w:t>
      </w:r>
      <w:proofErr w:type="spellEnd"/>
      <w:r w:rsidRPr="007E4E77">
        <w:rPr>
          <w:rFonts w:ascii="Times New Roman" w:hAnsi="Times New Roman"/>
        </w:rPr>
        <w:t xml:space="preserve">) ved maksimal </w:t>
      </w:r>
      <w:proofErr w:type="spellStart"/>
      <w:r w:rsidRPr="007E4E77">
        <w:rPr>
          <w:rFonts w:ascii="Times New Roman" w:hAnsi="Times New Roman"/>
        </w:rPr>
        <w:t>tolterodinkoncentration</w:t>
      </w:r>
      <w:proofErr w:type="spellEnd"/>
      <w:r w:rsidRPr="007E4E77">
        <w:rPr>
          <w:rFonts w:ascii="Times New Roman" w:hAnsi="Times New Roman"/>
        </w:rPr>
        <w:t xml:space="preserve"> (1 time) viste en gennemsnitlig stigning i </w:t>
      </w:r>
      <w:proofErr w:type="spellStart"/>
      <w:r w:rsidRPr="007E4E77">
        <w:rPr>
          <w:rFonts w:ascii="Times New Roman" w:hAnsi="Times New Roman"/>
        </w:rPr>
        <w:t>QTc</w:t>
      </w:r>
      <w:proofErr w:type="spellEnd"/>
      <w:r w:rsidRPr="007E4E77">
        <w:rPr>
          <w:rFonts w:ascii="Times New Roman" w:hAnsi="Times New Roman"/>
        </w:rPr>
        <w:t xml:space="preserve">-interval på 5,0 og 11,8 </w:t>
      </w:r>
      <w:proofErr w:type="spellStart"/>
      <w:r w:rsidRPr="007E4E77">
        <w:rPr>
          <w:rFonts w:ascii="Times New Roman" w:hAnsi="Times New Roman"/>
        </w:rPr>
        <w:t>msek</w:t>
      </w:r>
      <w:proofErr w:type="spellEnd"/>
      <w:r w:rsidRPr="007E4E77">
        <w:rPr>
          <w:rFonts w:ascii="Times New Roman" w:hAnsi="Times New Roman"/>
        </w:rPr>
        <w:t xml:space="preserve">. for </w:t>
      </w:r>
      <w:proofErr w:type="spellStart"/>
      <w:r w:rsidRPr="007E4E77">
        <w:rPr>
          <w:rFonts w:ascii="Times New Roman" w:hAnsi="Times New Roman"/>
        </w:rPr>
        <w:t>tolterodintartratdoser</w:t>
      </w:r>
      <w:proofErr w:type="spellEnd"/>
      <w:r w:rsidRPr="007E4E77">
        <w:rPr>
          <w:rFonts w:ascii="Times New Roman" w:hAnsi="Times New Roman"/>
        </w:rPr>
        <w:t xml:space="preserve"> på hhv. 2 mg 2 gange </w:t>
      </w:r>
      <w:r>
        <w:rPr>
          <w:rFonts w:ascii="Times New Roman" w:hAnsi="Times New Roman"/>
        </w:rPr>
        <w:t>daglig</w:t>
      </w:r>
      <w:r w:rsidRPr="007E4E77">
        <w:rPr>
          <w:rFonts w:ascii="Times New Roman" w:hAnsi="Times New Roman"/>
        </w:rPr>
        <w:t xml:space="preserve"> og 4 mg 2 gange </w:t>
      </w:r>
      <w:r>
        <w:rPr>
          <w:rFonts w:ascii="Times New Roman" w:hAnsi="Times New Roman"/>
        </w:rPr>
        <w:t>daglig</w:t>
      </w:r>
      <w:r w:rsidRPr="007E4E77">
        <w:rPr>
          <w:rFonts w:ascii="Times New Roman" w:hAnsi="Times New Roman"/>
        </w:rPr>
        <w:t xml:space="preserve"> og 19,3 </w:t>
      </w:r>
      <w:proofErr w:type="spellStart"/>
      <w:r w:rsidRPr="007E4E77">
        <w:rPr>
          <w:rFonts w:ascii="Times New Roman" w:hAnsi="Times New Roman"/>
        </w:rPr>
        <w:t>msek</w:t>
      </w:r>
      <w:proofErr w:type="spellEnd"/>
      <w:r w:rsidRPr="007E4E77">
        <w:rPr>
          <w:rFonts w:ascii="Times New Roman" w:hAnsi="Times New Roman"/>
        </w:rPr>
        <w:t xml:space="preserve">. for </w:t>
      </w:r>
      <w:proofErr w:type="spellStart"/>
      <w:r w:rsidRPr="007E4E77">
        <w:rPr>
          <w:rFonts w:ascii="Times New Roman" w:hAnsi="Times New Roman"/>
        </w:rPr>
        <w:t>moxifloxacin</w:t>
      </w:r>
      <w:proofErr w:type="spellEnd"/>
      <w:r w:rsidRPr="007E4E77">
        <w:rPr>
          <w:rFonts w:ascii="Times New Roman" w:hAnsi="Times New Roman"/>
        </w:rPr>
        <w:t xml:space="preserve"> (400 mg), der blev anvendt som aktiv, intern kontrol. En </w:t>
      </w:r>
      <w:proofErr w:type="spellStart"/>
      <w:r w:rsidRPr="007E4E77">
        <w:rPr>
          <w:rFonts w:ascii="Times New Roman" w:hAnsi="Times New Roman"/>
        </w:rPr>
        <w:t>farmakokinetisk</w:t>
      </w:r>
      <w:proofErr w:type="spellEnd"/>
      <w:r w:rsidRPr="007E4E77">
        <w:rPr>
          <w:rFonts w:ascii="Times New Roman" w:hAnsi="Times New Roman"/>
        </w:rPr>
        <w:t xml:space="preserve"> og </w:t>
      </w:r>
      <w:r>
        <w:rPr>
          <w:rFonts w:ascii="Times New Roman" w:hAnsi="Times New Roman"/>
        </w:rPr>
        <w:t>-</w:t>
      </w:r>
      <w:r w:rsidRPr="007E4E77">
        <w:rPr>
          <w:rFonts w:ascii="Times New Roman" w:hAnsi="Times New Roman"/>
        </w:rPr>
        <w:t xml:space="preserve">dynamisk model estimerede, at </w:t>
      </w:r>
      <w:proofErr w:type="spellStart"/>
      <w:r w:rsidRPr="007E4E77">
        <w:rPr>
          <w:rFonts w:ascii="Times New Roman" w:hAnsi="Times New Roman"/>
        </w:rPr>
        <w:t>QTc</w:t>
      </w:r>
      <w:proofErr w:type="spellEnd"/>
      <w:r w:rsidRPr="007E4E77">
        <w:rPr>
          <w:rFonts w:ascii="Times New Roman" w:hAnsi="Times New Roman"/>
        </w:rPr>
        <w:t xml:space="preserve">-intervallet øges hos langsomme </w:t>
      </w:r>
      <w:proofErr w:type="spellStart"/>
      <w:r w:rsidRPr="007E4E77">
        <w:rPr>
          <w:rFonts w:ascii="Times New Roman" w:hAnsi="Times New Roman"/>
        </w:rPr>
        <w:t>omsættere</w:t>
      </w:r>
      <w:proofErr w:type="spellEnd"/>
      <w:r w:rsidRPr="007E4E77">
        <w:rPr>
          <w:rFonts w:ascii="Times New Roman" w:hAnsi="Times New Roman"/>
        </w:rPr>
        <w:t xml:space="preserve"> (manglende CYP2D6) behandlet med </w:t>
      </w:r>
      <w:proofErr w:type="spellStart"/>
      <w:r w:rsidRPr="007E4E77">
        <w:rPr>
          <w:rFonts w:ascii="Times New Roman" w:hAnsi="Times New Roman"/>
        </w:rPr>
        <w:t>tolterodintartrat</w:t>
      </w:r>
      <w:proofErr w:type="spellEnd"/>
      <w:r w:rsidRPr="007E4E77">
        <w:rPr>
          <w:rFonts w:ascii="Times New Roman" w:hAnsi="Times New Roman"/>
        </w:rPr>
        <w:t xml:space="preserve"> 2 mg 2 gange </w:t>
      </w:r>
      <w:r>
        <w:rPr>
          <w:rFonts w:ascii="Times New Roman" w:hAnsi="Times New Roman"/>
        </w:rPr>
        <w:t>daglig</w:t>
      </w:r>
      <w:r w:rsidRPr="007E4E77">
        <w:rPr>
          <w:rFonts w:ascii="Times New Roman" w:hAnsi="Times New Roman"/>
        </w:rPr>
        <w:t xml:space="preserve"> er sammenligneligt med det der er set hos hurtige </w:t>
      </w:r>
      <w:proofErr w:type="spellStart"/>
      <w:r w:rsidRPr="007E4E77">
        <w:rPr>
          <w:rFonts w:ascii="Times New Roman" w:hAnsi="Times New Roman"/>
        </w:rPr>
        <w:t>omsættere</w:t>
      </w:r>
      <w:proofErr w:type="spellEnd"/>
      <w:r w:rsidRPr="007E4E77">
        <w:rPr>
          <w:rFonts w:ascii="Times New Roman" w:hAnsi="Times New Roman"/>
        </w:rPr>
        <w:t xml:space="preserve">, der modtager 4 mg </w:t>
      </w:r>
      <w:proofErr w:type="spellStart"/>
      <w:r w:rsidRPr="007E4E77">
        <w:rPr>
          <w:rFonts w:ascii="Times New Roman" w:hAnsi="Times New Roman"/>
        </w:rPr>
        <w:t>tolterodintartrat</w:t>
      </w:r>
      <w:proofErr w:type="spellEnd"/>
      <w:r w:rsidRPr="007E4E77">
        <w:rPr>
          <w:rFonts w:ascii="Times New Roman" w:hAnsi="Times New Roman"/>
        </w:rPr>
        <w:t xml:space="preserve"> 2 gange </w:t>
      </w:r>
      <w:r>
        <w:rPr>
          <w:rFonts w:ascii="Times New Roman" w:hAnsi="Times New Roman"/>
        </w:rPr>
        <w:t>daglig</w:t>
      </w:r>
      <w:r w:rsidRPr="007E4E77">
        <w:rPr>
          <w:rFonts w:ascii="Times New Roman" w:hAnsi="Times New Roman"/>
        </w:rPr>
        <w:t xml:space="preserve">. Ved begge </w:t>
      </w:r>
      <w:proofErr w:type="spellStart"/>
      <w:r w:rsidRPr="007E4E77">
        <w:rPr>
          <w:rFonts w:ascii="Times New Roman" w:hAnsi="Times New Roman"/>
        </w:rPr>
        <w:t>tolterodintartratdoser</w:t>
      </w:r>
      <w:proofErr w:type="spellEnd"/>
      <w:r w:rsidRPr="007E4E77">
        <w:rPr>
          <w:rFonts w:ascii="Times New Roman" w:hAnsi="Times New Roman"/>
        </w:rPr>
        <w:t xml:space="preserve"> var der ingen forsøgspersoner, der oversteg 500 </w:t>
      </w:r>
      <w:proofErr w:type="spellStart"/>
      <w:r w:rsidRPr="007E4E77">
        <w:rPr>
          <w:rFonts w:ascii="Times New Roman" w:hAnsi="Times New Roman"/>
        </w:rPr>
        <w:t>msek</w:t>
      </w:r>
      <w:proofErr w:type="spellEnd"/>
      <w:r w:rsidRPr="007E4E77">
        <w:rPr>
          <w:rFonts w:ascii="Times New Roman" w:hAnsi="Times New Roman"/>
        </w:rPr>
        <w:t xml:space="preserve">. for absolut </w:t>
      </w:r>
      <w:proofErr w:type="spellStart"/>
      <w:r w:rsidRPr="007E4E77">
        <w:rPr>
          <w:rFonts w:ascii="Times New Roman" w:hAnsi="Times New Roman"/>
        </w:rPr>
        <w:t>QTcF</w:t>
      </w:r>
      <w:proofErr w:type="spellEnd"/>
      <w:r w:rsidRPr="007E4E77">
        <w:rPr>
          <w:rFonts w:ascii="Times New Roman" w:hAnsi="Times New Roman"/>
        </w:rPr>
        <w:t xml:space="preserve"> eller 60 </w:t>
      </w:r>
      <w:proofErr w:type="spellStart"/>
      <w:r w:rsidRPr="007E4E77">
        <w:rPr>
          <w:rFonts w:ascii="Times New Roman" w:hAnsi="Times New Roman"/>
        </w:rPr>
        <w:t>msek</w:t>
      </w:r>
      <w:proofErr w:type="spellEnd"/>
      <w:r w:rsidRPr="007E4E77">
        <w:rPr>
          <w:rFonts w:ascii="Times New Roman" w:hAnsi="Times New Roman"/>
        </w:rPr>
        <w:t xml:space="preserve">. for ændringen fra udgangsværdi der regnes for grænseværdier, hvor særlig opmærksomhed er påkrævet. Dosis på 4 mg 2 gange </w:t>
      </w:r>
      <w:r>
        <w:rPr>
          <w:rFonts w:ascii="Times New Roman" w:hAnsi="Times New Roman"/>
        </w:rPr>
        <w:t>daglig</w:t>
      </w:r>
      <w:r w:rsidRPr="007E4E77">
        <w:rPr>
          <w:rFonts w:ascii="Times New Roman" w:hAnsi="Times New Roman"/>
        </w:rPr>
        <w:t xml:space="preserve"> svarer til en maksimal plasmakoncentration (</w:t>
      </w:r>
      <w:proofErr w:type="spellStart"/>
      <w:r w:rsidRPr="007E4E77">
        <w:rPr>
          <w:rFonts w:ascii="Times New Roman" w:hAnsi="Times New Roman"/>
        </w:rPr>
        <w:t>C</w:t>
      </w:r>
      <w:r w:rsidRPr="007E4E77">
        <w:rPr>
          <w:rFonts w:ascii="Times New Roman" w:hAnsi="Times New Roman"/>
          <w:vertAlign w:val="subscript"/>
        </w:rPr>
        <w:t>max</w:t>
      </w:r>
      <w:proofErr w:type="spellEnd"/>
      <w:r w:rsidRPr="007E4E77">
        <w:rPr>
          <w:rFonts w:ascii="Times New Roman" w:hAnsi="Times New Roman"/>
        </w:rPr>
        <w:t xml:space="preserve">) 3 gange større end den der opnås ved den højeste terapeutiske dosis af </w:t>
      </w:r>
      <w:proofErr w:type="spellStart"/>
      <w:r w:rsidR="002934A0">
        <w:rPr>
          <w:rFonts w:ascii="Times New Roman" w:hAnsi="Times New Roman"/>
        </w:rPr>
        <w:t>Toldix</w:t>
      </w:r>
      <w:proofErr w:type="spellEnd"/>
      <w:r w:rsidRPr="007E4E77">
        <w:rPr>
          <w:rFonts w:ascii="Times New Roman" w:hAnsi="Times New Roman"/>
        </w:rPr>
        <w:t xml:space="preserve"> depotkapsler.</w:t>
      </w:r>
    </w:p>
    <w:p w:rsidR="00813453" w:rsidRPr="007E4E77" w:rsidRDefault="00813453" w:rsidP="00813453">
      <w:pPr>
        <w:ind w:left="851"/>
        <w:rPr>
          <w:sz w:val="24"/>
          <w:szCs w:val="24"/>
        </w:rPr>
      </w:pPr>
    </w:p>
    <w:p w:rsidR="00813453" w:rsidRPr="007E4E77" w:rsidRDefault="00813453" w:rsidP="00813453">
      <w:pPr>
        <w:pStyle w:val="BodyTextIndent2"/>
        <w:tabs>
          <w:tab w:val="left" w:pos="0"/>
        </w:tabs>
        <w:rPr>
          <w:rFonts w:ascii="Times New Roman" w:hAnsi="Times New Roman"/>
        </w:rPr>
      </w:pPr>
      <w:r w:rsidRPr="00073B03">
        <w:rPr>
          <w:rFonts w:ascii="Times New Roman" w:hAnsi="Times New Roman"/>
          <w:u w:val="single"/>
        </w:rPr>
        <w:t>Pædiatriske patienter</w:t>
      </w:r>
    </w:p>
    <w:p w:rsidR="00813453" w:rsidRPr="007E4E77" w:rsidRDefault="00813453" w:rsidP="00813453">
      <w:pPr>
        <w:pStyle w:val="BodyTextIndent1"/>
        <w:tabs>
          <w:tab w:val="left" w:pos="0"/>
        </w:tabs>
        <w:rPr>
          <w:rFonts w:ascii="Times New Roman" w:hAnsi="Times New Roman"/>
        </w:rPr>
      </w:pPr>
      <w:r w:rsidRPr="007E4E77">
        <w:rPr>
          <w:rFonts w:ascii="Times New Roman" w:hAnsi="Times New Roman"/>
        </w:rPr>
        <w:t xml:space="preserve">Der er ikke vist effekt hos børn. Der blev udført 2 pædiatriske fase III, randomiserede, placebokontrollerede, dobbeltblindede kliniske forsøg over 12 uger på børn med </w:t>
      </w:r>
      <w:proofErr w:type="spellStart"/>
      <w:r w:rsidRPr="007E4E77">
        <w:rPr>
          <w:rFonts w:ascii="Times New Roman" w:hAnsi="Times New Roman"/>
        </w:rPr>
        <w:t>tolterodin</w:t>
      </w:r>
      <w:proofErr w:type="spellEnd"/>
      <w:r w:rsidRPr="007E4E77">
        <w:rPr>
          <w:rFonts w:ascii="Times New Roman" w:hAnsi="Times New Roman"/>
        </w:rPr>
        <w:t xml:space="preserve"> depotkapsler. I alt 710 børn (486 fik </w:t>
      </w:r>
      <w:proofErr w:type="spellStart"/>
      <w:r w:rsidRPr="007E4E77">
        <w:rPr>
          <w:rFonts w:ascii="Times New Roman" w:hAnsi="Times New Roman"/>
        </w:rPr>
        <w:t>tolterodin</w:t>
      </w:r>
      <w:proofErr w:type="spellEnd"/>
      <w:r w:rsidRPr="007E4E77">
        <w:rPr>
          <w:rFonts w:ascii="Times New Roman" w:hAnsi="Times New Roman"/>
        </w:rPr>
        <w:t xml:space="preserve"> og 224 fik placebo) i alderen 5-10 år med øget vandladningsfrekvens og </w:t>
      </w:r>
      <w:proofErr w:type="spellStart"/>
      <w:r w:rsidRPr="007E4E77">
        <w:rPr>
          <w:rFonts w:ascii="Times New Roman" w:hAnsi="Times New Roman"/>
        </w:rPr>
        <w:t>urgeinkontinens</w:t>
      </w:r>
      <w:proofErr w:type="spellEnd"/>
      <w:r w:rsidRPr="007E4E77">
        <w:rPr>
          <w:rFonts w:ascii="Times New Roman" w:hAnsi="Times New Roman"/>
        </w:rPr>
        <w:t xml:space="preserve"> deltog. Der var ingen signifikant forskel mellem de to grupper i nogen af studierne med hensyn til ændring fra baseline af det samlede antal episoder pr. uge (se pkt. 4.8).</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F116B8" w:rsidRPr="00F116B8" w:rsidRDefault="00F116B8" w:rsidP="00813453">
      <w:pPr>
        <w:tabs>
          <w:tab w:val="left" w:pos="0"/>
        </w:tabs>
        <w:ind w:left="851"/>
        <w:rPr>
          <w:sz w:val="24"/>
          <w:szCs w:val="24"/>
        </w:rPr>
      </w:pPr>
    </w:p>
    <w:p w:rsidR="00813453" w:rsidRPr="00F116B8" w:rsidRDefault="00813453" w:rsidP="00813453">
      <w:pPr>
        <w:tabs>
          <w:tab w:val="left" w:pos="0"/>
        </w:tabs>
        <w:ind w:left="851"/>
        <w:rPr>
          <w:sz w:val="24"/>
          <w:szCs w:val="24"/>
          <w:u w:val="single"/>
        </w:rPr>
      </w:pPr>
      <w:proofErr w:type="spellStart"/>
      <w:r w:rsidRPr="00F116B8">
        <w:rPr>
          <w:sz w:val="24"/>
          <w:szCs w:val="24"/>
          <w:u w:val="single"/>
        </w:rPr>
        <w:t>Farmakokinetisk</w:t>
      </w:r>
      <w:proofErr w:type="spellEnd"/>
      <w:r w:rsidRPr="00F116B8">
        <w:rPr>
          <w:sz w:val="24"/>
          <w:szCs w:val="24"/>
          <w:u w:val="single"/>
        </w:rPr>
        <w:t xml:space="preserve"> karakteristika specifikke for denne formulering</w:t>
      </w:r>
    </w:p>
    <w:p w:rsidR="00813453" w:rsidRPr="007E4E77" w:rsidRDefault="00813453" w:rsidP="00813453">
      <w:pPr>
        <w:tabs>
          <w:tab w:val="left" w:pos="0"/>
        </w:tabs>
        <w:ind w:left="851"/>
        <w:rPr>
          <w:sz w:val="24"/>
          <w:szCs w:val="24"/>
        </w:rPr>
      </w:pPr>
      <w:proofErr w:type="spellStart"/>
      <w:r w:rsidRPr="007E4E77">
        <w:rPr>
          <w:sz w:val="24"/>
          <w:szCs w:val="24"/>
        </w:rPr>
        <w:t>Tolterodin</w:t>
      </w:r>
      <w:proofErr w:type="spellEnd"/>
      <w:r w:rsidRPr="007E4E77">
        <w:rPr>
          <w:sz w:val="24"/>
          <w:szCs w:val="24"/>
        </w:rPr>
        <w:t xml:space="preserve"> depotkapsler giver en langsommere </w:t>
      </w:r>
      <w:proofErr w:type="spellStart"/>
      <w:r w:rsidRPr="007E4E77">
        <w:rPr>
          <w:sz w:val="24"/>
          <w:szCs w:val="24"/>
        </w:rPr>
        <w:t>tolterodinabsorption</w:t>
      </w:r>
      <w:proofErr w:type="spellEnd"/>
      <w:r w:rsidRPr="007E4E77">
        <w:rPr>
          <w:sz w:val="24"/>
          <w:szCs w:val="24"/>
        </w:rPr>
        <w:t xml:space="preserve"> sammenlignet med </w:t>
      </w:r>
      <w:proofErr w:type="spellStart"/>
      <w:r w:rsidRPr="007E4E77">
        <w:rPr>
          <w:sz w:val="24"/>
          <w:szCs w:val="24"/>
        </w:rPr>
        <w:t>tolterodin</w:t>
      </w:r>
      <w:proofErr w:type="spellEnd"/>
      <w:r w:rsidRPr="007E4E77">
        <w:rPr>
          <w:sz w:val="24"/>
          <w:szCs w:val="24"/>
        </w:rPr>
        <w:t xml:space="preserve"> tabletter. Som følge heraf ses maksimal serumkoncentration 4 (2-6) timer efter indtagelse af kapslerne. Halveringstiden for </w:t>
      </w:r>
      <w:proofErr w:type="spellStart"/>
      <w:r w:rsidRPr="007E4E77">
        <w:rPr>
          <w:sz w:val="24"/>
          <w:szCs w:val="24"/>
        </w:rPr>
        <w:t>tolterodin</w:t>
      </w:r>
      <w:proofErr w:type="spellEnd"/>
      <w:r w:rsidRPr="007E4E77">
        <w:rPr>
          <w:sz w:val="24"/>
          <w:szCs w:val="24"/>
        </w:rPr>
        <w:t xml:space="preserve"> som kapsler er ca. 6 timer hos hurtige </w:t>
      </w:r>
      <w:proofErr w:type="spellStart"/>
      <w:r w:rsidRPr="007E4E77">
        <w:rPr>
          <w:sz w:val="24"/>
          <w:szCs w:val="24"/>
        </w:rPr>
        <w:t>omsættere</w:t>
      </w:r>
      <w:proofErr w:type="spellEnd"/>
      <w:r w:rsidRPr="007E4E77">
        <w:rPr>
          <w:sz w:val="24"/>
          <w:szCs w:val="24"/>
        </w:rPr>
        <w:t xml:space="preserve"> og ca. 10 timer hos langsomme </w:t>
      </w:r>
      <w:proofErr w:type="spellStart"/>
      <w:r w:rsidRPr="007E4E77">
        <w:rPr>
          <w:sz w:val="24"/>
          <w:szCs w:val="24"/>
        </w:rPr>
        <w:t>omsættere</w:t>
      </w:r>
      <w:proofErr w:type="spellEnd"/>
      <w:r w:rsidRPr="007E4E77">
        <w:rPr>
          <w:sz w:val="24"/>
          <w:szCs w:val="24"/>
        </w:rPr>
        <w:t xml:space="preserve"> (som mangler CYP2D6). </w:t>
      </w:r>
      <w:proofErr w:type="spellStart"/>
      <w:r w:rsidRPr="007E4E77">
        <w:rPr>
          <w:sz w:val="24"/>
          <w:szCs w:val="24"/>
        </w:rPr>
        <w:t>Steady</w:t>
      </w:r>
      <w:proofErr w:type="spellEnd"/>
      <w:r w:rsidRPr="007E4E77">
        <w:rPr>
          <w:sz w:val="24"/>
          <w:szCs w:val="24"/>
        </w:rPr>
        <w:t xml:space="preserve"> state-koncentrationer nås inden for 4 dage efter indtagelse af kapslerne.</w:t>
      </w:r>
    </w:p>
    <w:p w:rsidR="00813453" w:rsidRPr="007E4E77" w:rsidRDefault="00813453" w:rsidP="00813453">
      <w:pPr>
        <w:tabs>
          <w:tab w:val="left" w:pos="0"/>
        </w:tabs>
        <w:ind w:left="851"/>
        <w:rPr>
          <w:i/>
          <w:sz w:val="24"/>
          <w:szCs w:val="24"/>
        </w:rPr>
      </w:pPr>
    </w:p>
    <w:p w:rsidR="00813453" w:rsidRPr="007E4E77" w:rsidRDefault="00813453" w:rsidP="00813453">
      <w:pPr>
        <w:tabs>
          <w:tab w:val="left" w:pos="0"/>
        </w:tabs>
        <w:ind w:left="851"/>
        <w:rPr>
          <w:sz w:val="24"/>
          <w:szCs w:val="24"/>
        </w:rPr>
      </w:pPr>
      <w:r w:rsidRPr="007E4E77">
        <w:rPr>
          <w:sz w:val="24"/>
          <w:szCs w:val="24"/>
        </w:rPr>
        <w:t>Kapslernes biotilgængelighed påvirkes ikke af fødeindtagelse.</w:t>
      </w:r>
    </w:p>
    <w:p w:rsidR="00813453" w:rsidRDefault="00813453" w:rsidP="00813453">
      <w:pPr>
        <w:tabs>
          <w:tab w:val="left" w:pos="0"/>
        </w:tabs>
        <w:ind w:left="851"/>
        <w:rPr>
          <w:i/>
          <w:sz w:val="24"/>
          <w:szCs w:val="24"/>
        </w:rPr>
      </w:pPr>
    </w:p>
    <w:p w:rsidR="00591CF7" w:rsidRDefault="00591CF7" w:rsidP="00813453">
      <w:pPr>
        <w:tabs>
          <w:tab w:val="left" w:pos="0"/>
        </w:tabs>
        <w:ind w:left="851"/>
        <w:rPr>
          <w:i/>
          <w:sz w:val="24"/>
          <w:szCs w:val="24"/>
        </w:rPr>
      </w:pPr>
    </w:p>
    <w:p w:rsidR="00591CF7" w:rsidRPr="007E4E77" w:rsidRDefault="00591CF7" w:rsidP="00813453">
      <w:pPr>
        <w:tabs>
          <w:tab w:val="left" w:pos="0"/>
        </w:tabs>
        <w:ind w:left="851"/>
        <w:rPr>
          <w:i/>
          <w:sz w:val="24"/>
          <w:szCs w:val="24"/>
        </w:rPr>
      </w:pPr>
    </w:p>
    <w:p w:rsidR="00813453" w:rsidRPr="00167DE9" w:rsidRDefault="00813453" w:rsidP="00813453">
      <w:pPr>
        <w:tabs>
          <w:tab w:val="left" w:pos="0"/>
        </w:tabs>
        <w:ind w:left="851"/>
        <w:rPr>
          <w:sz w:val="24"/>
          <w:szCs w:val="24"/>
          <w:u w:val="single"/>
        </w:rPr>
      </w:pPr>
      <w:r w:rsidRPr="00167DE9">
        <w:rPr>
          <w:sz w:val="24"/>
          <w:szCs w:val="24"/>
          <w:u w:val="single"/>
        </w:rPr>
        <w:lastRenderedPageBreak/>
        <w:t>Absorption</w:t>
      </w:r>
    </w:p>
    <w:p w:rsidR="00813453" w:rsidRPr="007E4E77" w:rsidRDefault="00813453" w:rsidP="00813453">
      <w:pPr>
        <w:tabs>
          <w:tab w:val="left" w:pos="0"/>
        </w:tabs>
        <w:ind w:left="851"/>
        <w:rPr>
          <w:sz w:val="24"/>
          <w:szCs w:val="24"/>
        </w:rPr>
      </w:pPr>
      <w:r w:rsidRPr="007E4E77">
        <w:rPr>
          <w:sz w:val="24"/>
          <w:szCs w:val="24"/>
        </w:rPr>
        <w:t xml:space="preserve">Efter oral indgift undergår </w:t>
      </w:r>
      <w:proofErr w:type="spellStart"/>
      <w:r w:rsidRPr="007E4E77">
        <w:rPr>
          <w:sz w:val="24"/>
          <w:szCs w:val="24"/>
        </w:rPr>
        <w:t>tolterodin</w:t>
      </w:r>
      <w:proofErr w:type="spellEnd"/>
      <w:r w:rsidRPr="007E4E77">
        <w:rPr>
          <w:sz w:val="24"/>
          <w:szCs w:val="24"/>
        </w:rPr>
        <w:t xml:space="preserve"> </w:t>
      </w:r>
      <w:proofErr w:type="spellStart"/>
      <w:r w:rsidRPr="007E4E77">
        <w:rPr>
          <w:sz w:val="24"/>
          <w:szCs w:val="24"/>
        </w:rPr>
        <w:t>firstpass</w:t>
      </w:r>
      <w:proofErr w:type="spellEnd"/>
      <w:r w:rsidRPr="007E4E77">
        <w:rPr>
          <w:sz w:val="24"/>
          <w:szCs w:val="24"/>
        </w:rPr>
        <w:t xml:space="preserve"> metabolisme i leveren katalyseret af CYP2D6, hvorved der dannes et 5-hydroxymethylderivat, som er en væsentlig farmakologisk </w:t>
      </w:r>
      <w:proofErr w:type="spellStart"/>
      <w:r w:rsidRPr="007E4E77">
        <w:rPr>
          <w:sz w:val="24"/>
          <w:szCs w:val="24"/>
        </w:rPr>
        <w:t>ekvipotent</w:t>
      </w:r>
      <w:proofErr w:type="spellEnd"/>
      <w:r w:rsidRPr="007E4E77">
        <w:rPr>
          <w:sz w:val="24"/>
          <w:szCs w:val="24"/>
        </w:rPr>
        <w:t xml:space="preserve"> metabolit.</w:t>
      </w:r>
    </w:p>
    <w:p w:rsidR="00813453" w:rsidRPr="007E4E77" w:rsidRDefault="00813453" w:rsidP="00813453">
      <w:pPr>
        <w:tabs>
          <w:tab w:val="left" w:pos="0"/>
        </w:tabs>
        <w:ind w:left="851"/>
        <w:rPr>
          <w:sz w:val="24"/>
          <w:szCs w:val="24"/>
        </w:rPr>
      </w:pPr>
      <w:proofErr w:type="spellStart"/>
      <w:r w:rsidRPr="007E4E77">
        <w:rPr>
          <w:sz w:val="24"/>
          <w:szCs w:val="24"/>
        </w:rPr>
        <w:t>Tolterodins</w:t>
      </w:r>
      <w:proofErr w:type="spellEnd"/>
      <w:r w:rsidRPr="007E4E77">
        <w:rPr>
          <w:sz w:val="24"/>
          <w:szCs w:val="24"/>
        </w:rPr>
        <w:t xml:space="preserve"> absolutte biotilgængelighed er 17</w:t>
      </w:r>
      <w:r>
        <w:rPr>
          <w:sz w:val="24"/>
          <w:szCs w:val="24"/>
        </w:rPr>
        <w:t xml:space="preserve"> </w:t>
      </w:r>
      <w:r w:rsidRPr="007E4E77">
        <w:rPr>
          <w:sz w:val="24"/>
          <w:szCs w:val="24"/>
        </w:rPr>
        <w:t xml:space="preserve">% hos hurtige </w:t>
      </w:r>
      <w:proofErr w:type="spellStart"/>
      <w:r w:rsidRPr="007E4E77">
        <w:rPr>
          <w:sz w:val="24"/>
          <w:szCs w:val="24"/>
        </w:rPr>
        <w:t>omsættere</w:t>
      </w:r>
      <w:proofErr w:type="spellEnd"/>
      <w:r w:rsidRPr="007E4E77">
        <w:rPr>
          <w:sz w:val="24"/>
          <w:szCs w:val="24"/>
        </w:rPr>
        <w:t xml:space="preserve"> (størstedelen af patienterne) og 65</w:t>
      </w:r>
      <w:r>
        <w:rPr>
          <w:sz w:val="24"/>
          <w:szCs w:val="24"/>
        </w:rPr>
        <w:t xml:space="preserve"> </w:t>
      </w:r>
      <w:r w:rsidRPr="007E4E77">
        <w:rPr>
          <w:sz w:val="24"/>
          <w:szCs w:val="24"/>
        </w:rPr>
        <w:t xml:space="preserve">% hos langsomme </w:t>
      </w:r>
      <w:proofErr w:type="spellStart"/>
      <w:r w:rsidRPr="007E4E77">
        <w:rPr>
          <w:sz w:val="24"/>
          <w:szCs w:val="24"/>
        </w:rPr>
        <w:t>omsættere</w:t>
      </w:r>
      <w:proofErr w:type="spellEnd"/>
      <w:r w:rsidRPr="007E4E77">
        <w:rPr>
          <w:sz w:val="24"/>
          <w:szCs w:val="24"/>
        </w:rPr>
        <w:t xml:space="preserve"> (som mangler CYP2D6).</w:t>
      </w:r>
    </w:p>
    <w:p w:rsidR="00813453" w:rsidRPr="007E4E77" w:rsidRDefault="00813453" w:rsidP="00813453">
      <w:pPr>
        <w:tabs>
          <w:tab w:val="left" w:pos="0"/>
        </w:tabs>
        <w:ind w:left="851"/>
        <w:rPr>
          <w:sz w:val="24"/>
          <w:szCs w:val="24"/>
        </w:rPr>
      </w:pPr>
    </w:p>
    <w:p w:rsidR="00813453" w:rsidRPr="00167DE9" w:rsidRDefault="00813453" w:rsidP="00813453">
      <w:pPr>
        <w:tabs>
          <w:tab w:val="left" w:pos="0"/>
        </w:tabs>
        <w:ind w:left="851"/>
        <w:rPr>
          <w:sz w:val="24"/>
          <w:szCs w:val="24"/>
          <w:u w:val="single"/>
        </w:rPr>
      </w:pPr>
      <w:r w:rsidRPr="00167DE9">
        <w:rPr>
          <w:sz w:val="24"/>
          <w:szCs w:val="24"/>
          <w:u w:val="single"/>
        </w:rPr>
        <w:t>Fordeling</w:t>
      </w:r>
    </w:p>
    <w:p w:rsidR="00813453" w:rsidRPr="007E4E77" w:rsidRDefault="00813453" w:rsidP="00813453">
      <w:pPr>
        <w:tabs>
          <w:tab w:val="left" w:pos="0"/>
        </w:tabs>
        <w:ind w:left="851"/>
        <w:rPr>
          <w:sz w:val="24"/>
          <w:szCs w:val="24"/>
        </w:rPr>
      </w:pPr>
      <w:proofErr w:type="spellStart"/>
      <w:r w:rsidRPr="007E4E77">
        <w:rPr>
          <w:sz w:val="24"/>
          <w:szCs w:val="24"/>
        </w:rPr>
        <w:t>Tolterodin</w:t>
      </w:r>
      <w:proofErr w:type="spellEnd"/>
      <w:r w:rsidRPr="007E4E77">
        <w:rPr>
          <w:sz w:val="24"/>
          <w:szCs w:val="24"/>
        </w:rPr>
        <w:t xml:space="preserve"> og 5-hydroxymethylmetabolitten bindes primært til </w:t>
      </w:r>
      <w:proofErr w:type="spellStart"/>
      <w:r w:rsidRPr="007E4E77">
        <w:rPr>
          <w:sz w:val="24"/>
          <w:szCs w:val="24"/>
        </w:rPr>
        <w:t>orosomucoid</w:t>
      </w:r>
      <w:proofErr w:type="spellEnd"/>
      <w:r w:rsidRPr="007E4E77">
        <w:rPr>
          <w:sz w:val="24"/>
          <w:szCs w:val="24"/>
        </w:rPr>
        <w:t>. De ubundne fraktioner er hhv. 3,7</w:t>
      </w:r>
      <w:r>
        <w:rPr>
          <w:sz w:val="24"/>
          <w:szCs w:val="24"/>
        </w:rPr>
        <w:t xml:space="preserve"> </w:t>
      </w:r>
      <w:r w:rsidRPr="007E4E77">
        <w:rPr>
          <w:sz w:val="24"/>
          <w:szCs w:val="24"/>
        </w:rPr>
        <w:t>% og 36</w:t>
      </w:r>
      <w:r>
        <w:rPr>
          <w:sz w:val="24"/>
          <w:szCs w:val="24"/>
        </w:rPr>
        <w:t xml:space="preserve"> </w:t>
      </w:r>
      <w:r w:rsidRPr="007E4E77">
        <w:rPr>
          <w:sz w:val="24"/>
          <w:szCs w:val="24"/>
        </w:rPr>
        <w:t xml:space="preserve">%. </w:t>
      </w:r>
      <w:proofErr w:type="spellStart"/>
      <w:r w:rsidRPr="007E4E77">
        <w:rPr>
          <w:sz w:val="24"/>
          <w:szCs w:val="24"/>
        </w:rPr>
        <w:t>Tolterodins</w:t>
      </w:r>
      <w:proofErr w:type="spellEnd"/>
      <w:r w:rsidRPr="007E4E77">
        <w:rPr>
          <w:sz w:val="24"/>
          <w:szCs w:val="24"/>
        </w:rPr>
        <w:t xml:space="preserve"> fordelingsvolumen er 113 l.</w:t>
      </w:r>
    </w:p>
    <w:p w:rsidR="00813453" w:rsidRPr="007E4E77" w:rsidRDefault="00813453" w:rsidP="00813453">
      <w:pPr>
        <w:tabs>
          <w:tab w:val="left" w:pos="0"/>
        </w:tabs>
        <w:ind w:left="851"/>
        <w:rPr>
          <w:i/>
          <w:sz w:val="24"/>
          <w:szCs w:val="24"/>
        </w:rPr>
      </w:pPr>
    </w:p>
    <w:p w:rsidR="00813453" w:rsidRPr="00167DE9" w:rsidRDefault="00813453" w:rsidP="00813453">
      <w:pPr>
        <w:tabs>
          <w:tab w:val="left" w:pos="0"/>
        </w:tabs>
        <w:ind w:left="851"/>
        <w:rPr>
          <w:sz w:val="24"/>
          <w:szCs w:val="24"/>
          <w:u w:val="single"/>
        </w:rPr>
      </w:pPr>
      <w:r w:rsidRPr="00167DE9">
        <w:rPr>
          <w:sz w:val="24"/>
          <w:szCs w:val="24"/>
          <w:u w:val="single"/>
        </w:rPr>
        <w:t>Biotransformation</w:t>
      </w:r>
    </w:p>
    <w:p w:rsidR="00813453" w:rsidRPr="007E4E77" w:rsidRDefault="00813453" w:rsidP="00813453">
      <w:pPr>
        <w:tabs>
          <w:tab w:val="left" w:pos="0"/>
        </w:tabs>
        <w:ind w:left="851"/>
        <w:rPr>
          <w:sz w:val="24"/>
          <w:szCs w:val="24"/>
        </w:rPr>
      </w:pPr>
      <w:r w:rsidRPr="007E4E77">
        <w:rPr>
          <w:sz w:val="24"/>
          <w:szCs w:val="24"/>
        </w:rPr>
        <w:t xml:space="preserve">Efter oral indgift </w:t>
      </w:r>
      <w:proofErr w:type="spellStart"/>
      <w:r w:rsidRPr="007E4E77">
        <w:rPr>
          <w:sz w:val="24"/>
          <w:szCs w:val="24"/>
        </w:rPr>
        <w:t>metaboliseres</w:t>
      </w:r>
      <w:proofErr w:type="spellEnd"/>
      <w:r w:rsidRPr="007E4E77">
        <w:rPr>
          <w:sz w:val="24"/>
          <w:szCs w:val="24"/>
        </w:rPr>
        <w:t xml:space="preserve"> </w:t>
      </w:r>
      <w:proofErr w:type="spellStart"/>
      <w:r w:rsidRPr="007E4E77">
        <w:rPr>
          <w:sz w:val="24"/>
          <w:szCs w:val="24"/>
        </w:rPr>
        <w:t>tolterodin</w:t>
      </w:r>
      <w:proofErr w:type="spellEnd"/>
      <w:r w:rsidRPr="007E4E77">
        <w:rPr>
          <w:sz w:val="24"/>
          <w:szCs w:val="24"/>
        </w:rPr>
        <w:t xml:space="preserve"> udpræget i leveren. Den primære metaboliske proces medieres af det polymorfe enzym CYP2D6, hvorved 5-hydroxymethylmetabolitten dannes. Yderligere metabolisme fører til dannelsen af 5-carboxylsyre- og N-dealkyleret-5-carboxylsyremetabolitter, som udgør hhv. 51</w:t>
      </w:r>
      <w:r>
        <w:rPr>
          <w:sz w:val="24"/>
          <w:szCs w:val="24"/>
        </w:rPr>
        <w:t xml:space="preserve"> </w:t>
      </w:r>
      <w:r w:rsidRPr="007E4E77">
        <w:rPr>
          <w:sz w:val="24"/>
          <w:szCs w:val="24"/>
        </w:rPr>
        <w:t>% og 29</w:t>
      </w:r>
      <w:r>
        <w:rPr>
          <w:sz w:val="24"/>
          <w:szCs w:val="24"/>
        </w:rPr>
        <w:t xml:space="preserve"> </w:t>
      </w:r>
      <w:r w:rsidRPr="007E4E77">
        <w:rPr>
          <w:sz w:val="24"/>
          <w:szCs w:val="24"/>
        </w:rPr>
        <w:t>% af de genfundne metabolitter i urinen. En undergruppe (ca. 7</w:t>
      </w:r>
      <w:r>
        <w:rPr>
          <w:sz w:val="24"/>
          <w:szCs w:val="24"/>
        </w:rPr>
        <w:t xml:space="preserve"> </w:t>
      </w:r>
      <w:r w:rsidRPr="007E4E77">
        <w:rPr>
          <w:sz w:val="24"/>
          <w:szCs w:val="24"/>
        </w:rPr>
        <w:t xml:space="preserve">%) af befolkningen mangler CYP2D6 aktivitet. Metabolismen af </w:t>
      </w:r>
      <w:proofErr w:type="spellStart"/>
      <w:r w:rsidRPr="007E4E77">
        <w:rPr>
          <w:sz w:val="24"/>
          <w:szCs w:val="24"/>
        </w:rPr>
        <w:t>tolterodin</w:t>
      </w:r>
      <w:proofErr w:type="spellEnd"/>
      <w:r w:rsidRPr="007E4E77">
        <w:rPr>
          <w:sz w:val="24"/>
          <w:szCs w:val="24"/>
        </w:rPr>
        <w:t xml:space="preserve"> hos disse personer (langsomme </w:t>
      </w:r>
      <w:proofErr w:type="spellStart"/>
      <w:r w:rsidRPr="007E4E77">
        <w:rPr>
          <w:sz w:val="24"/>
          <w:szCs w:val="24"/>
        </w:rPr>
        <w:t>omsættere</w:t>
      </w:r>
      <w:proofErr w:type="spellEnd"/>
      <w:r w:rsidRPr="007E4E77">
        <w:rPr>
          <w:sz w:val="24"/>
          <w:szCs w:val="24"/>
        </w:rPr>
        <w:t xml:space="preserve">) sker som </w:t>
      </w:r>
      <w:proofErr w:type="spellStart"/>
      <w:r w:rsidRPr="007E4E77">
        <w:rPr>
          <w:sz w:val="24"/>
          <w:szCs w:val="24"/>
        </w:rPr>
        <w:t>dealkylering</w:t>
      </w:r>
      <w:proofErr w:type="spellEnd"/>
      <w:r w:rsidRPr="007E4E77">
        <w:rPr>
          <w:sz w:val="24"/>
          <w:szCs w:val="24"/>
        </w:rPr>
        <w:t xml:space="preserve"> via CYP3A4, hvorved N-dealkyleret </w:t>
      </w:r>
      <w:proofErr w:type="spellStart"/>
      <w:r w:rsidRPr="007E4E77">
        <w:rPr>
          <w:sz w:val="24"/>
          <w:szCs w:val="24"/>
        </w:rPr>
        <w:t>tolterodin</w:t>
      </w:r>
      <w:proofErr w:type="spellEnd"/>
      <w:r w:rsidRPr="007E4E77">
        <w:rPr>
          <w:sz w:val="24"/>
          <w:szCs w:val="24"/>
        </w:rPr>
        <w:t xml:space="preserve"> dannes. N-dealkyleret </w:t>
      </w:r>
      <w:proofErr w:type="spellStart"/>
      <w:r w:rsidRPr="007E4E77">
        <w:rPr>
          <w:sz w:val="24"/>
          <w:szCs w:val="24"/>
        </w:rPr>
        <w:t>tolterodin</w:t>
      </w:r>
      <w:proofErr w:type="spellEnd"/>
      <w:r w:rsidRPr="007E4E77">
        <w:rPr>
          <w:sz w:val="24"/>
          <w:szCs w:val="24"/>
        </w:rPr>
        <w:t xml:space="preserve"> bidrager ikke til den kliniske effekt. Den resterende del af befolkningen benævnes hurtige </w:t>
      </w:r>
      <w:proofErr w:type="spellStart"/>
      <w:r w:rsidRPr="007E4E77">
        <w:rPr>
          <w:sz w:val="24"/>
          <w:szCs w:val="24"/>
        </w:rPr>
        <w:t>omsættere</w:t>
      </w:r>
      <w:proofErr w:type="spellEnd"/>
      <w:r w:rsidRPr="007E4E77">
        <w:rPr>
          <w:sz w:val="24"/>
          <w:szCs w:val="24"/>
        </w:rPr>
        <w:t xml:space="preserve">. </w:t>
      </w:r>
      <w:proofErr w:type="spellStart"/>
      <w:r w:rsidRPr="007E4E77">
        <w:rPr>
          <w:sz w:val="24"/>
          <w:szCs w:val="24"/>
        </w:rPr>
        <w:t>Tolterodins</w:t>
      </w:r>
      <w:proofErr w:type="spellEnd"/>
      <w:r w:rsidRPr="007E4E77">
        <w:rPr>
          <w:sz w:val="24"/>
          <w:szCs w:val="24"/>
        </w:rPr>
        <w:t xml:space="preserve"> systemiske </w:t>
      </w:r>
      <w:proofErr w:type="spellStart"/>
      <w:r w:rsidRPr="007E4E77">
        <w:rPr>
          <w:sz w:val="24"/>
          <w:szCs w:val="24"/>
        </w:rPr>
        <w:t>clearance</w:t>
      </w:r>
      <w:proofErr w:type="spellEnd"/>
      <w:r w:rsidRPr="007E4E77">
        <w:rPr>
          <w:sz w:val="24"/>
          <w:szCs w:val="24"/>
        </w:rPr>
        <w:t xml:space="preserve"> hos hurtige </w:t>
      </w:r>
      <w:proofErr w:type="spellStart"/>
      <w:r w:rsidRPr="007E4E77">
        <w:rPr>
          <w:sz w:val="24"/>
          <w:szCs w:val="24"/>
        </w:rPr>
        <w:t>omsættere</w:t>
      </w:r>
      <w:proofErr w:type="spellEnd"/>
      <w:r w:rsidRPr="007E4E77">
        <w:rPr>
          <w:sz w:val="24"/>
          <w:szCs w:val="24"/>
        </w:rPr>
        <w:t xml:space="preserve"> er ca. 30 l/t. Hos langsomme </w:t>
      </w:r>
      <w:proofErr w:type="spellStart"/>
      <w:r w:rsidRPr="007E4E77">
        <w:rPr>
          <w:sz w:val="24"/>
          <w:szCs w:val="24"/>
        </w:rPr>
        <w:t>omsættere</w:t>
      </w:r>
      <w:proofErr w:type="spellEnd"/>
      <w:r w:rsidRPr="007E4E77">
        <w:rPr>
          <w:sz w:val="24"/>
          <w:szCs w:val="24"/>
        </w:rPr>
        <w:t xml:space="preserve"> fører den nedsatte </w:t>
      </w:r>
      <w:proofErr w:type="spellStart"/>
      <w:r w:rsidRPr="007E4E77">
        <w:rPr>
          <w:sz w:val="24"/>
          <w:szCs w:val="24"/>
        </w:rPr>
        <w:t>clearance</w:t>
      </w:r>
      <w:proofErr w:type="spellEnd"/>
      <w:r w:rsidRPr="007E4E77">
        <w:rPr>
          <w:sz w:val="24"/>
          <w:szCs w:val="24"/>
        </w:rPr>
        <w:t xml:space="preserve"> til signifikant højere </w:t>
      </w:r>
      <w:proofErr w:type="spellStart"/>
      <w:r w:rsidRPr="007E4E77">
        <w:rPr>
          <w:sz w:val="24"/>
          <w:szCs w:val="24"/>
        </w:rPr>
        <w:t>tolterodinserumkoncentrationer</w:t>
      </w:r>
      <w:proofErr w:type="spellEnd"/>
      <w:r w:rsidRPr="007E4E77">
        <w:rPr>
          <w:sz w:val="24"/>
          <w:szCs w:val="24"/>
        </w:rPr>
        <w:t xml:space="preserve"> (ca. 7 gange) og ubetydelige koncentrationer af 5-hydroxymethylmetabolitten ses.</w:t>
      </w:r>
    </w:p>
    <w:p w:rsidR="00813453" w:rsidRPr="007E4E77" w:rsidRDefault="00813453" w:rsidP="00813453">
      <w:pPr>
        <w:tabs>
          <w:tab w:val="left" w:pos="0"/>
        </w:tabs>
        <w:ind w:left="851"/>
        <w:rPr>
          <w:i/>
          <w:sz w:val="24"/>
          <w:szCs w:val="24"/>
        </w:rPr>
      </w:pPr>
    </w:p>
    <w:p w:rsidR="00813453" w:rsidRPr="007E4E77" w:rsidRDefault="00813453" w:rsidP="00813453">
      <w:pPr>
        <w:tabs>
          <w:tab w:val="left" w:pos="0"/>
        </w:tabs>
        <w:ind w:left="851"/>
        <w:rPr>
          <w:sz w:val="24"/>
          <w:szCs w:val="24"/>
        </w:rPr>
      </w:pPr>
      <w:r w:rsidRPr="007E4E77">
        <w:rPr>
          <w:sz w:val="24"/>
          <w:szCs w:val="24"/>
        </w:rPr>
        <w:t xml:space="preserve">5-hydroxymethylmetabolitten er farmakologisk aktiv og </w:t>
      </w:r>
      <w:proofErr w:type="spellStart"/>
      <w:r w:rsidRPr="007E4E77">
        <w:rPr>
          <w:sz w:val="24"/>
          <w:szCs w:val="24"/>
        </w:rPr>
        <w:t>ækvipotent</w:t>
      </w:r>
      <w:proofErr w:type="spellEnd"/>
      <w:r w:rsidRPr="007E4E77">
        <w:rPr>
          <w:sz w:val="24"/>
          <w:szCs w:val="24"/>
        </w:rPr>
        <w:t xml:space="preserve"> med </w:t>
      </w:r>
      <w:proofErr w:type="spellStart"/>
      <w:r w:rsidRPr="007E4E77">
        <w:rPr>
          <w:sz w:val="24"/>
          <w:szCs w:val="24"/>
        </w:rPr>
        <w:t>tolterodin</w:t>
      </w:r>
      <w:proofErr w:type="spellEnd"/>
      <w:r w:rsidRPr="007E4E77">
        <w:rPr>
          <w:sz w:val="24"/>
          <w:szCs w:val="24"/>
        </w:rPr>
        <w:t xml:space="preserve">. På grund af </w:t>
      </w:r>
      <w:proofErr w:type="spellStart"/>
      <w:r w:rsidRPr="007E4E77">
        <w:rPr>
          <w:sz w:val="24"/>
          <w:szCs w:val="24"/>
        </w:rPr>
        <w:t>tolterodins</w:t>
      </w:r>
      <w:proofErr w:type="spellEnd"/>
      <w:r w:rsidRPr="007E4E77">
        <w:rPr>
          <w:sz w:val="24"/>
          <w:szCs w:val="24"/>
        </w:rPr>
        <w:t xml:space="preserve"> og 5-hydroxymethylmetabolittens forskellige proteinbindingskarakteristika, vil eksponeringen (AUC) af ubundet </w:t>
      </w:r>
      <w:proofErr w:type="spellStart"/>
      <w:r w:rsidRPr="007E4E77">
        <w:rPr>
          <w:sz w:val="24"/>
          <w:szCs w:val="24"/>
        </w:rPr>
        <w:t>tolterodin</w:t>
      </w:r>
      <w:proofErr w:type="spellEnd"/>
      <w:r w:rsidRPr="007E4E77">
        <w:rPr>
          <w:sz w:val="24"/>
          <w:szCs w:val="24"/>
        </w:rPr>
        <w:t xml:space="preserve"> hos langsomme </w:t>
      </w:r>
      <w:proofErr w:type="spellStart"/>
      <w:r w:rsidRPr="007E4E77">
        <w:rPr>
          <w:sz w:val="24"/>
          <w:szCs w:val="24"/>
        </w:rPr>
        <w:t>omsættere</w:t>
      </w:r>
      <w:proofErr w:type="spellEnd"/>
      <w:r w:rsidRPr="007E4E77">
        <w:rPr>
          <w:sz w:val="24"/>
          <w:szCs w:val="24"/>
        </w:rPr>
        <w:t xml:space="preserve"> være lig med den kombinerede eksponering af ubundet </w:t>
      </w:r>
      <w:proofErr w:type="spellStart"/>
      <w:r w:rsidRPr="007E4E77">
        <w:rPr>
          <w:sz w:val="24"/>
          <w:szCs w:val="24"/>
        </w:rPr>
        <w:t>tolterodin</w:t>
      </w:r>
      <w:proofErr w:type="spellEnd"/>
      <w:r w:rsidRPr="007E4E77">
        <w:rPr>
          <w:sz w:val="24"/>
          <w:szCs w:val="24"/>
        </w:rPr>
        <w:t xml:space="preserve"> og 5-hydroxymethylmetabolitten hos patienter med CYP2D6 aktivitet, når de to patientgrupper får den samme dosis. Sikkerhed, tolerance og klinisk respons er den samme uafhængig af fænotype.</w:t>
      </w:r>
    </w:p>
    <w:p w:rsidR="00813453" w:rsidRDefault="00813453" w:rsidP="00813453">
      <w:pPr>
        <w:tabs>
          <w:tab w:val="left" w:pos="0"/>
        </w:tabs>
        <w:ind w:left="851"/>
        <w:rPr>
          <w:sz w:val="24"/>
          <w:szCs w:val="24"/>
        </w:rPr>
      </w:pPr>
    </w:p>
    <w:p w:rsidR="00813453" w:rsidRPr="00167DE9" w:rsidRDefault="00813453" w:rsidP="00813453">
      <w:pPr>
        <w:tabs>
          <w:tab w:val="left" w:pos="0"/>
        </w:tabs>
        <w:ind w:left="851"/>
        <w:rPr>
          <w:sz w:val="24"/>
          <w:szCs w:val="24"/>
          <w:u w:val="single"/>
        </w:rPr>
      </w:pPr>
      <w:r w:rsidRPr="00167DE9">
        <w:rPr>
          <w:sz w:val="24"/>
          <w:szCs w:val="24"/>
          <w:u w:val="single"/>
        </w:rPr>
        <w:t>Elimination</w:t>
      </w:r>
    </w:p>
    <w:p w:rsidR="00813453" w:rsidRPr="007E4E77" w:rsidRDefault="00813453" w:rsidP="00813453">
      <w:pPr>
        <w:tabs>
          <w:tab w:val="left" w:pos="0"/>
        </w:tabs>
        <w:ind w:left="851"/>
        <w:rPr>
          <w:sz w:val="24"/>
          <w:szCs w:val="24"/>
        </w:rPr>
      </w:pPr>
      <w:r w:rsidRPr="007E4E77">
        <w:rPr>
          <w:sz w:val="24"/>
          <w:szCs w:val="24"/>
        </w:rPr>
        <w:t>Udskillelsen af radioaktivitet efter administration af [</w:t>
      </w:r>
      <w:r w:rsidRPr="007E4E77">
        <w:rPr>
          <w:sz w:val="24"/>
          <w:szCs w:val="24"/>
          <w:vertAlign w:val="superscript"/>
        </w:rPr>
        <w:t>14</w:t>
      </w:r>
      <w:proofErr w:type="gramStart"/>
      <w:r w:rsidRPr="007E4E77">
        <w:rPr>
          <w:sz w:val="24"/>
          <w:szCs w:val="24"/>
        </w:rPr>
        <w:t>C]-</w:t>
      </w:r>
      <w:proofErr w:type="spellStart"/>
      <w:proofErr w:type="gramEnd"/>
      <w:r w:rsidRPr="007E4E77">
        <w:rPr>
          <w:sz w:val="24"/>
          <w:szCs w:val="24"/>
        </w:rPr>
        <w:t>tolterodin</w:t>
      </w:r>
      <w:proofErr w:type="spellEnd"/>
      <w:r w:rsidRPr="007E4E77">
        <w:rPr>
          <w:sz w:val="24"/>
          <w:szCs w:val="24"/>
        </w:rPr>
        <w:t xml:space="preserve"> er ca. 77</w:t>
      </w:r>
      <w:r>
        <w:rPr>
          <w:sz w:val="24"/>
          <w:szCs w:val="24"/>
        </w:rPr>
        <w:t xml:space="preserve"> </w:t>
      </w:r>
      <w:r w:rsidRPr="007E4E77">
        <w:rPr>
          <w:sz w:val="24"/>
          <w:szCs w:val="24"/>
        </w:rPr>
        <w:t>% i urin og 17</w:t>
      </w:r>
      <w:r>
        <w:rPr>
          <w:sz w:val="24"/>
          <w:szCs w:val="24"/>
        </w:rPr>
        <w:t xml:space="preserve"> </w:t>
      </w:r>
      <w:r w:rsidRPr="007E4E77">
        <w:rPr>
          <w:sz w:val="24"/>
          <w:szCs w:val="24"/>
        </w:rPr>
        <w:t>% i fæces. Mindre end 1</w:t>
      </w:r>
      <w:r>
        <w:rPr>
          <w:sz w:val="24"/>
          <w:szCs w:val="24"/>
        </w:rPr>
        <w:t xml:space="preserve"> </w:t>
      </w:r>
      <w:r w:rsidRPr="007E4E77">
        <w:rPr>
          <w:sz w:val="24"/>
          <w:szCs w:val="24"/>
        </w:rPr>
        <w:t xml:space="preserve">% af dosis udskilles som </w:t>
      </w:r>
      <w:proofErr w:type="spellStart"/>
      <w:r w:rsidRPr="007E4E77">
        <w:rPr>
          <w:sz w:val="24"/>
          <w:szCs w:val="24"/>
        </w:rPr>
        <w:t>uomdannet</w:t>
      </w:r>
      <w:proofErr w:type="spellEnd"/>
      <w:r w:rsidRPr="007E4E77">
        <w:rPr>
          <w:sz w:val="24"/>
          <w:szCs w:val="24"/>
        </w:rPr>
        <w:t xml:space="preserve"> lægemiddel og ca. 4</w:t>
      </w:r>
      <w:r>
        <w:rPr>
          <w:sz w:val="24"/>
          <w:szCs w:val="24"/>
        </w:rPr>
        <w:t xml:space="preserve"> </w:t>
      </w:r>
      <w:r w:rsidRPr="007E4E77">
        <w:rPr>
          <w:sz w:val="24"/>
          <w:szCs w:val="24"/>
        </w:rPr>
        <w:t xml:space="preserve">% som 5-hydroxy-methylmetabolitten. Den </w:t>
      </w:r>
      <w:proofErr w:type="spellStart"/>
      <w:r w:rsidRPr="007E4E77">
        <w:rPr>
          <w:sz w:val="24"/>
          <w:szCs w:val="24"/>
        </w:rPr>
        <w:t>carboxylerede</w:t>
      </w:r>
      <w:proofErr w:type="spellEnd"/>
      <w:r w:rsidRPr="007E4E77">
        <w:rPr>
          <w:sz w:val="24"/>
          <w:szCs w:val="24"/>
        </w:rPr>
        <w:t xml:space="preserve"> metabolit og den tilsvarende dealkylerede metabolit udgør hhv. 51</w:t>
      </w:r>
      <w:r>
        <w:rPr>
          <w:sz w:val="24"/>
          <w:szCs w:val="24"/>
        </w:rPr>
        <w:t xml:space="preserve"> </w:t>
      </w:r>
      <w:r w:rsidRPr="007E4E77">
        <w:rPr>
          <w:sz w:val="24"/>
          <w:szCs w:val="24"/>
        </w:rPr>
        <w:t>% og 29</w:t>
      </w:r>
      <w:r>
        <w:rPr>
          <w:sz w:val="24"/>
          <w:szCs w:val="24"/>
        </w:rPr>
        <w:t xml:space="preserve"> </w:t>
      </w:r>
      <w:r w:rsidRPr="007E4E77">
        <w:rPr>
          <w:sz w:val="24"/>
          <w:szCs w:val="24"/>
        </w:rPr>
        <w:t>% af den genfundne mængde i urinen.</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Farmakokinetikken er lineær i det terapeutiske doseringsområde.</w:t>
      </w:r>
    </w:p>
    <w:p w:rsidR="00813453" w:rsidRPr="007E4E77" w:rsidRDefault="00813453" w:rsidP="00813453">
      <w:pPr>
        <w:tabs>
          <w:tab w:val="left" w:pos="0"/>
        </w:tabs>
        <w:ind w:left="851"/>
        <w:rPr>
          <w:sz w:val="24"/>
          <w:szCs w:val="24"/>
        </w:rPr>
      </w:pPr>
    </w:p>
    <w:p w:rsidR="00813453" w:rsidRPr="00167DE9" w:rsidRDefault="00813453" w:rsidP="00813453">
      <w:pPr>
        <w:pStyle w:val="Brdtekstindrykning2"/>
        <w:tabs>
          <w:tab w:val="left" w:pos="0"/>
        </w:tabs>
        <w:ind w:left="851"/>
        <w:rPr>
          <w:rFonts w:ascii="Times New Roman" w:hAnsi="Times New Roman"/>
          <w:u w:val="single"/>
        </w:rPr>
      </w:pPr>
      <w:r w:rsidRPr="00167DE9">
        <w:rPr>
          <w:rFonts w:ascii="Times New Roman" w:hAnsi="Times New Roman"/>
          <w:u w:val="single"/>
        </w:rPr>
        <w:t>Specifikke patientgrupper</w:t>
      </w:r>
    </w:p>
    <w:p w:rsidR="00813453" w:rsidRPr="007E4E77" w:rsidRDefault="00813453" w:rsidP="00813453">
      <w:pPr>
        <w:pStyle w:val="Brdtekstindrykning2"/>
        <w:tabs>
          <w:tab w:val="left" w:pos="0"/>
        </w:tabs>
        <w:ind w:left="851"/>
        <w:rPr>
          <w:rFonts w:ascii="Times New Roman" w:hAnsi="Times New Roman"/>
        </w:rPr>
      </w:pPr>
    </w:p>
    <w:p w:rsidR="00813453" w:rsidRPr="006E182D" w:rsidRDefault="00813453" w:rsidP="00813453">
      <w:pPr>
        <w:pStyle w:val="Brdtekstindrykning2"/>
        <w:tabs>
          <w:tab w:val="left" w:pos="0"/>
        </w:tabs>
        <w:ind w:left="851"/>
        <w:rPr>
          <w:rFonts w:ascii="Times New Roman" w:hAnsi="Times New Roman"/>
          <w:i/>
        </w:rPr>
      </w:pPr>
      <w:r>
        <w:rPr>
          <w:rFonts w:ascii="Times New Roman" w:hAnsi="Times New Roman"/>
          <w:i/>
        </w:rPr>
        <w:t>Nedsat leverfunktion</w:t>
      </w:r>
    </w:p>
    <w:p w:rsidR="00813453" w:rsidRPr="007E4E77" w:rsidRDefault="00813453" w:rsidP="00813453">
      <w:pPr>
        <w:pStyle w:val="Brdtekstindrykning2"/>
        <w:tabs>
          <w:tab w:val="left" w:pos="0"/>
        </w:tabs>
        <w:ind w:left="851"/>
        <w:rPr>
          <w:rFonts w:ascii="Times New Roman" w:hAnsi="Times New Roman"/>
        </w:rPr>
      </w:pPr>
      <w:r w:rsidRPr="007E4E77">
        <w:rPr>
          <w:rFonts w:ascii="Times New Roman" w:hAnsi="Times New Roman"/>
        </w:rPr>
        <w:t xml:space="preserve">Omtrent dobbelt så høj eksponering af ubundet </w:t>
      </w:r>
      <w:proofErr w:type="spellStart"/>
      <w:r w:rsidRPr="007E4E77">
        <w:rPr>
          <w:rFonts w:ascii="Times New Roman" w:hAnsi="Times New Roman"/>
        </w:rPr>
        <w:t>tolterodin</w:t>
      </w:r>
      <w:proofErr w:type="spellEnd"/>
      <w:r w:rsidRPr="007E4E77">
        <w:rPr>
          <w:rFonts w:ascii="Times New Roman" w:hAnsi="Times New Roman"/>
        </w:rPr>
        <w:t xml:space="preserve"> og 5-hydroxymethylmetabolitten ses hos patienter med </w:t>
      </w:r>
      <w:proofErr w:type="spellStart"/>
      <w:r w:rsidRPr="007E4E77">
        <w:rPr>
          <w:rFonts w:ascii="Times New Roman" w:hAnsi="Times New Roman"/>
        </w:rPr>
        <w:t>levercirrhose</w:t>
      </w:r>
      <w:proofErr w:type="spellEnd"/>
      <w:r w:rsidRPr="007E4E77">
        <w:rPr>
          <w:rFonts w:ascii="Times New Roman" w:hAnsi="Times New Roman"/>
        </w:rPr>
        <w:t xml:space="preserve"> (se pkt. 4.2 og pkt. 4.4). </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Pr>
          <w:i/>
          <w:sz w:val="24"/>
          <w:szCs w:val="24"/>
        </w:rPr>
        <w:t>Nedsat nyrefunktion</w:t>
      </w:r>
      <w:r w:rsidRPr="005A5FBD">
        <w:rPr>
          <w:i/>
          <w:sz w:val="24"/>
          <w:szCs w:val="24"/>
        </w:rPr>
        <w:br/>
      </w:r>
      <w:r w:rsidRPr="007E4E77">
        <w:rPr>
          <w:sz w:val="24"/>
          <w:szCs w:val="24"/>
        </w:rPr>
        <w:t xml:space="preserve">Den gennemsnitlige eksponering af ubundet </w:t>
      </w:r>
      <w:proofErr w:type="spellStart"/>
      <w:r w:rsidRPr="007E4E77">
        <w:rPr>
          <w:sz w:val="24"/>
          <w:szCs w:val="24"/>
        </w:rPr>
        <w:t>tolterodin</w:t>
      </w:r>
      <w:proofErr w:type="spellEnd"/>
      <w:r w:rsidRPr="007E4E77">
        <w:rPr>
          <w:sz w:val="24"/>
          <w:szCs w:val="24"/>
        </w:rPr>
        <w:t xml:space="preserve"> og 5-hydroxymethylmetabolitten er fordoblet hos patienter med svær nyreinsufficiens (insulin </w:t>
      </w:r>
      <w:proofErr w:type="spellStart"/>
      <w:r w:rsidRPr="007E4E77">
        <w:rPr>
          <w:sz w:val="24"/>
          <w:szCs w:val="24"/>
        </w:rPr>
        <w:t>clearance</w:t>
      </w:r>
      <w:proofErr w:type="spellEnd"/>
      <w:r w:rsidRPr="007E4E77">
        <w:rPr>
          <w:sz w:val="24"/>
          <w:szCs w:val="24"/>
        </w:rPr>
        <w:t xml:space="preserve"> GFR ≤ 30 ml/min). Plasmakoncentrationen af de andre metabolitter er tydeligt forøget (op til 12 gange) hos </w:t>
      </w:r>
      <w:r w:rsidRPr="007E4E77">
        <w:rPr>
          <w:sz w:val="24"/>
          <w:szCs w:val="24"/>
        </w:rPr>
        <w:lastRenderedPageBreak/>
        <w:t>disse patienter. Den kliniske relevans af den forøgede eksponering af disse metabolitter er ukendt. Der er ingen data for patienter med mild til moderat nyreinsufficiens (se pkt. 4.2 og pkt. 4.4).</w:t>
      </w:r>
    </w:p>
    <w:p w:rsidR="00813453" w:rsidRPr="007E4E77" w:rsidRDefault="00813453" w:rsidP="00813453">
      <w:pPr>
        <w:pStyle w:val="BodyTextIndent2"/>
        <w:tabs>
          <w:tab w:val="left" w:pos="0"/>
        </w:tabs>
        <w:rPr>
          <w:rFonts w:ascii="Times New Roman" w:hAnsi="Times New Roman"/>
          <w:i/>
        </w:rPr>
      </w:pPr>
    </w:p>
    <w:p w:rsidR="00813453" w:rsidRPr="00167DE9" w:rsidRDefault="00813453" w:rsidP="00813453">
      <w:pPr>
        <w:pStyle w:val="BodyTextIndent2"/>
        <w:tabs>
          <w:tab w:val="left" w:pos="0"/>
        </w:tabs>
        <w:rPr>
          <w:rFonts w:ascii="Times New Roman" w:hAnsi="Times New Roman"/>
          <w:i/>
        </w:rPr>
      </w:pPr>
      <w:r w:rsidRPr="00167DE9">
        <w:rPr>
          <w:rFonts w:ascii="Times New Roman" w:hAnsi="Times New Roman"/>
          <w:i/>
        </w:rPr>
        <w:t>Pædiatriske patienter</w:t>
      </w:r>
    </w:p>
    <w:p w:rsidR="00813453" w:rsidRPr="007E4E77" w:rsidRDefault="00813453" w:rsidP="00813453">
      <w:pPr>
        <w:tabs>
          <w:tab w:val="left" w:pos="0"/>
        </w:tabs>
        <w:ind w:left="851"/>
        <w:rPr>
          <w:sz w:val="24"/>
          <w:szCs w:val="24"/>
        </w:rPr>
      </w:pPr>
      <w:r w:rsidRPr="007E4E77">
        <w:rPr>
          <w:sz w:val="24"/>
          <w:szCs w:val="24"/>
        </w:rPr>
        <w:t>Voksne og unge eksponeres i samme grad for det aktive stof. Den gennemsnitlige eksponering for det aktive stof er cirka dobbelt så stor hos børn mellem 5-10 år som hos voksne (se pkt. 4.2 og 5.1).</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813453" w:rsidRPr="007E4E77" w:rsidRDefault="00813453" w:rsidP="00813453">
      <w:pPr>
        <w:tabs>
          <w:tab w:val="left" w:pos="0"/>
        </w:tabs>
        <w:ind w:left="851"/>
        <w:rPr>
          <w:sz w:val="24"/>
          <w:szCs w:val="24"/>
        </w:rPr>
      </w:pPr>
      <w:r w:rsidRPr="007E4E77">
        <w:rPr>
          <w:sz w:val="24"/>
          <w:szCs w:val="24"/>
        </w:rPr>
        <w:t xml:space="preserve">I toksicitets-, genotoksicitets-, </w:t>
      </w:r>
      <w:proofErr w:type="spellStart"/>
      <w:r w:rsidRPr="007E4E77">
        <w:rPr>
          <w:sz w:val="24"/>
          <w:szCs w:val="24"/>
        </w:rPr>
        <w:t>karcinogenicitets</w:t>
      </w:r>
      <w:proofErr w:type="spellEnd"/>
      <w:r w:rsidRPr="007E4E77">
        <w:rPr>
          <w:sz w:val="24"/>
          <w:szCs w:val="24"/>
        </w:rPr>
        <w:t>- og sikkerhedsfarmakologiske forsøg er der ikke observeret klinisk relevante virkninger udover dem, som har relation til lægemidlets farmakologiske virkning.</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Reproduktionsforsøg er udført på mus og kaniner.</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proofErr w:type="spellStart"/>
      <w:r w:rsidRPr="007E4E77">
        <w:rPr>
          <w:sz w:val="24"/>
          <w:szCs w:val="24"/>
        </w:rPr>
        <w:t>Tolterodin</w:t>
      </w:r>
      <w:proofErr w:type="spellEnd"/>
      <w:r w:rsidRPr="007E4E77">
        <w:rPr>
          <w:sz w:val="24"/>
          <w:szCs w:val="24"/>
        </w:rPr>
        <w:t xml:space="preserve"> har ingen effekt på fertiliteten eller på reproduktionsevnen hos mus. </w:t>
      </w:r>
      <w:proofErr w:type="spellStart"/>
      <w:r w:rsidRPr="007E4E77">
        <w:rPr>
          <w:sz w:val="24"/>
          <w:szCs w:val="24"/>
        </w:rPr>
        <w:t>Tolterodin</w:t>
      </w:r>
      <w:proofErr w:type="spellEnd"/>
      <w:r w:rsidRPr="007E4E77">
        <w:rPr>
          <w:sz w:val="24"/>
          <w:szCs w:val="24"/>
        </w:rPr>
        <w:t xml:space="preserve"> forårsagede fosterdød og misdannelser ved plasmaeksponeringer (</w:t>
      </w:r>
      <w:proofErr w:type="spellStart"/>
      <w:r w:rsidRPr="007E4E77">
        <w:rPr>
          <w:sz w:val="24"/>
          <w:szCs w:val="24"/>
        </w:rPr>
        <w:t>C</w:t>
      </w:r>
      <w:r w:rsidRPr="007E4E77">
        <w:rPr>
          <w:sz w:val="24"/>
          <w:szCs w:val="24"/>
          <w:vertAlign w:val="subscript"/>
        </w:rPr>
        <w:t>max</w:t>
      </w:r>
      <w:proofErr w:type="spellEnd"/>
      <w:r w:rsidRPr="007E4E77">
        <w:rPr>
          <w:sz w:val="24"/>
          <w:szCs w:val="24"/>
        </w:rPr>
        <w:t xml:space="preserve"> eller AUC) 20 eller 7 gange højere end hos behandlede mennesker.</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Der er ikke set misdannelser hos kaniner, ved plasmaeksponeringer (</w:t>
      </w:r>
      <w:proofErr w:type="spellStart"/>
      <w:r w:rsidRPr="007E4E77">
        <w:rPr>
          <w:sz w:val="24"/>
          <w:szCs w:val="24"/>
        </w:rPr>
        <w:t>C</w:t>
      </w:r>
      <w:r w:rsidRPr="007E4E77">
        <w:rPr>
          <w:sz w:val="24"/>
          <w:szCs w:val="24"/>
          <w:vertAlign w:val="subscript"/>
        </w:rPr>
        <w:t>max</w:t>
      </w:r>
      <w:proofErr w:type="spellEnd"/>
      <w:r w:rsidRPr="007E4E77">
        <w:rPr>
          <w:sz w:val="24"/>
          <w:szCs w:val="24"/>
        </w:rPr>
        <w:t xml:space="preserve"> eller AUC) der var 20 eller 3 gange højere end dem, der var forventet hos mennesker.</w:t>
      </w:r>
    </w:p>
    <w:p w:rsidR="00813453" w:rsidRPr="007E4E77" w:rsidRDefault="00813453" w:rsidP="00813453">
      <w:pPr>
        <w:tabs>
          <w:tab w:val="left" w:pos="0"/>
        </w:tabs>
        <w:ind w:left="851"/>
        <w:rPr>
          <w:sz w:val="24"/>
          <w:szCs w:val="24"/>
        </w:rPr>
      </w:pPr>
    </w:p>
    <w:p w:rsidR="00591CF7" w:rsidRDefault="00813453" w:rsidP="00591CF7">
      <w:pPr>
        <w:tabs>
          <w:tab w:val="left" w:pos="0"/>
        </w:tabs>
        <w:ind w:left="851"/>
        <w:rPr>
          <w:sz w:val="24"/>
          <w:szCs w:val="24"/>
        </w:rPr>
      </w:pPr>
      <w:proofErr w:type="spellStart"/>
      <w:r w:rsidRPr="007E4E77">
        <w:rPr>
          <w:sz w:val="24"/>
          <w:szCs w:val="24"/>
        </w:rPr>
        <w:t>Tolterodin</w:t>
      </w:r>
      <w:proofErr w:type="spellEnd"/>
      <w:r w:rsidRPr="007E4E77">
        <w:rPr>
          <w:sz w:val="24"/>
          <w:szCs w:val="24"/>
        </w:rPr>
        <w:t>, samt dets aktive humane metabolitter, forlænger aktionspotentialets varighed (90</w:t>
      </w:r>
      <w:r>
        <w:rPr>
          <w:sz w:val="24"/>
          <w:szCs w:val="24"/>
        </w:rPr>
        <w:t xml:space="preserve"> </w:t>
      </w:r>
      <w:r w:rsidRPr="007E4E77">
        <w:rPr>
          <w:sz w:val="24"/>
          <w:szCs w:val="24"/>
        </w:rPr>
        <w:t xml:space="preserve">% </w:t>
      </w:r>
      <w:proofErr w:type="spellStart"/>
      <w:r w:rsidRPr="007E4E77">
        <w:rPr>
          <w:sz w:val="24"/>
          <w:szCs w:val="24"/>
        </w:rPr>
        <w:t>repolarisation</w:t>
      </w:r>
      <w:proofErr w:type="spellEnd"/>
      <w:r w:rsidRPr="007E4E77">
        <w:rPr>
          <w:sz w:val="24"/>
          <w:szCs w:val="24"/>
        </w:rPr>
        <w:t xml:space="preserve">) i </w:t>
      </w:r>
      <w:proofErr w:type="spellStart"/>
      <w:r w:rsidRPr="007E4E77">
        <w:rPr>
          <w:sz w:val="24"/>
          <w:szCs w:val="24"/>
        </w:rPr>
        <w:t>Purkinjes</w:t>
      </w:r>
      <w:proofErr w:type="spellEnd"/>
      <w:r w:rsidRPr="007E4E77">
        <w:rPr>
          <w:sz w:val="24"/>
          <w:szCs w:val="24"/>
        </w:rPr>
        <w:t xml:space="preserve"> tråde fra hund (14-75 gange det terapeutiske niveau) og blokerer K+-strømmen i klonede humane </w:t>
      </w:r>
      <w:proofErr w:type="spellStart"/>
      <w:r w:rsidRPr="007E4E77">
        <w:rPr>
          <w:sz w:val="24"/>
          <w:szCs w:val="24"/>
        </w:rPr>
        <w:t>ether</w:t>
      </w:r>
      <w:proofErr w:type="spellEnd"/>
      <w:r w:rsidRPr="007E4E77">
        <w:rPr>
          <w:sz w:val="24"/>
          <w:szCs w:val="24"/>
        </w:rPr>
        <w:t>-a-go-go-</w:t>
      </w:r>
      <w:proofErr w:type="spellStart"/>
      <w:r w:rsidRPr="007E4E77">
        <w:rPr>
          <w:sz w:val="24"/>
          <w:szCs w:val="24"/>
        </w:rPr>
        <w:t>related</w:t>
      </w:r>
      <w:proofErr w:type="spellEnd"/>
      <w:r w:rsidRPr="007E4E77">
        <w:rPr>
          <w:sz w:val="24"/>
          <w:szCs w:val="24"/>
        </w:rPr>
        <w:t xml:space="preserve"> (</w:t>
      </w:r>
      <w:proofErr w:type="spellStart"/>
      <w:r w:rsidRPr="007E4E77">
        <w:rPr>
          <w:sz w:val="24"/>
          <w:szCs w:val="24"/>
        </w:rPr>
        <w:t>hERG</w:t>
      </w:r>
      <w:proofErr w:type="spellEnd"/>
      <w:r w:rsidRPr="007E4E77">
        <w:rPr>
          <w:sz w:val="24"/>
          <w:szCs w:val="24"/>
        </w:rPr>
        <w:t xml:space="preserve">) gener (0,5-26,1 gange det terapeutiske niveau). Hos hunde er der set forlænget QT-interval efter indgift af </w:t>
      </w:r>
      <w:proofErr w:type="spellStart"/>
      <w:r w:rsidRPr="007E4E77">
        <w:rPr>
          <w:sz w:val="24"/>
          <w:szCs w:val="24"/>
        </w:rPr>
        <w:t>tolterodin</w:t>
      </w:r>
      <w:proofErr w:type="spellEnd"/>
      <w:r w:rsidRPr="007E4E77">
        <w:rPr>
          <w:sz w:val="24"/>
          <w:szCs w:val="24"/>
        </w:rPr>
        <w:t xml:space="preserve"> og dets humane metabolitter (3,1-61,0 gange det terapeutiske niveau). Den kliniske relevans af disse fund kendes ikke.</w:t>
      </w:r>
    </w:p>
    <w:p w:rsidR="00591CF7" w:rsidRDefault="00591CF7" w:rsidP="00591CF7">
      <w:pPr>
        <w:tabs>
          <w:tab w:val="left" w:pos="0"/>
        </w:tabs>
        <w:rPr>
          <w:b/>
          <w:sz w:val="24"/>
          <w:szCs w:val="24"/>
        </w:rPr>
      </w:pPr>
    </w:p>
    <w:p w:rsidR="00591CF7" w:rsidRDefault="00591CF7" w:rsidP="00591CF7">
      <w:pPr>
        <w:tabs>
          <w:tab w:val="left" w:pos="0"/>
        </w:tabs>
        <w:rPr>
          <w:b/>
          <w:sz w:val="24"/>
          <w:szCs w:val="24"/>
        </w:rPr>
      </w:pPr>
    </w:p>
    <w:p w:rsidR="00103D3A" w:rsidRPr="00591CF7" w:rsidRDefault="00103D3A" w:rsidP="00591CF7">
      <w:pPr>
        <w:tabs>
          <w:tab w:val="left" w:pos="0"/>
        </w:tabs>
        <w:rPr>
          <w:sz w:val="24"/>
          <w:szCs w:val="24"/>
        </w:rPr>
      </w:pPr>
      <w:r w:rsidRPr="00C84483">
        <w:rPr>
          <w:b/>
          <w:sz w:val="24"/>
          <w:szCs w:val="24"/>
        </w:rPr>
        <w:t>6.</w:t>
      </w:r>
      <w:r w:rsidR="00591CF7">
        <w:rPr>
          <w:b/>
          <w:sz w:val="24"/>
          <w:szCs w:val="24"/>
        </w:rPr>
        <w:t xml:space="preserve">           </w:t>
      </w:r>
      <w:r w:rsidRPr="00C84483">
        <w:rPr>
          <w:b/>
          <w:sz w:val="24"/>
          <w:szCs w:val="24"/>
        </w:rPr>
        <w:t>FARMACEUTISKE OPLYSNINGER</w:t>
      </w:r>
    </w:p>
    <w:p w:rsidR="00103D3A" w:rsidRPr="00BA09F1" w:rsidRDefault="00103D3A" w:rsidP="00103D3A">
      <w:pPr>
        <w:tabs>
          <w:tab w:val="left" w:pos="851"/>
        </w:tabs>
        <w:ind w:left="851"/>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6.1</w:t>
      </w:r>
      <w:r w:rsidRPr="00C84483">
        <w:rPr>
          <w:b/>
          <w:sz w:val="24"/>
          <w:szCs w:val="24"/>
        </w:rPr>
        <w:tab/>
        <w:t>Hjælpestoffer</w:t>
      </w:r>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t>Lactosemonohydrat</w:t>
      </w:r>
      <w:proofErr w:type="spellEnd"/>
    </w:p>
    <w:p w:rsidR="00813453" w:rsidRPr="007E4E77" w:rsidRDefault="00813453" w:rsidP="00813453">
      <w:pPr>
        <w:pStyle w:val="Brdtekstindrykning2"/>
        <w:tabs>
          <w:tab w:val="left" w:pos="0"/>
        </w:tabs>
        <w:ind w:left="851"/>
        <w:rPr>
          <w:rFonts w:ascii="Times New Roman" w:hAnsi="Times New Roman"/>
          <w:iCs/>
        </w:rPr>
      </w:pPr>
      <w:r w:rsidRPr="007E4E77">
        <w:rPr>
          <w:rFonts w:ascii="Times New Roman" w:hAnsi="Times New Roman"/>
          <w:iCs/>
        </w:rPr>
        <w:t xml:space="preserve">Cellulose, mikrokrystallinsk </w:t>
      </w:r>
    </w:p>
    <w:p w:rsidR="00813453" w:rsidRPr="007E4E77" w:rsidRDefault="00813453" w:rsidP="00813453">
      <w:pPr>
        <w:pStyle w:val="Brdtekstindrykning2"/>
        <w:tabs>
          <w:tab w:val="left" w:pos="0"/>
        </w:tabs>
        <w:ind w:left="851"/>
        <w:rPr>
          <w:rFonts w:ascii="Times New Roman" w:hAnsi="Times New Roman"/>
          <w:iCs/>
        </w:rPr>
      </w:pPr>
      <w:r w:rsidRPr="007E4E77">
        <w:rPr>
          <w:rFonts w:ascii="Times New Roman" w:hAnsi="Times New Roman"/>
          <w:iCs/>
        </w:rPr>
        <w:t>Polyvinylacetat</w:t>
      </w:r>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t>Povidon</w:t>
      </w:r>
      <w:proofErr w:type="spellEnd"/>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t>Silica</w:t>
      </w:r>
      <w:proofErr w:type="spellEnd"/>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t>Natriumlaurilsulfat</w:t>
      </w:r>
      <w:proofErr w:type="spellEnd"/>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t>Docusatnatrium</w:t>
      </w:r>
      <w:proofErr w:type="spellEnd"/>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t>Magnesiumstearat</w:t>
      </w:r>
      <w:proofErr w:type="spellEnd"/>
      <w:r w:rsidRPr="007E4E77">
        <w:rPr>
          <w:rFonts w:ascii="Times New Roman" w:hAnsi="Times New Roman"/>
          <w:iCs/>
        </w:rPr>
        <w:t xml:space="preserve"> (E407b)</w:t>
      </w:r>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t>Hydroxypropylmethylcellulose</w:t>
      </w:r>
      <w:proofErr w:type="spellEnd"/>
    </w:p>
    <w:p w:rsidR="00813453" w:rsidRPr="007E4E77" w:rsidRDefault="00813453" w:rsidP="00813453">
      <w:pPr>
        <w:pStyle w:val="Brdtekstindrykning2"/>
        <w:tabs>
          <w:tab w:val="left" w:pos="0"/>
        </w:tabs>
        <w:ind w:left="851"/>
        <w:rPr>
          <w:rFonts w:ascii="Times New Roman" w:hAnsi="Times New Roman"/>
          <w:iCs/>
        </w:rPr>
      </w:pPr>
    </w:p>
    <w:p w:rsidR="00813453" w:rsidRPr="007E4E77" w:rsidRDefault="00813453" w:rsidP="00813453">
      <w:pPr>
        <w:pStyle w:val="Brdtekstindrykning2"/>
        <w:tabs>
          <w:tab w:val="left" w:pos="0"/>
        </w:tabs>
        <w:ind w:left="851"/>
        <w:rPr>
          <w:rFonts w:ascii="Times New Roman" w:hAnsi="Times New Roman"/>
          <w:iCs/>
        </w:rPr>
      </w:pPr>
      <w:r w:rsidRPr="00DB13F2">
        <w:rPr>
          <w:rFonts w:ascii="Times New Roman" w:hAnsi="Times New Roman"/>
          <w:iCs/>
          <w:u w:val="single"/>
        </w:rPr>
        <w:t>Kapsel</w:t>
      </w:r>
      <w:r w:rsidRPr="00DB13F2">
        <w:rPr>
          <w:rFonts w:ascii="Times New Roman" w:hAnsi="Times New Roman"/>
          <w:iCs/>
          <w:u w:val="single"/>
        </w:rPr>
        <w:br/>
      </w:r>
      <w:r w:rsidRPr="007E4E77">
        <w:rPr>
          <w:rFonts w:ascii="Times New Roman" w:hAnsi="Times New Roman"/>
          <w:iCs/>
        </w:rPr>
        <w:t xml:space="preserve">Indigo </w:t>
      </w:r>
      <w:proofErr w:type="spellStart"/>
      <w:r w:rsidRPr="007E4E77">
        <w:rPr>
          <w:rFonts w:ascii="Times New Roman" w:hAnsi="Times New Roman"/>
          <w:iCs/>
        </w:rPr>
        <w:t>carmin</w:t>
      </w:r>
      <w:proofErr w:type="spellEnd"/>
      <w:r w:rsidRPr="007E4E77">
        <w:rPr>
          <w:rFonts w:ascii="Times New Roman" w:hAnsi="Times New Roman"/>
          <w:iCs/>
        </w:rPr>
        <w:t xml:space="preserve"> (E132)</w:t>
      </w:r>
    </w:p>
    <w:p w:rsidR="00813453" w:rsidRPr="007E4E77" w:rsidRDefault="00813453" w:rsidP="00813453">
      <w:pPr>
        <w:pStyle w:val="Brdtekstindrykning2"/>
        <w:tabs>
          <w:tab w:val="left" w:pos="0"/>
        </w:tabs>
        <w:ind w:left="851"/>
        <w:rPr>
          <w:rFonts w:ascii="Times New Roman" w:hAnsi="Times New Roman"/>
          <w:iCs/>
        </w:rPr>
      </w:pPr>
      <w:r w:rsidRPr="007E4E77">
        <w:rPr>
          <w:rFonts w:ascii="Times New Roman" w:hAnsi="Times New Roman"/>
          <w:iCs/>
        </w:rPr>
        <w:t>Titaniumdioxid (E171)</w:t>
      </w:r>
    </w:p>
    <w:p w:rsidR="00813453" w:rsidRDefault="00813453" w:rsidP="00813453">
      <w:pPr>
        <w:pStyle w:val="Brdtekstindrykning2"/>
        <w:tabs>
          <w:tab w:val="left" w:pos="0"/>
        </w:tabs>
        <w:ind w:left="851"/>
        <w:rPr>
          <w:rFonts w:ascii="Times New Roman" w:hAnsi="Times New Roman"/>
          <w:iCs/>
        </w:rPr>
      </w:pPr>
      <w:r w:rsidRPr="007E4E77">
        <w:rPr>
          <w:rFonts w:ascii="Times New Roman" w:hAnsi="Times New Roman"/>
          <w:iCs/>
        </w:rPr>
        <w:t>Gelatine</w:t>
      </w:r>
    </w:p>
    <w:p w:rsidR="00813453" w:rsidRPr="007E4E77" w:rsidRDefault="00813453" w:rsidP="00813453">
      <w:pPr>
        <w:pStyle w:val="Brdtekstindrykning2"/>
        <w:tabs>
          <w:tab w:val="left" w:pos="0"/>
        </w:tabs>
        <w:ind w:left="851"/>
        <w:rPr>
          <w:rFonts w:ascii="Times New Roman" w:hAnsi="Times New Roman"/>
          <w:iCs/>
        </w:rPr>
      </w:pPr>
      <w:proofErr w:type="spellStart"/>
      <w:r>
        <w:rPr>
          <w:rFonts w:ascii="Times New Roman" w:hAnsi="Times New Roman"/>
          <w:iCs/>
        </w:rPr>
        <w:t>Quinolin</w:t>
      </w:r>
      <w:proofErr w:type="spellEnd"/>
      <w:r>
        <w:rPr>
          <w:rFonts w:ascii="Times New Roman" w:hAnsi="Times New Roman"/>
          <w:iCs/>
        </w:rPr>
        <w:t xml:space="preserve"> gul</w:t>
      </w:r>
      <w:r w:rsidRPr="007E4E77">
        <w:rPr>
          <w:rFonts w:ascii="Times New Roman" w:hAnsi="Times New Roman"/>
          <w:iCs/>
        </w:rPr>
        <w:t xml:space="preserve"> (E104)</w:t>
      </w:r>
      <w:r>
        <w:rPr>
          <w:rFonts w:ascii="Times New Roman" w:hAnsi="Times New Roman"/>
          <w:iCs/>
        </w:rPr>
        <w:t xml:space="preserve"> - kun i 2 mg</w:t>
      </w:r>
    </w:p>
    <w:p w:rsidR="00813453" w:rsidRDefault="00813453" w:rsidP="00813453">
      <w:pPr>
        <w:pStyle w:val="Brdtekstindrykning2"/>
        <w:tabs>
          <w:tab w:val="left" w:pos="0"/>
        </w:tabs>
        <w:ind w:left="851"/>
        <w:rPr>
          <w:rFonts w:ascii="Times New Roman" w:hAnsi="Times New Roman"/>
          <w:iCs/>
          <w:u w:val="single"/>
        </w:rPr>
      </w:pPr>
    </w:p>
    <w:p w:rsidR="00591CF7" w:rsidRPr="00DB13F2" w:rsidRDefault="00591CF7" w:rsidP="00813453">
      <w:pPr>
        <w:pStyle w:val="Brdtekstindrykning2"/>
        <w:tabs>
          <w:tab w:val="left" w:pos="0"/>
        </w:tabs>
        <w:ind w:left="851"/>
        <w:rPr>
          <w:rFonts w:ascii="Times New Roman" w:hAnsi="Times New Roman"/>
          <w:iCs/>
          <w:u w:val="single"/>
        </w:rPr>
      </w:pPr>
    </w:p>
    <w:p w:rsidR="00813453" w:rsidRPr="00103D3A" w:rsidRDefault="00813453" w:rsidP="00103D3A">
      <w:pPr>
        <w:ind w:left="851"/>
        <w:rPr>
          <w:sz w:val="24"/>
          <w:szCs w:val="24"/>
          <w:u w:val="single"/>
          <w:lang w:val="en-US"/>
        </w:rPr>
      </w:pPr>
      <w:r w:rsidRPr="00103D3A">
        <w:rPr>
          <w:sz w:val="24"/>
          <w:szCs w:val="24"/>
          <w:u w:val="single"/>
          <w:lang w:val="en-US"/>
        </w:rPr>
        <w:lastRenderedPageBreak/>
        <w:t>Overtræk</w:t>
      </w:r>
    </w:p>
    <w:p w:rsidR="00813453" w:rsidRPr="007E4E77" w:rsidRDefault="00813453" w:rsidP="00813453">
      <w:pPr>
        <w:pStyle w:val="Brdtekstindrykning2"/>
        <w:tabs>
          <w:tab w:val="left" w:pos="0"/>
        </w:tabs>
        <w:ind w:left="851"/>
        <w:rPr>
          <w:rFonts w:ascii="Times New Roman" w:hAnsi="Times New Roman"/>
          <w:iCs/>
          <w:lang w:val="en-US"/>
        </w:rPr>
      </w:pPr>
      <w:proofErr w:type="spellStart"/>
      <w:r w:rsidRPr="007E4E77">
        <w:rPr>
          <w:rFonts w:ascii="Times New Roman" w:hAnsi="Times New Roman"/>
          <w:iCs/>
          <w:lang w:val="en-US"/>
        </w:rPr>
        <w:t>Ethylcellulose</w:t>
      </w:r>
      <w:proofErr w:type="spellEnd"/>
    </w:p>
    <w:p w:rsidR="00813453" w:rsidRPr="007E4E77" w:rsidRDefault="00813453" w:rsidP="00813453">
      <w:pPr>
        <w:pStyle w:val="Brdtekstindrykning2"/>
        <w:tabs>
          <w:tab w:val="left" w:pos="0"/>
        </w:tabs>
        <w:ind w:left="851"/>
        <w:rPr>
          <w:rFonts w:ascii="Times New Roman" w:hAnsi="Times New Roman"/>
          <w:iCs/>
          <w:lang w:val="en-US"/>
        </w:rPr>
      </w:pPr>
      <w:proofErr w:type="spellStart"/>
      <w:r w:rsidRPr="007E4E77">
        <w:rPr>
          <w:rFonts w:ascii="Times New Roman" w:hAnsi="Times New Roman"/>
          <w:iCs/>
          <w:lang w:val="en-US"/>
        </w:rPr>
        <w:t>Triethylcitrat</w:t>
      </w:r>
      <w:proofErr w:type="spellEnd"/>
    </w:p>
    <w:p w:rsidR="00813453" w:rsidRPr="007E4E77" w:rsidRDefault="00813453" w:rsidP="00813453">
      <w:pPr>
        <w:pStyle w:val="Brdtekstindrykning2"/>
        <w:tabs>
          <w:tab w:val="left" w:pos="0"/>
        </w:tabs>
        <w:ind w:left="851"/>
        <w:rPr>
          <w:rFonts w:ascii="Times New Roman" w:hAnsi="Times New Roman"/>
          <w:iCs/>
          <w:lang w:val="en-US"/>
        </w:rPr>
      </w:pPr>
      <w:proofErr w:type="spellStart"/>
      <w:r w:rsidRPr="007E4E77">
        <w:rPr>
          <w:rFonts w:ascii="Times New Roman" w:hAnsi="Times New Roman"/>
          <w:iCs/>
          <w:lang w:val="en-US"/>
        </w:rPr>
        <w:t>Methacrylsyre</w:t>
      </w:r>
      <w:proofErr w:type="spellEnd"/>
      <w:r w:rsidRPr="007E4E77">
        <w:rPr>
          <w:rFonts w:ascii="Times New Roman" w:hAnsi="Times New Roman"/>
          <w:iCs/>
          <w:lang w:val="en-US"/>
        </w:rPr>
        <w:t xml:space="preserve"> – </w:t>
      </w:r>
      <w:proofErr w:type="spellStart"/>
      <w:r w:rsidRPr="007E4E77">
        <w:rPr>
          <w:rFonts w:ascii="Times New Roman" w:hAnsi="Times New Roman"/>
          <w:iCs/>
          <w:lang w:val="en-US"/>
        </w:rPr>
        <w:t>ethylacrylat</w:t>
      </w:r>
      <w:proofErr w:type="spellEnd"/>
      <w:r w:rsidRPr="007E4E77">
        <w:rPr>
          <w:rFonts w:ascii="Times New Roman" w:hAnsi="Times New Roman"/>
          <w:iCs/>
          <w:lang w:val="en-US"/>
        </w:rPr>
        <w:t xml:space="preserve"> copolymer</w:t>
      </w:r>
    </w:p>
    <w:p w:rsidR="00813453" w:rsidRPr="00103D3A" w:rsidRDefault="00813453" w:rsidP="00813453">
      <w:pPr>
        <w:ind w:left="851"/>
        <w:rPr>
          <w:sz w:val="24"/>
          <w:szCs w:val="24"/>
        </w:rPr>
      </w:pPr>
      <w:r w:rsidRPr="00103D3A">
        <w:rPr>
          <w:iCs/>
          <w:sz w:val="24"/>
          <w:szCs w:val="24"/>
        </w:rPr>
        <w:t>1,2-propylenglycol</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6.2</w:t>
      </w:r>
      <w:r w:rsidRPr="00C84483">
        <w:rPr>
          <w:b/>
          <w:sz w:val="24"/>
          <w:szCs w:val="24"/>
        </w:rPr>
        <w:tab/>
        <w:t>Uforligeligheder</w:t>
      </w:r>
    </w:p>
    <w:p w:rsidR="00813453" w:rsidRPr="00EC0B9B" w:rsidRDefault="00813453" w:rsidP="00813453">
      <w:pPr>
        <w:tabs>
          <w:tab w:val="left" w:pos="851"/>
        </w:tabs>
        <w:ind w:left="855"/>
        <w:rPr>
          <w:sz w:val="24"/>
          <w:szCs w:val="24"/>
        </w:rPr>
      </w:pPr>
      <w:r>
        <w:rPr>
          <w:sz w:val="24"/>
          <w:szCs w:val="24"/>
        </w:rPr>
        <w:t>Ikke relevant.</w:t>
      </w:r>
    </w:p>
    <w:p w:rsidR="00813453" w:rsidRPr="00EC0B9B" w:rsidRDefault="00813453" w:rsidP="00813453">
      <w:pPr>
        <w:tabs>
          <w:tab w:val="left" w:pos="851"/>
        </w:tabs>
        <w:rPr>
          <w:sz w:val="24"/>
          <w:szCs w:val="24"/>
        </w:rPr>
      </w:pPr>
    </w:p>
    <w:p w:rsidR="00813453" w:rsidRPr="00A43C17" w:rsidRDefault="00103D3A" w:rsidP="00A43C17">
      <w:pPr>
        <w:tabs>
          <w:tab w:val="left" w:pos="851"/>
        </w:tabs>
        <w:ind w:left="851" w:hanging="851"/>
        <w:rPr>
          <w:b/>
          <w:sz w:val="24"/>
          <w:szCs w:val="24"/>
        </w:rPr>
      </w:pPr>
      <w:r w:rsidRPr="00C84483">
        <w:rPr>
          <w:b/>
          <w:sz w:val="24"/>
          <w:szCs w:val="24"/>
        </w:rPr>
        <w:t>6.3</w:t>
      </w:r>
      <w:r w:rsidRPr="00C84483">
        <w:rPr>
          <w:b/>
          <w:sz w:val="24"/>
          <w:szCs w:val="24"/>
        </w:rPr>
        <w:tab/>
        <w:t>Opbevaringstid</w:t>
      </w:r>
    </w:p>
    <w:p w:rsidR="00813453" w:rsidRPr="007E4E77" w:rsidRDefault="00813453" w:rsidP="00813453">
      <w:pPr>
        <w:ind w:left="851"/>
        <w:rPr>
          <w:sz w:val="24"/>
          <w:szCs w:val="24"/>
        </w:rPr>
      </w:pPr>
      <w:r w:rsidRPr="007E4E77">
        <w:rPr>
          <w:sz w:val="24"/>
          <w:szCs w:val="24"/>
        </w:rPr>
        <w:t>2</w:t>
      </w:r>
      <w:r>
        <w:rPr>
          <w:sz w:val="24"/>
          <w:szCs w:val="24"/>
        </w:rPr>
        <w:t xml:space="preserve"> år.</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13453" w:rsidRPr="007E4E77" w:rsidRDefault="00813453" w:rsidP="00813453">
      <w:pPr>
        <w:ind w:left="851"/>
        <w:rPr>
          <w:sz w:val="24"/>
          <w:szCs w:val="24"/>
        </w:rPr>
      </w:pPr>
      <w:r w:rsidRPr="007E4E77">
        <w:rPr>
          <w:sz w:val="24"/>
          <w:szCs w:val="24"/>
        </w:rPr>
        <w:t>Må ikke opbevares ved temperaturer over 25</w:t>
      </w:r>
      <w:r>
        <w:rPr>
          <w:sz w:val="24"/>
          <w:szCs w:val="24"/>
        </w:rPr>
        <w:t xml:space="preserve"> º</w:t>
      </w:r>
      <w:r w:rsidRPr="007E4E77">
        <w:rPr>
          <w:sz w:val="24"/>
          <w:szCs w:val="24"/>
        </w:rPr>
        <w:t>C.</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13453" w:rsidRPr="00A43C17" w:rsidRDefault="00813453" w:rsidP="00813453">
      <w:pPr>
        <w:ind w:left="851"/>
        <w:rPr>
          <w:sz w:val="24"/>
          <w:szCs w:val="24"/>
        </w:rPr>
      </w:pPr>
      <w:r w:rsidRPr="00A43C17">
        <w:rPr>
          <w:sz w:val="24"/>
          <w:szCs w:val="24"/>
        </w:rPr>
        <w:t>Blisterpakning</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813453" w:rsidRPr="007E4E77" w:rsidRDefault="00813453" w:rsidP="00813453">
      <w:pPr>
        <w:ind w:left="851"/>
        <w:rPr>
          <w:sz w:val="24"/>
          <w:szCs w:val="24"/>
        </w:rPr>
      </w:pPr>
      <w:r w:rsidRPr="007E4E77">
        <w:rPr>
          <w:sz w:val="24"/>
          <w:szCs w:val="24"/>
        </w:rPr>
        <w:t>Ikke anvendt lægemiddel samt affald heraf skal bortskaffes i henhold til lokale retningslinjer.</w:t>
      </w:r>
    </w:p>
    <w:p w:rsidR="00813453" w:rsidRPr="00EC0B9B" w:rsidRDefault="00813453" w:rsidP="00813453">
      <w:pPr>
        <w:tabs>
          <w:tab w:val="left" w:pos="851"/>
        </w:tabs>
        <w:jc w:val="both"/>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3403C" w:rsidRPr="00A43C17" w:rsidRDefault="00B3403C" w:rsidP="00B3403C">
      <w:pPr>
        <w:ind w:left="851"/>
        <w:rPr>
          <w:sz w:val="24"/>
          <w:szCs w:val="24"/>
        </w:rPr>
      </w:pPr>
      <w:r w:rsidRPr="00A43C17">
        <w:rPr>
          <w:sz w:val="24"/>
          <w:szCs w:val="24"/>
        </w:rPr>
        <w:t>Nordic Prime ApS</w:t>
      </w:r>
    </w:p>
    <w:p w:rsidR="00B3403C" w:rsidRPr="00A43C17" w:rsidRDefault="00B3403C" w:rsidP="00B3403C">
      <w:pPr>
        <w:ind w:left="851"/>
        <w:rPr>
          <w:sz w:val="24"/>
          <w:szCs w:val="24"/>
        </w:rPr>
      </w:pPr>
      <w:r w:rsidRPr="00A43C17">
        <w:rPr>
          <w:sz w:val="24"/>
          <w:szCs w:val="24"/>
        </w:rPr>
        <w:t>Niels Bohrs Vej 6</w:t>
      </w:r>
    </w:p>
    <w:p w:rsidR="00B3403C" w:rsidRPr="00A43C17" w:rsidRDefault="00B3403C" w:rsidP="00B3403C">
      <w:pPr>
        <w:ind w:left="851"/>
        <w:rPr>
          <w:sz w:val="24"/>
          <w:szCs w:val="24"/>
        </w:rPr>
      </w:pPr>
      <w:r w:rsidRPr="00A43C17">
        <w:rPr>
          <w:sz w:val="24"/>
          <w:szCs w:val="24"/>
        </w:rPr>
        <w:t>6700 Esbjerg</w:t>
      </w:r>
    </w:p>
    <w:p w:rsidR="00813453" w:rsidRPr="008D0B5F"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813453" w:rsidRDefault="00813453" w:rsidP="006B1CE9">
      <w:pPr>
        <w:tabs>
          <w:tab w:val="left" w:pos="851"/>
          <w:tab w:val="left" w:pos="1560"/>
        </w:tabs>
        <w:ind w:left="851" w:hanging="851"/>
        <w:rPr>
          <w:sz w:val="24"/>
          <w:szCs w:val="24"/>
        </w:rPr>
      </w:pPr>
      <w:r w:rsidRPr="00EC0B9B">
        <w:rPr>
          <w:sz w:val="24"/>
          <w:szCs w:val="24"/>
        </w:rPr>
        <w:tab/>
      </w:r>
      <w:r w:rsidR="006B1CE9" w:rsidRPr="006B1CE9">
        <w:rPr>
          <w:sz w:val="24"/>
          <w:szCs w:val="24"/>
        </w:rPr>
        <w:t>73362</w:t>
      </w:r>
    </w:p>
    <w:p w:rsidR="006B1CE9" w:rsidRPr="00EC0B9B" w:rsidRDefault="006B1CE9" w:rsidP="006B1CE9">
      <w:pPr>
        <w:tabs>
          <w:tab w:val="left" w:pos="851"/>
          <w:tab w:val="left" w:pos="1560"/>
        </w:tabs>
        <w:ind w:left="851" w:hanging="851"/>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813453" w:rsidRPr="00EC0B9B" w:rsidRDefault="00813453" w:rsidP="00813453">
      <w:pPr>
        <w:tabs>
          <w:tab w:val="left" w:pos="851"/>
        </w:tabs>
        <w:rPr>
          <w:sz w:val="24"/>
          <w:szCs w:val="24"/>
        </w:rPr>
      </w:pPr>
      <w:r w:rsidRPr="00EC0B9B">
        <w:rPr>
          <w:sz w:val="24"/>
          <w:szCs w:val="24"/>
        </w:rPr>
        <w:tab/>
      </w:r>
      <w:r w:rsidR="00E31D5F">
        <w:rPr>
          <w:sz w:val="24"/>
          <w:szCs w:val="24"/>
        </w:rPr>
        <w:t>22</w:t>
      </w:r>
      <w:bookmarkStart w:id="0" w:name="_GoBack"/>
      <w:bookmarkEnd w:id="0"/>
      <w:r w:rsidR="002934A0">
        <w:rPr>
          <w:sz w:val="24"/>
          <w:szCs w:val="24"/>
        </w:rPr>
        <w:t>. april 2025</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813453" w:rsidRDefault="002934A0" w:rsidP="00103D3A">
      <w:pPr>
        <w:ind w:left="851"/>
      </w:pPr>
      <w:r>
        <w:rPr>
          <w:sz w:val="24"/>
          <w:szCs w:val="24"/>
        </w:rPr>
        <w:t>-</w:t>
      </w:r>
    </w:p>
    <w:sectPr w:rsidR="009260DE" w:rsidRPr="0081345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453" w:rsidRDefault="00813453">
      <w:r>
        <w:separator/>
      </w:r>
    </w:p>
  </w:endnote>
  <w:endnote w:type="continuationSeparator" w:id="0">
    <w:p w:rsidR="00813453" w:rsidRDefault="0081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934A0">
      <w:rPr>
        <w:i/>
        <w:noProof/>
        <w:sz w:val="18"/>
        <w:szCs w:val="18"/>
      </w:rPr>
      <w:t>Toldix (Nordic Prime), hårde depotkapsler 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453" w:rsidRDefault="00813453">
      <w:r>
        <w:separator/>
      </w:r>
    </w:p>
  </w:footnote>
  <w:footnote w:type="continuationSeparator" w:id="0">
    <w:p w:rsidR="00813453" w:rsidRDefault="0081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C3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D2C22F7"/>
    <w:multiLevelType w:val="hybridMultilevel"/>
    <w:tmpl w:val="45064770"/>
    <w:lvl w:ilvl="0" w:tplc="04060001">
      <w:start w:val="1"/>
      <w:numFmt w:val="bullet"/>
      <w:lvlText w:val=""/>
      <w:lvlJc w:val="left"/>
      <w:pPr>
        <w:tabs>
          <w:tab w:val="num" w:pos="1215"/>
        </w:tabs>
        <w:ind w:left="1215" w:hanging="360"/>
      </w:pPr>
      <w:rPr>
        <w:rFonts w:ascii="Symbol" w:hAnsi="Symbol" w:cs="Wingdings" w:hint="default"/>
      </w:rPr>
    </w:lvl>
    <w:lvl w:ilvl="1" w:tplc="04060003">
      <w:start w:val="1"/>
      <w:numFmt w:val="bullet"/>
      <w:lvlText w:val="o"/>
      <w:lvlJc w:val="left"/>
      <w:pPr>
        <w:tabs>
          <w:tab w:val="num" w:pos="1935"/>
        </w:tabs>
        <w:ind w:left="1935" w:hanging="360"/>
      </w:pPr>
      <w:rPr>
        <w:rFonts w:ascii="Courier New" w:hAnsi="Courier New" w:cs="Wingdings" w:hint="default"/>
      </w:rPr>
    </w:lvl>
    <w:lvl w:ilvl="2" w:tplc="04060005">
      <w:start w:val="1"/>
      <w:numFmt w:val="bullet"/>
      <w:lvlText w:val=""/>
      <w:lvlJc w:val="left"/>
      <w:pPr>
        <w:tabs>
          <w:tab w:val="num" w:pos="2655"/>
        </w:tabs>
        <w:ind w:left="2655" w:hanging="360"/>
      </w:pPr>
      <w:rPr>
        <w:rFonts w:ascii="Wingdings" w:hAnsi="Wingdings" w:cs="Wingdings" w:hint="default"/>
      </w:rPr>
    </w:lvl>
    <w:lvl w:ilvl="3" w:tplc="04060001">
      <w:start w:val="1"/>
      <w:numFmt w:val="bullet"/>
      <w:lvlText w:val=""/>
      <w:lvlJc w:val="left"/>
      <w:pPr>
        <w:tabs>
          <w:tab w:val="num" w:pos="3375"/>
        </w:tabs>
        <w:ind w:left="3375" w:hanging="360"/>
      </w:pPr>
      <w:rPr>
        <w:rFonts w:ascii="Symbol" w:hAnsi="Symbol" w:cs="Wingdings" w:hint="default"/>
      </w:rPr>
    </w:lvl>
    <w:lvl w:ilvl="4" w:tplc="04060003">
      <w:start w:val="1"/>
      <w:numFmt w:val="bullet"/>
      <w:lvlText w:val="o"/>
      <w:lvlJc w:val="left"/>
      <w:pPr>
        <w:tabs>
          <w:tab w:val="num" w:pos="4095"/>
        </w:tabs>
        <w:ind w:left="4095" w:hanging="360"/>
      </w:pPr>
      <w:rPr>
        <w:rFonts w:ascii="Courier New" w:hAnsi="Courier New" w:cs="Wingdings" w:hint="default"/>
      </w:rPr>
    </w:lvl>
    <w:lvl w:ilvl="5" w:tplc="04060005">
      <w:start w:val="1"/>
      <w:numFmt w:val="bullet"/>
      <w:lvlText w:val=""/>
      <w:lvlJc w:val="left"/>
      <w:pPr>
        <w:tabs>
          <w:tab w:val="num" w:pos="4815"/>
        </w:tabs>
        <w:ind w:left="4815" w:hanging="360"/>
      </w:pPr>
      <w:rPr>
        <w:rFonts w:ascii="Wingdings" w:hAnsi="Wingdings" w:cs="Wingdings" w:hint="default"/>
      </w:rPr>
    </w:lvl>
    <w:lvl w:ilvl="6" w:tplc="04060001">
      <w:start w:val="1"/>
      <w:numFmt w:val="bullet"/>
      <w:lvlText w:val=""/>
      <w:lvlJc w:val="left"/>
      <w:pPr>
        <w:tabs>
          <w:tab w:val="num" w:pos="5535"/>
        </w:tabs>
        <w:ind w:left="5535" w:hanging="360"/>
      </w:pPr>
      <w:rPr>
        <w:rFonts w:ascii="Symbol" w:hAnsi="Symbol" w:cs="Wingdings" w:hint="default"/>
      </w:rPr>
    </w:lvl>
    <w:lvl w:ilvl="7" w:tplc="04060003">
      <w:start w:val="1"/>
      <w:numFmt w:val="bullet"/>
      <w:lvlText w:val="o"/>
      <w:lvlJc w:val="left"/>
      <w:pPr>
        <w:tabs>
          <w:tab w:val="num" w:pos="6255"/>
        </w:tabs>
        <w:ind w:left="6255" w:hanging="360"/>
      </w:pPr>
      <w:rPr>
        <w:rFonts w:ascii="Courier New" w:hAnsi="Courier New" w:cs="Wingdings" w:hint="default"/>
      </w:rPr>
    </w:lvl>
    <w:lvl w:ilvl="8" w:tplc="04060005">
      <w:start w:val="1"/>
      <w:numFmt w:val="bullet"/>
      <w:lvlText w:val=""/>
      <w:lvlJc w:val="left"/>
      <w:pPr>
        <w:tabs>
          <w:tab w:val="num" w:pos="6975"/>
        </w:tabs>
        <w:ind w:left="6975" w:hanging="360"/>
      </w:pPr>
      <w:rPr>
        <w:rFonts w:ascii="Wingdings" w:hAnsi="Wingdings" w:cs="Wingdings" w:hint="default"/>
      </w:rPr>
    </w:lvl>
  </w:abstractNum>
  <w:abstractNum w:abstractNumId="7" w15:restartNumberingAfterBreak="0">
    <w:nsid w:val="60AD23C5"/>
    <w:multiLevelType w:val="multilevel"/>
    <w:tmpl w:val="DC0C39F0"/>
    <w:lvl w:ilvl="0">
      <w:start w:val="1"/>
      <w:numFmt w:val="bullet"/>
      <w:lvlText w:val=""/>
      <w:lvlJc w:val="left"/>
      <w:pPr>
        <w:tabs>
          <w:tab w:val="num" w:pos="1215"/>
        </w:tabs>
        <w:ind w:left="1195" w:hanging="340"/>
      </w:pPr>
      <w:rPr>
        <w:rFonts w:ascii="Symbol" w:hAnsi="Symbol" w:hint="default"/>
      </w:rPr>
    </w:lvl>
    <w:lvl w:ilvl="1">
      <w:start w:val="1"/>
      <w:numFmt w:val="bullet"/>
      <w:lvlText w:val="o"/>
      <w:lvlJc w:val="left"/>
      <w:pPr>
        <w:tabs>
          <w:tab w:val="num" w:pos="1436"/>
        </w:tabs>
        <w:ind w:left="1436" w:hanging="360"/>
      </w:pPr>
      <w:rPr>
        <w:rFonts w:ascii="Courier New" w:hAnsi="Courier New" w:hint="default"/>
      </w:rPr>
    </w:lvl>
    <w:lvl w:ilvl="2" w:tentative="1">
      <w:start w:val="1"/>
      <w:numFmt w:val="bullet"/>
      <w:lvlText w:val=""/>
      <w:lvlJc w:val="left"/>
      <w:pPr>
        <w:tabs>
          <w:tab w:val="num" w:pos="2156"/>
        </w:tabs>
        <w:ind w:left="2156" w:hanging="360"/>
      </w:pPr>
      <w:rPr>
        <w:rFonts w:ascii="Wingdings" w:hAnsi="Wingdings" w:hint="default"/>
      </w:rPr>
    </w:lvl>
    <w:lvl w:ilvl="3" w:tentative="1">
      <w:start w:val="1"/>
      <w:numFmt w:val="bullet"/>
      <w:lvlText w:val=""/>
      <w:lvlJc w:val="left"/>
      <w:pPr>
        <w:tabs>
          <w:tab w:val="num" w:pos="2876"/>
        </w:tabs>
        <w:ind w:left="2876" w:hanging="360"/>
      </w:pPr>
      <w:rPr>
        <w:rFonts w:ascii="Symbol" w:hAnsi="Symbol" w:hint="default"/>
      </w:rPr>
    </w:lvl>
    <w:lvl w:ilvl="4" w:tentative="1">
      <w:start w:val="1"/>
      <w:numFmt w:val="bullet"/>
      <w:lvlText w:val="o"/>
      <w:lvlJc w:val="left"/>
      <w:pPr>
        <w:tabs>
          <w:tab w:val="num" w:pos="3596"/>
        </w:tabs>
        <w:ind w:left="3596" w:hanging="360"/>
      </w:pPr>
      <w:rPr>
        <w:rFonts w:ascii="Courier New" w:hAnsi="Courier New" w:hint="default"/>
      </w:rPr>
    </w:lvl>
    <w:lvl w:ilvl="5" w:tentative="1">
      <w:start w:val="1"/>
      <w:numFmt w:val="bullet"/>
      <w:lvlText w:val=""/>
      <w:lvlJc w:val="left"/>
      <w:pPr>
        <w:tabs>
          <w:tab w:val="num" w:pos="4316"/>
        </w:tabs>
        <w:ind w:left="4316" w:hanging="360"/>
      </w:pPr>
      <w:rPr>
        <w:rFonts w:ascii="Wingdings" w:hAnsi="Wingdings" w:hint="default"/>
      </w:rPr>
    </w:lvl>
    <w:lvl w:ilvl="6" w:tentative="1">
      <w:start w:val="1"/>
      <w:numFmt w:val="bullet"/>
      <w:lvlText w:val=""/>
      <w:lvlJc w:val="left"/>
      <w:pPr>
        <w:tabs>
          <w:tab w:val="num" w:pos="5036"/>
        </w:tabs>
        <w:ind w:left="5036" w:hanging="360"/>
      </w:pPr>
      <w:rPr>
        <w:rFonts w:ascii="Symbol" w:hAnsi="Symbol" w:hint="default"/>
      </w:rPr>
    </w:lvl>
    <w:lvl w:ilvl="7" w:tentative="1">
      <w:start w:val="1"/>
      <w:numFmt w:val="bullet"/>
      <w:lvlText w:val="o"/>
      <w:lvlJc w:val="left"/>
      <w:pPr>
        <w:tabs>
          <w:tab w:val="num" w:pos="5756"/>
        </w:tabs>
        <w:ind w:left="5756" w:hanging="360"/>
      </w:pPr>
      <w:rPr>
        <w:rFonts w:ascii="Courier New" w:hAnsi="Courier New" w:hint="default"/>
      </w:rPr>
    </w:lvl>
    <w:lvl w:ilvl="8" w:tentative="1">
      <w:start w:val="1"/>
      <w:numFmt w:val="bullet"/>
      <w:lvlText w:val=""/>
      <w:lvlJc w:val="left"/>
      <w:pPr>
        <w:tabs>
          <w:tab w:val="num" w:pos="6476"/>
        </w:tabs>
        <w:ind w:left="6476" w:hanging="360"/>
      </w:pPr>
      <w:rPr>
        <w:rFonts w:ascii="Wingdings" w:hAnsi="Wingdings" w:hint="default"/>
      </w:rPr>
    </w:lvl>
  </w:abstractNum>
  <w:abstractNum w:abstractNumId="8" w15:restartNumberingAfterBreak="0">
    <w:nsid w:val="674F1E29"/>
    <w:multiLevelType w:val="multilevel"/>
    <w:tmpl w:val="02CCA906"/>
    <w:lvl w:ilvl="0">
      <w:start w:val="1"/>
      <w:numFmt w:val="bullet"/>
      <w:lvlText w:val=""/>
      <w:lvlJc w:val="left"/>
      <w:pPr>
        <w:tabs>
          <w:tab w:val="num" w:pos="1215"/>
        </w:tabs>
        <w:ind w:left="1195" w:hanging="340"/>
      </w:pPr>
      <w:rPr>
        <w:rFonts w:ascii="Symbol" w:hAnsi="Symbol" w:hint="default"/>
      </w:rPr>
    </w:lvl>
    <w:lvl w:ilvl="1">
      <w:numFmt w:val="bullet"/>
      <w:lvlText w:val="-"/>
      <w:lvlJc w:val="left"/>
      <w:pPr>
        <w:tabs>
          <w:tab w:val="num" w:pos="1534"/>
        </w:tabs>
        <w:ind w:left="1534" w:hanging="450"/>
      </w:pPr>
      <w:rPr>
        <w:rFonts w:ascii="Times New Roman" w:eastAsia="Times New Roman" w:hAnsi="Times New Roman" w:cs="Times New Roman" w:hint="default"/>
      </w:rPr>
    </w:lvl>
    <w:lvl w:ilvl="2" w:tentative="1">
      <w:start w:val="1"/>
      <w:numFmt w:val="bullet"/>
      <w:lvlText w:val=""/>
      <w:lvlJc w:val="left"/>
      <w:pPr>
        <w:tabs>
          <w:tab w:val="num" w:pos="2164"/>
        </w:tabs>
        <w:ind w:left="2164" w:hanging="360"/>
      </w:pPr>
      <w:rPr>
        <w:rFonts w:ascii="Wingdings" w:hAnsi="Wingdings" w:hint="default"/>
      </w:rPr>
    </w:lvl>
    <w:lvl w:ilvl="3" w:tentative="1">
      <w:start w:val="1"/>
      <w:numFmt w:val="bullet"/>
      <w:lvlText w:val=""/>
      <w:lvlJc w:val="left"/>
      <w:pPr>
        <w:tabs>
          <w:tab w:val="num" w:pos="2884"/>
        </w:tabs>
        <w:ind w:left="2884" w:hanging="360"/>
      </w:pPr>
      <w:rPr>
        <w:rFonts w:ascii="Symbol" w:hAnsi="Symbol" w:hint="default"/>
      </w:rPr>
    </w:lvl>
    <w:lvl w:ilvl="4" w:tentative="1">
      <w:start w:val="1"/>
      <w:numFmt w:val="bullet"/>
      <w:lvlText w:val="o"/>
      <w:lvlJc w:val="left"/>
      <w:pPr>
        <w:tabs>
          <w:tab w:val="num" w:pos="3604"/>
        </w:tabs>
        <w:ind w:left="3604" w:hanging="360"/>
      </w:pPr>
      <w:rPr>
        <w:rFonts w:ascii="Courier New" w:hAnsi="Courier New" w:hint="default"/>
      </w:rPr>
    </w:lvl>
    <w:lvl w:ilvl="5" w:tentative="1">
      <w:start w:val="1"/>
      <w:numFmt w:val="bullet"/>
      <w:lvlText w:val=""/>
      <w:lvlJc w:val="left"/>
      <w:pPr>
        <w:tabs>
          <w:tab w:val="num" w:pos="4324"/>
        </w:tabs>
        <w:ind w:left="4324" w:hanging="360"/>
      </w:pPr>
      <w:rPr>
        <w:rFonts w:ascii="Wingdings" w:hAnsi="Wingdings" w:hint="default"/>
      </w:rPr>
    </w:lvl>
    <w:lvl w:ilvl="6" w:tentative="1">
      <w:start w:val="1"/>
      <w:numFmt w:val="bullet"/>
      <w:lvlText w:val=""/>
      <w:lvlJc w:val="left"/>
      <w:pPr>
        <w:tabs>
          <w:tab w:val="num" w:pos="5044"/>
        </w:tabs>
        <w:ind w:left="5044" w:hanging="360"/>
      </w:pPr>
      <w:rPr>
        <w:rFonts w:ascii="Symbol" w:hAnsi="Symbol" w:hint="default"/>
      </w:rPr>
    </w:lvl>
    <w:lvl w:ilvl="7" w:tentative="1">
      <w:start w:val="1"/>
      <w:numFmt w:val="bullet"/>
      <w:lvlText w:val="o"/>
      <w:lvlJc w:val="left"/>
      <w:pPr>
        <w:tabs>
          <w:tab w:val="num" w:pos="5764"/>
        </w:tabs>
        <w:ind w:left="5764" w:hanging="360"/>
      </w:pPr>
      <w:rPr>
        <w:rFonts w:ascii="Courier New" w:hAnsi="Courier New" w:hint="default"/>
      </w:rPr>
    </w:lvl>
    <w:lvl w:ilvl="8" w:tentative="1">
      <w:start w:val="1"/>
      <w:numFmt w:val="bullet"/>
      <w:lvlText w:val=""/>
      <w:lvlJc w:val="left"/>
      <w:pPr>
        <w:tabs>
          <w:tab w:val="num" w:pos="6484"/>
        </w:tabs>
        <w:ind w:left="6484"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53"/>
    <w:rsid w:val="000259B9"/>
    <w:rsid w:val="00041491"/>
    <w:rsid w:val="00050D16"/>
    <w:rsid w:val="00074F2A"/>
    <w:rsid w:val="000A1CA8"/>
    <w:rsid w:val="000A466B"/>
    <w:rsid w:val="000B058C"/>
    <w:rsid w:val="000E4EE6"/>
    <w:rsid w:val="00103D3A"/>
    <w:rsid w:val="001454E2"/>
    <w:rsid w:val="00167DE9"/>
    <w:rsid w:val="00206CE8"/>
    <w:rsid w:val="0021526C"/>
    <w:rsid w:val="00283A2B"/>
    <w:rsid w:val="002934A0"/>
    <w:rsid w:val="002B30AD"/>
    <w:rsid w:val="002C2C01"/>
    <w:rsid w:val="003A29AE"/>
    <w:rsid w:val="003A32D7"/>
    <w:rsid w:val="003B4074"/>
    <w:rsid w:val="003C769A"/>
    <w:rsid w:val="003F1838"/>
    <w:rsid w:val="004005AE"/>
    <w:rsid w:val="004453D7"/>
    <w:rsid w:val="0045746C"/>
    <w:rsid w:val="0049104B"/>
    <w:rsid w:val="004E3B12"/>
    <w:rsid w:val="00532310"/>
    <w:rsid w:val="00560ECC"/>
    <w:rsid w:val="00565F0F"/>
    <w:rsid w:val="00591CF7"/>
    <w:rsid w:val="00594A86"/>
    <w:rsid w:val="00596D86"/>
    <w:rsid w:val="00637F5A"/>
    <w:rsid w:val="006560B1"/>
    <w:rsid w:val="00662FAE"/>
    <w:rsid w:val="006756DD"/>
    <w:rsid w:val="006B113E"/>
    <w:rsid w:val="006B1CE9"/>
    <w:rsid w:val="00737275"/>
    <w:rsid w:val="00740EEC"/>
    <w:rsid w:val="0078011A"/>
    <w:rsid w:val="00782AF4"/>
    <w:rsid w:val="00790EE7"/>
    <w:rsid w:val="007B6649"/>
    <w:rsid w:val="00813453"/>
    <w:rsid w:val="0081546F"/>
    <w:rsid w:val="0082576E"/>
    <w:rsid w:val="0090279E"/>
    <w:rsid w:val="00907F75"/>
    <w:rsid w:val="009260DE"/>
    <w:rsid w:val="0093258A"/>
    <w:rsid w:val="009C7BA3"/>
    <w:rsid w:val="009D1F5A"/>
    <w:rsid w:val="00A42D6B"/>
    <w:rsid w:val="00A43C17"/>
    <w:rsid w:val="00B003BF"/>
    <w:rsid w:val="00B051F6"/>
    <w:rsid w:val="00B3403C"/>
    <w:rsid w:val="00B373D7"/>
    <w:rsid w:val="00BE4290"/>
    <w:rsid w:val="00C36276"/>
    <w:rsid w:val="00C42586"/>
    <w:rsid w:val="00C60CCD"/>
    <w:rsid w:val="00C84483"/>
    <w:rsid w:val="00C95551"/>
    <w:rsid w:val="00CB20D7"/>
    <w:rsid w:val="00CD2979"/>
    <w:rsid w:val="00D020B0"/>
    <w:rsid w:val="00D11748"/>
    <w:rsid w:val="00D366CF"/>
    <w:rsid w:val="00D510EC"/>
    <w:rsid w:val="00E03599"/>
    <w:rsid w:val="00E0678B"/>
    <w:rsid w:val="00E108AA"/>
    <w:rsid w:val="00E31812"/>
    <w:rsid w:val="00E31D5F"/>
    <w:rsid w:val="00E3749A"/>
    <w:rsid w:val="00E7437F"/>
    <w:rsid w:val="00E801B4"/>
    <w:rsid w:val="00E865B8"/>
    <w:rsid w:val="00EC0B9B"/>
    <w:rsid w:val="00ED5E9F"/>
    <w:rsid w:val="00F116B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7DCBE"/>
  <w15:chartTrackingRefBased/>
  <w15:docId w15:val="{89045367-0C1A-4079-AB62-156CE030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13453"/>
    <w:pPr>
      <w:spacing w:before="120" w:after="120"/>
      <w:jc w:val="both"/>
    </w:pPr>
    <w:rPr>
      <w:rFonts w:ascii="Cambria" w:hAnsi="Cambria"/>
      <w:sz w:val="24"/>
      <w:szCs w:val="24"/>
      <w:lang w:val="en-US" w:eastAsia="da-DK"/>
    </w:rPr>
  </w:style>
  <w:style w:type="paragraph" w:styleId="Brdtekstindrykning2">
    <w:name w:val="Body Text Indent 2"/>
    <w:basedOn w:val="Normal"/>
    <w:link w:val="Brdtekstindrykning2Tegn"/>
    <w:rsid w:val="00813453"/>
    <w:pPr>
      <w:tabs>
        <w:tab w:val="left" w:pos="851"/>
      </w:tabs>
      <w:ind w:left="855"/>
    </w:pPr>
    <w:rPr>
      <w:rFonts w:ascii="Cambria" w:hAnsi="Cambria"/>
      <w:sz w:val="24"/>
      <w:szCs w:val="24"/>
      <w:lang w:eastAsia="da-DK"/>
    </w:rPr>
  </w:style>
  <w:style w:type="character" w:customStyle="1" w:styleId="Brdtekstindrykning2Tegn">
    <w:name w:val="Brødtekstindrykning 2 Tegn"/>
    <w:basedOn w:val="Standardskrifttypeiafsnit"/>
    <w:link w:val="Brdtekstindrykning2"/>
    <w:rsid w:val="00813453"/>
    <w:rPr>
      <w:rFonts w:ascii="Cambria" w:hAnsi="Cambria"/>
      <w:sz w:val="24"/>
      <w:szCs w:val="24"/>
    </w:rPr>
  </w:style>
  <w:style w:type="character" w:customStyle="1" w:styleId="Overskrift3Tegn">
    <w:name w:val="Overskrift 3 Tegn"/>
    <w:basedOn w:val="Standardskrifttypeiafsnit"/>
    <w:link w:val="Overskrift3"/>
    <w:rsid w:val="00813453"/>
    <w:rPr>
      <w:rFonts w:ascii="Arial" w:hAnsi="Arial"/>
      <w:sz w:val="24"/>
      <w:lang w:eastAsia="en-US"/>
    </w:rPr>
  </w:style>
  <w:style w:type="paragraph" w:styleId="Listeafsnit">
    <w:name w:val="List Paragraph"/>
    <w:basedOn w:val="Normal"/>
    <w:uiPriority w:val="34"/>
    <w:qFormat/>
    <w:rsid w:val="00813453"/>
    <w:pPr>
      <w:ind w:left="720"/>
      <w:contextualSpacing/>
    </w:pPr>
  </w:style>
  <w:style w:type="paragraph" w:customStyle="1" w:styleId="BodyTextIndent2">
    <w:name w:val="Body Text Indent2"/>
    <w:basedOn w:val="Normal"/>
    <w:rsid w:val="00813453"/>
    <w:pPr>
      <w:tabs>
        <w:tab w:val="left" w:pos="851"/>
      </w:tabs>
      <w:ind w:left="851"/>
    </w:pPr>
    <w:rPr>
      <w:rFonts w:ascii="Cambria" w:hAnsi="Cambria"/>
      <w:sz w:val="24"/>
      <w:szCs w:val="24"/>
      <w:lang w:eastAsia="da-DK"/>
    </w:rPr>
  </w:style>
  <w:style w:type="paragraph" w:styleId="Brdtekstindrykning3">
    <w:name w:val="Body Text Indent 3"/>
    <w:basedOn w:val="Normal"/>
    <w:link w:val="Brdtekstindrykning3Tegn"/>
    <w:rsid w:val="00813453"/>
    <w:pPr>
      <w:spacing w:after="120"/>
      <w:ind w:left="283"/>
    </w:pPr>
    <w:rPr>
      <w:rFonts w:ascii="Cambria" w:hAnsi="Cambria"/>
      <w:sz w:val="16"/>
      <w:szCs w:val="16"/>
      <w:lang w:eastAsia="da-DK"/>
    </w:rPr>
  </w:style>
  <w:style w:type="character" w:customStyle="1" w:styleId="Brdtekstindrykning3Tegn">
    <w:name w:val="Brødtekstindrykning 3 Tegn"/>
    <w:basedOn w:val="Standardskrifttypeiafsnit"/>
    <w:link w:val="Brdtekstindrykning3"/>
    <w:rsid w:val="00813453"/>
    <w:rPr>
      <w:rFonts w:ascii="Cambria" w:hAnsi="Cambria"/>
      <w:sz w:val="16"/>
      <w:szCs w:val="16"/>
    </w:rPr>
  </w:style>
  <w:style w:type="paragraph" w:customStyle="1" w:styleId="BodyTextIndent1">
    <w:name w:val="Body Text Indent1"/>
    <w:basedOn w:val="Normal"/>
    <w:rsid w:val="00813453"/>
    <w:pPr>
      <w:tabs>
        <w:tab w:val="left" w:pos="851"/>
      </w:tabs>
      <w:ind w:left="851"/>
    </w:pPr>
    <w:rPr>
      <w:rFonts w:ascii="Cambria" w:hAnsi="Cambria"/>
      <w:sz w:val="24"/>
      <w:szCs w:val="24"/>
      <w:lang w:eastAsia="da-DK"/>
    </w:rPr>
  </w:style>
  <w:style w:type="character" w:styleId="Hyperlink">
    <w:name w:val="Hyperlink"/>
    <w:basedOn w:val="Standardskrifttypeiafsnit"/>
    <w:uiPriority w:val="99"/>
    <w:semiHidden/>
    <w:unhideWhenUsed/>
    <w:rsid w:val="008134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68749182">
      <w:bodyDiv w:val="1"/>
      <w:marLeft w:val="0"/>
      <w:marRight w:val="0"/>
      <w:marTop w:val="0"/>
      <w:marBottom w:val="0"/>
      <w:divBdr>
        <w:top w:val="none" w:sz="0" w:space="0" w:color="auto"/>
        <w:left w:val="none" w:sz="0" w:space="0" w:color="auto"/>
        <w:bottom w:val="none" w:sz="0" w:space="0" w:color="auto"/>
        <w:right w:val="none" w:sz="0" w:space="0" w:color="auto"/>
      </w:divBdr>
      <w:divsChild>
        <w:div w:id="1467040074">
          <w:marLeft w:val="0"/>
          <w:marRight w:val="0"/>
          <w:marTop w:val="0"/>
          <w:marBottom w:val="0"/>
          <w:divBdr>
            <w:top w:val="none" w:sz="0" w:space="0" w:color="auto"/>
            <w:left w:val="none" w:sz="0" w:space="0" w:color="auto"/>
            <w:bottom w:val="none" w:sz="0" w:space="0" w:color="auto"/>
            <w:right w:val="none" w:sz="0" w:space="0" w:color="auto"/>
          </w:divBdr>
          <w:divsChild>
            <w:div w:id="1069766758">
              <w:marLeft w:val="15"/>
              <w:marRight w:val="0"/>
              <w:marTop w:val="0"/>
              <w:marBottom w:val="0"/>
              <w:divBdr>
                <w:top w:val="single" w:sz="6" w:space="2" w:color="CCCCCC"/>
                <w:left w:val="single" w:sz="6" w:space="0" w:color="CCCCCC"/>
                <w:bottom w:val="single" w:sz="6" w:space="3" w:color="CCCCCC"/>
                <w:right w:val="single" w:sz="6" w:space="0" w:color="CCCCCC"/>
              </w:divBdr>
              <w:divsChild>
                <w:div w:id="288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2647</Words>
  <Characters>17837</Characters>
  <Application>Microsoft Office Word</Application>
  <DocSecurity>0</DocSecurity>
  <Lines>148</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Karen Heltoft</dc:creator>
  <cp:keywords/>
  <dc:description>2025023095 - Nyt PI SPC</dc:description>
  <cp:lastModifiedBy>Karen Heltoft</cp:lastModifiedBy>
  <cp:revision>8</cp:revision>
  <cp:lastPrinted>2012-08-22T08:53:00Z</cp:lastPrinted>
  <dcterms:created xsi:type="dcterms:W3CDTF">2025-04-14T12:26:00Z</dcterms:created>
  <dcterms:modified xsi:type="dcterms:W3CDTF">2025-04-22T09:17:00Z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