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7E" w:rsidRPr="001B3351" w:rsidRDefault="00D23E7E" w:rsidP="00D23E7E">
      <w:pPr>
        <w:rPr>
          <w:b/>
          <w:szCs w:val="24"/>
        </w:rPr>
      </w:pPr>
      <w:bookmarkStart w:id="0" w:name="_GoBack"/>
      <w:bookmarkEnd w:id="0"/>
      <w:r w:rsidRPr="001B3351">
        <w:rPr>
          <w:noProof/>
          <w:sz w:val="24"/>
          <w:szCs w:val="24"/>
          <w:lang w:eastAsia="da-DK"/>
        </w:rPr>
        <w:drawing>
          <wp:anchor distT="0" distB="0" distL="114300" distR="114300" simplePos="0" relativeHeight="251659264" behindDoc="0" locked="0" layoutInCell="1" allowOverlap="1" wp14:anchorId="18398DB3" wp14:editId="72FDC06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B3351">
        <w:rPr>
          <w:sz w:val="24"/>
          <w:szCs w:val="24"/>
        </w:rPr>
        <w:br w:type="textWrapping" w:clear="all"/>
      </w:r>
    </w:p>
    <w:p w:rsidR="00D23E7E" w:rsidRPr="001B3351" w:rsidRDefault="00D23E7E" w:rsidP="00D23E7E">
      <w:pPr>
        <w:pStyle w:val="Titel"/>
        <w:tabs>
          <w:tab w:val="right" w:pos="9356"/>
        </w:tabs>
        <w:jc w:val="left"/>
        <w:rPr>
          <w:b w:val="0"/>
          <w:szCs w:val="24"/>
          <w:lang w:eastAsia="en-US"/>
        </w:rPr>
      </w:pPr>
      <w:r w:rsidRPr="001B3351">
        <w:rPr>
          <w:b w:val="0"/>
          <w:szCs w:val="24"/>
          <w:lang w:eastAsia="en-US"/>
        </w:rPr>
        <w:tab/>
      </w:r>
      <w:r w:rsidR="009E7D8E">
        <w:rPr>
          <w:szCs w:val="24"/>
        </w:rPr>
        <w:t>8. oktober 2024</w:t>
      </w:r>
    </w:p>
    <w:p w:rsidR="00D23E7E" w:rsidRDefault="00D23E7E" w:rsidP="00D23E7E">
      <w:pPr>
        <w:pStyle w:val="Titel"/>
        <w:jc w:val="left"/>
        <w:rPr>
          <w:b w:val="0"/>
          <w:szCs w:val="24"/>
        </w:rPr>
      </w:pPr>
    </w:p>
    <w:p w:rsidR="00256BF7" w:rsidRDefault="00256BF7" w:rsidP="00D23E7E">
      <w:pPr>
        <w:pStyle w:val="Titel"/>
        <w:jc w:val="left"/>
        <w:rPr>
          <w:b w:val="0"/>
          <w:szCs w:val="24"/>
        </w:rPr>
      </w:pPr>
    </w:p>
    <w:p w:rsidR="003D51A8" w:rsidRPr="001B3351" w:rsidRDefault="003D51A8" w:rsidP="00D23E7E">
      <w:pPr>
        <w:pStyle w:val="Titel"/>
        <w:jc w:val="left"/>
        <w:rPr>
          <w:b w:val="0"/>
          <w:szCs w:val="24"/>
        </w:rPr>
      </w:pPr>
    </w:p>
    <w:p w:rsidR="00D23E7E" w:rsidRPr="001B3351" w:rsidRDefault="00D23E7E" w:rsidP="00D23E7E">
      <w:pPr>
        <w:jc w:val="center"/>
        <w:rPr>
          <w:b/>
          <w:sz w:val="24"/>
          <w:szCs w:val="24"/>
        </w:rPr>
      </w:pPr>
      <w:r w:rsidRPr="001B3351">
        <w:rPr>
          <w:b/>
          <w:sz w:val="24"/>
          <w:szCs w:val="24"/>
        </w:rPr>
        <w:t>PRODUKTRESUMÉ</w:t>
      </w:r>
    </w:p>
    <w:p w:rsidR="00D23E7E" w:rsidRPr="001B3351" w:rsidRDefault="00D23E7E" w:rsidP="00D23E7E">
      <w:pPr>
        <w:jc w:val="center"/>
        <w:rPr>
          <w:b/>
          <w:sz w:val="24"/>
          <w:szCs w:val="24"/>
        </w:rPr>
      </w:pPr>
    </w:p>
    <w:p w:rsidR="00D23E7E" w:rsidRPr="001B3351" w:rsidRDefault="00D23E7E" w:rsidP="00D23E7E">
      <w:pPr>
        <w:jc w:val="center"/>
        <w:rPr>
          <w:b/>
          <w:sz w:val="24"/>
          <w:szCs w:val="24"/>
        </w:rPr>
      </w:pPr>
      <w:r w:rsidRPr="001B3351">
        <w:rPr>
          <w:b/>
          <w:sz w:val="24"/>
          <w:szCs w:val="24"/>
        </w:rPr>
        <w:t>for</w:t>
      </w:r>
    </w:p>
    <w:p w:rsidR="00D23E7E" w:rsidRPr="001B3351" w:rsidRDefault="00D23E7E" w:rsidP="00D23E7E">
      <w:pPr>
        <w:jc w:val="center"/>
        <w:rPr>
          <w:b/>
          <w:sz w:val="24"/>
          <w:szCs w:val="24"/>
        </w:rPr>
      </w:pPr>
    </w:p>
    <w:p w:rsidR="00D23E7E" w:rsidRPr="001B3351" w:rsidRDefault="00D23E7E" w:rsidP="00D23E7E">
      <w:pPr>
        <w:jc w:val="center"/>
        <w:rPr>
          <w:b/>
          <w:sz w:val="24"/>
          <w:szCs w:val="24"/>
        </w:rPr>
      </w:pPr>
      <w:proofErr w:type="spellStart"/>
      <w:r w:rsidRPr="001B3351">
        <w:rPr>
          <w:b/>
          <w:sz w:val="24"/>
          <w:szCs w:val="24"/>
        </w:rPr>
        <w:t>Travoprost</w:t>
      </w:r>
      <w:proofErr w:type="spellEnd"/>
      <w:r w:rsidRPr="001B3351">
        <w:rPr>
          <w:b/>
          <w:sz w:val="24"/>
          <w:szCs w:val="24"/>
        </w:rPr>
        <w:t>/</w:t>
      </w:r>
      <w:proofErr w:type="spellStart"/>
      <w:r w:rsidRPr="001B3351">
        <w:rPr>
          <w:b/>
          <w:sz w:val="24"/>
          <w:szCs w:val="24"/>
        </w:rPr>
        <w:t>Timolol</w:t>
      </w:r>
      <w:proofErr w:type="spellEnd"/>
      <w:r w:rsidRPr="001B3351">
        <w:rPr>
          <w:b/>
          <w:sz w:val="24"/>
          <w:szCs w:val="24"/>
        </w:rPr>
        <w:t xml:space="preserve"> "</w:t>
      </w:r>
      <w:proofErr w:type="spellStart"/>
      <w:r w:rsidR="00D14AE0">
        <w:rPr>
          <w:b/>
          <w:sz w:val="24"/>
          <w:szCs w:val="24"/>
        </w:rPr>
        <w:t>Viatris</w:t>
      </w:r>
      <w:proofErr w:type="spellEnd"/>
      <w:r w:rsidRPr="001B3351">
        <w:rPr>
          <w:b/>
          <w:sz w:val="24"/>
          <w:szCs w:val="24"/>
        </w:rPr>
        <w:t>", øjendråber, opløsning</w:t>
      </w:r>
    </w:p>
    <w:p w:rsidR="00D23E7E" w:rsidRPr="001B3351" w:rsidRDefault="00D23E7E" w:rsidP="00D23E7E">
      <w:pPr>
        <w:jc w:val="both"/>
        <w:rPr>
          <w:sz w:val="24"/>
          <w:szCs w:val="24"/>
        </w:rPr>
      </w:pPr>
    </w:p>
    <w:p w:rsidR="00D23E7E" w:rsidRPr="001B3351" w:rsidRDefault="00D23E7E" w:rsidP="00D23E7E">
      <w:pPr>
        <w:ind w:left="851" w:hanging="851"/>
        <w:jc w:val="both"/>
        <w:rPr>
          <w:sz w:val="24"/>
          <w:szCs w:val="24"/>
        </w:rPr>
      </w:pPr>
    </w:p>
    <w:p w:rsidR="00D23E7E" w:rsidRPr="001B3351" w:rsidRDefault="00D23E7E" w:rsidP="00D23E7E">
      <w:pPr>
        <w:ind w:left="851" w:hanging="851"/>
        <w:rPr>
          <w:b/>
          <w:sz w:val="24"/>
          <w:szCs w:val="24"/>
        </w:rPr>
      </w:pPr>
      <w:r w:rsidRPr="001B3351">
        <w:rPr>
          <w:b/>
          <w:sz w:val="24"/>
          <w:szCs w:val="24"/>
        </w:rPr>
        <w:t>0.</w:t>
      </w:r>
      <w:r w:rsidRPr="001B3351">
        <w:rPr>
          <w:b/>
          <w:sz w:val="24"/>
          <w:szCs w:val="24"/>
        </w:rPr>
        <w:tab/>
        <w:t>D.SP.NR.</w:t>
      </w:r>
    </w:p>
    <w:p w:rsidR="00D23E7E" w:rsidRPr="001B3351" w:rsidRDefault="00D23E7E" w:rsidP="00D23E7E">
      <w:pPr>
        <w:ind w:left="851" w:hanging="851"/>
        <w:rPr>
          <w:sz w:val="24"/>
          <w:szCs w:val="24"/>
        </w:rPr>
      </w:pPr>
      <w:r w:rsidRPr="001B3351">
        <w:rPr>
          <w:sz w:val="24"/>
          <w:szCs w:val="24"/>
        </w:rPr>
        <w:tab/>
        <w:t>30292</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1.</w:t>
      </w:r>
      <w:r w:rsidRPr="001B3351">
        <w:rPr>
          <w:b/>
          <w:sz w:val="24"/>
          <w:szCs w:val="24"/>
        </w:rPr>
        <w:tab/>
        <w:t>LÆGEMIDLETS NAVN</w:t>
      </w:r>
    </w:p>
    <w:p w:rsidR="00D23E7E" w:rsidRPr="001B3351" w:rsidRDefault="00D23E7E" w:rsidP="00D23E7E">
      <w:pPr>
        <w:ind w:left="851" w:hanging="851"/>
        <w:rPr>
          <w:sz w:val="24"/>
          <w:szCs w:val="24"/>
        </w:rPr>
      </w:pPr>
      <w:r w:rsidRPr="001B3351">
        <w:rPr>
          <w:sz w:val="24"/>
          <w:szCs w:val="24"/>
        </w:rPr>
        <w:tab/>
      </w:r>
      <w:proofErr w:type="spellStart"/>
      <w:r w:rsidRPr="001B3351">
        <w:rPr>
          <w:sz w:val="24"/>
          <w:szCs w:val="24"/>
        </w:rPr>
        <w:t>Travoprost</w:t>
      </w:r>
      <w:proofErr w:type="spellEnd"/>
      <w:r w:rsidRPr="001B3351">
        <w:rPr>
          <w:sz w:val="24"/>
          <w:szCs w:val="24"/>
        </w:rPr>
        <w:t>/</w:t>
      </w:r>
      <w:proofErr w:type="spellStart"/>
      <w:r w:rsidRPr="001B3351">
        <w:rPr>
          <w:sz w:val="24"/>
          <w:szCs w:val="24"/>
        </w:rPr>
        <w:t>Timolol</w:t>
      </w:r>
      <w:proofErr w:type="spellEnd"/>
      <w:r w:rsidRPr="001B3351">
        <w:rPr>
          <w:sz w:val="24"/>
          <w:szCs w:val="24"/>
        </w:rPr>
        <w:t xml:space="preserve"> "</w:t>
      </w:r>
      <w:proofErr w:type="spellStart"/>
      <w:r w:rsidR="00D14AE0">
        <w:rPr>
          <w:sz w:val="24"/>
          <w:szCs w:val="24"/>
        </w:rPr>
        <w:t>Viatris</w:t>
      </w:r>
      <w:proofErr w:type="spellEnd"/>
      <w:r w:rsidRPr="001B3351">
        <w:rPr>
          <w:sz w:val="24"/>
          <w:szCs w:val="24"/>
        </w:rPr>
        <w:t>"</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2.</w:t>
      </w:r>
      <w:r w:rsidRPr="001B3351">
        <w:rPr>
          <w:b/>
          <w:sz w:val="24"/>
          <w:szCs w:val="24"/>
        </w:rPr>
        <w:tab/>
        <w:t>KVALITATIV OG KVANTITATIV SAMMENSÆTNING</w:t>
      </w:r>
    </w:p>
    <w:p w:rsidR="00D23E7E" w:rsidRPr="001B3351" w:rsidRDefault="00D23E7E" w:rsidP="00D23E7E">
      <w:pPr>
        <w:autoSpaceDE w:val="0"/>
        <w:autoSpaceDN w:val="0"/>
        <w:adjustRightInd w:val="0"/>
        <w:ind w:left="851"/>
        <w:rPr>
          <w:sz w:val="24"/>
          <w:szCs w:val="24"/>
        </w:rPr>
      </w:pPr>
      <w:r>
        <w:rPr>
          <w:sz w:val="24"/>
          <w:szCs w:val="24"/>
        </w:rPr>
        <w:t>Hver</w:t>
      </w:r>
      <w:r w:rsidRPr="001B3351">
        <w:rPr>
          <w:sz w:val="24"/>
          <w:szCs w:val="24"/>
        </w:rPr>
        <w:t xml:space="preserve"> ml opløsning indeholder 40 mikrogram </w:t>
      </w:r>
      <w:proofErr w:type="spellStart"/>
      <w:r w:rsidRPr="001B3351">
        <w:rPr>
          <w:sz w:val="24"/>
          <w:szCs w:val="24"/>
        </w:rPr>
        <w:t>travoprost</w:t>
      </w:r>
      <w:proofErr w:type="spellEnd"/>
      <w:r w:rsidRPr="001B3351">
        <w:rPr>
          <w:sz w:val="24"/>
          <w:szCs w:val="24"/>
        </w:rPr>
        <w:t xml:space="preserve"> og 5 mg </w:t>
      </w:r>
      <w:proofErr w:type="spellStart"/>
      <w:r w:rsidRPr="001B3351">
        <w:rPr>
          <w:sz w:val="24"/>
          <w:szCs w:val="24"/>
        </w:rPr>
        <w:t>timolol</w:t>
      </w:r>
      <w:proofErr w:type="spellEnd"/>
      <w:r w:rsidRPr="001B3351">
        <w:rPr>
          <w:sz w:val="24"/>
          <w:szCs w:val="24"/>
        </w:rPr>
        <w:t xml:space="preserve"> (som </w:t>
      </w:r>
      <w:proofErr w:type="spellStart"/>
      <w:r w:rsidRPr="001B3351">
        <w:rPr>
          <w:sz w:val="24"/>
          <w:szCs w:val="24"/>
        </w:rPr>
        <w:t>timololmaleat</w:t>
      </w:r>
      <w:proofErr w:type="spellEnd"/>
      <w:r w:rsidRPr="001B3351">
        <w:rPr>
          <w:sz w:val="24"/>
          <w:szCs w:val="24"/>
        </w:rPr>
        <w:t xml:space="preserve">). </w:t>
      </w:r>
    </w:p>
    <w:p w:rsidR="00D23E7E" w:rsidRPr="001B3351" w:rsidRDefault="00D23E7E" w:rsidP="00D23E7E">
      <w:pPr>
        <w:autoSpaceDE w:val="0"/>
        <w:autoSpaceDN w:val="0"/>
        <w:adjustRightInd w:val="0"/>
        <w:ind w:left="851" w:hanging="851"/>
        <w:rPr>
          <w:sz w:val="24"/>
          <w:szCs w:val="24"/>
        </w:rPr>
      </w:pPr>
    </w:p>
    <w:p w:rsidR="00D23E7E" w:rsidRPr="001B3351" w:rsidRDefault="00D23E7E" w:rsidP="00D23E7E">
      <w:pPr>
        <w:autoSpaceDE w:val="0"/>
        <w:autoSpaceDN w:val="0"/>
        <w:adjustRightInd w:val="0"/>
        <w:ind w:left="851"/>
        <w:rPr>
          <w:sz w:val="24"/>
          <w:szCs w:val="24"/>
          <w:u w:val="single"/>
        </w:rPr>
      </w:pPr>
      <w:r w:rsidRPr="001B3351">
        <w:rPr>
          <w:sz w:val="24"/>
          <w:szCs w:val="24"/>
          <w:u w:val="single"/>
        </w:rPr>
        <w:t>Hjælpestoffer, som behandleren skal være opmærksom på</w:t>
      </w:r>
    </w:p>
    <w:p w:rsidR="00D23E7E" w:rsidRPr="001B3351" w:rsidRDefault="00D23E7E" w:rsidP="00D23E7E">
      <w:pPr>
        <w:autoSpaceDE w:val="0"/>
        <w:autoSpaceDN w:val="0"/>
        <w:adjustRightInd w:val="0"/>
        <w:ind w:left="851"/>
        <w:rPr>
          <w:sz w:val="24"/>
          <w:szCs w:val="24"/>
        </w:rPr>
      </w:pPr>
      <w:r>
        <w:rPr>
          <w:sz w:val="24"/>
          <w:szCs w:val="24"/>
        </w:rPr>
        <w:t xml:space="preserve">Hver </w:t>
      </w:r>
      <w:r w:rsidRPr="001B3351">
        <w:rPr>
          <w:sz w:val="24"/>
          <w:szCs w:val="24"/>
        </w:rPr>
        <w:t xml:space="preserve">ml opløsning indeholder 150 mikrogram </w:t>
      </w:r>
      <w:proofErr w:type="spellStart"/>
      <w:r w:rsidRPr="001B3351">
        <w:rPr>
          <w:sz w:val="24"/>
          <w:szCs w:val="24"/>
        </w:rPr>
        <w:t>benzalkoniumchlorid</w:t>
      </w:r>
      <w:proofErr w:type="spellEnd"/>
      <w:r w:rsidRPr="001B3351">
        <w:rPr>
          <w:sz w:val="24"/>
          <w:szCs w:val="24"/>
        </w:rPr>
        <w:t xml:space="preserve"> og 5 mg </w:t>
      </w:r>
      <w:bookmarkStart w:id="1" w:name="_Hlk487018431"/>
      <w:proofErr w:type="spellStart"/>
      <w:r w:rsidRPr="001B3351">
        <w:rPr>
          <w:sz w:val="24"/>
          <w:szCs w:val="24"/>
        </w:rPr>
        <w:t>polyoxyleret</w:t>
      </w:r>
      <w:proofErr w:type="spellEnd"/>
      <w:r w:rsidRPr="001B3351">
        <w:rPr>
          <w:sz w:val="24"/>
          <w:szCs w:val="24"/>
        </w:rPr>
        <w:t xml:space="preserve">, </w:t>
      </w:r>
      <w:proofErr w:type="spellStart"/>
      <w:r w:rsidRPr="001B3351">
        <w:rPr>
          <w:sz w:val="24"/>
          <w:szCs w:val="24"/>
        </w:rPr>
        <w:t>hydrogeneret</w:t>
      </w:r>
      <w:proofErr w:type="spellEnd"/>
      <w:r w:rsidRPr="001B3351">
        <w:rPr>
          <w:sz w:val="24"/>
          <w:szCs w:val="24"/>
        </w:rPr>
        <w:t xml:space="preserve"> </w:t>
      </w:r>
      <w:r w:rsidRPr="001B3351">
        <w:rPr>
          <w:sz w:val="24"/>
          <w:szCs w:val="24"/>
          <w:lang w:eastAsia="da-DK"/>
        </w:rPr>
        <w:t>ricinusolie</w:t>
      </w:r>
      <w:r>
        <w:rPr>
          <w:sz w:val="24"/>
          <w:szCs w:val="24"/>
          <w:lang w:eastAsia="da-DK"/>
        </w:rPr>
        <w:t>, se pkt. 4.4</w:t>
      </w:r>
      <w:r w:rsidRPr="001B3351">
        <w:rPr>
          <w:sz w:val="24"/>
          <w:szCs w:val="24"/>
          <w:lang w:eastAsia="da-DK"/>
        </w:rPr>
        <w:t>.</w:t>
      </w:r>
      <w:bookmarkEnd w:id="1"/>
    </w:p>
    <w:p w:rsidR="00D23E7E" w:rsidRPr="001B3351" w:rsidRDefault="00D23E7E" w:rsidP="00D23E7E">
      <w:pPr>
        <w:autoSpaceDE w:val="0"/>
        <w:autoSpaceDN w:val="0"/>
        <w:adjustRightInd w:val="0"/>
        <w:ind w:left="851" w:hanging="851"/>
        <w:rPr>
          <w:sz w:val="24"/>
          <w:szCs w:val="24"/>
        </w:rPr>
      </w:pPr>
    </w:p>
    <w:p w:rsidR="00D23E7E" w:rsidRPr="001B3351" w:rsidRDefault="00D23E7E" w:rsidP="00D23E7E">
      <w:pPr>
        <w:autoSpaceDE w:val="0"/>
        <w:autoSpaceDN w:val="0"/>
        <w:adjustRightInd w:val="0"/>
        <w:ind w:left="851"/>
        <w:rPr>
          <w:sz w:val="24"/>
          <w:szCs w:val="24"/>
        </w:rPr>
      </w:pPr>
      <w:r w:rsidRPr="001B3351">
        <w:rPr>
          <w:sz w:val="24"/>
          <w:szCs w:val="24"/>
        </w:rPr>
        <w:t>Alle hjælpestoffer er anført under pkt. 6.1.</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3.</w:t>
      </w:r>
      <w:r w:rsidRPr="001B3351">
        <w:rPr>
          <w:b/>
          <w:sz w:val="24"/>
          <w:szCs w:val="24"/>
        </w:rPr>
        <w:tab/>
        <w:t>LÆGEMIDDELFORM</w:t>
      </w:r>
    </w:p>
    <w:p w:rsidR="00D23E7E" w:rsidRDefault="00D23E7E" w:rsidP="00D23E7E">
      <w:pPr>
        <w:pStyle w:val="Default"/>
        <w:ind w:left="851"/>
        <w:rPr>
          <w:lang w:val="da-DK"/>
        </w:rPr>
      </w:pPr>
      <w:r>
        <w:rPr>
          <w:lang w:val="da-DK"/>
        </w:rPr>
        <w:t>Øjendråber, opløsning</w:t>
      </w:r>
    </w:p>
    <w:p w:rsidR="00D23E7E" w:rsidRPr="001B3351" w:rsidRDefault="00D23E7E" w:rsidP="00D23E7E">
      <w:pPr>
        <w:pStyle w:val="Default"/>
        <w:ind w:left="851"/>
        <w:rPr>
          <w:lang w:val="da-DK"/>
        </w:rPr>
      </w:pPr>
    </w:p>
    <w:p w:rsidR="00D23E7E" w:rsidRPr="001B3351" w:rsidRDefault="00D23E7E" w:rsidP="00D23E7E">
      <w:pPr>
        <w:suppressAutoHyphens/>
        <w:ind w:left="851"/>
        <w:rPr>
          <w:sz w:val="24"/>
          <w:szCs w:val="24"/>
        </w:rPr>
      </w:pPr>
      <w:r w:rsidRPr="001B3351">
        <w:rPr>
          <w:sz w:val="24"/>
          <w:szCs w:val="24"/>
        </w:rPr>
        <w:t>Klar, farveløs, vandig opløsning, praktisk taget fri for partikler.</w:t>
      </w:r>
    </w:p>
    <w:p w:rsidR="00D23E7E" w:rsidRPr="001B3351" w:rsidRDefault="00D23E7E" w:rsidP="00D23E7E">
      <w:pPr>
        <w:suppressAutoHyphens/>
        <w:ind w:left="851"/>
        <w:rPr>
          <w:sz w:val="24"/>
          <w:szCs w:val="24"/>
        </w:rPr>
      </w:pPr>
      <w:r w:rsidRPr="001B3351">
        <w:rPr>
          <w:sz w:val="24"/>
          <w:szCs w:val="24"/>
        </w:rPr>
        <w:t>pH: 5,5</w:t>
      </w:r>
      <w:r>
        <w:rPr>
          <w:sz w:val="24"/>
          <w:szCs w:val="24"/>
        </w:rPr>
        <w:t>-</w:t>
      </w:r>
      <w:r w:rsidRPr="001B3351">
        <w:rPr>
          <w:sz w:val="24"/>
          <w:szCs w:val="24"/>
        </w:rPr>
        <w:t>7,0</w:t>
      </w:r>
      <w:r>
        <w:rPr>
          <w:sz w:val="24"/>
          <w:szCs w:val="24"/>
        </w:rPr>
        <w:t>.</w:t>
      </w:r>
    </w:p>
    <w:p w:rsidR="00D23E7E" w:rsidRPr="001B3351" w:rsidRDefault="00D23E7E" w:rsidP="00D23E7E">
      <w:pPr>
        <w:suppressAutoHyphens/>
        <w:ind w:left="851"/>
        <w:rPr>
          <w:sz w:val="24"/>
          <w:szCs w:val="24"/>
        </w:rPr>
      </w:pPr>
      <w:proofErr w:type="spellStart"/>
      <w:r w:rsidRPr="001B3351">
        <w:rPr>
          <w:sz w:val="24"/>
          <w:szCs w:val="24"/>
        </w:rPr>
        <w:t>Osmolalitet</w:t>
      </w:r>
      <w:proofErr w:type="spellEnd"/>
      <w:r w:rsidRPr="001B3351">
        <w:rPr>
          <w:sz w:val="24"/>
          <w:szCs w:val="24"/>
        </w:rPr>
        <w:t>: 252</w:t>
      </w:r>
      <w:r>
        <w:rPr>
          <w:sz w:val="24"/>
          <w:szCs w:val="24"/>
        </w:rPr>
        <w:t>-</w:t>
      </w:r>
      <w:r w:rsidRPr="001B3351">
        <w:rPr>
          <w:sz w:val="24"/>
          <w:szCs w:val="24"/>
        </w:rPr>
        <w:t xml:space="preserve">308 </w:t>
      </w:r>
      <w:proofErr w:type="spellStart"/>
      <w:r w:rsidRPr="001B3351">
        <w:rPr>
          <w:sz w:val="24"/>
          <w:szCs w:val="24"/>
        </w:rPr>
        <w:t>mOsmol</w:t>
      </w:r>
      <w:proofErr w:type="spellEnd"/>
      <w:r w:rsidRPr="001B3351">
        <w:rPr>
          <w:sz w:val="24"/>
          <w:szCs w:val="24"/>
        </w:rPr>
        <w:t>/kg</w:t>
      </w:r>
      <w:r>
        <w:rPr>
          <w:sz w:val="24"/>
          <w:szCs w:val="24"/>
        </w:rPr>
        <w:t>.</w:t>
      </w:r>
    </w:p>
    <w:p w:rsidR="00D23E7E" w:rsidRPr="001B3351" w:rsidRDefault="00D23E7E" w:rsidP="00D23E7E">
      <w:pPr>
        <w:ind w:left="851"/>
        <w:rPr>
          <w:sz w:val="24"/>
          <w:szCs w:val="24"/>
        </w:rPr>
      </w:pPr>
    </w:p>
    <w:p w:rsidR="00D23E7E" w:rsidRPr="001B3351" w:rsidRDefault="00D23E7E" w:rsidP="00D23E7E">
      <w:pPr>
        <w:ind w:left="851"/>
        <w:rPr>
          <w:sz w:val="24"/>
          <w:szCs w:val="24"/>
        </w:rPr>
      </w:pPr>
    </w:p>
    <w:p w:rsidR="00D23E7E" w:rsidRPr="001B3351" w:rsidRDefault="00D23E7E" w:rsidP="00D23E7E">
      <w:pPr>
        <w:ind w:left="851" w:hanging="851"/>
        <w:rPr>
          <w:b/>
          <w:sz w:val="24"/>
          <w:szCs w:val="24"/>
        </w:rPr>
      </w:pPr>
      <w:r w:rsidRPr="001B3351">
        <w:rPr>
          <w:b/>
          <w:sz w:val="24"/>
          <w:szCs w:val="24"/>
        </w:rPr>
        <w:t>4.</w:t>
      </w:r>
      <w:r w:rsidRPr="001B3351">
        <w:rPr>
          <w:b/>
          <w:sz w:val="24"/>
          <w:szCs w:val="24"/>
        </w:rPr>
        <w:tab/>
        <w:t>KLINISKE OPLYSNINGER</w:t>
      </w:r>
    </w:p>
    <w:p w:rsidR="00D23E7E" w:rsidRPr="001B3351" w:rsidRDefault="00D23E7E" w:rsidP="00D23E7E">
      <w:pPr>
        <w:ind w:left="851" w:hanging="851"/>
        <w:rPr>
          <w:b/>
          <w:sz w:val="24"/>
          <w:szCs w:val="24"/>
        </w:rPr>
      </w:pPr>
    </w:p>
    <w:p w:rsidR="00D23E7E" w:rsidRPr="001B3351" w:rsidRDefault="00D23E7E" w:rsidP="00D23E7E">
      <w:pPr>
        <w:ind w:left="851" w:hanging="851"/>
        <w:rPr>
          <w:b/>
          <w:sz w:val="24"/>
          <w:szCs w:val="24"/>
          <w:u w:val="single"/>
        </w:rPr>
      </w:pPr>
      <w:r w:rsidRPr="001B3351">
        <w:rPr>
          <w:b/>
          <w:sz w:val="24"/>
          <w:szCs w:val="24"/>
        </w:rPr>
        <w:t>4.1</w:t>
      </w:r>
      <w:r w:rsidRPr="001B3351">
        <w:rPr>
          <w:b/>
          <w:sz w:val="24"/>
          <w:szCs w:val="24"/>
        </w:rPr>
        <w:tab/>
        <w:t>Terapeutiske indikationer</w:t>
      </w:r>
    </w:p>
    <w:p w:rsidR="00D23E7E" w:rsidRPr="001B3351" w:rsidRDefault="00D23E7E" w:rsidP="00D23E7E">
      <w:pPr>
        <w:ind w:left="851" w:hanging="851"/>
        <w:rPr>
          <w:noProof/>
          <w:sz w:val="24"/>
          <w:szCs w:val="24"/>
        </w:rPr>
      </w:pPr>
      <w:r w:rsidRPr="001B3351">
        <w:rPr>
          <w:noProof/>
          <w:sz w:val="24"/>
          <w:szCs w:val="24"/>
        </w:rPr>
        <w:tab/>
        <w:t xml:space="preserve">Travoprost/Timolol </w:t>
      </w:r>
      <w:r>
        <w:rPr>
          <w:noProof/>
          <w:sz w:val="24"/>
          <w:szCs w:val="24"/>
        </w:rPr>
        <w:t>"</w:t>
      </w:r>
      <w:r w:rsidR="00D14AE0">
        <w:rPr>
          <w:noProof/>
          <w:sz w:val="24"/>
          <w:szCs w:val="24"/>
        </w:rPr>
        <w:t>Viatris</w:t>
      </w:r>
      <w:r>
        <w:rPr>
          <w:noProof/>
          <w:sz w:val="24"/>
          <w:szCs w:val="24"/>
        </w:rPr>
        <w:t>"</w:t>
      </w:r>
      <w:r w:rsidRPr="001B3351">
        <w:rPr>
          <w:noProof/>
          <w:sz w:val="24"/>
          <w:szCs w:val="24"/>
        </w:rPr>
        <w:t xml:space="preserve"> er indiceret til nedsættelse af det intraokulære tryk (IOP) hos voksne patienter med åbenvinklet glaukom eller okulær hypertension, som ikke responderer tilstrækkeligt på topikale betablokkere eller prostaglandin-analoger (se pkt. 5.1).</w:t>
      </w:r>
    </w:p>
    <w:p w:rsidR="00D23E7E" w:rsidRDefault="00D23E7E" w:rsidP="00D23E7E">
      <w:pPr>
        <w:rPr>
          <w:sz w:val="24"/>
          <w:szCs w:val="24"/>
        </w:rPr>
      </w:pPr>
      <w:r>
        <w:rPr>
          <w:sz w:val="24"/>
          <w:szCs w:val="24"/>
        </w:rPr>
        <w:br w:type="page"/>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23E7E" w:rsidRPr="001B3351" w:rsidRDefault="00D23E7E" w:rsidP="00D23E7E">
      <w:pPr>
        <w:ind w:left="851" w:hanging="851"/>
        <w:rPr>
          <w:noProof/>
          <w:sz w:val="24"/>
          <w:szCs w:val="24"/>
        </w:rPr>
      </w:pPr>
    </w:p>
    <w:p w:rsidR="00D23E7E" w:rsidRPr="001D4803" w:rsidRDefault="00D23E7E" w:rsidP="00D23E7E">
      <w:pPr>
        <w:ind w:left="851"/>
        <w:rPr>
          <w:b/>
          <w:noProof/>
          <w:sz w:val="24"/>
          <w:szCs w:val="24"/>
        </w:rPr>
      </w:pPr>
      <w:r w:rsidRPr="001D4803">
        <w:rPr>
          <w:b/>
          <w:noProof/>
          <w:sz w:val="24"/>
          <w:szCs w:val="24"/>
        </w:rPr>
        <w:t>Dosering</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r w:rsidRPr="001B3351">
        <w:rPr>
          <w:u w:val="single"/>
          <w:lang w:val="da-DK"/>
        </w:rPr>
        <w:t xml:space="preserve">Anvendelse til voksne inklusive ældre </w:t>
      </w:r>
    </w:p>
    <w:p w:rsidR="00D23E7E" w:rsidRPr="001B3351" w:rsidRDefault="00D23E7E" w:rsidP="00D23E7E">
      <w:pPr>
        <w:pStyle w:val="Default"/>
        <w:ind w:left="851"/>
        <w:rPr>
          <w:lang w:val="da-DK"/>
        </w:rPr>
      </w:pPr>
      <w:r w:rsidRPr="001B3351">
        <w:rPr>
          <w:lang w:val="da-DK"/>
        </w:rPr>
        <w:t xml:space="preserve">Dosis er 1 dråbe </w:t>
      </w: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appliceret i </w:t>
      </w:r>
      <w:proofErr w:type="spellStart"/>
      <w:r w:rsidRPr="001B3351">
        <w:rPr>
          <w:lang w:val="da-DK"/>
        </w:rPr>
        <w:t>konjunktivalsækken</w:t>
      </w:r>
      <w:proofErr w:type="spellEnd"/>
      <w:r w:rsidRPr="001B3351">
        <w:rPr>
          <w:lang w:val="da-DK"/>
        </w:rPr>
        <w:t xml:space="preserve"> i det/de pågældende øje/øjne en gang dagligt, morgen eller aften. Det bør indgives på samme tidspunkt hver dag.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Hvis en dosis springes over, skal behandlingen genoptages med næste dosis i henhold til planen. Dosis bør ikke overskride en dråbe i det/de pågældende øje/øjne dagligt. </w:t>
      </w:r>
    </w:p>
    <w:p w:rsidR="00D23E7E" w:rsidRPr="001B3351" w:rsidRDefault="00D23E7E" w:rsidP="00D23E7E">
      <w:pPr>
        <w:pStyle w:val="Default"/>
        <w:ind w:left="851" w:hanging="851"/>
        <w:rPr>
          <w:lang w:val="da-DK"/>
        </w:rPr>
      </w:pPr>
    </w:p>
    <w:p w:rsidR="00D23E7E" w:rsidRPr="008C770B" w:rsidRDefault="00D23E7E" w:rsidP="00D23E7E">
      <w:pPr>
        <w:pStyle w:val="Default"/>
        <w:ind w:left="851"/>
        <w:rPr>
          <w:u w:val="single"/>
          <w:lang w:val="da-DK"/>
        </w:rPr>
      </w:pPr>
      <w:r w:rsidRPr="008C770B">
        <w:rPr>
          <w:u w:val="single"/>
          <w:lang w:val="da-DK"/>
        </w:rPr>
        <w:t xml:space="preserve">Særlige populationer </w:t>
      </w:r>
    </w:p>
    <w:p w:rsidR="00D23E7E" w:rsidRPr="001B3351" w:rsidRDefault="00D23E7E" w:rsidP="00D23E7E">
      <w:pPr>
        <w:pStyle w:val="Default"/>
        <w:ind w:left="851" w:hanging="851"/>
        <w:rPr>
          <w:u w:val="single"/>
          <w:lang w:val="da-DK"/>
        </w:rPr>
      </w:pPr>
    </w:p>
    <w:p w:rsidR="00D23E7E" w:rsidRPr="008C770B" w:rsidRDefault="00D23E7E" w:rsidP="00D23E7E">
      <w:pPr>
        <w:pStyle w:val="Default"/>
        <w:ind w:left="851"/>
        <w:rPr>
          <w:i/>
          <w:lang w:val="da-DK"/>
        </w:rPr>
      </w:pPr>
      <w:r w:rsidRPr="008C770B">
        <w:rPr>
          <w:i/>
          <w:lang w:val="da-DK"/>
        </w:rPr>
        <w:t xml:space="preserve">Nedsat lever- og nyrefunktion </w:t>
      </w:r>
    </w:p>
    <w:p w:rsidR="00D23E7E" w:rsidRPr="001B3351" w:rsidRDefault="00D23E7E" w:rsidP="00D23E7E">
      <w:pPr>
        <w:pStyle w:val="Default"/>
        <w:ind w:left="851"/>
        <w:rPr>
          <w:lang w:val="da-DK"/>
        </w:rPr>
      </w:pPr>
      <w:r w:rsidRPr="001B3351">
        <w:rPr>
          <w:lang w:val="da-DK"/>
        </w:rPr>
        <w:t xml:space="preserve">Der er ikke udført studier med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eller med </w:t>
      </w:r>
      <w:proofErr w:type="spellStart"/>
      <w:r w:rsidRPr="001B3351">
        <w:rPr>
          <w:lang w:val="da-DK"/>
        </w:rPr>
        <w:t>timolol</w:t>
      </w:r>
      <w:proofErr w:type="spellEnd"/>
      <w:r w:rsidRPr="001B3351">
        <w:rPr>
          <w:lang w:val="da-DK"/>
        </w:rPr>
        <w:t xml:space="preserve"> 5 mg/ml øjendråber hos patienter med nedsat lever- eller nyrefunktion.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proofErr w:type="spellStart"/>
      <w:r w:rsidRPr="001B3351">
        <w:rPr>
          <w:lang w:val="da-DK"/>
        </w:rPr>
        <w:t>Travoprost</w:t>
      </w:r>
      <w:proofErr w:type="spellEnd"/>
      <w:r w:rsidRPr="001B3351">
        <w:rPr>
          <w:lang w:val="da-DK"/>
        </w:rPr>
        <w:t xml:space="preserve"> er blevet undersøgt hos patienter med let til svær leverinsufficiens og hos patienter med let til svært nedsat nyrefunktion (</w:t>
      </w:r>
      <w:proofErr w:type="spellStart"/>
      <w:r w:rsidRPr="001B3351">
        <w:rPr>
          <w:lang w:val="da-DK"/>
        </w:rPr>
        <w:t>kreatinin-</w:t>
      </w:r>
      <w:r w:rsidRPr="001D4803">
        <w:rPr>
          <w:lang w:val="da-DK"/>
        </w:rPr>
        <w:t>clearance</w:t>
      </w:r>
      <w:proofErr w:type="spellEnd"/>
      <w:r w:rsidRPr="001D4803">
        <w:rPr>
          <w:lang w:val="da-DK"/>
        </w:rPr>
        <w:t xml:space="preserve"> </w:t>
      </w:r>
      <w:r w:rsidRPr="001B3351">
        <w:rPr>
          <w:lang w:val="da-DK"/>
        </w:rPr>
        <w:t xml:space="preserve">helt ned til 14 ml/min). Det var ikke nødvendigt at justere dosis til disse patienter. </w:t>
      </w:r>
    </w:p>
    <w:p w:rsidR="00D23E7E" w:rsidRPr="001B3351" w:rsidRDefault="00D23E7E" w:rsidP="00D23E7E">
      <w:pPr>
        <w:ind w:left="851" w:hanging="851"/>
        <w:rPr>
          <w:sz w:val="24"/>
          <w:szCs w:val="24"/>
        </w:rPr>
      </w:pPr>
    </w:p>
    <w:p w:rsidR="00D23E7E" w:rsidRPr="001B3351" w:rsidRDefault="00D23E7E" w:rsidP="00D23E7E">
      <w:pPr>
        <w:ind w:left="851"/>
        <w:rPr>
          <w:noProof/>
          <w:sz w:val="24"/>
          <w:szCs w:val="24"/>
        </w:rPr>
      </w:pPr>
      <w:r w:rsidRPr="001B3351">
        <w:rPr>
          <w:sz w:val="24"/>
          <w:szCs w:val="24"/>
        </w:rPr>
        <w:t xml:space="preserve">Det er usandsynligt, at en dosisjustering af </w:t>
      </w: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sz w:val="24"/>
          <w:szCs w:val="24"/>
        </w:rPr>
        <w:t xml:space="preserve"> vil være nødvendig hos patienter med nedsat lever- eller nyrefunktion (pkt. 5.2).</w:t>
      </w:r>
    </w:p>
    <w:p w:rsidR="00D23E7E" w:rsidRPr="001B3351" w:rsidRDefault="00D23E7E" w:rsidP="00D23E7E">
      <w:pPr>
        <w:ind w:left="851" w:hanging="851"/>
        <w:rPr>
          <w:noProof/>
          <w:sz w:val="24"/>
          <w:szCs w:val="24"/>
        </w:rPr>
      </w:pPr>
    </w:p>
    <w:p w:rsidR="00D23E7E" w:rsidRPr="008C770B" w:rsidRDefault="00D23E7E" w:rsidP="00D23E7E">
      <w:pPr>
        <w:ind w:left="851"/>
        <w:rPr>
          <w:i/>
          <w:noProof/>
          <w:sz w:val="24"/>
          <w:szCs w:val="24"/>
        </w:rPr>
      </w:pPr>
      <w:r w:rsidRPr="008C770B">
        <w:rPr>
          <w:i/>
          <w:noProof/>
          <w:sz w:val="24"/>
          <w:szCs w:val="24"/>
        </w:rPr>
        <w:t>Pædiatrisk population</w:t>
      </w:r>
    </w:p>
    <w:p w:rsidR="00D23E7E" w:rsidRPr="001B3351" w:rsidRDefault="00D23E7E" w:rsidP="00D23E7E">
      <w:pPr>
        <w:ind w:left="851"/>
        <w:rPr>
          <w:noProof/>
          <w:sz w:val="24"/>
          <w:szCs w:val="24"/>
        </w:rPr>
      </w:pPr>
      <w:r w:rsidRPr="001B3351">
        <w:rPr>
          <w:sz w:val="24"/>
          <w:szCs w:val="24"/>
        </w:rPr>
        <w:t xml:space="preserve">Sikkerhed og virkning af </w:t>
      </w:r>
      <w:proofErr w:type="spellStart"/>
      <w:r w:rsidRPr="001B3351">
        <w:rPr>
          <w:sz w:val="24"/>
          <w:szCs w:val="24"/>
        </w:rPr>
        <w:t>travoprost</w:t>
      </w:r>
      <w:proofErr w:type="spellEnd"/>
      <w:r w:rsidRPr="001B3351">
        <w:rPr>
          <w:sz w:val="24"/>
          <w:szCs w:val="24"/>
        </w:rPr>
        <w:t>/</w:t>
      </w:r>
      <w:proofErr w:type="spellStart"/>
      <w:r w:rsidRPr="001B3351">
        <w:rPr>
          <w:sz w:val="24"/>
          <w:szCs w:val="24"/>
        </w:rPr>
        <w:t>timolol</w:t>
      </w:r>
      <w:proofErr w:type="spellEnd"/>
      <w:r w:rsidRPr="001B3351">
        <w:rPr>
          <w:sz w:val="24"/>
          <w:szCs w:val="24"/>
        </w:rPr>
        <w:t xml:space="preserve"> 40 mikrogram/ml</w:t>
      </w:r>
      <w:r>
        <w:rPr>
          <w:sz w:val="24"/>
          <w:szCs w:val="24"/>
        </w:rPr>
        <w:t>+</w:t>
      </w:r>
      <w:r w:rsidRPr="001B3351">
        <w:rPr>
          <w:sz w:val="24"/>
          <w:szCs w:val="24"/>
        </w:rPr>
        <w:t>5 mg/ml øjendråber, opløsning, hos børn og unge under 18 år er ikke klarlagt. Der foreligger ingen data.</w:t>
      </w:r>
    </w:p>
    <w:p w:rsidR="00D23E7E" w:rsidRPr="001B3351" w:rsidRDefault="00D23E7E" w:rsidP="00D23E7E">
      <w:pPr>
        <w:ind w:left="851" w:hanging="851"/>
        <w:rPr>
          <w:sz w:val="24"/>
          <w:szCs w:val="24"/>
        </w:rPr>
      </w:pPr>
    </w:p>
    <w:p w:rsidR="00D23E7E" w:rsidRPr="001D4803" w:rsidRDefault="00D23E7E" w:rsidP="00D23E7E">
      <w:pPr>
        <w:ind w:left="851"/>
        <w:rPr>
          <w:b/>
          <w:sz w:val="24"/>
          <w:szCs w:val="24"/>
        </w:rPr>
      </w:pPr>
      <w:r w:rsidRPr="001D4803">
        <w:rPr>
          <w:b/>
          <w:sz w:val="24"/>
          <w:szCs w:val="24"/>
        </w:rPr>
        <w:t>Administration</w:t>
      </w:r>
    </w:p>
    <w:p w:rsidR="00D23E7E" w:rsidRPr="001B3351" w:rsidRDefault="00D23E7E" w:rsidP="00D23E7E">
      <w:pPr>
        <w:pStyle w:val="Default"/>
        <w:ind w:left="851"/>
        <w:rPr>
          <w:lang w:val="da-DK"/>
        </w:rPr>
      </w:pPr>
      <w:r w:rsidRPr="001B3351">
        <w:rPr>
          <w:lang w:val="da-DK"/>
        </w:rPr>
        <w:t xml:space="preserve">Til </w:t>
      </w:r>
      <w:proofErr w:type="spellStart"/>
      <w:r w:rsidRPr="001B3351">
        <w:rPr>
          <w:lang w:val="da-DK"/>
        </w:rPr>
        <w:t>okulær</w:t>
      </w:r>
      <w:proofErr w:type="spellEnd"/>
      <w:r w:rsidRPr="001B3351">
        <w:rPr>
          <w:lang w:val="da-DK"/>
        </w:rPr>
        <w:t xml:space="preserve"> brug.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Patienten skal fjerne beskyttelsesfolien umiddelbart før anvendelse første gang. For at undgå kontaminering af dråbespidsen og opløsningen skal man være opmærksom på ikke at berøre øjenlåget, omgivende områder eller andre overflader med spidsen af flasken.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Ved </w:t>
      </w:r>
      <w:proofErr w:type="spellStart"/>
      <w:r w:rsidRPr="001B3351">
        <w:rPr>
          <w:lang w:val="da-DK"/>
        </w:rPr>
        <w:t>nasolakrimal</w:t>
      </w:r>
      <w:proofErr w:type="spellEnd"/>
      <w:r w:rsidRPr="001B3351">
        <w:rPr>
          <w:lang w:val="da-DK"/>
        </w:rPr>
        <w:t xml:space="preserve"> </w:t>
      </w:r>
      <w:proofErr w:type="spellStart"/>
      <w:r w:rsidRPr="001B3351">
        <w:rPr>
          <w:lang w:val="da-DK"/>
        </w:rPr>
        <w:t>okklusion</w:t>
      </w:r>
      <w:proofErr w:type="spellEnd"/>
      <w:r w:rsidRPr="001B3351">
        <w:rPr>
          <w:lang w:val="da-DK"/>
        </w:rPr>
        <w:t xml:space="preserve"> eller lukning af øjet i 2 minutter reduceres den systemiske absorption. Det kan resultere i færre systemiske bivirkninger og øget virkning lokalt (se pkt. 4.4).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Ved anvendelse af mere end et </w:t>
      </w:r>
      <w:proofErr w:type="spellStart"/>
      <w:r w:rsidRPr="001B3351">
        <w:rPr>
          <w:lang w:val="da-DK"/>
        </w:rPr>
        <w:t>topikalt</w:t>
      </w:r>
      <w:proofErr w:type="spellEnd"/>
      <w:r w:rsidRPr="001B3351">
        <w:rPr>
          <w:lang w:val="da-DK"/>
        </w:rPr>
        <w:t xml:space="preserve"> øjenpræparat skal indgivelsen af de forskellige lægemidler foregå med mindst 5 minutters mellemrum (se pkt. 4.5).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Hvis </w:t>
      </w: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erstatter anden oftalmologisk behandling mod </w:t>
      </w:r>
      <w:proofErr w:type="spellStart"/>
      <w:r w:rsidRPr="001B3351">
        <w:rPr>
          <w:lang w:val="da-DK"/>
        </w:rPr>
        <w:t>glaukom</w:t>
      </w:r>
      <w:proofErr w:type="spellEnd"/>
      <w:r w:rsidRPr="001B3351">
        <w:rPr>
          <w:lang w:val="da-DK"/>
        </w:rPr>
        <w:t xml:space="preserve">, seponeres denne, og behandling med </w:t>
      </w: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påbegyndes den efterfølgende dag. </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r w:rsidRPr="001B3351">
        <w:rPr>
          <w:sz w:val="24"/>
          <w:szCs w:val="24"/>
        </w:rPr>
        <w:lastRenderedPageBreak/>
        <w:t xml:space="preserve">Patienterne skal instrueres i at fjerne bløde kontaktlinser før applikation af </w:t>
      </w: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sz w:val="24"/>
          <w:szCs w:val="24"/>
        </w:rPr>
        <w:t xml:space="preserve"> og vente 15 minutter efter </w:t>
      </w:r>
      <w:proofErr w:type="spellStart"/>
      <w:r w:rsidRPr="001B3351">
        <w:rPr>
          <w:sz w:val="24"/>
          <w:szCs w:val="24"/>
        </w:rPr>
        <w:t>instillation</w:t>
      </w:r>
      <w:proofErr w:type="spellEnd"/>
      <w:r w:rsidRPr="001B3351">
        <w:rPr>
          <w:sz w:val="24"/>
          <w:szCs w:val="24"/>
        </w:rPr>
        <w:t xml:space="preserve"> af dosis, før linserne sættes i igen (se pkt. 4.4).</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4.3</w:t>
      </w:r>
      <w:r w:rsidRPr="001B3351">
        <w:rPr>
          <w:b/>
          <w:sz w:val="24"/>
          <w:szCs w:val="24"/>
        </w:rPr>
        <w:tab/>
        <w:t>Kontraindikationer</w:t>
      </w:r>
    </w:p>
    <w:p w:rsidR="00D23E7E" w:rsidRPr="001B3351" w:rsidRDefault="00D23E7E" w:rsidP="00D23E7E">
      <w:pPr>
        <w:pStyle w:val="Default"/>
        <w:numPr>
          <w:ilvl w:val="0"/>
          <w:numId w:val="6"/>
        </w:numPr>
        <w:ind w:left="1134" w:hanging="283"/>
        <w:rPr>
          <w:lang w:val="da-DK"/>
        </w:rPr>
      </w:pPr>
      <w:r w:rsidRPr="001B3351">
        <w:rPr>
          <w:lang w:val="da-DK"/>
        </w:rPr>
        <w:t xml:space="preserve">Overfølsomhed over for de aktive stoffer eller over for et eller flere af hjælpestofferne anført i pkt. 6.1. </w:t>
      </w:r>
    </w:p>
    <w:p w:rsidR="00D23E7E" w:rsidRPr="001B3351" w:rsidRDefault="00D23E7E" w:rsidP="00D23E7E">
      <w:pPr>
        <w:pStyle w:val="Default"/>
        <w:numPr>
          <w:ilvl w:val="0"/>
          <w:numId w:val="6"/>
        </w:numPr>
        <w:ind w:left="1134" w:hanging="283"/>
        <w:rPr>
          <w:lang w:val="da-DK"/>
        </w:rPr>
      </w:pPr>
      <w:r w:rsidRPr="001B3351">
        <w:rPr>
          <w:lang w:val="da-DK"/>
        </w:rPr>
        <w:t xml:space="preserve">Overfølsomhed over for andre betablokkere. </w:t>
      </w:r>
    </w:p>
    <w:p w:rsidR="00D23E7E" w:rsidRPr="001B3351" w:rsidRDefault="00D23E7E" w:rsidP="00D23E7E">
      <w:pPr>
        <w:pStyle w:val="Default"/>
        <w:numPr>
          <w:ilvl w:val="0"/>
          <w:numId w:val="6"/>
        </w:numPr>
        <w:ind w:left="1134" w:hanging="283"/>
        <w:rPr>
          <w:lang w:val="da-DK"/>
        </w:rPr>
      </w:pPr>
      <w:r w:rsidRPr="001B3351">
        <w:rPr>
          <w:lang w:val="da-DK"/>
        </w:rPr>
        <w:t xml:space="preserve">Luftvejssygdomme, herunder bronkial astma, bronkial astma i anamnesen eller alvorlig kronisk obstruktiv lungesygdom (KOL). </w:t>
      </w:r>
    </w:p>
    <w:p w:rsidR="00D23E7E" w:rsidRPr="001B3351" w:rsidRDefault="00D23E7E" w:rsidP="00D23E7E">
      <w:pPr>
        <w:pStyle w:val="Default"/>
        <w:numPr>
          <w:ilvl w:val="0"/>
          <w:numId w:val="6"/>
        </w:numPr>
        <w:ind w:left="1134" w:hanging="283"/>
        <w:rPr>
          <w:lang w:val="da-DK"/>
        </w:rPr>
      </w:pPr>
      <w:r w:rsidRPr="001B3351">
        <w:rPr>
          <w:lang w:val="da-DK"/>
        </w:rPr>
        <w:t xml:space="preserve">Sinusbradykardi, syg sinus-syndrom, herunder </w:t>
      </w:r>
      <w:proofErr w:type="spellStart"/>
      <w:r w:rsidRPr="001B3351">
        <w:rPr>
          <w:lang w:val="da-DK"/>
        </w:rPr>
        <w:t>sino-atrialt</w:t>
      </w:r>
      <w:proofErr w:type="spellEnd"/>
      <w:r w:rsidRPr="001B3351">
        <w:rPr>
          <w:lang w:val="da-DK"/>
        </w:rPr>
        <w:t xml:space="preserve"> blok, 2. eller 3. grads AV-blok, der ikke kontrolleres med pacemaker. Åbenlys hjerteinsufficiens, </w:t>
      </w:r>
      <w:proofErr w:type="spellStart"/>
      <w:r w:rsidRPr="001B3351">
        <w:rPr>
          <w:lang w:val="da-DK"/>
        </w:rPr>
        <w:t>kardiogent</w:t>
      </w:r>
      <w:proofErr w:type="spellEnd"/>
      <w:r w:rsidRPr="001B3351">
        <w:rPr>
          <w:lang w:val="da-DK"/>
        </w:rPr>
        <w:t xml:space="preserve"> </w:t>
      </w:r>
      <w:proofErr w:type="spellStart"/>
      <w:r w:rsidRPr="001B3351">
        <w:rPr>
          <w:lang w:val="da-DK"/>
        </w:rPr>
        <w:t>shock</w:t>
      </w:r>
      <w:proofErr w:type="spellEnd"/>
      <w:r w:rsidRPr="001B3351">
        <w:rPr>
          <w:lang w:val="da-DK"/>
        </w:rPr>
        <w:t xml:space="preserve">. </w:t>
      </w:r>
    </w:p>
    <w:p w:rsidR="00D23E7E" w:rsidRPr="001B3351" w:rsidRDefault="00D23E7E" w:rsidP="00D23E7E">
      <w:pPr>
        <w:numPr>
          <w:ilvl w:val="0"/>
          <w:numId w:val="6"/>
        </w:numPr>
        <w:ind w:left="1134" w:hanging="283"/>
        <w:rPr>
          <w:sz w:val="24"/>
          <w:szCs w:val="24"/>
        </w:rPr>
      </w:pPr>
      <w:r w:rsidRPr="001B3351">
        <w:rPr>
          <w:sz w:val="24"/>
          <w:szCs w:val="24"/>
        </w:rPr>
        <w:t xml:space="preserve">Alvorlig allergisk </w:t>
      </w:r>
      <w:proofErr w:type="spellStart"/>
      <w:r w:rsidRPr="001B3351">
        <w:rPr>
          <w:sz w:val="24"/>
          <w:szCs w:val="24"/>
        </w:rPr>
        <w:t>rinit</w:t>
      </w:r>
      <w:proofErr w:type="spellEnd"/>
      <w:r w:rsidRPr="001B3351">
        <w:rPr>
          <w:sz w:val="24"/>
          <w:szCs w:val="24"/>
        </w:rPr>
        <w:t xml:space="preserve"> og </w:t>
      </w:r>
      <w:proofErr w:type="spellStart"/>
      <w:r w:rsidRPr="001B3351">
        <w:rPr>
          <w:sz w:val="24"/>
          <w:szCs w:val="24"/>
        </w:rPr>
        <w:t>corneadystrofier</w:t>
      </w:r>
      <w:proofErr w:type="spellEnd"/>
      <w:r w:rsidRPr="001B3351">
        <w:rPr>
          <w:sz w:val="24"/>
          <w:szCs w:val="24"/>
        </w:rPr>
        <w:t>.</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4.4</w:t>
      </w:r>
      <w:r w:rsidRPr="001B3351">
        <w:rPr>
          <w:b/>
          <w:sz w:val="24"/>
          <w:szCs w:val="24"/>
        </w:rPr>
        <w:tab/>
        <w:t>Særlige advarsler og forsigtighedsregler vedrørende brugen</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r w:rsidRPr="001B3351">
        <w:rPr>
          <w:u w:val="single"/>
          <w:lang w:val="da-DK"/>
        </w:rPr>
        <w:t xml:space="preserve">Systemiske virkninger </w:t>
      </w:r>
    </w:p>
    <w:p w:rsidR="00D23E7E" w:rsidRDefault="00D23E7E" w:rsidP="00D23E7E">
      <w:pPr>
        <w:pStyle w:val="Default"/>
        <w:ind w:left="851"/>
        <w:rPr>
          <w:lang w:val="da-DK"/>
        </w:rPr>
      </w:pPr>
      <w:proofErr w:type="spellStart"/>
      <w:r w:rsidRPr="001B3351">
        <w:rPr>
          <w:lang w:val="da-DK"/>
        </w:rPr>
        <w:t>Travoprost</w:t>
      </w:r>
      <w:proofErr w:type="spellEnd"/>
      <w:r w:rsidRPr="001B3351">
        <w:rPr>
          <w:lang w:val="da-DK"/>
        </w:rPr>
        <w:t xml:space="preserve"> og </w:t>
      </w:r>
      <w:proofErr w:type="spellStart"/>
      <w:r w:rsidRPr="001B3351">
        <w:rPr>
          <w:lang w:val="da-DK"/>
        </w:rPr>
        <w:t>timolol</w:t>
      </w:r>
      <w:proofErr w:type="spellEnd"/>
      <w:r w:rsidRPr="001B3351">
        <w:rPr>
          <w:lang w:val="da-DK"/>
        </w:rPr>
        <w:t xml:space="preserve"> absorberes lige som andre oftalmologiske midler systemisk. På grund af det aktive beta-</w:t>
      </w:r>
      <w:proofErr w:type="spellStart"/>
      <w:r w:rsidRPr="001B3351">
        <w:rPr>
          <w:lang w:val="da-DK"/>
        </w:rPr>
        <w:t>adrenerge</w:t>
      </w:r>
      <w:proofErr w:type="spellEnd"/>
      <w:r w:rsidRPr="001B3351">
        <w:rPr>
          <w:lang w:val="da-DK"/>
        </w:rPr>
        <w:t xml:space="preserve"> indholdsstof, </w:t>
      </w:r>
      <w:proofErr w:type="spellStart"/>
      <w:r w:rsidRPr="001B3351">
        <w:rPr>
          <w:lang w:val="da-DK"/>
        </w:rPr>
        <w:t>timolol</w:t>
      </w:r>
      <w:proofErr w:type="spellEnd"/>
      <w:r w:rsidRPr="001B3351">
        <w:rPr>
          <w:lang w:val="da-DK"/>
        </w:rPr>
        <w:t xml:space="preserve">, kan der forekomme samme typer </w:t>
      </w:r>
      <w:proofErr w:type="spellStart"/>
      <w:r w:rsidRPr="001B3351">
        <w:rPr>
          <w:lang w:val="da-DK"/>
        </w:rPr>
        <w:t>kardiovaskulære</w:t>
      </w:r>
      <w:proofErr w:type="spellEnd"/>
      <w:r w:rsidRPr="001B3351">
        <w:rPr>
          <w:lang w:val="da-DK"/>
        </w:rPr>
        <w:t xml:space="preserve">, </w:t>
      </w:r>
      <w:proofErr w:type="spellStart"/>
      <w:r w:rsidRPr="001B3351">
        <w:rPr>
          <w:lang w:val="da-DK"/>
        </w:rPr>
        <w:t>pulmonale</w:t>
      </w:r>
      <w:proofErr w:type="spellEnd"/>
      <w:r w:rsidRPr="001B3351">
        <w:rPr>
          <w:lang w:val="da-DK"/>
        </w:rPr>
        <w:t xml:space="preserve"> og øvrige bivirkninger, som ses ved systemiske betablokkere. Forekomsten af systemiske bivirkninger efter </w:t>
      </w:r>
      <w:proofErr w:type="spellStart"/>
      <w:r w:rsidRPr="001B3351">
        <w:rPr>
          <w:lang w:val="da-DK"/>
        </w:rPr>
        <w:t>topikal</w:t>
      </w:r>
      <w:proofErr w:type="spellEnd"/>
      <w:r w:rsidRPr="001B3351">
        <w:rPr>
          <w:lang w:val="da-DK"/>
        </w:rPr>
        <w:t xml:space="preserve"> oftalmologisk administration er lavere end efter systemisk administration. </w:t>
      </w:r>
      <w:r>
        <w:rPr>
          <w:lang w:val="da-DK"/>
        </w:rPr>
        <w:t>F</w:t>
      </w:r>
      <w:r w:rsidRPr="001B3351">
        <w:rPr>
          <w:lang w:val="da-DK"/>
        </w:rPr>
        <w:t>or</w:t>
      </w:r>
      <w:r>
        <w:rPr>
          <w:lang w:val="da-DK"/>
        </w:rPr>
        <w:t xml:space="preserve"> information om</w:t>
      </w:r>
      <w:r w:rsidRPr="001B3351">
        <w:rPr>
          <w:lang w:val="da-DK"/>
        </w:rPr>
        <w:t xml:space="preserve"> </w:t>
      </w:r>
      <w:r>
        <w:rPr>
          <w:lang w:val="da-DK"/>
        </w:rPr>
        <w:t xml:space="preserve">hvordan </w:t>
      </w:r>
      <w:r w:rsidRPr="001B3351">
        <w:rPr>
          <w:lang w:val="da-DK"/>
        </w:rPr>
        <w:t>systemisk absorption</w:t>
      </w:r>
      <w:r>
        <w:rPr>
          <w:lang w:val="da-DK"/>
        </w:rPr>
        <w:t xml:space="preserve"> reduceres, se pkt. 4.2</w:t>
      </w:r>
      <w:r w:rsidRPr="001B3351">
        <w:rPr>
          <w:lang w:val="da-DK"/>
        </w:rPr>
        <w:t>.</w:t>
      </w:r>
    </w:p>
    <w:p w:rsidR="00D23E7E" w:rsidRPr="001B3351" w:rsidRDefault="00D23E7E" w:rsidP="00D23E7E">
      <w:pPr>
        <w:pStyle w:val="Default"/>
        <w:ind w:left="851"/>
        <w:rPr>
          <w:lang w:val="da-DK"/>
        </w:rPr>
      </w:pPr>
    </w:p>
    <w:p w:rsidR="00D23E7E" w:rsidRPr="001B3351" w:rsidRDefault="00D23E7E" w:rsidP="00D23E7E">
      <w:pPr>
        <w:pStyle w:val="Default"/>
        <w:ind w:left="851"/>
        <w:rPr>
          <w:u w:val="single"/>
          <w:lang w:val="da-DK"/>
        </w:rPr>
      </w:pPr>
      <w:r w:rsidRPr="001B3351">
        <w:rPr>
          <w:u w:val="single"/>
          <w:lang w:val="da-DK"/>
        </w:rPr>
        <w:t xml:space="preserve">Hjertesygdomme </w:t>
      </w:r>
    </w:p>
    <w:p w:rsidR="00D23E7E" w:rsidRPr="001B3351" w:rsidRDefault="00D23E7E" w:rsidP="00D23E7E">
      <w:pPr>
        <w:pStyle w:val="Default"/>
        <w:ind w:left="851"/>
        <w:rPr>
          <w:lang w:val="da-DK"/>
        </w:rPr>
      </w:pPr>
      <w:r w:rsidRPr="001B3351">
        <w:rPr>
          <w:lang w:val="da-DK"/>
        </w:rPr>
        <w:t xml:space="preserve">Hos patienter med hjertekarsygdomme (f.eks. </w:t>
      </w:r>
      <w:proofErr w:type="spellStart"/>
      <w:r w:rsidRPr="001B3351">
        <w:rPr>
          <w:lang w:val="da-DK"/>
        </w:rPr>
        <w:t>koronarsklerose</w:t>
      </w:r>
      <w:proofErr w:type="spellEnd"/>
      <w:r w:rsidRPr="001B3351">
        <w:rPr>
          <w:lang w:val="da-DK"/>
        </w:rPr>
        <w:t xml:space="preserve">, </w:t>
      </w:r>
      <w:proofErr w:type="spellStart"/>
      <w:r w:rsidRPr="001B3351">
        <w:rPr>
          <w:lang w:val="da-DK"/>
        </w:rPr>
        <w:t>Prinzmetal</w:t>
      </w:r>
      <w:proofErr w:type="spellEnd"/>
      <w:r w:rsidRPr="001B3351">
        <w:rPr>
          <w:lang w:val="da-DK"/>
        </w:rPr>
        <w:t xml:space="preserve"> angina og hjerteinsufficiens) og hypotension bør behandling med </w:t>
      </w:r>
      <w:proofErr w:type="gramStart"/>
      <w:r w:rsidRPr="001B3351">
        <w:rPr>
          <w:lang w:val="da-DK"/>
        </w:rPr>
        <w:t>betablokkere</w:t>
      </w:r>
      <w:proofErr w:type="gramEnd"/>
      <w:r w:rsidRPr="001B3351">
        <w:rPr>
          <w:lang w:val="da-DK"/>
        </w:rPr>
        <w:t xml:space="preserve"> vurderes omhyggeligt, og behandling med andre aktive stoffer bør overvejes. Patienter med hjertekarsygdomme bør overvåges for tegn på forværring af disse sygdomme og for bivirkninger. </w:t>
      </w:r>
    </w:p>
    <w:p w:rsidR="00D23E7E" w:rsidRPr="001B3351" w:rsidRDefault="00D23E7E" w:rsidP="00D23E7E">
      <w:pPr>
        <w:pStyle w:val="Default"/>
        <w:ind w:left="851"/>
        <w:rPr>
          <w:lang w:val="da-DK"/>
        </w:rPr>
      </w:pPr>
      <w:r w:rsidRPr="001B3351">
        <w:rPr>
          <w:lang w:val="da-DK"/>
        </w:rPr>
        <w:t xml:space="preserve">På grund af den negative effekt på overledningstiden bør betablokkere gives med forsigtighed til patienter med 1. grads hjerteblok. </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proofErr w:type="spellStart"/>
      <w:r w:rsidRPr="001B3351">
        <w:rPr>
          <w:u w:val="single"/>
          <w:lang w:val="da-DK"/>
        </w:rPr>
        <w:t>Vaskulære</w:t>
      </w:r>
      <w:proofErr w:type="spellEnd"/>
      <w:r w:rsidRPr="001B3351">
        <w:rPr>
          <w:u w:val="single"/>
          <w:lang w:val="da-DK"/>
        </w:rPr>
        <w:t xml:space="preserve"> sygdomme </w:t>
      </w:r>
    </w:p>
    <w:p w:rsidR="00D23E7E" w:rsidRPr="001B3351" w:rsidRDefault="00D23E7E" w:rsidP="00D23E7E">
      <w:pPr>
        <w:pStyle w:val="Default"/>
        <w:ind w:left="851"/>
        <w:rPr>
          <w:lang w:val="da-DK"/>
        </w:rPr>
      </w:pPr>
      <w:r w:rsidRPr="001B3351">
        <w:rPr>
          <w:lang w:val="da-DK"/>
        </w:rPr>
        <w:t xml:space="preserve">Patienter med alvorlige forstyrrelser/lidelser i det perifere kredsløb (f.eks. alvorlige former for </w:t>
      </w:r>
      <w:proofErr w:type="spellStart"/>
      <w:r w:rsidRPr="001B3351">
        <w:rPr>
          <w:lang w:val="da-DK"/>
        </w:rPr>
        <w:t>Raynauds</w:t>
      </w:r>
      <w:proofErr w:type="spellEnd"/>
      <w:r w:rsidRPr="001B3351">
        <w:rPr>
          <w:lang w:val="da-DK"/>
        </w:rPr>
        <w:t xml:space="preserve"> sygdom eller </w:t>
      </w:r>
      <w:proofErr w:type="spellStart"/>
      <w:r w:rsidRPr="001B3351">
        <w:rPr>
          <w:lang w:val="da-DK"/>
        </w:rPr>
        <w:t>Raynauds</w:t>
      </w:r>
      <w:proofErr w:type="spellEnd"/>
      <w:r w:rsidRPr="001B3351">
        <w:rPr>
          <w:lang w:val="da-DK"/>
        </w:rPr>
        <w:t xml:space="preserve"> syndrom) skal behandles med forsigtighed.</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color w:val="auto"/>
          <w:u w:val="single"/>
          <w:lang w:val="da-DK"/>
        </w:rPr>
      </w:pPr>
      <w:r w:rsidRPr="001B3351">
        <w:rPr>
          <w:u w:val="single"/>
          <w:lang w:val="da-DK"/>
        </w:rPr>
        <w:t>R</w:t>
      </w:r>
      <w:r w:rsidRPr="001B3351">
        <w:rPr>
          <w:color w:val="auto"/>
          <w:u w:val="single"/>
          <w:lang w:val="da-DK"/>
        </w:rPr>
        <w:t xml:space="preserve">espirationsforstyrrelser </w:t>
      </w:r>
    </w:p>
    <w:p w:rsidR="00D23E7E" w:rsidRPr="001B3351" w:rsidRDefault="00D23E7E" w:rsidP="00D23E7E">
      <w:pPr>
        <w:pStyle w:val="Default"/>
        <w:ind w:left="851"/>
        <w:rPr>
          <w:color w:val="auto"/>
          <w:lang w:val="da-DK"/>
        </w:rPr>
      </w:pPr>
      <w:r w:rsidRPr="001B3351">
        <w:rPr>
          <w:color w:val="auto"/>
          <w:lang w:val="da-DK"/>
        </w:rPr>
        <w:t xml:space="preserve">Luftvejsreaktioner, herunder dødsfald som følge af </w:t>
      </w:r>
      <w:proofErr w:type="spellStart"/>
      <w:r w:rsidRPr="001B3351">
        <w:rPr>
          <w:color w:val="auto"/>
          <w:lang w:val="da-DK"/>
        </w:rPr>
        <w:t>bronkospasme</w:t>
      </w:r>
      <w:proofErr w:type="spellEnd"/>
      <w:r w:rsidRPr="001B3351">
        <w:rPr>
          <w:color w:val="auto"/>
          <w:lang w:val="da-DK"/>
        </w:rPr>
        <w:t xml:space="preserve"> hos patienter med astma, er indberettet efter administration af oftalmologiske betablokkere. </w:t>
      </w:r>
    </w:p>
    <w:p w:rsidR="00D23E7E" w:rsidRPr="001B3351" w:rsidRDefault="00D23E7E" w:rsidP="00D23E7E">
      <w:pPr>
        <w:pStyle w:val="Default"/>
        <w:ind w:left="851" w:hanging="851"/>
        <w:rPr>
          <w:noProof/>
          <w:lang w:val="da-DK"/>
        </w:rPr>
      </w:pPr>
    </w:p>
    <w:p w:rsidR="00D23E7E" w:rsidRPr="001B3351" w:rsidRDefault="00D23E7E" w:rsidP="00D23E7E">
      <w:pPr>
        <w:pStyle w:val="Default"/>
        <w:ind w:left="851"/>
        <w:rPr>
          <w:color w:val="auto"/>
          <w:lang w:val="da-DK"/>
        </w:rPr>
      </w:pP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color w:val="auto"/>
          <w:lang w:val="da-DK"/>
        </w:rPr>
        <w:t xml:space="preserve"> bør anvendes med forsigtighed hos patienter med let/moderat KOL, og kun hvis den potentielle fordel opvejer den potentielle risiko.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Hypoglykæmi/diabetes </w:t>
      </w:r>
    </w:p>
    <w:p w:rsidR="00D23E7E" w:rsidRPr="001B3351" w:rsidRDefault="00D23E7E" w:rsidP="00D23E7E">
      <w:pPr>
        <w:pStyle w:val="Default"/>
        <w:ind w:left="851"/>
        <w:rPr>
          <w:color w:val="auto"/>
          <w:lang w:val="da-DK"/>
        </w:rPr>
      </w:pPr>
      <w:r w:rsidRPr="001B3351">
        <w:rPr>
          <w:color w:val="auto"/>
          <w:lang w:val="da-DK"/>
        </w:rPr>
        <w:t xml:space="preserve">Betablokkere skal administreres med forsigtighed hos patienter, som er disponeret for spontan hypoglykæmi og patienter med labil diabetes, idet betablokkere kan maskere symptomer på akut hypoglykæmi. </w:t>
      </w:r>
    </w:p>
    <w:p w:rsidR="00D23E7E" w:rsidRDefault="00D23E7E" w:rsidP="00D23E7E">
      <w:pPr>
        <w:rPr>
          <w:sz w:val="24"/>
          <w:szCs w:val="24"/>
          <w:lang w:eastAsia="en-GB"/>
        </w:rPr>
      </w:pPr>
      <w:r>
        <w:br w:type="page"/>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Muskelsvaghed </w:t>
      </w:r>
    </w:p>
    <w:p w:rsidR="00D23E7E" w:rsidRPr="001B3351" w:rsidRDefault="00D23E7E" w:rsidP="00D23E7E">
      <w:pPr>
        <w:pStyle w:val="Default"/>
        <w:ind w:left="851"/>
        <w:rPr>
          <w:color w:val="auto"/>
          <w:lang w:val="da-DK"/>
        </w:rPr>
      </w:pPr>
      <w:r w:rsidRPr="001B3351">
        <w:rPr>
          <w:color w:val="auto"/>
          <w:lang w:val="da-DK"/>
        </w:rPr>
        <w:t xml:space="preserve">Det er rapporteret, at betablokkere potenserer muskelsvaghed svarende til visse </w:t>
      </w:r>
      <w:proofErr w:type="spellStart"/>
      <w:r w:rsidRPr="001B3351">
        <w:rPr>
          <w:color w:val="auto"/>
          <w:lang w:val="da-DK"/>
        </w:rPr>
        <w:t>myasteniske</w:t>
      </w:r>
      <w:proofErr w:type="spellEnd"/>
      <w:r w:rsidRPr="001B3351">
        <w:rPr>
          <w:color w:val="auto"/>
          <w:lang w:val="da-DK"/>
        </w:rPr>
        <w:t xml:space="preserve"> symptomer (f.eks. </w:t>
      </w:r>
      <w:proofErr w:type="spellStart"/>
      <w:r w:rsidRPr="001B3351">
        <w:rPr>
          <w:color w:val="auto"/>
          <w:lang w:val="da-DK"/>
        </w:rPr>
        <w:t>diplopi</w:t>
      </w:r>
      <w:proofErr w:type="spellEnd"/>
      <w:r w:rsidRPr="001B3351">
        <w:rPr>
          <w:color w:val="auto"/>
          <w:lang w:val="da-DK"/>
        </w:rPr>
        <w:t xml:space="preserve">, </w:t>
      </w:r>
      <w:proofErr w:type="spellStart"/>
      <w:r w:rsidRPr="001B3351">
        <w:rPr>
          <w:color w:val="auto"/>
          <w:lang w:val="da-DK"/>
        </w:rPr>
        <w:t>ptose</w:t>
      </w:r>
      <w:proofErr w:type="spellEnd"/>
      <w:r w:rsidRPr="001B3351">
        <w:rPr>
          <w:color w:val="auto"/>
          <w:lang w:val="da-DK"/>
        </w:rPr>
        <w:t xml:space="preserve"> og generel svækkelse).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Sygdomme i </w:t>
      </w:r>
      <w:proofErr w:type="spellStart"/>
      <w:r w:rsidRPr="001B3351">
        <w:rPr>
          <w:color w:val="auto"/>
          <w:u w:val="single"/>
          <w:lang w:val="da-DK"/>
        </w:rPr>
        <w:t>cornea</w:t>
      </w:r>
      <w:proofErr w:type="spellEnd"/>
      <w:r w:rsidRPr="001B3351">
        <w:rPr>
          <w:color w:val="auto"/>
          <w:u w:val="single"/>
          <w:lang w:val="da-DK"/>
        </w:rPr>
        <w:t xml:space="preserve"> </w:t>
      </w:r>
    </w:p>
    <w:p w:rsidR="00D23E7E" w:rsidRPr="001B3351" w:rsidRDefault="00D23E7E" w:rsidP="00D23E7E">
      <w:pPr>
        <w:pStyle w:val="Default"/>
        <w:ind w:left="851"/>
        <w:rPr>
          <w:color w:val="auto"/>
          <w:lang w:val="da-DK"/>
        </w:rPr>
      </w:pPr>
      <w:r w:rsidRPr="001B3351">
        <w:rPr>
          <w:color w:val="auto"/>
          <w:lang w:val="da-DK"/>
        </w:rPr>
        <w:t xml:space="preserve">Oftalmologiske betablokkere kan medføre øjentørhed. Patienter med sygdomme i </w:t>
      </w:r>
      <w:proofErr w:type="spellStart"/>
      <w:r w:rsidRPr="001B3351">
        <w:rPr>
          <w:color w:val="auto"/>
          <w:lang w:val="da-DK"/>
        </w:rPr>
        <w:t>cornea</w:t>
      </w:r>
      <w:proofErr w:type="spellEnd"/>
      <w:r w:rsidRPr="001B3351">
        <w:rPr>
          <w:color w:val="auto"/>
          <w:lang w:val="da-DK"/>
        </w:rPr>
        <w:t xml:space="preserve"> skal behandles med forsigtighed.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proofErr w:type="spellStart"/>
      <w:r w:rsidRPr="001B3351">
        <w:rPr>
          <w:color w:val="auto"/>
          <w:u w:val="single"/>
          <w:lang w:val="da-DK"/>
        </w:rPr>
        <w:t>Choroidealøsning</w:t>
      </w:r>
      <w:proofErr w:type="spellEnd"/>
      <w:r w:rsidRPr="001B3351">
        <w:rPr>
          <w:color w:val="auto"/>
          <w:u w:val="single"/>
          <w:lang w:val="da-DK"/>
        </w:rPr>
        <w:t xml:space="preserve"> </w:t>
      </w:r>
    </w:p>
    <w:p w:rsidR="00D23E7E" w:rsidRPr="001B3351" w:rsidRDefault="00D23E7E" w:rsidP="00D23E7E">
      <w:pPr>
        <w:pStyle w:val="Default"/>
        <w:ind w:left="851"/>
        <w:rPr>
          <w:color w:val="auto"/>
          <w:lang w:val="da-DK"/>
        </w:rPr>
      </w:pPr>
      <w:proofErr w:type="spellStart"/>
      <w:r w:rsidRPr="001B3351">
        <w:rPr>
          <w:color w:val="auto"/>
          <w:lang w:val="da-DK"/>
        </w:rPr>
        <w:t>Choroidealøsning</w:t>
      </w:r>
      <w:proofErr w:type="spellEnd"/>
      <w:r w:rsidRPr="001B3351">
        <w:rPr>
          <w:color w:val="auto"/>
          <w:lang w:val="da-DK"/>
        </w:rPr>
        <w:t xml:space="preserve"> efter filtreringsprocedurer er indberettet ved samtidig administration af præparater, der nedsætter produktionen af kammervæske (f.eks. </w:t>
      </w:r>
      <w:proofErr w:type="spellStart"/>
      <w:r w:rsidRPr="001B3351">
        <w:rPr>
          <w:color w:val="auto"/>
          <w:lang w:val="da-DK"/>
        </w:rPr>
        <w:t>timolol</w:t>
      </w:r>
      <w:proofErr w:type="spellEnd"/>
      <w:r w:rsidRPr="001B3351">
        <w:rPr>
          <w:color w:val="auto"/>
          <w:lang w:val="da-DK"/>
        </w:rPr>
        <w:t xml:space="preserve">, </w:t>
      </w:r>
      <w:proofErr w:type="spellStart"/>
      <w:r w:rsidRPr="001B3351">
        <w:rPr>
          <w:color w:val="auto"/>
          <w:lang w:val="da-DK"/>
        </w:rPr>
        <w:t>acetazolamid</w:t>
      </w:r>
      <w:proofErr w:type="spellEnd"/>
      <w:r w:rsidRPr="001B3351">
        <w:rPr>
          <w:color w:val="auto"/>
          <w:lang w:val="da-DK"/>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Andre betablokkere </w:t>
      </w:r>
    </w:p>
    <w:p w:rsidR="00D23E7E" w:rsidRPr="001B3351" w:rsidRDefault="00D23E7E" w:rsidP="00D23E7E">
      <w:pPr>
        <w:pStyle w:val="Default"/>
        <w:ind w:left="851"/>
        <w:rPr>
          <w:color w:val="auto"/>
          <w:lang w:val="da-DK"/>
        </w:rPr>
      </w:pPr>
      <w:r w:rsidRPr="001B3351">
        <w:rPr>
          <w:color w:val="auto"/>
          <w:lang w:val="da-DK"/>
        </w:rPr>
        <w:t xml:space="preserve">Virkningen på det </w:t>
      </w:r>
      <w:proofErr w:type="spellStart"/>
      <w:r w:rsidRPr="001B3351">
        <w:rPr>
          <w:color w:val="auto"/>
          <w:lang w:val="da-DK"/>
        </w:rPr>
        <w:t>intraokulære</w:t>
      </w:r>
      <w:proofErr w:type="spellEnd"/>
      <w:r w:rsidRPr="001B3351">
        <w:rPr>
          <w:color w:val="auto"/>
          <w:lang w:val="da-DK"/>
        </w:rPr>
        <w:t xml:space="preserve"> tryk eller de kendte virkninger af systemisk betablokade kan potenseres, når </w:t>
      </w:r>
      <w:proofErr w:type="spellStart"/>
      <w:r w:rsidRPr="001B3351">
        <w:rPr>
          <w:color w:val="auto"/>
          <w:lang w:val="da-DK"/>
        </w:rPr>
        <w:t>timolol</w:t>
      </w:r>
      <w:proofErr w:type="spellEnd"/>
      <w:r w:rsidRPr="001B3351">
        <w:rPr>
          <w:color w:val="auto"/>
          <w:lang w:val="da-DK"/>
        </w:rPr>
        <w:t xml:space="preserve"> gives til patienter, der allerede får en systemisk betablokker. Disse patienters reaktioner bør observeres tæt. Samtidig brug af to </w:t>
      </w:r>
      <w:proofErr w:type="spellStart"/>
      <w:r w:rsidRPr="001B3351">
        <w:rPr>
          <w:color w:val="auto"/>
          <w:lang w:val="da-DK"/>
        </w:rPr>
        <w:t>topikale</w:t>
      </w:r>
      <w:proofErr w:type="spellEnd"/>
      <w:r w:rsidRPr="001B3351">
        <w:rPr>
          <w:color w:val="auto"/>
          <w:lang w:val="da-DK"/>
        </w:rPr>
        <w:t xml:space="preserve"> betablokkere frarådes (se pkt. 4.5).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Anæstesi i forbindelse med operation </w:t>
      </w:r>
    </w:p>
    <w:p w:rsidR="00D23E7E" w:rsidRPr="001B3351" w:rsidRDefault="00D23E7E" w:rsidP="00D23E7E">
      <w:pPr>
        <w:pStyle w:val="Default"/>
        <w:ind w:left="851"/>
        <w:rPr>
          <w:color w:val="auto"/>
          <w:lang w:val="da-DK"/>
        </w:rPr>
      </w:pPr>
      <w:r w:rsidRPr="001B3351">
        <w:rPr>
          <w:color w:val="auto"/>
          <w:lang w:val="da-DK"/>
        </w:rPr>
        <w:t>Oftalmologiske betablokkere kan blokere effekten af systemiske beta-agonister, f.eks. adrenalin. Anæstesi</w:t>
      </w:r>
      <w:r>
        <w:rPr>
          <w:color w:val="auto"/>
          <w:lang w:val="da-DK"/>
        </w:rPr>
        <w:t>lægen</w:t>
      </w:r>
      <w:r w:rsidRPr="001B3351">
        <w:rPr>
          <w:color w:val="auto"/>
          <w:lang w:val="da-DK"/>
        </w:rPr>
        <w:t xml:space="preserve"> skal informeres, hvis patienten får </w:t>
      </w:r>
      <w:proofErr w:type="spellStart"/>
      <w:r w:rsidRPr="001B3351">
        <w:rPr>
          <w:color w:val="auto"/>
          <w:lang w:val="da-DK"/>
        </w:rPr>
        <w:t>timolol</w:t>
      </w:r>
      <w:proofErr w:type="spellEnd"/>
      <w:r w:rsidRPr="001B3351">
        <w:rPr>
          <w:color w:val="auto"/>
          <w:lang w:val="da-DK"/>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proofErr w:type="spellStart"/>
      <w:r w:rsidRPr="001B3351">
        <w:rPr>
          <w:color w:val="auto"/>
          <w:u w:val="single"/>
          <w:lang w:val="da-DK"/>
        </w:rPr>
        <w:t>Hypertyreoidisme</w:t>
      </w:r>
      <w:proofErr w:type="spellEnd"/>
      <w:r w:rsidRPr="001B3351">
        <w:rPr>
          <w:color w:val="auto"/>
          <w:u w:val="single"/>
          <w:lang w:val="da-DK"/>
        </w:rPr>
        <w:t xml:space="preserve"> </w:t>
      </w:r>
    </w:p>
    <w:p w:rsidR="00D23E7E" w:rsidRPr="001B3351" w:rsidRDefault="00D23E7E" w:rsidP="00D23E7E">
      <w:pPr>
        <w:pStyle w:val="Default"/>
        <w:ind w:left="851"/>
        <w:rPr>
          <w:color w:val="auto"/>
          <w:lang w:val="da-DK"/>
        </w:rPr>
      </w:pPr>
      <w:r w:rsidRPr="001B3351">
        <w:rPr>
          <w:color w:val="auto"/>
          <w:lang w:val="da-DK"/>
        </w:rPr>
        <w:t xml:space="preserve">Betablokkere kan maskere tegn på </w:t>
      </w:r>
      <w:proofErr w:type="spellStart"/>
      <w:r w:rsidRPr="001B3351">
        <w:rPr>
          <w:color w:val="auto"/>
          <w:lang w:val="da-DK"/>
        </w:rPr>
        <w:t>hypertyreoidisme</w:t>
      </w:r>
      <w:proofErr w:type="spellEnd"/>
      <w:r w:rsidRPr="001B3351">
        <w:rPr>
          <w:color w:val="auto"/>
          <w:lang w:val="da-DK"/>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Hudkontakt </w:t>
      </w:r>
    </w:p>
    <w:p w:rsidR="00D23E7E" w:rsidRPr="001B3351" w:rsidRDefault="00D23E7E" w:rsidP="00D23E7E">
      <w:pPr>
        <w:pStyle w:val="Default"/>
        <w:ind w:left="851"/>
        <w:rPr>
          <w:color w:val="auto"/>
          <w:lang w:val="da-DK"/>
        </w:rPr>
      </w:pPr>
      <w:proofErr w:type="spellStart"/>
      <w:r w:rsidRPr="001B3351">
        <w:rPr>
          <w:color w:val="auto"/>
          <w:lang w:val="da-DK"/>
        </w:rPr>
        <w:t>Prostaglandiner</w:t>
      </w:r>
      <w:proofErr w:type="spellEnd"/>
      <w:r w:rsidRPr="001B3351">
        <w:rPr>
          <w:color w:val="auto"/>
          <w:lang w:val="da-DK"/>
        </w:rPr>
        <w:t xml:space="preserve"> og </w:t>
      </w:r>
      <w:proofErr w:type="spellStart"/>
      <w:r w:rsidRPr="001B3351">
        <w:rPr>
          <w:color w:val="auto"/>
          <w:lang w:val="da-DK"/>
        </w:rPr>
        <w:t>prostaglandin-analoger</w:t>
      </w:r>
      <w:proofErr w:type="spellEnd"/>
      <w:r w:rsidRPr="001B3351">
        <w:rPr>
          <w:color w:val="auto"/>
          <w:lang w:val="da-DK"/>
        </w:rPr>
        <w:t xml:space="preserve">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proofErr w:type="spellStart"/>
      <w:r w:rsidRPr="001B3351">
        <w:rPr>
          <w:color w:val="auto"/>
          <w:u w:val="single"/>
          <w:lang w:val="da-DK"/>
        </w:rPr>
        <w:t>Anafylaktiske</w:t>
      </w:r>
      <w:proofErr w:type="spellEnd"/>
      <w:r w:rsidRPr="001B3351">
        <w:rPr>
          <w:color w:val="auto"/>
          <w:u w:val="single"/>
          <w:lang w:val="da-DK"/>
        </w:rPr>
        <w:t xml:space="preserve"> reaktioner </w:t>
      </w:r>
    </w:p>
    <w:p w:rsidR="00D23E7E" w:rsidRPr="001B3351" w:rsidRDefault="00D23E7E" w:rsidP="00D23E7E">
      <w:pPr>
        <w:pStyle w:val="Default"/>
        <w:ind w:left="851"/>
        <w:rPr>
          <w:color w:val="auto"/>
          <w:lang w:val="da-DK"/>
        </w:rPr>
      </w:pPr>
      <w:r w:rsidRPr="001B3351">
        <w:rPr>
          <w:color w:val="auto"/>
          <w:lang w:val="da-DK"/>
        </w:rPr>
        <w:t xml:space="preserve">Under behandling med </w:t>
      </w:r>
      <w:proofErr w:type="gramStart"/>
      <w:r w:rsidRPr="001B3351">
        <w:rPr>
          <w:color w:val="auto"/>
          <w:lang w:val="da-DK"/>
        </w:rPr>
        <w:t>betablokkere</w:t>
      </w:r>
      <w:proofErr w:type="gramEnd"/>
      <w:r w:rsidRPr="001B3351">
        <w:rPr>
          <w:color w:val="auto"/>
          <w:lang w:val="da-DK"/>
        </w:rPr>
        <w:t xml:space="preserve"> kan patienter med en anamnese med </w:t>
      </w:r>
      <w:proofErr w:type="spellStart"/>
      <w:r w:rsidRPr="001B3351">
        <w:rPr>
          <w:color w:val="auto"/>
          <w:lang w:val="da-DK"/>
        </w:rPr>
        <w:t>atopi</w:t>
      </w:r>
      <w:proofErr w:type="spellEnd"/>
      <w:r w:rsidRPr="001B3351">
        <w:rPr>
          <w:color w:val="auto"/>
          <w:lang w:val="da-DK"/>
        </w:rPr>
        <w:t xml:space="preserve"> eller svære </w:t>
      </w:r>
      <w:proofErr w:type="spellStart"/>
      <w:r w:rsidRPr="001B3351">
        <w:rPr>
          <w:color w:val="auto"/>
          <w:lang w:val="da-DK"/>
        </w:rPr>
        <w:t>anafylaktiske</w:t>
      </w:r>
      <w:proofErr w:type="spellEnd"/>
      <w:r w:rsidRPr="001B3351">
        <w:rPr>
          <w:color w:val="auto"/>
          <w:lang w:val="da-DK"/>
        </w:rPr>
        <w:t xml:space="preserve"> reaktioner over for en række allergener være mere reaktive over for gentagen udsættelse for sådanne allergener og risikere ikke at respondere på normale doser af adrenalin til behandling af </w:t>
      </w:r>
      <w:proofErr w:type="spellStart"/>
      <w:r w:rsidRPr="001B3351">
        <w:rPr>
          <w:color w:val="auto"/>
          <w:lang w:val="da-DK"/>
        </w:rPr>
        <w:t>anafylaktiske</w:t>
      </w:r>
      <w:proofErr w:type="spellEnd"/>
      <w:r w:rsidRPr="001B3351">
        <w:rPr>
          <w:color w:val="auto"/>
          <w:lang w:val="da-DK"/>
        </w:rPr>
        <w:t xml:space="preserve"> reaktioner.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Kombinationsbehandling </w:t>
      </w:r>
    </w:p>
    <w:p w:rsidR="00D23E7E" w:rsidRPr="001B3351" w:rsidRDefault="00D23E7E" w:rsidP="00D23E7E">
      <w:pPr>
        <w:pStyle w:val="Default"/>
        <w:ind w:left="851"/>
        <w:rPr>
          <w:color w:val="auto"/>
          <w:lang w:val="da-DK"/>
        </w:rPr>
      </w:pPr>
      <w:proofErr w:type="spellStart"/>
      <w:r w:rsidRPr="001B3351">
        <w:rPr>
          <w:color w:val="auto"/>
          <w:lang w:val="da-DK"/>
        </w:rPr>
        <w:t>Timolol</w:t>
      </w:r>
      <w:proofErr w:type="spellEnd"/>
      <w:r w:rsidRPr="001B3351">
        <w:rPr>
          <w:color w:val="auto"/>
          <w:lang w:val="da-DK"/>
        </w:rPr>
        <w:t xml:space="preserve"> kan interagere med andre lægemidler (se pkt. 4.5). </w:t>
      </w:r>
    </w:p>
    <w:p w:rsidR="00D23E7E" w:rsidRPr="001B3351" w:rsidRDefault="00D23E7E" w:rsidP="00D23E7E">
      <w:pPr>
        <w:pStyle w:val="Default"/>
        <w:ind w:left="851"/>
        <w:rPr>
          <w:u w:val="single"/>
          <w:lang w:val="da-DK"/>
        </w:rPr>
      </w:pPr>
      <w:r w:rsidRPr="001B3351">
        <w:rPr>
          <w:lang w:val="da-DK"/>
        </w:rPr>
        <w:t xml:space="preserve">Det kan ikke anbefales at anvende to lokale </w:t>
      </w:r>
      <w:proofErr w:type="spellStart"/>
      <w:r w:rsidRPr="001B3351">
        <w:rPr>
          <w:lang w:val="da-DK"/>
        </w:rPr>
        <w:t>prostaglandiner</w:t>
      </w:r>
      <w:proofErr w:type="spellEnd"/>
      <w:r w:rsidRPr="001B3351">
        <w:rPr>
          <w:lang w:val="da-DK"/>
        </w:rPr>
        <w:t xml:space="preserve"> samtidig.</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proofErr w:type="spellStart"/>
      <w:r w:rsidRPr="001B3351">
        <w:rPr>
          <w:u w:val="single"/>
          <w:lang w:val="da-DK"/>
        </w:rPr>
        <w:t>Okulære</w:t>
      </w:r>
      <w:proofErr w:type="spellEnd"/>
      <w:r w:rsidRPr="001B3351">
        <w:rPr>
          <w:u w:val="single"/>
          <w:lang w:val="da-DK"/>
        </w:rPr>
        <w:t xml:space="preserve"> virkninger </w:t>
      </w:r>
    </w:p>
    <w:p w:rsidR="00D23E7E" w:rsidRPr="001B3351" w:rsidRDefault="00D23E7E" w:rsidP="00D23E7E">
      <w:pPr>
        <w:pStyle w:val="Default"/>
        <w:ind w:left="851"/>
        <w:rPr>
          <w:lang w:val="da-DK"/>
        </w:rPr>
      </w:pPr>
      <w:proofErr w:type="spellStart"/>
      <w:r w:rsidRPr="001B3351">
        <w:rPr>
          <w:lang w:val="da-DK"/>
        </w:rPr>
        <w:t>Travoprost</w:t>
      </w:r>
      <w:proofErr w:type="spellEnd"/>
      <w:r w:rsidRPr="001B3351">
        <w:rPr>
          <w:lang w:val="da-DK"/>
        </w:rPr>
        <w:t xml:space="preserve"> kan gradvist ændre øjenfarven ved at øge antallet af </w:t>
      </w:r>
      <w:proofErr w:type="spellStart"/>
      <w:r w:rsidRPr="001B3351">
        <w:rPr>
          <w:lang w:val="da-DK"/>
        </w:rPr>
        <w:t>melanosomer</w:t>
      </w:r>
      <w:proofErr w:type="spellEnd"/>
      <w:r w:rsidRPr="001B3351">
        <w:rPr>
          <w:lang w:val="da-DK"/>
        </w:rPr>
        <w:t xml:space="preserve"> (</w:t>
      </w:r>
      <w:proofErr w:type="spellStart"/>
      <w:r w:rsidRPr="001B3351">
        <w:rPr>
          <w:lang w:val="da-DK"/>
        </w:rPr>
        <w:t>pigmentgranula</w:t>
      </w:r>
      <w:proofErr w:type="spellEnd"/>
      <w:r w:rsidRPr="001B3351">
        <w:rPr>
          <w:lang w:val="da-DK"/>
        </w:rPr>
        <w:t xml:space="preserve">) i </w:t>
      </w:r>
      <w:proofErr w:type="spellStart"/>
      <w:r w:rsidRPr="001B3351">
        <w:rPr>
          <w:lang w:val="da-DK"/>
        </w:rPr>
        <w:t>melanocyterne</w:t>
      </w:r>
      <w:proofErr w:type="spellEnd"/>
      <w:r w:rsidRPr="001B3351">
        <w:rPr>
          <w:lang w:val="da-DK"/>
        </w:rPr>
        <w:t xml:space="preserve">. Før behandling påbegyndes, skal patienterne informeres om, at denne farveændring i øjet muligvis er permanent. Unilateral behandling kan resultere i permanent </w:t>
      </w:r>
      <w:proofErr w:type="spellStart"/>
      <w:r w:rsidRPr="001B3351">
        <w:rPr>
          <w:lang w:val="da-DK"/>
        </w:rPr>
        <w:t>heterochromia</w:t>
      </w:r>
      <w:proofErr w:type="spellEnd"/>
      <w:r w:rsidRPr="001B3351">
        <w:rPr>
          <w:lang w:val="da-DK"/>
        </w:rPr>
        <w:t>.</w:t>
      </w:r>
    </w:p>
    <w:p w:rsidR="00D23E7E" w:rsidRPr="001B3351" w:rsidRDefault="00D23E7E" w:rsidP="00D23E7E">
      <w:pPr>
        <w:pStyle w:val="Default"/>
        <w:ind w:left="851"/>
        <w:rPr>
          <w:color w:val="auto"/>
          <w:lang w:val="da-DK"/>
        </w:rPr>
      </w:pPr>
      <w:r w:rsidRPr="001B3351">
        <w:rPr>
          <w:color w:val="auto"/>
          <w:lang w:val="da-DK"/>
        </w:rPr>
        <w:t xml:space="preserve">Langtidseffekten på </w:t>
      </w:r>
      <w:proofErr w:type="spellStart"/>
      <w:r w:rsidRPr="001B3351">
        <w:rPr>
          <w:color w:val="auto"/>
          <w:lang w:val="da-DK"/>
        </w:rPr>
        <w:t>melanocyterne</w:t>
      </w:r>
      <w:proofErr w:type="spellEnd"/>
      <w:r w:rsidRPr="001B3351">
        <w:rPr>
          <w:color w:val="auto"/>
          <w:lang w:val="da-DK"/>
        </w:rPr>
        <w:t xml:space="preserve"> og konsekvenserne heraf er endnu ukendt. Ændringen i irisfarve sker langsomt og vil måske ikke blive bemærket før efter flere måneder eller år. Ændringen i øjenfarve er overvejende set hos patienter med iris af blandet farve, dvs., blå-brun, </w:t>
      </w:r>
      <w:proofErr w:type="spellStart"/>
      <w:r w:rsidRPr="001B3351">
        <w:rPr>
          <w:color w:val="auto"/>
          <w:lang w:val="da-DK"/>
        </w:rPr>
        <w:t>grå-brun</w:t>
      </w:r>
      <w:proofErr w:type="spellEnd"/>
      <w:r w:rsidRPr="001B3351">
        <w:rPr>
          <w:color w:val="auto"/>
          <w:lang w:val="da-DK"/>
        </w:rPr>
        <w:t xml:space="preserve">, </w:t>
      </w:r>
      <w:proofErr w:type="spellStart"/>
      <w:r w:rsidRPr="001B3351">
        <w:rPr>
          <w:color w:val="auto"/>
          <w:lang w:val="da-DK"/>
        </w:rPr>
        <w:t>gul-brun</w:t>
      </w:r>
      <w:proofErr w:type="spellEnd"/>
      <w:r w:rsidRPr="001B3351">
        <w:rPr>
          <w:color w:val="auto"/>
          <w:lang w:val="da-DK"/>
        </w:rPr>
        <w:t xml:space="preserve"> og </w:t>
      </w:r>
      <w:proofErr w:type="spellStart"/>
      <w:r w:rsidRPr="001B3351">
        <w:rPr>
          <w:color w:val="auto"/>
          <w:lang w:val="da-DK"/>
        </w:rPr>
        <w:t>grøn-brun</w:t>
      </w:r>
      <w:proofErr w:type="spellEnd"/>
      <w:r w:rsidRPr="001B3351">
        <w:rPr>
          <w:color w:val="auto"/>
          <w:lang w:val="da-DK"/>
        </w:rPr>
        <w:t xml:space="preserve">; men den er også set hos patienter med brune øjne. Typisk breder den brune pigmentering omkring pupillen sig koncentrisk ud mod periferien i de påvirkede øjne, men hele iris eller dele af den kan blive mere brunlig. Efter </w:t>
      </w:r>
      <w:proofErr w:type="spellStart"/>
      <w:r w:rsidRPr="001B3351">
        <w:rPr>
          <w:color w:val="auto"/>
          <w:lang w:val="da-DK"/>
        </w:rPr>
        <w:t>seponering</w:t>
      </w:r>
      <w:proofErr w:type="spellEnd"/>
      <w:r w:rsidRPr="001B3351">
        <w:rPr>
          <w:color w:val="auto"/>
          <w:lang w:val="da-DK"/>
        </w:rPr>
        <w:t xml:space="preserve"> af behandlingen er der ikke observeret nogen yderligere forøgelse af den brune pigmentering.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r w:rsidRPr="001B3351">
        <w:rPr>
          <w:color w:val="auto"/>
          <w:lang w:val="da-DK"/>
        </w:rPr>
        <w:t xml:space="preserve">I kontrollerede kliniske studier er der indberettet mørkfarvning </w:t>
      </w:r>
      <w:proofErr w:type="spellStart"/>
      <w:r w:rsidRPr="001B3351">
        <w:rPr>
          <w:color w:val="auto"/>
          <w:lang w:val="da-DK"/>
        </w:rPr>
        <w:t>periorbitalt</w:t>
      </w:r>
      <w:proofErr w:type="spellEnd"/>
      <w:r w:rsidRPr="001B3351">
        <w:rPr>
          <w:color w:val="auto"/>
          <w:lang w:val="da-DK"/>
        </w:rPr>
        <w:t xml:space="preserve"> og/eller på øjenlåget i forbindelse med anvendelse af </w:t>
      </w:r>
      <w:proofErr w:type="spellStart"/>
      <w:r w:rsidRPr="001B3351">
        <w:rPr>
          <w:color w:val="auto"/>
          <w:lang w:val="da-DK"/>
        </w:rPr>
        <w:t>travoprost</w:t>
      </w:r>
      <w:proofErr w:type="spellEnd"/>
      <w:r w:rsidRPr="001B3351">
        <w:rPr>
          <w:color w:val="auto"/>
          <w:lang w:val="da-DK"/>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proofErr w:type="spellStart"/>
      <w:r w:rsidRPr="001B3351">
        <w:rPr>
          <w:color w:val="auto"/>
          <w:lang w:val="da-DK"/>
        </w:rPr>
        <w:t>Periorbitale</w:t>
      </w:r>
      <w:proofErr w:type="spellEnd"/>
      <w:r w:rsidRPr="001B3351">
        <w:rPr>
          <w:color w:val="auto"/>
          <w:lang w:val="da-DK"/>
        </w:rPr>
        <w:t xml:space="preserve"> ændringer og ændringer af øjenlåg, herunder fordybning af øjenlågets </w:t>
      </w:r>
      <w:proofErr w:type="spellStart"/>
      <w:r w:rsidRPr="001B3351">
        <w:rPr>
          <w:color w:val="auto"/>
          <w:lang w:val="da-DK"/>
        </w:rPr>
        <w:t>sulcus</w:t>
      </w:r>
      <w:proofErr w:type="spellEnd"/>
      <w:r w:rsidRPr="001B3351">
        <w:rPr>
          <w:color w:val="auto"/>
          <w:lang w:val="da-DK"/>
        </w:rPr>
        <w:t xml:space="preserve">, er set med </w:t>
      </w:r>
      <w:proofErr w:type="spellStart"/>
      <w:r w:rsidRPr="001B3351">
        <w:rPr>
          <w:color w:val="auto"/>
          <w:lang w:val="da-DK"/>
        </w:rPr>
        <w:t>prostaglandinanaloger</w:t>
      </w:r>
      <w:proofErr w:type="spellEnd"/>
      <w:r w:rsidRPr="001B3351">
        <w:rPr>
          <w:color w:val="auto"/>
          <w:lang w:val="da-DK"/>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proofErr w:type="spellStart"/>
      <w:r w:rsidRPr="001B3351">
        <w:rPr>
          <w:color w:val="auto"/>
          <w:lang w:val="da-DK"/>
        </w:rPr>
        <w:t>Travoprost</w:t>
      </w:r>
      <w:proofErr w:type="spellEnd"/>
      <w:r w:rsidRPr="001B3351">
        <w:rPr>
          <w:color w:val="auto"/>
          <w:lang w:val="da-DK"/>
        </w:rPr>
        <w:t xml:space="preserve"> kan gradvist ændre øjenvipperne på de(t) behandlede øje/</w:t>
      </w:r>
      <w:proofErr w:type="spellStart"/>
      <w:r w:rsidRPr="001B3351">
        <w:rPr>
          <w:color w:val="auto"/>
          <w:lang w:val="da-DK"/>
        </w:rPr>
        <w:t>ne</w:t>
      </w:r>
      <w:proofErr w:type="spellEnd"/>
      <w:r w:rsidRPr="001B3351">
        <w:rPr>
          <w:color w:val="auto"/>
          <w:lang w:val="da-DK"/>
        </w:rPr>
        <w:t xml:space="preserve">; disse forandringer er observeret hos cirka halvdelen af patienterne i de kliniske forsøg og omfatter: Øget længde, tykkelse, pigmentering, og/eller antal af øjenvipper. Mekanismen bag øjenvippe-forandringerne og deres langtidskonsekvenser er endnu ukendt.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r w:rsidRPr="001B3351">
        <w:rPr>
          <w:color w:val="auto"/>
          <w:lang w:val="da-DK"/>
        </w:rPr>
        <w:t xml:space="preserve">Det er påvist, at </w:t>
      </w:r>
      <w:proofErr w:type="spellStart"/>
      <w:r w:rsidRPr="001B3351">
        <w:rPr>
          <w:color w:val="auto"/>
          <w:lang w:val="da-DK"/>
        </w:rPr>
        <w:t>travoprost</w:t>
      </w:r>
      <w:proofErr w:type="spellEnd"/>
      <w:r w:rsidRPr="001B3351">
        <w:rPr>
          <w:color w:val="auto"/>
          <w:lang w:val="da-DK"/>
        </w:rPr>
        <w:t xml:space="preserve"> har forårsaget let forstørrelse af den </w:t>
      </w:r>
      <w:proofErr w:type="spellStart"/>
      <w:r w:rsidRPr="001B3351">
        <w:rPr>
          <w:color w:val="auto"/>
          <w:lang w:val="da-DK"/>
        </w:rPr>
        <w:t>palpebrale</w:t>
      </w:r>
      <w:proofErr w:type="spellEnd"/>
      <w:r w:rsidRPr="001B3351">
        <w:rPr>
          <w:color w:val="auto"/>
          <w:lang w:val="da-DK"/>
        </w:rPr>
        <w:t xml:space="preserve"> fissur ved undersøgelser af aber. Denne virkning blev dog ikke observeret under de kliniske forsøg og anses for at være artsspecifik. </w:t>
      </w:r>
    </w:p>
    <w:p w:rsidR="00D23E7E" w:rsidRPr="001B3351" w:rsidRDefault="00D23E7E" w:rsidP="00D23E7E">
      <w:pPr>
        <w:pStyle w:val="Default"/>
        <w:ind w:left="851" w:hanging="851"/>
        <w:rPr>
          <w:color w:val="auto"/>
          <w:lang w:val="da-DK"/>
        </w:rPr>
      </w:pPr>
    </w:p>
    <w:p w:rsidR="00D23E7E" w:rsidRPr="001B3351" w:rsidRDefault="00D23E7E" w:rsidP="00D23E7E">
      <w:pPr>
        <w:suppressAutoHyphens/>
        <w:ind w:left="851"/>
        <w:rPr>
          <w:sz w:val="24"/>
          <w:szCs w:val="24"/>
        </w:rPr>
      </w:pPr>
      <w:r w:rsidRPr="001B3351">
        <w:rPr>
          <w:sz w:val="24"/>
          <w:szCs w:val="24"/>
        </w:rPr>
        <w:t xml:space="preserve">Der foreligger ingen erfaring med </w:t>
      </w:r>
      <w:proofErr w:type="spellStart"/>
      <w:r w:rsidRPr="001B3351">
        <w:rPr>
          <w:sz w:val="24"/>
          <w:szCs w:val="24"/>
        </w:rPr>
        <w:t>travoprost</w:t>
      </w:r>
      <w:proofErr w:type="spellEnd"/>
      <w:r w:rsidRPr="001B3351">
        <w:rPr>
          <w:sz w:val="24"/>
          <w:szCs w:val="24"/>
        </w:rPr>
        <w:t>/</w:t>
      </w:r>
      <w:proofErr w:type="spellStart"/>
      <w:r w:rsidRPr="001B3351">
        <w:rPr>
          <w:sz w:val="24"/>
          <w:szCs w:val="24"/>
        </w:rPr>
        <w:t>timolol</w:t>
      </w:r>
      <w:proofErr w:type="spellEnd"/>
      <w:r w:rsidRPr="001B3351">
        <w:rPr>
          <w:sz w:val="24"/>
          <w:szCs w:val="24"/>
        </w:rPr>
        <w:t xml:space="preserve"> 40 </w:t>
      </w:r>
      <w:r w:rsidR="007F4D02">
        <w:rPr>
          <w:sz w:val="24"/>
          <w:szCs w:val="24"/>
        </w:rPr>
        <w:t>mikrogram/ml+5 mg/ml</w:t>
      </w:r>
      <w:r w:rsidRPr="001B3351">
        <w:rPr>
          <w:sz w:val="24"/>
          <w:szCs w:val="24"/>
        </w:rPr>
        <w:t xml:space="preserve"> øjendråber, opløsning ved inflammatoriske øjenlidelser eller ved </w:t>
      </w:r>
      <w:proofErr w:type="spellStart"/>
      <w:r w:rsidRPr="001B3351">
        <w:rPr>
          <w:sz w:val="24"/>
          <w:szCs w:val="24"/>
        </w:rPr>
        <w:t>neovaskulær</w:t>
      </w:r>
      <w:proofErr w:type="spellEnd"/>
      <w:r w:rsidRPr="001B3351">
        <w:rPr>
          <w:sz w:val="24"/>
          <w:szCs w:val="24"/>
        </w:rPr>
        <w:t xml:space="preserve"> </w:t>
      </w:r>
      <w:proofErr w:type="spellStart"/>
      <w:r w:rsidRPr="001B3351">
        <w:rPr>
          <w:sz w:val="24"/>
          <w:szCs w:val="24"/>
        </w:rPr>
        <w:t>lukketvinklet</w:t>
      </w:r>
      <w:proofErr w:type="spellEnd"/>
      <w:r w:rsidRPr="001B3351">
        <w:rPr>
          <w:sz w:val="24"/>
          <w:szCs w:val="24"/>
        </w:rPr>
        <w:t xml:space="preserve">, snævervinklet eller kongenit </w:t>
      </w:r>
      <w:proofErr w:type="spellStart"/>
      <w:r w:rsidRPr="001B3351">
        <w:rPr>
          <w:sz w:val="24"/>
          <w:szCs w:val="24"/>
        </w:rPr>
        <w:t>glaukom</w:t>
      </w:r>
      <w:proofErr w:type="spellEnd"/>
      <w:r w:rsidRPr="001B3351">
        <w:rPr>
          <w:sz w:val="24"/>
          <w:szCs w:val="24"/>
        </w:rPr>
        <w:t xml:space="preserve">, og kun begrænset erfaring med skjoldbruskkirtel-induceret øjensygdom, ved åben-vinkel </w:t>
      </w:r>
      <w:proofErr w:type="spellStart"/>
      <w:r w:rsidRPr="001B3351">
        <w:rPr>
          <w:sz w:val="24"/>
          <w:szCs w:val="24"/>
        </w:rPr>
        <w:t>glaukom</w:t>
      </w:r>
      <w:proofErr w:type="spellEnd"/>
      <w:r w:rsidRPr="001B3351">
        <w:rPr>
          <w:sz w:val="24"/>
          <w:szCs w:val="24"/>
        </w:rPr>
        <w:t xml:space="preserve"> hos </w:t>
      </w:r>
      <w:proofErr w:type="spellStart"/>
      <w:r w:rsidRPr="001B3351">
        <w:rPr>
          <w:sz w:val="24"/>
          <w:szCs w:val="24"/>
        </w:rPr>
        <w:t>pseudofake</w:t>
      </w:r>
      <w:proofErr w:type="spellEnd"/>
      <w:r w:rsidRPr="001B3351">
        <w:rPr>
          <w:sz w:val="24"/>
          <w:szCs w:val="24"/>
        </w:rPr>
        <w:t xml:space="preserve">-patienter og ved pigmentdannende eller </w:t>
      </w:r>
      <w:proofErr w:type="spellStart"/>
      <w:r w:rsidRPr="001B3351">
        <w:rPr>
          <w:sz w:val="24"/>
          <w:szCs w:val="24"/>
        </w:rPr>
        <w:t>pseudoeksfoliativt</w:t>
      </w:r>
      <w:proofErr w:type="spellEnd"/>
      <w:r w:rsidRPr="001B3351">
        <w:rPr>
          <w:sz w:val="24"/>
          <w:szCs w:val="24"/>
        </w:rPr>
        <w:t xml:space="preserve"> </w:t>
      </w:r>
      <w:proofErr w:type="spellStart"/>
      <w:r w:rsidRPr="001B3351">
        <w:rPr>
          <w:sz w:val="24"/>
          <w:szCs w:val="24"/>
        </w:rPr>
        <w:t>glaukom</w:t>
      </w:r>
      <w:proofErr w:type="spellEnd"/>
      <w:r w:rsidRPr="001B3351">
        <w:rPr>
          <w:sz w:val="24"/>
          <w:szCs w:val="24"/>
        </w:rPr>
        <w:t xml:space="preserve">.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r w:rsidRPr="001B3351">
        <w:rPr>
          <w:color w:val="auto"/>
          <w:lang w:val="da-DK"/>
        </w:rPr>
        <w:t xml:space="preserve">Der er rapporteret </w:t>
      </w:r>
      <w:proofErr w:type="spellStart"/>
      <w:r w:rsidRPr="001B3351">
        <w:rPr>
          <w:color w:val="auto"/>
          <w:lang w:val="da-DK"/>
        </w:rPr>
        <w:t>makulaødem</w:t>
      </w:r>
      <w:proofErr w:type="spellEnd"/>
      <w:r w:rsidRPr="001B3351">
        <w:rPr>
          <w:color w:val="auto"/>
          <w:lang w:val="da-DK"/>
        </w:rPr>
        <w:t xml:space="preserve"> under behandling med </w:t>
      </w:r>
      <w:proofErr w:type="spellStart"/>
      <w:r w:rsidRPr="001B3351">
        <w:rPr>
          <w:color w:val="auto"/>
          <w:lang w:val="da-DK"/>
        </w:rPr>
        <w:t>prostaglandin</w:t>
      </w:r>
      <w:proofErr w:type="spellEnd"/>
      <w:r w:rsidRPr="001B3351">
        <w:rPr>
          <w:color w:val="auto"/>
          <w:lang w:val="da-DK"/>
        </w:rPr>
        <w:t xml:space="preserve"> </w:t>
      </w:r>
      <w:r w:rsidRPr="001B3351">
        <w:rPr>
          <w:lang w:val="da-DK" w:eastAsia="el-GR"/>
        </w:rPr>
        <w:t>F2α</w:t>
      </w:r>
      <w:r w:rsidRPr="001B3351">
        <w:rPr>
          <w:color w:val="auto"/>
          <w:lang w:val="da-DK"/>
        </w:rPr>
        <w:t>-</w:t>
      </w:r>
      <w:proofErr w:type="spellStart"/>
      <w:r w:rsidRPr="001B3351">
        <w:rPr>
          <w:color w:val="auto"/>
          <w:lang w:val="da-DK"/>
        </w:rPr>
        <w:t>analoger</w:t>
      </w:r>
      <w:proofErr w:type="spellEnd"/>
      <w:r w:rsidRPr="001B3351">
        <w:rPr>
          <w:color w:val="auto"/>
          <w:lang w:val="da-DK"/>
        </w:rPr>
        <w:t xml:space="preserve">. Der bør udvises forsigtighed, når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w:t>
      </w:r>
      <w:r>
        <w:rPr>
          <w:lang w:val="da-DK"/>
        </w:rPr>
        <w:t>"</w:t>
      </w:r>
      <w:proofErr w:type="spellStart"/>
      <w:r w:rsidR="00D14AE0">
        <w:rPr>
          <w:lang w:val="da-DK"/>
        </w:rPr>
        <w:t>Viatris</w:t>
      </w:r>
      <w:proofErr w:type="spellEnd"/>
      <w:r>
        <w:rPr>
          <w:lang w:val="da-DK"/>
        </w:rPr>
        <w:t>"</w:t>
      </w:r>
      <w:r w:rsidRPr="001B3351">
        <w:rPr>
          <w:color w:val="auto"/>
          <w:lang w:val="da-DK"/>
        </w:rPr>
        <w:t xml:space="preserve"> anvendes til </w:t>
      </w:r>
      <w:proofErr w:type="spellStart"/>
      <w:r w:rsidRPr="001B3351">
        <w:rPr>
          <w:color w:val="auto"/>
          <w:lang w:val="da-DK"/>
        </w:rPr>
        <w:t>afake</w:t>
      </w:r>
      <w:proofErr w:type="spellEnd"/>
      <w:r w:rsidRPr="001B3351">
        <w:rPr>
          <w:color w:val="auto"/>
          <w:lang w:val="da-DK"/>
        </w:rPr>
        <w:t xml:space="preserve"> patienter, </w:t>
      </w:r>
      <w:proofErr w:type="spellStart"/>
      <w:r w:rsidRPr="001B3351">
        <w:rPr>
          <w:color w:val="auto"/>
          <w:lang w:val="da-DK"/>
        </w:rPr>
        <w:t>pseudofake</w:t>
      </w:r>
      <w:proofErr w:type="spellEnd"/>
      <w:r w:rsidRPr="001B3351">
        <w:rPr>
          <w:color w:val="auto"/>
          <w:lang w:val="da-DK"/>
        </w:rPr>
        <w:t xml:space="preserve"> patienter med ødelagt bagkammerlinsekapsel eller forkammerlinse eller hos patienter med kendte risikofaktorer for </w:t>
      </w:r>
      <w:proofErr w:type="spellStart"/>
      <w:r w:rsidRPr="001B3351">
        <w:rPr>
          <w:color w:val="auto"/>
          <w:lang w:val="da-DK"/>
        </w:rPr>
        <w:t>cystoid</w:t>
      </w:r>
      <w:proofErr w:type="spellEnd"/>
      <w:r w:rsidRPr="001B3351">
        <w:rPr>
          <w:color w:val="auto"/>
          <w:lang w:val="da-DK"/>
        </w:rPr>
        <w:t xml:space="preserve"> </w:t>
      </w:r>
      <w:proofErr w:type="spellStart"/>
      <w:r w:rsidRPr="001B3351">
        <w:rPr>
          <w:color w:val="auto"/>
          <w:lang w:val="da-DK"/>
        </w:rPr>
        <w:t>makula</w:t>
      </w:r>
      <w:proofErr w:type="spellEnd"/>
      <w:r w:rsidRPr="001B3351">
        <w:rPr>
          <w:color w:val="auto"/>
          <w:lang w:val="da-DK"/>
        </w:rPr>
        <w:t xml:space="preserve">-ødem. </w:t>
      </w:r>
    </w:p>
    <w:p w:rsidR="00D23E7E" w:rsidRPr="001B3351" w:rsidRDefault="00D23E7E" w:rsidP="00D23E7E">
      <w:pPr>
        <w:pStyle w:val="Default"/>
        <w:ind w:left="851" w:hanging="851"/>
        <w:rPr>
          <w:color w:val="auto"/>
          <w:lang w:val="da-DK"/>
        </w:rPr>
      </w:pPr>
    </w:p>
    <w:p w:rsidR="00D23E7E" w:rsidRPr="001B3351" w:rsidRDefault="00D23E7E" w:rsidP="00D23E7E">
      <w:pPr>
        <w:pStyle w:val="Default"/>
        <w:ind w:left="851"/>
        <w:rPr>
          <w:color w:val="auto"/>
          <w:lang w:val="da-DK"/>
        </w:rPr>
      </w:pP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color w:val="auto"/>
          <w:lang w:val="da-DK"/>
        </w:rPr>
        <w:t xml:space="preserve"> kan med forsigtighed anvendes til patienter, som vides at være prædisponerede for </w:t>
      </w:r>
      <w:proofErr w:type="spellStart"/>
      <w:r w:rsidRPr="001B3351">
        <w:rPr>
          <w:color w:val="auto"/>
          <w:lang w:val="da-DK"/>
        </w:rPr>
        <w:t>iritis</w:t>
      </w:r>
      <w:proofErr w:type="spellEnd"/>
      <w:r w:rsidRPr="001B3351">
        <w:rPr>
          <w:color w:val="auto"/>
          <w:lang w:val="da-DK"/>
        </w:rPr>
        <w:t>/</w:t>
      </w:r>
      <w:proofErr w:type="spellStart"/>
      <w:r w:rsidRPr="001B3351">
        <w:rPr>
          <w:color w:val="auto"/>
          <w:lang w:val="da-DK"/>
        </w:rPr>
        <w:t>uvetis</w:t>
      </w:r>
      <w:proofErr w:type="spellEnd"/>
      <w:r w:rsidRPr="001B3351">
        <w:rPr>
          <w:color w:val="auto"/>
          <w:lang w:val="da-DK"/>
        </w:rPr>
        <w:t xml:space="preserve"> og til patienter med aktiv </w:t>
      </w:r>
      <w:proofErr w:type="spellStart"/>
      <w:r w:rsidRPr="001B3351">
        <w:rPr>
          <w:color w:val="auto"/>
          <w:lang w:val="da-DK"/>
        </w:rPr>
        <w:t>intraokulær</w:t>
      </w:r>
      <w:proofErr w:type="spellEnd"/>
      <w:r w:rsidRPr="001B3351">
        <w:rPr>
          <w:color w:val="auto"/>
          <w:lang w:val="da-DK"/>
        </w:rPr>
        <w:t xml:space="preserve"> inflammation.</w:t>
      </w:r>
    </w:p>
    <w:p w:rsidR="00D23E7E" w:rsidRPr="001B3351" w:rsidRDefault="00D23E7E" w:rsidP="00D23E7E">
      <w:pPr>
        <w:ind w:left="851"/>
        <w:rPr>
          <w:sz w:val="24"/>
          <w:szCs w:val="24"/>
          <w:u w:val="single"/>
        </w:rPr>
      </w:pPr>
    </w:p>
    <w:p w:rsidR="00D23E7E" w:rsidRDefault="00D23E7E" w:rsidP="00D23E7E">
      <w:pPr>
        <w:ind w:left="851"/>
        <w:rPr>
          <w:sz w:val="24"/>
          <w:szCs w:val="24"/>
          <w:lang w:eastAsia="da-DK"/>
        </w:rPr>
      </w:pP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noProof/>
          <w:sz w:val="24"/>
          <w:szCs w:val="24"/>
        </w:rPr>
        <w:t xml:space="preserve"> indeholder benzalkoniumchlorid</w:t>
      </w:r>
      <w:r>
        <w:rPr>
          <w:noProof/>
          <w:sz w:val="24"/>
          <w:szCs w:val="24"/>
        </w:rPr>
        <w:t xml:space="preserve"> og </w:t>
      </w:r>
      <w:proofErr w:type="spellStart"/>
      <w:r w:rsidRPr="001B3351">
        <w:rPr>
          <w:sz w:val="24"/>
          <w:szCs w:val="24"/>
        </w:rPr>
        <w:t>polyoxyleret</w:t>
      </w:r>
      <w:proofErr w:type="spellEnd"/>
      <w:r w:rsidRPr="001B3351">
        <w:rPr>
          <w:sz w:val="24"/>
          <w:szCs w:val="24"/>
        </w:rPr>
        <w:t xml:space="preserve">, </w:t>
      </w:r>
      <w:proofErr w:type="spellStart"/>
      <w:r w:rsidRPr="001B3351">
        <w:rPr>
          <w:sz w:val="24"/>
          <w:szCs w:val="24"/>
        </w:rPr>
        <w:t>hydrogeneret</w:t>
      </w:r>
      <w:proofErr w:type="spellEnd"/>
      <w:r w:rsidRPr="001B3351">
        <w:rPr>
          <w:sz w:val="24"/>
          <w:szCs w:val="24"/>
        </w:rPr>
        <w:t xml:space="preserve"> </w:t>
      </w:r>
      <w:r w:rsidRPr="001B3351">
        <w:rPr>
          <w:sz w:val="24"/>
          <w:szCs w:val="24"/>
          <w:lang w:eastAsia="da-DK"/>
        </w:rPr>
        <w:t>ricinusolie</w:t>
      </w:r>
      <w:r>
        <w:rPr>
          <w:sz w:val="24"/>
          <w:szCs w:val="24"/>
          <w:lang w:eastAsia="da-DK"/>
        </w:rPr>
        <w:t xml:space="preserve">. </w:t>
      </w:r>
    </w:p>
    <w:p w:rsidR="00D23E7E" w:rsidRDefault="00D23E7E" w:rsidP="00D23E7E">
      <w:pPr>
        <w:ind w:left="851"/>
        <w:rPr>
          <w:sz w:val="24"/>
          <w:szCs w:val="24"/>
          <w:lang w:eastAsia="da-DK"/>
        </w:rPr>
      </w:pPr>
      <w:proofErr w:type="spellStart"/>
      <w:r>
        <w:rPr>
          <w:sz w:val="24"/>
          <w:szCs w:val="24"/>
          <w:lang w:eastAsia="da-DK"/>
        </w:rPr>
        <w:t>Benzalkoniumchlorid</w:t>
      </w:r>
      <w:proofErr w:type="spellEnd"/>
      <w:r>
        <w:rPr>
          <w:sz w:val="24"/>
          <w:szCs w:val="24"/>
          <w:lang w:eastAsia="da-DK"/>
        </w:rPr>
        <w:t xml:space="preserve"> kan blive absorberet af bløde kontaktlinser og kan give misfarvninger al kontaktlinserne.</w:t>
      </w:r>
    </w:p>
    <w:p w:rsidR="00D23E7E" w:rsidRDefault="00D23E7E" w:rsidP="00D23E7E">
      <w:pPr>
        <w:ind w:left="851"/>
        <w:rPr>
          <w:sz w:val="24"/>
          <w:szCs w:val="24"/>
          <w:lang w:eastAsia="da-DK"/>
        </w:rPr>
      </w:pPr>
    </w:p>
    <w:p w:rsidR="00D23E7E" w:rsidRPr="001B3351" w:rsidRDefault="00D23E7E" w:rsidP="00D23E7E">
      <w:pPr>
        <w:ind w:left="851"/>
        <w:rPr>
          <w:sz w:val="24"/>
          <w:szCs w:val="24"/>
        </w:rPr>
      </w:pPr>
      <w:r>
        <w:rPr>
          <w:sz w:val="24"/>
          <w:szCs w:val="24"/>
          <w:lang w:eastAsia="da-DK"/>
        </w:rPr>
        <w:t xml:space="preserve">Det er </w:t>
      </w:r>
      <w:r w:rsidR="00540FD8">
        <w:rPr>
          <w:sz w:val="24"/>
          <w:szCs w:val="24"/>
          <w:lang w:eastAsia="da-DK"/>
        </w:rPr>
        <w:t>rapporteret</w:t>
      </w:r>
      <w:r>
        <w:rPr>
          <w:sz w:val="24"/>
          <w:szCs w:val="24"/>
          <w:lang w:eastAsia="da-DK"/>
        </w:rPr>
        <w:t xml:space="preserve">, at </w:t>
      </w:r>
      <w:proofErr w:type="spellStart"/>
      <w:r>
        <w:rPr>
          <w:sz w:val="24"/>
          <w:szCs w:val="24"/>
          <w:lang w:eastAsia="da-DK"/>
        </w:rPr>
        <w:t>benzalkoniumchlorid</w:t>
      </w:r>
      <w:proofErr w:type="spellEnd"/>
      <w:r>
        <w:rPr>
          <w:sz w:val="24"/>
          <w:szCs w:val="24"/>
          <w:lang w:eastAsia="da-DK"/>
        </w:rPr>
        <w:t xml:space="preserve"> kan give øjenirritation, symptomer på tørre øjne</w:t>
      </w:r>
      <w:r w:rsidRPr="001B3351">
        <w:rPr>
          <w:noProof/>
          <w:sz w:val="24"/>
          <w:szCs w:val="24"/>
        </w:rPr>
        <w:t xml:space="preserve"> </w:t>
      </w:r>
      <w:r>
        <w:rPr>
          <w:noProof/>
          <w:sz w:val="24"/>
          <w:szCs w:val="24"/>
        </w:rPr>
        <w:t>og kan påvirke tårefilmen og den corneale overflade. Det skal anvendes med forsigtighed hos patienter med tørre øjne og hvor hornhinden kan være påvirket. Patienter bør monitoreres ved langvarig brug.</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proofErr w:type="spellStart"/>
      <w:r>
        <w:rPr>
          <w:sz w:val="24"/>
          <w:szCs w:val="24"/>
        </w:rPr>
        <w:t>P</w:t>
      </w:r>
      <w:r w:rsidRPr="001B3351">
        <w:rPr>
          <w:sz w:val="24"/>
          <w:szCs w:val="24"/>
        </w:rPr>
        <w:t>olyoxyleret</w:t>
      </w:r>
      <w:proofErr w:type="spellEnd"/>
      <w:r w:rsidRPr="001B3351">
        <w:rPr>
          <w:sz w:val="24"/>
          <w:szCs w:val="24"/>
        </w:rPr>
        <w:t xml:space="preserve">, </w:t>
      </w:r>
      <w:proofErr w:type="spellStart"/>
      <w:r w:rsidRPr="001B3351">
        <w:rPr>
          <w:sz w:val="24"/>
          <w:szCs w:val="24"/>
        </w:rPr>
        <w:t>hydrogeneret</w:t>
      </w:r>
      <w:proofErr w:type="spellEnd"/>
      <w:r w:rsidRPr="001B3351">
        <w:rPr>
          <w:sz w:val="24"/>
          <w:szCs w:val="24"/>
        </w:rPr>
        <w:t xml:space="preserve"> </w:t>
      </w:r>
      <w:r w:rsidRPr="001B3351">
        <w:rPr>
          <w:sz w:val="24"/>
          <w:szCs w:val="24"/>
          <w:lang w:eastAsia="da-DK"/>
        </w:rPr>
        <w:t xml:space="preserve">ricinusolie </w:t>
      </w:r>
      <w:r w:rsidRPr="001B3351">
        <w:rPr>
          <w:sz w:val="24"/>
          <w:szCs w:val="24"/>
        </w:rPr>
        <w:t>kan medføre hudreaktioner.</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4.5</w:t>
      </w:r>
      <w:r w:rsidRPr="001B3351">
        <w:rPr>
          <w:b/>
          <w:sz w:val="24"/>
          <w:szCs w:val="24"/>
        </w:rPr>
        <w:tab/>
        <w:t>Interaktion med andre lægemidler og andre former for interaktion</w:t>
      </w:r>
    </w:p>
    <w:p w:rsidR="00D23E7E" w:rsidRPr="001B3351" w:rsidRDefault="00D23E7E" w:rsidP="00D23E7E">
      <w:pPr>
        <w:pStyle w:val="Default"/>
        <w:ind w:left="851"/>
        <w:rPr>
          <w:lang w:val="da-DK"/>
        </w:rPr>
      </w:pPr>
      <w:r w:rsidRPr="001B3351">
        <w:rPr>
          <w:lang w:val="da-DK"/>
        </w:rPr>
        <w:t xml:space="preserve">Der er ikke udført specifikke interaktionsstudier med </w:t>
      </w:r>
      <w:proofErr w:type="spellStart"/>
      <w:r w:rsidRPr="001B3351">
        <w:rPr>
          <w:lang w:val="da-DK"/>
        </w:rPr>
        <w:t>travoprost</w:t>
      </w:r>
      <w:proofErr w:type="spellEnd"/>
      <w:r w:rsidRPr="001B3351">
        <w:rPr>
          <w:lang w:val="da-DK"/>
        </w:rPr>
        <w:t xml:space="preserve"> eller </w:t>
      </w:r>
      <w:proofErr w:type="spellStart"/>
      <w:r w:rsidRPr="001B3351">
        <w:rPr>
          <w:lang w:val="da-DK"/>
        </w:rPr>
        <w:t>timolol</w:t>
      </w:r>
      <w:proofErr w:type="spellEnd"/>
      <w:r w:rsidRPr="001B3351">
        <w:rPr>
          <w:lang w:val="da-DK"/>
        </w:rPr>
        <w:t xml:space="preserve">.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Der er risiko for </w:t>
      </w:r>
      <w:proofErr w:type="spellStart"/>
      <w:r w:rsidRPr="001B3351">
        <w:rPr>
          <w:lang w:val="da-DK"/>
        </w:rPr>
        <w:t>additive</w:t>
      </w:r>
      <w:proofErr w:type="spellEnd"/>
      <w:r w:rsidRPr="001B3351">
        <w:rPr>
          <w:lang w:val="da-DK"/>
        </w:rPr>
        <w:t xml:space="preserve"> virkninger, der kan resultere i hypotension og/eller udtalt bradykardi, når oftalmologiske betablokkere administreres samtidigt med orale calciumantagonister, betablokkere, </w:t>
      </w:r>
      <w:proofErr w:type="spellStart"/>
      <w:r w:rsidRPr="001B3351">
        <w:rPr>
          <w:lang w:val="da-DK"/>
        </w:rPr>
        <w:t>antiarytmika</w:t>
      </w:r>
      <w:proofErr w:type="spellEnd"/>
      <w:r w:rsidRPr="001B3351">
        <w:rPr>
          <w:lang w:val="da-DK"/>
        </w:rPr>
        <w:t xml:space="preserve"> (herunder </w:t>
      </w:r>
      <w:proofErr w:type="spellStart"/>
      <w:r w:rsidRPr="001B3351">
        <w:rPr>
          <w:lang w:val="da-DK"/>
        </w:rPr>
        <w:t>amiodaron</w:t>
      </w:r>
      <w:proofErr w:type="spellEnd"/>
      <w:r w:rsidRPr="001B3351">
        <w:rPr>
          <w:lang w:val="da-DK"/>
        </w:rPr>
        <w:t xml:space="preserve">), digitalisglykosider, </w:t>
      </w:r>
      <w:proofErr w:type="spellStart"/>
      <w:r w:rsidRPr="001B3351">
        <w:rPr>
          <w:lang w:val="da-DK"/>
        </w:rPr>
        <w:t>parasympatomimetika</w:t>
      </w:r>
      <w:proofErr w:type="spellEnd"/>
      <w:r w:rsidRPr="001B3351">
        <w:rPr>
          <w:lang w:val="da-DK"/>
        </w:rPr>
        <w:t xml:space="preserve"> eller </w:t>
      </w:r>
      <w:proofErr w:type="spellStart"/>
      <w:r w:rsidRPr="001B3351">
        <w:rPr>
          <w:lang w:val="da-DK"/>
        </w:rPr>
        <w:t>guanethidin</w:t>
      </w:r>
      <w:proofErr w:type="spellEnd"/>
      <w:r w:rsidRPr="001B3351">
        <w:rPr>
          <w:lang w:val="da-DK"/>
        </w:rPr>
        <w:t xml:space="preserve">. </w:t>
      </w:r>
    </w:p>
    <w:p w:rsidR="00D23E7E" w:rsidRPr="001B3351" w:rsidRDefault="00D23E7E" w:rsidP="00D23E7E">
      <w:pPr>
        <w:pStyle w:val="Default"/>
        <w:ind w:left="851"/>
        <w:rPr>
          <w:lang w:val="da-DK"/>
        </w:rPr>
      </w:pPr>
      <w:r w:rsidRPr="001B3351">
        <w:rPr>
          <w:lang w:val="da-DK"/>
        </w:rPr>
        <w:t xml:space="preserve">Den </w:t>
      </w:r>
      <w:proofErr w:type="spellStart"/>
      <w:r w:rsidRPr="001B3351">
        <w:rPr>
          <w:lang w:val="da-DK"/>
        </w:rPr>
        <w:t>hypertensive</w:t>
      </w:r>
      <w:proofErr w:type="spellEnd"/>
      <w:r w:rsidRPr="001B3351">
        <w:rPr>
          <w:lang w:val="da-DK"/>
        </w:rPr>
        <w:t xml:space="preserve"> reaktion på pludselig </w:t>
      </w:r>
      <w:proofErr w:type="spellStart"/>
      <w:r w:rsidRPr="001B3351">
        <w:rPr>
          <w:lang w:val="da-DK"/>
        </w:rPr>
        <w:t>seponering</w:t>
      </w:r>
      <w:proofErr w:type="spellEnd"/>
      <w:r w:rsidRPr="001B3351">
        <w:rPr>
          <w:lang w:val="da-DK"/>
        </w:rPr>
        <w:t xml:space="preserve"> af </w:t>
      </w:r>
      <w:proofErr w:type="spellStart"/>
      <w:r w:rsidRPr="001B3351">
        <w:rPr>
          <w:lang w:val="da-DK"/>
        </w:rPr>
        <w:t>clonidin</w:t>
      </w:r>
      <w:proofErr w:type="spellEnd"/>
      <w:r w:rsidRPr="001B3351">
        <w:rPr>
          <w:lang w:val="da-DK"/>
        </w:rPr>
        <w:t xml:space="preserve"> kan potenseres af betablokkere.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Der er rapporteret om potenseret systemisk betablokade (f.eks. nedsat hjerterytme, depression) ved samtidig behandling med CYP2D6-hæmmere (f.eks. </w:t>
      </w:r>
      <w:proofErr w:type="spellStart"/>
      <w:r w:rsidRPr="001B3351">
        <w:rPr>
          <w:lang w:val="da-DK"/>
        </w:rPr>
        <w:t>quinidin</w:t>
      </w:r>
      <w:proofErr w:type="spellEnd"/>
      <w:r w:rsidRPr="001B3351">
        <w:rPr>
          <w:lang w:val="da-DK"/>
        </w:rPr>
        <w:t xml:space="preserve">, </w:t>
      </w:r>
      <w:proofErr w:type="spellStart"/>
      <w:r w:rsidRPr="001B3351">
        <w:rPr>
          <w:lang w:val="da-DK"/>
        </w:rPr>
        <w:t>fluoxetin</w:t>
      </w:r>
      <w:proofErr w:type="spellEnd"/>
      <w:r w:rsidRPr="001B3351">
        <w:rPr>
          <w:lang w:val="da-DK"/>
        </w:rPr>
        <w:t xml:space="preserve">, </w:t>
      </w:r>
      <w:proofErr w:type="spellStart"/>
      <w:r w:rsidRPr="001B3351">
        <w:rPr>
          <w:lang w:val="da-DK"/>
        </w:rPr>
        <w:t>paroxetin</w:t>
      </w:r>
      <w:proofErr w:type="spellEnd"/>
      <w:r w:rsidRPr="001B3351">
        <w:rPr>
          <w:lang w:val="da-DK"/>
        </w:rPr>
        <w:t xml:space="preserve">) og </w:t>
      </w:r>
      <w:proofErr w:type="spellStart"/>
      <w:r w:rsidRPr="001B3351">
        <w:rPr>
          <w:lang w:val="da-DK"/>
        </w:rPr>
        <w:t>timolol</w:t>
      </w:r>
      <w:proofErr w:type="spellEnd"/>
      <w:r w:rsidRPr="001B3351">
        <w:rPr>
          <w:lang w:val="da-DK"/>
        </w:rPr>
        <w:t>.</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color w:val="auto"/>
          <w:lang w:val="da-DK"/>
        </w:rPr>
      </w:pPr>
      <w:r w:rsidRPr="001B3351">
        <w:rPr>
          <w:color w:val="auto"/>
          <w:lang w:val="da-DK"/>
        </w:rPr>
        <w:t xml:space="preserve">Der er rapporteret tilfælde af </w:t>
      </w:r>
      <w:proofErr w:type="spellStart"/>
      <w:r w:rsidRPr="001B3351">
        <w:rPr>
          <w:color w:val="auto"/>
          <w:lang w:val="da-DK"/>
        </w:rPr>
        <w:t>mydriasis</w:t>
      </w:r>
      <w:proofErr w:type="spellEnd"/>
      <w:r w:rsidRPr="001B3351">
        <w:rPr>
          <w:color w:val="auto"/>
          <w:lang w:val="da-DK"/>
        </w:rPr>
        <w:t xml:space="preserve"> efter samtidig anvendelse af oftalmologiske betablokkere og adrenalin (</w:t>
      </w:r>
      <w:proofErr w:type="spellStart"/>
      <w:r w:rsidRPr="001B3351">
        <w:rPr>
          <w:color w:val="auto"/>
          <w:lang w:val="da-DK"/>
        </w:rPr>
        <w:t>epinephrin</w:t>
      </w:r>
      <w:proofErr w:type="spellEnd"/>
      <w:r w:rsidRPr="001B3351">
        <w:rPr>
          <w:color w:val="auto"/>
          <w:lang w:val="da-DK"/>
        </w:rPr>
        <w:t xml:space="preserve">). </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r w:rsidRPr="001B3351">
        <w:rPr>
          <w:sz w:val="24"/>
          <w:szCs w:val="24"/>
        </w:rPr>
        <w:t xml:space="preserve">Betablokkere kan øge den hypoglykæmiske virkning af </w:t>
      </w:r>
      <w:proofErr w:type="spellStart"/>
      <w:r w:rsidRPr="001B3351">
        <w:rPr>
          <w:sz w:val="24"/>
          <w:szCs w:val="24"/>
        </w:rPr>
        <w:t>antidiabetika</w:t>
      </w:r>
      <w:proofErr w:type="spellEnd"/>
      <w:r w:rsidRPr="001B3351">
        <w:rPr>
          <w:sz w:val="24"/>
          <w:szCs w:val="24"/>
        </w:rPr>
        <w:t>. Betablokkere kan sløre symptomer på hypoglykæmi (se pkt. 4.4).</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r w:rsidRPr="001B3351">
        <w:rPr>
          <w:u w:val="single"/>
          <w:lang w:val="da-DK"/>
        </w:rPr>
        <w:t xml:space="preserve">Kvinder i den fertile alder/prævention </w:t>
      </w:r>
    </w:p>
    <w:p w:rsidR="00D23E7E" w:rsidRPr="001B3351" w:rsidRDefault="00D23E7E" w:rsidP="00D23E7E">
      <w:pPr>
        <w:pStyle w:val="Default"/>
        <w:ind w:left="851"/>
        <w:rPr>
          <w:lang w:val="da-DK"/>
        </w:rPr>
      </w:pP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må ikke anvendes til kvinder i den fertile alder, medmindre der anvendes passende prævention (se pkt. 5.3).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u w:val="single"/>
          <w:lang w:val="da-DK"/>
        </w:rPr>
      </w:pPr>
      <w:r w:rsidRPr="001B3351">
        <w:rPr>
          <w:u w:val="single"/>
          <w:lang w:val="da-DK"/>
        </w:rPr>
        <w:t xml:space="preserve">Graviditet </w:t>
      </w:r>
    </w:p>
    <w:p w:rsidR="00D23E7E" w:rsidRPr="001B3351" w:rsidRDefault="00D23E7E" w:rsidP="00D23E7E">
      <w:pPr>
        <w:pStyle w:val="Default"/>
        <w:ind w:left="851"/>
        <w:rPr>
          <w:lang w:val="da-DK"/>
        </w:rPr>
      </w:pPr>
      <w:proofErr w:type="spellStart"/>
      <w:r w:rsidRPr="001B3351">
        <w:rPr>
          <w:lang w:val="da-DK"/>
        </w:rPr>
        <w:t>Travoprost</w:t>
      </w:r>
      <w:proofErr w:type="spellEnd"/>
      <w:r w:rsidRPr="001B3351">
        <w:rPr>
          <w:lang w:val="da-DK"/>
        </w:rPr>
        <w:t xml:space="preserve"> har skadelige farmakologiske virkninger på graviditet og/eller foster/nyfødt barn.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Der er ingen eller utilstrækkelige data fra anvendelse af </w:t>
      </w:r>
      <w:proofErr w:type="spellStart"/>
      <w:r>
        <w:rPr>
          <w:lang w:val="da-DK"/>
        </w:rPr>
        <w:t>t</w:t>
      </w:r>
      <w:r w:rsidRPr="001B3351">
        <w:rPr>
          <w:noProof/>
          <w:lang w:val="da-DK"/>
        </w:rPr>
        <w:t>ravoprost</w:t>
      </w:r>
      <w:proofErr w:type="spellEnd"/>
      <w:r w:rsidRPr="001B3351">
        <w:rPr>
          <w:noProof/>
          <w:lang w:val="da-DK"/>
        </w:rPr>
        <w:t>/</w:t>
      </w:r>
      <w:r>
        <w:rPr>
          <w:noProof/>
          <w:lang w:val="da-DK"/>
        </w:rPr>
        <w:t>t</w:t>
      </w:r>
      <w:r w:rsidRPr="001B3351">
        <w:rPr>
          <w:noProof/>
          <w:lang w:val="da-DK"/>
        </w:rPr>
        <w:t xml:space="preserve">imolol </w:t>
      </w:r>
      <w:r>
        <w:rPr>
          <w:noProof/>
          <w:lang w:val="da-DK"/>
        </w:rPr>
        <w:t xml:space="preserve">40 </w:t>
      </w:r>
      <w:r w:rsidR="007F4D02">
        <w:rPr>
          <w:noProof/>
          <w:lang w:val="da-DK"/>
        </w:rPr>
        <w:t>mikrogram/ml+5 mg/ml</w:t>
      </w:r>
      <w:r>
        <w:rPr>
          <w:noProof/>
          <w:lang w:val="da-DK"/>
        </w:rPr>
        <w:t xml:space="preserve"> øjendråber, opløsning</w:t>
      </w:r>
      <w:r w:rsidRPr="001B3351">
        <w:rPr>
          <w:lang w:val="da-DK"/>
        </w:rPr>
        <w:t xml:space="preserve"> eller de enkelte aktive stoffer til gravide kvinder. </w:t>
      </w:r>
      <w:proofErr w:type="spellStart"/>
      <w:r w:rsidRPr="001B3351">
        <w:rPr>
          <w:lang w:val="da-DK"/>
        </w:rPr>
        <w:t>Timolol</w:t>
      </w:r>
      <w:proofErr w:type="spellEnd"/>
      <w:r w:rsidRPr="001B3351">
        <w:rPr>
          <w:lang w:val="da-DK"/>
        </w:rPr>
        <w:t xml:space="preserve"> bør ikke anvendes under graviditeten, medmindre det er klart nødvendigt.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Epidemiologiske studier har ikke vist forekomst af misdannelser, men der er påvist en risiko for intrauterin væksthæmning ved oral administration af betablokkere. Derudover er der observeret symptomer på betablokade (f.eks. bradykardi, hypotension, respirations</w:t>
      </w:r>
      <w:r>
        <w:rPr>
          <w:lang w:val="da-DK"/>
        </w:rPr>
        <w:softHyphen/>
      </w:r>
      <w:r w:rsidRPr="001B3351">
        <w:rPr>
          <w:lang w:val="da-DK"/>
        </w:rPr>
        <w:t xml:space="preserve">besvær og hypoglykæmi) hos nyfødte, når betablokkere anvendes frem til fødslen. Hvis </w:t>
      </w: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anvendes frem til fødslen, skal det nyfødte barn overvåges nøje de første døgn efter fødslen. </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sz w:val="24"/>
          <w:szCs w:val="24"/>
        </w:rPr>
        <w:t xml:space="preserve"> bør ikke anvendes under graviditet, medmindre det er klart nødvendigt. </w:t>
      </w:r>
      <w:r>
        <w:rPr>
          <w:sz w:val="24"/>
          <w:szCs w:val="24"/>
        </w:rPr>
        <w:t>F</w:t>
      </w:r>
      <w:r w:rsidRPr="001B3351">
        <w:rPr>
          <w:sz w:val="24"/>
          <w:szCs w:val="24"/>
        </w:rPr>
        <w:t xml:space="preserve">or </w:t>
      </w:r>
      <w:r>
        <w:rPr>
          <w:sz w:val="24"/>
          <w:szCs w:val="24"/>
        </w:rPr>
        <w:t xml:space="preserve">information om hvordan </w:t>
      </w:r>
      <w:r w:rsidRPr="001B3351">
        <w:rPr>
          <w:sz w:val="24"/>
          <w:szCs w:val="24"/>
        </w:rPr>
        <w:t>systemisk absorption</w:t>
      </w:r>
      <w:r>
        <w:rPr>
          <w:sz w:val="24"/>
          <w:szCs w:val="24"/>
        </w:rPr>
        <w:t xml:space="preserve"> reduceres, se pkt. 4.2</w:t>
      </w:r>
      <w:r w:rsidRPr="001B3351">
        <w:rPr>
          <w:sz w:val="24"/>
          <w:szCs w:val="24"/>
        </w:rPr>
        <w:t>.</w:t>
      </w:r>
    </w:p>
    <w:p w:rsidR="00D23E7E" w:rsidRPr="001B3351" w:rsidRDefault="00D23E7E" w:rsidP="00D23E7E">
      <w:pPr>
        <w:ind w:left="851" w:hanging="851"/>
        <w:rPr>
          <w:sz w:val="24"/>
          <w:szCs w:val="24"/>
        </w:rPr>
      </w:pPr>
    </w:p>
    <w:p w:rsidR="00D23E7E" w:rsidRPr="001B3351" w:rsidRDefault="00D23E7E" w:rsidP="00D23E7E">
      <w:pPr>
        <w:pStyle w:val="Default"/>
        <w:ind w:left="851"/>
        <w:rPr>
          <w:u w:val="single"/>
          <w:lang w:val="da-DK"/>
        </w:rPr>
      </w:pPr>
      <w:r w:rsidRPr="001B3351">
        <w:rPr>
          <w:u w:val="single"/>
          <w:lang w:val="da-DK"/>
        </w:rPr>
        <w:t xml:space="preserve">Amning </w:t>
      </w:r>
    </w:p>
    <w:p w:rsidR="00D23E7E" w:rsidRPr="001B3351" w:rsidRDefault="00D23E7E" w:rsidP="00D23E7E">
      <w:pPr>
        <w:ind w:left="851"/>
        <w:rPr>
          <w:sz w:val="24"/>
          <w:szCs w:val="24"/>
        </w:rPr>
      </w:pPr>
      <w:r w:rsidRPr="001B3351">
        <w:rPr>
          <w:sz w:val="24"/>
          <w:szCs w:val="24"/>
        </w:rPr>
        <w:t xml:space="preserve">Det er ukendt, om </w:t>
      </w:r>
      <w:proofErr w:type="spellStart"/>
      <w:r w:rsidRPr="001B3351">
        <w:rPr>
          <w:sz w:val="24"/>
          <w:szCs w:val="24"/>
        </w:rPr>
        <w:t>travoprost</w:t>
      </w:r>
      <w:proofErr w:type="spellEnd"/>
      <w:r w:rsidRPr="001B3351">
        <w:rPr>
          <w:sz w:val="24"/>
          <w:szCs w:val="24"/>
        </w:rPr>
        <w:t xml:space="preserve"> i øjendråber udskilles i human mælk. Dyrestudier har vist, at </w:t>
      </w:r>
      <w:proofErr w:type="spellStart"/>
      <w:r w:rsidRPr="001B3351">
        <w:rPr>
          <w:sz w:val="24"/>
          <w:szCs w:val="24"/>
        </w:rPr>
        <w:t>travoprost</w:t>
      </w:r>
      <w:proofErr w:type="spellEnd"/>
      <w:r w:rsidRPr="001B3351">
        <w:rPr>
          <w:sz w:val="24"/>
          <w:szCs w:val="24"/>
        </w:rPr>
        <w:t xml:space="preserve"> og metabolitter udskilles i mælk. </w:t>
      </w:r>
      <w:proofErr w:type="spellStart"/>
      <w:r w:rsidRPr="001B3351">
        <w:rPr>
          <w:sz w:val="24"/>
          <w:szCs w:val="24"/>
        </w:rPr>
        <w:t>Timolol</w:t>
      </w:r>
      <w:proofErr w:type="spellEnd"/>
      <w:r w:rsidRPr="001B3351">
        <w:rPr>
          <w:sz w:val="24"/>
          <w:szCs w:val="24"/>
        </w:rPr>
        <w:t xml:space="preserve"> udskilles i mælk, hvilket kan forårsage alvorlige bivirkninger hos det ammede barn. Ved terapeutiske doser af </w:t>
      </w:r>
      <w:proofErr w:type="spellStart"/>
      <w:r w:rsidRPr="001B3351">
        <w:rPr>
          <w:sz w:val="24"/>
          <w:szCs w:val="24"/>
        </w:rPr>
        <w:t>timolol</w:t>
      </w:r>
      <w:proofErr w:type="spellEnd"/>
      <w:r w:rsidRPr="001B3351">
        <w:rPr>
          <w:sz w:val="24"/>
          <w:szCs w:val="24"/>
        </w:rPr>
        <w:t xml:space="preserve"> i øjendråber er det dog ikke sandsynligt, at mængden i mælken er tilstrækkelig til at give kliniske symptomer på betablokade hos spædbørn. Se pkt. 4.2 for reducering af systemisk absorption. </w:t>
      </w: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sz w:val="24"/>
          <w:szCs w:val="24"/>
        </w:rPr>
        <w:t xml:space="preserve"> anbefales ikke til ammende kvinder.</w:t>
      </w:r>
    </w:p>
    <w:p w:rsidR="00D23E7E" w:rsidRDefault="00D23E7E" w:rsidP="00D23E7E">
      <w:pPr>
        <w:rPr>
          <w:sz w:val="24"/>
          <w:szCs w:val="24"/>
        </w:rPr>
      </w:pPr>
      <w:r>
        <w:rPr>
          <w:sz w:val="24"/>
          <w:szCs w:val="24"/>
        </w:rPr>
        <w:br w:type="page"/>
      </w:r>
    </w:p>
    <w:p w:rsidR="00D23E7E" w:rsidRPr="001B3351" w:rsidRDefault="00D23E7E" w:rsidP="00D23E7E">
      <w:pPr>
        <w:ind w:left="851" w:hanging="851"/>
        <w:rPr>
          <w:sz w:val="24"/>
          <w:szCs w:val="24"/>
        </w:rPr>
      </w:pPr>
    </w:p>
    <w:p w:rsidR="00D23E7E" w:rsidRPr="001B3351" w:rsidRDefault="00D23E7E" w:rsidP="00D23E7E">
      <w:pPr>
        <w:pStyle w:val="Default"/>
        <w:ind w:left="851"/>
        <w:rPr>
          <w:u w:val="single"/>
          <w:lang w:val="da-DK"/>
        </w:rPr>
      </w:pPr>
      <w:r w:rsidRPr="001B3351">
        <w:rPr>
          <w:u w:val="single"/>
          <w:lang w:val="da-DK"/>
        </w:rPr>
        <w:t xml:space="preserve">Fertilitet </w:t>
      </w:r>
    </w:p>
    <w:p w:rsidR="00D23E7E" w:rsidRPr="001B3351" w:rsidRDefault="00D23E7E" w:rsidP="00D23E7E">
      <w:pPr>
        <w:ind w:left="851"/>
        <w:rPr>
          <w:sz w:val="24"/>
          <w:szCs w:val="24"/>
        </w:rPr>
      </w:pPr>
      <w:r w:rsidRPr="001B3351">
        <w:rPr>
          <w:sz w:val="24"/>
          <w:szCs w:val="24"/>
        </w:rPr>
        <w:t xml:space="preserve">Der er ingen data vedrørende </w:t>
      </w:r>
      <w:proofErr w:type="spellStart"/>
      <w:r w:rsidRPr="001B3351">
        <w:rPr>
          <w:sz w:val="24"/>
          <w:szCs w:val="24"/>
        </w:rPr>
        <w:t>travoprost</w:t>
      </w:r>
      <w:proofErr w:type="spellEnd"/>
      <w:r w:rsidRPr="001B3351">
        <w:rPr>
          <w:sz w:val="24"/>
          <w:szCs w:val="24"/>
        </w:rPr>
        <w:t>/</w:t>
      </w:r>
      <w:proofErr w:type="spellStart"/>
      <w:r w:rsidRPr="001B3351">
        <w:rPr>
          <w:sz w:val="24"/>
          <w:szCs w:val="24"/>
        </w:rPr>
        <w:t>timolol</w:t>
      </w:r>
      <w:proofErr w:type="spellEnd"/>
      <w:r w:rsidRPr="001B3351">
        <w:rPr>
          <w:sz w:val="24"/>
          <w:szCs w:val="24"/>
        </w:rPr>
        <w:t xml:space="preserve"> 40 </w:t>
      </w:r>
      <w:r w:rsidR="007F4D02">
        <w:rPr>
          <w:sz w:val="24"/>
          <w:szCs w:val="24"/>
        </w:rPr>
        <w:t>mikrogram/ml+5 mg/ml</w:t>
      </w:r>
      <w:r w:rsidRPr="001B3351">
        <w:rPr>
          <w:sz w:val="24"/>
          <w:szCs w:val="24"/>
        </w:rPr>
        <w:t xml:space="preserve"> øjendråber, opløsnings virkning på human fertilitet. Dyrestudier har vist, at </w:t>
      </w:r>
      <w:proofErr w:type="spellStart"/>
      <w:r w:rsidRPr="001B3351">
        <w:rPr>
          <w:sz w:val="24"/>
          <w:szCs w:val="24"/>
        </w:rPr>
        <w:t>travoprost</w:t>
      </w:r>
      <w:proofErr w:type="spellEnd"/>
      <w:r w:rsidRPr="001B3351">
        <w:rPr>
          <w:sz w:val="24"/>
          <w:szCs w:val="24"/>
        </w:rPr>
        <w:t xml:space="preserve"> ikke har nogen effekt på fertiliteten ved doser</w:t>
      </w:r>
      <w:r>
        <w:rPr>
          <w:sz w:val="24"/>
          <w:szCs w:val="24"/>
        </w:rPr>
        <w:t xml:space="preserve"> op til 75</w:t>
      </w:r>
      <w:r w:rsidRPr="001B3351">
        <w:rPr>
          <w:sz w:val="24"/>
          <w:szCs w:val="24"/>
        </w:rPr>
        <w:t xml:space="preserve"> gange den anbefalede maksimale, humane, </w:t>
      </w:r>
      <w:proofErr w:type="spellStart"/>
      <w:r w:rsidRPr="001B3351">
        <w:rPr>
          <w:sz w:val="24"/>
          <w:szCs w:val="24"/>
        </w:rPr>
        <w:t>okulære</w:t>
      </w:r>
      <w:proofErr w:type="spellEnd"/>
      <w:r w:rsidRPr="001B3351">
        <w:rPr>
          <w:sz w:val="24"/>
          <w:szCs w:val="24"/>
        </w:rPr>
        <w:t xml:space="preserve"> dosis</w:t>
      </w:r>
      <w:r>
        <w:rPr>
          <w:sz w:val="24"/>
          <w:szCs w:val="24"/>
        </w:rPr>
        <w:t xml:space="preserve">, mens ingen relevant virkning af </w:t>
      </w:r>
      <w:proofErr w:type="spellStart"/>
      <w:r>
        <w:rPr>
          <w:sz w:val="24"/>
          <w:szCs w:val="24"/>
        </w:rPr>
        <w:t>timolol</w:t>
      </w:r>
      <w:proofErr w:type="spellEnd"/>
      <w:r>
        <w:rPr>
          <w:sz w:val="24"/>
          <w:szCs w:val="24"/>
        </w:rPr>
        <w:t xml:space="preserve"> bemærkedes ved denne dosiseksponering.</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23E7E" w:rsidRPr="001B3351" w:rsidRDefault="00D23E7E" w:rsidP="00D23E7E">
      <w:pPr>
        <w:pStyle w:val="Default"/>
        <w:ind w:left="851"/>
        <w:rPr>
          <w:noProof/>
          <w:lang w:val="da-DK"/>
        </w:rPr>
      </w:pPr>
      <w:r w:rsidRPr="001B3351">
        <w:rPr>
          <w:noProof/>
          <w:lang w:val="da-DK"/>
        </w:rPr>
        <w:t>Ikke mærkning.</w:t>
      </w:r>
    </w:p>
    <w:p w:rsidR="00A4174D" w:rsidRDefault="00A4174D" w:rsidP="00A4174D">
      <w:pPr>
        <w:pStyle w:val="Default"/>
        <w:ind w:left="851"/>
        <w:rPr>
          <w:lang w:val="da-DK"/>
        </w:rPr>
      </w:pP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påvirker </w:t>
      </w:r>
      <w:r>
        <w:rPr>
          <w:lang w:val="da-DK"/>
        </w:rPr>
        <w:t xml:space="preserve">i mindre </w:t>
      </w:r>
      <w:r w:rsidRPr="001B3351">
        <w:rPr>
          <w:lang w:val="da-DK"/>
        </w:rPr>
        <w:t>grad evnen til at føre motorkøretøj og betjene maskiner.</w:t>
      </w:r>
    </w:p>
    <w:p w:rsidR="00A4174D" w:rsidRPr="001B3351" w:rsidRDefault="00A4174D" w:rsidP="00A4174D">
      <w:pPr>
        <w:pStyle w:val="Default"/>
        <w:ind w:left="851"/>
        <w:rPr>
          <w:lang w:val="da-DK"/>
        </w:rPr>
      </w:pPr>
    </w:p>
    <w:p w:rsidR="00A4174D" w:rsidRPr="001B3351" w:rsidRDefault="00A4174D" w:rsidP="00A4174D">
      <w:pPr>
        <w:ind w:left="851"/>
        <w:rPr>
          <w:sz w:val="24"/>
          <w:szCs w:val="24"/>
        </w:rPr>
      </w:pPr>
      <w:r w:rsidRPr="001B3351">
        <w:rPr>
          <w:sz w:val="24"/>
          <w:szCs w:val="24"/>
        </w:rPr>
        <w:t xml:space="preserve">Det gælder for alle øjendråber, at der kan forekomme sløret syn eller andre synsforstyrrelser. Hvis der opstår sløret syn ved </w:t>
      </w:r>
      <w:proofErr w:type="spellStart"/>
      <w:r w:rsidRPr="001B3351">
        <w:rPr>
          <w:sz w:val="24"/>
          <w:szCs w:val="24"/>
        </w:rPr>
        <w:t>instillation</w:t>
      </w:r>
      <w:proofErr w:type="spellEnd"/>
      <w:r w:rsidRPr="001B3351">
        <w:rPr>
          <w:sz w:val="24"/>
          <w:szCs w:val="24"/>
        </w:rPr>
        <w:t>, bør patienten vente med at føre motorkøretøj eller betjene maskiner, til synet er klart igen.</w:t>
      </w:r>
      <w:r w:rsidRPr="00021B50">
        <w:t xml:space="preserve"> </w:t>
      </w:r>
      <w:proofErr w:type="spellStart"/>
      <w:r w:rsidRPr="00021B50">
        <w:rPr>
          <w:sz w:val="24"/>
          <w:szCs w:val="24"/>
        </w:rPr>
        <w:t>Travoprost</w:t>
      </w:r>
      <w:proofErr w:type="spellEnd"/>
      <w:r w:rsidRPr="00021B50">
        <w:rPr>
          <w:sz w:val="24"/>
          <w:szCs w:val="24"/>
        </w:rPr>
        <w:t>/</w:t>
      </w:r>
      <w:proofErr w:type="spellStart"/>
      <w:r w:rsidRPr="00021B50">
        <w:rPr>
          <w:sz w:val="24"/>
          <w:szCs w:val="24"/>
        </w:rPr>
        <w:t>Timolol</w:t>
      </w:r>
      <w:proofErr w:type="spellEnd"/>
      <w:r w:rsidRPr="00021B50">
        <w:rPr>
          <w:sz w:val="24"/>
          <w:szCs w:val="24"/>
        </w:rPr>
        <w:t xml:space="preserve"> "</w:t>
      </w:r>
      <w:proofErr w:type="spellStart"/>
      <w:r w:rsidR="00D14AE0">
        <w:rPr>
          <w:sz w:val="24"/>
          <w:szCs w:val="24"/>
        </w:rPr>
        <w:t>Viatris</w:t>
      </w:r>
      <w:proofErr w:type="spellEnd"/>
      <w:r w:rsidRPr="00021B50">
        <w:rPr>
          <w:sz w:val="24"/>
          <w:szCs w:val="24"/>
        </w:rPr>
        <w:t xml:space="preserve"> kan også forårsage hallucinationer, svimmelhed, nervøsitet, og/eller</w:t>
      </w:r>
      <w:r>
        <w:rPr>
          <w:sz w:val="24"/>
          <w:szCs w:val="24"/>
        </w:rPr>
        <w:t xml:space="preserve"> </w:t>
      </w:r>
      <w:r w:rsidRPr="00021B50">
        <w:rPr>
          <w:sz w:val="24"/>
          <w:szCs w:val="24"/>
        </w:rPr>
        <w:t>træthed (se pkt. 4.8), der kan påvirke evnen til at føre motorkøretøj og betjene maskiner. Patienterne skal informeres om ikke at føre motorkøretøj og betjene maskiner, hvis de oplever nogle af disse symptomer.</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4.8</w:t>
      </w:r>
      <w:r w:rsidRPr="001B3351">
        <w:rPr>
          <w:b/>
          <w:sz w:val="24"/>
          <w:szCs w:val="24"/>
        </w:rPr>
        <w:tab/>
        <w:t>Bivirkninger</w:t>
      </w:r>
    </w:p>
    <w:p w:rsidR="00D23E7E" w:rsidRPr="001B3351" w:rsidRDefault="00D23E7E" w:rsidP="00D23E7E">
      <w:pPr>
        <w:autoSpaceDE w:val="0"/>
        <w:autoSpaceDN w:val="0"/>
        <w:adjustRightInd w:val="0"/>
        <w:ind w:left="851" w:hanging="851"/>
        <w:rPr>
          <w:noProof/>
          <w:sz w:val="24"/>
          <w:szCs w:val="24"/>
          <w:u w:val="single"/>
        </w:rPr>
      </w:pPr>
    </w:p>
    <w:p w:rsidR="00D23E7E" w:rsidRPr="001B3351" w:rsidRDefault="00D23E7E" w:rsidP="00D23E7E">
      <w:pPr>
        <w:autoSpaceDE w:val="0"/>
        <w:autoSpaceDN w:val="0"/>
        <w:adjustRightInd w:val="0"/>
        <w:ind w:left="851"/>
        <w:rPr>
          <w:noProof/>
          <w:sz w:val="24"/>
          <w:szCs w:val="24"/>
        </w:rPr>
      </w:pPr>
      <w:r w:rsidRPr="001B3351">
        <w:rPr>
          <w:noProof/>
          <w:sz w:val="24"/>
          <w:szCs w:val="24"/>
          <w:u w:val="single"/>
        </w:rPr>
        <w:t>Sammendrag af sikkerhedsprofilen</w:t>
      </w:r>
    </w:p>
    <w:p w:rsidR="00D23E7E" w:rsidRPr="001B3351" w:rsidRDefault="00D23E7E" w:rsidP="00D23E7E">
      <w:pPr>
        <w:autoSpaceDE w:val="0"/>
        <w:autoSpaceDN w:val="0"/>
        <w:adjustRightInd w:val="0"/>
        <w:ind w:left="851"/>
        <w:rPr>
          <w:sz w:val="24"/>
          <w:szCs w:val="24"/>
        </w:rPr>
      </w:pPr>
      <w:r w:rsidRPr="001B3351">
        <w:rPr>
          <w:noProof/>
          <w:sz w:val="24"/>
          <w:szCs w:val="24"/>
        </w:rPr>
        <w:t xml:space="preserve">I kliniske studier, der omfattede 2.170 patienter, som blev behandlet med </w:t>
      </w:r>
      <w:proofErr w:type="spellStart"/>
      <w:r w:rsidRPr="001B3351">
        <w:rPr>
          <w:sz w:val="24"/>
          <w:szCs w:val="24"/>
        </w:rPr>
        <w:t>travoprost</w:t>
      </w:r>
      <w:proofErr w:type="spellEnd"/>
      <w:r w:rsidRPr="001B3351">
        <w:rPr>
          <w:sz w:val="24"/>
          <w:szCs w:val="24"/>
        </w:rPr>
        <w:t>/</w:t>
      </w:r>
      <w:proofErr w:type="spellStart"/>
      <w:r w:rsidRPr="001B3351">
        <w:rPr>
          <w:sz w:val="24"/>
          <w:szCs w:val="24"/>
        </w:rPr>
        <w:t>timolol</w:t>
      </w:r>
      <w:proofErr w:type="spellEnd"/>
      <w:r w:rsidRPr="001B3351">
        <w:rPr>
          <w:sz w:val="24"/>
          <w:szCs w:val="24"/>
        </w:rPr>
        <w:t xml:space="preserve"> 40 </w:t>
      </w:r>
      <w:r w:rsidR="007F4D02">
        <w:rPr>
          <w:sz w:val="24"/>
          <w:szCs w:val="24"/>
        </w:rPr>
        <w:t>mikrogram/ml+5 mg/ml</w:t>
      </w:r>
      <w:r w:rsidRPr="001B3351">
        <w:rPr>
          <w:sz w:val="24"/>
          <w:szCs w:val="24"/>
        </w:rPr>
        <w:t xml:space="preserve"> øjendråber, opløsning, var den hyppigst rapporterede behandlingsrelaterede bivirkning </w:t>
      </w:r>
      <w:proofErr w:type="spellStart"/>
      <w:r w:rsidRPr="001B3351">
        <w:rPr>
          <w:sz w:val="24"/>
          <w:szCs w:val="24"/>
        </w:rPr>
        <w:t>okulær</w:t>
      </w:r>
      <w:proofErr w:type="spellEnd"/>
      <w:r w:rsidRPr="001B3351">
        <w:rPr>
          <w:sz w:val="24"/>
          <w:szCs w:val="24"/>
        </w:rPr>
        <w:t xml:space="preserve"> </w:t>
      </w:r>
      <w:proofErr w:type="spellStart"/>
      <w:r w:rsidRPr="001B3351">
        <w:rPr>
          <w:sz w:val="24"/>
          <w:szCs w:val="24"/>
        </w:rPr>
        <w:t>hyperæmi</w:t>
      </w:r>
      <w:proofErr w:type="spellEnd"/>
      <w:r w:rsidRPr="001B3351">
        <w:rPr>
          <w:sz w:val="24"/>
          <w:szCs w:val="24"/>
        </w:rPr>
        <w:t xml:space="preserve"> (12</w:t>
      </w:r>
      <w:r>
        <w:rPr>
          <w:sz w:val="24"/>
          <w:szCs w:val="24"/>
        </w:rPr>
        <w:t xml:space="preserve"> %</w:t>
      </w:r>
      <w:r w:rsidRPr="001B3351">
        <w:rPr>
          <w:sz w:val="24"/>
          <w:szCs w:val="24"/>
        </w:rPr>
        <w:t>).</w:t>
      </w:r>
    </w:p>
    <w:p w:rsidR="00D23E7E" w:rsidRPr="001B3351" w:rsidRDefault="00D23E7E" w:rsidP="00D23E7E">
      <w:pPr>
        <w:autoSpaceDE w:val="0"/>
        <w:autoSpaceDN w:val="0"/>
        <w:adjustRightInd w:val="0"/>
        <w:ind w:left="851" w:hanging="851"/>
        <w:rPr>
          <w:sz w:val="24"/>
          <w:szCs w:val="24"/>
        </w:rPr>
      </w:pPr>
    </w:p>
    <w:p w:rsidR="00D23E7E" w:rsidRPr="001B3351" w:rsidRDefault="00D23E7E" w:rsidP="00D23E7E">
      <w:pPr>
        <w:pStyle w:val="Default"/>
        <w:ind w:left="851"/>
        <w:rPr>
          <w:u w:val="single"/>
          <w:lang w:val="da-DK"/>
        </w:rPr>
      </w:pPr>
      <w:r w:rsidRPr="001B3351">
        <w:rPr>
          <w:u w:val="single"/>
          <w:lang w:val="da-DK"/>
        </w:rPr>
        <w:t xml:space="preserve">Tabel over bivirkninger </w:t>
      </w:r>
    </w:p>
    <w:p w:rsidR="00D23E7E" w:rsidRPr="001B3351" w:rsidRDefault="00D23E7E" w:rsidP="00D23E7E">
      <w:pPr>
        <w:autoSpaceDE w:val="0"/>
        <w:autoSpaceDN w:val="0"/>
        <w:adjustRightInd w:val="0"/>
        <w:ind w:left="851"/>
        <w:rPr>
          <w:noProof/>
          <w:sz w:val="24"/>
          <w:szCs w:val="24"/>
        </w:rPr>
      </w:pPr>
      <w:r>
        <w:rPr>
          <w:sz w:val="24"/>
          <w:szCs w:val="24"/>
        </w:rPr>
        <w:t>B</w:t>
      </w:r>
      <w:r w:rsidRPr="001B3351">
        <w:rPr>
          <w:sz w:val="24"/>
          <w:szCs w:val="24"/>
        </w:rPr>
        <w:t xml:space="preserve">ivirkninger </w:t>
      </w:r>
      <w:r>
        <w:rPr>
          <w:sz w:val="24"/>
          <w:szCs w:val="24"/>
        </w:rPr>
        <w:t xml:space="preserve">i den nedenstående tabel, </w:t>
      </w:r>
      <w:r w:rsidRPr="001B3351">
        <w:rPr>
          <w:sz w:val="24"/>
          <w:szCs w:val="24"/>
        </w:rPr>
        <w:t>blev observeret i kliniske studier eller efter markedsføring. De er sorteret efter systemorganklasser og er klassificeret i henhold til følgende konvention: Meget almindelig (</w:t>
      </w:r>
      <w:r w:rsidRPr="001B3351">
        <w:rPr>
          <w:color w:val="000000"/>
          <w:sz w:val="24"/>
          <w:szCs w:val="24"/>
          <w:lang w:eastAsia="el-GR"/>
        </w:rPr>
        <w:t>≥</w:t>
      </w:r>
      <w:r w:rsidRPr="001B3351">
        <w:rPr>
          <w:sz w:val="24"/>
          <w:szCs w:val="24"/>
        </w:rPr>
        <w:t>1/10), almindelig (</w:t>
      </w:r>
      <w:r w:rsidRPr="001B3351">
        <w:rPr>
          <w:color w:val="000000"/>
          <w:sz w:val="24"/>
          <w:szCs w:val="24"/>
          <w:lang w:eastAsia="el-GR"/>
        </w:rPr>
        <w:t>≥</w:t>
      </w:r>
      <w:r w:rsidRPr="001B3351">
        <w:rPr>
          <w:sz w:val="24"/>
          <w:szCs w:val="24"/>
        </w:rPr>
        <w:t>1/100 til &lt;1/10), ikke almindelig (</w:t>
      </w:r>
      <w:r w:rsidRPr="001B3351">
        <w:rPr>
          <w:color w:val="000000"/>
          <w:sz w:val="24"/>
          <w:szCs w:val="24"/>
          <w:lang w:eastAsia="el-GR"/>
        </w:rPr>
        <w:t>≥</w:t>
      </w:r>
      <w:r w:rsidRPr="001B3351">
        <w:rPr>
          <w:sz w:val="24"/>
          <w:szCs w:val="24"/>
        </w:rPr>
        <w:t>1/1.000 til &lt;1/100), sjælden (</w:t>
      </w:r>
      <w:r w:rsidRPr="001B3351">
        <w:rPr>
          <w:color w:val="000000"/>
          <w:sz w:val="24"/>
          <w:szCs w:val="24"/>
          <w:lang w:eastAsia="el-GR"/>
        </w:rPr>
        <w:t>≥</w:t>
      </w:r>
      <w:r w:rsidRPr="001B3351">
        <w:rPr>
          <w:sz w:val="24"/>
          <w:szCs w:val="24"/>
        </w:rPr>
        <w:t>1/10.000 til &lt;1/1.000), meget sjælden (&lt;1/10.000) eller ikke kendt (kan ikke estimeres ud fra forhåndenværende data). Inden for hver frekvensgruppe er bivirkningerne opstillet efter, hvor alvorlige de er. De alvorligste er anført først.</w:t>
      </w:r>
    </w:p>
    <w:p w:rsidR="00D23E7E" w:rsidRPr="001B3351" w:rsidRDefault="00D23E7E" w:rsidP="00D23E7E">
      <w:pPr>
        <w:autoSpaceDE w:val="0"/>
        <w:autoSpaceDN w:val="0"/>
        <w:adjustRightInd w:val="0"/>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94"/>
        <w:gridCol w:w="4225"/>
      </w:tblGrid>
      <w:tr w:rsidR="00D23E7E" w:rsidRPr="001B3351" w:rsidTr="003B4BCE">
        <w:tc>
          <w:tcPr>
            <w:tcW w:w="166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b/>
                <w:color w:val="000000"/>
                <w:sz w:val="24"/>
                <w:szCs w:val="24"/>
                <w:lang w:eastAsia="el-GR"/>
              </w:rPr>
            </w:pPr>
            <w:r w:rsidRPr="001B3351">
              <w:rPr>
                <w:b/>
                <w:sz w:val="24"/>
                <w:szCs w:val="24"/>
              </w:rPr>
              <w:t xml:space="preserve">Systemorganklasse </w:t>
            </w:r>
          </w:p>
        </w:tc>
        <w:tc>
          <w:tcPr>
            <w:tcW w:w="1139"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b/>
                <w:sz w:val="24"/>
                <w:szCs w:val="24"/>
                <w:lang w:eastAsia="el-GR"/>
              </w:rPr>
            </w:pPr>
            <w:r w:rsidRPr="001B3351">
              <w:rPr>
                <w:b/>
                <w:sz w:val="24"/>
                <w:szCs w:val="24"/>
              </w:rPr>
              <w:t xml:space="preserve">Hyppighed </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b/>
                <w:sz w:val="24"/>
                <w:szCs w:val="24"/>
                <w:lang w:eastAsia="el-GR"/>
              </w:rPr>
            </w:pPr>
            <w:r w:rsidRPr="001B3351">
              <w:rPr>
                <w:b/>
                <w:sz w:val="24"/>
                <w:szCs w:val="24"/>
              </w:rPr>
              <w:t xml:space="preserve">Bivirkninger </w:t>
            </w:r>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Immunsystemet </w:t>
            </w:r>
          </w:p>
        </w:tc>
        <w:tc>
          <w:tcPr>
            <w:tcW w:w="1139"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Ikke almindelig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Overfølsomhed </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Psykiske forstyrrelser</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Nervøsitet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A4174D" w:rsidP="003B4BCE">
            <w:pPr>
              <w:rPr>
                <w:color w:val="000000"/>
                <w:sz w:val="24"/>
                <w:szCs w:val="24"/>
                <w:lang w:eastAsia="el-GR"/>
              </w:rPr>
            </w:pPr>
            <w:r>
              <w:rPr>
                <w:sz w:val="24"/>
                <w:szCs w:val="24"/>
              </w:rPr>
              <w:t>Hallucinationer</w:t>
            </w:r>
            <w:r w:rsidRPr="00DB6F7C">
              <w:rPr>
                <w:sz w:val="24"/>
                <w:szCs w:val="24"/>
              </w:rPr>
              <w:t>*</w:t>
            </w:r>
            <w:r>
              <w:rPr>
                <w:sz w:val="24"/>
                <w:szCs w:val="24"/>
              </w:rPr>
              <w:t>, d</w:t>
            </w:r>
            <w:r w:rsidRPr="001B3351">
              <w:rPr>
                <w:sz w:val="24"/>
                <w:szCs w:val="24"/>
              </w:rPr>
              <w:t>epression</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Nervesystemet</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Ikke almindelig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Svimmelhed, hovedpine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Ikke kendt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proofErr w:type="spellStart"/>
            <w:r w:rsidRPr="001B3351">
              <w:rPr>
                <w:sz w:val="24"/>
                <w:szCs w:val="24"/>
              </w:rPr>
              <w:t>Cerebrovascular</w:t>
            </w:r>
            <w:proofErr w:type="spellEnd"/>
            <w:r w:rsidRPr="001B3351">
              <w:rPr>
                <w:sz w:val="24"/>
                <w:szCs w:val="24"/>
              </w:rPr>
              <w:t xml:space="preserve"> hændelse, synkope, </w:t>
            </w:r>
            <w:proofErr w:type="spellStart"/>
            <w:r w:rsidRPr="001B3351">
              <w:rPr>
                <w:sz w:val="24"/>
                <w:szCs w:val="24"/>
              </w:rPr>
              <w:t>paræstesi</w:t>
            </w:r>
            <w:proofErr w:type="spellEnd"/>
            <w:r w:rsidRPr="001B3351">
              <w:rPr>
                <w:sz w:val="24"/>
                <w:szCs w:val="24"/>
              </w:rPr>
              <w:t xml:space="preserve"> </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Øjne </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Meget almindelig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proofErr w:type="spellStart"/>
            <w:r w:rsidRPr="001B3351">
              <w:rPr>
                <w:sz w:val="24"/>
                <w:szCs w:val="24"/>
              </w:rPr>
              <w:t>Oculær</w:t>
            </w:r>
            <w:proofErr w:type="spellEnd"/>
            <w:r w:rsidRPr="001B3351">
              <w:rPr>
                <w:sz w:val="24"/>
                <w:szCs w:val="24"/>
              </w:rPr>
              <w:t xml:space="preserve"> </w:t>
            </w:r>
            <w:proofErr w:type="spellStart"/>
            <w:r w:rsidRPr="001B3351">
              <w:rPr>
                <w:sz w:val="24"/>
                <w:szCs w:val="24"/>
              </w:rPr>
              <w:t>hyperæmi</w:t>
            </w:r>
            <w:proofErr w:type="spellEnd"/>
            <w:r w:rsidRPr="001B3351">
              <w:rPr>
                <w:sz w:val="24"/>
                <w:szCs w:val="24"/>
              </w:rPr>
              <w:t xml:space="preserv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Almindelig</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proofErr w:type="spellStart"/>
            <w:r w:rsidRPr="001B3351">
              <w:rPr>
                <w:sz w:val="24"/>
                <w:szCs w:val="24"/>
              </w:rPr>
              <w:t>Punktate</w:t>
            </w:r>
            <w:proofErr w:type="spellEnd"/>
            <w:r w:rsidRPr="001B3351">
              <w:rPr>
                <w:sz w:val="24"/>
                <w:szCs w:val="24"/>
              </w:rPr>
              <w:t xml:space="preserve"> </w:t>
            </w:r>
            <w:proofErr w:type="spellStart"/>
            <w:r w:rsidRPr="001B3351">
              <w:rPr>
                <w:sz w:val="24"/>
                <w:szCs w:val="24"/>
              </w:rPr>
              <w:t>keratit</w:t>
            </w:r>
            <w:proofErr w:type="spellEnd"/>
            <w:r w:rsidRPr="001B3351">
              <w:rPr>
                <w:sz w:val="24"/>
                <w:szCs w:val="24"/>
              </w:rPr>
              <w:t xml:space="preserve">, øjensmerter, synsforstyrrelser, sløret syn, tørre øjne, øjenkløe, </w:t>
            </w:r>
            <w:proofErr w:type="spellStart"/>
            <w:r w:rsidRPr="001B3351">
              <w:rPr>
                <w:sz w:val="24"/>
                <w:szCs w:val="24"/>
              </w:rPr>
              <w:t>okulært</w:t>
            </w:r>
            <w:proofErr w:type="spellEnd"/>
            <w:r w:rsidRPr="001B3351">
              <w:rPr>
                <w:sz w:val="24"/>
                <w:szCs w:val="24"/>
              </w:rPr>
              <w:t xml:space="preserve"> ubehag, øjenirritation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almindelige</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Keratitis</w:t>
            </w:r>
            <w:proofErr w:type="spellEnd"/>
            <w:r w:rsidRPr="001B3351">
              <w:rPr>
                <w:sz w:val="24"/>
                <w:szCs w:val="24"/>
              </w:rPr>
              <w:t xml:space="preserve">, </w:t>
            </w:r>
            <w:proofErr w:type="spellStart"/>
            <w:r w:rsidRPr="001B3351">
              <w:rPr>
                <w:sz w:val="24"/>
                <w:szCs w:val="24"/>
              </w:rPr>
              <w:t>iritis</w:t>
            </w:r>
            <w:proofErr w:type="spellEnd"/>
            <w:r w:rsidRPr="001B3351">
              <w:rPr>
                <w:sz w:val="24"/>
                <w:szCs w:val="24"/>
              </w:rPr>
              <w:t xml:space="preserve">, </w:t>
            </w:r>
            <w:proofErr w:type="spellStart"/>
            <w:r w:rsidRPr="001B3351">
              <w:rPr>
                <w:sz w:val="24"/>
                <w:szCs w:val="24"/>
              </w:rPr>
              <w:t>konjunktivitis</w:t>
            </w:r>
            <w:proofErr w:type="spellEnd"/>
            <w:r w:rsidRPr="001B3351">
              <w:rPr>
                <w:sz w:val="24"/>
                <w:szCs w:val="24"/>
              </w:rPr>
              <w:t xml:space="preserve">, forkammerinflammation, </w:t>
            </w:r>
            <w:proofErr w:type="spellStart"/>
            <w:r w:rsidRPr="001B3351">
              <w:rPr>
                <w:sz w:val="24"/>
                <w:szCs w:val="24"/>
              </w:rPr>
              <w:t>blefaritis</w:t>
            </w:r>
            <w:proofErr w:type="spellEnd"/>
            <w:r w:rsidRPr="001B3351">
              <w:rPr>
                <w:sz w:val="24"/>
                <w:szCs w:val="24"/>
              </w:rPr>
              <w:t xml:space="preserve">, fotofobi, nedsat skarpsyn, </w:t>
            </w:r>
            <w:proofErr w:type="spellStart"/>
            <w:r w:rsidRPr="001B3351">
              <w:rPr>
                <w:sz w:val="24"/>
                <w:szCs w:val="24"/>
              </w:rPr>
              <w:t>astenopi</w:t>
            </w:r>
            <w:proofErr w:type="spellEnd"/>
            <w:r w:rsidRPr="001B3351">
              <w:rPr>
                <w:sz w:val="24"/>
                <w:szCs w:val="24"/>
              </w:rPr>
              <w:t xml:space="preserve">, hævelse i øjet, øget tåredannelse, </w:t>
            </w:r>
            <w:proofErr w:type="spellStart"/>
            <w:r w:rsidRPr="001B3351">
              <w:rPr>
                <w:sz w:val="24"/>
                <w:szCs w:val="24"/>
              </w:rPr>
              <w:t>øjenlågserytem</w:t>
            </w:r>
            <w:proofErr w:type="spellEnd"/>
            <w:r w:rsidRPr="001B3351">
              <w:rPr>
                <w:sz w:val="24"/>
                <w:szCs w:val="24"/>
              </w:rPr>
              <w:t xml:space="preserve">, vækst af øjenvipper, øjenallergi, konjunktivalt ødem, øjenlågsødem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Corneaerosion</w:t>
            </w:r>
            <w:proofErr w:type="spellEnd"/>
            <w:r w:rsidRPr="001B3351">
              <w:rPr>
                <w:sz w:val="24"/>
                <w:szCs w:val="24"/>
              </w:rPr>
              <w:t xml:space="preserve">, </w:t>
            </w:r>
            <w:proofErr w:type="spellStart"/>
            <w:r w:rsidRPr="001B3351">
              <w:rPr>
                <w:sz w:val="24"/>
                <w:szCs w:val="24"/>
              </w:rPr>
              <w:t>meibomitis</w:t>
            </w:r>
            <w:proofErr w:type="spellEnd"/>
            <w:r w:rsidRPr="001B3351">
              <w:rPr>
                <w:sz w:val="24"/>
                <w:szCs w:val="24"/>
              </w:rPr>
              <w:t xml:space="preserve">, </w:t>
            </w:r>
            <w:proofErr w:type="spellStart"/>
            <w:r w:rsidRPr="001B3351">
              <w:rPr>
                <w:sz w:val="24"/>
                <w:szCs w:val="24"/>
              </w:rPr>
              <w:t>konjunktival</w:t>
            </w:r>
            <w:proofErr w:type="spellEnd"/>
            <w:r w:rsidRPr="001B3351">
              <w:rPr>
                <w:sz w:val="24"/>
                <w:szCs w:val="24"/>
              </w:rPr>
              <w:t xml:space="preserve"> blødning, skorpedannelse på øjenlåg, trichiasis, </w:t>
            </w:r>
            <w:proofErr w:type="spellStart"/>
            <w:r w:rsidRPr="001B3351">
              <w:rPr>
                <w:sz w:val="24"/>
                <w:szCs w:val="24"/>
              </w:rPr>
              <w:t>distichiasis</w:t>
            </w:r>
            <w:proofErr w:type="spellEnd"/>
            <w:r w:rsidRPr="001B3351">
              <w:rPr>
                <w:sz w:val="24"/>
                <w:szCs w:val="24"/>
              </w:rPr>
              <w:t xml:space="preserv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proofErr w:type="spellStart"/>
            <w:r w:rsidRPr="001B3351">
              <w:rPr>
                <w:color w:val="000000"/>
                <w:sz w:val="24"/>
                <w:szCs w:val="24"/>
                <w:lang w:eastAsia="en-GB"/>
              </w:rPr>
              <w:t>Makulaødem</w:t>
            </w:r>
            <w:proofErr w:type="spellEnd"/>
            <w:r w:rsidRPr="001B3351">
              <w:rPr>
                <w:color w:val="000000"/>
                <w:sz w:val="24"/>
                <w:szCs w:val="24"/>
                <w:lang w:eastAsia="en-GB"/>
              </w:rPr>
              <w:t>, øjenlågs-</w:t>
            </w:r>
            <w:proofErr w:type="spellStart"/>
            <w:r w:rsidRPr="001B3351">
              <w:rPr>
                <w:color w:val="000000"/>
                <w:sz w:val="24"/>
                <w:szCs w:val="24"/>
                <w:lang w:eastAsia="en-GB"/>
              </w:rPr>
              <w:t>ptose</w:t>
            </w:r>
            <w:proofErr w:type="spellEnd"/>
            <w:r w:rsidRPr="001B3351">
              <w:rPr>
                <w:color w:val="000000"/>
                <w:sz w:val="24"/>
                <w:szCs w:val="24"/>
                <w:lang w:eastAsia="en-GB"/>
              </w:rPr>
              <w:t xml:space="preserve">, </w:t>
            </w:r>
            <w:proofErr w:type="spellStart"/>
            <w:r>
              <w:rPr>
                <w:sz w:val="24"/>
                <w:szCs w:val="24"/>
              </w:rPr>
              <w:t>fordypning</w:t>
            </w:r>
            <w:proofErr w:type="spellEnd"/>
            <w:r>
              <w:rPr>
                <w:sz w:val="24"/>
                <w:szCs w:val="24"/>
              </w:rPr>
              <w:t xml:space="preserve"> af øjenlågets </w:t>
            </w:r>
            <w:proofErr w:type="spellStart"/>
            <w:r>
              <w:rPr>
                <w:sz w:val="24"/>
                <w:szCs w:val="24"/>
              </w:rPr>
              <w:t>sulcus</w:t>
            </w:r>
            <w:proofErr w:type="spellEnd"/>
            <w:r>
              <w:rPr>
                <w:sz w:val="24"/>
                <w:szCs w:val="24"/>
              </w:rPr>
              <w:t xml:space="preserve">, iris </w:t>
            </w:r>
            <w:proofErr w:type="spellStart"/>
            <w:r>
              <w:rPr>
                <w:sz w:val="24"/>
                <w:szCs w:val="24"/>
              </w:rPr>
              <w:t>hyperpigmentation</w:t>
            </w:r>
            <w:proofErr w:type="spellEnd"/>
            <w:r w:rsidRPr="001B3351">
              <w:rPr>
                <w:color w:val="000000"/>
                <w:sz w:val="24"/>
                <w:szCs w:val="24"/>
                <w:lang w:eastAsia="en-GB"/>
              </w:rPr>
              <w:t xml:space="preserve"> lidelse i </w:t>
            </w:r>
            <w:proofErr w:type="spellStart"/>
            <w:r w:rsidRPr="001B3351">
              <w:rPr>
                <w:color w:val="000000"/>
                <w:sz w:val="24"/>
                <w:szCs w:val="24"/>
                <w:lang w:eastAsia="en-GB"/>
              </w:rPr>
              <w:t>cornea</w:t>
            </w:r>
            <w:proofErr w:type="spellEnd"/>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Hjerte</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Bradykardi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Arytmi</w:t>
            </w:r>
            <w:proofErr w:type="spellEnd"/>
            <w:r w:rsidRPr="001B3351">
              <w:rPr>
                <w:sz w:val="24"/>
                <w:szCs w:val="24"/>
              </w:rPr>
              <w:t xml:space="preserve">, uregelmæssig hjerterytme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Hjerteinsufficiens, </w:t>
            </w:r>
            <w:proofErr w:type="spellStart"/>
            <w:r w:rsidRPr="001B3351">
              <w:rPr>
                <w:sz w:val="24"/>
                <w:szCs w:val="24"/>
              </w:rPr>
              <w:t>takykardi</w:t>
            </w:r>
            <w:proofErr w:type="spellEnd"/>
            <w:r w:rsidRPr="001B3351">
              <w:rPr>
                <w:sz w:val="24"/>
                <w:szCs w:val="24"/>
              </w:rPr>
              <w:t xml:space="preserve">, brystsmerter, </w:t>
            </w:r>
            <w:proofErr w:type="spellStart"/>
            <w:r w:rsidRPr="001B3351">
              <w:rPr>
                <w:sz w:val="24"/>
                <w:szCs w:val="24"/>
              </w:rPr>
              <w:t>palpitationer</w:t>
            </w:r>
            <w:proofErr w:type="spellEnd"/>
            <w:r w:rsidRPr="001B3351">
              <w:rPr>
                <w:sz w:val="24"/>
                <w:szCs w:val="24"/>
              </w:rPr>
              <w:t xml:space="preserve"> </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proofErr w:type="spellStart"/>
            <w:r w:rsidRPr="001B3351">
              <w:rPr>
                <w:sz w:val="24"/>
                <w:szCs w:val="24"/>
              </w:rPr>
              <w:t>Vaskulære</w:t>
            </w:r>
            <w:proofErr w:type="spellEnd"/>
            <w:r w:rsidRPr="001B3351">
              <w:rPr>
                <w:sz w:val="24"/>
                <w:szCs w:val="24"/>
              </w:rPr>
              <w:t xml:space="preserve"> sygdomme </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Ikke almindelig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Hypertension, hypotension</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Ikke kendt </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Perifert ødem</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Luftveje, thorax og </w:t>
            </w:r>
            <w:proofErr w:type="spellStart"/>
            <w:r w:rsidRPr="001B3351">
              <w:rPr>
                <w:sz w:val="24"/>
                <w:szCs w:val="24"/>
              </w:rPr>
              <w:t>mediastinum</w:t>
            </w:r>
            <w:proofErr w:type="spellEnd"/>
            <w:r w:rsidRPr="001B3351">
              <w:rPr>
                <w:sz w:val="24"/>
                <w:szCs w:val="24"/>
              </w:rPr>
              <w:t xml:space="preserve"> </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almindelig</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Dyspnø, postnasal </w:t>
            </w:r>
            <w:proofErr w:type="spellStart"/>
            <w:r w:rsidRPr="001B3351">
              <w:rPr>
                <w:sz w:val="24"/>
                <w:szCs w:val="24"/>
              </w:rPr>
              <w:t>drip</w:t>
            </w:r>
            <w:proofErr w:type="spellEnd"/>
            <w:r w:rsidRPr="001B3351">
              <w:rPr>
                <w:sz w:val="24"/>
                <w:szCs w:val="24"/>
              </w:rPr>
              <w:t xml:space="preserv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Dysfoni</w:t>
            </w:r>
            <w:proofErr w:type="spellEnd"/>
            <w:r w:rsidRPr="001B3351">
              <w:rPr>
                <w:sz w:val="24"/>
                <w:szCs w:val="24"/>
              </w:rPr>
              <w:t xml:space="preserve">, </w:t>
            </w:r>
            <w:proofErr w:type="spellStart"/>
            <w:r w:rsidRPr="001B3351">
              <w:rPr>
                <w:sz w:val="24"/>
                <w:szCs w:val="24"/>
              </w:rPr>
              <w:t>bronkospasme</w:t>
            </w:r>
            <w:proofErr w:type="spellEnd"/>
            <w:r w:rsidRPr="001B3351">
              <w:rPr>
                <w:sz w:val="24"/>
                <w:szCs w:val="24"/>
              </w:rPr>
              <w:t xml:space="preserve">, hoste, halsirritation, </w:t>
            </w:r>
            <w:proofErr w:type="spellStart"/>
            <w:r w:rsidRPr="001B3351">
              <w:rPr>
                <w:sz w:val="24"/>
                <w:szCs w:val="24"/>
              </w:rPr>
              <w:t>orofaryngeale</w:t>
            </w:r>
            <w:proofErr w:type="spellEnd"/>
            <w:r w:rsidRPr="001B3351">
              <w:rPr>
                <w:sz w:val="24"/>
                <w:szCs w:val="24"/>
              </w:rPr>
              <w:t xml:space="preserve"> smerter, ubehag i næsen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Astma</w:t>
            </w:r>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Mave-tarm-kanalen</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Dysgeusia</w:t>
            </w:r>
            <w:proofErr w:type="spellEnd"/>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Lever og galdeveje</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Sjælden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Forhøjet </w:t>
            </w:r>
            <w:proofErr w:type="spellStart"/>
            <w:r w:rsidRPr="001B3351">
              <w:rPr>
                <w:sz w:val="24"/>
                <w:szCs w:val="24"/>
              </w:rPr>
              <w:t>alanin-aminotransferase</w:t>
            </w:r>
            <w:proofErr w:type="spellEnd"/>
            <w:r w:rsidRPr="001B3351">
              <w:rPr>
                <w:sz w:val="24"/>
                <w:szCs w:val="24"/>
              </w:rPr>
              <w:t xml:space="preserve">, forhøjet </w:t>
            </w:r>
            <w:proofErr w:type="spellStart"/>
            <w:r w:rsidRPr="001B3351">
              <w:rPr>
                <w:sz w:val="24"/>
                <w:szCs w:val="24"/>
              </w:rPr>
              <w:t>aspartat-aminotransferase</w:t>
            </w:r>
            <w:proofErr w:type="spellEnd"/>
            <w:r w:rsidRPr="001B3351">
              <w:rPr>
                <w:sz w:val="24"/>
                <w:szCs w:val="24"/>
              </w:rPr>
              <w:t xml:space="preserve"> </w:t>
            </w:r>
          </w:p>
        </w:tc>
      </w:tr>
      <w:tr w:rsidR="00D23E7E" w:rsidRPr="001B3351" w:rsidTr="003B4BCE">
        <w:tc>
          <w:tcPr>
            <w:tcW w:w="1666" w:type="pct"/>
            <w:vMerge w:val="restar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Hud og subkutane væv</w:t>
            </w: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 xml:space="preserve">Ikke almindelig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Kontaktdermatit</w:t>
            </w:r>
            <w:proofErr w:type="spellEnd"/>
            <w:r w:rsidRPr="001B3351">
              <w:rPr>
                <w:sz w:val="24"/>
                <w:szCs w:val="24"/>
              </w:rPr>
              <w:t xml:space="preserve">, </w:t>
            </w:r>
            <w:proofErr w:type="spellStart"/>
            <w:r w:rsidRPr="001B3351">
              <w:rPr>
                <w:sz w:val="24"/>
                <w:szCs w:val="24"/>
              </w:rPr>
              <w:t>hypertrikose</w:t>
            </w:r>
            <w:proofErr w:type="spellEnd"/>
            <w:r>
              <w:rPr>
                <w:sz w:val="24"/>
                <w:szCs w:val="24"/>
              </w:rPr>
              <w:t xml:space="preserve">, </w:t>
            </w:r>
            <w:proofErr w:type="spellStart"/>
            <w:r w:rsidRPr="001B3351">
              <w:rPr>
                <w:sz w:val="24"/>
                <w:szCs w:val="24"/>
              </w:rPr>
              <w:t>hyperpigmentering</w:t>
            </w:r>
            <w:proofErr w:type="spellEnd"/>
            <w:r w:rsidRPr="001B3351">
              <w:rPr>
                <w:sz w:val="24"/>
                <w:szCs w:val="24"/>
              </w:rPr>
              <w:t xml:space="preserve"> af huden (</w:t>
            </w:r>
            <w:proofErr w:type="spellStart"/>
            <w:r w:rsidRPr="001B3351">
              <w:rPr>
                <w:sz w:val="24"/>
                <w:szCs w:val="24"/>
              </w:rPr>
              <w:t>periokulært</w:t>
            </w:r>
            <w:proofErr w:type="spellEnd"/>
            <w:r w:rsidRPr="001B3351">
              <w:rPr>
                <w:sz w:val="24"/>
                <w:szCs w:val="24"/>
              </w:rPr>
              <w:t xml:space="preserve">) </w:t>
            </w:r>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Sjælden</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Urticaria</w:t>
            </w:r>
            <w:proofErr w:type="spellEnd"/>
            <w:r w:rsidRPr="001B3351">
              <w:rPr>
                <w:sz w:val="24"/>
                <w:szCs w:val="24"/>
              </w:rPr>
              <w:t xml:space="preserve">, misfarvning af huden, </w:t>
            </w:r>
            <w:proofErr w:type="spellStart"/>
            <w:r w:rsidRPr="001B3351">
              <w:rPr>
                <w:sz w:val="24"/>
                <w:szCs w:val="24"/>
              </w:rPr>
              <w:t>alopeci</w:t>
            </w:r>
            <w:proofErr w:type="spellEnd"/>
          </w:p>
        </w:tc>
      </w:tr>
      <w:tr w:rsidR="00D23E7E" w:rsidRPr="001B3351" w:rsidTr="003B4BCE">
        <w:tc>
          <w:tcPr>
            <w:tcW w:w="1666" w:type="pct"/>
            <w:vMerge/>
            <w:tcBorders>
              <w:top w:val="single" w:sz="4" w:space="0" w:color="auto"/>
              <w:left w:val="single" w:sz="4" w:space="0" w:color="auto"/>
              <w:bottom w:val="single" w:sz="4" w:space="0" w:color="auto"/>
              <w:right w:val="single" w:sz="4" w:space="0" w:color="auto"/>
            </w:tcBorders>
            <w:vAlign w:val="center"/>
            <w:hideMark/>
          </w:tcPr>
          <w:p w:rsidR="00D23E7E" w:rsidRPr="001B3351" w:rsidRDefault="00D23E7E" w:rsidP="003B4BCE">
            <w:pPr>
              <w:rPr>
                <w:color w:val="000000"/>
                <w:sz w:val="24"/>
                <w:szCs w:val="24"/>
                <w:lang w:eastAsia="el-GR"/>
              </w:rPr>
            </w:pPr>
          </w:p>
        </w:tc>
        <w:tc>
          <w:tcPr>
            <w:tcW w:w="1139"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color w:val="000000"/>
                <w:sz w:val="24"/>
                <w:szCs w:val="24"/>
                <w:lang w:eastAsia="el-GR"/>
              </w:rPr>
            </w:pPr>
            <w:r w:rsidRPr="001B3351">
              <w:rPr>
                <w:sz w:val="24"/>
                <w:szCs w:val="24"/>
              </w:rPr>
              <w:t>Ikke kendt</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Udslæt</w:t>
            </w:r>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Knogler, led, muskler og bindevæv </w:t>
            </w:r>
          </w:p>
        </w:tc>
        <w:tc>
          <w:tcPr>
            <w:tcW w:w="1139"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Sjælden </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Smerter i ekstremiteterne </w:t>
            </w:r>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Nyrer og urinveje </w:t>
            </w:r>
          </w:p>
        </w:tc>
        <w:tc>
          <w:tcPr>
            <w:tcW w:w="1139"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Sjælden </w:t>
            </w:r>
          </w:p>
        </w:tc>
        <w:tc>
          <w:tcPr>
            <w:tcW w:w="219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Kromaturi</w:t>
            </w:r>
            <w:proofErr w:type="spellEnd"/>
            <w:r w:rsidRPr="001B3351">
              <w:rPr>
                <w:sz w:val="24"/>
                <w:szCs w:val="24"/>
              </w:rPr>
              <w:t xml:space="preserve"> </w:t>
            </w:r>
          </w:p>
        </w:tc>
      </w:tr>
      <w:tr w:rsidR="00D23E7E" w:rsidRPr="001B3351" w:rsidTr="003B4BCE">
        <w:tc>
          <w:tcPr>
            <w:tcW w:w="166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Almene symptomer og reaktioner på administrationsstedet </w:t>
            </w:r>
          </w:p>
        </w:tc>
        <w:tc>
          <w:tcPr>
            <w:tcW w:w="1139"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Sjælden </w:t>
            </w:r>
          </w:p>
        </w:tc>
        <w:tc>
          <w:tcPr>
            <w:tcW w:w="219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Tørst, træthed </w:t>
            </w:r>
          </w:p>
        </w:tc>
      </w:tr>
    </w:tbl>
    <w:p w:rsidR="00A4174D" w:rsidRDefault="00A4174D" w:rsidP="00A4174D">
      <w:pPr>
        <w:ind w:left="851" w:hanging="851"/>
        <w:rPr>
          <w:color w:val="000000"/>
          <w:sz w:val="24"/>
          <w:szCs w:val="24"/>
          <w:lang w:eastAsia="el-GR"/>
        </w:rPr>
      </w:pPr>
      <w:r w:rsidRPr="007A03FA">
        <w:rPr>
          <w:color w:val="000000"/>
          <w:sz w:val="24"/>
          <w:szCs w:val="22"/>
          <w:lang w:eastAsia="el-GR"/>
        </w:rPr>
        <w:t>*</w:t>
      </w:r>
      <w:r>
        <w:rPr>
          <w:color w:val="000000"/>
          <w:sz w:val="24"/>
          <w:szCs w:val="24"/>
          <w:lang w:eastAsia="el-GR"/>
        </w:rPr>
        <w:t xml:space="preserve"> </w:t>
      </w:r>
      <w:r w:rsidRPr="00B666A7">
        <w:rPr>
          <w:color w:val="000000"/>
          <w:sz w:val="24"/>
          <w:szCs w:val="24"/>
          <w:lang w:eastAsia="el-GR"/>
        </w:rPr>
        <w:t>bi</w:t>
      </w:r>
      <w:r>
        <w:rPr>
          <w:color w:val="000000"/>
          <w:sz w:val="24"/>
          <w:szCs w:val="24"/>
          <w:lang w:eastAsia="el-GR"/>
        </w:rPr>
        <w:t xml:space="preserve">virkninger set i forbindelse med </w:t>
      </w:r>
      <w:proofErr w:type="spellStart"/>
      <w:r>
        <w:rPr>
          <w:color w:val="000000"/>
          <w:sz w:val="24"/>
          <w:szCs w:val="24"/>
          <w:lang w:eastAsia="el-GR"/>
        </w:rPr>
        <w:t>timolol</w:t>
      </w:r>
      <w:proofErr w:type="spellEnd"/>
      <w:r>
        <w:rPr>
          <w:color w:val="000000"/>
          <w:sz w:val="24"/>
          <w:szCs w:val="24"/>
          <w:lang w:eastAsia="el-GR"/>
        </w:rPr>
        <w:t>.</w:t>
      </w:r>
    </w:p>
    <w:p w:rsidR="00D23E7E" w:rsidRPr="001B3351" w:rsidRDefault="00D23E7E" w:rsidP="00D23E7E">
      <w:pPr>
        <w:ind w:left="851" w:hanging="851"/>
        <w:rPr>
          <w:color w:val="000000"/>
          <w:sz w:val="24"/>
          <w:szCs w:val="24"/>
          <w:lang w:eastAsia="el-GR"/>
        </w:rPr>
      </w:pPr>
    </w:p>
    <w:p w:rsidR="00D23E7E" w:rsidRPr="001B3351" w:rsidRDefault="00D23E7E" w:rsidP="00D23E7E">
      <w:pPr>
        <w:ind w:left="851"/>
        <w:rPr>
          <w:noProof/>
          <w:sz w:val="24"/>
          <w:szCs w:val="24"/>
        </w:rPr>
      </w:pPr>
      <w:r w:rsidRPr="001B3351">
        <w:rPr>
          <w:sz w:val="24"/>
          <w:szCs w:val="24"/>
        </w:rPr>
        <w:t xml:space="preserve">Øvrige bivirkninger, der er set ved indtagelse af et af de aktive stoffer, og som potentielt kan forekomme ved anvendelse af </w:t>
      </w: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noProof/>
          <w:sz w:val="24"/>
          <w:szCs w:val="24"/>
        </w:rPr>
        <w:t xml:space="preserve">: </w:t>
      </w:r>
    </w:p>
    <w:p w:rsidR="00D23E7E" w:rsidRPr="001B3351" w:rsidRDefault="00D23E7E" w:rsidP="00D23E7E">
      <w:pPr>
        <w:ind w:left="851"/>
        <w:rPr>
          <w:noProof/>
          <w:sz w:val="24"/>
          <w:szCs w:val="24"/>
        </w:rPr>
      </w:pPr>
    </w:p>
    <w:p w:rsidR="00D23E7E" w:rsidRPr="001B3351" w:rsidRDefault="00D23E7E" w:rsidP="00D23E7E">
      <w:pPr>
        <w:ind w:left="851"/>
        <w:rPr>
          <w:noProof/>
          <w:sz w:val="24"/>
          <w:szCs w:val="24"/>
          <w:u w:val="single"/>
        </w:rPr>
      </w:pPr>
      <w:r w:rsidRPr="001B3351">
        <w:rPr>
          <w:noProof/>
          <w:sz w:val="24"/>
          <w:szCs w:val="24"/>
          <w:u w:val="single"/>
        </w:rPr>
        <w:t>Travoprost</w:t>
      </w:r>
    </w:p>
    <w:p w:rsidR="00D23E7E" w:rsidRPr="001B3351" w:rsidRDefault="00D23E7E" w:rsidP="00D23E7E">
      <w:pPr>
        <w:ind w:left="851" w:hanging="851"/>
        <w:rPr>
          <w:noProof/>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5387"/>
      </w:tblGrid>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hideMark/>
          </w:tcPr>
          <w:p w:rsidR="00D23E7E" w:rsidRPr="00F1547A" w:rsidRDefault="00D23E7E" w:rsidP="003B4BCE">
            <w:pPr>
              <w:rPr>
                <w:b/>
                <w:color w:val="000000"/>
                <w:sz w:val="24"/>
                <w:szCs w:val="24"/>
                <w:u w:val="single"/>
                <w:lang w:eastAsia="el-GR"/>
              </w:rPr>
            </w:pPr>
            <w:r w:rsidRPr="00F1547A">
              <w:rPr>
                <w:b/>
                <w:sz w:val="24"/>
                <w:szCs w:val="24"/>
              </w:rPr>
              <w:t>Systemorganklasse</w:t>
            </w:r>
          </w:p>
        </w:tc>
        <w:tc>
          <w:tcPr>
            <w:tcW w:w="3065" w:type="pct"/>
            <w:tcBorders>
              <w:top w:val="single" w:sz="4" w:space="0" w:color="auto"/>
              <w:left w:val="single" w:sz="4" w:space="0" w:color="auto"/>
              <w:bottom w:val="single" w:sz="4" w:space="0" w:color="auto"/>
              <w:right w:val="single" w:sz="4" w:space="0" w:color="auto"/>
            </w:tcBorders>
            <w:hideMark/>
          </w:tcPr>
          <w:p w:rsidR="00D23E7E" w:rsidRPr="00F1547A" w:rsidRDefault="00D23E7E" w:rsidP="003B4BCE">
            <w:pPr>
              <w:rPr>
                <w:b/>
                <w:color w:val="000000"/>
                <w:sz w:val="24"/>
                <w:szCs w:val="24"/>
                <w:u w:val="single"/>
                <w:lang w:eastAsia="el-GR"/>
              </w:rPr>
            </w:pPr>
            <w:r w:rsidRPr="00F1547A">
              <w:rPr>
                <w:b/>
                <w:sz w:val="24"/>
                <w:szCs w:val="24"/>
              </w:rPr>
              <w:t xml:space="preserve">I henhold til </w:t>
            </w:r>
            <w:proofErr w:type="spellStart"/>
            <w:r w:rsidRPr="00F1547A">
              <w:rPr>
                <w:b/>
                <w:sz w:val="24"/>
                <w:szCs w:val="24"/>
              </w:rPr>
              <w:t>MedDRA</w:t>
            </w:r>
            <w:proofErr w:type="spellEnd"/>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Immunsystemet</w:t>
            </w:r>
          </w:p>
        </w:tc>
        <w:tc>
          <w:tcPr>
            <w:tcW w:w="3065" w:type="pct"/>
            <w:tcBorders>
              <w:top w:val="single" w:sz="4" w:space="0" w:color="auto"/>
              <w:left w:val="single" w:sz="4" w:space="0" w:color="auto"/>
              <w:bottom w:val="single" w:sz="4" w:space="0" w:color="auto"/>
              <w:right w:val="single" w:sz="4" w:space="0" w:color="auto"/>
            </w:tcBorders>
          </w:tcPr>
          <w:p w:rsidR="00D23E7E" w:rsidRPr="00F1547A" w:rsidDel="00084DA6" w:rsidRDefault="00D23E7E" w:rsidP="003B4BCE">
            <w:pPr>
              <w:rPr>
                <w:sz w:val="24"/>
                <w:szCs w:val="24"/>
              </w:rPr>
            </w:pPr>
            <w:r w:rsidRPr="00F1547A">
              <w:rPr>
                <w:sz w:val="24"/>
                <w:szCs w:val="24"/>
              </w:rPr>
              <w:t>Sæsonbetonet allergi</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Psykiske forstyrrelser</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 xml:space="preserve">Angst, </w:t>
            </w:r>
            <w:proofErr w:type="spellStart"/>
            <w:r w:rsidRPr="00F1547A">
              <w:rPr>
                <w:sz w:val="24"/>
                <w:szCs w:val="24"/>
              </w:rPr>
              <w:t>insomni</w:t>
            </w:r>
            <w:proofErr w:type="spellEnd"/>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hideMark/>
          </w:tcPr>
          <w:p w:rsidR="00D23E7E" w:rsidRPr="00F1547A" w:rsidRDefault="00D23E7E" w:rsidP="003B4BCE">
            <w:pPr>
              <w:rPr>
                <w:sz w:val="24"/>
                <w:szCs w:val="24"/>
              </w:rPr>
            </w:pPr>
            <w:r w:rsidRPr="00F1547A">
              <w:rPr>
                <w:sz w:val="24"/>
                <w:szCs w:val="24"/>
              </w:rPr>
              <w:t xml:space="preserve">Øjne </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proofErr w:type="spellStart"/>
            <w:r w:rsidRPr="00F1547A">
              <w:rPr>
                <w:sz w:val="24"/>
                <w:szCs w:val="24"/>
              </w:rPr>
              <w:t>Uveitis</w:t>
            </w:r>
            <w:proofErr w:type="spellEnd"/>
            <w:r w:rsidRPr="00F1547A">
              <w:rPr>
                <w:sz w:val="24"/>
                <w:szCs w:val="24"/>
              </w:rPr>
              <w:t xml:space="preserve">, konjunktivale follikler, sekret fra øjet, </w:t>
            </w:r>
            <w:proofErr w:type="spellStart"/>
            <w:r w:rsidRPr="00F1547A">
              <w:rPr>
                <w:sz w:val="24"/>
                <w:szCs w:val="24"/>
              </w:rPr>
              <w:t>periorbitalt</w:t>
            </w:r>
            <w:proofErr w:type="spellEnd"/>
            <w:r w:rsidRPr="00F1547A">
              <w:rPr>
                <w:sz w:val="24"/>
                <w:szCs w:val="24"/>
              </w:rPr>
              <w:t xml:space="preserve"> ødem, kløende øjenlåg, </w:t>
            </w:r>
            <w:proofErr w:type="spellStart"/>
            <w:r w:rsidRPr="00F1547A">
              <w:rPr>
                <w:sz w:val="24"/>
                <w:szCs w:val="24"/>
              </w:rPr>
              <w:t>ektropion</w:t>
            </w:r>
            <w:proofErr w:type="spellEnd"/>
            <w:r w:rsidRPr="00F1547A">
              <w:rPr>
                <w:sz w:val="24"/>
                <w:szCs w:val="24"/>
              </w:rPr>
              <w:t xml:space="preserve">, katarakt, </w:t>
            </w:r>
            <w:proofErr w:type="spellStart"/>
            <w:r w:rsidRPr="00F1547A">
              <w:rPr>
                <w:sz w:val="24"/>
                <w:szCs w:val="24"/>
              </w:rPr>
              <w:t>iridocyklitis</w:t>
            </w:r>
            <w:proofErr w:type="spellEnd"/>
            <w:r w:rsidRPr="00F1547A">
              <w:rPr>
                <w:sz w:val="24"/>
                <w:szCs w:val="24"/>
              </w:rPr>
              <w:t xml:space="preserve">, herpes </w:t>
            </w:r>
            <w:proofErr w:type="spellStart"/>
            <w:r w:rsidRPr="00F1547A">
              <w:rPr>
                <w:sz w:val="24"/>
                <w:szCs w:val="24"/>
              </w:rPr>
              <w:t>simplex</w:t>
            </w:r>
            <w:proofErr w:type="spellEnd"/>
            <w:r w:rsidRPr="00F1547A">
              <w:rPr>
                <w:sz w:val="24"/>
                <w:szCs w:val="24"/>
              </w:rPr>
              <w:t xml:space="preserve"> i øjet, </w:t>
            </w:r>
            <w:proofErr w:type="spellStart"/>
            <w:r w:rsidRPr="00F1547A">
              <w:rPr>
                <w:sz w:val="24"/>
                <w:szCs w:val="24"/>
              </w:rPr>
              <w:t>øjen</w:t>
            </w:r>
            <w:proofErr w:type="spellEnd"/>
            <w:r w:rsidRPr="00F1547A">
              <w:rPr>
                <w:sz w:val="24"/>
                <w:szCs w:val="24"/>
              </w:rPr>
              <w:t xml:space="preserve"> inflammation, fotopsi, øjenlågseksem, </w:t>
            </w:r>
            <w:proofErr w:type="spellStart"/>
            <w:r w:rsidRPr="00F1547A">
              <w:rPr>
                <w:sz w:val="24"/>
                <w:szCs w:val="24"/>
              </w:rPr>
              <w:t>halosyn</w:t>
            </w:r>
            <w:proofErr w:type="spellEnd"/>
            <w:r w:rsidRPr="00F1547A">
              <w:rPr>
                <w:sz w:val="24"/>
                <w:szCs w:val="24"/>
              </w:rPr>
              <w:t xml:space="preserve">, </w:t>
            </w:r>
            <w:proofErr w:type="spellStart"/>
            <w:r w:rsidRPr="00F1547A">
              <w:rPr>
                <w:sz w:val="24"/>
                <w:szCs w:val="24"/>
              </w:rPr>
              <w:t>hypoæstesi</w:t>
            </w:r>
            <w:proofErr w:type="spellEnd"/>
            <w:r w:rsidRPr="00F1547A">
              <w:rPr>
                <w:sz w:val="24"/>
                <w:szCs w:val="24"/>
              </w:rPr>
              <w:t xml:space="preserve"> i øjet, forkammerpigmentering, </w:t>
            </w:r>
            <w:proofErr w:type="spellStart"/>
            <w:r w:rsidRPr="00F1547A">
              <w:rPr>
                <w:sz w:val="24"/>
                <w:szCs w:val="24"/>
              </w:rPr>
              <w:t>mydriasis</w:t>
            </w:r>
            <w:proofErr w:type="spellEnd"/>
            <w:r w:rsidRPr="00F1547A">
              <w:rPr>
                <w:sz w:val="24"/>
                <w:szCs w:val="24"/>
              </w:rPr>
              <w:t xml:space="preserve">, </w:t>
            </w:r>
            <w:proofErr w:type="spellStart"/>
            <w:r w:rsidRPr="00F1547A">
              <w:rPr>
                <w:sz w:val="24"/>
                <w:szCs w:val="24"/>
              </w:rPr>
              <w:t>hyperpigmentering</w:t>
            </w:r>
            <w:proofErr w:type="spellEnd"/>
            <w:r w:rsidRPr="00F1547A">
              <w:rPr>
                <w:sz w:val="24"/>
                <w:szCs w:val="24"/>
              </w:rPr>
              <w:t xml:space="preserve"> af øjenvipper, fortykkelse af øjenvipper, defekt i synsfelt</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Øre og labyrint</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proofErr w:type="spellStart"/>
            <w:r w:rsidRPr="00F1547A">
              <w:rPr>
                <w:sz w:val="24"/>
                <w:szCs w:val="24"/>
              </w:rPr>
              <w:t>Virtigo</w:t>
            </w:r>
            <w:proofErr w:type="spellEnd"/>
            <w:r w:rsidRPr="00F1547A">
              <w:rPr>
                <w:sz w:val="24"/>
                <w:szCs w:val="24"/>
              </w:rPr>
              <w:t>, tinnitus</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proofErr w:type="spellStart"/>
            <w:r w:rsidRPr="00F1547A">
              <w:rPr>
                <w:sz w:val="24"/>
                <w:szCs w:val="24"/>
              </w:rPr>
              <w:t>Vaskulære</w:t>
            </w:r>
            <w:proofErr w:type="spellEnd"/>
            <w:r w:rsidRPr="00F1547A">
              <w:rPr>
                <w:sz w:val="24"/>
                <w:szCs w:val="24"/>
              </w:rPr>
              <w:t xml:space="preserve"> sygdomme</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Nedsat diastolisk blodtryk, forhøjet systolisk blodtryk</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 xml:space="preserve">Luftveje, thorax og </w:t>
            </w:r>
            <w:proofErr w:type="spellStart"/>
            <w:r w:rsidRPr="00F1547A">
              <w:rPr>
                <w:sz w:val="24"/>
                <w:szCs w:val="24"/>
              </w:rPr>
              <w:t>mediastinum</w:t>
            </w:r>
            <w:proofErr w:type="spellEnd"/>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 xml:space="preserve">Forværret astma, allergisk </w:t>
            </w:r>
            <w:proofErr w:type="spellStart"/>
            <w:r w:rsidRPr="00F1547A">
              <w:rPr>
                <w:sz w:val="24"/>
                <w:szCs w:val="24"/>
              </w:rPr>
              <w:t>rhinitis</w:t>
            </w:r>
            <w:proofErr w:type="spellEnd"/>
            <w:r w:rsidRPr="00F1547A">
              <w:rPr>
                <w:sz w:val="24"/>
                <w:szCs w:val="24"/>
              </w:rPr>
              <w:t xml:space="preserve">, </w:t>
            </w:r>
            <w:proofErr w:type="spellStart"/>
            <w:r w:rsidRPr="00F1547A">
              <w:rPr>
                <w:sz w:val="24"/>
                <w:szCs w:val="24"/>
              </w:rPr>
              <w:t>epitaxis</w:t>
            </w:r>
            <w:proofErr w:type="spellEnd"/>
            <w:r w:rsidRPr="00F1547A">
              <w:rPr>
                <w:sz w:val="24"/>
                <w:szCs w:val="24"/>
              </w:rPr>
              <w:t>, respirationsbesvær, nasal kongestion, næsetørhed</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Mave-tarm-kanalen</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 xml:space="preserve">Reaktiveret ulcus </w:t>
            </w:r>
            <w:proofErr w:type="spellStart"/>
            <w:r w:rsidRPr="00F1547A">
              <w:rPr>
                <w:sz w:val="24"/>
                <w:szCs w:val="24"/>
              </w:rPr>
              <w:t>pepticum</w:t>
            </w:r>
            <w:proofErr w:type="spellEnd"/>
            <w:r w:rsidRPr="00F1547A">
              <w:rPr>
                <w:sz w:val="24"/>
                <w:szCs w:val="24"/>
              </w:rPr>
              <w:t xml:space="preserve">, </w:t>
            </w:r>
            <w:proofErr w:type="spellStart"/>
            <w:r w:rsidRPr="00F1547A">
              <w:rPr>
                <w:sz w:val="24"/>
                <w:szCs w:val="24"/>
              </w:rPr>
              <w:t>gastrointestinal</w:t>
            </w:r>
            <w:proofErr w:type="spellEnd"/>
            <w:r w:rsidRPr="00F1547A">
              <w:rPr>
                <w:sz w:val="24"/>
                <w:szCs w:val="24"/>
              </w:rPr>
              <w:t xml:space="preserve"> lidelse, diarré, forstoppelse, mundtørhed, </w:t>
            </w:r>
            <w:proofErr w:type="spellStart"/>
            <w:r w:rsidRPr="00F1547A">
              <w:rPr>
                <w:sz w:val="24"/>
                <w:szCs w:val="24"/>
              </w:rPr>
              <w:t>abdominalsmerter</w:t>
            </w:r>
            <w:proofErr w:type="spellEnd"/>
            <w:r w:rsidRPr="00F1547A">
              <w:rPr>
                <w:sz w:val="24"/>
                <w:szCs w:val="24"/>
              </w:rPr>
              <w:t>, kvalme, opkastning</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 xml:space="preserve">Hud og subkutane væv </w:t>
            </w:r>
          </w:p>
        </w:tc>
        <w:tc>
          <w:tcPr>
            <w:tcW w:w="3065" w:type="pct"/>
            <w:tcBorders>
              <w:top w:val="single" w:sz="4" w:space="0" w:color="auto"/>
              <w:left w:val="single" w:sz="4" w:space="0" w:color="auto"/>
              <w:bottom w:val="single" w:sz="4" w:space="0" w:color="auto"/>
              <w:right w:val="single" w:sz="4" w:space="0" w:color="auto"/>
            </w:tcBorders>
            <w:hideMark/>
          </w:tcPr>
          <w:p w:rsidR="00D23E7E" w:rsidRPr="00F1547A" w:rsidRDefault="00D23E7E" w:rsidP="003B4BCE">
            <w:pPr>
              <w:rPr>
                <w:sz w:val="24"/>
                <w:szCs w:val="24"/>
              </w:rPr>
            </w:pPr>
            <w:proofErr w:type="spellStart"/>
            <w:r w:rsidRPr="00F1547A">
              <w:rPr>
                <w:sz w:val="24"/>
                <w:szCs w:val="24"/>
              </w:rPr>
              <w:t>Hudeksfoliation</w:t>
            </w:r>
            <w:proofErr w:type="spellEnd"/>
            <w:r w:rsidRPr="00F1547A">
              <w:rPr>
                <w:sz w:val="24"/>
                <w:szCs w:val="24"/>
              </w:rPr>
              <w:t xml:space="preserve">, abnorm hårstruktur, allergisk </w:t>
            </w:r>
            <w:proofErr w:type="spellStart"/>
            <w:r w:rsidRPr="00F1547A">
              <w:rPr>
                <w:sz w:val="24"/>
                <w:szCs w:val="24"/>
              </w:rPr>
              <w:t>dermatitis</w:t>
            </w:r>
            <w:proofErr w:type="spellEnd"/>
            <w:r w:rsidRPr="00F1547A">
              <w:rPr>
                <w:sz w:val="24"/>
                <w:szCs w:val="24"/>
              </w:rPr>
              <w:t xml:space="preserve">, ændring i hårfarve, </w:t>
            </w:r>
            <w:proofErr w:type="spellStart"/>
            <w:r w:rsidRPr="00F1547A">
              <w:rPr>
                <w:sz w:val="24"/>
                <w:szCs w:val="24"/>
              </w:rPr>
              <w:t>madarose</w:t>
            </w:r>
            <w:proofErr w:type="spellEnd"/>
            <w:r w:rsidRPr="00F1547A">
              <w:rPr>
                <w:sz w:val="24"/>
                <w:szCs w:val="24"/>
              </w:rPr>
              <w:t xml:space="preserve">, </w:t>
            </w:r>
            <w:proofErr w:type="spellStart"/>
            <w:r w:rsidRPr="00F1547A">
              <w:rPr>
                <w:sz w:val="24"/>
                <w:szCs w:val="24"/>
              </w:rPr>
              <w:t>pruritus</w:t>
            </w:r>
            <w:proofErr w:type="spellEnd"/>
            <w:r w:rsidRPr="00F1547A">
              <w:rPr>
                <w:sz w:val="24"/>
                <w:szCs w:val="24"/>
              </w:rPr>
              <w:t xml:space="preserve">, abnorm hårvækst, </w:t>
            </w:r>
            <w:proofErr w:type="spellStart"/>
            <w:r w:rsidRPr="00F1547A">
              <w:rPr>
                <w:sz w:val="24"/>
                <w:szCs w:val="24"/>
              </w:rPr>
              <w:t>erythem</w:t>
            </w:r>
            <w:proofErr w:type="spellEnd"/>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Knogle, led, muskler og bindevæv</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proofErr w:type="spellStart"/>
            <w:r w:rsidRPr="00F1547A">
              <w:rPr>
                <w:sz w:val="24"/>
                <w:szCs w:val="24"/>
              </w:rPr>
              <w:t>Muskuloskeletale</w:t>
            </w:r>
            <w:proofErr w:type="spellEnd"/>
            <w:r w:rsidRPr="00F1547A">
              <w:rPr>
                <w:sz w:val="24"/>
                <w:szCs w:val="24"/>
              </w:rPr>
              <w:t xml:space="preserve"> smerter, </w:t>
            </w:r>
            <w:proofErr w:type="spellStart"/>
            <w:r w:rsidRPr="00F1547A">
              <w:rPr>
                <w:sz w:val="24"/>
                <w:szCs w:val="24"/>
              </w:rPr>
              <w:t>atralgi</w:t>
            </w:r>
            <w:proofErr w:type="spellEnd"/>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Nyrer og urinveje</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proofErr w:type="spellStart"/>
            <w:r w:rsidRPr="00F1547A">
              <w:rPr>
                <w:sz w:val="24"/>
                <w:szCs w:val="24"/>
              </w:rPr>
              <w:t>Dysuri</w:t>
            </w:r>
            <w:proofErr w:type="spellEnd"/>
            <w:r w:rsidRPr="00F1547A">
              <w:rPr>
                <w:sz w:val="24"/>
                <w:szCs w:val="24"/>
              </w:rPr>
              <w:t>, urininkontinens</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Almene symptomer og reaktioner på administrationsstedet</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Asteni</w:t>
            </w:r>
          </w:p>
        </w:tc>
      </w:tr>
      <w:tr w:rsidR="00D23E7E" w:rsidRPr="00F1547A" w:rsidTr="003B4BCE">
        <w:trPr>
          <w:trHeight w:val="20"/>
        </w:trPr>
        <w:tc>
          <w:tcPr>
            <w:tcW w:w="193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Undersøgelser</w:t>
            </w:r>
          </w:p>
        </w:tc>
        <w:tc>
          <w:tcPr>
            <w:tcW w:w="3065" w:type="pct"/>
            <w:tcBorders>
              <w:top w:val="single" w:sz="4" w:space="0" w:color="auto"/>
              <w:left w:val="single" w:sz="4" w:space="0" w:color="auto"/>
              <w:bottom w:val="single" w:sz="4" w:space="0" w:color="auto"/>
              <w:right w:val="single" w:sz="4" w:space="0" w:color="auto"/>
            </w:tcBorders>
          </w:tcPr>
          <w:p w:rsidR="00D23E7E" w:rsidRPr="00F1547A" w:rsidRDefault="00D23E7E" w:rsidP="003B4BCE">
            <w:pPr>
              <w:rPr>
                <w:sz w:val="24"/>
                <w:szCs w:val="24"/>
              </w:rPr>
            </w:pPr>
            <w:r w:rsidRPr="00F1547A">
              <w:rPr>
                <w:sz w:val="24"/>
                <w:szCs w:val="24"/>
              </w:rPr>
              <w:t>Forhøjet prostata-specifikt antigen</w:t>
            </w:r>
          </w:p>
        </w:tc>
      </w:tr>
    </w:tbl>
    <w:p w:rsidR="00D23E7E" w:rsidRPr="001B3351" w:rsidRDefault="00D23E7E" w:rsidP="00D23E7E">
      <w:pPr>
        <w:ind w:left="851" w:hanging="851"/>
        <w:rPr>
          <w:noProof/>
          <w:sz w:val="24"/>
          <w:szCs w:val="24"/>
        </w:rPr>
      </w:pPr>
    </w:p>
    <w:p w:rsidR="00D23E7E" w:rsidRPr="001B3351" w:rsidRDefault="00D23E7E" w:rsidP="00D23E7E">
      <w:pPr>
        <w:ind w:left="851"/>
        <w:rPr>
          <w:color w:val="000000"/>
          <w:sz w:val="24"/>
          <w:szCs w:val="24"/>
          <w:u w:val="single"/>
          <w:lang w:eastAsia="el-GR"/>
        </w:rPr>
      </w:pPr>
      <w:proofErr w:type="spellStart"/>
      <w:r w:rsidRPr="001B3351">
        <w:rPr>
          <w:color w:val="000000"/>
          <w:sz w:val="24"/>
          <w:szCs w:val="24"/>
          <w:u w:val="single"/>
          <w:lang w:eastAsia="el-GR"/>
        </w:rPr>
        <w:t>Timolol</w:t>
      </w:r>
      <w:proofErr w:type="spellEnd"/>
    </w:p>
    <w:p w:rsidR="00D23E7E" w:rsidRPr="001B3351" w:rsidRDefault="00D23E7E" w:rsidP="00D23E7E">
      <w:pPr>
        <w:ind w:left="851"/>
        <w:rPr>
          <w:color w:val="000000"/>
          <w:sz w:val="24"/>
          <w:szCs w:val="24"/>
          <w:lang w:eastAsia="el-GR"/>
        </w:rPr>
      </w:pPr>
      <w:r w:rsidRPr="001B3351">
        <w:rPr>
          <w:color w:val="000000"/>
          <w:sz w:val="24"/>
          <w:szCs w:val="24"/>
          <w:lang w:eastAsia="el-GR"/>
        </w:rPr>
        <w:t xml:space="preserve">Ligesom andre </w:t>
      </w:r>
      <w:proofErr w:type="spellStart"/>
      <w:r w:rsidRPr="001B3351">
        <w:rPr>
          <w:color w:val="000000"/>
          <w:sz w:val="24"/>
          <w:szCs w:val="24"/>
          <w:lang w:eastAsia="el-GR"/>
        </w:rPr>
        <w:t>topikalt</w:t>
      </w:r>
      <w:proofErr w:type="spellEnd"/>
      <w:r w:rsidRPr="001B3351">
        <w:rPr>
          <w:color w:val="000000"/>
          <w:sz w:val="24"/>
          <w:szCs w:val="24"/>
          <w:lang w:eastAsia="el-GR"/>
        </w:rPr>
        <w:t xml:space="preserve"> administrerede oftalmologiske lægemidler absorberes </w:t>
      </w:r>
      <w:proofErr w:type="spellStart"/>
      <w:r w:rsidRPr="001B3351">
        <w:rPr>
          <w:color w:val="000000"/>
          <w:sz w:val="24"/>
          <w:szCs w:val="24"/>
          <w:lang w:eastAsia="el-GR"/>
        </w:rPr>
        <w:t>timolol</w:t>
      </w:r>
      <w:proofErr w:type="spellEnd"/>
      <w:r w:rsidRPr="001B3351">
        <w:rPr>
          <w:color w:val="000000"/>
          <w:sz w:val="24"/>
          <w:szCs w:val="24"/>
          <w:lang w:eastAsia="el-GR"/>
        </w:rPr>
        <w:t xml:space="preserve"> i det systemiske kredsløb. Det kan forårsage bivirkninger, </w:t>
      </w:r>
      <w:r>
        <w:rPr>
          <w:color w:val="000000"/>
          <w:sz w:val="24"/>
          <w:szCs w:val="24"/>
          <w:lang w:eastAsia="el-GR"/>
        </w:rPr>
        <w:t>som svarer til dem der er</w:t>
      </w:r>
      <w:r w:rsidRPr="001B3351">
        <w:rPr>
          <w:color w:val="000000"/>
          <w:sz w:val="24"/>
          <w:szCs w:val="24"/>
          <w:lang w:eastAsia="el-GR"/>
        </w:rPr>
        <w:t xml:space="preserve"> se</w:t>
      </w:r>
      <w:r>
        <w:rPr>
          <w:color w:val="000000"/>
          <w:sz w:val="24"/>
          <w:szCs w:val="24"/>
          <w:lang w:eastAsia="el-GR"/>
        </w:rPr>
        <w:t>t</w:t>
      </w:r>
      <w:r w:rsidRPr="001B3351">
        <w:rPr>
          <w:color w:val="000000"/>
          <w:sz w:val="24"/>
          <w:szCs w:val="24"/>
          <w:lang w:eastAsia="el-GR"/>
        </w:rPr>
        <w:t xml:space="preserve"> ved systemiske betablokkere. Øvrige anførte bivirkninger inkluderer reaktioner, der er set inden for gruppen af oftalmologiske betablokkere. Forekomsten af systemiske bivirkninger efter </w:t>
      </w:r>
      <w:proofErr w:type="spellStart"/>
      <w:r w:rsidRPr="001B3351">
        <w:rPr>
          <w:color w:val="000000"/>
          <w:sz w:val="24"/>
          <w:szCs w:val="24"/>
          <w:lang w:eastAsia="el-GR"/>
        </w:rPr>
        <w:t>topikal</w:t>
      </w:r>
      <w:proofErr w:type="spellEnd"/>
      <w:r w:rsidRPr="001B3351">
        <w:rPr>
          <w:color w:val="000000"/>
          <w:sz w:val="24"/>
          <w:szCs w:val="24"/>
          <w:lang w:eastAsia="el-GR"/>
        </w:rPr>
        <w:t xml:space="preserve"> oftalmologisk administration er lavere end efter systemisk administration. </w:t>
      </w:r>
      <w:r>
        <w:rPr>
          <w:color w:val="000000"/>
          <w:sz w:val="24"/>
          <w:szCs w:val="24"/>
          <w:lang w:eastAsia="el-GR"/>
        </w:rPr>
        <w:t>F</w:t>
      </w:r>
      <w:r w:rsidRPr="001B3351">
        <w:rPr>
          <w:color w:val="000000"/>
          <w:sz w:val="24"/>
          <w:szCs w:val="24"/>
          <w:lang w:eastAsia="el-GR"/>
        </w:rPr>
        <w:t>or</w:t>
      </w:r>
      <w:r>
        <w:rPr>
          <w:color w:val="000000"/>
          <w:sz w:val="24"/>
          <w:szCs w:val="24"/>
          <w:lang w:eastAsia="el-GR"/>
        </w:rPr>
        <w:t xml:space="preserve"> information om hvordan</w:t>
      </w:r>
      <w:r w:rsidRPr="001B3351">
        <w:rPr>
          <w:color w:val="000000"/>
          <w:sz w:val="24"/>
          <w:szCs w:val="24"/>
          <w:lang w:eastAsia="el-GR"/>
        </w:rPr>
        <w:t xml:space="preserve"> systemisk absorption</w:t>
      </w:r>
      <w:r>
        <w:rPr>
          <w:color w:val="000000"/>
          <w:sz w:val="24"/>
          <w:szCs w:val="24"/>
          <w:lang w:eastAsia="el-GR"/>
        </w:rPr>
        <w:t xml:space="preserve"> reduceres, se pkt. 4.2</w:t>
      </w:r>
      <w:r w:rsidRPr="001B3351">
        <w:rPr>
          <w:color w:val="000000"/>
          <w:sz w:val="24"/>
          <w:szCs w:val="24"/>
          <w:lang w:eastAsia="el-GR"/>
        </w:rPr>
        <w:t>.</w:t>
      </w:r>
    </w:p>
    <w:p w:rsidR="00D23E7E" w:rsidRPr="001B3351" w:rsidRDefault="00D23E7E" w:rsidP="00D23E7E">
      <w:pPr>
        <w:ind w:left="851" w:hanging="851"/>
        <w:rPr>
          <w:color w:val="000000"/>
          <w:sz w:val="24"/>
          <w:szCs w:val="24"/>
          <w:lang w:eastAsia="el-GR"/>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385"/>
      </w:tblGrid>
      <w:tr w:rsidR="00D23E7E" w:rsidRPr="001B3351" w:rsidTr="003B4BCE">
        <w:tc>
          <w:tcPr>
            <w:tcW w:w="1936"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b/>
                <w:sz w:val="24"/>
                <w:szCs w:val="24"/>
              </w:rPr>
            </w:pPr>
            <w:r w:rsidRPr="001B3351">
              <w:rPr>
                <w:b/>
                <w:sz w:val="24"/>
                <w:szCs w:val="24"/>
              </w:rPr>
              <w:t>Systemorganklasse</w:t>
            </w:r>
          </w:p>
        </w:tc>
        <w:tc>
          <w:tcPr>
            <w:tcW w:w="306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b/>
                <w:color w:val="000000"/>
                <w:sz w:val="24"/>
                <w:szCs w:val="24"/>
                <w:u w:val="single"/>
                <w:lang w:eastAsia="el-GR"/>
              </w:rPr>
            </w:pPr>
            <w:r>
              <w:rPr>
                <w:b/>
                <w:sz w:val="24"/>
                <w:szCs w:val="24"/>
              </w:rPr>
              <w:t xml:space="preserve">I henhold til </w:t>
            </w:r>
            <w:proofErr w:type="spellStart"/>
            <w:r>
              <w:rPr>
                <w:b/>
                <w:sz w:val="24"/>
                <w:szCs w:val="24"/>
              </w:rPr>
              <w:t>MedDRA</w:t>
            </w:r>
            <w:proofErr w:type="spellEnd"/>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Immunsystemet </w:t>
            </w:r>
          </w:p>
        </w:tc>
        <w:tc>
          <w:tcPr>
            <w:tcW w:w="306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Systemiske allergiske reaktioner, herunder </w:t>
            </w:r>
            <w:proofErr w:type="spellStart"/>
            <w:r w:rsidRPr="001B3351">
              <w:rPr>
                <w:sz w:val="24"/>
                <w:szCs w:val="24"/>
              </w:rPr>
              <w:t>angioødem</w:t>
            </w:r>
            <w:proofErr w:type="spellEnd"/>
            <w:r w:rsidRPr="001B3351">
              <w:rPr>
                <w:sz w:val="24"/>
                <w:szCs w:val="24"/>
              </w:rPr>
              <w:t xml:space="preserve">, </w:t>
            </w:r>
            <w:proofErr w:type="spellStart"/>
            <w:r w:rsidRPr="001B3351">
              <w:rPr>
                <w:sz w:val="24"/>
                <w:szCs w:val="24"/>
              </w:rPr>
              <w:t>urticaria</w:t>
            </w:r>
            <w:proofErr w:type="spellEnd"/>
            <w:r w:rsidRPr="001B3351">
              <w:rPr>
                <w:sz w:val="24"/>
                <w:szCs w:val="24"/>
              </w:rPr>
              <w:t xml:space="preserve">, lokalt og generaliseret udslæt, </w:t>
            </w:r>
            <w:proofErr w:type="spellStart"/>
            <w:r w:rsidRPr="001B3351">
              <w:rPr>
                <w:sz w:val="24"/>
                <w:szCs w:val="24"/>
              </w:rPr>
              <w:t>pruritus</w:t>
            </w:r>
            <w:proofErr w:type="spellEnd"/>
            <w:r w:rsidRPr="001B3351">
              <w:rPr>
                <w:sz w:val="24"/>
                <w:szCs w:val="24"/>
              </w:rPr>
              <w:t xml:space="preserve">, anafylaksi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Metabolisme og ernæring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Hypoglykæmi</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Psykiske forstyrrelser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Insomni, mareridt, amnesi</w:t>
            </w:r>
            <w:r>
              <w:rPr>
                <w:sz w:val="24"/>
                <w:szCs w:val="24"/>
              </w:rPr>
              <w:t>, hallucination</w:t>
            </w:r>
            <w:r w:rsidR="00ED2065">
              <w:rPr>
                <w:sz w:val="24"/>
                <w:szCs w:val="24"/>
              </w:rPr>
              <w:t>er</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Nervesystemet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Cerebral iskæmi, øget forekomst af tegn og symptomer på </w:t>
            </w:r>
            <w:proofErr w:type="spellStart"/>
            <w:r w:rsidRPr="001B3351">
              <w:rPr>
                <w:sz w:val="24"/>
                <w:szCs w:val="24"/>
              </w:rPr>
              <w:t>myasthenia</w:t>
            </w:r>
            <w:proofErr w:type="spellEnd"/>
            <w:r w:rsidRPr="001B3351">
              <w:rPr>
                <w:sz w:val="24"/>
                <w:szCs w:val="24"/>
              </w:rPr>
              <w:t xml:space="preserve"> </w:t>
            </w:r>
            <w:proofErr w:type="spellStart"/>
            <w:r w:rsidRPr="001B3351">
              <w:rPr>
                <w:sz w:val="24"/>
                <w:szCs w:val="24"/>
              </w:rPr>
              <w:t>gravis</w:t>
            </w:r>
            <w:proofErr w:type="spellEnd"/>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Øjne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Tegn og symptomer på </w:t>
            </w:r>
            <w:proofErr w:type="spellStart"/>
            <w:r w:rsidRPr="001B3351">
              <w:rPr>
                <w:sz w:val="24"/>
                <w:szCs w:val="24"/>
              </w:rPr>
              <w:t>okulær</w:t>
            </w:r>
            <w:proofErr w:type="spellEnd"/>
            <w:r w:rsidRPr="001B3351">
              <w:rPr>
                <w:sz w:val="24"/>
                <w:szCs w:val="24"/>
              </w:rPr>
              <w:t xml:space="preserve"> irritation (f.eks. </w:t>
            </w:r>
            <w:proofErr w:type="spellStart"/>
            <w:r w:rsidRPr="001B3351">
              <w:rPr>
                <w:sz w:val="24"/>
                <w:szCs w:val="24"/>
              </w:rPr>
              <w:t>brænden</w:t>
            </w:r>
            <w:proofErr w:type="spellEnd"/>
            <w:r w:rsidRPr="001B3351">
              <w:rPr>
                <w:sz w:val="24"/>
                <w:szCs w:val="24"/>
              </w:rPr>
              <w:t xml:space="preserve">, svien, kløe, tåredannelse, rødme), </w:t>
            </w:r>
            <w:proofErr w:type="spellStart"/>
            <w:r w:rsidRPr="001B3351">
              <w:rPr>
                <w:sz w:val="24"/>
                <w:szCs w:val="24"/>
              </w:rPr>
              <w:t>choroidalløsning</w:t>
            </w:r>
            <w:proofErr w:type="spellEnd"/>
            <w:r w:rsidRPr="001B3351">
              <w:rPr>
                <w:sz w:val="24"/>
                <w:szCs w:val="24"/>
              </w:rPr>
              <w:t xml:space="preserve"> efter filtrationskirurgi (se pkt. 4.4), nedsat følsomhed i </w:t>
            </w:r>
            <w:proofErr w:type="spellStart"/>
            <w:r w:rsidRPr="001B3351">
              <w:rPr>
                <w:sz w:val="24"/>
                <w:szCs w:val="24"/>
              </w:rPr>
              <w:t>cornea</w:t>
            </w:r>
            <w:proofErr w:type="spellEnd"/>
            <w:r w:rsidRPr="001B3351">
              <w:rPr>
                <w:sz w:val="24"/>
                <w:szCs w:val="24"/>
              </w:rPr>
              <w:t xml:space="preserve">, </w:t>
            </w:r>
            <w:proofErr w:type="spellStart"/>
            <w:r w:rsidRPr="001B3351">
              <w:rPr>
                <w:sz w:val="24"/>
                <w:szCs w:val="24"/>
              </w:rPr>
              <w:t>diplopi</w:t>
            </w:r>
            <w:proofErr w:type="spellEnd"/>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Hjerte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Pr>
                <w:sz w:val="24"/>
                <w:szCs w:val="24"/>
              </w:rPr>
              <w:t>Ø</w:t>
            </w:r>
            <w:r w:rsidRPr="001B3351">
              <w:rPr>
                <w:sz w:val="24"/>
                <w:szCs w:val="24"/>
              </w:rPr>
              <w:t>dem, kongestiv hjerteinsufficiens, AV-blok, hjertestop</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proofErr w:type="spellStart"/>
            <w:r w:rsidRPr="001B3351">
              <w:rPr>
                <w:sz w:val="24"/>
                <w:szCs w:val="24"/>
              </w:rPr>
              <w:t>Vaskulære</w:t>
            </w:r>
            <w:proofErr w:type="spellEnd"/>
            <w:r w:rsidRPr="001B3351">
              <w:rPr>
                <w:sz w:val="24"/>
                <w:szCs w:val="24"/>
              </w:rPr>
              <w:t xml:space="preserve"> sygdomme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Raynauds</w:t>
            </w:r>
            <w:proofErr w:type="spellEnd"/>
            <w:r w:rsidRPr="001B3351">
              <w:rPr>
                <w:sz w:val="24"/>
                <w:szCs w:val="24"/>
              </w:rPr>
              <w:t xml:space="preserve"> fænomen, kolde hænder og fødder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Mave-tarm-kanalen </w:t>
            </w:r>
          </w:p>
        </w:tc>
        <w:tc>
          <w:tcPr>
            <w:tcW w:w="306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Pr>
                <w:sz w:val="24"/>
                <w:szCs w:val="24"/>
              </w:rPr>
              <w:t>K</w:t>
            </w:r>
            <w:r w:rsidRPr="001B3351">
              <w:rPr>
                <w:sz w:val="24"/>
                <w:szCs w:val="24"/>
              </w:rPr>
              <w:t xml:space="preserve">valme, dyspepsi, diarré, mundtørhed, </w:t>
            </w:r>
            <w:proofErr w:type="spellStart"/>
            <w:r w:rsidRPr="001B3351">
              <w:rPr>
                <w:sz w:val="24"/>
                <w:szCs w:val="24"/>
              </w:rPr>
              <w:t>abdominalsmerter</w:t>
            </w:r>
            <w:proofErr w:type="spellEnd"/>
            <w:r w:rsidRPr="001B3351">
              <w:rPr>
                <w:sz w:val="24"/>
                <w:szCs w:val="24"/>
              </w:rPr>
              <w:t xml:space="preserve">, opkastning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Hud og subkutane væv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proofErr w:type="spellStart"/>
            <w:r w:rsidRPr="001B3351">
              <w:rPr>
                <w:sz w:val="24"/>
                <w:szCs w:val="24"/>
              </w:rPr>
              <w:t>Psoriasiformt</w:t>
            </w:r>
            <w:proofErr w:type="spellEnd"/>
            <w:r w:rsidRPr="001B3351">
              <w:rPr>
                <w:sz w:val="24"/>
                <w:szCs w:val="24"/>
              </w:rPr>
              <w:t xml:space="preserve"> udslæt eller forværring af psoriasis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Knogler, led, muskler og bindevæv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Myalgi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Det reproduktive system og mammae </w:t>
            </w:r>
          </w:p>
        </w:tc>
        <w:tc>
          <w:tcPr>
            <w:tcW w:w="3064" w:type="pct"/>
            <w:tcBorders>
              <w:top w:val="single" w:sz="4" w:space="0" w:color="auto"/>
              <w:left w:val="single" w:sz="4" w:space="0" w:color="auto"/>
              <w:bottom w:val="single" w:sz="4" w:space="0" w:color="auto"/>
              <w:right w:val="single" w:sz="4" w:space="0" w:color="auto"/>
            </w:tcBorders>
          </w:tcPr>
          <w:p w:rsidR="00D23E7E" w:rsidRPr="001B3351" w:rsidRDefault="00D23E7E" w:rsidP="003B4BCE">
            <w:pPr>
              <w:rPr>
                <w:sz w:val="24"/>
                <w:szCs w:val="24"/>
              </w:rPr>
            </w:pPr>
            <w:r w:rsidRPr="001B3351">
              <w:rPr>
                <w:sz w:val="24"/>
                <w:szCs w:val="24"/>
              </w:rPr>
              <w:t xml:space="preserve">Seksuel dysfunktion, nedsat libido </w:t>
            </w:r>
          </w:p>
        </w:tc>
      </w:tr>
      <w:tr w:rsidR="00D23E7E" w:rsidRPr="001B3351" w:rsidTr="003B4BCE">
        <w:tc>
          <w:tcPr>
            <w:tcW w:w="1936"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Almene symptomer og reaktioner på administrationsstedet </w:t>
            </w:r>
          </w:p>
        </w:tc>
        <w:tc>
          <w:tcPr>
            <w:tcW w:w="3064" w:type="pct"/>
            <w:tcBorders>
              <w:top w:val="single" w:sz="4" w:space="0" w:color="auto"/>
              <w:left w:val="single" w:sz="4" w:space="0" w:color="auto"/>
              <w:bottom w:val="single" w:sz="4" w:space="0" w:color="auto"/>
              <w:right w:val="single" w:sz="4" w:space="0" w:color="auto"/>
            </w:tcBorders>
            <w:hideMark/>
          </w:tcPr>
          <w:p w:rsidR="00D23E7E" w:rsidRPr="001B3351" w:rsidRDefault="00D23E7E" w:rsidP="003B4BCE">
            <w:pPr>
              <w:rPr>
                <w:sz w:val="24"/>
                <w:szCs w:val="24"/>
              </w:rPr>
            </w:pPr>
            <w:r w:rsidRPr="001B3351">
              <w:rPr>
                <w:sz w:val="24"/>
                <w:szCs w:val="24"/>
              </w:rPr>
              <w:t xml:space="preserve">Asteni </w:t>
            </w:r>
          </w:p>
        </w:tc>
      </w:tr>
    </w:tbl>
    <w:p w:rsidR="00D23E7E" w:rsidRDefault="00D23E7E" w:rsidP="00D23E7E">
      <w:pPr>
        <w:autoSpaceDE w:val="0"/>
        <w:autoSpaceDN w:val="0"/>
        <w:adjustRightInd w:val="0"/>
        <w:ind w:left="851" w:hanging="851"/>
        <w:rPr>
          <w:noProof/>
          <w:sz w:val="24"/>
          <w:szCs w:val="24"/>
          <w:u w:val="single"/>
        </w:rPr>
      </w:pPr>
    </w:p>
    <w:p w:rsidR="00D23E7E" w:rsidRPr="008F49E1" w:rsidRDefault="00D23E7E" w:rsidP="00D23E7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23E7E" w:rsidRPr="008F49E1" w:rsidRDefault="00D23E7E" w:rsidP="00D23E7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04379">
        <w:rPr>
          <w:sz w:val="24"/>
          <w:szCs w:val="24"/>
          <w:lang w:eastAsia="da-DK"/>
        </w:rPr>
        <w:t>Sundhedspersoner</w:t>
      </w:r>
      <w:r w:rsidRPr="008F49E1">
        <w:rPr>
          <w:sz w:val="24"/>
          <w:szCs w:val="24"/>
          <w:lang w:eastAsia="da-DK"/>
        </w:rPr>
        <w:t xml:space="preserve"> anmodes om at indberette alle formodede bivirkninger via:</w:t>
      </w:r>
    </w:p>
    <w:p w:rsidR="00D23E7E" w:rsidRPr="008F49E1" w:rsidRDefault="00D23E7E" w:rsidP="00D23E7E">
      <w:pPr>
        <w:ind w:left="851"/>
        <w:rPr>
          <w:sz w:val="24"/>
          <w:szCs w:val="24"/>
          <w:lang w:eastAsia="da-DK"/>
        </w:rPr>
      </w:pPr>
    </w:p>
    <w:p w:rsidR="00D23E7E" w:rsidRPr="007A276A" w:rsidRDefault="00D23E7E" w:rsidP="00D23E7E">
      <w:pPr>
        <w:ind w:left="851"/>
        <w:rPr>
          <w:sz w:val="24"/>
          <w:szCs w:val="24"/>
          <w:lang w:eastAsia="da-DK"/>
        </w:rPr>
      </w:pPr>
      <w:r w:rsidRPr="007A276A">
        <w:rPr>
          <w:sz w:val="24"/>
          <w:szCs w:val="24"/>
          <w:lang w:eastAsia="da-DK"/>
        </w:rPr>
        <w:t>Lægemiddelstyrelsen</w:t>
      </w:r>
    </w:p>
    <w:p w:rsidR="00D23E7E" w:rsidRPr="007A276A" w:rsidRDefault="00D23E7E" w:rsidP="00D23E7E">
      <w:pPr>
        <w:ind w:left="851"/>
        <w:rPr>
          <w:sz w:val="24"/>
          <w:szCs w:val="24"/>
          <w:lang w:eastAsia="da-DK"/>
        </w:rPr>
      </w:pPr>
      <w:r w:rsidRPr="007A276A">
        <w:rPr>
          <w:sz w:val="24"/>
          <w:szCs w:val="24"/>
          <w:lang w:eastAsia="da-DK"/>
        </w:rPr>
        <w:t>Axel Heides Gade 1</w:t>
      </w:r>
    </w:p>
    <w:p w:rsidR="00D23E7E" w:rsidRPr="007A276A" w:rsidRDefault="00D23E7E" w:rsidP="00D23E7E">
      <w:pPr>
        <w:ind w:left="851"/>
        <w:rPr>
          <w:sz w:val="24"/>
          <w:szCs w:val="24"/>
          <w:lang w:eastAsia="da-DK"/>
        </w:rPr>
      </w:pPr>
      <w:r w:rsidRPr="007A276A">
        <w:rPr>
          <w:sz w:val="24"/>
          <w:szCs w:val="24"/>
          <w:lang w:eastAsia="da-DK"/>
        </w:rPr>
        <w:t>DK-2300 København S</w:t>
      </w:r>
    </w:p>
    <w:p w:rsidR="00D23E7E" w:rsidRPr="00E75ED9" w:rsidRDefault="00D23E7E" w:rsidP="00D23E7E">
      <w:pPr>
        <w:ind w:left="851"/>
        <w:rPr>
          <w:sz w:val="24"/>
          <w:szCs w:val="24"/>
          <w:lang w:eastAsia="da-DK"/>
        </w:rPr>
      </w:pPr>
      <w:r w:rsidRPr="00E75ED9">
        <w:rPr>
          <w:sz w:val="24"/>
          <w:szCs w:val="24"/>
          <w:lang w:eastAsia="da-DK"/>
        </w:rPr>
        <w:t xml:space="preserve">Websted: </w:t>
      </w:r>
      <w:hyperlink r:id="rId8" w:history="1">
        <w:r w:rsidR="003F65FE" w:rsidRPr="00CB3245">
          <w:rPr>
            <w:rStyle w:val="Hyperlink"/>
            <w:sz w:val="24"/>
            <w:lang w:eastAsia="da-DK"/>
          </w:rPr>
          <w:t>www.meldenbivirkning.dk</w:t>
        </w:r>
      </w:hyperlink>
      <w:r w:rsidR="003F65FE">
        <w:rPr>
          <w:sz w:val="24"/>
          <w:lang w:eastAsia="da-DK"/>
        </w:rPr>
        <w:t xml:space="preserve"> </w:t>
      </w:r>
    </w:p>
    <w:p w:rsidR="00D23E7E" w:rsidRPr="001D1F20" w:rsidRDefault="00D23E7E" w:rsidP="00D23E7E">
      <w:pPr>
        <w:pStyle w:val="Sidehoved"/>
        <w:tabs>
          <w:tab w:val="clear" w:pos="4819"/>
          <w:tab w:val="clear" w:pos="9638"/>
        </w:tabs>
        <w:ind w:left="851" w:hanging="851"/>
        <w:rPr>
          <w:szCs w:val="24"/>
        </w:rPr>
      </w:pPr>
    </w:p>
    <w:p w:rsidR="00D23E7E" w:rsidRPr="001B3351" w:rsidRDefault="00D23E7E" w:rsidP="00D23E7E">
      <w:pPr>
        <w:ind w:left="851" w:hanging="851"/>
        <w:rPr>
          <w:b/>
          <w:sz w:val="24"/>
          <w:szCs w:val="24"/>
        </w:rPr>
      </w:pPr>
      <w:r w:rsidRPr="001B3351">
        <w:rPr>
          <w:b/>
          <w:sz w:val="24"/>
          <w:szCs w:val="24"/>
        </w:rPr>
        <w:t>4.9</w:t>
      </w:r>
      <w:r w:rsidRPr="001B3351">
        <w:rPr>
          <w:b/>
          <w:sz w:val="24"/>
          <w:szCs w:val="24"/>
        </w:rPr>
        <w:tab/>
        <w:t>Overdosering</w:t>
      </w:r>
    </w:p>
    <w:p w:rsidR="00D23E7E" w:rsidRPr="001B3351" w:rsidRDefault="00D23E7E" w:rsidP="00D23E7E">
      <w:pPr>
        <w:pStyle w:val="Default"/>
        <w:ind w:left="851"/>
        <w:rPr>
          <w:lang w:val="da-DK"/>
        </w:rPr>
      </w:pPr>
      <w:r w:rsidRPr="001B3351">
        <w:rPr>
          <w:lang w:val="da-DK"/>
        </w:rPr>
        <w:t xml:space="preserve">En </w:t>
      </w:r>
      <w:proofErr w:type="spellStart"/>
      <w:r w:rsidRPr="001B3351">
        <w:rPr>
          <w:lang w:val="da-DK"/>
        </w:rPr>
        <w:t>topikal</w:t>
      </w:r>
      <w:proofErr w:type="spellEnd"/>
      <w:r w:rsidRPr="001B3351">
        <w:rPr>
          <w:lang w:val="da-DK"/>
        </w:rPr>
        <w:t xml:space="preserve"> overdosis af </w:t>
      </w: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er usandsynlig og vil i givet fald sandsynligvis ikke være associeret med toksicitet.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Ved utilsigtet indtagelse er symptomerne på en overdosis af betablokker bradykardi, hypotension, </w:t>
      </w:r>
      <w:proofErr w:type="spellStart"/>
      <w:r w:rsidRPr="001B3351">
        <w:rPr>
          <w:lang w:val="da-DK"/>
        </w:rPr>
        <w:t>bronkospasmer</w:t>
      </w:r>
      <w:proofErr w:type="spellEnd"/>
      <w:r w:rsidRPr="001B3351">
        <w:rPr>
          <w:lang w:val="da-DK"/>
        </w:rPr>
        <w:t xml:space="preserve"> og hjerteinsufficiens. </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r w:rsidRPr="001B3351">
        <w:rPr>
          <w:sz w:val="24"/>
          <w:szCs w:val="24"/>
        </w:rPr>
        <w:t xml:space="preserve">Hvis overdosering med </w:t>
      </w:r>
      <w:r w:rsidRPr="001B3351">
        <w:rPr>
          <w:noProof/>
          <w:sz w:val="24"/>
          <w:szCs w:val="24"/>
        </w:rPr>
        <w:t xml:space="preserve">Travoprost/Timolol </w:t>
      </w:r>
      <w:r>
        <w:rPr>
          <w:noProof/>
          <w:sz w:val="24"/>
          <w:szCs w:val="24"/>
        </w:rPr>
        <w:t>"</w:t>
      </w:r>
      <w:r w:rsidR="00D14AE0">
        <w:rPr>
          <w:noProof/>
          <w:sz w:val="24"/>
          <w:szCs w:val="24"/>
        </w:rPr>
        <w:t>Viatris</w:t>
      </w:r>
      <w:r>
        <w:rPr>
          <w:noProof/>
          <w:sz w:val="24"/>
          <w:szCs w:val="24"/>
        </w:rPr>
        <w:t>"</w:t>
      </w:r>
      <w:r w:rsidRPr="001B3351">
        <w:rPr>
          <w:sz w:val="24"/>
          <w:szCs w:val="24"/>
        </w:rPr>
        <w:t xml:space="preserve"> optræder, skal behandlingen være symptomatisk og understøttende. </w:t>
      </w:r>
      <w:proofErr w:type="spellStart"/>
      <w:r w:rsidRPr="001B3351">
        <w:rPr>
          <w:sz w:val="24"/>
          <w:szCs w:val="24"/>
        </w:rPr>
        <w:t>Timolol</w:t>
      </w:r>
      <w:proofErr w:type="spellEnd"/>
      <w:r w:rsidRPr="001B3351">
        <w:rPr>
          <w:sz w:val="24"/>
          <w:szCs w:val="24"/>
        </w:rPr>
        <w:t xml:space="preserve"> dialyseres ikke umiddelbart.</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4.10</w:t>
      </w:r>
      <w:r w:rsidRPr="001B3351">
        <w:rPr>
          <w:b/>
          <w:sz w:val="24"/>
          <w:szCs w:val="24"/>
        </w:rPr>
        <w:tab/>
        <w:t>Udlevering</w:t>
      </w:r>
    </w:p>
    <w:p w:rsidR="00D23E7E" w:rsidRPr="001B3351" w:rsidRDefault="00D23E7E" w:rsidP="00D23E7E">
      <w:pPr>
        <w:ind w:left="851"/>
        <w:rPr>
          <w:sz w:val="24"/>
          <w:szCs w:val="24"/>
        </w:rPr>
      </w:pPr>
      <w:r w:rsidRPr="001B3351">
        <w:rPr>
          <w:sz w:val="24"/>
          <w:szCs w:val="24"/>
        </w:rPr>
        <w:t>B</w:t>
      </w:r>
    </w:p>
    <w:p w:rsidR="00D23E7E" w:rsidRPr="001B3351" w:rsidRDefault="00D23E7E" w:rsidP="00D23E7E">
      <w:pPr>
        <w:ind w:left="851" w:hanging="851"/>
        <w:rPr>
          <w:sz w:val="24"/>
          <w:szCs w:val="24"/>
        </w:rPr>
      </w:pP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57FAF" w:rsidRPr="00C84483" w:rsidRDefault="00557FAF" w:rsidP="00557FAF">
      <w:pPr>
        <w:tabs>
          <w:tab w:val="left" w:pos="851"/>
        </w:tabs>
        <w:ind w:left="851"/>
        <w:rPr>
          <w:sz w:val="24"/>
          <w:szCs w:val="24"/>
        </w:rPr>
      </w:pPr>
    </w:p>
    <w:p w:rsidR="00557FAF" w:rsidRPr="00C84483" w:rsidRDefault="00557FAF" w:rsidP="00557FA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40FD8" w:rsidRPr="00540FD8" w:rsidRDefault="00540FD8" w:rsidP="00540FD8">
      <w:pPr>
        <w:ind w:left="851"/>
        <w:rPr>
          <w:sz w:val="24"/>
          <w:szCs w:val="24"/>
        </w:rPr>
      </w:pPr>
      <w:proofErr w:type="spellStart"/>
      <w:r w:rsidRPr="00540FD8">
        <w:rPr>
          <w:sz w:val="24"/>
          <w:szCs w:val="24"/>
        </w:rPr>
        <w:t>Farmakoterapeutisk</w:t>
      </w:r>
      <w:proofErr w:type="spellEnd"/>
      <w:r w:rsidRPr="00540FD8">
        <w:rPr>
          <w:sz w:val="24"/>
          <w:szCs w:val="24"/>
        </w:rPr>
        <w:t xml:space="preserve"> klassifikation: </w:t>
      </w:r>
      <w:proofErr w:type="spellStart"/>
      <w:r w:rsidRPr="00540FD8">
        <w:rPr>
          <w:sz w:val="24"/>
          <w:szCs w:val="24"/>
        </w:rPr>
        <w:t>Ophtalmologica</w:t>
      </w:r>
      <w:proofErr w:type="spellEnd"/>
      <w:r w:rsidRPr="00540FD8">
        <w:rPr>
          <w:sz w:val="24"/>
          <w:szCs w:val="24"/>
        </w:rPr>
        <w:t xml:space="preserve">, </w:t>
      </w:r>
      <w:proofErr w:type="spellStart"/>
      <w:r w:rsidRPr="00540FD8">
        <w:rPr>
          <w:sz w:val="24"/>
          <w:szCs w:val="24"/>
        </w:rPr>
        <w:t>antiglaukom</w:t>
      </w:r>
      <w:proofErr w:type="spellEnd"/>
      <w:r w:rsidRPr="00540FD8">
        <w:rPr>
          <w:sz w:val="24"/>
          <w:szCs w:val="24"/>
        </w:rPr>
        <w:t xml:space="preserve">-midler og </w:t>
      </w:r>
      <w:proofErr w:type="spellStart"/>
      <w:r w:rsidRPr="00540FD8">
        <w:rPr>
          <w:sz w:val="24"/>
          <w:szCs w:val="24"/>
        </w:rPr>
        <w:t>miotica</w:t>
      </w:r>
      <w:proofErr w:type="spellEnd"/>
      <w:r w:rsidRPr="00540FD8">
        <w:rPr>
          <w:sz w:val="24"/>
          <w:szCs w:val="24"/>
        </w:rPr>
        <w:t>, ATC-kode: S01ED51.</w:t>
      </w:r>
    </w:p>
    <w:p w:rsidR="00540FD8" w:rsidRPr="001B3351" w:rsidRDefault="00540FD8" w:rsidP="00D23E7E">
      <w:pPr>
        <w:pStyle w:val="Default"/>
        <w:ind w:left="851" w:hanging="851"/>
        <w:rPr>
          <w:u w:val="single"/>
          <w:lang w:val="da-DK"/>
        </w:rPr>
      </w:pPr>
    </w:p>
    <w:p w:rsidR="00D23E7E" w:rsidRPr="001B3351" w:rsidRDefault="00D23E7E" w:rsidP="00D23E7E">
      <w:pPr>
        <w:pStyle w:val="Default"/>
        <w:ind w:left="851"/>
        <w:rPr>
          <w:u w:val="single"/>
          <w:lang w:val="da-DK"/>
        </w:rPr>
      </w:pPr>
      <w:r w:rsidRPr="001B3351">
        <w:rPr>
          <w:u w:val="single"/>
          <w:lang w:val="da-DK"/>
        </w:rPr>
        <w:t xml:space="preserve">Virkningsmekanisme </w:t>
      </w:r>
    </w:p>
    <w:p w:rsidR="00D23E7E" w:rsidRPr="001B3351" w:rsidRDefault="00D23E7E" w:rsidP="00D23E7E">
      <w:pPr>
        <w:pStyle w:val="Default"/>
        <w:ind w:left="851"/>
        <w:rPr>
          <w:lang w:val="da-DK"/>
        </w:rPr>
      </w:pPr>
      <w:r w:rsidRPr="001B3351">
        <w:rPr>
          <w:noProof/>
          <w:lang w:val="da-DK"/>
        </w:rPr>
        <w:t xml:space="preserve">Travoprost/Timolol </w:t>
      </w:r>
      <w:r>
        <w:rPr>
          <w:noProof/>
          <w:lang w:val="da-DK"/>
        </w:rPr>
        <w:t>"</w:t>
      </w:r>
      <w:r w:rsidR="00D14AE0">
        <w:rPr>
          <w:noProof/>
          <w:lang w:val="da-DK"/>
        </w:rPr>
        <w:t>Viatris</w:t>
      </w:r>
      <w:r>
        <w:rPr>
          <w:noProof/>
          <w:lang w:val="da-DK"/>
        </w:rPr>
        <w:t>"</w:t>
      </w:r>
      <w:r w:rsidRPr="001B3351">
        <w:rPr>
          <w:lang w:val="da-DK"/>
        </w:rPr>
        <w:t xml:space="preserve"> indeholder to aktive indholdsstoffer: </w:t>
      </w:r>
      <w:proofErr w:type="spellStart"/>
      <w:r w:rsidRPr="001B3351">
        <w:rPr>
          <w:lang w:val="da-DK"/>
        </w:rPr>
        <w:t>travoprost</w:t>
      </w:r>
      <w:proofErr w:type="spellEnd"/>
      <w:r w:rsidRPr="001B3351">
        <w:rPr>
          <w:lang w:val="da-DK"/>
        </w:rPr>
        <w:t xml:space="preserve"> og </w:t>
      </w:r>
      <w:proofErr w:type="spellStart"/>
      <w:r w:rsidRPr="001B3351">
        <w:rPr>
          <w:lang w:val="da-DK"/>
        </w:rPr>
        <w:t>timololmaleat</w:t>
      </w:r>
      <w:proofErr w:type="spellEnd"/>
      <w:r w:rsidRPr="001B3351">
        <w:rPr>
          <w:lang w:val="da-DK"/>
        </w:rPr>
        <w:t xml:space="preserve">. Disse to komponenter sænker det </w:t>
      </w:r>
      <w:proofErr w:type="spellStart"/>
      <w:r w:rsidRPr="001B3351">
        <w:rPr>
          <w:lang w:val="da-DK"/>
        </w:rPr>
        <w:t>intraokulære</w:t>
      </w:r>
      <w:proofErr w:type="spellEnd"/>
      <w:r w:rsidRPr="001B3351">
        <w:rPr>
          <w:lang w:val="da-DK"/>
        </w:rPr>
        <w:t xml:space="preserve"> tryk ved komplementære virkemekanismer, og den kombinerede virkning medfører yderligere IOP-reduktion sammenlignet med et af indholdsstofferne alene.</w:t>
      </w:r>
    </w:p>
    <w:p w:rsidR="00D23E7E" w:rsidRPr="001B3351" w:rsidRDefault="00D23E7E" w:rsidP="00D23E7E">
      <w:pPr>
        <w:pStyle w:val="Default"/>
        <w:ind w:left="851"/>
        <w:rPr>
          <w:lang w:val="da-DK"/>
        </w:rPr>
      </w:pPr>
    </w:p>
    <w:p w:rsidR="00D23E7E" w:rsidRPr="001B3351" w:rsidRDefault="00D23E7E" w:rsidP="00D23E7E">
      <w:pPr>
        <w:pStyle w:val="Default"/>
        <w:ind w:left="851"/>
        <w:rPr>
          <w:color w:val="auto"/>
          <w:lang w:val="da-DK"/>
        </w:rPr>
      </w:pPr>
      <w:proofErr w:type="spellStart"/>
      <w:r w:rsidRPr="001B3351">
        <w:rPr>
          <w:color w:val="auto"/>
          <w:lang w:val="da-DK"/>
        </w:rPr>
        <w:t>Travoprost</w:t>
      </w:r>
      <w:proofErr w:type="spellEnd"/>
      <w:r w:rsidRPr="001B3351">
        <w:rPr>
          <w:color w:val="auto"/>
          <w:lang w:val="da-DK"/>
        </w:rPr>
        <w:t xml:space="preserve"> er en </w:t>
      </w:r>
      <w:proofErr w:type="spellStart"/>
      <w:r w:rsidRPr="001B3351">
        <w:rPr>
          <w:color w:val="auto"/>
          <w:lang w:val="da-DK"/>
        </w:rPr>
        <w:t>prostaglandin</w:t>
      </w:r>
      <w:proofErr w:type="spellEnd"/>
      <w:r w:rsidRPr="001B3351">
        <w:rPr>
          <w:color w:val="auto"/>
          <w:lang w:val="da-DK"/>
        </w:rPr>
        <w:t xml:space="preserve"> </w:t>
      </w:r>
      <w:r w:rsidRPr="001B3351">
        <w:rPr>
          <w:lang w:val="da-DK" w:eastAsia="el-GR"/>
        </w:rPr>
        <w:t>F</w:t>
      </w:r>
      <w:r w:rsidRPr="00F8059E">
        <w:rPr>
          <w:vertAlign w:val="subscript"/>
          <w:lang w:val="da-DK" w:eastAsia="el-GR"/>
        </w:rPr>
        <w:t>2α</w:t>
      </w:r>
      <w:r>
        <w:rPr>
          <w:lang w:val="da-DK" w:eastAsia="el-GR"/>
        </w:rPr>
        <w:t>-</w:t>
      </w:r>
      <w:r w:rsidRPr="001B3351">
        <w:rPr>
          <w:color w:val="auto"/>
          <w:lang w:val="da-DK"/>
        </w:rPr>
        <w:t xml:space="preserve">analog. Det er en meget selektiv fuld agonist, som har en høj affinitet for </w:t>
      </w:r>
      <w:proofErr w:type="spellStart"/>
      <w:r w:rsidRPr="001B3351">
        <w:rPr>
          <w:color w:val="auto"/>
          <w:lang w:val="da-DK"/>
        </w:rPr>
        <w:t>prostaglandin</w:t>
      </w:r>
      <w:proofErr w:type="spellEnd"/>
      <w:r w:rsidRPr="001B3351">
        <w:rPr>
          <w:color w:val="auto"/>
          <w:lang w:val="da-DK"/>
        </w:rPr>
        <w:t xml:space="preserve">-FP-receptoren. </w:t>
      </w:r>
      <w:proofErr w:type="spellStart"/>
      <w:r w:rsidRPr="001B3351">
        <w:rPr>
          <w:color w:val="auto"/>
          <w:lang w:val="da-DK"/>
        </w:rPr>
        <w:t>Travoprost</w:t>
      </w:r>
      <w:proofErr w:type="spellEnd"/>
      <w:r w:rsidRPr="001B3351">
        <w:rPr>
          <w:color w:val="auto"/>
          <w:lang w:val="da-DK"/>
        </w:rPr>
        <w:t xml:space="preserve"> nedsætter det </w:t>
      </w:r>
      <w:proofErr w:type="spellStart"/>
      <w:r w:rsidRPr="001B3351">
        <w:rPr>
          <w:color w:val="auto"/>
          <w:lang w:val="da-DK"/>
        </w:rPr>
        <w:t>intraokulære</w:t>
      </w:r>
      <w:proofErr w:type="spellEnd"/>
      <w:r w:rsidRPr="001B3351">
        <w:rPr>
          <w:color w:val="auto"/>
          <w:lang w:val="da-DK"/>
        </w:rPr>
        <w:t xml:space="preserve"> tryk ved at øge </w:t>
      </w:r>
      <w:proofErr w:type="spellStart"/>
      <w:r w:rsidRPr="001B3351">
        <w:rPr>
          <w:color w:val="auto"/>
          <w:lang w:val="da-DK"/>
        </w:rPr>
        <w:t>outflow</w:t>
      </w:r>
      <w:proofErr w:type="spellEnd"/>
      <w:r w:rsidRPr="001B3351">
        <w:rPr>
          <w:color w:val="auto"/>
          <w:lang w:val="da-DK"/>
        </w:rPr>
        <w:t xml:space="preserve"> af kammervæske via </w:t>
      </w:r>
      <w:proofErr w:type="spellStart"/>
      <w:r w:rsidRPr="001B3351">
        <w:rPr>
          <w:color w:val="auto"/>
          <w:lang w:val="da-DK"/>
        </w:rPr>
        <w:t>trabekelværket</w:t>
      </w:r>
      <w:proofErr w:type="spellEnd"/>
      <w:r w:rsidRPr="001B3351">
        <w:rPr>
          <w:color w:val="auto"/>
          <w:lang w:val="da-DK"/>
        </w:rPr>
        <w:t xml:space="preserve"> og de </w:t>
      </w:r>
      <w:proofErr w:type="spellStart"/>
      <w:r w:rsidRPr="001B3351">
        <w:rPr>
          <w:color w:val="auto"/>
          <w:lang w:val="da-DK"/>
        </w:rPr>
        <w:t>uveosklerale</w:t>
      </w:r>
      <w:proofErr w:type="spellEnd"/>
      <w:r w:rsidRPr="001B3351">
        <w:rPr>
          <w:color w:val="auto"/>
          <w:lang w:val="da-DK"/>
        </w:rPr>
        <w:t xml:space="preserve"> veje. Nedsættelse af det </w:t>
      </w:r>
      <w:proofErr w:type="spellStart"/>
      <w:r w:rsidRPr="001B3351">
        <w:rPr>
          <w:color w:val="auto"/>
          <w:lang w:val="da-DK"/>
        </w:rPr>
        <w:t>intraokulære</w:t>
      </w:r>
      <w:proofErr w:type="spellEnd"/>
      <w:r w:rsidRPr="001B3351">
        <w:rPr>
          <w:color w:val="auto"/>
          <w:lang w:val="da-DK"/>
        </w:rPr>
        <w:t xml:space="preserve"> tryk hos mennesker begynder cirka 2 timer efter administration, og den maksimale effekt opnås efter 12 timer. Signifikant sænkning af det </w:t>
      </w:r>
      <w:proofErr w:type="spellStart"/>
      <w:r w:rsidRPr="001B3351">
        <w:rPr>
          <w:color w:val="auto"/>
          <w:lang w:val="da-DK"/>
        </w:rPr>
        <w:t>intraokulære</w:t>
      </w:r>
      <w:proofErr w:type="spellEnd"/>
      <w:r w:rsidRPr="001B3351">
        <w:rPr>
          <w:color w:val="auto"/>
          <w:lang w:val="da-DK"/>
        </w:rPr>
        <w:t xml:space="preserve"> tryk kan opretholdes i perioder på over 24 timer med en enkelt dosis. </w:t>
      </w:r>
    </w:p>
    <w:p w:rsidR="00D23E7E" w:rsidRPr="001B3351" w:rsidRDefault="00D23E7E" w:rsidP="00D23E7E">
      <w:pPr>
        <w:pStyle w:val="Default"/>
        <w:ind w:left="851"/>
        <w:rPr>
          <w:color w:val="auto"/>
          <w:lang w:val="da-DK"/>
        </w:rPr>
      </w:pPr>
    </w:p>
    <w:p w:rsidR="00D23E7E" w:rsidRPr="001B3351" w:rsidRDefault="00D23E7E" w:rsidP="00D23E7E">
      <w:pPr>
        <w:pStyle w:val="Default"/>
        <w:ind w:left="851"/>
        <w:rPr>
          <w:color w:val="auto"/>
          <w:lang w:val="da-DK"/>
        </w:rPr>
      </w:pPr>
      <w:proofErr w:type="spellStart"/>
      <w:r w:rsidRPr="001B3351">
        <w:rPr>
          <w:color w:val="auto"/>
          <w:lang w:val="da-DK"/>
        </w:rPr>
        <w:t>Timolol</w:t>
      </w:r>
      <w:proofErr w:type="spellEnd"/>
      <w:r w:rsidRPr="001B3351">
        <w:rPr>
          <w:color w:val="auto"/>
          <w:lang w:val="da-DK"/>
        </w:rPr>
        <w:t xml:space="preserve"> er en ikke-selektiv blokker, som ikke har nogen </w:t>
      </w:r>
      <w:proofErr w:type="spellStart"/>
      <w:r w:rsidRPr="001B3351">
        <w:rPr>
          <w:color w:val="auto"/>
          <w:lang w:val="da-DK"/>
        </w:rPr>
        <w:t>intrinsisk</w:t>
      </w:r>
      <w:proofErr w:type="spellEnd"/>
      <w:r w:rsidRPr="001B3351">
        <w:rPr>
          <w:color w:val="auto"/>
          <w:lang w:val="da-DK"/>
        </w:rPr>
        <w:t xml:space="preserve"> </w:t>
      </w:r>
      <w:proofErr w:type="spellStart"/>
      <w:r w:rsidRPr="001B3351">
        <w:rPr>
          <w:color w:val="auto"/>
          <w:lang w:val="da-DK"/>
        </w:rPr>
        <w:t>sympatomimetisk</w:t>
      </w:r>
      <w:proofErr w:type="spellEnd"/>
      <w:r w:rsidRPr="001B3351">
        <w:rPr>
          <w:color w:val="auto"/>
          <w:lang w:val="da-DK"/>
        </w:rPr>
        <w:t xml:space="preserve">, direkte </w:t>
      </w:r>
      <w:proofErr w:type="spellStart"/>
      <w:r w:rsidRPr="001B3351">
        <w:rPr>
          <w:color w:val="auto"/>
          <w:lang w:val="da-DK"/>
        </w:rPr>
        <w:t>myokardielt</w:t>
      </w:r>
      <w:proofErr w:type="spellEnd"/>
      <w:r w:rsidRPr="001B3351">
        <w:rPr>
          <w:color w:val="auto"/>
          <w:lang w:val="da-DK"/>
        </w:rPr>
        <w:t xml:space="preserve"> undertrykkende eller membranstabiliserende aktivitet. </w:t>
      </w:r>
      <w:proofErr w:type="spellStart"/>
      <w:r w:rsidRPr="001B3351">
        <w:rPr>
          <w:color w:val="auto"/>
          <w:lang w:val="da-DK"/>
        </w:rPr>
        <w:t>Tonografi</w:t>
      </w:r>
      <w:proofErr w:type="spellEnd"/>
      <w:r w:rsidRPr="001B3351">
        <w:rPr>
          <w:color w:val="auto"/>
          <w:lang w:val="da-DK"/>
        </w:rPr>
        <w:t xml:space="preserve">-og </w:t>
      </w:r>
      <w:proofErr w:type="spellStart"/>
      <w:r w:rsidRPr="001B3351">
        <w:rPr>
          <w:color w:val="auto"/>
          <w:lang w:val="da-DK"/>
        </w:rPr>
        <w:t>fluorofotometri</w:t>
      </w:r>
      <w:proofErr w:type="spellEnd"/>
      <w:r w:rsidRPr="001B3351">
        <w:rPr>
          <w:color w:val="auto"/>
          <w:lang w:val="da-DK"/>
        </w:rPr>
        <w:t xml:space="preserve">-undersøgelser på mennesker tyder på, at dets dominerende virkning er relateret til reduceret dannelse af kammervæske og en let forøgelse af </w:t>
      </w:r>
      <w:proofErr w:type="spellStart"/>
      <w:r w:rsidRPr="001B3351">
        <w:rPr>
          <w:color w:val="auto"/>
          <w:lang w:val="da-DK"/>
        </w:rPr>
        <w:t>outflowet</w:t>
      </w:r>
      <w:proofErr w:type="spellEnd"/>
      <w:r w:rsidRPr="001B3351">
        <w:rPr>
          <w:color w:val="auto"/>
          <w:lang w:val="da-DK"/>
        </w:rPr>
        <w:t xml:space="preserve">. </w:t>
      </w:r>
    </w:p>
    <w:p w:rsidR="00D23E7E" w:rsidRPr="001B3351" w:rsidRDefault="00D23E7E" w:rsidP="00D23E7E">
      <w:pPr>
        <w:pStyle w:val="Default"/>
        <w:ind w:left="851"/>
        <w:rPr>
          <w:color w:val="auto"/>
          <w:lang w:val="da-DK"/>
        </w:rPr>
      </w:pPr>
    </w:p>
    <w:p w:rsidR="00D23E7E" w:rsidRPr="001B3351" w:rsidRDefault="00D23E7E" w:rsidP="00D23E7E">
      <w:pPr>
        <w:pStyle w:val="Default"/>
        <w:ind w:left="851"/>
        <w:rPr>
          <w:color w:val="auto"/>
          <w:u w:val="single"/>
          <w:lang w:val="da-DK"/>
        </w:rPr>
      </w:pPr>
      <w:r w:rsidRPr="001B3351">
        <w:rPr>
          <w:color w:val="auto"/>
          <w:u w:val="single"/>
          <w:lang w:val="da-DK"/>
        </w:rPr>
        <w:t xml:space="preserve">Sekundær farmakologi </w:t>
      </w:r>
    </w:p>
    <w:p w:rsidR="00D23E7E" w:rsidRPr="001B3351" w:rsidRDefault="00D23E7E" w:rsidP="00D23E7E">
      <w:pPr>
        <w:suppressAutoHyphens/>
        <w:ind w:left="851"/>
        <w:rPr>
          <w:sz w:val="24"/>
          <w:szCs w:val="24"/>
        </w:rPr>
      </w:pPr>
      <w:proofErr w:type="spellStart"/>
      <w:r w:rsidRPr="001B3351">
        <w:rPr>
          <w:sz w:val="24"/>
          <w:szCs w:val="24"/>
        </w:rPr>
        <w:t>Travopost</w:t>
      </w:r>
      <w:proofErr w:type="spellEnd"/>
      <w:r w:rsidRPr="001B3351">
        <w:rPr>
          <w:sz w:val="24"/>
          <w:szCs w:val="24"/>
        </w:rPr>
        <w:t xml:space="preserve"> øgede signifikant blodgennemstrømningen gennem synsnerven hos kaniner efter 7 dages </w:t>
      </w:r>
      <w:proofErr w:type="spellStart"/>
      <w:r w:rsidRPr="001B3351">
        <w:rPr>
          <w:sz w:val="24"/>
          <w:szCs w:val="24"/>
        </w:rPr>
        <w:t>topikal</w:t>
      </w:r>
      <w:proofErr w:type="spellEnd"/>
      <w:r w:rsidRPr="001B3351">
        <w:rPr>
          <w:sz w:val="24"/>
          <w:szCs w:val="24"/>
        </w:rPr>
        <w:t xml:space="preserve"> </w:t>
      </w:r>
      <w:proofErr w:type="spellStart"/>
      <w:r w:rsidRPr="001B3351">
        <w:rPr>
          <w:sz w:val="24"/>
          <w:szCs w:val="24"/>
        </w:rPr>
        <w:t>okulær</w:t>
      </w:r>
      <w:proofErr w:type="spellEnd"/>
      <w:r w:rsidRPr="001B3351">
        <w:rPr>
          <w:sz w:val="24"/>
          <w:szCs w:val="24"/>
        </w:rPr>
        <w:t xml:space="preserve"> indgivelse (1,4 mikrogram, en gang dagligt).</w:t>
      </w:r>
    </w:p>
    <w:p w:rsidR="00D23E7E" w:rsidRPr="001B3351" w:rsidRDefault="00D23E7E" w:rsidP="00D23E7E">
      <w:pPr>
        <w:suppressAutoHyphens/>
        <w:ind w:left="851"/>
        <w:rPr>
          <w:sz w:val="24"/>
          <w:szCs w:val="24"/>
        </w:rPr>
      </w:pPr>
    </w:p>
    <w:p w:rsidR="00D23E7E" w:rsidRPr="001B3351" w:rsidRDefault="00D23E7E" w:rsidP="00D23E7E">
      <w:pPr>
        <w:pStyle w:val="Default"/>
        <w:ind w:left="851"/>
        <w:rPr>
          <w:u w:val="single"/>
          <w:lang w:val="da-DK"/>
        </w:rPr>
      </w:pPr>
      <w:proofErr w:type="spellStart"/>
      <w:r w:rsidRPr="001B3351">
        <w:rPr>
          <w:u w:val="single"/>
          <w:lang w:val="da-DK"/>
        </w:rPr>
        <w:t>Farmakodynamisk</w:t>
      </w:r>
      <w:proofErr w:type="spellEnd"/>
      <w:r w:rsidRPr="001B3351">
        <w:rPr>
          <w:u w:val="single"/>
          <w:lang w:val="da-DK"/>
        </w:rPr>
        <w:t xml:space="preserve"> virkning </w:t>
      </w:r>
    </w:p>
    <w:p w:rsidR="00204379" w:rsidRDefault="00204379" w:rsidP="00D23E7E">
      <w:pPr>
        <w:pStyle w:val="Default"/>
        <w:ind w:left="851"/>
        <w:rPr>
          <w:i/>
          <w:iCs/>
          <w:lang w:val="da-DK"/>
        </w:rPr>
      </w:pPr>
    </w:p>
    <w:p w:rsidR="00D23E7E" w:rsidRPr="001B3351" w:rsidRDefault="00D23E7E" w:rsidP="00D23E7E">
      <w:pPr>
        <w:pStyle w:val="Default"/>
        <w:ind w:left="851"/>
        <w:rPr>
          <w:lang w:val="da-DK"/>
        </w:rPr>
      </w:pPr>
      <w:r w:rsidRPr="001B3351">
        <w:rPr>
          <w:i/>
          <w:iCs/>
          <w:lang w:val="da-DK"/>
        </w:rPr>
        <w:t>Klinisk virkning</w:t>
      </w:r>
    </w:p>
    <w:p w:rsidR="00D23E7E" w:rsidRPr="001B3351" w:rsidRDefault="00D23E7E" w:rsidP="00D23E7E">
      <w:pPr>
        <w:pStyle w:val="Default"/>
        <w:ind w:left="851"/>
        <w:rPr>
          <w:lang w:val="da-DK"/>
        </w:rPr>
      </w:pPr>
      <w:r w:rsidRPr="001B3351">
        <w:rPr>
          <w:lang w:val="da-DK"/>
        </w:rPr>
        <w:t xml:space="preserve">I et </w:t>
      </w:r>
      <w:proofErr w:type="spellStart"/>
      <w:r w:rsidRPr="001B3351">
        <w:rPr>
          <w:lang w:val="da-DK"/>
        </w:rPr>
        <w:t>tolv-måneders</w:t>
      </w:r>
      <w:proofErr w:type="spellEnd"/>
      <w:r w:rsidRPr="001B3351">
        <w:rPr>
          <w:lang w:val="da-DK"/>
        </w:rPr>
        <w:t xml:space="preserve"> kontrolleret klinisk studie med patienter med åbenvinklet </w:t>
      </w:r>
      <w:proofErr w:type="spellStart"/>
      <w:r w:rsidRPr="001B3351">
        <w:rPr>
          <w:lang w:val="da-DK"/>
        </w:rPr>
        <w:t>glaukom</w:t>
      </w:r>
      <w:proofErr w:type="spellEnd"/>
      <w:r w:rsidRPr="001B3351">
        <w:rPr>
          <w:lang w:val="da-DK"/>
        </w:rPr>
        <w:t xml:space="preserve"> eller </w:t>
      </w:r>
      <w:proofErr w:type="spellStart"/>
      <w:r w:rsidRPr="001B3351">
        <w:rPr>
          <w:lang w:val="da-DK"/>
        </w:rPr>
        <w:t>okulær</w:t>
      </w:r>
      <w:proofErr w:type="spellEnd"/>
      <w:r w:rsidRPr="001B3351">
        <w:rPr>
          <w:lang w:val="da-DK"/>
        </w:rPr>
        <w:t xml:space="preserve"> hypertension og gennemsnitligt IOP ved </w:t>
      </w:r>
      <w:r w:rsidRPr="001B3351">
        <w:rPr>
          <w:i/>
          <w:lang w:val="da-DK"/>
        </w:rPr>
        <w:t>baseline</w:t>
      </w:r>
      <w:r w:rsidRPr="001B3351">
        <w:rPr>
          <w:lang w:val="da-DK"/>
        </w:rPr>
        <w:t xml:space="preserve"> på 25 til 27 </w:t>
      </w:r>
      <w:proofErr w:type="spellStart"/>
      <w:r w:rsidRPr="001B3351">
        <w:rPr>
          <w:lang w:val="da-DK"/>
        </w:rPr>
        <w:t>mmHg</w:t>
      </w:r>
      <w:proofErr w:type="spellEnd"/>
      <w:r w:rsidRPr="001B3351">
        <w:rPr>
          <w:lang w:val="da-DK"/>
        </w:rPr>
        <w:t xml:space="preserve"> var den gennemsnitlige IOP-sænkende virkning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doseret en gang dagligt om morgenen 8 til 10 </w:t>
      </w:r>
      <w:proofErr w:type="spellStart"/>
      <w:r w:rsidRPr="001B3351">
        <w:rPr>
          <w:lang w:val="da-DK"/>
        </w:rPr>
        <w:t>mmHg</w:t>
      </w:r>
      <w:proofErr w:type="spellEnd"/>
      <w:r w:rsidRPr="001B3351">
        <w:rPr>
          <w:lang w:val="da-DK"/>
        </w:rPr>
        <w:t xml:space="preserve">. </w:t>
      </w:r>
    </w:p>
    <w:p w:rsidR="00D23E7E" w:rsidRPr="001B3351" w:rsidRDefault="00D23E7E" w:rsidP="00D23E7E">
      <w:pPr>
        <w:pStyle w:val="Default"/>
        <w:ind w:left="851"/>
        <w:rPr>
          <w:lang w:val="da-DK"/>
        </w:rPr>
      </w:pPr>
      <w:r w:rsidRPr="001B3351">
        <w:rPr>
          <w:i/>
          <w:lang w:val="da-DK"/>
        </w:rPr>
        <w:t>Non-</w:t>
      </w:r>
      <w:proofErr w:type="spellStart"/>
      <w:r w:rsidRPr="001B3351">
        <w:rPr>
          <w:i/>
          <w:lang w:val="da-DK"/>
        </w:rPr>
        <w:t>inferiority</w:t>
      </w:r>
      <w:proofErr w:type="spellEnd"/>
      <w:r w:rsidRPr="001B3351">
        <w:rPr>
          <w:lang w:val="da-DK"/>
        </w:rPr>
        <w:t xml:space="preserve"> for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sammenlignet med </w:t>
      </w:r>
      <w:proofErr w:type="spellStart"/>
      <w:r w:rsidRPr="001B3351">
        <w:rPr>
          <w:lang w:val="da-DK"/>
        </w:rPr>
        <w:t>latanoprost</w:t>
      </w:r>
      <w:proofErr w:type="spellEnd"/>
      <w:r w:rsidRPr="001B3351">
        <w:rPr>
          <w:lang w:val="da-DK"/>
        </w:rPr>
        <w:t xml:space="preserve"> 50 mikrogram/ml + </w:t>
      </w:r>
      <w:proofErr w:type="spellStart"/>
      <w:r w:rsidRPr="001B3351">
        <w:rPr>
          <w:lang w:val="da-DK"/>
        </w:rPr>
        <w:t>timolol</w:t>
      </w:r>
      <w:proofErr w:type="spellEnd"/>
      <w:r w:rsidRPr="001B3351">
        <w:rPr>
          <w:lang w:val="da-DK"/>
        </w:rPr>
        <w:t xml:space="preserve"> 5 mg/ml i den gennemsnitlige IOP-reduktion blev påvist på tværs af alle tidspunkter ved alle besøg. </w:t>
      </w:r>
    </w:p>
    <w:p w:rsidR="00D23E7E" w:rsidRPr="001B3351" w:rsidRDefault="00D23E7E" w:rsidP="00D23E7E">
      <w:pPr>
        <w:pStyle w:val="Default"/>
        <w:ind w:left="851"/>
        <w:rPr>
          <w:lang w:val="da-DK"/>
        </w:rPr>
      </w:pPr>
    </w:p>
    <w:p w:rsidR="00D23E7E" w:rsidRPr="001B3351" w:rsidRDefault="00D23E7E" w:rsidP="00D23E7E">
      <w:pPr>
        <w:pStyle w:val="Default"/>
        <w:ind w:left="851"/>
        <w:rPr>
          <w:lang w:val="da-DK"/>
        </w:rPr>
      </w:pPr>
      <w:r w:rsidRPr="001B3351">
        <w:rPr>
          <w:lang w:val="da-DK"/>
        </w:rPr>
        <w:t xml:space="preserve">I et tre-måneders kontrolleret klinisk studie med patienter med åbenvinklet </w:t>
      </w:r>
      <w:proofErr w:type="spellStart"/>
      <w:r w:rsidRPr="001B3351">
        <w:rPr>
          <w:lang w:val="da-DK"/>
        </w:rPr>
        <w:t>glaukom</w:t>
      </w:r>
      <w:proofErr w:type="spellEnd"/>
      <w:r w:rsidRPr="001B3351">
        <w:rPr>
          <w:lang w:val="da-DK"/>
        </w:rPr>
        <w:t xml:space="preserve"> eller </w:t>
      </w:r>
      <w:proofErr w:type="spellStart"/>
      <w:r w:rsidRPr="001B3351">
        <w:rPr>
          <w:lang w:val="da-DK"/>
        </w:rPr>
        <w:t>okulær</w:t>
      </w:r>
      <w:proofErr w:type="spellEnd"/>
      <w:r w:rsidRPr="001B3351">
        <w:rPr>
          <w:lang w:val="da-DK"/>
        </w:rPr>
        <w:t xml:space="preserve"> hypertension og gennemsnitligt IOP ved </w:t>
      </w:r>
      <w:r w:rsidRPr="001B3351">
        <w:rPr>
          <w:i/>
          <w:lang w:val="da-DK"/>
        </w:rPr>
        <w:t xml:space="preserve">baseline </w:t>
      </w:r>
      <w:r w:rsidRPr="001B3351">
        <w:rPr>
          <w:lang w:val="da-DK"/>
        </w:rPr>
        <w:t xml:space="preserve">på 27 til 30 </w:t>
      </w:r>
      <w:proofErr w:type="spellStart"/>
      <w:r w:rsidRPr="001B3351">
        <w:rPr>
          <w:lang w:val="da-DK"/>
        </w:rPr>
        <w:t>mmHg</w:t>
      </w:r>
      <w:proofErr w:type="spellEnd"/>
      <w:r w:rsidRPr="001B3351">
        <w:rPr>
          <w:lang w:val="da-DK"/>
        </w:rPr>
        <w:t xml:space="preserve"> var den gennemsnitlige IOP-sænkende virkning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doseret en gang dagligt om morgenen 9 til 12 </w:t>
      </w:r>
      <w:proofErr w:type="spellStart"/>
      <w:r w:rsidRPr="001B3351">
        <w:rPr>
          <w:lang w:val="da-DK"/>
        </w:rPr>
        <w:t>mmHg</w:t>
      </w:r>
      <w:proofErr w:type="spellEnd"/>
      <w:r w:rsidRPr="001B3351">
        <w:rPr>
          <w:lang w:val="da-DK"/>
        </w:rPr>
        <w:t xml:space="preserve">, og den var op til 2 </w:t>
      </w:r>
      <w:proofErr w:type="spellStart"/>
      <w:r w:rsidRPr="001B3351">
        <w:rPr>
          <w:lang w:val="da-DK"/>
        </w:rPr>
        <w:t>mmHg</w:t>
      </w:r>
      <w:proofErr w:type="spellEnd"/>
      <w:r w:rsidRPr="001B3351">
        <w:rPr>
          <w:lang w:val="da-DK"/>
        </w:rPr>
        <w:t xml:space="preserve"> bedre end resultatet for </w:t>
      </w:r>
      <w:proofErr w:type="spellStart"/>
      <w:r w:rsidRPr="001B3351">
        <w:rPr>
          <w:lang w:val="da-DK"/>
        </w:rPr>
        <w:t>travoprost</w:t>
      </w:r>
      <w:proofErr w:type="spellEnd"/>
      <w:r w:rsidRPr="001B3351">
        <w:rPr>
          <w:lang w:val="da-DK"/>
        </w:rPr>
        <w:t xml:space="preserve"> 40 mikrogram/ml doseret en gang dagligt om aftenen og 2 til 3 </w:t>
      </w:r>
      <w:proofErr w:type="spellStart"/>
      <w:r w:rsidRPr="001B3351">
        <w:rPr>
          <w:lang w:val="da-DK"/>
        </w:rPr>
        <w:t>mmHg</w:t>
      </w:r>
      <w:proofErr w:type="spellEnd"/>
      <w:r w:rsidRPr="001B3351">
        <w:rPr>
          <w:lang w:val="da-DK"/>
        </w:rPr>
        <w:t xml:space="preserve"> bedre end resultatet for </w:t>
      </w:r>
      <w:proofErr w:type="spellStart"/>
      <w:r w:rsidRPr="001B3351">
        <w:rPr>
          <w:lang w:val="da-DK"/>
        </w:rPr>
        <w:t>timolol</w:t>
      </w:r>
      <w:proofErr w:type="spellEnd"/>
      <w:r w:rsidRPr="001B3351">
        <w:rPr>
          <w:lang w:val="da-DK"/>
        </w:rPr>
        <w:t xml:space="preserve"> 5 mg/ml doseret to gange dagligt. En statistisk overlegen reduktion i gennemsnits-IOP om morgenen (08.00-24 timer efter sidste dosis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sås sammenlignet med </w:t>
      </w:r>
      <w:proofErr w:type="spellStart"/>
      <w:r w:rsidRPr="001B3351">
        <w:rPr>
          <w:lang w:val="da-DK"/>
        </w:rPr>
        <w:t>travoprost</w:t>
      </w:r>
      <w:proofErr w:type="spellEnd"/>
      <w:r w:rsidRPr="001B3351">
        <w:rPr>
          <w:lang w:val="da-DK"/>
        </w:rPr>
        <w:t xml:space="preserve"> ved alle besøg gennem hele studiet. </w:t>
      </w:r>
    </w:p>
    <w:p w:rsidR="00D23E7E" w:rsidRPr="001B3351" w:rsidRDefault="00D23E7E" w:rsidP="00D23E7E">
      <w:pPr>
        <w:pStyle w:val="Default"/>
        <w:ind w:left="851"/>
        <w:rPr>
          <w:lang w:val="da-DK"/>
        </w:rPr>
      </w:pPr>
    </w:p>
    <w:p w:rsidR="00D23E7E" w:rsidRPr="001B3351" w:rsidRDefault="00D23E7E" w:rsidP="00D23E7E">
      <w:pPr>
        <w:pStyle w:val="Default"/>
        <w:ind w:left="851"/>
        <w:rPr>
          <w:lang w:val="da-DK"/>
        </w:rPr>
      </w:pPr>
      <w:r w:rsidRPr="001B3351">
        <w:rPr>
          <w:lang w:val="da-DK"/>
        </w:rPr>
        <w:t xml:space="preserve">I to tre-måneders kontrollerede kliniske studier med patienter med åbenvinklet </w:t>
      </w:r>
      <w:proofErr w:type="spellStart"/>
      <w:r w:rsidRPr="001B3351">
        <w:rPr>
          <w:lang w:val="da-DK"/>
        </w:rPr>
        <w:t>glaukom</w:t>
      </w:r>
      <w:proofErr w:type="spellEnd"/>
      <w:r w:rsidRPr="001B3351">
        <w:rPr>
          <w:lang w:val="da-DK"/>
        </w:rPr>
        <w:t xml:space="preserve"> eller </w:t>
      </w:r>
      <w:proofErr w:type="spellStart"/>
      <w:r w:rsidRPr="001B3351">
        <w:rPr>
          <w:lang w:val="da-DK"/>
        </w:rPr>
        <w:t>okulær</w:t>
      </w:r>
      <w:proofErr w:type="spellEnd"/>
      <w:r w:rsidRPr="001B3351">
        <w:rPr>
          <w:lang w:val="da-DK"/>
        </w:rPr>
        <w:t xml:space="preserve"> hypertension og med gennemsnitligt IOP ved </w:t>
      </w:r>
      <w:r w:rsidRPr="001B3351">
        <w:rPr>
          <w:i/>
          <w:lang w:val="da-DK"/>
        </w:rPr>
        <w:t>baseline</w:t>
      </w:r>
      <w:r w:rsidRPr="001B3351">
        <w:rPr>
          <w:lang w:val="da-DK"/>
        </w:rPr>
        <w:t xml:space="preserve"> på 23 til 26 </w:t>
      </w:r>
      <w:proofErr w:type="spellStart"/>
      <w:r w:rsidRPr="001B3351">
        <w:rPr>
          <w:lang w:val="da-DK"/>
        </w:rPr>
        <w:t>mmHg</w:t>
      </w:r>
      <w:proofErr w:type="spellEnd"/>
      <w:r w:rsidRPr="001B3351">
        <w:rPr>
          <w:lang w:val="da-DK"/>
        </w:rPr>
        <w:t xml:space="preserve"> var den gennemsnitlige IOP-sænkende virkning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w:t>
      </w:r>
      <w:r w:rsidR="007F4D02">
        <w:rPr>
          <w:lang w:val="da-DK"/>
        </w:rPr>
        <w:softHyphen/>
        <w:t>gram/ml+5 mg/ml</w:t>
      </w:r>
      <w:r w:rsidRPr="001B3351">
        <w:rPr>
          <w:lang w:val="da-DK"/>
        </w:rPr>
        <w:t xml:space="preserve"> øjendråber, opløsning doseret en gang dagligt om morgenen 7 til 9</w:t>
      </w:r>
      <w:r w:rsidR="007F4D02">
        <w:rPr>
          <w:lang w:val="da-DK"/>
        </w:rPr>
        <w:t> </w:t>
      </w:r>
      <w:proofErr w:type="spellStart"/>
      <w:r w:rsidRPr="001B3351">
        <w:rPr>
          <w:lang w:val="da-DK"/>
        </w:rPr>
        <w:t>mmHg</w:t>
      </w:r>
      <w:proofErr w:type="spellEnd"/>
      <w:r w:rsidRPr="001B3351">
        <w:rPr>
          <w:lang w:val="da-DK"/>
        </w:rPr>
        <w:t xml:space="preserve">. Gennemsnitlige IOP-reduktioner var </w:t>
      </w:r>
      <w:r w:rsidRPr="001B3351">
        <w:rPr>
          <w:i/>
          <w:lang w:val="da-DK"/>
        </w:rPr>
        <w:t>non-</w:t>
      </w:r>
      <w:proofErr w:type="spellStart"/>
      <w:r w:rsidRPr="001B3351">
        <w:rPr>
          <w:i/>
          <w:lang w:val="da-DK"/>
        </w:rPr>
        <w:t>inferior</w:t>
      </w:r>
      <w:proofErr w:type="spellEnd"/>
      <w:r w:rsidRPr="001B3351">
        <w:rPr>
          <w:lang w:val="da-DK"/>
        </w:rPr>
        <w:t xml:space="preserve">, selv om de var numerisk lavere, end dem, der blev opnået ved samtidig behandling med </w:t>
      </w:r>
      <w:proofErr w:type="spellStart"/>
      <w:r w:rsidRPr="001B3351">
        <w:rPr>
          <w:lang w:val="da-DK"/>
        </w:rPr>
        <w:t>travoprost</w:t>
      </w:r>
      <w:proofErr w:type="spellEnd"/>
      <w:r w:rsidRPr="001B3351">
        <w:rPr>
          <w:lang w:val="da-DK"/>
        </w:rPr>
        <w:t xml:space="preserve"> 40 mikro</w:t>
      </w:r>
      <w:r w:rsidR="007F4D02">
        <w:rPr>
          <w:lang w:val="da-DK"/>
        </w:rPr>
        <w:softHyphen/>
      </w:r>
      <w:r w:rsidRPr="001B3351">
        <w:rPr>
          <w:lang w:val="da-DK"/>
        </w:rPr>
        <w:t xml:space="preserve">gram/ml doseret en gang dagligt om aftenen og </w:t>
      </w:r>
      <w:proofErr w:type="spellStart"/>
      <w:r w:rsidRPr="001B3351">
        <w:rPr>
          <w:lang w:val="da-DK"/>
        </w:rPr>
        <w:t>timolol</w:t>
      </w:r>
      <w:proofErr w:type="spellEnd"/>
      <w:r w:rsidRPr="001B3351">
        <w:rPr>
          <w:lang w:val="da-DK"/>
        </w:rPr>
        <w:t xml:space="preserve"> 5 mg/ml doseret en gang dagligt om morgenen. </w:t>
      </w:r>
    </w:p>
    <w:p w:rsidR="00D23E7E" w:rsidRPr="001B3351" w:rsidRDefault="00D23E7E" w:rsidP="00D23E7E">
      <w:pPr>
        <w:pStyle w:val="Default"/>
        <w:ind w:left="851"/>
        <w:rPr>
          <w:lang w:val="da-DK"/>
        </w:rPr>
      </w:pPr>
    </w:p>
    <w:p w:rsidR="00D23E7E" w:rsidRPr="001B3351" w:rsidRDefault="00D23E7E" w:rsidP="00D23E7E">
      <w:pPr>
        <w:pStyle w:val="Default"/>
        <w:ind w:left="851"/>
        <w:rPr>
          <w:lang w:val="da-DK"/>
        </w:rPr>
      </w:pPr>
      <w:r w:rsidRPr="001B3351">
        <w:rPr>
          <w:lang w:val="da-DK"/>
        </w:rPr>
        <w:t xml:space="preserve">I et 6-ugers kontrolleret klinisk studie med patienter med åbenvinklet </w:t>
      </w:r>
      <w:proofErr w:type="spellStart"/>
      <w:r w:rsidRPr="001B3351">
        <w:rPr>
          <w:lang w:val="da-DK"/>
        </w:rPr>
        <w:t>glaukom</w:t>
      </w:r>
      <w:proofErr w:type="spellEnd"/>
      <w:r w:rsidRPr="001B3351">
        <w:rPr>
          <w:lang w:val="da-DK"/>
        </w:rPr>
        <w:t xml:space="preserve"> eller </w:t>
      </w:r>
      <w:proofErr w:type="spellStart"/>
      <w:r w:rsidRPr="001B3351">
        <w:rPr>
          <w:lang w:val="da-DK"/>
        </w:rPr>
        <w:t>okulær</w:t>
      </w:r>
      <w:proofErr w:type="spellEnd"/>
      <w:r w:rsidRPr="001B3351">
        <w:rPr>
          <w:lang w:val="da-DK"/>
        </w:rPr>
        <w:t xml:space="preserve"> hypertension og et gennemsnitligt </w:t>
      </w:r>
      <w:proofErr w:type="spellStart"/>
      <w:r w:rsidRPr="001B3351">
        <w:rPr>
          <w:lang w:val="da-DK"/>
        </w:rPr>
        <w:t>intraokulært</w:t>
      </w:r>
      <w:proofErr w:type="spellEnd"/>
      <w:r w:rsidRPr="001B3351">
        <w:rPr>
          <w:lang w:val="da-DK"/>
        </w:rPr>
        <w:t xml:space="preserve"> tryk på 24-26 </w:t>
      </w:r>
      <w:proofErr w:type="spellStart"/>
      <w:r w:rsidRPr="001B3351">
        <w:rPr>
          <w:lang w:val="da-DK"/>
        </w:rPr>
        <w:t>mmHg</w:t>
      </w:r>
      <w:proofErr w:type="spellEnd"/>
      <w:r w:rsidRPr="001B3351">
        <w:rPr>
          <w:lang w:val="da-DK"/>
        </w:rPr>
        <w:t xml:space="preserve"> ved </w:t>
      </w:r>
      <w:r w:rsidRPr="001B3351">
        <w:rPr>
          <w:i/>
          <w:lang w:val="da-DK"/>
        </w:rPr>
        <w:t>baseline</w:t>
      </w:r>
      <w:r w:rsidRPr="001B3351">
        <w:rPr>
          <w:lang w:val="da-DK"/>
        </w:rPr>
        <w:t xml:space="preserve">, var den gennemsnitlige </w:t>
      </w:r>
      <w:proofErr w:type="spellStart"/>
      <w:r w:rsidRPr="001B3351">
        <w:rPr>
          <w:lang w:val="da-DK"/>
        </w:rPr>
        <w:t>intraokulære</w:t>
      </w:r>
      <w:proofErr w:type="spellEnd"/>
      <w:r w:rsidRPr="001B3351">
        <w:rPr>
          <w:lang w:val="da-DK"/>
        </w:rPr>
        <w:t xml:space="preserve"> tryksænkning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(konserveret med polyquaternium-1) doseret 1 gang dagligt om morgenen 8 </w:t>
      </w:r>
      <w:proofErr w:type="spellStart"/>
      <w:r w:rsidRPr="001B3351">
        <w:rPr>
          <w:lang w:val="da-DK"/>
        </w:rPr>
        <w:t>mmHg</w:t>
      </w:r>
      <w:proofErr w:type="spellEnd"/>
      <w:r w:rsidRPr="001B3351">
        <w:rPr>
          <w:lang w:val="da-DK"/>
        </w:rPr>
        <w:t xml:space="preserve"> og ækvivalent med effekten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w:t>
      </w:r>
      <w:r w:rsidR="007F4D02">
        <w:rPr>
          <w:lang w:val="da-DK"/>
        </w:rPr>
        <w:softHyphen/>
        <w:t>gram/ml+5 mg/ml</w:t>
      </w:r>
      <w:r w:rsidRPr="001B3351">
        <w:rPr>
          <w:lang w:val="da-DK"/>
        </w:rPr>
        <w:t xml:space="preserve"> øjendråber, opløsning (konserveret med </w:t>
      </w:r>
      <w:proofErr w:type="spellStart"/>
      <w:r w:rsidRPr="001B3351">
        <w:rPr>
          <w:lang w:val="da-DK"/>
        </w:rPr>
        <w:t>benzalkoniumchlorid</w:t>
      </w:r>
      <w:proofErr w:type="spellEnd"/>
      <w:r w:rsidRPr="001B3351">
        <w:rPr>
          <w:lang w:val="da-DK"/>
        </w:rPr>
        <w:t xml:space="preserve">). </w:t>
      </w:r>
    </w:p>
    <w:p w:rsidR="00D23E7E" w:rsidRPr="001B3351" w:rsidRDefault="00D23E7E" w:rsidP="00D23E7E">
      <w:pPr>
        <w:pStyle w:val="Default"/>
        <w:ind w:left="851"/>
        <w:rPr>
          <w:lang w:val="da-DK"/>
        </w:rPr>
      </w:pPr>
    </w:p>
    <w:p w:rsidR="00D23E7E" w:rsidRPr="001B3351" w:rsidRDefault="00D23E7E" w:rsidP="00D23E7E">
      <w:pPr>
        <w:pStyle w:val="Default"/>
        <w:ind w:left="851"/>
        <w:rPr>
          <w:lang w:val="da-DK"/>
        </w:rPr>
      </w:pPr>
      <w:r w:rsidRPr="001B3351">
        <w:rPr>
          <w:lang w:val="da-DK"/>
        </w:rPr>
        <w:t xml:space="preserve">Inklusionskriterierne var ens for studierne, undtagen inklusionskriterierne for IOP og responsen på tidligere </w:t>
      </w:r>
      <w:proofErr w:type="gramStart"/>
      <w:r w:rsidRPr="001B3351">
        <w:rPr>
          <w:lang w:val="da-DK"/>
        </w:rPr>
        <w:t>IOP behandling</w:t>
      </w:r>
      <w:proofErr w:type="gramEnd"/>
      <w:r w:rsidRPr="001B3351">
        <w:rPr>
          <w:lang w:val="da-DK"/>
        </w:rPr>
        <w:t xml:space="preserve">. Den kliniske udvikling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w:t>
      </w:r>
      <w:r w:rsidR="007F4D02">
        <w:rPr>
          <w:lang w:val="da-DK"/>
        </w:rPr>
        <w:t> mikrogram/ml+5 mg/ml</w:t>
      </w:r>
      <w:r w:rsidRPr="001B3351">
        <w:rPr>
          <w:lang w:val="da-DK"/>
        </w:rPr>
        <w:t xml:space="preserve"> øjendråber, opløsning inkluderede både nye og eksisterende patienter. Utilstrækkelig respons på monoterapi var ikke et inklusionskriterium. </w:t>
      </w:r>
    </w:p>
    <w:p w:rsidR="00D23E7E" w:rsidRPr="001B3351" w:rsidRDefault="00D23E7E" w:rsidP="00D23E7E">
      <w:pPr>
        <w:suppressAutoHyphens/>
        <w:ind w:left="851"/>
        <w:rPr>
          <w:sz w:val="24"/>
          <w:szCs w:val="24"/>
        </w:rPr>
      </w:pPr>
    </w:p>
    <w:p w:rsidR="00D23E7E" w:rsidRPr="001B3351" w:rsidRDefault="00D23E7E" w:rsidP="00D23E7E">
      <w:pPr>
        <w:suppressAutoHyphens/>
        <w:ind w:left="851"/>
        <w:rPr>
          <w:sz w:val="24"/>
          <w:szCs w:val="24"/>
        </w:rPr>
      </w:pPr>
      <w:r w:rsidRPr="001B3351">
        <w:rPr>
          <w:sz w:val="24"/>
          <w:szCs w:val="24"/>
        </w:rPr>
        <w:t xml:space="preserve">Eksisterende data tyder på, at aftendosering kan have sine fordele, hvad gennemsnitlig </w:t>
      </w:r>
      <w:proofErr w:type="gramStart"/>
      <w:r w:rsidRPr="001B3351">
        <w:rPr>
          <w:sz w:val="24"/>
          <w:szCs w:val="24"/>
        </w:rPr>
        <w:t>IOP reduktion</w:t>
      </w:r>
      <w:proofErr w:type="gramEnd"/>
      <w:r w:rsidRPr="001B3351">
        <w:rPr>
          <w:sz w:val="24"/>
          <w:szCs w:val="24"/>
        </w:rPr>
        <w:t xml:space="preserve"> angår. Der skal tages hensyn til, hvad der er praktisk for patienten og dennes sandsynlige </w:t>
      </w:r>
      <w:r w:rsidRPr="001B3351">
        <w:rPr>
          <w:i/>
          <w:sz w:val="24"/>
          <w:szCs w:val="24"/>
        </w:rPr>
        <w:t xml:space="preserve">compliance </w:t>
      </w:r>
      <w:r w:rsidRPr="001B3351">
        <w:rPr>
          <w:sz w:val="24"/>
          <w:szCs w:val="24"/>
        </w:rPr>
        <w:t xml:space="preserve">ved anbefaling af morgen </w:t>
      </w:r>
      <w:r w:rsidRPr="001B3351">
        <w:rPr>
          <w:i/>
          <w:sz w:val="24"/>
          <w:szCs w:val="24"/>
        </w:rPr>
        <w:t>versus</w:t>
      </w:r>
      <w:r w:rsidRPr="001B3351">
        <w:rPr>
          <w:sz w:val="24"/>
          <w:szCs w:val="24"/>
        </w:rPr>
        <w:t xml:space="preserve"> aftendosering.</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5.2</w:t>
      </w:r>
      <w:r w:rsidRPr="001B3351">
        <w:rPr>
          <w:b/>
          <w:sz w:val="24"/>
          <w:szCs w:val="24"/>
        </w:rPr>
        <w:tab/>
      </w:r>
      <w:proofErr w:type="spellStart"/>
      <w:r w:rsidRPr="001B3351">
        <w:rPr>
          <w:b/>
          <w:sz w:val="24"/>
          <w:szCs w:val="24"/>
        </w:rPr>
        <w:t>Farmakokinetiske</w:t>
      </w:r>
      <w:proofErr w:type="spellEnd"/>
      <w:r w:rsidRPr="001B3351">
        <w:rPr>
          <w:b/>
          <w:sz w:val="24"/>
          <w:szCs w:val="24"/>
        </w:rPr>
        <w:t xml:space="preserve"> egenskaber</w:t>
      </w:r>
    </w:p>
    <w:p w:rsidR="00D23E7E" w:rsidRPr="001B3351" w:rsidRDefault="00D23E7E" w:rsidP="00D23E7E">
      <w:pPr>
        <w:pStyle w:val="Default"/>
        <w:ind w:left="851" w:hanging="851"/>
        <w:rPr>
          <w:u w:val="single"/>
          <w:lang w:val="da-DK"/>
        </w:rPr>
      </w:pPr>
    </w:p>
    <w:p w:rsidR="00D23E7E" w:rsidRPr="001B3351" w:rsidRDefault="00D23E7E" w:rsidP="00D23E7E">
      <w:pPr>
        <w:pStyle w:val="Default"/>
        <w:ind w:left="851"/>
        <w:rPr>
          <w:u w:val="single"/>
          <w:lang w:val="da-DK"/>
        </w:rPr>
      </w:pPr>
      <w:r w:rsidRPr="001B3351">
        <w:rPr>
          <w:u w:val="single"/>
          <w:lang w:val="da-DK"/>
        </w:rPr>
        <w:t xml:space="preserve">Absorption </w:t>
      </w:r>
    </w:p>
    <w:p w:rsidR="00D23E7E" w:rsidRPr="001B3351" w:rsidRDefault="00D23E7E" w:rsidP="00D23E7E">
      <w:pPr>
        <w:pStyle w:val="Default"/>
        <w:ind w:left="851"/>
        <w:rPr>
          <w:lang w:val="da-DK"/>
        </w:rPr>
      </w:pPr>
      <w:proofErr w:type="spellStart"/>
      <w:r w:rsidRPr="001B3351">
        <w:rPr>
          <w:lang w:val="da-DK"/>
        </w:rPr>
        <w:t>Travoprost</w:t>
      </w:r>
      <w:proofErr w:type="spellEnd"/>
      <w:r w:rsidRPr="001B3351">
        <w:rPr>
          <w:lang w:val="da-DK"/>
        </w:rPr>
        <w:t xml:space="preserve"> og </w:t>
      </w:r>
      <w:proofErr w:type="spellStart"/>
      <w:r w:rsidRPr="001B3351">
        <w:rPr>
          <w:lang w:val="da-DK"/>
        </w:rPr>
        <w:t>timolol</w:t>
      </w:r>
      <w:proofErr w:type="spellEnd"/>
      <w:r w:rsidRPr="001B3351">
        <w:rPr>
          <w:lang w:val="da-DK"/>
        </w:rPr>
        <w:t xml:space="preserve"> absorberes via </w:t>
      </w:r>
      <w:proofErr w:type="spellStart"/>
      <w:r w:rsidRPr="001B3351">
        <w:rPr>
          <w:lang w:val="da-DK"/>
        </w:rPr>
        <w:t>cornea</w:t>
      </w:r>
      <w:proofErr w:type="spellEnd"/>
      <w:r w:rsidRPr="001B3351">
        <w:rPr>
          <w:lang w:val="da-DK"/>
        </w:rPr>
        <w:t xml:space="preserve">. </w:t>
      </w:r>
      <w:proofErr w:type="spellStart"/>
      <w:r w:rsidRPr="001B3351">
        <w:rPr>
          <w:lang w:val="da-DK"/>
        </w:rPr>
        <w:t>Travoprost</w:t>
      </w:r>
      <w:proofErr w:type="spellEnd"/>
      <w:r w:rsidRPr="001B3351">
        <w:rPr>
          <w:lang w:val="da-DK"/>
        </w:rPr>
        <w:t xml:space="preserve"> er </w:t>
      </w:r>
      <w:proofErr w:type="gramStart"/>
      <w:r w:rsidRPr="001B3351">
        <w:rPr>
          <w:lang w:val="da-DK"/>
        </w:rPr>
        <w:t>et prodrug</w:t>
      </w:r>
      <w:proofErr w:type="gramEnd"/>
      <w:r w:rsidRPr="001B3351">
        <w:rPr>
          <w:lang w:val="da-DK"/>
        </w:rPr>
        <w:t xml:space="preserve">, der gennemgår en hurtig esterhydrolyse i </w:t>
      </w:r>
      <w:proofErr w:type="spellStart"/>
      <w:r w:rsidRPr="001B3351">
        <w:rPr>
          <w:lang w:val="da-DK"/>
        </w:rPr>
        <w:t>cornea</w:t>
      </w:r>
      <w:proofErr w:type="spellEnd"/>
      <w:r w:rsidRPr="001B3351">
        <w:rPr>
          <w:lang w:val="da-DK"/>
        </w:rPr>
        <w:t xml:space="preserve"> til den aktive frie syre. Efter dosering en gang dagligt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w:t>
      </w:r>
      <w:r>
        <w:rPr>
          <w:lang w:val="da-DK"/>
        </w:rPr>
        <w:t xml:space="preserve">(konserveret med </w:t>
      </w:r>
      <w:proofErr w:type="spellStart"/>
      <w:r>
        <w:rPr>
          <w:lang w:val="da-DK"/>
        </w:rPr>
        <w:t>polyquaternium</w:t>
      </w:r>
      <w:proofErr w:type="spellEnd"/>
      <w:r>
        <w:rPr>
          <w:lang w:val="da-DK"/>
        </w:rPr>
        <w:t>)</w:t>
      </w:r>
      <w:r w:rsidRPr="001B3351">
        <w:rPr>
          <w:lang w:val="da-DK"/>
        </w:rPr>
        <w:t xml:space="preserve"> hos raske forsøgspersoner (N=22) i 5 dage kunne den frie syre af </w:t>
      </w:r>
      <w:proofErr w:type="spellStart"/>
      <w:r w:rsidRPr="001B3351">
        <w:rPr>
          <w:lang w:val="da-DK"/>
        </w:rPr>
        <w:t>travoprost</w:t>
      </w:r>
      <w:proofErr w:type="spellEnd"/>
      <w:r w:rsidRPr="001B3351">
        <w:rPr>
          <w:lang w:val="da-DK"/>
        </w:rPr>
        <w:t xml:space="preserve"> ikke kvantificeres i plasmaprøver fra hovedparten af forsøgspersonerne (94,4</w:t>
      </w:r>
      <w:r>
        <w:rPr>
          <w:lang w:val="da-DK"/>
        </w:rPr>
        <w:t xml:space="preserve"> %</w:t>
      </w:r>
      <w:r w:rsidRPr="001B3351">
        <w:rPr>
          <w:lang w:val="da-DK"/>
        </w:rPr>
        <w:t xml:space="preserve">) og var generelt ikke sporbar 1 time efter doseringen. Når de kunne måles (≥ 0,01 </w:t>
      </w:r>
      <w:proofErr w:type="spellStart"/>
      <w:r w:rsidRPr="001B3351">
        <w:rPr>
          <w:lang w:val="da-DK"/>
        </w:rPr>
        <w:t>ng</w:t>
      </w:r>
      <w:proofErr w:type="spellEnd"/>
      <w:r w:rsidRPr="001B3351">
        <w:rPr>
          <w:lang w:val="da-DK"/>
        </w:rPr>
        <w:t xml:space="preserve">/ml, analysegrænsen for kvantificering), lå koncentrationerne på mellem 0,01 og 0,03 </w:t>
      </w:r>
      <w:proofErr w:type="spellStart"/>
      <w:r w:rsidRPr="001B3351">
        <w:rPr>
          <w:lang w:val="da-DK"/>
        </w:rPr>
        <w:t>ng</w:t>
      </w:r>
      <w:proofErr w:type="spellEnd"/>
      <w:r w:rsidRPr="001B3351">
        <w:rPr>
          <w:lang w:val="da-DK"/>
        </w:rPr>
        <w:t xml:space="preserve">/ml. Den gennemsnitlige </w:t>
      </w:r>
      <w:proofErr w:type="spellStart"/>
      <w:r w:rsidRPr="001B3351">
        <w:rPr>
          <w:i/>
          <w:lang w:val="da-DK"/>
        </w:rPr>
        <w:t>steady-state</w:t>
      </w:r>
      <w:proofErr w:type="spellEnd"/>
      <w:r w:rsidRPr="001B3351">
        <w:rPr>
          <w:lang w:val="da-DK"/>
        </w:rPr>
        <w:t xml:space="preserve"> for </w:t>
      </w:r>
      <w:proofErr w:type="spellStart"/>
      <w:r w:rsidRPr="001B3351">
        <w:rPr>
          <w:lang w:val="da-DK"/>
        </w:rPr>
        <w:t>timolol</w:t>
      </w:r>
      <w:proofErr w:type="spellEnd"/>
      <w:r w:rsidRPr="001B3351">
        <w:rPr>
          <w:lang w:val="da-DK"/>
        </w:rPr>
        <w:t xml:space="preserve"> </w:t>
      </w:r>
      <w:proofErr w:type="spellStart"/>
      <w:r w:rsidRPr="001B3351">
        <w:rPr>
          <w:lang w:val="da-DK"/>
        </w:rPr>
        <w:t>C</w:t>
      </w:r>
      <w:r w:rsidRPr="00702F16">
        <w:rPr>
          <w:vertAlign w:val="subscript"/>
          <w:lang w:val="da-DK"/>
        </w:rPr>
        <w:t>max</w:t>
      </w:r>
      <w:proofErr w:type="spellEnd"/>
      <w:r w:rsidRPr="001B3351">
        <w:rPr>
          <w:lang w:val="da-DK"/>
        </w:rPr>
        <w:t xml:space="preserve"> var 1,34 </w:t>
      </w:r>
      <w:proofErr w:type="spellStart"/>
      <w:r w:rsidRPr="001B3351">
        <w:rPr>
          <w:lang w:val="da-DK"/>
        </w:rPr>
        <w:t>ng</w:t>
      </w:r>
      <w:proofErr w:type="spellEnd"/>
      <w:r w:rsidRPr="001B3351">
        <w:rPr>
          <w:lang w:val="da-DK"/>
        </w:rPr>
        <w:t xml:space="preserve">/ml, og </w:t>
      </w:r>
      <w:proofErr w:type="spellStart"/>
      <w:r w:rsidRPr="001B3351">
        <w:rPr>
          <w:lang w:val="da-DK"/>
        </w:rPr>
        <w:t>T</w:t>
      </w:r>
      <w:r w:rsidRPr="00702F16">
        <w:rPr>
          <w:vertAlign w:val="subscript"/>
          <w:lang w:val="da-DK"/>
        </w:rPr>
        <w:t>max</w:t>
      </w:r>
      <w:proofErr w:type="spellEnd"/>
      <w:r w:rsidRPr="001B3351">
        <w:rPr>
          <w:lang w:val="da-DK"/>
        </w:rPr>
        <w:t xml:space="preserve"> var cirka 0,69 time efter en daglig dosering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u w:val="single"/>
          <w:lang w:val="da-DK"/>
        </w:rPr>
      </w:pPr>
      <w:r w:rsidRPr="001B3351">
        <w:rPr>
          <w:u w:val="single"/>
          <w:lang w:val="da-DK"/>
        </w:rPr>
        <w:t xml:space="preserve">Fordeling </w:t>
      </w:r>
    </w:p>
    <w:p w:rsidR="00D23E7E" w:rsidRPr="001B3351" w:rsidRDefault="00D23E7E" w:rsidP="00D23E7E">
      <w:pPr>
        <w:pStyle w:val="Default"/>
        <w:ind w:left="851"/>
        <w:rPr>
          <w:lang w:val="da-DK"/>
        </w:rPr>
      </w:pPr>
      <w:r w:rsidRPr="001B3351">
        <w:rPr>
          <w:lang w:val="da-DK"/>
        </w:rPr>
        <w:t xml:space="preserve">Den frie syre af </w:t>
      </w:r>
      <w:proofErr w:type="spellStart"/>
      <w:r w:rsidRPr="001B3351">
        <w:rPr>
          <w:lang w:val="da-DK"/>
        </w:rPr>
        <w:t>travoprost</w:t>
      </w:r>
      <w:proofErr w:type="spellEnd"/>
      <w:r w:rsidRPr="001B3351">
        <w:rPr>
          <w:lang w:val="da-DK"/>
        </w:rPr>
        <w:t xml:space="preserve"> kan måles i kammervæsken i de første få timer hos dyr og i </w:t>
      </w:r>
      <w:proofErr w:type="gramStart"/>
      <w:r w:rsidRPr="001B3351">
        <w:rPr>
          <w:lang w:val="da-DK"/>
        </w:rPr>
        <w:t>human plasma</w:t>
      </w:r>
      <w:proofErr w:type="gramEnd"/>
      <w:r w:rsidRPr="001B3351">
        <w:rPr>
          <w:lang w:val="da-DK"/>
        </w:rPr>
        <w:t xml:space="preserve"> blot i den første time efter </w:t>
      </w:r>
      <w:proofErr w:type="spellStart"/>
      <w:r w:rsidRPr="001B3351">
        <w:rPr>
          <w:lang w:val="da-DK"/>
        </w:rPr>
        <w:t>okulær</w:t>
      </w:r>
      <w:proofErr w:type="spellEnd"/>
      <w:r w:rsidRPr="001B3351">
        <w:rPr>
          <w:lang w:val="da-DK"/>
        </w:rPr>
        <w:t xml:space="preserve"> indgivelse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w:t>
      </w:r>
      <w:r w:rsidR="007F4D02">
        <w:rPr>
          <w:lang w:val="da-DK"/>
        </w:rPr>
        <w:t> mikrogram/ml+5 mg/ml</w:t>
      </w:r>
      <w:r w:rsidRPr="001B3351">
        <w:rPr>
          <w:lang w:val="da-DK"/>
        </w:rPr>
        <w:t xml:space="preserve"> øjendråber, opløsning. </w:t>
      </w:r>
      <w:proofErr w:type="spellStart"/>
      <w:r w:rsidRPr="001B3351">
        <w:rPr>
          <w:lang w:val="da-DK"/>
        </w:rPr>
        <w:t>Timolol</w:t>
      </w:r>
      <w:proofErr w:type="spellEnd"/>
      <w:r w:rsidRPr="001B3351">
        <w:rPr>
          <w:lang w:val="da-DK"/>
        </w:rPr>
        <w:t xml:space="preserve"> kan måles i kammervæsken efter </w:t>
      </w:r>
      <w:proofErr w:type="spellStart"/>
      <w:r w:rsidRPr="001B3351">
        <w:rPr>
          <w:lang w:val="da-DK"/>
        </w:rPr>
        <w:t>okulær</w:t>
      </w:r>
      <w:proofErr w:type="spellEnd"/>
      <w:r w:rsidRPr="001B3351">
        <w:rPr>
          <w:lang w:val="da-DK"/>
        </w:rPr>
        <w:t xml:space="preserve"> indgivelse af </w:t>
      </w:r>
      <w:proofErr w:type="spellStart"/>
      <w:r w:rsidRPr="001B3351">
        <w:rPr>
          <w:lang w:val="da-DK"/>
        </w:rPr>
        <w:t>timolol</w:t>
      </w:r>
      <w:proofErr w:type="spellEnd"/>
      <w:r w:rsidRPr="001B3351">
        <w:rPr>
          <w:lang w:val="da-DK"/>
        </w:rPr>
        <w:t xml:space="preserve"> og i plasma i op til 12 timer efter </w:t>
      </w:r>
      <w:proofErr w:type="spellStart"/>
      <w:r w:rsidRPr="001B3351">
        <w:rPr>
          <w:lang w:val="da-DK"/>
        </w:rPr>
        <w:t>okulær</w:t>
      </w:r>
      <w:proofErr w:type="spellEnd"/>
      <w:r w:rsidRPr="001B3351">
        <w:rPr>
          <w:lang w:val="da-DK"/>
        </w:rPr>
        <w:t xml:space="preserve"> indgivelse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w:t>
      </w:r>
      <w:r w:rsidR="007F4D02">
        <w:rPr>
          <w:lang w:val="da-DK"/>
        </w:rPr>
        <w:t>mikrogram/ml+5 mg/ml</w:t>
      </w:r>
      <w:r w:rsidRPr="001B3351">
        <w:rPr>
          <w:lang w:val="da-DK"/>
        </w:rPr>
        <w:t xml:space="preserve"> øjendråber, opløsning.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u w:val="single"/>
          <w:lang w:val="da-DK"/>
        </w:rPr>
      </w:pPr>
      <w:r w:rsidRPr="001B3351">
        <w:rPr>
          <w:u w:val="single"/>
          <w:lang w:val="da-DK"/>
        </w:rPr>
        <w:t xml:space="preserve">Biotransformation </w:t>
      </w:r>
    </w:p>
    <w:p w:rsidR="00D23E7E" w:rsidRPr="001B3351" w:rsidRDefault="00D23E7E" w:rsidP="00D23E7E">
      <w:pPr>
        <w:pStyle w:val="Default"/>
        <w:ind w:left="851"/>
        <w:rPr>
          <w:lang w:val="da-DK"/>
        </w:rPr>
      </w:pPr>
      <w:r w:rsidRPr="001B3351">
        <w:rPr>
          <w:lang w:val="da-DK"/>
        </w:rPr>
        <w:t xml:space="preserve">Metabolisme er den dominerede eliminationsvej for både </w:t>
      </w:r>
      <w:proofErr w:type="spellStart"/>
      <w:r w:rsidRPr="001B3351">
        <w:rPr>
          <w:lang w:val="da-DK"/>
        </w:rPr>
        <w:t>travoprost</w:t>
      </w:r>
      <w:proofErr w:type="spellEnd"/>
      <w:r w:rsidRPr="001B3351">
        <w:rPr>
          <w:lang w:val="da-DK"/>
        </w:rPr>
        <w:t xml:space="preserve"> og den aktive frie syre. Den systemiske metabolisme er parallel med den for endogen prostaglandin-</w:t>
      </w:r>
      <w:r w:rsidRPr="001B3351">
        <w:rPr>
          <w:lang w:val="da-DK" w:eastAsia="el-GR"/>
        </w:rPr>
        <w:t>F2α</w:t>
      </w:r>
      <w:r w:rsidRPr="001B3351">
        <w:rPr>
          <w:lang w:val="da-DK"/>
        </w:rPr>
        <w:t>, som er karakteriseret ved reduktion af 13-14 dobbeltbindingen, oxidation af 15-hydroxyl og β-</w:t>
      </w:r>
      <w:proofErr w:type="spellStart"/>
      <w:r w:rsidRPr="001B3351">
        <w:rPr>
          <w:lang w:val="da-DK"/>
        </w:rPr>
        <w:t>oxidativ</w:t>
      </w:r>
      <w:proofErr w:type="spellEnd"/>
      <w:r w:rsidRPr="001B3351">
        <w:rPr>
          <w:lang w:val="da-DK"/>
        </w:rPr>
        <w:t xml:space="preserve"> spaltning af den øverste sidekæde.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proofErr w:type="spellStart"/>
      <w:r w:rsidRPr="001B3351">
        <w:rPr>
          <w:lang w:val="da-DK"/>
        </w:rPr>
        <w:t>Timolol</w:t>
      </w:r>
      <w:proofErr w:type="spellEnd"/>
      <w:r w:rsidRPr="001B3351">
        <w:rPr>
          <w:lang w:val="da-DK"/>
        </w:rPr>
        <w:t xml:space="preserve"> </w:t>
      </w:r>
      <w:proofErr w:type="spellStart"/>
      <w:r w:rsidRPr="001B3351">
        <w:rPr>
          <w:lang w:val="da-DK"/>
        </w:rPr>
        <w:t>metaboliseres</w:t>
      </w:r>
      <w:proofErr w:type="spellEnd"/>
      <w:r w:rsidRPr="001B3351">
        <w:rPr>
          <w:lang w:val="da-DK"/>
        </w:rPr>
        <w:t xml:space="preserve"> ad to veje. Den ene vej giver en </w:t>
      </w:r>
      <w:proofErr w:type="spellStart"/>
      <w:r w:rsidRPr="001B3351">
        <w:rPr>
          <w:lang w:val="da-DK"/>
        </w:rPr>
        <w:t>ethanolamin</w:t>
      </w:r>
      <w:proofErr w:type="spellEnd"/>
      <w:r w:rsidRPr="001B3351">
        <w:rPr>
          <w:lang w:val="da-DK"/>
        </w:rPr>
        <w:t xml:space="preserve">-sidekæde på </w:t>
      </w:r>
      <w:proofErr w:type="spellStart"/>
      <w:r w:rsidRPr="001B3351">
        <w:rPr>
          <w:lang w:val="da-DK"/>
        </w:rPr>
        <w:t>thiadiazolringen</w:t>
      </w:r>
      <w:proofErr w:type="spellEnd"/>
      <w:r w:rsidRPr="001B3351">
        <w:rPr>
          <w:lang w:val="da-DK"/>
        </w:rPr>
        <w:t xml:space="preserve">, og den anden giver en </w:t>
      </w:r>
      <w:proofErr w:type="spellStart"/>
      <w:r w:rsidRPr="001B3351">
        <w:rPr>
          <w:lang w:val="da-DK"/>
        </w:rPr>
        <w:t>ethanol</w:t>
      </w:r>
      <w:proofErr w:type="spellEnd"/>
      <w:r w:rsidRPr="001B3351">
        <w:rPr>
          <w:lang w:val="da-DK"/>
        </w:rPr>
        <w:t xml:space="preserve">-sidekæde på </w:t>
      </w:r>
      <w:proofErr w:type="spellStart"/>
      <w:r w:rsidRPr="001B3351">
        <w:rPr>
          <w:lang w:val="da-DK"/>
        </w:rPr>
        <w:t>morfolin</w:t>
      </w:r>
      <w:proofErr w:type="spellEnd"/>
      <w:r w:rsidRPr="001B3351">
        <w:rPr>
          <w:lang w:val="da-DK"/>
        </w:rPr>
        <w:t xml:space="preserve">-nitrogen og en anden tilsvarende sidekæde med en </w:t>
      </w:r>
      <w:proofErr w:type="spellStart"/>
      <w:r w:rsidRPr="001B3351">
        <w:rPr>
          <w:lang w:val="da-DK"/>
        </w:rPr>
        <w:t>karbonyl</w:t>
      </w:r>
      <w:proofErr w:type="spellEnd"/>
      <w:r w:rsidRPr="001B3351">
        <w:rPr>
          <w:lang w:val="da-DK"/>
        </w:rPr>
        <w:t xml:space="preserve">-gruppe tæt op ad nitrogenet. Plasma t1/2 for </w:t>
      </w:r>
      <w:proofErr w:type="spellStart"/>
      <w:r w:rsidRPr="001B3351">
        <w:rPr>
          <w:lang w:val="da-DK"/>
        </w:rPr>
        <w:t>timolol</w:t>
      </w:r>
      <w:proofErr w:type="spellEnd"/>
      <w:r w:rsidRPr="001B3351">
        <w:rPr>
          <w:lang w:val="da-DK"/>
        </w:rPr>
        <w:t xml:space="preserve"> er 4 timer efter </w:t>
      </w:r>
      <w:proofErr w:type="spellStart"/>
      <w:r w:rsidRPr="001B3351">
        <w:rPr>
          <w:lang w:val="da-DK"/>
        </w:rPr>
        <w:t>okulær</w:t>
      </w:r>
      <w:proofErr w:type="spellEnd"/>
      <w:r w:rsidRPr="001B3351">
        <w:rPr>
          <w:lang w:val="da-DK"/>
        </w:rPr>
        <w:t xml:space="preserve"> indgivelse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mikrogram/ml+5 mg/ml øjendråber, opløsning.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u w:val="single"/>
          <w:lang w:val="da-DK"/>
        </w:rPr>
      </w:pPr>
      <w:r w:rsidRPr="001B3351">
        <w:rPr>
          <w:u w:val="single"/>
          <w:lang w:val="da-DK"/>
        </w:rPr>
        <w:t xml:space="preserve">Elimination </w:t>
      </w:r>
    </w:p>
    <w:p w:rsidR="00D23E7E" w:rsidRPr="001B3351" w:rsidRDefault="00D23E7E" w:rsidP="00D23E7E">
      <w:pPr>
        <w:ind w:left="851"/>
        <w:rPr>
          <w:sz w:val="24"/>
          <w:szCs w:val="24"/>
        </w:rPr>
      </w:pPr>
      <w:proofErr w:type="spellStart"/>
      <w:r w:rsidRPr="001B3351">
        <w:rPr>
          <w:sz w:val="24"/>
          <w:szCs w:val="24"/>
        </w:rPr>
        <w:t>Travoprost</w:t>
      </w:r>
      <w:proofErr w:type="spellEnd"/>
      <w:r w:rsidRPr="001B3351">
        <w:rPr>
          <w:sz w:val="24"/>
          <w:szCs w:val="24"/>
        </w:rPr>
        <w:t xml:space="preserve"> frie syre og dens metabolitter udskilles hovedsageligt via nyrerne. Mindre end 2</w:t>
      </w:r>
      <w:r>
        <w:rPr>
          <w:sz w:val="24"/>
          <w:szCs w:val="24"/>
        </w:rPr>
        <w:t xml:space="preserve"> %</w:t>
      </w:r>
      <w:r w:rsidRPr="001B3351">
        <w:rPr>
          <w:sz w:val="24"/>
          <w:szCs w:val="24"/>
        </w:rPr>
        <w:t xml:space="preserve"> af en </w:t>
      </w:r>
      <w:proofErr w:type="spellStart"/>
      <w:r w:rsidRPr="001B3351">
        <w:rPr>
          <w:sz w:val="24"/>
          <w:szCs w:val="24"/>
        </w:rPr>
        <w:t>okulær</w:t>
      </w:r>
      <w:proofErr w:type="spellEnd"/>
      <w:r w:rsidRPr="001B3351">
        <w:rPr>
          <w:sz w:val="24"/>
          <w:szCs w:val="24"/>
        </w:rPr>
        <w:t xml:space="preserve"> dosis </w:t>
      </w:r>
      <w:proofErr w:type="spellStart"/>
      <w:r w:rsidRPr="001B3351">
        <w:rPr>
          <w:sz w:val="24"/>
          <w:szCs w:val="24"/>
        </w:rPr>
        <w:t>travoprost</w:t>
      </w:r>
      <w:proofErr w:type="spellEnd"/>
      <w:r w:rsidRPr="001B3351">
        <w:rPr>
          <w:sz w:val="24"/>
          <w:szCs w:val="24"/>
        </w:rPr>
        <w:t xml:space="preserve"> blev genfundet i urin som fri syre. </w:t>
      </w:r>
      <w:proofErr w:type="spellStart"/>
      <w:r w:rsidRPr="001B3351">
        <w:rPr>
          <w:sz w:val="24"/>
          <w:szCs w:val="24"/>
        </w:rPr>
        <w:t>Timolol</w:t>
      </w:r>
      <w:proofErr w:type="spellEnd"/>
      <w:r w:rsidRPr="001B3351">
        <w:rPr>
          <w:sz w:val="24"/>
          <w:szCs w:val="24"/>
        </w:rPr>
        <w:t xml:space="preserve"> og dens metabolitter udskilles hovedsageligt via nyrerne. Cirka 20</w:t>
      </w:r>
      <w:r>
        <w:rPr>
          <w:sz w:val="24"/>
          <w:szCs w:val="24"/>
        </w:rPr>
        <w:t xml:space="preserve"> %</w:t>
      </w:r>
      <w:r w:rsidRPr="001B3351">
        <w:rPr>
          <w:sz w:val="24"/>
          <w:szCs w:val="24"/>
        </w:rPr>
        <w:t xml:space="preserve"> af en dosis </w:t>
      </w:r>
      <w:proofErr w:type="spellStart"/>
      <w:r w:rsidRPr="001B3351">
        <w:rPr>
          <w:sz w:val="24"/>
          <w:szCs w:val="24"/>
        </w:rPr>
        <w:t>timolol</w:t>
      </w:r>
      <w:proofErr w:type="spellEnd"/>
      <w:r w:rsidRPr="001B3351">
        <w:rPr>
          <w:sz w:val="24"/>
          <w:szCs w:val="24"/>
        </w:rPr>
        <w:t xml:space="preserve"> udskilles uændret via urinen, og resten udskilles i urinen som metabolitter.</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23E7E" w:rsidRPr="001B3351" w:rsidRDefault="00D23E7E" w:rsidP="00D23E7E">
      <w:pPr>
        <w:pStyle w:val="Default"/>
        <w:ind w:left="851"/>
        <w:rPr>
          <w:lang w:val="da-DK"/>
        </w:rPr>
      </w:pPr>
      <w:r w:rsidRPr="001B3351">
        <w:rPr>
          <w:lang w:val="da-DK"/>
        </w:rPr>
        <w:t xml:space="preserve">Hos aber er indgivelse af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mikrogram/ml+5 mg/ml øjendråber, opløsning to gange dagligt vist at medføre </w:t>
      </w:r>
      <w:proofErr w:type="spellStart"/>
      <w:r w:rsidRPr="001B3351">
        <w:rPr>
          <w:lang w:val="da-DK"/>
        </w:rPr>
        <w:t>palpebrale</w:t>
      </w:r>
      <w:proofErr w:type="spellEnd"/>
      <w:r w:rsidRPr="001B3351">
        <w:rPr>
          <w:lang w:val="da-DK"/>
        </w:rPr>
        <w:t xml:space="preserve"> fissurer og øget irispigmentering tilsvarende det, der observeredes ved </w:t>
      </w:r>
      <w:proofErr w:type="spellStart"/>
      <w:r w:rsidRPr="001B3351">
        <w:rPr>
          <w:lang w:val="da-DK"/>
        </w:rPr>
        <w:t>okulær</w:t>
      </w:r>
      <w:proofErr w:type="spellEnd"/>
      <w:r w:rsidRPr="001B3351">
        <w:rPr>
          <w:lang w:val="da-DK"/>
        </w:rPr>
        <w:t xml:space="preserve"> indgivelse af </w:t>
      </w:r>
      <w:proofErr w:type="spellStart"/>
      <w:r w:rsidRPr="001B3351">
        <w:rPr>
          <w:lang w:val="da-DK"/>
        </w:rPr>
        <w:t>prostanoider</w:t>
      </w:r>
      <w:proofErr w:type="spellEnd"/>
      <w:r w:rsidRPr="001B3351">
        <w:rPr>
          <w:lang w:val="da-DK"/>
        </w:rPr>
        <w:t xml:space="preserve">. </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lang w:val="da-DK"/>
        </w:rPr>
      </w:pPr>
      <w:r w:rsidRPr="001B3351">
        <w:rPr>
          <w:lang w:val="da-DK"/>
        </w:rPr>
        <w:t xml:space="preserve">På dyrkede humane </w:t>
      </w:r>
      <w:proofErr w:type="spellStart"/>
      <w:r w:rsidRPr="001B3351">
        <w:rPr>
          <w:lang w:val="da-DK"/>
        </w:rPr>
        <w:t>corneaceller</w:t>
      </w:r>
      <w:proofErr w:type="spellEnd"/>
      <w:r w:rsidRPr="001B3351">
        <w:rPr>
          <w:lang w:val="da-DK"/>
        </w:rPr>
        <w:t xml:space="preserve"> samt efter </w:t>
      </w:r>
      <w:proofErr w:type="spellStart"/>
      <w:r w:rsidRPr="001B3351">
        <w:rPr>
          <w:lang w:val="da-DK"/>
        </w:rPr>
        <w:t>topikal</w:t>
      </w:r>
      <w:proofErr w:type="spellEnd"/>
      <w:r w:rsidRPr="001B3351">
        <w:rPr>
          <w:lang w:val="da-DK"/>
        </w:rPr>
        <w:t xml:space="preserve"> </w:t>
      </w:r>
      <w:proofErr w:type="spellStart"/>
      <w:r w:rsidRPr="001B3351">
        <w:rPr>
          <w:lang w:val="da-DK"/>
        </w:rPr>
        <w:t>okulær</w:t>
      </w:r>
      <w:proofErr w:type="spellEnd"/>
      <w:r w:rsidRPr="001B3351">
        <w:rPr>
          <w:lang w:val="da-DK"/>
        </w:rPr>
        <w:t xml:space="preserve"> indgivelse til kaniner inducerede </w:t>
      </w:r>
      <w:proofErr w:type="spellStart"/>
      <w:r w:rsidRPr="001B3351">
        <w:rPr>
          <w:lang w:val="da-DK"/>
        </w:rPr>
        <w:t>travoprost</w:t>
      </w:r>
      <w:proofErr w:type="spellEnd"/>
      <w:r w:rsidRPr="001B3351">
        <w:rPr>
          <w:lang w:val="da-DK"/>
        </w:rPr>
        <w:t>/</w:t>
      </w:r>
      <w:proofErr w:type="spellStart"/>
      <w:r w:rsidRPr="001B3351">
        <w:rPr>
          <w:lang w:val="da-DK"/>
        </w:rPr>
        <w:t>timolol</w:t>
      </w:r>
      <w:proofErr w:type="spellEnd"/>
      <w:r w:rsidRPr="001B3351">
        <w:rPr>
          <w:lang w:val="da-DK"/>
        </w:rPr>
        <w:t xml:space="preserve"> 40 mikrogram/ml+5 mg/ml øjendråber, opløsning, konserveret med polyquaternium-1, minimal </w:t>
      </w:r>
      <w:proofErr w:type="spellStart"/>
      <w:r w:rsidRPr="001B3351">
        <w:rPr>
          <w:lang w:val="da-DK"/>
        </w:rPr>
        <w:t>okulær</w:t>
      </w:r>
      <w:proofErr w:type="spellEnd"/>
      <w:r w:rsidRPr="001B3351">
        <w:rPr>
          <w:lang w:val="da-DK"/>
        </w:rPr>
        <w:t xml:space="preserve"> overfladetoksicitet sammenlignet med øjendråber, konserveret med </w:t>
      </w:r>
      <w:proofErr w:type="spellStart"/>
      <w:r w:rsidRPr="001B3351">
        <w:rPr>
          <w:lang w:val="da-DK"/>
        </w:rPr>
        <w:t>benzalkoniumchlorid</w:t>
      </w:r>
      <w:proofErr w:type="spellEnd"/>
      <w:r w:rsidRPr="001B3351">
        <w:rPr>
          <w:lang w:val="da-DK"/>
        </w:rPr>
        <w:t>.</w:t>
      </w:r>
    </w:p>
    <w:p w:rsidR="00D23E7E" w:rsidRPr="001B3351" w:rsidRDefault="00D23E7E" w:rsidP="00D23E7E">
      <w:pPr>
        <w:pStyle w:val="Default"/>
        <w:ind w:left="851" w:hanging="851"/>
        <w:rPr>
          <w:lang w:val="da-DK"/>
        </w:rPr>
      </w:pPr>
    </w:p>
    <w:p w:rsidR="00D23E7E" w:rsidRPr="001B3351" w:rsidRDefault="00D23E7E" w:rsidP="00D23E7E">
      <w:pPr>
        <w:pStyle w:val="Default"/>
        <w:ind w:left="851"/>
        <w:rPr>
          <w:u w:val="single"/>
          <w:lang w:val="da-DK"/>
        </w:rPr>
      </w:pPr>
      <w:proofErr w:type="spellStart"/>
      <w:r w:rsidRPr="001B3351">
        <w:rPr>
          <w:u w:val="single"/>
          <w:lang w:val="da-DK"/>
        </w:rPr>
        <w:t>Travoprost</w:t>
      </w:r>
      <w:proofErr w:type="spellEnd"/>
      <w:r w:rsidRPr="001B3351">
        <w:rPr>
          <w:u w:val="single"/>
          <w:lang w:val="da-DK"/>
        </w:rPr>
        <w:t xml:space="preserve"> </w:t>
      </w:r>
    </w:p>
    <w:p w:rsidR="00D23E7E" w:rsidRPr="001B3351" w:rsidRDefault="00D23E7E" w:rsidP="00D23E7E">
      <w:pPr>
        <w:pStyle w:val="Default"/>
        <w:ind w:left="851"/>
        <w:rPr>
          <w:lang w:val="da-DK"/>
        </w:rPr>
      </w:pPr>
      <w:proofErr w:type="spellStart"/>
      <w:r w:rsidRPr="001B3351">
        <w:rPr>
          <w:lang w:val="da-DK"/>
        </w:rPr>
        <w:t>Topikal</w:t>
      </w:r>
      <w:proofErr w:type="spellEnd"/>
      <w:r w:rsidRPr="001B3351">
        <w:rPr>
          <w:lang w:val="da-DK"/>
        </w:rPr>
        <w:t xml:space="preserve"> </w:t>
      </w:r>
      <w:proofErr w:type="spellStart"/>
      <w:r w:rsidRPr="001B3351">
        <w:rPr>
          <w:lang w:val="da-DK"/>
        </w:rPr>
        <w:t>okulær</w:t>
      </w:r>
      <w:proofErr w:type="spellEnd"/>
      <w:r w:rsidRPr="001B3351">
        <w:rPr>
          <w:lang w:val="da-DK"/>
        </w:rPr>
        <w:t xml:space="preserve"> indgivelse af </w:t>
      </w:r>
      <w:proofErr w:type="spellStart"/>
      <w:r w:rsidRPr="001B3351">
        <w:rPr>
          <w:lang w:val="da-DK"/>
        </w:rPr>
        <w:t>travoprost</w:t>
      </w:r>
      <w:proofErr w:type="spellEnd"/>
      <w:r w:rsidRPr="001B3351">
        <w:rPr>
          <w:lang w:val="da-DK"/>
        </w:rPr>
        <w:t xml:space="preserve"> til aber ved koncentrationer på op til 0,012</w:t>
      </w:r>
      <w:r>
        <w:rPr>
          <w:lang w:val="da-DK"/>
        </w:rPr>
        <w:t xml:space="preserve"> %</w:t>
      </w:r>
      <w:r w:rsidRPr="001B3351">
        <w:rPr>
          <w:lang w:val="da-DK"/>
        </w:rPr>
        <w:t xml:space="preserve"> i højre øje, 2 gange dagligt i et år resulterede ikke i nogen systemisk toksicitet. </w:t>
      </w:r>
    </w:p>
    <w:p w:rsidR="00D23E7E" w:rsidRPr="001B3351" w:rsidRDefault="00D23E7E" w:rsidP="00D23E7E">
      <w:pPr>
        <w:ind w:left="851" w:hanging="851"/>
        <w:rPr>
          <w:sz w:val="24"/>
          <w:szCs w:val="24"/>
        </w:rPr>
      </w:pPr>
    </w:p>
    <w:p w:rsidR="00D23E7E" w:rsidRPr="001B3351" w:rsidRDefault="00D23E7E" w:rsidP="00D23E7E">
      <w:pPr>
        <w:ind w:left="851"/>
        <w:rPr>
          <w:sz w:val="24"/>
          <w:szCs w:val="24"/>
        </w:rPr>
      </w:pPr>
      <w:r w:rsidRPr="001B3351">
        <w:rPr>
          <w:sz w:val="24"/>
          <w:szCs w:val="24"/>
        </w:rPr>
        <w:t xml:space="preserve">Reproduktionstoksicitetsstudier er blevet udført med </w:t>
      </w:r>
      <w:proofErr w:type="spellStart"/>
      <w:r w:rsidRPr="001B3351">
        <w:rPr>
          <w:sz w:val="24"/>
          <w:szCs w:val="24"/>
        </w:rPr>
        <w:t>travoprost</w:t>
      </w:r>
      <w:proofErr w:type="spellEnd"/>
      <w:r w:rsidRPr="001B3351">
        <w:rPr>
          <w:sz w:val="24"/>
          <w:szCs w:val="24"/>
        </w:rPr>
        <w:t xml:space="preserve"> på rotter, mus og kaniner ved systemisk indgivelse. Fund er relateret til FP receptoragonist-aktivitet i uterus med tidlig embryonal </w:t>
      </w:r>
      <w:proofErr w:type="spellStart"/>
      <w:r w:rsidRPr="001B3351">
        <w:rPr>
          <w:sz w:val="24"/>
          <w:szCs w:val="24"/>
        </w:rPr>
        <w:t>letalitet</w:t>
      </w:r>
      <w:proofErr w:type="spellEnd"/>
      <w:r w:rsidRPr="001B3351">
        <w:rPr>
          <w:sz w:val="24"/>
          <w:szCs w:val="24"/>
        </w:rPr>
        <w:t xml:space="preserve"> (fosterdød), post-implantation tab</w:t>
      </w:r>
      <w:r>
        <w:rPr>
          <w:sz w:val="24"/>
          <w:szCs w:val="24"/>
        </w:rPr>
        <w:t xml:space="preserve"> og</w:t>
      </w:r>
      <w:r w:rsidRPr="001B3351">
        <w:rPr>
          <w:sz w:val="24"/>
          <w:szCs w:val="24"/>
        </w:rPr>
        <w:t xml:space="preserve"> </w:t>
      </w:r>
      <w:proofErr w:type="spellStart"/>
      <w:r w:rsidRPr="001B3351">
        <w:rPr>
          <w:sz w:val="24"/>
          <w:szCs w:val="24"/>
        </w:rPr>
        <w:t>føtal</w:t>
      </w:r>
      <w:proofErr w:type="spellEnd"/>
      <w:r w:rsidRPr="001B3351">
        <w:rPr>
          <w:sz w:val="24"/>
          <w:szCs w:val="24"/>
        </w:rPr>
        <w:t xml:space="preserve">-toksicitet (fostertoksicitet). Hos drægtige rotter resulterede systemisk indgivelse af </w:t>
      </w:r>
      <w:proofErr w:type="spellStart"/>
      <w:r w:rsidRPr="001B3351">
        <w:rPr>
          <w:sz w:val="24"/>
          <w:szCs w:val="24"/>
        </w:rPr>
        <w:t>travoprost</w:t>
      </w:r>
      <w:proofErr w:type="spellEnd"/>
      <w:r w:rsidRPr="001B3351">
        <w:rPr>
          <w:sz w:val="24"/>
          <w:szCs w:val="24"/>
        </w:rPr>
        <w:t xml:space="preserve"> i doser på mere end 200 gange den kliniske dosis gennem </w:t>
      </w:r>
      <w:proofErr w:type="spellStart"/>
      <w:r w:rsidRPr="001B3351">
        <w:rPr>
          <w:sz w:val="24"/>
          <w:szCs w:val="24"/>
        </w:rPr>
        <w:t>organogenese</w:t>
      </w:r>
      <w:proofErr w:type="spellEnd"/>
      <w:r w:rsidRPr="001B3351">
        <w:rPr>
          <w:sz w:val="24"/>
          <w:szCs w:val="24"/>
        </w:rPr>
        <w:t xml:space="preserve">-perioden i et forøget antal misdannelser. Lave niveauer af radioaktivitet blev målt i </w:t>
      </w:r>
      <w:proofErr w:type="spellStart"/>
      <w:r w:rsidRPr="001B3351">
        <w:rPr>
          <w:sz w:val="24"/>
          <w:szCs w:val="24"/>
        </w:rPr>
        <w:t>amnionvæske</w:t>
      </w:r>
      <w:proofErr w:type="spellEnd"/>
      <w:r w:rsidRPr="001B3351">
        <w:rPr>
          <w:sz w:val="24"/>
          <w:szCs w:val="24"/>
        </w:rPr>
        <w:t xml:space="preserve"> og </w:t>
      </w:r>
      <w:proofErr w:type="spellStart"/>
      <w:r w:rsidRPr="001B3351">
        <w:rPr>
          <w:sz w:val="24"/>
          <w:szCs w:val="24"/>
        </w:rPr>
        <w:t>føtalt</w:t>
      </w:r>
      <w:proofErr w:type="spellEnd"/>
      <w:r w:rsidRPr="001B3351">
        <w:rPr>
          <w:sz w:val="24"/>
          <w:szCs w:val="24"/>
        </w:rPr>
        <w:t xml:space="preserve"> væv fra drægtige rotter, som havde fået indgivet </w:t>
      </w:r>
      <w:r w:rsidRPr="00F8059E">
        <w:rPr>
          <w:sz w:val="24"/>
          <w:szCs w:val="24"/>
          <w:vertAlign w:val="superscript"/>
        </w:rPr>
        <w:t>3</w:t>
      </w:r>
      <w:r w:rsidRPr="001B3351">
        <w:rPr>
          <w:sz w:val="24"/>
          <w:szCs w:val="24"/>
        </w:rPr>
        <w:t xml:space="preserve">H-travoprost. Reproduktions-og udviklingsstudier har vist en potent effekt på </w:t>
      </w:r>
      <w:proofErr w:type="spellStart"/>
      <w:r w:rsidRPr="001B3351">
        <w:rPr>
          <w:sz w:val="24"/>
          <w:szCs w:val="24"/>
        </w:rPr>
        <w:t>føtalt</w:t>
      </w:r>
      <w:proofErr w:type="spellEnd"/>
      <w:r w:rsidRPr="001B3351">
        <w:rPr>
          <w:sz w:val="24"/>
          <w:szCs w:val="24"/>
        </w:rPr>
        <w:t xml:space="preserve"> tab med en høj frekvens hos rotter og mus (henholdsvis 180 </w:t>
      </w:r>
      <w:proofErr w:type="spellStart"/>
      <w:r w:rsidRPr="001B3351">
        <w:rPr>
          <w:sz w:val="24"/>
          <w:szCs w:val="24"/>
        </w:rPr>
        <w:t>pg</w:t>
      </w:r>
      <w:proofErr w:type="spellEnd"/>
      <w:r w:rsidRPr="001B3351">
        <w:rPr>
          <w:sz w:val="24"/>
          <w:szCs w:val="24"/>
        </w:rPr>
        <w:t xml:space="preserve">/ml og 30 </w:t>
      </w:r>
      <w:proofErr w:type="spellStart"/>
      <w:r w:rsidRPr="001B3351">
        <w:rPr>
          <w:sz w:val="24"/>
          <w:szCs w:val="24"/>
        </w:rPr>
        <w:t>pg</w:t>
      </w:r>
      <w:proofErr w:type="spellEnd"/>
      <w:r w:rsidRPr="001B3351">
        <w:rPr>
          <w:sz w:val="24"/>
          <w:szCs w:val="24"/>
        </w:rPr>
        <w:t xml:space="preserve">/ml plasma) ved eksponering 1,2 til 6 gange den kliniske eksponering (op til 25 </w:t>
      </w:r>
      <w:proofErr w:type="spellStart"/>
      <w:r w:rsidRPr="001B3351">
        <w:rPr>
          <w:sz w:val="24"/>
          <w:szCs w:val="24"/>
        </w:rPr>
        <w:t>pg</w:t>
      </w:r>
      <w:proofErr w:type="spellEnd"/>
      <w:r w:rsidRPr="001B3351">
        <w:rPr>
          <w:sz w:val="24"/>
          <w:szCs w:val="24"/>
        </w:rPr>
        <w:t>/ml).</w:t>
      </w:r>
    </w:p>
    <w:p w:rsidR="00D23E7E" w:rsidRPr="001B3351" w:rsidRDefault="00D23E7E" w:rsidP="00D23E7E">
      <w:pPr>
        <w:ind w:left="851" w:hanging="851"/>
        <w:rPr>
          <w:sz w:val="24"/>
          <w:szCs w:val="24"/>
        </w:rPr>
      </w:pPr>
    </w:p>
    <w:p w:rsidR="00D23E7E" w:rsidRPr="001B3351" w:rsidRDefault="00D23E7E" w:rsidP="00D23E7E">
      <w:pPr>
        <w:pStyle w:val="Default"/>
        <w:ind w:left="851"/>
        <w:rPr>
          <w:u w:val="single"/>
          <w:lang w:val="da-DK"/>
        </w:rPr>
      </w:pPr>
      <w:proofErr w:type="spellStart"/>
      <w:r w:rsidRPr="001B3351">
        <w:rPr>
          <w:u w:val="single"/>
          <w:lang w:val="da-DK"/>
        </w:rPr>
        <w:t>Timolol</w:t>
      </w:r>
      <w:proofErr w:type="spellEnd"/>
      <w:r w:rsidRPr="001B3351">
        <w:rPr>
          <w:u w:val="single"/>
          <w:lang w:val="da-DK"/>
        </w:rPr>
        <w:t xml:space="preserve"> </w:t>
      </w:r>
    </w:p>
    <w:p w:rsidR="00D23E7E" w:rsidRPr="001B3351" w:rsidRDefault="00D23E7E" w:rsidP="00D23E7E">
      <w:pPr>
        <w:pStyle w:val="Default"/>
        <w:ind w:left="851"/>
        <w:rPr>
          <w:lang w:val="da-DK"/>
        </w:rPr>
      </w:pPr>
      <w:r w:rsidRPr="001B3351">
        <w:rPr>
          <w:lang w:val="da-DK"/>
        </w:rPr>
        <w:t xml:space="preserve">Prækliniske data for </w:t>
      </w:r>
      <w:proofErr w:type="spellStart"/>
      <w:r w:rsidRPr="001B3351">
        <w:rPr>
          <w:lang w:val="da-DK"/>
        </w:rPr>
        <w:t>timolol</w:t>
      </w:r>
      <w:proofErr w:type="spellEnd"/>
      <w:r w:rsidRPr="001B3351">
        <w:rPr>
          <w:lang w:val="da-DK"/>
        </w:rPr>
        <w:t xml:space="preserve"> viste ingen speciel risiko for mennesker ud fra konventionelle studier af sikkerhedsfarmakologi, toksicitet efter gentagne doser, genotoksicitet og </w:t>
      </w:r>
      <w:proofErr w:type="spellStart"/>
      <w:r w:rsidRPr="001B3351">
        <w:rPr>
          <w:lang w:val="da-DK"/>
        </w:rPr>
        <w:t>karcinogenicitet</w:t>
      </w:r>
      <w:proofErr w:type="spellEnd"/>
      <w:r w:rsidRPr="001B3351">
        <w:rPr>
          <w:lang w:val="da-DK"/>
        </w:rPr>
        <w:t xml:space="preserve">. Reproduktionstoksicitetsstudier med </w:t>
      </w:r>
      <w:proofErr w:type="spellStart"/>
      <w:r w:rsidRPr="001B3351">
        <w:rPr>
          <w:lang w:val="da-DK"/>
        </w:rPr>
        <w:t>timolol</w:t>
      </w:r>
      <w:proofErr w:type="spellEnd"/>
      <w:r w:rsidRPr="001B3351">
        <w:rPr>
          <w:lang w:val="da-DK"/>
        </w:rPr>
        <w:t xml:space="preserve"> viste forsinket </w:t>
      </w:r>
      <w:proofErr w:type="spellStart"/>
      <w:r w:rsidRPr="001B3351">
        <w:rPr>
          <w:lang w:val="da-DK"/>
        </w:rPr>
        <w:t>føtal</w:t>
      </w:r>
      <w:proofErr w:type="spellEnd"/>
      <w:r w:rsidRPr="001B3351">
        <w:rPr>
          <w:lang w:val="da-DK"/>
        </w:rPr>
        <w:t xml:space="preserve"> </w:t>
      </w:r>
      <w:proofErr w:type="spellStart"/>
      <w:r w:rsidRPr="001B3351">
        <w:rPr>
          <w:lang w:val="da-DK"/>
        </w:rPr>
        <w:t>ossifikation</w:t>
      </w:r>
      <w:proofErr w:type="spellEnd"/>
      <w:r w:rsidRPr="001B3351">
        <w:rPr>
          <w:lang w:val="da-DK"/>
        </w:rPr>
        <w:t xml:space="preserve"> hos rotter uden nogen bivirkninger på den </w:t>
      </w:r>
      <w:proofErr w:type="spellStart"/>
      <w:r w:rsidRPr="001B3351">
        <w:rPr>
          <w:lang w:val="da-DK"/>
        </w:rPr>
        <w:t>postnatale</w:t>
      </w:r>
      <w:proofErr w:type="spellEnd"/>
      <w:r w:rsidRPr="001B3351">
        <w:rPr>
          <w:lang w:val="da-DK"/>
        </w:rPr>
        <w:t xml:space="preserve"> udvikling (7.000 gange den kliniske dosis) og øgede </w:t>
      </w:r>
      <w:proofErr w:type="spellStart"/>
      <w:r w:rsidRPr="001B3351">
        <w:rPr>
          <w:lang w:val="da-DK"/>
        </w:rPr>
        <w:t>føtale</w:t>
      </w:r>
      <w:proofErr w:type="spellEnd"/>
      <w:r w:rsidRPr="001B3351">
        <w:rPr>
          <w:lang w:val="da-DK"/>
        </w:rPr>
        <w:t xml:space="preserve"> resorptioner hos kaniner (14.000 gange den kliniske dosis).</w:t>
      </w:r>
    </w:p>
    <w:p w:rsidR="00D23E7E" w:rsidRPr="001B3351" w:rsidRDefault="00D23E7E" w:rsidP="00D23E7E">
      <w:pPr>
        <w:ind w:left="851" w:hanging="851"/>
        <w:rPr>
          <w:sz w:val="24"/>
          <w:szCs w:val="24"/>
        </w:rPr>
      </w:pP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6.</w:t>
      </w:r>
      <w:r w:rsidRPr="001B3351">
        <w:rPr>
          <w:b/>
          <w:sz w:val="24"/>
          <w:szCs w:val="24"/>
        </w:rPr>
        <w:tab/>
        <w:t>FARMACEUTISKE OPLYSNINGER</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6.1</w:t>
      </w:r>
      <w:r w:rsidRPr="001B3351">
        <w:rPr>
          <w:b/>
          <w:sz w:val="24"/>
          <w:szCs w:val="24"/>
        </w:rPr>
        <w:tab/>
        <w:t>Hjælpestoffer</w:t>
      </w:r>
    </w:p>
    <w:p w:rsidR="00D23E7E" w:rsidRPr="001B3351" w:rsidRDefault="00D23E7E" w:rsidP="00D23E7E">
      <w:pPr>
        <w:pStyle w:val="Default"/>
        <w:ind w:left="851"/>
        <w:rPr>
          <w:lang w:val="da-DK"/>
        </w:rPr>
      </w:pPr>
      <w:proofErr w:type="spellStart"/>
      <w:r w:rsidRPr="001B3351">
        <w:rPr>
          <w:lang w:val="da-DK"/>
        </w:rPr>
        <w:t>Benzalkoniumchlorid</w:t>
      </w:r>
      <w:proofErr w:type="spellEnd"/>
    </w:p>
    <w:p w:rsidR="00D23E7E" w:rsidRPr="001B3351" w:rsidRDefault="00D23E7E" w:rsidP="00D23E7E">
      <w:pPr>
        <w:pStyle w:val="Default"/>
        <w:ind w:left="851"/>
        <w:rPr>
          <w:lang w:val="da-DK"/>
        </w:rPr>
      </w:pPr>
      <w:bookmarkStart w:id="2" w:name="_Hlk487539460"/>
      <w:proofErr w:type="spellStart"/>
      <w:r w:rsidRPr="001B3351">
        <w:rPr>
          <w:lang w:val="da-DK"/>
        </w:rPr>
        <w:t>Polyoxyleret</w:t>
      </w:r>
      <w:proofErr w:type="spellEnd"/>
      <w:r w:rsidRPr="001B3351">
        <w:rPr>
          <w:lang w:val="da-DK"/>
        </w:rPr>
        <w:t xml:space="preserve">, </w:t>
      </w:r>
      <w:proofErr w:type="spellStart"/>
      <w:r w:rsidRPr="001B3351">
        <w:rPr>
          <w:lang w:val="da-DK"/>
        </w:rPr>
        <w:t>hydrogeneret</w:t>
      </w:r>
      <w:proofErr w:type="spellEnd"/>
      <w:r w:rsidRPr="001B3351">
        <w:rPr>
          <w:lang w:val="da-DK"/>
        </w:rPr>
        <w:t xml:space="preserve"> ricinusolie </w:t>
      </w:r>
    </w:p>
    <w:bookmarkEnd w:id="2"/>
    <w:p w:rsidR="00D23E7E" w:rsidRPr="003267CA" w:rsidRDefault="00D23E7E" w:rsidP="00D23E7E">
      <w:pPr>
        <w:pStyle w:val="Default"/>
        <w:ind w:left="851"/>
        <w:rPr>
          <w:lang w:val="sv-SE"/>
        </w:rPr>
      </w:pPr>
      <w:proofErr w:type="spellStart"/>
      <w:r w:rsidRPr="003267CA">
        <w:rPr>
          <w:lang w:val="sv-SE"/>
        </w:rPr>
        <w:t>Trometamol</w:t>
      </w:r>
      <w:proofErr w:type="spellEnd"/>
    </w:p>
    <w:p w:rsidR="00D23E7E" w:rsidRPr="003267CA" w:rsidRDefault="00D23E7E" w:rsidP="00D23E7E">
      <w:pPr>
        <w:pStyle w:val="Default"/>
        <w:ind w:left="851"/>
        <w:rPr>
          <w:lang w:val="sv-SE"/>
        </w:rPr>
      </w:pPr>
      <w:proofErr w:type="spellStart"/>
      <w:r w:rsidRPr="003267CA">
        <w:rPr>
          <w:lang w:val="sv-SE"/>
        </w:rPr>
        <w:t>Dinatriumedetat</w:t>
      </w:r>
      <w:proofErr w:type="spellEnd"/>
    </w:p>
    <w:p w:rsidR="00D23E7E" w:rsidRPr="003267CA" w:rsidRDefault="00D23E7E" w:rsidP="00D23E7E">
      <w:pPr>
        <w:pStyle w:val="Default"/>
        <w:ind w:left="851"/>
        <w:rPr>
          <w:lang w:val="sv-SE"/>
        </w:rPr>
      </w:pPr>
      <w:proofErr w:type="spellStart"/>
      <w:r w:rsidRPr="003267CA">
        <w:rPr>
          <w:lang w:val="sv-SE"/>
        </w:rPr>
        <w:t>Borsyre</w:t>
      </w:r>
      <w:proofErr w:type="spellEnd"/>
      <w:r w:rsidRPr="003267CA">
        <w:rPr>
          <w:lang w:val="sv-SE"/>
        </w:rPr>
        <w:t xml:space="preserve"> (E284) </w:t>
      </w:r>
    </w:p>
    <w:p w:rsidR="00D23E7E" w:rsidRPr="003267CA" w:rsidRDefault="00D23E7E" w:rsidP="00D23E7E">
      <w:pPr>
        <w:pStyle w:val="Default"/>
        <w:ind w:left="851"/>
        <w:rPr>
          <w:lang w:val="sv-SE"/>
        </w:rPr>
      </w:pPr>
      <w:proofErr w:type="spellStart"/>
      <w:r w:rsidRPr="003267CA">
        <w:rPr>
          <w:lang w:val="sv-SE"/>
        </w:rPr>
        <w:t>Mannitol</w:t>
      </w:r>
      <w:proofErr w:type="spellEnd"/>
      <w:r w:rsidRPr="003267CA">
        <w:rPr>
          <w:lang w:val="sv-SE"/>
        </w:rPr>
        <w:t xml:space="preserve"> (E421)</w:t>
      </w:r>
    </w:p>
    <w:p w:rsidR="00D23E7E" w:rsidRPr="001B3351" w:rsidRDefault="00D23E7E" w:rsidP="00D23E7E">
      <w:pPr>
        <w:pStyle w:val="Default"/>
        <w:ind w:left="851"/>
        <w:rPr>
          <w:lang w:val="da-DK"/>
        </w:rPr>
      </w:pPr>
      <w:r w:rsidRPr="001B3351">
        <w:rPr>
          <w:lang w:val="da-DK"/>
        </w:rPr>
        <w:t xml:space="preserve">Natriumhydroxid (til pH-justering) </w:t>
      </w:r>
    </w:p>
    <w:p w:rsidR="009E7D8E" w:rsidRPr="001B3351" w:rsidRDefault="009E7D8E" w:rsidP="009E7D8E">
      <w:pPr>
        <w:pStyle w:val="Default"/>
        <w:ind w:left="851"/>
        <w:rPr>
          <w:lang w:val="da-DK"/>
        </w:rPr>
      </w:pPr>
      <w:r>
        <w:rPr>
          <w:lang w:val="da-DK"/>
        </w:rPr>
        <w:t>Vand, renset</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6.2</w:t>
      </w:r>
      <w:r w:rsidRPr="001B3351">
        <w:rPr>
          <w:b/>
          <w:sz w:val="24"/>
          <w:szCs w:val="24"/>
        </w:rPr>
        <w:tab/>
        <w:t>Uforligeligheder</w:t>
      </w:r>
    </w:p>
    <w:p w:rsidR="00D23E7E" w:rsidRPr="001B3351" w:rsidRDefault="00D23E7E" w:rsidP="00D23E7E">
      <w:pPr>
        <w:pStyle w:val="Default"/>
        <w:ind w:left="851"/>
        <w:rPr>
          <w:lang w:val="da-DK"/>
        </w:rPr>
      </w:pPr>
      <w:r w:rsidRPr="001B3351">
        <w:rPr>
          <w:lang w:val="da-DK"/>
        </w:rPr>
        <w:t>Ikke relevant.</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6.3</w:t>
      </w:r>
      <w:r w:rsidRPr="001B3351">
        <w:rPr>
          <w:b/>
          <w:sz w:val="24"/>
          <w:szCs w:val="24"/>
        </w:rPr>
        <w:tab/>
        <w:t>Opbevaringstid</w:t>
      </w:r>
    </w:p>
    <w:p w:rsidR="00D23E7E" w:rsidRDefault="00D23E7E" w:rsidP="00D23E7E">
      <w:pPr>
        <w:pStyle w:val="Default"/>
        <w:ind w:left="851"/>
        <w:rPr>
          <w:lang w:val="da-DK"/>
        </w:rPr>
      </w:pPr>
      <w:r>
        <w:rPr>
          <w:lang w:val="da-DK"/>
        </w:rPr>
        <w:t>3 år.</w:t>
      </w:r>
    </w:p>
    <w:p w:rsidR="00D23E7E" w:rsidRPr="001B3351" w:rsidRDefault="00D23E7E" w:rsidP="00D23E7E">
      <w:pPr>
        <w:pStyle w:val="Default"/>
        <w:ind w:left="851"/>
        <w:rPr>
          <w:lang w:val="da-DK"/>
        </w:rPr>
      </w:pPr>
    </w:p>
    <w:p w:rsidR="00D23E7E" w:rsidRPr="001B3351" w:rsidRDefault="00D23E7E" w:rsidP="00D23E7E">
      <w:pPr>
        <w:pStyle w:val="Default"/>
        <w:ind w:left="851"/>
        <w:rPr>
          <w:lang w:val="da-DK"/>
        </w:rPr>
      </w:pPr>
      <w:r>
        <w:rPr>
          <w:lang w:val="da-DK"/>
        </w:rPr>
        <w:t>Efter første åbning: Kasseres efter 4 uger.</w:t>
      </w:r>
    </w:p>
    <w:p w:rsidR="00D23E7E" w:rsidRPr="001B3351" w:rsidRDefault="00D23E7E" w:rsidP="00D23E7E">
      <w:pPr>
        <w:ind w:left="851"/>
        <w:rPr>
          <w:sz w:val="24"/>
          <w:szCs w:val="24"/>
        </w:rPr>
      </w:pPr>
    </w:p>
    <w:p w:rsidR="00D23E7E" w:rsidRPr="001B3351" w:rsidRDefault="00D23E7E" w:rsidP="00D23E7E">
      <w:pPr>
        <w:ind w:left="851" w:hanging="851"/>
        <w:rPr>
          <w:b/>
          <w:sz w:val="24"/>
          <w:szCs w:val="24"/>
        </w:rPr>
      </w:pPr>
      <w:r w:rsidRPr="001B3351">
        <w:rPr>
          <w:b/>
          <w:sz w:val="24"/>
          <w:szCs w:val="24"/>
        </w:rPr>
        <w:t>6.4</w:t>
      </w:r>
      <w:r w:rsidRPr="001B3351">
        <w:rPr>
          <w:b/>
          <w:sz w:val="24"/>
          <w:szCs w:val="24"/>
        </w:rPr>
        <w:tab/>
        <w:t>Særlige opbevaringsforhold</w:t>
      </w:r>
    </w:p>
    <w:p w:rsidR="0099123D" w:rsidRDefault="0099123D" w:rsidP="00D23E7E">
      <w:pPr>
        <w:ind w:left="851"/>
        <w:rPr>
          <w:noProof/>
          <w:sz w:val="24"/>
          <w:szCs w:val="24"/>
        </w:rPr>
      </w:pPr>
    </w:p>
    <w:p w:rsidR="0099123D" w:rsidRPr="0099123D" w:rsidRDefault="00D23E7E" w:rsidP="00D23E7E">
      <w:pPr>
        <w:ind w:left="851"/>
        <w:rPr>
          <w:noProof/>
          <w:sz w:val="24"/>
          <w:szCs w:val="24"/>
          <w:u w:val="single"/>
        </w:rPr>
      </w:pPr>
      <w:r w:rsidRPr="0099123D">
        <w:rPr>
          <w:noProof/>
          <w:sz w:val="24"/>
          <w:szCs w:val="24"/>
          <w:u w:val="single"/>
        </w:rPr>
        <w:t>Inden åbning</w:t>
      </w:r>
    </w:p>
    <w:p w:rsidR="0099123D" w:rsidRDefault="00D23E7E" w:rsidP="00D23E7E">
      <w:pPr>
        <w:ind w:left="851"/>
        <w:rPr>
          <w:noProof/>
          <w:sz w:val="24"/>
          <w:szCs w:val="24"/>
        </w:rPr>
      </w:pPr>
      <w:r>
        <w:rPr>
          <w:noProof/>
          <w:sz w:val="24"/>
          <w:szCs w:val="24"/>
        </w:rPr>
        <w:t xml:space="preserve">Der er ingen særlige krav vedrørende </w:t>
      </w:r>
      <w:r w:rsidRPr="001B3351">
        <w:rPr>
          <w:noProof/>
          <w:sz w:val="24"/>
          <w:szCs w:val="24"/>
        </w:rPr>
        <w:t>opbevarings</w:t>
      </w:r>
      <w:r w:rsidRPr="001B3351">
        <w:rPr>
          <w:noProof/>
          <w:sz w:val="24"/>
          <w:szCs w:val="24"/>
        </w:rPr>
        <w:softHyphen/>
        <w:t>temperatur</w:t>
      </w:r>
      <w:r>
        <w:rPr>
          <w:noProof/>
          <w:sz w:val="24"/>
          <w:szCs w:val="24"/>
        </w:rPr>
        <w:t>er for dette lægemiddel.</w:t>
      </w:r>
    </w:p>
    <w:p w:rsidR="00D23E7E" w:rsidRPr="001B3351" w:rsidRDefault="00D23E7E" w:rsidP="00D23E7E">
      <w:pPr>
        <w:ind w:left="851"/>
        <w:rPr>
          <w:noProof/>
          <w:sz w:val="24"/>
          <w:szCs w:val="24"/>
        </w:rPr>
      </w:pPr>
      <w:r w:rsidRPr="001B3351">
        <w:rPr>
          <w:noProof/>
          <w:sz w:val="24"/>
          <w:szCs w:val="24"/>
        </w:rPr>
        <w:t>Opbevar flasken i brevet for at beskytte mod lys.</w:t>
      </w:r>
    </w:p>
    <w:p w:rsidR="00D23E7E" w:rsidRPr="001B3351" w:rsidRDefault="00D23E7E" w:rsidP="00D23E7E">
      <w:pPr>
        <w:ind w:left="851" w:hanging="851"/>
        <w:rPr>
          <w:sz w:val="24"/>
          <w:szCs w:val="24"/>
        </w:rPr>
      </w:pPr>
    </w:p>
    <w:p w:rsidR="0099123D" w:rsidRPr="0099123D" w:rsidRDefault="00D23E7E" w:rsidP="00D23E7E">
      <w:pPr>
        <w:ind w:left="851"/>
        <w:rPr>
          <w:sz w:val="24"/>
          <w:szCs w:val="24"/>
          <w:u w:val="single"/>
        </w:rPr>
      </w:pPr>
      <w:r w:rsidRPr="0099123D">
        <w:rPr>
          <w:sz w:val="24"/>
          <w:szCs w:val="24"/>
          <w:u w:val="single"/>
        </w:rPr>
        <w:t>Efter åbning</w:t>
      </w:r>
    </w:p>
    <w:p w:rsidR="00D23E7E" w:rsidRPr="001B3351" w:rsidRDefault="00D23E7E" w:rsidP="00D23E7E">
      <w:pPr>
        <w:ind w:left="851"/>
        <w:rPr>
          <w:sz w:val="24"/>
          <w:szCs w:val="24"/>
        </w:rPr>
      </w:pPr>
      <w:r>
        <w:rPr>
          <w:sz w:val="24"/>
          <w:szCs w:val="24"/>
        </w:rPr>
        <w:t>D</w:t>
      </w:r>
      <w:r w:rsidRPr="001B3351">
        <w:rPr>
          <w:sz w:val="24"/>
          <w:szCs w:val="24"/>
        </w:rPr>
        <w:t xml:space="preserve">ette lægemiddel </w:t>
      </w:r>
      <w:r>
        <w:rPr>
          <w:sz w:val="24"/>
          <w:szCs w:val="24"/>
        </w:rPr>
        <w:t xml:space="preserve">kræver </w:t>
      </w:r>
      <w:r w:rsidRPr="001B3351">
        <w:rPr>
          <w:sz w:val="24"/>
          <w:szCs w:val="24"/>
        </w:rPr>
        <w:t xml:space="preserve">ingen særlige forholdsregler </w:t>
      </w:r>
      <w:r>
        <w:rPr>
          <w:sz w:val="24"/>
          <w:szCs w:val="24"/>
        </w:rPr>
        <w:t>vedrørende opbevaringen</w:t>
      </w:r>
      <w:r w:rsidRPr="001B3351">
        <w:rPr>
          <w:sz w:val="24"/>
          <w:szCs w:val="24"/>
        </w:rPr>
        <w:t>.</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23E7E" w:rsidRDefault="00D23E7E" w:rsidP="00D23E7E">
      <w:pPr>
        <w:suppressAutoHyphens/>
        <w:ind w:left="851"/>
        <w:rPr>
          <w:sz w:val="24"/>
          <w:szCs w:val="24"/>
        </w:rPr>
      </w:pPr>
      <w:r>
        <w:rPr>
          <w:sz w:val="24"/>
          <w:szCs w:val="24"/>
        </w:rPr>
        <w:t>5 ml f</w:t>
      </w:r>
      <w:r w:rsidRPr="001B3351">
        <w:rPr>
          <w:sz w:val="24"/>
          <w:szCs w:val="24"/>
        </w:rPr>
        <w:t xml:space="preserve">laske af polypropylen med </w:t>
      </w:r>
      <w:r>
        <w:rPr>
          <w:sz w:val="24"/>
          <w:szCs w:val="24"/>
        </w:rPr>
        <w:t>f</w:t>
      </w:r>
      <w:r w:rsidRPr="001B3351">
        <w:rPr>
          <w:sz w:val="24"/>
          <w:szCs w:val="24"/>
        </w:rPr>
        <w:t xml:space="preserve">arveløs LDPE-dråbespids </w:t>
      </w:r>
      <w:r>
        <w:rPr>
          <w:sz w:val="24"/>
          <w:szCs w:val="24"/>
        </w:rPr>
        <w:t xml:space="preserve">(pipette) </w:t>
      </w:r>
      <w:r w:rsidRPr="001B3351">
        <w:rPr>
          <w:sz w:val="24"/>
          <w:szCs w:val="24"/>
        </w:rPr>
        <w:t xml:space="preserve">og </w:t>
      </w:r>
      <w:bookmarkStart w:id="3" w:name="_Hlk488751503"/>
      <w:r w:rsidRPr="001B3351">
        <w:rPr>
          <w:sz w:val="24"/>
          <w:szCs w:val="24"/>
        </w:rPr>
        <w:t>hvid</w:t>
      </w:r>
      <w:r>
        <w:rPr>
          <w:sz w:val="24"/>
          <w:szCs w:val="24"/>
        </w:rPr>
        <w:t>,</w:t>
      </w:r>
      <w:r w:rsidRPr="001B3351">
        <w:rPr>
          <w:sz w:val="24"/>
          <w:szCs w:val="24"/>
        </w:rPr>
        <w:t xml:space="preserve"> uigennemsigtig HDPE</w:t>
      </w:r>
      <w:r>
        <w:rPr>
          <w:sz w:val="24"/>
          <w:szCs w:val="24"/>
        </w:rPr>
        <w:t xml:space="preserve"> eller HDPE</w:t>
      </w:r>
      <w:r w:rsidRPr="001B3351">
        <w:rPr>
          <w:sz w:val="24"/>
          <w:szCs w:val="24"/>
        </w:rPr>
        <w:t>/</w:t>
      </w:r>
      <w:r w:rsidR="00F1547A" w:rsidRPr="001B3351">
        <w:rPr>
          <w:sz w:val="24"/>
          <w:szCs w:val="24"/>
        </w:rPr>
        <w:t>LDPE-hætte</w:t>
      </w:r>
      <w:r w:rsidRPr="001B3351">
        <w:rPr>
          <w:sz w:val="24"/>
          <w:szCs w:val="24"/>
        </w:rPr>
        <w:t xml:space="preserve"> med </w:t>
      </w:r>
      <w:bookmarkEnd w:id="3"/>
      <w:r>
        <w:rPr>
          <w:sz w:val="24"/>
          <w:szCs w:val="24"/>
        </w:rPr>
        <w:t>anbrudsordning.</w:t>
      </w:r>
    </w:p>
    <w:p w:rsidR="00D23E7E" w:rsidRPr="001B3351" w:rsidRDefault="00D23E7E" w:rsidP="00D23E7E">
      <w:pPr>
        <w:suppressAutoHyphens/>
        <w:ind w:left="851"/>
        <w:rPr>
          <w:sz w:val="24"/>
          <w:szCs w:val="24"/>
        </w:rPr>
      </w:pPr>
      <w:r w:rsidRPr="001B3351">
        <w:rPr>
          <w:sz w:val="24"/>
          <w:szCs w:val="24"/>
        </w:rPr>
        <w:t>Hver flaske er pakket i et brev. Hver flaske indeholder 2,5 ml opløsning.</w:t>
      </w:r>
    </w:p>
    <w:p w:rsidR="00D23E7E" w:rsidRPr="001B3351" w:rsidRDefault="00D23E7E" w:rsidP="00D23E7E">
      <w:pPr>
        <w:autoSpaceDE w:val="0"/>
        <w:autoSpaceDN w:val="0"/>
        <w:adjustRightInd w:val="0"/>
        <w:ind w:left="851" w:hanging="851"/>
        <w:rPr>
          <w:color w:val="000000"/>
          <w:sz w:val="24"/>
          <w:szCs w:val="24"/>
          <w:lang w:eastAsia="el-GR"/>
        </w:rPr>
      </w:pPr>
    </w:p>
    <w:p w:rsidR="00D23E7E" w:rsidRPr="001B3351" w:rsidRDefault="00D23E7E" w:rsidP="00D23E7E">
      <w:pPr>
        <w:autoSpaceDE w:val="0"/>
        <w:autoSpaceDN w:val="0"/>
        <w:adjustRightInd w:val="0"/>
        <w:ind w:left="851"/>
        <w:rPr>
          <w:color w:val="000000"/>
          <w:sz w:val="24"/>
          <w:szCs w:val="24"/>
          <w:lang w:eastAsia="el-GR"/>
        </w:rPr>
      </w:pPr>
      <w:r w:rsidRPr="001B3351">
        <w:rPr>
          <w:color w:val="000000"/>
          <w:sz w:val="24"/>
          <w:szCs w:val="24"/>
          <w:lang w:eastAsia="el-GR"/>
        </w:rPr>
        <w:t xml:space="preserve">Pakningsstørrelser: 1 </w:t>
      </w:r>
      <w:r>
        <w:rPr>
          <w:color w:val="000000"/>
          <w:sz w:val="24"/>
          <w:szCs w:val="24"/>
          <w:lang w:eastAsia="el-GR"/>
        </w:rPr>
        <w:t>og</w:t>
      </w:r>
      <w:r w:rsidRPr="001B3351">
        <w:rPr>
          <w:color w:val="000000"/>
          <w:sz w:val="24"/>
          <w:szCs w:val="24"/>
          <w:lang w:eastAsia="el-GR"/>
        </w:rPr>
        <w:t xml:space="preserve"> 3 flasker.</w:t>
      </w:r>
    </w:p>
    <w:p w:rsidR="00D23E7E" w:rsidRPr="001B3351" w:rsidRDefault="00D23E7E" w:rsidP="00D23E7E">
      <w:pPr>
        <w:suppressAutoHyphens/>
        <w:ind w:left="851"/>
        <w:rPr>
          <w:sz w:val="24"/>
          <w:szCs w:val="24"/>
        </w:rPr>
      </w:pPr>
      <w:r>
        <w:rPr>
          <w:sz w:val="24"/>
          <w:szCs w:val="24"/>
        </w:rPr>
        <w:t xml:space="preserve">Ikke alle </w:t>
      </w:r>
      <w:r w:rsidRPr="001B3351">
        <w:rPr>
          <w:sz w:val="24"/>
          <w:szCs w:val="24"/>
        </w:rPr>
        <w:t>pakningsstørrelser er nødvendigvis markedsført.</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23E7E" w:rsidRDefault="00D23E7E" w:rsidP="00D23E7E">
      <w:pPr>
        <w:ind w:left="851"/>
        <w:rPr>
          <w:sz w:val="24"/>
          <w:szCs w:val="24"/>
        </w:rPr>
      </w:pPr>
      <w:r w:rsidRPr="001B3351">
        <w:rPr>
          <w:sz w:val="24"/>
          <w:szCs w:val="24"/>
        </w:rPr>
        <w:t>Ingen særlige forholdsregler.</w:t>
      </w:r>
    </w:p>
    <w:p w:rsidR="00D23E7E" w:rsidRPr="001B3351" w:rsidRDefault="00D23E7E" w:rsidP="00D23E7E">
      <w:pPr>
        <w:ind w:left="851"/>
        <w:rPr>
          <w:sz w:val="24"/>
          <w:szCs w:val="24"/>
        </w:rPr>
      </w:pPr>
    </w:p>
    <w:p w:rsidR="00D23E7E" w:rsidRPr="001B3351" w:rsidRDefault="00D23E7E" w:rsidP="00D23E7E">
      <w:pPr>
        <w:ind w:left="851"/>
        <w:rPr>
          <w:sz w:val="24"/>
          <w:szCs w:val="24"/>
        </w:rPr>
      </w:pPr>
      <w:r w:rsidRPr="001B3351">
        <w:rPr>
          <w:sz w:val="24"/>
          <w:szCs w:val="24"/>
        </w:rPr>
        <w:t>Ikke anvendt lægemiddel samt affald heraf skal bortskaffes i henhold til lokale retningslinjer.</w:t>
      </w:r>
    </w:p>
    <w:p w:rsidR="00D23E7E" w:rsidRPr="001B3351" w:rsidRDefault="00D23E7E" w:rsidP="00D23E7E">
      <w:pPr>
        <w:ind w:left="851" w:hanging="851"/>
        <w:jc w:val="both"/>
        <w:rPr>
          <w:sz w:val="24"/>
          <w:szCs w:val="24"/>
        </w:rPr>
      </w:pPr>
    </w:p>
    <w:p w:rsidR="00D23E7E" w:rsidRPr="001B3351" w:rsidRDefault="00D23E7E" w:rsidP="00D23E7E">
      <w:pPr>
        <w:ind w:left="851" w:hanging="851"/>
        <w:rPr>
          <w:b/>
          <w:sz w:val="24"/>
          <w:szCs w:val="24"/>
        </w:rPr>
      </w:pPr>
      <w:r w:rsidRPr="001B3351">
        <w:rPr>
          <w:b/>
          <w:sz w:val="24"/>
          <w:szCs w:val="24"/>
        </w:rPr>
        <w:t>7.</w:t>
      </w:r>
      <w:r w:rsidRPr="001B3351">
        <w:rPr>
          <w:b/>
          <w:sz w:val="24"/>
          <w:szCs w:val="24"/>
        </w:rPr>
        <w:tab/>
        <w:t>INDEHAVER AF MARKEDSFØRINGSTILLADELSEN</w:t>
      </w:r>
    </w:p>
    <w:p w:rsidR="00540FD8" w:rsidRPr="00256BF7" w:rsidRDefault="00540FD8" w:rsidP="00540FD8">
      <w:pPr>
        <w:ind w:left="851"/>
        <w:rPr>
          <w:sz w:val="24"/>
          <w:szCs w:val="24"/>
        </w:rPr>
      </w:pPr>
      <w:proofErr w:type="spellStart"/>
      <w:r w:rsidRPr="00256BF7">
        <w:rPr>
          <w:sz w:val="24"/>
          <w:szCs w:val="24"/>
        </w:rPr>
        <w:t>Viatris</w:t>
      </w:r>
      <w:proofErr w:type="spellEnd"/>
      <w:r w:rsidRPr="00256BF7">
        <w:rPr>
          <w:sz w:val="24"/>
          <w:szCs w:val="24"/>
        </w:rPr>
        <w:t xml:space="preserve"> Limited</w:t>
      </w:r>
    </w:p>
    <w:p w:rsidR="00540FD8" w:rsidRPr="00256BF7" w:rsidRDefault="00540FD8" w:rsidP="00540FD8">
      <w:pPr>
        <w:ind w:left="851"/>
        <w:rPr>
          <w:sz w:val="24"/>
          <w:szCs w:val="24"/>
        </w:rPr>
      </w:pPr>
      <w:proofErr w:type="spellStart"/>
      <w:r w:rsidRPr="00256BF7">
        <w:rPr>
          <w:sz w:val="24"/>
          <w:szCs w:val="24"/>
        </w:rPr>
        <w:t>Damastown</w:t>
      </w:r>
      <w:proofErr w:type="spellEnd"/>
      <w:r w:rsidRPr="00256BF7">
        <w:rPr>
          <w:sz w:val="24"/>
          <w:szCs w:val="24"/>
        </w:rPr>
        <w:t xml:space="preserve"> Industrial Park</w:t>
      </w:r>
    </w:p>
    <w:p w:rsidR="00540FD8" w:rsidRPr="00256BF7" w:rsidRDefault="00540FD8" w:rsidP="00540FD8">
      <w:pPr>
        <w:ind w:left="851"/>
        <w:rPr>
          <w:sz w:val="24"/>
          <w:szCs w:val="24"/>
        </w:rPr>
      </w:pPr>
      <w:proofErr w:type="spellStart"/>
      <w:r w:rsidRPr="00256BF7">
        <w:rPr>
          <w:sz w:val="24"/>
          <w:szCs w:val="24"/>
        </w:rPr>
        <w:t>Mulhuddart</w:t>
      </w:r>
      <w:proofErr w:type="spellEnd"/>
    </w:p>
    <w:p w:rsidR="00540FD8" w:rsidRPr="00256BF7" w:rsidRDefault="00540FD8" w:rsidP="00540FD8">
      <w:pPr>
        <w:ind w:left="851"/>
        <w:rPr>
          <w:sz w:val="24"/>
          <w:szCs w:val="24"/>
        </w:rPr>
      </w:pPr>
      <w:r w:rsidRPr="00256BF7">
        <w:rPr>
          <w:sz w:val="24"/>
          <w:szCs w:val="24"/>
        </w:rPr>
        <w:t>Dublin 15, Dublin</w:t>
      </w:r>
    </w:p>
    <w:p w:rsidR="00540FD8" w:rsidRDefault="00540FD8" w:rsidP="00540FD8">
      <w:pPr>
        <w:ind w:left="851"/>
        <w:rPr>
          <w:sz w:val="24"/>
          <w:szCs w:val="24"/>
        </w:rPr>
      </w:pPr>
      <w:r>
        <w:rPr>
          <w:sz w:val="24"/>
          <w:szCs w:val="24"/>
        </w:rPr>
        <w:t>Irland</w:t>
      </w:r>
    </w:p>
    <w:p w:rsidR="003F65FE" w:rsidRDefault="003F65FE" w:rsidP="003F65FE">
      <w:pPr>
        <w:ind w:left="851"/>
        <w:rPr>
          <w:sz w:val="24"/>
          <w:szCs w:val="24"/>
        </w:rPr>
      </w:pPr>
    </w:p>
    <w:p w:rsidR="003F65FE" w:rsidRDefault="003F65FE" w:rsidP="003F65FE">
      <w:pPr>
        <w:ind w:left="851"/>
        <w:rPr>
          <w:sz w:val="24"/>
          <w:szCs w:val="24"/>
        </w:rPr>
      </w:pPr>
      <w:r>
        <w:rPr>
          <w:b/>
          <w:sz w:val="24"/>
          <w:szCs w:val="24"/>
        </w:rPr>
        <w:t>Repræsentant</w:t>
      </w:r>
    </w:p>
    <w:p w:rsidR="003F65FE" w:rsidRPr="003F65FE" w:rsidRDefault="003F65FE" w:rsidP="003F65FE">
      <w:pPr>
        <w:ind w:left="851"/>
        <w:rPr>
          <w:sz w:val="24"/>
          <w:szCs w:val="24"/>
        </w:rPr>
      </w:pPr>
      <w:proofErr w:type="spellStart"/>
      <w:r w:rsidRPr="003F65FE">
        <w:rPr>
          <w:sz w:val="24"/>
          <w:szCs w:val="24"/>
        </w:rPr>
        <w:t>Viatris</w:t>
      </w:r>
      <w:proofErr w:type="spellEnd"/>
      <w:r w:rsidRPr="003F65FE">
        <w:rPr>
          <w:sz w:val="24"/>
          <w:szCs w:val="24"/>
        </w:rPr>
        <w:t xml:space="preserve"> ApS</w:t>
      </w:r>
    </w:p>
    <w:p w:rsidR="003F65FE" w:rsidRPr="003F65FE" w:rsidRDefault="003F65FE" w:rsidP="003F65FE">
      <w:pPr>
        <w:ind w:left="851"/>
        <w:rPr>
          <w:sz w:val="24"/>
          <w:szCs w:val="24"/>
        </w:rPr>
      </w:pPr>
      <w:r w:rsidRPr="003F65FE">
        <w:rPr>
          <w:sz w:val="24"/>
          <w:szCs w:val="24"/>
        </w:rPr>
        <w:t>Borupvang 1</w:t>
      </w:r>
    </w:p>
    <w:p w:rsidR="003F65FE" w:rsidRPr="003F65FE" w:rsidRDefault="003F65FE" w:rsidP="003F65FE">
      <w:pPr>
        <w:ind w:left="851"/>
        <w:rPr>
          <w:sz w:val="24"/>
          <w:szCs w:val="24"/>
        </w:rPr>
      </w:pPr>
      <w:r w:rsidRPr="003F65FE">
        <w:rPr>
          <w:sz w:val="24"/>
          <w:szCs w:val="24"/>
        </w:rPr>
        <w:t>2750 Ballerup</w:t>
      </w:r>
    </w:p>
    <w:p w:rsidR="00D23E7E" w:rsidRPr="001B3351" w:rsidRDefault="00D23E7E" w:rsidP="00D23E7E">
      <w:pPr>
        <w:ind w:left="851" w:hanging="851"/>
        <w:rPr>
          <w:sz w:val="24"/>
          <w:szCs w:val="24"/>
        </w:rPr>
      </w:pPr>
    </w:p>
    <w:p w:rsidR="00557FAF" w:rsidRPr="00C84483" w:rsidRDefault="00557FAF" w:rsidP="00557FA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23E7E" w:rsidRPr="001B3351" w:rsidRDefault="00D23E7E" w:rsidP="00D23E7E">
      <w:pPr>
        <w:ind w:left="851"/>
        <w:rPr>
          <w:sz w:val="24"/>
          <w:szCs w:val="24"/>
        </w:rPr>
      </w:pPr>
      <w:r w:rsidRPr="001B3351">
        <w:rPr>
          <w:sz w:val="24"/>
          <w:szCs w:val="24"/>
        </w:rPr>
        <w:t>57754</w:t>
      </w:r>
    </w:p>
    <w:p w:rsidR="00D23E7E" w:rsidRPr="001B3351" w:rsidRDefault="00D23E7E" w:rsidP="00D23E7E">
      <w:pPr>
        <w:ind w:left="851" w:hanging="851"/>
        <w:jc w:val="both"/>
        <w:rPr>
          <w:sz w:val="24"/>
          <w:szCs w:val="24"/>
        </w:rPr>
      </w:pPr>
    </w:p>
    <w:p w:rsidR="00D23E7E" w:rsidRPr="001B3351" w:rsidRDefault="00D23E7E" w:rsidP="00D23E7E">
      <w:pPr>
        <w:ind w:left="851" w:hanging="851"/>
        <w:rPr>
          <w:b/>
          <w:sz w:val="24"/>
          <w:szCs w:val="24"/>
        </w:rPr>
      </w:pPr>
      <w:r w:rsidRPr="001B3351">
        <w:rPr>
          <w:b/>
          <w:sz w:val="24"/>
          <w:szCs w:val="24"/>
        </w:rPr>
        <w:t>9.</w:t>
      </w:r>
      <w:r w:rsidRPr="001B3351">
        <w:rPr>
          <w:b/>
          <w:sz w:val="24"/>
          <w:szCs w:val="24"/>
        </w:rPr>
        <w:tab/>
        <w:t>DATO FOR FØRSTE MARKEDSFØRINGSTILLADELSE</w:t>
      </w:r>
    </w:p>
    <w:p w:rsidR="00D23E7E" w:rsidRPr="001B3351" w:rsidRDefault="00D23E7E" w:rsidP="00D23E7E">
      <w:pPr>
        <w:ind w:left="851"/>
        <w:rPr>
          <w:sz w:val="24"/>
          <w:szCs w:val="24"/>
        </w:rPr>
      </w:pPr>
      <w:r>
        <w:rPr>
          <w:sz w:val="24"/>
          <w:szCs w:val="24"/>
        </w:rPr>
        <w:t>28. september 2017</w:t>
      </w:r>
    </w:p>
    <w:p w:rsidR="00D23E7E" w:rsidRPr="001B3351" w:rsidRDefault="00D23E7E" w:rsidP="00D23E7E">
      <w:pPr>
        <w:ind w:left="851" w:hanging="851"/>
        <w:rPr>
          <w:sz w:val="24"/>
          <w:szCs w:val="24"/>
        </w:rPr>
      </w:pPr>
    </w:p>
    <w:p w:rsidR="00D23E7E" w:rsidRPr="001B3351" w:rsidRDefault="00D23E7E" w:rsidP="00D23E7E">
      <w:pPr>
        <w:ind w:left="851" w:hanging="851"/>
        <w:rPr>
          <w:b/>
          <w:sz w:val="24"/>
          <w:szCs w:val="24"/>
        </w:rPr>
      </w:pPr>
      <w:r w:rsidRPr="001B3351">
        <w:rPr>
          <w:b/>
          <w:sz w:val="24"/>
          <w:szCs w:val="24"/>
        </w:rPr>
        <w:t>10.</w:t>
      </w:r>
      <w:r w:rsidRPr="001B3351">
        <w:rPr>
          <w:b/>
          <w:sz w:val="24"/>
          <w:szCs w:val="24"/>
        </w:rPr>
        <w:tab/>
        <w:t>DATO FOR ÆNDRING AF TEKSTEN</w:t>
      </w:r>
    </w:p>
    <w:p w:rsidR="009260DE" w:rsidRPr="0048725B" w:rsidRDefault="007F4D02" w:rsidP="0048725B">
      <w:pPr>
        <w:ind w:left="851"/>
        <w:rPr>
          <w:sz w:val="24"/>
          <w:szCs w:val="24"/>
        </w:rPr>
      </w:pPr>
      <w:r>
        <w:rPr>
          <w:sz w:val="24"/>
          <w:szCs w:val="24"/>
        </w:rPr>
        <w:t>8. oktober 2024</w:t>
      </w:r>
    </w:p>
    <w:sectPr w:rsidR="009260DE" w:rsidRPr="0048725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E7E" w:rsidRDefault="00D23E7E">
      <w:r>
        <w:separator/>
      </w:r>
    </w:p>
  </w:endnote>
  <w:endnote w:type="continuationSeparator" w:id="0">
    <w:p w:rsidR="00D23E7E" w:rsidRDefault="00D23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9123D">
      <w:rPr>
        <w:i/>
        <w:noProof/>
        <w:sz w:val="18"/>
        <w:szCs w:val="18"/>
      </w:rPr>
      <w:t xml:space="preserve">Travoprost-Timolol </w:t>
    </w:r>
    <w:r w:rsidR="00D14AE0">
      <w:rPr>
        <w:i/>
        <w:noProof/>
        <w:sz w:val="18"/>
        <w:szCs w:val="18"/>
      </w:rPr>
      <w:t>Viatris</w:t>
    </w:r>
    <w:r w:rsidR="0099123D">
      <w:rPr>
        <w:i/>
        <w:noProof/>
        <w:sz w:val="18"/>
        <w:szCs w:val="18"/>
      </w:rPr>
      <w:t>, øjendråber, opløsning 40 mikrog-ml+5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E7E" w:rsidRDefault="00D23E7E">
      <w:r>
        <w:separator/>
      </w:r>
    </w:p>
  </w:footnote>
  <w:footnote w:type="continuationSeparator" w:id="0">
    <w:p w:rsidR="00D23E7E" w:rsidRDefault="00D23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1A86"/>
    <w:multiLevelType w:val="hybridMultilevel"/>
    <w:tmpl w:val="91307D28"/>
    <w:lvl w:ilvl="0" w:tplc="FFFFFFFF">
      <w:start w:val="1"/>
      <w:numFmt w:val="bullet"/>
      <w:lvlText w:val="-"/>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7E"/>
    <w:rsid w:val="000259B9"/>
    <w:rsid w:val="00041491"/>
    <w:rsid w:val="00050D16"/>
    <w:rsid w:val="00074F2A"/>
    <w:rsid w:val="000A1CA8"/>
    <w:rsid w:val="000A466B"/>
    <w:rsid w:val="000B058C"/>
    <w:rsid w:val="000E4EE6"/>
    <w:rsid w:val="000F6E48"/>
    <w:rsid w:val="001454E2"/>
    <w:rsid w:val="00204379"/>
    <w:rsid w:val="00206CE8"/>
    <w:rsid w:val="0021526C"/>
    <w:rsid w:val="00256BF7"/>
    <w:rsid w:val="00283A2B"/>
    <w:rsid w:val="002B30AD"/>
    <w:rsid w:val="002C2C01"/>
    <w:rsid w:val="0030446E"/>
    <w:rsid w:val="003A29AE"/>
    <w:rsid w:val="003A32D7"/>
    <w:rsid w:val="003B4074"/>
    <w:rsid w:val="003C769A"/>
    <w:rsid w:val="003D51A8"/>
    <w:rsid w:val="003F1838"/>
    <w:rsid w:val="003F65FE"/>
    <w:rsid w:val="00454FF5"/>
    <w:rsid w:val="0045746C"/>
    <w:rsid w:val="0048725B"/>
    <w:rsid w:val="0049104B"/>
    <w:rsid w:val="004E3B12"/>
    <w:rsid w:val="00532310"/>
    <w:rsid w:val="00540FD8"/>
    <w:rsid w:val="00557FAF"/>
    <w:rsid w:val="00560ECC"/>
    <w:rsid w:val="00565F0F"/>
    <w:rsid w:val="00594A86"/>
    <w:rsid w:val="00596D86"/>
    <w:rsid w:val="00637F5A"/>
    <w:rsid w:val="006560B1"/>
    <w:rsid w:val="006756DD"/>
    <w:rsid w:val="00694A81"/>
    <w:rsid w:val="00737275"/>
    <w:rsid w:val="00740EEC"/>
    <w:rsid w:val="00754EE5"/>
    <w:rsid w:val="0078011A"/>
    <w:rsid w:val="00782AF4"/>
    <w:rsid w:val="00790EE7"/>
    <w:rsid w:val="007B6649"/>
    <w:rsid w:val="007F4D02"/>
    <w:rsid w:val="0081546F"/>
    <w:rsid w:val="0082576E"/>
    <w:rsid w:val="00907F75"/>
    <w:rsid w:val="009260DE"/>
    <w:rsid w:val="0093258A"/>
    <w:rsid w:val="0099123D"/>
    <w:rsid w:val="009C7BA3"/>
    <w:rsid w:val="009D1F5A"/>
    <w:rsid w:val="009E7D8E"/>
    <w:rsid w:val="00A4174D"/>
    <w:rsid w:val="00A94840"/>
    <w:rsid w:val="00B003BF"/>
    <w:rsid w:val="00B373D7"/>
    <w:rsid w:val="00BE1990"/>
    <w:rsid w:val="00BF78B6"/>
    <w:rsid w:val="00C36276"/>
    <w:rsid w:val="00C42586"/>
    <w:rsid w:val="00C45DEB"/>
    <w:rsid w:val="00C60CCD"/>
    <w:rsid w:val="00C84483"/>
    <w:rsid w:val="00C95551"/>
    <w:rsid w:val="00CB20D7"/>
    <w:rsid w:val="00D020B0"/>
    <w:rsid w:val="00D11748"/>
    <w:rsid w:val="00D14AE0"/>
    <w:rsid w:val="00D23E7E"/>
    <w:rsid w:val="00D366CF"/>
    <w:rsid w:val="00E108AA"/>
    <w:rsid w:val="00E31812"/>
    <w:rsid w:val="00E3749A"/>
    <w:rsid w:val="00E7437F"/>
    <w:rsid w:val="00E865B8"/>
    <w:rsid w:val="00EC0B9B"/>
    <w:rsid w:val="00ED2065"/>
    <w:rsid w:val="00ED5E9F"/>
    <w:rsid w:val="00F1547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619DB"/>
  <w15:chartTrackingRefBased/>
  <w15:docId w15:val="{09B7C765-450C-4A82-A4AE-E3DEC497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23E7E"/>
    <w:pPr>
      <w:autoSpaceDE w:val="0"/>
      <w:autoSpaceDN w:val="0"/>
      <w:adjustRightInd w:val="0"/>
    </w:pPr>
    <w:rPr>
      <w:color w:val="000000"/>
      <w:sz w:val="24"/>
      <w:szCs w:val="24"/>
      <w:lang w:val="en-GB" w:eastAsia="en-GB"/>
    </w:rPr>
  </w:style>
  <w:style w:type="character" w:styleId="Hyperlink">
    <w:name w:val="Hyperlink"/>
    <w:basedOn w:val="Standardskrifttypeiafsnit"/>
    <w:uiPriority w:val="99"/>
    <w:unhideWhenUsed/>
    <w:rsid w:val="003F65FE"/>
    <w:rPr>
      <w:color w:val="0563C1" w:themeColor="hyperlink"/>
      <w:u w:val="single"/>
    </w:rPr>
  </w:style>
  <w:style w:type="character" w:styleId="Ulstomtale">
    <w:name w:val="Unresolved Mention"/>
    <w:basedOn w:val="Standardskrifttypeiafsnit"/>
    <w:uiPriority w:val="99"/>
    <w:semiHidden/>
    <w:unhideWhenUsed/>
    <w:rsid w:val="003F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69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3989</Words>
  <Characters>27647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2023060601, var. 11G, pkt. 6.1</dc:description>
  <cp:lastModifiedBy>Gitte Jørgensen</cp:lastModifiedBy>
  <cp:revision>5</cp:revision>
  <cp:lastPrinted>2020-12-04T15:16:00Z</cp:lastPrinted>
  <dcterms:created xsi:type="dcterms:W3CDTF">2024-10-08T10:32:00Z</dcterms:created>
  <dcterms:modified xsi:type="dcterms:W3CDTF">2024-10-08T10:39:00Z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