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E4C" w:rsidRPr="00B438A8" w:rsidRDefault="00CA2E4C" w:rsidP="00CA2E4C">
      <w:pPr>
        <w:rPr>
          <w:sz w:val="24"/>
          <w:szCs w:val="24"/>
        </w:rPr>
      </w:pPr>
      <w:r w:rsidRPr="00B438A8">
        <w:rPr>
          <w:sz w:val="24"/>
          <w:szCs w:val="24"/>
        </w:rPr>
        <w:fldChar w:fldCharType="begin"/>
      </w:r>
      <w:r w:rsidRPr="00B438A8">
        <w:rPr>
          <w:sz w:val="24"/>
          <w:szCs w:val="24"/>
        </w:rPr>
        <w:instrText xml:space="preserve"> INCLUDEPICTURE  "cid:image004.jpg@01D117E9.E5553340" \* MERGEFORMATINET </w:instrText>
      </w:r>
      <w:r w:rsidRPr="00B438A8">
        <w:rPr>
          <w:sz w:val="24"/>
          <w:szCs w:val="24"/>
        </w:rPr>
        <w:fldChar w:fldCharType="separate"/>
      </w:r>
      <w:r>
        <w:rPr>
          <w:sz w:val="24"/>
          <w:szCs w:val="24"/>
        </w:rPr>
        <w:fldChar w:fldCharType="begin"/>
      </w:r>
      <w:r>
        <w:rPr>
          <w:sz w:val="24"/>
          <w:szCs w:val="24"/>
        </w:rPr>
        <w:instrText xml:space="preserve"> INCLUDEPICTURE  "cid:image004.jpg@01D117E9.E5553340" \* MERGEFORMATINET </w:instrText>
      </w:r>
      <w:r>
        <w:rPr>
          <w:sz w:val="24"/>
          <w:szCs w:val="24"/>
        </w:rPr>
        <w:fldChar w:fldCharType="separate"/>
      </w:r>
      <w:r w:rsidR="00A23029">
        <w:rPr>
          <w:sz w:val="24"/>
          <w:szCs w:val="24"/>
        </w:rPr>
        <w:fldChar w:fldCharType="begin"/>
      </w:r>
      <w:r w:rsidR="00A23029">
        <w:rPr>
          <w:sz w:val="24"/>
          <w:szCs w:val="24"/>
        </w:rPr>
        <w:instrText xml:space="preserve"> INCLUDEPICTURE  "cid:image004.jpg@01D117E9.E5553340" \* MERGEFORMATINET </w:instrText>
      </w:r>
      <w:r w:rsidR="00A23029">
        <w:rPr>
          <w:sz w:val="24"/>
          <w:szCs w:val="24"/>
        </w:rPr>
        <w:fldChar w:fldCharType="separate"/>
      </w:r>
      <w:r w:rsidR="00A23029">
        <w:rPr>
          <w:sz w:val="24"/>
          <w:szCs w:val="24"/>
        </w:rPr>
        <w:fldChar w:fldCharType="begin"/>
      </w:r>
      <w:r w:rsidR="00A23029">
        <w:rPr>
          <w:sz w:val="24"/>
          <w:szCs w:val="24"/>
        </w:rPr>
        <w:instrText xml:space="preserve"> INCLUDEPICTURE  "cid:image004.jpg@01D117E9.E5553340" \* MERGEFORMATINET </w:instrText>
      </w:r>
      <w:r w:rsidR="00A23029">
        <w:rPr>
          <w:sz w:val="24"/>
          <w:szCs w:val="24"/>
        </w:rPr>
        <w:fldChar w:fldCharType="separate"/>
      </w:r>
      <w:r w:rsidR="00923C07">
        <w:rPr>
          <w:sz w:val="24"/>
          <w:szCs w:val="24"/>
        </w:rPr>
        <w:fldChar w:fldCharType="begin"/>
      </w:r>
      <w:r w:rsidR="00923C07">
        <w:rPr>
          <w:sz w:val="24"/>
          <w:szCs w:val="24"/>
        </w:rPr>
        <w:instrText xml:space="preserve"> INCLUDEPICTURE  "cid:image004.jpg@01D117E9.E5553340" \* MERGEFORMATINET </w:instrText>
      </w:r>
      <w:r w:rsidR="00923C07">
        <w:rPr>
          <w:sz w:val="24"/>
          <w:szCs w:val="24"/>
        </w:rPr>
        <w:fldChar w:fldCharType="separate"/>
      </w:r>
      <w:r w:rsidR="00723372">
        <w:rPr>
          <w:sz w:val="24"/>
          <w:szCs w:val="24"/>
        </w:rPr>
        <w:fldChar w:fldCharType="begin"/>
      </w:r>
      <w:r w:rsidR="00723372">
        <w:rPr>
          <w:sz w:val="24"/>
          <w:szCs w:val="24"/>
        </w:rPr>
        <w:instrText xml:space="preserve"> INCLUDEPICTURE  "cid:image004.jpg@01D117E9.E5553340" \* MERGEFORMATINET </w:instrText>
      </w:r>
      <w:r w:rsidR="00723372">
        <w:rPr>
          <w:sz w:val="24"/>
          <w:szCs w:val="24"/>
        </w:rPr>
        <w:fldChar w:fldCharType="separate"/>
      </w:r>
      <w:r w:rsidR="00C854E8">
        <w:rPr>
          <w:sz w:val="24"/>
          <w:szCs w:val="24"/>
        </w:rPr>
        <w:fldChar w:fldCharType="begin"/>
      </w:r>
      <w:r w:rsidR="00C854E8">
        <w:rPr>
          <w:sz w:val="24"/>
          <w:szCs w:val="24"/>
        </w:rPr>
        <w:instrText xml:space="preserve"> INCLUDEPICTURE  "cid:image004.jpg@01D117E9.E5553340" \* MERGEFORMATINET </w:instrText>
      </w:r>
      <w:r w:rsidR="00C854E8">
        <w:rPr>
          <w:sz w:val="24"/>
          <w:szCs w:val="24"/>
        </w:rPr>
        <w:fldChar w:fldCharType="separate"/>
      </w:r>
      <w:r w:rsidR="0059109D">
        <w:rPr>
          <w:sz w:val="24"/>
          <w:szCs w:val="24"/>
        </w:rPr>
        <w:fldChar w:fldCharType="begin"/>
      </w:r>
      <w:r w:rsidR="0059109D">
        <w:rPr>
          <w:sz w:val="24"/>
          <w:szCs w:val="24"/>
        </w:rPr>
        <w:instrText xml:space="preserve"> INCLUDEPICTURE  "cid:image004.jpg@01D117E9.E5553340" \* MERGEFORMATINET </w:instrText>
      </w:r>
      <w:r w:rsidR="0059109D">
        <w:rPr>
          <w:sz w:val="24"/>
          <w:szCs w:val="24"/>
        </w:rPr>
        <w:fldChar w:fldCharType="separate"/>
      </w:r>
      <w:r w:rsidR="00987270">
        <w:rPr>
          <w:sz w:val="24"/>
          <w:szCs w:val="24"/>
        </w:rPr>
        <w:fldChar w:fldCharType="begin"/>
      </w:r>
      <w:r w:rsidR="00987270">
        <w:rPr>
          <w:sz w:val="24"/>
          <w:szCs w:val="24"/>
        </w:rPr>
        <w:instrText xml:space="preserve"> INCLUDEPICTURE  "cid:image004.jpg@01D117E9.E5553340" \* MERGEFORMATINET </w:instrText>
      </w:r>
      <w:r w:rsidR="00987270">
        <w:rPr>
          <w:sz w:val="24"/>
          <w:szCs w:val="24"/>
        </w:rPr>
        <w:fldChar w:fldCharType="separate"/>
      </w:r>
      <w:r w:rsidR="00165BBF">
        <w:rPr>
          <w:sz w:val="24"/>
          <w:szCs w:val="24"/>
        </w:rPr>
        <w:fldChar w:fldCharType="begin"/>
      </w:r>
      <w:r w:rsidR="00165BBF">
        <w:rPr>
          <w:sz w:val="24"/>
          <w:szCs w:val="24"/>
        </w:rPr>
        <w:instrText xml:space="preserve"> INCLUDEPICTURE  "cid:image004.jpg@01D117E9.E5553340" \* MERGEFORMATINET </w:instrText>
      </w:r>
      <w:r w:rsidR="00165BBF">
        <w:rPr>
          <w:sz w:val="24"/>
          <w:szCs w:val="24"/>
        </w:rPr>
        <w:fldChar w:fldCharType="separate"/>
      </w:r>
      <w:r w:rsidR="0031094B">
        <w:rPr>
          <w:sz w:val="24"/>
          <w:szCs w:val="24"/>
        </w:rPr>
        <w:fldChar w:fldCharType="begin"/>
      </w:r>
      <w:r w:rsidR="0031094B">
        <w:rPr>
          <w:sz w:val="24"/>
          <w:szCs w:val="24"/>
        </w:rPr>
        <w:instrText xml:space="preserve"> </w:instrText>
      </w:r>
      <w:r w:rsidR="0031094B">
        <w:rPr>
          <w:sz w:val="24"/>
          <w:szCs w:val="24"/>
        </w:rPr>
        <w:instrText>INCLUDEPICTURE  "cid:image004.jpg@01D117E9.E5553340" \* MERGEFORMATINET</w:instrText>
      </w:r>
      <w:r w:rsidR="0031094B">
        <w:rPr>
          <w:sz w:val="24"/>
          <w:szCs w:val="24"/>
        </w:rPr>
        <w:instrText xml:space="preserve"> </w:instrText>
      </w:r>
      <w:r w:rsidR="0031094B">
        <w:rPr>
          <w:sz w:val="24"/>
          <w:szCs w:val="24"/>
        </w:rPr>
        <w:fldChar w:fldCharType="separate"/>
      </w:r>
      <w:r w:rsidR="00BD456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31094B">
        <w:rPr>
          <w:sz w:val="24"/>
          <w:szCs w:val="24"/>
        </w:rPr>
        <w:fldChar w:fldCharType="end"/>
      </w:r>
      <w:r w:rsidR="00165BBF">
        <w:rPr>
          <w:sz w:val="24"/>
          <w:szCs w:val="24"/>
        </w:rPr>
        <w:fldChar w:fldCharType="end"/>
      </w:r>
      <w:r w:rsidR="00987270">
        <w:rPr>
          <w:sz w:val="24"/>
          <w:szCs w:val="24"/>
        </w:rPr>
        <w:fldChar w:fldCharType="end"/>
      </w:r>
      <w:r w:rsidR="0059109D">
        <w:rPr>
          <w:sz w:val="24"/>
          <w:szCs w:val="24"/>
        </w:rPr>
        <w:fldChar w:fldCharType="end"/>
      </w:r>
      <w:r w:rsidR="00C854E8">
        <w:rPr>
          <w:sz w:val="24"/>
          <w:szCs w:val="24"/>
        </w:rPr>
        <w:fldChar w:fldCharType="end"/>
      </w:r>
      <w:r w:rsidR="00723372">
        <w:rPr>
          <w:sz w:val="24"/>
          <w:szCs w:val="24"/>
        </w:rPr>
        <w:fldChar w:fldCharType="end"/>
      </w:r>
      <w:r w:rsidR="00923C07">
        <w:rPr>
          <w:sz w:val="24"/>
          <w:szCs w:val="24"/>
        </w:rPr>
        <w:fldChar w:fldCharType="end"/>
      </w:r>
      <w:r w:rsidR="00A23029">
        <w:rPr>
          <w:sz w:val="24"/>
          <w:szCs w:val="24"/>
        </w:rPr>
        <w:fldChar w:fldCharType="end"/>
      </w:r>
      <w:r w:rsidR="00A23029">
        <w:rPr>
          <w:sz w:val="24"/>
          <w:szCs w:val="24"/>
        </w:rPr>
        <w:fldChar w:fldCharType="end"/>
      </w:r>
      <w:r>
        <w:rPr>
          <w:sz w:val="24"/>
          <w:szCs w:val="24"/>
        </w:rPr>
        <w:fldChar w:fldCharType="end"/>
      </w:r>
      <w:r w:rsidRPr="00B438A8">
        <w:rPr>
          <w:sz w:val="24"/>
          <w:szCs w:val="24"/>
        </w:rPr>
        <w:fldChar w:fldCharType="end"/>
      </w:r>
    </w:p>
    <w:p w:rsidR="00CA2E4C" w:rsidRPr="00B438A8" w:rsidRDefault="00CA2E4C" w:rsidP="00CA2E4C">
      <w:pPr>
        <w:rPr>
          <w:sz w:val="24"/>
          <w:szCs w:val="24"/>
        </w:rPr>
      </w:pPr>
    </w:p>
    <w:p w:rsidR="00CA2E4C" w:rsidRPr="00B438A8" w:rsidRDefault="00CA2E4C" w:rsidP="00CA2E4C">
      <w:pPr>
        <w:rPr>
          <w:sz w:val="24"/>
          <w:szCs w:val="24"/>
        </w:rPr>
      </w:pPr>
    </w:p>
    <w:p w:rsidR="00CA2E4C" w:rsidRPr="00B438A8" w:rsidRDefault="00CA2E4C" w:rsidP="00CA2E4C">
      <w:pPr>
        <w:pStyle w:val="Titel"/>
        <w:tabs>
          <w:tab w:val="right" w:pos="9356"/>
        </w:tabs>
        <w:jc w:val="left"/>
        <w:rPr>
          <w:szCs w:val="24"/>
        </w:rPr>
      </w:pPr>
      <w:r w:rsidRPr="00B438A8">
        <w:rPr>
          <w:b w:val="0"/>
          <w:szCs w:val="24"/>
          <w:lang w:eastAsia="en-US"/>
        </w:rPr>
        <w:tab/>
      </w:r>
      <w:r w:rsidR="00165BBF">
        <w:rPr>
          <w:szCs w:val="24"/>
        </w:rPr>
        <w:t>6. juli 2023</w:t>
      </w:r>
    </w:p>
    <w:p w:rsidR="00CA2E4C" w:rsidRPr="001D2CAF" w:rsidRDefault="00CA2E4C" w:rsidP="00CA2E4C">
      <w:pPr>
        <w:pStyle w:val="Titel"/>
        <w:jc w:val="left"/>
        <w:rPr>
          <w:szCs w:val="24"/>
        </w:rPr>
      </w:pPr>
    </w:p>
    <w:p w:rsidR="00CA2E4C" w:rsidRPr="00B438A8" w:rsidRDefault="00CA2E4C" w:rsidP="00CA2E4C">
      <w:pPr>
        <w:pStyle w:val="Titel"/>
        <w:jc w:val="left"/>
        <w:rPr>
          <w:b w:val="0"/>
          <w:szCs w:val="24"/>
        </w:rPr>
      </w:pPr>
    </w:p>
    <w:p w:rsidR="00CA2E4C" w:rsidRPr="00B438A8" w:rsidRDefault="00CA2E4C" w:rsidP="00CA2E4C">
      <w:pPr>
        <w:jc w:val="center"/>
        <w:rPr>
          <w:b/>
          <w:sz w:val="24"/>
          <w:szCs w:val="24"/>
        </w:rPr>
      </w:pPr>
      <w:r w:rsidRPr="00B438A8">
        <w:rPr>
          <w:b/>
          <w:sz w:val="24"/>
          <w:szCs w:val="24"/>
        </w:rPr>
        <w:t>PRODUKTRESUMÉ</w:t>
      </w:r>
    </w:p>
    <w:p w:rsidR="00CA2E4C" w:rsidRPr="00B438A8" w:rsidRDefault="00CA2E4C" w:rsidP="00CA2E4C">
      <w:pPr>
        <w:jc w:val="center"/>
        <w:rPr>
          <w:b/>
          <w:sz w:val="24"/>
          <w:szCs w:val="24"/>
        </w:rPr>
      </w:pPr>
    </w:p>
    <w:p w:rsidR="00CA2E4C" w:rsidRPr="00B438A8" w:rsidRDefault="00CA2E4C" w:rsidP="00CA2E4C">
      <w:pPr>
        <w:jc w:val="center"/>
        <w:rPr>
          <w:b/>
          <w:sz w:val="24"/>
          <w:szCs w:val="24"/>
        </w:rPr>
      </w:pPr>
      <w:r w:rsidRPr="00B438A8">
        <w:rPr>
          <w:b/>
          <w:sz w:val="24"/>
          <w:szCs w:val="24"/>
        </w:rPr>
        <w:t>for</w:t>
      </w:r>
    </w:p>
    <w:p w:rsidR="00CA2E4C" w:rsidRPr="00B438A8" w:rsidRDefault="00CA2E4C" w:rsidP="00CA2E4C">
      <w:pPr>
        <w:jc w:val="center"/>
        <w:rPr>
          <w:b/>
          <w:sz w:val="24"/>
          <w:szCs w:val="24"/>
        </w:rPr>
      </w:pPr>
    </w:p>
    <w:p w:rsidR="00CA2E4C" w:rsidRPr="00B438A8" w:rsidRDefault="00CA2E4C" w:rsidP="00CA2E4C">
      <w:pPr>
        <w:jc w:val="center"/>
        <w:rPr>
          <w:b/>
          <w:sz w:val="24"/>
          <w:szCs w:val="24"/>
        </w:rPr>
      </w:pPr>
      <w:proofErr w:type="spellStart"/>
      <w:r w:rsidRPr="00B438A8">
        <w:rPr>
          <w:b/>
          <w:sz w:val="24"/>
          <w:szCs w:val="24"/>
        </w:rPr>
        <w:t>Valaciclovir</w:t>
      </w:r>
      <w:proofErr w:type="spellEnd"/>
      <w:r w:rsidRPr="00B438A8">
        <w:rPr>
          <w:b/>
          <w:sz w:val="24"/>
          <w:szCs w:val="24"/>
        </w:rPr>
        <w:t xml:space="preserve"> "</w:t>
      </w:r>
      <w:proofErr w:type="spellStart"/>
      <w:r w:rsidR="00D45901">
        <w:rPr>
          <w:b/>
          <w:sz w:val="24"/>
          <w:szCs w:val="24"/>
        </w:rPr>
        <w:t>Aristo</w:t>
      </w:r>
      <w:proofErr w:type="spellEnd"/>
      <w:r w:rsidRPr="00B438A8">
        <w:rPr>
          <w:b/>
          <w:sz w:val="24"/>
          <w:szCs w:val="24"/>
        </w:rPr>
        <w:t>", filmovertrukne tabletter</w:t>
      </w:r>
    </w:p>
    <w:p w:rsidR="00CA2E4C" w:rsidRPr="00B438A8" w:rsidRDefault="00CA2E4C" w:rsidP="00CA2E4C">
      <w:pPr>
        <w:jc w:val="both"/>
        <w:rPr>
          <w:sz w:val="24"/>
          <w:szCs w:val="24"/>
        </w:rPr>
      </w:pPr>
    </w:p>
    <w:p w:rsidR="00CA2E4C" w:rsidRPr="00B438A8" w:rsidRDefault="00CA2E4C" w:rsidP="00CA2E4C">
      <w:pPr>
        <w:jc w:val="both"/>
        <w:rPr>
          <w:sz w:val="24"/>
          <w:szCs w:val="24"/>
        </w:rPr>
      </w:pPr>
    </w:p>
    <w:p w:rsidR="00CA2E4C" w:rsidRPr="00B438A8" w:rsidRDefault="00CA2E4C" w:rsidP="00CA2E4C">
      <w:pPr>
        <w:numPr>
          <w:ilvl w:val="0"/>
          <w:numId w:val="4"/>
        </w:numPr>
        <w:tabs>
          <w:tab w:val="clear" w:pos="855"/>
          <w:tab w:val="left" w:pos="851"/>
        </w:tabs>
        <w:rPr>
          <w:b/>
          <w:sz w:val="24"/>
          <w:szCs w:val="24"/>
        </w:rPr>
      </w:pPr>
      <w:r w:rsidRPr="00B438A8">
        <w:rPr>
          <w:b/>
          <w:sz w:val="24"/>
          <w:szCs w:val="24"/>
        </w:rPr>
        <w:t>D.SP.NR.</w:t>
      </w:r>
    </w:p>
    <w:p w:rsidR="00CA2E4C" w:rsidRPr="00B438A8" w:rsidRDefault="00CA2E4C" w:rsidP="00CA2E4C">
      <w:pPr>
        <w:tabs>
          <w:tab w:val="left" w:pos="851"/>
        </w:tabs>
        <w:rPr>
          <w:sz w:val="24"/>
          <w:szCs w:val="24"/>
        </w:rPr>
      </w:pPr>
      <w:r w:rsidRPr="00B438A8">
        <w:rPr>
          <w:sz w:val="24"/>
          <w:szCs w:val="24"/>
        </w:rPr>
        <w:tab/>
        <w:t>26270</w:t>
      </w:r>
    </w:p>
    <w:p w:rsidR="00CA2E4C" w:rsidRPr="00B438A8" w:rsidRDefault="00CA2E4C" w:rsidP="00CA2E4C">
      <w:pPr>
        <w:tabs>
          <w:tab w:val="left" w:pos="851"/>
        </w:tabs>
        <w:rPr>
          <w:sz w:val="24"/>
          <w:szCs w:val="24"/>
        </w:rPr>
      </w:pPr>
    </w:p>
    <w:p w:rsidR="00CA2E4C" w:rsidRPr="00B438A8" w:rsidRDefault="00CA2E4C" w:rsidP="00CA2E4C">
      <w:pPr>
        <w:numPr>
          <w:ilvl w:val="0"/>
          <w:numId w:val="4"/>
        </w:numPr>
        <w:rPr>
          <w:b/>
          <w:sz w:val="24"/>
          <w:szCs w:val="24"/>
        </w:rPr>
      </w:pPr>
      <w:r w:rsidRPr="00B438A8">
        <w:rPr>
          <w:b/>
          <w:sz w:val="24"/>
          <w:szCs w:val="24"/>
        </w:rPr>
        <w:t>LÆGEMIDLETS NAVN</w:t>
      </w:r>
    </w:p>
    <w:p w:rsidR="00CA2E4C" w:rsidRPr="00B438A8" w:rsidRDefault="00D45901" w:rsidP="00CA2E4C">
      <w:pPr>
        <w:tabs>
          <w:tab w:val="left" w:pos="851"/>
        </w:tabs>
        <w:ind w:left="855"/>
        <w:rPr>
          <w:sz w:val="24"/>
          <w:szCs w:val="24"/>
        </w:rPr>
      </w:pPr>
      <w:proofErr w:type="spellStart"/>
      <w:r>
        <w:rPr>
          <w:sz w:val="24"/>
          <w:szCs w:val="24"/>
        </w:rPr>
        <w:t>Valaciclovir</w:t>
      </w:r>
      <w:proofErr w:type="spellEnd"/>
      <w:r>
        <w:rPr>
          <w:sz w:val="24"/>
          <w:szCs w:val="24"/>
        </w:rPr>
        <w:t xml:space="preserve"> ”</w:t>
      </w:r>
      <w:proofErr w:type="spellStart"/>
      <w:r>
        <w:rPr>
          <w:sz w:val="24"/>
          <w:szCs w:val="24"/>
        </w:rPr>
        <w:t>Aristo</w:t>
      </w:r>
      <w:proofErr w:type="spellEnd"/>
      <w:r>
        <w:rPr>
          <w:sz w:val="24"/>
          <w:szCs w:val="24"/>
        </w:rPr>
        <w:t>”</w:t>
      </w:r>
    </w:p>
    <w:p w:rsidR="00CA2E4C" w:rsidRPr="00B438A8" w:rsidRDefault="00CA2E4C" w:rsidP="00CA2E4C">
      <w:pPr>
        <w:tabs>
          <w:tab w:val="left" w:pos="851"/>
        </w:tabs>
        <w:rPr>
          <w:sz w:val="24"/>
          <w:szCs w:val="24"/>
        </w:rPr>
      </w:pPr>
      <w:r w:rsidRPr="00B438A8">
        <w:rPr>
          <w:sz w:val="24"/>
          <w:szCs w:val="24"/>
        </w:rPr>
        <w:tab/>
      </w:r>
    </w:p>
    <w:p w:rsidR="00CA2E4C" w:rsidRPr="00B438A8" w:rsidRDefault="00CA2E4C" w:rsidP="00CA2E4C">
      <w:pPr>
        <w:numPr>
          <w:ilvl w:val="0"/>
          <w:numId w:val="4"/>
        </w:numPr>
        <w:rPr>
          <w:b/>
          <w:sz w:val="24"/>
          <w:szCs w:val="24"/>
        </w:rPr>
      </w:pPr>
      <w:r w:rsidRPr="00B438A8">
        <w:rPr>
          <w:b/>
          <w:sz w:val="24"/>
          <w:szCs w:val="24"/>
        </w:rPr>
        <w:t>KVALITATIV OG KVANTITATIV SAMMENSÆTNING</w:t>
      </w:r>
    </w:p>
    <w:p w:rsidR="0059109D" w:rsidRPr="0059109D" w:rsidRDefault="0059109D" w:rsidP="0059109D">
      <w:pPr>
        <w:tabs>
          <w:tab w:val="left" w:pos="851"/>
        </w:tabs>
        <w:ind w:left="851"/>
        <w:rPr>
          <w:iCs/>
          <w:sz w:val="24"/>
          <w:szCs w:val="24"/>
        </w:rPr>
      </w:pPr>
      <w:proofErr w:type="spellStart"/>
      <w:r w:rsidRPr="0059109D">
        <w:rPr>
          <w:iCs/>
          <w:sz w:val="24"/>
          <w:szCs w:val="24"/>
        </w:rPr>
        <w:t>Valaciclovir</w:t>
      </w:r>
      <w:proofErr w:type="spellEnd"/>
      <w:r w:rsidRPr="0059109D">
        <w:rPr>
          <w:iCs/>
          <w:sz w:val="24"/>
          <w:szCs w:val="24"/>
        </w:rPr>
        <w:t xml:space="preserve"> ”</w:t>
      </w:r>
      <w:proofErr w:type="spellStart"/>
      <w:r w:rsidRPr="0059109D">
        <w:rPr>
          <w:iCs/>
          <w:sz w:val="24"/>
          <w:szCs w:val="24"/>
        </w:rPr>
        <w:t>Aristo</w:t>
      </w:r>
      <w:proofErr w:type="spellEnd"/>
      <w:r w:rsidRPr="0059109D">
        <w:rPr>
          <w:iCs/>
          <w:sz w:val="24"/>
          <w:szCs w:val="24"/>
        </w:rPr>
        <w:t xml:space="preserve">” 500 mg filmovertrukne tabletter: </w:t>
      </w:r>
    </w:p>
    <w:p w:rsidR="0059109D" w:rsidRPr="0059109D" w:rsidRDefault="0059109D" w:rsidP="0059109D">
      <w:pPr>
        <w:tabs>
          <w:tab w:val="left" w:pos="851"/>
        </w:tabs>
        <w:ind w:left="851"/>
        <w:rPr>
          <w:sz w:val="24"/>
          <w:szCs w:val="24"/>
        </w:rPr>
      </w:pPr>
      <w:r w:rsidRPr="0059109D">
        <w:rPr>
          <w:sz w:val="24"/>
          <w:szCs w:val="24"/>
        </w:rPr>
        <w:t xml:space="preserve">Hver tablet indeholder </w:t>
      </w:r>
      <w:proofErr w:type="spellStart"/>
      <w:r w:rsidRPr="0059109D">
        <w:rPr>
          <w:sz w:val="24"/>
          <w:szCs w:val="24"/>
        </w:rPr>
        <w:t>valaciclovirhydrochlorid</w:t>
      </w:r>
      <w:proofErr w:type="spellEnd"/>
      <w:r w:rsidRPr="0059109D">
        <w:rPr>
          <w:sz w:val="24"/>
          <w:szCs w:val="24"/>
        </w:rPr>
        <w:t xml:space="preserve"> (hydreret) svarende til 500 mg </w:t>
      </w:r>
      <w:proofErr w:type="spellStart"/>
      <w:r w:rsidRPr="0059109D">
        <w:rPr>
          <w:sz w:val="24"/>
          <w:szCs w:val="24"/>
        </w:rPr>
        <w:t>valaciclovir</w:t>
      </w:r>
      <w:proofErr w:type="spellEnd"/>
      <w:r w:rsidRPr="0059109D">
        <w:rPr>
          <w:sz w:val="24"/>
          <w:szCs w:val="24"/>
        </w:rPr>
        <w:t>.</w:t>
      </w:r>
    </w:p>
    <w:p w:rsidR="0059109D" w:rsidRPr="0059109D" w:rsidRDefault="0059109D" w:rsidP="0059109D">
      <w:pPr>
        <w:tabs>
          <w:tab w:val="left" w:pos="851"/>
        </w:tabs>
        <w:ind w:left="851"/>
        <w:rPr>
          <w:sz w:val="24"/>
          <w:szCs w:val="24"/>
        </w:rPr>
      </w:pPr>
    </w:p>
    <w:p w:rsidR="00CA2E4C" w:rsidRPr="0059109D" w:rsidRDefault="0059109D" w:rsidP="0059109D">
      <w:pPr>
        <w:tabs>
          <w:tab w:val="left" w:pos="851"/>
        </w:tabs>
        <w:ind w:left="851"/>
        <w:rPr>
          <w:sz w:val="24"/>
          <w:szCs w:val="24"/>
        </w:rPr>
      </w:pPr>
      <w:r w:rsidRPr="0059109D">
        <w:rPr>
          <w:sz w:val="24"/>
          <w:szCs w:val="24"/>
        </w:rPr>
        <w:t>Alle hjælpestoffer er anført under punkt 6.1.</w:t>
      </w:r>
    </w:p>
    <w:p w:rsidR="00CA2E4C" w:rsidRPr="00B438A8" w:rsidRDefault="00CA2E4C" w:rsidP="00CA2E4C">
      <w:pPr>
        <w:tabs>
          <w:tab w:val="left" w:pos="851"/>
        </w:tabs>
        <w:rPr>
          <w:sz w:val="24"/>
          <w:szCs w:val="24"/>
        </w:rPr>
      </w:pPr>
    </w:p>
    <w:p w:rsidR="00CA2E4C" w:rsidRPr="00B438A8" w:rsidRDefault="00CA2E4C" w:rsidP="00CA2E4C">
      <w:pPr>
        <w:numPr>
          <w:ilvl w:val="0"/>
          <w:numId w:val="4"/>
        </w:numPr>
        <w:rPr>
          <w:b/>
          <w:sz w:val="24"/>
          <w:szCs w:val="24"/>
        </w:rPr>
      </w:pPr>
      <w:r w:rsidRPr="00B438A8">
        <w:rPr>
          <w:b/>
          <w:sz w:val="24"/>
          <w:szCs w:val="24"/>
        </w:rPr>
        <w:t>LÆGEMIDDELFORM</w:t>
      </w:r>
    </w:p>
    <w:p w:rsidR="0059109D" w:rsidRPr="0059109D" w:rsidRDefault="0059109D" w:rsidP="0059109D">
      <w:pPr>
        <w:ind w:left="851"/>
        <w:rPr>
          <w:sz w:val="24"/>
          <w:szCs w:val="24"/>
        </w:rPr>
      </w:pPr>
      <w:r w:rsidRPr="0059109D">
        <w:rPr>
          <w:sz w:val="24"/>
          <w:szCs w:val="24"/>
        </w:rPr>
        <w:t>Filmovertrukne tabletter.</w:t>
      </w:r>
    </w:p>
    <w:p w:rsidR="0059109D" w:rsidRPr="0059109D" w:rsidRDefault="0059109D" w:rsidP="0059109D">
      <w:pPr>
        <w:ind w:left="851"/>
        <w:rPr>
          <w:sz w:val="24"/>
          <w:szCs w:val="24"/>
        </w:rPr>
      </w:pPr>
    </w:p>
    <w:p w:rsidR="0059109D" w:rsidRPr="0059109D" w:rsidRDefault="0059109D" w:rsidP="0059109D">
      <w:pPr>
        <w:ind w:left="851"/>
        <w:rPr>
          <w:i/>
          <w:sz w:val="24"/>
          <w:szCs w:val="24"/>
          <w:u w:val="single"/>
        </w:rPr>
      </w:pPr>
      <w:proofErr w:type="spellStart"/>
      <w:r w:rsidRPr="0059109D">
        <w:rPr>
          <w:iCs/>
          <w:sz w:val="24"/>
          <w:szCs w:val="24"/>
          <w:u w:val="single"/>
        </w:rPr>
        <w:t>Valaciclovir</w:t>
      </w:r>
      <w:proofErr w:type="spellEnd"/>
      <w:r w:rsidRPr="0059109D">
        <w:rPr>
          <w:iCs/>
          <w:sz w:val="24"/>
          <w:szCs w:val="24"/>
          <w:u w:val="single"/>
        </w:rPr>
        <w:t xml:space="preserve"> ”</w:t>
      </w:r>
      <w:proofErr w:type="spellStart"/>
      <w:r w:rsidRPr="0059109D">
        <w:rPr>
          <w:iCs/>
          <w:sz w:val="24"/>
          <w:szCs w:val="24"/>
          <w:u w:val="single"/>
        </w:rPr>
        <w:t>Aristo</w:t>
      </w:r>
      <w:proofErr w:type="spellEnd"/>
      <w:r w:rsidRPr="0059109D">
        <w:rPr>
          <w:iCs/>
          <w:sz w:val="24"/>
          <w:szCs w:val="24"/>
          <w:u w:val="single"/>
        </w:rPr>
        <w:t>” 500 mg</w:t>
      </w:r>
      <w:r w:rsidRPr="0059109D">
        <w:rPr>
          <w:i/>
          <w:sz w:val="24"/>
          <w:szCs w:val="24"/>
          <w:u w:val="single"/>
        </w:rPr>
        <w:t xml:space="preserve"> </w:t>
      </w:r>
    </w:p>
    <w:p w:rsidR="0059109D" w:rsidRPr="0059109D" w:rsidRDefault="0059109D" w:rsidP="0059109D">
      <w:pPr>
        <w:ind w:left="851"/>
        <w:rPr>
          <w:sz w:val="24"/>
          <w:szCs w:val="24"/>
        </w:rPr>
      </w:pPr>
      <w:r w:rsidRPr="0059109D">
        <w:rPr>
          <w:sz w:val="24"/>
          <w:szCs w:val="24"/>
        </w:rPr>
        <w:t xml:space="preserve">Blå, kapselformede, filmovertrukne tabletter, med partiel delekærv på begge sider, </w:t>
      </w:r>
      <w:bookmarkStart w:id="0" w:name="_Hlk35863122"/>
      <w:r w:rsidRPr="0059109D">
        <w:rPr>
          <w:sz w:val="24"/>
          <w:szCs w:val="24"/>
        </w:rPr>
        <w:t xml:space="preserve">præget med ’F’ på den </w:t>
      </w:r>
      <w:r w:rsidRPr="0059109D">
        <w:rPr>
          <w:bCs/>
          <w:sz w:val="24"/>
          <w:szCs w:val="24"/>
        </w:rPr>
        <w:t>ene side og ’9’ og ’3’ på den anden side</w:t>
      </w:r>
      <w:r w:rsidRPr="0059109D">
        <w:rPr>
          <w:sz w:val="24"/>
          <w:szCs w:val="24"/>
        </w:rPr>
        <w:t>.</w:t>
      </w:r>
    </w:p>
    <w:bookmarkEnd w:id="0"/>
    <w:p w:rsidR="0059109D" w:rsidRPr="0059109D" w:rsidRDefault="0059109D" w:rsidP="0059109D">
      <w:pPr>
        <w:ind w:left="851"/>
        <w:rPr>
          <w:sz w:val="24"/>
          <w:szCs w:val="24"/>
          <w:lang w:val="nb-NO"/>
        </w:rPr>
      </w:pPr>
      <w:r w:rsidRPr="0059109D">
        <w:rPr>
          <w:sz w:val="24"/>
          <w:szCs w:val="24"/>
          <w:lang w:val="nb-NO"/>
        </w:rPr>
        <w:t>Tabletten kan deles i to lige store doser.</w:t>
      </w:r>
    </w:p>
    <w:p w:rsidR="00CA2E4C" w:rsidRPr="0059109D" w:rsidRDefault="00CA2E4C" w:rsidP="0059109D">
      <w:pPr>
        <w:tabs>
          <w:tab w:val="left" w:pos="851"/>
        </w:tabs>
        <w:ind w:left="851" w:hanging="851"/>
        <w:rPr>
          <w:sz w:val="24"/>
          <w:szCs w:val="24"/>
          <w:lang w:val="nb-NO"/>
        </w:rPr>
      </w:pPr>
    </w:p>
    <w:p w:rsidR="00CA2E4C" w:rsidRPr="00B438A8" w:rsidRDefault="00CA2E4C" w:rsidP="00CA2E4C">
      <w:pPr>
        <w:tabs>
          <w:tab w:val="left" w:pos="851"/>
        </w:tabs>
        <w:rPr>
          <w:sz w:val="24"/>
          <w:szCs w:val="24"/>
        </w:rPr>
      </w:pPr>
    </w:p>
    <w:p w:rsidR="00CA2E4C" w:rsidRPr="00B438A8" w:rsidRDefault="00CA2E4C" w:rsidP="00CA2E4C">
      <w:pPr>
        <w:numPr>
          <w:ilvl w:val="0"/>
          <w:numId w:val="4"/>
        </w:numPr>
        <w:rPr>
          <w:b/>
          <w:sz w:val="24"/>
          <w:szCs w:val="24"/>
        </w:rPr>
      </w:pPr>
      <w:r w:rsidRPr="00B438A8">
        <w:rPr>
          <w:b/>
          <w:sz w:val="24"/>
          <w:szCs w:val="24"/>
        </w:rPr>
        <w:t>KLINISKE OPLYSNINGER</w:t>
      </w:r>
    </w:p>
    <w:p w:rsidR="00CA2E4C" w:rsidRPr="00B438A8" w:rsidRDefault="00CA2E4C" w:rsidP="00CA2E4C">
      <w:pPr>
        <w:tabs>
          <w:tab w:val="left" w:pos="851"/>
        </w:tabs>
        <w:rPr>
          <w:b/>
          <w:sz w:val="24"/>
          <w:szCs w:val="24"/>
        </w:rPr>
      </w:pPr>
    </w:p>
    <w:p w:rsidR="00CA2E4C" w:rsidRPr="00B438A8" w:rsidRDefault="00CA2E4C" w:rsidP="00CA2E4C">
      <w:pPr>
        <w:numPr>
          <w:ilvl w:val="1"/>
          <w:numId w:val="4"/>
        </w:numPr>
        <w:rPr>
          <w:b/>
          <w:sz w:val="24"/>
          <w:szCs w:val="24"/>
          <w:u w:val="single"/>
        </w:rPr>
      </w:pPr>
      <w:r w:rsidRPr="00B438A8">
        <w:rPr>
          <w:b/>
          <w:sz w:val="24"/>
          <w:szCs w:val="24"/>
        </w:rPr>
        <w:t>Terapeutiske indikationer</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lang w:val="sv-SE"/>
        </w:rPr>
      </w:pPr>
      <w:r w:rsidRPr="00B438A8">
        <w:rPr>
          <w:sz w:val="24"/>
          <w:szCs w:val="24"/>
          <w:u w:val="single"/>
          <w:lang w:val="sv-SE"/>
        </w:rPr>
        <w:t xml:space="preserve">Infektioner med </w:t>
      </w:r>
      <w:proofErr w:type="spellStart"/>
      <w:r w:rsidRPr="00B438A8">
        <w:rPr>
          <w:sz w:val="24"/>
          <w:szCs w:val="24"/>
          <w:u w:val="single"/>
          <w:lang w:val="sv-SE"/>
        </w:rPr>
        <w:t>varicella</w:t>
      </w:r>
      <w:proofErr w:type="spellEnd"/>
      <w:r w:rsidRPr="00B438A8">
        <w:rPr>
          <w:sz w:val="24"/>
          <w:szCs w:val="24"/>
          <w:u w:val="single"/>
          <w:lang w:val="sv-SE"/>
        </w:rPr>
        <w:t xml:space="preserve"> </w:t>
      </w:r>
      <w:proofErr w:type="spellStart"/>
      <w:r w:rsidRPr="00B438A8">
        <w:rPr>
          <w:sz w:val="24"/>
          <w:szCs w:val="24"/>
          <w:u w:val="single"/>
          <w:lang w:val="sv-SE"/>
        </w:rPr>
        <w:t>zoster</w:t>
      </w:r>
      <w:proofErr w:type="spellEnd"/>
      <w:r w:rsidRPr="00B438A8">
        <w:rPr>
          <w:sz w:val="24"/>
          <w:szCs w:val="24"/>
          <w:u w:val="single"/>
          <w:lang w:val="sv-SE"/>
        </w:rPr>
        <w:t xml:space="preserve"> virus (VZV) – herpes </w:t>
      </w:r>
      <w:proofErr w:type="spellStart"/>
      <w:r w:rsidRPr="00B438A8">
        <w:rPr>
          <w:sz w:val="24"/>
          <w:szCs w:val="24"/>
          <w:u w:val="single"/>
          <w:lang w:val="sv-SE"/>
        </w:rPr>
        <w:t>zoster</w:t>
      </w:r>
      <w:proofErr w:type="spellEnd"/>
    </w:p>
    <w:p w:rsidR="00CA2E4C" w:rsidRPr="00B438A8" w:rsidRDefault="00CA2E4C" w:rsidP="00CA2E4C">
      <w:pPr>
        <w:tabs>
          <w:tab w:val="left" w:pos="851"/>
        </w:tabs>
        <w:ind w:left="851"/>
        <w:rPr>
          <w:sz w:val="24"/>
          <w:szCs w:val="24"/>
        </w:rPr>
      </w:pPr>
      <w:proofErr w:type="spellStart"/>
      <w:r w:rsidRPr="00B438A8">
        <w:rPr>
          <w:sz w:val="24"/>
          <w:szCs w:val="24"/>
        </w:rPr>
        <w:t>Valaciclovir</w:t>
      </w:r>
      <w:proofErr w:type="spellEnd"/>
      <w:r w:rsidRPr="00B438A8">
        <w:rPr>
          <w:sz w:val="24"/>
          <w:szCs w:val="24"/>
        </w:rPr>
        <w:t xml:space="preserve"> er indiceret til behandling af herpes </w:t>
      </w:r>
      <w:proofErr w:type="spellStart"/>
      <w:r w:rsidRPr="00B438A8">
        <w:rPr>
          <w:sz w:val="24"/>
          <w:szCs w:val="24"/>
        </w:rPr>
        <w:t>zoster</w:t>
      </w:r>
      <w:proofErr w:type="spellEnd"/>
      <w:r w:rsidRPr="00B438A8">
        <w:rPr>
          <w:sz w:val="24"/>
          <w:szCs w:val="24"/>
        </w:rPr>
        <w:t xml:space="preserve"> (helvedesild) og </w:t>
      </w:r>
      <w:proofErr w:type="spellStart"/>
      <w:r w:rsidRPr="00B438A8">
        <w:rPr>
          <w:sz w:val="24"/>
          <w:szCs w:val="24"/>
        </w:rPr>
        <w:t>zoster</w:t>
      </w:r>
      <w:proofErr w:type="spellEnd"/>
      <w:r w:rsidRPr="00B438A8">
        <w:rPr>
          <w:sz w:val="24"/>
          <w:szCs w:val="24"/>
        </w:rPr>
        <w:t xml:space="preserve"> </w:t>
      </w:r>
      <w:proofErr w:type="spellStart"/>
      <w:r w:rsidRPr="00B438A8">
        <w:rPr>
          <w:sz w:val="24"/>
          <w:szCs w:val="24"/>
        </w:rPr>
        <w:t>ophthalmicus</w:t>
      </w:r>
      <w:proofErr w:type="spellEnd"/>
      <w:r w:rsidRPr="00B438A8">
        <w:rPr>
          <w:sz w:val="24"/>
          <w:szCs w:val="24"/>
        </w:rPr>
        <w:t xml:space="preserve"> hos immunkompetente voksne (se p</w:t>
      </w:r>
      <w:r w:rsidR="0059109D">
        <w:rPr>
          <w:sz w:val="24"/>
          <w:szCs w:val="24"/>
        </w:rPr>
        <w:t>un</w:t>
      </w:r>
      <w:r w:rsidRPr="00B438A8">
        <w:rPr>
          <w:sz w:val="24"/>
          <w:szCs w:val="24"/>
        </w:rPr>
        <w:t>kt 4.4).</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proofErr w:type="spellStart"/>
      <w:r w:rsidRPr="00B438A8">
        <w:rPr>
          <w:sz w:val="24"/>
          <w:szCs w:val="24"/>
        </w:rPr>
        <w:t>Valaciclovir</w:t>
      </w:r>
      <w:proofErr w:type="spellEnd"/>
      <w:r w:rsidRPr="00B438A8">
        <w:rPr>
          <w:sz w:val="24"/>
          <w:szCs w:val="24"/>
        </w:rPr>
        <w:t xml:space="preserve"> er indiceret til behandling af herpes </w:t>
      </w:r>
      <w:proofErr w:type="spellStart"/>
      <w:r w:rsidRPr="00B438A8">
        <w:rPr>
          <w:sz w:val="24"/>
          <w:szCs w:val="24"/>
        </w:rPr>
        <w:t>zoster</w:t>
      </w:r>
      <w:proofErr w:type="spellEnd"/>
      <w:r w:rsidRPr="00B438A8">
        <w:rPr>
          <w:sz w:val="24"/>
          <w:szCs w:val="24"/>
        </w:rPr>
        <w:t xml:space="preserve"> hos voksne patienter med mild eller moderat immunsuppression (se p</w:t>
      </w:r>
      <w:r w:rsidR="0059109D">
        <w:rPr>
          <w:sz w:val="24"/>
          <w:szCs w:val="24"/>
        </w:rPr>
        <w:t>un</w:t>
      </w:r>
      <w:r w:rsidRPr="00B438A8">
        <w:rPr>
          <w:sz w:val="24"/>
          <w:szCs w:val="24"/>
        </w:rPr>
        <w:t>kt 4.4).</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u w:val="single"/>
        </w:rPr>
      </w:pPr>
      <w:r w:rsidRPr="00B438A8">
        <w:rPr>
          <w:sz w:val="24"/>
          <w:szCs w:val="24"/>
          <w:u w:val="single"/>
        </w:rPr>
        <w:t xml:space="preserve">Infektioner med herpes </w:t>
      </w:r>
      <w:proofErr w:type="spellStart"/>
      <w:r w:rsidRPr="00B438A8">
        <w:rPr>
          <w:sz w:val="24"/>
          <w:szCs w:val="24"/>
          <w:u w:val="single"/>
        </w:rPr>
        <w:t>simplex</w:t>
      </w:r>
      <w:proofErr w:type="spellEnd"/>
      <w:r w:rsidRPr="00B438A8">
        <w:rPr>
          <w:sz w:val="24"/>
          <w:szCs w:val="24"/>
          <w:u w:val="single"/>
        </w:rPr>
        <w:t xml:space="preserve"> virus (HSV)</w:t>
      </w:r>
    </w:p>
    <w:p w:rsidR="00CA2E4C" w:rsidRPr="00B438A8" w:rsidRDefault="00CA2E4C" w:rsidP="00CA2E4C">
      <w:pPr>
        <w:tabs>
          <w:tab w:val="left" w:pos="851"/>
        </w:tabs>
        <w:ind w:left="851"/>
        <w:rPr>
          <w:sz w:val="24"/>
          <w:szCs w:val="24"/>
        </w:rPr>
      </w:pPr>
      <w:proofErr w:type="spellStart"/>
      <w:r w:rsidRPr="00B438A8">
        <w:rPr>
          <w:sz w:val="24"/>
          <w:szCs w:val="24"/>
        </w:rPr>
        <w:t>Valaciclovir</w:t>
      </w:r>
      <w:proofErr w:type="spellEnd"/>
      <w:r w:rsidRPr="00B438A8">
        <w:rPr>
          <w:sz w:val="24"/>
          <w:szCs w:val="24"/>
        </w:rPr>
        <w:t xml:space="preserve"> er indiceret</w:t>
      </w:r>
    </w:p>
    <w:p w:rsidR="0059109D" w:rsidRPr="0059109D" w:rsidRDefault="0059109D" w:rsidP="0059109D">
      <w:pPr>
        <w:numPr>
          <w:ilvl w:val="0"/>
          <w:numId w:val="13"/>
        </w:numPr>
        <w:tabs>
          <w:tab w:val="clear" w:pos="1247"/>
          <w:tab w:val="left" w:pos="851"/>
          <w:tab w:val="left" w:pos="1276"/>
        </w:tabs>
        <w:ind w:left="1276" w:hanging="425"/>
        <w:rPr>
          <w:sz w:val="24"/>
          <w:szCs w:val="24"/>
        </w:rPr>
      </w:pPr>
      <w:r w:rsidRPr="0059109D">
        <w:rPr>
          <w:sz w:val="24"/>
          <w:szCs w:val="24"/>
        </w:rPr>
        <w:lastRenderedPageBreak/>
        <w:t>Til behandling og suppression af HSV-infektioner i hud og slimhinder, herunder:</w:t>
      </w:r>
    </w:p>
    <w:p w:rsidR="0059109D" w:rsidRPr="0059109D" w:rsidRDefault="0059109D" w:rsidP="0059109D">
      <w:pPr>
        <w:numPr>
          <w:ilvl w:val="0"/>
          <w:numId w:val="14"/>
        </w:numPr>
        <w:tabs>
          <w:tab w:val="clear" w:pos="1701"/>
        </w:tabs>
        <w:ind w:left="1560" w:hanging="284"/>
        <w:rPr>
          <w:sz w:val="24"/>
          <w:szCs w:val="24"/>
        </w:rPr>
      </w:pPr>
      <w:r w:rsidRPr="0059109D">
        <w:rPr>
          <w:sz w:val="24"/>
          <w:szCs w:val="24"/>
        </w:rPr>
        <w:t>Behandling af første episode af genital herpes hos immunkompetente patienter.</w:t>
      </w:r>
    </w:p>
    <w:p w:rsidR="0059109D" w:rsidRPr="0059109D" w:rsidRDefault="0059109D" w:rsidP="0059109D">
      <w:pPr>
        <w:numPr>
          <w:ilvl w:val="0"/>
          <w:numId w:val="14"/>
        </w:numPr>
        <w:tabs>
          <w:tab w:val="clear" w:pos="1701"/>
          <w:tab w:val="left" w:pos="851"/>
        </w:tabs>
        <w:ind w:left="1560" w:hanging="284"/>
        <w:rPr>
          <w:sz w:val="24"/>
          <w:szCs w:val="24"/>
        </w:rPr>
      </w:pPr>
      <w:r w:rsidRPr="0059109D">
        <w:rPr>
          <w:sz w:val="24"/>
          <w:szCs w:val="24"/>
        </w:rPr>
        <w:t>Tilbagevendende genital herpes hos immunkompetente og immunkompromitterede patienter.</w:t>
      </w:r>
    </w:p>
    <w:p w:rsidR="0059109D" w:rsidRPr="0059109D" w:rsidRDefault="0059109D" w:rsidP="0059109D">
      <w:pPr>
        <w:numPr>
          <w:ilvl w:val="0"/>
          <w:numId w:val="14"/>
        </w:numPr>
        <w:tabs>
          <w:tab w:val="clear" w:pos="1701"/>
          <w:tab w:val="left" w:pos="851"/>
        </w:tabs>
        <w:ind w:left="1560" w:hanging="284"/>
        <w:rPr>
          <w:sz w:val="24"/>
          <w:szCs w:val="24"/>
        </w:rPr>
      </w:pPr>
      <w:r w:rsidRPr="0059109D">
        <w:rPr>
          <w:sz w:val="24"/>
          <w:szCs w:val="24"/>
        </w:rPr>
        <w:t>Suppression af tilbagevendende genital herpes hos immunkompetente og immunkompromitterede patienter.</w:t>
      </w:r>
    </w:p>
    <w:p w:rsidR="0059109D" w:rsidRPr="0059109D" w:rsidRDefault="0059109D" w:rsidP="0059109D">
      <w:pPr>
        <w:numPr>
          <w:ilvl w:val="0"/>
          <w:numId w:val="15"/>
        </w:numPr>
        <w:tabs>
          <w:tab w:val="clear" w:pos="1247"/>
          <w:tab w:val="left" w:pos="851"/>
          <w:tab w:val="left" w:pos="1276"/>
        </w:tabs>
        <w:ind w:left="1276" w:hanging="425"/>
        <w:rPr>
          <w:sz w:val="24"/>
          <w:szCs w:val="24"/>
        </w:rPr>
      </w:pPr>
      <w:r w:rsidRPr="0059109D">
        <w:rPr>
          <w:sz w:val="24"/>
          <w:szCs w:val="24"/>
        </w:rPr>
        <w:t>Til behandling og suppression af recidiverende HSV-infektion i øjet (se punkt 4.4)</w:t>
      </w:r>
    </w:p>
    <w:p w:rsidR="0059109D" w:rsidRPr="0059109D" w:rsidRDefault="0059109D" w:rsidP="0059109D">
      <w:pPr>
        <w:ind w:left="851"/>
        <w:rPr>
          <w:sz w:val="24"/>
          <w:szCs w:val="24"/>
        </w:rPr>
      </w:pPr>
    </w:p>
    <w:p w:rsidR="0059109D" w:rsidRPr="0059109D" w:rsidRDefault="0059109D" w:rsidP="0059109D">
      <w:pPr>
        <w:ind w:left="851"/>
        <w:rPr>
          <w:sz w:val="24"/>
          <w:szCs w:val="24"/>
        </w:rPr>
      </w:pPr>
      <w:r w:rsidRPr="0059109D">
        <w:rPr>
          <w:sz w:val="24"/>
          <w:szCs w:val="24"/>
        </w:rPr>
        <w:t>Der er ikke udført kliniske forsøg med HSV-inficerede patienter, der var immunkom</w:t>
      </w:r>
      <w:r w:rsidRPr="0059109D">
        <w:rPr>
          <w:sz w:val="24"/>
          <w:szCs w:val="24"/>
        </w:rPr>
        <w:softHyphen/>
        <w:t>promitterede af andre årsager end HIV-infektion (se punkt 5.1).</w:t>
      </w:r>
    </w:p>
    <w:p w:rsidR="0059109D" w:rsidRPr="0059109D" w:rsidRDefault="0059109D" w:rsidP="0059109D">
      <w:pPr>
        <w:ind w:left="851"/>
        <w:rPr>
          <w:sz w:val="24"/>
          <w:szCs w:val="24"/>
        </w:rPr>
      </w:pPr>
    </w:p>
    <w:p w:rsidR="0059109D" w:rsidRPr="0059109D" w:rsidRDefault="0059109D" w:rsidP="0059109D">
      <w:pPr>
        <w:ind w:left="851"/>
        <w:rPr>
          <w:iCs/>
          <w:sz w:val="24"/>
          <w:szCs w:val="24"/>
        </w:rPr>
      </w:pPr>
      <w:r w:rsidRPr="0059109D">
        <w:rPr>
          <w:iCs/>
          <w:sz w:val="24"/>
          <w:szCs w:val="24"/>
          <w:u w:val="single"/>
        </w:rPr>
        <w:t xml:space="preserve">Infektion med </w:t>
      </w:r>
      <w:proofErr w:type="spellStart"/>
      <w:r w:rsidRPr="0059109D">
        <w:rPr>
          <w:iCs/>
          <w:sz w:val="24"/>
          <w:szCs w:val="24"/>
          <w:u w:val="single"/>
        </w:rPr>
        <w:t>cytomegalovirus</w:t>
      </w:r>
      <w:proofErr w:type="spellEnd"/>
      <w:r w:rsidRPr="0059109D">
        <w:rPr>
          <w:iCs/>
          <w:sz w:val="24"/>
          <w:szCs w:val="24"/>
          <w:u w:val="single"/>
        </w:rPr>
        <w:t xml:space="preserve"> (CMV)</w:t>
      </w:r>
    </w:p>
    <w:p w:rsidR="0059109D" w:rsidRPr="0059109D" w:rsidRDefault="0059109D" w:rsidP="0059109D">
      <w:pPr>
        <w:ind w:left="851"/>
        <w:rPr>
          <w:sz w:val="24"/>
          <w:szCs w:val="24"/>
        </w:rPr>
      </w:pPr>
      <w:proofErr w:type="spellStart"/>
      <w:r w:rsidRPr="0059109D">
        <w:rPr>
          <w:sz w:val="24"/>
          <w:szCs w:val="24"/>
        </w:rPr>
        <w:t>Valaciclovir</w:t>
      </w:r>
      <w:proofErr w:type="spellEnd"/>
      <w:r w:rsidRPr="0059109D">
        <w:rPr>
          <w:sz w:val="24"/>
          <w:szCs w:val="24"/>
        </w:rPr>
        <w:t xml:space="preserve"> er indiceret til profylakse mod infektioner og sygdomme forårsaget af CMV efter organtransplantation hos voksne og unge (se punkt 4.4).</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 xml:space="preserve">Dosering og </w:t>
      </w:r>
      <w:r w:rsidR="00165BBF">
        <w:rPr>
          <w:b/>
          <w:sz w:val="24"/>
          <w:szCs w:val="24"/>
        </w:rPr>
        <w:t>administration</w:t>
      </w:r>
    </w:p>
    <w:p w:rsidR="0059109D" w:rsidRPr="0059109D" w:rsidRDefault="0059109D" w:rsidP="0059109D">
      <w:pPr>
        <w:ind w:left="851"/>
        <w:rPr>
          <w:bCs/>
          <w:sz w:val="24"/>
          <w:szCs w:val="24"/>
          <w:u w:val="single"/>
        </w:rPr>
      </w:pPr>
      <w:r w:rsidRPr="0059109D">
        <w:rPr>
          <w:bCs/>
          <w:sz w:val="24"/>
          <w:szCs w:val="24"/>
          <w:u w:val="single"/>
        </w:rPr>
        <w:t>Dosering</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iCs/>
          <w:sz w:val="24"/>
          <w:szCs w:val="24"/>
          <w:u w:val="single"/>
          <w:lang w:val="sv-SE"/>
        </w:rPr>
      </w:pPr>
      <w:r w:rsidRPr="0059109D">
        <w:rPr>
          <w:iCs/>
          <w:sz w:val="24"/>
          <w:szCs w:val="24"/>
          <w:u w:val="single"/>
          <w:lang w:val="sv-SE"/>
        </w:rPr>
        <w:t xml:space="preserve">Infektioner med </w:t>
      </w:r>
      <w:proofErr w:type="spellStart"/>
      <w:r w:rsidRPr="0059109D">
        <w:rPr>
          <w:iCs/>
          <w:sz w:val="24"/>
          <w:szCs w:val="24"/>
          <w:u w:val="single"/>
          <w:lang w:val="sv-SE"/>
        </w:rPr>
        <w:t>varicella</w:t>
      </w:r>
      <w:proofErr w:type="spellEnd"/>
      <w:r w:rsidRPr="0059109D">
        <w:rPr>
          <w:iCs/>
          <w:sz w:val="24"/>
          <w:szCs w:val="24"/>
          <w:u w:val="single"/>
          <w:lang w:val="sv-SE"/>
        </w:rPr>
        <w:t xml:space="preserve"> </w:t>
      </w:r>
      <w:proofErr w:type="spellStart"/>
      <w:r w:rsidRPr="0059109D">
        <w:rPr>
          <w:iCs/>
          <w:sz w:val="24"/>
          <w:szCs w:val="24"/>
          <w:u w:val="single"/>
          <w:lang w:val="sv-SE"/>
        </w:rPr>
        <w:t>zoster</w:t>
      </w:r>
      <w:proofErr w:type="spellEnd"/>
      <w:r w:rsidRPr="0059109D">
        <w:rPr>
          <w:iCs/>
          <w:sz w:val="24"/>
          <w:szCs w:val="24"/>
          <w:u w:val="single"/>
          <w:lang w:val="sv-SE"/>
        </w:rPr>
        <w:t xml:space="preserve"> virus (VZV) – herpes </w:t>
      </w:r>
      <w:proofErr w:type="spellStart"/>
      <w:r w:rsidRPr="0059109D">
        <w:rPr>
          <w:iCs/>
          <w:sz w:val="24"/>
          <w:szCs w:val="24"/>
          <w:u w:val="single"/>
          <w:lang w:val="sv-SE"/>
        </w:rPr>
        <w:t>zoster</w:t>
      </w:r>
      <w:proofErr w:type="spellEnd"/>
    </w:p>
    <w:p w:rsidR="0059109D" w:rsidRPr="0059109D" w:rsidRDefault="0059109D" w:rsidP="0059109D">
      <w:pPr>
        <w:tabs>
          <w:tab w:val="left" w:pos="851"/>
        </w:tabs>
        <w:ind w:left="851"/>
        <w:rPr>
          <w:sz w:val="24"/>
          <w:szCs w:val="24"/>
        </w:rPr>
      </w:pPr>
      <w:r w:rsidRPr="0059109D">
        <w:rPr>
          <w:sz w:val="24"/>
          <w:szCs w:val="24"/>
        </w:rPr>
        <w:t xml:space="preserve">Patienten skal starte behandlingen hurtigst muligt efter diagnosticering af herpes </w:t>
      </w:r>
      <w:proofErr w:type="spellStart"/>
      <w:r w:rsidRPr="0059109D">
        <w:rPr>
          <w:sz w:val="24"/>
          <w:szCs w:val="24"/>
        </w:rPr>
        <w:t>zoster</w:t>
      </w:r>
      <w:proofErr w:type="spellEnd"/>
      <w:r w:rsidRPr="0059109D">
        <w:rPr>
          <w:sz w:val="24"/>
          <w:szCs w:val="24"/>
        </w:rPr>
        <w:t xml:space="preserve">. Der er ikke data for behandling igangsat senere end 72 timer efter </w:t>
      </w:r>
      <w:proofErr w:type="spellStart"/>
      <w:r w:rsidRPr="0059109D">
        <w:rPr>
          <w:sz w:val="24"/>
          <w:szCs w:val="24"/>
        </w:rPr>
        <w:t>zoster</w:t>
      </w:r>
      <w:proofErr w:type="spellEnd"/>
      <w:r w:rsidRPr="0059109D">
        <w:rPr>
          <w:sz w:val="24"/>
          <w:szCs w:val="24"/>
        </w:rPr>
        <w:t>-udslæt.</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iCs/>
          <w:sz w:val="24"/>
          <w:szCs w:val="24"/>
          <w:u w:val="single"/>
        </w:rPr>
      </w:pPr>
      <w:r w:rsidRPr="0059109D">
        <w:rPr>
          <w:i/>
          <w:sz w:val="24"/>
          <w:szCs w:val="24"/>
          <w:u w:val="single"/>
        </w:rPr>
        <w:t>Immunkompetente voksne</w:t>
      </w:r>
    </w:p>
    <w:p w:rsidR="0059109D" w:rsidRPr="0059109D" w:rsidRDefault="0059109D" w:rsidP="0059109D">
      <w:pPr>
        <w:tabs>
          <w:tab w:val="left" w:pos="851"/>
        </w:tabs>
        <w:ind w:left="851"/>
        <w:rPr>
          <w:sz w:val="24"/>
          <w:szCs w:val="24"/>
        </w:rPr>
      </w:pPr>
      <w:r w:rsidRPr="0059109D">
        <w:rPr>
          <w:sz w:val="24"/>
          <w:szCs w:val="24"/>
        </w:rPr>
        <w:t xml:space="preserve">Dosering til immunkompetente patienter er 1000 mg 3 gange dagligt i 7 dage (daglig dosis på 3000 mg). Dosis bør reduceres i forhold til </w:t>
      </w:r>
      <w:proofErr w:type="spellStart"/>
      <w:r w:rsidRPr="0059109D">
        <w:rPr>
          <w:sz w:val="24"/>
          <w:szCs w:val="24"/>
        </w:rPr>
        <w:t>kreatininclearance</w:t>
      </w:r>
      <w:proofErr w:type="spellEnd"/>
      <w:r w:rsidRPr="0059109D">
        <w:rPr>
          <w:sz w:val="24"/>
          <w:szCs w:val="24"/>
        </w:rPr>
        <w:t xml:space="preserve"> (se nedsat nyrefunktion nedenfor).</w:t>
      </w:r>
    </w:p>
    <w:p w:rsidR="0059109D" w:rsidRPr="0059109D" w:rsidRDefault="0059109D" w:rsidP="0059109D">
      <w:pPr>
        <w:tabs>
          <w:tab w:val="left" w:pos="851"/>
        </w:tabs>
        <w:ind w:left="851"/>
        <w:rPr>
          <w:sz w:val="24"/>
          <w:szCs w:val="24"/>
          <w:highlight w:val="yellow"/>
        </w:rPr>
      </w:pPr>
    </w:p>
    <w:p w:rsidR="0059109D" w:rsidRPr="0059109D" w:rsidRDefault="0059109D" w:rsidP="0059109D">
      <w:pPr>
        <w:tabs>
          <w:tab w:val="left" w:pos="851"/>
        </w:tabs>
        <w:ind w:left="851"/>
        <w:rPr>
          <w:iCs/>
          <w:sz w:val="24"/>
          <w:szCs w:val="24"/>
          <w:u w:val="single"/>
        </w:rPr>
      </w:pPr>
      <w:r w:rsidRPr="0059109D">
        <w:rPr>
          <w:i/>
          <w:sz w:val="24"/>
          <w:szCs w:val="24"/>
          <w:u w:val="single"/>
        </w:rPr>
        <w:t>Immunkompromitterede voksne</w:t>
      </w:r>
    </w:p>
    <w:p w:rsidR="0059109D" w:rsidRPr="0059109D" w:rsidRDefault="0059109D" w:rsidP="0059109D">
      <w:pPr>
        <w:tabs>
          <w:tab w:val="left" w:pos="851"/>
        </w:tabs>
        <w:ind w:left="851"/>
        <w:rPr>
          <w:sz w:val="24"/>
          <w:szCs w:val="24"/>
        </w:rPr>
      </w:pPr>
      <w:r w:rsidRPr="0059109D">
        <w:rPr>
          <w:sz w:val="24"/>
          <w:szCs w:val="24"/>
        </w:rPr>
        <w:t xml:space="preserve">Dosering til immunkompromitterede patienter er 1000 mg 3 gange dagligt i mindst 7 dage (daglig dosis på 3000 mg) samt 2 dage efter der er kommet skorper på sårene. Dosis bør reduceres i forhold til </w:t>
      </w:r>
      <w:proofErr w:type="spellStart"/>
      <w:r w:rsidRPr="0059109D">
        <w:rPr>
          <w:sz w:val="24"/>
          <w:szCs w:val="24"/>
        </w:rPr>
        <w:t>kreatininclearance</w:t>
      </w:r>
      <w:proofErr w:type="spellEnd"/>
      <w:r w:rsidRPr="0059109D">
        <w:rPr>
          <w:sz w:val="24"/>
          <w:szCs w:val="24"/>
        </w:rPr>
        <w:t xml:space="preserve"> (se nedsat nyrefunktion nedenfor).</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sz w:val="24"/>
          <w:szCs w:val="24"/>
        </w:rPr>
      </w:pPr>
      <w:r w:rsidRPr="0059109D">
        <w:rPr>
          <w:sz w:val="24"/>
          <w:szCs w:val="24"/>
        </w:rPr>
        <w:t>Antiviral behandling anbefales til immunkompromitterede patienter inden for 1 uge efter blæredannelse, eller på hvilket som helst tidspunkt, inden der er kommet skorper på alle sår.</w:t>
      </w:r>
    </w:p>
    <w:p w:rsidR="0059109D" w:rsidRPr="0059109D" w:rsidRDefault="0059109D" w:rsidP="0059109D">
      <w:pPr>
        <w:tabs>
          <w:tab w:val="left" w:pos="851"/>
        </w:tabs>
        <w:ind w:left="851"/>
        <w:rPr>
          <w:i/>
          <w:sz w:val="24"/>
          <w:szCs w:val="24"/>
        </w:rPr>
      </w:pPr>
    </w:p>
    <w:p w:rsidR="0059109D" w:rsidRPr="0059109D" w:rsidRDefault="0059109D" w:rsidP="0059109D">
      <w:pPr>
        <w:tabs>
          <w:tab w:val="left" w:pos="851"/>
        </w:tabs>
        <w:ind w:left="851"/>
        <w:rPr>
          <w:bCs/>
          <w:iCs/>
          <w:sz w:val="24"/>
          <w:szCs w:val="24"/>
          <w:u w:val="single"/>
        </w:rPr>
      </w:pPr>
      <w:r w:rsidRPr="0059109D">
        <w:rPr>
          <w:bCs/>
          <w:iCs/>
          <w:sz w:val="24"/>
          <w:szCs w:val="24"/>
          <w:u w:val="single"/>
        </w:rPr>
        <w:t xml:space="preserve">Behandling af infektion med herpes </w:t>
      </w:r>
      <w:proofErr w:type="spellStart"/>
      <w:r w:rsidRPr="0059109D">
        <w:rPr>
          <w:bCs/>
          <w:iCs/>
          <w:sz w:val="24"/>
          <w:szCs w:val="24"/>
          <w:u w:val="single"/>
        </w:rPr>
        <w:t>simplex</w:t>
      </w:r>
      <w:proofErr w:type="spellEnd"/>
      <w:r w:rsidRPr="0059109D">
        <w:rPr>
          <w:bCs/>
          <w:iCs/>
          <w:sz w:val="24"/>
          <w:szCs w:val="24"/>
          <w:u w:val="single"/>
        </w:rPr>
        <w:t xml:space="preserve"> virus (HSV) hos voksne og unge (≥ 12 år)</w:t>
      </w:r>
    </w:p>
    <w:p w:rsidR="0059109D" w:rsidRPr="0059109D" w:rsidRDefault="0059109D" w:rsidP="0059109D">
      <w:pPr>
        <w:tabs>
          <w:tab w:val="left" w:pos="851"/>
        </w:tabs>
        <w:ind w:left="851"/>
        <w:rPr>
          <w:bCs/>
          <w:i/>
          <w:sz w:val="24"/>
          <w:szCs w:val="24"/>
          <w:u w:val="single"/>
        </w:rPr>
      </w:pPr>
    </w:p>
    <w:p w:rsidR="0059109D" w:rsidRPr="0059109D" w:rsidRDefault="0059109D" w:rsidP="0059109D">
      <w:pPr>
        <w:tabs>
          <w:tab w:val="left" w:pos="851"/>
        </w:tabs>
        <w:ind w:left="851"/>
        <w:rPr>
          <w:bCs/>
          <w:iCs/>
          <w:sz w:val="24"/>
          <w:szCs w:val="24"/>
          <w:u w:val="single"/>
        </w:rPr>
      </w:pPr>
      <w:r w:rsidRPr="0059109D">
        <w:rPr>
          <w:bCs/>
          <w:iCs/>
          <w:sz w:val="24"/>
          <w:szCs w:val="24"/>
          <w:u w:val="single"/>
        </w:rPr>
        <w:t>Immunkompetente voksne og unge (≥ 12 år)</w:t>
      </w:r>
    </w:p>
    <w:p w:rsidR="0059109D" w:rsidRPr="0059109D" w:rsidRDefault="0059109D" w:rsidP="0059109D">
      <w:pPr>
        <w:tabs>
          <w:tab w:val="left" w:pos="851"/>
        </w:tabs>
        <w:ind w:left="851"/>
        <w:rPr>
          <w:bCs/>
          <w:sz w:val="24"/>
          <w:szCs w:val="24"/>
        </w:rPr>
      </w:pPr>
      <w:r w:rsidRPr="0059109D">
        <w:rPr>
          <w:bCs/>
          <w:sz w:val="24"/>
          <w:szCs w:val="24"/>
        </w:rPr>
        <w:t xml:space="preserve">Dosering er 500 mg </w:t>
      </w:r>
      <w:proofErr w:type="spellStart"/>
      <w:r w:rsidRPr="0059109D">
        <w:rPr>
          <w:bCs/>
          <w:sz w:val="24"/>
          <w:szCs w:val="24"/>
        </w:rPr>
        <w:t>valaciclovir</w:t>
      </w:r>
      <w:proofErr w:type="spellEnd"/>
      <w:r w:rsidRPr="0059109D">
        <w:rPr>
          <w:bCs/>
          <w:sz w:val="24"/>
          <w:szCs w:val="24"/>
        </w:rPr>
        <w:t xml:space="preserve"> 2 gange dagligt (daglig dosis på 1000 mg). </w:t>
      </w:r>
      <w:r w:rsidRPr="0059109D">
        <w:rPr>
          <w:sz w:val="24"/>
          <w:szCs w:val="24"/>
        </w:rPr>
        <w:t xml:space="preserve">Dosis bør reduceres i forhold til </w:t>
      </w:r>
      <w:proofErr w:type="spellStart"/>
      <w:r w:rsidRPr="0059109D">
        <w:rPr>
          <w:sz w:val="24"/>
          <w:szCs w:val="24"/>
        </w:rPr>
        <w:t>kreatininclearance</w:t>
      </w:r>
      <w:proofErr w:type="spellEnd"/>
      <w:r w:rsidRPr="0059109D">
        <w:rPr>
          <w:sz w:val="24"/>
          <w:szCs w:val="24"/>
        </w:rPr>
        <w:t xml:space="preserve"> (se nedsat nyrefunktion nedenfor).</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sz w:val="24"/>
          <w:szCs w:val="24"/>
        </w:rPr>
      </w:pPr>
      <w:r w:rsidRPr="0059109D">
        <w:rPr>
          <w:sz w:val="24"/>
          <w:szCs w:val="24"/>
        </w:rPr>
        <w:t xml:space="preserve">Tilbagevendende episoder bør behandles i 3-5 dage. Ved de første udbrud, der kan være mere alvorlige, bør behandling udvides til 10 dage. Behandlingen skal iværksættes så tidligt som muligt. Ved tilbagevendende tilfælde af herpes </w:t>
      </w:r>
      <w:proofErr w:type="spellStart"/>
      <w:r w:rsidRPr="0059109D">
        <w:rPr>
          <w:sz w:val="24"/>
          <w:szCs w:val="24"/>
        </w:rPr>
        <w:t>simplex</w:t>
      </w:r>
      <w:proofErr w:type="spellEnd"/>
      <w:r w:rsidRPr="0059109D">
        <w:rPr>
          <w:sz w:val="24"/>
          <w:szCs w:val="24"/>
        </w:rPr>
        <w:t xml:space="preserve">, bør dette helst ske i </w:t>
      </w:r>
      <w:proofErr w:type="spellStart"/>
      <w:r w:rsidRPr="0059109D">
        <w:rPr>
          <w:sz w:val="24"/>
          <w:szCs w:val="24"/>
        </w:rPr>
        <w:t>prodromalstadiet</w:t>
      </w:r>
      <w:proofErr w:type="spellEnd"/>
      <w:r w:rsidRPr="0059109D">
        <w:rPr>
          <w:sz w:val="24"/>
          <w:szCs w:val="24"/>
        </w:rPr>
        <w:t xml:space="preserve"> eller så snart de første tegn eller symptomer viser sig. </w:t>
      </w:r>
      <w:proofErr w:type="spellStart"/>
      <w:r w:rsidRPr="0059109D">
        <w:rPr>
          <w:sz w:val="24"/>
          <w:szCs w:val="24"/>
        </w:rPr>
        <w:t>Valaciclovir</w:t>
      </w:r>
      <w:proofErr w:type="spellEnd"/>
      <w:r w:rsidRPr="0059109D">
        <w:rPr>
          <w:sz w:val="24"/>
          <w:szCs w:val="24"/>
        </w:rPr>
        <w:t xml:space="preserve"> kan forhindre dannelsen af læsioner, når det tages ved de første tegn og symptomer på en tilbagevendende HSV.</w:t>
      </w:r>
    </w:p>
    <w:p w:rsidR="0059109D" w:rsidRPr="0059109D" w:rsidRDefault="0059109D" w:rsidP="0059109D">
      <w:pPr>
        <w:tabs>
          <w:tab w:val="left" w:pos="851"/>
        </w:tabs>
        <w:ind w:left="851"/>
        <w:rPr>
          <w:sz w:val="24"/>
          <w:szCs w:val="24"/>
        </w:rPr>
      </w:pPr>
    </w:p>
    <w:p w:rsidR="0059109D" w:rsidRPr="0059109D" w:rsidRDefault="0059109D" w:rsidP="00A658A2">
      <w:pPr>
        <w:keepNext/>
        <w:tabs>
          <w:tab w:val="left" w:pos="851"/>
        </w:tabs>
        <w:ind w:left="851"/>
        <w:rPr>
          <w:sz w:val="24"/>
          <w:szCs w:val="24"/>
          <w:u w:val="single"/>
        </w:rPr>
      </w:pPr>
      <w:r w:rsidRPr="0059109D">
        <w:rPr>
          <w:i/>
          <w:sz w:val="24"/>
          <w:szCs w:val="24"/>
          <w:u w:val="single"/>
        </w:rPr>
        <w:lastRenderedPageBreak/>
        <w:t xml:space="preserve">Herpes </w:t>
      </w:r>
      <w:proofErr w:type="spellStart"/>
      <w:r w:rsidRPr="0059109D">
        <w:rPr>
          <w:i/>
          <w:sz w:val="24"/>
          <w:szCs w:val="24"/>
          <w:u w:val="single"/>
        </w:rPr>
        <w:t>labialis</w:t>
      </w:r>
      <w:proofErr w:type="spellEnd"/>
    </w:p>
    <w:p w:rsidR="0059109D" w:rsidRPr="0059109D" w:rsidRDefault="0059109D" w:rsidP="0059109D">
      <w:pPr>
        <w:tabs>
          <w:tab w:val="left" w:pos="851"/>
        </w:tabs>
        <w:ind w:left="851"/>
        <w:rPr>
          <w:sz w:val="24"/>
          <w:szCs w:val="24"/>
        </w:rPr>
      </w:pPr>
      <w:r w:rsidRPr="0059109D">
        <w:rPr>
          <w:sz w:val="24"/>
          <w:szCs w:val="24"/>
        </w:rPr>
        <w:t xml:space="preserve">For effektiv behandling af herpes </w:t>
      </w:r>
      <w:proofErr w:type="spellStart"/>
      <w:r w:rsidRPr="0059109D">
        <w:rPr>
          <w:sz w:val="24"/>
          <w:szCs w:val="24"/>
        </w:rPr>
        <w:t>labialis</w:t>
      </w:r>
      <w:proofErr w:type="spellEnd"/>
      <w:r w:rsidRPr="0059109D">
        <w:rPr>
          <w:sz w:val="24"/>
          <w:szCs w:val="24"/>
        </w:rPr>
        <w:t xml:space="preserve"> (forkølelsessår) hos voksne og unge anbefales </w:t>
      </w:r>
      <w:proofErr w:type="spellStart"/>
      <w:r w:rsidRPr="0059109D">
        <w:rPr>
          <w:sz w:val="24"/>
          <w:szCs w:val="24"/>
        </w:rPr>
        <w:t>valaciclovir</w:t>
      </w:r>
      <w:proofErr w:type="spellEnd"/>
      <w:r w:rsidRPr="0059109D">
        <w:rPr>
          <w:sz w:val="24"/>
          <w:szCs w:val="24"/>
        </w:rPr>
        <w:t xml:space="preserve"> 2000 mg 2 gange dagligt i 1 dag. Den anden dosis bør tages ca. 12 timer (ikke tidligere end 6 timer) efter den første dosis. Dosis bør reduceres i forhold til </w:t>
      </w:r>
      <w:proofErr w:type="spellStart"/>
      <w:r w:rsidRPr="0059109D">
        <w:rPr>
          <w:sz w:val="24"/>
          <w:szCs w:val="24"/>
        </w:rPr>
        <w:t>kreatininclearance</w:t>
      </w:r>
      <w:proofErr w:type="spellEnd"/>
      <w:r w:rsidRPr="0059109D">
        <w:rPr>
          <w:sz w:val="24"/>
          <w:szCs w:val="24"/>
        </w:rPr>
        <w:t xml:space="preserve"> (se nedsat nyrefunktion nedenfor). Behandling bør ikke overstige 1 dag, da der ikke er vist yderligere klinisk fordel af dette doserings-regime. Behandlingen bør iværksættes ved de første symptomer på et forkølelsessår (dvs. prikkende, kløende eller brændende fornemmelse).</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sz w:val="24"/>
          <w:szCs w:val="24"/>
          <w:u w:val="single"/>
        </w:rPr>
      </w:pPr>
      <w:r w:rsidRPr="0059109D">
        <w:rPr>
          <w:i/>
          <w:sz w:val="24"/>
          <w:szCs w:val="24"/>
          <w:u w:val="single"/>
        </w:rPr>
        <w:t>Immunkompromitterede voksne</w:t>
      </w:r>
    </w:p>
    <w:p w:rsidR="0059109D" w:rsidRPr="0059109D" w:rsidRDefault="0059109D" w:rsidP="0059109D">
      <w:pPr>
        <w:tabs>
          <w:tab w:val="left" w:pos="851"/>
        </w:tabs>
        <w:ind w:left="851"/>
        <w:rPr>
          <w:bCs/>
          <w:sz w:val="24"/>
          <w:szCs w:val="24"/>
        </w:rPr>
      </w:pPr>
      <w:r w:rsidRPr="0059109D">
        <w:rPr>
          <w:sz w:val="24"/>
          <w:szCs w:val="24"/>
        </w:rPr>
        <w:t>Til behandling af HSV hos immunkompromitterede patienter anvendes 1000 mg 2 gange dagligt i mindst 5 dage, efter udredning af sygdommens alvorlighed og patientens immuno</w:t>
      </w:r>
      <w:r w:rsidRPr="0059109D">
        <w:rPr>
          <w:sz w:val="24"/>
          <w:szCs w:val="24"/>
        </w:rPr>
        <w:softHyphen/>
        <w:t xml:space="preserve">logiske tilstand. Dosis bør reduceres i forhold til </w:t>
      </w:r>
      <w:proofErr w:type="spellStart"/>
      <w:r w:rsidRPr="0059109D">
        <w:rPr>
          <w:sz w:val="24"/>
          <w:szCs w:val="24"/>
        </w:rPr>
        <w:t>kreatininclearance</w:t>
      </w:r>
      <w:proofErr w:type="spellEnd"/>
      <w:r w:rsidRPr="0059109D">
        <w:rPr>
          <w:sz w:val="24"/>
          <w:szCs w:val="24"/>
        </w:rPr>
        <w:t xml:space="preserve"> (se nedsat nyrefunktion nedenfor). Behandlingen bør startes inden for 48 timer for optimal klinisk respons. Det anbefales at udviklingen af sårene overvåges nøje.</w:t>
      </w:r>
    </w:p>
    <w:p w:rsidR="0059109D" w:rsidRPr="0059109D" w:rsidRDefault="0059109D" w:rsidP="0059109D">
      <w:pPr>
        <w:tabs>
          <w:tab w:val="left" w:pos="851"/>
        </w:tabs>
        <w:ind w:left="851"/>
        <w:rPr>
          <w:bCs/>
          <w:i/>
          <w:sz w:val="24"/>
          <w:szCs w:val="24"/>
        </w:rPr>
      </w:pPr>
    </w:p>
    <w:p w:rsidR="0059109D" w:rsidRPr="0059109D" w:rsidRDefault="0059109D" w:rsidP="0059109D">
      <w:pPr>
        <w:tabs>
          <w:tab w:val="left" w:pos="851"/>
        </w:tabs>
        <w:ind w:left="851"/>
        <w:rPr>
          <w:bCs/>
          <w:iCs/>
          <w:sz w:val="24"/>
          <w:szCs w:val="24"/>
          <w:u w:val="single"/>
        </w:rPr>
      </w:pPr>
      <w:r w:rsidRPr="0059109D">
        <w:rPr>
          <w:bCs/>
          <w:iCs/>
          <w:sz w:val="24"/>
          <w:szCs w:val="24"/>
          <w:u w:val="single"/>
        </w:rPr>
        <w:t xml:space="preserve">Suppression af recidiverende genital infektion med herpes </w:t>
      </w:r>
      <w:proofErr w:type="spellStart"/>
      <w:r w:rsidRPr="0059109D">
        <w:rPr>
          <w:bCs/>
          <w:iCs/>
          <w:sz w:val="24"/>
          <w:szCs w:val="24"/>
          <w:u w:val="single"/>
        </w:rPr>
        <w:t>simplex</w:t>
      </w:r>
      <w:proofErr w:type="spellEnd"/>
      <w:r w:rsidRPr="0059109D">
        <w:rPr>
          <w:bCs/>
          <w:iCs/>
          <w:sz w:val="24"/>
          <w:szCs w:val="24"/>
          <w:u w:val="single"/>
        </w:rPr>
        <w:t xml:space="preserve"> virus (HSV) hos voksne og unge (≥ 12 år)</w:t>
      </w:r>
    </w:p>
    <w:p w:rsidR="0059109D" w:rsidRPr="0059109D" w:rsidRDefault="0059109D" w:rsidP="0059109D">
      <w:pPr>
        <w:tabs>
          <w:tab w:val="left" w:pos="851"/>
        </w:tabs>
        <w:ind w:left="851"/>
        <w:rPr>
          <w:iCs/>
          <w:sz w:val="24"/>
          <w:szCs w:val="24"/>
          <w:u w:val="single"/>
        </w:rPr>
      </w:pPr>
    </w:p>
    <w:p w:rsidR="0059109D" w:rsidRPr="0059109D" w:rsidRDefault="0059109D" w:rsidP="0059109D">
      <w:pPr>
        <w:tabs>
          <w:tab w:val="left" w:pos="851"/>
        </w:tabs>
        <w:ind w:left="851"/>
        <w:rPr>
          <w:bCs/>
          <w:sz w:val="24"/>
          <w:szCs w:val="24"/>
          <w:u w:val="single"/>
        </w:rPr>
      </w:pPr>
      <w:r w:rsidRPr="0059109D">
        <w:rPr>
          <w:bCs/>
          <w:i/>
          <w:sz w:val="24"/>
          <w:szCs w:val="24"/>
          <w:u w:val="single"/>
        </w:rPr>
        <w:t>Immunkompetente voksne og unge (≥ 12 år)</w:t>
      </w:r>
    </w:p>
    <w:p w:rsidR="0059109D" w:rsidRPr="0059109D" w:rsidRDefault="0059109D" w:rsidP="0059109D">
      <w:pPr>
        <w:tabs>
          <w:tab w:val="left" w:pos="851"/>
        </w:tabs>
        <w:ind w:left="851"/>
        <w:rPr>
          <w:sz w:val="24"/>
          <w:szCs w:val="24"/>
        </w:rPr>
      </w:pPr>
      <w:r w:rsidRPr="0059109D">
        <w:rPr>
          <w:bCs/>
          <w:sz w:val="24"/>
          <w:szCs w:val="24"/>
        </w:rPr>
        <w:t xml:space="preserve">Dosering er 500 mg </w:t>
      </w:r>
      <w:proofErr w:type="spellStart"/>
      <w:r w:rsidRPr="0059109D">
        <w:rPr>
          <w:bCs/>
          <w:sz w:val="24"/>
          <w:szCs w:val="24"/>
        </w:rPr>
        <w:t>valaciclovir</w:t>
      </w:r>
      <w:proofErr w:type="spellEnd"/>
      <w:r w:rsidRPr="0059109D">
        <w:rPr>
          <w:bCs/>
          <w:sz w:val="24"/>
          <w:szCs w:val="24"/>
        </w:rPr>
        <w:t xml:space="preserve"> 1 gang dagligt. Nogle patienter med meget hyppige tilbagefald (≥ 10/år uden behandling) kan få yderligere gavn ved en daglig dosis på 500 mg delt over to doser (250 mg 2 gang daglig). </w:t>
      </w:r>
      <w:r w:rsidRPr="0059109D">
        <w:rPr>
          <w:sz w:val="24"/>
          <w:szCs w:val="24"/>
        </w:rPr>
        <w:t xml:space="preserve">Dosis bør reduceres i forhold til </w:t>
      </w:r>
      <w:proofErr w:type="spellStart"/>
      <w:r w:rsidRPr="0059109D">
        <w:rPr>
          <w:sz w:val="24"/>
          <w:szCs w:val="24"/>
        </w:rPr>
        <w:t>kreatininclearance</w:t>
      </w:r>
      <w:proofErr w:type="spellEnd"/>
      <w:r w:rsidRPr="0059109D">
        <w:rPr>
          <w:sz w:val="24"/>
          <w:szCs w:val="24"/>
        </w:rPr>
        <w:t xml:space="preserve"> (se nedsat nyrefunktion nedenfor). Behandlingen skal revurderes efter 6 til 12 måneder.</w:t>
      </w:r>
    </w:p>
    <w:p w:rsidR="0059109D" w:rsidRPr="0059109D" w:rsidRDefault="0059109D" w:rsidP="0059109D">
      <w:pPr>
        <w:tabs>
          <w:tab w:val="left" w:pos="851"/>
        </w:tabs>
        <w:ind w:left="851"/>
        <w:rPr>
          <w:b/>
          <w:sz w:val="24"/>
          <w:szCs w:val="24"/>
        </w:rPr>
      </w:pPr>
    </w:p>
    <w:p w:rsidR="0059109D" w:rsidRPr="0059109D" w:rsidRDefault="0059109D" w:rsidP="0059109D">
      <w:pPr>
        <w:tabs>
          <w:tab w:val="left" w:pos="851"/>
        </w:tabs>
        <w:ind w:left="851"/>
        <w:rPr>
          <w:sz w:val="24"/>
          <w:szCs w:val="24"/>
          <w:u w:val="single"/>
        </w:rPr>
      </w:pPr>
      <w:r w:rsidRPr="0059109D">
        <w:rPr>
          <w:i/>
          <w:sz w:val="24"/>
          <w:szCs w:val="24"/>
          <w:u w:val="single"/>
        </w:rPr>
        <w:t>Immunkompromitterede voksne</w:t>
      </w:r>
    </w:p>
    <w:p w:rsidR="0059109D" w:rsidRPr="0059109D" w:rsidRDefault="0059109D" w:rsidP="0059109D">
      <w:pPr>
        <w:tabs>
          <w:tab w:val="left" w:pos="851"/>
        </w:tabs>
        <w:ind w:left="851"/>
        <w:rPr>
          <w:sz w:val="24"/>
          <w:szCs w:val="24"/>
        </w:rPr>
      </w:pPr>
      <w:r w:rsidRPr="0059109D">
        <w:rPr>
          <w:sz w:val="24"/>
          <w:szCs w:val="24"/>
        </w:rPr>
        <w:t xml:space="preserve">Dosering er 500 mg 2 gange dagligt. Dosis bør reduceres i forhold til </w:t>
      </w:r>
      <w:proofErr w:type="spellStart"/>
      <w:r w:rsidRPr="0059109D">
        <w:rPr>
          <w:sz w:val="24"/>
          <w:szCs w:val="24"/>
        </w:rPr>
        <w:t>kreatininclearance</w:t>
      </w:r>
      <w:proofErr w:type="spellEnd"/>
      <w:r w:rsidRPr="0059109D">
        <w:rPr>
          <w:sz w:val="24"/>
          <w:szCs w:val="24"/>
        </w:rPr>
        <w:t xml:space="preserve"> (se nedsat nyrefunktion nedenfor). Behandlingen skal revurderes efter 6 til 12 måneder.</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i/>
          <w:sz w:val="24"/>
          <w:szCs w:val="24"/>
          <w:u w:val="single"/>
        </w:rPr>
      </w:pPr>
      <w:r w:rsidRPr="0059109D">
        <w:rPr>
          <w:iCs/>
          <w:sz w:val="24"/>
          <w:szCs w:val="24"/>
          <w:u w:val="single"/>
        </w:rPr>
        <w:t xml:space="preserve">Profylakse mod infektion og sygdom forårsaget af </w:t>
      </w:r>
      <w:proofErr w:type="spellStart"/>
      <w:r w:rsidRPr="0059109D">
        <w:rPr>
          <w:iCs/>
          <w:sz w:val="24"/>
          <w:szCs w:val="24"/>
          <w:u w:val="single"/>
        </w:rPr>
        <w:t>cytomegalovirus</w:t>
      </w:r>
      <w:proofErr w:type="spellEnd"/>
      <w:r w:rsidRPr="0059109D">
        <w:rPr>
          <w:iCs/>
          <w:sz w:val="24"/>
          <w:szCs w:val="24"/>
          <w:u w:val="single"/>
        </w:rPr>
        <w:t xml:space="preserve"> (CMV) hos voksne og unge</w:t>
      </w:r>
      <w:r w:rsidRPr="0059109D">
        <w:rPr>
          <w:bCs/>
          <w:iCs/>
          <w:sz w:val="24"/>
          <w:szCs w:val="24"/>
          <w:u w:val="single"/>
        </w:rPr>
        <w:t xml:space="preserve"> (≥ 12 år</w:t>
      </w:r>
      <w:r w:rsidRPr="0059109D">
        <w:rPr>
          <w:bCs/>
          <w:i/>
          <w:sz w:val="24"/>
          <w:szCs w:val="24"/>
          <w:u w:val="single"/>
        </w:rPr>
        <w:t>)</w:t>
      </w:r>
    </w:p>
    <w:p w:rsidR="0059109D" w:rsidRPr="0059109D" w:rsidRDefault="0059109D" w:rsidP="0059109D">
      <w:pPr>
        <w:tabs>
          <w:tab w:val="left" w:pos="851"/>
        </w:tabs>
        <w:ind w:left="851"/>
        <w:rPr>
          <w:sz w:val="24"/>
          <w:szCs w:val="24"/>
        </w:rPr>
      </w:pPr>
      <w:r w:rsidRPr="0059109D">
        <w:rPr>
          <w:sz w:val="24"/>
          <w:szCs w:val="24"/>
        </w:rPr>
        <w:t xml:space="preserve">Dosering er 2000 mg </w:t>
      </w:r>
      <w:proofErr w:type="spellStart"/>
      <w:r w:rsidRPr="0059109D">
        <w:rPr>
          <w:sz w:val="24"/>
          <w:szCs w:val="24"/>
        </w:rPr>
        <w:t>valaciclovir</w:t>
      </w:r>
      <w:proofErr w:type="spellEnd"/>
      <w:r w:rsidRPr="0059109D">
        <w:rPr>
          <w:sz w:val="24"/>
          <w:szCs w:val="24"/>
        </w:rPr>
        <w:t xml:space="preserve"> 4 gange dagligt. Behandlingen skal iværksættes hurtigst muligt efter transplantation. Dosis bør reduceres i forhold til </w:t>
      </w:r>
      <w:proofErr w:type="spellStart"/>
      <w:r w:rsidRPr="0059109D">
        <w:rPr>
          <w:sz w:val="24"/>
          <w:szCs w:val="24"/>
        </w:rPr>
        <w:t>kreatininclearance</w:t>
      </w:r>
      <w:proofErr w:type="spellEnd"/>
      <w:r w:rsidRPr="0059109D">
        <w:rPr>
          <w:sz w:val="24"/>
          <w:szCs w:val="24"/>
        </w:rPr>
        <w:t xml:space="preserve"> (se nedsat nyrefunktion nedenfor).</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sz w:val="24"/>
          <w:szCs w:val="24"/>
        </w:rPr>
      </w:pPr>
      <w:r w:rsidRPr="0059109D">
        <w:rPr>
          <w:sz w:val="24"/>
          <w:szCs w:val="24"/>
        </w:rPr>
        <w:t>Behandlingsvarigheden er normalt 90 dage, men det kan være nødvendigt med en længere behandling til patienter i højrisikogruppen.</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sz w:val="24"/>
          <w:szCs w:val="24"/>
          <w:u w:val="single"/>
        </w:rPr>
      </w:pPr>
      <w:r w:rsidRPr="0059109D">
        <w:rPr>
          <w:sz w:val="24"/>
          <w:szCs w:val="24"/>
          <w:u w:val="single"/>
        </w:rPr>
        <w:t>Særlige patientgrupper</w:t>
      </w:r>
    </w:p>
    <w:p w:rsidR="0059109D" w:rsidRPr="0059109D" w:rsidRDefault="0059109D" w:rsidP="0059109D">
      <w:pPr>
        <w:tabs>
          <w:tab w:val="left" w:pos="851"/>
        </w:tabs>
        <w:ind w:left="851"/>
        <w:rPr>
          <w:sz w:val="24"/>
          <w:szCs w:val="24"/>
          <w:u w:val="single"/>
        </w:rPr>
      </w:pPr>
    </w:p>
    <w:p w:rsidR="0059109D" w:rsidRPr="0059109D" w:rsidRDefault="0059109D" w:rsidP="0059109D">
      <w:pPr>
        <w:tabs>
          <w:tab w:val="left" w:pos="851"/>
        </w:tabs>
        <w:ind w:left="851"/>
        <w:rPr>
          <w:bCs/>
          <w:sz w:val="24"/>
          <w:szCs w:val="24"/>
        </w:rPr>
      </w:pPr>
      <w:r w:rsidRPr="0059109D">
        <w:rPr>
          <w:bCs/>
          <w:i/>
          <w:iCs/>
          <w:sz w:val="24"/>
          <w:szCs w:val="24"/>
        </w:rPr>
        <w:t>Pædiatrisk population</w:t>
      </w:r>
    </w:p>
    <w:p w:rsidR="0059109D" w:rsidRPr="0059109D" w:rsidRDefault="0059109D" w:rsidP="0059109D">
      <w:pPr>
        <w:tabs>
          <w:tab w:val="left" w:pos="851"/>
        </w:tabs>
        <w:ind w:left="851"/>
        <w:rPr>
          <w:bCs/>
          <w:sz w:val="24"/>
          <w:szCs w:val="24"/>
        </w:rPr>
      </w:pPr>
      <w:r w:rsidRPr="0059109D">
        <w:rPr>
          <w:bCs/>
          <w:sz w:val="24"/>
          <w:szCs w:val="24"/>
        </w:rPr>
        <w:t xml:space="preserve">Effekten af </w:t>
      </w:r>
      <w:proofErr w:type="spellStart"/>
      <w:r w:rsidRPr="0059109D">
        <w:rPr>
          <w:bCs/>
          <w:sz w:val="24"/>
          <w:szCs w:val="24"/>
        </w:rPr>
        <w:t>valaciclovir</w:t>
      </w:r>
      <w:proofErr w:type="spellEnd"/>
      <w:r w:rsidRPr="0059109D">
        <w:rPr>
          <w:bCs/>
          <w:sz w:val="24"/>
          <w:szCs w:val="24"/>
        </w:rPr>
        <w:t xml:space="preserve"> er ikke undersøgt hos børn under 12 år.</w:t>
      </w:r>
    </w:p>
    <w:p w:rsidR="0059109D" w:rsidRPr="0059109D" w:rsidRDefault="0059109D" w:rsidP="0059109D">
      <w:pPr>
        <w:tabs>
          <w:tab w:val="left" w:pos="851"/>
        </w:tabs>
        <w:ind w:left="851"/>
        <w:rPr>
          <w:b/>
          <w:bCs/>
          <w:sz w:val="24"/>
          <w:szCs w:val="24"/>
        </w:rPr>
      </w:pPr>
    </w:p>
    <w:p w:rsidR="0059109D" w:rsidRPr="0059109D" w:rsidRDefault="0059109D" w:rsidP="0059109D">
      <w:pPr>
        <w:tabs>
          <w:tab w:val="left" w:pos="851"/>
        </w:tabs>
        <w:ind w:left="851"/>
        <w:rPr>
          <w:bCs/>
          <w:i/>
          <w:iCs/>
          <w:sz w:val="24"/>
          <w:szCs w:val="24"/>
          <w:u w:val="single"/>
        </w:rPr>
      </w:pPr>
      <w:r w:rsidRPr="0059109D">
        <w:rPr>
          <w:bCs/>
          <w:i/>
          <w:iCs/>
          <w:sz w:val="24"/>
          <w:szCs w:val="24"/>
          <w:u w:val="single"/>
        </w:rPr>
        <w:t>Ældre</w:t>
      </w:r>
    </w:p>
    <w:p w:rsidR="0059109D" w:rsidRPr="0059109D" w:rsidRDefault="0059109D" w:rsidP="0059109D">
      <w:pPr>
        <w:tabs>
          <w:tab w:val="left" w:pos="851"/>
        </w:tabs>
        <w:ind w:left="851"/>
        <w:rPr>
          <w:sz w:val="24"/>
          <w:szCs w:val="24"/>
        </w:rPr>
      </w:pPr>
      <w:r w:rsidRPr="0059109D">
        <w:rPr>
          <w:sz w:val="24"/>
          <w:szCs w:val="24"/>
        </w:rPr>
        <w:t>Risiko for nedsat nyrefunktion hos ældre bør overvejes og i bekræftende fald skal dosis justeres (se nedsat nyrefunktion nedenfor). Patienterne skal være velhydrerede.</w:t>
      </w:r>
    </w:p>
    <w:p w:rsidR="0059109D" w:rsidRPr="0059109D" w:rsidRDefault="0059109D" w:rsidP="0059109D">
      <w:pPr>
        <w:tabs>
          <w:tab w:val="left" w:pos="851"/>
        </w:tabs>
        <w:ind w:left="851"/>
        <w:rPr>
          <w:sz w:val="24"/>
          <w:szCs w:val="24"/>
          <w:highlight w:val="yellow"/>
        </w:rPr>
      </w:pPr>
    </w:p>
    <w:p w:rsidR="0059109D" w:rsidRPr="0059109D" w:rsidRDefault="0059109D" w:rsidP="00A658A2">
      <w:pPr>
        <w:keepNext/>
        <w:tabs>
          <w:tab w:val="left" w:pos="851"/>
        </w:tabs>
        <w:ind w:left="851"/>
        <w:rPr>
          <w:bCs/>
          <w:i/>
          <w:iCs/>
          <w:sz w:val="24"/>
          <w:szCs w:val="24"/>
          <w:u w:val="single"/>
        </w:rPr>
      </w:pPr>
      <w:r w:rsidRPr="0059109D">
        <w:rPr>
          <w:bCs/>
          <w:i/>
          <w:iCs/>
          <w:sz w:val="24"/>
          <w:szCs w:val="24"/>
          <w:u w:val="single"/>
        </w:rPr>
        <w:lastRenderedPageBreak/>
        <w:t>Nedsat nyrefunktion</w:t>
      </w:r>
    </w:p>
    <w:p w:rsidR="0059109D" w:rsidRPr="0059109D" w:rsidRDefault="0059109D" w:rsidP="0059109D">
      <w:pPr>
        <w:tabs>
          <w:tab w:val="left" w:pos="851"/>
        </w:tabs>
        <w:ind w:left="851"/>
        <w:rPr>
          <w:sz w:val="24"/>
          <w:szCs w:val="24"/>
        </w:rPr>
      </w:pPr>
      <w:r w:rsidRPr="0059109D">
        <w:rPr>
          <w:sz w:val="24"/>
          <w:szCs w:val="24"/>
        </w:rPr>
        <w:t xml:space="preserve">Der skal udvises forsigtighed, når </w:t>
      </w:r>
      <w:proofErr w:type="spellStart"/>
      <w:r w:rsidRPr="0059109D">
        <w:rPr>
          <w:sz w:val="24"/>
          <w:szCs w:val="24"/>
        </w:rPr>
        <w:t>valaciclovir</w:t>
      </w:r>
      <w:proofErr w:type="spellEnd"/>
      <w:r w:rsidRPr="0059109D">
        <w:rPr>
          <w:sz w:val="24"/>
          <w:szCs w:val="24"/>
        </w:rPr>
        <w:t xml:space="preserve"> administreres til patienter med nedsat nyrefunktion. Passende hydrering bør sikres. Patienter med nedsat nyrefunktion bør få nedsat dosis som anvist i Tabel 1 nedenfor.</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sz w:val="24"/>
          <w:szCs w:val="24"/>
        </w:rPr>
      </w:pPr>
      <w:r w:rsidRPr="0059109D">
        <w:rPr>
          <w:sz w:val="24"/>
          <w:szCs w:val="24"/>
        </w:rPr>
        <w:t xml:space="preserve">Patienter i hæmodialyse bør få administreret </w:t>
      </w:r>
      <w:proofErr w:type="spellStart"/>
      <w:r w:rsidRPr="0059109D">
        <w:rPr>
          <w:sz w:val="24"/>
          <w:szCs w:val="24"/>
        </w:rPr>
        <w:t>valaciclovir</w:t>
      </w:r>
      <w:proofErr w:type="spellEnd"/>
      <w:r w:rsidRPr="0059109D">
        <w:rPr>
          <w:sz w:val="24"/>
          <w:szCs w:val="24"/>
        </w:rPr>
        <w:t xml:space="preserve"> efter hæmodialyse er udført. </w:t>
      </w:r>
      <w:proofErr w:type="spellStart"/>
      <w:r w:rsidRPr="0059109D">
        <w:rPr>
          <w:sz w:val="24"/>
          <w:szCs w:val="24"/>
        </w:rPr>
        <w:t>Kreatininclearance</w:t>
      </w:r>
      <w:proofErr w:type="spellEnd"/>
      <w:r w:rsidRPr="0059109D">
        <w:rPr>
          <w:sz w:val="24"/>
          <w:szCs w:val="24"/>
        </w:rPr>
        <w:t xml:space="preserve"> bør måles ofte, især i perioder med store udsving i nyrefunktionen, f.eks. lige efter nyretransplantation eller implantation. </w:t>
      </w:r>
      <w:proofErr w:type="spellStart"/>
      <w:r w:rsidRPr="0059109D">
        <w:rPr>
          <w:sz w:val="24"/>
          <w:szCs w:val="24"/>
        </w:rPr>
        <w:t>Valaciclovirdosis</w:t>
      </w:r>
      <w:proofErr w:type="spellEnd"/>
      <w:r w:rsidRPr="0059109D">
        <w:rPr>
          <w:sz w:val="24"/>
          <w:szCs w:val="24"/>
        </w:rPr>
        <w:t xml:space="preserve"> bør justeres i overensstemmelse hermed.</w:t>
      </w:r>
    </w:p>
    <w:p w:rsidR="0059109D" w:rsidRPr="0059109D" w:rsidRDefault="0059109D" w:rsidP="0059109D">
      <w:pPr>
        <w:tabs>
          <w:tab w:val="left" w:pos="851"/>
        </w:tabs>
        <w:ind w:left="851"/>
        <w:rPr>
          <w:sz w:val="24"/>
          <w:szCs w:val="24"/>
        </w:rPr>
      </w:pPr>
    </w:p>
    <w:p w:rsidR="0059109D" w:rsidRPr="0059109D" w:rsidRDefault="0059109D" w:rsidP="0059109D">
      <w:pPr>
        <w:tabs>
          <w:tab w:val="left" w:pos="851"/>
        </w:tabs>
        <w:ind w:left="851"/>
        <w:rPr>
          <w:i/>
          <w:iCs/>
          <w:sz w:val="24"/>
          <w:szCs w:val="24"/>
        </w:rPr>
      </w:pPr>
      <w:r w:rsidRPr="0059109D">
        <w:rPr>
          <w:i/>
          <w:iCs/>
          <w:sz w:val="24"/>
          <w:szCs w:val="24"/>
          <w:u w:val="single"/>
        </w:rPr>
        <w:t>Nedsat leverfunktion</w:t>
      </w:r>
    </w:p>
    <w:p w:rsidR="0059109D" w:rsidRPr="0059109D" w:rsidRDefault="0059109D" w:rsidP="0059109D">
      <w:pPr>
        <w:tabs>
          <w:tab w:val="left" w:pos="851"/>
        </w:tabs>
        <w:ind w:left="851"/>
        <w:rPr>
          <w:sz w:val="24"/>
          <w:szCs w:val="24"/>
        </w:rPr>
      </w:pPr>
      <w:r w:rsidRPr="0059109D">
        <w:rPr>
          <w:sz w:val="24"/>
          <w:szCs w:val="24"/>
        </w:rPr>
        <w:t xml:space="preserve">Kliniske forsøg med voksne patienter, der fik 1000 mg </w:t>
      </w:r>
      <w:proofErr w:type="spellStart"/>
      <w:r w:rsidRPr="0059109D">
        <w:rPr>
          <w:sz w:val="24"/>
          <w:szCs w:val="24"/>
        </w:rPr>
        <w:t>valaciclovir</w:t>
      </w:r>
      <w:proofErr w:type="spellEnd"/>
      <w:r w:rsidRPr="0059109D">
        <w:rPr>
          <w:sz w:val="24"/>
          <w:szCs w:val="24"/>
        </w:rPr>
        <w:t xml:space="preserve"> viste, at dosisjustering ikke er nødvendig hos patienter med mild eller moderat cirrose (bibeholdt </w:t>
      </w:r>
      <w:proofErr w:type="spellStart"/>
      <w:r w:rsidRPr="0059109D">
        <w:rPr>
          <w:sz w:val="24"/>
          <w:szCs w:val="24"/>
        </w:rPr>
        <w:t>hepatisk</w:t>
      </w:r>
      <w:proofErr w:type="spellEnd"/>
      <w:r w:rsidRPr="0059109D">
        <w:rPr>
          <w:sz w:val="24"/>
          <w:szCs w:val="24"/>
        </w:rPr>
        <w:t xml:space="preserve"> syntese). </w:t>
      </w:r>
      <w:proofErr w:type="spellStart"/>
      <w:r w:rsidRPr="0059109D">
        <w:rPr>
          <w:sz w:val="24"/>
          <w:szCs w:val="24"/>
        </w:rPr>
        <w:t>Farmakokinetiske</w:t>
      </w:r>
      <w:proofErr w:type="spellEnd"/>
      <w:r w:rsidRPr="0059109D">
        <w:rPr>
          <w:sz w:val="24"/>
          <w:szCs w:val="24"/>
        </w:rPr>
        <w:t xml:space="preserve"> data fra voksne patienter med svær cirrose (nedsat </w:t>
      </w:r>
      <w:proofErr w:type="spellStart"/>
      <w:r w:rsidRPr="0059109D">
        <w:rPr>
          <w:sz w:val="24"/>
          <w:szCs w:val="24"/>
        </w:rPr>
        <w:t>hepatisk</w:t>
      </w:r>
      <w:proofErr w:type="spellEnd"/>
      <w:r w:rsidRPr="0059109D">
        <w:rPr>
          <w:sz w:val="24"/>
          <w:szCs w:val="24"/>
        </w:rPr>
        <w:t xml:space="preserve"> syntese og tegn på portosystemisk shunt) indikerer intet behov for dosisjustering. Klinisk erfaring er dog begrænset. For højere doser (4000 mg eller mere pr. dag) se punkt 4.4.</w:t>
      </w:r>
    </w:p>
    <w:p w:rsidR="00CA2E4C" w:rsidRPr="00B438A8" w:rsidRDefault="00CA2E4C" w:rsidP="00CA2E4C">
      <w:pPr>
        <w:tabs>
          <w:tab w:val="left" w:pos="851"/>
        </w:tabs>
        <w:ind w:left="851"/>
        <w:rPr>
          <w:sz w:val="24"/>
          <w:szCs w:val="24"/>
        </w:rPr>
      </w:pPr>
    </w:p>
    <w:p w:rsidR="0059109D" w:rsidRPr="0059109D" w:rsidRDefault="0059109D" w:rsidP="0059109D">
      <w:pPr>
        <w:tabs>
          <w:tab w:val="left" w:pos="851"/>
        </w:tabs>
        <w:ind w:left="851"/>
        <w:rPr>
          <w:bCs/>
          <w:sz w:val="24"/>
          <w:szCs w:val="24"/>
        </w:rPr>
      </w:pPr>
      <w:r w:rsidRPr="0059109D">
        <w:rPr>
          <w:bCs/>
          <w:sz w:val="24"/>
          <w:szCs w:val="24"/>
        </w:rPr>
        <w:t>Tabel 1.</w:t>
      </w:r>
      <w:r w:rsidRPr="0059109D">
        <w:rPr>
          <w:b/>
          <w:sz w:val="24"/>
          <w:szCs w:val="24"/>
        </w:rPr>
        <w:t xml:space="preserve"> </w:t>
      </w:r>
      <w:r w:rsidRPr="0059109D">
        <w:rPr>
          <w:bCs/>
          <w:sz w:val="24"/>
          <w:szCs w:val="24"/>
        </w:rPr>
        <w:t>DOSISJUSTERING VED NEDSAT NYREFUNKTION</w:t>
      </w:r>
    </w:p>
    <w:tbl>
      <w:tblPr>
        <w:tblW w:w="4400" w:type="pct"/>
        <w:tblInd w:w="922" w:type="dxa"/>
        <w:tblCellMar>
          <w:left w:w="71" w:type="dxa"/>
          <w:right w:w="71" w:type="dxa"/>
        </w:tblCellMar>
        <w:tblLook w:val="04A0" w:firstRow="1" w:lastRow="0" w:firstColumn="1" w:lastColumn="0" w:noHBand="0" w:noVBand="1"/>
      </w:tblPr>
      <w:tblGrid>
        <w:gridCol w:w="3885"/>
        <w:gridCol w:w="2144"/>
        <w:gridCol w:w="2438"/>
      </w:tblGrid>
      <w:tr w:rsidR="0059109D" w:rsidTr="0059109D">
        <w:trPr>
          <w:tblHeader/>
        </w:trPr>
        <w:tc>
          <w:tcPr>
            <w:tcW w:w="2294" w:type="pc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59109D" w:rsidRDefault="0059109D">
            <w:pPr>
              <w:tabs>
                <w:tab w:val="left" w:pos="851"/>
              </w:tabs>
              <w:rPr>
                <w:b/>
                <w:sz w:val="22"/>
                <w:szCs w:val="22"/>
              </w:rPr>
            </w:pPr>
            <w:r>
              <w:rPr>
                <w:b/>
                <w:sz w:val="22"/>
                <w:szCs w:val="22"/>
              </w:rPr>
              <w:t>Terapeutisk indikation</w:t>
            </w:r>
          </w:p>
        </w:tc>
        <w:tc>
          <w:tcPr>
            <w:tcW w:w="1266" w:type="pct"/>
            <w:tcBorders>
              <w:top w:val="single" w:sz="6" w:space="0" w:color="auto"/>
              <w:left w:val="nil"/>
              <w:bottom w:val="single" w:sz="6" w:space="0" w:color="auto"/>
              <w:right w:val="single" w:sz="6" w:space="0" w:color="auto"/>
            </w:tcBorders>
            <w:tcMar>
              <w:top w:w="28" w:type="dxa"/>
              <w:left w:w="28" w:type="dxa"/>
              <w:bottom w:w="28" w:type="dxa"/>
              <w:right w:w="28" w:type="dxa"/>
            </w:tcMar>
            <w:hideMark/>
          </w:tcPr>
          <w:p w:rsidR="0059109D" w:rsidRDefault="0059109D">
            <w:pPr>
              <w:tabs>
                <w:tab w:val="left" w:pos="851"/>
              </w:tabs>
              <w:rPr>
                <w:b/>
                <w:iCs/>
                <w:sz w:val="22"/>
                <w:szCs w:val="22"/>
              </w:rPr>
            </w:pPr>
            <w:proofErr w:type="spellStart"/>
            <w:r>
              <w:rPr>
                <w:b/>
                <w:sz w:val="22"/>
                <w:szCs w:val="22"/>
              </w:rPr>
              <w:t>Kreatinin</w:t>
            </w:r>
            <w:r>
              <w:rPr>
                <w:b/>
                <w:sz w:val="22"/>
                <w:szCs w:val="22"/>
              </w:rPr>
              <w:softHyphen/>
              <w:t>clearance</w:t>
            </w:r>
            <w:proofErr w:type="spellEnd"/>
          </w:p>
          <w:p w:rsidR="0059109D" w:rsidRDefault="0059109D">
            <w:pPr>
              <w:tabs>
                <w:tab w:val="left" w:pos="851"/>
              </w:tabs>
              <w:rPr>
                <w:b/>
                <w:i/>
                <w:sz w:val="22"/>
                <w:szCs w:val="22"/>
              </w:rPr>
            </w:pPr>
            <w:proofErr w:type="spellStart"/>
            <w:r>
              <w:rPr>
                <w:b/>
                <w:iCs/>
                <w:sz w:val="22"/>
                <w:szCs w:val="22"/>
              </w:rPr>
              <w:t>mL</w:t>
            </w:r>
            <w:proofErr w:type="spellEnd"/>
            <w:r>
              <w:rPr>
                <w:b/>
                <w:iCs/>
                <w:sz w:val="22"/>
                <w:szCs w:val="22"/>
              </w:rPr>
              <w:t>/min</w:t>
            </w:r>
          </w:p>
        </w:tc>
        <w:tc>
          <w:tcPr>
            <w:tcW w:w="1440" w:type="pct"/>
            <w:tcBorders>
              <w:top w:val="single" w:sz="6" w:space="0" w:color="auto"/>
              <w:left w:val="nil"/>
              <w:bottom w:val="single" w:sz="6" w:space="0" w:color="auto"/>
              <w:right w:val="single" w:sz="6" w:space="0" w:color="auto"/>
            </w:tcBorders>
            <w:tcMar>
              <w:top w:w="28" w:type="dxa"/>
              <w:left w:w="28" w:type="dxa"/>
              <w:bottom w:w="28" w:type="dxa"/>
              <w:right w:w="28" w:type="dxa"/>
            </w:tcMar>
            <w:hideMark/>
          </w:tcPr>
          <w:p w:rsidR="0059109D" w:rsidRDefault="0059109D">
            <w:pPr>
              <w:tabs>
                <w:tab w:val="left" w:pos="851"/>
              </w:tabs>
              <w:rPr>
                <w:b/>
                <w:sz w:val="22"/>
                <w:szCs w:val="22"/>
              </w:rPr>
            </w:pPr>
            <w:proofErr w:type="spellStart"/>
            <w:r>
              <w:rPr>
                <w:b/>
                <w:sz w:val="22"/>
                <w:szCs w:val="22"/>
              </w:rPr>
              <w:t>Valaciclovir-dosis</w:t>
            </w:r>
            <w:r>
              <w:rPr>
                <w:b/>
                <w:sz w:val="22"/>
                <w:szCs w:val="22"/>
                <w:vertAlign w:val="superscript"/>
              </w:rPr>
              <w:t>a</w:t>
            </w:r>
            <w:proofErr w:type="spellEnd"/>
          </w:p>
        </w:tc>
      </w:tr>
      <w:tr w:rsidR="0059109D" w:rsidTr="0059109D">
        <w:trPr>
          <w:trHeight w:val="585"/>
        </w:trPr>
        <w:tc>
          <w:tcPr>
            <w:tcW w:w="2294" w:type="pct"/>
            <w:tcBorders>
              <w:top w:val="single" w:sz="6" w:space="0" w:color="auto"/>
              <w:left w:val="single" w:sz="6" w:space="0" w:color="auto"/>
              <w:bottom w:val="nil"/>
              <w:right w:val="single" w:sz="6" w:space="0" w:color="auto"/>
            </w:tcBorders>
            <w:tcMar>
              <w:top w:w="28" w:type="dxa"/>
              <w:left w:w="28" w:type="dxa"/>
              <w:bottom w:w="28" w:type="dxa"/>
              <w:right w:w="28" w:type="dxa"/>
            </w:tcMar>
          </w:tcPr>
          <w:p w:rsidR="0059109D" w:rsidRDefault="0059109D">
            <w:pPr>
              <w:tabs>
                <w:tab w:val="left" w:pos="851"/>
              </w:tabs>
              <w:rPr>
                <w:sz w:val="22"/>
                <w:szCs w:val="22"/>
              </w:rPr>
            </w:pPr>
            <w:proofErr w:type="spellStart"/>
            <w:r>
              <w:rPr>
                <w:sz w:val="22"/>
                <w:szCs w:val="22"/>
              </w:rPr>
              <w:t>Varicella-Zoster</w:t>
            </w:r>
            <w:proofErr w:type="spellEnd"/>
            <w:r>
              <w:rPr>
                <w:sz w:val="22"/>
                <w:szCs w:val="22"/>
              </w:rPr>
              <w:t xml:space="preserve"> Virus (VZV) infektion</w:t>
            </w:r>
          </w:p>
          <w:p w:rsidR="0059109D" w:rsidRDefault="0059109D">
            <w:pPr>
              <w:rPr>
                <w:sz w:val="22"/>
                <w:szCs w:val="22"/>
              </w:rPr>
            </w:pPr>
          </w:p>
        </w:tc>
        <w:tc>
          <w:tcPr>
            <w:tcW w:w="1266" w:type="pct"/>
            <w:tcBorders>
              <w:top w:val="single" w:sz="6" w:space="0" w:color="auto"/>
              <w:left w:val="nil"/>
              <w:bottom w:val="nil"/>
              <w:right w:val="single" w:sz="6" w:space="0" w:color="auto"/>
            </w:tcBorders>
            <w:tcMar>
              <w:top w:w="28" w:type="dxa"/>
              <w:left w:w="28" w:type="dxa"/>
              <w:bottom w:w="28" w:type="dxa"/>
              <w:right w:w="28" w:type="dxa"/>
            </w:tcMar>
          </w:tcPr>
          <w:p w:rsidR="0059109D" w:rsidRDefault="0059109D">
            <w:pPr>
              <w:tabs>
                <w:tab w:val="left" w:pos="851"/>
              </w:tabs>
              <w:rPr>
                <w:sz w:val="22"/>
                <w:szCs w:val="22"/>
              </w:rPr>
            </w:pPr>
          </w:p>
        </w:tc>
        <w:tc>
          <w:tcPr>
            <w:tcW w:w="1440" w:type="pct"/>
            <w:tcBorders>
              <w:top w:val="single" w:sz="6" w:space="0" w:color="auto"/>
              <w:left w:val="nil"/>
              <w:bottom w:val="nil"/>
              <w:right w:val="single" w:sz="6" w:space="0" w:color="auto"/>
            </w:tcBorders>
            <w:tcMar>
              <w:top w:w="28" w:type="dxa"/>
              <w:left w:w="28" w:type="dxa"/>
              <w:bottom w:w="28" w:type="dxa"/>
              <w:right w:w="28" w:type="dxa"/>
            </w:tcMar>
          </w:tcPr>
          <w:p w:rsidR="0059109D" w:rsidRDefault="0059109D">
            <w:pPr>
              <w:tabs>
                <w:tab w:val="left" w:pos="851"/>
              </w:tabs>
              <w:rPr>
                <w:sz w:val="22"/>
                <w:szCs w:val="22"/>
              </w:rPr>
            </w:pPr>
          </w:p>
        </w:tc>
      </w:tr>
      <w:tr w:rsidR="0059109D" w:rsidTr="0059109D">
        <w:trPr>
          <w:trHeight w:val="585"/>
        </w:trPr>
        <w:tc>
          <w:tcPr>
            <w:tcW w:w="2294" w:type="pct"/>
            <w:vMerge w:val="restart"/>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vAlign w:val="center"/>
            <w:hideMark/>
          </w:tcPr>
          <w:p w:rsidR="0059109D" w:rsidRDefault="0059109D">
            <w:pPr>
              <w:tabs>
                <w:tab w:val="left" w:pos="851"/>
              </w:tabs>
              <w:rPr>
                <w:sz w:val="22"/>
                <w:szCs w:val="22"/>
              </w:rPr>
            </w:pPr>
            <w:r>
              <w:rPr>
                <w:i/>
                <w:sz w:val="22"/>
                <w:szCs w:val="22"/>
              </w:rPr>
              <w:t xml:space="preserve">Behandling af herpes </w:t>
            </w:r>
            <w:proofErr w:type="spellStart"/>
            <w:r>
              <w:rPr>
                <w:i/>
                <w:sz w:val="22"/>
                <w:szCs w:val="22"/>
              </w:rPr>
              <w:t>zoster</w:t>
            </w:r>
            <w:proofErr w:type="spellEnd"/>
            <w:r>
              <w:rPr>
                <w:i/>
                <w:sz w:val="22"/>
                <w:szCs w:val="22"/>
              </w:rPr>
              <w:t xml:space="preserve"> (helvedesild)</w:t>
            </w:r>
            <w:r>
              <w:rPr>
                <w:sz w:val="22"/>
                <w:szCs w:val="22"/>
              </w:rPr>
              <w:t xml:space="preserve"> hos immunkompetente samt immunkompromitterede voksne</w:t>
            </w:r>
          </w:p>
        </w:tc>
        <w:tc>
          <w:tcPr>
            <w:tcW w:w="1266" w:type="pct"/>
            <w:tcBorders>
              <w:top w:val="single" w:sz="6" w:space="0" w:color="auto"/>
              <w:left w:val="nil"/>
              <w:bottom w:val="nil"/>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50</w:t>
            </w:r>
          </w:p>
        </w:tc>
        <w:tc>
          <w:tcPr>
            <w:tcW w:w="1440" w:type="pct"/>
            <w:tcBorders>
              <w:top w:val="single" w:sz="6" w:space="0" w:color="auto"/>
              <w:left w:val="nil"/>
              <w:bottom w:val="nil"/>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1.000 mg 3 gange dagligt</w:t>
            </w:r>
          </w:p>
        </w:tc>
      </w:tr>
      <w:tr w:rsidR="0059109D" w:rsidTr="0059109D">
        <w:trPr>
          <w:trHeight w:val="585"/>
        </w:trPr>
        <w:tc>
          <w:tcPr>
            <w:tcW w:w="0" w:type="auto"/>
            <w:vMerge/>
            <w:tcBorders>
              <w:top w:val="single" w:sz="6" w:space="0" w:color="auto"/>
              <w:left w:val="single" w:sz="6" w:space="0" w:color="auto"/>
              <w:bottom w:val="single" w:sz="4" w:space="0" w:color="auto"/>
              <w:right w:val="single" w:sz="6" w:space="0" w:color="auto"/>
            </w:tcBorders>
            <w:vAlign w:val="center"/>
            <w:hideMark/>
          </w:tcPr>
          <w:p w:rsidR="0059109D" w:rsidRDefault="0059109D">
            <w:pPr>
              <w:rPr>
                <w:sz w:val="22"/>
                <w:szCs w:val="22"/>
              </w:rPr>
            </w:pPr>
          </w:p>
        </w:tc>
        <w:tc>
          <w:tcPr>
            <w:tcW w:w="1266" w:type="pct"/>
            <w:tcBorders>
              <w:top w:val="single" w:sz="6" w:space="0" w:color="auto"/>
              <w:left w:val="nil"/>
              <w:bottom w:val="nil"/>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30 – 49</w:t>
            </w:r>
          </w:p>
        </w:tc>
        <w:tc>
          <w:tcPr>
            <w:tcW w:w="1440" w:type="pct"/>
            <w:tcBorders>
              <w:top w:val="single" w:sz="6" w:space="0" w:color="auto"/>
              <w:left w:val="nil"/>
              <w:bottom w:val="nil"/>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1.000 mg 2 gange dagligt</w:t>
            </w:r>
          </w:p>
        </w:tc>
      </w:tr>
      <w:tr w:rsidR="0059109D" w:rsidTr="0059109D">
        <w:trPr>
          <w:trHeight w:val="585"/>
        </w:trPr>
        <w:tc>
          <w:tcPr>
            <w:tcW w:w="0" w:type="auto"/>
            <w:vMerge/>
            <w:tcBorders>
              <w:top w:val="single" w:sz="6" w:space="0" w:color="auto"/>
              <w:left w:val="single" w:sz="6" w:space="0" w:color="auto"/>
              <w:bottom w:val="single" w:sz="4" w:space="0" w:color="auto"/>
              <w:right w:val="single" w:sz="6" w:space="0" w:color="auto"/>
            </w:tcBorders>
            <w:vAlign w:val="center"/>
            <w:hideMark/>
          </w:tcPr>
          <w:p w:rsidR="0059109D" w:rsidRDefault="0059109D">
            <w:pPr>
              <w:rPr>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 – 29</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1.000 mg 1 gang dagligt</w:t>
            </w:r>
          </w:p>
        </w:tc>
      </w:tr>
      <w:tr w:rsidR="0059109D" w:rsidTr="0059109D">
        <w:trPr>
          <w:trHeight w:val="585"/>
        </w:trPr>
        <w:tc>
          <w:tcPr>
            <w:tcW w:w="0" w:type="auto"/>
            <w:vMerge/>
            <w:tcBorders>
              <w:top w:val="single" w:sz="6" w:space="0" w:color="auto"/>
              <w:left w:val="single" w:sz="6" w:space="0" w:color="auto"/>
              <w:bottom w:val="single" w:sz="4" w:space="0" w:color="auto"/>
              <w:right w:val="single" w:sz="6" w:space="0" w:color="auto"/>
            </w:tcBorders>
            <w:vAlign w:val="center"/>
            <w:hideMark/>
          </w:tcPr>
          <w:p w:rsidR="0059109D" w:rsidRDefault="0059109D">
            <w:pPr>
              <w:rPr>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1 gang dagligt</w:t>
            </w:r>
          </w:p>
        </w:tc>
      </w:tr>
      <w:tr w:rsidR="0059109D" w:rsidRPr="00E6749F"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lang w:val="sv-SE"/>
              </w:rPr>
            </w:pPr>
            <w:r>
              <w:rPr>
                <w:sz w:val="22"/>
                <w:szCs w:val="22"/>
                <w:lang w:val="sv-SE"/>
              </w:rPr>
              <w:t>Herpes Simplex Virus (HSV) infektioner</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lang w:val="sv-SE"/>
              </w:rPr>
            </w:pP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lang w:val="sv-SE"/>
              </w:rPr>
            </w:pP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i/>
                <w:sz w:val="22"/>
                <w:szCs w:val="22"/>
              </w:rPr>
            </w:pPr>
            <w:r>
              <w:rPr>
                <w:i/>
                <w:sz w:val="22"/>
                <w:szCs w:val="22"/>
              </w:rPr>
              <w:t xml:space="preserve">Behandling af </w:t>
            </w:r>
            <w:proofErr w:type="gramStart"/>
            <w:r>
              <w:rPr>
                <w:i/>
                <w:sz w:val="22"/>
                <w:szCs w:val="22"/>
              </w:rPr>
              <w:t>HSV infektioner</w:t>
            </w:r>
            <w:proofErr w:type="gramEnd"/>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rPr>
            </w:pP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rPr>
            </w:pPr>
          </w:p>
        </w:tc>
      </w:tr>
      <w:tr w:rsidR="0059109D" w:rsidTr="0059109D">
        <w:trPr>
          <w:trHeight w:val="585"/>
        </w:trPr>
        <w:tc>
          <w:tcPr>
            <w:tcW w:w="2294" w:type="pct"/>
            <w:vMerge w:val="restar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vAlign w:val="center"/>
            <w:hideMark/>
          </w:tcPr>
          <w:p w:rsidR="0059109D" w:rsidRDefault="0059109D">
            <w:pPr>
              <w:tabs>
                <w:tab w:val="left" w:pos="851"/>
              </w:tabs>
              <w:rPr>
                <w:sz w:val="22"/>
                <w:szCs w:val="22"/>
              </w:rPr>
            </w:pPr>
            <w:r>
              <w:rPr>
                <w:sz w:val="22"/>
                <w:szCs w:val="22"/>
              </w:rPr>
              <w:t>Immunkompetente voksne og unge</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2 gange dagligt</w:t>
            </w:r>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&lt;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1 gang dagligt</w:t>
            </w:r>
          </w:p>
        </w:tc>
      </w:tr>
      <w:tr w:rsidR="0059109D" w:rsidTr="0059109D">
        <w:trPr>
          <w:trHeight w:val="585"/>
        </w:trPr>
        <w:tc>
          <w:tcPr>
            <w:tcW w:w="2294" w:type="pct"/>
            <w:vMerge w:val="restar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vAlign w:val="center"/>
            <w:hideMark/>
          </w:tcPr>
          <w:p w:rsidR="0059109D" w:rsidRDefault="0059109D">
            <w:pPr>
              <w:tabs>
                <w:tab w:val="left" w:pos="851"/>
              </w:tabs>
              <w:rPr>
                <w:sz w:val="22"/>
                <w:szCs w:val="22"/>
              </w:rPr>
            </w:pPr>
            <w:r>
              <w:rPr>
                <w:sz w:val="22"/>
                <w:szCs w:val="22"/>
              </w:rPr>
              <w:t>Immunkompromitterede voksne</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1.000 mg 2 gange dagligt</w:t>
            </w:r>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&lt;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1.000 mg 1 gang dagligt</w:t>
            </w:r>
          </w:p>
        </w:tc>
      </w:tr>
      <w:tr w:rsidR="0059109D" w:rsidTr="0059109D">
        <w:trPr>
          <w:trHeight w:val="585"/>
        </w:trPr>
        <w:tc>
          <w:tcPr>
            <w:tcW w:w="2294" w:type="pct"/>
            <w:vMerge w:val="restar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vAlign w:val="center"/>
            <w:hideMark/>
          </w:tcPr>
          <w:p w:rsidR="0059109D" w:rsidRDefault="0059109D">
            <w:pPr>
              <w:tabs>
                <w:tab w:val="left" w:pos="851"/>
              </w:tabs>
              <w:rPr>
                <w:sz w:val="22"/>
                <w:szCs w:val="22"/>
              </w:rPr>
            </w:pPr>
            <w:r>
              <w:rPr>
                <w:i/>
                <w:sz w:val="22"/>
                <w:szCs w:val="22"/>
              </w:rPr>
              <w:t xml:space="preserve">Behandling af herpes </w:t>
            </w:r>
            <w:proofErr w:type="spellStart"/>
            <w:r>
              <w:rPr>
                <w:i/>
                <w:sz w:val="22"/>
                <w:szCs w:val="22"/>
              </w:rPr>
              <w:t>labialis</w:t>
            </w:r>
            <w:proofErr w:type="spellEnd"/>
            <w:r>
              <w:rPr>
                <w:i/>
                <w:sz w:val="22"/>
                <w:szCs w:val="22"/>
              </w:rPr>
              <w:t xml:space="preserve"> (forkølelsessår)hos</w:t>
            </w:r>
          </w:p>
          <w:p w:rsidR="0059109D" w:rsidRDefault="0059109D">
            <w:pPr>
              <w:tabs>
                <w:tab w:val="left" w:pos="851"/>
              </w:tabs>
              <w:rPr>
                <w:i/>
                <w:iCs/>
                <w:sz w:val="22"/>
                <w:szCs w:val="22"/>
              </w:rPr>
            </w:pPr>
            <w:r>
              <w:rPr>
                <w:i/>
                <w:iCs/>
                <w:sz w:val="22"/>
                <w:szCs w:val="22"/>
              </w:rPr>
              <w:t>Immunkompetente voksne og unge (alternativ 1-dags behandling)</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50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2.000 mg 2 gange dagligt i 1 dag</w:t>
            </w:r>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i/>
                <w:iCs/>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30 – 49</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1.000 mg 2 gange dagligt i 1 dag</w:t>
            </w:r>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i/>
                <w:iCs/>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 – 29</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2 gange dagligt i 1 dag</w:t>
            </w:r>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i/>
                <w:iCs/>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&lt; 10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enkeltdosis</w:t>
            </w: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i/>
                <w:sz w:val="22"/>
                <w:szCs w:val="22"/>
              </w:rPr>
              <w:t xml:space="preserve">Suppression af </w:t>
            </w:r>
            <w:proofErr w:type="gramStart"/>
            <w:r>
              <w:rPr>
                <w:i/>
                <w:sz w:val="22"/>
                <w:szCs w:val="22"/>
              </w:rPr>
              <w:t>HSV infektion</w:t>
            </w:r>
            <w:proofErr w:type="gramEnd"/>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highlight w:val="yellow"/>
              </w:rPr>
            </w:pP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highlight w:val="yellow"/>
              </w:rPr>
            </w:pPr>
          </w:p>
        </w:tc>
      </w:tr>
      <w:tr w:rsidR="0059109D" w:rsidTr="0059109D">
        <w:trPr>
          <w:trHeight w:val="585"/>
        </w:trPr>
        <w:tc>
          <w:tcPr>
            <w:tcW w:w="2294" w:type="pct"/>
            <w:vMerge w:val="restar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vAlign w:val="center"/>
            <w:hideMark/>
          </w:tcPr>
          <w:p w:rsidR="0059109D" w:rsidRDefault="0059109D">
            <w:pPr>
              <w:tabs>
                <w:tab w:val="left" w:pos="851"/>
              </w:tabs>
              <w:rPr>
                <w:i/>
                <w:sz w:val="22"/>
                <w:szCs w:val="22"/>
              </w:rPr>
            </w:pPr>
            <w:r>
              <w:rPr>
                <w:sz w:val="22"/>
                <w:szCs w:val="22"/>
              </w:rPr>
              <w:t>Immunkompetente voksne og unge</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xml:space="preserve">500 mg 1 gang </w:t>
            </w:r>
            <w:proofErr w:type="spellStart"/>
            <w:r>
              <w:rPr>
                <w:sz w:val="22"/>
                <w:szCs w:val="22"/>
              </w:rPr>
              <w:t>dagligt</w:t>
            </w:r>
            <w:r>
              <w:rPr>
                <w:sz w:val="22"/>
                <w:szCs w:val="22"/>
                <w:vertAlign w:val="superscript"/>
              </w:rPr>
              <w:t>b</w:t>
            </w:r>
            <w:proofErr w:type="spellEnd"/>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i/>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&lt;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250 mg 1 gang dagligt</w:t>
            </w:r>
          </w:p>
        </w:tc>
      </w:tr>
      <w:tr w:rsidR="0059109D" w:rsidTr="0059109D">
        <w:trPr>
          <w:trHeight w:val="585"/>
        </w:trPr>
        <w:tc>
          <w:tcPr>
            <w:tcW w:w="2294" w:type="pct"/>
            <w:vMerge w:val="restar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vAlign w:val="center"/>
            <w:hideMark/>
          </w:tcPr>
          <w:p w:rsidR="0059109D" w:rsidRDefault="0059109D">
            <w:pPr>
              <w:tabs>
                <w:tab w:val="left" w:pos="851"/>
              </w:tabs>
              <w:rPr>
                <w:sz w:val="22"/>
                <w:szCs w:val="22"/>
              </w:rPr>
            </w:pPr>
            <w:r>
              <w:rPr>
                <w:sz w:val="22"/>
                <w:szCs w:val="22"/>
              </w:rPr>
              <w:t>Immunkompromitterede voksne</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2 gange dagligt</w:t>
            </w:r>
          </w:p>
        </w:tc>
      </w:tr>
      <w:tr w:rsidR="0059109D" w:rsidTr="0059109D">
        <w:trPr>
          <w:trHeight w:val="585"/>
        </w:trPr>
        <w:tc>
          <w:tcPr>
            <w:tcW w:w="0" w:type="auto"/>
            <w:vMerge/>
            <w:tcBorders>
              <w:top w:val="single" w:sz="4" w:space="0" w:color="auto"/>
              <w:left w:val="single" w:sz="4" w:space="0" w:color="auto"/>
              <w:bottom w:val="single" w:sz="4" w:space="0" w:color="auto"/>
              <w:right w:val="single" w:sz="6" w:space="0" w:color="auto"/>
            </w:tcBorders>
            <w:vAlign w:val="center"/>
            <w:hideMark/>
          </w:tcPr>
          <w:p w:rsidR="0059109D" w:rsidRDefault="0059109D">
            <w:pPr>
              <w:rPr>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&lt; 30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500 mg 1 gang dagligt</w:t>
            </w: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proofErr w:type="spellStart"/>
            <w:r>
              <w:rPr>
                <w:sz w:val="22"/>
                <w:szCs w:val="22"/>
              </w:rPr>
              <w:t>Cytomegalovirus</w:t>
            </w:r>
            <w:proofErr w:type="spellEnd"/>
            <w:r>
              <w:rPr>
                <w:sz w:val="22"/>
                <w:szCs w:val="22"/>
              </w:rPr>
              <w:t xml:space="preserve"> (CMV) infektion</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rPr>
            </w:pP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sz w:val="22"/>
                <w:szCs w:val="22"/>
              </w:rPr>
            </w:pP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i/>
                <w:sz w:val="22"/>
                <w:szCs w:val="22"/>
              </w:rPr>
              <w:t>CMV-profylakse efter transplantation hos voksne og unge</w:t>
            </w: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 75</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2.000 mg 4 gange dagligt</w:t>
            </w: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i/>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50 til &lt; 75</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1.500 mg 4 gange dagligt</w:t>
            </w: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i/>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25 til &lt; 50</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1.500 mg 3 gange dagligt</w:t>
            </w:r>
          </w:p>
        </w:tc>
      </w:tr>
      <w:tr w:rsidR="0059109D" w:rsidTr="0059109D">
        <w:trPr>
          <w:trHeight w:val="585"/>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i/>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10 til &lt; 25</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1.500 mg 2 gange dagligt</w:t>
            </w:r>
          </w:p>
        </w:tc>
      </w:tr>
      <w:tr w:rsidR="0059109D" w:rsidTr="0059109D">
        <w:trPr>
          <w:trHeight w:val="403"/>
        </w:trPr>
        <w:tc>
          <w:tcPr>
            <w:tcW w:w="2294" w:type="pct"/>
            <w:tcBorders>
              <w:top w:val="single" w:sz="4" w:space="0" w:color="auto"/>
              <w:left w:val="single" w:sz="4" w:space="0" w:color="auto"/>
              <w:bottom w:val="single" w:sz="4" w:space="0" w:color="auto"/>
              <w:right w:val="single" w:sz="6" w:space="0" w:color="auto"/>
            </w:tcBorders>
            <w:tcMar>
              <w:top w:w="28" w:type="dxa"/>
              <w:left w:w="28" w:type="dxa"/>
              <w:bottom w:w="28" w:type="dxa"/>
              <w:right w:w="28" w:type="dxa"/>
            </w:tcMar>
          </w:tcPr>
          <w:p w:rsidR="0059109D" w:rsidRDefault="0059109D">
            <w:pPr>
              <w:tabs>
                <w:tab w:val="left" w:pos="851"/>
              </w:tabs>
              <w:rPr>
                <w:i/>
                <w:sz w:val="22"/>
                <w:szCs w:val="22"/>
              </w:rPr>
            </w:pPr>
          </w:p>
        </w:tc>
        <w:tc>
          <w:tcPr>
            <w:tcW w:w="1266"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&lt; 10 eller dialyse</w:t>
            </w:r>
          </w:p>
        </w:tc>
        <w:tc>
          <w:tcPr>
            <w:tcW w:w="1440" w:type="pct"/>
            <w:tcBorders>
              <w:top w:val="single" w:sz="4" w:space="0" w:color="auto"/>
              <w:left w:val="nil"/>
              <w:bottom w:val="single" w:sz="4" w:space="0" w:color="auto"/>
              <w:right w:val="single" w:sz="6" w:space="0" w:color="auto"/>
            </w:tcBorders>
            <w:tcMar>
              <w:top w:w="28" w:type="dxa"/>
              <w:left w:w="28" w:type="dxa"/>
              <w:bottom w:w="28" w:type="dxa"/>
              <w:right w:w="28" w:type="dxa"/>
            </w:tcMar>
            <w:hideMark/>
          </w:tcPr>
          <w:p w:rsidR="0059109D" w:rsidRDefault="0059109D">
            <w:pPr>
              <w:tabs>
                <w:tab w:val="left" w:pos="851"/>
              </w:tabs>
              <w:rPr>
                <w:sz w:val="22"/>
                <w:szCs w:val="22"/>
              </w:rPr>
            </w:pPr>
            <w:r>
              <w:rPr>
                <w:sz w:val="22"/>
                <w:szCs w:val="22"/>
              </w:rPr>
              <w:t>1.500 mg 1 gang dagligt</w:t>
            </w:r>
          </w:p>
        </w:tc>
      </w:tr>
    </w:tbl>
    <w:p w:rsidR="0059109D" w:rsidRDefault="0059109D" w:rsidP="0059109D">
      <w:pPr>
        <w:numPr>
          <w:ilvl w:val="0"/>
          <w:numId w:val="16"/>
        </w:numPr>
        <w:tabs>
          <w:tab w:val="left" w:pos="851"/>
        </w:tabs>
        <w:rPr>
          <w:sz w:val="22"/>
          <w:szCs w:val="22"/>
        </w:rPr>
      </w:pPr>
      <w:r>
        <w:rPr>
          <w:sz w:val="22"/>
          <w:szCs w:val="22"/>
        </w:rPr>
        <w:t xml:space="preserve">Patienter i dialyse bør få administreret </w:t>
      </w:r>
      <w:proofErr w:type="spellStart"/>
      <w:r>
        <w:rPr>
          <w:sz w:val="22"/>
          <w:szCs w:val="22"/>
        </w:rPr>
        <w:t>valaciclovir</w:t>
      </w:r>
      <w:proofErr w:type="spellEnd"/>
      <w:r>
        <w:rPr>
          <w:sz w:val="22"/>
          <w:szCs w:val="22"/>
        </w:rPr>
        <w:t xml:space="preserve"> efter dialyse er udført.</w:t>
      </w:r>
    </w:p>
    <w:p w:rsidR="0059109D" w:rsidRDefault="0059109D" w:rsidP="0059109D">
      <w:pPr>
        <w:numPr>
          <w:ilvl w:val="0"/>
          <w:numId w:val="16"/>
        </w:numPr>
        <w:tabs>
          <w:tab w:val="left" w:pos="851"/>
        </w:tabs>
        <w:rPr>
          <w:sz w:val="22"/>
          <w:szCs w:val="22"/>
        </w:rPr>
      </w:pPr>
      <w:r>
        <w:rPr>
          <w:sz w:val="22"/>
          <w:szCs w:val="22"/>
        </w:rPr>
        <w:t>Bedre resultater af suppression af HSV-infektion kan opnås med 250 mg 2 gange dagligt hos patienter med mere end 10 tilbagefald/år.</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Kontraindikationer</w:t>
      </w:r>
    </w:p>
    <w:p w:rsidR="00CA2E4C" w:rsidRPr="00B438A8" w:rsidRDefault="00CA2E4C" w:rsidP="00CA2E4C">
      <w:pPr>
        <w:tabs>
          <w:tab w:val="left" w:pos="851"/>
        </w:tabs>
        <w:ind w:left="851" w:hanging="851"/>
        <w:rPr>
          <w:sz w:val="24"/>
          <w:szCs w:val="24"/>
        </w:rPr>
      </w:pPr>
      <w:r w:rsidRPr="00B438A8">
        <w:rPr>
          <w:sz w:val="24"/>
          <w:szCs w:val="24"/>
        </w:rPr>
        <w:tab/>
        <w:t xml:space="preserve">Overfølsomhed over for </w:t>
      </w:r>
      <w:proofErr w:type="spellStart"/>
      <w:r w:rsidRPr="00B438A8">
        <w:rPr>
          <w:sz w:val="24"/>
          <w:szCs w:val="24"/>
        </w:rPr>
        <w:t>valaciclovir</w:t>
      </w:r>
      <w:proofErr w:type="spellEnd"/>
      <w:r w:rsidRPr="00B438A8">
        <w:rPr>
          <w:sz w:val="24"/>
          <w:szCs w:val="24"/>
        </w:rPr>
        <w:t xml:space="preserve">, </w:t>
      </w:r>
      <w:proofErr w:type="spellStart"/>
      <w:r w:rsidRPr="00B438A8">
        <w:rPr>
          <w:sz w:val="24"/>
          <w:szCs w:val="24"/>
        </w:rPr>
        <w:t>aciclovir</w:t>
      </w:r>
      <w:proofErr w:type="spellEnd"/>
      <w:r w:rsidRPr="00B438A8">
        <w:rPr>
          <w:sz w:val="24"/>
          <w:szCs w:val="24"/>
        </w:rPr>
        <w:t xml:space="preserve"> eller over for et eller flere af hjælpestofferne anført i p</w:t>
      </w:r>
      <w:r w:rsidR="0059109D">
        <w:rPr>
          <w:sz w:val="24"/>
          <w:szCs w:val="24"/>
        </w:rPr>
        <w:t>un</w:t>
      </w:r>
      <w:r w:rsidRPr="00B438A8">
        <w:rPr>
          <w:sz w:val="24"/>
          <w:szCs w:val="24"/>
        </w:rPr>
        <w:t>kt 6.1.</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Særlige advarsler og forsigtighedsregler vedrørende brugen</w:t>
      </w:r>
    </w:p>
    <w:p w:rsidR="00CA2E4C" w:rsidRPr="00B438A8" w:rsidRDefault="00CA2E4C" w:rsidP="00CA2E4C">
      <w:pPr>
        <w:tabs>
          <w:tab w:val="left" w:pos="851"/>
        </w:tabs>
        <w:ind w:left="851" w:hanging="851"/>
        <w:rPr>
          <w:sz w:val="24"/>
          <w:szCs w:val="24"/>
        </w:rPr>
      </w:pPr>
    </w:p>
    <w:p w:rsidR="00CA2E4C" w:rsidRPr="00B438A8" w:rsidRDefault="00CA2E4C" w:rsidP="00CA2E4C">
      <w:pPr>
        <w:tabs>
          <w:tab w:val="left" w:pos="851"/>
        </w:tabs>
        <w:ind w:left="851" w:hanging="851"/>
        <w:rPr>
          <w:bCs/>
          <w:sz w:val="24"/>
          <w:szCs w:val="24"/>
          <w:u w:val="single"/>
        </w:rPr>
      </w:pPr>
      <w:r w:rsidRPr="00B438A8">
        <w:rPr>
          <w:sz w:val="24"/>
          <w:szCs w:val="24"/>
        </w:rPr>
        <w:tab/>
      </w:r>
      <w:r w:rsidRPr="00B438A8">
        <w:rPr>
          <w:bCs/>
          <w:sz w:val="24"/>
          <w:szCs w:val="24"/>
          <w:u w:val="single"/>
        </w:rPr>
        <w:t>Hydreringsstatus</w:t>
      </w:r>
    </w:p>
    <w:p w:rsidR="00CA2E4C" w:rsidRPr="00B438A8" w:rsidRDefault="00CA2E4C" w:rsidP="00CA2E4C">
      <w:pPr>
        <w:tabs>
          <w:tab w:val="left" w:pos="851"/>
        </w:tabs>
        <w:ind w:left="851" w:hanging="851"/>
        <w:rPr>
          <w:sz w:val="24"/>
          <w:szCs w:val="24"/>
        </w:rPr>
      </w:pPr>
      <w:r w:rsidRPr="00B438A8">
        <w:rPr>
          <w:sz w:val="24"/>
          <w:szCs w:val="24"/>
        </w:rPr>
        <w:tab/>
        <w:t>Det er vigtigt at sikre tilstrækkelig væskeindtagelse hos patienter med risiko for dehydrering, især ældre.</w:t>
      </w:r>
    </w:p>
    <w:p w:rsidR="00CA2E4C" w:rsidRPr="00B438A8" w:rsidRDefault="00CA2E4C" w:rsidP="00CA2E4C">
      <w:pPr>
        <w:tabs>
          <w:tab w:val="left" w:pos="851"/>
        </w:tabs>
        <w:ind w:left="851" w:hanging="851"/>
        <w:rPr>
          <w:sz w:val="24"/>
          <w:szCs w:val="24"/>
        </w:rPr>
      </w:pPr>
    </w:p>
    <w:p w:rsidR="00CA2E4C" w:rsidRPr="00B438A8" w:rsidRDefault="00CA2E4C" w:rsidP="00CA2E4C">
      <w:pPr>
        <w:tabs>
          <w:tab w:val="left" w:pos="851"/>
        </w:tabs>
        <w:ind w:left="851"/>
        <w:rPr>
          <w:bCs/>
          <w:sz w:val="24"/>
          <w:szCs w:val="24"/>
          <w:u w:val="single"/>
        </w:rPr>
      </w:pPr>
      <w:r w:rsidRPr="00B438A8">
        <w:rPr>
          <w:bCs/>
          <w:sz w:val="24"/>
          <w:szCs w:val="24"/>
          <w:u w:val="single"/>
        </w:rPr>
        <w:t>Brug til patienter med nedsat nyrefunktion og ældre</w:t>
      </w:r>
    </w:p>
    <w:p w:rsidR="00CA2E4C" w:rsidRPr="00B438A8" w:rsidRDefault="00CA2E4C" w:rsidP="00CA2E4C">
      <w:pPr>
        <w:tabs>
          <w:tab w:val="left" w:pos="851"/>
        </w:tabs>
        <w:ind w:left="851"/>
        <w:rPr>
          <w:sz w:val="24"/>
          <w:szCs w:val="24"/>
        </w:rPr>
      </w:pPr>
      <w:proofErr w:type="spellStart"/>
      <w:r w:rsidRPr="00B438A8">
        <w:rPr>
          <w:sz w:val="24"/>
          <w:szCs w:val="24"/>
        </w:rPr>
        <w:t>Aciclovir</w:t>
      </w:r>
      <w:proofErr w:type="spellEnd"/>
      <w:r w:rsidRPr="00B438A8">
        <w:rPr>
          <w:sz w:val="24"/>
          <w:szCs w:val="24"/>
        </w:rPr>
        <w:t xml:space="preserve"> elimineres ved </w:t>
      </w:r>
      <w:proofErr w:type="spellStart"/>
      <w:r w:rsidRPr="00B438A8">
        <w:rPr>
          <w:sz w:val="24"/>
          <w:szCs w:val="24"/>
        </w:rPr>
        <w:t>renal</w:t>
      </w:r>
      <w:proofErr w:type="spellEnd"/>
      <w:r w:rsidRPr="00B438A8">
        <w:rPr>
          <w:sz w:val="24"/>
          <w:szCs w:val="24"/>
        </w:rPr>
        <w:t xml:space="preserve"> </w:t>
      </w:r>
      <w:proofErr w:type="spellStart"/>
      <w:r w:rsidRPr="00B438A8">
        <w:rPr>
          <w:sz w:val="24"/>
          <w:szCs w:val="24"/>
        </w:rPr>
        <w:t>clearance</w:t>
      </w:r>
      <w:proofErr w:type="spellEnd"/>
      <w:r w:rsidRPr="00B438A8">
        <w:rPr>
          <w:sz w:val="24"/>
          <w:szCs w:val="24"/>
        </w:rPr>
        <w:t xml:space="preserve"> og derfor skal </w:t>
      </w:r>
      <w:proofErr w:type="spellStart"/>
      <w:r w:rsidRPr="00B438A8">
        <w:rPr>
          <w:sz w:val="24"/>
          <w:szCs w:val="24"/>
        </w:rPr>
        <w:t>valaciclovir</w:t>
      </w:r>
      <w:proofErr w:type="spellEnd"/>
      <w:r w:rsidRPr="00B438A8">
        <w:rPr>
          <w:sz w:val="24"/>
          <w:szCs w:val="24"/>
        </w:rPr>
        <w:t>-dosis nedsættes hos patienter med nedsat nyrefunktion (se p</w:t>
      </w:r>
      <w:r w:rsidR="0059109D">
        <w:rPr>
          <w:sz w:val="24"/>
          <w:szCs w:val="24"/>
        </w:rPr>
        <w:t>un</w:t>
      </w:r>
      <w:r w:rsidRPr="00B438A8">
        <w:rPr>
          <w:sz w:val="24"/>
          <w:szCs w:val="24"/>
        </w:rPr>
        <w:t xml:space="preserve">kt 4.2). Det er sandsynligt, at ældre patienter har nedsat nyrefunktion, og dosisreduktion bør derfor overvejes til denne patientgruppe. Både ældre patienter og patienter med nedsat nyrefunktion i anamnesen har en øget risiko for at </w:t>
      </w:r>
      <w:r w:rsidRPr="00B438A8">
        <w:rPr>
          <w:sz w:val="24"/>
          <w:szCs w:val="24"/>
        </w:rPr>
        <w:lastRenderedPageBreak/>
        <w:t>udvikle neurologiske bivirkninger og bør derfor overvåges for symptomer på disse bi</w:t>
      </w:r>
      <w:r w:rsidRPr="00B438A8">
        <w:rPr>
          <w:sz w:val="24"/>
          <w:szCs w:val="24"/>
        </w:rPr>
        <w:softHyphen/>
        <w:t>virk</w:t>
      </w:r>
      <w:r w:rsidRPr="00B438A8">
        <w:rPr>
          <w:sz w:val="24"/>
          <w:szCs w:val="24"/>
        </w:rPr>
        <w:softHyphen/>
        <w:t xml:space="preserve">ninger. Disse reaktioner var typisk reversible ved </w:t>
      </w:r>
      <w:proofErr w:type="spellStart"/>
      <w:r w:rsidRPr="00B438A8">
        <w:rPr>
          <w:sz w:val="24"/>
          <w:szCs w:val="24"/>
        </w:rPr>
        <w:t>seponering</w:t>
      </w:r>
      <w:proofErr w:type="spellEnd"/>
      <w:r w:rsidRPr="00B438A8">
        <w:rPr>
          <w:sz w:val="24"/>
          <w:szCs w:val="24"/>
        </w:rPr>
        <w:t xml:space="preserve"> af behandlingen i de rapporterede tilfælde (se p</w:t>
      </w:r>
      <w:r w:rsidR="0059109D">
        <w:rPr>
          <w:sz w:val="24"/>
          <w:szCs w:val="24"/>
        </w:rPr>
        <w:t>un</w:t>
      </w:r>
      <w:r w:rsidRPr="00B438A8">
        <w:rPr>
          <w:sz w:val="24"/>
          <w:szCs w:val="24"/>
        </w:rPr>
        <w:t>kt 4.8).</w:t>
      </w:r>
    </w:p>
    <w:p w:rsidR="00CA2E4C" w:rsidRPr="00B438A8" w:rsidRDefault="00CA2E4C" w:rsidP="00CA2E4C">
      <w:pPr>
        <w:tabs>
          <w:tab w:val="left" w:pos="851"/>
        </w:tabs>
        <w:ind w:left="851" w:hanging="851"/>
        <w:rPr>
          <w:sz w:val="24"/>
          <w:szCs w:val="24"/>
        </w:rPr>
      </w:pPr>
    </w:p>
    <w:p w:rsidR="00CA2E4C" w:rsidRPr="00B438A8" w:rsidRDefault="00CA2E4C" w:rsidP="00CA2E4C">
      <w:pPr>
        <w:tabs>
          <w:tab w:val="left" w:pos="851"/>
        </w:tabs>
        <w:ind w:left="851"/>
        <w:rPr>
          <w:sz w:val="24"/>
          <w:szCs w:val="24"/>
        </w:rPr>
      </w:pPr>
      <w:r w:rsidRPr="00B438A8">
        <w:rPr>
          <w:sz w:val="24"/>
          <w:szCs w:val="24"/>
          <w:u w:val="single"/>
        </w:rPr>
        <w:t xml:space="preserve">Brug af højere doser af </w:t>
      </w:r>
      <w:proofErr w:type="spellStart"/>
      <w:r w:rsidRPr="00B438A8">
        <w:rPr>
          <w:sz w:val="24"/>
          <w:szCs w:val="24"/>
          <w:u w:val="single"/>
        </w:rPr>
        <w:t>valaciclovir</w:t>
      </w:r>
      <w:proofErr w:type="spellEnd"/>
      <w:r w:rsidRPr="00B438A8">
        <w:rPr>
          <w:sz w:val="24"/>
          <w:szCs w:val="24"/>
          <w:u w:val="single"/>
        </w:rPr>
        <w:t xml:space="preserve"> ved leverinsufficiens og levertransplantation</w:t>
      </w:r>
    </w:p>
    <w:p w:rsidR="00CA2E4C" w:rsidRPr="00B438A8" w:rsidRDefault="00CA2E4C" w:rsidP="00CA2E4C">
      <w:pPr>
        <w:tabs>
          <w:tab w:val="left" w:pos="851"/>
        </w:tabs>
        <w:ind w:left="851"/>
        <w:rPr>
          <w:sz w:val="24"/>
          <w:szCs w:val="24"/>
        </w:rPr>
      </w:pPr>
      <w:r w:rsidRPr="00B438A8">
        <w:rPr>
          <w:sz w:val="24"/>
          <w:szCs w:val="24"/>
        </w:rPr>
        <w:t xml:space="preserve">Der findes ikke data for brug af </w:t>
      </w:r>
      <w:proofErr w:type="spellStart"/>
      <w:r w:rsidRPr="00B438A8">
        <w:rPr>
          <w:sz w:val="24"/>
          <w:szCs w:val="24"/>
        </w:rPr>
        <w:t>høj-dosis</w:t>
      </w:r>
      <w:proofErr w:type="spellEnd"/>
      <w:r w:rsidRPr="00B438A8">
        <w:rPr>
          <w:sz w:val="24"/>
          <w:szCs w:val="24"/>
        </w:rPr>
        <w:t xml:space="preserve"> </w:t>
      </w:r>
      <w:proofErr w:type="spellStart"/>
      <w:r w:rsidRPr="00B438A8">
        <w:rPr>
          <w:sz w:val="24"/>
          <w:szCs w:val="24"/>
        </w:rPr>
        <w:t>valaciclovir</w:t>
      </w:r>
      <w:proofErr w:type="spellEnd"/>
      <w:r w:rsidRPr="00B438A8">
        <w:rPr>
          <w:sz w:val="24"/>
          <w:szCs w:val="24"/>
        </w:rPr>
        <w:t xml:space="preserve"> </w:t>
      </w:r>
      <w:r w:rsidR="0059109D" w:rsidRPr="0059109D">
        <w:rPr>
          <w:sz w:val="24"/>
          <w:szCs w:val="24"/>
        </w:rPr>
        <w:t>(4000 mg/dag eller mere)</w:t>
      </w:r>
      <w:r w:rsidRPr="00B438A8">
        <w:rPr>
          <w:sz w:val="24"/>
          <w:szCs w:val="24"/>
        </w:rPr>
        <w:t xml:space="preserve"> til patienter med leversygdom. Der er ikke foretaget studier med </w:t>
      </w:r>
      <w:proofErr w:type="spellStart"/>
      <w:r w:rsidRPr="00B438A8">
        <w:rPr>
          <w:sz w:val="24"/>
          <w:szCs w:val="24"/>
        </w:rPr>
        <w:t>valaciclovir</w:t>
      </w:r>
      <w:proofErr w:type="spellEnd"/>
      <w:r w:rsidRPr="00B438A8">
        <w:rPr>
          <w:sz w:val="24"/>
          <w:szCs w:val="24"/>
        </w:rPr>
        <w:t xml:space="preserve"> til patienter, der har fået foretaget levertransplantation og der skal derfor udvises forsigtighed, når der gives doser, der overstiger 4.000 mg til disse patienter.</w:t>
      </w:r>
    </w:p>
    <w:p w:rsidR="00CA2E4C" w:rsidRPr="00B438A8" w:rsidRDefault="00CA2E4C" w:rsidP="00CA2E4C">
      <w:pPr>
        <w:tabs>
          <w:tab w:val="left" w:pos="851"/>
        </w:tabs>
        <w:ind w:left="851"/>
        <w:rPr>
          <w:b/>
          <w:sz w:val="24"/>
          <w:szCs w:val="24"/>
        </w:rPr>
      </w:pPr>
    </w:p>
    <w:p w:rsidR="00CA2E4C" w:rsidRPr="00B438A8" w:rsidRDefault="00CA2E4C" w:rsidP="00CA2E4C">
      <w:pPr>
        <w:tabs>
          <w:tab w:val="left" w:pos="851"/>
        </w:tabs>
        <w:ind w:left="851"/>
        <w:rPr>
          <w:sz w:val="24"/>
          <w:szCs w:val="24"/>
        </w:rPr>
      </w:pPr>
      <w:r w:rsidRPr="00B438A8">
        <w:rPr>
          <w:sz w:val="24"/>
          <w:szCs w:val="24"/>
          <w:u w:val="single"/>
        </w:rPr>
        <w:t xml:space="preserve">Behandling af herpes </w:t>
      </w:r>
      <w:proofErr w:type="spellStart"/>
      <w:r w:rsidRPr="00B438A8">
        <w:rPr>
          <w:sz w:val="24"/>
          <w:szCs w:val="24"/>
          <w:u w:val="single"/>
        </w:rPr>
        <w:t>zoster</w:t>
      </w:r>
      <w:proofErr w:type="spellEnd"/>
    </w:p>
    <w:p w:rsidR="00CA2E4C" w:rsidRPr="00B438A8" w:rsidRDefault="00CA2E4C" w:rsidP="00CA2E4C">
      <w:pPr>
        <w:tabs>
          <w:tab w:val="left" w:pos="851"/>
        </w:tabs>
        <w:ind w:left="851"/>
        <w:rPr>
          <w:sz w:val="24"/>
          <w:szCs w:val="24"/>
        </w:rPr>
      </w:pPr>
      <w:r w:rsidRPr="00B438A8">
        <w:rPr>
          <w:sz w:val="24"/>
          <w:szCs w:val="24"/>
        </w:rPr>
        <w:t>Klinisk respons skal monitoreres tæt, især hos immunkompromitterede patienter. Ved utilstrækkeligt respons på oral behandling, bør intravenøs antiviral behandling overvejes.</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rPr>
        <w:t xml:space="preserve">Der bør anvendes intravenøs antiviral behandling til patienter med kompliceret herpes </w:t>
      </w:r>
      <w:proofErr w:type="spellStart"/>
      <w:r w:rsidRPr="00B438A8">
        <w:rPr>
          <w:sz w:val="24"/>
          <w:szCs w:val="24"/>
        </w:rPr>
        <w:t>zoster</w:t>
      </w:r>
      <w:proofErr w:type="spellEnd"/>
      <w:r w:rsidRPr="00B438A8">
        <w:rPr>
          <w:sz w:val="24"/>
          <w:szCs w:val="24"/>
        </w:rPr>
        <w:t xml:space="preserve">, dvs. organpåvirkning, dissemineret herpes </w:t>
      </w:r>
      <w:proofErr w:type="spellStart"/>
      <w:r w:rsidRPr="00B438A8">
        <w:rPr>
          <w:sz w:val="24"/>
          <w:szCs w:val="24"/>
        </w:rPr>
        <w:t>zoster</w:t>
      </w:r>
      <w:proofErr w:type="spellEnd"/>
      <w:r w:rsidRPr="00B438A8">
        <w:rPr>
          <w:sz w:val="24"/>
          <w:szCs w:val="24"/>
        </w:rPr>
        <w:t xml:space="preserve">, motorisk </w:t>
      </w:r>
      <w:proofErr w:type="spellStart"/>
      <w:r w:rsidRPr="00B438A8">
        <w:rPr>
          <w:sz w:val="24"/>
          <w:szCs w:val="24"/>
        </w:rPr>
        <w:t>neuropati</w:t>
      </w:r>
      <w:proofErr w:type="spellEnd"/>
      <w:r w:rsidRPr="00B438A8">
        <w:rPr>
          <w:sz w:val="24"/>
          <w:szCs w:val="24"/>
        </w:rPr>
        <w:t xml:space="preserve">, </w:t>
      </w:r>
      <w:proofErr w:type="spellStart"/>
      <w:r w:rsidRPr="00B438A8">
        <w:rPr>
          <w:sz w:val="24"/>
          <w:szCs w:val="24"/>
        </w:rPr>
        <w:t>encephalitis</w:t>
      </w:r>
      <w:proofErr w:type="spellEnd"/>
      <w:r w:rsidRPr="00B438A8">
        <w:rPr>
          <w:sz w:val="24"/>
          <w:szCs w:val="24"/>
        </w:rPr>
        <w:t xml:space="preserve"> og </w:t>
      </w:r>
      <w:proofErr w:type="spellStart"/>
      <w:r w:rsidRPr="00B438A8">
        <w:rPr>
          <w:sz w:val="24"/>
          <w:szCs w:val="24"/>
        </w:rPr>
        <w:t>cerebro</w:t>
      </w:r>
      <w:r w:rsidRPr="00B438A8">
        <w:rPr>
          <w:sz w:val="24"/>
          <w:szCs w:val="24"/>
        </w:rPr>
        <w:softHyphen/>
        <w:t>vaskulære</w:t>
      </w:r>
      <w:proofErr w:type="spellEnd"/>
      <w:r w:rsidRPr="00B438A8">
        <w:rPr>
          <w:sz w:val="24"/>
          <w:szCs w:val="24"/>
        </w:rPr>
        <w:t xml:space="preserve"> komplikationer.</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rPr>
        <w:t xml:space="preserve">Desuden bør der anvendes intravenøs antiviral behandling til immunkompromitterede patienter med </w:t>
      </w:r>
      <w:proofErr w:type="spellStart"/>
      <w:r w:rsidRPr="00B438A8">
        <w:rPr>
          <w:sz w:val="24"/>
          <w:szCs w:val="24"/>
        </w:rPr>
        <w:t>zoster</w:t>
      </w:r>
      <w:proofErr w:type="spellEnd"/>
      <w:r w:rsidRPr="00B438A8">
        <w:rPr>
          <w:sz w:val="24"/>
          <w:szCs w:val="24"/>
        </w:rPr>
        <w:t xml:space="preserve"> </w:t>
      </w:r>
      <w:proofErr w:type="spellStart"/>
      <w:r w:rsidRPr="00B438A8">
        <w:rPr>
          <w:sz w:val="24"/>
          <w:szCs w:val="24"/>
        </w:rPr>
        <w:t>ophthalmicus</w:t>
      </w:r>
      <w:proofErr w:type="spellEnd"/>
      <w:r w:rsidRPr="00B438A8">
        <w:rPr>
          <w:sz w:val="24"/>
          <w:szCs w:val="24"/>
        </w:rPr>
        <w:t xml:space="preserve"> eller patienter med høj risiko for </w:t>
      </w:r>
      <w:proofErr w:type="spellStart"/>
      <w:r w:rsidRPr="00B438A8">
        <w:rPr>
          <w:sz w:val="24"/>
          <w:szCs w:val="24"/>
        </w:rPr>
        <w:t>dissemination</w:t>
      </w:r>
      <w:proofErr w:type="spellEnd"/>
      <w:r w:rsidRPr="00B438A8">
        <w:rPr>
          <w:sz w:val="24"/>
          <w:szCs w:val="24"/>
        </w:rPr>
        <w:t xml:space="preserve"> og organpåvirkning.</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u w:val="single"/>
        </w:rPr>
      </w:pPr>
      <w:r w:rsidRPr="00B438A8">
        <w:rPr>
          <w:sz w:val="24"/>
          <w:szCs w:val="24"/>
          <w:u w:val="single"/>
        </w:rPr>
        <w:t xml:space="preserve">Overførsel af herpes </w:t>
      </w:r>
      <w:proofErr w:type="spellStart"/>
      <w:r w:rsidRPr="00B438A8">
        <w:rPr>
          <w:sz w:val="24"/>
          <w:szCs w:val="24"/>
          <w:u w:val="single"/>
        </w:rPr>
        <w:t>genitalis</w:t>
      </w:r>
      <w:proofErr w:type="spellEnd"/>
    </w:p>
    <w:p w:rsidR="00CA2E4C" w:rsidRPr="00B438A8" w:rsidRDefault="00CA2E4C" w:rsidP="00CA2E4C">
      <w:pPr>
        <w:tabs>
          <w:tab w:val="left" w:pos="851"/>
        </w:tabs>
        <w:ind w:left="851"/>
        <w:rPr>
          <w:sz w:val="24"/>
          <w:szCs w:val="24"/>
        </w:rPr>
      </w:pPr>
      <w:r w:rsidRPr="00B438A8">
        <w:rPr>
          <w:sz w:val="24"/>
          <w:szCs w:val="24"/>
        </w:rPr>
        <w:t xml:space="preserve">Patienter bør informeres om at undgå samleje, når der er symptomer også selvom antiviral behandling er iværksat. Under suppressionsbehandling med antivirale lægemidler reduceres smitterisikoen signifikant, men der er dog stadig risiko for overførsel af smitte. Derfor anbefales det, at der ud over behandlingen med </w:t>
      </w:r>
      <w:proofErr w:type="spellStart"/>
      <w:r w:rsidRPr="00B438A8">
        <w:rPr>
          <w:sz w:val="24"/>
          <w:szCs w:val="24"/>
        </w:rPr>
        <w:t>valaciclovir</w:t>
      </w:r>
      <w:proofErr w:type="spellEnd"/>
      <w:r w:rsidRPr="00B438A8">
        <w:rPr>
          <w:sz w:val="24"/>
          <w:szCs w:val="24"/>
        </w:rPr>
        <w:t xml:space="preserve"> </w:t>
      </w:r>
      <w:r w:rsidR="0059109D">
        <w:rPr>
          <w:sz w:val="24"/>
          <w:szCs w:val="24"/>
        </w:rPr>
        <w:t xml:space="preserve">benyttes </w:t>
      </w:r>
      <w:r w:rsidRPr="00B438A8">
        <w:rPr>
          <w:sz w:val="24"/>
          <w:szCs w:val="24"/>
        </w:rPr>
        <w:t xml:space="preserve">beskyttelse ved seksuel aktivitet. </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u w:val="single"/>
        </w:rPr>
      </w:pPr>
      <w:proofErr w:type="spellStart"/>
      <w:r w:rsidRPr="00B438A8">
        <w:rPr>
          <w:sz w:val="24"/>
          <w:szCs w:val="24"/>
          <w:u w:val="single"/>
        </w:rPr>
        <w:t>Okulær</w:t>
      </w:r>
      <w:proofErr w:type="spellEnd"/>
      <w:r w:rsidRPr="00B438A8">
        <w:rPr>
          <w:sz w:val="24"/>
          <w:szCs w:val="24"/>
          <w:u w:val="single"/>
        </w:rPr>
        <w:t xml:space="preserve"> infektion med HSV</w:t>
      </w:r>
    </w:p>
    <w:p w:rsidR="00CA2E4C" w:rsidRPr="00B438A8" w:rsidRDefault="00CA2E4C" w:rsidP="00CA2E4C">
      <w:pPr>
        <w:tabs>
          <w:tab w:val="left" w:pos="851"/>
        </w:tabs>
        <w:ind w:left="851"/>
        <w:rPr>
          <w:sz w:val="24"/>
          <w:szCs w:val="24"/>
        </w:rPr>
      </w:pPr>
      <w:r w:rsidRPr="00B438A8">
        <w:rPr>
          <w:sz w:val="24"/>
          <w:szCs w:val="24"/>
        </w:rPr>
        <w:t>Klinisk respons skal monitoreres tæt hos disse patienter. Det bør overvejes at skifte til intravenøs antiviral behandling, hvis der ikke responderes tilstrækkeligt på oral behandling.</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u w:val="single"/>
        </w:rPr>
      </w:pPr>
      <w:r w:rsidRPr="00B438A8">
        <w:rPr>
          <w:sz w:val="24"/>
          <w:szCs w:val="24"/>
          <w:u w:val="single"/>
        </w:rPr>
        <w:t>CMV-infektion</w:t>
      </w:r>
    </w:p>
    <w:p w:rsidR="00CA2E4C" w:rsidRPr="00B438A8" w:rsidRDefault="0059109D" w:rsidP="00CA2E4C">
      <w:pPr>
        <w:tabs>
          <w:tab w:val="left" w:pos="851"/>
        </w:tabs>
        <w:ind w:left="851"/>
        <w:rPr>
          <w:sz w:val="24"/>
          <w:szCs w:val="24"/>
        </w:rPr>
      </w:pPr>
      <w:r>
        <w:rPr>
          <w:sz w:val="24"/>
          <w:szCs w:val="24"/>
        </w:rPr>
        <w:t>Data på effe</w:t>
      </w:r>
      <w:r w:rsidR="00A658A2">
        <w:rPr>
          <w:sz w:val="24"/>
          <w:szCs w:val="24"/>
        </w:rPr>
        <w:t>k</w:t>
      </w:r>
      <w:r>
        <w:rPr>
          <w:sz w:val="24"/>
          <w:szCs w:val="24"/>
        </w:rPr>
        <w:t xml:space="preserve">t af </w:t>
      </w:r>
      <w:proofErr w:type="spellStart"/>
      <w:r w:rsidR="00CA2E4C" w:rsidRPr="00B438A8">
        <w:rPr>
          <w:sz w:val="24"/>
          <w:szCs w:val="24"/>
        </w:rPr>
        <w:t>valaciclovir</w:t>
      </w:r>
      <w:proofErr w:type="spellEnd"/>
      <w:r w:rsidR="00CA2E4C" w:rsidRPr="00B438A8">
        <w:rPr>
          <w:sz w:val="24"/>
          <w:szCs w:val="24"/>
        </w:rPr>
        <w:t xml:space="preserve"> til patienter, der har fået foretaget transplantation (ca. 200) med høj risiko for CMV-sygdom (f.eks. donor CMV-positiv/modtager CMV-negativ eller ved brug af </w:t>
      </w:r>
      <w:proofErr w:type="spellStart"/>
      <w:r w:rsidR="00CA2E4C" w:rsidRPr="00B438A8">
        <w:rPr>
          <w:sz w:val="24"/>
          <w:szCs w:val="24"/>
        </w:rPr>
        <w:t>anti-thymocytglobulin</w:t>
      </w:r>
      <w:proofErr w:type="spellEnd"/>
      <w:r w:rsidR="00CA2E4C" w:rsidRPr="00B438A8">
        <w:rPr>
          <w:sz w:val="24"/>
          <w:szCs w:val="24"/>
        </w:rPr>
        <w:t xml:space="preserve"> induktionsbehandling), tyder på, at </w:t>
      </w:r>
      <w:proofErr w:type="spellStart"/>
      <w:r w:rsidR="00CA2E4C" w:rsidRPr="00B438A8">
        <w:rPr>
          <w:sz w:val="24"/>
          <w:szCs w:val="24"/>
        </w:rPr>
        <w:t>valaciclovir</w:t>
      </w:r>
      <w:proofErr w:type="spellEnd"/>
      <w:r w:rsidR="00CA2E4C" w:rsidRPr="00B438A8">
        <w:rPr>
          <w:sz w:val="24"/>
          <w:szCs w:val="24"/>
        </w:rPr>
        <w:t xml:space="preserve"> udelukkende bør anvendes til disse patienter, når sikkerhedshensyn udelukker brug af </w:t>
      </w:r>
      <w:proofErr w:type="spellStart"/>
      <w:r w:rsidR="00CA2E4C" w:rsidRPr="00B438A8">
        <w:rPr>
          <w:sz w:val="24"/>
          <w:szCs w:val="24"/>
        </w:rPr>
        <w:t>valganciclovir</w:t>
      </w:r>
      <w:proofErr w:type="spellEnd"/>
      <w:r w:rsidR="00CA2E4C" w:rsidRPr="00B438A8">
        <w:rPr>
          <w:sz w:val="24"/>
          <w:szCs w:val="24"/>
        </w:rPr>
        <w:t xml:space="preserve"> eller </w:t>
      </w:r>
      <w:proofErr w:type="spellStart"/>
      <w:r w:rsidR="00CA2E4C" w:rsidRPr="00B438A8">
        <w:rPr>
          <w:sz w:val="24"/>
          <w:szCs w:val="24"/>
        </w:rPr>
        <w:t>ganciclovir</w:t>
      </w:r>
      <w:proofErr w:type="spellEnd"/>
      <w:r w:rsidR="00CA2E4C" w:rsidRPr="00B438A8">
        <w:rPr>
          <w:sz w:val="24"/>
          <w:szCs w:val="24"/>
        </w:rPr>
        <w:t>.</w:t>
      </w:r>
    </w:p>
    <w:p w:rsidR="00CA2E4C" w:rsidRPr="00B438A8" w:rsidRDefault="00CA2E4C" w:rsidP="00CA2E4C">
      <w:pPr>
        <w:tabs>
          <w:tab w:val="left" w:pos="851"/>
        </w:tabs>
        <w:ind w:left="851"/>
        <w:rPr>
          <w:sz w:val="24"/>
          <w:szCs w:val="24"/>
        </w:rPr>
      </w:pPr>
    </w:p>
    <w:p w:rsidR="00CA2E4C" w:rsidRDefault="00CA2E4C" w:rsidP="00CA2E4C">
      <w:pPr>
        <w:tabs>
          <w:tab w:val="left" w:pos="851"/>
        </w:tabs>
        <w:ind w:left="851"/>
        <w:rPr>
          <w:sz w:val="24"/>
          <w:szCs w:val="24"/>
        </w:rPr>
      </w:pPr>
      <w:r w:rsidRPr="00B438A8">
        <w:rPr>
          <w:sz w:val="24"/>
          <w:szCs w:val="24"/>
        </w:rPr>
        <w:t xml:space="preserve">Høje doser </w:t>
      </w:r>
      <w:proofErr w:type="spellStart"/>
      <w:r w:rsidRPr="00B438A8">
        <w:rPr>
          <w:sz w:val="24"/>
          <w:szCs w:val="24"/>
        </w:rPr>
        <w:t>valaciclovir</w:t>
      </w:r>
      <w:proofErr w:type="spellEnd"/>
      <w:r w:rsidRPr="00B438A8">
        <w:rPr>
          <w:sz w:val="24"/>
          <w:szCs w:val="24"/>
        </w:rPr>
        <w:t>, som krævet til CMV-profylakse, kan resultere i hyppigere bivirk</w:t>
      </w:r>
      <w:r w:rsidRPr="00B438A8">
        <w:rPr>
          <w:sz w:val="24"/>
          <w:szCs w:val="24"/>
        </w:rPr>
        <w:softHyphen/>
        <w:t>ninger, herunder CNS-anomalier, end der ses ved lavere doser for andre indikationer (se p</w:t>
      </w:r>
      <w:r w:rsidR="00A658A2">
        <w:rPr>
          <w:sz w:val="24"/>
          <w:szCs w:val="24"/>
        </w:rPr>
        <w:t>un</w:t>
      </w:r>
      <w:r w:rsidRPr="00B438A8">
        <w:rPr>
          <w:sz w:val="24"/>
          <w:szCs w:val="24"/>
        </w:rPr>
        <w:t>kt 4.8). Patienter bør monitoreres tæt for ændringer i nyrefunktion og doser bør justeres herefter (se p</w:t>
      </w:r>
      <w:r w:rsidR="00A658A2">
        <w:rPr>
          <w:sz w:val="24"/>
          <w:szCs w:val="24"/>
        </w:rPr>
        <w:t>un</w:t>
      </w:r>
      <w:r w:rsidRPr="00B438A8">
        <w:rPr>
          <w:sz w:val="24"/>
          <w:szCs w:val="24"/>
        </w:rPr>
        <w:t>kt 4.2).</w:t>
      </w:r>
    </w:p>
    <w:p w:rsidR="00A658A2" w:rsidRPr="00A658A2" w:rsidRDefault="00A658A2" w:rsidP="00A658A2">
      <w:pPr>
        <w:ind w:left="851"/>
        <w:rPr>
          <w:sz w:val="24"/>
          <w:szCs w:val="24"/>
        </w:rPr>
      </w:pPr>
    </w:p>
    <w:p w:rsidR="00A658A2" w:rsidRPr="00A658A2" w:rsidRDefault="00A658A2" w:rsidP="00A658A2">
      <w:pPr>
        <w:ind w:left="851"/>
        <w:rPr>
          <w:sz w:val="24"/>
          <w:szCs w:val="24"/>
          <w:u w:val="single"/>
        </w:rPr>
      </w:pPr>
      <w:r w:rsidRPr="00A658A2">
        <w:rPr>
          <w:sz w:val="24"/>
          <w:szCs w:val="24"/>
          <w:u w:val="single"/>
        </w:rPr>
        <w:t xml:space="preserve">Lægemiddelreaktion med </w:t>
      </w:r>
      <w:proofErr w:type="spellStart"/>
      <w:r w:rsidRPr="00A658A2">
        <w:rPr>
          <w:sz w:val="24"/>
          <w:szCs w:val="24"/>
          <w:u w:val="single"/>
        </w:rPr>
        <w:t>eosinofili</w:t>
      </w:r>
      <w:proofErr w:type="spellEnd"/>
      <w:r w:rsidRPr="00A658A2">
        <w:rPr>
          <w:sz w:val="24"/>
          <w:szCs w:val="24"/>
          <w:u w:val="single"/>
        </w:rPr>
        <w:t xml:space="preserve"> og systemiske symptomer (DRESS)</w:t>
      </w:r>
    </w:p>
    <w:p w:rsidR="00A658A2" w:rsidRPr="00A658A2" w:rsidRDefault="00A658A2" w:rsidP="00A658A2">
      <w:pPr>
        <w:ind w:left="851"/>
        <w:rPr>
          <w:sz w:val="24"/>
          <w:szCs w:val="24"/>
        </w:rPr>
      </w:pPr>
      <w:r w:rsidRPr="00A658A2">
        <w:rPr>
          <w:sz w:val="24"/>
          <w:szCs w:val="24"/>
        </w:rPr>
        <w:t xml:space="preserve">DRESS som kan være livstruende eller fatalt, er blevet rapporteret i forbindelse med </w:t>
      </w:r>
      <w:proofErr w:type="spellStart"/>
      <w:r w:rsidRPr="00A658A2">
        <w:rPr>
          <w:sz w:val="24"/>
          <w:szCs w:val="24"/>
        </w:rPr>
        <w:t>valaciclovir</w:t>
      </w:r>
      <w:proofErr w:type="spellEnd"/>
      <w:r w:rsidRPr="00A658A2">
        <w:rPr>
          <w:sz w:val="24"/>
          <w:szCs w:val="24"/>
        </w:rPr>
        <w:t xml:space="preserve"> behandling. Patienter bør informeres om tegn og symptomer, ved udskrivning af recept, og overvåges nøje for hudreaktioner. Hvis tegn og symptomer på DRESS vises, bør </w:t>
      </w:r>
      <w:proofErr w:type="spellStart"/>
      <w:r w:rsidRPr="00A658A2">
        <w:rPr>
          <w:sz w:val="24"/>
          <w:szCs w:val="24"/>
        </w:rPr>
        <w:t>valaciclovir</w:t>
      </w:r>
      <w:proofErr w:type="spellEnd"/>
      <w:r w:rsidRPr="00A658A2">
        <w:rPr>
          <w:sz w:val="24"/>
          <w:szCs w:val="24"/>
        </w:rPr>
        <w:t xml:space="preserve"> straks seponeres og en alternativ behandling overvejes (hvis dette er </w:t>
      </w:r>
      <w:r w:rsidRPr="00A658A2">
        <w:rPr>
          <w:sz w:val="24"/>
          <w:szCs w:val="24"/>
        </w:rPr>
        <w:lastRenderedPageBreak/>
        <w:t>relevant). Hvis patienten har udviklet DRESS med brugen af ​​</w:t>
      </w:r>
      <w:proofErr w:type="spellStart"/>
      <w:r w:rsidRPr="00A658A2">
        <w:rPr>
          <w:sz w:val="24"/>
          <w:szCs w:val="24"/>
        </w:rPr>
        <w:t>valaciclovir</w:t>
      </w:r>
      <w:proofErr w:type="spellEnd"/>
      <w:r w:rsidRPr="00A658A2">
        <w:rPr>
          <w:sz w:val="24"/>
          <w:szCs w:val="24"/>
        </w:rPr>
        <w:t xml:space="preserve">, skal behandling med </w:t>
      </w:r>
      <w:proofErr w:type="spellStart"/>
      <w:r w:rsidRPr="00A658A2">
        <w:rPr>
          <w:sz w:val="24"/>
          <w:szCs w:val="24"/>
        </w:rPr>
        <w:t>valaciclovir</w:t>
      </w:r>
      <w:proofErr w:type="spellEnd"/>
      <w:r w:rsidRPr="00A658A2">
        <w:rPr>
          <w:sz w:val="24"/>
          <w:szCs w:val="24"/>
        </w:rPr>
        <w:t>, til enhver tid, ikke genstartes i denne patient.</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Interaktion med andre lægemidler og andre former for interaktion</w:t>
      </w:r>
    </w:p>
    <w:p w:rsidR="00CA2E4C" w:rsidRPr="00B438A8" w:rsidRDefault="00CA2E4C" w:rsidP="00CA2E4C">
      <w:pPr>
        <w:tabs>
          <w:tab w:val="left" w:pos="851"/>
        </w:tabs>
        <w:ind w:left="851" w:hanging="851"/>
        <w:rPr>
          <w:sz w:val="24"/>
          <w:szCs w:val="24"/>
        </w:rPr>
      </w:pPr>
      <w:r w:rsidRPr="00B438A8">
        <w:rPr>
          <w:sz w:val="24"/>
          <w:szCs w:val="24"/>
        </w:rPr>
        <w:tab/>
        <w:t xml:space="preserve">Der bør udvises forsigtighed ved kombinationen af </w:t>
      </w:r>
      <w:proofErr w:type="spellStart"/>
      <w:r w:rsidRPr="00B438A8">
        <w:rPr>
          <w:sz w:val="24"/>
          <w:szCs w:val="24"/>
        </w:rPr>
        <w:t>valaciclovir</w:t>
      </w:r>
      <w:proofErr w:type="spellEnd"/>
      <w:r w:rsidRPr="00B438A8">
        <w:rPr>
          <w:sz w:val="24"/>
          <w:szCs w:val="24"/>
        </w:rPr>
        <w:t xml:space="preserve"> og </w:t>
      </w:r>
      <w:proofErr w:type="spellStart"/>
      <w:r w:rsidRPr="00B438A8">
        <w:rPr>
          <w:sz w:val="24"/>
          <w:szCs w:val="24"/>
        </w:rPr>
        <w:t>nefrotoksiske</w:t>
      </w:r>
      <w:proofErr w:type="spellEnd"/>
      <w:r w:rsidRPr="00B438A8">
        <w:rPr>
          <w:sz w:val="24"/>
          <w:szCs w:val="24"/>
        </w:rPr>
        <w:t xml:space="preserve"> lægemidler, især hos patienter med nedsat nyrefunktion, og nyrefunktion bør kontrolleres regelmæssigt. Dette gælder også for samtidig behandling med aminoglykosider, </w:t>
      </w:r>
      <w:proofErr w:type="spellStart"/>
      <w:r w:rsidRPr="00B438A8">
        <w:rPr>
          <w:sz w:val="24"/>
          <w:szCs w:val="24"/>
        </w:rPr>
        <w:t>organo</w:t>
      </w:r>
      <w:r w:rsidRPr="00B438A8">
        <w:rPr>
          <w:sz w:val="24"/>
          <w:szCs w:val="24"/>
        </w:rPr>
        <w:softHyphen/>
        <w:t>platiner</w:t>
      </w:r>
      <w:proofErr w:type="spellEnd"/>
      <w:r w:rsidRPr="00B438A8">
        <w:rPr>
          <w:sz w:val="24"/>
          <w:szCs w:val="24"/>
        </w:rPr>
        <w:t xml:space="preserve">, jodholdige kontraststoffer, </w:t>
      </w:r>
      <w:proofErr w:type="spellStart"/>
      <w:r w:rsidRPr="00B438A8">
        <w:rPr>
          <w:sz w:val="24"/>
          <w:szCs w:val="24"/>
        </w:rPr>
        <w:t>methotrexat</w:t>
      </w:r>
      <w:proofErr w:type="spellEnd"/>
      <w:r w:rsidRPr="00B438A8">
        <w:rPr>
          <w:sz w:val="24"/>
          <w:szCs w:val="24"/>
        </w:rPr>
        <w:t xml:space="preserve">, </w:t>
      </w:r>
      <w:proofErr w:type="spellStart"/>
      <w:r w:rsidRPr="00B438A8">
        <w:rPr>
          <w:sz w:val="24"/>
          <w:szCs w:val="24"/>
        </w:rPr>
        <w:t>pentamidin</w:t>
      </w:r>
      <w:proofErr w:type="spellEnd"/>
      <w:r w:rsidRPr="00B438A8">
        <w:rPr>
          <w:sz w:val="24"/>
          <w:szCs w:val="24"/>
        </w:rPr>
        <w:t xml:space="preserve">, </w:t>
      </w:r>
      <w:proofErr w:type="spellStart"/>
      <w:r w:rsidRPr="00B438A8">
        <w:rPr>
          <w:sz w:val="24"/>
          <w:szCs w:val="24"/>
        </w:rPr>
        <w:t>foscarnet</w:t>
      </w:r>
      <w:proofErr w:type="spellEnd"/>
      <w:r w:rsidRPr="00B438A8">
        <w:rPr>
          <w:sz w:val="24"/>
          <w:szCs w:val="24"/>
        </w:rPr>
        <w:t xml:space="preserve">, </w:t>
      </w:r>
      <w:proofErr w:type="spellStart"/>
      <w:r w:rsidRPr="00B438A8">
        <w:rPr>
          <w:sz w:val="24"/>
          <w:szCs w:val="24"/>
        </w:rPr>
        <w:t>ciclosporin</w:t>
      </w:r>
      <w:proofErr w:type="spellEnd"/>
      <w:r w:rsidRPr="00B438A8">
        <w:rPr>
          <w:sz w:val="24"/>
          <w:szCs w:val="24"/>
        </w:rPr>
        <w:t xml:space="preserve"> og </w:t>
      </w:r>
      <w:proofErr w:type="spellStart"/>
      <w:r w:rsidRPr="00B438A8">
        <w:rPr>
          <w:sz w:val="24"/>
          <w:szCs w:val="24"/>
        </w:rPr>
        <w:t>tacrolimus</w:t>
      </w:r>
      <w:proofErr w:type="spellEnd"/>
      <w:r w:rsidRPr="00B438A8">
        <w:rPr>
          <w:sz w:val="24"/>
          <w:szCs w:val="24"/>
        </w:rPr>
        <w:t>.</w:t>
      </w:r>
    </w:p>
    <w:p w:rsidR="00CA2E4C" w:rsidRPr="00392B24" w:rsidRDefault="00CA2E4C" w:rsidP="00392B24">
      <w:pPr>
        <w:ind w:left="851"/>
        <w:rPr>
          <w:sz w:val="24"/>
          <w:szCs w:val="24"/>
        </w:rPr>
      </w:pPr>
    </w:p>
    <w:p w:rsidR="00392B24" w:rsidRPr="00392B24" w:rsidRDefault="00392B24" w:rsidP="00392B24">
      <w:pPr>
        <w:ind w:left="851"/>
        <w:rPr>
          <w:sz w:val="24"/>
          <w:szCs w:val="24"/>
        </w:rPr>
      </w:pPr>
      <w:r w:rsidRPr="00392B24">
        <w:rPr>
          <w:sz w:val="24"/>
          <w:szCs w:val="24"/>
          <w:lang w:val="nb-NO"/>
        </w:rPr>
        <w:t xml:space="preserve">Aciclovir elimineres primært uomdannet i urinen via aktiv renal tubulær sekretion. </w:t>
      </w:r>
      <w:r w:rsidRPr="00392B24">
        <w:rPr>
          <w:sz w:val="24"/>
          <w:szCs w:val="24"/>
        </w:rPr>
        <w:t>Efter administration af</w:t>
      </w:r>
      <w:r>
        <w:rPr>
          <w:sz w:val="24"/>
          <w:szCs w:val="24"/>
        </w:rPr>
        <w:t xml:space="preserve"> </w:t>
      </w:r>
      <w:r w:rsidRPr="00392B24">
        <w:rPr>
          <w:sz w:val="24"/>
          <w:szCs w:val="24"/>
        </w:rPr>
        <w:t xml:space="preserve">1000 mg </w:t>
      </w:r>
      <w:proofErr w:type="spellStart"/>
      <w:r w:rsidRPr="00392B24">
        <w:rPr>
          <w:sz w:val="24"/>
          <w:szCs w:val="24"/>
        </w:rPr>
        <w:t>valaciclovir</w:t>
      </w:r>
      <w:proofErr w:type="spellEnd"/>
      <w:r w:rsidRPr="00392B24">
        <w:rPr>
          <w:sz w:val="24"/>
          <w:szCs w:val="24"/>
        </w:rPr>
        <w:t xml:space="preserve"> reducerer </w:t>
      </w:r>
      <w:proofErr w:type="spellStart"/>
      <w:r w:rsidRPr="00392B24">
        <w:rPr>
          <w:sz w:val="24"/>
          <w:szCs w:val="24"/>
        </w:rPr>
        <w:t>cimetidin</w:t>
      </w:r>
      <w:proofErr w:type="spellEnd"/>
      <w:r w:rsidRPr="00392B24">
        <w:rPr>
          <w:sz w:val="24"/>
          <w:szCs w:val="24"/>
        </w:rPr>
        <w:t xml:space="preserve"> og </w:t>
      </w:r>
      <w:proofErr w:type="spellStart"/>
      <w:r w:rsidRPr="00392B24">
        <w:rPr>
          <w:sz w:val="24"/>
          <w:szCs w:val="24"/>
        </w:rPr>
        <w:t>probenecid</w:t>
      </w:r>
      <w:proofErr w:type="spellEnd"/>
      <w:r w:rsidRPr="00392B24">
        <w:rPr>
          <w:sz w:val="24"/>
          <w:szCs w:val="24"/>
        </w:rPr>
        <w:t xml:space="preserve"> den </w:t>
      </w:r>
      <w:proofErr w:type="spellStart"/>
      <w:r w:rsidRPr="00392B24">
        <w:rPr>
          <w:sz w:val="24"/>
          <w:szCs w:val="24"/>
        </w:rPr>
        <w:t>renale</w:t>
      </w:r>
      <w:proofErr w:type="spellEnd"/>
      <w:r w:rsidRPr="00392B24">
        <w:rPr>
          <w:sz w:val="24"/>
          <w:szCs w:val="24"/>
        </w:rPr>
        <w:t xml:space="preserve"> </w:t>
      </w:r>
      <w:proofErr w:type="spellStart"/>
      <w:r w:rsidRPr="00392B24">
        <w:rPr>
          <w:sz w:val="24"/>
          <w:szCs w:val="24"/>
        </w:rPr>
        <w:t>clearance</w:t>
      </w:r>
      <w:proofErr w:type="spellEnd"/>
      <w:r w:rsidRPr="00392B24">
        <w:rPr>
          <w:sz w:val="24"/>
          <w:szCs w:val="24"/>
        </w:rPr>
        <w:t xml:space="preserve"> af </w:t>
      </w:r>
      <w:proofErr w:type="spellStart"/>
      <w:r w:rsidRPr="00392B24">
        <w:rPr>
          <w:sz w:val="24"/>
          <w:szCs w:val="24"/>
        </w:rPr>
        <w:t>aciclovir</w:t>
      </w:r>
      <w:proofErr w:type="spellEnd"/>
      <w:r w:rsidRPr="00392B24">
        <w:rPr>
          <w:sz w:val="24"/>
          <w:szCs w:val="24"/>
        </w:rPr>
        <w:t xml:space="preserve"> og øger AUC</w:t>
      </w:r>
      <w:r>
        <w:rPr>
          <w:sz w:val="24"/>
          <w:szCs w:val="24"/>
        </w:rPr>
        <w:t xml:space="preserve"> </w:t>
      </w:r>
      <w:r w:rsidRPr="00392B24">
        <w:rPr>
          <w:sz w:val="24"/>
          <w:szCs w:val="24"/>
        </w:rPr>
        <w:t xml:space="preserve">for </w:t>
      </w:r>
      <w:proofErr w:type="spellStart"/>
      <w:r w:rsidRPr="00392B24">
        <w:rPr>
          <w:sz w:val="24"/>
          <w:szCs w:val="24"/>
        </w:rPr>
        <w:t>aciclovir</w:t>
      </w:r>
      <w:proofErr w:type="spellEnd"/>
      <w:r w:rsidRPr="00392B24">
        <w:rPr>
          <w:sz w:val="24"/>
          <w:szCs w:val="24"/>
        </w:rPr>
        <w:t xml:space="preserve"> med hhv. 25 % og 45 %, ved at hæmme den aktive </w:t>
      </w:r>
      <w:proofErr w:type="spellStart"/>
      <w:r w:rsidRPr="00392B24">
        <w:rPr>
          <w:sz w:val="24"/>
          <w:szCs w:val="24"/>
        </w:rPr>
        <w:t>renale</w:t>
      </w:r>
      <w:proofErr w:type="spellEnd"/>
      <w:r w:rsidRPr="00392B24">
        <w:rPr>
          <w:sz w:val="24"/>
          <w:szCs w:val="24"/>
        </w:rPr>
        <w:t xml:space="preserve"> udskillelse af </w:t>
      </w:r>
      <w:proofErr w:type="spellStart"/>
      <w:r w:rsidRPr="00392B24">
        <w:rPr>
          <w:sz w:val="24"/>
          <w:szCs w:val="24"/>
        </w:rPr>
        <w:t>aciclovir</w:t>
      </w:r>
      <w:proofErr w:type="spellEnd"/>
      <w:r w:rsidRPr="00392B24">
        <w:rPr>
          <w:sz w:val="24"/>
          <w:szCs w:val="24"/>
        </w:rPr>
        <w:t>.</w:t>
      </w:r>
      <w:r>
        <w:rPr>
          <w:sz w:val="24"/>
          <w:szCs w:val="24"/>
        </w:rPr>
        <w:t xml:space="preserve"> </w:t>
      </w:r>
      <w:r w:rsidRPr="00392B24">
        <w:rPr>
          <w:sz w:val="24"/>
          <w:szCs w:val="24"/>
        </w:rPr>
        <w:t xml:space="preserve">Samtidig indgift af </w:t>
      </w:r>
      <w:proofErr w:type="spellStart"/>
      <w:r w:rsidRPr="00392B24">
        <w:rPr>
          <w:sz w:val="24"/>
          <w:szCs w:val="24"/>
        </w:rPr>
        <w:t>cimetidin</w:t>
      </w:r>
      <w:proofErr w:type="spellEnd"/>
      <w:r w:rsidRPr="00392B24">
        <w:rPr>
          <w:sz w:val="24"/>
          <w:szCs w:val="24"/>
        </w:rPr>
        <w:t xml:space="preserve"> og </w:t>
      </w:r>
      <w:proofErr w:type="spellStart"/>
      <w:r w:rsidRPr="00392B24">
        <w:rPr>
          <w:sz w:val="24"/>
          <w:szCs w:val="24"/>
        </w:rPr>
        <w:t>probenecid</w:t>
      </w:r>
      <w:proofErr w:type="spellEnd"/>
      <w:r w:rsidRPr="00392B24">
        <w:rPr>
          <w:sz w:val="24"/>
          <w:szCs w:val="24"/>
        </w:rPr>
        <w:t xml:space="preserve"> samt </w:t>
      </w:r>
      <w:proofErr w:type="spellStart"/>
      <w:r w:rsidRPr="00392B24">
        <w:rPr>
          <w:sz w:val="24"/>
          <w:szCs w:val="24"/>
        </w:rPr>
        <w:t>valaciclovir</w:t>
      </w:r>
      <w:proofErr w:type="spellEnd"/>
      <w:r w:rsidRPr="00392B24">
        <w:rPr>
          <w:sz w:val="24"/>
          <w:szCs w:val="24"/>
        </w:rPr>
        <w:t xml:space="preserve"> øgede AUC for </w:t>
      </w:r>
      <w:proofErr w:type="spellStart"/>
      <w:r w:rsidRPr="00392B24">
        <w:rPr>
          <w:sz w:val="24"/>
          <w:szCs w:val="24"/>
        </w:rPr>
        <w:t>aciclovir</w:t>
      </w:r>
      <w:proofErr w:type="spellEnd"/>
      <w:r w:rsidRPr="00392B24">
        <w:rPr>
          <w:sz w:val="24"/>
          <w:szCs w:val="24"/>
        </w:rPr>
        <w:t xml:space="preserve"> med</w:t>
      </w:r>
      <w:r>
        <w:rPr>
          <w:sz w:val="24"/>
          <w:szCs w:val="24"/>
        </w:rPr>
        <w:t xml:space="preserve"> </w:t>
      </w:r>
      <w:r w:rsidRPr="00392B24">
        <w:rPr>
          <w:sz w:val="24"/>
          <w:szCs w:val="24"/>
        </w:rPr>
        <w:t>omkring 65 %. Samtidig behandling med andre lægemidler, der konkurrerer om eller hæmmer den</w:t>
      </w:r>
      <w:r>
        <w:rPr>
          <w:sz w:val="24"/>
          <w:szCs w:val="24"/>
        </w:rPr>
        <w:t xml:space="preserve"> </w:t>
      </w:r>
      <w:r w:rsidRPr="00392B24">
        <w:rPr>
          <w:sz w:val="24"/>
          <w:szCs w:val="24"/>
        </w:rPr>
        <w:t xml:space="preserve">aktive </w:t>
      </w:r>
      <w:proofErr w:type="spellStart"/>
      <w:r w:rsidRPr="00392B24">
        <w:rPr>
          <w:sz w:val="24"/>
          <w:szCs w:val="24"/>
        </w:rPr>
        <w:t>tubulære</w:t>
      </w:r>
      <w:proofErr w:type="spellEnd"/>
      <w:r w:rsidRPr="00392B24">
        <w:rPr>
          <w:sz w:val="24"/>
          <w:szCs w:val="24"/>
        </w:rPr>
        <w:t xml:space="preserve"> sekretion, kan øge koncentrationen af </w:t>
      </w:r>
      <w:proofErr w:type="spellStart"/>
      <w:r w:rsidRPr="00392B24">
        <w:rPr>
          <w:sz w:val="24"/>
          <w:szCs w:val="24"/>
        </w:rPr>
        <w:t>valaciclovir</w:t>
      </w:r>
      <w:proofErr w:type="spellEnd"/>
      <w:r w:rsidRPr="00392B24">
        <w:rPr>
          <w:sz w:val="24"/>
          <w:szCs w:val="24"/>
        </w:rPr>
        <w:t>. Tilsvarende kan indgift af</w:t>
      </w:r>
      <w:r>
        <w:rPr>
          <w:sz w:val="24"/>
          <w:szCs w:val="24"/>
        </w:rPr>
        <w:t xml:space="preserve"> </w:t>
      </w:r>
      <w:proofErr w:type="spellStart"/>
      <w:r w:rsidRPr="00392B24">
        <w:rPr>
          <w:sz w:val="24"/>
          <w:szCs w:val="24"/>
        </w:rPr>
        <w:t>valaciclovir</w:t>
      </w:r>
      <w:proofErr w:type="spellEnd"/>
      <w:r w:rsidRPr="00392B24">
        <w:rPr>
          <w:sz w:val="24"/>
          <w:szCs w:val="24"/>
        </w:rPr>
        <w:t xml:space="preserve"> øge plasmakoncen</w:t>
      </w:r>
      <w:r w:rsidRPr="00392B24">
        <w:rPr>
          <w:sz w:val="24"/>
          <w:szCs w:val="24"/>
        </w:rPr>
        <w:softHyphen/>
        <w:t>trationen af andre lægemidler, der gives samtidigt.</w:t>
      </w:r>
    </w:p>
    <w:p w:rsidR="00392B24" w:rsidRPr="00392B24" w:rsidRDefault="00392B24" w:rsidP="00392B24">
      <w:pPr>
        <w:ind w:left="851"/>
        <w:rPr>
          <w:sz w:val="24"/>
          <w:szCs w:val="24"/>
        </w:rPr>
      </w:pPr>
    </w:p>
    <w:p w:rsidR="00392B24" w:rsidRPr="00392B24" w:rsidRDefault="00392B24" w:rsidP="00392B24">
      <w:pPr>
        <w:ind w:left="851"/>
        <w:rPr>
          <w:sz w:val="24"/>
          <w:szCs w:val="24"/>
        </w:rPr>
      </w:pPr>
      <w:r w:rsidRPr="00392B24">
        <w:rPr>
          <w:sz w:val="24"/>
          <w:szCs w:val="24"/>
        </w:rPr>
        <w:t xml:space="preserve">Der skal udvises forsigtighed hos patienter, som bliver behandlet med høje doser </w:t>
      </w:r>
      <w:proofErr w:type="spellStart"/>
      <w:r w:rsidRPr="00392B24">
        <w:rPr>
          <w:sz w:val="24"/>
          <w:szCs w:val="24"/>
        </w:rPr>
        <w:t>valaciclovir</w:t>
      </w:r>
      <w:proofErr w:type="spellEnd"/>
      <w:r w:rsidRPr="00392B24">
        <w:rPr>
          <w:sz w:val="24"/>
          <w:szCs w:val="24"/>
        </w:rPr>
        <w:t xml:space="preserve"> (f.eks. </w:t>
      </w:r>
      <w:proofErr w:type="spellStart"/>
      <w:r w:rsidRPr="00392B24">
        <w:rPr>
          <w:sz w:val="24"/>
          <w:szCs w:val="24"/>
        </w:rPr>
        <w:t>zoster</w:t>
      </w:r>
      <w:proofErr w:type="spellEnd"/>
      <w:r w:rsidRPr="00392B24">
        <w:rPr>
          <w:sz w:val="24"/>
          <w:szCs w:val="24"/>
        </w:rPr>
        <w:t>-behandling eller CMV-profylakse), når disse gives samtidigt med andre læge</w:t>
      </w:r>
      <w:r w:rsidRPr="00392B24">
        <w:rPr>
          <w:sz w:val="24"/>
          <w:szCs w:val="24"/>
        </w:rPr>
        <w:softHyphen/>
        <w:t xml:space="preserve">midler, der hæmmer aktiv </w:t>
      </w:r>
      <w:proofErr w:type="spellStart"/>
      <w:r w:rsidRPr="00392B24">
        <w:rPr>
          <w:sz w:val="24"/>
          <w:szCs w:val="24"/>
        </w:rPr>
        <w:t>tubulær</w:t>
      </w:r>
      <w:proofErr w:type="spellEnd"/>
      <w:r w:rsidRPr="00392B24">
        <w:rPr>
          <w:sz w:val="24"/>
          <w:szCs w:val="24"/>
        </w:rPr>
        <w:t xml:space="preserve"> sekretion.</w:t>
      </w:r>
    </w:p>
    <w:p w:rsidR="00392B24" w:rsidRPr="00392B24" w:rsidRDefault="00392B24" w:rsidP="00392B24">
      <w:pPr>
        <w:ind w:left="851"/>
        <w:rPr>
          <w:sz w:val="24"/>
          <w:szCs w:val="24"/>
        </w:rPr>
      </w:pPr>
    </w:p>
    <w:p w:rsidR="00CA2E4C" w:rsidRPr="00392B24" w:rsidRDefault="00392B24" w:rsidP="00392B24">
      <w:pPr>
        <w:ind w:left="851"/>
        <w:rPr>
          <w:sz w:val="24"/>
          <w:szCs w:val="24"/>
        </w:rPr>
      </w:pPr>
      <w:r w:rsidRPr="00392B24">
        <w:rPr>
          <w:sz w:val="24"/>
          <w:szCs w:val="24"/>
        </w:rPr>
        <w:t xml:space="preserve">Stigning af plasma-AUC for </w:t>
      </w:r>
      <w:proofErr w:type="spellStart"/>
      <w:r w:rsidRPr="00392B24">
        <w:rPr>
          <w:sz w:val="24"/>
          <w:szCs w:val="24"/>
        </w:rPr>
        <w:t>aciclovir</w:t>
      </w:r>
      <w:proofErr w:type="spellEnd"/>
      <w:r w:rsidRPr="00392B24">
        <w:rPr>
          <w:sz w:val="24"/>
          <w:szCs w:val="24"/>
        </w:rPr>
        <w:t xml:space="preserve"> og den inaktive metabolit af </w:t>
      </w:r>
      <w:proofErr w:type="spellStart"/>
      <w:r w:rsidRPr="00392B24">
        <w:rPr>
          <w:sz w:val="24"/>
          <w:szCs w:val="24"/>
        </w:rPr>
        <w:t>mycophenolat</w:t>
      </w:r>
      <w:r w:rsidRPr="00392B24">
        <w:rPr>
          <w:sz w:val="24"/>
          <w:szCs w:val="24"/>
        </w:rPr>
        <w:softHyphen/>
        <w:t>mofetil</w:t>
      </w:r>
      <w:proofErr w:type="spellEnd"/>
      <w:r w:rsidRPr="00392B24">
        <w:rPr>
          <w:sz w:val="24"/>
          <w:szCs w:val="24"/>
        </w:rPr>
        <w:t xml:space="preserve">, et immunsupprimerende middel, der anvendes til transplanterede patienter, er påvist når disse to lægemidler anvendes samtidigt. Der er ikke set stigning i de maksimale koncentrationer eller AUC, når </w:t>
      </w:r>
      <w:proofErr w:type="spellStart"/>
      <w:r w:rsidRPr="00392B24">
        <w:rPr>
          <w:sz w:val="24"/>
          <w:szCs w:val="24"/>
        </w:rPr>
        <w:t>valaciclovir</w:t>
      </w:r>
      <w:proofErr w:type="spellEnd"/>
      <w:r w:rsidRPr="00392B24">
        <w:rPr>
          <w:sz w:val="24"/>
          <w:szCs w:val="24"/>
        </w:rPr>
        <w:t xml:space="preserve"> og </w:t>
      </w:r>
      <w:proofErr w:type="spellStart"/>
      <w:r w:rsidRPr="00392B24">
        <w:rPr>
          <w:sz w:val="24"/>
          <w:szCs w:val="24"/>
        </w:rPr>
        <w:t>mycophenolatmofetil</w:t>
      </w:r>
      <w:proofErr w:type="spellEnd"/>
      <w:r w:rsidRPr="00392B24">
        <w:rPr>
          <w:sz w:val="24"/>
          <w:szCs w:val="24"/>
        </w:rPr>
        <w:t xml:space="preserve"> indgives samtidigt til raske frivillige forsøgspersoner. Der er begrænset erfaring med denne kombination.</w:t>
      </w:r>
    </w:p>
    <w:p w:rsidR="00CA2E4C" w:rsidRPr="00B438A8" w:rsidRDefault="00CA2E4C" w:rsidP="00CA2E4C">
      <w:pPr>
        <w:tabs>
          <w:tab w:val="left" w:pos="851"/>
        </w:tabs>
        <w:rPr>
          <w:sz w:val="24"/>
          <w:szCs w:val="24"/>
        </w:rPr>
      </w:pPr>
    </w:p>
    <w:p w:rsidR="00CA2E4C" w:rsidRPr="00B438A8" w:rsidRDefault="00165BBF" w:rsidP="00CA2E4C">
      <w:pPr>
        <w:numPr>
          <w:ilvl w:val="1"/>
          <w:numId w:val="4"/>
        </w:numPr>
        <w:rPr>
          <w:b/>
          <w:sz w:val="24"/>
          <w:szCs w:val="24"/>
        </w:rPr>
      </w:pPr>
      <w:r>
        <w:rPr>
          <w:b/>
          <w:sz w:val="24"/>
          <w:szCs w:val="24"/>
        </w:rPr>
        <w:t>Fertilitet, g</w:t>
      </w:r>
      <w:r w:rsidR="00CA2E4C" w:rsidRPr="00B438A8">
        <w:rPr>
          <w:b/>
          <w:sz w:val="24"/>
          <w:szCs w:val="24"/>
        </w:rPr>
        <w:t>raviditet og amning</w:t>
      </w:r>
    </w:p>
    <w:p w:rsidR="00CA2E4C" w:rsidRPr="00B438A8" w:rsidRDefault="00CA2E4C" w:rsidP="00CA2E4C">
      <w:pPr>
        <w:tabs>
          <w:tab w:val="left" w:pos="851"/>
        </w:tabs>
        <w:ind w:left="851" w:hanging="851"/>
        <w:rPr>
          <w:sz w:val="24"/>
          <w:szCs w:val="24"/>
        </w:rPr>
      </w:pPr>
    </w:p>
    <w:p w:rsidR="00CA2E4C" w:rsidRPr="00B438A8" w:rsidRDefault="00CA2E4C" w:rsidP="00CA2E4C">
      <w:pPr>
        <w:tabs>
          <w:tab w:val="left" w:pos="851"/>
        </w:tabs>
        <w:ind w:left="851" w:hanging="851"/>
        <w:rPr>
          <w:sz w:val="24"/>
          <w:szCs w:val="24"/>
          <w:u w:val="single"/>
        </w:rPr>
      </w:pPr>
      <w:r w:rsidRPr="00B438A8">
        <w:rPr>
          <w:sz w:val="24"/>
          <w:szCs w:val="24"/>
        </w:rPr>
        <w:tab/>
      </w:r>
      <w:r w:rsidRPr="00B438A8">
        <w:rPr>
          <w:bCs/>
          <w:sz w:val="24"/>
          <w:szCs w:val="24"/>
          <w:u w:val="single"/>
        </w:rPr>
        <w:t>Graviditet</w:t>
      </w:r>
    </w:p>
    <w:p w:rsidR="00392B24" w:rsidRPr="00392B24" w:rsidRDefault="00392B24" w:rsidP="00392B24">
      <w:pPr>
        <w:tabs>
          <w:tab w:val="left" w:pos="851"/>
        </w:tabs>
        <w:ind w:left="851"/>
        <w:rPr>
          <w:sz w:val="24"/>
          <w:szCs w:val="24"/>
        </w:rPr>
      </w:pPr>
      <w:r w:rsidRPr="00392B24">
        <w:rPr>
          <w:sz w:val="24"/>
          <w:szCs w:val="24"/>
        </w:rPr>
        <w:t xml:space="preserve">Der er en begrænset mængde data tilgængelig fra brug af </w:t>
      </w:r>
      <w:proofErr w:type="spellStart"/>
      <w:r w:rsidRPr="00392B24">
        <w:rPr>
          <w:sz w:val="24"/>
          <w:szCs w:val="24"/>
        </w:rPr>
        <w:t>valaciclovir</w:t>
      </w:r>
      <w:proofErr w:type="spellEnd"/>
      <w:r w:rsidRPr="00392B24">
        <w:rPr>
          <w:sz w:val="24"/>
          <w:szCs w:val="24"/>
        </w:rPr>
        <w:t xml:space="preserve"> og moderat mængde data fra brug af </w:t>
      </w:r>
      <w:proofErr w:type="spellStart"/>
      <w:r w:rsidRPr="00392B24">
        <w:rPr>
          <w:sz w:val="24"/>
          <w:szCs w:val="24"/>
        </w:rPr>
        <w:t>aciclovir</w:t>
      </w:r>
      <w:proofErr w:type="spellEnd"/>
      <w:r w:rsidRPr="00392B24">
        <w:rPr>
          <w:sz w:val="24"/>
          <w:szCs w:val="24"/>
        </w:rPr>
        <w:t xml:space="preserve"> fra graviditetsregistre (som kan dokumentere udfaldet af gra</w:t>
      </w:r>
      <w:r w:rsidRPr="00392B24">
        <w:rPr>
          <w:sz w:val="24"/>
          <w:szCs w:val="24"/>
        </w:rPr>
        <w:softHyphen/>
        <w:t xml:space="preserve">viditeter hos kvinder, der er blevet behandlet med </w:t>
      </w:r>
      <w:proofErr w:type="spellStart"/>
      <w:r w:rsidRPr="00392B24">
        <w:rPr>
          <w:sz w:val="24"/>
          <w:szCs w:val="24"/>
        </w:rPr>
        <w:t>valaciclovir</w:t>
      </w:r>
      <w:proofErr w:type="spellEnd"/>
      <w:r w:rsidRPr="00392B24">
        <w:rPr>
          <w:sz w:val="24"/>
          <w:szCs w:val="24"/>
        </w:rPr>
        <w:t xml:space="preserve"> eller oral eller intravenøs </w:t>
      </w:r>
      <w:proofErr w:type="spellStart"/>
      <w:r w:rsidRPr="00392B24">
        <w:rPr>
          <w:sz w:val="24"/>
          <w:szCs w:val="24"/>
        </w:rPr>
        <w:t>aciclovir</w:t>
      </w:r>
      <w:proofErr w:type="spellEnd"/>
      <w:r w:rsidRPr="00392B24">
        <w:rPr>
          <w:sz w:val="24"/>
          <w:szCs w:val="24"/>
        </w:rPr>
        <w:t xml:space="preserve"> (</w:t>
      </w:r>
      <w:proofErr w:type="spellStart"/>
      <w:r w:rsidRPr="00392B24">
        <w:rPr>
          <w:sz w:val="24"/>
          <w:szCs w:val="24"/>
        </w:rPr>
        <w:t>valaciclovirs</w:t>
      </w:r>
      <w:proofErr w:type="spellEnd"/>
      <w:r w:rsidRPr="00392B24">
        <w:rPr>
          <w:sz w:val="24"/>
          <w:szCs w:val="24"/>
        </w:rPr>
        <w:t xml:space="preserve"> aktive metabolit); 111 og 1246 resultater (henholdsvis 29 og 756, der blev eksponeret i første trimester af graviditeten). Erfaring efter markedsføring peger ikke i retning af misdannelser eller </w:t>
      </w:r>
      <w:proofErr w:type="spellStart"/>
      <w:r w:rsidRPr="00392B24">
        <w:rPr>
          <w:sz w:val="24"/>
          <w:szCs w:val="24"/>
        </w:rPr>
        <w:t>føtal</w:t>
      </w:r>
      <w:proofErr w:type="spellEnd"/>
      <w:r w:rsidRPr="00392B24">
        <w:rPr>
          <w:sz w:val="24"/>
          <w:szCs w:val="24"/>
        </w:rPr>
        <w:t>/neonatal toksicitet. Dyreforsøg har ikke vist repro</w:t>
      </w:r>
      <w:r w:rsidRPr="00392B24">
        <w:rPr>
          <w:sz w:val="24"/>
          <w:szCs w:val="24"/>
        </w:rPr>
        <w:softHyphen/>
        <w:t>duktions</w:t>
      </w:r>
      <w:r w:rsidRPr="00392B24">
        <w:rPr>
          <w:sz w:val="24"/>
          <w:szCs w:val="24"/>
        </w:rPr>
        <w:softHyphen/>
        <w:t xml:space="preserve">toksicitet (se punkt 5.3). </w:t>
      </w:r>
      <w:proofErr w:type="spellStart"/>
      <w:r w:rsidRPr="00392B24">
        <w:rPr>
          <w:sz w:val="24"/>
          <w:szCs w:val="24"/>
        </w:rPr>
        <w:t>Valaciclovir</w:t>
      </w:r>
      <w:proofErr w:type="spellEnd"/>
      <w:r w:rsidRPr="00392B24">
        <w:rPr>
          <w:sz w:val="24"/>
          <w:szCs w:val="24"/>
        </w:rPr>
        <w:t xml:space="preserve"> bør kun anvendes under graviditet, hvis de mulige fordele ved behandlingen opvejer de mulige risici.</w:t>
      </w:r>
    </w:p>
    <w:p w:rsidR="00CA2E4C" w:rsidRPr="00B438A8" w:rsidRDefault="00CA2E4C" w:rsidP="00CA2E4C">
      <w:pPr>
        <w:tabs>
          <w:tab w:val="left" w:pos="851"/>
        </w:tabs>
        <w:ind w:left="851" w:hanging="851"/>
        <w:rPr>
          <w:sz w:val="24"/>
          <w:szCs w:val="24"/>
        </w:rPr>
      </w:pPr>
    </w:p>
    <w:p w:rsidR="00CA2E4C" w:rsidRPr="00B438A8" w:rsidRDefault="00CA2E4C" w:rsidP="00CA2E4C">
      <w:pPr>
        <w:tabs>
          <w:tab w:val="left" w:pos="851"/>
        </w:tabs>
        <w:ind w:left="851"/>
        <w:rPr>
          <w:bCs/>
          <w:sz w:val="24"/>
          <w:szCs w:val="24"/>
          <w:u w:val="single"/>
        </w:rPr>
      </w:pPr>
      <w:r w:rsidRPr="00B438A8">
        <w:rPr>
          <w:bCs/>
          <w:sz w:val="24"/>
          <w:szCs w:val="24"/>
          <w:u w:val="single"/>
        </w:rPr>
        <w:t>Amning</w:t>
      </w:r>
    </w:p>
    <w:p w:rsidR="00CA2E4C" w:rsidRPr="00B438A8" w:rsidRDefault="00CA2E4C" w:rsidP="00CA2E4C">
      <w:pPr>
        <w:tabs>
          <w:tab w:val="left" w:pos="851"/>
        </w:tabs>
        <w:ind w:left="851"/>
        <w:rPr>
          <w:sz w:val="24"/>
          <w:szCs w:val="24"/>
        </w:rPr>
      </w:pPr>
      <w:proofErr w:type="spellStart"/>
      <w:r w:rsidRPr="00B438A8">
        <w:rPr>
          <w:sz w:val="24"/>
          <w:szCs w:val="24"/>
        </w:rPr>
        <w:t>Valaciclovirs</w:t>
      </w:r>
      <w:proofErr w:type="spellEnd"/>
      <w:r w:rsidRPr="00B438A8">
        <w:rPr>
          <w:sz w:val="24"/>
          <w:szCs w:val="24"/>
        </w:rPr>
        <w:t xml:space="preserve"> hovedmetabolit, </w:t>
      </w:r>
      <w:proofErr w:type="spellStart"/>
      <w:r w:rsidRPr="00B438A8">
        <w:rPr>
          <w:sz w:val="24"/>
          <w:szCs w:val="24"/>
        </w:rPr>
        <w:t>aciclovir</w:t>
      </w:r>
      <w:proofErr w:type="spellEnd"/>
      <w:r w:rsidRPr="00B438A8">
        <w:rPr>
          <w:sz w:val="24"/>
          <w:szCs w:val="24"/>
        </w:rPr>
        <w:t xml:space="preserve">, udskilles i modermælken. Det forventes dog ikke at have indflydelse på nyfødte eller spædbørn ved terapeutiske doser af </w:t>
      </w:r>
      <w:proofErr w:type="spellStart"/>
      <w:r w:rsidRPr="00B438A8">
        <w:rPr>
          <w:sz w:val="24"/>
          <w:szCs w:val="24"/>
        </w:rPr>
        <w:t>valaciclovir</w:t>
      </w:r>
      <w:proofErr w:type="spellEnd"/>
      <w:r w:rsidRPr="00B438A8">
        <w:rPr>
          <w:sz w:val="24"/>
          <w:szCs w:val="24"/>
        </w:rPr>
        <w:t xml:space="preserve">, da barnets dosis vil være mindre end 2 % af terapeutisk dosis af intravenøs </w:t>
      </w:r>
      <w:proofErr w:type="spellStart"/>
      <w:r w:rsidRPr="00B438A8">
        <w:rPr>
          <w:sz w:val="24"/>
          <w:szCs w:val="24"/>
        </w:rPr>
        <w:t>aciclovir</w:t>
      </w:r>
      <w:proofErr w:type="spellEnd"/>
      <w:r w:rsidRPr="00B438A8">
        <w:rPr>
          <w:sz w:val="24"/>
          <w:szCs w:val="24"/>
        </w:rPr>
        <w:t xml:space="preserve"> til behandling af neonatal herpes (se p</w:t>
      </w:r>
      <w:r w:rsidR="00392B24">
        <w:rPr>
          <w:sz w:val="24"/>
          <w:szCs w:val="24"/>
        </w:rPr>
        <w:t>unkt</w:t>
      </w:r>
      <w:r w:rsidRPr="00B438A8">
        <w:rPr>
          <w:sz w:val="24"/>
          <w:szCs w:val="24"/>
        </w:rPr>
        <w:t xml:space="preserve"> 5.2). </w:t>
      </w:r>
      <w:proofErr w:type="spellStart"/>
      <w:r w:rsidRPr="00B438A8">
        <w:rPr>
          <w:sz w:val="24"/>
          <w:szCs w:val="24"/>
        </w:rPr>
        <w:t>Valaciclovir</w:t>
      </w:r>
      <w:proofErr w:type="spellEnd"/>
      <w:r w:rsidRPr="00B438A8">
        <w:rPr>
          <w:sz w:val="24"/>
          <w:szCs w:val="24"/>
        </w:rPr>
        <w:t xml:space="preserve"> skal anvendes med forsigtighed under amning og kun, når det er klinisk indiceret.</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u w:val="single"/>
        </w:rPr>
        <w:t>Fertilitet</w:t>
      </w:r>
    </w:p>
    <w:p w:rsidR="00CA2E4C" w:rsidRPr="00B438A8" w:rsidRDefault="00CA2E4C" w:rsidP="00CA2E4C">
      <w:pPr>
        <w:tabs>
          <w:tab w:val="left" w:pos="851"/>
        </w:tabs>
        <w:ind w:left="851"/>
        <w:rPr>
          <w:sz w:val="24"/>
          <w:szCs w:val="24"/>
        </w:rPr>
      </w:pPr>
      <w:proofErr w:type="spellStart"/>
      <w:r w:rsidRPr="00B438A8">
        <w:rPr>
          <w:sz w:val="24"/>
          <w:szCs w:val="24"/>
        </w:rPr>
        <w:t>Valaciclovir</w:t>
      </w:r>
      <w:proofErr w:type="spellEnd"/>
      <w:r w:rsidRPr="00B438A8">
        <w:rPr>
          <w:sz w:val="24"/>
          <w:szCs w:val="24"/>
        </w:rPr>
        <w:t xml:space="preserve"> påvirkede ikke fertiliteten hos rotter efter oral indgift. Ved høje doser af parenteralt administreret </w:t>
      </w:r>
      <w:proofErr w:type="spellStart"/>
      <w:r w:rsidRPr="00B438A8">
        <w:rPr>
          <w:sz w:val="24"/>
          <w:szCs w:val="24"/>
        </w:rPr>
        <w:t>aciclovir</w:t>
      </w:r>
      <w:proofErr w:type="spellEnd"/>
      <w:r w:rsidRPr="00B438A8">
        <w:rPr>
          <w:sz w:val="24"/>
          <w:szCs w:val="24"/>
        </w:rPr>
        <w:t xml:space="preserve"> blev der observeret testikelatrofi og </w:t>
      </w:r>
      <w:proofErr w:type="spellStart"/>
      <w:r w:rsidRPr="00B438A8">
        <w:rPr>
          <w:sz w:val="24"/>
          <w:szCs w:val="24"/>
        </w:rPr>
        <w:t>spermatogenese</w:t>
      </w:r>
      <w:proofErr w:type="spellEnd"/>
      <w:r w:rsidRPr="00B438A8">
        <w:rPr>
          <w:sz w:val="24"/>
          <w:szCs w:val="24"/>
        </w:rPr>
        <w:t xml:space="preserve"> hos </w:t>
      </w:r>
      <w:r w:rsidRPr="00B438A8">
        <w:rPr>
          <w:sz w:val="24"/>
          <w:szCs w:val="24"/>
        </w:rPr>
        <w:lastRenderedPageBreak/>
        <w:t xml:space="preserve">rotter og hunde. Der er ikke udført fertilitetsstudier med </w:t>
      </w:r>
      <w:proofErr w:type="spellStart"/>
      <w:r w:rsidRPr="00B438A8">
        <w:rPr>
          <w:sz w:val="24"/>
          <w:szCs w:val="24"/>
        </w:rPr>
        <w:t>valaciclovir</w:t>
      </w:r>
      <w:proofErr w:type="spellEnd"/>
      <w:r w:rsidRPr="00B438A8">
        <w:rPr>
          <w:sz w:val="24"/>
          <w:szCs w:val="24"/>
        </w:rPr>
        <w:t xml:space="preserve"> på mennesker, men der blev ikke set ændringer i spermtal, </w:t>
      </w:r>
      <w:proofErr w:type="spellStart"/>
      <w:r w:rsidRPr="00B438A8">
        <w:rPr>
          <w:sz w:val="24"/>
          <w:szCs w:val="24"/>
        </w:rPr>
        <w:t>motilitet</w:t>
      </w:r>
      <w:proofErr w:type="spellEnd"/>
      <w:r w:rsidRPr="00B438A8">
        <w:rPr>
          <w:sz w:val="24"/>
          <w:szCs w:val="24"/>
        </w:rPr>
        <w:t xml:space="preserve"> eller morfologi hos 20 patienter efter daglig behandling med 400</w:t>
      </w:r>
      <w:r w:rsidR="00392B24">
        <w:rPr>
          <w:sz w:val="24"/>
          <w:szCs w:val="24"/>
        </w:rPr>
        <w:t xml:space="preserve"> til </w:t>
      </w:r>
      <w:r w:rsidRPr="00B438A8">
        <w:rPr>
          <w:sz w:val="24"/>
          <w:szCs w:val="24"/>
        </w:rPr>
        <w:t xml:space="preserve">1.000 mg </w:t>
      </w:r>
      <w:proofErr w:type="spellStart"/>
      <w:r w:rsidRPr="00B438A8">
        <w:rPr>
          <w:sz w:val="24"/>
          <w:szCs w:val="24"/>
        </w:rPr>
        <w:t>aciclovir</w:t>
      </w:r>
      <w:proofErr w:type="spellEnd"/>
      <w:r w:rsidRPr="00B438A8">
        <w:rPr>
          <w:sz w:val="24"/>
          <w:szCs w:val="24"/>
        </w:rPr>
        <w:t xml:space="preserve"> i 6 måneder.</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 xml:space="preserve">Virkning på evnen til at føre motorkøretøj </w:t>
      </w:r>
      <w:r w:rsidR="00165BBF">
        <w:rPr>
          <w:b/>
          <w:sz w:val="24"/>
          <w:szCs w:val="24"/>
        </w:rPr>
        <w:t>og</w:t>
      </w:r>
      <w:r w:rsidRPr="00B438A8">
        <w:rPr>
          <w:b/>
          <w:sz w:val="24"/>
          <w:szCs w:val="24"/>
        </w:rPr>
        <w:t xml:space="preserve"> betjene maskiner</w:t>
      </w:r>
    </w:p>
    <w:p w:rsidR="00CA2E4C" w:rsidRPr="00B438A8" w:rsidRDefault="00CA2E4C" w:rsidP="00CA2E4C">
      <w:pPr>
        <w:tabs>
          <w:tab w:val="left" w:pos="851"/>
        </w:tabs>
        <w:ind w:left="851" w:hanging="851"/>
        <w:rPr>
          <w:sz w:val="24"/>
          <w:szCs w:val="24"/>
        </w:rPr>
      </w:pPr>
      <w:r w:rsidRPr="00B438A8">
        <w:rPr>
          <w:sz w:val="24"/>
          <w:szCs w:val="24"/>
        </w:rPr>
        <w:tab/>
        <w:t>Ikke mærkning.</w:t>
      </w:r>
    </w:p>
    <w:p w:rsidR="00CA2E4C" w:rsidRPr="00B438A8" w:rsidRDefault="00CA2E4C" w:rsidP="00392B24">
      <w:pPr>
        <w:tabs>
          <w:tab w:val="left" w:pos="851"/>
        </w:tabs>
        <w:ind w:left="851"/>
        <w:rPr>
          <w:sz w:val="24"/>
          <w:szCs w:val="24"/>
        </w:rPr>
      </w:pPr>
      <w:r w:rsidRPr="00B438A8">
        <w:rPr>
          <w:sz w:val="24"/>
          <w:szCs w:val="24"/>
        </w:rPr>
        <w:t xml:space="preserve">Det er ikke undersøgt, hvorvidt </w:t>
      </w:r>
      <w:proofErr w:type="spellStart"/>
      <w:r w:rsidRPr="00B438A8">
        <w:rPr>
          <w:sz w:val="24"/>
          <w:szCs w:val="24"/>
        </w:rPr>
        <w:t>valaciclovir</w:t>
      </w:r>
      <w:proofErr w:type="spellEnd"/>
      <w:r w:rsidRPr="00B438A8">
        <w:rPr>
          <w:sz w:val="24"/>
          <w:szCs w:val="24"/>
        </w:rPr>
        <w:t xml:space="preserve"> påvirker evnen til at føre motorkøretøj eller betjene maskiner. Patienternes kliniske status samt bivirkningsprofilen for </w:t>
      </w:r>
      <w:proofErr w:type="spellStart"/>
      <w:r w:rsidRPr="00B438A8">
        <w:rPr>
          <w:sz w:val="24"/>
          <w:szCs w:val="24"/>
        </w:rPr>
        <w:t>valaciclovir</w:t>
      </w:r>
      <w:proofErr w:type="spellEnd"/>
      <w:r w:rsidRPr="00B438A8">
        <w:rPr>
          <w:sz w:val="24"/>
          <w:szCs w:val="24"/>
        </w:rPr>
        <w:t xml:space="preserve"> bør indgå i overvejelsen om patientens evne til at føre motorkøretøj eller betjene maskiner. Desuden kan skadelige virkninger på disse aktiviteter ikke forudsiges ud fra det aktive stofs farmakologi.</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Bivirkninger</w:t>
      </w:r>
    </w:p>
    <w:p w:rsidR="00CA2E4C" w:rsidRPr="00B438A8" w:rsidRDefault="00CA2E4C" w:rsidP="00CA2E4C">
      <w:pPr>
        <w:tabs>
          <w:tab w:val="left" w:pos="851"/>
        </w:tabs>
        <w:ind w:left="851" w:hanging="851"/>
        <w:rPr>
          <w:sz w:val="24"/>
          <w:szCs w:val="24"/>
        </w:rPr>
      </w:pPr>
      <w:r w:rsidRPr="00B438A8">
        <w:rPr>
          <w:sz w:val="24"/>
          <w:szCs w:val="24"/>
        </w:rPr>
        <w:tab/>
        <w:t xml:space="preserve">De hyppigste bivirkninger, der er set for mindst en indikation hos patienter behandlet i kliniske studier med </w:t>
      </w:r>
      <w:proofErr w:type="spellStart"/>
      <w:r w:rsidRPr="00B438A8">
        <w:rPr>
          <w:sz w:val="24"/>
          <w:szCs w:val="24"/>
        </w:rPr>
        <w:t>valaciclovir</w:t>
      </w:r>
      <w:proofErr w:type="spellEnd"/>
      <w:r w:rsidRPr="00B438A8">
        <w:rPr>
          <w:sz w:val="24"/>
          <w:szCs w:val="24"/>
        </w:rPr>
        <w:t xml:space="preserve">, var hovedpine og kvalme. Mere alvorlige bivirkninger som </w:t>
      </w:r>
      <w:proofErr w:type="spellStart"/>
      <w:r w:rsidRPr="00B438A8">
        <w:rPr>
          <w:sz w:val="24"/>
          <w:szCs w:val="24"/>
        </w:rPr>
        <w:t>trombotisk</w:t>
      </w:r>
      <w:proofErr w:type="spellEnd"/>
      <w:r w:rsidRPr="00B438A8">
        <w:rPr>
          <w:sz w:val="24"/>
          <w:szCs w:val="24"/>
        </w:rPr>
        <w:t xml:space="preserve"> </w:t>
      </w:r>
      <w:proofErr w:type="spellStart"/>
      <w:r w:rsidRPr="00B438A8">
        <w:rPr>
          <w:sz w:val="24"/>
          <w:szCs w:val="24"/>
        </w:rPr>
        <w:t>trombocytopen</w:t>
      </w:r>
      <w:proofErr w:type="spellEnd"/>
      <w:r w:rsidRPr="00B438A8">
        <w:rPr>
          <w:sz w:val="24"/>
          <w:szCs w:val="24"/>
        </w:rPr>
        <w:t xml:space="preserve"> </w:t>
      </w:r>
      <w:proofErr w:type="spellStart"/>
      <w:r w:rsidRPr="00B438A8">
        <w:rPr>
          <w:sz w:val="24"/>
          <w:szCs w:val="24"/>
        </w:rPr>
        <w:t>purpura</w:t>
      </w:r>
      <w:proofErr w:type="spellEnd"/>
      <w:r w:rsidRPr="00B438A8">
        <w:rPr>
          <w:sz w:val="24"/>
          <w:szCs w:val="24"/>
        </w:rPr>
        <w:t>/</w:t>
      </w:r>
      <w:proofErr w:type="spellStart"/>
      <w:r w:rsidRPr="00B438A8">
        <w:rPr>
          <w:sz w:val="24"/>
          <w:szCs w:val="24"/>
        </w:rPr>
        <w:t>hæmolytisk</w:t>
      </w:r>
      <w:proofErr w:type="spellEnd"/>
      <w:r w:rsidRPr="00B438A8">
        <w:rPr>
          <w:sz w:val="24"/>
          <w:szCs w:val="24"/>
        </w:rPr>
        <w:t xml:space="preserve"> uræmisk syndrom, akut nyresvigt og </w:t>
      </w:r>
      <w:proofErr w:type="spellStart"/>
      <w:r w:rsidRPr="00B438A8">
        <w:rPr>
          <w:sz w:val="24"/>
          <w:szCs w:val="24"/>
        </w:rPr>
        <w:t>neorologiske</w:t>
      </w:r>
      <w:proofErr w:type="spellEnd"/>
      <w:r w:rsidRPr="00B438A8">
        <w:rPr>
          <w:sz w:val="24"/>
          <w:szCs w:val="24"/>
        </w:rPr>
        <w:t xml:space="preserve"> lidelser er beskrevet mere detaljeret nedenfor.</w:t>
      </w:r>
    </w:p>
    <w:p w:rsidR="00E6749F" w:rsidRDefault="00E6749F" w:rsidP="00E6749F">
      <w:pPr>
        <w:ind w:left="851"/>
        <w:rPr>
          <w:sz w:val="24"/>
          <w:szCs w:val="24"/>
        </w:rPr>
      </w:pPr>
    </w:p>
    <w:p w:rsidR="00E6749F" w:rsidRDefault="00E6749F" w:rsidP="00E6749F">
      <w:pPr>
        <w:ind w:left="851"/>
        <w:rPr>
          <w:sz w:val="24"/>
          <w:szCs w:val="24"/>
        </w:rPr>
      </w:pPr>
      <w:r>
        <w:rPr>
          <w:sz w:val="24"/>
          <w:szCs w:val="24"/>
        </w:rPr>
        <w:t>Bivirkninger er angivet efter organklasser og frekvens med følgende inddeling:</w:t>
      </w:r>
    </w:p>
    <w:p w:rsidR="00E6749F" w:rsidRPr="00392B24" w:rsidRDefault="00E6749F" w:rsidP="00392B24">
      <w:pPr>
        <w:ind w:left="851"/>
        <w:rPr>
          <w:sz w:val="24"/>
          <w:szCs w:val="24"/>
        </w:rPr>
      </w:pPr>
    </w:p>
    <w:p w:rsidR="00392B24" w:rsidRPr="00392B24" w:rsidRDefault="00392B24" w:rsidP="00392B24">
      <w:pPr>
        <w:ind w:left="851"/>
        <w:rPr>
          <w:sz w:val="24"/>
          <w:szCs w:val="24"/>
        </w:rPr>
      </w:pPr>
      <w:r w:rsidRPr="00392B24">
        <w:rPr>
          <w:sz w:val="24"/>
          <w:szCs w:val="24"/>
        </w:rPr>
        <w:t>Meget almindelig (≥1/10).</w:t>
      </w:r>
    </w:p>
    <w:p w:rsidR="00392B24" w:rsidRPr="00392B24" w:rsidRDefault="00392B24" w:rsidP="00392B24">
      <w:pPr>
        <w:ind w:left="851"/>
        <w:rPr>
          <w:sz w:val="24"/>
          <w:szCs w:val="24"/>
        </w:rPr>
      </w:pPr>
      <w:r w:rsidRPr="00392B24">
        <w:rPr>
          <w:sz w:val="24"/>
          <w:szCs w:val="24"/>
        </w:rPr>
        <w:t>Almindelig (≥1/100 til &lt;1/10).</w:t>
      </w:r>
    </w:p>
    <w:p w:rsidR="00392B24" w:rsidRPr="00392B24" w:rsidRDefault="00392B24" w:rsidP="00392B24">
      <w:pPr>
        <w:ind w:left="851"/>
        <w:rPr>
          <w:sz w:val="24"/>
          <w:szCs w:val="24"/>
        </w:rPr>
      </w:pPr>
      <w:r w:rsidRPr="00392B24">
        <w:rPr>
          <w:sz w:val="24"/>
          <w:szCs w:val="24"/>
        </w:rPr>
        <w:t xml:space="preserve">Ikke almindelig (≥1/1.000 til &lt;1/100). </w:t>
      </w:r>
    </w:p>
    <w:p w:rsidR="00392B24" w:rsidRPr="00392B24" w:rsidRDefault="00392B24" w:rsidP="00392B24">
      <w:pPr>
        <w:ind w:left="851"/>
        <w:rPr>
          <w:sz w:val="24"/>
          <w:szCs w:val="24"/>
        </w:rPr>
      </w:pPr>
      <w:r w:rsidRPr="00392B24">
        <w:rPr>
          <w:sz w:val="24"/>
          <w:szCs w:val="24"/>
        </w:rPr>
        <w:t xml:space="preserve">Sjælden (≥1/10.000 til &lt;1/1.000). </w:t>
      </w:r>
    </w:p>
    <w:p w:rsidR="00392B24" w:rsidRPr="00392B24" w:rsidRDefault="00392B24" w:rsidP="00392B24">
      <w:pPr>
        <w:ind w:left="851"/>
        <w:rPr>
          <w:sz w:val="24"/>
          <w:szCs w:val="24"/>
        </w:rPr>
      </w:pPr>
      <w:r w:rsidRPr="00392B24">
        <w:rPr>
          <w:sz w:val="24"/>
          <w:szCs w:val="24"/>
        </w:rPr>
        <w:t>Meget sjælden (&lt;1/10.000).</w:t>
      </w:r>
    </w:p>
    <w:p w:rsidR="00392B24" w:rsidRPr="00392B24" w:rsidRDefault="00392B24" w:rsidP="00392B24">
      <w:pPr>
        <w:ind w:left="851"/>
        <w:rPr>
          <w:sz w:val="24"/>
          <w:szCs w:val="24"/>
        </w:rPr>
      </w:pPr>
      <w:r w:rsidRPr="00392B24">
        <w:rPr>
          <w:sz w:val="24"/>
          <w:szCs w:val="24"/>
        </w:rPr>
        <w:t>Ikke kendt (kan ikke estimeres ud fra forhåndenværende data).</w:t>
      </w:r>
    </w:p>
    <w:p w:rsidR="00CA2E4C" w:rsidRPr="00392B24" w:rsidRDefault="00CA2E4C" w:rsidP="00392B24">
      <w:pPr>
        <w:ind w:left="851"/>
        <w:rPr>
          <w:sz w:val="24"/>
          <w:szCs w:val="24"/>
        </w:rPr>
      </w:pPr>
    </w:p>
    <w:p w:rsidR="00CA2E4C" w:rsidRPr="00B438A8" w:rsidRDefault="00CA2E4C" w:rsidP="00CA2E4C">
      <w:pPr>
        <w:tabs>
          <w:tab w:val="left" w:pos="851"/>
        </w:tabs>
        <w:ind w:left="851"/>
        <w:rPr>
          <w:sz w:val="24"/>
          <w:szCs w:val="24"/>
        </w:rPr>
      </w:pPr>
      <w:r w:rsidRPr="00B438A8">
        <w:rPr>
          <w:sz w:val="24"/>
          <w:szCs w:val="24"/>
        </w:rPr>
        <w:t xml:space="preserve">Data fra de kliniske forsøg er anvendt til angivelse af frekvenser for bivirkningerne, hvis de i forsøgene var kædet sammen med brug af </w:t>
      </w:r>
      <w:proofErr w:type="spellStart"/>
      <w:r w:rsidRPr="00B438A8">
        <w:rPr>
          <w:sz w:val="24"/>
          <w:szCs w:val="24"/>
        </w:rPr>
        <w:t>valaciclovir</w:t>
      </w:r>
      <w:proofErr w:type="spellEnd"/>
      <w:r w:rsidRPr="00B438A8">
        <w:rPr>
          <w:sz w:val="24"/>
          <w:szCs w:val="24"/>
        </w:rPr>
        <w:t>.</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rPr>
        <w:t>For bivirkninger set efter markedsføring, men som ikke var set i de kliniske forsøg, er det mest forsigtige skøn af estimatet (såkaldt "</w:t>
      </w:r>
      <w:proofErr w:type="spellStart"/>
      <w:r w:rsidRPr="00B438A8">
        <w:rPr>
          <w:sz w:val="24"/>
          <w:szCs w:val="24"/>
        </w:rPr>
        <w:t>rule</w:t>
      </w:r>
      <w:proofErr w:type="spellEnd"/>
      <w:r w:rsidRPr="00B438A8">
        <w:rPr>
          <w:sz w:val="24"/>
          <w:szCs w:val="24"/>
        </w:rPr>
        <w:t xml:space="preserve"> of </w:t>
      </w:r>
      <w:proofErr w:type="spellStart"/>
      <w:r w:rsidRPr="00B438A8">
        <w:rPr>
          <w:sz w:val="24"/>
          <w:szCs w:val="24"/>
        </w:rPr>
        <w:t>three</w:t>
      </w:r>
      <w:proofErr w:type="spellEnd"/>
      <w:r w:rsidRPr="00B438A8">
        <w:rPr>
          <w:sz w:val="24"/>
          <w:szCs w:val="24"/>
        </w:rPr>
        <w:t xml:space="preserve">") anvendt til at angive frekvensen. For bivirkninger der var sammenkædet med </w:t>
      </w:r>
      <w:proofErr w:type="spellStart"/>
      <w:r w:rsidRPr="00B438A8">
        <w:rPr>
          <w:sz w:val="24"/>
          <w:szCs w:val="24"/>
        </w:rPr>
        <w:t>valaciclovir</w:t>
      </w:r>
      <w:proofErr w:type="spellEnd"/>
      <w:r w:rsidRPr="00B438A8">
        <w:rPr>
          <w:sz w:val="24"/>
          <w:szCs w:val="24"/>
        </w:rPr>
        <w:t xml:space="preserve">-brug efter markedsføring og også var set i kliniske forsøg, er der anvendt frekvensen for forekomsten i de kliniske forsøg. Bivirkningsdatabasen for de kliniske forsøg indeholder data fra 5.855 personer, der fik </w:t>
      </w:r>
      <w:proofErr w:type="spellStart"/>
      <w:r w:rsidRPr="00B438A8">
        <w:rPr>
          <w:sz w:val="24"/>
          <w:szCs w:val="24"/>
        </w:rPr>
        <w:t>valaciclovir</w:t>
      </w:r>
      <w:proofErr w:type="spellEnd"/>
      <w:r w:rsidRPr="00B438A8">
        <w:rPr>
          <w:sz w:val="24"/>
          <w:szCs w:val="24"/>
        </w:rPr>
        <w:t xml:space="preserve"> i kliniske forsøg for en række indikationer (behandling af HSV, behandling/suppression af genital herpes samt behandling af forkølelsessår).</w:t>
      </w:r>
    </w:p>
    <w:p w:rsidR="00CA2E4C" w:rsidRPr="00B438A8" w:rsidRDefault="00CA2E4C" w:rsidP="00CA2E4C">
      <w:pPr>
        <w:tabs>
          <w:tab w:val="left" w:pos="851"/>
        </w:tabs>
        <w:ind w:left="851"/>
        <w:rPr>
          <w:sz w:val="24"/>
          <w:szCs w:val="24"/>
        </w:rPr>
      </w:pPr>
    </w:p>
    <w:p w:rsidR="00392B24" w:rsidRPr="007B2BD3" w:rsidRDefault="00392B24" w:rsidP="00392B24">
      <w:pPr>
        <w:tabs>
          <w:tab w:val="left" w:pos="851"/>
        </w:tabs>
        <w:ind w:left="851"/>
        <w:rPr>
          <w:bCs/>
          <w:sz w:val="24"/>
          <w:szCs w:val="24"/>
          <w:u w:val="single"/>
        </w:rPr>
      </w:pPr>
      <w:r w:rsidRPr="007B2BD3">
        <w:rPr>
          <w:bCs/>
          <w:sz w:val="24"/>
          <w:szCs w:val="24"/>
          <w:u w:val="single"/>
        </w:rPr>
        <w:t>Bivirkninger fra kliniske forsøg</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6004"/>
      </w:tblGrid>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r>
              <w:rPr>
                <w:sz w:val="22"/>
                <w:szCs w:val="22"/>
                <w:u w:val="single"/>
              </w:rPr>
              <w:t>Nervesystemet</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Meget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Hovedpine</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proofErr w:type="spellStart"/>
            <w:r>
              <w:rPr>
                <w:sz w:val="22"/>
                <w:szCs w:val="22"/>
                <w:u w:val="single"/>
              </w:rPr>
              <w:t>Mave-tarmkanalen</w:t>
            </w:r>
            <w:proofErr w:type="spellEnd"/>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Kvalme</w:t>
            </w:r>
          </w:p>
        </w:tc>
      </w:tr>
    </w:tbl>
    <w:p w:rsidR="00392B24" w:rsidRDefault="00392B24" w:rsidP="00392B24">
      <w:pPr>
        <w:tabs>
          <w:tab w:val="left" w:pos="851"/>
        </w:tabs>
        <w:ind w:left="851"/>
        <w:rPr>
          <w:b/>
          <w:sz w:val="22"/>
          <w:szCs w:val="22"/>
        </w:rPr>
      </w:pPr>
    </w:p>
    <w:p w:rsidR="00392B24" w:rsidRPr="007B2BD3" w:rsidRDefault="00392B24" w:rsidP="00392B24">
      <w:pPr>
        <w:tabs>
          <w:tab w:val="left" w:pos="851"/>
        </w:tabs>
        <w:ind w:left="851"/>
        <w:rPr>
          <w:bCs/>
          <w:sz w:val="24"/>
          <w:szCs w:val="24"/>
          <w:u w:val="single"/>
        </w:rPr>
      </w:pPr>
      <w:r w:rsidRPr="007B2BD3">
        <w:rPr>
          <w:bCs/>
          <w:sz w:val="24"/>
          <w:szCs w:val="24"/>
          <w:u w:val="single"/>
        </w:rPr>
        <w:t>Bivirkninger efter markedsføring</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6004"/>
      </w:tblGrid>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r>
              <w:rPr>
                <w:sz w:val="22"/>
                <w:szCs w:val="22"/>
                <w:u w:val="single"/>
              </w:rPr>
              <w:t>Blod og lymfesystem</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proofErr w:type="spellStart"/>
            <w:r>
              <w:rPr>
                <w:sz w:val="22"/>
                <w:szCs w:val="22"/>
              </w:rPr>
              <w:t>Leukopeni</w:t>
            </w:r>
            <w:proofErr w:type="spellEnd"/>
            <w:r>
              <w:rPr>
                <w:sz w:val="22"/>
                <w:szCs w:val="22"/>
              </w:rPr>
              <w:t xml:space="preserve">, </w:t>
            </w:r>
            <w:proofErr w:type="spellStart"/>
            <w:r>
              <w:rPr>
                <w:sz w:val="22"/>
                <w:szCs w:val="22"/>
              </w:rPr>
              <w:t>trombocytopeni</w:t>
            </w:r>
            <w:proofErr w:type="spellEnd"/>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proofErr w:type="spellStart"/>
            <w:r>
              <w:rPr>
                <w:sz w:val="22"/>
                <w:szCs w:val="22"/>
              </w:rPr>
              <w:t>Leukopeni</w:t>
            </w:r>
            <w:proofErr w:type="spellEnd"/>
            <w:r>
              <w:rPr>
                <w:sz w:val="22"/>
                <w:szCs w:val="22"/>
              </w:rPr>
              <w:t xml:space="preserve"> er mest set hos immunkompromitterede patienter.</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rsidP="00B817FD">
            <w:pPr>
              <w:keepNext/>
              <w:tabs>
                <w:tab w:val="left" w:pos="851"/>
              </w:tabs>
              <w:rPr>
                <w:sz w:val="22"/>
                <w:szCs w:val="22"/>
                <w:u w:val="single"/>
              </w:rPr>
            </w:pPr>
            <w:r>
              <w:rPr>
                <w:sz w:val="22"/>
                <w:szCs w:val="22"/>
                <w:u w:val="single"/>
              </w:rPr>
              <w:lastRenderedPageBreak/>
              <w:t>Immunsystemet</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Sjælden</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Anafylaksi </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rsidP="007B2BD3">
            <w:pPr>
              <w:keepNext/>
              <w:tabs>
                <w:tab w:val="left" w:pos="851"/>
              </w:tabs>
              <w:rPr>
                <w:sz w:val="22"/>
                <w:szCs w:val="22"/>
                <w:u w:val="single"/>
              </w:rPr>
            </w:pPr>
            <w:r>
              <w:rPr>
                <w:sz w:val="22"/>
                <w:szCs w:val="22"/>
                <w:u w:val="single"/>
              </w:rPr>
              <w:t>Psykiske forstyrrelser og nervesystemer</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Svimmelhed</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Forvirring, hallucinationer, nedsat bevidsthed, </w:t>
            </w:r>
            <w:proofErr w:type="spellStart"/>
            <w:r>
              <w:rPr>
                <w:sz w:val="22"/>
                <w:szCs w:val="22"/>
              </w:rPr>
              <w:t>tremor</w:t>
            </w:r>
            <w:proofErr w:type="spellEnd"/>
            <w:r>
              <w:rPr>
                <w:sz w:val="22"/>
                <w:szCs w:val="22"/>
              </w:rPr>
              <w:t>, agitation</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Sjælden</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proofErr w:type="spellStart"/>
            <w:r>
              <w:rPr>
                <w:sz w:val="22"/>
                <w:szCs w:val="22"/>
              </w:rPr>
              <w:t>Ataksi</w:t>
            </w:r>
            <w:proofErr w:type="spellEnd"/>
            <w:r>
              <w:rPr>
                <w:sz w:val="22"/>
                <w:szCs w:val="22"/>
              </w:rPr>
              <w:t xml:space="preserve">, </w:t>
            </w:r>
            <w:proofErr w:type="spellStart"/>
            <w:r>
              <w:rPr>
                <w:sz w:val="22"/>
                <w:szCs w:val="22"/>
              </w:rPr>
              <w:t>dysartri</w:t>
            </w:r>
            <w:proofErr w:type="spellEnd"/>
            <w:r>
              <w:rPr>
                <w:sz w:val="22"/>
                <w:szCs w:val="22"/>
              </w:rPr>
              <w:t>, krampeanfald, encefalopati, koma, psykotiske symptomer</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Neurologiske lidelser, i nogle tilfælde alvorlige, kan sammenkædes med encefalopati og omfatte forvirring, agitation, krampeanfald, hallucinationer og koma. Disse tilfælde er som oftest reversible og er typisk set hos patienter med nedsat nyrefunktion eller patienter med andre disponerende faktorer (se punkt 4.4). Hos transplanterede patienter, der får høje doser </w:t>
            </w:r>
            <w:proofErr w:type="spellStart"/>
            <w:r>
              <w:rPr>
                <w:sz w:val="22"/>
                <w:szCs w:val="22"/>
              </w:rPr>
              <w:t>valaciclovir</w:t>
            </w:r>
            <w:proofErr w:type="spellEnd"/>
            <w:r>
              <w:rPr>
                <w:sz w:val="22"/>
                <w:szCs w:val="22"/>
              </w:rPr>
              <w:t xml:space="preserve"> (8 g/dag) for CMV-profylakse sås de neurologiske bivirkninger hyppigere sammenlignet med lavere doser for andre indikationer.</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r>
              <w:rPr>
                <w:sz w:val="22"/>
                <w:szCs w:val="22"/>
                <w:u w:val="single"/>
              </w:rPr>
              <w:t xml:space="preserve">Luftveje, thorax og </w:t>
            </w:r>
            <w:proofErr w:type="spellStart"/>
            <w:r>
              <w:rPr>
                <w:sz w:val="22"/>
                <w:szCs w:val="22"/>
                <w:u w:val="single"/>
              </w:rPr>
              <w:t>mediastinum</w:t>
            </w:r>
            <w:proofErr w:type="spellEnd"/>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Dyspnø</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proofErr w:type="spellStart"/>
            <w:r>
              <w:rPr>
                <w:sz w:val="22"/>
                <w:szCs w:val="22"/>
                <w:u w:val="single"/>
              </w:rPr>
              <w:t>Mave-tarmkanalen</w:t>
            </w:r>
            <w:proofErr w:type="spellEnd"/>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Opkastning, </w:t>
            </w:r>
            <w:proofErr w:type="spellStart"/>
            <w:r>
              <w:rPr>
                <w:sz w:val="22"/>
                <w:szCs w:val="22"/>
              </w:rPr>
              <w:t>diaré</w:t>
            </w:r>
            <w:proofErr w:type="spellEnd"/>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proofErr w:type="spellStart"/>
            <w:r>
              <w:rPr>
                <w:sz w:val="22"/>
                <w:szCs w:val="22"/>
              </w:rPr>
              <w:t>Abdominalt</w:t>
            </w:r>
            <w:proofErr w:type="spellEnd"/>
            <w:r>
              <w:rPr>
                <w:sz w:val="22"/>
                <w:szCs w:val="22"/>
              </w:rPr>
              <w:t xml:space="preserve"> ubehag</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r>
              <w:rPr>
                <w:sz w:val="22"/>
                <w:szCs w:val="22"/>
                <w:u w:val="single"/>
              </w:rPr>
              <w:t>Lever og galdeveje</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Reversible stigninger i leverfunktionstest (f.eks. bilirubin og leverenzymer)</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r>
              <w:rPr>
                <w:sz w:val="22"/>
                <w:szCs w:val="22"/>
                <w:u w:val="single"/>
              </w:rPr>
              <w:t>Hud og subkutane væv</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Udslæt, herunder lysfølsomhed, </w:t>
            </w:r>
            <w:proofErr w:type="spellStart"/>
            <w:r>
              <w:rPr>
                <w:sz w:val="22"/>
                <w:szCs w:val="22"/>
              </w:rPr>
              <w:t>pruritus</w:t>
            </w:r>
            <w:proofErr w:type="spellEnd"/>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proofErr w:type="spellStart"/>
            <w:r>
              <w:rPr>
                <w:sz w:val="22"/>
                <w:szCs w:val="22"/>
              </w:rPr>
              <w:t>Urticaria</w:t>
            </w:r>
            <w:proofErr w:type="spellEnd"/>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Sjælden</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proofErr w:type="spellStart"/>
            <w:r>
              <w:rPr>
                <w:sz w:val="22"/>
                <w:szCs w:val="22"/>
              </w:rPr>
              <w:t>Angioødem</w:t>
            </w:r>
            <w:proofErr w:type="spellEnd"/>
            <w:r>
              <w:rPr>
                <w:sz w:val="22"/>
                <w:szCs w:val="22"/>
              </w:rPr>
              <w:t xml:space="preserve"> </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kendt</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Lægemiddelreaktion med </w:t>
            </w:r>
            <w:proofErr w:type="spellStart"/>
            <w:r>
              <w:rPr>
                <w:sz w:val="22"/>
                <w:szCs w:val="22"/>
              </w:rPr>
              <w:t>eosinofili</w:t>
            </w:r>
            <w:proofErr w:type="spellEnd"/>
            <w:r>
              <w:rPr>
                <w:sz w:val="22"/>
                <w:szCs w:val="22"/>
              </w:rPr>
              <w:t xml:space="preserve"> og systemiske symptomer (DRESS) (se punkt 4.4)</w:t>
            </w:r>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u w:val="single"/>
              </w:rPr>
            </w:pPr>
            <w:r>
              <w:rPr>
                <w:sz w:val="22"/>
                <w:szCs w:val="22"/>
                <w:u w:val="single"/>
              </w:rPr>
              <w:t>Nyrer og urinveje</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Ikke almindelig</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Nyresmerter</w:t>
            </w:r>
          </w:p>
        </w:tc>
      </w:tr>
      <w:tr w:rsidR="00392B24"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Sjælden</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Nedsat nyrefunktion, akut nyresvigt (særligt hos ældre eller hos patienter med nedsat nyrefunktion, der fik højere doser end anbefalet).</w:t>
            </w:r>
          </w:p>
        </w:tc>
      </w:tr>
      <w:tr w:rsidR="00165BBF" w:rsidTr="00392B24">
        <w:tc>
          <w:tcPr>
            <w:tcW w:w="20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65BBF" w:rsidRDefault="00165BBF">
            <w:pPr>
              <w:tabs>
                <w:tab w:val="left" w:pos="851"/>
              </w:tabs>
              <w:rPr>
                <w:sz w:val="22"/>
                <w:szCs w:val="22"/>
              </w:rPr>
            </w:pPr>
            <w:r>
              <w:rPr>
                <w:sz w:val="22"/>
                <w:szCs w:val="22"/>
              </w:rPr>
              <w:t>Ikke</w:t>
            </w:r>
            <w:r w:rsidRPr="00165BBF">
              <w:rPr>
                <w:sz w:val="22"/>
                <w:szCs w:val="22"/>
              </w:rPr>
              <w:t xml:space="preserve"> </w:t>
            </w:r>
            <w:r w:rsidRPr="00165BBF">
              <w:rPr>
                <w:iCs/>
                <w:sz w:val="24"/>
                <w:szCs w:val="24"/>
              </w:rPr>
              <w:t>kendt</w:t>
            </w:r>
          </w:p>
        </w:tc>
        <w:tc>
          <w:tcPr>
            <w:tcW w:w="6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65BBF" w:rsidRDefault="00165BBF">
            <w:pPr>
              <w:tabs>
                <w:tab w:val="left" w:pos="851"/>
              </w:tabs>
              <w:rPr>
                <w:sz w:val="22"/>
                <w:szCs w:val="22"/>
              </w:rPr>
            </w:pPr>
            <w:proofErr w:type="spellStart"/>
            <w:r w:rsidRPr="00980B74">
              <w:rPr>
                <w:sz w:val="22"/>
                <w:szCs w:val="22"/>
              </w:rPr>
              <w:t>Tubulointerstitiel</w:t>
            </w:r>
            <w:proofErr w:type="spellEnd"/>
            <w:r w:rsidRPr="00980B74">
              <w:rPr>
                <w:sz w:val="22"/>
                <w:szCs w:val="22"/>
              </w:rPr>
              <w:t xml:space="preserve"> </w:t>
            </w:r>
            <w:proofErr w:type="spellStart"/>
            <w:r w:rsidRPr="00980B74">
              <w:rPr>
                <w:sz w:val="22"/>
                <w:szCs w:val="22"/>
              </w:rPr>
              <w:t>nefritis</w:t>
            </w:r>
            <w:proofErr w:type="spellEnd"/>
          </w:p>
        </w:tc>
      </w:tr>
      <w:tr w:rsidR="00392B24" w:rsidTr="00392B24">
        <w:tc>
          <w:tcPr>
            <w:tcW w:w="80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392B24" w:rsidRDefault="00392B24">
            <w:pPr>
              <w:tabs>
                <w:tab w:val="left" w:pos="851"/>
              </w:tabs>
              <w:rPr>
                <w:sz w:val="22"/>
                <w:szCs w:val="22"/>
              </w:rPr>
            </w:pPr>
            <w:r>
              <w:rPr>
                <w:sz w:val="22"/>
                <w:szCs w:val="22"/>
              </w:rPr>
              <w:t xml:space="preserve">Nyresmerter kan være sammenkædet med nyresvigt. Der er også rapporteret om udfældning af </w:t>
            </w:r>
            <w:proofErr w:type="spellStart"/>
            <w:r>
              <w:rPr>
                <w:sz w:val="22"/>
                <w:szCs w:val="22"/>
              </w:rPr>
              <w:t>aciclovir</w:t>
            </w:r>
            <w:proofErr w:type="spellEnd"/>
            <w:r>
              <w:rPr>
                <w:sz w:val="22"/>
                <w:szCs w:val="22"/>
              </w:rPr>
              <w:t>-krystaller i nyren. Der bør indtages passende mængder væske under behandlingen (se punkt 4.4).</w:t>
            </w:r>
          </w:p>
        </w:tc>
      </w:tr>
    </w:tbl>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u w:val="single"/>
        </w:rPr>
        <w:t>Yderligere information om særlige patientpopulationer</w:t>
      </w:r>
    </w:p>
    <w:p w:rsidR="00CA2E4C" w:rsidRPr="00B438A8" w:rsidRDefault="00CA2E4C" w:rsidP="00CA2E4C">
      <w:pPr>
        <w:tabs>
          <w:tab w:val="left" w:pos="851"/>
        </w:tabs>
        <w:ind w:left="851"/>
        <w:rPr>
          <w:sz w:val="24"/>
          <w:szCs w:val="24"/>
        </w:rPr>
      </w:pPr>
      <w:r w:rsidRPr="00B438A8">
        <w:rPr>
          <w:sz w:val="24"/>
          <w:szCs w:val="24"/>
        </w:rPr>
        <w:t xml:space="preserve">Der er i kliniske forsøg rapporteret om tilfælde af nedsat nyrefunktion, </w:t>
      </w:r>
      <w:proofErr w:type="spellStart"/>
      <w:r w:rsidRPr="00B438A8">
        <w:rPr>
          <w:sz w:val="24"/>
          <w:szCs w:val="24"/>
        </w:rPr>
        <w:t>mikroangiopatisk</w:t>
      </w:r>
      <w:proofErr w:type="spellEnd"/>
      <w:r w:rsidRPr="00B438A8">
        <w:rPr>
          <w:sz w:val="24"/>
          <w:szCs w:val="24"/>
        </w:rPr>
        <w:t xml:space="preserve"> </w:t>
      </w:r>
      <w:proofErr w:type="spellStart"/>
      <w:r w:rsidRPr="00B438A8">
        <w:rPr>
          <w:sz w:val="24"/>
          <w:szCs w:val="24"/>
        </w:rPr>
        <w:t>hæmolytisk</w:t>
      </w:r>
      <w:proofErr w:type="spellEnd"/>
      <w:r w:rsidRPr="00B438A8">
        <w:rPr>
          <w:sz w:val="24"/>
          <w:szCs w:val="24"/>
        </w:rPr>
        <w:t xml:space="preserve"> anæmi og </w:t>
      </w:r>
      <w:proofErr w:type="spellStart"/>
      <w:r w:rsidRPr="00B438A8">
        <w:rPr>
          <w:sz w:val="24"/>
          <w:szCs w:val="24"/>
        </w:rPr>
        <w:t>trombocytopeni</w:t>
      </w:r>
      <w:proofErr w:type="spellEnd"/>
      <w:r w:rsidRPr="00B438A8">
        <w:rPr>
          <w:sz w:val="24"/>
          <w:szCs w:val="24"/>
        </w:rPr>
        <w:t xml:space="preserve"> (undertiden i kombination) hos svært immunkompro</w:t>
      </w:r>
      <w:r w:rsidRPr="00B438A8">
        <w:rPr>
          <w:sz w:val="24"/>
          <w:szCs w:val="24"/>
        </w:rPr>
        <w:softHyphen/>
        <w:t xml:space="preserve">mitterede voksne patienter, især patienter med </w:t>
      </w:r>
      <w:proofErr w:type="gramStart"/>
      <w:r w:rsidRPr="00B438A8">
        <w:rPr>
          <w:sz w:val="24"/>
          <w:szCs w:val="24"/>
        </w:rPr>
        <w:t>fremskreden</w:t>
      </w:r>
      <w:proofErr w:type="gramEnd"/>
      <w:r w:rsidRPr="00B438A8">
        <w:rPr>
          <w:sz w:val="24"/>
          <w:szCs w:val="24"/>
        </w:rPr>
        <w:t xml:space="preserve"> HIV, som fik høje doser (8 g/dag) </w:t>
      </w:r>
      <w:proofErr w:type="spellStart"/>
      <w:r w:rsidRPr="00B438A8">
        <w:rPr>
          <w:sz w:val="24"/>
          <w:szCs w:val="24"/>
        </w:rPr>
        <w:t>valaciclovir</w:t>
      </w:r>
      <w:proofErr w:type="spellEnd"/>
      <w:r w:rsidRPr="00B438A8">
        <w:rPr>
          <w:sz w:val="24"/>
          <w:szCs w:val="24"/>
        </w:rPr>
        <w:t xml:space="preserve"> i længere tid ad gangen. Disse resultater er også observeret hos patienter, som har samme grundsygdomme eller samtidige lidelser, men som ikke fik behandling med </w:t>
      </w:r>
      <w:proofErr w:type="spellStart"/>
      <w:r w:rsidRPr="00B438A8">
        <w:rPr>
          <w:sz w:val="24"/>
          <w:szCs w:val="24"/>
        </w:rPr>
        <w:t>valaciclovir</w:t>
      </w:r>
      <w:proofErr w:type="spellEnd"/>
      <w:r w:rsidRPr="00B438A8">
        <w:rPr>
          <w:sz w:val="24"/>
          <w:szCs w:val="24"/>
        </w:rPr>
        <w:t>.</w:t>
      </w:r>
    </w:p>
    <w:p w:rsidR="00CA2E4C" w:rsidRPr="00B438A8" w:rsidRDefault="00CA2E4C" w:rsidP="00CA2E4C">
      <w:pPr>
        <w:tabs>
          <w:tab w:val="left" w:pos="851"/>
        </w:tabs>
        <w:ind w:left="851"/>
        <w:rPr>
          <w:sz w:val="24"/>
          <w:szCs w:val="24"/>
        </w:rPr>
      </w:pPr>
    </w:p>
    <w:p w:rsidR="00CA2E4C" w:rsidRPr="00B438A8" w:rsidRDefault="00CA2E4C" w:rsidP="00980B74">
      <w:pPr>
        <w:keepNext/>
        <w:autoSpaceDE w:val="0"/>
        <w:autoSpaceDN w:val="0"/>
        <w:ind w:left="851"/>
        <w:rPr>
          <w:sz w:val="24"/>
          <w:szCs w:val="24"/>
          <w:u w:val="single"/>
          <w:lang w:eastAsia="da-DK"/>
        </w:rPr>
      </w:pPr>
      <w:r w:rsidRPr="00B438A8">
        <w:rPr>
          <w:sz w:val="24"/>
          <w:szCs w:val="24"/>
          <w:u w:val="single"/>
        </w:rPr>
        <w:lastRenderedPageBreak/>
        <w:t>Indberetning af formodede bivirkninger</w:t>
      </w:r>
    </w:p>
    <w:p w:rsidR="00CA2E4C" w:rsidRPr="00B438A8" w:rsidRDefault="00CA2E4C" w:rsidP="00CA2E4C">
      <w:pPr>
        <w:ind w:left="851"/>
        <w:rPr>
          <w:sz w:val="24"/>
          <w:szCs w:val="24"/>
        </w:rPr>
      </w:pPr>
      <w:r w:rsidRPr="00B438A8">
        <w:rPr>
          <w:sz w:val="24"/>
          <w:szCs w:val="24"/>
        </w:rPr>
        <w:t>Når lægemidlet er godkendt, er indberetning af formodede bivirkninger vigtig. Det muliggør løbende overvågning af benefit/</w:t>
      </w:r>
      <w:proofErr w:type="spellStart"/>
      <w:r w:rsidRPr="00B438A8">
        <w:rPr>
          <w:sz w:val="24"/>
          <w:szCs w:val="24"/>
        </w:rPr>
        <w:t>risk</w:t>
      </w:r>
      <w:proofErr w:type="spellEnd"/>
      <w:r w:rsidRPr="00B438A8">
        <w:rPr>
          <w:sz w:val="24"/>
          <w:szCs w:val="24"/>
        </w:rPr>
        <w:t xml:space="preserve">-forholdet for lægemidlet. </w:t>
      </w:r>
      <w:r w:rsidR="00392B24">
        <w:rPr>
          <w:sz w:val="24"/>
          <w:szCs w:val="24"/>
        </w:rPr>
        <w:t>S</w:t>
      </w:r>
      <w:r w:rsidRPr="00B438A8">
        <w:rPr>
          <w:sz w:val="24"/>
          <w:szCs w:val="24"/>
        </w:rPr>
        <w:t>undhedsperson</w:t>
      </w:r>
      <w:r w:rsidR="00392B24">
        <w:rPr>
          <w:sz w:val="24"/>
          <w:szCs w:val="24"/>
        </w:rPr>
        <w:t>er</w:t>
      </w:r>
      <w:r w:rsidRPr="00B438A8">
        <w:rPr>
          <w:sz w:val="24"/>
          <w:szCs w:val="24"/>
        </w:rPr>
        <w:t xml:space="preserve"> anmodes om at indberette alle formodede bivirkninger via:</w:t>
      </w:r>
    </w:p>
    <w:p w:rsidR="00CA2E4C" w:rsidRPr="00B438A8" w:rsidRDefault="00CA2E4C" w:rsidP="00CA2E4C">
      <w:pPr>
        <w:ind w:left="851"/>
        <w:rPr>
          <w:sz w:val="24"/>
          <w:szCs w:val="24"/>
        </w:rPr>
      </w:pPr>
    </w:p>
    <w:p w:rsidR="00CA2E4C" w:rsidRPr="00B438A8" w:rsidRDefault="00CA2E4C" w:rsidP="007B2BD3">
      <w:pPr>
        <w:keepNext/>
        <w:ind w:left="851"/>
        <w:rPr>
          <w:sz w:val="24"/>
          <w:szCs w:val="24"/>
        </w:rPr>
      </w:pPr>
      <w:r w:rsidRPr="00B438A8">
        <w:rPr>
          <w:sz w:val="24"/>
          <w:szCs w:val="24"/>
        </w:rPr>
        <w:t>Lægemiddelstyrelsen</w:t>
      </w:r>
    </w:p>
    <w:p w:rsidR="00CA2E4C" w:rsidRPr="00B438A8" w:rsidRDefault="00CA2E4C" w:rsidP="00CA2E4C">
      <w:pPr>
        <w:ind w:left="851"/>
        <w:rPr>
          <w:sz w:val="24"/>
          <w:szCs w:val="24"/>
        </w:rPr>
      </w:pPr>
      <w:r w:rsidRPr="00B438A8">
        <w:rPr>
          <w:sz w:val="24"/>
          <w:szCs w:val="24"/>
        </w:rPr>
        <w:t>Axel Heides Gade 1</w:t>
      </w:r>
    </w:p>
    <w:p w:rsidR="00CA2E4C" w:rsidRPr="00B438A8" w:rsidRDefault="00CA2E4C" w:rsidP="00CA2E4C">
      <w:pPr>
        <w:ind w:left="851"/>
        <w:rPr>
          <w:sz w:val="24"/>
          <w:szCs w:val="24"/>
        </w:rPr>
      </w:pPr>
      <w:r w:rsidRPr="00B438A8">
        <w:rPr>
          <w:sz w:val="24"/>
          <w:szCs w:val="24"/>
        </w:rPr>
        <w:t>DK-2300 København S</w:t>
      </w:r>
    </w:p>
    <w:p w:rsidR="00CA2E4C" w:rsidRPr="00E6749F" w:rsidRDefault="00CA2E4C" w:rsidP="00CA2E4C">
      <w:pPr>
        <w:ind w:left="851"/>
        <w:rPr>
          <w:sz w:val="24"/>
          <w:szCs w:val="24"/>
        </w:rPr>
      </w:pPr>
      <w:r w:rsidRPr="00E6749F">
        <w:rPr>
          <w:sz w:val="24"/>
          <w:szCs w:val="24"/>
        </w:rPr>
        <w:t xml:space="preserve">Websted: </w:t>
      </w:r>
      <w:hyperlink r:id="rId9" w:history="1">
        <w:r w:rsidRPr="00E6749F">
          <w:rPr>
            <w:rStyle w:val="Hyperlink"/>
            <w:sz w:val="24"/>
            <w:szCs w:val="24"/>
          </w:rPr>
          <w:t>www.meldenbivirkning.dk</w:t>
        </w:r>
      </w:hyperlink>
    </w:p>
    <w:p w:rsidR="00CA2E4C" w:rsidRPr="00E6749F" w:rsidRDefault="00CA2E4C" w:rsidP="00CA2E4C">
      <w:pPr>
        <w:pStyle w:val="Sidehoved"/>
        <w:tabs>
          <w:tab w:val="left" w:pos="851"/>
        </w:tabs>
        <w:rPr>
          <w:szCs w:val="24"/>
        </w:rPr>
      </w:pPr>
    </w:p>
    <w:p w:rsidR="00CA2E4C" w:rsidRPr="00B438A8" w:rsidRDefault="00CA2E4C" w:rsidP="00CA2E4C">
      <w:pPr>
        <w:numPr>
          <w:ilvl w:val="1"/>
          <w:numId w:val="4"/>
        </w:numPr>
        <w:rPr>
          <w:b/>
          <w:sz w:val="24"/>
          <w:szCs w:val="24"/>
        </w:rPr>
      </w:pPr>
      <w:r w:rsidRPr="00B438A8">
        <w:rPr>
          <w:b/>
          <w:sz w:val="24"/>
          <w:szCs w:val="24"/>
        </w:rPr>
        <w:t>Overdosering</w:t>
      </w:r>
    </w:p>
    <w:p w:rsidR="00CA2E4C" w:rsidRPr="00B438A8" w:rsidRDefault="00CA2E4C" w:rsidP="00CA2E4C">
      <w:pPr>
        <w:tabs>
          <w:tab w:val="left" w:pos="851"/>
        </w:tabs>
        <w:ind w:left="851" w:hanging="851"/>
        <w:rPr>
          <w:sz w:val="24"/>
          <w:szCs w:val="24"/>
        </w:rPr>
      </w:pPr>
    </w:p>
    <w:p w:rsidR="00CA2E4C" w:rsidRPr="00B438A8" w:rsidRDefault="00CA2E4C" w:rsidP="00392B24">
      <w:pPr>
        <w:tabs>
          <w:tab w:val="left" w:pos="851"/>
        </w:tabs>
        <w:ind w:left="855"/>
        <w:rPr>
          <w:bCs/>
          <w:sz w:val="24"/>
          <w:szCs w:val="24"/>
          <w:u w:val="single"/>
        </w:rPr>
      </w:pPr>
      <w:r w:rsidRPr="00B438A8">
        <w:rPr>
          <w:bCs/>
          <w:sz w:val="24"/>
          <w:szCs w:val="24"/>
          <w:u w:val="single"/>
        </w:rPr>
        <w:t>Symptomer</w:t>
      </w:r>
      <w:r w:rsidR="00392B24">
        <w:rPr>
          <w:bCs/>
          <w:sz w:val="24"/>
          <w:szCs w:val="24"/>
          <w:u w:val="single"/>
        </w:rPr>
        <w:t xml:space="preserve"> og tegn</w:t>
      </w:r>
    </w:p>
    <w:p w:rsidR="00CA2E4C" w:rsidRPr="00B438A8" w:rsidRDefault="00CA2E4C" w:rsidP="00CA2E4C">
      <w:pPr>
        <w:tabs>
          <w:tab w:val="left" w:pos="851"/>
        </w:tabs>
        <w:ind w:left="851" w:hanging="851"/>
        <w:rPr>
          <w:sz w:val="24"/>
          <w:szCs w:val="24"/>
        </w:rPr>
      </w:pPr>
      <w:r w:rsidRPr="00B438A8">
        <w:rPr>
          <w:sz w:val="24"/>
          <w:szCs w:val="24"/>
        </w:rPr>
        <w:tab/>
        <w:t xml:space="preserve">Der er set akut nyresvigt og neurologiske symptomer, herunder forvirring, hallucinationer, agitation, nedsat bevidsthed og koma hos patienter, der blev overdoseret med </w:t>
      </w:r>
      <w:proofErr w:type="spellStart"/>
      <w:r w:rsidRPr="00B438A8">
        <w:rPr>
          <w:sz w:val="24"/>
          <w:szCs w:val="24"/>
        </w:rPr>
        <w:t>valaciclovir</w:t>
      </w:r>
      <w:proofErr w:type="spellEnd"/>
      <w:r w:rsidRPr="00B438A8">
        <w:rPr>
          <w:sz w:val="24"/>
          <w:szCs w:val="24"/>
        </w:rPr>
        <w:t>. Der kan også ses kvalme og opkastning. Der skal udvises forsigtighed for at forhindre utilsigtet overdosering. Mange af de rapporterede tilfælde af overdosering omfattede patienter med nedsat nyre</w:t>
      </w:r>
      <w:r w:rsidRPr="00B438A8">
        <w:rPr>
          <w:sz w:val="24"/>
          <w:szCs w:val="24"/>
        </w:rPr>
        <w:softHyphen/>
        <w:t>funktion eller ældre,</w:t>
      </w:r>
      <w:r w:rsidRPr="00392B24">
        <w:rPr>
          <w:sz w:val="24"/>
          <w:szCs w:val="24"/>
        </w:rPr>
        <w:t xml:space="preserve"> </w:t>
      </w:r>
      <w:r w:rsidR="00392B24" w:rsidRPr="00392B24">
        <w:rPr>
          <w:sz w:val="24"/>
          <w:szCs w:val="24"/>
        </w:rPr>
        <w:t>der har modtaget gentagne overdoser på grund af manglende dosisreduktion.</w:t>
      </w:r>
    </w:p>
    <w:p w:rsidR="00CA2E4C" w:rsidRPr="00B438A8" w:rsidRDefault="00CA2E4C" w:rsidP="00CA2E4C">
      <w:pPr>
        <w:tabs>
          <w:tab w:val="left" w:pos="851"/>
        </w:tabs>
        <w:ind w:left="851"/>
        <w:rPr>
          <w:sz w:val="24"/>
          <w:szCs w:val="24"/>
        </w:rPr>
      </w:pPr>
    </w:p>
    <w:p w:rsidR="00CA2E4C" w:rsidRPr="00B438A8" w:rsidRDefault="00CA2E4C" w:rsidP="00A23029">
      <w:pPr>
        <w:keepNext/>
        <w:tabs>
          <w:tab w:val="left" w:pos="851"/>
        </w:tabs>
        <w:ind w:left="851"/>
        <w:rPr>
          <w:sz w:val="24"/>
          <w:szCs w:val="24"/>
          <w:u w:val="single"/>
        </w:rPr>
      </w:pPr>
      <w:r w:rsidRPr="00B438A8">
        <w:rPr>
          <w:sz w:val="24"/>
          <w:szCs w:val="24"/>
          <w:u w:val="single"/>
        </w:rPr>
        <w:t>Behandling</w:t>
      </w:r>
    </w:p>
    <w:p w:rsidR="00CA2E4C" w:rsidRPr="00B438A8" w:rsidRDefault="00CA2E4C" w:rsidP="00CA2E4C">
      <w:pPr>
        <w:tabs>
          <w:tab w:val="left" w:pos="851"/>
        </w:tabs>
        <w:ind w:left="851"/>
        <w:rPr>
          <w:sz w:val="24"/>
          <w:szCs w:val="24"/>
        </w:rPr>
      </w:pPr>
      <w:r w:rsidRPr="00B438A8">
        <w:rPr>
          <w:sz w:val="24"/>
          <w:szCs w:val="24"/>
        </w:rPr>
        <w:t xml:space="preserve">Patienterne skal overvåges nøje for tegn på toksicitet. Hæmodialyse øger i signifikant grad fjernelsen af </w:t>
      </w:r>
      <w:proofErr w:type="spellStart"/>
      <w:r w:rsidRPr="00B438A8">
        <w:rPr>
          <w:sz w:val="24"/>
          <w:szCs w:val="24"/>
        </w:rPr>
        <w:t>aciclovir</w:t>
      </w:r>
      <w:proofErr w:type="spellEnd"/>
      <w:r w:rsidRPr="00B438A8">
        <w:rPr>
          <w:sz w:val="24"/>
          <w:szCs w:val="24"/>
        </w:rPr>
        <w:t xml:space="preserve"> fra blodet og kan derfor overvejes som behandlingsmulighed i tilfælde af symptomatisk overdosis.</w:t>
      </w:r>
    </w:p>
    <w:p w:rsidR="00CA2E4C" w:rsidRPr="00B438A8" w:rsidRDefault="00CA2E4C" w:rsidP="00CA2E4C">
      <w:pPr>
        <w:tabs>
          <w:tab w:val="left" w:pos="851"/>
        </w:tabs>
        <w:rPr>
          <w:sz w:val="24"/>
          <w:szCs w:val="24"/>
        </w:rPr>
      </w:pPr>
    </w:p>
    <w:p w:rsidR="00CA2E4C" w:rsidRPr="00B438A8" w:rsidRDefault="00CA2E4C" w:rsidP="00CA2E4C">
      <w:pPr>
        <w:numPr>
          <w:ilvl w:val="1"/>
          <w:numId w:val="4"/>
        </w:numPr>
        <w:rPr>
          <w:b/>
          <w:sz w:val="24"/>
          <w:szCs w:val="24"/>
        </w:rPr>
      </w:pPr>
      <w:r w:rsidRPr="00B438A8">
        <w:rPr>
          <w:b/>
          <w:sz w:val="24"/>
          <w:szCs w:val="24"/>
        </w:rPr>
        <w:t>Udlevering</w:t>
      </w:r>
    </w:p>
    <w:p w:rsidR="00CA2E4C" w:rsidRPr="00B438A8" w:rsidRDefault="00CA2E4C" w:rsidP="00CA2E4C">
      <w:pPr>
        <w:tabs>
          <w:tab w:val="left" w:pos="851"/>
        </w:tabs>
        <w:ind w:left="851" w:hanging="851"/>
        <w:rPr>
          <w:sz w:val="24"/>
          <w:szCs w:val="24"/>
        </w:rPr>
      </w:pPr>
      <w:r w:rsidRPr="00B438A8">
        <w:rPr>
          <w:sz w:val="24"/>
          <w:szCs w:val="24"/>
        </w:rPr>
        <w:tab/>
        <w:t>B</w:t>
      </w:r>
    </w:p>
    <w:p w:rsidR="00CA2E4C" w:rsidRDefault="00CA2E4C" w:rsidP="00CA2E4C">
      <w:pPr>
        <w:tabs>
          <w:tab w:val="left" w:pos="851"/>
        </w:tabs>
        <w:rPr>
          <w:sz w:val="24"/>
          <w:szCs w:val="24"/>
        </w:rPr>
      </w:pPr>
    </w:p>
    <w:p w:rsidR="00392B24" w:rsidRPr="00B438A8" w:rsidRDefault="00392B24" w:rsidP="00CA2E4C">
      <w:pPr>
        <w:tabs>
          <w:tab w:val="left" w:pos="851"/>
        </w:tabs>
        <w:rPr>
          <w:sz w:val="24"/>
          <w:szCs w:val="24"/>
        </w:rPr>
      </w:pPr>
    </w:p>
    <w:p w:rsidR="00CA2E4C" w:rsidRPr="00B438A8" w:rsidRDefault="00CA2E4C" w:rsidP="00CA2E4C">
      <w:pPr>
        <w:numPr>
          <w:ilvl w:val="0"/>
          <w:numId w:val="4"/>
        </w:numPr>
        <w:rPr>
          <w:b/>
          <w:sz w:val="24"/>
          <w:szCs w:val="24"/>
        </w:rPr>
      </w:pPr>
      <w:r w:rsidRPr="00B438A8">
        <w:rPr>
          <w:b/>
          <w:sz w:val="24"/>
          <w:szCs w:val="24"/>
        </w:rPr>
        <w:t>FARMAKOLOGISKE EGENSKABER</w:t>
      </w:r>
    </w:p>
    <w:p w:rsidR="00CA2E4C" w:rsidRPr="00B438A8" w:rsidRDefault="00CA2E4C" w:rsidP="00CA2E4C">
      <w:pPr>
        <w:tabs>
          <w:tab w:val="left" w:pos="851"/>
        </w:tabs>
        <w:rPr>
          <w:sz w:val="24"/>
          <w:szCs w:val="24"/>
        </w:rPr>
      </w:pPr>
    </w:p>
    <w:p w:rsidR="00CA2E4C" w:rsidRPr="00B438A8" w:rsidRDefault="00CA2E4C" w:rsidP="00CA2E4C">
      <w:pPr>
        <w:numPr>
          <w:ilvl w:val="1"/>
          <w:numId w:val="5"/>
        </w:numPr>
        <w:tabs>
          <w:tab w:val="num" w:pos="851"/>
        </w:tabs>
        <w:ind w:left="851" w:hanging="851"/>
        <w:rPr>
          <w:b/>
          <w:sz w:val="24"/>
          <w:szCs w:val="24"/>
        </w:rPr>
      </w:pPr>
      <w:proofErr w:type="spellStart"/>
      <w:r w:rsidRPr="00B438A8">
        <w:rPr>
          <w:b/>
          <w:sz w:val="24"/>
          <w:szCs w:val="24"/>
        </w:rPr>
        <w:t>Farmakodynamiske</w:t>
      </w:r>
      <w:proofErr w:type="spellEnd"/>
      <w:r w:rsidRPr="00B438A8">
        <w:rPr>
          <w:b/>
          <w:sz w:val="24"/>
          <w:szCs w:val="24"/>
        </w:rPr>
        <w:t xml:space="preserve"> egenskaber</w:t>
      </w:r>
    </w:p>
    <w:p w:rsidR="00165BBF" w:rsidRPr="00B438A8" w:rsidRDefault="00980B74" w:rsidP="00165BBF">
      <w:pPr>
        <w:ind w:left="855"/>
        <w:rPr>
          <w:sz w:val="24"/>
          <w:szCs w:val="24"/>
        </w:rPr>
      </w:pPr>
      <w:proofErr w:type="spellStart"/>
      <w:r>
        <w:rPr>
          <w:sz w:val="24"/>
          <w:szCs w:val="24"/>
        </w:rPr>
        <w:t>Farmakot</w:t>
      </w:r>
      <w:r w:rsidR="00165BBF" w:rsidRPr="00165BBF">
        <w:rPr>
          <w:sz w:val="24"/>
          <w:szCs w:val="24"/>
        </w:rPr>
        <w:t>erapeutisk</w:t>
      </w:r>
      <w:proofErr w:type="spellEnd"/>
      <w:r w:rsidR="00165BBF" w:rsidRPr="00165BBF">
        <w:rPr>
          <w:sz w:val="24"/>
          <w:szCs w:val="24"/>
        </w:rPr>
        <w:t xml:space="preserve"> klassifikation</w:t>
      </w:r>
      <w:r w:rsidR="00165BBF">
        <w:rPr>
          <w:sz w:val="24"/>
          <w:szCs w:val="24"/>
        </w:rPr>
        <w:t>:</w:t>
      </w:r>
      <w:r w:rsidR="00165BBF" w:rsidRPr="00B438A8">
        <w:rPr>
          <w:sz w:val="24"/>
          <w:szCs w:val="24"/>
        </w:rPr>
        <w:t xml:space="preserve"> </w:t>
      </w:r>
      <w:proofErr w:type="spellStart"/>
      <w:r w:rsidR="00165BBF" w:rsidRPr="00B438A8">
        <w:rPr>
          <w:sz w:val="24"/>
          <w:szCs w:val="24"/>
        </w:rPr>
        <w:t>Nukleosider</w:t>
      </w:r>
      <w:proofErr w:type="spellEnd"/>
      <w:r w:rsidR="00165BBF" w:rsidRPr="00B438A8">
        <w:rPr>
          <w:sz w:val="24"/>
          <w:szCs w:val="24"/>
        </w:rPr>
        <w:t xml:space="preserve"> og nukleotider undtagen </w:t>
      </w:r>
      <w:proofErr w:type="spellStart"/>
      <w:r w:rsidR="00165BBF" w:rsidRPr="00B438A8">
        <w:rPr>
          <w:sz w:val="24"/>
          <w:szCs w:val="24"/>
        </w:rPr>
        <w:t>reverse</w:t>
      </w:r>
      <w:proofErr w:type="spellEnd"/>
      <w:r w:rsidR="00165BBF" w:rsidRPr="00B438A8">
        <w:rPr>
          <w:sz w:val="24"/>
          <w:szCs w:val="24"/>
        </w:rPr>
        <w:t xml:space="preserve"> </w:t>
      </w:r>
      <w:proofErr w:type="spellStart"/>
      <w:r w:rsidR="00165BBF" w:rsidRPr="00B438A8">
        <w:rPr>
          <w:sz w:val="24"/>
          <w:szCs w:val="24"/>
        </w:rPr>
        <w:t>transkriptase</w:t>
      </w:r>
      <w:r w:rsidR="00165BBF">
        <w:rPr>
          <w:sz w:val="24"/>
          <w:szCs w:val="24"/>
        </w:rPr>
        <w:softHyphen/>
      </w:r>
      <w:r w:rsidR="00165BBF" w:rsidRPr="00B438A8">
        <w:rPr>
          <w:sz w:val="24"/>
          <w:szCs w:val="24"/>
        </w:rPr>
        <w:t>hæmmere</w:t>
      </w:r>
      <w:proofErr w:type="spellEnd"/>
      <w:r w:rsidR="00165BBF">
        <w:rPr>
          <w:sz w:val="24"/>
          <w:szCs w:val="24"/>
        </w:rPr>
        <w:t xml:space="preserve">. </w:t>
      </w:r>
      <w:r w:rsidR="00165BBF" w:rsidRPr="00B438A8">
        <w:rPr>
          <w:sz w:val="24"/>
          <w:szCs w:val="24"/>
        </w:rPr>
        <w:t>ATC-kode: J 05 AB 11</w:t>
      </w:r>
      <w:r w:rsidR="00165BBF">
        <w:rPr>
          <w:sz w:val="24"/>
          <w:szCs w:val="24"/>
        </w:rPr>
        <w:t>.</w:t>
      </w:r>
    </w:p>
    <w:p w:rsidR="00165BBF" w:rsidRPr="00B438A8" w:rsidRDefault="00165BBF" w:rsidP="00CA2E4C">
      <w:pPr>
        <w:tabs>
          <w:tab w:val="left" w:pos="851"/>
        </w:tabs>
        <w:ind w:left="851"/>
        <w:rPr>
          <w:sz w:val="24"/>
          <w:szCs w:val="24"/>
          <w:u w:val="single"/>
        </w:rPr>
      </w:pPr>
    </w:p>
    <w:p w:rsidR="00CA2E4C" w:rsidRPr="00B438A8" w:rsidRDefault="00CA2E4C" w:rsidP="00CA2E4C">
      <w:pPr>
        <w:tabs>
          <w:tab w:val="left" w:pos="851"/>
        </w:tabs>
        <w:ind w:left="851"/>
        <w:rPr>
          <w:sz w:val="24"/>
          <w:szCs w:val="24"/>
          <w:u w:val="single"/>
        </w:rPr>
      </w:pPr>
      <w:r w:rsidRPr="00B438A8">
        <w:rPr>
          <w:sz w:val="24"/>
          <w:szCs w:val="24"/>
          <w:u w:val="single"/>
        </w:rPr>
        <w:t>Virkningsmekanisme</w:t>
      </w:r>
    </w:p>
    <w:p w:rsidR="00CA2E4C" w:rsidRPr="00B438A8" w:rsidRDefault="00CA2E4C" w:rsidP="00CA2E4C">
      <w:pPr>
        <w:tabs>
          <w:tab w:val="left" w:pos="851"/>
        </w:tabs>
        <w:ind w:left="851"/>
        <w:rPr>
          <w:sz w:val="24"/>
          <w:szCs w:val="24"/>
        </w:rPr>
      </w:pPr>
      <w:r w:rsidRPr="00B438A8">
        <w:rPr>
          <w:sz w:val="24"/>
          <w:szCs w:val="24"/>
        </w:rPr>
        <w:t xml:space="preserve">Det antivirale stof </w:t>
      </w:r>
      <w:proofErr w:type="spellStart"/>
      <w:r w:rsidRPr="00B438A8">
        <w:rPr>
          <w:sz w:val="24"/>
          <w:szCs w:val="24"/>
        </w:rPr>
        <w:t>valaciclovir</w:t>
      </w:r>
      <w:proofErr w:type="spellEnd"/>
      <w:r w:rsidRPr="00B438A8">
        <w:rPr>
          <w:sz w:val="24"/>
          <w:szCs w:val="24"/>
        </w:rPr>
        <w:t xml:space="preserve"> er en L-</w:t>
      </w:r>
      <w:proofErr w:type="spellStart"/>
      <w:r w:rsidRPr="00B438A8">
        <w:rPr>
          <w:sz w:val="24"/>
          <w:szCs w:val="24"/>
        </w:rPr>
        <w:t>valinester</w:t>
      </w:r>
      <w:proofErr w:type="spellEnd"/>
      <w:r w:rsidRPr="00B438A8">
        <w:rPr>
          <w:sz w:val="24"/>
          <w:szCs w:val="24"/>
        </w:rPr>
        <w:t xml:space="preserve"> af </w:t>
      </w:r>
      <w:proofErr w:type="spellStart"/>
      <w:r w:rsidRPr="00B438A8">
        <w:rPr>
          <w:sz w:val="24"/>
          <w:szCs w:val="24"/>
        </w:rPr>
        <w:t>aciclovir</w:t>
      </w:r>
      <w:proofErr w:type="spellEnd"/>
      <w:r w:rsidRPr="00B438A8">
        <w:rPr>
          <w:sz w:val="24"/>
          <w:szCs w:val="24"/>
        </w:rPr>
        <w:t>.</w:t>
      </w:r>
      <w:r w:rsidRPr="00392B24">
        <w:rPr>
          <w:sz w:val="24"/>
          <w:szCs w:val="24"/>
        </w:rPr>
        <w:t xml:space="preserve"> </w:t>
      </w:r>
      <w:proofErr w:type="spellStart"/>
      <w:r w:rsidR="00392B24" w:rsidRPr="00392B24">
        <w:rPr>
          <w:sz w:val="24"/>
          <w:szCs w:val="24"/>
        </w:rPr>
        <w:t>Aciclovir</w:t>
      </w:r>
      <w:proofErr w:type="spellEnd"/>
      <w:r w:rsidR="00392B24" w:rsidRPr="00392B24">
        <w:rPr>
          <w:sz w:val="24"/>
          <w:szCs w:val="24"/>
        </w:rPr>
        <w:t xml:space="preserve"> er en </w:t>
      </w:r>
      <w:proofErr w:type="spellStart"/>
      <w:r w:rsidR="00392B24" w:rsidRPr="00392B24">
        <w:rPr>
          <w:sz w:val="24"/>
          <w:szCs w:val="24"/>
        </w:rPr>
        <w:t>purin</w:t>
      </w:r>
      <w:proofErr w:type="spellEnd"/>
      <w:r w:rsidR="00392B24" w:rsidRPr="00392B24">
        <w:rPr>
          <w:sz w:val="24"/>
          <w:szCs w:val="24"/>
        </w:rPr>
        <w:t xml:space="preserve"> (guanin) </w:t>
      </w:r>
      <w:proofErr w:type="spellStart"/>
      <w:r w:rsidR="00392B24" w:rsidRPr="00392B24">
        <w:rPr>
          <w:sz w:val="24"/>
          <w:szCs w:val="24"/>
        </w:rPr>
        <w:t>nukleosid</w:t>
      </w:r>
      <w:proofErr w:type="spellEnd"/>
      <w:r w:rsidR="00392B24" w:rsidRPr="00392B24">
        <w:rPr>
          <w:sz w:val="24"/>
          <w:szCs w:val="24"/>
        </w:rPr>
        <w:t>-analog).</w:t>
      </w:r>
      <w:r w:rsidRPr="00B438A8">
        <w:rPr>
          <w:sz w:val="24"/>
          <w:szCs w:val="24"/>
        </w:rPr>
        <w:t xml:space="preserve">  </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proofErr w:type="spellStart"/>
      <w:r w:rsidRPr="00B438A8">
        <w:rPr>
          <w:sz w:val="24"/>
          <w:szCs w:val="24"/>
        </w:rPr>
        <w:t>Valaciclovir</w:t>
      </w:r>
      <w:proofErr w:type="spellEnd"/>
      <w:r w:rsidRPr="00B438A8">
        <w:rPr>
          <w:sz w:val="24"/>
          <w:szCs w:val="24"/>
        </w:rPr>
        <w:t xml:space="preserve"> </w:t>
      </w:r>
      <w:proofErr w:type="spellStart"/>
      <w:r w:rsidRPr="00B438A8">
        <w:rPr>
          <w:sz w:val="24"/>
          <w:szCs w:val="24"/>
        </w:rPr>
        <w:t>metaboliseres</w:t>
      </w:r>
      <w:proofErr w:type="spellEnd"/>
      <w:r w:rsidRPr="00B438A8">
        <w:rPr>
          <w:sz w:val="24"/>
          <w:szCs w:val="24"/>
        </w:rPr>
        <w:t xml:space="preserve"> hurtigt og næsten fuldstændigt til </w:t>
      </w:r>
      <w:proofErr w:type="spellStart"/>
      <w:r w:rsidRPr="00B438A8">
        <w:rPr>
          <w:sz w:val="24"/>
          <w:szCs w:val="24"/>
        </w:rPr>
        <w:t>aciclovir</w:t>
      </w:r>
      <w:proofErr w:type="spellEnd"/>
      <w:r w:rsidRPr="00B438A8">
        <w:rPr>
          <w:sz w:val="24"/>
          <w:szCs w:val="24"/>
        </w:rPr>
        <w:t xml:space="preserve"> og </w:t>
      </w:r>
      <w:proofErr w:type="spellStart"/>
      <w:r w:rsidRPr="00B438A8">
        <w:rPr>
          <w:sz w:val="24"/>
          <w:szCs w:val="24"/>
        </w:rPr>
        <w:t>valin</w:t>
      </w:r>
      <w:proofErr w:type="spellEnd"/>
      <w:r w:rsidRPr="00B438A8">
        <w:rPr>
          <w:sz w:val="24"/>
          <w:szCs w:val="24"/>
        </w:rPr>
        <w:t xml:space="preserve">, formentlig ved enzymet </w:t>
      </w:r>
      <w:proofErr w:type="spellStart"/>
      <w:r w:rsidRPr="00B438A8">
        <w:rPr>
          <w:sz w:val="24"/>
          <w:szCs w:val="24"/>
        </w:rPr>
        <w:t>valaciclovirhydrolase</w:t>
      </w:r>
      <w:proofErr w:type="spellEnd"/>
      <w:r w:rsidRPr="00B438A8">
        <w:rPr>
          <w:sz w:val="24"/>
          <w:szCs w:val="24"/>
        </w:rPr>
        <w:t>.</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proofErr w:type="spellStart"/>
      <w:r w:rsidRPr="00B438A8">
        <w:rPr>
          <w:sz w:val="24"/>
          <w:szCs w:val="24"/>
        </w:rPr>
        <w:t>Aciclovir</w:t>
      </w:r>
      <w:proofErr w:type="spellEnd"/>
      <w:r w:rsidRPr="00B438A8">
        <w:rPr>
          <w:sz w:val="24"/>
          <w:szCs w:val="24"/>
        </w:rPr>
        <w:t xml:space="preserve"> er en specifik hæmmer af herpesvirus med </w:t>
      </w:r>
      <w:r w:rsidRPr="00B438A8">
        <w:rPr>
          <w:i/>
          <w:sz w:val="24"/>
          <w:szCs w:val="24"/>
        </w:rPr>
        <w:t xml:space="preserve">in </w:t>
      </w:r>
      <w:proofErr w:type="spellStart"/>
      <w:r w:rsidRPr="00B438A8">
        <w:rPr>
          <w:i/>
          <w:sz w:val="24"/>
          <w:szCs w:val="24"/>
        </w:rPr>
        <w:t>vitro</w:t>
      </w:r>
      <w:proofErr w:type="spellEnd"/>
      <w:r w:rsidRPr="00B438A8">
        <w:rPr>
          <w:sz w:val="24"/>
          <w:szCs w:val="24"/>
        </w:rPr>
        <w:t xml:space="preserve">-aktivitet mod herpes </w:t>
      </w:r>
      <w:proofErr w:type="spellStart"/>
      <w:r w:rsidRPr="00B438A8">
        <w:rPr>
          <w:sz w:val="24"/>
          <w:szCs w:val="24"/>
        </w:rPr>
        <w:t>simplex</w:t>
      </w:r>
      <w:proofErr w:type="spellEnd"/>
      <w:r w:rsidRPr="00B438A8">
        <w:rPr>
          <w:sz w:val="24"/>
          <w:szCs w:val="24"/>
        </w:rPr>
        <w:t xml:space="preserve">-virus (HSV) type 1 og type 2, </w:t>
      </w:r>
      <w:proofErr w:type="spellStart"/>
      <w:r w:rsidRPr="00B438A8">
        <w:rPr>
          <w:sz w:val="24"/>
          <w:szCs w:val="24"/>
        </w:rPr>
        <w:t>varicella</w:t>
      </w:r>
      <w:proofErr w:type="spellEnd"/>
      <w:r w:rsidRPr="00B438A8">
        <w:rPr>
          <w:sz w:val="24"/>
          <w:szCs w:val="24"/>
        </w:rPr>
        <w:t xml:space="preserve"> </w:t>
      </w:r>
      <w:proofErr w:type="spellStart"/>
      <w:r w:rsidRPr="00B438A8">
        <w:rPr>
          <w:sz w:val="24"/>
          <w:szCs w:val="24"/>
        </w:rPr>
        <w:t>zoster</w:t>
      </w:r>
      <w:proofErr w:type="spellEnd"/>
      <w:r w:rsidRPr="00B438A8">
        <w:rPr>
          <w:sz w:val="24"/>
          <w:szCs w:val="24"/>
        </w:rPr>
        <w:t xml:space="preserve">-virus (VZV), </w:t>
      </w:r>
      <w:proofErr w:type="spellStart"/>
      <w:r w:rsidRPr="00B438A8">
        <w:rPr>
          <w:sz w:val="24"/>
          <w:szCs w:val="24"/>
        </w:rPr>
        <w:t>cytomegalovirus</w:t>
      </w:r>
      <w:proofErr w:type="spellEnd"/>
      <w:r w:rsidRPr="00B438A8">
        <w:rPr>
          <w:sz w:val="24"/>
          <w:szCs w:val="24"/>
        </w:rPr>
        <w:t xml:space="preserve"> (CMV), </w:t>
      </w:r>
      <w:proofErr w:type="spellStart"/>
      <w:r w:rsidRPr="00B438A8">
        <w:rPr>
          <w:sz w:val="24"/>
          <w:szCs w:val="24"/>
        </w:rPr>
        <w:t>Epstein</w:t>
      </w:r>
      <w:proofErr w:type="spellEnd"/>
      <w:r w:rsidRPr="00B438A8">
        <w:rPr>
          <w:sz w:val="24"/>
          <w:szCs w:val="24"/>
        </w:rPr>
        <w:t xml:space="preserve">-Barr-virus (EBV) og human herpesvirus 6 (HHV-6). </w:t>
      </w:r>
      <w:proofErr w:type="spellStart"/>
      <w:r w:rsidRPr="00B438A8">
        <w:rPr>
          <w:sz w:val="24"/>
          <w:szCs w:val="24"/>
        </w:rPr>
        <w:t>Aciclovir</w:t>
      </w:r>
      <w:proofErr w:type="spellEnd"/>
      <w:r w:rsidRPr="00B438A8">
        <w:rPr>
          <w:sz w:val="24"/>
          <w:szCs w:val="24"/>
        </w:rPr>
        <w:t xml:space="preserve"> hæmmer herpesvirussets </w:t>
      </w:r>
      <w:smartTag w:uri="urn:schemas-microsoft-com:office:smarttags" w:element="stockticker">
        <w:r w:rsidRPr="00B438A8">
          <w:rPr>
            <w:sz w:val="24"/>
            <w:szCs w:val="24"/>
          </w:rPr>
          <w:t>DNA</w:t>
        </w:r>
      </w:smartTag>
      <w:r w:rsidRPr="00B438A8">
        <w:rPr>
          <w:sz w:val="24"/>
          <w:szCs w:val="24"/>
        </w:rPr>
        <w:t xml:space="preserve">-syntese efter </w:t>
      </w:r>
      <w:proofErr w:type="spellStart"/>
      <w:r w:rsidRPr="00B438A8">
        <w:rPr>
          <w:sz w:val="24"/>
          <w:szCs w:val="24"/>
        </w:rPr>
        <w:t>fosforylering</w:t>
      </w:r>
      <w:proofErr w:type="spellEnd"/>
      <w:r w:rsidRPr="00B438A8">
        <w:rPr>
          <w:sz w:val="24"/>
          <w:szCs w:val="24"/>
        </w:rPr>
        <w:t xml:space="preserve"> til den aktive </w:t>
      </w:r>
      <w:proofErr w:type="spellStart"/>
      <w:r w:rsidRPr="00B438A8">
        <w:rPr>
          <w:sz w:val="24"/>
          <w:szCs w:val="24"/>
        </w:rPr>
        <w:t>trifosfatform</w:t>
      </w:r>
      <w:proofErr w:type="spellEnd"/>
      <w:r w:rsidRPr="00B438A8">
        <w:rPr>
          <w:sz w:val="24"/>
          <w:szCs w:val="24"/>
        </w:rPr>
        <w:t>.</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rPr>
        <w:t xml:space="preserve">Det første trin i </w:t>
      </w:r>
      <w:proofErr w:type="spellStart"/>
      <w:r w:rsidRPr="00B438A8">
        <w:rPr>
          <w:sz w:val="24"/>
          <w:szCs w:val="24"/>
        </w:rPr>
        <w:t>fosforyleringen</w:t>
      </w:r>
      <w:proofErr w:type="spellEnd"/>
      <w:r w:rsidRPr="00B438A8">
        <w:rPr>
          <w:sz w:val="24"/>
          <w:szCs w:val="24"/>
        </w:rPr>
        <w:t xml:space="preserve"> kræver aktivitet af et virusspecifikt enzym. For HSV, VZV og EBV er dette enzym viral </w:t>
      </w:r>
      <w:proofErr w:type="spellStart"/>
      <w:r w:rsidRPr="00B438A8">
        <w:rPr>
          <w:sz w:val="24"/>
          <w:szCs w:val="24"/>
        </w:rPr>
        <w:t>thymidinkinase</w:t>
      </w:r>
      <w:proofErr w:type="spellEnd"/>
      <w:r w:rsidRPr="00B438A8">
        <w:rPr>
          <w:sz w:val="24"/>
          <w:szCs w:val="24"/>
        </w:rPr>
        <w:t xml:space="preserve"> (TK), som kun er til stede i virusinficerede celler. Denne selektivitet opretholdes delvist ved CMV, hvor </w:t>
      </w:r>
      <w:proofErr w:type="spellStart"/>
      <w:r w:rsidRPr="00B438A8">
        <w:rPr>
          <w:sz w:val="24"/>
          <w:szCs w:val="24"/>
        </w:rPr>
        <w:t>fosforyleringen</w:t>
      </w:r>
      <w:proofErr w:type="spellEnd"/>
      <w:r w:rsidRPr="00B438A8">
        <w:rPr>
          <w:sz w:val="24"/>
          <w:szCs w:val="24"/>
        </w:rPr>
        <w:t xml:space="preserve"> medieres </w:t>
      </w:r>
      <w:r w:rsidRPr="00B438A8">
        <w:rPr>
          <w:sz w:val="24"/>
          <w:szCs w:val="24"/>
        </w:rPr>
        <w:lastRenderedPageBreak/>
        <w:t xml:space="preserve">gennem </w:t>
      </w:r>
      <w:proofErr w:type="spellStart"/>
      <w:r w:rsidRPr="00B438A8">
        <w:rPr>
          <w:sz w:val="24"/>
          <w:szCs w:val="24"/>
        </w:rPr>
        <w:t>fosfotransferase</w:t>
      </w:r>
      <w:proofErr w:type="spellEnd"/>
      <w:r w:rsidRPr="00B438A8">
        <w:rPr>
          <w:sz w:val="24"/>
          <w:szCs w:val="24"/>
        </w:rPr>
        <w:t xml:space="preserve">, som er genproduktet af UL97. Selektiviteten skyldes for en stor del, at aktivering af </w:t>
      </w:r>
      <w:proofErr w:type="spellStart"/>
      <w:r w:rsidRPr="00B438A8">
        <w:rPr>
          <w:sz w:val="24"/>
          <w:szCs w:val="24"/>
        </w:rPr>
        <w:t>aciclovir</w:t>
      </w:r>
      <w:proofErr w:type="spellEnd"/>
      <w:r w:rsidRPr="00B438A8">
        <w:rPr>
          <w:sz w:val="24"/>
          <w:szCs w:val="24"/>
        </w:rPr>
        <w:t xml:space="preserve"> kræver tilstedeværelse af virus-specifikt enzym.</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proofErr w:type="spellStart"/>
      <w:r w:rsidRPr="00B438A8">
        <w:rPr>
          <w:sz w:val="24"/>
          <w:szCs w:val="24"/>
        </w:rPr>
        <w:t>Fosforyleringsprocessen</w:t>
      </w:r>
      <w:proofErr w:type="spellEnd"/>
      <w:r w:rsidRPr="00B438A8">
        <w:rPr>
          <w:sz w:val="24"/>
          <w:szCs w:val="24"/>
        </w:rPr>
        <w:t xml:space="preserve"> afsluttes (konvertering fra mono- til di- og trifosfat) via cellulære </w:t>
      </w:r>
      <w:proofErr w:type="spellStart"/>
      <w:r w:rsidRPr="00B438A8">
        <w:rPr>
          <w:sz w:val="24"/>
          <w:szCs w:val="24"/>
        </w:rPr>
        <w:t>kinaser</w:t>
      </w:r>
      <w:proofErr w:type="spellEnd"/>
      <w:r w:rsidRPr="00B438A8">
        <w:rPr>
          <w:sz w:val="24"/>
          <w:szCs w:val="24"/>
        </w:rPr>
        <w:t xml:space="preserve">. </w:t>
      </w:r>
      <w:proofErr w:type="spellStart"/>
      <w:r w:rsidRPr="00B438A8">
        <w:rPr>
          <w:sz w:val="24"/>
          <w:szCs w:val="24"/>
        </w:rPr>
        <w:t>Aciclovirtrifosfat</w:t>
      </w:r>
      <w:proofErr w:type="spellEnd"/>
      <w:r w:rsidRPr="00B438A8">
        <w:rPr>
          <w:sz w:val="24"/>
          <w:szCs w:val="24"/>
        </w:rPr>
        <w:t xml:space="preserve"> hæmmer </w:t>
      </w:r>
      <w:proofErr w:type="spellStart"/>
      <w:r w:rsidRPr="00B438A8">
        <w:rPr>
          <w:sz w:val="24"/>
          <w:szCs w:val="24"/>
        </w:rPr>
        <w:t>kompetitivt</w:t>
      </w:r>
      <w:proofErr w:type="spellEnd"/>
      <w:r w:rsidRPr="00B438A8">
        <w:rPr>
          <w:sz w:val="24"/>
          <w:szCs w:val="24"/>
        </w:rPr>
        <w:t xml:space="preserve"> virussets </w:t>
      </w:r>
      <w:smartTag w:uri="urn:schemas-microsoft-com:office:smarttags" w:element="stockticker">
        <w:r w:rsidRPr="00B438A8">
          <w:rPr>
            <w:sz w:val="24"/>
            <w:szCs w:val="24"/>
          </w:rPr>
          <w:t>DNA</w:t>
        </w:r>
      </w:smartTag>
      <w:r w:rsidRPr="00B438A8">
        <w:rPr>
          <w:sz w:val="24"/>
          <w:szCs w:val="24"/>
        </w:rPr>
        <w:t xml:space="preserve">-polymerase, og inkorporering af denne </w:t>
      </w:r>
      <w:proofErr w:type="spellStart"/>
      <w:r w:rsidRPr="00B438A8">
        <w:rPr>
          <w:sz w:val="24"/>
          <w:szCs w:val="24"/>
        </w:rPr>
        <w:t>nukleosidanalog</w:t>
      </w:r>
      <w:proofErr w:type="spellEnd"/>
      <w:r w:rsidRPr="00B438A8">
        <w:rPr>
          <w:sz w:val="24"/>
          <w:szCs w:val="24"/>
        </w:rPr>
        <w:t xml:space="preserve"> medfører obligat </w:t>
      </w:r>
      <w:proofErr w:type="spellStart"/>
      <w:r w:rsidRPr="00B438A8">
        <w:rPr>
          <w:sz w:val="24"/>
          <w:szCs w:val="24"/>
        </w:rPr>
        <w:t>kædetermination</w:t>
      </w:r>
      <w:proofErr w:type="spellEnd"/>
      <w:r w:rsidRPr="00B438A8">
        <w:rPr>
          <w:sz w:val="24"/>
          <w:szCs w:val="24"/>
        </w:rPr>
        <w:t xml:space="preserve">, hvilket stopper virussets </w:t>
      </w:r>
      <w:smartTag w:uri="urn:schemas-microsoft-com:office:smarttags" w:element="stockticker">
        <w:r w:rsidRPr="00B438A8">
          <w:rPr>
            <w:sz w:val="24"/>
            <w:szCs w:val="24"/>
          </w:rPr>
          <w:t>DNA</w:t>
        </w:r>
      </w:smartTag>
      <w:r w:rsidRPr="00B438A8">
        <w:rPr>
          <w:sz w:val="24"/>
          <w:szCs w:val="24"/>
        </w:rPr>
        <w:t>-syntese og derved blokerer virusreplikationen.</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u w:val="single"/>
        </w:rPr>
      </w:pPr>
      <w:proofErr w:type="spellStart"/>
      <w:r w:rsidRPr="00B438A8">
        <w:rPr>
          <w:sz w:val="24"/>
          <w:szCs w:val="24"/>
          <w:u w:val="single"/>
        </w:rPr>
        <w:t>Farmakodynamisk</w:t>
      </w:r>
      <w:proofErr w:type="spellEnd"/>
      <w:r w:rsidRPr="00B438A8">
        <w:rPr>
          <w:sz w:val="24"/>
          <w:szCs w:val="24"/>
          <w:u w:val="single"/>
        </w:rPr>
        <w:t xml:space="preserve"> virkning</w:t>
      </w:r>
    </w:p>
    <w:p w:rsidR="00392B24" w:rsidRPr="00392B24" w:rsidRDefault="00392B24" w:rsidP="00392B24">
      <w:pPr>
        <w:tabs>
          <w:tab w:val="left" w:pos="851"/>
        </w:tabs>
        <w:ind w:left="851"/>
        <w:rPr>
          <w:sz w:val="24"/>
          <w:szCs w:val="24"/>
        </w:rPr>
      </w:pPr>
      <w:r w:rsidRPr="00392B24">
        <w:rPr>
          <w:sz w:val="24"/>
          <w:szCs w:val="24"/>
        </w:rPr>
        <w:t xml:space="preserve">Resistens skyldes oftest en virusfænotype med en defekt </w:t>
      </w:r>
      <w:proofErr w:type="spellStart"/>
      <w:r w:rsidRPr="00392B24">
        <w:rPr>
          <w:sz w:val="24"/>
          <w:szCs w:val="24"/>
        </w:rPr>
        <w:t>thymidinkinase</w:t>
      </w:r>
      <w:proofErr w:type="spellEnd"/>
      <w:r w:rsidRPr="00392B24">
        <w:rPr>
          <w:sz w:val="24"/>
          <w:szCs w:val="24"/>
        </w:rPr>
        <w:t xml:space="preserve">, som derfor er markant dårligere stillet i den naturlige værtsorganisme. Reduceret følsomhed over for </w:t>
      </w:r>
      <w:proofErr w:type="spellStart"/>
      <w:r w:rsidRPr="00392B24">
        <w:rPr>
          <w:sz w:val="24"/>
          <w:szCs w:val="24"/>
        </w:rPr>
        <w:t>aciclovir</w:t>
      </w:r>
      <w:proofErr w:type="spellEnd"/>
      <w:r w:rsidRPr="00392B24">
        <w:rPr>
          <w:sz w:val="24"/>
          <w:szCs w:val="24"/>
        </w:rPr>
        <w:t xml:space="preserve"> beskrevet som en konsekvens af mindre ændringer i enten virussets </w:t>
      </w:r>
      <w:proofErr w:type="spellStart"/>
      <w:r w:rsidRPr="00392B24">
        <w:rPr>
          <w:sz w:val="24"/>
          <w:szCs w:val="24"/>
        </w:rPr>
        <w:t>thymidinkinase</w:t>
      </w:r>
      <w:proofErr w:type="spellEnd"/>
      <w:r w:rsidRPr="00392B24">
        <w:rPr>
          <w:sz w:val="24"/>
          <w:szCs w:val="24"/>
        </w:rPr>
        <w:t xml:space="preserve"> eller dets DNA-polymerase. Disse varianters virulens ligner den, der ses hos vildtype virus.</w:t>
      </w:r>
    </w:p>
    <w:p w:rsidR="00392B24" w:rsidRPr="00392B24" w:rsidRDefault="00392B24" w:rsidP="00392B24">
      <w:pPr>
        <w:tabs>
          <w:tab w:val="left" w:pos="851"/>
        </w:tabs>
        <w:ind w:left="851"/>
        <w:rPr>
          <w:sz w:val="24"/>
          <w:szCs w:val="24"/>
          <w:u w:val="single"/>
        </w:rPr>
      </w:pPr>
    </w:p>
    <w:p w:rsidR="00392B24" w:rsidRPr="00392B24" w:rsidRDefault="00392B24" w:rsidP="00392B24">
      <w:pPr>
        <w:tabs>
          <w:tab w:val="left" w:pos="851"/>
        </w:tabs>
        <w:ind w:left="851"/>
        <w:rPr>
          <w:sz w:val="24"/>
          <w:szCs w:val="24"/>
        </w:rPr>
      </w:pPr>
      <w:r w:rsidRPr="00392B24">
        <w:rPr>
          <w:sz w:val="24"/>
          <w:szCs w:val="24"/>
        </w:rPr>
        <w:t>Monitorering af kliniske HSV- og VZV-</w:t>
      </w:r>
      <w:proofErr w:type="spellStart"/>
      <w:r w:rsidRPr="00392B24">
        <w:rPr>
          <w:sz w:val="24"/>
          <w:szCs w:val="24"/>
        </w:rPr>
        <w:t>isolater</w:t>
      </w:r>
      <w:proofErr w:type="spellEnd"/>
      <w:r w:rsidRPr="00392B24">
        <w:rPr>
          <w:sz w:val="24"/>
          <w:szCs w:val="24"/>
        </w:rPr>
        <w:t xml:space="preserve"> fra patienter, der var i behandling eller pro</w:t>
      </w:r>
      <w:r w:rsidRPr="00392B24">
        <w:rPr>
          <w:sz w:val="24"/>
          <w:szCs w:val="24"/>
        </w:rPr>
        <w:softHyphen/>
        <w:t xml:space="preserve">fylakse med </w:t>
      </w:r>
      <w:proofErr w:type="spellStart"/>
      <w:r w:rsidRPr="00392B24">
        <w:rPr>
          <w:sz w:val="24"/>
          <w:szCs w:val="24"/>
        </w:rPr>
        <w:t>aciclovir</w:t>
      </w:r>
      <w:proofErr w:type="spellEnd"/>
      <w:r w:rsidRPr="00392B24">
        <w:rPr>
          <w:sz w:val="24"/>
          <w:szCs w:val="24"/>
        </w:rPr>
        <w:t xml:space="preserve">, har afsløret, at virus med reduceret følsomhed over for </w:t>
      </w:r>
      <w:proofErr w:type="spellStart"/>
      <w:r w:rsidRPr="00392B24">
        <w:rPr>
          <w:sz w:val="24"/>
          <w:szCs w:val="24"/>
        </w:rPr>
        <w:t>aciclovir</w:t>
      </w:r>
      <w:proofErr w:type="spellEnd"/>
      <w:r w:rsidRPr="00392B24">
        <w:rPr>
          <w:sz w:val="24"/>
          <w:szCs w:val="24"/>
        </w:rPr>
        <w:t xml:space="preserve"> er yderst sjældne hos immunkompetente patienter og kun findes sporadisk hos svært immun</w:t>
      </w:r>
      <w:r w:rsidRPr="00392B24">
        <w:rPr>
          <w:sz w:val="24"/>
          <w:szCs w:val="24"/>
        </w:rPr>
        <w:softHyphen/>
        <w:t xml:space="preserve">kompromitterede patienter, f.eks. organ- eller knoglemarvstransplanterede patienter, patienter i kemoterapi mod maligne sygdomme samt </w:t>
      </w:r>
      <w:proofErr w:type="spellStart"/>
      <w:r w:rsidRPr="00392B24">
        <w:rPr>
          <w:sz w:val="24"/>
          <w:szCs w:val="24"/>
        </w:rPr>
        <w:t>HIV-smittede</w:t>
      </w:r>
      <w:proofErr w:type="spellEnd"/>
      <w:r w:rsidRPr="00392B24">
        <w:rPr>
          <w:sz w:val="24"/>
          <w:szCs w:val="24"/>
        </w:rPr>
        <w:t>.</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bCs/>
          <w:sz w:val="24"/>
          <w:szCs w:val="24"/>
          <w:u w:val="single"/>
        </w:rPr>
      </w:pPr>
      <w:r w:rsidRPr="00392B24">
        <w:rPr>
          <w:bCs/>
          <w:sz w:val="24"/>
          <w:szCs w:val="24"/>
          <w:u w:val="single"/>
        </w:rPr>
        <w:t>Klinisk virkning og sikkerhed</w:t>
      </w:r>
    </w:p>
    <w:p w:rsidR="00392B24" w:rsidRPr="00392B24" w:rsidRDefault="00392B24" w:rsidP="00392B24">
      <w:pPr>
        <w:tabs>
          <w:tab w:val="left" w:pos="851"/>
        </w:tabs>
        <w:ind w:left="851"/>
        <w:rPr>
          <w:sz w:val="24"/>
          <w:szCs w:val="24"/>
          <w:u w:val="single"/>
        </w:rPr>
      </w:pPr>
    </w:p>
    <w:p w:rsidR="00392B24" w:rsidRPr="00392B24" w:rsidRDefault="00392B24" w:rsidP="00392B24">
      <w:pPr>
        <w:tabs>
          <w:tab w:val="left" w:pos="851"/>
        </w:tabs>
        <w:ind w:left="851"/>
        <w:rPr>
          <w:i/>
          <w:sz w:val="24"/>
          <w:szCs w:val="24"/>
        </w:rPr>
      </w:pPr>
      <w:r w:rsidRPr="00392B24">
        <w:rPr>
          <w:i/>
          <w:sz w:val="24"/>
          <w:szCs w:val="24"/>
          <w:u w:val="single"/>
        </w:rPr>
        <w:t xml:space="preserve">Infektioner med </w:t>
      </w:r>
      <w:proofErr w:type="spellStart"/>
      <w:r w:rsidRPr="00392B24">
        <w:rPr>
          <w:i/>
          <w:sz w:val="24"/>
          <w:szCs w:val="24"/>
          <w:u w:val="single"/>
        </w:rPr>
        <w:t>varicella</w:t>
      </w:r>
      <w:proofErr w:type="spellEnd"/>
      <w:r w:rsidRPr="00392B24">
        <w:rPr>
          <w:i/>
          <w:sz w:val="24"/>
          <w:szCs w:val="24"/>
          <w:u w:val="single"/>
        </w:rPr>
        <w:t xml:space="preserve"> </w:t>
      </w:r>
      <w:proofErr w:type="spellStart"/>
      <w:r w:rsidRPr="00392B24">
        <w:rPr>
          <w:i/>
          <w:sz w:val="24"/>
          <w:szCs w:val="24"/>
          <w:u w:val="single"/>
        </w:rPr>
        <w:t>zoster</w:t>
      </w:r>
      <w:proofErr w:type="spellEnd"/>
      <w:r w:rsidRPr="00392B24">
        <w:rPr>
          <w:i/>
          <w:sz w:val="24"/>
          <w:szCs w:val="24"/>
          <w:u w:val="single"/>
        </w:rPr>
        <w:t xml:space="preserve"> virus </w:t>
      </w:r>
    </w:p>
    <w:p w:rsidR="00392B24" w:rsidRPr="00392B24" w:rsidRDefault="00392B24" w:rsidP="00392B24">
      <w:pPr>
        <w:tabs>
          <w:tab w:val="left" w:pos="851"/>
        </w:tabs>
        <w:ind w:left="851"/>
        <w:rPr>
          <w:sz w:val="24"/>
          <w:szCs w:val="24"/>
        </w:rPr>
      </w:pPr>
      <w:proofErr w:type="spellStart"/>
      <w:r w:rsidRPr="00392B24">
        <w:rPr>
          <w:sz w:val="24"/>
          <w:szCs w:val="24"/>
        </w:rPr>
        <w:t>Valaciclovir</w:t>
      </w:r>
      <w:proofErr w:type="spellEnd"/>
      <w:r w:rsidRPr="00392B24">
        <w:rPr>
          <w:sz w:val="24"/>
          <w:szCs w:val="24"/>
        </w:rPr>
        <w:t xml:space="preserve"> fremskynder den smertelindrende virkning idet </w:t>
      </w:r>
      <w:proofErr w:type="spellStart"/>
      <w:r w:rsidRPr="00392B24">
        <w:rPr>
          <w:sz w:val="24"/>
          <w:szCs w:val="24"/>
        </w:rPr>
        <w:t>valaciclovir</w:t>
      </w:r>
      <w:proofErr w:type="spellEnd"/>
      <w:r w:rsidRPr="00392B24">
        <w:rPr>
          <w:sz w:val="24"/>
          <w:szCs w:val="24"/>
        </w:rPr>
        <w:t xml:space="preserve"> nedsætter varigheden og andelen af patienter med </w:t>
      </w:r>
      <w:proofErr w:type="spellStart"/>
      <w:r w:rsidRPr="00392B24">
        <w:rPr>
          <w:sz w:val="24"/>
          <w:szCs w:val="24"/>
        </w:rPr>
        <w:t>zoster</w:t>
      </w:r>
      <w:proofErr w:type="spellEnd"/>
      <w:r w:rsidRPr="00392B24">
        <w:rPr>
          <w:sz w:val="24"/>
          <w:szCs w:val="24"/>
        </w:rPr>
        <w:t xml:space="preserve">-forbundne smerter, herunder akut samt </w:t>
      </w:r>
      <w:proofErr w:type="spellStart"/>
      <w:r w:rsidRPr="00392B24">
        <w:rPr>
          <w:sz w:val="24"/>
          <w:szCs w:val="24"/>
        </w:rPr>
        <w:t>postherpetisk</w:t>
      </w:r>
      <w:proofErr w:type="spellEnd"/>
      <w:r w:rsidRPr="00392B24">
        <w:rPr>
          <w:sz w:val="24"/>
          <w:szCs w:val="24"/>
        </w:rPr>
        <w:t xml:space="preserve"> neuralgi hos patienter ældre end 50 år. </w:t>
      </w:r>
      <w:proofErr w:type="spellStart"/>
      <w:r w:rsidRPr="00392B24">
        <w:rPr>
          <w:sz w:val="24"/>
          <w:szCs w:val="24"/>
        </w:rPr>
        <w:t>Valaciclovir</w:t>
      </w:r>
      <w:proofErr w:type="spellEnd"/>
      <w:r w:rsidRPr="00392B24">
        <w:rPr>
          <w:sz w:val="24"/>
          <w:szCs w:val="24"/>
        </w:rPr>
        <w:t xml:space="preserve"> reducerer risiko for </w:t>
      </w:r>
      <w:proofErr w:type="spellStart"/>
      <w:r w:rsidRPr="00392B24">
        <w:rPr>
          <w:sz w:val="24"/>
          <w:szCs w:val="24"/>
        </w:rPr>
        <w:t>okulære</w:t>
      </w:r>
      <w:proofErr w:type="spellEnd"/>
      <w:r w:rsidRPr="00392B24">
        <w:rPr>
          <w:sz w:val="24"/>
          <w:szCs w:val="24"/>
        </w:rPr>
        <w:t xml:space="preserve"> komplikationer af </w:t>
      </w:r>
      <w:proofErr w:type="spellStart"/>
      <w:r w:rsidRPr="00392B24">
        <w:rPr>
          <w:sz w:val="24"/>
          <w:szCs w:val="24"/>
        </w:rPr>
        <w:t>zoster</w:t>
      </w:r>
      <w:proofErr w:type="spellEnd"/>
      <w:r w:rsidRPr="00392B24">
        <w:rPr>
          <w:sz w:val="24"/>
          <w:szCs w:val="24"/>
        </w:rPr>
        <w:t xml:space="preserve"> </w:t>
      </w:r>
      <w:proofErr w:type="spellStart"/>
      <w:r w:rsidRPr="00392B24">
        <w:rPr>
          <w:sz w:val="24"/>
          <w:szCs w:val="24"/>
        </w:rPr>
        <w:t>ophthalmicus</w:t>
      </w:r>
      <w:proofErr w:type="spellEnd"/>
      <w:r w:rsidRPr="00392B24">
        <w:rPr>
          <w:sz w:val="24"/>
          <w:szCs w:val="24"/>
        </w:rPr>
        <w:t xml:space="preserve">. </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sz w:val="24"/>
          <w:szCs w:val="24"/>
        </w:rPr>
      </w:pPr>
      <w:r w:rsidRPr="00392B24">
        <w:rPr>
          <w:sz w:val="24"/>
          <w:szCs w:val="24"/>
        </w:rPr>
        <w:t xml:space="preserve">Intravenøs behandling er generelt anset som standardbehandling ved </w:t>
      </w:r>
      <w:proofErr w:type="spellStart"/>
      <w:r w:rsidRPr="00392B24">
        <w:rPr>
          <w:sz w:val="24"/>
          <w:szCs w:val="24"/>
        </w:rPr>
        <w:t>zoster</w:t>
      </w:r>
      <w:proofErr w:type="spellEnd"/>
      <w:r w:rsidRPr="00392B24">
        <w:rPr>
          <w:sz w:val="24"/>
          <w:szCs w:val="24"/>
        </w:rPr>
        <w:t xml:space="preserve"> behandling hos immunkompromitterede patienter. Der er dog begrænsede data, der indikerer en klinisk fordel ved behandling med </w:t>
      </w:r>
      <w:proofErr w:type="spellStart"/>
      <w:r w:rsidRPr="00392B24">
        <w:rPr>
          <w:sz w:val="24"/>
          <w:szCs w:val="24"/>
        </w:rPr>
        <w:t>valaciclovir</w:t>
      </w:r>
      <w:proofErr w:type="spellEnd"/>
      <w:r w:rsidRPr="00392B24">
        <w:rPr>
          <w:sz w:val="24"/>
          <w:szCs w:val="24"/>
        </w:rPr>
        <w:t xml:space="preserve"> til patienter med VZV-infektion (herpes </w:t>
      </w:r>
      <w:proofErr w:type="spellStart"/>
      <w:r w:rsidRPr="00392B24">
        <w:rPr>
          <w:sz w:val="24"/>
          <w:szCs w:val="24"/>
        </w:rPr>
        <w:t>zoster</w:t>
      </w:r>
      <w:proofErr w:type="spellEnd"/>
      <w:r w:rsidRPr="00392B24">
        <w:rPr>
          <w:sz w:val="24"/>
          <w:szCs w:val="24"/>
        </w:rPr>
        <w:t xml:space="preserve">) hos visse immunkompromitterede patienter, herunder organcancer, HIV, autoimmune sygdomme, </w:t>
      </w:r>
      <w:proofErr w:type="spellStart"/>
      <w:r w:rsidRPr="00392B24">
        <w:rPr>
          <w:sz w:val="24"/>
          <w:szCs w:val="24"/>
        </w:rPr>
        <w:t>lymfom</w:t>
      </w:r>
      <w:proofErr w:type="spellEnd"/>
      <w:r w:rsidRPr="00392B24">
        <w:rPr>
          <w:sz w:val="24"/>
          <w:szCs w:val="24"/>
        </w:rPr>
        <w:t>, leukæmi og patienter, der har fået transplanteret stamceller.</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i/>
          <w:sz w:val="24"/>
          <w:szCs w:val="24"/>
        </w:rPr>
      </w:pPr>
      <w:r w:rsidRPr="00392B24">
        <w:rPr>
          <w:bCs/>
          <w:i/>
          <w:sz w:val="24"/>
          <w:szCs w:val="24"/>
          <w:u w:val="single"/>
        </w:rPr>
        <w:t xml:space="preserve">Infektion med herpes </w:t>
      </w:r>
      <w:proofErr w:type="spellStart"/>
      <w:r w:rsidRPr="00392B24">
        <w:rPr>
          <w:bCs/>
          <w:i/>
          <w:sz w:val="24"/>
          <w:szCs w:val="24"/>
          <w:u w:val="single"/>
        </w:rPr>
        <w:t>simplex</w:t>
      </w:r>
      <w:proofErr w:type="spellEnd"/>
      <w:r w:rsidRPr="00392B24">
        <w:rPr>
          <w:bCs/>
          <w:i/>
          <w:sz w:val="24"/>
          <w:szCs w:val="24"/>
          <w:u w:val="single"/>
        </w:rPr>
        <w:t xml:space="preserve"> virus </w:t>
      </w:r>
    </w:p>
    <w:p w:rsidR="00392B24" w:rsidRPr="00392B24" w:rsidRDefault="00392B24" w:rsidP="00392B24">
      <w:pPr>
        <w:tabs>
          <w:tab w:val="left" w:pos="851"/>
        </w:tabs>
        <w:ind w:left="851"/>
        <w:rPr>
          <w:sz w:val="24"/>
          <w:szCs w:val="24"/>
        </w:rPr>
      </w:pPr>
      <w:r w:rsidRPr="00392B24">
        <w:rPr>
          <w:sz w:val="24"/>
          <w:szCs w:val="24"/>
        </w:rPr>
        <w:t xml:space="preserve">Ved behandling af </w:t>
      </w:r>
      <w:proofErr w:type="spellStart"/>
      <w:r w:rsidRPr="00392B24">
        <w:rPr>
          <w:sz w:val="24"/>
          <w:szCs w:val="24"/>
        </w:rPr>
        <w:t>okulære</w:t>
      </w:r>
      <w:proofErr w:type="spellEnd"/>
      <w:r w:rsidRPr="00392B24">
        <w:rPr>
          <w:sz w:val="24"/>
          <w:szCs w:val="24"/>
        </w:rPr>
        <w:t xml:space="preserve"> HSV-infektioner bør </w:t>
      </w:r>
      <w:proofErr w:type="spellStart"/>
      <w:r w:rsidRPr="00392B24">
        <w:rPr>
          <w:sz w:val="24"/>
          <w:szCs w:val="24"/>
        </w:rPr>
        <w:t>valaciclovir</w:t>
      </w:r>
      <w:proofErr w:type="spellEnd"/>
      <w:r w:rsidRPr="00392B24">
        <w:rPr>
          <w:sz w:val="24"/>
          <w:szCs w:val="24"/>
        </w:rPr>
        <w:t xml:space="preserve"> gives i henhold til de gældende behandlings</w:t>
      </w:r>
      <w:r w:rsidRPr="00392B24">
        <w:rPr>
          <w:sz w:val="24"/>
          <w:szCs w:val="24"/>
        </w:rPr>
        <w:softHyphen/>
        <w:t>vejledninger.</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sz w:val="24"/>
          <w:szCs w:val="24"/>
        </w:rPr>
      </w:pPr>
      <w:r w:rsidRPr="00392B24">
        <w:rPr>
          <w:sz w:val="24"/>
          <w:szCs w:val="24"/>
        </w:rPr>
        <w:t xml:space="preserve">Der er blevet foretaget kliniske studier med </w:t>
      </w:r>
      <w:proofErr w:type="spellStart"/>
      <w:r w:rsidRPr="00392B24">
        <w:rPr>
          <w:sz w:val="24"/>
          <w:szCs w:val="24"/>
        </w:rPr>
        <w:t>valaciclovir</w:t>
      </w:r>
      <w:proofErr w:type="spellEnd"/>
      <w:r w:rsidRPr="00392B24">
        <w:rPr>
          <w:sz w:val="24"/>
          <w:szCs w:val="24"/>
        </w:rPr>
        <w:t xml:space="preserve"> til behandling og suppression af genital herpes hos patienter med HIV-/HSV-infektion med median CD4-tal &gt;100 celler/mm</w:t>
      </w:r>
      <w:r w:rsidRPr="00392B24">
        <w:rPr>
          <w:sz w:val="24"/>
          <w:szCs w:val="24"/>
          <w:vertAlign w:val="superscript"/>
        </w:rPr>
        <w:t>3</w:t>
      </w:r>
      <w:r w:rsidRPr="00392B24">
        <w:rPr>
          <w:sz w:val="24"/>
          <w:szCs w:val="24"/>
        </w:rPr>
        <w:t xml:space="preserve">. </w:t>
      </w:r>
      <w:proofErr w:type="spellStart"/>
      <w:r w:rsidRPr="00392B24">
        <w:rPr>
          <w:sz w:val="24"/>
          <w:szCs w:val="24"/>
        </w:rPr>
        <w:t>Valaciclovir</w:t>
      </w:r>
      <w:proofErr w:type="spellEnd"/>
      <w:r w:rsidRPr="00392B24">
        <w:rPr>
          <w:sz w:val="24"/>
          <w:szCs w:val="24"/>
        </w:rPr>
        <w:t xml:space="preserve"> 500 mg 2 gange dagligt var bedre end 1.000 mg 1 gang dagligt til suppression af tilbagevendende symptomer. </w:t>
      </w:r>
      <w:proofErr w:type="spellStart"/>
      <w:r w:rsidRPr="00392B24">
        <w:rPr>
          <w:sz w:val="24"/>
          <w:szCs w:val="24"/>
        </w:rPr>
        <w:t>Valaciclovir</w:t>
      </w:r>
      <w:proofErr w:type="spellEnd"/>
      <w:r w:rsidRPr="00392B24">
        <w:rPr>
          <w:sz w:val="24"/>
          <w:szCs w:val="24"/>
        </w:rPr>
        <w:t xml:space="preserve"> 1.000 mg 2 gange dagligt til behandling af tilbagevendende herpessymptomer var sammenlignelig med oral </w:t>
      </w:r>
      <w:proofErr w:type="spellStart"/>
      <w:r w:rsidRPr="00392B24">
        <w:rPr>
          <w:sz w:val="24"/>
          <w:szCs w:val="24"/>
        </w:rPr>
        <w:t>aciclovir</w:t>
      </w:r>
      <w:proofErr w:type="spellEnd"/>
      <w:r w:rsidRPr="00392B24">
        <w:rPr>
          <w:sz w:val="24"/>
          <w:szCs w:val="24"/>
        </w:rPr>
        <w:t xml:space="preserve"> 200 mg 5 gange dagligt. </w:t>
      </w:r>
      <w:proofErr w:type="spellStart"/>
      <w:r w:rsidRPr="00392B24">
        <w:rPr>
          <w:sz w:val="24"/>
          <w:szCs w:val="24"/>
        </w:rPr>
        <w:t>Valaciclovir</w:t>
      </w:r>
      <w:proofErr w:type="spellEnd"/>
      <w:r w:rsidRPr="00392B24">
        <w:rPr>
          <w:sz w:val="24"/>
          <w:szCs w:val="24"/>
        </w:rPr>
        <w:t xml:space="preserve"> er ikke undersøgt hos patienter med svært nedsat immunforsvar.</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sz w:val="24"/>
          <w:szCs w:val="24"/>
        </w:rPr>
      </w:pPr>
      <w:r w:rsidRPr="00392B24">
        <w:rPr>
          <w:sz w:val="24"/>
          <w:szCs w:val="24"/>
        </w:rPr>
        <w:t xml:space="preserve">Effekt af </w:t>
      </w:r>
      <w:proofErr w:type="spellStart"/>
      <w:r w:rsidRPr="00392B24">
        <w:rPr>
          <w:sz w:val="24"/>
          <w:szCs w:val="24"/>
        </w:rPr>
        <w:t>valaciclovir</w:t>
      </w:r>
      <w:proofErr w:type="spellEnd"/>
      <w:r w:rsidRPr="00392B24">
        <w:rPr>
          <w:sz w:val="24"/>
          <w:szCs w:val="24"/>
        </w:rPr>
        <w:t xml:space="preserve"> til behandling af andre HSV-infektioner i huden er dokumenteret. Der er vist virkning af </w:t>
      </w:r>
      <w:proofErr w:type="spellStart"/>
      <w:r w:rsidRPr="00392B24">
        <w:rPr>
          <w:sz w:val="24"/>
          <w:szCs w:val="24"/>
        </w:rPr>
        <w:t>valaciclovir</w:t>
      </w:r>
      <w:proofErr w:type="spellEnd"/>
      <w:r w:rsidRPr="00392B24">
        <w:rPr>
          <w:sz w:val="24"/>
          <w:szCs w:val="24"/>
        </w:rPr>
        <w:t xml:space="preserve"> til behandling af herpes </w:t>
      </w:r>
      <w:proofErr w:type="spellStart"/>
      <w:r w:rsidRPr="00392B24">
        <w:rPr>
          <w:sz w:val="24"/>
          <w:szCs w:val="24"/>
        </w:rPr>
        <w:t>labialis</w:t>
      </w:r>
      <w:proofErr w:type="spellEnd"/>
      <w:r w:rsidRPr="00392B24">
        <w:rPr>
          <w:sz w:val="24"/>
          <w:szCs w:val="24"/>
        </w:rPr>
        <w:t xml:space="preserve"> (forkølelsessår), kemo- eller radioterapiinduceret </w:t>
      </w:r>
      <w:proofErr w:type="spellStart"/>
      <w:r w:rsidRPr="00392B24">
        <w:rPr>
          <w:sz w:val="24"/>
          <w:szCs w:val="24"/>
        </w:rPr>
        <w:t>mucositis</w:t>
      </w:r>
      <w:proofErr w:type="spellEnd"/>
      <w:r w:rsidRPr="00392B24">
        <w:rPr>
          <w:sz w:val="24"/>
          <w:szCs w:val="24"/>
        </w:rPr>
        <w:t xml:space="preserve">, HSV-reaktivering efter ansigtsbehandling og herpes </w:t>
      </w:r>
      <w:proofErr w:type="spellStart"/>
      <w:r w:rsidRPr="00392B24">
        <w:rPr>
          <w:sz w:val="24"/>
          <w:szCs w:val="24"/>
        </w:rPr>
        <w:t>gladiatorum</w:t>
      </w:r>
      <w:proofErr w:type="spellEnd"/>
      <w:r w:rsidRPr="00392B24">
        <w:rPr>
          <w:sz w:val="24"/>
          <w:szCs w:val="24"/>
        </w:rPr>
        <w:t xml:space="preserve">. Ud fra erfaring med </w:t>
      </w:r>
      <w:proofErr w:type="spellStart"/>
      <w:r w:rsidRPr="00392B24">
        <w:rPr>
          <w:sz w:val="24"/>
          <w:szCs w:val="24"/>
        </w:rPr>
        <w:t>aciclovir</w:t>
      </w:r>
      <w:proofErr w:type="spellEnd"/>
      <w:r w:rsidRPr="00392B24">
        <w:rPr>
          <w:sz w:val="24"/>
          <w:szCs w:val="24"/>
        </w:rPr>
        <w:t xml:space="preserve">, tyder det på, at </w:t>
      </w:r>
      <w:proofErr w:type="spellStart"/>
      <w:r w:rsidRPr="00392B24">
        <w:rPr>
          <w:sz w:val="24"/>
          <w:szCs w:val="24"/>
        </w:rPr>
        <w:t>valaciclovir</w:t>
      </w:r>
      <w:proofErr w:type="spellEnd"/>
      <w:r w:rsidRPr="00392B24">
        <w:rPr>
          <w:sz w:val="24"/>
          <w:szCs w:val="24"/>
        </w:rPr>
        <w:t xml:space="preserve"> er lige så effektiv </w:t>
      </w:r>
      <w:r w:rsidRPr="00392B24">
        <w:rPr>
          <w:sz w:val="24"/>
          <w:szCs w:val="24"/>
        </w:rPr>
        <w:lastRenderedPageBreak/>
        <w:t xml:space="preserve">som </w:t>
      </w:r>
      <w:proofErr w:type="spellStart"/>
      <w:r w:rsidRPr="00392B24">
        <w:rPr>
          <w:sz w:val="24"/>
          <w:szCs w:val="24"/>
        </w:rPr>
        <w:t>aciclovir</w:t>
      </w:r>
      <w:proofErr w:type="spellEnd"/>
      <w:r w:rsidRPr="00392B24">
        <w:rPr>
          <w:sz w:val="24"/>
          <w:szCs w:val="24"/>
        </w:rPr>
        <w:t xml:space="preserve"> til behandling af </w:t>
      </w:r>
      <w:proofErr w:type="spellStart"/>
      <w:r w:rsidRPr="00392B24">
        <w:rPr>
          <w:sz w:val="24"/>
          <w:szCs w:val="24"/>
        </w:rPr>
        <w:t>erythema</w:t>
      </w:r>
      <w:proofErr w:type="spellEnd"/>
      <w:r w:rsidRPr="00392B24">
        <w:rPr>
          <w:sz w:val="24"/>
          <w:szCs w:val="24"/>
        </w:rPr>
        <w:t xml:space="preserve"> multiforme, herpeseksem og herpesinfektion i </w:t>
      </w:r>
      <w:proofErr w:type="spellStart"/>
      <w:r w:rsidRPr="00392B24">
        <w:rPr>
          <w:sz w:val="24"/>
          <w:szCs w:val="24"/>
        </w:rPr>
        <w:t>fingerpulpa</w:t>
      </w:r>
      <w:proofErr w:type="spellEnd"/>
      <w:r w:rsidRPr="00392B24">
        <w:rPr>
          <w:sz w:val="24"/>
          <w:szCs w:val="24"/>
        </w:rPr>
        <w:t>.</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sz w:val="24"/>
          <w:szCs w:val="24"/>
        </w:rPr>
      </w:pPr>
      <w:proofErr w:type="spellStart"/>
      <w:r w:rsidRPr="00392B24">
        <w:rPr>
          <w:sz w:val="24"/>
          <w:szCs w:val="24"/>
        </w:rPr>
        <w:t>Valaciclovir</w:t>
      </w:r>
      <w:proofErr w:type="spellEnd"/>
      <w:r w:rsidRPr="00392B24">
        <w:rPr>
          <w:sz w:val="24"/>
          <w:szCs w:val="24"/>
        </w:rPr>
        <w:t xml:space="preserve"> kan reducere risiko for overførsel af genital herpes hos immunkompetente voksne ved suppressionsbehandling i kombination med sikker sex. Et dobbelt-blindet, placebokontrolleret klinisk studie blev udført på 1.484 heteroseksuelle, immunkompetente voksne par, hvoraf den ene har HSV-2. Resultaterne viste en signifikant reduceret risiko for overførsel, 75 % (symptomatisk HSV-2), 50 % (HSV-2 </w:t>
      </w:r>
      <w:proofErr w:type="spellStart"/>
      <w:r w:rsidRPr="00392B24">
        <w:rPr>
          <w:sz w:val="24"/>
          <w:szCs w:val="24"/>
        </w:rPr>
        <w:t>sero</w:t>
      </w:r>
      <w:proofErr w:type="spellEnd"/>
      <w:r w:rsidRPr="00392B24">
        <w:rPr>
          <w:sz w:val="24"/>
          <w:szCs w:val="24"/>
        </w:rPr>
        <w:t>-konversion) og 48 % (total HSV</w:t>
      </w:r>
      <w:r w:rsidRPr="00392B24">
        <w:rPr>
          <w:sz w:val="24"/>
          <w:szCs w:val="24"/>
        </w:rPr>
        <w:noBreakHyphen/>
        <w:t xml:space="preserve">2) for </w:t>
      </w:r>
      <w:proofErr w:type="spellStart"/>
      <w:r w:rsidRPr="00392B24">
        <w:rPr>
          <w:sz w:val="24"/>
          <w:szCs w:val="24"/>
        </w:rPr>
        <w:t>valaciclovir</w:t>
      </w:r>
      <w:proofErr w:type="spellEnd"/>
      <w:r w:rsidRPr="00392B24">
        <w:rPr>
          <w:sz w:val="24"/>
          <w:szCs w:val="24"/>
        </w:rPr>
        <w:t xml:space="preserve"> sammenlignet med placebo. Blandt deltagere i et understudie for virusudskillelse, reducerede </w:t>
      </w:r>
      <w:proofErr w:type="spellStart"/>
      <w:r w:rsidRPr="00392B24">
        <w:rPr>
          <w:sz w:val="24"/>
          <w:szCs w:val="24"/>
        </w:rPr>
        <w:t>valaciclovir</w:t>
      </w:r>
      <w:proofErr w:type="spellEnd"/>
      <w:r w:rsidRPr="00392B24">
        <w:rPr>
          <w:sz w:val="24"/>
          <w:szCs w:val="24"/>
        </w:rPr>
        <w:t xml:space="preserve"> virusudskillelse med 73 % sammenlignet med placebo (se punkt 4.4 for yderligere information om overførelsesreduktion).</w:t>
      </w:r>
    </w:p>
    <w:p w:rsidR="00392B24" w:rsidRPr="00392B24" w:rsidRDefault="00392B24" w:rsidP="00392B24">
      <w:pPr>
        <w:tabs>
          <w:tab w:val="left" w:pos="851"/>
        </w:tabs>
        <w:ind w:left="851"/>
        <w:rPr>
          <w:sz w:val="24"/>
          <w:szCs w:val="24"/>
        </w:rPr>
      </w:pPr>
    </w:p>
    <w:p w:rsidR="00392B24" w:rsidRPr="00392B24" w:rsidRDefault="00392B24" w:rsidP="00392B24">
      <w:pPr>
        <w:tabs>
          <w:tab w:val="left" w:pos="851"/>
        </w:tabs>
        <w:ind w:left="851"/>
        <w:rPr>
          <w:i/>
          <w:sz w:val="24"/>
          <w:szCs w:val="24"/>
          <w:u w:val="single"/>
          <w:lang w:val="sv-SE"/>
        </w:rPr>
      </w:pPr>
      <w:r w:rsidRPr="00392B24">
        <w:rPr>
          <w:i/>
          <w:sz w:val="24"/>
          <w:szCs w:val="24"/>
          <w:u w:val="single"/>
          <w:lang w:val="sv-SE"/>
        </w:rPr>
        <w:t xml:space="preserve">Infektion med </w:t>
      </w:r>
      <w:proofErr w:type="spellStart"/>
      <w:r w:rsidRPr="00392B24">
        <w:rPr>
          <w:i/>
          <w:sz w:val="24"/>
          <w:szCs w:val="24"/>
          <w:u w:val="single"/>
          <w:lang w:val="sv-SE"/>
        </w:rPr>
        <w:t>cytomegalovirus</w:t>
      </w:r>
      <w:proofErr w:type="spellEnd"/>
      <w:r w:rsidRPr="00392B24">
        <w:rPr>
          <w:i/>
          <w:sz w:val="24"/>
          <w:szCs w:val="24"/>
          <w:u w:val="single"/>
          <w:lang w:val="sv-SE"/>
        </w:rPr>
        <w:t xml:space="preserve"> (se punkt 4.4)</w:t>
      </w:r>
    </w:p>
    <w:p w:rsidR="00392B24" w:rsidRPr="00392B24" w:rsidRDefault="00392B24" w:rsidP="00392B24">
      <w:pPr>
        <w:tabs>
          <w:tab w:val="left" w:pos="851"/>
        </w:tabs>
        <w:ind w:left="851"/>
        <w:rPr>
          <w:sz w:val="24"/>
          <w:szCs w:val="24"/>
        </w:rPr>
      </w:pPr>
      <w:proofErr w:type="spellStart"/>
      <w:r w:rsidRPr="00392B24">
        <w:rPr>
          <w:sz w:val="24"/>
          <w:szCs w:val="24"/>
        </w:rPr>
        <w:t>Valaciclovir</w:t>
      </w:r>
      <w:proofErr w:type="spellEnd"/>
      <w:r w:rsidRPr="00392B24">
        <w:rPr>
          <w:sz w:val="24"/>
          <w:szCs w:val="24"/>
        </w:rPr>
        <w:t xml:space="preserve"> til CMV-profylakse hos transplanterede personer (nyre og hjerte) reducerer forekomsten af akut afstødning af transplantater, opportunistiske infektioner og andre </w:t>
      </w:r>
      <w:proofErr w:type="gramStart"/>
      <w:r w:rsidRPr="00392B24">
        <w:rPr>
          <w:sz w:val="24"/>
          <w:szCs w:val="24"/>
        </w:rPr>
        <w:t xml:space="preserve">herpes </w:t>
      </w:r>
      <w:proofErr w:type="spellStart"/>
      <w:r w:rsidRPr="00392B24">
        <w:rPr>
          <w:sz w:val="24"/>
          <w:szCs w:val="24"/>
        </w:rPr>
        <w:t>virus-infektioner</w:t>
      </w:r>
      <w:proofErr w:type="spellEnd"/>
      <w:proofErr w:type="gramEnd"/>
      <w:r w:rsidRPr="00392B24">
        <w:rPr>
          <w:sz w:val="24"/>
          <w:szCs w:val="24"/>
        </w:rPr>
        <w:t xml:space="preserve"> (HSV, VZV). Der er ikke udført direkte sammenlignende studier med </w:t>
      </w:r>
      <w:proofErr w:type="spellStart"/>
      <w:r w:rsidRPr="00392B24">
        <w:rPr>
          <w:sz w:val="24"/>
          <w:szCs w:val="24"/>
        </w:rPr>
        <w:t>valganciclovir</w:t>
      </w:r>
      <w:proofErr w:type="spellEnd"/>
      <w:r w:rsidRPr="00392B24">
        <w:rPr>
          <w:sz w:val="24"/>
          <w:szCs w:val="24"/>
        </w:rPr>
        <w:t xml:space="preserve"> til at bestemme den optimale terapeutiske behandling af transplanterede patienter.</w:t>
      </w:r>
    </w:p>
    <w:p w:rsidR="00CA2E4C" w:rsidRPr="00B438A8" w:rsidRDefault="00CA2E4C" w:rsidP="00CA2E4C">
      <w:pPr>
        <w:tabs>
          <w:tab w:val="left" w:pos="851"/>
        </w:tabs>
        <w:rPr>
          <w:sz w:val="24"/>
          <w:szCs w:val="24"/>
        </w:rPr>
      </w:pPr>
    </w:p>
    <w:p w:rsidR="00CA2E4C" w:rsidRPr="00B438A8" w:rsidRDefault="00CA2E4C" w:rsidP="00A23029">
      <w:pPr>
        <w:keepNext/>
        <w:numPr>
          <w:ilvl w:val="1"/>
          <w:numId w:val="6"/>
        </w:numPr>
        <w:ind w:left="856" w:hanging="856"/>
        <w:rPr>
          <w:b/>
          <w:sz w:val="24"/>
          <w:szCs w:val="24"/>
        </w:rPr>
      </w:pPr>
      <w:proofErr w:type="spellStart"/>
      <w:r w:rsidRPr="00B438A8">
        <w:rPr>
          <w:b/>
          <w:sz w:val="24"/>
          <w:szCs w:val="24"/>
        </w:rPr>
        <w:t>Farmakokinetiske</w:t>
      </w:r>
      <w:proofErr w:type="spellEnd"/>
      <w:r w:rsidRPr="00B438A8">
        <w:rPr>
          <w:b/>
          <w:sz w:val="24"/>
          <w:szCs w:val="24"/>
        </w:rPr>
        <w:t xml:space="preserve"> egenskaber</w:t>
      </w:r>
    </w:p>
    <w:p w:rsidR="00CA2E4C" w:rsidRPr="00B438A8" w:rsidRDefault="00CA2E4C" w:rsidP="00A23029">
      <w:pPr>
        <w:keepNext/>
        <w:tabs>
          <w:tab w:val="left" w:pos="851"/>
        </w:tabs>
        <w:ind w:left="851" w:hanging="851"/>
        <w:rPr>
          <w:sz w:val="24"/>
          <w:szCs w:val="24"/>
        </w:rPr>
      </w:pPr>
    </w:p>
    <w:p w:rsidR="00CA2E4C" w:rsidRPr="00B438A8" w:rsidRDefault="00CA2E4C" w:rsidP="00CA2E4C">
      <w:pPr>
        <w:tabs>
          <w:tab w:val="left" w:pos="851"/>
        </w:tabs>
        <w:ind w:left="851" w:hanging="851"/>
        <w:rPr>
          <w:bCs/>
          <w:sz w:val="24"/>
          <w:szCs w:val="24"/>
          <w:u w:val="single"/>
        </w:rPr>
      </w:pPr>
      <w:r w:rsidRPr="00B438A8">
        <w:rPr>
          <w:sz w:val="24"/>
          <w:szCs w:val="24"/>
        </w:rPr>
        <w:tab/>
      </w:r>
      <w:r w:rsidRPr="00B438A8">
        <w:rPr>
          <w:bCs/>
          <w:sz w:val="24"/>
          <w:szCs w:val="24"/>
          <w:u w:val="single"/>
        </w:rPr>
        <w:t>Absorption</w:t>
      </w:r>
    </w:p>
    <w:p w:rsidR="00CA2E4C" w:rsidRPr="00B438A8" w:rsidRDefault="00CA2E4C" w:rsidP="00CA2E4C">
      <w:pPr>
        <w:tabs>
          <w:tab w:val="left" w:pos="851"/>
        </w:tabs>
        <w:ind w:left="851" w:hanging="851"/>
        <w:rPr>
          <w:sz w:val="24"/>
          <w:szCs w:val="24"/>
        </w:rPr>
      </w:pPr>
      <w:r w:rsidRPr="00B438A8">
        <w:rPr>
          <w:sz w:val="24"/>
          <w:szCs w:val="24"/>
        </w:rPr>
        <w:tab/>
      </w:r>
      <w:proofErr w:type="spellStart"/>
      <w:r w:rsidRPr="00B438A8">
        <w:rPr>
          <w:sz w:val="24"/>
          <w:szCs w:val="24"/>
        </w:rPr>
        <w:t>Valaciclovir</w:t>
      </w:r>
      <w:proofErr w:type="spellEnd"/>
      <w:r w:rsidRPr="00B438A8">
        <w:rPr>
          <w:sz w:val="24"/>
          <w:szCs w:val="24"/>
        </w:rPr>
        <w:t xml:space="preserve"> er et prodrug for </w:t>
      </w:r>
      <w:proofErr w:type="spellStart"/>
      <w:r w:rsidRPr="00B438A8">
        <w:rPr>
          <w:sz w:val="24"/>
          <w:szCs w:val="24"/>
        </w:rPr>
        <w:t>aciclovir</w:t>
      </w:r>
      <w:proofErr w:type="spellEnd"/>
      <w:r w:rsidRPr="00B438A8">
        <w:rPr>
          <w:sz w:val="24"/>
          <w:szCs w:val="24"/>
        </w:rPr>
        <w:t xml:space="preserve">. Biotilgængelighed af </w:t>
      </w:r>
      <w:proofErr w:type="spellStart"/>
      <w:r w:rsidRPr="00B438A8">
        <w:rPr>
          <w:sz w:val="24"/>
          <w:szCs w:val="24"/>
        </w:rPr>
        <w:t>aciclovir</w:t>
      </w:r>
      <w:proofErr w:type="spellEnd"/>
      <w:r w:rsidRPr="00B438A8">
        <w:rPr>
          <w:sz w:val="24"/>
          <w:szCs w:val="24"/>
        </w:rPr>
        <w:t xml:space="preserve"> fra </w:t>
      </w:r>
      <w:proofErr w:type="spellStart"/>
      <w:r w:rsidRPr="00B438A8">
        <w:rPr>
          <w:sz w:val="24"/>
          <w:szCs w:val="24"/>
        </w:rPr>
        <w:t>valaciclovir</w:t>
      </w:r>
      <w:proofErr w:type="spellEnd"/>
      <w:r w:rsidRPr="00B438A8">
        <w:rPr>
          <w:sz w:val="24"/>
          <w:szCs w:val="24"/>
        </w:rPr>
        <w:t xml:space="preserve"> er ca. 3,3</w:t>
      </w:r>
      <w:r w:rsidR="000877D5">
        <w:rPr>
          <w:sz w:val="24"/>
          <w:szCs w:val="24"/>
        </w:rPr>
        <w:t xml:space="preserve"> til </w:t>
      </w:r>
      <w:r w:rsidRPr="00B438A8">
        <w:rPr>
          <w:sz w:val="24"/>
          <w:szCs w:val="24"/>
        </w:rPr>
        <w:t xml:space="preserve">5,5 gange større end det, der tidligere er set for oral </w:t>
      </w:r>
      <w:proofErr w:type="spellStart"/>
      <w:r w:rsidRPr="00B438A8">
        <w:rPr>
          <w:sz w:val="24"/>
          <w:szCs w:val="24"/>
        </w:rPr>
        <w:t>aciclovir</w:t>
      </w:r>
      <w:proofErr w:type="spellEnd"/>
      <w:r w:rsidRPr="00B438A8">
        <w:rPr>
          <w:sz w:val="24"/>
          <w:szCs w:val="24"/>
        </w:rPr>
        <w:t xml:space="preserve">. Der ses god absorption efter oral administration, og </w:t>
      </w:r>
      <w:proofErr w:type="spellStart"/>
      <w:r w:rsidRPr="00B438A8">
        <w:rPr>
          <w:sz w:val="24"/>
          <w:szCs w:val="24"/>
        </w:rPr>
        <w:t>valaciclovir</w:t>
      </w:r>
      <w:proofErr w:type="spellEnd"/>
      <w:r w:rsidRPr="00B438A8">
        <w:rPr>
          <w:sz w:val="24"/>
          <w:szCs w:val="24"/>
        </w:rPr>
        <w:t xml:space="preserve"> </w:t>
      </w:r>
      <w:proofErr w:type="spellStart"/>
      <w:r w:rsidRPr="00B438A8">
        <w:rPr>
          <w:sz w:val="24"/>
          <w:szCs w:val="24"/>
        </w:rPr>
        <w:t>metaboliseres</w:t>
      </w:r>
      <w:proofErr w:type="spellEnd"/>
      <w:r w:rsidRPr="00B438A8">
        <w:rPr>
          <w:sz w:val="24"/>
          <w:szCs w:val="24"/>
        </w:rPr>
        <w:t xml:space="preserve"> hurtigt og næsten fuldstændigt til </w:t>
      </w:r>
      <w:proofErr w:type="spellStart"/>
      <w:r w:rsidRPr="00B438A8">
        <w:rPr>
          <w:sz w:val="24"/>
          <w:szCs w:val="24"/>
        </w:rPr>
        <w:t>aciclovir</w:t>
      </w:r>
      <w:proofErr w:type="spellEnd"/>
      <w:r w:rsidRPr="00B438A8">
        <w:rPr>
          <w:sz w:val="24"/>
          <w:szCs w:val="24"/>
        </w:rPr>
        <w:t xml:space="preserve"> og </w:t>
      </w:r>
      <w:proofErr w:type="spellStart"/>
      <w:r w:rsidRPr="00B438A8">
        <w:rPr>
          <w:sz w:val="24"/>
          <w:szCs w:val="24"/>
        </w:rPr>
        <w:t>valin</w:t>
      </w:r>
      <w:proofErr w:type="spellEnd"/>
      <w:r w:rsidRPr="00B438A8">
        <w:rPr>
          <w:sz w:val="24"/>
          <w:szCs w:val="24"/>
        </w:rPr>
        <w:t xml:space="preserve">. Denne omdannelse er formentlig via et leverenzym kaldet </w:t>
      </w:r>
      <w:proofErr w:type="spellStart"/>
      <w:r w:rsidRPr="00B438A8">
        <w:rPr>
          <w:sz w:val="24"/>
          <w:szCs w:val="24"/>
        </w:rPr>
        <w:t>valaciclovirhydrolase</w:t>
      </w:r>
      <w:proofErr w:type="spellEnd"/>
      <w:r w:rsidRPr="00B438A8">
        <w:rPr>
          <w:sz w:val="24"/>
          <w:szCs w:val="24"/>
        </w:rPr>
        <w:t xml:space="preserve">. Biotilgængeligheden af </w:t>
      </w:r>
      <w:proofErr w:type="spellStart"/>
      <w:r w:rsidRPr="00B438A8">
        <w:rPr>
          <w:sz w:val="24"/>
          <w:szCs w:val="24"/>
        </w:rPr>
        <w:t>aciclovir</w:t>
      </w:r>
      <w:proofErr w:type="spellEnd"/>
      <w:r w:rsidRPr="00B438A8">
        <w:rPr>
          <w:sz w:val="24"/>
          <w:szCs w:val="24"/>
        </w:rPr>
        <w:t xml:space="preserve"> fra 1.000 mg </w:t>
      </w:r>
      <w:proofErr w:type="spellStart"/>
      <w:r w:rsidRPr="00B438A8">
        <w:rPr>
          <w:sz w:val="24"/>
          <w:szCs w:val="24"/>
        </w:rPr>
        <w:t>valaciclovir</w:t>
      </w:r>
      <w:proofErr w:type="spellEnd"/>
      <w:r w:rsidRPr="00B438A8">
        <w:rPr>
          <w:sz w:val="24"/>
          <w:szCs w:val="24"/>
        </w:rPr>
        <w:t xml:space="preserve"> er 54 % og påvirkes ikke af fødeindtagelse. Farmakokinetikken er ikke proportional med dosis. Absorptionsgraden og -hastigheden falder med stigende dosis, hvilket resulterer i en mindre end proportional øget </w:t>
      </w:r>
      <w:proofErr w:type="spellStart"/>
      <w:r w:rsidRPr="00B438A8">
        <w:rPr>
          <w:sz w:val="24"/>
          <w:szCs w:val="24"/>
        </w:rPr>
        <w:t>C</w:t>
      </w:r>
      <w:r w:rsidRPr="00B438A8">
        <w:rPr>
          <w:sz w:val="24"/>
          <w:szCs w:val="24"/>
          <w:vertAlign w:val="subscript"/>
        </w:rPr>
        <w:t>max</w:t>
      </w:r>
      <w:proofErr w:type="spellEnd"/>
      <w:r w:rsidRPr="00B438A8">
        <w:rPr>
          <w:sz w:val="24"/>
          <w:szCs w:val="24"/>
        </w:rPr>
        <w:t xml:space="preserve"> inden for doseringsområdet og nedsat biotilgængelighed ved doser over 500 mg. Estimeret </w:t>
      </w:r>
      <w:proofErr w:type="spellStart"/>
      <w:r w:rsidRPr="00B438A8">
        <w:rPr>
          <w:sz w:val="24"/>
          <w:szCs w:val="24"/>
        </w:rPr>
        <w:t>farma</w:t>
      </w:r>
      <w:r w:rsidRPr="00B438A8">
        <w:rPr>
          <w:sz w:val="24"/>
          <w:szCs w:val="24"/>
        </w:rPr>
        <w:softHyphen/>
        <w:t>kokinetisk</w:t>
      </w:r>
      <w:proofErr w:type="spellEnd"/>
      <w:r w:rsidRPr="00B438A8">
        <w:rPr>
          <w:sz w:val="24"/>
          <w:szCs w:val="24"/>
        </w:rPr>
        <w:t xml:space="preserve"> (PK) parameter for </w:t>
      </w:r>
      <w:proofErr w:type="spellStart"/>
      <w:r w:rsidRPr="00B438A8">
        <w:rPr>
          <w:sz w:val="24"/>
          <w:szCs w:val="24"/>
        </w:rPr>
        <w:t>aciclovir</w:t>
      </w:r>
      <w:proofErr w:type="spellEnd"/>
      <w:r w:rsidRPr="00B438A8">
        <w:rPr>
          <w:sz w:val="24"/>
          <w:szCs w:val="24"/>
        </w:rPr>
        <w:t xml:space="preserve"> efter enkeltdoser af 250 mg til 2.000 mg </w:t>
      </w:r>
      <w:proofErr w:type="spellStart"/>
      <w:r w:rsidRPr="00B438A8">
        <w:rPr>
          <w:sz w:val="24"/>
          <w:szCs w:val="24"/>
        </w:rPr>
        <w:t>valaciclovir</w:t>
      </w:r>
      <w:proofErr w:type="spellEnd"/>
      <w:r w:rsidRPr="00B438A8">
        <w:rPr>
          <w:sz w:val="24"/>
          <w:szCs w:val="24"/>
        </w:rPr>
        <w:t xml:space="preserve"> til raske frivillige forsøgspersoner med normal nyrefunktion er vist nedenfor.</w:t>
      </w:r>
    </w:p>
    <w:p w:rsidR="000877D5" w:rsidRDefault="000877D5" w:rsidP="000877D5">
      <w:pPr>
        <w:tabs>
          <w:tab w:val="left" w:pos="851"/>
        </w:tabs>
        <w:ind w:left="851" w:hanging="851"/>
        <w:rPr>
          <w:sz w:val="22"/>
          <w:szCs w:val="22"/>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661"/>
        <w:gridCol w:w="1562"/>
        <w:gridCol w:w="1562"/>
        <w:gridCol w:w="1562"/>
        <w:gridCol w:w="1548"/>
      </w:tblGrid>
      <w:tr w:rsidR="000877D5" w:rsidTr="000877D5">
        <w:tc>
          <w:tcPr>
            <w:tcW w:w="2526" w:type="dxa"/>
            <w:gridSpan w:val="2"/>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proofErr w:type="spellStart"/>
            <w:r>
              <w:rPr>
                <w:sz w:val="22"/>
                <w:szCs w:val="22"/>
              </w:rPr>
              <w:t>Aciclovir</w:t>
            </w:r>
            <w:proofErr w:type="spellEnd"/>
            <w:r>
              <w:rPr>
                <w:sz w:val="22"/>
                <w:szCs w:val="22"/>
              </w:rPr>
              <w:t xml:space="preserve"> </w:t>
            </w:r>
            <w:proofErr w:type="gramStart"/>
            <w:r>
              <w:rPr>
                <w:sz w:val="22"/>
                <w:szCs w:val="22"/>
              </w:rPr>
              <w:t>PK parameter</w:t>
            </w:r>
            <w:proofErr w:type="gramEnd"/>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250 mg (N=15)</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500 mg (N=15)</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1.000 mg (N=15)</w:t>
            </w:r>
          </w:p>
        </w:tc>
        <w:tc>
          <w:tcPr>
            <w:tcW w:w="1678"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2.000 mg (N=8)</w:t>
            </w:r>
          </w:p>
        </w:tc>
      </w:tr>
      <w:tr w:rsidR="000877D5" w:rsidTr="000877D5">
        <w:tc>
          <w:tcPr>
            <w:tcW w:w="849"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vertAlign w:val="subscript"/>
              </w:rPr>
            </w:pPr>
            <w:proofErr w:type="spellStart"/>
            <w:r>
              <w:rPr>
                <w:sz w:val="22"/>
                <w:szCs w:val="22"/>
              </w:rPr>
              <w:t>C</w:t>
            </w:r>
            <w:r>
              <w:rPr>
                <w:sz w:val="22"/>
                <w:szCs w:val="22"/>
                <w:vertAlign w:val="subscript"/>
              </w:rPr>
              <w:t>max</w:t>
            </w:r>
            <w:proofErr w:type="spellEnd"/>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mikrogram/</w:t>
            </w:r>
            <w:proofErr w:type="spellStart"/>
            <w:r>
              <w:rPr>
                <w:sz w:val="22"/>
                <w:szCs w:val="22"/>
              </w:rPr>
              <w:t>mL</w:t>
            </w:r>
            <w:proofErr w:type="spellEnd"/>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2,20 ± 0,38</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3,37 ± 0,95</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5,20 ± 1,92</w:t>
            </w:r>
          </w:p>
        </w:tc>
        <w:tc>
          <w:tcPr>
            <w:tcW w:w="1678"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8,30 ± 1,43</w:t>
            </w:r>
          </w:p>
        </w:tc>
      </w:tr>
      <w:tr w:rsidR="000877D5" w:rsidTr="000877D5">
        <w:tc>
          <w:tcPr>
            <w:tcW w:w="849"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vertAlign w:val="subscript"/>
              </w:rPr>
            </w:pPr>
            <w:proofErr w:type="spellStart"/>
            <w:r>
              <w:rPr>
                <w:sz w:val="22"/>
                <w:szCs w:val="22"/>
              </w:rPr>
              <w:t>T</w:t>
            </w:r>
            <w:r>
              <w:rPr>
                <w:sz w:val="22"/>
                <w:szCs w:val="22"/>
                <w:vertAlign w:val="subscript"/>
              </w:rPr>
              <w:t>max</w:t>
            </w:r>
            <w:proofErr w:type="spellEnd"/>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Timer (t)</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0,75 (0,75-1,5)</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1,0 (0,75-2,5)</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2,0 (0,75-3,0)</w:t>
            </w:r>
          </w:p>
        </w:tc>
        <w:tc>
          <w:tcPr>
            <w:tcW w:w="1678"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2,0 (1,5-3,0)</w:t>
            </w:r>
          </w:p>
        </w:tc>
      </w:tr>
      <w:tr w:rsidR="000877D5" w:rsidTr="000877D5">
        <w:tc>
          <w:tcPr>
            <w:tcW w:w="849"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AUC</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timer x mikrogram/</w:t>
            </w:r>
            <w:proofErr w:type="spellStart"/>
            <w:r>
              <w:rPr>
                <w:sz w:val="22"/>
                <w:szCs w:val="22"/>
              </w:rPr>
              <w:t>mL</w:t>
            </w:r>
            <w:proofErr w:type="spellEnd"/>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5,50 ± 0,82</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11,1 ±1,75</w:t>
            </w:r>
          </w:p>
        </w:tc>
        <w:tc>
          <w:tcPr>
            <w:tcW w:w="1677"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18,9 ± 4,51</w:t>
            </w:r>
          </w:p>
        </w:tc>
        <w:tc>
          <w:tcPr>
            <w:tcW w:w="1678" w:type="dxa"/>
            <w:tcBorders>
              <w:top w:val="single" w:sz="4" w:space="0" w:color="auto"/>
              <w:left w:val="single" w:sz="4" w:space="0" w:color="auto"/>
              <w:bottom w:val="single" w:sz="4" w:space="0" w:color="auto"/>
              <w:right w:val="single" w:sz="4" w:space="0" w:color="auto"/>
            </w:tcBorders>
            <w:vAlign w:val="center"/>
            <w:hideMark/>
          </w:tcPr>
          <w:p w:rsidR="000877D5" w:rsidRDefault="000877D5">
            <w:pPr>
              <w:tabs>
                <w:tab w:val="left" w:pos="851"/>
              </w:tabs>
              <w:rPr>
                <w:sz w:val="22"/>
                <w:szCs w:val="22"/>
              </w:rPr>
            </w:pPr>
            <w:r>
              <w:rPr>
                <w:sz w:val="22"/>
                <w:szCs w:val="22"/>
              </w:rPr>
              <w:t>29,5 ± 6,36</w:t>
            </w:r>
          </w:p>
        </w:tc>
      </w:tr>
    </w:tbl>
    <w:p w:rsidR="000877D5" w:rsidRDefault="000877D5" w:rsidP="000877D5">
      <w:pPr>
        <w:tabs>
          <w:tab w:val="left" w:pos="851"/>
        </w:tabs>
        <w:ind w:left="851"/>
        <w:rPr>
          <w:sz w:val="22"/>
          <w:szCs w:val="22"/>
        </w:rPr>
      </w:pPr>
      <w:proofErr w:type="spellStart"/>
      <w:r>
        <w:rPr>
          <w:sz w:val="22"/>
          <w:szCs w:val="22"/>
        </w:rPr>
        <w:t>C</w:t>
      </w:r>
      <w:r>
        <w:rPr>
          <w:sz w:val="22"/>
          <w:szCs w:val="22"/>
          <w:vertAlign w:val="subscript"/>
        </w:rPr>
        <w:t>max</w:t>
      </w:r>
      <w:proofErr w:type="spellEnd"/>
      <w:r>
        <w:rPr>
          <w:sz w:val="22"/>
          <w:szCs w:val="22"/>
          <w:vertAlign w:val="subscript"/>
        </w:rPr>
        <w:t xml:space="preserve"> </w:t>
      </w:r>
      <w:r>
        <w:rPr>
          <w:sz w:val="22"/>
          <w:szCs w:val="22"/>
        </w:rPr>
        <w:t xml:space="preserve">= maksimal koncentration; </w:t>
      </w:r>
      <w:proofErr w:type="spellStart"/>
      <w:r>
        <w:rPr>
          <w:sz w:val="22"/>
          <w:szCs w:val="22"/>
        </w:rPr>
        <w:t>T</w:t>
      </w:r>
      <w:r>
        <w:rPr>
          <w:sz w:val="22"/>
          <w:szCs w:val="22"/>
          <w:vertAlign w:val="subscript"/>
        </w:rPr>
        <w:t>max</w:t>
      </w:r>
      <w:proofErr w:type="spellEnd"/>
      <w:r>
        <w:rPr>
          <w:sz w:val="22"/>
          <w:szCs w:val="22"/>
          <w:vertAlign w:val="subscript"/>
        </w:rPr>
        <w:t xml:space="preserve"> </w:t>
      </w:r>
      <w:r>
        <w:rPr>
          <w:sz w:val="22"/>
          <w:szCs w:val="22"/>
        </w:rPr>
        <w:t xml:space="preserve">= tid det tager at opnå maksimal koncentration; AUC = areal under koncentration/tid-kurven. Værdierne for </w:t>
      </w:r>
      <w:proofErr w:type="spellStart"/>
      <w:r>
        <w:rPr>
          <w:sz w:val="22"/>
          <w:szCs w:val="22"/>
        </w:rPr>
        <w:t>C</w:t>
      </w:r>
      <w:r>
        <w:rPr>
          <w:sz w:val="22"/>
          <w:szCs w:val="22"/>
          <w:vertAlign w:val="subscript"/>
        </w:rPr>
        <w:t>max</w:t>
      </w:r>
      <w:proofErr w:type="spellEnd"/>
      <w:r>
        <w:rPr>
          <w:sz w:val="22"/>
          <w:szCs w:val="22"/>
        </w:rPr>
        <w:t xml:space="preserve"> og AUC angiver middelværdi ± standardafvigelse. Værdierne for </w:t>
      </w:r>
      <w:proofErr w:type="spellStart"/>
      <w:r>
        <w:rPr>
          <w:sz w:val="22"/>
          <w:szCs w:val="22"/>
        </w:rPr>
        <w:t>T</w:t>
      </w:r>
      <w:r>
        <w:rPr>
          <w:sz w:val="22"/>
          <w:szCs w:val="22"/>
          <w:vertAlign w:val="subscript"/>
        </w:rPr>
        <w:t>max</w:t>
      </w:r>
      <w:proofErr w:type="spellEnd"/>
      <w:r>
        <w:rPr>
          <w:sz w:val="22"/>
          <w:szCs w:val="22"/>
        </w:rPr>
        <w:t xml:space="preserve"> angiver median og interval.</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rPr>
        <w:t xml:space="preserve">Maksimal plasmakoncentration af </w:t>
      </w:r>
      <w:proofErr w:type="spellStart"/>
      <w:r w:rsidRPr="00B438A8">
        <w:rPr>
          <w:sz w:val="24"/>
          <w:szCs w:val="24"/>
        </w:rPr>
        <w:t>uomdannet</w:t>
      </w:r>
      <w:proofErr w:type="spellEnd"/>
      <w:r w:rsidRPr="00B438A8">
        <w:rPr>
          <w:sz w:val="24"/>
          <w:szCs w:val="24"/>
        </w:rPr>
        <w:t xml:space="preserve"> </w:t>
      </w:r>
      <w:proofErr w:type="spellStart"/>
      <w:r w:rsidRPr="00B438A8">
        <w:rPr>
          <w:sz w:val="24"/>
          <w:szCs w:val="24"/>
        </w:rPr>
        <w:t>valaciclovir</w:t>
      </w:r>
      <w:proofErr w:type="spellEnd"/>
      <w:r w:rsidRPr="00B438A8">
        <w:rPr>
          <w:sz w:val="24"/>
          <w:szCs w:val="24"/>
        </w:rPr>
        <w:t xml:space="preserve"> er kun ca. 4 % af maksimale </w:t>
      </w:r>
      <w:proofErr w:type="spellStart"/>
      <w:r w:rsidRPr="00B438A8">
        <w:rPr>
          <w:sz w:val="24"/>
          <w:szCs w:val="24"/>
        </w:rPr>
        <w:t>aciclovir</w:t>
      </w:r>
      <w:proofErr w:type="spellEnd"/>
      <w:r w:rsidRPr="00B438A8">
        <w:rPr>
          <w:sz w:val="24"/>
          <w:szCs w:val="24"/>
        </w:rPr>
        <w:t xml:space="preserve">-koncentrationer og indtræffer mellem 30 og 100 minutter efter indgift. </w:t>
      </w:r>
      <w:proofErr w:type="spellStart"/>
      <w:r w:rsidRPr="00B438A8">
        <w:rPr>
          <w:sz w:val="24"/>
          <w:szCs w:val="24"/>
        </w:rPr>
        <w:t>Valaciclovir</w:t>
      </w:r>
      <w:proofErr w:type="spellEnd"/>
      <w:r w:rsidRPr="00B438A8">
        <w:rPr>
          <w:sz w:val="24"/>
          <w:szCs w:val="24"/>
        </w:rPr>
        <w:t xml:space="preserve"> er på eller under detektionsgrænsen 3 timer efter indgift. </w:t>
      </w:r>
      <w:proofErr w:type="spellStart"/>
      <w:r w:rsidRPr="00B438A8">
        <w:rPr>
          <w:sz w:val="24"/>
          <w:szCs w:val="24"/>
        </w:rPr>
        <w:t>Valaciclovir</w:t>
      </w:r>
      <w:proofErr w:type="spellEnd"/>
      <w:r w:rsidRPr="00B438A8">
        <w:rPr>
          <w:sz w:val="24"/>
          <w:szCs w:val="24"/>
        </w:rPr>
        <w:t xml:space="preserve"> og </w:t>
      </w:r>
      <w:proofErr w:type="spellStart"/>
      <w:r w:rsidRPr="00B438A8">
        <w:rPr>
          <w:sz w:val="24"/>
          <w:szCs w:val="24"/>
        </w:rPr>
        <w:t>aciclovirs</w:t>
      </w:r>
      <w:proofErr w:type="spellEnd"/>
      <w:r w:rsidRPr="00B438A8">
        <w:rPr>
          <w:sz w:val="24"/>
          <w:szCs w:val="24"/>
        </w:rPr>
        <w:t xml:space="preserve"> </w:t>
      </w:r>
      <w:proofErr w:type="spellStart"/>
      <w:r w:rsidRPr="00B438A8">
        <w:rPr>
          <w:sz w:val="24"/>
          <w:szCs w:val="24"/>
        </w:rPr>
        <w:t>farmakokinetiske</w:t>
      </w:r>
      <w:proofErr w:type="spellEnd"/>
      <w:r w:rsidRPr="00B438A8">
        <w:rPr>
          <w:sz w:val="24"/>
          <w:szCs w:val="24"/>
        </w:rPr>
        <w:t xml:space="preserve"> profil er ens efter enkelt- og gentagen dosering.</w:t>
      </w:r>
      <w:r w:rsidRPr="000877D5">
        <w:rPr>
          <w:sz w:val="24"/>
          <w:szCs w:val="24"/>
        </w:rPr>
        <w:t xml:space="preserve"> </w:t>
      </w:r>
      <w:r w:rsidR="000877D5" w:rsidRPr="000877D5">
        <w:rPr>
          <w:sz w:val="24"/>
          <w:szCs w:val="24"/>
        </w:rPr>
        <w:t xml:space="preserve">Herpes </w:t>
      </w:r>
      <w:proofErr w:type="spellStart"/>
      <w:r w:rsidR="000877D5" w:rsidRPr="000877D5">
        <w:rPr>
          <w:sz w:val="24"/>
          <w:szCs w:val="24"/>
        </w:rPr>
        <w:t>zoster</w:t>
      </w:r>
      <w:proofErr w:type="spellEnd"/>
      <w:r w:rsidR="000877D5" w:rsidRPr="000877D5">
        <w:rPr>
          <w:sz w:val="24"/>
          <w:szCs w:val="24"/>
        </w:rPr>
        <w:t xml:space="preserve">, herpes </w:t>
      </w:r>
      <w:proofErr w:type="spellStart"/>
      <w:r w:rsidR="000877D5" w:rsidRPr="000877D5">
        <w:rPr>
          <w:sz w:val="24"/>
          <w:szCs w:val="24"/>
        </w:rPr>
        <w:t>simplex</w:t>
      </w:r>
      <w:proofErr w:type="spellEnd"/>
      <w:r w:rsidR="000877D5" w:rsidRPr="000877D5">
        <w:rPr>
          <w:sz w:val="24"/>
          <w:szCs w:val="24"/>
        </w:rPr>
        <w:t xml:space="preserve"> og </w:t>
      </w:r>
      <w:r w:rsidRPr="00B438A8">
        <w:rPr>
          <w:sz w:val="24"/>
          <w:szCs w:val="24"/>
        </w:rPr>
        <w:t xml:space="preserve">HIV-infektion ændrer ikke signifikant ved farmakokinetikken for </w:t>
      </w:r>
      <w:proofErr w:type="spellStart"/>
      <w:r w:rsidRPr="00B438A8">
        <w:rPr>
          <w:sz w:val="24"/>
          <w:szCs w:val="24"/>
        </w:rPr>
        <w:t>valaciclovir</w:t>
      </w:r>
      <w:proofErr w:type="spellEnd"/>
      <w:r w:rsidRPr="00B438A8">
        <w:rPr>
          <w:sz w:val="24"/>
          <w:szCs w:val="24"/>
        </w:rPr>
        <w:t xml:space="preserve"> og </w:t>
      </w:r>
      <w:proofErr w:type="spellStart"/>
      <w:r w:rsidRPr="00B438A8">
        <w:rPr>
          <w:sz w:val="24"/>
          <w:szCs w:val="24"/>
        </w:rPr>
        <w:t>aciclovir</w:t>
      </w:r>
      <w:proofErr w:type="spellEnd"/>
      <w:r w:rsidRPr="00B438A8">
        <w:rPr>
          <w:sz w:val="24"/>
          <w:szCs w:val="24"/>
        </w:rPr>
        <w:t xml:space="preserve"> ved oral administration af </w:t>
      </w:r>
      <w:proofErr w:type="spellStart"/>
      <w:r w:rsidRPr="00B438A8">
        <w:rPr>
          <w:sz w:val="24"/>
          <w:szCs w:val="24"/>
        </w:rPr>
        <w:t>valaciclovir</w:t>
      </w:r>
      <w:proofErr w:type="spellEnd"/>
      <w:r w:rsidRPr="00B438A8">
        <w:rPr>
          <w:sz w:val="24"/>
          <w:szCs w:val="24"/>
        </w:rPr>
        <w:t xml:space="preserve"> sammenlignet med </w:t>
      </w:r>
      <w:proofErr w:type="spellStart"/>
      <w:r w:rsidRPr="00B438A8">
        <w:rPr>
          <w:sz w:val="24"/>
          <w:szCs w:val="24"/>
        </w:rPr>
        <w:t>aciclovir</w:t>
      </w:r>
      <w:proofErr w:type="spellEnd"/>
      <w:r w:rsidRPr="00B438A8">
        <w:rPr>
          <w:sz w:val="24"/>
          <w:szCs w:val="24"/>
        </w:rPr>
        <w:t xml:space="preserve"> hos raske voksne. Maksimale koncentrationer af </w:t>
      </w:r>
      <w:proofErr w:type="spellStart"/>
      <w:r w:rsidRPr="00B438A8">
        <w:rPr>
          <w:sz w:val="24"/>
          <w:szCs w:val="24"/>
        </w:rPr>
        <w:t>aciclovir</w:t>
      </w:r>
      <w:proofErr w:type="spellEnd"/>
      <w:r w:rsidRPr="00B438A8">
        <w:rPr>
          <w:sz w:val="24"/>
          <w:szCs w:val="24"/>
        </w:rPr>
        <w:t xml:space="preserve"> er tilsvarende eller </w:t>
      </w:r>
      <w:r w:rsidRPr="00B438A8">
        <w:rPr>
          <w:sz w:val="24"/>
          <w:szCs w:val="24"/>
        </w:rPr>
        <w:lastRenderedPageBreak/>
        <w:t xml:space="preserve">højere hos transplanterede recipienter, der fik </w:t>
      </w:r>
      <w:proofErr w:type="spellStart"/>
      <w:r w:rsidRPr="00B438A8">
        <w:rPr>
          <w:sz w:val="24"/>
          <w:szCs w:val="24"/>
        </w:rPr>
        <w:t>valaciclovir</w:t>
      </w:r>
      <w:proofErr w:type="spellEnd"/>
      <w:r w:rsidRPr="00B438A8">
        <w:rPr>
          <w:sz w:val="24"/>
          <w:szCs w:val="24"/>
        </w:rPr>
        <w:t xml:space="preserve"> 2.000 mg 4 gange dagligt end hos raske frivillige forsøgspersoner, der fik samme dosis. De estimerede daglige AUC er væsentligt højere.</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u w:val="single"/>
        </w:rPr>
        <w:t>Fordeling</w:t>
      </w:r>
    </w:p>
    <w:p w:rsidR="00CA2E4C" w:rsidRPr="00B438A8" w:rsidRDefault="00CA2E4C" w:rsidP="00CA2E4C">
      <w:pPr>
        <w:tabs>
          <w:tab w:val="left" w:pos="851"/>
        </w:tabs>
        <w:ind w:left="851"/>
        <w:rPr>
          <w:sz w:val="24"/>
          <w:szCs w:val="24"/>
        </w:rPr>
      </w:pPr>
      <w:proofErr w:type="spellStart"/>
      <w:r w:rsidRPr="00B438A8">
        <w:rPr>
          <w:sz w:val="24"/>
          <w:szCs w:val="24"/>
        </w:rPr>
        <w:t>Valaciclovirs</w:t>
      </w:r>
      <w:proofErr w:type="spellEnd"/>
      <w:r w:rsidRPr="00B438A8">
        <w:rPr>
          <w:sz w:val="24"/>
          <w:szCs w:val="24"/>
        </w:rPr>
        <w:t xml:space="preserve"> plasmaproteinbinding er meget lav (ca. 15 %). Penetration til cerebro</w:t>
      </w:r>
      <w:r w:rsidRPr="00B438A8">
        <w:rPr>
          <w:sz w:val="24"/>
          <w:szCs w:val="24"/>
        </w:rPr>
        <w:softHyphen/>
        <w:t xml:space="preserve">spinalvæsken (CSF), bestemt ved forholdet mellem CSF/plasma AUC, er uafhængigt af nyrefunktion og var ca. 25 % for </w:t>
      </w:r>
      <w:proofErr w:type="spellStart"/>
      <w:r w:rsidRPr="00B438A8">
        <w:rPr>
          <w:sz w:val="24"/>
          <w:szCs w:val="24"/>
        </w:rPr>
        <w:t>aciclovir</w:t>
      </w:r>
      <w:proofErr w:type="spellEnd"/>
      <w:r w:rsidRPr="00B438A8">
        <w:rPr>
          <w:sz w:val="24"/>
          <w:szCs w:val="24"/>
        </w:rPr>
        <w:t xml:space="preserve"> og for metabolitten 8-OH-ACV og ca. 2,5 % for metabolitten CMMG. </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u w:val="single"/>
        </w:rPr>
        <w:t>Biotransformation</w:t>
      </w:r>
    </w:p>
    <w:p w:rsidR="00CA2E4C" w:rsidRPr="00B438A8" w:rsidRDefault="00CA2E4C" w:rsidP="00CA2E4C">
      <w:pPr>
        <w:tabs>
          <w:tab w:val="left" w:pos="851"/>
        </w:tabs>
        <w:ind w:left="851"/>
        <w:rPr>
          <w:sz w:val="24"/>
          <w:szCs w:val="24"/>
        </w:rPr>
      </w:pPr>
      <w:r w:rsidRPr="00B438A8">
        <w:rPr>
          <w:sz w:val="24"/>
          <w:szCs w:val="24"/>
        </w:rPr>
        <w:t xml:space="preserve">Efter oral indgift omdannes </w:t>
      </w:r>
      <w:proofErr w:type="spellStart"/>
      <w:r w:rsidRPr="00B438A8">
        <w:rPr>
          <w:sz w:val="24"/>
          <w:szCs w:val="24"/>
        </w:rPr>
        <w:t>valaciclovir</w:t>
      </w:r>
      <w:proofErr w:type="spellEnd"/>
      <w:r w:rsidRPr="00B438A8">
        <w:rPr>
          <w:sz w:val="24"/>
          <w:szCs w:val="24"/>
        </w:rPr>
        <w:t xml:space="preserve"> til </w:t>
      </w:r>
      <w:proofErr w:type="spellStart"/>
      <w:r w:rsidRPr="00B438A8">
        <w:rPr>
          <w:sz w:val="24"/>
          <w:szCs w:val="24"/>
        </w:rPr>
        <w:t>aciclovir</w:t>
      </w:r>
      <w:proofErr w:type="spellEnd"/>
      <w:r w:rsidRPr="00B438A8">
        <w:rPr>
          <w:sz w:val="24"/>
          <w:szCs w:val="24"/>
        </w:rPr>
        <w:t xml:space="preserve"> og </w:t>
      </w:r>
      <w:r w:rsidRPr="00B438A8">
        <w:rPr>
          <w:i/>
          <w:sz w:val="24"/>
          <w:szCs w:val="24"/>
        </w:rPr>
        <w:t>L</w:t>
      </w:r>
      <w:r w:rsidRPr="00B438A8">
        <w:rPr>
          <w:sz w:val="24"/>
          <w:szCs w:val="24"/>
        </w:rPr>
        <w:t>-</w:t>
      </w:r>
      <w:proofErr w:type="spellStart"/>
      <w:r w:rsidRPr="00B438A8">
        <w:rPr>
          <w:sz w:val="24"/>
          <w:szCs w:val="24"/>
        </w:rPr>
        <w:t>valin</w:t>
      </w:r>
      <w:proofErr w:type="spellEnd"/>
      <w:r w:rsidRPr="00B438A8">
        <w:rPr>
          <w:sz w:val="24"/>
          <w:szCs w:val="24"/>
        </w:rPr>
        <w:t xml:space="preserve"> ved </w:t>
      </w:r>
      <w:proofErr w:type="spellStart"/>
      <w:r w:rsidRPr="00B438A8">
        <w:rPr>
          <w:sz w:val="24"/>
          <w:szCs w:val="24"/>
        </w:rPr>
        <w:t>first-pass</w:t>
      </w:r>
      <w:proofErr w:type="spellEnd"/>
      <w:r w:rsidRPr="00B438A8">
        <w:rPr>
          <w:sz w:val="24"/>
          <w:szCs w:val="24"/>
        </w:rPr>
        <w:t xml:space="preserve"> </w:t>
      </w:r>
      <w:proofErr w:type="spellStart"/>
      <w:r w:rsidRPr="00B438A8">
        <w:rPr>
          <w:sz w:val="24"/>
          <w:szCs w:val="24"/>
        </w:rPr>
        <w:t>intestinal</w:t>
      </w:r>
      <w:proofErr w:type="spellEnd"/>
      <w:r w:rsidRPr="00B438A8">
        <w:rPr>
          <w:sz w:val="24"/>
          <w:szCs w:val="24"/>
        </w:rPr>
        <w:t xml:space="preserve"> og/eller </w:t>
      </w:r>
      <w:proofErr w:type="spellStart"/>
      <w:r w:rsidRPr="00B438A8">
        <w:rPr>
          <w:sz w:val="24"/>
          <w:szCs w:val="24"/>
        </w:rPr>
        <w:t>hepatisk</w:t>
      </w:r>
      <w:proofErr w:type="spellEnd"/>
      <w:r w:rsidRPr="00B438A8">
        <w:rPr>
          <w:sz w:val="24"/>
          <w:szCs w:val="24"/>
        </w:rPr>
        <w:t xml:space="preserve"> metabolisme. </w:t>
      </w:r>
      <w:proofErr w:type="spellStart"/>
      <w:r w:rsidRPr="00B438A8">
        <w:rPr>
          <w:sz w:val="24"/>
          <w:szCs w:val="24"/>
        </w:rPr>
        <w:t>Aciclovir</w:t>
      </w:r>
      <w:proofErr w:type="spellEnd"/>
      <w:r w:rsidRPr="00B438A8">
        <w:rPr>
          <w:sz w:val="24"/>
          <w:szCs w:val="24"/>
        </w:rPr>
        <w:t xml:space="preserve"> omdannes i mindre udstrækning til metabolitterne 9 (</w:t>
      </w:r>
      <w:proofErr w:type="spellStart"/>
      <w:r w:rsidRPr="00B438A8">
        <w:rPr>
          <w:sz w:val="24"/>
          <w:szCs w:val="24"/>
        </w:rPr>
        <w:t>carboxymethoxy</w:t>
      </w:r>
      <w:proofErr w:type="spellEnd"/>
      <w:r w:rsidRPr="00B438A8">
        <w:rPr>
          <w:sz w:val="24"/>
          <w:szCs w:val="24"/>
        </w:rPr>
        <w:t>)</w:t>
      </w:r>
      <w:proofErr w:type="spellStart"/>
      <w:r w:rsidRPr="00B438A8">
        <w:rPr>
          <w:sz w:val="24"/>
          <w:szCs w:val="24"/>
        </w:rPr>
        <w:t>methylguanin</w:t>
      </w:r>
      <w:proofErr w:type="spellEnd"/>
      <w:r w:rsidRPr="00B438A8">
        <w:rPr>
          <w:sz w:val="24"/>
          <w:szCs w:val="24"/>
        </w:rPr>
        <w:t xml:space="preserve"> (CMMG) ved alkohol- og </w:t>
      </w:r>
      <w:proofErr w:type="spellStart"/>
      <w:r w:rsidRPr="00B438A8">
        <w:rPr>
          <w:sz w:val="24"/>
          <w:szCs w:val="24"/>
        </w:rPr>
        <w:t>aldehyddehydrogenase</w:t>
      </w:r>
      <w:proofErr w:type="spellEnd"/>
      <w:r w:rsidRPr="00B438A8">
        <w:rPr>
          <w:sz w:val="24"/>
          <w:szCs w:val="24"/>
        </w:rPr>
        <w:t xml:space="preserve"> og til 8-hydroxy-aciclovir (8-OH-ACV) af aldehydoxidase. Ca. 88 % af total plasmaeksponering skyldes </w:t>
      </w:r>
      <w:proofErr w:type="spellStart"/>
      <w:r w:rsidRPr="00B438A8">
        <w:rPr>
          <w:sz w:val="24"/>
          <w:szCs w:val="24"/>
        </w:rPr>
        <w:t>aciclovir</w:t>
      </w:r>
      <w:proofErr w:type="spellEnd"/>
      <w:r w:rsidRPr="00B438A8">
        <w:rPr>
          <w:sz w:val="24"/>
          <w:szCs w:val="24"/>
        </w:rPr>
        <w:t xml:space="preserve">, 11 % CMMG og 1 % 8-OH-ACV. Hverken </w:t>
      </w:r>
      <w:proofErr w:type="spellStart"/>
      <w:r w:rsidRPr="00B438A8">
        <w:rPr>
          <w:sz w:val="24"/>
          <w:szCs w:val="24"/>
        </w:rPr>
        <w:t>valaciclovir</w:t>
      </w:r>
      <w:proofErr w:type="spellEnd"/>
      <w:r w:rsidRPr="00B438A8">
        <w:rPr>
          <w:sz w:val="24"/>
          <w:szCs w:val="24"/>
        </w:rPr>
        <w:t xml:space="preserve"> eller </w:t>
      </w:r>
      <w:proofErr w:type="spellStart"/>
      <w:r w:rsidRPr="00B438A8">
        <w:rPr>
          <w:sz w:val="24"/>
          <w:szCs w:val="24"/>
        </w:rPr>
        <w:t>aciclovir</w:t>
      </w:r>
      <w:proofErr w:type="spellEnd"/>
      <w:r w:rsidRPr="00B438A8">
        <w:rPr>
          <w:sz w:val="24"/>
          <w:szCs w:val="24"/>
        </w:rPr>
        <w:t xml:space="preserve"> </w:t>
      </w:r>
      <w:proofErr w:type="spellStart"/>
      <w:r w:rsidRPr="00B438A8">
        <w:rPr>
          <w:sz w:val="24"/>
          <w:szCs w:val="24"/>
        </w:rPr>
        <w:t>metaboliseres</w:t>
      </w:r>
      <w:proofErr w:type="spellEnd"/>
      <w:r w:rsidRPr="00B438A8">
        <w:rPr>
          <w:sz w:val="24"/>
          <w:szCs w:val="24"/>
        </w:rPr>
        <w:t xml:space="preserve"> af </w:t>
      </w:r>
      <w:proofErr w:type="spellStart"/>
      <w:r w:rsidRPr="00B438A8">
        <w:rPr>
          <w:sz w:val="24"/>
          <w:szCs w:val="24"/>
        </w:rPr>
        <w:t>cytochrom</w:t>
      </w:r>
      <w:proofErr w:type="spellEnd"/>
      <w:r w:rsidRPr="00B438A8">
        <w:rPr>
          <w:sz w:val="24"/>
          <w:szCs w:val="24"/>
        </w:rPr>
        <w:t xml:space="preserve"> P-450 enzymer.</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u w:val="single"/>
        </w:rPr>
        <w:t>Elimination</w:t>
      </w:r>
    </w:p>
    <w:p w:rsidR="00CA2E4C" w:rsidRPr="00B438A8" w:rsidRDefault="00CA2E4C" w:rsidP="00CA2E4C">
      <w:pPr>
        <w:tabs>
          <w:tab w:val="left" w:pos="851"/>
        </w:tabs>
        <w:ind w:left="851"/>
        <w:rPr>
          <w:sz w:val="24"/>
          <w:szCs w:val="24"/>
        </w:rPr>
      </w:pPr>
      <w:proofErr w:type="spellStart"/>
      <w:r w:rsidRPr="00B438A8">
        <w:rPr>
          <w:sz w:val="24"/>
          <w:szCs w:val="24"/>
        </w:rPr>
        <w:t>Valaciclovir</w:t>
      </w:r>
      <w:proofErr w:type="spellEnd"/>
      <w:r w:rsidRPr="00B438A8">
        <w:rPr>
          <w:sz w:val="24"/>
          <w:szCs w:val="24"/>
        </w:rPr>
        <w:t xml:space="preserve"> udskilles i urinen primært som </w:t>
      </w:r>
      <w:proofErr w:type="spellStart"/>
      <w:r w:rsidRPr="00B438A8">
        <w:rPr>
          <w:sz w:val="24"/>
          <w:szCs w:val="24"/>
        </w:rPr>
        <w:t>aciclovir</w:t>
      </w:r>
      <w:proofErr w:type="spellEnd"/>
      <w:r w:rsidRPr="00B438A8">
        <w:rPr>
          <w:sz w:val="24"/>
          <w:szCs w:val="24"/>
        </w:rPr>
        <w:t xml:space="preserve"> (mere end 80 % af den genfundne dosis) og som metabolitten CMMG (ca. 14 % af den genfundne dosis). Metabolitten 8-OH-ACV findes kun i små mængder i urinen (&lt;2 % af den genfundne dosis). Mindre end 1 % af </w:t>
      </w:r>
      <w:proofErr w:type="spellStart"/>
      <w:r w:rsidRPr="00B438A8">
        <w:rPr>
          <w:sz w:val="24"/>
          <w:szCs w:val="24"/>
        </w:rPr>
        <w:t>uomdannet</w:t>
      </w:r>
      <w:proofErr w:type="spellEnd"/>
      <w:r w:rsidRPr="00B438A8">
        <w:rPr>
          <w:sz w:val="24"/>
          <w:szCs w:val="24"/>
        </w:rPr>
        <w:t xml:space="preserve"> </w:t>
      </w:r>
      <w:proofErr w:type="spellStart"/>
      <w:r w:rsidRPr="00B438A8">
        <w:rPr>
          <w:sz w:val="24"/>
          <w:szCs w:val="24"/>
        </w:rPr>
        <w:t>valaciclovir</w:t>
      </w:r>
      <w:proofErr w:type="spellEnd"/>
      <w:r w:rsidRPr="00B438A8">
        <w:rPr>
          <w:sz w:val="24"/>
          <w:szCs w:val="24"/>
        </w:rPr>
        <w:t xml:space="preserve"> kan genfindes i urinen. Hos patienter med normal nyrefunktion er plasmahalveringstiden for </w:t>
      </w:r>
      <w:proofErr w:type="spellStart"/>
      <w:r w:rsidRPr="00B438A8">
        <w:rPr>
          <w:sz w:val="24"/>
          <w:szCs w:val="24"/>
        </w:rPr>
        <w:t>aciclovir</w:t>
      </w:r>
      <w:proofErr w:type="spellEnd"/>
      <w:r w:rsidRPr="00B438A8">
        <w:rPr>
          <w:sz w:val="24"/>
          <w:szCs w:val="24"/>
        </w:rPr>
        <w:t xml:space="preserve"> efter både enkelte og flere doser med </w:t>
      </w:r>
      <w:proofErr w:type="spellStart"/>
      <w:r w:rsidRPr="00B438A8">
        <w:rPr>
          <w:sz w:val="24"/>
          <w:szCs w:val="24"/>
        </w:rPr>
        <w:t>valaciclovir</w:t>
      </w:r>
      <w:proofErr w:type="spellEnd"/>
      <w:r w:rsidRPr="00B438A8">
        <w:rPr>
          <w:sz w:val="24"/>
          <w:szCs w:val="24"/>
        </w:rPr>
        <w:t xml:space="preserve"> ca. 3 timer. </w:t>
      </w:r>
    </w:p>
    <w:p w:rsidR="00CA2E4C" w:rsidRPr="000877D5" w:rsidRDefault="00CA2E4C" w:rsidP="000877D5">
      <w:pPr>
        <w:ind w:left="851"/>
        <w:rPr>
          <w:sz w:val="24"/>
          <w:szCs w:val="24"/>
        </w:rPr>
      </w:pPr>
    </w:p>
    <w:p w:rsidR="000877D5" w:rsidRPr="000877D5" w:rsidRDefault="000877D5" w:rsidP="000877D5">
      <w:pPr>
        <w:ind w:left="851"/>
        <w:rPr>
          <w:bCs/>
          <w:sz w:val="24"/>
          <w:szCs w:val="24"/>
          <w:u w:val="single"/>
        </w:rPr>
      </w:pPr>
      <w:r w:rsidRPr="000877D5">
        <w:rPr>
          <w:bCs/>
          <w:sz w:val="24"/>
          <w:szCs w:val="24"/>
          <w:u w:val="single"/>
        </w:rPr>
        <w:t>Særlige patientpopulationer</w:t>
      </w:r>
    </w:p>
    <w:p w:rsidR="000877D5" w:rsidRPr="000877D5" w:rsidRDefault="000877D5" w:rsidP="000877D5">
      <w:pPr>
        <w:ind w:left="851"/>
        <w:rPr>
          <w:sz w:val="24"/>
          <w:szCs w:val="24"/>
          <w:u w:val="single"/>
        </w:rPr>
      </w:pPr>
    </w:p>
    <w:p w:rsidR="000877D5" w:rsidRPr="000877D5" w:rsidRDefault="000877D5" w:rsidP="000877D5">
      <w:pPr>
        <w:ind w:left="851"/>
        <w:rPr>
          <w:i/>
          <w:iCs/>
          <w:sz w:val="24"/>
          <w:szCs w:val="24"/>
        </w:rPr>
      </w:pPr>
      <w:r w:rsidRPr="000877D5">
        <w:rPr>
          <w:i/>
          <w:iCs/>
          <w:sz w:val="24"/>
          <w:szCs w:val="24"/>
          <w:u w:val="single"/>
        </w:rPr>
        <w:t>Nedsat nyrefunktion</w:t>
      </w:r>
    </w:p>
    <w:p w:rsidR="000877D5" w:rsidRPr="000877D5" w:rsidRDefault="000877D5" w:rsidP="000877D5">
      <w:pPr>
        <w:ind w:left="851"/>
        <w:rPr>
          <w:sz w:val="24"/>
          <w:szCs w:val="24"/>
        </w:rPr>
      </w:pPr>
      <w:r w:rsidRPr="000877D5">
        <w:rPr>
          <w:sz w:val="24"/>
          <w:szCs w:val="24"/>
        </w:rPr>
        <w:t xml:space="preserve">Eliminering af </w:t>
      </w:r>
      <w:proofErr w:type="spellStart"/>
      <w:r w:rsidRPr="000877D5">
        <w:rPr>
          <w:sz w:val="24"/>
          <w:szCs w:val="24"/>
        </w:rPr>
        <w:t>aciclovir</w:t>
      </w:r>
      <w:proofErr w:type="spellEnd"/>
      <w:r w:rsidRPr="000877D5">
        <w:rPr>
          <w:sz w:val="24"/>
          <w:szCs w:val="24"/>
        </w:rPr>
        <w:t xml:space="preserve"> er korreleret til nyrefunktionen og koncentrationen af </w:t>
      </w:r>
      <w:proofErr w:type="spellStart"/>
      <w:r w:rsidRPr="000877D5">
        <w:rPr>
          <w:sz w:val="24"/>
          <w:szCs w:val="24"/>
        </w:rPr>
        <w:t>aciclovir</w:t>
      </w:r>
      <w:proofErr w:type="spellEnd"/>
      <w:r w:rsidRPr="000877D5">
        <w:rPr>
          <w:sz w:val="24"/>
          <w:szCs w:val="24"/>
        </w:rPr>
        <w:t xml:space="preserve"> vil stige med faldende nyrefunktion. Hos patienter med nyresygdom i slutstadiet er den gennemsnitlige eliminationshalveringstid for </w:t>
      </w:r>
      <w:proofErr w:type="spellStart"/>
      <w:r w:rsidRPr="000877D5">
        <w:rPr>
          <w:sz w:val="24"/>
          <w:szCs w:val="24"/>
        </w:rPr>
        <w:t>aciclovir</w:t>
      </w:r>
      <w:proofErr w:type="spellEnd"/>
      <w:r w:rsidRPr="000877D5">
        <w:rPr>
          <w:sz w:val="24"/>
          <w:szCs w:val="24"/>
        </w:rPr>
        <w:t xml:space="preserve"> efter administration af </w:t>
      </w:r>
      <w:proofErr w:type="spellStart"/>
      <w:r w:rsidRPr="000877D5">
        <w:rPr>
          <w:sz w:val="24"/>
          <w:szCs w:val="24"/>
        </w:rPr>
        <w:t>valaciclovir</w:t>
      </w:r>
      <w:proofErr w:type="spellEnd"/>
      <w:r w:rsidRPr="000877D5">
        <w:rPr>
          <w:sz w:val="24"/>
          <w:szCs w:val="24"/>
        </w:rPr>
        <w:t xml:space="preserve"> ca. 14 timer, sammenlignet med 3 timer ved normal nyrefunktion (se punkt 4.2). </w:t>
      </w:r>
    </w:p>
    <w:p w:rsidR="000877D5" w:rsidRPr="000877D5" w:rsidRDefault="000877D5" w:rsidP="000877D5">
      <w:pPr>
        <w:ind w:left="851"/>
        <w:rPr>
          <w:sz w:val="24"/>
          <w:szCs w:val="24"/>
        </w:rPr>
      </w:pPr>
    </w:p>
    <w:p w:rsidR="000877D5" w:rsidRPr="000877D5" w:rsidRDefault="000877D5" w:rsidP="000877D5">
      <w:pPr>
        <w:ind w:left="851"/>
        <w:rPr>
          <w:sz w:val="24"/>
          <w:szCs w:val="24"/>
        </w:rPr>
      </w:pPr>
      <w:r w:rsidRPr="000877D5">
        <w:rPr>
          <w:sz w:val="24"/>
          <w:szCs w:val="24"/>
        </w:rPr>
        <w:t xml:space="preserve">Koncentrationen af </w:t>
      </w:r>
      <w:proofErr w:type="spellStart"/>
      <w:r w:rsidRPr="000877D5">
        <w:rPr>
          <w:sz w:val="24"/>
          <w:szCs w:val="24"/>
        </w:rPr>
        <w:t>aciclovir</w:t>
      </w:r>
      <w:proofErr w:type="spellEnd"/>
      <w:r w:rsidRPr="000877D5">
        <w:rPr>
          <w:sz w:val="24"/>
          <w:szCs w:val="24"/>
        </w:rPr>
        <w:t xml:space="preserve"> og dets metabolitter CMMG og 8-OH-ACV i plasma og cerebrospinalvæske (CSF) blev bestemt ved </w:t>
      </w:r>
      <w:proofErr w:type="spellStart"/>
      <w:r w:rsidRPr="000877D5">
        <w:rPr>
          <w:sz w:val="24"/>
          <w:szCs w:val="24"/>
        </w:rPr>
        <w:t>steady-state</w:t>
      </w:r>
      <w:proofErr w:type="spellEnd"/>
      <w:r w:rsidRPr="000877D5">
        <w:rPr>
          <w:sz w:val="24"/>
          <w:szCs w:val="24"/>
        </w:rPr>
        <w:t xml:space="preserve"> efter indgift af flere </w:t>
      </w:r>
      <w:proofErr w:type="spellStart"/>
      <w:r w:rsidRPr="000877D5">
        <w:rPr>
          <w:sz w:val="24"/>
          <w:szCs w:val="24"/>
        </w:rPr>
        <w:t>valaciclovir</w:t>
      </w:r>
      <w:proofErr w:type="spellEnd"/>
      <w:r w:rsidRPr="000877D5">
        <w:rPr>
          <w:sz w:val="24"/>
          <w:szCs w:val="24"/>
        </w:rPr>
        <w:t xml:space="preserve">-doser hos 6 personer med normal nyrefunktion (gennemsnitlig </w:t>
      </w:r>
      <w:proofErr w:type="spellStart"/>
      <w:r w:rsidRPr="000877D5">
        <w:rPr>
          <w:sz w:val="24"/>
          <w:szCs w:val="24"/>
        </w:rPr>
        <w:t>kreatininclearance</w:t>
      </w:r>
      <w:proofErr w:type="spellEnd"/>
      <w:r w:rsidRPr="000877D5">
        <w:rPr>
          <w:sz w:val="24"/>
          <w:szCs w:val="24"/>
        </w:rPr>
        <w:t xml:space="preserve"> 111 </w:t>
      </w:r>
      <w:proofErr w:type="spellStart"/>
      <w:r w:rsidRPr="000877D5">
        <w:rPr>
          <w:sz w:val="24"/>
          <w:szCs w:val="24"/>
        </w:rPr>
        <w:t>mL</w:t>
      </w:r>
      <w:proofErr w:type="spellEnd"/>
      <w:r w:rsidRPr="000877D5">
        <w:rPr>
          <w:sz w:val="24"/>
          <w:szCs w:val="24"/>
        </w:rPr>
        <w:t>/min, interval 91-144 </w:t>
      </w:r>
      <w:proofErr w:type="spellStart"/>
      <w:r w:rsidRPr="000877D5">
        <w:rPr>
          <w:sz w:val="24"/>
          <w:szCs w:val="24"/>
        </w:rPr>
        <w:t>mL</w:t>
      </w:r>
      <w:proofErr w:type="spellEnd"/>
      <w:r w:rsidRPr="000877D5">
        <w:rPr>
          <w:sz w:val="24"/>
          <w:szCs w:val="24"/>
        </w:rPr>
        <w:t xml:space="preserve">/min), der fik 2.000 mg hver 6. time samt hos 3 patienter med svært nedsat nyrefunktion (gennemsnitlig </w:t>
      </w:r>
      <w:proofErr w:type="spellStart"/>
      <w:r w:rsidRPr="000877D5">
        <w:rPr>
          <w:sz w:val="24"/>
          <w:szCs w:val="24"/>
        </w:rPr>
        <w:t>kreatininclearance</w:t>
      </w:r>
      <w:proofErr w:type="spellEnd"/>
      <w:r w:rsidRPr="000877D5">
        <w:rPr>
          <w:sz w:val="24"/>
          <w:szCs w:val="24"/>
        </w:rPr>
        <w:t xml:space="preserve"> 26 </w:t>
      </w:r>
      <w:proofErr w:type="spellStart"/>
      <w:r w:rsidRPr="000877D5">
        <w:rPr>
          <w:sz w:val="24"/>
          <w:szCs w:val="24"/>
        </w:rPr>
        <w:t>mL</w:t>
      </w:r>
      <w:proofErr w:type="spellEnd"/>
      <w:r w:rsidRPr="000877D5">
        <w:rPr>
          <w:sz w:val="24"/>
          <w:szCs w:val="24"/>
        </w:rPr>
        <w:t>/min, interval 17-31 </w:t>
      </w:r>
      <w:proofErr w:type="spellStart"/>
      <w:r w:rsidRPr="000877D5">
        <w:rPr>
          <w:sz w:val="24"/>
          <w:szCs w:val="24"/>
        </w:rPr>
        <w:t>mL</w:t>
      </w:r>
      <w:proofErr w:type="spellEnd"/>
      <w:r w:rsidRPr="000877D5">
        <w:rPr>
          <w:sz w:val="24"/>
          <w:szCs w:val="24"/>
        </w:rPr>
        <w:t xml:space="preserve">/min), der fik 1.500 mg hver 12. time. I både plasma og CSF var koncentrationerne af </w:t>
      </w:r>
      <w:proofErr w:type="spellStart"/>
      <w:r w:rsidRPr="000877D5">
        <w:rPr>
          <w:sz w:val="24"/>
          <w:szCs w:val="24"/>
        </w:rPr>
        <w:t>aciclovir</w:t>
      </w:r>
      <w:proofErr w:type="spellEnd"/>
      <w:r w:rsidRPr="000877D5">
        <w:rPr>
          <w:sz w:val="24"/>
          <w:szCs w:val="24"/>
        </w:rPr>
        <w:t xml:space="preserve">, CMMG og 8-OH-ACV gennemsnitligt hhv. 2, 4 samt 5-6 gange højere ved svært nedsat nyrefunktion end for normal nyrefunktion. </w:t>
      </w:r>
    </w:p>
    <w:p w:rsidR="000877D5" w:rsidRPr="000877D5" w:rsidRDefault="000877D5" w:rsidP="000877D5">
      <w:pPr>
        <w:ind w:left="851"/>
        <w:rPr>
          <w:sz w:val="24"/>
          <w:szCs w:val="24"/>
          <w:highlight w:val="yellow"/>
        </w:rPr>
      </w:pPr>
    </w:p>
    <w:p w:rsidR="000877D5" w:rsidRPr="000877D5" w:rsidRDefault="000877D5" w:rsidP="000877D5">
      <w:pPr>
        <w:ind w:left="851"/>
        <w:rPr>
          <w:i/>
          <w:iCs/>
          <w:sz w:val="24"/>
          <w:szCs w:val="24"/>
        </w:rPr>
      </w:pPr>
      <w:r w:rsidRPr="000877D5">
        <w:rPr>
          <w:i/>
          <w:iCs/>
          <w:sz w:val="24"/>
          <w:szCs w:val="24"/>
          <w:u w:val="single"/>
        </w:rPr>
        <w:t>Nedsat leverfunktion</w:t>
      </w:r>
    </w:p>
    <w:p w:rsidR="000877D5" w:rsidRPr="000877D5" w:rsidRDefault="000877D5" w:rsidP="000877D5">
      <w:pPr>
        <w:ind w:left="851"/>
        <w:rPr>
          <w:sz w:val="24"/>
          <w:szCs w:val="24"/>
        </w:rPr>
      </w:pPr>
      <w:proofErr w:type="spellStart"/>
      <w:r w:rsidRPr="000877D5">
        <w:rPr>
          <w:sz w:val="24"/>
          <w:szCs w:val="24"/>
        </w:rPr>
        <w:t>Farmakokinetiske</w:t>
      </w:r>
      <w:proofErr w:type="spellEnd"/>
      <w:r w:rsidRPr="000877D5">
        <w:rPr>
          <w:sz w:val="24"/>
          <w:szCs w:val="24"/>
        </w:rPr>
        <w:t xml:space="preserve"> data peger i retning af, at nedsat leverfunktion nedsætter omdannelseshastigheden af </w:t>
      </w:r>
      <w:proofErr w:type="spellStart"/>
      <w:r w:rsidRPr="000877D5">
        <w:rPr>
          <w:sz w:val="24"/>
          <w:szCs w:val="24"/>
        </w:rPr>
        <w:t>valaciclovir</w:t>
      </w:r>
      <w:proofErr w:type="spellEnd"/>
      <w:r w:rsidRPr="000877D5">
        <w:rPr>
          <w:sz w:val="24"/>
          <w:szCs w:val="24"/>
        </w:rPr>
        <w:t xml:space="preserve"> til </w:t>
      </w:r>
      <w:proofErr w:type="spellStart"/>
      <w:r w:rsidRPr="000877D5">
        <w:rPr>
          <w:sz w:val="24"/>
          <w:szCs w:val="24"/>
        </w:rPr>
        <w:t>aciclovir</w:t>
      </w:r>
      <w:proofErr w:type="spellEnd"/>
      <w:r w:rsidRPr="000877D5">
        <w:rPr>
          <w:sz w:val="24"/>
          <w:szCs w:val="24"/>
        </w:rPr>
        <w:t xml:space="preserve">, men ikke i hvor stor udstrækning. Halveringstiden af </w:t>
      </w:r>
      <w:proofErr w:type="spellStart"/>
      <w:r w:rsidRPr="000877D5">
        <w:rPr>
          <w:sz w:val="24"/>
          <w:szCs w:val="24"/>
        </w:rPr>
        <w:t>aciclovir</w:t>
      </w:r>
      <w:proofErr w:type="spellEnd"/>
      <w:r w:rsidRPr="000877D5">
        <w:rPr>
          <w:sz w:val="24"/>
          <w:szCs w:val="24"/>
        </w:rPr>
        <w:t xml:space="preserve"> er ikke berørt af dette.</w:t>
      </w:r>
    </w:p>
    <w:p w:rsidR="000877D5" w:rsidRPr="000877D5" w:rsidRDefault="000877D5" w:rsidP="000877D5">
      <w:pPr>
        <w:ind w:left="851"/>
        <w:rPr>
          <w:sz w:val="24"/>
          <w:szCs w:val="24"/>
        </w:rPr>
      </w:pPr>
    </w:p>
    <w:p w:rsidR="000877D5" w:rsidRPr="000877D5" w:rsidRDefault="000877D5" w:rsidP="000877D5">
      <w:pPr>
        <w:ind w:left="851"/>
        <w:rPr>
          <w:i/>
          <w:iCs/>
          <w:sz w:val="24"/>
          <w:szCs w:val="24"/>
        </w:rPr>
      </w:pPr>
      <w:r w:rsidRPr="000877D5">
        <w:rPr>
          <w:i/>
          <w:iCs/>
          <w:sz w:val="24"/>
          <w:szCs w:val="24"/>
          <w:u w:val="single"/>
        </w:rPr>
        <w:t>Graviditet</w:t>
      </w:r>
    </w:p>
    <w:p w:rsidR="000877D5" w:rsidRPr="000877D5" w:rsidRDefault="000877D5" w:rsidP="000877D5">
      <w:pPr>
        <w:ind w:left="851"/>
        <w:rPr>
          <w:sz w:val="24"/>
          <w:szCs w:val="24"/>
        </w:rPr>
      </w:pPr>
      <w:r w:rsidRPr="000877D5">
        <w:rPr>
          <w:sz w:val="24"/>
          <w:szCs w:val="24"/>
        </w:rPr>
        <w:t xml:space="preserve">En klinisk undersøgelse af farmakokinetikken for </w:t>
      </w:r>
      <w:proofErr w:type="spellStart"/>
      <w:r w:rsidRPr="000877D5">
        <w:rPr>
          <w:sz w:val="24"/>
          <w:szCs w:val="24"/>
        </w:rPr>
        <w:t>valaciclovir</w:t>
      </w:r>
      <w:proofErr w:type="spellEnd"/>
      <w:r w:rsidRPr="000877D5">
        <w:rPr>
          <w:sz w:val="24"/>
          <w:szCs w:val="24"/>
        </w:rPr>
        <w:t xml:space="preserve"> og </w:t>
      </w:r>
      <w:proofErr w:type="spellStart"/>
      <w:r w:rsidRPr="000877D5">
        <w:rPr>
          <w:sz w:val="24"/>
          <w:szCs w:val="24"/>
        </w:rPr>
        <w:t>aciclovir</w:t>
      </w:r>
      <w:proofErr w:type="spellEnd"/>
      <w:r w:rsidRPr="000877D5">
        <w:rPr>
          <w:sz w:val="24"/>
          <w:szCs w:val="24"/>
        </w:rPr>
        <w:t xml:space="preserve"> i den sene fase af graviditeten tyder på, at graviditet ikke påvirker farmakokinetikken for </w:t>
      </w:r>
      <w:proofErr w:type="spellStart"/>
      <w:r w:rsidRPr="000877D5">
        <w:rPr>
          <w:sz w:val="24"/>
          <w:szCs w:val="24"/>
        </w:rPr>
        <w:t>valaciclovir</w:t>
      </w:r>
      <w:proofErr w:type="spellEnd"/>
      <w:r w:rsidRPr="000877D5">
        <w:rPr>
          <w:sz w:val="24"/>
          <w:szCs w:val="24"/>
        </w:rPr>
        <w:t xml:space="preserve">. </w:t>
      </w:r>
    </w:p>
    <w:p w:rsidR="000877D5" w:rsidRPr="000877D5" w:rsidRDefault="000877D5" w:rsidP="000877D5">
      <w:pPr>
        <w:ind w:left="851"/>
        <w:rPr>
          <w:sz w:val="24"/>
          <w:szCs w:val="24"/>
        </w:rPr>
      </w:pPr>
    </w:p>
    <w:p w:rsidR="000877D5" w:rsidRPr="000877D5" w:rsidRDefault="000877D5" w:rsidP="007B2BD3">
      <w:pPr>
        <w:keepNext/>
        <w:ind w:left="851"/>
        <w:rPr>
          <w:i/>
          <w:iCs/>
          <w:sz w:val="24"/>
          <w:szCs w:val="24"/>
        </w:rPr>
      </w:pPr>
      <w:r w:rsidRPr="000877D5">
        <w:rPr>
          <w:i/>
          <w:iCs/>
          <w:sz w:val="24"/>
          <w:szCs w:val="24"/>
          <w:u w:val="single"/>
        </w:rPr>
        <w:t>Overførelse til brystmælk</w:t>
      </w:r>
    </w:p>
    <w:p w:rsidR="000877D5" w:rsidRPr="000877D5" w:rsidRDefault="000877D5" w:rsidP="000877D5">
      <w:pPr>
        <w:ind w:left="851"/>
        <w:rPr>
          <w:sz w:val="24"/>
          <w:szCs w:val="24"/>
        </w:rPr>
      </w:pPr>
      <w:r w:rsidRPr="000877D5">
        <w:rPr>
          <w:sz w:val="24"/>
          <w:szCs w:val="24"/>
        </w:rPr>
        <w:t xml:space="preserve">Efter oral administration af en dosis på 500 mg </w:t>
      </w:r>
      <w:proofErr w:type="spellStart"/>
      <w:r w:rsidRPr="000877D5">
        <w:rPr>
          <w:sz w:val="24"/>
          <w:szCs w:val="24"/>
        </w:rPr>
        <w:t>valaciclovir</w:t>
      </w:r>
      <w:proofErr w:type="spellEnd"/>
      <w:r w:rsidRPr="000877D5">
        <w:rPr>
          <w:sz w:val="24"/>
          <w:szCs w:val="24"/>
        </w:rPr>
        <w:t xml:space="preserve"> var den maksimale koncentration af </w:t>
      </w:r>
      <w:proofErr w:type="spellStart"/>
      <w:r w:rsidRPr="000877D5">
        <w:rPr>
          <w:sz w:val="24"/>
          <w:szCs w:val="24"/>
        </w:rPr>
        <w:t>aciclovir</w:t>
      </w:r>
      <w:proofErr w:type="spellEnd"/>
      <w:r w:rsidRPr="000877D5">
        <w:rPr>
          <w:sz w:val="24"/>
          <w:szCs w:val="24"/>
        </w:rPr>
        <w:t xml:space="preserve"> (</w:t>
      </w:r>
      <w:proofErr w:type="spellStart"/>
      <w:r w:rsidRPr="000877D5">
        <w:rPr>
          <w:sz w:val="24"/>
          <w:szCs w:val="24"/>
        </w:rPr>
        <w:t>C</w:t>
      </w:r>
      <w:r w:rsidRPr="000877D5">
        <w:rPr>
          <w:sz w:val="24"/>
          <w:szCs w:val="24"/>
          <w:vertAlign w:val="subscript"/>
        </w:rPr>
        <w:t>max</w:t>
      </w:r>
      <w:proofErr w:type="spellEnd"/>
      <w:r w:rsidRPr="000877D5">
        <w:rPr>
          <w:sz w:val="24"/>
          <w:szCs w:val="24"/>
        </w:rPr>
        <w:t xml:space="preserve">) i modermælk i intervallet 0,5 til 2,3 gange moderens </w:t>
      </w:r>
      <w:proofErr w:type="spellStart"/>
      <w:r w:rsidRPr="000877D5">
        <w:rPr>
          <w:sz w:val="24"/>
          <w:szCs w:val="24"/>
        </w:rPr>
        <w:t>aciclovir</w:t>
      </w:r>
      <w:proofErr w:type="spellEnd"/>
      <w:r w:rsidRPr="000877D5">
        <w:rPr>
          <w:sz w:val="24"/>
          <w:szCs w:val="24"/>
        </w:rPr>
        <w:t>-serumkoncen</w:t>
      </w:r>
      <w:r w:rsidRPr="000877D5">
        <w:rPr>
          <w:sz w:val="24"/>
          <w:szCs w:val="24"/>
        </w:rPr>
        <w:softHyphen/>
        <w:t xml:space="preserve">tration. Mediankoncentrationen af </w:t>
      </w:r>
      <w:proofErr w:type="spellStart"/>
      <w:r w:rsidRPr="000877D5">
        <w:rPr>
          <w:sz w:val="24"/>
          <w:szCs w:val="24"/>
        </w:rPr>
        <w:t>aciclovir</w:t>
      </w:r>
      <w:proofErr w:type="spellEnd"/>
      <w:r w:rsidRPr="000877D5">
        <w:rPr>
          <w:sz w:val="24"/>
          <w:szCs w:val="24"/>
        </w:rPr>
        <w:t xml:space="preserve"> i modermælk var 2,24 mikrogram/</w:t>
      </w:r>
      <w:proofErr w:type="spellStart"/>
      <w:r w:rsidRPr="000877D5">
        <w:rPr>
          <w:sz w:val="24"/>
          <w:szCs w:val="24"/>
        </w:rPr>
        <w:t>mL</w:t>
      </w:r>
      <w:proofErr w:type="spellEnd"/>
      <w:r w:rsidRPr="000877D5">
        <w:rPr>
          <w:sz w:val="24"/>
          <w:szCs w:val="24"/>
        </w:rPr>
        <w:t xml:space="preserve"> (9,95 mmol/L). Ved en dosering til moderen på 500 mg </w:t>
      </w:r>
      <w:proofErr w:type="spellStart"/>
      <w:r w:rsidRPr="000877D5">
        <w:rPr>
          <w:sz w:val="24"/>
          <w:szCs w:val="24"/>
        </w:rPr>
        <w:t>valaciclovir</w:t>
      </w:r>
      <w:proofErr w:type="spellEnd"/>
      <w:r w:rsidRPr="000877D5">
        <w:rPr>
          <w:sz w:val="24"/>
          <w:szCs w:val="24"/>
        </w:rPr>
        <w:t xml:space="preserve"> 2 gange dagligt eksponeres det ammende spædbarn for en daglig oral </w:t>
      </w:r>
      <w:proofErr w:type="spellStart"/>
      <w:r w:rsidRPr="000877D5">
        <w:rPr>
          <w:sz w:val="24"/>
          <w:szCs w:val="24"/>
        </w:rPr>
        <w:t>aciclovir</w:t>
      </w:r>
      <w:proofErr w:type="spellEnd"/>
      <w:r w:rsidRPr="000877D5">
        <w:rPr>
          <w:sz w:val="24"/>
          <w:szCs w:val="24"/>
        </w:rPr>
        <w:t xml:space="preserve">-dosis på ca. 0,61 mg/kg/dag. Halveringstiden for </w:t>
      </w:r>
      <w:proofErr w:type="spellStart"/>
      <w:r w:rsidRPr="000877D5">
        <w:rPr>
          <w:sz w:val="24"/>
          <w:szCs w:val="24"/>
        </w:rPr>
        <w:t>aciclovir</w:t>
      </w:r>
      <w:proofErr w:type="spellEnd"/>
      <w:r w:rsidRPr="000877D5">
        <w:rPr>
          <w:sz w:val="24"/>
          <w:szCs w:val="24"/>
        </w:rPr>
        <w:t xml:space="preserve"> er den samme i modermælk og i serum. Der blev ikke fundet </w:t>
      </w:r>
      <w:proofErr w:type="spellStart"/>
      <w:r w:rsidRPr="000877D5">
        <w:rPr>
          <w:sz w:val="24"/>
          <w:szCs w:val="24"/>
        </w:rPr>
        <w:t>uomdannet</w:t>
      </w:r>
      <w:proofErr w:type="spellEnd"/>
      <w:r w:rsidRPr="000877D5">
        <w:rPr>
          <w:sz w:val="24"/>
          <w:szCs w:val="24"/>
        </w:rPr>
        <w:t xml:space="preserve"> </w:t>
      </w:r>
      <w:proofErr w:type="spellStart"/>
      <w:r w:rsidRPr="000877D5">
        <w:rPr>
          <w:sz w:val="24"/>
          <w:szCs w:val="24"/>
        </w:rPr>
        <w:t>valaciclovir</w:t>
      </w:r>
      <w:proofErr w:type="spellEnd"/>
      <w:r w:rsidRPr="000877D5">
        <w:rPr>
          <w:sz w:val="24"/>
          <w:szCs w:val="24"/>
        </w:rPr>
        <w:t xml:space="preserve"> i serum hos moderen, i modermælken eller i spædbarnets urin.</w:t>
      </w:r>
    </w:p>
    <w:p w:rsidR="00CA2E4C" w:rsidRPr="00B438A8" w:rsidRDefault="00CA2E4C" w:rsidP="00CA2E4C">
      <w:pPr>
        <w:tabs>
          <w:tab w:val="left" w:pos="851"/>
        </w:tabs>
        <w:rPr>
          <w:sz w:val="24"/>
          <w:szCs w:val="24"/>
        </w:rPr>
      </w:pPr>
      <w:bookmarkStart w:id="1" w:name="_GoBack"/>
      <w:bookmarkEnd w:id="1"/>
    </w:p>
    <w:p w:rsidR="00CA2E4C" w:rsidRPr="00B438A8" w:rsidRDefault="00BD4569" w:rsidP="00CA2E4C">
      <w:pPr>
        <w:numPr>
          <w:ilvl w:val="1"/>
          <w:numId w:val="7"/>
        </w:numPr>
        <w:rPr>
          <w:b/>
          <w:sz w:val="24"/>
          <w:szCs w:val="24"/>
        </w:rPr>
      </w:pPr>
      <w:r>
        <w:rPr>
          <w:b/>
          <w:sz w:val="24"/>
          <w:szCs w:val="24"/>
        </w:rPr>
        <w:t>Non-</w:t>
      </w:r>
      <w:r w:rsidR="00CA2E4C" w:rsidRPr="00B438A8">
        <w:rPr>
          <w:b/>
          <w:sz w:val="24"/>
          <w:szCs w:val="24"/>
        </w:rPr>
        <w:t>kliniske sikkerhedsdata</w:t>
      </w:r>
    </w:p>
    <w:p w:rsidR="00CA2E4C" w:rsidRPr="00B438A8" w:rsidRDefault="00CA2E4C" w:rsidP="00CA2E4C">
      <w:pPr>
        <w:ind w:left="840" w:firstLine="11"/>
        <w:rPr>
          <w:sz w:val="24"/>
          <w:szCs w:val="24"/>
        </w:rPr>
      </w:pPr>
      <w:r w:rsidRPr="00B438A8">
        <w:rPr>
          <w:sz w:val="24"/>
          <w:szCs w:val="24"/>
        </w:rPr>
        <w:t xml:space="preserve">Non-kliniske data fra konventionelle forsøg af sikkerhed, farmakologi, gentagen dosis-toksicitet, genotoksicitet og </w:t>
      </w:r>
      <w:proofErr w:type="spellStart"/>
      <w:r w:rsidRPr="00B438A8">
        <w:rPr>
          <w:sz w:val="24"/>
          <w:szCs w:val="24"/>
        </w:rPr>
        <w:t>karcinogenicitet</w:t>
      </w:r>
      <w:proofErr w:type="spellEnd"/>
      <w:r w:rsidRPr="00B438A8">
        <w:rPr>
          <w:sz w:val="24"/>
          <w:szCs w:val="24"/>
        </w:rPr>
        <w:t xml:space="preserve"> har ikke afsløret en særlig risiko for mennesker.</w:t>
      </w:r>
    </w:p>
    <w:p w:rsidR="00CA2E4C" w:rsidRPr="00B438A8" w:rsidRDefault="00CA2E4C" w:rsidP="00CA2E4C">
      <w:pPr>
        <w:ind w:left="851"/>
        <w:rPr>
          <w:sz w:val="24"/>
          <w:szCs w:val="24"/>
        </w:rPr>
      </w:pPr>
    </w:p>
    <w:p w:rsidR="00CA2E4C" w:rsidRPr="00B438A8" w:rsidRDefault="00CA2E4C" w:rsidP="00CA2E4C">
      <w:pPr>
        <w:ind w:left="851"/>
        <w:rPr>
          <w:sz w:val="24"/>
          <w:szCs w:val="24"/>
        </w:rPr>
      </w:pPr>
      <w:r w:rsidRPr="00B438A8">
        <w:rPr>
          <w:sz w:val="24"/>
          <w:szCs w:val="24"/>
        </w:rPr>
        <w:t xml:space="preserve">Oralt administreret </w:t>
      </w:r>
      <w:proofErr w:type="spellStart"/>
      <w:r w:rsidRPr="00B438A8">
        <w:rPr>
          <w:sz w:val="24"/>
          <w:szCs w:val="24"/>
        </w:rPr>
        <w:t>valaciclovir</w:t>
      </w:r>
      <w:proofErr w:type="spellEnd"/>
      <w:r w:rsidRPr="00B438A8">
        <w:rPr>
          <w:sz w:val="24"/>
          <w:szCs w:val="24"/>
        </w:rPr>
        <w:t xml:space="preserve"> påvirkede ikke han- eller hunrotters fertilitet.</w:t>
      </w:r>
    </w:p>
    <w:p w:rsidR="00CA2E4C" w:rsidRPr="00B438A8" w:rsidRDefault="00CA2E4C" w:rsidP="00CA2E4C">
      <w:pPr>
        <w:ind w:left="840" w:firstLine="11"/>
        <w:rPr>
          <w:sz w:val="24"/>
          <w:szCs w:val="24"/>
        </w:rPr>
      </w:pPr>
    </w:p>
    <w:p w:rsidR="00CA2E4C" w:rsidRPr="00B438A8" w:rsidRDefault="00CA2E4C" w:rsidP="00CA2E4C">
      <w:pPr>
        <w:ind w:left="851"/>
        <w:rPr>
          <w:sz w:val="24"/>
          <w:szCs w:val="24"/>
        </w:rPr>
      </w:pPr>
      <w:proofErr w:type="spellStart"/>
      <w:r w:rsidRPr="00B438A8">
        <w:rPr>
          <w:sz w:val="24"/>
          <w:szCs w:val="24"/>
        </w:rPr>
        <w:t>Valaciclovir</w:t>
      </w:r>
      <w:proofErr w:type="spellEnd"/>
      <w:r w:rsidRPr="00B438A8">
        <w:rPr>
          <w:sz w:val="24"/>
          <w:szCs w:val="24"/>
        </w:rPr>
        <w:t xml:space="preserve"> var ikke </w:t>
      </w:r>
      <w:proofErr w:type="spellStart"/>
      <w:r w:rsidRPr="00B438A8">
        <w:rPr>
          <w:sz w:val="24"/>
          <w:szCs w:val="24"/>
        </w:rPr>
        <w:t>teratogent</w:t>
      </w:r>
      <w:proofErr w:type="spellEnd"/>
      <w:r w:rsidRPr="00B438A8">
        <w:rPr>
          <w:sz w:val="24"/>
          <w:szCs w:val="24"/>
        </w:rPr>
        <w:t xml:space="preserve"> hos rotter og kaniner. </w:t>
      </w:r>
      <w:proofErr w:type="spellStart"/>
      <w:r w:rsidRPr="00B438A8">
        <w:rPr>
          <w:sz w:val="24"/>
          <w:szCs w:val="24"/>
        </w:rPr>
        <w:t>Valaciclovir</w:t>
      </w:r>
      <w:proofErr w:type="spellEnd"/>
      <w:r w:rsidRPr="00B438A8">
        <w:rPr>
          <w:sz w:val="24"/>
          <w:szCs w:val="24"/>
        </w:rPr>
        <w:t xml:space="preserve"> </w:t>
      </w:r>
      <w:proofErr w:type="spellStart"/>
      <w:r w:rsidRPr="00B438A8">
        <w:rPr>
          <w:sz w:val="24"/>
          <w:szCs w:val="24"/>
        </w:rPr>
        <w:t>metaboliseres</w:t>
      </w:r>
      <w:proofErr w:type="spellEnd"/>
      <w:r w:rsidRPr="00B438A8">
        <w:rPr>
          <w:sz w:val="24"/>
          <w:szCs w:val="24"/>
        </w:rPr>
        <w:t xml:space="preserve"> næsten fuldstændigt til </w:t>
      </w:r>
      <w:proofErr w:type="spellStart"/>
      <w:r w:rsidRPr="00B438A8">
        <w:rPr>
          <w:sz w:val="24"/>
          <w:szCs w:val="24"/>
        </w:rPr>
        <w:t>aciclovir</w:t>
      </w:r>
      <w:proofErr w:type="spellEnd"/>
      <w:r w:rsidRPr="00B438A8">
        <w:rPr>
          <w:sz w:val="24"/>
          <w:szCs w:val="24"/>
        </w:rPr>
        <w:t xml:space="preserve">. Subkutan administration af </w:t>
      </w:r>
      <w:proofErr w:type="spellStart"/>
      <w:r w:rsidRPr="00B438A8">
        <w:rPr>
          <w:sz w:val="24"/>
          <w:szCs w:val="24"/>
        </w:rPr>
        <w:t>aciclovir</w:t>
      </w:r>
      <w:proofErr w:type="spellEnd"/>
      <w:r w:rsidRPr="00B438A8">
        <w:rPr>
          <w:sz w:val="24"/>
          <w:szCs w:val="24"/>
        </w:rPr>
        <w:t xml:space="preserve"> i internationalt anerkendte forsøg fremkaldte ikke </w:t>
      </w:r>
      <w:proofErr w:type="spellStart"/>
      <w:r w:rsidRPr="00B438A8">
        <w:rPr>
          <w:sz w:val="24"/>
          <w:szCs w:val="24"/>
        </w:rPr>
        <w:t>teratogen</w:t>
      </w:r>
      <w:proofErr w:type="spellEnd"/>
      <w:r w:rsidRPr="00B438A8">
        <w:rPr>
          <w:sz w:val="24"/>
          <w:szCs w:val="24"/>
        </w:rPr>
        <w:t xml:space="preserve"> virkning hos rotter eller kaniner. Yderligere forsøg på rotter viste </w:t>
      </w:r>
      <w:proofErr w:type="spellStart"/>
      <w:r w:rsidRPr="00B438A8">
        <w:rPr>
          <w:sz w:val="24"/>
          <w:szCs w:val="24"/>
        </w:rPr>
        <w:t>føtale</w:t>
      </w:r>
      <w:proofErr w:type="spellEnd"/>
      <w:r w:rsidRPr="00B438A8">
        <w:rPr>
          <w:sz w:val="24"/>
          <w:szCs w:val="24"/>
        </w:rPr>
        <w:t xml:space="preserve"> misdannelser og </w:t>
      </w:r>
      <w:proofErr w:type="spellStart"/>
      <w:r w:rsidRPr="00B438A8">
        <w:rPr>
          <w:sz w:val="24"/>
          <w:szCs w:val="24"/>
        </w:rPr>
        <w:t>maternal</w:t>
      </w:r>
      <w:proofErr w:type="spellEnd"/>
      <w:r w:rsidRPr="00B438A8">
        <w:rPr>
          <w:sz w:val="24"/>
          <w:szCs w:val="24"/>
        </w:rPr>
        <w:t xml:space="preserve"> toksicitet ved subkutane doser, der gav plasmakoncen</w:t>
      </w:r>
      <w:r w:rsidRPr="00B438A8">
        <w:rPr>
          <w:sz w:val="24"/>
          <w:szCs w:val="24"/>
        </w:rPr>
        <w:softHyphen/>
        <w:t xml:space="preserve">trationer af </w:t>
      </w:r>
      <w:proofErr w:type="spellStart"/>
      <w:r w:rsidRPr="00B438A8">
        <w:rPr>
          <w:sz w:val="24"/>
          <w:szCs w:val="24"/>
        </w:rPr>
        <w:t>aciclovir</w:t>
      </w:r>
      <w:proofErr w:type="spellEnd"/>
      <w:r w:rsidRPr="00B438A8">
        <w:rPr>
          <w:sz w:val="24"/>
          <w:szCs w:val="24"/>
        </w:rPr>
        <w:t xml:space="preserve"> på 100 mikrogram/</w:t>
      </w:r>
      <w:proofErr w:type="spellStart"/>
      <w:r w:rsidR="000877D5" w:rsidRPr="000877D5">
        <w:rPr>
          <w:sz w:val="24"/>
          <w:szCs w:val="24"/>
        </w:rPr>
        <w:t>mL</w:t>
      </w:r>
      <w:proofErr w:type="spellEnd"/>
      <w:r w:rsidR="000877D5" w:rsidRPr="000877D5">
        <w:rPr>
          <w:sz w:val="24"/>
          <w:szCs w:val="24"/>
        </w:rPr>
        <w:t xml:space="preserve"> </w:t>
      </w:r>
      <w:r w:rsidRPr="00B438A8">
        <w:rPr>
          <w:sz w:val="24"/>
          <w:szCs w:val="24"/>
        </w:rPr>
        <w:t>(&gt; 10 gange højere end enkeltdoser på 2.000 mg hos mennesker med normal nyrefunktion).</w:t>
      </w:r>
    </w:p>
    <w:p w:rsidR="00CA2E4C" w:rsidRPr="00B438A8" w:rsidRDefault="00CA2E4C" w:rsidP="00CA2E4C">
      <w:pPr>
        <w:tabs>
          <w:tab w:val="left" w:pos="851"/>
        </w:tabs>
        <w:rPr>
          <w:sz w:val="24"/>
          <w:szCs w:val="24"/>
        </w:rPr>
      </w:pPr>
    </w:p>
    <w:p w:rsidR="00CA2E4C" w:rsidRPr="00B438A8" w:rsidRDefault="00CA2E4C" w:rsidP="00CA2E4C">
      <w:pPr>
        <w:tabs>
          <w:tab w:val="left" w:pos="851"/>
        </w:tabs>
        <w:rPr>
          <w:sz w:val="24"/>
          <w:szCs w:val="24"/>
        </w:rPr>
      </w:pPr>
    </w:p>
    <w:p w:rsidR="00CA2E4C" w:rsidRPr="00B438A8" w:rsidRDefault="00CA2E4C" w:rsidP="00CA2E4C">
      <w:pPr>
        <w:numPr>
          <w:ilvl w:val="0"/>
          <w:numId w:val="6"/>
        </w:numPr>
        <w:rPr>
          <w:b/>
          <w:sz w:val="24"/>
          <w:szCs w:val="24"/>
        </w:rPr>
      </w:pPr>
      <w:r w:rsidRPr="00B438A8">
        <w:rPr>
          <w:b/>
          <w:sz w:val="24"/>
          <w:szCs w:val="24"/>
        </w:rPr>
        <w:t>FARMACEUTISKE OPLYSNINGER</w:t>
      </w:r>
    </w:p>
    <w:p w:rsidR="00CA2E4C" w:rsidRPr="00B438A8" w:rsidRDefault="00CA2E4C" w:rsidP="00CA2E4C">
      <w:pPr>
        <w:tabs>
          <w:tab w:val="left" w:pos="851"/>
        </w:tabs>
        <w:rPr>
          <w:b/>
          <w:sz w:val="24"/>
          <w:szCs w:val="24"/>
        </w:rPr>
      </w:pPr>
    </w:p>
    <w:p w:rsidR="00CA2E4C" w:rsidRPr="00B438A8" w:rsidRDefault="00CA2E4C" w:rsidP="00CA2E4C">
      <w:pPr>
        <w:numPr>
          <w:ilvl w:val="1"/>
          <w:numId w:val="8"/>
        </w:numPr>
        <w:rPr>
          <w:b/>
          <w:sz w:val="24"/>
          <w:szCs w:val="24"/>
        </w:rPr>
      </w:pPr>
      <w:r w:rsidRPr="00B438A8">
        <w:rPr>
          <w:b/>
          <w:sz w:val="24"/>
          <w:szCs w:val="24"/>
        </w:rPr>
        <w:t>Hjælpestoffer</w:t>
      </w:r>
    </w:p>
    <w:p w:rsidR="00CA2E4C" w:rsidRPr="00165BBF" w:rsidRDefault="00CA2E4C" w:rsidP="00CA2E4C">
      <w:pPr>
        <w:tabs>
          <w:tab w:val="left" w:pos="851"/>
        </w:tabs>
        <w:ind w:left="851"/>
        <w:rPr>
          <w:i/>
          <w:iCs/>
          <w:sz w:val="24"/>
          <w:szCs w:val="24"/>
        </w:rPr>
      </w:pPr>
    </w:p>
    <w:p w:rsidR="00CA2E4C" w:rsidRPr="00165BBF" w:rsidRDefault="00CA2E4C" w:rsidP="00CA2E4C">
      <w:pPr>
        <w:tabs>
          <w:tab w:val="left" w:pos="851"/>
        </w:tabs>
        <w:ind w:left="851"/>
        <w:rPr>
          <w:iCs/>
          <w:sz w:val="24"/>
          <w:szCs w:val="24"/>
          <w:u w:val="single"/>
        </w:rPr>
      </w:pPr>
      <w:r w:rsidRPr="00165BBF">
        <w:rPr>
          <w:iCs/>
          <w:sz w:val="24"/>
          <w:szCs w:val="24"/>
          <w:u w:val="single"/>
        </w:rPr>
        <w:t>Kerne</w:t>
      </w:r>
    </w:p>
    <w:p w:rsidR="00CA2E4C" w:rsidRPr="00165BBF" w:rsidRDefault="00CA2E4C" w:rsidP="00CA2E4C">
      <w:pPr>
        <w:tabs>
          <w:tab w:val="left" w:pos="851"/>
        </w:tabs>
        <w:ind w:left="851"/>
        <w:rPr>
          <w:sz w:val="24"/>
          <w:szCs w:val="24"/>
        </w:rPr>
      </w:pPr>
      <w:r w:rsidRPr="00165BBF">
        <w:rPr>
          <w:sz w:val="24"/>
          <w:szCs w:val="24"/>
        </w:rPr>
        <w:t>Cellulose, mikrokrystallinsk</w:t>
      </w:r>
    </w:p>
    <w:p w:rsidR="00CA2E4C" w:rsidRPr="00165BBF" w:rsidRDefault="00CA2E4C" w:rsidP="00CA2E4C">
      <w:pPr>
        <w:tabs>
          <w:tab w:val="left" w:pos="851"/>
        </w:tabs>
        <w:ind w:left="851"/>
        <w:rPr>
          <w:sz w:val="24"/>
          <w:szCs w:val="24"/>
        </w:rPr>
      </w:pPr>
      <w:proofErr w:type="spellStart"/>
      <w:r w:rsidRPr="00165BBF">
        <w:rPr>
          <w:sz w:val="24"/>
          <w:szCs w:val="24"/>
        </w:rPr>
        <w:t>Crospovidon</w:t>
      </w:r>
      <w:proofErr w:type="spellEnd"/>
      <w:r w:rsidRPr="00165BBF">
        <w:rPr>
          <w:sz w:val="24"/>
          <w:szCs w:val="24"/>
        </w:rPr>
        <w:t xml:space="preserve"> (Type A)</w:t>
      </w:r>
    </w:p>
    <w:p w:rsidR="00CA2E4C" w:rsidRPr="00165BBF" w:rsidRDefault="00CA2E4C" w:rsidP="00CA2E4C">
      <w:pPr>
        <w:tabs>
          <w:tab w:val="left" w:pos="851"/>
        </w:tabs>
        <w:ind w:left="851"/>
        <w:rPr>
          <w:sz w:val="24"/>
          <w:szCs w:val="24"/>
        </w:rPr>
      </w:pPr>
      <w:proofErr w:type="spellStart"/>
      <w:r w:rsidRPr="00165BBF">
        <w:rPr>
          <w:sz w:val="24"/>
          <w:szCs w:val="24"/>
        </w:rPr>
        <w:t>Povidon</w:t>
      </w:r>
      <w:proofErr w:type="spellEnd"/>
      <w:r w:rsidRPr="00165BBF">
        <w:rPr>
          <w:sz w:val="24"/>
          <w:szCs w:val="24"/>
        </w:rPr>
        <w:t xml:space="preserve"> K90</w:t>
      </w:r>
    </w:p>
    <w:p w:rsidR="00CA2E4C" w:rsidRPr="00165BBF" w:rsidRDefault="00CA2E4C" w:rsidP="00CA2E4C">
      <w:pPr>
        <w:tabs>
          <w:tab w:val="left" w:pos="851"/>
        </w:tabs>
        <w:ind w:left="851"/>
        <w:rPr>
          <w:sz w:val="24"/>
          <w:szCs w:val="24"/>
        </w:rPr>
      </w:pPr>
      <w:proofErr w:type="spellStart"/>
      <w:r w:rsidRPr="00165BBF">
        <w:rPr>
          <w:sz w:val="24"/>
          <w:szCs w:val="24"/>
        </w:rPr>
        <w:t>Magnesiumstearat</w:t>
      </w:r>
      <w:proofErr w:type="spellEnd"/>
    </w:p>
    <w:p w:rsidR="00CA2E4C" w:rsidRPr="00165BBF" w:rsidRDefault="00CA2E4C" w:rsidP="00CA2E4C">
      <w:pPr>
        <w:tabs>
          <w:tab w:val="left" w:pos="851"/>
        </w:tabs>
        <w:ind w:left="851"/>
        <w:rPr>
          <w:sz w:val="24"/>
          <w:szCs w:val="24"/>
        </w:rPr>
      </w:pPr>
    </w:p>
    <w:p w:rsidR="00CA2E4C" w:rsidRPr="00165BBF" w:rsidRDefault="00CA2E4C" w:rsidP="00CA2E4C">
      <w:pPr>
        <w:tabs>
          <w:tab w:val="left" w:pos="851"/>
        </w:tabs>
        <w:ind w:left="851"/>
        <w:rPr>
          <w:iCs/>
          <w:sz w:val="24"/>
          <w:szCs w:val="24"/>
          <w:u w:val="single"/>
        </w:rPr>
      </w:pPr>
      <w:r w:rsidRPr="00165BBF">
        <w:rPr>
          <w:iCs/>
          <w:sz w:val="24"/>
          <w:szCs w:val="24"/>
          <w:u w:val="single"/>
        </w:rPr>
        <w:t>Overtræk</w:t>
      </w:r>
    </w:p>
    <w:p w:rsidR="00CA2E4C" w:rsidRPr="00165BBF" w:rsidRDefault="00CA2E4C" w:rsidP="00CA2E4C">
      <w:pPr>
        <w:tabs>
          <w:tab w:val="left" w:pos="851"/>
        </w:tabs>
        <w:ind w:left="851"/>
        <w:rPr>
          <w:sz w:val="24"/>
          <w:szCs w:val="24"/>
        </w:rPr>
      </w:pPr>
      <w:proofErr w:type="spellStart"/>
      <w:r w:rsidRPr="00165BBF">
        <w:rPr>
          <w:sz w:val="24"/>
          <w:szCs w:val="24"/>
        </w:rPr>
        <w:t>Opadry</w:t>
      </w:r>
      <w:proofErr w:type="spellEnd"/>
      <w:r w:rsidRPr="00165BBF">
        <w:rPr>
          <w:sz w:val="24"/>
          <w:szCs w:val="24"/>
        </w:rPr>
        <w:t xml:space="preserve"> Blue 13B5057</w:t>
      </w:r>
    </w:p>
    <w:p w:rsidR="00CA2E4C" w:rsidRPr="00165BBF" w:rsidRDefault="00CA2E4C" w:rsidP="00CA2E4C">
      <w:pPr>
        <w:tabs>
          <w:tab w:val="left" w:pos="851"/>
        </w:tabs>
        <w:ind w:left="851"/>
        <w:rPr>
          <w:sz w:val="24"/>
          <w:szCs w:val="24"/>
        </w:rPr>
      </w:pPr>
      <w:r w:rsidRPr="00165BBF">
        <w:rPr>
          <w:sz w:val="24"/>
          <w:szCs w:val="24"/>
        </w:rPr>
        <w:t>(</w:t>
      </w:r>
      <w:proofErr w:type="spellStart"/>
      <w:r w:rsidRPr="00165BBF">
        <w:rPr>
          <w:sz w:val="24"/>
          <w:szCs w:val="24"/>
        </w:rPr>
        <w:t>Hypromellose</w:t>
      </w:r>
      <w:proofErr w:type="spellEnd"/>
      <w:r w:rsidRPr="00165BBF">
        <w:rPr>
          <w:sz w:val="24"/>
          <w:szCs w:val="24"/>
        </w:rPr>
        <w:t xml:space="preserve">, indigo </w:t>
      </w:r>
      <w:proofErr w:type="spellStart"/>
      <w:r w:rsidRPr="00165BBF">
        <w:rPr>
          <w:sz w:val="24"/>
          <w:szCs w:val="24"/>
        </w:rPr>
        <w:t>carmine</w:t>
      </w:r>
      <w:proofErr w:type="spellEnd"/>
      <w:r w:rsidRPr="00165BBF">
        <w:rPr>
          <w:sz w:val="24"/>
          <w:szCs w:val="24"/>
        </w:rPr>
        <w:t xml:space="preserve"> aluminiumlak (E132), titandioxid (E171), </w:t>
      </w:r>
      <w:proofErr w:type="spellStart"/>
      <w:r w:rsidRPr="00165BBF">
        <w:rPr>
          <w:sz w:val="24"/>
          <w:szCs w:val="24"/>
        </w:rPr>
        <w:t>macrogol</w:t>
      </w:r>
      <w:proofErr w:type="spellEnd"/>
      <w:r w:rsidRPr="00165BBF">
        <w:rPr>
          <w:sz w:val="24"/>
          <w:szCs w:val="24"/>
        </w:rPr>
        <w:t xml:space="preserve"> 400 og </w:t>
      </w:r>
      <w:proofErr w:type="spellStart"/>
      <w:r w:rsidRPr="00165BBF">
        <w:rPr>
          <w:sz w:val="24"/>
          <w:szCs w:val="24"/>
        </w:rPr>
        <w:t>polysorbat</w:t>
      </w:r>
      <w:proofErr w:type="spellEnd"/>
      <w:r w:rsidRPr="00165BBF">
        <w:rPr>
          <w:sz w:val="24"/>
          <w:szCs w:val="24"/>
        </w:rPr>
        <w:t>).</w:t>
      </w:r>
    </w:p>
    <w:p w:rsidR="00CA2E4C" w:rsidRPr="00B438A8" w:rsidRDefault="00CA2E4C" w:rsidP="00CA2E4C">
      <w:pPr>
        <w:tabs>
          <w:tab w:val="left" w:pos="851"/>
        </w:tabs>
        <w:rPr>
          <w:sz w:val="24"/>
          <w:szCs w:val="24"/>
        </w:rPr>
      </w:pPr>
    </w:p>
    <w:p w:rsidR="00CA2E4C" w:rsidRPr="00B438A8" w:rsidRDefault="00CA2E4C" w:rsidP="00CA2E4C">
      <w:pPr>
        <w:numPr>
          <w:ilvl w:val="1"/>
          <w:numId w:val="8"/>
        </w:numPr>
        <w:rPr>
          <w:b/>
          <w:sz w:val="24"/>
          <w:szCs w:val="24"/>
        </w:rPr>
      </w:pPr>
      <w:r w:rsidRPr="00B438A8">
        <w:rPr>
          <w:b/>
          <w:sz w:val="24"/>
          <w:szCs w:val="24"/>
        </w:rPr>
        <w:t>Uforligeligheder</w:t>
      </w:r>
    </w:p>
    <w:p w:rsidR="00CA2E4C" w:rsidRPr="00B438A8" w:rsidRDefault="00CA2E4C" w:rsidP="00CA2E4C">
      <w:pPr>
        <w:tabs>
          <w:tab w:val="left" w:pos="851"/>
        </w:tabs>
        <w:ind w:left="855"/>
        <w:rPr>
          <w:sz w:val="24"/>
          <w:szCs w:val="24"/>
        </w:rPr>
      </w:pPr>
      <w:r w:rsidRPr="00B438A8">
        <w:rPr>
          <w:sz w:val="24"/>
          <w:szCs w:val="24"/>
        </w:rPr>
        <w:t>Ikke relevant.</w:t>
      </w:r>
    </w:p>
    <w:p w:rsidR="00CA2E4C" w:rsidRPr="00B438A8" w:rsidRDefault="00CA2E4C" w:rsidP="00CA2E4C">
      <w:pPr>
        <w:tabs>
          <w:tab w:val="left" w:pos="851"/>
        </w:tabs>
        <w:rPr>
          <w:sz w:val="24"/>
          <w:szCs w:val="24"/>
        </w:rPr>
      </w:pPr>
    </w:p>
    <w:p w:rsidR="00CA2E4C" w:rsidRPr="00B438A8" w:rsidRDefault="00CA2E4C" w:rsidP="00CA2E4C">
      <w:pPr>
        <w:numPr>
          <w:ilvl w:val="1"/>
          <w:numId w:val="8"/>
        </w:numPr>
        <w:rPr>
          <w:b/>
          <w:sz w:val="24"/>
          <w:szCs w:val="24"/>
        </w:rPr>
      </w:pPr>
      <w:r w:rsidRPr="00B438A8">
        <w:rPr>
          <w:b/>
          <w:sz w:val="24"/>
          <w:szCs w:val="24"/>
        </w:rPr>
        <w:t>Opbevaringstid</w:t>
      </w:r>
    </w:p>
    <w:p w:rsidR="00CA2E4C" w:rsidRPr="00B438A8" w:rsidRDefault="00CA2E4C" w:rsidP="00CA2E4C">
      <w:pPr>
        <w:tabs>
          <w:tab w:val="left" w:pos="851"/>
        </w:tabs>
        <w:ind w:left="855"/>
        <w:rPr>
          <w:sz w:val="24"/>
          <w:szCs w:val="24"/>
        </w:rPr>
      </w:pPr>
      <w:r w:rsidRPr="00B438A8">
        <w:rPr>
          <w:sz w:val="24"/>
          <w:szCs w:val="24"/>
        </w:rPr>
        <w:t>3 år.</w:t>
      </w:r>
    </w:p>
    <w:p w:rsidR="00CA2E4C" w:rsidRPr="00B438A8" w:rsidRDefault="00CA2E4C" w:rsidP="00CA2E4C">
      <w:pPr>
        <w:tabs>
          <w:tab w:val="left" w:pos="851"/>
        </w:tabs>
        <w:rPr>
          <w:sz w:val="24"/>
          <w:szCs w:val="24"/>
        </w:rPr>
      </w:pPr>
    </w:p>
    <w:p w:rsidR="00CA2E4C" w:rsidRPr="00B438A8" w:rsidRDefault="00CA2E4C" w:rsidP="00CA2E4C">
      <w:pPr>
        <w:numPr>
          <w:ilvl w:val="1"/>
          <w:numId w:val="8"/>
        </w:numPr>
        <w:rPr>
          <w:b/>
          <w:sz w:val="24"/>
          <w:szCs w:val="24"/>
        </w:rPr>
      </w:pPr>
      <w:r w:rsidRPr="00B438A8">
        <w:rPr>
          <w:b/>
          <w:sz w:val="24"/>
          <w:szCs w:val="24"/>
        </w:rPr>
        <w:t>Særlige opbevaringsforhold</w:t>
      </w:r>
    </w:p>
    <w:p w:rsidR="00CA2E4C" w:rsidRPr="00B438A8" w:rsidRDefault="00CA2E4C" w:rsidP="00CA2E4C">
      <w:pPr>
        <w:tabs>
          <w:tab w:val="left" w:pos="851"/>
        </w:tabs>
        <w:ind w:left="851" w:hanging="851"/>
        <w:rPr>
          <w:sz w:val="24"/>
          <w:szCs w:val="24"/>
        </w:rPr>
      </w:pPr>
      <w:r w:rsidRPr="00B438A8">
        <w:rPr>
          <w:sz w:val="24"/>
          <w:szCs w:val="24"/>
        </w:rPr>
        <w:tab/>
        <w:t>Ingen særlige opbevaringsbetingelser.</w:t>
      </w:r>
    </w:p>
    <w:p w:rsidR="00CA2E4C" w:rsidRPr="00B438A8" w:rsidRDefault="00CA2E4C" w:rsidP="00CA2E4C">
      <w:pPr>
        <w:tabs>
          <w:tab w:val="left" w:pos="851"/>
        </w:tabs>
        <w:ind w:left="851" w:hanging="851"/>
        <w:rPr>
          <w:sz w:val="24"/>
          <w:szCs w:val="24"/>
        </w:rPr>
      </w:pPr>
    </w:p>
    <w:p w:rsidR="00CA2E4C" w:rsidRPr="00B438A8" w:rsidRDefault="00CA2E4C" w:rsidP="007B2BD3">
      <w:pPr>
        <w:keepNext/>
        <w:numPr>
          <w:ilvl w:val="1"/>
          <w:numId w:val="8"/>
        </w:numPr>
        <w:ind w:left="856" w:hanging="856"/>
        <w:rPr>
          <w:b/>
          <w:sz w:val="24"/>
          <w:szCs w:val="24"/>
        </w:rPr>
      </w:pPr>
      <w:r w:rsidRPr="00B438A8">
        <w:rPr>
          <w:b/>
          <w:sz w:val="24"/>
          <w:szCs w:val="24"/>
        </w:rPr>
        <w:lastRenderedPageBreak/>
        <w:t>Emballagetype og pakningsstørrelser</w:t>
      </w:r>
    </w:p>
    <w:p w:rsidR="00CA2E4C" w:rsidRPr="00B438A8" w:rsidRDefault="00CA2E4C" w:rsidP="007B2BD3">
      <w:pPr>
        <w:keepNext/>
        <w:tabs>
          <w:tab w:val="left" w:pos="851"/>
        </w:tabs>
        <w:ind w:left="856"/>
        <w:rPr>
          <w:sz w:val="24"/>
          <w:szCs w:val="24"/>
        </w:rPr>
      </w:pPr>
    </w:p>
    <w:p w:rsidR="00CA2E4C" w:rsidRPr="00B438A8" w:rsidRDefault="00CA2E4C" w:rsidP="00CA2E4C">
      <w:pPr>
        <w:tabs>
          <w:tab w:val="left" w:pos="851"/>
        </w:tabs>
        <w:ind w:left="851"/>
        <w:rPr>
          <w:sz w:val="24"/>
          <w:szCs w:val="24"/>
          <w:u w:val="single"/>
        </w:rPr>
      </w:pPr>
      <w:r w:rsidRPr="00B438A8">
        <w:rPr>
          <w:sz w:val="24"/>
          <w:szCs w:val="24"/>
          <w:u w:val="single"/>
        </w:rPr>
        <w:t>Gennemsigtig PVC/</w:t>
      </w:r>
      <w:proofErr w:type="spellStart"/>
      <w:r w:rsidRPr="00B438A8">
        <w:rPr>
          <w:sz w:val="24"/>
          <w:szCs w:val="24"/>
          <w:u w:val="single"/>
        </w:rPr>
        <w:t>PV</w:t>
      </w:r>
      <w:r w:rsidR="000877D5">
        <w:rPr>
          <w:sz w:val="24"/>
          <w:szCs w:val="24"/>
          <w:u w:val="single"/>
        </w:rPr>
        <w:t>d</w:t>
      </w:r>
      <w:r w:rsidRPr="00B438A8">
        <w:rPr>
          <w:sz w:val="24"/>
          <w:szCs w:val="24"/>
          <w:u w:val="single"/>
        </w:rPr>
        <w:t>C</w:t>
      </w:r>
      <w:proofErr w:type="spellEnd"/>
      <w:r w:rsidRPr="00B438A8">
        <w:rPr>
          <w:sz w:val="24"/>
          <w:szCs w:val="24"/>
          <w:u w:val="single"/>
        </w:rPr>
        <w:t>/aluminiumsblisterpakning</w:t>
      </w:r>
    </w:p>
    <w:p w:rsidR="00CA2E4C" w:rsidRPr="00B438A8" w:rsidRDefault="00CA2E4C" w:rsidP="00CA2E4C">
      <w:pPr>
        <w:tabs>
          <w:tab w:val="left" w:pos="851"/>
        </w:tabs>
        <w:ind w:left="851"/>
        <w:rPr>
          <w:sz w:val="24"/>
          <w:szCs w:val="24"/>
        </w:rPr>
      </w:pPr>
      <w:r w:rsidRPr="00B438A8">
        <w:rPr>
          <w:sz w:val="24"/>
          <w:szCs w:val="24"/>
        </w:rPr>
        <w:t>Pakningsstørrelser: 5, 10, 21, 24, 30, 42, 50, 90 og 112 stk.</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u w:val="single"/>
        </w:rPr>
      </w:pPr>
      <w:r w:rsidRPr="00B438A8">
        <w:rPr>
          <w:sz w:val="24"/>
          <w:szCs w:val="24"/>
          <w:u w:val="single"/>
        </w:rPr>
        <w:t>HDPE-beholder med låg af polypropylen</w:t>
      </w:r>
    </w:p>
    <w:p w:rsidR="00CA2E4C" w:rsidRPr="00B438A8" w:rsidRDefault="00CA2E4C" w:rsidP="00CA2E4C">
      <w:pPr>
        <w:tabs>
          <w:tab w:val="left" w:pos="851"/>
        </w:tabs>
        <w:ind w:left="851"/>
        <w:rPr>
          <w:sz w:val="24"/>
          <w:szCs w:val="24"/>
        </w:rPr>
      </w:pPr>
      <w:r w:rsidRPr="00B438A8">
        <w:rPr>
          <w:sz w:val="24"/>
          <w:szCs w:val="24"/>
        </w:rPr>
        <w:t>Pakningsstørrelser: 30 og 500 stk.</w:t>
      </w:r>
    </w:p>
    <w:p w:rsidR="00CA2E4C" w:rsidRPr="00B438A8" w:rsidRDefault="00CA2E4C" w:rsidP="00CA2E4C">
      <w:pPr>
        <w:tabs>
          <w:tab w:val="left" w:pos="851"/>
        </w:tabs>
        <w:ind w:left="851"/>
        <w:rPr>
          <w:sz w:val="24"/>
          <w:szCs w:val="24"/>
        </w:rPr>
      </w:pPr>
    </w:p>
    <w:p w:rsidR="00CA2E4C" w:rsidRPr="00B438A8" w:rsidRDefault="00CA2E4C" w:rsidP="00CA2E4C">
      <w:pPr>
        <w:tabs>
          <w:tab w:val="left" w:pos="851"/>
        </w:tabs>
        <w:ind w:left="851"/>
        <w:rPr>
          <w:sz w:val="24"/>
          <w:szCs w:val="24"/>
        </w:rPr>
      </w:pPr>
      <w:r w:rsidRPr="00B438A8">
        <w:rPr>
          <w:sz w:val="24"/>
          <w:szCs w:val="24"/>
        </w:rPr>
        <w:t>Ikke alle pakningsstørrelser er nødvendigvis markedsført.</w:t>
      </w:r>
    </w:p>
    <w:p w:rsidR="00CA2E4C" w:rsidRPr="00B438A8" w:rsidRDefault="00CA2E4C" w:rsidP="00CA2E4C">
      <w:pPr>
        <w:tabs>
          <w:tab w:val="left" w:pos="851"/>
        </w:tabs>
        <w:rPr>
          <w:sz w:val="24"/>
          <w:szCs w:val="24"/>
        </w:rPr>
      </w:pPr>
    </w:p>
    <w:p w:rsidR="00CA2E4C" w:rsidRPr="00B438A8" w:rsidRDefault="00CA2E4C" w:rsidP="00CA2E4C">
      <w:pPr>
        <w:numPr>
          <w:ilvl w:val="1"/>
          <w:numId w:val="8"/>
        </w:numPr>
        <w:rPr>
          <w:b/>
          <w:sz w:val="24"/>
          <w:szCs w:val="24"/>
        </w:rPr>
      </w:pPr>
      <w:r w:rsidRPr="00B438A8">
        <w:rPr>
          <w:b/>
          <w:sz w:val="24"/>
          <w:szCs w:val="24"/>
        </w:rPr>
        <w:t xml:space="preserve">Regler for </w:t>
      </w:r>
      <w:r w:rsidR="00165BBF">
        <w:rPr>
          <w:b/>
          <w:sz w:val="24"/>
          <w:szCs w:val="24"/>
        </w:rPr>
        <w:t>bortskaffelse</w:t>
      </w:r>
      <w:r w:rsidRPr="00B438A8">
        <w:rPr>
          <w:b/>
          <w:sz w:val="24"/>
          <w:szCs w:val="24"/>
        </w:rPr>
        <w:t xml:space="preserve"> og anden håndtering</w:t>
      </w:r>
    </w:p>
    <w:p w:rsidR="00CA2E4C" w:rsidRPr="00B438A8" w:rsidRDefault="00CA2E4C" w:rsidP="00CA2E4C">
      <w:pPr>
        <w:tabs>
          <w:tab w:val="left" w:pos="851"/>
        </w:tabs>
        <w:ind w:left="851" w:hanging="851"/>
        <w:rPr>
          <w:sz w:val="24"/>
          <w:szCs w:val="24"/>
        </w:rPr>
      </w:pPr>
      <w:r w:rsidRPr="00B438A8">
        <w:rPr>
          <w:sz w:val="24"/>
          <w:szCs w:val="24"/>
        </w:rPr>
        <w:tab/>
        <w:t>Ingen særlige forholdsregler.</w:t>
      </w:r>
    </w:p>
    <w:p w:rsidR="00CA2E4C" w:rsidRPr="00B438A8" w:rsidRDefault="00CA2E4C" w:rsidP="00CA2E4C">
      <w:pPr>
        <w:tabs>
          <w:tab w:val="left" w:pos="851"/>
        </w:tabs>
        <w:jc w:val="both"/>
        <w:rPr>
          <w:sz w:val="24"/>
          <w:szCs w:val="24"/>
        </w:rPr>
      </w:pPr>
    </w:p>
    <w:p w:rsidR="00CA2E4C" w:rsidRPr="00B438A8" w:rsidRDefault="00CA2E4C" w:rsidP="00CA2E4C">
      <w:pPr>
        <w:tabs>
          <w:tab w:val="left" w:pos="851"/>
        </w:tabs>
        <w:rPr>
          <w:b/>
          <w:sz w:val="24"/>
          <w:szCs w:val="24"/>
        </w:rPr>
      </w:pPr>
      <w:r w:rsidRPr="00B438A8">
        <w:rPr>
          <w:b/>
          <w:sz w:val="24"/>
          <w:szCs w:val="24"/>
        </w:rPr>
        <w:t>7.</w:t>
      </w:r>
      <w:r w:rsidRPr="00B438A8">
        <w:rPr>
          <w:b/>
          <w:sz w:val="24"/>
          <w:szCs w:val="24"/>
        </w:rPr>
        <w:tab/>
        <w:t>INDEHAVER AF MARKEDSFØRINGSTILLADELSEN</w:t>
      </w:r>
    </w:p>
    <w:p w:rsidR="005212A6" w:rsidRPr="005212A6" w:rsidRDefault="00CA2E4C" w:rsidP="005212A6">
      <w:pPr>
        <w:tabs>
          <w:tab w:val="left" w:pos="851"/>
        </w:tabs>
        <w:ind w:left="851" w:hanging="851"/>
        <w:rPr>
          <w:bCs/>
          <w:sz w:val="24"/>
          <w:szCs w:val="24"/>
          <w:lang w:val="de-DE"/>
        </w:rPr>
      </w:pPr>
      <w:r w:rsidRPr="00B438A8">
        <w:rPr>
          <w:sz w:val="24"/>
          <w:szCs w:val="24"/>
        </w:rPr>
        <w:tab/>
      </w:r>
      <w:proofErr w:type="spellStart"/>
      <w:r w:rsidR="005212A6" w:rsidRPr="005212A6">
        <w:rPr>
          <w:bCs/>
          <w:sz w:val="24"/>
          <w:szCs w:val="24"/>
          <w:lang w:val="de-DE"/>
        </w:rPr>
        <w:t>Aristo</w:t>
      </w:r>
      <w:proofErr w:type="spellEnd"/>
      <w:r w:rsidR="005212A6" w:rsidRPr="005212A6">
        <w:rPr>
          <w:bCs/>
          <w:sz w:val="24"/>
          <w:szCs w:val="24"/>
          <w:lang w:val="de-DE"/>
        </w:rPr>
        <w:t xml:space="preserve"> </w:t>
      </w:r>
      <w:proofErr w:type="spellStart"/>
      <w:r w:rsidR="005212A6" w:rsidRPr="005212A6">
        <w:rPr>
          <w:bCs/>
          <w:sz w:val="24"/>
          <w:szCs w:val="24"/>
          <w:lang w:val="de-DE"/>
        </w:rPr>
        <w:t>Pharma</w:t>
      </w:r>
      <w:proofErr w:type="spellEnd"/>
      <w:r w:rsidR="005212A6" w:rsidRPr="005212A6">
        <w:rPr>
          <w:bCs/>
          <w:sz w:val="24"/>
          <w:szCs w:val="24"/>
          <w:lang w:val="de-DE"/>
        </w:rPr>
        <w:t xml:space="preserve"> GmbH</w:t>
      </w:r>
    </w:p>
    <w:p w:rsidR="005212A6" w:rsidRPr="005212A6" w:rsidRDefault="005212A6" w:rsidP="005212A6">
      <w:pPr>
        <w:tabs>
          <w:tab w:val="left" w:pos="851"/>
        </w:tabs>
        <w:ind w:left="851" w:hanging="851"/>
        <w:rPr>
          <w:bCs/>
          <w:sz w:val="24"/>
          <w:szCs w:val="24"/>
          <w:lang w:val="de-DE"/>
        </w:rPr>
      </w:pPr>
      <w:r>
        <w:rPr>
          <w:bCs/>
          <w:sz w:val="24"/>
          <w:szCs w:val="24"/>
          <w:lang w:val="de-DE"/>
        </w:rPr>
        <w:tab/>
      </w:r>
      <w:proofErr w:type="spellStart"/>
      <w:r w:rsidRPr="005212A6">
        <w:rPr>
          <w:bCs/>
          <w:sz w:val="24"/>
          <w:szCs w:val="24"/>
          <w:lang w:val="de-DE"/>
        </w:rPr>
        <w:t>Wallenroder</w:t>
      </w:r>
      <w:proofErr w:type="spellEnd"/>
      <w:r w:rsidRPr="005212A6">
        <w:rPr>
          <w:bCs/>
          <w:sz w:val="24"/>
          <w:szCs w:val="24"/>
          <w:lang w:val="de-DE"/>
        </w:rPr>
        <w:t xml:space="preserve"> Straße 8-10</w:t>
      </w:r>
    </w:p>
    <w:p w:rsidR="005212A6" w:rsidRPr="00723372" w:rsidRDefault="005212A6" w:rsidP="005212A6">
      <w:pPr>
        <w:tabs>
          <w:tab w:val="left" w:pos="851"/>
        </w:tabs>
        <w:ind w:left="851" w:hanging="851"/>
        <w:rPr>
          <w:bCs/>
          <w:sz w:val="24"/>
          <w:szCs w:val="24"/>
        </w:rPr>
      </w:pPr>
      <w:r w:rsidRPr="00723372">
        <w:rPr>
          <w:bCs/>
          <w:sz w:val="24"/>
          <w:szCs w:val="24"/>
          <w:lang w:val="de-DE"/>
        </w:rPr>
        <w:tab/>
      </w:r>
      <w:r w:rsidRPr="00723372">
        <w:rPr>
          <w:bCs/>
          <w:sz w:val="24"/>
          <w:szCs w:val="24"/>
        </w:rPr>
        <w:t>13435 Berlin</w:t>
      </w:r>
    </w:p>
    <w:p w:rsidR="00CA2E4C" w:rsidRPr="005212A6" w:rsidRDefault="005212A6" w:rsidP="005212A6">
      <w:pPr>
        <w:tabs>
          <w:tab w:val="left" w:pos="851"/>
        </w:tabs>
        <w:ind w:left="851" w:hanging="851"/>
        <w:rPr>
          <w:bCs/>
          <w:sz w:val="24"/>
          <w:szCs w:val="24"/>
        </w:rPr>
      </w:pPr>
      <w:r w:rsidRPr="00723372">
        <w:rPr>
          <w:bCs/>
          <w:sz w:val="24"/>
          <w:szCs w:val="24"/>
        </w:rPr>
        <w:tab/>
      </w:r>
      <w:r w:rsidRPr="005212A6">
        <w:rPr>
          <w:bCs/>
          <w:sz w:val="24"/>
          <w:szCs w:val="24"/>
        </w:rPr>
        <w:t>Tyskland</w:t>
      </w:r>
    </w:p>
    <w:p w:rsidR="00CA2E4C" w:rsidRPr="00B438A8" w:rsidRDefault="00CA2E4C" w:rsidP="005212A6">
      <w:pPr>
        <w:tabs>
          <w:tab w:val="left" w:pos="851"/>
        </w:tabs>
        <w:ind w:left="851" w:hanging="851"/>
        <w:rPr>
          <w:sz w:val="24"/>
          <w:szCs w:val="24"/>
        </w:rPr>
      </w:pPr>
      <w:r w:rsidRPr="00B438A8">
        <w:rPr>
          <w:bCs/>
          <w:sz w:val="24"/>
          <w:szCs w:val="24"/>
        </w:rPr>
        <w:tab/>
      </w:r>
    </w:p>
    <w:p w:rsidR="00CA2E4C" w:rsidRPr="00B438A8" w:rsidRDefault="00CA2E4C" w:rsidP="00CA2E4C">
      <w:pPr>
        <w:tabs>
          <w:tab w:val="left" w:pos="851"/>
        </w:tabs>
        <w:rPr>
          <w:b/>
          <w:sz w:val="24"/>
          <w:szCs w:val="24"/>
        </w:rPr>
      </w:pPr>
      <w:r w:rsidRPr="00B438A8">
        <w:rPr>
          <w:b/>
          <w:sz w:val="24"/>
          <w:szCs w:val="24"/>
        </w:rPr>
        <w:t>8.</w:t>
      </w:r>
      <w:r w:rsidRPr="00B438A8">
        <w:rPr>
          <w:b/>
          <w:sz w:val="24"/>
          <w:szCs w:val="24"/>
        </w:rPr>
        <w:tab/>
        <w:t>MARKEDSFØRINGSTILLADELSESNUMMER (</w:t>
      </w:r>
      <w:r w:rsidR="00165BBF">
        <w:rPr>
          <w:b/>
          <w:sz w:val="24"/>
          <w:szCs w:val="24"/>
        </w:rPr>
        <w:t>-</w:t>
      </w:r>
      <w:r w:rsidRPr="00B438A8">
        <w:rPr>
          <w:b/>
          <w:sz w:val="24"/>
          <w:szCs w:val="24"/>
        </w:rPr>
        <w:t>NUMRE)</w:t>
      </w:r>
    </w:p>
    <w:p w:rsidR="00CA2E4C" w:rsidRPr="00B438A8" w:rsidRDefault="00CA2E4C" w:rsidP="00CA2E4C">
      <w:pPr>
        <w:tabs>
          <w:tab w:val="left" w:pos="851"/>
        </w:tabs>
        <w:ind w:left="851" w:hanging="851"/>
        <w:rPr>
          <w:sz w:val="24"/>
          <w:szCs w:val="24"/>
        </w:rPr>
      </w:pPr>
      <w:r w:rsidRPr="00B438A8">
        <w:rPr>
          <w:sz w:val="24"/>
          <w:szCs w:val="24"/>
        </w:rPr>
        <w:tab/>
        <w:t>44082</w:t>
      </w:r>
    </w:p>
    <w:p w:rsidR="00CA2E4C" w:rsidRPr="00B438A8" w:rsidRDefault="00CA2E4C" w:rsidP="00CA2E4C">
      <w:pPr>
        <w:tabs>
          <w:tab w:val="left" w:pos="851"/>
        </w:tabs>
        <w:jc w:val="both"/>
        <w:rPr>
          <w:sz w:val="24"/>
          <w:szCs w:val="24"/>
        </w:rPr>
      </w:pPr>
    </w:p>
    <w:p w:rsidR="00CA2E4C" w:rsidRPr="00B438A8" w:rsidRDefault="00CA2E4C" w:rsidP="00CA2E4C">
      <w:pPr>
        <w:tabs>
          <w:tab w:val="left" w:pos="851"/>
        </w:tabs>
        <w:rPr>
          <w:b/>
          <w:sz w:val="24"/>
          <w:szCs w:val="24"/>
        </w:rPr>
      </w:pPr>
      <w:r w:rsidRPr="00B438A8">
        <w:rPr>
          <w:b/>
          <w:sz w:val="24"/>
          <w:szCs w:val="24"/>
        </w:rPr>
        <w:t>9.</w:t>
      </w:r>
      <w:r w:rsidRPr="00B438A8">
        <w:rPr>
          <w:b/>
          <w:sz w:val="24"/>
          <w:szCs w:val="24"/>
        </w:rPr>
        <w:tab/>
        <w:t>DATO FOR FØRSTE MARKEDSFØRINGSTILLADELSE</w:t>
      </w:r>
    </w:p>
    <w:p w:rsidR="00CA2E4C" w:rsidRPr="00B438A8" w:rsidRDefault="00CA2E4C" w:rsidP="00CA2E4C">
      <w:pPr>
        <w:tabs>
          <w:tab w:val="left" w:pos="851"/>
        </w:tabs>
        <w:rPr>
          <w:sz w:val="24"/>
          <w:szCs w:val="24"/>
        </w:rPr>
      </w:pPr>
      <w:r w:rsidRPr="00B438A8">
        <w:rPr>
          <w:sz w:val="24"/>
          <w:szCs w:val="24"/>
        </w:rPr>
        <w:tab/>
        <w:t>2. juli 2010</w:t>
      </w:r>
    </w:p>
    <w:p w:rsidR="00CA2E4C" w:rsidRPr="00B438A8" w:rsidRDefault="00CA2E4C" w:rsidP="00CA2E4C">
      <w:pPr>
        <w:tabs>
          <w:tab w:val="left" w:pos="851"/>
        </w:tabs>
        <w:rPr>
          <w:sz w:val="24"/>
          <w:szCs w:val="24"/>
        </w:rPr>
      </w:pPr>
    </w:p>
    <w:p w:rsidR="00CA2E4C" w:rsidRPr="00B438A8" w:rsidRDefault="00CA2E4C" w:rsidP="00CA2E4C">
      <w:pPr>
        <w:tabs>
          <w:tab w:val="left" w:pos="851"/>
        </w:tabs>
        <w:rPr>
          <w:b/>
          <w:sz w:val="24"/>
          <w:szCs w:val="24"/>
        </w:rPr>
      </w:pPr>
      <w:r w:rsidRPr="00B438A8">
        <w:rPr>
          <w:b/>
          <w:sz w:val="24"/>
          <w:szCs w:val="24"/>
        </w:rPr>
        <w:t>10.</w:t>
      </w:r>
      <w:r w:rsidRPr="00B438A8">
        <w:rPr>
          <w:b/>
          <w:sz w:val="24"/>
          <w:szCs w:val="24"/>
        </w:rPr>
        <w:tab/>
        <w:t>DATO FOR ÆNDRING AF TEKSTEN</w:t>
      </w:r>
    </w:p>
    <w:p w:rsidR="00CA2E4C" w:rsidRPr="00B438A8" w:rsidRDefault="00CA2E4C" w:rsidP="00CA2E4C">
      <w:pPr>
        <w:tabs>
          <w:tab w:val="left" w:pos="851"/>
        </w:tabs>
        <w:rPr>
          <w:sz w:val="24"/>
          <w:szCs w:val="24"/>
        </w:rPr>
      </w:pPr>
      <w:r w:rsidRPr="00B438A8">
        <w:rPr>
          <w:sz w:val="24"/>
          <w:szCs w:val="24"/>
        </w:rPr>
        <w:tab/>
      </w:r>
      <w:r w:rsidR="00165BBF" w:rsidRPr="00165BBF">
        <w:rPr>
          <w:sz w:val="24"/>
          <w:szCs w:val="24"/>
        </w:rPr>
        <w:t>6. juli 2023</w:t>
      </w:r>
    </w:p>
    <w:p w:rsidR="00CA2E4C" w:rsidRPr="00B7246F" w:rsidRDefault="00CA2E4C" w:rsidP="00CA2E4C"/>
    <w:p w:rsidR="0003527F" w:rsidRPr="00CA2E4C" w:rsidRDefault="0003527F" w:rsidP="00CA2E4C"/>
    <w:sectPr w:rsidR="0003527F" w:rsidRPr="00CA2E4C"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BF" w:rsidRDefault="00165BBF">
      <w:r>
        <w:separator/>
      </w:r>
    </w:p>
  </w:endnote>
  <w:endnote w:type="continuationSeparator" w:id="0">
    <w:p w:rsidR="00165BBF" w:rsidRDefault="0016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pPr>
      <w:pStyle w:val="Sidefod"/>
      <w:pBdr>
        <w:bottom w:val="single" w:sz="6" w:space="1" w:color="auto"/>
      </w:pBdr>
      <w:tabs>
        <w:tab w:val="clear" w:pos="4819"/>
        <w:tab w:val="left" w:pos="8647"/>
      </w:tabs>
      <w:rPr>
        <w:i/>
        <w:snapToGrid w:val="0"/>
        <w:sz w:val="18"/>
      </w:rPr>
    </w:pPr>
  </w:p>
  <w:p w:rsidR="00165BBF" w:rsidRDefault="00165BBF">
    <w:pPr>
      <w:pStyle w:val="Sidefod"/>
      <w:tabs>
        <w:tab w:val="clear" w:pos="4819"/>
        <w:tab w:val="left" w:pos="8647"/>
      </w:tabs>
      <w:rPr>
        <w:i/>
        <w:snapToGrid w:val="0"/>
        <w:sz w:val="18"/>
      </w:rPr>
    </w:pPr>
  </w:p>
  <w:p w:rsidR="00165BBF" w:rsidRDefault="00165BB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Valaciclovir Aristo, filmovertrukne tabletter 500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pPr>
      <w:pStyle w:val="Sidefod"/>
      <w:pBdr>
        <w:bottom w:val="single" w:sz="6" w:space="1" w:color="auto"/>
      </w:pBdr>
      <w:tabs>
        <w:tab w:val="clear" w:pos="4819"/>
        <w:tab w:val="left" w:pos="8647"/>
      </w:tabs>
      <w:rPr>
        <w:i/>
        <w:snapToGrid w:val="0"/>
        <w:sz w:val="18"/>
      </w:rPr>
    </w:pPr>
  </w:p>
  <w:p w:rsidR="00165BBF" w:rsidRDefault="00165BBF">
    <w:pPr>
      <w:pStyle w:val="Sidefod"/>
      <w:tabs>
        <w:tab w:val="clear" w:pos="4819"/>
        <w:tab w:val="left" w:pos="8647"/>
      </w:tabs>
      <w:rPr>
        <w:i/>
        <w:snapToGrid w:val="0"/>
        <w:sz w:val="18"/>
      </w:rPr>
    </w:pPr>
  </w:p>
  <w:p w:rsidR="00165BBF" w:rsidRDefault="00165BB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Dokument5474</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BF" w:rsidRDefault="00165BBF">
      <w:r>
        <w:separator/>
      </w:r>
    </w:p>
  </w:footnote>
  <w:footnote w:type="continuationSeparator" w:id="0">
    <w:p w:rsidR="00165BBF" w:rsidRDefault="0016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60FA"/>
    <w:multiLevelType w:val="hybridMultilevel"/>
    <w:tmpl w:val="53A66C90"/>
    <w:lvl w:ilvl="0" w:tplc="D30AE70C">
      <w:numFmt w:val="bullet"/>
      <w:lvlText w:val="-"/>
      <w:lvlJc w:val="left"/>
      <w:pPr>
        <w:tabs>
          <w:tab w:val="num" w:pos="1701"/>
        </w:tabs>
        <w:ind w:left="1701" w:hanging="283"/>
      </w:pPr>
      <w:rPr>
        <w:rFonts w:ascii="Times New Roman" w:eastAsia="Times New Roman" w:hAnsi="Times New Roman" w:cs="Times New Roman" w:hint="default"/>
      </w:rPr>
    </w:lvl>
    <w:lvl w:ilvl="1" w:tplc="EDE85C9E">
      <w:start w:val="1"/>
      <w:numFmt w:val="bullet"/>
      <w:lvlText w:val=""/>
      <w:lvlJc w:val="left"/>
      <w:pPr>
        <w:tabs>
          <w:tab w:val="num" w:pos="1800"/>
        </w:tabs>
        <w:ind w:left="1800" w:hanging="360"/>
      </w:pPr>
      <w:rPr>
        <w:rFonts w:ascii="Symbol" w:hAnsi="Symbol"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097628"/>
    <w:multiLevelType w:val="hybridMultilevel"/>
    <w:tmpl w:val="412C9026"/>
    <w:lvl w:ilvl="0" w:tplc="F4D63890">
      <w:start w:val="1"/>
      <w:numFmt w:val="bullet"/>
      <w:lvlText w:val=""/>
      <w:lvlJc w:val="left"/>
      <w:pPr>
        <w:tabs>
          <w:tab w:val="num" w:pos="1247"/>
        </w:tabs>
        <w:ind w:left="1247" w:hanging="396"/>
      </w:pPr>
      <w:rPr>
        <w:rFonts w:ascii="Symbol" w:hAnsi="Symbol" w:hint="default"/>
        <w:color w:val="auto"/>
      </w:rPr>
    </w:lvl>
    <w:lvl w:ilvl="1" w:tplc="04060003">
      <w:start w:val="1"/>
      <w:numFmt w:val="bullet"/>
      <w:lvlText w:val="o"/>
      <w:lvlJc w:val="left"/>
      <w:pPr>
        <w:tabs>
          <w:tab w:val="num" w:pos="1935"/>
        </w:tabs>
        <w:ind w:left="1935" w:hanging="360"/>
      </w:pPr>
      <w:rPr>
        <w:rFonts w:ascii="Courier New" w:hAnsi="Courier New" w:cs="Courier New" w:hint="default"/>
      </w:rPr>
    </w:lvl>
    <w:lvl w:ilvl="2" w:tplc="04060005" w:tentative="1">
      <w:start w:val="1"/>
      <w:numFmt w:val="bullet"/>
      <w:lvlText w:val=""/>
      <w:lvlJc w:val="left"/>
      <w:pPr>
        <w:tabs>
          <w:tab w:val="num" w:pos="2655"/>
        </w:tabs>
        <w:ind w:left="2655" w:hanging="360"/>
      </w:pPr>
      <w:rPr>
        <w:rFonts w:ascii="Wingdings" w:hAnsi="Wingdings" w:hint="default"/>
      </w:rPr>
    </w:lvl>
    <w:lvl w:ilvl="3" w:tplc="04060001" w:tentative="1">
      <w:start w:val="1"/>
      <w:numFmt w:val="bullet"/>
      <w:lvlText w:val=""/>
      <w:lvlJc w:val="left"/>
      <w:pPr>
        <w:tabs>
          <w:tab w:val="num" w:pos="3375"/>
        </w:tabs>
        <w:ind w:left="3375" w:hanging="360"/>
      </w:pPr>
      <w:rPr>
        <w:rFonts w:ascii="Symbol" w:hAnsi="Symbol" w:hint="default"/>
      </w:rPr>
    </w:lvl>
    <w:lvl w:ilvl="4" w:tplc="04060003" w:tentative="1">
      <w:start w:val="1"/>
      <w:numFmt w:val="bullet"/>
      <w:lvlText w:val="o"/>
      <w:lvlJc w:val="left"/>
      <w:pPr>
        <w:tabs>
          <w:tab w:val="num" w:pos="4095"/>
        </w:tabs>
        <w:ind w:left="4095" w:hanging="360"/>
      </w:pPr>
      <w:rPr>
        <w:rFonts w:ascii="Courier New" w:hAnsi="Courier New" w:cs="Courier New" w:hint="default"/>
      </w:rPr>
    </w:lvl>
    <w:lvl w:ilvl="5" w:tplc="04060005" w:tentative="1">
      <w:start w:val="1"/>
      <w:numFmt w:val="bullet"/>
      <w:lvlText w:val=""/>
      <w:lvlJc w:val="left"/>
      <w:pPr>
        <w:tabs>
          <w:tab w:val="num" w:pos="4815"/>
        </w:tabs>
        <w:ind w:left="4815" w:hanging="360"/>
      </w:pPr>
      <w:rPr>
        <w:rFonts w:ascii="Wingdings" w:hAnsi="Wingdings" w:hint="default"/>
      </w:rPr>
    </w:lvl>
    <w:lvl w:ilvl="6" w:tplc="04060001" w:tentative="1">
      <w:start w:val="1"/>
      <w:numFmt w:val="bullet"/>
      <w:lvlText w:val=""/>
      <w:lvlJc w:val="left"/>
      <w:pPr>
        <w:tabs>
          <w:tab w:val="num" w:pos="5535"/>
        </w:tabs>
        <w:ind w:left="5535" w:hanging="360"/>
      </w:pPr>
      <w:rPr>
        <w:rFonts w:ascii="Symbol" w:hAnsi="Symbol" w:hint="default"/>
      </w:rPr>
    </w:lvl>
    <w:lvl w:ilvl="7" w:tplc="04060003" w:tentative="1">
      <w:start w:val="1"/>
      <w:numFmt w:val="bullet"/>
      <w:lvlText w:val="o"/>
      <w:lvlJc w:val="left"/>
      <w:pPr>
        <w:tabs>
          <w:tab w:val="num" w:pos="6255"/>
        </w:tabs>
        <w:ind w:left="6255" w:hanging="360"/>
      </w:pPr>
      <w:rPr>
        <w:rFonts w:ascii="Courier New" w:hAnsi="Courier New" w:cs="Courier New" w:hint="default"/>
      </w:rPr>
    </w:lvl>
    <w:lvl w:ilvl="8" w:tplc="04060005" w:tentative="1">
      <w:start w:val="1"/>
      <w:numFmt w:val="bullet"/>
      <w:lvlText w:val=""/>
      <w:lvlJc w:val="left"/>
      <w:pPr>
        <w:tabs>
          <w:tab w:val="num" w:pos="6975"/>
        </w:tabs>
        <w:ind w:left="697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261200"/>
    <w:multiLevelType w:val="hybridMultilevel"/>
    <w:tmpl w:val="87F8A984"/>
    <w:lvl w:ilvl="0" w:tplc="F4D63890">
      <w:start w:val="1"/>
      <w:numFmt w:val="bullet"/>
      <w:lvlText w:val=""/>
      <w:lvlJc w:val="left"/>
      <w:pPr>
        <w:tabs>
          <w:tab w:val="num" w:pos="1247"/>
        </w:tabs>
        <w:ind w:left="1247" w:hanging="396"/>
      </w:pPr>
      <w:rPr>
        <w:rFonts w:ascii="Symbol" w:hAnsi="Symbol" w:hint="default"/>
        <w:color w:val="auto"/>
      </w:rPr>
    </w:lvl>
    <w:lvl w:ilvl="1" w:tplc="04060003">
      <w:start w:val="1"/>
      <w:numFmt w:val="bullet"/>
      <w:lvlText w:val="o"/>
      <w:lvlJc w:val="left"/>
      <w:pPr>
        <w:tabs>
          <w:tab w:val="num" w:pos="1935"/>
        </w:tabs>
        <w:ind w:left="1935" w:hanging="360"/>
      </w:pPr>
      <w:rPr>
        <w:rFonts w:ascii="Courier New" w:hAnsi="Courier New" w:cs="Courier New" w:hint="default"/>
      </w:rPr>
    </w:lvl>
    <w:lvl w:ilvl="2" w:tplc="04060005" w:tentative="1">
      <w:start w:val="1"/>
      <w:numFmt w:val="bullet"/>
      <w:lvlText w:val=""/>
      <w:lvlJc w:val="left"/>
      <w:pPr>
        <w:tabs>
          <w:tab w:val="num" w:pos="2655"/>
        </w:tabs>
        <w:ind w:left="2655" w:hanging="360"/>
      </w:pPr>
      <w:rPr>
        <w:rFonts w:ascii="Wingdings" w:hAnsi="Wingdings" w:hint="default"/>
      </w:rPr>
    </w:lvl>
    <w:lvl w:ilvl="3" w:tplc="04060001" w:tentative="1">
      <w:start w:val="1"/>
      <w:numFmt w:val="bullet"/>
      <w:lvlText w:val=""/>
      <w:lvlJc w:val="left"/>
      <w:pPr>
        <w:tabs>
          <w:tab w:val="num" w:pos="3375"/>
        </w:tabs>
        <w:ind w:left="3375" w:hanging="360"/>
      </w:pPr>
      <w:rPr>
        <w:rFonts w:ascii="Symbol" w:hAnsi="Symbol" w:hint="default"/>
      </w:rPr>
    </w:lvl>
    <w:lvl w:ilvl="4" w:tplc="04060003" w:tentative="1">
      <w:start w:val="1"/>
      <w:numFmt w:val="bullet"/>
      <w:lvlText w:val="o"/>
      <w:lvlJc w:val="left"/>
      <w:pPr>
        <w:tabs>
          <w:tab w:val="num" w:pos="4095"/>
        </w:tabs>
        <w:ind w:left="4095" w:hanging="360"/>
      </w:pPr>
      <w:rPr>
        <w:rFonts w:ascii="Courier New" w:hAnsi="Courier New" w:cs="Courier New" w:hint="default"/>
      </w:rPr>
    </w:lvl>
    <w:lvl w:ilvl="5" w:tplc="04060005" w:tentative="1">
      <w:start w:val="1"/>
      <w:numFmt w:val="bullet"/>
      <w:lvlText w:val=""/>
      <w:lvlJc w:val="left"/>
      <w:pPr>
        <w:tabs>
          <w:tab w:val="num" w:pos="4815"/>
        </w:tabs>
        <w:ind w:left="4815" w:hanging="360"/>
      </w:pPr>
      <w:rPr>
        <w:rFonts w:ascii="Wingdings" w:hAnsi="Wingdings" w:hint="default"/>
      </w:rPr>
    </w:lvl>
    <w:lvl w:ilvl="6" w:tplc="04060001" w:tentative="1">
      <w:start w:val="1"/>
      <w:numFmt w:val="bullet"/>
      <w:lvlText w:val=""/>
      <w:lvlJc w:val="left"/>
      <w:pPr>
        <w:tabs>
          <w:tab w:val="num" w:pos="5535"/>
        </w:tabs>
        <w:ind w:left="5535" w:hanging="360"/>
      </w:pPr>
      <w:rPr>
        <w:rFonts w:ascii="Symbol" w:hAnsi="Symbol" w:hint="default"/>
      </w:rPr>
    </w:lvl>
    <w:lvl w:ilvl="7" w:tplc="04060003" w:tentative="1">
      <w:start w:val="1"/>
      <w:numFmt w:val="bullet"/>
      <w:lvlText w:val="o"/>
      <w:lvlJc w:val="left"/>
      <w:pPr>
        <w:tabs>
          <w:tab w:val="num" w:pos="6255"/>
        </w:tabs>
        <w:ind w:left="6255" w:hanging="360"/>
      </w:pPr>
      <w:rPr>
        <w:rFonts w:ascii="Courier New" w:hAnsi="Courier New" w:cs="Courier New" w:hint="default"/>
      </w:rPr>
    </w:lvl>
    <w:lvl w:ilvl="8" w:tplc="04060005" w:tentative="1">
      <w:start w:val="1"/>
      <w:numFmt w:val="bullet"/>
      <w:lvlText w:val=""/>
      <w:lvlJc w:val="left"/>
      <w:pPr>
        <w:tabs>
          <w:tab w:val="num" w:pos="6975"/>
        </w:tabs>
        <w:ind w:left="6975"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97926D4"/>
    <w:multiLevelType w:val="hybridMultilevel"/>
    <w:tmpl w:val="894EE5D4"/>
    <w:lvl w:ilvl="0" w:tplc="8200BEF0">
      <w:start w:val="1"/>
      <w:numFmt w:val="lowerLetter"/>
      <w:lvlText w:val="%1)"/>
      <w:lvlJc w:val="left"/>
      <w:pPr>
        <w:tabs>
          <w:tab w:val="num" w:pos="1247"/>
        </w:tabs>
        <w:ind w:left="1247" w:hanging="396"/>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num>
  <w:num w:numId="12">
    <w:abstractNumId w:val="11"/>
  </w:num>
  <w:num w:numId="13">
    <w:abstractNumId w:val="4"/>
  </w:num>
  <w:num w:numId="14">
    <w:abstractNumId w:val="0"/>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4C"/>
    <w:rsid w:val="00031F27"/>
    <w:rsid w:val="0003527F"/>
    <w:rsid w:val="00055097"/>
    <w:rsid w:val="000607B8"/>
    <w:rsid w:val="00065C7D"/>
    <w:rsid w:val="00083C60"/>
    <w:rsid w:val="000877D5"/>
    <w:rsid w:val="00090F32"/>
    <w:rsid w:val="000C6CD4"/>
    <w:rsid w:val="001458BB"/>
    <w:rsid w:val="00145ECF"/>
    <w:rsid w:val="001577E4"/>
    <w:rsid w:val="00165BBF"/>
    <w:rsid w:val="001858CA"/>
    <w:rsid w:val="001A7631"/>
    <w:rsid w:val="001C4AEF"/>
    <w:rsid w:val="001D1E42"/>
    <w:rsid w:val="001D2CAF"/>
    <w:rsid w:val="001D3CC5"/>
    <w:rsid w:val="0023582A"/>
    <w:rsid w:val="00255A0B"/>
    <w:rsid w:val="002D22D8"/>
    <w:rsid w:val="00302106"/>
    <w:rsid w:val="00310068"/>
    <w:rsid w:val="0031094B"/>
    <w:rsid w:val="00322BDE"/>
    <w:rsid w:val="00331A74"/>
    <w:rsid w:val="003718A9"/>
    <w:rsid w:val="00392B24"/>
    <w:rsid w:val="003F0FBB"/>
    <w:rsid w:val="003F4F73"/>
    <w:rsid w:val="00404760"/>
    <w:rsid w:val="00406EE7"/>
    <w:rsid w:val="00407013"/>
    <w:rsid w:val="00454C52"/>
    <w:rsid w:val="00472DBB"/>
    <w:rsid w:val="004A62CC"/>
    <w:rsid w:val="004F3E1A"/>
    <w:rsid w:val="004F5D17"/>
    <w:rsid w:val="004F74AA"/>
    <w:rsid w:val="005212A6"/>
    <w:rsid w:val="0054382B"/>
    <w:rsid w:val="00565A74"/>
    <w:rsid w:val="00570CA6"/>
    <w:rsid w:val="0059109D"/>
    <w:rsid w:val="005B0036"/>
    <w:rsid w:val="005F5831"/>
    <w:rsid w:val="0065194F"/>
    <w:rsid w:val="006545E4"/>
    <w:rsid w:val="00662012"/>
    <w:rsid w:val="00666B01"/>
    <w:rsid w:val="006B1539"/>
    <w:rsid w:val="006B669C"/>
    <w:rsid w:val="006F5621"/>
    <w:rsid w:val="00723372"/>
    <w:rsid w:val="0072489B"/>
    <w:rsid w:val="00785822"/>
    <w:rsid w:val="007B17FB"/>
    <w:rsid w:val="007B2BD3"/>
    <w:rsid w:val="007E2A00"/>
    <w:rsid w:val="008010F2"/>
    <w:rsid w:val="0088674B"/>
    <w:rsid w:val="008C575A"/>
    <w:rsid w:val="008F6A14"/>
    <w:rsid w:val="009202AE"/>
    <w:rsid w:val="00923C07"/>
    <w:rsid w:val="00980B74"/>
    <w:rsid w:val="00987270"/>
    <w:rsid w:val="00991594"/>
    <w:rsid w:val="009D66C6"/>
    <w:rsid w:val="00A075E0"/>
    <w:rsid w:val="00A23029"/>
    <w:rsid w:val="00A33254"/>
    <w:rsid w:val="00A33BC7"/>
    <w:rsid w:val="00A658A2"/>
    <w:rsid w:val="00A957E4"/>
    <w:rsid w:val="00A96525"/>
    <w:rsid w:val="00AB5B72"/>
    <w:rsid w:val="00AE29E5"/>
    <w:rsid w:val="00AE5757"/>
    <w:rsid w:val="00B25EB8"/>
    <w:rsid w:val="00B817FD"/>
    <w:rsid w:val="00B83183"/>
    <w:rsid w:val="00BB1239"/>
    <w:rsid w:val="00BC634B"/>
    <w:rsid w:val="00BC7A0B"/>
    <w:rsid w:val="00BD4569"/>
    <w:rsid w:val="00BF2AE0"/>
    <w:rsid w:val="00C279C7"/>
    <w:rsid w:val="00C4149B"/>
    <w:rsid w:val="00C41819"/>
    <w:rsid w:val="00C479BF"/>
    <w:rsid w:val="00C84C5B"/>
    <w:rsid w:val="00C854E8"/>
    <w:rsid w:val="00CA2E4C"/>
    <w:rsid w:val="00CC3A37"/>
    <w:rsid w:val="00CE775A"/>
    <w:rsid w:val="00D45901"/>
    <w:rsid w:val="00D8602C"/>
    <w:rsid w:val="00DA4B7C"/>
    <w:rsid w:val="00DD5980"/>
    <w:rsid w:val="00DD6D71"/>
    <w:rsid w:val="00DF32BE"/>
    <w:rsid w:val="00E14F0A"/>
    <w:rsid w:val="00E6749F"/>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101F1A1F"/>
  <w15:chartTrackingRefBased/>
  <w15:docId w15:val="{BE1B976D-0737-4862-9E91-17B86788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BF"/>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CA2E4C"/>
    <w:pPr>
      <w:jc w:val="center"/>
    </w:pPr>
    <w:rPr>
      <w:b/>
      <w:sz w:val="24"/>
      <w:lang w:eastAsia="da-DK"/>
    </w:rPr>
  </w:style>
  <w:style w:type="character" w:customStyle="1" w:styleId="TitelTegn">
    <w:name w:val="Titel Tegn"/>
    <w:basedOn w:val="Standardskrifttypeiafsnit"/>
    <w:link w:val="Titel"/>
    <w:rsid w:val="00CA2E4C"/>
    <w:rPr>
      <w:b/>
      <w:sz w:val="24"/>
    </w:rPr>
  </w:style>
  <w:style w:type="character" w:styleId="Hyperlink">
    <w:name w:val="Hyperlink"/>
    <w:uiPriority w:val="99"/>
    <w:semiHidden/>
    <w:unhideWhenUsed/>
    <w:rsid w:val="00CA2E4C"/>
    <w:rPr>
      <w:color w:val="0000FF"/>
      <w:u w:val="single"/>
    </w:rPr>
  </w:style>
  <w:style w:type="paragraph" w:customStyle="1" w:styleId="LMSBrdtekst">
    <w:name w:val="LMSBrødtekst"/>
    <w:rsid w:val="00CA2E4C"/>
    <w:rPr>
      <w:sz w:val="23"/>
      <w:szCs w:val="23"/>
      <w:lang w:eastAsia="en-US"/>
    </w:rPr>
  </w:style>
  <w:style w:type="paragraph" w:styleId="Listeafsnit">
    <w:name w:val="List Paragraph"/>
    <w:basedOn w:val="Normal"/>
    <w:uiPriority w:val="34"/>
    <w:qFormat/>
    <w:rsid w:val="00591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390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44408898">
      <w:bodyDiv w:val="1"/>
      <w:marLeft w:val="0"/>
      <w:marRight w:val="0"/>
      <w:marTop w:val="0"/>
      <w:marBottom w:val="0"/>
      <w:divBdr>
        <w:top w:val="none" w:sz="0" w:space="0" w:color="auto"/>
        <w:left w:val="none" w:sz="0" w:space="0" w:color="auto"/>
        <w:bottom w:val="none" w:sz="0" w:space="0" w:color="auto"/>
        <w:right w:val="none" w:sz="0" w:space="0" w:color="auto"/>
      </w:divBdr>
    </w:div>
    <w:div w:id="828178529">
      <w:bodyDiv w:val="1"/>
      <w:marLeft w:val="0"/>
      <w:marRight w:val="0"/>
      <w:marTop w:val="0"/>
      <w:marBottom w:val="0"/>
      <w:divBdr>
        <w:top w:val="none" w:sz="0" w:space="0" w:color="auto"/>
        <w:left w:val="none" w:sz="0" w:space="0" w:color="auto"/>
        <w:bottom w:val="none" w:sz="0" w:space="0" w:color="auto"/>
        <w:right w:val="none" w:sz="0" w:space="0" w:color="auto"/>
      </w:divBdr>
    </w:div>
    <w:div w:id="1009454772">
      <w:bodyDiv w:val="1"/>
      <w:marLeft w:val="0"/>
      <w:marRight w:val="0"/>
      <w:marTop w:val="0"/>
      <w:marBottom w:val="0"/>
      <w:divBdr>
        <w:top w:val="none" w:sz="0" w:space="0" w:color="auto"/>
        <w:left w:val="none" w:sz="0" w:space="0" w:color="auto"/>
        <w:bottom w:val="none" w:sz="0" w:space="0" w:color="auto"/>
        <w:right w:val="none" w:sz="0" w:space="0" w:color="auto"/>
      </w:divBdr>
    </w:div>
    <w:div w:id="1013411537">
      <w:bodyDiv w:val="1"/>
      <w:marLeft w:val="0"/>
      <w:marRight w:val="0"/>
      <w:marTop w:val="0"/>
      <w:marBottom w:val="0"/>
      <w:divBdr>
        <w:top w:val="none" w:sz="0" w:space="0" w:color="auto"/>
        <w:left w:val="none" w:sz="0" w:space="0" w:color="auto"/>
        <w:bottom w:val="none" w:sz="0" w:space="0" w:color="auto"/>
        <w:right w:val="none" w:sz="0" w:space="0" w:color="auto"/>
      </w:divBdr>
    </w:div>
    <w:div w:id="1174763808">
      <w:bodyDiv w:val="1"/>
      <w:marLeft w:val="0"/>
      <w:marRight w:val="0"/>
      <w:marTop w:val="0"/>
      <w:marBottom w:val="0"/>
      <w:divBdr>
        <w:top w:val="none" w:sz="0" w:space="0" w:color="auto"/>
        <w:left w:val="none" w:sz="0" w:space="0" w:color="auto"/>
        <w:bottom w:val="none" w:sz="0" w:space="0" w:color="auto"/>
        <w:right w:val="none" w:sz="0" w:space="0" w:color="auto"/>
      </w:divBdr>
    </w:div>
    <w:div w:id="1270432943">
      <w:bodyDiv w:val="1"/>
      <w:marLeft w:val="0"/>
      <w:marRight w:val="0"/>
      <w:marTop w:val="0"/>
      <w:marBottom w:val="0"/>
      <w:divBdr>
        <w:top w:val="none" w:sz="0" w:space="0" w:color="auto"/>
        <w:left w:val="none" w:sz="0" w:space="0" w:color="auto"/>
        <w:bottom w:val="none" w:sz="0" w:space="0" w:color="auto"/>
        <w:right w:val="none" w:sz="0" w:space="0" w:color="auto"/>
      </w:divBdr>
    </w:div>
    <w:div w:id="1293754461">
      <w:bodyDiv w:val="1"/>
      <w:marLeft w:val="0"/>
      <w:marRight w:val="0"/>
      <w:marTop w:val="0"/>
      <w:marBottom w:val="0"/>
      <w:divBdr>
        <w:top w:val="none" w:sz="0" w:space="0" w:color="auto"/>
        <w:left w:val="none" w:sz="0" w:space="0" w:color="auto"/>
        <w:bottom w:val="none" w:sz="0" w:space="0" w:color="auto"/>
        <w:right w:val="none" w:sz="0" w:space="0" w:color="auto"/>
      </w:divBdr>
    </w:div>
    <w:div w:id="1433472297">
      <w:bodyDiv w:val="1"/>
      <w:marLeft w:val="0"/>
      <w:marRight w:val="0"/>
      <w:marTop w:val="0"/>
      <w:marBottom w:val="0"/>
      <w:divBdr>
        <w:top w:val="none" w:sz="0" w:space="0" w:color="auto"/>
        <w:left w:val="none" w:sz="0" w:space="0" w:color="auto"/>
        <w:bottom w:val="none" w:sz="0" w:space="0" w:color="auto"/>
        <w:right w:val="none" w:sz="0" w:space="0" w:color="auto"/>
      </w:divBdr>
    </w:div>
    <w:div w:id="1568343251">
      <w:bodyDiv w:val="1"/>
      <w:marLeft w:val="0"/>
      <w:marRight w:val="0"/>
      <w:marTop w:val="0"/>
      <w:marBottom w:val="0"/>
      <w:divBdr>
        <w:top w:val="none" w:sz="0" w:space="0" w:color="auto"/>
        <w:left w:val="none" w:sz="0" w:space="0" w:color="auto"/>
        <w:bottom w:val="none" w:sz="0" w:space="0" w:color="auto"/>
        <w:right w:val="none" w:sz="0" w:space="0" w:color="auto"/>
      </w:divBdr>
    </w:div>
    <w:div w:id="1938757699">
      <w:bodyDiv w:val="1"/>
      <w:marLeft w:val="0"/>
      <w:marRight w:val="0"/>
      <w:marTop w:val="0"/>
      <w:marBottom w:val="0"/>
      <w:divBdr>
        <w:top w:val="none" w:sz="0" w:space="0" w:color="auto"/>
        <w:left w:val="none" w:sz="0" w:space="0" w:color="auto"/>
        <w:bottom w:val="none" w:sz="0" w:space="0" w:color="auto"/>
        <w:right w:val="none" w:sz="0" w:space="0" w:color="auto"/>
      </w:divBdr>
    </w:div>
    <w:div w:id="2013222437">
      <w:bodyDiv w:val="1"/>
      <w:marLeft w:val="0"/>
      <w:marRight w:val="0"/>
      <w:marTop w:val="0"/>
      <w:marBottom w:val="0"/>
      <w:divBdr>
        <w:top w:val="none" w:sz="0" w:space="0" w:color="auto"/>
        <w:left w:val="none" w:sz="0" w:space="0" w:color="auto"/>
        <w:bottom w:val="none" w:sz="0" w:space="0" w:color="auto"/>
        <w:right w:val="none" w:sz="0" w:space="0" w:color="auto"/>
      </w:divBdr>
    </w:div>
    <w:div w:id="2049792002">
      <w:bodyDiv w:val="1"/>
      <w:marLeft w:val="0"/>
      <w:marRight w:val="0"/>
      <w:marTop w:val="0"/>
      <w:marBottom w:val="0"/>
      <w:divBdr>
        <w:top w:val="none" w:sz="0" w:space="0" w:color="auto"/>
        <w:left w:val="none" w:sz="0" w:space="0" w:color="auto"/>
        <w:bottom w:val="none" w:sz="0" w:space="0" w:color="auto"/>
        <w:right w:val="none" w:sz="0" w:space="0" w:color="auto"/>
      </w:divBdr>
    </w:div>
    <w:div w:id="20898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12</TotalTime>
  <Pages>15</Pages>
  <Words>4581</Words>
  <Characters>30336</Characters>
  <Application>Microsoft Office Word</Application>
  <DocSecurity>0</DocSecurity>
  <Lines>252</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2023010715_x000d_
SPC pkt. 4.8 samt overskrifter iht. QRD9</dc:description>
  <cp:lastModifiedBy>Betty Winther Andersen</cp:lastModifiedBy>
  <cp:revision>5</cp:revision>
  <dcterms:created xsi:type="dcterms:W3CDTF">2023-07-04T12:39:00Z</dcterms:created>
  <dcterms:modified xsi:type="dcterms:W3CDTF">2023-07-04T13:19:00Z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