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A7FEE" w14:textId="0AF99539"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56CB3DA2" wp14:editId="4E08529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B28C040" w14:textId="3105FEEF"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C811B9">
        <w:rPr>
          <w:szCs w:val="24"/>
        </w:rPr>
        <w:t>2</w:t>
      </w:r>
      <w:r w:rsidR="00D75A12">
        <w:rPr>
          <w:szCs w:val="24"/>
        </w:rPr>
        <w:t xml:space="preserve">. </w:t>
      </w:r>
      <w:r w:rsidR="00C811B9">
        <w:rPr>
          <w:szCs w:val="24"/>
        </w:rPr>
        <w:t>august 2018</w:t>
      </w:r>
    </w:p>
    <w:p w14:paraId="756433EF" w14:textId="77777777" w:rsidR="009260DE" w:rsidRPr="00C84483" w:rsidRDefault="009260DE" w:rsidP="009260DE">
      <w:pPr>
        <w:pStyle w:val="Titel"/>
        <w:tabs>
          <w:tab w:val="left" w:pos="8222"/>
        </w:tabs>
        <w:jc w:val="left"/>
        <w:rPr>
          <w:b w:val="0"/>
          <w:szCs w:val="24"/>
        </w:rPr>
      </w:pPr>
    </w:p>
    <w:p w14:paraId="20294C1D" w14:textId="77777777" w:rsidR="009260DE" w:rsidRPr="00C84483" w:rsidRDefault="009260DE" w:rsidP="009260DE">
      <w:pPr>
        <w:pStyle w:val="Titel"/>
        <w:jc w:val="left"/>
        <w:rPr>
          <w:b w:val="0"/>
          <w:szCs w:val="24"/>
        </w:rPr>
      </w:pPr>
    </w:p>
    <w:p w14:paraId="6B59CAC6" w14:textId="77777777" w:rsidR="009260DE" w:rsidRPr="00C84483" w:rsidRDefault="009260DE" w:rsidP="009260DE">
      <w:pPr>
        <w:pStyle w:val="Titel"/>
        <w:jc w:val="left"/>
        <w:rPr>
          <w:b w:val="0"/>
          <w:szCs w:val="24"/>
        </w:rPr>
      </w:pPr>
    </w:p>
    <w:p w14:paraId="6EC510C1" w14:textId="77777777" w:rsidR="009260DE" w:rsidRPr="00C84483" w:rsidRDefault="009260DE" w:rsidP="009260DE">
      <w:pPr>
        <w:jc w:val="center"/>
        <w:rPr>
          <w:b/>
          <w:sz w:val="24"/>
          <w:szCs w:val="24"/>
        </w:rPr>
      </w:pPr>
      <w:r w:rsidRPr="00C84483">
        <w:rPr>
          <w:b/>
          <w:sz w:val="24"/>
          <w:szCs w:val="24"/>
        </w:rPr>
        <w:t>PRODUKTRESUMÉ</w:t>
      </w:r>
    </w:p>
    <w:p w14:paraId="19209BA6" w14:textId="77777777" w:rsidR="009260DE" w:rsidRPr="00C84483" w:rsidRDefault="009260DE" w:rsidP="009260DE">
      <w:pPr>
        <w:jc w:val="center"/>
        <w:rPr>
          <w:b/>
          <w:sz w:val="24"/>
          <w:szCs w:val="24"/>
        </w:rPr>
      </w:pPr>
    </w:p>
    <w:p w14:paraId="12FFF990" w14:textId="77777777" w:rsidR="009260DE" w:rsidRDefault="009260DE" w:rsidP="009260DE">
      <w:pPr>
        <w:jc w:val="center"/>
        <w:rPr>
          <w:b/>
          <w:sz w:val="24"/>
          <w:szCs w:val="24"/>
        </w:rPr>
      </w:pPr>
      <w:r w:rsidRPr="00C84483">
        <w:rPr>
          <w:b/>
          <w:sz w:val="24"/>
          <w:szCs w:val="24"/>
        </w:rPr>
        <w:t>for</w:t>
      </w:r>
    </w:p>
    <w:p w14:paraId="0115BD04" w14:textId="77777777" w:rsidR="000B058C" w:rsidRPr="00C84483" w:rsidRDefault="000B058C" w:rsidP="009260DE">
      <w:pPr>
        <w:jc w:val="center"/>
        <w:rPr>
          <w:b/>
          <w:sz w:val="24"/>
          <w:szCs w:val="24"/>
        </w:rPr>
      </w:pPr>
    </w:p>
    <w:p w14:paraId="3A0102AB" w14:textId="654DF746" w:rsidR="009260DE" w:rsidRPr="00C84483" w:rsidRDefault="00822011" w:rsidP="009260DE">
      <w:pPr>
        <w:jc w:val="center"/>
        <w:rPr>
          <w:b/>
          <w:sz w:val="24"/>
          <w:szCs w:val="24"/>
        </w:rPr>
      </w:pPr>
      <w:r>
        <w:rPr>
          <w:b/>
          <w:sz w:val="24"/>
          <w:szCs w:val="24"/>
        </w:rPr>
        <w:t>Vasokinox, medicinsk gas, komprimeret</w:t>
      </w:r>
      <w:r w:rsidR="00034C9A">
        <w:rPr>
          <w:b/>
          <w:sz w:val="24"/>
          <w:szCs w:val="24"/>
        </w:rPr>
        <w:t xml:space="preserve"> 800 ppm</w:t>
      </w:r>
    </w:p>
    <w:p w14:paraId="53D02726" w14:textId="77777777" w:rsidR="009260DE" w:rsidRPr="00C84483" w:rsidRDefault="009260DE" w:rsidP="009260DE">
      <w:pPr>
        <w:jc w:val="both"/>
        <w:rPr>
          <w:sz w:val="24"/>
          <w:szCs w:val="24"/>
        </w:rPr>
      </w:pPr>
    </w:p>
    <w:p w14:paraId="737AB79D" w14:textId="77777777" w:rsidR="009260DE" w:rsidRPr="00B414BC" w:rsidRDefault="009260DE" w:rsidP="00B414BC">
      <w:pPr>
        <w:ind w:left="851" w:hanging="851"/>
        <w:jc w:val="both"/>
        <w:rPr>
          <w:sz w:val="24"/>
          <w:szCs w:val="24"/>
        </w:rPr>
      </w:pPr>
    </w:p>
    <w:p w14:paraId="45E307EF" w14:textId="77777777" w:rsidR="009260DE" w:rsidRPr="00B414BC" w:rsidRDefault="009260DE" w:rsidP="00B414BC">
      <w:pPr>
        <w:tabs>
          <w:tab w:val="left" w:pos="851"/>
        </w:tabs>
        <w:ind w:left="851" w:hanging="851"/>
        <w:rPr>
          <w:b/>
          <w:sz w:val="24"/>
          <w:szCs w:val="24"/>
        </w:rPr>
      </w:pPr>
      <w:r w:rsidRPr="00B414BC">
        <w:rPr>
          <w:b/>
          <w:sz w:val="24"/>
          <w:szCs w:val="24"/>
        </w:rPr>
        <w:t>0.</w:t>
      </w:r>
      <w:r w:rsidRPr="00B414BC">
        <w:rPr>
          <w:b/>
          <w:sz w:val="24"/>
          <w:szCs w:val="24"/>
        </w:rPr>
        <w:tab/>
        <w:t>D.SP.NR.</w:t>
      </w:r>
    </w:p>
    <w:p w14:paraId="31B42614" w14:textId="3A365DEC" w:rsidR="009260DE" w:rsidRPr="00B414BC" w:rsidRDefault="00B414BC" w:rsidP="00B414BC">
      <w:pPr>
        <w:tabs>
          <w:tab w:val="left" w:pos="851"/>
        </w:tabs>
        <w:ind w:left="851" w:hanging="851"/>
        <w:rPr>
          <w:sz w:val="24"/>
          <w:szCs w:val="24"/>
        </w:rPr>
      </w:pPr>
      <w:r>
        <w:rPr>
          <w:sz w:val="24"/>
          <w:szCs w:val="24"/>
        </w:rPr>
        <w:tab/>
      </w:r>
      <w:r w:rsidR="00822011" w:rsidRPr="00B414BC">
        <w:rPr>
          <w:sz w:val="24"/>
          <w:szCs w:val="24"/>
        </w:rPr>
        <w:t>28562</w:t>
      </w:r>
    </w:p>
    <w:p w14:paraId="6725A754" w14:textId="77777777" w:rsidR="009260DE" w:rsidRPr="00B414BC" w:rsidRDefault="009260DE" w:rsidP="00B414BC">
      <w:pPr>
        <w:tabs>
          <w:tab w:val="left" w:pos="851"/>
        </w:tabs>
        <w:ind w:left="851" w:hanging="851"/>
        <w:rPr>
          <w:sz w:val="24"/>
          <w:szCs w:val="24"/>
        </w:rPr>
      </w:pPr>
    </w:p>
    <w:p w14:paraId="2A912818" w14:textId="77777777" w:rsidR="009260DE" w:rsidRPr="00B414BC" w:rsidRDefault="009260DE" w:rsidP="00B414BC">
      <w:pPr>
        <w:tabs>
          <w:tab w:val="left" w:pos="851"/>
        </w:tabs>
        <w:ind w:left="851" w:hanging="851"/>
        <w:rPr>
          <w:b/>
          <w:sz w:val="24"/>
          <w:szCs w:val="24"/>
        </w:rPr>
      </w:pPr>
      <w:r w:rsidRPr="00B414BC">
        <w:rPr>
          <w:b/>
          <w:sz w:val="24"/>
          <w:szCs w:val="24"/>
        </w:rPr>
        <w:t>1.</w:t>
      </w:r>
      <w:r w:rsidRPr="00B414BC">
        <w:rPr>
          <w:b/>
          <w:sz w:val="24"/>
          <w:szCs w:val="24"/>
        </w:rPr>
        <w:tab/>
        <w:t>LÆGEMIDLETS NAVN</w:t>
      </w:r>
    </w:p>
    <w:p w14:paraId="1DBBEDBF" w14:textId="52BE0465" w:rsidR="009260DE" w:rsidRPr="00B414BC" w:rsidRDefault="00B414BC" w:rsidP="00B414BC">
      <w:pPr>
        <w:tabs>
          <w:tab w:val="left" w:pos="851"/>
        </w:tabs>
        <w:ind w:left="851" w:hanging="851"/>
        <w:rPr>
          <w:sz w:val="24"/>
          <w:szCs w:val="24"/>
        </w:rPr>
      </w:pPr>
      <w:r>
        <w:rPr>
          <w:sz w:val="24"/>
          <w:szCs w:val="24"/>
        </w:rPr>
        <w:tab/>
      </w:r>
      <w:r w:rsidR="00822011" w:rsidRPr="00B414BC">
        <w:rPr>
          <w:sz w:val="24"/>
          <w:szCs w:val="24"/>
        </w:rPr>
        <w:t>Vasokinox</w:t>
      </w:r>
    </w:p>
    <w:p w14:paraId="4D9C87BC" w14:textId="77777777" w:rsidR="009260DE" w:rsidRPr="00B414BC" w:rsidRDefault="009260DE" w:rsidP="00B414BC">
      <w:pPr>
        <w:tabs>
          <w:tab w:val="left" w:pos="851"/>
        </w:tabs>
        <w:ind w:left="851" w:hanging="851"/>
        <w:rPr>
          <w:sz w:val="24"/>
          <w:szCs w:val="24"/>
        </w:rPr>
      </w:pPr>
    </w:p>
    <w:p w14:paraId="09101EDA" w14:textId="77777777" w:rsidR="009260DE" w:rsidRPr="00B414BC" w:rsidRDefault="009260DE" w:rsidP="00B414BC">
      <w:pPr>
        <w:tabs>
          <w:tab w:val="left" w:pos="851"/>
        </w:tabs>
        <w:ind w:left="851" w:hanging="851"/>
        <w:rPr>
          <w:b/>
          <w:sz w:val="24"/>
          <w:szCs w:val="24"/>
        </w:rPr>
      </w:pPr>
      <w:r w:rsidRPr="00B414BC">
        <w:rPr>
          <w:b/>
          <w:sz w:val="24"/>
          <w:szCs w:val="24"/>
        </w:rPr>
        <w:t>2.</w:t>
      </w:r>
      <w:r w:rsidRPr="00B414BC">
        <w:rPr>
          <w:b/>
          <w:sz w:val="24"/>
          <w:szCs w:val="24"/>
        </w:rPr>
        <w:tab/>
        <w:t>KVALITATIV OG KVANTITATIV SAMMENSÆTNING</w:t>
      </w:r>
    </w:p>
    <w:p w14:paraId="50E09CF6" w14:textId="77777777" w:rsidR="00583D2F" w:rsidRPr="00B414BC" w:rsidRDefault="00583D2F" w:rsidP="00B414BC">
      <w:pPr>
        <w:ind w:left="851"/>
        <w:rPr>
          <w:sz w:val="24"/>
          <w:szCs w:val="24"/>
        </w:rPr>
      </w:pPr>
      <w:r w:rsidRPr="00B414BC">
        <w:rPr>
          <w:sz w:val="24"/>
          <w:szCs w:val="24"/>
        </w:rPr>
        <w:t>Nitrogenoxid 800 ppm mol/mol.</w:t>
      </w:r>
    </w:p>
    <w:p w14:paraId="53F270FE" w14:textId="77777777" w:rsidR="00583D2F" w:rsidRPr="00B414BC" w:rsidRDefault="00583D2F" w:rsidP="00B414BC">
      <w:pPr>
        <w:ind w:left="851" w:hanging="851"/>
        <w:rPr>
          <w:sz w:val="24"/>
          <w:szCs w:val="24"/>
        </w:rPr>
      </w:pPr>
    </w:p>
    <w:p w14:paraId="16E5A222" w14:textId="77777777" w:rsidR="00583D2F" w:rsidRPr="00B414BC" w:rsidRDefault="00583D2F" w:rsidP="00B414BC">
      <w:pPr>
        <w:ind w:left="851" w:hanging="851"/>
        <w:rPr>
          <w:sz w:val="24"/>
          <w:szCs w:val="24"/>
        </w:rPr>
      </w:pPr>
      <w:r w:rsidRPr="00B414BC">
        <w:rPr>
          <w:sz w:val="24"/>
          <w:szCs w:val="24"/>
        </w:rPr>
        <w:tab/>
        <w:t>Nitrogenoxid (NO) 0,800 ml i</w:t>
      </w:r>
    </w:p>
    <w:p w14:paraId="0289AE60" w14:textId="77777777" w:rsidR="00583D2F" w:rsidRPr="00B414BC" w:rsidRDefault="00583D2F" w:rsidP="00B414BC">
      <w:pPr>
        <w:ind w:left="851" w:hanging="851"/>
        <w:rPr>
          <w:sz w:val="24"/>
          <w:szCs w:val="24"/>
        </w:rPr>
      </w:pPr>
      <w:r w:rsidRPr="00B414BC">
        <w:rPr>
          <w:sz w:val="24"/>
          <w:szCs w:val="24"/>
        </w:rPr>
        <w:tab/>
        <w:t>Nitrogen (N</w:t>
      </w:r>
      <w:r w:rsidRPr="00B414BC">
        <w:rPr>
          <w:sz w:val="24"/>
          <w:szCs w:val="24"/>
          <w:vertAlign w:val="subscript"/>
        </w:rPr>
        <w:t>2</w:t>
      </w:r>
      <w:r w:rsidRPr="00B414BC">
        <w:rPr>
          <w:sz w:val="24"/>
          <w:szCs w:val="24"/>
        </w:rPr>
        <w:t>) 999,2 ml</w:t>
      </w:r>
    </w:p>
    <w:p w14:paraId="76F338F1" w14:textId="77777777" w:rsidR="00583D2F" w:rsidRPr="00B414BC" w:rsidRDefault="00583D2F" w:rsidP="00B414BC">
      <w:pPr>
        <w:ind w:left="851" w:hanging="851"/>
        <w:rPr>
          <w:sz w:val="24"/>
          <w:szCs w:val="24"/>
        </w:rPr>
      </w:pPr>
    </w:p>
    <w:p w14:paraId="6BDC6BDD" w14:textId="77777777" w:rsidR="00583D2F" w:rsidRPr="00B414BC" w:rsidRDefault="00583D2F" w:rsidP="00B414BC">
      <w:pPr>
        <w:ind w:left="851" w:hanging="851"/>
        <w:rPr>
          <w:sz w:val="24"/>
          <w:szCs w:val="24"/>
        </w:rPr>
      </w:pPr>
      <w:r w:rsidRPr="00B414BC">
        <w:rPr>
          <w:sz w:val="24"/>
          <w:szCs w:val="24"/>
        </w:rPr>
        <w:tab/>
        <w:t>En 2-liters gasbeholder fyldt ved 200 bar giver 0,4 m</w:t>
      </w:r>
      <w:r w:rsidRPr="00B414BC">
        <w:rPr>
          <w:sz w:val="24"/>
          <w:szCs w:val="24"/>
          <w:vertAlign w:val="superscript"/>
        </w:rPr>
        <w:t>3</w:t>
      </w:r>
      <w:r w:rsidRPr="00B414BC">
        <w:rPr>
          <w:sz w:val="24"/>
          <w:szCs w:val="24"/>
        </w:rPr>
        <w:t xml:space="preserve"> gas under et tryk på 1 bar ved 15°C.</w:t>
      </w:r>
    </w:p>
    <w:p w14:paraId="0222E6DD" w14:textId="77777777" w:rsidR="00583D2F" w:rsidRPr="00B414BC" w:rsidRDefault="00583D2F" w:rsidP="00B414BC">
      <w:pPr>
        <w:ind w:left="851" w:hanging="851"/>
        <w:rPr>
          <w:sz w:val="24"/>
          <w:szCs w:val="24"/>
        </w:rPr>
      </w:pPr>
      <w:r w:rsidRPr="00B414BC">
        <w:rPr>
          <w:sz w:val="24"/>
          <w:szCs w:val="24"/>
        </w:rPr>
        <w:tab/>
        <w:t>En 11-liters gasbeholder fyldt ved 200 bar giver 2,1 m</w:t>
      </w:r>
      <w:r w:rsidRPr="00B414BC">
        <w:rPr>
          <w:sz w:val="24"/>
          <w:szCs w:val="24"/>
          <w:vertAlign w:val="superscript"/>
        </w:rPr>
        <w:t xml:space="preserve">3 </w:t>
      </w:r>
      <w:r w:rsidRPr="00B414BC">
        <w:rPr>
          <w:sz w:val="24"/>
          <w:szCs w:val="24"/>
        </w:rPr>
        <w:t>gas under et tryk på 1 bar ved 15°C.</w:t>
      </w:r>
    </w:p>
    <w:p w14:paraId="0FFF5D37" w14:textId="77777777" w:rsidR="00583D2F" w:rsidRPr="00B414BC" w:rsidRDefault="00583D2F" w:rsidP="00B414BC">
      <w:pPr>
        <w:ind w:left="851" w:hanging="851"/>
        <w:rPr>
          <w:sz w:val="24"/>
          <w:szCs w:val="24"/>
        </w:rPr>
      </w:pPr>
      <w:r w:rsidRPr="00B414BC">
        <w:rPr>
          <w:sz w:val="24"/>
          <w:szCs w:val="24"/>
        </w:rPr>
        <w:t xml:space="preserve"> </w:t>
      </w:r>
    </w:p>
    <w:p w14:paraId="4E0343D0" w14:textId="77777777" w:rsidR="00583D2F" w:rsidRPr="00B414BC" w:rsidRDefault="00583D2F" w:rsidP="00B414BC">
      <w:pPr>
        <w:ind w:left="851" w:hanging="851"/>
        <w:rPr>
          <w:sz w:val="24"/>
          <w:szCs w:val="24"/>
        </w:rPr>
      </w:pPr>
      <w:r w:rsidRPr="00B414BC">
        <w:rPr>
          <w:sz w:val="24"/>
          <w:szCs w:val="24"/>
        </w:rPr>
        <w:tab/>
        <w:t>Alle hjælpestoffer er anført under pkt. 6.1</w:t>
      </w:r>
    </w:p>
    <w:p w14:paraId="1C8B8A59" w14:textId="77777777" w:rsidR="009260DE" w:rsidRPr="00B414BC" w:rsidRDefault="009260DE" w:rsidP="00B414BC">
      <w:pPr>
        <w:tabs>
          <w:tab w:val="left" w:pos="851"/>
        </w:tabs>
        <w:ind w:left="851" w:hanging="851"/>
        <w:rPr>
          <w:sz w:val="24"/>
          <w:szCs w:val="24"/>
        </w:rPr>
      </w:pPr>
    </w:p>
    <w:p w14:paraId="30473E64" w14:textId="77777777" w:rsidR="009260DE" w:rsidRPr="00B414BC" w:rsidRDefault="009260DE" w:rsidP="00B414BC">
      <w:pPr>
        <w:tabs>
          <w:tab w:val="left" w:pos="851"/>
        </w:tabs>
        <w:ind w:left="851" w:hanging="851"/>
        <w:rPr>
          <w:b/>
          <w:sz w:val="24"/>
          <w:szCs w:val="24"/>
        </w:rPr>
      </w:pPr>
      <w:r w:rsidRPr="00B414BC">
        <w:rPr>
          <w:b/>
          <w:sz w:val="24"/>
          <w:szCs w:val="24"/>
        </w:rPr>
        <w:t>3.</w:t>
      </w:r>
      <w:r w:rsidRPr="00B414BC">
        <w:rPr>
          <w:b/>
          <w:sz w:val="24"/>
          <w:szCs w:val="24"/>
        </w:rPr>
        <w:tab/>
        <w:t>LÆGEMIDDELFORM</w:t>
      </w:r>
    </w:p>
    <w:p w14:paraId="465EAE8C" w14:textId="77777777" w:rsidR="005D0522" w:rsidRDefault="00583D2F" w:rsidP="00B414BC">
      <w:pPr>
        <w:ind w:left="851" w:hanging="851"/>
        <w:rPr>
          <w:sz w:val="24"/>
          <w:szCs w:val="24"/>
        </w:rPr>
      </w:pPr>
      <w:r w:rsidRPr="00B414BC">
        <w:rPr>
          <w:sz w:val="24"/>
          <w:szCs w:val="24"/>
        </w:rPr>
        <w:tab/>
      </w:r>
      <w:r w:rsidR="005D0522">
        <w:rPr>
          <w:sz w:val="24"/>
          <w:szCs w:val="24"/>
        </w:rPr>
        <w:t>Medicinsk gas, komprimeret</w:t>
      </w:r>
    </w:p>
    <w:p w14:paraId="318D9CC9" w14:textId="77777777" w:rsidR="005D0522" w:rsidRDefault="005D0522" w:rsidP="005D0522">
      <w:pPr>
        <w:ind w:left="851"/>
        <w:rPr>
          <w:sz w:val="24"/>
          <w:szCs w:val="24"/>
        </w:rPr>
      </w:pPr>
    </w:p>
    <w:p w14:paraId="78019364" w14:textId="72D35C6C" w:rsidR="00583D2F" w:rsidRPr="00B414BC" w:rsidRDefault="00583D2F" w:rsidP="005D0522">
      <w:pPr>
        <w:ind w:left="851"/>
        <w:rPr>
          <w:sz w:val="24"/>
          <w:szCs w:val="24"/>
        </w:rPr>
      </w:pPr>
      <w:r w:rsidRPr="00B414BC">
        <w:rPr>
          <w:sz w:val="24"/>
          <w:szCs w:val="24"/>
        </w:rPr>
        <w:t>Farveløs og lugtfri</w:t>
      </w:r>
      <w:r w:rsidR="005D0522">
        <w:rPr>
          <w:sz w:val="24"/>
          <w:szCs w:val="24"/>
        </w:rPr>
        <w:t>.</w:t>
      </w:r>
    </w:p>
    <w:p w14:paraId="57B55A49" w14:textId="77777777" w:rsidR="009260DE" w:rsidRPr="00B414BC" w:rsidRDefault="009260DE" w:rsidP="00B414BC">
      <w:pPr>
        <w:tabs>
          <w:tab w:val="left" w:pos="851"/>
        </w:tabs>
        <w:ind w:left="851" w:hanging="851"/>
        <w:rPr>
          <w:sz w:val="24"/>
          <w:szCs w:val="24"/>
        </w:rPr>
      </w:pPr>
    </w:p>
    <w:p w14:paraId="635580ED" w14:textId="77777777" w:rsidR="009260DE" w:rsidRPr="00B414BC" w:rsidRDefault="009260DE" w:rsidP="00B414BC">
      <w:pPr>
        <w:tabs>
          <w:tab w:val="left" w:pos="851"/>
        </w:tabs>
        <w:ind w:left="851" w:hanging="851"/>
        <w:rPr>
          <w:sz w:val="24"/>
          <w:szCs w:val="24"/>
        </w:rPr>
      </w:pPr>
    </w:p>
    <w:p w14:paraId="623FFF34" w14:textId="77777777" w:rsidR="009260DE" w:rsidRPr="00B414BC" w:rsidRDefault="009260DE" w:rsidP="00B414BC">
      <w:pPr>
        <w:tabs>
          <w:tab w:val="left" w:pos="851"/>
        </w:tabs>
        <w:ind w:left="851" w:hanging="851"/>
        <w:rPr>
          <w:b/>
          <w:sz w:val="24"/>
          <w:szCs w:val="24"/>
        </w:rPr>
      </w:pPr>
      <w:r w:rsidRPr="00B414BC">
        <w:rPr>
          <w:b/>
          <w:sz w:val="24"/>
          <w:szCs w:val="24"/>
        </w:rPr>
        <w:t>4.</w:t>
      </w:r>
      <w:r w:rsidRPr="00B414BC">
        <w:rPr>
          <w:b/>
          <w:sz w:val="24"/>
          <w:szCs w:val="24"/>
        </w:rPr>
        <w:tab/>
        <w:t>KLINISKE OPLYSNINGER</w:t>
      </w:r>
    </w:p>
    <w:p w14:paraId="4C2E5870" w14:textId="77777777" w:rsidR="009260DE" w:rsidRPr="00B414BC" w:rsidRDefault="009260DE" w:rsidP="00B414BC">
      <w:pPr>
        <w:tabs>
          <w:tab w:val="left" w:pos="851"/>
        </w:tabs>
        <w:ind w:left="851" w:hanging="851"/>
        <w:rPr>
          <w:b/>
          <w:sz w:val="24"/>
          <w:szCs w:val="24"/>
        </w:rPr>
      </w:pPr>
    </w:p>
    <w:p w14:paraId="2903A5C4" w14:textId="77777777" w:rsidR="009260DE" w:rsidRPr="00B414BC" w:rsidRDefault="009260DE" w:rsidP="00B414BC">
      <w:pPr>
        <w:tabs>
          <w:tab w:val="left" w:pos="851"/>
        </w:tabs>
        <w:ind w:left="851" w:hanging="851"/>
        <w:rPr>
          <w:b/>
          <w:sz w:val="24"/>
          <w:szCs w:val="24"/>
          <w:u w:val="single"/>
        </w:rPr>
      </w:pPr>
      <w:r w:rsidRPr="00B414BC">
        <w:rPr>
          <w:b/>
          <w:sz w:val="24"/>
          <w:szCs w:val="24"/>
        </w:rPr>
        <w:t>4.1</w:t>
      </w:r>
      <w:r w:rsidRPr="00B414BC">
        <w:rPr>
          <w:b/>
          <w:sz w:val="24"/>
          <w:szCs w:val="24"/>
        </w:rPr>
        <w:tab/>
        <w:t>Terapeutiske indikationer</w:t>
      </w:r>
    </w:p>
    <w:p w14:paraId="3060ED27" w14:textId="77777777" w:rsidR="00583D2F" w:rsidRPr="00B414BC" w:rsidRDefault="00583D2F" w:rsidP="00B414BC">
      <w:pPr>
        <w:ind w:left="851"/>
        <w:rPr>
          <w:sz w:val="24"/>
          <w:szCs w:val="24"/>
        </w:rPr>
      </w:pPr>
      <w:r w:rsidRPr="00B414BC">
        <w:rPr>
          <w:sz w:val="24"/>
          <w:szCs w:val="24"/>
        </w:rPr>
        <w:t>Sammen med ventilationsstøtte og andre relevante aktive stoffer, er Vasokinox indikeret som en del af behandlingen af:</w:t>
      </w:r>
    </w:p>
    <w:p w14:paraId="1176BC53" w14:textId="77777777" w:rsidR="00583D2F" w:rsidRPr="00B414BC" w:rsidRDefault="00583D2F" w:rsidP="00B414BC">
      <w:pPr>
        <w:pStyle w:val="Default"/>
        <w:ind w:left="851" w:hanging="851"/>
      </w:pPr>
    </w:p>
    <w:p w14:paraId="132376C0" w14:textId="77777777" w:rsidR="00583D2F" w:rsidRPr="00B414BC" w:rsidRDefault="00583D2F" w:rsidP="00B414BC">
      <w:pPr>
        <w:pStyle w:val="Default"/>
        <w:numPr>
          <w:ilvl w:val="0"/>
          <w:numId w:val="6"/>
        </w:numPr>
        <w:ind w:left="1276" w:hanging="425"/>
      </w:pPr>
      <w:r w:rsidRPr="00B414BC">
        <w:t xml:space="preserve">nyfødte spædbørn ≥ 34 gestationsuger med hypoxisk respirationssvigt i forbindelse med kliniske eller ekkokardiografiske holdepunkter for pulmonal hypertension, til forbedring af iltningen og reduktion af behovet for iltning via ekstrakorporal membran. </w:t>
      </w:r>
    </w:p>
    <w:p w14:paraId="528F58E0" w14:textId="77777777" w:rsidR="00583D2F" w:rsidRPr="00B414BC" w:rsidRDefault="00583D2F" w:rsidP="00B414BC">
      <w:pPr>
        <w:ind w:left="1276" w:hanging="425"/>
        <w:rPr>
          <w:sz w:val="24"/>
          <w:szCs w:val="24"/>
        </w:rPr>
      </w:pPr>
    </w:p>
    <w:p w14:paraId="60515AE5" w14:textId="77777777" w:rsidR="00583D2F" w:rsidRPr="00B414BC" w:rsidRDefault="00583D2F" w:rsidP="00B414BC">
      <w:pPr>
        <w:pStyle w:val="Listeafsnit"/>
        <w:numPr>
          <w:ilvl w:val="0"/>
          <w:numId w:val="6"/>
        </w:numPr>
        <w:ind w:left="1276" w:hanging="425"/>
        <w:rPr>
          <w:sz w:val="24"/>
          <w:szCs w:val="24"/>
        </w:rPr>
      </w:pPr>
      <w:r w:rsidRPr="00B414BC">
        <w:rPr>
          <w:sz w:val="24"/>
          <w:szCs w:val="24"/>
        </w:rPr>
        <w:lastRenderedPageBreak/>
        <w:t>perioperations pulmonal hypertension hos voksne og nyfødte børn, spædbørn og småbørn og teenagere, aldersgruppe fra 0 -17 år i forbindelse med hjerteoperation for at reducere det pulmonale arterielle tryk selektivt og forbedre den højre ventrikelfunktion og oxidering ved at øge det pulmonale flow.</w:t>
      </w:r>
    </w:p>
    <w:p w14:paraId="3DB99778" w14:textId="77777777" w:rsidR="009260DE" w:rsidRPr="00B414BC" w:rsidRDefault="009260DE" w:rsidP="00B414BC">
      <w:pPr>
        <w:tabs>
          <w:tab w:val="left" w:pos="851"/>
        </w:tabs>
        <w:ind w:left="851" w:hanging="851"/>
        <w:rPr>
          <w:sz w:val="24"/>
          <w:szCs w:val="24"/>
        </w:rPr>
      </w:pPr>
    </w:p>
    <w:p w14:paraId="13F4B6A8" w14:textId="77777777" w:rsidR="009260DE" w:rsidRPr="00B414BC" w:rsidRDefault="009260DE" w:rsidP="00B414BC">
      <w:pPr>
        <w:tabs>
          <w:tab w:val="left" w:pos="851"/>
        </w:tabs>
        <w:ind w:left="851" w:hanging="851"/>
        <w:rPr>
          <w:b/>
          <w:sz w:val="24"/>
          <w:szCs w:val="24"/>
        </w:rPr>
      </w:pPr>
      <w:r w:rsidRPr="00B414BC">
        <w:rPr>
          <w:b/>
          <w:sz w:val="24"/>
          <w:szCs w:val="24"/>
        </w:rPr>
        <w:t>4.2</w:t>
      </w:r>
      <w:r w:rsidRPr="00B414BC">
        <w:rPr>
          <w:b/>
          <w:sz w:val="24"/>
          <w:szCs w:val="24"/>
        </w:rPr>
        <w:tab/>
        <w:t>Dosering og indgivelsesmåde</w:t>
      </w:r>
    </w:p>
    <w:p w14:paraId="4C8D85B1" w14:textId="77777777" w:rsidR="00B414BC" w:rsidRDefault="00B414BC" w:rsidP="00B414BC">
      <w:pPr>
        <w:ind w:left="851" w:hanging="851"/>
        <w:rPr>
          <w:sz w:val="24"/>
          <w:szCs w:val="24"/>
          <w:u w:val="single"/>
        </w:rPr>
      </w:pPr>
    </w:p>
    <w:p w14:paraId="6B09CD49" w14:textId="77777777" w:rsidR="00583D2F" w:rsidRPr="00B414BC" w:rsidRDefault="00583D2F" w:rsidP="00B414BC">
      <w:pPr>
        <w:ind w:left="851"/>
        <w:rPr>
          <w:sz w:val="24"/>
          <w:szCs w:val="24"/>
          <w:u w:val="single"/>
        </w:rPr>
      </w:pPr>
      <w:r w:rsidRPr="00B414BC">
        <w:rPr>
          <w:sz w:val="24"/>
          <w:szCs w:val="24"/>
          <w:u w:val="single"/>
        </w:rPr>
        <w:t>Dosering</w:t>
      </w:r>
    </w:p>
    <w:p w14:paraId="72156AD8" w14:textId="77777777" w:rsidR="00583D2F" w:rsidRPr="00B414BC" w:rsidRDefault="00583D2F" w:rsidP="00B414BC">
      <w:pPr>
        <w:ind w:left="851" w:hanging="851"/>
        <w:rPr>
          <w:sz w:val="24"/>
          <w:szCs w:val="24"/>
          <w:u w:val="single"/>
        </w:rPr>
      </w:pPr>
    </w:p>
    <w:p w14:paraId="3AB0CE17" w14:textId="77777777" w:rsidR="00583D2F" w:rsidRPr="00B414BC" w:rsidRDefault="00583D2F" w:rsidP="00B414BC">
      <w:pPr>
        <w:ind w:left="851"/>
        <w:rPr>
          <w:sz w:val="24"/>
          <w:szCs w:val="24"/>
        </w:rPr>
      </w:pPr>
      <w:r w:rsidRPr="00B414BC">
        <w:rPr>
          <w:sz w:val="24"/>
          <w:szCs w:val="24"/>
        </w:rPr>
        <w:t>Doseringen bestemmes ud fra patientens kliniske tilstand (alvorlighed af pulmonal arteriel hypertension) og patientens alder.</w:t>
      </w:r>
    </w:p>
    <w:p w14:paraId="2BDF184E" w14:textId="77777777" w:rsidR="00583D2F" w:rsidRPr="00B414BC" w:rsidRDefault="00583D2F" w:rsidP="00B414BC">
      <w:pPr>
        <w:ind w:left="851"/>
        <w:rPr>
          <w:sz w:val="24"/>
          <w:szCs w:val="24"/>
        </w:rPr>
      </w:pPr>
      <w:r w:rsidRPr="00B414BC">
        <w:rPr>
          <w:sz w:val="24"/>
          <w:szCs w:val="24"/>
        </w:rPr>
        <w:t>Princippet for den laveste effektive dosis skal forblive reglen for at begrænse de toksiske virkninger i forbindelse med administration af nitrogenoxid. For at undgå rebound-fænomen må behandling med Vasokinox ikke afbrydes pludseligt.</w:t>
      </w:r>
    </w:p>
    <w:p w14:paraId="28B43AE9" w14:textId="77777777" w:rsidR="00583D2F" w:rsidRPr="00B414BC" w:rsidRDefault="00583D2F" w:rsidP="00B414BC">
      <w:pPr>
        <w:ind w:left="851" w:hanging="851"/>
        <w:rPr>
          <w:iCs/>
          <w:sz w:val="24"/>
          <w:szCs w:val="24"/>
        </w:rPr>
      </w:pPr>
    </w:p>
    <w:p w14:paraId="2544B691" w14:textId="77777777" w:rsidR="00583D2F" w:rsidRPr="00B414BC" w:rsidRDefault="00583D2F" w:rsidP="00B414BC">
      <w:pPr>
        <w:pStyle w:val="Listeafsnit"/>
        <w:numPr>
          <w:ilvl w:val="0"/>
          <w:numId w:val="7"/>
        </w:numPr>
        <w:ind w:left="1276" w:hanging="425"/>
        <w:rPr>
          <w:i/>
          <w:iCs/>
          <w:sz w:val="24"/>
          <w:szCs w:val="24"/>
        </w:rPr>
      </w:pPr>
      <w:r w:rsidRPr="00B414BC">
        <w:rPr>
          <w:i/>
          <w:iCs/>
          <w:sz w:val="24"/>
          <w:szCs w:val="24"/>
        </w:rPr>
        <w:t>Persisterende pulmonal hypertension hos nyfødte (PPHN)</w:t>
      </w:r>
    </w:p>
    <w:p w14:paraId="581C9BCF" w14:textId="77777777" w:rsidR="00583D2F" w:rsidRPr="00B414BC" w:rsidRDefault="00583D2F" w:rsidP="00B414BC">
      <w:pPr>
        <w:ind w:left="851"/>
        <w:rPr>
          <w:sz w:val="24"/>
          <w:szCs w:val="24"/>
        </w:rPr>
      </w:pPr>
      <w:r w:rsidRPr="00B414BC">
        <w:rPr>
          <w:sz w:val="24"/>
          <w:szCs w:val="24"/>
        </w:rPr>
        <w:t xml:space="preserve">Ordinering af nitrogenoxid skal kontrolleres af en læge, der har erfaring i intensivbehandling af neonatale. Ordinationen skal begrænses til neonatalafsnit, der har modtaget tilstrækkelig uddannelse i anvendelsen af et nitrogenoxid-tilførselssystem. </w:t>
      </w:r>
    </w:p>
    <w:p w14:paraId="5C924ACF" w14:textId="77777777" w:rsidR="00583D2F" w:rsidRPr="00B414BC" w:rsidRDefault="00583D2F" w:rsidP="00B414BC">
      <w:pPr>
        <w:ind w:left="851"/>
        <w:rPr>
          <w:sz w:val="24"/>
          <w:szCs w:val="24"/>
        </w:rPr>
      </w:pPr>
      <w:r w:rsidRPr="00B414BC">
        <w:rPr>
          <w:sz w:val="24"/>
          <w:szCs w:val="24"/>
        </w:rPr>
        <w:t>Vasokinox bør kun indgives på ordination af en neonatal-specialist.</w:t>
      </w:r>
    </w:p>
    <w:p w14:paraId="734CD5A4" w14:textId="77777777" w:rsidR="00583D2F" w:rsidRPr="00B414BC" w:rsidRDefault="00583D2F" w:rsidP="00B414BC">
      <w:pPr>
        <w:ind w:left="851"/>
        <w:rPr>
          <w:sz w:val="24"/>
          <w:szCs w:val="24"/>
        </w:rPr>
      </w:pPr>
      <w:r w:rsidRPr="00B414BC">
        <w:rPr>
          <w:sz w:val="24"/>
          <w:szCs w:val="24"/>
        </w:rPr>
        <w:t>Vasokinox bør kun anvendes efter, at respirationsstøtten er optimeret i henhold til klinisk praksis. Dette omfatter optimering af tidalvolumen/tryk og lungetilgang (surfaktant, højfrekvent svingningsventilation og positivt sluteksspirationstryk) tilpasset patientens behov.</w:t>
      </w:r>
    </w:p>
    <w:p w14:paraId="65ACEABD" w14:textId="77777777" w:rsidR="00583D2F" w:rsidRPr="00B414BC" w:rsidRDefault="00583D2F" w:rsidP="00B414BC">
      <w:pPr>
        <w:ind w:left="851" w:hanging="851"/>
        <w:rPr>
          <w:sz w:val="24"/>
          <w:szCs w:val="24"/>
        </w:rPr>
      </w:pPr>
    </w:p>
    <w:p w14:paraId="35B63FBC" w14:textId="334B99B7" w:rsidR="00583D2F" w:rsidRPr="00B414BC" w:rsidRDefault="00583D2F" w:rsidP="00B414BC">
      <w:pPr>
        <w:ind w:left="851"/>
        <w:rPr>
          <w:sz w:val="24"/>
          <w:szCs w:val="24"/>
        </w:rPr>
      </w:pPr>
      <w:r w:rsidRPr="00B414BC">
        <w:rPr>
          <w:sz w:val="24"/>
          <w:szCs w:val="24"/>
        </w:rPr>
        <w:t>Den maksimale anbefale</w:t>
      </w:r>
      <w:r w:rsidR="005D0522">
        <w:rPr>
          <w:sz w:val="24"/>
          <w:szCs w:val="24"/>
        </w:rPr>
        <w:t>de dosis af Vasokinox er 20 ppm.</w:t>
      </w:r>
    </w:p>
    <w:p w14:paraId="2BB7D86E" w14:textId="4BD4147C" w:rsidR="00583D2F" w:rsidRPr="00B414BC" w:rsidRDefault="00583D2F" w:rsidP="00B414BC">
      <w:pPr>
        <w:ind w:left="851"/>
        <w:rPr>
          <w:sz w:val="24"/>
          <w:szCs w:val="24"/>
        </w:rPr>
      </w:pPr>
      <w:r w:rsidRPr="00B414BC">
        <w:rPr>
          <w:sz w:val="24"/>
          <w:szCs w:val="24"/>
        </w:rPr>
        <w:t>Startdosis er 20 ppm. Startende hurtigst muligt og inden for 4-24 timer efter behandling skal dosis gradvist reduceres til 5 ppm, forudsat at den arterielle iltmætning er tilstrækkelig ved denne lavere dosis. Inhalationsbehandling med nitrogenoxid skal opretholdes ved 5 ppm, indtil der ses en forbedring hos den nyfødte i oxygenmætningen, således at FiO2 (fraktion af inspireret oxygen) kan opretholdes på under 60</w:t>
      </w:r>
      <w:r w:rsidR="005D0522">
        <w:rPr>
          <w:sz w:val="24"/>
          <w:szCs w:val="24"/>
        </w:rPr>
        <w:t xml:space="preserve"> %</w:t>
      </w:r>
      <w:r w:rsidRPr="00B414BC">
        <w:rPr>
          <w:sz w:val="24"/>
          <w:szCs w:val="24"/>
        </w:rPr>
        <w:t>.</w:t>
      </w:r>
    </w:p>
    <w:p w14:paraId="46F6B23A" w14:textId="7654D253" w:rsidR="00583D2F" w:rsidRPr="00B414BC" w:rsidRDefault="00583D2F" w:rsidP="00B414BC">
      <w:pPr>
        <w:ind w:left="851"/>
        <w:rPr>
          <w:sz w:val="24"/>
          <w:szCs w:val="24"/>
        </w:rPr>
      </w:pPr>
      <w:r w:rsidRPr="00B414BC">
        <w:rPr>
          <w:sz w:val="24"/>
          <w:szCs w:val="24"/>
        </w:rPr>
        <w:t>Behandlingens varighed er variabel, men typisk mindre end 4 dage. Forsøg på afvænning fra Vasokinox skal påbegyndes så</w:t>
      </w:r>
      <w:r w:rsidR="005D0522">
        <w:rPr>
          <w:sz w:val="24"/>
          <w:szCs w:val="24"/>
        </w:rPr>
        <w:t xml:space="preserve"> </w:t>
      </w:r>
      <w:r w:rsidRPr="00B414BC">
        <w:rPr>
          <w:sz w:val="24"/>
          <w:szCs w:val="24"/>
        </w:rPr>
        <w:t>snart det synes relevant. Spædbørn, der ikke kan vænnes fra Vasokinox inden for 4 dage, skal underkastes nøje diagnostisk gennemgang for andre sygdomme.</w:t>
      </w:r>
    </w:p>
    <w:p w14:paraId="012032BE" w14:textId="77777777" w:rsidR="00583D2F" w:rsidRPr="00B414BC" w:rsidRDefault="00583D2F" w:rsidP="00B414BC">
      <w:pPr>
        <w:ind w:left="851" w:hanging="851"/>
        <w:rPr>
          <w:sz w:val="24"/>
          <w:szCs w:val="24"/>
        </w:rPr>
      </w:pPr>
    </w:p>
    <w:p w14:paraId="4B474411" w14:textId="3521609F" w:rsidR="00583D2F" w:rsidRPr="002E310D" w:rsidRDefault="00583D2F" w:rsidP="00B414BC">
      <w:pPr>
        <w:pStyle w:val="Listeafsnit"/>
        <w:numPr>
          <w:ilvl w:val="0"/>
          <w:numId w:val="7"/>
        </w:numPr>
        <w:ind w:left="1276" w:hanging="425"/>
        <w:rPr>
          <w:i/>
          <w:sz w:val="24"/>
          <w:szCs w:val="24"/>
        </w:rPr>
      </w:pPr>
      <w:r w:rsidRPr="002E310D">
        <w:rPr>
          <w:i/>
          <w:sz w:val="24"/>
          <w:szCs w:val="24"/>
        </w:rPr>
        <w:t xml:space="preserve">Pulmonal hypertension i forbindelse med hjerteoperation </w:t>
      </w:r>
    </w:p>
    <w:p w14:paraId="080B1DFE" w14:textId="77777777" w:rsidR="00583D2F" w:rsidRPr="00B414BC" w:rsidRDefault="00583D2F" w:rsidP="00B414BC">
      <w:pPr>
        <w:ind w:left="851"/>
        <w:rPr>
          <w:sz w:val="24"/>
          <w:szCs w:val="24"/>
        </w:rPr>
      </w:pPr>
      <w:r w:rsidRPr="00B414BC">
        <w:rPr>
          <w:sz w:val="24"/>
          <w:szCs w:val="24"/>
        </w:rPr>
        <w:t>Ordination af nitrogenoxid skal overvåges af en læge, der har erfaring inden for kardiotorakal anæstesi og intensivbehandling. Ordineringen skal begrænses til kardio-thorax enheder, der har modtaget tilstrækkelig uddannelse i administreringen af nitrogenoxid. Vasokinox må kun gives efter ordination fra en anæstesilæge eller en speciallæge på intensiv afdeling.</w:t>
      </w:r>
    </w:p>
    <w:p w14:paraId="2D8A41BC" w14:textId="77777777" w:rsidR="00583D2F" w:rsidRPr="00B414BC" w:rsidRDefault="00583D2F" w:rsidP="00B414BC">
      <w:pPr>
        <w:ind w:left="851" w:hanging="851"/>
        <w:rPr>
          <w:sz w:val="24"/>
          <w:szCs w:val="24"/>
        </w:rPr>
      </w:pPr>
    </w:p>
    <w:p w14:paraId="2C08A66F" w14:textId="77777777" w:rsidR="00583D2F" w:rsidRPr="00B414BC" w:rsidRDefault="00583D2F" w:rsidP="00B414BC">
      <w:pPr>
        <w:ind w:left="851" w:hanging="851"/>
        <w:rPr>
          <w:sz w:val="24"/>
          <w:szCs w:val="24"/>
        </w:rPr>
      </w:pPr>
      <w:r w:rsidRPr="00B414BC">
        <w:rPr>
          <w:sz w:val="24"/>
          <w:szCs w:val="24"/>
        </w:rPr>
        <w:tab/>
        <w:t>Vasokinox må kun anvendes efter at konservativ support er blevet optimeret på et hvilket som helst tidspunkt i perioperationsforløbet for at sænke det pulmonale tryk. Inhaleret NO gives normalt sammen med andre standardbehandlinger perioperativt, inklusiv inotropiske og vasoaktive lægemidler. Vasokinox skal administreres under tæt overvågning af hæmodynamisk tilstand og oxidation.</w:t>
      </w:r>
    </w:p>
    <w:p w14:paraId="2344AD8C" w14:textId="448E2970" w:rsidR="00583D2F" w:rsidRPr="00B414BC" w:rsidRDefault="00583D2F" w:rsidP="00B414BC">
      <w:pPr>
        <w:ind w:left="851" w:hanging="851"/>
        <w:rPr>
          <w:sz w:val="24"/>
          <w:szCs w:val="24"/>
        </w:rPr>
      </w:pPr>
    </w:p>
    <w:p w14:paraId="18A03E41" w14:textId="77777777" w:rsidR="00F14555" w:rsidRDefault="00583D2F" w:rsidP="00B414BC">
      <w:pPr>
        <w:ind w:left="851" w:hanging="851"/>
        <w:rPr>
          <w:sz w:val="24"/>
          <w:szCs w:val="24"/>
        </w:rPr>
      </w:pPr>
      <w:r w:rsidRPr="00B414BC">
        <w:rPr>
          <w:sz w:val="24"/>
          <w:szCs w:val="24"/>
        </w:rPr>
        <w:tab/>
        <w:t xml:space="preserve">Det anbefalede doseringsinterval er 2 til 20 ppm. Den anbefalede dosis er maximalt 20 ppm. </w:t>
      </w:r>
    </w:p>
    <w:p w14:paraId="6E899781" w14:textId="5680FFC8" w:rsidR="00583D2F" w:rsidRPr="00B414BC" w:rsidRDefault="00583D2F" w:rsidP="00F14555">
      <w:pPr>
        <w:ind w:left="851"/>
        <w:rPr>
          <w:sz w:val="24"/>
          <w:szCs w:val="24"/>
        </w:rPr>
      </w:pPr>
      <w:r w:rsidRPr="00B414BC">
        <w:rPr>
          <w:sz w:val="24"/>
          <w:szCs w:val="24"/>
        </w:rPr>
        <w:lastRenderedPageBreak/>
        <w:t>Hos voksne kan dosis øges op til 40 ppm, hvis den lavere dosis ikke har givet tilstrækkelig klinisk effekt. I dette tilfælde skal patientens tilstand følges mere regelmæssigt, og udsættelse for denne højere dosering skal begrænses, så vidt det er muligt.</w:t>
      </w:r>
    </w:p>
    <w:p w14:paraId="2F86304B" w14:textId="77777777" w:rsidR="00583D2F" w:rsidRPr="00B414BC" w:rsidRDefault="00583D2F" w:rsidP="00B414BC">
      <w:pPr>
        <w:ind w:left="851" w:hanging="851"/>
        <w:rPr>
          <w:i/>
          <w:iCs/>
          <w:sz w:val="24"/>
          <w:szCs w:val="24"/>
        </w:rPr>
      </w:pPr>
    </w:p>
    <w:p w14:paraId="49F76D9C" w14:textId="77777777" w:rsidR="00583D2F" w:rsidRPr="00B414BC" w:rsidRDefault="00583D2F" w:rsidP="00B414BC">
      <w:pPr>
        <w:ind w:left="851"/>
        <w:rPr>
          <w:i/>
          <w:iCs/>
          <w:sz w:val="24"/>
          <w:szCs w:val="24"/>
        </w:rPr>
      </w:pPr>
      <w:r w:rsidRPr="00B414BC">
        <w:rPr>
          <w:i/>
          <w:iCs/>
          <w:sz w:val="24"/>
          <w:szCs w:val="24"/>
        </w:rPr>
        <w:t>Spædbørn, småbørn, børn og unge i alderen fra 0-17 år</w:t>
      </w:r>
    </w:p>
    <w:p w14:paraId="3434D4A3" w14:textId="77777777" w:rsidR="00583D2F" w:rsidRPr="00B414BC" w:rsidRDefault="00583D2F" w:rsidP="00B414BC">
      <w:pPr>
        <w:ind w:left="851"/>
        <w:rPr>
          <w:sz w:val="24"/>
          <w:szCs w:val="24"/>
        </w:rPr>
      </w:pPr>
      <w:r w:rsidRPr="00B414BC">
        <w:rPr>
          <w:sz w:val="24"/>
          <w:szCs w:val="24"/>
        </w:rPr>
        <w:t>Initialdosis af inhaleret nitrogenoxid er 10 ppm (parts per million) inhaleret gas. Dosis kan forhøjes til højst 20 ppm, hvis den lave dosis ikke har givet tilstrækkelig klinisk effekt. Den laveste effektive dosis skal indgives, og dosis skal trappes ned til 5 ppm, forudsat at det pulmonale arterielle tryk og den systemiske arterielle iltning er tilstrækkelig ved denne lavere dosis.</w:t>
      </w:r>
    </w:p>
    <w:p w14:paraId="69CE3852" w14:textId="77777777" w:rsidR="00583D2F" w:rsidRPr="00B414BC" w:rsidRDefault="00583D2F" w:rsidP="00B414BC">
      <w:pPr>
        <w:ind w:left="851" w:hanging="851"/>
        <w:rPr>
          <w:sz w:val="24"/>
          <w:szCs w:val="24"/>
        </w:rPr>
      </w:pPr>
    </w:p>
    <w:p w14:paraId="27538A17" w14:textId="77777777" w:rsidR="00583D2F" w:rsidRPr="00B414BC" w:rsidRDefault="00583D2F" w:rsidP="00B414BC">
      <w:pPr>
        <w:ind w:left="851" w:hanging="851"/>
        <w:rPr>
          <w:sz w:val="24"/>
          <w:szCs w:val="24"/>
        </w:rPr>
      </w:pPr>
      <w:r w:rsidRPr="00B414BC">
        <w:rPr>
          <w:sz w:val="24"/>
          <w:szCs w:val="24"/>
        </w:rPr>
        <w:tab/>
        <w:t>Behandlingens varighed i denne situation er variabel ifølge patologien, den behandlede patienttype og genoprettelsen af den pulmonale cirkulation.</w:t>
      </w:r>
    </w:p>
    <w:p w14:paraId="4AE56833" w14:textId="77777777" w:rsidR="00583D2F" w:rsidRPr="00B414BC" w:rsidRDefault="00583D2F" w:rsidP="00B414BC">
      <w:pPr>
        <w:ind w:left="851" w:hanging="851"/>
        <w:rPr>
          <w:sz w:val="24"/>
          <w:szCs w:val="24"/>
        </w:rPr>
      </w:pPr>
    </w:p>
    <w:p w14:paraId="4FF0817A" w14:textId="77777777" w:rsidR="00B414BC" w:rsidRDefault="00583D2F" w:rsidP="00B414BC">
      <w:pPr>
        <w:ind w:left="851"/>
        <w:textAlignment w:val="top"/>
        <w:rPr>
          <w:color w:val="222222"/>
          <w:sz w:val="24"/>
          <w:szCs w:val="24"/>
          <w:lang w:eastAsia="da-DK"/>
        </w:rPr>
      </w:pPr>
      <w:r w:rsidRPr="00B414BC">
        <w:rPr>
          <w:color w:val="222222"/>
          <w:sz w:val="24"/>
          <w:szCs w:val="24"/>
          <w:lang w:eastAsia="da-DK"/>
        </w:rPr>
        <w:t>Effekterne af inhaleret nitrogenoxid er hurtig. Fald i det pulmonale arterielle tryk og forbedret iltning observeres indenfor 5-20 minutter. I tilfælde af utilstrækkelig respons kan dosis titreres efter minimum 10 minutter.</w:t>
      </w:r>
    </w:p>
    <w:p w14:paraId="2510AA1F" w14:textId="77777777" w:rsidR="00B414BC" w:rsidRDefault="00B414BC" w:rsidP="00B414BC">
      <w:pPr>
        <w:ind w:left="851"/>
        <w:textAlignment w:val="top"/>
        <w:rPr>
          <w:color w:val="222222"/>
          <w:sz w:val="24"/>
          <w:szCs w:val="24"/>
          <w:lang w:eastAsia="da-DK"/>
        </w:rPr>
      </w:pPr>
    </w:p>
    <w:p w14:paraId="7B156EF0" w14:textId="77777777" w:rsidR="00B414BC" w:rsidRDefault="00583D2F" w:rsidP="00B414BC">
      <w:pPr>
        <w:ind w:left="851"/>
        <w:textAlignment w:val="top"/>
        <w:rPr>
          <w:color w:val="222222"/>
          <w:sz w:val="24"/>
          <w:szCs w:val="24"/>
          <w:lang w:eastAsia="da-DK"/>
        </w:rPr>
      </w:pPr>
      <w:r w:rsidRPr="00B414BC">
        <w:rPr>
          <w:color w:val="222222"/>
          <w:sz w:val="24"/>
          <w:szCs w:val="24"/>
          <w:lang w:eastAsia="da-DK"/>
        </w:rPr>
        <w:t>Afbrydelse af behandlingen bør overvejes, hvis gavnlige fysiologiske virkninger ikke er synlige efter 30 minutter.</w:t>
      </w:r>
    </w:p>
    <w:p w14:paraId="45152FA1" w14:textId="77777777" w:rsidR="00B414BC" w:rsidRDefault="00B414BC" w:rsidP="00B414BC">
      <w:pPr>
        <w:ind w:left="851"/>
        <w:textAlignment w:val="top"/>
        <w:rPr>
          <w:color w:val="222222"/>
          <w:sz w:val="24"/>
          <w:szCs w:val="24"/>
          <w:lang w:eastAsia="da-DK"/>
        </w:rPr>
      </w:pPr>
    </w:p>
    <w:p w14:paraId="5DDB502E" w14:textId="004DD5F1" w:rsidR="00583D2F" w:rsidRPr="00B414BC" w:rsidRDefault="00583D2F" w:rsidP="00B414BC">
      <w:pPr>
        <w:ind w:left="851"/>
        <w:textAlignment w:val="top"/>
        <w:rPr>
          <w:color w:val="777777"/>
          <w:sz w:val="24"/>
          <w:szCs w:val="24"/>
        </w:rPr>
      </w:pPr>
      <w:r w:rsidRPr="00B414BC">
        <w:rPr>
          <w:color w:val="222222"/>
          <w:sz w:val="24"/>
          <w:szCs w:val="24"/>
          <w:lang w:eastAsia="da-DK"/>
        </w:rPr>
        <w:t>Behandlingen kan påbegyndes på ethvert tidspunkt i den perioperative forløb for at reducere det pulmonale tryk. I kliniske forsøg blev behandlingen ofte iværksat inden separation fra kardiopulmonal bypass. Inhaleret NO er blevet givet i perioder op til 7 dage i peri-operative forløb, men normale behandlingstider er 24 -48 timer.</w:t>
      </w:r>
    </w:p>
    <w:p w14:paraId="419FE4E1" w14:textId="77777777" w:rsidR="00583D2F" w:rsidRPr="00B414BC" w:rsidRDefault="00583D2F" w:rsidP="00B414BC">
      <w:pPr>
        <w:ind w:left="851" w:hanging="851"/>
        <w:rPr>
          <w:sz w:val="24"/>
          <w:szCs w:val="24"/>
        </w:rPr>
      </w:pPr>
    </w:p>
    <w:p w14:paraId="2E1C625B" w14:textId="77777777" w:rsidR="00583D2F" w:rsidRPr="00B414BC" w:rsidRDefault="00583D2F" w:rsidP="00B414BC">
      <w:pPr>
        <w:ind w:left="851" w:hanging="851"/>
        <w:rPr>
          <w:i/>
          <w:sz w:val="24"/>
          <w:szCs w:val="24"/>
        </w:rPr>
      </w:pPr>
      <w:r w:rsidRPr="00B414BC">
        <w:rPr>
          <w:i/>
          <w:sz w:val="24"/>
          <w:szCs w:val="24"/>
        </w:rPr>
        <w:tab/>
        <w:t>Pædiatrisk population</w:t>
      </w:r>
    </w:p>
    <w:p w14:paraId="11F61600" w14:textId="77777777" w:rsidR="00583D2F" w:rsidRPr="00B414BC" w:rsidRDefault="00583D2F" w:rsidP="00B414BC">
      <w:pPr>
        <w:ind w:left="851" w:hanging="851"/>
        <w:rPr>
          <w:sz w:val="24"/>
          <w:szCs w:val="24"/>
        </w:rPr>
      </w:pPr>
      <w:r w:rsidRPr="00B414BC">
        <w:rPr>
          <w:sz w:val="24"/>
          <w:szCs w:val="24"/>
        </w:rPr>
        <w:tab/>
        <w:t>Sikkerheden og effekten af Vasokinox hos for tidligt fødte børn med mindre end 34 ugers svangerskab er endnu ikke blevet etableret. Der kan ikke gives nogen anbefaling angående dosering. Kliniske data for aldersintervallet 12-17 år der understøtter den angivne dosering er begrænset.</w:t>
      </w:r>
    </w:p>
    <w:p w14:paraId="28B6C8C8" w14:textId="77777777" w:rsidR="00583D2F" w:rsidRPr="00B414BC" w:rsidRDefault="00583D2F" w:rsidP="00B414BC">
      <w:pPr>
        <w:ind w:left="851" w:hanging="851"/>
        <w:rPr>
          <w:sz w:val="24"/>
          <w:szCs w:val="24"/>
        </w:rPr>
      </w:pPr>
    </w:p>
    <w:p w14:paraId="07415EC7" w14:textId="77777777" w:rsidR="00583D2F" w:rsidRPr="00B414BC" w:rsidRDefault="00583D2F" w:rsidP="00B414BC">
      <w:pPr>
        <w:ind w:left="851" w:hanging="851"/>
        <w:rPr>
          <w:sz w:val="24"/>
          <w:szCs w:val="24"/>
        </w:rPr>
      </w:pPr>
      <w:r w:rsidRPr="00B414BC">
        <w:rPr>
          <w:sz w:val="24"/>
          <w:szCs w:val="24"/>
        </w:rPr>
        <w:tab/>
      </w:r>
      <w:r w:rsidRPr="00B414BC">
        <w:rPr>
          <w:sz w:val="24"/>
          <w:szCs w:val="24"/>
          <w:u w:val="single"/>
        </w:rPr>
        <w:t>Fravænning</w:t>
      </w:r>
      <w:r w:rsidRPr="00B414BC">
        <w:rPr>
          <w:sz w:val="24"/>
          <w:szCs w:val="24"/>
        </w:rPr>
        <w:t>:</w:t>
      </w:r>
    </w:p>
    <w:p w14:paraId="71DD9BA8" w14:textId="77777777" w:rsidR="00583D2F" w:rsidRPr="00B414BC" w:rsidRDefault="00583D2F" w:rsidP="00B414BC">
      <w:pPr>
        <w:ind w:left="851" w:hanging="851"/>
        <w:rPr>
          <w:sz w:val="24"/>
          <w:szCs w:val="24"/>
        </w:rPr>
      </w:pPr>
      <w:r w:rsidRPr="00B414BC">
        <w:rPr>
          <w:sz w:val="24"/>
          <w:szCs w:val="24"/>
        </w:rPr>
        <w:tab/>
        <w:t xml:space="preserve">For at undgå risiko for rebound-fænomen må behandling med Vasokinox ikke afbrydes pludseligt (se pkt. 4.4). </w:t>
      </w:r>
    </w:p>
    <w:p w14:paraId="5DA9720B" w14:textId="77777777" w:rsidR="00583D2F" w:rsidRPr="00B414BC" w:rsidRDefault="00583D2F" w:rsidP="00B414BC">
      <w:pPr>
        <w:ind w:left="851" w:hanging="851"/>
        <w:rPr>
          <w:sz w:val="24"/>
          <w:szCs w:val="24"/>
        </w:rPr>
      </w:pPr>
    </w:p>
    <w:p w14:paraId="4888ED22" w14:textId="77777777" w:rsidR="00583D2F" w:rsidRPr="00B414BC" w:rsidRDefault="00583D2F" w:rsidP="00B414BC">
      <w:pPr>
        <w:ind w:left="851"/>
        <w:rPr>
          <w:bCs/>
          <w:iCs/>
          <w:sz w:val="24"/>
          <w:szCs w:val="24"/>
        </w:rPr>
      </w:pPr>
      <w:r w:rsidRPr="00B414BC">
        <w:rPr>
          <w:bCs/>
          <w:i/>
          <w:iCs/>
          <w:sz w:val="24"/>
          <w:szCs w:val="24"/>
        </w:rPr>
        <w:t>Persisterende pulmonal hypertension hos nyfødte (PPHN)</w:t>
      </w:r>
    </w:p>
    <w:p w14:paraId="47FE02B9" w14:textId="77777777" w:rsidR="00583D2F" w:rsidRPr="00B414BC" w:rsidRDefault="00583D2F" w:rsidP="00B414BC">
      <w:pPr>
        <w:ind w:left="851"/>
        <w:rPr>
          <w:sz w:val="24"/>
          <w:szCs w:val="24"/>
        </w:rPr>
      </w:pPr>
      <w:r w:rsidRPr="00B414BC">
        <w:rPr>
          <w:sz w:val="24"/>
          <w:szCs w:val="24"/>
        </w:rPr>
        <w:t>Når der træffes beslutning om at ophøre med inhalationsbehandling med nitrogenoxid, skal dosen reduceres med 1 ppm hver 30. minut til en time. Hvis der ikke forekommer nogen ændring i oxygenmætningen under indgivelse af Vasokinox ved 1 ppm, skal FiO2 øges med 10 %, og NO administrationen skal afsluttes. Hvis oxygenmætningen falder med mere end 20 %, skal NO behandlingen genoptages ved 5 ppm, og yderligere forsøg på seponering skal overvejes igen efter 12-24 timer.</w:t>
      </w:r>
    </w:p>
    <w:p w14:paraId="76BB5715" w14:textId="77777777" w:rsidR="00583D2F" w:rsidRPr="00B414BC" w:rsidRDefault="00583D2F" w:rsidP="00B414BC">
      <w:pPr>
        <w:ind w:left="851" w:hanging="851"/>
        <w:rPr>
          <w:bCs/>
          <w:iCs/>
          <w:sz w:val="24"/>
          <w:szCs w:val="24"/>
        </w:rPr>
      </w:pPr>
    </w:p>
    <w:p w14:paraId="0C08C5B4" w14:textId="77777777" w:rsidR="00583D2F" w:rsidRPr="00B414BC" w:rsidRDefault="00583D2F" w:rsidP="00B414BC">
      <w:pPr>
        <w:ind w:left="851"/>
        <w:rPr>
          <w:sz w:val="24"/>
          <w:szCs w:val="24"/>
        </w:rPr>
      </w:pPr>
      <w:r w:rsidRPr="00B414BC">
        <w:rPr>
          <w:bCs/>
          <w:i/>
          <w:iCs/>
          <w:sz w:val="24"/>
          <w:szCs w:val="24"/>
        </w:rPr>
        <w:t>Pulmonal hypertension i forbindelse med hjerteoperation</w:t>
      </w:r>
    </w:p>
    <w:p w14:paraId="479554A5" w14:textId="77777777" w:rsidR="00583D2F" w:rsidRPr="00B414BC" w:rsidRDefault="00583D2F" w:rsidP="00B414BC">
      <w:pPr>
        <w:ind w:left="851"/>
        <w:rPr>
          <w:sz w:val="24"/>
          <w:szCs w:val="24"/>
        </w:rPr>
      </w:pPr>
      <w:r w:rsidRPr="00B414BC">
        <w:rPr>
          <w:sz w:val="24"/>
          <w:szCs w:val="24"/>
        </w:rPr>
        <w:t>Forsøg på afvænning fra NO bør iværksættes, så snart hæmodynamikken er stabiliseret i forbindelse med afvænning fra ventilator og inotrop støtte.</w:t>
      </w:r>
    </w:p>
    <w:p w14:paraId="46DD1801" w14:textId="77777777" w:rsidR="00583D2F" w:rsidRPr="00B414BC" w:rsidRDefault="00583D2F" w:rsidP="00B414BC">
      <w:pPr>
        <w:ind w:left="851"/>
        <w:rPr>
          <w:sz w:val="24"/>
          <w:szCs w:val="24"/>
        </w:rPr>
      </w:pPr>
      <w:r w:rsidRPr="00B414BC">
        <w:rPr>
          <w:sz w:val="24"/>
          <w:szCs w:val="24"/>
        </w:rPr>
        <w:t>Seponering af inhaleret nitrogenoxid bør ske trinvis og under tæt overvågning af det pulmonale arterielle tryk.</w:t>
      </w:r>
    </w:p>
    <w:p w14:paraId="2AEEC4F1" w14:textId="77777777" w:rsidR="00583D2F" w:rsidRPr="00B414BC" w:rsidRDefault="00583D2F" w:rsidP="00B414BC">
      <w:pPr>
        <w:ind w:left="851" w:hanging="851"/>
        <w:rPr>
          <w:sz w:val="24"/>
          <w:szCs w:val="24"/>
        </w:rPr>
      </w:pPr>
    </w:p>
    <w:p w14:paraId="25061E94" w14:textId="58D10C5A" w:rsidR="00583D2F" w:rsidRPr="00B414BC" w:rsidRDefault="00583D2F" w:rsidP="00B414BC">
      <w:pPr>
        <w:ind w:left="851"/>
        <w:rPr>
          <w:sz w:val="24"/>
          <w:szCs w:val="24"/>
        </w:rPr>
      </w:pPr>
      <w:r w:rsidRPr="00B414BC">
        <w:rPr>
          <w:sz w:val="24"/>
          <w:szCs w:val="24"/>
        </w:rPr>
        <w:lastRenderedPageBreak/>
        <w:t xml:space="preserve">Følgende udfasning kan foreslås. Doseringen skal trinvist nedsættes til 1 ppm over minimum 30 minutter med samtidig overvågning af det systemiske og pulmonale arterielle tryk og iltningen hvorefter behandlingen afbrydes. Afvænning skal som et minimum forsøges hver 12. time, når patienten er stabil på en lav dosis Vasokinox. For hurtig afvænning fra behandlingen med inhaleret nitrogenoxid medfører risiko for en </w:t>
      </w:r>
      <w:r w:rsidRPr="00B414BC">
        <w:rPr>
          <w:i/>
          <w:iCs/>
          <w:sz w:val="24"/>
          <w:szCs w:val="24"/>
        </w:rPr>
        <w:t>re-bound</w:t>
      </w:r>
      <w:r w:rsidRPr="00B414BC">
        <w:rPr>
          <w:sz w:val="24"/>
          <w:szCs w:val="24"/>
        </w:rPr>
        <w:t>- stigning i det pulmonale arterielle tryk med efterfølgende cirkulatorisk instabilitet. Hvis udfasningen fører til, at der opstår en stigning i det pulmonale arterielle tryk, skal nitrogenoxid igen administreres ved den laveste effektive dosis. Et yderligere forsøg på udfasning igangsættes på et senere tidspunkt.</w:t>
      </w:r>
    </w:p>
    <w:p w14:paraId="76CFE31D" w14:textId="77777777" w:rsidR="00583D2F" w:rsidRPr="00B414BC" w:rsidRDefault="00583D2F" w:rsidP="00B414BC">
      <w:pPr>
        <w:ind w:left="851" w:hanging="851"/>
        <w:rPr>
          <w:sz w:val="24"/>
          <w:szCs w:val="24"/>
        </w:rPr>
      </w:pPr>
    </w:p>
    <w:p w14:paraId="2048B717" w14:textId="77777777" w:rsidR="00583D2F" w:rsidRPr="00B414BC" w:rsidRDefault="00583D2F" w:rsidP="00B414BC">
      <w:pPr>
        <w:ind w:left="851" w:hanging="851"/>
        <w:rPr>
          <w:sz w:val="24"/>
          <w:szCs w:val="24"/>
        </w:rPr>
      </w:pPr>
      <w:r w:rsidRPr="00B414BC">
        <w:rPr>
          <w:sz w:val="24"/>
          <w:szCs w:val="24"/>
        </w:rPr>
        <w:tab/>
      </w:r>
      <w:r w:rsidRPr="00B414BC">
        <w:rPr>
          <w:sz w:val="24"/>
          <w:szCs w:val="24"/>
          <w:u w:val="single"/>
        </w:rPr>
        <w:t>Administration</w:t>
      </w:r>
    </w:p>
    <w:p w14:paraId="20A4A208" w14:textId="77777777" w:rsidR="00583D2F" w:rsidRPr="00B414BC" w:rsidRDefault="00583D2F" w:rsidP="00B414BC">
      <w:pPr>
        <w:tabs>
          <w:tab w:val="left" w:pos="3261"/>
        </w:tabs>
        <w:ind w:left="851" w:hanging="851"/>
        <w:rPr>
          <w:sz w:val="24"/>
          <w:szCs w:val="24"/>
        </w:rPr>
      </w:pPr>
      <w:r w:rsidRPr="00B414BC">
        <w:rPr>
          <w:sz w:val="24"/>
          <w:szCs w:val="24"/>
        </w:rPr>
        <w:tab/>
        <w:t>Til endotrakeopulmonal anvendelse.</w:t>
      </w:r>
    </w:p>
    <w:p w14:paraId="66E8DAFB" w14:textId="77777777" w:rsidR="00583D2F" w:rsidRPr="00B414BC" w:rsidRDefault="00583D2F" w:rsidP="00B414BC">
      <w:pPr>
        <w:ind w:left="851" w:hanging="851"/>
        <w:rPr>
          <w:sz w:val="24"/>
          <w:szCs w:val="24"/>
        </w:rPr>
      </w:pPr>
    </w:p>
    <w:p w14:paraId="0E25B35E" w14:textId="77777777" w:rsidR="00583D2F" w:rsidRPr="00B414BC" w:rsidRDefault="00583D2F" w:rsidP="00B414BC">
      <w:pPr>
        <w:ind w:left="851"/>
        <w:rPr>
          <w:sz w:val="24"/>
          <w:szCs w:val="24"/>
        </w:rPr>
      </w:pPr>
      <w:r w:rsidRPr="00B414BC">
        <w:rPr>
          <w:sz w:val="24"/>
          <w:szCs w:val="24"/>
        </w:rPr>
        <w:t>Nitrogenoxid administreres via ventilation efter fortynding i luft/oxygen-blanding. Direkte intratrakeal administration skal undgås på grund af risikoen for lokale læsioner, der kan opstå ved kontakt med slimhinder.</w:t>
      </w:r>
    </w:p>
    <w:p w14:paraId="575ECB01" w14:textId="77777777" w:rsidR="00583D2F" w:rsidRPr="00B414BC" w:rsidRDefault="00583D2F" w:rsidP="00B414BC">
      <w:pPr>
        <w:ind w:left="851" w:hanging="851"/>
        <w:rPr>
          <w:sz w:val="24"/>
          <w:szCs w:val="24"/>
        </w:rPr>
      </w:pPr>
      <w:r w:rsidRPr="00B414BC">
        <w:rPr>
          <w:sz w:val="24"/>
          <w:szCs w:val="24"/>
        </w:rPr>
        <w:tab/>
        <w:t>Før påbegyndelse af behandlingen, under opsætningen skal det sikres, at indstillingen af udstyret er i overensstemmelse med beholderens gaskoncentration.</w:t>
      </w:r>
    </w:p>
    <w:p w14:paraId="6A9EC57E" w14:textId="77777777" w:rsidR="00583D2F" w:rsidRPr="00B414BC" w:rsidRDefault="00583D2F" w:rsidP="00B414BC">
      <w:pPr>
        <w:ind w:left="851" w:hanging="851"/>
        <w:rPr>
          <w:sz w:val="24"/>
          <w:szCs w:val="24"/>
        </w:rPr>
      </w:pPr>
      <w:r w:rsidRPr="00B414BC">
        <w:rPr>
          <w:sz w:val="24"/>
          <w:szCs w:val="24"/>
        </w:rPr>
        <w:tab/>
        <w:t>Udstyret, der anvendes til at administrere Vasokinox skal tillade inhalation af en stabil koncentration af nitrogenoxid, uafhængigt af den anvendte ventilator. Desuden skal kontakttiden mellem nitrogenoxid og oxygen i inhalationskredsen holdes på et minimum for at begrænse risikoen for giftig produktion af oxidationsbiprodukt i inhalationsgassen (se pkt. 4.4). Med ventilatorer i funktion for ”fortsat flow” (konventionel eller høj frekvenssvingning), som anbefales i neonatologi, kan Vasokinox administreres i fortsat flow på inhalationsgrenen, og under alle omstændigheder så tæt som muligt på patienten.</w:t>
      </w:r>
    </w:p>
    <w:p w14:paraId="680B74B2" w14:textId="77777777" w:rsidR="00583D2F" w:rsidRPr="00B414BC" w:rsidRDefault="00583D2F" w:rsidP="00B414BC">
      <w:pPr>
        <w:ind w:left="851" w:hanging="851"/>
        <w:rPr>
          <w:sz w:val="24"/>
          <w:szCs w:val="24"/>
        </w:rPr>
      </w:pPr>
      <w:r w:rsidRPr="00B414BC">
        <w:rPr>
          <w:sz w:val="24"/>
          <w:szCs w:val="24"/>
        </w:rPr>
        <w:tab/>
        <w:t>Med ventilatorer i sekventiel intermittent flow skal administrationssystemet for nitrogenoxid være i stand til at styre den maksimale gaskoncentration. Synkroniseret sekventiel administration ved inhalationsfasen anbefales for at undgå spidser i nitrogenoxidkoncentrationen og boluseffekt induceret af kontinuerlig administration af gassen.</w:t>
      </w:r>
    </w:p>
    <w:p w14:paraId="1A88CF85" w14:textId="77777777" w:rsidR="00583D2F" w:rsidRPr="00B414BC" w:rsidRDefault="00583D2F" w:rsidP="00B414BC">
      <w:pPr>
        <w:ind w:left="851" w:hanging="851"/>
        <w:rPr>
          <w:sz w:val="24"/>
          <w:szCs w:val="24"/>
        </w:rPr>
      </w:pPr>
      <w:r w:rsidRPr="00B414BC">
        <w:rPr>
          <w:sz w:val="24"/>
          <w:szCs w:val="24"/>
        </w:rPr>
        <w:tab/>
        <w:t>Under visse kliniske forhold med forstyrrelser i den mekaniske ventilation er administration af Vasokinox via CPAP (Continuous Positive Airway Pressure) ventilation mulig. Mængden af inhaleret nitrogenoxid sigter på at opnå de samme virkninger som med mekanisk ventilation.</w:t>
      </w:r>
    </w:p>
    <w:p w14:paraId="0D8DE8A7" w14:textId="77777777" w:rsidR="00583D2F" w:rsidRPr="00B414BC" w:rsidRDefault="00583D2F" w:rsidP="00B414BC">
      <w:pPr>
        <w:ind w:left="851"/>
        <w:rPr>
          <w:color w:val="222222"/>
          <w:sz w:val="24"/>
          <w:szCs w:val="24"/>
        </w:rPr>
      </w:pPr>
      <w:r w:rsidRPr="00B414BC">
        <w:rPr>
          <w:rStyle w:val="hps"/>
          <w:color w:val="222222"/>
          <w:sz w:val="24"/>
          <w:szCs w:val="24"/>
        </w:rPr>
        <w:t>I tilfælde af</w:t>
      </w:r>
      <w:r w:rsidRPr="00B414BC">
        <w:rPr>
          <w:color w:val="222222"/>
          <w:sz w:val="24"/>
          <w:szCs w:val="24"/>
        </w:rPr>
        <w:t xml:space="preserve"> </w:t>
      </w:r>
      <w:r w:rsidRPr="00B414BC">
        <w:rPr>
          <w:rStyle w:val="hps"/>
          <w:color w:val="222222"/>
          <w:sz w:val="24"/>
          <w:szCs w:val="24"/>
        </w:rPr>
        <w:t>transport af</w:t>
      </w:r>
      <w:r w:rsidRPr="00B414BC">
        <w:rPr>
          <w:color w:val="222222"/>
          <w:sz w:val="24"/>
          <w:szCs w:val="24"/>
        </w:rPr>
        <w:t xml:space="preserve"> </w:t>
      </w:r>
      <w:r w:rsidRPr="00B414BC">
        <w:rPr>
          <w:rStyle w:val="hps"/>
          <w:color w:val="222222"/>
          <w:sz w:val="24"/>
          <w:szCs w:val="24"/>
        </w:rPr>
        <w:t>patient under behandling</w:t>
      </w:r>
      <w:r w:rsidRPr="00B414BC">
        <w:rPr>
          <w:color w:val="222222"/>
          <w:sz w:val="24"/>
          <w:szCs w:val="24"/>
        </w:rPr>
        <w:t xml:space="preserve"> </w:t>
      </w:r>
      <w:r w:rsidRPr="00B414BC">
        <w:rPr>
          <w:rStyle w:val="hps"/>
          <w:color w:val="222222"/>
          <w:sz w:val="24"/>
          <w:szCs w:val="24"/>
        </w:rPr>
        <w:t>med</w:t>
      </w:r>
      <w:r w:rsidRPr="00B414BC">
        <w:rPr>
          <w:color w:val="222222"/>
          <w:sz w:val="24"/>
          <w:szCs w:val="24"/>
        </w:rPr>
        <w:t xml:space="preserve"> </w:t>
      </w:r>
      <w:r w:rsidRPr="00B414BC">
        <w:rPr>
          <w:rStyle w:val="hps"/>
          <w:color w:val="222222"/>
          <w:sz w:val="24"/>
          <w:szCs w:val="24"/>
        </w:rPr>
        <w:t>nitrogenoxid</w:t>
      </w:r>
      <w:r w:rsidRPr="00B414BC">
        <w:rPr>
          <w:color w:val="222222"/>
          <w:sz w:val="24"/>
          <w:szCs w:val="24"/>
        </w:rPr>
        <w:t xml:space="preserve"> </w:t>
      </w:r>
      <w:r w:rsidRPr="00B414BC">
        <w:rPr>
          <w:rStyle w:val="hps"/>
          <w:color w:val="222222"/>
          <w:sz w:val="24"/>
          <w:szCs w:val="24"/>
        </w:rPr>
        <w:t>til en anden behandlingsenhed</w:t>
      </w:r>
      <w:r w:rsidRPr="00B414BC">
        <w:rPr>
          <w:color w:val="222222"/>
          <w:sz w:val="24"/>
          <w:szCs w:val="24"/>
        </w:rPr>
        <w:t xml:space="preserve">, vil det være </w:t>
      </w:r>
      <w:r w:rsidRPr="00B414BC">
        <w:rPr>
          <w:rStyle w:val="hps"/>
          <w:color w:val="222222"/>
          <w:sz w:val="24"/>
          <w:szCs w:val="24"/>
        </w:rPr>
        <w:t>tilrådeligt at</w:t>
      </w:r>
      <w:r w:rsidRPr="00B414BC">
        <w:rPr>
          <w:color w:val="222222"/>
          <w:sz w:val="24"/>
          <w:szCs w:val="24"/>
        </w:rPr>
        <w:t xml:space="preserve"> </w:t>
      </w:r>
      <w:r w:rsidRPr="00B414BC">
        <w:rPr>
          <w:rStyle w:val="hps"/>
          <w:color w:val="222222"/>
          <w:sz w:val="24"/>
          <w:szCs w:val="24"/>
        </w:rPr>
        <w:t>sørge</w:t>
      </w:r>
      <w:r w:rsidRPr="00B414BC">
        <w:rPr>
          <w:color w:val="222222"/>
          <w:sz w:val="24"/>
          <w:szCs w:val="24"/>
        </w:rPr>
        <w:t xml:space="preserve"> </w:t>
      </w:r>
      <w:r w:rsidRPr="00B414BC">
        <w:rPr>
          <w:rStyle w:val="hps"/>
          <w:color w:val="222222"/>
          <w:sz w:val="24"/>
          <w:szCs w:val="24"/>
        </w:rPr>
        <w:t>for</w:t>
      </w:r>
      <w:r w:rsidRPr="00B414BC">
        <w:rPr>
          <w:color w:val="222222"/>
          <w:sz w:val="24"/>
          <w:szCs w:val="24"/>
        </w:rPr>
        <w:t xml:space="preserve"> </w:t>
      </w:r>
      <w:r w:rsidRPr="00B414BC">
        <w:rPr>
          <w:rStyle w:val="hps"/>
          <w:color w:val="222222"/>
          <w:sz w:val="24"/>
          <w:szCs w:val="24"/>
        </w:rPr>
        <w:t>opretholdelse af</w:t>
      </w:r>
      <w:r w:rsidRPr="00B414BC">
        <w:rPr>
          <w:color w:val="222222"/>
          <w:sz w:val="24"/>
          <w:szCs w:val="24"/>
        </w:rPr>
        <w:t xml:space="preserve"> </w:t>
      </w:r>
      <w:r w:rsidRPr="00B414BC">
        <w:rPr>
          <w:rStyle w:val="hps"/>
          <w:color w:val="222222"/>
          <w:sz w:val="24"/>
          <w:szCs w:val="24"/>
        </w:rPr>
        <w:t>en kontinuerlig</w:t>
      </w:r>
      <w:r w:rsidRPr="00B414BC">
        <w:rPr>
          <w:color w:val="222222"/>
          <w:sz w:val="24"/>
          <w:szCs w:val="24"/>
        </w:rPr>
        <w:t xml:space="preserve"> </w:t>
      </w:r>
      <w:r w:rsidRPr="00B414BC">
        <w:rPr>
          <w:rStyle w:val="hps"/>
          <w:color w:val="222222"/>
          <w:sz w:val="24"/>
          <w:szCs w:val="24"/>
        </w:rPr>
        <w:t>administration af</w:t>
      </w:r>
      <w:r w:rsidRPr="00B414BC">
        <w:rPr>
          <w:color w:val="222222"/>
          <w:sz w:val="24"/>
          <w:szCs w:val="24"/>
        </w:rPr>
        <w:t xml:space="preserve"> </w:t>
      </w:r>
      <w:r w:rsidRPr="00B414BC">
        <w:rPr>
          <w:rStyle w:val="hps"/>
          <w:color w:val="222222"/>
          <w:sz w:val="24"/>
          <w:szCs w:val="24"/>
        </w:rPr>
        <w:t>inhaleret nitrogenoxid</w:t>
      </w:r>
      <w:r w:rsidRPr="00B414BC">
        <w:rPr>
          <w:color w:val="222222"/>
          <w:sz w:val="24"/>
          <w:szCs w:val="24"/>
        </w:rPr>
        <w:t xml:space="preserve"> </w:t>
      </w:r>
      <w:r w:rsidRPr="00B414BC">
        <w:rPr>
          <w:rStyle w:val="hps"/>
          <w:color w:val="222222"/>
          <w:sz w:val="24"/>
          <w:szCs w:val="24"/>
        </w:rPr>
        <w:t>under transporten</w:t>
      </w:r>
      <w:r w:rsidRPr="00B414BC">
        <w:rPr>
          <w:color w:val="222222"/>
          <w:sz w:val="24"/>
          <w:szCs w:val="24"/>
        </w:rPr>
        <w:t>.</w:t>
      </w:r>
    </w:p>
    <w:p w14:paraId="1822FF26" w14:textId="77777777" w:rsidR="00583D2F" w:rsidRPr="00B414BC" w:rsidRDefault="00583D2F" w:rsidP="00B414BC">
      <w:pPr>
        <w:ind w:left="851" w:hanging="851"/>
        <w:rPr>
          <w:sz w:val="24"/>
          <w:szCs w:val="24"/>
        </w:rPr>
      </w:pPr>
    </w:p>
    <w:p w14:paraId="11A31C4A" w14:textId="77777777" w:rsidR="00583D2F" w:rsidRPr="00B414BC" w:rsidRDefault="00583D2F" w:rsidP="00B414BC">
      <w:pPr>
        <w:ind w:left="851" w:hanging="851"/>
        <w:rPr>
          <w:sz w:val="24"/>
          <w:szCs w:val="24"/>
        </w:rPr>
      </w:pPr>
      <w:r w:rsidRPr="00B414BC">
        <w:rPr>
          <w:sz w:val="24"/>
          <w:szCs w:val="24"/>
        </w:rPr>
        <w:tab/>
      </w:r>
      <w:r w:rsidRPr="00B414BC">
        <w:rPr>
          <w:sz w:val="24"/>
          <w:szCs w:val="24"/>
          <w:u w:val="single"/>
        </w:rPr>
        <w:t>Uddannelse i administration</w:t>
      </w:r>
    </w:p>
    <w:p w14:paraId="3981014C" w14:textId="77777777" w:rsidR="00583D2F" w:rsidRPr="00B414BC" w:rsidRDefault="00583D2F" w:rsidP="00B414BC">
      <w:pPr>
        <w:ind w:left="851" w:hanging="851"/>
        <w:rPr>
          <w:sz w:val="24"/>
          <w:szCs w:val="24"/>
        </w:rPr>
      </w:pPr>
      <w:r w:rsidRPr="00B414BC">
        <w:rPr>
          <w:sz w:val="24"/>
          <w:szCs w:val="24"/>
        </w:rPr>
        <w:tab/>
        <w:t>Hospitalspersonalet skal være uddannet i brug af administrationssystemet og behandlingsovervågningen, før de bruger Vasokinox.</w:t>
      </w:r>
    </w:p>
    <w:p w14:paraId="251BA637" w14:textId="77777777" w:rsidR="00583D2F" w:rsidRPr="00B414BC" w:rsidRDefault="00583D2F" w:rsidP="00B414BC">
      <w:pPr>
        <w:ind w:left="851" w:hanging="851"/>
        <w:rPr>
          <w:sz w:val="24"/>
          <w:szCs w:val="24"/>
        </w:rPr>
      </w:pPr>
    </w:p>
    <w:p w14:paraId="30C44B25" w14:textId="77777777" w:rsidR="00583D2F" w:rsidRPr="00B414BC" w:rsidRDefault="00583D2F" w:rsidP="00B414BC">
      <w:pPr>
        <w:ind w:left="851" w:hanging="851"/>
        <w:rPr>
          <w:sz w:val="24"/>
          <w:szCs w:val="24"/>
        </w:rPr>
      </w:pPr>
      <w:r w:rsidRPr="00B414BC">
        <w:rPr>
          <w:sz w:val="24"/>
          <w:szCs w:val="24"/>
        </w:rPr>
        <w:tab/>
      </w:r>
      <w:r w:rsidRPr="00B414BC">
        <w:rPr>
          <w:sz w:val="24"/>
          <w:szCs w:val="24"/>
          <w:u w:val="single"/>
        </w:rPr>
        <w:t>Behandlingsovervågning</w:t>
      </w:r>
    </w:p>
    <w:p w14:paraId="7583A8FF" w14:textId="66D3D141" w:rsidR="00583D2F" w:rsidRPr="00B414BC" w:rsidRDefault="00583D2F" w:rsidP="00B414BC">
      <w:pPr>
        <w:ind w:left="851" w:hanging="851"/>
        <w:rPr>
          <w:sz w:val="24"/>
          <w:szCs w:val="24"/>
        </w:rPr>
      </w:pPr>
      <w:r w:rsidRPr="00B414BC">
        <w:rPr>
          <w:sz w:val="24"/>
          <w:szCs w:val="24"/>
        </w:rPr>
        <w:tab/>
        <w:t>Nitrogendioxid (NO</w:t>
      </w:r>
      <w:r w:rsidRPr="00B414BC">
        <w:rPr>
          <w:sz w:val="24"/>
          <w:szCs w:val="24"/>
          <w:vertAlign w:val="subscript"/>
        </w:rPr>
        <w:t>2</w:t>
      </w:r>
      <w:r w:rsidRPr="00B414BC">
        <w:rPr>
          <w:sz w:val="24"/>
          <w:szCs w:val="24"/>
        </w:rPr>
        <w:t>) kan hurtigt dannes i gasblandinger, der indeholder nitrogenoxid og oxygen (O</w:t>
      </w:r>
      <w:r w:rsidRPr="00B414BC">
        <w:rPr>
          <w:sz w:val="24"/>
          <w:szCs w:val="24"/>
          <w:vertAlign w:val="subscript"/>
        </w:rPr>
        <w:t>2</w:t>
      </w:r>
      <w:r w:rsidRPr="00B414BC">
        <w:rPr>
          <w:sz w:val="24"/>
          <w:szCs w:val="24"/>
        </w:rPr>
        <w:t>), hvilket kan forårsage en inflammatorisk reaktion og luftvejslæsioner</w:t>
      </w:r>
      <w:r w:rsidR="00B414BC">
        <w:rPr>
          <w:sz w:val="24"/>
          <w:szCs w:val="24"/>
        </w:rPr>
        <w:t xml:space="preserve"> </w:t>
      </w:r>
      <w:r w:rsidRPr="00B414BC">
        <w:rPr>
          <w:sz w:val="24"/>
          <w:szCs w:val="24"/>
        </w:rPr>
        <w:t>kan forårsage betændelsesreaktion og luftvejslæsioner. Koncentrationerne af indåndet nitrogenoxid, nitrogendioxid og FiO</w:t>
      </w:r>
      <w:r w:rsidRPr="00B414BC">
        <w:rPr>
          <w:sz w:val="24"/>
          <w:szCs w:val="24"/>
          <w:vertAlign w:val="subscript"/>
        </w:rPr>
        <w:t>2</w:t>
      </w:r>
      <w:r w:rsidRPr="00B414BC">
        <w:rPr>
          <w:sz w:val="24"/>
          <w:szCs w:val="24"/>
        </w:rPr>
        <w:t xml:space="preserve"> skal fortsat måles i inhalationskredsløbet tæt ved patienten ved brug af passende godkendt udstyr (medicinsk udstyr med CE mærkning).</w:t>
      </w:r>
    </w:p>
    <w:p w14:paraId="56F747AE" w14:textId="77777777" w:rsidR="00583D2F" w:rsidRPr="00B414BC" w:rsidRDefault="00583D2F" w:rsidP="00B414BC">
      <w:pPr>
        <w:ind w:left="851" w:hanging="851"/>
        <w:rPr>
          <w:sz w:val="24"/>
          <w:szCs w:val="24"/>
        </w:rPr>
      </w:pPr>
      <w:r w:rsidRPr="00B414BC">
        <w:rPr>
          <w:sz w:val="24"/>
          <w:szCs w:val="24"/>
        </w:rPr>
        <w:tab/>
        <w:t>Koncentrationen af NO</w:t>
      </w:r>
      <w:r w:rsidRPr="00B414BC">
        <w:rPr>
          <w:sz w:val="24"/>
          <w:szCs w:val="24"/>
          <w:vertAlign w:val="subscript"/>
        </w:rPr>
        <w:t>2</w:t>
      </w:r>
      <w:r w:rsidRPr="00B414BC">
        <w:rPr>
          <w:sz w:val="24"/>
          <w:szCs w:val="24"/>
        </w:rPr>
        <w:t xml:space="preserve"> i den inhalerede luft skal forblive så lav som muligt.</w:t>
      </w:r>
    </w:p>
    <w:p w14:paraId="6785C097" w14:textId="72442B06" w:rsidR="002E310D" w:rsidRDefault="002E310D">
      <w:pPr>
        <w:rPr>
          <w:sz w:val="24"/>
          <w:szCs w:val="24"/>
        </w:rPr>
      </w:pPr>
      <w:r>
        <w:rPr>
          <w:sz w:val="24"/>
          <w:szCs w:val="24"/>
        </w:rPr>
        <w:br w:type="page"/>
      </w:r>
    </w:p>
    <w:p w14:paraId="3C336FE1" w14:textId="77777777" w:rsidR="00583D2F" w:rsidRPr="00B414BC" w:rsidRDefault="00583D2F" w:rsidP="00B414BC">
      <w:pPr>
        <w:ind w:left="851" w:hanging="851"/>
        <w:rPr>
          <w:sz w:val="24"/>
          <w:szCs w:val="24"/>
        </w:rPr>
      </w:pPr>
    </w:p>
    <w:p w14:paraId="113A4DA8" w14:textId="77777777" w:rsidR="00583D2F" w:rsidRPr="00B414BC" w:rsidRDefault="00583D2F" w:rsidP="00B414BC">
      <w:pPr>
        <w:ind w:left="851" w:hanging="851"/>
        <w:rPr>
          <w:i/>
          <w:sz w:val="24"/>
          <w:szCs w:val="24"/>
          <w:u w:val="single"/>
        </w:rPr>
      </w:pPr>
      <w:r w:rsidRPr="00B414BC">
        <w:rPr>
          <w:sz w:val="24"/>
          <w:szCs w:val="24"/>
        </w:rPr>
        <w:tab/>
      </w:r>
      <w:r w:rsidRPr="00B414BC">
        <w:rPr>
          <w:i/>
          <w:sz w:val="24"/>
          <w:szCs w:val="24"/>
          <w:u w:val="single"/>
        </w:rPr>
        <w:t>Overvågning af dannelsen af nitrogendioxid (NO</w:t>
      </w:r>
      <w:r w:rsidRPr="00B414BC">
        <w:rPr>
          <w:i/>
          <w:sz w:val="24"/>
          <w:szCs w:val="24"/>
          <w:u w:val="single"/>
          <w:vertAlign w:val="subscript"/>
        </w:rPr>
        <w:t>2</w:t>
      </w:r>
      <w:r w:rsidRPr="00B414BC">
        <w:rPr>
          <w:i/>
          <w:sz w:val="24"/>
          <w:szCs w:val="24"/>
          <w:u w:val="single"/>
        </w:rPr>
        <w:t>):</w:t>
      </w:r>
    </w:p>
    <w:p w14:paraId="04C1CF9F" w14:textId="77777777" w:rsidR="00583D2F" w:rsidRPr="00B414BC" w:rsidRDefault="00583D2F" w:rsidP="00B414BC">
      <w:pPr>
        <w:ind w:left="851" w:hanging="851"/>
        <w:rPr>
          <w:sz w:val="24"/>
          <w:szCs w:val="24"/>
        </w:rPr>
      </w:pPr>
      <w:r w:rsidRPr="00B414BC">
        <w:rPr>
          <w:sz w:val="24"/>
          <w:szCs w:val="24"/>
        </w:rPr>
        <w:tab/>
        <w:t>Umiddelbart før påbegyndelse af patientbehandlingen</w:t>
      </w:r>
      <w:r w:rsidRPr="00B414BC">
        <w:rPr>
          <w:color w:val="222222"/>
          <w:sz w:val="24"/>
          <w:szCs w:val="24"/>
        </w:rPr>
        <w:t xml:space="preserve"> skal systemet renses for NO</w:t>
      </w:r>
      <w:r w:rsidRPr="00B414BC">
        <w:rPr>
          <w:color w:val="222222"/>
          <w:sz w:val="24"/>
          <w:szCs w:val="24"/>
          <w:vertAlign w:val="subscript"/>
        </w:rPr>
        <w:t>2</w:t>
      </w:r>
      <w:r w:rsidRPr="00B414BC">
        <w:rPr>
          <w:color w:val="222222"/>
          <w:sz w:val="24"/>
          <w:szCs w:val="24"/>
        </w:rPr>
        <w:t xml:space="preserve"> efter passende</w:t>
      </w:r>
      <w:r w:rsidRPr="00B414BC">
        <w:rPr>
          <w:rStyle w:val="hps"/>
          <w:color w:val="222222"/>
          <w:sz w:val="24"/>
          <w:szCs w:val="24"/>
        </w:rPr>
        <w:t xml:space="preserve"> procedure.</w:t>
      </w:r>
      <w:r w:rsidRPr="00B414BC">
        <w:rPr>
          <w:color w:val="222222"/>
          <w:sz w:val="24"/>
          <w:szCs w:val="24"/>
        </w:rPr>
        <w:t xml:space="preserve"> </w:t>
      </w:r>
      <w:r w:rsidRPr="00B414BC">
        <w:rPr>
          <w:rStyle w:val="hps"/>
          <w:sz w:val="24"/>
          <w:szCs w:val="24"/>
        </w:rPr>
        <w:t>NO</w:t>
      </w:r>
      <w:r w:rsidRPr="00B414BC">
        <w:rPr>
          <w:rStyle w:val="hps"/>
          <w:sz w:val="24"/>
          <w:szCs w:val="24"/>
          <w:vertAlign w:val="subscript"/>
        </w:rPr>
        <w:t>2</w:t>
      </w:r>
      <w:r w:rsidRPr="00B414BC">
        <w:rPr>
          <w:rStyle w:val="hps"/>
          <w:color w:val="222222"/>
          <w:sz w:val="24"/>
          <w:szCs w:val="24"/>
        </w:rPr>
        <w:t>-koncentrationen</w:t>
      </w:r>
      <w:r w:rsidRPr="00B414BC">
        <w:rPr>
          <w:color w:val="222222"/>
          <w:sz w:val="24"/>
          <w:szCs w:val="24"/>
        </w:rPr>
        <w:t xml:space="preserve"> </w:t>
      </w:r>
      <w:r w:rsidRPr="00B414BC">
        <w:rPr>
          <w:rStyle w:val="hps"/>
          <w:color w:val="222222"/>
          <w:sz w:val="24"/>
          <w:szCs w:val="24"/>
        </w:rPr>
        <w:t>skal holdes så</w:t>
      </w:r>
      <w:r w:rsidRPr="00B414BC">
        <w:rPr>
          <w:color w:val="222222"/>
          <w:sz w:val="24"/>
          <w:szCs w:val="24"/>
        </w:rPr>
        <w:t xml:space="preserve"> </w:t>
      </w:r>
      <w:r w:rsidRPr="00B414BC">
        <w:rPr>
          <w:rStyle w:val="hps"/>
          <w:color w:val="222222"/>
          <w:sz w:val="24"/>
          <w:szCs w:val="24"/>
        </w:rPr>
        <w:t>lav som muligt</w:t>
      </w:r>
      <w:r w:rsidRPr="00B414BC">
        <w:rPr>
          <w:color w:val="222222"/>
          <w:sz w:val="24"/>
          <w:szCs w:val="24"/>
        </w:rPr>
        <w:t xml:space="preserve"> </w:t>
      </w:r>
      <w:r w:rsidRPr="00B414BC">
        <w:rPr>
          <w:rStyle w:val="hps"/>
          <w:color w:val="222222"/>
          <w:sz w:val="24"/>
          <w:szCs w:val="24"/>
        </w:rPr>
        <w:t>og altid</w:t>
      </w:r>
      <w:r w:rsidRPr="00B414BC">
        <w:rPr>
          <w:color w:val="222222"/>
          <w:sz w:val="24"/>
          <w:szCs w:val="24"/>
        </w:rPr>
        <w:t xml:space="preserve"> </w:t>
      </w:r>
      <w:r w:rsidRPr="00B414BC">
        <w:rPr>
          <w:rStyle w:val="hps"/>
          <w:color w:val="222222"/>
          <w:sz w:val="24"/>
          <w:szCs w:val="24"/>
        </w:rPr>
        <w:t>&lt;0.5</w:t>
      </w:r>
      <w:r w:rsidRPr="00B414BC">
        <w:rPr>
          <w:color w:val="222222"/>
          <w:sz w:val="24"/>
          <w:szCs w:val="24"/>
        </w:rPr>
        <w:t xml:space="preserve"> </w:t>
      </w:r>
      <w:r w:rsidRPr="00B414BC">
        <w:rPr>
          <w:rStyle w:val="hps"/>
          <w:color w:val="222222"/>
          <w:sz w:val="24"/>
          <w:szCs w:val="24"/>
        </w:rPr>
        <w:t>ppm.</w:t>
      </w:r>
      <w:r w:rsidRPr="00B414BC">
        <w:rPr>
          <w:color w:val="222222"/>
          <w:sz w:val="24"/>
          <w:szCs w:val="24"/>
        </w:rPr>
        <w:t xml:space="preserve"> </w:t>
      </w:r>
      <w:r w:rsidRPr="00B414BC">
        <w:rPr>
          <w:rStyle w:val="hps"/>
          <w:color w:val="222222"/>
          <w:sz w:val="24"/>
          <w:szCs w:val="24"/>
        </w:rPr>
        <w:t>Hvis</w:t>
      </w:r>
      <w:r w:rsidRPr="00B414BC">
        <w:rPr>
          <w:color w:val="222222"/>
          <w:sz w:val="24"/>
          <w:szCs w:val="24"/>
        </w:rPr>
        <w:t xml:space="preserve"> </w:t>
      </w:r>
      <w:r w:rsidRPr="00B414BC">
        <w:rPr>
          <w:rStyle w:val="hps"/>
          <w:color w:val="222222"/>
          <w:sz w:val="24"/>
          <w:szCs w:val="24"/>
        </w:rPr>
        <w:t>NO</w:t>
      </w:r>
      <w:r w:rsidRPr="00B414BC">
        <w:rPr>
          <w:rStyle w:val="hps"/>
          <w:color w:val="222222"/>
          <w:sz w:val="24"/>
          <w:szCs w:val="24"/>
          <w:vertAlign w:val="subscript"/>
        </w:rPr>
        <w:t>2</w:t>
      </w:r>
      <w:r w:rsidRPr="00B414BC">
        <w:rPr>
          <w:color w:val="222222"/>
          <w:sz w:val="24"/>
          <w:szCs w:val="24"/>
        </w:rPr>
        <w:t xml:space="preserve"> </w:t>
      </w:r>
      <w:r w:rsidRPr="00B414BC">
        <w:rPr>
          <w:rStyle w:val="hps"/>
          <w:color w:val="222222"/>
          <w:sz w:val="24"/>
          <w:szCs w:val="24"/>
        </w:rPr>
        <w:t>er&gt;</w:t>
      </w:r>
      <w:r w:rsidRPr="00B414BC">
        <w:rPr>
          <w:color w:val="222222"/>
          <w:sz w:val="24"/>
          <w:szCs w:val="24"/>
        </w:rPr>
        <w:t xml:space="preserve"> </w:t>
      </w:r>
      <w:r w:rsidRPr="00B414BC">
        <w:rPr>
          <w:rStyle w:val="hps"/>
          <w:color w:val="222222"/>
          <w:sz w:val="24"/>
          <w:szCs w:val="24"/>
        </w:rPr>
        <w:t>0.5 ppm</w:t>
      </w:r>
      <w:r w:rsidRPr="00B414BC">
        <w:rPr>
          <w:color w:val="222222"/>
          <w:sz w:val="24"/>
          <w:szCs w:val="24"/>
        </w:rPr>
        <w:t xml:space="preserve">, </w:t>
      </w:r>
      <w:r w:rsidRPr="00B414BC">
        <w:rPr>
          <w:rStyle w:val="hps"/>
          <w:color w:val="222222"/>
          <w:sz w:val="24"/>
          <w:szCs w:val="24"/>
        </w:rPr>
        <w:t>skal tilførselssystemet</w:t>
      </w:r>
      <w:r w:rsidRPr="00B414BC">
        <w:rPr>
          <w:color w:val="222222"/>
          <w:sz w:val="24"/>
          <w:szCs w:val="24"/>
        </w:rPr>
        <w:t xml:space="preserve"> fejlvurderes</w:t>
      </w:r>
      <w:r w:rsidRPr="00B414BC">
        <w:rPr>
          <w:rStyle w:val="atn"/>
          <w:color w:val="222222"/>
          <w:sz w:val="24"/>
          <w:szCs w:val="24"/>
        </w:rPr>
        <w:t>, NO</w:t>
      </w:r>
      <w:r w:rsidRPr="00B414BC">
        <w:rPr>
          <w:rStyle w:val="atn"/>
          <w:color w:val="222222"/>
          <w:sz w:val="24"/>
          <w:szCs w:val="24"/>
          <w:vertAlign w:val="subscript"/>
        </w:rPr>
        <w:t>2</w:t>
      </w:r>
      <w:r w:rsidRPr="00B414BC">
        <w:rPr>
          <w:rStyle w:val="atn"/>
          <w:color w:val="222222"/>
          <w:sz w:val="24"/>
          <w:szCs w:val="24"/>
        </w:rPr>
        <w:t>-</w:t>
      </w:r>
      <w:r w:rsidRPr="00B414BC">
        <w:rPr>
          <w:color w:val="222222"/>
          <w:sz w:val="24"/>
          <w:szCs w:val="24"/>
        </w:rPr>
        <w:t xml:space="preserve">analysatoren </w:t>
      </w:r>
      <w:r w:rsidRPr="00B414BC">
        <w:rPr>
          <w:rStyle w:val="hps"/>
          <w:color w:val="222222"/>
          <w:sz w:val="24"/>
          <w:szCs w:val="24"/>
        </w:rPr>
        <w:t>skal</w:t>
      </w:r>
      <w:r w:rsidRPr="00B414BC">
        <w:rPr>
          <w:color w:val="222222"/>
          <w:sz w:val="24"/>
          <w:szCs w:val="24"/>
        </w:rPr>
        <w:t xml:space="preserve"> </w:t>
      </w:r>
      <w:r w:rsidRPr="00B414BC">
        <w:rPr>
          <w:rStyle w:val="hps"/>
          <w:color w:val="222222"/>
          <w:sz w:val="24"/>
          <w:szCs w:val="24"/>
        </w:rPr>
        <w:t>rekalibreres og</w:t>
      </w:r>
      <w:r w:rsidRPr="00B414BC">
        <w:rPr>
          <w:color w:val="222222"/>
          <w:sz w:val="24"/>
          <w:szCs w:val="24"/>
        </w:rPr>
        <w:t xml:space="preserve"> </w:t>
      </w:r>
      <w:r w:rsidRPr="00B414BC">
        <w:rPr>
          <w:rStyle w:val="hps"/>
          <w:color w:val="222222"/>
          <w:sz w:val="24"/>
          <w:szCs w:val="24"/>
        </w:rPr>
        <w:t>Vasokinox</w:t>
      </w:r>
      <w:r w:rsidRPr="00B414BC">
        <w:rPr>
          <w:color w:val="222222"/>
          <w:sz w:val="24"/>
          <w:szCs w:val="24"/>
        </w:rPr>
        <w:t xml:space="preserve"> dosis </w:t>
      </w:r>
      <w:r w:rsidRPr="00B414BC">
        <w:rPr>
          <w:rStyle w:val="hps"/>
          <w:color w:val="222222"/>
          <w:sz w:val="24"/>
          <w:szCs w:val="24"/>
        </w:rPr>
        <w:t>og / eller</w:t>
      </w:r>
      <w:r w:rsidRPr="00B414BC">
        <w:rPr>
          <w:color w:val="222222"/>
          <w:sz w:val="24"/>
          <w:szCs w:val="24"/>
        </w:rPr>
        <w:t xml:space="preserve"> </w:t>
      </w:r>
      <w:r w:rsidRPr="00B414BC">
        <w:rPr>
          <w:rStyle w:val="hps"/>
          <w:color w:val="222222"/>
          <w:sz w:val="24"/>
          <w:szCs w:val="24"/>
        </w:rPr>
        <w:t>FiO</w:t>
      </w:r>
      <w:r w:rsidRPr="00B414BC">
        <w:rPr>
          <w:rStyle w:val="hps"/>
          <w:color w:val="222222"/>
          <w:sz w:val="24"/>
          <w:szCs w:val="24"/>
          <w:vertAlign w:val="subscript"/>
        </w:rPr>
        <w:t>2</w:t>
      </w:r>
      <w:r w:rsidRPr="00B414BC">
        <w:rPr>
          <w:color w:val="222222"/>
          <w:sz w:val="24"/>
          <w:szCs w:val="24"/>
        </w:rPr>
        <w:t xml:space="preserve"> </w:t>
      </w:r>
      <w:r w:rsidRPr="00B414BC">
        <w:rPr>
          <w:rStyle w:val="hps"/>
          <w:color w:val="222222"/>
          <w:sz w:val="24"/>
          <w:szCs w:val="24"/>
        </w:rPr>
        <w:t>skal</w:t>
      </w:r>
      <w:r w:rsidRPr="00B414BC">
        <w:rPr>
          <w:color w:val="222222"/>
          <w:sz w:val="24"/>
          <w:szCs w:val="24"/>
        </w:rPr>
        <w:t xml:space="preserve"> </w:t>
      </w:r>
      <w:r w:rsidRPr="00B414BC">
        <w:rPr>
          <w:rStyle w:val="hps"/>
          <w:color w:val="222222"/>
          <w:sz w:val="24"/>
          <w:szCs w:val="24"/>
        </w:rPr>
        <w:t>om muligt reduceres</w:t>
      </w:r>
      <w:r w:rsidRPr="00B414BC">
        <w:rPr>
          <w:color w:val="222222"/>
          <w:sz w:val="24"/>
          <w:szCs w:val="24"/>
        </w:rPr>
        <w:t xml:space="preserve">. </w:t>
      </w:r>
      <w:r w:rsidRPr="00B414BC">
        <w:rPr>
          <w:rStyle w:val="hps"/>
          <w:color w:val="222222"/>
          <w:sz w:val="24"/>
          <w:szCs w:val="24"/>
        </w:rPr>
        <w:t>Hvis der er en</w:t>
      </w:r>
      <w:r w:rsidRPr="00B414BC">
        <w:rPr>
          <w:color w:val="222222"/>
          <w:sz w:val="24"/>
          <w:szCs w:val="24"/>
        </w:rPr>
        <w:t xml:space="preserve"> </w:t>
      </w:r>
      <w:r w:rsidRPr="00B414BC">
        <w:rPr>
          <w:rStyle w:val="hps"/>
          <w:color w:val="222222"/>
          <w:sz w:val="24"/>
          <w:szCs w:val="24"/>
        </w:rPr>
        <w:t>uventet ændring i</w:t>
      </w:r>
      <w:r w:rsidRPr="00B414BC">
        <w:rPr>
          <w:color w:val="222222"/>
          <w:sz w:val="24"/>
          <w:szCs w:val="24"/>
        </w:rPr>
        <w:t xml:space="preserve"> </w:t>
      </w:r>
      <w:r w:rsidRPr="00B414BC">
        <w:rPr>
          <w:rStyle w:val="hps"/>
          <w:color w:val="222222"/>
          <w:sz w:val="24"/>
          <w:szCs w:val="24"/>
        </w:rPr>
        <w:t>Vasokinox</w:t>
      </w:r>
      <w:r w:rsidRPr="00B414BC">
        <w:rPr>
          <w:color w:val="222222"/>
          <w:sz w:val="24"/>
          <w:szCs w:val="24"/>
        </w:rPr>
        <w:t xml:space="preserve"> </w:t>
      </w:r>
      <w:r w:rsidRPr="00B414BC">
        <w:rPr>
          <w:rStyle w:val="hps"/>
          <w:color w:val="222222"/>
          <w:sz w:val="24"/>
          <w:szCs w:val="24"/>
        </w:rPr>
        <w:t>koncentrationen, skal</w:t>
      </w:r>
      <w:r w:rsidRPr="00B414BC">
        <w:rPr>
          <w:color w:val="222222"/>
          <w:sz w:val="24"/>
          <w:szCs w:val="24"/>
        </w:rPr>
        <w:t xml:space="preserve"> </w:t>
      </w:r>
      <w:r w:rsidRPr="00B414BC">
        <w:rPr>
          <w:rStyle w:val="hps"/>
          <w:color w:val="222222"/>
          <w:sz w:val="24"/>
          <w:szCs w:val="24"/>
        </w:rPr>
        <w:t>tilførselssystemet fejlvurderes, og</w:t>
      </w:r>
      <w:r w:rsidRPr="00B414BC">
        <w:rPr>
          <w:color w:val="222222"/>
          <w:sz w:val="24"/>
          <w:szCs w:val="24"/>
        </w:rPr>
        <w:t xml:space="preserve"> </w:t>
      </w:r>
      <w:r w:rsidRPr="00B414BC">
        <w:rPr>
          <w:rStyle w:val="hps"/>
          <w:color w:val="222222"/>
          <w:sz w:val="24"/>
          <w:szCs w:val="24"/>
        </w:rPr>
        <w:t>analysatoren</w:t>
      </w:r>
      <w:r w:rsidRPr="00B414BC">
        <w:rPr>
          <w:color w:val="222222"/>
          <w:sz w:val="24"/>
          <w:szCs w:val="24"/>
        </w:rPr>
        <w:t xml:space="preserve"> </w:t>
      </w:r>
      <w:r w:rsidRPr="00B414BC">
        <w:rPr>
          <w:rStyle w:val="hps"/>
          <w:color w:val="222222"/>
          <w:sz w:val="24"/>
          <w:szCs w:val="24"/>
        </w:rPr>
        <w:t>skal rekalibreres</w:t>
      </w:r>
      <w:r w:rsidRPr="00B414BC">
        <w:rPr>
          <w:color w:val="222222"/>
          <w:sz w:val="24"/>
          <w:szCs w:val="24"/>
        </w:rPr>
        <w:t>.</w:t>
      </w:r>
    </w:p>
    <w:p w14:paraId="1A46B2F9" w14:textId="77777777" w:rsidR="00583D2F" w:rsidRPr="00B414BC" w:rsidRDefault="00583D2F" w:rsidP="00B414BC">
      <w:pPr>
        <w:ind w:left="851" w:hanging="851"/>
        <w:rPr>
          <w:sz w:val="24"/>
          <w:szCs w:val="24"/>
        </w:rPr>
      </w:pPr>
      <w:r w:rsidRPr="00B414BC">
        <w:rPr>
          <w:sz w:val="24"/>
          <w:szCs w:val="24"/>
        </w:rPr>
        <w:tab/>
      </w:r>
    </w:p>
    <w:p w14:paraId="254CB461" w14:textId="77777777" w:rsidR="00583D2F" w:rsidRPr="00B414BC" w:rsidRDefault="00583D2F" w:rsidP="00B414BC">
      <w:pPr>
        <w:ind w:left="851"/>
        <w:rPr>
          <w:sz w:val="24"/>
          <w:szCs w:val="24"/>
        </w:rPr>
      </w:pPr>
      <w:r w:rsidRPr="00B414BC">
        <w:rPr>
          <w:sz w:val="24"/>
          <w:szCs w:val="24"/>
          <w:u w:val="single"/>
        </w:rPr>
        <w:t>Under behandlingen:</w:t>
      </w:r>
    </w:p>
    <w:p w14:paraId="0AB0B061" w14:textId="77777777" w:rsidR="00583D2F" w:rsidRPr="00B414BC" w:rsidRDefault="00583D2F" w:rsidP="00B414BC">
      <w:pPr>
        <w:ind w:left="851" w:hanging="851"/>
        <w:rPr>
          <w:sz w:val="24"/>
          <w:szCs w:val="24"/>
        </w:rPr>
      </w:pPr>
      <w:r w:rsidRPr="00B414BC">
        <w:rPr>
          <w:sz w:val="24"/>
          <w:szCs w:val="24"/>
        </w:rPr>
        <w:tab/>
        <w:t xml:space="preserve">For patientens sikkerheds skyld skal der indstilles advarselsgrænser: nitrogenoxid ± 2 ppm af den ordinerede dosis, </w:t>
      </w:r>
    </w:p>
    <w:p w14:paraId="376B2320" w14:textId="77777777" w:rsidR="00583D2F" w:rsidRPr="00B414BC" w:rsidRDefault="00583D2F" w:rsidP="00B414BC">
      <w:pPr>
        <w:ind w:left="851"/>
        <w:rPr>
          <w:sz w:val="24"/>
          <w:szCs w:val="24"/>
        </w:rPr>
      </w:pPr>
      <w:r w:rsidRPr="00B414BC">
        <w:rPr>
          <w:sz w:val="24"/>
          <w:szCs w:val="24"/>
        </w:rPr>
        <w:t>NO</w:t>
      </w:r>
      <w:r w:rsidRPr="00B414BC">
        <w:rPr>
          <w:sz w:val="24"/>
          <w:szCs w:val="24"/>
          <w:vertAlign w:val="subscript"/>
        </w:rPr>
        <w:t>2</w:t>
      </w:r>
      <w:r w:rsidRPr="00B414BC">
        <w:rPr>
          <w:sz w:val="24"/>
          <w:szCs w:val="24"/>
        </w:rPr>
        <w:t>:1 ppm.</w:t>
      </w:r>
    </w:p>
    <w:p w14:paraId="242F4AB5" w14:textId="77777777" w:rsidR="00583D2F" w:rsidRPr="00B414BC" w:rsidRDefault="00583D2F" w:rsidP="00B414BC">
      <w:pPr>
        <w:ind w:left="851"/>
        <w:rPr>
          <w:sz w:val="24"/>
          <w:szCs w:val="24"/>
        </w:rPr>
      </w:pPr>
      <w:r w:rsidRPr="00B414BC">
        <w:rPr>
          <w:sz w:val="24"/>
          <w:szCs w:val="24"/>
        </w:rPr>
        <w:t>Fi O</w:t>
      </w:r>
      <w:r w:rsidRPr="00B414BC">
        <w:rPr>
          <w:sz w:val="24"/>
          <w:szCs w:val="24"/>
          <w:vertAlign w:val="subscript"/>
        </w:rPr>
        <w:t>2</w:t>
      </w:r>
      <w:r w:rsidRPr="00B414BC">
        <w:rPr>
          <w:sz w:val="24"/>
          <w:szCs w:val="24"/>
        </w:rPr>
        <w:t xml:space="preserve"> ± 0,05 </w:t>
      </w:r>
    </w:p>
    <w:p w14:paraId="4551D18D" w14:textId="77777777" w:rsidR="00583D2F" w:rsidRPr="00B414BC" w:rsidRDefault="00583D2F" w:rsidP="00B414BC">
      <w:pPr>
        <w:ind w:left="851"/>
        <w:rPr>
          <w:sz w:val="24"/>
          <w:szCs w:val="24"/>
        </w:rPr>
      </w:pPr>
      <w:r w:rsidRPr="00B414BC">
        <w:rPr>
          <w:sz w:val="24"/>
          <w:szCs w:val="24"/>
        </w:rPr>
        <w:t>Hvis NO</w:t>
      </w:r>
      <w:r w:rsidRPr="00B414BC">
        <w:rPr>
          <w:sz w:val="24"/>
          <w:szCs w:val="24"/>
          <w:vertAlign w:val="subscript"/>
        </w:rPr>
        <w:t>2</w:t>
      </w:r>
      <w:r w:rsidRPr="00B414BC">
        <w:rPr>
          <w:sz w:val="24"/>
          <w:szCs w:val="24"/>
        </w:rPr>
        <w:t xml:space="preserve"> koncentrationen på noget tidspunkt overstiger 1 ppm, skal dosen af nitrogenoxid straks reduceres.</w:t>
      </w:r>
    </w:p>
    <w:p w14:paraId="6EE0F938" w14:textId="77777777" w:rsidR="00583D2F" w:rsidRPr="00B414BC" w:rsidRDefault="00583D2F" w:rsidP="00B414BC">
      <w:pPr>
        <w:ind w:left="851" w:hanging="851"/>
        <w:rPr>
          <w:sz w:val="24"/>
          <w:szCs w:val="24"/>
        </w:rPr>
      </w:pPr>
    </w:p>
    <w:p w14:paraId="47C5C1DE" w14:textId="77777777" w:rsidR="00583D2F" w:rsidRPr="00B414BC" w:rsidRDefault="00583D2F" w:rsidP="00B414BC">
      <w:pPr>
        <w:ind w:left="851"/>
        <w:rPr>
          <w:sz w:val="24"/>
          <w:szCs w:val="24"/>
        </w:rPr>
      </w:pPr>
      <w:r w:rsidRPr="00B414BC">
        <w:rPr>
          <w:sz w:val="24"/>
          <w:szCs w:val="24"/>
        </w:rPr>
        <w:t>For volumetriske ventilatorer med diskontinuerligt flow kan spirometriovervågning spore en stigning i Vasokinoxflowet, hvis der observeres en forskel mellem inhaleret og udåndet volumen.</w:t>
      </w:r>
    </w:p>
    <w:p w14:paraId="08AB4A7A" w14:textId="77777777" w:rsidR="00583D2F" w:rsidRPr="00B414BC" w:rsidRDefault="00583D2F" w:rsidP="00B414BC">
      <w:pPr>
        <w:ind w:left="851" w:hanging="851"/>
        <w:rPr>
          <w:sz w:val="24"/>
          <w:szCs w:val="24"/>
        </w:rPr>
      </w:pPr>
    </w:p>
    <w:p w14:paraId="2E54E238" w14:textId="77777777" w:rsidR="00583D2F" w:rsidRPr="00B414BC" w:rsidRDefault="00583D2F" w:rsidP="00B414BC">
      <w:pPr>
        <w:ind w:left="851" w:hanging="851"/>
        <w:rPr>
          <w:sz w:val="24"/>
          <w:szCs w:val="24"/>
        </w:rPr>
      </w:pPr>
      <w:r w:rsidRPr="00B414BC">
        <w:rPr>
          <w:sz w:val="24"/>
          <w:szCs w:val="24"/>
        </w:rPr>
        <w:tab/>
        <w:t>Trykket i Vasokinox beholderen skal være visuelt for at give mulighed for hurtig udskiftning af en tom beholder, således at behandlingen ikke pludseligt bliver afbrudt. Erstatningsbeholdere skal opbevares i nærheden.</w:t>
      </w:r>
    </w:p>
    <w:p w14:paraId="09774528" w14:textId="77777777" w:rsidR="00583D2F" w:rsidRPr="00B414BC" w:rsidRDefault="00583D2F" w:rsidP="00B414BC">
      <w:pPr>
        <w:ind w:left="851" w:hanging="851"/>
        <w:rPr>
          <w:sz w:val="24"/>
          <w:szCs w:val="24"/>
        </w:rPr>
      </w:pPr>
    </w:p>
    <w:p w14:paraId="3FA4B598" w14:textId="265E1559" w:rsidR="00583D2F" w:rsidRPr="00B414BC" w:rsidRDefault="00583D2F" w:rsidP="00B414BC">
      <w:pPr>
        <w:ind w:left="851"/>
        <w:rPr>
          <w:sz w:val="24"/>
          <w:szCs w:val="24"/>
        </w:rPr>
      </w:pPr>
      <w:r w:rsidRPr="00B414BC">
        <w:rPr>
          <w:rStyle w:val="hps"/>
          <w:i/>
          <w:sz w:val="24"/>
          <w:szCs w:val="24"/>
          <w:u w:val="single"/>
        </w:rPr>
        <w:t>Overvågning</w:t>
      </w:r>
      <w:r w:rsidRPr="00B414BC">
        <w:rPr>
          <w:i/>
          <w:sz w:val="24"/>
          <w:szCs w:val="24"/>
          <w:u w:val="single"/>
        </w:rPr>
        <w:t xml:space="preserve"> </w:t>
      </w:r>
      <w:r w:rsidRPr="00B414BC">
        <w:rPr>
          <w:rStyle w:val="hps"/>
          <w:i/>
          <w:sz w:val="24"/>
          <w:szCs w:val="24"/>
          <w:u w:val="single"/>
        </w:rPr>
        <w:t>af formation af</w:t>
      </w:r>
      <w:r w:rsidRPr="00B414BC">
        <w:rPr>
          <w:i/>
          <w:sz w:val="24"/>
          <w:szCs w:val="24"/>
          <w:u w:val="single"/>
        </w:rPr>
        <w:t xml:space="preserve"> </w:t>
      </w:r>
      <w:r w:rsidRPr="00B414BC">
        <w:rPr>
          <w:rStyle w:val="hps"/>
          <w:i/>
          <w:sz w:val="24"/>
          <w:szCs w:val="24"/>
          <w:u w:val="single"/>
        </w:rPr>
        <w:t>methæmoglobin</w:t>
      </w:r>
      <w:r w:rsidRPr="00B414BC">
        <w:rPr>
          <w:i/>
          <w:sz w:val="24"/>
          <w:szCs w:val="24"/>
          <w:u w:val="single"/>
        </w:rPr>
        <w:t>:</w:t>
      </w:r>
      <w:r w:rsidRPr="00B414BC">
        <w:rPr>
          <w:sz w:val="24"/>
          <w:szCs w:val="24"/>
        </w:rPr>
        <w:br/>
      </w:r>
      <w:r w:rsidRPr="00B414BC">
        <w:rPr>
          <w:rStyle w:val="hps"/>
          <w:sz w:val="24"/>
          <w:szCs w:val="24"/>
        </w:rPr>
        <w:t>Nyfødte og spædbørn</w:t>
      </w:r>
      <w:r w:rsidRPr="00B414BC">
        <w:rPr>
          <w:sz w:val="24"/>
          <w:szCs w:val="24"/>
        </w:rPr>
        <w:t xml:space="preserve"> </w:t>
      </w:r>
      <w:r w:rsidRPr="00B414BC">
        <w:rPr>
          <w:rStyle w:val="hps"/>
          <w:sz w:val="24"/>
          <w:szCs w:val="24"/>
        </w:rPr>
        <w:t>er kendt for at</w:t>
      </w:r>
      <w:r w:rsidRPr="00B414BC">
        <w:rPr>
          <w:sz w:val="24"/>
          <w:szCs w:val="24"/>
        </w:rPr>
        <w:t xml:space="preserve"> </w:t>
      </w:r>
      <w:r w:rsidRPr="00B414BC">
        <w:rPr>
          <w:rStyle w:val="hps"/>
          <w:sz w:val="24"/>
          <w:szCs w:val="24"/>
        </w:rPr>
        <w:t>have</w:t>
      </w:r>
      <w:r w:rsidRPr="00B414BC">
        <w:rPr>
          <w:sz w:val="24"/>
          <w:szCs w:val="24"/>
        </w:rPr>
        <w:t xml:space="preserve"> </w:t>
      </w:r>
      <w:r w:rsidRPr="00B414BC">
        <w:rPr>
          <w:rStyle w:val="hps"/>
          <w:sz w:val="24"/>
          <w:szCs w:val="24"/>
        </w:rPr>
        <w:t>mindsket</w:t>
      </w:r>
      <w:r w:rsidRPr="00B414BC">
        <w:rPr>
          <w:sz w:val="24"/>
          <w:szCs w:val="24"/>
        </w:rPr>
        <w:t xml:space="preserve"> </w:t>
      </w:r>
      <w:r w:rsidRPr="00B414BC">
        <w:rPr>
          <w:rStyle w:val="hps"/>
          <w:sz w:val="24"/>
          <w:szCs w:val="24"/>
        </w:rPr>
        <w:t>methæmoglobin</w:t>
      </w:r>
      <w:r w:rsidRPr="00B414BC">
        <w:rPr>
          <w:sz w:val="24"/>
          <w:szCs w:val="24"/>
        </w:rPr>
        <w:t xml:space="preserve"> </w:t>
      </w:r>
      <w:r w:rsidRPr="00B414BC">
        <w:rPr>
          <w:rStyle w:val="hps"/>
          <w:sz w:val="24"/>
          <w:szCs w:val="24"/>
        </w:rPr>
        <w:t>reduktase</w:t>
      </w:r>
      <w:r w:rsidRPr="00B414BC">
        <w:rPr>
          <w:sz w:val="24"/>
          <w:szCs w:val="24"/>
        </w:rPr>
        <w:t xml:space="preserve"> </w:t>
      </w:r>
      <w:r w:rsidRPr="00B414BC">
        <w:rPr>
          <w:rStyle w:val="hps"/>
          <w:sz w:val="24"/>
          <w:szCs w:val="24"/>
        </w:rPr>
        <w:t>aktivitet sammenlignet med</w:t>
      </w:r>
      <w:r w:rsidRPr="00B414BC">
        <w:rPr>
          <w:sz w:val="24"/>
          <w:szCs w:val="24"/>
        </w:rPr>
        <w:t xml:space="preserve"> </w:t>
      </w:r>
      <w:r w:rsidRPr="00B414BC">
        <w:rPr>
          <w:rStyle w:val="hps"/>
          <w:sz w:val="24"/>
          <w:szCs w:val="24"/>
        </w:rPr>
        <w:t>voksne.</w:t>
      </w:r>
      <w:r w:rsidRPr="00B414BC">
        <w:rPr>
          <w:sz w:val="24"/>
          <w:szCs w:val="24"/>
        </w:rPr>
        <w:t xml:space="preserve"> </w:t>
      </w:r>
      <w:r w:rsidRPr="00B414BC">
        <w:rPr>
          <w:rStyle w:val="hps"/>
          <w:sz w:val="24"/>
          <w:szCs w:val="24"/>
        </w:rPr>
        <w:t>Methæmoglobin</w:t>
      </w:r>
      <w:r w:rsidRPr="00B414BC">
        <w:rPr>
          <w:sz w:val="24"/>
          <w:szCs w:val="24"/>
        </w:rPr>
        <w:t xml:space="preserve"> </w:t>
      </w:r>
      <w:r w:rsidRPr="00B414BC">
        <w:rPr>
          <w:rStyle w:val="hps"/>
          <w:sz w:val="24"/>
          <w:szCs w:val="24"/>
        </w:rPr>
        <w:t>niveauet</w:t>
      </w:r>
      <w:r w:rsidRPr="00B414BC">
        <w:rPr>
          <w:sz w:val="24"/>
          <w:szCs w:val="24"/>
        </w:rPr>
        <w:t xml:space="preserve"> </w:t>
      </w:r>
      <w:r w:rsidRPr="00B414BC">
        <w:rPr>
          <w:rStyle w:val="hps"/>
          <w:sz w:val="24"/>
          <w:szCs w:val="24"/>
        </w:rPr>
        <w:t>skal måles inden for</w:t>
      </w:r>
      <w:r w:rsidRPr="00B414BC">
        <w:rPr>
          <w:sz w:val="24"/>
          <w:szCs w:val="24"/>
        </w:rPr>
        <w:t xml:space="preserve"> </w:t>
      </w:r>
      <w:r w:rsidRPr="00B414BC">
        <w:rPr>
          <w:rStyle w:val="hps"/>
          <w:sz w:val="24"/>
          <w:szCs w:val="24"/>
        </w:rPr>
        <w:t>en time efter</w:t>
      </w:r>
      <w:r w:rsidRPr="00B414BC">
        <w:rPr>
          <w:sz w:val="24"/>
          <w:szCs w:val="24"/>
        </w:rPr>
        <w:t xml:space="preserve"> </w:t>
      </w:r>
      <w:r w:rsidRPr="00B414BC">
        <w:rPr>
          <w:rStyle w:val="hps"/>
          <w:sz w:val="24"/>
          <w:szCs w:val="24"/>
        </w:rPr>
        <w:t>initiering af</w:t>
      </w:r>
      <w:r w:rsidRPr="00B414BC">
        <w:rPr>
          <w:sz w:val="24"/>
          <w:szCs w:val="24"/>
        </w:rPr>
        <w:t xml:space="preserve"> </w:t>
      </w:r>
      <w:r w:rsidRPr="00B414BC">
        <w:rPr>
          <w:rStyle w:val="hps"/>
          <w:sz w:val="24"/>
          <w:szCs w:val="24"/>
        </w:rPr>
        <w:t>Vasokinox</w:t>
      </w:r>
      <w:r w:rsidRPr="00B414BC">
        <w:rPr>
          <w:sz w:val="24"/>
          <w:szCs w:val="24"/>
        </w:rPr>
        <w:t xml:space="preserve"> </w:t>
      </w:r>
      <w:r w:rsidRPr="00B414BC">
        <w:rPr>
          <w:rStyle w:val="hps"/>
          <w:sz w:val="24"/>
          <w:szCs w:val="24"/>
        </w:rPr>
        <w:t>behandlingen</w:t>
      </w:r>
      <w:r w:rsidRPr="00B414BC">
        <w:rPr>
          <w:sz w:val="24"/>
          <w:szCs w:val="24"/>
        </w:rPr>
        <w:t xml:space="preserve">, ved hjælp af </w:t>
      </w:r>
      <w:r w:rsidRPr="00B414BC">
        <w:rPr>
          <w:rStyle w:val="hps"/>
          <w:sz w:val="24"/>
          <w:szCs w:val="24"/>
        </w:rPr>
        <w:t>en analysator, der</w:t>
      </w:r>
      <w:r w:rsidRPr="00B414BC">
        <w:rPr>
          <w:sz w:val="24"/>
          <w:szCs w:val="24"/>
        </w:rPr>
        <w:t xml:space="preserve"> </w:t>
      </w:r>
      <w:r w:rsidRPr="00B414BC">
        <w:rPr>
          <w:rStyle w:val="hps"/>
          <w:sz w:val="24"/>
          <w:szCs w:val="24"/>
        </w:rPr>
        <w:t>kan</w:t>
      </w:r>
      <w:r w:rsidRPr="00B414BC">
        <w:rPr>
          <w:sz w:val="24"/>
          <w:szCs w:val="24"/>
        </w:rPr>
        <w:t xml:space="preserve"> </w:t>
      </w:r>
      <w:r w:rsidRPr="00B414BC">
        <w:rPr>
          <w:rStyle w:val="hps"/>
          <w:sz w:val="24"/>
          <w:szCs w:val="24"/>
        </w:rPr>
        <w:t>skelne mellem føtal</w:t>
      </w:r>
      <w:r w:rsidRPr="00B414BC">
        <w:rPr>
          <w:sz w:val="24"/>
          <w:szCs w:val="24"/>
        </w:rPr>
        <w:t xml:space="preserve"> </w:t>
      </w:r>
      <w:r w:rsidRPr="00B414BC">
        <w:rPr>
          <w:rStyle w:val="hps"/>
          <w:sz w:val="24"/>
          <w:szCs w:val="24"/>
        </w:rPr>
        <w:t>hæmoglobin og</w:t>
      </w:r>
      <w:r w:rsidRPr="00B414BC">
        <w:rPr>
          <w:sz w:val="24"/>
          <w:szCs w:val="24"/>
        </w:rPr>
        <w:t xml:space="preserve"> </w:t>
      </w:r>
      <w:r w:rsidRPr="00B414BC">
        <w:rPr>
          <w:rStyle w:val="hps"/>
          <w:sz w:val="24"/>
          <w:szCs w:val="24"/>
        </w:rPr>
        <w:t>methæmoglobin</w:t>
      </w:r>
      <w:r w:rsidRPr="00B414BC">
        <w:rPr>
          <w:sz w:val="24"/>
          <w:szCs w:val="24"/>
        </w:rPr>
        <w:t xml:space="preserve">. </w:t>
      </w:r>
      <w:r w:rsidRPr="00B414BC">
        <w:rPr>
          <w:rStyle w:val="hps"/>
          <w:sz w:val="24"/>
          <w:szCs w:val="24"/>
        </w:rPr>
        <w:t xml:space="preserve">Hvis det er </w:t>
      </w:r>
      <w:r w:rsidRPr="00B414BC">
        <w:rPr>
          <w:sz w:val="24"/>
          <w:szCs w:val="24"/>
        </w:rPr>
        <w:t>&gt; 2,5</w:t>
      </w:r>
      <w:r w:rsidR="005D0522">
        <w:rPr>
          <w:sz w:val="24"/>
          <w:szCs w:val="24"/>
        </w:rPr>
        <w:t xml:space="preserve"> %</w:t>
      </w:r>
      <w:r w:rsidRPr="00B414BC">
        <w:rPr>
          <w:sz w:val="24"/>
          <w:szCs w:val="24"/>
        </w:rPr>
        <w:t xml:space="preserve">, skal </w:t>
      </w:r>
      <w:r w:rsidRPr="00B414BC">
        <w:rPr>
          <w:rStyle w:val="hps"/>
          <w:sz w:val="24"/>
          <w:szCs w:val="24"/>
        </w:rPr>
        <w:t>Vasokinox</w:t>
      </w:r>
      <w:r w:rsidRPr="00B414BC">
        <w:rPr>
          <w:sz w:val="24"/>
          <w:szCs w:val="24"/>
        </w:rPr>
        <w:t xml:space="preserve"> </w:t>
      </w:r>
      <w:r w:rsidRPr="00B414BC">
        <w:rPr>
          <w:rStyle w:val="hps"/>
          <w:sz w:val="24"/>
          <w:szCs w:val="24"/>
        </w:rPr>
        <w:t>dosis</w:t>
      </w:r>
      <w:r w:rsidRPr="00B414BC">
        <w:rPr>
          <w:sz w:val="24"/>
          <w:szCs w:val="24"/>
        </w:rPr>
        <w:t xml:space="preserve"> </w:t>
      </w:r>
      <w:r w:rsidRPr="00B414BC">
        <w:rPr>
          <w:rStyle w:val="hps"/>
          <w:sz w:val="24"/>
          <w:szCs w:val="24"/>
        </w:rPr>
        <w:t>sættes ned og</w:t>
      </w:r>
      <w:r w:rsidRPr="00B414BC">
        <w:rPr>
          <w:sz w:val="24"/>
          <w:szCs w:val="24"/>
        </w:rPr>
        <w:t xml:space="preserve"> </w:t>
      </w:r>
      <w:r w:rsidRPr="00B414BC">
        <w:rPr>
          <w:rStyle w:val="hps"/>
          <w:sz w:val="24"/>
          <w:szCs w:val="24"/>
        </w:rPr>
        <w:t>indgivelse af reducerende</w:t>
      </w:r>
      <w:r w:rsidRPr="00B414BC">
        <w:rPr>
          <w:sz w:val="24"/>
          <w:szCs w:val="24"/>
        </w:rPr>
        <w:t xml:space="preserve"> </w:t>
      </w:r>
      <w:r w:rsidRPr="00B414BC">
        <w:rPr>
          <w:rStyle w:val="hps"/>
          <w:sz w:val="24"/>
          <w:szCs w:val="24"/>
        </w:rPr>
        <w:t>lægemidler</w:t>
      </w:r>
      <w:r w:rsidRPr="00B414BC">
        <w:rPr>
          <w:sz w:val="24"/>
          <w:szCs w:val="24"/>
        </w:rPr>
        <w:t xml:space="preserve"> </w:t>
      </w:r>
      <w:r w:rsidRPr="00B414BC">
        <w:rPr>
          <w:rStyle w:val="hps"/>
          <w:sz w:val="24"/>
          <w:szCs w:val="24"/>
        </w:rPr>
        <w:t>såsom</w:t>
      </w:r>
      <w:r w:rsidRPr="00B414BC">
        <w:rPr>
          <w:sz w:val="24"/>
          <w:szCs w:val="24"/>
        </w:rPr>
        <w:t xml:space="preserve"> </w:t>
      </w:r>
      <w:r w:rsidRPr="00B414BC">
        <w:rPr>
          <w:rStyle w:val="hps"/>
          <w:sz w:val="24"/>
          <w:szCs w:val="24"/>
        </w:rPr>
        <w:t>methylenblåt</w:t>
      </w:r>
      <w:r w:rsidRPr="00B414BC">
        <w:rPr>
          <w:sz w:val="24"/>
          <w:szCs w:val="24"/>
        </w:rPr>
        <w:t xml:space="preserve"> bør </w:t>
      </w:r>
      <w:r w:rsidRPr="00B414BC">
        <w:rPr>
          <w:rStyle w:val="hps"/>
          <w:sz w:val="24"/>
          <w:szCs w:val="24"/>
        </w:rPr>
        <w:t>overvejes.</w:t>
      </w:r>
      <w:r w:rsidRPr="00B414BC">
        <w:rPr>
          <w:sz w:val="24"/>
          <w:szCs w:val="24"/>
        </w:rPr>
        <w:t xml:space="preserve"> </w:t>
      </w:r>
      <w:r w:rsidRPr="00B414BC">
        <w:rPr>
          <w:rStyle w:val="hps"/>
          <w:sz w:val="24"/>
          <w:szCs w:val="24"/>
        </w:rPr>
        <w:t>Selv om det er</w:t>
      </w:r>
      <w:r w:rsidRPr="00B414BC">
        <w:rPr>
          <w:sz w:val="24"/>
          <w:szCs w:val="24"/>
        </w:rPr>
        <w:t xml:space="preserve"> </w:t>
      </w:r>
      <w:r w:rsidRPr="00B414BC">
        <w:rPr>
          <w:rStyle w:val="hps"/>
          <w:sz w:val="24"/>
          <w:szCs w:val="24"/>
        </w:rPr>
        <w:t>usædvanligt</w:t>
      </w:r>
      <w:r w:rsidRPr="00B414BC">
        <w:rPr>
          <w:sz w:val="24"/>
          <w:szCs w:val="24"/>
        </w:rPr>
        <w:t xml:space="preserve"> </w:t>
      </w:r>
      <w:r w:rsidRPr="00B414BC">
        <w:rPr>
          <w:rStyle w:val="hps"/>
          <w:sz w:val="24"/>
          <w:szCs w:val="24"/>
        </w:rPr>
        <w:t>for</w:t>
      </w:r>
      <w:r w:rsidRPr="00B414BC">
        <w:rPr>
          <w:sz w:val="24"/>
          <w:szCs w:val="24"/>
        </w:rPr>
        <w:t xml:space="preserve"> </w:t>
      </w:r>
      <w:r w:rsidRPr="00B414BC">
        <w:rPr>
          <w:rStyle w:val="hps"/>
          <w:sz w:val="24"/>
          <w:szCs w:val="24"/>
        </w:rPr>
        <w:t>methæmoglobin</w:t>
      </w:r>
      <w:r w:rsidRPr="00B414BC">
        <w:rPr>
          <w:sz w:val="24"/>
          <w:szCs w:val="24"/>
        </w:rPr>
        <w:t xml:space="preserve"> </w:t>
      </w:r>
      <w:r w:rsidRPr="00B414BC">
        <w:rPr>
          <w:rStyle w:val="hps"/>
          <w:sz w:val="24"/>
          <w:szCs w:val="24"/>
        </w:rPr>
        <w:t>stiger væsentligt,</w:t>
      </w:r>
      <w:r w:rsidRPr="00B414BC">
        <w:rPr>
          <w:sz w:val="24"/>
          <w:szCs w:val="24"/>
        </w:rPr>
        <w:t xml:space="preserve"> </w:t>
      </w:r>
      <w:r w:rsidRPr="00B414BC">
        <w:rPr>
          <w:rStyle w:val="hps"/>
          <w:sz w:val="24"/>
          <w:szCs w:val="24"/>
        </w:rPr>
        <w:t>hvis den første</w:t>
      </w:r>
      <w:r w:rsidRPr="00B414BC">
        <w:rPr>
          <w:sz w:val="24"/>
          <w:szCs w:val="24"/>
        </w:rPr>
        <w:t xml:space="preserve"> </w:t>
      </w:r>
      <w:r w:rsidRPr="00B414BC">
        <w:rPr>
          <w:rStyle w:val="hps"/>
          <w:sz w:val="24"/>
          <w:szCs w:val="24"/>
        </w:rPr>
        <w:t>er lavt</w:t>
      </w:r>
      <w:r w:rsidRPr="00B414BC">
        <w:rPr>
          <w:sz w:val="24"/>
          <w:szCs w:val="24"/>
        </w:rPr>
        <w:t xml:space="preserve">, er det klogt </w:t>
      </w:r>
      <w:r w:rsidRPr="00B414BC">
        <w:rPr>
          <w:rStyle w:val="hps"/>
          <w:sz w:val="24"/>
          <w:szCs w:val="24"/>
        </w:rPr>
        <w:t>at gentage</w:t>
      </w:r>
      <w:r w:rsidRPr="00B414BC">
        <w:rPr>
          <w:sz w:val="24"/>
          <w:szCs w:val="24"/>
        </w:rPr>
        <w:t xml:space="preserve"> </w:t>
      </w:r>
      <w:r w:rsidRPr="00B414BC">
        <w:rPr>
          <w:rStyle w:val="hps"/>
          <w:sz w:val="24"/>
          <w:szCs w:val="24"/>
        </w:rPr>
        <w:t>målingerne af methæmoglobin</w:t>
      </w:r>
      <w:r w:rsidRPr="00B414BC">
        <w:rPr>
          <w:sz w:val="24"/>
          <w:szCs w:val="24"/>
        </w:rPr>
        <w:t xml:space="preserve"> </w:t>
      </w:r>
      <w:r w:rsidRPr="00B414BC">
        <w:rPr>
          <w:rStyle w:val="hps"/>
          <w:sz w:val="24"/>
          <w:szCs w:val="24"/>
        </w:rPr>
        <w:t>hver dag eller hver anden dag.</w:t>
      </w:r>
    </w:p>
    <w:p w14:paraId="2CD76C8D" w14:textId="77777777" w:rsidR="00583D2F" w:rsidRPr="00B414BC" w:rsidRDefault="00583D2F" w:rsidP="00B414BC">
      <w:pPr>
        <w:ind w:left="851" w:hanging="851"/>
        <w:rPr>
          <w:sz w:val="24"/>
          <w:szCs w:val="24"/>
        </w:rPr>
      </w:pPr>
    </w:p>
    <w:p w14:paraId="5F6C1904" w14:textId="43F786F4" w:rsidR="00583D2F" w:rsidRPr="00B414BC" w:rsidRDefault="00583D2F" w:rsidP="00B414BC">
      <w:pPr>
        <w:ind w:left="851"/>
        <w:rPr>
          <w:rStyle w:val="hps"/>
          <w:sz w:val="24"/>
          <w:szCs w:val="24"/>
        </w:rPr>
      </w:pPr>
      <w:r w:rsidRPr="00B414BC">
        <w:rPr>
          <w:rStyle w:val="hps"/>
          <w:sz w:val="24"/>
          <w:szCs w:val="24"/>
        </w:rPr>
        <w:t>Methæmoglobin-niveauet skal måles inden for en time fra påbegyndelse af Vasokinox behandlingen hos voksne</w:t>
      </w:r>
      <w:r w:rsidRPr="00B414BC">
        <w:rPr>
          <w:sz w:val="24"/>
          <w:szCs w:val="24"/>
        </w:rPr>
        <w:t xml:space="preserve"> der </w:t>
      </w:r>
      <w:r w:rsidRPr="00B414BC">
        <w:rPr>
          <w:rStyle w:val="hps"/>
          <w:sz w:val="24"/>
          <w:szCs w:val="24"/>
        </w:rPr>
        <w:t>gennemgår</w:t>
      </w:r>
      <w:r w:rsidRPr="00B414BC">
        <w:rPr>
          <w:sz w:val="24"/>
          <w:szCs w:val="24"/>
        </w:rPr>
        <w:t xml:space="preserve"> </w:t>
      </w:r>
      <w:r w:rsidRPr="00B414BC">
        <w:rPr>
          <w:rStyle w:val="hps"/>
          <w:sz w:val="24"/>
          <w:szCs w:val="24"/>
        </w:rPr>
        <w:t>hjertekirurgi.</w:t>
      </w:r>
      <w:r w:rsidRPr="00B414BC">
        <w:rPr>
          <w:sz w:val="24"/>
          <w:szCs w:val="24"/>
        </w:rPr>
        <w:t xml:space="preserve"> </w:t>
      </w:r>
      <w:r w:rsidRPr="00B414BC">
        <w:rPr>
          <w:rStyle w:val="hps"/>
          <w:sz w:val="24"/>
          <w:szCs w:val="24"/>
        </w:rPr>
        <w:t>Hvis</w:t>
      </w:r>
      <w:r w:rsidRPr="00B414BC">
        <w:rPr>
          <w:sz w:val="24"/>
          <w:szCs w:val="24"/>
        </w:rPr>
        <w:t xml:space="preserve"> </w:t>
      </w:r>
      <w:r w:rsidRPr="00B414BC">
        <w:rPr>
          <w:rStyle w:val="hps"/>
          <w:sz w:val="24"/>
          <w:szCs w:val="24"/>
        </w:rPr>
        <w:t>fraktionen af</w:t>
      </w:r>
      <w:r w:rsidRPr="00B414BC">
        <w:rPr>
          <w:sz w:val="24"/>
          <w:szCs w:val="24"/>
        </w:rPr>
        <w:t xml:space="preserve"> </w:t>
      </w:r>
      <w:r w:rsidRPr="00B414BC">
        <w:rPr>
          <w:rStyle w:val="hps"/>
          <w:sz w:val="24"/>
          <w:szCs w:val="24"/>
        </w:rPr>
        <w:t>methæmoglobin</w:t>
      </w:r>
      <w:r w:rsidRPr="00B414BC">
        <w:rPr>
          <w:sz w:val="24"/>
          <w:szCs w:val="24"/>
        </w:rPr>
        <w:t xml:space="preserve"> </w:t>
      </w:r>
      <w:r w:rsidRPr="00B414BC">
        <w:rPr>
          <w:rStyle w:val="hps"/>
          <w:sz w:val="24"/>
          <w:szCs w:val="24"/>
        </w:rPr>
        <w:t>stiger til</w:t>
      </w:r>
      <w:r w:rsidRPr="00B414BC">
        <w:rPr>
          <w:sz w:val="24"/>
          <w:szCs w:val="24"/>
        </w:rPr>
        <w:t xml:space="preserve"> </w:t>
      </w:r>
      <w:r w:rsidRPr="00B414BC">
        <w:rPr>
          <w:rStyle w:val="hps"/>
          <w:sz w:val="24"/>
          <w:szCs w:val="24"/>
        </w:rPr>
        <w:t>et niveau, der</w:t>
      </w:r>
      <w:r w:rsidRPr="00B414BC">
        <w:rPr>
          <w:sz w:val="24"/>
          <w:szCs w:val="24"/>
        </w:rPr>
        <w:t xml:space="preserve"> </w:t>
      </w:r>
      <w:r w:rsidRPr="00B414BC">
        <w:rPr>
          <w:rStyle w:val="hps"/>
          <w:sz w:val="24"/>
          <w:szCs w:val="24"/>
        </w:rPr>
        <w:t>potentielt</w:t>
      </w:r>
      <w:r w:rsidRPr="00B414BC">
        <w:rPr>
          <w:sz w:val="24"/>
          <w:szCs w:val="24"/>
        </w:rPr>
        <w:t xml:space="preserve"> </w:t>
      </w:r>
      <w:r w:rsidRPr="00B414BC">
        <w:rPr>
          <w:rStyle w:val="hps"/>
          <w:sz w:val="24"/>
          <w:szCs w:val="24"/>
        </w:rPr>
        <w:t>kompromiser</w:t>
      </w:r>
      <w:r w:rsidRPr="00B414BC">
        <w:rPr>
          <w:sz w:val="24"/>
          <w:szCs w:val="24"/>
        </w:rPr>
        <w:t xml:space="preserve"> </w:t>
      </w:r>
      <w:r w:rsidRPr="00B414BC">
        <w:rPr>
          <w:rStyle w:val="hps"/>
          <w:sz w:val="24"/>
          <w:szCs w:val="24"/>
        </w:rPr>
        <w:t>tilstrækkelig</w:t>
      </w:r>
      <w:r w:rsidRPr="00B414BC">
        <w:rPr>
          <w:sz w:val="24"/>
          <w:szCs w:val="24"/>
        </w:rPr>
        <w:t xml:space="preserve"> </w:t>
      </w:r>
      <w:r w:rsidRPr="00B414BC">
        <w:rPr>
          <w:rStyle w:val="hps"/>
          <w:sz w:val="24"/>
          <w:szCs w:val="24"/>
        </w:rPr>
        <w:t>ilttilførsel</w:t>
      </w:r>
      <w:r w:rsidRPr="00B414BC">
        <w:rPr>
          <w:sz w:val="24"/>
          <w:szCs w:val="24"/>
        </w:rPr>
        <w:t xml:space="preserve">, bør </w:t>
      </w:r>
      <w:r w:rsidRPr="00B414BC">
        <w:rPr>
          <w:rStyle w:val="hps"/>
          <w:sz w:val="24"/>
          <w:szCs w:val="24"/>
        </w:rPr>
        <w:t>Vasokinox</w:t>
      </w:r>
      <w:r w:rsidRPr="00B414BC">
        <w:rPr>
          <w:sz w:val="24"/>
          <w:szCs w:val="24"/>
        </w:rPr>
        <w:t xml:space="preserve"> </w:t>
      </w:r>
      <w:r w:rsidRPr="00B414BC">
        <w:rPr>
          <w:rStyle w:val="hps"/>
          <w:sz w:val="24"/>
          <w:szCs w:val="24"/>
        </w:rPr>
        <w:t>dosis</w:t>
      </w:r>
      <w:r w:rsidRPr="00B414BC">
        <w:rPr>
          <w:sz w:val="24"/>
          <w:szCs w:val="24"/>
        </w:rPr>
        <w:t xml:space="preserve"> </w:t>
      </w:r>
      <w:r w:rsidRPr="00B414BC">
        <w:rPr>
          <w:rStyle w:val="hps"/>
          <w:sz w:val="24"/>
          <w:szCs w:val="24"/>
        </w:rPr>
        <w:t>sættes ned og</w:t>
      </w:r>
      <w:r w:rsidRPr="00B414BC">
        <w:rPr>
          <w:sz w:val="24"/>
          <w:szCs w:val="24"/>
        </w:rPr>
        <w:t xml:space="preserve"> </w:t>
      </w:r>
      <w:r w:rsidRPr="00B414BC">
        <w:rPr>
          <w:rStyle w:val="hps"/>
          <w:sz w:val="24"/>
          <w:szCs w:val="24"/>
        </w:rPr>
        <w:t>indgivelse af reducerende</w:t>
      </w:r>
      <w:r w:rsidRPr="00B414BC">
        <w:rPr>
          <w:sz w:val="24"/>
          <w:szCs w:val="24"/>
        </w:rPr>
        <w:t xml:space="preserve"> </w:t>
      </w:r>
      <w:r w:rsidRPr="00B414BC">
        <w:rPr>
          <w:rStyle w:val="hps"/>
          <w:sz w:val="24"/>
          <w:szCs w:val="24"/>
        </w:rPr>
        <w:t>lægemidler</w:t>
      </w:r>
      <w:r w:rsidRPr="00B414BC">
        <w:rPr>
          <w:sz w:val="24"/>
          <w:szCs w:val="24"/>
        </w:rPr>
        <w:t xml:space="preserve"> </w:t>
      </w:r>
      <w:r w:rsidRPr="00B414BC">
        <w:rPr>
          <w:rStyle w:val="hps"/>
          <w:sz w:val="24"/>
          <w:szCs w:val="24"/>
        </w:rPr>
        <w:t>såsom</w:t>
      </w:r>
      <w:r w:rsidRPr="00B414BC">
        <w:rPr>
          <w:sz w:val="24"/>
          <w:szCs w:val="24"/>
        </w:rPr>
        <w:t xml:space="preserve"> </w:t>
      </w:r>
      <w:r w:rsidRPr="00B414BC">
        <w:rPr>
          <w:rStyle w:val="hps"/>
          <w:sz w:val="24"/>
          <w:szCs w:val="24"/>
        </w:rPr>
        <w:t>methylenblåt</w:t>
      </w:r>
      <w:r w:rsidRPr="00B414BC">
        <w:rPr>
          <w:sz w:val="24"/>
          <w:szCs w:val="24"/>
        </w:rPr>
        <w:t xml:space="preserve"> </w:t>
      </w:r>
      <w:r w:rsidRPr="00B414BC">
        <w:rPr>
          <w:rStyle w:val="hps"/>
          <w:sz w:val="24"/>
          <w:szCs w:val="24"/>
        </w:rPr>
        <w:t>overvejes.</w:t>
      </w:r>
    </w:p>
    <w:p w14:paraId="51088658" w14:textId="77777777" w:rsidR="00583D2F" w:rsidRPr="00B414BC" w:rsidRDefault="00583D2F" w:rsidP="00B414BC">
      <w:pPr>
        <w:ind w:left="851" w:hanging="851"/>
        <w:rPr>
          <w:sz w:val="24"/>
          <w:szCs w:val="24"/>
        </w:rPr>
      </w:pPr>
    </w:p>
    <w:p w14:paraId="4F16BA48" w14:textId="77777777" w:rsidR="00583D2F" w:rsidRPr="00B414BC" w:rsidRDefault="00583D2F" w:rsidP="00B414BC">
      <w:pPr>
        <w:ind w:left="851" w:hanging="851"/>
        <w:rPr>
          <w:sz w:val="24"/>
          <w:szCs w:val="24"/>
        </w:rPr>
      </w:pPr>
      <w:r w:rsidRPr="00B414BC">
        <w:rPr>
          <w:sz w:val="24"/>
          <w:szCs w:val="24"/>
        </w:rPr>
        <w:tab/>
      </w:r>
      <w:r w:rsidRPr="00B414BC">
        <w:rPr>
          <w:sz w:val="24"/>
          <w:szCs w:val="24"/>
          <w:u w:val="single"/>
        </w:rPr>
        <w:t>Eksponeringsgrænser for medicinsk personale:</w:t>
      </w:r>
    </w:p>
    <w:p w14:paraId="35F52D9B" w14:textId="77777777" w:rsidR="00583D2F" w:rsidRPr="00B414BC" w:rsidRDefault="00583D2F" w:rsidP="00B414BC">
      <w:pPr>
        <w:ind w:left="851" w:hanging="851"/>
        <w:rPr>
          <w:sz w:val="24"/>
          <w:szCs w:val="24"/>
        </w:rPr>
      </w:pPr>
      <w:r w:rsidRPr="00B414BC">
        <w:rPr>
          <w:sz w:val="24"/>
          <w:szCs w:val="24"/>
        </w:rPr>
        <w:tab/>
        <w:t>Amerikanske (NIOSH) og europæiske referenceinstanser, der tager sig af erhvervsmæssig sikkerhed og sundhed anbefaler følgende eksponeringsgrænser:</w:t>
      </w:r>
    </w:p>
    <w:p w14:paraId="19E357CC" w14:textId="77777777" w:rsidR="00583D2F" w:rsidRPr="00B414BC" w:rsidRDefault="00583D2F" w:rsidP="00B414BC">
      <w:pPr>
        <w:ind w:left="1276" w:hanging="425"/>
        <w:rPr>
          <w:sz w:val="24"/>
          <w:szCs w:val="24"/>
        </w:rPr>
      </w:pPr>
      <w:r w:rsidRPr="00B414BC">
        <w:rPr>
          <w:sz w:val="24"/>
          <w:szCs w:val="24"/>
        </w:rPr>
        <w:t>-</w:t>
      </w:r>
      <w:r w:rsidRPr="00B414BC">
        <w:rPr>
          <w:sz w:val="24"/>
          <w:szCs w:val="24"/>
        </w:rPr>
        <w:tab/>
        <w:t xml:space="preserve">NO: 25 ppm i 8 timer </w:t>
      </w:r>
      <w:r w:rsidRPr="00B414BC">
        <w:rPr>
          <w:spacing w:val="-9"/>
          <w:w w:val="105"/>
          <w:sz w:val="24"/>
          <w:szCs w:val="24"/>
        </w:rPr>
        <w:t>(30 mg/m</w:t>
      </w:r>
      <w:r w:rsidRPr="00B414BC">
        <w:rPr>
          <w:spacing w:val="-9"/>
          <w:w w:val="115"/>
          <w:sz w:val="24"/>
          <w:szCs w:val="24"/>
          <w:vertAlign w:val="superscript"/>
        </w:rPr>
        <w:t>3</w:t>
      </w:r>
      <w:r w:rsidRPr="00B414BC">
        <w:rPr>
          <w:spacing w:val="-9"/>
          <w:w w:val="105"/>
          <w:sz w:val="24"/>
          <w:szCs w:val="24"/>
        </w:rPr>
        <w:t>)</w:t>
      </w:r>
    </w:p>
    <w:p w14:paraId="41ABE156" w14:textId="77777777" w:rsidR="00583D2F" w:rsidRPr="00B414BC" w:rsidRDefault="00583D2F" w:rsidP="00B414BC">
      <w:pPr>
        <w:ind w:left="1276" w:hanging="425"/>
        <w:rPr>
          <w:sz w:val="24"/>
          <w:szCs w:val="24"/>
        </w:rPr>
      </w:pPr>
      <w:r w:rsidRPr="00B414BC">
        <w:rPr>
          <w:sz w:val="24"/>
          <w:szCs w:val="24"/>
        </w:rPr>
        <w:t>-</w:t>
      </w:r>
      <w:r w:rsidRPr="00B414BC">
        <w:rPr>
          <w:sz w:val="24"/>
          <w:szCs w:val="24"/>
        </w:rPr>
        <w:tab/>
        <w:t>NO</w:t>
      </w:r>
      <w:r w:rsidRPr="00B414BC">
        <w:rPr>
          <w:sz w:val="24"/>
          <w:szCs w:val="24"/>
          <w:vertAlign w:val="subscript"/>
        </w:rPr>
        <w:t>2</w:t>
      </w:r>
      <w:r w:rsidRPr="00B414BC">
        <w:rPr>
          <w:sz w:val="24"/>
          <w:szCs w:val="24"/>
        </w:rPr>
        <w:t xml:space="preserve">: 2 ppm </w:t>
      </w:r>
      <w:r w:rsidRPr="00B414BC">
        <w:rPr>
          <w:spacing w:val="-9"/>
          <w:w w:val="105"/>
          <w:sz w:val="24"/>
          <w:szCs w:val="24"/>
        </w:rPr>
        <w:t>(4 mg/m</w:t>
      </w:r>
      <w:r w:rsidRPr="00B414BC">
        <w:rPr>
          <w:spacing w:val="-9"/>
          <w:w w:val="115"/>
          <w:sz w:val="24"/>
          <w:szCs w:val="24"/>
          <w:vertAlign w:val="superscript"/>
        </w:rPr>
        <w:t>3</w:t>
      </w:r>
      <w:r w:rsidRPr="00B414BC">
        <w:rPr>
          <w:spacing w:val="-9"/>
          <w:w w:val="105"/>
          <w:sz w:val="24"/>
          <w:szCs w:val="24"/>
        </w:rPr>
        <w:t>)</w:t>
      </w:r>
    </w:p>
    <w:p w14:paraId="79F06ADE" w14:textId="77777777" w:rsidR="00583D2F" w:rsidRPr="00B414BC" w:rsidRDefault="00583D2F" w:rsidP="00B414BC">
      <w:pPr>
        <w:ind w:left="851" w:hanging="851"/>
        <w:rPr>
          <w:sz w:val="24"/>
          <w:szCs w:val="24"/>
        </w:rPr>
      </w:pPr>
      <w:r w:rsidRPr="00B414BC">
        <w:rPr>
          <w:sz w:val="24"/>
          <w:szCs w:val="24"/>
        </w:rPr>
        <w:tab/>
        <w:t>For at ovenstående anbefalinger kan overholdes skal der implementeres en analyse af indholdet af nitrogenoxid og nitrogendioxid i atmosfæren.</w:t>
      </w:r>
    </w:p>
    <w:p w14:paraId="35DA5BF4" w14:textId="77777777" w:rsidR="009260DE" w:rsidRPr="00B414BC" w:rsidRDefault="009260DE" w:rsidP="00B414BC">
      <w:pPr>
        <w:tabs>
          <w:tab w:val="left" w:pos="851"/>
        </w:tabs>
        <w:ind w:left="851" w:hanging="851"/>
        <w:rPr>
          <w:sz w:val="24"/>
          <w:szCs w:val="24"/>
        </w:rPr>
      </w:pPr>
    </w:p>
    <w:p w14:paraId="1506669A" w14:textId="77777777" w:rsidR="009260DE" w:rsidRPr="00B414BC" w:rsidRDefault="009260DE" w:rsidP="00B414BC">
      <w:pPr>
        <w:tabs>
          <w:tab w:val="left" w:pos="851"/>
        </w:tabs>
        <w:ind w:left="851" w:hanging="851"/>
        <w:rPr>
          <w:b/>
          <w:sz w:val="24"/>
          <w:szCs w:val="24"/>
        </w:rPr>
      </w:pPr>
      <w:r w:rsidRPr="00B414BC">
        <w:rPr>
          <w:b/>
          <w:sz w:val="24"/>
          <w:szCs w:val="24"/>
        </w:rPr>
        <w:t>4.3</w:t>
      </w:r>
      <w:r w:rsidRPr="00B414BC">
        <w:rPr>
          <w:b/>
          <w:sz w:val="24"/>
          <w:szCs w:val="24"/>
        </w:rPr>
        <w:tab/>
        <w:t>Kontraindikationer</w:t>
      </w:r>
    </w:p>
    <w:p w14:paraId="441FA8A4" w14:textId="77777777" w:rsidR="00583D2F" w:rsidRPr="00B414BC" w:rsidRDefault="00583D2F" w:rsidP="00B414BC">
      <w:pPr>
        <w:numPr>
          <w:ilvl w:val="0"/>
          <w:numId w:val="8"/>
        </w:numPr>
        <w:tabs>
          <w:tab w:val="clear" w:pos="1096"/>
        </w:tabs>
        <w:ind w:left="1276" w:hanging="425"/>
        <w:rPr>
          <w:sz w:val="24"/>
          <w:szCs w:val="24"/>
        </w:rPr>
      </w:pPr>
      <w:r w:rsidRPr="00B414BC">
        <w:rPr>
          <w:sz w:val="24"/>
          <w:szCs w:val="24"/>
        </w:rPr>
        <w:t>Overfølsomhed over for nitrogenoxid</w:t>
      </w:r>
    </w:p>
    <w:p w14:paraId="0D957C50" w14:textId="77777777" w:rsidR="00583D2F" w:rsidRDefault="00583D2F" w:rsidP="00B414BC">
      <w:pPr>
        <w:numPr>
          <w:ilvl w:val="0"/>
          <w:numId w:val="8"/>
        </w:numPr>
        <w:tabs>
          <w:tab w:val="clear" w:pos="1096"/>
        </w:tabs>
        <w:ind w:left="1276" w:hanging="425"/>
        <w:rPr>
          <w:sz w:val="24"/>
          <w:szCs w:val="24"/>
        </w:rPr>
      </w:pPr>
      <w:r w:rsidRPr="00B414BC">
        <w:rPr>
          <w:sz w:val="24"/>
          <w:szCs w:val="24"/>
        </w:rPr>
        <w:t>Nyfødte, der er afhængige af en højre-mod-venstre shunt eller med en ”malign” venstre-højre arteriel kanal.</w:t>
      </w:r>
    </w:p>
    <w:p w14:paraId="437053C7" w14:textId="77777777" w:rsidR="00B414BC" w:rsidRPr="00B414BC" w:rsidRDefault="00B414BC" w:rsidP="00B414BC">
      <w:pPr>
        <w:rPr>
          <w:sz w:val="24"/>
          <w:szCs w:val="24"/>
        </w:rPr>
      </w:pPr>
    </w:p>
    <w:p w14:paraId="7377BFE7" w14:textId="77777777" w:rsidR="009260DE" w:rsidRPr="00B414BC" w:rsidRDefault="009260DE" w:rsidP="00B414BC">
      <w:pPr>
        <w:tabs>
          <w:tab w:val="left" w:pos="851"/>
        </w:tabs>
        <w:ind w:left="851" w:hanging="851"/>
        <w:rPr>
          <w:b/>
          <w:sz w:val="24"/>
          <w:szCs w:val="24"/>
        </w:rPr>
      </w:pPr>
      <w:r w:rsidRPr="00B414BC">
        <w:rPr>
          <w:b/>
          <w:sz w:val="24"/>
          <w:szCs w:val="24"/>
        </w:rPr>
        <w:t>4.4</w:t>
      </w:r>
      <w:r w:rsidRPr="00B414BC">
        <w:rPr>
          <w:b/>
          <w:sz w:val="24"/>
          <w:szCs w:val="24"/>
        </w:rPr>
        <w:tab/>
        <w:t>Særlige advarsler og forsigtighedsregler vedrørende brugen</w:t>
      </w:r>
    </w:p>
    <w:p w14:paraId="1C57D764" w14:textId="77777777" w:rsidR="002E310D" w:rsidRDefault="002E310D" w:rsidP="00B414BC">
      <w:pPr>
        <w:ind w:left="851"/>
        <w:rPr>
          <w:sz w:val="24"/>
          <w:szCs w:val="24"/>
          <w:u w:val="single"/>
        </w:rPr>
      </w:pPr>
    </w:p>
    <w:p w14:paraId="686C6DB4" w14:textId="77777777" w:rsidR="00583D2F" w:rsidRPr="00B414BC" w:rsidRDefault="00583D2F" w:rsidP="00B414BC">
      <w:pPr>
        <w:ind w:left="851"/>
        <w:rPr>
          <w:sz w:val="24"/>
          <w:szCs w:val="24"/>
        </w:rPr>
      </w:pPr>
      <w:r w:rsidRPr="00B414BC">
        <w:rPr>
          <w:sz w:val="24"/>
          <w:szCs w:val="24"/>
          <w:u w:val="single"/>
        </w:rPr>
        <w:t>Fravænning:</w:t>
      </w:r>
    </w:p>
    <w:p w14:paraId="22B97C6B" w14:textId="77777777" w:rsidR="00583D2F" w:rsidRPr="00B414BC" w:rsidRDefault="00583D2F" w:rsidP="00B414BC">
      <w:pPr>
        <w:tabs>
          <w:tab w:val="left" w:pos="3686"/>
        </w:tabs>
        <w:ind w:left="851" w:hanging="851"/>
        <w:rPr>
          <w:sz w:val="24"/>
          <w:szCs w:val="24"/>
        </w:rPr>
      </w:pPr>
      <w:r w:rsidRPr="00B414BC">
        <w:rPr>
          <w:sz w:val="24"/>
          <w:szCs w:val="24"/>
        </w:rPr>
        <w:tab/>
        <w:t>For at undgå risikoen for øget pulmonalt arterielt tryk (PAP) og/eller inducerende reboundhypoxæmi (reduktion i PaO2) må behandling med Vasokinox ikke afbrydes pludseligt. Forringelse af iltningen og forhøjelse af PAP kan også forekomme hos patienter, der ikke reagerer på Vasokinox. Udfasning af inhaleret nitrogenoxid skal være progressiv og udføres med forsigtighed (se pkt. 4.2). Hvis patienter, der bliver behandlet med nitrogenoxid, skal overføres til et andet behandlingscenter, skal fortsat administration af nitrogenoxid sikres under hele overførslen.</w:t>
      </w:r>
    </w:p>
    <w:p w14:paraId="40E6C92C" w14:textId="77777777" w:rsidR="00583D2F" w:rsidRPr="00B414BC" w:rsidRDefault="00583D2F" w:rsidP="00B414BC">
      <w:pPr>
        <w:ind w:left="851" w:hanging="851"/>
        <w:rPr>
          <w:sz w:val="24"/>
          <w:szCs w:val="24"/>
        </w:rPr>
      </w:pPr>
    </w:p>
    <w:p w14:paraId="70C06E94" w14:textId="77777777" w:rsidR="00583D2F" w:rsidRPr="00B414BC" w:rsidRDefault="00583D2F" w:rsidP="00B414BC">
      <w:pPr>
        <w:ind w:left="851" w:hanging="851"/>
        <w:rPr>
          <w:sz w:val="24"/>
          <w:szCs w:val="24"/>
        </w:rPr>
      </w:pPr>
      <w:r w:rsidRPr="00B414BC">
        <w:rPr>
          <w:sz w:val="24"/>
          <w:szCs w:val="24"/>
        </w:rPr>
        <w:tab/>
      </w:r>
      <w:r w:rsidRPr="00B414BC">
        <w:rPr>
          <w:sz w:val="24"/>
          <w:szCs w:val="24"/>
          <w:u w:val="single"/>
        </w:rPr>
        <w:t>Særlige patientpopulationer</w:t>
      </w:r>
    </w:p>
    <w:p w14:paraId="215F1C8D" w14:textId="199C8E50" w:rsidR="00583D2F" w:rsidRPr="00B414BC" w:rsidRDefault="00583D2F" w:rsidP="00B414BC">
      <w:pPr>
        <w:ind w:left="851" w:hanging="851"/>
        <w:rPr>
          <w:sz w:val="24"/>
          <w:szCs w:val="24"/>
        </w:rPr>
      </w:pPr>
      <w:r w:rsidRPr="00B414BC">
        <w:rPr>
          <w:sz w:val="24"/>
          <w:szCs w:val="24"/>
        </w:rPr>
        <w:tab/>
        <w:t>Inhaleret nitrogenoxid skal også anvendes med forsigtighed til patienter med kompromitteret venstre ventrikelfunktion og forhøjet pulmonalt kapillærtryk (PCWP) ved baseline, da disse patienter kan have øget risiko for at udvikle hjertesvigt (</w:t>
      </w:r>
      <w:r w:rsidR="00263111">
        <w:rPr>
          <w:sz w:val="24"/>
          <w:szCs w:val="24"/>
        </w:rPr>
        <w:t>f.eks.</w:t>
      </w:r>
      <w:r w:rsidRPr="00B414BC">
        <w:rPr>
          <w:sz w:val="24"/>
          <w:szCs w:val="24"/>
        </w:rPr>
        <w:t xml:space="preserve"> lungeødem). Behandling med indåndet nitrogenoxid kan forværre hjerteinsufficiens i en situation med venstre-til-højre shunting.</w:t>
      </w:r>
    </w:p>
    <w:p w14:paraId="58D71F91" w14:textId="77777777" w:rsidR="00583D2F" w:rsidRPr="00B414BC" w:rsidRDefault="00583D2F" w:rsidP="00B414BC">
      <w:pPr>
        <w:pStyle w:val="Default"/>
        <w:ind w:left="851"/>
      </w:pPr>
      <w:r w:rsidRPr="00B414BC">
        <w:t xml:space="preserve">Dette skyldes uønsket, pulmonal vasodilatation forårsaget af inhaleret nitrogenoxid, hvilket resulterer i yderligere øgning af allerede eksisterende pulmonal hyperperfusion, der således potentielt kan forårsage fremadrettet eller bagudrettet svigt. Det anbefales derfor, at der før indgivelse af nitrogenoxid foretages lungearterie-kateterisation eller ekkokardiografisk undersøgelse </w:t>
      </w:r>
      <w:r w:rsidRPr="00B414BC">
        <w:rPr>
          <w:color w:val="auto"/>
        </w:rPr>
        <w:t>af central hæmodynamik.</w:t>
      </w:r>
    </w:p>
    <w:p w14:paraId="4FE2EF6B" w14:textId="77777777" w:rsidR="00583D2F" w:rsidRPr="00B414BC" w:rsidRDefault="00583D2F" w:rsidP="00B414BC">
      <w:pPr>
        <w:pStyle w:val="Default"/>
        <w:ind w:left="851" w:hanging="851"/>
      </w:pPr>
    </w:p>
    <w:p w14:paraId="5007AB5F" w14:textId="77777777" w:rsidR="00583D2F" w:rsidRPr="00B414BC" w:rsidRDefault="00583D2F" w:rsidP="00B414BC">
      <w:pPr>
        <w:pStyle w:val="Default"/>
        <w:ind w:left="851"/>
        <w:rPr>
          <w:rStyle w:val="hps"/>
          <w:color w:val="222222"/>
        </w:rPr>
      </w:pPr>
      <w:r w:rsidRPr="00B414BC">
        <w:rPr>
          <w:rStyle w:val="hps"/>
          <w:color w:val="222222"/>
        </w:rPr>
        <w:t>Inhaleret</w:t>
      </w:r>
      <w:r w:rsidRPr="00B414BC">
        <w:rPr>
          <w:color w:val="222222"/>
        </w:rPr>
        <w:t xml:space="preserve"> </w:t>
      </w:r>
      <w:r w:rsidRPr="00B414BC">
        <w:rPr>
          <w:rStyle w:val="hps"/>
          <w:color w:val="222222"/>
        </w:rPr>
        <w:t>nitrogenoxid skal</w:t>
      </w:r>
      <w:r w:rsidRPr="00B414BC">
        <w:rPr>
          <w:color w:val="222222"/>
        </w:rPr>
        <w:t xml:space="preserve"> </w:t>
      </w:r>
      <w:r w:rsidRPr="00B414BC">
        <w:rPr>
          <w:rStyle w:val="hps"/>
          <w:color w:val="222222"/>
        </w:rPr>
        <w:t>anvendes med forsigtighed</w:t>
      </w:r>
      <w:r w:rsidRPr="00B414BC">
        <w:rPr>
          <w:color w:val="222222"/>
        </w:rPr>
        <w:t xml:space="preserve"> </w:t>
      </w:r>
      <w:r w:rsidRPr="00B414BC">
        <w:rPr>
          <w:rStyle w:val="hps"/>
          <w:color w:val="222222"/>
        </w:rPr>
        <w:t>i</w:t>
      </w:r>
      <w:r w:rsidRPr="00B414BC">
        <w:rPr>
          <w:color w:val="222222"/>
        </w:rPr>
        <w:t xml:space="preserve"> </w:t>
      </w:r>
      <w:r w:rsidRPr="00B414BC">
        <w:rPr>
          <w:rStyle w:val="hps"/>
          <w:color w:val="222222"/>
        </w:rPr>
        <w:t>patienter</w:t>
      </w:r>
      <w:r w:rsidRPr="00B414BC">
        <w:rPr>
          <w:color w:val="222222"/>
        </w:rPr>
        <w:t xml:space="preserve"> </w:t>
      </w:r>
      <w:r w:rsidRPr="00B414BC">
        <w:rPr>
          <w:rStyle w:val="hps"/>
          <w:color w:val="222222"/>
        </w:rPr>
        <w:t>med komplekse</w:t>
      </w:r>
      <w:r w:rsidRPr="00B414BC">
        <w:rPr>
          <w:color w:val="222222"/>
        </w:rPr>
        <w:t xml:space="preserve"> </w:t>
      </w:r>
      <w:r w:rsidRPr="00B414BC">
        <w:rPr>
          <w:rStyle w:val="hps"/>
          <w:color w:val="222222"/>
        </w:rPr>
        <w:t>hjertefejl</w:t>
      </w:r>
      <w:r w:rsidRPr="00B414BC">
        <w:rPr>
          <w:color w:val="222222"/>
        </w:rPr>
        <w:t xml:space="preserve">, </w:t>
      </w:r>
      <w:r w:rsidRPr="00B414BC">
        <w:rPr>
          <w:rStyle w:val="hps"/>
          <w:color w:val="222222"/>
        </w:rPr>
        <w:t>hvor</w:t>
      </w:r>
      <w:r w:rsidRPr="00B414BC">
        <w:rPr>
          <w:color w:val="222222"/>
        </w:rPr>
        <w:t xml:space="preserve"> </w:t>
      </w:r>
      <w:r w:rsidRPr="00B414BC">
        <w:rPr>
          <w:rStyle w:val="hps"/>
          <w:color w:val="222222"/>
        </w:rPr>
        <w:t>højt tryk i</w:t>
      </w:r>
      <w:r w:rsidRPr="00B414BC">
        <w:rPr>
          <w:color w:val="222222"/>
        </w:rPr>
        <w:t xml:space="preserve"> </w:t>
      </w:r>
      <w:r w:rsidRPr="00B414BC">
        <w:rPr>
          <w:rStyle w:val="hps"/>
          <w:color w:val="222222"/>
        </w:rPr>
        <w:t>lungepulsåren</w:t>
      </w:r>
      <w:r w:rsidRPr="00B414BC">
        <w:rPr>
          <w:color w:val="222222"/>
        </w:rPr>
        <w:t xml:space="preserve"> </w:t>
      </w:r>
      <w:r w:rsidRPr="00B414BC">
        <w:rPr>
          <w:rStyle w:val="hps"/>
          <w:color w:val="222222"/>
        </w:rPr>
        <w:t>er af betydning</w:t>
      </w:r>
      <w:r w:rsidRPr="00B414BC">
        <w:rPr>
          <w:color w:val="222222"/>
        </w:rPr>
        <w:t xml:space="preserve"> </w:t>
      </w:r>
      <w:r w:rsidRPr="00B414BC">
        <w:rPr>
          <w:rStyle w:val="hps"/>
          <w:color w:val="222222"/>
        </w:rPr>
        <w:t>for opretholdelse af</w:t>
      </w:r>
      <w:r w:rsidRPr="00B414BC">
        <w:rPr>
          <w:color w:val="222222"/>
        </w:rPr>
        <w:t xml:space="preserve"> </w:t>
      </w:r>
      <w:r w:rsidRPr="00B414BC">
        <w:rPr>
          <w:rStyle w:val="hps"/>
          <w:color w:val="222222"/>
        </w:rPr>
        <w:t>cirkulation</w:t>
      </w:r>
    </w:p>
    <w:p w14:paraId="51462AA3" w14:textId="77777777" w:rsidR="00583D2F" w:rsidRPr="00B414BC" w:rsidRDefault="00583D2F" w:rsidP="00B414BC">
      <w:pPr>
        <w:pStyle w:val="Default"/>
        <w:ind w:left="851" w:hanging="851"/>
      </w:pPr>
    </w:p>
    <w:p w14:paraId="0BDE81DD" w14:textId="77777777" w:rsidR="00583D2F" w:rsidRPr="00B414BC" w:rsidRDefault="00583D2F" w:rsidP="00B414BC">
      <w:pPr>
        <w:pStyle w:val="Default"/>
        <w:ind w:left="851"/>
      </w:pPr>
      <w:r w:rsidRPr="00B414BC">
        <w:t>Der er ikke ved kliniske forsøg påvist nogen effektivitet ved anvendelse af inhaleret NO hos patienter med medfødt diafragmahernie.</w:t>
      </w:r>
    </w:p>
    <w:p w14:paraId="7228BC2C" w14:textId="77777777" w:rsidR="00583D2F" w:rsidRPr="00B414BC" w:rsidRDefault="00583D2F" w:rsidP="00B414BC">
      <w:pPr>
        <w:pStyle w:val="Default"/>
        <w:ind w:left="851" w:hanging="851"/>
      </w:pPr>
    </w:p>
    <w:p w14:paraId="1FC7C95D" w14:textId="77777777" w:rsidR="00583D2F" w:rsidRPr="00B414BC" w:rsidRDefault="00583D2F" w:rsidP="00B414BC">
      <w:pPr>
        <w:pStyle w:val="Default"/>
        <w:ind w:left="851"/>
        <w:rPr>
          <w:rStyle w:val="hps"/>
          <w:color w:val="222222"/>
        </w:rPr>
      </w:pPr>
      <w:r w:rsidRPr="00B414BC">
        <w:rPr>
          <w:rStyle w:val="hps"/>
          <w:color w:val="222222"/>
          <w:u w:val="single"/>
        </w:rPr>
        <w:t>Utilstrækkeligt respons</w:t>
      </w:r>
      <w:r w:rsidRPr="00B414BC">
        <w:rPr>
          <w:color w:val="222222"/>
          <w:u w:val="single"/>
        </w:rPr>
        <w:t xml:space="preserve"> </w:t>
      </w:r>
      <w:r w:rsidRPr="00B414BC">
        <w:rPr>
          <w:rStyle w:val="hps"/>
          <w:color w:val="222222"/>
          <w:u w:val="single"/>
        </w:rPr>
        <w:t>i tilfælde af</w:t>
      </w:r>
      <w:r w:rsidRPr="00B414BC">
        <w:rPr>
          <w:color w:val="222222"/>
          <w:u w:val="single"/>
        </w:rPr>
        <w:t xml:space="preserve"> </w:t>
      </w:r>
      <w:r w:rsidRPr="00B414BC">
        <w:rPr>
          <w:rStyle w:val="hps"/>
          <w:color w:val="222222"/>
          <w:u w:val="single"/>
        </w:rPr>
        <w:t>refraktorisk</w:t>
      </w:r>
      <w:r w:rsidRPr="00B414BC">
        <w:rPr>
          <w:color w:val="222222"/>
          <w:u w:val="single"/>
        </w:rPr>
        <w:t xml:space="preserve"> </w:t>
      </w:r>
      <w:r w:rsidRPr="00B414BC">
        <w:rPr>
          <w:rStyle w:val="hps"/>
          <w:color w:val="222222"/>
          <w:u w:val="single"/>
        </w:rPr>
        <w:t>hypoxæmi</w:t>
      </w:r>
      <w:r w:rsidRPr="00B414BC">
        <w:rPr>
          <w:color w:val="222222"/>
          <w:u w:val="single"/>
        </w:rPr>
        <w:t xml:space="preserve"> ved administration af NO</w:t>
      </w:r>
      <w:r w:rsidRPr="00B414BC">
        <w:rPr>
          <w:color w:val="222222"/>
        </w:rPr>
        <w:br/>
      </w:r>
      <w:r w:rsidRPr="00B414BC">
        <w:rPr>
          <w:rStyle w:val="hps"/>
          <w:color w:val="222222"/>
        </w:rPr>
        <w:t>Hvis</w:t>
      </w:r>
      <w:r w:rsidRPr="00B414BC">
        <w:rPr>
          <w:color w:val="222222"/>
        </w:rPr>
        <w:t xml:space="preserve"> </w:t>
      </w:r>
      <w:r w:rsidRPr="00B414BC">
        <w:rPr>
          <w:rStyle w:val="hps"/>
          <w:color w:val="222222"/>
        </w:rPr>
        <w:t>det kliniske</w:t>
      </w:r>
      <w:r w:rsidRPr="00B414BC">
        <w:rPr>
          <w:color w:val="222222"/>
        </w:rPr>
        <w:t xml:space="preserve"> </w:t>
      </w:r>
      <w:r w:rsidRPr="00B414BC">
        <w:rPr>
          <w:rStyle w:val="hps"/>
          <w:color w:val="222222"/>
        </w:rPr>
        <w:t>respons hos nyfødte</w:t>
      </w:r>
      <w:r w:rsidRPr="00B414BC">
        <w:rPr>
          <w:color w:val="222222"/>
        </w:rPr>
        <w:t xml:space="preserve"> </w:t>
      </w:r>
      <w:r w:rsidRPr="00B414BC">
        <w:rPr>
          <w:rStyle w:val="hps"/>
          <w:color w:val="222222"/>
        </w:rPr>
        <w:t>i behandling for</w:t>
      </w:r>
      <w:r w:rsidRPr="00B414BC">
        <w:rPr>
          <w:color w:val="222222"/>
        </w:rPr>
        <w:t xml:space="preserve"> </w:t>
      </w:r>
      <w:r w:rsidRPr="00B414BC">
        <w:rPr>
          <w:rStyle w:val="hps"/>
          <w:color w:val="222222"/>
        </w:rPr>
        <w:t>refraktorisk</w:t>
      </w:r>
      <w:r w:rsidRPr="00B414BC">
        <w:rPr>
          <w:color w:val="222222"/>
        </w:rPr>
        <w:t xml:space="preserve"> </w:t>
      </w:r>
      <w:r w:rsidRPr="00B414BC">
        <w:rPr>
          <w:rStyle w:val="hps"/>
          <w:color w:val="222222"/>
        </w:rPr>
        <w:t>hypoxæmi vurderes at være utilstrækkelig</w:t>
      </w:r>
      <w:r w:rsidRPr="00B414BC">
        <w:rPr>
          <w:color w:val="222222"/>
        </w:rPr>
        <w:t xml:space="preserve"> </w:t>
      </w:r>
      <w:r w:rsidRPr="00B414BC">
        <w:rPr>
          <w:rStyle w:val="hps"/>
          <w:color w:val="222222"/>
        </w:rPr>
        <w:t>4-6 timer efter påbegyndelse</w:t>
      </w:r>
      <w:r w:rsidRPr="00B414BC">
        <w:rPr>
          <w:color w:val="222222"/>
        </w:rPr>
        <w:t xml:space="preserve"> </w:t>
      </w:r>
      <w:r w:rsidRPr="00B414BC">
        <w:rPr>
          <w:rStyle w:val="hps"/>
          <w:color w:val="222222"/>
        </w:rPr>
        <w:t>af NO inhalation</w:t>
      </w:r>
      <w:r w:rsidRPr="00B414BC">
        <w:rPr>
          <w:color w:val="222222"/>
        </w:rPr>
        <w:t xml:space="preserve">, </w:t>
      </w:r>
      <w:r w:rsidRPr="00B414BC">
        <w:rPr>
          <w:rStyle w:val="hps"/>
          <w:color w:val="222222"/>
        </w:rPr>
        <w:t>bør</w:t>
      </w:r>
      <w:r w:rsidRPr="00B414BC">
        <w:rPr>
          <w:color w:val="222222"/>
        </w:rPr>
        <w:t xml:space="preserve"> </w:t>
      </w:r>
      <w:r w:rsidRPr="00B414BC">
        <w:rPr>
          <w:rStyle w:val="hps"/>
          <w:color w:val="222222"/>
        </w:rPr>
        <w:t>alternative behandlinger</w:t>
      </w:r>
      <w:r w:rsidRPr="00B414BC">
        <w:rPr>
          <w:color w:val="222222"/>
        </w:rPr>
        <w:t xml:space="preserve"> </w:t>
      </w:r>
      <w:r w:rsidRPr="00B414BC">
        <w:rPr>
          <w:rStyle w:val="hps"/>
          <w:color w:val="222222"/>
        </w:rPr>
        <w:t>overvejes</w:t>
      </w:r>
      <w:r w:rsidRPr="00B414BC">
        <w:rPr>
          <w:color w:val="222222"/>
        </w:rPr>
        <w:t xml:space="preserve"> </w:t>
      </w:r>
      <w:r w:rsidRPr="00B414BC">
        <w:rPr>
          <w:rStyle w:val="hps"/>
          <w:color w:val="222222"/>
        </w:rPr>
        <w:t>afhængigt af</w:t>
      </w:r>
      <w:r w:rsidRPr="00B414BC">
        <w:rPr>
          <w:color w:val="222222"/>
        </w:rPr>
        <w:t xml:space="preserve"> </w:t>
      </w:r>
      <w:r w:rsidRPr="00B414BC">
        <w:rPr>
          <w:rStyle w:val="hps"/>
          <w:color w:val="222222"/>
        </w:rPr>
        <w:t>de lokale forhold.</w:t>
      </w:r>
    </w:p>
    <w:p w14:paraId="4E84C57B" w14:textId="77777777" w:rsidR="00583D2F" w:rsidRPr="00B414BC" w:rsidRDefault="00583D2F" w:rsidP="00B414BC">
      <w:pPr>
        <w:pStyle w:val="Default"/>
        <w:ind w:left="851" w:hanging="851"/>
      </w:pPr>
    </w:p>
    <w:p w14:paraId="5698F193" w14:textId="77777777" w:rsidR="00583D2F" w:rsidRPr="00B414BC" w:rsidRDefault="00583D2F" w:rsidP="00B414BC">
      <w:pPr>
        <w:ind w:left="851" w:hanging="851"/>
        <w:rPr>
          <w:sz w:val="24"/>
          <w:szCs w:val="24"/>
        </w:rPr>
      </w:pPr>
      <w:r w:rsidRPr="00B414BC">
        <w:rPr>
          <w:sz w:val="24"/>
          <w:szCs w:val="24"/>
        </w:rPr>
        <w:tab/>
      </w:r>
      <w:r w:rsidRPr="00B414BC">
        <w:rPr>
          <w:sz w:val="24"/>
          <w:szCs w:val="24"/>
          <w:u w:val="single"/>
        </w:rPr>
        <w:t>Produktion af methæmoglobin:</w:t>
      </w:r>
    </w:p>
    <w:p w14:paraId="447871D7" w14:textId="77777777" w:rsidR="00583D2F" w:rsidRPr="00B414BC" w:rsidRDefault="00583D2F" w:rsidP="00B414BC">
      <w:pPr>
        <w:ind w:left="851" w:hanging="851"/>
        <w:rPr>
          <w:sz w:val="24"/>
          <w:szCs w:val="24"/>
        </w:rPr>
      </w:pPr>
      <w:r w:rsidRPr="00B414BC">
        <w:rPr>
          <w:sz w:val="24"/>
          <w:szCs w:val="24"/>
        </w:rPr>
        <w:tab/>
        <w:t>Efter inhalation er de terminale blandinger af nitrogenoxid fundet i systemisk cirkulation hovedsagligt methæmoglobin (MetHb) og nitrat. Derfor skal koncentrationen af methæmoglobin i blodet monitoreres hos alle patienter.</w:t>
      </w:r>
    </w:p>
    <w:p w14:paraId="5BB40BFC" w14:textId="77777777" w:rsidR="00583D2F" w:rsidRPr="00B414BC" w:rsidRDefault="00583D2F" w:rsidP="00B414BC">
      <w:pPr>
        <w:ind w:left="851" w:hanging="851"/>
        <w:rPr>
          <w:sz w:val="24"/>
          <w:szCs w:val="24"/>
        </w:rPr>
      </w:pPr>
      <w:r w:rsidRPr="00B414BC">
        <w:rPr>
          <w:sz w:val="24"/>
          <w:szCs w:val="24"/>
        </w:rPr>
        <w:tab/>
        <w:t>Selvom en betydelig stigning i methæmoglobinet er usædvanlig, hvor det initiale niveau er lavt, skal dette dog testes før behandlingen, og derefter regelmæssigt under hele administrationen. Hvis niveauet for methæmoglobin overstiger 2,5 %, skal nitrogenoxiddosen reduceres. Hvis det overstiger 5 % skal administrationen stoppes. Administration af et reducerende stof, såsom methylenblåt bør overvejes.</w:t>
      </w:r>
    </w:p>
    <w:p w14:paraId="253CBC4F" w14:textId="77777777" w:rsidR="00583D2F" w:rsidRPr="00B414BC" w:rsidRDefault="00583D2F" w:rsidP="00B414BC">
      <w:pPr>
        <w:ind w:left="851" w:hanging="851"/>
        <w:rPr>
          <w:sz w:val="24"/>
          <w:szCs w:val="24"/>
        </w:rPr>
      </w:pPr>
    </w:p>
    <w:p w14:paraId="2610DC8C" w14:textId="77777777" w:rsidR="00583D2F" w:rsidRPr="00B414BC" w:rsidRDefault="00583D2F" w:rsidP="00B414BC">
      <w:pPr>
        <w:autoSpaceDE w:val="0"/>
        <w:autoSpaceDN w:val="0"/>
        <w:adjustRightInd w:val="0"/>
        <w:ind w:left="851"/>
        <w:rPr>
          <w:sz w:val="24"/>
          <w:szCs w:val="24"/>
          <w:u w:val="single"/>
        </w:rPr>
      </w:pPr>
      <w:r w:rsidRPr="00B414BC">
        <w:rPr>
          <w:iCs/>
          <w:sz w:val="24"/>
          <w:szCs w:val="24"/>
          <w:u w:val="single"/>
        </w:rPr>
        <w:t>Formation of</w:t>
      </w:r>
      <w:r w:rsidRPr="00B414BC">
        <w:rPr>
          <w:sz w:val="24"/>
          <w:szCs w:val="24"/>
          <w:u w:val="single"/>
        </w:rPr>
        <w:t xml:space="preserve"> NO</w:t>
      </w:r>
      <w:r w:rsidRPr="00B414BC">
        <w:rPr>
          <w:sz w:val="24"/>
          <w:szCs w:val="24"/>
          <w:u w:val="single"/>
          <w:vertAlign w:val="subscript"/>
        </w:rPr>
        <w:t>2</w:t>
      </w:r>
      <w:r w:rsidRPr="00B414BC">
        <w:rPr>
          <w:sz w:val="24"/>
          <w:szCs w:val="24"/>
        </w:rPr>
        <w:t>:</w:t>
      </w:r>
    </w:p>
    <w:p w14:paraId="6FE9A306" w14:textId="77777777" w:rsidR="00583D2F" w:rsidRPr="00B414BC" w:rsidRDefault="00583D2F" w:rsidP="00B414BC">
      <w:pPr>
        <w:autoSpaceDE w:val="0"/>
        <w:autoSpaceDN w:val="0"/>
        <w:adjustRightInd w:val="0"/>
        <w:ind w:left="851"/>
        <w:rPr>
          <w:sz w:val="24"/>
          <w:szCs w:val="24"/>
        </w:rPr>
      </w:pPr>
      <w:r w:rsidRPr="00B414BC">
        <w:rPr>
          <w:iCs/>
          <w:sz w:val="24"/>
          <w:szCs w:val="24"/>
        </w:rPr>
        <w:t>NO</w:t>
      </w:r>
      <w:r w:rsidRPr="00B414BC">
        <w:rPr>
          <w:iCs/>
          <w:sz w:val="24"/>
          <w:szCs w:val="24"/>
          <w:vertAlign w:val="subscript"/>
        </w:rPr>
        <w:t xml:space="preserve">2 </w:t>
      </w:r>
      <w:r w:rsidRPr="00B414BC">
        <w:rPr>
          <w:sz w:val="24"/>
          <w:szCs w:val="24"/>
        </w:rPr>
        <w:t>dannes hurtigt i gasblandinger indeholdende nitrogenoxid og O</w:t>
      </w:r>
      <w:r w:rsidRPr="00B414BC">
        <w:rPr>
          <w:sz w:val="24"/>
          <w:szCs w:val="24"/>
          <w:vertAlign w:val="subscript"/>
        </w:rPr>
        <w:t>2</w:t>
      </w:r>
      <w:r w:rsidRPr="00B414BC">
        <w:rPr>
          <w:sz w:val="24"/>
          <w:szCs w:val="24"/>
        </w:rPr>
        <w:t xml:space="preserve"> hvorved nitrogenoxid på den måde kan forårsage luftvejsinflammation og skader. Hvis koncentrationen af NO</w:t>
      </w:r>
      <w:r w:rsidRPr="00B414BC">
        <w:rPr>
          <w:sz w:val="24"/>
          <w:szCs w:val="24"/>
          <w:vertAlign w:val="subscript"/>
        </w:rPr>
        <w:t>2</w:t>
      </w:r>
      <w:r w:rsidRPr="00B414BC">
        <w:rPr>
          <w:sz w:val="24"/>
          <w:szCs w:val="24"/>
        </w:rPr>
        <w:t xml:space="preserve"> overstiger grænserne beskrevet under pkt. 4.2 skal dosis af nitrogenoxid nedsættes.  </w:t>
      </w:r>
    </w:p>
    <w:p w14:paraId="712017E9" w14:textId="1FFD2EE2" w:rsidR="002E310D" w:rsidRDefault="00583D2F" w:rsidP="00B414BC">
      <w:pPr>
        <w:ind w:left="851" w:hanging="851"/>
        <w:rPr>
          <w:sz w:val="24"/>
          <w:szCs w:val="24"/>
        </w:rPr>
      </w:pPr>
      <w:r w:rsidRPr="00B414BC">
        <w:rPr>
          <w:sz w:val="24"/>
          <w:szCs w:val="24"/>
        </w:rPr>
        <w:tab/>
      </w:r>
    </w:p>
    <w:p w14:paraId="4EFC4674" w14:textId="77777777" w:rsidR="002E310D" w:rsidRDefault="002E310D">
      <w:pPr>
        <w:rPr>
          <w:sz w:val="24"/>
          <w:szCs w:val="24"/>
        </w:rPr>
      </w:pPr>
      <w:r>
        <w:rPr>
          <w:sz w:val="24"/>
          <w:szCs w:val="24"/>
        </w:rPr>
        <w:br w:type="page"/>
      </w:r>
    </w:p>
    <w:p w14:paraId="189B7C53" w14:textId="77777777" w:rsidR="00583D2F" w:rsidRPr="00B414BC" w:rsidRDefault="00583D2F" w:rsidP="00B414BC">
      <w:pPr>
        <w:ind w:left="851" w:hanging="851"/>
        <w:rPr>
          <w:sz w:val="24"/>
          <w:szCs w:val="24"/>
        </w:rPr>
      </w:pPr>
    </w:p>
    <w:p w14:paraId="774233DC" w14:textId="77777777" w:rsidR="00583D2F" w:rsidRPr="00B414BC" w:rsidRDefault="00583D2F" w:rsidP="00B414BC">
      <w:pPr>
        <w:ind w:left="851"/>
        <w:rPr>
          <w:sz w:val="24"/>
          <w:szCs w:val="24"/>
        </w:rPr>
      </w:pPr>
      <w:r w:rsidRPr="00B414BC">
        <w:rPr>
          <w:sz w:val="24"/>
          <w:szCs w:val="24"/>
          <w:u w:val="single"/>
        </w:rPr>
        <w:t>Hæmostaseovervågning:</w:t>
      </w:r>
    </w:p>
    <w:p w14:paraId="41CC869E" w14:textId="77777777" w:rsidR="00583D2F" w:rsidRPr="00B414BC" w:rsidRDefault="00583D2F" w:rsidP="00B414BC">
      <w:pPr>
        <w:ind w:left="851" w:hanging="851"/>
        <w:rPr>
          <w:sz w:val="24"/>
          <w:szCs w:val="24"/>
        </w:rPr>
      </w:pPr>
      <w:r w:rsidRPr="00B414BC">
        <w:rPr>
          <w:sz w:val="24"/>
          <w:szCs w:val="24"/>
        </w:rPr>
        <w:tab/>
        <w:t>Regelmæssig overvågning af hæmostase og måling af blødningstiden anbefales under administrationen af Vasokinox i mere end 24 timer hos patienter med funktionelle eller kvantitative blodplade anomalier, lav koaguleringsfaktor, eller patienter som modtager antikoagulerende behandling. Dyreforsøg har vist, at inhaleret nitrogenoxid har tendens til at indvirke på hæmostatis og inducere en stigning i blødningstiden. De tilgængelige data for voksne mennesker er modstridende, og der kan ikke uddrages formelle konklusioner.</w:t>
      </w:r>
    </w:p>
    <w:p w14:paraId="1D80E388" w14:textId="77777777" w:rsidR="009260DE" w:rsidRPr="00B414BC" w:rsidRDefault="009260DE" w:rsidP="00B414BC">
      <w:pPr>
        <w:tabs>
          <w:tab w:val="left" w:pos="851"/>
        </w:tabs>
        <w:ind w:left="851" w:hanging="851"/>
        <w:rPr>
          <w:sz w:val="24"/>
          <w:szCs w:val="24"/>
        </w:rPr>
      </w:pPr>
    </w:p>
    <w:p w14:paraId="74A58E34" w14:textId="77777777" w:rsidR="009260DE" w:rsidRPr="00B414BC" w:rsidRDefault="009260DE" w:rsidP="00B414BC">
      <w:pPr>
        <w:tabs>
          <w:tab w:val="left" w:pos="851"/>
        </w:tabs>
        <w:ind w:left="851" w:hanging="851"/>
        <w:rPr>
          <w:b/>
          <w:sz w:val="24"/>
          <w:szCs w:val="24"/>
        </w:rPr>
      </w:pPr>
      <w:r w:rsidRPr="00B414BC">
        <w:rPr>
          <w:b/>
          <w:sz w:val="24"/>
          <w:szCs w:val="24"/>
        </w:rPr>
        <w:t>4.5</w:t>
      </w:r>
      <w:r w:rsidRPr="00B414BC">
        <w:rPr>
          <w:b/>
          <w:sz w:val="24"/>
          <w:szCs w:val="24"/>
        </w:rPr>
        <w:tab/>
        <w:t>Interaktion med andre lægemidler og andre former for interaktion</w:t>
      </w:r>
    </w:p>
    <w:p w14:paraId="771875C1" w14:textId="77777777" w:rsidR="00583D2F" w:rsidRPr="00B414BC" w:rsidRDefault="00583D2F" w:rsidP="00B414BC">
      <w:pPr>
        <w:ind w:left="851"/>
        <w:rPr>
          <w:sz w:val="24"/>
          <w:szCs w:val="24"/>
        </w:rPr>
      </w:pPr>
      <w:r w:rsidRPr="00B414BC">
        <w:rPr>
          <w:sz w:val="24"/>
          <w:szCs w:val="24"/>
        </w:rPr>
        <w:t>Der er ikke udført interaktionsundersøgelser.</w:t>
      </w:r>
    </w:p>
    <w:p w14:paraId="006A7077" w14:textId="77777777" w:rsidR="00583D2F" w:rsidRPr="00B414BC" w:rsidRDefault="00583D2F" w:rsidP="00B414BC">
      <w:pPr>
        <w:ind w:left="851"/>
        <w:rPr>
          <w:sz w:val="24"/>
          <w:szCs w:val="24"/>
        </w:rPr>
      </w:pPr>
      <w:r w:rsidRPr="00B414BC">
        <w:rPr>
          <w:sz w:val="24"/>
          <w:szCs w:val="24"/>
        </w:rPr>
        <w:t>Ved tilstedeværelse af oxygen bliver nitrogenoxid hurtig oxideret og danner mere nitratholdige derivater, der er giftige for bronkieepithelet og den alveolo-kapillære membran. Nitrogendioxid (NO</w:t>
      </w:r>
      <w:r w:rsidRPr="00B414BC">
        <w:rPr>
          <w:sz w:val="24"/>
          <w:szCs w:val="24"/>
          <w:vertAlign w:val="subscript"/>
        </w:rPr>
        <w:t>2</w:t>
      </w:r>
      <w:r w:rsidRPr="00B414BC">
        <w:rPr>
          <w:sz w:val="24"/>
          <w:szCs w:val="24"/>
        </w:rPr>
        <w:t>) er den væsentligste dannede forbindelse. Oxidationshastigheden er proportionel med den initiale koncentration af nitrogenoxid og oxygen i den inhalerede luft, og varigheden af kontakten mellem NO og O</w:t>
      </w:r>
      <w:r w:rsidRPr="00B414BC">
        <w:rPr>
          <w:sz w:val="24"/>
          <w:szCs w:val="24"/>
          <w:vertAlign w:val="subscript"/>
        </w:rPr>
        <w:t>2</w:t>
      </w:r>
      <w:r w:rsidRPr="00B414BC">
        <w:rPr>
          <w:sz w:val="24"/>
          <w:szCs w:val="24"/>
        </w:rPr>
        <w:t>. NO</w:t>
      </w:r>
      <w:r w:rsidRPr="00B414BC">
        <w:rPr>
          <w:sz w:val="24"/>
          <w:szCs w:val="24"/>
          <w:vertAlign w:val="subscript"/>
        </w:rPr>
        <w:t xml:space="preserve">2 </w:t>
      </w:r>
      <w:r w:rsidRPr="00B414BC">
        <w:rPr>
          <w:sz w:val="24"/>
          <w:szCs w:val="24"/>
        </w:rPr>
        <w:t>koncentrationen forbliver under 0,5 ppm, når nitrogenoxid administreres ved inhalation ved doser, der er mindre end 20 ppm, og hvis foranstaltninger til nedsættelse af kontakttiden mellem oxygen og nitrogenoxid udføres korrekt. Hvis NO</w:t>
      </w:r>
      <w:r w:rsidRPr="00B414BC">
        <w:rPr>
          <w:sz w:val="24"/>
          <w:szCs w:val="24"/>
          <w:vertAlign w:val="subscript"/>
        </w:rPr>
        <w:t>2</w:t>
      </w:r>
      <w:r w:rsidRPr="00B414BC">
        <w:rPr>
          <w:sz w:val="24"/>
          <w:szCs w:val="24"/>
        </w:rPr>
        <w:t xml:space="preserve"> koncentrationen overstiger 1 ppm under behandlingen, skal dosen af nitrogenoxid og/eller FiO</w:t>
      </w:r>
      <w:r w:rsidRPr="00B414BC">
        <w:rPr>
          <w:sz w:val="24"/>
          <w:szCs w:val="24"/>
          <w:vertAlign w:val="subscript"/>
        </w:rPr>
        <w:t>2</w:t>
      </w:r>
      <w:r w:rsidRPr="00B414BC">
        <w:rPr>
          <w:sz w:val="24"/>
          <w:szCs w:val="24"/>
        </w:rPr>
        <w:t xml:space="preserve"> reduceres. Se pkt. 4.2 for anbefalinger angående overvågning af NO</w:t>
      </w:r>
      <w:r w:rsidRPr="005D0522">
        <w:rPr>
          <w:sz w:val="24"/>
          <w:szCs w:val="24"/>
          <w:vertAlign w:val="subscript"/>
        </w:rPr>
        <w:t>2</w:t>
      </w:r>
      <w:r w:rsidRPr="00B414BC">
        <w:rPr>
          <w:sz w:val="24"/>
          <w:szCs w:val="24"/>
        </w:rPr>
        <w:t>.</w:t>
      </w:r>
    </w:p>
    <w:p w14:paraId="0E6948BF" w14:textId="77777777" w:rsidR="00583D2F" w:rsidRPr="00B414BC" w:rsidRDefault="00583D2F" w:rsidP="00B414BC">
      <w:pPr>
        <w:ind w:left="851" w:hanging="851"/>
        <w:rPr>
          <w:sz w:val="24"/>
          <w:szCs w:val="24"/>
        </w:rPr>
      </w:pPr>
      <w:r w:rsidRPr="00B414BC">
        <w:rPr>
          <w:sz w:val="24"/>
          <w:szCs w:val="24"/>
        </w:rPr>
        <w:tab/>
        <w:t>Det er muligt, at blandinger af nitrogenoxiddonor, såsom natriumnitroprussid og nitroglycerin potentielt kan være en risiko for udvikling af methæmoglobinæmi.</w:t>
      </w:r>
    </w:p>
    <w:p w14:paraId="78186DC0" w14:textId="77777777" w:rsidR="00583D2F" w:rsidRPr="00B414BC" w:rsidRDefault="00583D2F" w:rsidP="00B414BC">
      <w:pPr>
        <w:ind w:left="851"/>
        <w:rPr>
          <w:sz w:val="24"/>
          <w:szCs w:val="24"/>
        </w:rPr>
      </w:pPr>
      <w:r w:rsidRPr="00B414BC">
        <w:rPr>
          <w:sz w:val="24"/>
          <w:szCs w:val="24"/>
        </w:rPr>
        <w:t>Nitrogenoxid er blevet indgivet sammen med dopamin, dobutamin, steroider, surfaktant og højfrekvent ventilation.</w:t>
      </w:r>
    </w:p>
    <w:p w14:paraId="5C374417" w14:textId="474AC712" w:rsidR="00583D2F" w:rsidRPr="00B414BC" w:rsidRDefault="00583D2F" w:rsidP="00B414BC">
      <w:pPr>
        <w:ind w:left="851"/>
        <w:rPr>
          <w:sz w:val="24"/>
          <w:szCs w:val="24"/>
        </w:rPr>
      </w:pPr>
      <w:r w:rsidRPr="00B414BC">
        <w:rPr>
          <w:sz w:val="24"/>
          <w:szCs w:val="24"/>
        </w:rPr>
        <w:t>Forsøgsresultater viser, at nitrogenoxid og nitrogendioxid kan reagere kemisk med overfladeaktive stoffer og/eller overfladeproteiner uden at medføre afgørende kliniske konsekvenser.</w:t>
      </w:r>
    </w:p>
    <w:p w14:paraId="4F3C06CA" w14:textId="700CCFB7" w:rsidR="00583D2F" w:rsidRPr="00B414BC" w:rsidRDefault="00583D2F" w:rsidP="00B414BC">
      <w:pPr>
        <w:ind w:left="851" w:hanging="851"/>
        <w:rPr>
          <w:sz w:val="24"/>
          <w:szCs w:val="24"/>
        </w:rPr>
      </w:pPr>
      <w:r w:rsidRPr="00B414BC">
        <w:rPr>
          <w:sz w:val="24"/>
          <w:szCs w:val="24"/>
        </w:rPr>
        <w:tab/>
        <w:t>Risikoen for produktion af methæmoglobin øges ved administration af nitrogenoxid samtidig med methæmoglo</w:t>
      </w:r>
      <w:r w:rsidR="002E310D">
        <w:rPr>
          <w:sz w:val="24"/>
          <w:szCs w:val="24"/>
        </w:rPr>
        <w:t>bin-genererende stoffer (f.eks.</w:t>
      </w:r>
      <w:r w:rsidRPr="00B414BC">
        <w:rPr>
          <w:sz w:val="24"/>
          <w:szCs w:val="24"/>
        </w:rPr>
        <w:t xml:space="preserve"> alkylerede nitrater og sulfonamider, prilokain).</w:t>
      </w:r>
    </w:p>
    <w:p w14:paraId="4CDD4474" w14:textId="77777777" w:rsidR="00583D2F" w:rsidRPr="00B414BC" w:rsidRDefault="00583D2F" w:rsidP="00B414BC">
      <w:pPr>
        <w:ind w:left="851" w:hanging="851"/>
        <w:rPr>
          <w:sz w:val="24"/>
          <w:szCs w:val="24"/>
        </w:rPr>
      </w:pPr>
    </w:p>
    <w:p w14:paraId="5F980482" w14:textId="77777777" w:rsidR="00583D2F" w:rsidRPr="00B414BC" w:rsidRDefault="00583D2F" w:rsidP="00B414BC">
      <w:pPr>
        <w:ind w:left="851" w:hanging="851"/>
        <w:rPr>
          <w:sz w:val="24"/>
          <w:szCs w:val="24"/>
        </w:rPr>
      </w:pPr>
      <w:r w:rsidRPr="00B414BC">
        <w:rPr>
          <w:sz w:val="24"/>
          <w:szCs w:val="24"/>
        </w:rPr>
        <w:tab/>
        <w:t>Blandinger, som har tendens til at resultere i en forøgelse af methæmoglobinniveauerne, skal anvendes med forsigtighed under behandling med inhaleret nitrogenoxid.</w:t>
      </w:r>
    </w:p>
    <w:p w14:paraId="65F1DE6B" w14:textId="77777777" w:rsidR="00583D2F" w:rsidRPr="00B414BC" w:rsidRDefault="00583D2F" w:rsidP="00B414BC">
      <w:pPr>
        <w:ind w:left="851" w:hanging="851"/>
        <w:rPr>
          <w:sz w:val="24"/>
          <w:szCs w:val="24"/>
        </w:rPr>
      </w:pPr>
    </w:p>
    <w:p w14:paraId="0AEE9DFE" w14:textId="77777777" w:rsidR="00583D2F" w:rsidRPr="00B414BC" w:rsidRDefault="00583D2F" w:rsidP="00B414BC">
      <w:pPr>
        <w:ind w:left="851" w:hanging="851"/>
        <w:rPr>
          <w:sz w:val="24"/>
          <w:szCs w:val="24"/>
        </w:rPr>
      </w:pPr>
      <w:r w:rsidRPr="00B414BC">
        <w:rPr>
          <w:sz w:val="24"/>
          <w:szCs w:val="24"/>
        </w:rPr>
        <w:tab/>
        <w:t>Tilgængelige data foreslår additive virkninger af inhaleret nitrogenoxid og andre vasodilatorer, der reagerer med cGMP- eller cAMP-systemer (phosphodiesterase inhibitorer, prostacyclin (PGI2)…), ved pulmonær vasodilatorvirkninger og ydeevne for højre ventrikelfunktion.</w:t>
      </w:r>
    </w:p>
    <w:p w14:paraId="7F2FDB0F" w14:textId="77777777" w:rsidR="00583D2F" w:rsidRPr="00B414BC" w:rsidRDefault="00583D2F" w:rsidP="00B414BC">
      <w:pPr>
        <w:ind w:left="851" w:hanging="851"/>
        <w:rPr>
          <w:sz w:val="24"/>
          <w:szCs w:val="24"/>
        </w:rPr>
      </w:pPr>
      <w:r w:rsidRPr="00B414BC">
        <w:rPr>
          <w:sz w:val="24"/>
          <w:szCs w:val="24"/>
        </w:rPr>
        <w:tab/>
        <w:t>Derfor skal administration af indåndet nitrogenoxid i kombination med disse stoffer udføres med forsigtighed.</w:t>
      </w:r>
    </w:p>
    <w:p w14:paraId="69F3BAB8" w14:textId="77777777" w:rsidR="00583D2F" w:rsidRPr="00B414BC" w:rsidRDefault="00583D2F" w:rsidP="00B414BC">
      <w:pPr>
        <w:ind w:left="851" w:hanging="851"/>
        <w:rPr>
          <w:sz w:val="24"/>
          <w:szCs w:val="24"/>
        </w:rPr>
      </w:pPr>
    </w:p>
    <w:p w14:paraId="464F10D1" w14:textId="77777777" w:rsidR="00583D2F" w:rsidRPr="00B414BC" w:rsidRDefault="00583D2F" w:rsidP="00B414BC">
      <w:pPr>
        <w:ind w:left="851" w:hanging="851"/>
        <w:rPr>
          <w:sz w:val="24"/>
          <w:szCs w:val="24"/>
        </w:rPr>
      </w:pPr>
      <w:r w:rsidRPr="00B414BC">
        <w:rPr>
          <w:sz w:val="24"/>
          <w:szCs w:val="24"/>
        </w:rPr>
        <w:tab/>
        <w:t>En mulig synergi mellem blodplader anti-aggregations virkninger af nitrogenoxid og prostacyclin og dets analoge stoffer er foreslået, men er ikke blevet klinisk vist eller detekteret.</w:t>
      </w:r>
    </w:p>
    <w:p w14:paraId="463A0E01" w14:textId="77777777" w:rsidR="009260DE" w:rsidRPr="00B414BC" w:rsidRDefault="009260DE" w:rsidP="00B414BC">
      <w:pPr>
        <w:tabs>
          <w:tab w:val="left" w:pos="851"/>
        </w:tabs>
        <w:ind w:left="851" w:hanging="851"/>
        <w:rPr>
          <w:sz w:val="24"/>
          <w:szCs w:val="24"/>
        </w:rPr>
      </w:pPr>
    </w:p>
    <w:p w14:paraId="3C381D2C" w14:textId="77777777" w:rsidR="009260DE" w:rsidRPr="00B414BC" w:rsidRDefault="009260DE" w:rsidP="00B414BC">
      <w:pPr>
        <w:tabs>
          <w:tab w:val="left" w:pos="851"/>
        </w:tabs>
        <w:ind w:left="851" w:hanging="851"/>
        <w:rPr>
          <w:b/>
          <w:sz w:val="24"/>
          <w:szCs w:val="24"/>
        </w:rPr>
      </w:pPr>
      <w:r w:rsidRPr="00B414BC">
        <w:rPr>
          <w:b/>
          <w:sz w:val="24"/>
          <w:szCs w:val="24"/>
        </w:rPr>
        <w:t>4.6</w:t>
      </w:r>
      <w:r w:rsidRPr="00B414BC">
        <w:rPr>
          <w:b/>
          <w:sz w:val="24"/>
          <w:szCs w:val="24"/>
        </w:rPr>
        <w:tab/>
        <w:t>Graviditet og amning</w:t>
      </w:r>
    </w:p>
    <w:p w14:paraId="6389D42C" w14:textId="77777777" w:rsidR="00B414BC" w:rsidRDefault="00B414BC" w:rsidP="00B414BC">
      <w:pPr>
        <w:ind w:left="851" w:hanging="851"/>
        <w:rPr>
          <w:sz w:val="24"/>
          <w:szCs w:val="24"/>
          <w:u w:val="single"/>
        </w:rPr>
      </w:pPr>
    </w:p>
    <w:p w14:paraId="35663B4C" w14:textId="751308DF" w:rsidR="005D0522" w:rsidRPr="00B414BC" w:rsidRDefault="005D0522" w:rsidP="005D0522">
      <w:pPr>
        <w:ind w:left="851"/>
        <w:rPr>
          <w:sz w:val="24"/>
          <w:szCs w:val="24"/>
        </w:rPr>
      </w:pPr>
      <w:r w:rsidRPr="00B414BC">
        <w:rPr>
          <w:sz w:val="24"/>
          <w:szCs w:val="24"/>
          <w:u w:val="single"/>
        </w:rPr>
        <w:t>Fertilitet</w:t>
      </w:r>
    </w:p>
    <w:p w14:paraId="2DFD9A3E" w14:textId="77777777" w:rsidR="005D0522" w:rsidRPr="00B414BC" w:rsidRDefault="005D0522" w:rsidP="005D0522">
      <w:pPr>
        <w:ind w:left="851" w:hanging="851"/>
        <w:rPr>
          <w:sz w:val="24"/>
          <w:szCs w:val="24"/>
        </w:rPr>
      </w:pPr>
      <w:r w:rsidRPr="00B414BC">
        <w:rPr>
          <w:sz w:val="24"/>
          <w:szCs w:val="24"/>
        </w:rPr>
        <w:tab/>
        <w:t>Der er ikke udført undersøgelser angående fertilitet.</w:t>
      </w:r>
    </w:p>
    <w:p w14:paraId="64413A4B" w14:textId="77777777" w:rsidR="005D0522" w:rsidRDefault="005D0522" w:rsidP="00B414BC">
      <w:pPr>
        <w:ind w:left="851" w:hanging="851"/>
        <w:rPr>
          <w:sz w:val="24"/>
          <w:szCs w:val="24"/>
          <w:u w:val="single"/>
        </w:rPr>
      </w:pPr>
    </w:p>
    <w:p w14:paraId="1603E7B4" w14:textId="764856BC" w:rsidR="00583D2F" w:rsidRPr="00B414BC" w:rsidRDefault="00583D2F" w:rsidP="00B414BC">
      <w:pPr>
        <w:ind w:left="851"/>
        <w:rPr>
          <w:sz w:val="24"/>
          <w:szCs w:val="24"/>
        </w:rPr>
      </w:pPr>
      <w:r w:rsidRPr="00B414BC">
        <w:rPr>
          <w:sz w:val="24"/>
          <w:szCs w:val="24"/>
          <w:u w:val="single"/>
        </w:rPr>
        <w:lastRenderedPageBreak/>
        <w:t>Graviditet</w:t>
      </w:r>
    </w:p>
    <w:p w14:paraId="2EDC9D43" w14:textId="36898E73" w:rsidR="00583D2F" w:rsidRPr="00B414BC" w:rsidRDefault="00583D2F" w:rsidP="00B414BC">
      <w:pPr>
        <w:ind w:left="851" w:hanging="851"/>
        <w:rPr>
          <w:sz w:val="24"/>
          <w:szCs w:val="24"/>
        </w:rPr>
      </w:pPr>
      <w:r w:rsidRPr="00B414BC">
        <w:rPr>
          <w:sz w:val="24"/>
          <w:szCs w:val="24"/>
        </w:rPr>
        <w:tab/>
        <w:t>Der er ingen eller utilst</w:t>
      </w:r>
      <w:r w:rsidR="002E310D">
        <w:rPr>
          <w:sz w:val="24"/>
          <w:szCs w:val="24"/>
        </w:rPr>
        <w:t>r</w:t>
      </w:r>
      <w:r w:rsidRPr="00B414BC">
        <w:rPr>
          <w:sz w:val="24"/>
          <w:szCs w:val="24"/>
        </w:rPr>
        <w:t xml:space="preserve">ækkelige data fra anvendelse af nitrogenoxid til gravide kvinder. </w:t>
      </w:r>
    </w:p>
    <w:p w14:paraId="6089E802" w14:textId="3E17DD4B" w:rsidR="00583D2F" w:rsidRPr="00B414BC" w:rsidRDefault="00583D2F" w:rsidP="00B414BC">
      <w:pPr>
        <w:ind w:left="851" w:hanging="851"/>
        <w:rPr>
          <w:sz w:val="24"/>
          <w:szCs w:val="24"/>
        </w:rPr>
      </w:pPr>
      <w:r w:rsidRPr="00B414BC">
        <w:rPr>
          <w:sz w:val="24"/>
          <w:szCs w:val="24"/>
        </w:rPr>
        <w:tab/>
        <w:t>Data fra dyreforsøg er utilst</w:t>
      </w:r>
      <w:r w:rsidR="002E310D">
        <w:rPr>
          <w:sz w:val="24"/>
          <w:szCs w:val="24"/>
        </w:rPr>
        <w:t>r</w:t>
      </w:r>
      <w:r w:rsidRPr="00B414BC">
        <w:rPr>
          <w:sz w:val="24"/>
          <w:szCs w:val="24"/>
        </w:rPr>
        <w:t>ækkelige</w:t>
      </w:r>
      <w:r w:rsidR="002E310D">
        <w:rPr>
          <w:sz w:val="24"/>
          <w:szCs w:val="24"/>
        </w:rPr>
        <w:t>,</w:t>
      </w:r>
      <w:r w:rsidRPr="00B414BC">
        <w:rPr>
          <w:sz w:val="24"/>
          <w:szCs w:val="24"/>
        </w:rPr>
        <w:t xml:space="preserve"> hvad angår reproduktionstoksicitet (se pkt. 5.3). </w:t>
      </w:r>
    </w:p>
    <w:p w14:paraId="2596784F" w14:textId="77777777" w:rsidR="00583D2F" w:rsidRPr="00B414BC" w:rsidRDefault="00583D2F" w:rsidP="00B414BC">
      <w:pPr>
        <w:ind w:left="851" w:hanging="851"/>
        <w:rPr>
          <w:sz w:val="24"/>
          <w:szCs w:val="24"/>
        </w:rPr>
      </w:pPr>
      <w:r w:rsidRPr="00B414BC">
        <w:rPr>
          <w:sz w:val="24"/>
          <w:szCs w:val="24"/>
        </w:rPr>
        <w:tab/>
        <w:t>Vasokinox bør ikke anvendes under graviditeten.</w:t>
      </w:r>
    </w:p>
    <w:p w14:paraId="1892318A" w14:textId="77777777" w:rsidR="00583D2F" w:rsidRPr="00B414BC" w:rsidRDefault="00583D2F" w:rsidP="00B414BC">
      <w:pPr>
        <w:ind w:left="851" w:hanging="851"/>
        <w:rPr>
          <w:sz w:val="24"/>
          <w:szCs w:val="24"/>
        </w:rPr>
      </w:pPr>
    </w:p>
    <w:p w14:paraId="3B832F82" w14:textId="503450B9" w:rsidR="00583D2F" w:rsidRPr="00B414BC" w:rsidRDefault="00583D2F" w:rsidP="00B414BC">
      <w:pPr>
        <w:ind w:left="851" w:hanging="851"/>
        <w:rPr>
          <w:sz w:val="24"/>
          <w:szCs w:val="24"/>
        </w:rPr>
      </w:pPr>
      <w:r w:rsidRPr="00B414BC">
        <w:rPr>
          <w:sz w:val="24"/>
          <w:szCs w:val="24"/>
        </w:rPr>
        <w:tab/>
      </w:r>
      <w:r w:rsidRPr="00B414BC">
        <w:rPr>
          <w:sz w:val="24"/>
          <w:szCs w:val="24"/>
          <w:u w:val="single"/>
        </w:rPr>
        <w:t>Amning</w:t>
      </w:r>
    </w:p>
    <w:p w14:paraId="32C266CB" w14:textId="77777777" w:rsidR="00583D2F" w:rsidRPr="00B414BC" w:rsidRDefault="00583D2F" w:rsidP="00B414BC">
      <w:pPr>
        <w:ind w:left="851" w:hanging="851"/>
        <w:rPr>
          <w:sz w:val="24"/>
          <w:szCs w:val="24"/>
        </w:rPr>
      </w:pPr>
      <w:r w:rsidRPr="00B414BC">
        <w:rPr>
          <w:sz w:val="24"/>
          <w:szCs w:val="24"/>
        </w:rPr>
        <w:tab/>
        <w:t>Det er ukendt, om nitrogenoxid/metabolitter udskilles i human mælk. Udskillelse af Vasokinox i mælk er ikke blevet undersøgt hos dyr.</w:t>
      </w:r>
    </w:p>
    <w:p w14:paraId="66EE480B" w14:textId="77777777" w:rsidR="00583D2F" w:rsidRPr="00B414BC" w:rsidRDefault="00583D2F" w:rsidP="00B414BC">
      <w:pPr>
        <w:ind w:left="851" w:hanging="851"/>
        <w:rPr>
          <w:sz w:val="24"/>
          <w:szCs w:val="24"/>
        </w:rPr>
      </w:pPr>
      <w:r w:rsidRPr="00B414BC">
        <w:rPr>
          <w:sz w:val="24"/>
          <w:szCs w:val="24"/>
        </w:rPr>
        <w:tab/>
        <w:t>En risiko for nyfødte/spædbørn kan ikke udelukkes.</w:t>
      </w:r>
    </w:p>
    <w:p w14:paraId="5E4EC714" w14:textId="77777777" w:rsidR="00583D2F" w:rsidRPr="00B414BC" w:rsidRDefault="00583D2F" w:rsidP="00B414BC">
      <w:pPr>
        <w:ind w:left="851" w:hanging="851"/>
        <w:rPr>
          <w:sz w:val="24"/>
          <w:szCs w:val="24"/>
        </w:rPr>
      </w:pPr>
      <w:r w:rsidRPr="00B414BC">
        <w:rPr>
          <w:sz w:val="24"/>
          <w:szCs w:val="24"/>
        </w:rPr>
        <w:tab/>
        <w:t xml:space="preserve">Det skal besluttes, om amning eller behandling med Vasokinox skal ophøre, idet der tages højde for fordelene ved amning for barnet i forhold til de terapeutiske fordele for moderen </w:t>
      </w:r>
    </w:p>
    <w:p w14:paraId="2AA2D789" w14:textId="77777777" w:rsidR="009260DE" w:rsidRPr="00B414BC" w:rsidRDefault="009260DE" w:rsidP="00B414BC">
      <w:pPr>
        <w:tabs>
          <w:tab w:val="left" w:pos="851"/>
        </w:tabs>
        <w:ind w:left="851" w:hanging="851"/>
        <w:rPr>
          <w:sz w:val="24"/>
          <w:szCs w:val="24"/>
        </w:rPr>
      </w:pPr>
    </w:p>
    <w:p w14:paraId="44336D79" w14:textId="77777777" w:rsidR="009260DE" w:rsidRPr="00B414BC" w:rsidRDefault="009260DE" w:rsidP="00B414BC">
      <w:pPr>
        <w:tabs>
          <w:tab w:val="left" w:pos="851"/>
        </w:tabs>
        <w:ind w:left="851" w:hanging="851"/>
        <w:rPr>
          <w:b/>
          <w:sz w:val="24"/>
          <w:szCs w:val="24"/>
        </w:rPr>
      </w:pPr>
      <w:r w:rsidRPr="00B414BC">
        <w:rPr>
          <w:b/>
          <w:sz w:val="24"/>
          <w:szCs w:val="24"/>
        </w:rPr>
        <w:t>4.7</w:t>
      </w:r>
      <w:r w:rsidRPr="00B414BC">
        <w:rPr>
          <w:b/>
          <w:sz w:val="24"/>
          <w:szCs w:val="24"/>
        </w:rPr>
        <w:tab/>
        <w:t>Virkninger på evnen til at føre motorkøretøj eller betjene maskiner</w:t>
      </w:r>
    </w:p>
    <w:p w14:paraId="488140DB" w14:textId="77777777" w:rsidR="005D0522" w:rsidRDefault="00583D2F" w:rsidP="00B414BC">
      <w:pPr>
        <w:ind w:left="851" w:hanging="851"/>
        <w:rPr>
          <w:sz w:val="24"/>
          <w:szCs w:val="24"/>
        </w:rPr>
      </w:pPr>
      <w:r w:rsidRPr="00B414BC">
        <w:rPr>
          <w:sz w:val="24"/>
          <w:szCs w:val="24"/>
        </w:rPr>
        <w:tab/>
      </w:r>
      <w:r w:rsidR="005D0522">
        <w:rPr>
          <w:sz w:val="24"/>
          <w:szCs w:val="24"/>
        </w:rPr>
        <w:t>Ikke mærkning.</w:t>
      </w:r>
    </w:p>
    <w:p w14:paraId="5503F919" w14:textId="21A1F43E" w:rsidR="00583D2F" w:rsidRPr="00B414BC" w:rsidRDefault="00583D2F" w:rsidP="005D0522">
      <w:pPr>
        <w:ind w:left="851"/>
        <w:rPr>
          <w:sz w:val="24"/>
          <w:szCs w:val="24"/>
        </w:rPr>
      </w:pPr>
      <w:r w:rsidRPr="00B414BC">
        <w:rPr>
          <w:sz w:val="24"/>
          <w:szCs w:val="24"/>
        </w:rPr>
        <w:t>Ikke relevant.</w:t>
      </w:r>
    </w:p>
    <w:p w14:paraId="66150171" w14:textId="77777777" w:rsidR="009260DE" w:rsidRPr="00B414BC" w:rsidRDefault="009260DE" w:rsidP="00B414BC">
      <w:pPr>
        <w:tabs>
          <w:tab w:val="left" w:pos="851"/>
        </w:tabs>
        <w:ind w:left="851" w:hanging="851"/>
        <w:rPr>
          <w:sz w:val="24"/>
          <w:szCs w:val="24"/>
        </w:rPr>
      </w:pPr>
    </w:p>
    <w:p w14:paraId="4EE541B0" w14:textId="77777777" w:rsidR="009260DE" w:rsidRPr="00B414BC" w:rsidRDefault="009260DE" w:rsidP="00B414BC">
      <w:pPr>
        <w:tabs>
          <w:tab w:val="left" w:pos="851"/>
        </w:tabs>
        <w:ind w:left="851" w:hanging="851"/>
        <w:rPr>
          <w:b/>
          <w:sz w:val="24"/>
          <w:szCs w:val="24"/>
        </w:rPr>
      </w:pPr>
      <w:r w:rsidRPr="00B414BC">
        <w:rPr>
          <w:b/>
          <w:sz w:val="24"/>
          <w:szCs w:val="24"/>
        </w:rPr>
        <w:t>4.8</w:t>
      </w:r>
      <w:r w:rsidRPr="00B414BC">
        <w:rPr>
          <w:b/>
          <w:sz w:val="24"/>
          <w:szCs w:val="24"/>
        </w:rPr>
        <w:tab/>
        <w:t>Bivirkninger</w:t>
      </w:r>
    </w:p>
    <w:p w14:paraId="399D7A9F" w14:textId="77777777" w:rsidR="00B414BC" w:rsidRDefault="00B414BC" w:rsidP="00B414BC">
      <w:pPr>
        <w:pStyle w:val="Default"/>
        <w:ind w:left="851" w:hanging="851"/>
        <w:rPr>
          <w:u w:val="single"/>
        </w:rPr>
      </w:pPr>
    </w:p>
    <w:p w14:paraId="44D1AC8E" w14:textId="77777777" w:rsidR="00583D2F" w:rsidRPr="00B414BC" w:rsidRDefault="00583D2F" w:rsidP="00B414BC">
      <w:pPr>
        <w:pStyle w:val="Default"/>
        <w:ind w:left="851"/>
        <w:rPr>
          <w:u w:val="single"/>
        </w:rPr>
      </w:pPr>
      <w:r w:rsidRPr="00B414BC">
        <w:rPr>
          <w:u w:val="single"/>
        </w:rPr>
        <w:t xml:space="preserve">Resumé af sikkerhedsprofil </w:t>
      </w:r>
    </w:p>
    <w:p w14:paraId="3AD59AF4" w14:textId="6975E90C" w:rsidR="00583D2F" w:rsidRPr="00B414BC" w:rsidRDefault="00B414BC" w:rsidP="00B414BC">
      <w:pPr>
        <w:pStyle w:val="Sidehoved"/>
        <w:tabs>
          <w:tab w:val="left" w:pos="1304"/>
        </w:tabs>
        <w:ind w:left="851" w:hanging="851"/>
        <w:rPr>
          <w:szCs w:val="24"/>
        </w:rPr>
      </w:pPr>
      <w:r>
        <w:rPr>
          <w:szCs w:val="24"/>
        </w:rPr>
        <w:tab/>
      </w:r>
      <w:r w:rsidR="00583D2F" w:rsidRPr="00B414BC">
        <w:rPr>
          <w:szCs w:val="24"/>
        </w:rPr>
        <w:t>Pludselig seponering af inhaleret nitrogenoxid kan forårsage rebound-fænomener. Rebound-fænomener er den hyppigste bivirkning i forbindelse med klinisk anvendelse af VasoKINOX. Rebound kan forekomme både tidligt og sent i behandlingen.</w:t>
      </w:r>
    </w:p>
    <w:p w14:paraId="2FA6548A" w14:textId="77777777" w:rsidR="00583D2F" w:rsidRPr="00B414BC" w:rsidRDefault="00583D2F" w:rsidP="00B414BC">
      <w:pPr>
        <w:pStyle w:val="Sidehoved"/>
        <w:tabs>
          <w:tab w:val="left" w:pos="1304"/>
        </w:tabs>
        <w:ind w:left="851" w:hanging="851"/>
        <w:rPr>
          <w:szCs w:val="24"/>
        </w:rPr>
      </w:pPr>
    </w:p>
    <w:p w14:paraId="1B05FA11" w14:textId="6B7A4F8B" w:rsidR="00583D2F" w:rsidRPr="00B414BC" w:rsidRDefault="00B414BC" w:rsidP="00B414BC">
      <w:pPr>
        <w:pStyle w:val="Sidehoved"/>
        <w:tabs>
          <w:tab w:val="left" w:pos="1304"/>
        </w:tabs>
        <w:ind w:left="851" w:hanging="851"/>
        <w:rPr>
          <w:szCs w:val="24"/>
        </w:rPr>
      </w:pPr>
      <w:r w:rsidRPr="00B414BC">
        <w:rPr>
          <w:szCs w:val="24"/>
        </w:rPr>
        <w:tab/>
      </w:r>
      <w:r w:rsidR="00583D2F" w:rsidRPr="00B414BC">
        <w:rPr>
          <w:szCs w:val="24"/>
          <w:u w:val="single"/>
        </w:rPr>
        <w:t>Tabel over bivirkninger</w:t>
      </w:r>
    </w:p>
    <w:p w14:paraId="4F57200A" w14:textId="4E4A6DB3" w:rsidR="00583D2F" w:rsidRPr="00B414BC" w:rsidRDefault="00B414BC" w:rsidP="00B414BC">
      <w:pPr>
        <w:pStyle w:val="Sidehoved"/>
        <w:tabs>
          <w:tab w:val="left" w:pos="1304"/>
        </w:tabs>
        <w:ind w:left="851" w:hanging="851"/>
        <w:rPr>
          <w:szCs w:val="24"/>
        </w:rPr>
      </w:pPr>
      <w:r>
        <w:rPr>
          <w:szCs w:val="24"/>
        </w:rPr>
        <w:tab/>
      </w:r>
      <w:r w:rsidR="00583D2F" w:rsidRPr="00B414BC">
        <w:rPr>
          <w:szCs w:val="24"/>
        </w:rPr>
        <w:t xml:space="preserve">De publicerede bivirkninger er </w:t>
      </w:r>
      <w:r w:rsidR="00583D2F" w:rsidRPr="00B414BC">
        <w:rPr>
          <w:rStyle w:val="hps"/>
          <w:color w:val="222222"/>
          <w:szCs w:val="24"/>
        </w:rPr>
        <w:t>er anført efter</w:t>
      </w:r>
      <w:r w:rsidR="00583D2F" w:rsidRPr="00B414BC">
        <w:rPr>
          <w:color w:val="222222"/>
          <w:szCs w:val="24"/>
        </w:rPr>
        <w:t xml:space="preserve"> </w:t>
      </w:r>
      <w:r w:rsidR="00583D2F" w:rsidRPr="00B414BC">
        <w:rPr>
          <w:rStyle w:val="hps"/>
          <w:color w:val="222222"/>
          <w:szCs w:val="24"/>
        </w:rPr>
        <w:t>MedDRA</w:t>
      </w:r>
      <w:r w:rsidR="00583D2F" w:rsidRPr="00B414BC">
        <w:rPr>
          <w:color w:val="222222"/>
          <w:szCs w:val="24"/>
        </w:rPr>
        <w:t>-konventionen</w:t>
      </w:r>
      <w:r w:rsidR="00583D2F" w:rsidRPr="00B414BC">
        <w:rPr>
          <w:szCs w:val="24"/>
        </w:rPr>
        <w:t>: meget almindelige (≥1/10), almindelige (≥1/100 til &lt;1/10), ikke almindelige (≥1/1.000 til &lt;1/100), sjældne (≥1/10.000 til &lt;1/1,000), meget sjældne (&lt;1/10.000), ikke kendte (kan ikke estimeres ud fra forhåndenværende data).</w:t>
      </w:r>
    </w:p>
    <w:p w14:paraId="5C74EC82" w14:textId="77777777" w:rsidR="00583D2F" w:rsidRPr="00B414BC" w:rsidRDefault="00583D2F" w:rsidP="00B414BC">
      <w:pPr>
        <w:pStyle w:val="Sidehoved"/>
        <w:tabs>
          <w:tab w:val="left" w:pos="1304"/>
        </w:tabs>
        <w:ind w:left="851" w:hanging="851"/>
        <w:rPr>
          <w:szCs w:val="24"/>
        </w:rPr>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1"/>
        <w:gridCol w:w="1156"/>
        <w:gridCol w:w="1547"/>
        <w:gridCol w:w="2110"/>
        <w:gridCol w:w="925"/>
        <w:gridCol w:w="887"/>
        <w:gridCol w:w="1472"/>
      </w:tblGrid>
      <w:tr w:rsidR="002E310D" w:rsidRPr="002E310D" w14:paraId="1FA9E064" w14:textId="77777777" w:rsidTr="002E310D">
        <w:trPr>
          <w:trHeight w:val="275"/>
        </w:trPr>
        <w:tc>
          <w:tcPr>
            <w:tcW w:w="791" w:type="pct"/>
            <w:tcBorders>
              <w:top w:val="single" w:sz="8" w:space="0" w:color="000000"/>
              <w:left w:val="single" w:sz="8" w:space="0" w:color="000000"/>
              <w:bottom w:val="single" w:sz="8" w:space="0" w:color="000000"/>
              <w:right w:val="single" w:sz="8" w:space="0" w:color="000000"/>
            </w:tcBorders>
            <w:hideMark/>
          </w:tcPr>
          <w:p w14:paraId="0CA21F01" w14:textId="77777777" w:rsidR="00583D2F" w:rsidRPr="002E310D" w:rsidRDefault="00583D2F" w:rsidP="00B414BC">
            <w:pPr>
              <w:rPr>
                <w:sz w:val="22"/>
                <w:szCs w:val="22"/>
              </w:rPr>
            </w:pPr>
            <w:r w:rsidRPr="002E310D">
              <w:rPr>
                <w:sz w:val="22"/>
                <w:szCs w:val="22"/>
              </w:rPr>
              <w:t xml:space="preserve">Organ-klasse </w:t>
            </w:r>
          </w:p>
        </w:tc>
        <w:tc>
          <w:tcPr>
            <w:tcW w:w="601" w:type="pct"/>
            <w:tcBorders>
              <w:top w:val="single" w:sz="8" w:space="0" w:color="000000"/>
              <w:left w:val="single" w:sz="8" w:space="0" w:color="000000"/>
              <w:bottom w:val="single" w:sz="8" w:space="0" w:color="000000"/>
              <w:right w:val="single" w:sz="8" w:space="0" w:color="000000"/>
            </w:tcBorders>
            <w:hideMark/>
          </w:tcPr>
          <w:p w14:paraId="428C32CB" w14:textId="77777777" w:rsidR="00583D2F" w:rsidRPr="002E310D" w:rsidRDefault="00583D2F" w:rsidP="00B414BC">
            <w:pPr>
              <w:rPr>
                <w:sz w:val="22"/>
                <w:szCs w:val="22"/>
              </w:rPr>
            </w:pPr>
            <w:r w:rsidRPr="002E310D">
              <w:rPr>
                <w:sz w:val="22"/>
                <w:szCs w:val="22"/>
              </w:rPr>
              <w:t xml:space="preserve">Meget almindelig </w:t>
            </w:r>
          </w:p>
        </w:tc>
        <w:tc>
          <w:tcPr>
            <w:tcW w:w="804" w:type="pct"/>
            <w:tcBorders>
              <w:top w:val="single" w:sz="8" w:space="0" w:color="000000"/>
              <w:left w:val="single" w:sz="8" w:space="0" w:color="000000"/>
              <w:bottom w:val="single" w:sz="8" w:space="0" w:color="000000"/>
              <w:right w:val="single" w:sz="8" w:space="0" w:color="000000"/>
            </w:tcBorders>
            <w:hideMark/>
          </w:tcPr>
          <w:p w14:paraId="17856FE3" w14:textId="77777777" w:rsidR="00583D2F" w:rsidRPr="002E310D" w:rsidRDefault="00583D2F" w:rsidP="00B414BC">
            <w:pPr>
              <w:rPr>
                <w:sz w:val="22"/>
                <w:szCs w:val="22"/>
              </w:rPr>
            </w:pPr>
            <w:r w:rsidRPr="002E310D">
              <w:rPr>
                <w:sz w:val="22"/>
                <w:szCs w:val="22"/>
              </w:rPr>
              <w:t xml:space="preserve">Almindelig </w:t>
            </w:r>
          </w:p>
        </w:tc>
        <w:tc>
          <w:tcPr>
            <w:tcW w:w="1097" w:type="pct"/>
            <w:tcBorders>
              <w:top w:val="single" w:sz="8" w:space="0" w:color="000000"/>
              <w:left w:val="single" w:sz="8" w:space="0" w:color="000000"/>
              <w:bottom w:val="single" w:sz="8" w:space="0" w:color="000000"/>
              <w:right w:val="single" w:sz="8" w:space="0" w:color="000000"/>
            </w:tcBorders>
            <w:hideMark/>
          </w:tcPr>
          <w:p w14:paraId="75221EA5" w14:textId="77777777" w:rsidR="00583D2F" w:rsidRPr="002E310D" w:rsidRDefault="00583D2F" w:rsidP="00B414BC">
            <w:pPr>
              <w:rPr>
                <w:sz w:val="22"/>
                <w:szCs w:val="22"/>
              </w:rPr>
            </w:pPr>
            <w:r w:rsidRPr="002E310D">
              <w:rPr>
                <w:sz w:val="22"/>
                <w:szCs w:val="22"/>
              </w:rPr>
              <w:t xml:space="preserve">Ikke almindelig </w:t>
            </w:r>
          </w:p>
        </w:tc>
        <w:tc>
          <w:tcPr>
            <w:tcW w:w="481" w:type="pct"/>
            <w:tcBorders>
              <w:top w:val="single" w:sz="8" w:space="0" w:color="000000"/>
              <w:left w:val="single" w:sz="8" w:space="0" w:color="000000"/>
              <w:bottom w:val="single" w:sz="8" w:space="0" w:color="000000"/>
              <w:right w:val="single" w:sz="8" w:space="0" w:color="000000"/>
            </w:tcBorders>
            <w:hideMark/>
          </w:tcPr>
          <w:p w14:paraId="38FE8F36" w14:textId="77777777" w:rsidR="00583D2F" w:rsidRPr="002E310D" w:rsidRDefault="00583D2F" w:rsidP="00B414BC">
            <w:pPr>
              <w:rPr>
                <w:sz w:val="22"/>
                <w:szCs w:val="22"/>
              </w:rPr>
            </w:pPr>
            <w:r w:rsidRPr="002E310D">
              <w:rPr>
                <w:sz w:val="22"/>
                <w:szCs w:val="22"/>
              </w:rPr>
              <w:t xml:space="preserve">Sjælden </w:t>
            </w:r>
          </w:p>
        </w:tc>
        <w:tc>
          <w:tcPr>
            <w:tcW w:w="461" w:type="pct"/>
            <w:tcBorders>
              <w:top w:val="single" w:sz="8" w:space="0" w:color="000000"/>
              <w:left w:val="single" w:sz="8" w:space="0" w:color="000000"/>
              <w:bottom w:val="single" w:sz="8" w:space="0" w:color="000000"/>
              <w:right w:val="single" w:sz="8" w:space="0" w:color="000000"/>
            </w:tcBorders>
            <w:hideMark/>
          </w:tcPr>
          <w:p w14:paraId="18C8DA6B" w14:textId="77777777" w:rsidR="00583D2F" w:rsidRPr="002E310D" w:rsidRDefault="00583D2F" w:rsidP="00B414BC">
            <w:pPr>
              <w:rPr>
                <w:sz w:val="22"/>
                <w:szCs w:val="22"/>
              </w:rPr>
            </w:pPr>
            <w:r w:rsidRPr="002E310D">
              <w:rPr>
                <w:sz w:val="22"/>
                <w:szCs w:val="22"/>
              </w:rPr>
              <w:t xml:space="preserve">Meget sjælden </w:t>
            </w:r>
          </w:p>
        </w:tc>
        <w:tc>
          <w:tcPr>
            <w:tcW w:w="766" w:type="pct"/>
            <w:tcBorders>
              <w:top w:val="single" w:sz="8" w:space="0" w:color="000000"/>
              <w:left w:val="single" w:sz="8" w:space="0" w:color="000000"/>
              <w:bottom w:val="single" w:sz="8" w:space="0" w:color="000000"/>
              <w:right w:val="single" w:sz="8" w:space="0" w:color="000000"/>
            </w:tcBorders>
            <w:hideMark/>
          </w:tcPr>
          <w:p w14:paraId="6C6FFF81" w14:textId="77777777" w:rsidR="00583D2F" w:rsidRPr="002E310D" w:rsidRDefault="00583D2F" w:rsidP="00B414BC">
            <w:pPr>
              <w:rPr>
                <w:sz w:val="22"/>
                <w:szCs w:val="22"/>
              </w:rPr>
            </w:pPr>
            <w:r w:rsidRPr="002E310D">
              <w:rPr>
                <w:sz w:val="22"/>
                <w:szCs w:val="22"/>
              </w:rPr>
              <w:t xml:space="preserve">Ikke kendt </w:t>
            </w:r>
          </w:p>
        </w:tc>
      </w:tr>
      <w:tr w:rsidR="002E310D" w:rsidRPr="002E310D" w14:paraId="4D2BFB4B" w14:textId="77777777" w:rsidTr="002E310D">
        <w:trPr>
          <w:trHeight w:val="275"/>
        </w:trPr>
        <w:tc>
          <w:tcPr>
            <w:tcW w:w="791" w:type="pct"/>
            <w:tcBorders>
              <w:top w:val="single" w:sz="8" w:space="0" w:color="000000"/>
              <w:left w:val="single" w:sz="8" w:space="0" w:color="000000"/>
              <w:bottom w:val="single" w:sz="8" w:space="0" w:color="000000"/>
              <w:right w:val="single" w:sz="8" w:space="0" w:color="000000"/>
            </w:tcBorders>
            <w:hideMark/>
          </w:tcPr>
          <w:p w14:paraId="53121ECA" w14:textId="77777777" w:rsidR="00583D2F" w:rsidRPr="002E310D" w:rsidRDefault="00583D2F" w:rsidP="00B414BC">
            <w:pPr>
              <w:rPr>
                <w:sz w:val="22"/>
                <w:szCs w:val="22"/>
              </w:rPr>
            </w:pPr>
            <w:r w:rsidRPr="002E310D">
              <w:rPr>
                <w:sz w:val="22"/>
                <w:szCs w:val="22"/>
              </w:rPr>
              <w:t xml:space="preserve">Blod og lymfesystem </w:t>
            </w:r>
          </w:p>
        </w:tc>
        <w:tc>
          <w:tcPr>
            <w:tcW w:w="601" w:type="pct"/>
            <w:tcBorders>
              <w:top w:val="single" w:sz="8" w:space="0" w:color="000000"/>
              <w:left w:val="single" w:sz="8" w:space="0" w:color="000000"/>
              <w:bottom w:val="single" w:sz="8" w:space="0" w:color="000000"/>
              <w:right w:val="single" w:sz="8" w:space="0" w:color="000000"/>
            </w:tcBorders>
            <w:hideMark/>
          </w:tcPr>
          <w:p w14:paraId="793409A4" w14:textId="77777777" w:rsidR="00583D2F" w:rsidRPr="002E310D" w:rsidRDefault="00583D2F" w:rsidP="00B414BC">
            <w:pPr>
              <w:rPr>
                <w:sz w:val="22"/>
                <w:szCs w:val="22"/>
              </w:rPr>
            </w:pPr>
            <w:r w:rsidRPr="002E310D">
              <w:rPr>
                <w:sz w:val="22"/>
                <w:szCs w:val="22"/>
              </w:rPr>
              <w:t>Trombo-cytopenia</w:t>
            </w:r>
            <w:r w:rsidRPr="002E310D">
              <w:rPr>
                <w:sz w:val="22"/>
                <w:szCs w:val="22"/>
                <w:vertAlign w:val="superscript"/>
              </w:rPr>
              <w:t>a</w:t>
            </w:r>
            <w:r w:rsidRPr="002E310D">
              <w:rPr>
                <w:sz w:val="22"/>
                <w:szCs w:val="22"/>
              </w:rPr>
              <w:t xml:space="preserve"> </w:t>
            </w:r>
          </w:p>
        </w:tc>
        <w:tc>
          <w:tcPr>
            <w:tcW w:w="804" w:type="pct"/>
            <w:tcBorders>
              <w:top w:val="single" w:sz="8" w:space="0" w:color="000000"/>
              <w:left w:val="single" w:sz="8" w:space="0" w:color="000000"/>
              <w:bottom w:val="single" w:sz="8" w:space="0" w:color="000000"/>
              <w:right w:val="single" w:sz="8" w:space="0" w:color="000000"/>
            </w:tcBorders>
            <w:hideMark/>
          </w:tcPr>
          <w:p w14:paraId="5C62C5BF" w14:textId="77777777" w:rsidR="00583D2F" w:rsidRPr="002E310D" w:rsidRDefault="00583D2F" w:rsidP="00B414BC">
            <w:pPr>
              <w:rPr>
                <w:sz w:val="22"/>
                <w:szCs w:val="22"/>
              </w:rPr>
            </w:pPr>
            <w:r w:rsidRPr="002E310D">
              <w:rPr>
                <w:sz w:val="22"/>
                <w:szCs w:val="22"/>
              </w:rPr>
              <w:t xml:space="preserve">- </w:t>
            </w:r>
          </w:p>
        </w:tc>
        <w:tc>
          <w:tcPr>
            <w:tcW w:w="1097" w:type="pct"/>
            <w:tcBorders>
              <w:top w:val="single" w:sz="8" w:space="0" w:color="000000"/>
              <w:left w:val="single" w:sz="8" w:space="0" w:color="000000"/>
              <w:bottom w:val="single" w:sz="8" w:space="0" w:color="000000"/>
              <w:right w:val="single" w:sz="8" w:space="0" w:color="000000"/>
            </w:tcBorders>
            <w:hideMark/>
          </w:tcPr>
          <w:p w14:paraId="54492340" w14:textId="77777777" w:rsidR="00583D2F" w:rsidRPr="002E310D" w:rsidRDefault="00583D2F" w:rsidP="00B414BC">
            <w:pPr>
              <w:rPr>
                <w:sz w:val="22"/>
                <w:szCs w:val="22"/>
              </w:rPr>
            </w:pPr>
            <w:r w:rsidRPr="002E310D">
              <w:rPr>
                <w:sz w:val="22"/>
                <w:szCs w:val="22"/>
              </w:rPr>
              <w:t>Methæmoglobinæmi</w:t>
            </w:r>
            <w:r w:rsidRPr="002E310D">
              <w:rPr>
                <w:sz w:val="22"/>
                <w:szCs w:val="22"/>
                <w:vertAlign w:val="superscript"/>
              </w:rPr>
              <w:t>a</w:t>
            </w:r>
            <w:r w:rsidRPr="002E310D">
              <w:rPr>
                <w:sz w:val="22"/>
                <w:szCs w:val="22"/>
              </w:rPr>
              <w:t xml:space="preserve"> </w:t>
            </w:r>
          </w:p>
        </w:tc>
        <w:tc>
          <w:tcPr>
            <w:tcW w:w="481" w:type="pct"/>
            <w:tcBorders>
              <w:top w:val="single" w:sz="8" w:space="0" w:color="000000"/>
              <w:left w:val="single" w:sz="8" w:space="0" w:color="000000"/>
              <w:bottom w:val="single" w:sz="8" w:space="0" w:color="000000"/>
              <w:right w:val="single" w:sz="8" w:space="0" w:color="000000"/>
            </w:tcBorders>
            <w:hideMark/>
          </w:tcPr>
          <w:p w14:paraId="14DA398D" w14:textId="77777777" w:rsidR="00583D2F" w:rsidRPr="002E310D" w:rsidRDefault="00583D2F" w:rsidP="00B414BC">
            <w:pPr>
              <w:rPr>
                <w:sz w:val="22"/>
                <w:szCs w:val="22"/>
              </w:rPr>
            </w:pPr>
            <w:r w:rsidRPr="002E310D">
              <w:rPr>
                <w:sz w:val="22"/>
                <w:szCs w:val="22"/>
              </w:rPr>
              <w:t xml:space="preserve">- </w:t>
            </w:r>
          </w:p>
        </w:tc>
        <w:tc>
          <w:tcPr>
            <w:tcW w:w="461" w:type="pct"/>
            <w:tcBorders>
              <w:top w:val="single" w:sz="8" w:space="0" w:color="000000"/>
              <w:left w:val="single" w:sz="8" w:space="0" w:color="000000"/>
              <w:bottom w:val="single" w:sz="8" w:space="0" w:color="000000"/>
              <w:right w:val="single" w:sz="8" w:space="0" w:color="000000"/>
            </w:tcBorders>
            <w:hideMark/>
          </w:tcPr>
          <w:p w14:paraId="12DE8DE6" w14:textId="77777777" w:rsidR="00583D2F" w:rsidRPr="002E310D" w:rsidRDefault="00583D2F" w:rsidP="00B414BC">
            <w:pPr>
              <w:rPr>
                <w:sz w:val="22"/>
                <w:szCs w:val="22"/>
              </w:rPr>
            </w:pPr>
            <w:r w:rsidRPr="002E310D">
              <w:rPr>
                <w:sz w:val="22"/>
                <w:szCs w:val="22"/>
              </w:rPr>
              <w:t xml:space="preserve">- </w:t>
            </w:r>
          </w:p>
        </w:tc>
        <w:tc>
          <w:tcPr>
            <w:tcW w:w="766" w:type="pct"/>
            <w:tcBorders>
              <w:top w:val="single" w:sz="8" w:space="0" w:color="000000"/>
              <w:left w:val="single" w:sz="8" w:space="0" w:color="000000"/>
              <w:bottom w:val="single" w:sz="8" w:space="0" w:color="000000"/>
              <w:right w:val="single" w:sz="8" w:space="0" w:color="000000"/>
            </w:tcBorders>
            <w:hideMark/>
          </w:tcPr>
          <w:p w14:paraId="7EF66274" w14:textId="77777777" w:rsidR="00583D2F" w:rsidRPr="002E310D" w:rsidRDefault="00583D2F" w:rsidP="00B414BC">
            <w:pPr>
              <w:rPr>
                <w:sz w:val="22"/>
                <w:szCs w:val="22"/>
              </w:rPr>
            </w:pPr>
            <w:r w:rsidRPr="002E310D">
              <w:rPr>
                <w:sz w:val="22"/>
                <w:szCs w:val="22"/>
              </w:rPr>
              <w:t xml:space="preserve">- </w:t>
            </w:r>
          </w:p>
        </w:tc>
      </w:tr>
      <w:tr w:rsidR="002E310D" w:rsidRPr="002E310D" w14:paraId="51D8D2FD" w14:textId="77777777" w:rsidTr="002E310D">
        <w:trPr>
          <w:trHeight w:val="535"/>
        </w:trPr>
        <w:tc>
          <w:tcPr>
            <w:tcW w:w="791" w:type="pct"/>
            <w:tcBorders>
              <w:top w:val="single" w:sz="8" w:space="0" w:color="000000"/>
              <w:left w:val="single" w:sz="8" w:space="0" w:color="000000"/>
              <w:bottom w:val="single" w:sz="8" w:space="0" w:color="000000"/>
              <w:right w:val="single" w:sz="8" w:space="0" w:color="000000"/>
            </w:tcBorders>
            <w:hideMark/>
          </w:tcPr>
          <w:p w14:paraId="2B544F87" w14:textId="77777777" w:rsidR="00583D2F" w:rsidRPr="002E310D" w:rsidRDefault="00583D2F" w:rsidP="00B414BC">
            <w:pPr>
              <w:rPr>
                <w:sz w:val="22"/>
                <w:szCs w:val="22"/>
              </w:rPr>
            </w:pPr>
            <w:r w:rsidRPr="002E310D">
              <w:rPr>
                <w:sz w:val="22"/>
                <w:szCs w:val="22"/>
              </w:rPr>
              <w:t xml:space="preserve">Nervesystemet </w:t>
            </w:r>
          </w:p>
        </w:tc>
        <w:tc>
          <w:tcPr>
            <w:tcW w:w="601" w:type="pct"/>
            <w:tcBorders>
              <w:top w:val="single" w:sz="8" w:space="0" w:color="000000"/>
              <w:left w:val="single" w:sz="8" w:space="0" w:color="000000"/>
              <w:bottom w:val="single" w:sz="8" w:space="0" w:color="000000"/>
              <w:right w:val="single" w:sz="8" w:space="0" w:color="000000"/>
            </w:tcBorders>
            <w:hideMark/>
          </w:tcPr>
          <w:p w14:paraId="5C7BBB5E" w14:textId="77777777" w:rsidR="00583D2F" w:rsidRPr="002E310D" w:rsidRDefault="00583D2F" w:rsidP="00B414BC">
            <w:pPr>
              <w:rPr>
                <w:sz w:val="22"/>
                <w:szCs w:val="22"/>
              </w:rPr>
            </w:pPr>
            <w:r w:rsidRPr="002E310D">
              <w:rPr>
                <w:sz w:val="22"/>
                <w:szCs w:val="22"/>
              </w:rPr>
              <w:t xml:space="preserve">- </w:t>
            </w:r>
          </w:p>
        </w:tc>
        <w:tc>
          <w:tcPr>
            <w:tcW w:w="804" w:type="pct"/>
            <w:tcBorders>
              <w:top w:val="single" w:sz="8" w:space="0" w:color="000000"/>
              <w:left w:val="single" w:sz="8" w:space="0" w:color="000000"/>
              <w:bottom w:val="single" w:sz="8" w:space="0" w:color="000000"/>
              <w:right w:val="single" w:sz="8" w:space="0" w:color="000000"/>
            </w:tcBorders>
            <w:hideMark/>
          </w:tcPr>
          <w:p w14:paraId="11CFF060" w14:textId="77777777" w:rsidR="00583D2F" w:rsidRPr="002E310D" w:rsidRDefault="00583D2F" w:rsidP="00B414BC">
            <w:pPr>
              <w:rPr>
                <w:sz w:val="22"/>
                <w:szCs w:val="22"/>
              </w:rPr>
            </w:pPr>
            <w:r w:rsidRPr="002E310D">
              <w:rPr>
                <w:sz w:val="22"/>
                <w:szCs w:val="22"/>
              </w:rPr>
              <w:t xml:space="preserve">- </w:t>
            </w:r>
          </w:p>
        </w:tc>
        <w:tc>
          <w:tcPr>
            <w:tcW w:w="1097" w:type="pct"/>
            <w:tcBorders>
              <w:top w:val="single" w:sz="8" w:space="0" w:color="000000"/>
              <w:left w:val="single" w:sz="8" w:space="0" w:color="000000"/>
              <w:bottom w:val="single" w:sz="8" w:space="0" w:color="000000"/>
              <w:right w:val="single" w:sz="8" w:space="0" w:color="000000"/>
            </w:tcBorders>
            <w:hideMark/>
          </w:tcPr>
          <w:p w14:paraId="71454393" w14:textId="77777777" w:rsidR="00583D2F" w:rsidRPr="002E310D" w:rsidRDefault="00583D2F" w:rsidP="00B414BC">
            <w:pPr>
              <w:rPr>
                <w:sz w:val="22"/>
                <w:szCs w:val="22"/>
              </w:rPr>
            </w:pPr>
            <w:r w:rsidRPr="002E310D">
              <w:rPr>
                <w:sz w:val="22"/>
                <w:szCs w:val="22"/>
              </w:rPr>
              <w:t xml:space="preserve">- </w:t>
            </w:r>
          </w:p>
        </w:tc>
        <w:tc>
          <w:tcPr>
            <w:tcW w:w="481" w:type="pct"/>
            <w:tcBorders>
              <w:top w:val="single" w:sz="8" w:space="0" w:color="000000"/>
              <w:left w:val="single" w:sz="8" w:space="0" w:color="000000"/>
              <w:bottom w:val="single" w:sz="8" w:space="0" w:color="000000"/>
              <w:right w:val="single" w:sz="8" w:space="0" w:color="000000"/>
            </w:tcBorders>
            <w:hideMark/>
          </w:tcPr>
          <w:p w14:paraId="093E6128" w14:textId="77777777" w:rsidR="00583D2F" w:rsidRPr="002E310D" w:rsidRDefault="00583D2F" w:rsidP="00B414BC">
            <w:pPr>
              <w:rPr>
                <w:sz w:val="22"/>
                <w:szCs w:val="22"/>
              </w:rPr>
            </w:pPr>
            <w:r w:rsidRPr="002E310D">
              <w:rPr>
                <w:sz w:val="22"/>
                <w:szCs w:val="22"/>
              </w:rPr>
              <w:t xml:space="preserve">- </w:t>
            </w:r>
          </w:p>
        </w:tc>
        <w:tc>
          <w:tcPr>
            <w:tcW w:w="461" w:type="pct"/>
            <w:tcBorders>
              <w:top w:val="single" w:sz="8" w:space="0" w:color="000000"/>
              <w:left w:val="single" w:sz="8" w:space="0" w:color="000000"/>
              <w:bottom w:val="single" w:sz="8" w:space="0" w:color="000000"/>
              <w:right w:val="single" w:sz="8" w:space="0" w:color="000000"/>
            </w:tcBorders>
            <w:hideMark/>
          </w:tcPr>
          <w:p w14:paraId="3921EDA9" w14:textId="77777777" w:rsidR="00583D2F" w:rsidRPr="002E310D" w:rsidRDefault="00583D2F" w:rsidP="00B414BC">
            <w:pPr>
              <w:rPr>
                <w:sz w:val="22"/>
                <w:szCs w:val="22"/>
              </w:rPr>
            </w:pPr>
            <w:r w:rsidRPr="002E310D">
              <w:rPr>
                <w:sz w:val="22"/>
                <w:szCs w:val="22"/>
              </w:rPr>
              <w:t xml:space="preserve">- </w:t>
            </w:r>
          </w:p>
        </w:tc>
        <w:tc>
          <w:tcPr>
            <w:tcW w:w="766" w:type="pct"/>
            <w:tcBorders>
              <w:top w:val="single" w:sz="8" w:space="0" w:color="000000"/>
              <w:left w:val="single" w:sz="8" w:space="0" w:color="000000"/>
              <w:bottom w:val="single" w:sz="8" w:space="0" w:color="000000"/>
              <w:right w:val="single" w:sz="8" w:space="0" w:color="000000"/>
            </w:tcBorders>
            <w:hideMark/>
          </w:tcPr>
          <w:p w14:paraId="65A733B9" w14:textId="77777777" w:rsidR="00583D2F" w:rsidRPr="002E310D" w:rsidRDefault="00583D2F" w:rsidP="00B414BC">
            <w:pPr>
              <w:rPr>
                <w:sz w:val="22"/>
                <w:szCs w:val="22"/>
              </w:rPr>
            </w:pPr>
            <w:r w:rsidRPr="002E310D">
              <w:rPr>
                <w:sz w:val="22"/>
                <w:szCs w:val="22"/>
              </w:rPr>
              <w:t>Hovedpine</w:t>
            </w:r>
            <w:r w:rsidRPr="002E310D">
              <w:rPr>
                <w:sz w:val="22"/>
                <w:szCs w:val="22"/>
                <w:vertAlign w:val="superscript"/>
              </w:rPr>
              <w:t>c</w:t>
            </w:r>
            <w:r w:rsidRPr="002E310D">
              <w:rPr>
                <w:sz w:val="22"/>
                <w:szCs w:val="22"/>
              </w:rPr>
              <w:t xml:space="preserve"> </w:t>
            </w:r>
          </w:p>
          <w:p w14:paraId="5A783D69" w14:textId="77777777" w:rsidR="00583D2F" w:rsidRPr="002E310D" w:rsidRDefault="00583D2F" w:rsidP="00B414BC">
            <w:pPr>
              <w:rPr>
                <w:sz w:val="22"/>
                <w:szCs w:val="22"/>
              </w:rPr>
            </w:pPr>
            <w:r w:rsidRPr="002E310D">
              <w:rPr>
                <w:sz w:val="22"/>
                <w:szCs w:val="22"/>
              </w:rPr>
              <w:t>Svimmelhed</w:t>
            </w:r>
            <w:r w:rsidRPr="002E310D">
              <w:rPr>
                <w:sz w:val="22"/>
                <w:szCs w:val="22"/>
                <w:vertAlign w:val="superscript"/>
              </w:rPr>
              <w:t>c</w:t>
            </w:r>
            <w:r w:rsidRPr="002E310D">
              <w:rPr>
                <w:sz w:val="22"/>
                <w:szCs w:val="22"/>
              </w:rPr>
              <w:t xml:space="preserve"> </w:t>
            </w:r>
          </w:p>
        </w:tc>
      </w:tr>
      <w:tr w:rsidR="002E310D" w:rsidRPr="002E310D" w14:paraId="2197CD56" w14:textId="77777777" w:rsidTr="002E310D">
        <w:trPr>
          <w:trHeight w:val="535"/>
        </w:trPr>
        <w:tc>
          <w:tcPr>
            <w:tcW w:w="791" w:type="pct"/>
            <w:tcBorders>
              <w:top w:val="single" w:sz="8" w:space="0" w:color="000000"/>
              <w:left w:val="single" w:sz="8" w:space="0" w:color="000000"/>
              <w:bottom w:val="single" w:sz="8" w:space="0" w:color="000000"/>
              <w:right w:val="single" w:sz="8" w:space="0" w:color="000000"/>
            </w:tcBorders>
            <w:hideMark/>
          </w:tcPr>
          <w:p w14:paraId="062318B1" w14:textId="77777777" w:rsidR="00583D2F" w:rsidRPr="002E310D" w:rsidRDefault="00583D2F" w:rsidP="00B414BC">
            <w:pPr>
              <w:rPr>
                <w:sz w:val="22"/>
                <w:szCs w:val="22"/>
              </w:rPr>
            </w:pPr>
            <w:r w:rsidRPr="002E310D">
              <w:rPr>
                <w:sz w:val="22"/>
                <w:szCs w:val="22"/>
              </w:rPr>
              <w:t xml:space="preserve">Hjerte </w:t>
            </w:r>
          </w:p>
        </w:tc>
        <w:tc>
          <w:tcPr>
            <w:tcW w:w="601" w:type="pct"/>
            <w:tcBorders>
              <w:top w:val="single" w:sz="8" w:space="0" w:color="000000"/>
              <w:left w:val="single" w:sz="8" w:space="0" w:color="000000"/>
              <w:bottom w:val="single" w:sz="8" w:space="0" w:color="000000"/>
              <w:right w:val="single" w:sz="8" w:space="0" w:color="000000"/>
            </w:tcBorders>
            <w:hideMark/>
          </w:tcPr>
          <w:p w14:paraId="0B76FD8B" w14:textId="77777777" w:rsidR="00583D2F" w:rsidRPr="002E310D" w:rsidRDefault="00583D2F" w:rsidP="00B414BC">
            <w:pPr>
              <w:rPr>
                <w:sz w:val="22"/>
                <w:szCs w:val="22"/>
              </w:rPr>
            </w:pPr>
            <w:r w:rsidRPr="002E310D">
              <w:rPr>
                <w:sz w:val="22"/>
                <w:szCs w:val="22"/>
              </w:rPr>
              <w:t xml:space="preserve">- </w:t>
            </w:r>
          </w:p>
        </w:tc>
        <w:tc>
          <w:tcPr>
            <w:tcW w:w="804" w:type="pct"/>
            <w:tcBorders>
              <w:top w:val="single" w:sz="8" w:space="0" w:color="000000"/>
              <w:left w:val="single" w:sz="8" w:space="0" w:color="000000"/>
              <w:bottom w:val="single" w:sz="8" w:space="0" w:color="000000"/>
              <w:right w:val="single" w:sz="8" w:space="0" w:color="000000"/>
            </w:tcBorders>
            <w:hideMark/>
          </w:tcPr>
          <w:p w14:paraId="6EE97CA8" w14:textId="77777777" w:rsidR="00583D2F" w:rsidRPr="002E310D" w:rsidRDefault="00583D2F" w:rsidP="00B414BC">
            <w:pPr>
              <w:rPr>
                <w:sz w:val="22"/>
                <w:szCs w:val="22"/>
              </w:rPr>
            </w:pPr>
            <w:r w:rsidRPr="002E310D">
              <w:rPr>
                <w:sz w:val="22"/>
                <w:szCs w:val="22"/>
              </w:rPr>
              <w:t xml:space="preserve">- </w:t>
            </w:r>
          </w:p>
        </w:tc>
        <w:tc>
          <w:tcPr>
            <w:tcW w:w="1097" w:type="pct"/>
            <w:tcBorders>
              <w:top w:val="single" w:sz="8" w:space="0" w:color="000000"/>
              <w:left w:val="single" w:sz="8" w:space="0" w:color="000000"/>
              <w:bottom w:val="single" w:sz="8" w:space="0" w:color="000000"/>
              <w:right w:val="single" w:sz="8" w:space="0" w:color="000000"/>
            </w:tcBorders>
            <w:hideMark/>
          </w:tcPr>
          <w:p w14:paraId="0E603DF5" w14:textId="77777777" w:rsidR="00583D2F" w:rsidRPr="002E310D" w:rsidRDefault="00583D2F" w:rsidP="00B414BC">
            <w:pPr>
              <w:rPr>
                <w:sz w:val="22"/>
                <w:szCs w:val="22"/>
              </w:rPr>
            </w:pPr>
            <w:r w:rsidRPr="002E310D">
              <w:rPr>
                <w:sz w:val="22"/>
                <w:szCs w:val="22"/>
              </w:rPr>
              <w:t xml:space="preserve">- </w:t>
            </w:r>
          </w:p>
        </w:tc>
        <w:tc>
          <w:tcPr>
            <w:tcW w:w="481" w:type="pct"/>
            <w:tcBorders>
              <w:top w:val="single" w:sz="8" w:space="0" w:color="000000"/>
              <w:left w:val="single" w:sz="8" w:space="0" w:color="000000"/>
              <w:bottom w:val="single" w:sz="8" w:space="0" w:color="000000"/>
              <w:right w:val="single" w:sz="8" w:space="0" w:color="000000"/>
            </w:tcBorders>
            <w:hideMark/>
          </w:tcPr>
          <w:p w14:paraId="1D359C79" w14:textId="77777777" w:rsidR="00583D2F" w:rsidRPr="002E310D" w:rsidRDefault="00583D2F" w:rsidP="00B414BC">
            <w:pPr>
              <w:rPr>
                <w:sz w:val="22"/>
                <w:szCs w:val="22"/>
              </w:rPr>
            </w:pPr>
            <w:r w:rsidRPr="002E310D">
              <w:rPr>
                <w:sz w:val="22"/>
                <w:szCs w:val="22"/>
              </w:rPr>
              <w:t xml:space="preserve">- </w:t>
            </w:r>
          </w:p>
        </w:tc>
        <w:tc>
          <w:tcPr>
            <w:tcW w:w="461" w:type="pct"/>
            <w:tcBorders>
              <w:top w:val="single" w:sz="8" w:space="0" w:color="000000"/>
              <w:left w:val="single" w:sz="8" w:space="0" w:color="000000"/>
              <w:bottom w:val="single" w:sz="8" w:space="0" w:color="000000"/>
              <w:right w:val="single" w:sz="8" w:space="0" w:color="000000"/>
            </w:tcBorders>
            <w:hideMark/>
          </w:tcPr>
          <w:p w14:paraId="2CC097D6" w14:textId="77777777" w:rsidR="00583D2F" w:rsidRPr="002E310D" w:rsidRDefault="00583D2F" w:rsidP="00B414BC">
            <w:pPr>
              <w:rPr>
                <w:sz w:val="22"/>
                <w:szCs w:val="22"/>
              </w:rPr>
            </w:pPr>
            <w:r w:rsidRPr="002E310D">
              <w:rPr>
                <w:sz w:val="22"/>
                <w:szCs w:val="22"/>
              </w:rPr>
              <w:t xml:space="preserve">- </w:t>
            </w:r>
          </w:p>
        </w:tc>
        <w:tc>
          <w:tcPr>
            <w:tcW w:w="766" w:type="pct"/>
            <w:tcBorders>
              <w:top w:val="single" w:sz="8" w:space="0" w:color="000000"/>
              <w:left w:val="single" w:sz="8" w:space="0" w:color="000000"/>
              <w:bottom w:val="single" w:sz="8" w:space="0" w:color="000000"/>
              <w:right w:val="single" w:sz="8" w:space="0" w:color="000000"/>
            </w:tcBorders>
            <w:hideMark/>
          </w:tcPr>
          <w:p w14:paraId="738DCA53" w14:textId="77777777" w:rsidR="00583D2F" w:rsidRPr="002E310D" w:rsidRDefault="00583D2F" w:rsidP="00B414BC">
            <w:pPr>
              <w:rPr>
                <w:sz w:val="22"/>
                <w:szCs w:val="22"/>
              </w:rPr>
            </w:pPr>
            <w:r w:rsidRPr="002E310D">
              <w:rPr>
                <w:sz w:val="22"/>
                <w:szCs w:val="22"/>
              </w:rPr>
              <w:t>Bradykardia</w:t>
            </w:r>
            <w:r w:rsidRPr="002E310D">
              <w:rPr>
                <w:sz w:val="22"/>
                <w:szCs w:val="22"/>
                <w:vertAlign w:val="superscript"/>
              </w:rPr>
              <w:t>b</w:t>
            </w:r>
            <w:r w:rsidRPr="002E310D">
              <w:rPr>
                <w:sz w:val="22"/>
                <w:szCs w:val="22"/>
              </w:rPr>
              <w:t xml:space="preserve"> (efter pludselig seponering af behandlingen) </w:t>
            </w:r>
          </w:p>
        </w:tc>
      </w:tr>
      <w:tr w:rsidR="002E310D" w:rsidRPr="002E310D" w14:paraId="6E55B333" w14:textId="77777777" w:rsidTr="002E310D">
        <w:trPr>
          <w:trHeight w:val="275"/>
        </w:trPr>
        <w:tc>
          <w:tcPr>
            <w:tcW w:w="791" w:type="pct"/>
            <w:tcBorders>
              <w:top w:val="single" w:sz="8" w:space="0" w:color="000000"/>
              <w:left w:val="single" w:sz="8" w:space="0" w:color="000000"/>
              <w:bottom w:val="single" w:sz="8" w:space="0" w:color="000000"/>
              <w:right w:val="single" w:sz="8" w:space="0" w:color="000000"/>
            </w:tcBorders>
            <w:hideMark/>
          </w:tcPr>
          <w:p w14:paraId="57AD2765" w14:textId="77777777" w:rsidR="00583D2F" w:rsidRPr="002E310D" w:rsidRDefault="00583D2F" w:rsidP="00B414BC">
            <w:pPr>
              <w:rPr>
                <w:sz w:val="22"/>
                <w:szCs w:val="22"/>
              </w:rPr>
            </w:pPr>
            <w:r w:rsidRPr="002E310D">
              <w:rPr>
                <w:sz w:val="22"/>
                <w:szCs w:val="22"/>
              </w:rPr>
              <w:t xml:space="preserve">Vaskulære sygdomme </w:t>
            </w:r>
          </w:p>
        </w:tc>
        <w:tc>
          <w:tcPr>
            <w:tcW w:w="601" w:type="pct"/>
            <w:tcBorders>
              <w:top w:val="single" w:sz="8" w:space="0" w:color="000000"/>
              <w:left w:val="single" w:sz="8" w:space="0" w:color="000000"/>
              <w:bottom w:val="single" w:sz="8" w:space="0" w:color="000000"/>
              <w:right w:val="single" w:sz="8" w:space="0" w:color="000000"/>
            </w:tcBorders>
            <w:hideMark/>
          </w:tcPr>
          <w:p w14:paraId="28CD2EA6" w14:textId="77777777" w:rsidR="00583D2F" w:rsidRPr="002E310D" w:rsidRDefault="00583D2F" w:rsidP="00B414BC">
            <w:pPr>
              <w:rPr>
                <w:sz w:val="22"/>
                <w:szCs w:val="22"/>
              </w:rPr>
            </w:pPr>
            <w:r w:rsidRPr="002E310D">
              <w:rPr>
                <w:sz w:val="22"/>
                <w:szCs w:val="22"/>
              </w:rPr>
              <w:t xml:space="preserve">- </w:t>
            </w:r>
          </w:p>
        </w:tc>
        <w:tc>
          <w:tcPr>
            <w:tcW w:w="804" w:type="pct"/>
            <w:tcBorders>
              <w:top w:val="single" w:sz="8" w:space="0" w:color="000000"/>
              <w:left w:val="single" w:sz="8" w:space="0" w:color="000000"/>
              <w:bottom w:val="single" w:sz="8" w:space="0" w:color="000000"/>
              <w:right w:val="single" w:sz="8" w:space="0" w:color="000000"/>
            </w:tcBorders>
            <w:hideMark/>
          </w:tcPr>
          <w:p w14:paraId="628371CA" w14:textId="77777777" w:rsidR="00583D2F" w:rsidRPr="002E310D" w:rsidRDefault="00583D2F" w:rsidP="00B414BC">
            <w:pPr>
              <w:rPr>
                <w:sz w:val="22"/>
                <w:szCs w:val="22"/>
              </w:rPr>
            </w:pPr>
            <w:r w:rsidRPr="002E310D">
              <w:rPr>
                <w:sz w:val="22"/>
                <w:szCs w:val="22"/>
              </w:rPr>
              <w:t>Hypotension</w:t>
            </w:r>
            <w:r w:rsidRPr="002E310D">
              <w:rPr>
                <w:sz w:val="22"/>
                <w:szCs w:val="22"/>
                <w:vertAlign w:val="superscript"/>
              </w:rPr>
              <w:t>abd</w:t>
            </w:r>
          </w:p>
        </w:tc>
        <w:tc>
          <w:tcPr>
            <w:tcW w:w="1097" w:type="pct"/>
            <w:tcBorders>
              <w:top w:val="single" w:sz="8" w:space="0" w:color="000000"/>
              <w:left w:val="single" w:sz="8" w:space="0" w:color="000000"/>
              <w:bottom w:val="single" w:sz="8" w:space="0" w:color="000000"/>
              <w:right w:val="single" w:sz="8" w:space="0" w:color="000000"/>
            </w:tcBorders>
            <w:hideMark/>
          </w:tcPr>
          <w:p w14:paraId="67B14A44" w14:textId="77777777" w:rsidR="00583D2F" w:rsidRPr="002E310D" w:rsidRDefault="00583D2F" w:rsidP="00B414BC">
            <w:pPr>
              <w:rPr>
                <w:sz w:val="22"/>
                <w:szCs w:val="22"/>
              </w:rPr>
            </w:pPr>
            <w:r w:rsidRPr="002E310D">
              <w:rPr>
                <w:sz w:val="22"/>
                <w:szCs w:val="22"/>
              </w:rPr>
              <w:t xml:space="preserve">- </w:t>
            </w:r>
          </w:p>
        </w:tc>
        <w:tc>
          <w:tcPr>
            <w:tcW w:w="481" w:type="pct"/>
            <w:tcBorders>
              <w:top w:val="single" w:sz="8" w:space="0" w:color="000000"/>
              <w:left w:val="single" w:sz="8" w:space="0" w:color="000000"/>
              <w:bottom w:val="single" w:sz="8" w:space="0" w:color="000000"/>
              <w:right w:val="single" w:sz="8" w:space="0" w:color="000000"/>
            </w:tcBorders>
            <w:hideMark/>
          </w:tcPr>
          <w:p w14:paraId="177B0486" w14:textId="77777777" w:rsidR="00583D2F" w:rsidRPr="002E310D" w:rsidRDefault="00583D2F" w:rsidP="00B414BC">
            <w:pPr>
              <w:rPr>
                <w:sz w:val="22"/>
                <w:szCs w:val="22"/>
              </w:rPr>
            </w:pPr>
            <w:r w:rsidRPr="002E310D">
              <w:rPr>
                <w:sz w:val="22"/>
                <w:szCs w:val="22"/>
              </w:rPr>
              <w:t xml:space="preserve">- </w:t>
            </w:r>
          </w:p>
        </w:tc>
        <w:tc>
          <w:tcPr>
            <w:tcW w:w="461" w:type="pct"/>
            <w:tcBorders>
              <w:top w:val="single" w:sz="8" w:space="0" w:color="000000"/>
              <w:left w:val="single" w:sz="8" w:space="0" w:color="000000"/>
              <w:bottom w:val="single" w:sz="8" w:space="0" w:color="000000"/>
              <w:right w:val="single" w:sz="8" w:space="0" w:color="000000"/>
            </w:tcBorders>
            <w:hideMark/>
          </w:tcPr>
          <w:p w14:paraId="656938C8" w14:textId="77777777" w:rsidR="00583D2F" w:rsidRPr="002E310D" w:rsidRDefault="00583D2F" w:rsidP="00B414BC">
            <w:pPr>
              <w:rPr>
                <w:sz w:val="22"/>
                <w:szCs w:val="22"/>
              </w:rPr>
            </w:pPr>
            <w:r w:rsidRPr="002E310D">
              <w:rPr>
                <w:sz w:val="22"/>
                <w:szCs w:val="22"/>
              </w:rPr>
              <w:t xml:space="preserve">- </w:t>
            </w:r>
          </w:p>
        </w:tc>
        <w:tc>
          <w:tcPr>
            <w:tcW w:w="766" w:type="pct"/>
            <w:tcBorders>
              <w:top w:val="single" w:sz="8" w:space="0" w:color="000000"/>
              <w:left w:val="single" w:sz="8" w:space="0" w:color="000000"/>
              <w:bottom w:val="single" w:sz="8" w:space="0" w:color="000000"/>
              <w:right w:val="single" w:sz="8" w:space="0" w:color="000000"/>
            </w:tcBorders>
            <w:hideMark/>
          </w:tcPr>
          <w:p w14:paraId="10B44207" w14:textId="77777777" w:rsidR="00583D2F" w:rsidRPr="002E310D" w:rsidRDefault="00583D2F" w:rsidP="00B414BC">
            <w:pPr>
              <w:rPr>
                <w:sz w:val="22"/>
                <w:szCs w:val="22"/>
              </w:rPr>
            </w:pPr>
            <w:r w:rsidRPr="002E310D">
              <w:rPr>
                <w:sz w:val="22"/>
                <w:szCs w:val="22"/>
              </w:rPr>
              <w:t xml:space="preserve">- </w:t>
            </w:r>
          </w:p>
        </w:tc>
      </w:tr>
      <w:tr w:rsidR="002E310D" w:rsidRPr="002E310D" w14:paraId="22D52D40" w14:textId="77777777" w:rsidTr="002E310D">
        <w:trPr>
          <w:trHeight w:val="156"/>
        </w:trPr>
        <w:tc>
          <w:tcPr>
            <w:tcW w:w="791" w:type="pct"/>
            <w:tcBorders>
              <w:top w:val="single" w:sz="8" w:space="0" w:color="000000"/>
              <w:left w:val="single" w:sz="8" w:space="0" w:color="000000"/>
              <w:bottom w:val="single" w:sz="8" w:space="0" w:color="000000"/>
              <w:right w:val="single" w:sz="8" w:space="0" w:color="000000"/>
            </w:tcBorders>
            <w:hideMark/>
          </w:tcPr>
          <w:p w14:paraId="68C88F41" w14:textId="77777777" w:rsidR="00583D2F" w:rsidRPr="002E310D" w:rsidRDefault="00583D2F" w:rsidP="00B414BC">
            <w:pPr>
              <w:rPr>
                <w:sz w:val="22"/>
                <w:szCs w:val="22"/>
              </w:rPr>
            </w:pPr>
            <w:r w:rsidRPr="002E310D">
              <w:rPr>
                <w:sz w:val="22"/>
                <w:szCs w:val="22"/>
              </w:rPr>
              <w:t>Luftveje, thorax og mediastinum</w:t>
            </w:r>
          </w:p>
        </w:tc>
        <w:tc>
          <w:tcPr>
            <w:tcW w:w="601" w:type="pct"/>
            <w:tcBorders>
              <w:top w:val="single" w:sz="8" w:space="0" w:color="000000"/>
              <w:left w:val="single" w:sz="8" w:space="0" w:color="000000"/>
              <w:bottom w:val="single" w:sz="8" w:space="0" w:color="000000"/>
              <w:right w:val="single" w:sz="8" w:space="0" w:color="000000"/>
            </w:tcBorders>
            <w:hideMark/>
          </w:tcPr>
          <w:p w14:paraId="712CA7D2" w14:textId="77777777" w:rsidR="00583D2F" w:rsidRPr="002E310D" w:rsidRDefault="00583D2F" w:rsidP="00B414BC">
            <w:pPr>
              <w:rPr>
                <w:sz w:val="22"/>
                <w:szCs w:val="22"/>
              </w:rPr>
            </w:pPr>
            <w:r w:rsidRPr="002E310D">
              <w:rPr>
                <w:sz w:val="22"/>
                <w:szCs w:val="22"/>
              </w:rPr>
              <w:t xml:space="preserve">- </w:t>
            </w:r>
          </w:p>
        </w:tc>
        <w:tc>
          <w:tcPr>
            <w:tcW w:w="804" w:type="pct"/>
            <w:tcBorders>
              <w:top w:val="single" w:sz="8" w:space="0" w:color="000000"/>
              <w:left w:val="single" w:sz="8" w:space="0" w:color="000000"/>
              <w:bottom w:val="single" w:sz="8" w:space="0" w:color="000000"/>
              <w:right w:val="single" w:sz="8" w:space="0" w:color="000000"/>
            </w:tcBorders>
            <w:hideMark/>
          </w:tcPr>
          <w:p w14:paraId="592F231E" w14:textId="77777777" w:rsidR="00583D2F" w:rsidRPr="002E310D" w:rsidRDefault="00583D2F" w:rsidP="00B414BC">
            <w:pPr>
              <w:rPr>
                <w:sz w:val="22"/>
                <w:szCs w:val="22"/>
              </w:rPr>
            </w:pPr>
            <w:r w:rsidRPr="002E310D">
              <w:rPr>
                <w:sz w:val="22"/>
                <w:szCs w:val="22"/>
              </w:rPr>
              <w:t>Atelektase</w:t>
            </w:r>
            <w:r w:rsidRPr="002E310D">
              <w:rPr>
                <w:sz w:val="22"/>
                <w:szCs w:val="22"/>
                <w:vertAlign w:val="superscript"/>
              </w:rPr>
              <w:t>a</w:t>
            </w:r>
            <w:r w:rsidRPr="002E310D">
              <w:rPr>
                <w:sz w:val="22"/>
                <w:szCs w:val="22"/>
              </w:rPr>
              <w:t xml:space="preserve"> </w:t>
            </w:r>
          </w:p>
        </w:tc>
        <w:tc>
          <w:tcPr>
            <w:tcW w:w="1097" w:type="pct"/>
            <w:tcBorders>
              <w:top w:val="single" w:sz="8" w:space="0" w:color="000000"/>
              <w:left w:val="single" w:sz="8" w:space="0" w:color="000000"/>
              <w:bottom w:val="single" w:sz="8" w:space="0" w:color="000000"/>
              <w:right w:val="single" w:sz="8" w:space="0" w:color="000000"/>
            </w:tcBorders>
            <w:hideMark/>
          </w:tcPr>
          <w:p w14:paraId="00630B3F" w14:textId="77777777" w:rsidR="00583D2F" w:rsidRPr="002E310D" w:rsidRDefault="00583D2F" w:rsidP="00B414BC">
            <w:pPr>
              <w:rPr>
                <w:sz w:val="22"/>
                <w:szCs w:val="22"/>
              </w:rPr>
            </w:pPr>
            <w:r w:rsidRPr="002E310D">
              <w:rPr>
                <w:sz w:val="22"/>
                <w:szCs w:val="22"/>
              </w:rPr>
              <w:t xml:space="preserve">- </w:t>
            </w:r>
          </w:p>
        </w:tc>
        <w:tc>
          <w:tcPr>
            <w:tcW w:w="481" w:type="pct"/>
            <w:tcBorders>
              <w:top w:val="single" w:sz="8" w:space="0" w:color="000000"/>
              <w:left w:val="single" w:sz="8" w:space="0" w:color="000000"/>
              <w:bottom w:val="single" w:sz="8" w:space="0" w:color="000000"/>
              <w:right w:val="single" w:sz="8" w:space="0" w:color="000000"/>
            </w:tcBorders>
            <w:hideMark/>
          </w:tcPr>
          <w:p w14:paraId="72B31F17" w14:textId="77777777" w:rsidR="00583D2F" w:rsidRPr="002E310D" w:rsidRDefault="00583D2F" w:rsidP="00B414BC">
            <w:pPr>
              <w:rPr>
                <w:sz w:val="22"/>
                <w:szCs w:val="22"/>
              </w:rPr>
            </w:pPr>
            <w:r w:rsidRPr="002E310D">
              <w:rPr>
                <w:sz w:val="22"/>
                <w:szCs w:val="22"/>
              </w:rPr>
              <w:t xml:space="preserve">- </w:t>
            </w:r>
          </w:p>
        </w:tc>
        <w:tc>
          <w:tcPr>
            <w:tcW w:w="461" w:type="pct"/>
            <w:tcBorders>
              <w:top w:val="single" w:sz="8" w:space="0" w:color="000000"/>
              <w:left w:val="single" w:sz="8" w:space="0" w:color="000000"/>
              <w:bottom w:val="single" w:sz="8" w:space="0" w:color="000000"/>
              <w:right w:val="single" w:sz="8" w:space="0" w:color="000000"/>
            </w:tcBorders>
            <w:hideMark/>
          </w:tcPr>
          <w:p w14:paraId="5CBC9FD4" w14:textId="77777777" w:rsidR="00583D2F" w:rsidRPr="002E310D" w:rsidRDefault="00583D2F" w:rsidP="00B414BC">
            <w:pPr>
              <w:rPr>
                <w:sz w:val="22"/>
                <w:szCs w:val="22"/>
              </w:rPr>
            </w:pPr>
            <w:r w:rsidRPr="002E310D">
              <w:rPr>
                <w:sz w:val="22"/>
                <w:szCs w:val="22"/>
              </w:rPr>
              <w:t xml:space="preserve">- </w:t>
            </w:r>
          </w:p>
        </w:tc>
        <w:tc>
          <w:tcPr>
            <w:tcW w:w="766" w:type="pct"/>
            <w:tcBorders>
              <w:top w:val="single" w:sz="8" w:space="0" w:color="000000"/>
              <w:left w:val="single" w:sz="8" w:space="0" w:color="000000"/>
              <w:bottom w:val="single" w:sz="8" w:space="0" w:color="000000"/>
              <w:right w:val="single" w:sz="8" w:space="0" w:color="000000"/>
            </w:tcBorders>
          </w:tcPr>
          <w:p w14:paraId="4B4C7496" w14:textId="77777777" w:rsidR="00583D2F" w:rsidRPr="002E310D" w:rsidRDefault="00583D2F" w:rsidP="00B414BC">
            <w:pPr>
              <w:rPr>
                <w:sz w:val="22"/>
                <w:szCs w:val="22"/>
              </w:rPr>
            </w:pPr>
            <w:r w:rsidRPr="002E310D">
              <w:rPr>
                <w:sz w:val="22"/>
                <w:szCs w:val="22"/>
              </w:rPr>
              <w:t>Hypoxia</w:t>
            </w:r>
            <w:r w:rsidRPr="002E310D">
              <w:rPr>
                <w:sz w:val="22"/>
                <w:szCs w:val="22"/>
                <w:vertAlign w:val="superscript"/>
              </w:rPr>
              <w:t>bd</w:t>
            </w:r>
          </w:p>
          <w:p w14:paraId="4F217FE6" w14:textId="77777777" w:rsidR="00583D2F" w:rsidRPr="002E310D" w:rsidRDefault="00583D2F" w:rsidP="00B414BC">
            <w:pPr>
              <w:rPr>
                <w:sz w:val="22"/>
                <w:szCs w:val="22"/>
              </w:rPr>
            </w:pPr>
            <w:r w:rsidRPr="002E310D">
              <w:rPr>
                <w:sz w:val="22"/>
                <w:szCs w:val="22"/>
              </w:rPr>
              <w:t>Dyspnø</w:t>
            </w:r>
            <w:r w:rsidRPr="002E310D">
              <w:rPr>
                <w:sz w:val="22"/>
                <w:szCs w:val="22"/>
                <w:vertAlign w:val="superscript"/>
              </w:rPr>
              <w:t>c</w:t>
            </w:r>
            <w:r w:rsidRPr="002E310D">
              <w:rPr>
                <w:sz w:val="22"/>
                <w:szCs w:val="22"/>
              </w:rPr>
              <w:t xml:space="preserve"> </w:t>
            </w:r>
          </w:p>
          <w:p w14:paraId="5334797D" w14:textId="77777777" w:rsidR="00583D2F" w:rsidRPr="002E310D" w:rsidRDefault="00583D2F" w:rsidP="00B414BC">
            <w:pPr>
              <w:rPr>
                <w:sz w:val="22"/>
                <w:szCs w:val="22"/>
              </w:rPr>
            </w:pPr>
            <w:r w:rsidRPr="002E310D">
              <w:rPr>
                <w:sz w:val="22"/>
                <w:szCs w:val="22"/>
              </w:rPr>
              <w:t>Ubehag i brystet</w:t>
            </w:r>
            <w:r w:rsidRPr="002E310D">
              <w:rPr>
                <w:sz w:val="22"/>
                <w:szCs w:val="22"/>
                <w:vertAlign w:val="superscript"/>
              </w:rPr>
              <w:t>c</w:t>
            </w:r>
            <w:r w:rsidRPr="002E310D">
              <w:rPr>
                <w:sz w:val="22"/>
                <w:szCs w:val="22"/>
              </w:rPr>
              <w:t xml:space="preserve"> </w:t>
            </w:r>
          </w:p>
          <w:p w14:paraId="1F258F92" w14:textId="77777777" w:rsidR="00583D2F" w:rsidRPr="002E310D" w:rsidRDefault="00583D2F" w:rsidP="00B414BC">
            <w:pPr>
              <w:rPr>
                <w:sz w:val="22"/>
                <w:szCs w:val="22"/>
              </w:rPr>
            </w:pPr>
            <w:r w:rsidRPr="002E310D">
              <w:rPr>
                <w:sz w:val="22"/>
                <w:szCs w:val="22"/>
              </w:rPr>
              <w:t>Tør hals</w:t>
            </w:r>
            <w:r w:rsidRPr="002E310D">
              <w:rPr>
                <w:sz w:val="22"/>
                <w:szCs w:val="22"/>
                <w:vertAlign w:val="superscript"/>
              </w:rPr>
              <w:t>c</w:t>
            </w:r>
            <w:r w:rsidRPr="002E310D">
              <w:rPr>
                <w:sz w:val="22"/>
                <w:szCs w:val="22"/>
              </w:rPr>
              <w:t xml:space="preserve"> </w:t>
            </w:r>
          </w:p>
          <w:p w14:paraId="7F01A1BC" w14:textId="77777777" w:rsidR="00583D2F" w:rsidRPr="002E310D" w:rsidRDefault="00583D2F" w:rsidP="00B414BC">
            <w:pPr>
              <w:rPr>
                <w:sz w:val="22"/>
                <w:szCs w:val="22"/>
              </w:rPr>
            </w:pPr>
          </w:p>
          <w:p w14:paraId="7CA6B75C" w14:textId="77777777" w:rsidR="00583D2F" w:rsidRPr="002E310D" w:rsidRDefault="00583D2F" w:rsidP="00B414BC">
            <w:pPr>
              <w:rPr>
                <w:sz w:val="22"/>
                <w:szCs w:val="22"/>
              </w:rPr>
            </w:pPr>
          </w:p>
        </w:tc>
      </w:tr>
    </w:tbl>
    <w:p w14:paraId="6735A838" w14:textId="77777777" w:rsidR="00583D2F" w:rsidRPr="00B414BC" w:rsidRDefault="00583D2F" w:rsidP="00B414BC">
      <w:pPr>
        <w:pStyle w:val="Default"/>
      </w:pPr>
      <w:r w:rsidRPr="00B414BC">
        <w:t xml:space="preserve">a: Identificeret i det kliniske forsøg </w:t>
      </w:r>
    </w:p>
    <w:p w14:paraId="1083607C" w14:textId="77777777" w:rsidR="00583D2F" w:rsidRPr="00B414BC" w:rsidRDefault="00583D2F" w:rsidP="00B414BC">
      <w:pPr>
        <w:pStyle w:val="Default"/>
      </w:pPr>
      <w:r w:rsidRPr="00B414BC">
        <w:t xml:space="preserve">b: Identificeret ved erfaring efter markedsføring </w:t>
      </w:r>
    </w:p>
    <w:p w14:paraId="1B193D5B" w14:textId="77777777" w:rsidR="00583D2F" w:rsidRPr="00B414BC" w:rsidRDefault="00583D2F" w:rsidP="00B414BC">
      <w:pPr>
        <w:pStyle w:val="Default"/>
      </w:pPr>
      <w:r w:rsidRPr="00B414BC">
        <w:lastRenderedPageBreak/>
        <w:t xml:space="preserve">c: Identificeret ved erfaring efter markedsføring, og erfaring fra sundhedspersonale i forbindelse med utilsigtet eksponering. </w:t>
      </w:r>
    </w:p>
    <w:p w14:paraId="32538A66" w14:textId="77777777" w:rsidR="00583D2F" w:rsidRPr="00B414BC" w:rsidRDefault="00583D2F" w:rsidP="00B414BC">
      <w:pPr>
        <w:pStyle w:val="Sidehoved"/>
        <w:tabs>
          <w:tab w:val="left" w:pos="1304"/>
        </w:tabs>
        <w:rPr>
          <w:szCs w:val="24"/>
        </w:rPr>
      </w:pPr>
      <w:r w:rsidRPr="00B414BC">
        <w:rPr>
          <w:szCs w:val="24"/>
        </w:rPr>
        <w:t>d: Data fra sikkerhedsovervågning efter markedsføring (PMSS), symptomer associeret med akut seponering af lægemidlet og/eller fejl i tilførselssystemet. Der er beskrevet hurtige rebound-reaktioner såsom forværret pulmonal vasokonstriktion og hypoxi, som har udløst kardiovaskulært kollaps, efter pludselig seponering af inhaleret nitrogenoxid.</w:t>
      </w:r>
    </w:p>
    <w:p w14:paraId="49F149B0" w14:textId="77777777" w:rsidR="00583D2F" w:rsidRPr="00B414BC" w:rsidRDefault="00583D2F" w:rsidP="00B414BC">
      <w:pPr>
        <w:pStyle w:val="Sidehoved"/>
        <w:tabs>
          <w:tab w:val="left" w:pos="1304"/>
        </w:tabs>
        <w:ind w:left="851" w:hanging="851"/>
        <w:rPr>
          <w:szCs w:val="24"/>
        </w:rPr>
      </w:pPr>
    </w:p>
    <w:p w14:paraId="75962EAD" w14:textId="77777777" w:rsidR="00583D2F" w:rsidRPr="00B414BC" w:rsidRDefault="00583D2F" w:rsidP="00B414BC">
      <w:pPr>
        <w:pStyle w:val="Default"/>
        <w:ind w:left="851"/>
      </w:pPr>
      <w:r w:rsidRPr="00B414BC">
        <w:rPr>
          <w:u w:val="single"/>
        </w:rPr>
        <w:t xml:space="preserve">Beskrivelse af udvalgte bivirkninger </w:t>
      </w:r>
    </w:p>
    <w:p w14:paraId="1D89890D" w14:textId="77777777" w:rsidR="00583D2F" w:rsidRPr="00B414BC" w:rsidRDefault="00583D2F" w:rsidP="00B414BC">
      <w:pPr>
        <w:pStyle w:val="Sidehoved"/>
        <w:tabs>
          <w:tab w:val="left" w:pos="1304"/>
        </w:tabs>
        <w:ind w:left="851" w:hanging="851"/>
        <w:rPr>
          <w:szCs w:val="24"/>
        </w:rPr>
      </w:pPr>
      <w:r w:rsidRPr="00B414BC">
        <w:rPr>
          <w:szCs w:val="24"/>
        </w:rPr>
        <w:tab/>
        <w:t>Behandling med inhaleret nitrogenoxid kan forårsage forhøjelse i methæmoglobin.</w:t>
      </w:r>
    </w:p>
    <w:p w14:paraId="405B8845" w14:textId="77777777" w:rsidR="00583D2F" w:rsidRPr="00B414BC" w:rsidRDefault="00583D2F" w:rsidP="00B414BC">
      <w:pPr>
        <w:pStyle w:val="Sidehoved"/>
        <w:tabs>
          <w:tab w:val="left" w:pos="1304"/>
        </w:tabs>
        <w:ind w:left="851" w:hanging="851"/>
        <w:rPr>
          <w:szCs w:val="24"/>
        </w:rPr>
      </w:pPr>
    </w:p>
    <w:p w14:paraId="1287A306" w14:textId="419FA3B5" w:rsidR="00583D2F" w:rsidRPr="00B414BC" w:rsidRDefault="00B414BC" w:rsidP="00B414BC">
      <w:pPr>
        <w:tabs>
          <w:tab w:val="left" w:pos="851"/>
        </w:tabs>
        <w:autoSpaceDE w:val="0"/>
        <w:autoSpaceDN w:val="0"/>
        <w:adjustRightInd w:val="0"/>
        <w:ind w:left="851" w:hanging="851"/>
        <w:rPr>
          <w:sz w:val="24"/>
          <w:szCs w:val="24"/>
          <w:u w:val="single"/>
        </w:rPr>
      </w:pPr>
      <w:r w:rsidRPr="00B414BC">
        <w:rPr>
          <w:noProof/>
          <w:sz w:val="24"/>
          <w:szCs w:val="24"/>
        </w:rPr>
        <w:tab/>
      </w:r>
      <w:r w:rsidR="00583D2F" w:rsidRPr="00B414BC">
        <w:rPr>
          <w:noProof/>
          <w:sz w:val="24"/>
          <w:szCs w:val="24"/>
          <w:u w:val="single"/>
        </w:rPr>
        <w:t>Indberetning af formodede bivirkninger</w:t>
      </w:r>
    </w:p>
    <w:p w14:paraId="7885DC7E" w14:textId="2458279B" w:rsidR="00583D2F" w:rsidRPr="00B414BC" w:rsidRDefault="00B414BC" w:rsidP="00B414BC">
      <w:pPr>
        <w:tabs>
          <w:tab w:val="left" w:pos="851"/>
        </w:tabs>
        <w:autoSpaceDE w:val="0"/>
        <w:autoSpaceDN w:val="0"/>
        <w:adjustRightInd w:val="0"/>
        <w:ind w:left="851" w:hanging="851"/>
        <w:rPr>
          <w:noProof/>
          <w:sz w:val="24"/>
          <w:szCs w:val="24"/>
        </w:rPr>
      </w:pPr>
      <w:r>
        <w:rPr>
          <w:noProof/>
          <w:sz w:val="24"/>
          <w:szCs w:val="24"/>
        </w:rPr>
        <w:tab/>
      </w:r>
      <w:r w:rsidR="00583D2F" w:rsidRPr="00B414BC">
        <w:rPr>
          <w:noProof/>
          <w:sz w:val="24"/>
          <w:szCs w:val="24"/>
        </w:rPr>
        <w:t>Når lægemidlet er godkendt, er indberetning af formodede bivirkninger vigtig.</w:t>
      </w:r>
      <w:r w:rsidR="00583D2F" w:rsidRPr="00B414BC">
        <w:rPr>
          <w:sz w:val="24"/>
          <w:szCs w:val="24"/>
        </w:rPr>
        <w:t xml:space="preserve"> </w:t>
      </w:r>
      <w:r w:rsidR="00583D2F" w:rsidRPr="00B414BC">
        <w:rPr>
          <w:noProof/>
          <w:sz w:val="24"/>
          <w:szCs w:val="24"/>
        </w:rPr>
        <w:t>Det muliggør løbende overvågning af benefit/risk-forholdet for lægemidlet.</w:t>
      </w:r>
      <w:r w:rsidR="00583D2F" w:rsidRPr="00B414BC">
        <w:rPr>
          <w:sz w:val="24"/>
          <w:szCs w:val="24"/>
        </w:rPr>
        <w:t xml:space="preserve"> </w:t>
      </w:r>
      <w:r w:rsidR="00583D2F" w:rsidRPr="00B414BC">
        <w:rPr>
          <w:noProof/>
          <w:sz w:val="24"/>
          <w:szCs w:val="24"/>
        </w:rPr>
        <w:t>Læger og sundhedspersonale anmodes om at indberette alle formodede bivirkninger via:</w:t>
      </w:r>
    </w:p>
    <w:p w14:paraId="4268BA45" w14:textId="77777777" w:rsidR="00583D2F" w:rsidRPr="00B414BC" w:rsidRDefault="00583D2F" w:rsidP="00B414BC">
      <w:pPr>
        <w:tabs>
          <w:tab w:val="left" w:pos="851"/>
        </w:tabs>
        <w:autoSpaceDE w:val="0"/>
        <w:autoSpaceDN w:val="0"/>
        <w:adjustRightInd w:val="0"/>
        <w:ind w:left="851" w:hanging="851"/>
        <w:rPr>
          <w:noProof/>
          <w:sz w:val="24"/>
          <w:szCs w:val="24"/>
        </w:rPr>
      </w:pPr>
    </w:p>
    <w:p w14:paraId="46BEC381" w14:textId="64F41868" w:rsidR="00583D2F" w:rsidRPr="00B414BC" w:rsidRDefault="00B414BC" w:rsidP="00B414BC">
      <w:pPr>
        <w:tabs>
          <w:tab w:val="left" w:pos="851"/>
        </w:tabs>
        <w:ind w:left="851" w:hanging="851"/>
        <w:rPr>
          <w:rFonts w:eastAsia="Calibri"/>
          <w:color w:val="000000"/>
          <w:sz w:val="24"/>
          <w:szCs w:val="24"/>
          <w:lang w:eastAsia="zh-CN"/>
        </w:rPr>
      </w:pPr>
      <w:r>
        <w:rPr>
          <w:rFonts w:eastAsia="Calibri"/>
          <w:color w:val="000000"/>
          <w:sz w:val="24"/>
          <w:szCs w:val="24"/>
          <w:lang w:eastAsia="zh-CN"/>
        </w:rPr>
        <w:tab/>
      </w:r>
      <w:r w:rsidR="00583D2F" w:rsidRPr="00B414BC">
        <w:rPr>
          <w:rFonts w:eastAsia="Calibri"/>
          <w:color w:val="000000"/>
          <w:sz w:val="24"/>
          <w:szCs w:val="24"/>
          <w:lang w:eastAsia="zh-CN"/>
        </w:rPr>
        <w:t>Lægemiddelstyrelsen</w:t>
      </w:r>
    </w:p>
    <w:p w14:paraId="1F5F0EEC" w14:textId="03594958" w:rsidR="00583D2F" w:rsidRPr="00B414BC" w:rsidRDefault="00B414BC" w:rsidP="00B414BC">
      <w:pPr>
        <w:tabs>
          <w:tab w:val="left" w:pos="851"/>
        </w:tabs>
        <w:ind w:left="851" w:hanging="851"/>
        <w:rPr>
          <w:rFonts w:eastAsia="Calibri"/>
          <w:noProof/>
          <w:sz w:val="24"/>
          <w:szCs w:val="24"/>
          <w:lang w:eastAsia="zh-CN"/>
        </w:rPr>
      </w:pPr>
      <w:r>
        <w:rPr>
          <w:rFonts w:eastAsia="Calibri"/>
          <w:sz w:val="24"/>
          <w:szCs w:val="24"/>
          <w:lang w:eastAsia="zh-CN"/>
        </w:rPr>
        <w:tab/>
      </w:r>
      <w:r w:rsidR="00583D2F" w:rsidRPr="00B414BC">
        <w:rPr>
          <w:rFonts w:eastAsia="Calibri"/>
          <w:sz w:val="24"/>
          <w:szCs w:val="24"/>
          <w:lang w:eastAsia="zh-CN"/>
        </w:rPr>
        <w:t>Axel Heides Gade 1</w:t>
      </w:r>
    </w:p>
    <w:p w14:paraId="1CCC2C28" w14:textId="135F563D" w:rsidR="00583D2F" w:rsidRPr="00B414BC" w:rsidRDefault="00B414BC" w:rsidP="00B414BC">
      <w:pPr>
        <w:tabs>
          <w:tab w:val="left" w:pos="851"/>
        </w:tabs>
        <w:ind w:left="851" w:hanging="851"/>
        <w:rPr>
          <w:rFonts w:eastAsia="Calibri"/>
          <w:noProof/>
          <w:sz w:val="24"/>
          <w:szCs w:val="24"/>
          <w:lang w:eastAsia="zh-CN"/>
        </w:rPr>
      </w:pPr>
      <w:r>
        <w:rPr>
          <w:rFonts w:eastAsia="Calibri"/>
          <w:noProof/>
          <w:sz w:val="24"/>
          <w:szCs w:val="24"/>
          <w:lang w:eastAsia="zh-CN"/>
        </w:rPr>
        <w:tab/>
      </w:r>
      <w:r w:rsidR="00583D2F" w:rsidRPr="00B414BC">
        <w:rPr>
          <w:rFonts w:eastAsia="Calibri"/>
          <w:noProof/>
          <w:sz w:val="24"/>
          <w:szCs w:val="24"/>
          <w:lang w:eastAsia="zh-CN"/>
        </w:rPr>
        <w:t xml:space="preserve">DK-2300 </w:t>
      </w:r>
      <w:r w:rsidR="00583D2F" w:rsidRPr="00B414BC">
        <w:rPr>
          <w:rFonts w:eastAsia="Calibri"/>
          <w:sz w:val="24"/>
          <w:szCs w:val="24"/>
          <w:lang w:eastAsia="zh-CN"/>
        </w:rPr>
        <w:t>København S</w:t>
      </w:r>
    </w:p>
    <w:p w14:paraId="5FC6CBC0" w14:textId="4B7C2E83" w:rsidR="00583D2F" w:rsidRPr="00B414BC" w:rsidRDefault="00B414BC" w:rsidP="00B414BC">
      <w:pPr>
        <w:tabs>
          <w:tab w:val="left" w:pos="-720"/>
          <w:tab w:val="left" w:pos="851"/>
        </w:tabs>
        <w:suppressAutoHyphens/>
        <w:ind w:left="851" w:hanging="851"/>
        <w:rPr>
          <w:rFonts w:eastAsia="Calibri"/>
          <w:noProof/>
          <w:sz w:val="24"/>
          <w:szCs w:val="24"/>
          <w:lang w:val="en-US" w:eastAsia="zh-CN"/>
        </w:rPr>
      </w:pPr>
      <w:r w:rsidRPr="00F14555">
        <w:rPr>
          <w:rFonts w:eastAsia="Calibri"/>
          <w:sz w:val="24"/>
          <w:szCs w:val="24"/>
          <w:lang w:eastAsia="zh-CN"/>
        </w:rPr>
        <w:tab/>
      </w:r>
      <w:r w:rsidR="00583D2F" w:rsidRPr="00B414BC">
        <w:rPr>
          <w:rFonts w:eastAsia="Calibri"/>
          <w:sz w:val="24"/>
          <w:szCs w:val="24"/>
          <w:lang w:val="en-US" w:eastAsia="zh-CN"/>
        </w:rPr>
        <w:t>Websted</w:t>
      </w:r>
      <w:r w:rsidR="00583D2F" w:rsidRPr="00B414BC">
        <w:rPr>
          <w:rFonts w:eastAsia="Calibri"/>
          <w:noProof/>
          <w:sz w:val="24"/>
          <w:szCs w:val="24"/>
          <w:lang w:val="en-US" w:eastAsia="zh-CN"/>
        </w:rPr>
        <w:t xml:space="preserve">: </w:t>
      </w:r>
      <w:hyperlink r:id="rId8" w:history="1">
        <w:r w:rsidR="00583D2F" w:rsidRPr="00B414BC">
          <w:rPr>
            <w:rFonts w:eastAsia="Calibri"/>
            <w:noProof/>
            <w:color w:val="0000FF"/>
            <w:sz w:val="24"/>
            <w:szCs w:val="24"/>
            <w:u w:val="single"/>
            <w:lang w:val="en-US" w:eastAsia="zh-CN"/>
          </w:rPr>
          <w:t>www.meldenbivirkning.dk</w:t>
        </w:r>
      </w:hyperlink>
    </w:p>
    <w:p w14:paraId="6883810E" w14:textId="761134F3" w:rsidR="00583D2F" w:rsidRPr="00B414BC" w:rsidRDefault="00B414BC" w:rsidP="00B414BC">
      <w:pPr>
        <w:pStyle w:val="Sidehoved"/>
        <w:tabs>
          <w:tab w:val="clear" w:pos="4819"/>
          <w:tab w:val="clear" w:pos="9638"/>
          <w:tab w:val="left" w:pos="851"/>
        </w:tabs>
        <w:ind w:left="851" w:hanging="851"/>
        <w:rPr>
          <w:rFonts w:eastAsia="Calibri"/>
          <w:noProof/>
          <w:color w:val="0000FF"/>
          <w:szCs w:val="24"/>
          <w:lang w:val="en-US" w:eastAsia="zh-CN"/>
        </w:rPr>
      </w:pPr>
      <w:r>
        <w:rPr>
          <w:rFonts w:eastAsia="Calibri"/>
          <w:szCs w:val="24"/>
          <w:lang w:val="en-US" w:eastAsia="zh-CN"/>
        </w:rPr>
        <w:tab/>
      </w:r>
      <w:r w:rsidR="00583D2F" w:rsidRPr="00B414BC">
        <w:rPr>
          <w:rFonts w:eastAsia="Calibri"/>
          <w:szCs w:val="24"/>
          <w:lang w:val="en-US" w:eastAsia="zh-CN"/>
        </w:rPr>
        <w:t xml:space="preserve">E-mail: </w:t>
      </w:r>
      <w:hyperlink r:id="rId9" w:history="1">
        <w:r w:rsidR="00583D2F" w:rsidRPr="00B414BC">
          <w:rPr>
            <w:rFonts w:eastAsia="Calibri"/>
            <w:noProof/>
            <w:color w:val="0000FF"/>
            <w:szCs w:val="24"/>
            <w:lang w:val="en-US" w:eastAsia="zh-CN"/>
          </w:rPr>
          <w:t>dkma@dkma.dk</w:t>
        </w:r>
      </w:hyperlink>
    </w:p>
    <w:p w14:paraId="7DE01652" w14:textId="77777777" w:rsidR="009260DE" w:rsidRPr="00B414BC" w:rsidRDefault="009260DE" w:rsidP="00B414BC">
      <w:pPr>
        <w:pStyle w:val="Sidehoved"/>
        <w:tabs>
          <w:tab w:val="left" w:pos="851"/>
        </w:tabs>
        <w:ind w:left="851" w:hanging="851"/>
        <w:rPr>
          <w:szCs w:val="24"/>
          <w:lang w:val="en-US"/>
        </w:rPr>
      </w:pPr>
    </w:p>
    <w:p w14:paraId="18C55448" w14:textId="77777777" w:rsidR="009260DE" w:rsidRPr="00B414BC" w:rsidRDefault="009260DE" w:rsidP="00B414BC">
      <w:pPr>
        <w:tabs>
          <w:tab w:val="left" w:pos="851"/>
        </w:tabs>
        <w:ind w:left="851" w:hanging="851"/>
        <w:rPr>
          <w:b/>
          <w:sz w:val="24"/>
          <w:szCs w:val="24"/>
        </w:rPr>
      </w:pPr>
      <w:r w:rsidRPr="00B414BC">
        <w:rPr>
          <w:b/>
          <w:sz w:val="24"/>
          <w:szCs w:val="24"/>
        </w:rPr>
        <w:t>4.9</w:t>
      </w:r>
      <w:r w:rsidRPr="00B414BC">
        <w:rPr>
          <w:b/>
          <w:sz w:val="24"/>
          <w:szCs w:val="24"/>
        </w:rPr>
        <w:tab/>
        <w:t>Overdosering</w:t>
      </w:r>
    </w:p>
    <w:p w14:paraId="352D652E" w14:textId="77777777" w:rsidR="00583D2F" w:rsidRPr="00B414BC" w:rsidRDefault="00583D2F" w:rsidP="00B414BC">
      <w:pPr>
        <w:ind w:left="851"/>
        <w:rPr>
          <w:sz w:val="24"/>
          <w:szCs w:val="24"/>
        </w:rPr>
      </w:pPr>
      <w:r w:rsidRPr="00B414BC">
        <w:rPr>
          <w:sz w:val="24"/>
          <w:szCs w:val="24"/>
        </w:rPr>
        <w:t>En Vasokinox overdosis forårsager stigning i niveauerne af methæmoglobin og NO2. En høj koncentration af NO</w:t>
      </w:r>
      <w:r w:rsidRPr="005D0522">
        <w:rPr>
          <w:sz w:val="24"/>
          <w:szCs w:val="24"/>
          <w:vertAlign w:val="subscript"/>
        </w:rPr>
        <w:t>2</w:t>
      </w:r>
      <w:r w:rsidRPr="00B414BC">
        <w:rPr>
          <w:sz w:val="24"/>
          <w:szCs w:val="24"/>
        </w:rPr>
        <w:t xml:space="preserve"> kan fremkalde akutte pulmonære læsioner og tilfælde af pulmonært ødem er blevet rapporteret efter administration af høje koncentrationer af inhaleret nitrogenoxid.</w:t>
      </w:r>
    </w:p>
    <w:p w14:paraId="298F6B35" w14:textId="77777777" w:rsidR="00583D2F" w:rsidRPr="00B414BC" w:rsidRDefault="00583D2F" w:rsidP="00B414BC">
      <w:pPr>
        <w:ind w:left="851" w:hanging="851"/>
        <w:rPr>
          <w:sz w:val="24"/>
          <w:szCs w:val="24"/>
        </w:rPr>
      </w:pPr>
    </w:p>
    <w:p w14:paraId="7E108D64" w14:textId="77777777" w:rsidR="00583D2F" w:rsidRPr="00B414BC" w:rsidRDefault="00583D2F" w:rsidP="00B414BC">
      <w:pPr>
        <w:ind w:left="851" w:hanging="851"/>
        <w:rPr>
          <w:sz w:val="24"/>
          <w:szCs w:val="24"/>
        </w:rPr>
      </w:pPr>
      <w:r w:rsidRPr="00B414BC">
        <w:rPr>
          <w:sz w:val="24"/>
          <w:szCs w:val="24"/>
        </w:rPr>
        <w:tab/>
        <w:t>Fremgangsmåde i tilfælde af utilsigtet overdosis:</w:t>
      </w:r>
    </w:p>
    <w:p w14:paraId="5C0D3DEC" w14:textId="77777777" w:rsidR="00583D2F" w:rsidRPr="00B414BC" w:rsidRDefault="00583D2F" w:rsidP="00B414BC">
      <w:pPr>
        <w:pStyle w:val="Listeafsnit"/>
        <w:numPr>
          <w:ilvl w:val="0"/>
          <w:numId w:val="9"/>
        </w:numPr>
        <w:ind w:left="1276" w:hanging="425"/>
        <w:rPr>
          <w:sz w:val="24"/>
          <w:szCs w:val="24"/>
        </w:rPr>
      </w:pPr>
      <w:r w:rsidRPr="00B414BC">
        <w:rPr>
          <w:sz w:val="24"/>
          <w:szCs w:val="24"/>
        </w:rPr>
        <w:t xml:space="preserve">symptomatisk behandling af vejrtrækningslidelser, </w:t>
      </w:r>
    </w:p>
    <w:p w14:paraId="030D65AC" w14:textId="77777777" w:rsidR="00583D2F" w:rsidRPr="00B414BC" w:rsidRDefault="00583D2F" w:rsidP="00B414BC">
      <w:pPr>
        <w:pStyle w:val="Listeafsnit"/>
        <w:numPr>
          <w:ilvl w:val="0"/>
          <w:numId w:val="9"/>
        </w:numPr>
        <w:ind w:left="1276" w:hanging="425"/>
        <w:rPr>
          <w:sz w:val="24"/>
          <w:szCs w:val="24"/>
        </w:rPr>
      </w:pPr>
      <w:r w:rsidRPr="00B414BC">
        <w:rPr>
          <w:sz w:val="24"/>
          <w:szCs w:val="24"/>
        </w:rPr>
        <w:t>i tilfælde af vedvarende methæmoglobinæmi til trods for reduktion eller afbrydelse af behandlingen, administreres en intravenøs indsprøjtning af C-vitamin eller methylenblåt, eller blodtransfusion kan der igangsættes afhængigt af patientens kliniske tilstand.</w:t>
      </w:r>
    </w:p>
    <w:p w14:paraId="3C938440" w14:textId="77777777" w:rsidR="00F14555" w:rsidRDefault="00F14555" w:rsidP="00F14555">
      <w:pPr>
        <w:rPr>
          <w:sz w:val="24"/>
          <w:szCs w:val="24"/>
        </w:rPr>
      </w:pPr>
    </w:p>
    <w:p w14:paraId="34023048" w14:textId="2DE17007" w:rsidR="00583D2F" w:rsidRPr="00B414BC" w:rsidRDefault="00583D2F" w:rsidP="00F14555">
      <w:pPr>
        <w:ind w:firstLine="851"/>
        <w:rPr>
          <w:sz w:val="24"/>
          <w:szCs w:val="24"/>
        </w:rPr>
      </w:pPr>
      <w:r w:rsidRPr="00B414BC">
        <w:rPr>
          <w:sz w:val="24"/>
          <w:szCs w:val="24"/>
        </w:rPr>
        <w:t>Fremgangsmåde i tilfælde af massiv inhalation på grund af opståede lækager:</w:t>
      </w:r>
    </w:p>
    <w:p w14:paraId="530307DC" w14:textId="77777777" w:rsidR="00583D2F" w:rsidRPr="00B414BC" w:rsidRDefault="00583D2F" w:rsidP="00B414BC">
      <w:pPr>
        <w:pStyle w:val="Listeafsnit"/>
        <w:numPr>
          <w:ilvl w:val="0"/>
          <w:numId w:val="10"/>
        </w:numPr>
        <w:ind w:left="1276" w:hanging="425"/>
        <w:rPr>
          <w:sz w:val="24"/>
          <w:szCs w:val="24"/>
        </w:rPr>
      </w:pPr>
      <w:r w:rsidRPr="00B414BC">
        <w:rPr>
          <w:sz w:val="24"/>
          <w:szCs w:val="24"/>
        </w:rPr>
        <w:t>Medicinsk overvågning i mindst 24 timer</w:t>
      </w:r>
    </w:p>
    <w:p w14:paraId="36515B43" w14:textId="77777777" w:rsidR="00583D2F" w:rsidRPr="00B414BC" w:rsidRDefault="00583D2F" w:rsidP="00B414BC">
      <w:pPr>
        <w:pStyle w:val="Listeafsnit"/>
        <w:numPr>
          <w:ilvl w:val="0"/>
          <w:numId w:val="10"/>
        </w:numPr>
        <w:ind w:left="1276" w:hanging="425"/>
        <w:rPr>
          <w:sz w:val="24"/>
          <w:szCs w:val="24"/>
        </w:rPr>
      </w:pPr>
      <w:r w:rsidRPr="00B414BC">
        <w:rPr>
          <w:sz w:val="24"/>
          <w:szCs w:val="24"/>
        </w:rPr>
        <w:t xml:space="preserve">I tilfælde af vejrtrækningslidelser, skal der gives symptomatisk behandling. </w:t>
      </w:r>
    </w:p>
    <w:p w14:paraId="40814F3E" w14:textId="77777777" w:rsidR="009260DE" w:rsidRPr="00B414BC" w:rsidRDefault="009260DE" w:rsidP="00B414BC">
      <w:pPr>
        <w:tabs>
          <w:tab w:val="left" w:pos="851"/>
        </w:tabs>
        <w:ind w:left="851" w:hanging="851"/>
        <w:rPr>
          <w:sz w:val="24"/>
          <w:szCs w:val="24"/>
        </w:rPr>
      </w:pPr>
    </w:p>
    <w:p w14:paraId="3BC9DEB5" w14:textId="77777777" w:rsidR="009260DE" w:rsidRPr="00B414BC" w:rsidRDefault="009260DE" w:rsidP="00B414BC">
      <w:pPr>
        <w:tabs>
          <w:tab w:val="left" w:pos="851"/>
        </w:tabs>
        <w:ind w:left="851" w:hanging="851"/>
        <w:rPr>
          <w:b/>
          <w:sz w:val="24"/>
          <w:szCs w:val="24"/>
        </w:rPr>
      </w:pPr>
      <w:r w:rsidRPr="00B414BC">
        <w:rPr>
          <w:b/>
          <w:sz w:val="24"/>
          <w:szCs w:val="24"/>
        </w:rPr>
        <w:t>4.10</w:t>
      </w:r>
      <w:r w:rsidRPr="00B414BC">
        <w:rPr>
          <w:b/>
          <w:sz w:val="24"/>
          <w:szCs w:val="24"/>
        </w:rPr>
        <w:tab/>
        <w:t>Udlevering</w:t>
      </w:r>
    </w:p>
    <w:p w14:paraId="4A718FC8" w14:textId="4D0C4825" w:rsidR="009260DE" w:rsidRPr="00B414BC" w:rsidRDefault="00B414BC" w:rsidP="00B414BC">
      <w:pPr>
        <w:tabs>
          <w:tab w:val="left" w:pos="851"/>
        </w:tabs>
        <w:ind w:left="851" w:hanging="851"/>
        <w:rPr>
          <w:sz w:val="24"/>
          <w:szCs w:val="24"/>
        </w:rPr>
      </w:pPr>
      <w:r>
        <w:rPr>
          <w:sz w:val="24"/>
          <w:szCs w:val="24"/>
        </w:rPr>
        <w:tab/>
      </w:r>
      <w:r w:rsidR="00583D2F" w:rsidRPr="00B414BC">
        <w:rPr>
          <w:sz w:val="24"/>
          <w:szCs w:val="24"/>
        </w:rPr>
        <w:t>GH</w:t>
      </w:r>
    </w:p>
    <w:p w14:paraId="01A5D72F" w14:textId="77777777" w:rsidR="009260DE" w:rsidRPr="00B414BC" w:rsidRDefault="009260DE" w:rsidP="00B414BC">
      <w:pPr>
        <w:tabs>
          <w:tab w:val="left" w:pos="851"/>
        </w:tabs>
        <w:ind w:left="851" w:hanging="851"/>
        <w:rPr>
          <w:sz w:val="24"/>
          <w:szCs w:val="24"/>
        </w:rPr>
      </w:pPr>
    </w:p>
    <w:p w14:paraId="523CCC49" w14:textId="77777777" w:rsidR="009260DE" w:rsidRPr="00B414BC" w:rsidRDefault="009260DE" w:rsidP="00B414BC">
      <w:pPr>
        <w:tabs>
          <w:tab w:val="left" w:pos="851"/>
        </w:tabs>
        <w:ind w:left="851" w:hanging="851"/>
        <w:rPr>
          <w:sz w:val="24"/>
          <w:szCs w:val="24"/>
        </w:rPr>
      </w:pPr>
    </w:p>
    <w:p w14:paraId="0175FECA" w14:textId="77777777" w:rsidR="009260DE" w:rsidRPr="00B414BC" w:rsidRDefault="009260DE" w:rsidP="00B414BC">
      <w:pPr>
        <w:tabs>
          <w:tab w:val="left" w:pos="851"/>
        </w:tabs>
        <w:ind w:left="851" w:hanging="851"/>
        <w:rPr>
          <w:b/>
          <w:sz w:val="24"/>
          <w:szCs w:val="24"/>
        </w:rPr>
      </w:pPr>
      <w:r w:rsidRPr="00B414BC">
        <w:rPr>
          <w:b/>
          <w:sz w:val="24"/>
          <w:szCs w:val="24"/>
        </w:rPr>
        <w:t>5.</w:t>
      </w:r>
      <w:r w:rsidRPr="00B414BC">
        <w:rPr>
          <w:b/>
          <w:sz w:val="24"/>
          <w:szCs w:val="24"/>
        </w:rPr>
        <w:tab/>
        <w:t>FARMAKOLOGISKE EGENSKABER</w:t>
      </w:r>
    </w:p>
    <w:p w14:paraId="26BC4A66" w14:textId="77777777" w:rsidR="009260DE" w:rsidRPr="00B414BC" w:rsidRDefault="009260DE" w:rsidP="00B414BC">
      <w:pPr>
        <w:tabs>
          <w:tab w:val="left" w:pos="851"/>
        </w:tabs>
        <w:ind w:left="851" w:hanging="851"/>
        <w:rPr>
          <w:sz w:val="24"/>
          <w:szCs w:val="24"/>
        </w:rPr>
      </w:pPr>
    </w:p>
    <w:p w14:paraId="207EFBAE" w14:textId="77777777" w:rsidR="009260DE" w:rsidRPr="00B414BC" w:rsidRDefault="009260DE" w:rsidP="00B414BC">
      <w:pPr>
        <w:tabs>
          <w:tab w:val="left" w:pos="851"/>
        </w:tabs>
        <w:ind w:left="851" w:hanging="851"/>
        <w:rPr>
          <w:b/>
          <w:sz w:val="24"/>
          <w:szCs w:val="24"/>
        </w:rPr>
      </w:pPr>
      <w:r w:rsidRPr="00B414BC">
        <w:rPr>
          <w:b/>
          <w:sz w:val="24"/>
          <w:szCs w:val="24"/>
        </w:rPr>
        <w:t>5.0</w:t>
      </w:r>
      <w:r w:rsidRPr="00B414BC">
        <w:rPr>
          <w:b/>
          <w:sz w:val="24"/>
          <w:szCs w:val="24"/>
        </w:rPr>
        <w:tab/>
        <w:t>Terapeutisk klassifikation</w:t>
      </w:r>
    </w:p>
    <w:p w14:paraId="298933AF" w14:textId="06119931" w:rsidR="00583D2F" w:rsidRPr="00B414BC" w:rsidRDefault="00583D2F" w:rsidP="00B414BC">
      <w:pPr>
        <w:ind w:left="851" w:hanging="851"/>
        <w:rPr>
          <w:sz w:val="24"/>
          <w:szCs w:val="24"/>
        </w:rPr>
      </w:pPr>
      <w:r w:rsidRPr="00B414BC">
        <w:rPr>
          <w:sz w:val="24"/>
          <w:szCs w:val="24"/>
        </w:rPr>
        <w:tab/>
        <w:t>ATC kode: R</w:t>
      </w:r>
      <w:r w:rsidR="00B414BC">
        <w:rPr>
          <w:sz w:val="24"/>
          <w:szCs w:val="24"/>
        </w:rPr>
        <w:t xml:space="preserve"> </w:t>
      </w:r>
      <w:r w:rsidRPr="00B414BC">
        <w:rPr>
          <w:sz w:val="24"/>
          <w:szCs w:val="24"/>
        </w:rPr>
        <w:t>07</w:t>
      </w:r>
      <w:r w:rsidR="00B414BC">
        <w:rPr>
          <w:sz w:val="24"/>
          <w:szCs w:val="24"/>
        </w:rPr>
        <w:t xml:space="preserve"> </w:t>
      </w:r>
      <w:r w:rsidRPr="00B414BC">
        <w:rPr>
          <w:sz w:val="24"/>
          <w:szCs w:val="24"/>
        </w:rPr>
        <w:t>AX</w:t>
      </w:r>
      <w:r w:rsidR="00B414BC">
        <w:rPr>
          <w:sz w:val="24"/>
          <w:szCs w:val="24"/>
        </w:rPr>
        <w:t xml:space="preserve"> </w:t>
      </w:r>
      <w:r w:rsidRPr="00B414BC">
        <w:rPr>
          <w:sz w:val="24"/>
          <w:szCs w:val="24"/>
        </w:rPr>
        <w:t>01. Øvrige respirationssystemprodukter.</w:t>
      </w:r>
    </w:p>
    <w:p w14:paraId="45EBD145" w14:textId="02455E93" w:rsidR="00F14555" w:rsidRDefault="00F14555">
      <w:pPr>
        <w:rPr>
          <w:sz w:val="24"/>
          <w:szCs w:val="24"/>
        </w:rPr>
      </w:pPr>
      <w:r>
        <w:rPr>
          <w:sz w:val="24"/>
          <w:szCs w:val="24"/>
        </w:rPr>
        <w:br w:type="page"/>
      </w:r>
    </w:p>
    <w:p w14:paraId="3A49E048" w14:textId="77777777" w:rsidR="009260DE" w:rsidRPr="00B414BC" w:rsidRDefault="009260DE" w:rsidP="00B414BC">
      <w:pPr>
        <w:tabs>
          <w:tab w:val="left" w:pos="851"/>
        </w:tabs>
        <w:ind w:left="851" w:hanging="851"/>
        <w:rPr>
          <w:sz w:val="24"/>
          <w:szCs w:val="24"/>
        </w:rPr>
      </w:pPr>
    </w:p>
    <w:p w14:paraId="02C83151" w14:textId="77777777" w:rsidR="009260DE" w:rsidRPr="00B414BC" w:rsidRDefault="009260DE" w:rsidP="00B414BC">
      <w:pPr>
        <w:tabs>
          <w:tab w:val="num" w:pos="851"/>
        </w:tabs>
        <w:ind w:left="851" w:hanging="851"/>
        <w:rPr>
          <w:b/>
          <w:sz w:val="24"/>
          <w:szCs w:val="24"/>
        </w:rPr>
      </w:pPr>
      <w:r w:rsidRPr="00B414BC">
        <w:rPr>
          <w:b/>
          <w:sz w:val="24"/>
          <w:szCs w:val="24"/>
        </w:rPr>
        <w:t>5.1</w:t>
      </w:r>
      <w:r w:rsidRPr="00B414BC">
        <w:rPr>
          <w:b/>
          <w:sz w:val="24"/>
          <w:szCs w:val="24"/>
        </w:rPr>
        <w:tab/>
        <w:t>Farmakodynamiske egenskaber</w:t>
      </w:r>
    </w:p>
    <w:p w14:paraId="2B31B067" w14:textId="77777777" w:rsidR="00B442DF" w:rsidRDefault="00B442DF" w:rsidP="00B414BC">
      <w:pPr>
        <w:ind w:left="851" w:hanging="851"/>
        <w:rPr>
          <w:b/>
          <w:sz w:val="24"/>
          <w:szCs w:val="24"/>
        </w:rPr>
      </w:pPr>
    </w:p>
    <w:p w14:paraId="2D88BB32" w14:textId="2C493596" w:rsidR="00583D2F" w:rsidRPr="00B414BC" w:rsidRDefault="00583D2F" w:rsidP="00B442DF">
      <w:pPr>
        <w:ind w:left="851"/>
        <w:rPr>
          <w:b/>
          <w:sz w:val="24"/>
          <w:szCs w:val="24"/>
        </w:rPr>
      </w:pPr>
      <w:r w:rsidRPr="00B414BC">
        <w:rPr>
          <w:b/>
          <w:sz w:val="24"/>
          <w:szCs w:val="24"/>
        </w:rPr>
        <w:t>Virkning</w:t>
      </w:r>
      <w:r w:rsidR="00B442DF">
        <w:rPr>
          <w:b/>
          <w:sz w:val="24"/>
          <w:szCs w:val="24"/>
        </w:rPr>
        <w:t>s</w:t>
      </w:r>
      <w:r w:rsidRPr="00B414BC">
        <w:rPr>
          <w:b/>
          <w:sz w:val="24"/>
          <w:szCs w:val="24"/>
        </w:rPr>
        <w:t>mekanisme</w:t>
      </w:r>
    </w:p>
    <w:p w14:paraId="71822B21" w14:textId="77777777" w:rsidR="00583D2F" w:rsidRPr="00B414BC" w:rsidRDefault="00583D2F" w:rsidP="00B414BC">
      <w:pPr>
        <w:ind w:left="851" w:hanging="851"/>
        <w:rPr>
          <w:sz w:val="24"/>
          <w:szCs w:val="24"/>
        </w:rPr>
      </w:pPr>
    </w:p>
    <w:p w14:paraId="29BD7325" w14:textId="77777777" w:rsidR="00583D2F" w:rsidRPr="00B414BC" w:rsidRDefault="00583D2F" w:rsidP="00B442DF">
      <w:pPr>
        <w:ind w:left="851"/>
        <w:rPr>
          <w:sz w:val="24"/>
          <w:szCs w:val="24"/>
        </w:rPr>
      </w:pPr>
      <w:r w:rsidRPr="00B414BC">
        <w:rPr>
          <w:sz w:val="24"/>
          <w:szCs w:val="24"/>
        </w:rPr>
        <w:t>Nitrogenoxid produceres endogent af flere celler i organismen, inklusiv dem i det vaskulære endothelium.</w:t>
      </w:r>
    </w:p>
    <w:p w14:paraId="63F72A7B" w14:textId="77777777" w:rsidR="00583D2F" w:rsidRPr="00B414BC" w:rsidRDefault="00583D2F" w:rsidP="00B414BC">
      <w:pPr>
        <w:ind w:left="851" w:hanging="851"/>
        <w:rPr>
          <w:sz w:val="24"/>
          <w:szCs w:val="24"/>
        </w:rPr>
      </w:pPr>
      <w:r w:rsidRPr="00B414BC">
        <w:rPr>
          <w:sz w:val="24"/>
          <w:szCs w:val="24"/>
        </w:rPr>
        <w:tab/>
        <w:t>Det inducerer afslapning af de glatte vaskulære muskler og resulterer derved i vasodilatation ved kombination med hæm-delen af cytosolguanylatcyclase. Dette aktiverer guanylatcyklase og øger de intracellulære koncentrationer af cyclisk guanosin 3',5'-monophosphat (GMPc). En stigning i intrablodplade GMPc kan være årsagen til blodplade aggregationsinhibition.</w:t>
      </w:r>
    </w:p>
    <w:p w14:paraId="69B58C07" w14:textId="77777777" w:rsidR="00583D2F" w:rsidRPr="00B414BC" w:rsidRDefault="00583D2F" w:rsidP="00B414BC">
      <w:pPr>
        <w:ind w:left="851" w:hanging="851"/>
        <w:rPr>
          <w:sz w:val="24"/>
          <w:szCs w:val="24"/>
        </w:rPr>
      </w:pPr>
      <w:r w:rsidRPr="00B414BC">
        <w:rPr>
          <w:sz w:val="24"/>
          <w:szCs w:val="24"/>
        </w:rPr>
        <w:tab/>
      </w:r>
    </w:p>
    <w:p w14:paraId="74C9D423" w14:textId="77777777" w:rsidR="00583D2F" w:rsidRPr="00B414BC" w:rsidRDefault="00583D2F" w:rsidP="00B442DF">
      <w:pPr>
        <w:ind w:left="851"/>
        <w:rPr>
          <w:sz w:val="24"/>
          <w:szCs w:val="24"/>
        </w:rPr>
      </w:pPr>
      <w:r w:rsidRPr="00B414BC">
        <w:rPr>
          <w:b/>
          <w:sz w:val="24"/>
          <w:szCs w:val="24"/>
        </w:rPr>
        <w:t>Farmakodynamisk effekt</w:t>
      </w:r>
    </w:p>
    <w:p w14:paraId="7DDC3C9F" w14:textId="0F9990FD" w:rsidR="00583D2F" w:rsidRPr="00B414BC" w:rsidRDefault="00583D2F" w:rsidP="00B414BC">
      <w:pPr>
        <w:ind w:left="851" w:hanging="851"/>
        <w:rPr>
          <w:b/>
          <w:sz w:val="24"/>
          <w:szCs w:val="24"/>
        </w:rPr>
      </w:pPr>
    </w:p>
    <w:p w14:paraId="050E8DFC" w14:textId="77777777" w:rsidR="00583D2F" w:rsidRPr="00B414BC" w:rsidRDefault="00583D2F" w:rsidP="00B414BC">
      <w:pPr>
        <w:ind w:left="851" w:hanging="851"/>
        <w:rPr>
          <w:sz w:val="24"/>
          <w:szCs w:val="24"/>
        </w:rPr>
      </w:pPr>
      <w:r w:rsidRPr="00B414BC">
        <w:rPr>
          <w:sz w:val="24"/>
          <w:szCs w:val="24"/>
        </w:rPr>
        <w:tab/>
        <w:t>Indåndet nitrogenoxid udøver en selektiv aktion på det pulmonale kredsløb på grund af dets meget korte levetid. Hæmoglobinet, der cirkulerer omkring dets diffusionspunkt gennem den alveolo-kapillære membran, er årsagen til denne deaktivering.</w:t>
      </w:r>
    </w:p>
    <w:p w14:paraId="1A69B785" w14:textId="77777777" w:rsidR="00583D2F" w:rsidRPr="00B414BC" w:rsidRDefault="00583D2F" w:rsidP="00B414BC">
      <w:pPr>
        <w:ind w:left="851" w:hanging="851"/>
        <w:rPr>
          <w:sz w:val="24"/>
          <w:szCs w:val="24"/>
        </w:rPr>
      </w:pPr>
      <w:r w:rsidRPr="00B414BC">
        <w:rPr>
          <w:sz w:val="24"/>
          <w:szCs w:val="24"/>
        </w:rPr>
        <w:tab/>
        <w:t>Vasokinox inducerer en reduktion i den pulmonære vaskulære modstand og er kun effektiv ved tilstedeværelse af eksisterende vasokonstriktion i lungens ventilerede område. Det forbedrer den arterielle oxygenering ved at gendistribuere den pulmonale blodgennemstrømning fra de ikke-ventilerede områder i lungen med en lav ventilations/perfusionsrate (V/Q) til de ventilerede områder, hvilket dermed reducerer shunteffekten. Virkningen af nitrogenoxid afhænger af alveolær rekruttering.</w:t>
      </w:r>
    </w:p>
    <w:p w14:paraId="64B21AEB" w14:textId="77777777" w:rsidR="00583D2F" w:rsidRPr="00B414BC" w:rsidRDefault="00583D2F" w:rsidP="00B414BC">
      <w:pPr>
        <w:ind w:left="851" w:hanging="851"/>
        <w:rPr>
          <w:rStyle w:val="hps"/>
          <w:color w:val="222222"/>
          <w:sz w:val="24"/>
          <w:szCs w:val="24"/>
        </w:rPr>
      </w:pPr>
    </w:p>
    <w:p w14:paraId="1FBF8CA7" w14:textId="77777777" w:rsidR="00583D2F" w:rsidRPr="00B414BC" w:rsidRDefault="00583D2F" w:rsidP="00B442DF">
      <w:pPr>
        <w:ind w:left="851"/>
        <w:rPr>
          <w:rStyle w:val="hps"/>
          <w:b/>
          <w:color w:val="222222"/>
          <w:sz w:val="24"/>
          <w:szCs w:val="24"/>
        </w:rPr>
      </w:pPr>
      <w:r w:rsidRPr="00B414BC">
        <w:rPr>
          <w:rStyle w:val="hps"/>
          <w:b/>
          <w:color w:val="222222"/>
          <w:sz w:val="24"/>
          <w:szCs w:val="24"/>
        </w:rPr>
        <w:t>Effekt og sikkerhed</w:t>
      </w:r>
    </w:p>
    <w:p w14:paraId="1283AFFF" w14:textId="77777777" w:rsidR="00583D2F" w:rsidRPr="00B414BC" w:rsidRDefault="00583D2F" w:rsidP="00B414BC">
      <w:pPr>
        <w:ind w:left="851" w:hanging="851"/>
        <w:rPr>
          <w:rStyle w:val="hps"/>
          <w:b/>
          <w:color w:val="222222"/>
          <w:sz w:val="24"/>
          <w:szCs w:val="24"/>
        </w:rPr>
      </w:pPr>
    </w:p>
    <w:p w14:paraId="61038E7E" w14:textId="10218FF5" w:rsidR="00583D2F" w:rsidRPr="00B414BC" w:rsidRDefault="00583D2F" w:rsidP="00B442DF">
      <w:pPr>
        <w:ind w:left="851"/>
        <w:rPr>
          <w:sz w:val="24"/>
          <w:szCs w:val="24"/>
        </w:rPr>
      </w:pPr>
      <w:r w:rsidRPr="00B414BC">
        <w:rPr>
          <w:rStyle w:val="hps"/>
          <w:color w:val="222222"/>
          <w:sz w:val="24"/>
          <w:szCs w:val="24"/>
        </w:rPr>
        <w:t>Der er ikke evidens for at administrationen af</w:t>
      </w:r>
      <w:r w:rsidRPr="00B414BC">
        <w:rPr>
          <w:color w:val="222222"/>
          <w:sz w:val="24"/>
          <w:szCs w:val="24"/>
        </w:rPr>
        <w:t xml:space="preserve"> </w:t>
      </w:r>
      <w:r w:rsidRPr="00B414BC">
        <w:rPr>
          <w:rStyle w:val="hps"/>
          <w:color w:val="222222"/>
          <w:sz w:val="24"/>
          <w:szCs w:val="24"/>
        </w:rPr>
        <w:t>inhaleret NO</w:t>
      </w:r>
      <w:r w:rsidRPr="00B414BC">
        <w:rPr>
          <w:color w:val="222222"/>
          <w:sz w:val="24"/>
          <w:szCs w:val="24"/>
        </w:rPr>
        <w:t xml:space="preserve"> med </w:t>
      </w:r>
      <w:r w:rsidRPr="00B414BC">
        <w:rPr>
          <w:rStyle w:val="hps"/>
          <w:color w:val="222222"/>
          <w:sz w:val="24"/>
          <w:szCs w:val="24"/>
        </w:rPr>
        <w:t>fordel</w:t>
      </w:r>
      <w:r w:rsidRPr="00B414BC">
        <w:rPr>
          <w:color w:val="222222"/>
          <w:sz w:val="24"/>
          <w:szCs w:val="24"/>
        </w:rPr>
        <w:t xml:space="preserve"> kan anvendes til </w:t>
      </w:r>
      <w:r w:rsidRPr="00B414BC">
        <w:rPr>
          <w:rStyle w:val="hps"/>
          <w:color w:val="222222"/>
          <w:sz w:val="24"/>
          <w:szCs w:val="24"/>
        </w:rPr>
        <w:t>præmature nyfødte</w:t>
      </w:r>
      <w:r w:rsidRPr="00B414BC">
        <w:rPr>
          <w:color w:val="222222"/>
          <w:sz w:val="24"/>
          <w:szCs w:val="24"/>
        </w:rPr>
        <w:t xml:space="preserve"> </w:t>
      </w:r>
      <w:r w:rsidRPr="00B414BC">
        <w:rPr>
          <w:rStyle w:val="hps"/>
          <w:color w:val="222222"/>
          <w:sz w:val="24"/>
          <w:szCs w:val="24"/>
        </w:rPr>
        <w:t>børn</w:t>
      </w:r>
      <w:r w:rsidRPr="00B414BC">
        <w:rPr>
          <w:color w:val="222222"/>
          <w:sz w:val="24"/>
          <w:szCs w:val="24"/>
        </w:rPr>
        <w:t xml:space="preserve"> med en </w:t>
      </w:r>
      <w:r w:rsidRPr="00B414BC">
        <w:rPr>
          <w:rStyle w:val="hps"/>
          <w:color w:val="222222"/>
          <w:sz w:val="24"/>
          <w:szCs w:val="24"/>
        </w:rPr>
        <w:t>alder</w:t>
      </w:r>
      <w:r w:rsidRPr="00B414BC">
        <w:rPr>
          <w:color w:val="222222"/>
          <w:sz w:val="24"/>
          <w:szCs w:val="24"/>
        </w:rPr>
        <w:t xml:space="preserve"> </w:t>
      </w:r>
      <w:r w:rsidRPr="00B414BC">
        <w:rPr>
          <w:rStyle w:val="hps"/>
          <w:color w:val="222222"/>
          <w:sz w:val="24"/>
          <w:szCs w:val="24"/>
        </w:rPr>
        <w:t>lavere</w:t>
      </w:r>
      <w:r w:rsidRPr="00B414BC">
        <w:rPr>
          <w:color w:val="222222"/>
          <w:sz w:val="24"/>
          <w:szCs w:val="24"/>
        </w:rPr>
        <w:t xml:space="preserve"> </w:t>
      </w:r>
      <w:r w:rsidRPr="00B414BC">
        <w:rPr>
          <w:rStyle w:val="hps"/>
          <w:color w:val="222222"/>
          <w:sz w:val="24"/>
          <w:szCs w:val="24"/>
        </w:rPr>
        <w:t xml:space="preserve">end 34 </w:t>
      </w:r>
      <w:r w:rsidRPr="00B414BC">
        <w:rPr>
          <w:sz w:val="24"/>
          <w:szCs w:val="24"/>
        </w:rPr>
        <w:t>gestationsuger</w:t>
      </w:r>
      <w:r w:rsidRPr="00B414BC">
        <w:rPr>
          <w:rStyle w:val="hps"/>
          <w:color w:val="222222"/>
          <w:sz w:val="24"/>
          <w:szCs w:val="24"/>
        </w:rPr>
        <w:t>.</w:t>
      </w:r>
      <w:r w:rsidRPr="00B414BC">
        <w:rPr>
          <w:color w:val="222222"/>
          <w:sz w:val="24"/>
          <w:szCs w:val="24"/>
        </w:rPr>
        <w:t xml:space="preserve"> D</w:t>
      </w:r>
      <w:r w:rsidRPr="00B414BC">
        <w:rPr>
          <w:rStyle w:val="hps"/>
          <w:color w:val="222222"/>
          <w:sz w:val="24"/>
          <w:szCs w:val="24"/>
        </w:rPr>
        <w:t>ette</w:t>
      </w:r>
      <w:r w:rsidRPr="00B414BC">
        <w:rPr>
          <w:color w:val="222222"/>
          <w:sz w:val="24"/>
          <w:szCs w:val="24"/>
        </w:rPr>
        <w:t xml:space="preserve"> </w:t>
      </w:r>
      <w:r w:rsidRPr="00B414BC">
        <w:rPr>
          <w:rStyle w:val="hps"/>
          <w:color w:val="222222"/>
          <w:sz w:val="24"/>
          <w:szCs w:val="24"/>
        </w:rPr>
        <w:t>kan</w:t>
      </w:r>
      <w:r w:rsidRPr="00B414BC">
        <w:rPr>
          <w:color w:val="222222"/>
          <w:sz w:val="24"/>
          <w:szCs w:val="24"/>
        </w:rPr>
        <w:t xml:space="preserve"> skyldes </w:t>
      </w:r>
      <w:r w:rsidRPr="00B414BC">
        <w:rPr>
          <w:rStyle w:val="hps"/>
          <w:color w:val="222222"/>
          <w:sz w:val="24"/>
          <w:szCs w:val="24"/>
        </w:rPr>
        <w:t>de komplikationer,</w:t>
      </w:r>
      <w:r w:rsidRPr="00B414BC">
        <w:rPr>
          <w:color w:val="222222"/>
          <w:sz w:val="24"/>
          <w:szCs w:val="24"/>
        </w:rPr>
        <w:t xml:space="preserve"> </w:t>
      </w:r>
      <w:r w:rsidRPr="00B414BC">
        <w:rPr>
          <w:rStyle w:val="hps"/>
          <w:color w:val="222222"/>
          <w:sz w:val="24"/>
          <w:szCs w:val="24"/>
        </w:rPr>
        <w:t>der er forbundet med</w:t>
      </w:r>
      <w:r w:rsidRPr="00B414BC">
        <w:rPr>
          <w:color w:val="222222"/>
          <w:sz w:val="24"/>
          <w:szCs w:val="24"/>
        </w:rPr>
        <w:t xml:space="preserve"> </w:t>
      </w:r>
      <w:r w:rsidRPr="00B414BC">
        <w:rPr>
          <w:rStyle w:val="hps"/>
          <w:color w:val="222222"/>
          <w:sz w:val="24"/>
          <w:szCs w:val="24"/>
        </w:rPr>
        <w:t>præmaturitet</w:t>
      </w:r>
      <w:r w:rsidRPr="00B414BC">
        <w:rPr>
          <w:color w:val="222222"/>
          <w:sz w:val="24"/>
          <w:szCs w:val="24"/>
        </w:rPr>
        <w:t>.</w:t>
      </w:r>
    </w:p>
    <w:p w14:paraId="607E7534" w14:textId="77777777" w:rsidR="00583D2F" w:rsidRPr="00B414BC" w:rsidRDefault="00583D2F" w:rsidP="00B414BC">
      <w:pPr>
        <w:ind w:left="851" w:hanging="851"/>
        <w:rPr>
          <w:sz w:val="24"/>
          <w:szCs w:val="24"/>
        </w:rPr>
      </w:pPr>
    </w:p>
    <w:p w14:paraId="6E632846" w14:textId="77777777" w:rsidR="00583D2F" w:rsidRPr="00B414BC" w:rsidRDefault="00583D2F" w:rsidP="00B442DF">
      <w:pPr>
        <w:ind w:left="851"/>
        <w:rPr>
          <w:sz w:val="24"/>
          <w:szCs w:val="24"/>
        </w:rPr>
      </w:pPr>
      <w:r w:rsidRPr="00B414BC">
        <w:rPr>
          <w:rStyle w:val="hps"/>
          <w:color w:val="222222"/>
          <w:sz w:val="24"/>
          <w:szCs w:val="24"/>
        </w:rPr>
        <w:t>Fordelen ved</w:t>
      </w:r>
      <w:r w:rsidRPr="00B414BC">
        <w:rPr>
          <w:color w:val="222222"/>
          <w:sz w:val="24"/>
          <w:szCs w:val="24"/>
        </w:rPr>
        <w:t xml:space="preserve"> </w:t>
      </w:r>
      <w:r w:rsidRPr="00B414BC">
        <w:rPr>
          <w:rStyle w:val="hps"/>
          <w:color w:val="222222"/>
          <w:sz w:val="24"/>
          <w:szCs w:val="24"/>
        </w:rPr>
        <w:t>administration</w:t>
      </w:r>
      <w:r w:rsidRPr="00B414BC">
        <w:rPr>
          <w:color w:val="222222"/>
          <w:sz w:val="24"/>
          <w:szCs w:val="24"/>
        </w:rPr>
        <w:t xml:space="preserve"> </w:t>
      </w:r>
      <w:r w:rsidRPr="00B414BC">
        <w:rPr>
          <w:rStyle w:val="hps"/>
          <w:color w:val="222222"/>
          <w:sz w:val="24"/>
          <w:szCs w:val="24"/>
        </w:rPr>
        <w:t>af inhaleret NO</w:t>
      </w:r>
      <w:r w:rsidRPr="00B414BC">
        <w:rPr>
          <w:color w:val="222222"/>
          <w:sz w:val="24"/>
          <w:szCs w:val="24"/>
        </w:rPr>
        <w:t xml:space="preserve"> </w:t>
      </w:r>
      <w:r w:rsidRPr="00B414BC">
        <w:rPr>
          <w:rStyle w:val="hps"/>
          <w:color w:val="222222"/>
          <w:sz w:val="24"/>
          <w:szCs w:val="24"/>
        </w:rPr>
        <w:t>hos nyfødte</w:t>
      </w:r>
      <w:r w:rsidRPr="00B414BC">
        <w:rPr>
          <w:color w:val="222222"/>
          <w:sz w:val="24"/>
          <w:szCs w:val="24"/>
        </w:rPr>
        <w:t xml:space="preserve"> </w:t>
      </w:r>
      <w:r w:rsidRPr="00B414BC">
        <w:rPr>
          <w:rStyle w:val="hps"/>
          <w:color w:val="222222"/>
          <w:sz w:val="24"/>
          <w:szCs w:val="24"/>
        </w:rPr>
        <w:t>spædbørn</w:t>
      </w:r>
      <w:r w:rsidRPr="00B414BC">
        <w:rPr>
          <w:color w:val="222222"/>
          <w:sz w:val="24"/>
          <w:szCs w:val="24"/>
        </w:rPr>
        <w:t xml:space="preserve"> </w:t>
      </w:r>
      <w:r w:rsidRPr="00B414BC">
        <w:rPr>
          <w:rStyle w:val="hps"/>
          <w:color w:val="222222"/>
          <w:sz w:val="24"/>
          <w:szCs w:val="24"/>
        </w:rPr>
        <w:t>≥</w:t>
      </w:r>
      <w:r w:rsidRPr="00B414BC">
        <w:rPr>
          <w:color w:val="222222"/>
          <w:sz w:val="24"/>
          <w:szCs w:val="24"/>
        </w:rPr>
        <w:t xml:space="preserve"> </w:t>
      </w:r>
      <w:r w:rsidRPr="00B414BC">
        <w:rPr>
          <w:rStyle w:val="hps"/>
          <w:color w:val="222222"/>
          <w:sz w:val="24"/>
          <w:szCs w:val="24"/>
        </w:rPr>
        <w:t xml:space="preserve">34 </w:t>
      </w:r>
      <w:r w:rsidRPr="00B414BC">
        <w:rPr>
          <w:sz w:val="24"/>
          <w:szCs w:val="24"/>
        </w:rPr>
        <w:t>gestationsuger</w:t>
      </w:r>
      <w:r w:rsidRPr="00B414BC">
        <w:rPr>
          <w:color w:val="222222"/>
          <w:sz w:val="24"/>
          <w:szCs w:val="24"/>
        </w:rPr>
        <w:t xml:space="preserve"> </w:t>
      </w:r>
      <w:r w:rsidRPr="00B414BC">
        <w:rPr>
          <w:rStyle w:val="hps"/>
          <w:color w:val="222222"/>
          <w:sz w:val="24"/>
          <w:szCs w:val="24"/>
        </w:rPr>
        <w:t>med</w:t>
      </w:r>
      <w:r w:rsidRPr="00B414BC">
        <w:rPr>
          <w:color w:val="222222"/>
          <w:sz w:val="24"/>
          <w:szCs w:val="24"/>
        </w:rPr>
        <w:t xml:space="preserve"> </w:t>
      </w:r>
      <w:r w:rsidRPr="00B414BC">
        <w:rPr>
          <w:rStyle w:val="hps"/>
          <w:color w:val="222222"/>
          <w:sz w:val="24"/>
          <w:szCs w:val="24"/>
        </w:rPr>
        <w:t>hypoxisk respirationssvigt</w:t>
      </w:r>
      <w:r w:rsidRPr="00B414BC">
        <w:rPr>
          <w:color w:val="222222"/>
          <w:sz w:val="24"/>
          <w:szCs w:val="24"/>
        </w:rPr>
        <w:t xml:space="preserve"> </w:t>
      </w:r>
      <w:r w:rsidRPr="00B414BC">
        <w:rPr>
          <w:rStyle w:val="hps"/>
          <w:color w:val="222222"/>
          <w:sz w:val="24"/>
          <w:szCs w:val="24"/>
        </w:rPr>
        <w:t>er</w:t>
      </w:r>
      <w:r w:rsidRPr="00B414BC">
        <w:rPr>
          <w:color w:val="222222"/>
          <w:sz w:val="24"/>
          <w:szCs w:val="24"/>
        </w:rPr>
        <w:t xml:space="preserve"> vist i </w:t>
      </w:r>
      <w:r w:rsidRPr="00B414BC">
        <w:rPr>
          <w:rStyle w:val="hps"/>
          <w:color w:val="222222"/>
          <w:sz w:val="24"/>
          <w:szCs w:val="24"/>
        </w:rPr>
        <w:t>kontrollerede</w:t>
      </w:r>
      <w:r w:rsidRPr="00B414BC">
        <w:rPr>
          <w:color w:val="222222"/>
          <w:sz w:val="24"/>
          <w:szCs w:val="24"/>
        </w:rPr>
        <w:t xml:space="preserve"> </w:t>
      </w:r>
      <w:r w:rsidRPr="00B414BC">
        <w:rPr>
          <w:rStyle w:val="hps"/>
          <w:color w:val="222222"/>
          <w:sz w:val="24"/>
          <w:szCs w:val="24"/>
        </w:rPr>
        <w:t>randomiserede kliniske forsøg</w:t>
      </w:r>
      <w:r w:rsidRPr="00B414BC">
        <w:rPr>
          <w:color w:val="222222"/>
          <w:sz w:val="24"/>
          <w:szCs w:val="24"/>
        </w:rPr>
        <w:t xml:space="preserve">. </w:t>
      </w:r>
      <w:r w:rsidRPr="00B414BC">
        <w:rPr>
          <w:color w:val="222222"/>
          <w:sz w:val="24"/>
          <w:szCs w:val="24"/>
        </w:rPr>
        <w:br/>
      </w:r>
    </w:p>
    <w:p w14:paraId="6D0D0435" w14:textId="197376AD" w:rsidR="00583D2F" w:rsidRPr="00B414BC" w:rsidRDefault="00583D2F" w:rsidP="00B442DF">
      <w:pPr>
        <w:ind w:left="851"/>
        <w:rPr>
          <w:sz w:val="24"/>
          <w:szCs w:val="24"/>
        </w:rPr>
      </w:pPr>
      <w:r w:rsidRPr="00B414BC">
        <w:rPr>
          <w:sz w:val="24"/>
          <w:szCs w:val="24"/>
        </w:rPr>
        <w:t xml:space="preserve">Nitrogenoxids effektivitet er undersøgt hos neonatale med hypoxisk respirationssvigt som følge af varierende ætiologier. Inhalationen af nitrogenoxid forbedrer iltningen og reducerer behovet for extrakorporel membranoxygenering. </w:t>
      </w:r>
      <w:r w:rsidR="0095434D">
        <w:rPr>
          <w:sz w:val="24"/>
          <w:szCs w:val="24"/>
        </w:rPr>
        <w:t>I</w:t>
      </w:r>
      <w:r w:rsidRPr="00B414BC">
        <w:rPr>
          <w:sz w:val="24"/>
          <w:szCs w:val="24"/>
        </w:rPr>
        <w:t xml:space="preserve"> tilfælde af neonatale med hypoxisk respirationssvigt.</w:t>
      </w:r>
    </w:p>
    <w:p w14:paraId="27674BFC" w14:textId="77777777" w:rsidR="00583D2F" w:rsidRPr="00B414BC" w:rsidRDefault="00583D2F" w:rsidP="00B414BC">
      <w:pPr>
        <w:ind w:left="851" w:hanging="851"/>
        <w:rPr>
          <w:sz w:val="24"/>
          <w:szCs w:val="24"/>
        </w:rPr>
      </w:pPr>
    </w:p>
    <w:p w14:paraId="40DAB739" w14:textId="77777777" w:rsidR="00583D2F" w:rsidRPr="00B414BC" w:rsidRDefault="00583D2F" w:rsidP="00B442DF">
      <w:pPr>
        <w:ind w:left="851"/>
        <w:rPr>
          <w:color w:val="222222"/>
          <w:sz w:val="24"/>
          <w:szCs w:val="24"/>
        </w:rPr>
      </w:pPr>
      <w:r w:rsidRPr="00B414BC">
        <w:rPr>
          <w:rStyle w:val="hps"/>
          <w:color w:val="222222"/>
          <w:sz w:val="24"/>
          <w:szCs w:val="24"/>
        </w:rPr>
        <w:t>En metaanalyse</w:t>
      </w:r>
      <w:r w:rsidRPr="00B414BC">
        <w:rPr>
          <w:color w:val="222222"/>
          <w:sz w:val="24"/>
          <w:szCs w:val="24"/>
        </w:rPr>
        <w:t xml:space="preserve"> </w:t>
      </w:r>
      <w:r w:rsidRPr="00B414BC">
        <w:rPr>
          <w:rStyle w:val="hps"/>
          <w:color w:val="222222"/>
          <w:sz w:val="24"/>
          <w:szCs w:val="24"/>
        </w:rPr>
        <w:t>baseret på 14</w:t>
      </w:r>
      <w:r w:rsidRPr="00B414BC">
        <w:rPr>
          <w:color w:val="222222"/>
          <w:sz w:val="24"/>
          <w:szCs w:val="24"/>
        </w:rPr>
        <w:t xml:space="preserve"> </w:t>
      </w:r>
      <w:r w:rsidRPr="00B414BC">
        <w:rPr>
          <w:rStyle w:val="hps"/>
          <w:color w:val="222222"/>
          <w:sz w:val="24"/>
          <w:szCs w:val="24"/>
        </w:rPr>
        <w:t>randomiserede kliniske forsøg</w:t>
      </w:r>
      <w:r w:rsidRPr="00B414BC">
        <w:rPr>
          <w:color w:val="222222"/>
          <w:sz w:val="24"/>
          <w:szCs w:val="24"/>
        </w:rPr>
        <w:t xml:space="preserve"> </w:t>
      </w:r>
      <w:r w:rsidRPr="00B414BC">
        <w:rPr>
          <w:rStyle w:val="hps"/>
          <w:color w:val="222222"/>
          <w:sz w:val="24"/>
          <w:szCs w:val="24"/>
        </w:rPr>
        <w:t>blev gennemført</w:t>
      </w:r>
      <w:r w:rsidRPr="00B414BC">
        <w:rPr>
          <w:color w:val="222222"/>
          <w:sz w:val="24"/>
          <w:szCs w:val="24"/>
        </w:rPr>
        <w:t xml:space="preserve"> på fuldbårne og næsten fuldbårne </w:t>
      </w:r>
      <w:r w:rsidRPr="00B414BC">
        <w:rPr>
          <w:rStyle w:val="hps"/>
          <w:color w:val="222222"/>
          <w:sz w:val="24"/>
          <w:szCs w:val="24"/>
        </w:rPr>
        <w:t xml:space="preserve">spædbørn </w:t>
      </w:r>
      <w:r w:rsidRPr="00B414BC">
        <w:rPr>
          <w:sz w:val="24"/>
          <w:szCs w:val="24"/>
        </w:rPr>
        <w:t>med hypoxisk respirationssvigt</w:t>
      </w:r>
      <w:r w:rsidRPr="00B414BC">
        <w:rPr>
          <w:color w:val="222222"/>
          <w:sz w:val="24"/>
          <w:szCs w:val="24"/>
        </w:rPr>
        <w:t>.</w:t>
      </w:r>
    </w:p>
    <w:p w14:paraId="21B3D3C9" w14:textId="77777777" w:rsidR="00583D2F" w:rsidRPr="00B414BC" w:rsidRDefault="00583D2F" w:rsidP="00B414BC">
      <w:pPr>
        <w:ind w:left="851" w:hanging="851"/>
        <w:rPr>
          <w:color w:val="222222"/>
          <w:sz w:val="24"/>
          <w:szCs w:val="24"/>
        </w:rPr>
      </w:pPr>
    </w:p>
    <w:p w14:paraId="0AD083D7" w14:textId="14D1B0C8" w:rsidR="00583D2F" w:rsidRPr="00B414BC" w:rsidRDefault="00583D2F" w:rsidP="00B442DF">
      <w:pPr>
        <w:ind w:left="851"/>
        <w:rPr>
          <w:sz w:val="24"/>
          <w:szCs w:val="24"/>
        </w:rPr>
      </w:pPr>
      <w:r w:rsidRPr="00B414BC">
        <w:rPr>
          <w:sz w:val="24"/>
          <w:szCs w:val="24"/>
        </w:rPr>
        <w:t>Der blev vist signifikant effekt i reduktionen af behovet for extrakorperel membran</w:t>
      </w:r>
      <w:r w:rsidR="00B442DF">
        <w:rPr>
          <w:sz w:val="24"/>
          <w:szCs w:val="24"/>
        </w:rPr>
        <w:softHyphen/>
      </w:r>
      <w:r w:rsidRPr="00B414BC">
        <w:rPr>
          <w:sz w:val="24"/>
          <w:szCs w:val="24"/>
        </w:rPr>
        <w:t>oxygenring (ECMO) (relativ risiko 0,63, 95</w:t>
      </w:r>
      <w:r w:rsidR="005D0522">
        <w:rPr>
          <w:sz w:val="24"/>
          <w:szCs w:val="24"/>
        </w:rPr>
        <w:t xml:space="preserve"> %</w:t>
      </w:r>
      <w:r w:rsidRPr="00B414BC">
        <w:rPr>
          <w:sz w:val="24"/>
          <w:szCs w:val="24"/>
        </w:rPr>
        <w:t xml:space="preserve"> konfidensinterval (CI) 0,54, 0,75) (n=810). </w:t>
      </w:r>
    </w:p>
    <w:p w14:paraId="7C5E7CF5" w14:textId="525ABDD4" w:rsidR="00583D2F" w:rsidRPr="00B414BC" w:rsidRDefault="00583D2F" w:rsidP="00B442DF">
      <w:pPr>
        <w:ind w:left="851"/>
        <w:rPr>
          <w:sz w:val="24"/>
          <w:szCs w:val="24"/>
        </w:rPr>
      </w:pPr>
      <w:r w:rsidRPr="00B414BC">
        <w:rPr>
          <w:sz w:val="24"/>
          <w:szCs w:val="24"/>
        </w:rPr>
        <w:t>Oxygeneringsparametre er blevet rapporteret fra 6 studier i metaanalysen. 30 til 60 minutter efter behandlingen, blev Oxygenringsindexet signifikant lavere i iNO-gruppen (gennemsnitsforskel -9,59, 95</w:t>
      </w:r>
      <w:r w:rsidR="005D0522">
        <w:rPr>
          <w:sz w:val="24"/>
          <w:szCs w:val="24"/>
        </w:rPr>
        <w:t xml:space="preserve"> %</w:t>
      </w:r>
      <w:r w:rsidRPr="00B414BC">
        <w:rPr>
          <w:sz w:val="24"/>
          <w:szCs w:val="24"/>
        </w:rPr>
        <w:t xml:space="preserve"> CI -12,50, -6,68) (n=698). PaO</w:t>
      </w:r>
      <w:r w:rsidRPr="00B414BC">
        <w:rPr>
          <w:sz w:val="24"/>
          <w:szCs w:val="24"/>
          <w:vertAlign w:val="subscript"/>
        </w:rPr>
        <w:t>2</w:t>
      </w:r>
      <w:r w:rsidRPr="00B414BC">
        <w:rPr>
          <w:sz w:val="24"/>
          <w:szCs w:val="24"/>
        </w:rPr>
        <w:t xml:space="preserve"> er signifikant højere 30 til 60 minutter efter behandlingen i iNO-gruppen (gennemsnitsforskel 45,5 mmHg, 95</w:t>
      </w:r>
      <w:r w:rsidR="005D0522">
        <w:rPr>
          <w:sz w:val="24"/>
          <w:szCs w:val="24"/>
        </w:rPr>
        <w:t xml:space="preserve"> %</w:t>
      </w:r>
      <w:r w:rsidRPr="00B414BC">
        <w:rPr>
          <w:sz w:val="24"/>
          <w:szCs w:val="24"/>
        </w:rPr>
        <w:t xml:space="preserve"> CI 34,7, 56,3) (n=699). Oxygeneringen forbedres i spædbørn der modtager iNO med omtrentligt 50</w:t>
      </w:r>
      <w:r w:rsidR="005D0522">
        <w:rPr>
          <w:sz w:val="24"/>
          <w:szCs w:val="24"/>
        </w:rPr>
        <w:t xml:space="preserve"> %</w:t>
      </w:r>
      <w:r w:rsidRPr="00B414BC">
        <w:rPr>
          <w:sz w:val="24"/>
          <w:szCs w:val="24"/>
        </w:rPr>
        <w:t xml:space="preserve"> (n=698). </w:t>
      </w:r>
    </w:p>
    <w:p w14:paraId="4FECC980" w14:textId="77777777" w:rsidR="00583D2F" w:rsidRPr="00B414BC" w:rsidRDefault="00583D2F" w:rsidP="00B414BC">
      <w:pPr>
        <w:ind w:left="851" w:hanging="851"/>
        <w:rPr>
          <w:sz w:val="24"/>
          <w:szCs w:val="24"/>
        </w:rPr>
      </w:pPr>
    </w:p>
    <w:p w14:paraId="3F80912D" w14:textId="3500AB9A" w:rsidR="00583D2F" w:rsidRPr="00B414BC" w:rsidRDefault="00583D2F" w:rsidP="00B442DF">
      <w:pPr>
        <w:ind w:left="851"/>
        <w:rPr>
          <w:sz w:val="24"/>
          <w:szCs w:val="24"/>
        </w:rPr>
      </w:pPr>
      <w:r w:rsidRPr="00B414BC">
        <w:rPr>
          <w:sz w:val="24"/>
          <w:szCs w:val="24"/>
        </w:rPr>
        <w:lastRenderedPageBreak/>
        <w:t>Hos patienter der gennemgår hjertekirurgi observeres der ofte pulmonal hypertension og stigning i den pulmonale vaskulære modstand, oftest efter separation fra kardiopulmonal bypass. Pulmonal vasokonstriktion opstår som følge af en række omstændigheder inklusiv inflammatorisk reaktion efter operation.</w:t>
      </w:r>
      <w:r w:rsidR="002E310D">
        <w:rPr>
          <w:sz w:val="24"/>
          <w:szCs w:val="24"/>
        </w:rPr>
        <w:t xml:space="preserve"> </w:t>
      </w:r>
      <w:r w:rsidRPr="00B414BC">
        <w:rPr>
          <w:sz w:val="24"/>
          <w:szCs w:val="24"/>
        </w:rPr>
        <w:t>Stigende pulmonal vaskular modstand kan medføre svigt i højre ventrikel. Det er velkendt, at inhaleret nitrogenoxid reducerer den pulmonale vaskulære modstand og dæmper det øgede pulmonale arterielle tryk, der kan føre til en stigning i højre ventrikels ejektionsfraktion. Disse virkninger resulterer i forbedret blodcirkulation og forbedret oxygenering.</w:t>
      </w:r>
    </w:p>
    <w:p w14:paraId="2C5D71B7" w14:textId="77777777" w:rsidR="009260DE" w:rsidRPr="00B414BC" w:rsidRDefault="009260DE" w:rsidP="00B414BC">
      <w:pPr>
        <w:tabs>
          <w:tab w:val="left" w:pos="851"/>
        </w:tabs>
        <w:ind w:left="851" w:hanging="851"/>
        <w:rPr>
          <w:sz w:val="24"/>
          <w:szCs w:val="24"/>
        </w:rPr>
      </w:pPr>
    </w:p>
    <w:p w14:paraId="17E04CA7" w14:textId="77777777" w:rsidR="009260DE" w:rsidRPr="00B414BC" w:rsidRDefault="009260DE" w:rsidP="00B414BC">
      <w:pPr>
        <w:tabs>
          <w:tab w:val="left" w:pos="851"/>
        </w:tabs>
        <w:ind w:left="851" w:hanging="851"/>
        <w:rPr>
          <w:b/>
          <w:sz w:val="24"/>
          <w:szCs w:val="24"/>
        </w:rPr>
      </w:pPr>
      <w:r w:rsidRPr="00B414BC">
        <w:rPr>
          <w:b/>
          <w:sz w:val="24"/>
          <w:szCs w:val="24"/>
        </w:rPr>
        <w:t>5.2</w:t>
      </w:r>
      <w:r w:rsidRPr="00B414BC">
        <w:rPr>
          <w:b/>
          <w:sz w:val="24"/>
          <w:szCs w:val="24"/>
        </w:rPr>
        <w:tab/>
        <w:t>Farmakokinetiske egenskaber</w:t>
      </w:r>
    </w:p>
    <w:p w14:paraId="2D37AB91" w14:textId="77777777" w:rsidR="00583D2F" w:rsidRPr="00B414BC" w:rsidRDefault="00583D2F" w:rsidP="00B442DF">
      <w:pPr>
        <w:ind w:left="851"/>
        <w:rPr>
          <w:sz w:val="24"/>
          <w:szCs w:val="24"/>
        </w:rPr>
      </w:pPr>
      <w:r w:rsidRPr="00B414BC">
        <w:rPr>
          <w:sz w:val="24"/>
          <w:szCs w:val="24"/>
        </w:rPr>
        <w:t>Inhaleret nitrogenoxid fordeles via en systemisk bane. Størstedelen krydser alveolo-kapillær membranen og kombineres med hæmoglobinet med en oxygenmætning på mellem 60 % og 100 % som resultat. Som en del af oxygenmætningen fastgør nitrogenoxiden sig primært til oxyhæmoglobinet, som omdannes til methæmoglobin og nitrater. Når oxygenmætningen er lav, fastgøres nitrogenoxidet til deoxyhæmoglobin og danner en midlertidig blanding, nitrosylhæmoglobin, som derefter nedbrydes til nitrogenoxider og methæmoglobin ved tilstedeværelse af oxygen. Nitrogenoxid reagerer med oxygen og vand og danner nitrogendioxid og nitritter, der reagerer med oxyhæmoglobin for at producere methæmoglobin og nitrater. Derfor er de væsentligste metabolitter af nitrogenoxid, der findes i det systemiske kredsløb, methæmoglobin og nitrater.</w:t>
      </w:r>
    </w:p>
    <w:p w14:paraId="4BBDB0AB" w14:textId="77777777" w:rsidR="00583D2F" w:rsidRPr="00B414BC" w:rsidRDefault="00583D2F" w:rsidP="00B414BC">
      <w:pPr>
        <w:ind w:left="851" w:hanging="851"/>
        <w:rPr>
          <w:sz w:val="24"/>
          <w:szCs w:val="24"/>
        </w:rPr>
      </w:pPr>
      <w:r w:rsidRPr="00B414BC">
        <w:rPr>
          <w:sz w:val="24"/>
          <w:szCs w:val="24"/>
        </w:rPr>
        <w:tab/>
        <w:t>Nitraterne elimineres hovedsagligt i urinen, mens methæmoglobinet metaboliseres i flere timer til hæmoglobin via endogene reduktaser. Nitraten, der udskilles i urinen, repræsenterer over 70 % af dosen af det inhalerede nitrogenoxid.</w:t>
      </w:r>
    </w:p>
    <w:p w14:paraId="472F658A" w14:textId="77777777" w:rsidR="00583D2F" w:rsidRPr="00B414BC" w:rsidRDefault="00583D2F" w:rsidP="00B414BC">
      <w:pPr>
        <w:ind w:left="851" w:hanging="851"/>
        <w:rPr>
          <w:sz w:val="24"/>
          <w:szCs w:val="24"/>
        </w:rPr>
      </w:pPr>
    </w:p>
    <w:p w14:paraId="00573BAC" w14:textId="75B510B3" w:rsidR="00583D2F" w:rsidRPr="00B414BC" w:rsidRDefault="00583D2F" w:rsidP="00B442DF">
      <w:pPr>
        <w:ind w:left="851"/>
        <w:rPr>
          <w:sz w:val="24"/>
          <w:szCs w:val="24"/>
        </w:rPr>
      </w:pPr>
      <w:r w:rsidRPr="00B414BC">
        <w:rPr>
          <w:sz w:val="24"/>
          <w:szCs w:val="24"/>
        </w:rPr>
        <w:t>Methæmoglobin-tilbøjelighed er undersøgt som et produkt af tid og eksponerings</w:t>
      </w:r>
      <w:r w:rsidR="00B442DF">
        <w:rPr>
          <w:sz w:val="24"/>
          <w:szCs w:val="24"/>
        </w:rPr>
        <w:softHyphen/>
      </w:r>
      <w:r w:rsidRPr="00B414BC">
        <w:rPr>
          <w:sz w:val="24"/>
          <w:szCs w:val="24"/>
        </w:rPr>
        <w:t>koncentration af nitrogenoxid hos nyfødte med respirationssvigt. Methæmoglobin</w:t>
      </w:r>
      <w:r w:rsidR="00B442DF">
        <w:rPr>
          <w:sz w:val="24"/>
          <w:szCs w:val="24"/>
        </w:rPr>
        <w:softHyphen/>
      </w:r>
      <w:r w:rsidRPr="00B414BC">
        <w:rPr>
          <w:sz w:val="24"/>
          <w:szCs w:val="24"/>
        </w:rPr>
        <w:t>koncentrationerne stiger i løbet af de første 8 timers nitrogenoxideksponering. De gennemsnitlige methæmoglobinkoncentrationer forblev under 1 % i placebogruppen og i grupperne med 5 ppm og 20 ppm Vasokinox, men nåede ca. 5 % i gruppen med 80 ppm Vasokinox. Methæmoglobinkoncentrationer &gt; 7 % blev kun nået hos patienter, der fik 80 ppm, hvor de udgjorde 35 % af gruppen. Den gennemsnitlige tid til at opnå maksimale koncentrationer af methæmoglobin var 10 ± 9 (SD) timer (median 8 timer) hos disse 13 patienter; men 1 patient overskred ikke 7 % før efter 40 timer.</w:t>
      </w:r>
    </w:p>
    <w:p w14:paraId="202CB1FD" w14:textId="77777777" w:rsidR="009260DE" w:rsidRPr="00B414BC" w:rsidRDefault="009260DE" w:rsidP="00B414BC">
      <w:pPr>
        <w:tabs>
          <w:tab w:val="left" w:pos="851"/>
        </w:tabs>
        <w:ind w:left="851" w:hanging="851"/>
        <w:rPr>
          <w:sz w:val="24"/>
          <w:szCs w:val="24"/>
        </w:rPr>
      </w:pPr>
    </w:p>
    <w:p w14:paraId="6DB50A27" w14:textId="77777777" w:rsidR="009260DE" w:rsidRPr="00B414BC" w:rsidRDefault="009260DE" w:rsidP="00B414BC">
      <w:pPr>
        <w:tabs>
          <w:tab w:val="left" w:pos="851"/>
        </w:tabs>
        <w:ind w:left="851" w:hanging="851"/>
        <w:rPr>
          <w:b/>
          <w:sz w:val="24"/>
          <w:szCs w:val="24"/>
        </w:rPr>
      </w:pPr>
      <w:r w:rsidRPr="00B414BC">
        <w:rPr>
          <w:b/>
          <w:sz w:val="24"/>
          <w:szCs w:val="24"/>
        </w:rPr>
        <w:t>5.3</w:t>
      </w:r>
      <w:r w:rsidRPr="00B414BC">
        <w:rPr>
          <w:b/>
          <w:sz w:val="24"/>
          <w:szCs w:val="24"/>
        </w:rPr>
        <w:tab/>
        <w:t>Prækliniske sikkerhedsdata</w:t>
      </w:r>
    </w:p>
    <w:p w14:paraId="6D503992" w14:textId="56A7FE1A" w:rsidR="00583D2F" w:rsidRPr="00B414BC" w:rsidRDefault="00583D2F" w:rsidP="00B442DF">
      <w:pPr>
        <w:ind w:left="851"/>
        <w:rPr>
          <w:sz w:val="24"/>
          <w:szCs w:val="24"/>
        </w:rPr>
      </w:pPr>
      <w:r w:rsidRPr="00B414BC">
        <w:rPr>
          <w:sz w:val="24"/>
          <w:szCs w:val="24"/>
        </w:rPr>
        <w:t xml:space="preserve">I </w:t>
      </w:r>
      <w:r w:rsidR="001052A2">
        <w:rPr>
          <w:sz w:val="24"/>
          <w:szCs w:val="24"/>
        </w:rPr>
        <w:t>non</w:t>
      </w:r>
      <w:r w:rsidRPr="00B414BC">
        <w:rPr>
          <w:sz w:val="24"/>
          <w:szCs w:val="24"/>
        </w:rPr>
        <w:t>-kliniske sikkerhedsstudier er den væsentlige toksicitet relateret til funktionelle tegn på pulmonal toksicitet i forbindelse med methæmoglobinæmi, hvoraf sidstnævnte udgør en biomarkør for NO toksicitet.</w:t>
      </w:r>
    </w:p>
    <w:p w14:paraId="39BD82B0" w14:textId="2F1A5C5C" w:rsidR="00583D2F" w:rsidRPr="00B414BC" w:rsidRDefault="00583D2F" w:rsidP="00B442DF">
      <w:pPr>
        <w:ind w:left="851"/>
        <w:rPr>
          <w:sz w:val="24"/>
          <w:szCs w:val="24"/>
        </w:rPr>
      </w:pPr>
      <w:r w:rsidRPr="00B414BC">
        <w:rPr>
          <w:sz w:val="24"/>
          <w:szCs w:val="24"/>
        </w:rPr>
        <w:t xml:space="preserve">I fravær af formelle farmakokinetiske korrelationsstudier, er det ikke muligt at estimere sikkerhedsmargen ved interspecie sammenligning </w:t>
      </w:r>
    </w:p>
    <w:p w14:paraId="364B5C1A" w14:textId="7DA86E1A" w:rsidR="00583D2F" w:rsidRPr="00B414BC" w:rsidRDefault="00583D2F" w:rsidP="00B442DF">
      <w:pPr>
        <w:ind w:left="851"/>
        <w:rPr>
          <w:sz w:val="24"/>
          <w:szCs w:val="24"/>
        </w:rPr>
      </w:pPr>
      <w:r w:rsidRPr="00B414BC">
        <w:rPr>
          <w:sz w:val="24"/>
          <w:szCs w:val="24"/>
        </w:rPr>
        <w:t>I behandlingen af nyfødte/unge rotter fra 2. dag til 29. dag efter fødsel har NO ikke vist nogen toksicitet ved 100 ppm med hensyn til post-natal udvikling, inklusiv reproduktionsevne.</w:t>
      </w:r>
    </w:p>
    <w:p w14:paraId="041913D6" w14:textId="08171155" w:rsidR="00583D2F" w:rsidRPr="00B414BC" w:rsidRDefault="00583D2F" w:rsidP="00B442DF">
      <w:pPr>
        <w:ind w:left="851"/>
        <w:rPr>
          <w:sz w:val="24"/>
          <w:szCs w:val="24"/>
        </w:rPr>
      </w:pPr>
      <w:r w:rsidRPr="00B414BC">
        <w:rPr>
          <w:sz w:val="24"/>
          <w:szCs w:val="24"/>
        </w:rPr>
        <w:t xml:space="preserve">Der er ikke udført yderligere undersøgelser angående toksicitet for reproduktion Et batteri af genotoksicitetstest har vist nitrogenoxids mutagene potentiale i visse </w:t>
      </w:r>
      <w:r w:rsidRPr="00B414BC">
        <w:rPr>
          <w:i/>
          <w:sz w:val="24"/>
          <w:szCs w:val="24"/>
        </w:rPr>
        <w:t>in vitro</w:t>
      </w:r>
      <w:r w:rsidRPr="00B414BC">
        <w:rPr>
          <w:sz w:val="24"/>
          <w:szCs w:val="24"/>
        </w:rPr>
        <w:t xml:space="preserve"> testsystemer sandsynligvis på grund af peroxynitritter og reaktive oxygenforbindelser dannet ved oxidation af NO. Der er ikke observeret clastogene virkninger </w:t>
      </w:r>
      <w:r w:rsidRPr="00B414BC">
        <w:rPr>
          <w:i/>
          <w:sz w:val="24"/>
          <w:szCs w:val="24"/>
        </w:rPr>
        <w:t>in vivo</w:t>
      </w:r>
      <w:r w:rsidRPr="00B414BC">
        <w:rPr>
          <w:sz w:val="24"/>
          <w:szCs w:val="24"/>
        </w:rPr>
        <w:t>.</w:t>
      </w:r>
    </w:p>
    <w:p w14:paraId="511AA9AB" w14:textId="4A931E60" w:rsidR="00583D2F" w:rsidRPr="00B414BC" w:rsidRDefault="00583D2F" w:rsidP="00B414BC">
      <w:pPr>
        <w:ind w:left="851" w:hanging="851"/>
        <w:rPr>
          <w:sz w:val="24"/>
          <w:szCs w:val="24"/>
        </w:rPr>
      </w:pPr>
    </w:p>
    <w:p w14:paraId="06EBF66B" w14:textId="77777777" w:rsidR="00583D2F" w:rsidRPr="00B414BC" w:rsidRDefault="00583D2F" w:rsidP="00B414BC">
      <w:pPr>
        <w:ind w:left="851" w:hanging="851"/>
        <w:rPr>
          <w:sz w:val="24"/>
          <w:szCs w:val="24"/>
        </w:rPr>
      </w:pPr>
      <w:r w:rsidRPr="00B414BC">
        <w:rPr>
          <w:sz w:val="24"/>
          <w:szCs w:val="24"/>
        </w:rPr>
        <w:tab/>
        <w:t>Der er ikke udført undersøgelser angående karcinogenicitet.</w:t>
      </w:r>
    </w:p>
    <w:p w14:paraId="7D680D64" w14:textId="77777777" w:rsidR="009260DE" w:rsidRPr="00B414BC" w:rsidRDefault="009260DE" w:rsidP="00B414BC">
      <w:pPr>
        <w:tabs>
          <w:tab w:val="left" w:pos="851"/>
        </w:tabs>
        <w:ind w:left="851" w:hanging="851"/>
        <w:rPr>
          <w:sz w:val="24"/>
          <w:szCs w:val="24"/>
        </w:rPr>
      </w:pPr>
    </w:p>
    <w:p w14:paraId="1BD6BD40" w14:textId="77777777" w:rsidR="009260DE" w:rsidRPr="00B414BC" w:rsidRDefault="009260DE" w:rsidP="00B414BC">
      <w:pPr>
        <w:tabs>
          <w:tab w:val="left" w:pos="851"/>
        </w:tabs>
        <w:ind w:left="851" w:hanging="851"/>
        <w:rPr>
          <w:sz w:val="24"/>
          <w:szCs w:val="24"/>
        </w:rPr>
      </w:pPr>
    </w:p>
    <w:p w14:paraId="182706E9" w14:textId="77777777" w:rsidR="009260DE" w:rsidRPr="00B414BC" w:rsidRDefault="009260DE" w:rsidP="00B414BC">
      <w:pPr>
        <w:tabs>
          <w:tab w:val="left" w:pos="851"/>
        </w:tabs>
        <w:ind w:left="851" w:hanging="851"/>
        <w:rPr>
          <w:b/>
          <w:sz w:val="24"/>
          <w:szCs w:val="24"/>
        </w:rPr>
      </w:pPr>
      <w:r w:rsidRPr="00B414BC">
        <w:rPr>
          <w:b/>
          <w:sz w:val="24"/>
          <w:szCs w:val="24"/>
        </w:rPr>
        <w:lastRenderedPageBreak/>
        <w:t>6.</w:t>
      </w:r>
      <w:r w:rsidRPr="00B414BC">
        <w:rPr>
          <w:b/>
          <w:sz w:val="24"/>
          <w:szCs w:val="24"/>
        </w:rPr>
        <w:tab/>
        <w:t>FARMACEUTISKE OPLYSNINGER</w:t>
      </w:r>
    </w:p>
    <w:p w14:paraId="2C40D723" w14:textId="77777777" w:rsidR="009260DE" w:rsidRPr="00B414BC" w:rsidRDefault="009260DE" w:rsidP="00B414BC">
      <w:pPr>
        <w:tabs>
          <w:tab w:val="left" w:pos="851"/>
        </w:tabs>
        <w:ind w:left="851" w:hanging="851"/>
        <w:rPr>
          <w:sz w:val="24"/>
          <w:szCs w:val="24"/>
        </w:rPr>
      </w:pPr>
    </w:p>
    <w:p w14:paraId="4E8A1FEC" w14:textId="77777777" w:rsidR="009260DE" w:rsidRPr="00B414BC" w:rsidRDefault="009260DE" w:rsidP="00B414BC">
      <w:pPr>
        <w:tabs>
          <w:tab w:val="left" w:pos="851"/>
        </w:tabs>
        <w:ind w:left="851" w:hanging="851"/>
        <w:rPr>
          <w:b/>
          <w:sz w:val="24"/>
          <w:szCs w:val="24"/>
        </w:rPr>
      </w:pPr>
      <w:r w:rsidRPr="00B414BC">
        <w:rPr>
          <w:b/>
          <w:sz w:val="24"/>
          <w:szCs w:val="24"/>
        </w:rPr>
        <w:t>6.1</w:t>
      </w:r>
      <w:r w:rsidRPr="00B414BC">
        <w:rPr>
          <w:b/>
          <w:sz w:val="24"/>
          <w:szCs w:val="24"/>
        </w:rPr>
        <w:tab/>
        <w:t>Hjælpestoffer</w:t>
      </w:r>
    </w:p>
    <w:p w14:paraId="1408D5E0" w14:textId="77777777" w:rsidR="00583D2F" w:rsidRPr="00B414BC" w:rsidRDefault="00583D2F" w:rsidP="00B414BC">
      <w:pPr>
        <w:ind w:left="851" w:hanging="851"/>
        <w:rPr>
          <w:sz w:val="24"/>
          <w:szCs w:val="24"/>
        </w:rPr>
      </w:pPr>
      <w:r w:rsidRPr="00B414BC">
        <w:rPr>
          <w:sz w:val="24"/>
          <w:szCs w:val="24"/>
        </w:rPr>
        <w:tab/>
        <w:t>Nitrogen</w:t>
      </w:r>
    </w:p>
    <w:p w14:paraId="7DCC4572" w14:textId="77777777" w:rsidR="009260DE" w:rsidRPr="00B414BC" w:rsidRDefault="009260DE" w:rsidP="00B414BC">
      <w:pPr>
        <w:tabs>
          <w:tab w:val="left" w:pos="851"/>
        </w:tabs>
        <w:ind w:left="851" w:hanging="851"/>
        <w:rPr>
          <w:sz w:val="24"/>
          <w:szCs w:val="24"/>
        </w:rPr>
      </w:pPr>
    </w:p>
    <w:p w14:paraId="1D171840" w14:textId="77777777" w:rsidR="009260DE" w:rsidRPr="00B414BC" w:rsidRDefault="009260DE" w:rsidP="00B414BC">
      <w:pPr>
        <w:tabs>
          <w:tab w:val="left" w:pos="851"/>
        </w:tabs>
        <w:ind w:left="851" w:hanging="851"/>
        <w:rPr>
          <w:b/>
          <w:sz w:val="24"/>
          <w:szCs w:val="24"/>
        </w:rPr>
      </w:pPr>
      <w:r w:rsidRPr="00B414BC">
        <w:rPr>
          <w:b/>
          <w:sz w:val="24"/>
          <w:szCs w:val="24"/>
        </w:rPr>
        <w:t>6.2</w:t>
      </w:r>
      <w:r w:rsidRPr="00B414BC">
        <w:rPr>
          <w:b/>
          <w:sz w:val="24"/>
          <w:szCs w:val="24"/>
        </w:rPr>
        <w:tab/>
        <w:t>Uforligeligheder</w:t>
      </w:r>
    </w:p>
    <w:p w14:paraId="639C83DB" w14:textId="77777777" w:rsidR="00583D2F" w:rsidRPr="00B414BC" w:rsidRDefault="00583D2F" w:rsidP="00B414BC">
      <w:pPr>
        <w:ind w:left="851" w:hanging="851"/>
        <w:rPr>
          <w:sz w:val="24"/>
          <w:szCs w:val="24"/>
        </w:rPr>
      </w:pPr>
      <w:r w:rsidRPr="00B414BC">
        <w:rPr>
          <w:sz w:val="24"/>
          <w:szCs w:val="24"/>
        </w:rPr>
        <w:tab/>
        <w:t>Alt udstyr inklusiv koblinger slanger og rørføringer, der er anvendt til indgivelsen af nitrogenoxid skal være fremstillet af materialer, der er kompatible med gassen. Blandt materialer af metal, er det kun rustfrit stål, der kan anbefales. Afprøvet polymer, som kan anvendes i systemer for administration af nitrogenoxid omfatter polyethylen (PE) og polypropylen (PP).</w:t>
      </w:r>
    </w:p>
    <w:p w14:paraId="067B439A" w14:textId="77777777" w:rsidR="00583D2F" w:rsidRPr="00B414BC" w:rsidRDefault="00583D2F" w:rsidP="00B414BC">
      <w:pPr>
        <w:ind w:left="851" w:hanging="851"/>
        <w:rPr>
          <w:sz w:val="24"/>
          <w:szCs w:val="24"/>
        </w:rPr>
      </w:pPr>
      <w:r w:rsidRPr="00B414BC">
        <w:rPr>
          <w:sz w:val="24"/>
          <w:szCs w:val="24"/>
        </w:rPr>
        <w:tab/>
      </w:r>
    </w:p>
    <w:p w14:paraId="41DD12A8" w14:textId="77777777" w:rsidR="00583D2F" w:rsidRPr="00B414BC" w:rsidRDefault="00583D2F" w:rsidP="00B442DF">
      <w:pPr>
        <w:ind w:left="851"/>
        <w:rPr>
          <w:sz w:val="24"/>
          <w:szCs w:val="24"/>
        </w:rPr>
      </w:pPr>
      <w:r w:rsidRPr="00B414BC">
        <w:rPr>
          <w:sz w:val="24"/>
          <w:szCs w:val="24"/>
        </w:rPr>
        <w:t>Ved tilstedeværelse af oxygen danner NO hurtigt NO</w:t>
      </w:r>
      <w:r w:rsidRPr="0095434D">
        <w:rPr>
          <w:sz w:val="24"/>
          <w:szCs w:val="24"/>
          <w:vertAlign w:val="subscript"/>
        </w:rPr>
        <w:t>2</w:t>
      </w:r>
      <w:r w:rsidRPr="00B414BC">
        <w:rPr>
          <w:sz w:val="24"/>
          <w:szCs w:val="24"/>
        </w:rPr>
        <w:t>, se pkt. 4.5</w:t>
      </w:r>
    </w:p>
    <w:p w14:paraId="11057DFB" w14:textId="77777777" w:rsidR="009260DE" w:rsidRPr="00B414BC" w:rsidRDefault="009260DE" w:rsidP="00B414BC">
      <w:pPr>
        <w:tabs>
          <w:tab w:val="left" w:pos="851"/>
        </w:tabs>
        <w:ind w:left="851" w:hanging="851"/>
        <w:rPr>
          <w:sz w:val="24"/>
          <w:szCs w:val="24"/>
        </w:rPr>
      </w:pPr>
    </w:p>
    <w:p w14:paraId="1ABEC8A6" w14:textId="77777777" w:rsidR="009260DE" w:rsidRPr="00B414BC" w:rsidRDefault="009260DE" w:rsidP="00B414BC">
      <w:pPr>
        <w:tabs>
          <w:tab w:val="left" w:pos="851"/>
        </w:tabs>
        <w:ind w:left="851" w:hanging="851"/>
        <w:rPr>
          <w:b/>
          <w:sz w:val="24"/>
          <w:szCs w:val="24"/>
        </w:rPr>
      </w:pPr>
      <w:r w:rsidRPr="00B414BC">
        <w:rPr>
          <w:b/>
          <w:sz w:val="24"/>
          <w:szCs w:val="24"/>
        </w:rPr>
        <w:t>6.3</w:t>
      </w:r>
      <w:r w:rsidRPr="00B414BC">
        <w:rPr>
          <w:b/>
          <w:sz w:val="24"/>
          <w:szCs w:val="24"/>
        </w:rPr>
        <w:tab/>
        <w:t>Opbevaringstid</w:t>
      </w:r>
    </w:p>
    <w:p w14:paraId="7C7A03DF" w14:textId="1DD24365" w:rsidR="00583D2F" w:rsidRPr="00B414BC" w:rsidRDefault="00583D2F" w:rsidP="00B414BC">
      <w:pPr>
        <w:ind w:left="851" w:hanging="851"/>
        <w:rPr>
          <w:sz w:val="24"/>
          <w:szCs w:val="24"/>
        </w:rPr>
      </w:pPr>
      <w:r w:rsidRPr="00B414BC">
        <w:rPr>
          <w:sz w:val="24"/>
          <w:szCs w:val="24"/>
        </w:rPr>
        <w:tab/>
      </w:r>
      <w:r w:rsidR="00C811B9">
        <w:rPr>
          <w:sz w:val="24"/>
          <w:szCs w:val="24"/>
        </w:rPr>
        <w:t>3</w:t>
      </w:r>
      <w:r w:rsidR="0095434D">
        <w:rPr>
          <w:sz w:val="24"/>
          <w:szCs w:val="24"/>
        </w:rPr>
        <w:t xml:space="preserve"> år.</w:t>
      </w:r>
    </w:p>
    <w:p w14:paraId="1DBFD1B3" w14:textId="77777777" w:rsidR="009260DE" w:rsidRPr="00B414BC" w:rsidRDefault="009260DE" w:rsidP="00B414BC">
      <w:pPr>
        <w:tabs>
          <w:tab w:val="left" w:pos="851"/>
        </w:tabs>
        <w:ind w:left="851" w:hanging="851"/>
        <w:rPr>
          <w:sz w:val="24"/>
          <w:szCs w:val="24"/>
        </w:rPr>
      </w:pPr>
    </w:p>
    <w:p w14:paraId="62DC8C74" w14:textId="77777777" w:rsidR="009260DE" w:rsidRPr="00B414BC" w:rsidRDefault="009260DE" w:rsidP="00B414BC">
      <w:pPr>
        <w:tabs>
          <w:tab w:val="left" w:pos="851"/>
        </w:tabs>
        <w:ind w:left="851" w:hanging="851"/>
        <w:rPr>
          <w:b/>
          <w:sz w:val="24"/>
          <w:szCs w:val="24"/>
        </w:rPr>
      </w:pPr>
      <w:r w:rsidRPr="00B414BC">
        <w:rPr>
          <w:b/>
          <w:sz w:val="24"/>
          <w:szCs w:val="24"/>
        </w:rPr>
        <w:t>6.4</w:t>
      </w:r>
      <w:r w:rsidRPr="00B414BC">
        <w:rPr>
          <w:b/>
          <w:sz w:val="24"/>
          <w:szCs w:val="24"/>
        </w:rPr>
        <w:tab/>
        <w:t>Særlige opbevaringsforhold</w:t>
      </w:r>
    </w:p>
    <w:p w14:paraId="4F3D36CD" w14:textId="77777777" w:rsidR="00583D2F" w:rsidRPr="00B414BC" w:rsidRDefault="00583D2F" w:rsidP="00B442DF">
      <w:pPr>
        <w:ind w:left="851"/>
        <w:rPr>
          <w:sz w:val="24"/>
          <w:szCs w:val="24"/>
        </w:rPr>
      </w:pPr>
      <w:r w:rsidRPr="00B414BC">
        <w:rPr>
          <w:sz w:val="24"/>
          <w:szCs w:val="24"/>
        </w:rPr>
        <w:t>Det er forbudt at konstruere et nitrogenoxidkredsløb, der indeholder en central installation med centralt opbevaret gasflasker og faste rørføringer og koblinger, ved patientens seng.</w:t>
      </w:r>
    </w:p>
    <w:p w14:paraId="7A6C3E52" w14:textId="0626980A" w:rsidR="00583D2F" w:rsidRPr="00B414BC" w:rsidRDefault="00583D2F" w:rsidP="00B414BC">
      <w:pPr>
        <w:ind w:left="851" w:hanging="851"/>
        <w:rPr>
          <w:sz w:val="24"/>
          <w:szCs w:val="24"/>
        </w:rPr>
      </w:pPr>
      <w:r w:rsidRPr="00B414BC">
        <w:rPr>
          <w:sz w:val="24"/>
          <w:szCs w:val="24"/>
        </w:rPr>
        <w:tab/>
        <w:t>Der er ingen særlige krav vedrørende opbevaringstemperaturer for dette lægemiddel</w:t>
      </w:r>
      <w:r w:rsidR="00B442DF">
        <w:rPr>
          <w:sz w:val="24"/>
          <w:szCs w:val="24"/>
        </w:rPr>
        <w:t>.</w:t>
      </w:r>
    </w:p>
    <w:p w14:paraId="259FC68D" w14:textId="77777777" w:rsidR="00583D2F" w:rsidRPr="00B414BC" w:rsidRDefault="00583D2F" w:rsidP="00B414BC">
      <w:pPr>
        <w:ind w:left="851" w:hanging="851"/>
        <w:rPr>
          <w:sz w:val="24"/>
          <w:szCs w:val="24"/>
        </w:rPr>
      </w:pPr>
    </w:p>
    <w:p w14:paraId="7D90E550" w14:textId="11A377ED" w:rsidR="00583D2F" w:rsidRPr="00B414BC" w:rsidRDefault="00583D2F" w:rsidP="00B414BC">
      <w:pPr>
        <w:ind w:left="851" w:hanging="851"/>
        <w:rPr>
          <w:sz w:val="24"/>
          <w:szCs w:val="24"/>
        </w:rPr>
      </w:pPr>
      <w:r w:rsidRPr="00B414BC">
        <w:rPr>
          <w:sz w:val="24"/>
          <w:szCs w:val="24"/>
        </w:rPr>
        <w:tab/>
      </w:r>
      <w:r w:rsidRPr="00B414BC">
        <w:rPr>
          <w:sz w:val="24"/>
          <w:szCs w:val="24"/>
          <w:u w:val="single"/>
        </w:rPr>
        <w:t>Opbevaring på apotek</w:t>
      </w:r>
      <w:r w:rsidR="00B442DF">
        <w:rPr>
          <w:sz w:val="24"/>
          <w:szCs w:val="24"/>
          <w:u w:val="single"/>
        </w:rPr>
        <w:t>s</w:t>
      </w:r>
      <w:r w:rsidRPr="00B414BC">
        <w:rPr>
          <w:sz w:val="24"/>
          <w:szCs w:val="24"/>
          <w:u w:val="single"/>
        </w:rPr>
        <w:t>afdelingen</w:t>
      </w:r>
    </w:p>
    <w:p w14:paraId="3ABA22F4" w14:textId="77777777" w:rsidR="00583D2F" w:rsidRPr="00B414BC" w:rsidRDefault="00583D2F" w:rsidP="00B414BC">
      <w:pPr>
        <w:ind w:left="851" w:hanging="851"/>
        <w:rPr>
          <w:sz w:val="24"/>
          <w:szCs w:val="24"/>
        </w:rPr>
      </w:pPr>
      <w:r w:rsidRPr="00B414BC">
        <w:rPr>
          <w:sz w:val="24"/>
          <w:szCs w:val="24"/>
        </w:rPr>
        <w:tab/>
        <w:t>Gasbeholderne skal opbevares i et rent, godt ventileret aflåst rum, forbeholdt opbevaring af gasser til medicinsk brug. Et særligt område i dette rum skal være forbeholdt opbevaring af Vasokinox gasbeholder. Gasbeholderne skal beskyttes, således at lækage og fald undgås. De skal også holdes borte fra oxiderende og/eller brændbare materialer og fugtighed.</w:t>
      </w:r>
    </w:p>
    <w:p w14:paraId="11DBABE8" w14:textId="77777777" w:rsidR="00583D2F" w:rsidRPr="00B414BC" w:rsidRDefault="00583D2F" w:rsidP="00B414BC">
      <w:pPr>
        <w:ind w:left="851" w:hanging="851"/>
        <w:rPr>
          <w:sz w:val="24"/>
          <w:szCs w:val="24"/>
        </w:rPr>
      </w:pPr>
    </w:p>
    <w:p w14:paraId="335E9EC7" w14:textId="77777777" w:rsidR="00583D2F" w:rsidRPr="00B414BC" w:rsidRDefault="00583D2F" w:rsidP="00B414BC">
      <w:pPr>
        <w:ind w:left="851" w:hanging="851"/>
        <w:rPr>
          <w:sz w:val="24"/>
          <w:szCs w:val="24"/>
        </w:rPr>
      </w:pPr>
      <w:r w:rsidRPr="00B414BC">
        <w:rPr>
          <w:sz w:val="24"/>
          <w:szCs w:val="24"/>
        </w:rPr>
        <w:tab/>
      </w:r>
      <w:r w:rsidRPr="00B414BC">
        <w:rPr>
          <w:sz w:val="24"/>
          <w:szCs w:val="24"/>
          <w:u w:val="single"/>
        </w:rPr>
        <w:t>Opbevaring i afdeling hvor det anvendes</w:t>
      </w:r>
    </w:p>
    <w:p w14:paraId="4FFDF44F" w14:textId="77777777" w:rsidR="00583D2F" w:rsidRPr="00B414BC" w:rsidRDefault="00583D2F" w:rsidP="00B414BC">
      <w:pPr>
        <w:ind w:left="851" w:hanging="851"/>
        <w:rPr>
          <w:sz w:val="24"/>
          <w:szCs w:val="24"/>
        </w:rPr>
      </w:pPr>
      <w:r w:rsidRPr="00B414BC">
        <w:rPr>
          <w:sz w:val="24"/>
          <w:szCs w:val="24"/>
        </w:rPr>
        <w:tab/>
        <w:t>Gasbeholderen skal installeres i et udstyrsområde med passende udstyr til at fastholde den i oprejst position. Gasbeholderen skal beskyttes for at undgå lækage eller fald og skal holdes borte fra varmekilder eller antænding, oxiderende og/eller brændbare materialer og fra fugtighed.</w:t>
      </w:r>
    </w:p>
    <w:p w14:paraId="5C92677E" w14:textId="77777777" w:rsidR="00583D2F" w:rsidRPr="00B414BC" w:rsidRDefault="00583D2F" w:rsidP="00B414BC">
      <w:pPr>
        <w:ind w:left="851" w:hanging="851"/>
        <w:rPr>
          <w:sz w:val="24"/>
          <w:szCs w:val="24"/>
        </w:rPr>
      </w:pPr>
    </w:p>
    <w:p w14:paraId="77994315" w14:textId="77777777" w:rsidR="00583D2F" w:rsidRPr="00B414BC" w:rsidRDefault="00583D2F" w:rsidP="00B414BC">
      <w:pPr>
        <w:ind w:left="851" w:hanging="851"/>
        <w:rPr>
          <w:sz w:val="24"/>
          <w:szCs w:val="24"/>
        </w:rPr>
      </w:pPr>
      <w:r w:rsidRPr="00B414BC">
        <w:rPr>
          <w:sz w:val="24"/>
          <w:szCs w:val="24"/>
        </w:rPr>
        <w:tab/>
      </w:r>
      <w:r w:rsidRPr="00B414BC">
        <w:rPr>
          <w:sz w:val="24"/>
          <w:szCs w:val="24"/>
          <w:u w:val="single"/>
        </w:rPr>
        <w:t>Transport af gasbeholder</w:t>
      </w:r>
    </w:p>
    <w:p w14:paraId="4DAF7590" w14:textId="77777777" w:rsidR="00583D2F" w:rsidRPr="00B414BC" w:rsidRDefault="00583D2F" w:rsidP="00B414BC">
      <w:pPr>
        <w:ind w:left="851" w:hanging="851"/>
        <w:rPr>
          <w:sz w:val="24"/>
          <w:szCs w:val="24"/>
        </w:rPr>
      </w:pPr>
      <w:r w:rsidRPr="00B414BC">
        <w:rPr>
          <w:sz w:val="24"/>
          <w:szCs w:val="24"/>
        </w:rPr>
        <w:tab/>
        <w:t>Gasbeholderne skal transporteres ved brug af passende udstyr (vogn udstyret med kæder, barriere eller ringe) for at beskytte dem mod beskadigelse eller fald. Under transport af patienter, der modtager nitrogenoxidbehandling, internt på hospitalet eller mellem hospitaler, skal gasflaskerne være godt fastgjort for at bevare dem i oprejst position og undgå risiko for, at de falder ned. Særlig opmærksomhed skal gives til sikring af trykreducer/-regulator for at undgå risiko for beskadigelse.</w:t>
      </w:r>
    </w:p>
    <w:p w14:paraId="5A0837C0" w14:textId="77777777" w:rsidR="009260DE" w:rsidRPr="00B414BC" w:rsidRDefault="009260DE" w:rsidP="00B414BC">
      <w:pPr>
        <w:tabs>
          <w:tab w:val="left" w:pos="851"/>
        </w:tabs>
        <w:ind w:left="851" w:hanging="851"/>
        <w:rPr>
          <w:sz w:val="24"/>
          <w:szCs w:val="24"/>
        </w:rPr>
      </w:pPr>
    </w:p>
    <w:p w14:paraId="084F98A5" w14:textId="77777777" w:rsidR="009260DE" w:rsidRPr="00B414BC" w:rsidRDefault="009260DE" w:rsidP="00B414BC">
      <w:pPr>
        <w:tabs>
          <w:tab w:val="left" w:pos="851"/>
        </w:tabs>
        <w:ind w:left="851" w:hanging="851"/>
        <w:rPr>
          <w:b/>
          <w:sz w:val="24"/>
          <w:szCs w:val="24"/>
        </w:rPr>
      </w:pPr>
      <w:r w:rsidRPr="00B414BC">
        <w:rPr>
          <w:b/>
          <w:sz w:val="24"/>
          <w:szCs w:val="24"/>
        </w:rPr>
        <w:t>6.5</w:t>
      </w:r>
      <w:r w:rsidRPr="00B414BC">
        <w:rPr>
          <w:b/>
          <w:sz w:val="24"/>
          <w:szCs w:val="24"/>
        </w:rPr>
        <w:tab/>
        <w:t>Emballagetyper og pakningsstørrelser</w:t>
      </w:r>
    </w:p>
    <w:p w14:paraId="5BFBFFE0" w14:textId="77777777" w:rsidR="00583D2F" w:rsidRPr="00B414BC" w:rsidRDefault="00583D2F" w:rsidP="00B442DF">
      <w:pPr>
        <w:ind w:left="851"/>
        <w:rPr>
          <w:sz w:val="24"/>
          <w:szCs w:val="24"/>
        </w:rPr>
      </w:pPr>
      <w:r w:rsidRPr="00B414BC">
        <w:rPr>
          <w:sz w:val="24"/>
          <w:szCs w:val="24"/>
        </w:rPr>
        <w:t>Gasbeholderne har et rumfang på 2 l og 11 l og er fyldt under et tryk på 200 bar.</w:t>
      </w:r>
    </w:p>
    <w:p w14:paraId="6D9420A5" w14:textId="77777777" w:rsidR="00583D2F" w:rsidRPr="00B414BC" w:rsidRDefault="00583D2F" w:rsidP="00B414BC">
      <w:pPr>
        <w:ind w:left="851" w:hanging="851"/>
        <w:rPr>
          <w:sz w:val="24"/>
          <w:szCs w:val="24"/>
        </w:rPr>
      </w:pPr>
      <w:r w:rsidRPr="00B414BC">
        <w:rPr>
          <w:sz w:val="24"/>
          <w:szCs w:val="24"/>
        </w:rPr>
        <w:tab/>
        <w:t>Gasbeholder i aluminiumlegering har en hvidmalet krop og en marineblå skulder.</w:t>
      </w:r>
    </w:p>
    <w:p w14:paraId="66B545D6" w14:textId="77777777" w:rsidR="00583D2F" w:rsidRPr="00B414BC" w:rsidRDefault="00583D2F" w:rsidP="00B414BC">
      <w:pPr>
        <w:ind w:left="851" w:hanging="851"/>
        <w:rPr>
          <w:sz w:val="24"/>
          <w:szCs w:val="24"/>
        </w:rPr>
      </w:pPr>
      <w:r w:rsidRPr="00B414BC">
        <w:rPr>
          <w:sz w:val="24"/>
          <w:szCs w:val="24"/>
        </w:rPr>
        <w:tab/>
        <w:t>De er udstyret med en restgasventil i rustfrit stål med en specifik udgangskobling.</w:t>
      </w:r>
    </w:p>
    <w:p w14:paraId="37F8A747" w14:textId="0182F5B6" w:rsidR="001052A2" w:rsidRDefault="001052A2">
      <w:pPr>
        <w:rPr>
          <w:sz w:val="24"/>
          <w:szCs w:val="24"/>
        </w:rPr>
      </w:pPr>
      <w:r>
        <w:rPr>
          <w:sz w:val="24"/>
          <w:szCs w:val="24"/>
        </w:rPr>
        <w:br w:type="page"/>
      </w:r>
    </w:p>
    <w:p w14:paraId="1818E744" w14:textId="77777777" w:rsidR="009260DE" w:rsidRPr="00B414BC" w:rsidRDefault="009260DE" w:rsidP="00B414BC">
      <w:pPr>
        <w:tabs>
          <w:tab w:val="left" w:pos="851"/>
        </w:tabs>
        <w:ind w:left="851" w:hanging="851"/>
        <w:rPr>
          <w:sz w:val="24"/>
          <w:szCs w:val="24"/>
        </w:rPr>
      </w:pPr>
    </w:p>
    <w:p w14:paraId="5936135A" w14:textId="77777777" w:rsidR="009260DE" w:rsidRPr="00B414BC" w:rsidRDefault="009260DE" w:rsidP="00B414BC">
      <w:pPr>
        <w:tabs>
          <w:tab w:val="left" w:pos="851"/>
        </w:tabs>
        <w:ind w:left="851" w:hanging="851"/>
        <w:rPr>
          <w:b/>
          <w:sz w:val="24"/>
          <w:szCs w:val="24"/>
        </w:rPr>
      </w:pPr>
      <w:r w:rsidRPr="00B414BC">
        <w:rPr>
          <w:b/>
          <w:sz w:val="24"/>
          <w:szCs w:val="24"/>
        </w:rPr>
        <w:t>6.6</w:t>
      </w:r>
      <w:r w:rsidRPr="00B414BC">
        <w:rPr>
          <w:b/>
          <w:sz w:val="24"/>
          <w:szCs w:val="24"/>
        </w:rPr>
        <w:tab/>
        <w:t>Regler for destruktion og anden håndtering</w:t>
      </w:r>
    </w:p>
    <w:p w14:paraId="61715C53" w14:textId="77777777" w:rsidR="00583D2F" w:rsidRPr="00B414BC" w:rsidRDefault="00583D2F" w:rsidP="00B442DF">
      <w:pPr>
        <w:ind w:left="851"/>
        <w:rPr>
          <w:sz w:val="24"/>
          <w:szCs w:val="24"/>
        </w:rPr>
      </w:pPr>
      <w:r w:rsidRPr="00B414BC">
        <w:rPr>
          <w:sz w:val="24"/>
          <w:szCs w:val="24"/>
        </w:rPr>
        <w:t>For at undgå ulykker skal følgende instruktioner strengt overholdes:</w:t>
      </w:r>
    </w:p>
    <w:p w14:paraId="54EFB517" w14:textId="77777777" w:rsidR="00583D2F" w:rsidRPr="00B414BC" w:rsidRDefault="00583D2F" w:rsidP="00B442DF">
      <w:pPr>
        <w:pStyle w:val="Listeafsnit"/>
        <w:numPr>
          <w:ilvl w:val="0"/>
          <w:numId w:val="11"/>
        </w:numPr>
        <w:ind w:left="1276" w:hanging="425"/>
        <w:rPr>
          <w:sz w:val="24"/>
          <w:szCs w:val="24"/>
        </w:rPr>
      </w:pPr>
      <w:r w:rsidRPr="00B414BC">
        <w:rPr>
          <w:sz w:val="24"/>
          <w:szCs w:val="24"/>
        </w:rPr>
        <w:t>Kontroller, at udstyret fungerer, før det anvendes.</w:t>
      </w:r>
    </w:p>
    <w:p w14:paraId="0B032480" w14:textId="77777777" w:rsidR="00583D2F" w:rsidRPr="00B414BC" w:rsidRDefault="00583D2F" w:rsidP="00B442DF">
      <w:pPr>
        <w:pStyle w:val="Listeafsnit"/>
        <w:numPr>
          <w:ilvl w:val="0"/>
          <w:numId w:val="11"/>
        </w:numPr>
        <w:ind w:left="1276" w:hanging="425"/>
        <w:rPr>
          <w:sz w:val="24"/>
          <w:szCs w:val="24"/>
        </w:rPr>
      </w:pPr>
      <w:r w:rsidRPr="00B414BC">
        <w:rPr>
          <w:sz w:val="24"/>
          <w:szCs w:val="24"/>
        </w:rPr>
        <w:t xml:space="preserve">Afsikre gasbeholderne korrekt ved brug af kæder eller kroge på hylden for at undgå, at de falder ned. </w:t>
      </w:r>
    </w:p>
    <w:p w14:paraId="129C009E" w14:textId="77777777" w:rsidR="00583D2F" w:rsidRPr="00B414BC" w:rsidRDefault="00583D2F" w:rsidP="00B442DF">
      <w:pPr>
        <w:pStyle w:val="Listeafsnit"/>
        <w:numPr>
          <w:ilvl w:val="0"/>
          <w:numId w:val="11"/>
        </w:numPr>
        <w:ind w:left="1276" w:hanging="425"/>
        <w:rPr>
          <w:sz w:val="24"/>
          <w:szCs w:val="24"/>
        </w:rPr>
      </w:pPr>
      <w:r w:rsidRPr="00B414BC">
        <w:rPr>
          <w:sz w:val="24"/>
          <w:szCs w:val="24"/>
        </w:rPr>
        <w:t>Åbn aldrig en ventil hurtigt. Åben den mod uret, langsomt og fuldstændigt. Drej derefter ventilen en kvart omgang med uret</w:t>
      </w:r>
    </w:p>
    <w:p w14:paraId="05D07722" w14:textId="77777777" w:rsidR="00583D2F" w:rsidRPr="00B414BC" w:rsidRDefault="00583D2F" w:rsidP="00B442DF">
      <w:pPr>
        <w:pStyle w:val="Listeafsnit"/>
        <w:numPr>
          <w:ilvl w:val="0"/>
          <w:numId w:val="12"/>
        </w:numPr>
        <w:ind w:left="1276" w:hanging="425"/>
        <w:rPr>
          <w:sz w:val="24"/>
          <w:szCs w:val="24"/>
        </w:rPr>
      </w:pPr>
      <w:r w:rsidRPr="00B414BC">
        <w:rPr>
          <w:sz w:val="24"/>
          <w:szCs w:val="24"/>
        </w:rPr>
        <w:t>Håndter ikke en gasbeholder, hvis ventilen ikke er beskyttet af et hættedæksel og en beskyttende forsegling.</w:t>
      </w:r>
    </w:p>
    <w:p w14:paraId="2976FCA4" w14:textId="77777777" w:rsidR="00583D2F" w:rsidRPr="00B414BC" w:rsidRDefault="00583D2F" w:rsidP="00B442DF">
      <w:pPr>
        <w:pStyle w:val="Listeafsnit"/>
        <w:numPr>
          <w:ilvl w:val="0"/>
          <w:numId w:val="12"/>
        </w:numPr>
        <w:ind w:left="1276" w:hanging="425"/>
        <w:rPr>
          <w:sz w:val="24"/>
          <w:szCs w:val="24"/>
        </w:rPr>
      </w:pPr>
      <w:r w:rsidRPr="00B414BC">
        <w:rPr>
          <w:sz w:val="24"/>
          <w:szCs w:val="24"/>
        </w:rPr>
        <w:t>Brug en specifik kobling af typen ISO 5145 (2004): nr. 29 specifik for NO/N2 (100 ppm&lt; NO &lt; 1000 ppm) W30x2 15,2- 20,8 DR.</w:t>
      </w:r>
    </w:p>
    <w:p w14:paraId="54C6D646" w14:textId="77777777" w:rsidR="00583D2F" w:rsidRPr="00B414BC" w:rsidRDefault="00583D2F" w:rsidP="00B442DF">
      <w:pPr>
        <w:pStyle w:val="Listeafsnit"/>
        <w:numPr>
          <w:ilvl w:val="0"/>
          <w:numId w:val="12"/>
        </w:numPr>
        <w:ind w:left="1276" w:hanging="425"/>
        <w:rPr>
          <w:sz w:val="24"/>
          <w:szCs w:val="24"/>
        </w:rPr>
      </w:pPr>
      <w:r w:rsidRPr="00B414BC">
        <w:rPr>
          <w:sz w:val="24"/>
          <w:szCs w:val="24"/>
        </w:rPr>
        <w:t>Brug en trykregulator til gasbeholderen der tillader et tryk der svarer til halvanden gang det maximale drifttryk (200 bar)</w:t>
      </w:r>
    </w:p>
    <w:p w14:paraId="6B172C32" w14:textId="77777777" w:rsidR="00583D2F" w:rsidRPr="00B414BC" w:rsidRDefault="00583D2F" w:rsidP="00B442DF">
      <w:pPr>
        <w:pStyle w:val="Listeafsnit"/>
        <w:numPr>
          <w:ilvl w:val="0"/>
          <w:numId w:val="12"/>
        </w:numPr>
        <w:ind w:left="1276" w:hanging="425"/>
        <w:rPr>
          <w:sz w:val="24"/>
          <w:szCs w:val="24"/>
        </w:rPr>
      </w:pPr>
      <w:r w:rsidRPr="00B414BC">
        <w:rPr>
          <w:sz w:val="24"/>
          <w:szCs w:val="24"/>
        </w:rPr>
        <w:t>Ved hver ny ibrugtagning skal trykreducer/flowmåler udrenses ved brug af nitrogenoxid/nitrogen-blandingen.</w:t>
      </w:r>
    </w:p>
    <w:p w14:paraId="73076229" w14:textId="77777777" w:rsidR="00583D2F" w:rsidRPr="00B414BC" w:rsidRDefault="00583D2F" w:rsidP="00B442DF">
      <w:pPr>
        <w:pStyle w:val="Listeafsnit"/>
        <w:numPr>
          <w:ilvl w:val="0"/>
          <w:numId w:val="12"/>
        </w:numPr>
        <w:ind w:left="1276" w:hanging="425"/>
        <w:rPr>
          <w:sz w:val="24"/>
          <w:szCs w:val="24"/>
        </w:rPr>
      </w:pPr>
      <w:r w:rsidRPr="00B414BC">
        <w:rPr>
          <w:sz w:val="24"/>
          <w:szCs w:val="24"/>
        </w:rPr>
        <w:t>Forsøg ikke at reparere en defekt ventil.</w:t>
      </w:r>
    </w:p>
    <w:p w14:paraId="7D4DC397" w14:textId="77777777" w:rsidR="00583D2F" w:rsidRPr="00B414BC" w:rsidRDefault="00583D2F" w:rsidP="00B442DF">
      <w:pPr>
        <w:pStyle w:val="Listeafsnit"/>
        <w:numPr>
          <w:ilvl w:val="0"/>
          <w:numId w:val="12"/>
        </w:numPr>
        <w:ind w:left="1276" w:hanging="425"/>
        <w:rPr>
          <w:sz w:val="24"/>
          <w:szCs w:val="24"/>
        </w:rPr>
      </w:pPr>
      <w:r w:rsidRPr="00B414BC">
        <w:rPr>
          <w:sz w:val="24"/>
          <w:szCs w:val="24"/>
        </w:rPr>
        <w:t>Stram ikke tryk/flowmåleren ved brug af en tang, forseglingen kan i så fald blive klemt, og administrationsenheden ødelagt.</w:t>
      </w:r>
    </w:p>
    <w:p w14:paraId="2B556C12" w14:textId="77777777" w:rsidR="00583D2F" w:rsidRPr="00B414BC" w:rsidRDefault="00583D2F" w:rsidP="00B442DF">
      <w:pPr>
        <w:pStyle w:val="Listeafsnit"/>
        <w:numPr>
          <w:ilvl w:val="0"/>
          <w:numId w:val="12"/>
        </w:numPr>
        <w:ind w:left="1276" w:hanging="425"/>
        <w:rPr>
          <w:sz w:val="24"/>
          <w:szCs w:val="24"/>
        </w:rPr>
      </w:pPr>
      <w:r w:rsidRPr="00B414BC">
        <w:rPr>
          <w:sz w:val="24"/>
          <w:szCs w:val="24"/>
        </w:rPr>
        <w:t>Udled udåndingsluften udendørs (undgå områder, hvor den kan akkumuleres). Før brug skal det sikres, at rummet har et passende ventilationssystem for bortledning af gasser i tilfælde af en ulykke eller utilsigtet lækage.</w:t>
      </w:r>
    </w:p>
    <w:p w14:paraId="071FBDE4" w14:textId="77777777" w:rsidR="00583D2F" w:rsidRPr="00B414BC" w:rsidRDefault="00583D2F" w:rsidP="00B442DF">
      <w:pPr>
        <w:pStyle w:val="Listeafsnit"/>
        <w:numPr>
          <w:ilvl w:val="0"/>
          <w:numId w:val="12"/>
        </w:numPr>
        <w:ind w:left="1276" w:hanging="425"/>
        <w:rPr>
          <w:sz w:val="24"/>
          <w:szCs w:val="24"/>
        </w:rPr>
      </w:pPr>
      <w:r w:rsidRPr="00B414BC">
        <w:rPr>
          <w:sz w:val="24"/>
          <w:szCs w:val="24"/>
        </w:rPr>
        <w:t>Da nitrogenoxid er farveløs og uden lugt, anbefales det at bruge et detekteringssystem i alle rum, hvor det anvendes eller opbevares.</w:t>
      </w:r>
    </w:p>
    <w:p w14:paraId="67C49503" w14:textId="77777777" w:rsidR="00583D2F" w:rsidRPr="00B414BC" w:rsidRDefault="00583D2F" w:rsidP="00B442DF">
      <w:pPr>
        <w:pStyle w:val="Listeafsnit"/>
        <w:numPr>
          <w:ilvl w:val="0"/>
          <w:numId w:val="12"/>
        </w:numPr>
        <w:ind w:left="1276" w:hanging="425"/>
        <w:rPr>
          <w:sz w:val="24"/>
          <w:szCs w:val="24"/>
        </w:rPr>
      </w:pPr>
      <w:r w:rsidRPr="00B414BC">
        <w:rPr>
          <w:sz w:val="24"/>
          <w:szCs w:val="24"/>
        </w:rPr>
        <w:t>Udsættelsesgrænser for personale (se pkt. 4.2).</w:t>
      </w:r>
    </w:p>
    <w:p w14:paraId="7B959556" w14:textId="77777777" w:rsidR="00583D2F" w:rsidRPr="00B414BC" w:rsidRDefault="00583D2F" w:rsidP="00B414BC">
      <w:pPr>
        <w:ind w:left="851" w:hanging="851"/>
        <w:rPr>
          <w:sz w:val="24"/>
          <w:szCs w:val="24"/>
        </w:rPr>
      </w:pPr>
    </w:p>
    <w:p w14:paraId="348F111C" w14:textId="77777777" w:rsidR="00583D2F" w:rsidRPr="00B414BC" w:rsidRDefault="00583D2F" w:rsidP="00B414BC">
      <w:pPr>
        <w:ind w:left="851" w:hanging="851"/>
        <w:rPr>
          <w:sz w:val="24"/>
          <w:szCs w:val="24"/>
        </w:rPr>
      </w:pPr>
      <w:r w:rsidRPr="00B414BC">
        <w:rPr>
          <w:sz w:val="24"/>
          <w:szCs w:val="24"/>
        </w:rPr>
        <w:tab/>
        <w:t>Installation af et nitrogenoxid-rørføringssystem med forsyningsstation af gasbeholder, fast netværk og terminale enheder er forbudt.</w:t>
      </w:r>
    </w:p>
    <w:p w14:paraId="6F90253A" w14:textId="77777777" w:rsidR="00583D2F" w:rsidRPr="00B414BC" w:rsidRDefault="00583D2F" w:rsidP="00B414BC">
      <w:pPr>
        <w:ind w:left="851" w:hanging="851"/>
        <w:rPr>
          <w:sz w:val="24"/>
          <w:szCs w:val="24"/>
        </w:rPr>
      </w:pPr>
    </w:p>
    <w:p w14:paraId="07F11BE8" w14:textId="77777777" w:rsidR="00583D2F" w:rsidRPr="00B414BC" w:rsidRDefault="00583D2F" w:rsidP="00B414BC">
      <w:pPr>
        <w:ind w:left="851" w:hanging="851"/>
        <w:rPr>
          <w:sz w:val="24"/>
          <w:szCs w:val="24"/>
        </w:rPr>
      </w:pPr>
      <w:r w:rsidRPr="00B414BC">
        <w:rPr>
          <w:sz w:val="24"/>
          <w:szCs w:val="24"/>
        </w:rPr>
        <w:tab/>
      </w:r>
      <w:r w:rsidRPr="00B414BC">
        <w:rPr>
          <w:sz w:val="24"/>
          <w:szCs w:val="24"/>
          <w:u w:val="single"/>
        </w:rPr>
        <w:t>Instruktion for bortskaffelse af gasbeholdere:</w:t>
      </w:r>
    </w:p>
    <w:p w14:paraId="47C8543E" w14:textId="77777777" w:rsidR="00583D2F" w:rsidRPr="00B414BC" w:rsidRDefault="00583D2F" w:rsidP="00B414BC">
      <w:pPr>
        <w:ind w:left="851" w:hanging="851"/>
        <w:rPr>
          <w:sz w:val="24"/>
          <w:szCs w:val="24"/>
        </w:rPr>
      </w:pPr>
      <w:r w:rsidRPr="00B414BC">
        <w:rPr>
          <w:sz w:val="24"/>
          <w:szCs w:val="24"/>
        </w:rPr>
        <w:tab/>
        <w:t>Når gasbeholderen er tom, må den ikke bortskaffes. Tomme gasflasker skal indsamles af leverandøren.</w:t>
      </w:r>
    </w:p>
    <w:p w14:paraId="021A9520" w14:textId="77777777" w:rsidR="009260DE" w:rsidRPr="00B414BC" w:rsidRDefault="009260DE" w:rsidP="00B414BC">
      <w:pPr>
        <w:tabs>
          <w:tab w:val="left" w:pos="851"/>
        </w:tabs>
        <w:ind w:left="851" w:hanging="851"/>
        <w:jc w:val="both"/>
        <w:rPr>
          <w:sz w:val="24"/>
          <w:szCs w:val="24"/>
        </w:rPr>
      </w:pPr>
    </w:p>
    <w:p w14:paraId="50D79D2E" w14:textId="77777777" w:rsidR="009260DE" w:rsidRPr="00B414BC" w:rsidRDefault="009260DE" w:rsidP="00B414BC">
      <w:pPr>
        <w:tabs>
          <w:tab w:val="left" w:pos="851"/>
        </w:tabs>
        <w:ind w:left="851" w:hanging="851"/>
        <w:rPr>
          <w:b/>
          <w:sz w:val="24"/>
          <w:szCs w:val="24"/>
        </w:rPr>
      </w:pPr>
      <w:r w:rsidRPr="00B414BC">
        <w:rPr>
          <w:b/>
          <w:sz w:val="24"/>
          <w:szCs w:val="24"/>
        </w:rPr>
        <w:t>7.</w:t>
      </w:r>
      <w:r w:rsidRPr="00B414BC">
        <w:rPr>
          <w:b/>
          <w:sz w:val="24"/>
          <w:szCs w:val="24"/>
        </w:rPr>
        <w:tab/>
        <w:t>INDEHAVER AF MARKEDSFØRINGSTILLADELSEN</w:t>
      </w:r>
    </w:p>
    <w:p w14:paraId="5CFD41B5" w14:textId="77777777" w:rsidR="00583D2F" w:rsidRPr="00B414BC" w:rsidRDefault="00583D2F" w:rsidP="00B442DF">
      <w:pPr>
        <w:ind w:left="851"/>
        <w:rPr>
          <w:sz w:val="24"/>
          <w:szCs w:val="24"/>
        </w:rPr>
      </w:pPr>
      <w:r w:rsidRPr="00B414BC">
        <w:rPr>
          <w:sz w:val="24"/>
          <w:szCs w:val="24"/>
        </w:rPr>
        <w:t>AIR LIQUIDE Santé INTERNATIONAL</w:t>
      </w:r>
    </w:p>
    <w:p w14:paraId="7ACE9D42" w14:textId="77777777" w:rsidR="00583D2F" w:rsidRPr="00B414BC" w:rsidRDefault="00583D2F" w:rsidP="00B414BC">
      <w:pPr>
        <w:ind w:left="851" w:hanging="851"/>
        <w:rPr>
          <w:sz w:val="24"/>
          <w:szCs w:val="24"/>
          <w:lang w:val="en-US"/>
        </w:rPr>
      </w:pPr>
      <w:r w:rsidRPr="00B414BC">
        <w:rPr>
          <w:sz w:val="24"/>
          <w:szCs w:val="24"/>
        </w:rPr>
        <w:tab/>
      </w:r>
      <w:r w:rsidRPr="00B414BC">
        <w:rPr>
          <w:sz w:val="24"/>
          <w:szCs w:val="24"/>
          <w:lang w:val="en-US"/>
        </w:rPr>
        <w:t>75 Quai d’Orsay</w:t>
      </w:r>
    </w:p>
    <w:p w14:paraId="6373EB61" w14:textId="77777777" w:rsidR="00583D2F" w:rsidRPr="00B414BC" w:rsidRDefault="00583D2F" w:rsidP="00B414BC">
      <w:pPr>
        <w:ind w:left="851" w:hanging="851"/>
        <w:rPr>
          <w:sz w:val="24"/>
          <w:szCs w:val="24"/>
          <w:lang w:val="en-US"/>
        </w:rPr>
      </w:pPr>
      <w:r w:rsidRPr="00B414BC">
        <w:rPr>
          <w:sz w:val="24"/>
          <w:szCs w:val="24"/>
          <w:lang w:val="en-US"/>
        </w:rPr>
        <w:tab/>
        <w:t>75341 PARIS Cedex 07</w:t>
      </w:r>
    </w:p>
    <w:p w14:paraId="7119D28F" w14:textId="77777777" w:rsidR="00583D2F" w:rsidRPr="00B414BC" w:rsidRDefault="00583D2F" w:rsidP="00B414BC">
      <w:pPr>
        <w:ind w:left="851" w:hanging="851"/>
        <w:rPr>
          <w:sz w:val="24"/>
          <w:szCs w:val="24"/>
          <w:lang w:val="en-US"/>
        </w:rPr>
      </w:pPr>
      <w:r w:rsidRPr="00B414BC">
        <w:rPr>
          <w:sz w:val="24"/>
          <w:szCs w:val="24"/>
          <w:lang w:val="en-US"/>
        </w:rPr>
        <w:tab/>
        <w:t>Frankrig</w:t>
      </w:r>
    </w:p>
    <w:p w14:paraId="06AFAE7D" w14:textId="77777777" w:rsidR="00583D2F" w:rsidRPr="00B414BC" w:rsidRDefault="00583D2F" w:rsidP="00B414BC">
      <w:pPr>
        <w:ind w:left="851" w:hanging="851"/>
        <w:rPr>
          <w:sz w:val="24"/>
          <w:szCs w:val="24"/>
          <w:lang w:val="en-US"/>
        </w:rPr>
      </w:pPr>
    </w:p>
    <w:p w14:paraId="1CC5B2AD" w14:textId="77777777" w:rsidR="00583D2F" w:rsidRPr="00B414BC" w:rsidRDefault="00583D2F" w:rsidP="00B414BC">
      <w:pPr>
        <w:ind w:left="851" w:hanging="851"/>
        <w:rPr>
          <w:b/>
          <w:sz w:val="24"/>
          <w:szCs w:val="24"/>
          <w:lang w:val="en-US"/>
        </w:rPr>
      </w:pPr>
      <w:r w:rsidRPr="00B414BC">
        <w:rPr>
          <w:b/>
          <w:sz w:val="24"/>
          <w:szCs w:val="24"/>
          <w:lang w:val="en-US"/>
        </w:rPr>
        <w:tab/>
        <w:t>Repræsentant</w:t>
      </w:r>
    </w:p>
    <w:p w14:paraId="67645257" w14:textId="77777777" w:rsidR="00583D2F" w:rsidRPr="00B414BC" w:rsidRDefault="00583D2F" w:rsidP="00B414BC">
      <w:pPr>
        <w:ind w:left="851" w:hanging="851"/>
        <w:rPr>
          <w:sz w:val="24"/>
          <w:szCs w:val="24"/>
          <w:lang w:val="en-US"/>
        </w:rPr>
      </w:pPr>
      <w:r w:rsidRPr="00B414BC">
        <w:rPr>
          <w:sz w:val="24"/>
          <w:szCs w:val="24"/>
          <w:lang w:val="en-US"/>
        </w:rPr>
        <w:tab/>
        <w:t>AIR LIQUIDE Gas AB</w:t>
      </w:r>
    </w:p>
    <w:p w14:paraId="0EB7B5FD" w14:textId="77777777" w:rsidR="00583D2F" w:rsidRPr="00B414BC" w:rsidRDefault="00583D2F" w:rsidP="00B414BC">
      <w:pPr>
        <w:ind w:left="851" w:hanging="851"/>
        <w:rPr>
          <w:sz w:val="24"/>
          <w:szCs w:val="24"/>
        </w:rPr>
      </w:pPr>
      <w:r w:rsidRPr="00B414BC">
        <w:rPr>
          <w:sz w:val="24"/>
          <w:szCs w:val="24"/>
          <w:lang w:val="en-US"/>
        </w:rPr>
        <w:tab/>
      </w:r>
      <w:r w:rsidRPr="00B414BC">
        <w:rPr>
          <w:sz w:val="24"/>
          <w:szCs w:val="24"/>
        </w:rPr>
        <w:t>Lundavägen 151</w:t>
      </w:r>
    </w:p>
    <w:p w14:paraId="38CD7158" w14:textId="77777777" w:rsidR="00583D2F" w:rsidRPr="00B414BC" w:rsidRDefault="00583D2F" w:rsidP="00B414BC">
      <w:pPr>
        <w:ind w:left="851" w:hanging="851"/>
        <w:rPr>
          <w:sz w:val="24"/>
          <w:szCs w:val="24"/>
        </w:rPr>
      </w:pPr>
      <w:r w:rsidRPr="00B414BC">
        <w:rPr>
          <w:sz w:val="24"/>
          <w:szCs w:val="24"/>
        </w:rPr>
        <w:tab/>
        <w:t>212 24 Malmø</w:t>
      </w:r>
    </w:p>
    <w:p w14:paraId="3C820CEB" w14:textId="77777777" w:rsidR="00583D2F" w:rsidRPr="00B414BC" w:rsidRDefault="00583D2F" w:rsidP="00B414BC">
      <w:pPr>
        <w:ind w:left="851" w:hanging="851"/>
        <w:rPr>
          <w:sz w:val="24"/>
          <w:szCs w:val="24"/>
        </w:rPr>
      </w:pPr>
      <w:r w:rsidRPr="00B414BC">
        <w:rPr>
          <w:sz w:val="24"/>
          <w:szCs w:val="24"/>
        </w:rPr>
        <w:tab/>
        <w:t>Sverige</w:t>
      </w:r>
    </w:p>
    <w:p w14:paraId="2900688F" w14:textId="77777777" w:rsidR="009260DE" w:rsidRPr="00B414BC" w:rsidRDefault="009260DE" w:rsidP="00B414BC">
      <w:pPr>
        <w:tabs>
          <w:tab w:val="left" w:pos="851"/>
        </w:tabs>
        <w:ind w:left="851" w:hanging="851"/>
        <w:rPr>
          <w:sz w:val="24"/>
          <w:szCs w:val="24"/>
        </w:rPr>
      </w:pPr>
    </w:p>
    <w:p w14:paraId="0FB7EC93" w14:textId="77777777" w:rsidR="009260DE" w:rsidRPr="00B414BC" w:rsidRDefault="009260DE" w:rsidP="00B414BC">
      <w:pPr>
        <w:tabs>
          <w:tab w:val="left" w:pos="851"/>
        </w:tabs>
        <w:ind w:left="851" w:hanging="851"/>
        <w:rPr>
          <w:b/>
          <w:sz w:val="24"/>
          <w:szCs w:val="24"/>
        </w:rPr>
      </w:pPr>
      <w:r w:rsidRPr="00B414BC">
        <w:rPr>
          <w:b/>
          <w:sz w:val="24"/>
          <w:szCs w:val="24"/>
        </w:rPr>
        <w:t>8.</w:t>
      </w:r>
      <w:r w:rsidRPr="00B414BC">
        <w:rPr>
          <w:b/>
          <w:sz w:val="24"/>
          <w:szCs w:val="24"/>
        </w:rPr>
        <w:tab/>
        <w:t>MARKEDSFØRINGSTILLADELSESNUMMER (NUMRE)</w:t>
      </w:r>
    </w:p>
    <w:p w14:paraId="1DFB86D7" w14:textId="70A470FA" w:rsidR="009260DE" w:rsidRPr="00B414BC" w:rsidRDefault="00B442DF" w:rsidP="00B414BC">
      <w:pPr>
        <w:tabs>
          <w:tab w:val="left" w:pos="851"/>
        </w:tabs>
        <w:ind w:left="851" w:hanging="851"/>
        <w:rPr>
          <w:sz w:val="24"/>
          <w:szCs w:val="24"/>
        </w:rPr>
      </w:pPr>
      <w:r>
        <w:rPr>
          <w:sz w:val="24"/>
          <w:szCs w:val="24"/>
        </w:rPr>
        <w:tab/>
      </w:r>
      <w:r w:rsidR="00583D2F" w:rsidRPr="00B414BC">
        <w:rPr>
          <w:sz w:val="24"/>
          <w:szCs w:val="24"/>
        </w:rPr>
        <w:t>57854</w:t>
      </w:r>
    </w:p>
    <w:p w14:paraId="5570ABDD" w14:textId="77777777" w:rsidR="009260DE" w:rsidRPr="00B414BC" w:rsidRDefault="009260DE" w:rsidP="00B414BC">
      <w:pPr>
        <w:tabs>
          <w:tab w:val="left" w:pos="851"/>
        </w:tabs>
        <w:ind w:left="851" w:hanging="851"/>
        <w:jc w:val="both"/>
        <w:rPr>
          <w:sz w:val="24"/>
          <w:szCs w:val="24"/>
        </w:rPr>
      </w:pPr>
    </w:p>
    <w:p w14:paraId="5E7E1B3E" w14:textId="77777777" w:rsidR="009260DE" w:rsidRPr="00B414BC" w:rsidRDefault="009260DE" w:rsidP="00B414BC">
      <w:pPr>
        <w:tabs>
          <w:tab w:val="left" w:pos="851"/>
        </w:tabs>
        <w:ind w:left="851" w:hanging="851"/>
        <w:rPr>
          <w:b/>
          <w:sz w:val="24"/>
          <w:szCs w:val="24"/>
        </w:rPr>
      </w:pPr>
      <w:r w:rsidRPr="00B414BC">
        <w:rPr>
          <w:b/>
          <w:sz w:val="24"/>
          <w:szCs w:val="24"/>
        </w:rPr>
        <w:t>9.</w:t>
      </w:r>
      <w:r w:rsidRPr="00B414BC">
        <w:rPr>
          <w:b/>
          <w:sz w:val="24"/>
          <w:szCs w:val="24"/>
        </w:rPr>
        <w:tab/>
        <w:t>DATO FOR FØRSTE MARKEDSFØRINGSTILLADELSE</w:t>
      </w:r>
    </w:p>
    <w:p w14:paraId="2FE814FD" w14:textId="045013F2" w:rsidR="009260DE" w:rsidRDefault="00B442DF" w:rsidP="00B414BC">
      <w:pPr>
        <w:tabs>
          <w:tab w:val="left" w:pos="851"/>
        </w:tabs>
        <w:ind w:left="851" w:hanging="851"/>
        <w:rPr>
          <w:sz w:val="24"/>
          <w:szCs w:val="24"/>
        </w:rPr>
      </w:pPr>
      <w:r>
        <w:rPr>
          <w:sz w:val="24"/>
          <w:szCs w:val="24"/>
        </w:rPr>
        <w:tab/>
      </w:r>
      <w:r w:rsidRPr="007F280F">
        <w:rPr>
          <w:sz w:val="24"/>
          <w:szCs w:val="24"/>
        </w:rPr>
        <w:t>3. april 2013</w:t>
      </w:r>
    </w:p>
    <w:p w14:paraId="0F19DB9F" w14:textId="77777777" w:rsidR="00B442DF" w:rsidRPr="00B414BC" w:rsidRDefault="00B442DF" w:rsidP="00B414BC">
      <w:pPr>
        <w:tabs>
          <w:tab w:val="left" w:pos="851"/>
        </w:tabs>
        <w:ind w:left="851" w:hanging="851"/>
        <w:rPr>
          <w:sz w:val="24"/>
          <w:szCs w:val="24"/>
        </w:rPr>
      </w:pPr>
    </w:p>
    <w:p w14:paraId="7579EA60" w14:textId="77777777" w:rsidR="009260DE" w:rsidRPr="00B414BC" w:rsidRDefault="009260DE" w:rsidP="00B414BC">
      <w:pPr>
        <w:tabs>
          <w:tab w:val="left" w:pos="851"/>
        </w:tabs>
        <w:ind w:left="851" w:hanging="851"/>
        <w:rPr>
          <w:b/>
          <w:sz w:val="24"/>
          <w:szCs w:val="24"/>
        </w:rPr>
      </w:pPr>
      <w:r w:rsidRPr="00B414BC">
        <w:rPr>
          <w:b/>
          <w:sz w:val="24"/>
          <w:szCs w:val="24"/>
        </w:rPr>
        <w:lastRenderedPageBreak/>
        <w:t>10.</w:t>
      </w:r>
      <w:r w:rsidRPr="00B414BC">
        <w:rPr>
          <w:b/>
          <w:sz w:val="24"/>
          <w:szCs w:val="24"/>
        </w:rPr>
        <w:tab/>
        <w:t>DATO FOR ÆNDRING AF TEKSTEN</w:t>
      </w:r>
    </w:p>
    <w:p w14:paraId="1CE5CDD2" w14:textId="398CF044" w:rsidR="00B414BC" w:rsidRPr="00B414BC" w:rsidRDefault="00B442DF">
      <w:pPr>
        <w:tabs>
          <w:tab w:val="left" w:pos="851"/>
        </w:tabs>
        <w:ind w:left="851" w:hanging="851"/>
        <w:rPr>
          <w:sz w:val="24"/>
          <w:szCs w:val="24"/>
        </w:rPr>
      </w:pPr>
      <w:r>
        <w:rPr>
          <w:sz w:val="24"/>
          <w:szCs w:val="24"/>
        </w:rPr>
        <w:tab/>
      </w:r>
      <w:r w:rsidR="00C811B9">
        <w:rPr>
          <w:sz w:val="24"/>
          <w:szCs w:val="24"/>
        </w:rPr>
        <w:t>2. august 2018</w:t>
      </w:r>
      <w:bookmarkStart w:id="0" w:name="_GoBack"/>
      <w:bookmarkEnd w:id="0"/>
    </w:p>
    <w:sectPr w:rsidR="00B414BC" w:rsidRPr="00B414BC"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A3352" w14:textId="77777777" w:rsidR="00B53B05" w:rsidRDefault="00B53B05">
      <w:r>
        <w:separator/>
      </w:r>
    </w:p>
  </w:endnote>
  <w:endnote w:type="continuationSeparator" w:id="0">
    <w:p w14:paraId="5FAB169E" w14:textId="77777777" w:rsidR="00B53B05" w:rsidRDefault="00B5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D054B" w14:textId="77777777" w:rsidR="000259B9" w:rsidRDefault="000259B9">
    <w:pPr>
      <w:pStyle w:val="Sidefod"/>
      <w:pBdr>
        <w:bottom w:val="single" w:sz="6" w:space="1" w:color="auto"/>
      </w:pBdr>
    </w:pPr>
  </w:p>
  <w:p w14:paraId="4A80B7D5" w14:textId="77777777" w:rsidR="000259B9" w:rsidRDefault="000259B9" w:rsidP="00C42586">
    <w:pPr>
      <w:pStyle w:val="Sidefod"/>
      <w:tabs>
        <w:tab w:val="clear" w:pos="4819"/>
        <w:tab w:val="left" w:pos="8505"/>
      </w:tabs>
      <w:rPr>
        <w:i/>
        <w:sz w:val="18"/>
        <w:szCs w:val="18"/>
      </w:rPr>
    </w:pPr>
  </w:p>
  <w:p w14:paraId="471938F3"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75A12">
      <w:rPr>
        <w:i/>
        <w:noProof/>
        <w:sz w:val="18"/>
        <w:szCs w:val="18"/>
      </w:rPr>
      <w:t>Vasokinox, medicinsk gas, komprimeret 800 ppm</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811B9">
      <w:rPr>
        <w:rStyle w:val="Sidetal"/>
        <w:i/>
        <w:noProof/>
        <w:sz w:val="18"/>
        <w:szCs w:val="18"/>
      </w:rPr>
      <w:t>14</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811B9">
      <w:rPr>
        <w:rStyle w:val="Sidetal"/>
        <w:i/>
        <w:noProof/>
        <w:sz w:val="18"/>
        <w:szCs w:val="18"/>
      </w:rPr>
      <w:t>14</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A03DF" w14:textId="77777777" w:rsidR="00B53B05" w:rsidRDefault="00B53B05">
      <w:r>
        <w:separator/>
      </w:r>
    </w:p>
  </w:footnote>
  <w:footnote w:type="continuationSeparator" w:id="0">
    <w:p w14:paraId="78D9F9C2" w14:textId="77777777" w:rsidR="00B53B05" w:rsidRDefault="00B53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86045"/>
    <w:multiLevelType w:val="hybridMultilevel"/>
    <w:tmpl w:val="16562E42"/>
    <w:lvl w:ilvl="0" w:tplc="B8A8B68A">
      <w:numFmt w:val="bullet"/>
      <w:lvlText w:val="-"/>
      <w:lvlJc w:val="left"/>
      <w:pPr>
        <w:ind w:left="1664" w:hanging="360"/>
      </w:pPr>
      <w:rPr>
        <w:rFonts w:ascii="Times New Roman" w:eastAsia="Times New Roman" w:hAnsi="Times New Roman" w:cs="Times New Roman" w:hint="default"/>
      </w:rPr>
    </w:lvl>
    <w:lvl w:ilvl="1" w:tplc="04060003">
      <w:start w:val="1"/>
      <w:numFmt w:val="bullet"/>
      <w:lvlText w:val="o"/>
      <w:lvlJc w:val="left"/>
      <w:pPr>
        <w:ind w:left="2384" w:hanging="360"/>
      </w:pPr>
      <w:rPr>
        <w:rFonts w:ascii="Courier New" w:hAnsi="Courier New" w:cs="Courier New" w:hint="default"/>
      </w:rPr>
    </w:lvl>
    <w:lvl w:ilvl="2" w:tplc="04060005">
      <w:start w:val="1"/>
      <w:numFmt w:val="bullet"/>
      <w:lvlText w:val=""/>
      <w:lvlJc w:val="left"/>
      <w:pPr>
        <w:ind w:left="3104" w:hanging="360"/>
      </w:pPr>
      <w:rPr>
        <w:rFonts w:ascii="Wingdings" w:hAnsi="Wingdings" w:hint="default"/>
      </w:rPr>
    </w:lvl>
    <w:lvl w:ilvl="3" w:tplc="04060001">
      <w:start w:val="1"/>
      <w:numFmt w:val="bullet"/>
      <w:lvlText w:val=""/>
      <w:lvlJc w:val="left"/>
      <w:pPr>
        <w:ind w:left="3824" w:hanging="360"/>
      </w:pPr>
      <w:rPr>
        <w:rFonts w:ascii="Symbol" w:hAnsi="Symbol" w:hint="default"/>
      </w:rPr>
    </w:lvl>
    <w:lvl w:ilvl="4" w:tplc="04060003">
      <w:start w:val="1"/>
      <w:numFmt w:val="bullet"/>
      <w:lvlText w:val="o"/>
      <w:lvlJc w:val="left"/>
      <w:pPr>
        <w:ind w:left="4544" w:hanging="360"/>
      </w:pPr>
      <w:rPr>
        <w:rFonts w:ascii="Courier New" w:hAnsi="Courier New" w:cs="Courier New" w:hint="default"/>
      </w:rPr>
    </w:lvl>
    <w:lvl w:ilvl="5" w:tplc="04060005">
      <w:start w:val="1"/>
      <w:numFmt w:val="bullet"/>
      <w:lvlText w:val=""/>
      <w:lvlJc w:val="left"/>
      <w:pPr>
        <w:ind w:left="5264" w:hanging="360"/>
      </w:pPr>
      <w:rPr>
        <w:rFonts w:ascii="Wingdings" w:hAnsi="Wingdings" w:hint="default"/>
      </w:rPr>
    </w:lvl>
    <w:lvl w:ilvl="6" w:tplc="04060001">
      <w:start w:val="1"/>
      <w:numFmt w:val="bullet"/>
      <w:lvlText w:val=""/>
      <w:lvlJc w:val="left"/>
      <w:pPr>
        <w:ind w:left="5984" w:hanging="360"/>
      </w:pPr>
      <w:rPr>
        <w:rFonts w:ascii="Symbol" w:hAnsi="Symbol" w:hint="default"/>
      </w:rPr>
    </w:lvl>
    <w:lvl w:ilvl="7" w:tplc="04060003">
      <w:start w:val="1"/>
      <w:numFmt w:val="bullet"/>
      <w:lvlText w:val="o"/>
      <w:lvlJc w:val="left"/>
      <w:pPr>
        <w:ind w:left="6704" w:hanging="360"/>
      </w:pPr>
      <w:rPr>
        <w:rFonts w:ascii="Courier New" w:hAnsi="Courier New" w:cs="Courier New" w:hint="default"/>
      </w:rPr>
    </w:lvl>
    <w:lvl w:ilvl="8" w:tplc="04060005">
      <w:start w:val="1"/>
      <w:numFmt w:val="bullet"/>
      <w:lvlText w:val=""/>
      <w:lvlJc w:val="left"/>
      <w:pPr>
        <w:ind w:left="7424"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B1250D1"/>
    <w:multiLevelType w:val="hybridMultilevel"/>
    <w:tmpl w:val="700C08F4"/>
    <w:lvl w:ilvl="0" w:tplc="B8A8B68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92024FC"/>
    <w:multiLevelType w:val="hybridMultilevel"/>
    <w:tmpl w:val="0F9C498E"/>
    <w:lvl w:ilvl="0" w:tplc="B8A8B68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7CF776F"/>
    <w:multiLevelType w:val="hybridMultilevel"/>
    <w:tmpl w:val="7E62E688"/>
    <w:lvl w:ilvl="0" w:tplc="B8A8B68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A38561A"/>
    <w:multiLevelType w:val="hybridMultilevel"/>
    <w:tmpl w:val="54DCFCFE"/>
    <w:lvl w:ilvl="0" w:tplc="040C0001">
      <w:start w:val="1"/>
      <w:numFmt w:val="bullet"/>
      <w:lvlText w:val=""/>
      <w:lvlJc w:val="left"/>
      <w:pPr>
        <w:tabs>
          <w:tab w:val="num" w:pos="1096"/>
        </w:tabs>
        <w:ind w:left="1096"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612C2C41"/>
    <w:multiLevelType w:val="hybridMultilevel"/>
    <w:tmpl w:val="069AB70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A0D3592"/>
    <w:multiLevelType w:val="hybridMultilevel"/>
    <w:tmpl w:val="B52E3FEA"/>
    <w:lvl w:ilvl="0" w:tplc="B8A8B68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CC87160"/>
    <w:multiLevelType w:val="hybridMultilevel"/>
    <w:tmpl w:val="974EF706"/>
    <w:lvl w:ilvl="0" w:tplc="8906438A">
      <w:start w:val="1"/>
      <w:numFmt w:val="lowerLetter"/>
      <w:lvlText w:val="%1)"/>
      <w:lvlJc w:val="left"/>
      <w:pPr>
        <w:ind w:left="2062" w:hanging="360"/>
      </w:pPr>
    </w:lvl>
    <w:lvl w:ilvl="1" w:tplc="04060019">
      <w:start w:val="1"/>
      <w:numFmt w:val="lowerLetter"/>
      <w:lvlText w:val="%2."/>
      <w:lvlJc w:val="left"/>
      <w:pPr>
        <w:ind w:left="2782" w:hanging="360"/>
      </w:pPr>
    </w:lvl>
    <w:lvl w:ilvl="2" w:tplc="0406001B">
      <w:start w:val="1"/>
      <w:numFmt w:val="lowerRoman"/>
      <w:lvlText w:val="%3."/>
      <w:lvlJc w:val="right"/>
      <w:pPr>
        <w:ind w:left="3502" w:hanging="180"/>
      </w:pPr>
    </w:lvl>
    <w:lvl w:ilvl="3" w:tplc="0406000F">
      <w:start w:val="1"/>
      <w:numFmt w:val="decimal"/>
      <w:lvlText w:val="%4."/>
      <w:lvlJc w:val="left"/>
      <w:pPr>
        <w:ind w:left="4222" w:hanging="360"/>
      </w:pPr>
    </w:lvl>
    <w:lvl w:ilvl="4" w:tplc="04060019">
      <w:start w:val="1"/>
      <w:numFmt w:val="lowerLetter"/>
      <w:lvlText w:val="%5."/>
      <w:lvlJc w:val="left"/>
      <w:pPr>
        <w:ind w:left="4942" w:hanging="360"/>
      </w:pPr>
    </w:lvl>
    <w:lvl w:ilvl="5" w:tplc="0406001B">
      <w:start w:val="1"/>
      <w:numFmt w:val="lowerRoman"/>
      <w:lvlText w:val="%6."/>
      <w:lvlJc w:val="right"/>
      <w:pPr>
        <w:ind w:left="5662" w:hanging="180"/>
      </w:pPr>
    </w:lvl>
    <w:lvl w:ilvl="6" w:tplc="0406000F">
      <w:start w:val="1"/>
      <w:numFmt w:val="decimal"/>
      <w:lvlText w:val="%7."/>
      <w:lvlJc w:val="left"/>
      <w:pPr>
        <w:ind w:left="6382" w:hanging="360"/>
      </w:pPr>
    </w:lvl>
    <w:lvl w:ilvl="7" w:tplc="04060019">
      <w:start w:val="1"/>
      <w:numFmt w:val="lowerLetter"/>
      <w:lvlText w:val="%8."/>
      <w:lvlJc w:val="left"/>
      <w:pPr>
        <w:ind w:left="7102" w:hanging="360"/>
      </w:pPr>
    </w:lvl>
    <w:lvl w:ilvl="8" w:tplc="0406001B">
      <w:start w:val="1"/>
      <w:numFmt w:val="lowerRoman"/>
      <w:lvlText w:val="%9."/>
      <w:lvlJc w:val="right"/>
      <w:pPr>
        <w:ind w:left="7822"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4"/>
  </w:num>
  <w:num w:numId="12">
    <w:abstractNumId w:val="11"/>
  </w:num>
  <w:num w:numId="13">
    <w:abstractNumId w:val="0"/>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43"/>
    <w:rsid w:val="000259B9"/>
    <w:rsid w:val="00034C9A"/>
    <w:rsid w:val="00041491"/>
    <w:rsid w:val="00050D16"/>
    <w:rsid w:val="00074F2A"/>
    <w:rsid w:val="000A1CA8"/>
    <w:rsid w:val="000A466B"/>
    <w:rsid w:val="000B058C"/>
    <w:rsid w:val="000E4EE6"/>
    <w:rsid w:val="001052A2"/>
    <w:rsid w:val="001454E2"/>
    <w:rsid w:val="00160B5B"/>
    <w:rsid w:val="00206CE8"/>
    <w:rsid w:val="0021526C"/>
    <w:rsid w:val="00263111"/>
    <w:rsid w:val="00283A2B"/>
    <w:rsid w:val="002B30AD"/>
    <w:rsid w:val="002C2C01"/>
    <w:rsid w:val="002E310D"/>
    <w:rsid w:val="003A29AE"/>
    <w:rsid w:val="003A32D7"/>
    <w:rsid w:val="003B4074"/>
    <w:rsid w:val="003C769A"/>
    <w:rsid w:val="003F1838"/>
    <w:rsid w:val="0045746C"/>
    <w:rsid w:val="0049104B"/>
    <w:rsid w:val="004E3B12"/>
    <w:rsid w:val="004F2D47"/>
    <w:rsid w:val="00532310"/>
    <w:rsid w:val="00565F0F"/>
    <w:rsid w:val="00583D2F"/>
    <w:rsid w:val="00594A86"/>
    <w:rsid w:val="00596D86"/>
    <w:rsid w:val="005A455A"/>
    <w:rsid w:val="005D0522"/>
    <w:rsid w:val="00637F5A"/>
    <w:rsid w:val="006560B1"/>
    <w:rsid w:val="006756DD"/>
    <w:rsid w:val="006D2843"/>
    <w:rsid w:val="00737275"/>
    <w:rsid w:val="00740EEC"/>
    <w:rsid w:val="0078011A"/>
    <w:rsid w:val="00782AF4"/>
    <w:rsid w:val="00790EE7"/>
    <w:rsid w:val="007B6649"/>
    <w:rsid w:val="00822011"/>
    <w:rsid w:val="0082576E"/>
    <w:rsid w:val="00907F75"/>
    <w:rsid w:val="009260DE"/>
    <w:rsid w:val="0093258A"/>
    <w:rsid w:val="0095434D"/>
    <w:rsid w:val="009C7BA3"/>
    <w:rsid w:val="009D1F5A"/>
    <w:rsid w:val="00A60E5D"/>
    <w:rsid w:val="00B003BF"/>
    <w:rsid w:val="00B373D7"/>
    <w:rsid w:val="00B414BC"/>
    <w:rsid w:val="00B442DF"/>
    <w:rsid w:val="00B53B05"/>
    <w:rsid w:val="00C36276"/>
    <w:rsid w:val="00C42586"/>
    <w:rsid w:val="00C60CCD"/>
    <w:rsid w:val="00C811B9"/>
    <w:rsid w:val="00C84483"/>
    <w:rsid w:val="00C95551"/>
    <w:rsid w:val="00CB20D7"/>
    <w:rsid w:val="00D020B0"/>
    <w:rsid w:val="00D11748"/>
    <w:rsid w:val="00D366CF"/>
    <w:rsid w:val="00D75A12"/>
    <w:rsid w:val="00E108AA"/>
    <w:rsid w:val="00E3749A"/>
    <w:rsid w:val="00E7437F"/>
    <w:rsid w:val="00E865B8"/>
    <w:rsid w:val="00EC0B9B"/>
    <w:rsid w:val="00ED5E9F"/>
    <w:rsid w:val="00F14555"/>
    <w:rsid w:val="00F66D4F"/>
    <w:rsid w:val="00FB6D01"/>
    <w:rsid w:val="00FC1B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6A9A0"/>
  <w15:chartTrackingRefBased/>
  <w15:docId w15:val="{BF453D7A-65E0-4544-A85A-E62DDE22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583D2F"/>
    <w:pPr>
      <w:ind w:left="720"/>
      <w:contextualSpacing/>
    </w:pPr>
  </w:style>
  <w:style w:type="paragraph" w:customStyle="1" w:styleId="Default">
    <w:name w:val="Default"/>
    <w:rsid w:val="00583D2F"/>
    <w:pPr>
      <w:autoSpaceDE w:val="0"/>
      <w:autoSpaceDN w:val="0"/>
      <w:adjustRightInd w:val="0"/>
    </w:pPr>
    <w:rPr>
      <w:color w:val="000000"/>
      <w:sz w:val="24"/>
      <w:szCs w:val="24"/>
    </w:rPr>
  </w:style>
  <w:style w:type="character" w:customStyle="1" w:styleId="hps">
    <w:name w:val="hps"/>
    <w:basedOn w:val="Standardskrifttypeiafsnit"/>
    <w:rsid w:val="00583D2F"/>
  </w:style>
  <w:style w:type="character" w:customStyle="1" w:styleId="atn">
    <w:name w:val="atn"/>
    <w:basedOn w:val="Standardskrifttypeiafsnit"/>
    <w:rsid w:val="00583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14</Pages>
  <Words>4446</Words>
  <Characters>28959</Characters>
  <Application>Microsoft Office Word</Application>
  <DocSecurity>0</DocSecurity>
  <Lines>241</Lines>
  <Paragraphs>66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HELS@dkma.dk</dc:creator>
  <cp:keywords/>
  <dc:description>2018064346 pkt. 6.3 ændret fra 2 til 3 år.</dc:description>
  <cp:lastModifiedBy>Helle Munck</cp:lastModifiedBy>
  <cp:revision>2</cp:revision>
  <cp:lastPrinted>2017-06-14T13:05:00Z</cp:lastPrinted>
  <dcterms:created xsi:type="dcterms:W3CDTF">2018-08-02T13:04:00Z</dcterms:created>
  <dcterms:modified xsi:type="dcterms:W3CDTF">2018-08-02T13:04:00Z</dcterms:modified>
</cp:coreProperties>
</file>