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F28A9" w14:textId="6CCD9750" w:rsidR="009260DE" w:rsidRPr="00437FF5" w:rsidRDefault="0021526C" w:rsidP="00482938">
      <w:pPr>
        <w:rPr>
          <w:b/>
          <w:szCs w:val="24"/>
        </w:rPr>
      </w:pPr>
      <w:bookmarkStart w:id="0" w:name="_GoBack"/>
      <w:bookmarkEnd w:id="0"/>
      <w:r w:rsidRPr="00437FF5">
        <w:rPr>
          <w:noProof/>
          <w:sz w:val="24"/>
          <w:szCs w:val="24"/>
          <w:lang w:eastAsia="da-DK"/>
        </w:rPr>
        <w:drawing>
          <wp:anchor distT="0" distB="0" distL="114300" distR="114300" simplePos="0" relativeHeight="251658240" behindDoc="0" locked="0" layoutInCell="1" allowOverlap="1" wp14:anchorId="065AF393" wp14:editId="6A3EFA9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37FF5">
        <w:rPr>
          <w:sz w:val="24"/>
          <w:szCs w:val="24"/>
        </w:rPr>
        <w:br w:type="textWrapping" w:clear="all"/>
      </w:r>
    </w:p>
    <w:p w14:paraId="7FA7905E" w14:textId="20FCE1FD" w:rsidR="009260DE" w:rsidRPr="00437FF5" w:rsidRDefault="009260DE" w:rsidP="009260DE">
      <w:pPr>
        <w:pStyle w:val="Titel"/>
        <w:tabs>
          <w:tab w:val="right" w:pos="9356"/>
        </w:tabs>
        <w:jc w:val="left"/>
        <w:rPr>
          <w:b w:val="0"/>
          <w:szCs w:val="24"/>
          <w:lang w:eastAsia="en-US"/>
        </w:rPr>
      </w:pPr>
      <w:r w:rsidRPr="00437FF5">
        <w:rPr>
          <w:b w:val="0"/>
          <w:szCs w:val="24"/>
          <w:lang w:eastAsia="en-US"/>
        </w:rPr>
        <w:tab/>
      </w:r>
      <w:r w:rsidR="00482938">
        <w:rPr>
          <w:szCs w:val="24"/>
        </w:rPr>
        <w:t>19. september 2024</w:t>
      </w:r>
    </w:p>
    <w:p w14:paraId="5A5A5019" w14:textId="77777777" w:rsidR="009260DE" w:rsidRPr="00437FF5" w:rsidRDefault="009260DE" w:rsidP="009260DE">
      <w:pPr>
        <w:pStyle w:val="Titel"/>
        <w:tabs>
          <w:tab w:val="left" w:pos="8222"/>
        </w:tabs>
        <w:jc w:val="left"/>
        <w:rPr>
          <w:b w:val="0"/>
          <w:szCs w:val="24"/>
        </w:rPr>
      </w:pPr>
    </w:p>
    <w:p w14:paraId="53DA069F" w14:textId="15D022A3" w:rsidR="00C05A43" w:rsidRPr="00437FF5" w:rsidRDefault="00C05A43" w:rsidP="009260DE">
      <w:pPr>
        <w:pStyle w:val="Titel"/>
        <w:jc w:val="left"/>
        <w:rPr>
          <w:b w:val="0"/>
          <w:szCs w:val="24"/>
        </w:rPr>
      </w:pPr>
    </w:p>
    <w:p w14:paraId="33DA41C1" w14:textId="77777777" w:rsidR="009260DE" w:rsidRPr="00437FF5" w:rsidRDefault="009260DE" w:rsidP="009260DE">
      <w:pPr>
        <w:pStyle w:val="Titel"/>
        <w:jc w:val="left"/>
        <w:rPr>
          <w:b w:val="0"/>
          <w:szCs w:val="24"/>
        </w:rPr>
      </w:pPr>
    </w:p>
    <w:p w14:paraId="571952EB" w14:textId="77777777" w:rsidR="009260DE" w:rsidRPr="00437FF5" w:rsidRDefault="009260DE" w:rsidP="009260DE">
      <w:pPr>
        <w:jc w:val="center"/>
        <w:rPr>
          <w:b/>
          <w:sz w:val="24"/>
          <w:szCs w:val="24"/>
        </w:rPr>
      </w:pPr>
      <w:r w:rsidRPr="00437FF5">
        <w:rPr>
          <w:b/>
          <w:sz w:val="24"/>
          <w:szCs w:val="24"/>
        </w:rPr>
        <w:t>PRODUKTRESUMÉ</w:t>
      </w:r>
    </w:p>
    <w:p w14:paraId="018ED7FE" w14:textId="77777777" w:rsidR="009260DE" w:rsidRPr="00437FF5" w:rsidRDefault="009260DE" w:rsidP="009260DE">
      <w:pPr>
        <w:jc w:val="center"/>
        <w:rPr>
          <w:b/>
          <w:sz w:val="24"/>
          <w:szCs w:val="24"/>
        </w:rPr>
      </w:pPr>
    </w:p>
    <w:p w14:paraId="6000DDD9" w14:textId="77777777" w:rsidR="009260DE" w:rsidRPr="00437FF5" w:rsidRDefault="009260DE" w:rsidP="009260DE">
      <w:pPr>
        <w:jc w:val="center"/>
        <w:rPr>
          <w:b/>
          <w:sz w:val="24"/>
          <w:szCs w:val="24"/>
        </w:rPr>
      </w:pPr>
      <w:r w:rsidRPr="00437FF5">
        <w:rPr>
          <w:b/>
          <w:sz w:val="24"/>
          <w:szCs w:val="24"/>
        </w:rPr>
        <w:t>for</w:t>
      </w:r>
    </w:p>
    <w:p w14:paraId="1C4BBEFA" w14:textId="77777777" w:rsidR="000B058C" w:rsidRPr="00437FF5" w:rsidRDefault="000B058C" w:rsidP="009260DE">
      <w:pPr>
        <w:jc w:val="center"/>
        <w:rPr>
          <w:b/>
          <w:sz w:val="24"/>
          <w:szCs w:val="24"/>
        </w:rPr>
      </w:pPr>
    </w:p>
    <w:p w14:paraId="20EA4667" w14:textId="0D90563D" w:rsidR="009260DE" w:rsidRPr="00437FF5" w:rsidRDefault="00482938" w:rsidP="009260DE">
      <w:pPr>
        <w:jc w:val="center"/>
        <w:rPr>
          <w:b/>
          <w:sz w:val="24"/>
          <w:szCs w:val="24"/>
        </w:rPr>
      </w:pPr>
      <w:proofErr w:type="spellStart"/>
      <w:r>
        <w:rPr>
          <w:b/>
          <w:sz w:val="24"/>
          <w:szCs w:val="24"/>
        </w:rPr>
        <w:t>Veoplore</w:t>
      </w:r>
      <w:proofErr w:type="spellEnd"/>
      <w:r w:rsidR="00BA0F60" w:rsidRPr="00437FF5">
        <w:rPr>
          <w:b/>
          <w:sz w:val="24"/>
          <w:szCs w:val="24"/>
        </w:rPr>
        <w:t>, medicinsk gas, komprimeret</w:t>
      </w:r>
    </w:p>
    <w:p w14:paraId="569B9F21" w14:textId="77777777" w:rsidR="009260DE" w:rsidRPr="00437FF5" w:rsidRDefault="009260DE" w:rsidP="009260DE">
      <w:pPr>
        <w:jc w:val="both"/>
        <w:rPr>
          <w:sz w:val="24"/>
          <w:szCs w:val="24"/>
        </w:rPr>
      </w:pPr>
    </w:p>
    <w:p w14:paraId="2B349A4B" w14:textId="77777777" w:rsidR="009260DE" w:rsidRPr="00437FF5" w:rsidRDefault="009260DE" w:rsidP="009260DE">
      <w:pPr>
        <w:jc w:val="both"/>
        <w:rPr>
          <w:sz w:val="24"/>
          <w:szCs w:val="24"/>
        </w:rPr>
      </w:pPr>
    </w:p>
    <w:p w14:paraId="1C0FF8E7" w14:textId="77777777" w:rsidR="009260DE" w:rsidRPr="00437FF5" w:rsidRDefault="009260DE" w:rsidP="009260DE">
      <w:pPr>
        <w:tabs>
          <w:tab w:val="left" w:pos="851"/>
        </w:tabs>
        <w:ind w:left="851" w:hanging="851"/>
        <w:rPr>
          <w:b/>
          <w:sz w:val="24"/>
          <w:szCs w:val="24"/>
        </w:rPr>
      </w:pPr>
      <w:r w:rsidRPr="00437FF5">
        <w:rPr>
          <w:b/>
          <w:sz w:val="24"/>
          <w:szCs w:val="24"/>
        </w:rPr>
        <w:t>0.</w:t>
      </w:r>
      <w:r w:rsidRPr="00437FF5">
        <w:rPr>
          <w:b/>
          <w:sz w:val="24"/>
          <w:szCs w:val="24"/>
        </w:rPr>
        <w:tab/>
        <w:t>D.SP.NR.</w:t>
      </w:r>
    </w:p>
    <w:p w14:paraId="2BCC7E9A" w14:textId="5CE7A68E" w:rsidR="009260DE" w:rsidRPr="00437FF5" w:rsidRDefault="00BA0F60" w:rsidP="009260DE">
      <w:pPr>
        <w:tabs>
          <w:tab w:val="left" w:pos="851"/>
        </w:tabs>
        <w:ind w:left="851"/>
        <w:rPr>
          <w:sz w:val="24"/>
          <w:szCs w:val="24"/>
        </w:rPr>
      </w:pPr>
      <w:r w:rsidRPr="00437FF5">
        <w:rPr>
          <w:sz w:val="24"/>
          <w:szCs w:val="24"/>
        </w:rPr>
        <w:t>33049</w:t>
      </w:r>
    </w:p>
    <w:p w14:paraId="5F2194C3" w14:textId="77777777" w:rsidR="009260DE" w:rsidRPr="00437FF5" w:rsidRDefault="009260DE" w:rsidP="009260DE">
      <w:pPr>
        <w:tabs>
          <w:tab w:val="left" w:pos="851"/>
        </w:tabs>
        <w:ind w:left="851"/>
        <w:rPr>
          <w:sz w:val="24"/>
          <w:szCs w:val="24"/>
        </w:rPr>
      </w:pPr>
    </w:p>
    <w:p w14:paraId="2654ED3C" w14:textId="77777777" w:rsidR="009260DE" w:rsidRPr="00437FF5" w:rsidRDefault="009260DE" w:rsidP="009260DE">
      <w:pPr>
        <w:tabs>
          <w:tab w:val="left" w:pos="851"/>
        </w:tabs>
        <w:ind w:left="851" w:hanging="851"/>
        <w:rPr>
          <w:b/>
          <w:sz w:val="24"/>
          <w:szCs w:val="24"/>
        </w:rPr>
      </w:pPr>
      <w:r w:rsidRPr="00437FF5">
        <w:rPr>
          <w:b/>
          <w:sz w:val="24"/>
          <w:szCs w:val="24"/>
        </w:rPr>
        <w:t>1.</w:t>
      </w:r>
      <w:r w:rsidRPr="00437FF5">
        <w:rPr>
          <w:b/>
          <w:sz w:val="24"/>
          <w:szCs w:val="24"/>
        </w:rPr>
        <w:tab/>
        <w:t>LÆGEMIDLETS NAVN</w:t>
      </w:r>
    </w:p>
    <w:p w14:paraId="231DDBF5" w14:textId="0F1DA7E8" w:rsidR="009260DE" w:rsidRPr="00437FF5" w:rsidRDefault="00482938" w:rsidP="009260DE">
      <w:pPr>
        <w:tabs>
          <w:tab w:val="left" w:pos="851"/>
        </w:tabs>
        <w:ind w:left="851"/>
        <w:rPr>
          <w:sz w:val="24"/>
          <w:szCs w:val="24"/>
        </w:rPr>
      </w:pPr>
      <w:proofErr w:type="spellStart"/>
      <w:r>
        <w:rPr>
          <w:sz w:val="24"/>
          <w:szCs w:val="24"/>
        </w:rPr>
        <w:t>Veoplore</w:t>
      </w:r>
      <w:proofErr w:type="spellEnd"/>
    </w:p>
    <w:p w14:paraId="4B8C1295" w14:textId="77777777" w:rsidR="009260DE" w:rsidRPr="00437FF5" w:rsidRDefault="009260DE" w:rsidP="009260DE">
      <w:pPr>
        <w:tabs>
          <w:tab w:val="left" w:pos="851"/>
        </w:tabs>
        <w:ind w:left="851"/>
        <w:rPr>
          <w:sz w:val="24"/>
          <w:szCs w:val="24"/>
        </w:rPr>
      </w:pPr>
    </w:p>
    <w:p w14:paraId="57B1AA08" w14:textId="77777777" w:rsidR="009260DE" w:rsidRPr="00437FF5" w:rsidRDefault="009260DE" w:rsidP="009260DE">
      <w:pPr>
        <w:tabs>
          <w:tab w:val="left" w:pos="851"/>
        </w:tabs>
        <w:ind w:left="851" w:hanging="851"/>
        <w:rPr>
          <w:b/>
          <w:sz w:val="24"/>
          <w:szCs w:val="24"/>
        </w:rPr>
      </w:pPr>
      <w:r w:rsidRPr="00437FF5">
        <w:rPr>
          <w:b/>
          <w:sz w:val="24"/>
          <w:szCs w:val="24"/>
        </w:rPr>
        <w:t>2.</w:t>
      </w:r>
      <w:r w:rsidRPr="00437FF5">
        <w:rPr>
          <w:b/>
          <w:sz w:val="24"/>
          <w:szCs w:val="24"/>
        </w:rPr>
        <w:tab/>
        <w:t>KVALITATIV OG KVANTITATIV SAMMENSÆTNING</w:t>
      </w:r>
    </w:p>
    <w:p w14:paraId="0A57D1AA" w14:textId="77777777" w:rsidR="0000544F" w:rsidRDefault="0000544F" w:rsidP="008C1A51">
      <w:pPr>
        <w:ind w:left="851"/>
        <w:rPr>
          <w:sz w:val="24"/>
          <w:szCs w:val="24"/>
        </w:rPr>
      </w:pPr>
    </w:p>
    <w:p w14:paraId="55CBB557" w14:textId="665F9336" w:rsidR="00D100B8" w:rsidRPr="0000544F" w:rsidRDefault="00482938" w:rsidP="008C1A51">
      <w:pPr>
        <w:ind w:left="851"/>
        <w:rPr>
          <w:b/>
          <w:sz w:val="24"/>
          <w:szCs w:val="24"/>
          <w:u w:val="single"/>
        </w:rPr>
      </w:pPr>
      <w:proofErr w:type="spellStart"/>
      <w:r>
        <w:rPr>
          <w:b/>
          <w:sz w:val="24"/>
          <w:szCs w:val="24"/>
          <w:u w:val="single"/>
        </w:rPr>
        <w:t>Veoplore</w:t>
      </w:r>
      <w:proofErr w:type="spellEnd"/>
      <w:r w:rsidR="00D100B8" w:rsidRPr="0000544F">
        <w:rPr>
          <w:b/>
          <w:sz w:val="24"/>
          <w:szCs w:val="24"/>
          <w:u w:val="single"/>
        </w:rPr>
        <w:t xml:space="preserve"> 9,5 %/0,28 % medicinsk gas, komprimeret</w:t>
      </w:r>
    </w:p>
    <w:p w14:paraId="02F8B99E" w14:textId="19150377" w:rsidR="00D100B8" w:rsidRPr="00482938" w:rsidRDefault="00D100B8" w:rsidP="008C1A51">
      <w:pPr>
        <w:ind w:left="851"/>
        <w:rPr>
          <w:sz w:val="24"/>
          <w:szCs w:val="24"/>
        </w:rPr>
      </w:pPr>
      <w:r w:rsidRPr="00482938">
        <w:rPr>
          <w:sz w:val="24"/>
          <w:szCs w:val="24"/>
        </w:rPr>
        <w:t>Helium (He)</w:t>
      </w:r>
      <w:r w:rsidRPr="00482938">
        <w:rPr>
          <w:sz w:val="24"/>
          <w:szCs w:val="24"/>
        </w:rPr>
        <w:tab/>
      </w:r>
      <w:r w:rsidRPr="00482938">
        <w:rPr>
          <w:sz w:val="24"/>
          <w:szCs w:val="24"/>
        </w:rPr>
        <w:tab/>
        <w:t>9,5 % mol/mol</w:t>
      </w:r>
    </w:p>
    <w:p w14:paraId="1AF58684" w14:textId="17B5AC3A" w:rsidR="00D100B8" w:rsidRPr="00482938" w:rsidRDefault="00D100B8" w:rsidP="008C1A51">
      <w:pPr>
        <w:ind w:left="851"/>
        <w:rPr>
          <w:sz w:val="24"/>
          <w:szCs w:val="24"/>
        </w:rPr>
      </w:pPr>
      <w:proofErr w:type="spellStart"/>
      <w:r w:rsidRPr="00482938">
        <w:rPr>
          <w:sz w:val="24"/>
          <w:szCs w:val="24"/>
        </w:rPr>
        <w:t>Carbonmonoxid</w:t>
      </w:r>
      <w:proofErr w:type="spellEnd"/>
      <w:r w:rsidRPr="00482938">
        <w:rPr>
          <w:sz w:val="24"/>
          <w:szCs w:val="24"/>
        </w:rPr>
        <w:t xml:space="preserve"> (CO)</w:t>
      </w:r>
      <w:r w:rsidRPr="00482938">
        <w:rPr>
          <w:sz w:val="24"/>
          <w:szCs w:val="24"/>
        </w:rPr>
        <w:tab/>
        <w:t>0,28</w:t>
      </w:r>
      <w:r w:rsidR="002B5510" w:rsidRPr="00482938">
        <w:rPr>
          <w:sz w:val="24"/>
          <w:szCs w:val="24"/>
        </w:rPr>
        <w:t xml:space="preserve"> </w:t>
      </w:r>
      <w:r w:rsidRPr="00482938">
        <w:rPr>
          <w:sz w:val="24"/>
          <w:szCs w:val="24"/>
        </w:rPr>
        <w:t xml:space="preserve">% mol/mol </w:t>
      </w:r>
    </w:p>
    <w:p w14:paraId="58363E8F" w14:textId="77777777" w:rsidR="00D100B8" w:rsidRPr="00482938" w:rsidRDefault="00D100B8" w:rsidP="008C1A51">
      <w:pPr>
        <w:ind w:left="851"/>
        <w:rPr>
          <w:sz w:val="24"/>
          <w:szCs w:val="24"/>
        </w:rPr>
      </w:pPr>
      <w:r w:rsidRPr="00482938">
        <w:rPr>
          <w:sz w:val="24"/>
          <w:szCs w:val="24"/>
        </w:rPr>
        <w:t xml:space="preserve"> </w:t>
      </w:r>
    </w:p>
    <w:p w14:paraId="340AE52B" w14:textId="4325DD60" w:rsidR="00D100B8" w:rsidRPr="00437FF5" w:rsidRDefault="00D100B8" w:rsidP="008C1A51">
      <w:pPr>
        <w:ind w:left="851"/>
        <w:rPr>
          <w:sz w:val="24"/>
          <w:szCs w:val="24"/>
        </w:rPr>
      </w:pPr>
      <w:r w:rsidRPr="00437FF5">
        <w:rPr>
          <w:sz w:val="24"/>
          <w:szCs w:val="24"/>
        </w:rPr>
        <w:t>En 10-liters cylinder fyldt til 200 bar indeholder 1,97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 xml:space="preserve">°C. </w:t>
      </w:r>
    </w:p>
    <w:p w14:paraId="210667B5" w14:textId="0F2ECB47" w:rsidR="00D100B8" w:rsidRPr="00437FF5" w:rsidRDefault="00D100B8" w:rsidP="008C1A51">
      <w:pPr>
        <w:ind w:left="851"/>
        <w:rPr>
          <w:sz w:val="24"/>
          <w:szCs w:val="24"/>
        </w:rPr>
      </w:pPr>
      <w:r w:rsidRPr="00437FF5">
        <w:rPr>
          <w:sz w:val="24"/>
          <w:szCs w:val="24"/>
        </w:rPr>
        <w:t>En 11-liters cylinder fyldt til 200 bar indeholder 2,17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°C.</w:t>
      </w:r>
    </w:p>
    <w:p w14:paraId="0DC5505E" w14:textId="54BF3642" w:rsidR="00D100B8" w:rsidRPr="00437FF5" w:rsidRDefault="00D100B8" w:rsidP="008C1A51">
      <w:pPr>
        <w:ind w:left="851"/>
        <w:rPr>
          <w:sz w:val="24"/>
          <w:szCs w:val="24"/>
        </w:rPr>
      </w:pPr>
      <w:r w:rsidRPr="00437FF5">
        <w:rPr>
          <w:sz w:val="24"/>
          <w:szCs w:val="24"/>
        </w:rPr>
        <w:t>En 20-liters cylinder fyldt til 200 bar indeholder 3,94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°C.</w:t>
      </w:r>
    </w:p>
    <w:p w14:paraId="65A8CFCE" w14:textId="50C9FA9D" w:rsidR="00D100B8" w:rsidRPr="00437FF5" w:rsidRDefault="00D100B8" w:rsidP="008C1A51">
      <w:pPr>
        <w:ind w:left="851"/>
        <w:rPr>
          <w:sz w:val="24"/>
          <w:szCs w:val="24"/>
        </w:rPr>
      </w:pPr>
      <w:r w:rsidRPr="00437FF5">
        <w:rPr>
          <w:sz w:val="24"/>
          <w:szCs w:val="24"/>
        </w:rPr>
        <w:t>En 50-liters cylinder fyldt til 200 bar indeholder 9,84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°C.</w:t>
      </w:r>
    </w:p>
    <w:p w14:paraId="183911BE" w14:textId="77777777" w:rsidR="00D100B8" w:rsidRPr="00437FF5" w:rsidRDefault="00D100B8" w:rsidP="008C1A51">
      <w:pPr>
        <w:ind w:left="851"/>
        <w:rPr>
          <w:sz w:val="24"/>
          <w:szCs w:val="24"/>
        </w:rPr>
      </w:pPr>
    </w:p>
    <w:p w14:paraId="6B517129" w14:textId="2CF43C73" w:rsidR="00D100B8" w:rsidRPr="0000544F" w:rsidRDefault="00482938" w:rsidP="008C1A51">
      <w:pPr>
        <w:ind w:left="851"/>
        <w:rPr>
          <w:b/>
          <w:sz w:val="24"/>
          <w:szCs w:val="24"/>
          <w:u w:val="single"/>
        </w:rPr>
      </w:pPr>
      <w:proofErr w:type="spellStart"/>
      <w:r>
        <w:rPr>
          <w:b/>
          <w:sz w:val="24"/>
          <w:szCs w:val="24"/>
          <w:u w:val="single"/>
        </w:rPr>
        <w:t>Veoplore</w:t>
      </w:r>
      <w:proofErr w:type="spellEnd"/>
      <w:r w:rsidR="00D100B8" w:rsidRPr="0000544F">
        <w:rPr>
          <w:b/>
          <w:sz w:val="24"/>
          <w:szCs w:val="24"/>
          <w:u w:val="single"/>
        </w:rPr>
        <w:t xml:space="preserve"> 14%/0,28 % medicinsk gas, komprimeret</w:t>
      </w:r>
    </w:p>
    <w:p w14:paraId="2E6F24FC" w14:textId="2F9CF514" w:rsidR="00D100B8" w:rsidRPr="00730C39" w:rsidRDefault="00D100B8" w:rsidP="008C1A51">
      <w:pPr>
        <w:ind w:left="851"/>
        <w:rPr>
          <w:sz w:val="24"/>
          <w:szCs w:val="24"/>
        </w:rPr>
      </w:pPr>
      <w:r w:rsidRPr="00730C39">
        <w:rPr>
          <w:sz w:val="24"/>
          <w:szCs w:val="24"/>
        </w:rPr>
        <w:t>Helium (He)</w:t>
      </w:r>
      <w:r w:rsidRPr="00730C39">
        <w:rPr>
          <w:sz w:val="24"/>
          <w:szCs w:val="24"/>
        </w:rPr>
        <w:tab/>
      </w:r>
      <w:r w:rsidR="0000544F" w:rsidRPr="00730C39">
        <w:rPr>
          <w:sz w:val="24"/>
          <w:szCs w:val="24"/>
        </w:rPr>
        <w:tab/>
      </w:r>
      <w:r w:rsidRPr="00730C39">
        <w:rPr>
          <w:sz w:val="24"/>
          <w:szCs w:val="24"/>
        </w:rPr>
        <w:t>14</w:t>
      </w:r>
      <w:r w:rsidR="002B5510" w:rsidRPr="00730C39">
        <w:rPr>
          <w:sz w:val="24"/>
          <w:szCs w:val="24"/>
        </w:rPr>
        <w:t xml:space="preserve"> </w:t>
      </w:r>
      <w:r w:rsidRPr="00730C39">
        <w:rPr>
          <w:sz w:val="24"/>
          <w:szCs w:val="24"/>
        </w:rPr>
        <w:t>% mol/mol</w:t>
      </w:r>
    </w:p>
    <w:p w14:paraId="78EAB162" w14:textId="3372C919" w:rsidR="00D100B8" w:rsidRPr="00730C39" w:rsidRDefault="00D100B8" w:rsidP="008C1A51">
      <w:pPr>
        <w:ind w:left="851"/>
        <w:rPr>
          <w:sz w:val="24"/>
          <w:szCs w:val="24"/>
        </w:rPr>
      </w:pPr>
      <w:proofErr w:type="spellStart"/>
      <w:r w:rsidRPr="00730C39">
        <w:rPr>
          <w:sz w:val="24"/>
          <w:szCs w:val="24"/>
        </w:rPr>
        <w:t>Carbonmonoxid</w:t>
      </w:r>
      <w:proofErr w:type="spellEnd"/>
      <w:r w:rsidRPr="00730C39">
        <w:rPr>
          <w:sz w:val="24"/>
          <w:szCs w:val="24"/>
        </w:rPr>
        <w:t xml:space="preserve"> (CO)</w:t>
      </w:r>
      <w:r w:rsidRPr="00730C39">
        <w:rPr>
          <w:sz w:val="24"/>
          <w:szCs w:val="24"/>
        </w:rPr>
        <w:tab/>
        <w:t>0,28</w:t>
      </w:r>
      <w:r w:rsidR="002B5510" w:rsidRPr="00730C39">
        <w:rPr>
          <w:sz w:val="24"/>
          <w:szCs w:val="24"/>
        </w:rPr>
        <w:t xml:space="preserve"> </w:t>
      </w:r>
      <w:r w:rsidRPr="00730C39">
        <w:rPr>
          <w:sz w:val="24"/>
          <w:szCs w:val="24"/>
        </w:rPr>
        <w:t xml:space="preserve">% mol/mol </w:t>
      </w:r>
    </w:p>
    <w:p w14:paraId="5EA3F4A3" w14:textId="27C55D9E" w:rsidR="00D100B8" w:rsidRPr="00730C39" w:rsidRDefault="00D100B8" w:rsidP="008C1A51">
      <w:pPr>
        <w:ind w:left="851"/>
        <w:rPr>
          <w:sz w:val="24"/>
          <w:szCs w:val="24"/>
        </w:rPr>
      </w:pPr>
    </w:p>
    <w:p w14:paraId="52ECEAC1" w14:textId="61E7F548" w:rsidR="00D100B8" w:rsidRPr="00437FF5" w:rsidRDefault="00D100B8" w:rsidP="008C1A51">
      <w:pPr>
        <w:ind w:left="851"/>
        <w:rPr>
          <w:sz w:val="24"/>
          <w:szCs w:val="24"/>
        </w:rPr>
      </w:pPr>
      <w:r w:rsidRPr="00437FF5">
        <w:rPr>
          <w:sz w:val="24"/>
          <w:szCs w:val="24"/>
        </w:rPr>
        <w:t>En 10-liters cylinder fyldt til 200 bar indeholder 1,97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 xml:space="preserve">°C. </w:t>
      </w:r>
    </w:p>
    <w:p w14:paraId="65F6CA46" w14:textId="63A486A3" w:rsidR="00D100B8" w:rsidRPr="00437FF5" w:rsidRDefault="00D100B8" w:rsidP="008C1A51">
      <w:pPr>
        <w:ind w:left="851"/>
        <w:rPr>
          <w:sz w:val="24"/>
          <w:szCs w:val="24"/>
        </w:rPr>
      </w:pPr>
      <w:r w:rsidRPr="00437FF5">
        <w:rPr>
          <w:sz w:val="24"/>
          <w:szCs w:val="24"/>
        </w:rPr>
        <w:t>En 11-liters cylinder fyldt til 200 bar indeholder 2,17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°C.</w:t>
      </w:r>
    </w:p>
    <w:p w14:paraId="47BAC94E" w14:textId="2F97B0BB" w:rsidR="00D100B8" w:rsidRPr="00437FF5" w:rsidRDefault="00D100B8" w:rsidP="008C1A51">
      <w:pPr>
        <w:ind w:left="851"/>
        <w:rPr>
          <w:sz w:val="24"/>
          <w:szCs w:val="24"/>
        </w:rPr>
      </w:pPr>
      <w:r w:rsidRPr="00437FF5">
        <w:rPr>
          <w:sz w:val="24"/>
          <w:szCs w:val="24"/>
        </w:rPr>
        <w:t>En 20-liters cylinder fyldt til 200 bar indeholder 3,95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°C.</w:t>
      </w:r>
    </w:p>
    <w:p w14:paraId="63C98210" w14:textId="327D6F41" w:rsidR="00D100B8" w:rsidRPr="00437FF5" w:rsidRDefault="00D100B8" w:rsidP="008C1A51">
      <w:pPr>
        <w:ind w:left="851"/>
        <w:rPr>
          <w:sz w:val="24"/>
          <w:szCs w:val="24"/>
        </w:rPr>
      </w:pPr>
      <w:r w:rsidRPr="00437FF5">
        <w:rPr>
          <w:sz w:val="24"/>
          <w:szCs w:val="24"/>
        </w:rPr>
        <w:t>En 50-liters cylinder fyldt til 200 bar indeholder 9,86 m</w:t>
      </w:r>
      <w:r w:rsidRPr="0000544F">
        <w:rPr>
          <w:sz w:val="24"/>
          <w:szCs w:val="24"/>
          <w:vertAlign w:val="superscript"/>
        </w:rPr>
        <w:t>3</w:t>
      </w:r>
      <w:r w:rsidRPr="00437FF5">
        <w:rPr>
          <w:sz w:val="24"/>
          <w:szCs w:val="24"/>
        </w:rPr>
        <w:t xml:space="preserve"> gas ved et tryk på 1 bar ved 15</w:t>
      </w:r>
      <w:r w:rsidR="0000544F">
        <w:rPr>
          <w:sz w:val="24"/>
          <w:szCs w:val="24"/>
        </w:rPr>
        <w:t> </w:t>
      </w:r>
      <w:r w:rsidRPr="00437FF5">
        <w:rPr>
          <w:sz w:val="24"/>
          <w:szCs w:val="24"/>
        </w:rPr>
        <w:t xml:space="preserve">°C. </w:t>
      </w:r>
    </w:p>
    <w:p w14:paraId="448F79A7" w14:textId="77777777" w:rsidR="00D100B8" w:rsidRPr="00437FF5" w:rsidRDefault="00D100B8" w:rsidP="008C1A51">
      <w:pPr>
        <w:ind w:left="851"/>
        <w:rPr>
          <w:sz w:val="24"/>
          <w:szCs w:val="24"/>
        </w:rPr>
      </w:pPr>
    </w:p>
    <w:p w14:paraId="4F3ACD57" w14:textId="77777777" w:rsidR="00D100B8" w:rsidRPr="00437FF5" w:rsidRDefault="00D100B8" w:rsidP="008C1A51">
      <w:pPr>
        <w:ind w:left="851"/>
        <w:rPr>
          <w:sz w:val="24"/>
          <w:szCs w:val="24"/>
        </w:rPr>
      </w:pPr>
      <w:r w:rsidRPr="00437FF5">
        <w:rPr>
          <w:sz w:val="24"/>
          <w:szCs w:val="24"/>
        </w:rPr>
        <w:t xml:space="preserve">Alle hjælpestoffer er anført under pkt. 6.1.  </w:t>
      </w:r>
    </w:p>
    <w:p w14:paraId="600F26ED" w14:textId="77777777" w:rsidR="009260DE" w:rsidRPr="00437FF5" w:rsidRDefault="009260DE" w:rsidP="009260DE">
      <w:pPr>
        <w:tabs>
          <w:tab w:val="left" w:pos="851"/>
        </w:tabs>
        <w:ind w:left="851"/>
        <w:rPr>
          <w:sz w:val="24"/>
          <w:szCs w:val="24"/>
        </w:rPr>
      </w:pPr>
    </w:p>
    <w:p w14:paraId="40554DBB" w14:textId="77777777" w:rsidR="009260DE" w:rsidRPr="00437FF5" w:rsidRDefault="009260DE" w:rsidP="009260DE">
      <w:pPr>
        <w:tabs>
          <w:tab w:val="left" w:pos="851"/>
        </w:tabs>
        <w:ind w:left="851" w:hanging="851"/>
        <w:rPr>
          <w:b/>
          <w:sz w:val="24"/>
          <w:szCs w:val="24"/>
        </w:rPr>
      </w:pPr>
      <w:r w:rsidRPr="00437FF5">
        <w:rPr>
          <w:b/>
          <w:sz w:val="24"/>
          <w:szCs w:val="24"/>
        </w:rPr>
        <w:t>3.</w:t>
      </w:r>
      <w:r w:rsidRPr="00437FF5">
        <w:rPr>
          <w:b/>
          <w:sz w:val="24"/>
          <w:szCs w:val="24"/>
        </w:rPr>
        <w:tab/>
        <w:t>LÆGEMIDDELFORM</w:t>
      </w:r>
    </w:p>
    <w:p w14:paraId="7ED4E337" w14:textId="77777777" w:rsidR="00D100B8" w:rsidRPr="00437FF5" w:rsidRDefault="00D100B8" w:rsidP="008C1A51">
      <w:pPr>
        <w:ind w:left="851"/>
        <w:rPr>
          <w:sz w:val="24"/>
          <w:szCs w:val="24"/>
        </w:rPr>
      </w:pPr>
      <w:r w:rsidRPr="00437FF5">
        <w:rPr>
          <w:sz w:val="24"/>
          <w:szCs w:val="24"/>
        </w:rPr>
        <w:t xml:space="preserve">Medicinsk gas, komprimeret </w:t>
      </w:r>
    </w:p>
    <w:p w14:paraId="481DB555" w14:textId="77777777" w:rsidR="00D100B8" w:rsidRPr="00437FF5" w:rsidRDefault="00D100B8" w:rsidP="008C1A51">
      <w:pPr>
        <w:ind w:left="851"/>
        <w:rPr>
          <w:sz w:val="24"/>
          <w:szCs w:val="24"/>
        </w:rPr>
      </w:pPr>
      <w:r w:rsidRPr="00437FF5">
        <w:rPr>
          <w:sz w:val="24"/>
          <w:szCs w:val="24"/>
        </w:rPr>
        <w:t xml:space="preserve">Farveløs, lugtfri og smagløs gas </w:t>
      </w:r>
    </w:p>
    <w:p w14:paraId="7840C8FF" w14:textId="77777777" w:rsidR="009260DE" w:rsidRPr="00437FF5" w:rsidRDefault="009260DE" w:rsidP="009260DE">
      <w:pPr>
        <w:tabs>
          <w:tab w:val="left" w:pos="851"/>
        </w:tabs>
        <w:ind w:left="851"/>
        <w:rPr>
          <w:sz w:val="24"/>
          <w:szCs w:val="24"/>
        </w:rPr>
      </w:pPr>
    </w:p>
    <w:p w14:paraId="686BE2BC" w14:textId="77777777" w:rsidR="009260DE" w:rsidRPr="00437FF5" w:rsidRDefault="009260DE" w:rsidP="009260DE">
      <w:pPr>
        <w:tabs>
          <w:tab w:val="left" w:pos="851"/>
        </w:tabs>
        <w:ind w:left="851"/>
        <w:rPr>
          <w:sz w:val="24"/>
          <w:szCs w:val="24"/>
        </w:rPr>
      </w:pPr>
    </w:p>
    <w:p w14:paraId="0DE62921" w14:textId="77777777" w:rsidR="009260DE" w:rsidRPr="00437FF5" w:rsidRDefault="009260DE" w:rsidP="009260DE">
      <w:pPr>
        <w:tabs>
          <w:tab w:val="left" w:pos="851"/>
        </w:tabs>
        <w:ind w:left="851" w:hanging="851"/>
        <w:rPr>
          <w:b/>
          <w:sz w:val="24"/>
          <w:szCs w:val="24"/>
        </w:rPr>
      </w:pPr>
      <w:r w:rsidRPr="00437FF5">
        <w:rPr>
          <w:b/>
          <w:sz w:val="24"/>
          <w:szCs w:val="24"/>
        </w:rPr>
        <w:t>4.</w:t>
      </w:r>
      <w:r w:rsidRPr="00437FF5">
        <w:rPr>
          <w:b/>
          <w:sz w:val="24"/>
          <w:szCs w:val="24"/>
        </w:rPr>
        <w:tab/>
        <w:t>KLINISKE OPLYSNINGER</w:t>
      </w:r>
    </w:p>
    <w:p w14:paraId="51C4A0DE" w14:textId="77777777" w:rsidR="009260DE" w:rsidRPr="00437FF5" w:rsidRDefault="009260DE" w:rsidP="009260DE">
      <w:pPr>
        <w:tabs>
          <w:tab w:val="left" w:pos="851"/>
        </w:tabs>
        <w:ind w:left="851"/>
        <w:rPr>
          <w:b/>
          <w:sz w:val="24"/>
          <w:szCs w:val="24"/>
        </w:rPr>
      </w:pPr>
    </w:p>
    <w:p w14:paraId="7F5C423B" w14:textId="77777777" w:rsidR="009260DE" w:rsidRPr="00437FF5" w:rsidRDefault="009260DE" w:rsidP="009260DE">
      <w:pPr>
        <w:tabs>
          <w:tab w:val="left" w:pos="851"/>
        </w:tabs>
        <w:ind w:left="851" w:hanging="851"/>
        <w:rPr>
          <w:b/>
          <w:sz w:val="24"/>
          <w:szCs w:val="24"/>
          <w:u w:val="single"/>
        </w:rPr>
      </w:pPr>
      <w:r w:rsidRPr="00437FF5">
        <w:rPr>
          <w:b/>
          <w:sz w:val="24"/>
          <w:szCs w:val="24"/>
        </w:rPr>
        <w:t>4.1</w:t>
      </w:r>
      <w:r w:rsidRPr="00437FF5">
        <w:rPr>
          <w:b/>
          <w:sz w:val="24"/>
          <w:szCs w:val="24"/>
        </w:rPr>
        <w:tab/>
        <w:t>Terapeutiske indikationer</w:t>
      </w:r>
    </w:p>
    <w:p w14:paraId="50AB8C18" w14:textId="77777777" w:rsidR="00D100B8" w:rsidRPr="00437FF5" w:rsidRDefault="00D100B8" w:rsidP="008C1A51">
      <w:pPr>
        <w:ind w:left="851"/>
        <w:rPr>
          <w:sz w:val="24"/>
          <w:szCs w:val="24"/>
        </w:rPr>
      </w:pPr>
      <w:r w:rsidRPr="00437FF5">
        <w:rPr>
          <w:sz w:val="24"/>
          <w:szCs w:val="24"/>
        </w:rPr>
        <w:t>Dette lægemiddel er kun til diagnostisk brug.</w:t>
      </w:r>
    </w:p>
    <w:p w14:paraId="602A4989" w14:textId="77777777" w:rsidR="00D100B8" w:rsidRPr="00437FF5" w:rsidRDefault="00D100B8" w:rsidP="008C1A51">
      <w:pPr>
        <w:ind w:left="851"/>
        <w:rPr>
          <w:sz w:val="24"/>
          <w:szCs w:val="24"/>
        </w:rPr>
      </w:pPr>
    </w:p>
    <w:p w14:paraId="5153FE49" w14:textId="4BEEBFB1" w:rsidR="00D100B8" w:rsidRPr="00437FF5" w:rsidRDefault="00482938" w:rsidP="008C1A51">
      <w:pPr>
        <w:ind w:left="851"/>
        <w:rPr>
          <w:sz w:val="24"/>
          <w:szCs w:val="24"/>
        </w:rPr>
      </w:pPr>
      <w:proofErr w:type="spellStart"/>
      <w:r>
        <w:rPr>
          <w:sz w:val="24"/>
          <w:szCs w:val="24"/>
        </w:rPr>
        <w:t>Veoplore</w:t>
      </w:r>
      <w:proofErr w:type="spellEnd"/>
      <w:r w:rsidR="00D100B8" w:rsidRPr="00437FF5">
        <w:rPr>
          <w:sz w:val="24"/>
          <w:szCs w:val="24"/>
        </w:rPr>
        <w:t xml:space="preserve"> er indiceret til diagnostik af lungefunktionen: bestemmelse af diffusionskapacitet/transferfaktor som hovedparameter og estimering af lungevolumen som yderligere parameter.</w:t>
      </w:r>
    </w:p>
    <w:p w14:paraId="1E4F177B" w14:textId="77777777" w:rsidR="00D100B8" w:rsidRPr="00437FF5" w:rsidRDefault="00D100B8" w:rsidP="008C1A51">
      <w:pPr>
        <w:ind w:left="851"/>
        <w:rPr>
          <w:sz w:val="24"/>
          <w:szCs w:val="24"/>
        </w:rPr>
      </w:pPr>
    </w:p>
    <w:p w14:paraId="5B447ECE" w14:textId="33114E02" w:rsidR="00D100B8" w:rsidRPr="00437FF5" w:rsidRDefault="00482938" w:rsidP="008C1A51">
      <w:pPr>
        <w:ind w:left="851"/>
        <w:rPr>
          <w:sz w:val="24"/>
          <w:szCs w:val="24"/>
        </w:rPr>
      </w:pPr>
      <w:proofErr w:type="spellStart"/>
      <w:r>
        <w:rPr>
          <w:sz w:val="24"/>
          <w:szCs w:val="24"/>
        </w:rPr>
        <w:t>Veoplore</w:t>
      </w:r>
      <w:proofErr w:type="spellEnd"/>
      <w:r w:rsidR="00D100B8" w:rsidRPr="00437FF5">
        <w:rPr>
          <w:sz w:val="24"/>
          <w:szCs w:val="24"/>
        </w:rPr>
        <w:t xml:space="preserve"> må kun anvendes til patienter, der er i stand til at udføre testen, uanset alder. </w:t>
      </w:r>
    </w:p>
    <w:p w14:paraId="0967948E" w14:textId="77777777" w:rsidR="009260DE" w:rsidRPr="00437FF5" w:rsidRDefault="009260DE" w:rsidP="009260DE">
      <w:pPr>
        <w:tabs>
          <w:tab w:val="left" w:pos="851"/>
        </w:tabs>
        <w:ind w:left="851"/>
        <w:rPr>
          <w:sz w:val="24"/>
          <w:szCs w:val="24"/>
        </w:rPr>
      </w:pPr>
    </w:p>
    <w:p w14:paraId="65BAC62E" w14:textId="77777777" w:rsidR="009260DE" w:rsidRPr="00437FF5" w:rsidRDefault="009260DE" w:rsidP="009260DE">
      <w:pPr>
        <w:tabs>
          <w:tab w:val="left" w:pos="851"/>
        </w:tabs>
        <w:ind w:left="851" w:hanging="851"/>
        <w:rPr>
          <w:b/>
          <w:sz w:val="24"/>
          <w:szCs w:val="24"/>
        </w:rPr>
      </w:pPr>
      <w:r w:rsidRPr="00437FF5">
        <w:rPr>
          <w:b/>
          <w:sz w:val="24"/>
          <w:szCs w:val="24"/>
        </w:rPr>
        <w:t>4.2</w:t>
      </w:r>
      <w:r w:rsidRPr="00437FF5">
        <w:rPr>
          <w:b/>
          <w:sz w:val="24"/>
          <w:szCs w:val="24"/>
        </w:rPr>
        <w:tab/>
        <w:t xml:space="preserve">Dosering og </w:t>
      </w:r>
      <w:r w:rsidR="002C1EC0" w:rsidRPr="00437FF5">
        <w:rPr>
          <w:b/>
          <w:sz w:val="24"/>
          <w:szCs w:val="24"/>
        </w:rPr>
        <w:t>administration</w:t>
      </w:r>
    </w:p>
    <w:p w14:paraId="0CBE0BB0" w14:textId="77777777" w:rsidR="000A67BA" w:rsidRDefault="000A67BA" w:rsidP="008C1A51">
      <w:pPr>
        <w:ind w:left="851"/>
        <w:rPr>
          <w:sz w:val="24"/>
          <w:szCs w:val="24"/>
        </w:rPr>
      </w:pPr>
    </w:p>
    <w:p w14:paraId="2D3DB762" w14:textId="14F4C1DE" w:rsidR="00D100B8" w:rsidRPr="000A67BA" w:rsidRDefault="00D100B8" w:rsidP="008C1A51">
      <w:pPr>
        <w:ind w:left="851"/>
        <w:rPr>
          <w:sz w:val="24"/>
          <w:szCs w:val="24"/>
          <w:u w:val="single"/>
        </w:rPr>
      </w:pPr>
      <w:r w:rsidRPr="000A67BA">
        <w:rPr>
          <w:sz w:val="24"/>
          <w:szCs w:val="24"/>
          <w:u w:val="single"/>
        </w:rPr>
        <w:t>Dosering:</w:t>
      </w:r>
    </w:p>
    <w:p w14:paraId="33B101F8" w14:textId="77777777" w:rsidR="00D100B8" w:rsidRPr="00437FF5" w:rsidRDefault="00D100B8" w:rsidP="008C1A51">
      <w:pPr>
        <w:ind w:left="851"/>
        <w:rPr>
          <w:sz w:val="24"/>
          <w:szCs w:val="24"/>
        </w:rPr>
      </w:pPr>
      <w:r w:rsidRPr="00437FF5">
        <w:rPr>
          <w:sz w:val="24"/>
          <w:szCs w:val="24"/>
        </w:rPr>
        <w:t>Denne medicinske gas er kun til inhalation i forbindelse med diagnostik af lungefunktionen. Den medicinske gas inhaleres ved en enkelt vejrtrækning, som kan gentages med intervaller maksimalt fem gange pr. session.</w:t>
      </w:r>
    </w:p>
    <w:p w14:paraId="28A558FE" w14:textId="77777777" w:rsidR="00D100B8" w:rsidRPr="00437FF5" w:rsidRDefault="00D100B8" w:rsidP="008C1A51">
      <w:pPr>
        <w:ind w:left="851"/>
        <w:rPr>
          <w:sz w:val="24"/>
          <w:szCs w:val="24"/>
        </w:rPr>
      </w:pPr>
    </w:p>
    <w:p w14:paraId="6A53D034" w14:textId="77777777" w:rsidR="00D100B8" w:rsidRPr="00437FF5" w:rsidRDefault="00D100B8" w:rsidP="008C1A51">
      <w:pPr>
        <w:ind w:left="851"/>
        <w:rPr>
          <w:i/>
          <w:sz w:val="24"/>
          <w:szCs w:val="24"/>
          <w:highlight w:val="white"/>
        </w:rPr>
      </w:pPr>
      <w:r w:rsidRPr="00437FF5">
        <w:rPr>
          <w:i/>
          <w:iCs/>
          <w:sz w:val="24"/>
          <w:szCs w:val="24"/>
          <w:highlight w:val="white"/>
        </w:rPr>
        <w:t>Pædiatrisk population</w:t>
      </w:r>
    </w:p>
    <w:p w14:paraId="2C67431E" w14:textId="447C9FD2" w:rsidR="00D100B8" w:rsidRPr="00437FF5" w:rsidRDefault="00D100B8" w:rsidP="008C1A51">
      <w:pPr>
        <w:ind w:left="851"/>
        <w:rPr>
          <w:sz w:val="24"/>
          <w:szCs w:val="24"/>
          <w:highlight w:val="white"/>
        </w:rPr>
      </w:pPr>
      <w:r w:rsidRPr="00437FF5">
        <w:rPr>
          <w:sz w:val="24"/>
          <w:szCs w:val="24"/>
          <w:highlight w:val="white"/>
        </w:rPr>
        <w:t xml:space="preserve">Aktuelle tilgængelige data er beskrevet under </w:t>
      </w:r>
      <w:r w:rsidR="000A67BA">
        <w:rPr>
          <w:sz w:val="24"/>
          <w:szCs w:val="24"/>
          <w:highlight w:val="white"/>
        </w:rPr>
        <w:t>pkt.</w:t>
      </w:r>
      <w:r w:rsidRPr="00437FF5">
        <w:rPr>
          <w:sz w:val="24"/>
          <w:szCs w:val="24"/>
          <w:highlight w:val="white"/>
        </w:rPr>
        <w:t xml:space="preserve"> 4.4 og 5.1. Den samme anbefaling om dosering gælder uanset alder, når den anvendes som indiceret.</w:t>
      </w:r>
    </w:p>
    <w:p w14:paraId="1086A2C7" w14:textId="77777777" w:rsidR="00D100B8" w:rsidRPr="00437FF5" w:rsidRDefault="00D100B8" w:rsidP="008C1A51">
      <w:pPr>
        <w:ind w:left="851"/>
        <w:rPr>
          <w:sz w:val="24"/>
          <w:szCs w:val="24"/>
          <w:highlight w:val="yellow"/>
        </w:rPr>
      </w:pPr>
    </w:p>
    <w:p w14:paraId="181F6DB5" w14:textId="77777777" w:rsidR="00D100B8" w:rsidRPr="000A67BA" w:rsidRDefault="00D100B8" w:rsidP="008C1A51">
      <w:pPr>
        <w:ind w:left="851"/>
        <w:rPr>
          <w:sz w:val="24"/>
          <w:szCs w:val="24"/>
          <w:u w:val="single"/>
        </w:rPr>
      </w:pPr>
      <w:r w:rsidRPr="000A67BA">
        <w:rPr>
          <w:sz w:val="24"/>
          <w:szCs w:val="24"/>
          <w:u w:val="single"/>
        </w:rPr>
        <w:t xml:space="preserve">Administration </w:t>
      </w:r>
    </w:p>
    <w:p w14:paraId="08C08230" w14:textId="77777777" w:rsidR="00D100B8" w:rsidRPr="00437FF5" w:rsidRDefault="00D100B8" w:rsidP="008C1A51">
      <w:pPr>
        <w:ind w:left="851"/>
        <w:rPr>
          <w:sz w:val="24"/>
          <w:szCs w:val="24"/>
        </w:rPr>
      </w:pPr>
      <w:r w:rsidRPr="00437FF5">
        <w:rPr>
          <w:sz w:val="24"/>
          <w:szCs w:val="24"/>
        </w:rPr>
        <w:t>Ved inhalation skal denne medicinske gas anvendes i overensstemmelse med brugsanvisningen</w:t>
      </w:r>
      <w:r w:rsidRPr="00437FF5">
        <w:rPr>
          <w:sz w:val="24"/>
          <w:szCs w:val="24"/>
          <w:highlight w:val="white"/>
        </w:rPr>
        <w:t xml:space="preserve"> til det lungediagnostiske udstyr. </w:t>
      </w:r>
      <w:r w:rsidRPr="00437FF5">
        <w:rPr>
          <w:sz w:val="24"/>
          <w:szCs w:val="24"/>
        </w:rPr>
        <w:t>De diagnostiske målinger skal udføres af personale, der er uddannet i at udføre lungefunktionstest.</w:t>
      </w:r>
    </w:p>
    <w:p w14:paraId="5D94AC0C" w14:textId="77777777" w:rsidR="009260DE" w:rsidRPr="00437FF5" w:rsidRDefault="009260DE" w:rsidP="009260DE">
      <w:pPr>
        <w:tabs>
          <w:tab w:val="left" w:pos="851"/>
        </w:tabs>
        <w:ind w:left="851"/>
        <w:rPr>
          <w:sz w:val="24"/>
          <w:szCs w:val="24"/>
        </w:rPr>
      </w:pPr>
    </w:p>
    <w:p w14:paraId="2B993A2D" w14:textId="77777777" w:rsidR="009260DE" w:rsidRPr="00437FF5" w:rsidRDefault="009260DE" w:rsidP="009260DE">
      <w:pPr>
        <w:tabs>
          <w:tab w:val="left" w:pos="851"/>
        </w:tabs>
        <w:ind w:left="851" w:hanging="851"/>
        <w:rPr>
          <w:b/>
          <w:sz w:val="24"/>
          <w:szCs w:val="24"/>
        </w:rPr>
      </w:pPr>
      <w:r w:rsidRPr="00437FF5">
        <w:rPr>
          <w:b/>
          <w:sz w:val="24"/>
          <w:szCs w:val="24"/>
        </w:rPr>
        <w:t>4.3</w:t>
      </w:r>
      <w:r w:rsidRPr="00437FF5">
        <w:rPr>
          <w:b/>
          <w:sz w:val="24"/>
          <w:szCs w:val="24"/>
        </w:rPr>
        <w:tab/>
        <w:t>Kontraindikationer</w:t>
      </w:r>
    </w:p>
    <w:p w14:paraId="52A6ABDE" w14:textId="3D8B401C" w:rsidR="00D100B8" w:rsidRPr="00437FF5" w:rsidRDefault="00D100B8" w:rsidP="008C1A51">
      <w:pPr>
        <w:ind w:left="851"/>
        <w:rPr>
          <w:sz w:val="24"/>
          <w:szCs w:val="24"/>
        </w:rPr>
      </w:pPr>
      <w:r w:rsidRPr="00437FF5">
        <w:rPr>
          <w:sz w:val="24"/>
          <w:szCs w:val="24"/>
        </w:rPr>
        <w:t xml:space="preserve">Overfølsomhed over for det eller de aktive stoffer eller over for et eller flere af hjælpestofferne anført i </w:t>
      </w:r>
      <w:r w:rsidR="000A67BA">
        <w:rPr>
          <w:sz w:val="24"/>
          <w:szCs w:val="24"/>
        </w:rPr>
        <w:t>pkt.</w:t>
      </w:r>
      <w:r w:rsidRPr="00437FF5">
        <w:rPr>
          <w:sz w:val="24"/>
          <w:szCs w:val="24"/>
        </w:rPr>
        <w:t xml:space="preserve"> 6.1</w:t>
      </w:r>
      <w:r w:rsidR="00664F19">
        <w:rPr>
          <w:sz w:val="24"/>
          <w:szCs w:val="24"/>
        </w:rPr>
        <w:t>.</w:t>
      </w:r>
    </w:p>
    <w:p w14:paraId="5F1C3325" w14:textId="22274BB7" w:rsidR="00D100B8" w:rsidRPr="00730C39" w:rsidRDefault="00D100B8" w:rsidP="008C1A51">
      <w:pPr>
        <w:ind w:left="851"/>
        <w:rPr>
          <w:sz w:val="24"/>
          <w:szCs w:val="24"/>
        </w:rPr>
      </w:pPr>
      <w:r w:rsidRPr="00437FF5">
        <w:rPr>
          <w:sz w:val="24"/>
          <w:szCs w:val="24"/>
        </w:rPr>
        <w:t xml:space="preserve">Symptomer på </w:t>
      </w:r>
      <w:proofErr w:type="spellStart"/>
      <w:r w:rsidRPr="00437FF5">
        <w:rPr>
          <w:sz w:val="24"/>
          <w:szCs w:val="24"/>
        </w:rPr>
        <w:t>carbonmonoxidforgiftning</w:t>
      </w:r>
      <w:proofErr w:type="spellEnd"/>
      <w:r w:rsidR="00664F19">
        <w:rPr>
          <w:sz w:val="24"/>
          <w:szCs w:val="24"/>
        </w:rPr>
        <w:t>.</w:t>
      </w:r>
      <w:r w:rsidRPr="00437FF5">
        <w:rPr>
          <w:sz w:val="24"/>
          <w:szCs w:val="24"/>
        </w:rPr>
        <w:t xml:space="preserve"> </w:t>
      </w:r>
    </w:p>
    <w:p w14:paraId="7A616AED" w14:textId="77777777" w:rsidR="009260DE" w:rsidRPr="00437FF5" w:rsidRDefault="009260DE" w:rsidP="009260DE">
      <w:pPr>
        <w:tabs>
          <w:tab w:val="left" w:pos="851"/>
        </w:tabs>
        <w:ind w:left="851"/>
        <w:rPr>
          <w:sz w:val="24"/>
          <w:szCs w:val="24"/>
        </w:rPr>
      </w:pPr>
    </w:p>
    <w:p w14:paraId="064FFF7C" w14:textId="77777777" w:rsidR="009260DE" w:rsidRPr="00437FF5" w:rsidRDefault="009260DE" w:rsidP="009260DE">
      <w:pPr>
        <w:tabs>
          <w:tab w:val="left" w:pos="851"/>
        </w:tabs>
        <w:ind w:left="851" w:hanging="851"/>
        <w:rPr>
          <w:b/>
          <w:sz w:val="24"/>
          <w:szCs w:val="24"/>
        </w:rPr>
      </w:pPr>
      <w:r w:rsidRPr="00437FF5">
        <w:rPr>
          <w:b/>
          <w:sz w:val="24"/>
          <w:szCs w:val="24"/>
        </w:rPr>
        <w:t>4.4</w:t>
      </w:r>
      <w:r w:rsidRPr="00437FF5">
        <w:rPr>
          <w:b/>
          <w:sz w:val="24"/>
          <w:szCs w:val="24"/>
        </w:rPr>
        <w:tab/>
        <w:t>Særlige advarsler og forsigtighedsregler vedrørende brugen</w:t>
      </w:r>
    </w:p>
    <w:p w14:paraId="61606EE7" w14:textId="58906147" w:rsidR="00D100B8" w:rsidRPr="00437FF5" w:rsidRDefault="00D100B8" w:rsidP="008C1A51">
      <w:pPr>
        <w:ind w:left="851"/>
        <w:rPr>
          <w:sz w:val="24"/>
          <w:szCs w:val="24"/>
        </w:rPr>
      </w:pPr>
      <w:r w:rsidRPr="00437FF5">
        <w:rPr>
          <w:sz w:val="24"/>
          <w:szCs w:val="24"/>
        </w:rPr>
        <w:t>Patienter med koronararteriesygdom i anamnesen kan være i risiko for ST-segment</w:t>
      </w:r>
      <w:r w:rsidR="00664F19">
        <w:rPr>
          <w:sz w:val="24"/>
          <w:szCs w:val="24"/>
        </w:rPr>
        <w:softHyphen/>
      </w:r>
      <w:r w:rsidRPr="00437FF5">
        <w:rPr>
          <w:sz w:val="24"/>
          <w:szCs w:val="24"/>
        </w:rPr>
        <w:t xml:space="preserve">depression induceret af </w:t>
      </w:r>
      <w:r w:rsidRPr="00437FF5">
        <w:rPr>
          <w:sz w:val="24"/>
          <w:szCs w:val="24"/>
          <w:highlight w:val="white"/>
        </w:rPr>
        <w:t>CO</w:t>
      </w:r>
      <w:r w:rsidRPr="00437FF5">
        <w:rPr>
          <w:sz w:val="24"/>
          <w:szCs w:val="24"/>
        </w:rPr>
        <w:t>.</w:t>
      </w:r>
    </w:p>
    <w:p w14:paraId="4B8B8AFB" w14:textId="77777777" w:rsidR="00D100B8" w:rsidRPr="00437FF5" w:rsidRDefault="00D100B8" w:rsidP="008C1A51">
      <w:pPr>
        <w:ind w:left="851"/>
        <w:rPr>
          <w:sz w:val="24"/>
          <w:szCs w:val="24"/>
        </w:rPr>
      </w:pPr>
    </w:p>
    <w:p w14:paraId="435F8AB6" w14:textId="48E3A4C6" w:rsidR="00D100B8" w:rsidRPr="00437FF5" w:rsidRDefault="00D100B8" w:rsidP="008C1A51">
      <w:pPr>
        <w:ind w:left="851"/>
        <w:rPr>
          <w:sz w:val="24"/>
          <w:szCs w:val="24"/>
        </w:rPr>
      </w:pPr>
      <w:r w:rsidRPr="00437FF5">
        <w:rPr>
          <w:sz w:val="24"/>
          <w:szCs w:val="24"/>
        </w:rPr>
        <w:t xml:space="preserve">Anvendelse af denne medicinske gas til diagnostisk lungefunktionen er forbundet med en let stigning i koncentrationen af </w:t>
      </w:r>
      <w:proofErr w:type="spellStart"/>
      <w:r w:rsidRPr="00437FF5">
        <w:rPr>
          <w:sz w:val="24"/>
          <w:szCs w:val="24"/>
        </w:rPr>
        <w:t>carboxyhæmoglobin</w:t>
      </w:r>
      <w:proofErr w:type="spellEnd"/>
      <w:r w:rsidRPr="00437FF5">
        <w:rPr>
          <w:sz w:val="24"/>
          <w:szCs w:val="24"/>
        </w:rPr>
        <w:t xml:space="preserve"> i blodet. Inhalation af </w:t>
      </w:r>
      <w:proofErr w:type="spellStart"/>
      <w:r w:rsidRPr="00437FF5">
        <w:rPr>
          <w:sz w:val="24"/>
          <w:szCs w:val="24"/>
        </w:rPr>
        <w:t>carbonmonoxid</w:t>
      </w:r>
      <w:proofErr w:type="spellEnd"/>
      <w:r w:rsidRPr="00437FF5">
        <w:rPr>
          <w:sz w:val="24"/>
          <w:szCs w:val="24"/>
        </w:rPr>
        <w:t xml:space="preserve"> kan forårsage symptomer på reduceret oxygenindtag, såsom svimmelhed, brystsmerter og en følelse af desorientering. Sådanne symptomer er højst usandsynlige efter indtagelse af denne medicinske gas som en del af lungefunktionstestning. Skulle der opstå symptomer af denne art under brugen af den medicinske gas, skal inhalationen af denne medicinske gas omgående standses og medicinsk behandling gives (se </w:t>
      </w:r>
      <w:r w:rsidR="000A67BA">
        <w:rPr>
          <w:sz w:val="24"/>
          <w:szCs w:val="24"/>
        </w:rPr>
        <w:t>pkt.</w:t>
      </w:r>
      <w:r w:rsidRPr="00437FF5">
        <w:rPr>
          <w:sz w:val="24"/>
          <w:szCs w:val="24"/>
        </w:rPr>
        <w:t xml:space="preserve"> 4.9).</w:t>
      </w:r>
    </w:p>
    <w:p w14:paraId="4359458E" w14:textId="77777777" w:rsidR="00D100B8" w:rsidRPr="00437FF5" w:rsidRDefault="00D100B8" w:rsidP="008C1A51">
      <w:pPr>
        <w:ind w:left="851"/>
        <w:rPr>
          <w:sz w:val="24"/>
          <w:szCs w:val="24"/>
        </w:rPr>
      </w:pPr>
    </w:p>
    <w:p w14:paraId="52CE1F78" w14:textId="77777777" w:rsidR="00D100B8" w:rsidRPr="00437FF5" w:rsidRDefault="00D100B8" w:rsidP="008C1A51">
      <w:pPr>
        <w:ind w:left="851"/>
        <w:rPr>
          <w:sz w:val="24"/>
          <w:szCs w:val="24"/>
        </w:rPr>
      </w:pPr>
      <w:r w:rsidRPr="00437FF5">
        <w:rPr>
          <w:sz w:val="24"/>
          <w:szCs w:val="24"/>
        </w:rPr>
        <w:t xml:space="preserve">En lav koncentration af </w:t>
      </w:r>
      <w:proofErr w:type="spellStart"/>
      <w:r w:rsidRPr="00437FF5">
        <w:rPr>
          <w:sz w:val="24"/>
          <w:szCs w:val="24"/>
        </w:rPr>
        <w:t>oxyhæmoglobin</w:t>
      </w:r>
      <w:proofErr w:type="spellEnd"/>
      <w:r w:rsidRPr="00437FF5">
        <w:rPr>
          <w:sz w:val="24"/>
          <w:szCs w:val="24"/>
        </w:rPr>
        <w:t xml:space="preserve"> (lav mætning) kan flytte oxygen-hæmoglobin-dissociationskurven til venstre, hvilket reducerer oxygenfrigivelsen til vævene. Denne effekt kan forværres ved administration af CO.</w:t>
      </w:r>
    </w:p>
    <w:p w14:paraId="489A11FD" w14:textId="77777777" w:rsidR="00D100B8" w:rsidRPr="00437FF5" w:rsidRDefault="00D100B8" w:rsidP="008C1A51">
      <w:pPr>
        <w:ind w:left="851"/>
        <w:rPr>
          <w:sz w:val="24"/>
          <w:szCs w:val="24"/>
        </w:rPr>
      </w:pPr>
    </w:p>
    <w:p w14:paraId="59B0F71E" w14:textId="77777777" w:rsidR="00D100B8" w:rsidRPr="00437FF5" w:rsidRDefault="00D100B8" w:rsidP="008C1A51">
      <w:pPr>
        <w:ind w:left="851"/>
        <w:rPr>
          <w:sz w:val="24"/>
          <w:szCs w:val="24"/>
          <w:u w:val="single"/>
        </w:rPr>
      </w:pPr>
      <w:r w:rsidRPr="00437FF5">
        <w:rPr>
          <w:sz w:val="24"/>
          <w:szCs w:val="24"/>
          <w:u w:val="single"/>
        </w:rPr>
        <w:t>Pædiatrisk population</w:t>
      </w:r>
    </w:p>
    <w:p w14:paraId="75051C6D" w14:textId="77777777" w:rsidR="00D100B8" w:rsidRPr="00437FF5" w:rsidRDefault="00D100B8" w:rsidP="008C1A51">
      <w:pPr>
        <w:ind w:left="851"/>
        <w:rPr>
          <w:sz w:val="24"/>
          <w:szCs w:val="24"/>
        </w:rPr>
      </w:pPr>
      <w:r w:rsidRPr="00437FF5">
        <w:rPr>
          <w:sz w:val="24"/>
          <w:szCs w:val="24"/>
        </w:rPr>
        <w:t>Dette produkt bør anvendes med forsigtighed til børn på grund af manglen på systemiske toksicitetsdata for denne gasblanding.</w:t>
      </w:r>
    </w:p>
    <w:p w14:paraId="60BBB447" w14:textId="77777777" w:rsidR="009260DE" w:rsidRPr="00437FF5" w:rsidRDefault="009260DE" w:rsidP="008C1A51">
      <w:pPr>
        <w:ind w:left="851"/>
        <w:rPr>
          <w:sz w:val="24"/>
          <w:szCs w:val="24"/>
        </w:rPr>
      </w:pPr>
    </w:p>
    <w:p w14:paraId="1C0000A8" w14:textId="77777777" w:rsidR="009260DE" w:rsidRPr="00437FF5" w:rsidRDefault="009260DE" w:rsidP="009260DE">
      <w:pPr>
        <w:tabs>
          <w:tab w:val="left" w:pos="851"/>
        </w:tabs>
        <w:ind w:left="851" w:hanging="851"/>
        <w:rPr>
          <w:b/>
          <w:sz w:val="24"/>
          <w:szCs w:val="24"/>
        </w:rPr>
      </w:pPr>
      <w:r w:rsidRPr="00437FF5">
        <w:rPr>
          <w:b/>
          <w:sz w:val="24"/>
          <w:szCs w:val="24"/>
        </w:rPr>
        <w:t>4.5</w:t>
      </w:r>
      <w:r w:rsidRPr="00437FF5">
        <w:rPr>
          <w:b/>
          <w:sz w:val="24"/>
          <w:szCs w:val="24"/>
        </w:rPr>
        <w:tab/>
        <w:t>Interaktion med andre lægemidler og andre former for interaktion</w:t>
      </w:r>
    </w:p>
    <w:p w14:paraId="0EDA4726" w14:textId="2D28E3C8" w:rsidR="00D100B8" w:rsidRPr="00437FF5" w:rsidRDefault="00D100B8" w:rsidP="008C1A51">
      <w:pPr>
        <w:ind w:left="851"/>
        <w:rPr>
          <w:sz w:val="24"/>
          <w:szCs w:val="24"/>
        </w:rPr>
      </w:pPr>
      <w:r w:rsidRPr="00437FF5">
        <w:rPr>
          <w:sz w:val="24"/>
          <w:szCs w:val="24"/>
        </w:rPr>
        <w:t>Der er ikke udført interaktionsstudier</w:t>
      </w:r>
      <w:r w:rsidR="000A67BA">
        <w:rPr>
          <w:sz w:val="24"/>
          <w:szCs w:val="24"/>
        </w:rPr>
        <w:t>.</w:t>
      </w:r>
    </w:p>
    <w:p w14:paraId="130E8DCF" w14:textId="77777777" w:rsidR="009260DE" w:rsidRPr="00437FF5" w:rsidRDefault="009260DE" w:rsidP="009260DE">
      <w:pPr>
        <w:tabs>
          <w:tab w:val="left" w:pos="851"/>
        </w:tabs>
        <w:ind w:left="851"/>
        <w:rPr>
          <w:sz w:val="24"/>
          <w:szCs w:val="24"/>
        </w:rPr>
      </w:pPr>
    </w:p>
    <w:p w14:paraId="3062E7B6" w14:textId="77777777" w:rsidR="009260DE" w:rsidRPr="00437FF5" w:rsidRDefault="009260DE" w:rsidP="009260DE">
      <w:pPr>
        <w:tabs>
          <w:tab w:val="left" w:pos="851"/>
        </w:tabs>
        <w:ind w:left="851" w:hanging="851"/>
        <w:rPr>
          <w:b/>
          <w:sz w:val="24"/>
          <w:szCs w:val="24"/>
        </w:rPr>
      </w:pPr>
      <w:r w:rsidRPr="00437FF5">
        <w:rPr>
          <w:b/>
          <w:sz w:val="24"/>
          <w:szCs w:val="24"/>
        </w:rPr>
        <w:t>4.6</w:t>
      </w:r>
      <w:r w:rsidRPr="00437FF5">
        <w:rPr>
          <w:b/>
          <w:sz w:val="24"/>
          <w:szCs w:val="24"/>
        </w:rPr>
        <w:tab/>
      </w:r>
      <w:r w:rsidR="0071241E" w:rsidRPr="00437FF5">
        <w:rPr>
          <w:b/>
          <w:sz w:val="24"/>
          <w:szCs w:val="24"/>
        </w:rPr>
        <w:t>Fertilitet, g</w:t>
      </w:r>
      <w:r w:rsidRPr="00437FF5">
        <w:rPr>
          <w:b/>
          <w:sz w:val="24"/>
          <w:szCs w:val="24"/>
        </w:rPr>
        <w:t>raviditet og amning</w:t>
      </w:r>
    </w:p>
    <w:p w14:paraId="535543CB" w14:textId="77777777" w:rsidR="000A67BA" w:rsidRDefault="000A67BA" w:rsidP="008C1A51">
      <w:pPr>
        <w:ind w:left="851"/>
        <w:rPr>
          <w:sz w:val="24"/>
          <w:szCs w:val="24"/>
        </w:rPr>
      </w:pPr>
    </w:p>
    <w:p w14:paraId="3B061CBB" w14:textId="14B73412" w:rsidR="00D100B8" w:rsidRPr="000A67BA" w:rsidRDefault="00D100B8" w:rsidP="008C1A51">
      <w:pPr>
        <w:ind w:left="851"/>
        <w:rPr>
          <w:sz w:val="24"/>
          <w:szCs w:val="24"/>
          <w:u w:val="single"/>
        </w:rPr>
      </w:pPr>
      <w:r w:rsidRPr="000A67BA">
        <w:rPr>
          <w:sz w:val="24"/>
          <w:szCs w:val="24"/>
          <w:u w:val="single"/>
        </w:rPr>
        <w:t>Graviditet</w:t>
      </w:r>
    </w:p>
    <w:p w14:paraId="7488F4B1" w14:textId="024E3B5A" w:rsidR="00D100B8" w:rsidRPr="00437FF5" w:rsidRDefault="00D100B8" w:rsidP="008C1A51">
      <w:pPr>
        <w:ind w:left="851"/>
        <w:rPr>
          <w:sz w:val="24"/>
          <w:szCs w:val="24"/>
        </w:rPr>
      </w:pPr>
      <w:r w:rsidRPr="00437FF5">
        <w:rPr>
          <w:sz w:val="24"/>
          <w:szCs w:val="24"/>
        </w:rPr>
        <w:t xml:space="preserve">Der er ikke tilstrækkelige data om brugen af </w:t>
      </w:r>
      <w:proofErr w:type="spellStart"/>
      <w:r w:rsidR="00482938">
        <w:rPr>
          <w:sz w:val="24"/>
          <w:szCs w:val="24"/>
        </w:rPr>
        <w:t>Veoplore</w:t>
      </w:r>
      <w:proofErr w:type="spellEnd"/>
      <w:r w:rsidRPr="00437FF5">
        <w:rPr>
          <w:sz w:val="24"/>
          <w:szCs w:val="24"/>
        </w:rPr>
        <w:t xml:space="preserve"> til gravide kvinder. Dyreforsøg har vist </w:t>
      </w:r>
      <w:proofErr w:type="spellStart"/>
      <w:r w:rsidRPr="00437FF5">
        <w:rPr>
          <w:sz w:val="24"/>
          <w:szCs w:val="24"/>
        </w:rPr>
        <w:t>føtotoksiske</w:t>
      </w:r>
      <w:proofErr w:type="spellEnd"/>
      <w:r w:rsidRPr="00437FF5">
        <w:rPr>
          <w:sz w:val="24"/>
          <w:szCs w:val="24"/>
        </w:rPr>
        <w:t xml:space="preserve"> virkninger efter eksponering for </w:t>
      </w:r>
      <w:proofErr w:type="spellStart"/>
      <w:r w:rsidRPr="00437FF5">
        <w:rPr>
          <w:sz w:val="24"/>
          <w:szCs w:val="24"/>
        </w:rPr>
        <w:t>carbonmonoxid</w:t>
      </w:r>
      <w:proofErr w:type="spellEnd"/>
      <w:r w:rsidRPr="00437FF5">
        <w:rPr>
          <w:sz w:val="24"/>
          <w:szCs w:val="24"/>
        </w:rPr>
        <w:t xml:space="preserve"> der er langt over eksponering forbundet med den kliniske brug af </w:t>
      </w:r>
      <w:proofErr w:type="spellStart"/>
      <w:r w:rsidR="00482938">
        <w:rPr>
          <w:sz w:val="24"/>
          <w:szCs w:val="24"/>
        </w:rPr>
        <w:t>Veoplore</w:t>
      </w:r>
      <w:proofErr w:type="spellEnd"/>
      <w:r w:rsidRPr="00437FF5">
        <w:rPr>
          <w:sz w:val="24"/>
          <w:szCs w:val="24"/>
        </w:rPr>
        <w:t xml:space="preserve">. Se </w:t>
      </w:r>
      <w:r w:rsidR="000A67BA">
        <w:rPr>
          <w:sz w:val="24"/>
          <w:szCs w:val="24"/>
        </w:rPr>
        <w:t>pkt.</w:t>
      </w:r>
      <w:r w:rsidRPr="00437FF5">
        <w:rPr>
          <w:sz w:val="24"/>
          <w:szCs w:val="24"/>
        </w:rPr>
        <w:t xml:space="preserve"> 5.3. </w:t>
      </w:r>
      <w:proofErr w:type="spellStart"/>
      <w:r w:rsidR="00482938">
        <w:rPr>
          <w:sz w:val="24"/>
          <w:szCs w:val="24"/>
        </w:rPr>
        <w:t>Veoplore</w:t>
      </w:r>
      <w:proofErr w:type="spellEnd"/>
      <w:r w:rsidRPr="00437FF5">
        <w:rPr>
          <w:sz w:val="24"/>
          <w:szCs w:val="24"/>
        </w:rPr>
        <w:t xml:space="preserve"> bør undgås under graviditet, medmindre det er strengt nødvendigt. Hvis det er nødvendigt, anbefales et maksimum på 3 diagnostiksessioner pr. trimester under graviditeten (9 sessioner i alt under hele graviditeten, med minimum 48 timer mellem hver session).</w:t>
      </w:r>
    </w:p>
    <w:p w14:paraId="4520246F" w14:textId="0916B7DD" w:rsidR="00D100B8" w:rsidRPr="00437FF5" w:rsidRDefault="00D100B8" w:rsidP="008C1A51">
      <w:pPr>
        <w:ind w:left="851"/>
        <w:rPr>
          <w:sz w:val="24"/>
          <w:szCs w:val="24"/>
        </w:rPr>
      </w:pPr>
      <w:r w:rsidRPr="00437FF5">
        <w:rPr>
          <w:sz w:val="24"/>
          <w:szCs w:val="24"/>
        </w:rPr>
        <w:t xml:space="preserve">For rygende gravide kvinder, hvis </w:t>
      </w:r>
      <w:proofErr w:type="spellStart"/>
      <w:r w:rsidRPr="00437FF5">
        <w:rPr>
          <w:sz w:val="24"/>
          <w:szCs w:val="24"/>
        </w:rPr>
        <w:t>HbCO</w:t>
      </w:r>
      <w:proofErr w:type="spellEnd"/>
      <w:r w:rsidRPr="00437FF5">
        <w:rPr>
          <w:sz w:val="24"/>
          <w:szCs w:val="24"/>
        </w:rPr>
        <w:t xml:space="preserve"> allerede er 5 %, anbefales det at begrænse antallet af enkelt udåndingstest i hver session til maksimalt 4, adskilt af mindst 4 minutters pause mellem hver test.</w:t>
      </w:r>
    </w:p>
    <w:p w14:paraId="7D229328" w14:textId="77777777" w:rsidR="00D100B8" w:rsidRPr="00437FF5" w:rsidRDefault="00D100B8" w:rsidP="008C1A51">
      <w:pPr>
        <w:ind w:left="851"/>
        <w:rPr>
          <w:sz w:val="24"/>
          <w:szCs w:val="24"/>
          <w:highlight w:val="white"/>
        </w:rPr>
      </w:pPr>
    </w:p>
    <w:p w14:paraId="327467C2" w14:textId="77777777" w:rsidR="00D100B8" w:rsidRPr="000A67BA" w:rsidRDefault="00D100B8" w:rsidP="008C1A51">
      <w:pPr>
        <w:ind w:left="851"/>
        <w:rPr>
          <w:sz w:val="24"/>
          <w:szCs w:val="24"/>
          <w:u w:val="single"/>
        </w:rPr>
      </w:pPr>
      <w:r w:rsidRPr="000A67BA">
        <w:rPr>
          <w:sz w:val="24"/>
          <w:szCs w:val="24"/>
          <w:u w:val="single"/>
        </w:rPr>
        <w:t>Amning</w:t>
      </w:r>
    </w:p>
    <w:p w14:paraId="36BD4BA1" w14:textId="6EAEF5C4" w:rsidR="00D100B8" w:rsidRPr="00437FF5" w:rsidRDefault="00D100B8" w:rsidP="008C1A51">
      <w:pPr>
        <w:ind w:left="851"/>
        <w:rPr>
          <w:sz w:val="24"/>
          <w:szCs w:val="24"/>
        </w:rPr>
      </w:pPr>
      <w:r w:rsidRPr="00437FF5">
        <w:rPr>
          <w:sz w:val="24"/>
          <w:szCs w:val="24"/>
        </w:rPr>
        <w:t xml:space="preserve">Der forventes ingen effekt på det ammede nyfødte/spædbarn. </w:t>
      </w:r>
      <w:proofErr w:type="spellStart"/>
      <w:r w:rsidR="00482938">
        <w:rPr>
          <w:sz w:val="24"/>
          <w:szCs w:val="24"/>
        </w:rPr>
        <w:t>Veoplore</w:t>
      </w:r>
      <w:proofErr w:type="spellEnd"/>
      <w:r w:rsidRPr="00437FF5">
        <w:rPr>
          <w:sz w:val="24"/>
          <w:szCs w:val="24"/>
        </w:rPr>
        <w:t xml:space="preserve"> kan bruges i </w:t>
      </w:r>
      <w:proofErr w:type="spellStart"/>
      <w:r w:rsidRPr="00437FF5">
        <w:rPr>
          <w:sz w:val="24"/>
          <w:szCs w:val="24"/>
        </w:rPr>
        <w:t>ammeperioden</w:t>
      </w:r>
      <w:proofErr w:type="spellEnd"/>
      <w:r w:rsidRPr="00437FF5">
        <w:rPr>
          <w:sz w:val="24"/>
          <w:szCs w:val="24"/>
        </w:rPr>
        <w:t>.</w:t>
      </w:r>
    </w:p>
    <w:p w14:paraId="170B2446" w14:textId="77777777" w:rsidR="00D100B8" w:rsidRPr="00437FF5" w:rsidRDefault="00D100B8" w:rsidP="008C1A51">
      <w:pPr>
        <w:ind w:left="851"/>
        <w:rPr>
          <w:sz w:val="24"/>
          <w:szCs w:val="24"/>
        </w:rPr>
      </w:pPr>
    </w:p>
    <w:p w14:paraId="217B6188" w14:textId="77777777" w:rsidR="00D100B8" w:rsidRPr="000A67BA" w:rsidRDefault="00D100B8" w:rsidP="008C1A51">
      <w:pPr>
        <w:ind w:left="851"/>
        <w:rPr>
          <w:sz w:val="24"/>
          <w:szCs w:val="24"/>
          <w:u w:val="single"/>
        </w:rPr>
      </w:pPr>
      <w:r w:rsidRPr="000A67BA">
        <w:rPr>
          <w:sz w:val="24"/>
          <w:szCs w:val="24"/>
          <w:u w:val="single"/>
        </w:rPr>
        <w:t>Fertilitet</w:t>
      </w:r>
    </w:p>
    <w:p w14:paraId="1559588E" w14:textId="1E67A3B9" w:rsidR="00D100B8" w:rsidRPr="00437FF5" w:rsidRDefault="00D100B8" w:rsidP="008C1A51">
      <w:pPr>
        <w:ind w:left="851"/>
        <w:rPr>
          <w:sz w:val="24"/>
          <w:szCs w:val="24"/>
        </w:rPr>
      </w:pPr>
      <w:r w:rsidRPr="00437FF5">
        <w:rPr>
          <w:sz w:val="24"/>
          <w:szCs w:val="24"/>
        </w:rPr>
        <w:t xml:space="preserve">Den potentielle effekt af kliniske doser af </w:t>
      </w:r>
      <w:proofErr w:type="spellStart"/>
      <w:r w:rsidR="00482938">
        <w:rPr>
          <w:sz w:val="24"/>
          <w:szCs w:val="24"/>
        </w:rPr>
        <w:t>Veoplore</w:t>
      </w:r>
      <w:proofErr w:type="spellEnd"/>
      <w:r w:rsidRPr="00437FF5">
        <w:rPr>
          <w:sz w:val="24"/>
          <w:szCs w:val="24"/>
        </w:rPr>
        <w:t xml:space="preserve"> på fertiliteten hos patienter er ukendt. Ingen data er tilgængelige.</w:t>
      </w:r>
    </w:p>
    <w:p w14:paraId="466F033F" w14:textId="77777777" w:rsidR="009260DE" w:rsidRPr="00437FF5" w:rsidRDefault="009260DE" w:rsidP="009260DE">
      <w:pPr>
        <w:tabs>
          <w:tab w:val="left" w:pos="851"/>
        </w:tabs>
        <w:ind w:left="851"/>
        <w:rPr>
          <w:sz w:val="24"/>
          <w:szCs w:val="24"/>
        </w:rPr>
      </w:pPr>
    </w:p>
    <w:p w14:paraId="2BDC7103" w14:textId="77777777" w:rsidR="009260DE" w:rsidRPr="00437FF5" w:rsidRDefault="009260DE" w:rsidP="009260DE">
      <w:pPr>
        <w:tabs>
          <w:tab w:val="left" w:pos="851"/>
        </w:tabs>
        <w:ind w:left="851" w:hanging="851"/>
        <w:rPr>
          <w:b/>
          <w:sz w:val="24"/>
          <w:szCs w:val="24"/>
        </w:rPr>
      </w:pPr>
      <w:r w:rsidRPr="00437FF5">
        <w:rPr>
          <w:b/>
          <w:sz w:val="24"/>
          <w:szCs w:val="24"/>
        </w:rPr>
        <w:t>4.7</w:t>
      </w:r>
      <w:r w:rsidRPr="00437FF5">
        <w:rPr>
          <w:b/>
          <w:sz w:val="24"/>
          <w:szCs w:val="24"/>
        </w:rPr>
        <w:tab/>
        <w:t xml:space="preserve">Virkning på evnen til at føre motorkøretøj </w:t>
      </w:r>
      <w:r w:rsidR="0071241E" w:rsidRPr="00437FF5">
        <w:rPr>
          <w:b/>
          <w:sz w:val="24"/>
          <w:szCs w:val="24"/>
        </w:rPr>
        <w:t>og</w:t>
      </w:r>
      <w:r w:rsidRPr="00437FF5">
        <w:rPr>
          <w:b/>
          <w:sz w:val="24"/>
          <w:szCs w:val="24"/>
        </w:rPr>
        <w:t xml:space="preserve"> betjene maskiner</w:t>
      </w:r>
    </w:p>
    <w:p w14:paraId="1EAE376B" w14:textId="77777777" w:rsidR="000A67BA" w:rsidRDefault="000A67BA" w:rsidP="008C1A51">
      <w:pPr>
        <w:ind w:left="851"/>
        <w:rPr>
          <w:sz w:val="24"/>
          <w:szCs w:val="24"/>
        </w:rPr>
      </w:pPr>
      <w:r>
        <w:rPr>
          <w:sz w:val="24"/>
          <w:szCs w:val="24"/>
        </w:rPr>
        <w:t>Ikke mærkning.</w:t>
      </w:r>
    </w:p>
    <w:p w14:paraId="0631974F" w14:textId="7BF57B51" w:rsidR="00D100B8" w:rsidRPr="00437FF5" w:rsidRDefault="00482938" w:rsidP="008C1A51">
      <w:pPr>
        <w:ind w:left="851"/>
        <w:rPr>
          <w:sz w:val="24"/>
          <w:szCs w:val="24"/>
        </w:rPr>
      </w:pPr>
      <w:proofErr w:type="spellStart"/>
      <w:r>
        <w:rPr>
          <w:sz w:val="24"/>
          <w:szCs w:val="24"/>
        </w:rPr>
        <w:t>Veoplore</w:t>
      </w:r>
      <w:proofErr w:type="spellEnd"/>
      <w:r w:rsidR="00D100B8" w:rsidRPr="00437FF5">
        <w:rPr>
          <w:sz w:val="24"/>
          <w:szCs w:val="24"/>
        </w:rPr>
        <w:t xml:space="preserve"> påvirker ikke eller kun i ubetydelig grad evnen til at føre motorkøretøj og betjene maskiner.</w:t>
      </w:r>
    </w:p>
    <w:p w14:paraId="65E5FB9B" w14:textId="77777777" w:rsidR="009260DE" w:rsidRPr="00437FF5" w:rsidRDefault="009260DE" w:rsidP="009260DE">
      <w:pPr>
        <w:tabs>
          <w:tab w:val="left" w:pos="851"/>
        </w:tabs>
        <w:ind w:left="851"/>
        <w:rPr>
          <w:sz w:val="24"/>
          <w:szCs w:val="24"/>
        </w:rPr>
      </w:pPr>
    </w:p>
    <w:p w14:paraId="42F25D99" w14:textId="77777777" w:rsidR="009260DE" w:rsidRPr="00437FF5" w:rsidRDefault="009260DE" w:rsidP="009260DE">
      <w:pPr>
        <w:tabs>
          <w:tab w:val="left" w:pos="851"/>
        </w:tabs>
        <w:ind w:left="851" w:hanging="851"/>
        <w:rPr>
          <w:b/>
          <w:sz w:val="24"/>
          <w:szCs w:val="24"/>
        </w:rPr>
      </w:pPr>
      <w:r w:rsidRPr="00437FF5">
        <w:rPr>
          <w:b/>
          <w:sz w:val="24"/>
          <w:szCs w:val="24"/>
        </w:rPr>
        <w:t>4.8</w:t>
      </w:r>
      <w:r w:rsidRPr="00437FF5">
        <w:rPr>
          <w:b/>
          <w:sz w:val="24"/>
          <w:szCs w:val="24"/>
        </w:rPr>
        <w:tab/>
        <w:t>Bivirkninger</w:t>
      </w:r>
    </w:p>
    <w:p w14:paraId="3D8F9D30" w14:textId="77777777" w:rsidR="00D100B8" w:rsidRPr="00437FF5" w:rsidRDefault="00D100B8" w:rsidP="008C1A51">
      <w:pPr>
        <w:ind w:left="851"/>
        <w:rPr>
          <w:rFonts w:eastAsia="Arial"/>
          <w:sz w:val="24"/>
          <w:szCs w:val="24"/>
          <w:shd w:val="clear" w:color="auto" w:fill="D9EAD3"/>
        </w:rPr>
      </w:pPr>
      <w:r w:rsidRPr="00437FF5">
        <w:rPr>
          <w:sz w:val="24"/>
          <w:szCs w:val="24"/>
        </w:rPr>
        <w:t xml:space="preserve">Ingen kendte. </w:t>
      </w:r>
    </w:p>
    <w:p w14:paraId="498E1015" w14:textId="77777777" w:rsidR="00D100B8" w:rsidRPr="000A67BA" w:rsidRDefault="00D100B8" w:rsidP="000A67BA">
      <w:pPr>
        <w:ind w:left="851"/>
        <w:rPr>
          <w:rFonts w:eastAsia="Arial"/>
          <w:sz w:val="24"/>
          <w:szCs w:val="24"/>
          <w:shd w:val="clear" w:color="auto" w:fill="D9EAD3"/>
        </w:rPr>
      </w:pPr>
    </w:p>
    <w:p w14:paraId="6A0BC0B4" w14:textId="77777777" w:rsidR="00D100B8" w:rsidRPr="00437FF5" w:rsidRDefault="00D100B8" w:rsidP="008C1A51">
      <w:pPr>
        <w:ind w:left="851"/>
        <w:rPr>
          <w:sz w:val="24"/>
          <w:szCs w:val="24"/>
          <w:u w:val="single"/>
        </w:rPr>
      </w:pPr>
      <w:r w:rsidRPr="00437FF5">
        <w:rPr>
          <w:sz w:val="24"/>
          <w:szCs w:val="24"/>
          <w:u w:val="single"/>
        </w:rPr>
        <w:t>Indberetning af formodede bivirkninger</w:t>
      </w:r>
    </w:p>
    <w:p w14:paraId="5FECB9BE" w14:textId="77777777" w:rsidR="00D100B8" w:rsidRPr="00437FF5" w:rsidRDefault="00D100B8" w:rsidP="008C1A51">
      <w:pPr>
        <w:ind w:left="851"/>
        <w:rPr>
          <w:sz w:val="24"/>
          <w:szCs w:val="24"/>
          <w:shd w:val="clear" w:color="auto" w:fill="FFFFFF"/>
        </w:rPr>
      </w:pPr>
      <w:r w:rsidRPr="00437FF5">
        <w:rPr>
          <w:sz w:val="24"/>
          <w:szCs w:val="24"/>
          <w:shd w:val="clear" w:color="auto" w:fill="FFFFFF"/>
        </w:rPr>
        <w:t>Når lægemidlet er godkendt, er indberetning af formodede bivirkninger vigtig. Det muliggør løbende overvågning af benefit/</w:t>
      </w:r>
      <w:proofErr w:type="spellStart"/>
      <w:r w:rsidRPr="00437FF5">
        <w:rPr>
          <w:sz w:val="24"/>
          <w:szCs w:val="24"/>
          <w:shd w:val="clear" w:color="auto" w:fill="FFFFFF"/>
        </w:rPr>
        <w:t>risk</w:t>
      </w:r>
      <w:proofErr w:type="spellEnd"/>
      <w:r w:rsidRPr="00437FF5">
        <w:rPr>
          <w:sz w:val="24"/>
          <w:szCs w:val="24"/>
          <w:shd w:val="clear" w:color="auto" w:fill="FFFFFF"/>
        </w:rPr>
        <w:t>-forholdet for lægemidlet. Sundhedspersoner anmodes om at indberette alle formodede bivirkninger via: </w:t>
      </w:r>
    </w:p>
    <w:p w14:paraId="179E8DA2" w14:textId="77777777" w:rsidR="00D100B8" w:rsidRPr="00437FF5" w:rsidRDefault="00D100B8" w:rsidP="008C1A51">
      <w:pPr>
        <w:ind w:left="851"/>
        <w:rPr>
          <w:sz w:val="24"/>
          <w:szCs w:val="24"/>
        </w:rPr>
      </w:pPr>
    </w:p>
    <w:p w14:paraId="38AC5100" w14:textId="77777777" w:rsidR="00D100B8" w:rsidRPr="00437FF5" w:rsidRDefault="00D100B8" w:rsidP="008C1A51">
      <w:pPr>
        <w:ind w:left="851"/>
        <w:rPr>
          <w:sz w:val="24"/>
          <w:szCs w:val="24"/>
        </w:rPr>
      </w:pPr>
      <w:bookmarkStart w:id="1" w:name="_Hlk147907871"/>
      <w:r w:rsidRPr="00437FF5">
        <w:rPr>
          <w:sz w:val="24"/>
          <w:szCs w:val="24"/>
        </w:rPr>
        <w:t>Lægemiddelstyrelsen</w:t>
      </w:r>
    </w:p>
    <w:p w14:paraId="45AC3BF9" w14:textId="77777777" w:rsidR="00D100B8" w:rsidRPr="00437FF5" w:rsidRDefault="00D100B8" w:rsidP="008C1A51">
      <w:pPr>
        <w:ind w:left="851"/>
        <w:rPr>
          <w:sz w:val="24"/>
          <w:szCs w:val="24"/>
        </w:rPr>
      </w:pPr>
      <w:r w:rsidRPr="00437FF5">
        <w:rPr>
          <w:sz w:val="24"/>
          <w:szCs w:val="24"/>
        </w:rPr>
        <w:t xml:space="preserve">Axel Heides Gade 1 </w:t>
      </w:r>
    </w:p>
    <w:p w14:paraId="7B85AA87" w14:textId="77777777" w:rsidR="00D100B8" w:rsidRPr="00437FF5" w:rsidRDefault="00D100B8" w:rsidP="008C1A51">
      <w:pPr>
        <w:ind w:left="851"/>
        <w:rPr>
          <w:sz w:val="24"/>
          <w:szCs w:val="24"/>
        </w:rPr>
      </w:pPr>
      <w:r w:rsidRPr="00437FF5">
        <w:rPr>
          <w:sz w:val="24"/>
          <w:szCs w:val="24"/>
        </w:rPr>
        <w:t xml:space="preserve">DK-2300 København S </w:t>
      </w:r>
    </w:p>
    <w:p w14:paraId="51EBEC89" w14:textId="77777777" w:rsidR="00D100B8" w:rsidRPr="00437FF5" w:rsidRDefault="00D100B8" w:rsidP="008C1A51">
      <w:pPr>
        <w:ind w:left="851"/>
        <w:rPr>
          <w:sz w:val="24"/>
          <w:szCs w:val="24"/>
        </w:rPr>
      </w:pPr>
      <w:r w:rsidRPr="00437FF5">
        <w:rPr>
          <w:sz w:val="24"/>
          <w:szCs w:val="24"/>
        </w:rPr>
        <w:t xml:space="preserve">Websted: </w:t>
      </w:r>
      <w:hyperlink r:id="rId8" w:history="1">
        <w:r w:rsidRPr="00437FF5">
          <w:rPr>
            <w:rStyle w:val="Hyperlink"/>
            <w:sz w:val="24"/>
            <w:szCs w:val="24"/>
          </w:rPr>
          <w:t>www.meldenbivirkning.dk</w:t>
        </w:r>
      </w:hyperlink>
      <w:r w:rsidRPr="00437FF5">
        <w:rPr>
          <w:sz w:val="24"/>
          <w:szCs w:val="24"/>
        </w:rPr>
        <w:t xml:space="preserve"> </w:t>
      </w:r>
    </w:p>
    <w:bookmarkEnd w:id="1"/>
    <w:p w14:paraId="2810571E" w14:textId="35F0CAAB" w:rsidR="00664F19" w:rsidRDefault="00664F19">
      <w:pPr>
        <w:rPr>
          <w:sz w:val="24"/>
          <w:szCs w:val="24"/>
        </w:rPr>
      </w:pPr>
      <w:r>
        <w:rPr>
          <w:sz w:val="24"/>
          <w:szCs w:val="24"/>
        </w:rPr>
        <w:br w:type="page"/>
      </w:r>
    </w:p>
    <w:p w14:paraId="719BCED8" w14:textId="77777777" w:rsidR="009260DE" w:rsidRPr="00437FF5" w:rsidRDefault="009260DE" w:rsidP="00A10294">
      <w:pPr>
        <w:tabs>
          <w:tab w:val="left" w:pos="851"/>
        </w:tabs>
        <w:ind w:left="851"/>
        <w:rPr>
          <w:sz w:val="24"/>
          <w:szCs w:val="24"/>
        </w:rPr>
      </w:pPr>
    </w:p>
    <w:p w14:paraId="15EAD2EC" w14:textId="77777777" w:rsidR="009260DE" w:rsidRPr="00437FF5" w:rsidRDefault="009260DE" w:rsidP="009260DE">
      <w:pPr>
        <w:tabs>
          <w:tab w:val="left" w:pos="851"/>
        </w:tabs>
        <w:ind w:left="851" w:hanging="851"/>
        <w:rPr>
          <w:b/>
          <w:sz w:val="24"/>
          <w:szCs w:val="24"/>
        </w:rPr>
      </w:pPr>
      <w:r w:rsidRPr="00437FF5">
        <w:rPr>
          <w:b/>
          <w:sz w:val="24"/>
          <w:szCs w:val="24"/>
        </w:rPr>
        <w:t>4.9</w:t>
      </w:r>
      <w:r w:rsidRPr="00437FF5">
        <w:rPr>
          <w:b/>
          <w:sz w:val="24"/>
          <w:szCs w:val="24"/>
        </w:rPr>
        <w:tab/>
        <w:t>Overdosering</w:t>
      </w:r>
    </w:p>
    <w:p w14:paraId="717F4055" w14:textId="77777777" w:rsidR="00D100B8" w:rsidRPr="00437FF5" w:rsidRDefault="00D100B8" w:rsidP="008C1A51">
      <w:pPr>
        <w:ind w:left="851"/>
        <w:rPr>
          <w:sz w:val="24"/>
          <w:szCs w:val="24"/>
        </w:rPr>
      </w:pPr>
      <w:r w:rsidRPr="00437FF5">
        <w:rPr>
          <w:sz w:val="24"/>
          <w:szCs w:val="24"/>
        </w:rPr>
        <w:t xml:space="preserve">Ved mistanke om overdosering skal testen afbrydes med det samme. </w:t>
      </w:r>
    </w:p>
    <w:p w14:paraId="39D3E734" w14:textId="77777777" w:rsidR="00D100B8" w:rsidRPr="00437FF5" w:rsidRDefault="00D100B8" w:rsidP="008C1A51">
      <w:pPr>
        <w:ind w:left="851"/>
        <w:rPr>
          <w:sz w:val="24"/>
          <w:szCs w:val="24"/>
        </w:rPr>
      </w:pPr>
    </w:p>
    <w:p w14:paraId="11598624" w14:textId="77777777" w:rsidR="00D100B8" w:rsidRPr="00437FF5" w:rsidRDefault="00D100B8" w:rsidP="008C1A51">
      <w:pPr>
        <w:ind w:left="851"/>
        <w:rPr>
          <w:sz w:val="24"/>
          <w:szCs w:val="24"/>
          <w:u w:val="single"/>
        </w:rPr>
      </w:pPr>
      <w:r w:rsidRPr="00437FF5">
        <w:rPr>
          <w:sz w:val="24"/>
          <w:szCs w:val="24"/>
          <w:u w:val="single"/>
        </w:rPr>
        <w:t>Symptomer:</w:t>
      </w:r>
    </w:p>
    <w:p w14:paraId="327BDB29" w14:textId="77777777" w:rsidR="00D100B8" w:rsidRPr="00437FF5" w:rsidRDefault="00D100B8" w:rsidP="008C1A51">
      <w:pPr>
        <w:ind w:left="851"/>
        <w:rPr>
          <w:sz w:val="24"/>
          <w:szCs w:val="24"/>
        </w:rPr>
      </w:pPr>
    </w:p>
    <w:p w14:paraId="549383B1" w14:textId="77777777" w:rsidR="00D100B8" w:rsidRPr="00437FF5" w:rsidRDefault="00D100B8" w:rsidP="008C1A51">
      <w:pPr>
        <w:ind w:left="851"/>
        <w:rPr>
          <w:sz w:val="24"/>
          <w:szCs w:val="24"/>
        </w:rPr>
      </w:pPr>
      <w:proofErr w:type="spellStart"/>
      <w:r w:rsidRPr="00437FF5">
        <w:rPr>
          <w:sz w:val="24"/>
          <w:szCs w:val="24"/>
        </w:rPr>
        <w:t>Carbonmonoxid</w:t>
      </w:r>
      <w:proofErr w:type="spellEnd"/>
    </w:p>
    <w:p w14:paraId="3A30084D" w14:textId="77777777" w:rsidR="00D100B8" w:rsidRPr="00437FF5" w:rsidRDefault="00D100B8" w:rsidP="008C1A51">
      <w:pPr>
        <w:ind w:left="851"/>
        <w:rPr>
          <w:sz w:val="24"/>
          <w:szCs w:val="24"/>
        </w:rPr>
      </w:pPr>
      <w:proofErr w:type="spellStart"/>
      <w:r w:rsidRPr="00437FF5">
        <w:rPr>
          <w:sz w:val="24"/>
          <w:szCs w:val="24"/>
        </w:rPr>
        <w:t>Carbonmonoxidforgiftning</w:t>
      </w:r>
      <w:proofErr w:type="spellEnd"/>
      <w:r w:rsidRPr="00437FF5">
        <w:rPr>
          <w:sz w:val="24"/>
          <w:szCs w:val="24"/>
        </w:rPr>
        <w:t xml:space="preserve"> er kendetegnet ved tegn på nedsat oxygenindtag, som omfatter nedsat bevidsthed eller </w:t>
      </w:r>
      <w:proofErr w:type="spellStart"/>
      <w:r w:rsidRPr="00437FF5">
        <w:rPr>
          <w:sz w:val="24"/>
          <w:szCs w:val="24"/>
        </w:rPr>
        <w:t>neuroadfærdssymptomer</w:t>
      </w:r>
      <w:proofErr w:type="spellEnd"/>
      <w:r w:rsidRPr="00437FF5">
        <w:rPr>
          <w:sz w:val="24"/>
          <w:szCs w:val="24"/>
        </w:rPr>
        <w:t>, hovedpine, svimmelhed, kvalme, opkastning og sløret syn; brystsmerter, dyspnø, svaghed eller andre vage symptomer.</w:t>
      </w:r>
    </w:p>
    <w:p w14:paraId="3F2CE9E6" w14:textId="77777777" w:rsidR="000A67BA" w:rsidRDefault="000A67BA" w:rsidP="008C1A51">
      <w:pPr>
        <w:ind w:left="851"/>
        <w:rPr>
          <w:sz w:val="24"/>
          <w:szCs w:val="24"/>
        </w:rPr>
      </w:pPr>
    </w:p>
    <w:p w14:paraId="5FBB3422" w14:textId="14F2BC42" w:rsidR="00D100B8" w:rsidRPr="00437FF5" w:rsidRDefault="00D100B8" w:rsidP="008C1A51">
      <w:pPr>
        <w:ind w:left="851"/>
        <w:rPr>
          <w:sz w:val="24"/>
          <w:szCs w:val="24"/>
        </w:rPr>
      </w:pPr>
      <w:r w:rsidRPr="00437FF5">
        <w:rPr>
          <w:sz w:val="24"/>
          <w:szCs w:val="24"/>
        </w:rPr>
        <w:t xml:space="preserve">Helium </w:t>
      </w:r>
    </w:p>
    <w:p w14:paraId="2BCBE51A" w14:textId="77777777" w:rsidR="00D100B8" w:rsidRPr="00437FF5" w:rsidRDefault="00D100B8" w:rsidP="008C1A51">
      <w:pPr>
        <w:ind w:left="851"/>
        <w:rPr>
          <w:sz w:val="24"/>
          <w:szCs w:val="24"/>
        </w:rPr>
      </w:pPr>
      <w:r w:rsidRPr="00437FF5">
        <w:rPr>
          <w:sz w:val="24"/>
          <w:szCs w:val="24"/>
        </w:rPr>
        <w:t xml:space="preserve">Helium er biokemisk og biologisk inert, men forårsager i høje omgivende koncentrationer </w:t>
      </w:r>
      <w:proofErr w:type="spellStart"/>
      <w:r w:rsidRPr="00437FF5">
        <w:rPr>
          <w:sz w:val="24"/>
          <w:szCs w:val="24"/>
        </w:rPr>
        <w:t>hypoxi</w:t>
      </w:r>
      <w:proofErr w:type="spellEnd"/>
      <w:r w:rsidRPr="00437FF5">
        <w:rPr>
          <w:sz w:val="24"/>
          <w:szCs w:val="24"/>
        </w:rPr>
        <w:t xml:space="preserve"> og </w:t>
      </w:r>
      <w:proofErr w:type="spellStart"/>
      <w:r w:rsidRPr="00437FF5">
        <w:rPr>
          <w:sz w:val="24"/>
          <w:szCs w:val="24"/>
        </w:rPr>
        <w:t>asfyksi</w:t>
      </w:r>
      <w:proofErr w:type="spellEnd"/>
      <w:r w:rsidRPr="00437FF5">
        <w:rPr>
          <w:sz w:val="24"/>
          <w:szCs w:val="24"/>
        </w:rPr>
        <w:t xml:space="preserve"> ved fortrængning af oxygen.</w:t>
      </w:r>
    </w:p>
    <w:p w14:paraId="4820EDBD" w14:textId="77777777" w:rsidR="00D100B8" w:rsidRPr="00437FF5" w:rsidRDefault="00D100B8" w:rsidP="008C1A51">
      <w:pPr>
        <w:ind w:left="851"/>
        <w:rPr>
          <w:sz w:val="24"/>
          <w:szCs w:val="24"/>
        </w:rPr>
      </w:pPr>
    </w:p>
    <w:p w14:paraId="324D3697" w14:textId="77777777" w:rsidR="00D100B8" w:rsidRPr="00437FF5" w:rsidRDefault="00D100B8" w:rsidP="008C1A51">
      <w:pPr>
        <w:ind w:left="851"/>
        <w:rPr>
          <w:sz w:val="24"/>
          <w:szCs w:val="24"/>
          <w:u w:val="single"/>
        </w:rPr>
      </w:pPr>
      <w:r w:rsidRPr="00437FF5">
        <w:rPr>
          <w:sz w:val="24"/>
          <w:szCs w:val="24"/>
          <w:u w:val="single"/>
        </w:rPr>
        <w:t>Behandling:</w:t>
      </w:r>
    </w:p>
    <w:p w14:paraId="57340AE8" w14:textId="77777777" w:rsidR="00D100B8" w:rsidRPr="00437FF5" w:rsidRDefault="00D100B8" w:rsidP="008C1A51">
      <w:pPr>
        <w:ind w:left="851"/>
        <w:rPr>
          <w:sz w:val="24"/>
          <w:szCs w:val="24"/>
        </w:rPr>
      </w:pPr>
      <w:r w:rsidRPr="00437FF5">
        <w:rPr>
          <w:sz w:val="24"/>
          <w:szCs w:val="24"/>
        </w:rPr>
        <w:t>Skulle der opstå nogen af ovennævnte symptomer under brug af denne medicinske gas, skal inhalationen af denne medicinske gas omgående standses og medicinsk behandling gives, hvis det er nødvendigt.</w:t>
      </w:r>
    </w:p>
    <w:p w14:paraId="02934E23" w14:textId="77777777" w:rsidR="00D100B8" w:rsidRPr="00437FF5" w:rsidRDefault="00D100B8" w:rsidP="008C1A51">
      <w:pPr>
        <w:ind w:left="851"/>
        <w:rPr>
          <w:sz w:val="24"/>
          <w:szCs w:val="24"/>
        </w:rPr>
      </w:pPr>
    </w:p>
    <w:p w14:paraId="68293EBF" w14:textId="77777777" w:rsidR="00D100B8" w:rsidRPr="00437FF5" w:rsidRDefault="00D100B8" w:rsidP="008C1A51">
      <w:pPr>
        <w:ind w:left="851"/>
        <w:rPr>
          <w:sz w:val="24"/>
          <w:szCs w:val="24"/>
        </w:rPr>
      </w:pPr>
      <w:r w:rsidRPr="00437FF5">
        <w:rPr>
          <w:sz w:val="24"/>
          <w:szCs w:val="24"/>
        </w:rPr>
        <w:t xml:space="preserve">Ved mistanke om overdosering skal patienterne øjeblikkeligt have </w:t>
      </w:r>
      <w:proofErr w:type="spellStart"/>
      <w:r w:rsidRPr="00437FF5">
        <w:rPr>
          <w:sz w:val="24"/>
          <w:szCs w:val="24"/>
        </w:rPr>
        <w:t>oxygenvia</w:t>
      </w:r>
      <w:proofErr w:type="spellEnd"/>
      <w:r w:rsidRPr="00437FF5">
        <w:rPr>
          <w:sz w:val="24"/>
          <w:szCs w:val="24"/>
        </w:rPr>
        <w:t xml:space="preserve"> maske, og der skal tages en blodprøve (blodgas) for at bestemme </w:t>
      </w:r>
      <w:proofErr w:type="spellStart"/>
      <w:r w:rsidRPr="00437FF5">
        <w:rPr>
          <w:sz w:val="24"/>
          <w:szCs w:val="24"/>
        </w:rPr>
        <w:t>carboxyhæmoglobinniveauet</w:t>
      </w:r>
      <w:proofErr w:type="spellEnd"/>
      <w:r w:rsidRPr="00437FF5">
        <w:rPr>
          <w:sz w:val="24"/>
          <w:szCs w:val="24"/>
        </w:rPr>
        <w:t xml:space="preserve">. Oxygen bør gives, indtil </w:t>
      </w:r>
      <w:proofErr w:type="spellStart"/>
      <w:r w:rsidRPr="00437FF5">
        <w:rPr>
          <w:sz w:val="24"/>
          <w:szCs w:val="24"/>
        </w:rPr>
        <w:t>carboxyhæmoglobinkoncentrationerne</w:t>
      </w:r>
      <w:proofErr w:type="spellEnd"/>
      <w:r w:rsidRPr="00437FF5">
        <w:rPr>
          <w:sz w:val="24"/>
          <w:szCs w:val="24"/>
        </w:rPr>
        <w:t xml:space="preserve"> er mindre end 5 % (bekræftet ved </w:t>
      </w:r>
      <w:proofErr w:type="spellStart"/>
      <w:r w:rsidRPr="00437FF5">
        <w:rPr>
          <w:sz w:val="24"/>
          <w:szCs w:val="24"/>
        </w:rPr>
        <w:t>blodgasanalyser</w:t>
      </w:r>
      <w:proofErr w:type="spellEnd"/>
      <w:r w:rsidRPr="00437FF5">
        <w:rPr>
          <w:sz w:val="24"/>
          <w:szCs w:val="24"/>
        </w:rPr>
        <w:t>).</w:t>
      </w:r>
      <w:r w:rsidRPr="00437FF5">
        <w:rPr>
          <w:sz w:val="24"/>
          <w:szCs w:val="24"/>
        </w:rPr>
        <w:br/>
        <w:t xml:space="preserve">Hvis der opstår tegn på alvorlig </w:t>
      </w:r>
      <w:proofErr w:type="spellStart"/>
      <w:r w:rsidRPr="00437FF5">
        <w:rPr>
          <w:sz w:val="24"/>
          <w:szCs w:val="24"/>
        </w:rPr>
        <w:t>hypoxi</w:t>
      </w:r>
      <w:proofErr w:type="spellEnd"/>
      <w:r w:rsidRPr="00437FF5">
        <w:rPr>
          <w:sz w:val="24"/>
          <w:szCs w:val="24"/>
        </w:rPr>
        <w:t xml:space="preserve">, </w:t>
      </w:r>
      <w:proofErr w:type="spellStart"/>
      <w:r w:rsidRPr="00437FF5">
        <w:rPr>
          <w:sz w:val="24"/>
          <w:szCs w:val="24"/>
        </w:rPr>
        <w:t>vaskulær</w:t>
      </w:r>
      <w:proofErr w:type="spellEnd"/>
      <w:r w:rsidRPr="00437FF5">
        <w:rPr>
          <w:sz w:val="24"/>
          <w:szCs w:val="24"/>
        </w:rPr>
        <w:t xml:space="preserve"> spasme (f.eks. angina pectoris), nedsat bevidsthed eller andre diffuse </w:t>
      </w:r>
      <w:proofErr w:type="spellStart"/>
      <w:r w:rsidRPr="00437FF5">
        <w:rPr>
          <w:sz w:val="24"/>
          <w:szCs w:val="24"/>
        </w:rPr>
        <w:t>neuroadfærdssymptomer</w:t>
      </w:r>
      <w:proofErr w:type="spellEnd"/>
      <w:r w:rsidRPr="00437FF5">
        <w:rPr>
          <w:sz w:val="24"/>
          <w:szCs w:val="24"/>
        </w:rPr>
        <w:t>, skal patienten øjeblikkeligt tilses af en læge.</w:t>
      </w:r>
    </w:p>
    <w:p w14:paraId="5FCA4928" w14:textId="77777777" w:rsidR="009260DE" w:rsidRPr="00437FF5" w:rsidRDefault="009260DE" w:rsidP="009260DE">
      <w:pPr>
        <w:tabs>
          <w:tab w:val="left" w:pos="851"/>
        </w:tabs>
        <w:ind w:left="851"/>
        <w:rPr>
          <w:sz w:val="24"/>
          <w:szCs w:val="24"/>
        </w:rPr>
      </w:pPr>
    </w:p>
    <w:p w14:paraId="6E656D8D" w14:textId="77777777" w:rsidR="009260DE" w:rsidRPr="00437FF5" w:rsidRDefault="009260DE" w:rsidP="009260DE">
      <w:pPr>
        <w:tabs>
          <w:tab w:val="left" w:pos="851"/>
        </w:tabs>
        <w:ind w:left="851" w:hanging="851"/>
        <w:rPr>
          <w:b/>
          <w:sz w:val="24"/>
          <w:szCs w:val="24"/>
        </w:rPr>
      </w:pPr>
      <w:r w:rsidRPr="00437FF5">
        <w:rPr>
          <w:b/>
          <w:sz w:val="24"/>
          <w:szCs w:val="24"/>
        </w:rPr>
        <w:t>4.10</w:t>
      </w:r>
      <w:r w:rsidRPr="00437FF5">
        <w:rPr>
          <w:b/>
          <w:sz w:val="24"/>
          <w:szCs w:val="24"/>
        </w:rPr>
        <w:tab/>
        <w:t>Udlevering</w:t>
      </w:r>
    </w:p>
    <w:p w14:paraId="4428BB40" w14:textId="4FA7EB4E" w:rsidR="009260DE" w:rsidRPr="00437FF5" w:rsidRDefault="00D100B8" w:rsidP="009260DE">
      <w:pPr>
        <w:tabs>
          <w:tab w:val="left" w:pos="851"/>
        </w:tabs>
        <w:ind w:left="851"/>
        <w:rPr>
          <w:sz w:val="24"/>
          <w:szCs w:val="24"/>
        </w:rPr>
      </w:pPr>
      <w:r w:rsidRPr="00437FF5">
        <w:rPr>
          <w:sz w:val="24"/>
          <w:szCs w:val="24"/>
        </w:rPr>
        <w:t>GH</w:t>
      </w:r>
    </w:p>
    <w:p w14:paraId="69A457FF" w14:textId="77777777" w:rsidR="009260DE" w:rsidRPr="00437FF5" w:rsidRDefault="009260DE" w:rsidP="009260DE">
      <w:pPr>
        <w:tabs>
          <w:tab w:val="left" w:pos="851"/>
        </w:tabs>
        <w:ind w:left="851"/>
        <w:rPr>
          <w:sz w:val="24"/>
          <w:szCs w:val="24"/>
        </w:rPr>
      </w:pPr>
    </w:p>
    <w:p w14:paraId="60D0B1FE" w14:textId="77777777" w:rsidR="009260DE" w:rsidRPr="00437FF5" w:rsidRDefault="009260DE" w:rsidP="009260DE">
      <w:pPr>
        <w:tabs>
          <w:tab w:val="left" w:pos="851"/>
        </w:tabs>
        <w:ind w:left="851"/>
        <w:rPr>
          <w:sz w:val="24"/>
          <w:szCs w:val="24"/>
        </w:rPr>
      </w:pPr>
    </w:p>
    <w:p w14:paraId="41494DBE" w14:textId="77777777" w:rsidR="009260DE" w:rsidRPr="00437FF5" w:rsidRDefault="009260DE" w:rsidP="009260DE">
      <w:pPr>
        <w:tabs>
          <w:tab w:val="left" w:pos="851"/>
        </w:tabs>
        <w:ind w:left="851" w:hanging="851"/>
        <w:rPr>
          <w:b/>
          <w:sz w:val="24"/>
          <w:szCs w:val="24"/>
        </w:rPr>
      </w:pPr>
      <w:r w:rsidRPr="00437FF5">
        <w:rPr>
          <w:b/>
          <w:sz w:val="24"/>
          <w:szCs w:val="24"/>
        </w:rPr>
        <w:t>5.</w:t>
      </w:r>
      <w:r w:rsidRPr="00437FF5">
        <w:rPr>
          <w:b/>
          <w:sz w:val="24"/>
          <w:szCs w:val="24"/>
        </w:rPr>
        <w:tab/>
        <w:t>FARMAKOLOGISKE EGENSKABER</w:t>
      </w:r>
    </w:p>
    <w:p w14:paraId="34383E27" w14:textId="77777777" w:rsidR="009260DE" w:rsidRPr="00437FF5" w:rsidRDefault="009260DE" w:rsidP="009260DE">
      <w:pPr>
        <w:tabs>
          <w:tab w:val="left" w:pos="851"/>
        </w:tabs>
        <w:ind w:left="851"/>
        <w:rPr>
          <w:sz w:val="24"/>
          <w:szCs w:val="24"/>
        </w:rPr>
      </w:pPr>
    </w:p>
    <w:p w14:paraId="6CB5269F" w14:textId="77777777" w:rsidR="009260DE" w:rsidRPr="00437FF5" w:rsidRDefault="009260DE" w:rsidP="009260DE">
      <w:pPr>
        <w:tabs>
          <w:tab w:val="num" w:pos="851"/>
        </w:tabs>
        <w:ind w:left="851" w:hanging="851"/>
        <w:rPr>
          <w:b/>
          <w:sz w:val="24"/>
          <w:szCs w:val="24"/>
        </w:rPr>
      </w:pPr>
      <w:r w:rsidRPr="00437FF5">
        <w:rPr>
          <w:b/>
          <w:sz w:val="24"/>
          <w:szCs w:val="24"/>
        </w:rPr>
        <w:t>5.1</w:t>
      </w:r>
      <w:r w:rsidRPr="00437FF5">
        <w:rPr>
          <w:b/>
          <w:sz w:val="24"/>
          <w:szCs w:val="24"/>
        </w:rPr>
        <w:tab/>
      </w:r>
      <w:proofErr w:type="spellStart"/>
      <w:r w:rsidRPr="00437FF5">
        <w:rPr>
          <w:b/>
          <w:sz w:val="24"/>
          <w:szCs w:val="24"/>
        </w:rPr>
        <w:t>Farmakodynamiske</w:t>
      </w:r>
      <w:proofErr w:type="spellEnd"/>
      <w:r w:rsidRPr="00437FF5">
        <w:rPr>
          <w:b/>
          <w:sz w:val="24"/>
          <w:szCs w:val="24"/>
        </w:rPr>
        <w:t xml:space="preserve"> egenskaber</w:t>
      </w:r>
    </w:p>
    <w:p w14:paraId="428197E8" w14:textId="0626185B" w:rsidR="00D100B8" w:rsidRPr="00437FF5" w:rsidRDefault="00D100B8" w:rsidP="008C1A51">
      <w:pPr>
        <w:ind w:left="851"/>
        <w:rPr>
          <w:sz w:val="24"/>
          <w:szCs w:val="24"/>
        </w:rPr>
      </w:pPr>
      <w:proofErr w:type="spellStart"/>
      <w:r w:rsidRPr="00437FF5">
        <w:rPr>
          <w:sz w:val="24"/>
          <w:szCs w:val="24"/>
        </w:rPr>
        <w:t>Farmakoterapeutisk</w:t>
      </w:r>
      <w:proofErr w:type="spellEnd"/>
      <w:r w:rsidRPr="00437FF5">
        <w:rPr>
          <w:sz w:val="24"/>
          <w:szCs w:val="24"/>
        </w:rPr>
        <w:t xml:space="preserve"> klassifikation: Andre </w:t>
      </w:r>
      <w:proofErr w:type="spellStart"/>
      <w:r w:rsidRPr="00437FF5">
        <w:rPr>
          <w:sz w:val="24"/>
          <w:szCs w:val="24"/>
        </w:rPr>
        <w:t>Diagnostika</w:t>
      </w:r>
      <w:proofErr w:type="spellEnd"/>
      <w:r w:rsidR="00664F19">
        <w:rPr>
          <w:sz w:val="24"/>
          <w:szCs w:val="24"/>
        </w:rPr>
        <w:t xml:space="preserve">, </w:t>
      </w:r>
      <w:r w:rsidRPr="00437FF5">
        <w:rPr>
          <w:sz w:val="24"/>
          <w:szCs w:val="24"/>
        </w:rPr>
        <w:t>ATC-kode: V04CX</w:t>
      </w:r>
      <w:r w:rsidR="00664F19">
        <w:rPr>
          <w:sz w:val="24"/>
          <w:szCs w:val="24"/>
        </w:rPr>
        <w:t>.</w:t>
      </w:r>
    </w:p>
    <w:p w14:paraId="00AD78D3" w14:textId="77777777" w:rsidR="00D100B8" w:rsidRPr="000A67BA" w:rsidRDefault="00D100B8" w:rsidP="000A67BA">
      <w:pPr>
        <w:ind w:left="851"/>
        <w:rPr>
          <w:sz w:val="24"/>
          <w:szCs w:val="24"/>
        </w:rPr>
      </w:pPr>
    </w:p>
    <w:p w14:paraId="1A00EC74" w14:textId="77777777" w:rsidR="00D100B8" w:rsidRPr="00437FF5" w:rsidRDefault="00D100B8" w:rsidP="008C1A51">
      <w:pPr>
        <w:ind w:left="851"/>
        <w:rPr>
          <w:sz w:val="24"/>
          <w:szCs w:val="24"/>
        </w:rPr>
      </w:pPr>
      <w:r w:rsidRPr="00437FF5">
        <w:rPr>
          <w:sz w:val="24"/>
          <w:szCs w:val="24"/>
        </w:rPr>
        <w:t xml:space="preserve">Dette produkt er kun beregnet til diagnostiske formål, og ingen biologiske effekter kan forventes. </w:t>
      </w:r>
      <w:proofErr w:type="spellStart"/>
      <w:r w:rsidRPr="00437FF5">
        <w:rPr>
          <w:sz w:val="24"/>
          <w:szCs w:val="24"/>
        </w:rPr>
        <w:t>Carbonmonoxid</w:t>
      </w:r>
      <w:proofErr w:type="spellEnd"/>
      <w:r w:rsidRPr="00437FF5">
        <w:rPr>
          <w:sz w:val="24"/>
          <w:szCs w:val="24"/>
        </w:rPr>
        <w:t xml:space="preserve"> bruges som måling af lungediffusion, mens helium bruges som sporstof til at bestemme den alveolære volumen. Kortvarig eksponering i kombination med den anvendte koncentration af </w:t>
      </w:r>
      <w:proofErr w:type="spellStart"/>
      <w:r w:rsidRPr="00437FF5">
        <w:rPr>
          <w:sz w:val="24"/>
          <w:szCs w:val="24"/>
        </w:rPr>
        <w:t>carbonmonoxid</w:t>
      </w:r>
      <w:proofErr w:type="spellEnd"/>
      <w:r w:rsidRPr="00437FF5">
        <w:rPr>
          <w:sz w:val="24"/>
          <w:szCs w:val="24"/>
        </w:rPr>
        <w:t xml:space="preserve"> og helium vil sandsynligvis ikke forårsage nogen biologiske virkninger uanset alder, når produktet anvendes som angivet.</w:t>
      </w:r>
    </w:p>
    <w:p w14:paraId="307BE1A7" w14:textId="77777777" w:rsidR="00D100B8" w:rsidRPr="00437FF5" w:rsidRDefault="00D100B8" w:rsidP="008C1A51">
      <w:pPr>
        <w:ind w:left="851"/>
        <w:rPr>
          <w:sz w:val="24"/>
          <w:szCs w:val="24"/>
        </w:rPr>
      </w:pPr>
    </w:p>
    <w:p w14:paraId="1B8C9BE6" w14:textId="4442D530" w:rsidR="00D100B8" w:rsidRPr="00437FF5" w:rsidRDefault="00D100B8" w:rsidP="008C1A51">
      <w:pPr>
        <w:ind w:left="851"/>
        <w:rPr>
          <w:sz w:val="24"/>
          <w:szCs w:val="24"/>
        </w:rPr>
      </w:pPr>
      <w:r w:rsidRPr="00437FF5">
        <w:rPr>
          <w:sz w:val="24"/>
          <w:szCs w:val="24"/>
        </w:rPr>
        <w:t xml:space="preserve">Se også en særlig advarsel til børn i </w:t>
      </w:r>
      <w:r w:rsidR="000A67BA">
        <w:rPr>
          <w:sz w:val="24"/>
          <w:szCs w:val="24"/>
        </w:rPr>
        <w:t>pkt.</w:t>
      </w:r>
      <w:r w:rsidRPr="00437FF5">
        <w:rPr>
          <w:sz w:val="24"/>
          <w:szCs w:val="24"/>
        </w:rPr>
        <w:t xml:space="preserve"> 4.4.  </w:t>
      </w:r>
    </w:p>
    <w:p w14:paraId="5E2509F5" w14:textId="77777777" w:rsidR="009260DE" w:rsidRPr="00437FF5" w:rsidRDefault="009260DE" w:rsidP="009260DE">
      <w:pPr>
        <w:tabs>
          <w:tab w:val="left" w:pos="851"/>
        </w:tabs>
        <w:ind w:left="851"/>
        <w:rPr>
          <w:sz w:val="24"/>
          <w:szCs w:val="24"/>
        </w:rPr>
      </w:pPr>
    </w:p>
    <w:p w14:paraId="4DFBF46A" w14:textId="77777777" w:rsidR="009260DE" w:rsidRPr="00437FF5" w:rsidRDefault="009260DE" w:rsidP="009260DE">
      <w:pPr>
        <w:tabs>
          <w:tab w:val="left" w:pos="851"/>
        </w:tabs>
        <w:ind w:left="851" w:hanging="851"/>
        <w:rPr>
          <w:b/>
          <w:sz w:val="24"/>
          <w:szCs w:val="24"/>
        </w:rPr>
      </w:pPr>
      <w:r w:rsidRPr="00437FF5">
        <w:rPr>
          <w:b/>
          <w:sz w:val="24"/>
          <w:szCs w:val="24"/>
        </w:rPr>
        <w:t>5.2</w:t>
      </w:r>
      <w:r w:rsidRPr="00437FF5">
        <w:rPr>
          <w:b/>
          <w:sz w:val="24"/>
          <w:szCs w:val="24"/>
        </w:rPr>
        <w:tab/>
      </w:r>
      <w:proofErr w:type="spellStart"/>
      <w:r w:rsidRPr="00437FF5">
        <w:rPr>
          <w:b/>
          <w:sz w:val="24"/>
          <w:szCs w:val="24"/>
        </w:rPr>
        <w:t>Farmakokinetiske</w:t>
      </w:r>
      <w:proofErr w:type="spellEnd"/>
      <w:r w:rsidRPr="00437FF5">
        <w:rPr>
          <w:b/>
          <w:sz w:val="24"/>
          <w:szCs w:val="24"/>
        </w:rPr>
        <w:t xml:space="preserve"> egenskaber</w:t>
      </w:r>
    </w:p>
    <w:p w14:paraId="5A9E5DAC" w14:textId="77777777" w:rsidR="000A67BA" w:rsidRDefault="000A67BA" w:rsidP="008C1A51">
      <w:pPr>
        <w:ind w:left="851"/>
        <w:rPr>
          <w:sz w:val="24"/>
          <w:szCs w:val="24"/>
        </w:rPr>
      </w:pPr>
    </w:p>
    <w:p w14:paraId="47E51541" w14:textId="3A9754D6" w:rsidR="00D100B8" w:rsidRPr="000A67BA" w:rsidRDefault="00D100B8" w:rsidP="000A67BA">
      <w:pPr>
        <w:pStyle w:val="Listeafsnit"/>
        <w:numPr>
          <w:ilvl w:val="0"/>
          <w:numId w:val="11"/>
        </w:numPr>
        <w:ind w:left="1276" w:hanging="425"/>
        <w:rPr>
          <w:sz w:val="24"/>
          <w:szCs w:val="24"/>
        </w:rPr>
      </w:pPr>
      <w:r w:rsidRPr="000A67BA">
        <w:rPr>
          <w:sz w:val="24"/>
          <w:szCs w:val="24"/>
        </w:rPr>
        <w:t>Helium (He)</w:t>
      </w:r>
    </w:p>
    <w:p w14:paraId="3A6D40D8" w14:textId="77777777" w:rsidR="00D100B8" w:rsidRPr="00437FF5" w:rsidRDefault="00D100B8" w:rsidP="008C1A51">
      <w:pPr>
        <w:ind w:left="851"/>
        <w:rPr>
          <w:sz w:val="24"/>
          <w:szCs w:val="24"/>
        </w:rPr>
      </w:pPr>
      <w:r w:rsidRPr="00437FF5">
        <w:rPr>
          <w:sz w:val="24"/>
          <w:szCs w:val="24"/>
        </w:rPr>
        <w:t xml:space="preserve">Helium er inert og uopløseligt, og efter inhalation, </w:t>
      </w:r>
      <w:proofErr w:type="spellStart"/>
      <w:r w:rsidRPr="00437FF5">
        <w:rPr>
          <w:sz w:val="24"/>
          <w:szCs w:val="24"/>
        </w:rPr>
        <w:t>exhaleres</w:t>
      </w:r>
      <w:proofErr w:type="spellEnd"/>
      <w:r w:rsidRPr="00437FF5">
        <w:rPr>
          <w:sz w:val="24"/>
          <w:szCs w:val="24"/>
        </w:rPr>
        <w:t xml:space="preserve"> det uden at noget af det absorberes i lungen.</w:t>
      </w:r>
    </w:p>
    <w:p w14:paraId="0C5D7D55" w14:textId="77777777" w:rsidR="00D100B8" w:rsidRPr="00437FF5" w:rsidRDefault="00D100B8" w:rsidP="008C1A51">
      <w:pPr>
        <w:ind w:left="851"/>
        <w:rPr>
          <w:sz w:val="24"/>
          <w:szCs w:val="24"/>
        </w:rPr>
      </w:pPr>
    </w:p>
    <w:p w14:paraId="799DD7B4" w14:textId="77777777" w:rsidR="00D100B8" w:rsidRPr="000A67BA" w:rsidRDefault="00D100B8" w:rsidP="000A67BA">
      <w:pPr>
        <w:pStyle w:val="Listeafsnit"/>
        <w:numPr>
          <w:ilvl w:val="0"/>
          <w:numId w:val="11"/>
        </w:numPr>
        <w:ind w:left="1276" w:hanging="425"/>
        <w:rPr>
          <w:sz w:val="24"/>
          <w:szCs w:val="24"/>
          <w:lang w:val="en-GB"/>
        </w:rPr>
      </w:pPr>
      <w:proofErr w:type="spellStart"/>
      <w:r w:rsidRPr="000A67BA">
        <w:rPr>
          <w:sz w:val="24"/>
          <w:szCs w:val="24"/>
        </w:rPr>
        <w:t>Carbonmonoxid</w:t>
      </w:r>
      <w:proofErr w:type="spellEnd"/>
      <w:r w:rsidRPr="000A67BA">
        <w:rPr>
          <w:sz w:val="24"/>
          <w:szCs w:val="24"/>
        </w:rPr>
        <w:t xml:space="preserve"> (CO)</w:t>
      </w:r>
    </w:p>
    <w:p w14:paraId="37690C94" w14:textId="77777777" w:rsidR="00D100B8" w:rsidRPr="00437FF5" w:rsidRDefault="00D100B8" w:rsidP="008C1A51">
      <w:pPr>
        <w:ind w:left="851"/>
        <w:rPr>
          <w:sz w:val="24"/>
          <w:szCs w:val="24"/>
        </w:rPr>
      </w:pPr>
      <w:r w:rsidRPr="00437FF5">
        <w:rPr>
          <w:sz w:val="24"/>
          <w:szCs w:val="24"/>
        </w:rPr>
        <w:t xml:space="preserve">Absorption af </w:t>
      </w:r>
      <w:proofErr w:type="spellStart"/>
      <w:r w:rsidRPr="00437FF5">
        <w:rPr>
          <w:sz w:val="24"/>
          <w:szCs w:val="24"/>
        </w:rPr>
        <w:t>Carbonmonoxid</w:t>
      </w:r>
      <w:proofErr w:type="spellEnd"/>
      <w:r w:rsidRPr="00437FF5">
        <w:rPr>
          <w:sz w:val="24"/>
          <w:szCs w:val="24"/>
        </w:rPr>
        <w:t>:</w:t>
      </w:r>
    </w:p>
    <w:p w14:paraId="54144ABA" w14:textId="77777777" w:rsidR="00D100B8" w:rsidRPr="00437FF5" w:rsidRDefault="00D100B8" w:rsidP="008C1A51">
      <w:pPr>
        <w:ind w:left="851"/>
        <w:rPr>
          <w:sz w:val="24"/>
          <w:szCs w:val="24"/>
        </w:rPr>
      </w:pPr>
      <w:r w:rsidRPr="00437FF5">
        <w:rPr>
          <w:sz w:val="24"/>
          <w:szCs w:val="24"/>
        </w:rPr>
        <w:t>Optagelsen af CO sker kun i alveolære områder af lungen, der både er ventilerede og perfunderede. Diffusionshastigheden af CO over alveolær-</w:t>
      </w:r>
      <w:proofErr w:type="spellStart"/>
      <w:r w:rsidRPr="00437FF5">
        <w:rPr>
          <w:sz w:val="24"/>
          <w:szCs w:val="24"/>
        </w:rPr>
        <w:t>kapillær</w:t>
      </w:r>
      <w:proofErr w:type="spellEnd"/>
      <w:r w:rsidRPr="00437FF5">
        <w:rPr>
          <w:sz w:val="24"/>
          <w:szCs w:val="24"/>
        </w:rPr>
        <w:t xml:space="preserve"> membranbarrieren afhænger af </w:t>
      </w:r>
      <w:proofErr w:type="spellStart"/>
      <w:r w:rsidRPr="00437FF5">
        <w:rPr>
          <w:sz w:val="24"/>
          <w:szCs w:val="24"/>
        </w:rPr>
        <w:t>partialtrykket</w:t>
      </w:r>
      <w:proofErr w:type="spellEnd"/>
      <w:r w:rsidRPr="00437FF5">
        <w:rPr>
          <w:sz w:val="24"/>
          <w:szCs w:val="24"/>
        </w:rPr>
        <w:t xml:space="preserve"> af CO i alveolen og kan forringes af sygdom, inflammatoriske processer og/eller fibrose. CO-diffusionskapaciteten falder især ved </w:t>
      </w:r>
      <w:proofErr w:type="spellStart"/>
      <w:r w:rsidRPr="00437FF5">
        <w:rPr>
          <w:sz w:val="24"/>
          <w:szCs w:val="24"/>
        </w:rPr>
        <w:t>parenkymatøse</w:t>
      </w:r>
      <w:proofErr w:type="spellEnd"/>
      <w:r w:rsidRPr="00437FF5">
        <w:rPr>
          <w:sz w:val="24"/>
          <w:szCs w:val="24"/>
        </w:rPr>
        <w:t xml:space="preserve"> lungesygdomme. I blodet binder CO hurtigt til hæmoglobin for at danne </w:t>
      </w:r>
      <w:proofErr w:type="spellStart"/>
      <w:r w:rsidRPr="00437FF5">
        <w:rPr>
          <w:sz w:val="24"/>
          <w:szCs w:val="24"/>
        </w:rPr>
        <w:t>carboxyhæmoglobin</w:t>
      </w:r>
      <w:proofErr w:type="spellEnd"/>
      <w:r w:rsidRPr="00437FF5">
        <w:rPr>
          <w:sz w:val="24"/>
          <w:szCs w:val="24"/>
        </w:rPr>
        <w:t>.</w:t>
      </w:r>
    </w:p>
    <w:p w14:paraId="2983ADEB" w14:textId="77777777" w:rsidR="00D100B8" w:rsidRPr="00437FF5" w:rsidRDefault="00D100B8" w:rsidP="008C1A51">
      <w:pPr>
        <w:ind w:left="851"/>
        <w:rPr>
          <w:sz w:val="24"/>
          <w:szCs w:val="24"/>
        </w:rPr>
      </w:pPr>
    </w:p>
    <w:p w14:paraId="3BB3DCE0" w14:textId="77777777" w:rsidR="00D100B8" w:rsidRPr="00437FF5" w:rsidRDefault="00D100B8" w:rsidP="008C1A51">
      <w:pPr>
        <w:ind w:left="851"/>
        <w:rPr>
          <w:sz w:val="24"/>
          <w:szCs w:val="24"/>
        </w:rPr>
      </w:pPr>
      <w:r w:rsidRPr="00437FF5">
        <w:rPr>
          <w:sz w:val="24"/>
          <w:szCs w:val="24"/>
        </w:rPr>
        <w:t xml:space="preserve">Den normale koncentration af CO i blodet er 0-1,5 % af total </w:t>
      </w:r>
      <w:proofErr w:type="spellStart"/>
      <w:r w:rsidRPr="00437FF5">
        <w:rPr>
          <w:sz w:val="24"/>
          <w:szCs w:val="24"/>
        </w:rPr>
        <w:t>Hb</w:t>
      </w:r>
      <w:proofErr w:type="spellEnd"/>
      <w:r w:rsidRPr="00437FF5">
        <w:rPr>
          <w:sz w:val="24"/>
          <w:szCs w:val="24"/>
        </w:rPr>
        <w:t xml:space="preserve"> (%</w:t>
      </w:r>
      <w:proofErr w:type="spellStart"/>
      <w:r w:rsidRPr="00437FF5">
        <w:rPr>
          <w:sz w:val="24"/>
          <w:szCs w:val="24"/>
        </w:rPr>
        <w:t>Hb</w:t>
      </w:r>
      <w:proofErr w:type="spellEnd"/>
      <w:r w:rsidRPr="00437FF5">
        <w:rPr>
          <w:sz w:val="24"/>
          <w:szCs w:val="24"/>
        </w:rPr>
        <w:t xml:space="preserve">). Rygere har forhøjede </w:t>
      </w:r>
      <w:proofErr w:type="spellStart"/>
      <w:r w:rsidRPr="00437FF5">
        <w:rPr>
          <w:sz w:val="24"/>
          <w:szCs w:val="24"/>
        </w:rPr>
        <w:t>COHb</w:t>
      </w:r>
      <w:proofErr w:type="spellEnd"/>
      <w:r w:rsidRPr="00437FF5">
        <w:rPr>
          <w:sz w:val="24"/>
          <w:szCs w:val="24"/>
        </w:rPr>
        <w:t>-niveauer (3-8 %) sammenlignet med mindre end 3 % hos ikke-rygere.</w:t>
      </w:r>
    </w:p>
    <w:p w14:paraId="7E2D424E" w14:textId="77777777" w:rsidR="00D100B8" w:rsidRPr="00437FF5" w:rsidRDefault="00D100B8" w:rsidP="008C1A51">
      <w:pPr>
        <w:ind w:left="851"/>
        <w:rPr>
          <w:sz w:val="24"/>
          <w:szCs w:val="24"/>
        </w:rPr>
      </w:pPr>
    </w:p>
    <w:p w14:paraId="2955AEBC" w14:textId="48A11C2E" w:rsidR="00D100B8" w:rsidRPr="00437FF5" w:rsidRDefault="00D100B8" w:rsidP="008C1A51">
      <w:pPr>
        <w:ind w:left="851"/>
        <w:rPr>
          <w:sz w:val="24"/>
          <w:szCs w:val="24"/>
        </w:rPr>
      </w:pPr>
      <w:r w:rsidRPr="00437FF5">
        <w:rPr>
          <w:sz w:val="24"/>
          <w:szCs w:val="24"/>
        </w:rPr>
        <w:t xml:space="preserve">Inhalationsproceduren med et enkelt åndedræt, som indebærer inhalation af 0,28% (2.800 ppm) CO med 10 sekunders vejrtrækning og vil øge </w:t>
      </w:r>
      <w:proofErr w:type="spellStart"/>
      <w:r w:rsidRPr="00437FF5">
        <w:rPr>
          <w:sz w:val="24"/>
          <w:szCs w:val="24"/>
        </w:rPr>
        <w:t>COHb</w:t>
      </w:r>
      <w:proofErr w:type="spellEnd"/>
      <w:r w:rsidRPr="00437FF5">
        <w:rPr>
          <w:sz w:val="24"/>
          <w:szCs w:val="24"/>
        </w:rPr>
        <w:t>-niveauerne fra 0,5 % til ca. 1</w:t>
      </w:r>
      <w:r w:rsidR="000A67BA">
        <w:rPr>
          <w:sz w:val="24"/>
          <w:szCs w:val="24"/>
        </w:rPr>
        <w:t> </w:t>
      </w:r>
      <w:r w:rsidRPr="00437FF5">
        <w:rPr>
          <w:sz w:val="24"/>
          <w:szCs w:val="24"/>
        </w:rPr>
        <w:t>%.</w:t>
      </w:r>
    </w:p>
    <w:p w14:paraId="571D3AA3" w14:textId="77777777" w:rsidR="00D100B8" w:rsidRPr="00437FF5" w:rsidRDefault="00D100B8" w:rsidP="008C1A51">
      <w:pPr>
        <w:ind w:left="851"/>
        <w:rPr>
          <w:sz w:val="24"/>
          <w:szCs w:val="24"/>
        </w:rPr>
      </w:pPr>
    </w:p>
    <w:p w14:paraId="175F5EFA" w14:textId="77777777" w:rsidR="00D100B8" w:rsidRPr="00437FF5" w:rsidRDefault="00D100B8" w:rsidP="008C1A51">
      <w:pPr>
        <w:ind w:left="851"/>
        <w:rPr>
          <w:sz w:val="24"/>
          <w:szCs w:val="24"/>
        </w:rPr>
      </w:pPr>
      <w:r w:rsidRPr="00437FF5">
        <w:rPr>
          <w:sz w:val="24"/>
          <w:szCs w:val="24"/>
        </w:rPr>
        <w:t xml:space="preserve">Distribution af </w:t>
      </w:r>
      <w:proofErr w:type="spellStart"/>
      <w:r w:rsidRPr="00437FF5">
        <w:rPr>
          <w:sz w:val="24"/>
          <w:szCs w:val="24"/>
        </w:rPr>
        <w:t>carbonmonoxid</w:t>
      </w:r>
      <w:proofErr w:type="spellEnd"/>
      <w:r w:rsidRPr="00437FF5">
        <w:rPr>
          <w:sz w:val="24"/>
          <w:szCs w:val="24"/>
        </w:rPr>
        <w:t>:</w:t>
      </w:r>
    </w:p>
    <w:p w14:paraId="40CB558B" w14:textId="77777777" w:rsidR="00D100B8" w:rsidRPr="00437FF5" w:rsidRDefault="00D100B8" w:rsidP="008C1A51">
      <w:pPr>
        <w:ind w:left="851"/>
        <w:rPr>
          <w:sz w:val="24"/>
          <w:szCs w:val="24"/>
        </w:rPr>
      </w:pPr>
      <w:r w:rsidRPr="00437FF5">
        <w:rPr>
          <w:sz w:val="24"/>
          <w:szCs w:val="24"/>
        </w:rPr>
        <w:t xml:space="preserve">80 % af CO er bundet til </w:t>
      </w:r>
      <w:proofErr w:type="spellStart"/>
      <w:r w:rsidRPr="00437FF5">
        <w:rPr>
          <w:sz w:val="24"/>
          <w:szCs w:val="24"/>
        </w:rPr>
        <w:t>Hb</w:t>
      </w:r>
      <w:proofErr w:type="spellEnd"/>
      <w:r w:rsidRPr="00437FF5">
        <w:rPr>
          <w:sz w:val="24"/>
          <w:szCs w:val="24"/>
        </w:rPr>
        <w:t xml:space="preserve"> i cirkulerende erytrocytter, 15 % til </w:t>
      </w:r>
      <w:proofErr w:type="spellStart"/>
      <w:r w:rsidRPr="00437FF5">
        <w:rPr>
          <w:sz w:val="24"/>
          <w:szCs w:val="24"/>
        </w:rPr>
        <w:t>myoglobin</w:t>
      </w:r>
      <w:proofErr w:type="spellEnd"/>
      <w:r w:rsidRPr="00437FF5">
        <w:rPr>
          <w:sz w:val="24"/>
          <w:szCs w:val="24"/>
        </w:rPr>
        <w:t xml:space="preserve"> og mindre end 5 % til andre forbindelser. Mindre end 1 % er ubundet og opløst i kropsvæske. Som et resultat af dets affinitet til hæmoglobin og </w:t>
      </w:r>
      <w:proofErr w:type="spellStart"/>
      <w:r w:rsidRPr="00437FF5">
        <w:rPr>
          <w:sz w:val="24"/>
          <w:szCs w:val="24"/>
        </w:rPr>
        <w:t>myoglobin</w:t>
      </w:r>
      <w:proofErr w:type="spellEnd"/>
      <w:r w:rsidRPr="00437FF5">
        <w:rPr>
          <w:sz w:val="24"/>
          <w:szCs w:val="24"/>
        </w:rPr>
        <w:t xml:space="preserve"> findes den største CO-belastning efter inhalation i blod, hjerte, skelet, muskler og milt.</w:t>
      </w:r>
    </w:p>
    <w:p w14:paraId="539D7C3A" w14:textId="77777777" w:rsidR="00D100B8" w:rsidRPr="00437FF5" w:rsidRDefault="00D100B8" w:rsidP="008C1A51">
      <w:pPr>
        <w:ind w:left="851"/>
        <w:rPr>
          <w:sz w:val="24"/>
          <w:szCs w:val="24"/>
        </w:rPr>
      </w:pPr>
    </w:p>
    <w:p w14:paraId="5BB3A8E4" w14:textId="77777777" w:rsidR="00D100B8" w:rsidRPr="00437FF5" w:rsidRDefault="00D100B8" w:rsidP="008C1A51">
      <w:pPr>
        <w:ind w:left="851"/>
        <w:rPr>
          <w:sz w:val="24"/>
          <w:szCs w:val="24"/>
        </w:rPr>
      </w:pPr>
      <w:r w:rsidRPr="00437FF5">
        <w:rPr>
          <w:sz w:val="24"/>
          <w:szCs w:val="24"/>
        </w:rPr>
        <w:t xml:space="preserve">Eliminering af </w:t>
      </w:r>
      <w:proofErr w:type="spellStart"/>
      <w:r w:rsidRPr="00437FF5">
        <w:rPr>
          <w:sz w:val="24"/>
          <w:szCs w:val="24"/>
        </w:rPr>
        <w:t>carbonmonoxid</w:t>
      </w:r>
      <w:proofErr w:type="spellEnd"/>
      <w:r w:rsidRPr="00437FF5">
        <w:rPr>
          <w:sz w:val="24"/>
          <w:szCs w:val="24"/>
        </w:rPr>
        <w:t>:</w:t>
      </w:r>
    </w:p>
    <w:p w14:paraId="16631B48" w14:textId="77777777" w:rsidR="00D100B8" w:rsidRPr="00437FF5" w:rsidRDefault="00D100B8" w:rsidP="008C1A51">
      <w:pPr>
        <w:ind w:left="851"/>
        <w:rPr>
          <w:sz w:val="24"/>
          <w:szCs w:val="24"/>
        </w:rPr>
      </w:pPr>
      <w:r w:rsidRPr="00437FF5">
        <w:rPr>
          <w:sz w:val="24"/>
          <w:szCs w:val="24"/>
        </w:rPr>
        <w:t xml:space="preserve">Inhaleret CO elimineres fra kroppen primært ved direkte udånding, men også via </w:t>
      </w:r>
      <w:proofErr w:type="spellStart"/>
      <w:r w:rsidRPr="00437FF5">
        <w:rPr>
          <w:sz w:val="24"/>
          <w:szCs w:val="24"/>
        </w:rPr>
        <w:t>oxidativ</w:t>
      </w:r>
      <w:proofErr w:type="spellEnd"/>
      <w:r w:rsidRPr="00437FF5">
        <w:rPr>
          <w:sz w:val="24"/>
          <w:szCs w:val="24"/>
        </w:rPr>
        <w:t xml:space="preserve"> metabolisme. Halveringstiden for </w:t>
      </w:r>
      <w:proofErr w:type="spellStart"/>
      <w:r w:rsidRPr="00437FF5">
        <w:rPr>
          <w:i/>
          <w:iCs/>
          <w:sz w:val="24"/>
          <w:szCs w:val="24"/>
        </w:rPr>
        <w:t>wash</w:t>
      </w:r>
      <w:proofErr w:type="spellEnd"/>
      <w:r w:rsidRPr="00437FF5">
        <w:rPr>
          <w:i/>
          <w:iCs/>
          <w:sz w:val="24"/>
          <w:szCs w:val="24"/>
        </w:rPr>
        <w:t>-out</w:t>
      </w:r>
      <w:r w:rsidRPr="00437FF5">
        <w:rPr>
          <w:sz w:val="24"/>
          <w:szCs w:val="24"/>
        </w:rPr>
        <w:t xml:space="preserve"> efter eksponering for CO blev estimeret til at være 250-320 minutter. </w:t>
      </w:r>
    </w:p>
    <w:p w14:paraId="01D0AEDD" w14:textId="77777777" w:rsidR="009260DE" w:rsidRPr="00437FF5" w:rsidRDefault="009260DE" w:rsidP="009260DE">
      <w:pPr>
        <w:tabs>
          <w:tab w:val="left" w:pos="851"/>
        </w:tabs>
        <w:ind w:left="851"/>
        <w:rPr>
          <w:sz w:val="24"/>
          <w:szCs w:val="24"/>
        </w:rPr>
      </w:pPr>
    </w:p>
    <w:p w14:paraId="3DD0FB8C" w14:textId="77777777" w:rsidR="009260DE" w:rsidRPr="00437FF5" w:rsidRDefault="009260DE" w:rsidP="009260DE">
      <w:pPr>
        <w:tabs>
          <w:tab w:val="left" w:pos="851"/>
        </w:tabs>
        <w:ind w:left="851" w:hanging="851"/>
        <w:rPr>
          <w:b/>
          <w:sz w:val="24"/>
          <w:szCs w:val="24"/>
        </w:rPr>
      </w:pPr>
      <w:r w:rsidRPr="00437FF5">
        <w:rPr>
          <w:b/>
          <w:sz w:val="24"/>
          <w:szCs w:val="24"/>
        </w:rPr>
        <w:t>5.3</w:t>
      </w:r>
      <w:r w:rsidRPr="00437FF5">
        <w:rPr>
          <w:b/>
          <w:sz w:val="24"/>
          <w:szCs w:val="24"/>
        </w:rPr>
        <w:tab/>
      </w:r>
      <w:r w:rsidR="00BD7931" w:rsidRPr="00437FF5">
        <w:rPr>
          <w:b/>
          <w:sz w:val="24"/>
          <w:szCs w:val="24"/>
        </w:rPr>
        <w:t>Non-</w:t>
      </w:r>
      <w:r w:rsidRPr="00437FF5">
        <w:rPr>
          <w:b/>
          <w:sz w:val="24"/>
          <w:szCs w:val="24"/>
        </w:rPr>
        <w:t>kliniske sikkerhedsdata</w:t>
      </w:r>
    </w:p>
    <w:p w14:paraId="7390B739" w14:textId="01087334" w:rsidR="00D100B8" w:rsidRPr="00437FF5" w:rsidRDefault="00D100B8" w:rsidP="00CB6202">
      <w:pPr>
        <w:ind w:left="851"/>
        <w:rPr>
          <w:sz w:val="24"/>
          <w:szCs w:val="24"/>
        </w:rPr>
      </w:pPr>
      <w:r w:rsidRPr="00437FF5">
        <w:rPr>
          <w:sz w:val="24"/>
          <w:szCs w:val="24"/>
        </w:rPr>
        <w:t xml:space="preserve">Dyreforsøg har vist </w:t>
      </w:r>
      <w:proofErr w:type="spellStart"/>
      <w:r w:rsidRPr="00437FF5">
        <w:rPr>
          <w:sz w:val="24"/>
          <w:szCs w:val="24"/>
        </w:rPr>
        <w:t>føtotoksiske</w:t>
      </w:r>
      <w:proofErr w:type="spellEnd"/>
      <w:r w:rsidRPr="00437FF5">
        <w:rPr>
          <w:sz w:val="24"/>
          <w:szCs w:val="24"/>
        </w:rPr>
        <w:t xml:space="preserve"> virkninger efter eksponering for </w:t>
      </w:r>
      <w:proofErr w:type="spellStart"/>
      <w:r w:rsidRPr="00437FF5">
        <w:rPr>
          <w:sz w:val="24"/>
          <w:szCs w:val="24"/>
        </w:rPr>
        <w:t>carbonmonoxid</w:t>
      </w:r>
      <w:proofErr w:type="spellEnd"/>
      <w:r w:rsidRPr="00437FF5">
        <w:rPr>
          <w:sz w:val="24"/>
          <w:szCs w:val="24"/>
        </w:rPr>
        <w:t xml:space="preserve"> der er langt over eksponering forbundet med den kliniske brug af </w:t>
      </w:r>
      <w:proofErr w:type="spellStart"/>
      <w:r w:rsidR="00482938">
        <w:rPr>
          <w:sz w:val="24"/>
          <w:szCs w:val="24"/>
        </w:rPr>
        <w:t>Veoplore</w:t>
      </w:r>
      <w:proofErr w:type="spellEnd"/>
      <w:r w:rsidRPr="00437FF5">
        <w:rPr>
          <w:sz w:val="24"/>
          <w:szCs w:val="24"/>
        </w:rPr>
        <w:t>.</w:t>
      </w:r>
    </w:p>
    <w:p w14:paraId="11D1E95D" w14:textId="77777777" w:rsidR="00D100B8" w:rsidRPr="00437FF5" w:rsidRDefault="00D100B8" w:rsidP="00CB6202">
      <w:pPr>
        <w:ind w:left="851"/>
        <w:rPr>
          <w:sz w:val="24"/>
          <w:szCs w:val="24"/>
        </w:rPr>
      </w:pPr>
    </w:p>
    <w:p w14:paraId="3CF25EBD" w14:textId="77777777" w:rsidR="00D100B8" w:rsidRPr="00437FF5" w:rsidRDefault="00D100B8" w:rsidP="00CB6202">
      <w:pPr>
        <w:ind w:left="851"/>
        <w:rPr>
          <w:sz w:val="24"/>
          <w:szCs w:val="24"/>
        </w:rPr>
      </w:pPr>
      <w:proofErr w:type="spellStart"/>
      <w:r w:rsidRPr="00437FF5">
        <w:rPr>
          <w:sz w:val="24"/>
          <w:szCs w:val="24"/>
        </w:rPr>
        <w:t>Carbonmonoxid</w:t>
      </w:r>
      <w:proofErr w:type="spellEnd"/>
      <w:r w:rsidRPr="00437FF5">
        <w:rPr>
          <w:sz w:val="24"/>
          <w:szCs w:val="24"/>
        </w:rPr>
        <w:t xml:space="preserve"> ser ud til at have genotoksisk potentiale, når det inhaleres i 10 minutter eller mere ved klinisk relevante koncentrationer. Relevansen af dette fund for den kliniske indstilling af 10 sekunders inhalation er ikke kendt, men usandsynlig.</w:t>
      </w:r>
    </w:p>
    <w:p w14:paraId="145646CF" w14:textId="77777777" w:rsidR="009260DE" w:rsidRPr="00437FF5" w:rsidRDefault="009260DE" w:rsidP="009260DE">
      <w:pPr>
        <w:tabs>
          <w:tab w:val="left" w:pos="851"/>
        </w:tabs>
        <w:ind w:left="851"/>
        <w:rPr>
          <w:sz w:val="24"/>
          <w:szCs w:val="24"/>
        </w:rPr>
      </w:pPr>
      <w:bookmarkStart w:id="2" w:name="_heading=h.3znysh7"/>
      <w:bookmarkEnd w:id="2"/>
    </w:p>
    <w:p w14:paraId="4CE721A8" w14:textId="77777777" w:rsidR="009260DE" w:rsidRPr="00437FF5" w:rsidRDefault="009260DE" w:rsidP="009260DE">
      <w:pPr>
        <w:tabs>
          <w:tab w:val="left" w:pos="851"/>
        </w:tabs>
        <w:ind w:left="851"/>
        <w:rPr>
          <w:sz w:val="24"/>
          <w:szCs w:val="24"/>
        </w:rPr>
      </w:pPr>
    </w:p>
    <w:p w14:paraId="5A02F52F" w14:textId="77777777" w:rsidR="009260DE" w:rsidRPr="00437FF5" w:rsidRDefault="009260DE" w:rsidP="009260DE">
      <w:pPr>
        <w:tabs>
          <w:tab w:val="left" w:pos="851"/>
        </w:tabs>
        <w:ind w:left="851" w:hanging="851"/>
        <w:rPr>
          <w:b/>
          <w:sz w:val="24"/>
          <w:szCs w:val="24"/>
        </w:rPr>
      </w:pPr>
      <w:r w:rsidRPr="00437FF5">
        <w:rPr>
          <w:b/>
          <w:sz w:val="24"/>
          <w:szCs w:val="24"/>
        </w:rPr>
        <w:t>6.</w:t>
      </w:r>
      <w:r w:rsidRPr="00437FF5">
        <w:rPr>
          <w:b/>
          <w:sz w:val="24"/>
          <w:szCs w:val="24"/>
        </w:rPr>
        <w:tab/>
        <w:t>FARMACEUTISKE OPLYSNINGER</w:t>
      </w:r>
    </w:p>
    <w:p w14:paraId="3E84ED08" w14:textId="77777777" w:rsidR="009260DE" w:rsidRPr="00437FF5" w:rsidRDefault="009260DE" w:rsidP="009260DE">
      <w:pPr>
        <w:tabs>
          <w:tab w:val="left" w:pos="851"/>
        </w:tabs>
        <w:ind w:left="851"/>
        <w:rPr>
          <w:sz w:val="24"/>
          <w:szCs w:val="24"/>
        </w:rPr>
      </w:pPr>
    </w:p>
    <w:p w14:paraId="0C862766" w14:textId="77777777" w:rsidR="009260DE" w:rsidRPr="00437FF5" w:rsidRDefault="009260DE" w:rsidP="009260DE">
      <w:pPr>
        <w:tabs>
          <w:tab w:val="left" w:pos="851"/>
        </w:tabs>
        <w:ind w:left="851" w:hanging="851"/>
        <w:rPr>
          <w:b/>
          <w:sz w:val="24"/>
          <w:szCs w:val="24"/>
        </w:rPr>
      </w:pPr>
      <w:r w:rsidRPr="00437FF5">
        <w:rPr>
          <w:b/>
          <w:sz w:val="24"/>
          <w:szCs w:val="24"/>
        </w:rPr>
        <w:t>6.1</w:t>
      </w:r>
      <w:r w:rsidRPr="00437FF5">
        <w:rPr>
          <w:b/>
          <w:sz w:val="24"/>
          <w:szCs w:val="24"/>
        </w:rPr>
        <w:tab/>
        <w:t>Hjælpestoffer</w:t>
      </w:r>
    </w:p>
    <w:p w14:paraId="7BEA4A4B" w14:textId="0E098179" w:rsidR="00D100B8" w:rsidRPr="00437FF5" w:rsidRDefault="00D100B8" w:rsidP="00CB6202">
      <w:pPr>
        <w:ind w:left="851"/>
        <w:rPr>
          <w:sz w:val="24"/>
          <w:szCs w:val="24"/>
        </w:rPr>
      </w:pPr>
      <w:r w:rsidRPr="00437FF5">
        <w:rPr>
          <w:sz w:val="24"/>
          <w:szCs w:val="24"/>
        </w:rPr>
        <w:t>Oxygen</w:t>
      </w:r>
      <w:r w:rsidRPr="00437FF5">
        <w:rPr>
          <w:sz w:val="24"/>
          <w:szCs w:val="24"/>
        </w:rPr>
        <w:tab/>
        <w:t xml:space="preserve">21 % mol/mol </w:t>
      </w:r>
    </w:p>
    <w:p w14:paraId="66311182" w14:textId="5508DF82" w:rsidR="00D100B8" w:rsidRPr="00437FF5" w:rsidRDefault="00D100B8" w:rsidP="00CB6202">
      <w:pPr>
        <w:ind w:left="851"/>
        <w:rPr>
          <w:sz w:val="24"/>
          <w:szCs w:val="24"/>
        </w:rPr>
      </w:pPr>
      <w:r w:rsidRPr="00437FF5">
        <w:rPr>
          <w:sz w:val="24"/>
          <w:szCs w:val="24"/>
        </w:rPr>
        <w:t>Nitrogen</w:t>
      </w:r>
      <w:r w:rsidRPr="00437FF5">
        <w:rPr>
          <w:sz w:val="24"/>
          <w:szCs w:val="24"/>
        </w:rPr>
        <w:tab/>
      </w:r>
      <w:proofErr w:type="spellStart"/>
      <w:r w:rsidRPr="00437FF5">
        <w:rPr>
          <w:sz w:val="24"/>
          <w:szCs w:val="24"/>
        </w:rPr>
        <w:t>q.s</w:t>
      </w:r>
      <w:proofErr w:type="spellEnd"/>
      <w:r w:rsidRPr="00437FF5">
        <w:rPr>
          <w:sz w:val="24"/>
          <w:szCs w:val="24"/>
        </w:rPr>
        <w:t>.</w:t>
      </w:r>
    </w:p>
    <w:p w14:paraId="13944C70" w14:textId="77777777" w:rsidR="009260DE" w:rsidRPr="00437FF5" w:rsidRDefault="009260DE" w:rsidP="009260DE">
      <w:pPr>
        <w:tabs>
          <w:tab w:val="left" w:pos="851"/>
        </w:tabs>
        <w:ind w:left="851"/>
        <w:rPr>
          <w:sz w:val="24"/>
          <w:szCs w:val="24"/>
        </w:rPr>
      </w:pPr>
    </w:p>
    <w:p w14:paraId="3B4514CB" w14:textId="77777777" w:rsidR="009260DE" w:rsidRPr="00437FF5" w:rsidRDefault="009260DE" w:rsidP="009260DE">
      <w:pPr>
        <w:tabs>
          <w:tab w:val="left" w:pos="851"/>
        </w:tabs>
        <w:ind w:left="851" w:hanging="851"/>
        <w:rPr>
          <w:b/>
          <w:sz w:val="24"/>
          <w:szCs w:val="24"/>
        </w:rPr>
      </w:pPr>
      <w:r w:rsidRPr="00437FF5">
        <w:rPr>
          <w:b/>
          <w:sz w:val="24"/>
          <w:szCs w:val="24"/>
        </w:rPr>
        <w:t>6.2</w:t>
      </w:r>
      <w:r w:rsidRPr="00437FF5">
        <w:rPr>
          <w:b/>
          <w:sz w:val="24"/>
          <w:szCs w:val="24"/>
        </w:rPr>
        <w:tab/>
        <w:t>Uforligeligheder</w:t>
      </w:r>
    </w:p>
    <w:p w14:paraId="7E2F6B3D" w14:textId="77777777" w:rsidR="00D100B8" w:rsidRPr="00437FF5" w:rsidRDefault="00D100B8" w:rsidP="00CB6202">
      <w:pPr>
        <w:ind w:left="851"/>
        <w:rPr>
          <w:sz w:val="24"/>
          <w:szCs w:val="24"/>
        </w:rPr>
      </w:pPr>
      <w:r w:rsidRPr="00437FF5">
        <w:rPr>
          <w:sz w:val="24"/>
          <w:szCs w:val="24"/>
        </w:rPr>
        <w:t xml:space="preserve">Ingen kendte. </w:t>
      </w:r>
    </w:p>
    <w:p w14:paraId="58E0EAC5" w14:textId="77777777" w:rsidR="009260DE" w:rsidRPr="00437FF5" w:rsidRDefault="009260DE" w:rsidP="009260DE">
      <w:pPr>
        <w:tabs>
          <w:tab w:val="left" w:pos="851"/>
        </w:tabs>
        <w:ind w:left="851"/>
        <w:rPr>
          <w:sz w:val="24"/>
          <w:szCs w:val="24"/>
        </w:rPr>
      </w:pPr>
    </w:p>
    <w:p w14:paraId="479B6B4C" w14:textId="77777777" w:rsidR="009260DE" w:rsidRPr="00437FF5" w:rsidRDefault="009260DE" w:rsidP="009260DE">
      <w:pPr>
        <w:tabs>
          <w:tab w:val="left" w:pos="851"/>
        </w:tabs>
        <w:ind w:left="851" w:hanging="851"/>
        <w:rPr>
          <w:b/>
          <w:sz w:val="24"/>
          <w:szCs w:val="24"/>
        </w:rPr>
      </w:pPr>
      <w:r w:rsidRPr="00437FF5">
        <w:rPr>
          <w:b/>
          <w:sz w:val="24"/>
          <w:szCs w:val="24"/>
        </w:rPr>
        <w:t>6.3</w:t>
      </w:r>
      <w:r w:rsidRPr="00437FF5">
        <w:rPr>
          <w:b/>
          <w:sz w:val="24"/>
          <w:szCs w:val="24"/>
        </w:rPr>
        <w:tab/>
        <w:t>Opbevaringstid</w:t>
      </w:r>
    </w:p>
    <w:p w14:paraId="2CB5783E" w14:textId="77777777" w:rsidR="00D100B8" w:rsidRPr="00437FF5" w:rsidRDefault="00D100B8" w:rsidP="00CB6202">
      <w:pPr>
        <w:ind w:left="851"/>
        <w:rPr>
          <w:sz w:val="24"/>
          <w:szCs w:val="24"/>
        </w:rPr>
      </w:pPr>
      <w:r w:rsidRPr="00437FF5">
        <w:rPr>
          <w:sz w:val="24"/>
          <w:szCs w:val="24"/>
        </w:rPr>
        <w:t>30 måneder</w:t>
      </w:r>
    </w:p>
    <w:p w14:paraId="56A46919" w14:textId="77777777" w:rsidR="009260DE" w:rsidRPr="00437FF5" w:rsidRDefault="009260DE" w:rsidP="009260DE">
      <w:pPr>
        <w:tabs>
          <w:tab w:val="left" w:pos="851"/>
        </w:tabs>
        <w:ind w:left="851"/>
        <w:rPr>
          <w:sz w:val="24"/>
          <w:szCs w:val="24"/>
        </w:rPr>
      </w:pPr>
    </w:p>
    <w:p w14:paraId="7C60BD65" w14:textId="77777777" w:rsidR="009260DE" w:rsidRPr="00437FF5" w:rsidRDefault="009260DE" w:rsidP="009260DE">
      <w:pPr>
        <w:tabs>
          <w:tab w:val="left" w:pos="851"/>
        </w:tabs>
        <w:ind w:left="851" w:hanging="851"/>
        <w:rPr>
          <w:b/>
          <w:sz w:val="24"/>
          <w:szCs w:val="24"/>
        </w:rPr>
      </w:pPr>
      <w:r w:rsidRPr="00437FF5">
        <w:rPr>
          <w:b/>
          <w:sz w:val="24"/>
          <w:szCs w:val="24"/>
        </w:rPr>
        <w:t>6.4</w:t>
      </w:r>
      <w:r w:rsidRPr="00437FF5">
        <w:rPr>
          <w:b/>
          <w:sz w:val="24"/>
          <w:szCs w:val="24"/>
        </w:rPr>
        <w:tab/>
        <w:t>Særlige opbevaringsforhold</w:t>
      </w:r>
    </w:p>
    <w:p w14:paraId="73B234E7" w14:textId="77777777" w:rsidR="00D100B8" w:rsidRPr="00437FF5" w:rsidRDefault="00D100B8" w:rsidP="00CB6202">
      <w:pPr>
        <w:ind w:left="851"/>
        <w:rPr>
          <w:sz w:val="24"/>
          <w:szCs w:val="24"/>
        </w:rPr>
      </w:pPr>
      <w:r w:rsidRPr="00437FF5">
        <w:rPr>
          <w:sz w:val="24"/>
          <w:szCs w:val="24"/>
        </w:rPr>
        <w:t xml:space="preserve">Dette lægemiddel kræver ingen særlige forholdsregler vedrørende opbevaringen. </w:t>
      </w:r>
    </w:p>
    <w:p w14:paraId="16A46547" w14:textId="77777777" w:rsidR="00D100B8" w:rsidRPr="00437FF5" w:rsidRDefault="00D100B8" w:rsidP="00CB6202">
      <w:pPr>
        <w:ind w:left="851"/>
        <w:rPr>
          <w:sz w:val="24"/>
          <w:szCs w:val="24"/>
        </w:rPr>
      </w:pPr>
      <w:r w:rsidRPr="00437FF5">
        <w:rPr>
          <w:sz w:val="24"/>
          <w:szCs w:val="24"/>
        </w:rPr>
        <w:t>Cylinderne skal opbevares i et aflåst og velventileret område, forbeholdt medicinske gasser.</w:t>
      </w:r>
    </w:p>
    <w:p w14:paraId="3BCE02E0" w14:textId="77777777" w:rsidR="00D100B8" w:rsidRPr="00437FF5" w:rsidRDefault="00D100B8" w:rsidP="00CB6202">
      <w:pPr>
        <w:ind w:left="851"/>
        <w:rPr>
          <w:sz w:val="24"/>
          <w:szCs w:val="24"/>
        </w:rPr>
      </w:pPr>
    </w:p>
    <w:p w14:paraId="69511A0C" w14:textId="77777777" w:rsidR="00D100B8" w:rsidRPr="00437FF5" w:rsidRDefault="00D100B8" w:rsidP="00CB6202">
      <w:pPr>
        <w:ind w:left="851"/>
        <w:rPr>
          <w:sz w:val="24"/>
          <w:szCs w:val="24"/>
        </w:rPr>
      </w:pPr>
      <w:r w:rsidRPr="00437FF5">
        <w:rPr>
          <w:i/>
          <w:iCs/>
          <w:sz w:val="24"/>
          <w:szCs w:val="24"/>
        </w:rPr>
        <w:t>Opbevaringsvejledning vedrørende gasbeholdere og gas under tryk</w:t>
      </w:r>
    </w:p>
    <w:p w14:paraId="676133EB" w14:textId="77777777" w:rsidR="00D100B8" w:rsidRPr="00437FF5" w:rsidRDefault="00D100B8" w:rsidP="00CB6202">
      <w:pPr>
        <w:ind w:left="851"/>
        <w:rPr>
          <w:sz w:val="24"/>
          <w:szCs w:val="24"/>
        </w:rPr>
      </w:pPr>
      <w:r w:rsidRPr="00437FF5">
        <w:rPr>
          <w:sz w:val="24"/>
          <w:szCs w:val="24"/>
        </w:rPr>
        <w:t>Cylindrene skal opbevares så de holdes tørre og rene.</w:t>
      </w:r>
    </w:p>
    <w:p w14:paraId="1711BE5A" w14:textId="77777777" w:rsidR="00D100B8" w:rsidRPr="00437FF5" w:rsidRDefault="00D100B8" w:rsidP="00CB6202">
      <w:pPr>
        <w:ind w:left="851"/>
        <w:rPr>
          <w:sz w:val="24"/>
          <w:szCs w:val="24"/>
        </w:rPr>
      </w:pPr>
      <w:r w:rsidRPr="00437FF5">
        <w:rPr>
          <w:sz w:val="24"/>
          <w:szCs w:val="24"/>
        </w:rPr>
        <w:t>Hvis der er risiko for brand, flyttes de til et sikkert sted.</w:t>
      </w:r>
    </w:p>
    <w:p w14:paraId="1EC03F77" w14:textId="42748E60" w:rsidR="00D100B8" w:rsidRPr="00437FF5" w:rsidRDefault="00D100B8" w:rsidP="00CB6202">
      <w:pPr>
        <w:ind w:left="851"/>
        <w:rPr>
          <w:sz w:val="24"/>
          <w:szCs w:val="24"/>
        </w:rPr>
      </w:pPr>
      <w:r w:rsidRPr="00437FF5">
        <w:rPr>
          <w:sz w:val="24"/>
          <w:szCs w:val="24"/>
        </w:rPr>
        <w:t xml:space="preserve">Håndteres forsigtigt. </w:t>
      </w:r>
    </w:p>
    <w:p w14:paraId="504F779E" w14:textId="77777777" w:rsidR="00D100B8" w:rsidRPr="00437FF5" w:rsidRDefault="00D100B8" w:rsidP="00CB6202">
      <w:pPr>
        <w:ind w:left="851"/>
        <w:rPr>
          <w:sz w:val="24"/>
          <w:szCs w:val="24"/>
        </w:rPr>
      </w:pPr>
      <w:r w:rsidRPr="00437FF5">
        <w:rPr>
          <w:sz w:val="24"/>
          <w:szCs w:val="24"/>
        </w:rPr>
        <w:t>Cylinderne skal returneres med et minimalt resttryk.</w:t>
      </w:r>
    </w:p>
    <w:p w14:paraId="13ACDBDE" w14:textId="77777777" w:rsidR="00D100B8" w:rsidRPr="00437FF5" w:rsidRDefault="00D100B8" w:rsidP="00CB6202">
      <w:pPr>
        <w:ind w:left="851"/>
        <w:rPr>
          <w:sz w:val="24"/>
          <w:szCs w:val="24"/>
        </w:rPr>
      </w:pPr>
      <w:r w:rsidRPr="00437FF5">
        <w:rPr>
          <w:sz w:val="24"/>
          <w:szCs w:val="24"/>
        </w:rPr>
        <w:t>Cylinderne skal opbevares og transporteres med lukkede ventiler.</w:t>
      </w:r>
    </w:p>
    <w:p w14:paraId="35280203" w14:textId="77777777" w:rsidR="009260DE" w:rsidRPr="00437FF5" w:rsidRDefault="009260DE" w:rsidP="009260DE">
      <w:pPr>
        <w:tabs>
          <w:tab w:val="left" w:pos="851"/>
        </w:tabs>
        <w:ind w:left="851"/>
        <w:rPr>
          <w:sz w:val="24"/>
          <w:szCs w:val="24"/>
        </w:rPr>
      </w:pPr>
    </w:p>
    <w:p w14:paraId="5AE1FFA9" w14:textId="77777777" w:rsidR="009260DE" w:rsidRPr="00437FF5" w:rsidRDefault="009260DE" w:rsidP="009260DE">
      <w:pPr>
        <w:tabs>
          <w:tab w:val="left" w:pos="851"/>
        </w:tabs>
        <w:ind w:left="851" w:hanging="851"/>
        <w:rPr>
          <w:b/>
          <w:sz w:val="24"/>
          <w:szCs w:val="24"/>
        </w:rPr>
      </w:pPr>
      <w:r w:rsidRPr="00437FF5">
        <w:rPr>
          <w:b/>
          <w:sz w:val="24"/>
          <w:szCs w:val="24"/>
        </w:rPr>
        <w:t>6.5</w:t>
      </w:r>
      <w:r w:rsidRPr="00437FF5">
        <w:rPr>
          <w:b/>
          <w:sz w:val="24"/>
          <w:szCs w:val="24"/>
        </w:rPr>
        <w:tab/>
        <w:t>Emballagetype og pakningsstørrelser</w:t>
      </w:r>
    </w:p>
    <w:p w14:paraId="5BC95D44" w14:textId="77777777" w:rsidR="00D100B8" w:rsidRPr="00437FF5" w:rsidRDefault="00D100B8" w:rsidP="00CB6202">
      <w:pPr>
        <w:ind w:left="851"/>
        <w:rPr>
          <w:sz w:val="24"/>
          <w:szCs w:val="24"/>
        </w:rPr>
      </w:pPr>
      <w:r w:rsidRPr="00437FF5">
        <w:rPr>
          <w:sz w:val="24"/>
          <w:szCs w:val="24"/>
        </w:rPr>
        <w:t>Ikke alle pakkestørrelser er nødvendigvis markedsført</w:t>
      </w:r>
    </w:p>
    <w:p w14:paraId="570BDF61" w14:textId="383CCDC3" w:rsidR="00D100B8" w:rsidRPr="00437FF5" w:rsidRDefault="00D100B8" w:rsidP="00CB6202">
      <w:pPr>
        <w:ind w:left="851"/>
        <w:rPr>
          <w:color w:val="000000"/>
          <w:sz w:val="24"/>
          <w:szCs w:val="24"/>
        </w:rPr>
      </w:pPr>
      <w:r w:rsidRPr="00437FF5">
        <w:rPr>
          <w:color w:val="000000"/>
          <w:sz w:val="24"/>
          <w:szCs w:val="24"/>
        </w:rPr>
        <w:t>Cylinderne har en kapacitet på henholdsvis 10 l, 11 l, 20 l og 50 l fyldt til et tryk på 200</w:t>
      </w:r>
      <w:r w:rsidR="00664F19">
        <w:rPr>
          <w:color w:val="000000"/>
          <w:sz w:val="24"/>
          <w:szCs w:val="24"/>
        </w:rPr>
        <w:t> </w:t>
      </w:r>
      <w:r w:rsidRPr="00437FF5">
        <w:rPr>
          <w:color w:val="000000"/>
          <w:sz w:val="24"/>
          <w:szCs w:val="24"/>
        </w:rPr>
        <w:t xml:space="preserve">bar. </w:t>
      </w:r>
    </w:p>
    <w:p w14:paraId="7D8578BB" w14:textId="77777777" w:rsidR="00D100B8" w:rsidRPr="00437FF5" w:rsidRDefault="00D100B8" w:rsidP="00CB6202">
      <w:pPr>
        <w:ind w:left="851"/>
        <w:rPr>
          <w:color w:val="000000"/>
          <w:sz w:val="24"/>
          <w:szCs w:val="24"/>
        </w:rPr>
      </w:pPr>
      <w:r w:rsidRPr="00437FF5">
        <w:rPr>
          <w:color w:val="000000"/>
          <w:sz w:val="24"/>
          <w:szCs w:val="24"/>
        </w:rPr>
        <w:t>Aluminiumscylinderne er udstyret med ventiler af</w:t>
      </w:r>
      <w:sdt>
        <w:sdtPr>
          <w:rPr>
            <w:sz w:val="24"/>
            <w:szCs w:val="24"/>
          </w:rPr>
          <w:tag w:val="goog_rdk_0"/>
          <w:id w:val="712591403"/>
        </w:sdtPr>
        <w:sdtEndPr/>
        <w:sdtContent>
          <w:r w:rsidRPr="00437FF5">
            <w:rPr>
              <w:color w:val="000000"/>
              <w:sz w:val="24"/>
              <w:szCs w:val="24"/>
            </w:rPr>
            <w:t xml:space="preserve"> </w:t>
          </w:r>
        </w:sdtContent>
      </w:sdt>
      <w:r w:rsidRPr="00437FF5">
        <w:rPr>
          <w:color w:val="000000"/>
          <w:sz w:val="24"/>
          <w:szCs w:val="24"/>
        </w:rPr>
        <w:t>messing.</w:t>
      </w:r>
    </w:p>
    <w:p w14:paraId="04759EBD" w14:textId="77777777" w:rsidR="00D100B8" w:rsidRPr="00437FF5" w:rsidRDefault="00D100B8" w:rsidP="00CB6202">
      <w:pPr>
        <w:ind w:left="851"/>
        <w:rPr>
          <w:color w:val="000000"/>
          <w:sz w:val="24"/>
          <w:szCs w:val="24"/>
        </w:rPr>
      </w:pPr>
      <w:r w:rsidRPr="00437FF5">
        <w:rPr>
          <w:color w:val="000000"/>
          <w:sz w:val="24"/>
          <w:szCs w:val="24"/>
        </w:rPr>
        <w:t xml:space="preserve">Cylinderne er malet i hvid med grønt foroven.  </w:t>
      </w:r>
      <w:r w:rsidRPr="00437FF5">
        <w:rPr>
          <w:i/>
          <w:iCs/>
          <w:color w:val="000000"/>
          <w:sz w:val="24"/>
          <w:szCs w:val="24"/>
        </w:rPr>
        <w:t xml:space="preserve"> </w:t>
      </w:r>
    </w:p>
    <w:p w14:paraId="194D9459" w14:textId="77777777" w:rsidR="009260DE" w:rsidRPr="00437FF5" w:rsidRDefault="009260DE" w:rsidP="009260DE">
      <w:pPr>
        <w:tabs>
          <w:tab w:val="left" w:pos="851"/>
        </w:tabs>
        <w:ind w:left="851"/>
        <w:rPr>
          <w:sz w:val="24"/>
          <w:szCs w:val="24"/>
        </w:rPr>
      </w:pPr>
    </w:p>
    <w:p w14:paraId="5040EA94" w14:textId="77777777" w:rsidR="009260DE" w:rsidRPr="00437FF5" w:rsidRDefault="009260DE" w:rsidP="009260DE">
      <w:pPr>
        <w:tabs>
          <w:tab w:val="left" w:pos="851"/>
        </w:tabs>
        <w:ind w:left="851" w:hanging="851"/>
        <w:rPr>
          <w:b/>
          <w:sz w:val="24"/>
          <w:szCs w:val="24"/>
        </w:rPr>
      </w:pPr>
      <w:r w:rsidRPr="00437FF5">
        <w:rPr>
          <w:b/>
          <w:sz w:val="24"/>
          <w:szCs w:val="24"/>
        </w:rPr>
        <w:t>6.6</w:t>
      </w:r>
      <w:r w:rsidRPr="00437FF5">
        <w:rPr>
          <w:b/>
          <w:sz w:val="24"/>
          <w:szCs w:val="24"/>
        </w:rPr>
        <w:tab/>
        <w:t xml:space="preserve">Regler for </w:t>
      </w:r>
      <w:r w:rsidR="00BD7931" w:rsidRPr="00437FF5">
        <w:rPr>
          <w:b/>
          <w:sz w:val="24"/>
          <w:szCs w:val="24"/>
        </w:rPr>
        <w:t>bortskaffelse</w:t>
      </w:r>
      <w:r w:rsidRPr="00437FF5">
        <w:rPr>
          <w:b/>
          <w:sz w:val="24"/>
          <w:szCs w:val="24"/>
        </w:rPr>
        <w:t xml:space="preserve"> og anden håndtering</w:t>
      </w:r>
    </w:p>
    <w:p w14:paraId="4507E681" w14:textId="77777777" w:rsidR="00D100B8" w:rsidRPr="00437FF5" w:rsidRDefault="00D100B8" w:rsidP="00CB6202">
      <w:pPr>
        <w:ind w:left="851"/>
        <w:rPr>
          <w:sz w:val="24"/>
          <w:szCs w:val="24"/>
        </w:rPr>
      </w:pPr>
      <w:r w:rsidRPr="00437FF5">
        <w:rPr>
          <w:sz w:val="24"/>
          <w:szCs w:val="24"/>
        </w:rPr>
        <w:t>For at undgå uheld skal følgende anvisninger nøje overholdes:</w:t>
      </w:r>
    </w:p>
    <w:p w14:paraId="5B22AA6B" w14:textId="77777777" w:rsidR="00D100B8" w:rsidRPr="000A67BA" w:rsidRDefault="00D100B8" w:rsidP="000A67BA">
      <w:pPr>
        <w:pStyle w:val="Listeafsnit"/>
        <w:numPr>
          <w:ilvl w:val="0"/>
          <w:numId w:val="11"/>
        </w:numPr>
        <w:ind w:left="1276" w:hanging="425"/>
        <w:rPr>
          <w:sz w:val="24"/>
          <w:szCs w:val="24"/>
        </w:rPr>
      </w:pPr>
      <w:r w:rsidRPr="000A67BA">
        <w:rPr>
          <w:sz w:val="24"/>
          <w:szCs w:val="24"/>
        </w:rPr>
        <w:t>Fuld og tomme cylindere skal opbevares separat.</w:t>
      </w:r>
    </w:p>
    <w:p w14:paraId="5BF0B69E" w14:textId="77777777" w:rsidR="00D100B8" w:rsidRPr="000A67BA" w:rsidRDefault="00D100B8" w:rsidP="000A67BA">
      <w:pPr>
        <w:pStyle w:val="Listeafsnit"/>
        <w:numPr>
          <w:ilvl w:val="0"/>
          <w:numId w:val="11"/>
        </w:numPr>
        <w:ind w:left="1276" w:hanging="425"/>
        <w:rPr>
          <w:sz w:val="24"/>
          <w:szCs w:val="24"/>
        </w:rPr>
      </w:pPr>
      <w:r w:rsidRPr="000A67BA">
        <w:rPr>
          <w:sz w:val="24"/>
          <w:szCs w:val="24"/>
        </w:rPr>
        <w:t xml:space="preserve">Fastgør cylinderne godt med kæder eller kroge i stativet for at undgå utilsigtede fald under opbevaring og transport. </w:t>
      </w:r>
    </w:p>
    <w:p w14:paraId="3C9AACE1" w14:textId="77777777" w:rsidR="00D100B8" w:rsidRPr="000A67BA" w:rsidRDefault="00D100B8" w:rsidP="000A67BA">
      <w:pPr>
        <w:pStyle w:val="Listeafsnit"/>
        <w:numPr>
          <w:ilvl w:val="0"/>
          <w:numId w:val="11"/>
        </w:numPr>
        <w:ind w:left="1276" w:hanging="425"/>
        <w:rPr>
          <w:sz w:val="24"/>
          <w:szCs w:val="24"/>
        </w:rPr>
      </w:pPr>
      <w:r w:rsidRPr="000A67BA">
        <w:rPr>
          <w:sz w:val="24"/>
          <w:szCs w:val="24"/>
        </w:rPr>
        <w:t>Brug aldrig olie eller fedt, heller ikke selvom cylinderventilen sidder fast, eller hvis regulatoren er svær at tilslutte. Håndtér ventiler og tilhørende udstyr med rene og fedtfri hænder (ingen håndcreme osv.).</w:t>
      </w:r>
    </w:p>
    <w:p w14:paraId="14E719A5" w14:textId="77777777" w:rsidR="00D100B8" w:rsidRPr="000A67BA" w:rsidRDefault="00D100B8" w:rsidP="000A67BA">
      <w:pPr>
        <w:pStyle w:val="Listeafsnit"/>
        <w:numPr>
          <w:ilvl w:val="0"/>
          <w:numId w:val="11"/>
        </w:numPr>
        <w:ind w:left="1276" w:hanging="425"/>
        <w:rPr>
          <w:sz w:val="24"/>
          <w:szCs w:val="24"/>
        </w:rPr>
      </w:pPr>
      <w:r w:rsidRPr="000A67BA">
        <w:rPr>
          <w:sz w:val="24"/>
          <w:szCs w:val="24"/>
        </w:rPr>
        <w:t>Kontrollér, at udstyret er i funktionsdygtig stand før brug.</w:t>
      </w:r>
    </w:p>
    <w:p w14:paraId="00CF839F" w14:textId="77777777" w:rsidR="00D100B8" w:rsidRPr="000A67BA" w:rsidRDefault="00D100B8" w:rsidP="000A67BA">
      <w:pPr>
        <w:pStyle w:val="Listeafsnit"/>
        <w:numPr>
          <w:ilvl w:val="0"/>
          <w:numId w:val="11"/>
        </w:numPr>
        <w:ind w:left="1276" w:hanging="425"/>
        <w:rPr>
          <w:sz w:val="24"/>
          <w:szCs w:val="24"/>
        </w:rPr>
      </w:pPr>
      <w:r w:rsidRPr="000A67BA">
        <w:rPr>
          <w:sz w:val="24"/>
          <w:szCs w:val="24"/>
        </w:rPr>
        <w:t xml:space="preserve">Åbn ventilen langsomt: Åbn den mod uret, langsomt og helt, og drej derefter ventilen en kvart omgang med uret. </w:t>
      </w:r>
    </w:p>
    <w:p w14:paraId="33F9127A" w14:textId="77777777" w:rsidR="00D100B8" w:rsidRPr="000A67BA" w:rsidRDefault="00D100B8" w:rsidP="000A67BA">
      <w:pPr>
        <w:pStyle w:val="Listeafsnit"/>
        <w:numPr>
          <w:ilvl w:val="0"/>
          <w:numId w:val="11"/>
        </w:numPr>
        <w:ind w:left="1276" w:hanging="425"/>
        <w:rPr>
          <w:sz w:val="24"/>
          <w:szCs w:val="24"/>
        </w:rPr>
      </w:pPr>
      <w:r w:rsidRPr="000A67BA">
        <w:rPr>
          <w:sz w:val="24"/>
          <w:szCs w:val="24"/>
        </w:rPr>
        <w:t>Der bør anvendes en trykregulator, som tillader et tryk, der mindst svarer til 1,5 gange det maksimale driftstryk (200 bar) for gascylinderen.</w:t>
      </w:r>
    </w:p>
    <w:p w14:paraId="75469022" w14:textId="77777777" w:rsidR="00D100B8" w:rsidRPr="000A67BA" w:rsidRDefault="00D100B8" w:rsidP="000A67BA">
      <w:pPr>
        <w:pStyle w:val="Listeafsnit"/>
        <w:numPr>
          <w:ilvl w:val="0"/>
          <w:numId w:val="11"/>
        </w:numPr>
        <w:ind w:left="1276" w:hanging="425"/>
        <w:rPr>
          <w:sz w:val="24"/>
          <w:szCs w:val="24"/>
        </w:rPr>
      </w:pPr>
      <w:r w:rsidRPr="000A67BA">
        <w:rPr>
          <w:sz w:val="24"/>
          <w:szCs w:val="24"/>
        </w:rPr>
        <w:t>Forsøg ikke at reparere en defekt ventil.</w:t>
      </w:r>
    </w:p>
    <w:p w14:paraId="2F146E70" w14:textId="77777777" w:rsidR="00D100B8" w:rsidRPr="000A67BA" w:rsidRDefault="00D100B8" w:rsidP="000A67BA">
      <w:pPr>
        <w:pStyle w:val="Listeafsnit"/>
        <w:numPr>
          <w:ilvl w:val="0"/>
          <w:numId w:val="11"/>
        </w:numPr>
        <w:ind w:left="1276" w:hanging="425"/>
        <w:rPr>
          <w:sz w:val="24"/>
          <w:szCs w:val="24"/>
        </w:rPr>
      </w:pPr>
      <w:r w:rsidRPr="000A67BA">
        <w:rPr>
          <w:sz w:val="24"/>
          <w:szCs w:val="24"/>
        </w:rPr>
        <w:t>I tilfælde af lækage lukkes ventilen og regulatoren frakobles. Mærk defekte cylindere, læg dem til side og returnér dem til leverandøren.</w:t>
      </w:r>
    </w:p>
    <w:p w14:paraId="3DDD8725" w14:textId="77777777" w:rsidR="00D100B8" w:rsidRPr="00437FF5" w:rsidRDefault="00D100B8" w:rsidP="00CB6202">
      <w:pPr>
        <w:ind w:left="851"/>
        <w:rPr>
          <w:sz w:val="24"/>
          <w:szCs w:val="24"/>
        </w:rPr>
      </w:pPr>
    </w:p>
    <w:p w14:paraId="769662B7" w14:textId="77777777" w:rsidR="00D100B8" w:rsidRPr="00437FF5" w:rsidRDefault="00D100B8" w:rsidP="00CB6202">
      <w:pPr>
        <w:ind w:left="851"/>
        <w:rPr>
          <w:sz w:val="24"/>
          <w:szCs w:val="24"/>
        </w:rPr>
      </w:pPr>
      <w:r w:rsidRPr="00437FF5">
        <w:rPr>
          <w:sz w:val="24"/>
          <w:szCs w:val="24"/>
        </w:rPr>
        <w:t>Instruktion for bortskaffelse af cylindere:</w:t>
      </w:r>
    </w:p>
    <w:p w14:paraId="0256033D" w14:textId="77777777" w:rsidR="00D100B8" w:rsidRPr="00437FF5" w:rsidRDefault="00D100B8" w:rsidP="00CB6202">
      <w:pPr>
        <w:ind w:left="851"/>
        <w:rPr>
          <w:sz w:val="24"/>
          <w:szCs w:val="24"/>
        </w:rPr>
      </w:pPr>
      <w:r w:rsidRPr="00437FF5">
        <w:rPr>
          <w:sz w:val="24"/>
          <w:szCs w:val="24"/>
        </w:rPr>
        <w:t>Cylinderen må ikke bortskaffes, når den er tom. Tomme cylindere vil blive indsamlet af leverandøren.</w:t>
      </w:r>
    </w:p>
    <w:p w14:paraId="32B7CD6B" w14:textId="77777777" w:rsidR="009260DE" w:rsidRPr="00437FF5" w:rsidRDefault="009260DE" w:rsidP="000730CA">
      <w:pPr>
        <w:tabs>
          <w:tab w:val="left" w:pos="851"/>
        </w:tabs>
        <w:ind w:left="851"/>
        <w:rPr>
          <w:sz w:val="24"/>
          <w:szCs w:val="24"/>
        </w:rPr>
      </w:pPr>
    </w:p>
    <w:p w14:paraId="50504681" w14:textId="77777777" w:rsidR="009260DE" w:rsidRPr="00437FF5" w:rsidRDefault="009260DE" w:rsidP="009260DE">
      <w:pPr>
        <w:tabs>
          <w:tab w:val="left" w:pos="851"/>
        </w:tabs>
        <w:ind w:left="851" w:hanging="851"/>
        <w:rPr>
          <w:b/>
          <w:sz w:val="24"/>
          <w:szCs w:val="24"/>
        </w:rPr>
      </w:pPr>
      <w:r w:rsidRPr="00437FF5">
        <w:rPr>
          <w:b/>
          <w:sz w:val="24"/>
          <w:szCs w:val="24"/>
        </w:rPr>
        <w:t>7.</w:t>
      </w:r>
      <w:r w:rsidRPr="00437FF5">
        <w:rPr>
          <w:b/>
          <w:sz w:val="24"/>
          <w:szCs w:val="24"/>
        </w:rPr>
        <w:tab/>
        <w:t>INDEHAVER AF MARKEDSFØRINGSTILLADELSEN</w:t>
      </w:r>
    </w:p>
    <w:p w14:paraId="2AE6A367" w14:textId="77777777" w:rsidR="00D100B8" w:rsidRPr="00437FF5" w:rsidRDefault="00D100B8" w:rsidP="008C1A51">
      <w:pPr>
        <w:ind w:left="851"/>
        <w:rPr>
          <w:sz w:val="24"/>
          <w:szCs w:val="24"/>
        </w:rPr>
      </w:pPr>
      <w:r w:rsidRPr="00437FF5">
        <w:rPr>
          <w:sz w:val="24"/>
          <w:szCs w:val="24"/>
        </w:rPr>
        <w:t xml:space="preserve">Air </w:t>
      </w:r>
      <w:proofErr w:type="spellStart"/>
      <w:r w:rsidRPr="00437FF5">
        <w:rPr>
          <w:sz w:val="24"/>
          <w:szCs w:val="24"/>
        </w:rPr>
        <w:t>Liquide</w:t>
      </w:r>
      <w:proofErr w:type="spellEnd"/>
      <w:r w:rsidRPr="00437FF5">
        <w:rPr>
          <w:sz w:val="24"/>
          <w:szCs w:val="24"/>
        </w:rPr>
        <w:t xml:space="preserve"> </w:t>
      </w:r>
      <w:proofErr w:type="spellStart"/>
      <w:r w:rsidRPr="00437FF5">
        <w:rPr>
          <w:sz w:val="24"/>
          <w:szCs w:val="24"/>
        </w:rPr>
        <w:t>Santé</w:t>
      </w:r>
      <w:proofErr w:type="spellEnd"/>
      <w:r w:rsidRPr="00437FF5">
        <w:rPr>
          <w:sz w:val="24"/>
          <w:szCs w:val="24"/>
        </w:rPr>
        <w:t xml:space="preserve"> International </w:t>
      </w:r>
    </w:p>
    <w:p w14:paraId="6D177F5B" w14:textId="77777777" w:rsidR="00D100B8" w:rsidRPr="00437FF5" w:rsidRDefault="00D100B8" w:rsidP="008C1A51">
      <w:pPr>
        <w:ind w:left="851"/>
        <w:rPr>
          <w:sz w:val="24"/>
          <w:szCs w:val="24"/>
        </w:rPr>
      </w:pPr>
      <w:r w:rsidRPr="00437FF5">
        <w:rPr>
          <w:sz w:val="24"/>
          <w:szCs w:val="24"/>
        </w:rPr>
        <w:t xml:space="preserve">75 </w:t>
      </w:r>
      <w:proofErr w:type="spellStart"/>
      <w:r w:rsidRPr="00437FF5">
        <w:rPr>
          <w:sz w:val="24"/>
          <w:szCs w:val="24"/>
        </w:rPr>
        <w:t>quai</w:t>
      </w:r>
      <w:proofErr w:type="spellEnd"/>
      <w:r w:rsidRPr="00437FF5">
        <w:rPr>
          <w:sz w:val="24"/>
          <w:szCs w:val="24"/>
        </w:rPr>
        <w:t xml:space="preserve"> d’Orsay </w:t>
      </w:r>
    </w:p>
    <w:p w14:paraId="397DB733" w14:textId="77777777" w:rsidR="00D100B8" w:rsidRPr="00437FF5" w:rsidRDefault="00D100B8" w:rsidP="008C1A51">
      <w:pPr>
        <w:ind w:left="851"/>
        <w:rPr>
          <w:sz w:val="24"/>
          <w:szCs w:val="24"/>
        </w:rPr>
      </w:pPr>
      <w:r w:rsidRPr="00437FF5">
        <w:rPr>
          <w:sz w:val="24"/>
          <w:szCs w:val="24"/>
        </w:rPr>
        <w:t xml:space="preserve">75007 Paris </w:t>
      </w:r>
    </w:p>
    <w:p w14:paraId="26EA0428" w14:textId="3162A750" w:rsidR="00D100B8" w:rsidRPr="00437FF5" w:rsidRDefault="00D100B8" w:rsidP="008C1A51">
      <w:pPr>
        <w:ind w:left="851"/>
        <w:rPr>
          <w:sz w:val="24"/>
          <w:szCs w:val="24"/>
        </w:rPr>
      </w:pPr>
      <w:r w:rsidRPr="00437FF5">
        <w:rPr>
          <w:sz w:val="24"/>
          <w:szCs w:val="24"/>
        </w:rPr>
        <w:t>F</w:t>
      </w:r>
      <w:r w:rsidR="006B2896" w:rsidRPr="00437FF5">
        <w:rPr>
          <w:sz w:val="24"/>
          <w:szCs w:val="24"/>
        </w:rPr>
        <w:t>rankrig</w:t>
      </w:r>
      <w:r w:rsidRPr="00437FF5">
        <w:rPr>
          <w:sz w:val="24"/>
          <w:szCs w:val="24"/>
        </w:rPr>
        <w:t xml:space="preserve"> </w:t>
      </w:r>
    </w:p>
    <w:p w14:paraId="4B94DDB7" w14:textId="77777777" w:rsidR="009260DE" w:rsidRPr="00437FF5" w:rsidRDefault="009260DE" w:rsidP="008C1A51">
      <w:pPr>
        <w:ind w:left="851"/>
        <w:rPr>
          <w:sz w:val="24"/>
          <w:szCs w:val="24"/>
        </w:rPr>
      </w:pPr>
    </w:p>
    <w:p w14:paraId="290A8CC6" w14:textId="77777777" w:rsidR="00641C65" w:rsidRPr="00437FF5" w:rsidRDefault="00641C65" w:rsidP="008C1A51">
      <w:pPr>
        <w:ind w:left="851"/>
        <w:rPr>
          <w:sz w:val="24"/>
          <w:szCs w:val="24"/>
        </w:rPr>
      </w:pPr>
      <w:r w:rsidRPr="00437FF5">
        <w:rPr>
          <w:b/>
          <w:sz w:val="24"/>
          <w:szCs w:val="24"/>
        </w:rPr>
        <w:t>Repræsentant</w:t>
      </w:r>
    </w:p>
    <w:p w14:paraId="0AB16192" w14:textId="77777777" w:rsidR="00D100B8" w:rsidRPr="00730C39" w:rsidRDefault="00D100B8" w:rsidP="008C1A51">
      <w:pPr>
        <w:ind w:left="851"/>
        <w:rPr>
          <w:sz w:val="24"/>
          <w:szCs w:val="24"/>
        </w:rPr>
      </w:pPr>
      <w:r w:rsidRPr="00730C39">
        <w:rPr>
          <w:sz w:val="24"/>
          <w:szCs w:val="24"/>
        </w:rPr>
        <w:t xml:space="preserve">Air </w:t>
      </w:r>
      <w:proofErr w:type="spellStart"/>
      <w:r w:rsidRPr="00730C39">
        <w:rPr>
          <w:sz w:val="24"/>
          <w:szCs w:val="24"/>
        </w:rPr>
        <w:t>Liquide</w:t>
      </w:r>
      <w:proofErr w:type="spellEnd"/>
      <w:r w:rsidRPr="00730C39">
        <w:rPr>
          <w:sz w:val="24"/>
          <w:szCs w:val="24"/>
        </w:rPr>
        <w:t xml:space="preserve"> Gas AB</w:t>
      </w:r>
    </w:p>
    <w:p w14:paraId="51F8DE67" w14:textId="46CACFBC" w:rsidR="00D100B8" w:rsidRPr="00730C39" w:rsidRDefault="00D100B8" w:rsidP="008C1A51">
      <w:pPr>
        <w:ind w:left="851"/>
        <w:rPr>
          <w:sz w:val="24"/>
          <w:szCs w:val="24"/>
        </w:rPr>
      </w:pPr>
      <w:proofErr w:type="spellStart"/>
      <w:r w:rsidRPr="00730C39">
        <w:rPr>
          <w:sz w:val="24"/>
          <w:szCs w:val="24"/>
        </w:rPr>
        <w:t>Pulpetgatan</w:t>
      </w:r>
      <w:proofErr w:type="spellEnd"/>
      <w:r w:rsidRPr="00730C39">
        <w:rPr>
          <w:sz w:val="24"/>
          <w:szCs w:val="24"/>
        </w:rPr>
        <w:t xml:space="preserve"> 2</w:t>
      </w:r>
      <w:r w:rsidR="00EE6F0D">
        <w:rPr>
          <w:sz w:val="24"/>
          <w:szCs w:val="24"/>
        </w:rPr>
        <w:t>0</w:t>
      </w:r>
    </w:p>
    <w:p w14:paraId="5378F061" w14:textId="77777777" w:rsidR="00D100B8" w:rsidRPr="00437FF5" w:rsidRDefault="00D100B8" w:rsidP="008C1A51">
      <w:pPr>
        <w:ind w:left="851"/>
        <w:rPr>
          <w:sz w:val="24"/>
          <w:szCs w:val="24"/>
        </w:rPr>
      </w:pPr>
      <w:r w:rsidRPr="00437FF5">
        <w:rPr>
          <w:sz w:val="24"/>
          <w:szCs w:val="24"/>
        </w:rPr>
        <w:t xml:space="preserve">215 37 Malmø </w:t>
      </w:r>
    </w:p>
    <w:p w14:paraId="61AAA6B5" w14:textId="77777777" w:rsidR="00D100B8" w:rsidRPr="00437FF5" w:rsidRDefault="00D100B8" w:rsidP="008C1A51">
      <w:pPr>
        <w:ind w:left="851"/>
        <w:rPr>
          <w:sz w:val="24"/>
          <w:szCs w:val="24"/>
        </w:rPr>
      </w:pPr>
      <w:r w:rsidRPr="00437FF5">
        <w:rPr>
          <w:sz w:val="24"/>
          <w:szCs w:val="24"/>
        </w:rPr>
        <w:t>Sverige</w:t>
      </w:r>
    </w:p>
    <w:p w14:paraId="3DC28DF9" w14:textId="0FAE7C19" w:rsidR="00664F19" w:rsidRDefault="00664F19">
      <w:pPr>
        <w:rPr>
          <w:sz w:val="24"/>
          <w:szCs w:val="24"/>
        </w:rPr>
      </w:pPr>
      <w:r>
        <w:rPr>
          <w:sz w:val="24"/>
          <w:szCs w:val="24"/>
        </w:rPr>
        <w:br w:type="page"/>
      </w:r>
    </w:p>
    <w:p w14:paraId="33DB7EC9" w14:textId="77777777" w:rsidR="00641C65" w:rsidRPr="00437FF5" w:rsidRDefault="00641C65" w:rsidP="009260DE">
      <w:pPr>
        <w:tabs>
          <w:tab w:val="left" w:pos="851"/>
        </w:tabs>
        <w:ind w:left="851"/>
        <w:rPr>
          <w:sz w:val="24"/>
          <w:szCs w:val="24"/>
        </w:rPr>
      </w:pPr>
    </w:p>
    <w:p w14:paraId="6BCD714E" w14:textId="77777777" w:rsidR="009260DE" w:rsidRPr="00437FF5" w:rsidRDefault="009260DE" w:rsidP="009260DE">
      <w:pPr>
        <w:tabs>
          <w:tab w:val="left" w:pos="851"/>
        </w:tabs>
        <w:ind w:left="851" w:hanging="851"/>
        <w:rPr>
          <w:b/>
          <w:sz w:val="24"/>
          <w:szCs w:val="24"/>
        </w:rPr>
      </w:pPr>
      <w:r w:rsidRPr="00437FF5">
        <w:rPr>
          <w:b/>
          <w:sz w:val="24"/>
          <w:szCs w:val="24"/>
        </w:rPr>
        <w:t>8.</w:t>
      </w:r>
      <w:r w:rsidRPr="00437FF5">
        <w:rPr>
          <w:b/>
          <w:sz w:val="24"/>
          <w:szCs w:val="24"/>
        </w:rPr>
        <w:tab/>
        <w:t>MARKEDSFØRINGSTILLADELSESNUMMER (</w:t>
      </w:r>
      <w:r w:rsidR="00BF6243" w:rsidRPr="00437FF5">
        <w:rPr>
          <w:b/>
          <w:sz w:val="24"/>
          <w:szCs w:val="24"/>
        </w:rPr>
        <w:t>-</w:t>
      </w:r>
      <w:r w:rsidRPr="00437FF5">
        <w:rPr>
          <w:b/>
          <w:sz w:val="24"/>
          <w:szCs w:val="24"/>
        </w:rPr>
        <w:t>NUMRE)</w:t>
      </w:r>
    </w:p>
    <w:p w14:paraId="31064D10" w14:textId="4FA381E3" w:rsidR="00D100B8" w:rsidRPr="00437FF5" w:rsidRDefault="00D100B8" w:rsidP="00D100B8">
      <w:pPr>
        <w:tabs>
          <w:tab w:val="left" w:pos="2268"/>
        </w:tabs>
        <w:ind w:left="851"/>
        <w:rPr>
          <w:bCs/>
          <w:color w:val="000000"/>
          <w:sz w:val="24"/>
          <w:szCs w:val="24"/>
        </w:rPr>
      </w:pPr>
      <w:r w:rsidRPr="00437FF5">
        <w:rPr>
          <w:bCs/>
          <w:color w:val="000000"/>
          <w:sz w:val="24"/>
          <w:szCs w:val="24"/>
        </w:rPr>
        <w:t xml:space="preserve">9,5 %/0,28 %: </w:t>
      </w:r>
      <w:r w:rsidRPr="00437FF5">
        <w:rPr>
          <w:bCs/>
          <w:color w:val="000000"/>
          <w:sz w:val="24"/>
          <w:szCs w:val="24"/>
        </w:rPr>
        <w:tab/>
        <w:t>67989</w:t>
      </w:r>
    </w:p>
    <w:p w14:paraId="1A498B79" w14:textId="28FEC769" w:rsidR="00D100B8" w:rsidRPr="00437FF5" w:rsidRDefault="00D100B8" w:rsidP="00D100B8">
      <w:pPr>
        <w:tabs>
          <w:tab w:val="left" w:pos="2268"/>
        </w:tabs>
        <w:ind w:left="851"/>
        <w:rPr>
          <w:sz w:val="24"/>
          <w:szCs w:val="24"/>
          <w:lang w:eastAsia="da-DK"/>
        </w:rPr>
      </w:pPr>
      <w:r w:rsidRPr="00437FF5">
        <w:rPr>
          <w:bCs/>
          <w:color w:val="000000"/>
          <w:sz w:val="24"/>
          <w:szCs w:val="24"/>
        </w:rPr>
        <w:t xml:space="preserve">14 %/0,28 %: </w:t>
      </w:r>
      <w:r w:rsidRPr="00437FF5">
        <w:rPr>
          <w:bCs/>
          <w:color w:val="000000"/>
          <w:sz w:val="24"/>
          <w:szCs w:val="24"/>
        </w:rPr>
        <w:tab/>
      </w:r>
      <w:r w:rsidR="00BA38A7">
        <w:rPr>
          <w:bCs/>
          <w:color w:val="000000"/>
          <w:sz w:val="24"/>
          <w:szCs w:val="24"/>
        </w:rPr>
        <w:tab/>
      </w:r>
      <w:r w:rsidRPr="00437FF5">
        <w:rPr>
          <w:bCs/>
          <w:color w:val="000000"/>
          <w:sz w:val="24"/>
          <w:szCs w:val="24"/>
        </w:rPr>
        <w:t>67991</w:t>
      </w:r>
    </w:p>
    <w:p w14:paraId="3B89F92D" w14:textId="77777777" w:rsidR="009260DE" w:rsidRPr="00437FF5" w:rsidRDefault="009260DE" w:rsidP="009260DE">
      <w:pPr>
        <w:tabs>
          <w:tab w:val="left" w:pos="851"/>
        </w:tabs>
        <w:ind w:left="851"/>
        <w:jc w:val="both"/>
        <w:rPr>
          <w:sz w:val="24"/>
          <w:szCs w:val="24"/>
        </w:rPr>
      </w:pPr>
    </w:p>
    <w:p w14:paraId="372901E0" w14:textId="77777777" w:rsidR="009260DE" w:rsidRPr="00437FF5" w:rsidRDefault="009260DE" w:rsidP="009260DE">
      <w:pPr>
        <w:tabs>
          <w:tab w:val="left" w:pos="851"/>
        </w:tabs>
        <w:ind w:left="851" w:hanging="851"/>
        <w:rPr>
          <w:b/>
          <w:sz w:val="24"/>
          <w:szCs w:val="24"/>
        </w:rPr>
      </w:pPr>
      <w:r w:rsidRPr="00437FF5">
        <w:rPr>
          <w:b/>
          <w:sz w:val="24"/>
          <w:szCs w:val="24"/>
        </w:rPr>
        <w:t>9.</w:t>
      </w:r>
      <w:r w:rsidRPr="00437FF5">
        <w:rPr>
          <w:b/>
          <w:sz w:val="24"/>
          <w:szCs w:val="24"/>
        </w:rPr>
        <w:tab/>
        <w:t>DATO FOR FØRSTE MARKEDSFØRINGSTILLADELSE</w:t>
      </w:r>
    </w:p>
    <w:p w14:paraId="3B39AFA3" w14:textId="704FA894" w:rsidR="009260DE" w:rsidRPr="00437FF5" w:rsidRDefault="00730C39" w:rsidP="009260DE">
      <w:pPr>
        <w:tabs>
          <w:tab w:val="left" w:pos="851"/>
        </w:tabs>
        <w:ind w:left="851"/>
        <w:rPr>
          <w:sz w:val="24"/>
          <w:szCs w:val="24"/>
        </w:rPr>
      </w:pPr>
      <w:r>
        <w:rPr>
          <w:sz w:val="24"/>
          <w:szCs w:val="24"/>
        </w:rPr>
        <w:t>8. februar 2024</w:t>
      </w:r>
    </w:p>
    <w:p w14:paraId="2F13E213" w14:textId="77777777" w:rsidR="009260DE" w:rsidRPr="00437FF5" w:rsidRDefault="009260DE" w:rsidP="009260DE">
      <w:pPr>
        <w:tabs>
          <w:tab w:val="left" w:pos="851"/>
        </w:tabs>
        <w:ind w:left="851"/>
        <w:rPr>
          <w:sz w:val="24"/>
          <w:szCs w:val="24"/>
        </w:rPr>
      </w:pPr>
    </w:p>
    <w:p w14:paraId="28D4AEEC" w14:textId="77777777" w:rsidR="009260DE" w:rsidRPr="00437FF5" w:rsidRDefault="009260DE" w:rsidP="009260DE">
      <w:pPr>
        <w:tabs>
          <w:tab w:val="left" w:pos="851"/>
        </w:tabs>
        <w:ind w:left="851" w:hanging="851"/>
        <w:rPr>
          <w:b/>
          <w:sz w:val="24"/>
          <w:szCs w:val="24"/>
        </w:rPr>
      </w:pPr>
      <w:r w:rsidRPr="00437FF5">
        <w:rPr>
          <w:b/>
          <w:sz w:val="24"/>
          <w:szCs w:val="24"/>
        </w:rPr>
        <w:t>10.</w:t>
      </w:r>
      <w:r w:rsidRPr="00437FF5">
        <w:rPr>
          <w:b/>
          <w:sz w:val="24"/>
          <w:szCs w:val="24"/>
        </w:rPr>
        <w:tab/>
        <w:t>DATO FOR ÆNDRING AF TEKSTEN</w:t>
      </w:r>
    </w:p>
    <w:p w14:paraId="02475A2C" w14:textId="4EE26D51" w:rsidR="009260DE" w:rsidRPr="00437FF5" w:rsidRDefault="00B92330" w:rsidP="009260DE">
      <w:pPr>
        <w:tabs>
          <w:tab w:val="left" w:pos="851"/>
        </w:tabs>
        <w:ind w:left="851"/>
        <w:rPr>
          <w:sz w:val="24"/>
          <w:szCs w:val="24"/>
        </w:rPr>
      </w:pPr>
      <w:r>
        <w:rPr>
          <w:sz w:val="24"/>
          <w:szCs w:val="24"/>
        </w:rPr>
        <w:t>19. september 2024</w:t>
      </w:r>
    </w:p>
    <w:sectPr w:rsidR="009260DE" w:rsidRPr="00437F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24D94" w14:textId="77777777" w:rsidR="0057137D" w:rsidRDefault="0057137D">
      <w:r>
        <w:separator/>
      </w:r>
    </w:p>
  </w:endnote>
  <w:endnote w:type="continuationSeparator" w:id="0">
    <w:p w14:paraId="2C1FA351" w14:textId="77777777" w:rsidR="0057137D" w:rsidRDefault="0057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63415" w14:textId="77777777" w:rsidR="000259B9" w:rsidRDefault="000259B9">
    <w:pPr>
      <w:pStyle w:val="Sidefod"/>
      <w:pBdr>
        <w:bottom w:val="single" w:sz="6" w:space="1" w:color="auto"/>
      </w:pBdr>
    </w:pPr>
  </w:p>
  <w:p w14:paraId="1CF8F1DB" w14:textId="77777777" w:rsidR="000259B9" w:rsidRDefault="000259B9" w:rsidP="00C42586">
    <w:pPr>
      <w:pStyle w:val="Sidefod"/>
      <w:tabs>
        <w:tab w:val="clear" w:pos="4819"/>
        <w:tab w:val="left" w:pos="8505"/>
      </w:tabs>
      <w:rPr>
        <w:i/>
        <w:sz w:val="18"/>
        <w:szCs w:val="18"/>
      </w:rPr>
    </w:pPr>
  </w:p>
  <w:p w14:paraId="15632B70" w14:textId="4666BB4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2D0F">
      <w:rPr>
        <w:i/>
        <w:noProof/>
        <w:sz w:val="18"/>
        <w:szCs w:val="18"/>
      </w:rPr>
      <w:t>Veoplore, medicinsk gas, komprimeret 9,5 %+0,28 % og 14 %+0,28 %.docx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95A42" w14:textId="77777777" w:rsidR="0057137D" w:rsidRDefault="0057137D">
      <w:r>
        <w:separator/>
      </w:r>
    </w:p>
  </w:footnote>
  <w:footnote w:type="continuationSeparator" w:id="0">
    <w:p w14:paraId="7C5ECFBD" w14:textId="77777777" w:rsidR="0057137D" w:rsidRDefault="00571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B533D"/>
    <w:multiLevelType w:val="hybridMultilevel"/>
    <w:tmpl w:val="B96606CE"/>
    <w:lvl w:ilvl="0" w:tplc="AB1CF240">
      <w:start w:val="1"/>
      <w:numFmt w:val="bullet"/>
      <w:lvlText w:val="-"/>
      <w:lvlJc w:val="left"/>
      <w:pPr>
        <w:ind w:left="720" w:hanging="360"/>
      </w:pPr>
      <w:rPr>
        <w:strike w:val="0"/>
        <w:dstrike w:val="0"/>
        <w:u w:val="none"/>
        <w:effect w:val="none"/>
      </w:rPr>
    </w:lvl>
    <w:lvl w:ilvl="1" w:tplc="1DA4833C">
      <w:start w:val="1"/>
      <w:numFmt w:val="bullet"/>
      <w:lvlText w:val="-"/>
      <w:lvlJc w:val="left"/>
      <w:pPr>
        <w:ind w:left="1440" w:hanging="360"/>
      </w:pPr>
      <w:rPr>
        <w:strike w:val="0"/>
        <w:dstrike w:val="0"/>
        <w:u w:val="none"/>
        <w:effect w:val="none"/>
      </w:rPr>
    </w:lvl>
    <w:lvl w:ilvl="2" w:tplc="F62CA52C">
      <w:start w:val="1"/>
      <w:numFmt w:val="bullet"/>
      <w:lvlText w:val="-"/>
      <w:lvlJc w:val="left"/>
      <w:pPr>
        <w:ind w:left="2160" w:hanging="360"/>
      </w:pPr>
      <w:rPr>
        <w:strike w:val="0"/>
        <w:dstrike w:val="0"/>
        <w:u w:val="none"/>
        <w:effect w:val="none"/>
      </w:rPr>
    </w:lvl>
    <w:lvl w:ilvl="3" w:tplc="1D20DAFC">
      <w:start w:val="1"/>
      <w:numFmt w:val="bullet"/>
      <w:lvlText w:val="-"/>
      <w:lvlJc w:val="left"/>
      <w:pPr>
        <w:ind w:left="2880" w:hanging="360"/>
      </w:pPr>
      <w:rPr>
        <w:strike w:val="0"/>
        <w:dstrike w:val="0"/>
        <w:u w:val="none"/>
        <w:effect w:val="none"/>
      </w:rPr>
    </w:lvl>
    <w:lvl w:ilvl="4" w:tplc="8BACD5F0">
      <w:start w:val="1"/>
      <w:numFmt w:val="bullet"/>
      <w:lvlText w:val="-"/>
      <w:lvlJc w:val="left"/>
      <w:pPr>
        <w:ind w:left="3600" w:hanging="360"/>
      </w:pPr>
      <w:rPr>
        <w:strike w:val="0"/>
        <w:dstrike w:val="0"/>
        <w:u w:val="none"/>
        <w:effect w:val="none"/>
      </w:rPr>
    </w:lvl>
    <w:lvl w:ilvl="5" w:tplc="F78C6768">
      <w:start w:val="1"/>
      <w:numFmt w:val="bullet"/>
      <w:lvlText w:val="-"/>
      <w:lvlJc w:val="left"/>
      <w:pPr>
        <w:ind w:left="4320" w:hanging="360"/>
      </w:pPr>
      <w:rPr>
        <w:strike w:val="0"/>
        <w:dstrike w:val="0"/>
        <w:u w:val="none"/>
        <w:effect w:val="none"/>
      </w:rPr>
    </w:lvl>
    <w:lvl w:ilvl="6" w:tplc="66F2DADC">
      <w:start w:val="1"/>
      <w:numFmt w:val="bullet"/>
      <w:lvlText w:val="-"/>
      <w:lvlJc w:val="left"/>
      <w:pPr>
        <w:ind w:left="5040" w:hanging="360"/>
      </w:pPr>
      <w:rPr>
        <w:strike w:val="0"/>
        <w:dstrike w:val="0"/>
        <w:u w:val="none"/>
        <w:effect w:val="none"/>
      </w:rPr>
    </w:lvl>
    <w:lvl w:ilvl="7" w:tplc="A7107B7E">
      <w:start w:val="1"/>
      <w:numFmt w:val="bullet"/>
      <w:lvlText w:val="-"/>
      <w:lvlJc w:val="left"/>
      <w:pPr>
        <w:ind w:left="5760" w:hanging="360"/>
      </w:pPr>
      <w:rPr>
        <w:strike w:val="0"/>
        <w:dstrike w:val="0"/>
        <w:u w:val="none"/>
        <w:effect w:val="none"/>
      </w:rPr>
    </w:lvl>
    <w:lvl w:ilvl="8" w:tplc="235003DC">
      <w:start w:val="1"/>
      <w:numFmt w:val="bullet"/>
      <w:lvlText w:val="-"/>
      <w:lvlJc w:val="left"/>
      <w:pPr>
        <w:ind w:left="6480" w:hanging="360"/>
      </w:pPr>
      <w:rPr>
        <w:strike w:val="0"/>
        <w:dstrike w:val="0"/>
        <w:u w:val="none"/>
        <w:effect w:val="no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D24D1D"/>
    <w:multiLevelType w:val="hybridMultilevel"/>
    <w:tmpl w:val="3B70A200"/>
    <w:lvl w:ilvl="0" w:tplc="4F6AFE1E">
      <w:start w:val="1"/>
      <w:numFmt w:val="bullet"/>
      <w:lvlText w:val="-"/>
      <w:lvlJc w:val="left"/>
      <w:pPr>
        <w:ind w:left="1571" w:hanging="360"/>
      </w:pPr>
      <w:rPr>
        <w:strike w:val="0"/>
        <w:dstrike w:val="0"/>
        <w:u w:val="none"/>
        <w:effect w:val="none"/>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F1CC238"/>
    <w:multiLevelType w:val="hybridMultilevel"/>
    <w:tmpl w:val="3C6C887E"/>
    <w:lvl w:ilvl="0" w:tplc="16CA88DA">
      <w:start w:val="1"/>
      <w:numFmt w:val="bullet"/>
      <w:lvlText w:val="-"/>
      <w:lvlJc w:val="left"/>
      <w:pPr>
        <w:ind w:left="720" w:hanging="360"/>
      </w:pPr>
      <w:rPr>
        <w:strike w:val="0"/>
        <w:dstrike w:val="0"/>
        <w:u w:val="none"/>
        <w:effect w:val="none"/>
      </w:rPr>
    </w:lvl>
    <w:lvl w:ilvl="1" w:tplc="AE3A780A">
      <w:start w:val="1"/>
      <w:numFmt w:val="bullet"/>
      <w:lvlText w:val="-"/>
      <w:lvlJc w:val="left"/>
      <w:pPr>
        <w:ind w:left="1440" w:hanging="360"/>
      </w:pPr>
      <w:rPr>
        <w:strike w:val="0"/>
        <w:dstrike w:val="0"/>
        <w:u w:val="none"/>
        <w:effect w:val="none"/>
      </w:rPr>
    </w:lvl>
    <w:lvl w:ilvl="2" w:tplc="BBD46D46">
      <w:start w:val="1"/>
      <w:numFmt w:val="bullet"/>
      <w:lvlText w:val="-"/>
      <w:lvlJc w:val="left"/>
      <w:pPr>
        <w:ind w:left="2160" w:hanging="360"/>
      </w:pPr>
      <w:rPr>
        <w:strike w:val="0"/>
        <w:dstrike w:val="0"/>
        <w:u w:val="none"/>
        <w:effect w:val="none"/>
      </w:rPr>
    </w:lvl>
    <w:lvl w:ilvl="3" w:tplc="81308172">
      <w:start w:val="1"/>
      <w:numFmt w:val="bullet"/>
      <w:lvlText w:val="-"/>
      <w:lvlJc w:val="left"/>
      <w:pPr>
        <w:ind w:left="2880" w:hanging="360"/>
      </w:pPr>
      <w:rPr>
        <w:strike w:val="0"/>
        <w:dstrike w:val="0"/>
        <w:u w:val="none"/>
        <w:effect w:val="none"/>
      </w:rPr>
    </w:lvl>
    <w:lvl w:ilvl="4" w:tplc="51801AF8">
      <w:start w:val="1"/>
      <w:numFmt w:val="bullet"/>
      <w:lvlText w:val="-"/>
      <w:lvlJc w:val="left"/>
      <w:pPr>
        <w:ind w:left="3600" w:hanging="360"/>
      </w:pPr>
      <w:rPr>
        <w:strike w:val="0"/>
        <w:dstrike w:val="0"/>
        <w:u w:val="none"/>
        <w:effect w:val="none"/>
      </w:rPr>
    </w:lvl>
    <w:lvl w:ilvl="5" w:tplc="035E8E2E">
      <w:start w:val="1"/>
      <w:numFmt w:val="bullet"/>
      <w:lvlText w:val="-"/>
      <w:lvlJc w:val="left"/>
      <w:pPr>
        <w:ind w:left="4320" w:hanging="360"/>
      </w:pPr>
      <w:rPr>
        <w:strike w:val="0"/>
        <w:dstrike w:val="0"/>
        <w:u w:val="none"/>
        <w:effect w:val="none"/>
      </w:rPr>
    </w:lvl>
    <w:lvl w:ilvl="6" w:tplc="0F5EFA0C">
      <w:start w:val="1"/>
      <w:numFmt w:val="bullet"/>
      <w:lvlText w:val="-"/>
      <w:lvlJc w:val="left"/>
      <w:pPr>
        <w:ind w:left="5040" w:hanging="360"/>
      </w:pPr>
      <w:rPr>
        <w:strike w:val="0"/>
        <w:dstrike w:val="0"/>
        <w:u w:val="none"/>
        <w:effect w:val="none"/>
      </w:rPr>
    </w:lvl>
    <w:lvl w:ilvl="7" w:tplc="4088F1AA">
      <w:start w:val="1"/>
      <w:numFmt w:val="bullet"/>
      <w:lvlText w:val="-"/>
      <w:lvlJc w:val="left"/>
      <w:pPr>
        <w:ind w:left="5760" w:hanging="360"/>
      </w:pPr>
      <w:rPr>
        <w:strike w:val="0"/>
        <w:dstrike w:val="0"/>
        <w:u w:val="none"/>
        <w:effect w:val="none"/>
      </w:rPr>
    </w:lvl>
    <w:lvl w:ilvl="8" w:tplc="864207B4">
      <w:start w:val="1"/>
      <w:numFmt w:val="bullet"/>
      <w:lvlText w:val="-"/>
      <w:lvlJc w:val="left"/>
      <w:pPr>
        <w:ind w:left="6480" w:hanging="360"/>
      </w:pPr>
      <w:rPr>
        <w:strike w:val="0"/>
        <w:dstrike w:val="0"/>
        <w:u w:val="none"/>
        <w:effect w:val="no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96DFDE"/>
    <w:multiLevelType w:val="hybridMultilevel"/>
    <w:tmpl w:val="DA580DFA"/>
    <w:lvl w:ilvl="0" w:tplc="A03A56FC">
      <w:start w:val="1"/>
      <w:numFmt w:val="bullet"/>
      <w:lvlText w:val="-"/>
      <w:lvlJc w:val="left"/>
      <w:pPr>
        <w:ind w:left="720" w:hanging="360"/>
      </w:pPr>
      <w:rPr>
        <w:strike w:val="0"/>
        <w:dstrike w:val="0"/>
        <w:u w:val="none"/>
        <w:effect w:val="none"/>
        <w:vertAlign w:val="baseline"/>
      </w:rPr>
    </w:lvl>
    <w:lvl w:ilvl="1" w:tplc="788296DA">
      <w:start w:val="1"/>
      <w:numFmt w:val="bullet"/>
      <w:lvlText w:val="-"/>
      <w:lvlJc w:val="left"/>
      <w:pPr>
        <w:ind w:left="1440" w:hanging="360"/>
      </w:pPr>
      <w:rPr>
        <w:strike w:val="0"/>
        <w:dstrike w:val="0"/>
        <w:u w:val="none"/>
        <w:effect w:val="none"/>
        <w:vertAlign w:val="baseline"/>
      </w:rPr>
    </w:lvl>
    <w:lvl w:ilvl="2" w:tplc="CB228154">
      <w:start w:val="1"/>
      <w:numFmt w:val="bullet"/>
      <w:lvlText w:val="-"/>
      <w:lvlJc w:val="left"/>
      <w:pPr>
        <w:ind w:left="2160" w:hanging="360"/>
      </w:pPr>
      <w:rPr>
        <w:strike w:val="0"/>
        <w:dstrike w:val="0"/>
        <w:u w:val="none"/>
        <w:effect w:val="none"/>
        <w:vertAlign w:val="baseline"/>
      </w:rPr>
    </w:lvl>
    <w:lvl w:ilvl="3" w:tplc="D7162388">
      <w:start w:val="1"/>
      <w:numFmt w:val="bullet"/>
      <w:lvlText w:val="-"/>
      <w:lvlJc w:val="left"/>
      <w:pPr>
        <w:ind w:left="2880" w:hanging="360"/>
      </w:pPr>
      <w:rPr>
        <w:strike w:val="0"/>
        <w:dstrike w:val="0"/>
        <w:u w:val="none"/>
        <w:effect w:val="none"/>
        <w:vertAlign w:val="baseline"/>
      </w:rPr>
    </w:lvl>
    <w:lvl w:ilvl="4" w:tplc="7862AD24">
      <w:start w:val="1"/>
      <w:numFmt w:val="bullet"/>
      <w:lvlText w:val="-"/>
      <w:lvlJc w:val="left"/>
      <w:pPr>
        <w:ind w:left="3600" w:hanging="360"/>
      </w:pPr>
      <w:rPr>
        <w:strike w:val="0"/>
        <w:dstrike w:val="0"/>
        <w:u w:val="none"/>
        <w:effect w:val="none"/>
        <w:vertAlign w:val="baseline"/>
      </w:rPr>
    </w:lvl>
    <w:lvl w:ilvl="5" w:tplc="D110CE52">
      <w:start w:val="1"/>
      <w:numFmt w:val="bullet"/>
      <w:lvlText w:val="-"/>
      <w:lvlJc w:val="left"/>
      <w:pPr>
        <w:ind w:left="4320" w:hanging="360"/>
      </w:pPr>
      <w:rPr>
        <w:strike w:val="0"/>
        <w:dstrike w:val="0"/>
        <w:u w:val="none"/>
        <w:effect w:val="none"/>
        <w:vertAlign w:val="baseline"/>
      </w:rPr>
    </w:lvl>
    <w:lvl w:ilvl="6" w:tplc="C498B7F6">
      <w:start w:val="1"/>
      <w:numFmt w:val="bullet"/>
      <w:lvlText w:val="-"/>
      <w:lvlJc w:val="left"/>
      <w:pPr>
        <w:ind w:left="5040" w:hanging="360"/>
      </w:pPr>
      <w:rPr>
        <w:strike w:val="0"/>
        <w:dstrike w:val="0"/>
        <w:u w:val="none"/>
        <w:effect w:val="none"/>
        <w:vertAlign w:val="baseline"/>
      </w:rPr>
    </w:lvl>
    <w:lvl w:ilvl="7" w:tplc="C67E8650">
      <w:start w:val="1"/>
      <w:numFmt w:val="bullet"/>
      <w:lvlText w:val="-"/>
      <w:lvlJc w:val="left"/>
      <w:pPr>
        <w:ind w:left="5760" w:hanging="360"/>
      </w:pPr>
      <w:rPr>
        <w:strike w:val="0"/>
        <w:dstrike w:val="0"/>
        <w:u w:val="none"/>
        <w:effect w:val="none"/>
        <w:vertAlign w:val="baseline"/>
      </w:rPr>
    </w:lvl>
    <w:lvl w:ilvl="8" w:tplc="233ACF2A">
      <w:start w:val="1"/>
      <w:numFmt w:val="bullet"/>
      <w:lvlText w:val="-"/>
      <w:lvlJc w:val="left"/>
      <w:pPr>
        <w:ind w:left="6480" w:hanging="360"/>
      </w:pPr>
      <w:rPr>
        <w:strike w:val="0"/>
        <w:dstrike w:val="0"/>
        <w:u w:val="none"/>
        <w:effect w:val="none"/>
        <w:vertAlign w:val="baseline"/>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2521F2"/>
    <w:multiLevelType w:val="hybridMultilevel"/>
    <w:tmpl w:val="2AECE7DA"/>
    <w:lvl w:ilvl="0" w:tplc="4F6AFE1E">
      <w:start w:val="1"/>
      <w:numFmt w:val="bullet"/>
      <w:lvlText w:val="-"/>
      <w:lvlJc w:val="left"/>
      <w:pPr>
        <w:ind w:left="720" w:hanging="360"/>
      </w:pPr>
      <w:rPr>
        <w:strike w:val="0"/>
        <w:dstrike w:val="0"/>
        <w:u w:val="none"/>
        <w:effect w:val="none"/>
        <w:vertAlign w:val="baseline"/>
      </w:rPr>
    </w:lvl>
    <w:lvl w:ilvl="1" w:tplc="5D9CB2FE">
      <w:start w:val="1"/>
      <w:numFmt w:val="bullet"/>
      <w:lvlText w:val="-"/>
      <w:lvlJc w:val="left"/>
      <w:pPr>
        <w:ind w:left="1440" w:hanging="360"/>
      </w:pPr>
      <w:rPr>
        <w:strike w:val="0"/>
        <w:dstrike w:val="0"/>
        <w:u w:val="none"/>
        <w:effect w:val="none"/>
        <w:vertAlign w:val="baseline"/>
      </w:rPr>
    </w:lvl>
    <w:lvl w:ilvl="2" w:tplc="44FCCCE6">
      <w:start w:val="1"/>
      <w:numFmt w:val="bullet"/>
      <w:lvlText w:val="-"/>
      <w:lvlJc w:val="left"/>
      <w:pPr>
        <w:ind w:left="2160" w:hanging="360"/>
      </w:pPr>
      <w:rPr>
        <w:strike w:val="0"/>
        <w:dstrike w:val="0"/>
        <w:u w:val="none"/>
        <w:effect w:val="none"/>
        <w:vertAlign w:val="baseline"/>
      </w:rPr>
    </w:lvl>
    <w:lvl w:ilvl="3" w:tplc="16CCF7C8">
      <w:start w:val="1"/>
      <w:numFmt w:val="bullet"/>
      <w:lvlText w:val="-"/>
      <w:lvlJc w:val="left"/>
      <w:pPr>
        <w:ind w:left="2880" w:hanging="360"/>
      </w:pPr>
      <w:rPr>
        <w:strike w:val="0"/>
        <w:dstrike w:val="0"/>
        <w:u w:val="none"/>
        <w:effect w:val="none"/>
        <w:vertAlign w:val="baseline"/>
      </w:rPr>
    </w:lvl>
    <w:lvl w:ilvl="4" w:tplc="54C47A60">
      <w:start w:val="1"/>
      <w:numFmt w:val="bullet"/>
      <w:lvlText w:val="-"/>
      <w:lvlJc w:val="left"/>
      <w:pPr>
        <w:ind w:left="3600" w:hanging="360"/>
      </w:pPr>
      <w:rPr>
        <w:strike w:val="0"/>
        <w:dstrike w:val="0"/>
        <w:u w:val="none"/>
        <w:effect w:val="none"/>
        <w:vertAlign w:val="baseline"/>
      </w:rPr>
    </w:lvl>
    <w:lvl w:ilvl="5" w:tplc="18C4A0FE">
      <w:start w:val="1"/>
      <w:numFmt w:val="bullet"/>
      <w:lvlText w:val="-"/>
      <w:lvlJc w:val="left"/>
      <w:pPr>
        <w:ind w:left="4320" w:hanging="360"/>
      </w:pPr>
      <w:rPr>
        <w:strike w:val="0"/>
        <w:dstrike w:val="0"/>
        <w:u w:val="none"/>
        <w:effect w:val="none"/>
        <w:vertAlign w:val="baseline"/>
      </w:rPr>
    </w:lvl>
    <w:lvl w:ilvl="6" w:tplc="C9D8FA7C">
      <w:start w:val="1"/>
      <w:numFmt w:val="bullet"/>
      <w:lvlText w:val="-"/>
      <w:lvlJc w:val="left"/>
      <w:pPr>
        <w:ind w:left="5040" w:hanging="360"/>
      </w:pPr>
      <w:rPr>
        <w:strike w:val="0"/>
        <w:dstrike w:val="0"/>
        <w:u w:val="none"/>
        <w:effect w:val="none"/>
        <w:vertAlign w:val="baseline"/>
      </w:rPr>
    </w:lvl>
    <w:lvl w:ilvl="7" w:tplc="0B424C04">
      <w:start w:val="1"/>
      <w:numFmt w:val="bullet"/>
      <w:lvlText w:val="-"/>
      <w:lvlJc w:val="left"/>
      <w:pPr>
        <w:ind w:left="5760" w:hanging="360"/>
      </w:pPr>
      <w:rPr>
        <w:strike w:val="0"/>
        <w:dstrike w:val="0"/>
        <w:u w:val="none"/>
        <w:effect w:val="none"/>
        <w:vertAlign w:val="baseline"/>
      </w:rPr>
    </w:lvl>
    <w:lvl w:ilvl="8" w:tplc="8B5A9DD0">
      <w:start w:val="1"/>
      <w:numFmt w:val="bullet"/>
      <w:lvlText w:val="-"/>
      <w:lvlJc w:val="left"/>
      <w:pPr>
        <w:ind w:left="6480" w:hanging="360"/>
      </w:pPr>
      <w:rPr>
        <w:strike w:val="0"/>
        <w:dstrike w:val="0"/>
        <w:u w:val="none"/>
        <w:effect w:val="none"/>
        <w:vertAlign w:val="baseline"/>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37D"/>
    <w:rsid w:val="0000544F"/>
    <w:rsid w:val="000259B9"/>
    <w:rsid w:val="00041491"/>
    <w:rsid w:val="00050D16"/>
    <w:rsid w:val="000730CA"/>
    <w:rsid w:val="00074F2A"/>
    <w:rsid w:val="000A1CA8"/>
    <w:rsid w:val="000A466B"/>
    <w:rsid w:val="000A67BA"/>
    <w:rsid w:val="000B058C"/>
    <w:rsid w:val="000D68B0"/>
    <w:rsid w:val="000E4EE6"/>
    <w:rsid w:val="001454E2"/>
    <w:rsid w:val="00206CE8"/>
    <w:rsid w:val="0021526C"/>
    <w:rsid w:val="00283A2B"/>
    <w:rsid w:val="002A0898"/>
    <w:rsid w:val="002B30AD"/>
    <w:rsid w:val="002B5510"/>
    <w:rsid w:val="002C0E71"/>
    <w:rsid w:val="002C1EC0"/>
    <w:rsid w:val="002C2C01"/>
    <w:rsid w:val="002F1E56"/>
    <w:rsid w:val="003A29AE"/>
    <w:rsid w:val="003A32D7"/>
    <w:rsid w:val="003B4074"/>
    <w:rsid w:val="003C769A"/>
    <w:rsid w:val="003D3A90"/>
    <w:rsid w:val="003F1838"/>
    <w:rsid w:val="004251C1"/>
    <w:rsid w:val="00437FF5"/>
    <w:rsid w:val="0045746C"/>
    <w:rsid w:val="00482938"/>
    <w:rsid w:val="0049104B"/>
    <w:rsid w:val="004E3B12"/>
    <w:rsid w:val="00532310"/>
    <w:rsid w:val="00565F0F"/>
    <w:rsid w:val="0057137D"/>
    <w:rsid w:val="00594A86"/>
    <w:rsid w:val="00596D86"/>
    <w:rsid w:val="00637F5A"/>
    <w:rsid w:val="00641C65"/>
    <w:rsid w:val="006560B1"/>
    <w:rsid w:val="00664F19"/>
    <w:rsid w:val="006756DD"/>
    <w:rsid w:val="006B2896"/>
    <w:rsid w:val="0071241E"/>
    <w:rsid w:val="00730C39"/>
    <w:rsid w:val="00737275"/>
    <w:rsid w:val="00740EEC"/>
    <w:rsid w:val="0078011A"/>
    <w:rsid w:val="00782AF4"/>
    <w:rsid w:val="00790EE7"/>
    <w:rsid w:val="007B6649"/>
    <w:rsid w:val="0082576E"/>
    <w:rsid w:val="0089346F"/>
    <w:rsid w:val="008C1A51"/>
    <w:rsid w:val="00907F75"/>
    <w:rsid w:val="009260DE"/>
    <w:rsid w:val="0093258A"/>
    <w:rsid w:val="009C7BA3"/>
    <w:rsid w:val="009D1F5A"/>
    <w:rsid w:val="00A10294"/>
    <w:rsid w:val="00AD57AB"/>
    <w:rsid w:val="00B003BF"/>
    <w:rsid w:val="00B373D7"/>
    <w:rsid w:val="00B55271"/>
    <w:rsid w:val="00B92330"/>
    <w:rsid w:val="00BA0F60"/>
    <w:rsid w:val="00BA38A7"/>
    <w:rsid w:val="00BD7931"/>
    <w:rsid w:val="00BF6243"/>
    <w:rsid w:val="00C05A43"/>
    <w:rsid w:val="00C36276"/>
    <w:rsid w:val="00C42586"/>
    <w:rsid w:val="00C45F6B"/>
    <w:rsid w:val="00C60CCD"/>
    <w:rsid w:val="00C84483"/>
    <w:rsid w:val="00C95551"/>
    <w:rsid w:val="00CB20D7"/>
    <w:rsid w:val="00CB6202"/>
    <w:rsid w:val="00D020B0"/>
    <w:rsid w:val="00D100B8"/>
    <w:rsid w:val="00D11748"/>
    <w:rsid w:val="00D237F6"/>
    <w:rsid w:val="00D34D98"/>
    <w:rsid w:val="00D366CF"/>
    <w:rsid w:val="00D93992"/>
    <w:rsid w:val="00E108AA"/>
    <w:rsid w:val="00E3749A"/>
    <w:rsid w:val="00E7437F"/>
    <w:rsid w:val="00E865B8"/>
    <w:rsid w:val="00EC0B9B"/>
    <w:rsid w:val="00ED5E9F"/>
    <w:rsid w:val="00EE6F0D"/>
    <w:rsid w:val="00F52D0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14D935"/>
  <w15:chartTrackingRefBased/>
  <w15:docId w15:val="{EB7C6F8B-D1E1-44A3-998A-3FE72D4E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D100B8"/>
    <w:rPr>
      <w:color w:val="0000FF"/>
      <w:w w:val="100"/>
      <w:position w:val="-1"/>
      <w:u w:val="single"/>
      <w:effect w:val="none"/>
      <w:vertAlign w:val="baseline"/>
    </w:rPr>
  </w:style>
  <w:style w:type="paragraph" w:styleId="NormalWeb">
    <w:name w:val="Normal (Web)"/>
    <w:basedOn w:val="Normal"/>
    <w:uiPriority w:val="99"/>
    <w:semiHidden/>
    <w:unhideWhenUsed/>
    <w:rsid w:val="00D100B8"/>
    <w:pPr>
      <w:spacing w:before="100" w:beforeAutospacing="1" w:after="100" w:afterAutospacing="1"/>
    </w:pPr>
    <w:rPr>
      <w:sz w:val="24"/>
      <w:szCs w:val="24"/>
      <w:lang w:val="en-GB"/>
    </w:rPr>
  </w:style>
  <w:style w:type="paragraph" w:styleId="Listeafsnit">
    <w:name w:val="List Paragraph"/>
    <w:basedOn w:val="Normal"/>
    <w:uiPriority w:val="34"/>
    <w:qFormat/>
    <w:rsid w:val="000A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7800">
      <w:bodyDiv w:val="1"/>
      <w:marLeft w:val="0"/>
      <w:marRight w:val="0"/>
      <w:marTop w:val="0"/>
      <w:marBottom w:val="0"/>
      <w:divBdr>
        <w:top w:val="none" w:sz="0" w:space="0" w:color="auto"/>
        <w:left w:val="none" w:sz="0" w:space="0" w:color="auto"/>
        <w:bottom w:val="none" w:sz="0" w:space="0" w:color="auto"/>
        <w:right w:val="none" w:sz="0" w:space="0" w:color="auto"/>
      </w:divBdr>
    </w:div>
    <w:div w:id="780673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4488675">
      <w:bodyDiv w:val="1"/>
      <w:marLeft w:val="0"/>
      <w:marRight w:val="0"/>
      <w:marTop w:val="0"/>
      <w:marBottom w:val="0"/>
      <w:divBdr>
        <w:top w:val="none" w:sz="0" w:space="0" w:color="auto"/>
        <w:left w:val="none" w:sz="0" w:space="0" w:color="auto"/>
        <w:bottom w:val="none" w:sz="0" w:space="0" w:color="auto"/>
        <w:right w:val="none" w:sz="0" w:space="0" w:color="auto"/>
      </w:divBdr>
    </w:div>
    <w:div w:id="240219238">
      <w:bodyDiv w:val="1"/>
      <w:marLeft w:val="0"/>
      <w:marRight w:val="0"/>
      <w:marTop w:val="0"/>
      <w:marBottom w:val="0"/>
      <w:divBdr>
        <w:top w:val="none" w:sz="0" w:space="0" w:color="auto"/>
        <w:left w:val="none" w:sz="0" w:space="0" w:color="auto"/>
        <w:bottom w:val="none" w:sz="0" w:space="0" w:color="auto"/>
        <w:right w:val="none" w:sz="0" w:space="0" w:color="auto"/>
      </w:divBdr>
    </w:div>
    <w:div w:id="328216347">
      <w:bodyDiv w:val="1"/>
      <w:marLeft w:val="0"/>
      <w:marRight w:val="0"/>
      <w:marTop w:val="0"/>
      <w:marBottom w:val="0"/>
      <w:divBdr>
        <w:top w:val="none" w:sz="0" w:space="0" w:color="auto"/>
        <w:left w:val="none" w:sz="0" w:space="0" w:color="auto"/>
        <w:bottom w:val="none" w:sz="0" w:space="0" w:color="auto"/>
        <w:right w:val="none" w:sz="0" w:space="0" w:color="auto"/>
      </w:divBdr>
    </w:div>
    <w:div w:id="536357363">
      <w:bodyDiv w:val="1"/>
      <w:marLeft w:val="0"/>
      <w:marRight w:val="0"/>
      <w:marTop w:val="0"/>
      <w:marBottom w:val="0"/>
      <w:divBdr>
        <w:top w:val="none" w:sz="0" w:space="0" w:color="auto"/>
        <w:left w:val="none" w:sz="0" w:space="0" w:color="auto"/>
        <w:bottom w:val="none" w:sz="0" w:space="0" w:color="auto"/>
        <w:right w:val="none" w:sz="0" w:space="0" w:color="auto"/>
      </w:divBdr>
    </w:div>
    <w:div w:id="538132654">
      <w:bodyDiv w:val="1"/>
      <w:marLeft w:val="0"/>
      <w:marRight w:val="0"/>
      <w:marTop w:val="0"/>
      <w:marBottom w:val="0"/>
      <w:divBdr>
        <w:top w:val="none" w:sz="0" w:space="0" w:color="auto"/>
        <w:left w:val="none" w:sz="0" w:space="0" w:color="auto"/>
        <w:bottom w:val="none" w:sz="0" w:space="0" w:color="auto"/>
        <w:right w:val="none" w:sz="0" w:space="0" w:color="auto"/>
      </w:divBdr>
    </w:div>
    <w:div w:id="557059535">
      <w:bodyDiv w:val="1"/>
      <w:marLeft w:val="0"/>
      <w:marRight w:val="0"/>
      <w:marTop w:val="0"/>
      <w:marBottom w:val="0"/>
      <w:divBdr>
        <w:top w:val="none" w:sz="0" w:space="0" w:color="auto"/>
        <w:left w:val="none" w:sz="0" w:space="0" w:color="auto"/>
        <w:bottom w:val="none" w:sz="0" w:space="0" w:color="auto"/>
        <w:right w:val="none" w:sz="0" w:space="0" w:color="auto"/>
      </w:divBdr>
    </w:div>
    <w:div w:id="601886841">
      <w:bodyDiv w:val="1"/>
      <w:marLeft w:val="0"/>
      <w:marRight w:val="0"/>
      <w:marTop w:val="0"/>
      <w:marBottom w:val="0"/>
      <w:divBdr>
        <w:top w:val="none" w:sz="0" w:space="0" w:color="auto"/>
        <w:left w:val="none" w:sz="0" w:space="0" w:color="auto"/>
        <w:bottom w:val="none" w:sz="0" w:space="0" w:color="auto"/>
        <w:right w:val="none" w:sz="0" w:space="0" w:color="auto"/>
      </w:divBdr>
    </w:div>
    <w:div w:id="693923416">
      <w:bodyDiv w:val="1"/>
      <w:marLeft w:val="0"/>
      <w:marRight w:val="0"/>
      <w:marTop w:val="0"/>
      <w:marBottom w:val="0"/>
      <w:divBdr>
        <w:top w:val="none" w:sz="0" w:space="0" w:color="auto"/>
        <w:left w:val="none" w:sz="0" w:space="0" w:color="auto"/>
        <w:bottom w:val="none" w:sz="0" w:space="0" w:color="auto"/>
        <w:right w:val="none" w:sz="0" w:space="0" w:color="auto"/>
      </w:divBdr>
    </w:div>
    <w:div w:id="704601943">
      <w:bodyDiv w:val="1"/>
      <w:marLeft w:val="0"/>
      <w:marRight w:val="0"/>
      <w:marTop w:val="0"/>
      <w:marBottom w:val="0"/>
      <w:divBdr>
        <w:top w:val="none" w:sz="0" w:space="0" w:color="auto"/>
        <w:left w:val="none" w:sz="0" w:space="0" w:color="auto"/>
        <w:bottom w:val="none" w:sz="0" w:space="0" w:color="auto"/>
        <w:right w:val="none" w:sz="0" w:space="0" w:color="auto"/>
      </w:divBdr>
    </w:div>
    <w:div w:id="771512646">
      <w:bodyDiv w:val="1"/>
      <w:marLeft w:val="0"/>
      <w:marRight w:val="0"/>
      <w:marTop w:val="0"/>
      <w:marBottom w:val="0"/>
      <w:divBdr>
        <w:top w:val="none" w:sz="0" w:space="0" w:color="auto"/>
        <w:left w:val="none" w:sz="0" w:space="0" w:color="auto"/>
        <w:bottom w:val="none" w:sz="0" w:space="0" w:color="auto"/>
        <w:right w:val="none" w:sz="0" w:space="0" w:color="auto"/>
      </w:divBdr>
    </w:div>
    <w:div w:id="771975405">
      <w:bodyDiv w:val="1"/>
      <w:marLeft w:val="0"/>
      <w:marRight w:val="0"/>
      <w:marTop w:val="0"/>
      <w:marBottom w:val="0"/>
      <w:divBdr>
        <w:top w:val="none" w:sz="0" w:space="0" w:color="auto"/>
        <w:left w:val="none" w:sz="0" w:space="0" w:color="auto"/>
        <w:bottom w:val="none" w:sz="0" w:space="0" w:color="auto"/>
        <w:right w:val="none" w:sz="0" w:space="0" w:color="auto"/>
      </w:divBdr>
    </w:div>
    <w:div w:id="787967465">
      <w:bodyDiv w:val="1"/>
      <w:marLeft w:val="0"/>
      <w:marRight w:val="0"/>
      <w:marTop w:val="0"/>
      <w:marBottom w:val="0"/>
      <w:divBdr>
        <w:top w:val="none" w:sz="0" w:space="0" w:color="auto"/>
        <w:left w:val="none" w:sz="0" w:space="0" w:color="auto"/>
        <w:bottom w:val="none" w:sz="0" w:space="0" w:color="auto"/>
        <w:right w:val="none" w:sz="0" w:space="0" w:color="auto"/>
      </w:divBdr>
    </w:div>
    <w:div w:id="1319269640">
      <w:bodyDiv w:val="1"/>
      <w:marLeft w:val="0"/>
      <w:marRight w:val="0"/>
      <w:marTop w:val="0"/>
      <w:marBottom w:val="0"/>
      <w:divBdr>
        <w:top w:val="none" w:sz="0" w:space="0" w:color="auto"/>
        <w:left w:val="none" w:sz="0" w:space="0" w:color="auto"/>
        <w:bottom w:val="none" w:sz="0" w:space="0" w:color="auto"/>
        <w:right w:val="none" w:sz="0" w:space="0" w:color="auto"/>
      </w:divBdr>
    </w:div>
    <w:div w:id="1378775878">
      <w:bodyDiv w:val="1"/>
      <w:marLeft w:val="0"/>
      <w:marRight w:val="0"/>
      <w:marTop w:val="0"/>
      <w:marBottom w:val="0"/>
      <w:divBdr>
        <w:top w:val="none" w:sz="0" w:space="0" w:color="auto"/>
        <w:left w:val="none" w:sz="0" w:space="0" w:color="auto"/>
        <w:bottom w:val="none" w:sz="0" w:space="0" w:color="auto"/>
        <w:right w:val="none" w:sz="0" w:space="0" w:color="auto"/>
      </w:divBdr>
    </w:div>
    <w:div w:id="1542981494">
      <w:bodyDiv w:val="1"/>
      <w:marLeft w:val="0"/>
      <w:marRight w:val="0"/>
      <w:marTop w:val="0"/>
      <w:marBottom w:val="0"/>
      <w:divBdr>
        <w:top w:val="none" w:sz="0" w:space="0" w:color="auto"/>
        <w:left w:val="none" w:sz="0" w:space="0" w:color="auto"/>
        <w:bottom w:val="none" w:sz="0" w:space="0" w:color="auto"/>
        <w:right w:val="none" w:sz="0" w:space="0" w:color="auto"/>
      </w:divBdr>
    </w:div>
    <w:div w:id="1579553169">
      <w:bodyDiv w:val="1"/>
      <w:marLeft w:val="0"/>
      <w:marRight w:val="0"/>
      <w:marTop w:val="0"/>
      <w:marBottom w:val="0"/>
      <w:divBdr>
        <w:top w:val="none" w:sz="0" w:space="0" w:color="auto"/>
        <w:left w:val="none" w:sz="0" w:space="0" w:color="auto"/>
        <w:bottom w:val="none" w:sz="0" w:space="0" w:color="auto"/>
        <w:right w:val="none" w:sz="0" w:space="0" w:color="auto"/>
      </w:divBdr>
    </w:div>
    <w:div w:id="1925530780">
      <w:bodyDiv w:val="1"/>
      <w:marLeft w:val="0"/>
      <w:marRight w:val="0"/>
      <w:marTop w:val="0"/>
      <w:marBottom w:val="0"/>
      <w:divBdr>
        <w:top w:val="none" w:sz="0" w:space="0" w:color="auto"/>
        <w:left w:val="none" w:sz="0" w:space="0" w:color="auto"/>
        <w:bottom w:val="none" w:sz="0" w:space="0" w:color="auto"/>
        <w:right w:val="none" w:sz="0" w:space="0" w:color="auto"/>
      </w:divBdr>
    </w:div>
    <w:div w:id="1927883369">
      <w:bodyDiv w:val="1"/>
      <w:marLeft w:val="0"/>
      <w:marRight w:val="0"/>
      <w:marTop w:val="0"/>
      <w:marBottom w:val="0"/>
      <w:divBdr>
        <w:top w:val="none" w:sz="0" w:space="0" w:color="auto"/>
        <w:left w:val="none" w:sz="0" w:space="0" w:color="auto"/>
        <w:bottom w:val="none" w:sz="0" w:space="0" w:color="auto"/>
        <w:right w:val="none" w:sz="0" w:space="0" w:color="auto"/>
      </w:divBdr>
    </w:div>
    <w:div w:id="2043674694">
      <w:bodyDiv w:val="1"/>
      <w:marLeft w:val="0"/>
      <w:marRight w:val="0"/>
      <w:marTop w:val="0"/>
      <w:marBottom w:val="0"/>
      <w:divBdr>
        <w:top w:val="none" w:sz="0" w:space="0" w:color="auto"/>
        <w:left w:val="none" w:sz="0" w:space="0" w:color="auto"/>
        <w:bottom w:val="none" w:sz="0" w:space="0" w:color="auto"/>
        <w:right w:val="none" w:sz="0" w:space="0" w:color="auto"/>
      </w:divBdr>
    </w:div>
    <w:div w:id="2102600041">
      <w:bodyDiv w:val="1"/>
      <w:marLeft w:val="0"/>
      <w:marRight w:val="0"/>
      <w:marTop w:val="0"/>
      <w:marBottom w:val="0"/>
      <w:divBdr>
        <w:top w:val="none" w:sz="0" w:space="0" w:color="auto"/>
        <w:left w:val="none" w:sz="0" w:space="0" w:color="auto"/>
        <w:bottom w:val="none" w:sz="0" w:space="0" w:color="auto"/>
        <w:right w:val="none" w:sz="0" w:space="0" w:color="auto"/>
      </w:divBdr>
    </w:div>
    <w:div w:id="21079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TotalTime>
  <Pages>7</Pages>
  <Words>1667</Words>
  <Characters>10044</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2024072452, var. 1, navneændring fra Pulmixal</dc:description>
  <cp:lastModifiedBy>Gitte Jørgensen</cp:lastModifiedBy>
  <cp:revision>7</cp:revision>
  <cp:lastPrinted>2012-08-22T08:53:00Z</cp:lastPrinted>
  <dcterms:created xsi:type="dcterms:W3CDTF">2024-09-19T08:42:00Z</dcterms:created>
  <dcterms:modified xsi:type="dcterms:W3CDTF">2024-09-19T08:46:00Z</dcterms:modified>
</cp:coreProperties>
</file>