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AD869" w14:textId="77777777" w:rsidR="009260DE" w:rsidRPr="00575CDC" w:rsidRDefault="0021526C" w:rsidP="009260DE">
      <w:pPr>
        <w:rPr>
          <w:sz w:val="24"/>
          <w:szCs w:val="24"/>
        </w:rPr>
      </w:pPr>
      <w:r w:rsidRPr="00575CDC">
        <w:rPr>
          <w:noProof/>
          <w:sz w:val="24"/>
          <w:szCs w:val="24"/>
          <w:lang w:eastAsia="da-DK"/>
        </w:rPr>
        <w:drawing>
          <wp:anchor distT="0" distB="0" distL="114300" distR="114300" simplePos="0" relativeHeight="251658240" behindDoc="0" locked="0" layoutInCell="1" allowOverlap="1" wp14:anchorId="1E951FE9" wp14:editId="59F5E03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575CDC">
        <w:rPr>
          <w:sz w:val="24"/>
          <w:szCs w:val="24"/>
        </w:rPr>
        <w:br w:type="textWrapping" w:clear="all"/>
      </w:r>
    </w:p>
    <w:p w14:paraId="7D9424AA" w14:textId="0DE7A15D" w:rsidR="009260DE" w:rsidRPr="00575CDC" w:rsidRDefault="009260DE" w:rsidP="009260DE">
      <w:pPr>
        <w:pStyle w:val="Titel"/>
        <w:tabs>
          <w:tab w:val="right" w:pos="9356"/>
        </w:tabs>
        <w:jc w:val="left"/>
        <w:rPr>
          <w:b w:val="0"/>
          <w:szCs w:val="24"/>
          <w:lang w:eastAsia="en-US"/>
        </w:rPr>
      </w:pPr>
      <w:r w:rsidRPr="00575CDC">
        <w:rPr>
          <w:b w:val="0"/>
          <w:szCs w:val="24"/>
          <w:lang w:eastAsia="en-US"/>
        </w:rPr>
        <w:tab/>
      </w:r>
      <w:r w:rsidR="007471F2">
        <w:rPr>
          <w:szCs w:val="24"/>
        </w:rPr>
        <w:t>8</w:t>
      </w:r>
      <w:r w:rsidR="00071F04">
        <w:rPr>
          <w:szCs w:val="24"/>
        </w:rPr>
        <w:t xml:space="preserve">. </w:t>
      </w:r>
      <w:r w:rsidR="007471F2">
        <w:rPr>
          <w:szCs w:val="24"/>
        </w:rPr>
        <w:t>maj</w:t>
      </w:r>
      <w:r w:rsidR="00071F04">
        <w:rPr>
          <w:szCs w:val="24"/>
        </w:rPr>
        <w:t xml:space="preserve"> 202</w:t>
      </w:r>
      <w:r w:rsidR="007471F2">
        <w:rPr>
          <w:szCs w:val="24"/>
        </w:rPr>
        <w:t>4</w:t>
      </w:r>
    </w:p>
    <w:p w14:paraId="3E04DD3D" w14:textId="13028BBA" w:rsidR="009260DE" w:rsidRDefault="009260DE" w:rsidP="009260DE">
      <w:pPr>
        <w:pStyle w:val="Titel"/>
        <w:jc w:val="left"/>
        <w:rPr>
          <w:b w:val="0"/>
          <w:szCs w:val="24"/>
        </w:rPr>
      </w:pPr>
    </w:p>
    <w:p w14:paraId="63B71005" w14:textId="77777777" w:rsidR="00071F04" w:rsidRPr="00575CDC" w:rsidRDefault="00071F04" w:rsidP="009260DE">
      <w:pPr>
        <w:pStyle w:val="Titel"/>
        <w:jc w:val="left"/>
        <w:rPr>
          <w:b w:val="0"/>
          <w:szCs w:val="24"/>
        </w:rPr>
      </w:pPr>
    </w:p>
    <w:p w14:paraId="5BA83BE9" w14:textId="77777777" w:rsidR="009260DE" w:rsidRPr="00575CDC" w:rsidRDefault="009260DE" w:rsidP="009260DE">
      <w:pPr>
        <w:jc w:val="center"/>
        <w:rPr>
          <w:b/>
          <w:sz w:val="24"/>
          <w:szCs w:val="24"/>
        </w:rPr>
      </w:pPr>
      <w:r w:rsidRPr="00575CDC">
        <w:rPr>
          <w:b/>
          <w:sz w:val="24"/>
          <w:szCs w:val="24"/>
        </w:rPr>
        <w:t>PRODUKTRESUMÉ</w:t>
      </w:r>
    </w:p>
    <w:p w14:paraId="600F2FCF" w14:textId="77777777" w:rsidR="009260DE" w:rsidRPr="00575CDC" w:rsidRDefault="009260DE" w:rsidP="009260DE">
      <w:pPr>
        <w:jc w:val="center"/>
        <w:rPr>
          <w:b/>
          <w:sz w:val="24"/>
          <w:szCs w:val="24"/>
        </w:rPr>
      </w:pPr>
    </w:p>
    <w:p w14:paraId="41AA140E" w14:textId="77777777" w:rsidR="009260DE" w:rsidRPr="00575CDC" w:rsidRDefault="009260DE" w:rsidP="009260DE">
      <w:pPr>
        <w:jc w:val="center"/>
        <w:rPr>
          <w:b/>
          <w:sz w:val="24"/>
          <w:szCs w:val="24"/>
        </w:rPr>
      </w:pPr>
      <w:r w:rsidRPr="00575CDC">
        <w:rPr>
          <w:b/>
          <w:sz w:val="24"/>
          <w:szCs w:val="24"/>
        </w:rPr>
        <w:t>for</w:t>
      </w:r>
    </w:p>
    <w:p w14:paraId="34D04097" w14:textId="77777777" w:rsidR="000B058C" w:rsidRPr="00575CDC" w:rsidRDefault="000B058C" w:rsidP="009260DE">
      <w:pPr>
        <w:jc w:val="center"/>
        <w:rPr>
          <w:b/>
          <w:sz w:val="24"/>
          <w:szCs w:val="24"/>
        </w:rPr>
      </w:pPr>
    </w:p>
    <w:p w14:paraId="344AC316" w14:textId="4C9DF3E9" w:rsidR="009260DE" w:rsidRPr="00575CDC" w:rsidRDefault="00182A8F" w:rsidP="009260DE">
      <w:pPr>
        <w:jc w:val="center"/>
        <w:rPr>
          <w:b/>
          <w:sz w:val="24"/>
          <w:szCs w:val="24"/>
        </w:rPr>
      </w:pPr>
      <w:proofErr w:type="spellStart"/>
      <w:r>
        <w:rPr>
          <w:b/>
          <w:sz w:val="24"/>
          <w:szCs w:val="24"/>
        </w:rPr>
        <w:t>Vinorelbin</w:t>
      </w:r>
      <w:proofErr w:type="spellEnd"/>
      <w:r>
        <w:rPr>
          <w:b/>
          <w:sz w:val="24"/>
          <w:szCs w:val="24"/>
        </w:rPr>
        <w:t xml:space="preserve"> "</w:t>
      </w:r>
      <w:proofErr w:type="spellStart"/>
      <w:r>
        <w:rPr>
          <w:b/>
          <w:sz w:val="24"/>
          <w:szCs w:val="24"/>
        </w:rPr>
        <w:t>medac</w:t>
      </w:r>
      <w:proofErr w:type="spellEnd"/>
      <w:r>
        <w:rPr>
          <w:b/>
          <w:sz w:val="24"/>
          <w:szCs w:val="24"/>
        </w:rPr>
        <w:t>"</w:t>
      </w:r>
      <w:r w:rsidR="004E51D6" w:rsidRPr="00575CDC">
        <w:rPr>
          <w:b/>
          <w:sz w:val="24"/>
          <w:szCs w:val="24"/>
        </w:rPr>
        <w:t>, bløde kapsler</w:t>
      </w:r>
    </w:p>
    <w:p w14:paraId="332B01DA" w14:textId="77777777" w:rsidR="009260DE" w:rsidRPr="00575CDC" w:rsidRDefault="009260DE" w:rsidP="009260DE">
      <w:pPr>
        <w:jc w:val="both"/>
        <w:rPr>
          <w:sz w:val="24"/>
          <w:szCs w:val="24"/>
        </w:rPr>
      </w:pPr>
    </w:p>
    <w:p w14:paraId="13F2E064" w14:textId="77777777" w:rsidR="009260DE" w:rsidRPr="00575CDC" w:rsidRDefault="009260DE" w:rsidP="009260DE">
      <w:pPr>
        <w:jc w:val="both"/>
        <w:rPr>
          <w:sz w:val="24"/>
          <w:szCs w:val="24"/>
        </w:rPr>
      </w:pPr>
    </w:p>
    <w:p w14:paraId="679707C9" w14:textId="77777777" w:rsidR="009260DE" w:rsidRPr="00575CDC" w:rsidRDefault="009260DE" w:rsidP="009260DE">
      <w:pPr>
        <w:tabs>
          <w:tab w:val="left" w:pos="851"/>
        </w:tabs>
        <w:ind w:left="851" w:hanging="851"/>
        <w:rPr>
          <w:b/>
          <w:sz w:val="24"/>
          <w:szCs w:val="24"/>
        </w:rPr>
      </w:pPr>
      <w:r w:rsidRPr="00575CDC">
        <w:rPr>
          <w:b/>
          <w:sz w:val="24"/>
          <w:szCs w:val="24"/>
        </w:rPr>
        <w:t>0.</w:t>
      </w:r>
      <w:r w:rsidRPr="00575CDC">
        <w:rPr>
          <w:b/>
          <w:sz w:val="24"/>
          <w:szCs w:val="24"/>
        </w:rPr>
        <w:tab/>
        <w:t>D.SP.NR.</w:t>
      </w:r>
    </w:p>
    <w:p w14:paraId="28129159" w14:textId="06D0323C" w:rsidR="009260DE" w:rsidRPr="00575CDC" w:rsidRDefault="004E51D6" w:rsidP="009260DE">
      <w:pPr>
        <w:tabs>
          <w:tab w:val="left" w:pos="851"/>
        </w:tabs>
        <w:ind w:left="851"/>
        <w:rPr>
          <w:sz w:val="24"/>
          <w:szCs w:val="24"/>
        </w:rPr>
      </w:pPr>
      <w:r w:rsidRPr="00575CDC">
        <w:rPr>
          <w:sz w:val="24"/>
          <w:szCs w:val="24"/>
        </w:rPr>
        <w:t>32276</w:t>
      </w:r>
    </w:p>
    <w:p w14:paraId="6B5EC950" w14:textId="77777777" w:rsidR="009260DE" w:rsidRPr="00575CDC" w:rsidRDefault="009260DE" w:rsidP="009260DE">
      <w:pPr>
        <w:tabs>
          <w:tab w:val="left" w:pos="851"/>
        </w:tabs>
        <w:ind w:left="851"/>
        <w:rPr>
          <w:sz w:val="24"/>
          <w:szCs w:val="24"/>
        </w:rPr>
      </w:pPr>
    </w:p>
    <w:p w14:paraId="2E5DF4EE" w14:textId="77777777" w:rsidR="009260DE" w:rsidRPr="00575CDC" w:rsidRDefault="009260DE" w:rsidP="009260DE">
      <w:pPr>
        <w:tabs>
          <w:tab w:val="left" w:pos="851"/>
        </w:tabs>
        <w:ind w:left="851" w:hanging="851"/>
        <w:rPr>
          <w:b/>
          <w:sz w:val="24"/>
          <w:szCs w:val="24"/>
        </w:rPr>
      </w:pPr>
      <w:r w:rsidRPr="00575CDC">
        <w:rPr>
          <w:b/>
          <w:sz w:val="24"/>
          <w:szCs w:val="24"/>
        </w:rPr>
        <w:t>1.</w:t>
      </w:r>
      <w:r w:rsidRPr="00575CDC">
        <w:rPr>
          <w:b/>
          <w:sz w:val="24"/>
          <w:szCs w:val="24"/>
        </w:rPr>
        <w:tab/>
        <w:t>LÆGEMIDLETS NAVN</w:t>
      </w:r>
    </w:p>
    <w:p w14:paraId="658A1378" w14:textId="24C2BCCC" w:rsidR="009260DE" w:rsidRPr="00575CDC" w:rsidRDefault="00182A8F" w:rsidP="009260DE">
      <w:pPr>
        <w:tabs>
          <w:tab w:val="left" w:pos="851"/>
        </w:tabs>
        <w:ind w:left="851"/>
        <w:rPr>
          <w:sz w:val="24"/>
          <w:szCs w:val="24"/>
        </w:rPr>
      </w:pPr>
      <w:proofErr w:type="spellStart"/>
      <w:r>
        <w:rPr>
          <w:sz w:val="24"/>
          <w:szCs w:val="24"/>
        </w:rPr>
        <w:t>Vinorelbin</w:t>
      </w:r>
      <w:proofErr w:type="spellEnd"/>
      <w:r>
        <w:rPr>
          <w:sz w:val="24"/>
          <w:szCs w:val="24"/>
        </w:rPr>
        <w:t xml:space="preserve"> "</w:t>
      </w:r>
      <w:proofErr w:type="spellStart"/>
      <w:r>
        <w:rPr>
          <w:sz w:val="24"/>
          <w:szCs w:val="24"/>
        </w:rPr>
        <w:t>medac</w:t>
      </w:r>
      <w:proofErr w:type="spellEnd"/>
      <w:r>
        <w:rPr>
          <w:sz w:val="24"/>
          <w:szCs w:val="24"/>
        </w:rPr>
        <w:t>"</w:t>
      </w:r>
    </w:p>
    <w:p w14:paraId="7D19C798" w14:textId="77777777" w:rsidR="009260DE" w:rsidRPr="00575CDC" w:rsidRDefault="009260DE" w:rsidP="009260DE">
      <w:pPr>
        <w:tabs>
          <w:tab w:val="left" w:pos="851"/>
        </w:tabs>
        <w:ind w:left="851"/>
        <w:rPr>
          <w:sz w:val="24"/>
          <w:szCs w:val="24"/>
        </w:rPr>
      </w:pPr>
    </w:p>
    <w:p w14:paraId="610B0CBA" w14:textId="77777777" w:rsidR="009260DE" w:rsidRPr="00575CDC" w:rsidRDefault="009260DE" w:rsidP="009260DE">
      <w:pPr>
        <w:tabs>
          <w:tab w:val="left" w:pos="851"/>
        </w:tabs>
        <w:ind w:left="851" w:hanging="851"/>
        <w:rPr>
          <w:b/>
          <w:sz w:val="24"/>
          <w:szCs w:val="24"/>
        </w:rPr>
      </w:pPr>
      <w:r w:rsidRPr="00575CDC">
        <w:rPr>
          <w:b/>
          <w:sz w:val="24"/>
          <w:szCs w:val="24"/>
        </w:rPr>
        <w:t>2.</w:t>
      </w:r>
      <w:r w:rsidRPr="00575CDC">
        <w:rPr>
          <w:b/>
          <w:sz w:val="24"/>
          <w:szCs w:val="24"/>
        </w:rPr>
        <w:tab/>
        <w:t>KVALITATIV OG KVANTITATIV SAMMENSÆTNING</w:t>
      </w:r>
    </w:p>
    <w:p w14:paraId="1BA57109" w14:textId="49C483D6" w:rsidR="00D13163" w:rsidRPr="00575CDC" w:rsidRDefault="00D13163" w:rsidP="00D13163">
      <w:pPr>
        <w:tabs>
          <w:tab w:val="left" w:pos="851"/>
        </w:tabs>
        <w:ind w:left="851"/>
        <w:rPr>
          <w:sz w:val="24"/>
          <w:szCs w:val="24"/>
          <w:lang w:eastAsia="da-DK"/>
        </w:rPr>
      </w:pPr>
      <w:r w:rsidRPr="00575CDC">
        <w:rPr>
          <w:sz w:val="24"/>
          <w:szCs w:val="24"/>
        </w:rPr>
        <w:t xml:space="preserve">Hver blød kapsel indeholder </w:t>
      </w:r>
      <w:proofErr w:type="spellStart"/>
      <w:r w:rsidRPr="00575CDC">
        <w:rPr>
          <w:sz w:val="24"/>
          <w:szCs w:val="24"/>
        </w:rPr>
        <w:t>vinorelbintartrat</w:t>
      </w:r>
      <w:proofErr w:type="spellEnd"/>
      <w:r w:rsidRPr="00575CDC">
        <w:rPr>
          <w:sz w:val="24"/>
          <w:szCs w:val="24"/>
        </w:rPr>
        <w:t xml:space="preserve"> svarende til 20 mg </w:t>
      </w:r>
      <w:proofErr w:type="spellStart"/>
      <w:r w:rsidRPr="00575CDC">
        <w:rPr>
          <w:sz w:val="24"/>
          <w:szCs w:val="24"/>
        </w:rPr>
        <w:t>vinorelbin</w:t>
      </w:r>
      <w:proofErr w:type="spellEnd"/>
      <w:r w:rsidR="00071F04">
        <w:rPr>
          <w:sz w:val="24"/>
          <w:szCs w:val="24"/>
        </w:rPr>
        <w:t>.</w:t>
      </w:r>
    </w:p>
    <w:p w14:paraId="34EE2549" w14:textId="1E6705C0" w:rsidR="00D13163" w:rsidRPr="00575CDC" w:rsidRDefault="00D13163" w:rsidP="00D13163">
      <w:pPr>
        <w:tabs>
          <w:tab w:val="left" w:pos="851"/>
        </w:tabs>
        <w:ind w:left="851"/>
        <w:rPr>
          <w:sz w:val="24"/>
          <w:szCs w:val="24"/>
        </w:rPr>
      </w:pPr>
      <w:r w:rsidRPr="00575CDC">
        <w:rPr>
          <w:sz w:val="24"/>
          <w:szCs w:val="24"/>
        </w:rPr>
        <w:t xml:space="preserve">Hver blød kapsel indeholder </w:t>
      </w:r>
      <w:proofErr w:type="spellStart"/>
      <w:r w:rsidRPr="00575CDC">
        <w:rPr>
          <w:sz w:val="24"/>
          <w:szCs w:val="24"/>
        </w:rPr>
        <w:t>vinorelbintartrat</w:t>
      </w:r>
      <w:proofErr w:type="spellEnd"/>
      <w:r w:rsidRPr="00575CDC">
        <w:rPr>
          <w:sz w:val="24"/>
          <w:szCs w:val="24"/>
        </w:rPr>
        <w:t xml:space="preserve"> svarende til 30 mg </w:t>
      </w:r>
      <w:proofErr w:type="spellStart"/>
      <w:r w:rsidRPr="00575CDC">
        <w:rPr>
          <w:sz w:val="24"/>
          <w:szCs w:val="24"/>
        </w:rPr>
        <w:t>vinorelbin</w:t>
      </w:r>
      <w:proofErr w:type="spellEnd"/>
      <w:r w:rsidR="00071F04">
        <w:rPr>
          <w:sz w:val="24"/>
          <w:szCs w:val="24"/>
        </w:rPr>
        <w:t>.</w:t>
      </w:r>
    </w:p>
    <w:p w14:paraId="2F193225" w14:textId="634E3A39" w:rsidR="00D13163" w:rsidRPr="00575CDC" w:rsidRDefault="00D13163" w:rsidP="00D13163">
      <w:pPr>
        <w:tabs>
          <w:tab w:val="left" w:pos="851"/>
        </w:tabs>
        <w:ind w:left="851"/>
        <w:rPr>
          <w:sz w:val="24"/>
          <w:szCs w:val="24"/>
        </w:rPr>
      </w:pPr>
      <w:r w:rsidRPr="00575CDC">
        <w:rPr>
          <w:sz w:val="24"/>
          <w:szCs w:val="24"/>
        </w:rPr>
        <w:t xml:space="preserve">Hver blød kapsel indeholder </w:t>
      </w:r>
      <w:proofErr w:type="spellStart"/>
      <w:r w:rsidRPr="00575CDC">
        <w:rPr>
          <w:sz w:val="24"/>
          <w:szCs w:val="24"/>
        </w:rPr>
        <w:t>vinorelbintartrat</w:t>
      </w:r>
      <w:proofErr w:type="spellEnd"/>
      <w:r w:rsidRPr="00575CDC">
        <w:rPr>
          <w:sz w:val="24"/>
          <w:szCs w:val="24"/>
        </w:rPr>
        <w:t xml:space="preserve"> svarende til 80 mg </w:t>
      </w:r>
      <w:proofErr w:type="spellStart"/>
      <w:r w:rsidRPr="00575CDC">
        <w:rPr>
          <w:sz w:val="24"/>
          <w:szCs w:val="24"/>
        </w:rPr>
        <w:t>vinorelbin</w:t>
      </w:r>
      <w:proofErr w:type="spellEnd"/>
      <w:r w:rsidR="00071F04">
        <w:rPr>
          <w:sz w:val="24"/>
          <w:szCs w:val="24"/>
        </w:rPr>
        <w:t>.</w:t>
      </w:r>
    </w:p>
    <w:p w14:paraId="74A579FF" w14:textId="77777777" w:rsidR="00D13163" w:rsidRPr="00575CDC" w:rsidRDefault="00D13163" w:rsidP="00D13163">
      <w:pPr>
        <w:tabs>
          <w:tab w:val="left" w:pos="851"/>
        </w:tabs>
        <w:ind w:left="851"/>
        <w:rPr>
          <w:sz w:val="24"/>
          <w:szCs w:val="24"/>
        </w:rPr>
      </w:pPr>
    </w:p>
    <w:p w14:paraId="0B46338F" w14:textId="7331F8E2" w:rsidR="00D13163" w:rsidRPr="00575CDC" w:rsidRDefault="00D13163" w:rsidP="00D13163">
      <w:pPr>
        <w:tabs>
          <w:tab w:val="left" w:pos="851"/>
        </w:tabs>
        <w:ind w:left="851"/>
        <w:rPr>
          <w:sz w:val="24"/>
          <w:szCs w:val="24"/>
          <w:u w:val="single"/>
        </w:rPr>
      </w:pPr>
      <w:r w:rsidRPr="00575CDC">
        <w:rPr>
          <w:sz w:val="24"/>
          <w:szCs w:val="24"/>
          <w:u w:val="single"/>
        </w:rPr>
        <w:t>Hjælpestoffer, som behandleren skal være opmærksom på</w:t>
      </w:r>
    </w:p>
    <w:p w14:paraId="1F34BB9C" w14:textId="77777777" w:rsidR="00D13163" w:rsidRPr="00575CDC" w:rsidRDefault="00D13163" w:rsidP="00D13163">
      <w:pPr>
        <w:tabs>
          <w:tab w:val="left" w:pos="851"/>
        </w:tabs>
        <w:ind w:left="851"/>
        <w:rPr>
          <w:sz w:val="24"/>
          <w:szCs w:val="24"/>
        </w:rPr>
      </w:pPr>
      <w:r w:rsidRPr="00575CDC">
        <w:rPr>
          <w:sz w:val="24"/>
          <w:szCs w:val="24"/>
        </w:rPr>
        <w:t xml:space="preserve">Hver blød kapsel, der indeholder 20 mg </w:t>
      </w:r>
      <w:proofErr w:type="spellStart"/>
      <w:r w:rsidRPr="00575CDC">
        <w:rPr>
          <w:sz w:val="24"/>
          <w:szCs w:val="24"/>
        </w:rPr>
        <w:t>vinorelbin</w:t>
      </w:r>
      <w:proofErr w:type="spellEnd"/>
      <w:r w:rsidRPr="00575CDC">
        <w:rPr>
          <w:sz w:val="24"/>
          <w:szCs w:val="24"/>
        </w:rPr>
        <w:t xml:space="preserve">, indeholder 10,54 mg sorbitol. </w:t>
      </w:r>
    </w:p>
    <w:p w14:paraId="450E0E29" w14:textId="77777777" w:rsidR="00D13163" w:rsidRPr="00575CDC" w:rsidRDefault="00D13163" w:rsidP="00D13163">
      <w:pPr>
        <w:tabs>
          <w:tab w:val="left" w:pos="851"/>
        </w:tabs>
        <w:ind w:left="851"/>
        <w:rPr>
          <w:sz w:val="24"/>
          <w:szCs w:val="24"/>
        </w:rPr>
      </w:pPr>
      <w:r w:rsidRPr="00575CDC">
        <w:rPr>
          <w:sz w:val="24"/>
          <w:szCs w:val="24"/>
        </w:rPr>
        <w:t xml:space="preserve">Hver blød kapsel, der indeholder 30 mg </w:t>
      </w:r>
      <w:proofErr w:type="spellStart"/>
      <w:r w:rsidRPr="00575CDC">
        <w:rPr>
          <w:sz w:val="24"/>
          <w:szCs w:val="24"/>
        </w:rPr>
        <w:t>vinorelbin</w:t>
      </w:r>
      <w:proofErr w:type="spellEnd"/>
      <w:r w:rsidRPr="00575CDC">
        <w:rPr>
          <w:sz w:val="24"/>
          <w:szCs w:val="24"/>
        </w:rPr>
        <w:t xml:space="preserve">, indeholder 15,96 mg sorbitol. </w:t>
      </w:r>
    </w:p>
    <w:p w14:paraId="47422777" w14:textId="77777777" w:rsidR="00D13163" w:rsidRPr="00575CDC" w:rsidRDefault="00D13163" w:rsidP="00D13163">
      <w:pPr>
        <w:tabs>
          <w:tab w:val="left" w:pos="851"/>
        </w:tabs>
        <w:ind w:left="851"/>
        <w:rPr>
          <w:sz w:val="24"/>
          <w:szCs w:val="24"/>
        </w:rPr>
      </w:pPr>
      <w:r w:rsidRPr="00575CDC">
        <w:rPr>
          <w:sz w:val="24"/>
          <w:szCs w:val="24"/>
        </w:rPr>
        <w:t xml:space="preserve">Hver blød kapsel, der indeholder 80 mg </w:t>
      </w:r>
      <w:proofErr w:type="spellStart"/>
      <w:r w:rsidRPr="00575CDC">
        <w:rPr>
          <w:sz w:val="24"/>
          <w:szCs w:val="24"/>
        </w:rPr>
        <w:t>vinorelbin</w:t>
      </w:r>
      <w:proofErr w:type="spellEnd"/>
      <w:r w:rsidRPr="00575CDC">
        <w:rPr>
          <w:sz w:val="24"/>
          <w:szCs w:val="24"/>
        </w:rPr>
        <w:t>, indeholder 29,35 mg sorbitol.</w:t>
      </w:r>
    </w:p>
    <w:p w14:paraId="4FF0E1A3" w14:textId="77777777" w:rsidR="00D13163" w:rsidRPr="00575CDC" w:rsidRDefault="00D13163" w:rsidP="00D13163">
      <w:pPr>
        <w:tabs>
          <w:tab w:val="left" w:pos="851"/>
        </w:tabs>
        <w:ind w:left="851"/>
        <w:rPr>
          <w:sz w:val="24"/>
          <w:szCs w:val="24"/>
        </w:rPr>
      </w:pPr>
    </w:p>
    <w:p w14:paraId="670D0926" w14:textId="77777777" w:rsidR="00D13163" w:rsidRPr="00575CDC" w:rsidRDefault="00D13163" w:rsidP="00D13163">
      <w:pPr>
        <w:tabs>
          <w:tab w:val="left" w:pos="851"/>
        </w:tabs>
        <w:ind w:left="851"/>
        <w:rPr>
          <w:sz w:val="24"/>
          <w:szCs w:val="24"/>
        </w:rPr>
      </w:pPr>
      <w:r w:rsidRPr="00575CDC">
        <w:rPr>
          <w:sz w:val="24"/>
          <w:szCs w:val="24"/>
        </w:rPr>
        <w:t xml:space="preserve">Hver blød kapsel, der indeholder 20 mg </w:t>
      </w:r>
      <w:proofErr w:type="spellStart"/>
      <w:r w:rsidRPr="00575CDC">
        <w:rPr>
          <w:sz w:val="24"/>
          <w:szCs w:val="24"/>
        </w:rPr>
        <w:t>vinorelbin</w:t>
      </w:r>
      <w:proofErr w:type="spellEnd"/>
      <w:r w:rsidRPr="00575CDC">
        <w:rPr>
          <w:sz w:val="24"/>
          <w:szCs w:val="24"/>
        </w:rPr>
        <w:t xml:space="preserve">, indeholder 5 mg </w:t>
      </w:r>
      <w:proofErr w:type="spellStart"/>
      <w:r w:rsidRPr="00575CDC">
        <w:rPr>
          <w:sz w:val="24"/>
          <w:szCs w:val="24"/>
        </w:rPr>
        <w:t>ethanol</w:t>
      </w:r>
      <w:proofErr w:type="spellEnd"/>
      <w:r w:rsidRPr="00575CDC">
        <w:rPr>
          <w:sz w:val="24"/>
          <w:szCs w:val="24"/>
        </w:rPr>
        <w:t xml:space="preserve">. </w:t>
      </w:r>
    </w:p>
    <w:p w14:paraId="7A24D5F6" w14:textId="77777777" w:rsidR="00D13163" w:rsidRPr="00575CDC" w:rsidRDefault="00D13163" w:rsidP="00D13163">
      <w:pPr>
        <w:tabs>
          <w:tab w:val="left" w:pos="851"/>
        </w:tabs>
        <w:ind w:left="851"/>
        <w:rPr>
          <w:sz w:val="24"/>
          <w:szCs w:val="24"/>
        </w:rPr>
      </w:pPr>
      <w:r w:rsidRPr="00575CDC">
        <w:rPr>
          <w:sz w:val="24"/>
          <w:szCs w:val="24"/>
        </w:rPr>
        <w:t xml:space="preserve">Hver blød kapsel, der indeholder 30 mg </w:t>
      </w:r>
      <w:proofErr w:type="spellStart"/>
      <w:r w:rsidRPr="00575CDC">
        <w:rPr>
          <w:sz w:val="24"/>
          <w:szCs w:val="24"/>
        </w:rPr>
        <w:t>vinorelbin</w:t>
      </w:r>
      <w:proofErr w:type="spellEnd"/>
      <w:r w:rsidRPr="00575CDC">
        <w:rPr>
          <w:sz w:val="24"/>
          <w:szCs w:val="24"/>
        </w:rPr>
        <w:t xml:space="preserve">, indeholder 7,5 mg </w:t>
      </w:r>
      <w:proofErr w:type="spellStart"/>
      <w:r w:rsidRPr="00575CDC">
        <w:rPr>
          <w:sz w:val="24"/>
          <w:szCs w:val="24"/>
        </w:rPr>
        <w:t>ethanol</w:t>
      </w:r>
      <w:proofErr w:type="spellEnd"/>
      <w:r w:rsidRPr="00575CDC">
        <w:rPr>
          <w:sz w:val="24"/>
          <w:szCs w:val="24"/>
        </w:rPr>
        <w:t xml:space="preserve">. </w:t>
      </w:r>
    </w:p>
    <w:p w14:paraId="7231326E" w14:textId="77777777" w:rsidR="00D13163" w:rsidRPr="00575CDC" w:rsidRDefault="00D13163" w:rsidP="00D13163">
      <w:pPr>
        <w:tabs>
          <w:tab w:val="left" w:pos="851"/>
        </w:tabs>
        <w:ind w:left="851"/>
        <w:rPr>
          <w:sz w:val="24"/>
          <w:szCs w:val="24"/>
        </w:rPr>
      </w:pPr>
      <w:r w:rsidRPr="00575CDC">
        <w:rPr>
          <w:sz w:val="24"/>
          <w:szCs w:val="24"/>
        </w:rPr>
        <w:t xml:space="preserve">Hver blød kapsel, der indeholder 80 mg </w:t>
      </w:r>
      <w:proofErr w:type="spellStart"/>
      <w:r w:rsidRPr="00575CDC">
        <w:rPr>
          <w:sz w:val="24"/>
          <w:szCs w:val="24"/>
        </w:rPr>
        <w:t>vinorelbin</w:t>
      </w:r>
      <w:proofErr w:type="spellEnd"/>
      <w:r w:rsidRPr="00575CDC">
        <w:rPr>
          <w:sz w:val="24"/>
          <w:szCs w:val="24"/>
        </w:rPr>
        <w:t xml:space="preserve">, indeholder 20 mg </w:t>
      </w:r>
      <w:proofErr w:type="spellStart"/>
      <w:r w:rsidRPr="00575CDC">
        <w:rPr>
          <w:sz w:val="24"/>
          <w:szCs w:val="24"/>
        </w:rPr>
        <w:t>ethanol</w:t>
      </w:r>
      <w:proofErr w:type="spellEnd"/>
      <w:r w:rsidRPr="00575CDC">
        <w:rPr>
          <w:sz w:val="24"/>
          <w:szCs w:val="24"/>
        </w:rPr>
        <w:t>.</w:t>
      </w:r>
    </w:p>
    <w:p w14:paraId="64688DBC" w14:textId="77777777" w:rsidR="00D13163" w:rsidRPr="00575CDC" w:rsidRDefault="00D13163" w:rsidP="00D13163">
      <w:pPr>
        <w:tabs>
          <w:tab w:val="left" w:pos="851"/>
        </w:tabs>
        <w:ind w:left="851"/>
        <w:rPr>
          <w:sz w:val="24"/>
          <w:szCs w:val="24"/>
        </w:rPr>
      </w:pPr>
    </w:p>
    <w:p w14:paraId="1A12552B" w14:textId="77777777" w:rsidR="00D13163" w:rsidRPr="00575CDC" w:rsidRDefault="00D13163" w:rsidP="00D13163">
      <w:pPr>
        <w:tabs>
          <w:tab w:val="left" w:pos="851"/>
        </w:tabs>
        <w:ind w:left="851"/>
        <w:rPr>
          <w:sz w:val="24"/>
          <w:szCs w:val="24"/>
        </w:rPr>
      </w:pPr>
      <w:r w:rsidRPr="00575CDC">
        <w:rPr>
          <w:sz w:val="24"/>
          <w:szCs w:val="24"/>
        </w:rPr>
        <w:t>Alle hjælpestoffer er anført under pkt. 6.1.</w:t>
      </w:r>
    </w:p>
    <w:p w14:paraId="51CF2FDA" w14:textId="77777777" w:rsidR="009260DE" w:rsidRPr="00575CDC" w:rsidRDefault="009260DE" w:rsidP="009260DE">
      <w:pPr>
        <w:tabs>
          <w:tab w:val="left" w:pos="851"/>
        </w:tabs>
        <w:ind w:left="851"/>
        <w:rPr>
          <w:sz w:val="24"/>
          <w:szCs w:val="24"/>
        </w:rPr>
      </w:pPr>
    </w:p>
    <w:p w14:paraId="146B9258" w14:textId="77777777" w:rsidR="009260DE" w:rsidRPr="00575CDC" w:rsidRDefault="009260DE" w:rsidP="009260DE">
      <w:pPr>
        <w:tabs>
          <w:tab w:val="left" w:pos="851"/>
        </w:tabs>
        <w:ind w:left="851" w:hanging="851"/>
        <w:rPr>
          <w:b/>
          <w:sz w:val="24"/>
          <w:szCs w:val="24"/>
        </w:rPr>
      </w:pPr>
      <w:r w:rsidRPr="00575CDC">
        <w:rPr>
          <w:b/>
          <w:sz w:val="24"/>
          <w:szCs w:val="24"/>
        </w:rPr>
        <w:t>3.</w:t>
      </w:r>
      <w:r w:rsidRPr="00575CDC">
        <w:rPr>
          <w:b/>
          <w:sz w:val="24"/>
          <w:szCs w:val="24"/>
        </w:rPr>
        <w:tab/>
        <w:t>LÆGEMIDDELFORM</w:t>
      </w:r>
    </w:p>
    <w:p w14:paraId="10977DD7" w14:textId="4D4D2CC2" w:rsidR="00D13163" w:rsidRDefault="00AE0C1E" w:rsidP="00D13163">
      <w:pPr>
        <w:tabs>
          <w:tab w:val="left" w:pos="851"/>
        </w:tabs>
        <w:ind w:left="851"/>
        <w:rPr>
          <w:sz w:val="24"/>
          <w:szCs w:val="24"/>
        </w:rPr>
      </w:pPr>
      <w:r>
        <w:rPr>
          <w:sz w:val="24"/>
          <w:szCs w:val="24"/>
        </w:rPr>
        <w:t>Bløde k</w:t>
      </w:r>
      <w:r w:rsidR="00D13163" w:rsidRPr="00575CDC">
        <w:rPr>
          <w:sz w:val="24"/>
          <w:szCs w:val="24"/>
        </w:rPr>
        <w:t>apsler</w:t>
      </w:r>
    </w:p>
    <w:p w14:paraId="24BADCB4" w14:textId="77777777" w:rsidR="00DB0D82" w:rsidRPr="00575CDC" w:rsidRDefault="00DB0D82" w:rsidP="00D13163">
      <w:pPr>
        <w:tabs>
          <w:tab w:val="left" w:pos="851"/>
        </w:tabs>
        <w:ind w:left="851"/>
        <w:rPr>
          <w:sz w:val="24"/>
          <w:szCs w:val="24"/>
          <w:lang w:eastAsia="da-DK"/>
        </w:rPr>
      </w:pPr>
    </w:p>
    <w:p w14:paraId="1EC35A21" w14:textId="65FC4AF6" w:rsidR="00D13163" w:rsidRDefault="00D13163" w:rsidP="00D13163">
      <w:pPr>
        <w:tabs>
          <w:tab w:val="left" w:pos="851"/>
        </w:tabs>
        <w:ind w:left="851"/>
        <w:rPr>
          <w:sz w:val="24"/>
          <w:szCs w:val="24"/>
        </w:rPr>
      </w:pPr>
      <w:r w:rsidRPr="00575CDC">
        <w:rPr>
          <w:sz w:val="24"/>
          <w:szCs w:val="24"/>
        </w:rPr>
        <w:t>20 mg blød kapsel: En oval, lysebrun, blød kapsel med størrelsen 9,0 mm </w:t>
      </w:r>
      <w:r w:rsidR="00FC1E3F">
        <w:rPr>
          <w:sz w:val="24"/>
          <w:szCs w:val="24"/>
        </w:rPr>
        <w:t>×</w:t>
      </w:r>
      <w:r w:rsidRPr="00575CDC">
        <w:rPr>
          <w:sz w:val="24"/>
          <w:szCs w:val="24"/>
        </w:rPr>
        <w:t> 7,0 mm med sort “20” trykt på overfladen</w:t>
      </w:r>
      <w:r w:rsidR="00A26FF8">
        <w:rPr>
          <w:sz w:val="24"/>
          <w:szCs w:val="24"/>
        </w:rPr>
        <w:t>.</w:t>
      </w:r>
    </w:p>
    <w:p w14:paraId="1AD4AD5D" w14:textId="77777777" w:rsidR="00A26FF8" w:rsidRPr="00575CDC" w:rsidRDefault="00A26FF8" w:rsidP="00D13163">
      <w:pPr>
        <w:tabs>
          <w:tab w:val="left" w:pos="851"/>
        </w:tabs>
        <w:ind w:left="851"/>
        <w:rPr>
          <w:sz w:val="24"/>
          <w:szCs w:val="24"/>
        </w:rPr>
      </w:pPr>
    </w:p>
    <w:p w14:paraId="4765603B" w14:textId="13653D14" w:rsidR="00D13163" w:rsidRDefault="00D13163" w:rsidP="00D13163">
      <w:pPr>
        <w:tabs>
          <w:tab w:val="left" w:pos="851"/>
        </w:tabs>
        <w:ind w:left="851"/>
        <w:rPr>
          <w:sz w:val="24"/>
          <w:szCs w:val="24"/>
        </w:rPr>
      </w:pPr>
      <w:r w:rsidRPr="00575CDC">
        <w:rPr>
          <w:sz w:val="24"/>
          <w:szCs w:val="24"/>
        </w:rPr>
        <w:t>30 mg blød kapsel: En aflang, lyserød, blød kapsel med størrelsen 15,0 mm </w:t>
      </w:r>
      <w:r w:rsidR="00FC1E3F">
        <w:rPr>
          <w:sz w:val="24"/>
          <w:szCs w:val="24"/>
        </w:rPr>
        <w:t>×</w:t>
      </w:r>
      <w:r w:rsidRPr="00575CDC">
        <w:rPr>
          <w:sz w:val="24"/>
          <w:szCs w:val="24"/>
        </w:rPr>
        <w:t> 6,0 mm med sort “30” trykt på overfladen</w:t>
      </w:r>
      <w:r w:rsidR="00A26FF8">
        <w:rPr>
          <w:sz w:val="24"/>
          <w:szCs w:val="24"/>
        </w:rPr>
        <w:t>.</w:t>
      </w:r>
    </w:p>
    <w:p w14:paraId="2DE4E855" w14:textId="77777777" w:rsidR="00A26FF8" w:rsidRPr="00575CDC" w:rsidRDefault="00A26FF8" w:rsidP="00D13163">
      <w:pPr>
        <w:tabs>
          <w:tab w:val="left" w:pos="851"/>
        </w:tabs>
        <w:ind w:left="851"/>
        <w:rPr>
          <w:sz w:val="24"/>
          <w:szCs w:val="24"/>
        </w:rPr>
      </w:pPr>
    </w:p>
    <w:p w14:paraId="172992C6" w14:textId="1B800F87" w:rsidR="00D13163" w:rsidRPr="00575CDC" w:rsidRDefault="00D13163" w:rsidP="00D13163">
      <w:pPr>
        <w:tabs>
          <w:tab w:val="left" w:pos="851"/>
        </w:tabs>
        <w:ind w:left="851"/>
        <w:rPr>
          <w:sz w:val="24"/>
          <w:szCs w:val="24"/>
        </w:rPr>
      </w:pPr>
      <w:r w:rsidRPr="00575CDC">
        <w:rPr>
          <w:sz w:val="24"/>
          <w:szCs w:val="24"/>
        </w:rPr>
        <w:t>80 mg blød kapsel: En aflang, lysegul, blød kapsel med størrelsen 20,0 mm </w:t>
      </w:r>
      <w:r w:rsidR="00FC1E3F">
        <w:rPr>
          <w:sz w:val="24"/>
          <w:szCs w:val="24"/>
        </w:rPr>
        <w:t>×</w:t>
      </w:r>
      <w:r w:rsidRPr="00575CDC">
        <w:rPr>
          <w:sz w:val="24"/>
          <w:szCs w:val="24"/>
        </w:rPr>
        <w:t> 8,0 mm med sort “80” trykt på overfladen.</w:t>
      </w:r>
    </w:p>
    <w:p w14:paraId="0BD16C72" w14:textId="4CCF5113" w:rsidR="00FC1E3F" w:rsidRDefault="00FC1E3F">
      <w:pPr>
        <w:rPr>
          <w:sz w:val="24"/>
          <w:szCs w:val="24"/>
        </w:rPr>
      </w:pPr>
    </w:p>
    <w:p w14:paraId="2CED3E48" w14:textId="486614F4" w:rsidR="00002CE2" w:rsidRDefault="00002CE2">
      <w:pPr>
        <w:rPr>
          <w:sz w:val="24"/>
          <w:szCs w:val="24"/>
        </w:rPr>
      </w:pPr>
      <w:r>
        <w:rPr>
          <w:sz w:val="24"/>
          <w:szCs w:val="24"/>
        </w:rPr>
        <w:br w:type="page"/>
      </w:r>
    </w:p>
    <w:p w14:paraId="0F3EA052" w14:textId="77777777" w:rsidR="009260DE" w:rsidRPr="00575CDC" w:rsidRDefault="009260DE" w:rsidP="009260DE">
      <w:pPr>
        <w:tabs>
          <w:tab w:val="left" w:pos="851"/>
        </w:tabs>
        <w:ind w:left="851"/>
        <w:rPr>
          <w:sz w:val="24"/>
          <w:szCs w:val="24"/>
        </w:rPr>
      </w:pPr>
    </w:p>
    <w:p w14:paraId="7C39FCDE" w14:textId="77777777" w:rsidR="009260DE" w:rsidRPr="00575CDC" w:rsidRDefault="009260DE" w:rsidP="009260DE">
      <w:pPr>
        <w:tabs>
          <w:tab w:val="left" w:pos="851"/>
        </w:tabs>
        <w:ind w:left="851" w:hanging="851"/>
        <w:rPr>
          <w:b/>
          <w:sz w:val="24"/>
          <w:szCs w:val="24"/>
        </w:rPr>
      </w:pPr>
      <w:r w:rsidRPr="00575CDC">
        <w:rPr>
          <w:b/>
          <w:sz w:val="24"/>
          <w:szCs w:val="24"/>
        </w:rPr>
        <w:t>4.</w:t>
      </w:r>
      <w:r w:rsidRPr="00575CDC">
        <w:rPr>
          <w:b/>
          <w:sz w:val="24"/>
          <w:szCs w:val="24"/>
        </w:rPr>
        <w:tab/>
        <w:t>KLINISKE OPLYSNINGER</w:t>
      </w:r>
    </w:p>
    <w:p w14:paraId="57A6DE56" w14:textId="77777777" w:rsidR="009260DE" w:rsidRPr="00575CDC" w:rsidRDefault="009260DE" w:rsidP="009260DE">
      <w:pPr>
        <w:tabs>
          <w:tab w:val="left" w:pos="851"/>
        </w:tabs>
        <w:ind w:left="851"/>
        <w:rPr>
          <w:b/>
          <w:sz w:val="24"/>
          <w:szCs w:val="24"/>
        </w:rPr>
      </w:pPr>
    </w:p>
    <w:p w14:paraId="37AC75AA" w14:textId="77777777" w:rsidR="009260DE" w:rsidRPr="00575CDC" w:rsidRDefault="009260DE" w:rsidP="009260DE">
      <w:pPr>
        <w:tabs>
          <w:tab w:val="left" w:pos="851"/>
        </w:tabs>
        <w:ind w:left="851" w:hanging="851"/>
        <w:rPr>
          <w:b/>
          <w:sz w:val="24"/>
          <w:szCs w:val="24"/>
          <w:u w:val="single"/>
        </w:rPr>
      </w:pPr>
      <w:r w:rsidRPr="00575CDC">
        <w:rPr>
          <w:b/>
          <w:sz w:val="24"/>
          <w:szCs w:val="24"/>
        </w:rPr>
        <w:t>4.1</w:t>
      </w:r>
      <w:r w:rsidRPr="00575CDC">
        <w:rPr>
          <w:b/>
          <w:sz w:val="24"/>
          <w:szCs w:val="24"/>
        </w:rPr>
        <w:tab/>
        <w:t>Terapeutiske indikationer</w:t>
      </w:r>
    </w:p>
    <w:p w14:paraId="4C6234F9" w14:textId="3FA52D1D" w:rsidR="00D13163" w:rsidRPr="00575CDC" w:rsidRDefault="00D13163" w:rsidP="00D13163">
      <w:pPr>
        <w:tabs>
          <w:tab w:val="left" w:pos="851"/>
        </w:tabs>
        <w:ind w:left="851"/>
        <w:rPr>
          <w:sz w:val="24"/>
          <w:szCs w:val="24"/>
          <w:lang w:eastAsia="da-DK"/>
        </w:rPr>
      </w:pPr>
      <w:r w:rsidRPr="00575CDC">
        <w:rPr>
          <w:sz w:val="24"/>
          <w:szCs w:val="24"/>
        </w:rPr>
        <w:t>Ikke-småcellet lungecancer</w:t>
      </w:r>
      <w:r w:rsidR="00002CE2">
        <w:rPr>
          <w:sz w:val="24"/>
          <w:szCs w:val="24"/>
        </w:rPr>
        <w:t>.</w:t>
      </w:r>
    </w:p>
    <w:p w14:paraId="6E970A9F" w14:textId="3EC085AE" w:rsidR="00D13163" w:rsidRPr="00575CDC" w:rsidRDefault="00D13163" w:rsidP="00D13163">
      <w:pPr>
        <w:tabs>
          <w:tab w:val="left" w:pos="851"/>
        </w:tabs>
        <w:ind w:left="851"/>
        <w:rPr>
          <w:sz w:val="24"/>
          <w:szCs w:val="24"/>
        </w:rPr>
      </w:pPr>
      <w:r w:rsidRPr="00575CDC">
        <w:rPr>
          <w:sz w:val="24"/>
          <w:szCs w:val="24"/>
        </w:rPr>
        <w:t>Fremskreden brystcancer</w:t>
      </w:r>
      <w:r w:rsidR="00002CE2">
        <w:rPr>
          <w:sz w:val="24"/>
          <w:szCs w:val="24"/>
        </w:rPr>
        <w:t>.</w:t>
      </w:r>
    </w:p>
    <w:p w14:paraId="7B366E3E" w14:textId="77777777" w:rsidR="009260DE" w:rsidRPr="00575CDC" w:rsidRDefault="009260DE" w:rsidP="009260DE">
      <w:pPr>
        <w:tabs>
          <w:tab w:val="left" w:pos="851"/>
        </w:tabs>
        <w:ind w:left="851"/>
        <w:rPr>
          <w:sz w:val="24"/>
          <w:szCs w:val="24"/>
        </w:rPr>
      </w:pPr>
    </w:p>
    <w:p w14:paraId="7230455E" w14:textId="266240C2" w:rsidR="009260DE" w:rsidRPr="00575CDC" w:rsidRDefault="009260DE" w:rsidP="009260DE">
      <w:pPr>
        <w:tabs>
          <w:tab w:val="left" w:pos="851"/>
        </w:tabs>
        <w:ind w:left="851" w:hanging="851"/>
        <w:rPr>
          <w:b/>
          <w:sz w:val="24"/>
          <w:szCs w:val="24"/>
        </w:rPr>
      </w:pPr>
      <w:r w:rsidRPr="00575CDC">
        <w:rPr>
          <w:b/>
          <w:sz w:val="24"/>
          <w:szCs w:val="24"/>
        </w:rPr>
        <w:t>4.2</w:t>
      </w:r>
      <w:r w:rsidRPr="00575CDC">
        <w:rPr>
          <w:b/>
          <w:sz w:val="24"/>
          <w:szCs w:val="24"/>
        </w:rPr>
        <w:tab/>
      </w:r>
      <w:bookmarkStart w:id="0" w:name="_Hlk121742956"/>
      <w:r w:rsidR="008451CA" w:rsidRPr="00BA4587">
        <w:rPr>
          <w:b/>
          <w:sz w:val="24"/>
          <w:szCs w:val="24"/>
        </w:rPr>
        <w:t>Dosering og administration</w:t>
      </w:r>
      <w:bookmarkEnd w:id="0"/>
    </w:p>
    <w:p w14:paraId="0EC5C8A9" w14:textId="77777777" w:rsidR="00B74DD3" w:rsidRDefault="00B74DD3" w:rsidP="00D13163">
      <w:pPr>
        <w:tabs>
          <w:tab w:val="left" w:pos="851"/>
        </w:tabs>
        <w:ind w:left="851"/>
        <w:rPr>
          <w:b/>
          <w:sz w:val="24"/>
          <w:szCs w:val="24"/>
        </w:rPr>
      </w:pPr>
    </w:p>
    <w:p w14:paraId="23CF18F5" w14:textId="567C4445" w:rsidR="007471F2" w:rsidRPr="007471F2" w:rsidRDefault="007471F2" w:rsidP="007471F2">
      <w:pPr>
        <w:pStyle w:val="Listeafsnit"/>
        <w:tabs>
          <w:tab w:val="left" w:pos="851"/>
        </w:tabs>
        <w:rPr>
          <w:b/>
          <w:bCs/>
          <w:iCs/>
          <w:sz w:val="24"/>
          <w:szCs w:val="24"/>
          <w:lang w:eastAsia="da-DK"/>
        </w:rPr>
      </w:pPr>
      <w:r>
        <w:rPr>
          <w:b/>
          <w:sz w:val="24"/>
          <w:szCs w:val="24"/>
        </w:rPr>
        <w:t xml:space="preserve">  </w:t>
      </w:r>
      <w:r w:rsidRPr="007471F2">
        <w:rPr>
          <w:b/>
          <w:sz w:val="24"/>
          <w:szCs w:val="24"/>
        </w:rPr>
        <w:t>Voksne</w:t>
      </w:r>
    </w:p>
    <w:p w14:paraId="03C90BB8" w14:textId="77777777" w:rsidR="00D13163" w:rsidRPr="00575CDC" w:rsidRDefault="00D13163" w:rsidP="00D13163">
      <w:pPr>
        <w:numPr>
          <w:ilvl w:val="0"/>
          <w:numId w:val="6"/>
        </w:numPr>
        <w:tabs>
          <w:tab w:val="left" w:pos="851"/>
        </w:tabs>
        <w:ind w:left="1276" w:hanging="425"/>
        <w:rPr>
          <w:b/>
          <w:bCs/>
          <w:sz w:val="24"/>
          <w:szCs w:val="24"/>
        </w:rPr>
      </w:pPr>
      <w:r w:rsidRPr="00575CDC">
        <w:rPr>
          <w:b/>
          <w:sz w:val="24"/>
          <w:szCs w:val="24"/>
        </w:rPr>
        <w:t>Som enkeltstof:</w:t>
      </w:r>
    </w:p>
    <w:p w14:paraId="52D33582" w14:textId="77777777" w:rsidR="00D13163" w:rsidRPr="00575CDC" w:rsidRDefault="00D13163" w:rsidP="00D13163">
      <w:pPr>
        <w:tabs>
          <w:tab w:val="left" w:pos="851"/>
        </w:tabs>
        <w:ind w:left="851"/>
        <w:rPr>
          <w:sz w:val="24"/>
          <w:szCs w:val="24"/>
        </w:rPr>
      </w:pPr>
      <w:r w:rsidRPr="00575CDC">
        <w:rPr>
          <w:sz w:val="24"/>
          <w:szCs w:val="24"/>
        </w:rPr>
        <w:t xml:space="preserve">Det anbefalede </w:t>
      </w:r>
      <w:proofErr w:type="spellStart"/>
      <w:r w:rsidRPr="00575CDC">
        <w:rPr>
          <w:sz w:val="24"/>
          <w:szCs w:val="24"/>
        </w:rPr>
        <w:t>regimen</w:t>
      </w:r>
      <w:proofErr w:type="spellEnd"/>
      <w:r w:rsidRPr="00575CDC">
        <w:rPr>
          <w:sz w:val="24"/>
          <w:szCs w:val="24"/>
        </w:rPr>
        <w:t xml:space="preserve"> er:</w:t>
      </w:r>
    </w:p>
    <w:p w14:paraId="0BB8A7C1" w14:textId="77777777" w:rsidR="00D13163" w:rsidRPr="00575CDC" w:rsidRDefault="00D13163" w:rsidP="00D13163">
      <w:pPr>
        <w:tabs>
          <w:tab w:val="left" w:pos="851"/>
        </w:tabs>
        <w:ind w:left="851"/>
        <w:rPr>
          <w:b/>
          <w:sz w:val="24"/>
          <w:szCs w:val="24"/>
        </w:rPr>
      </w:pPr>
      <w:r w:rsidRPr="00575CDC">
        <w:rPr>
          <w:b/>
          <w:sz w:val="24"/>
          <w:szCs w:val="24"/>
        </w:rPr>
        <w:t>De første tre administrationer</w:t>
      </w:r>
    </w:p>
    <w:p w14:paraId="46083D54" w14:textId="77777777" w:rsidR="00D13163" w:rsidRPr="00575CDC" w:rsidRDefault="00D13163" w:rsidP="00D13163">
      <w:pPr>
        <w:tabs>
          <w:tab w:val="left" w:pos="851"/>
        </w:tabs>
        <w:ind w:left="851"/>
        <w:rPr>
          <w:sz w:val="24"/>
          <w:szCs w:val="24"/>
        </w:rPr>
      </w:pPr>
      <w:r w:rsidRPr="00575CDC">
        <w:rPr>
          <w:sz w:val="24"/>
          <w:szCs w:val="24"/>
        </w:rPr>
        <w:t xml:space="preserve">60 mg/m² af legemsoverfladearealet, </w:t>
      </w:r>
      <w:r w:rsidRPr="00575CDC">
        <w:rPr>
          <w:b/>
          <w:sz w:val="24"/>
          <w:szCs w:val="24"/>
        </w:rPr>
        <w:t>administreret én gang ugentligt.</w:t>
      </w:r>
    </w:p>
    <w:p w14:paraId="45258B6B" w14:textId="77777777" w:rsidR="00D13163" w:rsidRPr="00575CDC" w:rsidRDefault="00D13163" w:rsidP="00D13163">
      <w:pPr>
        <w:tabs>
          <w:tab w:val="left" w:pos="851"/>
        </w:tabs>
        <w:ind w:left="851"/>
        <w:rPr>
          <w:sz w:val="24"/>
          <w:szCs w:val="24"/>
        </w:rPr>
      </w:pPr>
    </w:p>
    <w:p w14:paraId="4C6261C9" w14:textId="77777777" w:rsidR="00D13163" w:rsidRPr="00575CDC" w:rsidRDefault="00D13163" w:rsidP="00D13163">
      <w:pPr>
        <w:tabs>
          <w:tab w:val="left" w:pos="851"/>
        </w:tabs>
        <w:ind w:left="851"/>
        <w:rPr>
          <w:b/>
          <w:sz w:val="24"/>
          <w:szCs w:val="24"/>
        </w:rPr>
      </w:pPr>
      <w:r w:rsidRPr="00575CDC">
        <w:rPr>
          <w:b/>
          <w:sz w:val="24"/>
          <w:szCs w:val="24"/>
        </w:rPr>
        <w:t xml:space="preserve">Efterfølgende administrationer </w:t>
      </w:r>
    </w:p>
    <w:p w14:paraId="754E34A8" w14:textId="4F1AF303" w:rsidR="00D13163" w:rsidRPr="00575CDC" w:rsidRDefault="00D13163" w:rsidP="00D13163">
      <w:pPr>
        <w:tabs>
          <w:tab w:val="left" w:pos="851"/>
        </w:tabs>
        <w:ind w:left="851"/>
        <w:rPr>
          <w:sz w:val="24"/>
          <w:szCs w:val="24"/>
        </w:rPr>
      </w:pPr>
      <w:r w:rsidRPr="00575CDC">
        <w:rPr>
          <w:sz w:val="24"/>
          <w:szCs w:val="24"/>
        </w:rPr>
        <w:t xml:space="preserve">Efter tredje administration anbefales det at forhøje dosis af </w:t>
      </w:r>
      <w:proofErr w:type="spellStart"/>
      <w:r w:rsidR="00182A8F">
        <w:rPr>
          <w:sz w:val="24"/>
          <w:szCs w:val="24"/>
        </w:rPr>
        <w:t>Vinorelbin</w:t>
      </w:r>
      <w:proofErr w:type="spellEnd"/>
      <w:r w:rsidR="00182A8F">
        <w:rPr>
          <w:sz w:val="24"/>
          <w:szCs w:val="24"/>
        </w:rPr>
        <w:t xml:space="preserve"> "</w:t>
      </w:r>
      <w:proofErr w:type="spellStart"/>
      <w:r w:rsidR="00182A8F">
        <w:rPr>
          <w:sz w:val="24"/>
          <w:szCs w:val="24"/>
        </w:rPr>
        <w:t>medac</w:t>
      </w:r>
      <w:proofErr w:type="spellEnd"/>
      <w:r w:rsidR="00182A8F">
        <w:rPr>
          <w:sz w:val="24"/>
          <w:szCs w:val="24"/>
        </w:rPr>
        <w:t>"</w:t>
      </w:r>
      <w:r w:rsidRPr="00575CDC">
        <w:rPr>
          <w:sz w:val="24"/>
          <w:szCs w:val="24"/>
        </w:rPr>
        <w:t xml:space="preserve"> til 80 mg/m² én gang ugentligt, undtagen hos patienter, hvor </w:t>
      </w:r>
      <w:proofErr w:type="spellStart"/>
      <w:r w:rsidRPr="00575CDC">
        <w:rPr>
          <w:sz w:val="24"/>
          <w:szCs w:val="24"/>
        </w:rPr>
        <w:t>neutrofiltallet</w:t>
      </w:r>
      <w:proofErr w:type="spellEnd"/>
      <w:r w:rsidRPr="00575CDC">
        <w:rPr>
          <w:sz w:val="24"/>
          <w:szCs w:val="24"/>
        </w:rPr>
        <w:t xml:space="preserve"> én gang er faldet til under 500/mm³ eller mere end én gang er faldet til mellem 500 og 1.000/mm³ under de første tre administrationer af 60 mg/m².</w:t>
      </w:r>
    </w:p>
    <w:p w14:paraId="54470CA9" w14:textId="77777777" w:rsidR="00D13163" w:rsidRPr="00575CDC" w:rsidRDefault="00D13163" w:rsidP="00D13163">
      <w:pPr>
        <w:tabs>
          <w:tab w:val="left" w:pos="851"/>
        </w:tabs>
        <w:ind w:left="851"/>
        <w:rPr>
          <w:sz w:val="24"/>
          <w:szCs w:val="24"/>
        </w:rPr>
      </w:pPr>
    </w:p>
    <w:tbl>
      <w:tblPr>
        <w:tblW w:w="8221" w:type="dxa"/>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firstRow="1" w:lastRow="0" w:firstColumn="1" w:lastColumn="0" w:noHBand="0" w:noVBand="1"/>
      </w:tblPr>
      <w:tblGrid>
        <w:gridCol w:w="2126"/>
        <w:gridCol w:w="1417"/>
        <w:gridCol w:w="1702"/>
        <w:gridCol w:w="1559"/>
        <w:gridCol w:w="1417"/>
      </w:tblGrid>
      <w:tr w:rsidR="00D13163" w:rsidRPr="00BA0418" w14:paraId="7C359D26" w14:textId="77777777" w:rsidTr="00BA0418">
        <w:trPr>
          <w:trHeight w:val="1575"/>
        </w:trPr>
        <w:tc>
          <w:tcPr>
            <w:tcW w:w="2126" w:type="dxa"/>
            <w:tcBorders>
              <w:top w:val="single" w:sz="12" w:space="0" w:color="auto"/>
              <w:left w:val="single" w:sz="12" w:space="0" w:color="auto"/>
              <w:bottom w:val="single" w:sz="12" w:space="0" w:color="auto"/>
              <w:right w:val="single" w:sz="12" w:space="0" w:color="auto"/>
            </w:tcBorders>
          </w:tcPr>
          <w:p w14:paraId="44BDA482" w14:textId="77777777" w:rsidR="00D13163" w:rsidRPr="00BA0418" w:rsidRDefault="00D13163">
            <w:pPr>
              <w:ind w:left="20"/>
              <w:rPr>
                <w:b/>
                <w:sz w:val="24"/>
                <w:szCs w:val="24"/>
                <w:lang w:eastAsia="de-DE"/>
              </w:rPr>
            </w:pPr>
            <w:proofErr w:type="spellStart"/>
            <w:r w:rsidRPr="00BA0418">
              <w:rPr>
                <w:b/>
                <w:sz w:val="24"/>
                <w:szCs w:val="24"/>
                <w:lang w:eastAsia="de-DE"/>
              </w:rPr>
              <w:t>Neutrofiltal</w:t>
            </w:r>
            <w:proofErr w:type="spellEnd"/>
            <w:r w:rsidRPr="00BA0418">
              <w:rPr>
                <w:b/>
                <w:sz w:val="24"/>
                <w:szCs w:val="24"/>
                <w:lang w:eastAsia="de-DE"/>
              </w:rPr>
              <w:t xml:space="preserve"> under de første tre administrationer af 60 mg/m²/uge</w:t>
            </w:r>
          </w:p>
          <w:p w14:paraId="3A5CE565" w14:textId="77777777" w:rsidR="00D13163" w:rsidRPr="00BA0418" w:rsidRDefault="00D13163">
            <w:pPr>
              <w:tabs>
                <w:tab w:val="left" w:pos="851"/>
              </w:tabs>
              <w:ind w:left="20"/>
              <w:rPr>
                <w:b/>
                <w:sz w:val="24"/>
                <w:szCs w:val="24"/>
                <w:lang w:eastAsia="de-DE"/>
              </w:rPr>
            </w:pPr>
          </w:p>
        </w:tc>
        <w:tc>
          <w:tcPr>
            <w:tcW w:w="1417" w:type="dxa"/>
            <w:tcBorders>
              <w:top w:val="single" w:sz="12" w:space="0" w:color="auto"/>
              <w:left w:val="single" w:sz="12" w:space="0" w:color="auto"/>
              <w:bottom w:val="single" w:sz="12" w:space="0" w:color="auto"/>
              <w:right w:val="single" w:sz="12" w:space="0" w:color="auto"/>
            </w:tcBorders>
            <w:hideMark/>
          </w:tcPr>
          <w:p w14:paraId="18D92930" w14:textId="77777777" w:rsidR="00D13163" w:rsidRPr="00BA0418" w:rsidRDefault="00D13163">
            <w:pPr>
              <w:ind w:left="20"/>
              <w:jc w:val="center"/>
              <w:rPr>
                <w:b/>
                <w:sz w:val="24"/>
                <w:szCs w:val="24"/>
                <w:lang w:eastAsia="de-DE"/>
              </w:rPr>
            </w:pPr>
            <w:proofErr w:type="spellStart"/>
            <w:r w:rsidRPr="00BA0418">
              <w:rPr>
                <w:b/>
                <w:sz w:val="24"/>
                <w:szCs w:val="24"/>
                <w:lang w:eastAsia="de-DE"/>
              </w:rPr>
              <w:t>Neutrofiler</w:t>
            </w:r>
            <w:proofErr w:type="spellEnd"/>
          </w:p>
          <w:p w14:paraId="5E0DD394" w14:textId="77777777" w:rsidR="00D13163" w:rsidRPr="00BA0418" w:rsidRDefault="00D13163">
            <w:pPr>
              <w:ind w:left="20"/>
              <w:jc w:val="center"/>
              <w:rPr>
                <w:b/>
                <w:sz w:val="24"/>
                <w:szCs w:val="24"/>
                <w:lang w:eastAsia="de-DE"/>
              </w:rPr>
            </w:pPr>
            <w:r w:rsidRPr="00BA0418">
              <w:rPr>
                <w:b/>
                <w:sz w:val="24"/>
                <w:szCs w:val="24"/>
                <w:lang w:eastAsia="de-DE"/>
              </w:rPr>
              <w:t>&gt;1.000</w:t>
            </w:r>
          </w:p>
        </w:tc>
        <w:tc>
          <w:tcPr>
            <w:tcW w:w="1702" w:type="dxa"/>
            <w:tcBorders>
              <w:top w:val="single" w:sz="12" w:space="0" w:color="auto"/>
              <w:left w:val="single" w:sz="12" w:space="0" w:color="auto"/>
              <w:bottom w:val="single" w:sz="12" w:space="0" w:color="auto"/>
              <w:right w:val="single" w:sz="12" w:space="0" w:color="auto"/>
            </w:tcBorders>
            <w:hideMark/>
          </w:tcPr>
          <w:p w14:paraId="537AB6FF" w14:textId="77777777" w:rsidR="00D13163" w:rsidRPr="00BA0418" w:rsidRDefault="00D13163">
            <w:pPr>
              <w:ind w:left="20"/>
              <w:jc w:val="center"/>
              <w:rPr>
                <w:b/>
                <w:sz w:val="24"/>
                <w:szCs w:val="24"/>
                <w:lang w:eastAsia="de-DE"/>
              </w:rPr>
            </w:pPr>
            <w:proofErr w:type="spellStart"/>
            <w:r w:rsidRPr="00BA0418">
              <w:rPr>
                <w:b/>
                <w:sz w:val="24"/>
                <w:szCs w:val="24"/>
                <w:lang w:eastAsia="de-DE"/>
              </w:rPr>
              <w:t>Neutrofiler</w:t>
            </w:r>
            <w:proofErr w:type="spellEnd"/>
          </w:p>
          <w:p w14:paraId="25CB337F" w14:textId="77777777" w:rsidR="00D13163" w:rsidRPr="00BA0418" w:rsidRDefault="00D13163">
            <w:pPr>
              <w:ind w:left="20"/>
              <w:jc w:val="center"/>
              <w:rPr>
                <w:b/>
                <w:sz w:val="24"/>
                <w:szCs w:val="24"/>
                <w:lang w:eastAsia="de-DE"/>
              </w:rPr>
            </w:pPr>
            <w:r w:rsidRPr="00BA0418">
              <w:rPr>
                <w:b/>
                <w:sz w:val="24"/>
                <w:szCs w:val="24"/>
                <w:lang w:eastAsia="de-DE"/>
              </w:rPr>
              <w:sym w:font="Symbol" w:char="F0B3"/>
            </w:r>
            <w:r w:rsidRPr="00BA0418">
              <w:rPr>
                <w:b/>
                <w:sz w:val="24"/>
                <w:szCs w:val="24"/>
                <w:lang w:eastAsia="de-DE"/>
              </w:rPr>
              <w:t>500 og</w:t>
            </w:r>
          </w:p>
          <w:p w14:paraId="7F836753" w14:textId="77777777" w:rsidR="00D13163" w:rsidRPr="00BA0418" w:rsidRDefault="00D13163">
            <w:pPr>
              <w:ind w:left="20"/>
              <w:jc w:val="center"/>
              <w:rPr>
                <w:b/>
                <w:sz w:val="24"/>
                <w:szCs w:val="24"/>
                <w:lang w:eastAsia="de-DE"/>
              </w:rPr>
            </w:pPr>
            <w:r w:rsidRPr="00BA0418">
              <w:rPr>
                <w:b/>
                <w:sz w:val="24"/>
                <w:szCs w:val="24"/>
                <w:lang w:eastAsia="de-DE"/>
              </w:rPr>
              <w:t>&lt;1.000</w:t>
            </w:r>
          </w:p>
          <w:p w14:paraId="6F1FD356" w14:textId="77777777" w:rsidR="00D13163" w:rsidRPr="00BA0418" w:rsidRDefault="00D13163">
            <w:pPr>
              <w:ind w:left="20"/>
              <w:jc w:val="center"/>
              <w:rPr>
                <w:b/>
                <w:sz w:val="24"/>
                <w:szCs w:val="24"/>
                <w:lang w:eastAsia="de-DE"/>
              </w:rPr>
            </w:pPr>
            <w:r w:rsidRPr="00BA0418">
              <w:rPr>
                <w:b/>
                <w:sz w:val="24"/>
                <w:szCs w:val="24"/>
                <w:lang w:eastAsia="de-DE"/>
              </w:rPr>
              <w:t>(1 episode)</w:t>
            </w:r>
          </w:p>
        </w:tc>
        <w:tc>
          <w:tcPr>
            <w:tcW w:w="1559" w:type="dxa"/>
            <w:tcBorders>
              <w:top w:val="single" w:sz="12" w:space="0" w:color="auto"/>
              <w:left w:val="single" w:sz="12" w:space="0" w:color="auto"/>
              <w:bottom w:val="single" w:sz="12" w:space="0" w:color="auto"/>
              <w:right w:val="single" w:sz="12" w:space="0" w:color="auto"/>
            </w:tcBorders>
            <w:hideMark/>
          </w:tcPr>
          <w:p w14:paraId="32FB7192" w14:textId="77777777" w:rsidR="00D13163" w:rsidRPr="00BA0418" w:rsidRDefault="00D13163">
            <w:pPr>
              <w:ind w:left="20"/>
              <w:jc w:val="center"/>
              <w:rPr>
                <w:b/>
                <w:sz w:val="24"/>
                <w:szCs w:val="24"/>
                <w:lang w:eastAsia="de-DE"/>
              </w:rPr>
            </w:pPr>
            <w:proofErr w:type="spellStart"/>
            <w:r w:rsidRPr="00BA0418">
              <w:rPr>
                <w:b/>
                <w:sz w:val="24"/>
                <w:szCs w:val="24"/>
                <w:lang w:eastAsia="de-DE"/>
              </w:rPr>
              <w:t>Neutrofiler</w:t>
            </w:r>
            <w:proofErr w:type="spellEnd"/>
          </w:p>
          <w:p w14:paraId="7340B418" w14:textId="77777777" w:rsidR="00D13163" w:rsidRPr="00BA0418" w:rsidRDefault="00D13163">
            <w:pPr>
              <w:ind w:left="20"/>
              <w:jc w:val="center"/>
              <w:rPr>
                <w:b/>
                <w:sz w:val="24"/>
                <w:szCs w:val="24"/>
                <w:lang w:eastAsia="de-DE"/>
              </w:rPr>
            </w:pPr>
            <w:r w:rsidRPr="00BA0418">
              <w:rPr>
                <w:b/>
                <w:sz w:val="24"/>
                <w:szCs w:val="24"/>
                <w:lang w:eastAsia="de-DE"/>
              </w:rPr>
              <w:sym w:font="Symbol" w:char="F0B3"/>
            </w:r>
            <w:r w:rsidRPr="00BA0418">
              <w:rPr>
                <w:b/>
                <w:sz w:val="24"/>
                <w:szCs w:val="24"/>
                <w:lang w:eastAsia="de-DE"/>
              </w:rPr>
              <w:t>500 og</w:t>
            </w:r>
          </w:p>
          <w:p w14:paraId="1449F68E" w14:textId="77777777" w:rsidR="00D13163" w:rsidRPr="00BA0418" w:rsidRDefault="00D13163">
            <w:pPr>
              <w:ind w:left="20"/>
              <w:jc w:val="center"/>
              <w:rPr>
                <w:b/>
                <w:sz w:val="24"/>
                <w:szCs w:val="24"/>
                <w:lang w:eastAsia="de-DE"/>
              </w:rPr>
            </w:pPr>
            <w:r w:rsidRPr="00BA0418">
              <w:rPr>
                <w:b/>
                <w:sz w:val="24"/>
                <w:szCs w:val="24"/>
                <w:lang w:eastAsia="de-DE"/>
              </w:rPr>
              <w:t>&lt;1.000</w:t>
            </w:r>
          </w:p>
          <w:p w14:paraId="7484668C" w14:textId="77777777" w:rsidR="00D13163" w:rsidRPr="00BA0418" w:rsidRDefault="00D13163">
            <w:pPr>
              <w:ind w:left="20"/>
              <w:jc w:val="center"/>
              <w:rPr>
                <w:b/>
                <w:sz w:val="24"/>
                <w:szCs w:val="24"/>
                <w:lang w:eastAsia="de-DE"/>
              </w:rPr>
            </w:pPr>
            <w:r w:rsidRPr="00BA0418">
              <w:rPr>
                <w:b/>
                <w:sz w:val="24"/>
                <w:szCs w:val="24"/>
                <w:lang w:eastAsia="de-DE"/>
              </w:rPr>
              <w:t>(2 episoder)</w:t>
            </w:r>
          </w:p>
        </w:tc>
        <w:tc>
          <w:tcPr>
            <w:tcW w:w="1417" w:type="dxa"/>
            <w:tcBorders>
              <w:top w:val="single" w:sz="12" w:space="0" w:color="auto"/>
              <w:left w:val="single" w:sz="12" w:space="0" w:color="auto"/>
              <w:bottom w:val="single" w:sz="12" w:space="0" w:color="auto"/>
              <w:right w:val="single" w:sz="12" w:space="0" w:color="auto"/>
            </w:tcBorders>
            <w:hideMark/>
          </w:tcPr>
          <w:p w14:paraId="165EF535" w14:textId="77777777" w:rsidR="00D13163" w:rsidRPr="00BA0418" w:rsidRDefault="00D13163">
            <w:pPr>
              <w:ind w:left="20"/>
              <w:jc w:val="center"/>
              <w:rPr>
                <w:b/>
                <w:sz w:val="24"/>
                <w:szCs w:val="24"/>
                <w:lang w:eastAsia="de-DE"/>
              </w:rPr>
            </w:pPr>
            <w:proofErr w:type="spellStart"/>
            <w:r w:rsidRPr="00BA0418">
              <w:rPr>
                <w:b/>
                <w:sz w:val="24"/>
                <w:szCs w:val="24"/>
                <w:lang w:eastAsia="de-DE"/>
              </w:rPr>
              <w:t>Neutrofiler</w:t>
            </w:r>
            <w:proofErr w:type="spellEnd"/>
          </w:p>
          <w:p w14:paraId="53F1BEE8" w14:textId="77777777" w:rsidR="00D13163" w:rsidRPr="00BA0418" w:rsidRDefault="00D13163">
            <w:pPr>
              <w:ind w:left="20"/>
              <w:jc w:val="center"/>
              <w:rPr>
                <w:b/>
                <w:sz w:val="24"/>
                <w:szCs w:val="24"/>
                <w:lang w:eastAsia="de-DE"/>
              </w:rPr>
            </w:pPr>
            <w:r w:rsidRPr="00BA0418">
              <w:rPr>
                <w:b/>
                <w:sz w:val="24"/>
                <w:szCs w:val="24"/>
                <w:lang w:eastAsia="de-DE"/>
              </w:rPr>
              <w:t>&lt;500</w:t>
            </w:r>
          </w:p>
        </w:tc>
      </w:tr>
      <w:tr w:rsidR="00D13163" w:rsidRPr="00BA0418" w14:paraId="2A9B4847" w14:textId="77777777" w:rsidTr="00BA0418">
        <w:tc>
          <w:tcPr>
            <w:tcW w:w="2126" w:type="dxa"/>
            <w:tcBorders>
              <w:top w:val="single" w:sz="12" w:space="0" w:color="auto"/>
              <w:left w:val="single" w:sz="12" w:space="0" w:color="auto"/>
              <w:bottom w:val="single" w:sz="12" w:space="0" w:color="auto"/>
              <w:right w:val="single" w:sz="12" w:space="0" w:color="auto"/>
            </w:tcBorders>
            <w:hideMark/>
          </w:tcPr>
          <w:p w14:paraId="2FDAB6F6" w14:textId="77777777" w:rsidR="00D13163" w:rsidRPr="00BA0418" w:rsidRDefault="00D13163">
            <w:pPr>
              <w:ind w:left="20"/>
              <w:rPr>
                <w:b/>
                <w:sz w:val="24"/>
                <w:szCs w:val="24"/>
                <w:lang w:eastAsia="de-DE"/>
              </w:rPr>
            </w:pPr>
            <w:r w:rsidRPr="00BA0418">
              <w:rPr>
                <w:b/>
                <w:sz w:val="24"/>
                <w:szCs w:val="24"/>
                <w:lang w:eastAsia="de-DE"/>
              </w:rPr>
              <w:t>Anbefalet dosis fra og med den fjerde administration</w:t>
            </w:r>
          </w:p>
        </w:tc>
        <w:tc>
          <w:tcPr>
            <w:tcW w:w="1417" w:type="dxa"/>
            <w:tcBorders>
              <w:top w:val="single" w:sz="12" w:space="0" w:color="auto"/>
              <w:left w:val="single" w:sz="12" w:space="0" w:color="auto"/>
              <w:bottom w:val="single" w:sz="12" w:space="0" w:color="auto"/>
              <w:right w:val="single" w:sz="12" w:space="0" w:color="auto"/>
            </w:tcBorders>
            <w:hideMark/>
          </w:tcPr>
          <w:p w14:paraId="74A9D474" w14:textId="77777777" w:rsidR="00D13163" w:rsidRPr="00BA0418" w:rsidRDefault="00D13163">
            <w:pPr>
              <w:ind w:left="20"/>
              <w:jc w:val="center"/>
              <w:rPr>
                <w:b/>
                <w:sz w:val="24"/>
                <w:szCs w:val="24"/>
                <w:lang w:eastAsia="de-DE"/>
              </w:rPr>
            </w:pPr>
            <w:r w:rsidRPr="00BA0418">
              <w:rPr>
                <w:b/>
                <w:sz w:val="24"/>
                <w:szCs w:val="24"/>
                <w:lang w:eastAsia="de-DE"/>
              </w:rPr>
              <w:t>80</w:t>
            </w:r>
          </w:p>
        </w:tc>
        <w:tc>
          <w:tcPr>
            <w:tcW w:w="1702" w:type="dxa"/>
            <w:tcBorders>
              <w:top w:val="single" w:sz="12" w:space="0" w:color="auto"/>
              <w:left w:val="single" w:sz="12" w:space="0" w:color="auto"/>
              <w:bottom w:val="single" w:sz="12" w:space="0" w:color="auto"/>
              <w:right w:val="single" w:sz="12" w:space="0" w:color="auto"/>
            </w:tcBorders>
            <w:hideMark/>
          </w:tcPr>
          <w:p w14:paraId="32486538" w14:textId="77777777" w:rsidR="00D13163" w:rsidRPr="00BA0418" w:rsidRDefault="00D13163">
            <w:pPr>
              <w:ind w:left="20"/>
              <w:jc w:val="center"/>
              <w:rPr>
                <w:b/>
                <w:sz w:val="24"/>
                <w:szCs w:val="24"/>
                <w:lang w:eastAsia="de-DE"/>
              </w:rPr>
            </w:pPr>
            <w:r w:rsidRPr="00BA0418">
              <w:rPr>
                <w:b/>
                <w:sz w:val="24"/>
                <w:szCs w:val="24"/>
                <w:lang w:eastAsia="de-DE"/>
              </w:rPr>
              <w:t>80</w:t>
            </w:r>
          </w:p>
        </w:tc>
        <w:tc>
          <w:tcPr>
            <w:tcW w:w="1559" w:type="dxa"/>
            <w:tcBorders>
              <w:top w:val="single" w:sz="12" w:space="0" w:color="auto"/>
              <w:left w:val="single" w:sz="12" w:space="0" w:color="auto"/>
              <w:bottom w:val="single" w:sz="12" w:space="0" w:color="auto"/>
              <w:right w:val="single" w:sz="12" w:space="0" w:color="auto"/>
            </w:tcBorders>
            <w:hideMark/>
          </w:tcPr>
          <w:p w14:paraId="1E5FF195" w14:textId="77777777" w:rsidR="00D13163" w:rsidRPr="00BA0418" w:rsidRDefault="00D13163">
            <w:pPr>
              <w:ind w:left="20"/>
              <w:jc w:val="center"/>
              <w:rPr>
                <w:b/>
                <w:sz w:val="24"/>
                <w:szCs w:val="24"/>
                <w:lang w:eastAsia="de-DE"/>
              </w:rPr>
            </w:pPr>
            <w:r w:rsidRPr="00BA0418">
              <w:rPr>
                <w:b/>
                <w:sz w:val="24"/>
                <w:szCs w:val="24"/>
                <w:lang w:eastAsia="de-DE"/>
              </w:rPr>
              <w:t>60</w:t>
            </w:r>
          </w:p>
        </w:tc>
        <w:tc>
          <w:tcPr>
            <w:tcW w:w="1417" w:type="dxa"/>
            <w:tcBorders>
              <w:top w:val="single" w:sz="12" w:space="0" w:color="auto"/>
              <w:left w:val="single" w:sz="12" w:space="0" w:color="auto"/>
              <w:bottom w:val="single" w:sz="12" w:space="0" w:color="auto"/>
              <w:right w:val="single" w:sz="12" w:space="0" w:color="auto"/>
            </w:tcBorders>
            <w:hideMark/>
          </w:tcPr>
          <w:p w14:paraId="61C3AB9B" w14:textId="77777777" w:rsidR="00D13163" w:rsidRPr="00BA0418" w:rsidRDefault="00D13163">
            <w:pPr>
              <w:ind w:left="20"/>
              <w:jc w:val="center"/>
              <w:rPr>
                <w:b/>
                <w:sz w:val="24"/>
                <w:szCs w:val="24"/>
                <w:lang w:eastAsia="de-DE"/>
              </w:rPr>
            </w:pPr>
            <w:r w:rsidRPr="00BA0418">
              <w:rPr>
                <w:b/>
                <w:sz w:val="24"/>
                <w:szCs w:val="24"/>
                <w:lang w:eastAsia="de-DE"/>
              </w:rPr>
              <w:t>60</w:t>
            </w:r>
          </w:p>
        </w:tc>
      </w:tr>
    </w:tbl>
    <w:p w14:paraId="2230A602" w14:textId="77777777" w:rsidR="00D13163" w:rsidRPr="00575CDC" w:rsidRDefault="00D13163" w:rsidP="00D13163">
      <w:pPr>
        <w:tabs>
          <w:tab w:val="left" w:pos="851"/>
        </w:tabs>
        <w:ind w:left="851"/>
        <w:rPr>
          <w:b/>
          <w:bCs/>
          <w:sz w:val="24"/>
          <w:szCs w:val="24"/>
          <w:lang w:eastAsia="da-DK"/>
        </w:rPr>
      </w:pPr>
    </w:p>
    <w:p w14:paraId="3F5D68E1" w14:textId="77777777" w:rsidR="00D13163" w:rsidRPr="00575CDC" w:rsidRDefault="00D13163" w:rsidP="00D13163">
      <w:pPr>
        <w:tabs>
          <w:tab w:val="left" w:pos="851"/>
        </w:tabs>
        <w:ind w:left="851"/>
        <w:rPr>
          <w:b/>
          <w:bCs/>
          <w:sz w:val="24"/>
          <w:szCs w:val="24"/>
        </w:rPr>
      </w:pPr>
      <w:r w:rsidRPr="00575CDC">
        <w:rPr>
          <w:b/>
          <w:bCs/>
          <w:sz w:val="24"/>
          <w:szCs w:val="24"/>
        </w:rPr>
        <w:t>Ændring af dosis</w:t>
      </w:r>
    </w:p>
    <w:p w14:paraId="7D8D4485" w14:textId="77777777" w:rsidR="00D13163" w:rsidRPr="00575CDC" w:rsidRDefault="00D13163" w:rsidP="00D13163">
      <w:pPr>
        <w:tabs>
          <w:tab w:val="left" w:pos="851"/>
        </w:tabs>
        <w:ind w:left="851"/>
        <w:rPr>
          <w:sz w:val="24"/>
          <w:szCs w:val="24"/>
        </w:rPr>
      </w:pPr>
      <w:r w:rsidRPr="00575CDC">
        <w:rPr>
          <w:sz w:val="24"/>
          <w:szCs w:val="24"/>
        </w:rPr>
        <w:t xml:space="preserve">Hvis </w:t>
      </w:r>
      <w:proofErr w:type="spellStart"/>
      <w:r w:rsidRPr="00575CDC">
        <w:rPr>
          <w:sz w:val="24"/>
          <w:szCs w:val="24"/>
        </w:rPr>
        <w:t>neutrofiltallet</w:t>
      </w:r>
      <w:proofErr w:type="spellEnd"/>
      <w:r w:rsidRPr="00575CDC">
        <w:rPr>
          <w:sz w:val="24"/>
          <w:szCs w:val="24"/>
        </w:rPr>
        <w:t xml:space="preserve"> er under 500/mm³ eller mere end én gang er mellem 500 og 1.000/mm³ ved en vilkårlig administration, der skal gives som 80 mg/m², bør administration udsættes, indtil tallet er steget igen, og dosis reduceres fra 80 til 60 mg/m² om ugen ved de efterfølgende tre administrationer.</w:t>
      </w:r>
    </w:p>
    <w:p w14:paraId="2F8A98C8" w14:textId="77777777" w:rsidR="00D13163" w:rsidRPr="00575CDC" w:rsidRDefault="00D13163" w:rsidP="00D13163">
      <w:pPr>
        <w:tabs>
          <w:tab w:val="left" w:pos="851"/>
        </w:tabs>
        <w:ind w:left="851"/>
        <w:rPr>
          <w:sz w:val="24"/>
          <w:szCs w:val="24"/>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firstRow="1" w:lastRow="0" w:firstColumn="1" w:lastColumn="0" w:noHBand="0" w:noVBand="1"/>
      </w:tblPr>
      <w:tblGrid>
        <w:gridCol w:w="2126"/>
        <w:gridCol w:w="1417"/>
        <w:gridCol w:w="1843"/>
        <w:gridCol w:w="1417"/>
        <w:gridCol w:w="1424"/>
      </w:tblGrid>
      <w:tr w:rsidR="00D13163" w:rsidRPr="00BA0418" w14:paraId="7D881AED" w14:textId="77777777" w:rsidTr="00BA0418">
        <w:tc>
          <w:tcPr>
            <w:tcW w:w="2126" w:type="dxa"/>
            <w:tcBorders>
              <w:top w:val="single" w:sz="12" w:space="0" w:color="auto"/>
              <w:left w:val="single" w:sz="12" w:space="0" w:color="auto"/>
              <w:bottom w:val="single" w:sz="12" w:space="0" w:color="auto"/>
              <w:right w:val="single" w:sz="12" w:space="0" w:color="auto"/>
            </w:tcBorders>
          </w:tcPr>
          <w:p w14:paraId="7313EADF" w14:textId="77777777" w:rsidR="00D13163" w:rsidRPr="00BA0418" w:rsidRDefault="00D13163">
            <w:pPr>
              <w:ind w:left="20"/>
              <w:rPr>
                <w:b/>
                <w:sz w:val="24"/>
                <w:szCs w:val="24"/>
                <w:lang w:eastAsia="de-DE"/>
              </w:rPr>
            </w:pPr>
            <w:proofErr w:type="spellStart"/>
            <w:r w:rsidRPr="00BA0418">
              <w:rPr>
                <w:b/>
                <w:sz w:val="24"/>
                <w:szCs w:val="24"/>
                <w:lang w:eastAsia="de-DE"/>
              </w:rPr>
              <w:t>Neutrofiltal</w:t>
            </w:r>
            <w:proofErr w:type="spellEnd"/>
            <w:r w:rsidRPr="00BA0418">
              <w:rPr>
                <w:b/>
                <w:sz w:val="24"/>
                <w:szCs w:val="24"/>
                <w:lang w:eastAsia="de-DE"/>
              </w:rPr>
              <w:t xml:space="preserve"> efter den fjerde administration af 80 mg/m²/uge</w:t>
            </w:r>
          </w:p>
          <w:p w14:paraId="5E267262" w14:textId="77777777" w:rsidR="00D13163" w:rsidRPr="00BA0418" w:rsidRDefault="00D13163">
            <w:pPr>
              <w:ind w:left="20"/>
              <w:rPr>
                <w:b/>
                <w:sz w:val="24"/>
                <w:szCs w:val="24"/>
                <w:lang w:eastAsia="de-DE"/>
              </w:rPr>
            </w:pPr>
          </w:p>
        </w:tc>
        <w:tc>
          <w:tcPr>
            <w:tcW w:w="1417" w:type="dxa"/>
            <w:tcBorders>
              <w:top w:val="single" w:sz="12" w:space="0" w:color="auto"/>
              <w:left w:val="single" w:sz="12" w:space="0" w:color="auto"/>
              <w:bottom w:val="single" w:sz="12" w:space="0" w:color="auto"/>
              <w:right w:val="single" w:sz="12" w:space="0" w:color="auto"/>
            </w:tcBorders>
            <w:hideMark/>
          </w:tcPr>
          <w:p w14:paraId="03FEFFBC" w14:textId="77777777" w:rsidR="00D13163" w:rsidRPr="00BA0418" w:rsidRDefault="00D13163">
            <w:pPr>
              <w:ind w:left="20"/>
              <w:jc w:val="center"/>
              <w:rPr>
                <w:b/>
                <w:sz w:val="24"/>
                <w:szCs w:val="24"/>
                <w:lang w:eastAsia="de-DE"/>
              </w:rPr>
            </w:pPr>
            <w:proofErr w:type="spellStart"/>
            <w:r w:rsidRPr="00BA0418">
              <w:rPr>
                <w:b/>
                <w:sz w:val="24"/>
                <w:szCs w:val="24"/>
                <w:lang w:eastAsia="de-DE"/>
              </w:rPr>
              <w:t>Neutrofiler</w:t>
            </w:r>
            <w:proofErr w:type="spellEnd"/>
          </w:p>
          <w:p w14:paraId="68A57283" w14:textId="77777777" w:rsidR="00D13163" w:rsidRPr="00BA0418" w:rsidRDefault="00D13163">
            <w:pPr>
              <w:ind w:left="20"/>
              <w:jc w:val="center"/>
              <w:rPr>
                <w:b/>
                <w:sz w:val="24"/>
                <w:szCs w:val="24"/>
                <w:lang w:eastAsia="de-DE"/>
              </w:rPr>
            </w:pPr>
            <w:r w:rsidRPr="00BA0418">
              <w:rPr>
                <w:b/>
                <w:sz w:val="24"/>
                <w:szCs w:val="24"/>
                <w:lang w:eastAsia="de-DE"/>
              </w:rPr>
              <w:t>&gt;1.000</w:t>
            </w:r>
          </w:p>
        </w:tc>
        <w:tc>
          <w:tcPr>
            <w:tcW w:w="1843" w:type="dxa"/>
            <w:tcBorders>
              <w:top w:val="single" w:sz="12" w:space="0" w:color="auto"/>
              <w:left w:val="single" w:sz="12" w:space="0" w:color="auto"/>
              <w:bottom w:val="single" w:sz="12" w:space="0" w:color="auto"/>
              <w:right w:val="single" w:sz="12" w:space="0" w:color="auto"/>
            </w:tcBorders>
            <w:hideMark/>
          </w:tcPr>
          <w:p w14:paraId="2E26F3AB" w14:textId="77777777" w:rsidR="00D13163" w:rsidRPr="00BA0418" w:rsidRDefault="00D13163">
            <w:pPr>
              <w:ind w:left="20"/>
              <w:jc w:val="center"/>
              <w:rPr>
                <w:b/>
                <w:sz w:val="24"/>
                <w:szCs w:val="24"/>
                <w:lang w:eastAsia="de-DE"/>
              </w:rPr>
            </w:pPr>
            <w:proofErr w:type="spellStart"/>
            <w:r w:rsidRPr="00BA0418">
              <w:rPr>
                <w:b/>
                <w:sz w:val="24"/>
                <w:szCs w:val="24"/>
                <w:lang w:eastAsia="de-DE"/>
              </w:rPr>
              <w:t>Neutrofiler</w:t>
            </w:r>
            <w:proofErr w:type="spellEnd"/>
          </w:p>
          <w:p w14:paraId="275EA610" w14:textId="77777777" w:rsidR="00D13163" w:rsidRPr="00BA0418" w:rsidRDefault="00D13163">
            <w:pPr>
              <w:ind w:left="20"/>
              <w:jc w:val="center"/>
              <w:rPr>
                <w:b/>
                <w:sz w:val="24"/>
                <w:szCs w:val="24"/>
                <w:lang w:eastAsia="de-DE"/>
              </w:rPr>
            </w:pPr>
            <w:r w:rsidRPr="00BA0418">
              <w:rPr>
                <w:b/>
                <w:sz w:val="24"/>
                <w:szCs w:val="24"/>
                <w:lang w:eastAsia="de-DE"/>
              </w:rPr>
              <w:sym w:font="Symbol" w:char="F0B3"/>
            </w:r>
            <w:r w:rsidRPr="00BA0418">
              <w:rPr>
                <w:b/>
                <w:sz w:val="24"/>
                <w:szCs w:val="24"/>
                <w:lang w:eastAsia="de-DE"/>
              </w:rPr>
              <w:t>500 og &lt;1.000</w:t>
            </w:r>
          </w:p>
          <w:p w14:paraId="75157D77" w14:textId="77777777" w:rsidR="00D13163" w:rsidRPr="00BA0418" w:rsidRDefault="00D13163">
            <w:pPr>
              <w:ind w:left="20"/>
              <w:jc w:val="center"/>
              <w:rPr>
                <w:b/>
                <w:sz w:val="24"/>
                <w:szCs w:val="24"/>
                <w:lang w:eastAsia="de-DE"/>
              </w:rPr>
            </w:pPr>
            <w:r w:rsidRPr="00BA0418">
              <w:rPr>
                <w:b/>
                <w:sz w:val="24"/>
                <w:szCs w:val="24"/>
                <w:lang w:eastAsia="de-DE"/>
              </w:rPr>
              <w:t>(1 episode)</w:t>
            </w:r>
          </w:p>
        </w:tc>
        <w:tc>
          <w:tcPr>
            <w:tcW w:w="1417" w:type="dxa"/>
            <w:tcBorders>
              <w:top w:val="single" w:sz="12" w:space="0" w:color="auto"/>
              <w:left w:val="single" w:sz="12" w:space="0" w:color="auto"/>
              <w:bottom w:val="single" w:sz="12" w:space="0" w:color="auto"/>
              <w:right w:val="single" w:sz="12" w:space="0" w:color="auto"/>
            </w:tcBorders>
            <w:hideMark/>
          </w:tcPr>
          <w:p w14:paraId="547B2D46" w14:textId="77777777" w:rsidR="00D13163" w:rsidRPr="00BA0418" w:rsidRDefault="00D13163">
            <w:pPr>
              <w:ind w:left="20"/>
              <w:jc w:val="center"/>
              <w:rPr>
                <w:b/>
                <w:sz w:val="24"/>
                <w:szCs w:val="24"/>
                <w:lang w:eastAsia="de-DE"/>
              </w:rPr>
            </w:pPr>
            <w:proofErr w:type="spellStart"/>
            <w:r w:rsidRPr="00BA0418">
              <w:rPr>
                <w:b/>
                <w:sz w:val="24"/>
                <w:szCs w:val="24"/>
                <w:lang w:eastAsia="de-DE"/>
              </w:rPr>
              <w:t>Neutrofiler</w:t>
            </w:r>
            <w:proofErr w:type="spellEnd"/>
          </w:p>
          <w:p w14:paraId="1484B7C4" w14:textId="77777777" w:rsidR="00D13163" w:rsidRPr="00BA0418" w:rsidRDefault="00D13163">
            <w:pPr>
              <w:ind w:left="20"/>
              <w:jc w:val="center"/>
              <w:rPr>
                <w:b/>
                <w:sz w:val="24"/>
                <w:szCs w:val="24"/>
                <w:lang w:eastAsia="de-DE"/>
              </w:rPr>
            </w:pPr>
            <w:r w:rsidRPr="00BA0418">
              <w:rPr>
                <w:b/>
                <w:sz w:val="24"/>
                <w:szCs w:val="24"/>
                <w:lang w:eastAsia="de-DE"/>
              </w:rPr>
              <w:sym w:font="Symbol" w:char="F0B3"/>
            </w:r>
            <w:r w:rsidRPr="00BA0418">
              <w:rPr>
                <w:b/>
                <w:sz w:val="24"/>
                <w:szCs w:val="24"/>
                <w:lang w:eastAsia="de-DE"/>
              </w:rPr>
              <w:t>500 og &lt;1.000</w:t>
            </w:r>
          </w:p>
          <w:p w14:paraId="428A8BCE" w14:textId="77777777" w:rsidR="00D13163" w:rsidRPr="00BA0418" w:rsidRDefault="00D13163">
            <w:pPr>
              <w:ind w:left="20"/>
              <w:jc w:val="center"/>
              <w:rPr>
                <w:b/>
                <w:sz w:val="24"/>
                <w:szCs w:val="24"/>
                <w:lang w:eastAsia="de-DE"/>
              </w:rPr>
            </w:pPr>
            <w:r w:rsidRPr="00BA0418">
              <w:rPr>
                <w:b/>
                <w:sz w:val="24"/>
                <w:szCs w:val="24"/>
                <w:lang w:eastAsia="de-DE"/>
              </w:rPr>
              <w:t>(2 episoder)</w:t>
            </w:r>
          </w:p>
        </w:tc>
        <w:tc>
          <w:tcPr>
            <w:tcW w:w="1424" w:type="dxa"/>
            <w:tcBorders>
              <w:top w:val="single" w:sz="12" w:space="0" w:color="auto"/>
              <w:left w:val="single" w:sz="12" w:space="0" w:color="auto"/>
              <w:bottom w:val="single" w:sz="12" w:space="0" w:color="auto"/>
              <w:right w:val="single" w:sz="12" w:space="0" w:color="auto"/>
            </w:tcBorders>
            <w:hideMark/>
          </w:tcPr>
          <w:p w14:paraId="5822411D" w14:textId="77777777" w:rsidR="00D13163" w:rsidRPr="00BA0418" w:rsidRDefault="00D13163">
            <w:pPr>
              <w:ind w:left="20"/>
              <w:jc w:val="center"/>
              <w:rPr>
                <w:b/>
                <w:sz w:val="24"/>
                <w:szCs w:val="24"/>
                <w:lang w:eastAsia="de-DE"/>
              </w:rPr>
            </w:pPr>
            <w:proofErr w:type="spellStart"/>
            <w:r w:rsidRPr="00BA0418">
              <w:rPr>
                <w:b/>
                <w:sz w:val="24"/>
                <w:szCs w:val="24"/>
                <w:lang w:eastAsia="de-DE"/>
              </w:rPr>
              <w:t>Neutrofiler</w:t>
            </w:r>
            <w:proofErr w:type="spellEnd"/>
          </w:p>
          <w:p w14:paraId="3528E93A" w14:textId="77777777" w:rsidR="00D13163" w:rsidRPr="00BA0418" w:rsidRDefault="00D13163">
            <w:pPr>
              <w:ind w:left="20"/>
              <w:jc w:val="center"/>
              <w:rPr>
                <w:b/>
                <w:sz w:val="24"/>
                <w:szCs w:val="24"/>
                <w:lang w:eastAsia="de-DE"/>
              </w:rPr>
            </w:pPr>
            <w:r w:rsidRPr="00BA0418">
              <w:rPr>
                <w:b/>
                <w:sz w:val="24"/>
                <w:szCs w:val="24"/>
                <w:lang w:eastAsia="de-DE"/>
              </w:rPr>
              <w:t>&lt;500</w:t>
            </w:r>
          </w:p>
        </w:tc>
      </w:tr>
      <w:tr w:rsidR="00D13163" w:rsidRPr="00BA0418" w14:paraId="4E0B6F62" w14:textId="77777777" w:rsidTr="00BA0418">
        <w:tc>
          <w:tcPr>
            <w:tcW w:w="2126" w:type="dxa"/>
            <w:tcBorders>
              <w:top w:val="single" w:sz="12" w:space="0" w:color="auto"/>
              <w:left w:val="single" w:sz="12" w:space="0" w:color="auto"/>
              <w:bottom w:val="single" w:sz="12" w:space="0" w:color="auto"/>
              <w:right w:val="single" w:sz="12" w:space="0" w:color="auto"/>
            </w:tcBorders>
            <w:hideMark/>
          </w:tcPr>
          <w:p w14:paraId="697DF387" w14:textId="77777777" w:rsidR="00D13163" w:rsidRPr="00BA0418" w:rsidRDefault="00D13163">
            <w:pPr>
              <w:ind w:left="20"/>
              <w:rPr>
                <w:b/>
                <w:sz w:val="24"/>
                <w:szCs w:val="24"/>
                <w:lang w:eastAsia="de-DE"/>
              </w:rPr>
            </w:pPr>
            <w:r w:rsidRPr="00BA0418">
              <w:rPr>
                <w:b/>
                <w:sz w:val="24"/>
                <w:szCs w:val="24"/>
                <w:lang w:eastAsia="de-DE"/>
              </w:rPr>
              <w:t>Anbefalet dosis fra og med den næste administration</w:t>
            </w:r>
          </w:p>
        </w:tc>
        <w:tc>
          <w:tcPr>
            <w:tcW w:w="3260" w:type="dxa"/>
            <w:gridSpan w:val="2"/>
            <w:tcBorders>
              <w:top w:val="single" w:sz="12" w:space="0" w:color="auto"/>
              <w:left w:val="single" w:sz="12" w:space="0" w:color="auto"/>
              <w:bottom w:val="single" w:sz="12" w:space="0" w:color="auto"/>
              <w:right w:val="single" w:sz="12" w:space="0" w:color="auto"/>
            </w:tcBorders>
            <w:hideMark/>
          </w:tcPr>
          <w:p w14:paraId="1FF45E95" w14:textId="77777777" w:rsidR="00D13163" w:rsidRPr="00BA0418" w:rsidRDefault="00D13163">
            <w:pPr>
              <w:ind w:left="20"/>
              <w:jc w:val="center"/>
              <w:rPr>
                <w:b/>
                <w:sz w:val="24"/>
                <w:szCs w:val="24"/>
                <w:lang w:eastAsia="de-DE"/>
              </w:rPr>
            </w:pPr>
            <w:r w:rsidRPr="00BA0418">
              <w:rPr>
                <w:b/>
                <w:sz w:val="24"/>
                <w:szCs w:val="24"/>
                <w:lang w:eastAsia="de-DE"/>
              </w:rPr>
              <w:t>80</w:t>
            </w:r>
          </w:p>
        </w:tc>
        <w:tc>
          <w:tcPr>
            <w:tcW w:w="2841" w:type="dxa"/>
            <w:gridSpan w:val="2"/>
            <w:tcBorders>
              <w:top w:val="single" w:sz="12" w:space="0" w:color="auto"/>
              <w:left w:val="single" w:sz="12" w:space="0" w:color="auto"/>
              <w:bottom w:val="single" w:sz="12" w:space="0" w:color="auto"/>
              <w:right w:val="single" w:sz="12" w:space="0" w:color="auto"/>
            </w:tcBorders>
            <w:hideMark/>
          </w:tcPr>
          <w:p w14:paraId="7CDD3A1D" w14:textId="77777777" w:rsidR="00D13163" w:rsidRPr="00BA0418" w:rsidRDefault="00D13163">
            <w:pPr>
              <w:ind w:left="20"/>
              <w:jc w:val="center"/>
              <w:rPr>
                <w:b/>
                <w:sz w:val="24"/>
                <w:szCs w:val="24"/>
                <w:lang w:eastAsia="de-DE"/>
              </w:rPr>
            </w:pPr>
            <w:r w:rsidRPr="00BA0418">
              <w:rPr>
                <w:b/>
                <w:sz w:val="24"/>
                <w:szCs w:val="24"/>
                <w:lang w:eastAsia="de-DE"/>
              </w:rPr>
              <w:t>60</w:t>
            </w:r>
          </w:p>
        </w:tc>
      </w:tr>
    </w:tbl>
    <w:p w14:paraId="27BCDE64" w14:textId="77777777" w:rsidR="00D13163" w:rsidRPr="00575CDC" w:rsidRDefault="00D13163" w:rsidP="00D13163">
      <w:pPr>
        <w:tabs>
          <w:tab w:val="left" w:pos="851"/>
        </w:tabs>
        <w:ind w:left="851"/>
        <w:rPr>
          <w:sz w:val="24"/>
          <w:szCs w:val="24"/>
          <w:lang w:eastAsia="da-DK"/>
        </w:rPr>
      </w:pPr>
    </w:p>
    <w:p w14:paraId="13AC695D" w14:textId="77777777" w:rsidR="00D13163" w:rsidRPr="00575CDC" w:rsidRDefault="00D13163" w:rsidP="00D13163">
      <w:pPr>
        <w:tabs>
          <w:tab w:val="left" w:pos="851"/>
        </w:tabs>
        <w:ind w:left="851"/>
        <w:rPr>
          <w:sz w:val="24"/>
          <w:szCs w:val="24"/>
        </w:rPr>
      </w:pPr>
      <w:r w:rsidRPr="00575CDC">
        <w:rPr>
          <w:sz w:val="24"/>
          <w:szCs w:val="24"/>
        </w:rPr>
        <w:t xml:space="preserve">Det er muligt at genoptrappe dosis fra 60 til 80 mg/m² om ugen, hvis </w:t>
      </w:r>
      <w:proofErr w:type="spellStart"/>
      <w:r w:rsidRPr="00575CDC">
        <w:rPr>
          <w:sz w:val="24"/>
          <w:szCs w:val="24"/>
        </w:rPr>
        <w:t>neutrofiltallet</w:t>
      </w:r>
      <w:proofErr w:type="spellEnd"/>
      <w:r w:rsidRPr="00575CDC">
        <w:rPr>
          <w:sz w:val="24"/>
          <w:szCs w:val="24"/>
        </w:rPr>
        <w:t xml:space="preserve"> ikke er faldet til under 500/mm³, eller det mere end én gang er mellem 500 og 1.000/mm³ under tre administrationer, der gives som 60 mg/m² i overensstemmelse med de regler, der tidligere er defineret for de første tre administrationer.</w:t>
      </w:r>
    </w:p>
    <w:p w14:paraId="5852CFC1" w14:textId="77777777" w:rsidR="00D13163" w:rsidRPr="00575CDC" w:rsidRDefault="00D13163" w:rsidP="00D13163">
      <w:pPr>
        <w:tabs>
          <w:tab w:val="left" w:pos="851"/>
        </w:tabs>
        <w:ind w:left="851"/>
        <w:rPr>
          <w:sz w:val="24"/>
          <w:szCs w:val="24"/>
        </w:rPr>
      </w:pPr>
    </w:p>
    <w:p w14:paraId="7BF8F713" w14:textId="77777777" w:rsidR="00D13163" w:rsidRPr="00575CDC" w:rsidRDefault="00D13163" w:rsidP="00D13163">
      <w:pPr>
        <w:numPr>
          <w:ilvl w:val="0"/>
          <w:numId w:val="6"/>
        </w:numPr>
        <w:tabs>
          <w:tab w:val="left" w:pos="851"/>
        </w:tabs>
        <w:ind w:left="1276" w:hanging="425"/>
        <w:rPr>
          <w:b/>
          <w:bCs/>
          <w:sz w:val="24"/>
          <w:szCs w:val="24"/>
        </w:rPr>
      </w:pPr>
      <w:r w:rsidRPr="00575CDC">
        <w:rPr>
          <w:b/>
          <w:sz w:val="24"/>
          <w:szCs w:val="24"/>
        </w:rPr>
        <w:lastRenderedPageBreak/>
        <w:t xml:space="preserve">Ved </w:t>
      </w:r>
      <w:proofErr w:type="spellStart"/>
      <w:r w:rsidRPr="00575CDC">
        <w:rPr>
          <w:b/>
          <w:sz w:val="24"/>
          <w:szCs w:val="24"/>
        </w:rPr>
        <w:t>kombinationsregimener</w:t>
      </w:r>
      <w:proofErr w:type="spellEnd"/>
      <w:r w:rsidRPr="00575CDC">
        <w:rPr>
          <w:b/>
          <w:sz w:val="24"/>
          <w:szCs w:val="24"/>
        </w:rPr>
        <w:t xml:space="preserve"> vil dosis og doseringsskema blive tilpasset behandlingsprotokollen </w:t>
      </w:r>
    </w:p>
    <w:p w14:paraId="192B9D8C" w14:textId="77777777" w:rsidR="00D13163" w:rsidRPr="00B34F4A" w:rsidRDefault="00D13163" w:rsidP="00D13163">
      <w:pPr>
        <w:tabs>
          <w:tab w:val="left" w:pos="851"/>
        </w:tabs>
        <w:ind w:left="851"/>
        <w:rPr>
          <w:bCs/>
          <w:sz w:val="24"/>
          <w:szCs w:val="24"/>
        </w:rPr>
      </w:pPr>
    </w:p>
    <w:p w14:paraId="3947D143" w14:textId="77777777" w:rsidR="00D13163" w:rsidRPr="00575CDC" w:rsidRDefault="00D13163" w:rsidP="00D13163">
      <w:pPr>
        <w:tabs>
          <w:tab w:val="left" w:pos="851"/>
        </w:tabs>
        <w:ind w:left="851"/>
        <w:rPr>
          <w:sz w:val="24"/>
          <w:szCs w:val="24"/>
        </w:rPr>
      </w:pPr>
      <w:r w:rsidRPr="00575CDC">
        <w:rPr>
          <w:sz w:val="24"/>
          <w:szCs w:val="24"/>
        </w:rPr>
        <w:t>I kliniske studier har den orale dosis på 80 mg/m² vist sig at svare til 30 mg/m² af den intravenøse form og 60 mg/m² til 25 mg/m².</w:t>
      </w:r>
    </w:p>
    <w:p w14:paraId="1333C32C" w14:textId="77777777" w:rsidR="00D13163" w:rsidRPr="00575CDC" w:rsidRDefault="00D13163" w:rsidP="00D13163">
      <w:pPr>
        <w:tabs>
          <w:tab w:val="left" w:pos="851"/>
        </w:tabs>
        <w:ind w:left="851"/>
        <w:rPr>
          <w:sz w:val="24"/>
          <w:szCs w:val="24"/>
        </w:rPr>
      </w:pPr>
      <w:r w:rsidRPr="00575CDC">
        <w:rPr>
          <w:sz w:val="24"/>
          <w:szCs w:val="24"/>
        </w:rPr>
        <w:t xml:space="preserve">Dette har været fundamentet for </w:t>
      </w:r>
      <w:proofErr w:type="spellStart"/>
      <w:r w:rsidRPr="00575CDC">
        <w:rPr>
          <w:sz w:val="24"/>
          <w:szCs w:val="24"/>
        </w:rPr>
        <w:t>kombinationsregimener</w:t>
      </w:r>
      <w:proofErr w:type="spellEnd"/>
      <w:r w:rsidRPr="00575CDC">
        <w:rPr>
          <w:sz w:val="24"/>
          <w:szCs w:val="24"/>
        </w:rPr>
        <w:t xml:space="preserve"> med skift mellem intravenøse og orale former, der gør det nemmere for patienten.</w:t>
      </w:r>
    </w:p>
    <w:p w14:paraId="43D31B91" w14:textId="77777777" w:rsidR="00D13163" w:rsidRPr="00575CDC" w:rsidRDefault="00D13163" w:rsidP="00D13163">
      <w:pPr>
        <w:tabs>
          <w:tab w:val="left" w:pos="851"/>
        </w:tabs>
        <w:ind w:left="851"/>
        <w:rPr>
          <w:sz w:val="24"/>
          <w:szCs w:val="24"/>
        </w:rPr>
      </w:pPr>
    </w:p>
    <w:p w14:paraId="14D56671" w14:textId="0C03A367" w:rsidR="00D13163" w:rsidRPr="00575CDC" w:rsidRDefault="00D13163" w:rsidP="00D13163">
      <w:pPr>
        <w:tabs>
          <w:tab w:val="left" w:pos="851"/>
        </w:tabs>
        <w:ind w:left="851"/>
        <w:rPr>
          <w:b/>
          <w:sz w:val="24"/>
          <w:szCs w:val="24"/>
        </w:rPr>
      </w:pPr>
      <w:r w:rsidRPr="00575CDC">
        <w:rPr>
          <w:sz w:val="24"/>
          <w:szCs w:val="24"/>
        </w:rPr>
        <w:t xml:space="preserve">Ved </w:t>
      </w:r>
      <w:proofErr w:type="spellStart"/>
      <w:r w:rsidRPr="00575CDC">
        <w:rPr>
          <w:sz w:val="24"/>
          <w:szCs w:val="24"/>
        </w:rPr>
        <w:t>kombinationsregimener</w:t>
      </w:r>
      <w:proofErr w:type="spellEnd"/>
      <w:r w:rsidRPr="00575CDC">
        <w:rPr>
          <w:sz w:val="24"/>
          <w:szCs w:val="24"/>
        </w:rPr>
        <w:t xml:space="preserve"> vil dosis og doseringsskema blive tilpasset behandlings</w:t>
      </w:r>
      <w:r w:rsidR="004A55FD">
        <w:rPr>
          <w:sz w:val="24"/>
          <w:szCs w:val="24"/>
        </w:rPr>
        <w:softHyphen/>
      </w:r>
      <w:r w:rsidRPr="00575CDC">
        <w:rPr>
          <w:sz w:val="24"/>
          <w:szCs w:val="24"/>
        </w:rPr>
        <w:t xml:space="preserve">protokollen. </w:t>
      </w:r>
    </w:p>
    <w:p w14:paraId="59C7AB94" w14:textId="77777777" w:rsidR="00D13163" w:rsidRPr="00B34F4A" w:rsidRDefault="00D13163" w:rsidP="00B34F4A">
      <w:pPr>
        <w:rPr>
          <w:sz w:val="24"/>
          <w:szCs w:val="24"/>
        </w:rPr>
      </w:pPr>
    </w:p>
    <w:p w14:paraId="5C0E4540" w14:textId="77777777" w:rsidR="00D13163" w:rsidRPr="00575CDC" w:rsidRDefault="00D13163" w:rsidP="00D13163">
      <w:pPr>
        <w:pBdr>
          <w:top w:val="single" w:sz="6" w:space="1" w:color="auto"/>
          <w:left w:val="single" w:sz="6" w:space="0" w:color="auto"/>
          <w:bottom w:val="single" w:sz="6" w:space="1" w:color="auto"/>
          <w:right w:val="single" w:sz="6" w:space="1" w:color="auto"/>
        </w:pBdr>
        <w:shd w:val="pct30" w:color="auto" w:fill="auto"/>
        <w:ind w:left="851"/>
        <w:jc w:val="center"/>
        <w:rPr>
          <w:color w:val="000000"/>
          <w:sz w:val="24"/>
          <w:szCs w:val="24"/>
        </w:rPr>
      </w:pPr>
      <w:r w:rsidRPr="00575CDC">
        <w:rPr>
          <w:color w:val="000000"/>
          <w:sz w:val="24"/>
          <w:szCs w:val="24"/>
        </w:rPr>
        <w:t xml:space="preserve">Selv for patienter med et legemsoverfladeareal på </w:t>
      </w:r>
      <w:r w:rsidRPr="00575CDC">
        <w:rPr>
          <w:color w:val="000000"/>
          <w:sz w:val="24"/>
          <w:szCs w:val="24"/>
        </w:rPr>
        <w:sym w:font="Symbol" w:char="F0B3"/>
      </w:r>
      <w:r w:rsidRPr="00575CDC">
        <w:rPr>
          <w:color w:val="000000"/>
          <w:sz w:val="24"/>
          <w:szCs w:val="24"/>
        </w:rPr>
        <w:t> 2 m² bør den samlede dosis aldrig overstige 120 mg om ugen ved 60 mg/m² og 160 mg om ugen ved 80 mg/m².</w:t>
      </w:r>
    </w:p>
    <w:p w14:paraId="2A838516" w14:textId="77777777" w:rsidR="00D13163" w:rsidRPr="00575CDC" w:rsidRDefault="00D13163" w:rsidP="00D13163">
      <w:pPr>
        <w:tabs>
          <w:tab w:val="left" w:pos="851"/>
        </w:tabs>
        <w:ind w:left="851"/>
        <w:rPr>
          <w:sz w:val="24"/>
          <w:szCs w:val="24"/>
        </w:rPr>
      </w:pPr>
    </w:p>
    <w:p w14:paraId="5AAA5A27" w14:textId="77777777" w:rsidR="007471F2" w:rsidRDefault="007471F2" w:rsidP="007471F2">
      <w:pPr>
        <w:tabs>
          <w:tab w:val="left" w:pos="851"/>
        </w:tabs>
        <w:ind w:left="851"/>
        <w:rPr>
          <w:b/>
          <w:sz w:val="24"/>
          <w:szCs w:val="24"/>
        </w:rPr>
      </w:pPr>
      <w:r>
        <w:rPr>
          <w:b/>
          <w:sz w:val="24"/>
          <w:szCs w:val="24"/>
        </w:rPr>
        <w:t>Særlige populationer</w:t>
      </w:r>
    </w:p>
    <w:p w14:paraId="54517C35" w14:textId="77777777" w:rsidR="007471F2" w:rsidRPr="00575CDC" w:rsidRDefault="007471F2" w:rsidP="007471F2">
      <w:pPr>
        <w:tabs>
          <w:tab w:val="left" w:pos="851"/>
        </w:tabs>
        <w:ind w:left="851"/>
        <w:rPr>
          <w:b/>
          <w:bCs/>
          <w:sz w:val="24"/>
          <w:szCs w:val="24"/>
          <w:u w:val="single"/>
        </w:rPr>
      </w:pPr>
    </w:p>
    <w:p w14:paraId="5516E8A0" w14:textId="77777777" w:rsidR="007471F2" w:rsidRPr="00575CDC" w:rsidRDefault="007471F2" w:rsidP="007471F2">
      <w:pPr>
        <w:tabs>
          <w:tab w:val="left" w:pos="851"/>
        </w:tabs>
        <w:ind w:left="851"/>
        <w:rPr>
          <w:b/>
          <w:bCs/>
          <w:sz w:val="24"/>
          <w:szCs w:val="24"/>
        </w:rPr>
      </w:pPr>
      <w:r>
        <w:rPr>
          <w:b/>
          <w:sz w:val="24"/>
          <w:szCs w:val="24"/>
        </w:rPr>
        <w:t>Æ</w:t>
      </w:r>
      <w:r w:rsidRPr="00575CDC">
        <w:rPr>
          <w:b/>
          <w:sz w:val="24"/>
          <w:szCs w:val="24"/>
        </w:rPr>
        <w:t>ldre</w:t>
      </w:r>
    </w:p>
    <w:p w14:paraId="518E72AB" w14:textId="77777777" w:rsidR="00D13163" w:rsidRPr="00575CDC" w:rsidRDefault="00D13163" w:rsidP="00D13163">
      <w:pPr>
        <w:tabs>
          <w:tab w:val="left" w:pos="851"/>
        </w:tabs>
        <w:ind w:left="851"/>
        <w:rPr>
          <w:sz w:val="24"/>
          <w:szCs w:val="24"/>
        </w:rPr>
      </w:pPr>
      <w:r w:rsidRPr="00575CDC">
        <w:rPr>
          <w:sz w:val="24"/>
          <w:szCs w:val="24"/>
        </w:rPr>
        <w:t xml:space="preserve">Den kliniske erfaring har ikke påvist nogen signifikante forskelle blandt ældre patienter hvad angår responsrate, omend en øget følsomhed hos nogle af disse patienter ikke kan udelukkes. Alder ændrer ikke </w:t>
      </w:r>
      <w:proofErr w:type="spellStart"/>
      <w:r w:rsidRPr="00575CDC">
        <w:rPr>
          <w:sz w:val="24"/>
          <w:szCs w:val="24"/>
        </w:rPr>
        <w:t>vinorelbins</w:t>
      </w:r>
      <w:proofErr w:type="spellEnd"/>
      <w:r w:rsidRPr="00575CDC">
        <w:rPr>
          <w:sz w:val="24"/>
          <w:szCs w:val="24"/>
        </w:rPr>
        <w:t xml:space="preserve"> farmakokinetik (se pkt. 5.2).</w:t>
      </w:r>
    </w:p>
    <w:p w14:paraId="60D1F737" w14:textId="77777777" w:rsidR="00D13163" w:rsidRPr="00575CDC" w:rsidRDefault="00D13163" w:rsidP="00D13163">
      <w:pPr>
        <w:tabs>
          <w:tab w:val="left" w:pos="851"/>
        </w:tabs>
        <w:ind w:left="851"/>
        <w:rPr>
          <w:b/>
          <w:bCs/>
          <w:sz w:val="24"/>
          <w:szCs w:val="24"/>
          <w:u w:val="single"/>
        </w:rPr>
      </w:pPr>
    </w:p>
    <w:p w14:paraId="44337E97" w14:textId="77777777" w:rsidR="007471F2" w:rsidRPr="00575CDC" w:rsidRDefault="007471F2" w:rsidP="007471F2">
      <w:pPr>
        <w:tabs>
          <w:tab w:val="left" w:pos="851"/>
        </w:tabs>
        <w:ind w:left="851"/>
        <w:rPr>
          <w:b/>
          <w:bCs/>
          <w:sz w:val="24"/>
          <w:szCs w:val="24"/>
        </w:rPr>
      </w:pPr>
      <w:r>
        <w:rPr>
          <w:b/>
          <w:sz w:val="24"/>
          <w:szCs w:val="24"/>
        </w:rPr>
        <w:t>Pædiatrisk population</w:t>
      </w:r>
    </w:p>
    <w:p w14:paraId="672774EC" w14:textId="77777777" w:rsidR="00D13163" w:rsidRPr="00575CDC" w:rsidRDefault="00D13163" w:rsidP="00D13163">
      <w:pPr>
        <w:tabs>
          <w:tab w:val="left" w:pos="851"/>
        </w:tabs>
        <w:ind w:left="851"/>
        <w:rPr>
          <w:sz w:val="24"/>
          <w:szCs w:val="24"/>
        </w:rPr>
      </w:pPr>
      <w:r w:rsidRPr="00575CDC">
        <w:rPr>
          <w:sz w:val="24"/>
          <w:szCs w:val="24"/>
        </w:rPr>
        <w:t>Sikkerhed og virkning hos børn er ikke klarlagt, og administration anbefales derfor ikke (se pkt. 5.1).</w:t>
      </w:r>
    </w:p>
    <w:p w14:paraId="6FBD63AA" w14:textId="77777777" w:rsidR="00D13163" w:rsidRPr="00575CDC" w:rsidRDefault="00D13163" w:rsidP="00D13163">
      <w:pPr>
        <w:tabs>
          <w:tab w:val="left" w:pos="851"/>
        </w:tabs>
        <w:ind w:left="851"/>
        <w:rPr>
          <w:b/>
          <w:bCs/>
          <w:sz w:val="24"/>
          <w:szCs w:val="24"/>
          <w:u w:val="single"/>
        </w:rPr>
      </w:pPr>
    </w:p>
    <w:p w14:paraId="6D8D7DEF" w14:textId="77777777" w:rsidR="007471F2" w:rsidRPr="00575CDC" w:rsidRDefault="007471F2" w:rsidP="007471F2">
      <w:pPr>
        <w:tabs>
          <w:tab w:val="left" w:pos="851"/>
        </w:tabs>
        <w:ind w:left="851"/>
        <w:rPr>
          <w:b/>
          <w:bCs/>
          <w:sz w:val="24"/>
          <w:szCs w:val="24"/>
        </w:rPr>
      </w:pPr>
      <w:r>
        <w:rPr>
          <w:b/>
          <w:sz w:val="24"/>
          <w:szCs w:val="24"/>
        </w:rPr>
        <w:t>Nedsat leverfunktion</w:t>
      </w:r>
    </w:p>
    <w:p w14:paraId="157EA6A3" w14:textId="081EAD08" w:rsidR="00D13163" w:rsidRPr="00575CDC" w:rsidRDefault="00D13163" w:rsidP="00D13163">
      <w:pPr>
        <w:tabs>
          <w:tab w:val="left" w:pos="851"/>
        </w:tabs>
        <w:ind w:left="851"/>
        <w:rPr>
          <w:sz w:val="24"/>
          <w:szCs w:val="24"/>
        </w:rPr>
      </w:pPr>
      <w:proofErr w:type="spellStart"/>
      <w:r w:rsidRPr="00575CDC">
        <w:rPr>
          <w:sz w:val="24"/>
          <w:szCs w:val="24"/>
        </w:rPr>
        <w:t>Vinorelbin</w:t>
      </w:r>
      <w:proofErr w:type="spellEnd"/>
      <w:r w:rsidRPr="00575CDC">
        <w:rPr>
          <w:sz w:val="24"/>
          <w:szCs w:val="24"/>
        </w:rPr>
        <w:t xml:space="preserve"> kan administreres i standarddosen på 60 mg/m²/uge hos patienter med let leversygdom (bilirubin &lt;1,5 x ULN og ALAT og/eller ASAT mellem 1,5 og 2,5 x ULN). Hos patienter med moderat leversygdom (bilirubin mellem 1,5 og 3 x ULN, uafhængigt af ALAT og ASAT) skal </w:t>
      </w:r>
      <w:proofErr w:type="spellStart"/>
      <w:r w:rsidR="00182A8F">
        <w:rPr>
          <w:sz w:val="24"/>
          <w:szCs w:val="24"/>
        </w:rPr>
        <w:t>Vinorelbin</w:t>
      </w:r>
      <w:proofErr w:type="spellEnd"/>
      <w:r w:rsidR="00182A8F">
        <w:rPr>
          <w:sz w:val="24"/>
          <w:szCs w:val="24"/>
        </w:rPr>
        <w:t xml:space="preserve"> "</w:t>
      </w:r>
      <w:proofErr w:type="spellStart"/>
      <w:r w:rsidR="00182A8F">
        <w:rPr>
          <w:sz w:val="24"/>
          <w:szCs w:val="24"/>
        </w:rPr>
        <w:t>medac</w:t>
      </w:r>
      <w:proofErr w:type="spellEnd"/>
      <w:r w:rsidR="00182A8F">
        <w:rPr>
          <w:sz w:val="24"/>
          <w:szCs w:val="24"/>
        </w:rPr>
        <w:t>"</w:t>
      </w:r>
      <w:r w:rsidRPr="00575CDC">
        <w:rPr>
          <w:sz w:val="24"/>
          <w:szCs w:val="24"/>
        </w:rPr>
        <w:t xml:space="preserve"> administreres i en dosis på 50 mg/m²/uge. Administration af </w:t>
      </w:r>
      <w:proofErr w:type="spellStart"/>
      <w:r w:rsidRPr="00575CDC">
        <w:rPr>
          <w:sz w:val="24"/>
          <w:szCs w:val="24"/>
        </w:rPr>
        <w:t>vinorelbin</w:t>
      </w:r>
      <w:proofErr w:type="spellEnd"/>
      <w:r w:rsidRPr="00575CDC">
        <w:rPr>
          <w:sz w:val="24"/>
          <w:szCs w:val="24"/>
        </w:rPr>
        <w:t xml:space="preserve"> til patienter med svær leversygdom anbefales ikke, da der ikke foreligger tilstrækkelige data fra denne population til at fastlægge farmakokinetik, virkning og sikkerhed (se pkt. 4.4 og 5.2). </w:t>
      </w:r>
    </w:p>
    <w:p w14:paraId="36CB731D" w14:textId="77777777" w:rsidR="00D13163" w:rsidRPr="00575CDC" w:rsidRDefault="00D13163" w:rsidP="00D13163">
      <w:pPr>
        <w:tabs>
          <w:tab w:val="left" w:pos="851"/>
        </w:tabs>
        <w:ind w:left="851"/>
        <w:rPr>
          <w:b/>
          <w:bCs/>
          <w:sz w:val="24"/>
          <w:szCs w:val="24"/>
          <w:u w:val="single"/>
        </w:rPr>
      </w:pPr>
    </w:p>
    <w:p w14:paraId="740422AA" w14:textId="77777777" w:rsidR="007471F2" w:rsidRPr="00B34F4A" w:rsidRDefault="007471F2" w:rsidP="007471F2">
      <w:pPr>
        <w:ind w:left="851"/>
        <w:rPr>
          <w:b/>
          <w:bCs/>
          <w:sz w:val="24"/>
          <w:szCs w:val="24"/>
        </w:rPr>
      </w:pPr>
      <w:r>
        <w:rPr>
          <w:b/>
          <w:sz w:val="24"/>
          <w:szCs w:val="24"/>
        </w:rPr>
        <w:t>Nedsat nyrefunktion</w:t>
      </w:r>
    </w:p>
    <w:p w14:paraId="01908A66" w14:textId="5DB2BE14" w:rsidR="00D13163" w:rsidRDefault="00D13163" w:rsidP="00D13163">
      <w:pPr>
        <w:tabs>
          <w:tab w:val="left" w:pos="851"/>
        </w:tabs>
        <w:ind w:left="851"/>
        <w:rPr>
          <w:sz w:val="24"/>
          <w:szCs w:val="24"/>
        </w:rPr>
      </w:pPr>
      <w:r w:rsidRPr="00575CDC">
        <w:rPr>
          <w:sz w:val="24"/>
          <w:szCs w:val="24"/>
        </w:rPr>
        <w:t xml:space="preserve">I lyset af den mindre </w:t>
      </w:r>
      <w:proofErr w:type="spellStart"/>
      <w:r w:rsidRPr="00575CDC">
        <w:rPr>
          <w:sz w:val="24"/>
          <w:szCs w:val="24"/>
        </w:rPr>
        <w:t>renale</w:t>
      </w:r>
      <w:proofErr w:type="spellEnd"/>
      <w:r w:rsidRPr="00575CDC">
        <w:rPr>
          <w:sz w:val="24"/>
          <w:szCs w:val="24"/>
        </w:rPr>
        <w:t xml:space="preserve"> udskillelse er der ingen </w:t>
      </w:r>
      <w:proofErr w:type="spellStart"/>
      <w:r w:rsidRPr="00575CDC">
        <w:rPr>
          <w:sz w:val="24"/>
          <w:szCs w:val="24"/>
        </w:rPr>
        <w:t>farmakokinetisk</w:t>
      </w:r>
      <w:proofErr w:type="spellEnd"/>
      <w:r w:rsidRPr="00575CDC">
        <w:rPr>
          <w:sz w:val="24"/>
          <w:szCs w:val="24"/>
        </w:rPr>
        <w:t xml:space="preserve"> begrundelse for at reducere dosis af </w:t>
      </w:r>
      <w:proofErr w:type="spellStart"/>
      <w:r w:rsidR="00182A8F">
        <w:rPr>
          <w:sz w:val="24"/>
          <w:szCs w:val="24"/>
        </w:rPr>
        <w:t>Vinorelbin</w:t>
      </w:r>
      <w:proofErr w:type="spellEnd"/>
      <w:r w:rsidR="00182A8F">
        <w:rPr>
          <w:sz w:val="24"/>
          <w:szCs w:val="24"/>
        </w:rPr>
        <w:t xml:space="preserve"> "</w:t>
      </w:r>
      <w:proofErr w:type="spellStart"/>
      <w:r w:rsidR="00182A8F">
        <w:rPr>
          <w:sz w:val="24"/>
          <w:szCs w:val="24"/>
        </w:rPr>
        <w:t>medac</w:t>
      </w:r>
      <w:proofErr w:type="spellEnd"/>
      <w:r w:rsidR="00182A8F">
        <w:rPr>
          <w:sz w:val="24"/>
          <w:szCs w:val="24"/>
        </w:rPr>
        <w:t>"</w:t>
      </w:r>
      <w:r w:rsidRPr="00575CDC">
        <w:rPr>
          <w:sz w:val="24"/>
          <w:szCs w:val="24"/>
        </w:rPr>
        <w:t xml:space="preserve"> hos patienter med svær nyreinsufficiens (se pkt. 4.4 og 5.2).</w:t>
      </w:r>
    </w:p>
    <w:p w14:paraId="2D32FBE1" w14:textId="17F5AED2" w:rsidR="007471F2" w:rsidRDefault="007471F2" w:rsidP="00D13163">
      <w:pPr>
        <w:tabs>
          <w:tab w:val="left" w:pos="851"/>
        </w:tabs>
        <w:ind w:left="851"/>
        <w:rPr>
          <w:sz w:val="24"/>
          <w:szCs w:val="24"/>
        </w:rPr>
      </w:pPr>
    </w:p>
    <w:p w14:paraId="39F93218" w14:textId="77777777" w:rsidR="007471F2" w:rsidRPr="00575CDC" w:rsidRDefault="007471F2" w:rsidP="007471F2">
      <w:pPr>
        <w:tabs>
          <w:tab w:val="left" w:pos="851"/>
        </w:tabs>
        <w:ind w:left="851"/>
        <w:rPr>
          <w:b/>
          <w:bCs/>
          <w:sz w:val="24"/>
          <w:szCs w:val="24"/>
        </w:rPr>
      </w:pPr>
      <w:r w:rsidRPr="00575CDC">
        <w:rPr>
          <w:b/>
          <w:sz w:val="24"/>
          <w:szCs w:val="24"/>
        </w:rPr>
        <w:t>Administration</w:t>
      </w:r>
    </w:p>
    <w:p w14:paraId="28038EC6" w14:textId="77777777" w:rsidR="007471F2" w:rsidRPr="00575CDC" w:rsidRDefault="007471F2" w:rsidP="007471F2">
      <w:pPr>
        <w:tabs>
          <w:tab w:val="left" w:pos="851"/>
        </w:tabs>
        <w:ind w:left="851"/>
        <w:rPr>
          <w:sz w:val="24"/>
          <w:szCs w:val="24"/>
        </w:rPr>
      </w:pPr>
      <w:proofErr w:type="spellStart"/>
      <w:r>
        <w:rPr>
          <w:sz w:val="24"/>
          <w:szCs w:val="24"/>
        </w:rPr>
        <w:t>Vinorelbin</w:t>
      </w:r>
      <w:proofErr w:type="spellEnd"/>
      <w:r>
        <w:rPr>
          <w:sz w:val="24"/>
          <w:szCs w:val="24"/>
        </w:rPr>
        <w:t xml:space="preserve"> „</w:t>
      </w:r>
      <w:proofErr w:type="spellStart"/>
      <w:r>
        <w:rPr>
          <w:sz w:val="24"/>
          <w:szCs w:val="24"/>
        </w:rPr>
        <w:t>medac</w:t>
      </w:r>
      <w:proofErr w:type="spellEnd"/>
      <w:r>
        <w:rPr>
          <w:sz w:val="24"/>
          <w:szCs w:val="24"/>
        </w:rPr>
        <w:t>“</w:t>
      </w:r>
      <w:r w:rsidRPr="00575CDC">
        <w:rPr>
          <w:sz w:val="24"/>
          <w:szCs w:val="24"/>
        </w:rPr>
        <w:t xml:space="preserve"> må udelukkende administreres oralt.</w:t>
      </w:r>
    </w:p>
    <w:p w14:paraId="2B89036B" w14:textId="77777777" w:rsidR="007471F2" w:rsidRDefault="007471F2" w:rsidP="007471F2">
      <w:pPr>
        <w:tabs>
          <w:tab w:val="left" w:pos="851"/>
        </w:tabs>
        <w:ind w:left="851"/>
        <w:rPr>
          <w:sz w:val="24"/>
          <w:szCs w:val="24"/>
        </w:rPr>
      </w:pPr>
      <w:r w:rsidRPr="00575CDC">
        <w:rPr>
          <w:sz w:val="24"/>
          <w:szCs w:val="24"/>
        </w:rPr>
        <w:t xml:space="preserve">Kapslerne med </w:t>
      </w:r>
      <w:proofErr w:type="spellStart"/>
      <w:r>
        <w:rPr>
          <w:sz w:val="24"/>
          <w:szCs w:val="24"/>
        </w:rPr>
        <w:t>Vinorelbin</w:t>
      </w:r>
      <w:proofErr w:type="spellEnd"/>
      <w:r>
        <w:rPr>
          <w:sz w:val="24"/>
          <w:szCs w:val="24"/>
        </w:rPr>
        <w:t xml:space="preserve"> „</w:t>
      </w:r>
      <w:proofErr w:type="spellStart"/>
      <w:r>
        <w:rPr>
          <w:sz w:val="24"/>
          <w:szCs w:val="24"/>
        </w:rPr>
        <w:t>medac</w:t>
      </w:r>
      <w:proofErr w:type="spellEnd"/>
      <w:r>
        <w:rPr>
          <w:sz w:val="24"/>
          <w:szCs w:val="24"/>
        </w:rPr>
        <w:t>“</w:t>
      </w:r>
      <w:r w:rsidRPr="00575CDC">
        <w:rPr>
          <w:sz w:val="24"/>
          <w:szCs w:val="24"/>
        </w:rPr>
        <w:t xml:space="preserve"> skal synkes med vand, uden at </w:t>
      </w:r>
      <w:r>
        <w:rPr>
          <w:sz w:val="24"/>
          <w:szCs w:val="24"/>
        </w:rPr>
        <w:t>der</w:t>
      </w:r>
      <w:r w:rsidRPr="00575CDC">
        <w:rPr>
          <w:sz w:val="24"/>
          <w:szCs w:val="24"/>
        </w:rPr>
        <w:t xml:space="preserve"> tygges eller suttes på</w:t>
      </w:r>
      <w:r>
        <w:rPr>
          <w:sz w:val="24"/>
          <w:szCs w:val="24"/>
        </w:rPr>
        <w:t xml:space="preserve"> kapslen</w:t>
      </w:r>
      <w:r w:rsidRPr="00575CDC">
        <w:rPr>
          <w:sz w:val="24"/>
          <w:szCs w:val="24"/>
        </w:rPr>
        <w:t xml:space="preserve">, da væsken indeni er irritationsfremkaldende og kan være skadelig, hvis den kommer i kontakt med hud, øjne eller slimhinder. </w:t>
      </w:r>
    </w:p>
    <w:p w14:paraId="4254F045" w14:textId="77777777" w:rsidR="007471F2" w:rsidRPr="00575CDC" w:rsidRDefault="007471F2" w:rsidP="007471F2">
      <w:pPr>
        <w:tabs>
          <w:tab w:val="left" w:pos="851"/>
        </w:tabs>
        <w:ind w:left="851"/>
        <w:rPr>
          <w:sz w:val="24"/>
          <w:szCs w:val="24"/>
        </w:rPr>
      </w:pPr>
      <w:r w:rsidRPr="00575CDC">
        <w:rPr>
          <w:sz w:val="24"/>
          <w:szCs w:val="24"/>
        </w:rPr>
        <w:t>Det anbefales, at kapslen indtages sammen med mad.</w:t>
      </w:r>
    </w:p>
    <w:p w14:paraId="211A2906" w14:textId="77777777" w:rsidR="00D13163" w:rsidRPr="00575CDC" w:rsidRDefault="00D13163" w:rsidP="00D13163">
      <w:pPr>
        <w:tabs>
          <w:tab w:val="left" w:pos="851"/>
        </w:tabs>
        <w:ind w:left="851"/>
        <w:rPr>
          <w:sz w:val="24"/>
          <w:szCs w:val="24"/>
        </w:rPr>
      </w:pPr>
    </w:p>
    <w:p w14:paraId="03A486FA" w14:textId="77777777" w:rsidR="00D13163" w:rsidRPr="00575CDC" w:rsidRDefault="00D13163" w:rsidP="00D13163">
      <w:pPr>
        <w:tabs>
          <w:tab w:val="left" w:pos="851"/>
        </w:tabs>
        <w:ind w:left="851"/>
        <w:rPr>
          <w:sz w:val="24"/>
          <w:szCs w:val="24"/>
        </w:rPr>
      </w:pPr>
      <w:r w:rsidRPr="00575CDC">
        <w:rPr>
          <w:sz w:val="24"/>
          <w:szCs w:val="24"/>
        </w:rPr>
        <w:t xml:space="preserve">De specifikke instruktioner til administration af </w:t>
      </w:r>
      <w:proofErr w:type="spellStart"/>
      <w:r w:rsidRPr="00575CDC">
        <w:rPr>
          <w:sz w:val="24"/>
          <w:szCs w:val="24"/>
        </w:rPr>
        <w:t>vinorelbin</w:t>
      </w:r>
      <w:proofErr w:type="spellEnd"/>
      <w:r w:rsidRPr="00575CDC">
        <w:rPr>
          <w:sz w:val="24"/>
          <w:szCs w:val="24"/>
        </w:rPr>
        <w:t xml:space="preserve"> følges (se pkt. 6.6)</w:t>
      </w:r>
    </w:p>
    <w:p w14:paraId="3F573614" w14:textId="77777777" w:rsidR="009260DE" w:rsidRPr="00575CDC" w:rsidRDefault="009260DE" w:rsidP="009260DE">
      <w:pPr>
        <w:tabs>
          <w:tab w:val="left" w:pos="851"/>
        </w:tabs>
        <w:ind w:left="851"/>
        <w:rPr>
          <w:sz w:val="24"/>
          <w:szCs w:val="24"/>
        </w:rPr>
      </w:pPr>
    </w:p>
    <w:p w14:paraId="0FC28592" w14:textId="77777777" w:rsidR="009260DE" w:rsidRPr="00575CDC" w:rsidRDefault="009260DE" w:rsidP="009260DE">
      <w:pPr>
        <w:tabs>
          <w:tab w:val="left" w:pos="851"/>
        </w:tabs>
        <w:ind w:left="851" w:hanging="851"/>
        <w:rPr>
          <w:b/>
          <w:sz w:val="24"/>
          <w:szCs w:val="24"/>
        </w:rPr>
      </w:pPr>
      <w:r w:rsidRPr="00575CDC">
        <w:rPr>
          <w:b/>
          <w:sz w:val="24"/>
          <w:szCs w:val="24"/>
        </w:rPr>
        <w:t>4.3</w:t>
      </w:r>
      <w:r w:rsidRPr="00575CDC">
        <w:rPr>
          <w:b/>
          <w:sz w:val="24"/>
          <w:szCs w:val="24"/>
        </w:rPr>
        <w:tab/>
        <w:t>Kontraindikationer</w:t>
      </w:r>
    </w:p>
    <w:p w14:paraId="0496F5D4" w14:textId="77777777" w:rsidR="00D13163" w:rsidRPr="00575CDC" w:rsidRDefault="00D13163" w:rsidP="00F62E78">
      <w:pPr>
        <w:numPr>
          <w:ilvl w:val="0"/>
          <w:numId w:val="11"/>
        </w:numPr>
        <w:ind w:left="1276" w:hanging="425"/>
        <w:rPr>
          <w:sz w:val="24"/>
          <w:szCs w:val="24"/>
          <w:lang w:eastAsia="da-DK"/>
        </w:rPr>
      </w:pPr>
      <w:r w:rsidRPr="00575CDC">
        <w:rPr>
          <w:sz w:val="24"/>
          <w:szCs w:val="24"/>
        </w:rPr>
        <w:t xml:space="preserve">Kendt overfølsomhed over for </w:t>
      </w:r>
      <w:proofErr w:type="spellStart"/>
      <w:r w:rsidRPr="00575CDC">
        <w:rPr>
          <w:sz w:val="24"/>
          <w:szCs w:val="24"/>
        </w:rPr>
        <w:t>vinorelbin</w:t>
      </w:r>
      <w:proofErr w:type="spellEnd"/>
      <w:r w:rsidRPr="00575CDC">
        <w:rPr>
          <w:sz w:val="24"/>
          <w:szCs w:val="24"/>
        </w:rPr>
        <w:t xml:space="preserve"> eller andre vincaalkaloider eller over for et eller flere af hjælpestofferne anført i pkt. 6.1.</w:t>
      </w:r>
    </w:p>
    <w:p w14:paraId="2E618734" w14:textId="77777777" w:rsidR="00D13163" w:rsidRPr="00575CDC" w:rsidRDefault="00D13163" w:rsidP="00F62E78">
      <w:pPr>
        <w:numPr>
          <w:ilvl w:val="0"/>
          <w:numId w:val="11"/>
        </w:numPr>
        <w:ind w:left="1276" w:hanging="425"/>
        <w:rPr>
          <w:sz w:val="24"/>
          <w:szCs w:val="24"/>
        </w:rPr>
      </w:pPr>
      <w:r w:rsidRPr="00575CDC">
        <w:rPr>
          <w:sz w:val="24"/>
          <w:szCs w:val="24"/>
        </w:rPr>
        <w:lastRenderedPageBreak/>
        <w:t>Sygdom, der påvirker absorptionen signifikant.</w:t>
      </w:r>
    </w:p>
    <w:p w14:paraId="6E8CB0C7" w14:textId="77777777" w:rsidR="00D13163" w:rsidRPr="00575CDC" w:rsidRDefault="00D13163" w:rsidP="00F62E78">
      <w:pPr>
        <w:numPr>
          <w:ilvl w:val="0"/>
          <w:numId w:val="11"/>
        </w:numPr>
        <w:ind w:left="1276" w:hanging="425"/>
        <w:rPr>
          <w:sz w:val="24"/>
          <w:szCs w:val="24"/>
        </w:rPr>
      </w:pPr>
      <w:r w:rsidRPr="00575CDC">
        <w:rPr>
          <w:sz w:val="24"/>
          <w:szCs w:val="24"/>
        </w:rPr>
        <w:t xml:space="preserve">Tidligere signifikant kirurgisk </w:t>
      </w:r>
      <w:proofErr w:type="spellStart"/>
      <w:r w:rsidRPr="00575CDC">
        <w:rPr>
          <w:sz w:val="24"/>
          <w:szCs w:val="24"/>
        </w:rPr>
        <w:t>resektion</w:t>
      </w:r>
      <w:proofErr w:type="spellEnd"/>
      <w:r w:rsidRPr="00575CDC">
        <w:rPr>
          <w:sz w:val="24"/>
          <w:szCs w:val="24"/>
        </w:rPr>
        <w:t xml:space="preserve"> af mave eller tyndtarm. </w:t>
      </w:r>
    </w:p>
    <w:p w14:paraId="2666A8CC" w14:textId="77777777" w:rsidR="00D13163" w:rsidRPr="00575CDC" w:rsidRDefault="00D13163" w:rsidP="00F62E78">
      <w:pPr>
        <w:numPr>
          <w:ilvl w:val="0"/>
          <w:numId w:val="11"/>
        </w:numPr>
        <w:ind w:left="1276" w:hanging="425"/>
        <w:rPr>
          <w:sz w:val="24"/>
          <w:szCs w:val="24"/>
        </w:rPr>
      </w:pPr>
      <w:proofErr w:type="spellStart"/>
      <w:r w:rsidRPr="00575CDC">
        <w:rPr>
          <w:sz w:val="24"/>
          <w:szCs w:val="24"/>
        </w:rPr>
        <w:t>Neutrofiltal</w:t>
      </w:r>
      <w:proofErr w:type="spellEnd"/>
      <w:r w:rsidRPr="00575CDC">
        <w:rPr>
          <w:sz w:val="24"/>
          <w:szCs w:val="24"/>
        </w:rPr>
        <w:t xml:space="preserve"> &lt;1.500/mm³ eller svær aktuel eller nylig infektion (inden for 2 uger).</w:t>
      </w:r>
    </w:p>
    <w:p w14:paraId="4B66602B" w14:textId="77777777" w:rsidR="00D13163" w:rsidRPr="00575CDC" w:rsidRDefault="00D13163" w:rsidP="00F62E78">
      <w:pPr>
        <w:numPr>
          <w:ilvl w:val="0"/>
          <w:numId w:val="11"/>
        </w:numPr>
        <w:ind w:left="1276" w:hanging="425"/>
        <w:rPr>
          <w:sz w:val="24"/>
          <w:szCs w:val="24"/>
        </w:rPr>
      </w:pPr>
      <w:proofErr w:type="spellStart"/>
      <w:r w:rsidRPr="00575CDC">
        <w:rPr>
          <w:sz w:val="24"/>
          <w:szCs w:val="24"/>
        </w:rPr>
        <w:t>Thrombocyttal</w:t>
      </w:r>
      <w:proofErr w:type="spellEnd"/>
      <w:r w:rsidRPr="00575CDC">
        <w:rPr>
          <w:sz w:val="24"/>
          <w:szCs w:val="24"/>
        </w:rPr>
        <w:t xml:space="preserve"> &lt;100.000/mm³.</w:t>
      </w:r>
    </w:p>
    <w:p w14:paraId="31842518" w14:textId="77777777" w:rsidR="00D13163" w:rsidRPr="00575CDC" w:rsidRDefault="00D13163" w:rsidP="00F62E78">
      <w:pPr>
        <w:numPr>
          <w:ilvl w:val="0"/>
          <w:numId w:val="11"/>
        </w:numPr>
        <w:ind w:left="1276" w:hanging="425"/>
        <w:rPr>
          <w:sz w:val="24"/>
          <w:szCs w:val="24"/>
        </w:rPr>
      </w:pPr>
      <w:r w:rsidRPr="00575CDC">
        <w:rPr>
          <w:sz w:val="24"/>
          <w:szCs w:val="24"/>
        </w:rPr>
        <w:t>Amning (se pkt. 4.6).</w:t>
      </w:r>
    </w:p>
    <w:p w14:paraId="358FCA88" w14:textId="77777777" w:rsidR="00D13163" w:rsidRPr="00575CDC" w:rsidRDefault="00D13163" w:rsidP="00F62E78">
      <w:pPr>
        <w:numPr>
          <w:ilvl w:val="0"/>
          <w:numId w:val="11"/>
        </w:numPr>
        <w:ind w:left="1276" w:hanging="425"/>
        <w:rPr>
          <w:sz w:val="24"/>
          <w:szCs w:val="24"/>
        </w:rPr>
      </w:pPr>
      <w:r w:rsidRPr="00575CDC">
        <w:rPr>
          <w:sz w:val="24"/>
          <w:szCs w:val="24"/>
        </w:rPr>
        <w:t>Behov for langtidsbehandling med ilt.</w:t>
      </w:r>
    </w:p>
    <w:p w14:paraId="6859A1D0" w14:textId="77777777" w:rsidR="00D13163" w:rsidRPr="00575CDC" w:rsidRDefault="00D13163" w:rsidP="00F62E78">
      <w:pPr>
        <w:numPr>
          <w:ilvl w:val="0"/>
          <w:numId w:val="11"/>
        </w:numPr>
        <w:ind w:left="1276" w:hanging="425"/>
        <w:rPr>
          <w:sz w:val="24"/>
          <w:szCs w:val="24"/>
        </w:rPr>
      </w:pPr>
      <w:r w:rsidRPr="00575CDC">
        <w:rPr>
          <w:sz w:val="24"/>
          <w:szCs w:val="24"/>
        </w:rPr>
        <w:t>Kombineret med vaccine mod gul feber (se pkt. 4.5).</w:t>
      </w:r>
    </w:p>
    <w:p w14:paraId="4EADD4F8" w14:textId="77777777" w:rsidR="009260DE" w:rsidRPr="00575CDC" w:rsidRDefault="009260DE" w:rsidP="009260DE">
      <w:pPr>
        <w:tabs>
          <w:tab w:val="left" w:pos="851"/>
        </w:tabs>
        <w:ind w:left="851"/>
        <w:rPr>
          <w:sz w:val="24"/>
          <w:szCs w:val="24"/>
        </w:rPr>
      </w:pPr>
    </w:p>
    <w:p w14:paraId="7DD01E42" w14:textId="77777777" w:rsidR="009260DE" w:rsidRPr="00575CDC" w:rsidRDefault="009260DE" w:rsidP="009260DE">
      <w:pPr>
        <w:tabs>
          <w:tab w:val="left" w:pos="851"/>
        </w:tabs>
        <w:ind w:left="851" w:hanging="851"/>
        <w:rPr>
          <w:b/>
          <w:sz w:val="24"/>
          <w:szCs w:val="24"/>
        </w:rPr>
      </w:pPr>
      <w:r w:rsidRPr="00575CDC">
        <w:rPr>
          <w:b/>
          <w:sz w:val="24"/>
          <w:szCs w:val="24"/>
        </w:rPr>
        <w:t>4.4</w:t>
      </w:r>
      <w:r w:rsidRPr="00575CDC">
        <w:rPr>
          <w:b/>
          <w:sz w:val="24"/>
          <w:szCs w:val="24"/>
        </w:rPr>
        <w:tab/>
        <w:t>Særlige advarsler og forsigtighedsregler vedrørende brugen</w:t>
      </w:r>
    </w:p>
    <w:p w14:paraId="01E12C79" w14:textId="77777777" w:rsidR="00B34F4A" w:rsidRDefault="00B34F4A" w:rsidP="002412D8">
      <w:pPr>
        <w:tabs>
          <w:tab w:val="left" w:pos="851"/>
        </w:tabs>
        <w:ind w:left="851"/>
        <w:rPr>
          <w:b/>
          <w:sz w:val="24"/>
          <w:szCs w:val="24"/>
        </w:rPr>
      </w:pPr>
    </w:p>
    <w:p w14:paraId="74DC0E36" w14:textId="1666D409" w:rsidR="002412D8" w:rsidRPr="00575CDC" w:rsidRDefault="002412D8" w:rsidP="002412D8">
      <w:pPr>
        <w:tabs>
          <w:tab w:val="left" w:pos="851"/>
        </w:tabs>
        <w:ind w:left="851"/>
        <w:rPr>
          <w:b/>
          <w:sz w:val="24"/>
          <w:szCs w:val="24"/>
          <w:lang w:eastAsia="da-DK"/>
        </w:rPr>
      </w:pPr>
      <w:r w:rsidRPr="00575CDC">
        <w:rPr>
          <w:b/>
          <w:sz w:val="24"/>
          <w:szCs w:val="24"/>
        </w:rPr>
        <w:t>Særlige advarsler</w:t>
      </w:r>
    </w:p>
    <w:p w14:paraId="391A3444" w14:textId="051814A1" w:rsidR="002412D8" w:rsidRPr="00575CDC" w:rsidRDefault="00182A8F" w:rsidP="002412D8">
      <w:pPr>
        <w:tabs>
          <w:tab w:val="left" w:pos="851"/>
        </w:tabs>
        <w:ind w:left="851"/>
        <w:rPr>
          <w:sz w:val="24"/>
          <w:szCs w:val="24"/>
        </w:rPr>
      </w:pPr>
      <w:proofErr w:type="spellStart"/>
      <w:r>
        <w:rPr>
          <w:sz w:val="24"/>
          <w:szCs w:val="24"/>
        </w:rPr>
        <w:t>Vinorelbin</w:t>
      </w:r>
      <w:proofErr w:type="spellEnd"/>
      <w:r>
        <w:rPr>
          <w:sz w:val="24"/>
          <w:szCs w:val="24"/>
        </w:rPr>
        <w:t xml:space="preserve"> "</w:t>
      </w:r>
      <w:proofErr w:type="spellStart"/>
      <w:r>
        <w:rPr>
          <w:sz w:val="24"/>
          <w:szCs w:val="24"/>
        </w:rPr>
        <w:t>medac</w:t>
      </w:r>
      <w:proofErr w:type="spellEnd"/>
      <w:r>
        <w:rPr>
          <w:sz w:val="24"/>
          <w:szCs w:val="24"/>
        </w:rPr>
        <w:t>"</w:t>
      </w:r>
      <w:r w:rsidR="002412D8" w:rsidRPr="00575CDC">
        <w:rPr>
          <w:sz w:val="24"/>
          <w:szCs w:val="24"/>
        </w:rPr>
        <w:t xml:space="preserve"> skal ordineres af en læge med erfaring inden for anvendelse af kemoterapi og med faciliteter til monitorering af </w:t>
      </w:r>
      <w:proofErr w:type="spellStart"/>
      <w:r w:rsidR="002412D8" w:rsidRPr="00575CDC">
        <w:rPr>
          <w:sz w:val="24"/>
          <w:szCs w:val="24"/>
        </w:rPr>
        <w:t>cytotoksiske</w:t>
      </w:r>
      <w:proofErr w:type="spellEnd"/>
      <w:r w:rsidR="002412D8" w:rsidRPr="00575CDC">
        <w:rPr>
          <w:sz w:val="24"/>
          <w:szCs w:val="24"/>
        </w:rPr>
        <w:t xml:space="preserve"> præparater.</w:t>
      </w:r>
    </w:p>
    <w:p w14:paraId="3D53D7EA" w14:textId="77777777" w:rsidR="002412D8" w:rsidRPr="00575CDC" w:rsidRDefault="002412D8" w:rsidP="002412D8">
      <w:pPr>
        <w:tabs>
          <w:tab w:val="left" w:pos="851"/>
        </w:tabs>
        <w:ind w:left="851"/>
        <w:rPr>
          <w:sz w:val="24"/>
          <w:szCs w:val="24"/>
        </w:rPr>
      </w:pPr>
    </w:p>
    <w:p w14:paraId="548F0339" w14:textId="77777777" w:rsidR="002412D8" w:rsidRPr="00575CDC" w:rsidRDefault="002412D8" w:rsidP="002412D8">
      <w:pPr>
        <w:tabs>
          <w:tab w:val="left" w:pos="851"/>
        </w:tabs>
        <w:ind w:left="851"/>
        <w:rPr>
          <w:sz w:val="24"/>
          <w:szCs w:val="24"/>
        </w:rPr>
      </w:pPr>
      <w:r w:rsidRPr="00575CDC">
        <w:rPr>
          <w:sz w:val="24"/>
          <w:szCs w:val="24"/>
        </w:rPr>
        <w:t>Hvis patienten tygger eller sutter på kapslen ved en fejl, vil væsken forårsage irritation.</w:t>
      </w:r>
    </w:p>
    <w:p w14:paraId="0D7B8C09" w14:textId="77777777" w:rsidR="002412D8" w:rsidRPr="00575CDC" w:rsidRDefault="002412D8" w:rsidP="002412D8">
      <w:pPr>
        <w:tabs>
          <w:tab w:val="left" w:pos="851"/>
        </w:tabs>
        <w:ind w:left="851"/>
        <w:rPr>
          <w:sz w:val="24"/>
          <w:szCs w:val="24"/>
        </w:rPr>
      </w:pPr>
      <w:r w:rsidRPr="00575CDC">
        <w:rPr>
          <w:sz w:val="24"/>
          <w:szCs w:val="24"/>
        </w:rPr>
        <w:t xml:space="preserve">I det tilfælde skylles munden med vand eller helst en normal saltvandsopløsning. </w:t>
      </w:r>
    </w:p>
    <w:p w14:paraId="57B7DF14" w14:textId="77777777" w:rsidR="002412D8" w:rsidRPr="00575CDC" w:rsidRDefault="002412D8" w:rsidP="002412D8">
      <w:pPr>
        <w:tabs>
          <w:tab w:val="left" w:pos="851"/>
        </w:tabs>
        <w:ind w:left="851"/>
        <w:rPr>
          <w:sz w:val="24"/>
          <w:szCs w:val="24"/>
        </w:rPr>
      </w:pPr>
      <w:r w:rsidRPr="00575CDC">
        <w:rPr>
          <w:sz w:val="24"/>
          <w:szCs w:val="24"/>
        </w:rPr>
        <w:t>Hvis kapslen ridses eller ødelægges, kan væsken forårsage irritation og medføre skader, hvis den kommer i kontakt med hud, slimhinder eller øjne. Ødelagte kapsler må ikke synkes og skal returneres til apoteket eller lægen, så de kan destrueres korrekt. I tilfælde af kontakt skal stedet omgående vaskes grundigt med vand eller helst en normal saltvandsopløsning.</w:t>
      </w:r>
    </w:p>
    <w:p w14:paraId="43F5E9BE" w14:textId="77777777" w:rsidR="002412D8" w:rsidRPr="00575CDC" w:rsidRDefault="002412D8" w:rsidP="002412D8">
      <w:pPr>
        <w:tabs>
          <w:tab w:val="left" w:pos="851"/>
        </w:tabs>
        <w:ind w:left="851"/>
        <w:rPr>
          <w:sz w:val="24"/>
          <w:szCs w:val="24"/>
        </w:rPr>
      </w:pPr>
    </w:p>
    <w:p w14:paraId="4C14F1F1" w14:textId="5C40DC63" w:rsidR="002412D8" w:rsidRPr="00575CDC" w:rsidRDefault="002412D8" w:rsidP="002412D8">
      <w:pPr>
        <w:tabs>
          <w:tab w:val="left" w:pos="851"/>
        </w:tabs>
        <w:ind w:left="851"/>
        <w:rPr>
          <w:sz w:val="24"/>
          <w:szCs w:val="24"/>
        </w:rPr>
      </w:pPr>
      <w:r w:rsidRPr="00575CDC">
        <w:rPr>
          <w:sz w:val="24"/>
          <w:szCs w:val="24"/>
        </w:rPr>
        <w:t xml:space="preserve">Hvis patienten kaster op inden for få timer efter indtagelse af lægemidlet, må den pågældende dosering aldrig gentages. </w:t>
      </w:r>
      <w:proofErr w:type="spellStart"/>
      <w:r w:rsidRPr="00575CDC">
        <w:rPr>
          <w:sz w:val="24"/>
          <w:szCs w:val="24"/>
        </w:rPr>
        <w:t>Supportiv</w:t>
      </w:r>
      <w:proofErr w:type="spellEnd"/>
      <w:r w:rsidRPr="00575CDC">
        <w:rPr>
          <w:sz w:val="24"/>
          <w:szCs w:val="24"/>
        </w:rPr>
        <w:t xml:space="preserve"> behandling såsom 5HT</w:t>
      </w:r>
      <w:r w:rsidRPr="00575CDC">
        <w:rPr>
          <w:sz w:val="24"/>
          <w:szCs w:val="24"/>
          <w:vertAlign w:val="subscript"/>
        </w:rPr>
        <w:t>3</w:t>
      </w:r>
      <w:r w:rsidRPr="00575CDC">
        <w:rPr>
          <w:sz w:val="24"/>
          <w:szCs w:val="24"/>
        </w:rPr>
        <w:t>-antagonister (</w:t>
      </w:r>
      <w:r w:rsidR="004A55FD">
        <w:rPr>
          <w:sz w:val="24"/>
          <w:szCs w:val="24"/>
        </w:rPr>
        <w:t>f.eks.</w:t>
      </w:r>
      <w:r w:rsidRPr="00575CDC">
        <w:rPr>
          <w:sz w:val="24"/>
          <w:szCs w:val="24"/>
        </w:rPr>
        <w:t xml:space="preserve"> </w:t>
      </w:r>
      <w:proofErr w:type="spellStart"/>
      <w:r w:rsidRPr="00575CDC">
        <w:rPr>
          <w:sz w:val="24"/>
          <w:szCs w:val="24"/>
        </w:rPr>
        <w:t>ondansetron</w:t>
      </w:r>
      <w:proofErr w:type="spellEnd"/>
      <w:r w:rsidRPr="00575CDC">
        <w:rPr>
          <w:sz w:val="24"/>
          <w:szCs w:val="24"/>
        </w:rPr>
        <w:t xml:space="preserve">, </w:t>
      </w:r>
      <w:proofErr w:type="spellStart"/>
      <w:r w:rsidRPr="00575CDC">
        <w:rPr>
          <w:sz w:val="24"/>
          <w:szCs w:val="24"/>
        </w:rPr>
        <w:t>granisetron</w:t>
      </w:r>
      <w:proofErr w:type="spellEnd"/>
      <w:r w:rsidRPr="00575CDC">
        <w:rPr>
          <w:sz w:val="24"/>
          <w:szCs w:val="24"/>
        </w:rPr>
        <w:t>) kan mindske forekomsten af dette (se pkt. 4.5).</w:t>
      </w:r>
    </w:p>
    <w:p w14:paraId="5A92952C" w14:textId="20E0D84B" w:rsidR="002412D8" w:rsidRPr="00575CDC" w:rsidRDefault="00182A8F" w:rsidP="002412D8">
      <w:pPr>
        <w:tabs>
          <w:tab w:val="left" w:pos="851"/>
        </w:tabs>
        <w:ind w:left="851"/>
        <w:rPr>
          <w:sz w:val="24"/>
          <w:szCs w:val="24"/>
        </w:rPr>
      </w:pPr>
      <w:proofErr w:type="spellStart"/>
      <w:r>
        <w:rPr>
          <w:sz w:val="24"/>
          <w:szCs w:val="24"/>
        </w:rPr>
        <w:t>Vinorelbin</w:t>
      </w:r>
      <w:proofErr w:type="spellEnd"/>
      <w:r>
        <w:rPr>
          <w:sz w:val="24"/>
          <w:szCs w:val="24"/>
        </w:rPr>
        <w:t xml:space="preserve"> "</w:t>
      </w:r>
      <w:proofErr w:type="spellStart"/>
      <w:r>
        <w:rPr>
          <w:sz w:val="24"/>
          <w:szCs w:val="24"/>
        </w:rPr>
        <w:t>medac</w:t>
      </w:r>
      <w:proofErr w:type="spellEnd"/>
      <w:r>
        <w:rPr>
          <w:sz w:val="24"/>
          <w:szCs w:val="24"/>
        </w:rPr>
        <w:t>"</w:t>
      </w:r>
      <w:r w:rsidR="002412D8" w:rsidRPr="00575CDC">
        <w:rPr>
          <w:sz w:val="24"/>
          <w:szCs w:val="24"/>
        </w:rPr>
        <w:t xml:space="preserve"> bløde kapsler er forbundet med øget forekomst af kvalme/opkastning end den intravenøse formulering. En primær profylakse med </w:t>
      </w:r>
      <w:proofErr w:type="spellStart"/>
      <w:r w:rsidR="002412D8" w:rsidRPr="00575CDC">
        <w:rPr>
          <w:sz w:val="24"/>
          <w:szCs w:val="24"/>
        </w:rPr>
        <w:t>antiemetika</w:t>
      </w:r>
      <w:proofErr w:type="spellEnd"/>
      <w:r w:rsidR="002412D8" w:rsidRPr="00575CDC">
        <w:rPr>
          <w:sz w:val="24"/>
          <w:szCs w:val="24"/>
        </w:rPr>
        <w:t xml:space="preserve"> anbefales.</w:t>
      </w:r>
    </w:p>
    <w:p w14:paraId="4471A508" w14:textId="77777777" w:rsidR="002412D8" w:rsidRPr="00575CDC" w:rsidRDefault="002412D8" w:rsidP="002412D8">
      <w:pPr>
        <w:tabs>
          <w:tab w:val="left" w:pos="851"/>
        </w:tabs>
        <w:ind w:left="851"/>
        <w:rPr>
          <w:sz w:val="24"/>
          <w:szCs w:val="24"/>
        </w:rPr>
      </w:pPr>
    </w:p>
    <w:p w14:paraId="56D4FAE6" w14:textId="77777777" w:rsidR="002412D8" w:rsidRPr="00575CDC" w:rsidRDefault="002412D8" w:rsidP="002412D8">
      <w:pPr>
        <w:tabs>
          <w:tab w:val="left" w:pos="851"/>
        </w:tabs>
        <w:ind w:left="851"/>
        <w:rPr>
          <w:sz w:val="24"/>
          <w:szCs w:val="24"/>
        </w:rPr>
      </w:pPr>
      <w:r w:rsidRPr="00575CDC">
        <w:rPr>
          <w:sz w:val="24"/>
          <w:szCs w:val="24"/>
        </w:rPr>
        <w:t xml:space="preserve">Patienter med sjældne, hereditære problemer med </w:t>
      </w:r>
      <w:proofErr w:type="spellStart"/>
      <w:r w:rsidRPr="00575CDC">
        <w:rPr>
          <w:sz w:val="24"/>
          <w:szCs w:val="24"/>
        </w:rPr>
        <w:t>fructoseintolerans</w:t>
      </w:r>
      <w:proofErr w:type="spellEnd"/>
      <w:r w:rsidRPr="00575CDC">
        <w:rPr>
          <w:sz w:val="24"/>
          <w:szCs w:val="24"/>
        </w:rPr>
        <w:t xml:space="preserve"> bør ikke tage kapslerne på grund af indholdet af sorbitol.</w:t>
      </w:r>
    </w:p>
    <w:p w14:paraId="6F8276FC" w14:textId="77777777" w:rsidR="00CE03BD" w:rsidRPr="00575CDC" w:rsidRDefault="00CE03BD" w:rsidP="00CE03BD">
      <w:pPr>
        <w:tabs>
          <w:tab w:val="left" w:pos="851"/>
        </w:tabs>
        <w:ind w:left="851"/>
        <w:rPr>
          <w:sz w:val="24"/>
          <w:szCs w:val="24"/>
        </w:rPr>
      </w:pPr>
      <w:r w:rsidRPr="00575CDC">
        <w:rPr>
          <w:sz w:val="24"/>
          <w:szCs w:val="24"/>
        </w:rPr>
        <w:t xml:space="preserve">Dette lægemiddel indeholder små mængder </w:t>
      </w:r>
      <w:proofErr w:type="spellStart"/>
      <w:r>
        <w:rPr>
          <w:sz w:val="24"/>
          <w:szCs w:val="24"/>
        </w:rPr>
        <w:t>ethanol</w:t>
      </w:r>
      <w:proofErr w:type="spellEnd"/>
      <w:r>
        <w:rPr>
          <w:sz w:val="24"/>
          <w:szCs w:val="24"/>
        </w:rPr>
        <w:t xml:space="preserve"> </w:t>
      </w:r>
      <w:r w:rsidRPr="00575CDC">
        <w:rPr>
          <w:sz w:val="24"/>
          <w:szCs w:val="24"/>
        </w:rPr>
        <w:t>(al</w:t>
      </w:r>
      <w:r>
        <w:rPr>
          <w:sz w:val="24"/>
          <w:szCs w:val="24"/>
        </w:rPr>
        <w:t>k</w:t>
      </w:r>
      <w:r w:rsidRPr="00575CDC">
        <w:rPr>
          <w:sz w:val="24"/>
          <w:szCs w:val="24"/>
        </w:rPr>
        <w:t>ohol); under 100 mg pr. dosis.</w:t>
      </w:r>
    </w:p>
    <w:p w14:paraId="7B1B9934" w14:textId="77777777" w:rsidR="00CE03BD" w:rsidRDefault="00CE03BD" w:rsidP="00CE03BD">
      <w:pPr>
        <w:ind w:left="851"/>
        <w:rPr>
          <w:color w:val="000000"/>
          <w:sz w:val="22"/>
          <w:szCs w:val="22"/>
        </w:rPr>
      </w:pPr>
    </w:p>
    <w:p w14:paraId="6CD1633D" w14:textId="77777777" w:rsidR="00CE03BD" w:rsidRPr="00BC3239" w:rsidRDefault="00CE03BD" w:rsidP="00CE03BD">
      <w:pPr>
        <w:ind w:left="851"/>
        <w:rPr>
          <w:color w:val="000000"/>
          <w:sz w:val="22"/>
          <w:szCs w:val="22"/>
        </w:rPr>
      </w:pPr>
      <w:r w:rsidRPr="00A27C83">
        <w:rPr>
          <w:color w:val="000000"/>
          <w:sz w:val="22"/>
          <w:szCs w:val="22"/>
        </w:rPr>
        <w:t xml:space="preserve">Dette lægemiddel indeholder 5 mg </w:t>
      </w:r>
      <w:r>
        <w:rPr>
          <w:color w:val="000000"/>
          <w:sz w:val="22"/>
          <w:szCs w:val="22"/>
        </w:rPr>
        <w:t>alkohol (</w:t>
      </w:r>
      <w:proofErr w:type="spellStart"/>
      <w:r>
        <w:rPr>
          <w:color w:val="000000"/>
          <w:sz w:val="22"/>
          <w:szCs w:val="22"/>
        </w:rPr>
        <w:t>ethanol</w:t>
      </w:r>
      <w:proofErr w:type="spellEnd"/>
      <w:r w:rsidRPr="00A27C83">
        <w:rPr>
          <w:color w:val="000000"/>
          <w:sz w:val="22"/>
          <w:szCs w:val="22"/>
        </w:rPr>
        <w:t>) i hver 20</w:t>
      </w:r>
      <w:r>
        <w:rPr>
          <w:color w:val="000000"/>
          <w:sz w:val="22"/>
          <w:szCs w:val="22"/>
        </w:rPr>
        <w:t> </w:t>
      </w:r>
      <w:r w:rsidRPr="00A27C83">
        <w:rPr>
          <w:color w:val="000000"/>
          <w:sz w:val="22"/>
          <w:szCs w:val="22"/>
        </w:rPr>
        <w:t xml:space="preserve">mg </w:t>
      </w:r>
      <w:r>
        <w:rPr>
          <w:color w:val="000000"/>
          <w:sz w:val="22"/>
          <w:szCs w:val="22"/>
        </w:rPr>
        <w:t>blød kapsel, hvilket svarer til 2,</w:t>
      </w:r>
      <w:r w:rsidRPr="00A27C83">
        <w:rPr>
          <w:color w:val="000000"/>
          <w:sz w:val="22"/>
          <w:szCs w:val="22"/>
        </w:rPr>
        <w:t>85</w:t>
      </w:r>
      <w:r>
        <w:rPr>
          <w:color w:val="000000"/>
          <w:sz w:val="22"/>
          <w:szCs w:val="22"/>
        </w:rPr>
        <w:t> </w:t>
      </w:r>
      <w:r w:rsidRPr="00A27C83">
        <w:rPr>
          <w:color w:val="000000"/>
          <w:sz w:val="22"/>
          <w:szCs w:val="22"/>
        </w:rPr>
        <w:t>%. Mængden i 20 mg dosen af dette lægemiddel svarer til mindre end 1</w:t>
      </w:r>
      <w:r>
        <w:rPr>
          <w:color w:val="000000"/>
          <w:sz w:val="22"/>
          <w:szCs w:val="22"/>
        </w:rPr>
        <w:t> </w:t>
      </w:r>
      <w:r w:rsidRPr="00A27C83">
        <w:rPr>
          <w:color w:val="000000"/>
          <w:sz w:val="22"/>
          <w:szCs w:val="22"/>
        </w:rPr>
        <w:t xml:space="preserve">ml </w:t>
      </w:r>
      <w:r>
        <w:rPr>
          <w:color w:val="000000"/>
          <w:sz w:val="22"/>
          <w:szCs w:val="22"/>
        </w:rPr>
        <w:t xml:space="preserve">øl eller </w:t>
      </w:r>
      <w:r w:rsidRPr="00A27C83">
        <w:rPr>
          <w:color w:val="000000"/>
          <w:sz w:val="22"/>
          <w:szCs w:val="22"/>
        </w:rPr>
        <w:t>1</w:t>
      </w:r>
      <w:r>
        <w:rPr>
          <w:color w:val="000000"/>
          <w:sz w:val="22"/>
          <w:szCs w:val="22"/>
        </w:rPr>
        <w:t> </w:t>
      </w:r>
      <w:r w:rsidRPr="00A27C83">
        <w:rPr>
          <w:color w:val="000000"/>
          <w:sz w:val="22"/>
          <w:szCs w:val="22"/>
        </w:rPr>
        <w:t xml:space="preserve">ml </w:t>
      </w:r>
      <w:r>
        <w:rPr>
          <w:color w:val="000000"/>
          <w:sz w:val="22"/>
          <w:szCs w:val="22"/>
        </w:rPr>
        <w:t>vin</w:t>
      </w:r>
      <w:r w:rsidRPr="00A27C83">
        <w:rPr>
          <w:color w:val="000000"/>
          <w:sz w:val="22"/>
          <w:szCs w:val="22"/>
        </w:rPr>
        <w:t>.</w:t>
      </w:r>
    </w:p>
    <w:p w14:paraId="37D90509" w14:textId="77777777" w:rsidR="00CE03BD" w:rsidRPr="00BC3239" w:rsidRDefault="00CE03BD" w:rsidP="00CE03BD">
      <w:pPr>
        <w:rPr>
          <w:color w:val="000000"/>
          <w:sz w:val="22"/>
          <w:szCs w:val="22"/>
        </w:rPr>
      </w:pPr>
    </w:p>
    <w:p w14:paraId="1BA2F713" w14:textId="77777777" w:rsidR="00CE03BD" w:rsidRPr="00BC3239" w:rsidRDefault="00CE03BD" w:rsidP="00CE03BD">
      <w:pPr>
        <w:ind w:left="851"/>
        <w:rPr>
          <w:color w:val="000000"/>
          <w:sz w:val="22"/>
          <w:szCs w:val="22"/>
        </w:rPr>
      </w:pPr>
      <w:r w:rsidRPr="00A27C83">
        <w:rPr>
          <w:color w:val="000000"/>
          <w:sz w:val="22"/>
          <w:szCs w:val="22"/>
        </w:rPr>
        <w:t xml:space="preserve">Dette lægemiddel indeholder 7,5 mg </w:t>
      </w:r>
      <w:r>
        <w:rPr>
          <w:color w:val="000000"/>
          <w:sz w:val="22"/>
          <w:szCs w:val="22"/>
        </w:rPr>
        <w:t>alkohol</w:t>
      </w:r>
      <w:r w:rsidRPr="00A27C83">
        <w:rPr>
          <w:color w:val="000000"/>
          <w:sz w:val="22"/>
          <w:szCs w:val="22"/>
        </w:rPr>
        <w:t xml:space="preserve"> (</w:t>
      </w:r>
      <w:proofErr w:type="spellStart"/>
      <w:r>
        <w:rPr>
          <w:color w:val="000000"/>
          <w:sz w:val="22"/>
          <w:szCs w:val="22"/>
        </w:rPr>
        <w:t>ethanol</w:t>
      </w:r>
      <w:proofErr w:type="spellEnd"/>
      <w:r w:rsidRPr="00A27C83">
        <w:rPr>
          <w:color w:val="000000"/>
          <w:sz w:val="22"/>
          <w:szCs w:val="22"/>
        </w:rPr>
        <w:t xml:space="preserve">) i hver 30 mg </w:t>
      </w:r>
      <w:r>
        <w:rPr>
          <w:color w:val="000000"/>
          <w:sz w:val="22"/>
          <w:szCs w:val="22"/>
        </w:rPr>
        <w:t xml:space="preserve">blød </w:t>
      </w:r>
      <w:r w:rsidRPr="00A27C83">
        <w:rPr>
          <w:color w:val="000000"/>
          <w:sz w:val="22"/>
          <w:szCs w:val="22"/>
        </w:rPr>
        <w:t>kapsel, hvilket svarer til 2</w:t>
      </w:r>
      <w:r>
        <w:rPr>
          <w:color w:val="000000"/>
          <w:sz w:val="22"/>
          <w:szCs w:val="22"/>
        </w:rPr>
        <w:t>,</w:t>
      </w:r>
      <w:r w:rsidRPr="00A27C83">
        <w:rPr>
          <w:color w:val="000000"/>
          <w:sz w:val="22"/>
          <w:szCs w:val="22"/>
        </w:rPr>
        <w:t>85</w:t>
      </w:r>
      <w:r>
        <w:rPr>
          <w:color w:val="000000"/>
          <w:sz w:val="22"/>
          <w:szCs w:val="22"/>
        </w:rPr>
        <w:t> </w:t>
      </w:r>
      <w:r w:rsidRPr="00A27C83">
        <w:rPr>
          <w:color w:val="000000"/>
          <w:sz w:val="22"/>
          <w:szCs w:val="22"/>
        </w:rPr>
        <w:t xml:space="preserve">%. </w:t>
      </w:r>
      <w:r>
        <w:rPr>
          <w:color w:val="000000"/>
          <w:sz w:val="22"/>
          <w:szCs w:val="22"/>
        </w:rPr>
        <w:t xml:space="preserve">Mængden </w:t>
      </w:r>
      <w:r w:rsidRPr="00A27C83">
        <w:rPr>
          <w:color w:val="000000"/>
          <w:sz w:val="22"/>
          <w:szCs w:val="22"/>
        </w:rPr>
        <w:t>i 30 mg dosen af dette lægemiddel svarer til mindre end 1</w:t>
      </w:r>
      <w:r>
        <w:rPr>
          <w:color w:val="000000"/>
          <w:sz w:val="22"/>
          <w:szCs w:val="22"/>
        </w:rPr>
        <w:t> </w:t>
      </w:r>
      <w:r w:rsidRPr="00A27C83">
        <w:rPr>
          <w:color w:val="000000"/>
          <w:sz w:val="22"/>
          <w:szCs w:val="22"/>
        </w:rPr>
        <w:t xml:space="preserve">ml </w:t>
      </w:r>
      <w:r>
        <w:rPr>
          <w:color w:val="000000"/>
          <w:sz w:val="22"/>
          <w:szCs w:val="22"/>
        </w:rPr>
        <w:t xml:space="preserve">øl eller </w:t>
      </w:r>
      <w:r w:rsidRPr="00A27C83">
        <w:rPr>
          <w:color w:val="000000"/>
          <w:sz w:val="22"/>
          <w:szCs w:val="22"/>
        </w:rPr>
        <w:t>1</w:t>
      </w:r>
      <w:r>
        <w:rPr>
          <w:color w:val="000000"/>
          <w:sz w:val="22"/>
          <w:szCs w:val="22"/>
        </w:rPr>
        <w:t> </w:t>
      </w:r>
      <w:r w:rsidRPr="00A27C83">
        <w:rPr>
          <w:color w:val="000000"/>
          <w:sz w:val="22"/>
          <w:szCs w:val="22"/>
        </w:rPr>
        <w:t xml:space="preserve">ml </w:t>
      </w:r>
      <w:r>
        <w:rPr>
          <w:color w:val="000000"/>
          <w:sz w:val="22"/>
          <w:szCs w:val="22"/>
        </w:rPr>
        <w:t>vin</w:t>
      </w:r>
      <w:r w:rsidRPr="00A27C83">
        <w:rPr>
          <w:color w:val="000000"/>
          <w:sz w:val="22"/>
          <w:szCs w:val="22"/>
        </w:rPr>
        <w:t>.</w:t>
      </w:r>
    </w:p>
    <w:p w14:paraId="55ED4E58" w14:textId="77777777" w:rsidR="00CE03BD" w:rsidRPr="00BC3239" w:rsidRDefault="00CE03BD" w:rsidP="00CE03BD">
      <w:pPr>
        <w:rPr>
          <w:color w:val="000000"/>
          <w:sz w:val="22"/>
          <w:szCs w:val="22"/>
        </w:rPr>
      </w:pPr>
    </w:p>
    <w:p w14:paraId="0BE379E3" w14:textId="77777777" w:rsidR="00CE03BD" w:rsidRPr="00BC3239" w:rsidRDefault="00CE03BD" w:rsidP="00CE03BD">
      <w:pPr>
        <w:ind w:left="851"/>
        <w:rPr>
          <w:color w:val="000000"/>
          <w:sz w:val="22"/>
          <w:szCs w:val="22"/>
        </w:rPr>
      </w:pPr>
      <w:r w:rsidRPr="00A27C83">
        <w:rPr>
          <w:color w:val="000000"/>
          <w:sz w:val="22"/>
          <w:szCs w:val="22"/>
        </w:rPr>
        <w:t xml:space="preserve">Dette lægemiddel indeholder 20 mg </w:t>
      </w:r>
      <w:r>
        <w:rPr>
          <w:color w:val="000000"/>
          <w:sz w:val="22"/>
          <w:szCs w:val="22"/>
        </w:rPr>
        <w:t>alkohol (</w:t>
      </w:r>
      <w:proofErr w:type="spellStart"/>
      <w:r>
        <w:rPr>
          <w:color w:val="000000"/>
          <w:sz w:val="22"/>
          <w:szCs w:val="22"/>
        </w:rPr>
        <w:t>ethanol</w:t>
      </w:r>
      <w:proofErr w:type="spellEnd"/>
      <w:r w:rsidRPr="00A27C83">
        <w:rPr>
          <w:color w:val="000000"/>
          <w:sz w:val="22"/>
          <w:szCs w:val="22"/>
        </w:rPr>
        <w:t xml:space="preserve">) i hver 80 mg </w:t>
      </w:r>
      <w:r>
        <w:rPr>
          <w:color w:val="000000"/>
          <w:sz w:val="22"/>
          <w:szCs w:val="22"/>
        </w:rPr>
        <w:t xml:space="preserve">blød </w:t>
      </w:r>
      <w:r w:rsidRPr="00A27C83">
        <w:rPr>
          <w:color w:val="000000"/>
          <w:sz w:val="22"/>
          <w:szCs w:val="22"/>
        </w:rPr>
        <w:t>kapsel, hvilket svarer til 2</w:t>
      </w:r>
      <w:r>
        <w:rPr>
          <w:color w:val="000000"/>
          <w:sz w:val="22"/>
          <w:szCs w:val="22"/>
        </w:rPr>
        <w:t>,</w:t>
      </w:r>
      <w:r w:rsidRPr="00A27C83">
        <w:rPr>
          <w:color w:val="000000"/>
          <w:sz w:val="22"/>
          <w:szCs w:val="22"/>
        </w:rPr>
        <w:t>85</w:t>
      </w:r>
      <w:r>
        <w:rPr>
          <w:color w:val="000000"/>
          <w:sz w:val="22"/>
          <w:szCs w:val="22"/>
        </w:rPr>
        <w:t> </w:t>
      </w:r>
      <w:r w:rsidRPr="00A27C83">
        <w:rPr>
          <w:color w:val="000000"/>
          <w:sz w:val="22"/>
          <w:szCs w:val="22"/>
        </w:rPr>
        <w:t>%. Mængden i 80 mg dosen af dette lægemiddel svarer til mindre end 1</w:t>
      </w:r>
      <w:r>
        <w:rPr>
          <w:color w:val="000000"/>
          <w:sz w:val="22"/>
          <w:szCs w:val="22"/>
        </w:rPr>
        <w:t> </w:t>
      </w:r>
      <w:r w:rsidRPr="00A27C83">
        <w:rPr>
          <w:color w:val="000000"/>
          <w:sz w:val="22"/>
          <w:szCs w:val="22"/>
        </w:rPr>
        <w:t xml:space="preserve">ml </w:t>
      </w:r>
      <w:r>
        <w:rPr>
          <w:color w:val="000000"/>
          <w:sz w:val="22"/>
          <w:szCs w:val="22"/>
        </w:rPr>
        <w:t xml:space="preserve">øl eller </w:t>
      </w:r>
      <w:r w:rsidRPr="00A27C83">
        <w:rPr>
          <w:color w:val="000000"/>
          <w:sz w:val="22"/>
          <w:szCs w:val="22"/>
        </w:rPr>
        <w:t>1</w:t>
      </w:r>
      <w:r>
        <w:rPr>
          <w:color w:val="000000"/>
          <w:sz w:val="22"/>
          <w:szCs w:val="22"/>
        </w:rPr>
        <w:t> </w:t>
      </w:r>
      <w:r w:rsidRPr="00A27C83">
        <w:rPr>
          <w:color w:val="000000"/>
          <w:sz w:val="22"/>
          <w:szCs w:val="22"/>
        </w:rPr>
        <w:t xml:space="preserve">ml </w:t>
      </w:r>
      <w:r>
        <w:rPr>
          <w:color w:val="000000"/>
          <w:sz w:val="22"/>
          <w:szCs w:val="22"/>
        </w:rPr>
        <w:t>vin</w:t>
      </w:r>
      <w:r w:rsidRPr="00A27C83">
        <w:rPr>
          <w:color w:val="000000"/>
          <w:sz w:val="22"/>
          <w:szCs w:val="22"/>
        </w:rPr>
        <w:t>.</w:t>
      </w:r>
    </w:p>
    <w:p w14:paraId="30C7ACDE" w14:textId="77777777" w:rsidR="00CE03BD" w:rsidRPr="00BC3239" w:rsidRDefault="00CE03BD" w:rsidP="00CE03BD">
      <w:pPr>
        <w:rPr>
          <w:color w:val="000000"/>
          <w:sz w:val="22"/>
          <w:szCs w:val="22"/>
        </w:rPr>
      </w:pPr>
    </w:p>
    <w:p w14:paraId="773F8B59" w14:textId="77777777" w:rsidR="00CE03BD" w:rsidRPr="00BC3239" w:rsidRDefault="00CE03BD" w:rsidP="00CE03BD">
      <w:pPr>
        <w:ind w:left="851"/>
        <w:rPr>
          <w:color w:val="000000"/>
          <w:sz w:val="22"/>
          <w:szCs w:val="22"/>
        </w:rPr>
      </w:pPr>
      <w:r w:rsidRPr="00A27C83">
        <w:rPr>
          <w:color w:val="000000"/>
          <w:sz w:val="22"/>
          <w:szCs w:val="22"/>
        </w:rPr>
        <w:t>Den lille mængde al</w:t>
      </w:r>
      <w:r>
        <w:rPr>
          <w:color w:val="000000"/>
          <w:sz w:val="22"/>
          <w:szCs w:val="22"/>
        </w:rPr>
        <w:t>k</w:t>
      </w:r>
      <w:r w:rsidRPr="00A27C83">
        <w:rPr>
          <w:color w:val="000000"/>
          <w:sz w:val="22"/>
          <w:szCs w:val="22"/>
        </w:rPr>
        <w:t>ohol i dette lægemiddel vil ikke ha</w:t>
      </w:r>
      <w:r>
        <w:rPr>
          <w:color w:val="000000"/>
          <w:sz w:val="22"/>
          <w:szCs w:val="22"/>
        </w:rPr>
        <w:t>ve</w:t>
      </w:r>
      <w:r w:rsidRPr="00A27C83">
        <w:rPr>
          <w:color w:val="000000"/>
          <w:sz w:val="22"/>
          <w:szCs w:val="22"/>
        </w:rPr>
        <w:t xml:space="preserve"> nogen mærkbar virkning.</w:t>
      </w:r>
    </w:p>
    <w:p w14:paraId="5BD1D934" w14:textId="77777777" w:rsidR="00CE03BD" w:rsidRPr="00575CDC" w:rsidRDefault="00CE03BD" w:rsidP="00CE03BD">
      <w:pPr>
        <w:tabs>
          <w:tab w:val="left" w:pos="851"/>
        </w:tabs>
        <w:ind w:left="851"/>
        <w:rPr>
          <w:sz w:val="24"/>
          <w:szCs w:val="24"/>
        </w:rPr>
      </w:pPr>
    </w:p>
    <w:p w14:paraId="09AC80A1" w14:textId="1C86941B" w:rsidR="002412D8" w:rsidRPr="00575CDC" w:rsidRDefault="00CE03BD" w:rsidP="00CE03BD">
      <w:pPr>
        <w:tabs>
          <w:tab w:val="left" w:pos="851"/>
        </w:tabs>
        <w:ind w:left="851"/>
        <w:rPr>
          <w:sz w:val="24"/>
          <w:szCs w:val="24"/>
        </w:rPr>
      </w:pPr>
      <w:r w:rsidRPr="00575CDC">
        <w:rPr>
          <w:sz w:val="24"/>
          <w:szCs w:val="24"/>
        </w:rPr>
        <w:t xml:space="preserve">Nøje hæmatologisk monitorering skal foretages under behandling (fastlæggelse af </w:t>
      </w:r>
      <w:r w:rsidR="002412D8" w:rsidRPr="00575CDC">
        <w:rPr>
          <w:sz w:val="24"/>
          <w:szCs w:val="24"/>
        </w:rPr>
        <w:t xml:space="preserve">hæmoglobinniveau samt leukocyt-, </w:t>
      </w:r>
      <w:proofErr w:type="spellStart"/>
      <w:r w:rsidR="002412D8" w:rsidRPr="00575CDC">
        <w:rPr>
          <w:sz w:val="24"/>
          <w:szCs w:val="24"/>
        </w:rPr>
        <w:t>neutrofil</w:t>
      </w:r>
      <w:proofErr w:type="spellEnd"/>
      <w:r w:rsidR="002412D8" w:rsidRPr="00575CDC">
        <w:rPr>
          <w:sz w:val="24"/>
          <w:szCs w:val="24"/>
        </w:rPr>
        <w:t xml:space="preserve">- og </w:t>
      </w:r>
      <w:proofErr w:type="spellStart"/>
      <w:r w:rsidR="002412D8" w:rsidRPr="00575CDC">
        <w:rPr>
          <w:sz w:val="24"/>
          <w:szCs w:val="24"/>
        </w:rPr>
        <w:t>thrombocyttal</w:t>
      </w:r>
      <w:proofErr w:type="spellEnd"/>
      <w:r w:rsidR="002412D8" w:rsidRPr="00575CDC">
        <w:rPr>
          <w:sz w:val="24"/>
          <w:szCs w:val="24"/>
        </w:rPr>
        <w:t xml:space="preserve"> på dagen for hver ny administration).</w:t>
      </w:r>
    </w:p>
    <w:p w14:paraId="39CF58C3" w14:textId="77777777" w:rsidR="002412D8" w:rsidRPr="00575CDC" w:rsidRDefault="002412D8" w:rsidP="002412D8">
      <w:pPr>
        <w:tabs>
          <w:tab w:val="left" w:pos="851"/>
        </w:tabs>
        <w:ind w:left="851"/>
        <w:rPr>
          <w:sz w:val="24"/>
          <w:szCs w:val="24"/>
        </w:rPr>
      </w:pPr>
    </w:p>
    <w:p w14:paraId="628CF420" w14:textId="77777777" w:rsidR="002412D8" w:rsidRPr="00575CDC" w:rsidRDefault="002412D8" w:rsidP="002412D8">
      <w:pPr>
        <w:tabs>
          <w:tab w:val="left" w:pos="851"/>
        </w:tabs>
        <w:ind w:left="851"/>
        <w:rPr>
          <w:sz w:val="24"/>
          <w:szCs w:val="24"/>
        </w:rPr>
      </w:pPr>
      <w:r w:rsidRPr="00575CDC">
        <w:rPr>
          <w:sz w:val="24"/>
          <w:szCs w:val="24"/>
        </w:rPr>
        <w:t>Doseringen bør fastlægges på baggrund af hæmatologisk status.</w:t>
      </w:r>
    </w:p>
    <w:p w14:paraId="547E4DCF" w14:textId="77777777" w:rsidR="002412D8" w:rsidRPr="00575CDC" w:rsidRDefault="002412D8" w:rsidP="002412D8">
      <w:pPr>
        <w:numPr>
          <w:ilvl w:val="0"/>
          <w:numId w:val="7"/>
        </w:numPr>
        <w:tabs>
          <w:tab w:val="left" w:pos="851"/>
        </w:tabs>
        <w:ind w:left="1418" w:hanging="567"/>
        <w:rPr>
          <w:sz w:val="24"/>
          <w:szCs w:val="24"/>
        </w:rPr>
      </w:pPr>
      <w:r w:rsidRPr="00575CDC">
        <w:rPr>
          <w:sz w:val="24"/>
          <w:szCs w:val="24"/>
        </w:rPr>
        <w:t xml:space="preserve">Hvis </w:t>
      </w:r>
      <w:proofErr w:type="spellStart"/>
      <w:r w:rsidRPr="00575CDC">
        <w:rPr>
          <w:sz w:val="24"/>
          <w:szCs w:val="24"/>
        </w:rPr>
        <w:t>neutrofiltallet</w:t>
      </w:r>
      <w:proofErr w:type="spellEnd"/>
      <w:r w:rsidRPr="00575CDC">
        <w:rPr>
          <w:sz w:val="24"/>
          <w:szCs w:val="24"/>
        </w:rPr>
        <w:t xml:space="preserve"> er under 1.500/mm³, og/eller </w:t>
      </w:r>
      <w:proofErr w:type="spellStart"/>
      <w:r w:rsidRPr="00575CDC">
        <w:rPr>
          <w:sz w:val="24"/>
          <w:szCs w:val="24"/>
        </w:rPr>
        <w:t>thrombocyttallet</w:t>
      </w:r>
      <w:proofErr w:type="spellEnd"/>
      <w:r w:rsidRPr="00575CDC">
        <w:rPr>
          <w:sz w:val="24"/>
          <w:szCs w:val="24"/>
        </w:rPr>
        <w:t xml:space="preserve"> er under 100.000/mm³, skal behandlingen udsættes, indtil værdierne er steget igen. </w:t>
      </w:r>
    </w:p>
    <w:p w14:paraId="0C7BE468" w14:textId="77777777" w:rsidR="002412D8" w:rsidRPr="00575CDC" w:rsidRDefault="002412D8" w:rsidP="002412D8">
      <w:pPr>
        <w:numPr>
          <w:ilvl w:val="0"/>
          <w:numId w:val="7"/>
        </w:numPr>
        <w:tabs>
          <w:tab w:val="left" w:pos="851"/>
        </w:tabs>
        <w:ind w:left="1418" w:hanging="567"/>
        <w:rPr>
          <w:sz w:val="24"/>
          <w:szCs w:val="24"/>
        </w:rPr>
      </w:pPr>
      <w:r w:rsidRPr="00575CDC">
        <w:rPr>
          <w:sz w:val="24"/>
          <w:szCs w:val="24"/>
        </w:rPr>
        <w:t>Se pkt. 4.2 vedrørende dosisoptrapning fra 60 til 80 mg/m² om ugen efter tredje administration.</w:t>
      </w:r>
    </w:p>
    <w:p w14:paraId="07F613F8" w14:textId="77777777" w:rsidR="002412D8" w:rsidRPr="00575CDC" w:rsidRDefault="002412D8" w:rsidP="002412D8">
      <w:pPr>
        <w:numPr>
          <w:ilvl w:val="0"/>
          <w:numId w:val="7"/>
        </w:numPr>
        <w:tabs>
          <w:tab w:val="left" w:pos="851"/>
        </w:tabs>
        <w:ind w:left="1418" w:hanging="567"/>
        <w:rPr>
          <w:sz w:val="24"/>
          <w:szCs w:val="24"/>
        </w:rPr>
      </w:pPr>
      <w:r w:rsidRPr="00575CDC">
        <w:rPr>
          <w:sz w:val="24"/>
          <w:szCs w:val="24"/>
        </w:rPr>
        <w:lastRenderedPageBreak/>
        <w:t xml:space="preserve">Hvis </w:t>
      </w:r>
      <w:proofErr w:type="spellStart"/>
      <w:r w:rsidRPr="00575CDC">
        <w:rPr>
          <w:sz w:val="24"/>
          <w:szCs w:val="24"/>
        </w:rPr>
        <w:t>neutrofiltallet</w:t>
      </w:r>
      <w:proofErr w:type="spellEnd"/>
      <w:r w:rsidRPr="00575CDC">
        <w:rPr>
          <w:sz w:val="24"/>
          <w:szCs w:val="24"/>
        </w:rPr>
        <w:t xml:space="preserve"> er under 500/mm³ eller mere end én gang er mellem 500 og 1.000/mm³ ved en administration, der skal gives som 80 mg/m², bør administrationen ikke kun udsættes, men også nedsættes til 60 mg/m² om ugen. Det er muligt at genoptrappe dosis fra 60 til 80 mg/m² om ugen. Se pkt. 4.2.</w:t>
      </w:r>
    </w:p>
    <w:p w14:paraId="0668CEB0" w14:textId="77777777" w:rsidR="002412D8" w:rsidRPr="00575CDC" w:rsidRDefault="002412D8" w:rsidP="002412D8">
      <w:pPr>
        <w:tabs>
          <w:tab w:val="left" w:pos="851"/>
        </w:tabs>
        <w:ind w:left="851"/>
        <w:rPr>
          <w:sz w:val="24"/>
          <w:szCs w:val="24"/>
        </w:rPr>
      </w:pPr>
    </w:p>
    <w:p w14:paraId="7DCDF540" w14:textId="77777777" w:rsidR="002412D8" w:rsidRPr="00575CDC" w:rsidRDefault="002412D8" w:rsidP="002412D8">
      <w:pPr>
        <w:tabs>
          <w:tab w:val="left" w:pos="851"/>
        </w:tabs>
        <w:ind w:left="851"/>
        <w:rPr>
          <w:sz w:val="24"/>
          <w:szCs w:val="24"/>
        </w:rPr>
      </w:pPr>
      <w:r w:rsidRPr="00575CDC">
        <w:rPr>
          <w:sz w:val="24"/>
          <w:szCs w:val="24"/>
        </w:rPr>
        <w:t xml:space="preserve">I kliniske studier, hvor behandlingerne blev initieret med 80 mg/m², udviklede nogle få patienter kraftige </w:t>
      </w:r>
      <w:proofErr w:type="spellStart"/>
      <w:r w:rsidRPr="00575CDC">
        <w:rPr>
          <w:sz w:val="24"/>
          <w:szCs w:val="24"/>
        </w:rPr>
        <w:t>neutropene</w:t>
      </w:r>
      <w:proofErr w:type="spellEnd"/>
      <w:r w:rsidRPr="00575CDC">
        <w:rPr>
          <w:sz w:val="24"/>
          <w:szCs w:val="24"/>
        </w:rPr>
        <w:t xml:space="preserve"> komplikationer, herunder patienter med ringe performance status. Det anbefales derfor, at initialdosis er 60 mg/m²</w:t>
      </w:r>
      <w:r w:rsidRPr="00575CDC">
        <w:rPr>
          <w:sz w:val="24"/>
          <w:szCs w:val="24"/>
          <w:vertAlign w:val="superscript"/>
        </w:rPr>
        <w:t xml:space="preserve"> </w:t>
      </w:r>
      <w:r w:rsidRPr="00575CDC">
        <w:rPr>
          <w:sz w:val="24"/>
          <w:szCs w:val="24"/>
        </w:rPr>
        <w:t>med optrapning til 80 mg/m², hvis dosen tolereres som beskrevet i pkt. 4.2.</w:t>
      </w:r>
    </w:p>
    <w:p w14:paraId="614684BF" w14:textId="77777777" w:rsidR="002412D8" w:rsidRPr="00B34F4A" w:rsidRDefault="002412D8" w:rsidP="002412D8">
      <w:pPr>
        <w:tabs>
          <w:tab w:val="left" w:pos="851"/>
        </w:tabs>
        <w:ind w:left="851"/>
        <w:rPr>
          <w:sz w:val="24"/>
          <w:szCs w:val="24"/>
        </w:rPr>
      </w:pPr>
    </w:p>
    <w:p w14:paraId="695F6DD3" w14:textId="77777777" w:rsidR="002412D8" w:rsidRPr="00575CDC" w:rsidRDefault="002412D8" w:rsidP="002412D8">
      <w:pPr>
        <w:tabs>
          <w:tab w:val="left" w:pos="851"/>
        </w:tabs>
        <w:ind w:left="851"/>
        <w:rPr>
          <w:sz w:val="24"/>
          <w:szCs w:val="24"/>
        </w:rPr>
      </w:pPr>
      <w:r w:rsidRPr="00575CDC">
        <w:rPr>
          <w:sz w:val="24"/>
          <w:szCs w:val="24"/>
        </w:rPr>
        <w:t>Øjeblikkelig undersøgelse skal foretages, hvis en patient har tegn eller symptomer på infektion.</w:t>
      </w:r>
    </w:p>
    <w:p w14:paraId="0D051AB6" w14:textId="77777777" w:rsidR="002412D8" w:rsidRPr="00575CDC" w:rsidRDefault="002412D8" w:rsidP="002412D8">
      <w:pPr>
        <w:tabs>
          <w:tab w:val="left" w:pos="851"/>
        </w:tabs>
        <w:ind w:left="851"/>
        <w:rPr>
          <w:sz w:val="24"/>
          <w:szCs w:val="24"/>
        </w:rPr>
      </w:pPr>
    </w:p>
    <w:p w14:paraId="17DE708A" w14:textId="77777777" w:rsidR="002412D8" w:rsidRPr="00575CDC" w:rsidRDefault="002412D8" w:rsidP="002412D8">
      <w:pPr>
        <w:tabs>
          <w:tab w:val="left" w:pos="851"/>
        </w:tabs>
        <w:ind w:left="851"/>
        <w:rPr>
          <w:b/>
          <w:sz w:val="24"/>
          <w:szCs w:val="24"/>
        </w:rPr>
      </w:pPr>
      <w:r w:rsidRPr="00575CDC">
        <w:rPr>
          <w:b/>
          <w:sz w:val="24"/>
          <w:szCs w:val="24"/>
        </w:rPr>
        <w:t xml:space="preserve">Særlige forsigtighedsregler vedrørende brugen </w:t>
      </w:r>
    </w:p>
    <w:p w14:paraId="4B902F5B" w14:textId="77777777" w:rsidR="002412D8" w:rsidRPr="00575CDC" w:rsidRDefault="002412D8" w:rsidP="002412D8">
      <w:pPr>
        <w:tabs>
          <w:tab w:val="left" w:pos="851"/>
        </w:tabs>
        <w:ind w:left="851"/>
        <w:rPr>
          <w:sz w:val="24"/>
          <w:szCs w:val="24"/>
        </w:rPr>
      </w:pPr>
      <w:r w:rsidRPr="00575CDC">
        <w:rPr>
          <w:sz w:val="24"/>
          <w:szCs w:val="24"/>
        </w:rPr>
        <w:t xml:space="preserve">Der skal udvises særlig forsigtig ved ordination til patienter </w:t>
      </w:r>
    </w:p>
    <w:p w14:paraId="75758C00" w14:textId="77777777" w:rsidR="002412D8" w:rsidRPr="00575CDC" w:rsidRDefault="002412D8" w:rsidP="002412D8">
      <w:pPr>
        <w:numPr>
          <w:ilvl w:val="0"/>
          <w:numId w:val="7"/>
        </w:numPr>
        <w:tabs>
          <w:tab w:val="left" w:pos="851"/>
        </w:tabs>
        <w:ind w:left="1418" w:hanging="567"/>
        <w:rPr>
          <w:sz w:val="24"/>
          <w:szCs w:val="24"/>
        </w:rPr>
      </w:pPr>
      <w:r w:rsidRPr="00575CDC">
        <w:rPr>
          <w:sz w:val="24"/>
          <w:szCs w:val="24"/>
        </w:rPr>
        <w:t>med iskæmisk hjertesygdom i anamnesen (se pkt. 4.8)</w:t>
      </w:r>
    </w:p>
    <w:p w14:paraId="3988C2F4" w14:textId="77777777" w:rsidR="002412D8" w:rsidRPr="00575CDC" w:rsidRDefault="002412D8" w:rsidP="002412D8">
      <w:pPr>
        <w:numPr>
          <w:ilvl w:val="0"/>
          <w:numId w:val="7"/>
        </w:numPr>
        <w:tabs>
          <w:tab w:val="left" w:pos="851"/>
        </w:tabs>
        <w:ind w:left="1418" w:hanging="567"/>
        <w:rPr>
          <w:sz w:val="24"/>
          <w:szCs w:val="24"/>
        </w:rPr>
      </w:pPr>
      <w:r w:rsidRPr="00575CDC">
        <w:rPr>
          <w:sz w:val="24"/>
          <w:szCs w:val="24"/>
        </w:rPr>
        <w:t>med ringe performance status</w:t>
      </w:r>
    </w:p>
    <w:p w14:paraId="4EABD44B" w14:textId="77777777" w:rsidR="002412D8" w:rsidRPr="00575CDC" w:rsidRDefault="002412D8" w:rsidP="002412D8">
      <w:pPr>
        <w:tabs>
          <w:tab w:val="left" w:pos="851"/>
        </w:tabs>
        <w:ind w:left="851"/>
        <w:rPr>
          <w:iCs/>
          <w:sz w:val="24"/>
          <w:szCs w:val="24"/>
        </w:rPr>
      </w:pPr>
    </w:p>
    <w:p w14:paraId="30FC304B" w14:textId="77777777" w:rsidR="002412D8" w:rsidRPr="00575CDC" w:rsidRDefault="002412D8" w:rsidP="002412D8">
      <w:pPr>
        <w:tabs>
          <w:tab w:val="left" w:pos="851"/>
        </w:tabs>
        <w:ind w:left="851"/>
        <w:rPr>
          <w:sz w:val="24"/>
          <w:szCs w:val="24"/>
        </w:rPr>
      </w:pPr>
      <w:proofErr w:type="spellStart"/>
      <w:r w:rsidRPr="00575CDC">
        <w:rPr>
          <w:sz w:val="24"/>
          <w:szCs w:val="24"/>
        </w:rPr>
        <w:t>Vinorelbin</w:t>
      </w:r>
      <w:proofErr w:type="spellEnd"/>
      <w:r w:rsidRPr="00575CDC">
        <w:rPr>
          <w:sz w:val="24"/>
          <w:szCs w:val="24"/>
        </w:rPr>
        <w:t xml:space="preserve"> bør ikke gives samtidig med strålebehandling, hvis behandlingsområdet omfatter leveren.</w:t>
      </w:r>
    </w:p>
    <w:p w14:paraId="55D56810" w14:textId="77777777" w:rsidR="002412D8" w:rsidRPr="00575CDC" w:rsidRDefault="002412D8" w:rsidP="002412D8">
      <w:pPr>
        <w:tabs>
          <w:tab w:val="left" w:pos="851"/>
        </w:tabs>
        <w:ind w:left="851"/>
        <w:rPr>
          <w:iCs/>
          <w:sz w:val="24"/>
          <w:szCs w:val="24"/>
        </w:rPr>
      </w:pPr>
    </w:p>
    <w:p w14:paraId="77061E34" w14:textId="7B988F0D" w:rsidR="002412D8" w:rsidRPr="00575CDC" w:rsidRDefault="002412D8" w:rsidP="002412D8">
      <w:pPr>
        <w:tabs>
          <w:tab w:val="left" w:pos="851"/>
        </w:tabs>
        <w:ind w:left="851"/>
        <w:rPr>
          <w:sz w:val="24"/>
          <w:szCs w:val="24"/>
        </w:rPr>
      </w:pPr>
      <w:r w:rsidRPr="00575CDC">
        <w:rPr>
          <w:sz w:val="24"/>
          <w:szCs w:val="24"/>
        </w:rPr>
        <w:t xml:space="preserve">Dette lægemiddel er specifikt kontraindiceret ved vaccine mod gul feber, og samtidig anvendelse med andre levende, svækkede vacciner frarådes. Der skal udvises forsigtighed ved kombination af </w:t>
      </w:r>
      <w:proofErr w:type="spellStart"/>
      <w:r w:rsidR="00182A8F">
        <w:rPr>
          <w:sz w:val="24"/>
          <w:szCs w:val="24"/>
        </w:rPr>
        <w:t>Vinorelbin</w:t>
      </w:r>
      <w:proofErr w:type="spellEnd"/>
      <w:r w:rsidR="00182A8F">
        <w:rPr>
          <w:sz w:val="24"/>
          <w:szCs w:val="24"/>
        </w:rPr>
        <w:t xml:space="preserve"> "</w:t>
      </w:r>
      <w:proofErr w:type="spellStart"/>
      <w:r w:rsidR="00182A8F">
        <w:rPr>
          <w:sz w:val="24"/>
          <w:szCs w:val="24"/>
        </w:rPr>
        <w:t>medac</w:t>
      </w:r>
      <w:proofErr w:type="spellEnd"/>
      <w:r w:rsidR="00182A8F">
        <w:rPr>
          <w:sz w:val="24"/>
          <w:szCs w:val="24"/>
        </w:rPr>
        <w:t>"</w:t>
      </w:r>
      <w:r w:rsidRPr="00575CDC">
        <w:rPr>
          <w:sz w:val="24"/>
          <w:szCs w:val="24"/>
        </w:rPr>
        <w:t xml:space="preserve"> og kraftige </w:t>
      </w:r>
      <w:proofErr w:type="spellStart"/>
      <w:r w:rsidRPr="00575CDC">
        <w:rPr>
          <w:sz w:val="24"/>
          <w:szCs w:val="24"/>
        </w:rPr>
        <w:t>hæmmere</w:t>
      </w:r>
      <w:proofErr w:type="spellEnd"/>
      <w:r w:rsidRPr="00575CDC">
        <w:rPr>
          <w:sz w:val="24"/>
          <w:szCs w:val="24"/>
        </w:rPr>
        <w:t xml:space="preserve"> eller induktorer af CYP3A4 (se pkt. 4.5), og kombination af dette lægemiddel og </w:t>
      </w:r>
      <w:proofErr w:type="spellStart"/>
      <w:r w:rsidRPr="00575CDC">
        <w:rPr>
          <w:sz w:val="24"/>
          <w:szCs w:val="24"/>
        </w:rPr>
        <w:t>phenytoin</w:t>
      </w:r>
      <w:proofErr w:type="spellEnd"/>
      <w:r w:rsidRPr="00575CDC">
        <w:rPr>
          <w:sz w:val="24"/>
          <w:szCs w:val="24"/>
        </w:rPr>
        <w:t xml:space="preserve"> (som alle </w:t>
      </w:r>
      <w:proofErr w:type="spellStart"/>
      <w:r w:rsidRPr="00575CDC">
        <w:rPr>
          <w:sz w:val="24"/>
          <w:szCs w:val="24"/>
        </w:rPr>
        <w:t>cytotoksika</w:t>
      </w:r>
      <w:proofErr w:type="spellEnd"/>
      <w:r w:rsidRPr="00575CDC">
        <w:rPr>
          <w:sz w:val="24"/>
          <w:szCs w:val="24"/>
        </w:rPr>
        <w:t xml:space="preserve">) og </w:t>
      </w:r>
      <w:proofErr w:type="spellStart"/>
      <w:r w:rsidRPr="00575CDC">
        <w:rPr>
          <w:sz w:val="24"/>
          <w:szCs w:val="24"/>
        </w:rPr>
        <w:t>itraconazol</w:t>
      </w:r>
      <w:proofErr w:type="spellEnd"/>
      <w:r w:rsidRPr="00575CDC">
        <w:rPr>
          <w:sz w:val="24"/>
          <w:szCs w:val="24"/>
        </w:rPr>
        <w:t xml:space="preserve"> (som alle vincaalkaloider) frarådes.</w:t>
      </w:r>
    </w:p>
    <w:p w14:paraId="40C19C6A" w14:textId="77777777" w:rsidR="002412D8" w:rsidRPr="00575CDC" w:rsidRDefault="002412D8" w:rsidP="002412D8">
      <w:pPr>
        <w:tabs>
          <w:tab w:val="left" w:pos="851"/>
        </w:tabs>
        <w:ind w:left="851"/>
        <w:rPr>
          <w:sz w:val="24"/>
          <w:szCs w:val="24"/>
        </w:rPr>
      </w:pPr>
    </w:p>
    <w:p w14:paraId="5E9A5B28" w14:textId="063E7754" w:rsidR="002412D8" w:rsidRPr="00575CDC" w:rsidRDefault="00182A8F" w:rsidP="002412D8">
      <w:pPr>
        <w:tabs>
          <w:tab w:val="left" w:pos="851"/>
        </w:tabs>
        <w:ind w:left="851"/>
        <w:rPr>
          <w:sz w:val="24"/>
          <w:szCs w:val="24"/>
        </w:rPr>
      </w:pPr>
      <w:proofErr w:type="spellStart"/>
      <w:r>
        <w:rPr>
          <w:sz w:val="24"/>
          <w:szCs w:val="24"/>
        </w:rPr>
        <w:t>Vinorelbin</w:t>
      </w:r>
      <w:proofErr w:type="spellEnd"/>
      <w:r>
        <w:rPr>
          <w:sz w:val="24"/>
          <w:szCs w:val="24"/>
        </w:rPr>
        <w:t xml:space="preserve"> "</w:t>
      </w:r>
      <w:proofErr w:type="spellStart"/>
      <w:r>
        <w:rPr>
          <w:sz w:val="24"/>
          <w:szCs w:val="24"/>
        </w:rPr>
        <w:t>medac</w:t>
      </w:r>
      <w:proofErr w:type="spellEnd"/>
      <w:r>
        <w:rPr>
          <w:sz w:val="24"/>
          <w:szCs w:val="24"/>
        </w:rPr>
        <w:t>"</w:t>
      </w:r>
      <w:r w:rsidR="002412D8" w:rsidRPr="00575CDC">
        <w:rPr>
          <w:sz w:val="24"/>
          <w:szCs w:val="24"/>
        </w:rPr>
        <w:t xml:space="preserve"> kapsler er blevet undersøgt hos patienter med leversygdom i følgende doseringer: </w:t>
      </w:r>
    </w:p>
    <w:p w14:paraId="62A806C3" w14:textId="77777777" w:rsidR="002412D8" w:rsidRPr="00575CDC" w:rsidRDefault="002412D8" w:rsidP="00027CBA">
      <w:pPr>
        <w:numPr>
          <w:ilvl w:val="0"/>
          <w:numId w:val="7"/>
        </w:numPr>
        <w:tabs>
          <w:tab w:val="left" w:pos="851"/>
        </w:tabs>
        <w:ind w:left="1276" w:hanging="425"/>
        <w:rPr>
          <w:sz w:val="24"/>
          <w:szCs w:val="24"/>
        </w:rPr>
      </w:pPr>
      <w:r w:rsidRPr="00575CDC">
        <w:rPr>
          <w:sz w:val="24"/>
          <w:szCs w:val="24"/>
        </w:rPr>
        <w:t>60 mg/m² hos patienter med let leversygdom (bilirubin &lt;1,5 x ULN og ALAT og/eller ASAT fra 1,5 til 2,5 x ULN);</w:t>
      </w:r>
    </w:p>
    <w:p w14:paraId="631862FF" w14:textId="77777777" w:rsidR="002412D8" w:rsidRPr="00575CDC" w:rsidRDefault="002412D8" w:rsidP="00027CBA">
      <w:pPr>
        <w:numPr>
          <w:ilvl w:val="0"/>
          <w:numId w:val="7"/>
        </w:numPr>
        <w:tabs>
          <w:tab w:val="left" w:pos="851"/>
        </w:tabs>
        <w:ind w:left="1276" w:hanging="425"/>
        <w:rPr>
          <w:sz w:val="24"/>
          <w:szCs w:val="24"/>
        </w:rPr>
      </w:pPr>
      <w:r w:rsidRPr="00575CDC">
        <w:rPr>
          <w:sz w:val="24"/>
          <w:szCs w:val="24"/>
        </w:rPr>
        <w:t>50 mg/m² hos patienter med moderat leversygdom (bilirubin mellem 1,5 og 3 x ULN, uafhængigt af niveauerne af ALAT og ASAT).</w:t>
      </w:r>
    </w:p>
    <w:p w14:paraId="399AA9A7" w14:textId="03B9E375" w:rsidR="002412D8" w:rsidRPr="00575CDC" w:rsidRDefault="002412D8" w:rsidP="002412D8">
      <w:pPr>
        <w:tabs>
          <w:tab w:val="left" w:pos="851"/>
        </w:tabs>
        <w:ind w:left="851"/>
        <w:rPr>
          <w:sz w:val="24"/>
          <w:szCs w:val="24"/>
        </w:rPr>
      </w:pPr>
      <w:proofErr w:type="spellStart"/>
      <w:r w:rsidRPr="00575CDC">
        <w:rPr>
          <w:sz w:val="24"/>
          <w:szCs w:val="24"/>
        </w:rPr>
        <w:t>Vinorelbins</w:t>
      </w:r>
      <w:proofErr w:type="spellEnd"/>
      <w:r w:rsidRPr="00575CDC">
        <w:rPr>
          <w:sz w:val="24"/>
          <w:szCs w:val="24"/>
        </w:rPr>
        <w:t xml:space="preserve"> sikkerhed og farmakokinetik blev ikke ændret hos disse patienter ved alle afprøvede doser. </w:t>
      </w:r>
      <w:proofErr w:type="spellStart"/>
      <w:r w:rsidR="00182A8F">
        <w:rPr>
          <w:sz w:val="24"/>
          <w:szCs w:val="24"/>
        </w:rPr>
        <w:t>Vinorelbin</w:t>
      </w:r>
      <w:proofErr w:type="spellEnd"/>
      <w:r w:rsidR="00182A8F">
        <w:rPr>
          <w:sz w:val="24"/>
          <w:szCs w:val="24"/>
        </w:rPr>
        <w:t xml:space="preserve"> "</w:t>
      </w:r>
      <w:proofErr w:type="spellStart"/>
      <w:r w:rsidR="00182A8F">
        <w:rPr>
          <w:sz w:val="24"/>
          <w:szCs w:val="24"/>
        </w:rPr>
        <w:t>medac</w:t>
      </w:r>
      <w:proofErr w:type="spellEnd"/>
      <w:r w:rsidR="00182A8F">
        <w:rPr>
          <w:sz w:val="24"/>
          <w:szCs w:val="24"/>
        </w:rPr>
        <w:t>"</w:t>
      </w:r>
      <w:r w:rsidRPr="00575CDC">
        <w:rPr>
          <w:sz w:val="24"/>
          <w:szCs w:val="24"/>
        </w:rPr>
        <w:t xml:space="preserve"> kapsler er ikke blevet undersøgt hos patienter med svær leversygdom. Anvendelse til disse patienter frarådes derfor (se pkt. 4.1 og 5.2).</w:t>
      </w:r>
    </w:p>
    <w:p w14:paraId="7D6B3D69" w14:textId="77777777" w:rsidR="002412D8" w:rsidRPr="00575CDC" w:rsidRDefault="002412D8" w:rsidP="002412D8">
      <w:pPr>
        <w:tabs>
          <w:tab w:val="left" w:pos="851"/>
        </w:tabs>
        <w:ind w:left="851"/>
        <w:rPr>
          <w:sz w:val="24"/>
          <w:szCs w:val="24"/>
        </w:rPr>
      </w:pPr>
    </w:p>
    <w:p w14:paraId="161FEBDE" w14:textId="7655118E" w:rsidR="002412D8" w:rsidRPr="00575CDC" w:rsidRDefault="002412D8" w:rsidP="002412D8">
      <w:pPr>
        <w:tabs>
          <w:tab w:val="left" w:pos="851"/>
        </w:tabs>
        <w:ind w:left="851"/>
        <w:rPr>
          <w:iCs/>
          <w:sz w:val="24"/>
          <w:szCs w:val="24"/>
        </w:rPr>
      </w:pPr>
      <w:r w:rsidRPr="00575CDC">
        <w:rPr>
          <w:sz w:val="24"/>
          <w:szCs w:val="24"/>
        </w:rPr>
        <w:t xml:space="preserve">Da niveauet af </w:t>
      </w:r>
      <w:proofErr w:type="spellStart"/>
      <w:r w:rsidRPr="00575CDC">
        <w:rPr>
          <w:sz w:val="24"/>
          <w:szCs w:val="24"/>
        </w:rPr>
        <w:t>renal</w:t>
      </w:r>
      <w:proofErr w:type="spellEnd"/>
      <w:r w:rsidRPr="00575CDC">
        <w:rPr>
          <w:sz w:val="24"/>
          <w:szCs w:val="24"/>
        </w:rPr>
        <w:t xml:space="preserve"> udskillelse er lavt, er der ingen </w:t>
      </w:r>
      <w:proofErr w:type="spellStart"/>
      <w:r w:rsidRPr="00575CDC">
        <w:rPr>
          <w:sz w:val="24"/>
          <w:szCs w:val="24"/>
        </w:rPr>
        <w:t>farmakokinetisk</w:t>
      </w:r>
      <w:proofErr w:type="spellEnd"/>
      <w:r w:rsidRPr="00575CDC">
        <w:rPr>
          <w:sz w:val="24"/>
          <w:szCs w:val="24"/>
        </w:rPr>
        <w:t xml:space="preserve"> begrundelse for at reducere dosis af </w:t>
      </w:r>
      <w:proofErr w:type="spellStart"/>
      <w:r w:rsidR="00182A8F">
        <w:rPr>
          <w:sz w:val="24"/>
          <w:szCs w:val="24"/>
        </w:rPr>
        <w:t>Vinorelbin</w:t>
      </w:r>
      <w:proofErr w:type="spellEnd"/>
      <w:r w:rsidR="00182A8F">
        <w:rPr>
          <w:sz w:val="24"/>
          <w:szCs w:val="24"/>
        </w:rPr>
        <w:t xml:space="preserve"> "</w:t>
      </w:r>
      <w:proofErr w:type="spellStart"/>
      <w:r w:rsidR="00182A8F">
        <w:rPr>
          <w:sz w:val="24"/>
          <w:szCs w:val="24"/>
        </w:rPr>
        <w:t>medac</w:t>
      </w:r>
      <w:proofErr w:type="spellEnd"/>
      <w:r w:rsidR="00182A8F">
        <w:rPr>
          <w:sz w:val="24"/>
          <w:szCs w:val="24"/>
        </w:rPr>
        <w:t>"</w:t>
      </w:r>
      <w:r w:rsidRPr="00575CDC">
        <w:rPr>
          <w:sz w:val="24"/>
          <w:szCs w:val="24"/>
        </w:rPr>
        <w:t xml:space="preserve"> hos patienter med nedsat nyrefunktion (se pkt. 4.1 og 5.2).</w:t>
      </w:r>
    </w:p>
    <w:p w14:paraId="284E7DF2" w14:textId="77777777" w:rsidR="009260DE" w:rsidRPr="00575CDC" w:rsidRDefault="009260DE" w:rsidP="009260DE">
      <w:pPr>
        <w:tabs>
          <w:tab w:val="left" w:pos="851"/>
        </w:tabs>
        <w:ind w:left="851"/>
        <w:rPr>
          <w:sz w:val="24"/>
          <w:szCs w:val="24"/>
        </w:rPr>
      </w:pPr>
    </w:p>
    <w:p w14:paraId="664277B1" w14:textId="77777777" w:rsidR="009260DE" w:rsidRPr="00575CDC" w:rsidRDefault="009260DE" w:rsidP="009260DE">
      <w:pPr>
        <w:tabs>
          <w:tab w:val="left" w:pos="851"/>
        </w:tabs>
        <w:ind w:left="851" w:hanging="851"/>
        <w:rPr>
          <w:b/>
          <w:sz w:val="24"/>
          <w:szCs w:val="24"/>
        </w:rPr>
      </w:pPr>
      <w:r w:rsidRPr="00575CDC">
        <w:rPr>
          <w:b/>
          <w:sz w:val="24"/>
          <w:szCs w:val="24"/>
        </w:rPr>
        <w:t>4.5</w:t>
      </w:r>
      <w:r w:rsidRPr="00575CDC">
        <w:rPr>
          <w:b/>
          <w:sz w:val="24"/>
          <w:szCs w:val="24"/>
        </w:rPr>
        <w:tab/>
        <w:t>Interaktion med andre lægemidler og andre former for interaktion</w:t>
      </w:r>
    </w:p>
    <w:p w14:paraId="2C2A8425" w14:textId="77777777" w:rsidR="00802234" w:rsidRPr="00802234" w:rsidRDefault="00802234" w:rsidP="002412D8">
      <w:pPr>
        <w:tabs>
          <w:tab w:val="left" w:pos="851"/>
        </w:tabs>
        <w:ind w:left="851"/>
        <w:rPr>
          <w:sz w:val="24"/>
          <w:szCs w:val="24"/>
        </w:rPr>
      </w:pPr>
    </w:p>
    <w:p w14:paraId="3557E160" w14:textId="55E0CD22" w:rsidR="002412D8" w:rsidRPr="00575CDC" w:rsidRDefault="002412D8" w:rsidP="002412D8">
      <w:pPr>
        <w:tabs>
          <w:tab w:val="left" w:pos="851"/>
        </w:tabs>
        <w:ind w:left="851"/>
        <w:rPr>
          <w:b/>
          <w:iCs/>
          <w:sz w:val="24"/>
          <w:szCs w:val="24"/>
          <w:lang w:eastAsia="da-DK"/>
        </w:rPr>
      </w:pPr>
      <w:r w:rsidRPr="00575CDC">
        <w:rPr>
          <w:b/>
          <w:sz w:val="24"/>
          <w:szCs w:val="24"/>
        </w:rPr>
        <w:t xml:space="preserve">Interaktioner, der er fælles for alle </w:t>
      </w:r>
      <w:proofErr w:type="spellStart"/>
      <w:r w:rsidRPr="00575CDC">
        <w:rPr>
          <w:b/>
          <w:sz w:val="24"/>
          <w:szCs w:val="24"/>
        </w:rPr>
        <w:t>cytotoksika</w:t>
      </w:r>
      <w:proofErr w:type="spellEnd"/>
      <w:r w:rsidRPr="00575CDC">
        <w:rPr>
          <w:b/>
          <w:sz w:val="24"/>
          <w:szCs w:val="24"/>
        </w:rPr>
        <w:t>:</w:t>
      </w:r>
    </w:p>
    <w:p w14:paraId="076DE257" w14:textId="77777777" w:rsidR="002412D8" w:rsidRPr="00575CDC" w:rsidRDefault="002412D8" w:rsidP="002412D8">
      <w:pPr>
        <w:tabs>
          <w:tab w:val="left" w:pos="851"/>
        </w:tabs>
        <w:ind w:left="851"/>
        <w:rPr>
          <w:sz w:val="24"/>
          <w:szCs w:val="24"/>
        </w:rPr>
      </w:pPr>
      <w:r w:rsidRPr="00575CDC">
        <w:rPr>
          <w:sz w:val="24"/>
          <w:szCs w:val="24"/>
        </w:rPr>
        <w:t xml:space="preserve">På grund af den forhøjede </w:t>
      </w:r>
      <w:proofErr w:type="spellStart"/>
      <w:r w:rsidRPr="00575CDC">
        <w:rPr>
          <w:sz w:val="24"/>
          <w:szCs w:val="24"/>
        </w:rPr>
        <w:t>thrombotiske</w:t>
      </w:r>
      <w:proofErr w:type="spellEnd"/>
      <w:r w:rsidRPr="00575CDC">
        <w:rPr>
          <w:sz w:val="24"/>
          <w:szCs w:val="24"/>
        </w:rPr>
        <w:t xml:space="preserve"> risiko i tilfælde af tumorale sygdomme anvendes hyppigt </w:t>
      </w:r>
      <w:proofErr w:type="spellStart"/>
      <w:r w:rsidRPr="00575CDC">
        <w:rPr>
          <w:sz w:val="24"/>
          <w:szCs w:val="24"/>
        </w:rPr>
        <w:t>antikoagulant</w:t>
      </w:r>
      <w:proofErr w:type="spellEnd"/>
      <w:r w:rsidRPr="00575CDC">
        <w:rPr>
          <w:sz w:val="24"/>
          <w:szCs w:val="24"/>
        </w:rPr>
        <w:t xml:space="preserve"> behandling. Som følge af den høje intraindividuelle variation af </w:t>
      </w:r>
      <w:proofErr w:type="spellStart"/>
      <w:r w:rsidRPr="00575CDC">
        <w:rPr>
          <w:sz w:val="24"/>
          <w:szCs w:val="24"/>
        </w:rPr>
        <w:t>koagulabiliteten</w:t>
      </w:r>
      <w:proofErr w:type="spellEnd"/>
      <w:r w:rsidRPr="00575CDC">
        <w:rPr>
          <w:sz w:val="24"/>
          <w:szCs w:val="24"/>
        </w:rPr>
        <w:t xml:space="preserve"> under sygdomme og muligheden for interaktion mellem nødvendige orale </w:t>
      </w:r>
      <w:proofErr w:type="spellStart"/>
      <w:r w:rsidRPr="00575CDC">
        <w:rPr>
          <w:sz w:val="24"/>
          <w:szCs w:val="24"/>
        </w:rPr>
        <w:t>antikoagulantia</w:t>
      </w:r>
      <w:proofErr w:type="spellEnd"/>
      <w:r w:rsidRPr="00575CDC">
        <w:rPr>
          <w:sz w:val="24"/>
          <w:szCs w:val="24"/>
        </w:rPr>
        <w:t xml:space="preserve"> og kemoterapi som kræftbehandling kræves det, hvis det besluttes at behandle patienter med orale </w:t>
      </w:r>
      <w:proofErr w:type="spellStart"/>
      <w:r w:rsidRPr="00575CDC">
        <w:rPr>
          <w:sz w:val="24"/>
          <w:szCs w:val="24"/>
        </w:rPr>
        <w:t>antikoagulantia</w:t>
      </w:r>
      <w:proofErr w:type="spellEnd"/>
      <w:r w:rsidRPr="00575CDC">
        <w:rPr>
          <w:sz w:val="24"/>
          <w:szCs w:val="24"/>
        </w:rPr>
        <w:t xml:space="preserve">, at hyppigheden af INR-monitorering (International </w:t>
      </w:r>
      <w:proofErr w:type="spellStart"/>
      <w:r w:rsidRPr="00575CDC">
        <w:rPr>
          <w:sz w:val="24"/>
          <w:szCs w:val="24"/>
        </w:rPr>
        <w:t>Normalised</w:t>
      </w:r>
      <w:proofErr w:type="spellEnd"/>
      <w:r w:rsidRPr="00575CDC">
        <w:rPr>
          <w:sz w:val="24"/>
          <w:szCs w:val="24"/>
        </w:rPr>
        <w:t xml:space="preserve"> Ratio) forhøjes.</w:t>
      </w:r>
    </w:p>
    <w:p w14:paraId="1D90DB81" w14:textId="77777777" w:rsidR="002412D8" w:rsidRPr="00575CDC" w:rsidRDefault="002412D8" w:rsidP="002412D8">
      <w:pPr>
        <w:tabs>
          <w:tab w:val="left" w:pos="851"/>
        </w:tabs>
        <w:ind w:left="851"/>
        <w:rPr>
          <w:sz w:val="24"/>
          <w:szCs w:val="24"/>
        </w:rPr>
      </w:pPr>
    </w:p>
    <w:p w14:paraId="5941AAAB" w14:textId="77777777" w:rsidR="002412D8" w:rsidRPr="00575CDC" w:rsidRDefault="002412D8" w:rsidP="002412D8">
      <w:pPr>
        <w:tabs>
          <w:tab w:val="left" w:pos="851"/>
        </w:tabs>
        <w:ind w:left="851"/>
        <w:rPr>
          <w:sz w:val="24"/>
          <w:szCs w:val="24"/>
        </w:rPr>
      </w:pPr>
      <w:r w:rsidRPr="00575CDC">
        <w:rPr>
          <w:sz w:val="24"/>
          <w:szCs w:val="24"/>
          <w:u w:val="single"/>
        </w:rPr>
        <w:lastRenderedPageBreak/>
        <w:t>Samtidig anvendelse er kontraindiceret:</w:t>
      </w:r>
    </w:p>
    <w:p w14:paraId="473D54E9" w14:textId="77777777" w:rsidR="002412D8" w:rsidRPr="00575CDC" w:rsidRDefault="002412D8" w:rsidP="002412D8">
      <w:pPr>
        <w:tabs>
          <w:tab w:val="left" w:pos="851"/>
        </w:tabs>
        <w:ind w:left="851"/>
        <w:rPr>
          <w:sz w:val="24"/>
          <w:szCs w:val="24"/>
        </w:rPr>
      </w:pPr>
      <w:r w:rsidRPr="00575CDC">
        <w:rPr>
          <w:sz w:val="24"/>
          <w:szCs w:val="24"/>
        </w:rPr>
        <w:t>Vaccine mod gul feber: risiko for fatal, generaliseret vaccinesygdom.</w:t>
      </w:r>
    </w:p>
    <w:p w14:paraId="16EF52FA" w14:textId="77777777" w:rsidR="002412D8" w:rsidRPr="00575CDC" w:rsidRDefault="002412D8" w:rsidP="002412D8">
      <w:pPr>
        <w:tabs>
          <w:tab w:val="left" w:pos="851"/>
        </w:tabs>
        <w:ind w:left="851"/>
        <w:rPr>
          <w:sz w:val="24"/>
          <w:szCs w:val="24"/>
        </w:rPr>
      </w:pPr>
    </w:p>
    <w:p w14:paraId="764EFC9C" w14:textId="77777777" w:rsidR="002412D8" w:rsidRPr="00575CDC" w:rsidRDefault="002412D8" w:rsidP="002412D8">
      <w:pPr>
        <w:tabs>
          <w:tab w:val="left" w:pos="851"/>
        </w:tabs>
        <w:ind w:left="851"/>
        <w:rPr>
          <w:sz w:val="24"/>
          <w:szCs w:val="24"/>
          <w:u w:val="single"/>
        </w:rPr>
      </w:pPr>
      <w:r w:rsidRPr="00575CDC">
        <w:rPr>
          <w:sz w:val="24"/>
          <w:szCs w:val="24"/>
          <w:u w:val="single"/>
        </w:rPr>
        <w:t>Samtidig anvendelse frarådes:</w:t>
      </w:r>
    </w:p>
    <w:p w14:paraId="4F3DEAED" w14:textId="77777777" w:rsidR="002412D8" w:rsidRPr="00575CDC" w:rsidRDefault="002412D8" w:rsidP="002412D8">
      <w:pPr>
        <w:tabs>
          <w:tab w:val="left" w:pos="851"/>
        </w:tabs>
        <w:ind w:left="851"/>
        <w:rPr>
          <w:sz w:val="24"/>
          <w:szCs w:val="24"/>
        </w:rPr>
      </w:pPr>
      <w:r w:rsidRPr="00575CDC">
        <w:rPr>
          <w:sz w:val="24"/>
          <w:szCs w:val="24"/>
        </w:rPr>
        <w:t>Levende, svækkede vacciner (vaccine mod gul feber – se "Samtidig anvendelse er kontraindiceret"): risiko for generaliseret vaccinesygdom, muligvis fatal. Denne risiko er forhøjet hos patienter, der allerede er immunsupprimerede på grund af deres underliggende sygdom. Det anbefales at bruge en inaktiveret vaccine, hvis en sådan findes (poliomyelitis).</w:t>
      </w:r>
    </w:p>
    <w:p w14:paraId="156A627D" w14:textId="77777777" w:rsidR="002412D8" w:rsidRPr="00575CDC" w:rsidRDefault="002412D8" w:rsidP="002412D8">
      <w:pPr>
        <w:tabs>
          <w:tab w:val="left" w:pos="851"/>
        </w:tabs>
        <w:ind w:left="851"/>
        <w:rPr>
          <w:sz w:val="24"/>
          <w:szCs w:val="24"/>
        </w:rPr>
      </w:pPr>
    </w:p>
    <w:p w14:paraId="3D377B0C" w14:textId="77777777" w:rsidR="00CE03BD" w:rsidRPr="00575CDC" w:rsidRDefault="00CE03BD" w:rsidP="00CE03BD">
      <w:pPr>
        <w:tabs>
          <w:tab w:val="left" w:pos="851"/>
        </w:tabs>
        <w:ind w:left="851"/>
        <w:rPr>
          <w:sz w:val="24"/>
          <w:szCs w:val="24"/>
        </w:rPr>
      </w:pPr>
      <w:proofErr w:type="spellStart"/>
      <w:r w:rsidRPr="00575CDC">
        <w:rPr>
          <w:sz w:val="24"/>
          <w:szCs w:val="24"/>
        </w:rPr>
        <w:t>Phenytoin</w:t>
      </w:r>
      <w:proofErr w:type="spellEnd"/>
      <w:r w:rsidRPr="00575CDC">
        <w:rPr>
          <w:sz w:val="24"/>
          <w:szCs w:val="24"/>
        </w:rPr>
        <w:t xml:space="preserve">: risiko for </w:t>
      </w:r>
      <w:proofErr w:type="spellStart"/>
      <w:r w:rsidRPr="00575CDC">
        <w:rPr>
          <w:sz w:val="24"/>
          <w:szCs w:val="24"/>
        </w:rPr>
        <w:t>eksacerbation</w:t>
      </w:r>
      <w:proofErr w:type="spellEnd"/>
      <w:r w:rsidRPr="00575CDC">
        <w:rPr>
          <w:sz w:val="24"/>
          <w:szCs w:val="24"/>
        </w:rPr>
        <w:t xml:space="preserve"> af krampeanfald som følge af den nedsatte absorption af </w:t>
      </w:r>
      <w:proofErr w:type="spellStart"/>
      <w:r w:rsidRPr="00575CDC">
        <w:rPr>
          <w:sz w:val="24"/>
          <w:szCs w:val="24"/>
        </w:rPr>
        <w:t>phenytoin</w:t>
      </w:r>
      <w:proofErr w:type="spellEnd"/>
      <w:r w:rsidRPr="00575CDC">
        <w:rPr>
          <w:sz w:val="24"/>
          <w:szCs w:val="24"/>
        </w:rPr>
        <w:t xml:space="preserve"> i fordøjelsessystemet på grund af de </w:t>
      </w:r>
      <w:proofErr w:type="spellStart"/>
      <w:r w:rsidRPr="00575CDC">
        <w:rPr>
          <w:sz w:val="24"/>
          <w:szCs w:val="24"/>
        </w:rPr>
        <w:t>cytotoksiske</w:t>
      </w:r>
      <w:proofErr w:type="spellEnd"/>
      <w:r w:rsidRPr="00575CDC">
        <w:rPr>
          <w:sz w:val="24"/>
          <w:szCs w:val="24"/>
        </w:rPr>
        <w:t xml:space="preserve"> </w:t>
      </w:r>
      <w:proofErr w:type="spellStart"/>
      <w:r>
        <w:rPr>
          <w:sz w:val="24"/>
          <w:szCs w:val="24"/>
        </w:rPr>
        <w:t>lægemidler</w:t>
      </w:r>
      <w:r w:rsidRPr="00575CDC">
        <w:rPr>
          <w:sz w:val="24"/>
          <w:szCs w:val="24"/>
        </w:rPr>
        <w:t>eller</w:t>
      </w:r>
      <w:proofErr w:type="spellEnd"/>
      <w:r w:rsidRPr="00575CDC">
        <w:rPr>
          <w:sz w:val="24"/>
          <w:szCs w:val="24"/>
        </w:rPr>
        <w:t xml:space="preserve"> manglende virkning af de </w:t>
      </w:r>
      <w:proofErr w:type="spellStart"/>
      <w:r w:rsidRPr="00575CDC">
        <w:rPr>
          <w:sz w:val="24"/>
          <w:szCs w:val="24"/>
        </w:rPr>
        <w:t>cytotoksiske</w:t>
      </w:r>
      <w:proofErr w:type="spellEnd"/>
      <w:r w:rsidRPr="00575CDC">
        <w:rPr>
          <w:sz w:val="24"/>
          <w:szCs w:val="24"/>
        </w:rPr>
        <w:t xml:space="preserve"> </w:t>
      </w:r>
      <w:proofErr w:type="spellStart"/>
      <w:r>
        <w:rPr>
          <w:sz w:val="24"/>
          <w:szCs w:val="24"/>
        </w:rPr>
        <w:t>lægemidler</w:t>
      </w:r>
      <w:r w:rsidRPr="00575CDC">
        <w:rPr>
          <w:sz w:val="24"/>
          <w:szCs w:val="24"/>
        </w:rPr>
        <w:t>på</w:t>
      </w:r>
      <w:proofErr w:type="spellEnd"/>
      <w:r w:rsidRPr="00575CDC">
        <w:rPr>
          <w:sz w:val="24"/>
          <w:szCs w:val="24"/>
        </w:rPr>
        <w:t xml:space="preserve"> grund af den øgede levermetabolisme forårsaget af </w:t>
      </w:r>
      <w:proofErr w:type="spellStart"/>
      <w:r w:rsidRPr="00575CDC">
        <w:rPr>
          <w:sz w:val="24"/>
          <w:szCs w:val="24"/>
        </w:rPr>
        <w:t>phenytoin</w:t>
      </w:r>
      <w:proofErr w:type="spellEnd"/>
      <w:r w:rsidRPr="00575CDC">
        <w:rPr>
          <w:sz w:val="24"/>
          <w:szCs w:val="24"/>
        </w:rPr>
        <w:t>.</w:t>
      </w:r>
    </w:p>
    <w:p w14:paraId="18982099" w14:textId="77777777" w:rsidR="002412D8" w:rsidRPr="00575CDC" w:rsidRDefault="002412D8" w:rsidP="002412D8">
      <w:pPr>
        <w:tabs>
          <w:tab w:val="left" w:pos="851"/>
        </w:tabs>
        <w:ind w:left="851"/>
        <w:rPr>
          <w:sz w:val="24"/>
          <w:szCs w:val="24"/>
        </w:rPr>
      </w:pPr>
    </w:p>
    <w:p w14:paraId="1F27422F" w14:textId="77777777" w:rsidR="002412D8" w:rsidRPr="00575CDC" w:rsidRDefault="002412D8" w:rsidP="002412D8">
      <w:pPr>
        <w:tabs>
          <w:tab w:val="left" w:pos="851"/>
        </w:tabs>
        <w:ind w:left="851"/>
        <w:rPr>
          <w:sz w:val="24"/>
          <w:szCs w:val="24"/>
        </w:rPr>
      </w:pPr>
      <w:r w:rsidRPr="00575CDC">
        <w:rPr>
          <w:sz w:val="24"/>
          <w:szCs w:val="24"/>
          <w:u w:val="single"/>
        </w:rPr>
        <w:t>Samtidig anvendelse, der bør tages højde for:</w:t>
      </w:r>
    </w:p>
    <w:p w14:paraId="4022CC2E" w14:textId="77777777" w:rsidR="002412D8" w:rsidRPr="00575CDC" w:rsidRDefault="002412D8" w:rsidP="002412D8">
      <w:pPr>
        <w:tabs>
          <w:tab w:val="left" w:pos="851"/>
        </w:tabs>
        <w:ind w:left="851"/>
        <w:rPr>
          <w:sz w:val="24"/>
          <w:szCs w:val="24"/>
        </w:rPr>
      </w:pPr>
      <w:proofErr w:type="spellStart"/>
      <w:r w:rsidRPr="00575CDC">
        <w:rPr>
          <w:sz w:val="24"/>
          <w:szCs w:val="24"/>
        </w:rPr>
        <w:t>Ciclosporin</w:t>
      </w:r>
      <w:proofErr w:type="spellEnd"/>
      <w:r w:rsidRPr="00575CDC">
        <w:rPr>
          <w:sz w:val="24"/>
          <w:szCs w:val="24"/>
        </w:rPr>
        <w:t xml:space="preserve">, </w:t>
      </w:r>
      <w:proofErr w:type="spellStart"/>
      <w:r w:rsidRPr="00575CDC">
        <w:rPr>
          <w:sz w:val="24"/>
          <w:szCs w:val="24"/>
        </w:rPr>
        <w:t>tacrolimus</w:t>
      </w:r>
      <w:proofErr w:type="spellEnd"/>
      <w:r w:rsidRPr="00575CDC">
        <w:rPr>
          <w:sz w:val="24"/>
          <w:szCs w:val="24"/>
        </w:rPr>
        <w:t xml:space="preserve">: kraftig immundepression med risiko for </w:t>
      </w:r>
      <w:proofErr w:type="spellStart"/>
      <w:r w:rsidRPr="00575CDC">
        <w:rPr>
          <w:sz w:val="24"/>
          <w:szCs w:val="24"/>
        </w:rPr>
        <w:t>lymfoproliferation</w:t>
      </w:r>
      <w:proofErr w:type="spellEnd"/>
      <w:r w:rsidRPr="00575CDC">
        <w:rPr>
          <w:sz w:val="24"/>
          <w:szCs w:val="24"/>
        </w:rPr>
        <w:t>.</w:t>
      </w:r>
    </w:p>
    <w:p w14:paraId="11FFE904" w14:textId="77777777" w:rsidR="002412D8" w:rsidRPr="00575CDC" w:rsidRDefault="002412D8" w:rsidP="002412D8">
      <w:pPr>
        <w:tabs>
          <w:tab w:val="left" w:pos="851"/>
        </w:tabs>
        <w:ind w:left="851"/>
        <w:rPr>
          <w:sz w:val="24"/>
          <w:szCs w:val="24"/>
        </w:rPr>
      </w:pPr>
    </w:p>
    <w:p w14:paraId="219AEBF0" w14:textId="77777777" w:rsidR="002412D8" w:rsidRPr="00575CDC" w:rsidRDefault="002412D8" w:rsidP="002412D8">
      <w:pPr>
        <w:tabs>
          <w:tab w:val="left" w:pos="851"/>
        </w:tabs>
        <w:ind w:left="851"/>
        <w:rPr>
          <w:b/>
          <w:iCs/>
          <w:sz w:val="24"/>
          <w:szCs w:val="24"/>
        </w:rPr>
      </w:pPr>
      <w:r w:rsidRPr="00575CDC">
        <w:rPr>
          <w:b/>
          <w:sz w:val="24"/>
          <w:szCs w:val="24"/>
        </w:rPr>
        <w:t>Interaktioner, der er specifikke for vincaalkaloider:</w:t>
      </w:r>
    </w:p>
    <w:p w14:paraId="61A06B8F" w14:textId="77777777" w:rsidR="00002CE2" w:rsidRDefault="00002CE2" w:rsidP="002412D8">
      <w:pPr>
        <w:tabs>
          <w:tab w:val="left" w:pos="851"/>
        </w:tabs>
        <w:ind w:left="851"/>
        <w:rPr>
          <w:sz w:val="24"/>
          <w:szCs w:val="24"/>
          <w:u w:val="single"/>
        </w:rPr>
      </w:pPr>
    </w:p>
    <w:p w14:paraId="4F5A137A" w14:textId="7AD53D5F" w:rsidR="002412D8" w:rsidRPr="00575CDC" w:rsidRDefault="002412D8" w:rsidP="002412D8">
      <w:pPr>
        <w:tabs>
          <w:tab w:val="left" w:pos="851"/>
        </w:tabs>
        <w:ind w:left="851"/>
        <w:rPr>
          <w:sz w:val="24"/>
          <w:szCs w:val="24"/>
        </w:rPr>
      </w:pPr>
      <w:r w:rsidRPr="00575CDC">
        <w:rPr>
          <w:sz w:val="24"/>
          <w:szCs w:val="24"/>
          <w:u w:val="single"/>
        </w:rPr>
        <w:t>Samtidig anvendelse frarådes:</w:t>
      </w:r>
    </w:p>
    <w:p w14:paraId="4DAA1F7D" w14:textId="77777777" w:rsidR="002412D8" w:rsidRPr="00575CDC" w:rsidRDefault="002412D8" w:rsidP="002412D8">
      <w:pPr>
        <w:tabs>
          <w:tab w:val="left" w:pos="851"/>
        </w:tabs>
        <w:ind w:left="851"/>
        <w:rPr>
          <w:sz w:val="24"/>
          <w:szCs w:val="24"/>
        </w:rPr>
      </w:pPr>
      <w:proofErr w:type="spellStart"/>
      <w:r w:rsidRPr="00575CDC">
        <w:rPr>
          <w:sz w:val="24"/>
          <w:szCs w:val="24"/>
        </w:rPr>
        <w:t>Itraconazol</w:t>
      </w:r>
      <w:proofErr w:type="spellEnd"/>
      <w:r w:rsidRPr="00575CDC">
        <w:rPr>
          <w:sz w:val="24"/>
          <w:szCs w:val="24"/>
        </w:rPr>
        <w:t xml:space="preserve">: øget </w:t>
      </w:r>
      <w:proofErr w:type="spellStart"/>
      <w:r w:rsidRPr="00575CDC">
        <w:rPr>
          <w:sz w:val="24"/>
          <w:szCs w:val="24"/>
        </w:rPr>
        <w:t>neurotoksicitet</w:t>
      </w:r>
      <w:proofErr w:type="spellEnd"/>
      <w:r w:rsidRPr="00575CDC">
        <w:rPr>
          <w:sz w:val="24"/>
          <w:szCs w:val="24"/>
        </w:rPr>
        <w:t xml:space="preserve"> af vincaalkaloider som følge af disses nedsatte levermetabolisme.</w:t>
      </w:r>
    </w:p>
    <w:p w14:paraId="1286D508" w14:textId="77777777" w:rsidR="002412D8" w:rsidRPr="00575CDC" w:rsidRDefault="002412D8" w:rsidP="002412D8">
      <w:pPr>
        <w:tabs>
          <w:tab w:val="left" w:pos="851"/>
        </w:tabs>
        <w:ind w:left="851"/>
        <w:rPr>
          <w:sz w:val="24"/>
          <w:szCs w:val="24"/>
        </w:rPr>
      </w:pPr>
    </w:p>
    <w:p w14:paraId="59A7467B" w14:textId="77777777" w:rsidR="002412D8" w:rsidRPr="00575CDC" w:rsidRDefault="002412D8" w:rsidP="002412D8">
      <w:pPr>
        <w:tabs>
          <w:tab w:val="left" w:pos="851"/>
        </w:tabs>
        <w:ind w:left="851"/>
        <w:rPr>
          <w:sz w:val="24"/>
          <w:szCs w:val="24"/>
        </w:rPr>
      </w:pPr>
      <w:r w:rsidRPr="00575CDC">
        <w:rPr>
          <w:sz w:val="24"/>
          <w:szCs w:val="24"/>
          <w:u w:val="single"/>
        </w:rPr>
        <w:t>Samtidig anvendelse, der bør tages højde for:</w:t>
      </w:r>
    </w:p>
    <w:p w14:paraId="0147CDD4" w14:textId="77777777" w:rsidR="002412D8" w:rsidRPr="00575CDC" w:rsidRDefault="002412D8" w:rsidP="002412D8">
      <w:pPr>
        <w:tabs>
          <w:tab w:val="left" w:pos="851"/>
        </w:tabs>
        <w:ind w:left="851"/>
        <w:rPr>
          <w:sz w:val="24"/>
          <w:szCs w:val="24"/>
        </w:rPr>
      </w:pPr>
      <w:proofErr w:type="spellStart"/>
      <w:r w:rsidRPr="00575CDC">
        <w:rPr>
          <w:sz w:val="24"/>
          <w:szCs w:val="24"/>
        </w:rPr>
        <w:t>Mitomycin</w:t>
      </w:r>
      <w:proofErr w:type="spellEnd"/>
      <w:r w:rsidRPr="00575CDC">
        <w:rPr>
          <w:sz w:val="24"/>
          <w:szCs w:val="24"/>
        </w:rPr>
        <w:t xml:space="preserve"> C: Risikoen for </w:t>
      </w:r>
      <w:proofErr w:type="spellStart"/>
      <w:r w:rsidRPr="00575CDC">
        <w:rPr>
          <w:sz w:val="24"/>
          <w:szCs w:val="24"/>
        </w:rPr>
        <w:t>bronchospasmer</w:t>
      </w:r>
      <w:proofErr w:type="spellEnd"/>
      <w:r w:rsidRPr="00575CDC">
        <w:rPr>
          <w:sz w:val="24"/>
          <w:szCs w:val="24"/>
        </w:rPr>
        <w:t xml:space="preserve"> og dyspnø er forhøjet. Der er i sjældne tilfælde observeret </w:t>
      </w:r>
      <w:proofErr w:type="spellStart"/>
      <w:r w:rsidRPr="00575CDC">
        <w:rPr>
          <w:sz w:val="24"/>
          <w:szCs w:val="24"/>
        </w:rPr>
        <w:t>interstitiel</w:t>
      </w:r>
      <w:proofErr w:type="spellEnd"/>
      <w:r w:rsidRPr="00575CDC">
        <w:rPr>
          <w:sz w:val="24"/>
          <w:szCs w:val="24"/>
        </w:rPr>
        <w:t xml:space="preserve"> pneumonitis. </w:t>
      </w:r>
    </w:p>
    <w:p w14:paraId="3AAFFC22" w14:textId="77777777" w:rsidR="002412D8" w:rsidRPr="00575CDC" w:rsidRDefault="002412D8" w:rsidP="002412D8">
      <w:pPr>
        <w:tabs>
          <w:tab w:val="left" w:pos="851"/>
        </w:tabs>
        <w:ind w:left="851"/>
        <w:rPr>
          <w:sz w:val="24"/>
          <w:szCs w:val="24"/>
        </w:rPr>
      </w:pPr>
    </w:p>
    <w:p w14:paraId="0C686E16" w14:textId="6FA8FBEC" w:rsidR="002412D8" w:rsidRPr="00575CDC" w:rsidRDefault="002412D8" w:rsidP="002412D8">
      <w:pPr>
        <w:numPr>
          <w:ilvl w:val="0"/>
          <w:numId w:val="7"/>
        </w:numPr>
        <w:tabs>
          <w:tab w:val="left" w:pos="851"/>
        </w:tabs>
        <w:ind w:left="1418" w:hanging="567"/>
        <w:rPr>
          <w:sz w:val="24"/>
          <w:szCs w:val="24"/>
        </w:rPr>
      </w:pPr>
      <w:r w:rsidRPr="00575CDC">
        <w:rPr>
          <w:sz w:val="24"/>
          <w:szCs w:val="24"/>
        </w:rPr>
        <w:t>Da vincaalkaloider er kendte substrater for P</w:t>
      </w:r>
      <w:r w:rsidRPr="00575CDC">
        <w:rPr>
          <w:sz w:val="24"/>
          <w:szCs w:val="24"/>
        </w:rPr>
        <w:noBreakHyphen/>
      </w:r>
      <w:proofErr w:type="spellStart"/>
      <w:r w:rsidRPr="00575CDC">
        <w:rPr>
          <w:sz w:val="24"/>
          <w:szCs w:val="24"/>
        </w:rPr>
        <w:t>glycoprotein</w:t>
      </w:r>
      <w:proofErr w:type="spellEnd"/>
      <w:r w:rsidRPr="00575CDC">
        <w:rPr>
          <w:sz w:val="24"/>
          <w:szCs w:val="24"/>
        </w:rPr>
        <w:t xml:space="preserve"> og på grund af fraværet af specifikke studier, skal der udvises forsigtighed ved kombination af </w:t>
      </w:r>
      <w:proofErr w:type="spellStart"/>
      <w:r w:rsidR="00182A8F">
        <w:rPr>
          <w:sz w:val="24"/>
          <w:szCs w:val="24"/>
        </w:rPr>
        <w:t>Vinorelbin</w:t>
      </w:r>
      <w:proofErr w:type="spellEnd"/>
      <w:r w:rsidR="00182A8F">
        <w:rPr>
          <w:sz w:val="24"/>
          <w:szCs w:val="24"/>
        </w:rPr>
        <w:t xml:space="preserve"> "</w:t>
      </w:r>
      <w:proofErr w:type="spellStart"/>
      <w:r w:rsidR="00182A8F">
        <w:rPr>
          <w:sz w:val="24"/>
          <w:szCs w:val="24"/>
        </w:rPr>
        <w:t>medac</w:t>
      </w:r>
      <w:proofErr w:type="spellEnd"/>
      <w:r w:rsidR="00182A8F">
        <w:rPr>
          <w:sz w:val="24"/>
          <w:szCs w:val="24"/>
        </w:rPr>
        <w:t>"</w:t>
      </w:r>
      <w:r w:rsidRPr="00575CDC">
        <w:rPr>
          <w:sz w:val="24"/>
          <w:szCs w:val="24"/>
        </w:rPr>
        <w:t xml:space="preserve"> og kraftige </w:t>
      </w:r>
      <w:proofErr w:type="spellStart"/>
      <w:r w:rsidRPr="00575CDC">
        <w:rPr>
          <w:sz w:val="24"/>
          <w:szCs w:val="24"/>
        </w:rPr>
        <w:t>modulatorer</w:t>
      </w:r>
      <w:proofErr w:type="spellEnd"/>
      <w:r w:rsidRPr="00575CDC">
        <w:rPr>
          <w:sz w:val="24"/>
          <w:szCs w:val="24"/>
        </w:rPr>
        <w:t xml:space="preserve"> af denne membrantransportør.</w:t>
      </w:r>
    </w:p>
    <w:p w14:paraId="1D53F6BF" w14:textId="77777777" w:rsidR="002412D8" w:rsidRPr="00575CDC" w:rsidRDefault="002412D8" w:rsidP="002412D8">
      <w:pPr>
        <w:tabs>
          <w:tab w:val="left" w:pos="851"/>
        </w:tabs>
        <w:ind w:left="851"/>
        <w:rPr>
          <w:sz w:val="24"/>
          <w:szCs w:val="24"/>
        </w:rPr>
      </w:pPr>
    </w:p>
    <w:p w14:paraId="392DAC11" w14:textId="77777777" w:rsidR="002412D8" w:rsidRPr="00575CDC" w:rsidRDefault="002412D8" w:rsidP="002412D8">
      <w:pPr>
        <w:tabs>
          <w:tab w:val="left" w:pos="851"/>
        </w:tabs>
        <w:ind w:left="851"/>
        <w:rPr>
          <w:b/>
          <w:bCs/>
          <w:sz w:val="24"/>
          <w:szCs w:val="24"/>
        </w:rPr>
      </w:pPr>
      <w:r w:rsidRPr="00575CDC">
        <w:rPr>
          <w:b/>
          <w:bCs/>
          <w:sz w:val="24"/>
          <w:szCs w:val="24"/>
        </w:rPr>
        <w:t xml:space="preserve">Interaktioner, der er specifikke for </w:t>
      </w:r>
      <w:proofErr w:type="spellStart"/>
      <w:r w:rsidRPr="00575CDC">
        <w:rPr>
          <w:b/>
          <w:bCs/>
          <w:sz w:val="24"/>
          <w:szCs w:val="24"/>
        </w:rPr>
        <w:t>vinorelbin</w:t>
      </w:r>
      <w:proofErr w:type="spellEnd"/>
    </w:p>
    <w:p w14:paraId="282EE83C" w14:textId="216251DB" w:rsidR="002412D8" w:rsidRPr="00575CDC" w:rsidRDefault="002412D8" w:rsidP="002412D8">
      <w:pPr>
        <w:tabs>
          <w:tab w:val="left" w:pos="851"/>
        </w:tabs>
        <w:ind w:left="851"/>
        <w:rPr>
          <w:sz w:val="24"/>
          <w:szCs w:val="24"/>
        </w:rPr>
      </w:pPr>
      <w:r w:rsidRPr="00575CDC">
        <w:rPr>
          <w:sz w:val="24"/>
          <w:szCs w:val="24"/>
        </w:rPr>
        <w:t xml:space="preserve">Kombinationen af </w:t>
      </w:r>
      <w:proofErr w:type="spellStart"/>
      <w:r w:rsidR="00182A8F">
        <w:rPr>
          <w:sz w:val="24"/>
          <w:szCs w:val="24"/>
        </w:rPr>
        <w:t>Vinorelbin</w:t>
      </w:r>
      <w:proofErr w:type="spellEnd"/>
      <w:r w:rsidR="00182A8F">
        <w:rPr>
          <w:sz w:val="24"/>
          <w:szCs w:val="24"/>
        </w:rPr>
        <w:t xml:space="preserve"> "</w:t>
      </w:r>
      <w:proofErr w:type="spellStart"/>
      <w:r w:rsidR="00182A8F">
        <w:rPr>
          <w:sz w:val="24"/>
          <w:szCs w:val="24"/>
        </w:rPr>
        <w:t>medac</w:t>
      </w:r>
      <w:proofErr w:type="spellEnd"/>
      <w:r w:rsidR="00182A8F">
        <w:rPr>
          <w:sz w:val="24"/>
          <w:szCs w:val="24"/>
        </w:rPr>
        <w:t>"</w:t>
      </w:r>
      <w:r w:rsidRPr="00575CDC">
        <w:rPr>
          <w:sz w:val="24"/>
          <w:szCs w:val="24"/>
        </w:rPr>
        <w:t xml:space="preserve"> og andre </w:t>
      </w:r>
      <w:r w:rsidR="00CE03BD">
        <w:rPr>
          <w:sz w:val="24"/>
          <w:szCs w:val="24"/>
        </w:rPr>
        <w:t>lægemidler</w:t>
      </w:r>
      <w:r w:rsidRPr="00575CDC">
        <w:rPr>
          <w:sz w:val="24"/>
          <w:szCs w:val="24"/>
        </w:rPr>
        <w:t xml:space="preserve"> med kendt knoglemarvstoksicitet vil sandsynligvis forværre de </w:t>
      </w:r>
      <w:proofErr w:type="spellStart"/>
      <w:r w:rsidRPr="00575CDC">
        <w:rPr>
          <w:sz w:val="24"/>
          <w:szCs w:val="24"/>
        </w:rPr>
        <w:t>myelosuppressive</w:t>
      </w:r>
      <w:proofErr w:type="spellEnd"/>
      <w:r w:rsidRPr="00575CDC">
        <w:rPr>
          <w:sz w:val="24"/>
          <w:szCs w:val="24"/>
        </w:rPr>
        <w:t xml:space="preserve"> bivirkninger.</w:t>
      </w:r>
    </w:p>
    <w:p w14:paraId="2A901A64" w14:textId="77777777" w:rsidR="002412D8" w:rsidRPr="00575CDC" w:rsidRDefault="002412D8" w:rsidP="002412D8">
      <w:pPr>
        <w:tabs>
          <w:tab w:val="left" w:pos="851"/>
        </w:tabs>
        <w:ind w:left="851"/>
        <w:rPr>
          <w:sz w:val="24"/>
          <w:szCs w:val="24"/>
        </w:rPr>
      </w:pPr>
    </w:p>
    <w:p w14:paraId="75514AF0" w14:textId="77777777" w:rsidR="002412D8" w:rsidRPr="00575CDC" w:rsidRDefault="002412D8" w:rsidP="002412D8">
      <w:pPr>
        <w:tabs>
          <w:tab w:val="left" w:pos="851"/>
        </w:tabs>
        <w:ind w:left="851"/>
        <w:rPr>
          <w:sz w:val="24"/>
          <w:szCs w:val="24"/>
        </w:rPr>
      </w:pPr>
      <w:r w:rsidRPr="00575CDC">
        <w:rPr>
          <w:sz w:val="24"/>
          <w:szCs w:val="24"/>
        </w:rPr>
        <w:t xml:space="preserve">Der er ingen fælles </w:t>
      </w:r>
      <w:proofErr w:type="spellStart"/>
      <w:r w:rsidRPr="00575CDC">
        <w:rPr>
          <w:sz w:val="24"/>
          <w:szCs w:val="24"/>
        </w:rPr>
        <w:t>farmakokinetisk</w:t>
      </w:r>
      <w:proofErr w:type="spellEnd"/>
      <w:r w:rsidRPr="00575CDC">
        <w:rPr>
          <w:sz w:val="24"/>
          <w:szCs w:val="24"/>
        </w:rPr>
        <w:t xml:space="preserve"> interaktion ved kombination af </w:t>
      </w:r>
      <w:proofErr w:type="spellStart"/>
      <w:r w:rsidRPr="00575CDC">
        <w:rPr>
          <w:sz w:val="24"/>
          <w:szCs w:val="24"/>
        </w:rPr>
        <w:t>vinorelbin</w:t>
      </w:r>
      <w:proofErr w:type="spellEnd"/>
      <w:r w:rsidRPr="00575CDC">
        <w:rPr>
          <w:sz w:val="24"/>
          <w:szCs w:val="24"/>
        </w:rPr>
        <w:t xml:space="preserve"> og </w:t>
      </w:r>
      <w:proofErr w:type="spellStart"/>
      <w:r w:rsidRPr="00575CDC">
        <w:rPr>
          <w:sz w:val="24"/>
          <w:szCs w:val="24"/>
        </w:rPr>
        <w:t>cisplatin</w:t>
      </w:r>
      <w:proofErr w:type="spellEnd"/>
      <w:r w:rsidRPr="00575CDC">
        <w:rPr>
          <w:sz w:val="24"/>
          <w:szCs w:val="24"/>
        </w:rPr>
        <w:t xml:space="preserve"> i flere behandlingscyklusser. Forekomsten af </w:t>
      </w:r>
      <w:proofErr w:type="spellStart"/>
      <w:r w:rsidRPr="00575CDC">
        <w:rPr>
          <w:sz w:val="24"/>
          <w:szCs w:val="24"/>
        </w:rPr>
        <w:t>granulocytopeni</w:t>
      </w:r>
      <w:proofErr w:type="spellEnd"/>
      <w:r w:rsidRPr="00575CDC">
        <w:rPr>
          <w:sz w:val="24"/>
          <w:szCs w:val="24"/>
        </w:rPr>
        <w:t xml:space="preserve"> forbundet med </w:t>
      </w:r>
      <w:proofErr w:type="spellStart"/>
      <w:r w:rsidRPr="00575CDC">
        <w:rPr>
          <w:sz w:val="24"/>
          <w:szCs w:val="24"/>
        </w:rPr>
        <w:t>vinorelbin</w:t>
      </w:r>
      <w:proofErr w:type="spellEnd"/>
      <w:r w:rsidRPr="00575CDC">
        <w:rPr>
          <w:sz w:val="24"/>
          <w:szCs w:val="24"/>
        </w:rPr>
        <w:t xml:space="preserve"> kombineret med </w:t>
      </w:r>
      <w:proofErr w:type="spellStart"/>
      <w:r w:rsidRPr="00575CDC">
        <w:rPr>
          <w:sz w:val="24"/>
          <w:szCs w:val="24"/>
        </w:rPr>
        <w:t>cisplatin</w:t>
      </w:r>
      <w:proofErr w:type="spellEnd"/>
      <w:r w:rsidRPr="00575CDC">
        <w:rPr>
          <w:sz w:val="24"/>
          <w:szCs w:val="24"/>
        </w:rPr>
        <w:t xml:space="preserve"> var dog højere end den forekomst, der er forbundet med </w:t>
      </w:r>
      <w:proofErr w:type="spellStart"/>
      <w:r w:rsidRPr="00575CDC">
        <w:rPr>
          <w:sz w:val="24"/>
          <w:szCs w:val="24"/>
        </w:rPr>
        <w:t>vinorelbin</w:t>
      </w:r>
      <w:proofErr w:type="spellEnd"/>
      <w:r w:rsidRPr="00575CDC">
        <w:rPr>
          <w:sz w:val="24"/>
          <w:szCs w:val="24"/>
        </w:rPr>
        <w:t xml:space="preserve"> som enkeltstof. </w:t>
      </w:r>
    </w:p>
    <w:p w14:paraId="4AB4C682" w14:textId="77777777" w:rsidR="002412D8" w:rsidRPr="00575CDC" w:rsidRDefault="002412D8" w:rsidP="002412D8">
      <w:pPr>
        <w:tabs>
          <w:tab w:val="left" w:pos="851"/>
        </w:tabs>
        <w:ind w:left="851"/>
        <w:rPr>
          <w:sz w:val="24"/>
          <w:szCs w:val="24"/>
        </w:rPr>
      </w:pPr>
    </w:p>
    <w:p w14:paraId="143043AB" w14:textId="1BF9CF34" w:rsidR="002412D8" w:rsidRPr="00575CDC" w:rsidRDefault="002412D8" w:rsidP="002412D8">
      <w:pPr>
        <w:tabs>
          <w:tab w:val="left" w:pos="851"/>
        </w:tabs>
        <w:ind w:left="851"/>
        <w:rPr>
          <w:sz w:val="24"/>
          <w:szCs w:val="24"/>
        </w:rPr>
      </w:pPr>
      <w:r w:rsidRPr="00575CDC">
        <w:rPr>
          <w:sz w:val="24"/>
          <w:szCs w:val="24"/>
        </w:rPr>
        <w:t xml:space="preserve">Der blev ikke observeret nogen klinisk signifikant </w:t>
      </w:r>
      <w:proofErr w:type="spellStart"/>
      <w:r w:rsidRPr="00575CDC">
        <w:rPr>
          <w:sz w:val="24"/>
          <w:szCs w:val="24"/>
        </w:rPr>
        <w:t>farmakokinetisk</w:t>
      </w:r>
      <w:proofErr w:type="spellEnd"/>
      <w:r w:rsidRPr="00575CDC">
        <w:rPr>
          <w:sz w:val="24"/>
          <w:szCs w:val="24"/>
        </w:rPr>
        <w:t xml:space="preserve"> interaktion ved kombination af </w:t>
      </w:r>
      <w:proofErr w:type="spellStart"/>
      <w:r w:rsidR="00182A8F">
        <w:rPr>
          <w:sz w:val="24"/>
          <w:szCs w:val="24"/>
        </w:rPr>
        <w:t>Vinorelbin</w:t>
      </w:r>
      <w:proofErr w:type="spellEnd"/>
      <w:r w:rsidR="00182A8F">
        <w:rPr>
          <w:sz w:val="24"/>
          <w:szCs w:val="24"/>
        </w:rPr>
        <w:t xml:space="preserve"> "</w:t>
      </w:r>
      <w:proofErr w:type="spellStart"/>
      <w:r w:rsidR="00182A8F">
        <w:rPr>
          <w:sz w:val="24"/>
          <w:szCs w:val="24"/>
        </w:rPr>
        <w:t>medac</w:t>
      </w:r>
      <w:proofErr w:type="spellEnd"/>
      <w:r w:rsidR="00182A8F">
        <w:rPr>
          <w:sz w:val="24"/>
          <w:szCs w:val="24"/>
        </w:rPr>
        <w:t>"</w:t>
      </w:r>
      <w:r w:rsidRPr="00575CDC">
        <w:rPr>
          <w:sz w:val="24"/>
          <w:szCs w:val="24"/>
        </w:rPr>
        <w:t xml:space="preserve"> og adskillige andre kemoterapeutika (</w:t>
      </w:r>
      <w:proofErr w:type="spellStart"/>
      <w:r w:rsidRPr="00575CDC">
        <w:rPr>
          <w:sz w:val="24"/>
          <w:szCs w:val="24"/>
        </w:rPr>
        <w:t>paclitaxel</w:t>
      </w:r>
      <w:proofErr w:type="spellEnd"/>
      <w:r w:rsidRPr="00575CDC">
        <w:rPr>
          <w:sz w:val="24"/>
          <w:szCs w:val="24"/>
        </w:rPr>
        <w:t xml:space="preserve">, </w:t>
      </w:r>
      <w:proofErr w:type="spellStart"/>
      <w:r w:rsidRPr="00575CDC">
        <w:rPr>
          <w:sz w:val="24"/>
          <w:szCs w:val="24"/>
        </w:rPr>
        <w:t>docetaxel</w:t>
      </w:r>
      <w:proofErr w:type="spellEnd"/>
      <w:r w:rsidRPr="00575CDC">
        <w:rPr>
          <w:sz w:val="24"/>
          <w:szCs w:val="24"/>
        </w:rPr>
        <w:t xml:space="preserve">, </w:t>
      </w:r>
      <w:proofErr w:type="spellStart"/>
      <w:r w:rsidRPr="00575CDC">
        <w:rPr>
          <w:sz w:val="24"/>
          <w:szCs w:val="24"/>
        </w:rPr>
        <w:t>capecitabin</w:t>
      </w:r>
      <w:proofErr w:type="spellEnd"/>
      <w:r w:rsidRPr="00575CDC">
        <w:rPr>
          <w:sz w:val="24"/>
          <w:szCs w:val="24"/>
        </w:rPr>
        <w:t xml:space="preserve"> samt oral </w:t>
      </w:r>
      <w:proofErr w:type="spellStart"/>
      <w:r w:rsidRPr="00575CDC">
        <w:rPr>
          <w:sz w:val="24"/>
          <w:szCs w:val="24"/>
        </w:rPr>
        <w:t>cyclophosphamid</w:t>
      </w:r>
      <w:proofErr w:type="spellEnd"/>
      <w:r w:rsidRPr="00575CDC">
        <w:rPr>
          <w:sz w:val="24"/>
          <w:szCs w:val="24"/>
        </w:rPr>
        <w:t>).</w:t>
      </w:r>
    </w:p>
    <w:p w14:paraId="1AA0B3D1" w14:textId="77777777" w:rsidR="002412D8" w:rsidRPr="00575CDC" w:rsidRDefault="002412D8" w:rsidP="002412D8">
      <w:pPr>
        <w:tabs>
          <w:tab w:val="left" w:pos="851"/>
        </w:tabs>
        <w:ind w:left="851"/>
        <w:rPr>
          <w:sz w:val="24"/>
          <w:szCs w:val="24"/>
        </w:rPr>
      </w:pPr>
    </w:p>
    <w:p w14:paraId="221F1159" w14:textId="24EF30B8" w:rsidR="002412D8" w:rsidRPr="00575CDC" w:rsidRDefault="002412D8" w:rsidP="002412D8">
      <w:pPr>
        <w:tabs>
          <w:tab w:val="left" w:pos="851"/>
        </w:tabs>
        <w:ind w:left="851"/>
        <w:rPr>
          <w:sz w:val="24"/>
          <w:szCs w:val="24"/>
        </w:rPr>
      </w:pPr>
      <w:r w:rsidRPr="00575CDC">
        <w:rPr>
          <w:sz w:val="24"/>
          <w:szCs w:val="24"/>
        </w:rPr>
        <w:t xml:space="preserve">Da CYP 3A4 fortrinsvis er involveret i </w:t>
      </w:r>
      <w:proofErr w:type="spellStart"/>
      <w:r w:rsidRPr="00575CDC">
        <w:rPr>
          <w:sz w:val="24"/>
          <w:szCs w:val="24"/>
        </w:rPr>
        <w:t>vinorelbins</w:t>
      </w:r>
      <w:proofErr w:type="spellEnd"/>
      <w:r w:rsidRPr="00575CDC">
        <w:rPr>
          <w:sz w:val="24"/>
          <w:szCs w:val="24"/>
        </w:rPr>
        <w:t xml:space="preserve"> metabolisme, kan kombination med kraftige </w:t>
      </w:r>
      <w:proofErr w:type="spellStart"/>
      <w:r w:rsidRPr="00575CDC">
        <w:rPr>
          <w:sz w:val="24"/>
          <w:szCs w:val="24"/>
        </w:rPr>
        <w:t>hæmmere</w:t>
      </w:r>
      <w:proofErr w:type="spellEnd"/>
      <w:r w:rsidRPr="00575CDC">
        <w:rPr>
          <w:sz w:val="24"/>
          <w:szCs w:val="24"/>
        </w:rPr>
        <w:t xml:space="preserve"> af dette </w:t>
      </w:r>
      <w:proofErr w:type="spellStart"/>
      <w:r w:rsidRPr="00575CDC">
        <w:rPr>
          <w:sz w:val="24"/>
          <w:szCs w:val="24"/>
        </w:rPr>
        <w:t>isoenzym</w:t>
      </w:r>
      <w:proofErr w:type="spellEnd"/>
      <w:r w:rsidRPr="00575CDC">
        <w:rPr>
          <w:sz w:val="24"/>
          <w:szCs w:val="24"/>
        </w:rPr>
        <w:t xml:space="preserve"> (</w:t>
      </w:r>
      <w:r w:rsidR="004A55FD">
        <w:rPr>
          <w:sz w:val="24"/>
          <w:szCs w:val="24"/>
        </w:rPr>
        <w:t>f.eks.</w:t>
      </w:r>
      <w:r w:rsidRPr="00575CDC">
        <w:rPr>
          <w:sz w:val="24"/>
          <w:szCs w:val="24"/>
        </w:rPr>
        <w:t xml:space="preserve"> </w:t>
      </w:r>
      <w:proofErr w:type="spellStart"/>
      <w:r w:rsidRPr="00575CDC">
        <w:rPr>
          <w:sz w:val="24"/>
          <w:szCs w:val="24"/>
        </w:rPr>
        <w:t>ketoconazol</w:t>
      </w:r>
      <w:proofErr w:type="spellEnd"/>
      <w:r w:rsidRPr="00575CDC">
        <w:rPr>
          <w:sz w:val="24"/>
          <w:szCs w:val="24"/>
        </w:rPr>
        <w:t xml:space="preserve">, </w:t>
      </w:r>
      <w:proofErr w:type="spellStart"/>
      <w:r w:rsidRPr="00575CDC">
        <w:rPr>
          <w:sz w:val="24"/>
          <w:szCs w:val="24"/>
        </w:rPr>
        <w:t>itraconazol</w:t>
      </w:r>
      <w:proofErr w:type="spellEnd"/>
      <w:r w:rsidRPr="00575CDC">
        <w:rPr>
          <w:sz w:val="24"/>
          <w:szCs w:val="24"/>
        </w:rPr>
        <w:t xml:space="preserve">) forhøje blodkoncentrationerne af </w:t>
      </w:r>
      <w:proofErr w:type="spellStart"/>
      <w:r w:rsidRPr="00575CDC">
        <w:rPr>
          <w:sz w:val="24"/>
          <w:szCs w:val="24"/>
        </w:rPr>
        <w:t>vinorelbin</w:t>
      </w:r>
      <w:proofErr w:type="spellEnd"/>
      <w:r w:rsidRPr="00575CDC">
        <w:rPr>
          <w:sz w:val="24"/>
          <w:szCs w:val="24"/>
        </w:rPr>
        <w:t xml:space="preserve">, og kombination med kraftige induktorer af dette </w:t>
      </w:r>
      <w:proofErr w:type="spellStart"/>
      <w:r w:rsidRPr="00575CDC">
        <w:rPr>
          <w:sz w:val="24"/>
          <w:szCs w:val="24"/>
        </w:rPr>
        <w:t>isoenzym</w:t>
      </w:r>
      <w:proofErr w:type="spellEnd"/>
      <w:r w:rsidRPr="00575CDC">
        <w:rPr>
          <w:sz w:val="24"/>
          <w:szCs w:val="24"/>
        </w:rPr>
        <w:t xml:space="preserve"> (</w:t>
      </w:r>
      <w:r w:rsidR="004A55FD">
        <w:rPr>
          <w:sz w:val="24"/>
          <w:szCs w:val="24"/>
        </w:rPr>
        <w:t>f.eks.</w:t>
      </w:r>
      <w:r w:rsidRPr="00575CDC">
        <w:rPr>
          <w:sz w:val="24"/>
          <w:szCs w:val="24"/>
        </w:rPr>
        <w:t xml:space="preserve"> </w:t>
      </w:r>
      <w:proofErr w:type="spellStart"/>
      <w:r w:rsidRPr="00575CDC">
        <w:rPr>
          <w:sz w:val="24"/>
          <w:szCs w:val="24"/>
        </w:rPr>
        <w:t>rifampicin</w:t>
      </w:r>
      <w:proofErr w:type="spellEnd"/>
      <w:r w:rsidRPr="00575CDC">
        <w:rPr>
          <w:sz w:val="24"/>
          <w:szCs w:val="24"/>
        </w:rPr>
        <w:t xml:space="preserve">, </w:t>
      </w:r>
      <w:proofErr w:type="spellStart"/>
      <w:r w:rsidRPr="00575CDC">
        <w:rPr>
          <w:sz w:val="24"/>
          <w:szCs w:val="24"/>
        </w:rPr>
        <w:t>phenytoin</w:t>
      </w:r>
      <w:proofErr w:type="spellEnd"/>
      <w:r w:rsidRPr="00575CDC">
        <w:rPr>
          <w:sz w:val="24"/>
          <w:szCs w:val="24"/>
        </w:rPr>
        <w:t xml:space="preserve">) kan reducere blodkoncentrationerne af </w:t>
      </w:r>
      <w:proofErr w:type="spellStart"/>
      <w:r w:rsidRPr="00575CDC">
        <w:rPr>
          <w:sz w:val="24"/>
          <w:szCs w:val="24"/>
        </w:rPr>
        <w:t>vinorelbin</w:t>
      </w:r>
      <w:proofErr w:type="spellEnd"/>
      <w:r w:rsidRPr="00575CDC">
        <w:rPr>
          <w:sz w:val="24"/>
          <w:szCs w:val="24"/>
        </w:rPr>
        <w:t xml:space="preserve">. </w:t>
      </w:r>
    </w:p>
    <w:p w14:paraId="1CE9548F" w14:textId="77777777" w:rsidR="002412D8" w:rsidRPr="00575CDC" w:rsidRDefault="002412D8" w:rsidP="002412D8">
      <w:pPr>
        <w:tabs>
          <w:tab w:val="left" w:pos="851"/>
        </w:tabs>
        <w:ind w:left="851"/>
        <w:rPr>
          <w:sz w:val="24"/>
          <w:szCs w:val="24"/>
        </w:rPr>
      </w:pPr>
    </w:p>
    <w:p w14:paraId="3E5DA187" w14:textId="56AF4159" w:rsidR="002412D8" w:rsidRPr="00575CDC" w:rsidRDefault="002412D8" w:rsidP="002412D8">
      <w:pPr>
        <w:tabs>
          <w:tab w:val="left" w:pos="851"/>
        </w:tabs>
        <w:ind w:left="851"/>
        <w:rPr>
          <w:sz w:val="24"/>
          <w:szCs w:val="24"/>
        </w:rPr>
      </w:pPr>
      <w:proofErr w:type="spellStart"/>
      <w:r w:rsidRPr="00575CDC">
        <w:rPr>
          <w:sz w:val="24"/>
          <w:szCs w:val="24"/>
        </w:rPr>
        <w:lastRenderedPageBreak/>
        <w:t>Antiemetika</w:t>
      </w:r>
      <w:proofErr w:type="spellEnd"/>
      <w:r w:rsidRPr="00575CDC">
        <w:rPr>
          <w:sz w:val="24"/>
          <w:szCs w:val="24"/>
        </w:rPr>
        <w:t xml:space="preserve"> såsom 5HT</w:t>
      </w:r>
      <w:r w:rsidRPr="00575CDC">
        <w:rPr>
          <w:sz w:val="24"/>
          <w:szCs w:val="24"/>
          <w:vertAlign w:val="subscript"/>
        </w:rPr>
        <w:t>3</w:t>
      </w:r>
      <w:r w:rsidRPr="00575CDC">
        <w:rPr>
          <w:sz w:val="24"/>
          <w:szCs w:val="24"/>
        </w:rPr>
        <w:t>-antagonister (</w:t>
      </w:r>
      <w:r w:rsidR="004A55FD">
        <w:rPr>
          <w:sz w:val="24"/>
          <w:szCs w:val="24"/>
        </w:rPr>
        <w:t>f.eks.</w:t>
      </w:r>
      <w:r w:rsidRPr="00575CDC">
        <w:rPr>
          <w:sz w:val="24"/>
          <w:szCs w:val="24"/>
        </w:rPr>
        <w:t xml:space="preserve"> </w:t>
      </w:r>
      <w:proofErr w:type="spellStart"/>
      <w:r w:rsidRPr="00575CDC">
        <w:rPr>
          <w:sz w:val="24"/>
          <w:szCs w:val="24"/>
        </w:rPr>
        <w:t>ondansetron</w:t>
      </w:r>
      <w:proofErr w:type="spellEnd"/>
      <w:r w:rsidRPr="00575CDC">
        <w:rPr>
          <w:sz w:val="24"/>
          <w:szCs w:val="24"/>
        </w:rPr>
        <w:t xml:space="preserve">, </w:t>
      </w:r>
      <w:proofErr w:type="spellStart"/>
      <w:r w:rsidRPr="00575CDC">
        <w:rPr>
          <w:sz w:val="24"/>
          <w:szCs w:val="24"/>
        </w:rPr>
        <w:t>granisetron</w:t>
      </w:r>
      <w:proofErr w:type="spellEnd"/>
      <w:r w:rsidRPr="00575CDC">
        <w:rPr>
          <w:sz w:val="24"/>
          <w:szCs w:val="24"/>
        </w:rPr>
        <w:t xml:space="preserve">) ændrer ikke farmakokinetikken for </w:t>
      </w:r>
      <w:proofErr w:type="spellStart"/>
      <w:r w:rsidR="00182A8F">
        <w:rPr>
          <w:sz w:val="24"/>
          <w:szCs w:val="24"/>
        </w:rPr>
        <w:t>Vinorelbin</w:t>
      </w:r>
      <w:proofErr w:type="spellEnd"/>
      <w:r w:rsidR="00182A8F">
        <w:rPr>
          <w:sz w:val="24"/>
          <w:szCs w:val="24"/>
        </w:rPr>
        <w:t xml:space="preserve"> "</w:t>
      </w:r>
      <w:proofErr w:type="spellStart"/>
      <w:r w:rsidR="00182A8F">
        <w:rPr>
          <w:sz w:val="24"/>
          <w:szCs w:val="24"/>
        </w:rPr>
        <w:t>medac</w:t>
      </w:r>
      <w:proofErr w:type="spellEnd"/>
      <w:r w:rsidR="00182A8F">
        <w:rPr>
          <w:sz w:val="24"/>
          <w:szCs w:val="24"/>
        </w:rPr>
        <w:t>"</w:t>
      </w:r>
      <w:r w:rsidRPr="00575CDC">
        <w:rPr>
          <w:sz w:val="24"/>
          <w:szCs w:val="24"/>
        </w:rPr>
        <w:t xml:space="preserve"> bløde kapsler (se pkt. 4.4).</w:t>
      </w:r>
    </w:p>
    <w:p w14:paraId="290A9EFF" w14:textId="77777777" w:rsidR="002412D8" w:rsidRPr="00575CDC" w:rsidRDefault="002412D8" w:rsidP="002412D8">
      <w:pPr>
        <w:tabs>
          <w:tab w:val="left" w:pos="851"/>
        </w:tabs>
        <w:ind w:left="851"/>
        <w:rPr>
          <w:sz w:val="24"/>
          <w:szCs w:val="24"/>
        </w:rPr>
      </w:pPr>
    </w:p>
    <w:p w14:paraId="17826625" w14:textId="77777777" w:rsidR="002412D8" w:rsidRPr="00575CDC" w:rsidRDefault="002412D8" w:rsidP="002412D8">
      <w:pPr>
        <w:tabs>
          <w:tab w:val="left" w:pos="851"/>
        </w:tabs>
        <w:ind w:left="851"/>
        <w:rPr>
          <w:b/>
          <w:sz w:val="24"/>
          <w:szCs w:val="24"/>
        </w:rPr>
      </w:pPr>
      <w:r w:rsidRPr="00575CDC">
        <w:rPr>
          <w:sz w:val="24"/>
          <w:szCs w:val="24"/>
        </w:rPr>
        <w:t xml:space="preserve">En øget forekomst af </w:t>
      </w:r>
      <w:proofErr w:type="spellStart"/>
      <w:r w:rsidRPr="00575CDC">
        <w:rPr>
          <w:sz w:val="24"/>
          <w:szCs w:val="24"/>
        </w:rPr>
        <w:t>neutropeni</w:t>
      </w:r>
      <w:proofErr w:type="spellEnd"/>
      <w:r w:rsidRPr="00575CDC">
        <w:rPr>
          <w:sz w:val="24"/>
          <w:szCs w:val="24"/>
        </w:rPr>
        <w:t xml:space="preserve"> grad 3/4 er blevet fremført, da intravenøs </w:t>
      </w:r>
      <w:proofErr w:type="spellStart"/>
      <w:r w:rsidRPr="00575CDC">
        <w:rPr>
          <w:sz w:val="24"/>
          <w:szCs w:val="24"/>
        </w:rPr>
        <w:t>vinorelbin</w:t>
      </w:r>
      <w:proofErr w:type="spellEnd"/>
      <w:r w:rsidRPr="00575CDC">
        <w:rPr>
          <w:sz w:val="24"/>
          <w:szCs w:val="24"/>
        </w:rPr>
        <w:t xml:space="preserve"> og </w:t>
      </w:r>
      <w:proofErr w:type="spellStart"/>
      <w:r w:rsidRPr="00575CDC">
        <w:rPr>
          <w:sz w:val="24"/>
          <w:szCs w:val="24"/>
        </w:rPr>
        <w:t>lapatinib</w:t>
      </w:r>
      <w:proofErr w:type="spellEnd"/>
      <w:r w:rsidRPr="00575CDC">
        <w:rPr>
          <w:sz w:val="24"/>
          <w:szCs w:val="24"/>
        </w:rPr>
        <w:t xml:space="preserve"> blev kombineret i et enkelt kliniske fase I-studie. I dette studie var den anbefalede dosis af en intravenøs formulering af </w:t>
      </w:r>
      <w:proofErr w:type="spellStart"/>
      <w:r w:rsidRPr="00575CDC">
        <w:rPr>
          <w:sz w:val="24"/>
          <w:szCs w:val="24"/>
        </w:rPr>
        <w:t>vinorelbin</w:t>
      </w:r>
      <w:proofErr w:type="spellEnd"/>
      <w:r w:rsidRPr="00575CDC">
        <w:rPr>
          <w:sz w:val="24"/>
          <w:szCs w:val="24"/>
        </w:rPr>
        <w:t xml:space="preserve"> administreret hver 3. uge på dag 1 og dag 8 22,5 mg/m² ved kombination med daglig </w:t>
      </w:r>
      <w:proofErr w:type="spellStart"/>
      <w:r w:rsidRPr="00575CDC">
        <w:rPr>
          <w:sz w:val="24"/>
          <w:szCs w:val="24"/>
        </w:rPr>
        <w:t>lapatinib</w:t>
      </w:r>
      <w:proofErr w:type="spellEnd"/>
      <w:r w:rsidRPr="00575CDC">
        <w:rPr>
          <w:sz w:val="24"/>
          <w:szCs w:val="24"/>
        </w:rPr>
        <w:t xml:space="preserve"> 1.000 mg. Denne type kombination skal administreres med forsigtighed. </w:t>
      </w:r>
    </w:p>
    <w:p w14:paraId="00955430" w14:textId="77777777" w:rsidR="002412D8" w:rsidRPr="00575CDC" w:rsidRDefault="002412D8" w:rsidP="002412D8">
      <w:pPr>
        <w:tabs>
          <w:tab w:val="left" w:pos="851"/>
        </w:tabs>
        <w:ind w:left="851"/>
        <w:rPr>
          <w:sz w:val="24"/>
          <w:szCs w:val="24"/>
        </w:rPr>
      </w:pPr>
    </w:p>
    <w:p w14:paraId="7BCB787F" w14:textId="77777777" w:rsidR="002412D8" w:rsidRPr="00575CDC" w:rsidRDefault="002412D8" w:rsidP="002412D8">
      <w:pPr>
        <w:tabs>
          <w:tab w:val="left" w:pos="851"/>
        </w:tabs>
        <w:ind w:left="851"/>
        <w:rPr>
          <w:sz w:val="24"/>
          <w:szCs w:val="24"/>
        </w:rPr>
      </w:pPr>
      <w:r w:rsidRPr="00575CDC">
        <w:rPr>
          <w:sz w:val="24"/>
          <w:szCs w:val="24"/>
        </w:rPr>
        <w:t xml:space="preserve">Mad ændrer ikke </w:t>
      </w:r>
      <w:proofErr w:type="spellStart"/>
      <w:r w:rsidRPr="00575CDC">
        <w:rPr>
          <w:sz w:val="24"/>
          <w:szCs w:val="24"/>
        </w:rPr>
        <w:t>vinorelbins</w:t>
      </w:r>
      <w:proofErr w:type="spellEnd"/>
      <w:r w:rsidRPr="00575CDC">
        <w:rPr>
          <w:sz w:val="24"/>
          <w:szCs w:val="24"/>
        </w:rPr>
        <w:t xml:space="preserve"> farmakokinetik.</w:t>
      </w:r>
    </w:p>
    <w:p w14:paraId="346CA0F0" w14:textId="77777777" w:rsidR="009260DE" w:rsidRPr="00575CDC" w:rsidRDefault="009260DE" w:rsidP="009260DE">
      <w:pPr>
        <w:tabs>
          <w:tab w:val="left" w:pos="851"/>
        </w:tabs>
        <w:ind w:left="851"/>
        <w:rPr>
          <w:sz w:val="24"/>
          <w:szCs w:val="24"/>
        </w:rPr>
      </w:pPr>
    </w:p>
    <w:p w14:paraId="54E8AC9D" w14:textId="1E124E63" w:rsidR="009260DE" w:rsidRPr="00575CDC" w:rsidRDefault="009260DE" w:rsidP="009260DE">
      <w:pPr>
        <w:tabs>
          <w:tab w:val="left" w:pos="851"/>
        </w:tabs>
        <w:ind w:left="851" w:hanging="851"/>
        <w:rPr>
          <w:b/>
          <w:sz w:val="24"/>
          <w:szCs w:val="24"/>
        </w:rPr>
      </w:pPr>
      <w:r w:rsidRPr="00575CDC">
        <w:rPr>
          <w:b/>
          <w:sz w:val="24"/>
          <w:szCs w:val="24"/>
        </w:rPr>
        <w:t>4.6</w:t>
      </w:r>
      <w:r w:rsidRPr="00575CDC">
        <w:rPr>
          <w:b/>
          <w:sz w:val="24"/>
          <w:szCs w:val="24"/>
        </w:rPr>
        <w:tab/>
      </w:r>
      <w:bookmarkStart w:id="1" w:name="_Hlk121742971"/>
      <w:r w:rsidR="008451CA" w:rsidRPr="00BA4587">
        <w:rPr>
          <w:b/>
          <w:noProof/>
          <w:sz w:val="24"/>
          <w:szCs w:val="24"/>
        </w:rPr>
        <w:t>Fertilitet, g</w:t>
      </w:r>
      <w:r w:rsidR="008451CA" w:rsidRPr="00BA4587">
        <w:rPr>
          <w:b/>
          <w:sz w:val="24"/>
          <w:szCs w:val="24"/>
        </w:rPr>
        <w:t>raviditet og amning</w:t>
      </w:r>
      <w:bookmarkEnd w:id="1"/>
    </w:p>
    <w:p w14:paraId="75F46E51" w14:textId="77777777" w:rsidR="00802234" w:rsidRPr="00802234" w:rsidRDefault="00802234" w:rsidP="002412D8">
      <w:pPr>
        <w:tabs>
          <w:tab w:val="left" w:pos="851"/>
        </w:tabs>
        <w:ind w:left="851"/>
        <w:rPr>
          <w:bCs/>
          <w:sz w:val="24"/>
          <w:szCs w:val="24"/>
        </w:rPr>
      </w:pPr>
    </w:p>
    <w:p w14:paraId="2FFB2839" w14:textId="4666EF3A" w:rsidR="002412D8" w:rsidRPr="00575CDC" w:rsidRDefault="002412D8" w:rsidP="002412D8">
      <w:pPr>
        <w:tabs>
          <w:tab w:val="left" w:pos="851"/>
        </w:tabs>
        <w:ind w:left="851"/>
        <w:rPr>
          <w:bCs/>
          <w:sz w:val="24"/>
          <w:szCs w:val="24"/>
          <w:u w:val="single"/>
          <w:lang w:eastAsia="da-DK"/>
        </w:rPr>
      </w:pPr>
      <w:r w:rsidRPr="00575CDC">
        <w:rPr>
          <w:bCs/>
          <w:sz w:val="24"/>
          <w:szCs w:val="24"/>
          <w:u w:val="single"/>
        </w:rPr>
        <w:t>Graviditet</w:t>
      </w:r>
    </w:p>
    <w:p w14:paraId="5142D132" w14:textId="77777777" w:rsidR="002412D8" w:rsidRPr="00575CDC" w:rsidRDefault="002412D8" w:rsidP="002412D8">
      <w:pPr>
        <w:tabs>
          <w:tab w:val="left" w:pos="851"/>
        </w:tabs>
        <w:ind w:left="851"/>
        <w:rPr>
          <w:sz w:val="24"/>
          <w:szCs w:val="24"/>
        </w:rPr>
      </w:pPr>
      <w:r w:rsidRPr="00575CDC">
        <w:rPr>
          <w:sz w:val="24"/>
          <w:szCs w:val="24"/>
        </w:rPr>
        <w:t xml:space="preserve">Der er utilstrækkelige data fra anvendelse af </w:t>
      </w:r>
      <w:proofErr w:type="spellStart"/>
      <w:r w:rsidRPr="00575CDC">
        <w:rPr>
          <w:sz w:val="24"/>
          <w:szCs w:val="24"/>
        </w:rPr>
        <w:t>vinorelbin</w:t>
      </w:r>
      <w:proofErr w:type="spellEnd"/>
      <w:r w:rsidRPr="00575CDC">
        <w:rPr>
          <w:sz w:val="24"/>
          <w:szCs w:val="24"/>
        </w:rPr>
        <w:t xml:space="preserve"> til gravide kvinder. Dyreforsøg har påvist embryotoksicitet og </w:t>
      </w:r>
      <w:proofErr w:type="spellStart"/>
      <w:r w:rsidRPr="00575CDC">
        <w:rPr>
          <w:sz w:val="24"/>
          <w:szCs w:val="24"/>
        </w:rPr>
        <w:t>teratogenicitet</w:t>
      </w:r>
      <w:proofErr w:type="spellEnd"/>
      <w:r w:rsidRPr="00575CDC">
        <w:rPr>
          <w:sz w:val="24"/>
          <w:szCs w:val="24"/>
        </w:rPr>
        <w:t xml:space="preserve"> (se pkt. 5.3). På baggrund af resultaterne af dyreforsøg og lægemidlets farmakologiske virkning er der en potentiel risiko for </w:t>
      </w:r>
      <w:proofErr w:type="spellStart"/>
      <w:r w:rsidRPr="00575CDC">
        <w:rPr>
          <w:sz w:val="24"/>
          <w:szCs w:val="24"/>
        </w:rPr>
        <w:t>abnormaliteter</w:t>
      </w:r>
      <w:proofErr w:type="spellEnd"/>
      <w:r w:rsidRPr="00575CDC">
        <w:rPr>
          <w:sz w:val="24"/>
          <w:szCs w:val="24"/>
        </w:rPr>
        <w:t xml:space="preserve"> hos embryo og foster.</w:t>
      </w:r>
    </w:p>
    <w:p w14:paraId="0B6057BD" w14:textId="77777777" w:rsidR="002412D8" w:rsidRPr="00575CDC" w:rsidRDefault="002412D8" w:rsidP="002412D8">
      <w:pPr>
        <w:tabs>
          <w:tab w:val="left" w:pos="851"/>
        </w:tabs>
        <w:ind w:left="851"/>
        <w:rPr>
          <w:i/>
          <w:sz w:val="24"/>
          <w:szCs w:val="24"/>
        </w:rPr>
      </w:pPr>
      <w:proofErr w:type="spellStart"/>
      <w:r w:rsidRPr="00575CDC">
        <w:rPr>
          <w:sz w:val="24"/>
          <w:szCs w:val="24"/>
        </w:rPr>
        <w:t>Vinorelbin</w:t>
      </w:r>
      <w:proofErr w:type="spellEnd"/>
      <w:r w:rsidRPr="00575CDC">
        <w:rPr>
          <w:sz w:val="24"/>
          <w:szCs w:val="24"/>
        </w:rPr>
        <w:t xml:space="preserve"> bør derfor ikke anvendes under graviditet, medmindre den individuelle forventede fordel tydeligvis opvejer de potentielle risici. Hvis en patient bliver gravid under behandlingen, skal hun informeres om risiciene for det ufødte barn og monitoreres nøje. Muligheden for genetisk rådgivning bør overvejes</w:t>
      </w:r>
      <w:r w:rsidRPr="00575CDC">
        <w:rPr>
          <w:i/>
          <w:sz w:val="24"/>
          <w:szCs w:val="24"/>
        </w:rPr>
        <w:t xml:space="preserve">. </w:t>
      </w:r>
    </w:p>
    <w:p w14:paraId="0A12A8B5" w14:textId="77777777" w:rsidR="002412D8" w:rsidRPr="00575CDC" w:rsidRDefault="002412D8" w:rsidP="002412D8">
      <w:pPr>
        <w:tabs>
          <w:tab w:val="left" w:pos="851"/>
        </w:tabs>
        <w:ind w:left="851"/>
        <w:rPr>
          <w:sz w:val="24"/>
          <w:szCs w:val="24"/>
        </w:rPr>
      </w:pPr>
    </w:p>
    <w:p w14:paraId="08DEE054" w14:textId="77777777" w:rsidR="002412D8" w:rsidRPr="00575CDC" w:rsidRDefault="002412D8" w:rsidP="002412D8">
      <w:pPr>
        <w:tabs>
          <w:tab w:val="left" w:pos="851"/>
        </w:tabs>
        <w:ind w:left="851"/>
        <w:rPr>
          <w:sz w:val="24"/>
          <w:szCs w:val="24"/>
          <w:u w:val="single"/>
        </w:rPr>
      </w:pPr>
      <w:r w:rsidRPr="00575CDC">
        <w:rPr>
          <w:sz w:val="24"/>
          <w:szCs w:val="24"/>
          <w:u w:val="single"/>
        </w:rPr>
        <w:t>Kvinder i den fertile alder</w:t>
      </w:r>
    </w:p>
    <w:p w14:paraId="577EB036" w14:textId="77777777" w:rsidR="00CE03BD" w:rsidRPr="00575CDC" w:rsidRDefault="00CE03BD" w:rsidP="00CE03BD">
      <w:pPr>
        <w:tabs>
          <w:tab w:val="left" w:pos="851"/>
        </w:tabs>
        <w:ind w:left="851"/>
        <w:rPr>
          <w:sz w:val="24"/>
          <w:szCs w:val="24"/>
        </w:rPr>
      </w:pPr>
      <w:r w:rsidRPr="00575CDC">
        <w:rPr>
          <w:sz w:val="24"/>
          <w:szCs w:val="24"/>
        </w:rPr>
        <w:t xml:space="preserve">Kvinder i den fertile alder skal anvende sikker </w:t>
      </w:r>
      <w:proofErr w:type="spellStart"/>
      <w:r w:rsidRPr="00575CDC">
        <w:rPr>
          <w:sz w:val="24"/>
          <w:szCs w:val="24"/>
        </w:rPr>
        <w:t>kontraception</w:t>
      </w:r>
      <w:proofErr w:type="spellEnd"/>
      <w:r w:rsidRPr="00575CDC">
        <w:rPr>
          <w:sz w:val="24"/>
          <w:szCs w:val="24"/>
        </w:rPr>
        <w:t xml:space="preserve"> under behandlingen og </w:t>
      </w:r>
      <w:r>
        <w:rPr>
          <w:sz w:val="24"/>
          <w:szCs w:val="24"/>
        </w:rPr>
        <w:t>i mindst</w:t>
      </w:r>
      <w:r w:rsidRPr="00575CDC">
        <w:rPr>
          <w:sz w:val="24"/>
          <w:szCs w:val="24"/>
        </w:rPr>
        <w:t xml:space="preserve"> </w:t>
      </w:r>
      <w:r>
        <w:rPr>
          <w:sz w:val="24"/>
          <w:szCs w:val="24"/>
        </w:rPr>
        <w:t>7</w:t>
      </w:r>
      <w:r w:rsidRPr="00575CDC">
        <w:rPr>
          <w:sz w:val="24"/>
          <w:szCs w:val="24"/>
        </w:rPr>
        <w:t> måneder efter behandlingen.</w:t>
      </w:r>
    </w:p>
    <w:p w14:paraId="57625DC3" w14:textId="77777777" w:rsidR="002412D8" w:rsidRPr="00575CDC" w:rsidRDefault="002412D8" w:rsidP="002412D8">
      <w:pPr>
        <w:tabs>
          <w:tab w:val="left" w:pos="851"/>
        </w:tabs>
        <w:ind w:left="851"/>
        <w:rPr>
          <w:sz w:val="24"/>
          <w:szCs w:val="24"/>
        </w:rPr>
      </w:pPr>
    </w:p>
    <w:p w14:paraId="73B3E98A" w14:textId="77777777" w:rsidR="002412D8" w:rsidRPr="00575CDC" w:rsidRDefault="002412D8" w:rsidP="002412D8">
      <w:pPr>
        <w:tabs>
          <w:tab w:val="left" w:pos="851"/>
        </w:tabs>
        <w:ind w:left="851"/>
        <w:rPr>
          <w:bCs/>
          <w:sz w:val="24"/>
          <w:szCs w:val="24"/>
          <w:u w:val="single"/>
        </w:rPr>
      </w:pPr>
      <w:r w:rsidRPr="00575CDC">
        <w:rPr>
          <w:bCs/>
          <w:sz w:val="24"/>
          <w:szCs w:val="24"/>
          <w:u w:val="single"/>
        </w:rPr>
        <w:t>Amning</w:t>
      </w:r>
    </w:p>
    <w:p w14:paraId="58133BF5" w14:textId="77777777" w:rsidR="002412D8" w:rsidRPr="00575CDC" w:rsidRDefault="002412D8" w:rsidP="002412D8">
      <w:pPr>
        <w:tabs>
          <w:tab w:val="left" w:pos="851"/>
        </w:tabs>
        <w:ind w:left="851"/>
        <w:rPr>
          <w:sz w:val="24"/>
          <w:szCs w:val="24"/>
        </w:rPr>
      </w:pPr>
      <w:r w:rsidRPr="00575CDC">
        <w:rPr>
          <w:sz w:val="24"/>
          <w:szCs w:val="24"/>
        </w:rPr>
        <w:t xml:space="preserve">Det er ukendt, om </w:t>
      </w:r>
      <w:proofErr w:type="spellStart"/>
      <w:r w:rsidRPr="00575CDC">
        <w:rPr>
          <w:sz w:val="24"/>
          <w:szCs w:val="24"/>
        </w:rPr>
        <w:t>vinorelbin</w:t>
      </w:r>
      <w:proofErr w:type="spellEnd"/>
      <w:r w:rsidRPr="00575CDC">
        <w:rPr>
          <w:sz w:val="24"/>
          <w:szCs w:val="24"/>
        </w:rPr>
        <w:t xml:space="preserve"> udskilles i human mælk.</w:t>
      </w:r>
    </w:p>
    <w:p w14:paraId="74F00456" w14:textId="77777777" w:rsidR="002412D8" w:rsidRPr="00575CDC" w:rsidRDefault="002412D8" w:rsidP="002412D8">
      <w:pPr>
        <w:tabs>
          <w:tab w:val="left" w:pos="851"/>
        </w:tabs>
        <w:ind w:left="851"/>
        <w:rPr>
          <w:sz w:val="24"/>
          <w:szCs w:val="24"/>
        </w:rPr>
      </w:pPr>
      <w:r w:rsidRPr="00575CDC">
        <w:rPr>
          <w:sz w:val="24"/>
          <w:szCs w:val="24"/>
        </w:rPr>
        <w:t xml:space="preserve">Udskillelsen af </w:t>
      </w:r>
      <w:proofErr w:type="spellStart"/>
      <w:r w:rsidRPr="00575CDC">
        <w:rPr>
          <w:sz w:val="24"/>
          <w:szCs w:val="24"/>
        </w:rPr>
        <w:t>vinorelbin</w:t>
      </w:r>
      <w:proofErr w:type="spellEnd"/>
      <w:r w:rsidRPr="00575CDC">
        <w:rPr>
          <w:sz w:val="24"/>
          <w:szCs w:val="24"/>
        </w:rPr>
        <w:t xml:space="preserve"> i human mælk er ikke undersøgt i dyreforsøg.</w:t>
      </w:r>
    </w:p>
    <w:p w14:paraId="36E34B62" w14:textId="49A6D323" w:rsidR="002412D8" w:rsidRPr="00575CDC" w:rsidRDefault="002412D8" w:rsidP="002412D8">
      <w:pPr>
        <w:tabs>
          <w:tab w:val="left" w:pos="851"/>
        </w:tabs>
        <w:ind w:left="851"/>
        <w:rPr>
          <w:sz w:val="24"/>
          <w:szCs w:val="24"/>
        </w:rPr>
      </w:pPr>
      <w:r w:rsidRPr="00575CDC">
        <w:rPr>
          <w:sz w:val="24"/>
          <w:szCs w:val="24"/>
        </w:rPr>
        <w:t xml:space="preserve">En risiko for det ammede barn kan ikke udelukkes. Amning skal derfor ophøre, inden behandling med </w:t>
      </w:r>
      <w:proofErr w:type="spellStart"/>
      <w:r w:rsidR="00182A8F">
        <w:rPr>
          <w:sz w:val="24"/>
          <w:szCs w:val="24"/>
        </w:rPr>
        <w:t>Vinorelbin</w:t>
      </w:r>
      <w:proofErr w:type="spellEnd"/>
      <w:r w:rsidR="00182A8F">
        <w:rPr>
          <w:sz w:val="24"/>
          <w:szCs w:val="24"/>
        </w:rPr>
        <w:t xml:space="preserve"> "</w:t>
      </w:r>
      <w:proofErr w:type="spellStart"/>
      <w:r w:rsidR="00182A8F">
        <w:rPr>
          <w:sz w:val="24"/>
          <w:szCs w:val="24"/>
        </w:rPr>
        <w:t>medac</w:t>
      </w:r>
      <w:proofErr w:type="spellEnd"/>
      <w:r w:rsidR="00182A8F">
        <w:rPr>
          <w:sz w:val="24"/>
          <w:szCs w:val="24"/>
        </w:rPr>
        <w:t>"</w:t>
      </w:r>
      <w:r w:rsidRPr="00575CDC">
        <w:rPr>
          <w:sz w:val="24"/>
          <w:szCs w:val="24"/>
        </w:rPr>
        <w:t xml:space="preserve"> starter (se pkt. 4.3).</w:t>
      </w:r>
    </w:p>
    <w:p w14:paraId="48CFB70F" w14:textId="77777777" w:rsidR="002412D8" w:rsidRPr="00575CDC" w:rsidRDefault="002412D8" w:rsidP="002412D8">
      <w:pPr>
        <w:tabs>
          <w:tab w:val="left" w:pos="851"/>
        </w:tabs>
        <w:ind w:left="851"/>
        <w:rPr>
          <w:i/>
          <w:sz w:val="24"/>
          <w:szCs w:val="24"/>
        </w:rPr>
      </w:pPr>
    </w:p>
    <w:p w14:paraId="63AE86B9" w14:textId="77777777" w:rsidR="002412D8" w:rsidRPr="00AB6892" w:rsidRDefault="002412D8" w:rsidP="00AB6892">
      <w:pPr>
        <w:ind w:left="851"/>
        <w:rPr>
          <w:bCs/>
          <w:sz w:val="24"/>
          <w:szCs w:val="24"/>
          <w:u w:val="single"/>
        </w:rPr>
      </w:pPr>
      <w:r w:rsidRPr="00AB6892">
        <w:rPr>
          <w:sz w:val="24"/>
          <w:szCs w:val="24"/>
          <w:u w:val="single"/>
        </w:rPr>
        <w:t>Fertilitet</w:t>
      </w:r>
    </w:p>
    <w:p w14:paraId="397363F7" w14:textId="6531F5E8" w:rsidR="002412D8" w:rsidRPr="00575CDC" w:rsidRDefault="002412D8" w:rsidP="002412D8">
      <w:pPr>
        <w:tabs>
          <w:tab w:val="left" w:pos="851"/>
        </w:tabs>
        <w:ind w:left="851"/>
        <w:rPr>
          <w:b/>
          <w:bCs/>
          <w:iCs/>
          <w:sz w:val="24"/>
          <w:szCs w:val="24"/>
        </w:rPr>
      </w:pPr>
      <w:r w:rsidRPr="00575CDC">
        <w:rPr>
          <w:sz w:val="24"/>
          <w:szCs w:val="24"/>
        </w:rPr>
        <w:t xml:space="preserve">Mænd, som behandles med </w:t>
      </w:r>
      <w:proofErr w:type="spellStart"/>
      <w:r w:rsidR="00182A8F">
        <w:rPr>
          <w:sz w:val="24"/>
          <w:szCs w:val="24"/>
        </w:rPr>
        <w:t>Vinorelbin</w:t>
      </w:r>
      <w:proofErr w:type="spellEnd"/>
      <w:r w:rsidR="00182A8F">
        <w:rPr>
          <w:sz w:val="24"/>
          <w:szCs w:val="24"/>
        </w:rPr>
        <w:t xml:space="preserve"> "</w:t>
      </w:r>
      <w:proofErr w:type="spellStart"/>
      <w:r w:rsidR="00182A8F">
        <w:rPr>
          <w:sz w:val="24"/>
          <w:szCs w:val="24"/>
        </w:rPr>
        <w:t>medac</w:t>
      </w:r>
      <w:proofErr w:type="spellEnd"/>
      <w:r w:rsidR="00182A8F">
        <w:rPr>
          <w:sz w:val="24"/>
          <w:szCs w:val="24"/>
        </w:rPr>
        <w:t>"</w:t>
      </w:r>
      <w:r w:rsidRPr="00575CDC">
        <w:rPr>
          <w:sz w:val="24"/>
          <w:szCs w:val="24"/>
        </w:rPr>
        <w:t xml:space="preserve">, tilrådes ikke at gøre en kvinde gravid under behandlingen og i mindst </w:t>
      </w:r>
      <w:r w:rsidR="00CE03BD">
        <w:rPr>
          <w:sz w:val="24"/>
          <w:szCs w:val="24"/>
        </w:rPr>
        <w:t>4</w:t>
      </w:r>
      <w:r w:rsidRPr="00575CDC">
        <w:rPr>
          <w:sz w:val="24"/>
          <w:szCs w:val="24"/>
        </w:rPr>
        <w:t xml:space="preserve"> måneder efter behandlingen (se pkt. 4.3). Før behandlingen bør patienterne søge rådgivning vedrørende deponering af sæd på grund af muligheden for irreversibel </w:t>
      </w:r>
      <w:proofErr w:type="spellStart"/>
      <w:r w:rsidRPr="00575CDC">
        <w:rPr>
          <w:sz w:val="24"/>
          <w:szCs w:val="24"/>
        </w:rPr>
        <w:t>infertilitet</w:t>
      </w:r>
      <w:proofErr w:type="spellEnd"/>
      <w:r w:rsidRPr="00575CDC">
        <w:rPr>
          <w:sz w:val="24"/>
          <w:szCs w:val="24"/>
        </w:rPr>
        <w:t xml:space="preserve"> som følge af behandling med </w:t>
      </w:r>
      <w:proofErr w:type="spellStart"/>
      <w:r w:rsidRPr="00575CDC">
        <w:rPr>
          <w:sz w:val="24"/>
          <w:szCs w:val="24"/>
        </w:rPr>
        <w:t>vinorelbin</w:t>
      </w:r>
      <w:proofErr w:type="spellEnd"/>
      <w:r w:rsidRPr="00575CDC">
        <w:rPr>
          <w:sz w:val="24"/>
          <w:szCs w:val="24"/>
        </w:rPr>
        <w:t>.</w:t>
      </w:r>
    </w:p>
    <w:p w14:paraId="23CEC95C" w14:textId="77777777" w:rsidR="009260DE" w:rsidRPr="00575CDC" w:rsidRDefault="009260DE" w:rsidP="009260DE">
      <w:pPr>
        <w:tabs>
          <w:tab w:val="left" w:pos="851"/>
        </w:tabs>
        <w:ind w:left="851"/>
        <w:rPr>
          <w:sz w:val="24"/>
          <w:szCs w:val="24"/>
        </w:rPr>
      </w:pPr>
    </w:p>
    <w:p w14:paraId="4F0F8C16" w14:textId="453C1614" w:rsidR="009260DE" w:rsidRPr="00575CDC" w:rsidRDefault="009260DE" w:rsidP="009260DE">
      <w:pPr>
        <w:tabs>
          <w:tab w:val="left" w:pos="851"/>
        </w:tabs>
        <w:ind w:left="851" w:hanging="851"/>
        <w:rPr>
          <w:b/>
          <w:sz w:val="24"/>
          <w:szCs w:val="24"/>
        </w:rPr>
      </w:pPr>
      <w:r w:rsidRPr="00575CDC">
        <w:rPr>
          <w:b/>
          <w:sz w:val="24"/>
          <w:szCs w:val="24"/>
        </w:rPr>
        <w:t>4.7</w:t>
      </w:r>
      <w:r w:rsidRPr="00575CDC">
        <w:rPr>
          <w:b/>
          <w:sz w:val="24"/>
          <w:szCs w:val="24"/>
        </w:rPr>
        <w:tab/>
      </w:r>
      <w:bookmarkStart w:id="2" w:name="_Hlk121750171"/>
      <w:r w:rsidR="008451CA" w:rsidRPr="00BA4587">
        <w:rPr>
          <w:b/>
          <w:sz w:val="24"/>
          <w:szCs w:val="24"/>
        </w:rPr>
        <w:t xml:space="preserve">Virkning på evnen til at føre motorkøretøj </w:t>
      </w:r>
      <w:r w:rsidR="008451CA" w:rsidRPr="00BA4587">
        <w:rPr>
          <w:b/>
          <w:noProof/>
          <w:sz w:val="24"/>
          <w:szCs w:val="24"/>
        </w:rPr>
        <w:t>og</w:t>
      </w:r>
      <w:r w:rsidR="008451CA" w:rsidRPr="00BA4587">
        <w:rPr>
          <w:b/>
          <w:sz w:val="24"/>
          <w:szCs w:val="24"/>
        </w:rPr>
        <w:t xml:space="preserve"> betjene maskiner</w:t>
      </w:r>
      <w:bookmarkEnd w:id="2"/>
    </w:p>
    <w:p w14:paraId="38AF1AC3" w14:textId="77777777" w:rsidR="002412D8" w:rsidRPr="00575CDC" w:rsidRDefault="002412D8" w:rsidP="00C368C9">
      <w:pPr>
        <w:ind w:left="851"/>
        <w:rPr>
          <w:sz w:val="24"/>
          <w:szCs w:val="24"/>
          <w:lang w:eastAsia="da-DK"/>
        </w:rPr>
      </w:pPr>
      <w:r w:rsidRPr="00575CDC">
        <w:rPr>
          <w:sz w:val="24"/>
          <w:szCs w:val="24"/>
        </w:rPr>
        <w:t>Ikke mærkning.</w:t>
      </w:r>
    </w:p>
    <w:p w14:paraId="227E14A4" w14:textId="0B5E49F5" w:rsidR="009260DE" w:rsidRPr="00575CDC" w:rsidRDefault="002412D8" w:rsidP="009260DE">
      <w:pPr>
        <w:tabs>
          <w:tab w:val="left" w:pos="851"/>
        </w:tabs>
        <w:ind w:left="851"/>
        <w:rPr>
          <w:sz w:val="24"/>
          <w:szCs w:val="24"/>
        </w:rPr>
      </w:pPr>
      <w:r w:rsidRPr="00575CDC">
        <w:rPr>
          <w:sz w:val="24"/>
          <w:szCs w:val="24"/>
        </w:rPr>
        <w:t xml:space="preserve">Der er ikke udført studier af virkningerne på evnen til at føre motorkøretøj og betjene maskiner, men på baggrund af den </w:t>
      </w:r>
      <w:proofErr w:type="spellStart"/>
      <w:r w:rsidRPr="00575CDC">
        <w:rPr>
          <w:sz w:val="24"/>
          <w:szCs w:val="24"/>
        </w:rPr>
        <w:t>farmakodynamiske</w:t>
      </w:r>
      <w:proofErr w:type="spellEnd"/>
      <w:r w:rsidRPr="00575CDC">
        <w:rPr>
          <w:sz w:val="24"/>
          <w:szCs w:val="24"/>
        </w:rPr>
        <w:t xml:space="preserve"> profil påvirker </w:t>
      </w:r>
      <w:proofErr w:type="spellStart"/>
      <w:r w:rsidRPr="00575CDC">
        <w:rPr>
          <w:sz w:val="24"/>
          <w:szCs w:val="24"/>
        </w:rPr>
        <w:t>vinorelbin</w:t>
      </w:r>
      <w:proofErr w:type="spellEnd"/>
      <w:r w:rsidRPr="00575CDC">
        <w:rPr>
          <w:sz w:val="24"/>
          <w:szCs w:val="24"/>
        </w:rPr>
        <w:t xml:space="preserve"> ikke evnen til at føre motorkøretøj og betjene maskiner. På grund af nogle af </w:t>
      </w:r>
      <w:proofErr w:type="spellStart"/>
      <w:r w:rsidRPr="00575CDC">
        <w:rPr>
          <w:sz w:val="24"/>
          <w:szCs w:val="24"/>
        </w:rPr>
        <w:t>vinorelbins</w:t>
      </w:r>
      <w:proofErr w:type="spellEnd"/>
      <w:r w:rsidRPr="00575CDC">
        <w:rPr>
          <w:sz w:val="24"/>
          <w:szCs w:val="24"/>
        </w:rPr>
        <w:t xml:space="preserve"> bivirkninger (se pkt. 4.8) er forsigtighed dog påkrævet hos patienter, der behandles med </w:t>
      </w:r>
      <w:proofErr w:type="spellStart"/>
      <w:r w:rsidRPr="00575CDC">
        <w:rPr>
          <w:sz w:val="24"/>
          <w:szCs w:val="24"/>
        </w:rPr>
        <w:t>vinorelbin</w:t>
      </w:r>
      <w:proofErr w:type="spellEnd"/>
      <w:r w:rsidRPr="00575CDC">
        <w:rPr>
          <w:sz w:val="24"/>
          <w:szCs w:val="24"/>
        </w:rPr>
        <w:t>.</w:t>
      </w:r>
    </w:p>
    <w:p w14:paraId="59EA9997" w14:textId="77777777" w:rsidR="009260DE" w:rsidRPr="00575CDC" w:rsidRDefault="009260DE" w:rsidP="009260DE">
      <w:pPr>
        <w:tabs>
          <w:tab w:val="left" w:pos="851"/>
        </w:tabs>
        <w:ind w:left="851"/>
        <w:rPr>
          <w:sz w:val="24"/>
          <w:szCs w:val="24"/>
        </w:rPr>
      </w:pPr>
    </w:p>
    <w:p w14:paraId="181310AC" w14:textId="77777777" w:rsidR="009260DE" w:rsidRPr="00575CDC" w:rsidRDefault="009260DE" w:rsidP="009260DE">
      <w:pPr>
        <w:tabs>
          <w:tab w:val="left" w:pos="851"/>
        </w:tabs>
        <w:ind w:left="851" w:hanging="851"/>
        <w:rPr>
          <w:b/>
          <w:sz w:val="24"/>
          <w:szCs w:val="24"/>
        </w:rPr>
      </w:pPr>
      <w:r w:rsidRPr="00575CDC">
        <w:rPr>
          <w:b/>
          <w:sz w:val="24"/>
          <w:szCs w:val="24"/>
        </w:rPr>
        <w:t>4.8</w:t>
      </w:r>
      <w:r w:rsidRPr="00575CDC">
        <w:rPr>
          <w:b/>
          <w:sz w:val="24"/>
          <w:szCs w:val="24"/>
        </w:rPr>
        <w:tab/>
        <w:t>Bivirkninger</w:t>
      </w:r>
    </w:p>
    <w:p w14:paraId="35FAF4D1" w14:textId="53306AB5" w:rsidR="002412D8" w:rsidRPr="00575CDC" w:rsidRDefault="002412D8" w:rsidP="002412D8">
      <w:pPr>
        <w:tabs>
          <w:tab w:val="left" w:pos="851"/>
        </w:tabs>
        <w:ind w:left="851"/>
        <w:rPr>
          <w:sz w:val="24"/>
          <w:szCs w:val="24"/>
          <w:lang w:eastAsia="da-DK"/>
        </w:rPr>
      </w:pPr>
      <w:r w:rsidRPr="00575CDC">
        <w:rPr>
          <w:sz w:val="24"/>
          <w:szCs w:val="24"/>
        </w:rPr>
        <w:t xml:space="preserve">Den samlede indberettede hyppighed af bivirkninger blev fastlagt på baggrund af kliniske studier med 316 patienter (132 patienter med ikke-småcellet lungecancer og 184 patienter </w:t>
      </w:r>
      <w:r w:rsidRPr="00575CDC">
        <w:rPr>
          <w:sz w:val="24"/>
          <w:szCs w:val="24"/>
        </w:rPr>
        <w:lastRenderedPageBreak/>
        <w:t xml:space="preserve">med brystcancer), der fik det anbefalede </w:t>
      </w:r>
      <w:proofErr w:type="spellStart"/>
      <w:r w:rsidRPr="00575CDC">
        <w:rPr>
          <w:sz w:val="24"/>
          <w:szCs w:val="24"/>
        </w:rPr>
        <w:t>regimen</w:t>
      </w:r>
      <w:proofErr w:type="spellEnd"/>
      <w:r w:rsidRPr="00575CDC">
        <w:rPr>
          <w:sz w:val="24"/>
          <w:szCs w:val="24"/>
        </w:rPr>
        <w:t xml:space="preserve"> med </w:t>
      </w:r>
      <w:proofErr w:type="spellStart"/>
      <w:r w:rsidR="00CE03BD">
        <w:rPr>
          <w:sz w:val="24"/>
          <w:szCs w:val="24"/>
        </w:rPr>
        <w:t>vinorelbin</w:t>
      </w:r>
      <w:proofErr w:type="spellEnd"/>
      <w:r w:rsidR="00CE03BD" w:rsidRPr="00575CDC">
        <w:rPr>
          <w:sz w:val="24"/>
          <w:szCs w:val="24"/>
        </w:rPr>
        <w:t xml:space="preserve"> </w:t>
      </w:r>
      <w:r w:rsidRPr="00575CDC">
        <w:rPr>
          <w:sz w:val="24"/>
          <w:szCs w:val="24"/>
        </w:rPr>
        <w:t>(først tre administrationer med 60 mg/m²/uge efterfulgt af 80 mg/m²/uge).</w:t>
      </w:r>
    </w:p>
    <w:p w14:paraId="778ECA11" w14:textId="77777777" w:rsidR="002412D8" w:rsidRPr="00575CDC" w:rsidRDefault="002412D8" w:rsidP="002412D8">
      <w:pPr>
        <w:tabs>
          <w:tab w:val="left" w:pos="851"/>
        </w:tabs>
        <w:ind w:left="851"/>
        <w:rPr>
          <w:sz w:val="24"/>
          <w:szCs w:val="24"/>
        </w:rPr>
      </w:pPr>
      <w:r w:rsidRPr="00575CDC">
        <w:rPr>
          <w:sz w:val="24"/>
          <w:szCs w:val="24"/>
        </w:rPr>
        <w:t>De indberettede bivirkninger er anført nedenfor, inddelt efter systemorganklasse og hyppighed.</w:t>
      </w:r>
    </w:p>
    <w:p w14:paraId="3BEAEDB4" w14:textId="77777777" w:rsidR="002412D8" w:rsidRPr="00575CDC" w:rsidRDefault="002412D8" w:rsidP="002412D8">
      <w:pPr>
        <w:tabs>
          <w:tab w:val="left" w:pos="851"/>
        </w:tabs>
        <w:ind w:left="851"/>
        <w:rPr>
          <w:bCs/>
          <w:sz w:val="24"/>
          <w:szCs w:val="24"/>
        </w:rPr>
      </w:pPr>
      <w:r w:rsidRPr="00575CDC">
        <w:rPr>
          <w:sz w:val="24"/>
          <w:szCs w:val="24"/>
        </w:rPr>
        <w:t xml:space="preserve">Andre bivirkninger, der er indsamlet fra tiden efter markedsføring af produktet og kliniske studier, er tilføjet i henhold til </w:t>
      </w:r>
      <w:proofErr w:type="spellStart"/>
      <w:r w:rsidRPr="00575CDC">
        <w:rPr>
          <w:sz w:val="24"/>
          <w:szCs w:val="24"/>
        </w:rPr>
        <w:t>MedDRA's</w:t>
      </w:r>
      <w:proofErr w:type="spellEnd"/>
      <w:r w:rsidRPr="00575CDC">
        <w:rPr>
          <w:sz w:val="24"/>
          <w:szCs w:val="24"/>
        </w:rPr>
        <w:t xml:space="preserve"> klassifikation med hyppigheden "Ikke kendt".</w:t>
      </w:r>
    </w:p>
    <w:p w14:paraId="3EADF239" w14:textId="77777777" w:rsidR="002412D8" w:rsidRPr="00575CDC" w:rsidRDefault="002412D8" w:rsidP="002412D8">
      <w:pPr>
        <w:tabs>
          <w:tab w:val="left" w:pos="851"/>
        </w:tabs>
        <w:ind w:left="851"/>
        <w:rPr>
          <w:sz w:val="24"/>
          <w:szCs w:val="24"/>
        </w:rPr>
      </w:pPr>
      <w:r w:rsidRPr="00575CDC">
        <w:rPr>
          <w:sz w:val="24"/>
          <w:szCs w:val="24"/>
        </w:rPr>
        <w:t xml:space="preserve">Bivirkningerne er beskrevet med anvendelse af </w:t>
      </w:r>
      <w:proofErr w:type="spellStart"/>
      <w:r w:rsidRPr="00575CDC">
        <w:rPr>
          <w:sz w:val="24"/>
          <w:szCs w:val="24"/>
        </w:rPr>
        <w:t>NCI's</w:t>
      </w:r>
      <w:proofErr w:type="spellEnd"/>
      <w:r w:rsidRPr="00575CDC">
        <w:rPr>
          <w:sz w:val="24"/>
          <w:szCs w:val="24"/>
        </w:rPr>
        <w:t xml:space="preserve"> Common </w:t>
      </w:r>
      <w:proofErr w:type="spellStart"/>
      <w:r w:rsidRPr="00575CDC">
        <w:rPr>
          <w:sz w:val="24"/>
          <w:szCs w:val="24"/>
        </w:rPr>
        <w:t>Toxicity</w:t>
      </w:r>
      <w:proofErr w:type="spellEnd"/>
      <w:r w:rsidRPr="00575CDC">
        <w:rPr>
          <w:sz w:val="24"/>
          <w:szCs w:val="24"/>
        </w:rPr>
        <w:t xml:space="preserve"> </w:t>
      </w:r>
      <w:proofErr w:type="spellStart"/>
      <w:r w:rsidRPr="00575CDC">
        <w:rPr>
          <w:sz w:val="24"/>
          <w:szCs w:val="24"/>
        </w:rPr>
        <w:t>Criteria</w:t>
      </w:r>
      <w:proofErr w:type="spellEnd"/>
      <w:r w:rsidRPr="00575CDC">
        <w:rPr>
          <w:sz w:val="24"/>
          <w:szCs w:val="24"/>
        </w:rPr>
        <w:t xml:space="preserve"> for </w:t>
      </w:r>
      <w:proofErr w:type="spellStart"/>
      <w:r w:rsidRPr="00575CDC">
        <w:rPr>
          <w:sz w:val="24"/>
          <w:szCs w:val="24"/>
        </w:rPr>
        <w:t>Adverse</w:t>
      </w:r>
      <w:proofErr w:type="spellEnd"/>
      <w:r w:rsidRPr="00575CDC">
        <w:rPr>
          <w:sz w:val="24"/>
          <w:szCs w:val="24"/>
        </w:rPr>
        <w:t xml:space="preserve"> Events (CTCAE) </w:t>
      </w:r>
    </w:p>
    <w:p w14:paraId="501AE3F2" w14:textId="77777777" w:rsidR="002412D8" w:rsidRPr="00575CDC" w:rsidRDefault="002412D8" w:rsidP="002412D8">
      <w:pPr>
        <w:tabs>
          <w:tab w:val="left" w:pos="851"/>
        </w:tabs>
        <w:ind w:left="851"/>
        <w:rPr>
          <w:sz w:val="24"/>
          <w:szCs w:val="24"/>
        </w:rPr>
      </w:pPr>
    </w:p>
    <w:tbl>
      <w:tblPr>
        <w:tblW w:w="702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4500"/>
      </w:tblGrid>
      <w:tr w:rsidR="002412D8" w:rsidRPr="00AB6892" w14:paraId="05813564" w14:textId="77777777" w:rsidTr="00802234">
        <w:tc>
          <w:tcPr>
            <w:tcW w:w="2520" w:type="dxa"/>
            <w:tcBorders>
              <w:top w:val="single" w:sz="4" w:space="0" w:color="auto"/>
              <w:left w:val="single" w:sz="4" w:space="0" w:color="auto"/>
              <w:bottom w:val="single" w:sz="4" w:space="0" w:color="auto"/>
              <w:right w:val="single" w:sz="4" w:space="0" w:color="auto"/>
            </w:tcBorders>
            <w:hideMark/>
          </w:tcPr>
          <w:p w14:paraId="50D0AD73" w14:textId="77777777" w:rsidR="002412D8" w:rsidRPr="00AB6892" w:rsidRDefault="002412D8" w:rsidP="00802234">
            <w:pPr>
              <w:ind w:left="37"/>
              <w:rPr>
                <w:sz w:val="24"/>
                <w:szCs w:val="24"/>
                <w:lang w:eastAsia="de-DE"/>
              </w:rPr>
            </w:pPr>
            <w:r w:rsidRPr="00AB6892">
              <w:rPr>
                <w:sz w:val="24"/>
                <w:szCs w:val="24"/>
                <w:lang w:eastAsia="de-DE"/>
              </w:rPr>
              <w:t>Meget almindelig</w:t>
            </w:r>
          </w:p>
        </w:tc>
        <w:tc>
          <w:tcPr>
            <w:tcW w:w="4500" w:type="dxa"/>
            <w:tcBorders>
              <w:top w:val="single" w:sz="4" w:space="0" w:color="auto"/>
              <w:left w:val="single" w:sz="4" w:space="0" w:color="auto"/>
              <w:bottom w:val="single" w:sz="4" w:space="0" w:color="auto"/>
              <w:right w:val="single" w:sz="4" w:space="0" w:color="auto"/>
            </w:tcBorders>
            <w:hideMark/>
          </w:tcPr>
          <w:p w14:paraId="709B00F9" w14:textId="77777777" w:rsidR="002412D8" w:rsidRPr="00AB6892" w:rsidRDefault="002412D8" w:rsidP="00802234">
            <w:pPr>
              <w:tabs>
                <w:tab w:val="left" w:pos="851"/>
              </w:tabs>
              <w:ind w:left="37"/>
              <w:rPr>
                <w:sz w:val="24"/>
                <w:szCs w:val="24"/>
                <w:lang w:eastAsia="de-DE"/>
              </w:rPr>
            </w:pPr>
            <w:r w:rsidRPr="00AB6892">
              <w:rPr>
                <w:sz w:val="24"/>
                <w:szCs w:val="24"/>
                <w:lang w:eastAsia="de-DE"/>
              </w:rPr>
              <w:t>≥1/10</w:t>
            </w:r>
          </w:p>
        </w:tc>
      </w:tr>
      <w:tr w:rsidR="002412D8" w:rsidRPr="00AB6892" w14:paraId="1DC736FD" w14:textId="77777777" w:rsidTr="00802234">
        <w:tc>
          <w:tcPr>
            <w:tcW w:w="2520" w:type="dxa"/>
            <w:tcBorders>
              <w:top w:val="single" w:sz="4" w:space="0" w:color="auto"/>
              <w:left w:val="single" w:sz="4" w:space="0" w:color="auto"/>
              <w:bottom w:val="single" w:sz="4" w:space="0" w:color="auto"/>
              <w:right w:val="single" w:sz="4" w:space="0" w:color="auto"/>
            </w:tcBorders>
            <w:hideMark/>
          </w:tcPr>
          <w:p w14:paraId="48E9E437" w14:textId="77777777" w:rsidR="002412D8" w:rsidRPr="00AB6892" w:rsidRDefault="002412D8" w:rsidP="00802234">
            <w:pPr>
              <w:ind w:left="37"/>
              <w:rPr>
                <w:sz w:val="24"/>
                <w:szCs w:val="24"/>
                <w:lang w:eastAsia="de-DE"/>
              </w:rPr>
            </w:pPr>
            <w:r w:rsidRPr="00AB6892">
              <w:rPr>
                <w:sz w:val="24"/>
                <w:szCs w:val="24"/>
                <w:lang w:eastAsia="de-DE"/>
              </w:rPr>
              <w:t>Almindelig</w:t>
            </w:r>
          </w:p>
        </w:tc>
        <w:tc>
          <w:tcPr>
            <w:tcW w:w="4500" w:type="dxa"/>
            <w:tcBorders>
              <w:top w:val="single" w:sz="4" w:space="0" w:color="auto"/>
              <w:left w:val="single" w:sz="4" w:space="0" w:color="auto"/>
              <w:bottom w:val="single" w:sz="4" w:space="0" w:color="auto"/>
              <w:right w:val="single" w:sz="4" w:space="0" w:color="auto"/>
            </w:tcBorders>
            <w:hideMark/>
          </w:tcPr>
          <w:p w14:paraId="4FE4F63C" w14:textId="77777777" w:rsidR="002412D8" w:rsidRPr="00AB6892" w:rsidRDefault="002412D8" w:rsidP="00802234">
            <w:pPr>
              <w:tabs>
                <w:tab w:val="left" w:pos="851"/>
              </w:tabs>
              <w:ind w:left="37"/>
              <w:rPr>
                <w:sz w:val="24"/>
                <w:szCs w:val="24"/>
                <w:lang w:eastAsia="de-DE"/>
              </w:rPr>
            </w:pPr>
            <w:r w:rsidRPr="00AB6892">
              <w:rPr>
                <w:sz w:val="24"/>
                <w:szCs w:val="24"/>
                <w:lang w:eastAsia="de-DE"/>
              </w:rPr>
              <w:t>≥1/100, &lt;1/10</w:t>
            </w:r>
          </w:p>
        </w:tc>
      </w:tr>
      <w:tr w:rsidR="002412D8" w:rsidRPr="00AB6892" w14:paraId="21AF4383" w14:textId="77777777" w:rsidTr="00802234">
        <w:tc>
          <w:tcPr>
            <w:tcW w:w="2520" w:type="dxa"/>
            <w:tcBorders>
              <w:top w:val="single" w:sz="4" w:space="0" w:color="auto"/>
              <w:left w:val="single" w:sz="4" w:space="0" w:color="auto"/>
              <w:bottom w:val="single" w:sz="4" w:space="0" w:color="auto"/>
              <w:right w:val="single" w:sz="4" w:space="0" w:color="auto"/>
            </w:tcBorders>
            <w:hideMark/>
          </w:tcPr>
          <w:p w14:paraId="7E953D8E" w14:textId="77777777" w:rsidR="002412D8" w:rsidRPr="00AB6892" w:rsidRDefault="002412D8" w:rsidP="00802234">
            <w:pPr>
              <w:ind w:left="37"/>
              <w:rPr>
                <w:sz w:val="24"/>
                <w:szCs w:val="24"/>
                <w:lang w:eastAsia="de-DE"/>
              </w:rPr>
            </w:pPr>
            <w:r w:rsidRPr="00AB6892">
              <w:rPr>
                <w:sz w:val="24"/>
                <w:szCs w:val="24"/>
                <w:lang w:eastAsia="de-DE"/>
              </w:rPr>
              <w:t>Ikke almindelig</w:t>
            </w:r>
          </w:p>
        </w:tc>
        <w:tc>
          <w:tcPr>
            <w:tcW w:w="4500" w:type="dxa"/>
            <w:tcBorders>
              <w:top w:val="single" w:sz="4" w:space="0" w:color="auto"/>
              <w:left w:val="single" w:sz="4" w:space="0" w:color="auto"/>
              <w:bottom w:val="single" w:sz="4" w:space="0" w:color="auto"/>
              <w:right w:val="single" w:sz="4" w:space="0" w:color="auto"/>
            </w:tcBorders>
            <w:hideMark/>
          </w:tcPr>
          <w:p w14:paraId="3E6772E3" w14:textId="77777777" w:rsidR="002412D8" w:rsidRPr="00AB6892" w:rsidRDefault="002412D8" w:rsidP="00802234">
            <w:pPr>
              <w:tabs>
                <w:tab w:val="left" w:pos="851"/>
              </w:tabs>
              <w:ind w:left="37"/>
              <w:rPr>
                <w:sz w:val="24"/>
                <w:szCs w:val="24"/>
                <w:lang w:eastAsia="de-DE"/>
              </w:rPr>
            </w:pPr>
            <w:r w:rsidRPr="00AB6892">
              <w:rPr>
                <w:sz w:val="24"/>
                <w:szCs w:val="24"/>
                <w:lang w:eastAsia="de-DE"/>
              </w:rPr>
              <w:t xml:space="preserve">≥1/1.000, &lt;1/100 </w:t>
            </w:r>
          </w:p>
        </w:tc>
      </w:tr>
      <w:tr w:rsidR="002412D8" w:rsidRPr="00AB6892" w14:paraId="5C4C8825" w14:textId="77777777" w:rsidTr="00802234">
        <w:tc>
          <w:tcPr>
            <w:tcW w:w="2520" w:type="dxa"/>
            <w:tcBorders>
              <w:top w:val="single" w:sz="4" w:space="0" w:color="auto"/>
              <w:left w:val="single" w:sz="4" w:space="0" w:color="auto"/>
              <w:bottom w:val="single" w:sz="4" w:space="0" w:color="auto"/>
              <w:right w:val="single" w:sz="4" w:space="0" w:color="auto"/>
            </w:tcBorders>
            <w:hideMark/>
          </w:tcPr>
          <w:p w14:paraId="5BBDB249" w14:textId="77777777" w:rsidR="002412D8" w:rsidRPr="00AB6892" w:rsidRDefault="002412D8" w:rsidP="00802234">
            <w:pPr>
              <w:ind w:left="37"/>
              <w:rPr>
                <w:sz w:val="24"/>
                <w:szCs w:val="24"/>
                <w:lang w:eastAsia="de-DE"/>
              </w:rPr>
            </w:pPr>
            <w:r w:rsidRPr="00AB6892">
              <w:rPr>
                <w:sz w:val="24"/>
                <w:szCs w:val="24"/>
                <w:lang w:eastAsia="de-DE"/>
              </w:rPr>
              <w:t>Sjælden</w:t>
            </w:r>
          </w:p>
        </w:tc>
        <w:tc>
          <w:tcPr>
            <w:tcW w:w="4500" w:type="dxa"/>
            <w:tcBorders>
              <w:top w:val="single" w:sz="4" w:space="0" w:color="auto"/>
              <w:left w:val="single" w:sz="4" w:space="0" w:color="auto"/>
              <w:bottom w:val="single" w:sz="4" w:space="0" w:color="auto"/>
              <w:right w:val="single" w:sz="4" w:space="0" w:color="auto"/>
            </w:tcBorders>
            <w:hideMark/>
          </w:tcPr>
          <w:p w14:paraId="176D6F1E" w14:textId="77777777" w:rsidR="002412D8" w:rsidRPr="00AB6892" w:rsidRDefault="002412D8" w:rsidP="00802234">
            <w:pPr>
              <w:tabs>
                <w:tab w:val="left" w:pos="851"/>
              </w:tabs>
              <w:ind w:left="37"/>
              <w:rPr>
                <w:sz w:val="24"/>
                <w:szCs w:val="24"/>
                <w:lang w:eastAsia="de-DE"/>
              </w:rPr>
            </w:pPr>
            <w:r w:rsidRPr="00AB6892">
              <w:rPr>
                <w:sz w:val="24"/>
                <w:szCs w:val="24"/>
                <w:lang w:eastAsia="de-DE"/>
              </w:rPr>
              <w:t>≥1/10.000, &lt;1/1.000</w:t>
            </w:r>
          </w:p>
        </w:tc>
      </w:tr>
      <w:tr w:rsidR="002412D8" w:rsidRPr="00AB6892" w14:paraId="54066E20" w14:textId="77777777" w:rsidTr="00802234">
        <w:tc>
          <w:tcPr>
            <w:tcW w:w="2520" w:type="dxa"/>
            <w:tcBorders>
              <w:top w:val="single" w:sz="4" w:space="0" w:color="auto"/>
              <w:left w:val="single" w:sz="4" w:space="0" w:color="auto"/>
              <w:bottom w:val="single" w:sz="4" w:space="0" w:color="auto"/>
              <w:right w:val="single" w:sz="4" w:space="0" w:color="auto"/>
            </w:tcBorders>
            <w:hideMark/>
          </w:tcPr>
          <w:p w14:paraId="7F0FE0C2" w14:textId="77777777" w:rsidR="002412D8" w:rsidRPr="00AB6892" w:rsidRDefault="002412D8" w:rsidP="00802234">
            <w:pPr>
              <w:ind w:left="37"/>
              <w:rPr>
                <w:sz w:val="24"/>
                <w:szCs w:val="24"/>
                <w:lang w:eastAsia="de-DE"/>
              </w:rPr>
            </w:pPr>
            <w:r w:rsidRPr="00AB6892">
              <w:rPr>
                <w:sz w:val="24"/>
                <w:szCs w:val="24"/>
                <w:lang w:eastAsia="de-DE"/>
              </w:rPr>
              <w:t>Meget sjælden</w:t>
            </w:r>
          </w:p>
        </w:tc>
        <w:tc>
          <w:tcPr>
            <w:tcW w:w="4500" w:type="dxa"/>
            <w:tcBorders>
              <w:top w:val="single" w:sz="4" w:space="0" w:color="auto"/>
              <w:left w:val="single" w:sz="4" w:space="0" w:color="auto"/>
              <w:bottom w:val="single" w:sz="4" w:space="0" w:color="auto"/>
              <w:right w:val="single" w:sz="4" w:space="0" w:color="auto"/>
            </w:tcBorders>
            <w:hideMark/>
          </w:tcPr>
          <w:p w14:paraId="1F2E7335" w14:textId="77777777" w:rsidR="002412D8" w:rsidRPr="00AB6892" w:rsidRDefault="002412D8" w:rsidP="00802234">
            <w:pPr>
              <w:tabs>
                <w:tab w:val="left" w:pos="851"/>
              </w:tabs>
              <w:ind w:left="37"/>
              <w:rPr>
                <w:sz w:val="24"/>
                <w:szCs w:val="24"/>
                <w:lang w:eastAsia="de-DE"/>
              </w:rPr>
            </w:pPr>
            <w:r w:rsidRPr="00AB6892">
              <w:rPr>
                <w:sz w:val="24"/>
                <w:szCs w:val="24"/>
                <w:lang w:eastAsia="de-DE"/>
              </w:rPr>
              <w:t>&lt;1/10.000</w:t>
            </w:r>
          </w:p>
        </w:tc>
      </w:tr>
      <w:tr w:rsidR="002412D8" w:rsidRPr="00AB6892" w14:paraId="772274BD" w14:textId="77777777" w:rsidTr="00802234">
        <w:tc>
          <w:tcPr>
            <w:tcW w:w="2520" w:type="dxa"/>
            <w:tcBorders>
              <w:top w:val="single" w:sz="4" w:space="0" w:color="auto"/>
              <w:left w:val="single" w:sz="4" w:space="0" w:color="auto"/>
              <w:bottom w:val="single" w:sz="4" w:space="0" w:color="auto"/>
              <w:right w:val="single" w:sz="4" w:space="0" w:color="auto"/>
            </w:tcBorders>
            <w:hideMark/>
          </w:tcPr>
          <w:p w14:paraId="15BBB278" w14:textId="77777777" w:rsidR="002412D8" w:rsidRPr="00AB6892" w:rsidRDefault="002412D8" w:rsidP="00802234">
            <w:pPr>
              <w:ind w:left="37"/>
              <w:rPr>
                <w:sz w:val="24"/>
                <w:szCs w:val="24"/>
                <w:lang w:eastAsia="de-DE"/>
              </w:rPr>
            </w:pPr>
            <w:r w:rsidRPr="00AB6892">
              <w:rPr>
                <w:sz w:val="24"/>
                <w:szCs w:val="24"/>
                <w:lang w:eastAsia="de-DE"/>
              </w:rPr>
              <w:t>Ikke kendt</w:t>
            </w:r>
          </w:p>
        </w:tc>
        <w:tc>
          <w:tcPr>
            <w:tcW w:w="4500" w:type="dxa"/>
            <w:tcBorders>
              <w:top w:val="single" w:sz="4" w:space="0" w:color="auto"/>
              <w:left w:val="single" w:sz="4" w:space="0" w:color="auto"/>
              <w:bottom w:val="single" w:sz="4" w:space="0" w:color="auto"/>
              <w:right w:val="single" w:sz="4" w:space="0" w:color="auto"/>
            </w:tcBorders>
            <w:hideMark/>
          </w:tcPr>
          <w:p w14:paraId="5CBA6E33" w14:textId="77777777" w:rsidR="002412D8" w:rsidRPr="00AB6892" w:rsidRDefault="002412D8" w:rsidP="00802234">
            <w:pPr>
              <w:tabs>
                <w:tab w:val="left" w:pos="851"/>
              </w:tabs>
              <w:ind w:left="37"/>
              <w:rPr>
                <w:sz w:val="24"/>
                <w:szCs w:val="24"/>
                <w:lang w:eastAsia="de-DE"/>
              </w:rPr>
            </w:pPr>
            <w:r w:rsidRPr="00AB6892">
              <w:rPr>
                <w:sz w:val="24"/>
                <w:szCs w:val="24"/>
                <w:lang w:eastAsia="de-DE"/>
              </w:rPr>
              <w:t>(kan ikke estimeres ud fra forhåndenværende data)</w:t>
            </w:r>
          </w:p>
        </w:tc>
      </w:tr>
    </w:tbl>
    <w:p w14:paraId="7FE56B2C" w14:textId="77777777" w:rsidR="002412D8" w:rsidRPr="00575CDC" w:rsidRDefault="002412D8" w:rsidP="002412D8">
      <w:pPr>
        <w:tabs>
          <w:tab w:val="left" w:pos="851"/>
        </w:tabs>
        <w:ind w:left="851"/>
        <w:rPr>
          <w:sz w:val="24"/>
          <w:szCs w:val="24"/>
          <w:lang w:eastAsia="da-DK"/>
        </w:rPr>
      </w:pPr>
    </w:p>
    <w:p w14:paraId="1F4D6236" w14:textId="755CA4C9" w:rsidR="002412D8" w:rsidRPr="00575CDC" w:rsidRDefault="002412D8" w:rsidP="002412D8">
      <w:pPr>
        <w:tabs>
          <w:tab w:val="left" w:pos="851"/>
        </w:tabs>
        <w:ind w:left="851"/>
        <w:rPr>
          <w:b/>
          <w:bCs/>
          <w:sz w:val="24"/>
          <w:szCs w:val="24"/>
          <w:u w:val="single"/>
        </w:rPr>
      </w:pPr>
      <w:r w:rsidRPr="00575CDC">
        <w:rPr>
          <w:b/>
          <w:sz w:val="24"/>
          <w:szCs w:val="24"/>
          <w:u w:val="single"/>
        </w:rPr>
        <w:t xml:space="preserve">Indberettede bivirkninger af </w:t>
      </w:r>
      <w:proofErr w:type="spellStart"/>
      <w:r w:rsidR="00182A8F">
        <w:rPr>
          <w:b/>
          <w:sz w:val="24"/>
          <w:szCs w:val="24"/>
          <w:u w:val="single"/>
        </w:rPr>
        <w:t>Vinorelbin</w:t>
      </w:r>
      <w:proofErr w:type="spellEnd"/>
      <w:r w:rsidR="00182A8F">
        <w:rPr>
          <w:b/>
          <w:sz w:val="24"/>
          <w:szCs w:val="24"/>
          <w:u w:val="single"/>
        </w:rPr>
        <w:t xml:space="preserve"> "</w:t>
      </w:r>
      <w:proofErr w:type="spellStart"/>
      <w:r w:rsidR="00182A8F">
        <w:rPr>
          <w:b/>
          <w:sz w:val="24"/>
          <w:szCs w:val="24"/>
          <w:u w:val="single"/>
        </w:rPr>
        <w:t>medac</w:t>
      </w:r>
      <w:proofErr w:type="spellEnd"/>
      <w:r w:rsidR="00182A8F">
        <w:rPr>
          <w:b/>
          <w:sz w:val="24"/>
          <w:szCs w:val="24"/>
          <w:u w:val="single"/>
        </w:rPr>
        <w:t>"</w:t>
      </w:r>
      <w:r w:rsidRPr="00575CDC">
        <w:rPr>
          <w:b/>
          <w:sz w:val="24"/>
          <w:szCs w:val="24"/>
          <w:u w:val="single"/>
        </w:rPr>
        <w:t xml:space="preserve"> bløde kapsler:</w:t>
      </w:r>
    </w:p>
    <w:p w14:paraId="76BD6264" w14:textId="77777777" w:rsidR="002412D8" w:rsidRPr="00575CDC" w:rsidRDefault="002412D8" w:rsidP="002412D8">
      <w:pPr>
        <w:tabs>
          <w:tab w:val="left" w:pos="851"/>
        </w:tabs>
        <w:ind w:left="851"/>
        <w:rPr>
          <w:sz w:val="24"/>
          <w:szCs w:val="24"/>
        </w:rPr>
      </w:pPr>
    </w:p>
    <w:p w14:paraId="5A74A00C" w14:textId="77777777" w:rsidR="002412D8" w:rsidRPr="00575CDC" w:rsidRDefault="002412D8" w:rsidP="002412D8">
      <w:pPr>
        <w:tabs>
          <w:tab w:val="left" w:pos="851"/>
        </w:tabs>
        <w:ind w:left="851"/>
        <w:rPr>
          <w:b/>
          <w:bCs/>
          <w:sz w:val="24"/>
          <w:szCs w:val="24"/>
        </w:rPr>
      </w:pPr>
      <w:r w:rsidRPr="00575CDC">
        <w:rPr>
          <w:b/>
          <w:sz w:val="24"/>
          <w:szCs w:val="24"/>
        </w:rPr>
        <w:t>Erfaring før markedsføring:</w:t>
      </w:r>
    </w:p>
    <w:p w14:paraId="472CC0CE" w14:textId="77777777" w:rsidR="002412D8" w:rsidRPr="00575CDC" w:rsidRDefault="002412D8" w:rsidP="002412D8">
      <w:pPr>
        <w:tabs>
          <w:tab w:val="left" w:pos="851"/>
        </w:tabs>
        <w:ind w:left="851"/>
        <w:rPr>
          <w:sz w:val="24"/>
          <w:szCs w:val="24"/>
        </w:rPr>
      </w:pPr>
      <w:r w:rsidRPr="00575CDC">
        <w:rPr>
          <w:sz w:val="24"/>
          <w:szCs w:val="24"/>
        </w:rPr>
        <w:t xml:space="preserve">De hyppigst indberettede lægemiddelbivirkninger er knoglemarvsdepression med </w:t>
      </w:r>
      <w:proofErr w:type="spellStart"/>
      <w:r w:rsidRPr="00575CDC">
        <w:rPr>
          <w:sz w:val="24"/>
          <w:szCs w:val="24"/>
        </w:rPr>
        <w:t>neutropeni</w:t>
      </w:r>
      <w:proofErr w:type="spellEnd"/>
      <w:r w:rsidRPr="00575CDC">
        <w:rPr>
          <w:sz w:val="24"/>
          <w:szCs w:val="24"/>
        </w:rPr>
        <w:t xml:space="preserve">, anæmi og </w:t>
      </w:r>
      <w:proofErr w:type="spellStart"/>
      <w:r w:rsidRPr="00575CDC">
        <w:rPr>
          <w:sz w:val="24"/>
          <w:szCs w:val="24"/>
        </w:rPr>
        <w:t>thrombocytopeni</w:t>
      </w:r>
      <w:proofErr w:type="spellEnd"/>
      <w:r w:rsidRPr="00575CDC">
        <w:rPr>
          <w:sz w:val="24"/>
          <w:szCs w:val="24"/>
        </w:rPr>
        <w:t xml:space="preserve">, </w:t>
      </w:r>
      <w:proofErr w:type="spellStart"/>
      <w:r w:rsidRPr="00575CDC">
        <w:rPr>
          <w:sz w:val="24"/>
          <w:szCs w:val="24"/>
        </w:rPr>
        <w:t>gastrointestinal</w:t>
      </w:r>
      <w:proofErr w:type="spellEnd"/>
      <w:r w:rsidRPr="00575CDC">
        <w:rPr>
          <w:sz w:val="24"/>
          <w:szCs w:val="24"/>
        </w:rPr>
        <w:t xml:space="preserve"> toksicitet med kvalme, opkastning, diarré, </w:t>
      </w:r>
      <w:proofErr w:type="spellStart"/>
      <w:r w:rsidRPr="00575CDC">
        <w:rPr>
          <w:sz w:val="24"/>
          <w:szCs w:val="24"/>
        </w:rPr>
        <w:t>stomatitis</w:t>
      </w:r>
      <w:proofErr w:type="spellEnd"/>
      <w:r w:rsidRPr="00575CDC">
        <w:rPr>
          <w:sz w:val="24"/>
          <w:szCs w:val="24"/>
        </w:rPr>
        <w:t xml:space="preserve"> og obstipation. </w:t>
      </w:r>
      <w:proofErr w:type="spellStart"/>
      <w:r w:rsidRPr="00575CDC">
        <w:rPr>
          <w:sz w:val="24"/>
          <w:szCs w:val="24"/>
        </w:rPr>
        <w:t>Fatigue</w:t>
      </w:r>
      <w:proofErr w:type="spellEnd"/>
      <w:r w:rsidRPr="00575CDC">
        <w:rPr>
          <w:sz w:val="24"/>
          <w:szCs w:val="24"/>
        </w:rPr>
        <w:t xml:space="preserve"> og feber er også indberettet som meget almindelige bivirkninger.</w:t>
      </w:r>
    </w:p>
    <w:p w14:paraId="1AED6D83" w14:textId="77777777" w:rsidR="002412D8" w:rsidRPr="00575CDC" w:rsidRDefault="002412D8" w:rsidP="002412D8">
      <w:pPr>
        <w:tabs>
          <w:tab w:val="left" w:pos="851"/>
        </w:tabs>
        <w:ind w:left="851"/>
        <w:rPr>
          <w:sz w:val="24"/>
          <w:szCs w:val="24"/>
        </w:rPr>
      </w:pPr>
    </w:p>
    <w:p w14:paraId="218F09CB" w14:textId="77777777" w:rsidR="002412D8" w:rsidRPr="00575CDC" w:rsidRDefault="002412D8" w:rsidP="002412D8">
      <w:pPr>
        <w:tabs>
          <w:tab w:val="left" w:pos="851"/>
        </w:tabs>
        <w:ind w:left="851"/>
        <w:rPr>
          <w:i/>
          <w:iCs/>
          <w:sz w:val="24"/>
          <w:szCs w:val="24"/>
        </w:rPr>
      </w:pPr>
      <w:r w:rsidRPr="00575CDC">
        <w:rPr>
          <w:b/>
          <w:sz w:val="24"/>
          <w:szCs w:val="24"/>
        </w:rPr>
        <w:t>Erfaring efter markedsføring:</w:t>
      </w:r>
    </w:p>
    <w:p w14:paraId="07776400" w14:textId="45027C49" w:rsidR="002412D8" w:rsidRPr="00575CDC" w:rsidRDefault="00182A8F" w:rsidP="002412D8">
      <w:pPr>
        <w:tabs>
          <w:tab w:val="left" w:pos="851"/>
        </w:tabs>
        <w:ind w:left="851"/>
        <w:rPr>
          <w:sz w:val="24"/>
          <w:szCs w:val="24"/>
        </w:rPr>
      </w:pPr>
      <w:proofErr w:type="spellStart"/>
      <w:r>
        <w:rPr>
          <w:sz w:val="24"/>
          <w:szCs w:val="24"/>
        </w:rPr>
        <w:t>Vinorelbin</w:t>
      </w:r>
      <w:proofErr w:type="spellEnd"/>
      <w:r>
        <w:rPr>
          <w:sz w:val="24"/>
          <w:szCs w:val="24"/>
        </w:rPr>
        <w:t xml:space="preserve"> "</w:t>
      </w:r>
      <w:proofErr w:type="spellStart"/>
      <w:r>
        <w:rPr>
          <w:sz w:val="24"/>
          <w:szCs w:val="24"/>
        </w:rPr>
        <w:t>medac</w:t>
      </w:r>
      <w:proofErr w:type="spellEnd"/>
      <w:r>
        <w:rPr>
          <w:sz w:val="24"/>
          <w:szCs w:val="24"/>
        </w:rPr>
        <w:t>"</w:t>
      </w:r>
      <w:r w:rsidR="002412D8" w:rsidRPr="00575CDC">
        <w:rPr>
          <w:sz w:val="24"/>
          <w:szCs w:val="24"/>
        </w:rPr>
        <w:t xml:space="preserve"> bløde kapsler anvendes som enkeltstof eller i kombination med andre kemoterapeutiske eller målrettede præparater såsom </w:t>
      </w:r>
      <w:proofErr w:type="spellStart"/>
      <w:r w:rsidR="002412D8" w:rsidRPr="00575CDC">
        <w:rPr>
          <w:sz w:val="24"/>
          <w:szCs w:val="24"/>
        </w:rPr>
        <w:t>cisplatin</w:t>
      </w:r>
      <w:proofErr w:type="spellEnd"/>
      <w:r w:rsidR="002412D8" w:rsidRPr="00575CDC">
        <w:rPr>
          <w:sz w:val="24"/>
          <w:szCs w:val="24"/>
        </w:rPr>
        <w:t xml:space="preserve"> eller </w:t>
      </w:r>
      <w:proofErr w:type="spellStart"/>
      <w:r w:rsidR="002412D8" w:rsidRPr="00575CDC">
        <w:rPr>
          <w:sz w:val="24"/>
          <w:szCs w:val="24"/>
        </w:rPr>
        <w:t>capecitabin</w:t>
      </w:r>
      <w:proofErr w:type="spellEnd"/>
      <w:r w:rsidR="002412D8" w:rsidRPr="00575CDC">
        <w:rPr>
          <w:sz w:val="24"/>
          <w:szCs w:val="24"/>
        </w:rPr>
        <w:t xml:space="preserve">. </w:t>
      </w:r>
    </w:p>
    <w:p w14:paraId="0A4410C5" w14:textId="77777777" w:rsidR="002412D8" w:rsidRPr="00575CDC" w:rsidRDefault="002412D8" w:rsidP="002412D8">
      <w:pPr>
        <w:tabs>
          <w:tab w:val="left" w:pos="851"/>
        </w:tabs>
        <w:ind w:left="851"/>
        <w:rPr>
          <w:sz w:val="24"/>
          <w:szCs w:val="24"/>
        </w:rPr>
      </w:pPr>
      <w:r w:rsidRPr="00575CDC">
        <w:rPr>
          <w:sz w:val="24"/>
          <w:szCs w:val="24"/>
        </w:rPr>
        <w:t>De systemorganklasser, der oftest var involveret i bivirkninger efter markedsføring, er: ‘Blod og lymfesystem’, ‘Mave-tarm-kanalen’ samt ‘Almene symptomer og reaktioner på administrationsstedet’. Disse oplysninger stemmer overens med erfaringen fra før markedsføring.</w:t>
      </w:r>
    </w:p>
    <w:p w14:paraId="704414F4" w14:textId="77777777" w:rsidR="002412D8" w:rsidRPr="00575CDC" w:rsidRDefault="002412D8" w:rsidP="002412D8">
      <w:pPr>
        <w:tabs>
          <w:tab w:val="left" w:pos="851"/>
        </w:tabs>
        <w:ind w:left="851"/>
        <w:rPr>
          <w:sz w:val="24"/>
          <w:szCs w:val="24"/>
        </w:rPr>
      </w:pPr>
    </w:p>
    <w:p w14:paraId="7EE4C81A" w14:textId="77777777" w:rsidR="002412D8" w:rsidRPr="00575CDC" w:rsidRDefault="002412D8" w:rsidP="002412D8">
      <w:pPr>
        <w:tabs>
          <w:tab w:val="left" w:pos="851"/>
        </w:tabs>
        <w:ind w:left="851"/>
        <w:rPr>
          <w:b/>
          <w:bCs/>
          <w:sz w:val="24"/>
          <w:szCs w:val="24"/>
          <w:u w:val="single"/>
        </w:rPr>
      </w:pPr>
      <w:r w:rsidRPr="00575CDC">
        <w:rPr>
          <w:b/>
          <w:bCs/>
          <w:sz w:val="24"/>
          <w:szCs w:val="24"/>
          <w:u w:val="single"/>
        </w:rPr>
        <w:t>Infektioner og parasitære sygdomme</w:t>
      </w:r>
    </w:p>
    <w:p w14:paraId="29DD8A34" w14:textId="77777777" w:rsidR="002412D8" w:rsidRPr="00575CDC" w:rsidRDefault="002412D8" w:rsidP="00087ABC">
      <w:pPr>
        <w:tabs>
          <w:tab w:val="left" w:pos="851"/>
        </w:tabs>
        <w:ind w:left="2835" w:hanging="1984"/>
        <w:rPr>
          <w:sz w:val="24"/>
          <w:szCs w:val="24"/>
        </w:rPr>
      </w:pPr>
      <w:r w:rsidRPr="00575CDC">
        <w:rPr>
          <w:sz w:val="24"/>
          <w:szCs w:val="24"/>
        </w:rPr>
        <w:t xml:space="preserve">Meget almindelig: </w:t>
      </w:r>
      <w:r w:rsidRPr="00575CDC">
        <w:rPr>
          <w:sz w:val="24"/>
          <w:szCs w:val="24"/>
        </w:rPr>
        <w:tab/>
        <w:t xml:space="preserve">Bakterie-, virus- eller svampeinfektioner uden </w:t>
      </w:r>
      <w:proofErr w:type="spellStart"/>
      <w:r w:rsidRPr="00575CDC">
        <w:rPr>
          <w:sz w:val="24"/>
          <w:szCs w:val="24"/>
        </w:rPr>
        <w:t>neutropeni</w:t>
      </w:r>
      <w:proofErr w:type="spellEnd"/>
      <w:r w:rsidRPr="00575CDC">
        <w:rPr>
          <w:sz w:val="24"/>
          <w:szCs w:val="24"/>
        </w:rPr>
        <w:t xml:space="preserve"> på forskellige steder G1</w:t>
      </w:r>
      <w:r w:rsidRPr="00575CDC">
        <w:rPr>
          <w:sz w:val="24"/>
          <w:szCs w:val="24"/>
        </w:rPr>
        <w:noBreakHyphen/>
        <w:t xml:space="preserve">4: 12,7 %; G3-4: 4,4 % </w:t>
      </w:r>
    </w:p>
    <w:p w14:paraId="330BB100" w14:textId="77777777" w:rsidR="002412D8" w:rsidRPr="00575CDC" w:rsidRDefault="002412D8" w:rsidP="00087ABC">
      <w:pPr>
        <w:tabs>
          <w:tab w:val="left" w:pos="851"/>
        </w:tabs>
        <w:ind w:left="2835" w:hanging="1984"/>
        <w:rPr>
          <w:sz w:val="24"/>
          <w:szCs w:val="24"/>
        </w:rPr>
      </w:pPr>
      <w:r w:rsidRPr="00575CDC">
        <w:rPr>
          <w:sz w:val="24"/>
          <w:szCs w:val="24"/>
        </w:rPr>
        <w:t>Almindelig:</w:t>
      </w:r>
      <w:r w:rsidRPr="00575CDC">
        <w:rPr>
          <w:sz w:val="24"/>
          <w:szCs w:val="24"/>
        </w:rPr>
        <w:tab/>
        <w:t>Bakterie-, virus- eller svampeinfektioner som følge af knoglemarvsdepression og/eller et kompromitteret immunsystem (</w:t>
      </w:r>
      <w:proofErr w:type="spellStart"/>
      <w:r w:rsidRPr="00575CDC">
        <w:rPr>
          <w:sz w:val="24"/>
          <w:szCs w:val="24"/>
        </w:rPr>
        <w:t>neutropene</w:t>
      </w:r>
      <w:proofErr w:type="spellEnd"/>
      <w:r w:rsidRPr="00575CDC">
        <w:rPr>
          <w:sz w:val="24"/>
          <w:szCs w:val="24"/>
        </w:rPr>
        <w:t xml:space="preserve"> infektioner); er normalt reversible efter relevant behandling.</w:t>
      </w:r>
    </w:p>
    <w:p w14:paraId="62922B1C" w14:textId="77777777" w:rsidR="002412D8" w:rsidRPr="00575CDC" w:rsidRDefault="002412D8" w:rsidP="00087ABC">
      <w:pPr>
        <w:tabs>
          <w:tab w:val="left" w:pos="851"/>
        </w:tabs>
        <w:ind w:left="2835" w:hanging="1984"/>
        <w:rPr>
          <w:sz w:val="24"/>
          <w:szCs w:val="24"/>
        </w:rPr>
      </w:pPr>
      <w:r w:rsidRPr="00575CDC">
        <w:rPr>
          <w:sz w:val="24"/>
          <w:szCs w:val="24"/>
        </w:rPr>
        <w:tab/>
        <w:t>Neutropen infektion G3-4: 3,5 %</w:t>
      </w:r>
    </w:p>
    <w:p w14:paraId="1C8CB069" w14:textId="5BC43A88" w:rsidR="002412D8" w:rsidRPr="00575CDC" w:rsidRDefault="002412D8" w:rsidP="00087ABC">
      <w:pPr>
        <w:tabs>
          <w:tab w:val="left" w:pos="851"/>
        </w:tabs>
        <w:ind w:left="2835" w:hanging="1984"/>
        <w:rPr>
          <w:sz w:val="24"/>
          <w:szCs w:val="24"/>
        </w:rPr>
      </w:pPr>
      <w:r w:rsidRPr="00575CDC">
        <w:rPr>
          <w:sz w:val="24"/>
          <w:szCs w:val="24"/>
        </w:rPr>
        <w:t>Ikke kendt:</w:t>
      </w:r>
      <w:r w:rsidRPr="00575CDC">
        <w:rPr>
          <w:sz w:val="24"/>
          <w:szCs w:val="24"/>
        </w:rPr>
        <w:tab/>
        <w:t>Neutropen sepsis</w:t>
      </w:r>
    </w:p>
    <w:p w14:paraId="5C585A73" w14:textId="1884C21C" w:rsidR="002412D8" w:rsidRPr="00575CDC" w:rsidRDefault="002412D8" w:rsidP="00087ABC">
      <w:pPr>
        <w:tabs>
          <w:tab w:val="left" w:pos="851"/>
        </w:tabs>
        <w:ind w:left="2835" w:hanging="1984"/>
        <w:rPr>
          <w:sz w:val="24"/>
          <w:szCs w:val="24"/>
        </w:rPr>
      </w:pPr>
      <w:r w:rsidRPr="00575CDC">
        <w:rPr>
          <w:sz w:val="24"/>
          <w:szCs w:val="24"/>
        </w:rPr>
        <w:tab/>
        <w:t xml:space="preserve">Kompliceret </w:t>
      </w:r>
      <w:proofErr w:type="spellStart"/>
      <w:r w:rsidRPr="00575CDC">
        <w:rPr>
          <w:sz w:val="24"/>
          <w:szCs w:val="24"/>
        </w:rPr>
        <w:t>septikæmi</w:t>
      </w:r>
      <w:proofErr w:type="spellEnd"/>
      <w:r w:rsidRPr="00575CDC">
        <w:rPr>
          <w:sz w:val="24"/>
          <w:szCs w:val="24"/>
        </w:rPr>
        <w:t>, sommetider fatal</w:t>
      </w:r>
    </w:p>
    <w:p w14:paraId="4492D15B" w14:textId="764C977D" w:rsidR="002412D8" w:rsidRPr="00575CDC" w:rsidRDefault="002412D8" w:rsidP="00087ABC">
      <w:pPr>
        <w:tabs>
          <w:tab w:val="left" w:pos="851"/>
        </w:tabs>
        <w:ind w:left="2835" w:hanging="1984"/>
        <w:rPr>
          <w:sz w:val="24"/>
          <w:szCs w:val="24"/>
        </w:rPr>
      </w:pPr>
      <w:r w:rsidRPr="00575CDC">
        <w:rPr>
          <w:sz w:val="24"/>
          <w:szCs w:val="24"/>
        </w:rPr>
        <w:tab/>
        <w:t>Svær sepsis, lejlighedsvis med organsvigt</w:t>
      </w:r>
    </w:p>
    <w:p w14:paraId="4F767942" w14:textId="3F253826" w:rsidR="002412D8" w:rsidRPr="00575CDC" w:rsidRDefault="002412D8" w:rsidP="00087ABC">
      <w:pPr>
        <w:tabs>
          <w:tab w:val="left" w:pos="851"/>
        </w:tabs>
        <w:ind w:left="2835" w:hanging="1984"/>
        <w:rPr>
          <w:sz w:val="24"/>
          <w:szCs w:val="24"/>
        </w:rPr>
      </w:pPr>
      <w:r w:rsidRPr="00575CDC">
        <w:rPr>
          <w:sz w:val="24"/>
          <w:szCs w:val="24"/>
        </w:rPr>
        <w:tab/>
      </w:r>
      <w:proofErr w:type="spellStart"/>
      <w:r w:rsidRPr="00575CDC">
        <w:rPr>
          <w:sz w:val="24"/>
          <w:szCs w:val="24"/>
        </w:rPr>
        <w:t>Septikæmi</w:t>
      </w:r>
      <w:proofErr w:type="spellEnd"/>
    </w:p>
    <w:p w14:paraId="0F16B3B8" w14:textId="77777777" w:rsidR="002412D8" w:rsidRPr="00087ABC" w:rsidRDefault="002412D8" w:rsidP="00087ABC">
      <w:pPr>
        <w:ind w:left="2835" w:hanging="1984"/>
        <w:rPr>
          <w:b/>
          <w:bCs/>
          <w:sz w:val="24"/>
          <w:szCs w:val="24"/>
        </w:rPr>
      </w:pPr>
    </w:p>
    <w:p w14:paraId="74F94C0B" w14:textId="77777777" w:rsidR="002412D8" w:rsidRPr="00087ABC" w:rsidRDefault="002412D8" w:rsidP="00087ABC">
      <w:pPr>
        <w:ind w:left="2835" w:hanging="1984"/>
        <w:rPr>
          <w:b/>
          <w:bCs/>
          <w:sz w:val="24"/>
          <w:szCs w:val="24"/>
          <w:u w:val="single"/>
        </w:rPr>
      </w:pPr>
      <w:r w:rsidRPr="00087ABC">
        <w:rPr>
          <w:b/>
          <w:sz w:val="24"/>
          <w:szCs w:val="24"/>
          <w:u w:val="single"/>
        </w:rPr>
        <w:t>Blod og lymfesystem</w:t>
      </w:r>
    </w:p>
    <w:p w14:paraId="1AE736A9" w14:textId="77777777" w:rsidR="002412D8" w:rsidRPr="00087ABC" w:rsidRDefault="002412D8" w:rsidP="00087ABC">
      <w:pPr>
        <w:ind w:left="2835" w:hanging="1984"/>
        <w:rPr>
          <w:sz w:val="24"/>
          <w:szCs w:val="24"/>
        </w:rPr>
      </w:pPr>
      <w:r w:rsidRPr="00087ABC">
        <w:rPr>
          <w:sz w:val="24"/>
          <w:szCs w:val="24"/>
        </w:rPr>
        <w:t xml:space="preserve">Meget almindelig: </w:t>
      </w:r>
      <w:r w:rsidRPr="00087ABC">
        <w:rPr>
          <w:sz w:val="24"/>
          <w:szCs w:val="24"/>
        </w:rPr>
        <w:tab/>
        <w:t xml:space="preserve">Knoglemarvsdepression, der fortrinsvis medfører </w:t>
      </w:r>
      <w:proofErr w:type="spellStart"/>
      <w:r w:rsidRPr="00087ABC">
        <w:rPr>
          <w:sz w:val="24"/>
          <w:szCs w:val="24"/>
        </w:rPr>
        <w:t>neutropeni</w:t>
      </w:r>
      <w:proofErr w:type="spellEnd"/>
      <w:r w:rsidRPr="00087ABC">
        <w:rPr>
          <w:sz w:val="24"/>
          <w:szCs w:val="24"/>
        </w:rPr>
        <w:t xml:space="preserve"> G1-4: 71,5 %; G3: 21,8 %; G4: 25,9 %, er reversibel og er den dosisbegrænsende toksicitet.</w:t>
      </w:r>
    </w:p>
    <w:p w14:paraId="3328C431" w14:textId="77777777" w:rsidR="002412D8" w:rsidRPr="00575CDC" w:rsidRDefault="002412D8" w:rsidP="00087ABC">
      <w:pPr>
        <w:tabs>
          <w:tab w:val="left" w:pos="851"/>
        </w:tabs>
        <w:ind w:left="2835" w:hanging="1984"/>
        <w:rPr>
          <w:sz w:val="24"/>
          <w:szCs w:val="24"/>
        </w:rPr>
      </w:pPr>
      <w:r w:rsidRPr="00575CDC">
        <w:rPr>
          <w:sz w:val="24"/>
          <w:szCs w:val="24"/>
        </w:rPr>
        <w:tab/>
      </w:r>
      <w:proofErr w:type="spellStart"/>
      <w:r w:rsidRPr="00575CDC">
        <w:rPr>
          <w:sz w:val="24"/>
          <w:szCs w:val="24"/>
        </w:rPr>
        <w:t>Leukopeni</w:t>
      </w:r>
      <w:proofErr w:type="spellEnd"/>
      <w:r w:rsidRPr="00575CDC">
        <w:rPr>
          <w:sz w:val="24"/>
          <w:szCs w:val="24"/>
        </w:rPr>
        <w:t xml:space="preserve"> G1-4: 70,6 %; G3: 24,7 %; G4: 6 %</w:t>
      </w:r>
    </w:p>
    <w:p w14:paraId="3DFB5AA0" w14:textId="77777777" w:rsidR="002412D8" w:rsidRPr="00575CDC" w:rsidRDefault="002412D8" w:rsidP="00087ABC">
      <w:pPr>
        <w:tabs>
          <w:tab w:val="left" w:pos="851"/>
        </w:tabs>
        <w:ind w:left="2835" w:hanging="1984"/>
        <w:rPr>
          <w:sz w:val="24"/>
          <w:szCs w:val="24"/>
        </w:rPr>
      </w:pPr>
      <w:r w:rsidRPr="00575CDC">
        <w:rPr>
          <w:sz w:val="24"/>
          <w:szCs w:val="24"/>
        </w:rPr>
        <w:lastRenderedPageBreak/>
        <w:tab/>
        <w:t xml:space="preserve">Anæmi G1-4: 67,4 %; G3-4: 3,8 % </w:t>
      </w:r>
    </w:p>
    <w:p w14:paraId="6ED08942" w14:textId="77777777" w:rsidR="002412D8" w:rsidRPr="00575CDC" w:rsidRDefault="002412D8" w:rsidP="00087ABC">
      <w:pPr>
        <w:tabs>
          <w:tab w:val="left" w:pos="851"/>
        </w:tabs>
        <w:ind w:left="2835" w:hanging="1984"/>
        <w:rPr>
          <w:sz w:val="24"/>
          <w:szCs w:val="24"/>
        </w:rPr>
      </w:pPr>
      <w:r w:rsidRPr="00575CDC">
        <w:rPr>
          <w:sz w:val="24"/>
          <w:szCs w:val="24"/>
        </w:rPr>
        <w:tab/>
      </w:r>
      <w:proofErr w:type="spellStart"/>
      <w:r w:rsidRPr="00575CDC">
        <w:rPr>
          <w:sz w:val="24"/>
          <w:szCs w:val="24"/>
        </w:rPr>
        <w:t>Thrombocytopeni</w:t>
      </w:r>
      <w:proofErr w:type="spellEnd"/>
      <w:r w:rsidRPr="00575CDC">
        <w:rPr>
          <w:sz w:val="24"/>
          <w:szCs w:val="24"/>
        </w:rPr>
        <w:t xml:space="preserve"> G1-2: 10,8 % </w:t>
      </w:r>
    </w:p>
    <w:p w14:paraId="512EA0B6" w14:textId="77777777" w:rsidR="002412D8" w:rsidRPr="00575CDC" w:rsidRDefault="002412D8" w:rsidP="00087ABC">
      <w:pPr>
        <w:tabs>
          <w:tab w:val="left" w:pos="851"/>
        </w:tabs>
        <w:ind w:left="2835" w:hanging="1984"/>
        <w:rPr>
          <w:sz w:val="24"/>
          <w:szCs w:val="24"/>
        </w:rPr>
      </w:pPr>
      <w:r w:rsidRPr="00575CDC">
        <w:rPr>
          <w:sz w:val="24"/>
          <w:szCs w:val="24"/>
        </w:rPr>
        <w:t xml:space="preserve">Almindelig: </w:t>
      </w:r>
      <w:r w:rsidRPr="00575CDC">
        <w:rPr>
          <w:sz w:val="24"/>
          <w:szCs w:val="24"/>
        </w:rPr>
        <w:tab/>
        <w:t xml:space="preserve">G4 </w:t>
      </w:r>
      <w:proofErr w:type="spellStart"/>
      <w:r w:rsidRPr="00575CDC">
        <w:rPr>
          <w:sz w:val="24"/>
          <w:szCs w:val="24"/>
        </w:rPr>
        <w:t>Neutropeni</w:t>
      </w:r>
      <w:proofErr w:type="spellEnd"/>
      <w:r w:rsidRPr="00575CDC">
        <w:rPr>
          <w:sz w:val="24"/>
          <w:szCs w:val="24"/>
        </w:rPr>
        <w:t xml:space="preserve"> forbundet med feber over 38 °C, herunder febril </w:t>
      </w:r>
      <w:proofErr w:type="spellStart"/>
      <w:r w:rsidRPr="00575CDC">
        <w:rPr>
          <w:sz w:val="24"/>
          <w:szCs w:val="24"/>
        </w:rPr>
        <w:t>neutropeni</w:t>
      </w:r>
      <w:proofErr w:type="spellEnd"/>
      <w:r w:rsidRPr="00575CDC">
        <w:rPr>
          <w:sz w:val="24"/>
          <w:szCs w:val="24"/>
        </w:rPr>
        <w:t>: 2,8 %</w:t>
      </w:r>
    </w:p>
    <w:p w14:paraId="04D84A27" w14:textId="77777777" w:rsidR="002412D8" w:rsidRPr="00575CDC" w:rsidRDefault="002412D8" w:rsidP="00087ABC">
      <w:pPr>
        <w:tabs>
          <w:tab w:val="left" w:pos="851"/>
        </w:tabs>
        <w:ind w:left="2835" w:hanging="1984"/>
        <w:rPr>
          <w:sz w:val="24"/>
          <w:szCs w:val="24"/>
        </w:rPr>
      </w:pPr>
      <w:r w:rsidRPr="00575CDC">
        <w:rPr>
          <w:sz w:val="24"/>
          <w:szCs w:val="24"/>
        </w:rPr>
        <w:t>Ikke kendt:</w:t>
      </w:r>
      <w:r w:rsidRPr="00575CDC">
        <w:rPr>
          <w:sz w:val="24"/>
          <w:szCs w:val="24"/>
        </w:rPr>
        <w:tab/>
      </w:r>
      <w:proofErr w:type="spellStart"/>
      <w:r w:rsidRPr="00575CDC">
        <w:rPr>
          <w:sz w:val="24"/>
          <w:szCs w:val="24"/>
        </w:rPr>
        <w:t>Thrombocytopeni</w:t>
      </w:r>
      <w:proofErr w:type="spellEnd"/>
      <w:r w:rsidRPr="00575CDC">
        <w:rPr>
          <w:sz w:val="24"/>
          <w:szCs w:val="24"/>
        </w:rPr>
        <w:t xml:space="preserve"> G3-4</w:t>
      </w:r>
    </w:p>
    <w:p w14:paraId="78A15A16" w14:textId="77777777" w:rsidR="002412D8" w:rsidRPr="00575CDC" w:rsidRDefault="002412D8" w:rsidP="00087ABC">
      <w:pPr>
        <w:tabs>
          <w:tab w:val="left" w:pos="851"/>
        </w:tabs>
        <w:ind w:left="2835" w:hanging="1984"/>
        <w:rPr>
          <w:sz w:val="24"/>
          <w:szCs w:val="24"/>
        </w:rPr>
      </w:pPr>
      <w:r w:rsidRPr="00575CDC">
        <w:rPr>
          <w:sz w:val="24"/>
          <w:szCs w:val="24"/>
        </w:rPr>
        <w:tab/>
      </w:r>
      <w:proofErr w:type="spellStart"/>
      <w:r w:rsidRPr="00575CDC">
        <w:rPr>
          <w:sz w:val="24"/>
          <w:szCs w:val="24"/>
        </w:rPr>
        <w:t>Pancytopeni</w:t>
      </w:r>
      <w:proofErr w:type="spellEnd"/>
    </w:p>
    <w:p w14:paraId="076E4A1E" w14:textId="77777777" w:rsidR="002412D8" w:rsidRPr="00575CDC" w:rsidRDefault="002412D8" w:rsidP="00087ABC">
      <w:pPr>
        <w:tabs>
          <w:tab w:val="left" w:pos="851"/>
        </w:tabs>
        <w:ind w:left="2835" w:hanging="1984"/>
        <w:rPr>
          <w:sz w:val="24"/>
          <w:szCs w:val="24"/>
        </w:rPr>
      </w:pPr>
    </w:p>
    <w:p w14:paraId="53D77F09" w14:textId="77777777" w:rsidR="002412D8" w:rsidRPr="00575CDC" w:rsidRDefault="002412D8" w:rsidP="00087ABC">
      <w:pPr>
        <w:tabs>
          <w:tab w:val="left" w:pos="851"/>
        </w:tabs>
        <w:ind w:left="2835" w:hanging="1984"/>
        <w:rPr>
          <w:b/>
          <w:sz w:val="24"/>
          <w:szCs w:val="24"/>
          <w:u w:val="single"/>
        </w:rPr>
      </w:pPr>
      <w:r w:rsidRPr="00575CDC">
        <w:rPr>
          <w:b/>
          <w:sz w:val="24"/>
          <w:szCs w:val="24"/>
          <w:u w:val="single"/>
        </w:rPr>
        <w:t>Det endokrine system</w:t>
      </w:r>
    </w:p>
    <w:p w14:paraId="0D3162C6" w14:textId="77777777" w:rsidR="002412D8" w:rsidRPr="00575CDC" w:rsidRDefault="002412D8" w:rsidP="00087ABC">
      <w:pPr>
        <w:tabs>
          <w:tab w:val="left" w:pos="851"/>
        </w:tabs>
        <w:ind w:left="2835" w:hanging="1984"/>
        <w:rPr>
          <w:sz w:val="24"/>
          <w:szCs w:val="24"/>
        </w:rPr>
      </w:pPr>
      <w:r w:rsidRPr="00575CDC">
        <w:rPr>
          <w:sz w:val="24"/>
          <w:szCs w:val="24"/>
        </w:rPr>
        <w:t>Ikke kendt:</w:t>
      </w:r>
      <w:r w:rsidRPr="00575CDC">
        <w:rPr>
          <w:sz w:val="24"/>
          <w:szCs w:val="24"/>
        </w:rPr>
        <w:tab/>
        <w:t>Syndrom med uhensigtsmæssig udskillelse af antidiuretisk hormon (SIADH)</w:t>
      </w:r>
    </w:p>
    <w:p w14:paraId="3AA70BFD" w14:textId="77777777" w:rsidR="002412D8" w:rsidRPr="00087ABC" w:rsidRDefault="002412D8" w:rsidP="00087ABC">
      <w:pPr>
        <w:tabs>
          <w:tab w:val="left" w:pos="851"/>
        </w:tabs>
        <w:ind w:left="2835" w:hanging="1984"/>
        <w:rPr>
          <w:bCs/>
          <w:sz w:val="24"/>
          <w:szCs w:val="24"/>
        </w:rPr>
      </w:pPr>
    </w:p>
    <w:p w14:paraId="3583BC62" w14:textId="77777777" w:rsidR="002412D8" w:rsidRPr="00575CDC" w:rsidRDefault="002412D8" w:rsidP="00087ABC">
      <w:pPr>
        <w:tabs>
          <w:tab w:val="left" w:pos="851"/>
        </w:tabs>
        <w:ind w:left="2835" w:hanging="1984"/>
        <w:rPr>
          <w:b/>
          <w:bCs/>
          <w:sz w:val="24"/>
          <w:szCs w:val="24"/>
          <w:u w:val="single"/>
        </w:rPr>
      </w:pPr>
      <w:r w:rsidRPr="00575CDC">
        <w:rPr>
          <w:b/>
          <w:bCs/>
          <w:sz w:val="24"/>
          <w:szCs w:val="24"/>
          <w:u w:val="single"/>
        </w:rPr>
        <w:t>Metabolisme og ernæring</w:t>
      </w:r>
    </w:p>
    <w:p w14:paraId="19DEBC6B" w14:textId="77777777" w:rsidR="002412D8" w:rsidRPr="00575CDC" w:rsidRDefault="002412D8" w:rsidP="00087ABC">
      <w:pPr>
        <w:tabs>
          <w:tab w:val="left" w:pos="851"/>
        </w:tabs>
        <w:ind w:left="2835" w:hanging="1984"/>
        <w:rPr>
          <w:sz w:val="24"/>
          <w:szCs w:val="24"/>
        </w:rPr>
      </w:pPr>
      <w:r w:rsidRPr="00575CDC">
        <w:rPr>
          <w:sz w:val="24"/>
          <w:szCs w:val="24"/>
        </w:rPr>
        <w:t>Meget almindelig:</w:t>
      </w:r>
      <w:r w:rsidRPr="00575CDC">
        <w:rPr>
          <w:sz w:val="24"/>
          <w:szCs w:val="24"/>
        </w:rPr>
        <w:tab/>
        <w:t>Anoreksi G1-2: 34,5 %; G3-4: 4,1 %</w:t>
      </w:r>
    </w:p>
    <w:p w14:paraId="10EF0CEC" w14:textId="77777777" w:rsidR="002412D8" w:rsidRPr="00575CDC" w:rsidRDefault="002412D8" w:rsidP="00087ABC">
      <w:pPr>
        <w:tabs>
          <w:tab w:val="left" w:pos="851"/>
        </w:tabs>
        <w:ind w:left="2835" w:hanging="1984"/>
        <w:rPr>
          <w:sz w:val="24"/>
          <w:szCs w:val="24"/>
        </w:rPr>
      </w:pPr>
      <w:r w:rsidRPr="00575CDC">
        <w:rPr>
          <w:sz w:val="24"/>
          <w:szCs w:val="24"/>
        </w:rPr>
        <w:t>Ikke kendt:</w:t>
      </w:r>
      <w:r w:rsidRPr="00575CDC">
        <w:rPr>
          <w:sz w:val="24"/>
          <w:szCs w:val="24"/>
        </w:rPr>
        <w:tab/>
        <w:t xml:space="preserve">Svær </w:t>
      </w:r>
      <w:proofErr w:type="spellStart"/>
      <w:r w:rsidRPr="00575CDC">
        <w:rPr>
          <w:sz w:val="24"/>
          <w:szCs w:val="24"/>
        </w:rPr>
        <w:t>hyponatriæmi</w:t>
      </w:r>
      <w:proofErr w:type="spellEnd"/>
    </w:p>
    <w:p w14:paraId="3DCF681E" w14:textId="77777777" w:rsidR="002412D8" w:rsidRPr="00575CDC" w:rsidRDefault="002412D8" w:rsidP="00087ABC">
      <w:pPr>
        <w:tabs>
          <w:tab w:val="left" w:pos="851"/>
        </w:tabs>
        <w:ind w:left="2835" w:hanging="1984"/>
        <w:rPr>
          <w:sz w:val="24"/>
          <w:szCs w:val="24"/>
        </w:rPr>
      </w:pPr>
    </w:p>
    <w:p w14:paraId="58DA0B15" w14:textId="77777777" w:rsidR="002412D8" w:rsidRPr="00575CDC" w:rsidRDefault="002412D8" w:rsidP="00087ABC">
      <w:pPr>
        <w:tabs>
          <w:tab w:val="left" w:pos="851"/>
        </w:tabs>
        <w:ind w:left="2835" w:hanging="1984"/>
        <w:rPr>
          <w:b/>
          <w:bCs/>
          <w:sz w:val="24"/>
          <w:szCs w:val="24"/>
          <w:u w:val="single"/>
        </w:rPr>
      </w:pPr>
      <w:r w:rsidRPr="00575CDC">
        <w:rPr>
          <w:b/>
          <w:sz w:val="24"/>
          <w:szCs w:val="24"/>
          <w:u w:val="single"/>
        </w:rPr>
        <w:t>Psykiske forstyrrelser</w:t>
      </w:r>
    </w:p>
    <w:p w14:paraId="3FE809B5" w14:textId="77777777" w:rsidR="002412D8" w:rsidRPr="00575CDC" w:rsidRDefault="002412D8" w:rsidP="00087ABC">
      <w:pPr>
        <w:tabs>
          <w:tab w:val="left" w:pos="851"/>
        </w:tabs>
        <w:ind w:left="2835" w:hanging="1984"/>
        <w:rPr>
          <w:sz w:val="24"/>
          <w:szCs w:val="24"/>
        </w:rPr>
      </w:pPr>
      <w:r w:rsidRPr="00575CDC">
        <w:rPr>
          <w:sz w:val="24"/>
          <w:szCs w:val="24"/>
        </w:rPr>
        <w:t xml:space="preserve">Almindelig: </w:t>
      </w:r>
      <w:r w:rsidRPr="00575CDC">
        <w:rPr>
          <w:sz w:val="24"/>
          <w:szCs w:val="24"/>
        </w:rPr>
        <w:tab/>
      </w:r>
      <w:proofErr w:type="spellStart"/>
      <w:r w:rsidRPr="00575CDC">
        <w:rPr>
          <w:sz w:val="24"/>
          <w:szCs w:val="24"/>
        </w:rPr>
        <w:t>Insomni</w:t>
      </w:r>
      <w:proofErr w:type="spellEnd"/>
      <w:r w:rsidRPr="00575CDC">
        <w:rPr>
          <w:sz w:val="24"/>
          <w:szCs w:val="24"/>
        </w:rPr>
        <w:t xml:space="preserve"> G1-2: 2,8 %</w:t>
      </w:r>
    </w:p>
    <w:p w14:paraId="43C93FDE" w14:textId="77777777" w:rsidR="002412D8" w:rsidRPr="00575CDC" w:rsidRDefault="002412D8" w:rsidP="00087ABC">
      <w:pPr>
        <w:tabs>
          <w:tab w:val="left" w:pos="851"/>
        </w:tabs>
        <w:ind w:left="2835" w:hanging="1984"/>
        <w:rPr>
          <w:sz w:val="24"/>
          <w:szCs w:val="24"/>
        </w:rPr>
      </w:pPr>
    </w:p>
    <w:p w14:paraId="1AA3FCB2" w14:textId="77777777" w:rsidR="002412D8" w:rsidRPr="00575CDC" w:rsidRDefault="002412D8" w:rsidP="00087ABC">
      <w:pPr>
        <w:tabs>
          <w:tab w:val="left" w:pos="851"/>
        </w:tabs>
        <w:ind w:left="2835" w:hanging="1984"/>
        <w:rPr>
          <w:b/>
          <w:bCs/>
          <w:sz w:val="24"/>
          <w:szCs w:val="24"/>
          <w:u w:val="single"/>
        </w:rPr>
      </w:pPr>
      <w:r w:rsidRPr="00575CDC">
        <w:rPr>
          <w:b/>
          <w:bCs/>
          <w:sz w:val="24"/>
          <w:szCs w:val="24"/>
          <w:u w:val="single"/>
        </w:rPr>
        <w:t>Nervesystemet</w:t>
      </w:r>
    </w:p>
    <w:p w14:paraId="2021F25C" w14:textId="77777777" w:rsidR="002412D8" w:rsidRPr="00575CDC" w:rsidRDefault="002412D8" w:rsidP="00087ABC">
      <w:pPr>
        <w:tabs>
          <w:tab w:val="left" w:pos="851"/>
        </w:tabs>
        <w:ind w:left="2835" w:hanging="1984"/>
        <w:rPr>
          <w:sz w:val="24"/>
          <w:szCs w:val="24"/>
        </w:rPr>
      </w:pPr>
      <w:r w:rsidRPr="00575CDC">
        <w:rPr>
          <w:sz w:val="24"/>
          <w:szCs w:val="24"/>
        </w:rPr>
        <w:t xml:space="preserve">Meget almindelig: </w:t>
      </w:r>
      <w:r w:rsidRPr="00575CDC">
        <w:rPr>
          <w:sz w:val="24"/>
          <w:szCs w:val="24"/>
        </w:rPr>
        <w:tab/>
      </w:r>
      <w:proofErr w:type="spellStart"/>
      <w:r w:rsidRPr="00575CDC">
        <w:rPr>
          <w:sz w:val="24"/>
          <w:szCs w:val="24"/>
        </w:rPr>
        <w:t>Neurosensoriske</w:t>
      </w:r>
      <w:proofErr w:type="spellEnd"/>
      <w:r w:rsidRPr="00575CDC">
        <w:rPr>
          <w:sz w:val="24"/>
          <w:szCs w:val="24"/>
        </w:rPr>
        <w:t xml:space="preserve"> lidelser G1-2: 11,1 % var generelt begrænsede til tab af </w:t>
      </w:r>
      <w:proofErr w:type="spellStart"/>
      <w:r w:rsidRPr="00575CDC">
        <w:rPr>
          <w:sz w:val="24"/>
          <w:szCs w:val="24"/>
        </w:rPr>
        <w:t>senereflekser</w:t>
      </w:r>
      <w:proofErr w:type="spellEnd"/>
      <w:r w:rsidRPr="00575CDC">
        <w:rPr>
          <w:sz w:val="24"/>
          <w:szCs w:val="24"/>
        </w:rPr>
        <w:t xml:space="preserve"> og sjældent alvorlige </w:t>
      </w:r>
    </w:p>
    <w:p w14:paraId="515B8804" w14:textId="77777777" w:rsidR="002412D8" w:rsidRPr="00575CDC" w:rsidRDefault="002412D8" w:rsidP="00087ABC">
      <w:pPr>
        <w:tabs>
          <w:tab w:val="left" w:pos="851"/>
        </w:tabs>
        <w:ind w:left="2835" w:hanging="1984"/>
        <w:rPr>
          <w:sz w:val="24"/>
          <w:szCs w:val="24"/>
        </w:rPr>
      </w:pPr>
      <w:r w:rsidRPr="00575CDC">
        <w:rPr>
          <w:sz w:val="24"/>
          <w:szCs w:val="24"/>
        </w:rPr>
        <w:t xml:space="preserve">Almindelig: </w:t>
      </w:r>
      <w:r w:rsidRPr="00575CDC">
        <w:rPr>
          <w:sz w:val="24"/>
          <w:szCs w:val="24"/>
        </w:rPr>
        <w:tab/>
      </w:r>
      <w:proofErr w:type="spellStart"/>
      <w:r w:rsidRPr="00575CDC">
        <w:rPr>
          <w:sz w:val="24"/>
          <w:szCs w:val="24"/>
        </w:rPr>
        <w:t>Neuromotoriske</w:t>
      </w:r>
      <w:proofErr w:type="spellEnd"/>
      <w:r w:rsidRPr="00575CDC">
        <w:rPr>
          <w:sz w:val="24"/>
          <w:szCs w:val="24"/>
        </w:rPr>
        <w:t xml:space="preserve"> lidelser G1-4: 9,2 %; G3-4: 1,3 %</w:t>
      </w:r>
    </w:p>
    <w:p w14:paraId="3F7DDE11" w14:textId="77777777" w:rsidR="002412D8" w:rsidRPr="00575CDC" w:rsidRDefault="002412D8" w:rsidP="00087ABC">
      <w:pPr>
        <w:tabs>
          <w:tab w:val="left" w:pos="851"/>
        </w:tabs>
        <w:ind w:left="2835" w:hanging="1984"/>
        <w:rPr>
          <w:sz w:val="24"/>
          <w:szCs w:val="24"/>
        </w:rPr>
      </w:pPr>
      <w:r w:rsidRPr="00575CDC">
        <w:rPr>
          <w:sz w:val="24"/>
          <w:szCs w:val="24"/>
        </w:rPr>
        <w:tab/>
        <w:t xml:space="preserve">Hovedpine: G1-4: 4,1 %, G3-4: 0,6 % </w:t>
      </w:r>
    </w:p>
    <w:p w14:paraId="5ABCF922" w14:textId="77777777" w:rsidR="002412D8" w:rsidRPr="00575CDC" w:rsidRDefault="002412D8" w:rsidP="00087ABC">
      <w:pPr>
        <w:tabs>
          <w:tab w:val="left" w:pos="851"/>
        </w:tabs>
        <w:ind w:left="2835" w:hanging="1984"/>
        <w:rPr>
          <w:sz w:val="24"/>
          <w:szCs w:val="24"/>
        </w:rPr>
      </w:pPr>
      <w:r w:rsidRPr="00575CDC">
        <w:rPr>
          <w:sz w:val="24"/>
          <w:szCs w:val="24"/>
        </w:rPr>
        <w:tab/>
        <w:t xml:space="preserve">Svimmelhed: G1-4: 6 %; G3-4: 0,6 % </w:t>
      </w:r>
    </w:p>
    <w:p w14:paraId="1EAE67B8" w14:textId="77777777" w:rsidR="002412D8" w:rsidRPr="00575CDC" w:rsidRDefault="002412D8" w:rsidP="00087ABC">
      <w:pPr>
        <w:tabs>
          <w:tab w:val="left" w:pos="851"/>
        </w:tabs>
        <w:ind w:left="2835" w:hanging="1984"/>
        <w:rPr>
          <w:sz w:val="24"/>
          <w:szCs w:val="24"/>
        </w:rPr>
      </w:pPr>
      <w:r w:rsidRPr="00575CDC">
        <w:rPr>
          <w:sz w:val="24"/>
          <w:szCs w:val="24"/>
        </w:rPr>
        <w:tab/>
        <w:t>Smagsforstyrrelser: G1-2: 3,8 %</w:t>
      </w:r>
    </w:p>
    <w:p w14:paraId="23CDB392" w14:textId="4B3C6480" w:rsidR="002412D8" w:rsidRDefault="002412D8" w:rsidP="00087ABC">
      <w:pPr>
        <w:tabs>
          <w:tab w:val="left" w:pos="851"/>
        </w:tabs>
        <w:ind w:left="2835" w:hanging="1984"/>
        <w:rPr>
          <w:sz w:val="24"/>
          <w:szCs w:val="24"/>
        </w:rPr>
      </w:pPr>
      <w:r w:rsidRPr="00575CDC">
        <w:rPr>
          <w:sz w:val="24"/>
          <w:szCs w:val="24"/>
        </w:rPr>
        <w:t xml:space="preserve">Ikke almindelig: </w:t>
      </w:r>
      <w:r w:rsidRPr="00575CDC">
        <w:rPr>
          <w:sz w:val="24"/>
          <w:szCs w:val="24"/>
        </w:rPr>
        <w:tab/>
      </w:r>
      <w:proofErr w:type="spellStart"/>
      <w:r w:rsidRPr="00575CDC">
        <w:rPr>
          <w:sz w:val="24"/>
          <w:szCs w:val="24"/>
        </w:rPr>
        <w:t>Ataksi</w:t>
      </w:r>
      <w:proofErr w:type="spellEnd"/>
      <w:r w:rsidRPr="00575CDC">
        <w:rPr>
          <w:sz w:val="24"/>
          <w:szCs w:val="24"/>
        </w:rPr>
        <w:t xml:space="preserve"> grad 3: 0,3 %</w:t>
      </w:r>
    </w:p>
    <w:p w14:paraId="0915812D" w14:textId="77777777" w:rsidR="00CE03BD" w:rsidRPr="00575CDC" w:rsidRDefault="00CE03BD" w:rsidP="00CE03BD">
      <w:pPr>
        <w:tabs>
          <w:tab w:val="left" w:pos="851"/>
        </w:tabs>
        <w:ind w:left="2835" w:hanging="1984"/>
        <w:rPr>
          <w:sz w:val="24"/>
          <w:szCs w:val="24"/>
        </w:rPr>
      </w:pPr>
      <w:r w:rsidRPr="00575CDC">
        <w:rPr>
          <w:sz w:val="24"/>
          <w:szCs w:val="24"/>
        </w:rPr>
        <w:t>Ikke kendt:</w:t>
      </w:r>
      <w:r w:rsidRPr="00575CDC">
        <w:rPr>
          <w:sz w:val="24"/>
          <w:szCs w:val="24"/>
        </w:rPr>
        <w:tab/>
      </w:r>
      <w:proofErr w:type="spellStart"/>
      <w:r w:rsidRPr="009119B8">
        <w:rPr>
          <w:sz w:val="24"/>
          <w:szCs w:val="24"/>
        </w:rPr>
        <w:t>Posterior</w:t>
      </w:r>
      <w:proofErr w:type="spellEnd"/>
      <w:r w:rsidRPr="009119B8">
        <w:rPr>
          <w:sz w:val="24"/>
          <w:szCs w:val="24"/>
        </w:rPr>
        <w:t xml:space="preserve"> reversibel encefalopati-syndrom</w:t>
      </w:r>
    </w:p>
    <w:p w14:paraId="66E86541" w14:textId="77777777" w:rsidR="00CE03BD" w:rsidRPr="00575CDC" w:rsidRDefault="00CE03BD" w:rsidP="00087ABC">
      <w:pPr>
        <w:tabs>
          <w:tab w:val="left" w:pos="851"/>
        </w:tabs>
        <w:ind w:left="2835" w:hanging="1984"/>
        <w:rPr>
          <w:sz w:val="24"/>
          <w:szCs w:val="24"/>
        </w:rPr>
      </w:pPr>
    </w:p>
    <w:p w14:paraId="256EA495" w14:textId="77777777" w:rsidR="002412D8" w:rsidRPr="00575CDC" w:rsidRDefault="002412D8" w:rsidP="00087ABC">
      <w:pPr>
        <w:tabs>
          <w:tab w:val="left" w:pos="851"/>
        </w:tabs>
        <w:ind w:left="2835" w:hanging="1984"/>
        <w:rPr>
          <w:sz w:val="24"/>
          <w:szCs w:val="24"/>
        </w:rPr>
      </w:pPr>
    </w:p>
    <w:p w14:paraId="20ACB8FB" w14:textId="77777777" w:rsidR="002412D8" w:rsidRPr="00575CDC" w:rsidRDefault="002412D8" w:rsidP="00087ABC">
      <w:pPr>
        <w:tabs>
          <w:tab w:val="left" w:pos="851"/>
        </w:tabs>
        <w:ind w:left="2835" w:hanging="1984"/>
        <w:rPr>
          <w:b/>
          <w:sz w:val="24"/>
          <w:szCs w:val="24"/>
          <w:u w:val="single"/>
        </w:rPr>
      </w:pPr>
      <w:r w:rsidRPr="00575CDC">
        <w:rPr>
          <w:b/>
          <w:sz w:val="24"/>
          <w:szCs w:val="24"/>
          <w:u w:val="single"/>
        </w:rPr>
        <w:t>Øjne</w:t>
      </w:r>
    </w:p>
    <w:p w14:paraId="1D41284A" w14:textId="77777777" w:rsidR="002412D8" w:rsidRPr="00575CDC" w:rsidRDefault="002412D8" w:rsidP="00087ABC">
      <w:pPr>
        <w:tabs>
          <w:tab w:val="left" w:pos="851"/>
        </w:tabs>
        <w:ind w:left="2835" w:hanging="1984"/>
        <w:rPr>
          <w:sz w:val="24"/>
          <w:szCs w:val="24"/>
        </w:rPr>
      </w:pPr>
      <w:r w:rsidRPr="00575CDC">
        <w:rPr>
          <w:sz w:val="24"/>
          <w:szCs w:val="24"/>
        </w:rPr>
        <w:t xml:space="preserve">Almindelig: </w:t>
      </w:r>
      <w:r w:rsidRPr="00575CDC">
        <w:rPr>
          <w:sz w:val="24"/>
          <w:szCs w:val="24"/>
        </w:rPr>
        <w:tab/>
        <w:t>Synsnedsættelse G1-2: 1,3 %</w:t>
      </w:r>
    </w:p>
    <w:p w14:paraId="67B34DB6" w14:textId="77777777" w:rsidR="002412D8" w:rsidRPr="00575CDC" w:rsidRDefault="002412D8" w:rsidP="00087ABC">
      <w:pPr>
        <w:tabs>
          <w:tab w:val="left" w:pos="851"/>
        </w:tabs>
        <w:ind w:left="2835" w:hanging="1984"/>
        <w:rPr>
          <w:bCs/>
          <w:sz w:val="24"/>
          <w:szCs w:val="24"/>
        </w:rPr>
      </w:pPr>
    </w:p>
    <w:p w14:paraId="64B92D1C" w14:textId="77777777" w:rsidR="002412D8" w:rsidRPr="00575CDC" w:rsidRDefault="002412D8" w:rsidP="00087ABC">
      <w:pPr>
        <w:tabs>
          <w:tab w:val="left" w:pos="851"/>
        </w:tabs>
        <w:ind w:left="2835" w:hanging="1984"/>
        <w:rPr>
          <w:b/>
          <w:sz w:val="24"/>
          <w:szCs w:val="24"/>
          <w:u w:val="single"/>
        </w:rPr>
      </w:pPr>
      <w:r w:rsidRPr="00575CDC">
        <w:rPr>
          <w:b/>
          <w:sz w:val="24"/>
          <w:szCs w:val="24"/>
          <w:u w:val="single"/>
        </w:rPr>
        <w:t>Hjerte</w:t>
      </w:r>
    </w:p>
    <w:p w14:paraId="2F047DE3" w14:textId="77777777" w:rsidR="002412D8" w:rsidRPr="00575CDC" w:rsidRDefault="002412D8" w:rsidP="00087ABC">
      <w:pPr>
        <w:tabs>
          <w:tab w:val="left" w:pos="851"/>
        </w:tabs>
        <w:ind w:left="2835" w:hanging="1984"/>
        <w:rPr>
          <w:sz w:val="24"/>
          <w:szCs w:val="24"/>
        </w:rPr>
      </w:pPr>
      <w:r w:rsidRPr="00575CDC">
        <w:rPr>
          <w:sz w:val="24"/>
          <w:szCs w:val="24"/>
        </w:rPr>
        <w:t>Ikke almindelig:</w:t>
      </w:r>
      <w:r w:rsidRPr="00575CDC">
        <w:rPr>
          <w:sz w:val="24"/>
          <w:szCs w:val="24"/>
        </w:rPr>
        <w:tab/>
        <w:t xml:space="preserve">Hjerteinsufficiens, </w:t>
      </w:r>
      <w:proofErr w:type="spellStart"/>
      <w:r w:rsidRPr="00575CDC">
        <w:rPr>
          <w:sz w:val="24"/>
          <w:szCs w:val="24"/>
        </w:rPr>
        <w:t>hjertedysrytmi</w:t>
      </w:r>
      <w:proofErr w:type="spellEnd"/>
    </w:p>
    <w:p w14:paraId="5A5E4AD3" w14:textId="77777777" w:rsidR="002412D8" w:rsidRPr="00575CDC" w:rsidRDefault="002412D8" w:rsidP="00087ABC">
      <w:pPr>
        <w:tabs>
          <w:tab w:val="left" w:pos="851"/>
        </w:tabs>
        <w:ind w:left="2835" w:hanging="1984"/>
        <w:rPr>
          <w:sz w:val="24"/>
          <w:szCs w:val="24"/>
        </w:rPr>
      </w:pPr>
      <w:r w:rsidRPr="00575CDC">
        <w:rPr>
          <w:sz w:val="24"/>
          <w:szCs w:val="24"/>
        </w:rPr>
        <w:t xml:space="preserve">Ikke kendt: </w:t>
      </w:r>
      <w:r w:rsidRPr="00575CDC">
        <w:rPr>
          <w:sz w:val="24"/>
          <w:szCs w:val="24"/>
        </w:rPr>
        <w:tab/>
        <w:t>Myokardieinfarkt hos patienter med hjertesygdom i anamnesen eller risikofaktorer for hjertesygdom.</w:t>
      </w:r>
    </w:p>
    <w:p w14:paraId="6E6966ED" w14:textId="77777777" w:rsidR="002412D8" w:rsidRPr="00575CDC" w:rsidRDefault="002412D8" w:rsidP="00087ABC">
      <w:pPr>
        <w:tabs>
          <w:tab w:val="left" w:pos="851"/>
        </w:tabs>
        <w:ind w:left="2835" w:hanging="1984"/>
        <w:rPr>
          <w:sz w:val="24"/>
          <w:szCs w:val="24"/>
        </w:rPr>
      </w:pPr>
    </w:p>
    <w:p w14:paraId="5C9E8FFA" w14:textId="77777777" w:rsidR="002412D8" w:rsidRPr="00575CDC" w:rsidRDefault="002412D8" w:rsidP="00087ABC">
      <w:pPr>
        <w:tabs>
          <w:tab w:val="left" w:pos="851"/>
        </w:tabs>
        <w:ind w:left="2835" w:hanging="1984"/>
        <w:rPr>
          <w:b/>
          <w:sz w:val="24"/>
          <w:szCs w:val="24"/>
          <w:u w:val="single"/>
        </w:rPr>
      </w:pPr>
      <w:proofErr w:type="spellStart"/>
      <w:r w:rsidRPr="00575CDC">
        <w:rPr>
          <w:b/>
          <w:sz w:val="24"/>
          <w:szCs w:val="24"/>
          <w:u w:val="single"/>
        </w:rPr>
        <w:t>Vaskulære</w:t>
      </w:r>
      <w:proofErr w:type="spellEnd"/>
      <w:r w:rsidRPr="00575CDC">
        <w:rPr>
          <w:b/>
          <w:sz w:val="24"/>
          <w:szCs w:val="24"/>
          <w:u w:val="single"/>
        </w:rPr>
        <w:t xml:space="preserve"> sygdomme</w:t>
      </w:r>
    </w:p>
    <w:p w14:paraId="4A0649A7" w14:textId="77777777" w:rsidR="002412D8" w:rsidRPr="00575CDC" w:rsidRDefault="002412D8" w:rsidP="00087ABC">
      <w:pPr>
        <w:tabs>
          <w:tab w:val="left" w:pos="851"/>
        </w:tabs>
        <w:ind w:left="2835" w:hanging="1984"/>
        <w:rPr>
          <w:sz w:val="24"/>
          <w:szCs w:val="24"/>
        </w:rPr>
      </w:pPr>
      <w:r w:rsidRPr="00575CDC">
        <w:rPr>
          <w:sz w:val="24"/>
          <w:szCs w:val="24"/>
        </w:rPr>
        <w:t xml:space="preserve">Almindelig: </w:t>
      </w:r>
      <w:r w:rsidRPr="00575CDC">
        <w:rPr>
          <w:sz w:val="24"/>
          <w:szCs w:val="24"/>
        </w:rPr>
        <w:tab/>
        <w:t>Arteriel hypertension G1-4: 2,5 %; G3-4: 0,3 %</w:t>
      </w:r>
    </w:p>
    <w:p w14:paraId="6E4471B8" w14:textId="77777777" w:rsidR="002412D8" w:rsidRPr="00575CDC" w:rsidRDefault="002412D8" w:rsidP="00087ABC">
      <w:pPr>
        <w:tabs>
          <w:tab w:val="left" w:pos="851"/>
        </w:tabs>
        <w:ind w:left="2835" w:hanging="1984"/>
        <w:rPr>
          <w:sz w:val="24"/>
          <w:szCs w:val="24"/>
        </w:rPr>
      </w:pPr>
      <w:r w:rsidRPr="00575CDC">
        <w:rPr>
          <w:sz w:val="24"/>
          <w:szCs w:val="24"/>
        </w:rPr>
        <w:tab/>
        <w:t>Arteriel hypotension G1-4: 2,2 %; G3-4: 0,6 %</w:t>
      </w:r>
    </w:p>
    <w:p w14:paraId="52CB88D1" w14:textId="77777777" w:rsidR="002412D8" w:rsidRPr="00575CDC" w:rsidRDefault="002412D8" w:rsidP="00087ABC">
      <w:pPr>
        <w:tabs>
          <w:tab w:val="left" w:pos="851"/>
        </w:tabs>
        <w:ind w:left="2835" w:hanging="1984"/>
        <w:rPr>
          <w:b/>
          <w:bCs/>
          <w:sz w:val="24"/>
          <w:szCs w:val="24"/>
        </w:rPr>
      </w:pPr>
    </w:p>
    <w:p w14:paraId="654CA632" w14:textId="77777777" w:rsidR="002412D8" w:rsidRPr="00575CDC" w:rsidRDefault="002412D8" w:rsidP="00087ABC">
      <w:pPr>
        <w:tabs>
          <w:tab w:val="left" w:pos="851"/>
        </w:tabs>
        <w:ind w:left="2835" w:hanging="1984"/>
        <w:rPr>
          <w:b/>
          <w:sz w:val="24"/>
          <w:szCs w:val="24"/>
          <w:u w:val="single"/>
        </w:rPr>
      </w:pPr>
      <w:r w:rsidRPr="00575CDC">
        <w:rPr>
          <w:b/>
          <w:sz w:val="24"/>
          <w:szCs w:val="24"/>
          <w:u w:val="single"/>
        </w:rPr>
        <w:t xml:space="preserve">Luftveje, thorax og </w:t>
      </w:r>
      <w:proofErr w:type="spellStart"/>
      <w:r w:rsidRPr="00575CDC">
        <w:rPr>
          <w:b/>
          <w:sz w:val="24"/>
          <w:szCs w:val="24"/>
          <w:u w:val="single"/>
        </w:rPr>
        <w:t>mediastinum</w:t>
      </w:r>
      <w:proofErr w:type="spellEnd"/>
    </w:p>
    <w:p w14:paraId="4890B810" w14:textId="77777777" w:rsidR="002412D8" w:rsidRPr="00575CDC" w:rsidRDefault="002412D8" w:rsidP="00087ABC">
      <w:pPr>
        <w:tabs>
          <w:tab w:val="left" w:pos="851"/>
        </w:tabs>
        <w:ind w:left="2835" w:hanging="1984"/>
        <w:rPr>
          <w:sz w:val="24"/>
          <w:szCs w:val="24"/>
        </w:rPr>
      </w:pPr>
      <w:r w:rsidRPr="00575CDC">
        <w:rPr>
          <w:sz w:val="24"/>
          <w:szCs w:val="24"/>
        </w:rPr>
        <w:t xml:space="preserve">Almindelig: </w:t>
      </w:r>
      <w:r w:rsidRPr="00575CDC">
        <w:rPr>
          <w:sz w:val="24"/>
          <w:szCs w:val="24"/>
        </w:rPr>
        <w:tab/>
        <w:t xml:space="preserve">Dyspnø G1-4: 2,8 %; G3-4: 0,3 % </w:t>
      </w:r>
    </w:p>
    <w:p w14:paraId="72F206DD" w14:textId="07630F20" w:rsidR="002412D8" w:rsidRDefault="002412D8" w:rsidP="00087ABC">
      <w:pPr>
        <w:tabs>
          <w:tab w:val="left" w:pos="851"/>
        </w:tabs>
        <w:ind w:left="2835" w:hanging="1984"/>
        <w:rPr>
          <w:sz w:val="24"/>
          <w:szCs w:val="24"/>
        </w:rPr>
      </w:pPr>
      <w:r w:rsidRPr="00575CDC">
        <w:rPr>
          <w:sz w:val="24"/>
          <w:szCs w:val="24"/>
        </w:rPr>
        <w:tab/>
        <w:t>Hoste: G1-2: 2,8 %</w:t>
      </w:r>
    </w:p>
    <w:p w14:paraId="5B8F37E1" w14:textId="77777777" w:rsidR="00CE03BD" w:rsidRPr="00575CDC" w:rsidRDefault="00CE03BD" w:rsidP="00CE03BD">
      <w:pPr>
        <w:tabs>
          <w:tab w:val="left" w:pos="851"/>
        </w:tabs>
        <w:ind w:left="2835" w:hanging="1984"/>
        <w:rPr>
          <w:sz w:val="24"/>
          <w:szCs w:val="24"/>
        </w:rPr>
      </w:pPr>
      <w:r w:rsidRPr="00575CDC">
        <w:rPr>
          <w:sz w:val="24"/>
          <w:szCs w:val="24"/>
        </w:rPr>
        <w:t>Ikke kendt:</w:t>
      </w:r>
      <w:r w:rsidRPr="00575CDC">
        <w:rPr>
          <w:sz w:val="24"/>
          <w:szCs w:val="24"/>
        </w:rPr>
        <w:tab/>
      </w:r>
      <w:proofErr w:type="spellStart"/>
      <w:r w:rsidRPr="009119B8">
        <w:rPr>
          <w:sz w:val="24"/>
          <w:szCs w:val="24"/>
        </w:rPr>
        <w:t>Lungeemboli</w:t>
      </w:r>
      <w:proofErr w:type="spellEnd"/>
    </w:p>
    <w:p w14:paraId="7E47FB63" w14:textId="77777777" w:rsidR="00CE03BD" w:rsidRPr="00575CDC" w:rsidRDefault="00CE03BD" w:rsidP="00087ABC">
      <w:pPr>
        <w:tabs>
          <w:tab w:val="left" w:pos="851"/>
        </w:tabs>
        <w:ind w:left="2835" w:hanging="1984"/>
        <w:rPr>
          <w:sz w:val="24"/>
          <w:szCs w:val="24"/>
        </w:rPr>
      </w:pPr>
    </w:p>
    <w:p w14:paraId="49FE504F" w14:textId="77777777" w:rsidR="002412D8" w:rsidRPr="00575CDC" w:rsidRDefault="002412D8" w:rsidP="00087ABC">
      <w:pPr>
        <w:tabs>
          <w:tab w:val="left" w:pos="851"/>
        </w:tabs>
        <w:ind w:left="2835" w:hanging="1984"/>
        <w:rPr>
          <w:sz w:val="24"/>
          <w:szCs w:val="24"/>
        </w:rPr>
      </w:pPr>
    </w:p>
    <w:p w14:paraId="3C5BC2A3" w14:textId="77777777" w:rsidR="002412D8" w:rsidRPr="00575CDC" w:rsidRDefault="002412D8" w:rsidP="00087ABC">
      <w:pPr>
        <w:tabs>
          <w:tab w:val="left" w:pos="851"/>
        </w:tabs>
        <w:ind w:left="2835" w:hanging="1984"/>
        <w:rPr>
          <w:b/>
          <w:bCs/>
          <w:sz w:val="24"/>
          <w:szCs w:val="24"/>
          <w:u w:val="single"/>
        </w:rPr>
      </w:pPr>
      <w:r w:rsidRPr="00575CDC">
        <w:rPr>
          <w:b/>
          <w:sz w:val="24"/>
          <w:szCs w:val="24"/>
          <w:u w:val="single"/>
        </w:rPr>
        <w:t>Mave-tarm-kanalen</w:t>
      </w:r>
    </w:p>
    <w:p w14:paraId="2746BC2F" w14:textId="77777777" w:rsidR="002412D8" w:rsidRPr="00575CDC" w:rsidRDefault="002412D8" w:rsidP="00087ABC">
      <w:pPr>
        <w:tabs>
          <w:tab w:val="left" w:pos="851"/>
        </w:tabs>
        <w:ind w:left="2835" w:hanging="1984"/>
        <w:rPr>
          <w:sz w:val="24"/>
          <w:szCs w:val="24"/>
        </w:rPr>
      </w:pPr>
      <w:r w:rsidRPr="00575CDC">
        <w:rPr>
          <w:sz w:val="24"/>
          <w:szCs w:val="24"/>
        </w:rPr>
        <w:t xml:space="preserve">Meget almindelig: </w:t>
      </w:r>
      <w:r w:rsidRPr="00575CDC">
        <w:rPr>
          <w:sz w:val="24"/>
          <w:szCs w:val="24"/>
        </w:rPr>
        <w:tab/>
        <w:t xml:space="preserve">Kvalme G1-4: 74,7 %; G3-4: 7,3 % </w:t>
      </w:r>
    </w:p>
    <w:p w14:paraId="5FAE302A" w14:textId="77777777" w:rsidR="002412D8" w:rsidRPr="00575CDC" w:rsidRDefault="002412D8" w:rsidP="00087ABC">
      <w:pPr>
        <w:tabs>
          <w:tab w:val="left" w:pos="851"/>
        </w:tabs>
        <w:ind w:left="2835" w:hanging="1984"/>
        <w:rPr>
          <w:sz w:val="24"/>
          <w:szCs w:val="24"/>
        </w:rPr>
      </w:pPr>
      <w:r w:rsidRPr="00575CDC">
        <w:rPr>
          <w:sz w:val="24"/>
          <w:szCs w:val="24"/>
        </w:rPr>
        <w:lastRenderedPageBreak/>
        <w:tab/>
        <w:t xml:space="preserve">Opkastning G1-4: 54,7 %; G3-4: 6,3 %; </w:t>
      </w:r>
      <w:proofErr w:type="spellStart"/>
      <w:r w:rsidRPr="00575CDC">
        <w:rPr>
          <w:sz w:val="24"/>
          <w:szCs w:val="24"/>
        </w:rPr>
        <w:t>supportiv</w:t>
      </w:r>
      <w:proofErr w:type="spellEnd"/>
      <w:r w:rsidRPr="00575CDC">
        <w:rPr>
          <w:sz w:val="24"/>
          <w:szCs w:val="24"/>
        </w:rPr>
        <w:t xml:space="preserve"> behandling (for eksempel orale </w:t>
      </w:r>
      <w:proofErr w:type="spellStart"/>
      <w:r w:rsidRPr="00575CDC">
        <w:rPr>
          <w:sz w:val="24"/>
          <w:szCs w:val="24"/>
        </w:rPr>
        <w:t>setroner</w:t>
      </w:r>
      <w:proofErr w:type="spellEnd"/>
      <w:r w:rsidRPr="00575CDC">
        <w:rPr>
          <w:sz w:val="24"/>
          <w:szCs w:val="24"/>
        </w:rPr>
        <w:t>) kan mindske forekomsten af kvalme og opkastning</w:t>
      </w:r>
    </w:p>
    <w:p w14:paraId="387A93F9" w14:textId="77777777" w:rsidR="002412D8" w:rsidRPr="00575CDC" w:rsidRDefault="002412D8" w:rsidP="00087ABC">
      <w:pPr>
        <w:tabs>
          <w:tab w:val="left" w:pos="851"/>
        </w:tabs>
        <w:ind w:left="2835" w:hanging="1984"/>
        <w:rPr>
          <w:sz w:val="24"/>
          <w:szCs w:val="24"/>
        </w:rPr>
      </w:pPr>
      <w:r w:rsidRPr="00575CDC">
        <w:rPr>
          <w:sz w:val="24"/>
          <w:szCs w:val="24"/>
        </w:rPr>
        <w:tab/>
        <w:t xml:space="preserve">Diarré G1-4: 49,7 %; G3-4: 5,7 % </w:t>
      </w:r>
    </w:p>
    <w:p w14:paraId="518B93B1" w14:textId="77777777" w:rsidR="002412D8" w:rsidRPr="00575CDC" w:rsidRDefault="002412D8" w:rsidP="00087ABC">
      <w:pPr>
        <w:tabs>
          <w:tab w:val="left" w:pos="851"/>
        </w:tabs>
        <w:ind w:left="2835" w:hanging="1984"/>
        <w:rPr>
          <w:sz w:val="24"/>
          <w:szCs w:val="24"/>
        </w:rPr>
      </w:pPr>
      <w:r w:rsidRPr="00575CDC">
        <w:rPr>
          <w:sz w:val="24"/>
          <w:szCs w:val="24"/>
        </w:rPr>
        <w:tab/>
      </w:r>
      <w:proofErr w:type="spellStart"/>
      <w:r w:rsidRPr="00575CDC">
        <w:rPr>
          <w:sz w:val="24"/>
          <w:szCs w:val="24"/>
        </w:rPr>
        <w:t>Stomatitis</w:t>
      </w:r>
      <w:proofErr w:type="spellEnd"/>
      <w:r w:rsidRPr="00575CDC">
        <w:rPr>
          <w:sz w:val="24"/>
          <w:szCs w:val="24"/>
        </w:rPr>
        <w:t xml:space="preserve"> G1-4:10,4 %; G3-4: 0,9 % </w:t>
      </w:r>
    </w:p>
    <w:p w14:paraId="72ADDE24" w14:textId="77777777" w:rsidR="002412D8" w:rsidRPr="00575CDC" w:rsidRDefault="002412D8" w:rsidP="00087ABC">
      <w:pPr>
        <w:tabs>
          <w:tab w:val="left" w:pos="851"/>
        </w:tabs>
        <w:ind w:left="2835" w:hanging="1984"/>
        <w:rPr>
          <w:sz w:val="24"/>
          <w:szCs w:val="24"/>
        </w:rPr>
      </w:pPr>
      <w:r w:rsidRPr="00575CDC">
        <w:rPr>
          <w:sz w:val="24"/>
          <w:szCs w:val="24"/>
        </w:rPr>
        <w:tab/>
      </w:r>
      <w:proofErr w:type="spellStart"/>
      <w:r w:rsidRPr="00575CDC">
        <w:rPr>
          <w:sz w:val="24"/>
          <w:szCs w:val="24"/>
        </w:rPr>
        <w:t>Abdominalsmerter</w:t>
      </w:r>
      <w:proofErr w:type="spellEnd"/>
      <w:r w:rsidRPr="00575CDC">
        <w:rPr>
          <w:sz w:val="24"/>
          <w:szCs w:val="24"/>
        </w:rPr>
        <w:t>: G1-4: 14,2 %</w:t>
      </w:r>
    </w:p>
    <w:p w14:paraId="132FFA0D" w14:textId="77777777" w:rsidR="002412D8" w:rsidRPr="00575CDC" w:rsidRDefault="002412D8" w:rsidP="00087ABC">
      <w:pPr>
        <w:tabs>
          <w:tab w:val="left" w:pos="851"/>
        </w:tabs>
        <w:ind w:left="2835" w:hanging="1984"/>
        <w:rPr>
          <w:sz w:val="24"/>
          <w:szCs w:val="24"/>
        </w:rPr>
      </w:pPr>
      <w:r w:rsidRPr="00575CDC">
        <w:rPr>
          <w:sz w:val="24"/>
          <w:szCs w:val="24"/>
        </w:rPr>
        <w:tab/>
        <w:t xml:space="preserve">Obstipation G1-4: 19 %; G3-4: 0,9 %; ordination af </w:t>
      </w:r>
      <w:proofErr w:type="spellStart"/>
      <w:r w:rsidRPr="00575CDC">
        <w:rPr>
          <w:sz w:val="24"/>
          <w:szCs w:val="24"/>
        </w:rPr>
        <w:t>laksantia</w:t>
      </w:r>
      <w:proofErr w:type="spellEnd"/>
      <w:r w:rsidRPr="00575CDC">
        <w:rPr>
          <w:sz w:val="24"/>
          <w:szCs w:val="24"/>
        </w:rPr>
        <w:t xml:space="preserve"> kan være relevant hos patienter med tidligere obstipation og/eller som har fået samtidig behandling med </w:t>
      </w:r>
      <w:proofErr w:type="spellStart"/>
      <w:r w:rsidRPr="00575CDC">
        <w:rPr>
          <w:sz w:val="24"/>
          <w:szCs w:val="24"/>
        </w:rPr>
        <w:t>morphin</w:t>
      </w:r>
      <w:proofErr w:type="spellEnd"/>
      <w:r w:rsidRPr="00575CDC">
        <w:rPr>
          <w:sz w:val="24"/>
          <w:szCs w:val="24"/>
        </w:rPr>
        <w:t xml:space="preserve"> eller </w:t>
      </w:r>
      <w:proofErr w:type="spellStart"/>
      <w:r w:rsidRPr="00575CDC">
        <w:rPr>
          <w:sz w:val="24"/>
          <w:szCs w:val="24"/>
        </w:rPr>
        <w:t>morphin-mimetika</w:t>
      </w:r>
      <w:proofErr w:type="spellEnd"/>
    </w:p>
    <w:p w14:paraId="329878A6" w14:textId="77777777" w:rsidR="002412D8" w:rsidRPr="00575CDC" w:rsidRDefault="002412D8" w:rsidP="00087ABC">
      <w:pPr>
        <w:tabs>
          <w:tab w:val="left" w:pos="851"/>
        </w:tabs>
        <w:ind w:left="2835" w:hanging="1984"/>
        <w:rPr>
          <w:sz w:val="24"/>
          <w:szCs w:val="24"/>
        </w:rPr>
      </w:pPr>
      <w:r w:rsidRPr="00575CDC">
        <w:rPr>
          <w:sz w:val="24"/>
          <w:szCs w:val="24"/>
        </w:rPr>
        <w:tab/>
        <w:t>Mavelidelser: G1-4: 11,7 %</w:t>
      </w:r>
    </w:p>
    <w:p w14:paraId="1E594D6D" w14:textId="77777777" w:rsidR="002412D8" w:rsidRPr="00575CDC" w:rsidRDefault="002412D8" w:rsidP="00087ABC">
      <w:pPr>
        <w:tabs>
          <w:tab w:val="left" w:pos="851"/>
        </w:tabs>
        <w:ind w:left="2835" w:hanging="1984"/>
        <w:rPr>
          <w:sz w:val="24"/>
          <w:szCs w:val="24"/>
        </w:rPr>
      </w:pPr>
      <w:r w:rsidRPr="00575CDC">
        <w:rPr>
          <w:sz w:val="24"/>
          <w:szCs w:val="24"/>
        </w:rPr>
        <w:t xml:space="preserve">Almindelig: </w:t>
      </w:r>
      <w:r w:rsidRPr="00575CDC">
        <w:rPr>
          <w:sz w:val="24"/>
          <w:szCs w:val="24"/>
        </w:rPr>
        <w:tab/>
      </w:r>
      <w:proofErr w:type="spellStart"/>
      <w:r w:rsidRPr="00575CDC">
        <w:rPr>
          <w:sz w:val="24"/>
          <w:szCs w:val="24"/>
        </w:rPr>
        <w:t>Øsofagitis</w:t>
      </w:r>
      <w:proofErr w:type="spellEnd"/>
      <w:r w:rsidRPr="00575CDC">
        <w:rPr>
          <w:sz w:val="24"/>
          <w:szCs w:val="24"/>
        </w:rPr>
        <w:t xml:space="preserve"> G1-3: 3,8 %; G3: 0,3 %</w:t>
      </w:r>
    </w:p>
    <w:p w14:paraId="62FC0F42" w14:textId="77777777" w:rsidR="002412D8" w:rsidRPr="00575CDC" w:rsidRDefault="002412D8" w:rsidP="00087ABC">
      <w:pPr>
        <w:tabs>
          <w:tab w:val="left" w:pos="851"/>
        </w:tabs>
        <w:ind w:left="2835" w:hanging="1984"/>
        <w:rPr>
          <w:sz w:val="24"/>
          <w:szCs w:val="24"/>
        </w:rPr>
      </w:pPr>
      <w:r w:rsidRPr="00575CDC">
        <w:rPr>
          <w:sz w:val="24"/>
          <w:szCs w:val="24"/>
        </w:rPr>
        <w:tab/>
      </w:r>
      <w:proofErr w:type="spellStart"/>
      <w:r w:rsidRPr="00575CDC">
        <w:rPr>
          <w:sz w:val="24"/>
          <w:szCs w:val="24"/>
        </w:rPr>
        <w:t>Dysfagi</w:t>
      </w:r>
      <w:proofErr w:type="spellEnd"/>
      <w:r w:rsidRPr="00575CDC">
        <w:rPr>
          <w:sz w:val="24"/>
          <w:szCs w:val="24"/>
        </w:rPr>
        <w:t>: G1-2: 2,3 %</w:t>
      </w:r>
    </w:p>
    <w:p w14:paraId="7AE24DCF" w14:textId="77777777" w:rsidR="002412D8" w:rsidRPr="00575CDC" w:rsidRDefault="002412D8" w:rsidP="00087ABC">
      <w:pPr>
        <w:tabs>
          <w:tab w:val="left" w:pos="851"/>
        </w:tabs>
        <w:ind w:left="2835" w:hanging="1984"/>
        <w:rPr>
          <w:sz w:val="24"/>
          <w:szCs w:val="24"/>
        </w:rPr>
      </w:pPr>
      <w:r w:rsidRPr="00575CDC">
        <w:rPr>
          <w:sz w:val="24"/>
          <w:szCs w:val="24"/>
        </w:rPr>
        <w:t xml:space="preserve">Ikke almindelig: </w:t>
      </w:r>
      <w:r w:rsidRPr="00575CDC">
        <w:rPr>
          <w:sz w:val="24"/>
          <w:szCs w:val="24"/>
        </w:rPr>
        <w:tab/>
        <w:t xml:space="preserve">Paralytisk </w:t>
      </w:r>
      <w:proofErr w:type="spellStart"/>
      <w:r w:rsidRPr="00575CDC">
        <w:rPr>
          <w:sz w:val="24"/>
          <w:szCs w:val="24"/>
        </w:rPr>
        <w:t>ileus</w:t>
      </w:r>
      <w:proofErr w:type="spellEnd"/>
      <w:r w:rsidRPr="00575CDC">
        <w:rPr>
          <w:sz w:val="24"/>
          <w:szCs w:val="24"/>
        </w:rPr>
        <w:t xml:space="preserve"> G3-4: 0,9 % [undtagelsesvis fatal]. Behandling kan genoptages, når normal </w:t>
      </w:r>
      <w:proofErr w:type="spellStart"/>
      <w:r w:rsidRPr="00575CDC">
        <w:rPr>
          <w:sz w:val="24"/>
          <w:szCs w:val="24"/>
        </w:rPr>
        <w:t>tarmmotilitet</w:t>
      </w:r>
      <w:proofErr w:type="spellEnd"/>
      <w:r w:rsidRPr="00575CDC">
        <w:rPr>
          <w:sz w:val="24"/>
          <w:szCs w:val="24"/>
        </w:rPr>
        <w:t xml:space="preserve"> er gendannet</w:t>
      </w:r>
    </w:p>
    <w:p w14:paraId="56D0018C" w14:textId="77777777" w:rsidR="002412D8" w:rsidRPr="00575CDC" w:rsidRDefault="002412D8" w:rsidP="00087ABC">
      <w:pPr>
        <w:tabs>
          <w:tab w:val="left" w:pos="851"/>
        </w:tabs>
        <w:ind w:left="2835" w:hanging="1984"/>
        <w:rPr>
          <w:sz w:val="24"/>
          <w:szCs w:val="24"/>
        </w:rPr>
      </w:pPr>
      <w:r w:rsidRPr="00575CDC">
        <w:rPr>
          <w:sz w:val="24"/>
          <w:szCs w:val="24"/>
        </w:rPr>
        <w:t>Ikke kendt:</w:t>
      </w:r>
      <w:r w:rsidRPr="00575CDC">
        <w:rPr>
          <w:sz w:val="24"/>
          <w:szCs w:val="24"/>
        </w:rPr>
        <w:tab/>
      </w:r>
      <w:proofErr w:type="spellStart"/>
      <w:r w:rsidRPr="00575CDC">
        <w:rPr>
          <w:sz w:val="24"/>
          <w:szCs w:val="24"/>
        </w:rPr>
        <w:t>Gastrointestinal</w:t>
      </w:r>
      <w:proofErr w:type="spellEnd"/>
      <w:r w:rsidRPr="00575CDC">
        <w:rPr>
          <w:sz w:val="24"/>
          <w:szCs w:val="24"/>
        </w:rPr>
        <w:t xml:space="preserve"> blødning</w:t>
      </w:r>
    </w:p>
    <w:p w14:paraId="04D841BD" w14:textId="77777777" w:rsidR="002412D8" w:rsidRPr="00575CDC" w:rsidRDefault="002412D8" w:rsidP="00087ABC">
      <w:pPr>
        <w:tabs>
          <w:tab w:val="left" w:pos="851"/>
        </w:tabs>
        <w:ind w:left="2835" w:hanging="1984"/>
        <w:rPr>
          <w:b/>
          <w:bCs/>
          <w:sz w:val="24"/>
          <w:szCs w:val="24"/>
        </w:rPr>
      </w:pPr>
    </w:p>
    <w:p w14:paraId="775E9605" w14:textId="77777777" w:rsidR="002412D8" w:rsidRPr="00575CDC" w:rsidRDefault="002412D8" w:rsidP="00087ABC">
      <w:pPr>
        <w:tabs>
          <w:tab w:val="left" w:pos="851"/>
        </w:tabs>
        <w:ind w:left="2835" w:hanging="1984"/>
        <w:rPr>
          <w:b/>
          <w:bCs/>
          <w:sz w:val="24"/>
          <w:szCs w:val="24"/>
          <w:u w:val="single"/>
        </w:rPr>
      </w:pPr>
      <w:r w:rsidRPr="00575CDC">
        <w:rPr>
          <w:b/>
          <w:sz w:val="24"/>
          <w:szCs w:val="24"/>
          <w:u w:val="single"/>
        </w:rPr>
        <w:t>Lever og galdeveje</w:t>
      </w:r>
    </w:p>
    <w:p w14:paraId="02AE3E06" w14:textId="77777777" w:rsidR="002412D8" w:rsidRPr="00575CDC" w:rsidRDefault="002412D8" w:rsidP="00087ABC">
      <w:pPr>
        <w:tabs>
          <w:tab w:val="left" w:pos="851"/>
        </w:tabs>
        <w:ind w:left="2835" w:hanging="1984"/>
        <w:rPr>
          <w:sz w:val="24"/>
          <w:szCs w:val="24"/>
        </w:rPr>
      </w:pPr>
      <w:r w:rsidRPr="00575CDC">
        <w:rPr>
          <w:sz w:val="24"/>
          <w:szCs w:val="24"/>
        </w:rPr>
        <w:t xml:space="preserve">Almindelig: </w:t>
      </w:r>
      <w:r w:rsidRPr="00575CDC">
        <w:rPr>
          <w:sz w:val="24"/>
          <w:szCs w:val="24"/>
        </w:rPr>
        <w:tab/>
        <w:t>Leversygdom: G1-2: 1,3 %</w:t>
      </w:r>
    </w:p>
    <w:p w14:paraId="718E178F" w14:textId="77777777" w:rsidR="002412D8" w:rsidRPr="00575CDC" w:rsidRDefault="002412D8" w:rsidP="00087ABC">
      <w:pPr>
        <w:tabs>
          <w:tab w:val="left" w:pos="851"/>
        </w:tabs>
        <w:ind w:left="2835" w:hanging="1984"/>
        <w:rPr>
          <w:sz w:val="24"/>
          <w:szCs w:val="24"/>
        </w:rPr>
      </w:pPr>
      <w:r w:rsidRPr="00575CDC">
        <w:rPr>
          <w:sz w:val="24"/>
          <w:szCs w:val="24"/>
        </w:rPr>
        <w:t>Ikke kendt:</w:t>
      </w:r>
      <w:r w:rsidRPr="00575CDC">
        <w:rPr>
          <w:sz w:val="24"/>
          <w:szCs w:val="24"/>
        </w:rPr>
        <w:tab/>
        <w:t xml:space="preserve">Forbigående stigninger i leverfunktionstest </w:t>
      </w:r>
    </w:p>
    <w:p w14:paraId="732ACFAB" w14:textId="77777777" w:rsidR="002412D8" w:rsidRPr="00575CDC" w:rsidRDefault="002412D8" w:rsidP="00087ABC">
      <w:pPr>
        <w:tabs>
          <w:tab w:val="left" w:pos="851"/>
        </w:tabs>
        <w:ind w:left="2835" w:hanging="1984"/>
        <w:rPr>
          <w:b/>
          <w:bCs/>
          <w:sz w:val="24"/>
          <w:szCs w:val="24"/>
        </w:rPr>
      </w:pPr>
    </w:p>
    <w:p w14:paraId="4C6DDAAA" w14:textId="77777777" w:rsidR="002412D8" w:rsidRPr="00575CDC" w:rsidRDefault="002412D8" w:rsidP="00087ABC">
      <w:pPr>
        <w:tabs>
          <w:tab w:val="left" w:pos="851"/>
        </w:tabs>
        <w:ind w:left="2835" w:hanging="1984"/>
        <w:rPr>
          <w:b/>
          <w:bCs/>
          <w:sz w:val="24"/>
          <w:szCs w:val="24"/>
          <w:u w:val="single"/>
        </w:rPr>
      </w:pPr>
      <w:r w:rsidRPr="00575CDC">
        <w:rPr>
          <w:b/>
          <w:bCs/>
          <w:sz w:val="24"/>
          <w:szCs w:val="24"/>
          <w:u w:val="single"/>
        </w:rPr>
        <w:t>Hud og subkutane væv</w:t>
      </w:r>
    </w:p>
    <w:p w14:paraId="2D6A9C3A" w14:textId="77777777" w:rsidR="002412D8" w:rsidRPr="00575CDC" w:rsidRDefault="002412D8" w:rsidP="00087ABC">
      <w:pPr>
        <w:tabs>
          <w:tab w:val="left" w:pos="851"/>
        </w:tabs>
        <w:ind w:left="2835" w:hanging="1984"/>
        <w:rPr>
          <w:sz w:val="24"/>
          <w:szCs w:val="24"/>
        </w:rPr>
      </w:pPr>
      <w:r w:rsidRPr="00575CDC">
        <w:rPr>
          <w:sz w:val="24"/>
          <w:szCs w:val="24"/>
        </w:rPr>
        <w:t xml:space="preserve">Meget almindelig: </w:t>
      </w:r>
      <w:r w:rsidRPr="00575CDC">
        <w:rPr>
          <w:sz w:val="24"/>
          <w:szCs w:val="24"/>
        </w:rPr>
        <w:tab/>
      </w:r>
      <w:proofErr w:type="spellStart"/>
      <w:r w:rsidRPr="00575CDC">
        <w:rPr>
          <w:sz w:val="24"/>
          <w:szCs w:val="24"/>
        </w:rPr>
        <w:t>Alopeci</w:t>
      </w:r>
      <w:proofErr w:type="spellEnd"/>
      <w:r w:rsidRPr="00575CDC">
        <w:rPr>
          <w:sz w:val="24"/>
          <w:szCs w:val="24"/>
        </w:rPr>
        <w:t xml:space="preserve"> – normalt af mild beskaffenhed G1-2: 29, 4 % kan forekomme</w:t>
      </w:r>
    </w:p>
    <w:p w14:paraId="6DF82932" w14:textId="77777777" w:rsidR="002412D8" w:rsidRPr="00575CDC" w:rsidRDefault="002412D8" w:rsidP="00087ABC">
      <w:pPr>
        <w:tabs>
          <w:tab w:val="left" w:pos="851"/>
        </w:tabs>
        <w:ind w:left="2835" w:hanging="1984"/>
        <w:rPr>
          <w:sz w:val="24"/>
          <w:szCs w:val="24"/>
        </w:rPr>
      </w:pPr>
      <w:r w:rsidRPr="00575CDC">
        <w:rPr>
          <w:sz w:val="24"/>
          <w:szCs w:val="24"/>
        </w:rPr>
        <w:t xml:space="preserve">Almindelig: </w:t>
      </w:r>
      <w:r w:rsidRPr="00575CDC">
        <w:rPr>
          <w:sz w:val="24"/>
          <w:szCs w:val="24"/>
        </w:rPr>
        <w:tab/>
        <w:t>Hudreaktioner G1-2: 5,7 %</w:t>
      </w:r>
    </w:p>
    <w:p w14:paraId="645151FB" w14:textId="77777777" w:rsidR="002412D8" w:rsidRPr="00575CDC" w:rsidRDefault="002412D8" w:rsidP="00087ABC">
      <w:pPr>
        <w:tabs>
          <w:tab w:val="left" w:pos="851"/>
        </w:tabs>
        <w:ind w:left="2835" w:hanging="1984"/>
        <w:rPr>
          <w:b/>
          <w:bCs/>
          <w:sz w:val="24"/>
          <w:szCs w:val="24"/>
        </w:rPr>
      </w:pPr>
    </w:p>
    <w:p w14:paraId="1EC2FCE7" w14:textId="77777777" w:rsidR="002412D8" w:rsidRPr="00575CDC" w:rsidRDefault="002412D8" w:rsidP="00087ABC">
      <w:pPr>
        <w:tabs>
          <w:tab w:val="left" w:pos="851"/>
        </w:tabs>
        <w:ind w:left="2835" w:hanging="1984"/>
        <w:rPr>
          <w:b/>
          <w:bCs/>
          <w:sz w:val="24"/>
          <w:szCs w:val="24"/>
          <w:u w:val="single"/>
        </w:rPr>
      </w:pPr>
      <w:r w:rsidRPr="00575CDC">
        <w:rPr>
          <w:b/>
          <w:sz w:val="24"/>
          <w:szCs w:val="24"/>
          <w:u w:val="single"/>
        </w:rPr>
        <w:t>Knogler, led, muskler og bindevæv</w:t>
      </w:r>
    </w:p>
    <w:p w14:paraId="396CE0EB" w14:textId="77777777" w:rsidR="002412D8" w:rsidRPr="00575CDC" w:rsidRDefault="002412D8" w:rsidP="00087ABC">
      <w:pPr>
        <w:tabs>
          <w:tab w:val="left" w:pos="851"/>
        </w:tabs>
        <w:ind w:left="2835" w:hanging="1984"/>
        <w:rPr>
          <w:sz w:val="24"/>
          <w:szCs w:val="24"/>
        </w:rPr>
      </w:pPr>
      <w:r w:rsidRPr="00575CDC">
        <w:rPr>
          <w:sz w:val="24"/>
          <w:szCs w:val="24"/>
        </w:rPr>
        <w:t xml:space="preserve">Almindelig: </w:t>
      </w:r>
      <w:r w:rsidRPr="00575CDC">
        <w:rPr>
          <w:sz w:val="24"/>
          <w:szCs w:val="24"/>
        </w:rPr>
        <w:tab/>
      </w:r>
      <w:proofErr w:type="spellStart"/>
      <w:r w:rsidRPr="00575CDC">
        <w:rPr>
          <w:sz w:val="24"/>
          <w:szCs w:val="24"/>
        </w:rPr>
        <w:t>Arthralgi</w:t>
      </w:r>
      <w:proofErr w:type="spellEnd"/>
      <w:r w:rsidRPr="00575CDC">
        <w:rPr>
          <w:sz w:val="24"/>
          <w:szCs w:val="24"/>
        </w:rPr>
        <w:t xml:space="preserve"> med kæbesmerter </w:t>
      </w:r>
    </w:p>
    <w:p w14:paraId="20FD574A" w14:textId="77777777" w:rsidR="002412D8" w:rsidRPr="00575CDC" w:rsidRDefault="002412D8" w:rsidP="00087ABC">
      <w:pPr>
        <w:tabs>
          <w:tab w:val="left" w:pos="851"/>
        </w:tabs>
        <w:ind w:left="2835" w:hanging="1984"/>
        <w:rPr>
          <w:sz w:val="24"/>
          <w:szCs w:val="24"/>
        </w:rPr>
      </w:pPr>
      <w:r w:rsidRPr="00575CDC">
        <w:rPr>
          <w:sz w:val="24"/>
          <w:szCs w:val="24"/>
        </w:rPr>
        <w:tab/>
        <w:t xml:space="preserve">Myalgi G1-4: 7 %, G3-4: 0,3 % </w:t>
      </w:r>
    </w:p>
    <w:p w14:paraId="320A6309" w14:textId="77777777" w:rsidR="002412D8" w:rsidRPr="00575CDC" w:rsidRDefault="002412D8" w:rsidP="00087ABC">
      <w:pPr>
        <w:tabs>
          <w:tab w:val="left" w:pos="851"/>
        </w:tabs>
        <w:ind w:left="2835" w:hanging="1984"/>
        <w:rPr>
          <w:b/>
          <w:bCs/>
          <w:sz w:val="24"/>
          <w:szCs w:val="24"/>
        </w:rPr>
      </w:pPr>
    </w:p>
    <w:p w14:paraId="5386301A" w14:textId="77777777" w:rsidR="002412D8" w:rsidRPr="00575CDC" w:rsidRDefault="002412D8" w:rsidP="00087ABC">
      <w:pPr>
        <w:tabs>
          <w:tab w:val="left" w:pos="851"/>
        </w:tabs>
        <w:ind w:left="2835" w:hanging="1984"/>
        <w:rPr>
          <w:bCs/>
          <w:sz w:val="24"/>
          <w:szCs w:val="24"/>
        </w:rPr>
      </w:pPr>
      <w:r w:rsidRPr="00575CDC">
        <w:rPr>
          <w:b/>
          <w:sz w:val="24"/>
          <w:szCs w:val="24"/>
          <w:u w:val="single"/>
        </w:rPr>
        <w:t>Nyrer og urinveje</w:t>
      </w:r>
    </w:p>
    <w:p w14:paraId="5DF03B7F" w14:textId="77777777" w:rsidR="002412D8" w:rsidRPr="00575CDC" w:rsidRDefault="002412D8" w:rsidP="00087ABC">
      <w:pPr>
        <w:tabs>
          <w:tab w:val="left" w:pos="851"/>
        </w:tabs>
        <w:ind w:left="2835" w:hanging="1984"/>
        <w:rPr>
          <w:sz w:val="24"/>
          <w:szCs w:val="24"/>
        </w:rPr>
      </w:pPr>
      <w:r w:rsidRPr="00575CDC">
        <w:rPr>
          <w:sz w:val="24"/>
          <w:szCs w:val="24"/>
        </w:rPr>
        <w:t xml:space="preserve">Almindelig: </w:t>
      </w:r>
      <w:r w:rsidRPr="00575CDC">
        <w:rPr>
          <w:sz w:val="24"/>
          <w:szCs w:val="24"/>
        </w:rPr>
        <w:tab/>
      </w:r>
      <w:proofErr w:type="spellStart"/>
      <w:r w:rsidRPr="00575CDC">
        <w:rPr>
          <w:sz w:val="24"/>
          <w:szCs w:val="24"/>
        </w:rPr>
        <w:t>Dysuri</w:t>
      </w:r>
      <w:proofErr w:type="spellEnd"/>
      <w:r w:rsidRPr="00575CDC">
        <w:rPr>
          <w:sz w:val="24"/>
          <w:szCs w:val="24"/>
        </w:rPr>
        <w:t xml:space="preserve"> G1-2: 1,6 %</w:t>
      </w:r>
    </w:p>
    <w:p w14:paraId="6427601C" w14:textId="77777777" w:rsidR="002412D8" w:rsidRPr="00575CDC" w:rsidRDefault="002412D8" w:rsidP="00087ABC">
      <w:pPr>
        <w:tabs>
          <w:tab w:val="left" w:pos="851"/>
        </w:tabs>
        <w:ind w:left="2835" w:hanging="1984"/>
        <w:rPr>
          <w:sz w:val="24"/>
          <w:szCs w:val="24"/>
        </w:rPr>
      </w:pPr>
      <w:r w:rsidRPr="00575CDC">
        <w:rPr>
          <w:sz w:val="24"/>
          <w:szCs w:val="24"/>
        </w:rPr>
        <w:tab/>
        <w:t>Andre symptomer i genitalier/urinveje G1-2: 1,9 %</w:t>
      </w:r>
    </w:p>
    <w:p w14:paraId="559EFE5E" w14:textId="77777777" w:rsidR="002412D8" w:rsidRPr="00575CDC" w:rsidRDefault="002412D8" w:rsidP="00087ABC">
      <w:pPr>
        <w:tabs>
          <w:tab w:val="left" w:pos="851"/>
        </w:tabs>
        <w:ind w:left="2835" w:hanging="1984"/>
        <w:rPr>
          <w:b/>
          <w:bCs/>
          <w:sz w:val="24"/>
          <w:szCs w:val="24"/>
        </w:rPr>
      </w:pPr>
    </w:p>
    <w:p w14:paraId="4F914114" w14:textId="77777777" w:rsidR="002412D8" w:rsidRPr="00575CDC" w:rsidRDefault="002412D8" w:rsidP="00087ABC">
      <w:pPr>
        <w:tabs>
          <w:tab w:val="left" w:pos="851"/>
        </w:tabs>
        <w:ind w:left="2835" w:hanging="1984"/>
        <w:rPr>
          <w:sz w:val="24"/>
          <w:szCs w:val="24"/>
        </w:rPr>
      </w:pPr>
      <w:r w:rsidRPr="00575CDC">
        <w:rPr>
          <w:b/>
          <w:sz w:val="24"/>
          <w:szCs w:val="24"/>
          <w:u w:val="single"/>
        </w:rPr>
        <w:t>Almene symptomer og reaktioner på administrationsstedet</w:t>
      </w:r>
    </w:p>
    <w:p w14:paraId="127A6972" w14:textId="77777777" w:rsidR="002412D8" w:rsidRPr="00575CDC" w:rsidRDefault="002412D8" w:rsidP="00087ABC">
      <w:pPr>
        <w:tabs>
          <w:tab w:val="left" w:pos="851"/>
        </w:tabs>
        <w:ind w:left="2835" w:hanging="1984"/>
        <w:rPr>
          <w:sz w:val="24"/>
          <w:szCs w:val="24"/>
        </w:rPr>
      </w:pPr>
      <w:r w:rsidRPr="00575CDC">
        <w:rPr>
          <w:sz w:val="24"/>
          <w:szCs w:val="24"/>
        </w:rPr>
        <w:t xml:space="preserve">Meget almindelig: </w:t>
      </w:r>
      <w:r w:rsidRPr="00575CDC">
        <w:rPr>
          <w:sz w:val="24"/>
          <w:szCs w:val="24"/>
        </w:rPr>
        <w:tab/>
      </w:r>
      <w:proofErr w:type="spellStart"/>
      <w:r w:rsidRPr="00575CDC">
        <w:rPr>
          <w:sz w:val="24"/>
          <w:szCs w:val="24"/>
        </w:rPr>
        <w:t>Fatigue</w:t>
      </w:r>
      <w:proofErr w:type="spellEnd"/>
      <w:r w:rsidRPr="00575CDC">
        <w:rPr>
          <w:sz w:val="24"/>
          <w:szCs w:val="24"/>
        </w:rPr>
        <w:t>/utilpashed G1-4: 36,7 %; G3-4: 8,5%</w:t>
      </w:r>
    </w:p>
    <w:p w14:paraId="7D2BF155" w14:textId="77777777" w:rsidR="002412D8" w:rsidRPr="00575CDC" w:rsidRDefault="002412D8" w:rsidP="00087ABC">
      <w:pPr>
        <w:tabs>
          <w:tab w:val="left" w:pos="851"/>
        </w:tabs>
        <w:ind w:left="2835" w:hanging="1984"/>
        <w:rPr>
          <w:sz w:val="24"/>
          <w:szCs w:val="24"/>
        </w:rPr>
      </w:pPr>
      <w:r w:rsidRPr="00575CDC">
        <w:rPr>
          <w:sz w:val="24"/>
          <w:szCs w:val="24"/>
        </w:rPr>
        <w:tab/>
        <w:t xml:space="preserve">Feber G1-4: 13,0 %, G3-4: 12,1 % </w:t>
      </w:r>
    </w:p>
    <w:p w14:paraId="19D64F8E" w14:textId="77777777" w:rsidR="002412D8" w:rsidRPr="00575CDC" w:rsidRDefault="002412D8" w:rsidP="00087ABC">
      <w:pPr>
        <w:tabs>
          <w:tab w:val="left" w:pos="851"/>
        </w:tabs>
        <w:ind w:left="2835" w:hanging="1984"/>
        <w:rPr>
          <w:sz w:val="24"/>
          <w:szCs w:val="24"/>
        </w:rPr>
      </w:pPr>
      <w:r w:rsidRPr="00575CDC">
        <w:rPr>
          <w:sz w:val="24"/>
          <w:szCs w:val="24"/>
        </w:rPr>
        <w:t xml:space="preserve">Almindelig: </w:t>
      </w:r>
      <w:r w:rsidRPr="00575CDC">
        <w:rPr>
          <w:sz w:val="24"/>
          <w:szCs w:val="24"/>
        </w:rPr>
        <w:tab/>
        <w:t xml:space="preserve">Smerter, herunder smerter på tumorstedet G1-4: 3,8 %, G3-4: 0,6 % </w:t>
      </w:r>
    </w:p>
    <w:p w14:paraId="4DB6AFDC" w14:textId="77777777" w:rsidR="002412D8" w:rsidRPr="00575CDC" w:rsidRDefault="002412D8" w:rsidP="00087ABC">
      <w:pPr>
        <w:tabs>
          <w:tab w:val="left" w:pos="851"/>
        </w:tabs>
        <w:ind w:left="2835" w:hanging="1984"/>
        <w:rPr>
          <w:sz w:val="24"/>
          <w:szCs w:val="24"/>
        </w:rPr>
      </w:pPr>
      <w:r w:rsidRPr="00575CDC">
        <w:rPr>
          <w:sz w:val="24"/>
          <w:szCs w:val="24"/>
        </w:rPr>
        <w:tab/>
        <w:t>Kulderystelser: G1-2: 3,8 %</w:t>
      </w:r>
    </w:p>
    <w:p w14:paraId="74856A61" w14:textId="77777777" w:rsidR="002412D8" w:rsidRPr="00575CDC" w:rsidRDefault="002412D8" w:rsidP="00087ABC">
      <w:pPr>
        <w:tabs>
          <w:tab w:val="left" w:pos="851"/>
        </w:tabs>
        <w:ind w:left="2835" w:hanging="1984"/>
        <w:rPr>
          <w:sz w:val="24"/>
          <w:szCs w:val="24"/>
        </w:rPr>
      </w:pPr>
    </w:p>
    <w:p w14:paraId="3D4EF4D0" w14:textId="77777777" w:rsidR="002412D8" w:rsidRPr="00575CDC" w:rsidRDefault="002412D8" w:rsidP="00087ABC">
      <w:pPr>
        <w:tabs>
          <w:tab w:val="left" w:pos="851"/>
        </w:tabs>
        <w:ind w:left="2835" w:hanging="1984"/>
        <w:rPr>
          <w:b/>
          <w:bCs/>
          <w:sz w:val="24"/>
          <w:szCs w:val="24"/>
          <w:u w:val="single"/>
        </w:rPr>
      </w:pPr>
      <w:r w:rsidRPr="00575CDC">
        <w:rPr>
          <w:b/>
          <w:bCs/>
          <w:sz w:val="24"/>
          <w:szCs w:val="24"/>
          <w:u w:val="single"/>
        </w:rPr>
        <w:t xml:space="preserve">Undersøgelser </w:t>
      </w:r>
    </w:p>
    <w:p w14:paraId="1912A6DB" w14:textId="77777777" w:rsidR="002412D8" w:rsidRPr="00575CDC" w:rsidRDefault="002412D8" w:rsidP="00087ABC">
      <w:pPr>
        <w:tabs>
          <w:tab w:val="left" w:pos="851"/>
        </w:tabs>
        <w:ind w:left="2835" w:hanging="1984"/>
        <w:rPr>
          <w:sz w:val="24"/>
          <w:szCs w:val="24"/>
        </w:rPr>
      </w:pPr>
      <w:r w:rsidRPr="00575CDC">
        <w:rPr>
          <w:sz w:val="24"/>
          <w:szCs w:val="24"/>
        </w:rPr>
        <w:t xml:space="preserve">Meget almindelig: </w:t>
      </w:r>
      <w:r w:rsidRPr="00575CDC">
        <w:rPr>
          <w:sz w:val="24"/>
          <w:szCs w:val="24"/>
        </w:rPr>
        <w:tab/>
        <w:t>Vægttab G1-4: 25 %, G3-4: 0,3 %</w:t>
      </w:r>
    </w:p>
    <w:p w14:paraId="7B97EA7C" w14:textId="77777777" w:rsidR="002412D8" w:rsidRPr="00575CDC" w:rsidRDefault="002412D8" w:rsidP="00087ABC">
      <w:pPr>
        <w:tabs>
          <w:tab w:val="left" w:pos="851"/>
        </w:tabs>
        <w:ind w:left="2835" w:hanging="1984"/>
        <w:rPr>
          <w:sz w:val="24"/>
          <w:szCs w:val="24"/>
        </w:rPr>
      </w:pPr>
      <w:r w:rsidRPr="00575CDC">
        <w:rPr>
          <w:sz w:val="24"/>
          <w:szCs w:val="24"/>
        </w:rPr>
        <w:t xml:space="preserve">Almindelig: </w:t>
      </w:r>
      <w:r w:rsidRPr="00575CDC">
        <w:rPr>
          <w:sz w:val="24"/>
          <w:szCs w:val="24"/>
        </w:rPr>
        <w:tab/>
        <w:t>Vægtstigning G1-2: 1,3 %</w:t>
      </w:r>
    </w:p>
    <w:p w14:paraId="0E0B8977" w14:textId="77777777" w:rsidR="002412D8" w:rsidRPr="00575CDC" w:rsidRDefault="002412D8" w:rsidP="002412D8">
      <w:pPr>
        <w:tabs>
          <w:tab w:val="left" w:pos="851"/>
        </w:tabs>
        <w:ind w:left="851"/>
        <w:rPr>
          <w:sz w:val="24"/>
          <w:szCs w:val="24"/>
        </w:rPr>
      </w:pPr>
    </w:p>
    <w:p w14:paraId="6BA55BCA" w14:textId="79621AB7" w:rsidR="002412D8" w:rsidRPr="00575CDC" w:rsidRDefault="002412D8" w:rsidP="002412D8">
      <w:pPr>
        <w:tabs>
          <w:tab w:val="left" w:pos="851"/>
        </w:tabs>
        <w:ind w:left="851"/>
        <w:rPr>
          <w:sz w:val="24"/>
          <w:szCs w:val="24"/>
          <w:u w:val="single"/>
        </w:rPr>
      </w:pPr>
      <w:r w:rsidRPr="00575CDC">
        <w:rPr>
          <w:sz w:val="24"/>
          <w:szCs w:val="24"/>
        </w:rPr>
        <w:t xml:space="preserve">For den intravenøse formulering af </w:t>
      </w:r>
      <w:proofErr w:type="spellStart"/>
      <w:r w:rsidRPr="00575CDC">
        <w:rPr>
          <w:sz w:val="24"/>
          <w:szCs w:val="24"/>
        </w:rPr>
        <w:t>vinorelbin</w:t>
      </w:r>
      <w:proofErr w:type="spellEnd"/>
      <w:r w:rsidR="00FC2952">
        <w:rPr>
          <w:sz w:val="24"/>
          <w:szCs w:val="24"/>
        </w:rPr>
        <w:t xml:space="preserve"> </w:t>
      </w:r>
      <w:r w:rsidR="00FC2952">
        <w:t>"</w:t>
      </w:r>
      <w:proofErr w:type="spellStart"/>
      <w:r w:rsidR="00FC2952">
        <w:t>medac</w:t>
      </w:r>
      <w:proofErr w:type="spellEnd"/>
      <w:r w:rsidR="00FC2952">
        <w:t>"</w:t>
      </w:r>
      <w:r w:rsidRPr="00575CDC">
        <w:rPr>
          <w:sz w:val="24"/>
          <w:szCs w:val="24"/>
        </w:rPr>
        <w:t xml:space="preserve"> er følgende yderligere lægemiddelreaktioner indberettet: systemiske allergiske reaktioner, svære </w:t>
      </w:r>
      <w:proofErr w:type="spellStart"/>
      <w:r w:rsidRPr="00575CDC">
        <w:rPr>
          <w:sz w:val="24"/>
          <w:szCs w:val="24"/>
        </w:rPr>
        <w:t>paræstesier</w:t>
      </w:r>
      <w:proofErr w:type="spellEnd"/>
      <w:r w:rsidRPr="00575CDC">
        <w:rPr>
          <w:sz w:val="24"/>
          <w:szCs w:val="24"/>
        </w:rPr>
        <w:t xml:space="preserve">, svækkelse i underekstremiteter, hjerterytmeforstyrrelser, </w:t>
      </w:r>
      <w:proofErr w:type="spellStart"/>
      <w:r w:rsidRPr="00575CDC">
        <w:rPr>
          <w:sz w:val="24"/>
          <w:szCs w:val="24"/>
        </w:rPr>
        <w:t>flushing</w:t>
      </w:r>
      <w:proofErr w:type="spellEnd"/>
      <w:r w:rsidRPr="00575CDC">
        <w:rPr>
          <w:sz w:val="24"/>
          <w:szCs w:val="24"/>
        </w:rPr>
        <w:t>, perifer kulde, kollaps,</w:t>
      </w:r>
      <w:r w:rsidRPr="00575CDC">
        <w:rPr>
          <w:b/>
          <w:sz w:val="24"/>
          <w:szCs w:val="24"/>
        </w:rPr>
        <w:t xml:space="preserve"> </w:t>
      </w:r>
      <w:r w:rsidRPr="00575CDC">
        <w:rPr>
          <w:sz w:val="24"/>
          <w:szCs w:val="24"/>
        </w:rPr>
        <w:t xml:space="preserve">angina pectoris, </w:t>
      </w:r>
      <w:proofErr w:type="spellStart"/>
      <w:r w:rsidRPr="00575CDC">
        <w:rPr>
          <w:sz w:val="24"/>
          <w:szCs w:val="24"/>
        </w:rPr>
        <w:t>bronchospasme</w:t>
      </w:r>
      <w:proofErr w:type="spellEnd"/>
      <w:r w:rsidRPr="00575CDC">
        <w:rPr>
          <w:sz w:val="24"/>
          <w:szCs w:val="24"/>
        </w:rPr>
        <w:t xml:space="preserve">, </w:t>
      </w:r>
      <w:proofErr w:type="spellStart"/>
      <w:r w:rsidRPr="00575CDC">
        <w:rPr>
          <w:sz w:val="24"/>
          <w:szCs w:val="24"/>
        </w:rPr>
        <w:t>interstitiel</w:t>
      </w:r>
      <w:proofErr w:type="spellEnd"/>
      <w:r w:rsidRPr="00575CDC">
        <w:rPr>
          <w:sz w:val="24"/>
          <w:szCs w:val="24"/>
        </w:rPr>
        <w:t xml:space="preserve"> </w:t>
      </w:r>
      <w:proofErr w:type="spellStart"/>
      <w:r w:rsidRPr="00575CDC">
        <w:rPr>
          <w:sz w:val="24"/>
          <w:szCs w:val="24"/>
        </w:rPr>
        <w:t>pneumopati</w:t>
      </w:r>
      <w:proofErr w:type="spellEnd"/>
      <w:r w:rsidRPr="00575CDC">
        <w:rPr>
          <w:sz w:val="24"/>
          <w:szCs w:val="24"/>
        </w:rPr>
        <w:t xml:space="preserve">, </w:t>
      </w:r>
      <w:proofErr w:type="spellStart"/>
      <w:r w:rsidRPr="00575CDC">
        <w:rPr>
          <w:sz w:val="24"/>
          <w:szCs w:val="24"/>
        </w:rPr>
        <w:t>pancreatitis</w:t>
      </w:r>
      <w:proofErr w:type="spellEnd"/>
      <w:r w:rsidRPr="00575CDC">
        <w:rPr>
          <w:sz w:val="24"/>
          <w:szCs w:val="24"/>
        </w:rPr>
        <w:t xml:space="preserve">, </w:t>
      </w:r>
      <w:proofErr w:type="spellStart"/>
      <w:r w:rsidRPr="00575CDC">
        <w:rPr>
          <w:sz w:val="24"/>
          <w:szCs w:val="24"/>
        </w:rPr>
        <w:t>palmoplantar</w:t>
      </w:r>
      <w:proofErr w:type="spellEnd"/>
      <w:r w:rsidRPr="00575CDC">
        <w:rPr>
          <w:sz w:val="24"/>
          <w:szCs w:val="24"/>
        </w:rPr>
        <w:t xml:space="preserve"> </w:t>
      </w:r>
      <w:proofErr w:type="spellStart"/>
      <w:r w:rsidRPr="00575CDC">
        <w:rPr>
          <w:sz w:val="24"/>
          <w:szCs w:val="24"/>
        </w:rPr>
        <w:t>erytrodysæstesi</w:t>
      </w:r>
      <w:proofErr w:type="spellEnd"/>
      <w:r w:rsidRPr="00575CDC">
        <w:rPr>
          <w:sz w:val="24"/>
          <w:szCs w:val="24"/>
        </w:rPr>
        <w:t xml:space="preserve">-syndrom. </w:t>
      </w:r>
      <w:r w:rsidRPr="00575CDC">
        <w:rPr>
          <w:sz w:val="24"/>
          <w:szCs w:val="24"/>
          <w:u w:val="single"/>
        </w:rPr>
        <w:t xml:space="preserve">Akut respiratorisk </w:t>
      </w:r>
      <w:proofErr w:type="spellStart"/>
      <w:r w:rsidRPr="00575CDC">
        <w:rPr>
          <w:sz w:val="24"/>
          <w:szCs w:val="24"/>
          <w:u w:val="single"/>
        </w:rPr>
        <w:t>distress</w:t>
      </w:r>
      <w:proofErr w:type="spellEnd"/>
      <w:r w:rsidRPr="00575CDC">
        <w:rPr>
          <w:sz w:val="24"/>
          <w:szCs w:val="24"/>
          <w:u w:val="single"/>
        </w:rPr>
        <w:t xml:space="preserve"> syndrom.</w:t>
      </w:r>
    </w:p>
    <w:p w14:paraId="41BF521D" w14:textId="77777777" w:rsidR="002412D8" w:rsidRPr="00575CDC" w:rsidRDefault="002412D8" w:rsidP="002412D8">
      <w:pPr>
        <w:tabs>
          <w:tab w:val="left" w:pos="851"/>
        </w:tabs>
        <w:ind w:left="851"/>
        <w:rPr>
          <w:sz w:val="24"/>
          <w:szCs w:val="24"/>
        </w:rPr>
      </w:pPr>
    </w:p>
    <w:p w14:paraId="63BDF494" w14:textId="77777777" w:rsidR="002412D8" w:rsidRPr="00575CDC" w:rsidRDefault="002412D8" w:rsidP="002412D8">
      <w:pPr>
        <w:tabs>
          <w:tab w:val="left" w:pos="851"/>
        </w:tabs>
        <w:ind w:left="851"/>
        <w:rPr>
          <w:sz w:val="24"/>
          <w:szCs w:val="24"/>
          <w:u w:val="single"/>
        </w:rPr>
      </w:pPr>
      <w:r w:rsidRPr="00575CDC">
        <w:rPr>
          <w:sz w:val="24"/>
          <w:szCs w:val="24"/>
          <w:u w:val="single"/>
        </w:rPr>
        <w:t xml:space="preserve">Indberetning af formodede bivirkninger </w:t>
      </w:r>
    </w:p>
    <w:p w14:paraId="095CCE00" w14:textId="77777777" w:rsidR="002412D8" w:rsidRPr="00575CDC" w:rsidRDefault="002412D8" w:rsidP="002412D8">
      <w:pPr>
        <w:tabs>
          <w:tab w:val="left" w:pos="851"/>
        </w:tabs>
        <w:ind w:left="851"/>
        <w:rPr>
          <w:sz w:val="24"/>
          <w:szCs w:val="24"/>
        </w:rPr>
      </w:pPr>
      <w:r w:rsidRPr="00575CDC">
        <w:rPr>
          <w:sz w:val="24"/>
          <w:szCs w:val="24"/>
        </w:rPr>
        <w:lastRenderedPageBreak/>
        <w:t>Når lægemidlet er godkendt, er indberetning af formodede bivirkninger vigtig. Det muliggør løbende overvågning af benefit/</w:t>
      </w:r>
      <w:proofErr w:type="spellStart"/>
      <w:r w:rsidRPr="00575CDC">
        <w:rPr>
          <w:sz w:val="24"/>
          <w:szCs w:val="24"/>
        </w:rPr>
        <w:t>risk</w:t>
      </w:r>
      <w:proofErr w:type="spellEnd"/>
      <w:r w:rsidRPr="00575CDC">
        <w:rPr>
          <w:sz w:val="24"/>
          <w:szCs w:val="24"/>
        </w:rPr>
        <w:t>-forholdet for lægemidlet. Sundhedspersoner anmodes om at indberette alle formodede bivirkninger via:</w:t>
      </w:r>
    </w:p>
    <w:p w14:paraId="48578F9F" w14:textId="77777777" w:rsidR="002412D8" w:rsidRPr="00575CDC" w:rsidRDefault="002412D8" w:rsidP="002412D8">
      <w:pPr>
        <w:tabs>
          <w:tab w:val="left" w:pos="851"/>
        </w:tabs>
        <w:ind w:left="851"/>
        <w:rPr>
          <w:sz w:val="24"/>
          <w:szCs w:val="24"/>
        </w:rPr>
      </w:pPr>
    </w:p>
    <w:p w14:paraId="622D9463" w14:textId="77777777" w:rsidR="002412D8" w:rsidRPr="00575CDC" w:rsidRDefault="002412D8" w:rsidP="002412D8">
      <w:pPr>
        <w:tabs>
          <w:tab w:val="left" w:pos="851"/>
        </w:tabs>
        <w:ind w:left="851"/>
        <w:rPr>
          <w:sz w:val="24"/>
          <w:szCs w:val="24"/>
        </w:rPr>
      </w:pPr>
      <w:r w:rsidRPr="00575CDC">
        <w:rPr>
          <w:sz w:val="24"/>
          <w:szCs w:val="24"/>
        </w:rPr>
        <w:t>Lægemiddelstyrelsen</w:t>
      </w:r>
    </w:p>
    <w:p w14:paraId="09A27AB3" w14:textId="77777777" w:rsidR="002412D8" w:rsidRPr="00575CDC" w:rsidRDefault="002412D8" w:rsidP="002412D8">
      <w:pPr>
        <w:tabs>
          <w:tab w:val="left" w:pos="851"/>
        </w:tabs>
        <w:ind w:left="851"/>
        <w:rPr>
          <w:sz w:val="24"/>
          <w:szCs w:val="24"/>
        </w:rPr>
      </w:pPr>
      <w:r w:rsidRPr="00575CDC">
        <w:rPr>
          <w:sz w:val="24"/>
          <w:szCs w:val="24"/>
        </w:rPr>
        <w:t>Axel Heides Gade 1</w:t>
      </w:r>
    </w:p>
    <w:p w14:paraId="3949EB9C" w14:textId="77777777" w:rsidR="002412D8" w:rsidRPr="00575CDC" w:rsidRDefault="002412D8" w:rsidP="002412D8">
      <w:pPr>
        <w:tabs>
          <w:tab w:val="left" w:pos="851"/>
        </w:tabs>
        <w:ind w:left="851"/>
        <w:rPr>
          <w:sz w:val="24"/>
          <w:szCs w:val="24"/>
        </w:rPr>
      </w:pPr>
      <w:r w:rsidRPr="00575CDC">
        <w:rPr>
          <w:sz w:val="24"/>
          <w:szCs w:val="24"/>
        </w:rPr>
        <w:t>DK-2300 København S</w:t>
      </w:r>
    </w:p>
    <w:p w14:paraId="63E09D8E" w14:textId="60AB0EAF" w:rsidR="002412D8" w:rsidRPr="00575CDC" w:rsidRDefault="002412D8" w:rsidP="002412D8">
      <w:pPr>
        <w:tabs>
          <w:tab w:val="left" w:pos="851"/>
        </w:tabs>
        <w:ind w:left="851"/>
        <w:rPr>
          <w:sz w:val="24"/>
          <w:szCs w:val="24"/>
        </w:rPr>
      </w:pPr>
      <w:r w:rsidRPr="00575CDC">
        <w:rPr>
          <w:sz w:val="24"/>
          <w:szCs w:val="24"/>
        </w:rPr>
        <w:t xml:space="preserve">Websted: </w:t>
      </w:r>
      <w:r w:rsidRPr="005E7993">
        <w:rPr>
          <w:sz w:val="24"/>
          <w:szCs w:val="24"/>
        </w:rPr>
        <w:t>www.meldenbivirkning.dk</w:t>
      </w:r>
    </w:p>
    <w:p w14:paraId="79F8CEA5" w14:textId="77777777" w:rsidR="009260DE" w:rsidRPr="00575CDC" w:rsidRDefault="009260DE" w:rsidP="00A10294">
      <w:pPr>
        <w:tabs>
          <w:tab w:val="left" w:pos="851"/>
        </w:tabs>
        <w:ind w:left="851"/>
        <w:rPr>
          <w:sz w:val="24"/>
          <w:szCs w:val="24"/>
        </w:rPr>
      </w:pPr>
    </w:p>
    <w:p w14:paraId="2565ACB7" w14:textId="77777777" w:rsidR="009260DE" w:rsidRPr="00575CDC" w:rsidRDefault="009260DE" w:rsidP="009260DE">
      <w:pPr>
        <w:tabs>
          <w:tab w:val="left" w:pos="851"/>
        </w:tabs>
        <w:ind w:left="851" w:hanging="851"/>
        <w:rPr>
          <w:b/>
          <w:sz w:val="24"/>
          <w:szCs w:val="24"/>
        </w:rPr>
      </w:pPr>
      <w:r w:rsidRPr="00575CDC">
        <w:rPr>
          <w:b/>
          <w:sz w:val="24"/>
          <w:szCs w:val="24"/>
        </w:rPr>
        <w:t>4.9</w:t>
      </w:r>
      <w:r w:rsidRPr="00575CDC">
        <w:rPr>
          <w:b/>
          <w:sz w:val="24"/>
          <w:szCs w:val="24"/>
        </w:rPr>
        <w:tab/>
        <w:t>Overdosering</w:t>
      </w:r>
    </w:p>
    <w:p w14:paraId="77426A0F" w14:textId="77777777" w:rsidR="00757CBB" w:rsidRPr="00757CBB" w:rsidRDefault="00757CBB" w:rsidP="002412D8">
      <w:pPr>
        <w:tabs>
          <w:tab w:val="left" w:pos="851"/>
        </w:tabs>
        <w:ind w:left="851"/>
        <w:rPr>
          <w:sz w:val="24"/>
          <w:szCs w:val="24"/>
        </w:rPr>
      </w:pPr>
    </w:p>
    <w:p w14:paraId="0ABE48B2" w14:textId="2D1E1CC5" w:rsidR="002412D8" w:rsidRPr="00575CDC" w:rsidRDefault="002412D8" w:rsidP="002412D8">
      <w:pPr>
        <w:tabs>
          <w:tab w:val="left" w:pos="851"/>
        </w:tabs>
        <w:ind w:left="851"/>
        <w:rPr>
          <w:b/>
          <w:bCs/>
          <w:sz w:val="24"/>
          <w:szCs w:val="24"/>
          <w:u w:val="single"/>
          <w:lang w:eastAsia="da-DK"/>
        </w:rPr>
      </w:pPr>
      <w:r w:rsidRPr="00575CDC">
        <w:rPr>
          <w:b/>
          <w:sz w:val="24"/>
          <w:szCs w:val="24"/>
          <w:u w:val="single"/>
        </w:rPr>
        <w:t>Symptomer</w:t>
      </w:r>
    </w:p>
    <w:p w14:paraId="40F7830C" w14:textId="020F668C" w:rsidR="002412D8" w:rsidRPr="00575CDC" w:rsidRDefault="002412D8" w:rsidP="002412D8">
      <w:pPr>
        <w:tabs>
          <w:tab w:val="left" w:pos="851"/>
        </w:tabs>
        <w:ind w:left="851"/>
        <w:rPr>
          <w:sz w:val="24"/>
          <w:szCs w:val="24"/>
        </w:rPr>
      </w:pPr>
      <w:r w:rsidRPr="00575CDC">
        <w:rPr>
          <w:sz w:val="24"/>
          <w:szCs w:val="24"/>
        </w:rPr>
        <w:t xml:space="preserve">Overdosering med </w:t>
      </w:r>
      <w:proofErr w:type="spellStart"/>
      <w:r w:rsidR="00182A8F">
        <w:rPr>
          <w:sz w:val="24"/>
          <w:szCs w:val="24"/>
        </w:rPr>
        <w:t>Vinorelbin</w:t>
      </w:r>
      <w:proofErr w:type="spellEnd"/>
      <w:r w:rsidR="00182A8F">
        <w:rPr>
          <w:sz w:val="24"/>
          <w:szCs w:val="24"/>
        </w:rPr>
        <w:t xml:space="preserve"> "</w:t>
      </w:r>
      <w:proofErr w:type="spellStart"/>
      <w:r w:rsidR="00182A8F">
        <w:rPr>
          <w:sz w:val="24"/>
          <w:szCs w:val="24"/>
        </w:rPr>
        <w:t>medac</w:t>
      </w:r>
      <w:proofErr w:type="spellEnd"/>
      <w:r w:rsidR="00182A8F">
        <w:rPr>
          <w:sz w:val="24"/>
          <w:szCs w:val="24"/>
        </w:rPr>
        <w:t>"</w:t>
      </w:r>
      <w:r w:rsidRPr="00575CDC">
        <w:rPr>
          <w:sz w:val="24"/>
          <w:szCs w:val="24"/>
        </w:rPr>
        <w:t xml:space="preserve"> bløde kapsler kan medføre </w:t>
      </w:r>
      <w:proofErr w:type="spellStart"/>
      <w:r w:rsidRPr="00575CDC">
        <w:rPr>
          <w:sz w:val="24"/>
          <w:szCs w:val="24"/>
        </w:rPr>
        <w:t>knoglemarvshypoplasi</w:t>
      </w:r>
      <w:proofErr w:type="spellEnd"/>
      <w:r w:rsidRPr="00575CDC">
        <w:rPr>
          <w:sz w:val="24"/>
          <w:szCs w:val="24"/>
        </w:rPr>
        <w:t xml:space="preserve">, lejlighedsvis forbundet med infektion, feber, paralytisk </w:t>
      </w:r>
      <w:proofErr w:type="spellStart"/>
      <w:r w:rsidRPr="00575CDC">
        <w:rPr>
          <w:sz w:val="24"/>
          <w:szCs w:val="24"/>
        </w:rPr>
        <w:t>ileus</w:t>
      </w:r>
      <w:proofErr w:type="spellEnd"/>
      <w:r w:rsidRPr="00575CDC">
        <w:rPr>
          <w:sz w:val="24"/>
          <w:szCs w:val="24"/>
        </w:rPr>
        <w:t xml:space="preserve"> og leversygdom.</w:t>
      </w:r>
    </w:p>
    <w:p w14:paraId="726B278B" w14:textId="77777777" w:rsidR="002412D8" w:rsidRPr="00575CDC" w:rsidRDefault="002412D8" w:rsidP="002412D8">
      <w:pPr>
        <w:tabs>
          <w:tab w:val="left" w:pos="851"/>
        </w:tabs>
        <w:ind w:left="851"/>
        <w:rPr>
          <w:sz w:val="24"/>
          <w:szCs w:val="24"/>
        </w:rPr>
      </w:pPr>
    </w:p>
    <w:p w14:paraId="13D8E494" w14:textId="77777777" w:rsidR="002412D8" w:rsidRPr="00F26DDD" w:rsidRDefault="002412D8" w:rsidP="00F26DDD">
      <w:pPr>
        <w:ind w:left="851"/>
        <w:rPr>
          <w:b/>
          <w:bCs/>
          <w:sz w:val="24"/>
          <w:szCs w:val="24"/>
          <w:u w:val="single"/>
        </w:rPr>
      </w:pPr>
      <w:r w:rsidRPr="00F26DDD">
        <w:rPr>
          <w:b/>
          <w:sz w:val="24"/>
          <w:szCs w:val="24"/>
          <w:u w:val="single"/>
        </w:rPr>
        <w:t>Nødprocedurer</w:t>
      </w:r>
    </w:p>
    <w:p w14:paraId="02C5B698" w14:textId="77777777" w:rsidR="002412D8" w:rsidRPr="00575CDC" w:rsidRDefault="002412D8" w:rsidP="002412D8">
      <w:pPr>
        <w:tabs>
          <w:tab w:val="left" w:pos="851"/>
        </w:tabs>
        <w:ind w:left="851"/>
        <w:rPr>
          <w:sz w:val="24"/>
          <w:szCs w:val="24"/>
        </w:rPr>
      </w:pPr>
      <w:r w:rsidRPr="00575CDC">
        <w:rPr>
          <w:sz w:val="24"/>
          <w:szCs w:val="24"/>
        </w:rPr>
        <w:t xml:space="preserve">Generelle </w:t>
      </w:r>
      <w:proofErr w:type="spellStart"/>
      <w:r w:rsidRPr="00575CDC">
        <w:rPr>
          <w:sz w:val="24"/>
          <w:szCs w:val="24"/>
        </w:rPr>
        <w:t>supportive</w:t>
      </w:r>
      <w:proofErr w:type="spellEnd"/>
      <w:r w:rsidRPr="00575CDC">
        <w:rPr>
          <w:sz w:val="24"/>
          <w:szCs w:val="24"/>
        </w:rPr>
        <w:t xml:space="preserve"> foranstaltninger sammen med blodtransfusion, vækstfaktorer og behandling med et bredspektret antibiotikum bør iværksættes, alt efter hvad lægen vurderer er nødvendigt. Nøje monitorering af leverfunktionen anbefales. </w:t>
      </w:r>
    </w:p>
    <w:p w14:paraId="75FA9ADD" w14:textId="77777777" w:rsidR="002412D8" w:rsidRPr="00575CDC" w:rsidRDefault="002412D8" w:rsidP="002412D8">
      <w:pPr>
        <w:tabs>
          <w:tab w:val="left" w:pos="851"/>
        </w:tabs>
        <w:ind w:left="851"/>
        <w:rPr>
          <w:sz w:val="24"/>
          <w:szCs w:val="24"/>
        </w:rPr>
      </w:pPr>
    </w:p>
    <w:p w14:paraId="2A141297" w14:textId="77777777" w:rsidR="002412D8" w:rsidRPr="00575CDC" w:rsidRDefault="002412D8" w:rsidP="002412D8">
      <w:pPr>
        <w:tabs>
          <w:tab w:val="left" w:pos="851"/>
        </w:tabs>
        <w:ind w:left="851"/>
        <w:rPr>
          <w:b/>
          <w:sz w:val="24"/>
          <w:szCs w:val="24"/>
          <w:u w:val="single"/>
        </w:rPr>
      </w:pPr>
      <w:proofErr w:type="spellStart"/>
      <w:r w:rsidRPr="00575CDC">
        <w:rPr>
          <w:b/>
          <w:sz w:val="24"/>
          <w:szCs w:val="24"/>
          <w:u w:val="single"/>
        </w:rPr>
        <w:t>Antidot</w:t>
      </w:r>
      <w:proofErr w:type="spellEnd"/>
    </w:p>
    <w:p w14:paraId="489FACD1" w14:textId="0D7AB651" w:rsidR="009260DE" w:rsidRPr="00575CDC" w:rsidRDefault="002412D8" w:rsidP="009260DE">
      <w:pPr>
        <w:tabs>
          <w:tab w:val="left" w:pos="851"/>
        </w:tabs>
        <w:ind w:left="851"/>
        <w:rPr>
          <w:sz w:val="24"/>
          <w:szCs w:val="24"/>
        </w:rPr>
      </w:pPr>
      <w:r w:rsidRPr="00575CDC">
        <w:rPr>
          <w:sz w:val="24"/>
          <w:szCs w:val="24"/>
        </w:rPr>
        <w:t xml:space="preserve">Der er ingen kendt </w:t>
      </w:r>
      <w:proofErr w:type="spellStart"/>
      <w:r w:rsidRPr="00575CDC">
        <w:rPr>
          <w:sz w:val="24"/>
          <w:szCs w:val="24"/>
        </w:rPr>
        <w:t>antidot</w:t>
      </w:r>
      <w:proofErr w:type="spellEnd"/>
      <w:r w:rsidRPr="00575CDC">
        <w:rPr>
          <w:sz w:val="24"/>
          <w:szCs w:val="24"/>
        </w:rPr>
        <w:t xml:space="preserve"> til overdosering med </w:t>
      </w:r>
      <w:proofErr w:type="spellStart"/>
      <w:r w:rsidR="00182A8F">
        <w:rPr>
          <w:sz w:val="24"/>
          <w:szCs w:val="24"/>
        </w:rPr>
        <w:t>Vinorelbin</w:t>
      </w:r>
      <w:proofErr w:type="spellEnd"/>
      <w:r w:rsidR="00182A8F">
        <w:rPr>
          <w:sz w:val="24"/>
          <w:szCs w:val="24"/>
        </w:rPr>
        <w:t xml:space="preserve"> "</w:t>
      </w:r>
      <w:proofErr w:type="spellStart"/>
      <w:r w:rsidR="00182A8F">
        <w:rPr>
          <w:sz w:val="24"/>
          <w:szCs w:val="24"/>
        </w:rPr>
        <w:t>medac</w:t>
      </w:r>
      <w:proofErr w:type="spellEnd"/>
      <w:r w:rsidR="00182A8F">
        <w:rPr>
          <w:sz w:val="24"/>
          <w:szCs w:val="24"/>
        </w:rPr>
        <w:t>"</w:t>
      </w:r>
      <w:r w:rsidR="00F26DDD">
        <w:rPr>
          <w:sz w:val="24"/>
          <w:szCs w:val="24"/>
        </w:rPr>
        <w:t>.</w:t>
      </w:r>
    </w:p>
    <w:p w14:paraId="30B59A94" w14:textId="77777777" w:rsidR="009260DE" w:rsidRPr="00575CDC" w:rsidRDefault="009260DE" w:rsidP="009260DE">
      <w:pPr>
        <w:tabs>
          <w:tab w:val="left" w:pos="851"/>
        </w:tabs>
        <w:ind w:left="851"/>
        <w:rPr>
          <w:sz w:val="24"/>
          <w:szCs w:val="24"/>
        </w:rPr>
      </w:pPr>
    </w:p>
    <w:p w14:paraId="41F7F2A3" w14:textId="77777777" w:rsidR="009260DE" w:rsidRPr="00575CDC" w:rsidRDefault="009260DE" w:rsidP="009260DE">
      <w:pPr>
        <w:tabs>
          <w:tab w:val="left" w:pos="851"/>
        </w:tabs>
        <w:ind w:left="851" w:hanging="851"/>
        <w:rPr>
          <w:b/>
          <w:sz w:val="24"/>
          <w:szCs w:val="24"/>
        </w:rPr>
      </w:pPr>
      <w:r w:rsidRPr="00575CDC">
        <w:rPr>
          <w:b/>
          <w:sz w:val="24"/>
          <w:szCs w:val="24"/>
        </w:rPr>
        <w:t>4.10</w:t>
      </w:r>
      <w:r w:rsidRPr="00575CDC">
        <w:rPr>
          <w:b/>
          <w:sz w:val="24"/>
          <w:szCs w:val="24"/>
        </w:rPr>
        <w:tab/>
        <w:t>Udlevering</w:t>
      </w:r>
    </w:p>
    <w:p w14:paraId="60242D02" w14:textId="4193CC55" w:rsidR="009260DE" w:rsidRPr="00575CDC" w:rsidRDefault="002412D8" w:rsidP="009260DE">
      <w:pPr>
        <w:tabs>
          <w:tab w:val="left" w:pos="851"/>
        </w:tabs>
        <w:ind w:left="851"/>
        <w:rPr>
          <w:sz w:val="24"/>
          <w:szCs w:val="24"/>
        </w:rPr>
      </w:pPr>
      <w:r w:rsidRPr="00575CDC">
        <w:rPr>
          <w:sz w:val="24"/>
          <w:szCs w:val="24"/>
        </w:rPr>
        <w:t>B</w:t>
      </w:r>
    </w:p>
    <w:p w14:paraId="66DF7EBD" w14:textId="77777777" w:rsidR="009260DE" w:rsidRPr="00575CDC" w:rsidRDefault="009260DE" w:rsidP="009260DE">
      <w:pPr>
        <w:tabs>
          <w:tab w:val="left" w:pos="851"/>
        </w:tabs>
        <w:ind w:left="851"/>
        <w:rPr>
          <w:sz w:val="24"/>
          <w:szCs w:val="24"/>
        </w:rPr>
      </w:pPr>
    </w:p>
    <w:p w14:paraId="270E10C6" w14:textId="77777777" w:rsidR="009260DE" w:rsidRPr="00575CDC" w:rsidRDefault="009260DE" w:rsidP="009260DE">
      <w:pPr>
        <w:tabs>
          <w:tab w:val="left" w:pos="851"/>
        </w:tabs>
        <w:ind w:left="851"/>
        <w:rPr>
          <w:sz w:val="24"/>
          <w:szCs w:val="24"/>
        </w:rPr>
      </w:pPr>
    </w:p>
    <w:p w14:paraId="61A635EC" w14:textId="77777777" w:rsidR="009260DE" w:rsidRPr="00575CDC" w:rsidRDefault="009260DE" w:rsidP="009260DE">
      <w:pPr>
        <w:tabs>
          <w:tab w:val="left" w:pos="851"/>
        </w:tabs>
        <w:ind w:left="851" w:hanging="851"/>
        <w:rPr>
          <w:b/>
          <w:sz w:val="24"/>
          <w:szCs w:val="24"/>
        </w:rPr>
      </w:pPr>
      <w:r w:rsidRPr="00575CDC">
        <w:rPr>
          <w:b/>
          <w:sz w:val="24"/>
          <w:szCs w:val="24"/>
        </w:rPr>
        <w:t>5.</w:t>
      </w:r>
      <w:r w:rsidRPr="00575CDC">
        <w:rPr>
          <w:b/>
          <w:sz w:val="24"/>
          <w:szCs w:val="24"/>
        </w:rPr>
        <w:tab/>
        <w:t>FARMAKOLOGISKE EGENSKABER</w:t>
      </w:r>
    </w:p>
    <w:p w14:paraId="57BD0BB5" w14:textId="77777777" w:rsidR="009260DE" w:rsidRPr="00575CDC" w:rsidRDefault="009260DE" w:rsidP="008451CA">
      <w:pPr>
        <w:tabs>
          <w:tab w:val="left" w:pos="851"/>
        </w:tabs>
        <w:rPr>
          <w:sz w:val="24"/>
          <w:szCs w:val="24"/>
        </w:rPr>
      </w:pPr>
    </w:p>
    <w:p w14:paraId="0A76F526" w14:textId="77777777" w:rsidR="009260DE" w:rsidRPr="00575CDC" w:rsidRDefault="009260DE" w:rsidP="009260DE">
      <w:pPr>
        <w:tabs>
          <w:tab w:val="num" w:pos="851"/>
        </w:tabs>
        <w:ind w:left="851" w:hanging="851"/>
        <w:rPr>
          <w:b/>
          <w:sz w:val="24"/>
          <w:szCs w:val="24"/>
        </w:rPr>
      </w:pPr>
      <w:r w:rsidRPr="00575CDC">
        <w:rPr>
          <w:b/>
          <w:sz w:val="24"/>
          <w:szCs w:val="24"/>
        </w:rPr>
        <w:t>5.1</w:t>
      </w:r>
      <w:r w:rsidRPr="00575CDC">
        <w:rPr>
          <w:b/>
          <w:sz w:val="24"/>
          <w:szCs w:val="24"/>
        </w:rPr>
        <w:tab/>
      </w:r>
      <w:proofErr w:type="spellStart"/>
      <w:r w:rsidRPr="00575CDC">
        <w:rPr>
          <w:b/>
          <w:sz w:val="24"/>
          <w:szCs w:val="24"/>
        </w:rPr>
        <w:t>Farmakodynamiske</w:t>
      </w:r>
      <w:proofErr w:type="spellEnd"/>
      <w:r w:rsidRPr="00575CDC">
        <w:rPr>
          <w:b/>
          <w:sz w:val="24"/>
          <w:szCs w:val="24"/>
        </w:rPr>
        <w:t xml:space="preserve"> egenskaber</w:t>
      </w:r>
    </w:p>
    <w:p w14:paraId="78F318B2" w14:textId="1D5F2824" w:rsidR="008451CA" w:rsidRDefault="008451CA" w:rsidP="008451CA">
      <w:pPr>
        <w:tabs>
          <w:tab w:val="left" w:pos="851"/>
        </w:tabs>
        <w:ind w:left="851"/>
        <w:rPr>
          <w:sz w:val="24"/>
          <w:szCs w:val="24"/>
          <w:lang w:eastAsia="da-DK"/>
        </w:rPr>
      </w:pPr>
      <w:bookmarkStart w:id="3" w:name="_Hlk121753973"/>
      <w:bookmarkStart w:id="4" w:name="_Hlk121742993"/>
      <w:proofErr w:type="spellStart"/>
      <w:r w:rsidRPr="00C922B2">
        <w:rPr>
          <w:sz w:val="24"/>
          <w:szCs w:val="24"/>
        </w:rPr>
        <w:t>Farmakoterapeutisk</w:t>
      </w:r>
      <w:proofErr w:type="spellEnd"/>
      <w:r w:rsidRPr="00C922B2">
        <w:rPr>
          <w:sz w:val="24"/>
          <w:szCs w:val="24"/>
        </w:rPr>
        <w:t xml:space="preserve"> klassifikation:</w:t>
      </w:r>
      <w:bookmarkEnd w:id="3"/>
      <w:bookmarkEnd w:id="4"/>
      <w:r>
        <w:rPr>
          <w:sz w:val="24"/>
          <w:szCs w:val="24"/>
        </w:rPr>
        <w:t xml:space="preserve"> Vinca-alkaloider og </w:t>
      </w:r>
      <w:proofErr w:type="spellStart"/>
      <w:r>
        <w:rPr>
          <w:sz w:val="24"/>
          <w:szCs w:val="24"/>
        </w:rPr>
        <w:t>analoger</w:t>
      </w:r>
      <w:proofErr w:type="spellEnd"/>
      <w:r>
        <w:rPr>
          <w:sz w:val="24"/>
          <w:szCs w:val="24"/>
        </w:rPr>
        <w:t xml:space="preserve">, ATC-kode: L01CA04. </w:t>
      </w:r>
    </w:p>
    <w:p w14:paraId="0DFF2F26" w14:textId="416C6009" w:rsidR="00F26DDD" w:rsidRDefault="00F26DDD" w:rsidP="002412D8">
      <w:pPr>
        <w:tabs>
          <w:tab w:val="left" w:pos="851"/>
        </w:tabs>
        <w:ind w:left="851"/>
        <w:rPr>
          <w:sz w:val="24"/>
          <w:szCs w:val="24"/>
          <w:u w:val="single"/>
        </w:rPr>
      </w:pPr>
    </w:p>
    <w:p w14:paraId="01215A90" w14:textId="3AEC1570" w:rsidR="002412D8" w:rsidRPr="00575CDC" w:rsidRDefault="002412D8" w:rsidP="002412D8">
      <w:pPr>
        <w:tabs>
          <w:tab w:val="left" w:pos="851"/>
        </w:tabs>
        <w:ind w:left="851"/>
        <w:rPr>
          <w:sz w:val="24"/>
          <w:szCs w:val="24"/>
          <w:u w:val="single"/>
          <w:lang w:eastAsia="da-DK"/>
        </w:rPr>
      </w:pPr>
      <w:r w:rsidRPr="00575CDC">
        <w:rPr>
          <w:sz w:val="24"/>
          <w:szCs w:val="24"/>
          <w:u w:val="single"/>
        </w:rPr>
        <w:t>Virkningsmekanisme</w:t>
      </w:r>
    </w:p>
    <w:p w14:paraId="779C0194" w14:textId="2949B7E6" w:rsidR="002412D8" w:rsidRPr="00575CDC" w:rsidRDefault="00CE03BD" w:rsidP="002412D8">
      <w:pPr>
        <w:tabs>
          <w:tab w:val="left" w:pos="851"/>
        </w:tabs>
        <w:ind w:left="851"/>
        <w:rPr>
          <w:sz w:val="24"/>
          <w:szCs w:val="24"/>
        </w:rPr>
      </w:pPr>
      <w:proofErr w:type="spellStart"/>
      <w:r>
        <w:rPr>
          <w:sz w:val="24"/>
          <w:szCs w:val="24"/>
        </w:rPr>
        <w:t>Vinorelbin</w:t>
      </w:r>
      <w:proofErr w:type="spellEnd"/>
      <w:r>
        <w:rPr>
          <w:sz w:val="24"/>
          <w:szCs w:val="24"/>
        </w:rPr>
        <w:t xml:space="preserve"> </w:t>
      </w:r>
      <w:r w:rsidR="00FC2952">
        <w:t>"</w:t>
      </w:r>
      <w:proofErr w:type="spellStart"/>
      <w:r w:rsidR="00FC2952">
        <w:t>medac</w:t>
      </w:r>
      <w:proofErr w:type="spellEnd"/>
      <w:r w:rsidR="00FC2952">
        <w:t>"</w:t>
      </w:r>
      <w:r w:rsidR="00FC2952">
        <w:rPr>
          <w:sz w:val="24"/>
          <w:szCs w:val="24"/>
        </w:rPr>
        <w:t xml:space="preserve"> </w:t>
      </w:r>
      <w:r w:rsidR="002412D8" w:rsidRPr="00575CDC">
        <w:rPr>
          <w:sz w:val="24"/>
          <w:szCs w:val="24"/>
        </w:rPr>
        <w:t xml:space="preserve">er et </w:t>
      </w:r>
      <w:proofErr w:type="spellStart"/>
      <w:r w:rsidR="002412D8" w:rsidRPr="00575CDC">
        <w:rPr>
          <w:sz w:val="24"/>
          <w:szCs w:val="24"/>
        </w:rPr>
        <w:t>antineoplastisk</w:t>
      </w:r>
      <w:proofErr w:type="spellEnd"/>
      <w:r w:rsidR="002412D8" w:rsidRPr="00575CDC">
        <w:rPr>
          <w:sz w:val="24"/>
          <w:szCs w:val="24"/>
        </w:rPr>
        <w:t xml:space="preserve"> lægemiddel fra familien af vincaalkaloider, men i modsætning til alle andre vincaalkaloider har </w:t>
      </w:r>
      <w:proofErr w:type="spellStart"/>
      <w:r w:rsidR="002412D8" w:rsidRPr="00575CDC">
        <w:rPr>
          <w:sz w:val="24"/>
          <w:szCs w:val="24"/>
        </w:rPr>
        <w:t>vinorelbin</w:t>
      </w:r>
      <w:proofErr w:type="spellEnd"/>
      <w:r w:rsidR="002412D8" w:rsidRPr="00575CDC">
        <w:rPr>
          <w:sz w:val="24"/>
          <w:szCs w:val="24"/>
        </w:rPr>
        <w:t xml:space="preserve"> </w:t>
      </w:r>
      <w:r w:rsidR="00FC2952">
        <w:t>"</w:t>
      </w:r>
      <w:proofErr w:type="spellStart"/>
      <w:r w:rsidR="00FC2952">
        <w:t>medac</w:t>
      </w:r>
      <w:proofErr w:type="spellEnd"/>
      <w:r w:rsidR="00FC2952">
        <w:t xml:space="preserve">" </w:t>
      </w:r>
      <w:r w:rsidR="002412D8" w:rsidRPr="00575CDC">
        <w:rPr>
          <w:sz w:val="24"/>
          <w:szCs w:val="24"/>
        </w:rPr>
        <w:t xml:space="preserve">undergået en strukturel ændring af </w:t>
      </w:r>
      <w:proofErr w:type="spellStart"/>
      <w:r w:rsidR="002412D8" w:rsidRPr="00575CDC">
        <w:rPr>
          <w:sz w:val="24"/>
          <w:szCs w:val="24"/>
        </w:rPr>
        <w:t>catharanthus</w:t>
      </w:r>
      <w:proofErr w:type="spellEnd"/>
      <w:r w:rsidR="002412D8" w:rsidRPr="00575CDC">
        <w:rPr>
          <w:sz w:val="24"/>
          <w:szCs w:val="24"/>
        </w:rPr>
        <w:t xml:space="preserve">-delen.  På molekylært niveau indvirker det på det dynamiske </w:t>
      </w:r>
      <w:proofErr w:type="spellStart"/>
      <w:r w:rsidR="002412D8" w:rsidRPr="00575CDC">
        <w:rPr>
          <w:sz w:val="24"/>
          <w:szCs w:val="24"/>
        </w:rPr>
        <w:t>ekvilibrium</w:t>
      </w:r>
      <w:proofErr w:type="spellEnd"/>
      <w:r w:rsidR="002412D8" w:rsidRPr="00575CDC">
        <w:rPr>
          <w:sz w:val="24"/>
          <w:szCs w:val="24"/>
        </w:rPr>
        <w:t xml:space="preserve"> af </w:t>
      </w:r>
      <w:proofErr w:type="spellStart"/>
      <w:r w:rsidR="002412D8" w:rsidRPr="00575CDC">
        <w:rPr>
          <w:sz w:val="24"/>
          <w:szCs w:val="24"/>
        </w:rPr>
        <w:t>tubulin</w:t>
      </w:r>
      <w:proofErr w:type="spellEnd"/>
      <w:r w:rsidR="002412D8" w:rsidRPr="00575CDC">
        <w:rPr>
          <w:sz w:val="24"/>
          <w:szCs w:val="24"/>
        </w:rPr>
        <w:t xml:space="preserve"> i cellens </w:t>
      </w:r>
      <w:proofErr w:type="spellStart"/>
      <w:r w:rsidR="002412D8" w:rsidRPr="00575CDC">
        <w:rPr>
          <w:sz w:val="24"/>
          <w:szCs w:val="24"/>
        </w:rPr>
        <w:t>mikrotubulære</w:t>
      </w:r>
      <w:proofErr w:type="spellEnd"/>
      <w:r w:rsidR="002412D8" w:rsidRPr="00575CDC">
        <w:rPr>
          <w:sz w:val="24"/>
          <w:szCs w:val="24"/>
        </w:rPr>
        <w:t xml:space="preserve"> system. Det hæmmer polymeriseringen af </w:t>
      </w:r>
      <w:proofErr w:type="spellStart"/>
      <w:r w:rsidR="002412D8" w:rsidRPr="00575CDC">
        <w:rPr>
          <w:sz w:val="24"/>
          <w:szCs w:val="24"/>
        </w:rPr>
        <w:t>tubulin</w:t>
      </w:r>
      <w:proofErr w:type="spellEnd"/>
      <w:r w:rsidR="002412D8" w:rsidRPr="00575CDC">
        <w:rPr>
          <w:sz w:val="24"/>
          <w:szCs w:val="24"/>
        </w:rPr>
        <w:t xml:space="preserve"> og binder fortrinsvis til </w:t>
      </w:r>
      <w:proofErr w:type="spellStart"/>
      <w:r w:rsidR="002412D8" w:rsidRPr="00575CDC">
        <w:rPr>
          <w:sz w:val="24"/>
          <w:szCs w:val="24"/>
        </w:rPr>
        <w:t>mitotiske</w:t>
      </w:r>
      <w:proofErr w:type="spellEnd"/>
      <w:r w:rsidR="002412D8" w:rsidRPr="00575CDC">
        <w:rPr>
          <w:sz w:val="24"/>
          <w:szCs w:val="24"/>
        </w:rPr>
        <w:t xml:space="preserve"> </w:t>
      </w:r>
      <w:proofErr w:type="spellStart"/>
      <w:r w:rsidR="002412D8" w:rsidRPr="00575CDC">
        <w:rPr>
          <w:sz w:val="24"/>
          <w:szCs w:val="24"/>
        </w:rPr>
        <w:t>mikrotubuli</w:t>
      </w:r>
      <w:proofErr w:type="spellEnd"/>
      <w:r w:rsidR="002412D8" w:rsidRPr="00575CDC">
        <w:rPr>
          <w:sz w:val="24"/>
          <w:szCs w:val="24"/>
        </w:rPr>
        <w:t xml:space="preserve"> og påvirker dermed udelukkende de </w:t>
      </w:r>
      <w:proofErr w:type="spellStart"/>
      <w:r w:rsidR="002412D8" w:rsidRPr="00575CDC">
        <w:rPr>
          <w:sz w:val="24"/>
          <w:szCs w:val="24"/>
        </w:rPr>
        <w:t>aksonale</w:t>
      </w:r>
      <w:proofErr w:type="spellEnd"/>
      <w:r w:rsidR="002412D8" w:rsidRPr="00575CDC">
        <w:rPr>
          <w:sz w:val="24"/>
          <w:szCs w:val="24"/>
        </w:rPr>
        <w:t xml:space="preserve"> </w:t>
      </w:r>
      <w:proofErr w:type="spellStart"/>
      <w:r w:rsidR="002412D8" w:rsidRPr="00575CDC">
        <w:rPr>
          <w:sz w:val="24"/>
          <w:szCs w:val="24"/>
        </w:rPr>
        <w:t>mikrotubuli</w:t>
      </w:r>
      <w:proofErr w:type="spellEnd"/>
      <w:r w:rsidR="002412D8" w:rsidRPr="00575CDC">
        <w:rPr>
          <w:sz w:val="24"/>
          <w:szCs w:val="24"/>
        </w:rPr>
        <w:t xml:space="preserve"> i høje koncentrationer. Induktion af </w:t>
      </w:r>
      <w:proofErr w:type="spellStart"/>
      <w:r w:rsidR="002412D8" w:rsidRPr="00575CDC">
        <w:rPr>
          <w:sz w:val="24"/>
          <w:szCs w:val="24"/>
        </w:rPr>
        <w:t>spiraliseringen</w:t>
      </w:r>
      <w:proofErr w:type="spellEnd"/>
      <w:r w:rsidR="002412D8" w:rsidRPr="00575CDC">
        <w:rPr>
          <w:sz w:val="24"/>
          <w:szCs w:val="24"/>
        </w:rPr>
        <w:t xml:space="preserve"> af </w:t>
      </w:r>
      <w:proofErr w:type="spellStart"/>
      <w:r w:rsidR="002412D8" w:rsidRPr="00575CDC">
        <w:rPr>
          <w:sz w:val="24"/>
          <w:szCs w:val="24"/>
        </w:rPr>
        <w:t>tubulin</w:t>
      </w:r>
      <w:proofErr w:type="spellEnd"/>
      <w:r w:rsidR="002412D8" w:rsidRPr="00575CDC">
        <w:rPr>
          <w:sz w:val="24"/>
          <w:szCs w:val="24"/>
        </w:rPr>
        <w:t xml:space="preserve"> er mindre end den, der skabes af </w:t>
      </w:r>
      <w:proofErr w:type="spellStart"/>
      <w:r w:rsidR="002412D8" w:rsidRPr="00575CDC">
        <w:rPr>
          <w:sz w:val="24"/>
          <w:szCs w:val="24"/>
        </w:rPr>
        <w:t>vincristin</w:t>
      </w:r>
      <w:proofErr w:type="spellEnd"/>
      <w:r w:rsidR="002412D8" w:rsidRPr="00575CDC">
        <w:rPr>
          <w:sz w:val="24"/>
          <w:szCs w:val="24"/>
        </w:rPr>
        <w:t>.</w:t>
      </w:r>
    </w:p>
    <w:p w14:paraId="36F57E9B" w14:textId="02AAF1C2" w:rsidR="002412D8" w:rsidRPr="00575CDC" w:rsidRDefault="002412D8" w:rsidP="002412D8">
      <w:pPr>
        <w:tabs>
          <w:tab w:val="left" w:pos="851"/>
        </w:tabs>
        <w:ind w:left="851"/>
        <w:rPr>
          <w:sz w:val="24"/>
          <w:szCs w:val="24"/>
        </w:rPr>
      </w:pPr>
      <w:proofErr w:type="spellStart"/>
      <w:r w:rsidRPr="00575CDC">
        <w:rPr>
          <w:sz w:val="24"/>
          <w:szCs w:val="24"/>
        </w:rPr>
        <w:t>Vinorelbin</w:t>
      </w:r>
      <w:proofErr w:type="spellEnd"/>
      <w:r w:rsidRPr="00575CDC">
        <w:rPr>
          <w:sz w:val="24"/>
          <w:szCs w:val="24"/>
        </w:rPr>
        <w:t xml:space="preserve"> </w:t>
      </w:r>
      <w:r w:rsidR="00FC2952">
        <w:t>"</w:t>
      </w:r>
      <w:proofErr w:type="spellStart"/>
      <w:r w:rsidR="00FC2952">
        <w:t>medac</w:t>
      </w:r>
      <w:proofErr w:type="spellEnd"/>
      <w:r w:rsidR="00FC2952">
        <w:t>"</w:t>
      </w:r>
      <w:r w:rsidR="00FC2952">
        <w:rPr>
          <w:sz w:val="24"/>
          <w:szCs w:val="24"/>
        </w:rPr>
        <w:t xml:space="preserve"> </w:t>
      </w:r>
      <w:r w:rsidRPr="00575CDC">
        <w:rPr>
          <w:sz w:val="24"/>
          <w:szCs w:val="24"/>
        </w:rPr>
        <w:t xml:space="preserve">blokerer for mitose ved G2-M og forårsager </w:t>
      </w:r>
      <w:proofErr w:type="spellStart"/>
      <w:r w:rsidRPr="00575CDC">
        <w:rPr>
          <w:sz w:val="24"/>
          <w:szCs w:val="24"/>
        </w:rPr>
        <w:t>celledød</w:t>
      </w:r>
      <w:proofErr w:type="spellEnd"/>
      <w:r w:rsidRPr="00575CDC">
        <w:rPr>
          <w:sz w:val="24"/>
          <w:szCs w:val="24"/>
        </w:rPr>
        <w:t xml:space="preserve"> i </w:t>
      </w:r>
      <w:proofErr w:type="spellStart"/>
      <w:r w:rsidRPr="00575CDC">
        <w:rPr>
          <w:sz w:val="24"/>
          <w:szCs w:val="24"/>
        </w:rPr>
        <w:t>interfasen</w:t>
      </w:r>
      <w:proofErr w:type="spellEnd"/>
      <w:r w:rsidRPr="00575CDC">
        <w:rPr>
          <w:sz w:val="24"/>
          <w:szCs w:val="24"/>
        </w:rPr>
        <w:t xml:space="preserve"> eller ved den efterfølgende mitose.</w:t>
      </w:r>
    </w:p>
    <w:p w14:paraId="0306DEA6" w14:textId="77777777" w:rsidR="002412D8" w:rsidRPr="00575CDC" w:rsidRDefault="002412D8" w:rsidP="002412D8">
      <w:pPr>
        <w:tabs>
          <w:tab w:val="left" w:pos="851"/>
        </w:tabs>
        <w:ind w:left="851"/>
        <w:rPr>
          <w:sz w:val="24"/>
          <w:szCs w:val="24"/>
        </w:rPr>
      </w:pPr>
    </w:p>
    <w:p w14:paraId="39982DB8" w14:textId="77777777" w:rsidR="002412D8" w:rsidRPr="00575CDC" w:rsidRDefault="002412D8" w:rsidP="002412D8">
      <w:pPr>
        <w:tabs>
          <w:tab w:val="left" w:pos="851"/>
        </w:tabs>
        <w:ind w:left="851"/>
        <w:rPr>
          <w:sz w:val="24"/>
          <w:szCs w:val="24"/>
          <w:u w:val="single"/>
        </w:rPr>
      </w:pPr>
      <w:r w:rsidRPr="00575CDC">
        <w:rPr>
          <w:sz w:val="24"/>
          <w:szCs w:val="24"/>
          <w:u w:val="single"/>
        </w:rPr>
        <w:t>Pædiatrisk population</w:t>
      </w:r>
    </w:p>
    <w:p w14:paraId="1E1EB427" w14:textId="04644B14" w:rsidR="002412D8" w:rsidRPr="00575CDC" w:rsidRDefault="00182A8F" w:rsidP="002412D8">
      <w:pPr>
        <w:tabs>
          <w:tab w:val="left" w:pos="851"/>
        </w:tabs>
        <w:ind w:left="851"/>
        <w:rPr>
          <w:iCs/>
          <w:sz w:val="24"/>
          <w:szCs w:val="24"/>
        </w:rPr>
      </w:pPr>
      <w:proofErr w:type="spellStart"/>
      <w:r>
        <w:rPr>
          <w:sz w:val="24"/>
          <w:szCs w:val="24"/>
        </w:rPr>
        <w:t>Vinorelbin</w:t>
      </w:r>
      <w:proofErr w:type="spellEnd"/>
      <w:r>
        <w:rPr>
          <w:sz w:val="24"/>
          <w:szCs w:val="24"/>
        </w:rPr>
        <w:t xml:space="preserve"> "</w:t>
      </w:r>
      <w:proofErr w:type="spellStart"/>
      <w:r>
        <w:rPr>
          <w:sz w:val="24"/>
          <w:szCs w:val="24"/>
        </w:rPr>
        <w:t>medac"</w:t>
      </w:r>
      <w:r w:rsidR="002412D8" w:rsidRPr="00575CDC">
        <w:rPr>
          <w:sz w:val="24"/>
          <w:szCs w:val="24"/>
        </w:rPr>
        <w:t>s</w:t>
      </w:r>
      <w:proofErr w:type="spellEnd"/>
      <w:r w:rsidR="002412D8" w:rsidRPr="00575CDC">
        <w:rPr>
          <w:sz w:val="24"/>
          <w:szCs w:val="24"/>
        </w:rPr>
        <w:t xml:space="preserve"> sikkerhed og virkning hos børn er ikke klarlagt. Kliniske data for to fase II</w:t>
      </w:r>
      <w:r w:rsidR="002412D8" w:rsidRPr="00575CDC">
        <w:rPr>
          <w:sz w:val="24"/>
          <w:szCs w:val="24"/>
        </w:rPr>
        <w:noBreakHyphen/>
        <w:t xml:space="preserve">studier med en enkelt behandlingsgruppe, hvor der blev brugt intravenøs </w:t>
      </w:r>
      <w:proofErr w:type="spellStart"/>
      <w:r w:rsidR="002412D8" w:rsidRPr="00575CDC">
        <w:rPr>
          <w:sz w:val="24"/>
          <w:szCs w:val="24"/>
        </w:rPr>
        <w:t>vinorelbin</w:t>
      </w:r>
      <w:proofErr w:type="spellEnd"/>
      <w:r w:rsidR="002412D8" w:rsidRPr="00575CDC">
        <w:rPr>
          <w:sz w:val="24"/>
          <w:szCs w:val="24"/>
        </w:rPr>
        <w:t xml:space="preserve"> </w:t>
      </w:r>
      <w:r w:rsidR="00FC2952">
        <w:t>"</w:t>
      </w:r>
      <w:proofErr w:type="spellStart"/>
      <w:r w:rsidR="00FC2952">
        <w:t>medac</w:t>
      </w:r>
      <w:proofErr w:type="spellEnd"/>
      <w:r w:rsidR="00FC2952">
        <w:t xml:space="preserve">" </w:t>
      </w:r>
      <w:bookmarkStart w:id="5" w:name="_GoBack"/>
      <w:bookmarkEnd w:id="5"/>
      <w:r w:rsidR="002412D8" w:rsidRPr="00575CDC">
        <w:rPr>
          <w:sz w:val="24"/>
          <w:szCs w:val="24"/>
        </w:rPr>
        <w:t xml:space="preserve">til 33 og 46 pædiatriske patienter med recidiverende, solide tumorer (herunder </w:t>
      </w:r>
      <w:proofErr w:type="spellStart"/>
      <w:r w:rsidR="002412D8" w:rsidRPr="00575CDC">
        <w:rPr>
          <w:sz w:val="24"/>
          <w:szCs w:val="24"/>
        </w:rPr>
        <w:t>rhabdomyosarkom</w:t>
      </w:r>
      <w:proofErr w:type="spellEnd"/>
      <w:r w:rsidR="002412D8" w:rsidRPr="00575CDC">
        <w:rPr>
          <w:sz w:val="24"/>
          <w:szCs w:val="24"/>
        </w:rPr>
        <w:t xml:space="preserve">, andet bløddelssarkom, </w:t>
      </w:r>
      <w:proofErr w:type="spellStart"/>
      <w:r w:rsidR="002412D8" w:rsidRPr="00575CDC">
        <w:rPr>
          <w:sz w:val="24"/>
          <w:szCs w:val="24"/>
        </w:rPr>
        <w:t>Ewings</w:t>
      </w:r>
      <w:proofErr w:type="spellEnd"/>
      <w:r w:rsidR="002412D8" w:rsidRPr="00575CDC">
        <w:rPr>
          <w:sz w:val="24"/>
          <w:szCs w:val="24"/>
        </w:rPr>
        <w:t xml:space="preserve"> sarkom, </w:t>
      </w:r>
      <w:proofErr w:type="spellStart"/>
      <w:r w:rsidR="002412D8" w:rsidRPr="00575CDC">
        <w:rPr>
          <w:sz w:val="24"/>
          <w:szCs w:val="24"/>
        </w:rPr>
        <w:t>liposarkom</w:t>
      </w:r>
      <w:proofErr w:type="spellEnd"/>
      <w:r w:rsidR="002412D8" w:rsidRPr="00575CDC">
        <w:rPr>
          <w:sz w:val="24"/>
          <w:szCs w:val="24"/>
        </w:rPr>
        <w:t xml:space="preserve">, </w:t>
      </w:r>
      <w:proofErr w:type="spellStart"/>
      <w:r w:rsidR="002412D8" w:rsidRPr="00575CDC">
        <w:rPr>
          <w:sz w:val="24"/>
          <w:szCs w:val="24"/>
        </w:rPr>
        <w:t>synovialsarkom</w:t>
      </w:r>
      <w:proofErr w:type="spellEnd"/>
      <w:r w:rsidR="002412D8" w:rsidRPr="00575CDC">
        <w:rPr>
          <w:sz w:val="24"/>
          <w:szCs w:val="24"/>
        </w:rPr>
        <w:t xml:space="preserve">, </w:t>
      </w:r>
      <w:proofErr w:type="spellStart"/>
      <w:r w:rsidR="002412D8" w:rsidRPr="00575CDC">
        <w:rPr>
          <w:sz w:val="24"/>
          <w:szCs w:val="24"/>
        </w:rPr>
        <w:t>fibrosarkom</w:t>
      </w:r>
      <w:proofErr w:type="spellEnd"/>
      <w:r w:rsidR="002412D8" w:rsidRPr="00575CDC">
        <w:rPr>
          <w:sz w:val="24"/>
          <w:szCs w:val="24"/>
        </w:rPr>
        <w:t xml:space="preserve">, cancer i centralnervesystemet, osteosarkom og </w:t>
      </w:r>
      <w:proofErr w:type="spellStart"/>
      <w:r w:rsidR="002412D8" w:rsidRPr="00575CDC">
        <w:rPr>
          <w:sz w:val="24"/>
          <w:szCs w:val="24"/>
        </w:rPr>
        <w:t>neuroblastom</w:t>
      </w:r>
      <w:proofErr w:type="spellEnd"/>
      <w:r w:rsidR="002412D8" w:rsidRPr="00575CDC">
        <w:rPr>
          <w:sz w:val="24"/>
          <w:szCs w:val="24"/>
        </w:rPr>
        <w:t xml:space="preserve">) i doser på 30 til 33,75 mg/m² D1 og D8 hver 3. uge eller én gang ugentligt i 6 uger hver 8. uge, viste ingen </w:t>
      </w:r>
      <w:r w:rsidR="002412D8" w:rsidRPr="00575CDC">
        <w:rPr>
          <w:sz w:val="24"/>
          <w:szCs w:val="24"/>
        </w:rPr>
        <w:lastRenderedPageBreak/>
        <w:t>relevant klinisk aktivitet. Toksicitetsprofilen svarede til den profil, der er rapporteret for voksne patienter (pkt. 4.2).</w:t>
      </w:r>
    </w:p>
    <w:p w14:paraId="4C884AF5" w14:textId="77777777" w:rsidR="009260DE" w:rsidRPr="00575CDC" w:rsidRDefault="009260DE" w:rsidP="009260DE">
      <w:pPr>
        <w:tabs>
          <w:tab w:val="left" w:pos="851"/>
        </w:tabs>
        <w:ind w:left="851"/>
        <w:rPr>
          <w:sz w:val="24"/>
          <w:szCs w:val="24"/>
        </w:rPr>
      </w:pPr>
    </w:p>
    <w:p w14:paraId="6A486D3D" w14:textId="77777777" w:rsidR="009260DE" w:rsidRPr="00575CDC" w:rsidRDefault="009260DE" w:rsidP="009260DE">
      <w:pPr>
        <w:tabs>
          <w:tab w:val="left" w:pos="851"/>
        </w:tabs>
        <w:ind w:left="851" w:hanging="851"/>
        <w:rPr>
          <w:b/>
          <w:sz w:val="24"/>
          <w:szCs w:val="24"/>
        </w:rPr>
      </w:pPr>
      <w:r w:rsidRPr="00575CDC">
        <w:rPr>
          <w:b/>
          <w:sz w:val="24"/>
          <w:szCs w:val="24"/>
        </w:rPr>
        <w:t>5.2</w:t>
      </w:r>
      <w:r w:rsidRPr="00575CDC">
        <w:rPr>
          <w:b/>
          <w:sz w:val="24"/>
          <w:szCs w:val="24"/>
        </w:rPr>
        <w:tab/>
      </w:r>
      <w:proofErr w:type="spellStart"/>
      <w:r w:rsidRPr="00575CDC">
        <w:rPr>
          <w:b/>
          <w:sz w:val="24"/>
          <w:szCs w:val="24"/>
        </w:rPr>
        <w:t>Farmakokinetiske</w:t>
      </w:r>
      <w:proofErr w:type="spellEnd"/>
      <w:r w:rsidRPr="00575CDC">
        <w:rPr>
          <w:b/>
          <w:sz w:val="24"/>
          <w:szCs w:val="24"/>
        </w:rPr>
        <w:t xml:space="preserve"> egenskaber</w:t>
      </w:r>
    </w:p>
    <w:p w14:paraId="41D74941" w14:textId="77777777" w:rsidR="002412D8" w:rsidRPr="00575CDC" w:rsidRDefault="002412D8" w:rsidP="002412D8">
      <w:pPr>
        <w:tabs>
          <w:tab w:val="left" w:pos="851"/>
        </w:tabs>
        <w:ind w:left="851"/>
        <w:rPr>
          <w:sz w:val="24"/>
          <w:szCs w:val="24"/>
          <w:lang w:eastAsia="da-DK"/>
        </w:rPr>
      </w:pPr>
      <w:proofErr w:type="spellStart"/>
      <w:r w:rsidRPr="00575CDC">
        <w:rPr>
          <w:sz w:val="24"/>
          <w:szCs w:val="24"/>
        </w:rPr>
        <w:t>Vinorelbins</w:t>
      </w:r>
      <w:proofErr w:type="spellEnd"/>
      <w:r w:rsidRPr="00575CDC">
        <w:rPr>
          <w:sz w:val="24"/>
          <w:szCs w:val="24"/>
        </w:rPr>
        <w:t xml:space="preserve"> </w:t>
      </w:r>
      <w:proofErr w:type="spellStart"/>
      <w:r w:rsidRPr="00575CDC">
        <w:rPr>
          <w:sz w:val="24"/>
          <w:szCs w:val="24"/>
        </w:rPr>
        <w:t>farmakokinetiske</w:t>
      </w:r>
      <w:proofErr w:type="spellEnd"/>
      <w:r w:rsidRPr="00575CDC">
        <w:rPr>
          <w:sz w:val="24"/>
          <w:szCs w:val="24"/>
        </w:rPr>
        <w:t xml:space="preserve"> parametre er blevet undersøgt i blod.</w:t>
      </w:r>
    </w:p>
    <w:p w14:paraId="7B2213FB" w14:textId="77777777" w:rsidR="002412D8" w:rsidRPr="00575CDC" w:rsidRDefault="002412D8" w:rsidP="002412D8">
      <w:pPr>
        <w:tabs>
          <w:tab w:val="left" w:pos="851"/>
        </w:tabs>
        <w:ind w:left="851"/>
        <w:rPr>
          <w:sz w:val="24"/>
          <w:szCs w:val="24"/>
        </w:rPr>
      </w:pPr>
    </w:p>
    <w:p w14:paraId="65658E6D" w14:textId="77777777" w:rsidR="002412D8" w:rsidRPr="00F26DDD" w:rsidRDefault="002412D8" w:rsidP="00F26DDD">
      <w:pPr>
        <w:ind w:left="851"/>
        <w:rPr>
          <w:bCs/>
          <w:sz w:val="24"/>
          <w:szCs w:val="24"/>
          <w:u w:val="single"/>
        </w:rPr>
      </w:pPr>
      <w:r w:rsidRPr="00F26DDD">
        <w:rPr>
          <w:sz w:val="24"/>
          <w:szCs w:val="24"/>
          <w:u w:val="single"/>
        </w:rPr>
        <w:t>Absorption</w:t>
      </w:r>
    </w:p>
    <w:p w14:paraId="0415CA63" w14:textId="77777777" w:rsidR="002412D8" w:rsidRPr="00575CDC" w:rsidRDefault="002412D8" w:rsidP="002412D8">
      <w:pPr>
        <w:tabs>
          <w:tab w:val="left" w:pos="851"/>
        </w:tabs>
        <w:ind w:left="851"/>
        <w:rPr>
          <w:sz w:val="24"/>
          <w:szCs w:val="24"/>
        </w:rPr>
      </w:pPr>
      <w:r w:rsidRPr="00575CDC">
        <w:rPr>
          <w:sz w:val="24"/>
          <w:szCs w:val="24"/>
        </w:rPr>
        <w:t xml:space="preserve">Efter oral administration absorberes </w:t>
      </w:r>
      <w:proofErr w:type="spellStart"/>
      <w:r w:rsidRPr="00575CDC">
        <w:rPr>
          <w:sz w:val="24"/>
          <w:szCs w:val="24"/>
        </w:rPr>
        <w:t>vinorelbin</w:t>
      </w:r>
      <w:proofErr w:type="spellEnd"/>
      <w:r w:rsidRPr="00575CDC">
        <w:rPr>
          <w:sz w:val="24"/>
          <w:szCs w:val="24"/>
        </w:rPr>
        <w:t xml:space="preserve"> hurtigt, og </w:t>
      </w:r>
      <w:proofErr w:type="spellStart"/>
      <w:r w:rsidRPr="00575CDC">
        <w:rPr>
          <w:sz w:val="24"/>
          <w:szCs w:val="24"/>
        </w:rPr>
        <w:t>T</w:t>
      </w:r>
      <w:r w:rsidRPr="00575CDC">
        <w:rPr>
          <w:sz w:val="24"/>
          <w:szCs w:val="24"/>
          <w:vertAlign w:val="subscript"/>
        </w:rPr>
        <w:t>max</w:t>
      </w:r>
      <w:proofErr w:type="spellEnd"/>
      <w:r w:rsidRPr="00575CDC">
        <w:rPr>
          <w:sz w:val="24"/>
          <w:szCs w:val="24"/>
        </w:rPr>
        <w:t xml:space="preserve"> nås på mellem 1,5 og 3 timer med en maksimal blodkoncentration (</w:t>
      </w:r>
      <w:proofErr w:type="spellStart"/>
      <w:r w:rsidRPr="00575CDC">
        <w:rPr>
          <w:sz w:val="24"/>
          <w:szCs w:val="24"/>
        </w:rPr>
        <w:t>C</w:t>
      </w:r>
      <w:r w:rsidRPr="00575CDC">
        <w:rPr>
          <w:sz w:val="24"/>
          <w:szCs w:val="24"/>
          <w:vertAlign w:val="subscript"/>
        </w:rPr>
        <w:t>max</w:t>
      </w:r>
      <w:proofErr w:type="spellEnd"/>
      <w:r w:rsidRPr="00575CDC">
        <w:rPr>
          <w:sz w:val="24"/>
          <w:szCs w:val="24"/>
        </w:rPr>
        <w:t>) på cirka 130 </w:t>
      </w:r>
      <w:proofErr w:type="spellStart"/>
      <w:r w:rsidRPr="00575CDC">
        <w:rPr>
          <w:sz w:val="24"/>
          <w:szCs w:val="24"/>
        </w:rPr>
        <w:t>ng</w:t>
      </w:r>
      <w:proofErr w:type="spellEnd"/>
      <w:r w:rsidRPr="00575CDC">
        <w:rPr>
          <w:sz w:val="24"/>
          <w:szCs w:val="24"/>
        </w:rPr>
        <w:t>/ml efter en dosis på 80 mg/m².</w:t>
      </w:r>
    </w:p>
    <w:p w14:paraId="5301E2D3" w14:textId="77777777" w:rsidR="002412D8" w:rsidRPr="00575CDC" w:rsidRDefault="002412D8" w:rsidP="002412D8">
      <w:pPr>
        <w:tabs>
          <w:tab w:val="left" w:pos="851"/>
        </w:tabs>
        <w:ind w:left="851"/>
        <w:rPr>
          <w:sz w:val="24"/>
          <w:szCs w:val="24"/>
        </w:rPr>
      </w:pPr>
      <w:r w:rsidRPr="00575CDC">
        <w:rPr>
          <w:sz w:val="24"/>
          <w:szCs w:val="24"/>
        </w:rPr>
        <w:t xml:space="preserve">Den absolutte biotilgængelighed er cirka 40 %, og samtidig indtagelse af mad ændrer ikke eksponeringen for </w:t>
      </w:r>
      <w:proofErr w:type="spellStart"/>
      <w:r w:rsidRPr="00575CDC">
        <w:rPr>
          <w:sz w:val="24"/>
          <w:szCs w:val="24"/>
        </w:rPr>
        <w:t>vinorelbin</w:t>
      </w:r>
      <w:proofErr w:type="spellEnd"/>
      <w:r w:rsidRPr="00575CDC">
        <w:rPr>
          <w:sz w:val="24"/>
          <w:szCs w:val="24"/>
        </w:rPr>
        <w:t>.</w:t>
      </w:r>
    </w:p>
    <w:p w14:paraId="0A678E99" w14:textId="77777777" w:rsidR="002412D8" w:rsidRPr="00575CDC" w:rsidRDefault="002412D8" w:rsidP="002412D8">
      <w:pPr>
        <w:tabs>
          <w:tab w:val="left" w:pos="851"/>
        </w:tabs>
        <w:ind w:left="851"/>
        <w:rPr>
          <w:sz w:val="24"/>
          <w:szCs w:val="24"/>
        </w:rPr>
      </w:pPr>
    </w:p>
    <w:p w14:paraId="41D6442C" w14:textId="77777777" w:rsidR="002412D8" w:rsidRPr="00575CDC" w:rsidRDefault="002412D8" w:rsidP="002412D8">
      <w:pPr>
        <w:tabs>
          <w:tab w:val="left" w:pos="851"/>
        </w:tabs>
        <w:ind w:left="851"/>
        <w:rPr>
          <w:sz w:val="24"/>
          <w:szCs w:val="24"/>
        </w:rPr>
      </w:pPr>
      <w:r w:rsidRPr="00575CDC">
        <w:rPr>
          <w:sz w:val="24"/>
          <w:szCs w:val="24"/>
        </w:rPr>
        <w:t xml:space="preserve">Oral </w:t>
      </w:r>
      <w:proofErr w:type="spellStart"/>
      <w:r w:rsidRPr="00575CDC">
        <w:rPr>
          <w:sz w:val="24"/>
          <w:szCs w:val="24"/>
        </w:rPr>
        <w:t>vinorelbin</w:t>
      </w:r>
      <w:proofErr w:type="spellEnd"/>
      <w:r w:rsidRPr="00575CDC">
        <w:rPr>
          <w:sz w:val="24"/>
          <w:szCs w:val="24"/>
        </w:rPr>
        <w:t xml:space="preserve"> i doser på 60 og 80 mg/m² fører til en blodkoncentration, der er sammenlignelig med den, der opnås med intravenøs </w:t>
      </w:r>
      <w:proofErr w:type="spellStart"/>
      <w:r w:rsidRPr="00575CDC">
        <w:rPr>
          <w:sz w:val="24"/>
          <w:szCs w:val="24"/>
        </w:rPr>
        <w:t>vinorelbin</w:t>
      </w:r>
      <w:proofErr w:type="spellEnd"/>
      <w:r w:rsidRPr="00575CDC">
        <w:rPr>
          <w:sz w:val="24"/>
          <w:szCs w:val="24"/>
        </w:rPr>
        <w:t xml:space="preserve"> i doser på henholdsvis 25 og 30 mg/m² i den intravenøse formulering.</w:t>
      </w:r>
    </w:p>
    <w:p w14:paraId="5402157D" w14:textId="77777777" w:rsidR="002412D8" w:rsidRPr="00575CDC" w:rsidRDefault="002412D8" w:rsidP="002412D8">
      <w:pPr>
        <w:tabs>
          <w:tab w:val="left" w:pos="851"/>
        </w:tabs>
        <w:ind w:left="851"/>
        <w:rPr>
          <w:sz w:val="24"/>
          <w:szCs w:val="24"/>
        </w:rPr>
      </w:pPr>
    </w:p>
    <w:p w14:paraId="6EFF3D84" w14:textId="77777777" w:rsidR="002412D8" w:rsidRPr="00575CDC" w:rsidRDefault="002412D8" w:rsidP="002412D8">
      <w:pPr>
        <w:tabs>
          <w:tab w:val="left" w:pos="851"/>
        </w:tabs>
        <w:ind w:left="851"/>
        <w:rPr>
          <w:sz w:val="24"/>
          <w:szCs w:val="24"/>
        </w:rPr>
      </w:pPr>
      <w:r w:rsidRPr="00575CDC">
        <w:rPr>
          <w:sz w:val="24"/>
          <w:szCs w:val="24"/>
        </w:rPr>
        <w:t xml:space="preserve">Blodkoncentrationen af </w:t>
      </w:r>
      <w:proofErr w:type="spellStart"/>
      <w:r w:rsidRPr="00575CDC">
        <w:rPr>
          <w:sz w:val="24"/>
          <w:szCs w:val="24"/>
        </w:rPr>
        <w:t>vinorelbin</w:t>
      </w:r>
      <w:proofErr w:type="spellEnd"/>
      <w:r w:rsidRPr="00575CDC">
        <w:rPr>
          <w:sz w:val="24"/>
          <w:szCs w:val="24"/>
        </w:rPr>
        <w:t xml:space="preserve"> stiger proportionelt med dosis op til 100 mg/m².</w:t>
      </w:r>
    </w:p>
    <w:p w14:paraId="50E7DA60" w14:textId="77777777" w:rsidR="002412D8" w:rsidRPr="00575CDC" w:rsidRDefault="002412D8" w:rsidP="002412D8">
      <w:pPr>
        <w:tabs>
          <w:tab w:val="left" w:pos="851"/>
        </w:tabs>
        <w:ind w:left="851"/>
        <w:rPr>
          <w:sz w:val="24"/>
          <w:szCs w:val="24"/>
        </w:rPr>
      </w:pPr>
      <w:r w:rsidRPr="00575CDC">
        <w:rPr>
          <w:sz w:val="24"/>
          <w:szCs w:val="24"/>
        </w:rPr>
        <w:t xml:space="preserve">Koncentrationens </w:t>
      </w:r>
      <w:proofErr w:type="spellStart"/>
      <w:r w:rsidRPr="00575CDC">
        <w:rPr>
          <w:sz w:val="24"/>
          <w:szCs w:val="24"/>
        </w:rPr>
        <w:t>interindividuelle</w:t>
      </w:r>
      <w:proofErr w:type="spellEnd"/>
      <w:r w:rsidRPr="00575CDC">
        <w:rPr>
          <w:sz w:val="24"/>
          <w:szCs w:val="24"/>
        </w:rPr>
        <w:t xml:space="preserve"> variation er den samme efter administration intravenøst og oralt.</w:t>
      </w:r>
    </w:p>
    <w:p w14:paraId="69B18497" w14:textId="77777777" w:rsidR="002412D8" w:rsidRPr="00575CDC" w:rsidRDefault="002412D8" w:rsidP="002412D8">
      <w:pPr>
        <w:tabs>
          <w:tab w:val="left" w:pos="851"/>
        </w:tabs>
        <w:ind w:left="851"/>
        <w:rPr>
          <w:sz w:val="24"/>
          <w:szCs w:val="24"/>
        </w:rPr>
      </w:pPr>
    </w:p>
    <w:p w14:paraId="5A388E63" w14:textId="77777777" w:rsidR="002412D8" w:rsidRPr="00F26DDD" w:rsidRDefault="002412D8" w:rsidP="00F26DDD">
      <w:pPr>
        <w:ind w:left="851"/>
        <w:rPr>
          <w:bCs/>
          <w:sz w:val="24"/>
          <w:szCs w:val="24"/>
          <w:u w:val="single"/>
        </w:rPr>
      </w:pPr>
      <w:r w:rsidRPr="00F26DDD">
        <w:rPr>
          <w:sz w:val="24"/>
          <w:szCs w:val="24"/>
          <w:u w:val="single"/>
        </w:rPr>
        <w:t>Fordeling</w:t>
      </w:r>
    </w:p>
    <w:p w14:paraId="46BB5DA2" w14:textId="77777777" w:rsidR="002412D8" w:rsidRPr="00575CDC" w:rsidRDefault="002412D8" w:rsidP="002412D8">
      <w:pPr>
        <w:tabs>
          <w:tab w:val="left" w:pos="851"/>
        </w:tabs>
        <w:ind w:left="851"/>
        <w:rPr>
          <w:sz w:val="24"/>
          <w:szCs w:val="24"/>
        </w:rPr>
      </w:pPr>
      <w:r w:rsidRPr="00575CDC">
        <w:rPr>
          <w:sz w:val="24"/>
          <w:szCs w:val="24"/>
        </w:rPr>
        <w:t xml:space="preserve">Distributionsvolumenet ved </w:t>
      </w:r>
      <w:proofErr w:type="spellStart"/>
      <w:r w:rsidRPr="00575CDC">
        <w:rPr>
          <w:sz w:val="24"/>
          <w:szCs w:val="24"/>
        </w:rPr>
        <w:t>steady-state</w:t>
      </w:r>
      <w:proofErr w:type="spellEnd"/>
      <w:r w:rsidRPr="00575CDC">
        <w:rPr>
          <w:sz w:val="24"/>
          <w:szCs w:val="24"/>
        </w:rPr>
        <w:t xml:space="preserve"> er stort – gennemsnitligt 21,2 l.kg</w:t>
      </w:r>
      <w:r w:rsidRPr="00575CDC">
        <w:rPr>
          <w:sz w:val="24"/>
          <w:szCs w:val="24"/>
          <w:vertAlign w:val="superscript"/>
        </w:rPr>
        <w:t>-1</w:t>
      </w:r>
      <w:r w:rsidRPr="00575CDC">
        <w:rPr>
          <w:sz w:val="24"/>
          <w:szCs w:val="24"/>
        </w:rPr>
        <w:t xml:space="preserve"> (interval: 7,5 - 39,7 l.kg</w:t>
      </w:r>
      <w:r w:rsidRPr="00575CDC">
        <w:rPr>
          <w:sz w:val="24"/>
          <w:szCs w:val="24"/>
          <w:vertAlign w:val="superscript"/>
        </w:rPr>
        <w:t>-1</w:t>
      </w:r>
      <w:r w:rsidRPr="00575CDC">
        <w:rPr>
          <w:sz w:val="24"/>
          <w:szCs w:val="24"/>
        </w:rPr>
        <w:t>), hvilket tyder på omfattende distribution i væv.</w:t>
      </w:r>
    </w:p>
    <w:p w14:paraId="1D03D862" w14:textId="77777777" w:rsidR="002412D8" w:rsidRPr="00575CDC" w:rsidRDefault="002412D8" w:rsidP="002412D8">
      <w:pPr>
        <w:tabs>
          <w:tab w:val="left" w:pos="851"/>
        </w:tabs>
        <w:ind w:left="851"/>
        <w:rPr>
          <w:sz w:val="24"/>
          <w:szCs w:val="24"/>
        </w:rPr>
      </w:pPr>
    </w:p>
    <w:p w14:paraId="3790FAD9" w14:textId="77777777" w:rsidR="002412D8" w:rsidRPr="00575CDC" w:rsidRDefault="002412D8" w:rsidP="002412D8">
      <w:pPr>
        <w:tabs>
          <w:tab w:val="left" w:pos="851"/>
        </w:tabs>
        <w:ind w:left="851"/>
        <w:rPr>
          <w:sz w:val="24"/>
          <w:szCs w:val="24"/>
        </w:rPr>
      </w:pPr>
      <w:r w:rsidRPr="00575CDC">
        <w:rPr>
          <w:sz w:val="24"/>
          <w:szCs w:val="24"/>
        </w:rPr>
        <w:t xml:space="preserve">Bindingen til plasmaproteiner er svag (13,5 %); </w:t>
      </w:r>
      <w:proofErr w:type="spellStart"/>
      <w:r w:rsidRPr="00575CDC">
        <w:rPr>
          <w:sz w:val="24"/>
          <w:szCs w:val="24"/>
        </w:rPr>
        <w:t>vinorelbin</w:t>
      </w:r>
      <w:proofErr w:type="spellEnd"/>
      <w:r w:rsidRPr="00575CDC">
        <w:rPr>
          <w:sz w:val="24"/>
          <w:szCs w:val="24"/>
        </w:rPr>
        <w:t xml:space="preserve"> binder kraftigt til blodceller og især til </w:t>
      </w:r>
      <w:proofErr w:type="spellStart"/>
      <w:r w:rsidRPr="00575CDC">
        <w:rPr>
          <w:sz w:val="24"/>
          <w:szCs w:val="24"/>
        </w:rPr>
        <w:t>thrombocytter</w:t>
      </w:r>
      <w:proofErr w:type="spellEnd"/>
      <w:r w:rsidRPr="00575CDC">
        <w:rPr>
          <w:sz w:val="24"/>
          <w:szCs w:val="24"/>
        </w:rPr>
        <w:t xml:space="preserve"> (78 %).</w:t>
      </w:r>
    </w:p>
    <w:p w14:paraId="4FF4291A" w14:textId="77777777" w:rsidR="002412D8" w:rsidRPr="00575CDC" w:rsidRDefault="002412D8" w:rsidP="002412D8">
      <w:pPr>
        <w:tabs>
          <w:tab w:val="left" w:pos="851"/>
        </w:tabs>
        <w:ind w:left="851"/>
        <w:rPr>
          <w:sz w:val="24"/>
          <w:szCs w:val="24"/>
        </w:rPr>
      </w:pPr>
      <w:r w:rsidRPr="00575CDC">
        <w:rPr>
          <w:sz w:val="24"/>
          <w:szCs w:val="24"/>
        </w:rPr>
        <w:t xml:space="preserve">Der er en markant optagelse af </w:t>
      </w:r>
      <w:proofErr w:type="spellStart"/>
      <w:r w:rsidRPr="00575CDC">
        <w:rPr>
          <w:sz w:val="24"/>
          <w:szCs w:val="24"/>
        </w:rPr>
        <w:t>vinorelbin</w:t>
      </w:r>
      <w:proofErr w:type="spellEnd"/>
      <w:r w:rsidRPr="00575CDC">
        <w:rPr>
          <w:sz w:val="24"/>
          <w:szCs w:val="24"/>
        </w:rPr>
        <w:t xml:space="preserve"> i lunger, vurderet ved kirurgiske lungebiopsier, der viste en op til 300 gange højere koncentration end i serum. </w:t>
      </w:r>
      <w:proofErr w:type="spellStart"/>
      <w:r w:rsidRPr="00575CDC">
        <w:rPr>
          <w:sz w:val="24"/>
          <w:szCs w:val="24"/>
        </w:rPr>
        <w:t>Vinorelbin</w:t>
      </w:r>
      <w:proofErr w:type="spellEnd"/>
      <w:r w:rsidRPr="00575CDC">
        <w:rPr>
          <w:sz w:val="24"/>
          <w:szCs w:val="24"/>
        </w:rPr>
        <w:t xml:space="preserve"> findes ikke i centralnervesystemet.</w:t>
      </w:r>
    </w:p>
    <w:p w14:paraId="64D9B537" w14:textId="77777777" w:rsidR="002412D8" w:rsidRPr="00575CDC" w:rsidRDefault="002412D8" w:rsidP="002412D8">
      <w:pPr>
        <w:tabs>
          <w:tab w:val="left" w:pos="851"/>
        </w:tabs>
        <w:ind w:left="851"/>
        <w:rPr>
          <w:sz w:val="24"/>
          <w:szCs w:val="24"/>
        </w:rPr>
      </w:pPr>
    </w:p>
    <w:p w14:paraId="0F09F8F8" w14:textId="77777777" w:rsidR="002412D8" w:rsidRPr="00575CDC" w:rsidRDefault="002412D8" w:rsidP="002412D8">
      <w:pPr>
        <w:tabs>
          <w:tab w:val="left" w:pos="851"/>
        </w:tabs>
        <w:ind w:left="851"/>
        <w:rPr>
          <w:bCs/>
          <w:sz w:val="24"/>
          <w:szCs w:val="24"/>
          <w:u w:val="single"/>
        </w:rPr>
      </w:pPr>
      <w:r w:rsidRPr="00575CDC">
        <w:rPr>
          <w:sz w:val="24"/>
          <w:szCs w:val="24"/>
          <w:u w:val="single"/>
        </w:rPr>
        <w:t>Biotransformation</w:t>
      </w:r>
    </w:p>
    <w:p w14:paraId="0CA0EA7C" w14:textId="77777777" w:rsidR="002412D8" w:rsidRPr="00575CDC" w:rsidRDefault="002412D8" w:rsidP="002412D8">
      <w:pPr>
        <w:tabs>
          <w:tab w:val="left" w:pos="851"/>
        </w:tabs>
        <w:ind w:left="851"/>
        <w:rPr>
          <w:sz w:val="24"/>
          <w:szCs w:val="24"/>
        </w:rPr>
      </w:pPr>
      <w:r w:rsidRPr="00575CDC">
        <w:rPr>
          <w:sz w:val="24"/>
          <w:szCs w:val="24"/>
        </w:rPr>
        <w:t xml:space="preserve">Alle </w:t>
      </w:r>
      <w:proofErr w:type="spellStart"/>
      <w:r w:rsidRPr="00575CDC">
        <w:rPr>
          <w:sz w:val="24"/>
          <w:szCs w:val="24"/>
        </w:rPr>
        <w:t>vinorelbins</w:t>
      </w:r>
      <w:proofErr w:type="spellEnd"/>
      <w:r w:rsidRPr="00575CDC">
        <w:rPr>
          <w:sz w:val="24"/>
          <w:szCs w:val="24"/>
        </w:rPr>
        <w:t xml:space="preserve"> metabolitter dannes af CYP 3A4-isoformen af </w:t>
      </w:r>
      <w:proofErr w:type="spellStart"/>
      <w:r w:rsidRPr="00575CDC">
        <w:rPr>
          <w:sz w:val="24"/>
          <w:szCs w:val="24"/>
        </w:rPr>
        <w:t>cytochrom</w:t>
      </w:r>
      <w:proofErr w:type="spellEnd"/>
      <w:r w:rsidRPr="00575CDC">
        <w:rPr>
          <w:sz w:val="24"/>
          <w:szCs w:val="24"/>
        </w:rPr>
        <w:t xml:space="preserve"> P450, undtagen 4</w:t>
      </w:r>
      <w:r w:rsidRPr="00575CDC">
        <w:rPr>
          <w:sz w:val="24"/>
          <w:szCs w:val="24"/>
        </w:rPr>
        <w:noBreakHyphen/>
        <w:t>O</w:t>
      </w:r>
      <w:r w:rsidRPr="00575CDC">
        <w:rPr>
          <w:sz w:val="24"/>
          <w:szCs w:val="24"/>
        </w:rPr>
        <w:noBreakHyphen/>
        <w:t xml:space="preserve">deacetylvinorelbin, som sandsynligvis dannes af </w:t>
      </w:r>
      <w:proofErr w:type="spellStart"/>
      <w:r w:rsidRPr="00575CDC">
        <w:rPr>
          <w:sz w:val="24"/>
          <w:szCs w:val="24"/>
        </w:rPr>
        <w:t>carboxylesteraser</w:t>
      </w:r>
      <w:proofErr w:type="spellEnd"/>
      <w:r w:rsidRPr="00575CDC">
        <w:rPr>
          <w:sz w:val="24"/>
          <w:szCs w:val="24"/>
        </w:rPr>
        <w:t>. 4</w:t>
      </w:r>
      <w:r w:rsidRPr="00575CDC">
        <w:rPr>
          <w:sz w:val="24"/>
          <w:szCs w:val="24"/>
        </w:rPr>
        <w:noBreakHyphen/>
        <w:t>O-deacetylvinorelbin er den eneste aktive metabolit og hovedmetabolitten, der observeres i blod.</w:t>
      </w:r>
    </w:p>
    <w:p w14:paraId="145046DB" w14:textId="77777777" w:rsidR="002412D8" w:rsidRPr="00575CDC" w:rsidRDefault="002412D8" w:rsidP="002412D8">
      <w:pPr>
        <w:tabs>
          <w:tab w:val="left" w:pos="851"/>
        </w:tabs>
        <w:ind w:left="851"/>
        <w:rPr>
          <w:sz w:val="24"/>
          <w:szCs w:val="24"/>
        </w:rPr>
      </w:pPr>
    </w:p>
    <w:p w14:paraId="66BAEEB0" w14:textId="77777777" w:rsidR="002412D8" w:rsidRPr="00575CDC" w:rsidRDefault="002412D8" w:rsidP="002412D8">
      <w:pPr>
        <w:tabs>
          <w:tab w:val="left" w:pos="851"/>
        </w:tabs>
        <w:ind w:left="851"/>
        <w:rPr>
          <w:sz w:val="24"/>
          <w:szCs w:val="24"/>
        </w:rPr>
      </w:pPr>
      <w:r w:rsidRPr="00575CDC">
        <w:rPr>
          <w:sz w:val="24"/>
          <w:szCs w:val="24"/>
        </w:rPr>
        <w:t xml:space="preserve">Der findes hverken sulfat- eller </w:t>
      </w:r>
      <w:proofErr w:type="spellStart"/>
      <w:r w:rsidRPr="00575CDC">
        <w:rPr>
          <w:sz w:val="24"/>
          <w:szCs w:val="24"/>
        </w:rPr>
        <w:t>glukuronidkonjugater</w:t>
      </w:r>
      <w:proofErr w:type="spellEnd"/>
      <w:r w:rsidRPr="00575CDC">
        <w:rPr>
          <w:sz w:val="24"/>
          <w:szCs w:val="24"/>
        </w:rPr>
        <w:t>.</w:t>
      </w:r>
    </w:p>
    <w:p w14:paraId="2C63B972" w14:textId="77777777" w:rsidR="002412D8" w:rsidRPr="00575CDC" w:rsidRDefault="002412D8" w:rsidP="002412D8">
      <w:pPr>
        <w:tabs>
          <w:tab w:val="left" w:pos="851"/>
        </w:tabs>
        <w:ind w:left="851"/>
        <w:rPr>
          <w:sz w:val="24"/>
          <w:szCs w:val="24"/>
        </w:rPr>
      </w:pPr>
    </w:p>
    <w:p w14:paraId="08CE0649" w14:textId="77777777" w:rsidR="002412D8" w:rsidRPr="00575CDC" w:rsidRDefault="002412D8" w:rsidP="002412D8">
      <w:pPr>
        <w:tabs>
          <w:tab w:val="left" w:pos="851"/>
        </w:tabs>
        <w:ind w:left="851"/>
        <w:rPr>
          <w:bCs/>
          <w:sz w:val="24"/>
          <w:szCs w:val="24"/>
          <w:u w:val="single"/>
        </w:rPr>
      </w:pPr>
      <w:r w:rsidRPr="00575CDC">
        <w:rPr>
          <w:sz w:val="24"/>
          <w:szCs w:val="24"/>
          <w:u w:val="single"/>
        </w:rPr>
        <w:t>Elimination</w:t>
      </w:r>
    </w:p>
    <w:p w14:paraId="62D3D703" w14:textId="77777777" w:rsidR="002412D8" w:rsidRPr="00575CDC" w:rsidRDefault="002412D8" w:rsidP="002412D8">
      <w:pPr>
        <w:tabs>
          <w:tab w:val="left" w:pos="851"/>
        </w:tabs>
        <w:ind w:left="851"/>
        <w:rPr>
          <w:sz w:val="24"/>
          <w:szCs w:val="24"/>
          <w:u w:val="single"/>
        </w:rPr>
      </w:pPr>
      <w:r w:rsidRPr="00575CDC">
        <w:rPr>
          <w:sz w:val="24"/>
          <w:szCs w:val="24"/>
        </w:rPr>
        <w:t xml:space="preserve">Den gennemsnitlige terminale halveringstid for </w:t>
      </w:r>
      <w:proofErr w:type="spellStart"/>
      <w:r w:rsidRPr="00575CDC">
        <w:rPr>
          <w:sz w:val="24"/>
          <w:szCs w:val="24"/>
        </w:rPr>
        <w:t>vinorelbin</w:t>
      </w:r>
      <w:proofErr w:type="spellEnd"/>
      <w:r w:rsidRPr="00575CDC">
        <w:rPr>
          <w:sz w:val="24"/>
          <w:szCs w:val="24"/>
        </w:rPr>
        <w:t xml:space="preserve"> er cirka 40 timer. </w:t>
      </w:r>
      <w:proofErr w:type="spellStart"/>
      <w:r w:rsidRPr="00575CDC">
        <w:rPr>
          <w:sz w:val="24"/>
          <w:szCs w:val="24"/>
        </w:rPr>
        <w:t>Blodclearancen</w:t>
      </w:r>
      <w:proofErr w:type="spellEnd"/>
      <w:r w:rsidRPr="00575CDC">
        <w:rPr>
          <w:sz w:val="24"/>
          <w:szCs w:val="24"/>
        </w:rPr>
        <w:t xml:space="preserve"> er høj, næsten som blodgennemstrømningen i leveren, og er 0,72 l/t/kg (interval: 0,32</w:t>
      </w:r>
      <w:r w:rsidRPr="00575CDC">
        <w:rPr>
          <w:sz w:val="24"/>
          <w:szCs w:val="24"/>
        </w:rPr>
        <w:noBreakHyphen/>
        <w:t>1,26 l/t/kg).</w:t>
      </w:r>
    </w:p>
    <w:p w14:paraId="73EC8CA4" w14:textId="77777777" w:rsidR="002412D8" w:rsidRPr="00575CDC" w:rsidRDefault="002412D8" w:rsidP="002412D8">
      <w:pPr>
        <w:tabs>
          <w:tab w:val="left" w:pos="851"/>
        </w:tabs>
        <w:ind w:left="851"/>
        <w:rPr>
          <w:sz w:val="24"/>
          <w:szCs w:val="24"/>
        </w:rPr>
      </w:pPr>
    </w:p>
    <w:p w14:paraId="54DC67C3" w14:textId="77777777" w:rsidR="002412D8" w:rsidRPr="00575CDC" w:rsidRDefault="002412D8" w:rsidP="002412D8">
      <w:pPr>
        <w:tabs>
          <w:tab w:val="left" w:pos="851"/>
        </w:tabs>
        <w:ind w:left="851"/>
        <w:rPr>
          <w:b/>
          <w:sz w:val="24"/>
          <w:szCs w:val="24"/>
        </w:rPr>
      </w:pPr>
      <w:r w:rsidRPr="00575CDC">
        <w:rPr>
          <w:sz w:val="24"/>
          <w:szCs w:val="24"/>
        </w:rPr>
        <w:t xml:space="preserve">Den </w:t>
      </w:r>
      <w:proofErr w:type="spellStart"/>
      <w:r w:rsidRPr="00575CDC">
        <w:rPr>
          <w:sz w:val="24"/>
          <w:szCs w:val="24"/>
        </w:rPr>
        <w:t>renale</w:t>
      </w:r>
      <w:proofErr w:type="spellEnd"/>
      <w:r w:rsidRPr="00575CDC">
        <w:rPr>
          <w:sz w:val="24"/>
          <w:szCs w:val="24"/>
        </w:rPr>
        <w:t xml:space="preserve"> eliminering er lav (&lt;5 % af den administrerede dosis) og består mest af modersubstans. Biliær udskillelse er den dominerende elimineringsvej for både uændret </w:t>
      </w:r>
      <w:proofErr w:type="spellStart"/>
      <w:r w:rsidRPr="00575CDC">
        <w:rPr>
          <w:sz w:val="24"/>
          <w:szCs w:val="24"/>
        </w:rPr>
        <w:t>vinorelbin</w:t>
      </w:r>
      <w:proofErr w:type="spellEnd"/>
      <w:r w:rsidRPr="00575CDC">
        <w:rPr>
          <w:sz w:val="24"/>
          <w:szCs w:val="24"/>
        </w:rPr>
        <w:t xml:space="preserve">, som er den største udskilte bestanddel, og </w:t>
      </w:r>
      <w:proofErr w:type="spellStart"/>
      <w:r w:rsidRPr="00575CDC">
        <w:rPr>
          <w:sz w:val="24"/>
          <w:szCs w:val="24"/>
        </w:rPr>
        <w:t>vinorelbins</w:t>
      </w:r>
      <w:proofErr w:type="spellEnd"/>
      <w:r w:rsidRPr="00575CDC">
        <w:rPr>
          <w:sz w:val="24"/>
          <w:szCs w:val="24"/>
        </w:rPr>
        <w:t xml:space="preserve"> metabolitter.</w:t>
      </w:r>
    </w:p>
    <w:p w14:paraId="26858B2B" w14:textId="23B0873A" w:rsidR="005E7993" w:rsidRDefault="005E7993">
      <w:pPr>
        <w:rPr>
          <w:b/>
          <w:sz w:val="24"/>
          <w:szCs w:val="24"/>
        </w:rPr>
      </w:pPr>
      <w:r>
        <w:rPr>
          <w:b/>
          <w:sz w:val="24"/>
          <w:szCs w:val="24"/>
        </w:rPr>
        <w:br w:type="page"/>
      </w:r>
    </w:p>
    <w:p w14:paraId="464076F7" w14:textId="77777777" w:rsidR="002412D8" w:rsidRPr="00575CDC" w:rsidRDefault="002412D8" w:rsidP="002412D8">
      <w:pPr>
        <w:tabs>
          <w:tab w:val="left" w:pos="851"/>
        </w:tabs>
        <w:ind w:left="851"/>
        <w:rPr>
          <w:b/>
          <w:sz w:val="24"/>
          <w:szCs w:val="24"/>
        </w:rPr>
      </w:pPr>
    </w:p>
    <w:p w14:paraId="62F78489" w14:textId="77777777" w:rsidR="007C2AA2" w:rsidRPr="00F26DDD" w:rsidRDefault="007C2AA2" w:rsidP="007C2AA2">
      <w:pPr>
        <w:ind w:left="851"/>
        <w:rPr>
          <w:bCs/>
          <w:sz w:val="24"/>
          <w:szCs w:val="24"/>
          <w:u w:val="single"/>
        </w:rPr>
      </w:pPr>
      <w:r>
        <w:rPr>
          <w:sz w:val="24"/>
          <w:szCs w:val="24"/>
          <w:u w:val="single"/>
        </w:rPr>
        <w:t>Særlige populationer</w:t>
      </w:r>
    </w:p>
    <w:p w14:paraId="56C224CF" w14:textId="77777777" w:rsidR="002412D8" w:rsidRPr="00F26DDD" w:rsidRDefault="002412D8" w:rsidP="00F26DDD">
      <w:pPr>
        <w:ind w:left="851"/>
        <w:rPr>
          <w:sz w:val="24"/>
          <w:szCs w:val="24"/>
        </w:rPr>
      </w:pPr>
    </w:p>
    <w:p w14:paraId="710B0492" w14:textId="77777777" w:rsidR="002412D8" w:rsidRPr="00F26DDD" w:rsidRDefault="002412D8" w:rsidP="00F26DDD">
      <w:pPr>
        <w:ind w:left="851"/>
        <w:rPr>
          <w:b/>
          <w:bCs/>
          <w:i/>
          <w:iCs/>
          <w:sz w:val="24"/>
          <w:szCs w:val="24"/>
        </w:rPr>
      </w:pPr>
      <w:r w:rsidRPr="00F26DDD">
        <w:rPr>
          <w:b/>
          <w:i/>
          <w:sz w:val="24"/>
          <w:szCs w:val="24"/>
        </w:rPr>
        <w:t>Nedsat nyre- og leverfunktion:</w:t>
      </w:r>
    </w:p>
    <w:p w14:paraId="4EBB3A0B" w14:textId="77777777" w:rsidR="002412D8" w:rsidRPr="00575CDC" w:rsidRDefault="002412D8" w:rsidP="002412D8">
      <w:pPr>
        <w:tabs>
          <w:tab w:val="left" w:pos="851"/>
        </w:tabs>
        <w:ind w:left="851"/>
        <w:rPr>
          <w:sz w:val="24"/>
          <w:szCs w:val="24"/>
        </w:rPr>
      </w:pPr>
      <w:r w:rsidRPr="00575CDC">
        <w:rPr>
          <w:sz w:val="24"/>
          <w:szCs w:val="24"/>
        </w:rPr>
        <w:t xml:space="preserve">Virkningerne af nyredysfunktion på </w:t>
      </w:r>
      <w:proofErr w:type="spellStart"/>
      <w:r w:rsidRPr="00575CDC">
        <w:rPr>
          <w:sz w:val="24"/>
          <w:szCs w:val="24"/>
        </w:rPr>
        <w:t>vinorelbins</w:t>
      </w:r>
      <w:proofErr w:type="spellEnd"/>
      <w:r w:rsidRPr="00575CDC">
        <w:rPr>
          <w:sz w:val="24"/>
          <w:szCs w:val="24"/>
        </w:rPr>
        <w:t xml:space="preserve"> farmakokinetik er ikke undersøgt. Reduktion af dosis ved nedsat nyrefunktion er dog ikke nødvendigt med </w:t>
      </w:r>
      <w:proofErr w:type="spellStart"/>
      <w:r w:rsidRPr="00575CDC">
        <w:rPr>
          <w:sz w:val="24"/>
          <w:szCs w:val="24"/>
        </w:rPr>
        <w:t>vinorelbin</w:t>
      </w:r>
      <w:proofErr w:type="spellEnd"/>
      <w:r w:rsidRPr="00575CDC">
        <w:rPr>
          <w:sz w:val="24"/>
          <w:szCs w:val="24"/>
        </w:rPr>
        <w:t xml:space="preserve"> på grund af det lave niveau af </w:t>
      </w:r>
      <w:proofErr w:type="spellStart"/>
      <w:r w:rsidRPr="00575CDC">
        <w:rPr>
          <w:sz w:val="24"/>
          <w:szCs w:val="24"/>
        </w:rPr>
        <w:t>renal</w:t>
      </w:r>
      <w:proofErr w:type="spellEnd"/>
      <w:r w:rsidRPr="00575CDC">
        <w:rPr>
          <w:sz w:val="24"/>
          <w:szCs w:val="24"/>
        </w:rPr>
        <w:t xml:space="preserve"> eliminering.</w:t>
      </w:r>
    </w:p>
    <w:p w14:paraId="7FAE8C23" w14:textId="77777777" w:rsidR="002412D8" w:rsidRPr="00575CDC" w:rsidRDefault="002412D8" w:rsidP="002412D8">
      <w:pPr>
        <w:tabs>
          <w:tab w:val="left" w:pos="851"/>
        </w:tabs>
        <w:ind w:left="851"/>
        <w:rPr>
          <w:sz w:val="24"/>
          <w:szCs w:val="24"/>
        </w:rPr>
      </w:pPr>
      <w:r w:rsidRPr="00575CDC">
        <w:rPr>
          <w:sz w:val="24"/>
          <w:szCs w:val="24"/>
        </w:rPr>
        <w:t xml:space="preserve">Farmakokinetikken af oralt administreret </w:t>
      </w:r>
      <w:proofErr w:type="spellStart"/>
      <w:r w:rsidRPr="00575CDC">
        <w:rPr>
          <w:sz w:val="24"/>
          <w:szCs w:val="24"/>
        </w:rPr>
        <w:t>vinorelbin</w:t>
      </w:r>
      <w:proofErr w:type="spellEnd"/>
      <w:r w:rsidRPr="00575CDC">
        <w:rPr>
          <w:sz w:val="24"/>
          <w:szCs w:val="24"/>
        </w:rPr>
        <w:t xml:space="preserve"> blev ikke ændret efter administration af 60 mg/m² til patienter med let nedsat leverfunktion (bilirubin &lt; 1,5 x ULN og ALAT og/eller ASAT fra 1,5 til 2,5 x ULN) og af 50 mg/m² til patienter med moderat nedsat leverfunktion (bilirubin fra 1,5 til 3 x ULN, uanset niveauerne af ALAT og ASAT). Der findes ingen data for patienter med svært nedsat leverfunktion. </w:t>
      </w:r>
      <w:proofErr w:type="spellStart"/>
      <w:r w:rsidRPr="00575CDC">
        <w:rPr>
          <w:sz w:val="24"/>
          <w:szCs w:val="24"/>
        </w:rPr>
        <w:t>Vinorelbin</w:t>
      </w:r>
      <w:proofErr w:type="spellEnd"/>
      <w:r w:rsidRPr="00575CDC">
        <w:rPr>
          <w:sz w:val="24"/>
          <w:szCs w:val="24"/>
        </w:rPr>
        <w:t xml:space="preserve"> er derfor kontraindiceret til disse patienter (se pkt. 4.3).</w:t>
      </w:r>
    </w:p>
    <w:p w14:paraId="66431A3E" w14:textId="77777777" w:rsidR="002412D8" w:rsidRPr="00575CDC" w:rsidRDefault="002412D8" w:rsidP="002412D8">
      <w:pPr>
        <w:tabs>
          <w:tab w:val="left" w:pos="851"/>
        </w:tabs>
        <w:ind w:left="851"/>
        <w:rPr>
          <w:sz w:val="24"/>
          <w:szCs w:val="24"/>
        </w:rPr>
      </w:pPr>
    </w:p>
    <w:p w14:paraId="79F20662" w14:textId="77777777" w:rsidR="007C2AA2" w:rsidRPr="00575CDC" w:rsidRDefault="007C2AA2" w:rsidP="007C2AA2">
      <w:pPr>
        <w:tabs>
          <w:tab w:val="left" w:pos="851"/>
        </w:tabs>
        <w:ind w:left="851"/>
        <w:rPr>
          <w:b/>
          <w:bCs/>
          <w:i/>
          <w:iCs/>
          <w:sz w:val="24"/>
          <w:szCs w:val="24"/>
        </w:rPr>
      </w:pPr>
      <w:r w:rsidRPr="00575CDC">
        <w:rPr>
          <w:b/>
          <w:i/>
          <w:sz w:val="24"/>
          <w:szCs w:val="24"/>
        </w:rPr>
        <w:t>Ældre</w:t>
      </w:r>
    </w:p>
    <w:p w14:paraId="7745351C" w14:textId="06E6CA70" w:rsidR="002412D8" w:rsidRPr="00575CDC" w:rsidRDefault="002412D8" w:rsidP="002412D8">
      <w:pPr>
        <w:tabs>
          <w:tab w:val="left" w:pos="851"/>
        </w:tabs>
        <w:ind w:left="851"/>
        <w:rPr>
          <w:sz w:val="24"/>
          <w:szCs w:val="24"/>
        </w:rPr>
      </w:pPr>
      <w:r w:rsidRPr="00575CDC">
        <w:rPr>
          <w:sz w:val="24"/>
          <w:szCs w:val="24"/>
        </w:rPr>
        <w:t xml:space="preserve">Et studie med administration af oral </w:t>
      </w:r>
      <w:proofErr w:type="spellStart"/>
      <w:r w:rsidRPr="00575CDC">
        <w:rPr>
          <w:sz w:val="24"/>
          <w:szCs w:val="24"/>
        </w:rPr>
        <w:t>vinorelbin</w:t>
      </w:r>
      <w:proofErr w:type="spellEnd"/>
      <w:r w:rsidRPr="00575CDC">
        <w:rPr>
          <w:sz w:val="24"/>
          <w:szCs w:val="24"/>
        </w:rPr>
        <w:t xml:space="preserve"> til ældre patienter (</w:t>
      </w:r>
      <w:r w:rsidRPr="00575CDC">
        <w:rPr>
          <w:sz w:val="24"/>
          <w:szCs w:val="24"/>
        </w:rPr>
        <w:sym w:font="Symbol" w:char="F0B3"/>
      </w:r>
      <w:r w:rsidRPr="00575CDC">
        <w:rPr>
          <w:sz w:val="24"/>
          <w:szCs w:val="24"/>
        </w:rPr>
        <w:t xml:space="preserve"> 70 år) med NSCLC (ikke-småcellet lungecancer) viste, at </w:t>
      </w:r>
      <w:proofErr w:type="spellStart"/>
      <w:r w:rsidRPr="00575CDC">
        <w:rPr>
          <w:sz w:val="24"/>
          <w:szCs w:val="24"/>
        </w:rPr>
        <w:t>vinorelbins</w:t>
      </w:r>
      <w:proofErr w:type="spellEnd"/>
      <w:r w:rsidRPr="00575CDC">
        <w:rPr>
          <w:sz w:val="24"/>
          <w:szCs w:val="24"/>
        </w:rPr>
        <w:t xml:space="preserve"> farmakokinetik ikke er påvirket af alder. Da ældre patienter er svækkede, skal der imidlertid udvises forsigtighed i forbindelse med forhøjelse af dosis af </w:t>
      </w:r>
      <w:proofErr w:type="spellStart"/>
      <w:r w:rsidR="00182A8F">
        <w:rPr>
          <w:sz w:val="24"/>
          <w:szCs w:val="24"/>
        </w:rPr>
        <w:t>Vinorelbin</w:t>
      </w:r>
      <w:proofErr w:type="spellEnd"/>
      <w:r w:rsidR="00182A8F">
        <w:rPr>
          <w:sz w:val="24"/>
          <w:szCs w:val="24"/>
        </w:rPr>
        <w:t xml:space="preserve"> "</w:t>
      </w:r>
      <w:proofErr w:type="spellStart"/>
      <w:r w:rsidR="00182A8F">
        <w:rPr>
          <w:sz w:val="24"/>
          <w:szCs w:val="24"/>
        </w:rPr>
        <w:t>medac</w:t>
      </w:r>
      <w:proofErr w:type="spellEnd"/>
      <w:r w:rsidR="00182A8F">
        <w:rPr>
          <w:sz w:val="24"/>
          <w:szCs w:val="24"/>
        </w:rPr>
        <w:t>"</w:t>
      </w:r>
      <w:r w:rsidRPr="00575CDC">
        <w:rPr>
          <w:sz w:val="24"/>
          <w:szCs w:val="24"/>
        </w:rPr>
        <w:t xml:space="preserve"> bløde kapsler (se pkt. 4.2).</w:t>
      </w:r>
    </w:p>
    <w:p w14:paraId="35135C26" w14:textId="77777777" w:rsidR="002412D8" w:rsidRPr="00575CDC" w:rsidRDefault="002412D8" w:rsidP="002412D8">
      <w:pPr>
        <w:tabs>
          <w:tab w:val="left" w:pos="851"/>
        </w:tabs>
        <w:ind w:left="851"/>
        <w:rPr>
          <w:sz w:val="24"/>
          <w:szCs w:val="24"/>
        </w:rPr>
      </w:pPr>
    </w:p>
    <w:p w14:paraId="42C2E3B7" w14:textId="77777777" w:rsidR="002412D8" w:rsidRPr="00F26DDD" w:rsidRDefault="002412D8" w:rsidP="00F26DDD">
      <w:pPr>
        <w:ind w:left="851"/>
        <w:rPr>
          <w:sz w:val="24"/>
          <w:szCs w:val="24"/>
          <w:u w:val="single"/>
        </w:rPr>
      </w:pPr>
      <w:proofErr w:type="spellStart"/>
      <w:r w:rsidRPr="00F26DDD">
        <w:rPr>
          <w:sz w:val="24"/>
          <w:szCs w:val="24"/>
          <w:u w:val="single"/>
        </w:rPr>
        <w:t>Farmakokinetiske</w:t>
      </w:r>
      <w:proofErr w:type="spellEnd"/>
      <w:r w:rsidRPr="00F26DDD">
        <w:rPr>
          <w:sz w:val="24"/>
          <w:szCs w:val="24"/>
          <w:u w:val="single"/>
        </w:rPr>
        <w:t>/</w:t>
      </w:r>
      <w:proofErr w:type="spellStart"/>
      <w:r w:rsidRPr="00F26DDD">
        <w:rPr>
          <w:sz w:val="24"/>
          <w:szCs w:val="24"/>
          <w:u w:val="single"/>
        </w:rPr>
        <w:t>farmakodynamiske</w:t>
      </w:r>
      <w:proofErr w:type="spellEnd"/>
      <w:r w:rsidRPr="00F26DDD">
        <w:rPr>
          <w:sz w:val="24"/>
          <w:szCs w:val="24"/>
          <w:u w:val="single"/>
        </w:rPr>
        <w:t xml:space="preserve"> forhold</w:t>
      </w:r>
    </w:p>
    <w:p w14:paraId="7793B7D1" w14:textId="58DA32DB" w:rsidR="009260DE" w:rsidRPr="00575CDC" w:rsidRDefault="002412D8" w:rsidP="009260DE">
      <w:pPr>
        <w:tabs>
          <w:tab w:val="left" w:pos="851"/>
        </w:tabs>
        <w:ind w:left="851"/>
        <w:rPr>
          <w:sz w:val="24"/>
          <w:szCs w:val="24"/>
        </w:rPr>
      </w:pPr>
      <w:r w:rsidRPr="00575CDC">
        <w:rPr>
          <w:sz w:val="24"/>
          <w:szCs w:val="24"/>
        </w:rPr>
        <w:t xml:space="preserve">Der er påvist en stærk sammenhæng mellem blodkoncentrationen og </w:t>
      </w:r>
      <w:proofErr w:type="spellStart"/>
      <w:r w:rsidRPr="00575CDC">
        <w:rPr>
          <w:sz w:val="24"/>
          <w:szCs w:val="24"/>
        </w:rPr>
        <w:t>depleteringen</w:t>
      </w:r>
      <w:proofErr w:type="spellEnd"/>
      <w:r w:rsidRPr="00575CDC">
        <w:rPr>
          <w:sz w:val="24"/>
          <w:szCs w:val="24"/>
        </w:rPr>
        <w:t xml:space="preserve"> af leukocytter eller </w:t>
      </w:r>
      <w:proofErr w:type="spellStart"/>
      <w:r w:rsidRPr="00575CDC">
        <w:rPr>
          <w:sz w:val="24"/>
          <w:szCs w:val="24"/>
        </w:rPr>
        <w:t>polymorfnukleære</w:t>
      </w:r>
      <w:proofErr w:type="spellEnd"/>
      <w:r w:rsidRPr="00575CDC">
        <w:rPr>
          <w:sz w:val="24"/>
          <w:szCs w:val="24"/>
        </w:rPr>
        <w:t xml:space="preserve"> leukocytter</w:t>
      </w:r>
      <w:r w:rsidR="00F26DDD">
        <w:rPr>
          <w:sz w:val="24"/>
          <w:szCs w:val="24"/>
        </w:rPr>
        <w:t>.</w:t>
      </w:r>
    </w:p>
    <w:p w14:paraId="78FFB406" w14:textId="77777777" w:rsidR="009260DE" w:rsidRPr="00575CDC" w:rsidRDefault="009260DE" w:rsidP="009260DE">
      <w:pPr>
        <w:tabs>
          <w:tab w:val="left" w:pos="851"/>
        </w:tabs>
        <w:ind w:left="851"/>
        <w:rPr>
          <w:sz w:val="24"/>
          <w:szCs w:val="24"/>
        </w:rPr>
      </w:pPr>
    </w:p>
    <w:p w14:paraId="04AA47FD" w14:textId="031B9F62" w:rsidR="009260DE" w:rsidRPr="00575CDC" w:rsidRDefault="009260DE" w:rsidP="009260DE">
      <w:pPr>
        <w:tabs>
          <w:tab w:val="left" w:pos="851"/>
        </w:tabs>
        <w:ind w:left="851" w:hanging="851"/>
        <w:rPr>
          <w:b/>
          <w:sz w:val="24"/>
          <w:szCs w:val="24"/>
        </w:rPr>
      </w:pPr>
      <w:r w:rsidRPr="00575CDC">
        <w:rPr>
          <w:b/>
          <w:sz w:val="24"/>
          <w:szCs w:val="24"/>
        </w:rPr>
        <w:t>5.3</w:t>
      </w:r>
      <w:r w:rsidRPr="00575CDC">
        <w:rPr>
          <w:b/>
          <w:sz w:val="24"/>
          <w:szCs w:val="24"/>
        </w:rPr>
        <w:tab/>
      </w:r>
      <w:bookmarkStart w:id="6" w:name="_Hlk121750318"/>
      <w:r w:rsidR="008451CA" w:rsidRPr="00BA4587">
        <w:rPr>
          <w:b/>
          <w:sz w:val="24"/>
          <w:szCs w:val="24"/>
        </w:rPr>
        <w:t>Non-kliniske sikkerhedsdata</w:t>
      </w:r>
      <w:bookmarkEnd w:id="6"/>
    </w:p>
    <w:p w14:paraId="1A6BBF7C" w14:textId="77777777" w:rsidR="002412D8" w:rsidRPr="00F26DDD" w:rsidRDefault="002412D8" w:rsidP="002412D8">
      <w:pPr>
        <w:tabs>
          <w:tab w:val="left" w:pos="851"/>
        </w:tabs>
        <w:ind w:left="851"/>
        <w:rPr>
          <w:sz w:val="24"/>
          <w:szCs w:val="24"/>
          <w:lang w:eastAsia="da-DK"/>
        </w:rPr>
      </w:pPr>
      <w:proofErr w:type="spellStart"/>
      <w:r w:rsidRPr="00575CDC">
        <w:rPr>
          <w:sz w:val="24"/>
          <w:szCs w:val="24"/>
        </w:rPr>
        <w:t>Vinorelbin</w:t>
      </w:r>
      <w:proofErr w:type="spellEnd"/>
      <w:r w:rsidRPr="00575CDC">
        <w:rPr>
          <w:sz w:val="24"/>
          <w:szCs w:val="24"/>
        </w:rPr>
        <w:t xml:space="preserve"> inducerede kromosomskader, men var ikke mutagent i </w:t>
      </w:r>
      <w:proofErr w:type="spellStart"/>
      <w:r w:rsidRPr="00575CDC">
        <w:rPr>
          <w:sz w:val="24"/>
          <w:szCs w:val="24"/>
        </w:rPr>
        <w:t>Ames</w:t>
      </w:r>
      <w:proofErr w:type="spellEnd"/>
      <w:r w:rsidRPr="00575CDC">
        <w:rPr>
          <w:sz w:val="24"/>
          <w:szCs w:val="24"/>
        </w:rPr>
        <w:t xml:space="preserve">' test. </w:t>
      </w:r>
    </w:p>
    <w:p w14:paraId="329DB9FC" w14:textId="77777777" w:rsidR="002412D8" w:rsidRPr="00F26DDD" w:rsidRDefault="002412D8" w:rsidP="002412D8">
      <w:pPr>
        <w:tabs>
          <w:tab w:val="left" w:pos="851"/>
        </w:tabs>
        <w:ind w:left="851"/>
        <w:rPr>
          <w:sz w:val="24"/>
          <w:szCs w:val="24"/>
        </w:rPr>
      </w:pPr>
    </w:p>
    <w:p w14:paraId="67F4CC64" w14:textId="77777777" w:rsidR="002412D8" w:rsidRPr="00575CDC" w:rsidRDefault="002412D8" w:rsidP="002412D8">
      <w:pPr>
        <w:tabs>
          <w:tab w:val="left" w:pos="851"/>
        </w:tabs>
        <w:ind w:left="851"/>
        <w:rPr>
          <w:sz w:val="24"/>
          <w:szCs w:val="24"/>
        </w:rPr>
      </w:pPr>
      <w:r w:rsidRPr="00575CDC">
        <w:rPr>
          <w:sz w:val="24"/>
          <w:szCs w:val="24"/>
        </w:rPr>
        <w:t xml:space="preserve">Det antages, at </w:t>
      </w:r>
      <w:proofErr w:type="spellStart"/>
      <w:r w:rsidRPr="00575CDC">
        <w:rPr>
          <w:sz w:val="24"/>
          <w:szCs w:val="24"/>
        </w:rPr>
        <w:t>vinorelbin</w:t>
      </w:r>
      <w:proofErr w:type="spellEnd"/>
      <w:r w:rsidRPr="00575CDC">
        <w:rPr>
          <w:sz w:val="24"/>
          <w:szCs w:val="24"/>
        </w:rPr>
        <w:t xml:space="preserve"> kan </w:t>
      </w:r>
      <w:r w:rsidRPr="00575CDC">
        <w:rPr>
          <w:color w:val="000000"/>
          <w:sz w:val="24"/>
          <w:szCs w:val="24"/>
        </w:rPr>
        <w:t xml:space="preserve">have en mutagen effekt </w:t>
      </w:r>
      <w:r w:rsidRPr="00575CDC">
        <w:rPr>
          <w:sz w:val="24"/>
          <w:szCs w:val="24"/>
        </w:rPr>
        <w:t xml:space="preserve">(induceret </w:t>
      </w:r>
      <w:proofErr w:type="spellStart"/>
      <w:r w:rsidRPr="00575CDC">
        <w:rPr>
          <w:sz w:val="24"/>
          <w:szCs w:val="24"/>
        </w:rPr>
        <w:t>aneuploidi</w:t>
      </w:r>
      <w:proofErr w:type="spellEnd"/>
      <w:r w:rsidRPr="00575CDC">
        <w:rPr>
          <w:sz w:val="24"/>
          <w:szCs w:val="24"/>
        </w:rPr>
        <w:t xml:space="preserve"> samt </w:t>
      </w:r>
      <w:proofErr w:type="spellStart"/>
      <w:r w:rsidRPr="00575CDC">
        <w:rPr>
          <w:sz w:val="24"/>
          <w:szCs w:val="24"/>
        </w:rPr>
        <w:t>polyploidi</w:t>
      </w:r>
      <w:proofErr w:type="spellEnd"/>
      <w:r w:rsidRPr="00575CDC">
        <w:rPr>
          <w:sz w:val="24"/>
          <w:szCs w:val="24"/>
        </w:rPr>
        <w:t>) hos mennesker.</w:t>
      </w:r>
    </w:p>
    <w:p w14:paraId="3551FBFC" w14:textId="77777777" w:rsidR="002412D8" w:rsidRPr="00575CDC" w:rsidRDefault="002412D8" w:rsidP="002412D8">
      <w:pPr>
        <w:tabs>
          <w:tab w:val="left" w:pos="851"/>
        </w:tabs>
        <w:ind w:left="851"/>
        <w:rPr>
          <w:sz w:val="24"/>
          <w:szCs w:val="24"/>
        </w:rPr>
      </w:pPr>
    </w:p>
    <w:p w14:paraId="253CBC5A" w14:textId="77777777" w:rsidR="002412D8" w:rsidRPr="00575CDC" w:rsidRDefault="002412D8" w:rsidP="002412D8">
      <w:pPr>
        <w:tabs>
          <w:tab w:val="left" w:pos="851"/>
        </w:tabs>
        <w:ind w:left="851"/>
        <w:rPr>
          <w:sz w:val="24"/>
          <w:szCs w:val="24"/>
        </w:rPr>
      </w:pPr>
      <w:r w:rsidRPr="00575CDC">
        <w:rPr>
          <w:sz w:val="24"/>
          <w:szCs w:val="24"/>
        </w:rPr>
        <w:t xml:space="preserve">I studier af reproduktionen på dyr var </w:t>
      </w:r>
      <w:proofErr w:type="spellStart"/>
      <w:r w:rsidRPr="00575CDC">
        <w:rPr>
          <w:sz w:val="24"/>
          <w:szCs w:val="24"/>
        </w:rPr>
        <w:t>vinorelbin</w:t>
      </w:r>
      <w:proofErr w:type="spellEnd"/>
      <w:r w:rsidRPr="00575CDC">
        <w:rPr>
          <w:sz w:val="24"/>
          <w:szCs w:val="24"/>
        </w:rPr>
        <w:t xml:space="preserve"> </w:t>
      </w:r>
      <w:proofErr w:type="spellStart"/>
      <w:r w:rsidRPr="00575CDC">
        <w:rPr>
          <w:sz w:val="24"/>
          <w:szCs w:val="24"/>
        </w:rPr>
        <w:t>embryoføtalt</w:t>
      </w:r>
      <w:proofErr w:type="spellEnd"/>
      <w:r w:rsidRPr="00575CDC">
        <w:rPr>
          <w:sz w:val="24"/>
          <w:szCs w:val="24"/>
        </w:rPr>
        <w:t xml:space="preserve"> letalt og </w:t>
      </w:r>
      <w:proofErr w:type="spellStart"/>
      <w:r w:rsidRPr="00575CDC">
        <w:rPr>
          <w:sz w:val="24"/>
          <w:szCs w:val="24"/>
        </w:rPr>
        <w:t>teratogent</w:t>
      </w:r>
      <w:proofErr w:type="spellEnd"/>
      <w:r w:rsidRPr="00575CDC">
        <w:rPr>
          <w:sz w:val="24"/>
          <w:szCs w:val="24"/>
        </w:rPr>
        <w:t>.</w:t>
      </w:r>
    </w:p>
    <w:p w14:paraId="26129F50" w14:textId="77777777" w:rsidR="002412D8" w:rsidRPr="00575CDC" w:rsidRDefault="002412D8" w:rsidP="002412D8">
      <w:pPr>
        <w:tabs>
          <w:tab w:val="left" w:pos="851"/>
        </w:tabs>
        <w:ind w:left="851"/>
        <w:rPr>
          <w:sz w:val="24"/>
          <w:szCs w:val="24"/>
        </w:rPr>
      </w:pPr>
    </w:p>
    <w:p w14:paraId="33769901" w14:textId="77777777" w:rsidR="002412D8" w:rsidRPr="00575CDC" w:rsidRDefault="002412D8" w:rsidP="002412D8">
      <w:pPr>
        <w:tabs>
          <w:tab w:val="left" w:pos="851"/>
        </w:tabs>
        <w:ind w:left="851"/>
        <w:rPr>
          <w:sz w:val="24"/>
          <w:szCs w:val="24"/>
        </w:rPr>
      </w:pPr>
      <w:r w:rsidRPr="00575CDC">
        <w:rPr>
          <w:sz w:val="24"/>
          <w:szCs w:val="24"/>
        </w:rPr>
        <w:t xml:space="preserve">Der blev ikke fundet nogen </w:t>
      </w:r>
      <w:proofErr w:type="spellStart"/>
      <w:r w:rsidRPr="00575CDC">
        <w:rPr>
          <w:sz w:val="24"/>
          <w:szCs w:val="24"/>
        </w:rPr>
        <w:t>hæmodynamiske</w:t>
      </w:r>
      <w:proofErr w:type="spellEnd"/>
      <w:r w:rsidRPr="00575CDC">
        <w:rPr>
          <w:sz w:val="24"/>
          <w:szCs w:val="24"/>
        </w:rPr>
        <w:t xml:space="preserve"> virkninger hos hunde, som fik </w:t>
      </w:r>
      <w:proofErr w:type="spellStart"/>
      <w:r w:rsidRPr="00575CDC">
        <w:rPr>
          <w:sz w:val="24"/>
          <w:szCs w:val="24"/>
        </w:rPr>
        <w:t>vinorelbin</w:t>
      </w:r>
      <w:proofErr w:type="spellEnd"/>
      <w:r w:rsidRPr="00575CDC">
        <w:rPr>
          <w:sz w:val="24"/>
          <w:szCs w:val="24"/>
        </w:rPr>
        <w:t xml:space="preserve"> i de maksimalt tolererede doser; kun mindre væsentlige, ubetydelige forstyrrelser af </w:t>
      </w:r>
      <w:proofErr w:type="spellStart"/>
      <w:r w:rsidRPr="00575CDC">
        <w:rPr>
          <w:sz w:val="24"/>
          <w:szCs w:val="24"/>
        </w:rPr>
        <w:t>repolariseringen</w:t>
      </w:r>
      <w:proofErr w:type="spellEnd"/>
      <w:r w:rsidRPr="00575CDC">
        <w:rPr>
          <w:sz w:val="24"/>
          <w:szCs w:val="24"/>
        </w:rPr>
        <w:t xml:space="preserve"> blev observeret, som det er tilfældet med andre undersøgte vincaalkaloider.</w:t>
      </w:r>
    </w:p>
    <w:p w14:paraId="67D88624" w14:textId="77777777" w:rsidR="002412D8" w:rsidRPr="00575CDC" w:rsidRDefault="002412D8" w:rsidP="002412D8">
      <w:pPr>
        <w:tabs>
          <w:tab w:val="left" w:pos="851"/>
        </w:tabs>
        <w:ind w:left="851"/>
        <w:rPr>
          <w:sz w:val="24"/>
          <w:szCs w:val="24"/>
        </w:rPr>
      </w:pPr>
      <w:r w:rsidRPr="00575CDC">
        <w:rPr>
          <w:sz w:val="24"/>
          <w:szCs w:val="24"/>
        </w:rPr>
        <w:t xml:space="preserve">Der blev ikke observeret nogen virkning på det </w:t>
      </w:r>
      <w:proofErr w:type="spellStart"/>
      <w:r w:rsidRPr="00575CDC">
        <w:rPr>
          <w:sz w:val="24"/>
          <w:szCs w:val="24"/>
        </w:rPr>
        <w:t>kardiovaskulære</w:t>
      </w:r>
      <w:proofErr w:type="spellEnd"/>
      <w:r w:rsidRPr="00575CDC">
        <w:rPr>
          <w:sz w:val="24"/>
          <w:szCs w:val="24"/>
        </w:rPr>
        <w:t xml:space="preserve"> system hos primater, der fik gentagne doser </w:t>
      </w:r>
      <w:proofErr w:type="spellStart"/>
      <w:r w:rsidRPr="00575CDC">
        <w:rPr>
          <w:sz w:val="24"/>
          <w:szCs w:val="24"/>
        </w:rPr>
        <w:t>vinorelbin</w:t>
      </w:r>
      <w:proofErr w:type="spellEnd"/>
      <w:r w:rsidRPr="00575CDC">
        <w:rPr>
          <w:sz w:val="24"/>
          <w:szCs w:val="24"/>
        </w:rPr>
        <w:t xml:space="preserve"> i 39 uger.</w:t>
      </w:r>
    </w:p>
    <w:p w14:paraId="58C6F130" w14:textId="77777777" w:rsidR="009260DE" w:rsidRPr="00575CDC" w:rsidRDefault="009260DE" w:rsidP="009260DE">
      <w:pPr>
        <w:tabs>
          <w:tab w:val="left" w:pos="851"/>
        </w:tabs>
        <w:ind w:left="851"/>
        <w:rPr>
          <w:sz w:val="24"/>
          <w:szCs w:val="24"/>
        </w:rPr>
      </w:pPr>
    </w:p>
    <w:p w14:paraId="631FA2EA" w14:textId="77777777" w:rsidR="009260DE" w:rsidRPr="00575CDC" w:rsidRDefault="009260DE" w:rsidP="009260DE">
      <w:pPr>
        <w:tabs>
          <w:tab w:val="left" w:pos="851"/>
        </w:tabs>
        <w:ind w:left="851"/>
        <w:rPr>
          <w:sz w:val="24"/>
          <w:szCs w:val="24"/>
        </w:rPr>
      </w:pPr>
    </w:p>
    <w:p w14:paraId="4FB9DB1A" w14:textId="77777777" w:rsidR="009260DE" w:rsidRPr="00575CDC" w:rsidRDefault="009260DE" w:rsidP="009260DE">
      <w:pPr>
        <w:tabs>
          <w:tab w:val="left" w:pos="851"/>
        </w:tabs>
        <w:ind w:left="851" w:hanging="851"/>
        <w:rPr>
          <w:b/>
          <w:sz w:val="24"/>
          <w:szCs w:val="24"/>
        </w:rPr>
      </w:pPr>
      <w:r w:rsidRPr="00575CDC">
        <w:rPr>
          <w:b/>
          <w:sz w:val="24"/>
          <w:szCs w:val="24"/>
        </w:rPr>
        <w:t>6.</w:t>
      </w:r>
      <w:r w:rsidRPr="00575CDC">
        <w:rPr>
          <w:b/>
          <w:sz w:val="24"/>
          <w:szCs w:val="24"/>
        </w:rPr>
        <w:tab/>
        <w:t>FARMACEUTISKE OPLYSNINGER</w:t>
      </w:r>
    </w:p>
    <w:p w14:paraId="28174419" w14:textId="77777777" w:rsidR="009260DE" w:rsidRPr="00575CDC" w:rsidRDefault="009260DE" w:rsidP="009260DE">
      <w:pPr>
        <w:tabs>
          <w:tab w:val="left" w:pos="851"/>
        </w:tabs>
        <w:ind w:left="851"/>
        <w:rPr>
          <w:sz w:val="24"/>
          <w:szCs w:val="24"/>
        </w:rPr>
      </w:pPr>
    </w:p>
    <w:p w14:paraId="1F9C29C8" w14:textId="77777777" w:rsidR="009260DE" w:rsidRPr="00575CDC" w:rsidRDefault="009260DE" w:rsidP="009260DE">
      <w:pPr>
        <w:tabs>
          <w:tab w:val="left" w:pos="851"/>
        </w:tabs>
        <w:ind w:left="851" w:hanging="851"/>
        <w:rPr>
          <w:b/>
          <w:sz w:val="24"/>
          <w:szCs w:val="24"/>
        </w:rPr>
      </w:pPr>
      <w:r w:rsidRPr="00575CDC">
        <w:rPr>
          <w:b/>
          <w:sz w:val="24"/>
          <w:szCs w:val="24"/>
        </w:rPr>
        <w:t>6.1</w:t>
      </w:r>
      <w:r w:rsidRPr="00575CDC">
        <w:rPr>
          <w:b/>
          <w:sz w:val="24"/>
          <w:szCs w:val="24"/>
        </w:rPr>
        <w:tab/>
        <w:t>Hjælpestoffer</w:t>
      </w:r>
    </w:p>
    <w:p w14:paraId="08012473" w14:textId="77777777" w:rsidR="00FF2261" w:rsidRDefault="00FF2261" w:rsidP="002412D8">
      <w:pPr>
        <w:tabs>
          <w:tab w:val="left" w:pos="851"/>
        </w:tabs>
        <w:ind w:left="851"/>
        <w:rPr>
          <w:sz w:val="24"/>
          <w:szCs w:val="24"/>
        </w:rPr>
      </w:pPr>
    </w:p>
    <w:p w14:paraId="686A6A4F" w14:textId="056BC327" w:rsidR="002412D8" w:rsidRPr="00FF2261" w:rsidRDefault="002412D8" w:rsidP="002412D8">
      <w:pPr>
        <w:tabs>
          <w:tab w:val="left" w:pos="851"/>
        </w:tabs>
        <w:ind w:left="851"/>
        <w:rPr>
          <w:sz w:val="24"/>
          <w:szCs w:val="24"/>
          <w:u w:val="single"/>
          <w:lang w:eastAsia="da-DK"/>
        </w:rPr>
      </w:pPr>
      <w:r w:rsidRPr="00FF2261">
        <w:rPr>
          <w:sz w:val="24"/>
          <w:szCs w:val="24"/>
          <w:u w:val="single"/>
        </w:rPr>
        <w:t>Kapselfyld</w:t>
      </w:r>
    </w:p>
    <w:p w14:paraId="557D4066" w14:textId="698E81DA" w:rsidR="002412D8" w:rsidRPr="00575CDC" w:rsidRDefault="00FF2261" w:rsidP="002412D8">
      <w:pPr>
        <w:tabs>
          <w:tab w:val="left" w:pos="851"/>
        </w:tabs>
        <w:ind w:left="851"/>
        <w:rPr>
          <w:sz w:val="24"/>
          <w:szCs w:val="24"/>
        </w:rPr>
      </w:pPr>
      <w:r>
        <w:rPr>
          <w:sz w:val="24"/>
          <w:szCs w:val="24"/>
        </w:rPr>
        <w:t>V</w:t>
      </w:r>
      <w:r w:rsidR="002412D8" w:rsidRPr="00575CDC">
        <w:rPr>
          <w:sz w:val="24"/>
          <w:szCs w:val="24"/>
        </w:rPr>
        <w:t xml:space="preserve">andfri </w:t>
      </w:r>
      <w:proofErr w:type="spellStart"/>
      <w:r w:rsidR="002412D8" w:rsidRPr="00575CDC">
        <w:rPr>
          <w:sz w:val="24"/>
          <w:szCs w:val="24"/>
        </w:rPr>
        <w:t>ethanol</w:t>
      </w:r>
      <w:proofErr w:type="spellEnd"/>
      <w:r w:rsidR="002412D8" w:rsidRPr="00575CDC">
        <w:rPr>
          <w:sz w:val="24"/>
          <w:szCs w:val="24"/>
        </w:rPr>
        <w:t xml:space="preserve"> </w:t>
      </w:r>
    </w:p>
    <w:p w14:paraId="411C71E1" w14:textId="15809663" w:rsidR="002412D8" w:rsidRPr="00575CDC" w:rsidRDefault="00FF2261" w:rsidP="002412D8">
      <w:pPr>
        <w:tabs>
          <w:tab w:val="left" w:pos="851"/>
        </w:tabs>
        <w:ind w:left="851"/>
        <w:rPr>
          <w:sz w:val="24"/>
          <w:szCs w:val="24"/>
        </w:rPr>
      </w:pPr>
      <w:r>
        <w:rPr>
          <w:sz w:val="24"/>
          <w:szCs w:val="24"/>
        </w:rPr>
        <w:t>R</w:t>
      </w:r>
      <w:r w:rsidR="002412D8" w:rsidRPr="00575CDC">
        <w:rPr>
          <w:sz w:val="24"/>
          <w:szCs w:val="24"/>
        </w:rPr>
        <w:t xml:space="preserve">enset vand </w:t>
      </w:r>
    </w:p>
    <w:p w14:paraId="7B49A2FF" w14:textId="46F9F6C6" w:rsidR="002412D8" w:rsidRPr="00575CDC" w:rsidRDefault="00FF2261" w:rsidP="002412D8">
      <w:pPr>
        <w:tabs>
          <w:tab w:val="left" w:pos="851"/>
        </w:tabs>
        <w:ind w:left="851"/>
        <w:rPr>
          <w:sz w:val="24"/>
          <w:szCs w:val="24"/>
        </w:rPr>
      </w:pPr>
      <w:r>
        <w:rPr>
          <w:sz w:val="24"/>
          <w:szCs w:val="24"/>
        </w:rPr>
        <w:t>G</w:t>
      </w:r>
      <w:r w:rsidR="002412D8" w:rsidRPr="00575CDC">
        <w:rPr>
          <w:sz w:val="24"/>
          <w:szCs w:val="24"/>
        </w:rPr>
        <w:t xml:space="preserve">lycerol </w:t>
      </w:r>
    </w:p>
    <w:p w14:paraId="52FEFDCE" w14:textId="15D9751F" w:rsidR="002412D8" w:rsidRPr="00575CDC" w:rsidRDefault="00FF2261" w:rsidP="002412D8">
      <w:pPr>
        <w:tabs>
          <w:tab w:val="left" w:pos="851"/>
        </w:tabs>
        <w:ind w:left="851"/>
        <w:rPr>
          <w:sz w:val="24"/>
          <w:szCs w:val="24"/>
        </w:rPr>
      </w:pPr>
      <w:proofErr w:type="spellStart"/>
      <w:r>
        <w:rPr>
          <w:sz w:val="24"/>
          <w:szCs w:val="24"/>
        </w:rPr>
        <w:t>M</w:t>
      </w:r>
      <w:r w:rsidR="002412D8" w:rsidRPr="00575CDC">
        <w:rPr>
          <w:sz w:val="24"/>
          <w:szCs w:val="24"/>
        </w:rPr>
        <w:t>acrogol</w:t>
      </w:r>
      <w:proofErr w:type="spellEnd"/>
      <w:r w:rsidR="002412D8" w:rsidRPr="00575CDC">
        <w:rPr>
          <w:sz w:val="24"/>
          <w:szCs w:val="24"/>
        </w:rPr>
        <w:t xml:space="preserve"> 400</w:t>
      </w:r>
    </w:p>
    <w:p w14:paraId="1B5BBAB4" w14:textId="68BE8500" w:rsidR="00FF2261" w:rsidRDefault="00FF2261">
      <w:pPr>
        <w:rPr>
          <w:sz w:val="24"/>
          <w:szCs w:val="24"/>
        </w:rPr>
      </w:pPr>
      <w:r>
        <w:rPr>
          <w:sz w:val="24"/>
          <w:szCs w:val="24"/>
        </w:rPr>
        <w:br w:type="page"/>
      </w:r>
    </w:p>
    <w:p w14:paraId="7001498F" w14:textId="77777777" w:rsidR="002412D8" w:rsidRPr="00575CDC" w:rsidRDefault="002412D8" w:rsidP="002412D8">
      <w:pPr>
        <w:tabs>
          <w:tab w:val="left" w:pos="851"/>
        </w:tabs>
        <w:ind w:left="851"/>
        <w:rPr>
          <w:sz w:val="24"/>
          <w:szCs w:val="24"/>
        </w:rPr>
      </w:pPr>
    </w:p>
    <w:p w14:paraId="29165054" w14:textId="3FDBA7BB" w:rsidR="002412D8" w:rsidRPr="00FF2261" w:rsidRDefault="002412D8" w:rsidP="002412D8">
      <w:pPr>
        <w:tabs>
          <w:tab w:val="left" w:pos="851"/>
        </w:tabs>
        <w:ind w:left="851"/>
        <w:rPr>
          <w:sz w:val="24"/>
          <w:szCs w:val="24"/>
          <w:u w:val="single"/>
        </w:rPr>
      </w:pPr>
      <w:r w:rsidRPr="00FF2261">
        <w:rPr>
          <w:sz w:val="24"/>
          <w:szCs w:val="24"/>
          <w:u w:val="single"/>
        </w:rPr>
        <w:t>Kapselskal</w:t>
      </w:r>
    </w:p>
    <w:p w14:paraId="58145E30" w14:textId="04D4549B" w:rsidR="002412D8" w:rsidRPr="00575CDC" w:rsidRDefault="00FF2261" w:rsidP="002412D8">
      <w:pPr>
        <w:tabs>
          <w:tab w:val="left" w:pos="851"/>
        </w:tabs>
        <w:ind w:left="851"/>
        <w:rPr>
          <w:sz w:val="24"/>
          <w:szCs w:val="24"/>
        </w:rPr>
      </w:pPr>
      <w:r>
        <w:rPr>
          <w:sz w:val="24"/>
          <w:szCs w:val="24"/>
        </w:rPr>
        <w:t>G</w:t>
      </w:r>
      <w:r w:rsidR="002412D8" w:rsidRPr="00575CDC">
        <w:rPr>
          <w:sz w:val="24"/>
          <w:szCs w:val="24"/>
        </w:rPr>
        <w:t xml:space="preserve">elatine </w:t>
      </w:r>
    </w:p>
    <w:p w14:paraId="206E2FB5" w14:textId="07E31DE2" w:rsidR="002412D8" w:rsidRPr="00575CDC" w:rsidRDefault="00FF2261" w:rsidP="002412D8">
      <w:pPr>
        <w:tabs>
          <w:tab w:val="left" w:pos="851"/>
        </w:tabs>
        <w:ind w:left="851"/>
        <w:rPr>
          <w:sz w:val="24"/>
          <w:szCs w:val="24"/>
        </w:rPr>
      </w:pPr>
      <w:r>
        <w:rPr>
          <w:sz w:val="24"/>
          <w:szCs w:val="24"/>
        </w:rPr>
        <w:t>G</w:t>
      </w:r>
      <w:r w:rsidR="002412D8" w:rsidRPr="00575CDC">
        <w:rPr>
          <w:sz w:val="24"/>
          <w:szCs w:val="24"/>
        </w:rPr>
        <w:t xml:space="preserve">lycerol  </w:t>
      </w:r>
    </w:p>
    <w:p w14:paraId="3E28E52E" w14:textId="62CA8E68" w:rsidR="002412D8" w:rsidRPr="00575CDC" w:rsidRDefault="00FF2261" w:rsidP="002412D8">
      <w:pPr>
        <w:tabs>
          <w:tab w:val="left" w:pos="851"/>
        </w:tabs>
        <w:ind w:left="851"/>
        <w:rPr>
          <w:sz w:val="24"/>
          <w:szCs w:val="24"/>
        </w:rPr>
      </w:pPr>
      <w:r>
        <w:rPr>
          <w:sz w:val="24"/>
          <w:szCs w:val="24"/>
        </w:rPr>
        <w:t>D</w:t>
      </w:r>
      <w:r w:rsidR="002412D8" w:rsidRPr="00575CDC">
        <w:rPr>
          <w:sz w:val="24"/>
          <w:szCs w:val="24"/>
        </w:rPr>
        <w:t xml:space="preserve">elvist dehydreret sorbitolvæske </w:t>
      </w:r>
    </w:p>
    <w:p w14:paraId="41ECF8EB" w14:textId="5E4A8824" w:rsidR="002412D8" w:rsidRPr="00575CDC" w:rsidRDefault="00FF2261" w:rsidP="002412D8">
      <w:pPr>
        <w:tabs>
          <w:tab w:val="left" w:pos="851"/>
        </w:tabs>
        <w:ind w:left="851"/>
        <w:rPr>
          <w:sz w:val="24"/>
          <w:szCs w:val="24"/>
        </w:rPr>
      </w:pPr>
      <w:r>
        <w:rPr>
          <w:sz w:val="24"/>
          <w:szCs w:val="24"/>
        </w:rPr>
        <w:t>T</w:t>
      </w:r>
      <w:r w:rsidR="002412D8" w:rsidRPr="00575CDC">
        <w:rPr>
          <w:sz w:val="24"/>
          <w:szCs w:val="24"/>
        </w:rPr>
        <w:t>itandioxid (E171)</w:t>
      </w:r>
    </w:p>
    <w:p w14:paraId="3B1615BB" w14:textId="453CB4FA" w:rsidR="002412D8" w:rsidRPr="00575CDC" w:rsidRDefault="00FF2261" w:rsidP="002412D8">
      <w:pPr>
        <w:tabs>
          <w:tab w:val="left" w:pos="851"/>
        </w:tabs>
        <w:ind w:left="851"/>
        <w:rPr>
          <w:sz w:val="24"/>
          <w:szCs w:val="24"/>
        </w:rPr>
      </w:pPr>
      <w:r>
        <w:rPr>
          <w:sz w:val="24"/>
          <w:szCs w:val="24"/>
        </w:rPr>
        <w:t>R</w:t>
      </w:r>
      <w:r w:rsidR="002412D8" w:rsidRPr="00575CDC">
        <w:rPr>
          <w:sz w:val="24"/>
          <w:szCs w:val="24"/>
        </w:rPr>
        <w:t xml:space="preserve">enset vand </w:t>
      </w:r>
    </w:p>
    <w:p w14:paraId="1E47E31C" w14:textId="77777777" w:rsidR="007C2AA2" w:rsidRPr="00575CDC" w:rsidRDefault="007C2AA2" w:rsidP="007C2AA2">
      <w:pPr>
        <w:tabs>
          <w:tab w:val="left" w:pos="851"/>
        </w:tabs>
        <w:ind w:left="851"/>
        <w:rPr>
          <w:sz w:val="24"/>
          <w:szCs w:val="24"/>
        </w:rPr>
      </w:pPr>
      <w:proofErr w:type="spellStart"/>
      <w:r>
        <w:rPr>
          <w:sz w:val="24"/>
          <w:szCs w:val="24"/>
        </w:rPr>
        <w:t>Vinorelbin</w:t>
      </w:r>
      <w:proofErr w:type="spellEnd"/>
      <w:r>
        <w:rPr>
          <w:sz w:val="24"/>
          <w:szCs w:val="24"/>
        </w:rPr>
        <w:t xml:space="preserve"> „</w:t>
      </w:r>
      <w:proofErr w:type="spellStart"/>
      <w:r>
        <w:rPr>
          <w:sz w:val="24"/>
          <w:szCs w:val="24"/>
        </w:rPr>
        <w:t>medac</w:t>
      </w:r>
      <w:proofErr w:type="spellEnd"/>
      <w:r>
        <w:rPr>
          <w:sz w:val="24"/>
          <w:szCs w:val="24"/>
        </w:rPr>
        <w:t>“</w:t>
      </w:r>
      <w:r w:rsidRPr="00575CDC">
        <w:rPr>
          <w:sz w:val="24"/>
          <w:szCs w:val="24"/>
        </w:rPr>
        <w:t xml:space="preserve"> 20 mg og 80 mg bløde kapsler – gul jernoxid (E 172)</w:t>
      </w:r>
    </w:p>
    <w:p w14:paraId="46E06663" w14:textId="77777777" w:rsidR="007C2AA2" w:rsidRPr="00575CDC" w:rsidRDefault="007C2AA2" w:rsidP="007C2AA2">
      <w:pPr>
        <w:tabs>
          <w:tab w:val="left" w:pos="851"/>
        </w:tabs>
        <w:ind w:left="851"/>
        <w:rPr>
          <w:sz w:val="24"/>
          <w:szCs w:val="24"/>
        </w:rPr>
      </w:pPr>
      <w:proofErr w:type="spellStart"/>
      <w:r>
        <w:rPr>
          <w:sz w:val="24"/>
          <w:szCs w:val="24"/>
        </w:rPr>
        <w:t>Vinorelbin</w:t>
      </w:r>
      <w:proofErr w:type="spellEnd"/>
      <w:r>
        <w:rPr>
          <w:sz w:val="24"/>
          <w:szCs w:val="24"/>
        </w:rPr>
        <w:t xml:space="preserve"> „</w:t>
      </w:r>
      <w:proofErr w:type="spellStart"/>
      <w:r>
        <w:rPr>
          <w:sz w:val="24"/>
          <w:szCs w:val="24"/>
        </w:rPr>
        <w:t>medac</w:t>
      </w:r>
      <w:proofErr w:type="spellEnd"/>
      <w:r>
        <w:rPr>
          <w:sz w:val="24"/>
          <w:szCs w:val="24"/>
        </w:rPr>
        <w:t>“</w:t>
      </w:r>
      <w:r w:rsidRPr="00575CDC">
        <w:rPr>
          <w:sz w:val="24"/>
          <w:szCs w:val="24"/>
        </w:rPr>
        <w:t xml:space="preserve"> 30 mg bløde kapsler – rød jernoxid (E 172)</w:t>
      </w:r>
    </w:p>
    <w:p w14:paraId="73CEC4EF" w14:textId="77777777" w:rsidR="002412D8" w:rsidRPr="00575CDC" w:rsidRDefault="002412D8" w:rsidP="002412D8">
      <w:pPr>
        <w:tabs>
          <w:tab w:val="left" w:pos="851"/>
        </w:tabs>
        <w:ind w:left="851"/>
        <w:rPr>
          <w:sz w:val="24"/>
          <w:szCs w:val="24"/>
        </w:rPr>
      </w:pPr>
    </w:p>
    <w:p w14:paraId="5E65F1D8" w14:textId="0F099FF1" w:rsidR="002412D8" w:rsidRPr="001D6227" w:rsidRDefault="002412D8" w:rsidP="002412D8">
      <w:pPr>
        <w:tabs>
          <w:tab w:val="left" w:pos="851"/>
        </w:tabs>
        <w:ind w:left="851"/>
        <w:rPr>
          <w:sz w:val="24"/>
          <w:szCs w:val="24"/>
          <w:u w:val="single"/>
        </w:rPr>
      </w:pPr>
      <w:r w:rsidRPr="001D6227">
        <w:rPr>
          <w:sz w:val="24"/>
          <w:szCs w:val="24"/>
          <w:u w:val="single"/>
        </w:rPr>
        <w:t>Øvrige indholdsstoffer</w:t>
      </w:r>
    </w:p>
    <w:p w14:paraId="07FBD067" w14:textId="2F708DA6" w:rsidR="002412D8" w:rsidRDefault="001D6227" w:rsidP="002412D8">
      <w:pPr>
        <w:tabs>
          <w:tab w:val="left" w:pos="851"/>
        </w:tabs>
        <w:ind w:left="851"/>
        <w:rPr>
          <w:sz w:val="24"/>
          <w:szCs w:val="24"/>
        </w:rPr>
      </w:pPr>
      <w:r>
        <w:rPr>
          <w:sz w:val="24"/>
          <w:szCs w:val="24"/>
        </w:rPr>
        <w:t>P</w:t>
      </w:r>
      <w:r w:rsidR="002412D8" w:rsidRPr="00575CDC">
        <w:rPr>
          <w:sz w:val="24"/>
          <w:szCs w:val="24"/>
        </w:rPr>
        <w:t>rægeblæk (shellakglasur af ikke-flygtig komponent, sort jernoxid [E172], propylenglycol)</w:t>
      </w:r>
    </w:p>
    <w:p w14:paraId="6276A63B" w14:textId="42A0D74D" w:rsidR="002412D8" w:rsidRPr="00575CDC" w:rsidRDefault="008A761E" w:rsidP="002412D8">
      <w:pPr>
        <w:tabs>
          <w:tab w:val="left" w:pos="851"/>
        </w:tabs>
        <w:ind w:left="851"/>
        <w:rPr>
          <w:sz w:val="24"/>
          <w:szCs w:val="24"/>
        </w:rPr>
      </w:pPr>
      <w:proofErr w:type="spellStart"/>
      <w:r>
        <w:rPr>
          <w:sz w:val="24"/>
          <w:szCs w:val="24"/>
        </w:rPr>
        <w:t>M</w:t>
      </w:r>
      <w:r w:rsidR="002412D8" w:rsidRPr="00575CDC">
        <w:rPr>
          <w:sz w:val="24"/>
          <w:szCs w:val="24"/>
        </w:rPr>
        <w:t>ediumkædede</w:t>
      </w:r>
      <w:proofErr w:type="spellEnd"/>
      <w:r w:rsidR="002412D8" w:rsidRPr="00575CDC">
        <w:rPr>
          <w:sz w:val="24"/>
          <w:szCs w:val="24"/>
        </w:rPr>
        <w:t xml:space="preserve"> triglycerider</w:t>
      </w:r>
    </w:p>
    <w:p w14:paraId="056B2F74" w14:textId="77777777" w:rsidR="009260DE" w:rsidRPr="00575CDC" w:rsidRDefault="009260DE" w:rsidP="009260DE">
      <w:pPr>
        <w:tabs>
          <w:tab w:val="left" w:pos="851"/>
        </w:tabs>
        <w:ind w:left="851"/>
        <w:rPr>
          <w:sz w:val="24"/>
          <w:szCs w:val="24"/>
        </w:rPr>
      </w:pPr>
    </w:p>
    <w:p w14:paraId="7C082D1C" w14:textId="77777777" w:rsidR="009260DE" w:rsidRPr="00575CDC" w:rsidRDefault="009260DE" w:rsidP="009260DE">
      <w:pPr>
        <w:tabs>
          <w:tab w:val="left" w:pos="851"/>
        </w:tabs>
        <w:ind w:left="851" w:hanging="851"/>
        <w:rPr>
          <w:b/>
          <w:sz w:val="24"/>
          <w:szCs w:val="24"/>
        </w:rPr>
      </w:pPr>
      <w:r w:rsidRPr="00575CDC">
        <w:rPr>
          <w:b/>
          <w:sz w:val="24"/>
          <w:szCs w:val="24"/>
        </w:rPr>
        <w:t>6.2</w:t>
      </w:r>
      <w:r w:rsidRPr="00575CDC">
        <w:rPr>
          <w:b/>
          <w:sz w:val="24"/>
          <w:szCs w:val="24"/>
        </w:rPr>
        <w:tab/>
        <w:t>Uforligeligheder</w:t>
      </w:r>
    </w:p>
    <w:p w14:paraId="62D8F22E" w14:textId="77777777" w:rsidR="002412D8" w:rsidRPr="00575CDC" w:rsidRDefault="002412D8" w:rsidP="002412D8">
      <w:pPr>
        <w:tabs>
          <w:tab w:val="left" w:pos="851"/>
        </w:tabs>
        <w:ind w:left="851"/>
        <w:rPr>
          <w:sz w:val="24"/>
          <w:szCs w:val="24"/>
          <w:lang w:eastAsia="da-DK"/>
        </w:rPr>
      </w:pPr>
      <w:r w:rsidRPr="00575CDC">
        <w:rPr>
          <w:sz w:val="24"/>
          <w:szCs w:val="24"/>
        </w:rPr>
        <w:t>Ikke relevant</w:t>
      </w:r>
    </w:p>
    <w:p w14:paraId="7A9BE884" w14:textId="77777777" w:rsidR="009260DE" w:rsidRPr="00575CDC" w:rsidRDefault="009260DE" w:rsidP="009260DE">
      <w:pPr>
        <w:tabs>
          <w:tab w:val="left" w:pos="851"/>
        </w:tabs>
        <w:ind w:left="851"/>
        <w:rPr>
          <w:sz w:val="24"/>
          <w:szCs w:val="24"/>
        </w:rPr>
      </w:pPr>
    </w:p>
    <w:p w14:paraId="4A340298" w14:textId="77777777" w:rsidR="009260DE" w:rsidRPr="00575CDC" w:rsidRDefault="009260DE" w:rsidP="009260DE">
      <w:pPr>
        <w:tabs>
          <w:tab w:val="left" w:pos="851"/>
        </w:tabs>
        <w:ind w:left="851" w:hanging="851"/>
        <w:rPr>
          <w:b/>
          <w:sz w:val="24"/>
          <w:szCs w:val="24"/>
        </w:rPr>
      </w:pPr>
      <w:r w:rsidRPr="00575CDC">
        <w:rPr>
          <w:b/>
          <w:sz w:val="24"/>
          <w:szCs w:val="24"/>
        </w:rPr>
        <w:t>6.3</w:t>
      </w:r>
      <w:r w:rsidRPr="00575CDC">
        <w:rPr>
          <w:b/>
          <w:sz w:val="24"/>
          <w:szCs w:val="24"/>
        </w:rPr>
        <w:tab/>
        <w:t>Opbevaringstid</w:t>
      </w:r>
    </w:p>
    <w:p w14:paraId="01606123" w14:textId="1A6D948A" w:rsidR="0097468B" w:rsidRPr="008A761E" w:rsidRDefault="0017302F" w:rsidP="00F26DDD">
      <w:pPr>
        <w:ind w:left="851"/>
        <w:rPr>
          <w:bCs/>
          <w:sz w:val="24"/>
          <w:szCs w:val="24"/>
          <w:lang w:eastAsia="da-DK"/>
        </w:rPr>
      </w:pPr>
      <w:r w:rsidRPr="008A761E">
        <w:rPr>
          <w:sz w:val="24"/>
          <w:szCs w:val="24"/>
        </w:rPr>
        <w:t>3 år</w:t>
      </w:r>
      <w:r w:rsidR="008A761E" w:rsidRPr="008A761E">
        <w:rPr>
          <w:sz w:val="24"/>
          <w:szCs w:val="24"/>
        </w:rPr>
        <w:t>.</w:t>
      </w:r>
    </w:p>
    <w:p w14:paraId="66B7A5CF" w14:textId="77777777" w:rsidR="009260DE" w:rsidRPr="008A761E" w:rsidRDefault="009260DE" w:rsidP="009260DE">
      <w:pPr>
        <w:tabs>
          <w:tab w:val="left" w:pos="851"/>
        </w:tabs>
        <w:ind w:left="851"/>
        <w:rPr>
          <w:sz w:val="24"/>
          <w:szCs w:val="24"/>
        </w:rPr>
      </w:pPr>
    </w:p>
    <w:p w14:paraId="2E60EB77" w14:textId="77777777" w:rsidR="009260DE" w:rsidRPr="008A761E" w:rsidRDefault="009260DE" w:rsidP="009260DE">
      <w:pPr>
        <w:tabs>
          <w:tab w:val="left" w:pos="851"/>
        </w:tabs>
        <w:ind w:left="851" w:hanging="851"/>
        <w:rPr>
          <w:b/>
          <w:sz w:val="24"/>
          <w:szCs w:val="24"/>
        </w:rPr>
      </w:pPr>
      <w:r w:rsidRPr="008A761E">
        <w:rPr>
          <w:b/>
          <w:sz w:val="24"/>
          <w:szCs w:val="24"/>
        </w:rPr>
        <w:t>6.4</w:t>
      </w:r>
      <w:r w:rsidRPr="008A761E">
        <w:rPr>
          <w:b/>
          <w:sz w:val="24"/>
          <w:szCs w:val="24"/>
        </w:rPr>
        <w:tab/>
        <w:t>Særlige opbevaringsforhold</w:t>
      </w:r>
    </w:p>
    <w:p w14:paraId="54C2C556" w14:textId="285FC74C" w:rsidR="0097468B" w:rsidRPr="00575CDC" w:rsidRDefault="0097468B" w:rsidP="0097468B">
      <w:pPr>
        <w:tabs>
          <w:tab w:val="left" w:pos="851"/>
        </w:tabs>
        <w:ind w:left="851"/>
        <w:rPr>
          <w:sz w:val="24"/>
          <w:szCs w:val="24"/>
          <w:lang w:eastAsia="da-DK"/>
        </w:rPr>
      </w:pPr>
      <w:r w:rsidRPr="00575CDC">
        <w:rPr>
          <w:sz w:val="24"/>
          <w:szCs w:val="24"/>
        </w:rPr>
        <w:t>Opbevares i køleskab (ved 2 °C</w:t>
      </w:r>
      <w:r w:rsidR="008A761E">
        <w:rPr>
          <w:sz w:val="24"/>
          <w:szCs w:val="24"/>
        </w:rPr>
        <w:t>-</w:t>
      </w:r>
      <w:r w:rsidRPr="00575CDC">
        <w:rPr>
          <w:sz w:val="24"/>
          <w:szCs w:val="24"/>
        </w:rPr>
        <w:t>8 °C) i den originale yderpakning for at beskytte mod lys.</w:t>
      </w:r>
    </w:p>
    <w:p w14:paraId="4B90AAB5" w14:textId="77777777" w:rsidR="009260DE" w:rsidRPr="00575CDC" w:rsidRDefault="009260DE" w:rsidP="009260DE">
      <w:pPr>
        <w:tabs>
          <w:tab w:val="left" w:pos="851"/>
        </w:tabs>
        <w:ind w:left="851"/>
        <w:rPr>
          <w:sz w:val="24"/>
          <w:szCs w:val="24"/>
        </w:rPr>
      </w:pPr>
    </w:p>
    <w:p w14:paraId="07F1C603" w14:textId="2B346ECA" w:rsidR="009260DE" w:rsidRPr="00575CDC" w:rsidRDefault="009260DE" w:rsidP="009260DE">
      <w:pPr>
        <w:tabs>
          <w:tab w:val="left" w:pos="851"/>
        </w:tabs>
        <w:ind w:left="851" w:hanging="851"/>
        <w:rPr>
          <w:b/>
          <w:sz w:val="24"/>
          <w:szCs w:val="24"/>
        </w:rPr>
      </w:pPr>
      <w:r w:rsidRPr="00575CDC">
        <w:rPr>
          <w:b/>
          <w:sz w:val="24"/>
          <w:szCs w:val="24"/>
        </w:rPr>
        <w:t>6.5</w:t>
      </w:r>
      <w:r w:rsidRPr="00575CDC">
        <w:rPr>
          <w:b/>
          <w:sz w:val="24"/>
          <w:szCs w:val="24"/>
        </w:rPr>
        <w:tab/>
      </w:r>
      <w:bookmarkStart w:id="7" w:name="_Hlk121743052"/>
      <w:r w:rsidR="008451CA" w:rsidRPr="00BA4587">
        <w:rPr>
          <w:b/>
          <w:sz w:val="24"/>
          <w:szCs w:val="24"/>
        </w:rPr>
        <w:t>Emballagetype og pakningsstørrelser</w:t>
      </w:r>
      <w:bookmarkEnd w:id="7"/>
    </w:p>
    <w:p w14:paraId="6B01F903" w14:textId="77777777" w:rsidR="008A761E" w:rsidRDefault="008A761E" w:rsidP="0097468B">
      <w:pPr>
        <w:tabs>
          <w:tab w:val="left" w:pos="851"/>
        </w:tabs>
        <w:ind w:left="851"/>
        <w:rPr>
          <w:sz w:val="24"/>
          <w:szCs w:val="24"/>
        </w:rPr>
      </w:pPr>
    </w:p>
    <w:p w14:paraId="3692EDBF" w14:textId="7D6D73D7" w:rsidR="0097468B" w:rsidRPr="0002445E" w:rsidRDefault="0097468B" w:rsidP="0097468B">
      <w:pPr>
        <w:tabs>
          <w:tab w:val="left" w:pos="851"/>
        </w:tabs>
        <w:ind w:left="851"/>
        <w:rPr>
          <w:sz w:val="24"/>
          <w:szCs w:val="24"/>
          <w:u w:val="single"/>
          <w:lang w:eastAsia="da-DK"/>
        </w:rPr>
      </w:pPr>
      <w:r w:rsidRPr="0002445E">
        <w:rPr>
          <w:sz w:val="24"/>
          <w:szCs w:val="24"/>
          <w:u w:val="single"/>
        </w:rPr>
        <w:t>Blisterpakning af PVC/PVDC/aluminium</w:t>
      </w:r>
    </w:p>
    <w:p w14:paraId="3DB78A6F" w14:textId="77777777" w:rsidR="0097468B" w:rsidRPr="00575CDC" w:rsidRDefault="0097468B" w:rsidP="0097468B">
      <w:pPr>
        <w:tabs>
          <w:tab w:val="left" w:pos="851"/>
        </w:tabs>
        <w:ind w:left="851"/>
        <w:rPr>
          <w:sz w:val="24"/>
          <w:szCs w:val="24"/>
        </w:rPr>
      </w:pPr>
      <w:r w:rsidRPr="00575CDC">
        <w:rPr>
          <w:sz w:val="24"/>
          <w:szCs w:val="24"/>
        </w:rPr>
        <w:t xml:space="preserve">De bløde kapsler er pakket i en børnesikret blisterpakning. </w:t>
      </w:r>
    </w:p>
    <w:p w14:paraId="45469A31" w14:textId="77777777" w:rsidR="0097468B" w:rsidRPr="00575CDC" w:rsidRDefault="0097468B" w:rsidP="0097468B">
      <w:pPr>
        <w:tabs>
          <w:tab w:val="left" w:pos="851"/>
        </w:tabs>
        <w:ind w:left="851"/>
        <w:rPr>
          <w:sz w:val="24"/>
          <w:szCs w:val="24"/>
        </w:rPr>
      </w:pPr>
    </w:p>
    <w:p w14:paraId="406717F6" w14:textId="77777777" w:rsidR="007C2AA2" w:rsidRPr="00575CDC" w:rsidRDefault="007C2AA2" w:rsidP="007C2AA2">
      <w:pPr>
        <w:tabs>
          <w:tab w:val="left" w:pos="851"/>
        </w:tabs>
        <w:ind w:left="851"/>
        <w:rPr>
          <w:sz w:val="24"/>
          <w:szCs w:val="24"/>
        </w:rPr>
      </w:pPr>
      <w:r w:rsidRPr="00575CDC">
        <w:rPr>
          <w:sz w:val="24"/>
          <w:szCs w:val="24"/>
        </w:rPr>
        <w:t>Pakningsstørrelse</w:t>
      </w:r>
      <w:r>
        <w:rPr>
          <w:sz w:val="24"/>
          <w:szCs w:val="24"/>
        </w:rPr>
        <w:t>r</w:t>
      </w:r>
      <w:r w:rsidRPr="00575CDC">
        <w:rPr>
          <w:sz w:val="24"/>
          <w:szCs w:val="24"/>
        </w:rPr>
        <w:t xml:space="preserve">: </w:t>
      </w:r>
    </w:p>
    <w:p w14:paraId="4E0F1966" w14:textId="77777777" w:rsidR="007C2AA2" w:rsidRPr="00575CDC" w:rsidRDefault="007C2AA2" w:rsidP="007C2AA2">
      <w:pPr>
        <w:tabs>
          <w:tab w:val="left" w:pos="851"/>
        </w:tabs>
        <w:ind w:left="5666" w:hanging="4815"/>
        <w:rPr>
          <w:sz w:val="24"/>
          <w:szCs w:val="24"/>
        </w:rPr>
      </w:pPr>
      <w:proofErr w:type="spellStart"/>
      <w:r>
        <w:rPr>
          <w:sz w:val="24"/>
          <w:szCs w:val="24"/>
        </w:rPr>
        <w:t>Vinorelbin</w:t>
      </w:r>
      <w:proofErr w:type="spellEnd"/>
      <w:r>
        <w:rPr>
          <w:sz w:val="24"/>
          <w:szCs w:val="24"/>
        </w:rPr>
        <w:t xml:space="preserve"> „</w:t>
      </w:r>
      <w:proofErr w:type="spellStart"/>
      <w:r>
        <w:rPr>
          <w:sz w:val="24"/>
          <w:szCs w:val="24"/>
        </w:rPr>
        <w:t>medac</w:t>
      </w:r>
      <w:proofErr w:type="spellEnd"/>
      <w:r>
        <w:rPr>
          <w:sz w:val="24"/>
          <w:szCs w:val="24"/>
        </w:rPr>
        <w:t>“</w:t>
      </w:r>
      <w:r w:rsidRPr="00575CDC">
        <w:rPr>
          <w:sz w:val="24"/>
          <w:szCs w:val="24"/>
        </w:rPr>
        <w:t xml:space="preserve"> 20 mg bløde kapsler:</w:t>
      </w:r>
      <w:r w:rsidRPr="00575CDC">
        <w:rPr>
          <w:sz w:val="24"/>
          <w:szCs w:val="24"/>
        </w:rPr>
        <w:tab/>
        <w:t>Pakning med 1 blisterkort med 1 blød kapsel.</w:t>
      </w:r>
    </w:p>
    <w:p w14:paraId="344E4083" w14:textId="77777777" w:rsidR="007C2AA2" w:rsidRPr="00575CDC" w:rsidRDefault="007C2AA2" w:rsidP="007C2AA2">
      <w:pPr>
        <w:tabs>
          <w:tab w:val="left" w:pos="851"/>
        </w:tabs>
        <w:ind w:left="5666"/>
        <w:rPr>
          <w:sz w:val="24"/>
          <w:szCs w:val="24"/>
        </w:rPr>
      </w:pPr>
      <w:r w:rsidRPr="00575CDC">
        <w:rPr>
          <w:sz w:val="24"/>
          <w:szCs w:val="24"/>
        </w:rPr>
        <w:t>Pakning med 4 blisterkort med hver 1 blød kapsel</w:t>
      </w:r>
    </w:p>
    <w:p w14:paraId="390DAEFE" w14:textId="77777777" w:rsidR="007C2AA2" w:rsidRPr="00575CDC" w:rsidRDefault="007C2AA2" w:rsidP="007C2AA2">
      <w:pPr>
        <w:tabs>
          <w:tab w:val="left" w:pos="851"/>
        </w:tabs>
        <w:ind w:left="5666" w:hanging="4815"/>
        <w:rPr>
          <w:sz w:val="24"/>
          <w:szCs w:val="24"/>
        </w:rPr>
      </w:pPr>
      <w:proofErr w:type="spellStart"/>
      <w:r>
        <w:rPr>
          <w:sz w:val="24"/>
          <w:szCs w:val="24"/>
        </w:rPr>
        <w:t>Vinorelbin</w:t>
      </w:r>
      <w:proofErr w:type="spellEnd"/>
      <w:r>
        <w:rPr>
          <w:sz w:val="24"/>
          <w:szCs w:val="24"/>
        </w:rPr>
        <w:t xml:space="preserve"> „</w:t>
      </w:r>
      <w:proofErr w:type="spellStart"/>
      <w:r>
        <w:rPr>
          <w:sz w:val="24"/>
          <w:szCs w:val="24"/>
        </w:rPr>
        <w:t>medac</w:t>
      </w:r>
      <w:proofErr w:type="spellEnd"/>
      <w:r>
        <w:rPr>
          <w:sz w:val="24"/>
          <w:szCs w:val="24"/>
        </w:rPr>
        <w:t>“</w:t>
      </w:r>
      <w:r w:rsidRPr="00575CDC">
        <w:rPr>
          <w:sz w:val="24"/>
          <w:szCs w:val="24"/>
        </w:rPr>
        <w:t xml:space="preserve"> 30 mg bløde kapsler:</w:t>
      </w:r>
      <w:r w:rsidRPr="00575CDC">
        <w:rPr>
          <w:sz w:val="24"/>
          <w:szCs w:val="24"/>
        </w:rPr>
        <w:tab/>
        <w:t>Pakning med 1 blisterkort med 1 blød kapsel.</w:t>
      </w:r>
    </w:p>
    <w:p w14:paraId="5CFF1219" w14:textId="77777777" w:rsidR="007C2AA2" w:rsidRPr="00575CDC" w:rsidRDefault="007C2AA2" w:rsidP="007C2AA2">
      <w:pPr>
        <w:tabs>
          <w:tab w:val="left" w:pos="851"/>
        </w:tabs>
        <w:ind w:left="5666"/>
        <w:rPr>
          <w:sz w:val="24"/>
          <w:szCs w:val="24"/>
        </w:rPr>
      </w:pPr>
      <w:r w:rsidRPr="00575CDC">
        <w:rPr>
          <w:sz w:val="24"/>
          <w:szCs w:val="24"/>
        </w:rPr>
        <w:t>Pakning med 4 blisterkort med hver 1 blød kapsel</w:t>
      </w:r>
    </w:p>
    <w:p w14:paraId="40664264" w14:textId="77777777" w:rsidR="007C2AA2" w:rsidRPr="00575CDC" w:rsidRDefault="007C2AA2" w:rsidP="007C2AA2">
      <w:pPr>
        <w:tabs>
          <w:tab w:val="left" w:pos="851"/>
        </w:tabs>
        <w:ind w:left="5666" w:hanging="4815"/>
        <w:rPr>
          <w:sz w:val="24"/>
          <w:szCs w:val="24"/>
        </w:rPr>
      </w:pPr>
      <w:proofErr w:type="spellStart"/>
      <w:r>
        <w:rPr>
          <w:sz w:val="24"/>
          <w:szCs w:val="24"/>
        </w:rPr>
        <w:t>Vinorelbin</w:t>
      </w:r>
      <w:proofErr w:type="spellEnd"/>
      <w:r>
        <w:rPr>
          <w:sz w:val="24"/>
          <w:szCs w:val="24"/>
        </w:rPr>
        <w:t xml:space="preserve"> „</w:t>
      </w:r>
      <w:proofErr w:type="spellStart"/>
      <w:r>
        <w:rPr>
          <w:sz w:val="24"/>
          <w:szCs w:val="24"/>
        </w:rPr>
        <w:t>medac</w:t>
      </w:r>
      <w:proofErr w:type="spellEnd"/>
      <w:r>
        <w:rPr>
          <w:sz w:val="24"/>
          <w:szCs w:val="24"/>
        </w:rPr>
        <w:t>“</w:t>
      </w:r>
      <w:r w:rsidRPr="00575CDC">
        <w:rPr>
          <w:sz w:val="24"/>
          <w:szCs w:val="24"/>
        </w:rPr>
        <w:t xml:space="preserve"> 80 mg bløde kapsler:</w:t>
      </w:r>
      <w:r w:rsidRPr="00575CDC">
        <w:rPr>
          <w:sz w:val="24"/>
          <w:szCs w:val="24"/>
        </w:rPr>
        <w:tab/>
        <w:t>Pakning med 1 blisterkort med 1 blød kapsel.</w:t>
      </w:r>
    </w:p>
    <w:p w14:paraId="2E0DD317" w14:textId="77777777" w:rsidR="007C2AA2" w:rsidRPr="00A17FF7" w:rsidRDefault="007C2AA2" w:rsidP="007C2AA2">
      <w:pPr>
        <w:tabs>
          <w:tab w:val="left" w:pos="851"/>
        </w:tabs>
        <w:ind w:left="851"/>
        <w:rPr>
          <w:sz w:val="24"/>
          <w:szCs w:val="24"/>
        </w:rPr>
      </w:pPr>
    </w:p>
    <w:p w14:paraId="6367EE3F" w14:textId="77777777" w:rsidR="007C2AA2" w:rsidRDefault="007C2AA2" w:rsidP="007C2AA2">
      <w:pPr>
        <w:tabs>
          <w:tab w:val="left" w:pos="851"/>
        </w:tabs>
        <w:ind w:left="851"/>
        <w:rPr>
          <w:sz w:val="24"/>
          <w:szCs w:val="24"/>
        </w:rPr>
      </w:pPr>
      <w:r w:rsidRPr="00A17FF7">
        <w:rPr>
          <w:sz w:val="24"/>
          <w:szCs w:val="24"/>
        </w:rPr>
        <w:t>Ikke alle pakningsstørrelser er nødvendigvis markedsført.</w:t>
      </w:r>
    </w:p>
    <w:p w14:paraId="58C38E05" w14:textId="77777777" w:rsidR="009260DE" w:rsidRPr="00575CDC" w:rsidRDefault="009260DE" w:rsidP="009260DE">
      <w:pPr>
        <w:tabs>
          <w:tab w:val="left" w:pos="851"/>
        </w:tabs>
        <w:ind w:left="851"/>
        <w:rPr>
          <w:sz w:val="24"/>
          <w:szCs w:val="24"/>
        </w:rPr>
      </w:pPr>
    </w:p>
    <w:p w14:paraId="612C31C0" w14:textId="67133B72" w:rsidR="009260DE" w:rsidRPr="00575CDC" w:rsidRDefault="009260DE" w:rsidP="009260DE">
      <w:pPr>
        <w:tabs>
          <w:tab w:val="left" w:pos="851"/>
        </w:tabs>
        <w:ind w:left="851" w:hanging="851"/>
        <w:rPr>
          <w:b/>
          <w:sz w:val="24"/>
          <w:szCs w:val="24"/>
        </w:rPr>
      </w:pPr>
      <w:r w:rsidRPr="00575CDC">
        <w:rPr>
          <w:b/>
          <w:sz w:val="24"/>
          <w:szCs w:val="24"/>
        </w:rPr>
        <w:t>6.6</w:t>
      </w:r>
      <w:r w:rsidRPr="00575CDC">
        <w:rPr>
          <w:b/>
          <w:sz w:val="24"/>
          <w:szCs w:val="24"/>
        </w:rPr>
        <w:tab/>
      </w:r>
      <w:bookmarkStart w:id="8" w:name="_Hlk121754038"/>
      <w:r w:rsidR="008451CA" w:rsidRPr="00BA4587">
        <w:rPr>
          <w:b/>
          <w:noProof/>
          <w:sz w:val="24"/>
          <w:szCs w:val="24"/>
        </w:rPr>
        <w:t>Regler for bortskaffelse og anden håndtering</w:t>
      </w:r>
      <w:bookmarkEnd w:id="8"/>
    </w:p>
    <w:p w14:paraId="1CC510CB" w14:textId="77777777" w:rsidR="00F26DDD" w:rsidRDefault="00F26DDD" w:rsidP="00F26DDD">
      <w:pPr>
        <w:ind w:left="851"/>
        <w:rPr>
          <w:sz w:val="24"/>
          <w:szCs w:val="24"/>
        </w:rPr>
      </w:pPr>
    </w:p>
    <w:p w14:paraId="20C7EAEA" w14:textId="2AF1C4E8" w:rsidR="0097468B" w:rsidRDefault="0097468B" w:rsidP="00F26DDD">
      <w:pPr>
        <w:ind w:left="851"/>
        <w:rPr>
          <w:b/>
          <w:sz w:val="24"/>
          <w:szCs w:val="24"/>
        </w:rPr>
      </w:pPr>
      <w:r w:rsidRPr="00F26DDD">
        <w:rPr>
          <w:b/>
          <w:sz w:val="24"/>
          <w:szCs w:val="24"/>
        </w:rPr>
        <w:t>Instruktioner vedrørende anvendelse/håndtering</w:t>
      </w:r>
    </w:p>
    <w:p w14:paraId="181BB4D3" w14:textId="77777777" w:rsidR="00843E36" w:rsidRPr="00F26DDD" w:rsidRDefault="00843E36" w:rsidP="00F26DDD">
      <w:pPr>
        <w:ind w:left="851"/>
        <w:rPr>
          <w:b/>
          <w:sz w:val="24"/>
          <w:szCs w:val="24"/>
          <w:lang w:eastAsia="da-DK"/>
        </w:rPr>
      </w:pPr>
    </w:p>
    <w:p w14:paraId="308BC702" w14:textId="79F4D37F" w:rsidR="0097468B" w:rsidRPr="00843E36" w:rsidRDefault="0097468B" w:rsidP="00F26DDD">
      <w:pPr>
        <w:ind w:left="851"/>
        <w:rPr>
          <w:sz w:val="24"/>
          <w:szCs w:val="24"/>
          <w:u w:val="single"/>
        </w:rPr>
      </w:pPr>
      <w:r w:rsidRPr="00843E36">
        <w:rPr>
          <w:sz w:val="24"/>
          <w:szCs w:val="24"/>
          <w:u w:val="single"/>
        </w:rPr>
        <w:t>Åbning af pakningen</w:t>
      </w:r>
    </w:p>
    <w:p w14:paraId="7D5E73CF" w14:textId="77777777" w:rsidR="0097468B" w:rsidRPr="00575CDC" w:rsidRDefault="0097468B" w:rsidP="00085135">
      <w:pPr>
        <w:numPr>
          <w:ilvl w:val="0"/>
          <w:numId w:val="8"/>
        </w:numPr>
        <w:tabs>
          <w:tab w:val="clear" w:pos="360"/>
        </w:tabs>
        <w:ind w:left="1134" w:hanging="283"/>
        <w:rPr>
          <w:sz w:val="24"/>
          <w:szCs w:val="24"/>
        </w:rPr>
      </w:pPr>
      <w:r w:rsidRPr="00575CDC">
        <w:rPr>
          <w:sz w:val="24"/>
          <w:szCs w:val="24"/>
        </w:rPr>
        <w:t>Klip blisterkortet langs den sorte, punkterede streg</w:t>
      </w:r>
    </w:p>
    <w:p w14:paraId="2B8DD578" w14:textId="77777777" w:rsidR="0097468B" w:rsidRPr="00575CDC" w:rsidRDefault="0097468B" w:rsidP="00085135">
      <w:pPr>
        <w:numPr>
          <w:ilvl w:val="0"/>
          <w:numId w:val="8"/>
        </w:numPr>
        <w:tabs>
          <w:tab w:val="clear" w:pos="360"/>
        </w:tabs>
        <w:ind w:left="1134" w:hanging="283"/>
        <w:rPr>
          <w:sz w:val="24"/>
          <w:szCs w:val="24"/>
        </w:rPr>
      </w:pPr>
      <w:r w:rsidRPr="00575CDC">
        <w:rPr>
          <w:sz w:val="24"/>
          <w:szCs w:val="24"/>
        </w:rPr>
        <w:t>Træk den bløde plastfolie af</w:t>
      </w:r>
    </w:p>
    <w:p w14:paraId="7B432D70" w14:textId="77777777" w:rsidR="0097468B" w:rsidRPr="00575CDC" w:rsidRDefault="0097468B" w:rsidP="00085135">
      <w:pPr>
        <w:numPr>
          <w:ilvl w:val="0"/>
          <w:numId w:val="8"/>
        </w:numPr>
        <w:tabs>
          <w:tab w:val="clear" w:pos="360"/>
        </w:tabs>
        <w:ind w:left="1134" w:hanging="283"/>
        <w:rPr>
          <w:sz w:val="24"/>
          <w:szCs w:val="24"/>
        </w:rPr>
      </w:pPr>
      <w:r w:rsidRPr="00575CDC">
        <w:rPr>
          <w:sz w:val="24"/>
          <w:szCs w:val="24"/>
        </w:rPr>
        <w:t>Tryk kapslen ud gennem aluminiumsfolien</w:t>
      </w:r>
    </w:p>
    <w:p w14:paraId="5B332184" w14:textId="77777777" w:rsidR="0097468B" w:rsidRPr="00F26DDD" w:rsidRDefault="0097468B" w:rsidP="0097468B">
      <w:pPr>
        <w:tabs>
          <w:tab w:val="left" w:pos="851"/>
        </w:tabs>
        <w:ind w:left="851"/>
        <w:rPr>
          <w:sz w:val="24"/>
          <w:szCs w:val="24"/>
        </w:rPr>
      </w:pPr>
    </w:p>
    <w:p w14:paraId="53999A4C" w14:textId="77777777" w:rsidR="0097468B" w:rsidRPr="00575CDC" w:rsidRDefault="0097468B" w:rsidP="0097468B">
      <w:pPr>
        <w:tabs>
          <w:tab w:val="left" w:pos="851"/>
        </w:tabs>
        <w:ind w:left="851"/>
        <w:rPr>
          <w:sz w:val="24"/>
          <w:szCs w:val="24"/>
        </w:rPr>
      </w:pPr>
      <w:r w:rsidRPr="00575CDC">
        <w:rPr>
          <w:sz w:val="24"/>
          <w:szCs w:val="24"/>
        </w:rPr>
        <w:lastRenderedPageBreak/>
        <w:t>Ikke anvendt lægemiddel samt affald heraf skal bortskaffes i henhold til lokale retningslinjer.</w:t>
      </w:r>
    </w:p>
    <w:p w14:paraId="26C094B8" w14:textId="77777777" w:rsidR="009260DE" w:rsidRPr="00575CDC" w:rsidRDefault="009260DE" w:rsidP="000730CA">
      <w:pPr>
        <w:tabs>
          <w:tab w:val="left" w:pos="851"/>
        </w:tabs>
        <w:ind w:left="851"/>
        <w:rPr>
          <w:sz w:val="24"/>
          <w:szCs w:val="24"/>
        </w:rPr>
      </w:pPr>
    </w:p>
    <w:p w14:paraId="45162FA2" w14:textId="77777777" w:rsidR="009260DE" w:rsidRPr="00575CDC" w:rsidRDefault="009260DE" w:rsidP="009260DE">
      <w:pPr>
        <w:tabs>
          <w:tab w:val="left" w:pos="851"/>
        </w:tabs>
        <w:ind w:left="851" w:hanging="851"/>
        <w:rPr>
          <w:b/>
          <w:sz w:val="24"/>
          <w:szCs w:val="24"/>
        </w:rPr>
      </w:pPr>
      <w:r w:rsidRPr="00575CDC">
        <w:rPr>
          <w:b/>
          <w:sz w:val="24"/>
          <w:szCs w:val="24"/>
        </w:rPr>
        <w:t>7.</w:t>
      </w:r>
      <w:r w:rsidRPr="00575CDC">
        <w:rPr>
          <w:b/>
          <w:sz w:val="24"/>
          <w:szCs w:val="24"/>
        </w:rPr>
        <w:tab/>
        <w:t>INDEHAVER AF MARKEDSFØRINGSTILLADELSEN</w:t>
      </w:r>
    </w:p>
    <w:p w14:paraId="6C5A1D79" w14:textId="77777777" w:rsidR="00071F04" w:rsidRPr="00071F04" w:rsidRDefault="00071F04" w:rsidP="00071F04">
      <w:pPr>
        <w:tabs>
          <w:tab w:val="left" w:pos="851"/>
        </w:tabs>
        <w:ind w:left="851"/>
        <w:rPr>
          <w:sz w:val="24"/>
          <w:szCs w:val="24"/>
        </w:rPr>
      </w:pPr>
      <w:proofErr w:type="spellStart"/>
      <w:r w:rsidRPr="00071F04">
        <w:rPr>
          <w:sz w:val="24"/>
          <w:szCs w:val="24"/>
        </w:rPr>
        <w:t>medac</w:t>
      </w:r>
      <w:proofErr w:type="spellEnd"/>
      <w:r w:rsidRPr="00071F04">
        <w:rPr>
          <w:sz w:val="24"/>
          <w:szCs w:val="24"/>
        </w:rPr>
        <w:t xml:space="preserve"> </w:t>
      </w:r>
      <w:proofErr w:type="spellStart"/>
      <w:r w:rsidRPr="00071F04">
        <w:rPr>
          <w:sz w:val="24"/>
          <w:szCs w:val="24"/>
        </w:rPr>
        <w:t>Gesellschaft</w:t>
      </w:r>
      <w:proofErr w:type="spellEnd"/>
      <w:r w:rsidRPr="00071F04">
        <w:rPr>
          <w:sz w:val="24"/>
          <w:szCs w:val="24"/>
        </w:rPr>
        <w:t xml:space="preserve"> </w:t>
      </w:r>
      <w:proofErr w:type="spellStart"/>
      <w:r w:rsidRPr="00071F04">
        <w:rPr>
          <w:sz w:val="24"/>
          <w:szCs w:val="24"/>
        </w:rPr>
        <w:t>für</w:t>
      </w:r>
      <w:proofErr w:type="spellEnd"/>
      <w:r w:rsidRPr="00071F04">
        <w:rPr>
          <w:sz w:val="24"/>
          <w:szCs w:val="24"/>
        </w:rPr>
        <w:t xml:space="preserve"> </w:t>
      </w:r>
      <w:proofErr w:type="spellStart"/>
      <w:r w:rsidRPr="00071F04">
        <w:rPr>
          <w:sz w:val="24"/>
          <w:szCs w:val="24"/>
        </w:rPr>
        <w:t>klinische</w:t>
      </w:r>
      <w:proofErr w:type="spellEnd"/>
      <w:r w:rsidRPr="00071F04">
        <w:rPr>
          <w:sz w:val="24"/>
          <w:szCs w:val="24"/>
        </w:rPr>
        <w:t xml:space="preserve"> </w:t>
      </w:r>
      <w:proofErr w:type="spellStart"/>
      <w:r w:rsidRPr="00071F04">
        <w:rPr>
          <w:sz w:val="24"/>
          <w:szCs w:val="24"/>
        </w:rPr>
        <w:t>Spezialpräparate</w:t>
      </w:r>
      <w:proofErr w:type="spellEnd"/>
      <w:r w:rsidRPr="00071F04">
        <w:rPr>
          <w:sz w:val="24"/>
          <w:szCs w:val="24"/>
        </w:rPr>
        <w:t xml:space="preserve"> </w:t>
      </w:r>
      <w:proofErr w:type="spellStart"/>
      <w:r w:rsidRPr="00071F04">
        <w:rPr>
          <w:sz w:val="24"/>
          <w:szCs w:val="24"/>
        </w:rPr>
        <w:t>mbH</w:t>
      </w:r>
      <w:proofErr w:type="spellEnd"/>
    </w:p>
    <w:p w14:paraId="5829925B" w14:textId="77777777" w:rsidR="00071F04" w:rsidRPr="00071F04" w:rsidRDefault="00071F04" w:rsidP="00071F04">
      <w:pPr>
        <w:tabs>
          <w:tab w:val="left" w:pos="851"/>
        </w:tabs>
        <w:ind w:left="851"/>
        <w:rPr>
          <w:sz w:val="24"/>
          <w:szCs w:val="24"/>
        </w:rPr>
      </w:pPr>
      <w:proofErr w:type="spellStart"/>
      <w:r w:rsidRPr="00071F04">
        <w:rPr>
          <w:sz w:val="24"/>
          <w:szCs w:val="24"/>
        </w:rPr>
        <w:t>Theaterstrasse</w:t>
      </w:r>
      <w:proofErr w:type="spellEnd"/>
      <w:r w:rsidRPr="00071F04">
        <w:rPr>
          <w:sz w:val="24"/>
          <w:szCs w:val="24"/>
        </w:rPr>
        <w:t xml:space="preserve"> 6</w:t>
      </w:r>
    </w:p>
    <w:p w14:paraId="4DE0A05F" w14:textId="77777777" w:rsidR="00071F04" w:rsidRPr="00071F04" w:rsidRDefault="00071F04" w:rsidP="00071F04">
      <w:pPr>
        <w:tabs>
          <w:tab w:val="left" w:pos="851"/>
        </w:tabs>
        <w:ind w:left="851"/>
        <w:rPr>
          <w:sz w:val="24"/>
          <w:szCs w:val="24"/>
        </w:rPr>
      </w:pPr>
      <w:r w:rsidRPr="00071F04">
        <w:rPr>
          <w:sz w:val="24"/>
          <w:szCs w:val="24"/>
        </w:rPr>
        <w:t>22880 Wedel</w:t>
      </w:r>
    </w:p>
    <w:p w14:paraId="3D754B42" w14:textId="1F517584" w:rsidR="00071F04" w:rsidRPr="00071F04" w:rsidRDefault="00071F04" w:rsidP="00071F04">
      <w:pPr>
        <w:tabs>
          <w:tab w:val="left" w:pos="851"/>
        </w:tabs>
        <w:ind w:left="851"/>
        <w:rPr>
          <w:sz w:val="24"/>
          <w:szCs w:val="24"/>
        </w:rPr>
      </w:pPr>
      <w:r>
        <w:rPr>
          <w:sz w:val="24"/>
          <w:szCs w:val="24"/>
        </w:rPr>
        <w:t>Tyskland</w:t>
      </w:r>
    </w:p>
    <w:p w14:paraId="2BE92ECF" w14:textId="77777777" w:rsidR="009260DE" w:rsidRPr="00575CDC" w:rsidRDefault="009260DE" w:rsidP="009260DE">
      <w:pPr>
        <w:tabs>
          <w:tab w:val="left" w:pos="851"/>
        </w:tabs>
        <w:ind w:left="851"/>
        <w:rPr>
          <w:sz w:val="24"/>
          <w:szCs w:val="24"/>
        </w:rPr>
      </w:pPr>
    </w:p>
    <w:p w14:paraId="2BB58442" w14:textId="67DC63DF" w:rsidR="009260DE" w:rsidRPr="00575CDC" w:rsidRDefault="009260DE" w:rsidP="009260DE">
      <w:pPr>
        <w:tabs>
          <w:tab w:val="left" w:pos="851"/>
        </w:tabs>
        <w:ind w:left="851" w:hanging="851"/>
        <w:rPr>
          <w:b/>
          <w:sz w:val="24"/>
          <w:szCs w:val="24"/>
        </w:rPr>
      </w:pPr>
      <w:r w:rsidRPr="00575CDC">
        <w:rPr>
          <w:b/>
          <w:sz w:val="24"/>
          <w:szCs w:val="24"/>
        </w:rPr>
        <w:t>8.</w:t>
      </w:r>
      <w:r w:rsidRPr="00575CDC">
        <w:rPr>
          <w:b/>
          <w:sz w:val="24"/>
          <w:szCs w:val="24"/>
        </w:rPr>
        <w:tab/>
        <w:t>MARKEDSFØRINGSTILLADELSESNUMMER (</w:t>
      </w:r>
      <w:r w:rsidR="008451CA">
        <w:rPr>
          <w:b/>
          <w:sz w:val="24"/>
          <w:szCs w:val="24"/>
        </w:rPr>
        <w:t>-</w:t>
      </w:r>
      <w:r w:rsidRPr="00575CDC">
        <w:rPr>
          <w:b/>
          <w:sz w:val="24"/>
          <w:szCs w:val="24"/>
        </w:rPr>
        <w:t>NUMRE)</w:t>
      </w:r>
    </w:p>
    <w:p w14:paraId="6D9F8F45" w14:textId="4F6A617C" w:rsidR="009260DE" w:rsidRPr="00575CDC" w:rsidRDefault="0097468B" w:rsidP="009260DE">
      <w:pPr>
        <w:tabs>
          <w:tab w:val="left" w:pos="851"/>
        </w:tabs>
        <w:ind w:left="851"/>
        <w:rPr>
          <w:sz w:val="24"/>
          <w:szCs w:val="24"/>
        </w:rPr>
      </w:pPr>
      <w:r w:rsidRPr="00575CDC">
        <w:rPr>
          <w:sz w:val="24"/>
          <w:szCs w:val="24"/>
        </w:rPr>
        <w:t>20 mg:</w:t>
      </w:r>
      <w:r w:rsidR="00681509" w:rsidRPr="00575CDC">
        <w:rPr>
          <w:sz w:val="24"/>
          <w:szCs w:val="24"/>
        </w:rPr>
        <w:t xml:space="preserve"> 65294</w:t>
      </w:r>
    </w:p>
    <w:p w14:paraId="6079EF5C" w14:textId="40DE699A" w:rsidR="0097468B" w:rsidRPr="00575CDC" w:rsidRDefault="0097468B" w:rsidP="009260DE">
      <w:pPr>
        <w:tabs>
          <w:tab w:val="left" w:pos="851"/>
        </w:tabs>
        <w:ind w:left="851"/>
        <w:rPr>
          <w:sz w:val="24"/>
          <w:szCs w:val="24"/>
        </w:rPr>
      </w:pPr>
      <w:r w:rsidRPr="00575CDC">
        <w:rPr>
          <w:sz w:val="24"/>
          <w:szCs w:val="24"/>
        </w:rPr>
        <w:t>30 mg:</w:t>
      </w:r>
      <w:r w:rsidR="00681509" w:rsidRPr="00575CDC">
        <w:rPr>
          <w:sz w:val="24"/>
          <w:szCs w:val="24"/>
        </w:rPr>
        <w:t xml:space="preserve"> 65295</w:t>
      </w:r>
    </w:p>
    <w:p w14:paraId="1D484C38" w14:textId="24DF0F13" w:rsidR="00747E0D" w:rsidRDefault="0097468B" w:rsidP="00843E36">
      <w:pPr>
        <w:tabs>
          <w:tab w:val="left" w:pos="851"/>
        </w:tabs>
        <w:ind w:left="851"/>
        <w:rPr>
          <w:sz w:val="24"/>
          <w:szCs w:val="24"/>
        </w:rPr>
      </w:pPr>
      <w:r w:rsidRPr="00575CDC">
        <w:rPr>
          <w:sz w:val="24"/>
          <w:szCs w:val="24"/>
        </w:rPr>
        <w:t>80 mg:</w:t>
      </w:r>
      <w:r w:rsidR="00681509" w:rsidRPr="00575CDC">
        <w:rPr>
          <w:sz w:val="24"/>
          <w:szCs w:val="24"/>
        </w:rPr>
        <w:t xml:space="preserve"> 65296</w:t>
      </w:r>
    </w:p>
    <w:p w14:paraId="38AEA544" w14:textId="77777777" w:rsidR="009260DE" w:rsidRPr="00575CDC" w:rsidRDefault="009260DE" w:rsidP="009260DE">
      <w:pPr>
        <w:tabs>
          <w:tab w:val="left" w:pos="851"/>
        </w:tabs>
        <w:ind w:left="851"/>
        <w:jc w:val="both"/>
        <w:rPr>
          <w:sz w:val="24"/>
          <w:szCs w:val="24"/>
        </w:rPr>
      </w:pPr>
    </w:p>
    <w:p w14:paraId="79A0C773" w14:textId="77777777" w:rsidR="009260DE" w:rsidRPr="00575CDC" w:rsidRDefault="009260DE" w:rsidP="009260DE">
      <w:pPr>
        <w:tabs>
          <w:tab w:val="left" w:pos="851"/>
        </w:tabs>
        <w:ind w:left="851" w:hanging="851"/>
        <w:rPr>
          <w:b/>
          <w:sz w:val="24"/>
          <w:szCs w:val="24"/>
        </w:rPr>
      </w:pPr>
      <w:r w:rsidRPr="00575CDC">
        <w:rPr>
          <w:b/>
          <w:sz w:val="24"/>
          <w:szCs w:val="24"/>
        </w:rPr>
        <w:t>9.</w:t>
      </w:r>
      <w:r w:rsidRPr="00575CDC">
        <w:rPr>
          <w:b/>
          <w:sz w:val="24"/>
          <w:szCs w:val="24"/>
        </w:rPr>
        <w:tab/>
        <w:t>DATO FOR FØRSTE MARKEDSFØRINGSTILLADELSE</w:t>
      </w:r>
    </w:p>
    <w:p w14:paraId="28106F14" w14:textId="0F6C67EB" w:rsidR="009260DE" w:rsidRPr="00575CDC" w:rsidRDefault="00747E0D" w:rsidP="009260DE">
      <w:pPr>
        <w:tabs>
          <w:tab w:val="left" w:pos="851"/>
        </w:tabs>
        <w:ind w:left="851"/>
        <w:rPr>
          <w:sz w:val="24"/>
          <w:szCs w:val="24"/>
        </w:rPr>
      </w:pPr>
      <w:r>
        <w:rPr>
          <w:sz w:val="24"/>
          <w:szCs w:val="24"/>
        </w:rPr>
        <w:t>17. marts 2022</w:t>
      </w:r>
    </w:p>
    <w:p w14:paraId="1982261D" w14:textId="77777777" w:rsidR="009260DE" w:rsidRPr="00575CDC" w:rsidRDefault="009260DE" w:rsidP="009260DE">
      <w:pPr>
        <w:tabs>
          <w:tab w:val="left" w:pos="851"/>
        </w:tabs>
        <w:ind w:left="851"/>
        <w:rPr>
          <w:sz w:val="24"/>
          <w:szCs w:val="24"/>
        </w:rPr>
      </w:pPr>
    </w:p>
    <w:p w14:paraId="30FCE3D4" w14:textId="77777777" w:rsidR="009260DE" w:rsidRPr="00575CDC" w:rsidRDefault="009260DE" w:rsidP="009260DE">
      <w:pPr>
        <w:tabs>
          <w:tab w:val="left" w:pos="851"/>
        </w:tabs>
        <w:ind w:left="851" w:hanging="851"/>
        <w:rPr>
          <w:b/>
          <w:sz w:val="24"/>
          <w:szCs w:val="24"/>
        </w:rPr>
      </w:pPr>
      <w:r w:rsidRPr="00575CDC">
        <w:rPr>
          <w:b/>
          <w:sz w:val="24"/>
          <w:szCs w:val="24"/>
        </w:rPr>
        <w:t>10.</w:t>
      </w:r>
      <w:r w:rsidRPr="00575CDC">
        <w:rPr>
          <w:b/>
          <w:sz w:val="24"/>
          <w:szCs w:val="24"/>
        </w:rPr>
        <w:tab/>
        <w:t>DATO FOR ÆNDRING AF TEKSTEN</w:t>
      </w:r>
    </w:p>
    <w:p w14:paraId="70BD05D1" w14:textId="67937B27" w:rsidR="009260DE" w:rsidRPr="00575CDC" w:rsidRDefault="007471F2" w:rsidP="009260DE">
      <w:pPr>
        <w:tabs>
          <w:tab w:val="left" w:pos="851"/>
        </w:tabs>
        <w:ind w:left="851"/>
        <w:rPr>
          <w:sz w:val="24"/>
          <w:szCs w:val="24"/>
        </w:rPr>
      </w:pPr>
      <w:r>
        <w:rPr>
          <w:sz w:val="24"/>
          <w:szCs w:val="24"/>
        </w:rPr>
        <w:t>8</w:t>
      </w:r>
      <w:r w:rsidR="00071F04">
        <w:rPr>
          <w:sz w:val="24"/>
          <w:szCs w:val="24"/>
        </w:rPr>
        <w:t xml:space="preserve">. </w:t>
      </w:r>
      <w:r>
        <w:rPr>
          <w:sz w:val="24"/>
          <w:szCs w:val="24"/>
        </w:rPr>
        <w:t>maj</w:t>
      </w:r>
      <w:r w:rsidR="00071F04">
        <w:rPr>
          <w:sz w:val="24"/>
          <w:szCs w:val="24"/>
        </w:rPr>
        <w:t xml:space="preserve"> 202</w:t>
      </w:r>
      <w:r>
        <w:rPr>
          <w:sz w:val="24"/>
          <w:szCs w:val="24"/>
        </w:rPr>
        <w:t>4</w:t>
      </w:r>
    </w:p>
    <w:sectPr w:rsidR="009260DE" w:rsidRPr="00575CDC"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CE17B" w14:textId="77777777" w:rsidR="00CE03BD" w:rsidRDefault="00CE03BD">
      <w:r>
        <w:separator/>
      </w:r>
    </w:p>
  </w:endnote>
  <w:endnote w:type="continuationSeparator" w:id="0">
    <w:p w14:paraId="7E68C6D0" w14:textId="77777777" w:rsidR="00CE03BD" w:rsidRDefault="00CE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80CF3" w14:textId="77777777" w:rsidR="00CE03BD" w:rsidRDefault="00CE03BD">
    <w:pPr>
      <w:pStyle w:val="Sidefod"/>
      <w:pBdr>
        <w:bottom w:val="single" w:sz="6" w:space="1" w:color="auto"/>
      </w:pBdr>
    </w:pPr>
  </w:p>
  <w:p w14:paraId="1F05BA6B" w14:textId="77777777" w:rsidR="00CE03BD" w:rsidRDefault="00CE03BD" w:rsidP="00C42586">
    <w:pPr>
      <w:pStyle w:val="Sidefod"/>
      <w:tabs>
        <w:tab w:val="clear" w:pos="4819"/>
        <w:tab w:val="left" w:pos="8505"/>
      </w:tabs>
      <w:rPr>
        <w:i/>
        <w:sz w:val="18"/>
        <w:szCs w:val="18"/>
      </w:rPr>
    </w:pPr>
  </w:p>
  <w:p w14:paraId="39CD632D" w14:textId="710AF7BF" w:rsidR="00CE03BD" w:rsidRPr="00B373D7" w:rsidRDefault="00CE03B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Vinorelbin medac, bløde kapsler 20 mg, 30 mg og 80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1326C" w14:textId="77777777" w:rsidR="00CE03BD" w:rsidRDefault="00CE03BD">
      <w:r>
        <w:separator/>
      </w:r>
    </w:p>
  </w:footnote>
  <w:footnote w:type="continuationSeparator" w:id="0">
    <w:p w14:paraId="580BBB58" w14:textId="77777777" w:rsidR="00CE03BD" w:rsidRDefault="00CE0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13F1EAB"/>
    <w:multiLevelType w:val="hybridMultilevel"/>
    <w:tmpl w:val="64441216"/>
    <w:lvl w:ilvl="0" w:tplc="C1F454FE">
      <w:start w:val="4"/>
      <w:numFmt w:val="bullet"/>
      <w:lvlText w:val="-"/>
      <w:lvlJc w:val="left"/>
      <w:pPr>
        <w:ind w:left="720" w:hanging="360"/>
      </w:pPr>
      <w:rPr>
        <w:rFonts w:ascii="Times New Roman" w:eastAsia="Times New Roman" w:hAnsi="Times New Roman" w:cs="Times New Roman" w:hint="default"/>
      </w:rPr>
    </w:lvl>
    <w:lvl w:ilvl="1" w:tplc="99D86D04">
      <w:start w:val="1"/>
      <w:numFmt w:val="bullet"/>
      <w:lvlText w:val="o"/>
      <w:lvlJc w:val="left"/>
      <w:pPr>
        <w:ind w:left="1440" w:hanging="360"/>
      </w:pPr>
      <w:rPr>
        <w:rFonts w:ascii="Courier New" w:hAnsi="Courier New" w:cs="Courier New" w:hint="default"/>
      </w:rPr>
    </w:lvl>
    <w:lvl w:ilvl="2" w:tplc="D190113A">
      <w:start w:val="1"/>
      <w:numFmt w:val="bullet"/>
      <w:lvlText w:val=""/>
      <w:lvlJc w:val="left"/>
      <w:pPr>
        <w:ind w:left="2160" w:hanging="360"/>
      </w:pPr>
      <w:rPr>
        <w:rFonts w:ascii="Wingdings" w:hAnsi="Wingdings" w:hint="default"/>
      </w:rPr>
    </w:lvl>
    <w:lvl w:ilvl="3" w:tplc="268ADB14">
      <w:start w:val="1"/>
      <w:numFmt w:val="bullet"/>
      <w:lvlText w:val=""/>
      <w:lvlJc w:val="left"/>
      <w:pPr>
        <w:ind w:left="2880" w:hanging="360"/>
      </w:pPr>
      <w:rPr>
        <w:rFonts w:ascii="Symbol" w:hAnsi="Symbol" w:hint="default"/>
      </w:rPr>
    </w:lvl>
    <w:lvl w:ilvl="4" w:tplc="2E282C30">
      <w:start w:val="1"/>
      <w:numFmt w:val="bullet"/>
      <w:lvlText w:val="o"/>
      <w:lvlJc w:val="left"/>
      <w:pPr>
        <w:ind w:left="3600" w:hanging="360"/>
      </w:pPr>
      <w:rPr>
        <w:rFonts w:ascii="Courier New" w:hAnsi="Courier New" w:cs="Courier New" w:hint="default"/>
      </w:rPr>
    </w:lvl>
    <w:lvl w:ilvl="5" w:tplc="982687AC">
      <w:start w:val="1"/>
      <w:numFmt w:val="bullet"/>
      <w:lvlText w:val=""/>
      <w:lvlJc w:val="left"/>
      <w:pPr>
        <w:ind w:left="4320" w:hanging="360"/>
      </w:pPr>
      <w:rPr>
        <w:rFonts w:ascii="Wingdings" w:hAnsi="Wingdings" w:hint="default"/>
      </w:rPr>
    </w:lvl>
    <w:lvl w:ilvl="6" w:tplc="450A181A">
      <w:start w:val="1"/>
      <w:numFmt w:val="bullet"/>
      <w:lvlText w:val=""/>
      <w:lvlJc w:val="left"/>
      <w:pPr>
        <w:ind w:left="5040" w:hanging="360"/>
      </w:pPr>
      <w:rPr>
        <w:rFonts w:ascii="Symbol" w:hAnsi="Symbol" w:hint="default"/>
      </w:rPr>
    </w:lvl>
    <w:lvl w:ilvl="7" w:tplc="E50EDE5E">
      <w:start w:val="1"/>
      <w:numFmt w:val="bullet"/>
      <w:lvlText w:val="o"/>
      <w:lvlJc w:val="left"/>
      <w:pPr>
        <w:ind w:left="5760" w:hanging="360"/>
      </w:pPr>
      <w:rPr>
        <w:rFonts w:ascii="Courier New" w:hAnsi="Courier New" w:cs="Courier New" w:hint="default"/>
      </w:rPr>
    </w:lvl>
    <w:lvl w:ilvl="8" w:tplc="5EB26C7E">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BCE10EF"/>
    <w:multiLevelType w:val="hybridMultilevel"/>
    <w:tmpl w:val="CF40443A"/>
    <w:lvl w:ilvl="0" w:tplc="C1F454FE">
      <w:start w:val="4"/>
      <w:numFmt w:val="bullet"/>
      <w:lvlText w:val="-"/>
      <w:lvlJc w:val="left"/>
      <w:pPr>
        <w:ind w:left="720" w:hanging="360"/>
      </w:pPr>
      <w:rPr>
        <w:rFonts w:ascii="Times New Roman" w:eastAsia="Times New Roman" w:hAnsi="Times New Roman" w:cs="Times New Roman" w:hint="default"/>
      </w:rPr>
    </w:lvl>
    <w:lvl w:ilvl="1" w:tplc="10307BC2">
      <w:start w:val="1"/>
      <w:numFmt w:val="bullet"/>
      <w:lvlText w:val="o"/>
      <w:lvlJc w:val="left"/>
      <w:pPr>
        <w:ind w:left="1440" w:hanging="360"/>
      </w:pPr>
      <w:rPr>
        <w:rFonts w:ascii="Courier New" w:hAnsi="Courier New" w:cs="Courier New" w:hint="default"/>
      </w:rPr>
    </w:lvl>
    <w:lvl w:ilvl="2" w:tplc="24623A0E">
      <w:start w:val="1"/>
      <w:numFmt w:val="bullet"/>
      <w:lvlText w:val=""/>
      <w:lvlJc w:val="left"/>
      <w:pPr>
        <w:ind w:left="2160" w:hanging="360"/>
      </w:pPr>
      <w:rPr>
        <w:rFonts w:ascii="Wingdings" w:hAnsi="Wingdings" w:hint="default"/>
      </w:rPr>
    </w:lvl>
    <w:lvl w:ilvl="3" w:tplc="7AA81FE0">
      <w:start w:val="1"/>
      <w:numFmt w:val="bullet"/>
      <w:lvlText w:val=""/>
      <w:lvlJc w:val="left"/>
      <w:pPr>
        <w:ind w:left="2880" w:hanging="360"/>
      </w:pPr>
      <w:rPr>
        <w:rFonts w:ascii="Symbol" w:hAnsi="Symbol" w:hint="default"/>
      </w:rPr>
    </w:lvl>
    <w:lvl w:ilvl="4" w:tplc="54A6D76A">
      <w:start w:val="1"/>
      <w:numFmt w:val="bullet"/>
      <w:lvlText w:val="o"/>
      <w:lvlJc w:val="left"/>
      <w:pPr>
        <w:ind w:left="3600" w:hanging="360"/>
      </w:pPr>
      <w:rPr>
        <w:rFonts w:ascii="Courier New" w:hAnsi="Courier New" w:cs="Courier New" w:hint="default"/>
      </w:rPr>
    </w:lvl>
    <w:lvl w:ilvl="5" w:tplc="77F433D6">
      <w:start w:val="1"/>
      <w:numFmt w:val="bullet"/>
      <w:lvlText w:val=""/>
      <w:lvlJc w:val="left"/>
      <w:pPr>
        <w:ind w:left="4320" w:hanging="360"/>
      </w:pPr>
      <w:rPr>
        <w:rFonts w:ascii="Wingdings" w:hAnsi="Wingdings" w:hint="default"/>
      </w:rPr>
    </w:lvl>
    <w:lvl w:ilvl="6" w:tplc="F39AED66">
      <w:start w:val="1"/>
      <w:numFmt w:val="bullet"/>
      <w:lvlText w:val=""/>
      <w:lvlJc w:val="left"/>
      <w:pPr>
        <w:ind w:left="5040" w:hanging="360"/>
      </w:pPr>
      <w:rPr>
        <w:rFonts w:ascii="Symbol" w:hAnsi="Symbol" w:hint="default"/>
      </w:rPr>
    </w:lvl>
    <w:lvl w:ilvl="7" w:tplc="26421BEC">
      <w:start w:val="1"/>
      <w:numFmt w:val="bullet"/>
      <w:lvlText w:val="o"/>
      <w:lvlJc w:val="left"/>
      <w:pPr>
        <w:ind w:left="5760" w:hanging="360"/>
      </w:pPr>
      <w:rPr>
        <w:rFonts w:ascii="Courier New" w:hAnsi="Courier New" w:cs="Courier New" w:hint="default"/>
      </w:rPr>
    </w:lvl>
    <w:lvl w:ilvl="8" w:tplc="B4C45E2C">
      <w:start w:val="1"/>
      <w:numFmt w:val="bullet"/>
      <w:lvlText w:val=""/>
      <w:lvlJc w:val="left"/>
      <w:pPr>
        <w:ind w:left="6480"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DE219AD"/>
    <w:multiLevelType w:val="hybridMultilevel"/>
    <w:tmpl w:val="62EED50E"/>
    <w:lvl w:ilvl="0" w:tplc="C390F9BA">
      <w:start w:val="1"/>
      <w:numFmt w:val="decimal"/>
      <w:lvlText w:val="%1."/>
      <w:lvlJc w:val="left"/>
      <w:pPr>
        <w:tabs>
          <w:tab w:val="num" w:pos="360"/>
        </w:tabs>
        <w:ind w:left="360" w:hanging="360"/>
      </w:pPr>
    </w:lvl>
    <w:lvl w:ilvl="1" w:tplc="01D0CAAE">
      <w:start w:val="1"/>
      <w:numFmt w:val="lowerLetter"/>
      <w:lvlText w:val="%2."/>
      <w:lvlJc w:val="left"/>
      <w:pPr>
        <w:tabs>
          <w:tab w:val="num" w:pos="1080"/>
        </w:tabs>
        <w:ind w:left="1080" w:hanging="360"/>
      </w:pPr>
    </w:lvl>
    <w:lvl w:ilvl="2" w:tplc="F17221BA">
      <w:start w:val="1"/>
      <w:numFmt w:val="lowerRoman"/>
      <w:lvlText w:val="%3."/>
      <w:lvlJc w:val="right"/>
      <w:pPr>
        <w:tabs>
          <w:tab w:val="num" w:pos="1800"/>
        </w:tabs>
        <w:ind w:left="1800" w:hanging="180"/>
      </w:pPr>
    </w:lvl>
    <w:lvl w:ilvl="3" w:tplc="55DA0938">
      <w:start w:val="1"/>
      <w:numFmt w:val="decimal"/>
      <w:lvlText w:val="%4."/>
      <w:lvlJc w:val="left"/>
      <w:pPr>
        <w:tabs>
          <w:tab w:val="num" w:pos="2520"/>
        </w:tabs>
        <w:ind w:left="2520" w:hanging="360"/>
      </w:pPr>
    </w:lvl>
    <w:lvl w:ilvl="4" w:tplc="00B8D4BE">
      <w:start w:val="1"/>
      <w:numFmt w:val="lowerLetter"/>
      <w:lvlText w:val="%5."/>
      <w:lvlJc w:val="left"/>
      <w:pPr>
        <w:tabs>
          <w:tab w:val="num" w:pos="3240"/>
        </w:tabs>
        <w:ind w:left="3240" w:hanging="360"/>
      </w:pPr>
    </w:lvl>
    <w:lvl w:ilvl="5" w:tplc="196A6212">
      <w:start w:val="1"/>
      <w:numFmt w:val="lowerRoman"/>
      <w:lvlText w:val="%6."/>
      <w:lvlJc w:val="right"/>
      <w:pPr>
        <w:tabs>
          <w:tab w:val="num" w:pos="3960"/>
        </w:tabs>
        <w:ind w:left="3960" w:hanging="180"/>
      </w:pPr>
    </w:lvl>
    <w:lvl w:ilvl="6" w:tplc="BEA448DA">
      <w:start w:val="1"/>
      <w:numFmt w:val="decimal"/>
      <w:lvlText w:val="%7."/>
      <w:lvlJc w:val="left"/>
      <w:pPr>
        <w:tabs>
          <w:tab w:val="num" w:pos="4680"/>
        </w:tabs>
        <w:ind w:left="4680" w:hanging="360"/>
      </w:pPr>
    </w:lvl>
    <w:lvl w:ilvl="7" w:tplc="424CA848">
      <w:start w:val="1"/>
      <w:numFmt w:val="lowerLetter"/>
      <w:lvlText w:val="%8."/>
      <w:lvlJc w:val="left"/>
      <w:pPr>
        <w:tabs>
          <w:tab w:val="num" w:pos="5400"/>
        </w:tabs>
        <w:ind w:left="5400" w:hanging="360"/>
      </w:pPr>
    </w:lvl>
    <w:lvl w:ilvl="8" w:tplc="7E4242DC">
      <w:start w:val="1"/>
      <w:numFmt w:val="lowerRoman"/>
      <w:lvlText w:val="%9."/>
      <w:lvlJc w:val="right"/>
      <w:pPr>
        <w:tabs>
          <w:tab w:val="num" w:pos="6120"/>
        </w:tabs>
        <w:ind w:left="6120" w:hanging="180"/>
      </w:p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7A817FE0"/>
    <w:multiLevelType w:val="hybridMultilevel"/>
    <w:tmpl w:val="EC5E7200"/>
    <w:lvl w:ilvl="0" w:tplc="01B61052">
      <w:start w:val="4"/>
      <w:numFmt w:val="bullet"/>
      <w:lvlText w:val="-"/>
      <w:lvlJc w:val="left"/>
      <w:pPr>
        <w:ind w:left="720" w:hanging="360"/>
      </w:pPr>
      <w:rPr>
        <w:rFonts w:ascii="Times New Roman" w:eastAsia="Times New Roman" w:hAnsi="Times New Roman" w:cs="Times New Roman" w:hint="default"/>
      </w:rPr>
    </w:lvl>
    <w:lvl w:ilvl="1" w:tplc="99D86D04">
      <w:start w:val="1"/>
      <w:numFmt w:val="bullet"/>
      <w:lvlText w:val="o"/>
      <w:lvlJc w:val="left"/>
      <w:pPr>
        <w:ind w:left="1440" w:hanging="360"/>
      </w:pPr>
      <w:rPr>
        <w:rFonts w:ascii="Courier New" w:hAnsi="Courier New" w:cs="Courier New" w:hint="default"/>
      </w:rPr>
    </w:lvl>
    <w:lvl w:ilvl="2" w:tplc="D190113A">
      <w:start w:val="1"/>
      <w:numFmt w:val="bullet"/>
      <w:lvlText w:val=""/>
      <w:lvlJc w:val="left"/>
      <w:pPr>
        <w:ind w:left="2160" w:hanging="360"/>
      </w:pPr>
      <w:rPr>
        <w:rFonts w:ascii="Wingdings" w:hAnsi="Wingdings" w:hint="default"/>
      </w:rPr>
    </w:lvl>
    <w:lvl w:ilvl="3" w:tplc="268ADB14">
      <w:start w:val="1"/>
      <w:numFmt w:val="bullet"/>
      <w:lvlText w:val=""/>
      <w:lvlJc w:val="left"/>
      <w:pPr>
        <w:ind w:left="2880" w:hanging="360"/>
      </w:pPr>
      <w:rPr>
        <w:rFonts w:ascii="Symbol" w:hAnsi="Symbol" w:hint="default"/>
      </w:rPr>
    </w:lvl>
    <w:lvl w:ilvl="4" w:tplc="2E282C30">
      <w:start w:val="1"/>
      <w:numFmt w:val="bullet"/>
      <w:lvlText w:val="o"/>
      <w:lvlJc w:val="left"/>
      <w:pPr>
        <w:ind w:left="3600" w:hanging="360"/>
      </w:pPr>
      <w:rPr>
        <w:rFonts w:ascii="Courier New" w:hAnsi="Courier New" w:cs="Courier New" w:hint="default"/>
      </w:rPr>
    </w:lvl>
    <w:lvl w:ilvl="5" w:tplc="982687AC">
      <w:start w:val="1"/>
      <w:numFmt w:val="bullet"/>
      <w:lvlText w:val=""/>
      <w:lvlJc w:val="left"/>
      <w:pPr>
        <w:ind w:left="4320" w:hanging="360"/>
      </w:pPr>
      <w:rPr>
        <w:rFonts w:ascii="Wingdings" w:hAnsi="Wingdings" w:hint="default"/>
      </w:rPr>
    </w:lvl>
    <w:lvl w:ilvl="6" w:tplc="450A181A">
      <w:start w:val="1"/>
      <w:numFmt w:val="bullet"/>
      <w:lvlText w:val=""/>
      <w:lvlJc w:val="left"/>
      <w:pPr>
        <w:ind w:left="5040" w:hanging="360"/>
      </w:pPr>
      <w:rPr>
        <w:rFonts w:ascii="Symbol" w:hAnsi="Symbol" w:hint="default"/>
      </w:rPr>
    </w:lvl>
    <w:lvl w:ilvl="7" w:tplc="E50EDE5E">
      <w:start w:val="1"/>
      <w:numFmt w:val="bullet"/>
      <w:lvlText w:val="o"/>
      <w:lvlJc w:val="left"/>
      <w:pPr>
        <w:ind w:left="5760" w:hanging="360"/>
      </w:pPr>
      <w:rPr>
        <w:rFonts w:ascii="Courier New" w:hAnsi="Courier New" w:cs="Courier New" w:hint="default"/>
      </w:rPr>
    </w:lvl>
    <w:lvl w:ilvl="8" w:tplc="5EB26C7E">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E2C"/>
    <w:rsid w:val="000010E0"/>
    <w:rsid w:val="00002CE2"/>
    <w:rsid w:val="0002445E"/>
    <w:rsid w:val="000259B9"/>
    <w:rsid w:val="00027CBA"/>
    <w:rsid w:val="00041491"/>
    <w:rsid w:val="00050D16"/>
    <w:rsid w:val="00071F04"/>
    <w:rsid w:val="000730CA"/>
    <w:rsid w:val="00074F2A"/>
    <w:rsid w:val="00085135"/>
    <w:rsid w:val="00087ABC"/>
    <w:rsid w:val="000A1CA8"/>
    <w:rsid w:val="000A4525"/>
    <w:rsid w:val="000A466B"/>
    <w:rsid w:val="000B058C"/>
    <w:rsid w:val="000E4EE6"/>
    <w:rsid w:val="001454E2"/>
    <w:rsid w:val="00153025"/>
    <w:rsid w:val="0017302F"/>
    <w:rsid w:val="00182A8F"/>
    <w:rsid w:val="001D6227"/>
    <w:rsid w:val="00201D4A"/>
    <w:rsid w:val="00206CE8"/>
    <w:rsid w:val="0021526C"/>
    <w:rsid w:val="002412D8"/>
    <w:rsid w:val="00283A2B"/>
    <w:rsid w:val="002B30AD"/>
    <w:rsid w:val="002C2C01"/>
    <w:rsid w:val="003648CD"/>
    <w:rsid w:val="003A29AE"/>
    <w:rsid w:val="003A32D7"/>
    <w:rsid w:val="003B4074"/>
    <w:rsid w:val="003C769A"/>
    <w:rsid w:val="003F1838"/>
    <w:rsid w:val="00415D8A"/>
    <w:rsid w:val="0045746C"/>
    <w:rsid w:val="0049104B"/>
    <w:rsid w:val="004A4C13"/>
    <w:rsid w:val="004A55FD"/>
    <w:rsid w:val="004E3B12"/>
    <w:rsid w:val="004E51D6"/>
    <w:rsid w:val="004E706B"/>
    <w:rsid w:val="00532310"/>
    <w:rsid w:val="00565F0F"/>
    <w:rsid w:val="00575CDC"/>
    <w:rsid w:val="00594A86"/>
    <w:rsid w:val="00596D86"/>
    <w:rsid w:val="005E7993"/>
    <w:rsid w:val="00637F5A"/>
    <w:rsid w:val="00645E2C"/>
    <w:rsid w:val="006560B1"/>
    <w:rsid w:val="006756DD"/>
    <w:rsid w:val="00681509"/>
    <w:rsid w:val="00737275"/>
    <w:rsid w:val="00740EEC"/>
    <w:rsid w:val="007471F2"/>
    <w:rsid w:val="00747E0D"/>
    <w:rsid w:val="00757CBB"/>
    <w:rsid w:val="0078011A"/>
    <w:rsid w:val="00782AF4"/>
    <w:rsid w:val="00790EE7"/>
    <w:rsid w:val="007B6649"/>
    <w:rsid w:val="007C2AA2"/>
    <w:rsid w:val="007F7498"/>
    <w:rsid w:val="00802234"/>
    <w:rsid w:val="0082576E"/>
    <w:rsid w:val="00843E36"/>
    <w:rsid w:val="008451CA"/>
    <w:rsid w:val="00890B55"/>
    <w:rsid w:val="008A761E"/>
    <w:rsid w:val="00907F75"/>
    <w:rsid w:val="009260DE"/>
    <w:rsid w:val="0093258A"/>
    <w:rsid w:val="0097468B"/>
    <w:rsid w:val="009C7BA3"/>
    <w:rsid w:val="009D1F5A"/>
    <w:rsid w:val="00A10294"/>
    <w:rsid w:val="00A26FF8"/>
    <w:rsid w:val="00AB6892"/>
    <w:rsid w:val="00AE0C1E"/>
    <w:rsid w:val="00B003BF"/>
    <w:rsid w:val="00B34F4A"/>
    <w:rsid w:val="00B373D7"/>
    <w:rsid w:val="00B74DD3"/>
    <w:rsid w:val="00BA0418"/>
    <w:rsid w:val="00C36276"/>
    <w:rsid w:val="00C368C9"/>
    <w:rsid w:val="00C42586"/>
    <w:rsid w:val="00C60CCD"/>
    <w:rsid w:val="00C81179"/>
    <w:rsid w:val="00C8130B"/>
    <w:rsid w:val="00C82C68"/>
    <w:rsid w:val="00C84483"/>
    <w:rsid w:val="00C95551"/>
    <w:rsid w:val="00CB20D7"/>
    <w:rsid w:val="00CE03BD"/>
    <w:rsid w:val="00CF4464"/>
    <w:rsid w:val="00D020B0"/>
    <w:rsid w:val="00D11748"/>
    <w:rsid w:val="00D13163"/>
    <w:rsid w:val="00D366CF"/>
    <w:rsid w:val="00DB0D82"/>
    <w:rsid w:val="00E108AA"/>
    <w:rsid w:val="00E3749A"/>
    <w:rsid w:val="00E7437F"/>
    <w:rsid w:val="00E865B8"/>
    <w:rsid w:val="00EC0B9B"/>
    <w:rsid w:val="00ED5E9F"/>
    <w:rsid w:val="00F26DDD"/>
    <w:rsid w:val="00F62E78"/>
    <w:rsid w:val="00F66D4F"/>
    <w:rsid w:val="00FB6D01"/>
    <w:rsid w:val="00FC1E3F"/>
    <w:rsid w:val="00FC2952"/>
    <w:rsid w:val="00FF226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C0F4F0"/>
  <w15:chartTrackingRefBased/>
  <w15:docId w15:val="{C5663712-DB98-4E37-853E-C3D84F41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2412D8"/>
    <w:rPr>
      <w:color w:val="0563C1"/>
      <w:u w:val="single"/>
    </w:rPr>
  </w:style>
  <w:style w:type="paragraph" w:styleId="Listeafsnit">
    <w:name w:val="List Paragraph"/>
    <w:basedOn w:val="Normal"/>
    <w:uiPriority w:val="34"/>
    <w:qFormat/>
    <w:rsid w:val="00747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517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19625739">
      <w:bodyDiv w:val="1"/>
      <w:marLeft w:val="0"/>
      <w:marRight w:val="0"/>
      <w:marTop w:val="0"/>
      <w:marBottom w:val="0"/>
      <w:divBdr>
        <w:top w:val="none" w:sz="0" w:space="0" w:color="auto"/>
        <w:left w:val="none" w:sz="0" w:space="0" w:color="auto"/>
        <w:bottom w:val="none" w:sz="0" w:space="0" w:color="auto"/>
        <w:right w:val="none" w:sz="0" w:space="0" w:color="auto"/>
      </w:divBdr>
    </w:div>
    <w:div w:id="456677593">
      <w:bodyDiv w:val="1"/>
      <w:marLeft w:val="0"/>
      <w:marRight w:val="0"/>
      <w:marTop w:val="0"/>
      <w:marBottom w:val="0"/>
      <w:divBdr>
        <w:top w:val="none" w:sz="0" w:space="0" w:color="auto"/>
        <w:left w:val="none" w:sz="0" w:space="0" w:color="auto"/>
        <w:bottom w:val="none" w:sz="0" w:space="0" w:color="auto"/>
        <w:right w:val="none" w:sz="0" w:space="0" w:color="auto"/>
      </w:divBdr>
    </w:div>
    <w:div w:id="675423400">
      <w:bodyDiv w:val="1"/>
      <w:marLeft w:val="0"/>
      <w:marRight w:val="0"/>
      <w:marTop w:val="0"/>
      <w:marBottom w:val="0"/>
      <w:divBdr>
        <w:top w:val="none" w:sz="0" w:space="0" w:color="auto"/>
        <w:left w:val="none" w:sz="0" w:space="0" w:color="auto"/>
        <w:bottom w:val="none" w:sz="0" w:space="0" w:color="auto"/>
        <w:right w:val="none" w:sz="0" w:space="0" w:color="auto"/>
      </w:divBdr>
    </w:div>
    <w:div w:id="740762055">
      <w:bodyDiv w:val="1"/>
      <w:marLeft w:val="0"/>
      <w:marRight w:val="0"/>
      <w:marTop w:val="0"/>
      <w:marBottom w:val="0"/>
      <w:divBdr>
        <w:top w:val="none" w:sz="0" w:space="0" w:color="auto"/>
        <w:left w:val="none" w:sz="0" w:space="0" w:color="auto"/>
        <w:bottom w:val="none" w:sz="0" w:space="0" w:color="auto"/>
        <w:right w:val="none" w:sz="0" w:space="0" w:color="auto"/>
      </w:divBdr>
    </w:div>
    <w:div w:id="772554464">
      <w:bodyDiv w:val="1"/>
      <w:marLeft w:val="0"/>
      <w:marRight w:val="0"/>
      <w:marTop w:val="0"/>
      <w:marBottom w:val="0"/>
      <w:divBdr>
        <w:top w:val="none" w:sz="0" w:space="0" w:color="auto"/>
        <w:left w:val="none" w:sz="0" w:space="0" w:color="auto"/>
        <w:bottom w:val="none" w:sz="0" w:space="0" w:color="auto"/>
        <w:right w:val="none" w:sz="0" w:space="0" w:color="auto"/>
      </w:divBdr>
    </w:div>
    <w:div w:id="807937285">
      <w:bodyDiv w:val="1"/>
      <w:marLeft w:val="0"/>
      <w:marRight w:val="0"/>
      <w:marTop w:val="0"/>
      <w:marBottom w:val="0"/>
      <w:divBdr>
        <w:top w:val="none" w:sz="0" w:space="0" w:color="auto"/>
        <w:left w:val="none" w:sz="0" w:space="0" w:color="auto"/>
        <w:bottom w:val="none" w:sz="0" w:space="0" w:color="auto"/>
        <w:right w:val="none" w:sz="0" w:space="0" w:color="auto"/>
      </w:divBdr>
    </w:div>
    <w:div w:id="1086652511">
      <w:bodyDiv w:val="1"/>
      <w:marLeft w:val="0"/>
      <w:marRight w:val="0"/>
      <w:marTop w:val="0"/>
      <w:marBottom w:val="0"/>
      <w:divBdr>
        <w:top w:val="none" w:sz="0" w:space="0" w:color="auto"/>
        <w:left w:val="none" w:sz="0" w:space="0" w:color="auto"/>
        <w:bottom w:val="none" w:sz="0" w:space="0" w:color="auto"/>
        <w:right w:val="none" w:sz="0" w:space="0" w:color="auto"/>
      </w:divBdr>
    </w:div>
    <w:div w:id="1139106242">
      <w:bodyDiv w:val="1"/>
      <w:marLeft w:val="0"/>
      <w:marRight w:val="0"/>
      <w:marTop w:val="0"/>
      <w:marBottom w:val="0"/>
      <w:divBdr>
        <w:top w:val="none" w:sz="0" w:space="0" w:color="auto"/>
        <w:left w:val="none" w:sz="0" w:space="0" w:color="auto"/>
        <w:bottom w:val="none" w:sz="0" w:space="0" w:color="auto"/>
        <w:right w:val="none" w:sz="0" w:space="0" w:color="auto"/>
      </w:divBdr>
    </w:div>
    <w:div w:id="1180895732">
      <w:bodyDiv w:val="1"/>
      <w:marLeft w:val="0"/>
      <w:marRight w:val="0"/>
      <w:marTop w:val="0"/>
      <w:marBottom w:val="0"/>
      <w:divBdr>
        <w:top w:val="none" w:sz="0" w:space="0" w:color="auto"/>
        <w:left w:val="none" w:sz="0" w:space="0" w:color="auto"/>
        <w:bottom w:val="none" w:sz="0" w:space="0" w:color="auto"/>
        <w:right w:val="none" w:sz="0" w:space="0" w:color="auto"/>
      </w:divBdr>
    </w:div>
    <w:div w:id="1428386780">
      <w:bodyDiv w:val="1"/>
      <w:marLeft w:val="0"/>
      <w:marRight w:val="0"/>
      <w:marTop w:val="0"/>
      <w:marBottom w:val="0"/>
      <w:divBdr>
        <w:top w:val="none" w:sz="0" w:space="0" w:color="auto"/>
        <w:left w:val="none" w:sz="0" w:space="0" w:color="auto"/>
        <w:bottom w:val="none" w:sz="0" w:space="0" w:color="auto"/>
        <w:right w:val="none" w:sz="0" w:space="0" w:color="auto"/>
      </w:divBdr>
    </w:div>
    <w:div w:id="1491289747">
      <w:bodyDiv w:val="1"/>
      <w:marLeft w:val="0"/>
      <w:marRight w:val="0"/>
      <w:marTop w:val="0"/>
      <w:marBottom w:val="0"/>
      <w:divBdr>
        <w:top w:val="none" w:sz="0" w:space="0" w:color="auto"/>
        <w:left w:val="none" w:sz="0" w:space="0" w:color="auto"/>
        <w:bottom w:val="none" w:sz="0" w:space="0" w:color="auto"/>
        <w:right w:val="none" w:sz="0" w:space="0" w:color="auto"/>
      </w:divBdr>
    </w:div>
    <w:div w:id="1577133805">
      <w:bodyDiv w:val="1"/>
      <w:marLeft w:val="0"/>
      <w:marRight w:val="0"/>
      <w:marTop w:val="0"/>
      <w:marBottom w:val="0"/>
      <w:divBdr>
        <w:top w:val="none" w:sz="0" w:space="0" w:color="auto"/>
        <w:left w:val="none" w:sz="0" w:space="0" w:color="auto"/>
        <w:bottom w:val="none" w:sz="0" w:space="0" w:color="auto"/>
        <w:right w:val="none" w:sz="0" w:space="0" w:color="auto"/>
      </w:divBdr>
    </w:div>
    <w:div w:id="1613438515">
      <w:bodyDiv w:val="1"/>
      <w:marLeft w:val="0"/>
      <w:marRight w:val="0"/>
      <w:marTop w:val="0"/>
      <w:marBottom w:val="0"/>
      <w:divBdr>
        <w:top w:val="none" w:sz="0" w:space="0" w:color="auto"/>
        <w:left w:val="none" w:sz="0" w:space="0" w:color="auto"/>
        <w:bottom w:val="none" w:sz="0" w:space="0" w:color="auto"/>
        <w:right w:val="none" w:sz="0" w:space="0" w:color="auto"/>
      </w:divBdr>
    </w:div>
    <w:div w:id="1758401588">
      <w:bodyDiv w:val="1"/>
      <w:marLeft w:val="0"/>
      <w:marRight w:val="0"/>
      <w:marTop w:val="0"/>
      <w:marBottom w:val="0"/>
      <w:divBdr>
        <w:top w:val="none" w:sz="0" w:space="0" w:color="auto"/>
        <w:left w:val="none" w:sz="0" w:space="0" w:color="auto"/>
        <w:bottom w:val="none" w:sz="0" w:space="0" w:color="auto"/>
        <w:right w:val="none" w:sz="0" w:space="0" w:color="auto"/>
      </w:divBdr>
    </w:div>
    <w:div w:id="1780683746">
      <w:bodyDiv w:val="1"/>
      <w:marLeft w:val="0"/>
      <w:marRight w:val="0"/>
      <w:marTop w:val="0"/>
      <w:marBottom w:val="0"/>
      <w:divBdr>
        <w:top w:val="none" w:sz="0" w:space="0" w:color="auto"/>
        <w:left w:val="none" w:sz="0" w:space="0" w:color="auto"/>
        <w:bottom w:val="none" w:sz="0" w:space="0" w:color="auto"/>
        <w:right w:val="none" w:sz="0" w:space="0" w:color="auto"/>
      </w:divBdr>
    </w:div>
    <w:div w:id="1798376239">
      <w:bodyDiv w:val="1"/>
      <w:marLeft w:val="0"/>
      <w:marRight w:val="0"/>
      <w:marTop w:val="0"/>
      <w:marBottom w:val="0"/>
      <w:divBdr>
        <w:top w:val="none" w:sz="0" w:space="0" w:color="auto"/>
        <w:left w:val="none" w:sz="0" w:space="0" w:color="auto"/>
        <w:bottom w:val="none" w:sz="0" w:space="0" w:color="auto"/>
        <w:right w:val="none" w:sz="0" w:space="0" w:color="auto"/>
      </w:divBdr>
    </w:div>
    <w:div w:id="1801219704">
      <w:bodyDiv w:val="1"/>
      <w:marLeft w:val="0"/>
      <w:marRight w:val="0"/>
      <w:marTop w:val="0"/>
      <w:marBottom w:val="0"/>
      <w:divBdr>
        <w:top w:val="none" w:sz="0" w:space="0" w:color="auto"/>
        <w:left w:val="none" w:sz="0" w:space="0" w:color="auto"/>
        <w:bottom w:val="none" w:sz="0" w:space="0" w:color="auto"/>
        <w:right w:val="none" w:sz="0" w:space="0" w:color="auto"/>
      </w:divBdr>
    </w:div>
    <w:div w:id="1802458887">
      <w:bodyDiv w:val="1"/>
      <w:marLeft w:val="0"/>
      <w:marRight w:val="0"/>
      <w:marTop w:val="0"/>
      <w:marBottom w:val="0"/>
      <w:divBdr>
        <w:top w:val="none" w:sz="0" w:space="0" w:color="auto"/>
        <w:left w:val="none" w:sz="0" w:space="0" w:color="auto"/>
        <w:bottom w:val="none" w:sz="0" w:space="0" w:color="auto"/>
        <w:right w:val="none" w:sz="0" w:space="0" w:color="auto"/>
      </w:divBdr>
    </w:div>
    <w:div w:id="1864586909">
      <w:bodyDiv w:val="1"/>
      <w:marLeft w:val="0"/>
      <w:marRight w:val="0"/>
      <w:marTop w:val="0"/>
      <w:marBottom w:val="0"/>
      <w:divBdr>
        <w:top w:val="none" w:sz="0" w:space="0" w:color="auto"/>
        <w:left w:val="none" w:sz="0" w:space="0" w:color="auto"/>
        <w:bottom w:val="none" w:sz="0" w:space="0" w:color="auto"/>
        <w:right w:val="none" w:sz="0" w:space="0" w:color="auto"/>
      </w:divBdr>
    </w:div>
    <w:div w:id="1997875804">
      <w:bodyDiv w:val="1"/>
      <w:marLeft w:val="0"/>
      <w:marRight w:val="0"/>
      <w:marTop w:val="0"/>
      <w:marBottom w:val="0"/>
      <w:divBdr>
        <w:top w:val="none" w:sz="0" w:space="0" w:color="auto"/>
        <w:left w:val="none" w:sz="0" w:space="0" w:color="auto"/>
        <w:bottom w:val="none" w:sz="0" w:space="0" w:color="auto"/>
        <w:right w:val="none" w:sz="0" w:space="0" w:color="auto"/>
      </w:divBdr>
    </w:div>
    <w:div w:id="2019840894">
      <w:bodyDiv w:val="1"/>
      <w:marLeft w:val="0"/>
      <w:marRight w:val="0"/>
      <w:marTop w:val="0"/>
      <w:marBottom w:val="0"/>
      <w:divBdr>
        <w:top w:val="none" w:sz="0" w:space="0" w:color="auto"/>
        <w:left w:val="none" w:sz="0" w:space="0" w:color="auto"/>
        <w:bottom w:val="none" w:sz="0" w:space="0" w:color="auto"/>
        <w:right w:val="none" w:sz="0" w:space="0" w:color="auto"/>
      </w:divBdr>
    </w:div>
    <w:div w:id="204428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4210</Words>
  <Characters>26286</Characters>
  <Application>Microsoft Office Word</Application>
  <DocSecurity>0</DocSecurity>
  <Lines>219</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Rettelser:  4.2, 4.4, 4.5, 4.6, 4.8, 4.9, 5.1, 5.2, 6.1, 6.5,  </dc:description>
  <cp:lastModifiedBy>Gitte Ronnovius</cp:lastModifiedBy>
  <cp:revision>4</cp:revision>
  <cp:lastPrinted>2012-08-22T08:53:00Z</cp:lastPrinted>
  <dcterms:created xsi:type="dcterms:W3CDTF">2024-05-06T10:54:00Z</dcterms:created>
  <dcterms:modified xsi:type="dcterms:W3CDTF">2024-05-08T06:48:00Z</dcterms:modified>
</cp:coreProperties>
</file>