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FD7FB" w14:textId="77777777" w:rsidR="00B04D29" w:rsidRPr="00A97080" w:rsidRDefault="00B04D29" w:rsidP="00B04D29">
      <w:pPr>
        <w:pStyle w:val="LMSBrdtekst"/>
        <w:rPr>
          <w:rFonts w:ascii="Arial" w:hAnsi="Arial" w:cs="Arial"/>
          <w:sz w:val="20"/>
          <w:szCs w:val="20"/>
          <w:lang w:val="en-GB"/>
        </w:rPr>
      </w:pPr>
      <w:r w:rsidRPr="00A97080">
        <w:rPr>
          <w:rFonts w:ascii="Arial" w:hAnsi="Arial" w:cs="Arial"/>
          <w:sz w:val="20"/>
          <w:szCs w:val="20"/>
          <w:lang w:eastAsia="da-DK"/>
        </w:rPr>
        <mc:AlternateContent>
          <mc:Choice Requires="wps">
            <w:drawing>
              <wp:anchor distT="0" distB="0" distL="114300" distR="114300" simplePos="0" relativeHeight="251659264" behindDoc="0" locked="0" layoutInCell="1" allowOverlap="1" wp14:anchorId="59DD6C3F" wp14:editId="1E8E9A82">
                <wp:simplePos x="0" y="0"/>
                <wp:positionH relativeFrom="margin">
                  <wp:posOffset>0</wp:posOffset>
                </wp:positionH>
                <wp:positionV relativeFrom="paragraph">
                  <wp:posOffset>-152400</wp:posOffset>
                </wp:positionV>
                <wp:extent cx="4864100" cy="190563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190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6DF4F" w14:textId="77777777" w:rsidR="005D2945" w:rsidRDefault="005D2945" w:rsidP="00B04D29">
                            <w:pPr>
                              <w:rPr>
                                <w:rFonts w:cs="Arial"/>
                                <w:szCs w:val="20"/>
                              </w:rPr>
                            </w:pPr>
                            <w:bookmarkStart w:id="0" w:name="Modtager"/>
                            <w:bookmarkEnd w:id="0"/>
                            <w:r>
                              <w:rPr>
                                <w:rFonts w:cs="Arial"/>
                                <w:szCs w:val="20"/>
                              </w:rPr>
                              <w:t>IBA Molecular - CIS Bio International</w:t>
                            </w:r>
                          </w:p>
                          <w:p w14:paraId="1A01B976" w14:textId="77777777" w:rsidR="005D2945" w:rsidRDefault="005D2945" w:rsidP="00B04D29">
                            <w:pPr>
                              <w:rPr>
                                <w:rFonts w:cs="Arial"/>
                                <w:szCs w:val="20"/>
                              </w:rPr>
                            </w:pPr>
                            <w:r>
                              <w:rPr>
                                <w:rFonts w:cs="Arial"/>
                                <w:szCs w:val="20"/>
                              </w:rPr>
                              <w:t>R.N. 306-SACLAY</w:t>
                            </w:r>
                          </w:p>
                          <w:p w14:paraId="4F349C96" w14:textId="77777777" w:rsidR="005D2945" w:rsidRDefault="005D2945" w:rsidP="00B04D29">
                            <w:pPr>
                              <w:rPr>
                                <w:rFonts w:cs="Arial"/>
                                <w:szCs w:val="20"/>
                              </w:rPr>
                            </w:pPr>
                            <w:r>
                              <w:rPr>
                                <w:rFonts w:cs="Arial"/>
                                <w:szCs w:val="20"/>
                              </w:rPr>
                              <w:t>B. P. 32</w:t>
                            </w:r>
                          </w:p>
                          <w:p w14:paraId="30681397" w14:textId="77777777" w:rsidR="005D2945" w:rsidRDefault="005D2945" w:rsidP="00B04D29">
                            <w:pPr>
                              <w:rPr>
                                <w:rFonts w:cs="Arial"/>
                                <w:szCs w:val="20"/>
                              </w:rPr>
                            </w:pPr>
                            <w:r>
                              <w:rPr>
                                <w:rFonts w:cs="Arial"/>
                                <w:szCs w:val="20"/>
                              </w:rPr>
                              <w:t>91192 Gif-sur-Yvette Cedex</w:t>
                            </w:r>
                          </w:p>
                          <w:p w14:paraId="23C44D51" w14:textId="77777777" w:rsidR="00B04D29" w:rsidRPr="0003434D" w:rsidRDefault="005D2945" w:rsidP="00B04D29">
                            <w:pPr>
                              <w:rPr>
                                <w:rFonts w:cs="Arial"/>
                                <w:szCs w:val="20"/>
                              </w:rPr>
                            </w:pPr>
                            <w:r>
                              <w:rPr>
                                <w:rFonts w:cs="Arial"/>
                                <w:szCs w:val="20"/>
                              </w:rPr>
                              <w:t>France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D6C3F" id="_x0000_t202" coordsize="21600,21600" o:spt="202" path="m,l,21600r21600,l21600,xe">
                <v:stroke joinstyle="miter"/>
                <v:path gradientshapeok="t" o:connecttype="rect"/>
              </v:shapetype>
              <v:shape id="Text Box 6" o:spid="_x0000_s1026" type="#_x0000_t202" style="position:absolute;margin-left:0;margin-top:-12pt;width:383pt;height:15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" stroked="f">
                <v:textbox inset="0,0,0,0">
                  <w:txbxContent>
                    <w:p w14:paraId="3F96DF4F" w14:textId="77777777" w:rsidR="005D2945" w:rsidRDefault="005D2945" w:rsidP="00B04D29">
                      <w:pPr>
                        <w:rPr>
                          <w:rFonts w:cs="Arial"/>
                          <w:szCs w:val="20"/>
                        </w:rPr>
                      </w:pPr>
                      <w:bookmarkStart w:id="1" w:name="Modtager"/>
                      <w:bookmarkEnd w:id="1"/>
                      <w:r>
                        <w:rPr>
                          <w:rFonts w:cs="Arial"/>
                          <w:szCs w:val="20"/>
                        </w:rPr>
                        <w:t>IBA Molecular - CIS Bio International</w:t>
                      </w:r>
                    </w:p>
                    <w:p w14:paraId="1A01B976" w14:textId="77777777" w:rsidR="005D2945" w:rsidRDefault="005D2945" w:rsidP="00B04D29">
                      <w:pPr>
                        <w:rPr>
                          <w:rFonts w:cs="Arial"/>
                          <w:szCs w:val="20"/>
                        </w:rPr>
                      </w:pPr>
                      <w:r>
                        <w:rPr>
                          <w:rFonts w:cs="Arial"/>
                          <w:szCs w:val="20"/>
                        </w:rPr>
                        <w:t>R.N. 306-SACLAY</w:t>
                      </w:r>
                    </w:p>
                    <w:p w14:paraId="4F349C96" w14:textId="77777777" w:rsidR="005D2945" w:rsidRDefault="005D2945" w:rsidP="00B04D29">
                      <w:pPr>
                        <w:rPr>
                          <w:rFonts w:cs="Arial"/>
                          <w:szCs w:val="20"/>
                        </w:rPr>
                      </w:pPr>
                      <w:r>
                        <w:rPr>
                          <w:rFonts w:cs="Arial"/>
                          <w:szCs w:val="20"/>
                        </w:rPr>
                        <w:t>B. P. 32</w:t>
                      </w:r>
                    </w:p>
                    <w:p w14:paraId="30681397" w14:textId="77777777" w:rsidR="005D2945" w:rsidRDefault="005D2945" w:rsidP="00B04D29">
                      <w:pPr>
                        <w:rPr>
                          <w:rFonts w:cs="Arial"/>
                          <w:szCs w:val="20"/>
                        </w:rPr>
                      </w:pPr>
                      <w:r>
                        <w:rPr>
                          <w:rFonts w:cs="Arial"/>
                          <w:szCs w:val="20"/>
                        </w:rPr>
                        <w:t>91192 Gif-sur-Yvette Cedex</w:t>
                      </w:r>
                    </w:p>
                    <w:p w14:paraId="23C44D51" w14:textId="77777777" w:rsidR="00B04D29" w:rsidRPr="0003434D" w:rsidRDefault="005D2945" w:rsidP="00B04D29">
                      <w:pPr>
                        <w:rPr>
                          <w:rFonts w:cs="Arial"/>
                          <w:szCs w:val="20"/>
                        </w:rPr>
                      </w:pPr>
                      <w:r>
                        <w:rPr>
                          <w:rFonts w:cs="Arial"/>
                          <w:szCs w:val="20"/>
                        </w:rPr>
                        <w:t>France</w:t>
                      </w:r>
                    </w:p>
                  </w:txbxContent>
                </v:textbox>
                <w10:wrap anchorx="margin"/>
              </v:shape>
            </w:pict>
          </mc:Fallback>
        </mc:AlternateContent>
      </w:r>
    </w:p>
    <w:p w14:paraId="3FBD9F96" w14:textId="77777777" w:rsidR="00B04D29" w:rsidRPr="00A97080" w:rsidRDefault="00B04D29" w:rsidP="00B04D29">
      <w:pPr>
        <w:pStyle w:val="LMSBrdtekst"/>
        <w:rPr>
          <w:rFonts w:ascii="Arial" w:hAnsi="Arial" w:cs="Arial"/>
          <w:lang w:val="en-GB"/>
        </w:rPr>
      </w:pPr>
    </w:p>
    <w:p w14:paraId="68A00A71" w14:textId="77777777" w:rsidR="00B04D29" w:rsidRPr="00A97080" w:rsidRDefault="00B04D29" w:rsidP="00B04D29">
      <w:pPr>
        <w:pStyle w:val="LMSBrdtekst"/>
        <w:rPr>
          <w:rFonts w:ascii="Arial" w:hAnsi="Arial" w:cs="Arial"/>
          <w:lang w:val="en-GB"/>
        </w:rPr>
      </w:pPr>
      <w:bookmarkStart w:id="2" w:name="_GoBack"/>
    </w:p>
    <w:bookmarkEnd w:id="2"/>
    <w:p w14:paraId="5EBD7FCB" w14:textId="77777777" w:rsidR="00B04D29" w:rsidRPr="00A97080" w:rsidRDefault="00B04D29" w:rsidP="00B04D29">
      <w:pPr>
        <w:pStyle w:val="LMSBrdtekst"/>
        <w:rPr>
          <w:rFonts w:ascii="Arial" w:hAnsi="Arial" w:cs="Arial"/>
          <w:lang w:val="en-GB"/>
        </w:rPr>
      </w:pPr>
    </w:p>
    <w:p w14:paraId="26DC7A6B" w14:textId="77777777" w:rsidR="00B04D29" w:rsidRPr="00A97080" w:rsidRDefault="00B04D29" w:rsidP="00B04D29">
      <w:pPr>
        <w:pStyle w:val="LMSBrdtekst"/>
        <w:rPr>
          <w:rFonts w:ascii="Arial" w:hAnsi="Arial" w:cs="Arial"/>
          <w:lang w:val="en-GB"/>
        </w:rPr>
      </w:pPr>
    </w:p>
    <w:p w14:paraId="73513562" w14:textId="77777777" w:rsidR="00B04D29" w:rsidRPr="00A97080" w:rsidRDefault="00B04D29" w:rsidP="00B04D29">
      <w:pPr>
        <w:pStyle w:val="LMSBrdtekst"/>
        <w:rPr>
          <w:rFonts w:ascii="Arial" w:hAnsi="Arial" w:cs="Arial"/>
          <w:lang w:val="en-GB"/>
        </w:rPr>
      </w:pPr>
    </w:p>
    <w:p w14:paraId="0D79DAA1" w14:textId="77777777" w:rsidR="00B04D29" w:rsidRPr="00A97080" w:rsidRDefault="00B04D29" w:rsidP="00B04D29">
      <w:pPr>
        <w:pStyle w:val="LMSBrdtekst"/>
        <w:rPr>
          <w:rFonts w:ascii="Arial" w:hAnsi="Arial" w:cs="Arial"/>
          <w:lang w:val="en-GB"/>
        </w:rPr>
      </w:pPr>
    </w:p>
    <w:p w14:paraId="16C506DE" w14:textId="77777777" w:rsidR="00B04D29" w:rsidRPr="00A97080" w:rsidRDefault="00B04D29" w:rsidP="00B04D29">
      <w:pPr>
        <w:pStyle w:val="LMSBrdtekst"/>
        <w:rPr>
          <w:rFonts w:ascii="Arial" w:hAnsi="Arial" w:cs="Arial"/>
          <w:lang w:val="en-GB"/>
        </w:rPr>
      </w:pPr>
    </w:p>
    <w:p w14:paraId="1FA524DA" w14:textId="77777777" w:rsidR="00B04D29" w:rsidRPr="00A97080" w:rsidRDefault="00B04D29" w:rsidP="00B04D29">
      <w:pPr>
        <w:pStyle w:val="LMSBrdtekst"/>
        <w:rPr>
          <w:rFonts w:ascii="Arial" w:hAnsi="Arial" w:cs="Arial"/>
          <w:lang w:val="en-GB"/>
        </w:rPr>
      </w:pPr>
    </w:p>
    <w:p w14:paraId="1D838D7F" w14:textId="77777777" w:rsidR="00B04D29" w:rsidRPr="00A97080" w:rsidRDefault="00B04D29" w:rsidP="00B04D29">
      <w:pPr>
        <w:pStyle w:val="LMSBrdtekst"/>
        <w:rPr>
          <w:rFonts w:ascii="Arial" w:hAnsi="Arial" w:cs="Arial"/>
          <w:lang w:val="en-GB"/>
        </w:rPr>
      </w:pPr>
    </w:p>
    <w:p w14:paraId="5AD813DB" w14:textId="77777777" w:rsidR="00B04D29" w:rsidRPr="00A97080" w:rsidRDefault="00B04D29" w:rsidP="00B04D29">
      <w:pPr>
        <w:pStyle w:val="LMSBrdtekst"/>
        <w:rPr>
          <w:rFonts w:ascii="Arial" w:hAnsi="Arial" w:cs="Arial"/>
          <w:lang w:val="en-GB"/>
        </w:rPr>
      </w:pPr>
      <w:r w:rsidRPr="00A97080">
        <w:rPr>
          <w:rFonts w:ascii="Arial" w:hAnsi="Arial" w:cs="Arial"/>
          <w:b/>
          <w:szCs w:val="24"/>
          <w:highlight w:val="lightGray"/>
          <w:lang w:eastAsia="da-DK"/>
        </w:rPr>
        <mc:AlternateContent>
          <mc:Choice Requires="wps">
            <w:drawing>
              <wp:anchor distT="0" distB="0" distL="114300" distR="114300" simplePos="0" relativeHeight="251660288" behindDoc="0" locked="0" layoutInCell="1" allowOverlap="1" wp14:anchorId="5FCA3D19" wp14:editId="6C96DA0C">
                <wp:simplePos x="0" y="0"/>
                <wp:positionH relativeFrom="column">
                  <wp:posOffset>4887595</wp:posOffset>
                </wp:positionH>
                <wp:positionV relativeFrom="paragraph">
                  <wp:posOffset>188595</wp:posOffset>
                </wp:positionV>
                <wp:extent cx="1540510" cy="3808730"/>
                <wp:effectExtent l="0" t="0" r="2540" b="12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3808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2960" w14:textId="77777777" w:rsidR="005D2945" w:rsidRPr="005D2945" w:rsidRDefault="005D2945" w:rsidP="00B04D29">
                            <w:pPr>
                              <w:pStyle w:val="LMSMargentekst"/>
                              <w:widowControl w:val="0"/>
                              <w:spacing w:line="240" w:lineRule="auto"/>
                              <w:rPr>
                                <w:rFonts w:ascii="Arial" w:hAnsi="Arial" w:cs="Arial"/>
                                <w:sz w:val="16"/>
                                <w:szCs w:val="16"/>
                                <w:lang w:val="en-US"/>
                              </w:rPr>
                            </w:pPr>
                            <w:bookmarkStart w:id="3" w:name="DKTMargentekstStart"/>
                            <w:bookmarkEnd w:id="3"/>
                            <w:r w:rsidRPr="005D2945">
                              <w:rPr>
                                <w:rFonts w:ascii="Arial" w:hAnsi="Arial" w:cs="Arial"/>
                                <w:sz w:val="16"/>
                                <w:szCs w:val="16"/>
                                <w:lang w:val="en-US"/>
                              </w:rPr>
                              <w:t>01 July 2019</w:t>
                            </w:r>
                          </w:p>
                          <w:p w14:paraId="51F6FCEC" w14:textId="77777777" w:rsidR="005D2945" w:rsidRPr="005D2945" w:rsidRDefault="005D2945" w:rsidP="00B04D29">
                            <w:pPr>
                              <w:pStyle w:val="LMSMargentekst"/>
                              <w:widowControl w:val="0"/>
                              <w:spacing w:line="240" w:lineRule="auto"/>
                              <w:rPr>
                                <w:rFonts w:ascii="Arial" w:hAnsi="Arial" w:cs="Arial"/>
                                <w:sz w:val="16"/>
                                <w:szCs w:val="16"/>
                                <w:lang w:val="en-US"/>
                              </w:rPr>
                            </w:pPr>
                          </w:p>
                          <w:p w14:paraId="0B51DAA8" w14:textId="77777777" w:rsidR="005D2945" w:rsidRPr="005D2945" w:rsidRDefault="005D2945" w:rsidP="00B04D29">
                            <w:pPr>
                              <w:pStyle w:val="LMSMargentekst"/>
                              <w:widowControl w:val="0"/>
                              <w:spacing w:line="240" w:lineRule="auto"/>
                              <w:rPr>
                                <w:rFonts w:ascii="Arial" w:hAnsi="Arial" w:cs="Arial"/>
                                <w:sz w:val="16"/>
                                <w:szCs w:val="16"/>
                                <w:lang w:val="en-US"/>
                              </w:rPr>
                            </w:pPr>
                            <w:r w:rsidRPr="005D2945">
                              <w:rPr>
                                <w:rFonts w:ascii="Arial" w:hAnsi="Arial" w:cs="Arial"/>
                                <w:sz w:val="16"/>
                                <w:szCs w:val="16"/>
                                <w:lang w:val="en-US"/>
                              </w:rPr>
                              <w:t>Case no.: 2018092197</w:t>
                            </w:r>
                          </w:p>
                          <w:p w14:paraId="5E3E083E" w14:textId="77777777" w:rsidR="005D2945" w:rsidRPr="005D2945" w:rsidRDefault="005D2945" w:rsidP="00B04D29">
                            <w:pPr>
                              <w:pStyle w:val="LMSMargentekst"/>
                              <w:widowControl w:val="0"/>
                              <w:spacing w:line="240" w:lineRule="auto"/>
                              <w:rPr>
                                <w:rFonts w:ascii="Arial" w:hAnsi="Arial" w:cs="Arial"/>
                                <w:sz w:val="16"/>
                                <w:szCs w:val="16"/>
                                <w:lang w:val="en-US"/>
                              </w:rPr>
                            </w:pPr>
                          </w:p>
                          <w:p w14:paraId="0CCF089F" w14:textId="77777777" w:rsidR="005D2945" w:rsidRPr="005D2945" w:rsidRDefault="005D2945" w:rsidP="00B04D29">
                            <w:pPr>
                              <w:pStyle w:val="LMSMargentekst"/>
                              <w:widowControl w:val="0"/>
                              <w:spacing w:line="240" w:lineRule="auto"/>
                              <w:rPr>
                                <w:rFonts w:ascii="Arial" w:hAnsi="Arial" w:cs="Arial"/>
                                <w:sz w:val="16"/>
                                <w:szCs w:val="16"/>
                                <w:lang w:val="en-US"/>
                              </w:rPr>
                            </w:pPr>
                            <w:r w:rsidRPr="005D2945">
                              <w:rPr>
                                <w:rFonts w:ascii="Arial" w:hAnsi="Arial" w:cs="Arial"/>
                                <w:sz w:val="16"/>
                                <w:szCs w:val="16"/>
                                <w:lang w:val="en-US"/>
                              </w:rPr>
                              <w:t>Our ref.: ebn/lho</w:t>
                            </w:r>
                          </w:p>
                          <w:p w14:paraId="7D8A63EB" w14:textId="77777777" w:rsidR="005D2945" w:rsidRPr="005D2945" w:rsidRDefault="005D2945" w:rsidP="00B04D29">
                            <w:pPr>
                              <w:pStyle w:val="LMSMargentekst"/>
                              <w:widowControl w:val="0"/>
                              <w:spacing w:line="240" w:lineRule="auto"/>
                              <w:rPr>
                                <w:rFonts w:ascii="Arial" w:hAnsi="Arial" w:cs="Arial"/>
                                <w:sz w:val="16"/>
                                <w:szCs w:val="16"/>
                                <w:lang w:val="en-US"/>
                              </w:rPr>
                            </w:pPr>
                          </w:p>
                          <w:p w14:paraId="41283C5C" w14:textId="77777777" w:rsidR="005D2945" w:rsidRPr="005D2945" w:rsidRDefault="005D2945" w:rsidP="00B04D29">
                            <w:pPr>
                              <w:pStyle w:val="LMSMargentekst"/>
                              <w:widowControl w:val="0"/>
                              <w:spacing w:line="240" w:lineRule="auto"/>
                              <w:rPr>
                                <w:rFonts w:ascii="Arial" w:hAnsi="Arial" w:cs="Arial"/>
                                <w:sz w:val="16"/>
                                <w:szCs w:val="16"/>
                                <w:lang w:val="en-US"/>
                              </w:rPr>
                            </w:pPr>
                            <w:r w:rsidRPr="005D2945">
                              <w:rPr>
                                <w:rFonts w:ascii="Arial" w:hAnsi="Arial" w:cs="Arial"/>
                                <w:sz w:val="16"/>
                                <w:szCs w:val="16"/>
                                <w:lang w:val="en-US"/>
                              </w:rPr>
                              <w:t>Your ref.: DOS-CTD-0047/008 (T02-2018-9-VAR_G)</w:t>
                            </w:r>
                          </w:p>
                          <w:p w14:paraId="3FA0775A" w14:textId="77777777" w:rsidR="005D2945" w:rsidRPr="005D2945" w:rsidRDefault="005D2945" w:rsidP="00B04D29">
                            <w:pPr>
                              <w:pStyle w:val="LMSMargentekst"/>
                              <w:widowControl w:val="0"/>
                              <w:spacing w:line="240" w:lineRule="auto"/>
                              <w:rPr>
                                <w:rFonts w:ascii="Arial" w:hAnsi="Arial" w:cs="Arial"/>
                                <w:sz w:val="16"/>
                                <w:szCs w:val="16"/>
                                <w:lang w:val="en-US"/>
                              </w:rPr>
                            </w:pPr>
                          </w:p>
                          <w:p w14:paraId="0A0FA10C" w14:textId="77777777" w:rsidR="00B04D29" w:rsidRPr="005D2945" w:rsidRDefault="005D2945" w:rsidP="00B04D29">
                            <w:pPr>
                              <w:pStyle w:val="LMSMargentekst"/>
                              <w:widowControl w:val="0"/>
                              <w:spacing w:line="240" w:lineRule="auto"/>
                              <w:rPr>
                                <w:rFonts w:ascii="Arial" w:hAnsi="Arial" w:cs="Arial"/>
                                <w:sz w:val="16"/>
                                <w:szCs w:val="16"/>
                                <w:lang w:val="en-US"/>
                              </w:rPr>
                            </w:pPr>
                            <w:r w:rsidRPr="005D2945">
                              <w:rPr>
                                <w:rFonts w:ascii="Arial" w:hAnsi="Arial" w:cs="Arial"/>
                                <w:sz w:val="16"/>
                                <w:szCs w:val="16"/>
                                <w:lang w:val="en-US"/>
                              </w:rPr>
                              <w:t>E-mail: ebn@dkma.dk</w:t>
                            </w:r>
                            <w:r w:rsidR="00B04D29" w:rsidRPr="005D2945">
                              <w:rPr>
                                <w:rFonts w:ascii="Arial" w:hAnsi="Arial" w:cs="Arial"/>
                                <w:sz w:val="16"/>
                                <w:szCs w:val="16"/>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A3D19" id="Text Box 8" o:spid="_x0000_s1027" type="#_x0000_t202" style="position:absolute;margin-left:384.85pt;margin-top:14.85pt;width:121.3pt;height:29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" filled="f" stroked="f">
                <v:textbox inset="0,0,0,0">
                  <w:txbxContent>
                    <w:p w14:paraId="1A232960" w14:textId="77777777" w:rsidR="005D2945" w:rsidRPr="005D2945" w:rsidRDefault="005D2945" w:rsidP="00B04D29">
                      <w:pPr>
                        <w:pStyle w:val="LMSMargentekst"/>
                        <w:widowControl w:val="0"/>
                        <w:spacing w:line="240" w:lineRule="auto"/>
                        <w:rPr>
                          <w:rFonts w:ascii="Arial" w:hAnsi="Arial" w:cs="Arial"/>
                          <w:sz w:val="16"/>
                          <w:szCs w:val="16"/>
                          <w:lang w:val="en-US"/>
                        </w:rPr>
                      </w:pPr>
                      <w:bookmarkStart w:id="4" w:name="DKTMargentekstStart"/>
                      <w:bookmarkEnd w:id="4"/>
                      <w:r w:rsidRPr="005D2945">
                        <w:rPr>
                          <w:rFonts w:ascii="Arial" w:hAnsi="Arial" w:cs="Arial"/>
                          <w:sz w:val="16"/>
                          <w:szCs w:val="16"/>
                          <w:lang w:val="en-US"/>
                        </w:rPr>
                        <w:t>01 July 2019</w:t>
                      </w:r>
                    </w:p>
                    <w:p w14:paraId="51F6FCEC" w14:textId="77777777" w:rsidR="005D2945" w:rsidRPr="005D2945" w:rsidRDefault="005D2945" w:rsidP="00B04D29">
                      <w:pPr>
                        <w:pStyle w:val="LMSMargentekst"/>
                        <w:widowControl w:val="0"/>
                        <w:spacing w:line="240" w:lineRule="auto"/>
                        <w:rPr>
                          <w:rFonts w:ascii="Arial" w:hAnsi="Arial" w:cs="Arial"/>
                          <w:sz w:val="16"/>
                          <w:szCs w:val="16"/>
                          <w:lang w:val="en-US"/>
                        </w:rPr>
                      </w:pPr>
                    </w:p>
                    <w:p w14:paraId="0B51DAA8" w14:textId="77777777" w:rsidR="005D2945" w:rsidRPr="005D2945" w:rsidRDefault="005D2945" w:rsidP="00B04D29">
                      <w:pPr>
                        <w:pStyle w:val="LMSMargentekst"/>
                        <w:widowControl w:val="0"/>
                        <w:spacing w:line="240" w:lineRule="auto"/>
                        <w:rPr>
                          <w:rFonts w:ascii="Arial" w:hAnsi="Arial" w:cs="Arial"/>
                          <w:sz w:val="16"/>
                          <w:szCs w:val="16"/>
                          <w:lang w:val="en-US"/>
                        </w:rPr>
                      </w:pPr>
                      <w:r w:rsidRPr="005D2945">
                        <w:rPr>
                          <w:rFonts w:ascii="Arial" w:hAnsi="Arial" w:cs="Arial"/>
                          <w:sz w:val="16"/>
                          <w:szCs w:val="16"/>
                          <w:lang w:val="en-US"/>
                        </w:rPr>
                        <w:t>Case no.: 2018092197</w:t>
                      </w:r>
                    </w:p>
                    <w:p w14:paraId="5E3E083E" w14:textId="77777777" w:rsidR="005D2945" w:rsidRPr="005D2945" w:rsidRDefault="005D2945" w:rsidP="00B04D29">
                      <w:pPr>
                        <w:pStyle w:val="LMSMargentekst"/>
                        <w:widowControl w:val="0"/>
                        <w:spacing w:line="240" w:lineRule="auto"/>
                        <w:rPr>
                          <w:rFonts w:ascii="Arial" w:hAnsi="Arial" w:cs="Arial"/>
                          <w:sz w:val="16"/>
                          <w:szCs w:val="16"/>
                          <w:lang w:val="en-US"/>
                        </w:rPr>
                      </w:pPr>
                    </w:p>
                    <w:p w14:paraId="0CCF089F" w14:textId="77777777" w:rsidR="005D2945" w:rsidRPr="005D2945" w:rsidRDefault="005D2945" w:rsidP="00B04D29">
                      <w:pPr>
                        <w:pStyle w:val="LMSMargentekst"/>
                        <w:widowControl w:val="0"/>
                        <w:spacing w:line="240" w:lineRule="auto"/>
                        <w:rPr>
                          <w:rFonts w:ascii="Arial" w:hAnsi="Arial" w:cs="Arial"/>
                          <w:sz w:val="16"/>
                          <w:szCs w:val="16"/>
                          <w:lang w:val="en-US"/>
                        </w:rPr>
                      </w:pPr>
                      <w:r w:rsidRPr="005D2945">
                        <w:rPr>
                          <w:rFonts w:ascii="Arial" w:hAnsi="Arial" w:cs="Arial"/>
                          <w:sz w:val="16"/>
                          <w:szCs w:val="16"/>
                          <w:lang w:val="en-US"/>
                        </w:rPr>
                        <w:t>Our ref.: ebn/lho</w:t>
                      </w:r>
                    </w:p>
                    <w:p w14:paraId="7D8A63EB" w14:textId="77777777" w:rsidR="005D2945" w:rsidRPr="005D2945" w:rsidRDefault="005D2945" w:rsidP="00B04D29">
                      <w:pPr>
                        <w:pStyle w:val="LMSMargentekst"/>
                        <w:widowControl w:val="0"/>
                        <w:spacing w:line="240" w:lineRule="auto"/>
                        <w:rPr>
                          <w:rFonts w:ascii="Arial" w:hAnsi="Arial" w:cs="Arial"/>
                          <w:sz w:val="16"/>
                          <w:szCs w:val="16"/>
                          <w:lang w:val="en-US"/>
                        </w:rPr>
                      </w:pPr>
                    </w:p>
                    <w:p w14:paraId="41283C5C" w14:textId="77777777" w:rsidR="005D2945" w:rsidRPr="005D2945" w:rsidRDefault="005D2945" w:rsidP="00B04D29">
                      <w:pPr>
                        <w:pStyle w:val="LMSMargentekst"/>
                        <w:widowControl w:val="0"/>
                        <w:spacing w:line="240" w:lineRule="auto"/>
                        <w:rPr>
                          <w:rFonts w:ascii="Arial" w:hAnsi="Arial" w:cs="Arial"/>
                          <w:sz w:val="16"/>
                          <w:szCs w:val="16"/>
                          <w:lang w:val="en-US"/>
                        </w:rPr>
                      </w:pPr>
                      <w:r w:rsidRPr="005D2945">
                        <w:rPr>
                          <w:rFonts w:ascii="Arial" w:hAnsi="Arial" w:cs="Arial"/>
                          <w:sz w:val="16"/>
                          <w:szCs w:val="16"/>
                          <w:lang w:val="en-US"/>
                        </w:rPr>
                        <w:t>Your ref.: DOS-CTD-0047/008 (T02-2018-9-VAR_G)</w:t>
                      </w:r>
                    </w:p>
                    <w:p w14:paraId="3FA0775A" w14:textId="77777777" w:rsidR="005D2945" w:rsidRPr="005D2945" w:rsidRDefault="005D2945" w:rsidP="00B04D29">
                      <w:pPr>
                        <w:pStyle w:val="LMSMargentekst"/>
                        <w:widowControl w:val="0"/>
                        <w:spacing w:line="240" w:lineRule="auto"/>
                        <w:rPr>
                          <w:rFonts w:ascii="Arial" w:hAnsi="Arial" w:cs="Arial"/>
                          <w:sz w:val="16"/>
                          <w:szCs w:val="16"/>
                          <w:lang w:val="en-US"/>
                        </w:rPr>
                      </w:pPr>
                    </w:p>
                    <w:p w14:paraId="0A0FA10C" w14:textId="77777777" w:rsidR="00B04D29" w:rsidRPr="005D2945" w:rsidRDefault="005D2945" w:rsidP="00B04D29">
                      <w:pPr>
                        <w:pStyle w:val="LMSMargentekst"/>
                        <w:widowControl w:val="0"/>
                        <w:spacing w:line="240" w:lineRule="auto"/>
                        <w:rPr>
                          <w:rFonts w:ascii="Arial" w:hAnsi="Arial" w:cs="Arial"/>
                          <w:sz w:val="16"/>
                          <w:szCs w:val="16"/>
                          <w:lang w:val="en-US"/>
                        </w:rPr>
                      </w:pPr>
                      <w:r w:rsidRPr="005D2945">
                        <w:rPr>
                          <w:rFonts w:ascii="Arial" w:hAnsi="Arial" w:cs="Arial"/>
                          <w:sz w:val="16"/>
                          <w:szCs w:val="16"/>
                          <w:lang w:val="en-US"/>
                        </w:rPr>
                        <w:t>E-mail: ebn@dkma.dk</w:t>
                      </w:r>
                      <w:r w:rsidR="00B04D29" w:rsidRPr="005D2945">
                        <w:rPr>
                          <w:rFonts w:ascii="Arial" w:hAnsi="Arial" w:cs="Arial"/>
                          <w:sz w:val="16"/>
                          <w:szCs w:val="16"/>
                          <w:lang w:val="en-US"/>
                        </w:rPr>
                        <w:t xml:space="preserve"> </w:t>
                      </w:r>
                    </w:p>
                  </w:txbxContent>
                </v:textbox>
              </v:shape>
            </w:pict>
          </mc:Fallback>
        </mc:AlternateContent>
      </w:r>
    </w:p>
    <w:p w14:paraId="2E7EA6C8" w14:textId="77777777" w:rsidR="00F60CCF" w:rsidRPr="005D2945" w:rsidRDefault="005D2945" w:rsidP="00F60CCF">
      <w:pPr>
        <w:pStyle w:val="LMSOverskrift"/>
        <w:rPr>
          <w:rFonts w:cs="Arial"/>
          <w:szCs w:val="20"/>
          <w:lang w:val="en-US"/>
        </w:rPr>
      </w:pPr>
      <w:bookmarkStart w:id="5" w:name="Overskrift"/>
      <w:bookmarkEnd w:id="5"/>
      <w:r w:rsidRPr="005D2945">
        <w:rPr>
          <w:rFonts w:cs="Arial"/>
          <w:szCs w:val="20"/>
          <w:lang w:val="en-US"/>
        </w:rPr>
        <w:t xml:space="preserve">Vasculocis, 10 mg, Kit for radiopharmaceutical preparation  </w:t>
      </w:r>
      <w:r w:rsidR="00AC0D57" w:rsidRPr="005D2945">
        <w:rPr>
          <w:rFonts w:cs="Arial"/>
          <w:szCs w:val="20"/>
          <w:lang w:val="en-US"/>
        </w:rPr>
        <w:t>MA-no</w:t>
      </w:r>
      <w:r w:rsidR="00F60CCF" w:rsidRPr="005D2945">
        <w:rPr>
          <w:rFonts w:cs="Arial"/>
          <w:szCs w:val="20"/>
          <w:lang w:val="en-US"/>
        </w:rPr>
        <w:t xml:space="preserve"> </w:t>
      </w:r>
      <w:r w:rsidRPr="005D2945">
        <w:rPr>
          <w:rFonts w:cs="Arial"/>
          <w:szCs w:val="20"/>
          <w:lang w:val="en-US"/>
        </w:rPr>
        <w:t>D</w:t>
      </w:r>
      <w:r>
        <w:rPr>
          <w:rFonts w:cs="Arial"/>
          <w:szCs w:val="20"/>
          <w:lang w:val="en-US"/>
        </w:rPr>
        <w:t>K R1043</w:t>
      </w:r>
    </w:p>
    <w:p w14:paraId="4BD1018D" w14:textId="77777777" w:rsidR="008E1F15" w:rsidRDefault="008E1F15" w:rsidP="008E1F15">
      <w:pPr>
        <w:rPr>
          <w:rFonts w:cs="Arial"/>
          <w:b/>
          <w:szCs w:val="20"/>
          <w:lang w:val="en-US" w:eastAsia="da-DK"/>
        </w:rPr>
      </w:pPr>
      <w:r>
        <w:rPr>
          <w:rFonts w:cs="Arial"/>
          <w:b/>
          <w:szCs w:val="20"/>
          <w:lang w:val="en-US"/>
        </w:rPr>
        <w:t xml:space="preserve">Acceptance of </w:t>
      </w:r>
      <w:r w:rsidR="001F2BEC">
        <w:rPr>
          <w:rFonts w:cs="Arial"/>
          <w:b/>
          <w:szCs w:val="20"/>
          <w:lang w:val="en-US"/>
        </w:rPr>
        <w:t xml:space="preserve">the </w:t>
      </w:r>
      <w:r>
        <w:rPr>
          <w:rFonts w:cs="Arial"/>
          <w:b/>
          <w:szCs w:val="20"/>
          <w:lang w:val="en-US"/>
        </w:rPr>
        <w:t>variation</w:t>
      </w:r>
    </w:p>
    <w:p w14:paraId="2C354F39" w14:textId="77777777" w:rsidR="008E1F15" w:rsidRDefault="008E1F15" w:rsidP="008E1F15">
      <w:pPr>
        <w:rPr>
          <w:rFonts w:cs="Arial"/>
          <w:szCs w:val="20"/>
          <w:lang w:val="en-US"/>
        </w:rPr>
      </w:pPr>
      <w:r>
        <w:rPr>
          <w:rFonts w:cs="Arial"/>
          <w:szCs w:val="20"/>
          <w:lang w:val="en-US"/>
        </w:rPr>
        <w:t xml:space="preserve">With reference to your variation application of </w:t>
      </w:r>
      <w:r w:rsidR="005D2945">
        <w:rPr>
          <w:rFonts w:cs="Arial"/>
          <w:szCs w:val="20"/>
        </w:rPr>
        <w:t>September  2018</w:t>
      </w:r>
      <w:r>
        <w:rPr>
          <w:rFonts w:cs="Arial"/>
          <w:szCs w:val="20"/>
          <w:lang w:val="en-US"/>
        </w:rPr>
        <w:t xml:space="preserve">, </w:t>
      </w:r>
      <w:r>
        <w:rPr>
          <w:rFonts w:cs="Arial"/>
          <w:color w:val="000000"/>
          <w:szCs w:val="20"/>
          <w:lang w:val="en-US"/>
        </w:rPr>
        <w:t xml:space="preserve">the Danish Medicines Agency </w:t>
      </w:r>
      <w:r>
        <w:rPr>
          <w:rFonts w:cs="Arial"/>
          <w:szCs w:val="20"/>
          <w:lang w:val="en-US"/>
        </w:rPr>
        <w:t>accepts the change</w:t>
      </w:r>
      <w:r w:rsidR="000A6078">
        <w:rPr>
          <w:rFonts w:cs="Arial"/>
          <w:szCs w:val="20"/>
          <w:highlight w:val="lightGray"/>
        </w:rPr>
        <w:fldChar w:fldCharType="begin">
          <w:ffData>
            <w:name w:val=""/>
            <w:enabled/>
            <w:calcOnExit w:val="0"/>
            <w:textInput>
              <w:default w:val="s"/>
            </w:textInput>
          </w:ffData>
        </w:fldChar>
      </w:r>
      <w:r w:rsidR="000A6078">
        <w:rPr>
          <w:rFonts w:cs="Arial"/>
          <w:szCs w:val="20"/>
          <w:highlight w:val="lightGray"/>
        </w:rPr>
        <w:instrText xml:space="preserve"> FORMTEXT </w:instrText>
      </w:r>
      <w:r w:rsidR="000A6078">
        <w:rPr>
          <w:rFonts w:cs="Arial"/>
          <w:szCs w:val="20"/>
          <w:highlight w:val="lightGray"/>
        </w:rPr>
      </w:r>
      <w:r w:rsidR="000A6078">
        <w:rPr>
          <w:rFonts w:cs="Arial"/>
          <w:szCs w:val="20"/>
          <w:highlight w:val="lightGray"/>
        </w:rPr>
        <w:fldChar w:fldCharType="separate"/>
      </w:r>
      <w:r w:rsidR="000A6078">
        <w:rPr>
          <w:rFonts w:cs="Arial"/>
          <w:szCs w:val="20"/>
          <w:highlight w:val="lightGray"/>
        </w:rPr>
        <w:t>s</w:t>
      </w:r>
      <w:r w:rsidR="000A6078">
        <w:rPr>
          <w:rFonts w:cs="Arial"/>
          <w:szCs w:val="20"/>
          <w:highlight w:val="lightGray"/>
        </w:rPr>
        <w:fldChar w:fldCharType="end"/>
      </w:r>
      <w:r w:rsidR="0089622D">
        <w:rPr>
          <w:rStyle w:val="Kommentarhenvisning"/>
          <w:szCs w:val="20"/>
          <w:lang w:eastAsia="da-DK"/>
        </w:rPr>
        <w:commentReference w:id="6"/>
      </w:r>
      <w:r>
        <w:rPr>
          <w:rFonts w:cs="Arial"/>
          <w:szCs w:val="20"/>
          <w:lang w:val="en-US"/>
        </w:rPr>
        <w:t xml:space="preserve"> detailed in the application:</w:t>
      </w:r>
    </w:p>
    <w:p w14:paraId="142CFEBF" w14:textId="77777777" w:rsidR="008E1F15" w:rsidRPr="008E1F15" w:rsidRDefault="008E1F15" w:rsidP="008E1F15">
      <w:pPr>
        <w:rPr>
          <w:rFonts w:cs="Arial"/>
          <w:szCs w:val="20"/>
          <w:lang w:val="en-US"/>
        </w:rPr>
      </w:pPr>
    </w:p>
    <w:p w14:paraId="1D35B257" w14:textId="77777777" w:rsidR="005D2945" w:rsidRPr="005D2945" w:rsidRDefault="005D2945" w:rsidP="005D2945">
      <w:pPr>
        <w:rPr>
          <w:rFonts w:cs="Arial"/>
          <w:szCs w:val="20"/>
        </w:rPr>
      </w:pPr>
      <w:r w:rsidRPr="005D2945">
        <w:rPr>
          <w:rFonts w:cs="Arial"/>
          <w:szCs w:val="20"/>
        </w:rPr>
        <w:t>II, B.I.a.1.e Change in the manufacturer relates to a biological active substance or a starting material/reagent/intermediate used in the manufacture of a biological/immunological product.</w:t>
      </w:r>
    </w:p>
    <w:p w14:paraId="30077BFD" w14:textId="77777777" w:rsidR="005D2945" w:rsidRPr="005D2945" w:rsidRDefault="005D2945" w:rsidP="005D2945">
      <w:pPr>
        <w:rPr>
          <w:rFonts w:cs="Arial"/>
          <w:szCs w:val="20"/>
        </w:rPr>
      </w:pPr>
      <w:r w:rsidRPr="005D2945">
        <w:rPr>
          <w:rFonts w:cs="Arial"/>
          <w:szCs w:val="20"/>
        </w:rPr>
        <w:t>II, B.I.a.3.c The change requires assessment of the comparability of a biological/immunological active substance.</w:t>
      </w:r>
    </w:p>
    <w:p w14:paraId="2A2C5E38" w14:textId="77777777" w:rsidR="005D2945" w:rsidRPr="005D2945" w:rsidRDefault="005D2945" w:rsidP="005D2945">
      <w:pPr>
        <w:rPr>
          <w:rFonts w:cs="Arial"/>
          <w:szCs w:val="20"/>
        </w:rPr>
      </w:pPr>
      <w:r w:rsidRPr="005D2945">
        <w:rPr>
          <w:rFonts w:cs="Arial"/>
          <w:szCs w:val="20"/>
        </w:rPr>
        <w:t>IB, B.I.a.4.b Addition of a new inprocess test and limits.</w:t>
      </w:r>
    </w:p>
    <w:p w14:paraId="032764DC" w14:textId="77777777" w:rsidR="008E1F15" w:rsidRDefault="005D2945" w:rsidP="005D2945">
      <w:pPr>
        <w:rPr>
          <w:rFonts w:ascii="Times New Roman" w:hAnsi="Times New Roman"/>
          <w:sz w:val="23"/>
        </w:rPr>
      </w:pPr>
      <w:r w:rsidRPr="005D2945">
        <w:rPr>
          <w:rFonts w:cs="Arial"/>
          <w:szCs w:val="20"/>
        </w:rPr>
        <w:t>II, B.I.b.2.d Substantial change to or replacement of a biological/ immunological/immunochemical test method or a method using a biological reagent for a biological active substance.</w:t>
      </w:r>
    </w:p>
    <w:p w14:paraId="19550F96" w14:textId="77777777" w:rsidR="005D2945" w:rsidRDefault="005D2945" w:rsidP="008E1F15">
      <w:pPr>
        <w:rPr>
          <w:rFonts w:ascii="Times New Roman" w:hAnsi="Times New Roman"/>
          <w:sz w:val="23"/>
        </w:rPr>
      </w:pPr>
    </w:p>
    <w:p w14:paraId="6F43A1CB" w14:textId="77777777" w:rsidR="005D2945" w:rsidRDefault="005D2945" w:rsidP="005D2945">
      <w:pPr>
        <w:tabs>
          <w:tab w:val="left" w:pos="2127"/>
        </w:tabs>
        <w:rPr>
          <w:rFonts w:ascii="Times New Roman" w:hAnsi="Times New Roman"/>
          <w:szCs w:val="22"/>
          <w:lang w:eastAsia="da-DK"/>
        </w:rPr>
      </w:pPr>
      <w:r w:rsidRPr="005D2945">
        <w:rPr>
          <w:b/>
          <w:szCs w:val="22"/>
        </w:rPr>
        <w:t>The grouped variation application journal no. 2018092197 is approved</w:t>
      </w:r>
      <w:r>
        <w:rPr>
          <w:szCs w:val="22"/>
        </w:rPr>
        <w:t>.</w:t>
      </w:r>
    </w:p>
    <w:p w14:paraId="10A2D159" w14:textId="77777777" w:rsidR="005D2945" w:rsidRDefault="005D2945" w:rsidP="008E1F15">
      <w:pPr>
        <w:rPr>
          <w:rFonts w:cs="Arial"/>
          <w:szCs w:val="20"/>
        </w:rPr>
      </w:pPr>
    </w:p>
    <w:p w14:paraId="51460CB0" w14:textId="77777777" w:rsidR="008E1F15" w:rsidRDefault="008E1F15" w:rsidP="008E1F15">
      <w:pPr>
        <w:rPr>
          <w:rFonts w:cs="Arial"/>
          <w:szCs w:val="20"/>
        </w:rPr>
      </w:pPr>
    </w:p>
    <w:p w14:paraId="07618F1D" w14:textId="77777777" w:rsidR="008E1F15" w:rsidRDefault="008E1F15" w:rsidP="008E1F15">
      <w:pPr>
        <w:rPr>
          <w:rFonts w:cs="Arial"/>
          <w:b/>
          <w:szCs w:val="20"/>
          <w:lang w:val="en-US"/>
        </w:rPr>
      </w:pPr>
      <w:r>
        <w:rPr>
          <w:rFonts w:cs="Arial"/>
          <w:b/>
          <w:szCs w:val="20"/>
          <w:lang w:val="en-US"/>
        </w:rPr>
        <w:t>Regarding change of the product information</w:t>
      </w:r>
    </w:p>
    <w:p w14:paraId="44BBF07A" w14:textId="77777777" w:rsidR="008E1F15" w:rsidRDefault="008E1F15" w:rsidP="008E1F15">
      <w:pPr>
        <w:pStyle w:val="Sidehoved"/>
        <w:jc w:val="left"/>
        <w:rPr>
          <w:rFonts w:ascii="Arial" w:hAnsi="Arial" w:cs="Arial"/>
          <w:sz w:val="20"/>
          <w:szCs w:val="20"/>
          <w:lang w:val="en-US"/>
        </w:rPr>
      </w:pPr>
      <w:r>
        <w:rPr>
          <w:rFonts w:ascii="Arial" w:hAnsi="Arial" w:cs="Arial"/>
          <w:sz w:val="20"/>
          <w:szCs w:val="20"/>
          <w:lang w:val="en-US"/>
        </w:rPr>
        <w:t xml:space="preserve">If your variation application has impact on the labelling, package leaflet or summary of product characteristics, the Danish Medicines Agency has the following </w:t>
      </w:r>
      <w:commentRangeStart w:id="7"/>
      <w:commentRangeStart w:id="8"/>
      <w:r>
        <w:rPr>
          <w:rFonts w:ascii="Arial" w:hAnsi="Arial" w:cs="Arial"/>
          <w:sz w:val="20"/>
          <w:szCs w:val="20"/>
          <w:lang w:val="en-US"/>
        </w:rPr>
        <w:t xml:space="preserve">terms </w:t>
      </w:r>
      <w:commentRangeEnd w:id="7"/>
      <w:r>
        <w:rPr>
          <w:rStyle w:val="Kommentarhenvisning"/>
          <w:rFonts w:ascii="Arial" w:hAnsi="Arial"/>
          <w:szCs w:val="20"/>
          <w:lang w:val="en-US"/>
        </w:rPr>
        <w:commentReference w:id="7"/>
      </w:r>
      <w:commentRangeEnd w:id="8"/>
      <w:r>
        <w:rPr>
          <w:rStyle w:val="Kommentarhenvisning"/>
          <w:rFonts w:ascii="Arial" w:hAnsi="Arial"/>
          <w:szCs w:val="20"/>
          <w:lang w:val="en-US"/>
        </w:rPr>
        <w:commentReference w:id="8"/>
      </w:r>
      <w:r>
        <w:rPr>
          <w:rFonts w:ascii="Arial" w:hAnsi="Arial" w:cs="Arial"/>
          <w:sz w:val="20"/>
          <w:szCs w:val="20"/>
          <w:lang w:val="en-US"/>
        </w:rPr>
        <w:t>to the product's marketing authorization in compliance with section 9(1) of the Danish Medicines Act:</w:t>
      </w:r>
    </w:p>
    <w:p w14:paraId="790540D9" w14:textId="77777777" w:rsidR="008E1F15" w:rsidRDefault="008E1F15" w:rsidP="008E1F15">
      <w:pPr>
        <w:rPr>
          <w:rFonts w:cs="Arial"/>
          <w:szCs w:val="20"/>
          <w:lang w:val="en-US"/>
        </w:rPr>
      </w:pPr>
      <w:r>
        <w:rPr>
          <w:rFonts w:cs="Arial"/>
          <w:szCs w:val="20"/>
          <w:lang w:val="en-US"/>
        </w:rPr>
        <w:t xml:space="preserve"> </w:t>
      </w:r>
    </w:p>
    <w:p w14:paraId="5995BE70" w14:textId="77777777" w:rsidR="008E1F15" w:rsidRDefault="008E1F15" w:rsidP="008E1F15">
      <w:pPr>
        <w:numPr>
          <w:ilvl w:val="0"/>
          <w:numId w:val="2"/>
        </w:numPr>
        <w:ind w:left="284" w:hanging="284"/>
        <w:rPr>
          <w:rFonts w:cs="Arial"/>
          <w:szCs w:val="20"/>
          <w:lang w:val="en-US"/>
        </w:rPr>
      </w:pPr>
      <w:r>
        <w:rPr>
          <w:rFonts w:cs="Arial"/>
          <w:szCs w:val="20"/>
          <w:lang w:val="en-US"/>
        </w:rPr>
        <w:t>Revision of the labelling and package leaflet must be implemented within 12 months from the date of the summary of product characteristics revised by the Danish Medicines Agency or from today, if</w:t>
      </w:r>
    </w:p>
    <w:p w14:paraId="60B7C765" w14:textId="77777777" w:rsidR="008E1F15" w:rsidRDefault="008E1F15" w:rsidP="008E1F15">
      <w:pPr>
        <w:numPr>
          <w:ilvl w:val="1"/>
          <w:numId w:val="2"/>
        </w:numPr>
        <w:ind w:left="567" w:hanging="283"/>
        <w:rPr>
          <w:rFonts w:cs="Arial"/>
          <w:szCs w:val="20"/>
          <w:lang w:val="en-US"/>
        </w:rPr>
      </w:pPr>
      <w:r>
        <w:rPr>
          <w:rFonts w:cs="Arial"/>
          <w:szCs w:val="20"/>
          <w:lang w:val="en-US"/>
        </w:rPr>
        <w:t>it appears from the current package leaflet that the newest package leaflet is available at www.indlaegsseddel.dk, and</w:t>
      </w:r>
    </w:p>
    <w:p w14:paraId="05695F70" w14:textId="77777777" w:rsidR="008E1F15" w:rsidRDefault="008E1F15" w:rsidP="008E1F15">
      <w:pPr>
        <w:numPr>
          <w:ilvl w:val="1"/>
          <w:numId w:val="2"/>
        </w:numPr>
        <w:ind w:left="567" w:hanging="283"/>
        <w:rPr>
          <w:rFonts w:cs="Arial"/>
          <w:szCs w:val="20"/>
          <w:lang w:val="en-US"/>
        </w:rPr>
      </w:pPr>
      <w:r>
        <w:rPr>
          <w:rFonts w:cs="Arial"/>
          <w:szCs w:val="20"/>
          <w:lang w:val="en-US"/>
        </w:rPr>
        <w:t>the revised package leaflet is uploaded to "DKMAnet-Package Leaflets" within three months from the date of the summary of product characteristics revised by the Danish Medicines Agency or from today.</w:t>
      </w:r>
    </w:p>
    <w:p w14:paraId="367EF4D3" w14:textId="77777777" w:rsidR="008E1F15" w:rsidRDefault="008E1F15" w:rsidP="008E1F15">
      <w:pPr>
        <w:numPr>
          <w:ilvl w:val="0"/>
          <w:numId w:val="2"/>
        </w:numPr>
        <w:ind w:left="284" w:hanging="284"/>
        <w:rPr>
          <w:rFonts w:cs="Arial"/>
          <w:szCs w:val="20"/>
          <w:lang w:val="en-US"/>
        </w:rPr>
      </w:pPr>
      <w:r>
        <w:rPr>
          <w:rFonts w:cs="Arial"/>
          <w:szCs w:val="20"/>
          <w:lang w:val="en-US"/>
        </w:rPr>
        <w:t>If the conditions of 1a and 1b above are not fulfilled, the revised labelling and package leaflet must be implemented within six months from today.</w:t>
      </w:r>
    </w:p>
    <w:p w14:paraId="3F8311C7" w14:textId="77777777" w:rsidR="008E1F15" w:rsidRDefault="008E1F15" w:rsidP="008E1F15">
      <w:pPr>
        <w:pStyle w:val="Sidehoved"/>
        <w:jc w:val="left"/>
        <w:rPr>
          <w:rFonts w:ascii="Arial" w:hAnsi="Arial" w:cs="Arial"/>
          <w:sz w:val="20"/>
          <w:szCs w:val="20"/>
          <w:lang w:val="en-US"/>
        </w:rPr>
      </w:pPr>
      <w:r>
        <w:rPr>
          <w:rFonts w:ascii="Arial" w:hAnsi="Arial" w:cs="Arial"/>
          <w:sz w:val="20"/>
          <w:szCs w:val="20"/>
          <w:lang w:val="en-US"/>
        </w:rPr>
        <w:tab/>
      </w:r>
    </w:p>
    <w:p w14:paraId="224DD1F1" w14:textId="77777777" w:rsidR="008E1F15" w:rsidRDefault="008E1F15" w:rsidP="008E1F15">
      <w:pPr>
        <w:pStyle w:val="Sidehoved"/>
        <w:jc w:val="left"/>
        <w:rPr>
          <w:rFonts w:ascii="Arial" w:hAnsi="Arial" w:cs="Arial"/>
          <w:sz w:val="20"/>
          <w:szCs w:val="20"/>
          <w:lang w:val="en-US"/>
        </w:rPr>
      </w:pPr>
      <w:r>
        <w:rPr>
          <w:rFonts w:ascii="Arial" w:hAnsi="Arial" w:cs="Arial"/>
          <w:sz w:val="20"/>
          <w:szCs w:val="20"/>
          <w:lang w:val="en-US"/>
        </w:rPr>
        <w:t>Continuation of the marketing authorisation is subject to the fulfilment of the above-mentioned terms.</w:t>
      </w:r>
    </w:p>
    <w:p w14:paraId="1E7BCB71" w14:textId="77777777" w:rsidR="008E1F15" w:rsidRDefault="008E1F15" w:rsidP="008E1F15">
      <w:pPr>
        <w:pStyle w:val="Sidehoved"/>
        <w:rPr>
          <w:rFonts w:ascii="Arial" w:hAnsi="Arial" w:cs="Arial"/>
          <w:sz w:val="20"/>
          <w:szCs w:val="20"/>
          <w:lang w:val="en-US"/>
        </w:rPr>
      </w:pPr>
    </w:p>
    <w:p w14:paraId="0E386D12" w14:textId="77777777" w:rsidR="008E1F15" w:rsidRDefault="008E1F15" w:rsidP="008E1F15">
      <w:pPr>
        <w:rPr>
          <w:rFonts w:cs="Arial"/>
          <w:spacing w:val="-3"/>
          <w:szCs w:val="20"/>
          <w:lang w:val="en-US"/>
        </w:rPr>
      </w:pPr>
      <w:r>
        <w:rPr>
          <w:rFonts w:cs="Arial"/>
          <w:spacing w:val="-3"/>
          <w:szCs w:val="20"/>
          <w:lang w:val="en-US"/>
        </w:rPr>
        <w:t>Please note that the Danish Medicines Agency has not assessed the layout of the packaging material, if submitted.</w:t>
      </w:r>
    </w:p>
    <w:p w14:paraId="25BCF5CD" w14:textId="77777777" w:rsidR="008E1F15" w:rsidRDefault="008E1F15" w:rsidP="008E1F15">
      <w:pPr>
        <w:rPr>
          <w:rFonts w:cs="Arial"/>
          <w:szCs w:val="20"/>
          <w:lang w:val="en-US"/>
        </w:rPr>
      </w:pPr>
    </w:p>
    <w:p w14:paraId="5D2E7E08" w14:textId="77777777" w:rsidR="008E1F15" w:rsidRDefault="008E1F15" w:rsidP="008E1F15">
      <w:pPr>
        <w:rPr>
          <w:rFonts w:cs="Arial"/>
          <w:szCs w:val="20"/>
          <w:lang w:val="en-US"/>
        </w:rPr>
      </w:pPr>
      <w:r>
        <w:rPr>
          <w:rFonts w:cs="Arial"/>
          <w:szCs w:val="20"/>
          <w:lang w:val="en-US"/>
        </w:rPr>
        <w:t xml:space="preserve">Revised package leaflets </w:t>
      </w:r>
      <w:r>
        <w:rPr>
          <w:rFonts w:cs="Arial"/>
          <w:bCs/>
          <w:szCs w:val="20"/>
          <w:lang w:val="en-US"/>
        </w:rPr>
        <w:t>of marketed products</w:t>
      </w:r>
      <w:r>
        <w:rPr>
          <w:rFonts w:cs="Arial"/>
          <w:szCs w:val="20"/>
          <w:lang w:val="en-US"/>
        </w:rPr>
        <w:t xml:space="preserve"> must be uploaded to "DKMAnet-Package Leaflets", even if the package leaflet is not yet contained in the marketed packages, see section 1(3) of the Danish executive order on submission of package leaflets to the Danish Medicines Agency </w:t>
      </w:r>
      <w:bookmarkStart w:id="9" w:name="OLE_LINK2"/>
      <w:r>
        <w:rPr>
          <w:rFonts w:cs="Arial"/>
          <w:szCs w:val="20"/>
          <w:lang w:val="en-US"/>
        </w:rPr>
        <w:t>(Danish title: "Bekendtgørelse om indsendelse af indlægssedler til Lægemiddelstyrelsen")</w:t>
      </w:r>
      <w:bookmarkEnd w:id="9"/>
      <w:r>
        <w:rPr>
          <w:rFonts w:cs="Arial"/>
          <w:szCs w:val="20"/>
          <w:lang w:val="en-US"/>
        </w:rPr>
        <w:t>.</w:t>
      </w:r>
    </w:p>
    <w:p w14:paraId="5BA5DA76" w14:textId="77777777" w:rsidR="008E1F15" w:rsidRDefault="008E1F15" w:rsidP="008E1F15">
      <w:pPr>
        <w:rPr>
          <w:rFonts w:cs="Arial"/>
          <w:szCs w:val="20"/>
          <w:lang w:val="en-US"/>
        </w:rPr>
      </w:pPr>
    </w:p>
    <w:p w14:paraId="04BACDBE" w14:textId="77777777" w:rsidR="00B04D29" w:rsidRDefault="008E1F15" w:rsidP="008E1F15">
      <w:r>
        <w:rPr>
          <w:rFonts w:cs="Arial"/>
          <w:bCs/>
          <w:spacing w:val="-3"/>
          <w:szCs w:val="20"/>
          <w:lang w:val="en-US"/>
        </w:rPr>
        <w:t>In case the product is not marketed the revised package leaflet must be uploaded to "</w:t>
      </w:r>
      <w:r>
        <w:rPr>
          <w:rFonts w:cs="Arial"/>
          <w:bCs/>
          <w:szCs w:val="20"/>
          <w:lang w:val="en-US"/>
        </w:rPr>
        <w:t>DKMAnet-Package Leaflets" as soon as the product is marketed, see section 1 and 2 of the Danish executive order on submission of package leaflets to the Danish Medicines Agency (Danish title: "</w:t>
      </w:r>
      <w:r>
        <w:rPr>
          <w:rFonts w:cs="Arial"/>
          <w:bCs/>
          <w:iCs/>
          <w:szCs w:val="20"/>
          <w:lang w:val="en-US"/>
        </w:rPr>
        <w:t>Bekendtgørelse om indsendelse af indlægssedler til Lægemiddelstyrelsen</w:t>
      </w:r>
      <w:r>
        <w:rPr>
          <w:rFonts w:cs="Arial"/>
          <w:bCs/>
          <w:szCs w:val="20"/>
          <w:lang w:val="en-US"/>
        </w:rPr>
        <w:t>")</w:t>
      </w:r>
      <w:r w:rsidR="00B04D29" w:rsidRPr="00AD7E46">
        <w:t>.</w:t>
      </w:r>
    </w:p>
    <w:p w14:paraId="0D73A295" w14:textId="77777777" w:rsidR="001A3B66" w:rsidRPr="001042F9" w:rsidRDefault="001A3B66" w:rsidP="008E1F15">
      <w:pPr>
        <w:rPr>
          <w:rFonts w:cs="Arial"/>
          <w:szCs w:val="20"/>
          <w:lang w:val="en-US" w:eastAsia="da-DK"/>
        </w:rPr>
      </w:pPr>
    </w:p>
    <w:p w14:paraId="2830D638" w14:textId="77777777" w:rsidR="00B04D29" w:rsidRPr="001042F9" w:rsidRDefault="00B04D29" w:rsidP="00B04D29">
      <w:pPr>
        <w:pStyle w:val="LMSBrdtekst"/>
        <w:rPr>
          <w:rFonts w:ascii="Arial" w:hAnsi="Arial" w:cs="Arial"/>
          <w:sz w:val="20"/>
          <w:szCs w:val="20"/>
          <w:lang w:val="en-GB"/>
        </w:rPr>
      </w:pPr>
    </w:p>
    <w:p w14:paraId="7496DCA3" w14:textId="77777777" w:rsidR="00B04D29" w:rsidRPr="001042F9" w:rsidRDefault="005D2945" w:rsidP="00B04D29">
      <w:pPr>
        <w:pStyle w:val="LMSBrdtekst"/>
        <w:rPr>
          <w:rFonts w:ascii="Arial" w:hAnsi="Arial" w:cs="Arial"/>
          <w:sz w:val="20"/>
          <w:szCs w:val="20"/>
          <w:lang w:val="en-GB"/>
        </w:rPr>
      </w:pPr>
      <w:bookmarkStart w:id="10" w:name="Hilsen"/>
      <w:bookmarkEnd w:id="10"/>
      <w:r>
        <w:rPr>
          <w:rFonts w:ascii="Arial" w:hAnsi="Arial" w:cs="Arial"/>
          <w:sz w:val="20"/>
          <w:szCs w:val="20"/>
          <w:lang w:val="en-GB"/>
        </w:rPr>
        <w:t>Best regards</w:t>
      </w:r>
    </w:p>
    <w:p w14:paraId="5A9B3F31" w14:textId="77777777" w:rsidR="00B04D29" w:rsidRPr="001042F9" w:rsidRDefault="00B04D29" w:rsidP="00B04D29">
      <w:pPr>
        <w:pStyle w:val="LMSBrdtekst"/>
        <w:rPr>
          <w:rFonts w:ascii="Arial" w:hAnsi="Arial" w:cs="Arial"/>
          <w:sz w:val="20"/>
          <w:szCs w:val="20"/>
          <w:lang w:val="en-GB"/>
        </w:rPr>
      </w:pPr>
    </w:p>
    <w:p w14:paraId="10D41CE3" w14:textId="77777777" w:rsidR="00B04D29" w:rsidRPr="001042F9" w:rsidRDefault="005D2945" w:rsidP="00B04D29">
      <w:pPr>
        <w:pStyle w:val="LMSBrdtekst"/>
        <w:rPr>
          <w:rFonts w:ascii="Arial" w:hAnsi="Arial" w:cs="Arial"/>
          <w:sz w:val="20"/>
          <w:szCs w:val="20"/>
          <w:lang w:val="en-GB"/>
        </w:rPr>
      </w:pPr>
      <w:r>
        <w:rPr>
          <w:rFonts w:ascii="Calibri" w:hAnsi="Calibri" w:cs="Calibri"/>
          <w:noProof/>
          <w:color w:val="1F497D"/>
          <w:lang w:eastAsia="da-DK"/>
        </w:rPr>
        <w:drawing>
          <wp:inline distT="0" distB="0" distL="0" distR="0" wp14:anchorId="1F573986" wp14:editId="70468612">
            <wp:extent cx="1339850" cy="311150"/>
            <wp:effectExtent l="0" t="0" r="0" b="0"/>
            <wp:docPr id="4" name="Billede 4" descr="Min undersk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 underskrif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9850" cy="311150"/>
                    </a:xfrm>
                    <a:prstGeom prst="rect">
                      <a:avLst/>
                    </a:prstGeom>
                    <a:noFill/>
                    <a:ln>
                      <a:noFill/>
                    </a:ln>
                  </pic:spPr>
                </pic:pic>
              </a:graphicData>
            </a:graphic>
          </wp:inline>
        </w:drawing>
      </w:r>
    </w:p>
    <w:p w14:paraId="3464DB06" w14:textId="77777777" w:rsidR="005D2945" w:rsidRDefault="005D2945" w:rsidP="00B04D29">
      <w:pPr>
        <w:pStyle w:val="LMSBrdtekst"/>
        <w:rPr>
          <w:rFonts w:ascii="Arial" w:hAnsi="Arial" w:cs="Arial"/>
          <w:b/>
          <w:sz w:val="20"/>
          <w:szCs w:val="20"/>
          <w:lang w:val="en-GB"/>
        </w:rPr>
      </w:pPr>
      <w:bookmarkStart w:id="11" w:name="Underskriver"/>
      <w:bookmarkEnd w:id="11"/>
      <w:r>
        <w:rPr>
          <w:rFonts w:ascii="Arial" w:hAnsi="Arial" w:cs="Arial"/>
          <w:b/>
          <w:sz w:val="20"/>
          <w:szCs w:val="20"/>
          <w:lang w:val="en-GB"/>
        </w:rPr>
        <w:t>On behalf of</w:t>
      </w:r>
    </w:p>
    <w:p w14:paraId="1C33559D" w14:textId="77777777" w:rsidR="00B04D29" w:rsidRPr="001042F9" w:rsidRDefault="005D2945" w:rsidP="00B04D29">
      <w:pPr>
        <w:pStyle w:val="LMSBrdtekst"/>
        <w:rPr>
          <w:rFonts w:ascii="Arial" w:hAnsi="Arial" w:cs="Arial"/>
          <w:b/>
          <w:sz w:val="20"/>
          <w:szCs w:val="20"/>
          <w:lang w:val="en-GB"/>
        </w:rPr>
      </w:pPr>
      <w:r>
        <w:rPr>
          <w:rFonts w:ascii="Arial" w:hAnsi="Arial" w:cs="Arial"/>
          <w:b/>
          <w:sz w:val="20"/>
          <w:szCs w:val="20"/>
          <w:lang w:val="en-GB"/>
        </w:rPr>
        <w:t>Eva Rauhe Bækdahl</w:t>
      </w:r>
    </w:p>
    <w:p w14:paraId="7868391B" w14:textId="77777777" w:rsidR="00B04D29" w:rsidRPr="001042F9" w:rsidRDefault="00B04D29" w:rsidP="00B04D29">
      <w:pPr>
        <w:pStyle w:val="LMSBrdtekst"/>
        <w:rPr>
          <w:rFonts w:ascii="Arial" w:hAnsi="Arial" w:cs="Arial"/>
          <w:sz w:val="20"/>
          <w:szCs w:val="20"/>
          <w:lang w:val="en-GB"/>
        </w:rPr>
      </w:pPr>
      <w:bookmarkStart w:id="12" w:name="Stilling"/>
      <w:bookmarkEnd w:id="12"/>
    </w:p>
    <w:p w14:paraId="5163AF2D" w14:textId="77777777" w:rsidR="00B04D29" w:rsidRPr="001042F9" w:rsidRDefault="00B04D29" w:rsidP="00AD7E46">
      <w:pPr>
        <w:pStyle w:val="TypografiLMSOverskriftArial10pkt"/>
        <w:rPr>
          <w:rFonts w:cs="Arial"/>
          <w:szCs w:val="20"/>
          <w:lang w:val="en-US"/>
        </w:rPr>
      </w:pPr>
    </w:p>
    <w:p w14:paraId="7844409D" w14:textId="77777777" w:rsidR="00D625F4" w:rsidRPr="001042F9" w:rsidRDefault="00D625F4" w:rsidP="00B04D29">
      <w:pPr>
        <w:rPr>
          <w:rFonts w:cs="Arial"/>
          <w:szCs w:val="20"/>
        </w:rPr>
      </w:pPr>
    </w:p>
    <w:sectPr w:rsidR="00D625F4" w:rsidRPr="001042F9" w:rsidSect="00F37F1E">
      <w:headerReference w:type="default" r:id="rId11"/>
      <w:footerReference w:type="even" r:id="rId12"/>
      <w:footerReference w:type="default" r:id="rId13"/>
      <w:pgSz w:w="11907" w:h="16840" w:code="9"/>
      <w:pgMar w:top="2268" w:right="3062" w:bottom="1134" w:left="1474" w:header="567" w:footer="567" w:gutter="0"/>
      <w:paperSrc w:first="260" w:other="15"/>
      <w:pgNumType w:start="1"/>
      <w:cols w:space="708"/>
      <w:titlePg/>
      <w:docGrid w:linePitch="313"/>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Malene Hovgaard Ge" w:date="2018-07-18T14:58:00Z" w:initials="MHG">
    <w:p w14:paraId="1940590F" w14:textId="77777777" w:rsidR="0089622D" w:rsidRPr="003025CC" w:rsidRDefault="0089622D">
      <w:pPr>
        <w:pStyle w:val="Kommentartekst"/>
        <w:rPr>
          <w:lang w:val="da-DK"/>
        </w:rPr>
      </w:pPr>
      <w:r>
        <w:rPr>
          <w:rStyle w:val="Kommentarhenvisning"/>
        </w:rPr>
        <w:annotationRef/>
      </w:r>
      <w:r w:rsidRPr="003025CC">
        <w:rPr>
          <w:lang w:val="da-DK"/>
        </w:rPr>
        <w:t xml:space="preserve">Indsæt s ved </w:t>
      </w:r>
      <w:r w:rsidR="00407A53" w:rsidRPr="003025CC">
        <w:rPr>
          <w:lang w:val="da-DK"/>
        </w:rPr>
        <w:t>flere ændringer.</w:t>
      </w:r>
    </w:p>
  </w:comment>
  <w:comment w:id="7" w:author="Karin Agerbæk Troest [2]" w:date="2015-02-12T09:46:00Z" w:initials="kaaj">
    <w:p w14:paraId="54A55E41" w14:textId="77777777" w:rsidR="008E1F15" w:rsidRPr="008E1F15" w:rsidRDefault="008E1F15" w:rsidP="008E1F15">
      <w:pPr>
        <w:pStyle w:val="Kommentartekst"/>
        <w:rPr>
          <w:szCs w:val="16"/>
          <w:lang w:val="da-DK"/>
        </w:rPr>
      </w:pPr>
      <w:r>
        <w:rPr>
          <w:rStyle w:val="Kommentarhenvisning"/>
        </w:rPr>
        <w:annotationRef/>
      </w:r>
      <w:r w:rsidRPr="008E1F15">
        <w:rPr>
          <w:szCs w:val="16"/>
          <w:lang w:val="da-DK"/>
        </w:rPr>
        <w:t xml:space="preserve">Ansøgeren skal partshøres over eventuelle vilkår og begrundelsen for at det/de stilles. </w:t>
      </w:r>
    </w:p>
    <w:p w14:paraId="671DBA3A" w14:textId="77777777" w:rsidR="008E1F15" w:rsidRPr="008E1F15" w:rsidRDefault="008E1F15" w:rsidP="008E1F15">
      <w:pPr>
        <w:pStyle w:val="Kommentartekst"/>
        <w:rPr>
          <w:szCs w:val="16"/>
          <w:lang w:val="da-DK"/>
        </w:rPr>
      </w:pPr>
      <w:r w:rsidRPr="008E1F15">
        <w:rPr>
          <w:szCs w:val="16"/>
          <w:lang w:val="da-DK"/>
        </w:rPr>
        <w:t>Hvis der stilles vilkår, skal der så vidt muligt angives en frist og en dato for vilkårets opfyldelse.</w:t>
      </w:r>
    </w:p>
    <w:p w14:paraId="7A7E425F" w14:textId="77777777" w:rsidR="008E1F15" w:rsidRPr="008E1F15" w:rsidRDefault="008E1F15" w:rsidP="008E1F15">
      <w:pPr>
        <w:pStyle w:val="Kommentartekst"/>
        <w:rPr>
          <w:lang w:val="da-DK"/>
        </w:rPr>
      </w:pPr>
      <w:r w:rsidRPr="008E1F15">
        <w:rPr>
          <w:szCs w:val="16"/>
          <w:lang w:val="da-DK"/>
        </w:rPr>
        <w:t>NB. Dette gælder dog ikke, hvis vilkåret har standardmæssig karakter og svarer til almindelig praksis, som eksempelvis et standardvilkår om tilbagetrækning.</w:t>
      </w:r>
    </w:p>
  </w:comment>
  <w:comment w:id="8" w:author="Karin Agerbæk Troest [2]" w:date="2015-02-12T09:49:00Z" w:initials="kaaj">
    <w:p w14:paraId="58C527A7" w14:textId="77777777" w:rsidR="008E1F15" w:rsidRPr="008E1F15" w:rsidRDefault="008E1F15" w:rsidP="008E1F15">
      <w:pPr>
        <w:pStyle w:val="Kommentartekst"/>
        <w:rPr>
          <w:lang w:val="da-DK"/>
        </w:rPr>
      </w:pPr>
      <w:r>
        <w:rPr>
          <w:rStyle w:val="Kommentarhenvisning"/>
        </w:rPr>
        <w:annotationRef/>
      </w:r>
      <w:r w:rsidRPr="008E1F15">
        <w:rPr>
          <w:lang w:val="da-DK"/>
        </w:rPr>
        <w:t>Andet kan konkret være fastsat, herunder også kortere frist til upload af revideret indlægsseddel på www.indlaegsseddel.dk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40590F" w15:done="0"/>
  <w15:commentEx w15:paraId="7A7E425F" w15:done="0"/>
  <w15:commentEx w15:paraId="58C527A7" w15:done="0"/>
</w15:commentsEx>
</file>

<file path=word/customizations.xml><?xml version="1.0" encoding="utf-8"?>
<wne:tcg xmlns:r="http://schemas.openxmlformats.org/officeDocument/2006/relationships" xmlns:wne="http://schemas.microsoft.com/office/word/2006/wordml">
  <wne:keymaps>
    <wne:keymap wne:kcmPrimary="0642">
      <wne:macro wne:macroName="TEMPLATEPROJECT.THISDOCUMENT.TRAY2"/>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520C7" w14:textId="77777777" w:rsidR="005D2945" w:rsidRDefault="005D2945">
      <w:r>
        <w:separator/>
      </w:r>
    </w:p>
  </w:endnote>
  <w:endnote w:type="continuationSeparator" w:id="0">
    <w:p w14:paraId="52AB595D" w14:textId="77777777" w:rsidR="005D2945" w:rsidRDefault="005D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CA6A0" w14:textId="77777777" w:rsidR="009F08F4" w:rsidRDefault="009F08F4" w:rsidP="005B486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w:t>
    </w:r>
    <w:r>
      <w:rPr>
        <w:rStyle w:val="Sidetal"/>
      </w:rPr>
      <w:fldChar w:fldCharType="end"/>
    </w:r>
  </w:p>
  <w:p w14:paraId="52811A3F" w14:textId="77777777" w:rsidR="009F08F4" w:rsidRDefault="009F08F4" w:rsidP="00106253">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FF812" w14:textId="77777777" w:rsidR="009F08F4" w:rsidRPr="00435C1B" w:rsidRDefault="009F08F4" w:rsidP="00435C1B">
    <w:pPr>
      <w:pStyle w:val="Sidefod"/>
      <w:ind w:right="57"/>
    </w:pPr>
    <w:r w:rsidRPr="00435C1B">
      <w:fldChar w:fldCharType="begin"/>
    </w:r>
    <w:r w:rsidRPr="00435C1B">
      <w:instrText xml:space="preserve"> PAGE </w:instrText>
    </w:r>
    <w:r w:rsidRPr="00435C1B">
      <w:fldChar w:fldCharType="separate"/>
    </w:r>
    <w:r w:rsidR="00F37F1E">
      <w:rPr>
        <w:noProof/>
      </w:rPr>
      <w:t>2</w:t>
    </w:r>
    <w:r w:rsidRPr="00435C1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73946" w14:textId="77777777" w:rsidR="005D2945" w:rsidRDefault="005D2945">
      <w:r>
        <w:separator/>
      </w:r>
    </w:p>
  </w:footnote>
  <w:footnote w:type="continuationSeparator" w:id="0">
    <w:p w14:paraId="1F09226A" w14:textId="77777777" w:rsidR="005D2945" w:rsidRDefault="005D2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9E7C4" w14:textId="77777777" w:rsidR="009F08F4" w:rsidRDefault="009F08F4" w:rsidP="00AC281A">
    <w:pPr>
      <w:pStyle w:val="Sidehoved"/>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D357B"/>
    <w:multiLevelType w:val="hybridMultilevel"/>
    <w:tmpl w:val="29BC66A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478033EA"/>
    <w:multiLevelType w:val="hybridMultilevel"/>
    <w:tmpl w:val="9986317C"/>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ene Hovgaard Ge">
    <w15:presenceInfo w15:providerId="AD" w15:userId="S-1-5-21-1561890833-3024751743-706528185-3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autoHyphenation/>
  <w:hyphenationZone w:val="14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45"/>
    <w:rsid w:val="0000633D"/>
    <w:rsid w:val="00017E2D"/>
    <w:rsid w:val="0002466E"/>
    <w:rsid w:val="000250C0"/>
    <w:rsid w:val="00032C6F"/>
    <w:rsid w:val="0003434D"/>
    <w:rsid w:val="0003561E"/>
    <w:rsid w:val="0004475C"/>
    <w:rsid w:val="0005192C"/>
    <w:rsid w:val="00052325"/>
    <w:rsid w:val="00060163"/>
    <w:rsid w:val="00060304"/>
    <w:rsid w:val="00066097"/>
    <w:rsid w:val="00085CCF"/>
    <w:rsid w:val="0009330E"/>
    <w:rsid w:val="000950F9"/>
    <w:rsid w:val="000A2F2F"/>
    <w:rsid w:val="000A6078"/>
    <w:rsid w:val="000B1397"/>
    <w:rsid w:val="000C0D1A"/>
    <w:rsid w:val="000D70F3"/>
    <w:rsid w:val="000E1243"/>
    <w:rsid w:val="000E132C"/>
    <w:rsid w:val="000E18A2"/>
    <w:rsid w:val="000E1DBD"/>
    <w:rsid w:val="000F3E81"/>
    <w:rsid w:val="000F460E"/>
    <w:rsid w:val="000F5662"/>
    <w:rsid w:val="001037DC"/>
    <w:rsid w:val="001042F9"/>
    <w:rsid w:val="00106253"/>
    <w:rsid w:val="00107053"/>
    <w:rsid w:val="00111227"/>
    <w:rsid w:val="0015097B"/>
    <w:rsid w:val="00160BD4"/>
    <w:rsid w:val="001619AC"/>
    <w:rsid w:val="00172908"/>
    <w:rsid w:val="001732F1"/>
    <w:rsid w:val="00173317"/>
    <w:rsid w:val="001742B2"/>
    <w:rsid w:val="00183F46"/>
    <w:rsid w:val="0019109B"/>
    <w:rsid w:val="00194B77"/>
    <w:rsid w:val="001A2D3C"/>
    <w:rsid w:val="001A3B66"/>
    <w:rsid w:val="001A6A5E"/>
    <w:rsid w:val="001B4DAB"/>
    <w:rsid w:val="001C3B90"/>
    <w:rsid w:val="001C3F0B"/>
    <w:rsid w:val="001C7CCC"/>
    <w:rsid w:val="001D23BB"/>
    <w:rsid w:val="001D6AF9"/>
    <w:rsid w:val="001D6D63"/>
    <w:rsid w:val="001E7C38"/>
    <w:rsid w:val="001F2BEC"/>
    <w:rsid w:val="001F3984"/>
    <w:rsid w:val="001F45F1"/>
    <w:rsid w:val="001F5692"/>
    <w:rsid w:val="002002BF"/>
    <w:rsid w:val="00202D6F"/>
    <w:rsid w:val="002117ED"/>
    <w:rsid w:val="00222C46"/>
    <w:rsid w:val="00227DD7"/>
    <w:rsid w:val="00240798"/>
    <w:rsid w:val="002669CD"/>
    <w:rsid w:val="00267A91"/>
    <w:rsid w:val="00284B78"/>
    <w:rsid w:val="00290BB2"/>
    <w:rsid w:val="00294A07"/>
    <w:rsid w:val="002A18AB"/>
    <w:rsid w:val="002A5139"/>
    <w:rsid w:val="002A63D7"/>
    <w:rsid w:val="002B4564"/>
    <w:rsid w:val="002B65AC"/>
    <w:rsid w:val="002C1C8A"/>
    <w:rsid w:val="002C37D7"/>
    <w:rsid w:val="002D0E93"/>
    <w:rsid w:val="002D244B"/>
    <w:rsid w:val="002D2F8A"/>
    <w:rsid w:val="002D58F4"/>
    <w:rsid w:val="002D7167"/>
    <w:rsid w:val="002E12B9"/>
    <w:rsid w:val="002E3519"/>
    <w:rsid w:val="002E3694"/>
    <w:rsid w:val="002E506A"/>
    <w:rsid w:val="002F52CE"/>
    <w:rsid w:val="003025CC"/>
    <w:rsid w:val="00313435"/>
    <w:rsid w:val="00316C6F"/>
    <w:rsid w:val="00322EE1"/>
    <w:rsid w:val="00324981"/>
    <w:rsid w:val="00325B06"/>
    <w:rsid w:val="00342EF5"/>
    <w:rsid w:val="00354451"/>
    <w:rsid w:val="00376898"/>
    <w:rsid w:val="00380C00"/>
    <w:rsid w:val="00382475"/>
    <w:rsid w:val="003829CE"/>
    <w:rsid w:val="0039270F"/>
    <w:rsid w:val="003C3F35"/>
    <w:rsid w:val="003C450C"/>
    <w:rsid w:val="003D15FA"/>
    <w:rsid w:val="003D49AC"/>
    <w:rsid w:val="003D59C1"/>
    <w:rsid w:val="003D78F5"/>
    <w:rsid w:val="003E5E51"/>
    <w:rsid w:val="0040111D"/>
    <w:rsid w:val="004020CA"/>
    <w:rsid w:val="00407A53"/>
    <w:rsid w:val="00412671"/>
    <w:rsid w:val="004273B4"/>
    <w:rsid w:val="0043240D"/>
    <w:rsid w:val="004329BC"/>
    <w:rsid w:val="004348BA"/>
    <w:rsid w:val="00435C1B"/>
    <w:rsid w:val="0043614A"/>
    <w:rsid w:val="00453E1F"/>
    <w:rsid w:val="00457219"/>
    <w:rsid w:val="00470967"/>
    <w:rsid w:val="004A4937"/>
    <w:rsid w:val="004A671C"/>
    <w:rsid w:val="004B1544"/>
    <w:rsid w:val="004C7C66"/>
    <w:rsid w:val="004D0E9C"/>
    <w:rsid w:val="004E0570"/>
    <w:rsid w:val="004E1239"/>
    <w:rsid w:val="004E2DAA"/>
    <w:rsid w:val="004F0D8A"/>
    <w:rsid w:val="004F30D3"/>
    <w:rsid w:val="004F5F44"/>
    <w:rsid w:val="00501821"/>
    <w:rsid w:val="00507BF5"/>
    <w:rsid w:val="00517E6A"/>
    <w:rsid w:val="00527018"/>
    <w:rsid w:val="00537BF7"/>
    <w:rsid w:val="00537C9A"/>
    <w:rsid w:val="0054290F"/>
    <w:rsid w:val="00550A00"/>
    <w:rsid w:val="005548F4"/>
    <w:rsid w:val="00556E32"/>
    <w:rsid w:val="005660D8"/>
    <w:rsid w:val="00570D20"/>
    <w:rsid w:val="00572781"/>
    <w:rsid w:val="00580DD3"/>
    <w:rsid w:val="005874CF"/>
    <w:rsid w:val="00592A9F"/>
    <w:rsid w:val="00597C48"/>
    <w:rsid w:val="005A3C64"/>
    <w:rsid w:val="005A682B"/>
    <w:rsid w:val="005B33BB"/>
    <w:rsid w:val="005B46CD"/>
    <w:rsid w:val="005B4860"/>
    <w:rsid w:val="005C2007"/>
    <w:rsid w:val="005C5BDF"/>
    <w:rsid w:val="005C6917"/>
    <w:rsid w:val="005D2945"/>
    <w:rsid w:val="005E3626"/>
    <w:rsid w:val="005F7CB5"/>
    <w:rsid w:val="00605518"/>
    <w:rsid w:val="006121F3"/>
    <w:rsid w:val="0062794C"/>
    <w:rsid w:val="0063149F"/>
    <w:rsid w:val="0063507F"/>
    <w:rsid w:val="00650100"/>
    <w:rsid w:val="00666B8C"/>
    <w:rsid w:val="00675244"/>
    <w:rsid w:val="00696FBD"/>
    <w:rsid w:val="006A24A2"/>
    <w:rsid w:val="006A37CE"/>
    <w:rsid w:val="006A3BEC"/>
    <w:rsid w:val="006A7148"/>
    <w:rsid w:val="006D6AD7"/>
    <w:rsid w:val="006E56A9"/>
    <w:rsid w:val="006E67C5"/>
    <w:rsid w:val="006F180C"/>
    <w:rsid w:val="006F7649"/>
    <w:rsid w:val="007100C1"/>
    <w:rsid w:val="00722F3F"/>
    <w:rsid w:val="00725A10"/>
    <w:rsid w:val="0072658D"/>
    <w:rsid w:val="0077204A"/>
    <w:rsid w:val="0077240D"/>
    <w:rsid w:val="00790952"/>
    <w:rsid w:val="007950D2"/>
    <w:rsid w:val="007A6836"/>
    <w:rsid w:val="007B76CE"/>
    <w:rsid w:val="007D0C22"/>
    <w:rsid w:val="007D3099"/>
    <w:rsid w:val="007D7317"/>
    <w:rsid w:val="007E2B4E"/>
    <w:rsid w:val="007F3D4D"/>
    <w:rsid w:val="007F766C"/>
    <w:rsid w:val="0080114B"/>
    <w:rsid w:val="008037C4"/>
    <w:rsid w:val="008050F1"/>
    <w:rsid w:val="008213E8"/>
    <w:rsid w:val="008214AC"/>
    <w:rsid w:val="00833A59"/>
    <w:rsid w:val="00837242"/>
    <w:rsid w:val="008417CA"/>
    <w:rsid w:val="008474A1"/>
    <w:rsid w:val="00850414"/>
    <w:rsid w:val="008553C1"/>
    <w:rsid w:val="0085627A"/>
    <w:rsid w:val="00862FFB"/>
    <w:rsid w:val="00863A2E"/>
    <w:rsid w:val="008672AD"/>
    <w:rsid w:val="00870CCD"/>
    <w:rsid w:val="00871515"/>
    <w:rsid w:val="00877B4E"/>
    <w:rsid w:val="00883255"/>
    <w:rsid w:val="00887D29"/>
    <w:rsid w:val="0089622D"/>
    <w:rsid w:val="008A1FF9"/>
    <w:rsid w:val="008A64FF"/>
    <w:rsid w:val="008C661A"/>
    <w:rsid w:val="008C6CF9"/>
    <w:rsid w:val="008D3E4C"/>
    <w:rsid w:val="008D6599"/>
    <w:rsid w:val="008E1F15"/>
    <w:rsid w:val="008E5393"/>
    <w:rsid w:val="008E62F1"/>
    <w:rsid w:val="008E75DC"/>
    <w:rsid w:val="008F19D0"/>
    <w:rsid w:val="008F1B32"/>
    <w:rsid w:val="008F5CE0"/>
    <w:rsid w:val="00903109"/>
    <w:rsid w:val="00907014"/>
    <w:rsid w:val="00913390"/>
    <w:rsid w:val="00945658"/>
    <w:rsid w:val="00946E51"/>
    <w:rsid w:val="00947D6D"/>
    <w:rsid w:val="00950408"/>
    <w:rsid w:val="009529F3"/>
    <w:rsid w:val="0095533F"/>
    <w:rsid w:val="00966C99"/>
    <w:rsid w:val="00972216"/>
    <w:rsid w:val="00975BDE"/>
    <w:rsid w:val="00981050"/>
    <w:rsid w:val="009815BB"/>
    <w:rsid w:val="00981E25"/>
    <w:rsid w:val="00984D09"/>
    <w:rsid w:val="00987FEB"/>
    <w:rsid w:val="009904E8"/>
    <w:rsid w:val="00995FCE"/>
    <w:rsid w:val="009A3E1B"/>
    <w:rsid w:val="009A4D89"/>
    <w:rsid w:val="009A7301"/>
    <w:rsid w:val="009B29A9"/>
    <w:rsid w:val="009B3D88"/>
    <w:rsid w:val="009C54BF"/>
    <w:rsid w:val="009D5E4F"/>
    <w:rsid w:val="009F08F4"/>
    <w:rsid w:val="009F316C"/>
    <w:rsid w:val="00A07DF9"/>
    <w:rsid w:val="00A3367C"/>
    <w:rsid w:val="00A726CC"/>
    <w:rsid w:val="00A92D9E"/>
    <w:rsid w:val="00A97080"/>
    <w:rsid w:val="00A97F16"/>
    <w:rsid w:val="00AB08A2"/>
    <w:rsid w:val="00AB2898"/>
    <w:rsid w:val="00AC0024"/>
    <w:rsid w:val="00AC0D57"/>
    <w:rsid w:val="00AC281A"/>
    <w:rsid w:val="00AD7E46"/>
    <w:rsid w:val="00AF2BBB"/>
    <w:rsid w:val="00AF65D9"/>
    <w:rsid w:val="00B002B2"/>
    <w:rsid w:val="00B04D29"/>
    <w:rsid w:val="00B20B34"/>
    <w:rsid w:val="00B23675"/>
    <w:rsid w:val="00B4418E"/>
    <w:rsid w:val="00B47880"/>
    <w:rsid w:val="00B577DF"/>
    <w:rsid w:val="00B65CEF"/>
    <w:rsid w:val="00B77BB8"/>
    <w:rsid w:val="00B8372B"/>
    <w:rsid w:val="00B84776"/>
    <w:rsid w:val="00B930AD"/>
    <w:rsid w:val="00B95942"/>
    <w:rsid w:val="00BC403F"/>
    <w:rsid w:val="00BC46B0"/>
    <w:rsid w:val="00BC67C0"/>
    <w:rsid w:val="00BD2950"/>
    <w:rsid w:val="00BF000D"/>
    <w:rsid w:val="00BF2DC8"/>
    <w:rsid w:val="00BF42DE"/>
    <w:rsid w:val="00C04103"/>
    <w:rsid w:val="00C07622"/>
    <w:rsid w:val="00C14B24"/>
    <w:rsid w:val="00C1702C"/>
    <w:rsid w:val="00C31741"/>
    <w:rsid w:val="00C32A3C"/>
    <w:rsid w:val="00C32DE8"/>
    <w:rsid w:val="00C57902"/>
    <w:rsid w:val="00C6145C"/>
    <w:rsid w:val="00C8170F"/>
    <w:rsid w:val="00C930ED"/>
    <w:rsid w:val="00C93CFC"/>
    <w:rsid w:val="00CA4A28"/>
    <w:rsid w:val="00CA62BC"/>
    <w:rsid w:val="00CB1710"/>
    <w:rsid w:val="00CB5557"/>
    <w:rsid w:val="00CD0921"/>
    <w:rsid w:val="00CD3582"/>
    <w:rsid w:val="00CE4BED"/>
    <w:rsid w:val="00CE4DFB"/>
    <w:rsid w:val="00CE6664"/>
    <w:rsid w:val="00CF2CAB"/>
    <w:rsid w:val="00CF4C85"/>
    <w:rsid w:val="00D26C26"/>
    <w:rsid w:val="00D34A6D"/>
    <w:rsid w:val="00D54CBB"/>
    <w:rsid w:val="00D56299"/>
    <w:rsid w:val="00D60CA5"/>
    <w:rsid w:val="00D625F4"/>
    <w:rsid w:val="00D85E0B"/>
    <w:rsid w:val="00D93C9D"/>
    <w:rsid w:val="00D94E62"/>
    <w:rsid w:val="00DB3A34"/>
    <w:rsid w:val="00DB4BF3"/>
    <w:rsid w:val="00DB5C83"/>
    <w:rsid w:val="00DB682E"/>
    <w:rsid w:val="00DD37A0"/>
    <w:rsid w:val="00DD6357"/>
    <w:rsid w:val="00DE19A8"/>
    <w:rsid w:val="00DE4700"/>
    <w:rsid w:val="00DF2753"/>
    <w:rsid w:val="00E019CC"/>
    <w:rsid w:val="00E147BB"/>
    <w:rsid w:val="00E15A23"/>
    <w:rsid w:val="00E17640"/>
    <w:rsid w:val="00E22A1C"/>
    <w:rsid w:val="00E26ED0"/>
    <w:rsid w:val="00E45493"/>
    <w:rsid w:val="00E66F5F"/>
    <w:rsid w:val="00E6769F"/>
    <w:rsid w:val="00E70C29"/>
    <w:rsid w:val="00E7464B"/>
    <w:rsid w:val="00E7565F"/>
    <w:rsid w:val="00E77682"/>
    <w:rsid w:val="00EA0D12"/>
    <w:rsid w:val="00EA466F"/>
    <w:rsid w:val="00EB0FF1"/>
    <w:rsid w:val="00EC03D6"/>
    <w:rsid w:val="00EC21F8"/>
    <w:rsid w:val="00EC6078"/>
    <w:rsid w:val="00ED123B"/>
    <w:rsid w:val="00ED44D8"/>
    <w:rsid w:val="00ED6C8A"/>
    <w:rsid w:val="00EE164F"/>
    <w:rsid w:val="00EF3431"/>
    <w:rsid w:val="00F0003F"/>
    <w:rsid w:val="00F2278F"/>
    <w:rsid w:val="00F263E1"/>
    <w:rsid w:val="00F34B7A"/>
    <w:rsid w:val="00F37F1E"/>
    <w:rsid w:val="00F40333"/>
    <w:rsid w:val="00F46156"/>
    <w:rsid w:val="00F60CCF"/>
    <w:rsid w:val="00F63324"/>
    <w:rsid w:val="00F71841"/>
    <w:rsid w:val="00F840C3"/>
    <w:rsid w:val="00FA1901"/>
    <w:rsid w:val="00FA22C2"/>
    <w:rsid w:val="00FB083F"/>
    <w:rsid w:val="00FC779F"/>
    <w:rsid w:val="00FD4906"/>
    <w:rsid w:val="00FD55C5"/>
    <w:rsid w:val="00FD5A95"/>
    <w:rsid w:val="00FE0E9C"/>
    <w:rsid w:val="00FE3BC3"/>
    <w:rsid w:val="00FF2E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F5513"/>
  <w15:chartTrackingRefBased/>
  <w15:docId w15:val="{797FC51B-9AEA-4359-9BD2-4F2DF9CC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E46"/>
    <w:rPr>
      <w:rFonts w:ascii="Arial" w:hAnsi="Arial"/>
      <w:szCs w:val="24"/>
      <w:lang w:val="en-GB" w:eastAsia="en-US"/>
    </w:rPr>
  </w:style>
  <w:style w:type="paragraph" w:styleId="Overskrift1">
    <w:name w:val="heading 1"/>
    <w:basedOn w:val="Normal"/>
    <w:next w:val="Normal"/>
    <w:qFormat/>
    <w:pPr>
      <w:keepNext/>
      <w:spacing w:before="240" w:after="60"/>
      <w:outlineLvl w:val="0"/>
    </w:pPr>
    <w:rPr>
      <w:rFonts w:cs="Arial"/>
      <w:b/>
      <w:bCs/>
      <w:kern w:val="32"/>
      <w:sz w:val="32"/>
      <w:szCs w:val="32"/>
    </w:rPr>
  </w:style>
  <w:style w:type="paragraph" w:styleId="Overskrift2">
    <w:name w:val="heading 2"/>
    <w:basedOn w:val="Normal"/>
    <w:next w:val="Normal"/>
    <w:qFormat/>
    <w:pPr>
      <w:keepNext/>
      <w:spacing w:before="240" w:after="60"/>
      <w:outlineLvl w:val="1"/>
    </w:pPr>
    <w:rPr>
      <w:rFonts w:cs="Arial"/>
      <w:b/>
      <w:bCs/>
      <w:i/>
      <w:iCs/>
      <w:sz w:val="28"/>
      <w:szCs w:val="28"/>
    </w:rPr>
  </w:style>
  <w:style w:type="paragraph" w:styleId="Overskrift3">
    <w:name w:val="heading 3"/>
    <w:basedOn w:val="Normal"/>
    <w:next w:val="Normal"/>
    <w:qFormat/>
    <w:pPr>
      <w:keepNext/>
      <w:spacing w:before="240" w:after="60"/>
      <w:outlineLvl w:val="2"/>
    </w:pPr>
    <w:rPr>
      <w:rFonts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rPr>
  </w:style>
  <w:style w:type="paragraph" w:customStyle="1" w:styleId="LMSOverskrift">
    <w:name w:val="LMSOverskrift"/>
    <w:basedOn w:val="LMSBrdtekst"/>
    <w:next w:val="LMSBrdtekst"/>
    <w:autoRedefine/>
    <w:qFormat/>
    <w:rsid w:val="00AD7E46"/>
    <w:pPr>
      <w:spacing w:after="280"/>
      <w:contextualSpacing/>
    </w:pPr>
    <w:rPr>
      <w:rFonts w:ascii="Arial" w:hAnsi="Arial"/>
      <w:b/>
      <w:sz w:val="20"/>
    </w:rPr>
  </w:style>
  <w:style w:type="paragraph" w:customStyle="1" w:styleId="LMSBrdtekst">
    <w:name w:val="LMSBrødtekst"/>
    <w:rsid w:val="00240798"/>
    <w:rPr>
      <w:sz w:val="23"/>
      <w:szCs w:val="23"/>
      <w:lang w:eastAsia="en-US"/>
    </w:rPr>
  </w:style>
  <w:style w:type="paragraph" w:customStyle="1" w:styleId="LMSMargentekst">
    <w:name w:val="LMSMargentekst"/>
    <w:basedOn w:val="LMSBrdtekst"/>
    <w:rsid w:val="008F1B32"/>
    <w:pPr>
      <w:spacing w:line="312" w:lineRule="auto"/>
    </w:pPr>
    <w:rPr>
      <w:sz w:val="18"/>
    </w:rPr>
  </w:style>
  <w:style w:type="paragraph" w:styleId="Sidehoved">
    <w:name w:val="header"/>
    <w:basedOn w:val="Sidefod"/>
    <w:link w:val="SidehovedTegn"/>
    <w:uiPriority w:val="99"/>
    <w:rsid w:val="008553C1"/>
  </w:style>
  <w:style w:type="paragraph" w:styleId="Sidefod">
    <w:name w:val="footer"/>
    <w:basedOn w:val="LMSBrdtekst"/>
    <w:rsid w:val="008F5CE0"/>
    <w:pPr>
      <w:jc w:val="right"/>
    </w:pPr>
  </w:style>
  <w:style w:type="table" w:styleId="Tabel-Gitter">
    <w:name w:val="Table Grid"/>
    <w:basedOn w:val="Tabel-Normal"/>
    <w:rsid w:val="00211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4B1544"/>
  </w:style>
  <w:style w:type="paragraph" w:styleId="Markeringsbobletekst">
    <w:name w:val="Balloon Text"/>
    <w:basedOn w:val="Normal"/>
    <w:link w:val="MarkeringsbobletekstTegn"/>
    <w:rsid w:val="008D3E4C"/>
    <w:rPr>
      <w:rFonts w:ascii="Segoe UI" w:hAnsi="Segoe UI" w:cs="Segoe UI"/>
      <w:sz w:val="18"/>
      <w:szCs w:val="18"/>
    </w:rPr>
  </w:style>
  <w:style w:type="character" w:customStyle="1" w:styleId="MarkeringsbobletekstTegn">
    <w:name w:val="Markeringsbobletekst Tegn"/>
    <w:link w:val="Markeringsbobletekst"/>
    <w:rsid w:val="008D3E4C"/>
    <w:rPr>
      <w:rFonts w:ascii="Segoe UI" w:hAnsi="Segoe UI" w:cs="Segoe UI"/>
      <w:sz w:val="18"/>
      <w:szCs w:val="18"/>
      <w:lang w:eastAsia="en-US"/>
    </w:rPr>
  </w:style>
  <w:style w:type="character" w:styleId="Kommentarhenvisning">
    <w:name w:val="annotation reference"/>
    <w:rsid w:val="005C6917"/>
    <w:rPr>
      <w:sz w:val="16"/>
    </w:rPr>
  </w:style>
  <w:style w:type="paragraph" w:styleId="Kommentartekst">
    <w:name w:val="annotation text"/>
    <w:basedOn w:val="Normal"/>
    <w:link w:val="KommentartekstTegn"/>
    <w:qFormat/>
    <w:rsid w:val="001F3984"/>
    <w:rPr>
      <w:sz w:val="16"/>
      <w:szCs w:val="20"/>
      <w:lang w:eastAsia="da-DK"/>
    </w:rPr>
  </w:style>
  <w:style w:type="character" w:customStyle="1" w:styleId="KommentartekstTegn">
    <w:name w:val="Kommentartekst Tegn"/>
    <w:basedOn w:val="Standardskrifttypeiafsnit"/>
    <w:link w:val="Kommentartekst"/>
    <w:rsid w:val="001F3984"/>
    <w:rPr>
      <w:rFonts w:ascii="Arial" w:hAnsi="Arial"/>
      <w:sz w:val="16"/>
      <w:lang w:val="en-GB"/>
    </w:rPr>
  </w:style>
  <w:style w:type="paragraph" w:styleId="Kommentaremne">
    <w:name w:val="annotation subject"/>
    <w:basedOn w:val="Kommentartekst"/>
    <w:next w:val="Kommentartekst"/>
    <w:link w:val="KommentaremneTegn"/>
    <w:rsid w:val="005C6917"/>
    <w:rPr>
      <w:b/>
      <w:bCs/>
      <w:lang w:eastAsia="en-US"/>
    </w:rPr>
  </w:style>
  <w:style w:type="character" w:customStyle="1" w:styleId="KommentaremneTegn">
    <w:name w:val="Kommentaremne Tegn"/>
    <w:link w:val="Kommentaremne"/>
    <w:rsid w:val="005C6917"/>
    <w:rPr>
      <w:b/>
      <w:bCs/>
      <w:lang w:eastAsia="en-US"/>
    </w:rPr>
  </w:style>
  <w:style w:type="paragraph" w:customStyle="1" w:styleId="stk2">
    <w:name w:val="stk2"/>
    <w:basedOn w:val="Normal"/>
    <w:rsid w:val="005C6917"/>
    <w:pPr>
      <w:spacing w:before="100" w:beforeAutospacing="1" w:after="100" w:afterAutospacing="1"/>
    </w:pPr>
    <w:rPr>
      <w:rFonts w:eastAsia="Calibri"/>
      <w:sz w:val="24"/>
      <w:lang w:eastAsia="da-DK"/>
    </w:rPr>
  </w:style>
  <w:style w:type="paragraph" w:customStyle="1" w:styleId="TypografiLMSOverskriftArial10pkt">
    <w:name w:val="Typografi LMSOverskrift + Arial 10 pkt"/>
    <w:basedOn w:val="LMSOverskrift"/>
    <w:autoRedefine/>
    <w:rsid w:val="00AD7E46"/>
    <w:rPr>
      <w:bCs/>
    </w:rPr>
  </w:style>
  <w:style w:type="character" w:customStyle="1" w:styleId="SidehovedTegn">
    <w:name w:val="Sidehoved Tegn"/>
    <w:basedOn w:val="Standardskrifttypeiafsnit"/>
    <w:link w:val="Sidehoved"/>
    <w:uiPriority w:val="99"/>
    <w:rsid w:val="008E1F15"/>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1168">
      <w:bodyDiv w:val="1"/>
      <w:marLeft w:val="0"/>
      <w:marRight w:val="0"/>
      <w:marTop w:val="0"/>
      <w:marBottom w:val="0"/>
      <w:divBdr>
        <w:top w:val="none" w:sz="0" w:space="0" w:color="auto"/>
        <w:left w:val="none" w:sz="0" w:space="0" w:color="auto"/>
        <w:bottom w:val="none" w:sz="0" w:space="0" w:color="auto"/>
        <w:right w:val="none" w:sz="0" w:space="0" w:color="auto"/>
      </w:divBdr>
    </w:div>
    <w:div w:id="533663430">
      <w:bodyDiv w:val="1"/>
      <w:marLeft w:val="0"/>
      <w:marRight w:val="0"/>
      <w:marTop w:val="0"/>
      <w:marBottom w:val="0"/>
      <w:divBdr>
        <w:top w:val="none" w:sz="0" w:space="0" w:color="auto"/>
        <w:left w:val="none" w:sz="0" w:space="0" w:color="auto"/>
        <w:bottom w:val="none" w:sz="0" w:space="0" w:color="auto"/>
        <w:right w:val="none" w:sz="0" w:space="0" w:color="auto"/>
      </w:divBdr>
    </w:div>
    <w:div w:id="65348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Var%20Nat%20Afg&#248;relsesbrev%20IA,%20IB%20eller%20II%20Godk.%20UK.dotm" TargetMode="External"/></Relationships>
</file>

<file path=word/theme/theme1.xml><?xml version="1.0" encoding="utf-8"?>
<a:theme xmlns:a="http://schemas.openxmlformats.org/drawingml/2006/main" name="Office-tema">
  <a:themeElements>
    <a:clrScheme name="Kontor">
      <a:dk1>
        <a:sysClr val="windowText" lastClr="800080"/>
      </a:dk1>
      <a:lt1>
        <a:sysClr val="window" lastClr="FFFB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Var Nat Afgørelsesbrev IA, IB eller II Godk. UK</Template>
  <TotalTime>74</TotalTime>
  <Pages>2</Pages>
  <Words>414</Words>
  <Characters>2454</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LMS Letter danish</vt:lpstr>
    </vt:vector>
  </TitlesOfParts>
  <Company>Deloitte &amp; Touche</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Holm</dc:creator>
  <cp:keywords>GODT</cp:keywords>
  <dc:description>Tilpasset GODTs godkendelsesprocedurebreve</dc:description>
  <cp:lastModifiedBy>Linda Holm</cp:lastModifiedBy>
  <cp:revision>2</cp:revision>
  <cp:lastPrinted>2019-07-01T10:51:00Z</cp:lastPrinted>
  <dcterms:created xsi:type="dcterms:W3CDTF">2019-07-01T09:36:00Z</dcterms:created>
  <dcterms:modified xsi:type="dcterms:W3CDTF">2019-07-01T10:51:00Z</dcterms:modified>
  <cp:category>Brev</cp:category>
</cp:coreProperties>
</file>