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D95" w:rsidRPr="00530641" w:rsidRDefault="00502D95" w:rsidP="00502D95">
      <w:pPr>
        <w:rPr>
          <w:sz w:val="24"/>
          <w:szCs w:val="24"/>
        </w:rPr>
      </w:pPr>
      <w:r w:rsidRPr="00530641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1698BADE" wp14:editId="7C45A4D5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0641">
        <w:rPr>
          <w:sz w:val="24"/>
          <w:szCs w:val="24"/>
        </w:rPr>
        <w:br w:type="textWrapping" w:clear="all"/>
      </w:r>
    </w:p>
    <w:p w:rsidR="00502D95" w:rsidRPr="00530641" w:rsidRDefault="00502D95" w:rsidP="00502D95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530641">
        <w:rPr>
          <w:b w:val="0"/>
          <w:szCs w:val="24"/>
          <w:lang w:eastAsia="en-US"/>
        </w:rPr>
        <w:tab/>
      </w:r>
      <w:r w:rsidR="0076323A">
        <w:rPr>
          <w:szCs w:val="24"/>
        </w:rPr>
        <w:t>8. juni</w:t>
      </w:r>
      <w:r w:rsidR="006D3700">
        <w:rPr>
          <w:szCs w:val="24"/>
        </w:rPr>
        <w:t xml:space="preserve"> 2022</w:t>
      </w:r>
    </w:p>
    <w:p w:rsidR="00502D95" w:rsidRDefault="00502D95" w:rsidP="00502D95">
      <w:pPr>
        <w:pStyle w:val="Titel"/>
        <w:jc w:val="left"/>
        <w:rPr>
          <w:b w:val="0"/>
          <w:szCs w:val="24"/>
        </w:rPr>
      </w:pPr>
    </w:p>
    <w:p w:rsidR="0076323A" w:rsidRDefault="0076323A" w:rsidP="00502D95">
      <w:pPr>
        <w:jc w:val="center"/>
        <w:rPr>
          <w:b/>
          <w:sz w:val="24"/>
          <w:szCs w:val="24"/>
        </w:rPr>
      </w:pPr>
    </w:p>
    <w:p w:rsidR="00502D95" w:rsidRPr="00530641" w:rsidRDefault="00502D95" w:rsidP="00502D95">
      <w:pPr>
        <w:jc w:val="center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PRODUKTRESUMÉ</w:t>
      </w:r>
    </w:p>
    <w:p w:rsidR="00502D95" w:rsidRPr="00530641" w:rsidRDefault="00502D95" w:rsidP="00502D95">
      <w:pPr>
        <w:jc w:val="center"/>
        <w:rPr>
          <w:b/>
          <w:sz w:val="24"/>
          <w:szCs w:val="24"/>
        </w:rPr>
      </w:pPr>
    </w:p>
    <w:p w:rsidR="00502D95" w:rsidRPr="00530641" w:rsidRDefault="00502D95" w:rsidP="00502D95">
      <w:pPr>
        <w:jc w:val="center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for</w:t>
      </w:r>
    </w:p>
    <w:p w:rsidR="00502D95" w:rsidRPr="00530641" w:rsidRDefault="00502D95" w:rsidP="00502D95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502D95" w:rsidRPr="00530641" w:rsidRDefault="00502D95" w:rsidP="00502D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Pascoflair</w:t>
      </w:r>
      <w:r w:rsidRPr="00530641">
        <w:rPr>
          <w:b/>
          <w:sz w:val="24"/>
          <w:szCs w:val="24"/>
        </w:rPr>
        <w:t>, overtrukne tabletter</w:t>
      </w:r>
    </w:p>
    <w:p w:rsidR="00502D95" w:rsidRPr="00530641" w:rsidRDefault="00502D95" w:rsidP="00502D95">
      <w:pPr>
        <w:jc w:val="both"/>
        <w:rPr>
          <w:sz w:val="24"/>
          <w:szCs w:val="24"/>
        </w:rPr>
      </w:pPr>
    </w:p>
    <w:p w:rsidR="00502D95" w:rsidRDefault="00502D95" w:rsidP="00502D95">
      <w:pPr>
        <w:ind w:left="851" w:hanging="851"/>
        <w:jc w:val="both"/>
        <w:rPr>
          <w:sz w:val="24"/>
          <w:szCs w:val="24"/>
        </w:rPr>
      </w:pPr>
    </w:p>
    <w:p w:rsidR="00502D95" w:rsidRPr="00530641" w:rsidRDefault="00502D95" w:rsidP="00502D95">
      <w:pPr>
        <w:ind w:left="851" w:hanging="851"/>
        <w:jc w:val="both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0.</w:t>
      </w:r>
      <w:r w:rsidRPr="00530641">
        <w:rPr>
          <w:b/>
          <w:sz w:val="24"/>
          <w:szCs w:val="24"/>
        </w:rPr>
        <w:tab/>
        <w:t>D.SP.NR.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  <w:r w:rsidRPr="00530641">
        <w:rPr>
          <w:sz w:val="24"/>
          <w:szCs w:val="24"/>
        </w:rPr>
        <w:tab/>
        <w:t>-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1.</w:t>
      </w:r>
      <w:r w:rsidRPr="00530641">
        <w:rPr>
          <w:b/>
          <w:sz w:val="24"/>
          <w:szCs w:val="24"/>
        </w:rPr>
        <w:tab/>
        <w:t>LÆGEMIDLETS NAVN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  <w:r w:rsidRPr="00530641">
        <w:rPr>
          <w:sz w:val="24"/>
          <w:szCs w:val="24"/>
        </w:rPr>
        <w:tab/>
      </w:r>
      <w:r>
        <w:rPr>
          <w:sz w:val="24"/>
          <w:szCs w:val="24"/>
        </w:rPr>
        <w:t>Pascoflair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2.</w:t>
      </w:r>
      <w:r w:rsidRPr="00530641">
        <w:rPr>
          <w:b/>
          <w:sz w:val="24"/>
          <w:szCs w:val="24"/>
        </w:rPr>
        <w:tab/>
        <w:t>KVALITATIV OG KVANTITATIV SAMMENSÆTNING</w:t>
      </w:r>
    </w:p>
    <w:p w:rsidR="00502D95" w:rsidRDefault="00502D95" w:rsidP="00502D95">
      <w:pPr>
        <w:ind w:left="851" w:right="-2"/>
        <w:rPr>
          <w:sz w:val="24"/>
          <w:szCs w:val="24"/>
        </w:rPr>
      </w:pPr>
    </w:p>
    <w:p w:rsidR="00502D95" w:rsidRPr="006C70D6" w:rsidRDefault="00502D95" w:rsidP="00502D95">
      <w:pPr>
        <w:ind w:left="851" w:right="-2"/>
        <w:rPr>
          <w:b/>
          <w:sz w:val="24"/>
          <w:szCs w:val="24"/>
          <w:u w:val="single"/>
          <w:lang w:eastAsia="da-DK"/>
        </w:rPr>
      </w:pPr>
      <w:r w:rsidRPr="006C70D6">
        <w:rPr>
          <w:sz w:val="24"/>
          <w:szCs w:val="24"/>
          <w:u w:val="single"/>
        </w:rPr>
        <w:t>1 tablet indeholder</w:t>
      </w:r>
    </w:p>
    <w:p w:rsidR="00502D95" w:rsidRPr="00530641" w:rsidRDefault="00502D95" w:rsidP="00502D95">
      <w:pPr>
        <w:ind w:left="851" w:right="-2"/>
        <w:rPr>
          <w:sz w:val="24"/>
          <w:szCs w:val="24"/>
        </w:rPr>
      </w:pPr>
      <w:r w:rsidRPr="00530641">
        <w:rPr>
          <w:sz w:val="24"/>
          <w:szCs w:val="24"/>
        </w:rPr>
        <w:t xml:space="preserve">425 mg ekstrakt (som tørekstrakt) af </w:t>
      </w:r>
      <w:r w:rsidRPr="00530641">
        <w:rPr>
          <w:i/>
          <w:sz w:val="24"/>
          <w:szCs w:val="24"/>
        </w:rPr>
        <w:t>Passiflora incarnata</w:t>
      </w:r>
      <w:r w:rsidRPr="00530641">
        <w:rPr>
          <w:sz w:val="24"/>
          <w:szCs w:val="24"/>
        </w:rPr>
        <w:t xml:space="preserve"> L.herba, (DER 5-7:1), svarende til ca. 2</w:t>
      </w:r>
      <w:r w:rsidRPr="00530641">
        <w:rPr>
          <w:sz w:val="24"/>
          <w:szCs w:val="24"/>
        </w:rPr>
        <w:noBreakHyphen/>
        <w:t>3 g tørret passionsblomst, urt.</w:t>
      </w:r>
    </w:p>
    <w:p w:rsidR="00502D95" w:rsidRPr="00530641" w:rsidRDefault="00502D95" w:rsidP="00502D95">
      <w:pPr>
        <w:ind w:left="851"/>
        <w:rPr>
          <w:sz w:val="24"/>
          <w:szCs w:val="24"/>
        </w:rPr>
      </w:pPr>
      <w:r w:rsidRPr="00530641">
        <w:rPr>
          <w:sz w:val="24"/>
          <w:szCs w:val="24"/>
        </w:rPr>
        <w:t xml:space="preserve">Ekstraktionsmiddel: </w:t>
      </w:r>
      <w:r>
        <w:rPr>
          <w:sz w:val="24"/>
          <w:szCs w:val="24"/>
        </w:rPr>
        <w:t>E</w:t>
      </w:r>
      <w:r w:rsidRPr="00530641">
        <w:rPr>
          <w:sz w:val="24"/>
          <w:szCs w:val="24"/>
        </w:rPr>
        <w:t>thanol 50 % (V/V).</w:t>
      </w:r>
    </w:p>
    <w:p w:rsidR="00502D95" w:rsidRPr="00530641" w:rsidRDefault="00502D95" w:rsidP="00502D95">
      <w:pPr>
        <w:ind w:left="851" w:right="-2" w:hanging="851"/>
        <w:rPr>
          <w:sz w:val="24"/>
          <w:szCs w:val="24"/>
        </w:rPr>
      </w:pPr>
    </w:p>
    <w:p w:rsidR="00502D95" w:rsidRPr="005945A0" w:rsidRDefault="00502D95" w:rsidP="00502D95">
      <w:pPr>
        <w:pStyle w:val="Indholdsfortegnelse8"/>
        <w:rPr>
          <w:i/>
        </w:rPr>
      </w:pPr>
      <w:r w:rsidRPr="005945A0">
        <w:rPr>
          <w:i/>
        </w:rPr>
        <w:t>Hjælpestoffer som behandleren skal være opmærksom på</w:t>
      </w:r>
    </w:p>
    <w:p w:rsidR="00502D95" w:rsidRPr="006C70D6" w:rsidRDefault="00502D95" w:rsidP="00502D95">
      <w:pPr>
        <w:pStyle w:val="Indholdsfortegnelse8"/>
      </w:pPr>
      <w:r w:rsidRPr="006C70D6">
        <w:t>5,1 mg glucose, 187 mg saccharose og ca</w:t>
      </w:r>
      <w:r w:rsidR="005945A0">
        <w:t>.</w:t>
      </w:r>
      <w:r w:rsidRPr="006C70D6">
        <w:t xml:space="preserve"> 164 mg maltodextrin</w:t>
      </w:r>
      <w:r>
        <w:t>.</w:t>
      </w:r>
    </w:p>
    <w:p w:rsidR="00502D95" w:rsidRPr="006C70D6" w:rsidRDefault="00502D95" w:rsidP="00502D95">
      <w:pPr>
        <w:ind w:left="851" w:hanging="851"/>
        <w:rPr>
          <w:sz w:val="24"/>
          <w:szCs w:val="24"/>
        </w:rPr>
      </w:pPr>
    </w:p>
    <w:p w:rsidR="00502D95" w:rsidRPr="006C70D6" w:rsidRDefault="00502D95" w:rsidP="00502D95">
      <w:pPr>
        <w:pStyle w:val="Indholdsfortegnelse8"/>
      </w:pPr>
      <w:r w:rsidRPr="006C70D6">
        <w:t>Alle hjælpestoffer er anført under pkt. 6.1.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3.</w:t>
      </w:r>
      <w:r w:rsidRPr="00530641">
        <w:rPr>
          <w:b/>
          <w:sz w:val="24"/>
          <w:szCs w:val="24"/>
        </w:rPr>
        <w:tab/>
        <w:t>LÆGEMIDDELFORM</w:t>
      </w:r>
    </w:p>
    <w:p w:rsidR="00502D95" w:rsidRDefault="00502D95" w:rsidP="00502D95">
      <w:pPr>
        <w:ind w:left="851"/>
        <w:rPr>
          <w:sz w:val="24"/>
          <w:szCs w:val="24"/>
        </w:rPr>
      </w:pPr>
      <w:r w:rsidRPr="00530641">
        <w:rPr>
          <w:sz w:val="24"/>
          <w:szCs w:val="24"/>
        </w:rPr>
        <w:t>Overtrukne tablet</w:t>
      </w:r>
      <w:r>
        <w:rPr>
          <w:sz w:val="24"/>
          <w:szCs w:val="24"/>
        </w:rPr>
        <w:t>ter</w:t>
      </w:r>
    </w:p>
    <w:p w:rsidR="00502D95" w:rsidRPr="00530641" w:rsidRDefault="00502D95" w:rsidP="00502D95">
      <w:pPr>
        <w:ind w:left="851"/>
        <w:rPr>
          <w:sz w:val="24"/>
          <w:szCs w:val="24"/>
          <w:lang w:eastAsia="da-DK"/>
        </w:rPr>
      </w:pPr>
    </w:p>
    <w:p w:rsidR="00502D95" w:rsidRPr="00530641" w:rsidRDefault="00502D95" w:rsidP="00502D95">
      <w:pPr>
        <w:ind w:left="851"/>
        <w:rPr>
          <w:sz w:val="24"/>
          <w:szCs w:val="24"/>
        </w:rPr>
      </w:pPr>
      <w:r w:rsidRPr="00530641">
        <w:rPr>
          <w:sz w:val="24"/>
          <w:szCs w:val="24"/>
        </w:rPr>
        <w:t>Lysegul</w:t>
      </w:r>
      <w:r>
        <w:rPr>
          <w:sz w:val="24"/>
          <w:szCs w:val="24"/>
        </w:rPr>
        <w:t xml:space="preserve"> og</w:t>
      </w:r>
      <w:r w:rsidRPr="00530641">
        <w:rPr>
          <w:sz w:val="24"/>
          <w:szCs w:val="24"/>
        </w:rPr>
        <w:t xml:space="preserve"> rund </w:t>
      </w:r>
      <w:r>
        <w:rPr>
          <w:sz w:val="24"/>
          <w:szCs w:val="24"/>
        </w:rPr>
        <w:t xml:space="preserve">tablet </w:t>
      </w:r>
      <w:r w:rsidRPr="00530641">
        <w:rPr>
          <w:sz w:val="24"/>
          <w:szCs w:val="24"/>
        </w:rPr>
        <w:t>(13,0-13,7 mm i diameter og 7,3-8,1 mm i højden)</w:t>
      </w:r>
      <w:r>
        <w:rPr>
          <w:sz w:val="24"/>
          <w:szCs w:val="24"/>
        </w:rPr>
        <w:t>.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4.</w:t>
      </w:r>
      <w:r w:rsidRPr="00530641">
        <w:rPr>
          <w:b/>
          <w:sz w:val="24"/>
          <w:szCs w:val="24"/>
        </w:rPr>
        <w:tab/>
        <w:t>KLINISKE OPLYSNINGER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530641">
        <w:rPr>
          <w:b/>
          <w:sz w:val="24"/>
          <w:szCs w:val="24"/>
        </w:rPr>
        <w:t>4.1</w:t>
      </w:r>
      <w:r w:rsidRPr="00530641">
        <w:rPr>
          <w:b/>
          <w:sz w:val="24"/>
          <w:szCs w:val="24"/>
        </w:rPr>
        <w:tab/>
        <w:t>Terapeutiske indikationer</w:t>
      </w:r>
    </w:p>
    <w:p w:rsidR="00502D95" w:rsidRPr="00715E90" w:rsidRDefault="00502D95" w:rsidP="00502D95">
      <w:pPr>
        <w:pStyle w:val="Indholdsfortegnelse8"/>
      </w:pPr>
      <w:r w:rsidRPr="00715E90">
        <w:t>Traditionelt plantelægemiddel til lindring af milde symptomer på mental stress og søvnbesvær.</w:t>
      </w:r>
    </w:p>
    <w:p w:rsidR="00502D95" w:rsidRPr="00530641" w:rsidRDefault="00502D95" w:rsidP="00502D95">
      <w:pPr>
        <w:pStyle w:val="Indholdsfortegnelse8"/>
      </w:pPr>
    </w:p>
    <w:p w:rsidR="00502D95" w:rsidRPr="00530641" w:rsidRDefault="00502D95" w:rsidP="00502D95">
      <w:pPr>
        <w:ind w:left="851"/>
        <w:rPr>
          <w:sz w:val="24"/>
          <w:szCs w:val="24"/>
        </w:rPr>
      </w:pPr>
      <w:r w:rsidRPr="00530641">
        <w:rPr>
          <w:sz w:val="24"/>
          <w:szCs w:val="24"/>
        </w:rPr>
        <w:t>Indikationen er alene baseret på traditionel anvendelse, dvs</w:t>
      </w:r>
      <w:r>
        <w:rPr>
          <w:sz w:val="24"/>
          <w:szCs w:val="24"/>
        </w:rPr>
        <w:t>.</w:t>
      </w:r>
      <w:r w:rsidRPr="00530641">
        <w:rPr>
          <w:sz w:val="24"/>
          <w:szCs w:val="24"/>
        </w:rPr>
        <w:t xml:space="preserve"> erfaringer med anvendelse kendt gennem længere tid.</w:t>
      </w:r>
    </w:p>
    <w:p w:rsidR="00502D95" w:rsidRDefault="00502D95" w:rsidP="00502D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4.2</w:t>
      </w:r>
      <w:r w:rsidRPr="00530641">
        <w:rPr>
          <w:b/>
          <w:sz w:val="24"/>
          <w:szCs w:val="24"/>
        </w:rPr>
        <w:tab/>
        <w:t>Dosering og indgivelsesmåde</w:t>
      </w:r>
    </w:p>
    <w:p w:rsidR="00502D95" w:rsidRPr="00530641" w:rsidRDefault="00502D95" w:rsidP="00502D95">
      <w:pPr>
        <w:ind w:left="851" w:hanging="851"/>
        <w:rPr>
          <w:sz w:val="24"/>
          <w:szCs w:val="24"/>
          <w:u w:val="single"/>
        </w:rPr>
      </w:pPr>
    </w:p>
    <w:p w:rsidR="00502D95" w:rsidRPr="00530641" w:rsidRDefault="00502D95" w:rsidP="00502D95">
      <w:pPr>
        <w:ind w:left="851"/>
        <w:rPr>
          <w:sz w:val="24"/>
          <w:szCs w:val="24"/>
          <w:u w:val="single"/>
          <w:lang w:eastAsia="da-DK"/>
        </w:rPr>
      </w:pPr>
      <w:r w:rsidRPr="00530641">
        <w:rPr>
          <w:sz w:val="24"/>
          <w:szCs w:val="24"/>
          <w:u w:val="single"/>
        </w:rPr>
        <w:t>Dosering</w:t>
      </w:r>
    </w:p>
    <w:p w:rsidR="00502D95" w:rsidRDefault="00502D95" w:rsidP="00502D95">
      <w:pPr>
        <w:ind w:left="851"/>
        <w:rPr>
          <w:i/>
          <w:sz w:val="24"/>
          <w:szCs w:val="24"/>
        </w:rPr>
      </w:pPr>
    </w:p>
    <w:p w:rsidR="00502D95" w:rsidRPr="00530641" w:rsidRDefault="00502D95" w:rsidP="00502D95">
      <w:pPr>
        <w:ind w:left="851"/>
        <w:rPr>
          <w:i/>
          <w:sz w:val="24"/>
          <w:szCs w:val="24"/>
        </w:rPr>
      </w:pPr>
      <w:r w:rsidRPr="00530641">
        <w:rPr>
          <w:i/>
          <w:sz w:val="24"/>
          <w:szCs w:val="24"/>
        </w:rPr>
        <w:t>Voksne, ældre og unge</w:t>
      </w:r>
      <w:r>
        <w:rPr>
          <w:i/>
          <w:sz w:val="24"/>
          <w:szCs w:val="24"/>
        </w:rPr>
        <w:t xml:space="preserve"> fra 12 år</w:t>
      </w:r>
    </w:p>
    <w:p w:rsidR="00502D95" w:rsidRPr="00530641" w:rsidRDefault="00502D95" w:rsidP="00502D95">
      <w:pPr>
        <w:ind w:left="851"/>
        <w:rPr>
          <w:strike/>
          <w:sz w:val="24"/>
          <w:szCs w:val="24"/>
        </w:rPr>
      </w:pPr>
      <w:r w:rsidRPr="00530641">
        <w:rPr>
          <w:sz w:val="24"/>
          <w:szCs w:val="24"/>
        </w:rPr>
        <w:t xml:space="preserve">Til lindring af milde symptomer på mental stress: 2-3 tabletter </w:t>
      </w:r>
      <w:r>
        <w:rPr>
          <w:sz w:val="24"/>
          <w:szCs w:val="24"/>
        </w:rPr>
        <w:t>daglig</w:t>
      </w:r>
      <w:r w:rsidRPr="00530641">
        <w:rPr>
          <w:sz w:val="24"/>
          <w:szCs w:val="24"/>
        </w:rPr>
        <w:t>, fordelt jævnt over hele dagen.</w:t>
      </w:r>
    </w:p>
    <w:p w:rsidR="00502D95" w:rsidRPr="00530641" w:rsidRDefault="00502D95" w:rsidP="00502D95">
      <w:pPr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pStyle w:val="text1"/>
        <w:spacing w:before="0"/>
        <w:ind w:left="851" w:right="0"/>
        <w:jc w:val="left"/>
        <w:rPr>
          <w:rFonts w:ascii="Times New Roman" w:hAnsi="Times New Roman"/>
          <w:sz w:val="24"/>
          <w:szCs w:val="24"/>
          <w:lang w:val="da-DK"/>
        </w:rPr>
      </w:pPr>
      <w:r w:rsidRPr="00530641">
        <w:rPr>
          <w:rFonts w:ascii="Times New Roman" w:hAnsi="Times New Roman"/>
          <w:sz w:val="24"/>
          <w:szCs w:val="24"/>
          <w:lang w:val="da-DK"/>
        </w:rPr>
        <w:t>Ved søvnbesvær: 1-2 tabletter en halv time før sengetid.</w:t>
      </w:r>
    </w:p>
    <w:p w:rsidR="00502D95" w:rsidRPr="00530641" w:rsidRDefault="00502D95" w:rsidP="00502D95">
      <w:pPr>
        <w:pStyle w:val="text1"/>
        <w:spacing w:before="0"/>
        <w:ind w:left="851" w:right="0" w:hanging="851"/>
        <w:jc w:val="left"/>
        <w:rPr>
          <w:rStyle w:val="Hyperlink"/>
          <w:rFonts w:ascii="Times New Roman" w:hAnsi="Times New Roman"/>
          <w:color w:val="auto"/>
          <w:sz w:val="24"/>
          <w:szCs w:val="24"/>
          <w:lang w:val="da-DK"/>
        </w:rPr>
      </w:pPr>
    </w:p>
    <w:p w:rsidR="00502D95" w:rsidRPr="00530641" w:rsidRDefault="00502D95" w:rsidP="00502D95">
      <w:pPr>
        <w:pStyle w:val="text1"/>
        <w:spacing w:before="0"/>
        <w:ind w:left="851" w:right="0"/>
        <w:jc w:val="left"/>
        <w:rPr>
          <w:rFonts w:ascii="Times New Roman" w:hAnsi="Times New Roman"/>
          <w:sz w:val="24"/>
          <w:szCs w:val="24"/>
          <w:lang w:val="da-DK"/>
        </w:rPr>
      </w:pPr>
      <w:r w:rsidRPr="00530641">
        <w:rPr>
          <w:rFonts w:ascii="Times New Roman" w:hAnsi="Times New Roman"/>
          <w:sz w:val="24"/>
          <w:szCs w:val="24"/>
          <w:lang w:val="da-DK"/>
        </w:rPr>
        <w:t>Maksimal daglig dosis: 3 tabletter.</w:t>
      </w:r>
    </w:p>
    <w:p w:rsidR="00502D95" w:rsidRPr="00530641" w:rsidRDefault="00502D95" w:rsidP="00502D95">
      <w:pPr>
        <w:pStyle w:val="text1"/>
        <w:spacing w:before="0"/>
        <w:ind w:left="851" w:right="0" w:hanging="851"/>
        <w:jc w:val="left"/>
        <w:rPr>
          <w:rStyle w:val="Hyperlink"/>
          <w:rFonts w:ascii="Times New Roman" w:hAnsi="Times New Roman"/>
          <w:color w:val="auto"/>
          <w:sz w:val="24"/>
          <w:szCs w:val="24"/>
          <w:lang w:val="da-DK"/>
        </w:rPr>
      </w:pPr>
    </w:p>
    <w:p w:rsidR="00502D95" w:rsidRPr="00530641" w:rsidRDefault="00502D95" w:rsidP="00502D95">
      <w:pPr>
        <w:pStyle w:val="text1"/>
        <w:spacing w:before="0"/>
        <w:ind w:left="851" w:right="0"/>
        <w:jc w:val="left"/>
        <w:rPr>
          <w:rFonts w:ascii="Times New Roman" w:hAnsi="Times New Roman"/>
          <w:i/>
          <w:sz w:val="24"/>
          <w:szCs w:val="24"/>
          <w:lang w:val="da-DK"/>
        </w:rPr>
      </w:pPr>
      <w:r w:rsidRPr="00530641">
        <w:rPr>
          <w:rFonts w:ascii="Times New Roman" w:hAnsi="Times New Roman"/>
          <w:sz w:val="24"/>
          <w:szCs w:val="24"/>
          <w:lang w:val="da-DK"/>
        </w:rPr>
        <w:t>Hvis symptomerne forværres eller fortsat er tilstede efter 2 ugers behandling, bør patienten informeres om at kontakte læge.</w:t>
      </w:r>
    </w:p>
    <w:p w:rsidR="00502D95" w:rsidRDefault="00502D95" w:rsidP="00502D95">
      <w:pPr>
        <w:pStyle w:val="text1"/>
        <w:spacing w:before="0"/>
        <w:ind w:left="851" w:right="0"/>
        <w:jc w:val="left"/>
        <w:rPr>
          <w:rFonts w:ascii="Times New Roman" w:hAnsi="Times New Roman"/>
          <w:i/>
          <w:sz w:val="24"/>
          <w:szCs w:val="24"/>
          <w:lang w:val="da-DK"/>
        </w:rPr>
      </w:pPr>
    </w:p>
    <w:p w:rsidR="00502D95" w:rsidRPr="00530641" w:rsidRDefault="00502D95" w:rsidP="00502D95">
      <w:pPr>
        <w:pStyle w:val="text1"/>
        <w:spacing w:before="0"/>
        <w:ind w:left="851" w:right="0"/>
        <w:jc w:val="left"/>
        <w:rPr>
          <w:rFonts w:ascii="Times New Roman" w:hAnsi="Times New Roman"/>
          <w:i/>
          <w:sz w:val="24"/>
          <w:szCs w:val="24"/>
          <w:lang w:val="da-DK"/>
        </w:rPr>
      </w:pPr>
      <w:r>
        <w:rPr>
          <w:rFonts w:ascii="Times New Roman" w:hAnsi="Times New Roman"/>
          <w:i/>
          <w:sz w:val="24"/>
          <w:szCs w:val="24"/>
          <w:lang w:val="da-DK"/>
        </w:rPr>
        <w:t>Børn</w:t>
      </w:r>
    </w:p>
    <w:p w:rsidR="00502D95" w:rsidRPr="00530641" w:rsidRDefault="00502D95" w:rsidP="00502D95">
      <w:pPr>
        <w:numPr>
          <w:ilvl w:val="12"/>
          <w:numId w:val="0"/>
        </w:numPr>
        <w:ind w:left="851"/>
        <w:rPr>
          <w:sz w:val="24"/>
          <w:szCs w:val="24"/>
        </w:rPr>
      </w:pPr>
      <w:r w:rsidRPr="00530641">
        <w:rPr>
          <w:sz w:val="24"/>
          <w:szCs w:val="24"/>
        </w:rPr>
        <w:t>Bør ikke anvendes til børn under 12 år (se pkt. 4.4).</w:t>
      </w:r>
    </w:p>
    <w:p w:rsidR="00502D95" w:rsidRPr="00530641" w:rsidRDefault="00502D95" w:rsidP="00502D95">
      <w:pPr>
        <w:pStyle w:val="text1"/>
        <w:spacing w:before="0"/>
        <w:ind w:left="851" w:right="0" w:hanging="851"/>
        <w:jc w:val="left"/>
        <w:rPr>
          <w:rFonts w:ascii="Times New Roman" w:hAnsi="Times New Roman"/>
          <w:sz w:val="24"/>
          <w:szCs w:val="24"/>
          <w:highlight w:val="yellow"/>
          <w:lang w:val="da-DK"/>
        </w:rPr>
      </w:pPr>
    </w:p>
    <w:p w:rsidR="00502D95" w:rsidRPr="00530641" w:rsidRDefault="00502D95" w:rsidP="00502D95">
      <w:pPr>
        <w:pStyle w:val="text1"/>
        <w:spacing w:before="0"/>
        <w:ind w:left="851" w:right="0"/>
        <w:jc w:val="left"/>
        <w:rPr>
          <w:rFonts w:ascii="Times New Roman" w:hAnsi="Times New Roman"/>
          <w:sz w:val="24"/>
          <w:szCs w:val="24"/>
          <w:u w:val="single"/>
          <w:lang w:val="da-DK"/>
        </w:rPr>
      </w:pPr>
      <w:r w:rsidRPr="00530641">
        <w:rPr>
          <w:rFonts w:ascii="Times New Roman" w:hAnsi="Times New Roman"/>
          <w:sz w:val="24"/>
          <w:szCs w:val="24"/>
          <w:u w:val="single"/>
          <w:lang w:val="da-DK"/>
        </w:rPr>
        <w:t>Indgivelsesmåde</w:t>
      </w:r>
    </w:p>
    <w:p w:rsidR="00502D95" w:rsidRPr="00530641" w:rsidRDefault="00502D95" w:rsidP="00502D95">
      <w:pPr>
        <w:pStyle w:val="text1"/>
        <w:spacing w:before="0"/>
        <w:ind w:left="851" w:right="0"/>
        <w:jc w:val="left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>Pascoflair</w:t>
      </w:r>
      <w:r w:rsidRPr="00530641">
        <w:rPr>
          <w:rFonts w:ascii="Times New Roman" w:hAnsi="Times New Roman"/>
          <w:sz w:val="24"/>
          <w:szCs w:val="24"/>
          <w:lang w:val="da-DK"/>
        </w:rPr>
        <w:t xml:space="preserve"> skal synkes hele med rigelig væske (helst et glas vand).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4.3</w:t>
      </w:r>
      <w:r w:rsidRPr="00530641">
        <w:rPr>
          <w:b/>
          <w:sz w:val="24"/>
          <w:szCs w:val="24"/>
        </w:rPr>
        <w:tab/>
        <w:t>Kontraindikationer</w:t>
      </w:r>
    </w:p>
    <w:p w:rsidR="00502D95" w:rsidRPr="00530641" w:rsidRDefault="00502D95" w:rsidP="00502D95">
      <w:pPr>
        <w:ind w:left="851"/>
        <w:rPr>
          <w:sz w:val="24"/>
          <w:szCs w:val="24"/>
        </w:rPr>
      </w:pPr>
      <w:r w:rsidRPr="00530641">
        <w:rPr>
          <w:sz w:val="24"/>
          <w:szCs w:val="24"/>
        </w:rPr>
        <w:t>Overfølsomhed over for passionsblomst eller over for et eller flere af hjælpestofferne anført i pkt. 6.1.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4.4</w:t>
      </w:r>
      <w:r w:rsidRPr="00530641">
        <w:rPr>
          <w:b/>
          <w:sz w:val="24"/>
          <w:szCs w:val="24"/>
        </w:rPr>
        <w:tab/>
        <w:t>Særlige advarsler og forsigtighedsregler vedrørende brugen</w:t>
      </w:r>
    </w:p>
    <w:p w:rsidR="00502D95" w:rsidRPr="00530641" w:rsidRDefault="00502D95" w:rsidP="00502D95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>Pascoflair</w:t>
      </w:r>
      <w:r w:rsidRPr="00530641">
        <w:rPr>
          <w:sz w:val="24"/>
          <w:szCs w:val="24"/>
        </w:rPr>
        <w:t xml:space="preserve"> indeholder glucose og saccharose. Bør ikke anvendes til patienter med arvelig fructoseintolerans, glucose/galactose malabsorption og sucrase-/isomaltasemangel.</w:t>
      </w:r>
    </w:p>
    <w:p w:rsidR="00502D95" w:rsidRPr="00530641" w:rsidRDefault="00502D95" w:rsidP="00502D95">
      <w:pPr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numPr>
          <w:ilvl w:val="12"/>
          <w:numId w:val="0"/>
        </w:num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Børn</w:t>
      </w:r>
    </w:p>
    <w:p w:rsidR="00502D95" w:rsidRPr="00530641" w:rsidRDefault="00502D95" w:rsidP="00502D95">
      <w:pPr>
        <w:ind w:left="851"/>
        <w:rPr>
          <w:sz w:val="24"/>
          <w:szCs w:val="24"/>
        </w:rPr>
      </w:pPr>
      <w:r w:rsidRPr="00530641">
        <w:rPr>
          <w:sz w:val="24"/>
          <w:szCs w:val="24"/>
        </w:rPr>
        <w:t>Erfaring med behandling af børn er utilstrækkelig. I indlægssedlen er det anført</w:t>
      </w:r>
      <w:r>
        <w:rPr>
          <w:sz w:val="24"/>
          <w:szCs w:val="24"/>
        </w:rPr>
        <w:t>,</w:t>
      </w:r>
      <w:r w:rsidRPr="00530641">
        <w:rPr>
          <w:sz w:val="24"/>
          <w:szCs w:val="24"/>
        </w:rPr>
        <w:t xml:space="preserve"> at </w:t>
      </w:r>
      <w:r>
        <w:rPr>
          <w:sz w:val="24"/>
          <w:szCs w:val="24"/>
        </w:rPr>
        <w:t>Pascoflair</w:t>
      </w:r>
      <w:r w:rsidRPr="00530641">
        <w:rPr>
          <w:sz w:val="24"/>
          <w:szCs w:val="24"/>
        </w:rPr>
        <w:t xml:space="preserve"> ikke bør anvendes til børn under 12 år uden lægens anvisning.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4.5</w:t>
      </w:r>
      <w:r w:rsidRPr="00530641">
        <w:rPr>
          <w:b/>
          <w:sz w:val="24"/>
          <w:szCs w:val="24"/>
        </w:rPr>
        <w:tab/>
        <w:t>Interaktion med andre lægemidler og andre former for interaktion</w:t>
      </w:r>
    </w:p>
    <w:p w:rsidR="00502D95" w:rsidRPr="00530641" w:rsidRDefault="00502D95" w:rsidP="00502D95">
      <w:pPr>
        <w:ind w:left="851"/>
        <w:rPr>
          <w:sz w:val="24"/>
          <w:szCs w:val="24"/>
        </w:rPr>
      </w:pPr>
      <w:r w:rsidRPr="00530641">
        <w:rPr>
          <w:sz w:val="24"/>
          <w:szCs w:val="24"/>
        </w:rPr>
        <w:t>Ingen kendte.</w:t>
      </w:r>
    </w:p>
    <w:p w:rsidR="00502D95" w:rsidRPr="00530641" w:rsidRDefault="00502D95" w:rsidP="00502D95">
      <w:pPr>
        <w:ind w:left="851"/>
        <w:rPr>
          <w:sz w:val="24"/>
          <w:szCs w:val="24"/>
          <w:lang w:eastAsia="da-DK"/>
        </w:rPr>
      </w:pPr>
      <w:r w:rsidRPr="00530641">
        <w:rPr>
          <w:sz w:val="24"/>
          <w:szCs w:val="24"/>
        </w:rPr>
        <w:t>Effekten af samtidig indtagelse af andre lægemidler inklusive medicin købt i udlandet, naturlægemidler eller føde kendes ikke.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4.6</w:t>
      </w:r>
      <w:r w:rsidRPr="00530641">
        <w:rPr>
          <w:b/>
          <w:sz w:val="24"/>
          <w:szCs w:val="24"/>
        </w:rPr>
        <w:tab/>
        <w:t>Graviditet og amning</w:t>
      </w:r>
    </w:p>
    <w:p w:rsidR="00502D95" w:rsidRPr="00530641" w:rsidRDefault="00502D95" w:rsidP="00502D95">
      <w:pPr>
        <w:ind w:left="851"/>
        <w:rPr>
          <w:sz w:val="24"/>
          <w:szCs w:val="24"/>
        </w:rPr>
      </w:pPr>
      <w:r w:rsidRPr="00530641">
        <w:rPr>
          <w:sz w:val="24"/>
          <w:szCs w:val="24"/>
        </w:rPr>
        <w:t>Der er ingen tilgængelige studier vedrørende påvirkning af fertilitet.</w:t>
      </w:r>
    </w:p>
    <w:p w:rsidR="00502D95" w:rsidRDefault="00502D95" w:rsidP="00502D95">
      <w:pPr>
        <w:ind w:left="851"/>
        <w:rPr>
          <w:sz w:val="24"/>
          <w:szCs w:val="24"/>
        </w:rPr>
      </w:pPr>
    </w:p>
    <w:p w:rsidR="00502D95" w:rsidRPr="00530641" w:rsidRDefault="00502D95" w:rsidP="00502D95">
      <w:pPr>
        <w:ind w:left="851"/>
        <w:rPr>
          <w:sz w:val="24"/>
          <w:szCs w:val="24"/>
          <w:lang w:eastAsia="da-DK"/>
        </w:rPr>
      </w:pPr>
      <w:r w:rsidRPr="00530641">
        <w:rPr>
          <w:sz w:val="24"/>
          <w:szCs w:val="24"/>
        </w:rPr>
        <w:t xml:space="preserve">Sikkerhed i forbindelse med graviditet og amning er ukendt, hvorfor anvendelse af </w:t>
      </w:r>
      <w:r>
        <w:rPr>
          <w:sz w:val="24"/>
          <w:szCs w:val="24"/>
        </w:rPr>
        <w:t>Pascoflair</w:t>
      </w:r>
      <w:r w:rsidRPr="00530641">
        <w:rPr>
          <w:sz w:val="24"/>
          <w:szCs w:val="24"/>
        </w:rPr>
        <w:t xml:space="preserve"> ikke kan anbefales.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4.7</w:t>
      </w:r>
      <w:r w:rsidRPr="00530641">
        <w:rPr>
          <w:b/>
          <w:sz w:val="24"/>
          <w:szCs w:val="24"/>
        </w:rPr>
        <w:tab/>
        <w:t>Virkninger på evnen til at føre motorkøretøj eller betjene maskiner</w:t>
      </w:r>
    </w:p>
    <w:p w:rsidR="00502D95" w:rsidRPr="00530641" w:rsidRDefault="00502D95" w:rsidP="00502D95">
      <w:pPr>
        <w:ind w:left="851"/>
        <w:rPr>
          <w:sz w:val="24"/>
          <w:szCs w:val="24"/>
          <w:lang w:eastAsia="da-DK"/>
        </w:rPr>
      </w:pPr>
      <w:r>
        <w:rPr>
          <w:spacing w:val="-3"/>
          <w:sz w:val="24"/>
          <w:szCs w:val="24"/>
        </w:rPr>
        <w:t>Pascoflair</w:t>
      </w:r>
      <w:r w:rsidRPr="00530641">
        <w:rPr>
          <w:spacing w:val="-3"/>
          <w:sz w:val="24"/>
          <w:szCs w:val="24"/>
        </w:rPr>
        <w:t xml:space="preserve"> kan virke sløvende i større eller mindre grad.</w:t>
      </w:r>
    </w:p>
    <w:p w:rsidR="00502D95" w:rsidRPr="00530641" w:rsidRDefault="00502D95" w:rsidP="00502D95">
      <w:pPr>
        <w:ind w:left="851"/>
        <w:rPr>
          <w:sz w:val="24"/>
          <w:szCs w:val="24"/>
        </w:rPr>
      </w:pPr>
      <w:r w:rsidRPr="00530641">
        <w:rPr>
          <w:sz w:val="24"/>
          <w:szCs w:val="24"/>
        </w:rPr>
        <w:t>Patienter, som påvirkes af lægemidlet, må ikke føre motorkøretøj eller betjene maskiner.</w:t>
      </w:r>
    </w:p>
    <w:p w:rsidR="00502D95" w:rsidRDefault="00502D95" w:rsidP="00502D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lastRenderedPageBreak/>
        <w:t>4.8</w:t>
      </w:r>
      <w:r w:rsidRPr="00530641">
        <w:rPr>
          <w:b/>
          <w:sz w:val="24"/>
          <w:szCs w:val="24"/>
        </w:rPr>
        <w:tab/>
        <w:t>Bivirkninger</w:t>
      </w:r>
    </w:p>
    <w:p w:rsidR="00502D95" w:rsidRPr="00530641" w:rsidRDefault="00502D95" w:rsidP="00502D95">
      <w:pPr>
        <w:ind w:left="851"/>
        <w:rPr>
          <w:sz w:val="24"/>
          <w:szCs w:val="24"/>
          <w:lang w:eastAsia="da-DK"/>
        </w:rPr>
      </w:pPr>
      <w:r w:rsidRPr="00530641">
        <w:rPr>
          <w:sz w:val="24"/>
          <w:szCs w:val="24"/>
        </w:rPr>
        <w:t>Der kendes ikke til bivirkninger inden for den godkendte anvendelse.</w:t>
      </w:r>
    </w:p>
    <w:p w:rsidR="00502D95" w:rsidRPr="00530641" w:rsidRDefault="00502D95" w:rsidP="00502D95">
      <w:pPr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530641">
        <w:rPr>
          <w:sz w:val="24"/>
          <w:szCs w:val="24"/>
          <w:u w:val="single"/>
        </w:rPr>
        <w:t>Indberetning af formodede bivirkninger</w:t>
      </w:r>
    </w:p>
    <w:p w:rsidR="00502D95" w:rsidRPr="00530641" w:rsidRDefault="00502D95" w:rsidP="00502D95">
      <w:pPr>
        <w:ind w:left="851"/>
        <w:rPr>
          <w:sz w:val="24"/>
          <w:szCs w:val="24"/>
        </w:rPr>
      </w:pPr>
      <w:r w:rsidRPr="00530641">
        <w:rPr>
          <w:sz w:val="24"/>
          <w:szCs w:val="24"/>
        </w:rPr>
        <w:t xml:space="preserve">Når lægemidlet er godkendt, er indberetning af formodede bivirkninger vigtig. Det muliggør løbende overvågning af benefit/risk-forholdet for lægemidlet. </w:t>
      </w:r>
      <w:r w:rsidR="006D3700">
        <w:rPr>
          <w:sz w:val="24"/>
          <w:szCs w:val="24"/>
        </w:rPr>
        <w:t>Sundhedspersoner</w:t>
      </w:r>
      <w:r w:rsidRPr="00530641">
        <w:rPr>
          <w:sz w:val="24"/>
          <w:szCs w:val="24"/>
        </w:rPr>
        <w:t xml:space="preserve"> anmodes om at indberette alle formodede bivirkninger via:</w:t>
      </w:r>
    </w:p>
    <w:p w:rsidR="00502D95" w:rsidRPr="00530641" w:rsidRDefault="00502D95" w:rsidP="00502D95">
      <w:pPr>
        <w:tabs>
          <w:tab w:val="left" w:pos="2440"/>
        </w:tabs>
        <w:ind w:left="851"/>
        <w:rPr>
          <w:sz w:val="24"/>
          <w:szCs w:val="24"/>
        </w:rPr>
      </w:pPr>
    </w:p>
    <w:p w:rsidR="00502D95" w:rsidRPr="00530641" w:rsidRDefault="00502D95" w:rsidP="00502D95">
      <w:pPr>
        <w:ind w:left="851"/>
        <w:rPr>
          <w:sz w:val="24"/>
          <w:szCs w:val="24"/>
        </w:rPr>
      </w:pPr>
      <w:r w:rsidRPr="00530641">
        <w:rPr>
          <w:sz w:val="24"/>
          <w:szCs w:val="24"/>
        </w:rPr>
        <w:t>Lægemiddelstyrelsen</w:t>
      </w:r>
    </w:p>
    <w:p w:rsidR="00502D95" w:rsidRPr="00530641" w:rsidRDefault="00502D95" w:rsidP="00502D95">
      <w:pPr>
        <w:ind w:left="851"/>
        <w:rPr>
          <w:sz w:val="24"/>
          <w:szCs w:val="24"/>
        </w:rPr>
      </w:pPr>
      <w:r w:rsidRPr="00530641">
        <w:rPr>
          <w:sz w:val="24"/>
          <w:szCs w:val="24"/>
        </w:rPr>
        <w:t>Axel Heides Gade 1</w:t>
      </w:r>
    </w:p>
    <w:p w:rsidR="00502D95" w:rsidRPr="00530641" w:rsidRDefault="00502D95" w:rsidP="00502D95">
      <w:pPr>
        <w:ind w:left="851"/>
        <w:rPr>
          <w:sz w:val="24"/>
          <w:szCs w:val="24"/>
        </w:rPr>
      </w:pPr>
      <w:r w:rsidRPr="00530641">
        <w:rPr>
          <w:sz w:val="24"/>
          <w:szCs w:val="24"/>
        </w:rPr>
        <w:t>DK-2300 København S</w:t>
      </w:r>
    </w:p>
    <w:p w:rsidR="00502D95" w:rsidRPr="00D8081F" w:rsidRDefault="00502D95" w:rsidP="00502D95">
      <w:pPr>
        <w:ind w:left="851"/>
        <w:rPr>
          <w:sz w:val="24"/>
          <w:szCs w:val="24"/>
        </w:rPr>
      </w:pPr>
      <w:r w:rsidRPr="00D8081F">
        <w:rPr>
          <w:sz w:val="24"/>
          <w:szCs w:val="24"/>
        </w:rPr>
        <w:t xml:space="preserve">Websted: </w:t>
      </w:r>
      <w:hyperlink r:id="rId8" w:history="1">
        <w:r w:rsidRPr="00D8081F">
          <w:rPr>
            <w:rStyle w:val="Hyperlink"/>
            <w:sz w:val="24"/>
            <w:szCs w:val="24"/>
            <w:lang w:val="da-DK"/>
          </w:rPr>
          <w:t>www.meldenbivirkning.dk</w:t>
        </w:r>
      </w:hyperlink>
    </w:p>
    <w:p w:rsidR="00502D95" w:rsidRPr="00D8081F" w:rsidRDefault="00502D95" w:rsidP="00502D95">
      <w:pPr>
        <w:pStyle w:val="Sidehoved"/>
        <w:tabs>
          <w:tab w:val="left" w:pos="851"/>
        </w:tabs>
        <w:ind w:left="851" w:hanging="851"/>
        <w:rPr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4.9</w:t>
      </w:r>
      <w:r w:rsidRPr="00530641">
        <w:rPr>
          <w:b/>
          <w:sz w:val="24"/>
          <w:szCs w:val="24"/>
        </w:rPr>
        <w:tab/>
        <w:t>Overdosering</w:t>
      </w:r>
    </w:p>
    <w:p w:rsidR="00502D95" w:rsidRPr="00530641" w:rsidRDefault="00502D95" w:rsidP="00502D95">
      <w:pPr>
        <w:ind w:left="851"/>
        <w:rPr>
          <w:sz w:val="24"/>
          <w:szCs w:val="24"/>
          <w:lang w:eastAsia="da-DK"/>
        </w:rPr>
      </w:pPr>
      <w:r w:rsidRPr="00530641">
        <w:rPr>
          <w:sz w:val="24"/>
          <w:szCs w:val="24"/>
        </w:rPr>
        <w:t>Der er ikke rapporteret tilfælde af overdosering.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4.10</w:t>
      </w:r>
      <w:r w:rsidRPr="00530641">
        <w:rPr>
          <w:b/>
          <w:sz w:val="24"/>
          <w:szCs w:val="24"/>
        </w:rPr>
        <w:tab/>
        <w:t>Udlevering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  <w:r w:rsidRPr="00530641">
        <w:rPr>
          <w:sz w:val="24"/>
          <w:szCs w:val="24"/>
        </w:rPr>
        <w:tab/>
      </w:r>
      <w:r>
        <w:rPr>
          <w:sz w:val="24"/>
          <w:szCs w:val="24"/>
        </w:rPr>
        <w:t>HF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5.</w:t>
      </w:r>
      <w:r w:rsidRPr="00530641">
        <w:rPr>
          <w:b/>
          <w:sz w:val="24"/>
          <w:szCs w:val="24"/>
        </w:rPr>
        <w:tab/>
        <w:t>FARMAKOLOGISKE EGENSKABER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5.0</w:t>
      </w:r>
      <w:r w:rsidRPr="00530641">
        <w:rPr>
          <w:b/>
          <w:sz w:val="24"/>
          <w:szCs w:val="24"/>
        </w:rPr>
        <w:tab/>
        <w:t>Terapeutisk klassifikation</w:t>
      </w:r>
    </w:p>
    <w:p w:rsidR="00502D95" w:rsidRPr="00C60286" w:rsidRDefault="00502D95" w:rsidP="00502D95">
      <w:pPr>
        <w:pStyle w:val="Indholdsfortegnelse8"/>
      </w:pPr>
      <w:r w:rsidRPr="00C60286">
        <w:t>ATC-kode: N 05 CM. Andre hypnotica og sedativa.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5.1</w:t>
      </w:r>
      <w:r w:rsidRPr="00530641">
        <w:rPr>
          <w:b/>
          <w:sz w:val="24"/>
          <w:szCs w:val="24"/>
        </w:rPr>
        <w:tab/>
        <w:t>Farmakodynamiske egenskaber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  <w:r w:rsidRPr="00530641">
        <w:rPr>
          <w:sz w:val="24"/>
          <w:szCs w:val="24"/>
        </w:rPr>
        <w:tab/>
        <w:t>-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5.2</w:t>
      </w:r>
      <w:r w:rsidRPr="00530641">
        <w:rPr>
          <w:b/>
          <w:sz w:val="24"/>
          <w:szCs w:val="24"/>
        </w:rPr>
        <w:tab/>
        <w:t>Farmakokinetiske egenskaber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  <w:r w:rsidRPr="00530641">
        <w:rPr>
          <w:sz w:val="24"/>
          <w:szCs w:val="24"/>
        </w:rPr>
        <w:tab/>
        <w:t>-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5.3</w:t>
      </w:r>
      <w:r w:rsidRPr="00530641">
        <w:rPr>
          <w:b/>
          <w:sz w:val="24"/>
          <w:szCs w:val="24"/>
        </w:rPr>
        <w:tab/>
        <w:t>Prækliniske sikkerhedsdata</w:t>
      </w:r>
    </w:p>
    <w:p w:rsidR="00502D95" w:rsidRPr="00530641" w:rsidRDefault="00502D95" w:rsidP="00502D95">
      <w:pPr>
        <w:pStyle w:val="Kommentartekst"/>
        <w:ind w:left="851"/>
        <w:jc w:val="both"/>
        <w:rPr>
          <w:sz w:val="24"/>
          <w:szCs w:val="24"/>
        </w:rPr>
      </w:pPr>
      <w:r w:rsidRPr="00530641">
        <w:rPr>
          <w:sz w:val="24"/>
          <w:szCs w:val="24"/>
        </w:rPr>
        <w:t xml:space="preserve">Der er ikke observeret mutagen effekt af ekstraktet i </w:t>
      </w:r>
      <w:r>
        <w:rPr>
          <w:sz w:val="24"/>
          <w:szCs w:val="24"/>
        </w:rPr>
        <w:t>Pascoflair</w:t>
      </w:r>
      <w:r w:rsidRPr="00530641">
        <w:rPr>
          <w:sz w:val="24"/>
          <w:szCs w:val="24"/>
        </w:rPr>
        <w:t xml:space="preserve"> ved Ames test (med og uden metabolisk aktivering).</w:t>
      </w:r>
    </w:p>
    <w:p w:rsidR="00502D95" w:rsidRPr="00530641" w:rsidRDefault="00502D95" w:rsidP="00502D95">
      <w:pPr>
        <w:pStyle w:val="Kommentartekst"/>
        <w:ind w:left="851" w:hanging="851"/>
        <w:jc w:val="both"/>
        <w:rPr>
          <w:sz w:val="24"/>
          <w:szCs w:val="24"/>
        </w:rPr>
      </w:pPr>
    </w:p>
    <w:p w:rsidR="00502D95" w:rsidRPr="00530641" w:rsidRDefault="00502D95" w:rsidP="00502D95">
      <w:pPr>
        <w:ind w:left="851"/>
        <w:rPr>
          <w:sz w:val="24"/>
          <w:szCs w:val="24"/>
        </w:rPr>
      </w:pPr>
      <w:r w:rsidRPr="00530641">
        <w:rPr>
          <w:sz w:val="24"/>
          <w:szCs w:val="24"/>
        </w:rPr>
        <w:t>Der er ikke udført studier vedrørende reproduktionstoksicitet eller carcinogenitet.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6.</w:t>
      </w:r>
      <w:r w:rsidRPr="00530641">
        <w:rPr>
          <w:b/>
          <w:sz w:val="24"/>
          <w:szCs w:val="24"/>
        </w:rPr>
        <w:tab/>
        <w:t>FARMACEUTISKE OPLYSNINGER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6.1</w:t>
      </w:r>
      <w:r w:rsidRPr="00530641">
        <w:rPr>
          <w:b/>
          <w:sz w:val="24"/>
          <w:szCs w:val="24"/>
        </w:rPr>
        <w:tab/>
        <w:t>Hjælpestoffer</w:t>
      </w:r>
    </w:p>
    <w:p w:rsidR="00502D95" w:rsidRDefault="00502D95" w:rsidP="00502D95">
      <w:pPr>
        <w:ind w:left="851"/>
        <w:rPr>
          <w:sz w:val="24"/>
          <w:szCs w:val="24"/>
          <w:u w:val="single"/>
        </w:rPr>
      </w:pPr>
    </w:p>
    <w:p w:rsidR="00502D95" w:rsidRPr="00530641" w:rsidRDefault="00502D95" w:rsidP="00502D95">
      <w:pPr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</w:rPr>
        <w:t>Tabletkerne</w:t>
      </w:r>
    </w:p>
    <w:p w:rsidR="00502D95" w:rsidRPr="00530641" w:rsidRDefault="00502D95" w:rsidP="00502D95">
      <w:pPr>
        <w:ind w:left="851"/>
        <w:rPr>
          <w:sz w:val="24"/>
          <w:szCs w:val="24"/>
        </w:rPr>
      </w:pPr>
      <w:r w:rsidRPr="00530641">
        <w:rPr>
          <w:sz w:val="24"/>
          <w:szCs w:val="24"/>
        </w:rPr>
        <w:t>Maltodextrin</w:t>
      </w:r>
    </w:p>
    <w:p w:rsidR="00502D95" w:rsidRPr="00530641" w:rsidRDefault="00502D95" w:rsidP="00502D95">
      <w:pPr>
        <w:ind w:left="851"/>
        <w:rPr>
          <w:sz w:val="24"/>
          <w:szCs w:val="24"/>
        </w:rPr>
      </w:pPr>
      <w:r w:rsidRPr="00530641">
        <w:rPr>
          <w:sz w:val="24"/>
          <w:szCs w:val="24"/>
        </w:rPr>
        <w:t xml:space="preserve">Silica, kolloid vandfri </w:t>
      </w:r>
    </w:p>
    <w:p w:rsidR="00502D95" w:rsidRPr="00E45F1D" w:rsidRDefault="00502D95" w:rsidP="00502D95">
      <w:pPr>
        <w:ind w:left="851"/>
        <w:rPr>
          <w:sz w:val="24"/>
          <w:szCs w:val="24"/>
          <w:lang w:val="en-US"/>
        </w:rPr>
      </w:pPr>
      <w:r w:rsidRPr="00E45F1D">
        <w:rPr>
          <w:sz w:val="24"/>
          <w:szCs w:val="24"/>
          <w:lang w:val="en-US"/>
        </w:rPr>
        <w:t>Cellulose</w:t>
      </w:r>
    </w:p>
    <w:p w:rsidR="00502D95" w:rsidRPr="00E45F1D" w:rsidRDefault="00502D95" w:rsidP="00502D95">
      <w:pPr>
        <w:ind w:left="851"/>
        <w:rPr>
          <w:sz w:val="24"/>
          <w:szCs w:val="24"/>
          <w:lang w:val="en-US"/>
        </w:rPr>
      </w:pPr>
      <w:r w:rsidRPr="00E45F1D">
        <w:rPr>
          <w:sz w:val="24"/>
          <w:szCs w:val="24"/>
          <w:lang w:val="en-US"/>
        </w:rPr>
        <w:t>Croscarmellosenatrium</w:t>
      </w:r>
    </w:p>
    <w:p w:rsidR="00502D95" w:rsidRPr="00E45F1D" w:rsidRDefault="00502D95" w:rsidP="00502D95">
      <w:pPr>
        <w:ind w:left="851"/>
        <w:rPr>
          <w:sz w:val="24"/>
          <w:szCs w:val="24"/>
          <w:lang w:val="en-US"/>
        </w:rPr>
      </w:pPr>
      <w:r w:rsidRPr="00E45F1D">
        <w:rPr>
          <w:sz w:val="24"/>
          <w:szCs w:val="24"/>
          <w:lang w:val="en-US"/>
        </w:rPr>
        <w:t>Magnesiumstearat</w:t>
      </w:r>
    </w:p>
    <w:p w:rsidR="00502D95" w:rsidRPr="00E45F1D" w:rsidRDefault="00502D95" w:rsidP="00502D95">
      <w:pPr>
        <w:ind w:left="851"/>
        <w:rPr>
          <w:sz w:val="24"/>
          <w:szCs w:val="24"/>
          <w:lang w:val="en-US"/>
        </w:rPr>
      </w:pPr>
      <w:r w:rsidRPr="00E45F1D">
        <w:rPr>
          <w:sz w:val="24"/>
          <w:szCs w:val="24"/>
          <w:lang w:val="en-US"/>
        </w:rPr>
        <w:t>Stearinsyre</w:t>
      </w:r>
    </w:p>
    <w:p w:rsidR="00502D95" w:rsidRPr="00E45F1D" w:rsidRDefault="00502D95" w:rsidP="00502D95">
      <w:pPr>
        <w:ind w:left="851"/>
        <w:rPr>
          <w:sz w:val="24"/>
          <w:szCs w:val="24"/>
          <w:lang w:val="en-US"/>
        </w:rPr>
      </w:pPr>
      <w:r w:rsidRPr="00E45F1D">
        <w:rPr>
          <w:sz w:val="24"/>
          <w:szCs w:val="24"/>
          <w:lang w:val="en-US"/>
        </w:rPr>
        <w:t>Tal</w:t>
      </w:r>
      <w:r>
        <w:rPr>
          <w:sz w:val="24"/>
          <w:szCs w:val="24"/>
          <w:lang w:val="en-US"/>
        </w:rPr>
        <w:t>c</w:t>
      </w:r>
      <w:r w:rsidRPr="00E45F1D">
        <w:rPr>
          <w:sz w:val="24"/>
          <w:szCs w:val="24"/>
          <w:lang w:val="en-US"/>
        </w:rPr>
        <w:t>um</w:t>
      </w:r>
    </w:p>
    <w:p w:rsidR="00502D95" w:rsidRPr="00E45F1D" w:rsidRDefault="00502D95" w:rsidP="00502D95">
      <w:pPr>
        <w:ind w:left="851"/>
        <w:rPr>
          <w:sz w:val="24"/>
          <w:szCs w:val="24"/>
          <w:lang w:val="en-US"/>
        </w:rPr>
      </w:pPr>
    </w:p>
    <w:p w:rsidR="00502D95" w:rsidRPr="00E45F1D" w:rsidRDefault="00502D95" w:rsidP="00502D95">
      <w:pPr>
        <w:ind w:left="851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lastRenderedPageBreak/>
        <w:t>Overtræk</w:t>
      </w:r>
    </w:p>
    <w:p w:rsidR="00502D95" w:rsidRPr="00530641" w:rsidRDefault="00502D95" w:rsidP="00502D95">
      <w:pPr>
        <w:ind w:left="851"/>
        <w:rPr>
          <w:sz w:val="24"/>
          <w:szCs w:val="24"/>
        </w:rPr>
      </w:pPr>
      <w:r w:rsidRPr="00530641">
        <w:rPr>
          <w:sz w:val="24"/>
          <w:szCs w:val="24"/>
        </w:rPr>
        <w:t>Saccharose</w:t>
      </w:r>
    </w:p>
    <w:p w:rsidR="00502D95" w:rsidRPr="00530641" w:rsidRDefault="00502D95" w:rsidP="00502D95">
      <w:pPr>
        <w:ind w:left="851"/>
        <w:rPr>
          <w:sz w:val="24"/>
          <w:szCs w:val="24"/>
        </w:rPr>
      </w:pPr>
      <w:r>
        <w:rPr>
          <w:sz w:val="24"/>
          <w:szCs w:val="24"/>
        </w:rPr>
        <w:t>Talc</w:t>
      </w:r>
      <w:r w:rsidRPr="00530641">
        <w:rPr>
          <w:sz w:val="24"/>
          <w:szCs w:val="24"/>
        </w:rPr>
        <w:t>um</w:t>
      </w:r>
    </w:p>
    <w:p w:rsidR="00502D95" w:rsidRPr="00530641" w:rsidRDefault="00502D95" w:rsidP="00502D95">
      <w:pPr>
        <w:ind w:left="851"/>
        <w:rPr>
          <w:sz w:val="24"/>
          <w:szCs w:val="24"/>
        </w:rPr>
      </w:pPr>
      <w:r w:rsidRPr="00530641">
        <w:rPr>
          <w:sz w:val="24"/>
          <w:szCs w:val="24"/>
        </w:rPr>
        <w:t>Kalciumkarbonat</w:t>
      </w:r>
    </w:p>
    <w:p w:rsidR="00502D95" w:rsidRPr="00530641" w:rsidRDefault="00502D95" w:rsidP="00502D95">
      <w:pPr>
        <w:ind w:left="851"/>
        <w:rPr>
          <w:sz w:val="24"/>
          <w:szCs w:val="24"/>
        </w:rPr>
      </w:pPr>
      <w:r w:rsidRPr="00530641">
        <w:rPr>
          <w:sz w:val="24"/>
          <w:szCs w:val="24"/>
        </w:rPr>
        <w:t>Akaciegummi</w:t>
      </w:r>
    </w:p>
    <w:p w:rsidR="00502D95" w:rsidRPr="00530641" w:rsidRDefault="00502D95" w:rsidP="00502D95">
      <w:pPr>
        <w:ind w:left="851"/>
        <w:rPr>
          <w:sz w:val="24"/>
          <w:szCs w:val="24"/>
        </w:rPr>
      </w:pPr>
      <w:r w:rsidRPr="00530641">
        <w:rPr>
          <w:sz w:val="24"/>
          <w:szCs w:val="24"/>
        </w:rPr>
        <w:t>Tragant</w:t>
      </w:r>
    </w:p>
    <w:p w:rsidR="00502D95" w:rsidRPr="00530641" w:rsidRDefault="00502D95" w:rsidP="00502D95">
      <w:pPr>
        <w:ind w:left="851"/>
        <w:rPr>
          <w:sz w:val="24"/>
          <w:szCs w:val="24"/>
        </w:rPr>
      </w:pPr>
      <w:r w:rsidRPr="00530641">
        <w:rPr>
          <w:sz w:val="24"/>
          <w:szCs w:val="24"/>
        </w:rPr>
        <w:t>Glukose, flydende, spraytørret</w:t>
      </w:r>
    </w:p>
    <w:p w:rsidR="00502D95" w:rsidRPr="00530641" w:rsidRDefault="00502D95" w:rsidP="00502D95">
      <w:pPr>
        <w:ind w:left="851"/>
        <w:rPr>
          <w:sz w:val="24"/>
          <w:szCs w:val="24"/>
        </w:rPr>
      </w:pPr>
      <w:r w:rsidRPr="00530641">
        <w:rPr>
          <w:sz w:val="24"/>
          <w:szCs w:val="24"/>
        </w:rPr>
        <w:t>Hypromellose</w:t>
      </w:r>
    </w:p>
    <w:p w:rsidR="00502D95" w:rsidRPr="00530641" w:rsidRDefault="00502D95" w:rsidP="00502D95">
      <w:pPr>
        <w:ind w:left="851"/>
        <w:rPr>
          <w:sz w:val="24"/>
          <w:szCs w:val="24"/>
        </w:rPr>
      </w:pPr>
      <w:r w:rsidRPr="00530641">
        <w:rPr>
          <w:sz w:val="24"/>
          <w:szCs w:val="24"/>
        </w:rPr>
        <w:t>Bivoks, hvid</w:t>
      </w:r>
    </w:p>
    <w:p w:rsidR="00502D95" w:rsidRPr="00530641" w:rsidRDefault="00502D95" w:rsidP="00502D95">
      <w:pPr>
        <w:ind w:left="851"/>
        <w:rPr>
          <w:sz w:val="24"/>
          <w:szCs w:val="24"/>
        </w:rPr>
      </w:pPr>
      <w:r w:rsidRPr="00530641">
        <w:rPr>
          <w:sz w:val="24"/>
          <w:szCs w:val="24"/>
        </w:rPr>
        <w:t>Karnaubavoks</w:t>
      </w:r>
    </w:p>
    <w:p w:rsidR="00502D95" w:rsidRPr="00530641" w:rsidRDefault="00502D95" w:rsidP="00502D95">
      <w:pPr>
        <w:ind w:left="851"/>
        <w:rPr>
          <w:sz w:val="24"/>
          <w:szCs w:val="24"/>
        </w:rPr>
      </w:pPr>
      <w:r w:rsidRPr="00530641">
        <w:rPr>
          <w:sz w:val="24"/>
          <w:szCs w:val="24"/>
        </w:rPr>
        <w:t>Shellac</w:t>
      </w:r>
    </w:p>
    <w:p w:rsidR="00502D95" w:rsidRPr="00530641" w:rsidRDefault="00502D95" w:rsidP="00502D95">
      <w:pPr>
        <w:ind w:left="851"/>
        <w:rPr>
          <w:sz w:val="24"/>
          <w:szCs w:val="24"/>
        </w:rPr>
      </w:pPr>
      <w:r>
        <w:rPr>
          <w:sz w:val="24"/>
          <w:szCs w:val="24"/>
        </w:rPr>
        <w:t>Gul jernoxid (E172)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6.2</w:t>
      </w:r>
      <w:r w:rsidRPr="00530641">
        <w:rPr>
          <w:b/>
          <w:sz w:val="24"/>
          <w:szCs w:val="24"/>
        </w:rPr>
        <w:tab/>
        <w:t>Uforligeligheder</w:t>
      </w:r>
    </w:p>
    <w:p w:rsidR="00502D95" w:rsidRPr="00530641" w:rsidRDefault="00502D95" w:rsidP="00502D95">
      <w:pPr>
        <w:ind w:left="851"/>
        <w:rPr>
          <w:sz w:val="24"/>
          <w:szCs w:val="24"/>
          <w:lang w:eastAsia="da-DK"/>
        </w:rPr>
      </w:pPr>
      <w:r w:rsidRPr="00530641">
        <w:rPr>
          <w:sz w:val="24"/>
          <w:szCs w:val="24"/>
        </w:rPr>
        <w:t>Ikke relevant.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6.3</w:t>
      </w:r>
      <w:r w:rsidRPr="00530641">
        <w:rPr>
          <w:b/>
          <w:sz w:val="24"/>
          <w:szCs w:val="24"/>
        </w:rPr>
        <w:tab/>
        <w:t>Opbevaringstid</w:t>
      </w:r>
    </w:p>
    <w:p w:rsidR="00502D95" w:rsidRPr="00530641" w:rsidRDefault="00502D95" w:rsidP="00502D95">
      <w:pPr>
        <w:ind w:left="851" w:hanging="851"/>
        <w:rPr>
          <w:sz w:val="24"/>
          <w:szCs w:val="24"/>
          <w:lang w:eastAsia="da-DK"/>
        </w:rPr>
      </w:pPr>
      <w:r w:rsidRPr="00530641">
        <w:rPr>
          <w:sz w:val="24"/>
          <w:szCs w:val="24"/>
        </w:rPr>
        <w:tab/>
        <w:t>5 år</w:t>
      </w:r>
      <w:r>
        <w:rPr>
          <w:sz w:val="24"/>
          <w:szCs w:val="24"/>
        </w:rPr>
        <w:t>.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6.4</w:t>
      </w:r>
      <w:r w:rsidRPr="00530641">
        <w:rPr>
          <w:b/>
          <w:sz w:val="24"/>
          <w:szCs w:val="24"/>
        </w:rPr>
        <w:tab/>
        <w:t>Særlige opbevaringsforhold</w:t>
      </w:r>
    </w:p>
    <w:p w:rsidR="00502D95" w:rsidRPr="00530641" w:rsidRDefault="00502D95" w:rsidP="00502D95">
      <w:pPr>
        <w:ind w:left="851"/>
        <w:rPr>
          <w:sz w:val="24"/>
          <w:szCs w:val="24"/>
          <w:lang w:eastAsia="da-DK"/>
        </w:rPr>
      </w:pPr>
      <w:r w:rsidRPr="00530641">
        <w:rPr>
          <w:sz w:val="24"/>
          <w:szCs w:val="24"/>
        </w:rPr>
        <w:t>Må ikke opbevares over 30</w:t>
      </w:r>
      <w:r>
        <w:rPr>
          <w:sz w:val="24"/>
          <w:szCs w:val="24"/>
        </w:rPr>
        <w:t xml:space="preserve"> </w:t>
      </w:r>
      <w:r w:rsidRPr="00530641">
        <w:rPr>
          <w:sz w:val="24"/>
          <w:szCs w:val="24"/>
        </w:rPr>
        <w:t>°C.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6.5</w:t>
      </w:r>
      <w:r w:rsidRPr="00530641">
        <w:rPr>
          <w:b/>
          <w:sz w:val="24"/>
          <w:szCs w:val="24"/>
        </w:rPr>
        <w:tab/>
        <w:t>Emballagetyper og pakningsstørrelser</w:t>
      </w:r>
    </w:p>
    <w:p w:rsidR="00502D95" w:rsidRDefault="00502D95" w:rsidP="00502D95">
      <w:pPr>
        <w:pStyle w:val="MoniAntrag"/>
        <w:ind w:left="851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Blister af PVC/PVDC-aluminium</w:t>
      </w:r>
    </w:p>
    <w:p w:rsidR="00502D95" w:rsidRPr="00530641" w:rsidRDefault="00502D95" w:rsidP="00502D95">
      <w:pPr>
        <w:pStyle w:val="MoniAntrag"/>
        <w:ind w:left="851"/>
        <w:rPr>
          <w:sz w:val="24"/>
          <w:szCs w:val="24"/>
          <w:lang w:val="da-DK"/>
        </w:rPr>
      </w:pPr>
    </w:p>
    <w:p w:rsidR="00502D95" w:rsidRPr="00530641" w:rsidRDefault="006D3700" w:rsidP="00502D95">
      <w:pPr>
        <w:pStyle w:val="MoniAntrag"/>
        <w:ind w:left="851"/>
        <w:rPr>
          <w:b/>
          <w:sz w:val="24"/>
          <w:szCs w:val="24"/>
          <w:lang w:val="da-DK"/>
        </w:rPr>
      </w:pPr>
      <w:r w:rsidRPr="00D8081F">
        <w:rPr>
          <w:sz w:val="24"/>
          <w:szCs w:val="24"/>
          <w:lang w:val="da-DK"/>
        </w:rPr>
        <w:t>Pakningsstørrelser: 15, 30, 60 og 90 stk.</w:t>
      </w:r>
    </w:p>
    <w:p w:rsidR="00502D95" w:rsidRPr="00530641" w:rsidRDefault="00502D95" w:rsidP="00502D95">
      <w:pPr>
        <w:pStyle w:val="KNBrief"/>
        <w:ind w:left="851"/>
        <w:rPr>
          <w:rFonts w:ascii="Times New Roman" w:hAnsi="Times New Roman" w:cs="Times New Roman"/>
          <w:lang w:val="da-DK"/>
        </w:rPr>
      </w:pPr>
      <w:r w:rsidRPr="00530641">
        <w:rPr>
          <w:rFonts w:ascii="Times New Roman" w:hAnsi="Times New Roman" w:cs="Times New Roman"/>
          <w:lang w:val="da-DK"/>
        </w:rPr>
        <w:t>Ikke alle pakningsstørrelser er nødvendigvis markedsført.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6.6</w:t>
      </w:r>
      <w:r w:rsidRPr="00530641">
        <w:rPr>
          <w:b/>
          <w:sz w:val="24"/>
          <w:szCs w:val="24"/>
        </w:rPr>
        <w:tab/>
        <w:t>Regler for destruktion og anden håndtering</w:t>
      </w:r>
    </w:p>
    <w:p w:rsidR="00502D95" w:rsidRPr="00530641" w:rsidRDefault="00502D95" w:rsidP="00502D95">
      <w:pPr>
        <w:ind w:left="851"/>
        <w:rPr>
          <w:sz w:val="24"/>
          <w:szCs w:val="24"/>
          <w:lang w:eastAsia="da-DK"/>
        </w:rPr>
      </w:pPr>
      <w:r w:rsidRPr="00530641">
        <w:rPr>
          <w:sz w:val="24"/>
          <w:szCs w:val="24"/>
        </w:rPr>
        <w:t>Ingen særlige forholdsregler.</w:t>
      </w:r>
    </w:p>
    <w:p w:rsidR="00502D95" w:rsidRPr="00530641" w:rsidRDefault="00502D95" w:rsidP="00502D95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7.</w:t>
      </w:r>
      <w:r w:rsidRPr="00530641">
        <w:rPr>
          <w:b/>
          <w:sz w:val="24"/>
          <w:szCs w:val="24"/>
        </w:rPr>
        <w:tab/>
        <w:t xml:space="preserve">INDEHAVER AF </w:t>
      </w:r>
      <w:r w:rsidRPr="006103CD">
        <w:rPr>
          <w:b/>
          <w:i/>
          <w:snapToGrid w:val="0"/>
          <w:sz w:val="24"/>
          <w:szCs w:val="24"/>
        </w:rPr>
        <w:t>REGISTRERINGEN</w:t>
      </w:r>
    </w:p>
    <w:p w:rsidR="00502D95" w:rsidRPr="00E45F1D" w:rsidRDefault="00502D95" w:rsidP="00502D95">
      <w:pPr>
        <w:ind w:left="851"/>
        <w:jc w:val="both"/>
        <w:rPr>
          <w:spacing w:val="-3"/>
          <w:sz w:val="24"/>
          <w:szCs w:val="24"/>
          <w:lang w:val="en-US" w:eastAsia="da-DK"/>
        </w:rPr>
      </w:pPr>
      <w:r w:rsidRPr="00E45F1D">
        <w:rPr>
          <w:spacing w:val="-3"/>
          <w:sz w:val="24"/>
          <w:szCs w:val="24"/>
          <w:lang w:val="en-US"/>
        </w:rPr>
        <w:t>PASCOE pharmazeutische Präparate GmbH</w:t>
      </w:r>
    </w:p>
    <w:p w:rsidR="00502D95" w:rsidRPr="00A607D7" w:rsidRDefault="00502D95" w:rsidP="00502D95">
      <w:pPr>
        <w:ind w:left="851"/>
        <w:jc w:val="both"/>
        <w:rPr>
          <w:spacing w:val="-3"/>
          <w:sz w:val="24"/>
          <w:szCs w:val="24"/>
          <w:lang w:val="en-US"/>
        </w:rPr>
      </w:pPr>
      <w:r w:rsidRPr="00A607D7">
        <w:rPr>
          <w:spacing w:val="-3"/>
          <w:sz w:val="24"/>
          <w:szCs w:val="24"/>
          <w:lang w:val="en-US"/>
        </w:rPr>
        <w:t>Schiffenberger Weg 55</w:t>
      </w:r>
    </w:p>
    <w:p w:rsidR="00502D95" w:rsidRPr="00A456E5" w:rsidRDefault="00502D95" w:rsidP="00502D95">
      <w:pPr>
        <w:ind w:left="851"/>
        <w:jc w:val="both"/>
        <w:rPr>
          <w:spacing w:val="-3"/>
          <w:sz w:val="24"/>
          <w:szCs w:val="24"/>
        </w:rPr>
      </w:pPr>
      <w:r w:rsidRPr="00A456E5">
        <w:rPr>
          <w:spacing w:val="-3"/>
          <w:sz w:val="24"/>
          <w:szCs w:val="24"/>
        </w:rPr>
        <w:t>35394 Giessen</w:t>
      </w:r>
    </w:p>
    <w:p w:rsidR="00502D95" w:rsidRPr="00A456E5" w:rsidRDefault="00502D95" w:rsidP="00502D95">
      <w:pPr>
        <w:ind w:left="851"/>
        <w:jc w:val="both"/>
        <w:rPr>
          <w:spacing w:val="-3"/>
          <w:sz w:val="24"/>
          <w:szCs w:val="24"/>
        </w:rPr>
      </w:pPr>
      <w:r w:rsidRPr="00A456E5">
        <w:rPr>
          <w:spacing w:val="-3"/>
          <w:sz w:val="24"/>
          <w:szCs w:val="24"/>
        </w:rPr>
        <w:t>Tyskland</w:t>
      </w:r>
    </w:p>
    <w:p w:rsidR="00502D95" w:rsidRPr="00A456E5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8.</w:t>
      </w:r>
      <w:r w:rsidRPr="00530641">
        <w:rPr>
          <w:b/>
          <w:sz w:val="24"/>
          <w:szCs w:val="24"/>
        </w:rPr>
        <w:tab/>
      </w:r>
      <w:r w:rsidRPr="006D3700">
        <w:rPr>
          <w:b/>
          <w:i/>
          <w:snapToGrid w:val="0"/>
          <w:sz w:val="24"/>
          <w:szCs w:val="24"/>
        </w:rPr>
        <w:t>REGISTRERINGSNUMMER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  <w:r w:rsidRPr="00530641">
        <w:rPr>
          <w:sz w:val="24"/>
          <w:szCs w:val="24"/>
        </w:rPr>
        <w:tab/>
      </w:r>
      <w:r>
        <w:rPr>
          <w:sz w:val="24"/>
          <w:szCs w:val="24"/>
        </w:rPr>
        <w:t>55242</w:t>
      </w:r>
    </w:p>
    <w:p w:rsidR="00502D95" w:rsidRPr="00530641" w:rsidRDefault="00502D95" w:rsidP="00502D95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9.</w:t>
      </w:r>
      <w:r w:rsidRPr="00530641">
        <w:rPr>
          <w:b/>
          <w:sz w:val="24"/>
          <w:szCs w:val="24"/>
        </w:rPr>
        <w:tab/>
        <w:t xml:space="preserve">DATO FOR FØRSTE </w:t>
      </w:r>
      <w:r w:rsidRPr="006103CD">
        <w:rPr>
          <w:b/>
          <w:i/>
          <w:snapToGrid w:val="0"/>
          <w:sz w:val="24"/>
          <w:szCs w:val="24"/>
        </w:rPr>
        <w:t>REGISTRERING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  <w:r w:rsidRPr="00530641">
        <w:rPr>
          <w:sz w:val="24"/>
          <w:szCs w:val="24"/>
        </w:rPr>
        <w:tab/>
        <w:t>19. januar 2016</w:t>
      </w:r>
    </w:p>
    <w:p w:rsidR="00502D95" w:rsidRPr="00530641" w:rsidRDefault="00502D95" w:rsidP="00502D9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02D95" w:rsidRPr="00530641" w:rsidRDefault="00502D95" w:rsidP="00502D9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0641">
        <w:rPr>
          <w:b/>
          <w:sz w:val="24"/>
          <w:szCs w:val="24"/>
        </w:rPr>
        <w:t>10.</w:t>
      </w:r>
      <w:r w:rsidRPr="00530641">
        <w:rPr>
          <w:b/>
          <w:sz w:val="24"/>
          <w:szCs w:val="24"/>
        </w:rPr>
        <w:tab/>
        <w:t>DATO FOR ÆNDRING AF TEKSTEN</w:t>
      </w:r>
    </w:p>
    <w:p w:rsidR="009260DE" w:rsidRPr="0076323A" w:rsidRDefault="00502D95" w:rsidP="0076323A">
      <w:pPr>
        <w:tabs>
          <w:tab w:val="left" w:pos="851"/>
        </w:tabs>
        <w:ind w:left="851" w:hanging="851"/>
        <w:rPr>
          <w:sz w:val="24"/>
          <w:szCs w:val="24"/>
        </w:rPr>
      </w:pPr>
      <w:r w:rsidRPr="00530641">
        <w:rPr>
          <w:sz w:val="24"/>
          <w:szCs w:val="24"/>
        </w:rPr>
        <w:tab/>
      </w:r>
      <w:r w:rsidR="0076323A">
        <w:rPr>
          <w:sz w:val="24"/>
          <w:szCs w:val="24"/>
        </w:rPr>
        <w:t>8. juni 2022</w:t>
      </w:r>
    </w:p>
    <w:sectPr w:rsidR="009260DE" w:rsidRPr="0076323A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D95" w:rsidRDefault="00502D95">
      <w:r>
        <w:separator/>
      </w:r>
    </w:p>
  </w:endnote>
  <w:endnote w:type="continuationSeparator" w:id="0">
    <w:p w:rsidR="00502D95" w:rsidRDefault="0050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6D3700">
      <w:rPr>
        <w:i/>
        <w:noProof/>
        <w:sz w:val="18"/>
        <w:szCs w:val="18"/>
      </w:rPr>
      <w:t>Pascoflair, overtrukne tabletter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D95" w:rsidRDefault="00502D95">
      <w:r>
        <w:separator/>
      </w:r>
    </w:p>
  </w:footnote>
  <w:footnote w:type="continuationSeparator" w:id="0">
    <w:p w:rsidR="00502D95" w:rsidRDefault="00502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95"/>
    <w:rsid w:val="00025768"/>
    <w:rsid w:val="000259B9"/>
    <w:rsid w:val="00041491"/>
    <w:rsid w:val="00050D16"/>
    <w:rsid w:val="00074F2A"/>
    <w:rsid w:val="000809FB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4F5CFB"/>
    <w:rsid w:val="00502D95"/>
    <w:rsid w:val="00532310"/>
    <w:rsid w:val="00560ECC"/>
    <w:rsid w:val="00565F0F"/>
    <w:rsid w:val="005945A0"/>
    <w:rsid w:val="00594A86"/>
    <w:rsid w:val="00596D86"/>
    <w:rsid w:val="00637F5A"/>
    <w:rsid w:val="006560B1"/>
    <w:rsid w:val="006756DD"/>
    <w:rsid w:val="006D3700"/>
    <w:rsid w:val="00737275"/>
    <w:rsid w:val="00740EEC"/>
    <w:rsid w:val="0076323A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B36B7"/>
    <w:rsid w:val="009C7BA3"/>
    <w:rsid w:val="009D1F5A"/>
    <w:rsid w:val="00AE56D5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8081F"/>
    <w:rsid w:val="00E108AA"/>
    <w:rsid w:val="00E22ECB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52271"/>
  <w15:chartTrackingRefBased/>
  <w15:docId w15:val="{010D1B6C-F849-4897-8297-1006BF70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502D95"/>
    <w:pPr>
      <w:snapToGrid w:val="0"/>
      <w:ind w:left="851"/>
    </w:pPr>
    <w:rPr>
      <w:sz w:val="24"/>
      <w:szCs w:val="24"/>
      <w:lang w:eastAsia="da-DK"/>
    </w:rPr>
  </w:style>
  <w:style w:type="character" w:styleId="Hyperlink">
    <w:name w:val="Hyperlink"/>
    <w:uiPriority w:val="99"/>
    <w:semiHidden/>
    <w:unhideWhenUsed/>
    <w:rsid w:val="00502D95"/>
    <w:rPr>
      <w:color w:val="0000FF"/>
      <w:u w:val="single"/>
      <w:lang w:val="en-GB"/>
    </w:rPr>
  </w:style>
  <w:style w:type="paragraph" w:customStyle="1" w:styleId="text1">
    <w:name w:val="text1"/>
    <w:basedOn w:val="Normalindrykning"/>
    <w:rsid w:val="00502D95"/>
    <w:pPr>
      <w:snapToGrid w:val="0"/>
      <w:spacing w:before="120"/>
      <w:ind w:left="284" w:right="284"/>
      <w:jc w:val="both"/>
    </w:pPr>
    <w:rPr>
      <w:rFonts w:ascii="Arial" w:hAnsi="Arial"/>
      <w:sz w:val="22"/>
      <w:lang w:val="en-GB" w:eastAsia="da-DK"/>
    </w:rPr>
  </w:style>
  <w:style w:type="paragraph" w:customStyle="1" w:styleId="MoniAntrag">
    <w:name w:val="MoniAntrag"/>
    <w:basedOn w:val="Normal"/>
    <w:rsid w:val="00502D95"/>
    <w:pPr>
      <w:snapToGrid w:val="0"/>
      <w:ind w:left="618"/>
    </w:pPr>
    <w:rPr>
      <w:sz w:val="22"/>
      <w:lang w:val="en-GB" w:eastAsia="da-DK"/>
    </w:rPr>
  </w:style>
  <w:style w:type="paragraph" w:customStyle="1" w:styleId="KNBrief">
    <w:name w:val="KNBrief"/>
    <w:basedOn w:val="Normal"/>
    <w:rsid w:val="00502D95"/>
    <w:pPr>
      <w:snapToGrid w:val="0"/>
      <w:ind w:left="567" w:right="284"/>
    </w:pPr>
    <w:rPr>
      <w:rFonts w:ascii="Courier" w:hAnsi="Courier" w:cs="Courier"/>
      <w:sz w:val="24"/>
      <w:szCs w:val="24"/>
      <w:lang w:val="en-GB" w:eastAsia="da-DK"/>
    </w:rPr>
  </w:style>
  <w:style w:type="paragraph" w:styleId="Normalindrykning">
    <w:name w:val="Normal Indent"/>
    <w:basedOn w:val="Normal"/>
    <w:uiPriority w:val="99"/>
    <w:semiHidden/>
    <w:unhideWhenUsed/>
    <w:rsid w:val="00502D95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12</TotalTime>
  <Pages>4</Pages>
  <Words>594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Hanne Thy Iversen</dc:creator>
  <cp:keywords/>
  <dc:description>2021112622 var 7 pkt 6.1</dc:description>
  <cp:lastModifiedBy>Hanne Thy Iversen</cp:lastModifiedBy>
  <cp:revision>5</cp:revision>
  <cp:lastPrinted>2012-08-22T08:53:00Z</cp:lastPrinted>
  <dcterms:created xsi:type="dcterms:W3CDTF">2022-01-04T10:01:00Z</dcterms:created>
  <dcterms:modified xsi:type="dcterms:W3CDTF">2022-06-08T13:27:00Z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