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530" w:rsidRPr="008F49E1" w:rsidRDefault="00005530" w:rsidP="00005530">
      <w:pPr>
        <w:rPr>
          <w:sz w:val="24"/>
          <w:szCs w:val="24"/>
        </w:rPr>
      </w:pPr>
      <w:r w:rsidRPr="005B0036">
        <w:rPr>
          <w:noProof/>
          <w:sz w:val="24"/>
          <w:szCs w:val="24"/>
          <w:lang w:eastAsia="da-DK"/>
        </w:rPr>
        <w:drawing>
          <wp:inline distT="0" distB="0" distL="0" distR="0" wp14:anchorId="0074D3DF" wp14:editId="1CF0B40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05530" w:rsidRDefault="00005530" w:rsidP="00005530">
      <w:pPr>
        <w:rPr>
          <w:sz w:val="24"/>
          <w:szCs w:val="24"/>
        </w:rPr>
      </w:pPr>
    </w:p>
    <w:p w:rsidR="00005530" w:rsidRPr="00290E8E" w:rsidRDefault="00005530" w:rsidP="00005530">
      <w:pPr>
        <w:tabs>
          <w:tab w:val="right" w:pos="9356"/>
        </w:tabs>
        <w:rPr>
          <w:b/>
          <w:sz w:val="24"/>
          <w:szCs w:val="24"/>
        </w:rPr>
      </w:pPr>
      <w:r>
        <w:rPr>
          <w:b/>
          <w:sz w:val="24"/>
          <w:szCs w:val="24"/>
        </w:rPr>
        <w:tab/>
      </w:r>
      <w:r w:rsidR="00816C39">
        <w:rPr>
          <w:b/>
          <w:sz w:val="24"/>
          <w:szCs w:val="24"/>
        </w:rPr>
        <w:t>2</w:t>
      </w:r>
      <w:r w:rsidR="009D3549">
        <w:rPr>
          <w:b/>
          <w:sz w:val="24"/>
          <w:szCs w:val="24"/>
        </w:rPr>
        <w:t xml:space="preserve">7. </w:t>
      </w:r>
      <w:r w:rsidR="00816C39">
        <w:rPr>
          <w:b/>
          <w:sz w:val="24"/>
          <w:szCs w:val="24"/>
        </w:rPr>
        <w:t>marts 2025</w:t>
      </w:r>
    </w:p>
    <w:p w:rsidR="00005530" w:rsidRDefault="00005530" w:rsidP="00005530">
      <w:pPr>
        <w:tabs>
          <w:tab w:val="left" w:pos="8222"/>
        </w:tabs>
        <w:rPr>
          <w:b/>
          <w:sz w:val="24"/>
          <w:szCs w:val="24"/>
        </w:rPr>
      </w:pPr>
    </w:p>
    <w:p w:rsidR="00005530" w:rsidRDefault="00005530" w:rsidP="00005530">
      <w:pPr>
        <w:tabs>
          <w:tab w:val="left" w:pos="8222"/>
        </w:tabs>
        <w:jc w:val="center"/>
        <w:rPr>
          <w:b/>
          <w:sz w:val="24"/>
          <w:szCs w:val="24"/>
        </w:rPr>
      </w:pPr>
    </w:p>
    <w:p w:rsidR="00005530" w:rsidRPr="00406EE7" w:rsidRDefault="00005530" w:rsidP="00005530">
      <w:pPr>
        <w:tabs>
          <w:tab w:val="left" w:pos="8222"/>
        </w:tabs>
        <w:jc w:val="center"/>
        <w:rPr>
          <w:b/>
          <w:sz w:val="24"/>
          <w:szCs w:val="24"/>
        </w:rPr>
      </w:pPr>
      <w:r w:rsidRPr="00406EE7">
        <w:rPr>
          <w:b/>
          <w:sz w:val="24"/>
          <w:szCs w:val="24"/>
        </w:rPr>
        <w:t>PRODUKTRESUMÉ</w:t>
      </w:r>
    </w:p>
    <w:p w:rsidR="00005530" w:rsidRPr="00406EE7" w:rsidRDefault="00005530" w:rsidP="00005530">
      <w:pPr>
        <w:tabs>
          <w:tab w:val="left" w:pos="8222"/>
        </w:tabs>
        <w:jc w:val="center"/>
        <w:rPr>
          <w:b/>
          <w:sz w:val="24"/>
          <w:szCs w:val="24"/>
        </w:rPr>
      </w:pPr>
    </w:p>
    <w:p w:rsidR="00005530" w:rsidRPr="00406EE7" w:rsidRDefault="00005530" w:rsidP="00005530">
      <w:pPr>
        <w:tabs>
          <w:tab w:val="left" w:pos="8222"/>
        </w:tabs>
        <w:jc w:val="center"/>
        <w:rPr>
          <w:b/>
          <w:sz w:val="24"/>
          <w:szCs w:val="24"/>
        </w:rPr>
      </w:pPr>
      <w:r w:rsidRPr="00406EE7">
        <w:rPr>
          <w:b/>
          <w:sz w:val="24"/>
          <w:szCs w:val="24"/>
        </w:rPr>
        <w:t>for</w:t>
      </w:r>
    </w:p>
    <w:p w:rsidR="00005530" w:rsidRPr="00406EE7" w:rsidRDefault="00005530" w:rsidP="00005530">
      <w:pPr>
        <w:tabs>
          <w:tab w:val="left" w:pos="8222"/>
        </w:tabs>
        <w:jc w:val="center"/>
        <w:rPr>
          <w:b/>
          <w:sz w:val="24"/>
          <w:szCs w:val="24"/>
        </w:rPr>
      </w:pPr>
    </w:p>
    <w:p w:rsidR="00005530" w:rsidRPr="00565A74" w:rsidRDefault="00005530" w:rsidP="00005530">
      <w:pPr>
        <w:tabs>
          <w:tab w:val="left" w:pos="8222"/>
        </w:tabs>
        <w:jc w:val="center"/>
        <w:rPr>
          <w:b/>
          <w:sz w:val="24"/>
          <w:szCs w:val="24"/>
        </w:rPr>
      </w:pPr>
      <w:proofErr w:type="spellStart"/>
      <w:r>
        <w:rPr>
          <w:b/>
          <w:sz w:val="24"/>
          <w:szCs w:val="24"/>
        </w:rPr>
        <w:t>Apivar</w:t>
      </w:r>
      <w:proofErr w:type="spellEnd"/>
      <w:r>
        <w:rPr>
          <w:b/>
          <w:sz w:val="24"/>
          <w:szCs w:val="24"/>
        </w:rPr>
        <w:t>, bistadestrip</w:t>
      </w:r>
    </w:p>
    <w:p w:rsidR="00005530" w:rsidRPr="00406EE7" w:rsidRDefault="00005530" w:rsidP="00005530">
      <w:pPr>
        <w:tabs>
          <w:tab w:val="left" w:pos="8222"/>
        </w:tabs>
        <w:jc w:val="both"/>
        <w:rPr>
          <w:sz w:val="24"/>
          <w:szCs w:val="24"/>
        </w:rPr>
      </w:pPr>
    </w:p>
    <w:p w:rsidR="00005530" w:rsidRPr="00406EE7" w:rsidRDefault="00005530" w:rsidP="00005530">
      <w:pPr>
        <w:tabs>
          <w:tab w:val="left" w:pos="8222"/>
        </w:tabs>
        <w:jc w:val="both"/>
        <w:rPr>
          <w:sz w:val="24"/>
          <w:szCs w:val="24"/>
        </w:rPr>
      </w:pPr>
    </w:p>
    <w:p w:rsidR="00005530" w:rsidRPr="00406EE7" w:rsidRDefault="00005530" w:rsidP="00005530">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005530" w:rsidRPr="00406EE7" w:rsidRDefault="00005530" w:rsidP="00005530">
      <w:pPr>
        <w:tabs>
          <w:tab w:val="left" w:pos="8222"/>
        </w:tabs>
        <w:ind w:left="851"/>
        <w:rPr>
          <w:sz w:val="24"/>
          <w:szCs w:val="24"/>
        </w:rPr>
      </w:pPr>
      <w:r>
        <w:rPr>
          <w:sz w:val="24"/>
          <w:szCs w:val="24"/>
        </w:rPr>
        <w:t>30735</w:t>
      </w:r>
    </w:p>
    <w:p w:rsidR="00005530" w:rsidRPr="00406EE7" w:rsidRDefault="00005530" w:rsidP="00005530">
      <w:pPr>
        <w:tabs>
          <w:tab w:val="left" w:pos="8222"/>
        </w:tabs>
        <w:ind w:left="851"/>
        <w:rPr>
          <w:sz w:val="24"/>
          <w:szCs w:val="24"/>
        </w:rPr>
      </w:pPr>
    </w:p>
    <w:p w:rsidR="00005530" w:rsidRPr="00406EE7" w:rsidRDefault="00005530" w:rsidP="00005530">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C155DC" w:rsidRDefault="00C155DC" w:rsidP="00005530">
      <w:pPr>
        <w:tabs>
          <w:tab w:val="left" w:pos="8222"/>
        </w:tabs>
        <w:ind w:left="851"/>
        <w:rPr>
          <w:sz w:val="24"/>
          <w:szCs w:val="24"/>
        </w:rPr>
      </w:pPr>
    </w:p>
    <w:p w:rsidR="00C155DC" w:rsidRPr="00C155DC" w:rsidRDefault="00C155DC" w:rsidP="00C155DC">
      <w:pPr>
        <w:ind w:firstLine="851"/>
        <w:rPr>
          <w:sz w:val="24"/>
          <w:szCs w:val="24"/>
        </w:rPr>
      </w:pPr>
      <w:proofErr w:type="spellStart"/>
      <w:r w:rsidRPr="00C155DC">
        <w:rPr>
          <w:sz w:val="24"/>
          <w:szCs w:val="24"/>
        </w:rPr>
        <w:t>Apivar</w:t>
      </w:r>
      <w:proofErr w:type="spellEnd"/>
      <w:r w:rsidRPr="00C155DC">
        <w:rPr>
          <w:sz w:val="24"/>
          <w:szCs w:val="24"/>
        </w:rPr>
        <w:t xml:space="preserve"> </w:t>
      </w:r>
    </w:p>
    <w:p w:rsidR="00C155DC" w:rsidRPr="00C155DC" w:rsidRDefault="00C155DC" w:rsidP="00C155DC">
      <w:pPr>
        <w:ind w:firstLine="851"/>
        <w:rPr>
          <w:sz w:val="24"/>
          <w:szCs w:val="24"/>
        </w:rPr>
      </w:pPr>
      <w:r w:rsidRPr="00C155DC">
        <w:rPr>
          <w:sz w:val="24"/>
          <w:szCs w:val="24"/>
        </w:rPr>
        <w:t>Lægemiddelform: bistadestrip</w:t>
      </w:r>
    </w:p>
    <w:p w:rsidR="00C155DC" w:rsidRPr="00C155DC" w:rsidRDefault="00C155DC" w:rsidP="00C155DC">
      <w:pPr>
        <w:ind w:firstLine="851"/>
        <w:rPr>
          <w:sz w:val="24"/>
          <w:szCs w:val="24"/>
        </w:rPr>
      </w:pPr>
      <w:r w:rsidRPr="00C155DC">
        <w:rPr>
          <w:sz w:val="24"/>
          <w:szCs w:val="24"/>
        </w:rPr>
        <w:t>Styrke: 500 mg</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2.</w:t>
      </w:r>
      <w:r w:rsidRPr="00C155DC">
        <w:rPr>
          <w:b/>
          <w:sz w:val="24"/>
          <w:szCs w:val="24"/>
        </w:rPr>
        <w:tab/>
        <w:t>KVALITATIV OG KVANTITATIV SAMMENSÆTNING</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Hver 15 g strip indeholder:</w:t>
      </w:r>
    </w:p>
    <w:p w:rsidR="00C155DC" w:rsidRPr="00C155DC" w:rsidRDefault="00C155DC" w:rsidP="00C155DC">
      <w:pPr>
        <w:ind w:firstLine="851"/>
        <w:rPr>
          <w:sz w:val="24"/>
          <w:szCs w:val="24"/>
        </w:rPr>
      </w:pPr>
    </w:p>
    <w:p w:rsidR="00C155DC" w:rsidRPr="00C155DC" w:rsidRDefault="00C155DC" w:rsidP="00C155DC">
      <w:pPr>
        <w:ind w:firstLine="851"/>
        <w:rPr>
          <w:sz w:val="24"/>
          <w:szCs w:val="24"/>
        </w:rPr>
      </w:pPr>
    </w:p>
    <w:p w:rsidR="00C155DC" w:rsidRPr="00C155DC" w:rsidRDefault="00C155DC" w:rsidP="00C155DC">
      <w:pPr>
        <w:ind w:firstLine="851"/>
        <w:rPr>
          <w:b/>
          <w:sz w:val="24"/>
          <w:szCs w:val="24"/>
        </w:rPr>
      </w:pPr>
      <w:r w:rsidRPr="00C155DC">
        <w:rPr>
          <w:b/>
          <w:sz w:val="24"/>
          <w:szCs w:val="24"/>
        </w:rPr>
        <w:t xml:space="preserve">Aktivt stof: </w:t>
      </w:r>
      <w:proofErr w:type="spellStart"/>
      <w:r w:rsidRPr="00C155DC">
        <w:rPr>
          <w:bCs/>
          <w:sz w:val="24"/>
          <w:szCs w:val="24"/>
        </w:rPr>
        <w:t>Amitraz</w:t>
      </w:r>
      <w:proofErr w:type="spellEnd"/>
      <w:r w:rsidRPr="00C155DC">
        <w:rPr>
          <w:bCs/>
          <w:sz w:val="24"/>
          <w:szCs w:val="24"/>
        </w:rPr>
        <w:t xml:space="preserve"> 500 mg</w:t>
      </w:r>
    </w:p>
    <w:p w:rsidR="00C155DC" w:rsidRPr="00C155DC" w:rsidRDefault="00C155DC" w:rsidP="00C155DC">
      <w:pPr>
        <w:ind w:firstLine="851"/>
        <w:rPr>
          <w:sz w:val="24"/>
          <w:szCs w:val="24"/>
        </w:rPr>
      </w:pPr>
    </w:p>
    <w:p w:rsidR="00C155DC" w:rsidRPr="00C155DC" w:rsidRDefault="00C155DC" w:rsidP="00C155DC">
      <w:pPr>
        <w:ind w:firstLine="851"/>
        <w:rPr>
          <w:sz w:val="24"/>
          <w:szCs w:val="24"/>
        </w:rPr>
      </w:pPr>
      <w:r w:rsidRPr="00C155DC">
        <w:rPr>
          <w:b/>
          <w:sz w:val="24"/>
          <w:szCs w:val="24"/>
        </w:rPr>
        <w:t>Hjælpestof:</w:t>
      </w:r>
    </w:p>
    <w:p w:rsidR="00C155DC" w:rsidRPr="00C155DC" w:rsidRDefault="00C155DC" w:rsidP="00C155DC">
      <w:pPr>
        <w:rPr>
          <w:sz w:val="24"/>
          <w:szCs w:val="24"/>
        </w:rPr>
      </w:pPr>
    </w:p>
    <w:tbl>
      <w:tblPr>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C155DC" w:rsidRPr="00C155DC" w:rsidTr="00C155DC">
        <w:tc>
          <w:tcPr>
            <w:tcW w:w="4518" w:type="dxa"/>
            <w:tcBorders>
              <w:top w:val="single" w:sz="4" w:space="0" w:color="000000"/>
              <w:left w:val="single" w:sz="4" w:space="0" w:color="000000"/>
              <w:bottom w:val="single" w:sz="4" w:space="0" w:color="000000"/>
              <w:right w:val="single" w:sz="4" w:space="0" w:color="000000"/>
            </w:tcBorders>
            <w:vAlign w:val="center"/>
            <w:hideMark/>
          </w:tcPr>
          <w:p w:rsidR="00C155DC" w:rsidRPr="00C155DC" w:rsidRDefault="00C155DC" w:rsidP="00C155DC">
            <w:pPr>
              <w:rPr>
                <w:b/>
                <w:bCs/>
                <w:iCs/>
                <w:sz w:val="24"/>
                <w:szCs w:val="24"/>
              </w:rPr>
            </w:pPr>
            <w:r w:rsidRPr="00C155DC">
              <w:rPr>
                <w:b/>
                <w:bCs/>
                <w:iCs/>
                <w:sz w:val="24"/>
                <w:szCs w:val="24"/>
              </w:rPr>
              <w:t>Kvalitativ sammensætning af hjælpestoffer og andre bestanddele</w:t>
            </w:r>
          </w:p>
        </w:tc>
      </w:tr>
      <w:tr w:rsidR="00C155DC" w:rsidRPr="00C155DC" w:rsidTr="00C155DC">
        <w:tc>
          <w:tcPr>
            <w:tcW w:w="4518" w:type="dxa"/>
            <w:tcBorders>
              <w:top w:val="single" w:sz="4" w:space="0" w:color="000000"/>
              <w:left w:val="single" w:sz="4" w:space="0" w:color="000000"/>
              <w:bottom w:val="single" w:sz="4" w:space="0" w:color="000000"/>
              <w:right w:val="single" w:sz="4" w:space="0" w:color="000000"/>
            </w:tcBorders>
            <w:vAlign w:val="center"/>
            <w:hideMark/>
          </w:tcPr>
          <w:p w:rsidR="00C155DC" w:rsidRPr="00C155DC" w:rsidRDefault="00C155DC" w:rsidP="00C155DC">
            <w:pPr>
              <w:rPr>
                <w:iCs/>
                <w:sz w:val="24"/>
                <w:szCs w:val="24"/>
              </w:rPr>
            </w:pPr>
            <w:proofErr w:type="spellStart"/>
            <w:r w:rsidRPr="00C155DC">
              <w:rPr>
                <w:iCs/>
                <w:sz w:val="24"/>
                <w:szCs w:val="24"/>
              </w:rPr>
              <w:t>Ethylenvinylacetat</w:t>
            </w:r>
            <w:proofErr w:type="spellEnd"/>
          </w:p>
        </w:tc>
      </w:tr>
    </w:tbl>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Rektangulær, gennemsigtig, ensartet, stiv strip med en V-formet udskæring i den ene ende og et hul ovenover.</w:t>
      </w:r>
    </w:p>
    <w:p w:rsidR="00C155DC" w:rsidRPr="00C155DC" w:rsidRDefault="00C155DC" w:rsidP="00C155DC">
      <w:pPr>
        <w:ind w:left="851"/>
        <w:rPr>
          <w:sz w:val="24"/>
          <w:szCs w:val="24"/>
        </w:rPr>
      </w:pPr>
      <w:r w:rsidRPr="00C155DC">
        <w:rPr>
          <w:sz w:val="24"/>
          <w:szCs w:val="24"/>
        </w:rPr>
        <w:t>Der er indgraveret ”</w:t>
      </w:r>
      <w:proofErr w:type="spellStart"/>
      <w:r w:rsidRPr="00C155DC">
        <w:rPr>
          <w:sz w:val="24"/>
          <w:szCs w:val="24"/>
        </w:rPr>
        <w:t>Apivar</w:t>
      </w:r>
      <w:proofErr w:type="spellEnd"/>
      <w:r w:rsidRPr="00C155DC">
        <w:rPr>
          <w:sz w:val="24"/>
          <w:szCs w:val="24"/>
        </w:rPr>
        <w:t>” på kanten af hver strip.</w:t>
      </w:r>
    </w:p>
    <w:p w:rsidR="00C155DC" w:rsidRPr="00C155DC" w:rsidRDefault="00C155DC" w:rsidP="00C155DC">
      <w:pPr>
        <w:ind w:left="851"/>
        <w:rPr>
          <w:sz w:val="24"/>
          <w:szCs w:val="24"/>
        </w:rPr>
      </w:pPr>
      <w:r w:rsidRPr="00C155DC">
        <w:rPr>
          <w:sz w:val="24"/>
          <w:szCs w:val="24"/>
        </w:rPr>
        <w:t>Strippene hænger sammen i par med en forskåret linje.</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w:t>
      </w:r>
      <w:r w:rsidRPr="00C155DC">
        <w:rPr>
          <w:b/>
          <w:sz w:val="24"/>
          <w:szCs w:val="24"/>
        </w:rPr>
        <w:tab/>
        <w:t>KLINISKE OPLYSNINGER</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3.1</w:t>
      </w:r>
      <w:r w:rsidRPr="00C155DC">
        <w:rPr>
          <w:b/>
          <w:sz w:val="24"/>
          <w:szCs w:val="24"/>
        </w:rPr>
        <w:tab/>
        <w:t>Dyrearter, som lægemidlet er beregnet til</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 xml:space="preserve">Honningbi – </w:t>
      </w:r>
      <w:r w:rsidRPr="00C155DC">
        <w:rPr>
          <w:i/>
          <w:iCs/>
          <w:sz w:val="24"/>
          <w:szCs w:val="24"/>
        </w:rPr>
        <w:t xml:space="preserve">Apis </w:t>
      </w:r>
      <w:proofErr w:type="spellStart"/>
      <w:r w:rsidRPr="00C155DC">
        <w:rPr>
          <w:i/>
          <w:iCs/>
          <w:sz w:val="24"/>
          <w:szCs w:val="24"/>
        </w:rPr>
        <w:t>mellifera</w:t>
      </w:r>
      <w:proofErr w:type="spellEnd"/>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3.2</w:t>
      </w:r>
      <w:r w:rsidRPr="00C155DC">
        <w:rPr>
          <w:b/>
          <w:sz w:val="24"/>
          <w:szCs w:val="24"/>
        </w:rPr>
        <w:tab/>
        <w:t>Terapeutiske indikationer for hver dyreart, som lægemidlet er beregnet til</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lastRenderedPageBreak/>
        <w:t xml:space="preserve">Behandling af </w:t>
      </w:r>
      <w:proofErr w:type="spellStart"/>
      <w:r w:rsidRPr="00C155DC">
        <w:rPr>
          <w:sz w:val="24"/>
          <w:szCs w:val="24"/>
        </w:rPr>
        <w:t>varroatose</w:t>
      </w:r>
      <w:proofErr w:type="spellEnd"/>
      <w:r w:rsidRPr="00C155DC">
        <w:rPr>
          <w:sz w:val="24"/>
          <w:szCs w:val="24"/>
        </w:rPr>
        <w:t xml:space="preserve"> forårsaget af </w:t>
      </w:r>
      <w:proofErr w:type="spellStart"/>
      <w:r w:rsidRPr="00C155DC">
        <w:rPr>
          <w:i/>
          <w:iCs/>
          <w:sz w:val="24"/>
          <w:szCs w:val="24"/>
        </w:rPr>
        <w:t>Varroa</w:t>
      </w:r>
      <w:proofErr w:type="spellEnd"/>
      <w:r w:rsidRPr="00C155DC">
        <w:rPr>
          <w:i/>
          <w:iCs/>
          <w:sz w:val="24"/>
          <w:szCs w:val="24"/>
        </w:rPr>
        <w:t xml:space="preserve"> </w:t>
      </w:r>
      <w:proofErr w:type="spellStart"/>
      <w:r w:rsidRPr="00C155DC">
        <w:rPr>
          <w:i/>
          <w:iCs/>
          <w:sz w:val="24"/>
          <w:szCs w:val="24"/>
        </w:rPr>
        <w:t>destructor</w:t>
      </w:r>
      <w:proofErr w:type="spellEnd"/>
      <w:r w:rsidRPr="00C155DC">
        <w:rPr>
          <w:i/>
          <w:iCs/>
          <w:sz w:val="24"/>
          <w:szCs w:val="24"/>
        </w:rPr>
        <w:t xml:space="preserve">, </w:t>
      </w:r>
      <w:r w:rsidRPr="00C155DC">
        <w:rPr>
          <w:sz w:val="24"/>
          <w:szCs w:val="24"/>
        </w:rPr>
        <w:t xml:space="preserve">som er følsom over for </w:t>
      </w:r>
      <w:proofErr w:type="spellStart"/>
      <w:r w:rsidRPr="00C155DC">
        <w:rPr>
          <w:sz w:val="24"/>
          <w:szCs w:val="24"/>
        </w:rPr>
        <w:t>amitraz</w:t>
      </w:r>
      <w:proofErr w:type="spellEnd"/>
      <w:r w:rsidRPr="00C155DC">
        <w:rPr>
          <w:sz w:val="24"/>
          <w:szCs w:val="24"/>
        </w:rPr>
        <w:t>, hos honningbier.</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3.3</w:t>
      </w:r>
      <w:r w:rsidRPr="00C155DC">
        <w:rPr>
          <w:b/>
          <w:sz w:val="24"/>
          <w:szCs w:val="24"/>
        </w:rPr>
        <w:tab/>
        <w:t>Kontraindikationer</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 xml:space="preserve">Må ikke anvendes i tilfælde af kendt resistens over for </w:t>
      </w:r>
      <w:proofErr w:type="spellStart"/>
      <w:r w:rsidRPr="00C155DC">
        <w:rPr>
          <w:sz w:val="24"/>
          <w:szCs w:val="24"/>
        </w:rPr>
        <w:t>amitraz</w:t>
      </w:r>
      <w:proofErr w:type="spellEnd"/>
      <w:r w:rsidRPr="00C155DC">
        <w:rPr>
          <w:sz w:val="24"/>
          <w:szCs w:val="24"/>
        </w:rPr>
        <w:t>.</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3.4</w:t>
      </w:r>
      <w:r w:rsidRPr="00C155DC">
        <w:rPr>
          <w:b/>
          <w:sz w:val="24"/>
          <w:szCs w:val="24"/>
        </w:rPr>
        <w:tab/>
        <w:t>Særlige advarsler</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Det anbefales, at man ikke bruger veterinærlægemidlet under honningtrækket, men efter honninghøsten. Se afsnittet “Dosering og indgivelsesvej”.</w:t>
      </w:r>
    </w:p>
    <w:p w:rsidR="00C155DC" w:rsidRPr="00C155DC" w:rsidRDefault="00C155DC" w:rsidP="00C155DC">
      <w:pPr>
        <w:ind w:left="851"/>
        <w:rPr>
          <w:sz w:val="24"/>
          <w:szCs w:val="24"/>
        </w:rPr>
      </w:pPr>
      <w:r w:rsidRPr="00C155DC">
        <w:rPr>
          <w:sz w:val="24"/>
          <w:szCs w:val="24"/>
        </w:rPr>
        <w:t>Undlad at skære i strippene.</w:t>
      </w:r>
    </w:p>
    <w:p w:rsidR="00C155DC" w:rsidRPr="00C155DC" w:rsidRDefault="00C155DC" w:rsidP="00C155DC">
      <w:pPr>
        <w:ind w:left="851"/>
        <w:rPr>
          <w:sz w:val="24"/>
          <w:szCs w:val="24"/>
        </w:rPr>
      </w:pPr>
      <w:r w:rsidRPr="00C155DC">
        <w:rPr>
          <w:sz w:val="24"/>
          <w:szCs w:val="24"/>
        </w:rPr>
        <w:t xml:space="preserve">Alle kolonier i samme </w:t>
      </w:r>
      <w:proofErr w:type="spellStart"/>
      <w:r w:rsidRPr="00C155DC">
        <w:rPr>
          <w:sz w:val="24"/>
          <w:szCs w:val="24"/>
        </w:rPr>
        <w:t>bigård</w:t>
      </w:r>
      <w:proofErr w:type="spellEnd"/>
      <w:r w:rsidRPr="00C155DC">
        <w:rPr>
          <w:sz w:val="24"/>
          <w:szCs w:val="24"/>
        </w:rPr>
        <w:t xml:space="preserve"> bør behandles samtidig for at undgå </w:t>
      </w:r>
      <w:proofErr w:type="spellStart"/>
      <w:r w:rsidRPr="00C155DC">
        <w:rPr>
          <w:sz w:val="24"/>
          <w:szCs w:val="24"/>
        </w:rPr>
        <w:t>reinfestation</w:t>
      </w:r>
      <w:proofErr w:type="spellEnd"/>
      <w:r w:rsidRPr="00C155DC">
        <w:rPr>
          <w:sz w:val="24"/>
          <w:szCs w:val="24"/>
        </w:rPr>
        <w:t xml:space="preserve">. </w:t>
      </w:r>
    </w:p>
    <w:p w:rsidR="00C155DC" w:rsidRPr="00C155DC" w:rsidRDefault="00C155DC" w:rsidP="00C155DC">
      <w:pPr>
        <w:ind w:left="851"/>
        <w:rPr>
          <w:sz w:val="24"/>
          <w:szCs w:val="24"/>
        </w:rPr>
      </w:pPr>
      <w:r w:rsidRPr="00C155DC">
        <w:rPr>
          <w:sz w:val="24"/>
          <w:szCs w:val="24"/>
        </w:rPr>
        <w:t>Undlad at genbruge strippene.</w:t>
      </w:r>
    </w:p>
    <w:p w:rsidR="00C155DC" w:rsidRPr="00C155DC" w:rsidRDefault="00C155DC" w:rsidP="00C155DC">
      <w:pPr>
        <w:ind w:left="851"/>
        <w:rPr>
          <w:sz w:val="24"/>
          <w:szCs w:val="24"/>
        </w:rPr>
      </w:pPr>
      <w:r w:rsidRPr="00C155DC">
        <w:rPr>
          <w:sz w:val="24"/>
          <w:szCs w:val="24"/>
        </w:rPr>
        <w:t>Sikkerhed og effektivitet af veterinærlægemidlet er kun undersøgt i bistader med et enkelt yngelmagasin (dosering med 2 strip per bistade/yngelmagasin). Anvendelse i bistader med mere end et yngelmagasin er ikke anbefalet.</w:t>
      </w:r>
    </w:p>
    <w:p w:rsidR="00C155DC" w:rsidRPr="00C155DC" w:rsidRDefault="00C155DC" w:rsidP="00C155DC">
      <w:pPr>
        <w:ind w:left="851"/>
        <w:rPr>
          <w:sz w:val="24"/>
          <w:szCs w:val="24"/>
        </w:rPr>
      </w:pPr>
      <w:bookmarkStart w:id="0" w:name="_Hlk106387135"/>
      <w:r w:rsidRPr="00C155DC">
        <w:rPr>
          <w:sz w:val="24"/>
          <w:szCs w:val="24"/>
        </w:rPr>
        <w:t>Ukorrekt anvendelse af veterinærlægemidlet kan resultere i en øget risiko for udvikling af resistens og kan ultimativt resultere i ineffektiv behandling.</w:t>
      </w:r>
    </w:p>
    <w:p w:rsidR="00C155DC" w:rsidRPr="00C155DC" w:rsidRDefault="00C155DC" w:rsidP="00C155DC">
      <w:pPr>
        <w:ind w:left="851"/>
        <w:rPr>
          <w:sz w:val="24"/>
          <w:szCs w:val="24"/>
        </w:rPr>
      </w:pPr>
      <w:proofErr w:type="spellStart"/>
      <w:r w:rsidRPr="00C155DC">
        <w:rPr>
          <w:sz w:val="24"/>
          <w:szCs w:val="24"/>
        </w:rPr>
        <w:t>Bikolonier</w:t>
      </w:r>
      <w:proofErr w:type="spellEnd"/>
      <w:r w:rsidRPr="00C155DC">
        <w:rPr>
          <w:sz w:val="24"/>
          <w:szCs w:val="24"/>
        </w:rPr>
        <w:t xml:space="preserve"> bør overvåges rutinemæssigt for niveauet af </w:t>
      </w:r>
      <w:proofErr w:type="spellStart"/>
      <w:r w:rsidRPr="00C155DC">
        <w:rPr>
          <w:sz w:val="24"/>
          <w:szCs w:val="24"/>
        </w:rPr>
        <w:t>varroamideinfestation</w:t>
      </w:r>
      <w:proofErr w:type="spellEnd"/>
      <w:r w:rsidRPr="00C155DC">
        <w:rPr>
          <w:sz w:val="24"/>
          <w:szCs w:val="24"/>
        </w:rPr>
        <w:t>, specifikt før behandlingen og i en periode derefter.</w:t>
      </w:r>
    </w:p>
    <w:p w:rsidR="00C155DC" w:rsidRPr="00C155DC" w:rsidRDefault="00C155DC" w:rsidP="00C155DC">
      <w:pPr>
        <w:ind w:left="851"/>
        <w:rPr>
          <w:sz w:val="24"/>
          <w:szCs w:val="24"/>
        </w:rPr>
      </w:pPr>
      <w:r w:rsidRPr="00C155DC">
        <w:rPr>
          <w:sz w:val="24"/>
          <w:szCs w:val="24"/>
        </w:rPr>
        <w:t xml:space="preserve">Veterinærlægemidlet bør anvendes som en del af et integreret </w:t>
      </w:r>
      <w:proofErr w:type="spellStart"/>
      <w:r w:rsidRPr="00C155DC">
        <w:rPr>
          <w:sz w:val="24"/>
          <w:szCs w:val="24"/>
        </w:rPr>
        <w:t>varroa</w:t>
      </w:r>
      <w:proofErr w:type="spellEnd"/>
      <w:r w:rsidRPr="00C155DC">
        <w:rPr>
          <w:sz w:val="24"/>
          <w:szCs w:val="24"/>
        </w:rPr>
        <w:t xml:space="preserve"> kontrolprogram og behandlingsrotation bør anvendes.</w:t>
      </w:r>
    </w:p>
    <w:p w:rsidR="00C155DC" w:rsidRPr="00C155DC" w:rsidRDefault="00C155DC" w:rsidP="00C155DC">
      <w:pPr>
        <w:ind w:left="851"/>
        <w:rPr>
          <w:sz w:val="24"/>
          <w:szCs w:val="24"/>
        </w:rPr>
      </w:pPr>
      <w:r w:rsidRPr="00C155DC">
        <w:rPr>
          <w:sz w:val="24"/>
          <w:szCs w:val="24"/>
        </w:rPr>
        <w:t xml:space="preserve">Resistens over for </w:t>
      </w:r>
      <w:proofErr w:type="spellStart"/>
      <w:r w:rsidRPr="00C155DC">
        <w:rPr>
          <w:sz w:val="24"/>
          <w:szCs w:val="24"/>
        </w:rPr>
        <w:t>amitraz</w:t>
      </w:r>
      <w:proofErr w:type="spellEnd"/>
      <w:r w:rsidRPr="00C155DC">
        <w:rPr>
          <w:sz w:val="24"/>
          <w:szCs w:val="24"/>
        </w:rPr>
        <w:t xml:space="preserve"> er blevet rapporteret i nogle populationer af </w:t>
      </w:r>
      <w:proofErr w:type="spellStart"/>
      <w:r w:rsidRPr="00C155DC">
        <w:rPr>
          <w:sz w:val="24"/>
          <w:szCs w:val="24"/>
        </w:rPr>
        <w:t>varroamider</w:t>
      </w:r>
      <w:proofErr w:type="spellEnd"/>
      <w:r w:rsidRPr="00C155DC">
        <w:rPr>
          <w:sz w:val="24"/>
          <w:szCs w:val="24"/>
        </w:rPr>
        <w:t>.</w:t>
      </w:r>
    </w:p>
    <w:p w:rsidR="00C155DC" w:rsidRPr="00C155DC" w:rsidRDefault="00C155DC" w:rsidP="00C155DC">
      <w:pPr>
        <w:ind w:left="851"/>
        <w:rPr>
          <w:sz w:val="24"/>
          <w:szCs w:val="24"/>
        </w:rPr>
      </w:pPr>
      <w:r w:rsidRPr="00C155DC">
        <w:rPr>
          <w:sz w:val="24"/>
          <w:szCs w:val="24"/>
        </w:rPr>
        <w:t xml:space="preserve">I tilfælde af brug i områder med mistanke om resistens mod </w:t>
      </w:r>
      <w:proofErr w:type="spellStart"/>
      <w:r w:rsidRPr="00C155DC">
        <w:rPr>
          <w:sz w:val="24"/>
          <w:szCs w:val="24"/>
        </w:rPr>
        <w:t>amitraz</w:t>
      </w:r>
      <w:proofErr w:type="spellEnd"/>
      <w:r w:rsidRPr="00C155DC">
        <w:rPr>
          <w:sz w:val="24"/>
          <w:szCs w:val="24"/>
        </w:rPr>
        <w:t xml:space="preserve"> anbefales det, at brugen af veterinærlægemidlet baseres på resultater af følsomhedstestning, og det anbefales at søge råd fra din dyrlæge eller lokale </w:t>
      </w:r>
      <w:proofErr w:type="spellStart"/>
      <w:r w:rsidRPr="00C155DC">
        <w:rPr>
          <w:sz w:val="24"/>
          <w:szCs w:val="24"/>
        </w:rPr>
        <w:t>biinspktør</w:t>
      </w:r>
      <w:proofErr w:type="spellEnd"/>
      <w:r w:rsidRPr="00C155DC">
        <w:rPr>
          <w:sz w:val="24"/>
          <w:szCs w:val="24"/>
        </w:rPr>
        <w:t>.</w:t>
      </w:r>
    </w:p>
    <w:bookmarkEnd w:id="0"/>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3.5</w:t>
      </w:r>
      <w:r w:rsidRPr="00C155DC">
        <w:rPr>
          <w:b/>
          <w:sz w:val="24"/>
          <w:szCs w:val="24"/>
        </w:rPr>
        <w:tab/>
        <w:t>Særlige forholdsregler vedrørende brugen</w:t>
      </w:r>
    </w:p>
    <w:p w:rsidR="00C155DC" w:rsidRPr="00C155DC" w:rsidRDefault="00C155DC" w:rsidP="00C155DC">
      <w:pPr>
        <w:rPr>
          <w:sz w:val="24"/>
          <w:szCs w:val="24"/>
        </w:rPr>
      </w:pPr>
    </w:p>
    <w:p w:rsidR="00C155DC" w:rsidRPr="00C155DC" w:rsidRDefault="00C155DC" w:rsidP="00C155DC">
      <w:pPr>
        <w:ind w:left="851"/>
        <w:rPr>
          <w:sz w:val="24"/>
          <w:szCs w:val="24"/>
          <w:u w:val="single"/>
        </w:rPr>
      </w:pPr>
      <w:r w:rsidRPr="00C155DC">
        <w:rPr>
          <w:sz w:val="24"/>
          <w:szCs w:val="24"/>
          <w:u w:val="single"/>
        </w:rPr>
        <w:t>Særlige forholdsregler vedrørende sikker brug hos de dyrearter, som lægemidlet er beregnet til:</w:t>
      </w:r>
    </w:p>
    <w:p w:rsidR="00C155DC" w:rsidRPr="00C155DC" w:rsidRDefault="00C155DC" w:rsidP="00C155DC">
      <w:pPr>
        <w:ind w:left="851"/>
        <w:rPr>
          <w:sz w:val="24"/>
          <w:szCs w:val="24"/>
        </w:rPr>
      </w:pPr>
      <w:r w:rsidRPr="00C155DC">
        <w:rPr>
          <w:sz w:val="24"/>
          <w:szCs w:val="24"/>
        </w:rPr>
        <w:t xml:space="preserve">Undlad at overstige eller reducere den anbefalede dosis og brugsvarighed. </w:t>
      </w:r>
    </w:p>
    <w:p w:rsidR="00C155DC" w:rsidRPr="00C155DC" w:rsidRDefault="00C155DC" w:rsidP="00C155DC">
      <w:pPr>
        <w:ind w:left="851"/>
        <w:rPr>
          <w:sz w:val="24"/>
          <w:szCs w:val="24"/>
        </w:rPr>
      </w:pPr>
      <w:r w:rsidRPr="00C155DC">
        <w:rPr>
          <w:sz w:val="24"/>
          <w:szCs w:val="24"/>
        </w:rPr>
        <w:t>Fjern strippene efter endt behandling.</w:t>
      </w:r>
    </w:p>
    <w:p w:rsidR="00C155DC" w:rsidRPr="00C155DC" w:rsidRDefault="00C155DC" w:rsidP="00C155DC">
      <w:pPr>
        <w:ind w:left="851"/>
        <w:rPr>
          <w:sz w:val="24"/>
          <w:szCs w:val="24"/>
        </w:rPr>
      </w:pPr>
    </w:p>
    <w:p w:rsidR="00C155DC" w:rsidRPr="00C155DC" w:rsidRDefault="00C155DC" w:rsidP="00C155DC">
      <w:pPr>
        <w:ind w:left="851"/>
        <w:rPr>
          <w:sz w:val="24"/>
          <w:szCs w:val="24"/>
          <w:u w:val="single"/>
        </w:rPr>
      </w:pPr>
      <w:r w:rsidRPr="00C155DC">
        <w:rPr>
          <w:sz w:val="24"/>
          <w:szCs w:val="24"/>
          <w:u w:val="single"/>
        </w:rPr>
        <w:t>Særlige forholdsregler for personer, der administrerer veterinærlægemidlet til dyr:</w:t>
      </w:r>
    </w:p>
    <w:p w:rsidR="00C155DC" w:rsidRPr="00C155DC" w:rsidRDefault="00C155DC" w:rsidP="00C155DC">
      <w:pPr>
        <w:ind w:left="851"/>
        <w:rPr>
          <w:sz w:val="24"/>
          <w:szCs w:val="24"/>
        </w:rPr>
      </w:pPr>
      <w:r w:rsidRPr="00C155DC">
        <w:rPr>
          <w:sz w:val="24"/>
          <w:szCs w:val="24"/>
        </w:rPr>
        <w:t xml:space="preserve">Veterinærlægemidlet indeholder </w:t>
      </w:r>
      <w:proofErr w:type="spellStart"/>
      <w:r w:rsidRPr="00C155DC">
        <w:rPr>
          <w:sz w:val="24"/>
          <w:szCs w:val="24"/>
        </w:rPr>
        <w:t>amitraz</w:t>
      </w:r>
      <w:proofErr w:type="spellEnd"/>
      <w:r w:rsidRPr="00C155DC">
        <w:rPr>
          <w:sz w:val="24"/>
          <w:szCs w:val="24"/>
        </w:rPr>
        <w:t xml:space="preserve">, som kan medføre neurologiske bivirkninger hos mennesker. </w:t>
      </w:r>
      <w:proofErr w:type="spellStart"/>
      <w:r w:rsidRPr="00C155DC">
        <w:rPr>
          <w:sz w:val="24"/>
          <w:szCs w:val="24"/>
        </w:rPr>
        <w:t>Amitraz</w:t>
      </w:r>
      <w:proofErr w:type="spellEnd"/>
      <w:r w:rsidRPr="00C155DC">
        <w:rPr>
          <w:sz w:val="24"/>
          <w:szCs w:val="24"/>
        </w:rPr>
        <w:t xml:space="preserve"> er en </w:t>
      </w:r>
      <w:proofErr w:type="spellStart"/>
      <w:r w:rsidRPr="00C155DC">
        <w:rPr>
          <w:sz w:val="24"/>
          <w:szCs w:val="24"/>
        </w:rPr>
        <w:t>monoamin-oxidasehæmmer</w:t>
      </w:r>
      <w:proofErr w:type="spellEnd"/>
      <w:r w:rsidRPr="00C155DC">
        <w:rPr>
          <w:sz w:val="24"/>
          <w:szCs w:val="24"/>
        </w:rPr>
        <w:t xml:space="preserve">, og du skal derfor være særlig varsom hvis du er i behandling med </w:t>
      </w:r>
      <w:proofErr w:type="spellStart"/>
      <w:r w:rsidRPr="00C155DC">
        <w:rPr>
          <w:sz w:val="24"/>
          <w:szCs w:val="24"/>
        </w:rPr>
        <w:t>monoamin-oxidasehæmmere</w:t>
      </w:r>
      <w:proofErr w:type="spellEnd"/>
      <w:r w:rsidRPr="00C155DC">
        <w:rPr>
          <w:sz w:val="24"/>
          <w:szCs w:val="24"/>
        </w:rPr>
        <w:t>, blodtrykssænkende medicin eller har sukkersyge (diabetes).</w:t>
      </w:r>
    </w:p>
    <w:p w:rsidR="00C155DC" w:rsidRPr="00C155DC" w:rsidRDefault="00C155DC" w:rsidP="00C155DC">
      <w:pPr>
        <w:ind w:left="851"/>
        <w:rPr>
          <w:sz w:val="24"/>
          <w:szCs w:val="24"/>
        </w:rPr>
      </w:pPr>
      <w:proofErr w:type="spellStart"/>
      <w:r w:rsidRPr="00C155DC">
        <w:rPr>
          <w:sz w:val="24"/>
          <w:szCs w:val="24"/>
        </w:rPr>
        <w:t>Amitraz</w:t>
      </w:r>
      <w:proofErr w:type="spellEnd"/>
      <w:r w:rsidRPr="00C155DC">
        <w:rPr>
          <w:sz w:val="24"/>
          <w:szCs w:val="24"/>
        </w:rPr>
        <w:t xml:space="preserve"> kan forårsage hudsensibilisering (allergiske reaktioner, særligt hududslæt).</w:t>
      </w:r>
    </w:p>
    <w:p w:rsidR="00C155DC" w:rsidRPr="00C155DC" w:rsidRDefault="00C155DC" w:rsidP="00C155DC">
      <w:pPr>
        <w:ind w:left="851"/>
        <w:rPr>
          <w:sz w:val="24"/>
          <w:szCs w:val="24"/>
        </w:rPr>
      </w:pPr>
      <w:r w:rsidRPr="00C155DC">
        <w:rPr>
          <w:sz w:val="24"/>
          <w:szCs w:val="24"/>
        </w:rPr>
        <w:t xml:space="preserve">Undgå kontakt med huden. I tilfælde af kontakt skal der vaskes grundigt med vand og sæbe. </w:t>
      </w:r>
    </w:p>
    <w:p w:rsidR="00C155DC" w:rsidRPr="00C155DC" w:rsidRDefault="00C155DC" w:rsidP="00C155DC">
      <w:pPr>
        <w:ind w:left="851"/>
        <w:rPr>
          <w:sz w:val="24"/>
          <w:szCs w:val="24"/>
        </w:rPr>
      </w:pPr>
      <w:r w:rsidRPr="00C155DC">
        <w:rPr>
          <w:sz w:val="24"/>
          <w:szCs w:val="24"/>
        </w:rPr>
        <w:t>Undgå kontakt med øjnene. I tilfælde af kontakt skal der straks skylles med rigeligt vand.</w:t>
      </w:r>
    </w:p>
    <w:p w:rsidR="00C155DC" w:rsidRPr="00C155DC" w:rsidRDefault="00C155DC" w:rsidP="00C155DC">
      <w:pPr>
        <w:ind w:left="851"/>
        <w:rPr>
          <w:sz w:val="24"/>
          <w:szCs w:val="24"/>
        </w:rPr>
      </w:pPr>
      <w:r w:rsidRPr="00C155DC">
        <w:rPr>
          <w:sz w:val="24"/>
          <w:szCs w:val="24"/>
        </w:rPr>
        <w:t>Personligt beskyttelsesudstyr i form af normalt beskyttelsestøj til biavl herunder uigennemtrængelige handsker bør anvendes ved håndtering af veterinærlægemidlet.</w:t>
      </w:r>
    </w:p>
    <w:p w:rsidR="00C155DC" w:rsidRPr="00C155DC" w:rsidRDefault="00C155DC" w:rsidP="00C155DC">
      <w:pPr>
        <w:ind w:left="851"/>
        <w:rPr>
          <w:sz w:val="24"/>
          <w:szCs w:val="24"/>
        </w:rPr>
      </w:pPr>
      <w:r w:rsidRPr="00C155DC">
        <w:rPr>
          <w:sz w:val="24"/>
          <w:szCs w:val="24"/>
        </w:rPr>
        <w:t>Hvis der opstår irritationer, skal der straks søges lægehjælp, og indlægssedlen eller etiketten bør vises til lægen.</w:t>
      </w:r>
    </w:p>
    <w:p w:rsidR="00C155DC" w:rsidRPr="00C155DC" w:rsidRDefault="00C155DC" w:rsidP="00C155DC">
      <w:pPr>
        <w:ind w:left="851"/>
        <w:rPr>
          <w:sz w:val="24"/>
          <w:szCs w:val="24"/>
        </w:rPr>
      </w:pPr>
      <w:r w:rsidRPr="00C155DC">
        <w:rPr>
          <w:sz w:val="24"/>
          <w:szCs w:val="24"/>
        </w:rPr>
        <w:t>Undlad at spise, drikke eller ryge under håndteringen af veterinærlægemidlet.</w:t>
      </w:r>
    </w:p>
    <w:p w:rsidR="00C155DC" w:rsidRPr="00C155DC" w:rsidRDefault="00C155DC" w:rsidP="00C155DC">
      <w:pPr>
        <w:ind w:left="851"/>
        <w:rPr>
          <w:sz w:val="24"/>
          <w:szCs w:val="24"/>
        </w:rPr>
      </w:pPr>
      <w:r w:rsidRPr="00C155DC">
        <w:rPr>
          <w:sz w:val="24"/>
          <w:szCs w:val="24"/>
        </w:rPr>
        <w:t>Børn skal holdes væk under anvendelsen af veterinærlægemidlet.</w:t>
      </w:r>
    </w:p>
    <w:p w:rsidR="00C155DC" w:rsidRPr="00C155DC" w:rsidRDefault="00C155DC" w:rsidP="00C155DC">
      <w:pPr>
        <w:ind w:left="851"/>
        <w:rPr>
          <w:sz w:val="24"/>
          <w:szCs w:val="24"/>
        </w:rPr>
      </w:pPr>
      <w:r w:rsidRPr="00C155DC">
        <w:rPr>
          <w:sz w:val="24"/>
          <w:szCs w:val="24"/>
        </w:rPr>
        <w:t>Vask hænder efter brug.</w:t>
      </w:r>
    </w:p>
    <w:p w:rsidR="00C155DC" w:rsidRPr="00C155DC" w:rsidRDefault="00C155DC" w:rsidP="00C155DC">
      <w:pPr>
        <w:ind w:left="851"/>
        <w:rPr>
          <w:sz w:val="24"/>
          <w:szCs w:val="24"/>
        </w:rPr>
      </w:pPr>
      <w:r w:rsidRPr="00C155DC">
        <w:rPr>
          <w:sz w:val="24"/>
          <w:szCs w:val="24"/>
        </w:rPr>
        <w:lastRenderedPageBreak/>
        <w:t>Undlad at indånde eller indtage veterinærlægemidlet.</w:t>
      </w:r>
    </w:p>
    <w:p w:rsidR="00C155DC" w:rsidRPr="00C155DC" w:rsidRDefault="00C155DC" w:rsidP="00C155DC">
      <w:pPr>
        <w:ind w:left="851"/>
        <w:rPr>
          <w:sz w:val="24"/>
          <w:szCs w:val="24"/>
        </w:rPr>
      </w:pPr>
    </w:p>
    <w:p w:rsidR="00C155DC" w:rsidRPr="00C155DC" w:rsidRDefault="00C155DC" w:rsidP="00C155DC">
      <w:pPr>
        <w:ind w:left="851"/>
        <w:rPr>
          <w:sz w:val="24"/>
          <w:szCs w:val="24"/>
          <w:u w:val="single"/>
        </w:rPr>
      </w:pPr>
      <w:r w:rsidRPr="00C155DC">
        <w:rPr>
          <w:sz w:val="24"/>
          <w:szCs w:val="24"/>
          <w:u w:val="single"/>
        </w:rPr>
        <w:t>Særlige forholdsregler vedrørende beskyttelse af miljøet:</w:t>
      </w:r>
    </w:p>
    <w:p w:rsidR="00C155DC" w:rsidRPr="00C155DC" w:rsidRDefault="00C155DC" w:rsidP="00C155DC">
      <w:pPr>
        <w:ind w:left="851"/>
        <w:rPr>
          <w:sz w:val="24"/>
          <w:szCs w:val="24"/>
        </w:rPr>
      </w:pPr>
      <w:r w:rsidRPr="00C155DC">
        <w:rPr>
          <w:sz w:val="24"/>
          <w:szCs w:val="24"/>
        </w:rPr>
        <w:t>Smid ikke strip eller tom emballage i søer eller vandløb, da veterinærlægemidlet kan være farligt for fisk og vandorganismer.</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3.6</w:t>
      </w:r>
      <w:r w:rsidRPr="00C155DC">
        <w:rPr>
          <w:b/>
          <w:sz w:val="24"/>
          <w:szCs w:val="24"/>
        </w:rPr>
        <w:tab/>
        <w:t>Bivirkninger</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Honningbier</w:t>
      </w:r>
    </w:p>
    <w:p w:rsidR="00C155DC" w:rsidRPr="00C155DC" w:rsidRDefault="00C155DC" w:rsidP="00C155DC">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4390"/>
      </w:tblGrid>
      <w:tr w:rsidR="00C155DC" w:rsidRPr="00C155DC" w:rsidTr="00C155DC">
        <w:tc>
          <w:tcPr>
            <w:tcW w:w="2501" w:type="pct"/>
            <w:tcBorders>
              <w:top w:val="single" w:sz="4" w:space="0" w:color="auto"/>
              <w:left w:val="single" w:sz="4" w:space="0" w:color="auto"/>
              <w:bottom w:val="single" w:sz="4" w:space="0" w:color="auto"/>
              <w:right w:val="single" w:sz="4" w:space="0" w:color="auto"/>
            </w:tcBorders>
            <w:hideMark/>
          </w:tcPr>
          <w:p w:rsidR="00C155DC" w:rsidRPr="00C155DC" w:rsidRDefault="00C155DC" w:rsidP="00C155DC">
            <w:pPr>
              <w:rPr>
                <w:sz w:val="24"/>
                <w:szCs w:val="24"/>
              </w:rPr>
            </w:pPr>
            <w:r w:rsidRPr="00C155DC">
              <w:rPr>
                <w:sz w:val="24"/>
                <w:szCs w:val="24"/>
              </w:rPr>
              <w:t>Meget sjælden</w:t>
            </w:r>
          </w:p>
          <w:p w:rsidR="00C155DC" w:rsidRPr="00C155DC" w:rsidRDefault="00C155DC" w:rsidP="00C155DC">
            <w:pPr>
              <w:rPr>
                <w:sz w:val="24"/>
                <w:szCs w:val="24"/>
              </w:rPr>
            </w:pPr>
            <w:r w:rsidRPr="00C155DC">
              <w:rPr>
                <w:sz w:val="24"/>
                <w:szCs w:val="24"/>
              </w:rPr>
              <w:t>(&lt; 1 dyr ud af 10.000 behandlede dyr, herunder enkeltstående indberetninger):</w:t>
            </w:r>
          </w:p>
        </w:tc>
        <w:tc>
          <w:tcPr>
            <w:tcW w:w="2499" w:type="pct"/>
            <w:tcBorders>
              <w:top w:val="single" w:sz="4" w:space="0" w:color="auto"/>
              <w:left w:val="single" w:sz="4" w:space="0" w:color="auto"/>
              <w:bottom w:val="single" w:sz="4" w:space="0" w:color="auto"/>
              <w:right w:val="single" w:sz="4" w:space="0" w:color="auto"/>
            </w:tcBorders>
            <w:hideMark/>
          </w:tcPr>
          <w:p w:rsidR="00C155DC" w:rsidRPr="00C155DC" w:rsidRDefault="00C155DC" w:rsidP="00C155DC">
            <w:pPr>
              <w:rPr>
                <w:iCs/>
                <w:sz w:val="24"/>
                <w:szCs w:val="24"/>
              </w:rPr>
            </w:pPr>
            <w:r w:rsidRPr="00C155DC">
              <w:rPr>
                <w:sz w:val="24"/>
                <w:szCs w:val="24"/>
              </w:rPr>
              <w:t>Adfærdsforstyrrelser</w:t>
            </w:r>
            <w:r w:rsidRPr="00C155DC">
              <w:rPr>
                <w:sz w:val="24"/>
                <w:szCs w:val="24"/>
                <w:vertAlign w:val="superscript"/>
              </w:rPr>
              <w:t>1</w:t>
            </w:r>
          </w:p>
        </w:tc>
      </w:tr>
    </w:tbl>
    <w:p w:rsidR="00C155DC" w:rsidRPr="00C155DC" w:rsidRDefault="00C155DC" w:rsidP="00C155DC">
      <w:pPr>
        <w:ind w:left="851"/>
        <w:rPr>
          <w:sz w:val="24"/>
          <w:szCs w:val="24"/>
        </w:rPr>
      </w:pPr>
      <w:r w:rsidRPr="00C155DC">
        <w:rPr>
          <w:sz w:val="24"/>
          <w:szCs w:val="24"/>
          <w:vertAlign w:val="superscript"/>
        </w:rPr>
        <w:t>1</w:t>
      </w:r>
      <w:r w:rsidRPr="00C155DC">
        <w:rPr>
          <w:sz w:val="24"/>
          <w:szCs w:val="24"/>
        </w:rPr>
        <w:t xml:space="preserve"> En forbigående adfærdsændring (f.eks. flugtreaktion, aggressiv adfærd) kan ses lige når strippene placeres i bistadet. Dette menes at være en forsvarsmekanisme og ikke en bivirkning som sådan.</w:t>
      </w:r>
    </w:p>
    <w:p w:rsidR="00C155DC" w:rsidRPr="00C155DC" w:rsidRDefault="00C155DC" w:rsidP="00C155DC">
      <w:pPr>
        <w:ind w:left="851"/>
        <w:rPr>
          <w:sz w:val="24"/>
          <w:szCs w:val="24"/>
        </w:rPr>
      </w:pPr>
    </w:p>
    <w:p w:rsidR="00C155DC" w:rsidRPr="00C155DC" w:rsidRDefault="00C155DC" w:rsidP="00C155DC">
      <w:pPr>
        <w:ind w:left="851"/>
        <w:rPr>
          <w:sz w:val="24"/>
          <w:szCs w:val="24"/>
        </w:rPr>
      </w:pPr>
      <w:bookmarkStart w:id="1" w:name="_Hlk66891708"/>
      <w:r w:rsidRPr="00C155DC">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p>
    <w:p w:rsidR="00C155DC" w:rsidRPr="00C155DC" w:rsidRDefault="00C155DC" w:rsidP="00C155DC">
      <w:pPr>
        <w:ind w:left="851"/>
        <w:rPr>
          <w:sz w:val="24"/>
          <w:szCs w:val="24"/>
        </w:rPr>
      </w:pPr>
      <w:r w:rsidRPr="00C155DC">
        <w:rPr>
          <w:sz w:val="24"/>
          <w:szCs w:val="24"/>
        </w:rPr>
        <w:t>Se indlægssedlen for de relevante kontaktoplysninger.</w:t>
      </w:r>
    </w:p>
    <w:bookmarkEnd w:id="1"/>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3.7</w:t>
      </w:r>
      <w:r w:rsidRPr="00C155DC">
        <w:rPr>
          <w:b/>
          <w:sz w:val="24"/>
          <w:szCs w:val="24"/>
        </w:rPr>
        <w:tab/>
        <w:t>Anvendelse under drægtighed, laktation eller æglægning</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Ikke relevant.</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3.8</w:t>
      </w:r>
      <w:r w:rsidRPr="00C155DC">
        <w:rPr>
          <w:b/>
          <w:sz w:val="24"/>
          <w:szCs w:val="24"/>
        </w:rPr>
        <w:tab/>
        <w:t>Interaktion med andre lægemidler og andre former for interaktion</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 xml:space="preserve">Toksiciteten af </w:t>
      </w:r>
      <w:proofErr w:type="spellStart"/>
      <w:r w:rsidRPr="00C155DC">
        <w:rPr>
          <w:sz w:val="24"/>
          <w:szCs w:val="24"/>
        </w:rPr>
        <w:t>amitraz</w:t>
      </w:r>
      <w:proofErr w:type="spellEnd"/>
      <w:r w:rsidRPr="00C155DC">
        <w:rPr>
          <w:sz w:val="24"/>
          <w:szCs w:val="24"/>
        </w:rPr>
        <w:t xml:space="preserve"> forøges ved tilstedeværelse af kobbersalte, og den terapeutiske aktivitet reduceres ved tilstedeværelse af </w:t>
      </w:r>
      <w:proofErr w:type="spellStart"/>
      <w:r w:rsidRPr="00C155DC">
        <w:rPr>
          <w:sz w:val="24"/>
          <w:szCs w:val="24"/>
        </w:rPr>
        <w:t>piperonylbutoxid</w:t>
      </w:r>
      <w:proofErr w:type="spellEnd"/>
      <w:r w:rsidRPr="00C155DC">
        <w:rPr>
          <w:sz w:val="24"/>
          <w:szCs w:val="24"/>
        </w:rPr>
        <w:t xml:space="preserve">. Brug af disse stoffer samtidig med </w:t>
      </w:r>
      <w:proofErr w:type="spellStart"/>
      <w:r w:rsidRPr="00C155DC">
        <w:rPr>
          <w:sz w:val="24"/>
          <w:szCs w:val="24"/>
        </w:rPr>
        <w:t>amitraz</w:t>
      </w:r>
      <w:proofErr w:type="spellEnd"/>
      <w:r w:rsidRPr="00C155DC">
        <w:rPr>
          <w:sz w:val="24"/>
          <w:szCs w:val="24"/>
        </w:rPr>
        <w:t xml:space="preserve"> bør undgås.</w:t>
      </w:r>
    </w:p>
    <w:p w:rsidR="00C155DC" w:rsidRPr="00C155DC" w:rsidRDefault="00C155DC" w:rsidP="00C155DC">
      <w:pPr>
        <w:ind w:left="851"/>
        <w:rPr>
          <w:sz w:val="24"/>
          <w:szCs w:val="24"/>
        </w:rPr>
      </w:pPr>
      <w:r w:rsidRPr="00C155DC">
        <w:rPr>
          <w:sz w:val="24"/>
          <w:szCs w:val="24"/>
        </w:rPr>
        <w:t>Brug ikke andre antiparasitære veterinærlægemidler på samme tid.</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3.9</w:t>
      </w:r>
      <w:r w:rsidRPr="00C155DC">
        <w:rPr>
          <w:b/>
          <w:sz w:val="24"/>
          <w:szCs w:val="24"/>
        </w:rPr>
        <w:tab/>
        <w:t>Administrationsveje og dosering</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Behandling i bistadet:</w:t>
      </w:r>
    </w:p>
    <w:p w:rsidR="00C155DC" w:rsidRPr="00C155DC" w:rsidRDefault="00C155DC" w:rsidP="00C155DC">
      <w:pPr>
        <w:ind w:left="851"/>
        <w:rPr>
          <w:sz w:val="24"/>
          <w:szCs w:val="24"/>
        </w:rPr>
      </w:pPr>
      <w:r w:rsidRPr="00C155DC">
        <w:rPr>
          <w:sz w:val="24"/>
          <w:szCs w:val="24"/>
        </w:rPr>
        <w:t xml:space="preserve">Brug to strip pr. bistade (dvs. 1g </w:t>
      </w:r>
      <w:proofErr w:type="spellStart"/>
      <w:r w:rsidRPr="00C155DC">
        <w:rPr>
          <w:sz w:val="24"/>
          <w:szCs w:val="24"/>
        </w:rPr>
        <w:t>amitraz</w:t>
      </w:r>
      <w:proofErr w:type="spellEnd"/>
      <w:r w:rsidRPr="00C155DC">
        <w:rPr>
          <w:sz w:val="24"/>
          <w:szCs w:val="24"/>
        </w:rPr>
        <w:t xml:space="preserve"> pr. bistade).</w:t>
      </w:r>
    </w:p>
    <w:p w:rsidR="00C155DC" w:rsidRPr="00C155DC" w:rsidRDefault="00C155DC" w:rsidP="00C155DC">
      <w:pPr>
        <w:numPr>
          <w:ilvl w:val="0"/>
          <w:numId w:val="5"/>
        </w:numPr>
        <w:ind w:left="851" w:firstLine="0"/>
        <w:rPr>
          <w:sz w:val="24"/>
          <w:szCs w:val="24"/>
        </w:rPr>
      </w:pPr>
      <w:r w:rsidRPr="00C155DC">
        <w:rPr>
          <w:sz w:val="24"/>
          <w:szCs w:val="24"/>
        </w:rPr>
        <w:t>Adskil den dobbelte strip</w:t>
      </w:r>
    </w:p>
    <w:p w:rsidR="00C155DC" w:rsidRPr="00C155DC" w:rsidRDefault="00C155DC" w:rsidP="00C155DC">
      <w:pPr>
        <w:numPr>
          <w:ilvl w:val="0"/>
          <w:numId w:val="5"/>
        </w:numPr>
        <w:ind w:left="851" w:firstLine="0"/>
        <w:rPr>
          <w:sz w:val="24"/>
          <w:szCs w:val="24"/>
        </w:rPr>
      </w:pPr>
      <w:r w:rsidRPr="00C155DC">
        <w:rPr>
          <w:sz w:val="24"/>
          <w:szCs w:val="24"/>
        </w:rPr>
        <w:t>Skub strippens V-formede udskæring udad.</w:t>
      </w:r>
    </w:p>
    <w:p w:rsidR="00C155DC" w:rsidRPr="00C155DC" w:rsidRDefault="00C155DC" w:rsidP="00C155DC">
      <w:pPr>
        <w:numPr>
          <w:ilvl w:val="0"/>
          <w:numId w:val="5"/>
        </w:numPr>
        <w:ind w:left="851" w:firstLine="0"/>
        <w:rPr>
          <w:sz w:val="24"/>
          <w:szCs w:val="24"/>
        </w:rPr>
      </w:pPr>
      <w:r w:rsidRPr="00C155DC">
        <w:rPr>
          <w:sz w:val="24"/>
          <w:szCs w:val="24"/>
        </w:rPr>
        <w:t xml:space="preserve">Anbring hver strip mellem to tavler </w:t>
      </w:r>
      <w:r w:rsidRPr="00C155DC">
        <w:rPr>
          <w:b/>
          <w:bCs/>
          <w:sz w:val="24"/>
          <w:szCs w:val="24"/>
        </w:rPr>
        <w:t xml:space="preserve">inde i yngleområdet eller </w:t>
      </w:r>
      <w:proofErr w:type="spellStart"/>
      <w:r w:rsidRPr="00C155DC">
        <w:rPr>
          <w:b/>
          <w:bCs/>
          <w:sz w:val="24"/>
          <w:szCs w:val="24"/>
        </w:rPr>
        <w:t>biklyngen</w:t>
      </w:r>
      <w:proofErr w:type="spellEnd"/>
      <w:r w:rsidRPr="00C155DC">
        <w:rPr>
          <w:b/>
          <w:bCs/>
          <w:sz w:val="24"/>
          <w:szCs w:val="24"/>
        </w:rPr>
        <w:t xml:space="preserve"> </w:t>
      </w:r>
      <w:r w:rsidRPr="00C155DC">
        <w:rPr>
          <w:sz w:val="24"/>
          <w:szCs w:val="24"/>
        </w:rPr>
        <w:t>med en afstand på mindst 2 tavler mellem strippene. Strippene skal placeres så bierne har adgang til begge sider.</w:t>
      </w:r>
    </w:p>
    <w:p w:rsidR="00C155DC" w:rsidRPr="00C155DC" w:rsidRDefault="00C155DC" w:rsidP="00C155DC">
      <w:pPr>
        <w:ind w:left="851"/>
        <w:rPr>
          <w:sz w:val="24"/>
          <w:szCs w:val="24"/>
        </w:rPr>
      </w:pPr>
      <w:r w:rsidRPr="00C155DC">
        <w:rPr>
          <w:sz w:val="24"/>
          <w:szCs w:val="24"/>
        </w:rPr>
        <w:t>Alternativt kan man hænge strippene i hullet ved hjælp af et lille søm (eller tandstikker eller krog), der er fastgjort på rammen.</w:t>
      </w:r>
    </w:p>
    <w:p w:rsidR="00C155DC" w:rsidRPr="00C155DC" w:rsidRDefault="00C155DC" w:rsidP="00C155DC">
      <w:pPr>
        <w:rPr>
          <w:sz w:val="24"/>
          <w:szCs w:val="24"/>
        </w:rPr>
      </w:pPr>
    </w:p>
    <w:p w:rsidR="00C155DC" w:rsidRPr="00C155DC" w:rsidRDefault="00C155DC" w:rsidP="00C155DC">
      <w:pPr>
        <w:rPr>
          <w:sz w:val="24"/>
          <w:szCs w:val="24"/>
        </w:rPr>
      </w:pPr>
      <w:r>
        <w:rPr>
          <w:sz w:val="24"/>
          <w:szCs w:val="24"/>
        </w:rPr>
        <w:lastRenderedPageBreak/>
        <w:t xml:space="preserve">              </w:t>
      </w:r>
      <w:r w:rsidRPr="00C155DC">
        <w:rPr>
          <w:sz w:val="24"/>
          <w:szCs w:val="24"/>
        </w:rPr>
        <w:drawing>
          <wp:inline distT="0" distB="0" distL="0" distR="0">
            <wp:extent cx="4769485" cy="3160395"/>
            <wp:effectExtent l="0" t="0" r="0" b="190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9485" cy="3160395"/>
                    </a:xfrm>
                    <a:prstGeom prst="rect">
                      <a:avLst/>
                    </a:prstGeom>
                    <a:noFill/>
                    <a:ln>
                      <a:noFill/>
                    </a:ln>
                  </pic:spPr>
                </pic:pic>
              </a:graphicData>
            </a:graphic>
          </wp:inline>
        </w:drawing>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 xml:space="preserve">Hvis der ingen yngel er, eller mængden af yngel er lav under behandlingen, kan strippene fjernes efter 6 ugers behandling. Hvis der findes yngel, skal man lade strippene sidde i 10 uger og fjerne dem efter behandlingen. Hvis strippene tildækkes af propolis og/eller voks, midtvejs i behandlingen, anbefales det, at man forsigtigt skraber strippene ved hjælp af en stadekniv. Derefter skal strippene anbringes i bistadet igen og om nødvendigt omplaceres for at følge ovenstående brugsanvisning (i tilfælde af ændringer i </w:t>
      </w:r>
      <w:proofErr w:type="spellStart"/>
      <w:r w:rsidRPr="00C155DC">
        <w:rPr>
          <w:sz w:val="24"/>
          <w:szCs w:val="24"/>
        </w:rPr>
        <w:t>biklyngen</w:t>
      </w:r>
      <w:proofErr w:type="spellEnd"/>
      <w:r w:rsidRPr="00C155DC">
        <w:rPr>
          <w:sz w:val="24"/>
          <w:szCs w:val="24"/>
        </w:rPr>
        <w:t xml:space="preserve"> eller yngleområdet).</w:t>
      </w:r>
    </w:p>
    <w:p w:rsidR="00C155DC" w:rsidRPr="00C155DC" w:rsidRDefault="00C155DC" w:rsidP="00C155DC">
      <w:pPr>
        <w:ind w:left="851"/>
        <w:rPr>
          <w:sz w:val="24"/>
          <w:szCs w:val="24"/>
        </w:rPr>
      </w:pPr>
      <w:r w:rsidRPr="00C155DC">
        <w:rPr>
          <w:sz w:val="24"/>
          <w:szCs w:val="24"/>
        </w:rPr>
        <w:t>Det anbefalede tidspunkt for behandling er, når honningtavlerne er fjernet efter den sidste honninghøst (sensommer/efterår), og inden honningproduktionen starter om foråret. Det anbefales, at man overvåger forekomsten af mide-</w:t>
      </w:r>
      <w:proofErr w:type="spellStart"/>
      <w:r w:rsidRPr="00C155DC">
        <w:rPr>
          <w:sz w:val="24"/>
          <w:szCs w:val="24"/>
        </w:rPr>
        <w:t>infestation</w:t>
      </w:r>
      <w:proofErr w:type="spellEnd"/>
      <w:r w:rsidRPr="00C155DC">
        <w:rPr>
          <w:sz w:val="24"/>
          <w:szCs w:val="24"/>
        </w:rPr>
        <w:t xml:space="preserve"> for at bestemme det bedste tidspunkt for behandling.</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3.10</w:t>
      </w:r>
      <w:r w:rsidRPr="00C155DC">
        <w:rPr>
          <w:b/>
          <w:sz w:val="24"/>
          <w:szCs w:val="24"/>
        </w:rPr>
        <w:tab/>
        <w:t xml:space="preserve">Symptomer på overdosering (og, hvis relevant, nødforanstaltninger og modgift) </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 xml:space="preserve">Ved fem gange den anbefalede dosis anvendt i 6 uger samlede </w:t>
      </w:r>
      <w:proofErr w:type="spellStart"/>
      <w:r w:rsidRPr="00C155DC">
        <w:rPr>
          <w:sz w:val="24"/>
          <w:szCs w:val="24"/>
        </w:rPr>
        <w:t>bifamilierne</w:t>
      </w:r>
      <w:proofErr w:type="spellEnd"/>
      <w:r w:rsidRPr="00C155DC">
        <w:rPr>
          <w:sz w:val="24"/>
          <w:szCs w:val="24"/>
        </w:rPr>
        <w:t xml:space="preserve"> sig i en klynge på meget varme dage. Der blev ikke observeret andre tegn. Ved 1,5 gange den anbefalede dosis anvendt i 10 uger blev der ikke observeret synlige bivirkninger hos bierne.</w:t>
      </w:r>
    </w:p>
    <w:p w:rsidR="00C155DC" w:rsidRPr="00C155DC" w:rsidRDefault="00C155DC" w:rsidP="00C155DC">
      <w:pPr>
        <w:rPr>
          <w:sz w:val="24"/>
          <w:szCs w:val="24"/>
        </w:rPr>
      </w:pPr>
    </w:p>
    <w:p w:rsidR="00C155DC" w:rsidRPr="00C155DC" w:rsidRDefault="00C155DC" w:rsidP="00C155DC">
      <w:pPr>
        <w:rPr>
          <w:sz w:val="24"/>
          <w:szCs w:val="24"/>
        </w:rPr>
      </w:pPr>
    </w:p>
    <w:p w:rsidR="00C155DC" w:rsidRPr="00C155DC" w:rsidRDefault="00C155DC" w:rsidP="00C155DC">
      <w:pPr>
        <w:tabs>
          <w:tab w:val="left" w:pos="851"/>
        </w:tabs>
        <w:ind w:left="851" w:hanging="851"/>
        <w:rPr>
          <w:b/>
          <w:sz w:val="24"/>
          <w:szCs w:val="24"/>
        </w:rPr>
      </w:pPr>
      <w:r w:rsidRPr="00C155DC">
        <w:rPr>
          <w:b/>
          <w:sz w:val="24"/>
          <w:szCs w:val="24"/>
        </w:rPr>
        <w:t>3.11</w:t>
      </w:r>
      <w:r w:rsidRPr="00C155DC">
        <w:rPr>
          <w:b/>
          <w:sz w:val="24"/>
          <w:szCs w:val="24"/>
        </w:rPr>
        <w:tab/>
        <w:t>Særlige begrænsninger og betingelser for anvendelse, herunder begrænsninger for anvendelsen af antimikrobielle og antiparasitære veterinærlægemidler for at begrænse risikoen for udvikling af resistens</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Ikke relevant.</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3.12</w:t>
      </w:r>
      <w:r w:rsidRPr="00C155DC">
        <w:rPr>
          <w:b/>
          <w:sz w:val="24"/>
          <w:szCs w:val="24"/>
        </w:rPr>
        <w:tab/>
        <w:t>Tilbageholdelsestid(er)</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Honning: 0 dage</w:t>
      </w:r>
    </w:p>
    <w:p w:rsidR="00C155DC" w:rsidRPr="00C155DC" w:rsidRDefault="00C155DC" w:rsidP="00C155DC">
      <w:pPr>
        <w:ind w:left="851"/>
        <w:rPr>
          <w:sz w:val="24"/>
          <w:szCs w:val="24"/>
        </w:rPr>
      </w:pPr>
      <w:r w:rsidRPr="00C155DC">
        <w:rPr>
          <w:sz w:val="24"/>
          <w:szCs w:val="24"/>
        </w:rPr>
        <w:t>Må ikke anvendes under honningtrækket.</w:t>
      </w:r>
    </w:p>
    <w:p w:rsidR="00C155DC" w:rsidRPr="00C155DC" w:rsidRDefault="00C155DC" w:rsidP="00C155DC">
      <w:pPr>
        <w:ind w:left="851"/>
        <w:rPr>
          <w:sz w:val="24"/>
          <w:szCs w:val="24"/>
        </w:rPr>
      </w:pPr>
      <w:r w:rsidRPr="00C155DC">
        <w:rPr>
          <w:sz w:val="24"/>
          <w:szCs w:val="24"/>
        </w:rPr>
        <w:t xml:space="preserve">Undlad at udvinde honning fra yngelmagasinet. </w:t>
      </w:r>
    </w:p>
    <w:p w:rsidR="00C155DC" w:rsidRPr="00C155DC" w:rsidRDefault="00C155DC" w:rsidP="00C155DC">
      <w:pPr>
        <w:ind w:left="851"/>
        <w:rPr>
          <w:sz w:val="24"/>
          <w:szCs w:val="24"/>
        </w:rPr>
      </w:pPr>
      <w:r w:rsidRPr="00C155DC">
        <w:rPr>
          <w:sz w:val="24"/>
          <w:szCs w:val="24"/>
        </w:rPr>
        <w:t>Undlad at høste honning mens behandlingen er i gang.</w:t>
      </w:r>
    </w:p>
    <w:p w:rsidR="00C155DC" w:rsidRPr="00C155DC" w:rsidRDefault="00C155DC" w:rsidP="00C155DC">
      <w:pPr>
        <w:ind w:left="851"/>
        <w:rPr>
          <w:sz w:val="24"/>
          <w:szCs w:val="24"/>
        </w:rPr>
      </w:pPr>
      <w:r w:rsidRPr="00C155DC">
        <w:rPr>
          <w:sz w:val="24"/>
          <w:szCs w:val="24"/>
        </w:rPr>
        <w:lastRenderedPageBreak/>
        <w:t>Yngeltavler bør erstattes med nye mindst hvert tredje år. Undgå at genbruge yngeltavler som honningtavler.</w:t>
      </w:r>
    </w:p>
    <w:p w:rsidR="00C155DC" w:rsidRPr="00C155DC" w:rsidRDefault="00C155DC" w:rsidP="00C155DC">
      <w:pPr>
        <w:rPr>
          <w:sz w:val="24"/>
          <w:szCs w:val="24"/>
        </w:rPr>
      </w:pP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4.</w:t>
      </w:r>
      <w:r w:rsidRPr="00C155DC">
        <w:rPr>
          <w:b/>
          <w:sz w:val="24"/>
          <w:szCs w:val="24"/>
        </w:rPr>
        <w:tab/>
      </w:r>
      <w:proofErr w:type="gramStart"/>
      <w:r w:rsidRPr="00C155DC">
        <w:rPr>
          <w:b/>
          <w:sz w:val="24"/>
          <w:szCs w:val="24"/>
        </w:rPr>
        <w:t>FARMAKOLOGISKE  OPLYSNINGER</w:t>
      </w:r>
      <w:proofErr w:type="gramEnd"/>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4.1</w:t>
      </w:r>
      <w:r w:rsidRPr="00C155DC">
        <w:rPr>
          <w:b/>
          <w:sz w:val="24"/>
          <w:szCs w:val="24"/>
        </w:rPr>
        <w:tab/>
      </w:r>
      <w:proofErr w:type="spellStart"/>
      <w:r w:rsidRPr="00C155DC">
        <w:rPr>
          <w:b/>
          <w:sz w:val="24"/>
          <w:szCs w:val="24"/>
        </w:rPr>
        <w:t>ATCvet</w:t>
      </w:r>
      <w:proofErr w:type="spellEnd"/>
      <w:r w:rsidRPr="00C155DC">
        <w:rPr>
          <w:b/>
          <w:sz w:val="24"/>
          <w:szCs w:val="24"/>
        </w:rPr>
        <w:t>-kode:</w:t>
      </w:r>
    </w:p>
    <w:p w:rsidR="00C155DC" w:rsidRPr="00C155DC" w:rsidRDefault="00C155DC" w:rsidP="00C155DC">
      <w:pPr>
        <w:rPr>
          <w:b/>
          <w:sz w:val="24"/>
          <w:szCs w:val="24"/>
        </w:rPr>
      </w:pPr>
    </w:p>
    <w:p w:rsidR="00C155DC" w:rsidRPr="00C155DC" w:rsidRDefault="00C155DC" w:rsidP="00C155DC">
      <w:pPr>
        <w:rPr>
          <w:sz w:val="24"/>
          <w:szCs w:val="24"/>
        </w:rPr>
      </w:pPr>
      <w:r w:rsidRPr="00C155DC">
        <w:rPr>
          <w:sz w:val="24"/>
          <w:szCs w:val="24"/>
        </w:rPr>
        <w:t>QP53AD01</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4.2</w:t>
      </w:r>
      <w:r w:rsidRPr="00C155DC">
        <w:rPr>
          <w:b/>
          <w:sz w:val="24"/>
          <w:szCs w:val="24"/>
        </w:rPr>
        <w:tab/>
      </w:r>
      <w:proofErr w:type="spellStart"/>
      <w:r w:rsidRPr="00C155DC">
        <w:rPr>
          <w:b/>
          <w:sz w:val="24"/>
          <w:szCs w:val="24"/>
        </w:rPr>
        <w:t>Farmakodynamiske</w:t>
      </w:r>
      <w:proofErr w:type="spellEnd"/>
      <w:r w:rsidRPr="00C155DC">
        <w:rPr>
          <w:b/>
          <w:sz w:val="24"/>
          <w:szCs w:val="24"/>
        </w:rPr>
        <w:t xml:space="preserve"> oplysninger</w:t>
      </w:r>
    </w:p>
    <w:p w:rsidR="00C155DC" w:rsidRPr="00C155DC" w:rsidRDefault="00C155DC" w:rsidP="00C155DC">
      <w:pPr>
        <w:rPr>
          <w:b/>
          <w:sz w:val="24"/>
          <w:szCs w:val="24"/>
        </w:rPr>
      </w:pPr>
    </w:p>
    <w:p w:rsidR="00C155DC" w:rsidRPr="00C155DC" w:rsidRDefault="00C155DC" w:rsidP="00C155DC">
      <w:pPr>
        <w:ind w:left="851"/>
        <w:rPr>
          <w:sz w:val="24"/>
          <w:szCs w:val="24"/>
        </w:rPr>
      </w:pPr>
      <w:proofErr w:type="spellStart"/>
      <w:r w:rsidRPr="00C155DC">
        <w:rPr>
          <w:sz w:val="24"/>
          <w:szCs w:val="24"/>
        </w:rPr>
        <w:t>Amitraz</w:t>
      </w:r>
      <w:proofErr w:type="spellEnd"/>
      <w:r w:rsidRPr="00C155DC">
        <w:rPr>
          <w:sz w:val="24"/>
          <w:szCs w:val="24"/>
        </w:rPr>
        <w:t xml:space="preserve"> er et </w:t>
      </w:r>
      <w:proofErr w:type="spellStart"/>
      <w:r w:rsidRPr="00C155DC">
        <w:rPr>
          <w:sz w:val="24"/>
          <w:szCs w:val="24"/>
        </w:rPr>
        <w:t>formamidin</w:t>
      </w:r>
      <w:proofErr w:type="spellEnd"/>
      <w:r w:rsidRPr="00C155DC">
        <w:rPr>
          <w:sz w:val="24"/>
          <w:szCs w:val="24"/>
        </w:rPr>
        <w:t xml:space="preserve"> </w:t>
      </w:r>
      <w:proofErr w:type="spellStart"/>
      <w:r w:rsidRPr="00C155DC">
        <w:rPr>
          <w:sz w:val="24"/>
          <w:szCs w:val="24"/>
        </w:rPr>
        <w:t>acaricid</w:t>
      </w:r>
      <w:proofErr w:type="spellEnd"/>
      <w:r w:rsidRPr="00C155DC">
        <w:rPr>
          <w:sz w:val="24"/>
          <w:szCs w:val="24"/>
        </w:rPr>
        <w:t xml:space="preserve">, der virker som agonist på </w:t>
      </w:r>
      <w:proofErr w:type="spellStart"/>
      <w:r w:rsidRPr="00C155DC">
        <w:rPr>
          <w:sz w:val="24"/>
          <w:szCs w:val="24"/>
        </w:rPr>
        <w:t>octopamin</w:t>
      </w:r>
      <w:proofErr w:type="spellEnd"/>
      <w:r w:rsidRPr="00C155DC">
        <w:rPr>
          <w:sz w:val="24"/>
          <w:szCs w:val="24"/>
        </w:rPr>
        <w:t xml:space="preserve">-receptorer og forårsager en overstimulering af </w:t>
      </w:r>
      <w:proofErr w:type="spellStart"/>
      <w:r w:rsidRPr="00C155DC">
        <w:rPr>
          <w:sz w:val="24"/>
          <w:szCs w:val="24"/>
        </w:rPr>
        <w:t>octopaminergiske</w:t>
      </w:r>
      <w:proofErr w:type="spellEnd"/>
      <w:r w:rsidRPr="00C155DC">
        <w:rPr>
          <w:sz w:val="24"/>
          <w:szCs w:val="24"/>
        </w:rPr>
        <w:t xml:space="preserve"> synapser i mider, hvilket resulterer i rystelser, kramper, frigørelse og død af parasitten.</w:t>
      </w:r>
    </w:p>
    <w:p w:rsidR="00C155DC" w:rsidRPr="00C155DC" w:rsidRDefault="00C155DC" w:rsidP="00C155DC">
      <w:pPr>
        <w:rPr>
          <w:b/>
          <w:sz w:val="24"/>
          <w:szCs w:val="24"/>
        </w:rPr>
      </w:pPr>
    </w:p>
    <w:p w:rsidR="00C155DC" w:rsidRPr="00C155DC" w:rsidRDefault="00C155DC" w:rsidP="00C155DC">
      <w:pPr>
        <w:tabs>
          <w:tab w:val="left" w:pos="851"/>
        </w:tabs>
        <w:rPr>
          <w:b/>
          <w:sz w:val="24"/>
          <w:szCs w:val="24"/>
        </w:rPr>
      </w:pPr>
      <w:r w:rsidRPr="00C155DC">
        <w:rPr>
          <w:b/>
          <w:sz w:val="24"/>
          <w:szCs w:val="24"/>
        </w:rPr>
        <w:t>4.3</w:t>
      </w:r>
      <w:r w:rsidRPr="00C155DC">
        <w:rPr>
          <w:b/>
          <w:sz w:val="24"/>
          <w:szCs w:val="24"/>
        </w:rPr>
        <w:tab/>
      </w:r>
      <w:proofErr w:type="spellStart"/>
      <w:r w:rsidRPr="00C155DC">
        <w:rPr>
          <w:b/>
          <w:sz w:val="24"/>
          <w:szCs w:val="24"/>
        </w:rPr>
        <w:t>Farmakokinetiske</w:t>
      </w:r>
      <w:proofErr w:type="spellEnd"/>
      <w:r w:rsidRPr="00C155DC">
        <w:rPr>
          <w:b/>
          <w:sz w:val="24"/>
          <w:szCs w:val="24"/>
        </w:rPr>
        <w:t xml:space="preserve"> oplysninger</w:t>
      </w:r>
    </w:p>
    <w:p w:rsidR="00C155DC" w:rsidRPr="00C155DC" w:rsidRDefault="00C155DC" w:rsidP="00C155DC">
      <w:pPr>
        <w:rPr>
          <w:b/>
          <w:sz w:val="24"/>
          <w:szCs w:val="24"/>
        </w:rPr>
      </w:pPr>
    </w:p>
    <w:p w:rsidR="00C155DC" w:rsidRPr="00C155DC" w:rsidRDefault="00C155DC" w:rsidP="00C155DC">
      <w:pPr>
        <w:ind w:left="851"/>
        <w:rPr>
          <w:sz w:val="24"/>
          <w:szCs w:val="24"/>
        </w:rPr>
      </w:pPr>
      <w:proofErr w:type="spellStart"/>
      <w:r w:rsidRPr="00C155DC">
        <w:rPr>
          <w:sz w:val="24"/>
          <w:szCs w:val="24"/>
        </w:rPr>
        <w:t>Amitraz</w:t>
      </w:r>
      <w:proofErr w:type="spellEnd"/>
      <w:r w:rsidRPr="00C155DC">
        <w:rPr>
          <w:sz w:val="24"/>
          <w:szCs w:val="24"/>
        </w:rPr>
        <w:t xml:space="preserve"> findes på overfladen af strippene og virker ved kontakt med bierne. </w:t>
      </w:r>
      <w:proofErr w:type="spellStart"/>
      <w:r w:rsidRPr="00C155DC">
        <w:rPr>
          <w:sz w:val="24"/>
          <w:szCs w:val="24"/>
        </w:rPr>
        <w:t>Amitraz</w:t>
      </w:r>
      <w:proofErr w:type="spellEnd"/>
      <w:r w:rsidRPr="00C155DC">
        <w:rPr>
          <w:sz w:val="24"/>
          <w:szCs w:val="24"/>
        </w:rPr>
        <w:t>' farmakokinetik i bier er ukendt.</w:t>
      </w:r>
    </w:p>
    <w:p w:rsidR="00C155DC" w:rsidRPr="00C155DC" w:rsidRDefault="00C155DC" w:rsidP="00C155DC">
      <w:pPr>
        <w:rPr>
          <w:b/>
          <w:sz w:val="24"/>
          <w:szCs w:val="24"/>
        </w:rPr>
      </w:pP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5.</w:t>
      </w:r>
      <w:r w:rsidRPr="00C155DC">
        <w:rPr>
          <w:b/>
          <w:sz w:val="24"/>
          <w:szCs w:val="24"/>
        </w:rPr>
        <w:tab/>
        <w:t>FARMACEUTISKE OPLYSNINGER</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5.1</w:t>
      </w:r>
      <w:r w:rsidRPr="00C155DC">
        <w:rPr>
          <w:b/>
          <w:sz w:val="24"/>
          <w:szCs w:val="24"/>
        </w:rPr>
        <w:tab/>
        <w:t>Væsentlige uforligeligheder</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Ingen kendte.</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5.2</w:t>
      </w:r>
      <w:r w:rsidRPr="00C155DC">
        <w:rPr>
          <w:b/>
          <w:sz w:val="24"/>
          <w:szCs w:val="24"/>
        </w:rPr>
        <w:tab/>
        <w:t>Opbevaringstid</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Opbevaringstid for veterinærlægemidlet i salgspakning: 2 år</w:t>
      </w:r>
    </w:p>
    <w:p w:rsidR="00C155DC" w:rsidRPr="00C155DC" w:rsidRDefault="00C155DC" w:rsidP="00C155DC">
      <w:pPr>
        <w:ind w:left="851"/>
        <w:rPr>
          <w:sz w:val="24"/>
          <w:szCs w:val="24"/>
        </w:rPr>
      </w:pPr>
      <w:r w:rsidRPr="00C155DC">
        <w:rPr>
          <w:sz w:val="24"/>
          <w:szCs w:val="24"/>
        </w:rPr>
        <w:t>Opbevaringstid efter første åbning af den indre emballage: Anvendes straks og evt. ubrugt veterinærlægemiddel kasseres.</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5.3</w:t>
      </w:r>
      <w:r w:rsidRPr="00C155DC">
        <w:rPr>
          <w:b/>
          <w:sz w:val="24"/>
          <w:szCs w:val="24"/>
        </w:rPr>
        <w:tab/>
        <w:t>Særlige forholdsregler vedrørende opbevaring</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 xml:space="preserve">Må ikke opbevares over 30 °C. </w:t>
      </w:r>
    </w:p>
    <w:p w:rsidR="00C155DC" w:rsidRPr="00C155DC" w:rsidRDefault="00C155DC" w:rsidP="00C155DC">
      <w:pPr>
        <w:ind w:firstLine="851"/>
        <w:rPr>
          <w:sz w:val="24"/>
          <w:szCs w:val="24"/>
        </w:rPr>
      </w:pPr>
      <w:r w:rsidRPr="00C155DC">
        <w:rPr>
          <w:sz w:val="24"/>
          <w:szCs w:val="24"/>
        </w:rPr>
        <w:t>Opbevares i den originale pakning.</w:t>
      </w:r>
    </w:p>
    <w:p w:rsidR="00C155DC" w:rsidRPr="00C155DC" w:rsidRDefault="00C155DC" w:rsidP="00C155DC">
      <w:pPr>
        <w:ind w:firstLine="851"/>
        <w:rPr>
          <w:sz w:val="24"/>
          <w:szCs w:val="24"/>
        </w:rPr>
      </w:pPr>
      <w:r w:rsidRPr="00C155DC">
        <w:rPr>
          <w:sz w:val="24"/>
          <w:szCs w:val="24"/>
        </w:rPr>
        <w:t xml:space="preserve">Opbevar pakningen tæt tillukket. </w:t>
      </w:r>
    </w:p>
    <w:p w:rsidR="00C155DC" w:rsidRPr="00C155DC" w:rsidRDefault="00C155DC" w:rsidP="00C155DC">
      <w:pPr>
        <w:ind w:firstLine="851"/>
        <w:rPr>
          <w:sz w:val="24"/>
          <w:szCs w:val="24"/>
        </w:rPr>
      </w:pPr>
      <w:r w:rsidRPr="00C155DC">
        <w:rPr>
          <w:sz w:val="24"/>
          <w:szCs w:val="24"/>
        </w:rPr>
        <w:t>Beskyttes mod lys.</w:t>
      </w:r>
    </w:p>
    <w:p w:rsidR="00C155DC" w:rsidRPr="00C155DC" w:rsidRDefault="00C155DC" w:rsidP="00C155DC">
      <w:pPr>
        <w:rPr>
          <w:sz w:val="24"/>
          <w:szCs w:val="24"/>
        </w:rPr>
      </w:pPr>
    </w:p>
    <w:p w:rsidR="00C155DC" w:rsidRPr="00C155DC" w:rsidRDefault="00C155DC" w:rsidP="00C155DC">
      <w:pPr>
        <w:tabs>
          <w:tab w:val="left" w:pos="851"/>
        </w:tabs>
        <w:rPr>
          <w:bCs/>
          <w:sz w:val="24"/>
          <w:szCs w:val="24"/>
        </w:rPr>
      </w:pPr>
      <w:r w:rsidRPr="00C155DC">
        <w:rPr>
          <w:b/>
          <w:bCs/>
          <w:sz w:val="24"/>
          <w:szCs w:val="24"/>
        </w:rPr>
        <w:t>5.4</w:t>
      </w:r>
      <w:r w:rsidRPr="00C155DC">
        <w:rPr>
          <w:b/>
          <w:bCs/>
          <w:sz w:val="24"/>
          <w:szCs w:val="24"/>
        </w:rPr>
        <w:tab/>
        <w:t>Den indre emballages art og indhold</w:t>
      </w:r>
    </w:p>
    <w:p w:rsidR="00C155DC" w:rsidRPr="00C155DC" w:rsidRDefault="00C155DC" w:rsidP="00C155DC">
      <w:pPr>
        <w:rPr>
          <w:sz w:val="24"/>
          <w:szCs w:val="24"/>
        </w:rPr>
      </w:pP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Varmeforseglet flerlagspose lavet af to film: PE/PA/</w:t>
      </w:r>
      <w:proofErr w:type="spellStart"/>
      <w:r w:rsidRPr="00C155DC">
        <w:rPr>
          <w:sz w:val="24"/>
          <w:szCs w:val="24"/>
        </w:rPr>
        <w:t>Alu</w:t>
      </w:r>
      <w:proofErr w:type="spellEnd"/>
      <w:r w:rsidRPr="00C155DC">
        <w:rPr>
          <w:sz w:val="24"/>
          <w:szCs w:val="24"/>
        </w:rPr>
        <w:t>/PET og PE/</w:t>
      </w:r>
      <w:proofErr w:type="spellStart"/>
      <w:r w:rsidRPr="00C155DC">
        <w:rPr>
          <w:sz w:val="24"/>
          <w:szCs w:val="24"/>
        </w:rPr>
        <w:t>Alu</w:t>
      </w:r>
      <w:proofErr w:type="spellEnd"/>
      <w:r w:rsidRPr="00C155DC">
        <w:rPr>
          <w:sz w:val="24"/>
          <w:szCs w:val="24"/>
        </w:rPr>
        <w:t>/</w:t>
      </w:r>
      <w:proofErr w:type="spellStart"/>
      <w:r w:rsidRPr="00C155DC">
        <w:rPr>
          <w:sz w:val="24"/>
          <w:szCs w:val="24"/>
        </w:rPr>
        <w:t>oPA</w:t>
      </w:r>
      <w:proofErr w:type="spellEnd"/>
      <w:r w:rsidRPr="00C155DC">
        <w:rPr>
          <w:sz w:val="24"/>
          <w:szCs w:val="24"/>
        </w:rPr>
        <w:t>.</w:t>
      </w:r>
    </w:p>
    <w:p w:rsidR="00C155DC" w:rsidRPr="00C155DC" w:rsidRDefault="00C155DC" w:rsidP="00C155DC">
      <w:pPr>
        <w:ind w:firstLine="851"/>
        <w:rPr>
          <w:sz w:val="24"/>
          <w:szCs w:val="24"/>
          <w:u w:val="single"/>
        </w:rPr>
      </w:pPr>
    </w:p>
    <w:p w:rsidR="00C155DC" w:rsidRPr="00C155DC" w:rsidRDefault="00C155DC" w:rsidP="00C155DC">
      <w:pPr>
        <w:ind w:firstLine="851"/>
        <w:rPr>
          <w:sz w:val="24"/>
          <w:szCs w:val="24"/>
        </w:rPr>
      </w:pPr>
      <w:r w:rsidRPr="00C155DC">
        <w:rPr>
          <w:sz w:val="24"/>
          <w:szCs w:val="24"/>
          <w:u w:val="single"/>
        </w:rPr>
        <w:t>Pakningsstørrelser</w:t>
      </w:r>
      <w:r w:rsidRPr="00C155DC">
        <w:rPr>
          <w:sz w:val="24"/>
          <w:szCs w:val="24"/>
        </w:rPr>
        <w:t>:</w:t>
      </w:r>
    </w:p>
    <w:p w:rsidR="00C155DC" w:rsidRPr="00C155DC" w:rsidRDefault="00C155DC" w:rsidP="00C155DC">
      <w:pPr>
        <w:ind w:firstLine="851"/>
        <w:rPr>
          <w:sz w:val="24"/>
          <w:szCs w:val="24"/>
        </w:rPr>
      </w:pPr>
      <w:r w:rsidRPr="00C155DC">
        <w:rPr>
          <w:sz w:val="24"/>
          <w:szCs w:val="24"/>
        </w:rPr>
        <w:t>4 strip</w:t>
      </w:r>
    </w:p>
    <w:p w:rsidR="00C155DC" w:rsidRPr="00C155DC" w:rsidRDefault="00C155DC" w:rsidP="00C155DC">
      <w:pPr>
        <w:ind w:firstLine="851"/>
        <w:rPr>
          <w:sz w:val="24"/>
          <w:szCs w:val="24"/>
        </w:rPr>
      </w:pPr>
      <w:r w:rsidRPr="00C155DC">
        <w:rPr>
          <w:sz w:val="24"/>
          <w:szCs w:val="24"/>
        </w:rPr>
        <w:t>10 strip</w:t>
      </w:r>
    </w:p>
    <w:p w:rsidR="00C155DC" w:rsidRPr="00C155DC" w:rsidRDefault="00C155DC" w:rsidP="00C155DC">
      <w:pPr>
        <w:ind w:firstLine="851"/>
        <w:rPr>
          <w:sz w:val="24"/>
          <w:szCs w:val="24"/>
        </w:rPr>
      </w:pPr>
      <w:r w:rsidRPr="00C155DC">
        <w:rPr>
          <w:sz w:val="24"/>
          <w:szCs w:val="24"/>
        </w:rPr>
        <w:t>12 strip</w:t>
      </w:r>
    </w:p>
    <w:p w:rsidR="00C155DC" w:rsidRPr="00C155DC" w:rsidRDefault="00C155DC" w:rsidP="00C155DC">
      <w:pPr>
        <w:ind w:firstLine="851"/>
        <w:rPr>
          <w:sz w:val="24"/>
          <w:szCs w:val="24"/>
        </w:rPr>
      </w:pPr>
      <w:r w:rsidRPr="00C155DC">
        <w:rPr>
          <w:sz w:val="24"/>
          <w:szCs w:val="24"/>
        </w:rPr>
        <w:t>60 strip</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Ikke alle pakningsstørrelser er nødvendigvis markedsført.</w:t>
      </w:r>
    </w:p>
    <w:p w:rsidR="00C155DC" w:rsidRPr="00C155DC" w:rsidRDefault="00C155DC" w:rsidP="00C155DC">
      <w:pPr>
        <w:rPr>
          <w:sz w:val="24"/>
          <w:szCs w:val="24"/>
        </w:rPr>
      </w:pPr>
    </w:p>
    <w:p w:rsidR="00C155DC" w:rsidRPr="00C155DC" w:rsidRDefault="00C155DC" w:rsidP="00C155DC">
      <w:pPr>
        <w:tabs>
          <w:tab w:val="left" w:pos="851"/>
        </w:tabs>
        <w:ind w:left="851" w:hanging="851"/>
        <w:rPr>
          <w:b/>
          <w:sz w:val="24"/>
          <w:szCs w:val="24"/>
        </w:rPr>
      </w:pPr>
      <w:r w:rsidRPr="00C155DC">
        <w:rPr>
          <w:b/>
          <w:sz w:val="24"/>
          <w:szCs w:val="24"/>
        </w:rPr>
        <w:t>5.5</w:t>
      </w:r>
      <w:r w:rsidRPr="00C155DC">
        <w:rPr>
          <w:b/>
          <w:sz w:val="24"/>
          <w:szCs w:val="24"/>
        </w:rPr>
        <w:tab/>
        <w:t>Særlige forholdsregler vedrørende bortskaffelse af ubrugte veterinærlægemidler eller affaldsmaterialer fra brugen heraf</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Lægemidler må ikke bortskaffes sammen med spildevand eller husholdningsaffald.</w:t>
      </w:r>
    </w:p>
    <w:p w:rsidR="00C155DC" w:rsidRPr="00C155DC" w:rsidRDefault="00C155DC" w:rsidP="00C155DC">
      <w:pPr>
        <w:ind w:left="851"/>
        <w:rPr>
          <w:sz w:val="24"/>
          <w:szCs w:val="24"/>
        </w:rPr>
      </w:pPr>
    </w:p>
    <w:p w:rsidR="00C155DC" w:rsidRPr="00C155DC" w:rsidRDefault="00C155DC" w:rsidP="00C155DC">
      <w:pPr>
        <w:ind w:left="851"/>
        <w:rPr>
          <w:sz w:val="24"/>
          <w:szCs w:val="24"/>
        </w:rPr>
      </w:pPr>
      <w:r w:rsidRPr="00C155DC">
        <w:rPr>
          <w:sz w:val="24"/>
          <w:szCs w:val="24"/>
        </w:rPr>
        <w:t xml:space="preserve">Dette veterinærlægemiddel må ikke komme i vandløb, da </w:t>
      </w:r>
      <w:proofErr w:type="spellStart"/>
      <w:r w:rsidRPr="00C155DC">
        <w:rPr>
          <w:sz w:val="24"/>
          <w:szCs w:val="24"/>
        </w:rPr>
        <w:t>amitraz</w:t>
      </w:r>
      <w:proofErr w:type="spellEnd"/>
      <w:r w:rsidRPr="00C155DC">
        <w:rPr>
          <w:sz w:val="24"/>
          <w:szCs w:val="24"/>
        </w:rPr>
        <w:t xml:space="preserve"> kan være farligt for fisk og andre vandorganismer.</w:t>
      </w:r>
    </w:p>
    <w:p w:rsidR="00C155DC" w:rsidRPr="00C155DC" w:rsidRDefault="00C155DC" w:rsidP="00C155DC">
      <w:pPr>
        <w:ind w:left="851"/>
        <w:rPr>
          <w:i/>
          <w:sz w:val="24"/>
          <w:szCs w:val="24"/>
        </w:rPr>
      </w:pPr>
    </w:p>
    <w:p w:rsidR="00C155DC" w:rsidRPr="00C155DC" w:rsidRDefault="00C155DC" w:rsidP="00C155DC">
      <w:pPr>
        <w:ind w:left="851"/>
        <w:rPr>
          <w:sz w:val="24"/>
          <w:szCs w:val="24"/>
        </w:rPr>
      </w:pPr>
      <w:r w:rsidRPr="00C155D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6.</w:t>
      </w:r>
      <w:r w:rsidRPr="00C155DC">
        <w:rPr>
          <w:b/>
          <w:sz w:val="24"/>
          <w:szCs w:val="24"/>
        </w:rPr>
        <w:tab/>
        <w:t>NAVN PÅ INDEHAVEREN AF MARKEDSFØRINGSTILLADELSEN</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VETO-PHARMA SAS</w:t>
      </w:r>
    </w:p>
    <w:p w:rsidR="00C155DC" w:rsidRPr="00C155DC" w:rsidRDefault="00C155DC" w:rsidP="00C155DC">
      <w:pPr>
        <w:ind w:firstLine="851"/>
        <w:rPr>
          <w:sz w:val="24"/>
          <w:szCs w:val="24"/>
          <w:lang w:val="fr-FR"/>
        </w:rPr>
      </w:pPr>
      <w:r w:rsidRPr="00C155DC">
        <w:rPr>
          <w:sz w:val="24"/>
          <w:szCs w:val="24"/>
          <w:lang w:val="fr-FR"/>
        </w:rPr>
        <w:t xml:space="preserve">12-14 rue de la Croix Martre </w:t>
      </w:r>
    </w:p>
    <w:p w:rsidR="00C155DC" w:rsidRPr="00C155DC" w:rsidRDefault="00C155DC" w:rsidP="00C155DC">
      <w:pPr>
        <w:ind w:firstLine="851"/>
        <w:rPr>
          <w:sz w:val="24"/>
          <w:szCs w:val="24"/>
          <w:lang w:val="fr-FR"/>
        </w:rPr>
      </w:pPr>
      <w:r w:rsidRPr="00C155DC">
        <w:rPr>
          <w:sz w:val="24"/>
          <w:szCs w:val="24"/>
          <w:lang w:val="fr-FR"/>
        </w:rPr>
        <w:t xml:space="preserve">91120 Palaiseau </w:t>
      </w:r>
    </w:p>
    <w:p w:rsidR="00C155DC" w:rsidRPr="00C155DC" w:rsidRDefault="00C155DC" w:rsidP="00C155DC">
      <w:pPr>
        <w:ind w:firstLine="851"/>
        <w:rPr>
          <w:sz w:val="24"/>
          <w:szCs w:val="24"/>
        </w:rPr>
      </w:pPr>
      <w:r w:rsidRPr="00C155DC">
        <w:rPr>
          <w:sz w:val="24"/>
          <w:szCs w:val="24"/>
        </w:rPr>
        <w:t>Frankrig</w:t>
      </w:r>
    </w:p>
    <w:p w:rsidR="00C155DC" w:rsidRPr="00C155DC" w:rsidRDefault="00C155DC" w:rsidP="00C155DC">
      <w:pPr>
        <w:ind w:firstLine="851"/>
        <w:rPr>
          <w:b/>
          <w:sz w:val="24"/>
          <w:szCs w:val="24"/>
        </w:rPr>
      </w:pPr>
    </w:p>
    <w:p w:rsidR="00C155DC" w:rsidRPr="00C155DC" w:rsidRDefault="00C155DC" w:rsidP="00C155DC">
      <w:pPr>
        <w:ind w:firstLine="851"/>
        <w:rPr>
          <w:sz w:val="24"/>
          <w:szCs w:val="24"/>
        </w:rPr>
      </w:pPr>
      <w:r w:rsidRPr="00C155DC">
        <w:rPr>
          <w:b/>
          <w:sz w:val="24"/>
          <w:szCs w:val="24"/>
        </w:rPr>
        <w:t>Repræsentant</w:t>
      </w:r>
    </w:p>
    <w:p w:rsidR="00C155DC" w:rsidRPr="00C155DC" w:rsidRDefault="00C155DC" w:rsidP="00C155DC">
      <w:pPr>
        <w:ind w:firstLine="851"/>
        <w:rPr>
          <w:sz w:val="24"/>
          <w:szCs w:val="24"/>
        </w:rPr>
      </w:pPr>
      <w:proofErr w:type="spellStart"/>
      <w:r w:rsidRPr="00C155DC">
        <w:rPr>
          <w:sz w:val="24"/>
          <w:szCs w:val="24"/>
        </w:rPr>
        <w:t>proVET</w:t>
      </w:r>
      <w:proofErr w:type="spellEnd"/>
      <w:r w:rsidRPr="00C155DC">
        <w:rPr>
          <w:sz w:val="24"/>
          <w:szCs w:val="24"/>
        </w:rPr>
        <w:t xml:space="preserve"> Nordic ApS</w:t>
      </w:r>
    </w:p>
    <w:p w:rsidR="00C155DC" w:rsidRPr="00C155DC" w:rsidRDefault="00C155DC" w:rsidP="00C155DC">
      <w:pPr>
        <w:ind w:firstLine="851"/>
        <w:rPr>
          <w:sz w:val="24"/>
          <w:szCs w:val="24"/>
        </w:rPr>
      </w:pPr>
      <w:r w:rsidRPr="00C155DC">
        <w:rPr>
          <w:sz w:val="24"/>
          <w:szCs w:val="24"/>
        </w:rPr>
        <w:t>Industrivej 5</w:t>
      </w:r>
    </w:p>
    <w:p w:rsidR="00C155DC" w:rsidRPr="00C155DC" w:rsidRDefault="00C155DC" w:rsidP="00C155DC">
      <w:pPr>
        <w:ind w:firstLine="851"/>
        <w:rPr>
          <w:sz w:val="24"/>
          <w:szCs w:val="24"/>
        </w:rPr>
      </w:pPr>
      <w:r w:rsidRPr="00C155DC">
        <w:rPr>
          <w:sz w:val="24"/>
          <w:szCs w:val="24"/>
        </w:rPr>
        <w:t>6640 Lunderskov</w:t>
      </w:r>
    </w:p>
    <w:p w:rsidR="00C155DC" w:rsidRPr="00C155DC" w:rsidRDefault="00C155DC" w:rsidP="00C155DC">
      <w:pPr>
        <w:rPr>
          <w:sz w:val="24"/>
          <w:szCs w:val="24"/>
        </w:rPr>
      </w:pP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7.</w:t>
      </w:r>
      <w:r w:rsidRPr="00C155DC">
        <w:rPr>
          <w:b/>
          <w:sz w:val="24"/>
          <w:szCs w:val="24"/>
        </w:rPr>
        <w:tab/>
        <w:t>MARKEDSFØRINGSTILLADELSESNUMMER (-NUMRE)</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59387</w:t>
      </w: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8.</w:t>
      </w:r>
      <w:r w:rsidRPr="00C155DC">
        <w:rPr>
          <w:b/>
          <w:sz w:val="24"/>
          <w:szCs w:val="24"/>
        </w:rPr>
        <w:tab/>
        <w:t>DATO FOR FØRSTE TILLADELSE</w:t>
      </w:r>
    </w:p>
    <w:p w:rsidR="00C155DC" w:rsidRPr="00C155DC" w:rsidRDefault="00C155DC" w:rsidP="00C155DC">
      <w:pPr>
        <w:rPr>
          <w:sz w:val="24"/>
          <w:szCs w:val="24"/>
        </w:rPr>
      </w:pPr>
    </w:p>
    <w:p w:rsidR="00C155DC" w:rsidRPr="00C155DC" w:rsidRDefault="00C155DC" w:rsidP="00C155DC">
      <w:pPr>
        <w:ind w:firstLine="851"/>
        <w:rPr>
          <w:sz w:val="24"/>
          <w:szCs w:val="24"/>
        </w:rPr>
      </w:pPr>
      <w:r w:rsidRPr="00C155DC">
        <w:rPr>
          <w:sz w:val="24"/>
          <w:szCs w:val="24"/>
        </w:rPr>
        <w:t>Dato for første markedsføringstilladelse: 2. oktober2017</w:t>
      </w:r>
    </w:p>
    <w:p w:rsidR="00C155DC" w:rsidRPr="00C155DC" w:rsidRDefault="00C155DC" w:rsidP="00C155DC">
      <w:pPr>
        <w:rPr>
          <w:sz w:val="24"/>
          <w:szCs w:val="24"/>
        </w:rPr>
      </w:pP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9.</w:t>
      </w:r>
      <w:r w:rsidRPr="00C155DC">
        <w:rPr>
          <w:b/>
          <w:sz w:val="24"/>
          <w:szCs w:val="24"/>
        </w:rPr>
        <w:tab/>
        <w:t>DATO FOR SENESTE ÆNDRING AF PRODUKTRESUMÉET</w:t>
      </w:r>
    </w:p>
    <w:p w:rsidR="00C155DC" w:rsidRPr="00C155DC" w:rsidRDefault="00C155DC" w:rsidP="00C155DC">
      <w:pPr>
        <w:rPr>
          <w:sz w:val="24"/>
          <w:szCs w:val="24"/>
        </w:rPr>
      </w:pPr>
    </w:p>
    <w:p w:rsidR="00C155DC" w:rsidRPr="00C155DC" w:rsidRDefault="00C155DC" w:rsidP="00C155DC">
      <w:pPr>
        <w:ind w:firstLine="851"/>
        <w:rPr>
          <w:sz w:val="24"/>
          <w:szCs w:val="24"/>
        </w:rPr>
      </w:pPr>
      <w:r>
        <w:rPr>
          <w:sz w:val="24"/>
          <w:szCs w:val="24"/>
        </w:rPr>
        <w:t>26. marts 202</w:t>
      </w:r>
      <w:r w:rsidR="00CF5B7E">
        <w:rPr>
          <w:sz w:val="24"/>
          <w:szCs w:val="24"/>
        </w:rPr>
        <w:t>5</w:t>
      </w:r>
      <w:bookmarkStart w:id="2" w:name="_GoBack"/>
      <w:bookmarkEnd w:id="2"/>
    </w:p>
    <w:p w:rsidR="00C155DC" w:rsidRPr="00C155DC" w:rsidRDefault="00C155DC" w:rsidP="00C155DC">
      <w:pPr>
        <w:rPr>
          <w:sz w:val="24"/>
          <w:szCs w:val="24"/>
        </w:rPr>
      </w:pPr>
    </w:p>
    <w:p w:rsidR="00C155DC" w:rsidRPr="00C155DC" w:rsidRDefault="00C155DC" w:rsidP="00C155DC">
      <w:pPr>
        <w:rPr>
          <w:sz w:val="24"/>
          <w:szCs w:val="24"/>
        </w:rPr>
      </w:pPr>
    </w:p>
    <w:p w:rsidR="00C155DC" w:rsidRPr="00C155DC" w:rsidRDefault="00C155DC" w:rsidP="00C155DC">
      <w:pPr>
        <w:tabs>
          <w:tab w:val="left" w:pos="851"/>
        </w:tabs>
        <w:rPr>
          <w:b/>
          <w:sz w:val="24"/>
          <w:szCs w:val="24"/>
        </w:rPr>
      </w:pPr>
      <w:r w:rsidRPr="00C155DC">
        <w:rPr>
          <w:b/>
          <w:sz w:val="24"/>
          <w:szCs w:val="24"/>
        </w:rPr>
        <w:t>10.</w:t>
      </w:r>
      <w:r w:rsidRPr="00C155DC">
        <w:rPr>
          <w:b/>
          <w:sz w:val="24"/>
          <w:szCs w:val="24"/>
        </w:rPr>
        <w:tab/>
        <w:t>KLASSIFICERING AF VETERINÆRLÆGEMIDLER</w:t>
      </w:r>
    </w:p>
    <w:p w:rsidR="00C155DC" w:rsidRPr="00C155DC" w:rsidRDefault="00C155DC" w:rsidP="00C155DC">
      <w:pPr>
        <w:rPr>
          <w:sz w:val="24"/>
          <w:szCs w:val="24"/>
        </w:rPr>
      </w:pPr>
    </w:p>
    <w:p w:rsidR="00C155DC" w:rsidRPr="00C155DC" w:rsidRDefault="00C155DC" w:rsidP="00C155DC">
      <w:pPr>
        <w:ind w:left="851"/>
        <w:rPr>
          <w:sz w:val="24"/>
          <w:szCs w:val="24"/>
        </w:rPr>
      </w:pPr>
      <w:r w:rsidRPr="00C155DC">
        <w:rPr>
          <w:sz w:val="24"/>
          <w:szCs w:val="24"/>
        </w:rPr>
        <w:t>HP</w:t>
      </w:r>
    </w:p>
    <w:p w:rsidR="00C155DC" w:rsidRPr="00C155DC" w:rsidRDefault="00C155DC" w:rsidP="00C155DC">
      <w:pPr>
        <w:ind w:left="851"/>
        <w:rPr>
          <w:sz w:val="24"/>
          <w:szCs w:val="24"/>
        </w:rPr>
      </w:pPr>
      <w:bookmarkStart w:id="3" w:name="_Hlk73467306"/>
      <w:r w:rsidRPr="00C155DC">
        <w:rPr>
          <w:sz w:val="24"/>
          <w:szCs w:val="24"/>
        </w:rPr>
        <w:t>Der findes detaljerede oplysninger om dette veterinærlægemiddel i EU-lægemiddeldatabasen.</w:t>
      </w:r>
      <w:bookmarkEnd w:id="3"/>
    </w:p>
    <w:p w:rsidR="00005530" w:rsidRPr="007F5748" w:rsidRDefault="00005530" w:rsidP="00005530"/>
    <w:p w:rsidR="0003527F" w:rsidRPr="00005530" w:rsidRDefault="0003527F" w:rsidP="00005530"/>
    <w:sectPr w:rsidR="0003527F" w:rsidRPr="00005530"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530" w:rsidRDefault="00005530">
      <w:r>
        <w:separator/>
      </w:r>
    </w:p>
  </w:endnote>
  <w:endnote w:type="continuationSeparator" w:id="0">
    <w:p w:rsidR="00005530" w:rsidRDefault="0000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D687C">
      <w:rPr>
        <w:i/>
        <w:noProof/>
        <w:snapToGrid w:val="0"/>
        <w:sz w:val="18"/>
      </w:rPr>
      <w:t>Apivar, bistadestrip 500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05530">
      <w:rPr>
        <w:i/>
        <w:noProof/>
        <w:snapToGrid w:val="0"/>
        <w:sz w:val="18"/>
      </w:rPr>
      <w:t>Dokument39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530" w:rsidRDefault="00005530">
      <w:r>
        <w:separator/>
      </w:r>
    </w:p>
  </w:footnote>
  <w:footnote w:type="continuationSeparator" w:id="0">
    <w:p w:rsidR="00005530" w:rsidRDefault="0000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9A3160"/>
    <w:multiLevelType w:val="hybridMultilevel"/>
    <w:tmpl w:val="A554F65E"/>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7E3928FE"/>
    <w:multiLevelType w:val="hybridMultilevel"/>
    <w:tmpl w:val="97E6FFC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30"/>
    <w:rsid w:val="00005530"/>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864A5"/>
    <w:rsid w:val="006B1539"/>
    <w:rsid w:val="006D4B41"/>
    <w:rsid w:val="006F5621"/>
    <w:rsid w:val="00746296"/>
    <w:rsid w:val="007D687C"/>
    <w:rsid w:val="007E2A00"/>
    <w:rsid w:val="008010F2"/>
    <w:rsid w:val="00816C39"/>
    <w:rsid w:val="009202AE"/>
    <w:rsid w:val="00932676"/>
    <w:rsid w:val="0097524C"/>
    <w:rsid w:val="009D3549"/>
    <w:rsid w:val="009D66C6"/>
    <w:rsid w:val="00A96525"/>
    <w:rsid w:val="00AE29E5"/>
    <w:rsid w:val="00AE5757"/>
    <w:rsid w:val="00B25EB8"/>
    <w:rsid w:val="00BC634B"/>
    <w:rsid w:val="00BF2AE0"/>
    <w:rsid w:val="00C155DC"/>
    <w:rsid w:val="00C479BF"/>
    <w:rsid w:val="00CF5B7E"/>
    <w:rsid w:val="00D567AA"/>
    <w:rsid w:val="00DD6D71"/>
    <w:rsid w:val="00DF32BE"/>
    <w:rsid w:val="00E14F0A"/>
    <w:rsid w:val="00EB5778"/>
    <w:rsid w:val="00EE5253"/>
    <w:rsid w:val="00F8563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87E1B"/>
  <w15:chartTrackingRefBased/>
  <w15:docId w15:val="{07328DE2-B0C5-468B-B050-25D49899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6625774">
      <w:bodyDiv w:val="1"/>
      <w:marLeft w:val="0"/>
      <w:marRight w:val="0"/>
      <w:marTop w:val="0"/>
      <w:marBottom w:val="0"/>
      <w:divBdr>
        <w:top w:val="none" w:sz="0" w:space="0" w:color="auto"/>
        <w:left w:val="none" w:sz="0" w:space="0" w:color="auto"/>
        <w:bottom w:val="none" w:sz="0" w:space="0" w:color="auto"/>
        <w:right w:val="none" w:sz="0" w:space="0" w:color="auto"/>
      </w:divBdr>
    </w:div>
    <w:div w:id="1238513157">
      <w:bodyDiv w:val="1"/>
      <w:marLeft w:val="0"/>
      <w:marRight w:val="0"/>
      <w:marTop w:val="0"/>
      <w:marBottom w:val="0"/>
      <w:divBdr>
        <w:top w:val="none" w:sz="0" w:space="0" w:color="auto"/>
        <w:left w:val="none" w:sz="0" w:space="0" w:color="auto"/>
        <w:bottom w:val="none" w:sz="0" w:space="0" w:color="auto"/>
        <w:right w:val="none" w:sz="0" w:space="0" w:color="auto"/>
      </w:divBdr>
    </w:div>
    <w:div w:id="1596860192">
      <w:bodyDiv w:val="1"/>
      <w:marLeft w:val="0"/>
      <w:marRight w:val="0"/>
      <w:marTop w:val="0"/>
      <w:marBottom w:val="0"/>
      <w:divBdr>
        <w:top w:val="none" w:sz="0" w:space="0" w:color="auto"/>
        <w:left w:val="none" w:sz="0" w:space="0" w:color="auto"/>
        <w:bottom w:val="none" w:sz="0" w:space="0" w:color="auto"/>
        <w:right w:val="none" w:sz="0" w:space="0" w:color="auto"/>
      </w:divBdr>
    </w:div>
    <w:div w:id="17150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1241</Words>
  <Characters>8157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2024061592 QRD9 opdatering</dc:description>
  <cp:lastModifiedBy>Gitte Ronnovius</cp:lastModifiedBy>
  <cp:revision>3</cp:revision>
  <dcterms:created xsi:type="dcterms:W3CDTF">2025-03-21T13:08:00Z</dcterms:created>
  <dcterms:modified xsi:type="dcterms:W3CDTF">2025-03-21T13:18:00Z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