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4ABC3" w14:textId="77777777" w:rsidR="008203A8" w:rsidRPr="00741424" w:rsidRDefault="008203A8" w:rsidP="008203A8">
      <w:pPr>
        <w:rPr>
          <w:sz w:val="24"/>
          <w:szCs w:val="24"/>
        </w:rPr>
      </w:pPr>
      <w:bookmarkStart w:id="0" w:name="_GoBack"/>
      <w:bookmarkEnd w:id="0"/>
      <w:r w:rsidRPr="00741424">
        <w:rPr>
          <w:noProof/>
          <w:sz w:val="24"/>
          <w:szCs w:val="24"/>
          <w:lang w:eastAsia="da-DK"/>
        </w:rPr>
        <w:drawing>
          <wp:inline distT="0" distB="0" distL="0" distR="0" wp14:anchorId="285D171E" wp14:editId="164C910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2AE1CED" w14:textId="77777777" w:rsidR="008203A8" w:rsidRPr="00741424" w:rsidRDefault="008203A8" w:rsidP="008203A8">
      <w:pPr>
        <w:rPr>
          <w:sz w:val="24"/>
          <w:szCs w:val="24"/>
        </w:rPr>
      </w:pPr>
    </w:p>
    <w:p w14:paraId="2C9875B5" w14:textId="0AA08596" w:rsidR="008203A8" w:rsidRPr="00741424" w:rsidRDefault="008203A8" w:rsidP="008203A8">
      <w:pPr>
        <w:tabs>
          <w:tab w:val="right" w:pos="9356"/>
        </w:tabs>
        <w:rPr>
          <w:b/>
          <w:sz w:val="24"/>
          <w:szCs w:val="24"/>
        </w:rPr>
      </w:pPr>
      <w:r w:rsidRPr="00741424">
        <w:rPr>
          <w:b/>
          <w:sz w:val="24"/>
          <w:szCs w:val="24"/>
        </w:rPr>
        <w:tab/>
      </w:r>
      <w:r w:rsidR="00504D04">
        <w:rPr>
          <w:b/>
          <w:sz w:val="24"/>
          <w:szCs w:val="24"/>
        </w:rPr>
        <w:t>27. maj 2025</w:t>
      </w:r>
    </w:p>
    <w:p w14:paraId="6FE870C6" w14:textId="0021E5A9" w:rsidR="008203A8" w:rsidRPr="00741424" w:rsidRDefault="008203A8" w:rsidP="008203A8">
      <w:pPr>
        <w:rPr>
          <w:sz w:val="24"/>
          <w:szCs w:val="24"/>
        </w:rPr>
      </w:pPr>
    </w:p>
    <w:p w14:paraId="2F744476" w14:textId="1A7321F6" w:rsidR="00EE773F" w:rsidRPr="00741424" w:rsidRDefault="00EE773F" w:rsidP="008203A8">
      <w:pPr>
        <w:rPr>
          <w:sz w:val="24"/>
          <w:szCs w:val="24"/>
        </w:rPr>
      </w:pPr>
    </w:p>
    <w:p w14:paraId="4DEA99FB" w14:textId="77777777" w:rsidR="00EE773F" w:rsidRPr="00741424" w:rsidRDefault="00EE773F" w:rsidP="008203A8">
      <w:pPr>
        <w:rPr>
          <w:sz w:val="24"/>
          <w:szCs w:val="24"/>
        </w:rPr>
      </w:pPr>
    </w:p>
    <w:p w14:paraId="573ED69D" w14:textId="77777777" w:rsidR="008203A8" w:rsidRPr="00741424" w:rsidRDefault="008203A8" w:rsidP="008203A8">
      <w:pPr>
        <w:jc w:val="center"/>
        <w:rPr>
          <w:b/>
          <w:sz w:val="24"/>
          <w:szCs w:val="24"/>
        </w:rPr>
      </w:pPr>
      <w:r w:rsidRPr="00741424">
        <w:rPr>
          <w:b/>
          <w:sz w:val="24"/>
          <w:szCs w:val="24"/>
        </w:rPr>
        <w:t>PRODUKTRESUMÉ</w:t>
      </w:r>
    </w:p>
    <w:p w14:paraId="20BC35E1" w14:textId="77777777" w:rsidR="008203A8" w:rsidRPr="00741424" w:rsidRDefault="008203A8" w:rsidP="008203A8">
      <w:pPr>
        <w:jc w:val="center"/>
        <w:rPr>
          <w:b/>
          <w:sz w:val="24"/>
          <w:szCs w:val="24"/>
        </w:rPr>
      </w:pPr>
    </w:p>
    <w:p w14:paraId="6F6BC157" w14:textId="77777777" w:rsidR="008203A8" w:rsidRPr="00741424" w:rsidRDefault="008203A8" w:rsidP="008203A8">
      <w:pPr>
        <w:jc w:val="center"/>
        <w:rPr>
          <w:b/>
          <w:sz w:val="24"/>
          <w:szCs w:val="24"/>
        </w:rPr>
      </w:pPr>
      <w:r w:rsidRPr="00741424">
        <w:rPr>
          <w:b/>
          <w:sz w:val="24"/>
          <w:szCs w:val="24"/>
        </w:rPr>
        <w:t>for</w:t>
      </w:r>
    </w:p>
    <w:p w14:paraId="13E5272F" w14:textId="77777777" w:rsidR="008203A8" w:rsidRPr="00741424" w:rsidRDefault="008203A8" w:rsidP="008203A8">
      <w:pPr>
        <w:jc w:val="center"/>
        <w:rPr>
          <w:b/>
          <w:sz w:val="24"/>
          <w:szCs w:val="24"/>
        </w:rPr>
      </w:pPr>
    </w:p>
    <w:p w14:paraId="591D0439" w14:textId="08A1BC68" w:rsidR="008203A8" w:rsidRPr="00741424" w:rsidRDefault="00DA6E49" w:rsidP="008203A8">
      <w:pPr>
        <w:jc w:val="center"/>
        <w:rPr>
          <w:b/>
          <w:sz w:val="24"/>
          <w:szCs w:val="24"/>
        </w:rPr>
      </w:pPr>
      <w:proofErr w:type="spellStart"/>
      <w:r w:rsidRPr="00741424">
        <w:rPr>
          <w:b/>
          <w:sz w:val="24"/>
          <w:szCs w:val="24"/>
        </w:rPr>
        <w:t>Avipro</w:t>
      </w:r>
      <w:proofErr w:type="spellEnd"/>
      <w:r w:rsidRPr="00741424">
        <w:rPr>
          <w:b/>
          <w:sz w:val="24"/>
          <w:szCs w:val="24"/>
        </w:rPr>
        <w:t xml:space="preserve"> IBD V217, </w:t>
      </w:r>
      <w:proofErr w:type="spellStart"/>
      <w:r w:rsidRPr="00741424">
        <w:rPr>
          <w:b/>
          <w:sz w:val="24"/>
          <w:szCs w:val="24"/>
        </w:rPr>
        <w:t>lyofilisat</w:t>
      </w:r>
      <w:proofErr w:type="spellEnd"/>
      <w:r w:rsidRPr="00741424">
        <w:rPr>
          <w:b/>
          <w:sz w:val="24"/>
          <w:szCs w:val="24"/>
        </w:rPr>
        <w:t xml:space="preserve"> til anvendelse i drikkevand</w:t>
      </w:r>
    </w:p>
    <w:p w14:paraId="011346A9" w14:textId="77777777" w:rsidR="008203A8" w:rsidRPr="00741424" w:rsidRDefault="008203A8" w:rsidP="008203A8">
      <w:pPr>
        <w:jc w:val="both"/>
        <w:rPr>
          <w:sz w:val="24"/>
          <w:szCs w:val="24"/>
        </w:rPr>
      </w:pPr>
    </w:p>
    <w:p w14:paraId="5B8A7B8A" w14:textId="77777777" w:rsidR="008203A8" w:rsidRPr="00741424" w:rsidRDefault="008203A8" w:rsidP="008203A8">
      <w:pPr>
        <w:jc w:val="both"/>
        <w:rPr>
          <w:sz w:val="24"/>
          <w:szCs w:val="24"/>
        </w:rPr>
      </w:pPr>
    </w:p>
    <w:p w14:paraId="6AB2352C" w14:textId="77777777" w:rsidR="008203A8" w:rsidRPr="00741424" w:rsidRDefault="008203A8" w:rsidP="008203A8">
      <w:pPr>
        <w:ind w:left="851" w:hanging="851"/>
        <w:rPr>
          <w:b/>
          <w:sz w:val="24"/>
          <w:szCs w:val="24"/>
        </w:rPr>
      </w:pPr>
      <w:r w:rsidRPr="00741424">
        <w:rPr>
          <w:b/>
          <w:sz w:val="24"/>
          <w:szCs w:val="24"/>
        </w:rPr>
        <w:t>0.</w:t>
      </w:r>
      <w:r w:rsidRPr="00741424">
        <w:rPr>
          <w:b/>
          <w:sz w:val="24"/>
          <w:szCs w:val="24"/>
        </w:rPr>
        <w:tab/>
        <w:t>D.SP.NR.</w:t>
      </w:r>
    </w:p>
    <w:p w14:paraId="51AECEB2" w14:textId="406FB4BD" w:rsidR="008203A8" w:rsidRPr="00741424" w:rsidRDefault="00DA6E49" w:rsidP="008203A8">
      <w:pPr>
        <w:ind w:left="851"/>
        <w:rPr>
          <w:sz w:val="24"/>
          <w:szCs w:val="24"/>
        </w:rPr>
      </w:pPr>
      <w:r w:rsidRPr="00741424">
        <w:rPr>
          <w:sz w:val="24"/>
          <w:szCs w:val="24"/>
        </w:rPr>
        <w:t>34442</w:t>
      </w:r>
    </w:p>
    <w:p w14:paraId="3A3C6A37" w14:textId="77777777" w:rsidR="008203A8" w:rsidRPr="00741424" w:rsidRDefault="008203A8" w:rsidP="008203A8">
      <w:pPr>
        <w:ind w:left="851"/>
        <w:rPr>
          <w:sz w:val="24"/>
          <w:szCs w:val="24"/>
        </w:rPr>
      </w:pPr>
    </w:p>
    <w:p w14:paraId="3AC39ADE" w14:textId="77777777" w:rsidR="008203A8" w:rsidRPr="00741424" w:rsidRDefault="008203A8" w:rsidP="008203A8">
      <w:pPr>
        <w:ind w:left="851" w:hanging="851"/>
        <w:rPr>
          <w:b/>
          <w:sz w:val="24"/>
          <w:szCs w:val="24"/>
        </w:rPr>
      </w:pPr>
      <w:r w:rsidRPr="00741424">
        <w:rPr>
          <w:b/>
          <w:sz w:val="24"/>
          <w:szCs w:val="24"/>
        </w:rPr>
        <w:t>1.</w:t>
      </w:r>
      <w:r w:rsidRPr="00741424">
        <w:rPr>
          <w:b/>
          <w:sz w:val="24"/>
          <w:szCs w:val="24"/>
        </w:rPr>
        <w:tab/>
        <w:t>VETERINÆRLÆGEMIDLETS NAVN</w:t>
      </w:r>
    </w:p>
    <w:p w14:paraId="7D191D26" w14:textId="26747A22" w:rsidR="008203A8" w:rsidRPr="00741424" w:rsidRDefault="00DA6E49" w:rsidP="008203A8">
      <w:pPr>
        <w:ind w:left="851"/>
        <w:rPr>
          <w:sz w:val="24"/>
          <w:szCs w:val="24"/>
        </w:rPr>
      </w:pPr>
      <w:proofErr w:type="spellStart"/>
      <w:r w:rsidRPr="00741424">
        <w:rPr>
          <w:sz w:val="24"/>
          <w:szCs w:val="24"/>
        </w:rPr>
        <w:t>Avipro</w:t>
      </w:r>
      <w:proofErr w:type="spellEnd"/>
      <w:r w:rsidRPr="00741424">
        <w:rPr>
          <w:sz w:val="24"/>
          <w:szCs w:val="24"/>
        </w:rPr>
        <w:t xml:space="preserve"> IBD V217</w:t>
      </w:r>
    </w:p>
    <w:p w14:paraId="4780273A" w14:textId="77777777" w:rsidR="008203A8" w:rsidRPr="00741424" w:rsidRDefault="008203A8" w:rsidP="008203A8">
      <w:pPr>
        <w:ind w:left="851"/>
        <w:rPr>
          <w:sz w:val="24"/>
          <w:szCs w:val="24"/>
        </w:rPr>
      </w:pPr>
    </w:p>
    <w:p w14:paraId="1A6DAF9E" w14:textId="240E00FA" w:rsidR="008203A8" w:rsidRPr="00741424" w:rsidRDefault="008203A8" w:rsidP="008203A8">
      <w:pPr>
        <w:ind w:left="851"/>
        <w:rPr>
          <w:sz w:val="24"/>
          <w:szCs w:val="24"/>
        </w:rPr>
      </w:pPr>
      <w:r w:rsidRPr="00741424">
        <w:rPr>
          <w:sz w:val="24"/>
          <w:szCs w:val="24"/>
        </w:rPr>
        <w:t xml:space="preserve">Lægemiddelform: </w:t>
      </w:r>
      <w:proofErr w:type="spellStart"/>
      <w:r w:rsidR="00DA6E49" w:rsidRPr="00741424">
        <w:rPr>
          <w:sz w:val="24"/>
          <w:szCs w:val="24"/>
        </w:rPr>
        <w:t>Lyofilisat</w:t>
      </w:r>
      <w:proofErr w:type="spellEnd"/>
      <w:r w:rsidR="00DA6E49" w:rsidRPr="00741424">
        <w:rPr>
          <w:sz w:val="24"/>
          <w:szCs w:val="24"/>
        </w:rPr>
        <w:t xml:space="preserve"> til anvendelse i drikkevand</w:t>
      </w:r>
    </w:p>
    <w:p w14:paraId="2C01A700" w14:textId="77777777" w:rsidR="008203A8" w:rsidRPr="00741424" w:rsidRDefault="008203A8" w:rsidP="008203A8">
      <w:pPr>
        <w:ind w:left="851"/>
        <w:rPr>
          <w:sz w:val="24"/>
          <w:szCs w:val="24"/>
        </w:rPr>
      </w:pPr>
    </w:p>
    <w:p w14:paraId="56708031" w14:textId="77777777" w:rsidR="008203A8" w:rsidRPr="00741424" w:rsidRDefault="008203A8" w:rsidP="008203A8">
      <w:pPr>
        <w:ind w:left="851" w:hanging="851"/>
        <w:rPr>
          <w:b/>
          <w:sz w:val="24"/>
          <w:szCs w:val="24"/>
        </w:rPr>
      </w:pPr>
      <w:r w:rsidRPr="00741424">
        <w:rPr>
          <w:b/>
          <w:sz w:val="24"/>
          <w:szCs w:val="24"/>
        </w:rPr>
        <w:t>2.</w:t>
      </w:r>
      <w:r w:rsidRPr="00741424">
        <w:rPr>
          <w:b/>
          <w:sz w:val="24"/>
          <w:szCs w:val="24"/>
        </w:rPr>
        <w:tab/>
        <w:t>KVALITATIV OG KVANTITATIV SAMMENSÆTNING</w:t>
      </w:r>
    </w:p>
    <w:p w14:paraId="46DE1F51" w14:textId="77777777" w:rsidR="00DA6E49" w:rsidRPr="00741424" w:rsidRDefault="00DA6E49" w:rsidP="00EE773F">
      <w:pPr>
        <w:ind w:left="851"/>
        <w:rPr>
          <w:sz w:val="24"/>
          <w:szCs w:val="24"/>
        </w:rPr>
      </w:pPr>
      <w:r w:rsidRPr="00741424">
        <w:rPr>
          <w:sz w:val="24"/>
          <w:szCs w:val="24"/>
        </w:rPr>
        <w:t>Hver dosis indeholder:</w:t>
      </w:r>
    </w:p>
    <w:p w14:paraId="52644EF3" w14:textId="77777777" w:rsidR="00DA6E49" w:rsidRPr="00741424" w:rsidRDefault="00DA6E49" w:rsidP="00EE773F">
      <w:pPr>
        <w:ind w:left="851"/>
        <w:rPr>
          <w:sz w:val="24"/>
          <w:szCs w:val="24"/>
        </w:rPr>
      </w:pPr>
    </w:p>
    <w:p w14:paraId="6D35A906" w14:textId="77777777" w:rsidR="00DA6E49" w:rsidRPr="00741424" w:rsidRDefault="00DA6E49" w:rsidP="00EE773F">
      <w:pPr>
        <w:ind w:left="851"/>
        <w:rPr>
          <w:b/>
          <w:sz w:val="24"/>
          <w:szCs w:val="24"/>
        </w:rPr>
      </w:pPr>
      <w:r w:rsidRPr="00741424">
        <w:rPr>
          <w:b/>
          <w:bCs/>
          <w:sz w:val="24"/>
          <w:szCs w:val="24"/>
        </w:rPr>
        <w:t>Aktivt stof:</w:t>
      </w:r>
    </w:p>
    <w:p w14:paraId="3EA248D6" w14:textId="77777777" w:rsidR="00DA6E49" w:rsidRPr="00741424" w:rsidRDefault="00DA6E49" w:rsidP="00EE773F">
      <w:pPr>
        <w:ind w:left="851"/>
        <w:rPr>
          <w:iCs/>
          <w:sz w:val="24"/>
          <w:szCs w:val="24"/>
        </w:rPr>
      </w:pPr>
      <w:r w:rsidRPr="00741424">
        <w:rPr>
          <w:sz w:val="24"/>
          <w:szCs w:val="24"/>
        </w:rPr>
        <w:t xml:space="preserve">Levende </w:t>
      </w:r>
      <w:proofErr w:type="spellStart"/>
      <w:r w:rsidRPr="00741424">
        <w:rPr>
          <w:sz w:val="24"/>
          <w:szCs w:val="24"/>
        </w:rPr>
        <w:t>intermediær</w:t>
      </w:r>
      <w:proofErr w:type="spellEnd"/>
      <w:r w:rsidRPr="00741424">
        <w:rPr>
          <w:sz w:val="24"/>
          <w:szCs w:val="24"/>
        </w:rPr>
        <w:t xml:space="preserve"> plus infektiøs </w:t>
      </w:r>
      <w:proofErr w:type="spellStart"/>
      <w:r w:rsidRPr="00741424">
        <w:rPr>
          <w:sz w:val="24"/>
          <w:szCs w:val="24"/>
        </w:rPr>
        <w:t>bursal</w:t>
      </w:r>
      <w:proofErr w:type="spellEnd"/>
      <w:r w:rsidRPr="00741424">
        <w:rPr>
          <w:sz w:val="24"/>
          <w:szCs w:val="24"/>
        </w:rPr>
        <w:t xml:space="preserve"> virus, stamme V217: 10</w:t>
      </w:r>
      <w:r w:rsidRPr="00741424">
        <w:rPr>
          <w:sz w:val="24"/>
          <w:szCs w:val="24"/>
          <w:vertAlign w:val="superscript"/>
        </w:rPr>
        <w:t>1,5</w:t>
      </w:r>
      <w:r w:rsidRPr="00741424">
        <w:rPr>
          <w:sz w:val="24"/>
          <w:szCs w:val="24"/>
        </w:rPr>
        <w:t xml:space="preserve"> - 10</w:t>
      </w:r>
      <w:r w:rsidRPr="00741424">
        <w:rPr>
          <w:sz w:val="24"/>
          <w:szCs w:val="24"/>
          <w:vertAlign w:val="superscript"/>
        </w:rPr>
        <w:t>3,0</w:t>
      </w:r>
      <w:r w:rsidRPr="00741424">
        <w:rPr>
          <w:sz w:val="24"/>
          <w:szCs w:val="24"/>
        </w:rPr>
        <w:t xml:space="preserve"> EID</w:t>
      </w:r>
      <w:r w:rsidRPr="00741424">
        <w:rPr>
          <w:sz w:val="24"/>
          <w:szCs w:val="24"/>
          <w:vertAlign w:val="subscript"/>
        </w:rPr>
        <w:t>50</w:t>
      </w:r>
      <w:r w:rsidRPr="00741424">
        <w:rPr>
          <w:sz w:val="24"/>
          <w:szCs w:val="24"/>
        </w:rPr>
        <w:t>*.</w:t>
      </w:r>
    </w:p>
    <w:p w14:paraId="72D104BE" w14:textId="77777777" w:rsidR="00DA6E49" w:rsidRPr="00741424" w:rsidRDefault="00DA6E49" w:rsidP="00EE773F">
      <w:pPr>
        <w:ind w:left="851"/>
        <w:rPr>
          <w:iCs/>
          <w:sz w:val="24"/>
          <w:szCs w:val="24"/>
        </w:rPr>
      </w:pPr>
      <w:r w:rsidRPr="00741424">
        <w:rPr>
          <w:sz w:val="24"/>
          <w:szCs w:val="24"/>
        </w:rPr>
        <w:t>*EID</w:t>
      </w:r>
      <w:r w:rsidRPr="00741424">
        <w:rPr>
          <w:sz w:val="24"/>
          <w:szCs w:val="24"/>
          <w:vertAlign w:val="subscript"/>
        </w:rPr>
        <w:t>50</w:t>
      </w:r>
      <w:r w:rsidRPr="00741424">
        <w:rPr>
          <w:sz w:val="24"/>
          <w:szCs w:val="24"/>
        </w:rPr>
        <w:t xml:space="preserve"> = 50 % embryonal infektiøs dosis: Den </w:t>
      </w:r>
      <w:proofErr w:type="spellStart"/>
      <w:r w:rsidRPr="00741424">
        <w:rPr>
          <w:sz w:val="24"/>
          <w:szCs w:val="24"/>
        </w:rPr>
        <w:t>virustiter</w:t>
      </w:r>
      <w:proofErr w:type="spellEnd"/>
      <w:r w:rsidRPr="00741424">
        <w:rPr>
          <w:sz w:val="24"/>
          <w:szCs w:val="24"/>
        </w:rPr>
        <w:t>, der kræves til at inficere 50 % af de inokulerede embryoner</w:t>
      </w:r>
    </w:p>
    <w:p w14:paraId="57AFE668" w14:textId="77777777" w:rsidR="00DA6E49" w:rsidRPr="00741424" w:rsidRDefault="00DA6E49" w:rsidP="00EE773F">
      <w:pPr>
        <w:ind w:left="851"/>
        <w:rPr>
          <w:iCs/>
          <w:sz w:val="24"/>
          <w:szCs w:val="24"/>
        </w:rPr>
      </w:pPr>
    </w:p>
    <w:p w14:paraId="12270784" w14:textId="77777777" w:rsidR="00DA6E49" w:rsidRPr="00741424" w:rsidRDefault="00DA6E49" w:rsidP="00EE773F">
      <w:pPr>
        <w:ind w:left="851"/>
        <w:rPr>
          <w:sz w:val="24"/>
          <w:szCs w:val="24"/>
          <w:lang w:val="en-GB"/>
        </w:rPr>
      </w:pPr>
      <w:bookmarkStart w:id="1" w:name="_Hlk123819980"/>
      <w:r w:rsidRPr="00741424">
        <w:rPr>
          <w:b/>
          <w:bCs/>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tblGrid>
      <w:tr w:rsidR="00DA6E49" w:rsidRPr="00741424" w14:paraId="109FAB49" w14:textId="77777777" w:rsidTr="00EE773F">
        <w:tc>
          <w:tcPr>
            <w:tcW w:w="4528" w:type="dxa"/>
            <w:tcBorders>
              <w:top w:val="single" w:sz="4" w:space="0" w:color="000000"/>
              <w:left w:val="single" w:sz="4" w:space="0" w:color="000000"/>
              <w:bottom w:val="single" w:sz="4" w:space="0" w:color="000000"/>
              <w:right w:val="single" w:sz="4" w:space="0" w:color="000000"/>
            </w:tcBorders>
            <w:vAlign w:val="center"/>
            <w:hideMark/>
          </w:tcPr>
          <w:p w14:paraId="7E57FD5C" w14:textId="77777777" w:rsidR="00DA6E49" w:rsidRPr="00741424" w:rsidRDefault="00DA6E49">
            <w:pPr>
              <w:spacing w:before="60" w:after="60"/>
              <w:rPr>
                <w:iCs/>
                <w:sz w:val="24"/>
                <w:szCs w:val="24"/>
              </w:rPr>
            </w:pPr>
            <w:r w:rsidRPr="00741424">
              <w:rPr>
                <w:b/>
                <w:bCs/>
                <w:sz w:val="24"/>
                <w:szCs w:val="24"/>
              </w:rPr>
              <w:t>Kvalitativ</w:t>
            </w:r>
            <w:r w:rsidRPr="00741424">
              <w:rPr>
                <w:sz w:val="24"/>
                <w:szCs w:val="24"/>
              </w:rPr>
              <w:t xml:space="preserve"> </w:t>
            </w:r>
            <w:r w:rsidRPr="00741424">
              <w:rPr>
                <w:b/>
                <w:bCs/>
                <w:sz w:val="24"/>
                <w:szCs w:val="24"/>
              </w:rPr>
              <w:t>sammensætning af hjælpestoffer og andre bestanddele</w:t>
            </w:r>
          </w:p>
        </w:tc>
      </w:tr>
      <w:tr w:rsidR="00DA6E49" w:rsidRPr="00741424" w14:paraId="78864315" w14:textId="77777777" w:rsidTr="00EE773F">
        <w:tc>
          <w:tcPr>
            <w:tcW w:w="4528" w:type="dxa"/>
            <w:tcBorders>
              <w:top w:val="single" w:sz="4" w:space="0" w:color="000000"/>
              <w:left w:val="single" w:sz="4" w:space="0" w:color="000000"/>
              <w:bottom w:val="single" w:sz="4" w:space="0" w:color="000000"/>
              <w:right w:val="single" w:sz="4" w:space="0" w:color="000000"/>
            </w:tcBorders>
            <w:vAlign w:val="center"/>
            <w:hideMark/>
          </w:tcPr>
          <w:p w14:paraId="587AC28B" w14:textId="77777777" w:rsidR="00DA6E49" w:rsidRPr="00741424" w:rsidRDefault="00DA6E49">
            <w:pPr>
              <w:spacing w:before="60" w:after="60"/>
              <w:rPr>
                <w:iCs/>
                <w:sz w:val="24"/>
                <w:szCs w:val="24"/>
                <w:lang w:val="en-GB"/>
              </w:rPr>
            </w:pPr>
            <w:proofErr w:type="spellStart"/>
            <w:r w:rsidRPr="00741424">
              <w:rPr>
                <w:sz w:val="24"/>
                <w:szCs w:val="24"/>
              </w:rPr>
              <w:t>Dinatriumphosphatdihydrat</w:t>
            </w:r>
            <w:proofErr w:type="spellEnd"/>
          </w:p>
        </w:tc>
      </w:tr>
      <w:tr w:rsidR="00DA6E49" w:rsidRPr="00741424" w14:paraId="114D6171" w14:textId="77777777" w:rsidTr="00EE773F">
        <w:tc>
          <w:tcPr>
            <w:tcW w:w="4528" w:type="dxa"/>
            <w:tcBorders>
              <w:top w:val="single" w:sz="4" w:space="0" w:color="000000"/>
              <w:left w:val="single" w:sz="4" w:space="0" w:color="000000"/>
              <w:bottom w:val="single" w:sz="4" w:space="0" w:color="000000"/>
              <w:right w:val="single" w:sz="4" w:space="0" w:color="000000"/>
            </w:tcBorders>
            <w:vAlign w:val="center"/>
            <w:hideMark/>
          </w:tcPr>
          <w:p w14:paraId="51C86EBE" w14:textId="77777777" w:rsidR="00DA6E49" w:rsidRPr="00741424" w:rsidRDefault="00DA6E49">
            <w:pPr>
              <w:spacing w:before="60" w:after="60"/>
              <w:rPr>
                <w:iCs/>
                <w:sz w:val="24"/>
                <w:szCs w:val="24"/>
              </w:rPr>
            </w:pPr>
            <w:proofErr w:type="spellStart"/>
            <w:r w:rsidRPr="00741424">
              <w:rPr>
                <w:sz w:val="24"/>
                <w:szCs w:val="24"/>
              </w:rPr>
              <w:t>Lactosemonohydrat</w:t>
            </w:r>
            <w:proofErr w:type="spellEnd"/>
          </w:p>
        </w:tc>
      </w:tr>
      <w:tr w:rsidR="00DA6E49" w:rsidRPr="00741424" w14:paraId="72689787" w14:textId="77777777" w:rsidTr="00EE773F">
        <w:tc>
          <w:tcPr>
            <w:tcW w:w="4528" w:type="dxa"/>
            <w:tcBorders>
              <w:top w:val="single" w:sz="4" w:space="0" w:color="000000"/>
              <w:left w:val="single" w:sz="4" w:space="0" w:color="000000"/>
              <w:bottom w:val="single" w:sz="4" w:space="0" w:color="000000"/>
              <w:right w:val="single" w:sz="4" w:space="0" w:color="000000"/>
            </w:tcBorders>
            <w:vAlign w:val="center"/>
            <w:hideMark/>
          </w:tcPr>
          <w:p w14:paraId="609FED89" w14:textId="77777777" w:rsidR="00DA6E49" w:rsidRPr="00741424" w:rsidRDefault="00DA6E49">
            <w:pPr>
              <w:spacing w:before="60" w:after="60"/>
              <w:ind w:left="567" w:hanging="567"/>
              <w:rPr>
                <w:iCs/>
                <w:sz w:val="24"/>
                <w:szCs w:val="24"/>
              </w:rPr>
            </w:pPr>
            <w:proofErr w:type="spellStart"/>
            <w:r w:rsidRPr="00741424">
              <w:rPr>
                <w:sz w:val="24"/>
                <w:szCs w:val="24"/>
              </w:rPr>
              <w:t>Kaliumdihydrogenphosphat</w:t>
            </w:r>
            <w:proofErr w:type="spellEnd"/>
          </w:p>
        </w:tc>
      </w:tr>
      <w:tr w:rsidR="00DA6E49" w:rsidRPr="00741424" w14:paraId="18F1A728" w14:textId="77777777" w:rsidTr="00EE773F">
        <w:tc>
          <w:tcPr>
            <w:tcW w:w="4528" w:type="dxa"/>
            <w:tcBorders>
              <w:top w:val="single" w:sz="4" w:space="0" w:color="000000"/>
              <w:left w:val="single" w:sz="4" w:space="0" w:color="000000"/>
              <w:bottom w:val="single" w:sz="4" w:space="0" w:color="000000"/>
              <w:right w:val="single" w:sz="4" w:space="0" w:color="000000"/>
            </w:tcBorders>
            <w:vAlign w:val="center"/>
            <w:hideMark/>
          </w:tcPr>
          <w:p w14:paraId="318A126D" w14:textId="77777777" w:rsidR="00DA6E49" w:rsidRPr="00741424" w:rsidRDefault="00DA6E49">
            <w:pPr>
              <w:spacing w:before="60" w:after="60"/>
              <w:rPr>
                <w:iCs/>
                <w:sz w:val="24"/>
                <w:szCs w:val="24"/>
              </w:rPr>
            </w:pPr>
            <w:r w:rsidRPr="00741424">
              <w:rPr>
                <w:sz w:val="24"/>
                <w:szCs w:val="24"/>
              </w:rPr>
              <w:t>Skummetmælkspulver</w:t>
            </w:r>
          </w:p>
        </w:tc>
      </w:tr>
    </w:tbl>
    <w:p w14:paraId="09A66EEB" w14:textId="77777777" w:rsidR="00DA6E49" w:rsidRPr="00741424" w:rsidRDefault="00DA6E49" w:rsidP="00EE773F">
      <w:pPr>
        <w:ind w:left="851"/>
        <w:rPr>
          <w:sz w:val="24"/>
          <w:szCs w:val="24"/>
          <w:lang w:val="en-GB"/>
        </w:rPr>
      </w:pPr>
    </w:p>
    <w:p w14:paraId="50F9E87D" w14:textId="77777777" w:rsidR="00DA6E49" w:rsidRPr="00741424" w:rsidRDefault="00DA6E49" w:rsidP="00EE773F">
      <w:pPr>
        <w:ind w:left="851"/>
        <w:rPr>
          <w:sz w:val="24"/>
          <w:szCs w:val="24"/>
        </w:rPr>
      </w:pPr>
      <w:r w:rsidRPr="00741424">
        <w:rPr>
          <w:sz w:val="24"/>
          <w:szCs w:val="24"/>
        </w:rPr>
        <w:t xml:space="preserve">Udseende: rosa til rødbrunt </w:t>
      </w:r>
      <w:proofErr w:type="spellStart"/>
      <w:r w:rsidRPr="00741424">
        <w:rPr>
          <w:sz w:val="24"/>
          <w:szCs w:val="24"/>
        </w:rPr>
        <w:t>lyofilisat</w:t>
      </w:r>
      <w:proofErr w:type="spellEnd"/>
    </w:p>
    <w:bookmarkEnd w:id="1"/>
    <w:p w14:paraId="609AEF76" w14:textId="77777777" w:rsidR="008203A8" w:rsidRPr="00741424" w:rsidRDefault="008203A8" w:rsidP="008203A8">
      <w:pPr>
        <w:ind w:left="851"/>
        <w:rPr>
          <w:sz w:val="24"/>
          <w:szCs w:val="24"/>
        </w:rPr>
      </w:pPr>
    </w:p>
    <w:p w14:paraId="32E15F3B" w14:textId="77777777" w:rsidR="008203A8" w:rsidRPr="00741424" w:rsidRDefault="008203A8" w:rsidP="008203A8">
      <w:pPr>
        <w:ind w:left="851"/>
        <w:rPr>
          <w:sz w:val="24"/>
          <w:szCs w:val="24"/>
        </w:rPr>
      </w:pPr>
    </w:p>
    <w:p w14:paraId="0B0F1A5A" w14:textId="77777777" w:rsidR="008203A8" w:rsidRPr="00741424" w:rsidRDefault="008203A8" w:rsidP="008203A8">
      <w:pPr>
        <w:ind w:left="851" w:hanging="851"/>
        <w:rPr>
          <w:b/>
          <w:sz w:val="24"/>
          <w:szCs w:val="24"/>
        </w:rPr>
      </w:pPr>
      <w:r w:rsidRPr="00741424">
        <w:rPr>
          <w:b/>
          <w:sz w:val="24"/>
          <w:szCs w:val="24"/>
        </w:rPr>
        <w:t>3.</w:t>
      </w:r>
      <w:r w:rsidRPr="00741424">
        <w:rPr>
          <w:b/>
          <w:sz w:val="24"/>
          <w:szCs w:val="24"/>
        </w:rPr>
        <w:tab/>
        <w:t>KLINISKE OPLYSNINGER</w:t>
      </w:r>
    </w:p>
    <w:p w14:paraId="5D729FD9" w14:textId="77777777" w:rsidR="008203A8" w:rsidRPr="00741424" w:rsidRDefault="008203A8" w:rsidP="008203A8">
      <w:pPr>
        <w:tabs>
          <w:tab w:val="left" w:pos="851"/>
        </w:tabs>
        <w:ind w:left="851"/>
        <w:rPr>
          <w:sz w:val="24"/>
          <w:szCs w:val="24"/>
        </w:rPr>
      </w:pPr>
    </w:p>
    <w:p w14:paraId="116B27AB" w14:textId="77777777" w:rsidR="008203A8" w:rsidRPr="00741424" w:rsidRDefault="008203A8" w:rsidP="008203A8">
      <w:pPr>
        <w:ind w:left="851" w:hanging="851"/>
        <w:rPr>
          <w:b/>
          <w:sz w:val="24"/>
          <w:szCs w:val="24"/>
          <w:u w:val="single"/>
        </w:rPr>
      </w:pPr>
      <w:r w:rsidRPr="00741424">
        <w:rPr>
          <w:b/>
          <w:sz w:val="24"/>
          <w:szCs w:val="24"/>
        </w:rPr>
        <w:t>3.1</w:t>
      </w:r>
      <w:r w:rsidRPr="00741424">
        <w:rPr>
          <w:b/>
          <w:sz w:val="24"/>
          <w:szCs w:val="24"/>
        </w:rPr>
        <w:tab/>
        <w:t>Dyrearter, som lægemidlet er beregnet til</w:t>
      </w:r>
    </w:p>
    <w:p w14:paraId="75D2B59B" w14:textId="77777777" w:rsidR="00DA6E49" w:rsidRPr="00741424" w:rsidRDefault="00DA6E49" w:rsidP="00EE773F">
      <w:pPr>
        <w:ind w:left="851"/>
        <w:rPr>
          <w:sz w:val="24"/>
          <w:szCs w:val="24"/>
        </w:rPr>
      </w:pPr>
      <w:r w:rsidRPr="00741424">
        <w:rPr>
          <w:sz w:val="24"/>
          <w:szCs w:val="24"/>
        </w:rPr>
        <w:t>Kyllinger</w:t>
      </w:r>
    </w:p>
    <w:p w14:paraId="0C23102D" w14:textId="77777777" w:rsidR="008203A8" w:rsidRPr="00741424" w:rsidRDefault="008203A8" w:rsidP="008203A8">
      <w:pPr>
        <w:ind w:left="851"/>
        <w:rPr>
          <w:sz w:val="24"/>
          <w:szCs w:val="24"/>
        </w:rPr>
      </w:pPr>
    </w:p>
    <w:p w14:paraId="3830542E" w14:textId="77777777" w:rsidR="008203A8" w:rsidRPr="00741424" w:rsidRDefault="008203A8" w:rsidP="008203A8">
      <w:pPr>
        <w:pStyle w:val="Sidehoved"/>
        <w:tabs>
          <w:tab w:val="clear" w:pos="4819"/>
        </w:tabs>
        <w:ind w:left="851" w:hanging="851"/>
        <w:rPr>
          <w:b/>
          <w:szCs w:val="24"/>
        </w:rPr>
      </w:pPr>
      <w:r w:rsidRPr="00741424">
        <w:rPr>
          <w:b/>
          <w:szCs w:val="24"/>
        </w:rPr>
        <w:lastRenderedPageBreak/>
        <w:t>3.2</w:t>
      </w:r>
      <w:r w:rsidRPr="00741424">
        <w:rPr>
          <w:b/>
          <w:szCs w:val="24"/>
        </w:rPr>
        <w:tab/>
        <w:t>Terapeutiske indikationer for hver dyreart, som lægemidlet er beregnet til</w:t>
      </w:r>
    </w:p>
    <w:p w14:paraId="265DD259" w14:textId="6402D5F0" w:rsidR="00DA6E49" w:rsidRPr="00741424" w:rsidRDefault="00DA6E49" w:rsidP="00EE773F">
      <w:pPr>
        <w:ind w:left="851"/>
        <w:rPr>
          <w:sz w:val="24"/>
          <w:szCs w:val="24"/>
        </w:rPr>
      </w:pPr>
      <w:r w:rsidRPr="00741424">
        <w:rPr>
          <w:sz w:val="24"/>
          <w:szCs w:val="24"/>
        </w:rPr>
        <w:t xml:space="preserve">Til aktiv immunisering af kyllinger fra en alder på 7 dage med </w:t>
      </w:r>
      <w:bookmarkStart w:id="2" w:name="_Hlk198811093"/>
      <w:proofErr w:type="spellStart"/>
      <w:r w:rsidRPr="00741424">
        <w:rPr>
          <w:sz w:val="24"/>
          <w:szCs w:val="24"/>
        </w:rPr>
        <w:t>maternelt</w:t>
      </w:r>
      <w:proofErr w:type="spellEnd"/>
      <w:r w:rsidRPr="00741424">
        <w:rPr>
          <w:sz w:val="24"/>
          <w:szCs w:val="24"/>
        </w:rPr>
        <w:t xml:space="preserve"> afledte </w:t>
      </w:r>
      <w:bookmarkEnd w:id="2"/>
      <w:r w:rsidRPr="00741424">
        <w:rPr>
          <w:sz w:val="24"/>
          <w:szCs w:val="24"/>
        </w:rPr>
        <w:t>antistoffer (</w:t>
      </w:r>
      <w:proofErr w:type="spellStart"/>
      <w:r w:rsidRPr="00741424">
        <w:rPr>
          <w:sz w:val="24"/>
          <w:szCs w:val="24"/>
        </w:rPr>
        <w:t>gennembrudstiter</w:t>
      </w:r>
      <w:proofErr w:type="spellEnd"/>
      <w:r w:rsidRPr="00741424">
        <w:rPr>
          <w:sz w:val="24"/>
          <w:szCs w:val="24"/>
        </w:rPr>
        <w:t xml:space="preserve">: 636) til reduktion af klinisk sygdom, vægttab og akutte læsioner af </w:t>
      </w:r>
      <w:proofErr w:type="spellStart"/>
      <w:r w:rsidRPr="00741424">
        <w:rPr>
          <w:sz w:val="24"/>
          <w:szCs w:val="24"/>
        </w:rPr>
        <w:t>bursa</w:t>
      </w:r>
      <w:proofErr w:type="spellEnd"/>
      <w:r w:rsidRPr="00741424">
        <w:rPr>
          <w:sz w:val="24"/>
          <w:szCs w:val="24"/>
        </w:rPr>
        <w:t xml:space="preserve"> </w:t>
      </w:r>
      <w:proofErr w:type="spellStart"/>
      <w:r w:rsidRPr="00741424">
        <w:rPr>
          <w:sz w:val="24"/>
          <w:szCs w:val="24"/>
        </w:rPr>
        <w:t>fabricius</w:t>
      </w:r>
      <w:proofErr w:type="spellEnd"/>
      <w:r w:rsidRPr="00741424">
        <w:rPr>
          <w:sz w:val="24"/>
          <w:szCs w:val="24"/>
        </w:rPr>
        <w:t xml:space="preserve"> forbundet med infektion forårsaget af højvirulente </w:t>
      </w:r>
      <w:proofErr w:type="spellStart"/>
      <w:r w:rsidRPr="00741424">
        <w:rPr>
          <w:sz w:val="24"/>
          <w:szCs w:val="24"/>
        </w:rPr>
        <w:t>aviære</w:t>
      </w:r>
      <w:proofErr w:type="spellEnd"/>
      <w:r w:rsidRPr="00741424">
        <w:rPr>
          <w:sz w:val="24"/>
          <w:szCs w:val="24"/>
        </w:rPr>
        <w:t xml:space="preserve"> infektiøse </w:t>
      </w:r>
      <w:proofErr w:type="spellStart"/>
      <w:r w:rsidRPr="00741424">
        <w:rPr>
          <w:sz w:val="24"/>
          <w:szCs w:val="24"/>
        </w:rPr>
        <w:t>bursal</w:t>
      </w:r>
      <w:proofErr w:type="spellEnd"/>
      <w:r w:rsidRPr="00741424">
        <w:rPr>
          <w:sz w:val="24"/>
          <w:szCs w:val="24"/>
        </w:rPr>
        <w:t xml:space="preserve"> virus (IBD).</w:t>
      </w:r>
    </w:p>
    <w:p w14:paraId="785B6138" w14:textId="77777777" w:rsidR="00DA6E49" w:rsidRPr="00741424" w:rsidRDefault="00DA6E49" w:rsidP="00EE773F">
      <w:pPr>
        <w:ind w:left="851"/>
        <w:rPr>
          <w:sz w:val="24"/>
          <w:szCs w:val="24"/>
        </w:rPr>
      </w:pPr>
    </w:p>
    <w:p w14:paraId="64AD86B8" w14:textId="77777777" w:rsidR="00DA6E49" w:rsidRPr="00741424" w:rsidRDefault="00DA6E49" w:rsidP="00EE773F">
      <w:pPr>
        <w:ind w:left="851"/>
        <w:rPr>
          <w:sz w:val="24"/>
          <w:szCs w:val="24"/>
        </w:rPr>
      </w:pPr>
      <w:r w:rsidRPr="00741424">
        <w:rPr>
          <w:sz w:val="24"/>
          <w:szCs w:val="24"/>
        </w:rPr>
        <w:t>Indtræden af immunitet: 2 uger</w:t>
      </w:r>
    </w:p>
    <w:p w14:paraId="701637E7" w14:textId="77777777" w:rsidR="00DA6E49" w:rsidRPr="00741424" w:rsidRDefault="00DA6E49" w:rsidP="00EE773F">
      <w:pPr>
        <w:ind w:left="851"/>
        <w:rPr>
          <w:sz w:val="24"/>
          <w:szCs w:val="24"/>
        </w:rPr>
      </w:pPr>
      <w:r w:rsidRPr="00741424">
        <w:rPr>
          <w:sz w:val="24"/>
          <w:szCs w:val="24"/>
        </w:rPr>
        <w:t>Varighed af immunitet: 12 uger efter vaccination baseret på serologi</w:t>
      </w:r>
    </w:p>
    <w:p w14:paraId="592159C1" w14:textId="77777777" w:rsidR="008203A8" w:rsidRPr="00741424" w:rsidRDefault="008203A8" w:rsidP="008203A8">
      <w:pPr>
        <w:pStyle w:val="Sidehoved"/>
        <w:ind w:left="851"/>
        <w:rPr>
          <w:szCs w:val="24"/>
        </w:rPr>
      </w:pPr>
    </w:p>
    <w:p w14:paraId="6F7D1E65" w14:textId="77777777" w:rsidR="008203A8" w:rsidRPr="00741424" w:rsidRDefault="008203A8" w:rsidP="008203A8">
      <w:pPr>
        <w:pStyle w:val="Sidehoved"/>
        <w:tabs>
          <w:tab w:val="clear" w:pos="4819"/>
          <w:tab w:val="left" w:pos="851"/>
        </w:tabs>
        <w:ind w:left="851" w:hanging="851"/>
        <w:rPr>
          <w:b/>
          <w:szCs w:val="24"/>
        </w:rPr>
      </w:pPr>
      <w:r w:rsidRPr="00741424">
        <w:rPr>
          <w:b/>
          <w:szCs w:val="24"/>
        </w:rPr>
        <w:t>3.3</w:t>
      </w:r>
      <w:r w:rsidRPr="00741424">
        <w:rPr>
          <w:b/>
          <w:szCs w:val="24"/>
        </w:rPr>
        <w:tab/>
        <w:t>Kontraindikationer</w:t>
      </w:r>
    </w:p>
    <w:p w14:paraId="1CF66F2E" w14:textId="77777777" w:rsidR="00DA6E49" w:rsidRPr="00741424" w:rsidRDefault="00DA6E49" w:rsidP="00EE773F">
      <w:pPr>
        <w:ind w:left="851"/>
        <w:rPr>
          <w:sz w:val="24"/>
          <w:szCs w:val="24"/>
        </w:rPr>
      </w:pPr>
      <w:r w:rsidRPr="00741424">
        <w:rPr>
          <w:sz w:val="24"/>
          <w:szCs w:val="24"/>
        </w:rPr>
        <w:t>Ingen.</w:t>
      </w:r>
    </w:p>
    <w:p w14:paraId="6CA7E16C" w14:textId="77777777" w:rsidR="008203A8" w:rsidRPr="00741424" w:rsidRDefault="008203A8" w:rsidP="008203A8">
      <w:pPr>
        <w:pStyle w:val="Sidehoved"/>
        <w:tabs>
          <w:tab w:val="clear" w:pos="4819"/>
        </w:tabs>
        <w:ind w:left="851"/>
        <w:rPr>
          <w:szCs w:val="24"/>
        </w:rPr>
      </w:pPr>
    </w:p>
    <w:p w14:paraId="7F7FCBB1" w14:textId="77777777" w:rsidR="008203A8" w:rsidRPr="00741424" w:rsidRDefault="008203A8" w:rsidP="008203A8">
      <w:pPr>
        <w:tabs>
          <w:tab w:val="left" w:pos="851"/>
        </w:tabs>
        <w:ind w:left="851" w:hanging="851"/>
        <w:rPr>
          <w:b/>
          <w:sz w:val="24"/>
          <w:szCs w:val="24"/>
        </w:rPr>
      </w:pPr>
      <w:r w:rsidRPr="00741424">
        <w:rPr>
          <w:b/>
          <w:sz w:val="24"/>
          <w:szCs w:val="24"/>
        </w:rPr>
        <w:t>3.4</w:t>
      </w:r>
      <w:r w:rsidRPr="00741424">
        <w:rPr>
          <w:b/>
          <w:sz w:val="24"/>
          <w:szCs w:val="24"/>
        </w:rPr>
        <w:tab/>
        <w:t>Særlige advarsler</w:t>
      </w:r>
    </w:p>
    <w:p w14:paraId="18101B1F" w14:textId="77777777" w:rsidR="00DA6E49" w:rsidRPr="00741424" w:rsidRDefault="00DA6E49" w:rsidP="00EE773F">
      <w:pPr>
        <w:ind w:left="851"/>
        <w:rPr>
          <w:sz w:val="24"/>
          <w:szCs w:val="24"/>
        </w:rPr>
      </w:pPr>
      <w:r w:rsidRPr="00741424">
        <w:rPr>
          <w:sz w:val="24"/>
          <w:szCs w:val="24"/>
        </w:rPr>
        <w:t>Vacciner kun raske dyr.</w:t>
      </w:r>
    </w:p>
    <w:p w14:paraId="3C36DE69" w14:textId="77777777" w:rsidR="008203A8" w:rsidRPr="00741424" w:rsidRDefault="008203A8" w:rsidP="008203A8">
      <w:pPr>
        <w:pStyle w:val="Sidehoved"/>
        <w:tabs>
          <w:tab w:val="clear" w:pos="4819"/>
        </w:tabs>
        <w:ind w:left="851"/>
        <w:rPr>
          <w:szCs w:val="24"/>
        </w:rPr>
      </w:pPr>
    </w:p>
    <w:p w14:paraId="1FFF24D5" w14:textId="77777777" w:rsidR="008203A8" w:rsidRPr="00741424" w:rsidRDefault="008203A8" w:rsidP="008203A8">
      <w:pPr>
        <w:tabs>
          <w:tab w:val="left" w:pos="851"/>
        </w:tabs>
        <w:ind w:left="851" w:hanging="851"/>
        <w:rPr>
          <w:b/>
          <w:sz w:val="24"/>
          <w:szCs w:val="24"/>
        </w:rPr>
      </w:pPr>
      <w:r w:rsidRPr="00741424">
        <w:rPr>
          <w:b/>
          <w:sz w:val="24"/>
          <w:szCs w:val="24"/>
        </w:rPr>
        <w:t>3.5</w:t>
      </w:r>
      <w:r w:rsidRPr="00741424">
        <w:rPr>
          <w:b/>
          <w:sz w:val="24"/>
          <w:szCs w:val="24"/>
        </w:rPr>
        <w:tab/>
        <w:t>Særlige forholdsregler vedrørende brugen</w:t>
      </w:r>
    </w:p>
    <w:p w14:paraId="1A34CC2F" w14:textId="77777777" w:rsidR="008203A8" w:rsidRPr="00741424" w:rsidRDefault="008203A8" w:rsidP="008203A8">
      <w:pPr>
        <w:tabs>
          <w:tab w:val="left" w:pos="851"/>
        </w:tabs>
        <w:ind w:left="851"/>
        <w:rPr>
          <w:sz w:val="24"/>
          <w:szCs w:val="24"/>
        </w:rPr>
      </w:pPr>
    </w:p>
    <w:p w14:paraId="7689E184" w14:textId="77777777" w:rsidR="008203A8" w:rsidRPr="00741424" w:rsidRDefault="008203A8" w:rsidP="008203A8">
      <w:pPr>
        <w:tabs>
          <w:tab w:val="left" w:pos="851"/>
        </w:tabs>
        <w:ind w:left="851"/>
        <w:rPr>
          <w:sz w:val="24"/>
          <w:szCs w:val="24"/>
          <w:u w:val="single"/>
        </w:rPr>
      </w:pPr>
      <w:r w:rsidRPr="00741424">
        <w:rPr>
          <w:sz w:val="24"/>
          <w:szCs w:val="24"/>
          <w:u w:val="single"/>
        </w:rPr>
        <w:t>Særlige forholdsregler vedrørende sikker brug hos de dyrearter, som lægemidlet er beregnet til</w:t>
      </w:r>
    </w:p>
    <w:p w14:paraId="43143F06" w14:textId="77777777" w:rsidR="00DA6E49" w:rsidRPr="00741424" w:rsidRDefault="00DA6E49" w:rsidP="00EE773F">
      <w:pPr>
        <w:ind w:left="851"/>
        <w:rPr>
          <w:sz w:val="24"/>
          <w:szCs w:val="24"/>
        </w:rPr>
      </w:pPr>
      <w:r w:rsidRPr="00741424">
        <w:rPr>
          <w:sz w:val="24"/>
          <w:szCs w:val="24"/>
        </w:rPr>
        <w:t xml:space="preserve">Vaccinestammen kan spredes til </w:t>
      </w:r>
      <w:proofErr w:type="spellStart"/>
      <w:r w:rsidRPr="00741424">
        <w:rPr>
          <w:sz w:val="24"/>
          <w:szCs w:val="24"/>
        </w:rPr>
        <w:t>uvaccinerede</w:t>
      </w:r>
      <w:proofErr w:type="spellEnd"/>
      <w:r w:rsidRPr="00741424">
        <w:rPr>
          <w:sz w:val="24"/>
          <w:szCs w:val="24"/>
        </w:rPr>
        <w:t xml:space="preserve"> kyllinger, da den udskilles via fæces i mindst 9 dage. </w:t>
      </w:r>
      <w:bookmarkStart w:id="3" w:name="_Hlk123825121"/>
      <w:r w:rsidRPr="00741424">
        <w:rPr>
          <w:sz w:val="24"/>
          <w:szCs w:val="24"/>
        </w:rPr>
        <w:t xml:space="preserve">Der bør træffes særlige forholdsregler for at </w:t>
      </w:r>
      <w:bookmarkEnd w:id="3"/>
      <w:r w:rsidRPr="00741424">
        <w:rPr>
          <w:sz w:val="24"/>
          <w:szCs w:val="24"/>
        </w:rPr>
        <w:t>undgå spredning af vaccinestammen til æglæggende høns, fugle, der nærmer sig æglægning, og unge fugle under 7 dage.</w:t>
      </w:r>
    </w:p>
    <w:p w14:paraId="7AC2A2B7" w14:textId="77777777" w:rsidR="00DA6E49" w:rsidRPr="00741424" w:rsidRDefault="00DA6E49" w:rsidP="00EE773F">
      <w:pPr>
        <w:ind w:left="851"/>
        <w:rPr>
          <w:sz w:val="24"/>
          <w:szCs w:val="24"/>
        </w:rPr>
      </w:pPr>
      <w:r w:rsidRPr="00741424">
        <w:rPr>
          <w:sz w:val="24"/>
          <w:szCs w:val="24"/>
        </w:rPr>
        <w:t xml:space="preserve">Vaccinen bør ikke anvendes til fugle uden </w:t>
      </w:r>
      <w:bookmarkStart w:id="4" w:name="_Hlk198811169"/>
      <w:proofErr w:type="spellStart"/>
      <w:r w:rsidRPr="00741424">
        <w:rPr>
          <w:sz w:val="24"/>
          <w:szCs w:val="24"/>
        </w:rPr>
        <w:t>maternelt</w:t>
      </w:r>
      <w:proofErr w:type="spellEnd"/>
      <w:r w:rsidRPr="00741424">
        <w:rPr>
          <w:sz w:val="24"/>
          <w:szCs w:val="24"/>
        </w:rPr>
        <w:t xml:space="preserve"> afledte </w:t>
      </w:r>
      <w:bookmarkEnd w:id="4"/>
      <w:proofErr w:type="spellStart"/>
      <w:r w:rsidRPr="00741424">
        <w:rPr>
          <w:sz w:val="24"/>
          <w:szCs w:val="24"/>
        </w:rPr>
        <w:t>santistoffer</w:t>
      </w:r>
      <w:proofErr w:type="spellEnd"/>
      <w:r w:rsidRPr="00741424">
        <w:rPr>
          <w:sz w:val="24"/>
          <w:szCs w:val="24"/>
        </w:rPr>
        <w:t>. Spredning af vaccinestammen til sådanne fugle bør forhindres.</w:t>
      </w:r>
    </w:p>
    <w:p w14:paraId="17E94902" w14:textId="2046D6A8" w:rsidR="00DA6E49" w:rsidRPr="00741424" w:rsidRDefault="00DA6E49" w:rsidP="00EE773F">
      <w:pPr>
        <w:ind w:left="851"/>
        <w:rPr>
          <w:sz w:val="24"/>
          <w:szCs w:val="24"/>
        </w:rPr>
      </w:pPr>
      <w:r w:rsidRPr="00741424">
        <w:rPr>
          <w:sz w:val="24"/>
          <w:szCs w:val="24"/>
        </w:rPr>
        <w:t xml:space="preserve">Denne vaccine inducerer alvorlige og langvarige læsioner i </w:t>
      </w:r>
      <w:proofErr w:type="spellStart"/>
      <w:r w:rsidRPr="00741424">
        <w:rPr>
          <w:sz w:val="24"/>
          <w:szCs w:val="24"/>
        </w:rPr>
        <w:t>bursa</w:t>
      </w:r>
      <w:proofErr w:type="spellEnd"/>
      <w:r w:rsidRPr="00741424">
        <w:rPr>
          <w:sz w:val="24"/>
          <w:szCs w:val="24"/>
        </w:rPr>
        <w:t xml:space="preserve"> </w:t>
      </w:r>
      <w:proofErr w:type="spellStart"/>
      <w:r w:rsidRPr="00741424">
        <w:rPr>
          <w:sz w:val="24"/>
          <w:szCs w:val="24"/>
        </w:rPr>
        <w:t>fabricius</w:t>
      </w:r>
      <w:proofErr w:type="spellEnd"/>
      <w:r w:rsidRPr="00741424">
        <w:rPr>
          <w:sz w:val="24"/>
          <w:szCs w:val="24"/>
        </w:rPr>
        <w:t>. Den bør derfor kun anvendes til at bekæmpe højvirulent (</w:t>
      </w:r>
      <w:proofErr w:type="spellStart"/>
      <w:r w:rsidRPr="00741424">
        <w:rPr>
          <w:sz w:val="24"/>
          <w:szCs w:val="24"/>
        </w:rPr>
        <w:t>vv</w:t>
      </w:r>
      <w:proofErr w:type="spellEnd"/>
      <w:r w:rsidRPr="00741424">
        <w:rPr>
          <w:sz w:val="24"/>
          <w:szCs w:val="24"/>
        </w:rPr>
        <w:t xml:space="preserve">) IBD-virusinfektion eller til at inducere immunitet i forbindelse med stadig høje niveauer af </w:t>
      </w:r>
      <w:proofErr w:type="spellStart"/>
      <w:r w:rsidRPr="00741424">
        <w:rPr>
          <w:sz w:val="24"/>
          <w:szCs w:val="24"/>
        </w:rPr>
        <w:t>maternelt</w:t>
      </w:r>
      <w:proofErr w:type="spellEnd"/>
      <w:r w:rsidRPr="00741424">
        <w:rPr>
          <w:sz w:val="24"/>
          <w:szCs w:val="24"/>
        </w:rPr>
        <w:t xml:space="preserve"> afledte antistoffer (MDA) (gennembruds-ELISA-</w:t>
      </w:r>
      <w:proofErr w:type="spellStart"/>
      <w:r w:rsidRPr="00741424">
        <w:rPr>
          <w:sz w:val="24"/>
          <w:szCs w:val="24"/>
        </w:rPr>
        <w:t>titer</w:t>
      </w:r>
      <w:proofErr w:type="spellEnd"/>
      <w:r w:rsidRPr="00741424">
        <w:rPr>
          <w:sz w:val="24"/>
          <w:szCs w:val="24"/>
        </w:rPr>
        <w:t xml:space="preserve"> 636), hvor vacciner indeholdende milde og </w:t>
      </w:r>
      <w:proofErr w:type="spellStart"/>
      <w:r w:rsidRPr="00741424">
        <w:rPr>
          <w:sz w:val="24"/>
          <w:szCs w:val="24"/>
        </w:rPr>
        <w:t>intermediære</w:t>
      </w:r>
      <w:proofErr w:type="spellEnd"/>
      <w:r w:rsidRPr="00741424">
        <w:rPr>
          <w:sz w:val="24"/>
          <w:szCs w:val="24"/>
        </w:rPr>
        <w:t xml:space="preserve"> stammer har vist sig at være utilstrækkelige.</w:t>
      </w:r>
    </w:p>
    <w:p w14:paraId="6BA29562" w14:textId="77777777" w:rsidR="00DA6E49" w:rsidRPr="00741424" w:rsidRDefault="00DA6E49" w:rsidP="00EE773F">
      <w:pPr>
        <w:ind w:left="851"/>
        <w:rPr>
          <w:sz w:val="24"/>
          <w:szCs w:val="24"/>
        </w:rPr>
      </w:pPr>
      <w:r w:rsidRPr="00741424">
        <w:rPr>
          <w:sz w:val="24"/>
          <w:szCs w:val="24"/>
        </w:rPr>
        <w:t xml:space="preserve">MDA-niveauerne kan variere i en given population. Afhængigt af fuglenes alder og genetiske faktorer kan der derfor forekomme IBD-lignende symptomer eller dødelighed hos dyr med lavt MDA-niveau eller uden </w:t>
      </w:r>
      <w:proofErr w:type="spellStart"/>
      <w:r w:rsidRPr="00741424">
        <w:rPr>
          <w:sz w:val="24"/>
          <w:szCs w:val="24"/>
        </w:rPr>
        <w:t>MDA'er</w:t>
      </w:r>
      <w:proofErr w:type="spellEnd"/>
      <w:r w:rsidRPr="00741424">
        <w:rPr>
          <w:sz w:val="24"/>
          <w:szCs w:val="24"/>
        </w:rPr>
        <w:t>.</w:t>
      </w:r>
    </w:p>
    <w:p w14:paraId="0E32B67E" w14:textId="77777777" w:rsidR="008203A8" w:rsidRPr="00741424" w:rsidRDefault="008203A8" w:rsidP="008203A8">
      <w:pPr>
        <w:tabs>
          <w:tab w:val="left" w:pos="851"/>
        </w:tabs>
        <w:ind w:left="851"/>
        <w:rPr>
          <w:sz w:val="24"/>
          <w:szCs w:val="24"/>
        </w:rPr>
      </w:pPr>
    </w:p>
    <w:p w14:paraId="4A8FAB15" w14:textId="77777777" w:rsidR="008203A8" w:rsidRPr="00741424" w:rsidRDefault="008203A8" w:rsidP="008203A8">
      <w:pPr>
        <w:tabs>
          <w:tab w:val="left" w:pos="851"/>
        </w:tabs>
        <w:ind w:left="851"/>
        <w:rPr>
          <w:sz w:val="24"/>
          <w:szCs w:val="24"/>
          <w:u w:val="single"/>
        </w:rPr>
      </w:pPr>
      <w:r w:rsidRPr="00741424">
        <w:rPr>
          <w:sz w:val="24"/>
          <w:szCs w:val="24"/>
          <w:u w:val="single"/>
        </w:rPr>
        <w:t>Særlige forholdsregler for personer, der administrerer veterinærlægemidlet til dyr</w:t>
      </w:r>
    </w:p>
    <w:p w14:paraId="296693E0" w14:textId="77777777" w:rsidR="00DA6E49" w:rsidRPr="00741424" w:rsidRDefault="00DA6E49" w:rsidP="00EE773F">
      <w:pPr>
        <w:ind w:left="851"/>
        <w:rPr>
          <w:sz w:val="24"/>
          <w:szCs w:val="24"/>
        </w:rPr>
      </w:pPr>
      <w:r w:rsidRPr="00741424">
        <w:rPr>
          <w:sz w:val="24"/>
          <w:szCs w:val="24"/>
        </w:rPr>
        <w:t>Vask og desinficer hænder og udstyr efter vaccination.</w:t>
      </w:r>
    </w:p>
    <w:p w14:paraId="00C3740C" w14:textId="77777777" w:rsidR="008203A8" w:rsidRPr="00741424" w:rsidRDefault="008203A8" w:rsidP="008203A8">
      <w:pPr>
        <w:tabs>
          <w:tab w:val="left" w:pos="851"/>
        </w:tabs>
        <w:ind w:left="851"/>
        <w:rPr>
          <w:sz w:val="24"/>
          <w:szCs w:val="24"/>
        </w:rPr>
      </w:pPr>
    </w:p>
    <w:p w14:paraId="654795BF" w14:textId="77777777" w:rsidR="008203A8" w:rsidRPr="00741424" w:rsidRDefault="008203A8" w:rsidP="008203A8">
      <w:pPr>
        <w:tabs>
          <w:tab w:val="left" w:pos="851"/>
        </w:tabs>
        <w:ind w:left="851"/>
        <w:rPr>
          <w:sz w:val="24"/>
          <w:szCs w:val="24"/>
          <w:u w:val="single"/>
        </w:rPr>
      </w:pPr>
      <w:r w:rsidRPr="00741424">
        <w:rPr>
          <w:sz w:val="24"/>
          <w:szCs w:val="24"/>
          <w:u w:val="single"/>
        </w:rPr>
        <w:t>Særlige forholdsregler vedrørende beskyttelse af miljøet</w:t>
      </w:r>
    </w:p>
    <w:p w14:paraId="011A9863" w14:textId="77777777" w:rsidR="00DA6E49" w:rsidRPr="00741424" w:rsidRDefault="00DA6E49" w:rsidP="00EE773F">
      <w:pPr>
        <w:ind w:left="851"/>
        <w:rPr>
          <w:sz w:val="24"/>
          <w:szCs w:val="24"/>
        </w:rPr>
      </w:pPr>
      <w:r w:rsidRPr="00741424">
        <w:rPr>
          <w:sz w:val="24"/>
          <w:szCs w:val="24"/>
        </w:rPr>
        <w:t>Ikke relevant.</w:t>
      </w:r>
    </w:p>
    <w:p w14:paraId="2DFD75EB" w14:textId="77777777" w:rsidR="008203A8" w:rsidRPr="00741424" w:rsidRDefault="008203A8" w:rsidP="008203A8">
      <w:pPr>
        <w:tabs>
          <w:tab w:val="left" w:pos="851"/>
        </w:tabs>
        <w:ind w:left="851"/>
        <w:rPr>
          <w:sz w:val="24"/>
          <w:szCs w:val="24"/>
        </w:rPr>
      </w:pPr>
    </w:p>
    <w:p w14:paraId="7E01828F" w14:textId="77777777" w:rsidR="008203A8" w:rsidRPr="00741424" w:rsidRDefault="008203A8" w:rsidP="008203A8">
      <w:pPr>
        <w:tabs>
          <w:tab w:val="left" w:pos="851"/>
        </w:tabs>
        <w:ind w:left="851" w:hanging="851"/>
        <w:rPr>
          <w:b/>
          <w:sz w:val="24"/>
          <w:szCs w:val="24"/>
        </w:rPr>
      </w:pPr>
      <w:r w:rsidRPr="00741424">
        <w:rPr>
          <w:b/>
          <w:sz w:val="24"/>
          <w:szCs w:val="24"/>
        </w:rPr>
        <w:t>3.6</w:t>
      </w:r>
      <w:r w:rsidRPr="00741424">
        <w:rPr>
          <w:b/>
          <w:sz w:val="24"/>
          <w:szCs w:val="24"/>
        </w:rPr>
        <w:tab/>
        <w:t>Bivirkninger</w:t>
      </w:r>
    </w:p>
    <w:p w14:paraId="05CF109E" w14:textId="77777777" w:rsidR="00DA6E49" w:rsidRPr="00741424" w:rsidRDefault="00DA6E49" w:rsidP="00EE773F">
      <w:pPr>
        <w:ind w:left="851"/>
        <w:rPr>
          <w:sz w:val="24"/>
          <w:szCs w:val="24"/>
        </w:rPr>
      </w:pPr>
      <w:r w:rsidRPr="00741424">
        <w:rPr>
          <w:sz w:val="24"/>
          <w:szCs w:val="24"/>
        </w:rPr>
        <w:t>Kyllinger:</w:t>
      </w:r>
    </w:p>
    <w:p w14:paraId="73BD2ABA" w14:textId="77777777" w:rsidR="00DA6E49" w:rsidRPr="00741424" w:rsidRDefault="00DA6E49" w:rsidP="00741424">
      <w:pPr>
        <w:ind w:left="851"/>
        <w:rPr>
          <w:sz w:val="24"/>
          <w:szCs w:val="24"/>
        </w:rPr>
      </w:pPr>
    </w:p>
    <w:tbl>
      <w:tblPr>
        <w:tblW w:w="456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963"/>
      </w:tblGrid>
      <w:tr w:rsidR="00DA6E49" w:rsidRPr="00741424" w14:paraId="28EE5951" w14:textId="77777777" w:rsidTr="00EE773F">
        <w:tc>
          <w:tcPr>
            <w:tcW w:w="2177" w:type="pct"/>
            <w:tcBorders>
              <w:top w:val="single" w:sz="4" w:space="0" w:color="auto"/>
              <w:left w:val="single" w:sz="4" w:space="0" w:color="auto"/>
              <w:bottom w:val="single" w:sz="4" w:space="0" w:color="auto"/>
              <w:right w:val="single" w:sz="4" w:space="0" w:color="auto"/>
            </w:tcBorders>
            <w:hideMark/>
          </w:tcPr>
          <w:p w14:paraId="3B1D1DA7" w14:textId="77777777" w:rsidR="00DA6E49" w:rsidRPr="00741424" w:rsidRDefault="00DA6E49">
            <w:pPr>
              <w:spacing w:before="60" w:after="60"/>
              <w:rPr>
                <w:sz w:val="24"/>
                <w:szCs w:val="24"/>
              </w:rPr>
            </w:pPr>
            <w:r w:rsidRPr="00741424">
              <w:rPr>
                <w:sz w:val="24"/>
                <w:szCs w:val="24"/>
              </w:rPr>
              <w:t>Meget almindeligt</w:t>
            </w:r>
          </w:p>
          <w:p w14:paraId="670761B6" w14:textId="77777777" w:rsidR="00DA6E49" w:rsidRPr="00741424" w:rsidRDefault="00DA6E49">
            <w:pPr>
              <w:spacing w:before="60" w:after="60"/>
              <w:rPr>
                <w:sz w:val="24"/>
                <w:szCs w:val="24"/>
              </w:rPr>
            </w:pPr>
            <w:r w:rsidRPr="00741424">
              <w:rPr>
                <w:sz w:val="24"/>
                <w:szCs w:val="24"/>
              </w:rPr>
              <w:t>(&gt;1 dyr ud af 10 behandlede dyr):</w:t>
            </w:r>
          </w:p>
        </w:tc>
        <w:tc>
          <w:tcPr>
            <w:tcW w:w="2823" w:type="pct"/>
            <w:tcBorders>
              <w:top w:val="single" w:sz="4" w:space="0" w:color="auto"/>
              <w:left w:val="single" w:sz="4" w:space="0" w:color="auto"/>
              <w:bottom w:val="single" w:sz="4" w:space="0" w:color="auto"/>
              <w:right w:val="single" w:sz="4" w:space="0" w:color="auto"/>
            </w:tcBorders>
            <w:hideMark/>
          </w:tcPr>
          <w:p w14:paraId="213C7F5A" w14:textId="77777777" w:rsidR="00DA6E49" w:rsidRPr="00741424" w:rsidRDefault="00DA6E49">
            <w:pPr>
              <w:spacing w:before="60" w:after="60"/>
              <w:rPr>
                <w:iCs/>
                <w:sz w:val="24"/>
                <w:szCs w:val="24"/>
                <w:lang w:val="en-GB"/>
              </w:rPr>
            </w:pPr>
            <w:proofErr w:type="spellStart"/>
            <w:r w:rsidRPr="00741424">
              <w:rPr>
                <w:sz w:val="24"/>
                <w:szCs w:val="24"/>
              </w:rPr>
              <w:t>Bursa</w:t>
            </w:r>
            <w:proofErr w:type="spellEnd"/>
            <w:r w:rsidRPr="00741424">
              <w:rPr>
                <w:sz w:val="24"/>
                <w:szCs w:val="24"/>
              </w:rPr>
              <w:t xml:space="preserve"> fabricius-lymfocytreduktion</w:t>
            </w:r>
            <w:r w:rsidRPr="00741424">
              <w:rPr>
                <w:sz w:val="24"/>
                <w:szCs w:val="24"/>
                <w:vertAlign w:val="superscript"/>
              </w:rPr>
              <w:t>1</w:t>
            </w:r>
          </w:p>
        </w:tc>
      </w:tr>
    </w:tbl>
    <w:p w14:paraId="5AE5460D" w14:textId="77777777" w:rsidR="00DA6E49" w:rsidRPr="00741424" w:rsidRDefault="00DA6E49" w:rsidP="00741424">
      <w:pPr>
        <w:ind w:left="851"/>
        <w:rPr>
          <w:sz w:val="24"/>
          <w:szCs w:val="24"/>
          <w:lang w:val="en-GB"/>
        </w:rPr>
      </w:pPr>
    </w:p>
    <w:p w14:paraId="28BD4175" w14:textId="77777777" w:rsidR="00DA6E49" w:rsidRPr="00741424" w:rsidRDefault="00DA6E49" w:rsidP="00EE773F">
      <w:pPr>
        <w:ind w:left="851"/>
        <w:rPr>
          <w:sz w:val="24"/>
          <w:szCs w:val="24"/>
        </w:rPr>
      </w:pPr>
      <w:bookmarkStart w:id="5" w:name="_Hlk66891708"/>
      <w:r w:rsidRPr="00741424">
        <w:rPr>
          <w:sz w:val="24"/>
          <w:szCs w:val="24"/>
          <w:vertAlign w:val="superscript"/>
        </w:rPr>
        <w:t>1</w:t>
      </w:r>
      <w:r w:rsidRPr="00741424">
        <w:rPr>
          <w:sz w:val="24"/>
          <w:szCs w:val="24"/>
        </w:rPr>
        <w:t xml:space="preserve">På dag 7 efter vaccination ses svær lymfocytreduktion i </w:t>
      </w:r>
      <w:proofErr w:type="spellStart"/>
      <w:r w:rsidRPr="00741424">
        <w:rPr>
          <w:sz w:val="24"/>
          <w:szCs w:val="24"/>
        </w:rPr>
        <w:t>bursa</w:t>
      </w:r>
      <w:proofErr w:type="spellEnd"/>
      <w:r w:rsidRPr="00741424">
        <w:rPr>
          <w:sz w:val="24"/>
          <w:szCs w:val="24"/>
        </w:rPr>
        <w:t xml:space="preserve"> hos størstedelen af fuglene. </w:t>
      </w:r>
      <w:proofErr w:type="spellStart"/>
      <w:r w:rsidRPr="00741424">
        <w:rPr>
          <w:sz w:val="24"/>
          <w:szCs w:val="24"/>
        </w:rPr>
        <w:t>Lymfocytrepopulation</w:t>
      </w:r>
      <w:proofErr w:type="spellEnd"/>
      <w:r w:rsidRPr="00741424">
        <w:rPr>
          <w:sz w:val="24"/>
          <w:szCs w:val="24"/>
        </w:rPr>
        <w:t xml:space="preserve"> begynder efter dag 7 efter vaccination, men på dag 28 efter vaccination er der stadig bemærkelsesværdige læsioner i fuglenes </w:t>
      </w:r>
      <w:proofErr w:type="spellStart"/>
      <w:r w:rsidRPr="00741424">
        <w:rPr>
          <w:sz w:val="24"/>
          <w:szCs w:val="24"/>
        </w:rPr>
        <w:t>bursae</w:t>
      </w:r>
      <w:proofErr w:type="spellEnd"/>
      <w:r w:rsidRPr="00741424">
        <w:rPr>
          <w:sz w:val="24"/>
          <w:szCs w:val="24"/>
        </w:rPr>
        <w:t>.</w:t>
      </w:r>
    </w:p>
    <w:p w14:paraId="7F84EC15" w14:textId="77777777" w:rsidR="00DA6E49" w:rsidRPr="00741424" w:rsidRDefault="00DA6E49" w:rsidP="00EE773F">
      <w:pPr>
        <w:ind w:left="851"/>
        <w:rPr>
          <w:sz w:val="24"/>
          <w:szCs w:val="24"/>
        </w:rPr>
      </w:pPr>
    </w:p>
    <w:p w14:paraId="2961E5E1" w14:textId="77777777" w:rsidR="00DA6E49" w:rsidRPr="00741424" w:rsidRDefault="00DA6E49" w:rsidP="00EE773F">
      <w:pPr>
        <w:ind w:left="851"/>
        <w:rPr>
          <w:sz w:val="24"/>
          <w:szCs w:val="24"/>
        </w:rPr>
      </w:pPr>
      <w:r w:rsidRPr="00741424">
        <w:rPr>
          <w:sz w:val="24"/>
          <w:szCs w:val="24"/>
        </w:rPr>
        <w:lastRenderedPageBreak/>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5"/>
    <w:p w14:paraId="1CE973BA" w14:textId="77777777" w:rsidR="008203A8" w:rsidRPr="00741424" w:rsidRDefault="008203A8" w:rsidP="008203A8">
      <w:pPr>
        <w:tabs>
          <w:tab w:val="left" w:pos="851"/>
        </w:tabs>
        <w:ind w:left="851"/>
        <w:rPr>
          <w:sz w:val="24"/>
          <w:szCs w:val="24"/>
        </w:rPr>
      </w:pPr>
    </w:p>
    <w:p w14:paraId="430973E5" w14:textId="77777777" w:rsidR="008203A8" w:rsidRPr="00741424" w:rsidRDefault="008203A8" w:rsidP="008203A8">
      <w:pPr>
        <w:tabs>
          <w:tab w:val="left" w:pos="851"/>
        </w:tabs>
        <w:ind w:left="851" w:hanging="851"/>
        <w:rPr>
          <w:b/>
          <w:sz w:val="24"/>
          <w:szCs w:val="24"/>
        </w:rPr>
      </w:pPr>
      <w:r w:rsidRPr="00741424">
        <w:rPr>
          <w:b/>
          <w:sz w:val="24"/>
          <w:szCs w:val="24"/>
        </w:rPr>
        <w:t>3.7</w:t>
      </w:r>
      <w:r w:rsidRPr="00741424">
        <w:rPr>
          <w:b/>
          <w:sz w:val="24"/>
          <w:szCs w:val="24"/>
        </w:rPr>
        <w:tab/>
        <w:t>Anvendelse under drægtighed, laktation eller æglægning</w:t>
      </w:r>
    </w:p>
    <w:p w14:paraId="73453D04" w14:textId="77777777" w:rsidR="00741424" w:rsidRDefault="00741424" w:rsidP="00EE773F">
      <w:pPr>
        <w:ind w:left="851"/>
        <w:rPr>
          <w:sz w:val="24"/>
          <w:szCs w:val="24"/>
          <w:u w:val="single"/>
        </w:rPr>
      </w:pPr>
    </w:p>
    <w:p w14:paraId="49B8F9E5" w14:textId="18F7BE1E" w:rsidR="00DA6E49" w:rsidRPr="00741424" w:rsidRDefault="00DA6E49" w:rsidP="00EE773F">
      <w:pPr>
        <w:ind w:left="851"/>
        <w:rPr>
          <w:sz w:val="24"/>
          <w:szCs w:val="24"/>
        </w:rPr>
      </w:pPr>
      <w:r w:rsidRPr="00741424">
        <w:rPr>
          <w:sz w:val="24"/>
          <w:szCs w:val="24"/>
          <w:u w:val="single"/>
        </w:rPr>
        <w:t>Æglæggende fugle:</w:t>
      </w:r>
    </w:p>
    <w:p w14:paraId="5857A546" w14:textId="77777777" w:rsidR="00DA6E49" w:rsidRPr="00741424" w:rsidRDefault="00DA6E49" w:rsidP="00EE773F">
      <w:pPr>
        <w:ind w:left="851"/>
        <w:rPr>
          <w:sz w:val="24"/>
          <w:szCs w:val="24"/>
        </w:rPr>
      </w:pPr>
      <w:bookmarkStart w:id="6" w:name="_Hlk136423027"/>
      <w:r w:rsidRPr="00741424">
        <w:rPr>
          <w:sz w:val="24"/>
          <w:szCs w:val="24"/>
        </w:rPr>
        <w:t xml:space="preserve">Må ikke anvendes til æglæggende fugle og inden for 4 uger forud for æglægningsperiodens </w:t>
      </w:r>
      <w:bookmarkEnd w:id="6"/>
      <w:r w:rsidRPr="00741424">
        <w:rPr>
          <w:sz w:val="24"/>
          <w:szCs w:val="24"/>
        </w:rPr>
        <w:t>begyndelse.</w:t>
      </w:r>
    </w:p>
    <w:p w14:paraId="677FD093" w14:textId="77777777" w:rsidR="008203A8" w:rsidRPr="00741424" w:rsidRDefault="008203A8" w:rsidP="008203A8">
      <w:pPr>
        <w:tabs>
          <w:tab w:val="left" w:pos="851"/>
        </w:tabs>
        <w:ind w:left="851"/>
        <w:rPr>
          <w:sz w:val="24"/>
          <w:szCs w:val="24"/>
        </w:rPr>
      </w:pPr>
    </w:p>
    <w:p w14:paraId="2D7173CA" w14:textId="77777777" w:rsidR="008203A8" w:rsidRPr="00741424" w:rsidRDefault="008203A8" w:rsidP="008203A8">
      <w:pPr>
        <w:tabs>
          <w:tab w:val="left" w:pos="851"/>
        </w:tabs>
        <w:ind w:left="851" w:hanging="851"/>
        <w:rPr>
          <w:b/>
          <w:sz w:val="24"/>
          <w:szCs w:val="24"/>
        </w:rPr>
      </w:pPr>
      <w:r w:rsidRPr="00741424">
        <w:rPr>
          <w:b/>
          <w:sz w:val="24"/>
          <w:szCs w:val="24"/>
        </w:rPr>
        <w:t>3.8</w:t>
      </w:r>
      <w:r w:rsidRPr="00741424">
        <w:rPr>
          <w:b/>
          <w:sz w:val="24"/>
          <w:szCs w:val="24"/>
        </w:rPr>
        <w:tab/>
        <w:t>Interaktion med andre lægemidler og andre former for interaktion</w:t>
      </w:r>
    </w:p>
    <w:p w14:paraId="305BFF4E" w14:textId="77777777" w:rsidR="00DA6E49" w:rsidRPr="00741424" w:rsidRDefault="00DA6E49" w:rsidP="00EE773F">
      <w:pPr>
        <w:ind w:left="851"/>
        <w:rPr>
          <w:sz w:val="24"/>
          <w:szCs w:val="24"/>
        </w:rPr>
      </w:pPr>
      <w:r w:rsidRPr="00741424">
        <w:rPr>
          <w:sz w:val="24"/>
          <w:szCs w:val="24"/>
        </w:rPr>
        <w:t>Der foreligger ingen oplysninger om sikkerhed og virkning ved brug af vaccinen sammen med andre veterinærlægemidler. En beslutning om at anvende vaccinen før eller efter brug af et andet veterinærlægemiddel skal derfor tages med udgangspunkt i det enkelte tilfælde.</w:t>
      </w:r>
    </w:p>
    <w:p w14:paraId="1D1D4CD7" w14:textId="77777777" w:rsidR="008203A8" w:rsidRPr="00741424" w:rsidRDefault="008203A8" w:rsidP="008203A8">
      <w:pPr>
        <w:tabs>
          <w:tab w:val="left" w:pos="851"/>
        </w:tabs>
        <w:ind w:left="851"/>
        <w:rPr>
          <w:sz w:val="24"/>
          <w:szCs w:val="24"/>
        </w:rPr>
      </w:pPr>
    </w:p>
    <w:p w14:paraId="081988C9" w14:textId="77777777" w:rsidR="008203A8" w:rsidRPr="00741424" w:rsidRDefault="008203A8" w:rsidP="008203A8">
      <w:pPr>
        <w:tabs>
          <w:tab w:val="left" w:pos="851"/>
        </w:tabs>
        <w:ind w:left="851" w:hanging="851"/>
        <w:rPr>
          <w:b/>
          <w:sz w:val="24"/>
          <w:szCs w:val="24"/>
        </w:rPr>
      </w:pPr>
      <w:r w:rsidRPr="00741424">
        <w:rPr>
          <w:b/>
          <w:sz w:val="24"/>
          <w:szCs w:val="24"/>
        </w:rPr>
        <w:t>3.9</w:t>
      </w:r>
      <w:r w:rsidRPr="00741424">
        <w:rPr>
          <w:b/>
          <w:sz w:val="24"/>
          <w:szCs w:val="24"/>
        </w:rPr>
        <w:tab/>
        <w:t>Administrationsveje og dosering</w:t>
      </w:r>
    </w:p>
    <w:p w14:paraId="73D65C9A" w14:textId="77777777" w:rsidR="00DA6E49" w:rsidRPr="00741424" w:rsidRDefault="00DA6E49" w:rsidP="00EE773F">
      <w:pPr>
        <w:ind w:left="851"/>
        <w:rPr>
          <w:sz w:val="24"/>
          <w:szCs w:val="24"/>
        </w:rPr>
      </w:pPr>
      <w:r w:rsidRPr="00741424">
        <w:rPr>
          <w:sz w:val="24"/>
          <w:szCs w:val="24"/>
        </w:rPr>
        <w:t xml:space="preserve">Der skal administreres en dosis pr. kylling i drikkevandet efter </w:t>
      </w:r>
      <w:proofErr w:type="spellStart"/>
      <w:r w:rsidRPr="00741424">
        <w:rPr>
          <w:sz w:val="24"/>
          <w:szCs w:val="24"/>
        </w:rPr>
        <w:t>resuspension</w:t>
      </w:r>
      <w:proofErr w:type="spellEnd"/>
      <w:r w:rsidRPr="00741424">
        <w:rPr>
          <w:sz w:val="24"/>
          <w:szCs w:val="24"/>
        </w:rPr>
        <w:t>.</w:t>
      </w:r>
    </w:p>
    <w:p w14:paraId="01AB883E" w14:textId="77777777" w:rsidR="00DA6E49" w:rsidRPr="00741424" w:rsidRDefault="00DA6E49" w:rsidP="00EE773F">
      <w:pPr>
        <w:ind w:left="851"/>
        <w:rPr>
          <w:sz w:val="24"/>
          <w:szCs w:val="24"/>
        </w:rPr>
      </w:pPr>
    </w:p>
    <w:p w14:paraId="2C967596" w14:textId="77777777" w:rsidR="00DA6E49" w:rsidRPr="00741424" w:rsidRDefault="00DA6E49" w:rsidP="00EE773F">
      <w:pPr>
        <w:ind w:left="851"/>
        <w:rPr>
          <w:sz w:val="24"/>
          <w:szCs w:val="24"/>
        </w:rPr>
      </w:pPr>
      <w:r w:rsidRPr="00741424">
        <w:rPr>
          <w:sz w:val="24"/>
          <w:szCs w:val="24"/>
        </w:rPr>
        <w:t>Vaccinationsprogram:</w:t>
      </w:r>
    </w:p>
    <w:p w14:paraId="2329C4C7" w14:textId="77777777" w:rsidR="00DA6E49" w:rsidRPr="00741424" w:rsidRDefault="00DA6E49" w:rsidP="00EE773F">
      <w:pPr>
        <w:ind w:left="851"/>
        <w:rPr>
          <w:sz w:val="24"/>
          <w:szCs w:val="24"/>
        </w:rPr>
      </w:pPr>
      <w:r w:rsidRPr="00741424">
        <w:rPr>
          <w:sz w:val="24"/>
          <w:szCs w:val="24"/>
        </w:rPr>
        <w:t xml:space="preserve">Fastlæggelsen af vaccinationsdatoen afhænger af en række faktorer, herunder status for </w:t>
      </w:r>
      <w:proofErr w:type="spellStart"/>
      <w:r w:rsidRPr="00741424">
        <w:rPr>
          <w:sz w:val="24"/>
          <w:szCs w:val="24"/>
        </w:rPr>
        <w:t>maternelle</w:t>
      </w:r>
      <w:proofErr w:type="spellEnd"/>
      <w:r w:rsidRPr="00741424">
        <w:rPr>
          <w:sz w:val="24"/>
          <w:szCs w:val="24"/>
        </w:rPr>
        <w:t xml:space="preserve"> antistoffer, fugletype, infektionstryk, stald- og håndteringsforhold.</w:t>
      </w:r>
    </w:p>
    <w:p w14:paraId="146EC323" w14:textId="77777777" w:rsidR="00DA6E49" w:rsidRPr="00741424" w:rsidRDefault="00DA6E49" w:rsidP="00EE773F">
      <w:pPr>
        <w:ind w:left="851"/>
        <w:rPr>
          <w:sz w:val="24"/>
          <w:szCs w:val="24"/>
        </w:rPr>
      </w:pPr>
      <w:proofErr w:type="spellStart"/>
      <w:r w:rsidRPr="00741424">
        <w:rPr>
          <w:sz w:val="24"/>
          <w:szCs w:val="24"/>
        </w:rPr>
        <w:t>AviPro</w:t>
      </w:r>
      <w:proofErr w:type="spellEnd"/>
      <w:r w:rsidRPr="00741424">
        <w:rPr>
          <w:sz w:val="24"/>
          <w:szCs w:val="24"/>
        </w:rPr>
        <w:t xml:space="preserve"> IBD V217 kan bryde igennem et </w:t>
      </w:r>
      <w:proofErr w:type="spellStart"/>
      <w:r w:rsidRPr="00741424">
        <w:rPr>
          <w:sz w:val="24"/>
          <w:szCs w:val="24"/>
        </w:rPr>
        <w:t>maternelt</w:t>
      </w:r>
      <w:proofErr w:type="spellEnd"/>
      <w:r w:rsidRPr="00741424">
        <w:rPr>
          <w:sz w:val="24"/>
          <w:szCs w:val="24"/>
        </w:rPr>
        <w:t xml:space="preserve"> ELISA-antistofniveau på 636.</w:t>
      </w:r>
    </w:p>
    <w:p w14:paraId="7840DC12" w14:textId="77777777" w:rsidR="00DA6E49" w:rsidRPr="00741424" w:rsidRDefault="00DA6E49" w:rsidP="00EE773F">
      <w:pPr>
        <w:ind w:left="851"/>
        <w:rPr>
          <w:sz w:val="24"/>
          <w:szCs w:val="24"/>
        </w:rPr>
      </w:pPr>
      <w:r w:rsidRPr="00741424">
        <w:rPr>
          <w:sz w:val="24"/>
          <w:szCs w:val="24"/>
        </w:rPr>
        <w:t>Homogene niveauer af MDA-niveauer fremmer en mere nøjagtig fastlæggelse af tidspunktet for vaccinationen.</w:t>
      </w:r>
    </w:p>
    <w:p w14:paraId="6B478DE1" w14:textId="77777777" w:rsidR="00DA6E49" w:rsidRPr="00741424" w:rsidRDefault="00DA6E49" w:rsidP="00EE773F">
      <w:pPr>
        <w:ind w:left="851"/>
        <w:rPr>
          <w:sz w:val="24"/>
          <w:szCs w:val="24"/>
        </w:rPr>
      </w:pPr>
      <w:r w:rsidRPr="00741424">
        <w:rPr>
          <w:sz w:val="24"/>
          <w:szCs w:val="24"/>
        </w:rPr>
        <w:t>For at forudsige alderen, når MDA er faldet tilstrækkeligt til at tillade effektiv vaccination, anbefales det at teste serumprøver fra mindst 20 kyllinger ved serologi og anvende "</w:t>
      </w:r>
      <w:proofErr w:type="spellStart"/>
      <w:r w:rsidRPr="00741424">
        <w:rPr>
          <w:sz w:val="24"/>
          <w:szCs w:val="24"/>
        </w:rPr>
        <w:t>Deventerformlen</w:t>
      </w:r>
      <w:proofErr w:type="spellEnd"/>
      <w:r w:rsidRPr="00741424">
        <w:rPr>
          <w:sz w:val="24"/>
          <w:szCs w:val="24"/>
        </w:rPr>
        <w:t xml:space="preserve">" til </w:t>
      </w:r>
      <w:proofErr w:type="spellStart"/>
      <w:r w:rsidRPr="00741424">
        <w:rPr>
          <w:sz w:val="24"/>
          <w:szCs w:val="24"/>
        </w:rPr>
        <w:t>intermediære</w:t>
      </w:r>
      <w:proofErr w:type="spellEnd"/>
      <w:r w:rsidRPr="00741424">
        <w:rPr>
          <w:sz w:val="24"/>
          <w:szCs w:val="24"/>
        </w:rPr>
        <w:t xml:space="preserve"> plus vacciner.</w:t>
      </w:r>
    </w:p>
    <w:p w14:paraId="331AEDF2" w14:textId="77777777" w:rsidR="00DA6E49" w:rsidRPr="00741424" w:rsidRDefault="00DA6E49" w:rsidP="00EE773F">
      <w:pPr>
        <w:ind w:left="851"/>
        <w:rPr>
          <w:sz w:val="24"/>
          <w:szCs w:val="24"/>
        </w:rPr>
      </w:pPr>
    </w:p>
    <w:p w14:paraId="2B272479" w14:textId="77777777" w:rsidR="00DA6E49" w:rsidRPr="00741424" w:rsidRDefault="00DA6E49" w:rsidP="00EE773F">
      <w:pPr>
        <w:ind w:left="851"/>
        <w:rPr>
          <w:sz w:val="24"/>
          <w:szCs w:val="24"/>
        </w:rPr>
      </w:pPr>
      <w:r w:rsidRPr="00741424">
        <w:rPr>
          <w:sz w:val="24"/>
          <w:szCs w:val="24"/>
        </w:rPr>
        <w:t>Ifølge denne formel er den optimale vaccinationsalder som følger:</w:t>
      </w:r>
    </w:p>
    <w:p w14:paraId="17AEFB58" w14:textId="3CA36F26" w:rsidR="00DA6E49" w:rsidRPr="00741424" w:rsidRDefault="00DA6E49" w:rsidP="00741424">
      <w:pPr>
        <w:pStyle w:val="Listeafsnit"/>
        <w:numPr>
          <w:ilvl w:val="0"/>
          <w:numId w:val="4"/>
        </w:numPr>
        <w:ind w:left="1276" w:hanging="425"/>
        <w:rPr>
          <w:sz w:val="24"/>
          <w:szCs w:val="24"/>
        </w:rPr>
      </w:pPr>
      <w:r w:rsidRPr="00741424">
        <w:rPr>
          <w:sz w:val="24"/>
          <w:szCs w:val="24"/>
        </w:rPr>
        <w:t xml:space="preserve">Beslut, hvilken procentdel af bestanden, der skal repræsenteres, og fjern de højeste </w:t>
      </w:r>
      <w:proofErr w:type="spellStart"/>
      <w:r w:rsidRPr="00741424">
        <w:rPr>
          <w:sz w:val="24"/>
          <w:szCs w:val="24"/>
        </w:rPr>
        <w:t>titere</w:t>
      </w:r>
      <w:proofErr w:type="spellEnd"/>
      <w:r w:rsidRPr="00741424">
        <w:rPr>
          <w:sz w:val="24"/>
          <w:szCs w:val="24"/>
        </w:rPr>
        <w:t xml:space="preserve">, der er udelukket (f.eks. 75 % af bestanden; fjern de højeste 25 % af </w:t>
      </w:r>
      <w:proofErr w:type="spellStart"/>
      <w:r w:rsidRPr="00741424">
        <w:rPr>
          <w:sz w:val="24"/>
          <w:szCs w:val="24"/>
        </w:rPr>
        <w:t>titerne</w:t>
      </w:r>
      <w:proofErr w:type="spellEnd"/>
      <w:r w:rsidRPr="00741424">
        <w:rPr>
          <w:sz w:val="24"/>
          <w:szCs w:val="24"/>
        </w:rPr>
        <w:t>).</w:t>
      </w:r>
    </w:p>
    <w:p w14:paraId="2EED1A17" w14:textId="4CE25CB6" w:rsidR="00DA6E49" w:rsidRPr="00741424" w:rsidRDefault="00DA6E49" w:rsidP="00741424">
      <w:pPr>
        <w:pStyle w:val="Listeafsnit"/>
        <w:numPr>
          <w:ilvl w:val="0"/>
          <w:numId w:val="4"/>
        </w:numPr>
        <w:ind w:left="1276" w:hanging="425"/>
        <w:rPr>
          <w:sz w:val="24"/>
          <w:szCs w:val="24"/>
        </w:rPr>
      </w:pPr>
      <w:r w:rsidRPr="00741424">
        <w:rPr>
          <w:sz w:val="24"/>
          <w:szCs w:val="24"/>
        </w:rPr>
        <w:t>Beregn den gennemsnitlige ELISA-</w:t>
      </w:r>
      <w:proofErr w:type="spellStart"/>
      <w:r w:rsidRPr="00741424">
        <w:rPr>
          <w:sz w:val="24"/>
          <w:szCs w:val="24"/>
        </w:rPr>
        <w:t>antistoftiter</w:t>
      </w:r>
      <w:proofErr w:type="spellEnd"/>
      <w:r w:rsidRPr="00741424">
        <w:rPr>
          <w:sz w:val="24"/>
          <w:szCs w:val="24"/>
        </w:rPr>
        <w:t xml:space="preserve"> for disse fugle.</w:t>
      </w:r>
    </w:p>
    <w:p w14:paraId="590EA3E5" w14:textId="26EEA42D" w:rsidR="00DA6E49" w:rsidRPr="00741424" w:rsidRDefault="00DA6E49" w:rsidP="00741424">
      <w:pPr>
        <w:pStyle w:val="Listeafsnit"/>
        <w:numPr>
          <w:ilvl w:val="0"/>
          <w:numId w:val="4"/>
        </w:numPr>
        <w:ind w:left="1276" w:hanging="425"/>
        <w:rPr>
          <w:sz w:val="24"/>
          <w:szCs w:val="24"/>
        </w:rPr>
      </w:pPr>
      <w:r w:rsidRPr="00741424">
        <w:rPr>
          <w:sz w:val="24"/>
          <w:szCs w:val="24"/>
        </w:rPr>
        <w:t>Vaccinationsalder = {(log</w:t>
      </w:r>
      <w:r w:rsidRPr="00741424">
        <w:rPr>
          <w:sz w:val="24"/>
          <w:szCs w:val="24"/>
          <w:vertAlign w:val="subscript"/>
        </w:rPr>
        <w:t>2</w:t>
      </w:r>
      <w:r w:rsidRPr="00741424">
        <w:rPr>
          <w:sz w:val="24"/>
          <w:szCs w:val="24"/>
        </w:rPr>
        <w:t xml:space="preserve"> </w:t>
      </w:r>
      <w:proofErr w:type="spellStart"/>
      <w:r w:rsidRPr="00741424">
        <w:rPr>
          <w:sz w:val="24"/>
          <w:szCs w:val="24"/>
        </w:rPr>
        <w:t>titer</w:t>
      </w:r>
      <w:proofErr w:type="spellEnd"/>
      <w:r w:rsidRPr="00741424">
        <w:rPr>
          <w:sz w:val="24"/>
          <w:szCs w:val="24"/>
        </w:rPr>
        <w:t xml:space="preserve"> fugl % - log</w:t>
      </w:r>
      <w:r w:rsidRPr="00741424">
        <w:rPr>
          <w:sz w:val="24"/>
          <w:szCs w:val="24"/>
          <w:vertAlign w:val="subscript"/>
        </w:rPr>
        <w:t>2</w:t>
      </w:r>
      <w:r w:rsidRPr="00741424">
        <w:rPr>
          <w:sz w:val="24"/>
          <w:szCs w:val="24"/>
        </w:rPr>
        <w:t xml:space="preserve"> gennembrud) x t_} + alder ved prøvetagning </w:t>
      </w:r>
    </w:p>
    <w:p w14:paraId="21B2633B" w14:textId="77777777" w:rsidR="00DA6E49" w:rsidRPr="00741424" w:rsidRDefault="00DA6E49" w:rsidP="00741424">
      <w:pPr>
        <w:pStyle w:val="Listeafsnit"/>
        <w:ind w:left="1276"/>
        <w:rPr>
          <w:sz w:val="24"/>
          <w:szCs w:val="24"/>
        </w:rPr>
      </w:pPr>
      <w:r w:rsidRPr="00741424">
        <w:rPr>
          <w:sz w:val="24"/>
          <w:szCs w:val="24"/>
        </w:rPr>
        <w:t>+ korrektion 0-4</w:t>
      </w:r>
    </w:p>
    <w:p w14:paraId="53959C82" w14:textId="77777777" w:rsidR="00DA6E49" w:rsidRPr="00741424" w:rsidRDefault="00DA6E49" w:rsidP="00741424">
      <w:pPr>
        <w:pStyle w:val="Listeafsnit"/>
        <w:ind w:left="1276"/>
        <w:rPr>
          <w:sz w:val="24"/>
          <w:szCs w:val="24"/>
        </w:rPr>
      </w:pPr>
      <w:r w:rsidRPr="00741424">
        <w:rPr>
          <w:sz w:val="24"/>
          <w:szCs w:val="24"/>
        </w:rPr>
        <w:t>(Fugl % = ELISA-</w:t>
      </w:r>
      <w:proofErr w:type="spellStart"/>
      <w:r w:rsidRPr="00741424">
        <w:rPr>
          <w:sz w:val="24"/>
          <w:szCs w:val="24"/>
        </w:rPr>
        <w:t>titer</w:t>
      </w:r>
      <w:proofErr w:type="spellEnd"/>
      <w:r w:rsidRPr="00741424">
        <w:rPr>
          <w:sz w:val="24"/>
          <w:szCs w:val="24"/>
        </w:rPr>
        <w:t xml:space="preserve"> for den fugl, der repræsenterer en vis procentdel af bestanden</w:t>
      </w:r>
    </w:p>
    <w:p w14:paraId="2DA20B68" w14:textId="77777777" w:rsidR="00DA6E49" w:rsidRPr="00741424" w:rsidRDefault="00DA6E49" w:rsidP="00741424">
      <w:pPr>
        <w:pStyle w:val="Listeafsnit"/>
        <w:ind w:left="1276"/>
        <w:rPr>
          <w:sz w:val="24"/>
          <w:szCs w:val="24"/>
        </w:rPr>
      </w:pPr>
      <w:r w:rsidRPr="00741424">
        <w:rPr>
          <w:sz w:val="24"/>
          <w:szCs w:val="24"/>
        </w:rPr>
        <w:t>t_ = halveringstid (ELISA) for antistofferne i den type kyllinger, der prøvetages af</w:t>
      </w:r>
    </w:p>
    <w:p w14:paraId="3C9C6900" w14:textId="77777777" w:rsidR="00DA6E49" w:rsidRPr="00741424" w:rsidRDefault="00DA6E49" w:rsidP="00741424">
      <w:pPr>
        <w:pStyle w:val="Listeafsnit"/>
        <w:ind w:left="1276"/>
        <w:rPr>
          <w:sz w:val="24"/>
          <w:szCs w:val="24"/>
        </w:rPr>
      </w:pPr>
      <w:r w:rsidRPr="00741424">
        <w:rPr>
          <w:sz w:val="24"/>
          <w:szCs w:val="24"/>
        </w:rPr>
        <w:t>Aldersprøvetagning = fuglenes alder ved prøvetagning</w:t>
      </w:r>
    </w:p>
    <w:p w14:paraId="57750522" w14:textId="77777777" w:rsidR="00DA6E49" w:rsidRPr="00741424" w:rsidRDefault="00DA6E49" w:rsidP="00741424">
      <w:pPr>
        <w:pStyle w:val="Listeafsnit"/>
        <w:ind w:left="1276"/>
        <w:rPr>
          <w:sz w:val="24"/>
          <w:szCs w:val="24"/>
        </w:rPr>
      </w:pPr>
      <w:r w:rsidRPr="00741424">
        <w:rPr>
          <w:sz w:val="24"/>
          <w:szCs w:val="24"/>
        </w:rPr>
        <w:t>Korrektion 0-4 = ekstra dage, hvor prøvetagningen blev foretaget ved 0-4 dage gamle)</w:t>
      </w:r>
    </w:p>
    <w:p w14:paraId="3F52C4EA" w14:textId="77777777" w:rsidR="00DA6E49" w:rsidRPr="00741424" w:rsidRDefault="00DA6E49" w:rsidP="00EE773F">
      <w:pPr>
        <w:ind w:left="851"/>
        <w:rPr>
          <w:sz w:val="24"/>
          <w:szCs w:val="24"/>
        </w:rPr>
      </w:pPr>
    </w:p>
    <w:p w14:paraId="65591D7F" w14:textId="77777777" w:rsidR="00DA6E49" w:rsidRPr="00741424" w:rsidRDefault="00DA6E49" w:rsidP="00EE773F">
      <w:pPr>
        <w:ind w:left="851"/>
        <w:rPr>
          <w:sz w:val="24"/>
          <w:szCs w:val="24"/>
        </w:rPr>
      </w:pPr>
      <w:r w:rsidRPr="00741424">
        <w:rPr>
          <w:sz w:val="24"/>
          <w:szCs w:val="24"/>
        </w:rPr>
        <w:t xml:space="preserve">Fuglene skal være mindst 7 dage gamle ved vaccination. Den optimale alder for vaccination kan beregnes ud fra niveauet af </w:t>
      </w:r>
      <w:proofErr w:type="spellStart"/>
      <w:r w:rsidRPr="00741424">
        <w:rPr>
          <w:sz w:val="24"/>
          <w:szCs w:val="24"/>
        </w:rPr>
        <w:t>maternelle</w:t>
      </w:r>
      <w:proofErr w:type="spellEnd"/>
      <w:r w:rsidRPr="00741424">
        <w:rPr>
          <w:sz w:val="24"/>
          <w:szCs w:val="24"/>
        </w:rPr>
        <w:t xml:space="preserve"> antistoffer i kyllingerne på dagsalderen ("</w:t>
      </w:r>
      <w:proofErr w:type="spellStart"/>
      <w:r w:rsidRPr="00741424">
        <w:rPr>
          <w:sz w:val="24"/>
          <w:szCs w:val="24"/>
        </w:rPr>
        <w:t>Deventerformlen</w:t>
      </w:r>
      <w:proofErr w:type="spellEnd"/>
      <w:r w:rsidRPr="00741424">
        <w:rPr>
          <w:sz w:val="24"/>
          <w:szCs w:val="24"/>
        </w:rPr>
        <w:t>"), men ligger normalt i området 12-21 dage. Yderligere oplysninger om administrering og sygdomskontrol fås hos Elanco Animal Health.</w:t>
      </w:r>
    </w:p>
    <w:p w14:paraId="26CD7ED5" w14:textId="77777777" w:rsidR="00DA6E49" w:rsidRPr="00741424" w:rsidRDefault="00DA6E49" w:rsidP="00EE773F">
      <w:pPr>
        <w:ind w:left="851"/>
        <w:rPr>
          <w:sz w:val="24"/>
          <w:szCs w:val="24"/>
        </w:rPr>
      </w:pPr>
    </w:p>
    <w:p w14:paraId="34878839" w14:textId="77777777" w:rsidR="00DA6E49" w:rsidRPr="00741424" w:rsidRDefault="00DA6E49" w:rsidP="00EE773F">
      <w:pPr>
        <w:ind w:left="851"/>
        <w:rPr>
          <w:sz w:val="24"/>
          <w:szCs w:val="24"/>
        </w:rPr>
      </w:pPr>
      <w:r w:rsidRPr="00741424">
        <w:rPr>
          <w:sz w:val="24"/>
          <w:szCs w:val="24"/>
        </w:rPr>
        <w:t xml:space="preserve">Sørg for at drikkevandet er koldt, rent, klorfrit og frit for rengøringsmidler, desinfektionsmidler og </w:t>
      </w:r>
      <w:proofErr w:type="spellStart"/>
      <w:r w:rsidRPr="00741424">
        <w:rPr>
          <w:sz w:val="24"/>
          <w:szCs w:val="24"/>
        </w:rPr>
        <w:t>metalioner</w:t>
      </w:r>
      <w:proofErr w:type="spellEnd"/>
      <w:r w:rsidRPr="00741424">
        <w:rPr>
          <w:sz w:val="24"/>
          <w:szCs w:val="24"/>
        </w:rPr>
        <w:t>.</w:t>
      </w:r>
    </w:p>
    <w:p w14:paraId="4E81BA30" w14:textId="0829E150" w:rsidR="00DA6E49" w:rsidRPr="00741424" w:rsidRDefault="00DA6E49" w:rsidP="00741424">
      <w:pPr>
        <w:pStyle w:val="Listeafsnit"/>
        <w:numPr>
          <w:ilvl w:val="0"/>
          <w:numId w:val="6"/>
        </w:numPr>
        <w:ind w:left="1276" w:hanging="425"/>
        <w:rPr>
          <w:sz w:val="24"/>
          <w:szCs w:val="24"/>
        </w:rPr>
      </w:pPr>
      <w:r w:rsidRPr="00741424">
        <w:rPr>
          <w:sz w:val="24"/>
          <w:szCs w:val="24"/>
        </w:rPr>
        <w:t>Fjern forseglingen og proppen fra vaccinebeholderen.</w:t>
      </w:r>
    </w:p>
    <w:p w14:paraId="61D0A837" w14:textId="1B51D9E1" w:rsidR="00DA6E49" w:rsidRPr="00741424" w:rsidRDefault="00DA6E49" w:rsidP="00741424">
      <w:pPr>
        <w:pStyle w:val="Listeafsnit"/>
        <w:numPr>
          <w:ilvl w:val="0"/>
          <w:numId w:val="6"/>
        </w:numPr>
        <w:ind w:left="1276" w:hanging="425"/>
        <w:rPr>
          <w:sz w:val="24"/>
          <w:szCs w:val="24"/>
        </w:rPr>
      </w:pPr>
      <w:r w:rsidRPr="00741424">
        <w:rPr>
          <w:sz w:val="24"/>
          <w:szCs w:val="24"/>
        </w:rPr>
        <w:t>Opløs vaccinen i den tilsvarende mængde vand, og bland den grundigt.</w:t>
      </w:r>
    </w:p>
    <w:p w14:paraId="1CD22B96" w14:textId="33948EF2" w:rsidR="00DA6E49" w:rsidRPr="00741424" w:rsidRDefault="00DA6E49" w:rsidP="00741424">
      <w:pPr>
        <w:pStyle w:val="Listeafsnit"/>
        <w:numPr>
          <w:ilvl w:val="0"/>
          <w:numId w:val="6"/>
        </w:numPr>
        <w:ind w:left="1276" w:hanging="425"/>
        <w:rPr>
          <w:sz w:val="24"/>
          <w:szCs w:val="24"/>
        </w:rPr>
      </w:pPr>
      <w:r w:rsidRPr="00741424">
        <w:rPr>
          <w:sz w:val="24"/>
          <w:szCs w:val="24"/>
        </w:rPr>
        <w:lastRenderedPageBreak/>
        <w:t>Klargør kun den mængde vaccine, der kan administreres i løbet af 2 timer.</w:t>
      </w:r>
    </w:p>
    <w:p w14:paraId="45DED8A8" w14:textId="4A519A91" w:rsidR="00DA6E49" w:rsidRPr="00741424" w:rsidRDefault="00DA6E49" w:rsidP="00741424">
      <w:pPr>
        <w:pStyle w:val="Listeafsnit"/>
        <w:numPr>
          <w:ilvl w:val="0"/>
          <w:numId w:val="6"/>
        </w:numPr>
        <w:ind w:left="1276" w:hanging="425"/>
        <w:rPr>
          <w:sz w:val="24"/>
          <w:szCs w:val="24"/>
        </w:rPr>
      </w:pPr>
      <w:r w:rsidRPr="00741424">
        <w:rPr>
          <w:sz w:val="24"/>
          <w:szCs w:val="24"/>
        </w:rPr>
        <w:t>Vaccinen er klar til brug.</w:t>
      </w:r>
    </w:p>
    <w:p w14:paraId="112A8398" w14:textId="77777777" w:rsidR="00DA6E49" w:rsidRPr="00741424" w:rsidRDefault="00DA6E49" w:rsidP="00EE773F">
      <w:pPr>
        <w:ind w:left="851"/>
        <w:rPr>
          <w:sz w:val="24"/>
          <w:szCs w:val="24"/>
        </w:rPr>
      </w:pPr>
    </w:p>
    <w:p w14:paraId="27071A8A" w14:textId="77777777" w:rsidR="00DA6E49" w:rsidRPr="00741424" w:rsidRDefault="00DA6E49" w:rsidP="00EE773F">
      <w:pPr>
        <w:ind w:left="851"/>
        <w:rPr>
          <w:sz w:val="24"/>
          <w:szCs w:val="24"/>
        </w:rPr>
      </w:pPr>
      <w:r w:rsidRPr="00741424">
        <w:rPr>
          <w:sz w:val="24"/>
          <w:szCs w:val="24"/>
        </w:rPr>
        <w:t>Drikkevandsapplikation:</w:t>
      </w:r>
    </w:p>
    <w:p w14:paraId="5691DC13" w14:textId="2B9959E3" w:rsidR="00DA6E49" w:rsidRPr="00274D9A" w:rsidRDefault="00DA6E49" w:rsidP="00274D9A">
      <w:pPr>
        <w:pStyle w:val="Listeafsnit"/>
        <w:numPr>
          <w:ilvl w:val="2"/>
          <w:numId w:val="14"/>
        </w:numPr>
        <w:ind w:left="1276" w:hanging="425"/>
        <w:rPr>
          <w:sz w:val="24"/>
          <w:szCs w:val="24"/>
        </w:rPr>
      </w:pPr>
      <w:r w:rsidRPr="00274D9A">
        <w:rPr>
          <w:sz w:val="24"/>
          <w:szCs w:val="24"/>
        </w:rPr>
        <w:t>Bestem antallet af vaccinedoser og den nødvendige mængde vand (se nedenfor). Del ikke store hætteglas for at vaccinere mere end 1 stald eller drikkesystem, da dette kan føre til blandingsfejl.</w:t>
      </w:r>
    </w:p>
    <w:p w14:paraId="34B4AABB" w14:textId="77777777" w:rsidR="00DA6E49" w:rsidRPr="00741424" w:rsidRDefault="00DA6E49" w:rsidP="00EE773F">
      <w:pPr>
        <w:ind w:left="851"/>
        <w:rPr>
          <w:sz w:val="24"/>
          <w:szCs w:val="24"/>
        </w:rPr>
      </w:pPr>
    </w:p>
    <w:p w14:paraId="12069C02" w14:textId="41C56A65" w:rsidR="00DA6E49" w:rsidRPr="00741424" w:rsidRDefault="00DA6E49" w:rsidP="00741424">
      <w:pPr>
        <w:pStyle w:val="Listeafsnit"/>
        <w:numPr>
          <w:ilvl w:val="0"/>
          <w:numId w:val="8"/>
        </w:numPr>
        <w:ind w:left="1276" w:hanging="425"/>
        <w:rPr>
          <w:sz w:val="24"/>
          <w:szCs w:val="24"/>
        </w:rPr>
      </w:pPr>
      <w:r w:rsidRPr="00741424">
        <w:rPr>
          <w:sz w:val="24"/>
          <w:szCs w:val="24"/>
        </w:rPr>
        <w:t>Sørg for, at alle rørledninger, slanger, trug, drikkevandsbeholdere osv. er grundigt rengjorte og fri for spor af desinfektions-, rengøringsmidler osv.</w:t>
      </w:r>
    </w:p>
    <w:p w14:paraId="229BA490" w14:textId="77777777" w:rsidR="00DA6E49" w:rsidRPr="00741424" w:rsidRDefault="00DA6E49" w:rsidP="00741424">
      <w:pPr>
        <w:ind w:left="1276" w:hanging="425"/>
        <w:rPr>
          <w:sz w:val="24"/>
          <w:szCs w:val="24"/>
        </w:rPr>
      </w:pPr>
    </w:p>
    <w:p w14:paraId="4804E5C1" w14:textId="7E97DE20" w:rsidR="00DA6E49" w:rsidRPr="00741424" w:rsidRDefault="00DA6E49" w:rsidP="00741424">
      <w:pPr>
        <w:pStyle w:val="Listeafsnit"/>
        <w:numPr>
          <w:ilvl w:val="0"/>
          <w:numId w:val="8"/>
        </w:numPr>
        <w:ind w:left="1276" w:hanging="425"/>
        <w:rPr>
          <w:sz w:val="24"/>
          <w:szCs w:val="24"/>
        </w:rPr>
      </w:pPr>
      <w:r w:rsidRPr="00741424">
        <w:rPr>
          <w:sz w:val="24"/>
          <w:szCs w:val="24"/>
        </w:rPr>
        <w:t xml:space="preserve">Brug kun koldt og frisk vand, helst klorfrit og uden </w:t>
      </w:r>
      <w:proofErr w:type="spellStart"/>
      <w:r w:rsidRPr="00741424">
        <w:rPr>
          <w:sz w:val="24"/>
          <w:szCs w:val="24"/>
        </w:rPr>
        <w:t>metalioner</w:t>
      </w:r>
      <w:proofErr w:type="spellEnd"/>
      <w:r w:rsidRPr="00741424">
        <w:rPr>
          <w:sz w:val="24"/>
          <w:szCs w:val="24"/>
        </w:rPr>
        <w:t xml:space="preserve">. Der kan tilsættes skummetmælkspulver med lavt fedtindhold (dvs. &lt; 1 % fedt) til vandet (2-4 gram pr. liter) eller skummetmælk (20-40 ml pr. liter vand) for at forbedre vandkvaliteten og øge virussens stabilitet. Dette skal dog gøres min. 10 minutter før </w:t>
      </w:r>
      <w:proofErr w:type="spellStart"/>
      <w:r w:rsidRPr="00741424">
        <w:rPr>
          <w:sz w:val="24"/>
          <w:szCs w:val="24"/>
        </w:rPr>
        <w:t>rekonstitution</w:t>
      </w:r>
      <w:proofErr w:type="spellEnd"/>
      <w:r w:rsidRPr="00741424">
        <w:rPr>
          <w:sz w:val="24"/>
          <w:szCs w:val="24"/>
        </w:rPr>
        <w:t xml:space="preserve"> af vaccinen.</w:t>
      </w:r>
    </w:p>
    <w:p w14:paraId="7EEEF4DA" w14:textId="77777777" w:rsidR="00DA6E49" w:rsidRPr="00741424" w:rsidRDefault="00DA6E49" w:rsidP="00741424">
      <w:pPr>
        <w:ind w:left="1276" w:hanging="425"/>
        <w:rPr>
          <w:sz w:val="24"/>
          <w:szCs w:val="24"/>
        </w:rPr>
      </w:pPr>
    </w:p>
    <w:p w14:paraId="303443EF" w14:textId="533465F7" w:rsidR="00DA6E49" w:rsidRPr="00741424" w:rsidRDefault="00DA6E49" w:rsidP="00741424">
      <w:pPr>
        <w:pStyle w:val="Listeafsnit"/>
        <w:numPr>
          <w:ilvl w:val="0"/>
          <w:numId w:val="8"/>
        </w:numPr>
        <w:ind w:left="1276" w:hanging="425"/>
        <w:rPr>
          <w:sz w:val="24"/>
          <w:szCs w:val="24"/>
        </w:rPr>
      </w:pPr>
      <w:r w:rsidRPr="00741424">
        <w:rPr>
          <w:sz w:val="24"/>
          <w:szCs w:val="24"/>
        </w:rPr>
        <w:t xml:space="preserve">Åbn hætteglasset under vand, og </w:t>
      </w:r>
      <w:proofErr w:type="spellStart"/>
      <w:r w:rsidRPr="00741424">
        <w:rPr>
          <w:sz w:val="24"/>
          <w:szCs w:val="24"/>
        </w:rPr>
        <w:t>rekonstituer</w:t>
      </w:r>
      <w:proofErr w:type="spellEnd"/>
      <w:r w:rsidRPr="00741424">
        <w:rPr>
          <w:sz w:val="24"/>
          <w:szCs w:val="24"/>
        </w:rPr>
        <w:t xml:space="preserve"> indholdet grundigt. Sørg for at tømme hætteglasset og toppen helt ved at skylle dem i vand.</w:t>
      </w:r>
    </w:p>
    <w:p w14:paraId="601F01A9" w14:textId="77777777" w:rsidR="00DA6E49" w:rsidRPr="00741424" w:rsidRDefault="00DA6E49" w:rsidP="00741424">
      <w:pPr>
        <w:ind w:left="1276" w:hanging="425"/>
        <w:rPr>
          <w:sz w:val="24"/>
          <w:szCs w:val="24"/>
        </w:rPr>
      </w:pPr>
    </w:p>
    <w:p w14:paraId="208FA86F" w14:textId="4AB53518" w:rsidR="00DA6E49" w:rsidRPr="00741424" w:rsidRDefault="00DA6E49" w:rsidP="00741424">
      <w:pPr>
        <w:pStyle w:val="Listeafsnit"/>
        <w:numPr>
          <w:ilvl w:val="0"/>
          <w:numId w:val="8"/>
        </w:numPr>
        <w:ind w:left="1276" w:hanging="425"/>
        <w:rPr>
          <w:sz w:val="24"/>
          <w:szCs w:val="24"/>
        </w:rPr>
      </w:pPr>
      <w:r w:rsidRPr="00741424">
        <w:rPr>
          <w:sz w:val="24"/>
          <w:szCs w:val="24"/>
        </w:rPr>
        <w:t>Lad vand blive indtaget, så niveauerne i drikkevandsbeholderne er minimale, inden vaccinen administreres. Alle slanger skal tømmes for almindeligt vand, så drikkevandsbeholderne kun indeholder vaccinevand. Hvis der fortsat er vand i drikkevandsbeholderne, skal slangerne tømmes, inden vaccinen administreres.</w:t>
      </w:r>
    </w:p>
    <w:p w14:paraId="423D5D5A" w14:textId="77777777" w:rsidR="00DA6E49" w:rsidRPr="00741424" w:rsidRDefault="00DA6E49" w:rsidP="00741424">
      <w:pPr>
        <w:ind w:left="1276" w:hanging="425"/>
        <w:rPr>
          <w:sz w:val="24"/>
          <w:szCs w:val="24"/>
        </w:rPr>
      </w:pPr>
    </w:p>
    <w:p w14:paraId="473313EC" w14:textId="42CB457B" w:rsidR="00DA6E49" w:rsidRPr="00741424" w:rsidRDefault="00DA6E49" w:rsidP="00741424">
      <w:pPr>
        <w:pStyle w:val="Listeafsnit"/>
        <w:numPr>
          <w:ilvl w:val="0"/>
          <w:numId w:val="8"/>
        </w:numPr>
        <w:ind w:left="1276" w:hanging="425"/>
        <w:rPr>
          <w:sz w:val="24"/>
          <w:szCs w:val="24"/>
        </w:rPr>
      </w:pPr>
      <w:r w:rsidRPr="00741424">
        <w:rPr>
          <w:sz w:val="24"/>
          <w:szCs w:val="24"/>
        </w:rPr>
        <w:t>Administrér vaccinen i (op til) 2 timer, og sørg for at alle fugle drikker i dette tidsrum. Fuglenes drikkeadfærd varierer, og det kan være nødvendigt at holde vand tilbage nogle steder før vaccination for at sikre, at alle fugle drikker i vaccinationsperioden.</w:t>
      </w:r>
    </w:p>
    <w:p w14:paraId="0D90107E" w14:textId="77777777" w:rsidR="00DA6E49" w:rsidRPr="00741424" w:rsidRDefault="00DA6E49" w:rsidP="00741424">
      <w:pPr>
        <w:ind w:left="1276" w:hanging="425"/>
        <w:rPr>
          <w:sz w:val="24"/>
          <w:szCs w:val="24"/>
        </w:rPr>
      </w:pPr>
    </w:p>
    <w:p w14:paraId="6AD55763" w14:textId="7A97C9CC" w:rsidR="00DA6E49" w:rsidRPr="00741424" w:rsidRDefault="00DA6E49" w:rsidP="00741424">
      <w:pPr>
        <w:pStyle w:val="Listeafsnit"/>
        <w:numPr>
          <w:ilvl w:val="0"/>
          <w:numId w:val="8"/>
        </w:numPr>
        <w:ind w:left="1276" w:hanging="425"/>
        <w:rPr>
          <w:sz w:val="24"/>
          <w:szCs w:val="24"/>
        </w:rPr>
      </w:pPr>
      <w:r w:rsidRPr="00741424">
        <w:rPr>
          <w:sz w:val="24"/>
          <w:szCs w:val="24"/>
        </w:rPr>
        <w:t xml:space="preserve">Ideelt bør vaccinen gives i den mængde vand, som fuglene indtager på op til 2 timer. Som generel regel administreres </w:t>
      </w:r>
      <w:proofErr w:type="spellStart"/>
      <w:r w:rsidRPr="00741424">
        <w:rPr>
          <w:sz w:val="24"/>
          <w:szCs w:val="24"/>
        </w:rPr>
        <w:t>rekonstitueret</w:t>
      </w:r>
      <w:proofErr w:type="spellEnd"/>
      <w:r w:rsidRPr="00741424">
        <w:rPr>
          <w:sz w:val="24"/>
          <w:szCs w:val="24"/>
        </w:rPr>
        <w:t xml:space="preserve"> vaccine i koldt og frisk vand med en hastighed på 1.000 doser vaccine til 1 liter vand pr. dag til 1.000 kyllinger, f.eks. ville der være brug for 10 liter til 1.000 10 dage gamle kyllinger. I varmt klima eller i større stalde kan det være nødvendigt at øge mængden til højst 40 liter pr. 1.000 fugle. Ved tvivl: Mål vandindtaget dagen før vaccination.</w:t>
      </w:r>
    </w:p>
    <w:p w14:paraId="158651DA" w14:textId="656B788B" w:rsidR="00DA6E49" w:rsidRPr="00741424" w:rsidRDefault="00DA6E49" w:rsidP="00741424">
      <w:pPr>
        <w:pStyle w:val="Listeafsnit"/>
        <w:numPr>
          <w:ilvl w:val="1"/>
          <w:numId w:val="10"/>
        </w:numPr>
        <w:ind w:left="1701" w:hanging="425"/>
        <w:rPr>
          <w:sz w:val="24"/>
          <w:szCs w:val="24"/>
        </w:rPr>
      </w:pPr>
      <w:r w:rsidRPr="00741424">
        <w:rPr>
          <w:sz w:val="24"/>
          <w:szCs w:val="24"/>
        </w:rPr>
        <w:t xml:space="preserve">Giv straks den </w:t>
      </w:r>
      <w:proofErr w:type="spellStart"/>
      <w:r w:rsidRPr="00741424">
        <w:rPr>
          <w:sz w:val="24"/>
          <w:szCs w:val="24"/>
        </w:rPr>
        <w:t>rekonstituerede</w:t>
      </w:r>
      <w:proofErr w:type="spellEnd"/>
      <w:r w:rsidRPr="00741424">
        <w:rPr>
          <w:sz w:val="24"/>
          <w:szCs w:val="24"/>
        </w:rPr>
        <w:t xml:space="preserve"> vaccine til fuglene.</w:t>
      </w:r>
    </w:p>
    <w:p w14:paraId="5CFEC66D" w14:textId="23A3194A" w:rsidR="00DA6E49" w:rsidRPr="00741424" w:rsidRDefault="00DA6E49" w:rsidP="00741424">
      <w:pPr>
        <w:pStyle w:val="Listeafsnit"/>
        <w:numPr>
          <w:ilvl w:val="1"/>
          <w:numId w:val="10"/>
        </w:numPr>
        <w:ind w:left="1701" w:hanging="425"/>
        <w:rPr>
          <w:sz w:val="24"/>
          <w:szCs w:val="24"/>
        </w:rPr>
      </w:pPr>
      <w:r w:rsidRPr="00741424">
        <w:rPr>
          <w:sz w:val="24"/>
          <w:szCs w:val="24"/>
        </w:rPr>
        <w:t>Sørg for, at fuglene ikke har adgang til ikke-medicineret vand under vaccinationen.</w:t>
      </w:r>
    </w:p>
    <w:p w14:paraId="008AA01E" w14:textId="77777777" w:rsidR="008203A8" w:rsidRPr="00741424" w:rsidRDefault="008203A8" w:rsidP="008203A8">
      <w:pPr>
        <w:tabs>
          <w:tab w:val="left" w:pos="851"/>
        </w:tabs>
        <w:ind w:left="851"/>
        <w:rPr>
          <w:sz w:val="24"/>
          <w:szCs w:val="24"/>
        </w:rPr>
      </w:pPr>
    </w:p>
    <w:p w14:paraId="612D4CC1" w14:textId="77777777" w:rsidR="008203A8" w:rsidRPr="00741424" w:rsidRDefault="008203A8" w:rsidP="008203A8">
      <w:pPr>
        <w:tabs>
          <w:tab w:val="left" w:pos="851"/>
        </w:tabs>
        <w:ind w:left="851" w:hanging="851"/>
        <w:rPr>
          <w:b/>
          <w:sz w:val="24"/>
          <w:szCs w:val="24"/>
        </w:rPr>
      </w:pPr>
      <w:r w:rsidRPr="00741424">
        <w:rPr>
          <w:b/>
          <w:sz w:val="24"/>
          <w:szCs w:val="24"/>
        </w:rPr>
        <w:t>3.10</w:t>
      </w:r>
      <w:r w:rsidRPr="00741424">
        <w:rPr>
          <w:b/>
          <w:sz w:val="24"/>
          <w:szCs w:val="24"/>
        </w:rPr>
        <w:tab/>
        <w:t>Symptomer på overdosering (og, hvis relevant, nødforanstaltninger og modgift)</w:t>
      </w:r>
    </w:p>
    <w:p w14:paraId="5EC5BE32" w14:textId="77777777" w:rsidR="00DA6E49" w:rsidRPr="00741424" w:rsidRDefault="00DA6E49" w:rsidP="00EE773F">
      <w:pPr>
        <w:ind w:left="851"/>
        <w:rPr>
          <w:sz w:val="24"/>
          <w:szCs w:val="24"/>
        </w:rPr>
      </w:pPr>
      <w:r w:rsidRPr="00741424">
        <w:rPr>
          <w:sz w:val="24"/>
          <w:szCs w:val="24"/>
        </w:rPr>
        <w:t>Der er ikke observeret andre tegn end beskrevet under pkt. 3.6 efter administration af en tidobbelt dosis.</w:t>
      </w:r>
    </w:p>
    <w:p w14:paraId="1F3A1FEA" w14:textId="77777777" w:rsidR="008203A8" w:rsidRPr="00741424" w:rsidRDefault="008203A8" w:rsidP="008203A8">
      <w:pPr>
        <w:tabs>
          <w:tab w:val="left" w:pos="851"/>
        </w:tabs>
        <w:ind w:left="851"/>
        <w:rPr>
          <w:sz w:val="24"/>
          <w:szCs w:val="24"/>
        </w:rPr>
      </w:pPr>
    </w:p>
    <w:p w14:paraId="13E7247C" w14:textId="77777777" w:rsidR="008203A8" w:rsidRPr="00741424" w:rsidRDefault="008203A8" w:rsidP="008203A8">
      <w:pPr>
        <w:tabs>
          <w:tab w:val="left" w:pos="851"/>
        </w:tabs>
        <w:ind w:left="851" w:hanging="851"/>
        <w:rPr>
          <w:sz w:val="24"/>
          <w:szCs w:val="24"/>
        </w:rPr>
      </w:pPr>
      <w:r w:rsidRPr="00741424">
        <w:rPr>
          <w:b/>
          <w:sz w:val="24"/>
          <w:szCs w:val="24"/>
        </w:rPr>
        <w:t>3.11</w:t>
      </w:r>
      <w:r w:rsidRPr="00741424">
        <w:rPr>
          <w:sz w:val="24"/>
          <w:szCs w:val="24"/>
        </w:rPr>
        <w:tab/>
      </w:r>
      <w:r w:rsidRPr="00741424">
        <w:rPr>
          <w:b/>
          <w:sz w:val="24"/>
          <w:szCs w:val="24"/>
        </w:rPr>
        <w:t>Særlige begrænsninger og betingelser for anvendelse, herunder begrænsninger for anvendelsen af antimikrobielle og antiparasitære veterinærlægemidler for at begrænse risikoen for udvikling af resistens</w:t>
      </w:r>
    </w:p>
    <w:p w14:paraId="097EE0E4" w14:textId="77777777" w:rsidR="00DA6E49" w:rsidRPr="00741424" w:rsidRDefault="00DA6E49" w:rsidP="00EE773F">
      <w:pPr>
        <w:ind w:left="851"/>
        <w:rPr>
          <w:sz w:val="24"/>
          <w:szCs w:val="24"/>
        </w:rPr>
      </w:pPr>
      <w:r w:rsidRPr="00741424">
        <w:rPr>
          <w:sz w:val="24"/>
          <w:szCs w:val="24"/>
        </w:rPr>
        <w:t>Ikke relevant.</w:t>
      </w:r>
    </w:p>
    <w:p w14:paraId="3CB60CEC" w14:textId="77777777" w:rsidR="008203A8" w:rsidRPr="00741424" w:rsidRDefault="008203A8" w:rsidP="008203A8">
      <w:pPr>
        <w:tabs>
          <w:tab w:val="left" w:pos="851"/>
        </w:tabs>
        <w:ind w:left="851"/>
        <w:rPr>
          <w:sz w:val="24"/>
          <w:szCs w:val="24"/>
        </w:rPr>
      </w:pPr>
    </w:p>
    <w:p w14:paraId="2F1A7F7E" w14:textId="77777777" w:rsidR="008203A8" w:rsidRPr="00741424" w:rsidRDefault="008203A8" w:rsidP="008203A8">
      <w:pPr>
        <w:tabs>
          <w:tab w:val="left" w:pos="851"/>
        </w:tabs>
        <w:ind w:left="851" w:hanging="851"/>
        <w:rPr>
          <w:b/>
          <w:sz w:val="24"/>
          <w:szCs w:val="24"/>
        </w:rPr>
      </w:pPr>
      <w:r w:rsidRPr="00741424">
        <w:rPr>
          <w:b/>
          <w:sz w:val="24"/>
          <w:szCs w:val="24"/>
        </w:rPr>
        <w:t>3.12</w:t>
      </w:r>
      <w:r w:rsidRPr="00741424">
        <w:rPr>
          <w:b/>
          <w:sz w:val="24"/>
          <w:szCs w:val="24"/>
        </w:rPr>
        <w:tab/>
        <w:t>Tilbageholdelsestid(er)</w:t>
      </w:r>
    </w:p>
    <w:p w14:paraId="202854E1" w14:textId="77777777" w:rsidR="00DA6E49" w:rsidRPr="00741424" w:rsidRDefault="00DA6E49" w:rsidP="00EE773F">
      <w:pPr>
        <w:ind w:left="851"/>
        <w:rPr>
          <w:sz w:val="24"/>
          <w:szCs w:val="24"/>
        </w:rPr>
      </w:pPr>
      <w:r w:rsidRPr="00741424">
        <w:rPr>
          <w:sz w:val="24"/>
          <w:szCs w:val="24"/>
        </w:rPr>
        <w:t>0 dage.</w:t>
      </w:r>
    </w:p>
    <w:p w14:paraId="789C1797" w14:textId="77777777" w:rsidR="008203A8" w:rsidRPr="00741424" w:rsidRDefault="008203A8" w:rsidP="008203A8">
      <w:pPr>
        <w:pStyle w:val="Sidehoved"/>
        <w:tabs>
          <w:tab w:val="clear" w:pos="4819"/>
        </w:tabs>
        <w:ind w:left="851"/>
        <w:rPr>
          <w:szCs w:val="24"/>
        </w:rPr>
      </w:pPr>
    </w:p>
    <w:p w14:paraId="1741FF22" w14:textId="77777777" w:rsidR="008203A8" w:rsidRPr="00741424" w:rsidRDefault="008203A8" w:rsidP="008203A8">
      <w:pPr>
        <w:tabs>
          <w:tab w:val="left" w:pos="851"/>
        </w:tabs>
        <w:ind w:left="851"/>
        <w:rPr>
          <w:sz w:val="24"/>
          <w:szCs w:val="24"/>
        </w:rPr>
      </w:pPr>
    </w:p>
    <w:p w14:paraId="59E577D1" w14:textId="464D0FBC" w:rsidR="008203A8" w:rsidRPr="00741424" w:rsidRDefault="008203A8" w:rsidP="008203A8">
      <w:pPr>
        <w:ind w:left="851" w:hanging="851"/>
        <w:rPr>
          <w:b/>
          <w:sz w:val="24"/>
          <w:szCs w:val="24"/>
        </w:rPr>
      </w:pPr>
      <w:r w:rsidRPr="00741424">
        <w:rPr>
          <w:b/>
          <w:sz w:val="24"/>
          <w:szCs w:val="24"/>
        </w:rPr>
        <w:t>4.</w:t>
      </w:r>
      <w:r w:rsidRPr="00741424">
        <w:rPr>
          <w:b/>
          <w:sz w:val="24"/>
          <w:szCs w:val="24"/>
        </w:rPr>
        <w:tab/>
        <w:t>IMMUNOLOGISKE OPLYSNINGER</w:t>
      </w:r>
    </w:p>
    <w:p w14:paraId="53327D2B" w14:textId="77777777" w:rsidR="008203A8" w:rsidRPr="00741424" w:rsidRDefault="008203A8" w:rsidP="008203A8">
      <w:pPr>
        <w:ind w:left="851"/>
        <w:rPr>
          <w:sz w:val="24"/>
          <w:szCs w:val="24"/>
        </w:rPr>
      </w:pPr>
    </w:p>
    <w:p w14:paraId="52F8B835" w14:textId="77777777" w:rsidR="008203A8" w:rsidRPr="00741424" w:rsidRDefault="008203A8" w:rsidP="008203A8">
      <w:pPr>
        <w:ind w:left="851" w:hanging="851"/>
        <w:rPr>
          <w:b/>
          <w:sz w:val="24"/>
          <w:szCs w:val="24"/>
        </w:rPr>
      </w:pPr>
      <w:r w:rsidRPr="00741424">
        <w:rPr>
          <w:b/>
          <w:sz w:val="24"/>
          <w:szCs w:val="24"/>
        </w:rPr>
        <w:t>4.1</w:t>
      </w:r>
      <w:r w:rsidRPr="00741424">
        <w:rPr>
          <w:b/>
          <w:sz w:val="24"/>
          <w:szCs w:val="24"/>
        </w:rPr>
        <w:tab/>
      </w:r>
      <w:proofErr w:type="spellStart"/>
      <w:r w:rsidRPr="00741424">
        <w:rPr>
          <w:b/>
          <w:sz w:val="24"/>
          <w:szCs w:val="24"/>
        </w:rPr>
        <w:t>ATCvet</w:t>
      </w:r>
      <w:proofErr w:type="spellEnd"/>
      <w:r w:rsidRPr="00741424">
        <w:rPr>
          <w:b/>
          <w:sz w:val="24"/>
          <w:szCs w:val="24"/>
        </w:rPr>
        <w:t>-kode</w:t>
      </w:r>
    </w:p>
    <w:p w14:paraId="07F78210" w14:textId="77777777" w:rsidR="00DA6E49" w:rsidRPr="00741424" w:rsidRDefault="00DA6E49" w:rsidP="00EE773F">
      <w:pPr>
        <w:ind w:left="851"/>
        <w:rPr>
          <w:sz w:val="24"/>
          <w:szCs w:val="24"/>
        </w:rPr>
      </w:pPr>
      <w:r w:rsidRPr="00741424">
        <w:rPr>
          <w:sz w:val="24"/>
          <w:szCs w:val="24"/>
        </w:rPr>
        <w:t>QI01AD09</w:t>
      </w:r>
    </w:p>
    <w:p w14:paraId="3D4566FF" w14:textId="77777777" w:rsidR="00DA6E49" w:rsidRPr="00741424" w:rsidRDefault="00DA6E49" w:rsidP="00EE773F">
      <w:pPr>
        <w:ind w:left="851"/>
        <w:rPr>
          <w:sz w:val="24"/>
          <w:szCs w:val="24"/>
        </w:rPr>
      </w:pPr>
    </w:p>
    <w:p w14:paraId="2A8D0D8B" w14:textId="77777777" w:rsidR="00DA6E49" w:rsidRPr="00741424" w:rsidRDefault="00DA6E49" w:rsidP="00EE773F">
      <w:pPr>
        <w:ind w:left="851"/>
        <w:rPr>
          <w:sz w:val="24"/>
          <w:szCs w:val="24"/>
        </w:rPr>
      </w:pPr>
      <w:r w:rsidRPr="00741424">
        <w:rPr>
          <w:sz w:val="24"/>
          <w:szCs w:val="24"/>
        </w:rPr>
        <w:t xml:space="preserve">Det aktive indholdsstof i </w:t>
      </w:r>
      <w:proofErr w:type="spellStart"/>
      <w:r w:rsidRPr="00741424">
        <w:rPr>
          <w:sz w:val="24"/>
          <w:szCs w:val="24"/>
        </w:rPr>
        <w:t>lyofilisatet</w:t>
      </w:r>
      <w:proofErr w:type="spellEnd"/>
      <w:r w:rsidRPr="00741424">
        <w:rPr>
          <w:sz w:val="24"/>
          <w:szCs w:val="24"/>
        </w:rPr>
        <w:t xml:space="preserve"> er en levende </w:t>
      </w:r>
      <w:proofErr w:type="spellStart"/>
      <w:r w:rsidRPr="00741424">
        <w:rPr>
          <w:sz w:val="24"/>
          <w:szCs w:val="24"/>
        </w:rPr>
        <w:t>intermediær</w:t>
      </w:r>
      <w:proofErr w:type="spellEnd"/>
      <w:r w:rsidRPr="00741424">
        <w:rPr>
          <w:sz w:val="24"/>
          <w:szCs w:val="24"/>
        </w:rPr>
        <w:t xml:space="preserve"> plus infektiøs </w:t>
      </w:r>
      <w:proofErr w:type="spellStart"/>
      <w:r w:rsidRPr="00741424">
        <w:rPr>
          <w:sz w:val="24"/>
          <w:szCs w:val="24"/>
        </w:rPr>
        <w:t>bursal</w:t>
      </w:r>
      <w:proofErr w:type="spellEnd"/>
      <w:r w:rsidRPr="00741424">
        <w:rPr>
          <w:sz w:val="24"/>
          <w:szCs w:val="24"/>
        </w:rPr>
        <w:t xml:space="preserve"> virusstamme V217, som stimulerer aktiv immunitet mod IBD-virus.</w:t>
      </w:r>
    </w:p>
    <w:p w14:paraId="004D5D39" w14:textId="77777777" w:rsidR="00DA6E49" w:rsidRPr="00741424" w:rsidRDefault="00DA6E49" w:rsidP="00EE773F">
      <w:pPr>
        <w:ind w:left="851"/>
        <w:rPr>
          <w:sz w:val="24"/>
          <w:szCs w:val="24"/>
        </w:rPr>
      </w:pPr>
      <w:r w:rsidRPr="00741424">
        <w:rPr>
          <w:sz w:val="24"/>
          <w:szCs w:val="24"/>
        </w:rPr>
        <w:t xml:space="preserve">Stammen forårsager en gennemsnitlig score for bursale læsioner på 2,9 (ud af 5 ifølge </w:t>
      </w:r>
      <w:proofErr w:type="spellStart"/>
      <w:r w:rsidRPr="00741424">
        <w:rPr>
          <w:sz w:val="24"/>
          <w:szCs w:val="24"/>
        </w:rPr>
        <w:t>Ph</w:t>
      </w:r>
      <w:proofErr w:type="spellEnd"/>
      <w:r w:rsidRPr="00741424">
        <w:rPr>
          <w:sz w:val="24"/>
          <w:szCs w:val="24"/>
        </w:rPr>
        <w:t xml:space="preserve">. </w:t>
      </w:r>
      <w:proofErr w:type="spellStart"/>
      <w:r w:rsidRPr="00741424">
        <w:rPr>
          <w:sz w:val="24"/>
          <w:szCs w:val="24"/>
        </w:rPr>
        <w:t>Eur</w:t>
      </w:r>
      <w:proofErr w:type="spellEnd"/>
      <w:r w:rsidRPr="00741424">
        <w:rPr>
          <w:sz w:val="24"/>
          <w:szCs w:val="24"/>
        </w:rPr>
        <w:t>.) 21 dage efter vaccination.</w:t>
      </w:r>
    </w:p>
    <w:p w14:paraId="08DCAC46" w14:textId="77777777" w:rsidR="008203A8" w:rsidRPr="00741424" w:rsidRDefault="008203A8" w:rsidP="008203A8">
      <w:pPr>
        <w:ind w:left="851"/>
        <w:rPr>
          <w:sz w:val="24"/>
          <w:szCs w:val="24"/>
        </w:rPr>
      </w:pPr>
    </w:p>
    <w:p w14:paraId="14C9A591" w14:textId="77777777" w:rsidR="008203A8" w:rsidRPr="00741424" w:rsidRDefault="008203A8" w:rsidP="008203A8">
      <w:pPr>
        <w:tabs>
          <w:tab w:val="left" w:pos="851"/>
        </w:tabs>
        <w:ind w:left="851"/>
        <w:rPr>
          <w:sz w:val="24"/>
          <w:szCs w:val="24"/>
        </w:rPr>
      </w:pPr>
    </w:p>
    <w:p w14:paraId="16E15EA1" w14:textId="77777777" w:rsidR="008203A8" w:rsidRPr="00741424" w:rsidRDefault="008203A8" w:rsidP="008203A8">
      <w:pPr>
        <w:ind w:left="851" w:hanging="851"/>
        <w:rPr>
          <w:b/>
          <w:sz w:val="24"/>
          <w:szCs w:val="24"/>
        </w:rPr>
      </w:pPr>
      <w:r w:rsidRPr="00741424">
        <w:rPr>
          <w:b/>
          <w:sz w:val="24"/>
          <w:szCs w:val="24"/>
        </w:rPr>
        <w:t>5.</w:t>
      </w:r>
      <w:r w:rsidRPr="00741424">
        <w:rPr>
          <w:b/>
          <w:sz w:val="24"/>
          <w:szCs w:val="24"/>
        </w:rPr>
        <w:tab/>
        <w:t>FARMACEUTISKE OPLYSNINGER</w:t>
      </w:r>
    </w:p>
    <w:p w14:paraId="5EF80DBE" w14:textId="77777777" w:rsidR="008203A8" w:rsidRPr="00741424" w:rsidRDefault="008203A8" w:rsidP="008203A8">
      <w:pPr>
        <w:tabs>
          <w:tab w:val="left" w:pos="851"/>
        </w:tabs>
        <w:ind w:left="851"/>
        <w:rPr>
          <w:sz w:val="24"/>
          <w:szCs w:val="24"/>
        </w:rPr>
      </w:pPr>
    </w:p>
    <w:p w14:paraId="6D342842" w14:textId="77777777" w:rsidR="008203A8" w:rsidRPr="00741424" w:rsidRDefault="008203A8" w:rsidP="008203A8">
      <w:pPr>
        <w:ind w:left="851" w:hanging="851"/>
        <w:rPr>
          <w:b/>
          <w:sz w:val="24"/>
          <w:szCs w:val="24"/>
        </w:rPr>
      </w:pPr>
      <w:r w:rsidRPr="00741424">
        <w:rPr>
          <w:b/>
          <w:sz w:val="24"/>
          <w:szCs w:val="24"/>
        </w:rPr>
        <w:t>5.1</w:t>
      </w:r>
      <w:r w:rsidRPr="00741424">
        <w:rPr>
          <w:b/>
          <w:sz w:val="24"/>
          <w:szCs w:val="24"/>
        </w:rPr>
        <w:tab/>
        <w:t>Væsentlige uforligeligheder</w:t>
      </w:r>
    </w:p>
    <w:p w14:paraId="178A87B1" w14:textId="77777777" w:rsidR="00DA6E49" w:rsidRPr="00741424" w:rsidRDefault="00DA6E49" w:rsidP="00EE773F">
      <w:pPr>
        <w:ind w:left="851"/>
        <w:rPr>
          <w:sz w:val="24"/>
          <w:szCs w:val="24"/>
        </w:rPr>
      </w:pPr>
      <w:r w:rsidRPr="00741424">
        <w:rPr>
          <w:sz w:val="24"/>
          <w:szCs w:val="24"/>
        </w:rPr>
        <w:t>Må ikke blandes med andre veterinærlægemidler.</w:t>
      </w:r>
    </w:p>
    <w:p w14:paraId="6D95CB07" w14:textId="77777777" w:rsidR="008203A8" w:rsidRPr="00741424" w:rsidRDefault="008203A8" w:rsidP="008203A8">
      <w:pPr>
        <w:tabs>
          <w:tab w:val="left" w:pos="851"/>
        </w:tabs>
        <w:ind w:left="851"/>
        <w:rPr>
          <w:sz w:val="24"/>
          <w:szCs w:val="24"/>
        </w:rPr>
      </w:pPr>
    </w:p>
    <w:p w14:paraId="269ABBA3" w14:textId="77777777" w:rsidR="008203A8" w:rsidRPr="00741424" w:rsidRDefault="008203A8" w:rsidP="008203A8">
      <w:pPr>
        <w:ind w:left="851" w:hanging="851"/>
        <w:rPr>
          <w:b/>
          <w:sz w:val="24"/>
          <w:szCs w:val="24"/>
        </w:rPr>
      </w:pPr>
      <w:r w:rsidRPr="00741424">
        <w:rPr>
          <w:b/>
          <w:sz w:val="24"/>
          <w:szCs w:val="24"/>
        </w:rPr>
        <w:t>5.2</w:t>
      </w:r>
      <w:r w:rsidRPr="00741424">
        <w:rPr>
          <w:b/>
          <w:sz w:val="24"/>
          <w:szCs w:val="24"/>
        </w:rPr>
        <w:tab/>
        <w:t>Opbevaringstid</w:t>
      </w:r>
    </w:p>
    <w:p w14:paraId="455EFB5A" w14:textId="77777777" w:rsidR="00DA6E49" w:rsidRPr="00741424" w:rsidRDefault="00DA6E49" w:rsidP="00EE773F">
      <w:pPr>
        <w:ind w:left="851"/>
        <w:rPr>
          <w:sz w:val="24"/>
          <w:szCs w:val="24"/>
        </w:rPr>
      </w:pPr>
      <w:r w:rsidRPr="00741424">
        <w:rPr>
          <w:sz w:val="24"/>
          <w:szCs w:val="24"/>
        </w:rPr>
        <w:t>Opbevaringstid for veterinærlægemidlet i salgspakning: 21 måneder</w:t>
      </w:r>
    </w:p>
    <w:p w14:paraId="67DD7306" w14:textId="77777777" w:rsidR="00DA6E49" w:rsidRPr="00741424" w:rsidRDefault="00DA6E49" w:rsidP="00EE773F">
      <w:pPr>
        <w:ind w:left="851"/>
        <w:rPr>
          <w:sz w:val="24"/>
          <w:szCs w:val="24"/>
        </w:rPr>
      </w:pPr>
      <w:r w:rsidRPr="00741424">
        <w:rPr>
          <w:sz w:val="24"/>
          <w:szCs w:val="24"/>
        </w:rPr>
        <w:t xml:space="preserve">Opbevaringstid efter </w:t>
      </w:r>
      <w:proofErr w:type="spellStart"/>
      <w:r w:rsidRPr="00741424">
        <w:rPr>
          <w:sz w:val="24"/>
          <w:szCs w:val="24"/>
        </w:rPr>
        <w:t>rekonstitution</w:t>
      </w:r>
      <w:proofErr w:type="spellEnd"/>
      <w:r w:rsidRPr="00741424">
        <w:rPr>
          <w:sz w:val="24"/>
          <w:szCs w:val="24"/>
        </w:rPr>
        <w:t xml:space="preserve"> ifølge anvisning: 2 timer</w:t>
      </w:r>
    </w:p>
    <w:p w14:paraId="0F289A59" w14:textId="77777777" w:rsidR="008203A8" w:rsidRPr="00741424" w:rsidRDefault="008203A8" w:rsidP="008203A8">
      <w:pPr>
        <w:tabs>
          <w:tab w:val="left" w:pos="851"/>
        </w:tabs>
        <w:ind w:left="851"/>
        <w:rPr>
          <w:sz w:val="24"/>
          <w:szCs w:val="24"/>
        </w:rPr>
      </w:pPr>
    </w:p>
    <w:p w14:paraId="23B612BD" w14:textId="77777777" w:rsidR="008203A8" w:rsidRPr="00741424" w:rsidRDefault="008203A8" w:rsidP="008203A8">
      <w:pPr>
        <w:ind w:left="851" w:hanging="851"/>
        <w:rPr>
          <w:b/>
          <w:sz w:val="24"/>
          <w:szCs w:val="24"/>
        </w:rPr>
      </w:pPr>
      <w:r w:rsidRPr="00741424">
        <w:rPr>
          <w:b/>
          <w:sz w:val="24"/>
          <w:szCs w:val="24"/>
        </w:rPr>
        <w:t>5.3</w:t>
      </w:r>
      <w:r w:rsidRPr="00741424">
        <w:rPr>
          <w:b/>
          <w:sz w:val="24"/>
          <w:szCs w:val="24"/>
        </w:rPr>
        <w:tab/>
        <w:t>Særlige forholdsregler vedrørende opbevaring</w:t>
      </w:r>
    </w:p>
    <w:p w14:paraId="194D096A" w14:textId="77777777" w:rsidR="00DA6E49" w:rsidRPr="00741424" w:rsidRDefault="00DA6E49" w:rsidP="00EE773F">
      <w:pPr>
        <w:ind w:left="851"/>
        <w:rPr>
          <w:sz w:val="24"/>
          <w:szCs w:val="24"/>
        </w:rPr>
      </w:pPr>
      <w:r w:rsidRPr="00741424">
        <w:rPr>
          <w:sz w:val="24"/>
          <w:szCs w:val="24"/>
        </w:rPr>
        <w:t>Opbevares og transporteres nedkølet (2–8 °C). Må ikke nedfryses. Beskyttes mod direkte sollys.</w:t>
      </w:r>
    </w:p>
    <w:p w14:paraId="3B6EE759" w14:textId="77777777" w:rsidR="00DA6E49" w:rsidRPr="00741424" w:rsidRDefault="00DA6E49" w:rsidP="00EE773F">
      <w:pPr>
        <w:ind w:left="851"/>
        <w:rPr>
          <w:sz w:val="24"/>
          <w:szCs w:val="24"/>
        </w:rPr>
      </w:pPr>
      <w:r w:rsidRPr="00741424">
        <w:rPr>
          <w:sz w:val="24"/>
          <w:szCs w:val="24"/>
        </w:rPr>
        <w:t xml:space="preserve">Beskyt den </w:t>
      </w:r>
      <w:proofErr w:type="spellStart"/>
      <w:r w:rsidRPr="00741424">
        <w:rPr>
          <w:sz w:val="24"/>
          <w:szCs w:val="24"/>
        </w:rPr>
        <w:t>rekonstituerede</w:t>
      </w:r>
      <w:proofErr w:type="spellEnd"/>
      <w:r w:rsidRPr="00741424">
        <w:rPr>
          <w:sz w:val="24"/>
          <w:szCs w:val="24"/>
        </w:rPr>
        <w:t xml:space="preserve"> vaccine mod direkte sollys og temperaturer over 25 °C. Må ikke nedfryses.</w:t>
      </w:r>
    </w:p>
    <w:p w14:paraId="753AA7F1" w14:textId="77777777" w:rsidR="008203A8" w:rsidRPr="00741424" w:rsidRDefault="008203A8" w:rsidP="008203A8">
      <w:pPr>
        <w:tabs>
          <w:tab w:val="left" w:pos="851"/>
        </w:tabs>
        <w:ind w:left="851"/>
        <w:rPr>
          <w:sz w:val="24"/>
          <w:szCs w:val="24"/>
        </w:rPr>
      </w:pPr>
    </w:p>
    <w:p w14:paraId="6649BCB0" w14:textId="77777777" w:rsidR="008203A8" w:rsidRPr="00741424" w:rsidRDefault="008203A8" w:rsidP="008203A8">
      <w:pPr>
        <w:ind w:left="851" w:hanging="851"/>
        <w:rPr>
          <w:b/>
          <w:sz w:val="24"/>
          <w:szCs w:val="24"/>
        </w:rPr>
      </w:pPr>
      <w:r w:rsidRPr="00741424">
        <w:rPr>
          <w:b/>
          <w:sz w:val="24"/>
          <w:szCs w:val="24"/>
        </w:rPr>
        <w:t>5.4</w:t>
      </w:r>
      <w:r w:rsidRPr="00741424">
        <w:rPr>
          <w:b/>
          <w:sz w:val="24"/>
          <w:szCs w:val="24"/>
        </w:rPr>
        <w:tab/>
        <w:t>Den indre emballages art og indhold</w:t>
      </w:r>
    </w:p>
    <w:p w14:paraId="78B87C12" w14:textId="77777777" w:rsidR="00DA6E49" w:rsidRPr="00741424" w:rsidRDefault="00DA6E49" w:rsidP="00EE773F">
      <w:pPr>
        <w:ind w:left="851"/>
        <w:rPr>
          <w:sz w:val="24"/>
          <w:szCs w:val="24"/>
        </w:rPr>
      </w:pPr>
      <w:r w:rsidRPr="00741424">
        <w:rPr>
          <w:sz w:val="24"/>
          <w:szCs w:val="24"/>
        </w:rPr>
        <w:t>Primært emballagemateriale:</w:t>
      </w:r>
    </w:p>
    <w:p w14:paraId="587CC5B5" w14:textId="53CF4EA5" w:rsidR="00DA6E49" w:rsidRPr="00DC00E6" w:rsidRDefault="00DA6E49" w:rsidP="00DC00E6">
      <w:pPr>
        <w:pStyle w:val="Listeafsnit"/>
        <w:numPr>
          <w:ilvl w:val="0"/>
          <w:numId w:val="12"/>
        </w:numPr>
        <w:ind w:left="1276" w:hanging="425"/>
        <w:rPr>
          <w:sz w:val="24"/>
          <w:szCs w:val="24"/>
        </w:rPr>
      </w:pPr>
      <w:r w:rsidRPr="00DC00E6">
        <w:rPr>
          <w:sz w:val="24"/>
          <w:szCs w:val="24"/>
        </w:rPr>
        <w:t>type I hætteglas</w:t>
      </w:r>
    </w:p>
    <w:p w14:paraId="45B9A4AB" w14:textId="7851048F" w:rsidR="00DA6E49" w:rsidRPr="00DC00E6" w:rsidRDefault="00DA6E49" w:rsidP="00DC00E6">
      <w:pPr>
        <w:pStyle w:val="Listeafsnit"/>
        <w:numPr>
          <w:ilvl w:val="0"/>
          <w:numId w:val="12"/>
        </w:numPr>
        <w:ind w:left="1276" w:hanging="425"/>
        <w:rPr>
          <w:sz w:val="24"/>
          <w:szCs w:val="24"/>
        </w:rPr>
      </w:pPr>
      <w:r w:rsidRPr="00DC00E6">
        <w:rPr>
          <w:sz w:val="24"/>
          <w:szCs w:val="24"/>
        </w:rPr>
        <w:t>type I gummilukning</w:t>
      </w:r>
    </w:p>
    <w:p w14:paraId="7DEF0DE2" w14:textId="77777777" w:rsidR="00DA6E49" w:rsidRPr="00741424" w:rsidRDefault="00DA6E49" w:rsidP="00EE773F">
      <w:pPr>
        <w:ind w:left="851"/>
        <w:rPr>
          <w:sz w:val="24"/>
          <w:szCs w:val="24"/>
        </w:rPr>
      </w:pPr>
    </w:p>
    <w:p w14:paraId="56F4882B" w14:textId="77777777" w:rsidR="00DA6E49" w:rsidRPr="00741424" w:rsidRDefault="00DA6E49" w:rsidP="00EE773F">
      <w:pPr>
        <w:ind w:left="851"/>
        <w:rPr>
          <w:sz w:val="24"/>
          <w:szCs w:val="24"/>
        </w:rPr>
      </w:pPr>
      <w:r w:rsidRPr="00741424">
        <w:rPr>
          <w:sz w:val="24"/>
          <w:szCs w:val="24"/>
        </w:rPr>
        <w:t>Vaccinen fås i følgende pakningsstørrelser:</w:t>
      </w:r>
    </w:p>
    <w:p w14:paraId="7E18B734" w14:textId="77777777" w:rsidR="00DA6E49" w:rsidRPr="00741424" w:rsidRDefault="00DA6E49" w:rsidP="00EE773F">
      <w:pPr>
        <w:ind w:left="851"/>
        <w:rPr>
          <w:sz w:val="24"/>
          <w:szCs w:val="24"/>
        </w:rPr>
      </w:pPr>
      <w:r w:rsidRPr="00741424">
        <w:rPr>
          <w:sz w:val="24"/>
          <w:szCs w:val="24"/>
        </w:rPr>
        <w:t>Papæske indeholdende 1 eller 10 hætteglas med 500 / 1.000 / 2.500 / 5.000 / 10.000 doser pr. hætteglas.</w:t>
      </w:r>
    </w:p>
    <w:p w14:paraId="15394113" w14:textId="77777777" w:rsidR="00DA6E49" w:rsidRPr="00741424" w:rsidRDefault="00DA6E49" w:rsidP="00EE773F">
      <w:pPr>
        <w:ind w:left="851"/>
        <w:rPr>
          <w:sz w:val="24"/>
          <w:szCs w:val="24"/>
        </w:rPr>
      </w:pPr>
    </w:p>
    <w:p w14:paraId="5082410E" w14:textId="77777777" w:rsidR="00DA6E49" w:rsidRPr="00741424" w:rsidRDefault="00DA6E49" w:rsidP="00EE773F">
      <w:pPr>
        <w:ind w:left="851"/>
        <w:rPr>
          <w:sz w:val="24"/>
          <w:szCs w:val="24"/>
        </w:rPr>
      </w:pPr>
      <w:r w:rsidRPr="00741424">
        <w:rPr>
          <w:sz w:val="24"/>
          <w:szCs w:val="24"/>
        </w:rPr>
        <w:t>Ikke alle pakningsstørrelser er nødvendigvis markedsført.</w:t>
      </w:r>
    </w:p>
    <w:p w14:paraId="51B5D0C1" w14:textId="77777777" w:rsidR="008203A8" w:rsidRPr="00741424" w:rsidRDefault="008203A8" w:rsidP="008203A8">
      <w:pPr>
        <w:tabs>
          <w:tab w:val="left" w:pos="851"/>
        </w:tabs>
        <w:ind w:left="851"/>
        <w:rPr>
          <w:sz w:val="24"/>
          <w:szCs w:val="24"/>
        </w:rPr>
      </w:pPr>
    </w:p>
    <w:p w14:paraId="47165281" w14:textId="77777777" w:rsidR="008203A8" w:rsidRPr="00741424" w:rsidRDefault="008203A8" w:rsidP="008203A8">
      <w:pPr>
        <w:tabs>
          <w:tab w:val="left" w:pos="851"/>
        </w:tabs>
        <w:ind w:left="851" w:hanging="851"/>
        <w:rPr>
          <w:sz w:val="24"/>
          <w:szCs w:val="24"/>
        </w:rPr>
      </w:pPr>
      <w:r w:rsidRPr="00741424">
        <w:rPr>
          <w:b/>
          <w:sz w:val="24"/>
          <w:szCs w:val="24"/>
        </w:rPr>
        <w:t>5.5</w:t>
      </w:r>
      <w:r w:rsidRPr="00741424">
        <w:rPr>
          <w:b/>
          <w:sz w:val="24"/>
          <w:szCs w:val="24"/>
        </w:rPr>
        <w:tab/>
        <w:t>Særlige forholdsregler vedrørende bortskaffelse af ubrugte veterinærlægemidler eller affaldsmaterialer fra brugen heraf</w:t>
      </w:r>
    </w:p>
    <w:p w14:paraId="3EB9763D" w14:textId="77777777" w:rsidR="00DA6E49" w:rsidRPr="00741424" w:rsidRDefault="00DA6E49" w:rsidP="00EE773F">
      <w:pPr>
        <w:ind w:left="851"/>
        <w:rPr>
          <w:sz w:val="24"/>
          <w:szCs w:val="24"/>
        </w:rPr>
      </w:pPr>
      <w:r w:rsidRPr="00741424">
        <w:rPr>
          <w:sz w:val="24"/>
          <w:szCs w:val="24"/>
        </w:rPr>
        <w:t>Lægemidler må ikke bortskaffes sammen med spildevand eller husholdningsaffald.</w:t>
      </w:r>
    </w:p>
    <w:p w14:paraId="6BF9CC69" w14:textId="77777777" w:rsidR="00DA6E49" w:rsidRPr="00741424" w:rsidRDefault="00DA6E49" w:rsidP="00EE773F">
      <w:pPr>
        <w:ind w:left="851"/>
        <w:rPr>
          <w:sz w:val="24"/>
          <w:szCs w:val="24"/>
        </w:rPr>
      </w:pPr>
    </w:p>
    <w:p w14:paraId="6923D892" w14:textId="77777777" w:rsidR="00DA6E49" w:rsidRPr="00741424" w:rsidRDefault="00DA6E49" w:rsidP="00EE773F">
      <w:pPr>
        <w:ind w:left="851"/>
        <w:rPr>
          <w:sz w:val="24"/>
          <w:szCs w:val="24"/>
        </w:rPr>
      </w:pPr>
      <w:r w:rsidRPr="0074142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D292009" w14:textId="0B9F871C" w:rsidR="00274D9A" w:rsidRDefault="00274D9A">
      <w:pPr>
        <w:rPr>
          <w:sz w:val="24"/>
          <w:szCs w:val="24"/>
        </w:rPr>
      </w:pPr>
      <w:r>
        <w:rPr>
          <w:sz w:val="24"/>
          <w:szCs w:val="24"/>
        </w:rPr>
        <w:br w:type="page"/>
      </w:r>
    </w:p>
    <w:p w14:paraId="020EF513" w14:textId="77777777" w:rsidR="008203A8" w:rsidRPr="00741424" w:rsidRDefault="008203A8" w:rsidP="008203A8">
      <w:pPr>
        <w:tabs>
          <w:tab w:val="left" w:pos="851"/>
        </w:tabs>
        <w:ind w:left="851"/>
        <w:rPr>
          <w:sz w:val="24"/>
          <w:szCs w:val="24"/>
        </w:rPr>
      </w:pPr>
    </w:p>
    <w:p w14:paraId="0DBEF3EE" w14:textId="77777777" w:rsidR="008203A8" w:rsidRPr="00741424" w:rsidRDefault="008203A8" w:rsidP="008203A8">
      <w:pPr>
        <w:tabs>
          <w:tab w:val="left" w:pos="851"/>
        </w:tabs>
        <w:ind w:left="851" w:hanging="851"/>
        <w:rPr>
          <w:b/>
          <w:sz w:val="24"/>
          <w:szCs w:val="24"/>
        </w:rPr>
      </w:pPr>
      <w:r w:rsidRPr="00741424">
        <w:rPr>
          <w:b/>
          <w:sz w:val="24"/>
          <w:szCs w:val="24"/>
        </w:rPr>
        <w:t>6.</w:t>
      </w:r>
      <w:r w:rsidRPr="00741424">
        <w:rPr>
          <w:b/>
          <w:sz w:val="24"/>
          <w:szCs w:val="24"/>
        </w:rPr>
        <w:tab/>
        <w:t>NAVN PÅ INDEHAVEREN AF MARKEDSFØRINGSTILLADELSEN</w:t>
      </w:r>
    </w:p>
    <w:p w14:paraId="71A0B232" w14:textId="48F40128" w:rsidR="008203A8" w:rsidRPr="00741424" w:rsidRDefault="00BE125E" w:rsidP="008203A8">
      <w:pPr>
        <w:tabs>
          <w:tab w:val="left" w:pos="851"/>
        </w:tabs>
        <w:ind w:left="851"/>
        <w:rPr>
          <w:sz w:val="24"/>
          <w:szCs w:val="24"/>
        </w:rPr>
      </w:pPr>
      <w:r w:rsidRPr="00741424">
        <w:rPr>
          <w:sz w:val="24"/>
          <w:szCs w:val="24"/>
        </w:rPr>
        <w:t>Elanco GmbH</w:t>
      </w:r>
    </w:p>
    <w:p w14:paraId="53DD264F" w14:textId="62DA8F7A" w:rsidR="00BE125E" w:rsidRPr="00741424" w:rsidRDefault="00BE125E" w:rsidP="008203A8">
      <w:pPr>
        <w:tabs>
          <w:tab w:val="left" w:pos="851"/>
        </w:tabs>
        <w:ind w:left="851"/>
        <w:rPr>
          <w:sz w:val="24"/>
          <w:szCs w:val="24"/>
        </w:rPr>
      </w:pPr>
      <w:r w:rsidRPr="00741424">
        <w:rPr>
          <w:sz w:val="24"/>
          <w:szCs w:val="24"/>
        </w:rPr>
        <w:t>Heinz-Lohmann-</w:t>
      </w:r>
      <w:proofErr w:type="spellStart"/>
      <w:r w:rsidRPr="00741424">
        <w:rPr>
          <w:sz w:val="24"/>
          <w:szCs w:val="24"/>
        </w:rPr>
        <w:t>Strasse</w:t>
      </w:r>
      <w:proofErr w:type="spellEnd"/>
      <w:r w:rsidRPr="00741424">
        <w:rPr>
          <w:sz w:val="24"/>
          <w:szCs w:val="24"/>
        </w:rPr>
        <w:t xml:space="preserve"> 4</w:t>
      </w:r>
    </w:p>
    <w:p w14:paraId="75BF19A7" w14:textId="17D7F0AD" w:rsidR="00BE125E" w:rsidRPr="00741424" w:rsidRDefault="00BE125E" w:rsidP="008203A8">
      <w:pPr>
        <w:tabs>
          <w:tab w:val="left" w:pos="851"/>
        </w:tabs>
        <w:ind w:left="851"/>
        <w:rPr>
          <w:sz w:val="24"/>
          <w:szCs w:val="24"/>
        </w:rPr>
      </w:pPr>
      <w:r w:rsidRPr="00741424">
        <w:rPr>
          <w:sz w:val="24"/>
          <w:szCs w:val="24"/>
        </w:rPr>
        <w:t xml:space="preserve">27472 </w:t>
      </w:r>
      <w:proofErr w:type="spellStart"/>
      <w:r w:rsidRPr="00741424">
        <w:rPr>
          <w:sz w:val="24"/>
          <w:szCs w:val="24"/>
        </w:rPr>
        <w:t>Cuxhaven</w:t>
      </w:r>
      <w:proofErr w:type="spellEnd"/>
    </w:p>
    <w:p w14:paraId="5238C9BB" w14:textId="2D7AB25D" w:rsidR="00BE125E" w:rsidRPr="00741424" w:rsidRDefault="00BE125E" w:rsidP="008203A8">
      <w:pPr>
        <w:tabs>
          <w:tab w:val="left" w:pos="851"/>
        </w:tabs>
        <w:ind w:left="851"/>
        <w:rPr>
          <w:sz w:val="24"/>
          <w:szCs w:val="24"/>
        </w:rPr>
      </w:pPr>
      <w:r w:rsidRPr="00741424">
        <w:rPr>
          <w:sz w:val="24"/>
          <w:szCs w:val="24"/>
        </w:rPr>
        <w:t>Tyskland</w:t>
      </w:r>
    </w:p>
    <w:p w14:paraId="3CE125F8" w14:textId="77777777" w:rsidR="008203A8" w:rsidRPr="00741424" w:rsidRDefault="008203A8" w:rsidP="008203A8">
      <w:pPr>
        <w:tabs>
          <w:tab w:val="left" w:pos="851"/>
        </w:tabs>
        <w:ind w:left="851"/>
        <w:rPr>
          <w:sz w:val="24"/>
          <w:szCs w:val="24"/>
        </w:rPr>
      </w:pPr>
    </w:p>
    <w:p w14:paraId="247A7409" w14:textId="77777777" w:rsidR="008203A8" w:rsidRPr="00741424" w:rsidRDefault="008203A8" w:rsidP="008203A8">
      <w:pPr>
        <w:tabs>
          <w:tab w:val="left" w:pos="851"/>
        </w:tabs>
        <w:ind w:left="851"/>
        <w:rPr>
          <w:b/>
          <w:sz w:val="24"/>
          <w:szCs w:val="24"/>
        </w:rPr>
      </w:pPr>
      <w:r w:rsidRPr="00741424">
        <w:rPr>
          <w:b/>
          <w:sz w:val="24"/>
          <w:szCs w:val="24"/>
        </w:rPr>
        <w:t>Repræsentant</w:t>
      </w:r>
    </w:p>
    <w:p w14:paraId="08C2480D" w14:textId="33EAC425" w:rsidR="008203A8" w:rsidRPr="00741424" w:rsidRDefault="00BE125E" w:rsidP="008203A8">
      <w:pPr>
        <w:tabs>
          <w:tab w:val="left" w:pos="851"/>
        </w:tabs>
        <w:ind w:left="851"/>
        <w:rPr>
          <w:sz w:val="24"/>
          <w:szCs w:val="24"/>
        </w:rPr>
      </w:pPr>
      <w:r w:rsidRPr="00741424">
        <w:rPr>
          <w:sz w:val="24"/>
          <w:szCs w:val="24"/>
        </w:rPr>
        <w:t>Elanco Denmark ApS</w:t>
      </w:r>
    </w:p>
    <w:p w14:paraId="50739994" w14:textId="78E6A7D3" w:rsidR="00BE125E" w:rsidRPr="00741424" w:rsidRDefault="00BE125E" w:rsidP="008203A8">
      <w:pPr>
        <w:tabs>
          <w:tab w:val="left" w:pos="851"/>
        </w:tabs>
        <w:ind w:left="851"/>
        <w:rPr>
          <w:sz w:val="24"/>
          <w:szCs w:val="24"/>
        </w:rPr>
      </w:pPr>
      <w:r w:rsidRPr="00741424">
        <w:rPr>
          <w:sz w:val="24"/>
          <w:szCs w:val="24"/>
        </w:rPr>
        <w:t>Lautrupvang 12 Sal 1</w:t>
      </w:r>
    </w:p>
    <w:p w14:paraId="43C1322D" w14:textId="1AE3C2A8" w:rsidR="00BE125E" w:rsidRPr="00741424" w:rsidRDefault="00BE125E" w:rsidP="008203A8">
      <w:pPr>
        <w:tabs>
          <w:tab w:val="left" w:pos="851"/>
        </w:tabs>
        <w:ind w:left="851"/>
        <w:rPr>
          <w:sz w:val="24"/>
          <w:szCs w:val="24"/>
        </w:rPr>
      </w:pPr>
      <w:r w:rsidRPr="00741424">
        <w:rPr>
          <w:sz w:val="24"/>
          <w:szCs w:val="24"/>
        </w:rPr>
        <w:t>2750 Ballerup</w:t>
      </w:r>
    </w:p>
    <w:p w14:paraId="2052D8D7" w14:textId="77777777" w:rsidR="008203A8" w:rsidRPr="00741424" w:rsidRDefault="008203A8" w:rsidP="008203A8">
      <w:pPr>
        <w:tabs>
          <w:tab w:val="left" w:pos="851"/>
        </w:tabs>
        <w:ind w:left="851"/>
        <w:rPr>
          <w:sz w:val="24"/>
          <w:szCs w:val="24"/>
        </w:rPr>
      </w:pPr>
    </w:p>
    <w:p w14:paraId="255579D6" w14:textId="77777777" w:rsidR="008203A8" w:rsidRPr="00741424" w:rsidRDefault="008203A8" w:rsidP="008203A8">
      <w:pPr>
        <w:ind w:left="851" w:hanging="851"/>
        <w:rPr>
          <w:b/>
          <w:sz w:val="24"/>
          <w:szCs w:val="24"/>
        </w:rPr>
      </w:pPr>
      <w:r w:rsidRPr="00741424">
        <w:rPr>
          <w:b/>
          <w:sz w:val="24"/>
          <w:szCs w:val="24"/>
        </w:rPr>
        <w:t>7.</w:t>
      </w:r>
      <w:r w:rsidRPr="00741424">
        <w:rPr>
          <w:b/>
          <w:sz w:val="24"/>
          <w:szCs w:val="24"/>
        </w:rPr>
        <w:tab/>
        <w:t>MARKEDSFØRINGSTILLADELSESNUMMER (-NUMRE)</w:t>
      </w:r>
    </w:p>
    <w:p w14:paraId="5B2FD664" w14:textId="168FEBE8" w:rsidR="008203A8" w:rsidRPr="00741424" w:rsidRDefault="00BE125E" w:rsidP="008203A8">
      <w:pPr>
        <w:tabs>
          <w:tab w:val="left" w:pos="851"/>
        </w:tabs>
        <w:ind w:left="851"/>
        <w:rPr>
          <w:sz w:val="24"/>
          <w:szCs w:val="24"/>
        </w:rPr>
      </w:pPr>
      <w:r w:rsidRPr="00741424">
        <w:rPr>
          <w:sz w:val="24"/>
          <w:szCs w:val="24"/>
        </w:rPr>
        <w:t>73351</w:t>
      </w:r>
    </w:p>
    <w:p w14:paraId="55409763" w14:textId="77777777" w:rsidR="008203A8" w:rsidRPr="00741424" w:rsidRDefault="008203A8" w:rsidP="008203A8">
      <w:pPr>
        <w:tabs>
          <w:tab w:val="left" w:pos="851"/>
        </w:tabs>
        <w:ind w:left="851"/>
        <w:rPr>
          <w:sz w:val="24"/>
          <w:szCs w:val="24"/>
        </w:rPr>
      </w:pPr>
    </w:p>
    <w:p w14:paraId="29FCA1BC" w14:textId="77777777" w:rsidR="008203A8" w:rsidRPr="00741424" w:rsidRDefault="008203A8" w:rsidP="008203A8">
      <w:pPr>
        <w:tabs>
          <w:tab w:val="left" w:pos="851"/>
        </w:tabs>
        <w:ind w:left="851" w:hanging="851"/>
        <w:rPr>
          <w:b/>
          <w:sz w:val="24"/>
          <w:szCs w:val="24"/>
        </w:rPr>
      </w:pPr>
      <w:r w:rsidRPr="00741424">
        <w:rPr>
          <w:b/>
          <w:sz w:val="24"/>
          <w:szCs w:val="24"/>
        </w:rPr>
        <w:t>8.</w:t>
      </w:r>
      <w:r w:rsidRPr="00741424">
        <w:rPr>
          <w:b/>
          <w:sz w:val="24"/>
          <w:szCs w:val="24"/>
        </w:rPr>
        <w:tab/>
        <w:t>DATO FOR FØRSTE TILLADELSE</w:t>
      </w:r>
    </w:p>
    <w:p w14:paraId="5BD56AEF" w14:textId="0D5604B6" w:rsidR="008203A8" w:rsidRPr="00741424" w:rsidRDefault="00504D04" w:rsidP="008203A8">
      <w:pPr>
        <w:tabs>
          <w:tab w:val="left" w:pos="851"/>
        </w:tabs>
        <w:ind w:left="851"/>
        <w:rPr>
          <w:sz w:val="24"/>
          <w:szCs w:val="24"/>
        </w:rPr>
      </w:pPr>
      <w:r>
        <w:rPr>
          <w:sz w:val="24"/>
          <w:szCs w:val="24"/>
        </w:rPr>
        <w:t>27. maj 2025</w:t>
      </w:r>
    </w:p>
    <w:p w14:paraId="25743129" w14:textId="77777777" w:rsidR="008203A8" w:rsidRPr="00741424" w:rsidRDefault="008203A8" w:rsidP="008203A8">
      <w:pPr>
        <w:tabs>
          <w:tab w:val="left" w:pos="851"/>
        </w:tabs>
        <w:ind w:left="851"/>
        <w:rPr>
          <w:sz w:val="24"/>
          <w:szCs w:val="24"/>
        </w:rPr>
      </w:pPr>
    </w:p>
    <w:p w14:paraId="758EBFAB" w14:textId="77777777" w:rsidR="008203A8" w:rsidRPr="00741424" w:rsidRDefault="008203A8" w:rsidP="008203A8">
      <w:pPr>
        <w:tabs>
          <w:tab w:val="left" w:pos="851"/>
        </w:tabs>
        <w:ind w:left="851" w:hanging="851"/>
        <w:rPr>
          <w:b/>
          <w:sz w:val="24"/>
          <w:szCs w:val="24"/>
        </w:rPr>
      </w:pPr>
      <w:r w:rsidRPr="00741424">
        <w:rPr>
          <w:b/>
          <w:sz w:val="24"/>
          <w:szCs w:val="24"/>
        </w:rPr>
        <w:t>9.</w:t>
      </w:r>
      <w:r w:rsidRPr="00741424">
        <w:rPr>
          <w:b/>
          <w:sz w:val="24"/>
          <w:szCs w:val="24"/>
        </w:rPr>
        <w:tab/>
        <w:t>DATO FOR SENESTE ÆNDRING AF PRODUKTRESUMÉET</w:t>
      </w:r>
    </w:p>
    <w:p w14:paraId="005BF1CB" w14:textId="689E79BA" w:rsidR="008203A8" w:rsidRPr="00741424" w:rsidRDefault="00BE125E" w:rsidP="008203A8">
      <w:pPr>
        <w:tabs>
          <w:tab w:val="left" w:pos="851"/>
        </w:tabs>
        <w:ind w:left="851"/>
        <w:rPr>
          <w:sz w:val="24"/>
          <w:szCs w:val="24"/>
        </w:rPr>
      </w:pPr>
      <w:r w:rsidRPr="00741424">
        <w:rPr>
          <w:sz w:val="24"/>
          <w:szCs w:val="24"/>
        </w:rPr>
        <w:t>-</w:t>
      </w:r>
    </w:p>
    <w:p w14:paraId="6257B729" w14:textId="77777777" w:rsidR="008203A8" w:rsidRPr="00741424" w:rsidRDefault="008203A8" w:rsidP="008203A8">
      <w:pPr>
        <w:tabs>
          <w:tab w:val="left" w:pos="851"/>
        </w:tabs>
        <w:ind w:left="851"/>
        <w:rPr>
          <w:sz w:val="24"/>
          <w:szCs w:val="24"/>
        </w:rPr>
      </w:pPr>
    </w:p>
    <w:p w14:paraId="5A1A857F" w14:textId="77777777" w:rsidR="008203A8" w:rsidRPr="00741424" w:rsidRDefault="008203A8" w:rsidP="008203A8">
      <w:pPr>
        <w:tabs>
          <w:tab w:val="left" w:pos="851"/>
        </w:tabs>
        <w:ind w:left="851" w:hanging="851"/>
        <w:rPr>
          <w:b/>
          <w:sz w:val="24"/>
          <w:szCs w:val="24"/>
        </w:rPr>
      </w:pPr>
      <w:r w:rsidRPr="00741424">
        <w:rPr>
          <w:b/>
          <w:sz w:val="24"/>
          <w:szCs w:val="24"/>
        </w:rPr>
        <w:t>10.</w:t>
      </w:r>
      <w:r w:rsidRPr="00741424">
        <w:rPr>
          <w:b/>
          <w:sz w:val="24"/>
          <w:szCs w:val="24"/>
        </w:rPr>
        <w:tab/>
        <w:t>KLASSIFICERING AF VETERINÆRLÆGEMIDLER</w:t>
      </w:r>
    </w:p>
    <w:p w14:paraId="50EF7802" w14:textId="77777777" w:rsidR="00BE125E" w:rsidRPr="00741424" w:rsidRDefault="00BE125E" w:rsidP="00EE773F">
      <w:pPr>
        <w:ind w:left="851"/>
        <w:rPr>
          <w:sz w:val="24"/>
          <w:szCs w:val="24"/>
        </w:rPr>
      </w:pPr>
      <w:r w:rsidRPr="00741424">
        <w:rPr>
          <w:sz w:val="24"/>
          <w:szCs w:val="24"/>
        </w:rPr>
        <w:t>BP</w:t>
      </w:r>
    </w:p>
    <w:p w14:paraId="0DDBB61A" w14:textId="77777777" w:rsidR="00BE125E" w:rsidRPr="00741424" w:rsidRDefault="00BE125E" w:rsidP="00EE773F">
      <w:pPr>
        <w:ind w:left="851"/>
        <w:rPr>
          <w:sz w:val="24"/>
          <w:szCs w:val="24"/>
        </w:rPr>
      </w:pPr>
    </w:p>
    <w:p w14:paraId="4318C57D" w14:textId="347BDA41" w:rsidR="0003527F" w:rsidRPr="00741424" w:rsidRDefault="00BE125E" w:rsidP="00EE773F">
      <w:pPr>
        <w:ind w:left="851"/>
        <w:rPr>
          <w:sz w:val="24"/>
          <w:szCs w:val="24"/>
        </w:rPr>
      </w:pPr>
      <w:r w:rsidRPr="00741424">
        <w:rPr>
          <w:sz w:val="24"/>
          <w:szCs w:val="24"/>
        </w:rPr>
        <w:t>Der findes detaljerede oplysninger om dette veterinærlægemiddel i EU-lægemiddeldatabasen (</w:t>
      </w:r>
      <w:hyperlink r:id="rId8" w:history="1">
        <w:r w:rsidRPr="00741424">
          <w:rPr>
            <w:rStyle w:val="Hyperlink"/>
            <w:sz w:val="24"/>
            <w:szCs w:val="24"/>
          </w:rPr>
          <w:t>https://medicines.health.europa.eu/veterinary</w:t>
        </w:r>
      </w:hyperlink>
      <w:r w:rsidRPr="00741424">
        <w:rPr>
          <w:sz w:val="24"/>
          <w:szCs w:val="24"/>
        </w:rPr>
        <w:t xml:space="preserve"> ).</w:t>
      </w:r>
    </w:p>
    <w:sectPr w:rsidR="0003527F" w:rsidRPr="0074142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4B991" w14:textId="77777777" w:rsidR="002F4B39" w:rsidRDefault="002F4B39">
      <w:r>
        <w:separator/>
      </w:r>
    </w:p>
  </w:endnote>
  <w:endnote w:type="continuationSeparator" w:id="0">
    <w:p w14:paraId="37F23D34" w14:textId="77777777" w:rsidR="002F4B39" w:rsidRDefault="002F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3542F" w14:textId="77777777" w:rsidR="004A62CC" w:rsidRDefault="004A62CC">
    <w:pPr>
      <w:pStyle w:val="Sidefod"/>
      <w:pBdr>
        <w:bottom w:val="single" w:sz="6" w:space="1" w:color="auto"/>
      </w:pBdr>
      <w:tabs>
        <w:tab w:val="clear" w:pos="4819"/>
        <w:tab w:val="left" w:pos="8647"/>
      </w:tabs>
      <w:rPr>
        <w:i/>
        <w:snapToGrid w:val="0"/>
        <w:sz w:val="18"/>
      </w:rPr>
    </w:pPr>
  </w:p>
  <w:p w14:paraId="1D3137D6" w14:textId="77777777" w:rsidR="004A62CC" w:rsidRDefault="004A62CC">
    <w:pPr>
      <w:pStyle w:val="Sidefod"/>
      <w:tabs>
        <w:tab w:val="clear" w:pos="4819"/>
        <w:tab w:val="left" w:pos="8647"/>
      </w:tabs>
      <w:rPr>
        <w:i/>
        <w:snapToGrid w:val="0"/>
        <w:sz w:val="18"/>
      </w:rPr>
    </w:pPr>
  </w:p>
  <w:p w14:paraId="0437DF64" w14:textId="2F4E74C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74D9A">
      <w:rPr>
        <w:i/>
        <w:noProof/>
        <w:snapToGrid w:val="0"/>
        <w:sz w:val="18"/>
      </w:rPr>
      <w:t>Avipro IBD V217, lyofilisat til anvendelse i drikkevand.docx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9DCB" w14:textId="77777777" w:rsidR="004A62CC" w:rsidRDefault="004A62CC">
    <w:pPr>
      <w:pStyle w:val="Sidefod"/>
      <w:pBdr>
        <w:bottom w:val="single" w:sz="6" w:space="1" w:color="auto"/>
      </w:pBdr>
      <w:tabs>
        <w:tab w:val="clear" w:pos="4819"/>
        <w:tab w:val="left" w:pos="8647"/>
      </w:tabs>
      <w:rPr>
        <w:i/>
        <w:snapToGrid w:val="0"/>
        <w:sz w:val="18"/>
      </w:rPr>
    </w:pPr>
  </w:p>
  <w:p w14:paraId="28A542D3" w14:textId="77777777" w:rsidR="004A62CC" w:rsidRDefault="004A62CC">
    <w:pPr>
      <w:pStyle w:val="Sidefod"/>
      <w:tabs>
        <w:tab w:val="clear" w:pos="4819"/>
        <w:tab w:val="left" w:pos="8647"/>
      </w:tabs>
      <w:rPr>
        <w:i/>
        <w:snapToGrid w:val="0"/>
        <w:sz w:val="18"/>
      </w:rPr>
    </w:pPr>
  </w:p>
  <w:p w14:paraId="67015677" w14:textId="539DAB4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74D9A">
      <w:rPr>
        <w:i/>
        <w:noProof/>
        <w:snapToGrid w:val="0"/>
        <w:sz w:val="18"/>
      </w:rPr>
      <w:t>Avipro IBD V217, lyofilisat til anvendelse i drikkevand.docx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5B5CE" w14:textId="77777777" w:rsidR="002F4B39" w:rsidRDefault="002F4B39">
      <w:r>
        <w:separator/>
      </w:r>
    </w:p>
  </w:footnote>
  <w:footnote w:type="continuationSeparator" w:id="0">
    <w:p w14:paraId="770C2475" w14:textId="77777777" w:rsidR="002F4B39" w:rsidRDefault="002F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EBD6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E35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67A6"/>
    <w:multiLevelType w:val="hybridMultilevel"/>
    <w:tmpl w:val="A610303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5B54403A">
      <w:start w:val="3"/>
      <w:numFmt w:val="bullet"/>
      <w:lvlText w:val="•"/>
      <w:lvlJc w:val="left"/>
      <w:pPr>
        <w:ind w:left="3107" w:hanging="456"/>
      </w:pPr>
      <w:rPr>
        <w:rFonts w:ascii="Times New Roman" w:eastAsia="Times New Roman" w:hAnsi="Times New Roman" w:cs="Times New Roman"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0D1EC8"/>
    <w:multiLevelType w:val="hybridMultilevel"/>
    <w:tmpl w:val="31DAEF2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B4521A"/>
    <w:multiLevelType w:val="hybridMultilevel"/>
    <w:tmpl w:val="84425FE6"/>
    <w:lvl w:ilvl="0" w:tplc="1EE21EF2">
      <w:start w:val="3"/>
      <w:numFmt w:val="bullet"/>
      <w:lvlText w:val="•"/>
      <w:lvlJc w:val="left"/>
      <w:pPr>
        <w:ind w:left="1309" w:hanging="600"/>
      </w:pPr>
      <w:rPr>
        <w:rFonts w:ascii="Times New Roman" w:eastAsia="Times New Roman" w:hAnsi="Times New Roman" w:cs="Times New Roman"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4" w15:restartNumberingAfterBreak="0">
    <w:nsid w:val="49BF5F43"/>
    <w:multiLevelType w:val="hybridMultilevel"/>
    <w:tmpl w:val="AF6C3F4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D8E124C"/>
    <w:multiLevelType w:val="hybridMultilevel"/>
    <w:tmpl w:val="CDF6F728"/>
    <w:lvl w:ilvl="0" w:tplc="C0F61BC6">
      <w:start w:val="3"/>
      <w:numFmt w:val="bullet"/>
      <w:lvlText w:val="•"/>
      <w:lvlJc w:val="left"/>
      <w:pPr>
        <w:ind w:left="1307" w:hanging="456"/>
      </w:pPr>
      <w:rPr>
        <w:rFonts w:ascii="Times New Roman" w:eastAsia="Times New Roman" w:hAnsi="Times New Roman" w:cs="Times New Roman" w:hint="default"/>
      </w:rPr>
    </w:lvl>
    <w:lvl w:ilvl="1" w:tplc="5DD415F6">
      <w:start w:val="3"/>
      <w:numFmt w:val="bullet"/>
      <w:lvlText w:val="–"/>
      <w:lvlJc w:val="left"/>
      <w:pPr>
        <w:ind w:left="1931" w:hanging="360"/>
      </w:pPr>
      <w:rPr>
        <w:rFonts w:ascii="Times New Roman" w:eastAsia="Times New Roman" w:hAnsi="Times New Roman" w:cs="Times New Roman"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A814F9A"/>
    <w:multiLevelType w:val="hybridMultilevel"/>
    <w:tmpl w:val="0D50FD34"/>
    <w:lvl w:ilvl="0" w:tplc="04060001">
      <w:start w:val="1"/>
      <w:numFmt w:val="bullet"/>
      <w:lvlText w:val=""/>
      <w:lvlJc w:val="left"/>
      <w:pPr>
        <w:ind w:left="1571" w:hanging="360"/>
      </w:pPr>
      <w:rPr>
        <w:rFonts w:ascii="Symbol" w:hAnsi="Symbol" w:hint="default"/>
      </w:rPr>
    </w:lvl>
    <w:lvl w:ilvl="1" w:tplc="5DD415F6">
      <w:start w:val="3"/>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2035F60"/>
    <w:multiLevelType w:val="hybridMultilevel"/>
    <w:tmpl w:val="78C0CC9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0" w15:restartNumberingAfterBreak="0">
    <w:nsid w:val="644A3449"/>
    <w:multiLevelType w:val="hybridMultilevel"/>
    <w:tmpl w:val="2C180228"/>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1" w15:restartNumberingAfterBreak="0">
    <w:nsid w:val="64EB472A"/>
    <w:multiLevelType w:val="hybridMultilevel"/>
    <w:tmpl w:val="C4081440"/>
    <w:lvl w:ilvl="0" w:tplc="3C145CCE">
      <w:start w:val="1"/>
      <w:numFmt w:val="decimal"/>
      <w:lvlText w:val="%1."/>
      <w:lvlJc w:val="left"/>
      <w:pPr>
        <w:ind w:left="1307" w:hanging="456"/>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2" w15:restartNumberingAfterBreak="0">
    <w:nsid w:val="6F5A1557"/>
    <w:multiLevelType w:val="hybridMultilevel"/>
    <w:tmpl w:val="9F4223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EC93C87"/>
    <w:multiLevelType w:val="hybridMultilevel"/>
    <w:tmpl w:val="B0B2117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1">
      <w:start w:val="1"/>
      <w:numFmt w:val="bullet"/>
      <w:lvlText w:val=""/>
      <w:lvlJc w:val="left"/>
      <w:pPr>
        <w:ind w:left="3107" w:hanging="456"/>
      </w:pPr>
      <w:rPr>
        <w:rFonts w:ascii="Symbol" w:hAnsi="Symbol"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11"/>
  </w:num>
  <w:num w:numId="6">
    <w:abstractNumId w:val="10"/>
  </w:num>
  <w:num w:numId="7">
    <w:abstractNumId w:val="3"/>
  </w:num>
  <w:num w:numId="8">
    <w:abstractNumId w:val="0"/>
  </w:num>
  <w:num w:numId="9">
    <w:abstractNumId w:val="5"/>
  </w:num>
  <w:num w:numId="10">
    <w:abstractNumId w:val="7"/>
  </w:num>
  <w:num w:numId="11">
    <w:abstractNumId w:val="4"/>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39"/>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74A4A"/>
    <w:rsid w:val="00274D9A"/>
    <w:rsid w:val="002C3E74"/>
    <w:rsid w:val="002E304C"/>
    <w:rsid w:val="002E7439"/>
    <w:rsid w:val="002F3591"/>
    <w:rsid w:val="002F4B39"/>
    <w:rsid w:val="00320B89"/>
    <w:rsid w:val="00322BDE"/>
    <w:rsid w:val="00340679"/>
    <w:rsid w:val="00371CA6"/>
    <w:rsid w:val="003E4B6F"/>
    <w:rsid w:val="00406EE7"/>
    <w:rsid w:val="00407013"/>
    <w:rsid w:val="00412537"/>
    <w:rsid w:val="00415D7C"/>
    <w:rsid w:val="00417225"/>
    <w:rsid w:val="00451FEF"/>
    <w:rsid w:val="004A62CC"/>
    <w:rsid w:val="004C733C"/>
    <w:rsid w:val="00504D04"/>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4142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76DE1"/>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E125E"/>
    <w:rsid w:val="00BF2AE0"/>
    <w:rsid w:val="00C41394"/>
    <w:rsid w:val="00C479BF"/>
    <w:rsid w:val="00C55836"/>
    <w:rsid w:val="00C66C59"/>
    <w:rsid w:val="00C838AB"/>
    <w:rsid w:val="00C83AA2"/>
    <w:rsid w:val="00CE3A44"/>
    <w:rsid w:val="00CE3F86"/>
    <w:rsid w:val="00CF75B4"/>
    <w:rsid w:val="00D10EE1"/>
    <w:rsid w:val="00D14DBC"/>
    <w:rsid w:val="00D87E2B"/>
    <w:rsid w:val="00D910BA"/>
    <w:rsid w:val="00D96D04"/>
    <w:rsid w:val="00DA6E49"/>
    <w:rsid w:val="00DC00E6"/>
    <w:rsid w:val="00DD6D71"/>
    <w:rsid w:val="00DF32BE"/>
    <w:rsid w:val="00E14F0A"/>
    <w:rsid w:val="00E321D6"/>
    <w:rsid w:val="00E323FB"/>
    <w:rsid w:val="00E61E78"/>
    <w:rsid w:val="00E84DC6"/>
    <w:rsid w:val="00EB5778"/>
    <w:rsid w:val="00EE14EA"/>
    <w:rsid w:val="00EE5253"/>
    <w:rsid w:val="00EE773F"/>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8D58F"/>
  <w15:chartTrackingRefBased/>
  <w15:docId w15:val="{F1CE77FB-CE27-474F-ACA4-2E22C82B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semiHidden/>
    <w:qFormat/>
    <w:rsid w:val="00FA66E4"/>
  </w:style>
  <w:style w:type="character" w:customStyle="1" w:styleId="SidehovedTegn">
    <w:name w:val="Sidehoved Tegn"/>
    <w:link w:val="Sidehoved"/>
    <w:rsid w:val="00FA66E4"/>
    <w:rPr>
      <w:sz w:val="24"/>
    </w:rPr>
  </w:style>
  <w:style w:type="character" w:styleId="Hyperlink">
    <w:name w:val="Hyperlink"/>
    <w:semiHidden/>
    <w:unhideWhenUsed/>
    <w:rsid w:val="00BE125E"/>
    <w:rPr>
      <w:color w:val="0000FF"/>
      <w:u w:val="single"/>
    </w:rPr>
  </w:style>
  <w:style w:type="paragraph" w:styleId="Listeafsnit">
    <w:name w:val="List Paragraph"/>
    <w:basedOn w:val="Normal"/>
    <w:uiPriority w:val="34"/>
    <w:qFormat/>
    <w:rsid w:val="00741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6270597">
      <w:bodyDiv w:val="1"/>
      <w:marLeft w:val="0"/>
      <w:marRight w:val="0"/>
      <w:marTop w:val="0"/>
      <w:marBottom w:val="0"/>
      <w:divBdr>
        <w:top w:val="none" w:sz="0" w:space="0" w:color="auto"/>
        <w:left w:val="none" w:sz="0" w:space="0" w:color="auto"/>
        <w:bottom w:val="none" w:sz="0" w:space="0" w:color="auto"/>
        <w:right w:val="none" w:sz="0" w:space="0" w:color="auto"/>
      </w:divBdr>
    </w:div>
    <w:div w:id="68620932">
      <w:bodyDiv w:val="1"/>
      <w:marLeft w:val="0"/>
      <w:marRight w:val="0"/>
      <w:marTop w:val="0"/>
      <w:marBottom w:val="0"/>
      <w:divBdr>
        <w:top w:val="none" w:sz="0" w:space="0" w:color="auto"/>
        <w:left w:val="none" w:sz="0" w:space="0" w:color="auto"/>
        <w:bottom w:val="none" w:sz="0" w:space="0" w:color="auto"/>
        <w:right w:val="none" w:sz="0" w:space="0" w:color="auto"/>
      </w:divBdr>
    </w:div>
    <w:div w:id="13946140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26203567">
      <w:bodyDiv w:val="1"/>
      <w:marLeft w:val="0"/>
      <w:marRight w:val="0"/>
      <w:marTop w:val="0"/>
      <w:marBottom w:val="0"/>
      <w:divBdr>
        <w:top w:val="none" w:sz="0" w:space="0" w:color="auto"/>
        <w:left w:val="none" w:sz="0" w:space="0" w:color="auto"/>
        <w:bottom w:val="none" w:sz="0" w:space="0" w:color="auto"/>
        <w:right w:val="none" w:sz="0" w:space="0" w:color="auto"/>
      </w:divBdr>
    </w:div>
    <w:div w:id="37297188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208088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14564768">
      <w:bodyDiv w:val="1"/>
      <w:marLeft w:val="0"/>
      <w:marRight w:val="0"/>
      <w:marTop w:val="0"/>
      <w:marBottom w:val="0"/>
      <w:divBdr>
        <w:top w:val="none" w:sz="0" w:space="0" w:color="auto"/>
        <w:left w:val="none" w:sz="0" w:space="0" w:color="auto"/>
        <w:bottom w:val="none" w:sz="0" w:space="0" w:color="auto"/>
        <w:right w:val="none" w:sz="0" w:space="0" w:color="auto"/>
      </w:divBdr>
    </w:div>
    <w:div w:id="82099946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9178632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2111408">
      <w:bodyDiv w:val="1"/>
      <w:marLeft w:val="0"/>
      <w:marRight w:val="0"/>
      <w:marTop w:val="0"/>
      <w:marBottom w:val="0"/>
      <w:divBdr>
        <w:top w:val="none" w:sz="0" w:space="0" w:color="auto"/>
        <w:left w:val="none" w:sz="0" w:space="0" w:color="auto"/>
        <w:bottom w:val="none" w:sz="0" w:space="0" w:color="auto"/>
        <w:right w:val="none" w:sz="0" w:space="0" w:color="auto"/>
      </w:divBdr>
    </w:div>
    <w:div w:id="1198003758">
      <w:bodyDiv w:val="1"/>
      <w:marLeft w:val="0"/>
      <w:marRight w:val="0"/>
      <w:marTop w:val="0"/>
      <w:marBottom w:val="0"/>
      <w:divBdr>
        <w:top w:val="none" w:sz="0" w:space="0" w:color="auto"/>
        <w:left w:val="none" w:sz="0" w:space="0" w:color="auto"/>
        <w:bottom w:val="none" w:sz="0" w:space="0" w:color="auto"/>
        <w:right w:val="none" w:sz="0" w:space="0" w:color="auto"/>
      </w:divBdr>
    </w:div>
    <w:div w:id="1302883930">
      <w:bodyDiv w:val="1"/>
      <w:marLeft w:val="0"/>
      <w:marRight w:val="0"/>
      <w:marTop w:val="0"/>
      <w:marBottom w:val="0"/>
      <w:divBdr>
        <w:top w:val="none" w:sz="0" w:space="0" w:color="auto"/>
        <w:left w:val="none" w:sz="0" w:space="0" w:color="auto"/>
        <w:bottom w:val="none" w:sz="0" w:space="0" w:color="auto"/>
        <w:right w:val="none" w:sz="0" w:space="0" w:color="auto"/>
      </w:divBdr>
    </w:div>
    <w:div w:id="1366519499">
      <w:bodyDiv w:val="1"/>
      <w:marLeft w:val="0"/>
      <w:marRight w:val="0"/>
      <w:marTop w:val="0"/>
      <w:marBottom w:val="0"/>
      <w:divBdr>
        <w:top w:val="none" w:sz="0" w:space="0" w:color="auto"/>
        <w:left w:val="none" w:sz="0" w:space="0" w:color="auto"/>
        <w:bottom w:val="none" w:sz="0" w:space="0" w:color="auto"/>
        <w:right w:val="none" w:sz="0" w:space="0" w:color="auto"/>
      </w:divBdr>
    </w:div>
    <w:div w:id="137896663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7737450">
      <w:bodyDiv w:val="1"/>
      <w:marLeft w:val="0"/>
      <w:marRight w:val="0"/>
      <w:marTop w:val="0"/>
      <w:marBottom w:val="0"/>
      <w:divBdr>
        <w:top w:val="none" w:sz="0" w:space="0" w:color="auto"/>
        <w:left w:val="none" w:sz="0" w:space="0" w:color="auto"/>
        <w:bottom w:val="none" w:sz="0" w:space="0" w:color="auto"/>
        <w:right w:val="none" w:sz="0" w:space="0" w:color="auto"/>
      </w:divBdr>
    </w:div>
    <w:div w:id="1584142240">
      <w:bodyDiv w:val="1"/>
      <w:marLeft w:val="0"/>
      <w:marRight w:val="0"/>
      <w:marTop w:val="0"/>
      <w:marBottom w:val="0"/>
      <w:divBdr>
        <w:top w:val="none" w:sz="0" w:space="0" w:color="auto"/>
        <w:left w:val="none" w:sz="0" w:space="0" w:color="auto"/>
        <w:bottom w:val="none" w:sz="0" w:space="0" w:color="auto"/>
        <w:right w:val="none" w:sz="0" w:space="0" w:color="auto"/>
      </w:divBdr>
    </w:div>
    <w:div w:id="1640070880">
      <w:bodyDiv w:val="1"/>
      <w:marLeft w:val="0"/>
      <w:marRight w:val="0"/>
      <w:marTop w:val="0"/>
      <w:marBottom w:val="0"/>
      <w:divBdr>
        <w:top w:val="none" w:sz="0" w:space="0" w:color="auto"/>
        <w:left w:val="none" w:sz="0" w:space="0" w:color="auto"/>
        <w:bottom w:val="none" w:sz="0" w:space="0" w:color="auto"/>
        <w:right w:val="none" w:sz="0" w:space="0" w:color="auto"/>
      </w:divBdr>
    </w:div>
    <w:div w:id="1781947777">
      <w:bodyDiv w:val="1"/>
      <w:marLeft w:val="0"/>
      <w:marRight w:val="0"/>
      <w:marTop w:val="0"/>
      <w:marBottom w:val="0"/>
      <w:divBdr>
        <w:top w:val="none" w:sz="0" w:space="0" w:color="auto"/>
        <w:left w:val="none" w:sz="0" w:space="0" w:color="auto"/>
        <w:bottom w:val="none" w:sz="0" w:space="0" w:color="auto"/>
        <w:right w:val="none" w:sz="0" w:space="0" w:color="auto"/>
      </w:divBdr>
    </w:div>
    <w:div w:id="1789884509">
      <w:bodyDiv w:val="1"/>
      <w:marLeft w:val="0"/>
      <w:marRight w:val="0"/>
      <w:marTop w:val="0"/>
      <w:marBottom w:val="0"/>
      <w:divBdr>
        <w:top w:val="none" w:sz="0" w:space="0" w:color="auto"/>
        <w:left w:val="none" w:sz="0" w:space="0" w:color="auto"/>
        <w:bottom w:val="none" w:sz="0" w:space="0" w:color="auto"/>
        <w:right w:val="none" w:sz="0" w:space="0" w:color="auto"/>
      </w:divBdr>
    </w:div>
    <w:div w:id="1819612400">
      <w:bodyDiv w:val="1"/>
      <w:marLeft w:val="0"/>
      <w:marRight w:val="0"/>
      <w:marTop w:val="0"/>
      <w:marBottom w:val="0"/>
      <w:divBdr>
        <w:top w:val="none" w:sz="0" w:space="0" w:color="auto"/>
        <w:left w:val="none" w:sz="0" w:space="0" w:color="auto"/>
        <w:bottom w:val="none" w:sz="0" w:space="0" w:color="auto"/>
        <w:right w:val="none" w:sz="0" w:space="0" w:color="auto"/>
      </w:divBdr>
    </w:div>
    <w:div w:id="1884441685">
      <w:bodyDiv w:val="1"/>
      <w:marLeft w:val="0"/>
      <w:marRight w:val="0"/>
      <w:marTop w:val="0"/>
      <w:marBottom w:val="0"/>
      <w:divBdr>
        <w:top w:val="none" w:sz="0" w:space="0" w:color="auto"/>
        <w:left w:val="none" w:sz="0" w:space="0" w:color="auto"/>
        <w:bottom w:val="none" w:sz="0" w:space="0" w:color="auto"/>
        <w:right w:val="none" w:sz="0" w:space="0" w:color="auto"/>
      </w:divBdr>
    </w:div>
    <w:div w:id="19008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25</TotalTime>
  <Pages>6</Pages>
  <Words>1447</Words>
  <Characters>9274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2025021558, MT</dc:description>
  <cp:lastModifiedBy>Gitte Jørgensen</cp:lastModifiedBy>
  <cp:revision>11</cp:revision>
  <cp:lastPrinted>2022-05-18T14:03:00Z</cp:lastPrinted>
  <dcterms:created xsi:type="dcterms:W3CDTF">2025-05-27T08:15:00Z</dcterms:created>
  <dcterms:modified xsi:type="dcterms:W3CDTF">2025-05-27T11:00:00Z</dcterms:modified>
</cp:coreProperties>
</file>