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FFC" w:rsidRDefault="00936FFC" w:rsidP="00936FFC">
      <w:pPr>
        <w:rPr>
          <w:sz w:val="24"/>
          <w:szCs w:val="24"/>
        </w:rPr>
      </w:pPr>
      <w:bookmarkStart w:id="0" w:name="_GoBack"/>
      <w:bookmarkEnd w:id="0"/>
      <w:r w:rsidRPr="005B0036">
        <w:rPr>
          <w:noProof/>
          <w:sz w:val="24"/>
          <w:szCs w:val="24"/>
          <w:lang w:eastAsia="da-DK"/>
        </w:rPr>
        <w:drawing>
          <wp:inline distT="0" distB="0" distL="0" distR="0" wp14:anchorId="0A80CD0C" wp14:editId="0A46FC2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72E65" w:rsidRDefault="00D72E65" w:rsidP="00936FFC">
      <w:pPr>
        <w:rPr>
          <w:sz w:val="24"/>
          <w:szCs w:val="24"/>
        </w:rPr>
      </w:pPr>
    </w:p>
    <w:p w:rsidR="00936FFC" w:rsidRPr="00406EE7" w:rsidRDefault="00936FFC" w:rsidP="00936FFC">
      <w:pPr>
        <w:tabs>
          <w:tab w:val="right" w:pos="9356"/>
        </w:tabs>
        <w:rPr>
          <w:b/>
          <w:sz w:val="24"/>
          <w:szCs w:val="24"/>
        </w:rPr>
      </w:pPr>
      <w:r>
        <w:rPr>
          <w:b/>
          <w:sz w:val="24"/>
          <w:szCs w:val="24"/>
        </w:rPr>
        <w:tab/>
      </w:r>
      <w:r w:rsidR="006D2485">
        <w:rPr>
          <w:b/>
          <w:sz w:val="24"/>
          <w:szCs w:val="24"/>
        </w:rPr>
        <w:t>3. december 2021</w:t>
      </w:r>
    </w:p>
    <w:p w:rsidR="00936FFC" w:rsidRPr="00406EE7" w:rsidRDefault="00936FFC" w:rsidP="00936FFC">
      <w:pPr>
        <w:rPr>
          <w:sz w:val="24"/>
          <w:szCs w:val="24"/>
        </w:rPr>
      </w:pPr>
    </w:p>
    <w:p w:rsidR="00936FFC" w:rsidRPr="00406EE7" w:rsidRDefault="00936FFC" w:rsidP="00936FFC">
      <w:pPr>
        <w:rPr>
          <w:sz w:val="24"/>
          <w:szCs w:val="24"/>
        </w:rPr>
      </w:pPr>
    </w:p>
    <w:p w:rsidR="00936FFC" w:rsidRPr="00406EE7" w:rsidRDefault="00936FFC" w:rsidP="00936FFC">
      <w:pPr>
        <w:tabs>
          <w:tab w:val="left" w:pos="8222"/>
        </w:tabs>
        <w:jc w:val="center"/>
        <w:rPr>
          <w:b/>
          <w:sz w:val="24"/>
          <w:szCs w:val="24"/>
        </w:rPr>
      </w:pPr>
      <w:r w:rsidRPr="00406EE7">
        <w:rPr>
          <w:b/>
          <w:sz w:val="24"/>
          <w:szCs w:val="24"/>
        </w:rPr>
        <w:t>PRODUKTRESUMÉ</w:t>
      </w:r>
    </w:p>
    <w:p w:rsidR="00936FFC" w:rsidRPr="00406EE7" w:rsidRDefault="00936FFC" w:rsidP="00936FFC">
      <w:pPr>
        <w:tabs>
          <w:tab w:val="left" w:pos="8222"/>
        </w:tabs>
        <w:jc w:val="center"/>
        <w:rPr>
          <w:b/>
          <w:sz w:val="24"/>
          <w:szCs w:val="24"/>
        </w:rPr>
      </w:pPr>
    </w:p>
    <w:p w:rsidR="00936FFC" w:rsidRPr="00406EE7" w:rsidRDefault="00936FFC" w:rsidP="00936FFC">
      <w:pPr>
        <w:tabs>
          <w:tab w:val="left" w:pos="8222"/>
        </w:tabs>
        <w:jc w:val="center"/>
        <w:rPr>
          <w:b/>
          <w:sz w:val="24"/>
          <w:szCs w:val="24"/>
        </w:rPr>
      </w:pPr>
      <w:r w:rsidRPr="00406EE7">
        <w:rPr>
          <w:b/>
          <w:sz w:val="24"/>
          <w:szCs w:val="24"/>
        </w:rPr>
        <w:t>for</w:t>
      </w:r>
    </w:p>
    <w:p w:rsidR="00936FFC" w:rsidRPr="00406EE7" w:rsidRDefault="00936FFC" w:rsidP="00936FFC">
      <w:pPr>
        <w:tabs>
          <w:tab w:val="left" w:pos="8222"/>
        </w:tabs>
        <w:jc w:val="center"/>
        <w:rPr>
          <w:b/>
          <w:sz w:val="24"/>
          <w:szCs w:val="24"/>
        </w:rPr>
      </w:pPr>
    </w:p>
    <w:p w:rsidR="00936FFC" w:rsidRPr="00565A74" w:rsidRDefault="00936FFC" w:rsidP="00936FFC">
      <w:pPr>
        <w:tabs>
          <w:tab w:val="left" w:pos="8222"/>
        </w:tabs>
        <w:jc w:val="center"/>
        <w:rPr>
          <w:b/>
          <w:sz w:val="24"/>
          <w:szCs w:val="24"/>
        </w:rPr>
      </w:pPr>
      <w:proofErr w:type="spellStart"/>
      <w:r>
        <w:rPr>
          <w:b/>
          <w:sz w:val="24"/>
          <w:szCs w:val="24"/>
        </w:rPr>
        <w:t>Bioestrovet</w:t>
      </w:r>
      <w:proofErr w:type="spellEnd"/>
      <w:r>
        <w:rPr>
          <w:b/>
          <w:sz w:val="24"/>
          <w:szCs w:val="24"/>
        </w:rPr>
        <w:t>, injektionsvæske, opløsning</w:t>
      </w:r>
    </w:p>
    <w:p w:rsidR="00936FFC" w:rsidRPr="00406EE7" w:rsidRDefault="00936FFC" w:rsidP="00936FFC">
      <w:pPr>
        <w:tabs>
          <w:tab w:val="left" w:pos="8222"/>
        </w:tabs>
        <w:jc w:val="both"/>
        <w:rPr>
          <w:sz w:val="24"/>
          <w:szCs w:val="24"/>
        </w:rPr>
      </w:pPr>
    </w:p>
    <w:p w:rsidR="00936FFC" w:rsidRPr="00245CD5" w:rsidRDefault="00936FFC" w:rsidP="00936FFC">
      <w:pPr>
        <w:tabs>
          <w:tab w:val="left" w:pos="8222"/>
        </w:tabs>
        <w:ind w:left="851" w:hanging="851"/>
        <w:jc w:val="both"/>
        <w:rPr>
          <w:sz w:val="24"/>
          <w:szCs w:val="24"/>
        </w:rPr>
      </w:pPr>
    </w:p>
    <w:p w:rsidR="00936FFC" w:rsidRPr="00245CD5" w:rsidRDefault="00936FFC" w:rsidP="00936FFC">
      <w:pPr>
        <w:tabs>
          <w:tab w:val="left" w:pos="8222"/>
        </w:tabs>
        <w:ind w:left="851" w:hanging="851"/>
        <w:rPr>
          <w:b/>
          <w:sz w:val="24"/>
          <w:szCs w:val="24"/>
        </w:rPr>
      </w:pPr>
      <w:r w:rsidRPr="00245CD5">
        <w:rPr>
          <w:b/>
          <w:sz w:val="24"/>
          <w:szCs w:val="24"/>
        </w:rPr>
        <w:t>0.</w:t>
      </w:r>
      <w:r w:rsidRPr="00245CD5">
        <w:rPr>
          <w:b/>
          <w:sz w:val="24"/>
          <w:szCs w:val="24"/>
        </w:rPr>
        <w:tab/>
        <w:t>D.SP.NR.</w:t>
      </w:r>
    </w:p>
    <w:p w:rsidR="00936FFC" w:rsidRPr="00245CD5" w:rsidRDefault="00936FFC" w:rsidP="00936FFC">
      <w:pPr>
        <w:tabs>
          <w:tab w:val="left" w:pos="8222"/>
        </w:tabs>
        <w:ind w:left="851" w:hanging="851"/>
        <w:rPr>
          <w:sz w:val="24"/>
          <w:szCs w:val="24"/>
        </w:rPr>
      </w:pPr>
      <w:r>
        <w:rPr>
          <w:sz w:val="24"/>
          <w:szCs w:val="24"/>
        </w:rPr>
        <w:tab/>
      </w:r>
      <w:r w:rsidRPr="00245CD5">
        <w:rPr>
          <w:sz w:val="24"/>
          <w:szCs w:val="24"/>
        </w:rPr>
        <w:t>30113</w:t>
      </w:r>
    </w:p>
    <w:p w:rsidR="00936FFC" w:rsidRPr="00245CD5" w:rsidRDefault="00936FFC" w:rsidP="00936FFC">
      <w:pPr>
        <w:tabs>
          <w:tab w:val="left" w:pos="8222"/>
        </w:tabs>
        <w:ind w:left="851" w:hanging="851"/>
        <w:rPr>
          <w:sz w:val="24"/>
          <w:szCs w:val="24"/>
        </w:rPr>
      </w:pPr>
    </w:p>
    <w:p w:rsidR="00936FFC" w:rsidRPr="00245CD5" w:rsidRDefault="00936FFC" w:rsidP="00936FFC">
      <w:pPr>
        <w:tabs>
          <w:tab w:val="left" w:pos="8222"/>
        </w:tabs>
        <w:ind w:left="851" w:hanging="851"/>
        <w:rPr>
          <w:b/>
          <w:sz w:val="24"/>
          <w:szCs w:val="24"/>
        </w:rPr>
      </w:pPr>
      <w:r w:rsidRPr="00245CD5">
        <w:rPr>
          <w:b/>
          <w:sz w:val="24"/>
          <w:szCs w:val="24"/>
        </w:rPr>
        <w:t>1.</w:t>
      </w:r>
      <w:r w:rsidRPr="00245CD5">
        <w:rPr>
          <w:b/>
          <w:sz w:val="24"/>
          <w:szCs w:val="24"/>
        </w:rPr>
        <w:tab/>
        <w:t>VETERINÆRLÆGEMIDLETS NAVN</w:t>
      </w:r>
    </w:p>
    <w:p w:rsidR="00936FFC" w:rsidRPr="00245CD5" w:rsidRDefault="00936FFC" w:rsidP="00936FFC">
      <w:pPr>
        <w:tabs>
          <w:tab w:val="left" w:pos="8222"/>
        </w:tabs>
        <w:ind w:left="851" w:hanging="851"/>
        <w:rPr>
          <w:sz w:val="24"/>
          <w:szCs w:val="24"/>
        </w:rPr>
      </w:pPr>
      <w:r>
        <w:rPr>
          <w:sz w:val="24"/>
          <w:szCs w:val="24"/>
        </w:rPr>
        <w:tab/>
      </w:r>
      <w:proofErr w:type="spellStart"/>
      <w:r w:rsidRPr="00245CD5">
        <w:rPr>
          <w:sz w:val="24"/>
          <w:szCs w:val="24"/>
        </w:rPr>
        <w:t>Bioestrovet</w:t>
      </w:r>
      <w:proofErr w:type="spellEnd"/>
    </w:p>
    <w:p w:rsidR="00936FFC" w:rsidRPr="00245CD5" w:rsidRDefault="00936FFC" w:rsidP="00936FFC">
      <w:pPr>
        <w:tabs>
          <w:tab w:val="left" w:pos="8222"/>
        </w:tabs>
        <w:ind w:left="851" w:hanging="851"/>
        <w:rPr>
          <w:sz w:val="24"/>
          <w:szCs w:val="24"/>
        </w:rPr>
      </w:pPr>
    </w:p>
    <w:p w:rsidR="00936FFC" w:rsidRPr="00245CD5" w:rsidRDefault="00936FFC" w:rsidP="00936FFC">
      <w:pPr>
        <w:tabs>
          <w:tab w:val="left" w:pos="8222"/>
        </w:tabs>
        <w:ind w:left="851" w:hanging="851"/>
        <w:rPr>
          <w:b/>
          <w:sz w:val="24"/>
          <w:szCs w:val="24"/>
        </w:rPr>
      </w:pPr>
      <w:r w:rsidRPr="00245CD5">
        <w:rPr>
          <w:b/>
          <w:sz w:val="24"/>
          <w:szCs w:val="24"/>
        </w:rPr>
        <w:t>2.</w:t>
      </w:r>
      <w:r w:rsidRPr="00245CD5">
        <w:rPr>
          <w:b/>
          <w:sz w:val="24"/>
          <w:szCs w:val="24"/>
        </w:rPr>
        <w:tab/>
        <w:t>KVALITATIV OG KVANTITATIV SAMMENSÆTNING</w:t>
      </w:r>
    </w:p>
    <w:p w:rsidR="00936FFC" w:rsidRPr="00245CD5" w:rsidRDefault="00936FFC" w:rsidP="00936FFC">
      <w:pPr>
        <w:tabs>
          <w:tab w:val="left" w:pos="1304"/>
        </w:tabs>
        <w:ind w:left="851" w:hanging="851"/>
        <w:rPr>
          <w:sz w:val="24"/>
          <w:szCs w:val="24"/>
          <w:lang w:eastAsia="da-DK"/>
        </w:rPr>
      </w:pPr>
      <w:r>
        <w:rPr>
          <w:sz w:val="24"/>
          <w:szCs w:val="24"/>
        </w:rPr>
        <w:tab/>
      </w:r>
      <w:r w:rsidRPr="00245CD5">
        <w:rPr>
          <w:sz w:val="24"/>
          <w:szCs w:val="24"/>
        </w:rPr>
        <w:t>Hver ml indeholder:</w:t>
      </w:r>
    </w:p>
    <w:p w:rsidR="00936FFC" w:rsidRPr="00245CD5" w:rsidRDefault="00936FFC" w:rsidP="00936FFC">
      <w:pPr>
        <w:tabs>
          <w:tab w:val="left" w:pos="1304"/>
        </w:tabs>
        <w:ind w:left="851" w:hanging="851"/>
        <w:rPr>
          <w:sz w:val="24"/>
          <w:szCs w:val="24"/>
        </w:rPr>
      </w:pPr>
    </w:p>
    <w:p w:rsidR="00936FFC" w:rsidRPr="00245CD5" w:rsidRDefault="00936FFC" w:rsidP="00936FFC">
      <w:pPr>
        <w:tabs>
          <w:tab w:val="left" w:pos="1304"/>
        </w:tabs>
        <w:ind w:left="851" w:hanging="851"/>
        <w:rPr>
          <w:b/>
          <w:sz w:val="24"/>
          <w:szCs w:val="24"/>
        </w:rPr>
      </w:pPr>
      <w:r>
        <w:rPr>
          <w:b/>
          <w:sz w:val="24"/>
          <w:szCs w:val="24"/>
        </w:rPr>
        <w:tab/>
      </w:r>
      <w:r w:rsidRPr="00245CD5">
        <w:rPr>
          <w:b/>
          <w:sz w:val="24"/>
          <w:szCs w:val="24"/>
        </w:rPr>
        <w:t>Aktivt stof:</w:t>
      </w:r>
    </w:p>
    <w:p w:rsidR="00936FFC" w:rsidRPr="00245CD5" w:rsidRDefault="00936FFC" w:rsidP="00936FFC">
      <w:pPr>
        <w:tabs>
          <w:tab w:val="left" w:pos="1304"/>
        </w:tabs>
        <w:ind w:left="851" w:hanging="851"/>
        <w:rPr>
          <w:iCs/>
          <w:sz w:val="24"/>
          <w:szCs w:val="24"/>
        </w:rPr>
      </w:pPr>
      <w:r>
        <w:rPr>
          <w:sz w:val="24"/>
          <w:szCs w:val="24"/>
        </w:rPr>
        <w:tab/>
      </w:r>
      <w:proofErr w:type="spellStart"/>
      <w:r w:rsidRPr="00245CD5">
        <w:rPr>
          <w:sz w:val="24"/>
          <w:szCs w:val="24"/>
        </w:rPr>
        <w:t>Cloprostenol</w:t>
      </w:r>
      <w:proofErr w:type="spellEnd"/>
      <w:r w:rsidRPr="00245CD5">
        <w:rPr>
          <w:sz w:val="24"/>
          <w:szCs w:val="24"/>
        </w:rPr>
        <w:tab/>
      </w:r>
      <w:r w:rsidRPr="00245CD5">
        <w:rPr>
          <w:sz w:val="24"/>
          <w:szCs w:val="24"/>
        </w:rPr>
        <w:tab/>
      </w:r>
      <w:r>
        <w:rPr>
          <w:sz w:val="24"/>
          <w:szCs w:val="24"/>
        </w:rPr>
        <w:tab/>
      </w:r>
      <w:r w:rsidRPr="00245CD5">
        <w:rPr>
          <w:sz w:val="24"/>
          <w:szCs w:val="24"/>
        </w:rPr>
        <w:t>0,250 mg</w:t>
      </w:r>
    </w:p>
    <w:p w:rsidR="00936FFC" w:rsidRPr="00245CD5" w:rsidRDefault="00936FFC" w:rsidP="00936FFC">
      <w:pPr>
        <w:tabs>
          <w:tab w:val="left" w:pos="1304"/>
        </w:tabs>
        <w:ind w:left="851" w:hanging="851"/>
        <w:rPr>
          <w:iCs/>
          <w:sz w:val="24"/>
          <w:szCs w:val="24"/>
        </w:rPr>
      </w:pPr>
      <w:r>
        <w:rPr>
          <w:sz w:val="24"/>
          <w:szCs w:val="24"/>
        </w:rPr>
        <w:tab/>
      </w:r>
      <w:r w:rsidRPr="00245CD5">
        <w:rPr>
          <w:sz w:val="24"/>
          <w:szCs w:val="24"/>
        </w:rPr>
        <w:t xml:space="preserve">(svarer til </w:t>
      </w:r>
      <w:proofErr w:type="spellStart"/>
      <w:r>
        <w:rPr>
          <w:sz w:val="24"/>
          <w:szCs w:val="24"/>
        </w:rPr>
        <w:t>c</w:t>
      </w:r>
      <w:r w:rsidRPr="00245CD5">
        <w:rPr>
          <w:sz w:val="24"/>
          <w:szCs w:val="24"/>
        </w:rPr>
        <w:t>loprostenolnatrium</w:t>
      </w:r>
      <w:proofErr w:type="spellEnd"/>
      <w:r w:rsidRPr="00245CD5">
        <w:rPr>
          <w:sz w:val="24"/>
          <w:szCs w:val="24"/>
        </w:rPr>
        <w:t xml:space="preserve">) </w:t>
      </w:r>
      <w:r>
        <w:rPr>
          <w:sz w:val="24"/>
          <w:szCs w:val="24"/>
        </w:rPr>
        <w:tab/>
      </w:r>
      <w:r w:rsidRPr="00245CD5">
        <w:rPr>
          <w:sz w:val="24"/>
          <w:szCs w:val="24"/>
        </w:rPr>
        <w:tab/>
        <w:t>0,263 mg</w:t>
      </w:r>
    </w:p>
    <w:p w:rsidR="00936FFC" w:rsidRPr="00245CD5" w:rsidRDefault="00936FFC" w:rsidP="00936FFC">
      <w:pPr>
        <w:tabs>
          <w:tab w:val="left" w:pos="1304"/>
        </w:tabs>
        <w:ind w:left="851" w:hanging="851"/>
        <w:rPr>
          <w:iCs/>
          <w:sz w:val="24"/>
          <w:szCs w:val="24"/>
        </w:rPr>
      </w:pPr>
    </w:p>
    <w:p w:rsidR="00936FFC" w:rsidRPr="00245CD5" w:rsidRDefault="00936FFC" w:rsidP="00936FFC">
      <w:pPr>
        <w:tabs>
          <w:tab w:val="left" w:pos="1304"/>
        </w:tabs>
        <w:ind w:left="851" w:hanging="851"/>
        <w:rPr>
          <w:sz w:val="24"/>
          <w:szCs w:val="24"/>
        </w:rPr>
      </w:pPr>
      <w:r>
        <w:rPr>
          <w:b/>
          <w:sz w:val="24"/>
          <w:szCs w:val="24"/>
        </w:rPr>
        <w:tab/>
      </w:r>
      <w:r w:rsidRPr="00245CD5">
        <w:rPr>
          <w:b/>
          <w:sz w:val="24"/>
          <w:szCs w:val="24"/>
        </w:rPr>
        <w:t>Hjælpestof:</w:t>
      </w:r>
    </w:p>
    <w:p w:rsidR="00936FFC" w:rsidRPr="00245CD5" w:rsidRDefault="00936FFC" w:rsidP="00936FFC">
      <w:pPr>
        <w:tabs>
          <w:tab w:val="left" w:pos="1304"/>
        </w:tabs>
        <w:ind w:left="851" w:hanging="851"/>
        <w:rPr>
          <w:sz w:val="24"/>
          <w:szCs w:val="24"/>
        </w:rPr>
      </w:pPr>
      <w:r>
        <w:rPr>
          <w:sz w:val="24"/>
          <w:szCs w:val="24"/>
        </w:rPr>
        <w:tab/>
      </w:r>
      <w:proofErr w:type="spellStart"/>
      <w:r w:rsidRPr="00245CD5">
        <w:rPr>
          <w:sz w:val="24"/>
          <w:szCs w:val="24"/>
        </w:rPr>
        <w:t>Chlorocresol</w:t>
      </w:r>
      <w:proofErr w:type="spellEnd"/>
      <w:r w:rsidRPr="00245CD5">
        <w:rPr>
          <w:sz w:val="24"/>
          <w:szCs w:val="24"/>
        </w:rPr>
        <w:t xml:space="preserve"> </w:t>
      </w:r>
      <w:r w:rsidRPr="00245CD5">
        <w:rPr>
          <w:sz w:val="24"/>
          <w:szCs w:val="24"/>
        </w:rPr>
        <w:tab/>
      </w:r>
      <w:r w:rsidRPr="00245CD5">
        <w:rPr>
          <w:sz w:val="24"/>
          <w:szCs w:val="24"/>
        </w:rPr>
        <w:tab/>
      </w:r>
      <w:r w:rsidRPr="00245CD5">
        <w:rPr>
          <w:sz w:val="24"/>
          <w:szCs w:val="24"/>
        </w:rPr>
        <w:tab/>
        <w:t>1,00 mg</w:t>
      </w:r>
    </w:p>
    <w:p w:rsidR="00936FFC" w:rsidRPr="00245CD5" w:rsidRDefault="00936FFC" w:rsidP="00936FFC">
      <w:pPr>
        <w:tabs>
          <w:tab w:val="left" w:pos="1304"/>
        </w:tabs>
        <w:ind w:left="851" w:hanging="851"/>
        <w:rPr>
          <w:sz w:val="24"/>
          <w:szCs w:val="24"/>
        </w:rPr>
      </w:pPr>
    </w:p>
    <w:p w:rsidR="00936FFC" w:rsidRPr="00245CD5" w:rsidRDefault="00936FFC" w:rsidP="00936FFC">
      <w:pPr>
        <w:tabs>
          <w:tab w:val="left" w:pos="1304"/>
        </w:tabs>
        <w:ind w:left="851" w:hanging="851"/>
        <w:rPr>
          <w:sz w:val="24"/>
          <w:szCs w:val="24"/>
        </w:rPr>
      </w:pPr>
      <w:r>
        <w:rPr>
          <w:sz w:val="24"/>
          <w:szCs w:val="24"/>
        </w:rPr>
        <w:tab/>
        <w:t xml:space="preserve">Alle </w:t>
      </w:r>
      <w:r w:rsidRPr="00245CD5">
        <w:rPr>
          <w:sz w:val="24"/>
          <w:szCs w:val="24"/>
        </w:rPr>
        <w:t>hjælpestoffer</w:t>
      </w:r>
      <w:r>
        <w:rPr>
          <w:sz w:val="24"/>
          <w:szCs w:val="24"/>
        </w:rPr>
        <w:t xml:space="preserve"> er anført </w:t>
      </w:r>
      <w:r w:rsidR="006D2485">
        <w:rPr>
          <w:sz w:val="24"/>
          <w:szCs w:val="24"/>
        </w:rPr>
        <w:t>under</w:t>
      </w:r>
      <w:r>
        <w:rPr>
          <w:sz w:val="24"/>
          <w:szCs w:val="24"/>
        </w:rPr>
        <w:t xml:space="preserve"> pkt. 6.1</w:t>
      </w:r>
      <w:r w:rsidRPr="00245CD5">
        <w:rPr>
          <w:sz w:val="24"/>
          <w:szCs w:val="24"/>
        </w:rPr>
        <w:t>.</w:t>
      </w:r>
    </w:p>
    <w:p w:rsidR="00936FFC" w:rsidRPr="00245CD5" w:rsidRDefault="00936FFC" w:rsidP="00936FFC">
      <w:pPr>
        <w:tabs>
          <w:tab w:val="left" w:pos="8222"/>
        </w:tabs>
        <w:ind w:left="851" w:hanging="851"/>
        <w:rPr>
          <w:sz w:val="24"/>
          <w:szCs w:val="24"/>
        </w:rPr>
      </w:pPr>
    </w:p>
    <w:p w:rsidR="00936FFC" w:rsidRPr="00245CD5" w:rsidRDefault="00936FFC" w:rsidP="00936FFC">
      <w:pPr>
        <w:tabs>
          <w:tab w:val="left" w:pos="8222"/>
        </w:tabs>
        <w:ind w:left="851" w:hanging="851"/>
        <w:rPr>
          <w:b/>
          <w:sz w:val="24"/>
          <w:szCs w:val="24"/>
        </w:rPr>
      </w:pPr>
      <w:r w:rsidRPr="00245CD5">
        <w:rPr>
          <w:b/>
          <w:sz w:val="24"/>
          <w:szCs w:val="24"/>
        </w:rPr>
        <w:t>3.</w:t>
      </w:r>
      <w:r w:rsidRPr="00245CD5">
        <w:rPr>
          <w:b/>
          <w:sz w:val="24"/>
          <w:szCs w:val="24"/>
        </w:rPr>
        <w:tab/>
        <w:t>LÆGEMIDDELFORM</w:t>
      </w:r>
    </w:p>
    <w:p w:rsidR="00936FFC" w:rsidRPr="00245CD5" w:rsidRDefault="00936FFC" w:rsidP="00936FFC">
      <w:pPr>
        <w:tabs>
          <w:tab w:val="left" w:pos="1304"/>
        </w:tabs>
        <w:ind w:left="851" w:hanging="851"/>
        <w:rPr>
          <w:sz w:val="24"/>
          <w:szCs w:val="24"/>
          <w:lang w:eastAsia="da-DK"/>
        </w:rPr>
      </w:pPr>
      <w:r>
        <w:rPr>
          <w:sz w:val="24"/>
          <w:szCs w:val="24"/>
        </w:rPr>
        <w:tab/>
        <w:t>I</w:t>
      </w:r>
      <w:r w:rsidRPr="00245CD5">
        <w:rPr>
          <w:sz w:val="24"/>
          <w:szCs w:val="24"/>
        </w:rPr>
        <w:t>njektion</w:t>
      </w:r>
      <w:r>
        <w:rPr>
          <w:sz w:val="24"/>
          <w:szCs w:val="24"/>
        </w:rPr>
        <w:t>svæske, opløsning</w:t>
      </w:r>
      <w:r w:rsidRPr="00245CD5">
        <w:rPr>
          <w:sz w:val="24"/>
          <w:szCs w:val="24"/>
        </w:rPr>
        <w:t xml:space="preserve"> </w:t>
      </w:r>
    </w:p>
    <w:p w:rsidR="00936FFC" w:rsidRPr="00245CD5" w:rsidRDefault="00936FFC" w:rsidP="00936FFC">
      <w:pPr>
        <w:tabs>
          <w:tab w:val="left" w:pos="1304"/>
        </w:tabs>
        <w:ind w:left="851" w:hanging="851"/>
        <w:rPr>
          <w:sz w:val="24"/>
          <w:szCs w:val="24"/>
        </w:rPr>
      </w:pPr>
      <w:r>
        <w:rPr>
          <w:sz w:val="24"/>
          <w:szCs w:val="24"/>
        </w:rPr>
        <w:tab/>
      </w:r>
      <w:r w:rsidRPr="00245CD5">
        <w:rPr>
          <w:sz w:val="24"/>
          <w:szCs w:val="24"/>
        </w:rPr>
        <w:t>En klar, farveløs, vandig opløsning.</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222"/>
        </w:tabs>
        <w:ind w:left="851" w:hanging="851"/>
        <w:rPr>
          <w:b/>
          <w:sz w:val="24"/>
          <w:szCs w:val="24"/>
        </w:rPr>
      </w:pPr>
      <w:r w:rsidRPr="00245CD5">
        <w:rPr>
          <w:b/>
          <w:sz w:val="24"/>
          <w:szCs w:val="24"/>
        </w:rPr>
        <w:t>4.</w:t>
      </w:r>
      <w:r w:rsidRPr="00245CD5">
        <w:rPr>
          <w:b/>
          <w:sz w:val="24"/>
          <w:szCs w:val="24"/>
        </w:rPr>
        <w:tab/>
        <w:t>KLINISKE OPLYSNINGER</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222"/>
        </w:tabs>
        <w:ind w:left="851" w:hanging="851"/>
        <w:rPr>
          <w:b/>
          <w:sz w:val="24"/>
          <w:szCs w:val="24"/>
          <w:u w:val="single"/>
        </w:rPr>
      </w:pPr>
      <w:r w:rsidRPr="00245CD5">
        <w:rPr>
          <w:b/>
          <w:sz w:val="24"/>
          <w:szCs w:val="24"/>
        </w:rPr>
        <w:t>4.1</w:t>
      </w:r>
      <w:r w:rsidRPr="00245CD5">
        <w:rPr>
          <w:b/>
          <w:sz w:val="24"/>
          <w:szCs w:val="24"/>
        </w:rPr>
        <w:tab/>
        <w:t>Dyrearter</w:t>
      </w:r>
    </w:p>
    <w:p w:rsidR="00936FFC" w:rsidRPr="00245CD5" w:rsidRDefault="00936FFC" w:rsidP="00936FFC">
      <w:pPr>
        <w:tabs>
          <w:tab w:val="left" w:pos="1304"/>
        </w:tabs>
        <w:ind w:left="851" w:hanging="851"/>
        <w:rPr>
          <w:sz w:val="24"/>
          <w:szCs w:val="24"/>
          <w:lang w:eastAsia="da-DK"/>
        </w:rPr>
      </w:pPr>
      <w:r>
        <w:rPr>
          <w:sz w:val="24"/>
          <w:szCs w:val="24"/>
        </w:rPr>
        <w:tab/>
      </w:r>
      <w:r w:rsidRPr="00245CD5">
        <w:rPr>
          <w:sz w:val="24"/>
          <w:szCs w:val="24"/>
        </w:rPr>
        <w:t>Kvæg (kvier, køer).</w:t>
      </w:r>
    </w:p>
    <w:p w:rsidR="00936FFC" w:rsidRPr="00245CD5" w:rsidRDefault="00936FFC" w:rsidP="00936FFC">
      <w:pPr>
        <w:tabs>
          <w:tab w:val="left" w:pos="8222"/>
        </w:tabs>
        <w:ind w:left="851" w:hanging="851"/>
        <w:rPr>
          <w:sz w:val="24"/>
          <w:szCs w:val="24"/>
        </w:rPr>
      </w:pPr>
    </w:p>
    <w:p w:rsidR="00936FFC" w:rsidRPr="00245CD5" w:rsidRDefault="00936FFC" w:rsidP="00936FFC">
      <w:pPr>
        <w:pStyle w:val="Sidehoved"/>
        <w:tabs>
          <w:tab w:val="clear" w:pos="4819"/>
          <w:tab w:val="left" w:pos="8222"/>
        </w:tabs>
        <w:ind w:left="851" w:hanging="851"/>
        <w:rPr>
          <w:b/>
          <w:szCs w:val="24"/>
        </w:rPr>
      </w:pPr>
      <w:r w:rsidRPr="00245CD5">
        <w:rPr>
          <w:b/>
          <w:szCs w:val="24"/>
        </w:rPr>
        <w:t>4.2</w:t>
      </w:r>
      <w:r w:rsidRPr="00245CD5">
        <w:rPr>
          <w:b/>
          <w:szCs w:val="24"/>
        </w:rPr>
        <w:tab/>
        <w:t>Terapeutiske indikationer</w:t>
      </w:r>
    </w:p>
    <w:p w:rsidR="00936FFC" w:rsidRDefault="00936FFC" w:rsidP="00936FFC">
      <w:pPr>
        <w:tabs>
          <w:tab w:val="left" w:pos="1304"/>
        </w:tabs>
        <w:ind w:left="851" w:hanging="851"/>
        <w:rPr>
          <w:sz w:val="24"/>
          <w:szCs w:val="24"/>
          <w:u w:val="single"/>
        </w:rPr>
      </w:pPr>
    </w:p>
    <w:p w:rsidR="00936FFC" w:rsidRPr="00245CD5" w:rsidRDefault="00936FFC" w:rsidP="00936FFC">
      <w:pPr>
        <w:tabs>
          <w:tab w:val="left" w:pos="1304"/>
        </w:tabs>
        <w:ind w:left="851" w:hanging="851"/>
        <w:rPr>
          <w:sz w:val="24"/>
          <w:szCs w:val="24"/>
          <w:u w:val="single"/>
          <w:lang w:eastAsia="da-DK"/>
        </w:rPr>
      </w:pPr>
      <w:r w:rsidRPr="00DF301D">
        <w:rPr>
          <w:sz w:val="24"/>
          <w:szCs w:val="24"/>
        </w:rPr>
        <w:tab/>
      </w:r>
      <w:r w:rsidRPr="00245CD5">
        <w:rPr>
          <w:sz w:val="24"/>
          <w:szCs w:val="24"/>
          <w:u w:val="single"/>
        </w:rPr>
        <w:t>Kvæg (kvier, køer):</w:t>
      </w:r>
    </w:p>
    <w:p w:rsidR="00936FFC" w:rsidRPr="00245CD5" w:rsidRDefault="00936FFC" w:rsidP="00936FFC">
      <w:pPr>
        <w:tabs>
          <w:tab w:val="left" w:pos="1304"/>
        </w:tabs>
        <w:ind w:left="851" w:hanging="851"/>
        <w:rPr>
          <w:sz w:val="24"/>
          <w:szCs w:val="24"/>
        </w:rPr>
      </w:pPr>
    </w:p>
    <w:p w:rsidR="00936FFC" w:rsidRPr="00DF301D" w:rsidRDefault="00936FFC" w:rsidP="00936FFC">
      <w:pPr>
        <w:pStyle w:val="Listeafsnit"/>
        <w:numPr>
          <w:ilvl w:val="0"/>
          <w:numId w:val="4"/>
        </w:numPr>
        <w:ind w:left="1276" w:hanging="425"/>
        <w:rPr>
          <w:bCs/>
          <w:iCs/>
          <w:sz w:val="24"/>
          <w:szCs w:val="24"/>
        </w:rPr>
      </w:pPr>
      <w:r w:rsidRPr="00DF301D">
        <w:rPr>
          <w:sz w:val="24"/>
          <w:szCs w:val="24"/>
        </w:rPr>
        <w:t xml:space="preserve">Induktion af </w:t>
      </w:r>
      <w:proofErr w:type="spellStart"/>
      <w:r w:rsidRPr="00DF301D">
        <w:rPr>
          <w:sz w:val="24"/>
          <w:szCs w:val="24"/>
        </w:rPr>
        <w:t>luteolyse</w:t>
      </w:r>
      <w:proofErr w:type="spellEnd"/>
      <w:r w:rsidRPr="00DF301D">
        <w:rPr>
          <w:sz w:val="24"/>
          <w:szCs w:val="24"/>
        </w:rPr>
        <w:t xml:space="preserve">, som tillader genoptagelse af brunst og ægløsning i kvier/køer, når det bruges under </w:t>
      </w:r>
      <w:proofErr w:type="spellStart"/>
      <w:r w:rsidRPr="00DF301D">
        <w:rPr>
          <w:sz w:val="24"/>
          <w:szCs w:val="24"/>
        </w:rPr>
        <w:t>diøstrus</w:t>
      </w:r>
      <w:proofErr w:type="spellEnd"/>
    </w:p>
    <w:p w:rsidR="00936FFC" w:rsidRPr="00DF301D" w:rsidRDefault="00936FFC" w:rsidP="00936FFC">
      <w:pPr>
        <w:pStyle w:val="Listeafsnit"/>
        <w:numPr>
          <w:ilvl w:val="0"/>
          <w:numId w:val="4"/>
        </w:numPr>
        <w:ind w:left="1276" w:hanging="425"/>
        <w:rPr>
          <w:sz w:val="24"/>
          <w:szCs w:val="24"/>
        </w:rPr>
      </w:pPr>
      <w:r w:rsidRPr="00DF301D">
        <w:rPr>
          <w:sz w:val="24"/>
          <w:szCs w:val="24"/>
        </w:rPr>
        <w:t>Synkronisering af brunst (inden for 2 til 5 dage) i grupper af cykliske kvier/køer behandlet samtidig</w:t>
      </w:r>
    </w:p>
    <w:p w:rsidR="00936FFC" w:rsidRPr="00DF301D" w:rsidRDefault="00936FFC" w:rsidP="00936FFC">
      <w:pPr>
        <w:pStyle w:val="Listeafsnit"/>
        <w:numPr>
          <w:ilvl w:val="0"/>
          <w:numId w:val="4"/>
        </w:numPr>
        <w:ind w:left="1276" w:hanging="425"/>
        <w:rPr>
          <w:sz w:val="24"/>
          <w:szCs w:val="24"/>
        </w:rPr>
      </w:pPr>
      <w:r w:rsidRPr="00DF301D">
        <w:rPr>
          <w:sz w:val="24"/>
          <w:szCs w:val="24"/>
        </w:rPr>
        <w:lastRenderedPageBreak/>
        <w:t xml:space="preserve">Behandling af brunst- og </w:t>
      </w:r>
      <w:proofErr w:type="spellStart"/>
      <w:r w:rsidRPr="00DF301D">
        <w:rPr>
          <w:sz w:val="24"/>
          <w:szCs w:val="24"/>
        </w:rPr>
        <w:t>uterinlidelser</w:t>
      </w:r>
      <w:proofErr w:type="spellEnd"/>
      <w:r w:rsidRPr="00DF301D">
        <w:rPr>
          <w:sz w:val="24"/>
          <w:szCs w:val="24"/>
        </w:rPr>
        <w:t xml:space="preserve"> relateret til en fungerende eller vedvarende corpus </w:t>
      </w:r>
      <w:proofErr w:type="spellStart"/>
      <w:r w:rsidRPr="00DF301D">
        <w:rPr>
          <w:sz w:val="24"/>
          <w:szCs w:val="24"/>
        </w:rPr>
        <w:t>luteum</w:t>
      </w:r>
      <w:proofErr w:type="spellEnd"/>
      <w:r w:rsidRPr="00DF301D">
        <w:rPr>
          <w:sz w:val="24"/>
          <w:szCs w:val="24"/>
        </w:rPr>
        <w:t xml:space="preserve"> (</w:t>
      </w:r>
      <w:proofErr w:type="spellStart"/>
      <w:r w:rsidRPr="00DF301D">
        <w:rPr>
          <w:sz w:val="24"/>
          <w:szCs w:val="24"/>
        </w:rPr>
        <w:t>endometritis</w:t>
      </w:r>
      <w:proofErr w:type="spellEnd"/>
      <w:r w:rsidRPr="00DF301D">
        <w:rPr>
          <w:sz w:val="24"/>
          <w:szCs w:val="24"/>
        </w:rPr>
        <w:t>, livmoderbetændelse)</w:t>
      </w:r>
    </w:p>
    <w:p w:rsidR="00936FFC" w:rsidRPr="00DF301D" w:rsidRDefault="00936FFC" w:rsidP="00936FFC">
      <w:pPr>
        <w:pStyle w:val="Listeafsnit"/>
        <w:numPr>
          <w:ilvl w:val="0"/>
          <w:numId w:val="4"/>
        </w:numPr>
        <w:ind w:left="1276" w:hanging="425"/>
        <w:rPr>
          <w:sz w:val="24"/>
          <w:szCs w:val="24"/>
        </w:rPr>
      </w:pPr>
      <w:r w:rsidRPr="00DF301D">
        <w:rPr>
          <w:sz w:val="24"/>
          <w:szCs w:val="24"/>
        </w:rPr>
        <w:t xml:space="preserve">Behandling af </w:t>
      </w:r>
      <w:proofErr w:type="spellStart"/>
      <w:r w:rsidRPr="00DF301D">
        <w:rPr>
          <w:sz w:val="24"/>
          <w:szCs w:val="24"/>
        </w:rPr>
        <w:t>luteale</w:t>
      </w:r>
      <w:proofErr w:type="spellEnd"/>
      <w:r w:rsidRPr="00DF301D">
        <w:rPr>
          <w:sz w:val="24"/>
          <w:szCs w:val="24"/>
        </w:rPr>
        <w:t xml:space="preserve"> cyster i æggestokkene</w:t>
      </w:r>
    </w:p>
    <w:p w:rsidR="00936FFC" w:rsidRPr="00DF301D" w:rsidRDefault="00936FFC" w:rsidP="00936FFC">
      <w:pPr>
        <w:pStyle w:val="Listeafsnit"/>
        <w:numPr>
          <w:ilvl w:val="0"/>
          <w:numId w:val="4"/>
        </w:numPr>
        <w:ind w:left="1276" w:hanging="425"/>
        <w:rPr>
          <w:sz w:val="24"/>
          <w:szCs w:val="24"/>
        </w:rPr>
      </w:pPr>
      <w:r w:rsidRPr="00DF301D">
        <w:rPr>
          <w:sz w:val="24"/>
          <w:szCs w:val="24"/>
        </w:rPr>
        <w:t>Induktion af abort indtil dag 150 i graviditeten</w:t>
      </w:r>
    </w:p>
    <w:p w:rsidR="00936FFC" w:rsidRPr="00DF301D" w:rsidRDefault="00936FFC" w:rsidP="00936FFC">
      <w:pPr>
        <w:pStyle w:val="Listeafsnit"/>
        <w:numPr>
          <w:ilvl w:val="0"/>
          <w:numId w:val="4"/>
        </w:numPr>
        <w:ind w:left="1276" w:hanging="425"/>
        <w:rPr>
          <w:sz w:val="24"/>
          <w:szCs w:val="24"/>
        </w:rPr>
      </w:pPr>
      <w:r w:rsidRPr="00DF301D">
        <w:rPr>
          <w:sz w:val="24"/>
          <w:szCs w:val="24"/>
        </w:rPr>
        <w:t>Abortering af mumificerede fostre</w:t>
      </w:r>
    </w:p>
    <w:p w:rsidR="00936FFC" w:rsidRPr="00DF301D" w:rsidRDefault="00936FFC" w:rsidP="00936FFC">
      <w:pPr>
        <w:pStyle w:val="Listeafsnit"/>
        <w:numPr>
          <w:ilvl w:val="0"/>
          <w:numId w:val="4"/>
        </w:numPr>
        <w:ind w:left="1276" w:hanging="425"/>
        <w:rPr>
          <w:sz w:val="24"/>
          <w:szCs w:val="24"/>
        </w:rPr>
      </w:pPr>
      <w:r w:rsidRPr="00DF301D">
        <w:rPr>
          <w:sz w:val="24"/>
          <w:szCs w:val="24"/>
        </w:rPr>
        <w:t xml:space="preserve">Induktion af </w:t>
      </w:r>
      <w:proofErr w:type="spellStart"/>
      <w:r>
        <w:rPr>
          <w:sz w:val="24"/>
          <w:szCs w:val="24"/>
        </w:rPr>
        <w:t>kælving</w:t>
      </w:r>
      <w:proofErr w:type="spellEnd"/>
    </w:p>
    <w:p w:rsidR="00936FFC" w:rsidRPr="00245CD5" w:rsidRDefault="00936FFC" w:rsidP="00936FFC">
      <w:pPr>
        <w:pStyle w:val="Sidehoved"/>
        <w:tabs>
          <w:tab w:val="clear" w:pos="4819"/>
          <w:tab w:val="left" w:pos="8222"/>
        </w:tabs>
        <w:ind w:left="851" w:hanging="851"/>
        <w:rPr>
          <w:szCs w:val="24"/>
        </w:rPr>
      </w:pPr>
    </w:p>
    <w:p w:rsidR="00936FFC" w:rsidRPr="00245CD5" w:rsidRDefault="00936FFC" w:rsidP="00936FFC">
      <w:pPr>
        <w:pStyle w:val="Sidehoved"/>
        <w:tabs>
          <w:tab w:val="clear" w:pos="4819"/>
          <w:tab w:val="left" w:pos="851"/>
          <w:tab w:val="left" w:pos="8222"/>
        </w:tabs>
        <w:ind w:left="851" w:hanging="851"/>
        <w:rPr>
          <w:b/>
          <w:szCs w:val="24"/>
        </w:rPr>
      </w:pPr>
      <w:r w:rsidRPr="00245CD5">
        <w:rPr>
          <w:b/>
          <w:szCs w:val="24"/>
        </w:rPr>
        <w:t>4.3</w:t>
      </w:r>
      <w:r w:rsidRPr="00245CD5">
        <w:rPr>
          <w:b/>
          <w:szCs w:val="24"/>
        </w:rPr>
        <w:tab/>
        <w:t>Kontraindikationer</w:t>
      </w:r>
    </w:p>
    <w:p w:rsidR="006D2485" w:rsidRDefault="00936FFC" w:rsidP="006D2485">
      <w:pPr>
        <w:tabs>
          <w:tab w:val="left" w:pos="1304"/>
        </w:tabs>
        <w:ind w:left="851" w:hanging="851"/>
        <w:rPr>
          <w:sz w:val="24"/>
          <w:szCs w:val="24"/>
          <w:lang w:eastAsia="da-DK"/>
        </w:rPr>
      </w:pPr>
      <w:r>
        <w:rPr>
          <w:sz w:val="24"/>
          <w:szCs w:val="24"/>
        </w:rPr>
        <w:tab/>
      </w:r>
      <w:r w:rsidR="006D2485">
        <w:rPr>
          <w:sz w:val="24"/>
          <w:szCs w:val="24"/>
        </w:rPr>
        <w:t>Må ikke anvendes til drægtige dyr, medmindre formålet er at afslutte graviditeten.</w:t>
      </w:r>
    </w:p>
    <w:p w:rsidR="006D2485" w:rsidRDefault="006D2485" w:rsidP="006D2485">
      <w:pPr>
        <w:tabs>
          <w:tab w:val="left" w:pos="1304"/>
        </w:tabs>
        <w:ind w:left="851" w:hanging="851"/>
        <w:rPr>
          <w:sz w:val="24"/>
          <w:szCs w:val="24"/>
        </w:rPr>
      </w:pPr>
      <w:r>
        <w:rPr>
          <w:sz w:val="24"/>
          <w:szCs w:val="24"/>
        </w:rPr>
        <w:tab/>
        <w:t xml:space="preserve">Må ikke anvendes til dyr med </w:t>
      </w:r>
      <w:proofErr w:type="spellStart"/>
      <w:r>
        <w:rPr>
          <w:sz w:val="24"/>
          <w:szCs w:val="24"/>
        </w:rPr>
        <w:t>kardiovaskulære</w:t>
      </w:r>
      <w:proofErr w:type="spellEnd"/>
      <w:r>
        <w:rPr>
          <w:sz w:val="24"/>
          <w:szCs w:val="24"/>
        </w:rPr>
        <w:t xml:space="preserve">, </w:t>
      </w:r>
      <w:proofErr w:type="spellStart"/>
      <w:r>
        <w:rPr>
          <w:sz w:val="24"/>
          <w:szCs w:val="24"/>
        </w:rPr>
        <w:t>gastrointestinale</w:t>
      </w:r>
      <w:proofErr w:type="spellEnd"/>
      <w:r>
        <w:rPr>
          <w:sz w:val="24"/>
          <w:szCs w:val="24"/>
        </w:rPr>
        <w:t xml:space="preserve"> eller respiratoriske forstyrrelser. </w:t>
      </w:r>
    </w:p>
    <w:p w:rsidR="006D2485" w:rsidRDefault="006D2485" w:rsidP="006D2485">
      <w:pPr>
        <w:tabs>
          <w:tab w:val="left" w:pos="1304"/>
        </w:tabs>
        <w:ind w:left="851" w:hanging="851"/>
        <w:rPr>
          <w:sz w:val="24"/>
          <w:szCs w:val="24"/>
        </w:rPr>
      </w:pPr>
      <w:r>
        <w:rPr>
          <w:sz w:val="24"/>
          <w:szCs w:val="24"/>
        </w:rPr>
        <w:tab/>
        <w:t xml:space="preserve">Må ikke anvendes til at fremkalde kælvning hos kvæg med mistænkt </w:t>
      </w:r>
      <w:proofErr w:type="spellStart"/>
      <w:r>
        <w:rPr>
          <w:sz w:val="24"/>
          <w:szCs w:val="24"/>
        </w:rPr>
        <w:t>dystocia</w:t>
      </w:r>
      <w:proofErr w:type="spellEnd"/>
      <w:r>
        <w:rPr>
          <w:sz w:val="24"/>
          <w:szCs w:val="24"/>
        </w:rPr>
        <w:t>, der skyldes mekanisk obstruktion eller hvis der forventes problemer på grund af en unormal position af fosteret.</w:t>
      </w:r>
    </w:p>
    <w:p w:rsidR="006D2485" w:rsidRDefault="006D2485" w:rsidP="006D2485">
      <w:pPr>
        <w:tabs>
          <w:tab w:val="left" w:pos="1304"/>
        </w:tabs>
        <w:ind w:left="851" w:hanging="851"/>
        <w:rPr>
          <w:sz w:val="24"/>
          <w:szCs w:val="24"/>
        </w:rPr>
      </w:pPr>
      <w:r>
        <w:rPr>
          <w:sz w:val="24"/>
          <w:szCs w:val="24"/>
        </w:rPr>
        <w:tab/>
        <w:t xml:space="preserve">Må ikke anvendes i tilfælde af overfølsomhed over for det aktive stof eller over for et eller flere af hjælpestofferne. </w:t>
      </w:r>
    </w:p>
    <w:p w:rsidR="006D2485" w:rsidRDefault="006D2485" w:rsidP="006D2485">
      <w:pPr>
        <w:tabs>
          <w:tab w:val="left" w:pos="1304"/>
        </w:tabs>
        <w:ind w:left="851" w:hanging="851"/>
        <w:rPr>
          <w:sz w:val="24"/>
          <w:szCs w:val="24"/>
        </w:rPr>
      </w:pPr>
      <w:r>
        <w:rPr>
          <w:sz w:val="24"/>
          <w:szCs w:val="24"/>
        </w:rPr>
        <w:tab/>
        <w:t>Må ikke administreres intravenøst.</w:t>
      </w:r>
    </w:p>
    <w:p w:rsidR="00936FFC" w:rsidRPr="00245CD5" w:rsidRDefault="00936FFC" w:rsidP="00936FFC">
      <w:pPr>
        <w:pStyle w:val="Sidehoved"/>
        <w:tabs>
          <w:tab w:val="clear" w:pos="4819"/>
          <w:tab w:val="left" w:pos="8222"/>
        </w:tabs>
        <w:ind w:left="851" w:hanging="851"/>
        <w:rPr>
          <w:szCs w:val="24"/>
        </w:rPr>
      </w:pPr>
    </w:p>
    <w:p w:rsidR="00936FFC" w:rsidRPr="00245CD5" w:rsidRDefault="00936FFC" w:rsidP="00936FFC">
      <w:pPr>
        <w:tabs>
          <w:tab w:val="left" w:pos="851"/>
          <w:tab w:val="left" w:pos="8222"/>
        </w:tabs>
        <w:ind w:left="851" w:hanging="851"/>
        <w:rPr>
          <w:b/>
          <w:sz w:val="24"/>
          <w:szCs w:val="24"/>
        </w:rPr>
      </w:pPr>
      <w:r w:rsidRPr="00245CD5">
        <w:rPr>
          <w:b/>
          <w:sz w:val="24"/>
          <w:szCs w:val="24"/>
        </w:rPr>
        <w:t>4.4</w:t>
      </w:r>
      <w:r w:rsidRPr="00245CD5">
        <w:rPr>
          <w:b/>
          <w:sz w:val="24"/>
          <w:szCs w:val="24"/>
        </w:rPr>
        <w:tab/>
        <w:t>Særlige advarsler</w:t>
      </w:r>
    </w:p>
    <w:p w:rsidR="00936FFC" w:rsidRPr="00245CD5" w:rsidRDefault="00936FFC" w:rsidP="00936FFC">
      <w:pPr>
        <w:tabs>
          <w:tab w:val="left" w:pos="1304"/>
        </w:tabs>
        <w:ind w:left="851" w:hanging="851"/>
        <w:rPr>
          <w:sz w:val="24"/>
          <w:szCs w:val="24"/>
          <w:lang w:eastAsia="da-DK"/>
        </w:rPr>
      </w:pPr>
      <w:r>
        <w:rPr>
          <w:sz w:val="24"/>
          <w:szCs w:val="24"/>
        </w:rPr>
        <w:tab/>
      </w:r>
      <w:r w:rsidRPr="00245CD5">
        <w:rPr>
          <w:sz w:val="24"/>
          <w:szCs w:val="24"/>
        </w:rPr>
        <w:t>Der er en refraktærperiode på fire til fem dage efter ægløsning, hvor kvæg ikke er modtagelig</w:t>
      </w:r>
      <w:r>
        <w:rPr>
          <w:sz w:val="24"/>
          <w:szCs w:val="24"/>
        </w:rPr>
        <w:t>e</w:t>
      </w:r>
      <w:r w:rsidRPr="00245CD5">
        <w:rPr>
          <w:sz w:val="24"/>
          <w:szCs w:val="24"/>
        </w:rPr>
        <w:t xml:space="preserve"> over for den </w:t>
      </w:r>
      <w:proofErr w:type="spellStart"/>
      <w:r w:rsidRPr="00245CD5">
        <w:rPr>
          <w:sz w:val="24"/>
          <w:szCs w:val="24"/>
        </w:rPr>
        <w:t>luteolytiske</w:t>
      </w:r>
      <w:proofErr w:type="spellEnd"/>
      <w:r w:rsidRPr="00245CD5">
        <w:rPr>
          <w:sz w:val="24"/>
          <w:szCs w:val="24"/>
        </w:rPr>
        <w:t xml:space="preserve"> virkning af </w:t>
      </w:r>
      <w:proofErr w:type="spellStart"/>
      <w:r w:rsidRPr="00245CD5">
        <w:rPr>
          <w:sz w:val="24"/>
          <w:szCs w:val="24"/>
        </w:rPr>
        <w:t>prostaglandiner</w:t>
      </w:r>
      <w:proofErr w:type="spellEnd"/>
      <w:r w:rsidRPr="00245CD5">
        <w:rPr>
          <w:sz w:val="24"/>
          <w:szCs w:val="24"/>
        </w:rPr>
        <w:t>.</w:t>
      </w:r>
    </w:p>
    <w:p w:rsidR="00936FFC" w:rsidRPr="00245CD5" w:rsidRDefault="00936FFC" w:rsidP="00936FFC">
      <w:pPr>
        <w:pStyle w:val="Sidehoved"/>
        <w:tabs>
          <w:tab w:val="clear" w:pos="4819"/>
          <w:tab w:val="left" w:pos="8222"/>
        </w:tabs>
        <w:ind w:left="851" w:hanging="851"/>
        <w:rPr>
          <w:szCs w:val="24"/>
        </w:rPr>
      </w:pPr>
    </w:p>
    <w:p w:rsidR="00936FFC" w:rsidRPr="00245CD5" w:rsidRDefault="00936FFC" w:rsidP="00936FFC">
      <w:pPr>
        <w:tabs>
          <w:tab w:val="left" w:pos="851"/>
          <w:tab w:val="left" w:pos="8222"/>
        </w:tabs>
        <w:ind w:left="851" w:hanging="851"/>
        <w:rPr>
          <w:b/>
          <w:sz w:val="24"/>
          <w:szCs w:val="24"/>
        </w:rPr>
      </w:pPr>
      <w:r w:rsidRPr="00245CD5">
        <w:rPr>
          <w:b/>
          <w:sz w:val="24"/>
          <w:szCs w:val="24"/>
        </w:rPr>
        <w:t>4.5</w:t>
      </w:r>
      <w:r w:rsidRPr="00245CD5">
        <w:rPr>
          <w:b/>
          <w:sz w:val="24"/>
          <w:szCs w:val="24"/>
        </w:rPr>
        <w:tab/>
        <w:t>Særlige forsigtighedsregler vedrørende brugen</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Pr>
          <w:b/>
          <w:sz w:val="24"/>
          <w:szCs w:val="24"/>
        </w:rPr>
        <w:tab/>
      </w:r>
      <w:r w:rsidRPr="00245CD5">
        <w:rPr>
          <w:b/>
          <w:sz w:val="24"/>
          <w:szCs w:val="24"/>
        </w:rPr>
        <w:t>Særlige forsigtighedsregler for dyret</w:t>
      </w:r>
    </w:p>
    <w:p w:rsidR="00936FFC" w:rsidRPr="003B1D54" w:rsidRDefault="00936FFC" w:rsidP="00936FFC">
      <w:pPr>
        <w:ind w:left="851"/>
        <w:rPr>
          <w:sz w:val="24"/>
          <w:szCs w:val="24"/>
          <w:lang w:eastAsia="da-DK"/>
        </w:rPr>
      </w:pPr>
      <w:r w:rsidRPr="003B1D54">
        <w:rPr>
          <w:sz w:val="24"/>
          <w:szCs w:val="24"/>
        </w:rPr>
        <w:t xml:space="preserve">Til fremkaldelse af brunst i kvæg: fra 2. dag efter injektion er passende varmedetektion nødvendig. </w:t>
      </w:r>
    </w:p>
    <w:p w:rsidR="00936FFC" w:rsidRPr="003B1D54" w:rsidRDefault="00936FFC" w:rsidP="00936FFC">
      <w:pPr>
        <w:ind w:left="851"/>
        <w:rPr>
          <w:sz w:val="24"/>
          <w:szCs w:val="24"/>
        </w:rPr>
      </w:pPr>
      <w:r w:rsidRPr="003B1D54">
        <w:rPr>
          <w:sz w:val="24"/>
          <w:szCs w:val="24"/>
        </w:rPr>
        <w:t>Til svangerskabsafbrydelse opnås de bedste resultater før dag 100 af drægtighedsperioden. Resultaterne er mindre pålidelige mellem dag 100 og dag 150 af drægtighedsperioden.</w:t>
      </w:r>
    </w:p>
    <w:p w:rsidR="00936FFC" w:rsidRPr="003B1D54" w:rsidRDefault="00936FFC" w:rsidP="00936FFC">
      <w:pPr>
        <w:ind w:left="851"/>
        <w:rPr>
          <w:sz w:val="24"/>
          <w:szCs w:val="24"/>
        </w:rPr>
      </w:pPr>
      <w:r w:rsidRPr="003B1D54">
        <w:rPr>
          <w:sz w:val="24"/>
          <w:szCs w:val="24"/>
        </w:rPr>
        <w:t xml:space="preserve">Induktion af fødsel og abort kan øge risikoen for komplikationer såsom tilbageholdt efterbyrd, fosterdød og </w:t>
      </w:r>
      <w:proofErr w:type="spellStart"/>
      <w:r w:rsidRPr="003B1D54">
        <w:rPr>
          <w:sz w:val="24"/>
          <w:szCs w:val="24"/>
        </w:rPr>
        <w:t>metritis</w:t>
      </w:r>
      <w:proofErr w:type="spellEnd"/>
      <w:r w:rsidRPr="003B1D54">
        <w:rPr>
          <w:sz w:val="24"/>
          <w:szCs w:val="24"/>
        </w:rPr>
        <w:t>.</w:t>
      </w:r>
    </w:p>
    <w:p w:rsidR="00936FFC" w:rsidRPr="003B1D54" w:rsidRDefault="00936FFC" w:rsidP="00936FFC">
      <w:pPr>
        <w:ind w:left="851"/>
        <w:rPr>
          <w:sz w:val="24"/>
          <w:szCs w:val="24"/>
        </w:rPr>
      </w:pPr>
      <w:r w:rsidRPr="003B1D54">
        <w:rPr>
          <w:sz w:val="24"/>
          <w:szCs w:val="24"/>
        </w:rPr>
        <w:t xml:space="preserve">For at reducere risikoen for anaerobe infektioner (f.eks. hævelse, </w:t>
      </w:r>
      <w:proofErr w:type="spellStart"/>
      <w:r w:rsidRPr="003B1D54">
        <w:rPr>
          <w:sz w:val="24"/>
          <w:szCs w:val="24"/>
        </w:rPr>
        <w:t>krepitation</w:t>
      </w:r>
      <w:proofErr w:type="spellEnd"/>
      <w:r w:rsidRPr="003B1D54">
        <w:rPr>
          <w:sz w:val="24"/>
          <w:szCs w:val="24"/>
        </w:rPr>
        <w:t xml:space="preserve">), som kan være relateret til de farmakologiske egenskaber af </w:t>
      </w:r>
      <w:proofErr w:type="spellStart"/>
      <w:r w:rsidRPr="003B1D54">
        <w:rPr>
          <w:sz w:val="24"/>
          <w:szCs w:val="24"/>
        </w:rPr>
        <w:t>prostaglandiner</w:t>
      </w:r>
      <w:proofErr w:type="spellEnd"/>
      <w:r w:rsidRPr="003B1D54">
        <w:rPr>
          <w:sz w:val="24"/>
          <w:szCs w:val="24"/>
        </w:rPr>
        <w:t>, er det vigtigt at undgå injektion gennem forurenede områder af huden. Rengør og desinficer injektionssteder grundigt før administration.</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Pr>
          <w:b/>
          <w:sz w:val="24"/>
          <w:szCs w:val="24"/>
        </w:rPr>
        <w:tab/>
      </w:r>
      <w:r w:rsidRPr="00245CD5">
        <w:rPr>
          <w:b/>
          <w:sz w:val="24"/>
          <w:szCs w:val="24"/>
        </w:rPr>
        <w:t>Særlige forsigtighedsregler for personer, der administrerer lægemidlet</w:t>
      </w:r>
    </w:p>
    <w:p w:rsidR="006D2485" w:rsidRDefault="00936FFC" w:rsidP="006D2485">
      <w:pPr>
        <w:tabs>
          <w:tab w:val="left" w:pos="1304"/>
        </w:tabs>
        <w:ind w:left="851" w:hanging="851"/>
        <w:rPr>
          <w:sz w:val="24"/>
          <w:szCs w:val="24"/>
        </w:rPr>
      </w:pPr>
      <w:r>
        <w:rPr>
          <w:sz w:val="24"/>
          <w:szCs w:val="24"/>
        </w:rPr>
        <w:tab/>
      </w:r>
      <w:proofErr w:type="spellStart"/>
      <w:r w:rsidR="006D2485">
        <w:rPr>
          <w:sz w:val="24"/>
          <w:szCs w:val="24"/>
        </w:rPr>
        <w:t>Prostaglandiner</w:t>
      </w:r>
      <w:proofErr w:type="spellEnd"/>
      <w:r w:rsidR="006D2485">
        <w:rPr>
          <w:sz w:val="24"/>
          <w:szCs w:val="24"/>
        </w:rPr>
        <w:t xml:space="preserve"> af typen F</w:t>
      </w:r>
      <w:r w:rsidR="006D2485">
        <w:rPr>
          <w:sz w:val="24"/>
          <w:szCs w:val="24"/>
          <w:vertAlign w:val="subscript"/>
        </w:rPr>
        <w:t>2α</w:t>
      </w:r>
      <w:r w:rsidR="006D2485">
        <w:rPr>
          <w:sz w:val="24"/>
          <w:szCs w:val="24"/>
        </w:rPr>
        <w:t xml:space="preserve">, som f.eks. </w:t>
      </w:r>
      <w:proofErr w:type="spellStart"/>
      <w:r w:rsidR="006D2485">
        <w:rPr>
          <w:sz w:val="24"/>
          <w:szCs w:val="24"/>
        </w:rPr>
        <w:t>cloprostenol</w:t>
      </w:r>
      <w:proofErr w:type="spellEnd"/>
      <w:r w:rsidR="006D2485">
        <w:rPr>
          <w:sz w:val="24"/>
          <w:szCs w:val="24"/>
        </w:rPr>
        <w:t xml:space="preserve">, kan optages gennem hud og slimhinder og kan forårsage </w:t>
      </w:r>
      <w:proofErr w:type="spellStart"/>
      <w:r w:rsidR="006D2485">
        <w:rPr>
          <w:sz w:val="24"/>
          <w:szCs w:val="24"/>
        </w:rPr>
        <w:t>bronkospasmer</w:t>
      </w:r>
      <w:proofErr w:type="spellEnd"/>
      <w:r w:rsidR="006D2485">
        <w:rPr>
          <w:sz w:val="24"/>
          <w:szCs w:val="24"/>
        </w:rPr>
        <w:t xml:space="preserve"> eller abort.</w:t>
      </w:r>
    </w:p>
    <w:p w:rsidR="006D2485" w:rsidRDefault="006D2485" w:rsidP="006D2485">
      <w:pPr>
        <w:tabs>
          <w:tab w:val="left" w:pos="1304"/>
        </w:tabs>
        <w:ind w:left="851" w:hanging="851"/>
        <w:rPr>
          <w:sz w:val="24"/>
          <w:szCs w:val="24"/>
          <w:lang w:eastAsia="da-DK"/>
        </w:rPr>
      </w:pPr>
      <w:r>
        <w:rPr>
          <w:sz w:val="24"/>
          <w:szCs w:val="24"/>
        </w:rPr>
        <w:tab/>
        <w:t>Brugeren skal undgå direkte kontakt med hud eller slimhinder.</w:t>
      </w:r>
    </w:p>
    <w:p w:rsidR="006D2485" w:rsidRDefault="006D2485" w:rsidP="006D2485">
      <w:pPr>
        <w:tabs>
          <w:tab w:val="left" w:pos="1304"/>
        </w:tabs>
        <w:ind w:left="851" w:hanging="851"/>
        <w:rPr>
          <w:sz w:val="24"/>
          <w:szCs w:val="24"/>
        </w:rPr>
      </w:pPr>
      <w:r>
        <w:rPr>
          <w:sz w:val="24"/>
          <w:szCs w:val="24"/>
        </w:rPr>
        <w:tab/>
        <w:t>Der skal udvises forsigtighed ved håndtering af produktet for at undgå selvinjektion eller hudkontakt. Gravide kvinder, kvinder i den fødedygtige alder, astmatikere og personer med bronkiale eller andre åndedrætsproblemer skal undgå al kontakt med produktet.</w:t>
      </w:r>
    </w:p>
    <w:p w:rsidR="006D2485" w:rsidRDefault="006D2485" w:rsidP="006D2485">
      <w:pPr>
        <w:tabs>
          <w:tab w:val="left" w:pos="1304"/>
        </w:tabs>
        <w:ind w:left="851" w:hanging="851"/>
        <w:rPr>
          <w:sz w:val="24"/>
          <w:szCs w:val="24"/>
        </w:rPr>
      </w:pPr>
      <w:r>
        <w:rPr>
          <w:sz w:val="24"/>
          <w:szCs w:val="24"/>
        </w:rPr>
        <w:tab/>
        <w:t>Bær uigennemtrængelige engangshandsker ved administration af produktet.</w:t>
      </w:r>
    </w:p>
    <w:p w:rsidR="006D2485" w:rsidRDefault="006D2485" w:rsidP="006D2485">
      <w:pPr>
        <w:tabs>
          <w:tab w:val="left" w:pos="1304"/>
        </w:tabs>
        <w:ind w:left="851" w:hanging="851"/>
        <w:rPr>
          <w:sz w:val="24"/>
          <w:szCs w:val="24"/>
        </w:rPr>
      </w:pPr>
      <w:r>
        <w:rPr>
          <w:sz w:val="24"/>
          <w:szCs w:val="24"/>
        </w:rPr>
        <w:tab/>
        <w:t>Vask hænder efter brug.</w:t>
      </w:r>
    </w:p>
    <w:p w:rsidR="006D2485" w:rsidRDefault="006D2485" w:rsidP="006D2485">
      <w:pPr>
        <w:tabs>
          <w:tab w:val="left" w:pos="1304"/>
        </w:tabs>
        <w:ind w:left="851" w:hanging="851"/>
        <w:rPr>
          <w:sz w:val="24"/>
          <w:szCs w:val="24"/>
        </w:rPr>
      </w:pPr>
      <w:r>
        <w:rPr>
          <w:sz w:val="24"/>
          <w:szCs w:val="24"/>
        </w:rPr>
        <w:tab/>
        <w:t>Der må ikke spises, drikkes eller ryges under håndtering af produktet.</w:t>
      </w:r>
    </w:p>
    <w:p w:rsidR="006D2485" w:rsidRDefault="006D2485" w:rsidP="006D2485">
      <w:pPr>
        <w:tabs>
          <w:tab w:val="left" w:pos="1304"/>
        </w:tabs>
        <w:ind w:left="851" w:hanging="851"/>
        <w:rPr>
          <w:sz w:val="24"/>
          <w:szCs w:val="24"/>
        </w:rPr>
      </w:pPr>
      <w:r>
        <w:rPr>
          <w:sz w:val="24"/>
          <w:szCs w:val="24"/>
        </w:rPr>
        <w:tab/>
        <w:t>Utilsigtet spild på huden bør omgående vaskes af med sæbe og vand.</w:t>
      </w:r>
    </w:p>
    <w:p w:rsidR="00936FFC" w:rsidRPr="00245CD5" w:rsidRDefault="006D2485" w:rsidP="006D2485">
      <w:pPr>
        <w:tabs>
          <w:tab w:val="left" w:pos="1304"/>
        </w:tabs>
        <w:ind w:left="851" w:hanging="851"/>
        <w:rPr>
          <w:sz w:val="24"/>
          <w:szCs w:val="24"/>
        </w:rPr>
      </w:pPr>
      <w:r>
        <w:rPr>
          <w:sz w:val="24"/>
          <w:szCs w:val="24"/>
        </w:rPr>
        <w:tab/>
        <w:t>I tilfælde af selvinjektion ved hændeligt uheld eller spild på huden, skal der straks søges lægehjælp, især da der kan forekomme åndenød. Indlægssedlen eller etiketten bør vises til lægen.</w:t>
      </w:r>
    </w:p>
    <w:p w:rsidR="00936FFC" w:rsidRDefault="00936FFC" w:rsidP="00936FFC">
      <w:pPr>
        <w:rPr>
          <w:sz w:val="24"/>
          <w:szCs w:val="24"/>
        </w:rPr>
      </w:pPr>
      <w:r>
        <w:rPr>
          <w:sz w:val="24"/>
          <w:szCs w:val="24"/>
        </w:rPr>
        <w:br w:type="page"/>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Pr>
          <w:b/>
          <w:sz w:val="24"/>
          <w:szCs w:val="24"/>
        </w:rPr>
        <w:tab/>
      </w:r>
      <w:r w:rsidRPr="00245CD5">
        <w:rPr>
          <w:b/>
          <w:sz w:val="24"/>
          <w:szCs w:val="24"/>
        </w:rPr>
        <w:t>Andre forsigtighedsregler</w:t>
      </w:r>
    </w:p>
    <w:p w:rsidR="00936FFC" w:rsidRPr="00245CD5" w:rsidRDefault="00936FFC" w:rsidP="00936FFC">
      <w:pPr>
        <w:tabs>
          <w:tab w:val="left" w:pos="851"/>
          <w:tab w:val="left" w:pos="8222"/>
        </w:tabs>
        <w:ind w:left="851" w:hanging="851"/>
        <w:rPr>
          <w:sz w:val="24"/>
          <w:szCs w:val="24"/>
        </w:rPr>
      </w:pPr>
      <w:r>
        <w:rPr>
          <w:sz w:val="24"/>
          <w:szCs w:val="24"/>
        </w:rPr>
        <w:tab/>
      </w:r>
      <w:r w:rsidRPr="00245CD5">
        <w:rPr>
          <w:sz w:val="24"/>
          <w:szCs w:val="24"/>
        </w:rPr>
        <w:t>-</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sidRPr="00245CD5">
        <w:rPr>
          <w:b/>
          <w:sz w:val="24"/>
          <w:szCs w:val="24"/>
        </w:rPr>
        <w:t>4.6</w:t>
      </w:r>
      <w:r w:rsidRPr="00245CD5">
        <w:rPr>
          <w:b/>
          <w:sz w:val="24"/>
          <w:szCs w:val="24"/>
        </w:rPr>
        <w:tab/>
        <w:t>Bivirkninger</w:t>
      </w:r>
    </w:p>
    <w:p w:rsidR="00936FFC" w:rsidRPr="003B1D54" w:rsidRDefault="00936FFC" w:rsidP="00936FFC">
      <w:pPr>
        <w:ind w:left="851"/>
        <w:rPr>
          <w:sz w:val="24"/>
          <w:szCs w:val="24"/>
          <w:lang w:eastAsia="da-DK"/>
        </w:rPr>
      </w:pPr>
      <w:r w:rsidRPr="003B1D54">
        <w:rPr>
          <w:sz w:val="24"/>
          <w:szCs w:val="24"/>
        </w:rPr>
        <w:t>Der rapporteres lejlighedsvis om lokaliserede bakterielle infektioner efter injektion, som kan blive generaliserede.</w:t>
      </w:r>
    </w:p>
    <w:p w:rsidR="00936FFC" w:rsidRPr="003B1D54" w:rsidRDefault="00936FFC" w:rsidP="00936FFC">
      <w:pPr>
        <w:ind w:left="851"/>
        <w:rPr>
          <w:sz w:val="24"/>
          <w:szCs w:val="24"/>
        </w:rPr>
      </w:pPr>
      <w:r w:rsidRPr="003B1D54">
        <w:rPr>
          <w:sz w:val="24"/>
          <w:szCs w:val="24"/>
        </w:rPr>
        <w:t xml:space="preserve">Ved anvendelse i kvæg til induktion af </w:t>
      </w:r>
      <w:r>
        <w:rPr>
          <w:sz w:val="24"/>
          <w:szCs w:val="24"/>
        </w:rPr>
        <w:t>kælvning</w:t>
      </w:r>
      <w:r w:rsidRPr="003B1D54">
        <w:rPr>
          <w:sz w:val="24"/>
          <w:szCs w:val="24"/>
        </w:rPr>
        <w:t xml:space="preserve"> og afhængig af tidspunktet for behandlingen i forhold til datoen for undfangelsen kan forekomsten af tilbageholdt placenta øges. </w:t>
      </w:r>
    </w:p>
    <w:p w:rsidR="00936FFC" w:rsidRPr="003B1D54" w:rsidRDefault="006D2485" w:rsidP="00936FFC">
      <w:pPr>
        <w:ind w:left="851"/>
        <w:rPr>
          <w:sz w:val="24"/>
          <w:szCs w:val="24"/>
        </w:rPr>
      </w:pPr>
      <w:r>
        <w:rPr>
          <w:sz w:val="24"/>
          <w:szCs w:val="24"/>
        </w:rPr>
        <w:t xml:space="preserve">Der kan i meget sjældne tilfælde forekomme </w:t>
      </w:r>
      <w:proofErr w:type="spellStart"/>
      <w:r>
        <w:rPr>
          <w:sz w:val="24"/>
          <w:szCs w:val="24"/>
        </w:rPr>
        <w:t>anafylaktiske</w:t>
      </w:r>
      <w:proofErr w:type="spellEnd"/>
      <w:r>
        <w:rPr>
          <w:sz w:val="24"/>
          <w:szCs w:val="24"/>
        </w:rPr>
        <w:t xml:space="preserve"> reaktioner, som kan være livstruende og kræver hurtig medicinsk hjælp</w:t>
      </w:r>
      <w:r>
        <w:rPr>
          <w:sz w:val="24"/>
          <w:szCs w:val="24"/>
        </w:rPr>
        <w:t>.</w:t>
      </w:r>
    </w:p>
    <w:p w:rsidR="00936FFC" w:rsidRPr="003B1D54" w:rsidRDefault="00936FFC" w:rsidP="00936FFC">
      <w:pPr>
        <w:rPr>
          <w:sz w:val="24"/>
          <w:szCs w:val="24"/>
        </w:rPr>
      </w:pPr>
    </w:p>
    <w:p w:rsidR="006D2485" w:rsidRDefault="006D2485" w:rsidP="006D2485">
      <w:pPr>
        <w:ind w:firstLine="851"/>
        <w:rPr>
          <w:sz w:val="24"/>
          <w:szCs w:val="24"/>
        </w:rPr>
      </w:pPr>
      <w:r>
        <w:rPr>
          <w:sz w:val="24"/>
          <w:szCs w:val="24"/>
        </w:rPr>
        <w:t xml:space="preserve">Hyppigheden af bivirkninger er defineret som: </w:t>
      </w:r>
    </w:p>
    <w:p w:rsidR="006D2485" w:rsidRDefault="006D2485" w:rsidP="006D2485">
      <w:pPr>
        <w:pStyle w:val="Listeafsnit"/>
        <w:numPr>
          <w:ilvl w:val="0"/>
          <w:numId w:val="5"/>
        </w:numPr>
        <w:rPr>
          <w:sz w:val="24"/>
          <w:szCs w:val="24"/>
        </w:rPr>
      </w:pPr>
      <w:r>
        <w:rPr>
          <w:sz w:val="24"/>
          <w:szCs w:val="24"/>
        </w:rPr>
        <w:t xml:space="preserve">Meget almindelig (flere end 1 ud af 10 behandlede dyr, der viser bivirkninger i løbet af en behandling) </w:t>
      </w:r>
    </w:p>
    <w:p w:rsidR="006D2485" w:rsidRDefault="006D2485" w:rsidP="006D2485">
      <w:pPr>
        <w:pStyle w:val="Listeafsnit"/>
        <w:numPr>
          <w:ilvl w:val="0"/>
          <w:numId w:val="5"/>
        </w:numPr>
        <w:rPr>
          <w:sz w:val="24"/>
          <w:szCs w:val="24"/>
        </w:rPr>
      </w:pPr>
      <w:r>
        <w:rPr>
          <w:sz w:val="24"/>
          <w:szCs w:val="24"/>
        </w:rPr>
        <w:t xml:space="preserve">Almindelige (flere end 1, men færre end 10 dyr af 100 behandlede dyr) </w:t>
      </w:r>
    </w:p>
    <w:p w:rsidR="006D2485" w:rsidRDefault="006D2485" w:rsidP="006D2485">
      <w:pPr>
        <w:pStyle w:val="Listeafsnit"/>
        <w:numPr>
          <w:ilvl w:val="0"/>
          <w:numId w:val="5"/>
        </w:numPr>
        <w:rPr>
          <w:sz w:val="24"/>
          <w:szCs w:val="24"/>
        </w:rPr>
      </w:pPr>
      <w:r>
        <w:rPr>
          <w:sz w:val="24"/>
          <w:szCs w:val="24"/>
        </w:rPr>
        <w:t xml:space="preserve">Ikke almindelige (flere end 1, men færre end 10 dyr af 1.000 behandlede dyr) </w:t>
      </w:r>
    </w:p>
    <w:p w:rsidR="006D2485" w:rsidRDefault="006D2485" w:rsidP="006D2485">
      <w:pPr>
        <w:pStyle w:val="Listeafsnit"/>
        <w:numPr>
          <w:ilvl w:val="0"/>
          <w:numId w:val="5"/>
        </w:numPr>
        <w:rPr>
          <w:sz w:val="24"/>
          <w:szCs w:val="24"/>
        </w:rPr>
      </w:pPr>
      <w:r>
        <w:rPr>
          <w:sz w:val="24"/>
          <w:szCs w:val="24"/>
        </w:rPr>
        <w:t xml:space="preserve">Sjældne (flere end 1, men færre end 10 dyr ud af behandlede 10.000 dyr) </w:t>
      </w:r>
    </w:p>
    <w:p w:rsidR="006D2485" w:rsidRDefault="006D2485" w:rsidP="006D2485">
      <w:pPr>
        <w:pStyle w:val="Listeafsnit"/>
        <w:numPr>
          <w:ilvl w:val="0"/>
          <w:numId w:val="5"/>
        </w:numPr>
        <w:rPr>
          <w:sz w:val="24"/>
          <w:szCs w:val="24"/>
        </w:rPr>
      </w:pPr>
      <w:r>
        <w:rPr>
          <w:sz w:val="24"/>
          <w:szCs w:val="24"/>
        </w:rPr>
        <w:t>Meget sjælden (færre end 1 dyr ud af 10.000 behandlede dyr, herunder isolerede rapporter).</w:t>
      </w:r>
    </w:p>
    <w:p w:rsidR="00936FFC" w:rsidRPr="00E22C11" w:rsidRDefault="00936FFC" w:rsidP="00936FFC">
      <w:pPr>
        <w:rPr>
          <w:sz w:val="24"/>
          <w:szCs w:val="24"/>
        </w:rPr>
      </w:pPr>
    </w:p>
    <w:p w:rsidR="00936FFC" w:rsidRPr="00245CD5" w:rsidRDefault="00936FFC" w:rsidP="00936FFC">
      <w:pPr>
        <w:tabs>
          <w:tab w:val="left" w:pos="851"/>
          <w:tab w:val="left" w:pos="8222"/>
        </w:tabs>
        <w:ind w:left="851" w:hanging="851"/>
        <w:rPr>
          <w:b/>
          <w:sz w:val="24"/>
          <w:szCs w:val="24"/>
        </w:rPr>
      </w:pPr>
      <w:r w:rsidRPr="00245CD5">
        <w:rPr>
          <w:b/>
          <w:sz w:val="24"/>
          <w:szCs w:val="24"/>
        </w:rPr>
        <w:t>4.7</w:t>
      </w:r>
      <w:r w:rsidRPr="00245CD5">
        <w:rPr>
          <w:b/>
          <w:sz w:val="24"/>
          <w:szCs w:val="24"/>
        </w:rPr>
        <w:tab/>
        <w:t>Drægtighed, diegivning eller æglægning</w:t>
      </w:r>
    </w:p>
    <w:p w:rsidR="00936FFC" w:rsidRPr="00245CD5" w:rsidRDefault="00936FFC" w:rsidP="00936FFC">
      <w:pPr>
        <w:tabs>
          <w:tab w:val="left" w:pos="1304"/>
        </w:tabs>
        <w:ind w:left="851" w:hanging="851"/>
        <w:rPr>
          <w:sz w:val="24"/>
          <w:szCs w:val="24"/>
          <w:lang w:eastAsia="da-DK"/>
        </w:rPr>
      </w:pPr>
      <w:r>
        <w:rPr>
          <w:sz w:val="24"/>
          <w:szCs w:val="24"/>
        </w:rPr>
        <w:tab/>
      </w:r>
      <w:r w:rsidRPr="00245CD5">
        <w:rPr>
          <w:sz w:val="24"/>
          <w:szCs w:val="24"/>
        </w:rPr>
        <w:t>Må ikke anvendes til drægtige dyr, medmindre formålet er at afslutte graviditeten.</w:t>
      </w:r>
    </w:p>
    <w:p w:rsidR="00936FFC" w:rsidRPr="00245CD5" w:rsidRDefault="00936FFC" w:rsidP="00936FFC">
      <w:pPr>
        <w:tabs>
          <w:tab w:val="left" w:pos="1304"/>
        </w:tabs>
        <w:ind w:left="851" w:hanging="851"/>
        <w:rPr>
          <w:sz w:val="24"/>
          <w:szCs w:val="24"/>
        </w:rPr>
      </w:pPr>
      <w:r>
        <w:rPr>
          <w:sz w:val="24"/>
          <w:szCs w:val="24"/>
        </w:rPr>
        <w:tab/>
      </w:r>
      <w:r w:rsidR="006D2485">
        <w:rPr>
          <w:sz w:val="24"/>
          <w:szCs w:val="24"/>
        </w:rPr>
        <w:t xml:space="preserve">Diegivning: </w:t>
      </w:r>
      <w:r w:rsidR="006D2485">
        <w:rPr>
          <w:rStyle w:val="trns-org-res"/>
          <w:sz w:val="24"/>
          <w:szCs w:val="24"/>
        </w:rPr>
        <w:t>Anvendelse bør kun ske på basis af den behandlende dyrlæges vurdering af fordele/risici.</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sidRPr="00245CD5">
        <w:rPr>
          <w:b/>
          <w:sz w:val="24"/>
          <w:szCs w:val="24"/>
        </w:rPr>
        <w:t>4.8</w:t>
      </w:r>
      <w:r w:rsidRPr="00245CD5">
        <w:rPr>
          <w:b/>
          <w:sz w:val="24"/>
          <w:szCs w:val="24"/>
        </w:rPr>
        <w:tab/>
        <w:t>Interaktion med andre lægemidler og andre former for interaktion</w:t>
      </w:r>
    </w:p>
    <w:p w:rsidR="00936FFC" w:rsidRPr="00245CD5" w:rsidRDefault="00936FFC" w:rsidP="00936FFC">
      <w:pPr>
        <w:tabs>
          <w:tab w:val="left" w:pos="1304"/>
        </w:tabs>
        <w:ind w:left="851" w:hanging="851"/>
        <w:rPr>
          <w:sz w:val="24"/>
          <w:szCs w:val="24"/>
          <w:lang w:eastAsia="da-DK"/>
        </w:rPr>
      </w:pPr>
      <w:r>
        <w:rPr>
          <w:sz w:val="24"/>
          <w:szCs w:val="24"/>
        </w:rPr>
        <w:tab/>
      </w:r>
      <w:r w:rsidRPr="00245CD5">
        <w:rPr>
          <w:sz w:val="24"/>
          <w:szCs w:val="24"/>
        </w:rPr>
        <w:t>Produktet må ikke gives sammen med ikke-</w:t>
      </w:r>
      <w:proofErr w:type="spellStart"/>
      <w:r w:rsidRPr="00245CD5">
        <w:rPr>
          <w:sz w:val="24"/>
          <w:szCs w:val="24"/>
        </w:rPr>
        <w:t>steroide</w:t>
      </w:r>
      <w:proofErr w:type="spellEnd"/>
      <w:r w:rsidRPr="00245CD5">
        <w:rPr>
          <w:sz w:val="24"/>
          <w:szCs w:val="24"/>
        </w:rPr>
        <w:t xml:space="preserve"> anti-inflammatoriske lægemidler, da de hæmmer endogen </w:t>
      </w:r>
      <w:proofErr w:type="spellStart"/>
      <w:r w:rsidRPr="00245CD5">
        <w:rPr>
          <w:sz w:val="24"/>
          <w:szCs w:val="24"/>
        </w:rPr>
        <w:t>prostaglandinsyntese</w:t>
      </w:r>
      <w:proofErr w:type="spellEnd"/>
      <w:r w:rsidRPr="00245CD5">
        <w:rPr>
          <w:sz w:val="24"/>
          <w:szCs w:val="24"/>
        </w:rPr>
        <w:t>.</w:t>
      </w:r>
    </w:p>
    <w:p w:rsidR="00936FFC" w:rsidRPr="00245CD5" w:rsidRDefault="00936FFC" w:rsidP="00936FFC">
      <w:pPr>
        <w:tabs>
          <w:tab w:val="left" w:pos="1304"/>
        </w:tabs>
        <w:ind w:left="851" w:hanging="851"/>
        <w:rPr>
          <w:sz w:val="24"/>
          <w:szCs w:val="24"/>
        </w:rPr>
      </w:pPr>
      <w:r>
        <w:rPr>
          <w:sz w:val="24"/>
          <w:szCs w:val="24"/>
        </w:rPr>
        <w:tab/>
      </w:r>
      <w:r w:rsidRPr="00245CD5">
        <w:rPr>
          <w:sz w:val="24"/>
          <w:szCs w:val="24"/>
        </w:rPr>
        <w:t xml:space="preserve">Aktiviteten af andre uteruskontraherende midler kan øges efter indgivelse af </w:t>
      </w:r>
      <w:proofErr w:type="spellStart"/>
      <w:r w:rsidRPr="00245CD5">
        <w:rPr>
          <w:sz w:val="24"/>
          <w:szCs w:val="24"/>
        </w:rPr>
        <w:t>cloprostenol</w:t>
      </w:r>
      <w:proofErr w:type="spellEnd"/>
      <w:r w:rsidRPr="00245CD5">
        <w:rPr>
          <w:sz w:val="24"/>
          <w:szCs w:val="24"/>
        </w:rPr>
        <w:t>.</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sidRPr="00245CD5">
        <w:rPr>
          <w:b/>
          <w:sz w:val="24"/>
          <w:szCs w:val="24"/>
        </w:rPr>
        <w:t>4.9</w:t>
      </w:r>
      <w:r w:rsidRPr="00245CD5">
        <w:rPr>
          <w:b/>
          <w:sz w:val="24"/>
          <w:szCs w:val="24"/>
        </w:rPr>
        <w:tab/>
        <w:t>Dosering og indgivelsesmåde</w:t>
      </w:r>
    </w:p>
    <w:p w:rsidR="000A746E" w:rsidRDefault="000A746E" w:rsidP="000A746E">
      <w:pPr>
        <w:ind w:left="851"/>
        <w:rPr>
          <w:sz w:val="24"/>
          <w:szCs w:val="24"/>
        </w:rPr>
      </w:pPr>
      <w:r>
        <w:rPr>
          <w:sz w:val="24"/>
          <w:szCs w:val="24"/>
        </w:rPr>
        <w:t>Til intramuskulær anvendelse.</w:t>
      </w:r>
    </w:p>
    <w:p w:rsidR="00936FFC" w:rsidRPr="00E22C11" w:rsidRDefault="00936FFC" w:rsidP="00936FFC">
      <w:pPr>
        <w:ind w:left="851"/>
        <w:rPr>
          <w:sz w:val="24"/>
          <w:szCs w:val="24"/>
        </w:rPr>
      </w:pPr>
      <w:r w:rsidRPr="00E22C11">
        <w:rPr>
          <w:sz w:val="24"/>
          <w:szCs w:val="24"/>
        </w:rPr>
        <w:t xml:space="preserve">0,5 mg </w:t>
      </w:r>
      <w:proofErr w:type="spellStart"/>
      <w:r w:rsidRPr="00E22C11">
        <w:rPr>
          <w:sz w:val="24"/>
          <w:szCs w:val="24"/>
        </w:rPr>
        <w:t>cloprostenol</w:t>
      </w:r>
      <w:proofErr w:type="spellEnd"/>
      <w:r w:rsidRPr="00E22C11">
        <w:rPr>
          <w:sz w:val="24"/>
          <w:szCs w:val="24"/>
        </w:rPr>
        <w:t>/dyr svarende til 2 ml produkt per dyr.</w:t>
      </w:r>
    </w:p>
    <w:p w:rsidR="00936FFC" w:rsidRPr="00E22C11" w:rsidRDefault="00936FFC" w:rsidP="00936FFC">
      <w:pPr>
        <w:ind w:left="851"/>
        <w:rPr>
          <w:sz w:val="24"/>
          <w:szCs w:val="24"/>
        </w:rPr>
      </w:pPr>
      <w:r w:rsidRPr="00E22C11">
        <w:rPr>
          <w:sz w:val="24"/>
          <w:szCs w:val="24"/>
        </w:rPr>
        <w:t>For at synkronisere østrus hos kvæg anbefales det, at produktet indgives to gange med 11 dages interval mellem behandlingerne.</w:t>
      </w:r>
    </w:p>
    <w:p w:rsidR="00936FFC" w:rsidRPr="00E22C11" w:rsidRDefault="00936FFC" w:rsidP="00936FFC">
      <w:pPr>
        <w:ind w:left="851"/>
        <w:rPr>
          <w:sz w:val="24"/>
          <w:szCs w:val="24"/>
        </w:rPr>
      </w:pPr>
      <w:r w:rsidRPr="00E22C11">
        <w:rPr>
          <w:sz w:val="24"/>
          <w:szCs w:val="24"/>
        </w:rPr>
        <w:t>Ophør af unormal graviditet: mellem dag 5 og 150 efter insemination.</w:t>
      </w:r>
    </w:p>
    <w:p w:rsidR="00936FFC" w:rsidRPr="00E22C11" w:rsidRDefault="00936FFC" w:rsidP="00936FFC">
      <w:pPr>
        <w:ind w:left="851"/>
        <w:rPr>
          <w:sz w:val="24"/>
          <w:szCs w:val="24"/>
        </w:rPr>
      </w:pPr>
      <w:r w:rsidRPr="00E22C11">
        <w:rPr>
          <w:sz w:val="24"/>
          <w:szCs w:val="24"/>
        </w:rPr>
        <w:t xml:space="preserve">Induktion af </w:t>
      </w:r>
      <w:r>
        <w:rPr>
          <w:sz w:val="24"/>
          <w:szCs w:val="24"/>
        </w:rPr>
        <w:t>kælvning</w:t>
      </w:r>
      <w:r w:rsidRPr="00E22C11">
        <w:rPr>
          <w:sz w:val="24"/>
          <w:szCs w:val="24"/>
        </w:rPr>
        <w:t xml:space="preserve">: inden for 10 dage før den forventede dato for </w:t>
      </w:r>
      <w:r>
        <w:rPr>
          <w:sz w:val="24"/>
          <w:szCs w:val="24"/>
        </w:rPr>
        <w:t>kælvning</w:t>
      </w:r>
      <w:r w:rsidRPr="00E22C11">
        <w:rPr>
          <w:sz w:val="24"/>
          <w:szCs w:val="24"/>
        </w:rPr>
        <w:t>.</w:t>
      </w:r>
    </w:p>
    <w:p w:rsidR="00936FFC" w:rsidRPr="00E22C11" w:rsidRDefault="00936FFC" w:rsidP="00936FFC">
      <w:pPr>
        <w:ind w:left="851"/>
        <w:rPr>
          <w:sz w:val="24"/>
          <w:szCs w:val="24"/>
        </w:rPr>
      </w:pPr>
      <w:r w:rsidRPr="00E22C11">
        <w:rPr>
          <w:sz w:val="24"/>
          <w:szCs w:val="24"/>
        </w:rPr>
        <w:t>Det anbefales, at hætteglassets prop ikke punkteres mere end 10 gange, og at den passende hætteglasstørrelse anvendes for de fremherskende anvendelsesforhold. Ellers bør der anvendes automatisk sprøjteudstyr eller en egnet optrækskanyle til 50 ml og 100 ml hætteglassene for at undgå overdreven punktering af proppen.</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sidRPr="00245CD5">
        <w:rPr>
          <w:b/>
          <w:sz w:val="24"/>
          <w:szCs w:val="24"/>
        </w:rPr>
        <w:t>4.10</w:t>
      </w:r>
      <w:r w:rsidRPr="00245CD5">
        <w:rPr>
          <w:b/>
          <w:sz w:val="24"/>
          <w:szCs w:val="24"/>
        </w:rPr>
        <w:tab/>
        <w:t>Overdosering</w:t>
      </w:r>
    </w:p>
    <w:p w:rsidR="000A746E" w:rsidRDefault="00936FFC" w:rsidP="000A746E">
      <w:pPr>
        <w:tabs>
          <w:tab w:val="left" w:pos="1304"/>
        </w:tabs>
        <w:ind w:left="851" w:hanging="851"/>
        <w:rPr>
          <w:sz w:val="24"/>
          <w:szCs w:val="24"/>
        </w:rPr>
      </w:pPr>
      <w:r>
        <w:rPr>
          <w:sz w:val="24"/>
          <w:szCs w:val="24"/>
        </w:rPr>
        <w:tab/>
      </w:r>
      <w:r w:rsidR="000A746E">
        <w:rPr>
          <w:sz w:val="24"/>
          <w:szCs w:val="24"/>
        </w:rPr>
        <w:t xml:space="preserve">Overdosering kan være forbundet med uro, øget hjerterytme, hurtigere vejrtrækning, </w:t>
      </w:r>
      <w:proofErr w:type="spellStart"/>
      <w:r w:rsidR="000A746E">
        <w:rPr>
          <w:rStyle w:val="trns-org-res"/>
        </w:rPr>
        <w:t>bronkokonstriktion</w:t>
      </w:r>
      <w:proofErr w:type="spellEnd"/>
      <w:r w:rsidR="000A746E">
        <w:rPr>
          <w:rStyle w:val="trns-org-res"/>
        </w:rPr>
        <w:t xml:space="preserve">, forhøjet </w:t>
      </w:r>
      <w:proofErr w:type="spellStart"/>
      <w:r w:rsidR="000A746E">
        <w:rPr>
          <w:rStyle w:val="trns-org-res"/>
        </w:rPr>
        <w:t>rektaltemperatur</w:t>
      </w:r>
      <w:proofErr w:type="spellEnd"/>
      <w:r w:rsidR="000A746E">
        <w:rPr>
          <w:rStyle w:val="trns-org-res"/>
        </w:rPr>
        <w:t>, øget vandladning, spytsekretion</w:t>
      </w:r>
      <w:r w:rsidR="000A746E">
        <w:rPr>
          <w:sz w:val="24"/>
          <w:szCs w:val="24"/>
        </w:rPr>
        <w:t xml:space="preserve"> og diarré. Disse bivirkninger er sædvanligvis forbigående og vil stoppe uden behandling.</w:t>
      </w:r>
    </w:p>
    <w:p w:rsidR="00936FFC" w:rsidRPr="00245CD5" w:rsidRDefault="000A746E" w:rsidP="000A746E">
      <w:pPr>
        <w:tabs>
          <w:tab w:val="left" w:pos="1304"/>
        </w:tabs>
        <w:ind w:left="851" w:hanging="851"/>
        <w:rPr>
          <w:sz w:val="24"/>
          <w:szCs w:val="24"/>
          <w:lang w:eastAsia="da-DK"/>
        </w:rPr>
      </w:pPr>
      <w:r>
        <w:rPr>
          <w:sz w:val="24"/>
          <w:szCs w:val="24"/>
        </w:rPr>
        <w:tab/>
        <w:t xml:space="preserve">Der findes ingen </w:t>
      </w:r>
      <w:proofErr w:type="spellStart"/>
      <w:r>
        <w:rPr>
          <w:sz w:val="24"/>
          <w:szCs w:val="24"/>
        </w:rPr>
        <w:t>antidot</w:t>
      </w:r>
      <w:proofErr w:type="spellEnd"/>
      <w:r>
        <w:rPr>
          <w:sz w:val="24"/>
          <w:szCs w:val="24"/>
        </w:rPr>
        <w:t>.</w:t>
      </w:r>
    </w:p>
    <w:p w:rsidR="000A746E" w:rsidRDefault="000A746E">
      <w:pPr>
        <w:rPr>
          <w:sz w:val="24"/>
          <w:szCs w:val="24"/>
        </w:rPr>
      </w:pPr>
      <w:r>
        <w:rPr>
          <w:sz w:val="24"/>
          <w:szCs w:val="24"/>
        </w:rPr>
        <w:br w:type="page"/>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sidRPr="00245CD5">
        <w:rPr>
          <w:b/>
          <w:sz w:val="24"/>
          <w:szCs w:val="24"/>
        </w:rPr>
        <w:t>4.11</w:t>
      </w:r>
      <w:r w:rsidRPr="00245CD5">
        <w:rPr>
          <w:b/>
          <w:sz w:val="24"/>
          <w:szCs w:val="24"/>
        </w:rPr>
        <w:tab/>
        <w:t>Tilbageholdelsestid</w:t>
      </w:r>
    </w:p>
    <w:p w:rsidR="00936FFC" w:rsidRPr="00245CD5" w:rsidRDefault="00936FFC" w:rsidP="00936FFC">
      <w:pPr>
        <w:tabs>
          <w:tab w:val="left" w:pos="1304"/>
        </w:tabs>
        <w:ind w:left="851" w:hanging="851"/>
        <w:rPr>
          <w:sz w:val="24"/>
          <w:szCs w:val="24"/>
          <w:lang w:eastAsia="da-DK"/>
        </w:rPr>
      </w:pPr>
      <w:r>
        <w:rPr>
          <w:sz w:val="24"/>
          <w:szCs w:val="24"/>
        </w:rPr>
        <w:tab/>
      </w:r>
      <w:r w:rsidRPr="00245CD5">
        <w:rPr>
          <w:sz w:val="24"/>
          <w:szCs w:val="24"/>
        </w:rPr>
        <w:t xml:space="preserve">Slagtning: </w:t>
      </w:r>
      <w:r w:rsidRPr="00245CD5">
        <w:rPr>
          <w:sz w:val="24"/>
          <w:szCs w:val="24"/>
        </w:rPr>
        <w:tab/>
        <w:t>1 dag</w:t>
      </w:r>
    </w:p>
    <w:p w:rsidR="00936FFC" w:rsidRPr="00245CD5" w:rsidRDefault="00936FFC" w:rsidP="00936FFC">
      <w:pPr>
        <w:tabs>
          <w:tab w:val="left" w:pos="1304"/>
        </w:tabs>
        <w:ind w:left="851" w:hanging="851"/>
        <w:rPr>
          <w:sz w:val="24"/>
          <w:szCs w:val="24"/>
        </w:rPr>
      </w:pPr>
      <w:r>
        <w:rPr>
          <w:sz w:val="24"/>
          <w:szCs w:val="24"/>
        </w:rPr>
        <w:tab/>
      </w:r>
      <w:r w:rsidRPr="00245CD5">
        <w:rPr>
          <w:sz w:val="24"/>
          <w:szCs w:val="24"/>
        </w:rPr>
        <w:t xml:space="preserve">Mælk: </w:t>
      </w:r>
      <w:r w:rsidRPr="00245CD5">
        <w:rPr>
          <w:sz w:val="24"/>
          <w:szCs w:val="24"/>
        </w:rPr>
        <w:tab/>
        <w:t>0 timer</w:t>
      </w:r>
    </w:p>
    <w:p w:rsidR="00936FFC" w:rsidRPr="00245CD5" w:rsidRDefault="00936FFC" w:rsidP="00936FFC">
      <w:pPr>
        <w:pStyle w:val="Sidehoved"/>
        <w:tabs>
          <w:tab w:val="clear" w:pos="4819"/>
          <w:tab w:val="left" w:pos="8222"/>
        </w:tabs>
        <w:ind w:left="851" w:hanging="851"/>
        <w:rPr>
          <w:szCs w:val="24"/>
        </w:rPr>
      </w:pP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222"/>
        </w:tabs>
        <w:ind w:left="851" w:hanging="851"/>
        <w:rPr>
          <w:b/>
          <w:sz w:val="24"/>
          <w:szCs w:val="24"/>
        </w:rPr>
      </w:pPr>
      <w:r w:rsidRPr="00256760">
        <w:rPr>
          <w:b/>
          <w:sz w:val="24"/>
          <w:szCs w:val="24"/>
        </w:rPr>
        <w:t>5.</w:t>
      </w:r>
      <w:r w:rsidRPr="00256760">
        <w:rPr>
          <w:b/>
          <w:sz w:val="24"/>
          <w:szCs w:val="24"/>
        </w:rPr>
        <w:tab/>
        <w:t>FARMAKOLOGISKE EGENSKABER</w:t>
      </w:r>
    </w:p>
    <w:p w:rsidR="00936FFC" w:rsidRPr="00245CD5" w:rsidRDefault="00936FFC" w:rsidP="00936FFC">
      <w:pPr>
        <w:tabs>
          <w:tab w:val="left" w:pos="8222"/>
        </w:tabs>
        <w:ind w:left="851" w:hanging="851"/>
        <w:rPr>
          <w:sz w:val="24"/>
          <w:szCs w:val="24"/>
        </w:rPr>
      </w:pPr>
    </w:p>
    <w:p w:rsidR="00936FFC" w:rsidRPr="00245CD5" w:rsidRDefault="00936FFC" w:rsidP="00936FFC">
      <w:pPr>
        <w:tabs>
          <w:tab w:val="left" w:pos="1304"/>
        </w:tabs>
        <w:ind w:left="851" w:hanging="851"/>
        <w:rPr>
          <w:sz w:val="24"/>
          <w:szCs w:val="24"/>
          <w:lang w:eastAsia="da-DK"/>
        </w:rPr>
      </w:pPr>
      <w:r>
        <w:rPr>
          <w:sz w:val="24"/>
          <w:szCs w:val="24"/>
        </w:rPr>
        <w:tab/>
      </w:r>
      <w:proofErr w:type="spellStart"/>
      <w:r w:rsidRPr="00245CD5">
        <w:rPr>
          <w:sz w:val="24"/>
          <w:szCs w:val="24"/>
        </w:rPr>
        <w:t>Farmakoterapeutisk</w:t>
      </w:r>
      <w:proofErr w:type="spellEnd"/>
      <w:r w:rsidRPr="00245CD5">
        <w:rPr>
          <w:sz w:val="24"/>
          <w:szCs w:val="24"/>
        </w:rPr>
        <w:t xml:space="preserve"> </w:t>
      </w:r>
      <w:r w:rsidR="00597E54">
        <w:rPr>
          <w:sz w:val="24"/>
          <w:szCs w:val="24"/>
        </w:rPr>
        <w:t>gruppe</w:t>
      </w:r>
      <w:r w:rsidRPr="00245CD5">
        <w:rPr>
          <w:sz w:val="24"/>
          <w:szCs w:val="24"/>
        </w:rPr>
        <w:t xml:space="preserve">: </w:t>
      </w:r>
      <w:proofErr w:type="spellStart"/>
      <w:r w:rsidRPr="00245CD5">
        <w:rPr>
          <w:sz w:val="24"/>
          <w:szCs w:val="24"/>
        </w:rPr>
        <w:t>Genito</w:t>
      </w:r>
      <w:proofErr w:type="spellEnd"/>
      <w:r w:rsidRPr="00245CD5">
        <w:rPr>
          <w:sz w:val="24"/>
          <w:szCs w:val="24"/>
        </w:rPr>
        <w:t xml:space="preserve"> urinvejene og kønshormoner, andre gynækologiske, livmodersammentrækkende midler, </w:t>
      </w:r>
      <w:proofErr w:type="spellStart"/>
      <w:r w:rsidRPr="00245CD5">
        <w:rPr>
          <w:sz w:val="24"/>
          <w:szCs w:val="24"/>
        </w:rPr>
        <w:t>prostaglandiner</w:t>
      </w:r>
      <w:proofErr w:type="spellEnd"/>
      <w:r w:rsidRPr="00245CD5">
        <w:rPr>
          <w:sz w:val="24"/>
          <w:szCs w:val="24"/>
        </w:rPr>
        <w:t>.</w:t>
      </w:r>
    </w:p>
    <w:p w:rsidR="00936FFC" w:rsidRPr="00245CD5" w:rsidRDefault="00936FFC" w:rsidP="00936FFC">
      <w:pPr>
        <w:tabs>
          <w:tab w:val="left" w:pos="1304"/>
        </w:tabs>
        <w:ind w:left="851" w:hanging="851"/>
        <w:rPr>
          <w:sz w:val="24"/>
          <w:szCs w:val="24"/>
        </w:rPr>
      </w:pPr>
      <w:r>
        <w:rPr>
          <w:sz w:val="24"/>
          <w:szCs w:val="24"/>
        </w:rPr>
        <w:tab/>
      </w:r>
      <w:proofErr w:type="spellStart"/>
      <w:r w:rsidRPr="00245CD5">
        <w:rPr>
          <w:sz w:val="24"/>
          <w:szCs w:val="24"/>
        </w:rPr>
        <w:t>ATCvet</w:t>
      </w:r>
      <w:proofErr w:type="spellEnd"/>
      <w:r w:rsidRPr="00245CD5">
        <w:rPr>
          <w:sz w:val="24"/>
          <w:szCs w:val="24"/>
        </w:rPr>
        <w:t>-kode: QG</w:t>
      </w:r>
      <w:r>
        <w:rPr>
          <w:sz w:val="24"/>
          <w:szCs w:val="24"/>
        </w:rPr>
        <w:t xml:space="preserve"> </w:t>
      </w:r>
      <w:r w:rsidRPr="00245CD5">
        <w:rPr>
          <w:sz w:val="24"/>
          <w:szCs w:val="24"/>
        </w:rPr>
        <w:t>02</w:t>
      </w:r>
      <w:r>
        <w:rPr>
          <w:sz w:val="24"/>
          <w:szCs w:val="24"/>
        </w:rPr>
        <w:t xml:space="preserve"> </w:t>
      </w:r>
      <w:r w:rsidRPr="00245CD5">
        <w:rPr>
          <w:sz w:val="24"/>
          <w:szCs w:val="24"/>
        </w:rPr>
        <w:t>AD</w:t>
      </w:r>
      <w:r>
        <w:rPr>
          <w:sz w:val="24"/>
          <w:szCs w:val="24"/>
        </w:rPr>
        <w:t xml:space="preserve"> </w:t>
      </w:r>
      <w:r w:rsidRPr="00245CD5">
        <w:rPr>
          <w:sz w:val="24"/>
          <w:szCs w:val="24"/>
        </w:rPr>
        <w:t>90.</w:t>
      </w:r>
    </w:p>
    <w:p w:rsidR="00936FFC" w:rsidRPr="00245CD5" w:rsidRDefault="00936FFC" w:rsidP="00936FFC">
      <w:pPr>
        <w:tabs>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sidRPr="00256760">
        <w:rPr>
          <w:b/>
          <w:sz w:val="24"/>
          <w:szCs w:val="24"/>
        </w:rPr>
        <w:t>5.1</w:t>
      </w:r>
      <w:r w:rsidRPr="00256760">
        <w:rPr>
          <w:b/>
          <w:sz w:val="24"/>
          <w:szCs w:val="24"/>
        </w:rPr>
        <w:tab/>
      </w:r>
      <w:proofErr w:type="spellStart"/>
      <w:r w:rsidRPr="00256760">
        <w:rPr>
          <w:b/>
          <w:sz w:val="24"/>
          <w:szCs w:val="24"/>
        </w:rPr>
        <w:t>Farmakodynamiske</w:t>
      </w:r>
      <w:proofErr w:type="spellEnd"/>
      <w:r w:rsidRPr="00256760">
        <w:rPr>
          <w:b/>
          <w:sz w:val="24"/>
          <w:szCs w:val="24"/>
        </w:rPr>
        <w:t xml:space="preserve"> egenskaber</w:t>
      </w:r>
    </w:p>
    <w:p w:rsidR="00936FFC" w:rsidRPr="00245CD5" w:rsidRDefault="00936FFC" w:rsidP="00936FFC">
      <w:pPr>
        <w:tabs>
          <w:tab w:val="left" w:pos="1304"/>
        </w:tabs>
        <w:ind w:left="851" w:hanging="851"/>
        <w:rPr>
          <w:sz w:val="24"/>
          <w:szCs w:val="24"/>
          <w:lang w:eastAsia="da-DK"/>
        </w:rPr>
      </w:pPr>
      <w:r>
        <w:rPr>
          <w:sz w:val="24"/>
          <w:szCs w:val="24"/>
        </w:rPr>
        <w:tab/>
      </w:r>
      <w:proofErr w:type="spellStart"/>
      <w:r w:rsidRPr="00245CD5">
        <w:rPr>
          <w:sz w:val="24"/>
          <w:szCs w:val="24"/>
        </w:rPr>
        <w:t>Cloprostenolnatrium</w:t>
      </w:r>
      <w:proofErr w:type="spellEnd"/>
      <w:r w:rsidRPr="00245CD5">
        <w:rPr>
          <w:sz w:val="24"/>
          <w:szCs w:val="24"/>
        </w:rPr>
        <w:t xml:space="preserve"> er et (</w:t>
      </w:r>
      <w:proofErr w:type="spellStart"/>
      <w:r w:rsidRPr="00245CD5">
        <w:rPr>
          <w:sz w:val="24"/>
          <w:szCs w:val="24"/>
        </w:rPr>
        <w:t>racemisk</w:t>
      </w:r>
      <w:proofErr w:type="spellEnd"/>
      <w:r w:rsidRPr="00245CD5">
        <w:rPr>
          <w:sz w:val="24"/>
          <w:szCs w:val="24"/>
        </w:rPr>
        <w:t xml:space="preserve">) analog af </w:t>
      </w:r>
      <w:proofErr w:type="spellStart"/>
      <w:r w:rsidRPr="00245CD5">
        <w:rPr>
          <w:sz w:val="24"/>
          <w:szCs w:val="24"/>
        </w:rPr>
        <w:t>prostaglandin</w:t>
      </w:r>
      <w:proofErr w:type="spellEnd"/>
      <w:r w:rsidRPr="00245CD5">
        <w:rPr>
          <w:sz w:val="24"/>
          <w:szCs w:val="24"/>
        </w:rPr>
        <w:t xml:space="preserve"> F</w:t>
      </w:r>
      <w:r w:rsidRPr="00245CD5">
        <w:rPr>
          <w:sz w:val="24"/>
          <w:szCs w:val="24"/>
          <w:vertAlign w:val="subscript"/>
        </w:rPr>
        <w:t>2α</w:t>
      </w:r>
      <w:r w:rsidRPr="00245CD5">
        <w:rPr>
          <w:sz w:val="24"/>
          <w:szCs w:val="24"/>
        </w:rPr>
        <w:t xml:space="preserve"> (PGF</w:t>
      </w:r>
      <w:r w:rsidRPr="00245CD5">
        <w:rPr>
          <w:sz w:val="24"/>
          <w:szCs w:val="24"/>
          <w:vertAlign w:val="subscript"/>
        </w:rPr>
        <w:t>2α</w:t>
      </w:r>
      <w:r w:rsidRPr="00245CD5">
        <w:rPr>
          <w:sz w:val="24"/>
          <w:szCs w:val="24"/>
        </w:rPr>
        <w:t>) til anvendelse i kvæg.</w:t>
      </w:r>
    </w:p>
    <w:p w:rsidR="00936FFC" w:rsidRPr="00245CD5" w:rsidRDefault="00936FFC" w:rsidP="00936FFC">
      <w:pPr>
        <w:tabs>
          <w:tab w:val="left" w:pos="1304"/>
        </w:tabs>
        <w:ind w:left="851" w:hanging="851"/>
        <w:rPr>
          <w:sz w:val="24"/>
          <w:szCs w:val="24"/>
        </w:rPr>
      </w:pPr>
      <w:r>
        <w:rPr>
          <w:sz w:val="24"/>
          <w:szCs w:val="24"/>
        </w:rPr>
        <w:tab/>
      </w:r>
      <w:r w:rsidRPr="00245CD5">
        <w:rPr>
          <w:sz w:val="24"/>
          <w:szCs w:val="24"/>
        </w:rPr>
        <w:t xml:space="preserve">Dette produkt er et potent </w:t>
      </w:r>
      <w:proofErr w:type="spellStart"/>
      <w:r w:rsidRPr="00245CD5">
        <w:rPr>
          <w:sz w:val="24"/>
          <w:szCs w:val="24"/>
        </w:rPr>
        <w:t>luteolytisk</w:t>
      </w:r>
      <w:proofErr w:type="spellEnd"/>
      <w:r w:rsidRPr="00245CD5">
        <w:rPr>
          <w:sz w:val="24"/>
          <w:szCs w:val="24"/>
        </w:rPr>
        <w:t xml:space="preserve"> middel. Det forårsager funktionel og morfologisk regression af corpus </w:t>
      </w:r>
      <w:proofErr w:type="spellStart"/>
      <w:r w:rsidRPr="00245CD5">
        <w:rPr>
          <w:sz w:val="24"/>
          <w:szCs w:val="24"/>
        </w:rPr>
        <w:t>luteum</w:t>
      </w:r>
      <w:proofErr w:type="spellEnd"/>
      <w:r w:rsidRPr="00245CD5">
        <w:rPr>
          <w:sz w:val="24"/>
          <w:szCs w:val="24"/>
        </w:rPr>
        <w:t xml:space="preserve"> (</w:t>
      </w:r>
      <w:proofErr w:type="spellStart"/>
      <w:r w:rsidRPr="00245CD5">
        <w:rPr>
          <w:sz w:val="24"/>
          <w:szCs w:val="24"/>
        </w:rPr>
        <w:t>luteolyse</w:t>
      </w:r>
      <w:proofErr w:type="spellEnd"/>
      <w:r w:rsidRPr="00245CD5">
        <w:rPr>
          <w:sz w:val="24"/>
          <w:szCs w:val="24"/>
        </w:rPr>
        <w:t>) hos kvæg, efterfulgt af tilbagevenden til brunst og normal ægløsning.</w:t>
      </w:r>
    </w:p>
    <w:p w:rsidR="00936FFC" w:rsidRPr="00245CD5" w:rsidRDefault="00936FFC" w:rsidP="00936FFC">
      <w:pPr>
        <w:tabs>
          <w:tab w:val="left" w:pos="1304"/>
        </w:tabs>
        <w:ind w:left="851" w:hanging="851"/>
        <w:rPr>
          <w:sz w:val="24"/>
          <w:szCs w:val="24"/>
        </w:rPr>
      </w:pPr>
    </w:p>
    <w:p w:rsidR="00936FFC" w:rsidRPr="00245CD5" w:rsidRDefault="00936FFC" w:rsidP="00936FFC">
      <w:pPr>
        <w:tabs>
          <w:tab w:val="left" w:pos="1304"/>
        </w:tabs>
        <w:ind w:left="851" w:hanging="851"/>
        <w:rPr>
          <w:sz w:val="24"/>
          <w:szCs w:val="24"/>
        </w:rPr>
      </w:pPr>
      <w:r>
        <w:rPr>
          <w:sz w:val="24"/>
          <w:szCs w:val="24"/>
        </w:rPr>
        <w:tab/>
      </w:r>
      <w:r w:rsidRPr="00245CD5">
        <w:rPr>
          <w:sz w:val="24"/>
          <w:szCs w:val="24"/>
        </w:rPr>
        <w:t xml:space="preserve">Desuden har denne gruppe af stoffer en </w:t>
      </w:r>
      <w:proofErr w:type="spellStart"/>
      <w:r w:rsidRPr="00245CD5">
        <w:rPr>
          <w:sz w:val="24"/>
          <w:szCs w:val="24"/>
        </w:rPr>
        <w:t>kontraktil</w:t>
      </w:r>
      <w:proofErr w:type="spellEnd"/>
      <w:r w:rsidRPr="00245CD5">
        <w:rPr>
          <w:sz w:val="24"/>
          <w:szCs w:val="24"/>
        </w:rPr>
        <w:t xml:space="preserve"> virkning på de glatte muskler (livmoder, </w:t>
      </w:r>
      <w:proofErr w:type="spellStart"/>
      <w:r w:rsidRPr="00245CD5">
        <w:rPr>
          <w:sz w:val="24"/>
          <w:szCs w:val="24"/>
        </w:rPr>
        <w:t>mave-tarmkanalen</w:t>
      </w:r>
      <w:proofErr w:type="spellEnd"/>
      <w:r w:rsidRPr="00245CD5">
        <w:rPr>
          <w:sz w:val="24"/>
          <w:szCs w:val="24"/>
        </w:rPr>
        <w:t xml:space="preserve">, luftveje, det </w:t>
      </w:r>
      <w:proofErr w:type="spellStart"/>
      <w:r w:rsidRPr="00245CD5">
        <w:rPr>
          <w:sz w:val="24"/>
          <w:szCs w:val="24"/>
        </w:rPr>
        <w:t>vaskulære</w:t>
      </w:r>
      <w:proofErr w:type="spellEnd"/>
      <w:r w:rsidRPr="00245CD5">
        <w:rPr>
          <w:sz w:val="24"/>
          <w:szCs w:val="24"/>
        </w:rPr>
        <w:t xml:space="preserve"> system).</w:t>
      </w:r>
    </w:p>
    <w:p w:rsidR="00936FFC" w:rsidRPr="00245CD5" w:rsidRDefault="00936FFC" w:rsidP="00936FFC">
      <w:pPr>
        <w:tabs>
          <w:tab w:val="left" w:pos="1304"/>
        </w:tabs>
        <w:ind w:left="851" w:hanging="851"/>
        <w:rPr>
          <w:sz w:val="24"/>
          <w:szCs w:val="24"/>
        </w:rPr>
      </w:pPr>
    </w:p>
    <w:p w:rsidR="00936FFC" w:rsidRPr="00245CD5" w:rsidRDefault="00936FFC" w:rsidP="00936FFC">
      <w:pPr>
        <w:tabs>
          <w:tab w:val="left" w:pos="1304"/>
        </w:tabs>
        <w:ind w:left="851" w:hanging="851"/>
        <w:rPr>
          <w:sz w:val="24"/>
          <w:szCs w:val="24"/>
        </w:rPr>
      </w:pPr>
      <w:r>
        <w:rPr>
          <w:sz w:val="24"/>
          <w:szCs w:val="24"/>
        </w:rPr>
        <w:tab/>
      </w:r>
      <w:r w:rsidRPr="00245CD5">
        <w:rPr>
          <w:sz w:val="24"/>
          <w:szCs w:val="24"/>
        </w:rPr>
        <w:t xml:space="preserve">Stoffet udviser ikke nogen form for </w:t>
      </w:r>
      <w:proofErr w:type="spellStart"/>
      <w:r w:rsidRPr="00245CD5">
        <w:rPr>
          <w:sz w:val="24"/>
          <w:szCs w:val="24"/>
        </w:rPr>
        <w:t>androgen</w:t>
      </w:r>
      <w:proofErr w:type="spellEnd"/>
      <w:r w:rsidRPr="00245CD5">
        <w:rPr>
          <w:sz w:val="24"/>
          <w:szCs w:val="24"/>
        </w:rPr>
        <w:t xml:space="preserve">, østrogen eller anti-progesteron aktivitet og dets virkning på graviditet skyldes de </w:t>
      </w:r>
      <w:proofErr w:type="spellStart"/>
      <w:r w:rsidRPr="00245CD5">
        <w:rPr>
          <w:sz w:val="24"/>
          <w:szCs w:val="24"/>
        </w:rPr>
        <w:t>luteolytiske</w:t>
      </w:r>
      <w:proofErr w:type="spellEnd"/>
      <w:r w:rsidRPr="00245CD5">
        <w:rPr>
          <w:sz w:val="24"/>
          <w:szCs w:val="24"/>
        </w:rPr>
        <w:t xml:space="preserve"> egenskaber. </w:t>
      </w:r>
    </w:p>
    <w:p w:rsidR="00936FFC" w:rsidRPr="00245CD5" w:rsidRDefault="00936FFC" w:rsidP="00936FFC">
      <w:pPr>
        <w:tabs>
          <w:tab w:val="left" w:pos="1304"/>
        </w:tabs>
        <w:ind w:left="851" w:hanging="851"/>
        <w:rPr>
          <w:sz w:val="24"/>
          <w:szCs w:val="24"/>
        </w:rPr>
      </w:pPr>
      <w:r>
        <w:rPr>
          <w:sz w:val="24"/>
          <w:szCs w:val="24"/>
        </w:rPr>
        <w:tab/>
      </w:r>
      <w:r w:rsidRPr="00245CD5">
        <w:rPr>
          <w:sz w:val="24"/>
          <w:szCs w:val="24"/>
        </w:rPr>
        <w:t xml:space="preserve">Ved farmakologiske doser er der ikke observeret tydelige skadelige virkninger. I modsætning til andre </w:t>
      </w:r>
      <w:proofErr w:type="spellStart"/>
      <w:r w:rsidRPr="00245CD5">
        <w:rPr>
          <w:sz w:val="24"/>
          <w:szCs w:val="24"/>
        </w:rPr>
        <w:t>prostaglandinanaloger</w:t>
      </w:r>
      <w:proofErr w:type="spellEnd"/>
      <w:r w:rsidRPr="00245CD5">
        <w:rPr>
          <w:sz w:val="24"/>
          <w:szCs w:val="24"/>
        </w:rPr>
        <w:t xml:space="preserve"> har </w:t>
      </w:r>
      <w:proofErr w:type="spellStart"/>
      <w:r w:rsidRPr="00245CD5">
        <w:rPr>
          <w:sz w:val="24"/>
          <w:szCs w:val="24"/>
        </w:rPr>
        <w:t>cloprostenol</w:t>
      </w:r>
      <w:proofErr w:type="spellEnd"/>
      <w:r w:rsidRPr="00245CD5">
        <w:rPr>
          <w:sz w:val="24"/>
          <w:szCs w:val="24"/>
        </w:rPr>
        <w:t xml:space="preserve"> ingen </w:t>
      </w:r>
      <w:proofErr w:type="spellStart"/>
      <w:r w:rsidRPr="00245CD5">
        <w:rPr>
          <w:sz w:val="24"/>
          <w:szCs w:val="24"/>
        </w:rPr>
        <w:t>thromboxan</w:t>
      </w:r>
      <w:proofErr w:type="spellEnd"/>
      <w:r w:rsidRPr="00245CD5">
        <w:rPr>
          <w:sz w:val="24"/>
          <w:szCs w:val="24"/>
        </w:rPr>
        <w:t xml:space="preserve"> A</w:t>
      </w:r>
      <w:r w:rsidRPr="00245CD5">
        <w:rPr>
          <w:sz w:val="24"/>
          <w:szCs w:val="24"/>
          <w:vertAlign w:val="subscript"/>
        </w:rPr>
        <w:t>2</w:t>
      </w:r>
      <w:r w:rsidRPr="00245CD5">
        <w:rPr>
          <w:sz w:val="24"/>
          <w:szCs w:val="24"/>
        </w:rPr>
        <w:t>-aktivitet og forårsager ikke blodpladeaggregering.</w:t>
      </w:r>
    </w:p>
    <w:p w:rsidR="00936FFC" w:rsidRPr="00245CD5" w:rsidRDefault="00936FFC" w:rsidP="00936FFC">
      <w:pPr>
        <w:tabs>
          <w:tab w:val="left" w:pos="1304"/>
        </w:tabs>
        <w:ind w:left="851" w:hanging="851"/>
        <w:rPr>
          <w:sz w:val="24"/>
          <w:szCs w:val="24"/>
        </w:rPr>
      </w:pPr>
    </w:p>
    <w:p w:rsidR="00936FFC" w:rsidRPr="00245CD5" w:rsidRDefault="00936FFC" w:rsidP="00936FFC">
      <w:pPr>
        <w:tabs>
          <w:tab w:val="left" w:pos="1304"/>
        </w:tabs>
        <w:ind w:left="851" w:hanging="851"/>
        <w:rPr>
          <w:sz w:val="24"/>
          <w:szCs w:val="24"/>
        </w:rPr>
      </w:pPr>
      <w:r>
        <w:rPr>
          <w:sz w:val="24"/>
          <w:szCs w:val="24"/>
        </w:rPr>
        <w:tab/>
      </w:r>
      <w:proofErr w:type="spellStart"/>
      <w:r w:rsidRPr="00245CD5">
        <w:rPr>
          <w:sz w:val="24"/>
          <w:szCs w:val="24"/>
        </w:rPr>
        <w:t>Cloprostenol</w:t>
      </w:r>
      <w:proofErr w:type="spellEnd"/>
      <w:r w:rsidRPr="00245CD5">
        <w:rPr>
          <w:sz w:val="24"/>
          <w:szCs w:val="24"/>
        </w:rPr>
        <w:t xml:space="preserve"> skader ikke forplantningsevnen. Der er ikke rapporteret om skadelige virkninger på kalve undfanget ved brunst efter behandling.</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sidRPr="00256760">
        <w:rPr>
          <w:b/>
          <w:sz w:val="24"/>
          <w:szCs w:val="24"/>
        </w:rPr>
        <w:t>5.2</w:t>
      </w:r>
      <w:r w:rsidRPr="00256760">
        <w:rPr>
          <w:b/>
          <w:sz w:val="24"/>
          <w:szCs w:val="24"/>
        </w:rPr>
        <w:tab/>
      </w:r>
      <w:proofErr w:type="spellStart"/>
      <w:r w:rsidRPr="00256760">
        <w:rPr>
          <w:b/>
          <w:sz w:val="24"/>
          <w:szCs w:val="24"/>
        </w:rPr>
        <w:t>Farmakokinetiske</w:t>
      </w:r>
      <w:proofErr w:type="spellEnd"/>
      <w:r w:rsidRPr="00256760">
        <w:rPr>
          <w:b/>
          <w:sz w:val="24"/>
          <w:szCs w:val="24"/>
        </w:rPr>
        <w:t xml:space="preserve"> egenskaber</w:t>
      </w:r>
    </w:p>
    <w:p w:rsidR="00936FFC" w:rsidRPr="00245CD5" w:rsidRDefault="00936FFC" w:rsidP="00936FFC">
      <w:pPr>
        <w:tabs>
          <w:tab w:val="left" w:pos="1304"/>
        </w:tabs>
        <w:ind w:left="851" w:hanging="851"/>
        <w:rPr>
          <w:sz w:val="24"/>
          <w:szCs w:val="24"/>
          <w:lang w:eastAsia="da-DK"/>
        </w:rPr>
      </w:pPr>
      <w:r>
        <w:rPr>
          <w:sz w:val="24"/>
          <w:szCs w:val="24"/>
        </w:rPr>
        <w:tab/>
      </w:r>
      <w:r w:rsidRPr="00245CD5">
        <w:rPr>
          <w:sz w:val="24"/>
          <w:szCs w:val="24"/>
        </w:rPr>
        <w:t xml:space="preserve">Der er udført metabolisme undersøgelser, der bruger 15 - </w:t>
      </w:r>
      <w:r w:rsidRPr="00245CD5">
        <w:rPr>
          <w:sz w:val="24"/>
          <w:szCs w:val="24"/>
          <w:vertAlign w:val="superscript"/>
        </w:rPr>
        <w:t>14</w:t>
      </w:r>
      <w:r w:rsidRPr="00245CD5">
        <w:rPr>
          <w:sz w:val="24"/>
          <w:szCs w:val="24"/>
        </w:rPr>
        <w:t xml:space="preserve">C-cloprostenol, i kvæg (ved </w:t>
      </w:r>
      <w:proofErr w:type="spellStart"/>
      <w:r w:rsidRPr="00245CD5">
        <w:rPr>
          <w:sz w:val="24"/>
          <w:szCs w:val="24"/>
        </w:rPr>
        <w:t>im</w:t>
      </w:r>
      <w:proofErr w:type="spellEnd"/>
      <w:r w:rsidRPr="00245CD5">
        <w:rPr>
          <w:sz w:val="24"/>
          <w:szCs w:val="24"/>
        </w:rPr>
        <w:t xml:space="preserve">-administration) for at bestemme restkoncentrationer. Kinetikken for </w:t>
      </w:r>
      <w:proofErr w:type="spellStart"/>
      <w:r w:rsidRPr="00245CD5">
        <w:rPr>
          <w:sz w:val="24"/>
          <w:szCs w:val="24"/>
        </w:rPr>
        <w:t>cloprostenol</w:t>
      </w:r>
      <w:proofErr w:type="spellEnd"/>
      <w:r w:rsidRPr="00245CD5">
        <w:rPr>
          <w:sz w:val="24"/>
          <w:szCs w:val="24"/>
        </w:rPr>
        <w:t xml:space="preserve"> efter oral administration blev ikke bestemt.</w:t>
      </w:r>
    </w:p>
    <w:p w:rsidR="00936FFC" w:rsidRPr="00245CD5" w:rsidRDefault="00936FFC" w:rsidP="00936FFC">
      <w:pPr>
        <w:tabs>
          <w:tab w:val="left" w:pos="1304"/>
        </w:tabs>
        <w:ind w:left="851" w:hanging="851"/>
        <w:rPr>
          <w:sz w:val="24"/>
          <w:szCs w:val="24"/>
        </w:rPr>
      </w:pPr>
      <w:r>
        <w:rPr>
          <w:sz w:val="24"/>
          <w:szCs w:val="24"/>
        </w:rPr>
        <w:tab/>
      </w:r>
      <w:r w:rsidRPr="00245CD5">
        <w:rPr>
          <w:sz w:val="24"/>
          <w:szCs w:val="24"/>
        </w:rPr>
        <w:t xml:space="preserve">De kinetiske undersøgelser indikerer, at forbindelsen hurtigt absorberes fra injektionsstedet, </w:t>
      </w:r>
      <w:proofErr w:type="spellStart"/>
      <w:r w:rsidRPr="00245CD5">
        <w:rPr>
          <w:sz w:val="24"/>
          <w:szCs w:val="24"/>
        </w:rPr>
        <w:t>metaboliseres</w:t>
      </w:r>
      <w:proofErr w:type="spellEnd"/>
      <w:r w:rsidRPr="00245CD5">
        <w:rPr>
          <w:sz w:val="24"/>
          <w:szCs w:val="24"/>
        </w:rPr>
        <w:t xml:space="preserve"> efterfulgt af udskillelse i omtrent lige forhold i urin og fæces. I køer udskilles en stor del af dosis inden for 0-4 timer, og det meste af dosis elimineres inden for 24 timer. Den største </w:t>
      </w:r>
      <w:proofErr w:type="spellStart"/>
      <w:r w:rsidRPr="00245CD5">
        <w:rPr>
          <w:sz w:val="24"/>
          <w:szCs w:val="24"/>
        </w:rPr>
        <w:t>metaboliseringsrute</w:t>
      </w:r>
      <w:proofErr w:type="spellEnd"/>
      <w:r w:rsidRPr="00245CD5">
        <w:rPr>
          <w:sz w:val="24"/>
          <w:szCs w:val="24"/>
        </w:rPr>
        <w:t xml:space="preserve"> synes at være β-oxidation til </w:t>
      </w:r>
      <w:proofErr w:type="spellStart"/>
      <w:r w:rsidRPr="00245CD5">
        <w:rPr>
          <w:sz w:val="24"/>
          <w:szCs w:val="24"/>
        </w:rPr>
        <w:t>tetranor</w:t>
      </w:r>
      <w:proofErr w:type="spellEnd"/>
      <w:r w:rsidRPr="00245CD5">
        <w:rPr>
          <w:sz w:val="24"/>
          <w:szCs w:val="24"/>
        </w:rPr>
        <w:t xml:space="preserve"> eller </w:t>
      </w:r>
      <w:proofErr w:type="spellStart"/>
      <w:r w:rsidRPr="00245CD5">
        <w:rPr>
          <w:sz w:val="24"/>
          <w:szCs w:val="24"/>
        </w:rPr>
        <w:t>dinor</w:t>
      </w:r>
      <w:proofErr w:type="spellEnd"/>
      <w:r w:rsidRPr="00245CD5">
        <w:rPr>
          <w:sz w:val="24"/>
          <w:szCs w:val="24"/>
        </w:rPr>
        <w:t xml:space="preserve"> syrer af </w:t>
      </w:r>
      <w:proofErr w:type="spellStart"/>
      <w:r w:rsidRPr="00245CD5">
        <w:rPr>
          <w:sz w:val="24"/>
          <w:szCs w:val="24"/>
        </w:rPr>
        <w:t>cloprostenol</w:t>
      </w:r>
      <w:proofErr w:type="spellEnd"/>
      <w:r w:rsidRPr="00245CD5">
        <w:rPr>
          <w:sz w:val="24"/>
          <w:szCs w:val="24"/>
        </w:rPr>
        <w:t>. Der blev observeret spidsværdier af radioaktivitet i blod inden for 1 time af en parenteral dosis og faldt med en t ½ på mellem 1 - 3 timer afhængig af dyreart.</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sidRPr="00245CD5">
        <w:rPr>
          <w:b/>
          <w:sz w:val="24"/>
          <w:szCs w:val="24"/>
        </w:rPr>
        <w:t>5.3</w:t>
      </w:r>
      <w:r w:rsidRPr="00245CD5">
        <w:rPr>
          <w:b/>
          <w:sz w:val="24"/>
          <w:szCs w:val="24"/>
        </w:rPr>
        <w:tab/>
        <w:t>Miljømæssige forhold</w:t>
      </w:r>
    </w:p>
    <w:p w:rsidR="00936FFC" w:rsidRPr="00245CD5" w:rsidRDefault="00936FFC" w:rsidP="00936FFC">
      <w:pPr>
        <w:tabs>
          <w:tab w:val="left" w:pos="851"/>
          <w:tab w:val="left" w:pos="8222"/>
        </w:tabs>
        <w:ind w:left="851" w:hanging="851"/>
        <w:rPr>
          <w:sz w:val="24"/>
          <w:szCs w:val="24"/>
        </w:rPr>
      </w:pPr>
      <w:r>
        <w:rPr>
          <w:sz w:val="24"/>
          <w:szCs w:val="24"/>
        </w:rPr>
        <w:tab/>
      </w:r>
      <w:r w:rsidRPr="00245CD5">
        <w:rPr>
          <w:sz w:val="24"/>
          <w:szCs w:val="24"/>
        </w:rPr>
        <w:t>-</w:t>
      </w:r>
    </w:p>
    <w:p w:rsidR="00936FFC" w:rsidRPr="00245CD5" w:rsidRDefault="00936FFC" w:rsidP="00936FFC">
      <w:pPr>
        <w:tabs>
          <w:tab w:val="left" w:pos="8222"/>
        </w:tabs>
        <w:ind w:left="851" w:hanging="851"/>
        <w:rPr>
          <w:sz w:val="24"/>
          <w:szCs w:val="24"/>
        </w:rPr>
      </w:pP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222"/>
        </w:tabs>
        <w:ind w:left="851" w:hanging="851"/>
        <w:rPr>
          <w:b/>
          <w:sz w:val="24"/>
          <w:szCs w:val="24"/>
        </w:rPr>
      </w:pPr>
      <w:r w:rsidRPr="00245CD5">
        <w:rPr>
          <w:b/>
          <w:sz w:val="24"/>
          <w:szCs w:val="24"/>
        </w:rPr>
        <w:t>6.</w:t>
      </w:r>
      <w:r w:rsidRPr="00245CD5">
        <w:rPr>
          <w:b/>
          <w:sz w:val="24"/>
          <w:szCs w:val="24"/>
        </w:rPr>
        <w:tab/>
        <w:t>FARMACEUTISKE OPLYSNINGER</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222"/>
        </w:tabs>
        <w:ind w:left="851" w:hanging="851"/>
        <w:rPr>
          <w:b/>
          <w:sz w:val="24"/>
          <w:szCs w:val="24"/>
        </w:rPr>
      </w:pPr>
      <w:r w:rsidRPr="00245CD5">
        <w:rPr>
          <w:b/>
          <w:sz w:val="24"/>
          <w:szCs w:val="24"/>
        </w:rPr>
        <w:t>6.1</w:t>
      </w:r>
      <w:r w:rsidRPr="00245CD5">
        <w:rPr>
          <w:b/>
          <w:sz w:val="24"/>
          <w:szCs w:val="24"/>
        </w:rPr>
        <w:tab/>
        <w:t>Hjælpestoffer</w:t>
      </w:r>
    </w:p>
    <w:p w:rsidR="00936FFC" w:rsidRPr="00245CD5" w:rsidRDefault="00936FFC" w:rsidP="00936FFC">
      <w:pPr>
        <w:ind w:left="851"/>
        <w:rPr>
          <w:sz w:val="24"/>
          <w:szCs w:val="24"/>
          <w:lang w:eastAsia="da-DK"/>
        </w:rPr>
      </w:pPr>
      <w:proofErr w:type="spellStart"/>
      <w:r w:rsidRPr="00245CD5">
        <w:rPr>
          <w:sz w:val="24"/>
          <w:szCs w:val="24"/>
        </w:rPr>
        <w:t>Chlorocresol</w:t>
      </w:r>
      <w:proofErr w:type="spellEnd"/>
    </w:p>
    <w:p w:rsidR="00936FFC" w:rsidRPr="00245CD5" w:rsidRDefault="00936FFC" w:rsidP="00936FFC">
      <w:pPr>
        <w:ind w:left="851"/>
        <w:rPr>
          <w:sz w:val="24"/>
          <w:szCs w:val="24"/>
        </w:rPr>
      </w:pPr>
      <w:r w:rsidRPr="00245CD5">
        <w:rPr>
          <w:sz w:val="24"/>
          <w:szCs w:val="24"/>
        </w:rPr>
        <w:lastRenderedPageBreak/>
        <w:t>Citronsyre</w:t>
      </w:r>
    </w:p>
    <w:p w:rsidR="00936FFC" w:rsidRPr="00245CD5" w:rsidRDefault="00936FFC" w:rsidP="00936FFC">
      <w:pPr>
        <w:ind w:left="851"/>
        <w:rPr>
          <w:sz w:val="24"/>
          <w:szCs w:val="24"/>
        </w:rPr>
      </w:pPr>
      <w:r w:rsidRPr="00245CD5">
        <w:rPr>
          <w:sz w:val="24"/>
          <w:szCs w:val="24"/>
        </w:rPr>
        <w:t>Natriumcitrat</w:t>
      </w:r>
    </w:p>
    <w:p w:rsidR="00936FFC" w:rsidRPr="00245CD5" w:rsidRDefault="00936FFC" w:rsidP="00936FFC">
      <w:pPr>
        <w:ind w:left="851"/>
        <w:rPr>
          <w:sz w:val="24"/>
          <w:szCs w:val="24"/>
        </w:rPr>
      </w:pPr>
      <w:proofErr w:type="spellStart"/>
      <w:r w:rsidRPr="00245CD5">
        <w:rPr>
          <w:sz w:val="24"/>
          <w:szCs w:val="24"/>
        </w:rPr>
        <w:t>Natrium</w:t>
      </w:r>
      <w:r>
        <w:rPr>
          <w:sz w:val="24"/>
          <w:szCs w:val="24"/>
        </w:rPr>
        <w:t>ch</w:t>
      </w:r>
      <w:r w:rsidRPr="00245CD5">
        <w:rPr>
          <w:sz w:val="24"/>
          <w:szCs w:val="24"/>
        </w:rPr>
        <w:t>lorid</w:t>
      </w:r>
      <w:proofErr w:type="spellEnd"/>
    </w:p>
    <w:p w:rsidR="00936FFC" w:rsidRPr="00245CD5" w:rsidRDefault="00936FFC" w:rsidP="00936FFC">
      <w:pPr>
        <w:ind w:left="851"/>
        <w:rPr>
          <w:sz w:val="24"/>
          <w:szCs w:val="24"/>
        </w:rPr>
      </w:pPr>
      <w:r w:rsidRPr="00245CD5">
        <w:rPr>
          <w:sz w:val="24"/>
          <w:szCs w:val="24"/>
        </w:rPr>
        <w:t>Vand til injektionsvæsker</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222"/>
        </w:tabs>
        <w:ind w:left="851" w:hanging="851"/>
        <w:rPr>
          <w:b/>
          <w:sz w:val="24"/>
          <w:szCs w:val="24"/>
        </w:rPr>
      </w:pPr>
      <w:r w:rsidRPr="00245CD5">
        <w:rPr>
          <w:b/>
          <w:sz w:val="24"/>
          <w:szCs w:val="24"/>
        </w:rPr>
        <w:t>6.2</w:t>
      </w:r>
      <w:r w:rsidRPr="00245CD5">
        <w:rPr>
          <w:b/>
          <w:sz w:val="24"/>
          <w:szCs w:val="24"/>
        </w:rPr>
        <w:tab/>
        <w:t>Uforligeligheder</w:t>
      </w:r>
    </w:p>
    <w:p w:rsidR="00936FFC" w:rsidRPr="00245CD5" w:rsidRDefault="00936FFC" w:rsidP="00936FFC">
      <w:pPr>
        <w:tabs>
          <w:tab w:val="left" w:pos="1304"/>
        </w:tabs>
        <w:ind w:left="851" w:hanging="851"/>
        <w:rPr>
          <w:sz w:val="24"/>
          <w:szCs w:val="24"/>
          <w:lang w:eastAsia="da-DK"/>
        </w:rPr>
      </w:pPr>
      <w:r>
        <w:rPr>
          <w:sz w:val="24"/>
          <w:szCs w:val="24"/>
        </w:rPr>
        <w:tab/>
      </w:r>
      <w:r w:rsidRPr="00245CD5">
        <w:rPr>
          <w:sz w:val="24"/>
          <w:szCs w:val="24"/>
        </w:rPr>
        <w:t>Da der ikke foreligger undersøgelser vedrørende eventuelle uforligeligheder, må dette lægemiddel ikke blandes med andre lægemidler.</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222"/>
        </w:tabs>
        <w:ind w:left="851" w:hanging="851"/>
        <w:rPr>
          <w:b/>
          <w:sz w:val="24"/>
          <w:szCs w:val="24"/>
        </w:rPr>
      </w:pPr>
      <w:r w:rsidRPr="00245CD5">
        <w:rPr>
          <w:b/>
          <w:sz w:val="24"/>
          <w:szCs w:val="24"/>
        </w:rPr>
        <w:t>6.3</w:t>
      </w:r>
      <w:r w:rsidRPr="00245CD5">
        <w:rPr>
          <w:b/>
          <w:sz w:val="24"/>
          <w:szCs w:val="24"/>
        </w:rPr>
        <w:tab/>
        <w:t>Opbevaringstid</w:t>
      </w:r>
    </w:p>
    <w:p w:rsidR="00936FFC" w:rsidRPr="00245CD5" w:rsidRDefault="00936FFC" w:rsidP="00936FFC">
      <w:pPr>
        <w:tabs>
          <w:tab w:val="left" w:pos="1304"/>
        </w:tabs>
        <w:ind w:left="851" w:hanging="851"/>
        <w:rPr>
          <w:sz w:val="24"/>
          <w:szCs w:val="24"/>
          <w:lang w:eastAsia="da-DK"/>
        </w:rPr>
      </w:pPr>
      <w:r>
        <w:rPr>
          <w:sz w:val="24"/>
          <w:szCs w:val="24"/>
        </w:rPr>
        <w:tab/>
        <w:t>I</w:t>
      </w:r>
      <w:r w:rsidRPr="00245CD5">
        <w:rPr>
          <w:sz w:val="24"/>
          <w:szCs w:val="24"/>
        </w:rPr>
        <w:t xml:space="preserve"> salgspakning: 3 år</w:t>
      </w:r>
    </w:p>
    <w:p w:rsidR="00936FFC" w:rsidRPr="00245CD5" w:rsidRDefault="00936FFC" w:rsidP="00936FFC">
      <w:pPr>
        <w:tabs>
          <w:tab w:val="left" w:pos="1304"/>
        </w:tabs>
        <w:ind w:left="851" w:hanging="851"/>
        <w:rPr>
          <w:sz w:val="24"/>
          <w:szCs w:val="24"/>
        </w:rPr>
      </w:pPr>
      <w:r>
        <w:rPr>
          <w:sz w:val="24"/>
          <w:szCs w:val="24"/>
        </w:rPr>
        <w:tab/>
        <w:t>E</w:t>
      </w:r>
      <w:r w:rsidRPr="00245CD5">
        <w:rPr>
          <w:sz w:val="24"/>
          <w:szCs w:val="24"/>
        </w:rPr>
        <w:t>fter første åbning af den indre emballage: 28 dage</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222"/>
        </w:tabs>
        <w:ind w:left="851" w:hanging="851"/>
        <w:rPr>
          <w:b/>
          <w:sz w:val="24"/>
          <w:szCs w:val="24"/>
        </w:rPr>
      </w:pPr>
      <w:r w:rsidRPr="00245CD5">
        <w:rPr>
          <w:b/>
          <w:sz w:val="24"/>
          <w:szCs w:val="24"/>
        </w:rPr>
        <w:t>6.4</w:t>
      </w:r>
      <w:r w:rsidRPr="00245CD5">
        <w:rPr>
          <w:b/>
          <w:sz w:val="24"/>
          <w:szCs w:val="24"/>
        </w:rPr>
        <w:tab/>
        <w:t>Særlige opbevaringsforhold</w:t>
      </w:r>
    </w:p>
    <w:p w:rsidR="00936FFC" w:rsidRPr="008E5BA0" w:rsidRDefault="00936FFC" w:rsidP="00936FFC">
      <w:pPr>
        <w:ind w:left="851"/>
        <w:rPr>
          <w:sz w:val="24"/>
          <w:szCs w:val="24"/>
          <w:lang w:eastAsia="da-DK"/>
        </w:rPr>
      </w:pPr>
      <w:r w:rsidRPr="008E5BA0">
        <w:rPr>
          <w:sz w:val="24"/>
          <w:szCs w:val="24"/>
        </w:rPr>
        <w:t>Opbevar hætteglasset i den ydre karton for at beskytte mod lys.</w:t>
      </w:r>
    </w:p>
    <w:p w:rsidR="00936FFC" w:rsidRPr="008E5BA0" w:rsidRDefault="00936FFC" w:rsidP="00936FFC">
      <w:pPr>
        <w:ind w:left="851"/>
        <w:rPr>
          <w:sz w:val="24"/>
          <w:szCs w:val="24"/>
        </w:rPr>
      </w:pPr>
      <w:r>
        <w:rPr>
          <w:sz w:val="24"/>
          <w:szCs w:val="24"/>
        </w:rPr>
        <w:t>Der er</w:t>
      </w:r>
      <w:r w:rsidRPr="008E5BA0">
        <w:rPr>
          <w:sz w:val="24"/>
          <w:szCs w:val="24"/>
        </w:rPr>
        <w:t xml:space="preserve"> ingen særlige </w:t>
      </w:r>
      <w:r>
        <w:rPr>
          <w:sz w:val="24"/>
          <w:szCs w:val="24"/>
        </w:rPr>
        <w:t>krav</w:t>
      </w:r>
      <w:r w:rsidRPr="008E5BA0">
        <w:rPr>
          <w:sz w:val="24"/>
          <w:szCs w:val="24"/>
        </w:rPr>
        <w:t xml:space="preserve"> vedrørende opbevaringstemperatur</w:t>
      </w:r>
      <w:r>
        <w:rPr>
          <w:sz w:val="24"/>
          <w:szCs w:val="24"/>
        </w:rPr>
        <w:t>er for dette lægemiddel</w:t>
      </w:r>
      <w:r w:rsidRPr="008E5BA0">
        <w:rPr>
          <w:sz w:val="24"/>
          <w:szCs w:val="24"/>
        </w:rPr>
        <w:t>.</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222"/>
        </w:tabs>
        <w:ind w:left="851" w:hanging="851"/>
        <w:rPr>
          <w:b/>
          <w:sz w:val="24"/>
          <w:szCs w:val="24"/>
        </w:rPr>
      </w:pPr>
      <w:r w:rsidRPr="00245CD5">
        <w:rPr>
          <w:b/>
          <w:sz w:val="24"/>
          <w:szCs w:val="24"/>
        </w:rPr>
        <w:t>6.5</w:t>
      </w:r>
      <w:r w:rsidRPr="00245CD5">
        <w:rPr>
          <w:b/>
          <w:sz w:val="24"/>
          <w:szCs w:val="24"/>
        </w:rPr>
        <w:tab/>
        <w:t>Emballage</w:t>
      </w:r>
    </w:p>
    <w:p w:rsidR="00936FFC" w:rsidRPr="00245CD5" w:rsidRDefault="00936FFC" w:rsidP="00936FFC">
      <w:pPr>
        <w:tabs>
          <w:tab w:val="left" w:pos="1304"/>
        </w:tabs>
        <w:ind w:left="851" w:hanging="851"/>
        <w:rPr>
          <w:sz w:val="24"/>
          <w:szCs w:val="24"/>
          <w:lang w:eastAsia="da-DK"/>
        </w:rPr>
      </w:pPr>
      <w:r>
        <w:rPr>
          <w:sz w:val="24"/>
          <w:szCs w:val="24"/>
        </w:rPr>
        <w:tab/>
      </w:r>
      <w:r w:rsidRPr="00245CD5">
        <w:rPr>
          <w:sz w:val="24"/>
          <w:szCs w:val="24"/>
        </w:rPr>
        <w:t xml:space="preserve">Type 1 (farveløs) hætteglas lukket med </w:t>
      </w:r>
      <w:proofErr w:type="spellStart"/>
      <w:r w:rsidRPr="00245CD5">
        <w:rPr>
          <w:sz w:val="24"/>
          <w:szCs w:val="24"/>
        </w:rPr>
        <w:t>bromobutyl</w:t>
      </w:r>
      <w:proofErr w:type="spellEnd"/>
      <w:r w:rsidRPr="00245CD5">
        <w:rPr>
          <w:sz w:val="24"/>
          <w:szCs w:val="24"/>
        </w:rPr>
        <w:t xml:space="preserve">-gummiprop overtrukket med en </w:t>
      </w:r>
      <w:proofErr w:type="spellStart"/>
      <w:r w:rsidR="00D72E65">
        <w:rPr>
          <w:sz w:val="24"/>
          <w:szCs w:val="24"/>
        </w:rPr>
        <w:t>FluroTec</w:t>
      </w:r>
      <w:proofErr w:type="spellEnd"/>
      <w:r w:rsidR="00D72E65">
        <w:rPr>
          <w:sz w:val="24"/>
          <w:szCs w:val="24"/>
        </w:rPr>
        <w:t xml:space="preserve"> </w:t>
      </w:r>
      <w:r w:rsidRPr="00245CD5">
        <w:rPr>
          <w:sz w:val="24"/>
          <w:szCs w:val="24"/>
        </w:rPr>
        <w:t>film (</w:t>
      </w:r>
      <w:r w:rsidR="00D72E65">
        <w:rPr>
          <w:sz w:val="24"/>
          <w:szCs w:val="24"/>
        </w:rPr>
        <w:t>E</w:t>
      </w:r>
      <w:r w:rsidRPr="00245CD5">
        <w:rPr>
          <w:sz w:val="24"/>
          <w:szCs w:val="24"/>
        </w:rPr>
        <w:t>TFE) og forseglet med en polypropylen flip-</w:t>
      </w:r>
      <w:proofErr w:type="spellStart"/>
      <w:r w:rsidRPr="00245CD5">
        <w:rPr>
          <w:sz w:val="24"/>
          <w:szCs w:val="24"/>
        </w:rPr>
        <w:t>off</w:t>
      </w:r>
      <w:proofErr w:type="spellEnd"/>
      <w:r w:rsidRPr="00245CD5">
        <w:rPr>
          <w:sz w:val="24"/>
          <w:szCs w:val="24"/>
        </w:rPr>
        <w:t xml:space="preserve"> hætte.</w:t>
      </w:r>
    </w:p>
    <w:p w:rsidR="00936FFC" w:rsidRPr="00245CD5" w:rsidRDefault="00936FFC" w:rsidP="00936FFC">
      <w:pPr>
        <w:tabs>
          <w:tab w:val="left" w:pos="1304"/>
        </w:tabs>
        <w:ind w:left="851" w:hanging="851"/>
        <w:rPr>
          <w:sz w:val="24"/>
          <w:szCs w:val="24"/>
        </w:rPr>
      </w:pPr>
    </w:p>
    <w:p w:rsidR="00936FFC" w:rsidRPr="00245CD5" w:rsidRDefault="00936FFC" w:rsidP="00936FFC">
      <w:pPr>
        <w:tabs>
          <w:tab w:val="left" w:pos="1304"/>
        </w:tabs>
        <w:ind w:left="851" w:hanging="851"/>
        <w:rPr>
          <w:sz w:val="24"/>
          <w:szCs w:val="24"/>
        </w:rPr>
      </w:pPr>
      <w:r>
        <w:rPr>
          <w:sz w:val="24"/>
          <w:szCs w:val="24"/>
        </w:rPr>
        <w:tab/>
      </w:r>
      <w:r w:rsidRPr="00245CD5">
        <w:rPr>
          <w:sz w:val="24"/>
          <w:szCs w:val="24"/>
        </w:rPr>
        <w:t>Pakningsstørrelser:</w:t>
      </w:r>
    </w:p>
    <w:p w:rsidR="00936FFC" w:rsidRPr="00245CD5" w:rsidRDefault="00936FFC" w:rsidP="00936FFC">
      <w:pPr>
        <w:tabs>
          <w:tab w:val="left" w:pos="1304"/>
        </w:tabs>
        <w:ind w:left="851" w:hanging="851"/>
        <w:rPr>
          <w:sz w:val="24"/>
          <w:szCs w:val="24"/>
        </w:rPr>
      </w:pPr>
      <w:r>
        <w:rPr>
          <w:sz w:val="24"/>
          <w:szCs w:val="24"/>
        </w:rPr>
        <w:tab/>
      </w:r>
      <w:r w:rsidRPr="00245CD5">
        <w:rPr>
          <w:sz w:val="24"/>
          <w:szCs w:val="24"/>
        </w:rPr>
        <w:t>Æske med 1 hætteglas med 20 ml</w:t>
      </w:r>
    </w:p>
    <w:p w:rsidR="00936FFC" w:rsidRPr="00245CD5" w:rsidRDefault="00936FFC" w:rsidP="00936FFC">
      <w:pPr>
        <w:tabs>
          <w:tab w:val="left" w:pos="1304"/>
        </w:tabs>
        <w:ind w:left="851" w:hanging="851"/>
        <w:rPr>
          <w:sz w:val="24"/>
          <w:szCs w:val="24"/>
        </w:rPr>
      </w:pPr>
      <w:r>
        <w:rPr>
          <w:sz w:val="24"/>
          <w:szCs w:val="24"/>
        </w:rPr>
        <w:tab/>
      </w:r>
      <w:r w:rsidRPr="00245CD5">
        <w:rPr>
          <w:sz w:val="24"/>
          <w:szCs w:val="24"/>
        </w:rPr>
        <w:t>Æske med 1 hætteglas med 50 ml</w:t>
      </w:r>
    </w:p>
    <w:p w:rsidR="00936FFC" w:rsidRPr="00245CD5" w:rsidRDefault="00936FFC" w:rsidP="00936FFC">
      <w:pPr>
        <w:tabs>
          <w:tab w:val="left" w:pos="1304"/>
        </w:tabs>
        <w:ind w:left="851" w:hanging="851"/>
        <w:rPr>
          <w:sz w:val="24"/>
          <w:szCs w:val="24"/>
        </w:rPr>
      </w:pPr>
      <w:r>
        <w:rPr>
          <w:sz w:val="24"/>
          <w:szCs w:val="24"/>
        </w:rPr>
        <w:tab/>
      </w:r>
      <w:r w:rsidRPr="00245CD5">
        <w:rPr>
          <w:sz w:val="24"/>
          <w:szCs w:val="24"/>
        </w:rPr>
        <w:t>Æske med 1 hætteglas med 100 ml</w:t>
      </w:r>
    </w:p>
    <w:p w:rsidR="00936FFC" w:rsidRPr="00245CD5" w:rsidRDefault="00936FFC" w:rsidP="00936FFC">
      <w:pPr>
        <w:tabs>
          <w:tab w:val="left" w:pos="1304"/>
        </w:tabs>
        <w:ind w:left="851" w:hanging="851"/>
        <w:rPr>
          <w:sz w:val="24"/>
          <w:szCs w:val="24"/>
        </w:rPr>
      </w:pPr>
    </w:p>
    <w:p w:rsidR="00936FFC" w:rsidRPr="00245CD5" w:rsidRDefault="00936FFC" w:rsidP="00936FFC">
      <w:pPr>
        <w:tabs>
          <w:tab w:val="left" w:pos="1304"/>
        </w:tabs>
        <w:ind w:left="851" w:hanging="851"/>
        <w:rPr>
          <w:sz w:val="24"/>
          <w:szCs w:val="24"/>
        </w:rPr>
      </w:pPr>
      <w:r>
        <w:rPr>
          <w:sz w:val="24"/>
          <w:szCs w:val="24"/>
        </w:rPr>
        <w:tab/>
      </w:r>
      <w:r w:rsidRPr="00245CD5">
        <w:rPr>
          <w:sz w:val="24"/>
          <w:szCs w:val="24"/>
        </w:rPr>
        <w:t>Ikke alle pakningsstørrelser er nødvendigvis markedsført.</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sidRPr="00245CD5">
        <w:rPr>
          <w:b/>
          <w:sz w:val="24"/>
          <w:szCs w:val="24"/>
        </w:rPr>
        <w:t>6.6</w:t>
      </w:r>
      <w:r w:rsidRPr="00245CD5">
        <w:rPr>
          <w:b/>
          <w:sz w:val="24"/>
          <w:szCs w:val="24"/>
        </w:rPr>
        <w:tab/>
        <w:t>Særlige forholdsregler ved bortskaffelse af rester af lægemidlet eller affald</w:t>
      </w:r>
    </w:p>
    <w:p w:rsidR="00936FFC" w:rsidRPr="00245CD5" w:rsidRDefault="00936FFC" w:rsidP="00936FFC">
      <w:pPr>
        <w:tabs>
          <w:tab w:val="left" w:pos="1304"/>
        </w:tabs>
        <w:ind w:left="851" w:hanging="851"/>
        <w:rPr>
          <w:i/>
          <w:sz w:val="24"/>
          <w:szCs w:val="24"/>
          <w:lang w:eastAsia="da-DK"/>
        </w:rPr>
      </w:pPr>
      <w:r>
        <w:rPr>
          <w:sz w:val="24"/>
          <w:szCs w:val="24"/>
        </w:rPr>
        <w:tab/>
        <w:t>Ikke anvendte</w:t>
      </w:r>
      <w:r w:rsidRPr="00245CD5">
        <w:rPr>
          <w:sz w:val="24"/>
          <w:szCs w:val="24"/>
        </w:rPr>
        <w:t xml:space="preserve"> veterinærlægemidler </w:t>
      </w:r>
      <w:r>
        <w:rPr>
          <w:sz w:val="24"/>
          <w:szCs w:val="24"/>
        </w:rPr>
        <w:t>samt affald heraf bør</w:t>
      </w:r>
      <w:r w:rsidRPr="00245CD5">
        <w:rPr>
          <w:sz w:val="24"/>
          <w:szCs w:val="24"/>
        </w:rPr>
        <w:t xml:space="preserve"> destrueres i </w:t>
      </w:r>
      <w:r>
        <w:rPr>
          <w:sz w:val="24"/>
          <w:szCs w:val="24"/>
        </w:rPr>
        <w:t>henhold til</w:t>
      </w:r>
      <w:r w:rsidRPr="00245CD5">
        <w:rPr>
          <w:sz w:val="24"/>
          <w:szCs w:val="24"/>
        </w:rPr>
        <w:t xml:space="preserve"> lokale </w:t>
      </w:r>
      <w:r w:rsidR="00597E54">
        <w:rPr>
          <w:sz w:val="24"/>
          <w:szCs w:val="24"/>
        </w:rPr>
        <w:t>retningslinjer</w:t>
      </w:r>
      <w:r w:rsidRPr="00245CD5">
        <w:rPr>
          <w:sz w:val="24"/>
          <w:szCs w:val="24"/>
        </w:rPr>
        <w:t>.</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sidRPr="00245CD5">
        <w:rPr>
          <w:b/>
          <w:sz w:val="24"/>
          <w:szCs w:val="24"/>
        </w:rPr>
        <w:t>7.</w:t>
      </w:r>
      <w:r w:rsidRPr="00245CD5">
        <w:rPr>
          <w:b/>
          <w:sz w:val="24"/>
          <w:szCs w:val="24"/>
        </w:rPr>
        <w:tab/>
        <w:t>INDEHAVER AF MARKEDSFØRINGSTILLADELSEN</w:t>
      </w:r>
    </w:p>
    <w:p w:rsidR="00936FFC" w:rsidRPr="00245CD5" w:rsidRDefault="00936FFC" w:rsidP="00936FFC">
      <w:pPr>
        <w:tabs>
          <w:tab w:val="left" w:pos="1304"/>
        </w:tabs>
        <w:ind w:left="851" w:hanging="851"/>
        <w:rPr>
          <w:sz w:val="24"/>
          <w:szCs w:val="24"/>
          <w:lang w:eastAsia="da-DK"/>
        </w:rPr>
      </w:pPr>
      <w:r>
        <w:rPr>
          <w:sz w:val="24"/>
          <w:szCs w:val="24"/>
        </w:rPr>
        <w:tab/>
      </w:r>
      <w:proofErr w:type="spellStart"/>
      <w:r w:rsidRPr="00245CD5">
        <w:rPr>
          <w:sz w:val="24"/>
          <w:szCs w:val="24"/>
        </w:rPr>
        <w:t>V</w:t>
      </w:r>
      <w:r>
        <w:rPr>
          <w:sz w:val="24"/>
          <w:szCs w:val="24"/>
        </w:rPr>
        <w:t>etoquinol</w:t>
      </w:r>
      <w:proofErr w:type="spellEnd"/>
      <w:r>
        <w:rPr>
          <w:sz w:val="24"/>
          <w:szCs w:val="24"/>
        </w:rPr>
        <w:t xml:space="preserve"> </w:t>
      </w:r>
      <w:r w:rsidRPr="00245CD5">
        <w:rPr>
          <w:sz w:val="24"/>
          <w:szCs w:val="24"/>
        </w:rPr>
        <w:t>S</w:t>
      </w:r>
      <w:r>
        <w:rPr>
          <w:sz w:val="24"/>
          <w:szCs w:val="24"/>
        </w:rPr>
        <w:t>candinavia</w:t>
      </w:r>
      <w:r w:rsidRPr="00245CD5">
        <w:rPr>
          <w:sz w:val="24"/>
          <w:szCs w:val="24"/>
        </w:rPr>
        <w:t xml:space="preserve"> AB </w:t>
      </w:r>
    </w:p>
    <w:p w:rsidR="00936FFC" w:rsidRPr="00245CD5" w:rsidRDefault="00936FFC" w:rsidP="00936FFC">
      <w:pPr>
        <w:tabs>
          <w:tab w:val="left" w:pos="1304"/>
        </w:tabs>
        <w:ind w:left="851" w:hanging="851"/>
        <w:rPr>
          <w:sz w:val="24"/>
          <w:szCs w:val="24"/>
        </w:rPr>
      </w:pPr>
      <w:r>
        <w:rPr>
          <w:rStyle w:val="xbe"/>
          <w:sz w:val="24"/>
          <w:szCs w:val="24"/>
        </w:rPr>
        <w:tab/>
      </w:r>
      <w:proofErr w:type="spellStart"/>
      <w:r w:rsidRPr="00245CD5">
        <w:rPr>
          <w:rStyle w:val="xbe"/>
          <w:sz w:val="24"/>
          <w:szCs w:val="24"/>
        </w:rPr>
        <w:t>Torggatan</w:t>
      </w:r>
      <w:proofErr w:type="spellEnd"/>
      <w:r w:rsidRPr="00245CD5">
        <w:rPr>
          <w:rStyle w:val="xbe"/>
          <w:sz w:val="24"/>
          <w:szCs w:val="24"/>
        </w:rPr>
        <w:t xml:space="preserve"> 2 - </w:t>
      </w:r>
      <w:r w:rsidRPr="00245CD5">
        <w:rPr>
          <w:sz w:val="24"/>
          <w:szCs w:val="24"/>
        </w:rPr>
        <w:t>Box 9</w:t>
      </w:r>
    </w:p>
    <w:p w:rsidR="00936FFC" w:rsidRPr="00245CD5" w:rsidRDefault="00936FFC" w:rsidP="00936FFC">
      <w:pPr>
        <w:tabs>
          <w:tab w:val="left" w:pos="1304"/>
        </w:tabs>
        <w:ind w:left="851" w:hanging="851"/>
        <w:rPr>
          <w:sz w:val="24"/>
          <w:szCs w:val="24"/>
        </w:rPr>
      </w:pPr>
      <w:r>
        <w:rPr>
          <w:sz w:val="24"/>
          <w:szCs w:val="24"/>
        </w:rPr>
        <w:tab/>
      </w:r>
      <w:r w:rsidRPr="00245CD5">
        <w:rPr>
          <w:sz w:val="24"/>
          <w:szCs w:val="24"/>
        </w:rPr>
        <w:t>265 21 Åstorp</w:t>
      </w:r>
    </w:p>
    <w:p w:rsidR="00936FFC" w:rsidRPr="00245CD5" w:rsidRDefault="00936FFC" w:rsidP="00936FFC">
      <w:pPr>
        <w:tabs>
          <w:tab w:val="left" w:pos="1304"/>
        </w:tabs>
        <w:ind w:left="851" w:hanging="851"/>
        <w:rPr>
          <w:sz w:val="24"/>
          <w:szCs w:val="24"/>
        </w:rPr>
      </w:pPr>
      <w:r>
        <w:rPr>
          <w:sz w:val="24"/>
          <w:szCs w:val="24"/>
        </w:rPr>
        <w:tab/>
        <w:t>Sverige</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222"/>
        </w:tabs>
        <w:ind w:left="851" w:hanging="851"/>
        <w:rPr>
          <w:b/>
          <w:sz w:val="24"/>
          <w:szCs w:val="24"/>
        </w:rPr>
      </w:pPr>
      <w:r w:rsidRPr="00245CD5">
        <w:rPr>
          <w:b/>
          <w:sz w:val="24"/>
          <w:szCs w:val="24"/>
        </w:rPr>
        <w:t>8.</w:t>
      </w:r>
      <w:r w:rsidRPr="00245CD5">
        <w:rPr>
          <w:b/>
          <w:sz w:val="24"/>
          <w:szCs w:val="24"/>
        </w:rPr>
        <w:tab/>
        <w:t>MARKEDSFØRINGSTILLADELSESNUMMER (NUMRE)</w:t>
      </w:r>
    </w:p>
    <w:p w:rsidR="00936FFC" w:rsidRPr="00245CD5" w:rsidRDefault="00936FFC" w:rsidP="00936FFC">
      <w:pPr>
        <w:tabs>
          <w:tab w:val="left" w:pos="851"/>
          <w:tab w:val="left" w:pos="8222"/>
        </w:tabs>
        <w:ind w:left="851" w:hanging="851"/>
        <w:rPr>
          <w:sz w:val="24"/>
          <w:szCs w:val="24"/>
        </w:rPr>
      </w:pPr>
      <w:r>
        <w:rPr>
          <w:sz w:val="24"/>
          <w:szCs w:val="24"/>
        </w:rPr>
        <w:tab/>
      </w:r>
      <w:r w:rsidRPr="00245CD5">
        <w:rPr>
          <w:sz w:val="24"/>
          <w:szCs w:val="24"/>
        </w:rPr>
        <w:t>57138</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sidRPr="00245CD5">
        <w:rPr>
          <w:b/>
          <w:sz w:val="24"/>
          <w:szCs w:val="24"/>
        </w:rPr>
        <w:t>9.</w:t>
      </w:r>
      <w:r w:rsidRPr="00245CD5">
        <w:rPr>
          <w:b/>
          <w:sz w:val="24"/>
          <w:szCs w:val="24"/>
        </w:rPr>
        <w:tab/>
        <w:t>DATO FOR FØRSTE MARKEDSFØRINGSTILLADELSE</w:t>
      </w:r>
    </w:p>
    <w:p w:rsidR="00936FFC" w:rsidRPr="00245CD5" w:rsidRDefault="00936FFC" w:rsidP="00936FFC">
      <w:pPr>
        <w:tabs>
          <w:tab w:val="left" w:pos="851"/>
          <w:tab w:val="left" w:pos="8222"/>
        </w:tabs>
        <w:ind w:left="851" w:hanging="851"/>
        <w:rPr>
          <w:sz w:val="24"/>
          <w:szCs w:val="24"/>
        </w:rPr>
      </w:pPr>
      <w:r>
        <w:rPr>
          <w:sz w:val="24"/>
          <w:szCs w:val="24"/>
        </w:rPr>
        <w:tab/>
        <w:t>7</w:t>
      </w:r>
      <w:r w:rsidRPr="00245CD5">
        <w:rPr>
          <w:sz w:val="24"/>
          <w:szCs w:val="24"/>
        </w:rPr>
        <w:t>. februar 2017</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sidRPr="00245CD5">
        <w:rPr>
          <w:b/>
          <w:sz w:val="24"/>
          <w:szCs w:val="24"/>
        </w:rPr>
        <w:t>10.</w:t>
      </w:r>
      <w:r w:rsidRPr="00245CD5">
        <w:rPr>
          <w:b/>
          <w:sz w:val="24"/>
          <w:szCs w:val="24"/>
        </w:rPr>
        <w:tab/>
        <w:t>DATO FOR ÆNDRING AF TEKSTEN</w:t>
      </w:r>
    </w:p>
    <w:p w:rsidR="00936FFC" w:rsidRPr="00245CD5" w:rsidRDefault="00936FFC" w:rsidP="00936FFC">
      <w:pPr>
        <w:tabs>
          <w:tab w:val="left" w:pos="851"/>
          <w:tab w:val="left" w:pos="8222"/>
        </w:tabs>
        <w:ind w:left="851" w:hanging="851"/>
        <w:rPr>
          <w:sz w:val="24"/>
          <w:szCs w:val="24"/>
        </w:rPr>
      </w:pPr>
      <w:r>
        <w:rPr>
          <w:sz w:val="24"/>
          <w:szCs w:val="24"/>
        </w:rPr>
        <w:tab/>
      </w:r>
      <w:r w:rsidR="00597E54">
        <w:rPr>
          <w:sz w:val="24"/>
          <w:szCs w:val="24"/>
        </w:rPr>
        <w:t>3. december 2021</w:t>
      </w:r>
    </w:p>
    <w:p w:rsidR="00936FFC" w:rsidRPr="00245CD5" w:rsidRDefault="00936FFC" w:rsidP="00936FFC">
      <w:pPr>
        <w:tabs>
          <w:tab w:val="left" w:pos="851"/>
          <w:tab w:val="left" w:pos="8222"/>
        </w:tabs>
        <w:ind w:left="851" w:hanging="851"/>
        <w:rPr>
          <w:sz w:val="24"/>
          <w:szCs w:val="24"/>
        </w:rPr>
      </w:pPr>
    </w:p>
    <w:p w:rsidR="00936FFC" w:rsidRPr="00245CD5" w:rsidRDefault="00936FFC" w:rsidP="00936FFC">
      <w:pPr>
        <w:tabs>
          <w:tab w:val="left" w:pos="851"/>
          <w:tab w:val="left" w:pos="8222"/>
        </w:tabs>
        <w:ind w:left="851" w:hanging="851"/>
        <w:rPr>
          <w:b/>
          <w:sz w:val="24"/>
          <w:szCs w:val="24"/>
        </w:rPr>
      </w:pPr>
      <w:r w:rsidRPr="00245CD5">
        <w:rPr>
          <w:b/>
          <w:sz w:val="24"/>
          <w:szCs w:val="24"/>
        </w:rPr>
        <w:t>11.</w:t>
      </w:r>
      <w:r w:rsidRPr="00245CD5">
        <w:rPr>
          <w:b/>
          <w:sz w:val="24"/>
          <w:szCs w:val="24"/>
        </w:rPr>
        <w:tab/>
        <w:t>UDLEVERINGSBESTEMMELSE</w:t>
      </w:r>
    </w:p>
    <w:p w:rsidR="00936FFC" w:rsidRPr="00245CD5" w:rsidRDefault="00936FFC" w:rsidP="00936FFC">
      <w:pPr>
        <w:pStyle w:val="Sidehoved"/>
        <w:tabs>
          <w:tab w:val="clear" w:pos="4819"/>
          <w:tab w:val="left" w:pos="851"/>
          <w:tab w:val="left" w:pos="8222"/>
        </w:tabs>
        <w:ind w:left="851" w:hanging="851"/>
        <w:rPr>
          <w:szCs w:val="24"/>
        </w:rPr>
      </w:pPr>
      <w:r>
        <w:rPr>
          <w:szCs w:val="24"/>
        </w:rPr>
        <w:tab/>
      </w:r>
      <w:r w:rsidRPr="00245CD5">
        <w:rPr>
          <w:szCs w:val="24"/>
        </w:rPr>
        <w:t>BP</w:t>
      </w:r>
    </w:p>
    <w:p w:rsidR="00936FFC" w:rsidRPr="00B621F1" w:rsidRDefault="00936FFC" w:rsidP="00936FFC"/>
    <w:p w:rsidR="0003527F" w:rsidRPr="00936FFC" w:rsidRDefault="0003527F" w:rsidP="00936FFC"/>
    <w:sectPr w:rsidR="0003527F" w:rsidRPr="00936FF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FFC" w:rsidRDefault="00936FFC">
      <w:r>
        <w:separator/>
      </w:r>
    </w:p>
  </w:endnote>
  <w:endnote w:type="continuationSeparator" w:id="0">
    <w:p w:rsidR="00936FFC" w:rsidRDefault="0093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D2485">
      <w:rPr>
        <w:i/>
        <w:noProof/>
        <w:snapToGrid w:val="0"/>
        <w:sz w:val="18"/>
      </w:rPr>
      <w:t>Bioestrovet, injektionsvæske, opløsning 250 mikrogram-ml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D2485">
      <w:rPr>
        <w:i/>
        <w:noProof/>
        <w:snapToGrid w:val="0"/>
        <w:sz w:val="18"/>
      </w:rPr>
      <w:t>Bioestrovet, injektionsvæske, opløsning 250 mikrogram-ml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FFC" w:rsidRDefault="00936FFC">
      <w:r>
        <w:separator/>
      </w:r>
    </w:p>
  </w:footnote>
  <w:footnote w:type="continuationSeparator" w:id="0">
    <w:p w:rsidR="00936FFC" w:rsidRDefault="00936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B0479"/>
    <w:multiLevelType w:val="hybridMultilevel"/>
    <w:tmpl w:val="9F226120"/>
    <w:lvl w:ilvl="0" w:tplc="24A42E3C">
      <w:numFmt w:val="bullet"/>
      <w:lvlText w:val="-"/>
      <w:lvlJc w:val="left"/>
      <w:pPr>
        <w:ind w:left="720" w:hanging="360"/>
      </w:pPr>
      <w:rPr>
        <w:rFonts w:ascii="Times New Roman" w:eastAsia="Times New Roman" w:hAnsi="Times New Roman"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F956A05"/>
    <w:multiLevelType w:val="hybridMultilevel"/>
    <w:tmpl w:val="2B387D42"/>
    <w:lvl w:ilvl="0" w:tplc="24A42E3C">
      <w:numFmt w:val="bullet"/>
      <w:lvlText w:val="-"/>
      <w:lvlJc w:val="left"/>
      <w:pPr>
        <w:ind w:left="1571" w:hanging="360"/>
      </w:pPr>
      <w:rPr>
        <w:rFonts w:ascii="Times New Roman" w:eastAsia="Times New Roman" w:hAnsi="Times New Roman" w:cs="Times New Roman" w:hint="default"/>
        <w: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FC"/>
    <w:rsid w:val="0003527F"/>
    <w:rsid w:val="00065C7D"/>
    <w:rsid w:val="000A746E"/>
    <w:rsid w:val="000C6CD4"/>
    <w:rsid w:val="001577E4"/>
    <w:rsid w:val="001858CA"/>
    <w:rsid w:val="001C4AEF"/>
    <w:rsid w:val="001D3CC5"/>
    <w:rsid w:val="002D085D"/>
    <w:rsid w:val="00322BDE"/>
    <w:rsid w:val="00406EE7"/>
    <w:rsid w:val="00407013"/>
    <w:rsid w:val="004800FE"/>
    <w:rsid w:val="004A62CC"/>
    <w:rsid w:val="00565A74"/>
    <w:rsid w:val="00597E54"/>
    <w:rsid w:val="005B0036"/>
    <w:rsid w:val="005F5831"/>
    <w:rsid w:val="00662012"/>
    <w:rsid w:val="00666B01"/>
    <w:rsid w:val="006B1539"/>
    <w:rsid w:val="006D2485"/>
    <w:rsid w:val="006D4B41"/>
    <w:rsid w:val="006F5621"/>
    <w:rsid w:val="007E2A00"/>
    <w:rsid w:val="008010F2"/>
    <w:rsid w:val="00914F38"/>
    <w:rsid w:val="009202AE"/>
    <w:rsid w:val="00932676"/>
    <w:rsid w:val="00936FFC"/>
    <w:rsid w:val="009D66C6"/>
    <w:rsid w:val="00A96525"/>
    <w:rsid w:val="00AE29E5"/>
    <w:rsid w:val="00AE5757"/>
    <w:rsid w:val="00B25EB8"/>
    <w:rsid w:val="00BC634B"/>
    <w:rsid w:val="00BF2AE0"/>
    <w:rsid w:val="00C479BF"/>
    <w:rsid w:val="00D567AA"/>
    <w:rsid w:val="00D72E65"/>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F89EF"/>
  <w15:chartTrackingRefBased/>
  <w15:docId w15:val="{801566EC-7A32-4477-8D18-CF211E1D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xbe">
    <w:name w:val="_xbe"/>
    <w:rsid w:val="00936FFC"/>
  </w:style>
  <w:style w:type="paragraph" w:styleId="Listeafsnit">
    <w:name w:val="List Paragraph"/>
    <w:basedOn w:val="Normal"/>
    <w:uiPriority w:val="34"/>
    <w:qFormat/>
    <w:rsid w:val="00936FFC"/>
    <w:pPr>
      <w:ind w:left="720"/>
      <w:contextualSpacing/>
    </w:pPr>
  </w:style>
  <w:style w:type="character" w:customStyle="1" w:styleId="trns-org-res">
    <w:name w:val="trns-org-res"/>
    <w:basedOn w:val="Standardskrifttypeiafsnit"/>
    <w:rsid w:val="006D2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7759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381394742">
      <w:bodyDiv w:val="1"/>
      <w:marLeft w:val="0"/>
      <w:marRight w:val="0"/>
      <w:marTop w:val="0"/>
      <w:marBottom w:val="0"/>
      <w:divBdr>
        <w:top w:val="none" w:sz="0" w:space="0" w:color="auto"/>
        <w:left w:val="none" w:sz="0" w:space="0" w:color="auto"/>
        <w:bottom w:val="none" w:sz="0" w:space="0" w:color="auto"/>
        <w:right w:val="none" w:sz="0" w:space="0" w:color="auto"/>
      </w:divBdr>
    </w:div>
    <w:div w:id="1483161057">
      <w:bodyDiv w:val="1"/>
      <w:marLeft w:val="0"/>
      <w:marRight w:val="0"/>
      <w:marTop w:val="0"/>
      <w:marBottom w:val="0"/>
      <w:divBdr>
        <w:top w:val="none" w:sz="0" w:space="0" w:color="auto"/>
        <w:left w:val="none" w:sz="0" w:space="0" w:color="auto"/>
        <w:bottom w:val="none" w:sz="0" w:space="0" w:color="auto"/>
        <w:right w:val="none" w:sz="0" w:space="0" w:color="auto"/>
      </w:divBdr>
    </w:div>
    <w:div w:id="1772309828">
      <w:bodyDiv w:val="1"/>
      <w:marLeft w:val="0"/>
      <w:marRight w:val="0"/>
      <w:marTop w:val="0"/>
      <w:marBottom w:val="0"/>
      <w:divBdr>
        <w:top w:val="none" w:sz="0" w:space="0" w:color="auto"/>
        <w:left w:val="none" w:sz="0" w:space="0" w:color="auto"/>
        <w:bottom w:val="none" w:sz="0" w:space="0" w:color="auto"/>
        <w:right w:val="none" w:sz="0" w:space="0" w:color="auto"/>
      </w:divBdr>
    </w:div>
    <w:div w:id="18122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10</TotalTime>
  <Pages>5</Pages>
  <Words>1289</Words>
  <Characters>8218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2021052111: MT forlængelse_x000d_
pkt. 4.3, 4.5, 4.6, 4.7, 4.9, 4.10, 5.1, 6.1</dc:description>
  <cp:lastModifiedBy>Helle Venn</cp:lastModifiedBy>
  <cp:revision>4</cp:revision>
  <dcterms:created xsi:type="dcterms:W3CDTF">2021-12-03T09:46:00Z</dcterms:created>
  <dcterms:modified xsi:type="dcterms:W3CDTF">2021-12-03T09:58:00Z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