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D54" w:rsidRPr="008F49E1" w:rsidRDefault="00DE5D54" w:rsidP="00DE5D54">
      <w:pPr>
        <w:rPr>
          <w:sz w:val="24"/>
          <w:szCs w:val="24"/>
        </w:rPr>
      </w:pPr>
      <w:bookmarkStart w:id="0" w:name="_GoBack"/>
      <w:bookmarkEnd w:id="0"/>
      <w:r w:rsidRPr="005B0036">
        <w:rPr>
          <w:noProof/>
          <w:sz w:val="24"/>
          <w:szCs w:val="24"/>
          <w:lang w:eastAsia="da-DK"/>
        </w:rPr>
        <w:drawing>
          <wp:inline distT="0" distB="0" distL="0" distR="0" wp14:anchorId="26CCF3B6" wp14:editId="1FAE535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E5D54" w:rsidRDefault="00DE5D54" w:rsidP="00DE5D54">
      <w:pPr>
        <w:rPr>
          <w:sz w:val="24"/>
          <w:szCs w:val="24"/>
        </w:rPr>
      </w:pPr>
    </w:p>
    <w:p w:rsidR="00DE5D54" w:rsidRPr="00406EE7" w:rsidRDefault="00DE5D54" w:rsidP="00DE5D54">
      <w:pPr>
        <w:tabs>
          <w:tab w:val="right" w:pos="9356"/>
        </w:tabs>
        <w:rPr>
          <w:b/>
          <w:sz w:val="24"/>
          <w:szCs w:val="24"/>
        </w:rPr>
      </w:pPr>
      <w:r>
        <w:rPr>
          <w:b/>
          <w:sz w:val="24"/>
          <w:szCs w:val="24"/>
        </w:rPr>
        <w:tab/>
      </w:r>
      <w:r w:rsidR="001A30B0">
        <w:rPr>
          <w:b/>
          <w:sz w:val="24"/>
          <w:szCs w:val="24"/>
        </w:rPr>
        <w:t>23</w:t>
      </w:r>
      <w:r>
        <w:rPr>
          <w:b/>
          <w:sz w:val="24"/>
          <w:szCs w:val="24"/>
        </w:rPr>
        <w:t xml:space="preserve">. </w:t>
      </w:r>
      <w:r w:rsidR="001A30B0">
        <w:rPr>
          <w:b/>
          <w:sz w:val="24"/>
          <w:szCs w:val="24"/>
        </w:rPr>
        <w:t>maj</w:t>
      </w:r>
      <w:r>
        <w:rPr>
          <w:b/>
          <w:sz w:val="24"/>
          <w:szCs w:val="24"/>
        </w:rPr>
        <w:t xml:space="preserve"> 20</w:t>
      </w:r>
      <w:r w:rsidR="000D697E">
        <w:rPr>
          <w:b/>
          <w:sz w:val="24"/>
          <w:szCs w:val="24"/>
        </w:rPr>
        <w:t>2</w:t>
      </w:r>
      <w:r w:rsidR="001A30B0">
        <w:rPr>
          <w:b/>
          <w:sz w:val="24"/>
          <w:szCs w:val="24"/>
        </w:rPr>
        <w:t>4</w:t>
      </w:r>
    </w:p>
    <w:p w:rsidR="00DE5D54" w:rsidRDefault="00DE5D54" w:rsidP="00DE5D54">
      <w:pPr>
        <w:rPr>
          <w:sz w:val="24"/>
          <w:szCs w:val="24"/>
        </w:rPr>
      </w:pPr>
    </w:p>
    <w:p w:rsidR="00DE5D54" w:rsidRPr="00406EE7" w:rsidRDefault="00DE5D54" w:rsidP="00DE5D54">
      <w:pPr>
        <w:rPr>
          <w:sz w:val="24"/>
          <w:szCs w:val="24"/>
        </w:rPr>
      </w:pPr>
    </w:p>
    <w:p w:rsidR="00DE5D54" w:rsidRPr="00406EE7" w:rsidRDefault="00DE5D54" w:rsidP="00DE5D54">
      <w:pPr>
        <w:rPr>
          <w:sz w:val="24"/>
          <w:szCs w:val="24"/>
        </w:rPr>
      </w:pPr>
    </w:p>
    <w:p w:rsidR="00DE5D54" w:rsidRPr="00406EE7" w:rsidRDefault="00DE5D54" w:rsidP="00DE5D54">
      <w:pPr>
        <w:tabs>
          <w:tab w:val="left" w:pos="8222"/>
        </w:tabs>
        <w:jc w:val="center"/>
        <w:rPr>
          <w:b/>
          <w:sz w:val="24"/>
          <w:szCs w:val="24"/>
        </w:rPr>
      </w:pPr>
      <w:r w:rsidRPr="00406EE7">
        <w:rPr>
          <w:b/>
          <w:sz w:val="24"/>
          <w:szCs w:val="24"/>
        </w:rPr>
        <w:t>PRODUKTRESUMÉ</w:t>
      </w:r>
    </w:p>
    <w:p w:rsidR="00DE5D54" w:rsidRPr="00406EE7" w:rsidRDefault="00DE5D54" w:rsidP="00DE5D54">
      <w:pPr>
        <w:tabs>
          <w:tab w:val="left" w:pos="8222"/>
        </w:tabs>
        <w:jc w:val="center"/>
        <w:rPr>
          <w:b/>
          <w:sz w:val="24"/>
          <w:szCs w:val="24"/>
        </w:rPr>
      </w:pPr>
    </w:p>
    <w:p w:rsidR="00DE5D54" w:rsidRPr="00406EE7" w:rsidRDefault="00DE5D54" w:rsidP="00DE5D54">
      <w:pPr>
        <w:tabs>
          <w:tab w:val="left" w:pos="8222"/>
        </w:tabs>
        <w:jc w:val="center"/>
        <w:rPr>
          <w:b/>
          <w:sz w:val="24"/>
          <w:szCs w:val="24"/>
        </w:rPr>
      </w:pPr>
      <w:r w:rsidRPr="00406EE7">
        <w:rPr>
          <w:b/>
          <w:sz w:val="24"/>
          <w:szCs w:val="24"/>
        </w:rPr>
        <w:t>for</w:t>
      </w:r>
    </w:p>
    <w:p w:rsidR="00DE5D54" w:rsidRPr="00406EE7" w:rsidRDefault="00DE5D54" w:rsidP="00DE5D54">
      <w:pPr>
        <w:tabs>
          <w:tab w:val="left" w:pos="8222"/>
        </w:tabs>
        <w:jc w:val="center"/>
        <w:rPr>
          <w:b/>
          <w:sz w:val="24"/>
          <w:szCs w:val="24"/>
        </w:rPr>
      </w:pPr>
    </w:p>
    <w:p w:rsidR="00DE5D54" w:rsidRPr="00565A74" w:rsidRDefault="00DE5D54" w:rsidP="00DE5D54">
      <w:pPr>
        <w:tabs>
          <w:tab w:val="left" w:pos="8222"/>
        </w:tabs>
        <w:jc w:val="center"/>
        <w:rPr>
          <w:b/>
          <w:sz w:val="24"/>
          <w:szCs w:val="24"/>
        </w:rPr>
      </w:pPr>
      <w:proofErr w:type="spellStart"/>
      <w:r>
        <w:rPr>
          <w:b/>
          <w:sz w:val="24"/>
          <w:szCs w:val="24"/>
        </w:rPr>
        <w:t>Bovigen</w:t>
      </w:r>
      <w:proofErr w:type="spellEnd"/>
      <w:r>
        <w:rPr>
          <w:b/>
          <w:sz w:val="24"/>
          <w:szCs w:val="24"/>
        </w:rPr>
        <w:t xml:space="preserve"> RCE </w:t>
      </w:r>
      <w:proofErr w:type="spellStart"/>
      <w:r>
        <w:rPr>
          <w:b/>
          <w:sz w:val="24"/>
          <w:szCs w:val="24"/>
        </w:rPr>
        <w:t>Vet</w:t>
      </w:r>
      <w:proofErr w:type="spellEnd"/>
      <w:r>
        <w:rPr>
          <w:b/>
          <w:sz w:val="24"/>
          <w:szCs w:val="24"/>
        </w:rPr>
        <w:t>., injektionsvæske, emulsion</w:t>
      </w:r>
    </w:p>
    <w:p w:rsidR="00DE5D54" w:rsidRPr="00406EE7" w:rsidRDefault="00DE5D54" w:rsidP="00DE5D54">
      <w:pPr>
        <w:tabs>
          <w:tab w:val="left" w:pos="8222"/>
        </w:tabs>
        <w:jc w:val="both"/>
        <w:rPr>
          <w:sz w:val="24"/>
          <w:szCs w:val="24"/>
        </w:rPr>
      </w:pPr>
    </w:p>
    <w:p w:rsidR="00DE5D54" w:rsidRPr="00201144" w:rsidRDefault="00DE5D54" w:rsidP="00DE5D54">
      <w:pPr>
        <w:ind w:left="851" w:hanging="851"/>
        <w:jc w:val="both"/>
        <w:rPr>
          <w:sz w:val="24"/>
          <w:szCs w:val="24"/>
        </w:rPr>
      </w:pPr>
    </w:p>
    <w:p w:rsidR="00DE5D54" w:rsidRPr="00201144" w:rsidRDefault="00DE5D54" w:rsidP="00DE5D54">
      <w:pPr>
        <w:ind w:left="851" w:hanging="851"/>
        <w:rPr>
          <w:b/>
          <w:sz w:val="24"/>
          <w:szCs w:val="24"/>
        </w:rPr>
      </w:pPr>
      <w:r w:rsidRPr="00201144">
        <w:rPr>
          <w:b/>
          <w:sz w:val="24"/>
          <w:szCs w:val="24"/>
        </w:rPr>
        <w:t>0.</w:t>
      </w:r>
      <w:r w:rsidRPr="00201144">
        <w:rPr>
          <w:b/>
          <w:sz w:val="24"/>
          <w:szCs w:val="24"/>
        </w:rPr>
        <w:tab/>
        <w:t>D.SP.NR.</w:t>
      </w:r>
    </w:p>
    <w:p w:rsidR="00DE5D54" w:rsidRPr="00201144" w:rsidRDefault="00DE5D54" w:rsidP="00DE5D54">
      <w:pPr>
        <w:ind w:left="851" w:hanging="851"/>
        <w:rPr>
          <w:sz w:val="24"/>
          <w:szCs w:val="24"/>
        </w:rPr>
      </w:pPr>
      <w:r>
        <w:rPr>
          <w:sz w:val="24"/>
          <w:szCs w:val="24"/>
        </w:rPr>
        <w:tab/>
      </w:r>
      <w:r w:rsidRPr="00201144">
        <w:rPr>
          <w:sz w:val="24"/>
          <w:szCs w:val="24"/>
        </w:rPr>
        <w:t>31574</w:t>
      </w: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1.</w:t>
      </w:r>
      <w:r w:rsidRPr="00201144">
        <w:rPr>
          <w:b/>
          <w:sz w:val="24"/>
          <w:szCs w:val="24"/>
        </w:rPr>
        <w:tab/>
        <w:t>VETERINÆRLÆGEMIDLETS NAVN</w:t>
      </w:r>
    </w:p>
    <w:p w:rsidR="00DE5D54" w:rsidRPr="00201144" w:rsidRDefault="00DE5D54" w:rsidP="00DE5D54">
      <w:pPr>
        <w:ind w:left="851" w:hanging="851"/>
        <w:rPr>
          <w:sz w:val="24"/>
          <w:szCs w:val="24"/>
        </w:rPr>
      </w:pPr>
      <w:r>
        <w:rPr>
          <w:sz w:val="24"/>
          <w:szCs w:val="24"/>
        </w:rPr>
        <w:tab/>
      </w:r>
      <w:proofErr w:type="spellStart"/>
      <w:r w:rsidRPr="00201144">
        <w:rPr>
          <w:sz w:val="24"/>
          <w:szCs w:val="24"/>
        </w:rPr>
        <w:t>Bovigen</w:t>
      </w:r>
      <w:proofErr w:type="spellEnd"/>
      <w:r w:rsidRPr="00201144">
        <w:rPr>
          <w:sz w:val="24"/>
          <w:szCs w:val="24"/>
        </w:rPr>
        <w:t xml:space="preserve"> RCE </w:t>
      </w:r>
      <w:proofErr w:type="spellStart"/>
      <w:r w:rsidRPr="00201144">
        <w:rPr>
          <w:sz w:val="24"/>
          <w:szCs w:val="24"/>
        </w:rPr>
        <w:t>Vet</w:t>
      </w:r>
      <w:proofErr w:type="spellEnd"/>
      <w:r w:rsidRPr="00201144">
        <w:rPr>
          <w:sz w:val="24"/>
          <w:szCs w:val="24"/>
        </w:rPr>
        <w:t>.</w:t>
      </w: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2.</w:t>
      </w:r>
      <w:r w:rsidRPr="00201144">
        <w:rPr>
          <w:b/>
          <w:sz w:val="24"/>
          <w:szCs w:val="24"/>
        </w:rPr>
        <w:tab/>
        <w:t>KVALITATIV OG KVANTITATIV SAMMENSÆTNING</w:t>
      </w:r>
    </w:p>
    <w:p w:rsidR="00DE5D54" w:rsidRPr="00201144" w:rsidRDefault="00DE5D54" w:rsidP="00DE5D54">
      <w:pPr>
        <w:pStyle w:val="Brdtekst"/>
        <w:tabs>
          <w:tab w:val="clear" w:pos="1134"/>
        </w:tabs>
        <w:spacing w:line="240" w:lineRule="auto"/>
        <w:ind w:left="851"/>
        <w:rPr>
          <w:rFonts w:ascii="Times New Roman" w:hAnsi="Times New Roman"/>
          <w:sz w:val="24"/>
          <w:szCs w:val="24"/>
          <w:lang w:val="da-DK"/>
        </w:rPr>
      </w:pPr>
      <w:r w:rsidRPr="00201144">
        <w:rPr>
          <w:rFonts w:ascii="Times New Roman" w:hAnsi="Times New Roman"/>
          <w:sz w:val="24"/>
          <w:szCs w:val="24"/>
          <w:bdr w:val="none" w:sz="0" w:space="0" w:color="auto" w:frame="1"/>
          <w:lang w:val="da-DK"/>
        </w:rPr>
        <w:t>En dosis vaccine (3 ml) indeholder:</w:t>
      </w:r>
    </w:p>
    <w:p w:rsidR="00DE5D54" w:rsidRPr="00201144" w:rsidRDefault="00DE5D54" w:rsidP="00DE5D54">
      <w:pPr>
        <w:ind w:left="851"/>
        <w:rPr>
          <w:b/>
          <w:sz w:val="24"/>
          <w:szCs w:val="24"/>
        </w:rPr>
      </w:pPr>
      <w:r w:rsidRPr="00201144">
        <w:rPr>
          <w:b/>
          <w:bCs/>
          <w:sz w:val="24"/>
          <w:szCs w:val="24"/>
          <w:bdr w:val="none" w:sz="0" w:space="0" w:color="auto" w:frame="1"/>
        </w:rPr>
        <w:t>Aktivt stof:</w:t>
      </w:r>
    </w:p>
    <w:p w:rsidR="00DE5D54" w:rsidRPr="00201144" w:rsidRDefault="00DE5D54" w:rsidP="00DE5D54">
      <w:pPr>
        <w:tabs>
          <w:tab w:val="left" w:pos="7088"/>
        </w:tabs>
        <w:ind w:left="851"/>
        <w:rPr>
          <w:sz w:val="24"/>
          <w:szCs w:val="24"/>
        </w:rPr>
      </w:pPr>
      <w:proofErr w:type="spellStart"/>
      <w:r w:rsidRPr="00201144">
        <w:rPr>
          <w:sz w:val="24"/>
          <w:szCs w:val="24"/>
          <w:bdr w:val="none" w:sz="0" w:space="0" w:color="auto" w:frame="1"/>
        </w:rPr>
        <w:t>Bovint</w:t>
      </w:r>
      <w:proofErr w:type="spellEnd"/>
      <w:r w:rsidRPr="00201144">
        <w:rPr>
          <w:sz w:val="24"/>
          <w:szCs w:val="24"/>
          <w:bdr w:val="none" w:sz="0" w:space="0" w:color="auto" w:frame="1"/>
        </w:rPr>
        <w:t xml:space="preserve"> rotavirus stamme TM-91, </w:t>
      </w:r>
      <w:proofErr w:type="spellStart"/>
      <w:r w:rsidRPr="00201144">
        <w:rPr>
          <w:sz w:val="24"/>
          <w:szCs w:val="24"/>
          <w:bdr w:val="none" w:sz="0" w:space="0" w:color="auto" w:frame="1"/>
        </w:rPr>
        <w:t>serotype</w:t>
      </w:r>
      <w:proofErr w:type="spellEnd"/>
      <w:r w:rsidRPr="00201144">
        <w:rPr>
          <w:sz w:val="24"/>
          <w:szCs w:val="24"/>
          <w:bdr w:val="none" w:sz="0" w:space="0" w:color="auto" w:frame="1"/>
        </w:rPr>
        <w:t xml:space="preserve"> G6P1 (inaktiveret)</w:t>
      </w:r>
      <w:r w:rsidRPr="00201144">
        <w:rPr>
          <w:sz w:val="24"/>
          <w:szCs w:val="24"/>
          <w:bdr w:val="none" w:sz="0" w:space="0" w:color="auto" w:frame="1"/>
        </w:rPr>
        <w:tab/>
        <w:t>≥ 6,0 log2 (VNT)*</w:t>
      </w:r>
    </w:p>
    <w:p w:rsidR="00DE5D54" w:rsidRPr="00D0610A" w:rsidRDefault="00DE5D54" w:rsidP="00DE5D54">
      <w:pPr>
        <w:tabs>
          <w:tab w:val="left" w:pos="7088"/>
        </w:tabs>
        <w:ind w:left="851"/>
        <w:rPr>
          <w:sz w:val="24"/>
          <w:szCs w:val="24"/>
          <w:lang w:val="en-US"/>
        </w:rPr>
      </w:pPr>
      <w:proofErr w:type="spellStart"/>
      <w:r w:rsidRPr="00D0610A">
        <w:rPr>
          <w:sz w:val="24"/>
          <w:szCs w:val="24"/>
          <w:bdr w:val="none" w:sz="0" w:space="0" w:color="auto" w:frame="1"/>
          <w:lang w:val="en-US"/>
        </w:rPr>
        <w:t>Bovint</w:t>
      </w:r>
      <w:proofErr w:type="spellEnd"/>
      <w:r w:rsidRPr="00D0610A">
        <w:rPr>
          <w:sz w:val="24"/>
          <w:szCs w:val="24"/>
          <w:bdr w:val="none" w:sz="0" w:space="0" w:color="auto" w:frame="1"/>
          <w:lang w:val="en-US"/>
        </w:rPr>
        <w:t xml:space="preserve"> coronavirus </w:t>
      </w:r>
      <w:proofErr w:type="spellStart"/>
      <w:r w:rsidRPr="00D0610A">
        <w:rPr>
          <w:sz w:val="24"/>
          <w:szCs w:val="24"/>
          <w:bdr w:val="none" w:sz="0" w:space="0" w:color="auto" w:frame="1"/>
          <w:lang w:val="en-US"/>
        </w:rPr>
        <w:t>stamme</w:t>
      </w:r>
      <w:proofErr w:type="spellEnd"/>
      <w:r w:rsidRPr="00D0610A">
        <w:rPr>
          <w:sz w:val="24"/>
          <w:szCs w:val="24"/>
          <w:bdr w:val="none" w:sz="0" w:space="0" w:color="auto" w:frame="1"/>
          <w:lang w:val="en-US"/>
        </w:rPr>
        <w:t xml:space="preserve"> C-197 (</w:t>
      </w:r>
      <w:proofErr w:type="spellStart"/>
      <w:r w:rsidRPr="00D0610A">
        <w:rPr>
          <w:sz w:val="24"/>
          <w:szCs w:val="24"/>
          <w:bdr w:val="none" w:sz="0" w:space="0" w:color="auto" w:frame="1"/>
          <w:lang w:val="en-US"/>
        </w:rPr>
        <w:t>inaktiveret</w:t>
      </w:r>
      <w:proofErr w:type="spellEnd"/>
      <w:r w:rsidRPr="00D0610A">
        <w:rPr>
          <w:sz w:val="24"/>
          <w:szCs w:val="24"/>
          <w:bdr w:val="none" w:sz="0" w:space="0" w:color="auto" w:frame="1"/>
          <w:lang w:val="en-US"/>
        </w:rPr>
        <w:t>)</w:t>
      </w:r>
      <w:r w:rsidRPr="00D0610A">
        <w:rPr>
          <w:sz w:val="24"/>
          <w:szCs w:val="24"/>
          <w:bdr w:val="none" w:sz="0" w:space="0" w:color="auto" w:frame="1"/>
          <w:lang w:val="en-US"/>
        </w:rPr>
        <w:tab/>
        <w:t>≥ 5,0 log2 (HIT)**</w:t>
      </w:r>
    </w:p>
    <w:p w:rsidR="00DE5D54" w:rsidRPr="00201144" w:rsidRDefault="00DE5D54" w:rsidP="00DE5D54">
      <w:pPr>
        <w:tabs>
          <w:tab w:val="left" w:pos="7088"/>
        </w:tabs>
        <w:ind w:left="851"/>
        <w:rPr>
          <w:sz w:val="24"/>
          <w:szCs w:val="24"/>
          <w:lang w:val="it-IT"/>
        </w:rPr>
      </w:pPr>
      <w:r w:rsidRPr="009207FD">
        <w:rPr>
          <w:i/>
          <w:sz w:val="24"/>
          <w:szCs w:val="24"/>
          <w:bdr w:val="none" w:sz="0" w:space="0" w:color="auto" w:frame="1"/>
          <w:lang w:val="it-IT"/>
        </w:rPr>
        <w:t>Escherichia coli</w:t>
      </w:r>
      <w:r w:rsidRPr="00201144">
        <w:rPr>
          <w:sz w:val="24"/>
          <w:szCs w:val="24"/>
          <w:bdr w:val="none" w:sz="0" w:space="0" w:color="auto" w:frame="1"/>
          <w:lang w:val="it-IT"/>
        </w:rPr>
        <w:t xml:space="preserve"> stamme EC/17 (inaktiveret),</w:t>
      </w:r>
    </w:p>
    <w:p w:rsidR="00DE5D54" w:rsidRPr="00201144" w:rsidRDefault="00DE5D54" w:rsidP="00DE5D54">
      <w:pPr>
        <w:tabs>
          <w:tab w:val="left" w:pos="7088"/>
        </w:tabs>
        <w:ind w:left="7088" w:hanging="6237"/>
        <w:rPr>
          <w:sz w:val="24"/>
          <w:szCs w:val="24"/>
        </w:rPr>
      </w:pPr>
      <w:r w:rsidRPr="00201144">
        <w:rPr>
          <w:sz w:val="24"/>
          <w:szCs w:val="24"/>
          <w:bdr w:val="none" w:sz="0" w:space="0" w:color="auto" w:frame="1"/>
        </w:rPr>
        <w:t xml:space="preserve">som udtrykker F5 (K99) </w:t>
      </w:r>
      <w:proofErr w:type="spellStart"/>
      <w:r w:rsidRPr="00201144">
        <w:rPr>
          <w:sz w:val="24"/>
          <w:szCs w:val="24"/>
          <w:bdr w:val="none" w:sz="0" w:space="0" w:color="auto" w:frame="1"/>
        </w:rPr>
        <w:t>Adhesin</w:t>
      </w:r>
      <w:proofErr w:type="spellEnd"/>
      <w:r w:rsidRPr="00201144">
        <w:rPr>
          <w:sz w:val="24"/>
          <w:szCs w:val="24"/>
          <w:bdr w:val="none" w:sz="0" w:space="0" w:color="auto" w:frame="1"/>
        </w:rPr>
        <w:tab/>
        <w:t>≥ 44,8 % af inhibition (ELISA)***</w:t>
      </w:r>
    </w:p>
    <w:p w:rsidR="00DE5D54" w:rsidRPr="00201144" w:rsidRDefault="00DE5D54" w:rsidP="00DE5D54">
      <w:pPr>
        <w:pStyle w:val="Brdtekst"/>
        <w:tabs>
          <w:tab w:val="clear" w:pos="1134"/>
        </w:tabs>
        <w:spacing w:line="240" w:lineRule="auto"/>
        <w:ind w:left="851"/>
        <w:rPr>
          <w:rFonts w:ascii="Times New Roman" w:hAnsi="Times New Roman"/>
          <w:sz w:val="24"/>
          <w:szCs w:val="24"/>
          <w:lang w:val="da-DK"/>
        </w:rPr>
      </w:pPr>
    </w:p>
    <w:p w:rsidR="00DE5D54" w:rsidRPr="00201144" w:rsidRDefault="00DE5D54" w:rsidP="00DE5D54">
      <w:pPr>
        <w:pStyle w:val="Brdtekst"/>
        <w:tabs>
          <w:tab w:val="clear" w:pos="1134"/>
        </w:tabs>
        <w:spacing w:line="240" w:lineRule="auto"/>
        <w:ind w:left="851"/>
        <w:rPr>
          <w:rFonts w:ascii="Times New Roman" w:hAnsi="Times New Roman"/>
          <w:sz w:val="24"/>
          <w:szCs w:val="24"/>
          <w:lang w:val="da-DK"/>
        </w:rPr>
      </w:pPr>
      <w:r w:rsidRPr="00201144">
        <w:rPr>
          <w:rFonts w:ascii="Times New Roman" w:hAnsi="Times New Roman"/>
          <w:sz w:val="24"/>
          <w:szCs w:val="24"/>
          <w:bdr w:val="none" w:sz="0" w:space="0" w:color="auto" w:frame="1"/>
          <w:lang w:val="da-DK"/>
        </w:rPr>
        <w:t>*VNT – virusneutraliseringstest (kaninserologi induceret af 2/3 dosis vaccine)</w:t>
      </w:r>
    </w:p>
    <w:p w:rsidR="00DE5D54" w:rsidRPr="00201144" w:rsidRDefault="00DE5D54" w:rsidP="00DE5D54">
      <w:pPr>
        <w:pStyle w:val="Brdtekst"/>
        <w:tabs>
          <w:tab w:val="clear" w:pos="1134"/>
        </w:tabs>
        <w:spacing w:line="240" w:lineRule="auto"/>
        <w:ind w:left="851"/>
        <w:rPr>
          <w:rFonts w:ascii="Times New Roman" w:hAnsi="Times New Roman"/>
          <w:sz w:val="24"/>
          <w:szCs w:val="24"/>
          <w:lang w:val="da-DK"/>
        </w:rPr>
      </w:pPr>
      <w:r w:rsidRPr="00201144">
        <w:rPr>
          <w:rFonts w:ascii="Times New Roman" w:hAnsi="Times New Roman"/>
          <w:sz w:val="24"/>
          <w:szCs w:val="24"/>
          <w:bdr w:val="none" w:sz="0" w:space="0" w:color="auto" w:frame="1"/>
          <w:lang w:val="da-DK"/>
        </w:rPr>
        <w:t xml:space="preserve">**HIT – </w:t>
      </w:r>
      <w:proofErr w:type="spellStart"/>
      <w:r w:rsidRPr="00201144">
        <w:rPr>
          <w:rFonts w:ascii="Times New Roman" w:hAnsi="Times New Roman"/>
          <w:sz w:val="24"/>
          <w:szCs w:val="24"/>
          <w:bdr w:val="none" w:sz="0" w:space="0" w:color="auto" w:frame="1"/>
          <w:lang w:val="da-DK"/>
        </w:rPr>
        <w:t>hæmagglutinations</w:t>
      </w:r>
      <w:proofErr w:type="spellEnd"/>
      <w:r w:rsidRPr="00201144">
        <w:rPr>
          <w:rFonts w:ascii="Times New Roman" w:hAnsi="Times New Roman"/>
          <w:sz w:val="24"/>
          <w:szCs w:val="24"/>
          <w:bdr w:val="none" w:sz="0" w:space="0" w:color="auto" w:frame="1"/>
          <w:lang w:val="da-DK"/>
        </w:rPr>
        <w:t>-inhibitionstest (kaninserologi induceret af 2/3 dosis vaccine)</w:t>
      </w:r>
    </w:p>
    <w:p w:rsidR="00DE5D54" w:rsidRPr="00201144" w:rsidRDefault="00DE5D54" w:rsidP="00DE5D54">
      <w:pPr>
        <w:pStyle w:val="Brdtekst"/>
        <w:tabs>
          <w:tab w:val="clear" w:pos="1134"/>
        </w:tabs>
        <w:spacing w:line="240" w:lineRule="auto"/>
        <w:ind w:left="851"/>
        <w:rPr>
          <w:rFonts w:ascii="Times New Roman" w:hAnsi="Times New Roman"/>
          <w:sz w:val="24"/>
          <w:szCs w:val="24"/>
          <w:lang w:val="da-DK"/>
        </w:rPr>
      </w:pPr>
      <w:r w:rsidRPr="00201144">
        <w:rPr>
          <w:rFonts w:ascii="Times New Roman" w:hAnsi="Times New Roman"/>
          <w:sz w:val="24"/>
          <w:szCs w:val="24"/>
          <w:bdr w:val="none" w:sz="0" w:space="0" w:color="auto" w:frame="1"/>
          <w:lang w:val="da-DK"/>
        </w:rPr>
        <w:t>***ELISA – Enzymimmunanalyse (kaninserologi induceret af 2/3 dosis vaccine)</w:t>
      </w:r>
    </w:p>
    <w:p w:rsidR="00DE5D54" w:rsidRPr="00201144" w:rsidRDefault="00DE5D54" w:rsidP="00DE5D54">
      <w:pPr>
        <w:pStyle w:val="Brdtekst"/>
        <w:tabs>
          <w:tab w:val="clear" w:pos="1134"/>
        </w:tabs>
        <w:spacing w:line="240" w:lineRule="auto"/>
        <w:ind w:left="851"/>
        <w:rPr>
          <w:rFonts w:ascii="Times New Roman" w:hAnsi="Times New Roman"/>
          <w:b/>
          <w:bCs/>
          <w:sz w:val="24"/>
          <w:szCs w:val="24"/>
          <w:bdr w:val="none" w:sz="0" w:space="0" w:color="auto" w:frame="1"/>
          <w:lang w:val="da-DK"/>
        </w:rPr>
      </w:pPr>
    </w:p>
    <w:p w:rsidR="00DE5D54" w:rsidRPr="00201144" w:rsidRDefault="00DE5D54" w:rsidP="00DE5D54">
      <w:pPr>
        <w:pStyle w:val="Brdtekst"/>
        <w:tabs>
          <w:tab w:val="clear" w:pos="1134"/>
        </w:tabs>
        <w:spacing w:line="240" w:lineRule="auto"/>
        <w:ind w:left="851"/>
        <w:rPr>
          <w:rFonts w:ascii="Times New Roman" w:hAnsi="Times New Roman"/>
          <w:sz w:val="24"/>
          <w:szCs w:val="24"/>
          <w:lang w:val="da-DK"/>
        </w:rPr>
      </w:pPr>
      <w:proofErr w:type="spellStart"/>
      <w:r w:rsidRPr="00201144">
        <w:rPr>
          <w:rFonts w:ascii="Times New Roman" w:hAnsi="Times New Roman"/>
          <w:b/>
          <w:bCs/>
          <w:sz w:val="24"/>
          <w:szCs w:val="24"/>
          <w:bdr w:val="none" w:sz="0" w:space="0" w:color="auto" w:frame="1"/>
          <w:lang w:val="da-DK"/>
        </w:rPr>
        <w:t>Adjuvans</w:t>
      </w:r>
      <w:proofErr w:type="spellEnd"/>
      <w:r w:rsidRPr="00201144">
        <w:rPr>
          <w:rFonts w:ascii="Times New Roman" w:hAnsi="Times New Roman"/>
          <w:b/>
          <w:bCs/>
          <w:sz w:val="24"/>
          <w:szCs w:val="24"/>
          <w:bdr w:val="none" w:sz="0" w:space="0" w:color="auto" w:frame="1"/>
          <w:lang w:val="da-DK"/>
        </w:rPr>
        <w:t>:</w:t>
      </w:r>
    </w:p>
    <w:p w:rsidR="00DE5D54" w:rsidRPr="00201144" w:rsidRDefault="00DE5D54" w:rsidP="00DE5D54">
      <w:pPr>
        <w:pStyle w:val="Brdtekstindrykning2"/>
        <w:tabs>
          <w:tab w:val="clear" w:pos="1134"/>
        </w:tabs>
        <w:spacing w:line="240" w:lineRule="auto"/>
        <w:ind w:left="851" w:firstLine="0"/>
        <w:rPr>
          <w:rFonts w:ascii="Times New Roman" w:hAnsi="Times New Roman"/>
          <w:sz w:val="24"/>
          <w:szCs w:val="24"/>
          <w:lang w:val="da-DK"/>
        </w:rPr>
      </w:pPr>
      <w:proofErr w:type="spellStart"/>
      <w:r w:rsidRPr="00201144">
        <w:rPr>
          <w:rFonts w:ascii="Times New Roman" w:hAnsi="Times New Roman"/>
          <w:sz w:val="24"/>
          <w:szCs w:val="24"/>
          <w:bdr w:val="none" w:sz="0" w:space="0" w:color="auto" w:frame="1"/>
          <w:lang w:val="da-DK"/>
        </w:rPr>
        <w:t>Montanid</w:t>
      </w:r>
      <w:proofErr w:type="spellEnd"/>
      <w:r w:rsidRPr="00201144">
        <w:rPr>
          <w:rFonts w:ascii="Times New Roman" w:hAnsi="Times New Roman"/>
          <w:sz w:val="24"/>
          <w:szCs w:val="24"/>
          <w:bdr w:val="none" w:sz="0" w:space="0" w:color="auto" w:frame="1"/>
          <w:lang w:val="da-DK"/>
        </w:rPr>
        <w:t xml:space="preserve"> ISA 206 VG</w:t>
      </w:r>
      <w:r w:rsidRPr="00201144">
        <w:rPr>
          <w:rFonts w:ascii="Times New Roman" w:hAnsi="Times New Roman"/>
          <w:sz w:val="24"/>
          <w:szCs w:val="24"/>
          <w:bdr w:val="none" w:sz="0" w:space="0" w:color="auto" w:frame="1"/>
          <w:lang w:val="da-DK"/>
        </w:rPr>
        <w:tab/>
        <w:t xml:space="preserve">1,6 ml </w:t>
      </w:r>
    </w:p>
    <w:p w:rsidR="00DE5D54" w:rsidRPr="00201144" w:rsidRDefault="00DE5D54" w:rsidP="00DE5D54">
      <w:pPr>
        <w:ind w:left="851"/>
        <w:rPr>
          <w:b/>
          <w:sz w:val="24"/>
          <w:szCs w:val="24"/>
        </w:rPr>
      </w:pPr>
    </w:p>
    <w:p w:rsidR="00DE5D54" w:rsidRPr="00201144" w:rsidRDefault="00DE5D54" w:rsidP="00DE5D54">
      <w:pPr>
        <w:ind w:left="851"/>
        <w:rPr>
          <w:b/>
          <w:sz w:val="24"/>
          <w:szCs w:val="24"/>
        </w:rPr>
      </w:pPr>
      <w:r w:rsidRPr="00201144">
        <w:rPr>
          <w:b/>
          <w:bCs/>
          <w:sz w:val="24"/>
          <w:szCs w:val="24"/>
          <w:bdr w:val="none" w:sz="0" w:space="0" w:color="auto" w:frame="1"/>
        </w:rPr>
        <w:t>Hjælpestoffer:</w:t>
      </w:r>
    </w:p>
    <w:p w:rsidR="00DE5D54" w:rsidRPr="002E354F" w:rsidRDefault="00DE5D54" w:rsidP="00DE5D54">
      <w:pPr>
        <w:pStyle w:val="Brdtekst"/>
        <w:tabs>
          <w:tab w:val="clear" w:pos="1134"/>
        </w:tabs>
        <w:spacing w:line="240" w:lineRule="auto"/>
        <w:ind w:left="851"/>
        <w:rPr>
          <w:rFonts w:ascii="Times New Roman" w:hAnsi="Times New Roman"/>
          <w:sz w:val="24"/>
          <w:szCs w:val="24"/>
          <w:lang w:val="en-US"/>
        </w:rPr>
      </w:pPr>
      <w:proofErr w:type="spellStart"/>
      <w:r w:rsidRPr="002E354F">
        <w:rPr>
          <w:rFonts w:ascii="Times New Roman" w:hAnsi="Times New Roman"/>
          <w:sz w:val="24"/>
          <w:szCs w:val="24"/>
          <w:bdr w:val="none" w:sz="0" w:space="0" w:color="auto" w:frame="1"/>
          <w:lang w:val="en-US"/>
        </w:rPr>
        <w:t>Formaldehyd</w:t>
      </w:r>
      <w:proofErr w:type="spellEnd"/>
      <w:r w:rsidRPr="002E354F">
        <w:rPr>
          <w:rFonts w:ascii="Times New Roman" w:hAnsi="Times New Roman"/>
          <w:sz w:val="24"/>
          <w:szCs w:val="24"/>
          <w:bdr w:val="none" w:sz="0" w:space="0" w:color="auto" w:frame="1"/>
          <w:lang w:val="en-US"/>
        </w:rPr>
        <w:tab/>
      </w:r>
      <w:r w:rsidRPr="002E354F">
        <w:rPr>
          <w:rFonts w:ascii="Times New Roman" w:hAnsi="Times New Roman"/>
          <w:sz w:val="24"/>
          <w:szCs w:val="24"/>
          <w:bdr w:val="none" w:sz="0" w:space="0" w:color="auto" w:frame="1"/>
          <w:lang w:val="en-US"/>
        </w:rPr>
        <w:tab/>
      </w:r>
      <w:proofErr w:type="spellStart"/>
      <w:r w:rsidRPr="002E354F">
        <w:rPr>
          <w:rFonts w:ascii="Times New Roman" w:hAnsi="Times New Roman"/>
          <w:sz w:val="24"/>
          <w:szCs w:val="24"/>
          <w:bdr w:val="none" w:sz="0" w:space="0" w:color="auto" w:frame="1"/>
          <w:lang w:val="en-US"/>
        </w:rPr>
        <w:t>maks</w:t>
      </w:r>
      <w:proofErr w:type="spellEnd"/>
      <w:r w:rsidRPr="002E354F">
        <w:rPr>
          <w:rFonts w:ascii="Times New Roman" w:hAnsi="Times New Roman"/>
          <w:sz w:val="24"/>
          <w:szCs w:val="24"/>
          <w:bdr w:val="none" w:sz="0" w:space="0" w:color="auto" w:frame="1"/>
          <w:lang w:val="en-US"/>
        </w:rPr>
        <w:t>. 1,5 mg</w:t>
      </w:r>
    </w:p>
    <w:p w:rsidR="00DE5D54" w:rsidRPr="000F2CD5" w:rsidRDefault="00DE5D54" w:rsidP="00DE5D54">
      <w:pPr>
        <w:pStyle w:val="Brdtekst"/>
        <w:tabs>
          <w:tab w:val="clear" w:pos="1134"/>
        </w:tabs>
        <w:spacing w:line="240" w:lineRule="auto"/>
        <w:ind w:left="851"/>
        <w:rPr>
          <w:rFonts w:ascii="Times New Roman" w:hAnsi="Times New Roman"/>
          <w:sz w:val="24"/>
          <w:szCs w:val="24"/>
          <w:lang w:val="da-DK"/>
        </w:rPr>
      </w:pPr>
      <w:r w:rsidRPr="002E354F">
        <w:rPr>
          <w:rFonts w:ascii="Times New Roman" w:hAnsi="Times New Roman"/>
          <w:sz w:val="24"/>
          <w:szCs w:val="24"/>
          <w:bdr w:val="none" w:sz="0" w:space="0" w:color="auto" w:frame="1"/>
          <w:lang w:val="en-US"/>
        </w:rPr>
        <w:t>Thiomersal</w:t>
      </w:r>
      <w:r w:rsidRPr="002E354F">
        <w:rPr>
          <w:rFonts w:ascii="Times New Roman" w:hAnsi="Times New Roman"/>
          <w:sz w:val="24"/>
          <w:szCs w:val="24"/>
          <w:bdr w:val="none" w:sz="0" w:space="0" w:color="auto" w:frame="1"/>
          <w:lang w:val="en-US"/>
        </w:rPr>
        <w:tab/>
      </w:r>
      <w:r w:rsidRPr="002E354F">
        <w:rPr>
          <w:rFonts w:ascii="Times New Roman" w:hAnsi="Times New Roman"/>
          <w:sz w:val="24"/>
          <w:szCs w:val="24"/>
          <w:bdr w:val="none" w:sz="0" w:space="0" w:color="auto" w:frame="1"/>
          <w:lang w:val="en-US"/>
        </w:rPr>
        <w:tab/>
      </w:r>
      <w:proofErr w:type="spellStart"/>
      <w:r w:rsidRPr="002E354F">
        <w:rPr>
          <w:rFonts w:ascii="Times New Roman" w:hAnsi="Times New Roman"/>
          <w:sz w:val="24"/>
          <w:szCs w:val="24"/>
          <w:bdr w:val="none" w:sz="0" w:space="0" w:color="auto" w:frame="1"/>
          <w:lang w:val="en-US"/>
        </w:rPr>
        <w:t>maks</w:t>
      </w:r>
      <w:proofErr w:type="spellEnd"/>
      <w:r w:rsidRPr="002E354F">
        <w:rPr>
          <w:rFonts w:ascii="Times New Roman" w:hAnsi="Times New Roman"/>
          <w:sz w:val="24"/>
          <w:szCs w:val="24"/>
          <w:bdr w:val="none" w:sz="0" w:space="0" w:color="auto" w:frame="1"/>
          <w:lang w:val="en-US"/>
        </w:rPr>
        <w:t>. </w:t>
      </w:r>
      <w:r w:rsidRPr="000F2CD5">
        <w:rPr>
          <w:rFonts w:ascii="Times New Roman" w:hAnsi="Times New Roman"/>
          <w:sz w:val="24"/>
          <w:szCs w:val="24"/>
          <w:bdr w:val="none" w:sz="0" w:space="0" w:color="auto" w:frame="1"/>
          <w:lang w:val="da-DK"/>
        </w:rPr>
        <w:t>0,36 mg</w:t>
      </w:r>
    </w:p>
    <w:p w:rsidR="00DE5D54" w:rsidRPr="000F2CD5" w:rsidRDefault="00DE5D54" w:rsidP="00DE5D54">
      <w:pPr>
        <w:ind w:left="851"/>
        <w:rPr>
          <w:sz w:val="24"/>
          <w:szCs w:val="24"/>
        </w:rPr>
      </w:pPr>
    </w:p>
    <w:p w:rsidR="00DE5D54" w:rsidRPr="00201144" w:rsidRDefault="00DE5D54" w:rsidP="00DE5D54">
      <w:pPr>
        <w:ind w:left="851"/>
        <w:rPr>
          <w:sz w:val="24"/>
          <w:szCs w:val="24"/>
        </w:rPr>
      </w:pPr>
      <w:r w:rsidRPr="00201144">
        <w:rPr>
          <w:sz w:val="24"/>
          <w:szCs w:val="24"/>
          <w:bdr w:val="none" w:sz="0" w:space="0" w:color="auto" w:frame="1"/>
        </w:rPr>
        <w:t>Alle hjælpestoffer er anført under pkt. 6.1.</w:t>
      </w: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3.</w:t>
      </w:r>
      <w:r w:rsidRPr="00201144">
        <w:rPr>
          <w:b/>
          <w:sz w:val="24"/>
          <w:szCs w:val="24"/>
        </w:rPr>
        <w:tab/>
        <w:t>LÆGEMIDDELFORM</w:t>
      </w:r>
    </w:p>
    <w:p w:rsidR="00DE5D54" w:rsidRPr="00201144" w:rsidRDefault="00DE5D54" w:rsidP="00DE5D54">
      <w:pPr>
        <w:pStyle w:val="Brdtekstindrykning2"/>
        <w:tabs>
          <w:tab w:val="clear" w:pos="1134"/>
        </w:tabs>
        <w:spacing w:line="240" w:lineRule="auto"/>
        <w:ind w:left="851" w:firstLine="0"/>
        <w:jc w:val="left"/>
        <w:rPr>
          <w:rFonts w:ascii="Times New Roman" w:hAnsi="Times New Roman"/>
          <w:sz w:val="24"/>
          <w:szCs w:val="24"/>
          <w:lang w:val="da-DK"/>
        </w:rPr>
      </w:pPr>
      <w:r w:rsidRPr="00201144">
        <w:rPr>
          <w:rFonts w:ascii="Times New Roman" w:hAnsi="Times New Roman"/>
          <w:sz w:val="24"/>
          <w:szCs w:val="24"/>
          <w:bdr w:val="none" w:sz="0" w:space="0" w:color="auto" w:frame="1"/>
          <w:lang w:val="da-DK"/>
        </w:rPr>
        <w:t>Injektionsvæske, emulsion.</w:t>
      </w:r>
    </w:p>
    <w:p w:rsidR="00DE5D54" w:rsidRPr="00201144" w:rsidRDefault="00DE5D54" w:rsidP="00DE5D54">
      <w:pPr>
        <w:pStyle w:val="Brdtekst"/>
        <w:tabs>
          <w:tab w:val="clear" w:pos="1134"/>
        </w:tabs>
        <w:spacing w:line="240" w:lineRule="auto"/>
        <w:ind w:left="851"/>
        <w:jc w:val="left"/>
        <w:rPr>
          <w:rFonts w:ascii="Times New Roman" w:hAnsi="Times New Roman"/>
          <w:sz w:val="24"/>
          <w:szCs w:val="24"/>
          <w:lang w:val="da-DK"/>
        </w:rPr>
      </w:pPr>
      <w:r w:rsidRPr="00201144">
        <w:rPr>
          <w:rFonts w:ascii="Times New Roman" w:hAnsi="Times New Roman"/>
          <w:sz w:val="24"/>
          <w:szCs w:val="24"/>
          <w:bdr w:val="none" w:sz="0" w:space="0" w:color="auto" w:frame="1"/>
          <w:lang w:val="da-DK"/>
        </w:rPr>
        <w:t xml:space="preserve">Hvid flydende emulsion, der kan danne bundfald under opbevaring. </w:t>
      </w:r>
    </w:p>
    <w:p w:rsidR="00DE5D54" w:rsidRPr="00201144" w:rsidRDefault="00DE5D54" w:rsidP="00DE5D54">
      <w:pPr>
        <w:ind w:left="851" w:hanging="851"/>
        <w:rPr>
          <w:sz w:val="24"/>
          <w:szCs w:val="24"/>
        </w:rPr>
      </w:pPr>
    </w:p>
    <w:p w:rsidR="00DE5D54" w:rsidRDefault="00DE5D54" w:rsidP="00DE5D54">
      <w:pPr>
        <w:rPr>
          <w:sz w:val="24"/>
          <w:szCs w:val="24"/>
        </w:rPr>
      </w:pPr>
      <w:r>
        <w:rPr>
          <w:sz w:val="24"/>
          <w:szCs w:val="24"/>
        </w:rPr>
        <w:br w:type="page"/>
      </w: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4.</w:t>
      </w:r>
      <w:r w:rsidRPr="00201144">
        <w:rPr>
          <w:b/>
          <w:sz w:val="24"/>
          <w:szCs w:val="24"/>
        </w:rPr>
        <w:tab/>
        <w:t>KLINISKE OPLYSNINGER</w:t>
      </w: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u w:val="single"/>
        </w:rPr>
      </w:pPr>
      <w:r w:rsidRPr="00201144">
        <w:rPr>
          <w:b/>
          <w:sz w:val="24"/>
          <w:szCs w:val="24"/>
        </w:rPr>
        <w:t>4.1</w:t>
      </w:r>
      <w:r w:rsidRPr="00201144">
        <w:rPr>
          <w:b/>
          <w:sz w:val="24"/>
          <w:szCs w:val="24"/>
        </w:rPr>
        <w:tab/>
        <w:t>Dyrearter</w:t>
      </w:r>
    </w:p>
    <w:p w:rsidR="00DE5D54" w:rsidRPr="00201144" w:rsidRDefault="00DE5D54" w:rsidP="00DE5D54">
      <w:pPr>
        <w:pStyle w:val="Brdtekst"/>
        <w:tabs>
          <w:tab w:val="clear" w:pos="1134"/>
        </w:tabs>
        <w:spacing w:line="240" w:lineRule="auto"/>
        <w:ind w:left="851" w:hanging="851"/>
        <w:rPr>
          <w:rFonts w:ascii="Times New Roman" w:hAnsi="Times New Roman"/>
          <w:sz w:val="24"/>
          <w:szCs w:val="24"/>
          <w:lang w:val="da-DK"/>
        </w:rPr>
      </w:pPr>
      <w:r>
        <w:rPr>
          <w:rFonts w:ascii="Times New Roman" w:hAnsi="Times New Roman"/>
          <w:sz w:val="24"/>
          <w:szCs w:val="24"/>
          <w:bdr w:val="none" w:sz="0" w:space="0" w:color="auto" w:frame="1"/>
          <w:lang w:val="da-DK"/>
        </w:rPr>
        <w:tab/>
      </w:r>
      <w:r w:rsidRPr="00201144">
        <w:rPr>
          <w:rFonts w:ascii="Times New Roman" w:hAnsi="Times New Roman"/>
          <w:sz w:val="24"/>
          <w:szCs w:val="24"/>
          <w:bdr w:val="none" w:sz="0" w:space="0" w:color="auto" w:frame="1"/>
          <w:lang w:val="da-DK"/>
        </w:rPr>
        <w:t>Kvæg (drægtige køer og kvier)</w:t>
      </w:r>
    </w:p>
    <w:p w:rsidR="00DE5D54" w:rsidRPr="00201144" w:rsidRDefault="00DE5D54" w:rsidP="00DE5D54">
      <w:pPr>
        <w:ind w:left="851" w:hanging="851"/>
        <w:rPr>
          <w:sz w:val="24"/>
          <w:szCs w:val="24"/>
        </w:rPr>
      </w:pPr>
    </w:p>
    <w:p w:rsidR="00DE5D54" w:rsidRPr="00201144" w:rsidRDefault="00DE5D54" w:rsidP="00DE5D54">
      <w:pPr>
        <w:pStyle w:val="Sidehoved"/>
        <w:tabs>
          <w:tab w:val="clear" w:pos="4819"/>
          <w:tab w:val="clear" w:pos="9638"/>
        </w:tabs>
        <w:ind w:left="851" w:hanging="851"/>
        <w:rPr>
          <w:b/>
          <w:szCs w:val="24"/>
        </w:rPr>
      </w:pPr>
      <w:r w:rsidRPr="00201144">
        <w:rPr>
          <w:b/>
          <w:szCs w:val="24"/>
        </w:rPr>
        <w:t>4.2</w:t>
      </w:r>
      <w:r w:rsidRPr="00201144">
        <w:rPr>
          <w:b/>
          <w:szCs w:val="24"/>
        </w:rPr>
        <w:tab/>
        <w:t>Terapeutiske indikationer</w:t>
      </w:r>
    </w:p>
    <w:p w:rsidR="00DE5D54" w:rsidRPr="00201144" w:rsidRDefault="00DE5D54" w:rsidP="00DE5D54">
      <w:pPr>
        <w:pStyle w:val="Brdtekst"/>
        <w:tabs>
          <w:tab w:val="clear" w:pos="1134"/>
        </w:tabs>
        <w:spacing w:line="240" w:lineRule="auto"/>
        <w:ind w:left="851" w:hanging="851"/>
        <w:jc w:val="left"/>
        <w:rPr>
          <w:rFonts w:ascii="Times New Roman" w:hAnsi="Times New Roman"/>
          <w:sz w:val="24"/>
          <w:szCs w:val="24"/>
          <w:lang w:val="da-DK"/>
        </w:rPr>
      </w:pPr>
      <w:r>
        <w:rPr>
          <w:rFonts w:ascii="Times New Roman" w:hAnsi="Times New Roman"/>
          <w:sz w:val="24"/>
          <w:szCs w:val="24"/>
          <w:bdr w:val="none" w:sz="0" w:space="0" w:color="auto" w:frame="1"/>
          <w:lang w:val="da-DK"/>
        </w:rPr>
        <w:tab/>
      </w:r>
      <w:r w:rsidRPr="00201144">
        <w:rPr>
          <w:rFonts w:ascii="Times New Roman" w:hAnsi="Times New Roman"/>
          <w:sz w:val="24"/>
          <w:szCs w:val="24"/>
          <w:bdr w:val="none" w:sz="0" w:space="0" w:color="auto" w:frame="1"/>
          <w:lang w:val="da-DK"/>
        </w:rPr>
        <w:t xml:space="preserve">Til aktiv immunisering af drægtige køer og kvier for at øge antistofniveauet mod </w:t>
      </w:r>
      <w:r w:rsidRPr="00201144">
        <w:rPr>
          <w:rFonts w:ascii="Times New Roman" w:hAnsi="Times New Roman"/>
          <w:i/>
          <w:iCs/>
          <w:sz w:val="24"/>
          <w:szCs w:val="24"/>
          <w:bdr w:val="none" w:sz="0" w:space="0" w:color="auto" w:frame="1"/>
          <w:lang w:val="da-DK"/>
        </w:rPr>
        <w:t xml:space="preserve">E. Coli </w:t>
      </w:r>
      <w:r w:rsidRPr="00201144">
        <w:rPr>
          <w:rFonts w:ascii="Times New Roman" w:hAnsi="Times New Roman"/>
          <w:sz w:val="24"/>
          <w:szCs w:val="24"/>
          <w:bdr w:val="none" w:sz="0" w:space="0" w:color="auto" w:frame="1"/>
          <w:lang w:val="da-DK"/>
        </w:rPr>
        <w:t xml:space="preserve">adhæsion F5 (K 99) antigen, rotavirus og </w:t>
      </w:r>
      <w:proofErr w:type="spellStart"/>
      <w:r w:rsidRPr="00201144">
        <w:rPr>
          <w:rFonts w:ascii="Times New Roman" w:hAnsi="Times New Roman"/>
          <w:sz w:val="24"/>
          <w:szCs w:val="24"/>
          <w:bdr w:val="none" w:sz="0" w:space="0" w:color="auto" w:frame="1"/>
          <w:lang w:val="da-DK"/>
        </w:rPr>
        <w:t>coronavirus</w:t>
      </w:r>
      <w:proofErr w:type="spellEnd"/>
      <w:r w:rsidRPr="00201144">
        <w:rPr>
          <w:rFonts w:ascii="Times New Roman" w:hAnsi="Times New Roman"/>
          <w:sz w:val="24"/>
          <w:szCs w:val="24"/>
          <w:bdr w:val="none" w:sz="0" w:space="0" w:color="auto" w:frame="1"/>
          <w:lang w:val="da-DK"/>
        </w:rPr>
        <w:t xml:space="preserve">. Når kalve får kolostrum fra vaccinerede køer i den første uge af deres liv, er det blevet påvist, at disse antistoffer reducerer sværhedsgraden af diarré forårsaget af </w:t>
      </w:r>
      <w:proofErr w:type="spellStart"/>
      <w:r w:rsidRPr="00201144">
        <w:rPr>
          <w:rFonts w:ascii="Times New Roman" w:hAnsi="Times New Roman"/>
          <w:sz w:val="24"/>
          <w:szCs w:val="24"/>
          <w:bdr w:val="none" w:sz="0" w:space="0" w:color="auto" w:frame="1"/>
          <w:lang w:val="da-DK"/>
        </w:rPr>
        <w:t>bovint</w:t>
      </w:r>
      <w:proofErr w:type="spellEnd"/>
      <w:r w:rsidRPr="00201144">
        <w:rPr>
          <w:rFonts w:ascii="Times New Roman" w:hAnsi="Times New Roman"/>
          <w:sz w:val="24"/>
          <w:szCs w:val="24"/>
          <w:bdr w:val="none" w:sz="0" w:space="0" w:color="auto" w:frame="1"/>
          <w:lang w:val="da-DK"/>
        </w:rPr>
        <w:t xml:space="preserve"> rotavirus, </w:t>
      </w:r>
      <w:proofErr w:type="spellStart"/>
      <w:r w:rsidRPr="00201144">
        <w:rPr>
          <w:rFonts w:ascii="Times New Roman" w:hAnsi="Times New Roman"/>
          <w:sz w:val="24"/>
          <w:szCs w:val="24"/>
          <w:bdr w:val="none" w:sz="0" w:space="0" w:color="auto" w:frame="1"/>
          <w:lang w:val="da-DK"/>
        </w:rPr>
        <w:t>bovint</w:t>
      </w:r>
      <w:proofErr w:type="spellEnd"/>
      <w:r w:rsidRPr="00201144">
        <w:rPr>
          <w:rFonts w:ascii="Times New Roman" w:hAnsi="Times New Roman"/>
          <w:sz w:val="24"/>
          <w:szCs w:val="24"/>
          <w:bdr w:val="none" w:sz="0" w:space="0" w:color="auto" w:frame="1"/>
          <w:lang w:val="da-DK"/>
        </w:rPr>
        <w:t xml:space="preserve"> </w:t>
      </w:r>
      <w:proofErr w:type="spellStart"/>
      <w:r w:rsidRPr="00201144">
        <w:rPr>
          <w:rFonts w:ascii="Times New Roman" w:hAnsi="Times New Roman"/>
          <w:sz w:val="24"/>
          <w:szCs w:val="24"/>
          <w:bdr w:val="none" w:sz="0" w:space="0" w:color="auto" w:frame="1"/>
          <w:lang w:val="da-DK"/>
        </w:rPr>
        <w:t>coronavirus</w:t>
      </w:r>
      <w:proofErr w:type="spellEnd"/>
      <w:r w:rsidRPr="00201144">
        <w:rPr>
          <w:rFonts w:ascii="Times New Roman" w:hAnsi="Times New Roman"/>
          <w:sz w:val="24"/>
          <w:szCs w:val="24"/>
          <w:bdr w:val="none" w:sz="0" w:space="0" w:color="auto" w:frame="1"/>
          <w:lang w:val="da-DK"/>
        </w:rPr>
        <w:t xml:space="preserve"> og </w:t>
      </w:r>
      <w:proofErr w:type="spellStart"/>
      <w:r w:rsidRPr="00201144">
        <w:rPr>
          <w:rFonts w:ascii="Times New Roman" w:hAnsi="Times New Roman"/>
          <w:sz w:val="24"/>
          <w:szCs w:val="24"/>
          <w:bdr w:val="none" w:sz="0" w:space="0" w:color="auto" w:frame="1"/>
          <w:lang w:val="da-DK"/>
        </w:rPr>
        <w:t>enteropatogen</w:t>
      </w:r>
      <w:proofErr w:type="spellEnd"/>
      <w:r w:rsidRPr="00201144">
        <w:rPr>
          <w:rFonts w:ascii="Times New Roman" w:hAnsi="Times New Roman"/>
          <w:sz w:val="24"/>
          <w:szCs w:val="24"/>
          <w:bdr w:val="none" w:sz="0" w:space="0" w:color="auto" w:frame="1"/>
          <w:lang w:val="da-DK"/>
        </w:rPr>
        <w:t xml:space="preserve"> </w:t>
      </w:r>
      <w:r w:rsidRPr="00201144">
        <w:rPr>
          <w:rFonts w:ascii="Times New Roman" w:hAnsi="Times New Roman"/>
          <w:i/>
          <w:iCs/>
          <w:sz w:val="24"/>
          <w:szCs w:val="24"/>
          <w:bdr w:val="none" w:sz="0" w:space="0" w:color="auto" w:frame="1"/>
          <w:lang w:val="da-DK"/>
        </w:rPr>
        <w:t>E. Coli</w:t>
      </w:r>
      <w:r w:rsidRPr="00201144">
        <w:rPr>
          <w:rFonts w:ascii="Times New Roman" w:hAnsi="Times New Roman"/>
          <w:sz w:val="24"/>
          <w:szCs w:val="24"/>
          <w:bdr w:val="none" w:sz="0" w:space="0" w:color="auto" w:frame="1"/>
          <w:lang w:val="da-DK"/>
        </w:rPr>
        <w:t xml:space="preserve"> F5 (K99) og reducerer virusudskillelse hos kalve, som er inficeret med </w:t>
      </w:r>
      <w:proofErr w:type="spellStart"/>
      <w:r w:rsidRPr="00201144">
        <w:rPr>
          <w:rFonts w:ascii="Times New Roman" w:hAnsi="Times New Roman"/>
          <w:sz w:val="24"/>
          <w:szCs w:val="24"/>
          <w:bdr w:val="none" w:sz="0" w:space="0" w:color="auto" w:frame="1"/>
          <w:lang w:val="da-DK"/>
        </w:rPr>
        <w:t>bovint</w:t>
      </w:r>
      <w:proofErr w:type="spellEnd"/>
      <w:r w:rsidRPr="00201144">
        <w:rPr>
          <w:rFonts w:ascii="Times New Roman" w:hAnsi="Times New Roman"/>
          <w:sz w:val="24"/>
          <w:szCs w:val="24"/>
          <w:bdr w:val="none" w:sz="0" w:space="0" w:color="auto" w:frame="1"/>
          <w:lang w:val="da-DK"/>
        </w:rPr>
        <w:t xml:space="preserve"> rotavirus eller </w:t>
      </w:r>
      <w:proofErr w:type="spellStart"/>
      <w:r w:rsidRPr="00201144">
        <w:rPr>
          <w:rFonts w:ascii="Times New Roman" w:hAnsi="Times New Roman"/>
          <w:sz w:val="24"/>
          <w:szCs w:val="24"/>
          <w:bdr w:val="none" w:sz="0" w:space="0" w:color="auto" w:frame="1"/>
          <w:lang w:val="da-DK"/>
        </w:rPr>
        <w:t>bovint</w:t>
      </w:r>
      <w:proofErr w:type="spellEnd"/>
      <w:r w:rsidRPr="00201144">
        <w:rPr>
          <w:rFonts w:ascii="Times New Roman" w:hAnsi="Times New Roman"/>
          <w:sz w:val="24"/>
          <w:szCs w:val="24"/>
          <w:bdr w:val="none" w:sz="0" w:space="0" w:color="auto" w:frame="1"/>
          <w:lang w:val="da-DK"/>
        </w:rPr>
        <w:t xml:space="preserve"> </w:t>
      </w:r>
      <w:proofErr w:type="spellStart"/>
      <w:r w:rsidRPr="00201144">
        <w:rPr>
          <w:rFonts w:ascii="Times New Roman" w:hAnsi="Times New Roman"/>
          <w:sz w:val="24"/>
          <w:szCs w:val="24"/>
          <w:bdr w:val="none" w:sz="0" w:space="0" w:color="auto" w:frame="1"/>
          <w:lang w:val="da-DK"/>
        </w:rPr>
        <w:t>coronavirus</w:t>
      </w:r>
      <w:proofErr w:type="spellEnd"/>
      <w:r w:rsidRPr="00201144">
        <w:rPr>
          <w:rFonts w:ascii="Times New Roman" w:hAnsi="Times New Roman"/>
          <w:sz w:val="24"/>
          <w:szCs w:val="24"/>
          <w:bdr w:val="none" w:sz="0" w:space="0" w:color="auto" w:frame="1"/>
          <w:lang w:val="da-DK"/>
        </w:rPr>
        <w:t>.</w:t>
      </w:r>
    </w:p>
    <w:p w:rsidR="00DE5D54" w:rsidRPr="00201144" w:rsidRDefault="00DE5D54" w:rsidP="00DE5D54">
      <w:pPr>
        <w:pStyle w:val="Brdtekst"/>
        <w:tabs>
          <w:tab w:val="clear" w:pos="1134"/>
        </w:tabs>
        <w:spacing w:line="240" w:lineRule="auto"/>
        <w:ind w:left="851" w:hanging="851"/>
        <w:jc w:val="left"/>
        <w:rPr>
          <w:rFonts w:ascii="Times New Roman" w:hAnsi="Times New Roman"/>
          <w:sz w:val="24"/>
          <w:szCs w:val="24"/>
          <w:lang w:val="da-DK"/>
        </w:rPr>
      </w:pPr>
      <w:r>
        <w:rPr>
          <w:rFonts w:ascii="Times New Roman" w:hAnsi="Times New Roman"/>
          <w:sz w:val="24"/>
          <w:szCs w:val="24"/>
          <w:bdr w:val="none" w:sz="0" w:space="0" w:color="auto" w:frame="1"/>
          <w:lang w:val="da-DK"/>
        </w:rPr>
        <w:tab/>
      </w:r>
      <w:r w:rsidRPr="00201144">
        <w:rPr>
          <w:rFonts w:ascii="Times New Roman" w:hAnsi="Times New Roman"/>
          <w:sz w:val="24"/>
          <w:szCs w:val="24"/>
          <w:bdr w:val="none" w:sz="0" w:space="0" w:color="auto" w:frame="1"/>
          <w:lang w:val="da-DK"/>
        </w:rPr>
        <w:t>Indtræden af immunitet: Passiv immunitet begynder, når kalve får kolostrum, og er afhængig af, at kalvene får tilstrækkelig kolostrum efter fødsel.</w:t>
      </w:r>
    </w:p>
    <w:p w:rsidR="00DE5D54" w:rsidRPr="00201144" w:rsidRDefault="00DE5D54" w:rsidP="00DE5D54">
      <w:pPr>
        <w:pStyle w:val="Sidehoved"/>
        <w:tabs>
          <w:tab w:val="clear" w:pos="4819"/>
          <w:tab w:val="clear" w:pos="9638"/>
        </w:tabs>
        <w:ind w:left="851" w:hanging="851"/>
        <w:rPr>
          <w:szCs w:val="24"/>
        </w:rPr>
      </w:pPr>
    </w:p>
    <w:p w:rsidR="00DE5D54" w:rsidRPr="00201144" w:rsidRDefault="00DE5D54" w:rsidP="00DE5D54">
      <w:pPr>
        <w:pStyle w:val="Sidehoved"/>
        <w:tabs>
          <w:tab w:val="clear" w:pos="4819"/>
          <w:tab w:val="clear" w:pos="9638"/>
        </w:tabs>
        <w:ind w:left="851" w:hanging="851"/>
        <w:rPr>
          <w:b/>
          <w:szCs w:val="24"/>
        </w:rPr>
      </w:pPr>
      <w:r w:rsidRPr="00201144">
        <w:rPr>
          <w:b/>
          <w:szCs w:val="24"/>
        </w:rPr>
        <w:t>4.3</w:t>
      </w:r>
      <w:r w:rsidRPr="00201144">
        <w:rPr>
          <w:b/>
          <w:szCs w:val="24"/>
        </w:rPr>
        <w:tab/>
        <w:t>Kontraindikationer</w:t>
      </w:r>
    </w:p>
    <w:p w:rsidR="00DE5D54" w:rsidRPr="00201144" w:rsidRDefault="00DE5D54" w:rsidP="00DE5D54">
      <w:pPr>
        <w:pStyle w:val="Brdtekst"/>
        <w:tabs>
          <w:tab w:val="clear" w:pos="1134"/>
        </w:tabs>
        <w:spacing w:line="240" w:lineRule="auto"/>
        <w:ind w:left="851" w:hanging="851"/>
        <w:rPr>
          <w:rFonts w:ascii="Times New Roman" w:hAnsi="Times New Roman"/>
          <w:sz w:val="24"/>
          <w:szCs w:val="24"/>
          <w:lang w:val="da-DK"/>
        </w:rPr>
      </w:pPr>
      <w:r>
        <w:rPr>
          <w:rFonts w:ascii="Times New Roman" w:hAnsi="Times New Roman"/>
          <w:sz w:val="24"/>
          <w:szCs w:val="24"/>
          <w:bdr w:val="none" w:sz="0" w:space="0" w:color="auto" w:frame="1"/>
          <w:lang w:val="da-DK"/>
        </w:rPr>
        <w:tab/>
      </w:r>
      <w:r w:rsidRPr="00201144">
        <w:rPr>
          <w:rFonts w:ascii="Times New Roman" w:hAnsi="Times New Roman"/>
          <w:sz w:val="24"/>
          <w:szCs w:val="24"/>
          <w:bdr w:val="none" w:sz="0" w:space="0" w:color="auto" w:frame="1"/>
          <w:lang w:val="da-DK"/>
        </w:rPr>
        <w:t>Ingen.</w:t>
      </w:r>
    </w:p>
    <w:p w:rsidR="00DE5D54" w:rsidRPr="00201144" w:rsidRDefault="00DE5D54" w:rsidP="00DE5D54">
      <w:pPr>
        <w:pStyle w:val="Sidehoved"/>
        <w:tabs>
          <w:tab w:val="clear" w:pos="4819"/>
          <w:tab w:val="clear" w:pos="9638"/>
        </w:tabs>
        <w:ind w:left="851" w:hanging="851"/>
        <w:rPr>
          <w:szCs w:val="24"/>
        </w:rPr>
      </w:pPr>
    </w:p>
    <w:p w:rsidR="00DE5D54" w:rsidRPr="00201144" w:rsidRDefault="00DE5D54" w:rsidP="00DE5D54">
      <w:pPr>
        <w:ind w:left="851" w:hanging="851"/>
        <w:rPr>
          <w:b/>
          <w:sz w:val="24"/>
          <w:szCs w:val="24"/>
        </w:rPr>
      </w:pPr>
      <w:r w:rsidRPr="00201144">
        <w:rPr>
          <w:b/>
          <w:sz w:val="24"/>
          <w:szCs w:val="24"/>
        </w:rPr>
        <w:t>4.4</w:t>
      </w:r>
      <w:r w:rsidRPr="00201144">
        <w:rPr>
          <w:b/>
          <w:sz w:val="24"/>
          <w:szCs w:val="24"/>
        </w:rPr>
        <w:tab/>
        <w:t>Særlige advarsler</w:t>
      </w:r>
    </w:p>
    <w:p w:rsidR="00DE5D54" w:rsidRPr="00201144" w:rsidRDefault="00DE5D54" w:rsidP="00DE5D54">
      <w:pPr>
        <w:ind w:left="851"/>
        <w:rPr>
          <w:bCs/>
          <w:sz w:val="24"/>
          <w:szCs w:val="24"/>
          <w:lang w:eastAsia="de-DE"/>
        </w:rPr>
      </w:pPr>
      <w:r w:rsidRPr="00201144">
        <w:rPr>
          <w:bCs/>
          <w:sz w:val="24"/>
          <w:szCs w:val="24"/>
          <w:bdr w:val="none" w:sz="0" w:space="0" w:color="auto" w:frame="1"/>
        </w:rPr>
        <w:t>Kun raske dyr må vaccineres.</w:t>
      </w:r>
    </w:p>
    <w:p w:rsidR="00DE5D54" w:rsidRPr="00201144" w:rsidRDefault="00DE5D54" w:rsidP="00DE5D54">
      <w:pPr>
        <w:pStyle w:val="Sidehoved"/>
        <w:tabs>
          <w:tab w:val="clear" w:pos="4819"/>
          <w:tab w:val="clear" w:pos="9638"/>
        </w:tabs>
        <w:ind w:left="851" w:hanging="851"/>
        <w:rPr>
          <w:szCs w:val="24"/>
        </w:rPr>
      </w:pPr>
    </w:p>
    <w:p w:rsidR="00DE5D54" w:rsidRPr="00201144" w:rsidRDefault="00DE5D54" w:rsidP="00DE5D54">
      <w:pPr>
        <w:ind w:left="851" w:hanging="851"/>
        <w:rPr>
          <w:b/>
          <w:sz w:val="24"/>
          <w:szCs w:val="24"/>
        </w:rPr>
      </w:pPr>
      <w:r w:rsidRPr="00201144">
        <w:rPr>
          <w:b/>
          <w:sz w:val="24"/>
          <w:szCs w:val="24"/>
        </w:rPr>
        <w:t>4.5</w:t>
      </w:r>
      <w:r w:rsidRPr="00201144">
        <w:rPr>
          <w:b/>
          <w:sz w:val="24"/>
          <w:szCs w:val="24"/>
        </w:rPr>
        <w:tab/>
        <w:t>Særlige forsigtighedsregler vedrørende brugen</w:t>
      </w:r>
    </w:p>
    <w:p w:rsidR="00DE5D54" w:rsidRPr="00201144" w:rsidRDefault="00DE5D54" w:rsidP="00DE5D54">
      <w:pPr>
        <w:ind w:left="851" w:hanging="851"/>
        <w:rPr>
          <w:sz w:val="24"/>
          <w:szCs w:val="24"/>
        </w:rPr>
      </w:pPr>
    </w:p>
    <w:p w:rsidR="00DE5D54" w:rsidRPr="009207FD" w:rsidRDefault="00DE5D54" w:rsidP="00DE5D54">
      <w:pPr>
        <w:ind w:left="851" w:hanging="851"/>
        <w:rPr>
          <w:sz w:val="24"/>
          <w:szCs w:val="24"/>
          <w:u w:val="single"/>
        </w:rPr>
      </w:pPr>
      <w:r>
        <w:rPr>
          <w:b/>
          <w:sz w:val="24"/>
          <w:szCs w:val="24"/>
        </w:rPr>
        <w:tab/>
      </w:r>
      <w:r w:rsidRPr="009207FD">
        <w:rPr>
          <w:sz w:val="24"/>
          <w:szCs w:val="24"/>
          <w:u w:val="single"/>
        </w:rPr>
        <w:t>Særlige forsigtighedsregler for dyret</w:t>
      </w:r>
    </w:p>
    <w:p w:rsidR="00DE5D54" w:rsidRPr="00201144" w:rsidRDefault="00DE5D54" w:rsidP="00DE5D54">
      <w:pPr>
        <w:pStyle w:val="Brdtekstindrykning2"/>
        <w:tabs>
          <w:tab w:val="clear" w:pos="1134"/>
        </w:tabs>
        <w:spacing w:line="240" w:lineRule="auto"/>
        <w:ind w:left="851" w:hanging="851"/>
        <w:rPr>
          <w:rFonts w:ascii="Times New Roman" w:hAnsi="Times New Roman"/>
          <w:sz w:val="24"/>
          <w:szCs w:val="24"/>
          <w:lang w:val="da-DK"/>
        </w:rPr>
      </w:pPr>
      <w:r>
        <w:rPr>
          <w:rFonts w:ascii="Times New Roman" w:hAnsi="Times New Roman"/>
          <w:sz w:val="24"/>
          <w:szCs w:val="24"/>
          <w:bdr w:val="none" w:sz="0" w:space="0" w:color="auto" w:frame="1"/>
          <w:lang w:val="da-DK"/>
        </w:rPr>
        <w:tab/>
      </w:r>
      <w:r w:rsidRPr="00201144">
        <w:rPr>
          <w:rFonts w:ascii="Times New Roman" w:hAnsi="Times New Roman"/>
          <w:sz w:val="24"/>
          <w:szCs w:val="24"/>
          <w:bdr w:val="none" w:sz="0" w:space="0" w:color="auto" w:frame="1"/>
          <w:lang w:val="da-DK"/>
        </w:rPr>
        <w:t>Ikke relevant.</w:t>
      </w:r>
    </w:p>
    <w:p w:rsidR="00DE5D54" w:rsidRPr="00201144" w:rsidRDefault="00DE5D54" w:rsidP="00DE5D54">
      <w:pPr>
        <w:ind w:left="851" w:hanging="851"/>
        <w:rPr>
          <w:sz w:val="24"/>
          <w:szCs w:val="24"/>
        </w:rPr>
      </w:pPr>
    </w:p>
    <w:p w:rsidR="00DE5D54" w:rsidRPr="009207FD" w:rsidRDefault="00DE5D54" w:rsidP="00DE5D54">
      <w:pPr>
        <w:ind w:left="851"/>
        <w:rPr>
          <w:sz w:val="24"/>
          <w:szCs w:val="24"/>
          <w:u w:val="single"/>
        </w:rPr>
      </w:pPr>
      <w:r w:rsidRPr="009207FD">
        <w:rPr>
          <w:sz w:val="24"/>
          <w:szCs w:val="24"/>
          <w:u w:val="single"/>
        </w:rPr>
        <w:t>Særlige forsigtighedsregler for personer, der administrerer lægemidlet</w:t>
      </w:r>
    </w:p>
    <w:p w:rsidR="00DE5D54" w:rsidRPr="00201144" w:rsidRDefault="00DE5D54" w:rsidP="00DE5D54">
      <w:pPr>
        <w:autoSpaceDE w:val="0"/>
        <w:autoSpaceDN w:val="0"/>
        <w:adjustRightInd w:val="0"/>
        <w:ind w:left="851"/>
        <w:rPr>
          <w:sz w:val="24"/>
          <w:szCs w:val="24"/>
          <w:lang w:eastAsia="de-DE"/>
        </w:rPr>
      </w:pPr>
      <w:r w:rsidRPr="00201144">
        <w:rPr>
          <w:sz w:val="24"/>
          <w:szCs w:val="24"/>
          <w:bdr w:val="none" w:sz="0" w:space="0" w:color="auto" w:frame="1"/>
        </w:rPr>
        <w:t>Til brugeren:</w:t>
      </w:r>
    </w:p>
    <w:p w:rsidR="00DE5D54" w:rsidRPr="00201144" w:rsidRDefault="00DE5D54" w:rsidP="00DE5D54">
      <w:pPr>
        <w:autoSpaceDE w:val="0"/>
        <w:autoSpaceDN w:val="0"/>
        <w:adjustRightInd w:val="0"/>
        <w:ind w:left="851"/>
        <w:rPr>
          <w:sz w:val="24"/>
          <w:szCs w:val="24"/>
        </w:rPr>
      </w:pPr>
      <w:r w:rsidRPr="00201144">
        <w:rPr>
          <w:sz w:val="24"/>
          <w:szCs w:val="24"/>
          <w:bdr w:val="none" w:sz="0" w:space="0" w:color="auto" w:frame="1"/>
        </w:rPr>
        <w:t>Dette veterinærlægemiddel indeholder mineralolie. Uforsætlig injektion/selvinjektion kan medføre alvorlige smerter og hævelser, navnlig ved injektion i led eller fingre, og kan i sjældne tilfælde medføre tab af den pågældende finger, hvis den ikke behandles omgående.</w:t>
      </w:r>
    </w:p>
    <w:p w:rsidR="00DE5D54" w:rsidRPr="00201144" w:rsidRDefault="00DE5D54" w:rsidP="00DE5D54">
      <w:pPr>
        <w:autoSpaceDE w:val="0"/>
        <w:autoSpaceDN w:val="0"/>
        <w:adjustRightInd w:val="0"/>
        <w:ind w:left="851"/>
        <w:rPr>
          <w:sz w:val="24"/>
          <w:szCs w:val="24"/>
        </w:rPr>
      </w:pPr>
      <w:r w:rsidRPr="00201144">
        <w:rPr>
          <w:sz w:val="24"/>
          <w:szCs w:val="24"/>
          <w:bdr w:val="none" w:sz="0" w:space="0" w:color="auto" w:frame="1"/>
        </w:rPr>
        <w:t>Hvis du ved et uheld injiceres med dette veterinærlægemiddel, skal du søge omgående lægehjælp, også selvom det kun drejer sig om en meget lille mængde, og tag indlægssedlen med dig.</w:t>
      </w:r>
    </w:p>
    <w:p w:rsidR="00DE5D54" w:rsidRPr="00201144" w:rsidRDefault="00DE5D54" w:rsidP="00DE5D54">
      <w:pPr>
        <w:autoSpaceDE w:val="0"/>
        <w:autoSpaceDN w:val="0"/>
        <w:adjustRightInd w:val="0"/>
        <w:ind w:left="851"/>
        <w:rPr>
          <w:sz w:val="24"/>
          <w:szCs w:val="24"/>
        </w:rPr>
      </w:pPr>
      <w:r w:rsidRPr="00201144">
        <w:rPr>
          <w:sz w:val="24"/>
          <w:szCs w:val="24"/>
          <w:bdr w:val="none" w:sz="0" w:space="0" w:color="auto" w:frame="1"/>
        </w:rPr>
        <w:t>Hvis smerten fortsætter i over 12 timer efter lægeundersøgelsen, skal du søge lægehjælp igen.</w:t>
      </w:r>
    </w:p>
    <w:p w:rsidR="00DE5D54" w:rsidRPr="00201144" w:rsidRDefault="00DE5D54" w:rsidP="00DE5D54">
      <w:pPr>
        <w:autoSpaceDE w:val="0"/>
        <w:autoSpaceDN w:val="0"/>
        <w:adjustRightInd w:val="0"/>
        <w:ind w:left="851"/>
        <w:rPr>
          <w:sz w:val="24"/>
          <w:szCs w:val="24"/>
        </w:rPr>
      </w:pPr>
    </w:p>
    <w:p w:rsidR="00DE5D54" w:rsidRPr="00201144" w:rsidRDefault="00DE5D54" w:rsidP="00DE5D54">
      <w:pPr>
        <w:autoSpaceDE w:val="0"/>
        <w:autoSpaceDN w:val="0"/>
        <w:adjustRightInd w:val="0"/>
        <w:ind w:left="851"/>
        <w:rPr>
          <w:sz w:val="24"/>
          <w:szCs w:val="24"/>
        </w:rPr>
      </w:pPr>
      <w:r w:rsidRPr="00201144">
        <w:rPr>
          <w:sz w:val="24"/>
          <w:szCs w:val="24"/>
          <w:bdr w:val="none" w:sz="0" w:space="0" w:color="auto" w:frame="1"/>
        </w:rPr>
        <w:t>Til lægen:</w:t>
      </w:r>
    </w:p>
    <w:p w:rsidR="00DE5D54" w:rsidRPr="00201144" w:rsidRDefault="00DE5D54" w:rsidP="00DE5D54">
      <w:pPr>
        <w:autoSpaceDE w:val="0"/>
        <w:autoSpaceDN w:val="0"/>
        <w:adjustRightInd w:val="0"/>
        <w:ind w:left="851"/>
        <w:rPr>
          <w:sz w:val="24"/>
          <w:szCs w:val="24"/>
        </w:rPr>
      </w:pPr>
      <w:r w:rsidRPr="00201144">
        <w:rPr>
          <w:sz w:val="24"/>
          <w:szCs w:val="24"/>
          <w:bdr w:val="none" w:sz="0" w:space="0" w:color="auto" w:frame="1"/>
        </w:rPr>
        <w:t xml:space="preserve">Dette veterinærlægemiddel indeholder mineralolie. Selv hvis der er tale om små injicerede mængder, kan uforsætlig injektion af produktet medføre kraftige hævelser, der eksempelvis kan resultere i iskæmisk nekrose og endog tab af en finger. Der kræves ØJEBLIKKELIG kirurgisk behandling, og der kan opstå behov for tidlig </w:t>
      </w:r>
      <w:proofErr w:type="spellStart"/>
      <w:r w:rsidRPr="00201144">
        <w:rPr>
          <w:sz w:val="24"/>
          <w:szCs w:val="24"/>
          <w:bdr w:val="none" w:sz="0" w:space="0" w:color="auto" w:frame="1"/>
        </w:rPr>
        <w:t>incision</w:t>
      </w:r>
      <w:proofErr w:type="spellEnd"/>
      <w:r w:rsidRPr="00201144">
        <w:rPr>
          <w:sz w:val="24"/>
          <w:szCs w:val="24"/>
          <w:bdr w:val="none" w:sz="0" w:space="0" w:color="auto" w:frame="1"/>
        </w:rPr>
        <w:t xml:space="preserve"> og </w:t>
      </w:r>
      <w:proofErr w:type="spellStart"/>
      <w:r w:rsidRPr="00201144">
        <w:rPr>
          <w:sz w:val="24"/>
          <w:szCs w:val="24"/>
          <w:bdr w:val="none" w:sz="0" w:space="0" w:color="auto" w:frame="1"/>
        </w:rPr>
        <w:t>irrigation</w:t>
      </w:r>
      <w:proofErr w:type="spellEnd"/>
      <w:r w:rsidRPr="00201144">
        <w:rPr>
          <w:sz w:val="24"/>
          <w:szCs w:val="24"/>
          <w:bdr w:val="none" w:sz="0" w:space="0" w:color="auto" w:frame="1"/>
        </w:rPr>
        <w:t xml:space="preserve"> af det injicerede område, navnlig når det drejer sig om fingerbløddele eller -sener.</w:t>
      </w:r>
    </w:p>
    <w:p w:rsidR="00DE5D54" w:rsidRPr="00201144" w:rsidRDefault="00DE5D54" w:rsidP="00DE5D54">
      <w:pPr>
        <w:ind w:left="851"/>
        <w:rPr>
          <w:sz w:val="24"/>
          <w:szCs w:val="24"/>
        </w:rPr>
      </w:pPr>
    </w:p>
    <w:p w:rsidR="00DE5D54" w:rsidRPr="00201144" w:rsidRDefault="00DE5D54" w:rsidP="00DE5D54">
      <w:pPr>
        <w:ind w:left="851"/>
        <w:rPr>
          <w:b/>
          <w:sz w:val="24"/>
          <w:szCs w:val="24"/>
        </w:rPr>
      </w:pPr>
      <w:r w:rsidRPr="00201144">
        <w:rPr>
          <w:b/>
          <w:sz w:val="24"/>
          <w:szCs w:val="24"/>
        </w:rPr>
        <w:t>Andre forsigtighedsregler</w:t>
      </w:r>
    </w:p>
    <w:p w:rsidR="00DE5D54" w:rsidRPr="00201144" w:rsidRDefault="00DE5D54" w:rsidP="00DE5D54">
      <w:pPr>
        <w:ind w:left="851"/>
        <w:rPr>
          <w:sz w:val="24"/>
          <w:szCs w:val="24"/>
        </w:rPr>
      </w:pPr>
      <w:r w:rsidRPr="00201144">
        <w:rPr>
          <w:sz w:val="24"/>
          <w:szCs w:val="24"/>
        </w:rPr>
        <w:t>-</w:t>
      </w:r>
    </w:p>
    <w:p w:rsidR="00DE5D54" w:rsidRDefault="00DE5D54" w:rsidP="00DE5D54">
      <w:pPr>
        <w:rPr>
          <w:sz w:val="24"/>
          <w:szCs w:val="24"/>
        </w:rPr>
      </w:pPr>
      <w:r>
        <w:rPr>
          <w:sz w:val="24"/>
          <w:szCs w:val="24"/>
        </w:rPr>
        <w:br w:type="page"/>
      </w: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4.6</w:t>
      </w:r>
      <w:r w:rsidRPr="00201144">
        <w:rPr>
          <w:b/>
          <w:sz w:val="24"/>
          <w:szCs w:val="24"/>
        </w:rPr>
        <w:tab/>
        <w:t>Bivirkninger</w:t>
      </w:r>
    </w:p>
    <w:p w:rsidR="00DE5D54" w:rsidRPr="00201144" w:rsidRDefault="00DE5D54" w:rsidP="00DE5D54">
      <w:pPr>
        <w:pStyle w:val="Brdtekst"/>
        <w:tabs>
          <w:tab w:val="clear" w:pos="1134"/>
        </w:tabs>
        <w:spacing w:line="240" w:lineRule="auto"/>
        <w:ind w:left="851"/>
        <w:jc w:val="left"/>
        <w:rPr>
          <w:rFonts w:ascii="Times New Roman" w:hAnsi="Times New Roman"/>
          <w:sz w:val="24"/>
          <w:szCs w:val="24"/>
          <w:lang w:val="da-DK"/>
        </w:rPr>
      </w:pPr>
      <w:r w:rsidRPr="00201144">
        <w:rPr>
          <w:rFonts w:ascii="Times New Roman" w:hAnsi="Times New Roman"/>
          <w:sz w:val="24"/>
          <w:szCs w:val="24"/>
          <w:bdr w:val="none" w:sz="0" w:space="0" w:color="auto" w:frame="1"/>
          <w:lang w:val="da-DK"/>
        </w:rPr>
        <w:t xml:space="preserve">Let hævelse på injektionsstedet 5-7 cm i diameter er almindelig og kan i nogle tilfælde i første omgang være ledsaget af forhøjet lokal temperatur. Typisk går sådan hævelse væk inden for 15 dage. </w:t>
      </w:r>
    </w:p>
    <w:p w:rsidR="00DE5D54" w:rsidRPr="00201144" w:rsidRDefault="00DE5D54" w:rsidP="00DE5D54">
      <w:pPr>
        <w:ind w:left="851"/>
        <w:rPr>
          <w:sz w:val="24"/>
          <w:szCs w:val="24"/>
        </w:rPr>
      </w:pPr>
      <w:r w:rsidRPr="00201144">
        <w:rPr>
          <w:sz w:val="24"/>
          <w:szCs w:val="24"/>
          <w:bdr w:val="none" w:sz="0" w:space="0" w:color="auto" w:frame="1"/>
        </w:rPr>
        <w:t>Lette, forbigående temperaturstigninger (op til 0,8 °C) kan observeres inden for 24 timer efter vaccination, som går væk inden for 4 dage efter vaccination.</w:t>
      </w:r>
    </w:p>
    <w:p w:rsidR="00DE5D54" w:rsidRPr="00201144" w:rsidRDefault="00DE5D54" w:rsidP="00DE5D54">
      <w:pPr>
        <w:pStyle w:val="Brdtekst"/>
        <w:tabs>
          <w:tab w:val="clear" w:pos="1134"/>
        </w:tabs>
        <w:spacing w:line="240" w:lineRule="auto"/>
        <w:ind w:left="851" w:hanging="851"/>
        <w:rPr>
          <w:rFonts w:ascii="Times New Roman" w:hAnsi="Times New Roman"/>
          <w:sz w:val="24"/>
          <w:szCs w:val="24"/>
          <w:lang w:val="da-DK"/>
        </w:rPr>
      </w:pPr>
      <w:bookmarkStart w:id="1" w:name="_Hlk495666737"/>
    </w:p>
    <w:p w:rsidR="00DE5D54" w:rsidRPr="00201144" w:rsidRDefault="00DE5D54" w:rsidP="00DE5D54">
      <w:pPr>
        <w:pStyle w:val="Brdtekst"/>
        <w:tabs>
          <w:tab w:val="clear" w:pos="1134"/>
        </w:tabs>
        <w:spacing w:line="240" w:lineRule="auto"/>
        <w:ind w:left="851" w:hanging="851"/>
        <w:jc w:val="left"/>
        <w:rPr>
          <w:rFonts w:ascii="Times New Roman" w:hAnsi="Times New Roman"/>
          <w:sz w:val="24"/>
          <w:szCs w:val="24"/>
          <w:lang w:val="da-DK"/>
        </w:rPr>
      </w:pPr>
      <w:r>
        <w:rPr>
          <w:rFonts w:ascii="Times New Roman" w:hAnsi="Times New Roman"/>
          <w:sz w:val="24"/>
          <w:szCs w:val="24"/>
          <w:bdr w:val="none" w:sz="0" w:space="0" w:color="auto" w:frame="1"/>
          <w:lang w:val="da-DK"/>
        </w:rPr>
        <w:tab/>
      </w:r>
      <w:r w:rsidRPr="00201144">
        <w:rPr>
          <w:rFonts w:ascii="Times New Roman" w:hAnsi="Times New Roman"/>
          <w:sz w:val="24"/>
          <w:szCs w:val="24"/>
          <w:bdr w:val="none" w:sz="0" w:space="0" w:color="auto" w:frame="1"/>
          <w:lang w:val="da-DK"/>
        </w:rPr>
        <w:t xml:space="preserve">Hyppigheden af bivirkninger er defineret som: </w:t>
      </w:r>
    </w:p>
    <w:p w:rsidR="00DE5D54" w:rsidRPr="00201144" w:rsidRDefault="00DE5D54" w:rsidP="00DE5D54">
      <w:pPr>
        <w:pStyle w:val="Brdtekst"/>
        <w:numPr>
          <w:ilvl w:val="0"/>
          <w:numId w:val="4"/>
        </w:numPr>
        <w:tabs>
          <w:tab w:val="clear" w:pos="1134"/>
        </w:tabs>
        <w:spacing w:line="240" w:lineRule="auto"/>
        <w:ind w:left="1276" w:hanging="425"/>
        <w:jc w:val="left"/>
        <w:rPr>
          <w:rFonts w:ascii="Times New Roman" w:hAnsi="Times New Roman"/>
          <w:sz w:val="24"/>
          <w:szCs w:val="24"/>
          <w:lang w:val="da-DK"/>
        </w:rPr>
      </w:pPr>
      <w:r w:rsidRPr="00201144">
        <w:rPr>
          <w:rFonts w:ascii="Times New Roman" w:hAnsi="Times New Roman"/>
          <w:sz w:val="24"/>
          <w:szCs w:val="24"/>
          <w:bdr w:val="none" w:sz="0" w:space="0" w:color="auto" w:frame="1"/>
          <w:lang w:val="da-DK"/>
        </w:rPr>
        <w:t xml:space="preserve">Meget almindelige (flere end 1 ud af 10 behandlede dyr, der viser bivirkninger i løbet af en behandling) </w:t>
      </w:r>
    </w:p>
    <w:p w:rsidR="00DE5D54" w:rsidRPr="00201144" w:rsidRDefault="00DE5D54" w:rsidP="00DE5D54">
      <w:pPr>
        <w:pStyle w:val="Brdtekst"/>
        <w:numPr>
          <w:ilvl w:val="0"/>
          <w:numId w:val="4"/>
        </w:numPr>
        <w:tabs>
          <w:tab w:val="clear" w:pos="1134"/>
        </w:tabs>
        <w:spacing w:line="240" w:lineRule="auto"/>
        <w:ind w:left="1276" w:hanging="425"/>
        <w:jc w:val="left"/>
        <w:rPr>
          <w:rFonts w:ascii="Times New Roman" w:hAnsi="Times New Roman"/>
          <w:sz w:val="24"/>
          <w:szCs w:val="24"/>
          <w:lang w:val="da-DK"/>
        </w:rPr>
      </w:pPr>
      <w:r w:rsidRPr="00201144">
        <w:rPr>
          <w:rFonts w:ascii="Times New Roman" w:hAnsi="Times New Roman"/>
          <w:sz w:val="24"/>
          <w:szCs w:val="24"/>
          <w:bdr w:val="none" w:sz="0" w:space="0" w:color="auto" w:frame="1"/>
          <w:lang w:val="da-DK"/>
        </w:rPr>
        <w:t xml:space="preserve">Almindelige (flere end 1, men færre end 10 dyr af 100 behandlede dyr) </w:t>
      </w:r>
    </w:p>
    <w:p w:rsidR="00DE5D54" w:rsidRPr="00201144" w:rsidRDefault="00DE5D54" w:rsidP="00DE5D54">
      <w:pPr>
        <w:pStyle w:val="Brdtekst"/>
        <w:numPr>
          <w:ilvl w:val="0"/>
          <w:numId w:val="4"/>
        </w:numPr>
        <w:tabs>
          <w:tab w:val="clear" w:pos="1134"/>
        </w:tabs>
        <w:spacing w:line="240" w:lineRule="auto"/>
        <w:ind w:left="1276" w:hanging="425"/>
        <w:jc w:val="left"/>
        <w:rPr>
          <w:rFonts w:ascii="Times New Roman" w:hAnsi="Times New Roman"/>
          <w:sz w:val="24"/>
          <w:szCs w:val="24"/>
          <w:lang w:val="da-DK"/>
        </w:rPr>
      </w:pPr>
      <w:r w:rsidRPr="00201144">
        <w:rPr>
          <w:rFonts w:ascii="Times New Roman" w:hAnsi="Times New Roman"/>
          <w:sz w:val="24"/>
          <w:szCs w:val="24"/>
          <w:bdr w:val="none" w:sz="0" w:space="0" w:color="auto" w:frame="1"/>
          <w:lang w:val="da-DK"/>
        </w:rPr>
        <w:t xml:space="preserve">Ikke almindelige (flere end 1, men færre end 10 dyr af 1.000 behandlede dyr) </w:t>
      </w:r>
    </w:p>
    <w:p w:rsidR="00DE5D54" w:rsidRPr="00201144" w:rsidRDefault="00DE5D54" w:rsidP="00DE5D54">
      <w:pPr>
        <w:pStyle w:val="Brdtekst"/>
        <w:numPr>
          <w:ilvl w:val="0"/>
          <w:numId w:val="4"/>
        </w:numPr>
        <w:tabs>
          <w:tab w:val="clear" w:pos="1134"/>
        </w:tabs>
        <w:spacing w:line="240" w:lineRule="auto"/>
        <w:ind w:left="1276" w:hanging="425"/>
        <w:jc w:val="left"/>
        <w:rPr>
          <w:rFonts w:ascii="Times New Roman" w:hAnsi="Times New Roman"/>
          <w:sz w:val="24"/>
          <w:szCs w:val="24"/>
          <w:lang w:val="da-DK"/>
        </w:rPr>
      </w:pPr>
      <w:r w:rsidRPr="00201144">
        <w:rPr>
          <w:rFonts w:ascii="Times New Roman" w:hAnsi="Times New Roman"/>
          <w:sz w:val="24"/>
          <w:szCs w:val="24"/>
          <w:bdr w:val="none" w:sz="0" w:space="0" w:color="auto" w:frame="1"/>
          <w:lang w:val="da-DK"/>
        </w:rPr>
        <w:t xml:space="preserve">Sjældne (flere end 1, men færre end 10 dyr ud af 10.000 behandlede dyr) </w:t>
      </w:r>
    </w:p>
    <w:p w:rsidR="00DE5D54" w:rsidRPr="00201144" w:rsidRDefault="00DE5D54" w:rsidP="00DE5D54">
      <w:pPr>
        <w:pStyle w:val="Brdtekst"/>
        <w:numPr>
          <w:ilvl w:val="0"/>
          <w:numId w:val="4"/>
        </w:numPr>
        <w:tabs>
          <w:tab w:val="clear" w:pos="1134"/>
        </w:tabs>
        <w:spacing w:line="240" w:lineRule="auto"/>
        <w:ind w:left="1276" w:hanging="425"/>
        <w:jc w:val="left"/>
        <w:rPr>
          <w:rFonts w:ascii="Times New Roman" w:hAnsi="Times New Roman"/>
          <w:sz w:val="24"/>
          <w:szCs w:val="24"/>
          <w:lang w:val="da-DK"/>
        </w:rPr>
      </w:pPr>
      <w:r w:rsidRPr="00201144">
        <w:rPr>
          <w:rFonts w:ascii="Times New Roman" w:hAnsi="Times New Roman"/>
          <w:sz w:val="24"/>
          <w:szCs w:val="24"/>
          <w:bdr w:val="none" w:sz="0" w:space="0" w:color="auto" w:frame="1"/>
          <w:lang w:val="da-DK"/>
        </w:rPr>
        <w:t>Meget sjælden (færre end 1 dyr ud af 10.000 behandlede dyr, herunder isolerede rapporter).</w:t>
      </w:r>
    </w:p>
    <w:bookmarkEnd w:id="1"/>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4.7</w:t>
      </w:r>
      <w:r w:rsidRPr="00201144">
        <w:rPr>
          <w:b/>
          <w:sz w:val="24"/>
          <w:szCs w:val="24"/>
        </w:rPr>
        <w:tab/>
        <w:t>Drægtighed, diegivning eller æglægning</w:t>
      </w:r>
    </w:p>
    <w:p w:rsidR="00DE5D54" w:rsidRPr="00201144" w:rsidRDefault="00DE5D54" w:rsidP="00DE5D54">
      <w:pPr>
        <w:pStyle w:val="Brdtekst"/>
        <w:tabs>
          <w:tab w:val="clear" w:pos="1134"/>
        </w:tabs>
        <w:spacing w:line="240" w:lineRule="auto"/>
        <w:ind w:left="851" w:hanging="851"/>
        <w:rPr>
          <w:rFonts w:ascii="Times New Roman" w:hAnsi="Times New Roman"/>
          <w:sz w:val="24"/>
          <w:szCs w:val="24"/>
          <w:lang w:val="da-DK"/>
        </w:rPr>
      </w:pPr>
      <w:r>
        <w:rPr>
          <w:rFonts w:ascii="Times New Roman" w:hAnsi="Times New Roman"/>
          <w:sz w:val="24"/>
          <w:szCs w:val="24"/>
          <w:bdr w:val="none" w:sz="0" w:space="0" w:color="auto" w:frame="1"/>
          <w:lang w:val="da-DK"/>
        </w:rPr>
        <w:tab/>
      </w:r>
      <w:r w:rsidRPr="00201144">
        <w:rPr>
          <w:rFonts w:ascii="Times New Roman" w:hAnsi="Times New Roman"/>
          <w:sz w:val="24"/>
          <w:szCs w:val="24"/>
          <w:bdr w:val="none" w:sz="0" w:space="0" w:color="auto" w:frame="1"/>
          <w:lang w:val="da-DK"/>
        </w:rPr>
        <w:t>Dette veterinærlægemiddel er beregnet til brug i de sidste 3 måneder af graviditeten.</w:t>
      </w: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4.8</w:t>
      </w:r>
      <w:r w:rsidRPr="00201144">
        <w:rPr>
          <w:b/>
          <w:sz w:val="24"/>
          <w:szCs w:val="24"/>
        </w:rPr>
        <w:tab/>
        <w:t>Interaktion med andre lægemidler og andre former for interaktion</w:t>
      </w:r>
    </w:p>
    <w:p w:rsidR="00DE5D54" w:rsidRPr="00201144" w:rsidRDefault="00DE5D54" w:rsidP="00DE5D54">
      <w:pPr>
        <w:ind w:left="851"/>
        <w:rPr>
          <w:sz w:val="24"/>
          <w:szCs w:val="24"/>
          <w:lang w:eastAsia="de-DE"/>
        </w:rPr>
      </w:pPr>
      <w:r w:rsidRPr="00201144">
        <w:rPr>
          <w:sz w:val="24"/>
          <w:szCs w:val="24"/>
          <w:bdr w:val="none" w:sz="0" w:space="0" w:color="auto" w:frame="1"/>
        </w:rPr>
        <w:t>Der foreligger ingen oplysninger om sikkerhed og virkning ved brug af vaccinen sammen med andre lægemidler til dyr. En eventuel beslutning om at anvende vaccinen umiddelbart før eller efter brug af et andet lægemiddel til dyr skal derfor tages med udgangspunkt i det enkelte tilfælde.</w:t>
      </w: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4.9</w:t>
      </w:r>
      <w:r w:rsidRPr="00201144">
        <w:rPr>
          <w:b/>
          <w:sz w:val="24"/>
          <w:szCs w:val="24"/>
        </w:rPr>
        <w:tab/>
        <w:t>Dosering og indgivelsesmåde</w:t>
      </w:r>
    </w:p>
    <w:p w:rsidR="00DE5D54" w:rsidRPr="00201144" w:rsidRDefault="00DE5D54" w:rsidP="00DE5D54">
      <w:pPr>
        <w:pStyle w:val="Brdtekst"/>
        <w:tabs>
          <w:tab w:val="clear" w:pos="1134"/>
        </w:tabs>
        <w:spacing w:line="240" w:lineRule="auto"/>
        <w:ind w:left="851"/>
        <w:jc w:val="left"/>
        <w:rPr>
          <w:rFonts w:ascii="Times New Roman" w:hAnsi="Times New Roman"/>
          <w:sz w:val="24"/>
          <w:szCs w:val="24"/>
          <w:lang w:val="da-DK"/>
        </w:rPr>
      </w:pPr>
      <w:r w:rsidRPr="00201144">
        <w:rPr>
          <w:rFonts w:ascii="Times New Roman" w:hAnsi="Times New Roman"/>
          <w:sz w:val="24"/>
          <w:szCs w:val="24"/>
          <w:bdr w:val="none" w:sz="0" w:space="0" w:color="auto" w:frame="1"/>
          <w:lang w:val="da-DK"/>
        </w:rPr>
        <w:t>Intramuskulær anvendelse.</w:t>
      </w:r>
    </w:p>
    <w:p w:rsidR="00DE5D54" w:rsidRPr="00201144" w:rsidRDefault="00DE5D54" w:rsidP="00DE5D54">
      <w:pPr>
        <w:pStyle w:val="Brdtekst"/>
        <w:tabs>
          <w:tab w:val="clear" w:pos="1134"/>
        </w:tabs>
        <w:spacing w:line="240" w:lineRule="auto"/>
        <w:ind w:left="851"/>
        <w:jc w:val="left"/>
        <w:rPr>
          <w:rFonts w:ascii="Times New Roman" w:hAnsi="Times New Roman"/>
          <w:sz w:val="24"/>
          <w:szCs w:val="24"/>
          <w:lang w:val="da-DK"/>
        </w:rPr>
      </w:pPr>
      <w:r w:rsidRPr="00201144">
        <w:rPr>
          <w:rFonts w:ascii="Times New Roman" w:hAnsi="Times New Roman"/>
          <w:sz w:val="24"/>
          <w:szCs w:val="24"/>
          <w:bdr w:val="none" w:sz="0" w:space="0" w:color="auto" w:frame="1"/>
          <w:lang w:val="da-DK"/>
        </w:rPr>
        <w:t>Almindelig aseptiske procedurer skal anvendes i forbindelse med vaccination.</w:t>
      </w:r>
    </w:p>
    <w:p w:rsidR="00DE5D54" w:rsidRPr="00201144" w:rsidRDefault="00DE5D54" w:rsidP="00DE5D54">
      <w:pPr>
        <w:pStyle w:val="Brdtekst"/>
        <w:tabs>
          <w:tab w:val="clear" w:pos="1134"/>
        </w:tabs>
        <w:spacing w:line="240" w:lineRule="auto"/>
        <w:ind w:left="851"/>
        <w:jc w:val="left"/>
        <w:rPr>
          <w:rFonts w:ascii="Times New Roman" w:hAnsi="Times New Roman"/>
          <w:sz w:val="24"/>
          <w:szCs w:val="24"/>
          <w:lang w:val="da-DK"/>
        </w:rPr>
      </w:pPr>
      <w:r w:rsidRPr="00201144">
        <w:rPr>
          <w:rFonts w:ascii="Times New Roman" w:hAnsi="Times New Roman"/>
          <w:sz w:val="24"/>
          <w:szCs w:val="24"/>
          <w:bdr w:val="none" w:sz="0" w:space="0" w:color="auto" w:frame="1"/>
          <w:lang w:val="da-DK"/>
        </w:rPr>
        <w:t>Kun sterile sprøjter og kanyler må anvendes.</w:t>
      </w:r>
    </w:p>
    <w:p w:rsidR="00DE5D54" w:rsidRDefault="00DE5D54" w:rsidP="00DE5D54">
      <w:pPr>
        <w:pStyle w:val="Kommentartekst"/>
        <w:ind w:left="851"/>
        <w:rPr>
          <w:sz w:val="24"/>
          <w:szCs w:val="24"/>
          <w:bdr w:val="none" w:sz="0" w:space="0" w:color="auto" w:frame="1"/>
        </w:rPr>
      </w:pPr>
      <w:r w:rsidRPr="00201144">
        <w:rPr>
          <w:sz w:val="24"/>
          <w:szCs w:val="24"/>
          <w:bdr w:val="none" w:sz="0" w:space="0" w:color="auto" w:frame="1"/>
        </w:rPr>
        <w:t>Lad vaccinen nå stuetemperatur før brug. Omryst godt før og indimellem under brug for at sikre, at bundfaldet er opløst inden administration.</w:t>
      </w:r>
    </w:p>
    <w:p w:rsidR="009207FD" w:rsidRDefault="009207FD" w:rsidP="00DE5D54">
      <w:pPr>
        <w:pStyle w:val="Kommentartekst"/>
        <w:ind w:left="851"/>
        <w:rPr>
          <w:sz w:val="24"/>
          <w:szCs w:val="24"/>
        </w:rPr>
      </w:pPr>
    </w:p>
    <w:p w:rsidR="009207FD" w:rsidRPr="002639D8" w:rsidRDefault="009207FD" w:rsidP="009207FD">
      <w:pPr>
        <w:tabs>
          <w:tab w:val="left" w:pos="851"/>
        </w:tabs>
        <w:ind w:left="851" w:right="-318" w:hanging="851"/>
        <w:rPr>
          <w:szCs w:val="22"/>
        </w:rPr>
      </w:pPr>
      <w:r>
        <w:rPr>
          <w:szCs w:val="22"/>
          <w:bdr w:val="nil"/>
        </w:rPr>
        <w:tab/>
      </w:r>
      <w:r w:rsidRPr="002639D8">
        <w:rPr>
          <w:szCs w:val="22"/>
          <w:bdr w:val="nil"/>
        </w:rPr>
        <w:t xml:space="preserve">Ved pakning af henholdsvis 90 ml og 450 ml anbefales det at bruge automatisk doseringsudstyr for at beskytte proppen mod nedbrydning ved flere gennemstik. </w:t>
      </w:r>
    </w:p>
    <w:p w:rsidR="009207FD" w:rsidRPr="00201144" w:rsidRDefault="009207FD" w:rsidP="00DE5D54">
      <w:pPr>
        <w:pStyle w:val="Kommentartekst"/>
        <w:ind w:left="851"/>
        <w:rPr>
          <w:sz w:val="24"/>
          <w:szCs w:val="24"/>
        </w:rPr>
      </w:pPr>
    </w:p>
    <w:p w:rsidR="00DE5D54" w:rsidRPr="00201144" w:rsidRDefault="00DE5D54" w:rsidP="00DE5D54">
      <w:pPr>
        <w:pStyle w:val="Brdtekst"/>
        <w:tabs>
          <w:tab w:val="clear" w:pos="1134"/>
        </w:tabs>
        <w:spacing w:line="240" w:lineRule="auto"/>
        <w:ind w:left="851"/>
        <w:jc w:val="left"/>
        <w:rPr>
          <w:rFonts w:ascii="Times New Roman" w:hAnsi="Times New Roman"/>
          <w:sz w:val="24"/>
          <w:szCs w:val="24"/>
          <w:lang w:val="da-DK"/>
        </w:rPr>
      </w:pPr>
      <w:r w:rsidRPr="00201144">
        <w:rPr>
          <w:rFonts w:ascii="Times New Roman" w:hAnsi="Times New Roman"/>
          <w:sz w:val="24"/>
          <w:szCs w:val="24"/>
          <w:bdr w:val="none" w:sz="0" w:space="0" w:color="auto" w:frame="1"/>
          <w:lang w:val="da-DK"/>
        </w:rPr>
        <w:t>En dosis: 3 ml</w:t>
      </w:r>
    </w:p>
    <w:p w:rsidR="00DE5D54" w:rsidRPr="00201144" w:rsidRDefault="00DE5D54" w:rsidP="00DE5D54">
      <w:pPr>
        <w:pStyle w:val="Brdtekst"/>
        <w:tabs>
          <w:tab w:val="clear" w:pos="1134"/>
        </w:tabs>
        <w:spacing w:line="240" w:lineRule="auto"/>
        <w:ind w:left="851"/>
        <w:jc w:val="left"/>
        <w:rPr>
          <w:rFonts w:ascii="Times New Roman" w:hAnsi="Times New Roman"/>
          <w:i/>
          <w:sz w:val="24"/>
          <w:szCs w:val="24"/>
          <w:lang w:val="da-DK"/>
        </w:rPr>
      </w:pPr>
      <w:r w:rsidRPr="00201144">
        <w:rPr>
          <w:rFonts w:ascii="Times New Roman" w:hAnsi="Times New Roman"/>
          <w:sz w:val="24"/>
          <w:szCs w:val="24"/>
          <w:bdr w:val="none" w:sz="0" w:space="0" w:color="auto" w:frame="1"/>
          <w:lang w:val="da-DK"/>
        </w:rPr>
        <w:t>En dosis under hver drægtighed, som skal gives 12-3 uger inden forventet kælvning.</w:t>
      </w:r>
    </w:p>
    <w:p w:rsidR="00DE5D54" w:rsidRPr="00201144" w:rsidRDefault="00DE5D54" w:rsidP="00DE5D54">
      <w:pPr>
        <w:pStyle w:val="Brdtekst"/>
        <w:tabs>
          <w:tab w:val="clear" w:pos="1134"/>
        </w:tabs>
        <w:spacing w:line="240" w:lineRule="auto"/>
        <w:ind w:left="851"/>
        <w:jc w:val="left"/>
        <w:rPr>
          <w:rFonts w:ascii="Times New Roman" w:hAnsi="Times New Roman"/>
          <w:i/>
          <w:sz w:val="24"/>
          <w:szCs w:val="24"/>
          <w:lang w:val="da-DK"/>
        </w:rPr>
      </w:pPr>
    </w:p>
    <w:p w:rsidR="00DE5D54" w:rsidRPr="00201144" w:rsidRDefault="00DE5D54" w:rsidP="00DE5D54">
      <w:pPr>
        <w:ind w:left="851"/>
        <w:rPr>
          <w:bCs/>
          <w:sz w:val="24"/>
          <w:szCs w:val="24"/>
          <w:u w:val="single"/>
        </w:rPr>
      </w:pPr>
      <w:r w:rsidRPr="00201144">
        <w:rPr>
          <w:bCs/>
          <w:sz w:val="24"/>
          <w:szCs w:val="24"/>
          <w:u w:val="single"/>
          <w:bdr w:val="none" w:sz="0" w:space="0" w:color="auto" w:frame="1"/>
        </w:rPr>
        <w:t>Fodring med kolostrum</w:t>
      </w:r>
    </w:p>
    <w:p w:rsidR="00DE5D54" w:rsidRPr="00201144" w:rsidRDefault="00DE5D54" w:rsidP="00DE5D54">
      <w:pPr>
        <w:ind w:left="851"/>
        <w:rPr>
          <w:bCs/>
          <w:sz w:val="24"/>
          <w:szCs w:val="24"/>
          <w:u w:val="single"/>
        </w:rPr>
      </w:pPr>
    </w:p>
    <w:p w:rsidR="00DE5D54" w:rsidRPr="00201144" w:rsidRDefault="00DE5D54" w:rsidP="00DE5D54">
      <w:pPr>
        <w:ind w:left="851"/>
        <w:rPr>
          <w:bCs/>
          <w:sz w:val="24"/>
          <w:szCs w:val="24"/>
        </w:rPr>
      </w:pPr>
      <w:bookmarkStart w:id="2" w:name="_Hlk501091213"/>
      <w:r w:rsidRPr="00201144">
        <w:rPr>
          <w:bCs/>
          <w:sz w:val="24"/>
          <w:szCs w:val="24"/>
          <w:bdr w:val="none" w:sz="0" w:space="0" w:color="auto" w:frame="1"/>
        </w:rPr>
        <w:t>Beskyttelsen af kalve afhænger af tilstrækkelig indtagelse af kolostrum fra vaccinerede køer. Der bør tages foranstaltninger for at sikre, at kalve får tilstrækkelige mængder kolostrum i de første dage af deres liv. Hvis kalve ikke få nok antistoffer gennem kolostrum hurtigt efter fødsel, vil den passive overførsel af antistoffer fejle. Det er vigtigt, at alle kalve får så meget kolostrum som muligt fra første malkning inden for de første seks timer efter kælvning. Det anbefales, at mindst 3 liter kolostrum gives inden for de første 24 timer, og denne mængde svarer til ca. 10 % af vægten af en kalv.</w:t>
      </w:r>
    </w:p>
    <w:p w:rsidR="00DE5D54" w:rsidRPr="00201144" w:rsidRDefault="00DE5D54" w:rsidP="00DE5D54">
      <w:pPr>
        <w:ind w:left="851"/>
        <w:rPr>
          <w:bCs/>
          <w:sz w:val="24"/>
          <w:szCs w:val="24"/>
        </w:rPr>
      </w:pPr>
      <w:r w:rsidRPr="00201144">
        <w:rPr>
          <w:bCs/>
          <w:sz w:val="24"/>
          <w:szCs w:val="24"/>
        </w:rPr>
        <w:t xml:space="preserve"> </w:t>
      </w:r>
    </w:p>
    <w:p w:rsidR="00DE5D54" w:rsidRPr="00201144" w:rsidRDefault="00DE5D54" w:rsidP="00DE5D54">
      <w:pPr>
        <w:ind w:left="851"/>
        <w:rPr>
          <w:bCs/>
          <w:sz w:val="24"/>
          <w:szCs w:val="24"/>
        </w:rPr>
      </w:pPr>
      <w:r w:rsidRPr="00201144">
        <w:rPr>
          <w:bCs/>
          <w:sz w:val="24"/>
          <w:szCs w:val="24"/>
          <w:bdr w:val="none" w:sz="0" w:space="0" w:color="auto" w:frame="1"/>
        </w:rPr>
        <w:t>For at opnå optimale resultater og reducere smittetrykket på gården, skal en vaccinationspolitik med vaccination af hele besætningen vedtages.</w:t>
      </w:r>
    </w:p>
    <w:bookmarkEnd w:id="2"/>
    <w:p w:rsidR="00DE5D54" w:rsidRPr="00201144" w:rsidRDefault="00DE5D54" w:rsidP="009207FD">
      <w:pPr>
        <w:tabs>
          <w:tab w:val="left" w:pos="851"/>
        </w:tabs>
        <w:rPr>
          <w:b/>
          <w:sz w:val="24"/>
          <w:szCs w:val="24"/>
        </w:rPr>
      </w:pPr>
      <w:r>
        <w:rPr>
          <w:sz w:val="24"/>
          <w:szCs w:val="24"/>
        </w:rPr>
        <w:br w:type="page"/>
      </w:r>
      <w:r w:rsidRPr="00201144">
        <w:rPr>
          <w:b/>
          <w:sz w:val="24"/>
          <w:szCs w:val="24"/>
        </w:rPr>
        <w:t>4.10</w:t>
      </w:r>
      <w:r w:rsidRPr="00201144">
        <w:rPr>
          <w:b/>
          <w:sz w:val="24"/>
          <w:szCs w:val="24"/>
        </w:rPr>
        <w:tab/>
        <w:t>Overdosering</w:t>
      </w:r>
    </w:p>
    <w:p w:rsidR="00DE5D54" w:rsidRPr="00201144" w:rsidRDefault="00DE5D54" w:rsidP="00DE5D54">
      <w:pPr>
        <w:ind w:left="851"/>
        <w:rPr>
          <w:sz w:val="24"/>
          <w:szCs w:val="24"/>
          <w:lang w:eastAsia="de-DE"/>
        </w:rPr>
      </w:pPr>
      <w:r w:rsidRPr="00201144">
        <w:rPr>
          <w:sz w:val="24"/>
          <w:szCs w:val="24"/>
          <w:bdr w:val="none" w:sz="0" w:space="0" w:color="auto" w:frame="1"/>
        </w:rPr>
        <w:t>Efter indgivelse af en overdosis, forekommer ingen bivirkninger, bortset fra dem som er nævnt under pkt. 4.6.</w:t>
      </w: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4.11</w:t>
      </w:r>
      <w:r w:rsidRPr="00201144">
        <w:rPr>
          <w:b/>
          <w:sz w:val="24"/>
          <w:szCs w:val="24"/>
        </w:rPr>
        <w:tab/>
        <w:t>Tilbageholdelsestid</w:t>
      </w:r>
    </w:p>
    <w:p w:rsidR="00DE5D54" w:rsidRPr="00201144" w:rsidRDefault="00DE5D54" w:rsidP="00DE5D54">
      <w:pPr>
        <w:ind w:left="851"/>
        <w:rPr>
          <w:sz w:val="24"/>
          <w:szCs w:val="24"/>
          <w:lang w:eastAsia="de-DE"/>
        </w:rPr>
      </w:pPr>
      <w:r w:rsidRPr="00201144">
        <w:rPr>
          <w:sz w:val="24"/>
          <w:szCs w:val="24"/>
          <w:bdr w:val="none" w:sz="0" w:space="0" w:color="auto" w:frame="1"/>
        </w:rPr>
        <w:t>0 dage.</w:t>
      </w:r>
    </w:p>
    <w:p w:rsidR="00DE5D54" w:rsidRPr="00201144" w:rsidRDefault="00DE5D54" w:rsidP="00DE5D54">
      <w:pPr>
        <w:pStyle w:val="Sidehoved"/>
        <w:tabs>
          <w:tab w:val="clear" w:pos="4819"/>
          <w:tab w:val="clear" w:pos="9638"/>
        </w:tabs>
        <w:ind w:left="851" w:hanging="851"/>
        <w:rPr>
          <w:szCs w:val="24"/>
        </w:rPr>
      </w:pP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5.</w:t>
      </w:r>
      <w:r w:rsidRPr="00201144">
        <w:rPr>
          <w:b/>
          <w:sz w:val="24"/>
          <w:szCs w:val="24"/>
        </w:rPr>
        <w:tab/>
        <w:t>IMMUNOLOGISKE EGENSKABER</w:t>
      </w:r>
    </w:p>
    <w:p w:rsidR="00DE5D54" w:rsidRPr="00201144" w:rsidRDefault="00DE5D54" w:rsidP="00DE5D54">
      <w:pPr>
        <w:ind w:left="851" w:hanging="851"/>
        <w:rPr>
          <w:sz w:val="24"/>
          <w:szCs w:val="24"/>
        </w:rPr>
      </w:pPr>
    </w:p>
    <w:p w:rsidR="00DE5D54" w:rsidRPr="00201144" w:rsidRDefault="00DE5D54" w:rsidP="00DE5D54">
      <w:pPr>
        <w:pStyle w:val="Brdtekstindrykning2"/>
        <w:tabs>
          <w:tab w:val="clear" w:pos="1134"/>
        </w:tabs>
        <w:spacing w:line="240" w:lineRule="auto"/>
        <w:ind w:left="851" w:firstLine="0"/>
        <w:jc w:val="left"/>
        <w:rPr>
          <w:rFonts w:ascii="Times New Roman" w:hAnsi="Times New Roman"/>
          <w:sz w:val="24"/>
          <w:szCs w:val="24"/>
          <w:lang w:val="da-DK"/>
        </w:rPr>
      </w:pPr>
      <w:proofErr w:type="spellStart"/>
      <w:r w:rsidRPr="00201144">
        <w:rPr>
          <w:rFonts w:ascii="Times New Roman" w:hAnsi="Times New Roman"/>
          <w:sz w:val="24"/>
          <w:szCs w:val="24"/>
          <w:bdr w:val="none" w:sz="0" w:space="0" w:color="auto" w:frame="1"/>
          <w:lang w:val="da-DK"/>
        </w:rPr>
        <w:t>ATCvet</w:t>
      </w:r>
      <w:proofErr w:type="spellEnd"/>
      <w:r w:rsidRPr="00201144">
        <w:rPr>
          <w:rFonts w:ascii="Times New Roman" w:hAnsi="Times New Roman"/>
          <w:sz w:val="24"/>
          <w:szCs w:val="24"/>
          <w:bdr w:val="none" w:sz="0" w:space="0" w:color="auto" w:frame="1"/>
          <w:lang w:val="da-DK"/>
        </w:rPr>
        <w:t>-kode: QI02AL01</w:t>
      </w:r>
    </w:p>
    <w:p w:rsidR="00DE5D54" w:rsidRPr="00201144" w:rsidRDefault="00DE5D54" w:rsidP="00DE5D54">
      <w:pPr>
        <w:pStyle w:val="Brdtekstindrykning2"/>
        <w:tabs>
          <w:tab w:val="clear" w:pos="1134"/>
        </w:tabs>
        <w:spacing w:line="240" w:lineRule="auto"/>
        <w:ind w:left="851" w:firstLine="0"/>
        <w:jc w:val="left"/>
        <w:rPr>
          <w:rFonts w:ascii="Times New Roman" w:hAnsi="Times New Roman"/>
          <w:bCs/>
          <w:i/>
          <w:sz w:val="24"/>
          <w:szCs w:val="24"/>
          <w:lang w:val="da-DK"/>
        </w:rPr>
      </w:pPr>
    </w:p>
    <w:p w:rsidR="00DE5D54" w:rsidRPr="00201144" w:rsidRDefault="00DE5D54" w:rsidP="00DE5D54">
      <w:pPr>
        <w:pStyle w:val="Brdtekstindrykning2"/>
        <w:tabs>
          <w:tab w:val="clear" w:pos="1134"/>
        </w:tabs>
        <w:spacing w:line="240" w:lineRule="auto"/>
        <w:ind w:left="851" w:firstLine="0"/>
        <w:jc w:val="left"/>
        <w:rPr>
          <w:rFonts w:ascii="Times New Roman" w:hAnsi="Times New Roman"/>
          <w:sz w:val="24"/>
          <w:szCs w:val="24"/>
          <w:lang w:val="da-DK"/>
        </w:rPr>
      </w:pPr>
      <w:proofErr w:type="spellStart"/>
      <w:r w:rsidRPr="00201144">
        <w:rPr>
          <w:rFonts w:ascii="Times New Roman" w:hAnsi="Times New Roman"/>
          <w:sz w:val="24"/>
          <w:szCs w:val="24"/>
          <w:bdr w:val="none" w:sz="0" w:space="0" w:color="auto" w:frame="1"/>
          <w:lang w:val="da-DK"/>
        </w:rPr>
        <w:t>Farmakoterapeutisk</w:t>
      </w:r>
      <w:proofErr w:type="spellEnd"/>
      <w:r w:rsidRPr="00201144">
        <w:rPr>
          <w:rFonts w:ascii="Times New Roman" w:hAnsi="Times New Roman"/>
          <w:sz w:val="24"/>
          <w:szCs w:val="24"/>
          <w:bdr w:val="none" w:sz="0" w:space="0" w:color="auto" w:frame="1"/>
          <w:lang w:val="da-DK"/>
        </w:rPr>
        <w:t xml:space="preserve"> gruppe: immunologiske stoffer til </w:t>
      </w:r>
      <w:proofErr w:type="spellStart"/>
      <w:r w:rsidRPr="00201144">
        <w:rPr>
          <w:rFonts w:ascii="Times New Roman" w:hAnsi="Times New Roman"/>
          <w:sz w:val="24"/>
          <w:szCs w:val="24"/>
          <w:bdr w:val="none" w:sz="0" w:space="0" w:color="auto" w:frame="1"/>
          <w:lang w:val="da-DK"/>
        </w:rPr>
        <w:t>Bovidae</w:t>
      </w:r>
      <w:proofErr w:type="spellEnd"/>
      <w:r w:rsidRPr="00201144">
        <w:rPr>
          <w:rFonts w:ascii="Times New Roman" w:hAnsi="Times New Roman"/>
          <w:sz w:val="24"/>
          <w:szCs w:val="24"/>
          <w:bdr w:val="none" w:sz="0" w:space="0" w:color="auto" w:frame="1"/>
          <w:lang w:val="da-DK"/>
        </w:rPr>
        <w:t xml:space="preserve"> (kvæg), inaktiv virusvaccine og inaktiv bakterievaccine til kvæg.</w:t>
      </w: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5.1</w:t>
      </w:r>
      <w:r w:rsidRPr="00201144">
        <w:rPr>
          <w:b/>
          <w:sz w:val="24"/>
          <w:szCs w:val="24"/>
        </w:rPr>
        <w:tab/>
        <w:t>Immunologiske egenskaber</w:t>
      </w:r>
    </w:p>
    <w:p w:rsidR="00DE5D54" w:rsidRPr="00201144" w:rsidRDefault="00DE5D54" w:rsidP="00DE5D54">
      <w:pPr>
        <w:pStyle w:val="Brdtekstindrykning2"/>
        <w:tabs>
          <w:tab w:val="clear" w:pos="1134"/>
        </w:tabs>
        <w:spacing w:line="240" w:lineRule="auto"/>
        <w:ind w:left="851" w:firstLine="0"/>
        <w:jc w:val="left"/>
        <w:rPr>
          <w:rFonts w:ascii="Times New Roman" w:hAnsi="Times New Roman"/>
          <w:b/>
          <w:sz w:val="24"/>
          <w:szCs w:val="24"/>
          <w:lang w:val="da-DK"/>
        </w:rPr>
      </w:pPr>
      <w:r w:rsidRPr="00201144">
        <w:rPr>
          <w:rFonts w:ascii="Times New Roman" w:hAnsi="Times New Roman"/>
          <w:sz w:val="24"/>
          <w:szCs w:val="24"/>
          <w:bdr w:val="none" w:sz="0" w:space="0" w:color="auto" w:frame="1"/>
          <w:lang w:val="da-DK"/>
        </w:rPr>
        <w:t xml:space="preserve">Vaccinen er beregnet til stimulering af aktiv immunitet hos drægtige køer mod de </w:t>
      </w:r>
      <w:proofErr w:type="spellStart"/>
      <w:r w:rsidRPr="00201144">
        <w:rPr>
          <w:rFonts w:ascii="Times New Roman" w:hAnsi="Times New Roman"/>
          <w:sz w:val="24"/>
          <w:szCs w:val="24"/>
          <w:bdr w:val="none" w:sz="0" w:space="0" w:color="auto" w:frame="1"/>
          <w:lang w:val="da-DK"/>
        </w:rPr>
        <w:t>antigene</w:t>
      </w:r>
      <w:proofErr w:type="spellEnd"/>
      <w:r w:rsidRPr="00201144">
        <w:rPr>
          <w:rFonts w:ascii="Times New Roman" w:hAnsi="Times New Roman"/>
          <w:sz w:val="24"/>
          <w:szCs w:val="24"/>
          <w:bdr w:val="none" w:sz="0" w:space="0" w:color="auto" w:frame="1"/>
          <w:lang w:val="da-DK"/>
        </w:rPr>
        <w:t xml:space="preserve"> komponenter, som vaccinen indeholder. Antistofferne overføres til kalven via kolostrum.</w:t>
      </w: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5.2</w:t>
      </w:r>
      <w:r w:rsidRPr="00201144">
        <w:rPr>
          <w:b/>
          <w:sz w:val="24"/>
          <w:szCs w:val="24"/>
        </w:rPr>
        <w:tab/>
        <w:t>Miljømæssige forhold</w:t>
      </w:r>
    </w:p>
    <w:p w:rsidR="00DE5D54" w:rsidRPr="00201144" w:rsidRDefault="00DE5D54" w:rsidP="00DE5D54">
      <w:pPr>
        <w:ind w:left="851"/>
        <w:rPr>
          <w:sz w:val="24"/>
          <w:szCs w:val="24"/>
        </w:rPr>
      </w:pPr>
      <w:r w:rsidRPr="00201144">
        <w:rPr>
          <w:sz w:val="24"/>
          <w:szCs w:val="24"/>
        </w:rPr>
        <w:t>-</w:t>
      </w:r>
    </w:p>
    <w:p w:rsidR="00DE5D54" w:rsidRPr="00201144" w:rsidRDefault="00DE5D54" w:rsidP="00DE5D54">
      <w:pPr>
        <w:ind w:left="851" w:hanging="851"/>
        <w:rPr>
          <w:sz w:val="24"/>
          <w:szCs w:val="24"/>
        </w:rPr>
      </w:pP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6.</w:t>
      </w:r>
      <w:r w:rsidRPr="00201144">
        <w:rPr>
          <w:b/>
          <w:sz w:val="24"/>
          <w:szCs w:val="24"/>
        </w:rPr>
        <w:tab/>
        <w:t>FARMACEUTISKE OPLYSNINGER</w:t>
      </w: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6.1</w:t>
      </w:r>
      <w:r w:rsidRPr="00201144">
        <w:rPr>
          <w:b/>
          <w:sz w:val="24"/>
          <w:szCs w:val="24"/>
        </w:rPr>
        <w:tab/>
        <w:t>Hjælpestoffer</w:t>
      </w:r>
    </w:p>
    <w:p w:rsidR="00DE5D54" w:rsidRPr="00D0610A" w:rsidRDefault="00DE5D54" w:rsidP="00DE5D54">
      <w:pPr>
        <w:pStyle w:val="Brdtekst"/>
        <w:tabs>
          <w:tab w:val="clear" w:pos="1134"/>
        </w:tabs>
        <w:spacing w:line="240" w:lineRule="auto"/>
        <w:ind w:left="851"/>
        <w:rPr>
          <w:rFonts w:ascii="Times New Roman" w:hAnsi="Times New Roman"/>
          <w:sz w:val="24"/>
          <w:szCs w:val="24"/>
          <w:lang w:val="en-US"/>
        </w:rPr>
      </w:pPr>
      <w:proofErr w:type="spellStart"/>
      <w:r w:rsidRPr="00D0610A">
        <w:rPr>
          <w:rFonts w:ascii="Times New Roman" w:hAnsi="Times New Roman"/>
          <w:sz w:val="24"/>
          <w:szCs w:val="24"/>
          <w:bdr w:val="none" w:sz="0" w:space="0" w:color="auto" w:frame="1"/>
          <w:lang w:val="en-US"/>
        </w:rPr>
        <w:t>Montanid</w:t>
      </w:r>
      <w:proofErr w:type="spellEnd"/>
      <w:r w:rsidRPr="00D0610A">
        <w:rPr>
          <w:rFonts w:ascii="Times New Roman" w:hAnsi="Times New Roman"/>
          <w:sz w:val="24"/>
          <w:szCs w:val="24"/>
          <w:bdr w:val="none" w:sz="0" w:space="0" w:color="auto" w:frame="1"/>
          <w:lang w:val="en-US"/>
        </w:rPr>
        <w:t xml:space="preserve"> ISA 206 VG</w:t>
      </w:r>
    </w:p>
    <w:p w:rsidR="00DE5D54" w:rsidRPr="00201144" w:rsidRDefault="00DE5D54" w:rsidP="00DE5D54">
      <w:pPr>
        <w:pStyle w:val="Brdtekst"/>
        <w:tabs>
          <w:tab w:val="clear" w:pos="1134"/>
        </w:tabs>
        <w:spacing w:line="240" w:lineRule="auto"/>
        <w:ind w:left="851"/>
        <w:rPr>
          <w:rFonts w:ascii="Times New Roman" w:hAnsi="Times New Roman"/>
          <w:sz w:val="24"/>
          <w:szCs w:val="24"/>
          <w:lang w:val="pt-BR"/>
        </w:rPr>
      </w:pPr>
      <w:proofErr w:type="spellStart"/>
      <w:r w:rsidRPr="00D0610A">
        <w:rPr>
          <w:rFonts w:ascii="Times New Roman" w:hAnsi="Times New Roman"/>
          <w:sz w:val="24"/>
          <w:szCs w:val="24"/>
          <w:bdr w:val="none" w:sz="0" w:space="0" w:color="auto" w:frame="1"/>
          <w:lang w:val="en-US"/>
        </w:rPr>
        <w:t>Formaldehyd</w:t>
      </w:r>
      <w:proofErr w:type="spellEnd"/>
    </w:p>
    <w:p w:rsidR="00DE5D54" w:rsidRPr="00201144" w:rsidRDefault="00DE5D54" w:rsidP="00DE5D54">
      <w:pPr>
        <w:pStyle w:val="Brdtekst"/>
        <w:tabs>
          <w:tab w:val="clear" w:pos="1134"/>
        </w:tabs>
        <w:spacing w:line="240" w:lineRule="auto"/>
        <w:ind w:left="851"/>
        <w:rPr>
          <w:rFonts w:ascii="Times New Roman" w:hAnsi="Times New Roman"/>
          <w:sz w:val="24"/>
          <w:szCs w:val="24"/>
          <w:lang w:val="pt-BR"/>
        </w:rPr>
      </w:pPr>
      <w:r w:rsidRPr="00D0610A">
        <w:rPr>
          <w:rFonts w:ascii="Times New Roman" w:hAnsi="Times New Roman"/>
          <w:sz w:val="24"/>
          <w:szCs w:val="24"/>
          <w:bdr w:val="none" w:sz="0" w:space="0" w:color="auto" w:frame="1"/>
          <w:lang w:val="en-US"/>
        </w:rPr>
        <w:t>Thiomersal</w:t>
      </w:r>
    </w:p>
    <w:p w:rsidR="00DE5D54" w:rsidRPr="00201144" w:rsidRDefault="00DE5D54" w:rsidP="00DE5D54">
      <w:pPr>
        <w:pStyle w:val="Brdtekst"/>
        <w:tabs>
          <w:tab w:val="clear" w:pos="1134"/>
        </w:tabs>
        <w:spacing w:line="240" w:lineRule="auto"/>
        <w:ind w:left="851"/>
        <w:rPr>
          <w:rFonts w:ascii="Times New Roman" w:hAnsi="Times New Roman"/>
          <w:sz w:val="24"/>
          <w:szCs w:val="24"/>
          <w:lang w:val="pt-BR"/>
        </w:rPr>
      </w:pPr>
      <w:r w:rsidRPr="00D0610A">
        <w:rPr>
          <w:rFonts w:ascii="Times New Roman" w:hAnsi="Times New Roman"/>
          <w:sz w:val="24"/>
          <w:szCs w:val="24"/>
          <w:bdr w:val="none" w:sz="0" w:space="0" w:color="auto" w:frame="1"/>
          <w:lang w:val="en-US"/>
        </w:rPr>
        <w:t>Minimum Eagle Essential Medium (MEM)</w:t>
      </w:r>
    </w:p>
    <w:p w:rsidR="00DE5D54" w:rsidRPr="00201144" w:rsidRDefault="00DE5D54" w:rsidP="00DE5D54">
      <w:pPr>
        <w:ind w:left="851"/>
        <w:rPr>
          <w:sz w:val="24"/>
          <w:szCs w:val="24"/>
          <w:lang w:val="pt-BR"/>
        </w:rPr>
      </w:pPr>
      <w:r w:rsidRPr="00D0610A">
        <w:rPr>
          <w:sz w:val="24"/>
          <w:szCs w:val="24"/>
          <w:bdr w:val="none" w:sz="0" w:space="0" w:color="auto" w:frame="1"/>
          <w:lang w:val="pt-BR"/>
        </w:rPr>
        <w:t>Dinatriumphosphatdodecahydrat</w:t>
      </w:r>
    </w:p>
    <w:p w:rsidR="00DE5D54" w:rsidRPr="00201144" w:rsidRDefault="00DE5D54" w:rsidP="00DE5D54">
      <w:pPr>
        <w:ind w:left="851"/>
        <w:rPr>
          <w:sz w:val="24"/>
          <w:szCs w:val="24"/>
          <w:lang w:val="pt-BR"/>
        </w:rPr>
      </w:pPr>
      <w:r w:rsidRPr="00D0610A">
        <w:rPr>
          <w:sz w:val="24"/>
          <w:szCs w:val="24"/>
          <w:bdr w:val="none" w:sz="0" w:space="0" w:color="auto" w:frame="1"/>
          <w:lang w:val="pt-BR"/>
        </w:rPr>
        <w:t>Natriumchlorid</w:t>
      </w:r>
    </w:p>
    <w:p w:rsidR="00DE5D54" w:rsidRPr="00201144" w:rsidRDefault="00DE5D54" w:rsidP="00DE5D54">
      <w:pPr>
        <w:ind w:left="851"/>
        <w:rPr>
          <w:sz w:val="24"/>
          <w:szCs w:val="24"/>
          <w:lang w:val="pt-BR"/>
        </w:rPr>
      </w:pPr>
      <w:r w:rsidRPr="00D0610A">
        <w:rPr>
          <w:sz w:val="24"/>
          <w:szCs w:val="24"/>
          <w:bdr w:val="none" w:sz="0" w:space="0" w:color="auto" w:frame="1"/>
          <w:lang w:val="pt-BR"/>
        </w:rPr>
        <w:t>Kaliumchlorid</w:t>
      </w:r>
    </w:p>
    <w:p w:rsidR="00DE5D54" w:rsidRPr="00D0610A" w:rsidRDefault="00DE5D54" w:rsidP="00DE5D54">
      <w:pPr>
        <w:ind w:left="851"/>
        <w:rPr>
          <w:sz w:val="24"/>
          <w:szCs w:val="24"/>
          <w:lang w:val="pt-BR"/>
        </w:rPr>
      </w:pPr>
      <w:r w:rsidRPr="00D0610A">
        <w:rPr>
          <w:sz w:val="24"/>
          <w:szCs w:val="24"/>
          <w:bdr w:val="none" w:sz="0" w:space="0" w:color="auto" w:frame="1"/>
          <w:lang w:val="pt-BR"/>
        </w:rPr>
        <w:t>Kaliumdihydrogenfosfat</w:t>
      </w:r>
    </w:p>
    <w:p w:rsidR="00DE5D54" w:rsidRPr="00D0610A" w:rsidRDefault="00DE5D54" w:rsidP="00DE5D54">
      <w:pPr>
        <w:pStyle w:val="Brdtekst"/>
        <w:tabs>
          <w:tab w:val="clear" w:pos="1134"/>
        </w:tabs>
        <w:spacing w:line="240" w:lineRule="auto"/>
        <w:ind w:left="851"/>
        <w:rPr>
          <w:rFonts w:ascii="Times New Roman" w:hAnsi="Times New Roman"/>
          <w:sz w:val="24"/>
          <w:szCs w:val="24"/>
          <w:bdr w:val="none" w:sz="0" w:space="0" w:color="auto" w:frame="1"/>
          <w:lang w:val="pt-BR"/>
        </w:rPr>
      </w:pPr>
      <w:r w:rsidRPr="00D0610A">
        <w:rPr>
          <w:rFonts w:ascii="Times New Roman" w:hAnsi="Times New Roman"/>
          <w:sz w:val="24"/>
          <w:szCs w:val="24"/>
          <w:bdr w:val="none" w:sz="0" w:space="0" w:color="auto" w:frame="1"/>
          <w:lang w:val="pt-BR"/>
        </w:rPr>
        <w:t>Vand til injektionsvæsker</w:t>
      </w:r>
    </w:p>
    <w:p w:rsidR="00DE5D54" w:rsidRPr="00D0610A" w:rsidRDefault="00DE5D54" w:rsidP="00DE5D54">
      <w:pPr>
        <w:ind w:left="851" w:hanging="851"/>
        <w:rPr>
          <w:sz w:val="24"/>
          <w:szCs w:val="24"/>
          <w:lang w:val="pt-BR"/>
        </w:rPr>
      </w:pPr>
    </w:p>
    <w:p w:rsidR="00DE5D54" w:rsidRPr="00201144" w:rsidRDefault="00DE5D54" w:rsidP="00DE5D54">
      <w:pPr>
        <w:ind w:left="851" w:hanging="851"/>
        <w:rPr>
          <w:b/>
          <w:sz w:val="24"/>
          <w:szCs w:val="24"/>
        </w:rPr>
      </w:pPr>
      <w:r w:rsidRPr="00201144">
        <w:rPr>
          <w:b/>
          <w:sz w:val="24"/>
          <w:szCs w:val="24"/>
        </w:rPr>
        <w:t>6.2</w:t>
      </w:r>
      <w:r w:rsidRPr="00201144">
        <w:rPr>
          <w:b/>
          <w:sz w:val="24"/>
          <w:szCs w:val="24"/>
        </w:rPr>
        <w:tab/>
        <w:t>Uforligeligheder</w:t>
      </w:r>
    </w:p>
    <w:p w:rsidR="00DE5D54" w:rsidRPr="00201144" w:rsidRDefault="00DE5D54" w:rsidP="00DE5D54">
      <w:pPr>
        <w:ind w:left="851"/>
        <w:rPr>
          <w:sz w:val="24"/>
          <w:szCs w:val="24"/>
          <w:lang w:eastAsia="de-DE"/>
        </w:rPr>
      </w:pPr>
      <w:r w:rsidRPr="00201144">
        <w:rPr>
          <w:sz w:val="24"/>
          <w:szCs w:val="24"/>
          <w:bdr w:val="none" w:sz="0" w:space="0" w:color="auto" w:frame="1"/>
        </w:rPr>
        <w:t xml:space="preserve">Må ikke blandes med lægemidler til dyr. </w:t>
      </w: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6.3</w:t>
      </w:r>
      <w:r w:rsidRPr="00201144">
        <w:rPr>
          <w:b/>
          <w:sz w:val="24"/>
          <w:szCs w:val="24"/>
        </w:rPr>
        <w:tab/>
        <w:t>Opbevaringstid</w:t>
      </w:r>
    </w:p>
    <w:p w:rsidR="00DE5D54" w:rsidRPr="00201144" w:rsidRDefault="00DE5D54" w:rsidP="00DE5D54">
      <w:pPr>
        <w:ind w:left="851"/>
        <w:rPr>
          <w:sz w:val="24"/>
          <w:szCs w:val="24"/>
          <w:lang w:eastAsia="de-DE"/>
        </w:rPr>
      </w:pPr>
      <w:r>
        <w:rPr>
          <w:sz w:val="24"/>
          <w:szCs w:val="24"/>
          <w:bdr w:val="none" w:sz="0" w:space="0" w:color="auto" w:frame="1"/>
        </w:rPr>
        <w:t>I</w:t>
      </w:r>
      <w:r w:rsidRPr="00201144">
        <w:rPr>
          <w:sz w:val="24"/>
          <w:szCs w:val="24"/>
          <w:bdr w:val="none" w:sz="0" w:space="0" w:color="auto" w:frame="1"/>
        </w:rPr>
        <w:t xml:space="preserve"> salgspakning: 3 år.</w:t>
      </w:r>
    </w:p>
    <w:p w:rsidR="00DE5D54" w:rsidRPr="00201144" w:rsidRDefault="00DE5D54" w:rsidP="00DE5D54">
      <w:pPr>
        <w:ind w:left="851"/>
        <w:rPr>
          <w:sz w:val="24"/>
          <w:szCs w:val="24"/>
        </w:rPr>
      </w:pPr>
      <w:r>
        <w:rPr>
          <w:sz w:val="24"/>
          <w:szCs w:val="24"/>
          <w:bdr w:val="none" w:sz="0" w:space="0" w:color="auto" w:frame="1"/>
        </w:rPr>
        <w:t>E</w:t>
      </w:r>
      <w:r w:rsidRPr="00201144">
        <w:rPr>
          <w:sz w:val="24"/>
          <w:szCs w:val="24"/>
          <w:bdr w:val="none" w:sz="0" w:space="0" w:color="auto" w:frame="1"/>
        </w:rPr>
        <w:t>fter første åbning af den indre emballage: 10 </w:t>
      </w:r>
      <w:r w:rsidR="000D697E">
        <w:rPr>
          <w:sz w:val="24"/>
          <w:szCs w:val="24"/>
          <w:bdr w:val="none" w:sz="0" w:space="0" w:color="auto" w:frame="1"/>
        </w:rPr>
        <w:t>dage</w:t>
      </w:r>
      <w:r w:rsidRPr="00201144">
        <w:rPr>
          <w:sz w:val="24"/>
          <w:szCs w:val="24"/>
          <w:bdr w:val="none" w:sz="0" w:space="0" w:color="auto" w:frame="1"/>
        </w:rPr>
        <w:t>.</w:t>
      </w: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6.4</w:t>
      </w:r>
      <w:r w:rsidRPr="00201144">
        <w:rPr>
          <w:b/>
          <w:sz w:val="24"/>
          <w:szCs w:val="24"/>
        </w:rPr>
        <w:tab/>
        <w:t>Særlige opbevaringsforhold</w:t>
      </w:r>
    </w:p>
    <w:p w:rsidR="00DE5D54" w:rsidRDefault="00DE5D54" w:rsidP="00DE5D54">
      <w:pPr>
        <w:pStyle w:val="Brdtekst"/>
        <w:tabs>
          <w:tab w:val="clear" w:pos="1134"/>
        </w:tabs>
        <w:spacing w:line="240" w:lineRule="auto"/>
        <w:ind w:left="851"/>
        <w:jc w:val="left"/>
        <w:rPr>
          <w:rFonts w:ascii="Times New Roman" w:hAnsi="Times New Roman"/>
          <w:sz w:val="24"/>
          <w:szCs w:val="24"/>
          <w:bdr w:val="none" w:sz="0" w:space="0" w:color="auto" w:frame="1"/>
          <w:lang w:val="da-DK"/>
        </w:rPr>
      </w:pPr>
      <w:r w:rsidRPr="00201144">
        <w:rPr>
          <w:rFonts w:ascii="Times New Roman" w:hAnsi="Times New Roman"/>
          <w:sz w:val="24"/>
          <w:szCs w:val="24"/>
          <w:bdr w:val="none" w:sz="0" w:space="0" w:color="auto" w:frame="1"/>
          <w:lang w:val="da-DK"/>
        </w:rPr>
        <w:t>Opbevares i køleskab (2 °C - 8 °C). Beskyttes mod lys. Må ikke nedfryses.</w:t>
      </w:r>
      <w:smartTag w:uri="urn:schemas-microsoft-com:office:smarttags" w:element="metricconverter">
        <w:smartTagPr>
          <w:attr w:name="ProductID" w:val="8ﾰC"/>
        </w:smartTagPr>
      </w:smartTag>
    </w:p>
    <w:p w:rsidR="000D697E" w:rsidRPr="00201144" w:rsidRDefault="000D697E" w:rsidP="00DE5D54">
      <w:pPr>
        <w:pStyle w:val="Brdtekst"/>
        <w:tabs>
          <w:tab w:val="clear" w:pos="1134"/>
        </w:tabs>
        <w:spacing w:line="240" w:lineRule="auto"/>
        <w:ind w:left="851"/>
        <w:jc w:val="left"/>
        <w:rPr>
          <w:rFonts w:ascii="Times New Roman" w:hAnsi="Times New Roman"/>
          <w:sz w:val="24"/>
          <w:szCs w:val="24"/>
          <w:lang w:val="da-DK"/>
        </w:rPr>
      </w:pPr>
      <w:r>
        <w:rPr>
          <w:rFonts w:ascii="Times New Roman" w:hAnsi="Times New Roman"/>
          <w:sz w:val="24"/>
          <w:szCs w:val="24"/>
          <w:lang w:val="da-DK"/>
        </w:rPr>
        <w:t>Efter anbrud og første brug opbevares opretstående og nedkølet (2°C – 8°C) indtil næste brug.</w:t>
      </w: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6.5</w:t>
      </w:r>
      <w:r w:rsidRPr="00201144">
        <w:rPr>
          <w:b/>
          <w:sz w:val="24"/>
          <w:szCs w:val="24"/>
        </w:rPr>
        <w:tab/>
        <w:t>Emballage</w:t>
      </w:r>
    </w:p>
    <w:p w:rsidR="00DE5D54" w:rsidRPr="00201144" w:rsidRDefault="00DE5D54" w:rsidP="00DE5D54">
      <w:pPr>
        <w:pStyle w:val="Brdtekst"/>
        <w:tabs>
          <w:tab w:val="clear" w:pos="1134"/>
        </w:tabs>
        <w:spacing w:line="240" w:lineRule="auto"/>
        <w:ind w:left="851"/>
        <w:jc w:val="left"/>
        <w:rPr>
          <w:rFonts w:ascii="Times New Roman" w:hAnsi="Times New Roman"/>
          <w:sz w:val="24"/>
          <w:szCs w:val="24"/>
          <w:lang w:val="da-DK"/>
        </w:rPr>
      </w:pPr>
      <w:r w:rsidRPr="00201144">
        <w:rPr>
          <w:rFonts w:ascii="Times New Roman" w:hAnsi="Times New Roman"/>
          <w:sz w:val="24"/>
          <w:szCs w:val="24"/>
          <w:bdr w:val="none" w:sz="0" w:space="0" w:color="auto" w:frame="1"/>
          <w:lang w:val="da-DK"/>
        </w:rPr>
        <w:t xml:space="preserve">Hætteglas, type I (15 ml, 90 ml) lukket med </w:t>
      </w:r>
      <w:proofErr w:type="spellStart"/>
      <w:r w:rsidRPr="00201144">
        <w:rPr>
          <w:rFonts w:ascii="Times New Roman" w:hAnsi="Times New Roman"/>
          <w:sz w:val="24"/>
          <w:szCs w:val="24"/>
          <w:bdr w:val="none" w:sz="0" w:space="0" w:color="auto" w:frame="1"/>
          <w:lang w:val="da-DK"/>
        </w:rPr>
        <w:t>chlorbutylgummipropper</w:t>
      </w:r>
      <w:proofErr w:type="spellEnd"/>
      <w:r w:rsidRPr="00201144">
        <w:rPr>
          <w:rFonts w:ascii="Times New Roman" w:hAnsi="Times New Roman"/>
          <w:sz w:val="24"/>
          <w:szCs w:val="24"/>
          <w:bdr w:val="none" w:sz="0" w:space="0" w:color="auto" w:frame="1"/>
          <w:lang w:val="da-DK"/>
        </w:rPr>
        <w:t xml:space="preserve"> eller glasflaske, type I (450 ml) lukket med </w:t>
      </w:r>
      <w:proofErr w:type="spellStart"/>
      <w:r w:rsidRPr="00201144">
        <w:rPr>
          <w:rFonts w:ascii="Times New Roman" w:hAnsi="Times New Roman"/>
          <w:sz w:val="24"/>
          <w:szCs w:val="24"/>
          <w:bdr w:val="none" w:sz="0" w:space="0" w:color="auto" w:frame="1"/>
          <w:lang w:val="da-DK"/>
        </w:rPr>
        <w:t>bromobutylgummipropper</w:t>
      </w:r>
      <w:proofErr w:type="spellEnd"/>
      <w:r w:rsidRPr="00201144">
        <w:rPr>
          <w:rFonts w:ascii="Times New Roman" w:hAnsi="Times New Roman"/>
          <w:sz w:val="24"/>
          <w:szCs w:val="24"/>
          <w:bdr w:val="none" w:sz="0" w:space="0" w:color="auto" w:frame="1"/>
          <w:lang w:val="da-DK"/>
        </w:rPr>
        <w:t xml:space="preserve"> forseglet med aluminiumshætter. </w:t>
      </w:r>
    </w:p>
    <w:p w:rsidR="00DE5D54" w:rsidRPr="00201144" w:rsidRDefault="00DE5D54" w:rsidP="00DE5D54">
      <w:pPr>
        <w:pStyle w:val="Brdtekst"/>
        <w:tabs>
          <w:tab w:val="clear" w:pos="1134"/>
        </w:tabs>
        <w:spacing w:line="240" w:lineRule="auto"/>
        <w:ind w:left="851"/>
        <w:jc w:val="left"/>
        <w:rPr>
          <w:rFonts w:ascii="Times New Roman" w:hAnsi="Times New Roman"/>
          <w:sz w:val="24"/>
          <w:szCs w:val="24"/>
          <w:lang w:val="da-DK"/>
        </w:rPr>
      </w:pPr>
    </w:p>
    <w:p w:rsidR="00DE5D54" w:rsidRPr="00201144" w:rsidRDefault="00DE5D54" w:rsidP="00DE5D54">
      <w:pPr>
        <w:ind w:left="851"/>
        <w:rPr>
          <w:sz w:val="24"/>
          <w:szCs w:val="24"/>
        </w:rPr>
      </w:pPr>
      <w:r w:rsidRPr="00201144">
        <w:rPr>
          <w:sz w:val="24"/>
          <w:szCs w:val="24"/>
          <w:bdr w:val="none" w:sz="0" w:space="0" w:color="auto" w:frame="1"/>
        </w:rPr>
        <w:t xml:space="preserve">Plastflasker (450 ml) lukket med </w:t>
      </w:r>
      <w:proofErr w:type="spellStart"/>
      <w:r w:rsidRPr="00201144">
        <w:rPr>
          <w:sz w:val="24"/>
          <w:szCs w:val="24"/>
          <w:bdr w:val="none" w:sz="0" w:space="0" w:color="auto" w:frame="1"/>
        </w:rPr>
        <w:t>chlorbutylgummipropper</w:t>
      </w:r>
      <w:proofErr w:type="spellEnd"/>
      <w:r w:rsidRPr="00201144">
        <w:rPr>
          <w:sz w:val="24"/>
          <w:szCs w:val="24"/>
          <w:bdr w:val="none" w:sz="0" w:space="0" w:color="auto" w:frame="1"/>
        </w:rPr>
        <w:t xml:space="preserve"> og forseglet med aluminiumshætter uden ydre emballage.</w:t>
      </w:r>
    </w:p>
    <w:p w:rsidR="00DE5D54" w:rsidRPr="00201144" w:rsidRDefault="00DE5D54" w:rsidP="00DE5D54">
      <w:pPr>
        <w:ind w:left="851"/>
        <w:rPr>
          <w:sz w:val="24"/>
          <w:szCs w:val="24"/>
        </w:rPr>
      </w:pPr>
    </w:p>
    <w:p w:rsidR="00DE5D54" w:rsidRPr="00201144" w:rsidRDefault="00DE5D54" w:rsidP="00DE5D54">
      <w:pPr>
        <w:ind w:left="851" w:right="-318"/>
        <w:rPr>
          <w:sz w:val="24"/>
          <w:szCs w:val="24"/>
        </w:rPr>
      </w:pPr>
      <w:r w:rsidRPr="00201144">
        <w:rPr>
          <w:sz w:val="24"/>
          <w:szCs w:val="24"/>
          <w:bdr w:val="none" w:sz="0" w:space="0" w:color="auto" w:frame="1"/>
        </w:rPr>
        <w:t>Pakningsstørrelser:</w:t>
      </w:r>
    </w:p>
    <w:p w:rsidR="00DE5D54" w:rsidRPr="00201144" w:rsidRDefault="00DE5D54" w:rsidP="00DE5D54">
      <w:pPr>
        <w:ind w:left="851" w:right="-318"/>
        <w:rPr>
          <w:sz w:val="24"/>
          <w:szCs w:val="24"/>
        </w:rPr>
      </w:pPr>
      <w:r w:rsidRPr="00201144">
        <w:rPr>
          <w:sz w:val="24"/>
          <w:szCs w:val="24"/>
          <w:bdr w:val="none" w:sz="0" w:space="0" w:color="auto" w:frame="1"/>
        </w:rPr>
        <w:t>Kartonæske med 1 hætteglas med 15 ml (5 doser)</w:t>
      </w:r>
    </w:p>
    <w:p w:rsidR="00DE5D54" w:rsidRPr="00201144" w:rsidRDefault="00DE5D54" w:rsidP="00DE5D54">
      <w:pPr>
        <w:ind w:left="851" w:right="-318"/>
        <w:rPr>
          <w:sz w:val="24"/>
          <w:szCs w:val="24"/>
        </w:rPr>
      </w:pPr>
      <w:r w:rsidRPr="00201144">
        <w:rPr>
          <w:sz w:val="24"/>
          <w:szCs w:val="24"/>
          <w:bdr w:val="none" w:sz="0" w:space="0" w:color="auto" w:frame="1"/>
        </w:rPr>
        <w:t>Kartonæske med 1 hætteglas med 90 ml (30 doser)</w:t>
      </w:r>
    </w:p>
    <w:p w:rsidR="00DE5D54" w:rsidRPr="00201144" w:rsidRDefault="00DE5D54" w:rsidP="00DE5D54">
      <w:pPr>
        <w:ind w:left="851" w:right="-318"/>
        <w:rPr>
          <w:sz w:val="24"/>
          <w:szCs w:val="24"/>
        </w:rPr>
      </w:pPr>
      <w:r w:rsidRPr="00201144">
        <w:rPr>
          <w:sz w:val="24"/>
          <w:szCs w:val="24"/>
          <w:bdr w:val="none" w:sz="0" w:space="0" w:color="auto" w:frame="1"/>
        </w:rPr>
        <w:t>Kartonæske med 1 glasflaske med 450 ml (150 doser)</w:t>
      </w:r>
    </w:p>
    <w:p w:rsidR="00DE5D54" w:rsidRPr="00201144" w:rsidRDefault="00DE5D54" w:rsidP="00DE5D54">
      <w:pPr>
        <w:ind w:left="851" w:right="-318"/>
        <w:rPr>
          <w:sz w:val="24"/>
          <w:szCs w:val="24"/>
        </w:rPr>
      </w:pPr>
      <w:r w:rsidRPr="00201144">
        <w:rPr>
          <w:sz w:val="24"/>
          <w:szCs w:val="24"/>
          <w:bdr w:val="none" w:sz="0" w:space="0" w:color="auto" w:frame="1"/>
        </w:rPr>
        <w:t>Plastflaske med 450 ml (150 doser)</w:t>
      </w:r>
    </w:p>
    <w:p w:rsidR="00DE5D54" w:rsidRPr="00201144" w:rsidRDefault="00DE5D54" w:rsidP="00DE5D54">
      <w:pPr>
        <w:ind w:left="851"/>
        <w:rPr>
          <w:sz w:val="24"/>
          <w:szCs w:val="24"/>
        </w:rPr>
      </w:pPr>
    </w:p>
    <w:p w:rsidR="00DE5D54" w:rsidRPr="00201144" w:rsidRDefault="00DE5D54" w:rsidP="00DE5D54">
      <w:pPr>
        <w:ind w:left="851" w:right="-318"/>
        <w:rPr>
          <w:sz w:val="24"/>
          <w:szCs w:val="24"/>
        </w:rPr>
      </w:pPr>
      <w:r w:rsidRPr="00201144">
        <w:rPr>
          <w:sz w:val="24"/>
          <w:szCs w:val="24"/>
          <w:bdr w:val="none" w:sz="0" w:space="0" w:color="auto" w:frame="1"/>
        </w:rPr>
        <w:t>Ikke alle pakningsstørrelser er nødvendigvis markedsført.</w:t>
      </w: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6.6</w:t>
      </w:r>
      <w:r w:rsidRPr="00201144">
        <w:rPr>
          <w:b/>
          <w:sz w:val="24"/>
          <w:szCs w:val="24"/>
        </w:rPr>
        <w:tab/>
        <w:t>Særlige forholdsregler ved bortskaffelse af rester af lægemidlet eller affald</w:t>
      </w:r>
    </w:p>
    <w:p w:rsidR="00DE5D54" w:rsidRPr="00201144" w:rsidRDefault="00DE5D54" w:rsidP="00DE5D54">
      <w:pPr>
        <w:pStyle w:val="Brdtekst"/>
        <w:tabs>
          <w:tab w:val="clear" w:pos="1134"/>
        </w:tabs>
        <w:spacing w:line="240" w:lineRule="auto"/>
        <w:ind w:left="851"/>
        <w:jc w:val="left"/>
        <w:rPr>
          <w:rFonts w:ascii="Times New Roman" w:hAnsi="Times New Roman"/>
          <w:sz w:val="24"/>
          <w:szCs w:val="24"/>
          <w:lang w:val="da-DK"/>
        </w:rPr>
      </w:pPr>
      <w:r w:rsidRPr="00201144">
        <w:rPr>
          <w:rFonts w:ascii="Times New Roman" w:hAnsi="Times New Roman"/>
          <w:sz w:val="24"/>
          <w:szCs w:val="24"/>
          <w:bdr w:val="none" w:sz="0" w:space="0" w:color="auto" w:frame="1"/>
          <w:lang w:val="da-DK"/>
        </w:rPr>
        <w:t xml:space="preserve">Ikke anvendte veterinærlægemidler, samt affald heraf bør destrueres i henhold til lokale retningslinjer. </w:t>
      </w: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7.</w:t>
      </w:r>
      <w:r w:rsidRPr="00201144">
        <w:rPr>
          <w:b/>
          <w:sz w:val="24"/>
          <w:szCs w:val="24"/>
        </w:rPr>
        <w:tab/>
        <w:t>INDEHAVER AF MARKEDSFØRINGSTILLADELSEN</w:t>
      </w:r>
    </w:p>
    <w:p w:rsidR="00DE5D54" w:rsidRPr="00201144" w:rsidRDefault="00DE5D54" w:rsidP="00DE5D54">
      <w:pPr>
        <w:ind w:left="851"/>
        <w:rPr>
          <w:sz w:val="24"/>
          <w:szCs w:val="24"/>
          <w:lang w:eastAsia="de-DE"/>
        </w:rPr>
      </w:pPr>
      <w:r w:rsidRPr="00201144">
        <w:rPr>
          <w:sz w:val="24"/>
          <w:szCs w:val="24"/>
          <w:bdr w:val="none" w:sz="0" w:space="0" w:color="auto" w:frame="1"/>
        </w:rPr>
        <w:t>FORTE Healthcare Ltd</w:t>
      </w:r>
    </w:p>
    <w:p w:rsidR="00DE5D54" w:rsidRPr="00201144" w:rsidRDefault="00DE5D54" w:rsidP="00DE5D54">
      <w:pPr>
        <w:ind w:left="851"/>
        <w:rPr>
          <w:sz w:val="24"/>
          <w:szCs w:val="24"/>
          <w:lang w:val="en-US"/>
        </w:rPr>
      </w:pPr>
      <w:r w:rsidRPr="00201144">
        <w:rPr>
          <w:sz w:val="24"/>
          <w:szCs w:val="24"/>
          <w:bdr w:val="none" w:sz="0" w:space="0" w:color="auto" w:frame="1"/>
          <w:lang w:val="en-US"/>
        </w:rPr>
        <w:t>Cougar Lane</w:t>
      </w:r>
    </w:p>
    <w:p w:rsidR="00DE5D54" w:rsidRPr="00201144" w:rsidRDefault="00DE5D54" w:rsidP="00DE5D54">
      <w:pPr>
        <w:ind w:left="851"/>
        <w:rPr>
          <w:sz w:val="24"/>
          <w:szCs w:val="24"/>
          <w:lang w:val="en-US"/>
        </w:rPr>
      </w:pPr>
      <w:proofErr w:type="spellStart"/>
      <w:r w:rsidRPr="00201144">
        <w:rPr>
          <w:sz w:val="24"/>
          <w:szCs w:val="24"/>
          <w:bdr w:val="none" w:sz="0" w:space="0" w:color="auto" w:frame="1"/>
          <w:lang w:val="en-US"/>
        </w:rPr>
        <w:t>Naul</w:t>
      </w:r>
      <w:proofErr w:type="spellEnd"/>
    </w:p>
    <w:p w:rsidR="00DE5D54" w:rsidRPr="00201144" w:rsidRDefault="00DE5D54" w:rsidP="00DE5D54">
      <w:pPr>
        <w:ind w:left="851"/>
        <w:rPr>
          <w:sz w:val="24"/>
          <w:szCs w:val="24"/>
          <w:lang w:val="en-US"/>
        </w:rPr>
      </w:pPr>
      <w:r w:rsidRPr="00201144">
        <w:rPr>
          <w:sz w:val="24"/>
          <w:szCs w:val="24"/>
          <w:bdr w:val="none" w:sz="0" w:space="0" w:color="auto" w:frame="1"/>
          <w:lang w:val="en-US"/>
        </w:rPr>
        <w:t>Co Dublin</w:t>
      </w:r>
    </w:p>
    <w:p w:rsidR="00DE5D54" w:rsidRDefault="00DE5D54" w:rsidP="00DE5D54">
      <w:pPr>
        <w:ind w:left="851"/>
        <w:rPr>
          <w:sz w:val="24"/>
          <w:szCs w:val="24"/>
          <w:bdr w:val="none" w:sz="0" w:space="0" w:color="auto" w:frame="1"/>
          <w:lang w:val="en-US"/>
        </w:rPr>
      </w:pPr>
      <w:proofErr w:type="spellStart"/>
      <w:r w:rsidRPr="00201144">
        <w:rPr>
          <w:sz w:val="24"/>
          <w:szCs w:val="24"/>
          <w:bdr w:val="none" w:sz="0" w:space="0" w:color="auto" w:frame="1"/>
          <w:lang w:val="en-US"/>
        </w:rPr>
        <w:t>Irland</w:t>
      </w:r>
      <w:proofErr w:type="spellEnd"/>
    </w:p>
    <w:p w:rsidR="001A30B0" w:rsidRDefault="001A30B0" w:rsidP="00DE5D54">
      <w:pPr>
        <w:ind w:left="851"/>
        <w:rPr>
          <w:sz w:val="24"/>
          <w:szCs w:val="24"/>
          <w:lang w:val="en-US"/>
        </w:rPr>
      </w:pPr>
    </w:p>
    <w:p w:rsidR="001A30B0" w:rsidRDefault="001A30B0" w:rsidP="00DE5D54">
      <w:pPr>
        <w:ind w:left="851"/>
        <w:rPr>
          <w:sz w:val="24"/>
          <w:szCs w:val="24"/>
          <w:lang w:val="en-US"/>
        </w:rPr>
      </w:pPr>
      <w:proofErr w:type="spellStart"/>
      <w:r>
        <w:rPr>
          <w:b/>
          <w:sz w:val="24"/>
          <w:szCs w:val="24"/>
          <w:lang w:val="en-US"/>
        </w:rPr>
        <w:t>Repræsentant</w:t>
      </w:r>
      <w:proofErr w:type="spellEnd"/>
    </w:p>
    <w:p w:rsidR="001A30B0" w:rsidRPr="001A30B0" w:rsidRDefault="001A30B0" w:rsidP="001A30B0">
      <w:pPr>
        <w:ind w:left="851"/>
        <w:rPr>
          <w:sz w:val="24"/>
          <w:szCs w:val="24"/>
          <w:lang w:val="en-US"/>
        </w:rPr>
      </w:pPr>
      <w:proofErr w:type="spellStart"/>
      <w:r w:rsidRPr="001A30B0">
        <w:rPr>
          <w:sz w:val="24"/>
          <w:szCs w:val="24"/>
          <w:lang w:val="en-US"/>
        </w:rPr>
        <w:t>V</w:t>
      </w:r>
      <w:r>
        <w:rPr>
          <w:sz w:val="24"/>
          <w:szCs w:val="24"/>
          <w:lang w:val="en-US"/>
        </w:rPr>
        <w:t>irbac</w:t>
      </w:r>
      <w:proofErr w:type="spellEnd"/>
      <w:r w:rsidRPr="001A30B0">
        <w:rPr>
          <w:sz w:val="24"/>
          <w:szCs w:val="24"/>
          <w:lang w:val="en-US"/>
        </w:rPr>
        <w:t xml:space="preserve"> </w:t>
      </w:r>
      <w:proofErr w:type="spellStart"/>
      <w:r w:rsidRPr="001A30B0">
        <w:rPr>
          <w:sz w:val="24"/>
          <w:szCs w:val="24"/>
          <w:lang w:val="en-US"/>
        </w:rPr>
        <w:t>Danmark</w:t>
      </w:r>
      <w:proofErr w:type="spellEnd"/>
      <w:r w:rsidRPr="001A30B0">
        <w:rPr>
          <w:sz w:val="24"/>
          <w:szCs w:val="24"/>
          <w:lang w:val="en-US"/>
        </w:rPr>
        <w:t xml:space="preserve"> A/S</w:t>
      </w:r>
    </w:p>
    <w:p w:rsidR="001A30B0" w:rsidRPr="001A30B0" w:rsidRDefault="001A30B0" w:rsidP="001A30B0">
      <w:pPr>
        <w:ind w:left="851"/>
        <w:rPr>
          <w:sz w:val="24"/>
          <w:szCs w:val="24"/>
          <w:lang w:val="en-US"/>
        </w:rPr>
      </w:pPr>
      <w:proofErr w:type="spellStart"/>
      <w:r w:rsidRPr="001A30B0">
        <w:rPr>
          <w:sz w:val="24"/>
          <w:szCs w:val="24"/>
          <w:lang w:val="en-US"/>
        </w:rPr>
        <w:t>Profilvej</w:t>
      </w:r>
      <w:proofErr w:type="spellEnd"/>
      <w:r w:rsidRPr="001A30B0">
        <w:rPr>
          <w:sz w:val="24"/>
          <w:szCs w:val="24"/>
          <w:lang w:val="en-US"/>
        </w:rPr>
        <w:t xml:space="preserve"> 1</w:t>
      </w:r>
    </w:p>
    <w:p w:rsidR="001A30B0" w:rsidRPr="001A30B0" w:rsidRDefault="001A30B0" w:rsidP="001A30B0">
      <w:pPr>
        <w:ind w:left="851"/>
        <w:rPr>
          <w:sz w:val="24"/>
          <w:szCs w:val="24"/>
          <w:lang w:val="en-US"/>
        </w:rPr>
      </w:pPr>
      <w:r w:rsidRPr="001A30B0">
        <w:rPr>
          <w:sz w:val="24"/>
          <w:szCs w:val="24"/>
          <w:lang w:val="en-US"/>
        </w:rPr>
        <w:t>6000 Kolding</w:t>
      </w:r>
    </w:p>
    <w:p w:rsidR="00DE5D54" w:rsidRPr="00201144" w:rsidRDefault="00DE5D54" w:rsidP="00DE5D54">
      <w:pPr>
        <w:ind w:left="851" w:hanging="851"/>
        <w:rPr>
          <w:sz w:val="24"/>
          <w:szCs w:val="24"/>
          <w:lang w:val="en-US"/>
        </w:rPr>
      </w:pPr>
    </w:p>
    <w:p w:rsidR="00DE5D54" w:rsidRPr="00201144" w:rsidRDefault="00DE5D54" w:rsidP="00DE5D54">
      <w:pPr>
        <w:ind w:left="851" w:hanging="851"/>
        <w:rPr>
          <w:b/>
          <w:sz w:val="24"/>
          <w:szCs w:val="24"/>
        </w:rPr>
      </w:pPr>
      <w:r w:rsidRPr="00201144">
        <w:rPr>
          <w:b/>
          <w:sz w:val="24"/>
          <w:szCs w:val="24"/>
        </w:rPr>
        <w:t>8.</w:t>
      </w:r>
      <w:r w:rsidRPr="00201144">
        <w:rPr>
          <w:b/>
          <w:sz w:val="24"/>
          <w:szCs w:val="24"/>
        </w:rPr>
        <w:tab/>
        <w:t>MARKEDSFØRINGSTILLADELSESNUMMER (NUMRE)</w:t>
      </w:r>
    </w:p>
    <w:p w:rsidR="00DE5D54" w:rsidRPr="00201144" w:rsidRDefault="00DE5D54" w:rsidP="00DE5D54">
      <w:pPr>
        <w:ind w:left="851"/>
        <w:rPr>
          <w:sz w:val="24"/>
          <w:szCs w:val="24"/>
        </w:rPr>
      </w:pPr>
      <w:r w:rsidRPr="00201144">
        <w:rPr>
          <w:sz w:val="24"/>
          <w:szCs w:val="24"/>
        </w:rPr>
        <w:t>62499</w:t>
      </w: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9.</w:t>
      </w:r>
      <w:r w:rsidRPr="00201144">
        <w:rPr>
          <w:b/>
          <w:sz w:val="24"/>
          <w:szCs w:val="24"/>
        </w:rPr>
        <w:tab/>
        <w:t>DATO FOR FØRSTE MARKEDSFØRINGSTILLADELSE</w:t>
      </w:r>
    </w:p>
    <w:p w:rsidR="00DE5D54" w:rsidRPr="00201144" w:rsidRDefault="00DE5D54" w:rsidP="00DE5D54">
      <w:pPr>
        <w:ind w:left="851"/>
        <w:rPr>
          <w:sz w:val="24"/>
          <w:szCs w:val="24"/>
        </w:rPr>
      </w:pPr>
      <w:r>
        <w:rPr>
          <w:sz w:val="24"/>
          <w:szCs w:val="24"/>
        </w:rPr>
        <w:t>19. august 2019</w:t>
      </w: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10.</w:t>
      </w:r>
      <w:r w:rsidRPr="00201144">
        <w:rPr>
          <w:b/>
          <w:sz w:val="24"/>
          <w:szCs w:val="24"/>
        </w:rPr>
        <w:tab/>
        <w:t>DATO FOR ÆNDRING AF TEKSTEN</w:t>
      </w:r>
    </w:p>
    <w:p w:rsidR="00DE5D54" w:rsidRPr="00201144" w:rsidRDefault="001A30B0" w:rsidP="00DE5D54">
      <w:pPr>
        <w:ind w:left="851"/>
        <w:rPr>
          <w:sz w:val="24"/>
          <w:szCs w:val="24"/>
        </w:rPr>
      </w:pPr>
      <w:r>
        <w:rPr>
          <w:sz w:val="24"/>
          <w:szCs w:val="24"/>
        </w:rPr>
        <w:t>23. maj 2024</w:t>
      </w:r>
    </w:p>
    <w:p w:rsidR="00DE5D54" w:rsidRPr="00201144" w:rsidRDefault="00DE5D54" w:rsidP="00DE5D54">
      <w:pPr>
        <w:ind w:left="851" w:hanging="851"/>
        <w:rPr>
          <w:sz w:val="24"/>
          <w:szCs w:val="24"/>
        </w:rPr>
      </w:pPr>
    </w:p>
    <w:p w:rsidR="00DE5D54" w:rsidRPr="00201144" w:rsidRDefault="00DE5D54" w:rsidP="00DE5D54">
      <w:pPr>
        <w:ind w:left="851" w:hanging="851"/>
        <w:rPr>
          <w:b/>
          <w:sz w:val="24"/>
          <w:szCs w:val="24"/>
        </w:rPr>
      </w:pPr>
      <w:r w:rsidRPr="00201144">
        <w:rPr>
          <w:b/>
          <w:sz w:val="24"/>
          <w:szCs w:val="24"/>
        </w:rPr>
        <w:t>11.</w:t>
      </w:r>
      <w:r w:rsidRPr="00201144">
        <w:rPr>
          <w:b/>
          <w:sz w:val="24"/>
          <w:szCs w:val="24"/>
        </w:rPr>
        <w:tab/>
        <w:t>UDLEVERINGSBESTEMMELSE</w:t>
      </w:r>
    </w:p>
    <w:p w:rsidR="00DE5D54" w:rsidRPr="00201144" w:rsidRDefault="00DE5D54" w:rsidP="00DE5D54">
      <w:pPr>
        <w:pStyle w:val="Sidehoved"/>
        <w:tabs>
          <w:tab w:val="clear" w:pos="4819"/>
          <w:tab w:val="clear" w:pos="9638"/>
        </w:tabs>
        <w:ind w:left="851"/>
        <w:rPr>
          <w:szCs w:val="24"/>
        </w:rPr>
      </w:pPr>
      <w:r w:rsidRPr="00201144">
        <w:rPr>
          <w:szCs w:val="24"/>
        </w:rPr>
        <w:t>BP</w:t>
      </w:r>
    </w:p>
    <w:p w:rsidR="00DE5D54" w:rsidRPr="00201144" w:rsidRDefault="00DE5D54" w:rsidP="00DE5D54">
      <w:pPr>
        <w:ind w:left="851" w:hanging="851"/>
        <w:rPr>
          <w:sz w:val="24"/>
          <w:szCs w:val="24"/>
        </w:rPr>
      </w:pPr>
    </w:p>
    <w:p w:rsidR="00DE5D54" w:rsidRPr="00F712D7" w:rsidRDefault="00DE5D54" w:rsidP="00DE5D54"/>
    <w:p w:rsidR="0003527F" w:rsidRPr="00DE5D54" w:rsidRDefault="0003527F" w:rsidP="00DE5D54"/>
    <w:sectPr w:rsidR="0003527F" w:rsidRPr="00DE5D5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D54" w:rsidRDefault="00DE5D54">
      <w:r>
        <w:separator/>
      </w:r>
    </w:p>
  </w:endnote>
  <w:endnote w:type="continuationSeparator" w:id="0">
    <w:p w:rsidR="00DE5D54" w:rsidRDefault="00DE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207FD">
      <w:rPr>
        <w:i/>
        <w:noProof/>
        <w:snapToGrid w:val="0"/>
        <w:sz w:val="18"/>
      </w:rPr>
      <w:t>Bovigen RCE Vet., injektionsvæske, emulsion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207FD">
      <w:rPr>
        <w:i/>
        <w:noProof/>
        <w:snapToGrid w:val="0"/>
        <w:sz w:val="18"/>
      </w:rPr>
      <w:t>Bovigen RCE Vet., injektionsvæske, emulsion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D54" w:rsidRDefault="00DE5D54">
      <w:r>
        <w:separator/>
      </w:r>
    </w:p>
  </w:footnote>
  <w:footnote w:type="continuationSeparator" w:id="0">
    <w:p w:rsidR="00DE5D54" w:rsidRDefault="00DE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023D1"/>
    <w:multiLevelType w:val="hybridMultilevel"/>
    <w:tmpl w:val="6B30AA7C"/>
    <w:lvl w:ilvl="0" w:tplc="21F63B2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54"/>
    <w:rsid w:val="0003527F"/>
    <w:rsid w:val="00065C7D"/>
    <w:rsid w:val="000C6CD4"/>
    <w:rsid w:val="000D697E"/>
    <w:rsid w:val="000F2CD5"/>
    <w:rsid w:val="001577E4"/>
    <w:rsid w:val="001858CA"/>
    <w:rsid w:val="001A30B0"/>
    <w:rsid w:val="001C4AEF"/>
    <w:rsid w:val="001D3CC5"/>
    <w:rsid w:val="002C547D"/>
    <w:rsid w:val="002E354F"/>
    <w:rsid w:val="00322BDE"/>
    <w:rsid w:val="00406EE7"/>
    <w:rsid w:val="00407013"/>
    <w:rsid w:val="004A62CC"/>
    <w:rsid w:val="00565A74"/>
    <w:rsid w:val="005B0036"/>
    <w:rsid w:val="005F5831"/>
    <w:rsid w:val="00662012"/>
    <w:rsid w:val="00666B01"/>
    <w:rsid w:val="0067098C"/>
    <w:rsid w:val="006B1539"/>
    <w:rsid w:val="006D4B41"/>
    <w:rsid w:val="006F5621"/>
    <w:rsid w:val="007E2A00"/>
    <w:rsid w:val="008010F2"/>
    <w:rsid w:val="009202AE"/>
    <w:rsid w:val="009207FD"/>
    <w:rsid w:val="00932676"/>
    <w:rsid w:val="009D66C6"/>
    <w:rsid w:val="00A96525"/>
    <w:rsid w:val="00AE29E5"/>
    <w:rsid w:val="00AE5757"/>
    <w:rsid w:val="00B25EB8"/>
    <w:rsid w:val="00BC634B"/>
    <w:rsid w:val="00BF2AE0"/>
    <w:rsid w:val="00C479BF"/>
    <w:rsid w:val="00D567AA"/>
    <w:rsid w:val="00D73433"/>
    <w:rsid w:val="00DD6D71"/>
    <w:rsid w:val="00DE5D54"/>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E2B2C0E"/>
  <w15:chartTrackingRefBased/>
  <w15:docId w15:val="{01649BA7-6959-4955-B44F-D609F637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
    <w:name w:val="Body Text"/>
    <w:basedOn w:val="Normal"/>
    <w:link w:val="BrdtekstTegn"/>
    <w:semiHidden/>
    <w:unhideWhenUsed/>
    <w:rsid w:val="00DE5D54"/>
    <w:pPr>
      <w:tabs>
        <w:tab w:val="left" w:pos="1134"/>
      </w:tabs>
      <w:spacing w:line="320" w:lineRule="exact"/>
      <w:jc w:val="both"/>
    </w:pPr>
    <w:rPr>
      <w:rFonts w:ascii="Arial" w:hAnsi="Arial"/>
      <w:sz w:val="22"/>
      <w:lang w:val="en-GB" w:eastAsia="de-DE"/>
    </w:rPr>
  </w:style>
  <w:style w:type="character" w:customStyle="1" w:styleId="BrdtekstTegn">
    <w:name w:val="Brødtekst Tegn"/>
    <w:basedOn w:val="Standardskrifttypeiafsnit"/>
    <w:link w:val="Brdtekst"/>
    <w:semiHidden/>
    <w:rsid w:val="00DE5D54"/>
    <w:rPr>
      <w:rFonts w:ascii="Arial" w:hAnsi="Arial"/>
      <w:sz w:val="22"/>
      <w:lang w:val="en-GB" w:eastAsia="de-DE"/>
    </w:rPr>
  </w:style>
  <w:style w:type="paragraph" w:styleId="Brdtekstindrykning2">
    <w:name w:val="Body Text Indent 2"/>
    <w:basedOn w:val="Normal"/>
    <w:link w:val="Brdtekstindrykning2Tegn"/>
    <w:semiHidden/>
    <w:unhideWhenUsed/>
    <w:rsid w:val="00DE5D54"/>
    <w:pPr>
      <w:tabs>
        <w:tab w:val="left" w:pos="1134"/>
      </w:tabs>
      <w:spacing w:line="360" w:lineRule="auto"/>
      <w:ind w:left="284" w:hanging="284"/>
      <w:jc w:val="both"/>
    </w:pPr>
    <w:rPr>
      <w:rFonts w:ascii="Arial" w:hAnsi="Arial"/>
      <w:sz w:val="22"/>
      <w:lang w:val="en-GB" w:eastAsia="de-DE"/>
    </w:rPr>
  </w:style>
  <w:style w:type="character" w:customStyle="1" w:styleId="Brdtekstindrykning2Tegn">
    <w:name w:val="Brødtekstindrykning 2 Tegn"/>
    <w:basedOn w:val="Standardskrifttypeiafsnit"/>
    <w:link w:val="Brdtekstindrykning2"/>
    <w:semiHidden/>
    <w:rsid w:val="00DE5D54"/>
    <w:rPr>
      <w:rFonts w:ascii="Arial" w:hAnsi="Arial"/>
      <w:sz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1133</Words>
  <Characters>6859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2023091490_x000d_
Tilføjelse af repræsentanten Virbac Danmark A/S</dc:description>
  <cp:lastModifiedBy>Marianne Ott Jensen</cp:lastModifiedBy>
  <cp:revision>3</cp:revision>
  <dcterms:created xsi:type="dcterms:W3CDTF">2024-05-23T07:20:00Z</dcterms:created>
  <dcterms:modified xsi:type="dcterms:W3CDTF">2024-05-23T07:21:00Z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