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594" w:rsidRPr="008F49E1" w:rsidRDefault="00942594" w:rsidP="00942594">
      <w:pPr>
        <w:rPr>
          <w:sz w:val="24"/>
          <w:szCs w:val="24"/>
        </w:rPr>
      </w:pPr>
      <w:r w:rsidRPr="005B0036">
        <w:rPr>
          <w:noProof/>
          <w:sz w:val="24"/>
          <w:szCs w:val="24"/>
          <w:lang w:eastAsia="da-DK"/>
        </w:rPr>
        <w:drawing>
          <wp:inline distT="0" distB="0" distL="0" distR="0" wp14:anchorId="595E8FAF" wp14:editId="1BBB115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942594" w:rsidRDefault="00942594" w:rsidP="00942594">
      <w:pPr>
        <w:rPr>
          <w:sz w:val="24"/>
          <w:szCs w:val="24"/>
        </w:rPr>
      </w:pPr>
    </w:p>
    <w:p w:rsidR="00942594" w:rsidRPr="007E52AC" w:rsidRDefault="006317AB" w:rsidP="007E52AC">
      <w:pPr>
        <w:tabs>
          <w:tab w:val="right" w:pos="9356"/>
        </w:tabs>
        <w:jc w:val="right"/>
        <w:rPr>
          <w:b/>
          <w:sz w:val="24"/>
          <w:szCs w:val="24"/>
        </w:rPr>
      </w:pPr>
      <w:r>
        <w:rPr>
          <w:b/>
          <w:sz w:val="24"/>
          <w:szCs w:val="24"/>
        </w:rPr>
        <w:t>20</w:t>
      </w:r>
      <w:r w:rsidR="007E52AC" w:rsidRPr="007E52AC">
        <w:rPr>
          <w:b/>
          <w:sz w:val="24"/>
          <w:szCs w:val="24"/>
        </w:rPr>
        <w:t xml:space="preserve">. </w:t>
      </w:r>
      <w:r>
        <w:rPr>
          <w:b/>
          <w:sz w:val="24"/>
          <w:szCs w:val="24"/>
        </w:rPr>
        <w:t>april</w:t>
      </w:r>
      <w:r w:rsidR="007E52AC" w:rsidRPr="007E52AC">
        <w:rPr>
          <w:b/>
          <w:sz w:val="24"/>
          <w:szCs w:val="24"/>
        </w:rPr>
        <w:t xml:space="preserve"> 202</w:t>
      </w:r>
      <w:r>
        <w:rPr>
          <w:b/>
          <w:sz w:val="24"/>
          <w:szCs w:val="24"/>
        </w:rPr>
        <w:t>3</w:t>
      </w:r>
    </w:p>
    <w:p w:rsidR="00942594" w:rsidRDefault="00942594" w:rsidP="00942594">
      <w:pPr>
        <w:rPr>
          <w:sz w:val="24"/>
          <w:szCs w:val="24"/>
        </w:rPr>
      </w:pPr>
    </w:p>
    <w:p w:rsidR="00292648" w:rsidRDefault="00292648" w:rsidP="00942594">
      <w:pPr>
        <w:rPr>
          <w:sz w:val="24"/>
          <w:szCs w:val="24"/>
        </w:rPr>
      </w:pPr>
    </w:p>
    <w:p w:rsidR="00942594" w:rsidRPr="00406EE7" w:rsidRDefault="00942594" w:rsidP="00942594">
      <w:pPr>
        <w:rPr>
          <w:sz w:val="24"/>
          <w:szCs w:val="24"/>
        </w:rPr>
      </w:pPr>
    </w:p>
    <w:p w:rsidR="00942594" w:rsidRPr="00406EE7" w:rsidRDefault="00942594" w:rsidP="00942594">
      <w:pPr>
        <w:tabs>
          <w:tab w:val="left" w:pos="8222"/>
        </w:tabs>
        <w:jc w:val="center"/>
        <w:rPr>
          <w:b/>
          <w:sz w:val="24"/>
          <w:szCs w:val="24"/>
        </w:rPr>
      </w:pPr>
      <w:r w:rsidRPr="00406EE7">
        <w:rPr>
          <w:b/>
          <w:sz w:val="24"/>
          <w:szCs w:val="24"/>
        </w:rPr>
        <w:t>PRODUKTRESUMÉ</w:t>
      </w:r>
    </w:p>
    <w:p w:rsidR="00942594" w:rsidRPr="00406EE7" w:rsidRDefault="00942594" w:rsidP="00942594">
      <w:pPr>
        <w:tabs>
          <w:tab w:val="left" w:pos="8222"/>
        </w:tabs>
        <w:jc w:val="center"/>
        <w:rPr>
          <w:b/>
          <w:sz w:val="24"/>
          <w:szCs w:val="24"/>
        </w:rPr>
      </w:pPr>
    </w:p>
    <w:p w:rsidR="00942594" w:rsidRPr="00406EE7" w:rsidRDefault="00942594" w:rsidP="00942594">
      <w:pPr>
        <w:tabs>
          <w:tab w:val="left" w:pos="8222"/>
        </w:tabs>
        <w:jc w:val="center"/>
        <w:rPr>
          <w:b/>
          <w:sz w:val="24"/>
          <w:szCs w:val="24"/>
        </w:rPr>
      </w:pPr>
      <w:r w:rsidRPr="00406EE7">
        <w:rPr>
          <w:b/>
          <w:sz w:val="24"/>
          <w:szCs w:val="24"/>
        </w:rPr>
        <w:t>for</w:t>
      </w:r>
    </w:p>
    <w:p w:rsidR="00942594" w:rsidRPr="00406EE7" w:rsidRDefault="00942594" w:rsidP="00942594">
      <w:pPr>
        <w:tabs>
          <w:tab w:val="left" w:pos="8222"/>
        </w:tabs>
        <w:jc w:val="center"/>
        <w:rPr>
          <w:b/>
          <w:sz w:val="24"/>
          <w:szCs w:val="24"/>
        </w:rPr>
      </w:pPr>
    </w:p>
    <w:p w:rsidR="00942594" w:rsidRPr="00565A74" w:rsidRDefault="00942594" w:rsidP="00942594">
      <w:pPr>
        <w:tabs>
          <w:tab w:val="left" w:pos="8222"/>
        </w:tabs>
        <w:jc w:val="center"/>
        <w:rPr>
          <w:b/>
          <w:sz w:val="24"/>
          <w:szCs w:val="24"/>
        </w:rPr>
      </w:pPr>
      <w:proofErr w:type="spellStart"/>
      <w:r>
        <w:rPr>
          <w:b/>
          <w:sz w:val="24"/>
          <w:szCs w:val="24"/>
        </w:rPr>
        <w:t>Bupaq</w:t>
      </w:r>
      <w:proofErr w:type="spellEnd"/>
      <w:r>
        <w:rPr>
          <w:b/>
          <w:sz w:val="24"/>
          <w:szCs w:val="24"/>
        </w:rPr>
        <w:t xml:space="preserve"> </w:t>
      </w:r>
      <w:proofErr w:type="spellStart"/>
      <w:r>
        <w:rPr>
          <w:b/>
          <w:sz w:val="24"/>
          <w:szCs w:val="24"/>
        </w:rPr>
        <w:t>Vet</w:t>
      </w:r>
      <w:proofErr w:type="spellEnd"/>
      <w:r>
        <w:rPr>
          <w:b/>
          <w:sz w:val="24"/>
          <w:szCs w:val="24"/>
        </w:rPr>
        <w:t>., injektionsvæske, opløsning</w:t>
      </w:r>
    </w:p>
    <w:p w:rsidR="00942594" w:rsidRPr="00406EE7" w:rsidRDefault="00942594" w:rsidP="00942594">
      <w:pPr>
        <w:tabs>
          <w:tab w:val="left" w:pos="8222"/>
        </w:tabs>
        <w:jc w:val="both"/>
        <w:rPr>
          <w:sz w:val="24"/>
          <w:szCs w:val="24"/>
        </w:rPr>
      </w:pPr>
    </w:p>
    <w:p w:rsidR="00942594" w:rsidRPr="005B63A1" w:rsidRDefault="00942594" w:rsidP="00942594">
      <w:pPr>
        <w:tabs>
          <w:tab w:val="left" w:pos="8222"/>
        </w:tabs>
        <w:ind w:left="851" w:hanging="851"/>
        <w:jc w:val="both"/>
        <w:rPr>
          <w:sz w:val="24"/>
          <w:szCs w:val="24"/>
        </w:rPr>
      </w:pPr>
    </w:p>
    <w:p w:rsidR="00942594" w:rsidRPr="005B63A1" w:rsidRDefault="00942594" w:rsidP="00942594">
      <w:pPr>
        <w:tabs>
          <w:tab w:val="left" w:pos="8222"/>
        </w:tabs>
        <w:ind w:left="851" w:hanging="851"/>
        <w:rPr>
          <w:b/>
          <w:sz w:val="24"/>
          <w:szCs w:val="24"/>
        </w:rPr>
      </w:pPr>
      <w:r w:rsidRPr="005B63A1">
        <w:rPr>
          <w:b/>
          <w:sz w:val="24"/>
          <w:szCs w:val="24"/>
        </w:rPr>
        <w:t>0.</w:t>
      </w:r>
      <w:r w:rsidRPr="005B63A1">
        <w:rPr>
          <w:b/>
          <w:sz w:val="24"/>
          <w:szCs w:val="24"/>
        </w:rPr>
        <w:tab/>
        <w:t>D.SP.NR.</w:t>
      </w:r>
    </w:p>
    <w:p w:rsidR="00942594" w:rsidRPr="005B63A1" w:rsidRDefault="00942594" w:rsidP="00942594">
      <w:pPr>
        <w:tabs>
          <w:tab w:val="left" w:pos="8222"/>
        </w:tabs>
        <w:ind w:left="851" w:hanging="851"/>
        <w:rPr>
          <w:sz w:val="24"/>
          <w:szCs w:val="24"/>
        </w:rPr>
      </w:pPr>
      <w:r>
        <w:rPr>
          <w:sz w:val="24"/>
          <w:szCs w:val="24"/>
        </w:rPr>
        <w:tab/>
      </w:r>
      <w:r w:rsidRPr="005B63A1">
        <w:rPr>
          <w:sz w:val="24"/>
          <w:szCs w:val="24"/>
        </w:rPr>
        <w:t>28940</w:t>
      </w:r>
    </w:p>
    <w:p w:rsidR="00942594" w:rsidRPr="005B63A1" w:rsidRDefault="00942594" w:rsidP="00942594">
      <w:pPr>
        <w:tabs>
          <w:tab w:val="left" w:pos="8222"/>
        </w:tabs>
        <w:ind w:left="851" w:hanging="851"/>
        <w:rPr>
          <w:sz w:val="24"/>
          <w:szCs w:val="24"/>
        </w:rPr>
      </w:pPr>
    </w:p>
    <w:p w:rsidR="00942594" w:rsidRPr="005B63A1" w:rsidRDefault="00942594" w:rsidP="00942594">
      <w:pPr>
        <w:tabs>
          <w:tab w:val="left" w:pos="8222"/>
        </w:tabs>
        <w:ind w:left="851" w:hanging="851"/>
        <w:rPr>
          <w:b/>
          <w:sz w:val="24"/>
          <w:szCs w:val="24"/>
        </w:rPr>
      </w:pPr>
      <w:r w:rsidRPr="005B63A1">
        <w:rPr>
          <w:b/>
          <w:sz w:val="24"/>
          <w:szCs w:val="24"/>
        </w:rPr>
        <w:t>1.</w:t>
      </w:r>
      <w:r w:rsidRPr="005B63A1">
        <w:rPr>
          <w:b/>
          <w:sz w:val="24"/>
          <w:szCs w:val="24"/>
        </w:rPr>
        <w:tab/>
        <w:t>VETERINÆRLÆGEMIDLETS NAVN</w:t>
      </w:r>
    </w:p>
    <w:p w:rsidR="00942594" w:rsidRPr="005B63A1" w:rsidRDefault="00942594" w:rsidP="00942594">
      <w:pPr>
        <w:tabs>
          <w:tab w:val="left" w:pos="8222"/>
        </w:tabs>
        <w:ind w:left="851" w:hanging="851"/>
        <w:rPr>
          <w:sz w:val="24"/>
          <w:szCs w:val="24"/>
        </w:rPr>
      </w:pPr>
      <w:r>
        <w:rPr>
          <w:sz w:val="24"/>
          <w:szCs w:val="24"/>
        </w:rPr>
        <w:tab/>
      </w:r>
      <w:proofErr w:type="spellStart"/>
      <w:r w:rsidRPr="005B63A1">
        <w:rPr>
          <w:sz w:val="24"/>
          <w:szCs w:val="24"/>
        </w:rPr>
        <w:t>Bupaq</w:t>
      </w:r>
      <w:proofErr w:type="spellEnd"/>
      <w:r w:rsidRPr="005B63A1">
        <w:rPr>
          <w:sz w:val="24"/>
          <w:szCs w:val="24"/>
        </w:rPr>
        <w:t xml:space="preserve"> </w:t>
      </w:r>
      <w:proofErr w:type="spellStart"/>
      <w:r w:rsidRPr="005B63A1">
        <w:rPr>
          <w:sz w:val="24"/>
          <w:szCs w:val="24"/>
        </w:rPr>
        <w:t>Vet</w:t>
      </w:r>
      <w:proofErr w:type="spellEnd"/>
      <w:r w:rsidRPr="005B63A1">
        <w:rPr>
          <w:sz w:val="24"/>
          <w:szCs w:val="24"/>
        </w:rPr>
        <w:t>.</w:t>
      </w:r>
    </w:p>
    <w:p w:rsidR="00942594" w:rsidRPr="005B63A1" w:rsidRDefault="00942594" w:rsidP="00942594">
      <w:pPr>
        <w:tabs>
          <w:tab w:val="left" w:pos="8222"/>
        </w:tabs>
        <w:ind w:left="851" w:hanging="851"/>
        <w:rPr>
          <w:sz w:val="24"/>
          <w:szCs w:val="24"/>
        </w:rPr>
      </w:pPr>
    </w:p>
    <w:p w:rsidR="00942594" w:rsidRPr="005B63A1" w:rsidRDefault="00942594" w:rsidP="00942594">
      <w:pPr>
        <w:tabs>
          <w:tab w:val="left" w:pos="8222"/>
        </w:tabs>
        <w:ind w:left="851" w:hanging="851"/>
        <w:rPr>
          <w:b/>
          <w:sz w:val="24"/>
          <w:szCs w:val="24"/>
        </w:rPr>
      </w:pPr>
      <w:r w:rsidRPr="005B63A1">
        <w:rPr>
          <w:b/>
          <w:sz w:val="24"/>
          <w:szCs w:val="24"/>
        </w:rPr>
        <w:t>2.</w:t>
      </w:r>
      <w:r w:rsidRPr="005B63A1">
        <w:rPr>
          <w:b/>
          <w:sz w:val="24"/>
          <w:szCs w:val="24"/>
        </w:rPr>
        <w:tab/>
        <w:t>KVALITATIV OG KVANTITATIV SAMMENSÆTNING</w:t>
      </w:r>
    </w:p>
    <w:p w:rsidR="00942594" w:rsidRPr="005B63A1" w:rsidRDefault="00942594" w:rsidP="00942594">
      <w:pPr>
        <w:ind w:left="851"/>
        <w:rPr>
          <w:sz w:val="24"/>
          <w:szCs w:val="24"/>
        </w:rPr>
      </w:pPr>
      <w:r w:rsidRPr="005B63A1">
        <w:rPr>
          <w:sz w:val="24"/>
          <w:szCs w:val="24"/>
        </w:rPr>
        <w:t>1 ml indeholder:</w:t>
      </w:r>
    </w:p>
    <w:p w:rsidR="00942594" w:rsidRPr="005B63A1" w:rsidRDefault="00942594" w:rsidP="00942594">
      <w:pPr>
        <w:ind w:left="851" w:hanging="851"/>
        <w:rPr>
          <w:sz w:val="24"/>
          <w:szCs w:val="24"/>
        </w:rPr>
      </w:pPr>
    </w:p>
    <w:p w:rsidR="00942594" w:rsidRPr="005B63A1" w:rsidRDefault="00942594" w:rsidP="00942594">
      <w:pPr>
        <w:ind w:left="851" w:hanging="851"/>
        <w:rPr>
          <w:sz w:val="24"/>
          <w:szCs w:val="24"/>
        </w:rPr>
      </w:pPr>
      <w:r w:rsidRPr="005B63A1">
        <w:rPr>
          <w:b/>
          <w:sz w:val="24"/>
          <w:szCs w:val="24"/>
        </w:rPr>
        <w:tab/>
        <w:t>Aktivt stof:</w:t>
      </w:r>
    </w:p>
    <w:p w:rsidR="00942594" w:rsidRPr="005B63A1" w:rsidRDefault="00942594" w:rsidP="00942594">
      <w:pPr>
        <w:ind w:left="851" w:hanging="851"/>
        <w:rPr>
          <w:sz w:val="24"/>
          <w:szCs w:val="24"/>
        </w:rPr>
      </w:pPr>
      <w:r w:rsidRPr="005B63A1">
        <w:rPr>
          <w:sz w:val="24"/>
          <w:szCs w:val="24"/>
        </w:rPr>
        <w:tab/>
      </w:r>
      <w:proofErr w:type="spellStart"/>
      <w:r w:rsidRPr="005B63A1">
        <w:rPr>
          <w:sz w:val="24"/>
          <w:szCs w:val="24"/>
        </w:rPr>
        <w:t>Buprenorphin</w:t>
      </w:r>
      <w:proofErr w:type="spellEnd"/>
      <w:r w:rsidRPr="005B63A1">
        <w:rPr>
          <w:sz w:val="24"/>
          <w:szCs w:val="24"/>
        </w:rPr>
        <w:t xml:space="preserve"> (som </w:t>
      </w:r>
      <w:proofErr w:type="spellStart"/>
      <w:r w:rsidRPr="005B63A1">
        <w:rPr>
          <w:sz w:val="24"/>
          <w:szCs w:val="24"/>
        </w:rPr>
        <w:t>hydrochlorid</w:t>
      </w:r>
      <w:proofErr w:type="spellEnd"/>
      <w:r w:rsidRPr="005B63A1">
        <w:rPr>
          <w:sz w:val="24"/>
          <w:szCs w:val="24"/>
        </w:rPr>
        <w:t>)</w:t>
      </w:r>
      <w:r>
        <w:rPr>
          <w:sz w:val="24"/>
          <w:szCs w:val="24"/>
        </w:rPr>
        <w:t xml:space="preserve">: </w:t>
      </w:r>
      <w:r w:rsidRPr="005B63A1">
        <w:rPr>
          <w:sz w:val="24"/>
          <w:szCs w:val="24"/>
        </w:rPr>
        <w:t>0,3 mg</w:t>
      </w:r>
    </w:p>
    <w:p w:rsidR="00942594" w:rsidRPr="005B63A1" w:rsidRDefault="00942594" w:rsidP="00942594">
      <w:pPr>
        <w:ind w:left="851" w:hanging="851"/>
        <w:rPr>
          <w:sz w:val="24"/>
          <w:szCs w:val="24"/>
        </w:rPr>
      </w:pPr>
    </w:p>
    <w:p w:rsidR="00942594" w:rsidRPr="005B63A1" w:rsidRDefault="00942594" w:rsidP="00942594">
      <w:pPr>
        <w:ind w:left="851" w:hanging="851"/>
        <w:rPr>
          <w:sz w:val="24"/>
          <w:szCs w:val="24"/>
        </w:rPr>
      </w:pPr>
      <w:r w:rsidRPr="005B63A1">
        <w:rPr>
          <w:sz w:val="24"/>
          <w:szCs w:val="24"/>
        </w:rPr>
        <w:tab/>
        <w:t>Alle hjælpestoffer er anført under pkt. 6.1</w:t>
      </w:r>
    </w:p>
    <w:p w:rsidR="00942594" w:rsidRPr="005B63A1" w:rsidRDefault="00942594" w:rsidP="00942594">
      <w:pPr>
        <w:tabs>
          <w:tab w:val="left" w:pos="8222"/>
        </w:tabs>
        <w:ind w:left="851" w:hanging="851"/>
        <w:rPr>
          <w:sz w:val="24"/>
          <w:szCs w:val="24"/>
        </w:rPr>
      </w:pPr>
    </w:p>
    <w:p w:rsidR="00942594" w:rsidRPr="005B63A1" w:rsidRDefault="00942594" w:rsidP="00942594">
      <w:pPr>
        <w:tabs>
          <w:tab w:val="left" w:pos="8222"/>
        </w:tabs>
        <w:ind w:left="851" w:hanging="851"/>
        <w:rPr>
          <w:b/>
          <w:sz w:val="24"/>
          <w:szCs w:val="24"/>
        </w:rPr>
      </w:pPr>
      <w:r w:rsidRPr="005B63A1">
        <w:rPr>
          <w:b/>
          <w:sz w:val="24"/>
          <w:szCs w:val="24"/>
        </w:rPr>
        <w:t>3.</w:t>
      </w:r>
      <w:r w:rsidRPr="005B63A1">
        <w:rPr>
          <w:b/>
          <w:sz w:val="24"/>
          <w:szCs w:val="24"/>
        </w:rPr>
        <w:tab/>
        <w:t>LÆGEMIDDELFORM</w:t>
      </w:r>
    </w:p>
    <w:p w:rsidR="00942594" w:rsidRPr="005B63A1" w:rsidRDefault="00942594" w:rsidP="00942594">
      <w:pPr>
        <w:ind w:left="851"/>
        <w:rPr>
          <w:sz w:val="24"/>
          <w:szCs w:val="24"/>
        </w:rPr>
      </w:pPr>
      <w:r w:rsidRPr="005B63A1">
        <w:rPr>
          <w:sz w:val="24"/>
          <w:szCs w:val="24"/>
        </w:rPr>
        <w:t>Injektionsvæske, opløsning</w:t>
      </w:r>
    </w:p>
    <w:p w:rsidR="00942594" w:rsidRPr="005B63A1" w:rsidRDefault="00942594" w:rsidP="00942594">
      <w:pPr>
        <w:ind w:left="851" w:hanging="851"/>
        <w:rPr>
          <w:sz w:val="24"/>
          <w:szCs w:val="24"/>
        </w:rPr>
      </w:pPr>
      <w:r w:rsidRPr="005B63A1">
        <w:rPr>
          <w:sz w:val="24"/>
          <w:szCs w:val="24"/>
        </w:rPr>
        <w:tab/>
        <w:t>Klar, farveløs til næsten farveløs opløsning</w:t>
      </w:r>
    </w:p>
    <w:p w:rsidR="00942594" w:rsidRPr="005B63A1" w:rsidRDefault="00942594" w:rsidP="00942594">
      <w:pPr>
        <w:tabs>
          <w:tab w:val="left" w:pos="851"/>
          <w:tab w:val="left" w:pos="8222"/>
        </w:tabs>
        <w:ind w:left="851" w:hanging="851"/>
        <w:rPr>
          <w:sz w:val="24"/>
          <w:szCs w:val="24"/>
        </w:rPr>
      </w:pPr>
    </w:p>
    <w:p w:rsidR="00942594" w:rsidRPr="005B63A1" w:rsidRDefault="00942594" w:rsidP="00942594">
      <w:pPr>
        <w:tabs>
          <w:tab w:val="left" w:pos="851"/>
          <w:tab w:val="left" w:pos="8222"/>
        </w:tabs>
        <w:ind w:left="851" w:hanging="851"/>
        <w:rPr>
          <w:sz w:val="24"/>
          <w:szCs w:val="24"/>
        </w:rPr>
      </w:pPr>
    </w:p>
    <w:p w:rsidR="00942594" w:rsidRPr="005B63A1" w:rsidRDefault="00942594" w:rsidP="00942594">
      <w:pPr>
        <w:tabs>
          <w:tab w:val="left" w:pos="8222"/>
        </w:tabs>
        <w:ind w:left="851" w:hanging="851"/>
        <w:rPr>
          <w:b/>
          <w:sz w:val="24"/>
          <w:szCs w:val="24"/>
        </w:rPr>
      </w:pPr>
      <w:r w:rsidRPr="005B63A1">
        <w:rPr>
          <w:b/>
          <w:sz w:val="24"/>
          <w:szCs w:val="24"/>
        </w:rPr>
        <w:t>4.</w:t>
      </w:r>
      <w:r w:rsidRPr="005B63A1">
        <w:rPr>
          <w:b/>
          <w:sz w:val="24"/>
          <w:szCs w:val="24"/>
        </w:rPr>
        <w:tab/>
        <w:t>KLINISKE OPLYSNINGER</w:t>
      </w:r>
    </w:p>
    <w:p w:rsidR="00942594" w:rsidRPr="005B63A1" w:rsidRDefault="00942594" w:rsidP="00942594">
      <w:pPr>
        <w:tabs>
          <w:tab w:val="left" w:pos="851"/>
          <w:tab w:val="left" w:pos="8222"/>
        </w:tabs>
        <w:ind w:left="851" w:hanging="851"/>
        <w:rPr>
          <w:sz w:val="24"/>
          <w:szCs w:val="24"/>
        </w:rPr>
      </w:pPr>
    </w:p>
    <w:p w:rsidR="00942594" w:rsidRPr="005B63A1" w:rsidRDefault="00942594" w:rsidP="00942594">
      <w:pPr>
        <w:tabs>
          <w:tab w:val="left" w:pos="8222"/>
        </w:tabs>
        <w:ind w:left="851" w:hanging="851"/>
        <w:rPr>
          <w:b/>
          <w:sz w:val="24"/>
          <w:szCs w:val="24"/>
          <w:u w:val="single"/>
        </w:rPr>
      </w:pPr>
      <w:r w:rsidRPr="005B63A1">
        <w:rPr>
          <w:b/>
          <w:sz w:val="24"/>
          <w:szCs w:val="24"/>
        </w:rPr>
        <w:t>4.1</w:t>
      </w:r>
      <w:r w:rsidRPr="005B63A1">
        <w:rPr>
          <w:b/>
          <w:sz w:val="24"/>
          <w:szCs w:val="24"/>
        </w:rPr>
        <w:tab/>
        <w:t>Dyrearter</w:t>
      </w:r>
    </w:p>
    <w:p w:rsidR="00942594" w:rsidRPr="005B63A1" w:rsidRDefault="00942594" w:rsidP="00942594">
      <w:pPr>
        <w:ind w:left="851" w:hanging="851"/>
        <w:rPr>
          <w:sz w:val="24"/>
          <w:szCs w:val="24"/>
        </w:rPr>
      </w:pPr>
      <w:r w:rsidRPr="005B63A1">
        <w:rPr>
          <w:sz w:val="24"/>
          <w:szCs w:val="24"/>
        </w:rPr>
        <w:tab/>
        <w:t>Hund og kat</w:t>
      </w:r>
      <w:r>
        <w:rPr>
          <w:sz w:val="24"/>
          <w:szCs w:val="24"/>
        </w:rPr>
        <w:t>.</w:t>
      </w:r>
    </w:p>
    <w:p w:rsidR="00942594" w:rsidRPr="005B63A1" w:rsidRDefault="00942594" w:rsidP="00942594">
      <w:pPr>
        <w:tabs>
          <w:tab w:val="left" w:pos="8222"/>
        </w:tabs>
        <w:ind w:left="851" w:hanging="851"/>
        <w:rPr>
          <w:sz w:val="24"/>
          <w:szCs w:val="24"/>
        </w:rPr>
      </w:pPr>
    </w:p>
    <w:p w:rsidR="00942594" w:rsidRPr="005B63A1" w:rsidRDefault="00942594" w:rsidP="00942594">
      <w:pPr>
        <w:tabs>
          <w:tab w:val="left" w:pos="8222"/>
        </w:tabs>
        <w:ind w:left="851" w:hanging="851"/>
        <w:rPr>
          <w:sz w:val="24"/>
          <w:szCs w:val="24"/>
        </w:rPr>
      </w:pPr>
    </w:p>
    <w:p w:rsidR="00942594" w:rsidRPr="005B63A1" w:rsidRDefault="00942594" w:rsidP="00942594">
      <w:pPr>
        <w:pStyle w:val="Sidehoved"/>
        <w:tabs>
          <w:tab w:val="clear" w:pos="4819"/>
          <w:tab w:val="left" w:pos="8222"/>
        </w:tabs>
        <w:ind w:left="851" w:hanging="851"/>
        <w:rPr>
          <w:b/>
          <w:szCs w:val="24"/>
        </w:rPr>
      </w:pPr>
      <w:r w:rsidRPr="005B63A1">
        <w:rPr>
          <w:b/>
          <w:szCs w:val="24"/>
        </w:rPr>
        <w:t>4.2</w:t>
      </w:r>
      <w:r w:rsidRPr="005B63A1">
        <w:rPr>
          <w:b/>
          <w:szCs w:val="24"/>
        </w:rPr>
        <w:tab/>
        <w:t>Terapeutiske indikationer</w:t>
      </w:r>
    </w:p>
    <w:p w:rsidR="00942594" w:rsidRDefault="00942594" w:rsidP="00942594">
      <w:pPr>
        <w:pStyle w:val="Sidehoved"/>
        <w:tabs>
          <w:tab w:val="clear" w:pos="4819"/>
          <w:tab w:val="clear" w:pos="9638"/>
        </w:tabs>
        <w:ind w:left="851"/>
        <w:rPr>
          <w:szCs w:val="24"/>
          <w:u w:val="single"/>
        </w:rPr>
      </w:pPr>
    </w:p>
    <w:p w:rsidR="00942594" w:rsidRPr="005B63A1" w:rsidRDefault="00942594" w:rsidP="00942594">
      <w:pPr>
        <w:pStyle w:val="Sidehoved"/>
        <w:tabs>
          <w:tab w:val="clear" w:pos="4819"/>
          <w:tab w:val="clear" w:pos="9638"/>
        </w:tabs>
        <w:ind w:left="851"/>
        <w:rPr>
          <w:szCs w:val="24"/>
        </w:rPr>
      </w:pPr>
      <w:r w:rsidRPr="005B63A1">
        <w:rPr>
          <w:szCs w:val="24"/>
          <w:u w:val="single"/>
        </w:rPr>
        <w:t>Hund</w:t>
      </w:r>
      <w:r w:rsidRPr="005B63A1">
        <w:rPr>
          <w:szCs w:val="24"/>
        </w:rPr>
        <w:t>:</w:t>
      </w:r>
    </w:p>
    <w:p w:rsidR="00942594" w:rsidRPr="005B63A1" w:rsidRDefault="00942594" w:rsidP="00942594">
      <w:pPr>
        <w:pStyle w:val="Sidehoved"/>
        <w:tabs>
          <w:tab w:val="clear" w:pos="4819"/>
          <w:tab w:val="clear" w:pos="9638"/>
        </w:tabs>
        <w:ind w:left="851"/>
        <w:rPr>
          <w:szCs w:val="24"/>
        </w:rPr>
      </w:pPr>
      <w:r w:rsidRPr="005B63A1">
        <w:rPr>
          <w:szCs w:val="24"/>
        </w:rPr>
        <w:t>Postoperativ smertebehandling.</w:t>
      </w:r>
    </w:p>
    <w:p w:rsidR="00942594" w:rsidRPr="005B63A1" w:rsidRDefault="00942594" w:rsidP="00942594">
      <w:pPr>
        <w:pStyle w:val="Sidehoved"/>
        <w:tabs>
          <w:tab w:val="clear" w:pos="4819"/>
          <w:tab w:val="clear" w:pos="9638"/>
        </w:tabs>
        <w:ind w:left="851"/>
        <w:rPr>
          <w:szCs w:val="24"/>
        </w:rPr>
      </w:pPr>
      <w:r w:rsidRPr="005B63A1">
        <w:rPr>
          <w:szCs w:val="24"/>
        </w:rPr>
        <w:t>Potensering af de sedative virkninger af centralt virkende stoffer.</w:t>
      </w:r>
    </w:p>
    <w:p w:rsidR="00942594" w:rsidRDefault="00942594" w:rsidP="00942594">
      <w:pPr>
        <w:rPr>
          <w:sz w:val="24"/>
          <w:szCs w:val="24"/>
          <w:lang w:eastAsia="da-DK"/>
        </w:rPr>
      </w:pPr>
      <w:r>
        <w:rPr>
          <w:szCs w:val="24"/>
        </w:rPr>
        <w:br w:type="page"/>
      </w:r>
    </w:p>
    <w:p w:rsidR="00942594" w:rsidRPr="005B63A1" w:rsidRDefault="00942594" w:rsidP="00942594">
      <w:pPr>
        <w:pStyle w:val="Sidehoved"/>
        <w:tabs>
          <w:tab w:val="clear" w:pos="4819"/>
          <w:tab w:val="clear" w:pos="9638"/>
        </w:tabs>
        <w:ind w:left="851"/>
        <w:rPr>
          <w:szCs w:val="24"/>
        </w:rPr>
      </w:pPr>
    </w:p>
    <w:p w:rsidR="00942594" w:rsidRPr="005B63A1" w:rsidRDefault="00942594" w:rsidP="00942594">
      <w:pPr>
        <w:pStyle w:val="Sidehoved"/>
        <w:tabs>
          <w:tab w:val="clear" w:pos="4819"/>
          <w:tab w:val="clear" w:pos="9638"/>
        </w:tabs>
        <w:ind w:left="851"/>
        <w:rPr>
          <w:szCs w:val="24"/>
        </w:rPr>
      </w:pPr>
      <w:r w:rsidRPr="005B63A1">
        <w:rPr>
          <w:szCs w:val="24"/>
          <w:u w:val="single"/>
        </w:rPr>
        <w:t>Kat</w:t>
      </w:r>
      <w:r w:rsidRPr="005B63A1">
        <w:rPr>
          <w:szCs w:val="24"/>
        </w:rPr>
        <w:t>:</w:t>
      </w:r>
    </w:p>
    <w:p w:rsidR="00942594" w:rsidRPr="005B63A1" w:rsidRDefault="00942594" w:rsidP="00942594">
      <w:pPr>
        <w:pStyle w:val="Sidehoved"/>
        <w:tabs>
          <w:tab w:val="clear" w:pos="4819"/>
          <w:tab w:val="clear" w:pos="9638"/>
        </w:tabs>
        <w:ind w:left="851"/>
        <w:rPr>
          <w:szCs w:val="24"/>
        </w:rPr>
      </w:pPr>
      <w:r w:rsidRPr="005B63A1">
        <w:rPr>
          <w:szCs w:val="24"/>
        </w:rPr>
        <w:t>Postoperativ smertebehandling.</w:t>
      </w:r>
    </w:p>
    <w:p w:rsidR="00942594" w:rsidRPr="005B63A1" w:rsidRDefault="00942594" w:rsidP="00942594">
      <w:pPr>
        <w:pStyle w:val="Sidehoved"/>
        <w:tabs>
          <w:tab w:val="clear" w:pos="4819"/>
          <w:tab w:val="left" w:pos="8222"/>
        </w:tabs>
        <w:ind w:left="851" w:hanging="851"/>
        <w:rPr>
          <w:szCs w:val="24"/>
        </w:rPr>
      </w:pPr>
    </w:p>
    <w:p w:rsidR="00942594" w:rsidRPr="005B63A1" w:rsidRDefault="00942594" w:rsidP="00942594">
      <w:pPr>
        <w:pStyle w:val="Sidehoved"/>
        <w:tabs>
          <w:tab w:val="clear" w:pos="4819"/>
          <w:tab w:val="left" w:pos="851"/>
          <w:tab w:val="left" w:pos="8222"/>
        </w:tabs>
        <w:ind w:left="851" w:hanging="851"/>
        <w:rPr>
          <w:b/>
          <w:szCs w:val="24"/>
        </w:rPr>
      </w:pPr>
      <w:r w:rsidRPr="005B63A1">
        <w:rPr>
          <w:b/>
          <w:szCs w:val="24"/>
        </w:rPr>
        <w:t>4.3</w:t>
      </w:r>
      <w:r w:rsidRPr="005B63A1">
        <w:rPr>
          <w:b/>
          <w:szCs w:val="24"/>
        </w:rPr>
        <w:tab/>
        <w:t>Kontraindikationer</w:t>
      </w:r>
    </w:p>
    <w:p w:rsidR="00942594" w:rsidRPr="005B63A1" w:rsidRDefault="00942594" w:rsidP="00942594">
      <w:pPr>
        <w:pStyle w:val="Sidehoved"/>
        <w:tabs>
          <w:tab w:val="clear" w:pos="4819"/>
          <w:tab w:val="clear" w:pos="9638"/>
        </w:tabs>
        <w:ind w:left="851"/>
        <w:rPr>
          <w:szCs w:val="24"/>
        </w:rPr>
      </w:pPr>
      <w:r w:rsidRPr="005B63A1">
        <w:rPr>
          <w:szCs w:val="24"/>
        </w:rPr>
        <w:t>Bør ikke anvendes i tilfælde af overfølsomhed over for det aktive stof eller over for et eller flere af hjælpestofferne.</w:t>
      </w:r>
    </w:p>
    <w:p w:rsidR="00942594" w:rsidRPr="005B63A1" w:rsidRDefault="00942594" w:rsidP="00942594">
      <w:pPr>
        <w:pStyle w:val="Sidehoved"/>
        <w:tabs>
          <w:tab w:val="clear" w:pos="4819"/>
          <w:tab w:val="clear" w:pos="9638"/>
        </w:tabs>
        <w:ind w:left="851" w:hanging="851"/>
        <w:rPr>
          <w:szCs w:val="24"/>
        </w:rPr>
      </w:pPr>
      <w:r w:rsidRPr="005B63A1">
        <w:rPr>
          <w:szCs w:val="24"/>
        </w:rPr>
        <w:tab/>
      </w:r>
      <w:r w:rsidR="002D5FB9">
        <w:rPr>
          <w:szCs w:val="24"/>
        </w:rPr>
        <w:t>Bør</w:t>
      </w:r>
      <w:r w:rsidRPr="005B63A1">
        <w:rPr>
          <w:szCs w:val="24"/>
        </w:rPr>
        <w:t xml:space="preserve"> ikke indgives </w:t>
      </w:r>
      <w:proofErr w:type="spellStart"/>
      <w:r w:rsidRPr="005B63A1">
        <w:rPr>
          <w:szCs w:val="24"/>
        </w:rPr>
        <w:t>intratekalt</w:t>
      </w:r>
      <w:proofErr w:type="spellEnd"/>
      <w:r w:rsidRPr="005B63A1">
        <w:rPr>
          <w:szCs w:val="24"/>
        </w:rPr>
        <w:t xml:space="preserve"> eller </w:t>
      </w:r>
      <w:proofErr w:type="spellStart"/>
      <w:r w:rsidRPr="005B63A1">
        <w:rPr>
          <w:szCs w:val="24"/>
        </w:rPr>
        <w:t>epiduralt</w:t>
      </w:r>
      <w:proofErr w:type="spellEnd"/>
      <w:r w:rsidRPr="005B63A1">
        <w:rPr>
          <w:szCs w:val="24"/>
        </w:rPr>
        <w:t>.</w:t>
      </w:r>
    </w:p>
    <w:p w:rsidR="00942594" w:rsidRPr="005B63A1" w:rsidRDefault="00942594" w:rsidP="00942594">
      <w:pPr>
        <w:pStyle w:val="Sidehoved"/>
        <w:tabs>
          <w:tab w:val="clear" w:pos="4819"/>
          <w:tab w:val="clear" w:pos="9638"/>
        </w:tabs>
        <w:ind w:left="851" w:hanging="851"/>
        <w:rPr>
          <w:szCs w:val="24"/>
        </w:rPr>
      </w:pPr>
      <w:r w:rsidRPr="005B63A1">
        <w:rPr>
          <w:szCs w:val="24"/>
        </w:rPr>
        <w:tab/>
      </w:r>
      <w:r w:rsidR="002D5FB9">
        <w:rPr>
          <w:szCs w:val="24"/>
        </w:rPr>
        <w:t>Bør</w:t>
      </w:r>
      <w:r w:rsidRPr="005B63A1">
        <w:rPr>
          <w:szCs w:val="24"/>
        </w:rPr>
        <w:t xml:space="preserve"> ikke anvendes præoperativt ved kejsersnit (se pkt. 4.7).</w:t>
      </w:r>
    </w:p>
    <w:p w:rsidR="00942594" w:rsidRPr="005B63A1" w:rsidRDefault="00942594" w:rsidP="00942594">
      <w:pPr>
        <w:pStyle w:val="Sidehoved"/>
        <w:tabs>
          <w:tab w:val="clear" w:pos="4819"/>
          <w:tab w:val="left" w:pos="8222"/>
        </w:tabs>
        <w:ind w:left="851" w:hanging="851"/>
        <w:rPr>
          <w:szCs w:val="24"/>
        </w:rPr>
      </w:pPr>
    </w:p>
    <w:p w:rsidR="00942594" w:rsidRPr="005B63A1" w:rsidRDefault="00942594" w:rsidP="00942594">
      <w:pPr>
        <w:tabs>
          <w:tab w:val="left" w:pos="851"/>
          <w:tab w:val="left" w:pos="8222"/>
        </w:tabs>
        <w:ind w:left="851" w:hanging="851"/>
        <w:rPr>
          <w:b/>
          <w:sz w:val="24"/>
          <w:szCs w:val="24"/>
        </w:rPr>
      </w:pPr>
      <w:r w:rsidRPr="005B63A1">
        <w:rPr>
          <w:b/>
          <w:sz w:val="24"/>
          <w:szCs w:val="24"/>
        </w:rPr>
        <w:t>4.4</w:t>
      </w:r>
      <w:r w:rsidRPr="005B63A1">
        <w:rPr>
          <w:b/>
          <w:sz w:val="24"/>
          <w:szCs w:val="24"/>
        </w:rPr>
        <w:tab/>
        <w:t>Særlige advarsler</w:t>
      </w:r>
    </w:p>
    <w:p w:rsidR="00942594" w:rsidRPr="005B63A1" w:rsidRDefault="00942594" w:rsidP="00942594">
      <w:pPr>
        <w:ind w:left="851" w:hanging="851"/>
        <w:rPr>
          <w:sz w:val="24"/>
          <w:szCs w:val="24"/>
        </w:rPr>
      </w:pPr>
      <w:r w:rsidRPr="005B63A1">
        <w:rPr>
          <w:sz w:val="24"/>
          <w:szCs w:val="24"/>
        </w:rPr>
        <w:tab/>
        <w:t>Ingen.</w:t>
      </w:r>
    </w:p>
    <w:p w:rsidR="00942594" w:rsidRPr="005B63A1" w:rsidRDefault="00942594" w:rsidP="00942594">
      <w:pPr>
        <w:pStyle w:val="Sidehoved"/>
        <w:tabs>
          <w:tab w:val="clear" w:pos="4819"/>
          <w:tab w:val="left" w:pos="8222"/>
        </w:tabs>
        <w:ind w:left="851" w:hanging="851"/>
        <w:rPr>
          <w:szCs w:val="24"/>
        </w:rPr>
      </w:pPr>
    </w:p>
    <w:p w:rsidR="00942594" w:rsidRPr="005B63A1" w:rsidRDefault="00942594" w:rsidP="00942594">
      <w:pPr>
        <w:tabs>
          <w:tab w:val="left" w:pos="851"/>
          <w:tab w:val="left" w:pos="8222"/>
        </w:tabs>
        <w:ind w:left="851" w:hanging="851"/>
        <w:rPr>
          <w:b/>
          <w:sz w:val="24"/>
          <w:szCs w:val="24"/>
        </w:rPr>
      </w:pPr>
      <w:r w:rsidRPr="005B63A1">
        <w:rPr>
          <w:b/>
          <w:sz w:val="24"/>
          <w:szCs w:val="24"/>
        </w:rPr>
        <w:t>4.5</w:t>
      </w:r>
      <w:r w:rsidRPr="005B63A1">
        <w:rPr>
          <w:b/>
          <w:sz w:val="24"/>
          <w:szCs w:val="24"/>
        </w:rPr>
        <w:tab/>
        <w:t>Særlige forsigtighedsregler vedrørende brugen</w:t>
      </w:r>
    </w:p>
    <w:p w:rsidR="00942594" w:rsidRPr="005B63A1" w:rsidRDefault="00942594" w:rsidP="00942594">
      <w:pPr>
        <w:tabs>
          <w:tab w:val="left" w:pos="851"/>
          <w:tab w:val="left" w:pos="8222"/>
        </w:tabs>
        <w:ind w:left="851" w:hanging="851"/>
        <w:rPr>
          <w:sz w:val="24"/>
          <w:szCs w:val="24"/>
        </w:rPr>
      </w:pPr>
    </w:p>
    <w:p w:rsidR="00942594" w:rsidRPr="005B63A1" w:rsidRDefault="00942594" w:rsidP="00942594">
      <w:pPr>
        <w:tabs>
          <w:tab w:val="left" w:pos="851"/>
          <w:tab w:val="left" w:pos="8222"/>
        </w:tabs>
        <w:ind w:left="851" w:hanging="851"/>
        <w:rPr>
          <w:b/>
          <w:sz w:val="24"/>
          <w:szCs w:val="24"/>
        </w:rPr>
      </w:pPr>
      <w:r>
        <w:rPr>
          <w:b/>
          <w:sz w:val="24"/>
          <w:szCs w:val="24"/>
        </w:rPr>
        <w:tab/>
      </w:r>
      <w:r w:rsidRPr="005B63A1">
        <w:rPr>
          <w:b/>
          <w:sz w:val="24"/>
          <w:szCs w:val="24"/>
        </w:rPr>
        <w:t>Særlige forsigtighedsregler for dyret</w:t>
      </w:r>
    </w:p>
    <w:p w:rsidR="00942594" w:rsidRPr="005B63A1" w:rsidRDefault="002D5FB9" w:rsidP="00942594">
      <w:pPr>
        <w:ind w:left="851"/>
        <w:rPr>
          <w:sz w:val="24"/>
          <w:szCs w:val="24"/>
        </w:rPr>
      </w:pPr>
      <w:r>
        <w:rPr>
          <w:sz w:val="24"/>
          <w:szCs w:val="24"/>
        </w:rPr>
        <w:t>Lægemidlet</w:t>
      </w:r>
      <w:r w:rsidR="00942594" w:rsidRPr="005B63A1">
        <w:rPr>
          <w:sz w:val="24"/>
          <w:szCs w:val="24"/>
        </w:rPr>
        <w:t xml:space="preserve"> skal i nedenstående tilfælde anvendes i overensstemmelse med den behandlende dyrlæges vurdering af </w:t>
      </w:r>
      <w:proofErr w:type="spellStart"/>
      <w:r w:rsidR="00942594" w:rsidRPr="005B63A1">
        <w:rPr>
          <w:sz w:val="24"/>
          <w:szCs w:val="24"/>
        </w:rPr>
        <w:t>risk</w:t>
      </w:r>
      <w:proofErr w:type="spellEnd"/>
      <w:r w:rsidR="00942594" w:rsidRPr="005B63A1">
        <w:rPr>
          <w:sz w:val="24"/>
          <w:szCs w:val="24"/>
        </w:rPr>
        <w:t>-benefit-forholdet.</w:t>
      </w:r>
    </w:p>
    <w:p w:rsidR="00942594" w:rsidRPr="005B63A1" w:rsidRDefault="00942594" w:rsidP="00942594">
      <w:pPr>
        <w:ind w:left="851"/>
        <w:rPr>
          <w:sz w:val="24"/>
          <w:szCs w:val="24"/>
        </w:rPr>
      </w:pPr>
      <w:proofErr w:type="spellStart"/>
      <w:r w:rsidRPr="005B63A1">
        <w:rPr>
          <w:sz w:val="24"/>
          <w:szCs w:val="24"/>
        </w:rPr>
        <w:t>Buprenorphin</w:t>
      </w:r>
      <w:proofErr w:type="spellEnd"/>
      <w:r w:rsidRPr="005B63A1">
        <w:rPr>
          <w:sz w:val="24"/>
          <w:szCs w:val="24"/>
        </w:rPr>
        <w:t xml:space="preserve"> kan forårsage respirationsdepression, og der skal som ved andre opioider udvises forsigtighed ved behandling af dyr med nedsat respirationsfunktion eller dyr, der får lægemidler, som kan forårsage respirationsdepression.</w:t>
      </w:r>
    </w:p>
    <w:p w:rsidR="00942594" w:rsidRPr="005B63A1" w:rsidRDefault="00942594" w:rsidP="00942594">
      <w:pPr>
        <w:ind w:left="851" w:hanging="851"/>
        <w:rPr>
          <w:sz w:val="24"/>
          <w:szCs w:val="24"/>
        </w:rPr>
      </w:pPr>
      <w:r w:rsidRPr="005B63A1">
        <w:rPr>
          <w:sz w:val="24"/>
          <w:szCs w:val="24"/>
        </w:rPr>
        <w:tab/>
        <w:t xml:space="preserve">Ved nedsat nyre-, hjerte- eller leverfunktion eller </w:t>
      </w:r>
      <w:proofErr w:type="spellStart"/>
      <w:r w:rsidRPr="005B63A1">
        <w:rPr>
          <w:sz w:val="24"/>
          <w:szCs w:val="24"/>
        </w:rPr>
        <w:t>shock</w:t>
      </w:r>
      <w:proofErr w:type="spellEnd"/>
      <w:r w:rsidRPr="005B63A1">
        <w:rPr>
          <w:sz w:val="24"/>
          <w:szCs w:val="24"/>
        </w:rPr>
        <w:t xml:space="preserve"> kan der være en større risiko forbundet med anvendelse af præparatet.</w:t>
      </w:r>
    </w:p>
    <w:p w:rsidR="00942594" w:rsidRPr="005B63A1" w:rsidRDefault="00942594" w:rsidP="00942594">
      <w:pPr>
        <w:ind w:left="851" w:hanging="851"/>
        <w:rPr>
          <w:sz w:val="24"/>
          <w:szCs w:val="24"/>
        </w:rPr>
      </w:pPr>
      <w:r w:rsidRPr="005B63A1">
        <w:rPr>
          <w:sz w:val="24"/>
          <w:szCs w:val="24"/>
        </w:rPr>
        <w:tab/>
        <w:t>Sikkerheden er ikke undersøgt fuldt ud hos klinisk svækkede katte.</w:t>
      </w:r>
    </w:p>
    <w:p w:rsidR="00942594" w:rsidRPr="005B63A1" w:rsidRDefault="00942594" w:rsidP="00942594">
      <w:pPr>
        <w:ind w:left="851" w:hanging="851"/>
        <w:rPr>
          <w:sz w:val="24"/>
          <w:szCs w:val="24"/>
        </w:rPr>
      </w:pPr>
      <w:r w:rsidRPr="005B63A1">
        <w:rPr>
          <w:sz w:val="24"/>
          <w:szCs w:val="24"/>
        </w:rPr>
        <w:tab/>
      </w:r>
      <w:proofErr w:type="spellStart"/>
      <w:r w:rsidRPr="005B63A1">
        <w:rPr>
          <w:sz w:val="24"/>
          <w:szCs w:val="24"/>
        </w:rPr>
        <w:t>Buprenorphin</w:t>
      </w:r>
      <w:proofErr w:type="spellEnd"/>
      <w:r w:rsidRPr="005B63A1">
        <w:rPr>
          <w:sz w:val="24"/>
          <w:szCs w:val="24"/>
        </w:rPr>
        <w:t xml:space="preserve"> skal anvendes med forsigtighed til dyr med nedsat leverfunktion, særligt sygdomme i galdevejene, idet stoffet </w:t>
      </w:r>
      <w:proofErr w:type="spellStart"/>
      <w:r w:rsidRPr="005B63A1">
        <w:rPr>
          <w:sz w:val="24"/>
          <w:szCs w:val="24"/>
        </w:rPr>
        <w:t>metaboliseres</w:t>
      </w:r>
      <w:proofErr w:type="spellEnd"/>
      <w:r w:rsidRPr="005B63A1">
        <w:rPr>
          <w:sz w:val="24"/>
          <w:szCs w:val="24"/>
        </w:rPr>
        <w:t xml:space="preserve"> af leveren, og dets intensitet og virkningstid kan påvirkes hos disse dyr.</w:t>
      </w:r>
    </w:p>
    <w:p w:rsidR="00942594" w:rsidRPr="005B63A1" w:rsidRDefault="00942594" w:rsidP="00942594">
      <w:pPr>
        <w:ind w:left="851" w:hanging="851"/>
        <w:rPr>
          <w:sz w:val="24"/>
          <w:szCs w:val="24"/>
        </w:rPr>
      </w:pPr>
      <w:r w:rsidRPr="005B63A1">
        <w:rPr>
          <w:sz w:val="24"/>
          <w:szCs w:val="24"/>
        </w:rPr>
        <w:tab/>
        <w:t xml:space="preserve">Sikkerheden af </w:t>
      </w:r>
      <w:proofErr w:type="spellStart"/>
      <w:r w:rsidRPr="005B63A1">
        <w:rPr>
          <w:sz w:val="24"/>
          <w:szCs w:val="24"/>
        </w:rPr>
        <w:t>buprenorphin</w:t>
      </w:r>
      <w:proofErr w:type="spellEnd"/>
      <w:r w:rsidRPr="005B63A1">
        <w:rPr>
          <w:sz w:val="24"/>
          <w:szCs w:val="24"/>
        </w:rPr>
        <w:t xml:space="preserve"> er ikke påvist hos dyr som er under 7 uger gamle.</w:t>
      </w:r>
    </w:p>
    <w:p w:rsidR="00942594" w:rsidRPr="005B63A1" w:rsidRDefault="00942594" w:rsidP="00942594">
      <w:pPr>
        <w:ind w:left="851" w:hanging="851"/>
        <w:rPr>
          <w:sz w:val="24"/>
          <w:szCs w:val="24"/>
        </w:rPr>
      </w:pPr>
      <w:r w:rsidRPr="005B63A1">
        <w:rPr>
          <w:sz w:val="24"/>
          <w:szCs w:val="24"/>
        </w:rPr>
        <w:tab/>
        <w:t>Gentagen indgivelse med kortere interval end det anbefalede gentagelsesinterval, der er anført i pkt. 4.9, frarådes.</w:t>
      </w:r>
    </w:p>
    <w:p w:rsidR="00942594" w:rsidRPr="005B63A1" w:rsidRDefault="00942594" w:rsidP="00942594">
      <w:pPr>
        <w:ind w:left="851" w:hanging="851"/>
        <w:rPr>
          <w:sz w:val="24"/>
          <w:szCs w:val="24"/>
        </w:rPr>
      </w:pPr>
      <w:r w:rsidRPr="005B63A1">
        <w:rPr>
          <w:sz w:val="24"/>
          <w:szCs w:val="24"/>
        </w:rPr>
        <w:tab/>
        <w:t xml:space="preserve">Sikkerheden ved langvarig brug af </w:t>
      </w:r>
      <w:proofErr w:type="spellStart"/>
      <w:r w:rsidRPr="005B63A1">
        <w:rPr>
          <w:sz w:val="24"/>
          <w:szCs w:val="24"/>
        </w:rPr>
        <w:t>buprenorphin</w:t>
      </w:r>
      <w:proofErr w:type="spellEnd"/>
      <w:r w:rsidRPr="005B63A1">
        <w:rPr>
          <w:sz w:val="24"/>
          <w:szCs w:val="24"/>
        </w:rPr>
        <w:t xml:space="preserve"> til katte er ikke undersøgt ved mere end 5 fortløbende dages indgivelse.</w:t>
      </w:r>
    </w:p>
    <w:p w:rsidR="00942594" w:rsidRPr="005B63A1" w:rsidRDefault="00942594" w:rsidP="00942594">
      <w:pPr>
        <w:ind w:left="851" w:hanging="851"/>
        <w:rPr>
          <w:sz w:val="24"/>
          <w:szCs w:val="24"/>
        </w:rPr>
      </w:pPr>
      <w:r w:rsidRPr="005B63A1">
        <w:rPr>
          <w:sz w:val="24"/>
          <w:szCs w:val="24"/>
        </w:rPr>
        <w:tab/>
        <w:t>Virkningen af et opioid ved hovedtraume afhænger af skadens art og sværhedsgrad samt af den anvendte respiratoriske support.</w:t>
      </w:r>
    </w:p>
    <w:p w:rsidR="00942594" w:rsidRPr="005B63A1" w:rsidRDefault="00942594" w:rsidP="00942594">
      <w:pPr>
        <w:tabs>
          <w:tab w:val="left" w:pos="851"/>
          <w:tab w:val="left" w:pos="8222"/>
        </w:tabs>
        <w:ind w:left="851" w:hanging="851"/>
        <w:rPr>
          <w:sz w:val="24"/>
          <w:szCs w:val="24"/>
        </w:rPr>
      </w:pPr>
    </w:p>
    <w:p w:rsidR="00942594" w:rsidRPr="005B63A1" w:rsidRDefault="00942594" w:rsidP="00942594">
      <w:pPr>
        <w:tabs>
          <w:tab w:val="left" w:pos="851"/>
          <w:tab w:val="left" w:pos="8222"/>
        </w:tabs>
        <w:ind w:left="851" w:hanging="851"/>
        <w:rPr>
          <w:b/>
          <w:sz w:val="24"/>
          <w:szCs w:val="24"/>
        </w:rPr>
      </w:pPr>
      <w:r>
        <w:rPr>
          <w:b/>
          <w:sz w:val="24"/>
          <w:szCs w:val="24"/>
        </w:rPr>
        <w:tab/>
      </w:r>
      <w:r w:rsidRPr="005B63A1">
        <w:rPr>
          <w:b/>
          <w:sz w:val="24"/>
          <w:szCs w:val="24"/>
        </w:rPr>
        <w:t>Særlige forsigtighedsregler for personer, der administrerer lægemidlet</w:t>
      </w:r>
    </w:p>
    <w:p w:rsidR="00942594" w:rsidRPr="005B63A1" w:rsidRDefault="00942594" w:rsidP="00942594">
      <w:pPr>
        <w:ind w:left="851"/>
        <w:rPr>
          <w:sz w:val="24"/>
          <w:szCs w:val="24"/>
        </w:rPr>
      </w:pPr>
      <w:r w:rsidRPr="005B63A1">
        <w:rPr>
          <w:sz w:val="24"/>
          <w:szCs w:val="24"/>
        </w:rPr>
        <w:t xml:space="preserve">Da </w:t>
      </w:r>
      <w:proofErr w:type="spellStart"/>
      <w:r w:rsidRPr="005B63A1">
        <w:rPr>
          <w:sz w:val="24"/>
          <w:szCs w:val="24"/>
        </w:rPr>
        <w:t>buprenorphin</w:t>
      </w:r>
      <w:proofErr w:type="spellEnd"/>
      <w:r w:rsidRPr="005B63A1">
        <w:rPr>
          <w:sz w:val="24"/>
          <w:szCs w:val="24"/>
        </w:rPr>
        <w:t xml:space="preserve"> har en </w:t>
      </w:r>
      <w:proofErr w:type="gramStart"/>
      <w:r w:rsidRPr="005B63A1">
        <w:rPr>
          <w:sz w:val="24"/>
          <w:szCs w:val="24"/>
        </w:rPr>
        <w:t>opioid virkning</w:t>
      </w:r>
      <w:proofErr w:type="gramEnd"/>
      <w:r w:rsidRPr="005B63A1">
        <w:rPr>
          <w:sz w:val="24"/>
          <w:szCs w:val="24"/>
        </w:rPr>
        <w:t>, skal der udvises forsigtighed for at undgå selvinjektion</w:t>
      </w:r>
      <w:r w:rsidR="002D5FB9">
        <w:rPr>
          <w:sz w:val="24"/>
          <w:szCs w:val="24"/>
        </w:rPr>
        <w:t xml:space="preserve"> eller indtagelse</w:t>
      </w:r>
      <w:r w:rsidRPr="005B63A1">
        <w:rPr>
          <w:sz w:val="24"/>
          <w:szCs w:val="24"/>
        </w:rPr>
        <w:t xml:space="preserve">. </w:t>
      </w:r>
      <w:proofErr w:type="spellStart"/>
      <w:r w:rsidRPr="005B63A1">
        <w:rPr>
          <w:sz w:val="24"/>
          <w:szCs w:val="24"/>
        </w:rPr>
        <w:t>Buprenorfin</w:t>
      </w:r>
      <w:proofErr w:type="spellEnd"/>
      <w:r w:rsidRPr="005B63A1">
        <w:rPr>
          <w:sz w:val="24"/>
          <w:szCs w:val="24"/>
        </w:rPr>
        <w:t xml:space="preserve"> kan absorberes systemisk ved eksponering på slimhinder. Produktet er let syreholdigt og kan virke irriterende på hud eller øjne ved kontakt. Ved kontakt med øjne, hud eller mund vaskes det berørt område omhyggeligt med vand. Søg lægehjælp, hvis irritationen vedvarer.</w:t>
      </w:r>
    </w:p>
    <w:p w:rsidR="00942594" w:rsidRPr="005B63A1" w:rsidRDefault="00942594" w:rsidP="00942594">
      <w:pPr>
        <w:ind w:left="851" w:hanging="851"/>
        <w:rPr>
          <w:sz w:val="24"/>
          <w:szCs w:val="24"/>
        </w:rPr>
      </w:pPr>
      <w:r w:rsidRPr="005B63A1">
        <w:rPr>
          <w:sz w:val="24"/>
          <w:szCs w:val="24"/>
        </w:rPr>
        <w:tab/>
        <w:t>I tilfælde af selvinjektion eller indtagelse ved hændeligt uheld skal der straks søges lægehjælp, og indlægssedlen eller etiketten bør vises til lægen.</w:t>
      </w:r>
    </w:p>
    <w:p w:rsidR="00942594" w:rsidRDefault="00942594" w:rsidP="00942594">
      <w:pPr>
        <w:ind w:left="851" w:hanging="851"/>
        <w:rPr>
          <w:rFonts w:eastAsia="MS Mincho"/>
          <w:sz w:val="24"/>
          <w:szCs w:val="24"/>
          <w:lang w:eastAsia="ja-JP"/>
        </w:rPr>
      </w:pPr>
      <w:r w:rsidRPr="005B63A1">
        <w:rPr>
          <w:sz w:val="24"/>
          <w:szCs w:val="24"/>
        </w:rPr>
        <w:tab/>
      </w:r>
      <w:proofErr w:type="spellStart"/>
      <w:r w:rsidRPr="005B63A1">
        <w:rPr>
          <w:sz w:val="24"/>
          <w:szCs w:val="24"/>
        </w:rPr>
        <w:t>Naloxon</w:t>
      </w:r>
      <w:proofErr w:type="spellEnd"/>
      <w:r w:rsidRPr="005B63A1">
        <w:rPr>
          <w:sz w:val="24"/>
          <w:szCs w:val="24"/>
        </w:rPr>
        <w:t xml:space="preserve"> bør være tilgængeligt i tilfælde af selvinjektion ved hændeligt uheld. </w:t>
      </w:r>
      <w:r w:rsidRPr="005B63A1">
        <w:rPr>
          <w:rFonts w:eastAsia="MS Mincho"/>
          <w:sz w:val="24"/>
          <w:szCs w:val="24"/>
          <w:lang w:eastAsia="ja-JP"/>
        </w:rPr>
        <w:t>Vask hænder efter brug.</w:t>
      </w:r>
    </w:p>
    <w:p w:rsidR="002D5FB9" w:rsidRDefault="002D5FB9" w:rsidP="002D5FB9">
      <w:pPr>
        <w:pStyle w:val="BODY"/>
        <w:tabs>
          <w:tab w:val="clear" w:pos="567"/>
          <w:tab w:val="left" w:pos="851"/>
        </w:tabs>
        <w:spacing w:after="0"/>
        <w:ind w:left="851"/>
        <w:rPr>
          <w:sz w:val="24"/>
          <w:szCs w:val="24"/>
        </w:rPr>
      </w:pPr>
      <w:r>
        <w:rPr>
          <w:sz w:val="24"/>
          <w:szCs w:val="24"/>
        </w:rPr>
        <w:t>Til lægen:</w:t>
      </w:r>
    </w:p>
    <w:p w:rsidR="002D5FB9" w:rsidRPr="00E41DC6" w:rsidRDefault="002D5FB9" w:rsidP="002D5FB9">
      <w:pPr>
        <w:ind w:firstLine="851"/>
        <w:rPr>
          <w:sz w:val="24"/>
          <w:szCs w:val="24"/>
        </w:rPr>
      </w:pPr>
      <w:proofErr w:type="spellStart"/>
      <w:r w:rsidRPr="00E41DC6">
        <w:rPr>
          <w:sz w:val="24"/>
          <w:szCs w:val="24"/>
        </w:rPr>
        <w:t>Naloxon</w:t>
      </w:r>
      <w:proofErr w:type="spellEnd"/>
      <w:r w:rsidRPr="00E41DC6">
        <w:rPr>
          <w:sz w:val="24"/>
          <w:szCs w:val="24"/>
        </w:rPr>
        <w:t xml:space="preserve"> </w:t>
      </w:r>
      <w:r>
        <w:rPr>
          <w:sz w:val="24"/>
          <w:szCs w:val="24"/>
        </w:rPr>
        <w:t xml:space="preserve">kan anvendes som </w:t>
      </w:r>
      <w:proofErr w:type="spellStart"/>
      <w:r>
        <w:rPr>
          <w:sz w:val="24"/>
          <w:szCs w:val="24"/>
        </w:rPr>
        <w:t>antidot</w:t>
      </w:r>
      <w:proofErr w:type="spellEnd"/>
      <w:r>
        <w:rPr>
          <w:sz w:val="24"/>
          <w:szCs w:val="24"/>
        </w:rPr>
        <w:t xml:space="preserve"> </w:t>
      </w:r>
      <w:r w:rsidRPr="00E41DC6">
        <w:rPr>
          <w:sz w:val="24"/>
          <w:szCs w:val="24"/>
        </w:rPr>
        <w:t xml:space="preserve">i tilfælde af selvinjektion ved hændeligt uheld. </w:t>
      </w:r>
    </w:p>
    <w:p w:rsidR="002D5FB9" w:rsidRPr="005B63A1" w:rsidRDefault="002D5FB9" w:rsidP="00942594">
      <w:pPr>
        <w:ind w:left="851" w:hanging="851"/>
        <w:rPr>
          <w:sz w:val="24"/>
          <w:szCs w:val="24"/>
        </w:rPr>
      </w:pPr>
    </w:p>
    <w:p w:rsidR="00942594" w:rsidRPr="005B63A1" w:rsidRDefault="00942594" w:rsidP="00942594">
      <w:pPr>
        <w:tabs>
          <w:tab w:val="left" w:pos="851"/>
          <w:tab w:val="left" w:pos="8222"/>
        </w:tabs>
        <w:ind w:left="851" w:hanging="851"/>
        <w:rPr>
          <w:b/>
          <w:sz w:val="24"/>
          <w:szCs w:val="24"/>
        </w:rPr>
      </w:pPr>
      <w:r>
        <w:rPr>
          <w:b/>
          <w:sz w:val="24"/>
          <w:szCs w:val="24"/>
        </w:rPr>
        <w:tab/>
      </w:r>
      <w:r w:rsidRPr="005B63A1">
        <w:rPr>
          <w:b/>
          <w:sz w:val="24"/>
          <w:szCs w:val="24"/>
        </w:rPr>
        <w:t>Andre forsigtighedsregler</w:t>
      </w:r>
    </w:p>
    <w:p w:rsidR="00942594" w:rsidRPr="005B63A1" w:rsidRDefault="00942594" w:rsidP="00942594">
      <w:pPr>
        <w:tabs>
          <w:tab w:val="left" w:pos="851"/>
          <w:tab w:val="left" w:pos="8222"/>
        </w:tabs>
        <w:ind w:left="851" w:hanging="851"/>
        <w:rPr>
          <w:sz w:val="24"/>
          <w:szCs w:val="24"/>
        </w:rPr>
      </w:pPr>
      <w:r>
        <w:rPr>
          <w:sz w:val="24"/>
          <w:szCs w:val="24"/>
        </w:rPr>
        <w:tab/>
      </w:r>
      <w:r w:rsidRPr="005B63A1">
        <w:rPr>
          <w:sz w:val="24"/>
          <w:szCs w:val="24"/>
        </w:rPr>
        <w:t>-</w:t>
      </w:r>
    </w:p>
    <w:p w:rsidR="00942594" w:rsidRDefault="00942594" w:rsidP="00942594">
      <w:pPr>
        <w:rPr>
          <w:sz w:val="24"/>
          <w:szCs w:val="24"/>
        </w:rPr>
      </w:pPr>
      <w:r>
        <w:rPr>
          <w:sz w:val="24"/>
          <w:szCs w:val="24"/>
        </w:rPr>
        <w:br w:type="page"/>
      </w:r>
    </w:p>
    <w:p w:rsidR="00942594" w:rsidRPr="005B63A1" w:rsidRDefault="00942594" w:rsidP="00942594">
      <w:pPr>
        <w:tabs>
          <w:tab w:val="left" w:pos="851"/>
          <w:tab w:val="left" w:pos="8222"/>
        </w:tabs>
        <w:ind w:left="851" w:hanging="851"/>
        <w:rPr>
          <w:sz w:val="24"/>
          <w:szCs w:val="24"/>
        </w:rPr>
      </w:pPr>
    </w:p>
    <w:p w:rsidR="00942594" w:rsidRPr="005B63A1" w:rsidRDefault="00942594" w:rsidP="00942594">
      <w:pPr>
        <w:tabs>
          <w:tab w:val="left" w:pos="851"/>
          <w:tab w:val="left" w:pos="8222"/>
        </w:tabs>
        <w:ind w:left="851" w:hanging="851"/>
        <w:rPr>
          <w:b/>
          <w:sz w:val="24"/>
          <w:szCs w:val="24"/>
        </w:rPr>
      </w:pPr>
      <w:r w:rsidRPr="005B63A1">
        <w:rPr>
          <w:b/>
          <w:sz w:val="24"/>
          <w:szCs w:val="24"/>
        </w:rPr>
        <w:t>4.6</w:t>
      </w:r>
      <w:r w:rsidRPr="005B63A1">
        <w:rPr>
          <w:b/>
          <w:sz w:val="24"/>
          <w:szCs w:val="24"/>
        </w:rPr>
        <w:tab/>
        <w:t>Bivirkninger</w:t>
      </w:r>
    </w:p>
    <w:p w:rsidR="00942594" w:rsidRPr="005B63A1" w:rsidRDefault="00942594" w:rsidP="00942594">
      <w:pPr>
        <w:ind w:left="851"/>
        <w:rPr>
          <w:sz w:val="24"/>
          <w:szCs w:val="24"/>
        </w:rPr>
      </w:pPr>
      <w:proofErr w:type="spellStart"/>
      <w:r w:rsidRPr="005B63A1">
        <w:rPr>
          <w:sz w:val="24"/>
          <w:szCs w:val="24"/>
        </w:rPr>
        <w:t>Savlen</w:t>
      </w:r>
      <w:proofErr w:type="spellEnd"/>
      <w:r w:rsidRPr="005B63A1">
        <w:rPr>
          <w:sz w:val="24"/>
          <w:szCs w:val="24"/>
        </w:rPr>
        <w:t xml:space="preserve">, bradykardi, </w:t>
      </w:r>
      <w:proofErr w:type="spellStart"/>
      <w:r w:rsidRPr="005B63A1">
        <w:rPr>
          <w:sz w:val="24"/>
          <w:szCs w:val="24"/>
        </w:rPr>
        <w:t>hypotermi</w:t>
      </w:r>
      <w:proofErr w:type="spellEnd"/>
      <w:r w:rsidRPr="005B63A1">
        <w:rPr>
          <w:sz w:val="24"/>
          <w:szCs w:val="24"/>
        </w:rPr>
        <w:t xml:space="preserve">, agitation, dehydrering og </w:t>
      </w:r>
      <w:proofErr w:type="spellStart"/>
      <w:r w:rsidRPr="005B63A1">
        <w:rPr>
          <w:sz w:val="24"/>
          <w:szCs w:val="24"/>
        </w:rPr>
        <w:t>miosis</w:t>
      </w:r>
      <w:proofErr w:type="spellEnd"/>
      <w:r w:rsidRPr="005B63A1">
        <w:rPr>
          <w:sz w:val="24"/>
          <w:szCs w:val="24"/>
        </w:rPr>
        <w:t xml:space="preserve"> kan forekomme hos hunde og i sjældne tilfælde kan der forekomme hypertension og </w:t>
      </w:r>
      <w:proofErr w:type="spellStart"/>
      <w:r w:rsidRPr="005B63A1">
        <w:rPr>
          <w:sz w:val="24"/>
          <w:szCs w:val="24"/>
        </w:rPr>
        <w:t>tachykardi</w:t>
      </w:r>
      <w:proofErr w:type="spellEnd"/>
      <w:r w:rsidRPr="005B63A1">
        <w:rPr>
          <w:sz w:val="24"/>
          <w:szCs w:val="24"/>
        </w:rPr>
        <w:t>.</w:t>
      </w:r>
    </w:p>
    <w:p w:rsidR="00942594" w:rsidRPr="005B63A1" w:rsidRDefault="00942594" w:rsidP="00942594">
      <w:pPr>
        <w:ind w:left="851" w:hanging="851"/>
        <w:rPr>
          <w:sz w:val="24"/>
          <w:szCs w:val="24"/>
        </w:rPr>
      </w:pPr>
      <w:r w:rsidRPr="005B63A1">
        <w:rPr>
          <w:sz w:val="24"/>
          <w:szCs w:val="24"/>
        </w:rPr>
        <w:tab/>
      </w:r>
      <w:proofErr w:type="spellStart"/>
      <w:r w:rsidRPr="005B63A1">
        <w:rPr>
          <w:sz w:val="24"/>
          <w:szCs w:val="24"/>
        </w:rPr>
        <w:t>Mydriasis</w:t>
      </w:r>
      <w:proofErr w:type="spellEnd"/>
      <w:r w:rsidRPr="005B63A1">
        <w:rPr>
          <w:sz w:val="24"/>
          <w:szCs w:val="24"/>
        </w:rPr>
        <w:t xml:space="preserve"> og tegn på eufori (overdreven </w:t>
      </w:r>
      <w:proofErr w:type="spellStart"/>
      <w:r w:rsidRPr="005B63A1">
        <w:rPr>
          <w:sz w:val="24"/>
          <w:szCs w:val="24"/>
        </w:rPr>
        <w:t>spinden</w:t>
      </w:r>
      <w:proofErr w:type="spellEnd"/>
      <w:r w:rsidRPr="005B63A1">
        <w:rPr>
          <w:sz w:val="24"/>
          <w:szCs w:val="24"/>
        </w:rPr>
        <w:t xml:space="preserve">, rastløs gang frem og tilbage, </w:t>
      </w:r>
      <w:proofErr w:type="spellStart"/>
      <w:r w:rsidRPr="005B63A1">
        <w:rPr>
          <w:sz w:val="24"/>
          <w:szCs w:val="24"/>
        </w:rPr>
        <w:t>gnubben</w:t>
      </w:r>
      <w:proofErr w:type="spellEnd"/>
      <w:r w:rsidRPr="005B63A1">
        <w:rPr>
          <w:sz w:val="24"/>
          <w:szCs w:val="24"/>
        </w:rPr>
        <w:t xml:space="preserve"> med hovedet) forekommer almindeligvis hos katte og forsvinder normalt inden for 24 timer.</w:t>
      </w:r>
    </w:p>
    <w:p w:rsidR="00942594" w:rsidRPr="005B63A1" w:rsidRDefault="00942594" w:rsidP="00942594">
      <w:pPr>
        <w:ind w:left="851" w:hanging="851"/>
        <w:rPr>
          <w:sz w:val="24"/>
          <w:szCs w:val="24"/>
        </w:rPr>
      </w:pPr>
      <w:r w:rsidRPr="005B63A1">
        <w:rPr>
          <w:sz w:val="24"/>
          <w:szCs w:val="24"/>
        </w:rPr>
        <w:tab/>
      </w:r>
      <w:proofErr w:type="spellStart"/>
      <w:r w:rsidRPr="005B63A1">
        <w:rPr>
          <w:sz w:val="24"/>
          <w:szCs w:val="24"/>
        </w:rPr>
        <w:t>Buprenorphin</w:t>
      </w:r>
      <w:proofErr w:type="spellEnd"/>
      <w:r w:rsidRPr="005B63A1">
        <w:rPr>
          <w:sz w:val="24"/>
          <w:szCs w:val="24"/>
        </w:rPr>
        <w:t xml:space="preserve"> kan forårsage respirationsdepression (se pkt. 4.5).</w:t>
      </w:r>
    </w:p>
    <w:p w:rsidR="00942594" w:rsidRPr="005B63A1" w:rsidRDefault="00942594" w:rsidP="00942594">
      <w:pPr>
        <w:ind w:left="851" w:hanging="851"/>
        <w:rPr>
          <w:sz w:val="24"/>
          <w:szCs w:val="24"/>
        </w:rPr>
      </w:pPr>
      <w:r w:rsidRPr="005B63A1">
        <w:rPr>
          <w:sz w:val="24"/>
          <w:szCs w:val="24"/>
        </w:rPr>
        <w:tab/>
        <w:t>Når præparatet anvendes til analgesi, ses sedation sjældent, men kan forekomme ved højere doser end anbefalet.</w:t>
      </w:r>
    </w:p>
    <w:p w:rsidR="00942594" w:rsidRPr="005B63A1" w:rsidRDefault="00942594" w:rsidP="00942594">
      <w:pPr>
        <w:ind w:left="851" w:hanging="851"/>
        <w:rPr>
          <w:sz w:val="24"/>
          <w:szCs w:val="24"/>
        </w:rPr>
      </w:pPr>
    </w:p>
    <w:p w:rsidR="00942594" w:rsidRPr="005B63A1" w:rsidRDefault="00942594" w:rsidP="00942594">
      <w:pPr>
        <w:ind w:left="851"/>
        <w:rPr>
          <w:sz w:val="24"/>
          <w:szCs w:val="24"/>
        </w:rPr>
      </w:pPr>
      <w:r w:rsidRPr="005B63A1">
        <w:rPr>
          <w:sz w:val="24"/>
          <w:szCs w:val="24"/>
        </w:rPr>
        <w:t>*Hyppigheden af bivirkninger er defineret som:</w:t>
      </w:r>
    </w:p>
    <w:p w:rsidR="002D5FB9" w:rsidRPr="005B63A1" w:rsidRDefault="002D5FB9" w:rsidP="002D5FB9">
      <w:pPr>
        <w:pStyle w:val="Listeafsnit"/>
        <w:numPr>
          <w:ilvl w:val="0"/>
          <w:numId w:val="4"/>
        </w:numPr>
        <w:ind w:left="1276" w:hanging="425"/>
        <w:rPr>
          <w:sz w:val="24"/>
          <w:szCs w:val="24"/>
        </w:rPr>
      </w:pPr>
      <w:r w:rsidRPr="005B63A1">
        <w:rPr>
          <w:sz w:val="24"/>
          <w:szCs w:val="24"/>
        </w:rPr>
        <w:t>Meget almindelig (</w:t>
      </w:r>
      <w:r>
        <w:rPr>
          <w:sz w:val="24"/>
          <w:szCs w:val="24"/>
        </w:rPr>
        <w:t>flere</w:t>
      </w:r>
      <w:r w:rsidRPr="005B63A1">
        <w:rPr>
          <w:sz w:val="24"/>
          <w:szCs w:val="24"/>
        </w:rPr>
        <w:t xml:space="preserve"> end 1 ud af 10 dyr, der viser bivirkninger i løbet af en behandling)</w:t>
      </w:r>
    </w:p>
    <w:p w:rsidR="002D5FB9" w:rsidRPr="005B63A1" w:rsidRDefault="002D5FB9" w:rsidP="002D5FB9">
      <w:pPr>
        <w:pStyle w:val="Listeafsnit"/>
        <w:numPr>
          <w:ilvl w:val="0"/>
          <w:numId w:val="4"/>
        </w:numPr>
        <w:ind w:left="1276" w:hanging="425"/>
        <w:rPr>
          <w:sz w:val="24"/>
          <w:szCs w:val="24"/>
        </w:rPr>
      </w:pPr>
      <w:r w:rsidRPr="005B63A1">
        <w:rPr>
          <w:sz w:val="24"/>
          <w:szCs w:val="24"/>
        </w:rPr>
        <w:t>Almindelig (</w:t>
      </w:r>
      <w:r>
        <w:rPr>
          <w:sz w:val="24"/>
          <w:szCs w:val="24"/>
        </w:rPr>
        <w:t>fl</w:t>
      </w:r>
      <w:r w:rsidRPr="005B63A1">
        <w:rPr>
          <w:sz w:val="24"/>
          <w:szCs w:val="24"/>
        </w:rPr>
        <w:t xml:space="preserve">ere end 1, men </w:t>
      </w:r>
      <w:r>
        <w:rPr>
          <w:sz w:val="24"/>
          <w:szCs w:val="24"/>
        </w:rPr>
        <w:t>færre</w:t>
      </w:r>
      <w:r w:rsidRPr="005B63A1">
        <w:rPr>
          <w:sz w:val="24"/>
          <w:szCs w:val="24"/>
        </w:rPr>
        <w:t xml:space="preserve"> end 10 dyr i 100 dyr)</w:t>
      </w:r>
    </w:p>
    <w:p w:rsidR="002D5FB9" w:rsidRPr="005B63A1" w:rsidRDefault="002D5FB9" w:rsidP="002D5FB9">
      <w:pPr>
        <w:pStyle w:val="Listeafsnit"/>
        <w:numPr>
          <w:ilvl w:val="0"/>
          <w:numId w:val="4"/>
        </w:numPr>
        <w:ind w:left="1276" w:hanging="425"/>
        <w:rPr>
          <w:sz w:val="24"/>
          <w:szCs w:val="24"/>
        </w:rPr>
      </w:pPr>
      <w:r w:rsidRPr="005B63A1">
        <w:rPr>
          <w:sz w:val="24"/>
          <w:szCs w:val="24"/>
        </w:rPr>
        <w:t>Ikke almindelig (</w:t>
      </w:r>
      <w:r>
        <w:rPr>
          <w:sz w:val="24"/>
          <w:szCs w:val="24"/>
        </w:rPr>
        <w:t>fl</w:t>
      </w:r>
      <w:r w:rsidRPr="005B63A1">
        <w:rPr>
          <w:sz w:val="24"/>
          <w:szCs w:val="24"/>
        </w:rPr>
        <w:t xml:space="preserve">ere end 1, men </w:t>
      </w:r>
      <w:r>
        <w:rPr>
          <w:sz w:val="24"/>
          <w:szCs w:val="24"/>
        </w:rPr>
        <w:t>færre</w:t>
      </w:r>
      <w:r w:rsidRPr="005B63A1">
        <w:rPr>
          <w:sz w:val="24"/>
          <w:szCs w:val="24"/>
        </w:rPr>
        <w:t xml:space="preserve"> end 10 dyr i 1.000 dyr)</w:t>
      </w:r>
    </w:p>
    <w:p w:rsidR="002D5FB9" w:rsidRPr="005B63A1" w:rsidRDefault="002D5FB9" w:rsidP="002D5FB9">
      <w:pPr>
        <w:pStyle w:val="Listeafsnit"/>
        <w:numPr>
          <w:ilvl w:val="0"/>
          <w:numId w:val="4"/>
        </w:numPr>
        <w:ind w:left="1276" w:hanging="425"/>
        <w:rPr>
          <w:sz w:val="24"/>
          <w:szCs w:val="24"/>
        </w:rPr>
      </w:pPr>
      <w:r w:rsidRPr="005B63A1">
        <w:rPr>
          <w:sz w:val="24"/>
          <w:szCs w:val="24"/>
        </w:rPr>
        <w:t>Sjælde</w:t>
      </w:r>
      <w:r>
        <w:rPr>
          <w:sz w:val="24"/>
          <w:szCs w:val="24"/>
        </w:rPr>
        <w:t>n</w:t>
      </w:r>
      <w:r w:rsidRPr="005B63A1">
        <w:rPr>
          <w:sz w:val="24"/>
          <w:szCs w:val="24"/>
        </w:rPr>
        <w:t xml:space="preserve"> (</w:t>
      </w:r>
      <w:r>
        <w:rPr>
          <w:sz w:val="24"/>
          <w:szCs w:val="24"/>
        </w:rPr>
        <w:t>fl</w:t>
      </w:r>
      <w:r w:rsidRPr="005B63A1">
        <w:rPr>
          <w:sz w:val="24"/>
          <w:szCs w:val="24"/>
        </w:rPr>
        <w:t xml:space="preserve">ere end 1, </w:t>
      </w:r>
      <w:r>
        <w:rPr>
          <w:sz w:val="24"/>
          <w:szCs w:val="24"/>
        </w:rPr>
        <w:t>fl</w:t>
      </w:r>
      <w:r w:rsidRPr="005B63A1">
        <w:rPr>
          <w:sz w:val="24"/>
          <w:szCs w:val="24"/>
        </w:rPr>
        <w:t xml:space="preserve">en </w:t>
      </w:r>
      <w:r>
        <w:rPr>
          <w:sz w:val="24"/>
          <w:szCs w:val="24"/>
        </w:rPr>
        <w:t>færre</w:t>
      </w:r>
      <w:r w:rsidRPr="005B63A1">
        <w:rPr>
          <w:sz w:val="24"/>
          <w:szCs w:val="24"/>
        </w:rPr>
        <w:t xml:space="preserve"> end 10 dyr ud af 10.000 dyr)</w:t>
      </w:r>
    </w:p>
    <w:p w:rsidR="002D5FB9" w:rsidRPr="005B63A1" w:rsidRDefault="002D5FB9" w:rsidP="002D5FB9">
      <w:pPr>
        <w:pStyle w:val="Listeafsnit"/>
        <w:numPr>
          <w:ilvl w:val="0"/>
          <w:numId w:val="4"/>
        </w:numPr>
        <w:ind w:left="1276" w:hanging="425"/>
        <w:rPr>
          <w:sz w:val="24"/>
          <w:szCs w:val="24"/>
        </w:rPr>
      </w:pPr>
      <w:r w:rsidRPr="005B63A1">
        <w:rPr>
          <w:sz w:val="24"/>
          <w:szCs w:val="24"/>
        </w:rPr>
        <w:t>Meget sjælden (</w:t>
      </w:r>
      <w:r>
        <w:rPr>
          <w:sz w:val="24"/>
          <w:szCs w:val="24"/>
        </w:rPr>
        <w:t>færre</w:t>
      </w:r>
      <w:r w:rsidRPr="005B63A1">
        <w:rPr>
          <w:sz w:val="24"/>
          <w:szCs w:val="24"/>
        </w:rPr>
        <w:t xml:space="preserve"> end 1 dyr ud af 10.000 dyr, herunder isolerede rapporter)</w:t>
      </w:r>
    </w:p>
    <w:p w:rsidR="00942594" w:rsidRPr="005B63A1" w:rsidRDefault="00942594" w:rsidP="00942594">
      <w:pPr>
        <w:tabs>
          <w:tab w:val="left" w:pos="851"/>
          <w:tab w:val="left" w:pos="8222"/>
        </w:tabs>
        <w:ind w:left="851" w:hanging="851"/>
        <w:rPr>
          <w:sz w:val="24"/>
          <w:szCs w:val="24"/>
        </w:rPr>
      </w:pPr>
    </w:p>
    <w:p w:rsidR="00942594" w:rsidRPr="005B63A1" w:rsidRDefault="00942594" w:rsidP="00942594">
      <w:pPr>
        <w:tabs>
          <w:tab w:val="left" w:pos="851"/>
          <w:tab w:val="left" w:pos="8222"/>
        </w:tabs>
        <w:ind w:left="851" w:hanging="851"/>
        <w:rPr>
          <w:b/>
          <w:sz w:val="24"/>
          <w:szCs w:val="24"/>
        </w:rPr>
      </w:pPr>
      <w:r w:rsidRPr="005B63A1">
        <w:rPr>
          <w:b/>
          <w:sz w:val="24"/>
          <w:szCs w:val="24"/>
        </w:rPr>
        <w:t>4.7</w:t>
      </w:r>
      <w:r w:rsidRPr="005B63A1">
        <w:rPr>
          <w:b/>
          <w:sz w:val="24"/>
          <w:szCs w:val="24"/>
        </w:rPr>
        <w:tab/>
        <w:t>Drægtighed, diegivning eller æglægning</w:t>
      </w:r>
    </w:p>
    <w:p w:rsidR="00942594" w:rsidRDefault="00942594" w:rsidP="00942594">
      <w:pPr>
        <w:ind w:left="851"/>
        <w:rPr>
          <w:sz w:val="24"/>
          <w:szCs w:val="24"/>
          <w:u w:val="single"/>
        </w:rPr>
      </w:pPr>
    </w:p>
    <w:p w:rsidR="00942594" w:rsidRPr="005B63A1" w:rsidRDefault="00942594" w:rsidP="00942594">
      <w:pPr>
        <w:ind w:left="851"/>
        <w:rPr>
          <w:sz w:val="24"/>
          <w:szCs w:val="24"/>
          <w:u w:val="single"/>
        </w:rPr>
      </w:pPr>
      <w:r w:rsidRPr="005B63A1">
        <w:rPr>
          <w:sz w:val="24"/>
          <w:szCs w:val="24"/>
          <w:u w:val="single"/>
        </w:rPr>
        <w:t xml:space="preserve">Drægtighed </w:t>
      </w:r>
    </w:p>
    <w:p w:rsidR="00942594" w:rsidRPr="005B63A1" w:rsidRDefault="00942594" w:rsidP="00942594">
      <w:pPr>
        <w:ind w:left="851" w:hanging="851"/>
        <w:rPr>
          <w:sz w:val="24"/>
          <w:szCs w:val="24"/>
        </w:rPr>
      </w:pPr>
      <w:r w:rsidRPr="005B63A1">
        <w:rPr>
          <w:sz w:val="24"/>
          <w:szCs w:val="24"/>
        </w:rPr>
        <w:tab/>
        <w:t xml:space="preserve">Laboratorieforsøg med rotter har ikke vist nogen </w:t>
      </w:r>
      <w:proofErr w:type="spellStart"/>
      <w:r w:rsidRPr="005B63A1">
        <w:rPr>
          <w:sz w:val="24"/>
          <w:szCs w:val="24"/>
        </w:rPr>
        <w:t>teratogen</w:t>
      </w:r>
      <w:proofErr w:type="spellEnd"/>
      <w:r w:rsidRPr="005B63A1">
        <w:rPr>
          <w:sz w:val="24"/>
          <w:szCs w:val="24"/>
        </w:rPr>
        <w:t xml:space="preserve"> effekt. Imidlertid har disse forsøg vist postimplantationstab og tidlig fosterdød. Dette kan skyldes en forringet kropstilstand hos forældrene under drægtigheden og en nedsat </w:t>
      </w:r>
      <w:proofErr w:type="spellStart"/>
      <w:r w:rsidRPr="005B63A1">
        <w:rPr>
          <w:sz w:val="24"/>
          <w:szCs w:val="24"/>
        </w:rPr>
        <w:t>postnatal</w:t>
      </w:r>
      <w:proofErr w:type="spellEnd"/>
      <w:r w:rsidRPr="005B63A1">
        <w:rPr>
          <w:sz w:val="24"/>
          <w:szCs w:val="24"/>
        </w:rPr>
        <w:t xml:space="preserve"> pleje på grund af sedation af moderdyret. </w:t>
      </w:r>
    </w:p>
    <w:p w:rsidR="00942594" w:rsidRPr="005B63A1" w:rsidRDefault="00942594" w:rsidP="00942594">
      <w:pPr>
        <w:ind w:left="851" w:hanging="851"/>
        <w:rPr>
          <w:sz w:val="24"/>
          <w:szCs w:val="24"/>
        </w:rPr>
      </w:pPr>
      <w:r w:rsidRPr="005B63A1">
        <w:rPr>
          <w:sz w:val="24"/>
          <w:szCs w:val="24"/>
        </w:rPr>
        <w:tab/>
        <w:t xml:space="preserve">Da der ikke har været udført reproduktionsstudier hos de dyrearter lægemidlet er godkendt til, bør dette kun anvendes i henhold til den ansvarlige dyrlæges vurdering af fordele og risici. </w:t>
      </w:r>
    </w:p>
    <w:p w:rsidR="00942594" w:rsidRPr="005B63A1" w:rsidRDefault="00942594" w:rsidP="00942594">
      <w:pPr>
        <w:ind w:left="851" w:hanging="851"/>
        <w:rPr>
          <w:sz w:val="24"/>
          <w:szCs w:val="24"/>
        </w:rPr>
      </w:pPr>
    </w:p>
    <w:p w:rsidR="00942594" w:rsidRPr="005B63A1" w:rsidRDefault="00942594" w:rsidP="00942594">
      <w:pPr>
        <w:ind w:left="851" w:hanging="851"/>
        <w:rPr>
          <w:sz w:val="24"/>
          <w:szCs w:val="24"/>
        </w:rPr>
      </w:pPr>
      <w:r w:rsidRPr="005B63A1">
        <w:rPr>
          <w:sz w:val="24"/>
          <w:szCs w:val="24"/>
        </w:rPr>
        <w:tab/>
        <w:t xml:space="preserve">Præparatet bør ikke anvendes præoperativt i tilfælde af kejsersnit på grund af risiko for respirationsdepression hos afkommet omkring fødslen og bør kun bruges postoperativt med særlig forsigtighed (se nedenfor). </w:t>
      </w:r>
    </w:p>
    <w:p w:rsidR="00942594" w:rsidRPr="005B63A1" w:rsidRDefault="00942594" w:rsidP="00942594">
      <w:pPr>
        <w:ind w:left="851" w:hanging="851"/>
        <w:rPr>
          <w:sz w:val="24"/>
          <w:szCs w:val="24"/>
          <w:u w:val="single"/>
        </w:rPr>
      </w:pPr>
    </w:p>
    <w:p w:rsidR="00942594" w:rsidRPr="005B63A1" w:rsidRDefault="00942594" w:rsidP="00942594">
      <w:pPr>
        <w:ind w:left="851" w:hanging="851"/>
        <w:rPr>
          <w:sz w:val="24"/>
          <w:szCs w:val="24"/>
          <w:u w:val="single"/>
        </w:rPr>
      </w:pPr>
      <w:r w:rsidRPr="005B63A1">
        <w:rPr>
          <w:sz w:val="24"/>
          <w:szCs w:val="24"/>
        </w:rPr>
        <w:tab/>
      </w:r>
      <w:r w:rsidRPr="005B63A1">
        <w:rPr>
          <w:sz w:val="24"/>
          <w:szCs w:val="24"/>
          <w:u w:val="single"/>
        </w:rPr>
        <w:t xml:space="preserve">Diegivning: </w:t>
      </w:r>
    </w:p>
    <w:p w:rsidR="00942594" w:rsidRPr="005B63A1" w:rsidRDefault="00942594" w:rsidP="00942594">
      <w:pPr>
        <w:ind w:left="851" w:hanging="851"/>
        <w:rPr>
          <w:sz w:val="24"/>
          <w:szCs w:val="24"/>
        </w:rPr>
      </w:pPr>
      <w:r w:rsidRPr="005B63A1">
        <w:rPr>
          <w:sz w:val="24"/>
          <w:szCs w:val="24"/>
        </w:rPr>
        <w:tab/>
        <w:t xml:space="preserve">Forsøg med diegivende rotter har vist, at koncentrationerne af uændret </w:t>
      </w:r>
      <w:proofErr w:type="spellStart"/>
      <w:r w:rsidRPr="005B63A1">
        <w:rPr>
          <w:sz w:val="24"/>
          <w:szCs w:val="24"/>
        </w:rPr>
        <w:t>buprenorphin</w:t>
      </w:r>
      <w:proofErr w:type="spellEnd"/>
      <w:r w:rsidRPr="005B63A1">
        <w:rPr>
          <w:sz w:val="24"/>
          <w:szCs w:val="24"/>
        </w:rPr>
        <w:t xml:space="preserve"> i mælken svarede til eller oversteg koncentrationerne af uændret </w:t>
      </w:r>
      <w:proofErr w:type="spellStart"/>
      <w:r w:rsidRPr="005B63A1">
        <w:rPr>
          <w:sz w:val="24"/>
          <w:szCs w:val="24"/>
        </w:rPr>
        <w:t>buprenorphin</w:t>
      </w:r>
      <w:proofErr w:type="spellEnd"/>
      <w:r w:rsidRPr="005B63A1">
        <w:rPr>
          <w:sz w:val="24"/>
          <w:szCs w:val="24"/>
        </w:rPr>
        <w:t xml:space="preserve"> i plasma efter intramuskulær indgivelse af </w:t>
      </w:r>
      <w:proofErr w:type="spellStart"/>
      <w:r w:rsidRPr="005B63A1">
        <w:rPr>
          <w:sz w:val="24"/>
          <w:szCs w:val="24"/>
        </w:rPr>
        <w:t>buprenorphin</w:t>
      </w:r>
      <w:proofErr w:type="spellEnd"/>
      <w:r w:rsidRPr="005B63A1">
        <w:rPr>
          <w:sz w:val="24"/>
          <w:szCs w:val="24"/>
        </w:rPr>
        <w:t xml:space="preserve">. Da det er sandsynligt, at </w:t>
      </w:r>
      <w:proofErr w:type="spellStart"/>
      <w:r w:rsidRPr="005B63A1">
        <w:rPr>
          <w:sz w:val="24"/>
          <w:szCs w:val="24"/>
        </w:rPr>
        <w:t>buprenorphin</w:t>
      </w:r>
      <w:proofErr w:type="spellEnd"/>
      <w:r w:rsidRPr="005B63A1">
        <w:rPr>
          <w:sz w:val="24"/>
          <w:szCs w:val="24"/>
        </w:rPr>
        <w:t xml:space="preserve"> bliver udskilt i mælken hos andre dyrearter, frarådes anvendelse under diegivning. Anvendes kun i henhold til den ansvarlige dyrlæges vurdering af fordele og risici. </w:t>
      </w:r>
    </w:p>
    <w:p w:rsidR="00942594" w:rsidRPr="005B63A1" w:rsidRDefault="00942594" w:rsidP="00942594">
      <w:pPr>
        <w:tabs>
          <w:tab w:val="left" w:pos="851"/>
          <w:tab w:val="left" w:pos="8222"/>
        </w:tabs>
        <w:ind w:left="851" w:hanging="851"/>
        <w:rPr>
          <w:sz w:val="24"/>
          <w:szCs w:val="24"/>
        </w:rPr>
      </w:pPr>
    </w:p>
    <w:p w:rsidR="00942594" w:rsidRPr="005B63A1" w:rsidRDefault="00942594" w:rsidP="00942594">
      <w:pPr>
        <w:tabs>
          <w:tab w:val="left" w:pos="851"/>
          <w:tab w:val="left" w:pos="8222"/>
        </w:tabs>
        <w:ind w:left="851" w:hanging="851"/>
        <w:rPr>
          <w:b/>
          <w:sz w:val="24"/>
          <w:szCs w:val="24"/>
        </w:rPr>
      </w:pPr>
      <w:r w:rsidRPr="005B63A1">
        <w:rPr>
          <w:b/>
          <w:sz w:val="24"/>
          <w:szCs w:val="24"/>
        </w:rPr>
        <w:t>4.8</w:t>
      </w:r>
      <w:r w:rsidRPr="005B63A1">
        <w:rPr>
          <w:b/>
          <w:sz w:val="24"/>
          <w:szCs w:val="24"/>
        </w:rPr>
        <w:tab/>
        <w:t>Interaktion med andre lægemidler og andre former for interaktion</w:t>
      </w:r>
    </w:p>
    <w:p w:rsidR="00942594" w:rsidRPr="005B63A1" w:rsidRDefault="00942594" w:rsidP="00942594">
      <w:pPr>
        <w:ind w:left="851"/>
        <w:rPr>
          <w:sz w:val="24"/>
          <w:szCs w:val="24"/>
        </w:rPr>
      </w:pPr>
      <w:proofErr w:type="spellStart"/>
      <w:r w:rsidRPr="005B63A1">
        <w:rPr>
          <w:sz w:val="24"/>
          <w:szCs w:val="24"/>
        </w:rPr>
        <w:t>Buprenorphin</w:t>
      </w:r>
      <w:proofErr w:type="spellEnd"/>
      <w:r w:rsidRPr="005B63A1">
        <w:rPr>
          <w:sz w:val="24"/>
          <w:szCs w:val="24"/>
        </w:rPr>
        <w:t xml:space="preserve"> kan forårsage nogen døsighed, som kan forstærkes af andre centralt virkende stoffer, inklusiv beroligende midler, sedativer og sovemidler. </w:t>
      </w:r>
    </w:p>
    <w:p w:rsidR="00942594" w:rsidRPr="005B63A1" w:rsidRDefault="00942594" w:rsidP="00942594">
      <w:pPr>
        <w:ind w:left="851" w:hanging="851"/>
        <w:rPr>
          <w:sz w:val="24"/>
          <w:szCs w:val="24"/>
        </w:rPr>
      </w:pPr>
      <w:r w:rsidRPr="005B63A1">
        <w:rPr>
          <w:sz w:val="24"/>
          <w:szCs w:val="24"/>
        </w:rPr>
        <w:tab/>
        <w:t xml:space="preserve">Hos mennesker er der tegn på, at terapeutiske doser af </w:t>
      </w:r>
      <w:proofErr w:type="spellStart"/>
      <w:r w:rsidRPr="005B63A1">
        <w:rPr>
          <w:sz w:val="24"/>
          <w:szCs w:val="24"/>
        </w:rPr>
        <w:t>buprenorphin</w:t>
      </w:r>
      <w:proofErr w:type="spellEnd"/>
      <w:r w:rsidRPr="005B63A1">
        <w:rPr>
          <w:sz w:val="24"/>
          <w:szCs w:val="24"/>
        </w:rPr>
        <w:t xml:space="preserve"> ikke reducerer den smertestillende effekt af standarddoser af en </w:t>
      </w:r>
      <w:proofErr w:type="gramStart"/>
      <w:r w:rsidRPr="005B63A1">
        <w:rPr>
          <w:sz w:val="24"/>
          <w:szCs w:val="24"/>
        </w:rPr>
        <w:t>opioid agonist</w:t>
      </w:r>
      <w:proofErr w:type="gramEnd"/>
      <w:r w:rsidRPr="005B63A1">
        <w:rPr>
          <w:sz w:val="24"/>
          <w:szCs w:val="24"/>
        </w:rPr>
        <w:t xml:space="preserve">, og at der ved anvendelse af </w:t>
      </w:r>
      <w:proofErr w:type="spellStart"/>
      <w:r w:rsidRPr="005B63A1">
        <w:rPr>
          <w:sz w:val="24"/>
          <w:szCs w:val="24"/>
        </w:rPr>
        <w:t>buprenorphin</w:t>
      </w:r>
      <w:proofErr w:type="spellEnd"/>
      <w:r w:rsidRPr="005B63A1">
        <w:rPr>
          <w:sz w:val="24"/>
          <w:szCs w:val="24"/>
        </w:rPr>
        <w:t xml:space="preserve"> inden for det normale terapeutiske område, kan indgives standarddoser af opioid agonist før effekten af førstnævnte er ophørt, uden at kompromittere analgesien. Imidlertid frarådes det at anvende </w:t>
      </w:r>
      <w:proofErr w:type="spellStart"/>
      <w:r w:rsidRPr="005B63A1">
        <w:rPr>
          <w:sz w:val="24"/>
          <w:szCs w:val="24"/>
        </w:rPr>
        <w:t>buprenorphin</w:t>
      </w:r>
      <w:proofErr w:type="spellEnd"/>
      <w:r w:rsidRPr="005B63A1">
        <w:rPr>
          <w:sz w:val="24"/>
          <w:szCs w:val="24"/>
        </w:rPr>
        <w:t xml:space="preserve"> sammen med morfin eller andre </w:t>
      </w:r>
      <w:proofErr w:type="spellStart"/>
      <w:r w:rsidRPr="005B63A1">
        <w:rPr>
          <w:sz w:val="24"/>
          <w:szCs w:val="24"/>
        </w:rPr>
        <w:t>opioide</w:t>
      </w:r>
      <w:proofErr w:type="spellEnd"/>
      <w:r w:rsidRPr="005B63A1">
        <w:rPr>
          <w:sz w:val="24"/>
          <w:szCs w:val="24"/>
        </w:rPr>
        <w:t xml:space="preserve"> smertestillende midler, f.eks. </w:t>
      </w:r>
      <w:proofErr w:type="spellStart"/>
      <w:r w:rsidRPr="005B63A1">
        <w:rPr>
          <w:sz w:val="24"/>
          <w:szCs w:val="24"/>
        </w:rPr>
        <w:t>etorfin</w:t>
      </w:r>
      <w:proofErr w:type="spellEnd"/>
      <w:r w:rsidRPr="005B63A1">
        <w:rPr>
          <w:sz w:val="24"/>
          <w:szCs w:val="24"/>
        </w:rPr>
        <w:t xml:space="preserve">, fentanyl, </w:t>
      </w:r>
      <w:proofErr w:type="spellStart"/>
      <w:r w:rsidRPr="005B63A1">
        <w:rPr>
          <w:sz w:val="24"/>
          <w:szCs w:val="24"/>
        </w:rPr>
        <w:t>pethidin</w:t>
      </w:r>
      <w:proofErr w:type="spellEnd"/>
      <w:r w:rsidRPr="005B63A1">
        <w:rPr>
          <w:sz w:val="24"/>
          <w:szCs w:val="24"/>
        </w:rPr>
        <w:t xml:space="preserve">, metadon, </w:t>
      </w:r>
      <w:proofErr w:type="spellStart"/>
      <w:r w:rsidRPr="005B63A1">
        <w:rPr>
          <w:sz w:val="24"/>
          <w:szCs w:val="24"/>
        </w:rPr>
        <w:t>papaveretum</w:t>
      </w:r>
      <w:proofErr w:type="spellEnd"/>
      <w:r w:rsidRPr="005B63A1">
        <w:rPr>
          <w:sz w:val="24"/>
          <w:szCs w:val="24"/>
        </w:rPr>
        <w:t xml:space="preserve"> eller </w:t>
      </w:r>
      <w:proofErr w:type="spellStart"/>
      <w:r w:rsidRPr="005B63A1">
        <w:rPr>
          <w:sz w:val="24"/>
          <w:szCs w:val="24"/>
        </w:rPr>
        <w:t>butorfanol</w:t>
      </w:r>
      <w:proofErr w:type="spellEnd"/>
      <w:r w:rsidRPr="005B63A1">
        <w:rPr>
          <w:sz w:val="24"/>
          <w:szCs w:val="24"/>
        </w:rPr>
        <w:t xml:space="preserve">. </w:t>
      </w:r>
    </w:p>
    <w:p w:rsidR="00942594" w:rsidRPr="005B63A1" w:rsidRDefault="00942594" w:rsidP="00942594">
      <w:pPr>
        <w:ind w:left="851" w:hanging="851"/>
        <w:rPr>
          <w:sz w:val="24"/>
          <w:szCs w:val="24"/>
        </w:rPr>
      </w:pPr>
      <w:r w:rsidRPr="005B63A1">
        <w:rPr>
          <w:sz w:val="24"/>
          <w:szCs w:val="24"/>
        </w:rPr>
        <w:lastRenderedPageBreak/>
        <w:tab/>
      </w:r>
      <w:proofErr w:type="spellStart"/>
      <w:r w:rsidRPr="005B63A1">
        <w:rPr>
          <w:sz w:val="24"/>
          <w:szCs w:val="24"/>
        </w:rPr>
        <w:t>Buprenorphin</w:t>
      </w:r>
      <w:proofErr w:type="spellEnd"/>
      <w:r w:rsidRPr="005B63A1">
        <w:rPr>
          <w:sz w:val="24"/>
          <w:szCs w:val="24"/>
        </w:rPr>
        <w:t xml:space="preserve"> har været anvendt sammen med </w:t>
      </w:r>
      <w:proofErr w:type="spellStart"/>
      <w:r w:rsidRPr="005B63A1">
        <w:rPr>
          <w:sz w:val="24"/>
          <w:szCs w:val="24"/>
        </w:rPr>
        <w:t>acepromazin</w:t>
      </w:r>
      <w:proofErr w:type="spellEnd"/>
      <w:r w:rsidRPr="005B63A1">
        <w:rPr>
          <w:sz w:val="24"/>
          <w:szCs w:val="24"/>
        </w:rPr>
        <w:t xml:space="preserve">, </w:t>
      </w:r>
      <w:proofErr w:type="spellStart"/>
      <w:r w:rsidRPr="005B63A1">
        <w:rPr>
          <w:sz w:val="24"/>
          <w:szCs w:val="24"/>
        </w:rPr>
        <w:t>alfaxalon</w:t>
      </w:r>
      <w:proofErr w:type="spellEnd"/>
      <w:r w:rsidRPr="005B63A1">
        <w:rPr>
          <w:sz w:val="24"/>
          <w:szCs w:val="24"/>
        </w:rPr>
        <w:t>/</w:t>
      </w:r>
      <w:proofErr w:type="spellStart"/>
      <w:r w:rsidRPr="005B63A1">
        <w:rPr>
          <w:sz w:val="24"/>
          <w:szCs w:val="24"/>
        </w:rPr>
        <w:t>alfadalon</w:t>
      </w:r>
      <w:proofErr w:type="spellEnd"/>
      <w:r w:rsidRPr="005B63A1">
        <w:rPr>
          <w:sz w:val="24"/>
          <w:szCs w:val="24"/>
        </w:rPr>
        <w:t xml:space="preserve">, atropin, </w:t>
      </w:r>
      <w:proofErr w:type="spellStart"/>
      <w:r w:rsidRPr="005B63A1">
        <w:rPr>
          <w:sz w:val="24"/>
          <w:szCs w:val="24"/>
        </w:rPr>
        <w:t>dexmedetomidin</w:t>
      </w:r>
      <w:proofErr w:type="spellEnd"/>
      <w:r w:rsidRPr="005B63A1">
        <w:rPr>
          <w:sz w:val="24"/>
          <w:szCs w:val="24"/>
        </w:rPr>
        <w:t xml:space="preserve">, </w:t>
      </w:r>
      <w:proofErr w:type="spellStart"/>
      <w:r w:rsidRPr="005B63A1">
        <w:rPr>
          <w:sz w:val="24"/>
          <w:szCs w:val="24"/>
        </w:rPr>
        <w:t>halothan</w:t>
      </w:r>
      <w:proofErr w:type="spellEnd"/>
      <w:r w:rsidRPr="005B63A1">
        <w:rPr>
          <w:sz w:val="24"/>
          <w:szCs w:val="24"/>
        </w:rPr>
        <w:t xml:space="preserve">, </w:t>
      </w:r>
      <w:proofErr w:type="spellStart"/>
      <w:r w:rsidRPr="005B63A1">
        <w:rPr>
          <w:sz w:val="24"/>
          <w:szCs w:val="24"/>
        </w:rPr>
        <w:t>isofluran</w:t>
      </w:r>
      <w:proofErr w:type="spellEnd"/>
      <w:r w:rsidRPr="005B63A1">
        <w:rPr>
          <w:sz w:val="24"/>
          <w:szCs w:val="24"/>
        </w:rPr>
        <w:t xml:space="preserve">, </w:t>
      </w:r>
      <w:proofErr w:type="spellStart"/>
      <w:r w:rsidRPr="005B63A1">
        <w:rPr>
          <w:sz w:val="24"/>
          <w:szCs w:val="24"/>
        </w:rPr>
        <w:t>ketamin</w:t>
      </w:r>
      <w:proofErr w:type="spellEnd"/>
      <w:r w:rsidRPr="005B63A1">
        <w:rPr>
          <w:sz w:val="24"/>
          <w:szCs w:val="24"/>
        </w:rPr>
        <w:t xml:space="preserve">, </w:t>
      </w:r>
      <w:proofErr w:type="spellStart"/>
      <w:r w:rsidRPr="005B63A1">
        <w:rPr>
          <w:sz w:val="24"/>
          <w:szCs w:val="24"/>
        </w:rPr>
        <w:t>medetomidin</w:t>
      </w:r>
      <w:proofErr w:type="spellEnd"/>
      <w:r w:rsidRPr="005B63A1">
        <w:rPr>
          <w:sz w:val="24"/>
          <w:szCs w:val="24"/>
        </w:rPr>
        <w:t xml:space="preserve">, </w:t>
      </w:r>
      <w:proofErr w:type="spellStart"/>
      <w:r w:rsidRPr="005B63A1">
        <w:rPr>
          <w:sz w:val="24"/>
          <w:szCs w:val="24"/>
        </w:rPr>
        <w:t>propofol</w:t>
      </w:r>
      <w:proofErr w:type="spellEnd"/>
      <w:r w:rsidRPr="005B63A1">
        <w:rPr>
          <w:sz w:val="24"/>
          <w:szCs w:val="24"/>
        </w:rPr>
        <w:t xml:space="preserve">, </w:t>
      </w:r>
      <w:proofErr w:type="spellStart"/>
      <w:r w:rsidRPr="005B63A1">
        <w:rPr>
          <w:sz w:val="24"/>
          <w:szCs w:val="24"/>
        </w:rPr>
        <w:t>sevofluran</w:t>
      </w:r>
      <w:proofErr w:type="spellEnd"/>
      <w:r w:rsidRPr="005B63A1">
        <w:rPr>
          <w:sz w:val="24"/>
          <w:szCs w:val="24"/>
        </w:rPr>
        <w:t xml:space="preserve">, </w:t>
      </w:r>
      <w:proofErr w:type="spellStart"/>
      <w:r w:rsidRPr="005B63A1">
        <w:rPr>
          <w:sz w:val="24"/>
          <w:szCs w:val="24"/>
        </w:rPr>
        <w:t>thiopental</w:t>
      </w:r>
      <w:proofErr w:type="spellEnd"/>
      <w:r w:rsidRPr="005B63A1">
        <w:rPr>
          <w:sz w:val="24"/>
          <w:szCs w:val="24"/>
        </w:rPr>
        <w:t xml:space="preserve"> og </w:t>
      </w:r>
      <w:proofErr w:type="spellStart"/>
      <w:r w:rsidRPr="005B63A1">
        <w:rPr>
          <w:sz w:val="24"/>
          <w:szCs w:val="24"/>
        </w:rPr>
        <w:t>xylazin</w:t>
      </w:r>
      <w:proofErr w:type="spellEnd"/>
      <w:r w:rsidRPr="005B63A1">
        <w:rPr>
          <w:sz w:val="24"/>
          <w:szCs w:val="24"/>
        </w:rPr>
        <w:t>.</w:t>
      </w:r>
    </w:p>
    <w:p w:rsidR="00942594" w:rsidRPr="005B63A1" w:rsidRDefault="00942594" w:rsidP="00942594">
      <w:pPr>
        <w:ind w:left="851" w:hanging="851"/>
        <w:rPr>
          <w:sz w:val="24"/>
          <w:szCs w:val="24"/>
        </w:rPr>
      </w:pPr>
      <w:r w:rsidRPr="005B63A1">
        <w:rPr>
          <w:sz w:val="24"/>
          <w:szCs w:val="24"/>
        </w:rPr>
        <w:tab/>
        <w:t xml:space="preserve">Ved anvendelse i kombination med sedativer kan depressive virkninger på hjertefrekvens og respiration øges. </w:t>
      </w:r>
    </w:p>
    <w:p w:rsidR="00942594" w:rsidRPr="005B63A1" w:rsidRDefault="00942594" w:rsidP="00942594">
      <w:pPr>
        <w:tabs>
          <w:tab w:val="left" w:pos="851"/>
          <w:tab w:val="left" w:pos="8222"/>
        </w:tabs>
        <w:ind w:left="851" w:hanging="851"/>
        <w:rPr>
          <w:sz w:val="24"/>
          <w:szCs w:val="24"/>
        </w:rPr>
      </w:pPr>
    </w:p>
    <w:p w:rsidR="00942594" w:rsidRPr="005B63A1" w:rsidRDefault="00942594" w:rsidP="00942594">
      <w:pPr>
        <w:tabs>
          <w:tab w:val="left" w:pos="851"/>
          <w:tab w:val="left" w:pos="8222"/>
        </w:tabs>
        <w:ind w:left="851" w:hanging="851"/>
        <w:rPr>
          <w:b/>
          <w:sz w:val="24"/>
          <w:szCs w:val="24"/>
        </w:rPr>
      </w:pPr>
      <w:r w:rsidRPr="005B63A1">
        <w:rPr>
          <w:b/>
          <w:sz w:val="24"/>
          <w:szCs w:val="24"/>
        </w:rPr>
        <w:t>4.9</w:t>
      </w:r>
      <w:r w:rsidRPr="005B63A1">
        <w:rPr>
          <w:b/>
          <w:sz w:val="24"/>
          <w:szCs w:val="24"/>
        </w:rPr>
        <w:tab/>
        <w:t>Dosering og indgivelsesmåde</w:t>
      </w:r>
    </w:p>
    <w:p w:rsidR="00942594" w:rsidRPr="005B63A1" w:rsidRDefault="00942594" w:rsidP="00942594">
      <w:pPr>
        <w:ind w:left="851"/>
        <w:rPr>
          <w:bCs/>
          <w:sz w:val="24"/>
          <w:szCs w:val="24"/>
        </w:rPr>
      </w:pPr>
      <w:r w:rsidRPr="005B63A1">
        <w:rPr>
          <w:bCs/>
          <w:sz w:val="24"/>
          <w:szCs w:val="24"/>
        </w:rPr>
        <w:t>Til intramuskulær eller intravenøs anvendelse.</w:t>
      </w:r>
    </w:p>
    <w:p w:rsidR="00942594" w:rsidRPr="005B63A1" w:rsidRDefault="00942594" w:rsidP="00942594">
      <w:pPr>
        <w:ind w:left="851" w:hanging="851"/>
        <w:rPr>
          <w:sz w:val="24"/>
          <w:szCs w:val="24"/>
        </w:rPr>
      </w:pPr>
    </w:p>
    <w:p w:rsidR="00942594" w:rsidRPr="005B63A1" w:rsidRDefault="00942594" w:rsidP="00942594">
      <w:pPr>
        <w:ind w:left="851"/>
        <w:rPr>
          <w:b/>
          <w:sz w:val="24"/>
          <w:szCs w:val="24"/>
        </w:rPr>
      </w:pPr>
      <w:r w:rsidRPr="005B63A1">
        <w:rPr>
          <w:b/>
          <w:sz w:val="24"/>
          <w:szCs w:val="24"/>
        </w:rPr>
        <w:t>HUND:</w:t>
      </w:r>
      <w:r w:rsidRPr="005B63A1">
        <w:rPr>
          <w:b/>
          <w:sz w:val="24"/>
          <w:szCs w:val="24"/>
        </w:rPr>
        <w:tab/>
        <w:t>Post-operativ analgesi, potensering af sedation</w:t>
      </w:r>
    </w:p>
    <w:p w:rsidR="00942594" w:rsidRPr="005B63A1" w:rsidRDefault="00942594" w:rsidP="00942594">
      <w:pPr>
        <w:ind w:left="851"/>
        <w:rPr>
          <w:b/>
          <w:sz w:val="24"/>
          <w:szCs w:val="24"/>
        </w:rPr>
      </w:pPr>
      <w:r w:rsidRPr="005B63A1">
        <w:rPr>
          <w:b/>
          <w:sz w:val="24"/>
          <w:szCs w:val="24"/>
        </w:rPr>
        <w:t>KAT:</w:t>
      </w:r>
      <w:r w:rsidRPr="005B63A1">
        <w:rPr>
          <w:b/>
          <w:sz w:val="24"/>
          <w:szCs w:val="24"/>
        </w:rPr>
        <w:tab/>
        <w:t>Post-operativ analgesi</w:t>
      </w:r>
    </w:p>
    <w:p w:rsidR="00942594" w:rsidRPr="005B63A1" w:rsidRDefault="00942594" w:rsidP="00942594">
      <w:pPr>
        <w:ind w:left="851" w:hanging="851"/>
        <w:rPr>
          <w:b/>
          <w:sz w:val="24"/>
          <w:szCs w:val="24"/>
        </w:rPr>
      </w:pPr>
    </w:p>
    <w:p w:rsidR="00942594" w:rsidRPr="005B63A1" w:rsidRDefault="00942594" w:rsidP="00942594">
      <w:pPr>
        <w:ind w:left="851"/>
        <w:rPr>
          <w:b/>
          <w:sz w:val="24"/>
          <w:szCs w:val="24"/>
        </w:rPr>
      </w:pPr>
      <w:r w:rsidRPr="005B63A1">
        <w:rPr>
          <w:sz w:val="24"/>
          <w:szCs w:val="24"/>
        </w:rPr>
        <w:t>10 - 20 mikrogram pr. kg (0,3 – 0,6 ml pr.10 kg)</w:t>
      </w:r>
    </w:p>
    <w:p w:rsidR="00942594" w:rsidRPr="005B63A1" w:rsidRDefault="00942594" w:rsidP="00942594">
      <w:pPr>
        <w:ind w:left="851" w:hanging="851"/>
        <w:rPr>
          <w:sz w:val="24"/>
          <w:szCs w:val="24"/>
        </w:rPr>
      </w:pPr>
    </w:p>
    <w:p w:rsidR="00942594" w:rsidRPr="005B63A1" w:rsidRDefault="00942594" w:rsidP="00942594">
      <w:pPr>
        <w:ind w:left="851"/>
        <w:rPr>
          <w:b/>
          <w:sz w:val="24"/>
          <w:szCs w:val="24"/>
        </w:rPr>
      </w:pPr>
      <w:r w:rsidRPr="005B63A1">
        <w:rPr>
          <w:b/>
          <w:sz w:val="24"/>
          <w:szCs w:val="24"/>
        </w:rPr>
        <w:t>Til yderligere smertelindring kan dosis gentages om nødvendigt:</w:t>
      </w:r>
    </w:p>
    <w:p w:rsidR="00942594" w:rsidRPr="005B63A1" w:rsidRDefault="00942594" w:rsidP="00942594">
      <w:pPr>
        <w:ind w:left="851" w:hanging="851"/>
        <w:rPr>
          <w:sz w:val="24"/>
          <w:szCs w:val="24"/>
        </w:rPr>
      </w:pPr>
    </w:p>
    <w:p w:rsidR="00942594" w:rsidRPr="005B63A1" w:rsidRDefault="00942594" w:rsidP="00942594">
      <w:pPr>
        <w:ind w:left="851"/>
        <w:rPr>
          <w:sz w:val="24"/>
          <w:szCs w:val="24"/>
        </w:rPr>
      </w:pPr>
      <w:r w:rsidRPr="005B63A1">
        <w:rPr>
          <w:sz w:val="24"/>
          <w:szCs w:val="24"/>
        </w:rPr>
        <w:t>HUND:</w:t>
      </w:r>
      <w:r w:rsidRPr="005B63A1">
        <w:rPr>
          <w:sz w:val="24"/>
          <w:szCs w:val="24"/>
        </w:rPr>
        <w:tab/>
        <w:t>enten</w:t>
      </w:r>
      <w:r w:rsidRPr="005B63A1">
        <w:rPr>
          <w:sz w:val="24"/>
          <w:szCs w:val="24"/>
        </w:rPr>
        <w:tab/>
        <w:t xml:space="preserve">efter 3 - 4 timer med 10 </w:t>
      </w:r>
      <w:proofErr w:type="spellStart"/>
      <w:r w:rsidRPr="005B63A1">
        <w:rPr>
          <w:sz w:val="24"/>
          <w:szCs w:val="24"/>
        </w:rPr>
        <w:t>mikrog</w:t>
      </w:r>
      <w:proofErr w:type="spellEnd"/>
      <w:r w:rsidRPr="005B63A1">
        <w:rPr>
          <w:sz w:val="24"/>
          <w:szCs w:val="24"/>
        </w:rPr>
        <w:t>/kg.</w:t>
      </w:r>
    </w:p>
    <w:p w:rsidR="00942594" w:rsidRPr="005B63A1" w:rsidRDefault="00942594" w:rsidP="00942594">
      <w:pPr>
        <w:ind w:left="851" w:hanging="851"/>
        <w:rPr>
          <w:sz w:val="24"/>
          <w:szCs w:val="24"/>
        </w:rPr>
      </w:pPr>
      <w:r w:rsidRPr="005B63A1">
        <w:rPr>
          <w:sz w:val="24"/>
          <w:szCs w:val="24"/>
        </w:rPr>
        <w:tab/>
      </w:r>
      <w:r w:rsidRPr="005B63A1">
        <w:rPr>
          <w:sz w:val="24"/>
          <w:szCs w:val="24"/>
        </w:rPr>
        <w:tab/>
      </w:r>
      <w:r>
        <w:rPr>
          <w:sz w:val="24"/>
          <w:szCs w:val="24"/>
        </w:rPr>
        <w:tab/>
      </w:r>
      <w:r w:rsidRPr="005B63A1">
        <w:rPr>
          <w:sz w:val="24"/>
          <w:szCs w:val="24"/>
        </w:rPr>
        <w:t xml:space="preserve">eller </w:t>
      </w:r>
      <w:r w:rsidRPr="005B63A1">
        <w:rPr>
          <w:sz w:val="24"/>
          <w:szCs w:val="24"/>
        </w:rPr>
        <w:tab/>
        <w:t xml:space="preserve">efter 5 - 6 timer med 20 </w:t>
      </w:r>
      <w:proofErr w:type="spellStart"/>
      <w:r w:rsidRPr="005B63A1">
        <w:rPr>
          <w:sz w:val="24"/>
          <w:szCs w:val="24"/>
        </w:rPr>
        <w:t>mikrog</w:t>
      </w:r>
      <w:proofErr w:type="spellEnd"/>
      <w:r w:rsidRPr="005B63A1">
        <w:rPr>
          <w:sz w:val="24"/>
          <w:szCs w:val="24"/>
        </w:rPr>
        <w:t>/kg.</w:t>
      </w:r>
    </w:p>
    <w:p w:rsidR="00942594" w:rsidRPr="005B63A1" w:rsidRDefault="00942594" w:rsidP="00942594">
      <w:pPr>
        <w:ind w:left="851"/>
        <w:rPr>
          <w:sz w:val="24"/>
          <w:szCs w:val="24"/>
        </w:rPr>
      </w:pPr>
      <w:r w:rsidRPr="005B63A1">
        <w:rPr>
          <w:sz w:val="24"/>
          <w:szCs w:val="24"/>
        </w:rPr>
        <w:t>KAT:</w:t>
      </w:r>
      <w:r w:rsidRPr="005B63A1">
        <w:rPr>
          <w:sz w:val="24"/>
          <w:szCs w:val="24"/>
        </w:rPr>
        <w:tab/>
      </w:r>
      <w:r w:rsidRPr="005B63A1">
        <w:rPr>
          <w:sz w:val="24"/>
          <w:szCs w:val="24"/>
        </w:rPr>
        <w:tab/>
        <w:t xml:space="preserve">én gang, efter 1 - 2 timer med 10 - 20 </w:t>
      </w:r>
      <w:proofErr w:type="spellStart"/>
      <w:r w:rsidRPr="005B63A1">
        <w:rPr>
          <w:sz w:val="24"/>
          <w:szCs w:val="24"/>
        </w:rPr>
        <w:t>mikrog</w:t>
      </w:r>
      <w:proofErr w:type="spellEnd"/>
      <w:r w:rsidRPr="005B63A1">
        <w:rPr>
          <w:sz w:val="24"/>
          <w:szCs w:val="24"/>
        </w:rPr>
        <w:t>/kg.</w:t>
      </w:r>
    </w:p>
    <w:p w:rsidR="00942594" w:rsidRPr="005B63A1" w:rsidRDefault="00942594" w:rsidP="00942594">
      <w:pPr>
        <w:ind w:left="851" w:hanging="851"/>
        <w:rPr>
          <w:sz w:val="24"/>
          <w:szCs w:val="24"/>
        </w:rPr>
      </w:pPr>
    </w:p>
    <w:p w:rsidR="00942594" w:rsidRPr="005B63A1" w:rsidRDefault="00942594" w:rsidP="00942594">
      <w:pPr>
        <w:ind w:left="851"/>
        <w:rPr>
          <w:sz w:val="24"/>
          <w:szCs w:val="24"/>
        </w:rPr>
      </w:pPr>
      <w:r w:rsidRPr="005B63A1">
        <w:rPr>
          <w:sz w:val="24"/>
          <w:szCs w:val="24"/>
        </w:rPr>
        <w:t xml:space="preserve">Den sedative effekt indtræder 15 minutter efter indgivelse. </w:t>
      </w:r>
    </w:p>
    <w:p w:rsidR="00942594" w:rsidRPr="005B63A1" w:rsidRDefault="00942594" w:rsidP="00942594">
      <w:pPr>
        <w:ind w:left="851"/>
        <w:rPr>
          <w:sz w:val="24"/>
          <w:szCs w:val="24"/>
        </w:rPr>
      </w:pPr>
      <w:r w:rsidRPr="005B63A1">
        <w:rPr>
          <w:sz w:val="24"/>
          <w:szCs w:val="24"/>
        </w:rPr>
        <w:t xml:space="preserve">Fuld smertestillende effekt indtræder først op til 30 minutter efter indgivelse. For at sikre at det smertestillende middel virker under operationen og øjeblikkeligt ved opvågningen, skal præparatet indgives præoperativt som en del af præmedicineringen. </w:t>
      </w:r>
    </w:p>
    <w:p w:rsidR="00942594" w:rsidRPr="005B63A1" w:rsidRDefault="00942594" w:rsidP="00942594">
      <w:pPr>
        <w:ind w:left="851"/>
        <w:rPr>
          <w:sz w:val="24"/>
          <w:szCs w:val="24"/>
        </w:rPr>
      </w:pPr>
      <w:r w:rsidRPr="005B63A1">
        <w:rPr>
          <w:sz w:val="24"/>
          <w:szCs w:val="24"/>
        </w:rPr>
        <w:t xml:space="preserve">Ved indgivelse for potensering af sedation eller som en del af præmedicineringen skal dosis af andre centralt virkende stoffer, som for eksempel </w:t>
      </w:r>
      <w:proofErr w:type="spellStart"/>
      <w:r w:rsidRPr="005B63A1">
        <w:rPr>
          <w:sz w:val="24"/>
          <w:szCs w:val="24"/>
        </w:rPr>
        <w:t>acepromazin</w:t>
      </w:r>
      <w:proofErr w:type="spellEnd"/>
      <w:r w:rsidRPr="005B63A1">
        <w:rPr>
          <w:sz w:val="24"/>
          <w:szCs w:val="24"/>
        </w:rPr>
        <w:t xml:space="preserve"> eller </w:t>
      </w:r>
      <w:proofErr w:type="spellStart"/>
      <w:r w:rsidRPr="005B63A1">
        <w:rPr>
          <w:sz w:val="24"/>
          <w:szCs w:val="24"/>
        </w:rPr>
        <w:t>medetomidin</w:t>
      </w:r>
      <w:proofErr w:type="spellEnd"/>
      <w:r w:rsidRPr="005B63A1">
        <w:rPr>
          <w:sz w:val="24"/>
          <w:szCs w:val="24"/>
        </w:rPr>
        <w:t xml:space="preserve">, reduceres. Reduktionen afhænger af den nødvendige sedationsgrad, det enkelte dyr, hvilke andre stoffer der findes i præmedicineringen, og hvordan bedøvelsen induceres og opretholdes. Det kan også være muligt at reducere mængden af inhalationsbedøvelse. </w:t>
      </w:r>
    </w:p>
    <w:p w:rsidR="00942594" w:rsidRPr="005B63A1" w:rsidRDefault="00942594" w:rsidP="00942594">
      <w:pPr>
        <w:ind w:left="851"/>
        <w:rPr>
          <w:sz w:val="24"/>
          <w:szCs w:val="24"/>
        </w:rPr>
      </w:pPr>
      <w:r w:rsidRPr="005B63A1">
        <w:rPr>
          <w:sz w:val="24"/>
          <w:szCs w:val="24"/>
        </w:rPr>
        <w:t xml:space="preserve">Indgivelse af opioider med sedativ og analgetisk effekt kan give forskelligt respons i dyr. Derfor bør det enkelte dyrs respons overvåges, og senere doser justeres i overensstemmelse hermed. I nogle tilfælde giver gentagne doser ikke yderligere smertebehandling. I disse tilfælde bør det overvejes at anvende et passende NSAID til injektion. </w:t>
      </w:r>
    </w:p>
    <w:p w:rsidR="00942594" w:rsidRPr="005B63A1" w:rsidRDefault="00942594" w:rsidP="00942594">
      <w:pPr>
        <w:ind w:left="851"/>
        <w:rPr>
          <w:sz w:val="24"/>
          <w:szCs w:val="24"/>
        </w:rPr>
      </w:pPr>
      <w:r w:rsidRPr="005B63A1">
        <w:rPr>
          <w:bCs/>
          <w:sz w:val="24"/>
          <w:szCs w:val="24"/>
        </w:rPr>
        <w:t xml:space="preserve">Forud for administrering bør dyrets vægt nøjagtigt bestemmes. </w:t>
      </w:r>
      <w:r w:rsidRPr="005B63A1">
        <w:rPr>
          <w:sz w:val="24"/>
          <w:szCs w:val="24"/>
        </w:rPr>
        <w:t xml:space="preserve">Der skal anvendes en korrekt gradueret injektionssprøjte for præcis dosering. </w:t>
      </w:r>
    </w:p>
    <w:p w:rsidR="00942594" w:rsidRPr="005B63A1" w:rsidRDefault="00942594" w:rsidP="00942594">
      <w:pPr>
        <w:tabs>
          <w:tab w:val="left" w:pos="851"/>
          <w:tab w:val="left" w:pos="8222"/>
        </w:tabs>
        <w:ind w:left="851" w:hanging="851"/>
        <w:rPr>
          <w:sz w:val="24"/>
          <w:szCs w:val="24"/>
        </w:rPr>
      </w:pPr>
    </w:p>
    <w:p w:rsidR="00942594" w:rsidRPr="005B63A1" w:rsidRDefault="00942594" w:rsidP="00942594">
      <w:pPr>
        <w:tabs>
          <w:tab w:val="left" w:pos="851"/>
          <w:tab w:val="left" w:pos="8222"/>
        </w:tabs>
        <w:ind w:left="851" w:hanging="851"/>
        <w:rPr>
          <w:b/>
          <w:sz w:val="24"/>
          <w:szCs w:val="24"/>
        </w:rPr>
      </w:pPr>
      <w:r w:rsidRPr="005B63A1">
        <w:rPr>
          <w:b/>
          <w:sz w:val="24"/>
          <w:szCs w:val="24"/>
        </w:rPr>
        <w:t>4.10</w:t>
      </w:r>
      <w:r w:rsidRPr="005B63A1">
        <w:rPr>
          <w:b/>
          <w:sz w:val="24"/>
          <w:szCs w:val="24"/>
        </w:rPr>
        <w:tab/>
        <w:t>Overdosering</w:t>
      </w:r>
    </w:p>
    <w:p w:rsidR="00942594" w:rsidRPr="005B63A1" w:rsidRDefault="00942594" w:rsidP="00942594">
      <w:pPr>
        <w:ind w:left="851"/>
        <w:rPr>
          <w:sz w:val="24"/>
          <w:szCs w:val="24"/>
        </w:rPr>
      </w:pPr>
      <w:r w:rsidRPr="005B63A1">
        <w:rPr>
          <w:sz w:val="24"/>
          <w:szCs w:val="24"/>
        </w:rPr>
        <w:t xml:space="preserve">I tilfælde af overdosering skal der foretages korrigerende foranstaltninger og hvis det skønnes nødvendigt kan </w:t>
      </w:r>
      <w:proofErr w:type="spellStart"/>
      <w:r w:rsidRPr="005B63A1">
        <w:rPr>
          <w:sz w:val="24"/>
          <w:szCs w:val="24"/>
        </w:rPr>
        <w:t>naloxon</w:t>
      </w:r>
      <w:proofErr w:type="spellEnd"/>
      <w:r w:rsidRPr="005B63A1">
        <w:rPr>
          <w:sz w:val="24"/>
          <w:szCs w:val="24"/>
        </w:rPr>
        <w:t xml:space="preserve"> eller respiratoriske stimulanser anvendes. </w:t>
      </w:r>
    </w:p>
    <w:p w:rsidR="00942594" w:rsidRPr="005B63A1" w:rsidRDefault="00942594" w:rsidP="00942594">
      <w:pPr>
        <w:ind w:left="851" w:hanging="851"/>
        <w:rPr>
          <w:sz w:val="24"/>
          <w:szCs w:val="24"/>
        </w:rPr>
      </w:pPr>
      <w:r w:rsidRPr="005B63A1">
        <w:rPr>
          <w:sz w:val="24"/>
          <w:szCs w:val="24"/>
        </w:rPr>
        <w:tab/>
        <w:t xml:space="preserve">Når hunde får indgivet en overdosis, kan </w:t>
      </w:r>
      <w:proofErr w:type="spellStart"/>
      <w:r w:rsidRPr="005B63A1">
        <w:rPr>
          <w:sz w:val="24"/>
          <w:szCs w:val="24"/>
        </w:rPr>
        <w:t>buprenorphin</w:t>
      </w:r>
      <w:proofErr w:type="spellEnd"/>
      <w:r w:rsidRPr="005B63A1">
        <w:rPr>
          <w:sz w:val="24"/>
          <w:szCs w:val="24"/>
        </w:rPr>
        <w:t xml:space="preserve"> virke sløvende. Ved meget høje doser kan der observeres bradykardi og </w:t>
      </w:r>
      <w:proofErr w:type="spellStart"/>
      <w:r w:rsidRPr="005B63A1">
        <w:rPr>
          <w:sz w:val="24"/>
          <w:szCs w:val="24"/>
        </w:rPr>
        <w:t>miosis</w:t>
      </w:r>
      <w:proofErr w:type="spellEnd"/>
      <w:r w:rsidRPr="005B63A1">
        <w:rPr>
          <w:sz w:val="24"/>
          <w:szCs w:val="24"/>
        </w:rPr>
        <w:t xml:space="preserve">. </w:t>
      </w:r>
    </w:p>
    <w:p w:rsidR="00942594" w:rsidRPr="005B63A1" w:rsidRDefault="00942594" w:rsidP="00942594">
      <w:pPr>
        <w:ind w:left="851" w:hanging="851"/>
        <w:rPr>
          <w:sz w:val="24"/>
          <w:szCs w:val="24"/>
        </w:rPr>
      </w:pPr>
    </w:p>
    <w:p w:rsidR="00942594" w:rsidRPr="005B63A1" w:rsidRDefault="00942594" w:rsidP="00942594">
      <w:pPr>
        <w:ind w:left="851" w:hanging="851"/>
        <w:rPr>
          <w:sz w:val="24"/>
          <w:szCs w:val="24"/>
        </w:rPr>
      </w:pPr>
      <w:r w:rsidRPr="005B63A1">
        <w:rPr>
          <w:sz w:val="24"/>
          <w:szCs w:val="24"/>
        </w:rPr>
        <w:tab/>
      </w:r>
      <w:proofErr w:type="spellStart"/>
      <w:r w:rsidRPr="005B63A1">
        <w:rPr>
          <w:sz w:val="24"/>
          <w:szCs w:val="24"/>
        </w:rPr>
        <w:t>Naloxon</w:t>
      </w:r>
      <w:proofErr w:type="spellEnd"/>
      <w:r w:rsidRPr="005B63A1">
        <w:rPr>
          <w:sz w:val="24"/>
          <w:szCs w:val="24"/>
        </w:rPr>
        <w:t xml:space="preserve"> kan med fordel benyttes til forbedring af reduceret åndedrætshastighed, og respiratoriske stimulanser såsom Doxapram er ligeledes effektive hos mennesker. På grund af </w:t>
      </w:r>
      <w:proofErr w:type="spellStart"/>
      <w:r w:rsidRPr="005B63A1">
        <w:rPr>
          <w:sz w:val="24"/>
          <w:szCs w:val="24"/>
        </w:rPr>
        <w:t>buprenorphins</w:t>
      </w:r>
      <w:proofErr w:type="spellEnd"/>
      <w:r w:rsidRPr="005B63A1">
        <w:rPr>
          <w:sz w:val="24"/>
          <w:szCs w:val="24"/>
        </w:rPr>
        <w:t xml:space="preserve"> længerevarende effekt sammenlignet med disse lægemidler, kan det være nødvendigt at indgive dem gentagne gange eller ved kontinuerlig infusion. Frivillige forsøg med mennesker har vist, at opioid-antagonister ikke ophæver virkningerne af </w:t>
      </w:r>
      <w:proofErr w:type="spellStart"/>
      <w:r w:rsidRPr="005B63A1">
        <w:rPr>
          <w:sz w:val="24"/>
          <w:szCs w:val="24"/>
        </w:rPr>
        <w:t>buprenorphin</w:t>
      </w:r>
      <w:proofErr w:type="spellEnd"/>
      <w:r w:rsidRPr="005B63A1">
        <w:rPr>
          <w:sz w:val="24"/>
          <w:szCs w:val="24"/>
        </w:rPr>
        <w:t xml:space="preserve"> fuldstændig. </w:t>
      </w:r>
    </w:p>
    <w:p w:rsidR="00942594" w:rsidRPr="005B63A1" w:rsidRDefault="00942594" w:rsidP="00942594">
      <w:pPr>
        <w:ind w:left="851" w:hanging="851"/>
        <w:rPr>
          <w:sz w:val="24"/>
          <w:szCs w:val="24"/>
        </w:rPr>
      </w:pPr>
      <w:r w:rsidRPr="005B63A1">
        <w:rPr>
          <w:sz w:val="24"/>
          <w:szCs w:val="24"/>
        </w:rPr>
        <w:tab/>
        <w:t xml:space="preserve">I toksikologiske forsøg med </w:t>
      </w:r>
      <w:proofErr w:type="spellStart"/>
      <w:r w:rsidRPr="005B63A1">
        <w:rPr>
          <w:sz w:val="24"/>
          <w:szCs w:val="24"/>
        </w:rPr>
        <w:t>buprenorphinhydrochlorid</w:t>
      </w:r>
      <w:proofErr w:type="spellEnd"/>
      <w:r w:rsidRPr="005B63A1">
        <w:rPr>
          <w:sz w:val="24"/>
          <w:szCs w:val="24"/>
        </w:rPr>
        <w:t xml:space="preserve"> i hunde observeredes biliær </w:t>
      </w:r>
      <w:proofErr w:type="spellStart"/>
      <w:r w:rsidRPr="005B63A1">
        <w:rPr>
          <w:sz w:val="24"/>
          <w:szCs w:val="24"/>
        </w:rPr>
        <w:t>hyperplasi</w:t>
      </w:r>
      <w:proofErr w:type="spellEnd"/>
      <w:r w:rsidRPr="005B63A1">
        <w:rPr>
          <w:sz w:val="24"/>
          <w:szCs w:val="24"/>
        </w:rPr>
        <w:t xml:space="preserve"> efter oral indgivelse i et år ved dosisniveauer på 3,5 mg/kg/dag og derover. Der observeredes ikke biliær </w:t>
      </w:r>
      <w:proofErr w:type="spellStart"/>
      <w:r w:rsidRPr="005B63A1">
        <w:rPr>
          <w:sz w:val="24"/>
          <w:szCs w:val="24"/>
        </w:rPr>
        <w:t>hyperplasi</w:t>
      </w:r>
      <w:proofErr w:type="spellEnd"/>
      <w:r w:rsidRPr="005B63A1">
        <w:rPr>
          <w:sz w:val="24"/>
          <w:szCs w:val="24"/>
        </w:rPr>
        <w:t xml:space="preserve"> efter daglig intramuskulær injektion af dosisniveauer </w:t>
      </w:r>
      <w:r w:rsidRPr="005B63A1">
        <w:rPr>
          <w:sz w:val="24"/>
          <w:szCs w:val="24"/>
        </w:rPr>
        <w:lastRenderedPageBreak/>
        <w:t>på op til 2,5 mg/kg/dag i 3 måneder. Disse doser ligger over alle kliniske dosisregimer til hunde (se også pkt. 4.5 og 4.6).</w:t>
      </w:r>
    </w:p>
    <w:p w:rsidR="00942594" w:rsidRPr="005B63A1" w:rsidRDefault="00942594" w:rsidP="00942594">
      <w:pPr>
        <w:tabs>
          <w:tab w:val="left" w:pos="851"/>
          <w:tab w:val="left" w:pos="8222"/>
        </w:tabs>
        <w:ind w:left="851" w:hanging="851"/>
        <w:rPr>
          <w:sz w:val="24"/>
          <w:szCs w:val="24"/>
        </w:rPr>
      </w:pPr>
    </w:p>
    <w:p w:rsidR="00942594" w:rsidRPr="005B63A1" w:rsidRDefault="00942594" w:rsidP="00942594">
      <w:pPr>
        <w:tabs>
          <w:tab w:val="left" w:pos="851"/>
          <w:tab w:val="left" w:pos="8222"/>
        </w:tabs>
        <w:ind w:left="851" w:hanging="851"/>
        <w:rPr>
          <w:b/>
          <w:sz w:val="24"/>
          <w:szCs w:val="24"/>
        </w:rPr>
      </w:pPr>
      <w:r w:rsidRPr="005B63A1">
        <w:rPr>
          <w:b/>
          <w:sz w:val="24"/>
          <w:szCs w:val="24"/>
        </w:rPr>
        <w:t>4.11</w:t>
      </w:r>
      <w:r w:rsidRPr="005B63A1">
        <w:rPr>
          <w:b/>
          <w:sz w:val="24"/>
          <w:szCs w:val="24"/>
        </w:rPr>
        <w:tab/>
        <w:t>Tilbageholdelsestid</w:t>
      </w:r>
    </w:p>
    <w:p w:rsidR="00942594" w:rsidRPr="005B63A1" w:rsidRDefault="00942594" w:rsidP="00942594">
      <w:pPr>
        <w:ind w:left="851" w:hanging="851"/>
        <w:rPr>
          <w:sz w:val="24"/>
          <w:szCs w:val="24"/>
        </w:rPr>
      </w:pPr>
      <w:r w:rsidRPr="005B63A1">
        <w:rPr>
          <w:sz w:val="24"/>
          <w:szCs w:val="24"/>
        </w:rPr>
        <w:tab/>
        <w:t>Ikke relevant.</w:t>
      </w:r>
    </w:p>
    <w:p w:rsidR="00942594" w:rsidRPr="005B63A1" w:rsidRDefault="00942594" w:rsidP="00942594">
      <w:pPr>
        <w:pStyle w:val="Sidehoved"/>
        <w:tabs>
          <w:tab w:val="clear" w:pos="4819"/>
          <w:tab w:val="left" w:pos="8222"/>
        </w:tabs>
        <w:ind w:left="851" w:hanging="851"/>
        <w:rPr>
          <w:szCs w:val="24"/>
        </w:rPr>
      </w:pPr>
    </w:p>
    <w:p w:rsidR="00942594" w:rsidRPr="005B63A1" w:rsidRDefault="00942594" w:rsidP="00942594">
      <w:pPr>
        <w:tabs>
          <w:tab w:val="left" w:pos="851"/>
          <w:tab w:val="left" w:pos="8222"/>
        </w:tabs>
        <w:ind w:left="851" w:hanging="851"/>
        <w:rPr>
          <w:sz w:val="24"/>
          <w:szCs w:val="24"/>
        </w:rPr>
      </w:pPr>
    </w:p>
    <w:p w:rsidR="00942594" w:rsidRPr="001F4591" w:rsidRDefault="00942594" w:rsidP="00942594">
      <w:pPr>
        <w:tabs>
          <w:tab w:val="left" w:pos="8222"/>
        </w:tabs>
        <w:ind w:left="851" w:hanging="851"/>
        <w:rPr>
          <w:b/>
          <w:sz w:val="24"/>
          <w:szCs w:val="24"/>
        </w:rPr>
      </w:pPr>
      <w:r w:rsidRPr="001F4591">
        <w:rPr>
          <w:b/>
          <w:sz w:val="24"/>
          <w:szCs w:val="24"/>
        </w:rPr>
        <w:t>5.</w:t>
      </w:r>
      <w:r w:rsidRPr="001F4591">
        <w:rPr>
          <w:b/>
          <w:sz w:val="24"/>
          <w:szCs w:val="24"/>
        </w:rPr>
        <w:tab/>
        <w:t>FARMAKOLOGISKE EGENSKABER</w:t>
      </w:r>
    </w:p>
    <w:p w:rsidR="00942594" w:rsidRPr="001F4591" w:rsidRDefault="00942594" w:rsidP="00942594">
      <w:pPr>
        <w:tabs>
          <w:tab w:val="left" w:pos="8222"/>
        </w:tabs>
        <w:ind w:left="851" w:hanging="851"/>
        <w:rPr>
          <w:sz w:val="24"/>
          <w:szCs w:val="24"/>
        </w:rPr>
      </w:pPr>
    </w:p>
    <w:p w:rsidR="00942594" w:rsidRPr="001F4591" w:rsidRDefault="00942594" w:rsidP="00942594">
      <w:pPr>
        <w:ind w:left="851"/>
        <w:rPr>
          <w:sz w:val="24"/>
          <w:szCs w:val="24"/>
        </w:rPr>
      </w:pPr>
      <w:proofErr w:type="spellStart"/>
      <w:r w:rsidRPr="001F4591">
        <w:rPr>
          <w:sz w:val="24"/>
          <w:szCs w:val="24"/>
        </w:rPr>
        <w:t>Farmakoterapeutisk</w:t>
      </w:r>
      <w:proofErr w:type="spellEnd"/>
      <w:r w:rsidRPr="001F4591">
        <w:rPr>
          <w:sz w:val="24"/>
          <w:szCs w:val="24"/>
        </w:rPr>
        <w:t xml:space="preserve"> gruppe: </w:t>
      </w:r>
      <w:proofErr w:type="spellStart"/>
      <w:r w:rsidRPr="001F4591">
        <w:rPr>
          <w:sz w:val="24"/>
          <w:szCs w:val="24"/>
        </w:rPr>
        <w:t>Opioidanalgetika</w:t>
      </w:r>
      <w:proofErr w:type="spellEnd"/>
      <w:r w:rsidRPr="001F4591">
        <w:rPr>
          <w:sz w:val="24"/>
          <w:szCs w:val="24"/>
        </w:rPr>
        <w:t xml:space="preserve">, </w:t>
      </w:r>
      <w:proofErr w:type="spellStart"/>
      <w:r w:rsidRPr="001F4591">
        <w:rPr>
          <w:sz w:val="24"/>
          <w:szCs w:val="24"/>
        </w:rPr>
        <w:t>oripavinderivater</w:t>
      </w:r>
      <w:proofErr w:type="spellEnd"/>
      <w:r w:rsidRPr="001F4591">
        <w:rPr>
          <w:sz w:val="24"/>
          <w:szCs w:val="24"/>
        </w:rPr>
        <w:t xml:space="preserve">. Opioider, </w:t>
      </w:r>
      <w:proofErr w:type="spellStart"/>
      <w:r w:rsidRPr="001F4591">
        <w:rPr>
          <w:sz w:val="24"/>
          <w:szCs w:val="24"/>
        </w:rPr>
        <w:t>oripavin</w:t>
      </w:r>
      <w:proofErr w:type="spellEnd"/>
      <w:r w:rsidRPr="001F4591">
        <w:rPr>
          <w:sz w:val="24"/>
          <w:szCs w:val="24"/>
        </w:rPr>
        <w:t>-derivater.</w:t>
      </w:r>
    </w:p>
    <w:p w:rsidR="00942594" w:rsidRPr="001F4591" w:rsidRDefault="00942594" w:rsidP="00942594">
      <w:pPr>
        <w:ind w:left="851" w:hanging="851"/>
        <w:rPr>
          <w:sz w:val="24"/>
          <w:szCs w:val="24"/>
        </w:rPr>
      </w:pPr>
      <w:r w:rsidRPr="001F4591">
        <w:rPr>
          <w:sz w:val="24"/>
          <w:szCs w:val="24"/>
        </w:rPr>
        <w:tab/>
      </w:r>
      <w:proofErr w:type="spellStart"/>
      <w:r w:rsidRPr="001F4591">
        <w:rPr>
          <w:sz w:val="24"/>
          <w:szCs w:val="24"/>
        </w:rPr>
        <w:t>ATCvet</w:t>
      </w:r>
      <w:proofErr w:type="spellEnd"/>
      <w:r w:rsidRPr="001F4591">
        <w:rPr>
          <w:sz w:val="24"/>
          <w:szCs w:val="24"/>
        </w:rPr>
        <w:t>-kode: QN</w:t>
      </w:r>
      <w:r>
        <w:rPr>
          <w:sz w:val="24"/>
          <w:szCs w:val="24"/>
        </w:rPr>
        <w:t xml:space="preserve"> </w:t>
      </w:r>
      <w:r w:rsidRPr="001F4591">
        <w:rPr>
          <w:sz w:val="24"/>
          <w:szCs w:val="24"/>
        </w:rPr>
        <w:t>02</w:t>
      </w:r>
      <w:r>
        <w:rPr>
          <w:sz w:val="24"/>
          <w:szCs w:val="24"/>
        </w:rPr>
        <w:t xml:space="preserve"> </w:t>
      </w:r>
      <w:r w:rsidRPr="001F4591">
        <w:rPr>
          <w:sz w:val="24"/>
          <w:szCs w:val="24"/>
        </w:rPr>
        <w:t>AE</w:t>
      </w:r>
      <w:r>
        <w:rPr>
          <w:sz w:val="24"/>
          <w:szCs w:val="24"/>
        </w:rPr>
        <w:t xml:space="preserve"> </w:t>
      </w:r>
      <w:r w:rsidRPr="001F4591">
        <w:rPr>
          <w:sz w:val="24"/>
          <w:szCs w:val="24"/>
        </w:rPr>
        <w:t>01.</w:t>
      </w:r>
    </w:p>
    <w:p w:rsidR="00942594" w:rsidRPr="001F4591" w:rsidRDefault="00942594" w:rsidP="00942594">
      <w:pPr>
        <w:tabs>
          <w:tab w:val="left" w:pos="8222"/>
        </w:tabs>
        <w:ind w:left="851" w:hanging="851"/>
        <w:rPr>
          <w:sz w:val="24"/>
          <w:szCs w:val="24"/>
        </w:rPr>
      </w:pPr>
    </w:p>
    <w:p w:rsidR="00942594" w:rsidRPr="001F4591" w:rsidRDefault="00942594" w:rsidP="00942594">
      <w:pPr>
        <w:tabs>
          <w:tab w:val="left" w:pos="851"/>
          <w:tab w:val="left" w:pos="8222"/>
        </w:tabs>
        <w:ind w:left="851" w:hanging="851"/>
        <w:rPr>
          <w:b/>
          <w:sz w:val="24"/>
          <w:szCs w:val="24"/>
        </w:rPr>
      </w:pPr>
      <w:r w:rsidRPr="001F4591">
        <w:rPr>
          <w:b/>
          <w:sz w:val="24"/>
          <w:szCs w:val="24"/>
        </w:rPr>
        <w:t>5.1</w:t>
      </w:r>
      <w:r w:rsidRPr="001F4591">
        <w:rPr>
          <w:b/>
          <w:sz w:val="24"/>
          <w:szCs w:val="24"/>
        </w:rPr>
        <w:tab/>
      </w:r>
      <w:proofErr w:type="spellStart"/>
      <w:r w:rsidRPr="001F4591">
        <w:rPr>
          <w:b/>
          <w:sz w:val="24"/>
          <w:szCs w:val="24"/>
        </w:rPr>
        <w:t>Farmakodynamiske</w:t>
      </w:r>
      <w:proofErr w:type="spellEnd"/>
      <w:r w:rsidRPr="001F4591">
        <w:rPr>
          <w:b/>
          <w:sz w:val="24"/>
          <w:szCs w:val="24"/>
        </w:rPr>
        <w:t xml:space="preserve"> egenskaber</w:t>
      </w:r>
    </w:p>
    <w:p w:rsidR="00942594" w:rsidRPr="005B63A1" w:rsidRDefault="00942594" w:rsidP="00942594">
      <w:pPr>
        <w:ind w:left="851"/>
        <w:rPr>
          <w:sz w:val="24"/>
          <w:szCs w:val="24"/>
        </w:rPr>
      </w:pPr>
      <w:proofErr w:type="spellStart"/>
      <w:r w:rsidRPr="001F4591">
        <w:rPr>
          <w:sz w:val="24"/>
          <w:szCs w:val="24"/>
        </w:rPr>
        <w:t>Buprenorphin</w:t>
      </w:r>
      <w:proofErr w:type="spellEnd"/>
      <w:r w:rsidRPr="001F4591">
        <w:rPr>
          <w:sz w:val="24"/>
          <w:szCs w:val="24"/>
        </w:rPr>
        <w:t xml:space="preserve"> er et potent, langtidsvirkende smertestillende middel, som virker på</w:t>
      </w:r>
      <w:r w:rsidRPr="005B63A1">
        <w:rPr>
          <w:sz w:val="24"/>
          <w:szCs w:val="24"/>
        </w:rPr>
        <w:t xml:space="preserve"> opioidreceptorer i centralnervesystemet. </w:t>
      </w:r>
    </w:p>
    <w:p w:rsidR="00942594" w:rsidRPr="005B63A1" w:rsidRDefault="00942594" w:rsidP="00942594">
      <w:pPr>
        <w:ind w:left="851" w:hanging="851"/>
        <w:rPr>
          <w:sz w:val="24"/>
          <w:szCs w:val="24"/>
        </w:rPr>
      </w:pPr>
      <w:r w:rsidRPr="005B63A1">
        <w:rPr>
          <w:sz w:val="24"/>
          <w:szCs w:val="24"/>
        </w:rPr>
        <w:tab/>
      </w:r>
      <w:proofErr w:type="spellStart"/>
      <w:r w:rsidRPr="005B63A1">
        <w:rPr>
          <w:sz w:val="24"/>
          <w:szCs w:val="24"/>
        </w:rPr>
        <w:t>Buprenorphin</w:t>
      </w:r>
      <w:proofErr w:type="spellEnd"/>
      <w:r w:rsidRPr="005B63A1">
        <w:rPr>
          <w:sz w:val="24"/>
          <w:szCs w:val="24"/>
        </w:rPr>
        <w:t xml:space="preserve"> kan forstærke effekten af andre </w:t>
      </w:r>
      <w:proofErr w:type="spellStart"/>
      <w:r w:rsidRPr="005B63A1">
        <w:rPr>
          <w:sz w:val="24"/>
          <w:szCs w:val="24"/>
        </w:rPr>
        <w:t>centraltvirkende</w:t>
      </w:r>
      <w:proofErr w:type="spellEnd"/>
      <w:r w:rsidRPr="005B63A1">
        <w:rPr>
          <w:sz w:val="24"/>
          <w:szCs w:val="24"/>
        </w:rPr>
        <w:t xml:space="preserve"> stoffer, men i modsætning til de fleste opioider har </w:t>
      </w:r>
      <w:proofErr w:type="spellStart"/>
      <w:r w:rsidRPr="005B63A1">
        <w:rPr>
          <w:sz w:val="24"/>
          <w:szCs w:val="24"/>
        </w:rPr>
        <w:t>buprenorphin</w:t>
      </w:r>
      <w:proofErr w:type="spellEnd"/>
      <w:r w:rsidRPr="005B63A1">
        <w:rPr>
          <w:sz w:val="24"/>
          <w:szCs w:val="24"/>
        </w:rPr>
        <w:t xml:space="preserve"> i kliniske doser kun en begrænset sedativ effekt i sig selv. </w:t>
      </w:r>
    </w:p>
    <w:p w:rsidR="00942594" w:rsidRPr="005B63A1" w:rsidRDefault="00942594" w:rsidP="00942594">
      <w:pPr>
        <w:ind w:left="851" w:hanging="851"/>
        <w:rPr>
          <w:sz w:val="24"/>
          <w:szCs w:val="24"/>
        </w:rPr>
      </w:pPr>
      <w:r w:rsidRPr="005B63A1">
        <w:rPr>
          <w:sz w:val="24"/>
          <w:szCs w:val="24"/>
        </w:rPr>
        <w:tab/>
      </w:r>
      <w:proofErr w:type="spellStart"/>
      <w:r w:rsidRPr="005B63A1">
        <w:rPr>
          <w:sz w:val="24"/>
          <w:szCs w:val="24"/>
        </w:rPr>
        <w:t>Buprenorphin</w:t>
      </w:r>
      <w:proofErr w:type="spellEnd"/>
      <w:r w:rsidRPr="005B63A1">
        <w:rPr>
          <w:sz w:val="24"/>
          <w:szCs w:val="24"/>
        </w:rPr>
        <w:t xml:space="preserve"> udøver sin analgetiske virkning via en høj affinitetsbinding til forskellige underklasser af opioidreceptorer, særligt µ, i centralnervesystemet. Ved kliniske analgetiske doser binder </w:t>
      </w:r>
      <w:proofErr w:type="spellStart"/>
      <w:r w:rsidRPr="005B63A1">
        <w:rPr>
          <w:sz w:val="24"/>
          <w:szCs w:val="24"/>
        </w:rPr>
        <w:t>buprenorphin</w:t>
      </w:r>
      <w:proofErr w:type="spellEnd"/>
      <w:r w:rsidRPr="005B63A1">
        <w:rPr>
          <w:sz w:val="24"/>
          <w:szCs w:val="24"/>
        </w:rPr>
        <w:t xml:space="preserve"> sig til opioidreceptorer med høj affinitet og høj </w:t>
      </w:r>
      <w:proofErr w:type="spellStart"/>
      <w:r w:rsidRPr="005B63A1">
        <w:rPr>
          <w:sz w:val="24"/>
          <w:szCs w:val="24"/>
        </w:rPr>
        <w:t>receptoraviditet</w:t>
      </w:r>
      <w:proofErr w:type="spellEnd"/>
      <w:r w:rsidRPr="005B63A1">
        <w:rPr>
          <w:sz w:val="24"/>
          <w:szCs w:val="24"/>
        </w:rPr>
        <w:t xml:space="preserve">, således at dets dissociation fra receptorstedet er langsom, som påvist i in </w:t>
      </w:r>
      <w:proofErr w:type="spellStart"/>
      <w:r w:rsidRPr="005B63A1">
        <w:rPr>
          <w:sz w:val="24"/>
          <w:szCs w:val="24"/>
        </w:rPr>
        <w:t>vitro</w:t>
      </w:r>
      <w:proofErr w:type="spellEnd"/>
      <w:r w:rsidRPr="005B63A1">
        <w:rPr>
          <w:sz w:val="24"/>
          <w:szCs w:val="24"/>
        </w:rPr>
        <w:t xml:space="preserve">-forsøg. Denne unikke egenskab ved </w:t>
      </w:r>
      <w:proofErr w:type="spellStart"/>
      <w:r w:rsidRPr="005B63A1">
        <w:rPr>
          <w:sz w:val="24"/>
          <w:szCs w:val="24"/>
        </w:rPr>
        <w:t>buprenorphin</w:t>
      </w:r>
      <w:proofErr w:type="spellEnd"/>
      <w:r w:rsidRPr="005B63A1">
        <w:rPr>
          <w:sz w:val="24"/>
          <w:szCs w:val="24"/>
        </w:rPr>
        <w:t xml:space="preserve"> kan være forklaringen på dets længere virkningsvarighed sammenlignet med morfin. Under forhold, hvor en anden opioidagonist allerede har mættet opioidreceptorerne, kan </w:t>
      </w:r>
      <w:proofErr w:type="spellStart"/>
      <w:r w:rsidRPr="005B63A1">
        <w:rPr>
          <w:sz w:val="24"/>
          <w:szCs w:val="24"/>
        </w:rPr>
        <w:t>buprenorphin</w:t>
      </w:r>
      <w:proofErr w:type="spellEnd"/>
      <w:r w:rsidRPr="005B63A1">
        <w:rPr>
          <w:sz w:val="24"/>
          <w:szCs w:val="24"/>
        </w:rPr>
        <w:t xml:space="preserve"> udøve en narkotisk antagonistisk effekt som konsekvens af dets høje affinitet for binding til opioidreceptorer. Således er der påvist en antagonistisk virkning på morfin svarende til </w:t>
      </w:r>
      <w:proofErr w:type="spellStart"/>
      <w:r w:rsidRPr="005B63A1">
        <w:rPr>
          <w:sz w:val="24"/>
          <w:szCs w:val="24"/>
        </w:rPr>
        <w:t>naloxon</w:t>
      </w:r>
      <w:proofErr w:type="spellEnd"/>
      <w:r w:rsidRPr="005B63A1">
        <w:rPr>
          <w:sz w:val="24"/>
          <w:szCs w:val="24"/>
        </w:rPr>
        <w:t xml:space="preserve">. </w:t>
      </w:r>
    </w:p>
    <w:p w:rsidR="00942594" w:rsidRPr="005B63A1" w:rsidRDefault="00942594" w:rsidP="00942594">
      <w:pPr>
        <w:ind w:left="851" w:hanging="851"/>
        <w:rPr>
          <w:sz w:val="24"/>
          <w:szCs w:val="24"/>
        </w:rPr>
      </w:pPr>
      <w:r w:rsidRPr="005B63A1">
        <w:rPr>
          <w:sz w:val="24"/>
          <w:szCs w:val="24"/>
        </w:rPr>
        <w:tab/>
      </w:r>
      <w:proofErr w:type="spellStart"/>
      <w:r w:rsidRPr="005B63A1">
        <w:rPr>
          <w:sz w:val="24"/>
          <w:szCs w:val="24"/>
        </w:rPr>
        <w:t>Buprenorphin</w:t>
      </w:r>
      <w:proofErr w:type="spellEnd"/>
      <w:r w:rsidRPr="005B63A1">
        <w:rPr>
          <w:sz w:val="24"/>
          <w:szCs w:val="24"/>
        </w:rPr>
        <w:t xml:space="preserve"> har kun begrænset virkning på </w:t>
      </w:r>
      <w:proofErr w:type="spellStart"/>
      <w:r w:rsidRPr="005B63A1">
        <w:rPr>
          <w:sz w:val="24"/>
          <w:szCs w:val="24"/>
        </w:rPr>
        <w:t>motiliteten</w:t>
      </w:r>
      <w:proofErr w:type="spellEnd"/>
      <w:r w:rsidRPr="005B63A1">
        <w:rPr>
          <w:sz w:val="24"/>
          <w:szCs w:val="24"/>
        </w:rPr>
        <w:t xml:space="preserve"> i mave-tarm-kanalen. </w:t>
      </w:r>
    </w:p>
    <w:p w:rsidR="00942594" w:rsidRPr="005B63A1" w:rsidRDefault="00942594" w:rsidP="00942594">
      <w:pPr>
        <w:tabs>
          <w:tab w:val="left" w:pos="851"/>
          <w:tab w:val="left" w:pos="8222"/>
        </w:tabs>
        <w:ind w:left="851" w:hanging="851"/>
        <w:rPr>
          <w:sz w:val="24"/>
          <w:szCs w:val="24"/>
        </w:rPr>
      </w:pPr>
    </w:p>
    <w:p w:rsidR="00942594" w:rsidRPr="005B63A1" w:rsidRDefault="00942594" w:rsidP="00942594">
      <w:pPr>
        <w:tabs>
          <w:tab w:val="left" w:pos="851"/>
          <w:tab w:val="left" w:pos="8222"/>
        </w:tabs>
        <w:ind w:left="851" w:hanging="851"/>
        <w:rPr>
          <w:b/>
          <w:sz w:val="24"/>
          <w:szCs w:val="24"/>
        </w:rPr>
      </w:pPr>
      <w:r w:rsidRPr="001F4591">
        <w:rPr>
          <w:b/>
          <w:sz w:val="24"/>
          <w:szCs w:val="24"/>
        </w:rPr>
        <w:t>5.2</w:t>
      </w:r>
      <w:r w:rsidRPr="001F4591">
        <w:rPr>
          <w:b/>
          <w:sz w:val="24"/>
          <w:szCs w:val="24"/>
        </w:rPr>
        <w:tab/>
      </w:r>
      <w:proofErr w:type="spellStart"/>
      <w:r w:rsidRPr="001F4591">
        <w:rPr>
          <w:b/>
          <w:sz w:val="24"/>
          <w:szCs w:val="24"/>
        </w:rPr>
        <w:t>Farmakokinetiske</w:t>
      </w:r>
      <w:proofErr w:type="spellEnd"/>
      <w:r w:rsidRPr="001F4591">
        <w:rPr>
          <w:b/>
          <w:sz w:val="24"/>
          <w:szCs w:val="24"/>
        </w:rPr>
        <w:t xml:space="preserve"> egenskaber</w:t>
      </w:r>
    </w:p>
    <w:p w:rsidR="00942594" w:rsidRPr="005B63A1" w:rsidRDefault="00942594" w:rsidP="00942594">
      <w:pPr>
        <w:ind w:left="851" w:hanging="851"/>
        <w:rPr>
          <w:sz w:val="24"/>
          <w:szCs w:val="24"/>
        </w:rPr>
      </w:pPr>
      <w:r w:rsidRPr="005B63A1">
        <w:rPr>
          <w:sz w:val="24"/>
          <w:szCs w:val="24"/>
        </w:rPr>
        <w:tab/>
      </w:r>
      <w:proofErr w:type="spellStart"/>
      <w:r w:rsidRPr="005B63A1">
        <w:rPr>
          <w:sz w:val="24"/>
          <w:szCs w:val="24"/>
        </w:rPr>
        <w:t>Buprenorphin</w:t>
      </w:r>
      <w:proofErr w:type="spellEnd"/>
      <w:r w:rsidRPr="005B63A1">
        <w:rPr>
          <w:sz w:val="24"/>
          <w:szCs w:val="24"/>
        </w:rPr>
        <w:t xml:space="preserve"> absorberes hurtigt efter intramuskulær injektion hos forskellige dyrearter og mennesket. Stoffet er yderst </w:t>
      </w:r>
      <w:proofErr w:type="spellStart"/>
      <w:r w:rsidRPr="005B63A1">
        <w:rPr>
          <w:sz w:val="24"/>
          <w:szCs w:val="24"/>
        </w:rPr>
        <w:t>lipofilt</w:t>
      </w:r>
      <w:proofErr w:type="spellEnd"/>
      <w:r w:rsidRPr="005B63A1">
        <w:rPr>
          <w:sz w:val="24"/>
          <w:szCs w:val="24"/>
        </w:rPr>
        <w:t xml:space="preserve">, og fordelingsvolumenet i kroppen er stort. Farmakologiske effekter (f.eks. </w:t>
      </w:r>
      <w:proofErr w:type="spellStart"/>
      <w:r w:rsidRPr="005B63A1">
        <w:rPr>
          <w:sz w:val="24"/>
          <w:szCs w:val="24"/>
        </w:rPr>
        <w:t>mydriasis</w:t>
      </w:r>
      <w:proofErr w:type="spellEnd"/>
      <w:r w:rsidRPr="005B63A1">
        <w:rPr>
          <w:sz w:val="24"/>
          <w:szCs w:val="24"/>
        </w:rPr>
        <w:t>) kan forekomme inden for minutter efter indgivelse, og tegn på sedation ses normalt efter 15 minutter. Analgetiske effekter indtræder efter ca. 30 minutter og maksimal virkning opnås sædvanligvis efter ca. 1-1,5 timer.</w:t>
      </w:r>
    </w:p>
    <w:p w:rsidR="00942594" w:rsidRPr="005B63A1" w:rsidRDefault="00942594" w:rsidP="00942594">
      <w:pPr>
        <w:ind w:left="851" w:hanging="851"/>
        <w:rPr>
          <w:sz w:val="24"/>
          <w:szCs w:val="24"/>
        </w:rPr>
      </w:pPr>
      <w:r w:rsidRPr="005B63A1">
        <w:rPr>
          <w:sz w:val="24"/>
          <w:szCs w:val="24"/>
        </w:rPr>
        <w:tab/>
        <w:t xml:space="preserve">Efter intravenøs indgift til hunde ved en dosis på 20 </w:t>
      </w:r>
      <w:proofErr w:type="spellStart"/>
      <w:r w:rsidRPr="005B63A1">
        <w:rPr>
          <w:sz w:val="24"/>
          <w:szCs w:val="24"/>
        </w:rPr>
        <w:t>mikrog</w:t>
      </w:r>
      <w:proofErr w:type="spellEnd"/>
      <w:r w:rsidRPr="005B63A1">
        <w:rPr>
          <w:sz w:val="24"/>
          <w:szCs w:val="24"/>
        </w:rPr>
        <w:t xml:space="preserve">/kg, var den gennemsnitlige terminale halveringstid 9 timer, og den gennemsnitlige </w:t>
      </w:r>
      <w:proofErr w:type="spellStart"/>
      <w:r w:rsidRPr="005B63A1">
        <w:rPr>
          <w:sz w:val="24"/>
          <w:szCs w:val="24"/>
        </w:rPr>
        <w:t>clearance</w:t>
      </w:r>
      <w:proofErr w:type="spellEnd"/>
      <w:r w:rsidRPr="005B63A1">
        <w:rPr>
          <w:sz w:val="24"/>
          <w:szCs w:val="24"/>
        </w:rPr>
        <w:t xml:space="preserve"> var 24 ml/kg/min. Der er dog betydelig variation i de </w:t>
      </w:r>
      <w:proofErr w:type="spellStart"/>
      <w:r w:rsidRPr="005B63A1">
        <w:rPr>
          <w:sz w:val="24"/>
          <w:szCs w:val="24"/>
        </w:rPr>
        <w:t>farmakokinetiske</w:t>
      </w:r>
      <w:proofErr w:type="spellEnd"/>
      <w:r w:rsidRPr="005B63A1">
        <w:rPr>
          <w:sz w:val="24"/>
          <w:szCs w:val="24"/>
        </w:rPr>
        <w:t xml:space="preserve"> parametre hundene imellem.</w:t>
      </w:r>
    </w:p>
    <w:p w:rsidR="00942594" w:rsidRPr="005B63A1" w:rsidRDefault="00942594" w:rsidP="00942594">
      <w:pPr>
        <w:ind w:left="851" w:hanging="851"/>
        <w:rPr>
          <w:sz w:val="24"/>
          <w:szCs w:val="24"/>
        </w:rPr>
      </w:pPr>
      <w:r w:rsidRPr="005B63A1">
        <w:rPr>
          <w:sz w:val="24"/>
          <w:szCs w:val="24"/>
        </w:rPr>
        <w:tab/>
        <w:t xml:space="preserve">Efter intramuskulær indgift til katte var den gennemsnitlige terminale halveringstid 6,3 timer, og </w:t>
      </w:r>
      <w:proofErr w:type="spellStart"/>
      <w:r w:rsidRPr="005B63A1">
        <w:rPr>
          <w:sz w:val="24"/>
          <w:szCs w:val="24"/>
        </w:rPr>
        <w:t>clearance</w:t>
      </w:r>
      <w:proofErr w:type="spellEnd"/>
      <w:r w:rsidRPr="005B63A1">
        <w:rPr>
          <w:sz w:val="24"/>
          <w:szCs w:val="24"/>
        </w:rPr>
        <w:t xml:space="preserve"> var 23 ml/kg/min. Der var dog betydelig variation i de </w:t>
      </w:r>
      <w:proofErr w:type="spellStart"/>
      <w:r w:rsidRPr="005B63A1">
        <w:rPr>
          <w:sz w:val="24"/>
          <w:szCs w:val="24"/>
        </w:rPr>
        <w:t>farmakokinetiske</w:t>
      </w:r>
      <w:proofErr w:type="spellEnd"/>
      <w:r w:rsidRPr="005B63A1">
        <w:rPr>
          <w:sz w:val="24"/>
          <w:szCs w:val="24"/>
        </w:rPr>
        <w:t xml:space="preserve"> parametre kattene imellem.</w:t>
      </w:r>
    </w:p>
    <w:p w:rsidR="00942594" w:rsidRPr="005B63A1" w:rsidRDefault="00942594" w:rsidP="00942594">
      <w:pPr>
        <w:ind w:left="851" w:hanging="851"/>
        <w:rPr>
          <w:sz w:val="24"/>
          <w:szCs w:val="24"/>
        </w:rPr>
      </w:pPr>
      <w:r w:rsidRPr="005B63A1">
        <w:rPr>
          <w:sz w:val="24"/>
          <w:szCs w:val="24"/>
        </w:rPr>
        <w:tab/>
        <w:t xml:space="preserve">Kombinerede </w:t>
      </w:r>
      <w:proofErr w:type="spellStart"/>
      <w:r w:rsidRPr="005B63A1">
        <w:rPr>
          <w:sz w:val="24"/>
          <w:szCs w:val="24"/>
        </w:rPr>
        <w:t>farmakokinetiske</w:t>
      </w:r>
      <w:proofErr w:type="spellEnd"/>
      <w:r w:rsidRPr="005B63A1">
        <w:rPr>
          <w:sz w:val="24"/>
          <w:szCs w:val="24"/>
        </w:rPr>
        <w:t xml:space="preserve"> og </w:t>
      </w:r>
      <w:proofErr w:type="spellStart"/>
      <w:r w:rsidRPr="005B63A1">
        <w:rPr>
          <w:sz w:val="24"/>
          <w:szCs w:val="24"/>
        </w:rPr>
        <w:t>farmakodynamiske</w:t>
      </w:r>
      <w:proofErr w:type="spellEnd"/>
      <w:r w:rsidRPr="005B63A1">
        <w:rPr>
          <w:sz w:val="24"/>
          <w:szCs w:val="24"/>
        </w:rPr>
        <w:t xml:space="preserve"> studier har vist en markant forsinkelse mellem plasmakoncentration og analgetisk virkning. Plasmakoncentrationer af </w:t>
      </w:r>
      <w:proofErr w:type="spellStart"/>
      <w:r w:rsidRPr="005B63A1">
        <w:rPr>
          <w:sz w:val="24"/>
          <w:szCs w:val="24"/>
        </w:rPr>
        <w:t>buprenorphin</w:t>
      </w:r>
      <w:proofErr w:type="spellEnd"/>
      <w:r w:rsidRPr="005B63A1">
        <w:rPr>
          <w:sz w:val="24"/>
          <w:szCs w:val="24"/>
        </w:rPr>
        <w:t xml:space="preserve"> bør derfor ikke anvendes til at vurdere den korrekte dosering hos det enkelte dyr. Den individuelle dosering skal i stedet baseres på monitorering af patientens respons.</w:t>
      </w:r>
    </w:p>
    <w:p w:rsidR="00942594" w:rsidRPr="005B63A1" w:rsidRDefault="00942594" w:rsidP="00942594">
      <w:pPr>
        <w:ind w:left="851" w:hanging="851"/>
        <w:rPr>
          <w:sz w:val="24"/>
          <w:szCs w:val="24"/>
        </w:rPr>
      </w:pPr>
      <w:r w:rsidRPr="005B63A1">
        <w:rPr>
          <w:sz w:val="24"/>
          <w:szCs w:val="24"/>
        </w:rPr>
        <w:tab/>
        <w:t xml:space="preserve">Den vigtigste udskillelsesvej er fæces hos alle arter undtagen kaniner (hvor udskillelse i urinen er den dominerende). </w:t>
      </w:r>
      <w:proofErr w:type="spellStart"/>
      <w:r w:rsidRPr="005B63A1">
        <w:rPr>
          <w:sz w:val="24"/>
          <w:szCs w:val="24"/>
        </w:rPr>
        <w:t>Buprenorphin</w:t>
      </w:r>
      <w:proofErr w:type="spellEnd"/>
      <w:r w:rsidRPr="005B63A1">
        <w:rPr>
          <w:sz w:val="24"/>
          <w:szCs w:val="24"/>
        </w:rPr>
        <w:t xml:space="preserve"> gennemgår en N-</w:t>
      </w:r>
      <w:proofErr w:type="spellStart"/>
      <w:r w:rsidRPr="005B63A1">
        <w:rPr>
          <w:sz w:val="24"/>
          <w:szCs w:val="24"/>
        </w:rPr>
        <w:t>dealkylering</w:t>
      </w:r>
      <w:proofErr w:type="spellEnd"/>
      <w:r w:rsidRPr="005B63A1">
        <w:rPr>
          <w:sz w:val="24"/>
          <w:szCs w:val="24"/>
        </w:rPr>
        <w:t xml:space="preserve">- og </w:t>
      </w:r>
      <w:proofErr w:type="spellStart"/>
      <w:r w:rsidRPr="005B63A1">
        <w:rPr>
          <w:sz w:val="24"/>
          <w:szCs w:val="24"/>
        </w:rPr>
        <w:t>glucuronidkonjugation</w:t>
      </w:r>
      <w:proofErr w:type="spellEnd"/>
      <w:r w:rsidRPr="005B63A1">
        <w:rPr>
          <w:sz w:val="24"/>
          <w:szCs w:val="24"/>
        </w:rPr>
        <w:t xml:space="preserve"> via tarmvæggen og leveren, og dets metabolitter udskilles via galden til mave-tarm-kanalen.</w:t>
      </w:r>
    </w:p>
    <w:p w:rsidR="00942594" w:rsidRPr="005B63A1" w:rsidRDefault="00942594" w:rsidP="00942594">
      <w:pPr>
        <w:ind w:left="851" w:hanging="851"/>
        <w:rPr>
          <w:sz w:val="24"/>
          <w:szCs w:val="24"/>
        </w:rPr>
      </w:pPr>
      <w:r w:rsidRPr="005B63A1">
        <w:rPr>
          <w:sz w:val="24"/>
          <w:szCs w:val="24"/>
        </w:rPr>
        <w:lastRenderedPageBreak/>
        <w:tab/>
        <w:t>I distributionsforsøg i væv hos rotter og rhesusaber blev de højeste koncentrationer af aktivt stof og metabolitter observeret i lever, lunge og hjerne. Maksimalkoncentrationer blev hurtigt opnået og faldt til lave niveauer inden for 24 timer efter doseringen.</w:t>
      </w:r>
    </w:p>
    <w:p w:rsidR="00942594" w:rsidRPr="005B63A1" w:rsidRDefault="00942594" w:rsidP="00942594">
      <w:pPr>
        <w:ind w:left="851" w:hanging="851"/>
        <w:rPr>
          <w:sz w:val="24"/>
          <w:szCs w:val="24"/>
        </w:rPr>
      </w:pPr>
      <w:r w:rsidRPr="005B63A1">
        <w:rPr>
          <w:sz w:val="24"/>
          <w:szCs w:val="24"/>
        </w:rPr>
        <w:tab/>
        <w:t xml:space="preserve">Proteinbindingsforsøg hos rotter har vist, at </w:t>
      </w:r>
      <w:proofErr w:type="spellStart"/>
      <w:r w:rsidRPr="005B63A1">
        <w:rPr>
          <w:sz w:val="24"/>
          <w:szCs w:val="24"/>
        </w:rPr>
        <w:t>buprenorphin</w:t>
      </w:r>
      <w:proofErr w:type="spellEnd"/>
      <w:r w:rsidRPr="005B63A1">
        <w:rPr>
          <w:sz w:val="24"/>
          <w:szCs w:val="24"/>
        </w:rPr>
        <w:t xml:space="preserve"> i høj grad er bundet til plasmaproteiner, primært til alfa- og </w:t>
      </w:r>
      <w:proofErr w:type="spellStart"/>
      <w:r w:rsidRPr="005B63A1">
        <w:rPr>
          <w:sz w:val="24"/>
          <w:szCs w:val="24"/>
        </w:rPr>
        <w:t>betaglobuliner</w:t>
      </w:r>
      <w:proofErr w:type="spellEnd"/>
      <w:r w:rsidRPr="005B63A1">
        <w:rPr>
          <w:sz w:val="24"/>
          <w:szCs w:val="24"/>
        </w:rPr>
        <w:t>.</w:t>
      </w:r>
    </w:p>
    <w:p w:rsidR="00942594" w:rsidRPr="005B63A1" w:rsidRDefault="00942594" w:rsidP="00942594">
      <w:pPr>
        <w:tabs>
          <w:tab w:val="left" w:pos="851"/>
          <w:tab w:val="left" w:pos="8222"/>
        </w:tabs>
        <w:ind w:left="851" w:hanging="851"/>
        <w:rPr>
          <w:sz w:val="24"/>
          <w:szCs w:val="24"/>
        </w:rPr>
      </w:pPr>
    </w:p>
    <w:p w:rsidR="00942594" w:rsidRPr="005B63A1" w:rsidRDefault="00942594" w:rsidP="00942594">
      <w:pPr>
        <w:tabs>
          <w:tab w:val="left" w:pos="851"/>
          <w:tab w:val="left" w:pos="8222"/>
        </w:tabs>
        <w:ind w:left="851" w:hanging="851"/>
        <w:rPr>
          <w:b/>
          <w:sz w:val="24"/>
          <w:szCs w:val="24"/>
        </w:rPr>
      </w:pPr>
      <w:r w:rsidRPr="005B63A1">
        <w:rPr>
          <w:b/>
          <w:sz w:val="24"/>
          <w:szCs w:val="24"/>
        </w:rPr>
        <w:t>5.3</w:t>
      </w:r>
      <w:r w:rsidRPr="005B63A1">
        <w:rPr>
          <w:b/>
          <w:sz w:val="24"/>
          <w:szCs w:val="24"/>
        </w:rPr>
        <w:tab/>
        <w:t>Miljømæssige forhold</w:t>
      </w:r>
    </w:p>
    <w:p w:rsidR="00942594" w:rsidRPr="005B63A1" w:rsidRDefault="00942594" w:rsidP="00942594">
      <w:pPr>
        <w:tabs>
          <w:tab w:val="left" w:pos="851"/>
          <w:tab w:val="left" w:pos="8222"/>
        </w:tabs>
        <w:ind w:left="851" w:hanging="851"/>
        <w:rPr>
          <w:sz w:val="24"/>
          <w:szCs w:val="24"/>
        </w:rPr>
      </w:pPr>
      <w:r>
        <w:rPr>
          <w:sz w:val="24"/>
          <w:szCs w:val="24"/>
        </w:rPr>
        <w:tab/>
      </w:r>
      <w:r w:rsidRPr="005B63A1">
        <w:rPr>
          <w:sz w:val="24"/>
          <w:szCs w:val="24"/>
        </w:rPr>
        <w:t>-</w:t>
      </w:r>
    </w:p>
    <w:p w:rsidR="00942594" w:rsidRPr="005B63A1" w:rsidRDefault="00942594" w:rsidP="00942594">
      <w:pPr>
        <w:tabs>
          <w:tab w:val="left" w:pos="8222"/>
        </w:tabs>
        <w:ind w:left="851" w:hanging="851"/>
        <w:rPr>
          <w:sz w:val="24"/>
          <w:szCs w:val="24"/>
        </w:rPr>
      </w:pPr>
    </w:p>
    <w:p w:rsidR="00942594" w:rsidRPr="005B63A1" w:rsidRDefault="00942594" w:rsidP="00942594">
      <w:pPr>
        <w:tabs>
          <w:tab w:val="left" w:pos="851"/>
          <w:tab w:val="left" w:pos="8222"/>
        </w:tabs>
        <w:ind w:left="851" w:hanging="851"/>
        <w:rPr>
          <w:sz w:val="24"/>
          <w:szCs w:val="24"/>
        </w:rPr>
      </w:pPr>
    </w:p>
    <w:p w:rsidR="00942594" w:rsidRPr="005B63A1" w:rsidRDefault="00942594" w:rsidP="00942594">
      <w:pPr>
        <w:tabs>
          <w:tab w:val="left" w:pos="8222"/>
        </w:tabs>
        <w:ind w:left="851" w:hanging="851"/>
        <w:rPr>
          <w:b/>
          <w:sz w:val="24"/>
          <w:szCs w:val="24"/>
        </w:rPr>
      </w:pPr>
      <w:r w:rsidRPr="005B63A1">
        <w:rPr>
          <w:b/>
          <w:sz w:val="24"/>
          <w:szCs w:val="24"/>
        </w:rPr>
        <w:t>6.</w:t>
      </w:r>
      <w:r w:rsidRPr="005B63A1">
        <w:rPr>
          <w:b/>
          <w:sz w:val="24"/>
          <w:szCs w:val="24"/>
        </w:rPr>
        <w:tab/>
        <w:t>FARMACEUTISKE OPLYSNINGER</w:t>
      </w:r>
    </w:p>
    <w:p w:rsidR="00942594" w:rsidRPr="005B63A1" w:rsidRDefault="00942594" w:rsidP="00942594">
      <w:pPr>
        <w:tabs>
          <w:tab w:val="left" w:pos="851"/>
          <w:tab w:val="left" w:pos="8222"/>
        </w:tabs>
        <w:ind w:left="851" w:hanging="851"/>
        <w:rPr>
          <w:sz w:val="24"/>
          <w:szCs w:val="24"/>
        </w:rPr>
      </w:pPr>
    </w:p>
    <w:p w:rsidR="00942594" w:rsidRPr="005B63A1" w:rsidRDefault="00942594" w:rsidP="00942594">
      <w:pPr>
        <w:tabs>
          <w:tab w:val="left" w:pos="8222"/>
        </w:tabs>
        <w:ind w:left="851" w:hanging="851"/>
        <w:rPr>
          <w:b/>
          <w:sz w:val="24"/>
          <w:szCs w:val="24"/>
        </w:rPr>
      </w:pPr>
      <w:r w:rsidRPr="005B63A1">
        <w:rPr>
          <w:b/>
          <w:sz w:val="24"/>
          <w:szCs w:val="24"/>
        </w:rPr>
        <w:t>6.1</w:t>
      </w:r>
      <w:r w:rsidRPr="005B63A1">
        <w:rPr>
          <w:b/>
          <w:sz w:val="24"/>
          <w:szCs w:val="24"/>
        </w:rPr>
        <w:tab/>
        <w:t>Hjælpestoffer</w:t>
      </w:r>
    </w:p>
    <w:p w:rsidR="00942594" w:rsidRPr="005B63A1" w:rsidRDefault="00942594" w:rsidP="00942594">
      <w:pPr>
        <w:ind w:left="851" w:hanging="851"/>
        <w:rPr>
          <w:sz w:val="24"/>
          <w:szCs w:val="24"/>
        </w:rPr>
      </w:pPr>
      <w:r w:rsidRPr="005B63A1">
        <w:rPr>
          <w:sz w:val="24"/>
          <w:szCs w:val="24"/>
        </w:rPr>
        <w:tab/>
      </w:r>
      <w:proofErr w:type="spellStart"/>
      <w:r w:rsidRPr="005B63A1">
        <w:rPr>
          <w:sz w:val="24"/>
          <w:szCs w:val="24"/>
        </w:rPr>
        <w:t>Glucosemonohydrat</w:t>
      </w:r>
      <w:proofErr w:type="spellEnd"/>
    </w:p>
    <w:p w:rsidR="00942594" w:rsidRPr="005B63A1" w:rsidRDefault="00942594" w:rsidP="00942594">
      <w:pPr>
        <w:ind w:left="851" w:hanging="851"/>
        <w:rPr>
          <w:sz w:val="24"/>
          <w:szCs w:val="24"/>
        </w:rPr>
      </w:pPr>
      <w:r w:rsidRPr="005B63A1">
        <w:rPr>
          <w:sz w:val="24"/>
          <w:szCs w:val="24"/>
        </w:rPr>
        <w:tab/>
        <w:t>Koncentreret saltsyre (til pH-justering)</w:t>
      </w:r>
    </w:p>
    <w:p w:rsidR="00942594" w:rsidRPr="005B63A1" w:rsidRDefault="00942594" w:rsidP="00942594">
      <w:pPr>
        <w:ind w:left="851"/>
        <w:rPr>
          <w:sz w:val="24"/>
          <w:szCs w:val="24"/>
        </w:rPr>
      </w:pPr>
      <w:r w:rsidRPr="005B63A1">
        <w:rPr>
          <w:sz w:val="24"/>
          <w:szCs w:val="24"/>
        </w:rPr>
        <w:t>Natriumhydroxid (til pH regulering)</w:t>
      </w:r>
    </w:p>
    <w:p w:rsidR="00942594" w:rsidRPr="005B63A1" w:rsidRDefault="00942594" w:rsidP="00942594">
      <w:pPr>
        <w:ind w:left="851" w:hanging="851"/>
        <w:rPr>
          <w:sz w:val="24"/>
          <w:szCs w:val="24"/>
        </w:rPr>
      </w:pPr>
      <w:r w:rsidRPr="005B63A1">
        <w:rPr>
          <w:sz w:val="24"/>
          <w:szCs w:val="24"/>
        </w:rPr>
        <w:tab/>
        <w:t>Vand til injektionsvæsker</w:t>
      </w:r>
    </w:p>
    <w:p w:rsidR="00942594" w:rsidRPr="005B63A1" w:rsidRDefault="00942594" w:rsidP="00942594">
      <w:pPr>
        <w:tabs>
          <w:tab w:val="left" w:pos="851"/>
          <w:tab w:val="left" w:pos="8222"/>
        </w:tabs>
        <w:ind w:left="851" w:hanging="851"/>
        <w:rPr>
          <w:sz w:val="24"/>
          <w:szCs w:val="24"/>
        </w:rPr>
      </w:pPr>
    </w:p>
    <w:p w:rsidR="00942594" w:rsidRPr="005B63A1" w:rsidRDefault="00942594" w:rsidP="00942594">
      <w:pPr>
        <w:tabs>
          <w:tab w:val="left" w:pos="8222"/>
        </w:tabs>
        <w:ind w:left="851" w:hanging="851"/>
        <w:rPr>
          <w:b/>
          <w:sz w:val="24"/>
          <w:szCs w:val="24"/>
        </w:rPr>
      </w:pPr>
      <w:r w:rsidRPr="005B63A1">
        <w:rPr>
          <w:b/>
          <w:sz w:val="24"/>
          <w:szCs w:val="24"/>
        </w:rPr>
        <w:t>6.2</w:t>
      </w:r>
      <w:r w:rsidRPr="005B63A1">
        <w:rPr>
          <w:b/>
          <w:sz w:val="24"/>
          <w:szCs w:val="24"/>
        </w:rPr>
        <w:tab/>
        <w:t>Uforligeligheder</w:t>
      </w:r>
    </w:p>
    <w:p w:rsidR="00942594" w:rsidRPr="005B63A1" w:rsidRDefault="00942594" w:rsidP="00942594">
      <w:pPr>
        <w:ind w:left="851"/>
        <w:rPr>
          <w:sz w:val="24"/>
          <w:szCs w:val="24"/>
        </w:rPr>
      </w:pPr>
      <w:r w:rsidRPr="005B63A1">
        <w:rPr>
          <w:sz w:val="24"/>
          <w:szCs w:val="24"/>
        </w:rPr>
        <w:t>Da der ikke foreligger undersøgelser vedrørende eventuelle uforligeligheder, bør dette lægemiddel ikke blandes med andre lægemidler.</w:t>
      </w:r>
    </w:p>
    <w:p w:rsidR="00942594" w:rsidRPr="005B63A1" w:rsidRDefault="00942594" w:rsidP="00942594">
      <w:pPr>
        <w:tabs>
          <w:tab w:val="left" w:pos="851"/>
          <w:tab w:val="left" w:pos="8222"/>
        </w:tabs>
        <w:ind w:left="851" w:hanging="851"/>
        <w:rPr>
          <w:sz w:val="24"/>
          <w:szCs w:val="24"/>
        </w:rPr>
      </w:pPr>
    </w:p>
    <w:p w:rsidR="00942594" w:rsidRPr="005B63A1" w:rsidRDefault="00942594" w:rsidP="00942594">
      <w:pPr>
        <w:tabs>
          <w:tab w:val="left" w:pos="8222"/>
        </w:tabs>
        <w:ind w:left="851" w:hanging="851"/>
        <w:rPr>
          <w:b/>
          <w:sz w:val="24"/>
          <w:szCs w:val="24"/>
        </w:rPr>
      </w:pPr>
      <w:r w:rsidRPr="005B63A1">
        <w:rPr>
          <w:b/>
          <w:sz w:val="24"/>
          <w:szCs w:val="24"/>
        </w:rPr>
        <w:t>6.3</w:t>
      </w:r>
      <w:r w:rsidRPr="005B63A1">
        <w:rPr>
          <w:b/>
          <w:sz w:val="24"/>
          <w:szCs w:val="24"/>
        </w:rPr>
        <w:tab/>
        <w:t>Opbevaringstid</w:t>
      </w:r>
    </w:p>
    <w:p w:rsidR="00942594" w:rsidRPr="005B63A1" w:rsidRDefault="00942594" w:rsidP="00942594">
      <w:pPr>
        <w:ind w:left="851"/>
        <w:rPr>
          <w:sz w:val="24"/>
          <w:szCs w:val="24"/>
        </w:rPr>
      </w:pPr>
      <w:r w:rsidRPr="005B63A1">
        <w:rPr>
          <w:sz w:val="24"/>
          <w:szCs w:val="24"/>
        </w:rPr>
        <w:t>I salgspakning: 3</w:t>
      </w:r>
      <w:r w:rsidR="00292648">
        <w:rPr>
          <w:sz w:val="24"/>
          <w:szCs w:val="24"/>
        </w:rPr>
        <w:t xml:space="preserve"> </w:t>
      </w:r>
      <w:r w:rsidRPr="005B63A1">
        <w:rPr>
          <w:sz w:val="24"/>
          <w:szCs w:val="24"/>
        </w:rPr>
        <w:t>år.</w:t>
      </w:r>
    </w:p>
    <w:p w:rsidR="00942594" w:rsidRPr="005B63A1" w:rsidRDefault="00942594" w:rsidP="00942594">
      <w:pPr>
        <w:ind w:left="851" w:hanging="851"/>
        <w:rPr>
          <w:sz w:val="24"/>
          <w:szCs w:val="24"/>
        </w:rPr>
      </w:pPr>
      <w:r w:rsidRPr="005B63A1">
        <w:rPr>
          <w:sz w:val="24"/>
          <w:szCs w:val="24"/>
        </w:rPr>
        <w:tab/>
        <w:t>Efter første åbning af den indre emballage: 24 timer.</w:t>
      </w:r>
    </w:p>
    <w:p w:rsidR="00942594" w:rsidRPr="005B63A1" w:rsidRDefault="00942594" w:rsidP="00942594">
      <w:pPr>
        <w:tabs>
          <w:tab w:val="left" w:pos="851"/>
          <w:tab w:val="left" w:pos="8222"/>
        </w:tabs>
        <w:ind w:left="851" w:hanging="851"/>
        <w:rPr>
          <w:sz w:val="24"/>
          <w:szCs w:val="24"/>
        </w:rPr>
      </w:pPr>
    </w:p>
    <w:p w:rsidR="00942594" w:rsidRPr="005B63A1" w:rsidRDefault="00942594" w:rsidP="00942594">
      <w:pPr>
        <w:tabs>
          <w:tab w:val="left" w:pos="8222"/>
        </w:tabs>
        <w:ind w:left="851" w:hanging="851"/>
        <w:rPr>
          <w:b/>
          <w:sz w:val="24"/>
          <w:szCs w:val="24"/>
        </w:rPr>
      </w:pPr>
      <w:r w:rsidRPr="005B63A1">
        <w:rPr>
          <w:b/>
          <w:sz w:val="24"/>
          <w:szCs w:val="24"/>
        </w:rPr>
        <w:t>6.4</w:t>
      </w:r>
      <w:r w:rsidRPr="005B63A1">
        <w:rPr>
          <w:b/>
          <w:sz w:val="24"/>
          <w:szCs w:val="24"/>
        </w:rPr>
        <w:tab/>
        <w:t>Særlige opbevaringsforhold</w:t>
      </w:r>
    </w:p>
    <w:p w:rsidR="00942594" w:rsidRPr="005B63A1" w:rsidRDefault="00942594" w:rsidP="00942594">
      <w:pPr>
        <w:ind w:left="851"/>
        <w:rPr>
          <w:sz w:val="24"/>
          <w:szCs w:val="24"/>
        </w:rPr>
      </w:pPr>
      <w:r w:rsidRPr="005B63A1">
        <w:rPr>
          <w:sz w:val="24"/>
          <w:szCs w:val="24"/>
        </w:rPr>
        <w:t>Opbevar hætteglasset i den ydre karton for at beskytte mod lys.</w:t>
      </w:r>
    </w:p>
    <w:p w:rsidR="00942594" w:rsidRPr="005B63A1" w:rsidRDefault="00942594" w:rsidP="00942594">
      <w:pPr>
        <w:ind w:left="851"/>
        <w:rPr>
          <w:noProof/>
          <w:sz w:val="24"/>
          <w:szCs w:val="24"/>
          <w:highlight w:val="cyan"/>
        </w:rPr>
      </w:pPr>
      <w:r w:rsidRPr="005B63A1">
        <w:rPr>
          <w:sz w:val="24"/>
          <w:szCs w:val="24"/>
        </w:rPr>
        <w:t>Efter første åbning</w:t>
      </w:r>
      <w:r w:rsidRPr="005B63A1">
        <w:rPr>
          <w:noProof/>
          <w:sz w:val="24"/>
          <w:szCs w:val="24"/>
        </w:rPr>
        <w:t xml:space="preserve"> opbevares i køleskab (2°C - 8°C).</w:t>
      </w:r>
    </w:p>
    <w:p w:rsidR="00942594" w:rsidRPr="005B63A1" w:rsidRDefault="00942594" w:rsidP="00942594">
      <w:pPr>
        <w:ind w:left="851"/>
        <w:rPr>
          <w:noProof/>
          <w:sz w:val="24"/>
          <w:szCs w:val="24"/>
        </w:rPr>
      </w:pPr>
      <w:r w:rsidRPr="005B63A1">
        <w:rPr>
          <w:color w:val="222222"/>
          <w:sz w:val="24"/>
          <w:szCs w:val="24"/>
        </w:rPr>
        <w:t xml:space="preserve">Dette </w:t>
      </w:r>
      <w:r w:rsidRPr="005B63A1">
        <w:rPr>
          <w:noProof/>
          <w:sz w:val="24"/>
          <w:szCs w:val="24"/>
        </w:rPr>
        <w:t>veterinærlægemiddel</w:t>
      </w:r>
      <w:r w:rsidRPr="005B63A1">
        <w:rPr>
          <w:color w:val="222222"/>
          <w:sz w:val="24"/>
          <w:szCs w:val="24"/>
        </w:rPr>
        <w:t xml:space="preserve"> indeholder ikke et antimikrobielt konserveringsmiddel.</w:t>
      </w:r>
    </w:p>
    <w:p w:rsidR="00942594" w:rsidRPr="005B63A1" w:rsidRDefault="00942594" w:rsidP="00942594">
      <w:pPr>
        <w:tabs>
          <w:tab w:val="left" w:pos="851"/>
          <w:tab w:val="left" w:pos="8222"/>
        </w:tabs>
        <w:ind w:left="851" w:hanging="851"/>
        <w:rPr>
          <w:sz w:val="24"/>
          <w:szCs w:val="24"/>
        </w:rPr>
      </w:pPr>
    </w:p>
    <w:p w:rsidR="00942594" w:rsidRPr="005B63A1" w:rsidRDefault="00942594" w:rsidP="00942594">
      <w:pPr>
        <w:tabs>
          <w:tab w:val="left" w:pos="8222"/>
        </w:tabs>
        <w:ind w:left="851" w:hanging="851"/>
        <w:rPr>
          <w:b/>
          <w:sz w:val="24"/>
          <w:szCs w:val="24"/>
        </w:rPr>
      </w:pPr>
      <w:r w:rsidRPr="005B63A1">
        <w:rPr>
          <w:b/>
          <w:sz w:val="24"/>
          <w:szCs w:val="24"/>
        </w:rPr>
        <w:t>6.5</w:t>
      </w:r>
      <w:r w:rsidRPr="005B63A1">
        <w:rPr>
          <w:b/>
          <w:sz w:val="24"/>
          <w:szCs w:val="24"/>
        </w:rPr>
        <w:tab/>
        <w:t>Emballage</w:t>
      </w:r>
    </w:p>
    <w:p w:rsidR="00942594" w:rsidRPr="005B63A1" w:rsidRDefault="00942594" w:rsidP="00942594">
      <w:pPr>
        <w:ind w:left="851"/>
        <w:rPr>
          <w:sz w:val="24"/>
          <w:szCs w:val="24"/>
        </w:rPr>
      </w:pPr>
      <w:r w:rsidRPr="005B63A1">
        <w:rPr>
          <w:sz w:val="24"/>
          <w:szCs w:val="24"/>
        </w:rPr>
        <w:t xml:space="preserve">Æske med klare hætteglas af glastype II, belagt </w:t>
      </w:r>
      <w:proofErr w:type="spellStart"/>
      <w:r w:rsidRPr="005B63A1">
        <w:rPr>
          <w:sz w:val="24"/>
          <w:szCs w:val="24"/>
        </w:rPr>
        <w:t>brombutylgummiprop</w:t>
      </w:r>
      <w:proofErr w:type="spellEnd"/>
      <w:r w:rsidRPr="005B63A1">
        <w:rPr>
          <w:sz w:val="24"/>
          <w:szCs w:val="24"/>
        </w:rPr>
        <w:t xml:space="preserve"> type I og aluminiumslåg.</w:t>
      </w:r>
    </w:p>
    <w:p w:rsidR="00942594" w:rsidRPr="005B63A1" w:rsidRDefault="00942594" w:rsidP="00942594">
      <w:pPr>
        <w:ind w:left="851" w:hanging="851"/>
        <w:rPr>
          <w:sz w:val="24"/>
          <w:szCs w:val="24"/>
        </w:rPr>
      </w:pPr>
    </w:p>
    <w:p w:rsidR="00942594" w:rsidRPr="005B63A1" w:rsidRDefault="00942594" w:rsidP="00942594">
      <w:pPr>
        <w:ind w:left="851" w:hanging="851"/>
        <w:rPr>
          <w:sz w:val="24"/>
          <w:szCs w:val="24"/>
        </w:rPr>
      </w:pPr>
      <w:r w:rsidRPr="005B63A1">
        <w:rPr>
          <w:sz w:val="24"/>
          <w:szCs w:val="24"/>
        </w:rPr>
        <w:tab/>
        <w:t xml:space="preserve">Pakningsstørrelser: </w:t>
      </w:r>
    </w:p>
    <w:p w:rsidR="00942594" w:rsidRPr="005B63A1" w:rsidRDefault="00942594" w:rsidP="00942594">
      <w:pPr>
        <w:ind w:left="851"/>
        <w:rPr>
          <w:sz w:val="24"/>
          <w:szCs w:val="24"/>
        </w:rPr>
      </w:pPr>
      <w:r w:rsidRPr="005B63A1">
        <w:rPr>
          <w:sz w:val="24"/>
          <w:szCs w:val="24"/>
        </w:rPr>
        <w:t>Æske med 3 x 2 ml</w:t>
      </w:r>
    </w:p>
    <w:p w:rsidR="00942594" w:rsidRPr="005B63A1" w:rsidRDefault="00942594" w:rsidP="00942594">
      <w:pPr>
        <w:ind w:left="851"/>
        <w:rPr>
          <w:sz w:val="24"/>
          <w:szCs w:val="24"/>
        </w:rPr>
      </w:pPr>
      <w:r w:rsidRPr="005B63A1">
        <w:rPr>
          <w:sz w:val="24"/>
          <w:szCs w:val="24"/>
        </w:rPr>
        <w:t>Æske med 4 x 2 ml</w:t>
      </w:r>
    </w:p>
    <w:p w:rsidR="00942594" w:rsidRPr="005B63A1" w:rsidRDefault="00942594" w:rsidP="00942594">
      <w:pPr>
        <w:ind w:left="851"/>
        <w:rPr>
          <w:sz w:val="24"/>
          <w:szCs w:val="24"/>
        </w:rPr>
      </w:pPr>
      <w:r w:rsidRPr="005B63A1">
        <w:rPr>
          <w:sz w:val="24"/>
          <w:szCs w:val="24"/>
        </w:rPr>
        <w:t>Æske med 5 x 2 ml</w:t>
      </w:r>
    </w:p>
    <w:p w:rsidR="00942594" w:rsidRPr="005B63A1" w:rsidRDefault="00942594" w:rsidP="00942594">
      <w:pPr>
        <w:ind w:left="851"/>
        <w:rPr>
          <w:sz w:val="24"/>
          <w:szCs w:val="24"/>
        </w:rPr>
      </w:pPr>
      <w:r w:rsidRPr="005B63A1">
        <w:rPr>
          <w:sz w:val="24"/>
          <w:szCs w:val="24"/>
        </w:rPr>
        <w:t>Æske med 6 x 2 ml</w:t>
      </w:r>
    </w:p>
    <w:p w:rsidR="00942594" w:rsidRPr="005B63A1" w:rsidRDefault="00942594" w:rsidP="00942594">
      <w:pPr>
        <w:ind w:left="851"/>
        <w:rPr>
          <w:sz w:val="24"/>
          <w:szCs w:val="24"/>
        </w:rPr>
      </w:pPr>
      <w:r w:rsidRPr="005B63A1">
        <w:rPr>
          <w:sz w:val="24"/>
          <w:szCs w:val="24"/>
        </w:rPr>
        <w:t>Æske med 10 x 2 ml</w:t>
      </w:r>
    </w:p>
    <w:p w:rsidR="00942594" w:rsidRPr="005B63A1" w:rsidRDefault="00942594" w:rsidP="00942594">
      <w:pPr>
        <w:ind w:left="851"/>
        <w:rPr>
          <w:sz w:val="24"/>
          <w:szCs w:val="24"/>
        </w:rPr>
      </w:pPr>
    </w:p>
    <w:p w:rsidR="00942594" w:rsidRPr="005B63A1" w:rsidRDefault="00942594" w:rsidP="00942594">
      <w:pPr>
        <w:ind w:left="851" w:hanging="851"/>
        <w:rPr>
          <w:sz w:val="24"/>
          <w:szCs w:val="24"/>
        </w:rPr>
      </w:pPr>
      <w:r w:rsidRPr="005B63A1">
        <w:rPr>
          <w:sz w:val="24"/>
          <w:szCs w:val="24"/>
        </w:rPr>
        <w:tab/>
        <w:t>Ikke alle pakningsstørrelser er nødvendigvis markedsført.</w:t>
      </w:r>
    </w:p>
    <w:p w:rsidR="00942594" w:rsidRPr="005B63A1" w:rsidRDefault="00942594" w:rsidP="00942594">
      <w:pPr>
        <w:tabs>
          <w:tab w:val="left" w:pos="851"/>
          <w:tab w:val="left" w:pos="8222"/>
        </w:tabs>
        <w:ind w:left="851" w:hanging="851"/>
        <w:rPr>
          <w:sz w:val="24"/>
          <w:szCs w:val="24"/>
        </w:rPr>
      </w:pPr>
    </w:p>
    <w:p w:rsidR="00942594" w:rsidRPr="005B63A1" w:rsidRDefault="00942594" w:rsidP="00942594">
      <w:pPr>
        <w:tabs>
          <w:tab w:val="left" w:pos="851"/>
          <w:tab w:val="left" w:pos="8222"/>
        </w:tabs>
        <w:ind w:left="851" w:hanging="851"/>
        <w:rPr>
          <w:b/>
          <w:sz w:val="24"/>
          <w:szCs w:val="24"/>
        </w:rPr>
      </w:pPr>
      <w:r w:rsidRPr="005B63A1">
        <w:rPr>
          <w:b/>
          <w:sz w:val="24"/>
          <w:szCs w:val="24"/>
        </w:rPr>
        <w:t>6.6</w:t>
      </w:r>
      <w:r w:rsidRPr="005B63A1">
        <w:rPr>
          <w:b/>
          <w:sz w:val="24"/>
          <w:szCs w:val="24"/>
        </w:rPr>
        <w:tab/>
        <w:t>Særlige forholdsregler ved bortskaffelse af rester af lægemidlet eller affald</w:t>
      </w:r>
    </w:p>
    <w:p w:rsidR="00942594" w:rsidRPr="005B63A1" w:rsidRDefault="00942594" w:rsidP="00942594">
      <w:pPr>
        <w:ind w:left="851"/>
        <w:rPr>
          <w:sz w:val="24"/>
          <w:szCs w:val="24"/>
        </w:rPr>
      </w:pPr>
      <w:r w:rsidRPr="005B63A1">
        <w:rPr>
          <w:sz w:val="24"/>
          <w:szCs w:val="24"/>
        </w:rPr>
        <w:t>Ikke anvendte veterinærlægemidler samt affald heraf bør destrueres i henhold til lokale retningslinjer.</w:t>
      </w:r>
    </w:p>
    <w:p w:rsidR="00942594" w:rsidRDefault="00942594" w:rsidP="00942594">
      <w:pPr>
        <w:rPr>
          <w:sz w:val="24"/>
          <w:szCs w:val="24"/>
        </w:rPr>
      </w:pPr>
      <w:r>
        <w:rPr>
          <w:sz w:val="24"/>
          <w:szCs w:val="24"/>
        </w:rPr>
        <w:br w:type="page"/>
      </w:r>
    </w:p>
    <w:p w:rsidR="00942594" w:rsidRPr="005B63A1" w:rsidRDefault="00942594" w:rsidP="00942594">
      <w:pPr>
        <w:tabs>
          <w:tab w:val="left" w:pos="851"/>
          <w:tab w:val="left" w:pos="8222"/>
        </w:tabs>
        <w:ind w:left="851" w:hanging="851"/>
        <w:rPr>
          <w:sz w:val="24"/>
          <w:szCs w:val="24"/>
        </w:rPr>
      </w:pPr>
    </w:p>
    <w:p w:rsidR="00942594" w:rsidRPr="005B63A1" w:rsidRDefault="00942594" w:rsidP="00942594">
      <w:pPr>
        <w:tabs>
          <w:tab w:val="left" w:pos="851"/>
          <w:tab w:val="left" w:pos="8222"/>
        </w:tabs>
        <w:ind w:left="851" w:hanging="851"/>
        <w:rPr>
          <w:b/>
          <w:sz w:val="24"/>
          <w:szCs w:val="24"/>
        </w:rPr>
      </w:pPr>
      <w:r w:rsidRPr="005B63A1">
        <w:rPr>
          <w:b/>
          <w:sz w:val="24"/>
          <w:szCs w:val="24"/>
        </w:rPr>
        <w:t>7.</w:t>
      </w:r>
      <w:r w:rsidRPr="005B63A1">
        <w:rPr>
          <w:b/>
          <w:sz w:val="24"/>
          <w:szCs w:val="24"/>
        </w:rPr>
        <w:tab/>
        <w:t>INDEHAVER AF MARKEDSFØRINGSTILLADELSEN</w:t>
      </w:r>
    </w:p>
    <w:p w:rsidR="006317AB" w:rsidRPr="006317AB" w:rsidRDefault="006317AB" w:rsidP="006317AB">
      <w:pPr>
        <w:ind w:left="851"/>
        <w:rPr>
          <w:sz w:val="24"/>
          <w:szCs w:val="24"/>
          <w:lang w:val="en-US"/>
        </w:rPr>
      </w:pPr>
      <w:proofErr w:type="spellStart"/>
      <w:r w:rsidRPr="006317AB">
        <w:rPr>
          <w:sz w:val="24"/>
          <w:szCs w:val="24"/>
          <w:lang w:val="en-US"/>
        </w:rPr>
        <w:t>VetViva</w:t>
      </w:r>
      <w:proofErr w:type="spellEnd"/>
      <w:r w:rsidRPr="006317AB">
        <w:rPr>
          <w:sz w:val="24"/>
          <w:szCs w:val="24"/>
          <w:lang w:val="en-US"/>
        </w:rPr>
        <w:t xml:space="preserve"> Richter GmbH</w:t>
      </w:r>
    </w:p>
    <w:p w:rsidR="006317AB" w:rsidRPr="006317AB" w:rsidRDefault="006317AB" w:rsidP="006317AB">
      <w:pPr>
        <w:ind w:left="851"/>
        <w:rPr>
          <w:sz w:val="24"/>
          <w:szCs w:val="24"/>
          <w:lang w:val="en-US"/>
        </w:rPr>
      </w:pPr>
      <w:proofErr w:type="spellStart"/>
      <w:r w:rsidRPr="006317AB">
        <w:rPr>
          <w:sz w:val="24"/>
          <w:szCs w:val="24"/>
          <w:lang w:val="en-US"/>
        </w:rPr>
        <w:t>Durisolstrasse</w:t>
      </w:r>
      <w:proofErr w:type="spellEnd"/>
      <w:r w:rsidRPr="006317AB">
        <w:rPr>
          <w:sz w:val="24"/>
          <w:szCs w:val="24"/>
          <w:lang w:val="en-US"/>
        </w:rPr>
        <w:t xml:space="preserve"> 14</w:t>
      </w:r>
    </w:p>
    <w:p w:rsidR="006317AB" w:rsidRDefault="006317AB" w:rsidP="006317AB">
      <w:pPr>
        <w:ind w:left="851"/>
        <w:rPr>
          <w:sz w:val="24"/>
          <w:szCs w:val="24"/>
          <w:lang w:val="en-US"/>
        </w:rPr>
      </w:pPr>
      <w:r w:rsidRPr="006317AB">
        <w:rPr>
          <w:sz w:val="24"/>
          <w:szCs w:val="24"/>
          <w:lang w:val="en-US"/>
        </w:rPr>
        <w:t>4600 Wels</w:t>
      </w:r>
    </w:p>
    <w:p w:rsidR="00942594" w:rsidRPr="006317AB" w:rsidRDefault="00942594" w:rsidP="006317AB">
      <w:pPr>
        <w:ind w:left="851" w:hanging="851"/>
        <w:rPr>
          <w:sz w:val="24"/>
          <w:szCs w:val="24"/>
          <w:lang w:val="en-US"/>
        </w:rPr>
      </w:pPr>
      <w:r w:rsidRPr="006317AB">
        <w:rPr>
          <w:sz w:val="24"/>
          <w:szCs w:val="24"/>
          <w:lang w:val="en-US"/>
        </w:rPr>
        <w:tab/>
      </w:r>
      <w:proofErr w:type="spellStart"/>
      <w:r w:rsidRPr="006317AB">
        <w:rPr>
          <w:sz w:val="24"/>
          <w:szCs w:val="24"/>
          <w:lang w:val="en-US"/>
        </w:rPr>
        <w:t>Østri</w:t>
      </w:r>
      <w:bookmarkStart w:id="0" w:name="_GoBack"/>
      <w:bookmarkEnd w:id="0"/>
      <w:r w:rsidRPr="006317AB">
        <w:rPr>
          <w:sz w:val="24"/>
          <w:szCs w:val="24"/>
          <w:lang w:val="en-US"/>
        </w:rPr>
        <w:t>g</w:t>
      </w:r>
      <w:proofErr w:type="spellEnd"/>
    </w:p>
    <w:p w:rsidR="00942594" w:rsidRPr="006317AB" w:rsidRDefault="00942594" w:rsidP="00942594">
      <w:pPr>
        <w:ind w:left="851" w:hanging="851"/>
        <w:rPr>
          <w:sz w:val="24"/>
          <w:szCs w:val="24"/>
          <w:lang w:val="en-US"/>
        </w:rPr>
      </w:pPr>
    </w:p>
    <w:p w:rsidR="00942594" w:rsidRPr="005B63A1" w:rsidRDefault="00942594" w:rsidP="00942594">
      <w:pPr>
        <w:ind w:left="851" w:hanging="851"/>
        <w:rPr>
          <w:b/>
          <w:sz w:val="24"/>
          <w:szCs w:val="24"/>
        </w:rPr>
      </w:pPr>
      <w:r w:rsidRPr="006317AB">
        <w:rPr>
          <w:sz w:val="24"/>
          <w:szCs w:val="24"/>
          <w:lang w:val="en-US"/>
        </w:rPr>
        <w:tab/>
      </w:r>
      <w:r w:rsidRPr="005B63A1">
        <w:rPr>
          <w:b/>
          <w:sz w:val="24"/>
          <w:szCs w:val="24"/>
        </w:rPr>
        <w:t>Repræsentant</w:t>
      </w:r>
    </w:p>
    <w:p w:rsidR="00942594" w:rsidRPr="005B63A1" w:rsidRDefault="00942594" w:rsidP="00942594">
      <w:pPr>
        <w:ind w:left="851" w:hanging="851"/>
        <w:rPr>
          <w:sz w:val="24"/>
          <w:szCs w:val="24"/>
        </w:rPr>
      </w:pPr>
      <w:r w:rsidRPr="005B63A1">
        <w:rPr>
          <w:b/>
          <w:sz w:val="24"/>
          <w:szCs w:val="24"/>
        </w:rPr>
        <w:tab/>
      </w:r>
      <w:proofErr w:type="spellStart"/>
      <w:r w:rsidRPr="005B63A1">
        <w:rPr>
          <w:sz w:val="24"/>
          <w:szCs w:val="24"/>
        </w:rPr>
        <w:t>Salfarm</w:t>
      </w:r>
      <w:proofErr w:type="spellEnd"/>
      <w:r w:rsidRPr="005B63A1">
        <w:rPr>
          <w:sz w:val="24"/>
          <w:szCs w:val="24"/>
        </w:rPr>
        <w:t xml:space="preserve"> Danmark A/S</w:t>
      </w:r>
    </w:p>
    <w:p w:rsidR="00151292" w:rsidRPr="00151292" w:rsidRDefault="00942594" w:rsidP="00151292">
      <w:pPr>
        <w:ind w:left="851" w:hanging="851"/>
        <w:rPr>
          <w:sz w:val="24"/>
          <w:szCs w:val="24"/>
        </w:rPr>
      </w:pPr>
      <w:r w:rsidRPr="005B63A1">
        <w:rPr>
          <w:sz w:val="24"/>
          <w:szCs w:val="24"/>
        </w:rPr>
        <w:tab/>
      </w:r>
      <w:r w:rsidR="00151292" w:rsidRPr="00151292">
        <w:rPr>
          <w:sz w:val="24"/>
          <w:szCs w:val="24"/>
        </w:rPr>
        <w:t>Nordager 19</w:t>
      </w:r>
    </w:p>
    <w:p w:rsidR="00942594" w:rsidRDefault="00151292" w:rsidP="00151292">
      <w:pPr>
        <w:ind w:left="851"/>
        <w:rPr>
          <w:sz w:val="24"/>
          <w:szCs w:val="24"/>
        </w:rPr>
      </w:pPr>
      <w:r w:rsidRPr="00151292">
        <w:rPr>
          <w:sz w:val="24"/>
          <w:szCs w:val="24"/>
        </w:rPr>
        <w:t>6000 Kolding</w:t>
      </w:r>
    </w:p>
    <w:p w:rsidR="00151292" w:rsidRPr="005B63A1" w:rsidRDefault="00151292" w:rsidP="00151292">
      <w:pPr>
        <w:ind w:left="851" w:hanging="851"/>
        <w:rPr>
          <w:sz w:val="24"/>
          <w:szCs w:val="24"/>
        </w:rPr>
      </w:pPr>
    </w:p>
    <w:p w:rsidR="00942594" w:rsidRPr="005B63A1" w:rsidRDefault="00942594" w:rsidP="00942594">
      <w:pPr>
        <w:tabs>
          <w:tab w:val="left" w:pos="8222"/>
        </w:tabs>
        <w:ind w:left="851" w:hanging="851"/>
        <w:rPr>
          <w:b/>
          <w:sz w:val="24"/>
          <w:szCs w:val="24"/>
        </w:rPr>
      </w:pPr>
      <w:r w:rsidRPr="005B63A1">
        <w:rPr>
          <w:b/>
          <w:sz w:val="24"/>
          <w:szCs w:val="24"/>
        </w:rPr>
        <w:t>8.</w:t>
      </w:r>
      <w:r w:rsidRPr="005B63A1">
        <w:rPr>
          <w:b/>
          <w:sz w:val="24"/>
          <w:szCs w:val="24"/>
        </w:rPr>
        <w:tab/>
        <w:t>MARKEDSFØRINGSTILLADELSESNUMMER (NUMRE)</w:t>
      </w:r>
    </w:p>
    <w:p w:rsidR="00942594" w:rsidRPr="005B63A1" w:rsidRDefault="00942594" w:rsidP="00942594">
      <w:pPr>
        <w:tabs>
          <w:tab w:val="left" w:pos="851"/>
          <w:tab w:val="left" w:pos="8222"/>
        </w:tabs>
        <w:ind w:left="851" w:hanging="851"/>
        <w:rPr>
          <w:sz w:val="24"/>
          <w:szCs w:val="24"/>
        </w:rPr>
      </w:pPr>
      <w:r>
        <w:rPr>
          <w:sz w:val="24"/>
          <w:szCs w:val="24"/>
        </w:rPr>
        <w:tab/>
      </w:r>
      <w:r w:rsidRPr="005B63A1">
        <w:rPr>
          <w:sz w:val="24"/>
          <w:szCs w:val="24"/>
        </w:rPr>
        <w:t>58473</w:t>
      </w:r>
    </w:p>
    <w:p w:rsidR="00942594" w:rsidRPr="005B63A1" w:rsidRDefault="00942594" w:rsidP="00942594">
      <w:pPr>
        <w:tabs>
          <w:tab w:val="left" w:pos="851"/>
          <w:tab w:val="left" w:pos="8222"/>
        </w:tabs>
        <w:ind w:left="851" w:hanging="851"/>
        <w:rPr>
          <w:sz w:val="24"/>
          <w:szCs w:val="24"/>
        </w:rPr>
      </w:pPr>
    </w:p>
    <w:p w:rsidR="00942594" w:rsidRPr="005B63A1" w:rsidRDefault="00942594" w:rsidP="00942594">
      <w:pPr>
        <w:tabs>
          <w:tab w:val="left" w:pos="851"/>
          <w:tab w:val="left" w:pos="8222"/>
        </w:tabs>
        <w:ind w:left="851" w:hanging="851"/>
        <w:rPr>
          <w:b/>
          <w:sz w:val="24"/>
          <w:szCs w:val="24"/>
        </w:rPr>
      </w:pPr>
      <w:r w:rsidRPr="005B63A1">
        <w:rPr>
          <w:b/>
          <w:sz w:val="24"/>
          <w:szCs w:val="24"/>
        </w:rPr>
        <w:t>9.</w:t>
      </w:r>
      <w:r w:rsidRPr="005B63A1">
        <w:rPr>
          <w:b/>
          <w:sz w:val="24"/>
          <w:szCs w:val="24"/>
        </w:rPr>
        <w:tab/>
        <w:t>DATO FOR FØRSTE MARKEDSFØRINGSTILLADELSE</w:t>
      </w:r>
    </w:p>
    <w:p w:rsidR="00942594" w:rsidRPr="005B63A1" w:rsidRDefault="00942594" w:rsidP="00942594">
      <w:pPr>
        <w:tabs>
          <w:tab w:val="left" w:pos="851"/>
          <w:tab w:val="left" w:pos="8222"/>
        </w:tabs>
        <w:ind w:left="851" w:hanging="851"/>
        <w:rPr>
          <w:sz w:val="24"/>
          <w:szCs w:val="24"/>
        </w:rPr>
      </w:pPr>
      <w:r>
        <w:rPr>
          <w:sz w:val="24"/>
          <w:szCs w:val="24"/>
        </w:rPr>
        <w:tab/>
      </w:r>
      <w:r w:rsidRPr="005B63A1">
        <w:rPr>
          <w:sz w:val="24"/>
          <w:szCs w:val="24"/>
        </w:rPr>
        <w:t>11. december 2013</w:t>
      </w:r>
    </w:p>
    <w:p w:rsidR="00942594" w:rsidRPr="005B63A1" w:rsidRDefault="00942594" w:rsidP="00942594">
      <w:pPr>
        <w:tabs>
          <w:tab w:val="left" w:pos="851"/>
          <w:tab w:val="left" w:pos="8222"/>
        </w:tabs>
        <w:ind w:left="851" w:hanging="851"/>
        <w:rPr>
          <w:sz w:val="24"/>
          <w:szCs w:val="24"/>
        </w:rPr>
      </w:pPr>
    </w:p>
    <w:p w:rsidR="00942594" w:rsidRPr="005B63A1" w:rsidRDefault="00942594" w:rsidP="00942594">
      <w:pPr>
        <w:tabs>
          <w:tab w:val="left" w:pos="851"/>
          <w:tab w:val="left" w:pos="8222"/>
        </w:tabs>
        <w:ind w:left="851" w:hanging="851"/>
        <w:rPr>
          <w:b/>
          <w:sz w:val="24"/>
          <w:szCs w:val="24"/>
        </w:rPr>
      </w:pPr>
      <w:r w:rsidRPr="005B63A1">
        <w:rPr>
          <w:b/>
          <w:sz w:val="24"/>
          <w:szCs w:val="24"/>
        </w:rPr>
        <w:t>10.</w:t>
      </w:r>
      <w:r w:rsidRPr="005B63A1">
        <w:rPr>
          <w:b/>
          <w:sz w:val="24"/>
          <w:szCs w:val="24"/>
        </w:rPr>
        <w:tab/>
        <w:t>DATO FOR ÆNDRING AF TEKSTEN</w:t>
      </w:r>
    </w:p>
    <w:p w:rsidR="00942594" w:rsidRPr="005B63A1" w:rsidRDefault="00942594" w:rsidP="00942594">
      <w:pPr>
        <w:tabs>
          <w:tab w:val="left" w:pos="851"/>
          <w:tab w:val="left" w:pos="8222"/>
        </w:tabs>
        <w:ind w:left="851" w:hanging="851"/>
        <w:rPr>
          <w:sz w:val="24"/>
          <w:szCs w:val="24"/>
        </w:rPr>
      </w:pPr>
      <w:r>
        <w:rPr>
          <w:sz w:val="24"/>
          <w:szCs w:val="24"/>
        </w:rPr>
        <w:tab/>
      </w:r>
      <w:r w:rsidR="006317AB">
        <w:rPr>
          <w:sz w:val="24"/>
          <w:szCs w:val="24"/>
        </w:rPr>
        <w:t>20. april 2023</w:t>
      </w:r>
    </w:p>
    <w:p w:rsidR="00942594" w:rsidRPr="005B63A1" w:rsidRDefault="00942594" w:rsidP="00942594">
      <w:pPr>
        <w:tabs>
          <w:tab w:val="left" w:pos="851"/>
          <w:tab w:val="left" w:pos="8222"/>
        </w:tabs>
        <w:ind w:left="851" w:hanging="851"/>
        <w:rPr>
          <w:sz w:val="24"/>
          <w:szCs w:val="24"/>
        </w:rPr>
      </w:pPr>
    </w:p>
    <w:p w:rsidR="00942594" w:rsidRPr="005B63A1" w:rsidRDefault="00942594" w:rsidP="00942594">
      <w:pPr>
        <w:tabs>
          <w:tab w:val="left" w:pos="851"/>
          <w:tab w:val="left" w:pos="8222"/>
        </w:tabs>
        <w:ind w:left="851" w:hanging="851"/>
        <w:rPr>
          <w:b/>
          <w:sz w:val="24"/>
          <w:szCs w:val="24"/>
        </w:rPr>
      </w:pPr>
      <w:r w:rsidRPr="005B63A1">
        <w:rPr>
          <w:b/>
          <w:sz w:val="24"/>
          <w:szCs w:val="24"/>
        </w:rPr>
        <w:t>11.</w:t>
      </w:r>
      <w:r w:rsidRPr="005B63A1">
        <w:rPr>
          <w:b/>
          <w:sz w:val="24"/>
          <w:szCs w:val="24"/>
        </w:rPr>
        <w:tab/>
        <w:t>UDLEVERINGSBESTEMMELSE</w:t>
      </w:r>
    </w:p>
    <w:p w:rsidR="00942594" w:rsidRPr="005B63A1" w:rsidRDefault="00942594" w:rsidP="00942594">
      <w:pPr>
        <w:pStyle w:val="Sidehoved"/>
        <w:tabs>
          <w:tab w:val="clear" w:pos="4819"/>
          <w:tab w:val="left" w:pos="851"/>
          <w:tab w:val="left" w:pos="8222"/>
        </w:tabs>
        <w:ind w:left="851" w:hanging="851"/>
        <w:rPr>
          <w:szCs w:val="24"/>
        </w:rPr>
      </w:pPr>
      <w:r>
        <w:rPr>
          <w:szCs w:val="24"/>
        </w:rPr>
        <w:tab/>
      </w:r>
      <w:r w:rsidRPr="005B63A1">
        <w:rPr>
          <w:szCs w:val="24"/>
        </w:rPr>
        <w:t>A</w:t>
      </w:r>
    </w:p>
    <w:p w:rsidR="00942594" w:rsidRPr="004C7CEB" w:rsidRDefault="00942594" w:rsidP="00942594"/>
    <w:p w:rsidR="0003527F" w:rsidRPr="00942594" w:rsidRDefault="0003527F" w:rsidP="00942594"/>
    <w:sectPr w:rsidR="0003527F" w:rsidRPr="00942594"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594" w:rsidRDefault="00942594">
      <w:r>
        <w:separator/>
      </w:r>
    </w:p>
  </w:endnote>
  <w:endnote w:type="continuationSeparator" w:id="0">
    <w:p w:rsidR="00942594" w:rsidRDefault="0094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D5FB9">
      <w:rPr>
        <w:i/>
        <w:noProof/>
        <w:snapToGrid w:val="0"/>
        <w:sz w:val="18"/>
      </w:rPr>
      <w:t>Bupaq Vet., injektionsvæske, opløsning 0,3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D5FB9">
      <w:rPr>
        <w:i/>
        <w:noProof/>
        <w:snapToGrid w:val="0"/>
        <w:sz w:val="18"/>
      </w:rPr>
      <w:t>Bupaq Vet., injektionsvæske, opløsning 0,3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594" w:rsidRDefault="00942594">
      <w:r>
        <w:separator/>
      </w:r>
    </w:p>
  </w:footnote>
  <w:footnote w:type="continuationSeparator" w:id="0">
    <w:p w:rsidR="00942594" w:rsidRDefault="00942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54710"/>
    <w:multiLevelType w:val="hybridMultilevel"/>
    <w:tmpl w:val="EF02B5F2"/>
    <w:lvl w:ilvl="0" w:tplc="0FD22E1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94"/>
    <w:rsid w:val="0003527F"/>
    <w:rsid w:val="00046688"/>
    <w:rsid w:val="00065C7D"/>
    <w:rsid w:val="000C6CD4"/>
    <w:rsid w:val="00151292"/>
    <w:rsid w:val="001577E4"/>
    <w:rsid w:val="001858CA"/>
    <w:rsid w:val="001C4AEF"/>
    <w:rsid w:val="001D3CC5"/>
    <w:rsid w:val="00292648"/>
    <w:rsid w:val="002D5FB9"/>
    <w:rsid w:val="00322BDE"/>
    <w:rsid w:val="00406EE7"/>
    <w:rsid w:val="00407013"/>
    <w:rsid w:val="004153AE"/>
    <w:rsid w:val="004A62CC"/>
    <w:rsid w:val="00565A74"/>
    <w:rsid w:val="005B0036"/>
    <w:rsid w:val="005F5831"/>
    <w:rsid w:val="006317AB"/>
    <w:rsid w:val="00662012"/>
    <w:rsid w:val="00666B01"/>
    <w:rsid w:val="006B1539"/>
    <w:rsid w:val="006D4B41"/>
    <w:rsid w:val="006F5621"/>
    <w:rsid w:val="007E2A00"/>
    <w:rsid w:val="007E52AC"/>
    <w:rsid w:val="008010F2"/>
    <w:rsid w:val="00892783"/>
    <w:rsid w:val="009202AE"/>
    <w:rsid w:val="00932676"/>
    <w:rsid w:val="00942594"/>
    <w:rsid w:val="009D66C6"/>
    <w:rsid w:val="00A96525"/>
    <w:rsid w:val="00AE29E5"/>
    <w:rsid w:val="00AE5757"/>
    <w:rsid w:val="00B25EB8"/>
    <w:rsid w:val="00BB03DD"/>
    <w:rsid w:val="00BC634B"/>
    <w:rsid w:val="00BF2AE0"/>
    <w:rsid w:val="00C479BF"/>
    <w:rsid w:val="00D567AA"/>
    <w:rsid w:val="00DD6D71"/>
    <w:rsid w:val="00DF32BE"/>
    <w:rsid w:val="00E14F0A"/>
    <w:rsid w:val="00E85E39"/>
    <w:rsid w:val="00EB5778"/>
    <w:rsid w:val="00EE5253"/>
    <w:rsid w:val="00F349C7"/>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CE52E"/>
  <w15:chartTrackingRefBased/>
  <w15:docId w15:val="{A1033B13-B4F3-4FF6-8989-82B92075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942594"/>
    <w:pPr>
      <w:ind w:left="720"/>
      <w:contextualSpacing/>
    </w:pPr>
  </w:style>
  <w:style w:type="paragraph" w:customStyle="1" w:styleId="BODY">
    <w:name w:val="BODY"/>
    <w:basedOn w:val="Normal"/>
    <w:qFormat/>
    <w:rsid w:val="002D5FB9"/>
    <w:pPr>
      <w:tabs>
        <w:tab w:val="left" w:pos="567"/>
      </w:tabs>
      <w:spacing w:after="220"/>
      <w:contextualSpacing/>
    </w:pPr>
    <w:rPr>
      <w:sz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2</TotalTime>
  <Pages>7</Pages>
  <Words>1887</Words>
  <Characters>12077</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2022122512_x000d_
Skift af MAH fra Richter Pharma AG</dc:description>
  <cp:lastModifiedBy>Marianne Ott Jensen</cp:lastModifiedBy>
  <cp:revision>3</cp:revision>
  <dcterms:created xsi:type="dcterms:W3CDTF">2023-04-20T08:01:00Z</dcterms:created>
  <dcterms:modified xsi:type="dcterms:W3CDTF">2023-04-20T08:02:00Z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