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585A62" w14:textId="77777777" w:rsidR="005B0036" w:rsidRPr="00515B8C" w:rsidRDefault="005B0036" w:rsidP="005B0036">
      <w:pPr>
        <w:rPr>
          <w:sz w:val="24"/>
          <w:szCs w:val="24"/>
        </w:rPr>
      </w:pPr>
      <w:bookmarkStart w:id="0" w:name="_GoBack"/>
      <w:bookmarkEnd w:id="0"/>
      <w:r w:rsidRPr="00515B8C">
        <w:rPr>
          <w:noProof/>
          <w:sz w:val="24"/>
          <w:szCs w:val="24"/>
          <w:lang w:eastAsia="da-DK"/>
        </w:rPr>
        <w:drawing>
          <wp:inline distT="0" distB="0" distL="0" distR="0" wp14:anchorId="5560648F" wp14:editId="6DFEA860">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608571F0" w14:textId="77777777" w:rsidR="00C479BF" w:rsidRPr="00515B8C" w:rsidRDefault="00C479BF" w:rsidP="005B0036">
      <w:pPr>
        <w:rPr>
          <w:sz w:val="24"/>
          <w:szCs w:val="24"/>
        </w:rPr>
      </w:pPr>
    </w:p>
    <w:p w14:paraId="7A70DD93" w14:textId="3DBCB5F9" w:rsidR="005B0036" w:rsidRPr="00515B8C" w:rsidRDefault="005B0036" w:rsidP="005B0036">
      <w:pPr>
        <w:tabs>
          <w:tab w:val="right" w:pos="9356"/>
        </w:tabs>
        <w:rPr>
          <w:b/>
          <w:sz w:val="24"/>
          <w:szCs w:val="24"/>
        </w:rPr>
      </w:pPr>
      <w:r w:rsidRPr="00515B8C">
        <w:rPr>
          <w:b/>
          <w:sz w:val="24"/>
          <w:szCs w:val="24"/>
        </w:rPr>
        <w:tab/>
      </w:r>
      <w:r w:rsidR="00E86A8C">
        <w:rPr>
          <w:b/>
          <w:sz w:val="24"/>
          <w:szCs w:val="24"/>
        </w:rPr>
        <w:t>19. maj 2022</w:t>
      </w:r>
    </w:p>
    <w:p w14:paraId="56F144FD" w14:textId="1C25CC23" w:rsidR="005B0036" w:rsidRPr="00515B8C" w:rsidRDefault="005B0036" w:rsidP="005B0036">
      <w:pPr>
        <w:rPr>
          <w:sz w:val="24"/>
          <w:szCs w:val="24"/>
        </w:rPr>
      </w:pPr>
    </w:p>
    <w:p w14:paraId="71150D5D" w14:textId="77777777" w:rsidR="00405103" w:rsidRPr="00515B8C" w:rsidRDefault="00405103" w:rsidP="005B0036">
      <w:pPr>
        <w:rPr>
          <w:sz w:val="24"/>
          <w:szCs w:val="24"/>
        </w:rPr>
      </w:pPr>
    </w:p>
    <w:p w14:paraId="00F09008" w14:textId="77777777" w:rsidR="005B0036" w:rsidRPr="00515B8C" w:rsidRDefault="005B0036" w:rsidP="005B0036">
      <w:pPr>
        <w:rPr>
          <w:sz w:val="24"/>
          <w:szCs w:val="24"/>
        </w:rPr>
      </w:pPr>
    </w:p>
    <w:p w14:paraId="18431F8D" w14:textId="77777777" w:rsidR="005B0036" w:rsidRPr="00515B8C" w:rsidRDefault="005B0036" w:rsidP="005B0036">
      <w:pPr>
        <w:tabs>
          <w:tab w:val="left" w:pos="8222"/>
        </w:tabs>
        <w:jc w:val="center"/>
        <w:rPr>
          <w:b/>
          <w:sz w:val="24"/>
          <w:szCs w:val="24"/>
        </w:rPr>
      </w:pPr>
      <w:r w:rsidRPr="00515B8C">
        <w:rPr>
          <w:b/>
          <w:sz w:val="24"/>
          <w:szCs w:val="24"/>
        </w:rPr>
        <w:t>PRODUKTRESUMÉ</w:t>
      </w:r>
    </w:p>
    <w:p w14:paraId="621E221D" w14:textId="77777777" w:rsidR="005B0036" w:rsidRPr="00515B8C" w:rsidRDefault="005B0036" w:rsidP="005B0036">
      <w:pPr>
        <w:tabs>
          <w:tab w:val="left" w:pos="8222"/>
        </w:tabs>
        <w:jc w:val="center"/>
        <w:rPr>
          <w:b/>
          <w:sz w:val="24"/>
          <w:szCs w:val="24"/>
        </w:rPr>
      </w:pPr>
    </w:p>
    <w:p w14:paraId="390F8DB9" w14:textId="77777777" w:rsidR="005B0036" w:rsidRPr="00515B8C" w:rsidRDefault="005B0036" w:rsidP="005B0036">
      <w:pPr>
        <w:tabs>
          <w:tab w:val="left" w:pos="8222"/>
        </w:tabs>
        <w:jc w:val="center"/>
        <w:rPr>
          <w:b/>
          <w:sz w:val="24"/>
          <w:szCs w:val="24"/>
        </w:rPr>
      </w:pPr>
      <w:r w:rsidRPr="00515B8C">
        <w:rPr>
          <w:b/>
          <w:sz w:val="24"/>
          <w:szCs w:val="24"/>
        </w:rPr>
        <w:t>for</w:t>
      </w:r>
    </w:p>
    <w:p w14:paraId="24BCCE39" w14:textId="77777777" w:rsidR="005B0036" w:rsidRPr="00515B8C" w:rsidRDefault="005B0036" w:rsidP="005B0036">
      <w:pPr>
        <w:tabs>
          <w:tab w:val="left" w:pos="8222"/>
        </w:tabs>
        <w:jc w:val="center"/>
        <w:rPr>
          <w:b/>
          <w:sz w:val="24"/>
          <w:szCs w:val="24"/>
        </w:rPr>
      </w:pPr>
    </w:p>
    <w:p w14:paraId="7A401647" w14:textId="4FC7D945" w:rsidR="005B0036" w:rsidRPr="00515B8C" w:rsidRDefault="00742AD7" w:rsidP="005B0036">
      <w:pPr>
        <w:tabs>
          <w:tab w:val="left" w:pos="8222"/>
        </w:tabs>
        <w:jc w:val="center"/>
        <w:rPr>
          <w:b/>
          <w:sz w:val="24"/>
          <w:szCs w:val="24"/>
        </w:rPr>
      </w:pPr>
      <w:proofErr w:type="spellStart"/>
      <w:r w:rsidRPr="00515B8C">
        <w:rPr>
          <w:b/>
          <w:sz w:val="24"/>
          <w:szCs w:val="24"/>
        </w:rPr>
        <w:t>Calcibel</w:t>
      </w:r>
      <w:proofErr w:type="spellEnd"/>
      <w:r w:rsidRPr="00515B8C">
        <w:rPr>
          <w:b/>
          <w:sz w:val="24"/>
          <w:szCs w:val="24"/>
        </w:rPr>
        <w:t xml:space="preserve"> Forte, infusionsvæske, opløsning</w:t>
      </w:r>
    </w:p>
    <w:p w14:paraId="07A39D21" w14:textId="77777777" w:rsidR="005B0036" w:rsidRPr="00515B8C" w:rsidRDefault="005B0036" w:rsidP="005B0036">
      <w:pPr>
        <w:tabs>
          <w:tab w:val="left" w:pos="8222"/>
        </w:tabs>
        <w:jc w:val="both"/>
        <w:rPr>
          <w:sz w:val="24"/>
          <w:szCs w:val="24"/>
        </w:rPr>
      </w:pPr>
    </w:p>
    <w:p w14:paraId="2ACFADDE" w14:textId="77777777" w:rsidR="005B0036" w:rsidRPr="00515B8C" w:rsidRDefault="005B0036" w:rsidP="005B0036">
      <w:pPr>
        <w:tabs>
          <w:tab w:val="left" w:pos="8222"/>
        </w:tabs>
        <w:jc w:val="both"/>
        <w:rPr>
          <w:sz w:val="24"/>
          <w:szCs w:val="24"/>
        </w:rPr>
      </w:pPr>
    </w:p>
    <w:p w14:paraId="7C4DDDEF" w14:textId="77777777" w:rsidR="005B0036" w:rsidRPr="00515B8C" w:rsidRDefault="005B0036" w:rsidP="005B0036">
      <w:pPr>
        <w:tabs>
          <w:tab w:val="left" w:pos="8222"/>
        </w:tabs>
        <w:ind w:left="851" w:hanging="851"/>
        <w:rPr>
          <w:b/>
          <w:sz w:val="24"/>
          <w:szCs w:val="24"/>
        </w:rPr>
      </w:pPr>
      <w:r w:rsidRPr="00515B8C">
        <w:rPr>
          <w:b/>
          <w:sz w:val="24"/>
          <w:szCs w:val="24"/>
        </w:rPr>
        <w:t>0.</w:t>
      </w:r>
      <w:r w:rsidRPr="00515B8C">
        <w:rPr>
          <w:b/>
          <w:sz w:val="24"/>
          <w:szCs w:val="24"/>
        </w:rPr>
        <w:tab/>
        <w:t>D.SP.NR.</w:t>
      </w:r>
    </w:p>
    <w:p w14:paraId="5248142E" w14:textId="7115C4AD" w:rsidR="005B0036" w:rsidRPr="00515B8C" w:rsidRDefault="00742AD7" w:rsidP="005B0036">
      <w:pPr>
        <w:tabs>
          <w:tab w:val="left" w:pos="8222"/>
        </w:tabs>
        <w:ind w:left="851"/>
        <w:rPr>
          <w:sz w:val="24"/>
          <w:szCs w:val="24"/>
        </w:rPr>
      </w:pPr>
      <w:r w:rsidRPr="00515B8C">
        <w:rPr>
          <w:sz w:val="24"/>
          <w:szCs w:val="24"/>
        </w:rPr>
        <w:t>29706</w:t>
      </w:r>
    </w:p>
    <w:p w14:paraId="323B1A61" w14:textId="77777777" w:rsidR="005B0036" w:rsidRPr="00515B8C" w:rsidRDefault="005B0036" w:rsidP="005B0036">
      <w:pPr>
        <w:tabs>
          <w:tab w:val="left" w:pos="8222"/>
        </w:tabs>
        <w:ind w:left="851"/>
        <w:rPr>
          <w:sz w:val="24"/>
          <w:szCs w:val="24"/>
        </w:rPr>
      </w:pPr>
    </w:p>
    <w:p w14:paraId="206FC3C5" w14:textId="77777777" w:rsidR="005B0036" w:rsidRPr="00515B8C" w:rsidRDefault="005B0036" w:rsidP="005B0036">
      <w:pPr>
        <w:tabs>
          <w:tab w:val="left" w:pos="8222"/>
        </w:tabs>
        <w:ind w:left="851" w:hanging="851"/>
        <w:rPr>
          <w:b/>
          <w:sz w:val="24"/>
          <w:szCs w:val="24"/>
        </w:rPr>
      </w:pPr>
      <w:r w:rsidRPr="00515B8C">
        <w:rPr>
          <w:b/>
          <w:sz w:val="24"/>
          <w:szCs w:val="24"/>
        </w:rPr>
        <w:t>1.</w:t>
      </w:r>
      <w:r w:rsidRPr="00515B8C">
        <w:rPr>
          <w:b/>
          <w:sz w:val="24"/>
          <w:szCs w:val="24"/>
        </w:rPr>
        <w:tab/>
        <w:t>VETERINÆRLÆGEMIDLETS NAVN</w:t>
      </w:r>
    </w:p>
    <w:p w14:paraId="7AB62FCF" w14:textId="7060CB36" w:rsidR="005B0036" w:rsidRPr="00515B8C" w:rsidRDefault="00742AD7" w:rsidP="005B0036">
      <w:pPr>
        <w:tabs>
          <w:tab w:val="left" w:pos="8222"/>
        </w:tabs>
        <w:ind w:left="851"/>
        <w:rPr>
          <w:sz w:val="24"/>
          <w:szCs w:val="24"/>
        </w:rPr>
      </w:pPr>
      <w:proofErr w:type="spellStart"/>
      <w:r w:rsidRPr="00515B8C">
        <w:rPr>
          <w:sz w:val="24"/>
          <w:szCs w:val="24"/>
        </w:rPr>
        <w:t>Calcibel</w:t>
      </w:r>
      <w:proofErr w:type="spellEnd"/>
      <w:r w:rsidRPr="00515B8C">
        <w:rPr>
          <w:sz w:val="24"/>
          <w:szCs w:val="24"/>
        </w:rPr>
        <w:t xml:space="preserve"> Forte</w:t>
      </w:r>
    </w:p>
    <w:p w14:paraId="3A5510D6" w14:textId="77777777" w:rsidR="005B0036" w:rsidRPr="00515B8C" w:rsidRDefault="005B0036" w:rsidP="005B0036">
      <w:pPr>
        <w:tabs>
          <w:tab w:val="left" w:pos="8222"/>
        </w:tabs>
        <w:ind w:left="851"/>
        <w:rPr>
          <w:sz w:val="24"/>
          <w:szCs w:val="24"/>
        </w:rPr>
      </w:pPr>
    </w:p>
    <w:p w14:paraId="6C73A64D" w14:textId="77777777" w:rsidR="005B0036" w:rsidRPr="00515B8C" w:rsidRDefault="005B0036" w:rsidP="005B0036">
      <w:pPr>
        <w:tabs>
          <w:tab w:val="left" w:pos="8222"/>
        </w:tabs>
        <w:ind w:left="851" w:hanging="851"/>
        <w:rPr>
          <w:b/>
          <w:sz w:val="24"/>
          <w:szCs w:val="24"/>
        </w:rPr>
      </w:pPr>
      <w:r w:rsidRPr="00515B8C">
        <w:rPr>
          <w:b/>
          <w:sz w:val="24"/>
          <w:szCs w:val="24"/>
        </w:rPr>
        <w:t>2.</w:t>
      </w:r>
      <w:r w:rsidRPr="00515B8C">
        <w:rPr>
          <w:b/>
          <w:sz w:val="24"/>
          <w:szCs w:val="24"/>
        </w:rPr>
        <w:tab/>
        <w:t>KVALITATIV OG KVANTITATIV SAMMENSÆTNING</w:t>
      </w:r>
    </w:p>
    <w:p w14:paraId="097883EB" w14:textId="77777777" w:rsidR="00607ECC" w:rsidRPr="00515B8C" w:rsidRDefault="00607ECC" w:rsidP="00607ECC">
      <w:pPr>
        <w:tabs>
          <w:tab w:val="left" w:pos="8222"/>
        </w:tabs>
        <w:ind w:left="851"/>
        <w:rPr>
          <w:sz w:val="24"/>
          <w:szCs w:val="24"/>
          <w:lang w:eastAsia="da-DK"/>
        </w:rPr>
      </w:pPr>
      <w:r w:rsidRPr="00515B8C">
        <w:rPr>
          <w:sz w:val="24"/>
          <w:szCs w:val="24"/>
        </w:rPr>
        <w:t>1 ml indeholder:</w:t>
      </w:r>
    </w:p>
    <w:p w14:paraId="6F698298" w14:textId="77777777" w:rsidR="00607ECC" w:rsidRPr="00515B8C" w:rsidRDefault="00607ECC" w:rsidP="00607ECC">
      <w:pPr>
        <w:tabs>
          <w:tab w:val="left" w:pos="8222"/>
        </w:tabs>
        <w:ind w:left="851"/>
        <w:rPr>
          <w:sz w:val="24"/>
          <w:szCs w:val="24"/>
        </w:rPr>
      </w:pPr>
    </w:p>
    <w:p w14:paraId="3DC3F236" w14:textId="77777777" w:rsidR="00607ECC" w:rsidRPr="00515B8C" w:rsidRDefault="00607ECC" w:rsidP="00607ECC">
      <w:pPr>
        <w:tabs>
          <w:tab w:val="left" w:pos="8222"/>
        </w:tabs>
        <w:ind w:left="851"/>
        <w:rPr>
          <w:b/>
          <w:bCs/>
          <w:sz w:val="24"/>
          <w:szCs w:val="24"/>
        </w:rPr>
      </w:pPr>
      <w:r w:rsidRPr="00515B8C">
        <w:rPr>
          <w:b/>
          <w:bCs/>
          <w:sz w:val="24"/>
          <w:szCs w:val="24"/>
        </w:rPr>
        <w:t>Aktivt stof:</w:t>
      </w:r>
    </w:p>
    <w:p w14:paraId="212FD829" w14:textId="1E2CD45B" w:rsidR="00607ECC" w:rsidRPr="00515B8C" w:rsidRDefault="00607ECC" w:rsidP="003457EF">
      <w:pPr>
        <w:tabs>
          <w:tab w:val="left" w:pos="4253"/>
          <w:tab w:val="left" w:pos="5245"/>
          <w:tab w:val="left" w:pos="8222"/>
        </w:tabs>
        <w:ind w:left="851"/>
        <w:rPr>
          <w:sz w:val="24"/>
          <w:szCs w:val="24"/>
        </w:rPr>
      </w:pPr>
      <w:proofErr w:type="spellStart"/>
      <w:r w:rsidRPr="00515B8C">
        <w:rPr>
          <w:sz w:val="24"/>
          <w:szCs w:val="24"/>
        </w:rPr>
        <w:t>Calciumgluconat</w:t>
      </w:r>
      <w:proofErr w:type="spellEnd"/>
      <w:r w:rsidRPr="00515B8C">
        <w:rPr>
          <w:sz w:val="24"/>
          <w:szCs w:val="24"/>
        </w:rPr>
        <w:t xml:space="preserve"> - til injektion</w:t>
      </w:r>
      <w:r w:rsidR="003457EF">
        <w:rPr>
          <w:sz w:val="24"/>
          <w:szCs w:val="24"/>
        </w:rPr>
        <w:tab/>
      </w:r>
      <w:r w:rsidRPr="00515B8C">
        <w:rPr>
          <w:sz w:val="24"/>
          <w:szCs w:val="24"/>
        </w:rPr>
        <w:t>380 mg</w:t>
      </w:r>
      <w:r w:rsidR="00D37901">
        <w:rPr>
          <w:sz w:val="24"/>
          <w:szCs w:val="24"/>
        </w:rPr>
        <w:tab/>
      </w:r>
      <w:r w:rsidRPr="00515B8C">
        <w:rPr>
          <w:sz w:val="24"/>
          <w:szCs w:val="24"/>
        </w:rPr>
        <w:t>(svarende til 34,0 mg calcium)</w:t>
      </w:r>
    </w:p>
    <w:p w14:paraId="43846EDE" w14:textId="3A9F28FA" w:rsidR="00607ECC" w:rsidRPr="00515B8C" w:rsidRDefault="00607ECC" w:rsidP="003457EF">
      <w:pPr>
        <w:tabs>
          <w:tab w:val="left" w:pos="4253"/>
          <w:tab w:val="left" w:pos="5245"/>
          <w:tab w:val="left" w:pos="8222"/>
        </w:tabs>
        <w:ind w:left="851"/>
        <w:rPr>
          <w:sz w:val="24"/>
          <w:szCs w:val="24"/>
        </w:rPr>
      </w:pPr>
      <w:proofErr w:type="spellStart"/>
      <w:r w:rsidRPr="00515B8C">
        <w:rPr>
          <w:sz w:val="24"/>
          <w:szCs w:val="24"/>
        </w:rPr>
        <w:t>Magnesiumchloridhexahydrat</w:t>
      </w:r>
      <w:proofErr w:type="spellEnd"/>
      <w:r w:rsidR="003457EF">
        <w:rPr>
          <w:sz w:val="24"/>
          <w:szCs w:val="24"/>
        </w:rPr>
        <w:tab/>
      </w:r>
      <w:r w:rsidRPr="00515B8C">
        <w:rPr>
          <w:sz w:val="24"/>
          <w:szCs w:val="24"/>
        </w:rPr>
        <w:t>60 mg</w:t>
      </w:r>
      <w:r w:rsidR="00D37901">
        <w:rPr>
          <w:sz w:val="24"/>
          <w:szCs w:val="24"/>
        </w:rPr>
        <w:tab/>
      </w:r>
      <w:r w:rsidRPr="00515B8C">
        <w:rPr>
          <w:sz w:val="24"/>
          <w:szCs w:val="24"/>
        </w:rPr>
        <w:t>(svarende til 7,2 mg magnesium)</w:t>
      </w:r>
    </w:p>
    <w:p w14:paraId="4A9E098C" w14:textId="2AACF5E4" w:rsidR="00607ECC" w:rsidRPr="00515B8C" w:rsidRDefault="00607ECC" w:rsidP="003457EF">
      <w:pPr>
        <w:tabs>
          <w:tab w:val="left" w:pos="4253"/>
          <w:tab w:val="left" w:pos="5245"/>
          <w:tab w:val="left" w:pos="8222"/>
        </w:tabs>
        <w:ind w:left="851"/>
        <w:rPr>
          <w:sz w:val="24"/>
          <w:szCs w:val="24"/>
        </w:rPr>
      </w:pPr>
      <w:r w:rsidRPr="00515B8C">
        <w:rPr>
          <w:sz w:val="24"/>
          <w:szCs w:val="24"/>
        </w:rPr>
        <w:t>Borsyre</w:t>
      </w:r>
      <w:r w:rsidR="003457EF">
        <w:rPr>
          <w:sz w:val="24"/>
          <w:szCs w:val="24"/>
        </w:rPr>
        <w:tab/>
      </w:r>
      <w:r w:rsidRPr="00515B8C">
        <w:rPr>
          <w:sz w:val="24"/>
          <w:szCs w:val="24"/>
        </w:rPr>
        <w:t>50 mg</w:t>
      </w:r>
    </w:p>
    <w:p w14:paraId="2BE123F7" w14:textId="77777777" w:rsidR="00607ECC" w:rsidRPr="00515B8C" w:rsidRDefault="00607ECC" w:rsidP="00607ECC">
      <w:pPr>
        <w:tabs>
          <w:tab w:val="left" w:pos="8222"/>
        </w:tabs>
        <w:ind w:left="851"/>
        <w:rPr>
          <w:sz w:val="24"/>
          <w:szCs w:val="24"/>
        </w:rPr>
      </w:pPr>
    </w:p>
    <w:p w14:paraId="772D87FA" w14:textId="77777777" w:rsidR="00607ECC" w:rsidRPr="00515B8C" w:rsidRDefault="00607ECC" w:rsidP="00607ECC">
      <w:pPr>
        <w:tabs>
          <w:tab w:val="left" w:pos="8222"/>
        </w:tabs>
        <w:ind w:left="851"/>
        <w:rPr>
          <w:sz w:val="24"/>
          <w:szCs w:val="24"/>
        </w:rPr>
      </w:pPr>
      <w:r w:rsidRPr="00515B8C">
        <w:rPr>
          <w:sz w:val="24"/>
          <w:szCs w:val="24"/>
        </w:rPr>
        <w:t>Alle hjælpestoffer er anført under pkt. 6.1</w:t>
      </w:r>
    </w:p>
    <w:p w14:paraId="753D5D10" w14:textId="77777777" w:rsidR="005B0036" w:rsidRPr="00515B8C" w:rsidRDefault="005B0036" w:rsidP="005B0036">
      <w:pPr>
        <w:tabs>
          <w:tab w:val="left" w:pos="8222"/>
        </w:tabs>
        <w:ind w:left="851"/>
        <w:rPr>
          <w:sz w:val="24"/>
          <w:szCs w:val="24"/>
        </w:rPr>
      </w:pPr>
    </w:p>
    <w:p w14:paraId="4E2813AA" w14:textId="77777777" w:rsidR="005B0036" w:rsidRPr="00515B8C" w:rsidRDefault="005B0036" w:rsidP="005B0036">
      <w:pPr>
        <w:tabs>
          <w:tab w:val="left" w:pos="8222"/>
        </w:tabs>
        <w:ind w:left="851" w:hanging="851"/>
        <w:rPr>
          <w:b/>
          <w:sz w:val="24"/>
          <w:szCs w:val="24"/>
        </w:rPr>
      </w:pPr>
      <w:r w:rsidRPr="00515B8C">
        <w:rPr>
          <w:b/>
          <w:sz w:val="24"/>
          <w:szCs w:val="24"/>
        </w:rPr>
        <w:t>3.</w:t>
      </w:r>
      <w:r w:rsidRPr="00515B8C">
        <w:rPr>
          <w:b/>
          <w:sz w:val="24"/>
          <w:szCs w:val="24"/>
        </w:rPr>
        <w:tab/>
        <w:t>LÆGEMIDDELFORM</w:t>
      </w:r>
    </w:p>
    <w:p w14:paraId="59DC8FEA" w14:textId="77777777" w:rsidR="006D1B2C" w:rsidRPr="00515B8C" w:rsidRDefault="006D1B2C" w:rsidP="006D1B2C">
      <w:pPr>
        <w:ind w:firstLine="851"/>
        <w:rPr>
          <w:sz w:val="24"/>
          <w:szCs w:val="24"/>
          <w:lang w:eastAsia="da-DK"/>
        </w:rPr>
      </w:pPr>
      <w:r w:rsidRPr="00515B8C">
        <w:rPr>
          <w:sz w:val="24"/>
          <w:szCs w:val="24"/>
        </w:rPr>
        <w:t>Infusionsvæske, opløsning</w:t>
      </w:r>
    </w:p>
    <w:p w14:paraId="7D89E483" w14:textId="77777777" w:rsidR="006D1B2C" w:rsidRPr="00515B8C" w:rsidRDefault="006D1B2C" w:rsidP="006D1B2C">
      <w:pPr>
        <w:tabs>
          <w:tab w:val="left" w:pos="851"/>
          <w:tab w:val="left" w:pos="8222"/>
        </w:tabs>
        <w:ind w:left="851"/>
        <w:rPr>
          <w:sz w:val="24"/>
          <w:szCs w:val="24"/>
        </w:rPr>
      </w:pPr>
    </w:p>
    <w:p w14:paraId="2E1073FF" w14:textId="77777777" w:rsidR="006D1B2C" w:rsidRPr="00515B8C" w:rsidRDefault="006D1B2C" w:rsidP="006D1B2C">
      <w:pPr>
        <w:tabs>
          <w:tab w:val="left" w:pos="851"/>
          <w:tab w:val="left" w:pos="8222"/>
        </w:tabs>
        <w:ind w:left="851"/>
        <w:rPr>
          <w:sz w:val="24"/>
          <w:szCs w:val="24"/>
        </w:rPr>
      </w:pPr>
      <w:r w:rsidRPr="00515B8C">
        <w:rPr>
          <w:sz w:val="24"/>
          <w:szCs w:val="24"/>
        </w:rPr>
        <w:t>Klar, let gulbrunlig opløsning, uden synlige partikler.</w:t>
      </w:r>
    </w:p>
    <w:p w14:paraId="483EC199" w14:textId="77777777" w:rsidR="006D1B2C" w:rsidRPr="00515B8C" w:rsidRDefault="006D1B2C" w:rsidP="006D1B2C">
      <w:pPr>
        <w:tabs>
          <w:tab w:val="left" w:pos="851"/>
          <w:tab w:val="left" w:pos="8222"/>
        </w:tabs>
        <w:ind w:left="851"/>
        <w:rPr>
          <w:sz w:val="24"/>
          <w:szCs w:val="24"/>
        </w:rPr>
      </w:pPr>
      <w:r w:rsidRPr="00515B8C">
        <w:rPr>
          <w:sz w:val="24"/>
          <w:szCs w:val="24"/>
        </w:rPr>
        <w:t xml:space="preserve">Stærkt </w:t>
      </w:r>
      <w:proofErr w:type="spellStart"/>
      <w:r w:rsidRPr="00515B8C">
        <w:rPr>
          <w:sz w:val="24"/>
          <w:szCs w:val="24"/>
        </w:rPr>
        <w:t>hypertonisk</w:t>
      </w:r>
      <w:proofErr w:type="spellEnd"/>
      <w:r w:rsidRPr="00515B8C">
        <w:rPr>
          <w:sz w:val="24"/>
          <w:szCs w:val="24"/>
        </w:rPr>
        <w:t xml:space="preserve"> opløsning.</w:t>
      </w:r>
    </w:p>
    <w:p w14:paraId="5ABBC099" w14:textId="77777777" w:rsidR="005B0036" w:rsidRPr="00515B8C" w:rsidRDefault="005B0036" w:rsidP="005B0036">
      <w:pPr>
        <w:tabs>
          <w:tab w:val="left" w:pos="851"/>
          <w:tab w:val="left" w:pos="8222"/>
        </w:tabs>
        <w:ind w:left="851"/>
        <w:rPr>
          <w:sz w:val="24"/>
          <w:szCs w:val="24"/>
        </w:rPr>
      </w:pPr>
    </w:p>
    <w:p w14:paraId="6FD89B6D" w14:textId="77777777" w:rsidR="005B0036" w:rsidRPr="00515B8C" w:rsidRDefault="005B0036" w:rsidP="005B0036">
      <w:pPr>
        <w:tabs>
          <w:tab w:val="left" w:pos="8222"/>
        </w:tabs>
        <w:ind w:left="851" w:hanging="851"/>
        <w:rPr>
          <w:b/>
          <w:sz w:val="24"/>
          <w:szCs w:val="24"/>
        </w:rPr>
      </w:pPr>
      <w:r w:rsidRPr="00515B8C">
        <w:rPr>
          <w:b/>
          <w:sz w:val="24"/>
          <w:szCs w:val="24"/>
        </w:rPr>
        <w:t>4.</w:t>
      </w:r>
      <w:r w:rsidRPr="00515B8C">
        <w:rPr>
          <w:b/>
          <w:sz w:val="24"/>
          <w:szCs w:val="24"/>
        </w:rPr>
        <w:tab/>
        <w:t>KLINISKE OPLYSNINGER</w:t>
      </w:r>
    </w:p>
    <w:p w14:paraId="63CF8960" w14:textId="77777777" w:rsidR="005B0036" w:rsidRPr="00515B8C" w:rsidRDefault="005B0036" w:rsidP="005B0036">
      <w:pPr>
        <w:tabs>
          <w:tab w:val="left" w:pos="851"/>
          <w:tab w:val="left" w:pos="8222"/>
        </w:tabs>
        <w:ind w:left="851"/>
        <w:rPr>
          <w:sz w:val="24"/>
          <w:szCs w:val="24"/>
        </w:rPr>
      </w:pPr>
    </w:p>
    <w:p w14:paraId="2BD60D8E" w14:textId="77777777" w:rsidR="005B0036" w:rsidRPr="00515B8C" w:rsidRDefault="005B0036" w:rsidP="005B0036">
      <w:pPr>
        <w:tabs>
          <w:tab w:val="left" w:pos="8222"/>
        </w:tabs>
        <w:ind w:left="851" w:hanging="851"/>
        <w:rPr>
          <w:b/>
          <w:sz w:val="24"/>
          <w:szCs w:val="24"/>
          <w:u w:val="single"/>
        </w:rPr>
      </w:pPr>
      <w:r w:rsidRPr="00515B8C">
        <w:rPr>
          <w:b/>
          <w:sz w:val="24"/>
          <w:szCs w:val="24"/>
        </w:rPr>
        <w:t>4.1</w:t>
      </w:r>
      <w:r w:rsidRPr="00515B8C">
        <w:rPr>
          <w:b/>
          <w:sz w:val="24"/>
          <w:szCs w:val="24"/>
        </w:rPr>
        <w:tab/>
        <w:t>Dyrearter</w:t>
      </w:r>
    </w:p>
    <w:p w14:paraId="54BB029C" w14:textId="77777777" w:rsidR="006D1B2C" w:rsidRPr="00515B8C" w:rsidRDefault="006D1B2C" w:rsidP="006D1B2C">
      <w:pPr>
        <w:tabs>
          <w:tab w:val="left" w:pos="8222"/>
        </w:tabs>
        <w:ind w:left="851"/>
        <w:rPr>
          <w:sz w:val="24"/>
          <w:szCs w:val="24"/>
          <w:lang w:eastAsia="da-DK"/>
        </w:rPr>
      </w:pPr>
      <w:r w:rsidRPr="00515B8C">
        <w:rPr>
          <w:sz w:val="24"/>
          <w:szCs w:val="24"/>
        </w:rPr>
        <w:t>Heste, kvæg, får, geder, svin.</w:t>
      </w:r>
    </w:p>
    <w:p w14:paraId="2A1E5B49" w14:textId="77777777" w:rsidR="005B0036" w:rsidRPr="00515B8C" w:rsidRDefault="005B0036" w:rsidP="005B0036">
      <w:pPr>
        <w:tabs>
          <w:tab w:val="left" w:pos="8222"/>
        </w:tabs>
        <w:ind w:left="851"/>
        <w:rPr>
          <w:sz w:val="24"/>
          <w:szCs w:val="24"/>
        </w:rPr>
      </w:pPr>
    </w:p>
    <w:p w14:paraId="69A0BC36" w14:textId="77777777" w:rsidR="005B0036" w:rsidRPr="00515B8C" w:rsidRDefault="005B0036" w:rsidP="005B0036">
      <w:pPr>
        <w:pStyle w:val="Sidehoved"/>
        <w:tabs>
          <w:tab w:val="clear" w:pos="4819"/>
          <w:tab w:val="left" w:pos="8222"/>
        </w:tabs>
        <w:ind w:left="851" w:hanging="851"/>
        <w:rPr>
          <w:b/>
          <w:szCs w:val="24"/>
        </w:rPr>
      </w:pPr>
      <w:r w:rsidRPr="00515B8C">
        <w:rPr>
          <w:b/>
          <w:szCs w:val="24"/>
        </w:rPr>
        <w:t>4.2</w:t>
      </w:r>
      <w:r w:rsidRPr="00515B8C">
        <w:rPr>
          <w:b/>
          <w:szCs w:val="24"/>
        </w:rPr>
        <w:tab/>
        <w:t>Terapeutiske indikationer</w:t>
      </w:r>
    </w:p>
    <w:p w14:paraId="24381DE3" w14:textId="77777777" w:rsidR="006D1B2C" w:rsidRPr="00515B8C" w:rsidRDefault="006D1B2C" w:rsidP="006D1B2C">
      <w:pPr>
        <w:pStyle w:val="Sidehoved"/>
        <w:tabs>
          <w:tab w:val="clear" w:pos="4819"/>
          <w:tab w:val="left" w:pos="8222"/>
        </w:tabs>
        <w:ind w:left="851"/>
        <w:rPr>
          <w:szCs w:val="24"/>
        </w:rPr>
      </w:pPr>
      <w:r w:rsidRPr="00515B8C">
        <w:rPr>
          <w:szCs w:val="24"/>
        </w:rPr>
        <w:t xml:space="preserve">Til behandling af akut </w:t>
      </w:r>
      <w:proofErr w:type="spellStart"/>
      <w:r w:rsidRPr="00515B8C">
        <w:rPr>
          <w:szCs w:val="24"/>
        </w:rPr>
        <w:t>hypocalcæmi</w:t>
      </w:r>
      <w:proofErr w:type="spellEnd"/>
      <w:r w:rsidRPr="00515B8C">
        <w:rPr>
          <w:szCs w:val="24"/>
        </w:rPr>
        <w:t>.</w:t>
      </w:r>
    </w:p>
    <w:p w14:paraId="6C3D3AA3" w14:textId="77777777" w:rsidR="005B0036" w:rsidRPr="00515B8C" w:rsidRDefault="005B0036" w:rsidP="005B0036">
      <w:pPr>
        <w:pStyle w:val="Sidehoved"/>
        <w:tabs>
          <w:tab w:val="clear" w:pos="4819"/>
          <w:tab w:val="left" w:pos="8222"/>
        </w:tabs>
        <w:ind w:left="851"/>
        <w:rPr>
          <w:szCs w:val="24"/>
        </w:rPr>
      </w:pPr>
    </w:p>
    <w:p w14:paraId="03FF7B86" w14:textId="77777777" w:rsidR="005B0036" w:rsidRPr="00515B8C" w:rsidRDefault="005B0036" w:rsidP="005B0036">
      <w:pPr>
        <w:pStyle w:val="Sidehoved"/>
        <w:tabs>
          <w:tab w:val="clear" w:pos="4819"/>
          <w:tab w:val="left" w:pos="851"/>
          <w:tab w:val="left" w:pos="8222"/>
        </w:tabs>
        <w:rPr>
          <w:b/>
          <w:szCs w:val="24"/>
        </w:rPr>
      </w:pPr>
      <w:r w:rsidRPr="00515B8C">
        <w:rPr>
          <w:b/>
          <w:szCs w:val="24"/>
        </w:rPr>
        <w:t>4.3</w:t>
      </w:r>
      <w:r w:rsidRPr="00515B8C">
        <w:rPr>
          <w:b/>
          <w:szCs w:val="24"/>
        </w:rPr>
        <w:tab/>
        <w:t>Kontraindikationer</w:t>
      </w:r>
    </w:p>
    <w:p w14:paraId="3EF6D55E" w14:textId="77777777" w:rsidR="006D1B2C" w:rsidRPr="00515B8C" w:rsidRDefault="006D1B2C" w:rsidP="006D1B2C">
      <w:pPr>
        <w:pStyle w:val="Sidehoved"/>
        <w:tabs>
          <w:tab w:val="left" w:pos="8222"/>
        </w:tabs>
        <w:ind w:left="851"/>
        <w:rPr>
          <w:szCs w:val="24"/>
        </w:rPr>
      </w:pPr>
      <w:r w:rsidRPr="00515B8C">
        <w:rPr>
          <w:szCs w:val="24"/>
        </w:rPr>
        <w:t xml:space="preserve">Bør ikke anvendes i tilfælde af </w:t>
      </w:r>
      <w:proofErr w:type="spellStart"/>
      <w:r w:rsidRPr="00515B8C">
        <w:rPr>
          <w:szCs w:val="24"/>
        </w:rPr>
        <w:t>hypercalcæmi</w:t>
      </w:r>
      <w:proofErr w:type="spellEnd"/>
      <w:r w:rsidRPr="00515B8C">
        <w:rPr>
          <w:szCs w:val="24"/>
        </w:rPr>
        <w:t xml:space="preserve"> og </w:t>
      </w:r>
      <w:proofErr w:type="spellStart"/>
      <w:r w:rsidRPr="00515B8C">
        <w:rPr>
          <w:szCs w:val="24"/>
        </w:rPr>
        <w:t>hypermagnesiæmi</w:t>
      </w:r>
      <w:proofErr w:type="spellEnd"/>
      <w:r w:rsidRPr="00515B8C">
        <w:rPr>
          <w:szCs w:val="24"/>
        </w:rPr>
        <w:t>.</w:t>
      </w:r>
    </w:p>
    <w:p w14:paraId="1E643FE8" w14:textId="77777777" w:rsidR="006D1B2C" w:rsidRPr="00515B8C" w:rsidRDefault="006D1B2C" w:rsidP="006D1B2C">
      <w:pPr>
        <w:pStyle w:val="Sidehoved"/>
        <w:tabs>
          <w:tab w:val="left" w:pos="8222"/>
        </w:tabs>
        <w:ind w:left="851"/>
        <w:rPr>
          <w:szCs w:val="24"/>
        </w:rPr>
      </w:pPr>
      <w:r w:rsidRPr="00515B8C">
        <w:rPr>
          <w:szCs w:val="24"/>
        </w:rPr>
        <w:t xml:space="preserve">Bør ikke anvendes i tilfælde af idiopatisk </w:t>
      </w:r>
      <w:proofErr w:type="spellStart"/>
      <w:r w:rsidRPr="00515B8C">
        <w:rPr>
          <w:szCs w:val="24"/>
        </w:rPr>
        <w:t>hypocalcæmi</w:t>
      </w:r>
      <w:proofErr w:type="spellEnd"/>
      <w:r w:rsidRPr="00515B8C">
        <w:rPr>
          <w:szCs w:val="24"/>
        </w:rPr>
        <w:t xml:space="preserve"> hos føl.</w:t>
      </w:r>
    </w:p>
    <w:p w14:paraId="06F46912" w14:textId="77777777" w:rsidR="006D1B2C" w:rsidRPr="00515B8C" w:rsidRDefault="006D1B2C" w:rsidP="006D1B2C">
      <w:pPr>
        <w:pStyle w:val="Sidehoved"/>
        <w:tabs>
          <w:tab w:val="left" w:pos="8222"/>
        </w:tabs>
        <w:ind w:left="851"/>
        <w:rPr>
          <w:szCs w:val="24"/>
        </w:rPr>
      </w:pPr>
      <w:r w:rsidRPr="00515B8C">
        <w:rPr>
          <w:szCs w:val="24"/>
        </w:rPr>
        <w:t xml:space="preserve">Bør ikke anvendes i tilfælde af </w:t>
      </w:r>
      <w:proofErr w:type="spellStart"/>
      <w:r w:rsidRPr="00515B8C">
        <w:rPr>
          <w:szCs w:val="24"/>
        </w:rPr>
        <w:t>kalcinose</w:t>
      </w:r>
      <w:proofErr w:type="spellEnd"/>
      <w:r w:rsidRPr="00515B8C">
        <w:rPr>
          <w:szCs w:val="24"/>
        </w:rPr>
        <w:t xml:space="preserve"> hos kvæg og små drøvtyggere.</w:t>
      </w:r>
    </w:p>
    <w:p w14:paraId="696F9D72" w14:textId="77777777" w:rsidR="006D1B2C" w:rsidRPr="00515B8C" w:rsidRDefault="006D1B2C" w:rsidP="006D1B2C">
      <w:pPr>
        <w:pStyle w:val="Sidehoved"/>
        <w:tabs>
          <w:tab w:val="left" w:pos="8222"/>
        </w:tabs>
        <w:ind w:left="851"/>
        <w:rPr>
          <w:szCs w:val="24"/>
        </w:rPr>
      </w:pPr>
      <w:r w:rsidRPr="00515B8C">
        <w:rPr>
          <w:szCs w:val="24"/>
        </w:rPr>
        <w:t>Bør ikke anvendes efter indgivelse af høje doser af D3-vitamin.</w:t>
      </w:r>
    </w:p>
    <w:p w14:paraId="79F80A4F" w14:textId="77777777" w:rsidR="006D1B2C" w:rsidRPr="00515B8C" w:rsidRDefault="006D1B2C" w:rsidP="006D1B2C">
      <w:pPr>
        <w:pStyle w:val="Sidehoved"/>
        <w:tabs>
          <w:tab w:val="left" w:pos="8222"/>
        </w:tabs>
        <w:ind w:left="851"/>
        <w:rPr>
          <w:szCs w:val="24"/>
        </w:rPr>
      </w:pPr>
      <w:r w:rsidRPr="00515B8C">
        <w:rPr>
          <w:szCs w:val="24"/>
        </w:rPr>
        <w:lastRenderedPageBreak/>
        <w:t>Bør ikke anvendes ved kronisk nyreinsufficiens eller ved kredsløbs- eller hjertesygdomme.</w:t>
      </w:r>
    </w:p>
    <w:p w14:paraId="3BB0681E" w14:textId="77777777" w:rsidR="006D1B2C" w:rsidRPr="00515B8C" w:rsidRDefault="006D1B2C" w:rsidP="006D1B2C">
      <w:pPr>
        <w:pStyle w:val="Sidehoved"/>
        <w:tabs>
          <w:tab w:val="left" w:pos="8222"/>
        </w:tabs>
        <w:ind w:left="851"/>
        <w:rPr>
          <w:szCs w:val="24"/>
        </w:rPr>
      </w:pPr>
      <w:r w:rsidRPr="00515B8C">
        <w:rPr>
          <w:szCs w:val="24"/>
        </w:rPr>
        <w:t xml:space="preserve">Bør ikke anvendes til kvæg, der lider af </w:t>
      </w:r>
      <w:proofErr w:type="spellStart"/>
      <w:r w:rsidRPr="00515B8C">
        <w:rPr>
          <w:szCs w:val="24"/>
        </w:rPr>
        <w:t>septikæmiske</w:t>
      </w:r>
      <w:proofErr w:type="spellEnd"/>
      <w:r w:rsidRPr="00515B8C">
        <w:rPr>
          <w:szCs w:val="24"/>
        </w:rPr>
        <w:t xml:space="preserve"> processer i forbindelse med akut </w:t>
      </w:r>
      <w:proofErr w:type="spellStart"/>
      <w:r w:rsidRPr="00515B8C">
        <w:rPr>
          <w:szCs w:val="24"/>
        </w:rPr>
        <w:t>mastitis</w:t>
      </w:r>
      <w:proofErr w:type="spellEnd"/>
      <w:r w:rsidRPr="00515B8C">
        <w:rPr>
          <w:szCs w:val="24"/>
        </w:rPr>
        <w:t xml:space="preserve"> hos kvæg.</w:t>
      </w:r>
    </w:p>
    <w:p w14:paraId="799724A1" w14:textId="77777777" w:rsidR="006D1B2C" w:rsidRPr="00515B8C" w:rsidRDefault="006D1B2C" w:rsidP="006D1B2C">
      <w:pPr>
        <w:pStyle w:val="Sidehoved"/>
        <w:tabs>
          <w:tab w:val="left" w:pos="8222"/>
        </w:tabs>
        <w:ind w:left="851"/>
        <w:rPr>
          <w:szCs w:val="24"/>
        </w:rPr>
      </w:pPr>
      <w:r w:rsidRPr="00515B8C">
        <w:rPr>
          <w:szCs w:val="24"/>
        </w:rPr>
        <w:t xml:space="preserve">Giv ikke uorganiske </w:t>
      </w:r>
      <w:proofErr w:type="spellStart"/>
      <w:r w:rsidRPr="00515B8C">
        <w:rPr>
          <w:szCs w:val="24"/>
        </w:rPr>
        <w:t>phosphatopløsninger</w:t>
      </w:r>
      <w:proofErr w:type="spellEnd"/>
      <w:r w:rsidRPr="00515B8C">
        <w:rPr>
          <w:szCs w:val="24"/>
        </w:rPr>
        <w:t xml:space="preserve"> samtidig med eller kort tid efter infusionen.</w:t>
      </w:r>
    </w:p>
    <w:p w14:paraId="36653D9C" w14:textId="77777777" w:rsidR="006D1B2C" w:rsidRPr="00515B8C" w:rsidRDefault="006D1B2C" w:rsidP="006D1B2C">
      <w:pPr>
        <w:pStyle w:val="Sidehoved"/>
        <w:tabs>
          <w:tab w:val="clear" w:pos="4819"/>
          <w:tab w:val="left" w:pos="8222"/>
        </w:tabs>
        <w:ind w:left="851"/>
        <w:rPr>
          <w:szCs w:val="24"/>
        </w:rPr>
      </w:pPr>
      <w:r w:rsidRPr="00515B8C">
        <w:rPr>
          <w:szCs w:val="24"/>
        </w:rPr>
        <w:t>Bør ikke anvendes i tilfælde af overfølsomhed over for de aktive stoffer.</w:t>
      </w:r>
    </w:p>
    <w:p w14:paraId="5C0BF471" w14:textId="77777777" w:rsidR="005B0036" w:rsidRPr="00515B8C" w:rsidRDefault="005B0036" w:rsidP="005B0036">
      <w:pPr>
        <w:pStyle w:val="Sidehoved"/>
        <w:tabs>
          <w:tab w:val="clear" w:pos="4819"/>
          <w:tab w:val="left" w:pos="8222"/>
        </w:tabs>
        <w:ind w:left="851"/>
        <w:rPr>
          <w:szCs w:val="24"/>
        </w:rPr>
      </w:pPr>
    </w:p>
    <w:p w14:paraId="51AD7030" w14:textId="77777777" w:rsidR="005B0036" w:rsidRPr="00515B8C" w:rsidRDefault="005B0036" w:rsidP="005B0036">
      <w:pPr>
        <w:tabs>
          <w:tab w:val="left" w:pos="851"/>
          <w:tab w:val="left" w:pos="8222"/>
        </w:tabs>
        <w:rPr>
          <w:b/>
          <w:sz w:val="24"/>
          <w:szCs w:val="24"/>
        </w:rPr>
      </w:pPr>
      <w:r w:rsidRPr="00515B8C">
        <w:rPr>
          <w:b/>
          <w:sz w:val="24"/>
          <w:szCs w:val="24"/>
        </w:rPr>
        <w:t>4.4</w:t>
      </w:r>
      <w:r w:rsidRPr="00515B8C">
        <w:rPr>
          <w:b/>
          <w:sz w:val="24"/>
          <w:szCs w:val="24"/>
        </w:rPr>
        <w:tab/>
        <w:t>Særlige advarsler</w:t>
      </w:r>
    </w:p>
    <w:p w14:paraId="31FD8288" w14:textId="77777777" w:rsidR="006D1B2C" w:rsidRPr="00515B8C" w:rsidRDefault="006D1B2C" w:rsidP="006D1B2C">
      <w:pPr>
        <w:tabs>
          <w:tab w:val="left" w:pos="851"/>
          <w:tab w:val="left" w:pos="8222"/>
        </w:tabs>
        <w:ind w:left="851"/>
        <w:rPr>
          <w:sz w:val="24"/>
          <w:szCs w:val="24"/>
          <w:lang w:eastAsia="da-DK"/>
        </w:rPr>
      </w:pPr>
      <w:r w:rsidRPr="00515B8C">
        <w:rPr>
          <w:sz w:val="24"/>
          <w:szCs w:val="24"/>
        </w:rPr>
        <w:t>Ingen kendte.</w:t>
      </w:r>
    </w:p>
    <w:p w14:paraId="26999315" w14:textId="77777777" w:rsidR="005B0036" w:rsidRPr="00515B8C" w:rsidRDefault="005B0036" w:rsidP="005B0036">
      <w:pPr>
        <w:pStyle w:val="Sidehoved"/>
        <w:tabs>
          <w:tab w:val="clear" w:pos="4819"/>
          <w:tab w:val="left" w:pos="8222"/>
        </w:tabs>
        <w:ind w:left="851"/>
        <w:rPr>
          <w:szCs w:val="24"/>
        </w:rPr>
      </w:pPr>
    </w:p>
    <w:p w14:paraId="6CAC44F9" w14:textId="77777777" w:rsidR="005B0036" w:rsidRPr="00515B8C" w:rsidRDefault="005B0036" w:rsidP="005B0036">
      <w:pPr>
        <w:tabs>
          <w:tab w:val="left" w:pos="851"/>
          <w:tab w:val="left" w:pos="8222"/>
        </w:tabs>
        <w:rPr>
          <w:b/>
          <w:sz w:val="24"/>
          <w:szCs w:val="24"/>
        </w:rPr>
      </w:pPr>
      <w:r w:rsidRPr="00515B8C">
        <w:rPr>
          <w:b/>
          <w:sz w:val="24"/>
          <w:szCs w:val="24"/>
        </w:rPr>
        <w:t>4.5</w:t>
      </w:r>
      <w:r w:rsidRPr="00515B8C">
        <w:rPr>
          <w:b/>
          <w:sz w:val="24"/>
          <w:szCs w:val="24"/>
        </w:rPr>
        <w:tab/>
        <w:t>Særlige forsigtighedsregler vedrørende brugen</w:t>
      </w:r>
    </w:p>
    <w:p w14:paraId="27DEF513" w14:textId="77777777" w:rsidR="005B0036" w:rsidRPr="00515B8C" w:rsidRDefault="005B0036" w:rsidP="005B0036">
      <w:pPr>
        <w:tabs>
          <w:tab w:val="left" w:pos="851"/>
          <w:tab w:val="left" w:pos="8222"/>
        </w:tabs>
        <w:ind w:left="851"/>
        <w:rPr>
          <w:sz w:val="24"/>
          <w:szCs w:val="24"/>
        </w:rPr>
      </w:pPr>
    </w:p>
    <w:p w14:paraId="2F6CB40B" w14:textId="77777777" w:rsidR="005B0036" w:rsidRPr="00515B8C" w:rsidRDefault="005B0036" w:rsidP="005B0036">
      <w:pPr>
        <w:tabs>
          <w:tab w:val="left" w:pos="851"/>
          <w:tab w:val="left" w:pos="8222"/>
        </w:tabs>
        <w:ind w:left="851"/>
        <w:rPr>
          <w:b/>
          <w:sz w:val="24"/>
          <w:szCs w:val="24"/>
        </w:rPr>
      </w:pPr>
      <w:r w:rsidRPr="00515B8C">
        <w:rPr>
          <w:b/>
          <w:sz w:val="24"/>
          <w:szCs w:val="24"/>
        </w:rPr>
        <w:t>Særlige forsigtighedsregler for dyret</w:t>
      </w:r>
    </w:p>
    <w:p w14:paraId="5578BF2D" w14:textId="55612BF8" w:rsidR="006D1B2C" w:rsidRPr="00515B8C" w:rsidRDefault="006D1B2C" w:rsidP="006D1B2C">
      <w:pPr>
        <w:tabs>
          <w:tab w:val="left" w:pos="851"/>
          <w:tab w:val="left" w:pos="8222"/>
        </w:tabs>
        <w:ind w:left="851"/>
        <w:rPr>
          <w:sz w:val="24"/>
          <w:szCs w:val="24"/>
          <w:lang w:eastAsia="da-DK"/>
        </w:rPr>
      </w:pPr>
      <w:bookmarkStart w:id="1" w:name="_Hlk95212633"/>
      <w:r w:rsidRPr="00515B8C">
        <w:rPr>
          <w:sz w:val="24"/>
          <w:szCs w:val="24"/>
        </w:rPr>
        <w:t>Under intravenøs infusion skal lægemidlet indgives langsomt</w:t>
      </w:r>
      <w:bookmarkEnd w:id="1"/>
      <w:r w:rsidRPr="00515B8C">
        <w:rPr>
          <w:sz w:val="24"/>
          <w:szCs w:val="24"/>
        </w:rPr>
        <w:t>.</w:t>
      </w:r>
    </w:p>
    <w:p w14:paraId="144AF5DF" w14:textId="77777777" w:rsidR="006D1B2C" w:rsidRPr="00515B8C" w:rsidRDefault="006D1B2C" w:rsidP="006D1B2C">
      <w:pPr>
        <w:tabs>
          <w:tab w:val="left" w:pos="851"/>
          <w:tab w:val="left" w:pos="8222"/>
        </w:tabs>
        <w:ind w:left="851"/>
        <w:rPr>
          <w:sz w:val="24"/>
          <w:szCs w:val="24"/>
        </w:rPr>
      </w:pPr>
      <w:r w:rsidRPr="00515B8C">
        <w:rPr>
          <w:sz w:val="24"/>
          <w:szCs w:val="24"/>
        </w:rPr>
        <w:t>Opløsningen skal opvarmes til kropstemperatur før indgift.</w:t>
      </w:r>
    </w:p>
    <w:p w14:paraId="1AC71B4B" w14:textId="77777777" w:rsidR="006D1B2C" w:rsidRPr="00515B8C" w:rsidRDefault="006D1B2C" w:rsidP="006D1B2C">
      <w:pPr>
        <w:tabs>
          <w:tab w:val="left" w:pos="851"/>
          <w:tab w:val="left" w:pos="8222"/>
        </w:tabs>
        <w:ind w:left="851"/>
        <w:rPr>
          <w:sz w:val="24"/>
          <w:szCs w:val="24"/>
        </w:rPr>
      </w:pPr>
      <w:r w:rsidRPr="00515B8C">
        <w:rPr>
          <w:sz w:val="24"/>
          <w:szCs w:val="24"/>
        </w:rPr>
        <w:t xml:space="preserve">Under infusionen skal hjertefrekvens, -rytme og kredsløb overvåges. </w:t>
      </w:r>
    </w:p>
    <w:p w14:paraId="636ED753" w14:textId="77777777" w:rsidR="006D1B2C" w:rsidRPr="00515B8C" w:rsidRDefault="006D1B2C" w:rsidP="006D1B2C">
      <w:pPr>
        <w:tabs>
          <w:tab w:val="left" w:pos="851"/>
          <w:tab w:val="left" w:pos="8222"/>
        </w:tabs>
        <w:ind w:left="851"/>
        <w:rPr>
          <w:sz w:val="24"/>
          <w:szCs w:val="24"/>
        </w:rPr>
      </w:pPr>
      <w:r w:rsidRPr="00515B8C">
        <w:rPr>
          <w:sz w:val="24"/>
          <w:szCs w:val="24"/>
        </w:rPr>
        <w:t>I tilfælde af symptomer på overdosering (hjerterytmeforstyrrelser, blodtryksfald, agitation) skal infusionen straks stoppes.</w:t>
      </w:r>
    </w:p>
    <w:p w14:paraId="5CBC9A9D" w14:textId="77777777" w:rsidR="005B0036" w:rsidRPr="00515B8C" w:rsidRDefault="005B0036" w:rsidP="005B0036">
      <w:pPr>
        <w:tabs>
          <w:tab w:val="left" w:pos="851"/>
          <w:tab w:val="left" w:pos="8222"/>
        </w:tabs>
        <w:ind w:left="851"/>
        <w:rPr>
          <w:sz w:val="24"/>
          <w:szCs w:val="24"/>
        </w:rPr>
      </w:pPr>
    </w:p>
    <w:p w14:paraId="4A846F32" w14:textId="77777777" w:rsidR="005B0036" w:rsidRPr="00515B8C" w:rsidRDefault="005B0036" w:rsidP="005B0036">
      <w:pPr>
        <w:tabs>
          <w:tab w:val="left" w:pos="851"/>
          <w:tab w:val="left" w:pos="8222"/>
        </w:tabs>
        <w:ind w:left="851"/>
        <w:rPr>
          <w:b/>
          <w:sz w:val="24"/>
          <w:szCs w:val="24"/>
        </w:rPr>
      </w:pPr>
      <w:r w:rsidRPr="00515B8C">
        <w:rPr>
          <w:b/>
          <w:sz w:val="24"/>
          <w:szCs w:val="24"/>
        </w:rPr>
        <w:t>Særlige forsigtighedsregler for personer, der administrerer lægemidlet</w:t>
      </w:r>
    </w:p>
    <w:p w14:paraId="71153216" w14:textId="77777777" w:rsidR="006D1B2C" w:rsidRPr="00515B8C" w:rsidRDefault="006D1B2C" w:rsidP="006D1B2C">
      <w:pPr>
        <w:tabs>
          <w:tab w:val="left" w:pos="851"/>
          <w:tab w:val="left" w:pos="8222"/>
        </w:tabs>
        <w:ind w:left="851"/>
        <w:rPr>
          <w:sz w:val="24"/>
          <w:szCs w:val="24"/>
          <w:lang w:eastAsia="da-DK"/>
        </w:rPr>
      </w:pPr>
      <w:r w:rsidRPr="00515B8C">
        <w:rPr>
          <w:sz w:val="24"/>
          <w:szCs w:val="24"/>
        </w:rPr>
        <w:t>Der bør udvises forsigtighed for at undgå selvinjektion ved hændeligt uheld, da det kan forårsage irritation på injektionsstedet. I tilfælde af selvinjektion ved hændeligt uheld skal der straks søges lægehjælp, og indlægssedlen eller etiketten bør vises til lægen.</w:t>
      </w:r>
    </w:p>
    <w:p w14:paraId="552F63C3" w14:textId="06F3C63B" w:rsidR="006D1B2C" w:rsidRPr="00515B8C" w:rsidRDefault="006D1B2C" w:rsidP="006D1B2C">
      <w:pPr>
        <w:tabs>
          <w:tab w:val="left" w:pos="851"/>
          <w:tab w:val="left" w:pos="8222"/>
        </w:tabs>
        <w:ind w:left="851"/>
        <w:rPr>
          <w:sz w:val="24"/>
          <w:szCs w:val="24"/>
        </w:rPr>
      </w:pPr>
      <w:r w:rsidRPr="00515B8C">
        <w:rPr>
          <w:sz w:val="24"/>
          <w:szCs w:val="24"/>
        </w:rPr>
        <w:t>Dette veterinærlægemiddel indeholder borsyre og bør ikke administ</w:t>
      </w:r>
      <w:r w:rsidR="00D37901">
        <w:rPr>
          <w:sz w:val="24"/>
          <w:szCs w:val="24"/>
        </w:rPr>
        <w:t>r</w:t>
      </w:r>
      <w:r w:rsidRPr="00515B8C">
        <w:rPr>
          <w:sz w:val="24"/>
          <w:szCs w:val="24"/>
        </w:rPr>
        <w:t>eres af gravide kvinder og brugere, der forsøger at blive gravide.</w:t>
      </w:r>
    </w:p>
    <w:p w14:paraId="1201596C" w14:textId="77777777" w:rsidR="005B0036" w:rsidRPr="00515B8C" w:rsidRDefault="005B0036" w:rsidP="005B0036">
      <w:pPr>
        <w:tabs>
          <w:tab w:val="left" w:pos="851"/>
          <w:tab w:val="left" w:pos="8222"/>
        </w:tabs>
        <w:ind w:left="851"/>
        <w:rPr>
          <w:sz w:val="24"/>
          <w:szCs w:val="24"/>
        </w:rPr>
      </w:pPr>
    </w:p>
    <w:p w14:paraId="58D0469F" w14:textId="77777777" w:rsidR="005B0036" w:rsidRPr="00515B8C" w:rsidRDefault="005B0036" w:rsidP="005B0036">
      <w:pPr>
        <w:tabs>
          <w:tab w:val="left" w:pos="851"/>
          <w:tab w:val="left" w:pos="8222"/>
        </w:tabs>
        <w:ind w:left="851"/>
        <w:rPr>
          <w:b/>
          <w:sz w:val="24"/>
          <w:szCs w:val="24"/>
        </w:rPr>
      </w:pPr>
      <w:r w:rsidRPr="00515B8C">
        <w:rPr>
          <w:b/>
          <w:sz w:val="24"/>
          <w:szCs w:val="24"/>
        </w:rPr>
        <w:t>Andre forsigtighedsregler</w:t>
      </w:r>
    </w:p>
    <w:p w14:paraId="4932190E" w14:textId="740262E5" w:rsidR="005B0036" w:rsidRPr="00515B8C" w:rsidRDefault="006D1B2C" w:rsidP="005B0036">
      <w:pPr>
        <w:tabs>
          <w:tab w:val="left" w:pos="851"/>
          <w:tab w:val="left" w:pos="8222"/>
        </w:tabs>
        <w:ind w:left="851"/>
        <w:rPr>
          <w:sz w:val="24"/>
          <w:szCs w:val="24"/>
        </w:rPr>
      </w:pPr>
      <w:r w:rsidRPr="00515B8C">
        <w:rPr>
          <w:sz w:val="24"/>
          <w:szCs w:val="24"/>
        </w:rPr>
        <w:t>-</w:t>
      </w:r>
    </w:p>
    <w:p w14:paraId="21F7F904" w14:textId="77777777" w:rsidR="005B0036" w:rsidRPr="00515B8C" w:rsidRDefault="005B0036" w:rsidP="005B0036">
      <w:pPr>
        <w:tabs>
          <w:tab w:val="left" w:pos="851"/>
          <w:tab w:val="left" w:pos="8222"/>
        </w:tabs>
        <w:ind w:left="851"/>
        <w:rPr>
          <w:sz w:val="24"/>
          <w:szCs w:val="24"/>
        </w:rPr>
      </w:pPr>
    </w:p>
    <w:p w14:paraId="4118DA81" w14:textId="77777777" w:rsidR="005B0036" w:rsidRPr="00515B8C" w:rsidRDefault="005B0036" w:rsidP="005B0036">
      <w:pPr>
        <w:tabs>
          <w:tab w:val="left" w:pos="851"/>
          <w:tab w:val="left" w:pos="8222"/>
        </w:tabs>
        <w:rPr>
          <w:b/>
          <w:sz w:val="24"/>
          <w:szCs w:val="24"/>
        </w:rPr>
      </w:pPr>
      <w:r w:rsidRPr="00515B8C">
        <w:rPr>
          <w:b/>
          <w:sz w:val="24"/>
          <w:szCs w:val="24"/>
        </w:rPr>
        <w:t>4.6</w:t>
      </w:r>
      <w:r w:rsidRPr="00515B8C">
        <w:rPr>
          <w:b/>
          <w:sz w:val="24"/>
          <w:szCs w:val="24"/>
        </w:rPr>
        <w:tab/>
        <w:t>Bivirkninger</w:t>
      </w:r>
    </w:p>
    <w:p w14:paraId="4B8F4F50" w14:textId="77777777" w:rsidR="006D1B2C" w:rsidRPr="00515B8C" w:rsidRDefault="006D1B2C" w:rsidP="006D1B2C">
      <w:pPr>
        <w:tabs>
          <w:tab w:val="left" w:pos="851"/>
          <w:tab w:val="left" w:pos="8222"/>
        </w:tabs>
        <w:ind w:left="851"/>
        <w:rPr>
          <w:sz w:val="24"/>
          <w:szCs w:val="24"/>
          <w:lang w:eastAsia="da-DK"/>
        </w:rPr>
      </w:pPr>
      <w:r w:rsidRPr="00515B8C">
        <w:rPr>
          <w:sz w:val="24"/>
          <w:szCs w:val="24"/>
        </w:rPr>
        <w:t xml:space="preserve">Der kan i meget sjældne tilfælde opstå forbigående </w:t>
      </w:r>
      <w:proofErr w:type="spellStart"/>
      <w:r w:rsidRPr="00515B8C">
        <w:rPr>
          <w:sz w:val="24"/>
          <w:szCs w:val="24"/>
        </w:rPr>
        <w:t>hypercalcæmi</w:t>
      </w:r>
      <w:proofErr w:type="spellEnd"/>
      <w:r w:rsidRPr="00515B8C">
        <w:rPr>
          <w:sz w:val="24"/>
          <w:szCs w:val="24"/>
        </w:rPr>
        <w:t xml:space="preserve"> med følgende symptomer:</w:t>
      </w:r>
    </w:p>
    <w:p w14:paraId="53E29F55" w14:textId="77777777" w:rsidR="006D1B2C" w:rsidRPr="00515B8C" w:rsidRDefault="006D1B2C" w:rsidP="006D1B2C">
      <w:pPr>
        <w:tabs>
          <w:tab w:val="left" w:pos="851"/>
          <w:tab w:val="left" w:pos="8222"/>
        </w:tabs>
        <w:ind w:left="851"/>
        <w:rPr>
          <w:sz w:val="24"/>
          <w:szCs w:val="24"/>
        </w:rPr>
      </w:pPr>
      <w:r w:rsidRPr="00515B8C">
        <w:rPr>
          <w:sz w:val="24"/>
          <w:szCs w:val="24"/>
        </w:rPr>
        <w:t>- indledende bradykardi,</w:t>
      </w:r>
    </w:p>
    <w:p w14:paraId="38074F9A" w14:textId="77777777" w:rsidR="006D1B2C" w:rsidRPr="00515B8C" w:rsidRDefault="006D1B2C" w:rsidP="006D1B2C">
      <w:pPr>
        <w:tabs>
          <w:tab w:val="left" w:pos="851"/>
          <w:tab w:val="left" w:pos="8222"/>
        </w:tabs>
        <w:ind w:left="851"/>
        <w:rPr>
          <w:sz w:val="24"/>
          <w:szCs w:val="24"/>
        </w:rPr>
      </w:pPr>
      <w:r w:rsidRPr="00515B8C">
        <w:rPr>
          <w:sz w:val="24"/>
          <w:szCs w:val="24"/>
        </w:rPr>
        <w:t xml:space="preserve">- rastløshed, </w:t>
      </w:r>
      <w:proofErr w:type="spellStart"/>
      <w:r w:rsidRPr="00515B8C">
        <w:rPr>
          <w:sz w:val="24"/>
          <w:szCs w:val="24"/>
        </w:rPr>
        <w:t>muskeltremor</w:t>
      </w:r>
      <w:proofErr w:type="spellEnd"/>
      <w:r w:rsidRPr="00515B8C">
        <w:rPr>
          <w:sz w:val="24"/>
          <w:szCs w:val="24"/>
        </w:rPr>
        <w:t xml:space="preserve">, </w:t>
      </w:r>
      <w:proofErr w:type="spellStart"/>
      <w:r w:rsidRPr="00515B8C">
        <w:rPr>
          <w:sz w:val="24"/>
          <w:szCs w:val="24"/>
        </w:rPr>
        <w:t>hypersalivation</w:t>
      </w:r>
      <w:proofErr w:type="spellEnd"/>
      <w:r w:rsidRPr="00515B8C">
        <w:rPr>
          <w:sz w:val="24"/>
          <w:szCs w:val="24"/>
        </w:rPr>
        <w:t>,</w:t>
      </w:r>
    </w:p>
    <w:p w14:paraId="0B85AAFA" w14:textId="77777777" w:rsidR="006D1B2C" w:rsidRPr="00515B8C" w:rsidRDefault="006D1B2C" w:rsidP="006D1B2C">
      <w:pPr>
        <w:tabs>
          <w:tab w:val="left" w:pos="851"/>
          <w:tab w:val="left" w:pos="8222"/>
        </w:tabs>
        <w:ind w:left="851"/>
        <w:rPr>
          <w:sz w:val="24"/>
          <w:szCs w:val="24"/>
        </w:rPr>
      </w:pPr>
      <w:r w:rsidRPr="00515B8C">
        <w:rPr>
          <w:sz w:val="24"/>
          <w:szCs w:val="24"/>
        </w:rPr>
        <w:t>- stigning i respirationsfrekvens.</w:t>
      </w:r>
    </w:p>
    <w:p w14:paraId="21FCFF1B" w14:textId="77777777" w:rsidR="006D1B2C" w:rsidRPr="00515B8C" w:rsidRDefault="006D1B2C" w:rsidP="006D1B2C">
      <w:pPr>
        <w:tabs>
          <w:tab w:val="left" w:pos="851"/>
          <w:tab w:val="left" w:pos="8222"/>
        </w:tabs>
        <w:ind w:left="851"/>
        <w:rPr>
          <w:sz w:val="24"/>
          <w:szCs w:val="24"/>
        </w:rPr>
      </w:pPr>
    </w:p>
    <w:p w14:paraId="01D370D3" w14:textId="77777777" w:rsidR="006D1B2C" w:rsidRPr="00515B8C" w:rsidRDefault="006D1B2C" w:rsidP="006D1B2C">
      <w:pPr>
        <w:tabs>
          <w:tab w:val="left" w:pos="851"/>
          <w:tab w:val="left" w:pos="8222"/>
        </w:tabs>
        <w:ind w:left="851"/>
        <w:rPr>
          <w:sz w:val="24"/>
          <w:szCs w:val="24"/>
        </w:rPr>
      </w:pPr>
      <w:r w:rsidRPr="00515B8C">
        <w:rPr>
          <w:sz w:val="24"/>
          <w:szCs w:val="24"/>
        </w:rPr>
        <w:t xml:space="preserve">En stigning på hjertefrekvensen efter en indledende bradykardi kan indikere en overdosis. I dette tilfælde skal infusionen stoppes øjeblikkeligt. Forsinkede bivirkninger i form af forstyrrelser af den generelle helbredstilstand og symptomer på </w:t>
      </w:r>
      <w:proofErr w:type="spellStart"/>
      <w:r w:rsidRPr="00515B8C">
        <w:rPr>
          <w:sz w:val="24"/>
          <w:szCs w:val="24"/>
        </w:rPr>
        <w:t>hypercalcæmi</w:t>
      </w:r>
      <w:proofErr w:type="spellEnd"/>
      <w:r w:rsidRPr="00515B8C">
        <w:rPr>
          <w:sz w:val="24"/>
          <w:szCs w:val="24"/>
        </w:rPr>
        <w:t xml:space="preserve"> kan forekomme op til 6-10 timer efter indgift og må ikke diagnosticeres som et tilbagefald af </w:t>
      </w:r>
      <w:proofErr w:type="spellStart"/>
      <w:r w:rsidRPr="00515B8C">
        <w:rPr>
          <w:sz w:val="24"/>
          <w:szCs w:val="24"/>
        </w:rPr>
        <w:t>hypocalcæmi</w:t>
      </w:r>
      <w:proofErr w:type="spellEnd"/>
      <w:r w:rsidRPr="00515B8C">
        <w:rPr>
          <w:sz w:val="24"/>
          <w:szCs w:val="24"/>
        </w:rPr>
        <w:t xml:space="preserve">. </w:t>
      </w:r>
    </w:p>
    <w:p w14:paraId="279C031B" w14:textId="77777777" w:rsidR="006D1B2C" w:rsidRPr="00515B8C" w:rsidRDefault="006D1B2C" w:rsidP="006D1B2C">
      <w:pPr>
        <w:tabs>
          <w:tab w:val="left" w:pos="851"/>
          <w:tab w:val="left" w:pos="8222"/>
        </w:tabs>
        <w:ind w:left="851"/>
        <w:rPr>
          <w:sz w:val="24"/>
          <w:szCs w:val="24"/>
        </w:rPr>
      </w:pPr>
    </w:p>
    <w:p w14:paraId="272FDBFC" w14:textId="77777777" w:rsidR="006D1B2C" w:rsidRPr="00515B8C" w:rsidRDefault="006D1B2C" w:rsidP="006D1B2C">
      <w:pPr>
        <w:tabs>
          <w:tab w:val="left" w:pos="851"/>
          <w:tab w:val="left" w:pos="8222"/>
        </w:tabs>
        <w:ind w:left="851"/>
        <w:rPr>
          <w:sz w:val="24"/>
          <w:szCs w:val="24"/>
        </w:rPr>
      </w:pPr>
      <w:r w:rsidRPr="00515B8C">
        <w:rPr>
          <w:sz w:val="24"/>
          <w:szCs w:val="24"/>
        </w:rPr>
        <w:t>Hyppigheden af bivirkninger er defineret som:</w:t>
      </w:r>
    </w:p>
    <w:p w14:paraId="72170D5D" w14:textId="33CD37FF" w:rsidR="006D1B2C" w:rsidRPr="00D37901" w:rsidRDefault="006D1B2C" w:rsidP="00D37901">
      <w:pPr>
        <w:pStyle w:val="Listeafsnit"/>
        <w:numPr>
          <w:ilvl w:val="0"/>
          <w:numId w:val="6"/>
        </w:numPr>
        <w:tabs>
          <w:tab w:val="left" w:pos="851"/>
          <w:tab w:val="left" w:pos="8222"/>
        </w:tabs>
        <w:ind w:left="1134" w:hanging="283"/>
        <w:rPr>
          <w:sz w:val="24"/>
          <w:szCs w:val="24"/>
        </w:rPr>
      </w:pPr>
      <w:r w:rsidRPr="00D37901">
        <w:rPr>
          <w:sz w:val="24"/>
          <w:szCs w:val="24"/>
        </w:rPr>
        <w:t>Meget almindelig (flere end 1 ud af 10 behandlede dyr, der viser bivirkninger i løbet af en behandling)</w:t>
      </w:r>
    </w:p>
    <w:p w14:paraId="7968992D" w14:textId="68BEC7D4" w:rsidR="006D1B2C" w:rsidRPr="00D37901" w:rsidRDefault="006D1B2C" w:rsidP="00D37901">
      <w:pPr>
        <w:pStyle w:val="Listeafsnit"/>
        <w:numPr>
          <w:ilvl w:val="0"/>
          <w:numId w:val="6"/>
        </w:numPr>
        <w:tabs>
          <w:tab w:val="left" w:pos="851"/>
          <w:tab w:val="left" w:pos="8222"/>
        </w:tabs>
        <w:ind w:left="1134" w:hanging="283"/>
        <w:rPr>
          <w:sz w:val="24"/>
          <w:szCs w:val="24"/>
        </w:rPr>
      </w:pPr>
      <w:r w:rsidRPr="00D37901">
        <w:rPr>
          <w:sz w:val="24"/>
          <w:szCs w:val="24"/>
        </w:rPr>
        <w:t>Almindelig (flere end 1, men færre end 10 dyr af 100 behandlede dyr)</w:t>
      </w:r>
    </w:p>
    <w:p w14:paraId="3CC93EDF" w14:textId="7C534FE2" w:rsidR="006D1B2C" w:rsidRPr="00D37901" w:rsidRDefault="006D1B2C" w:rsidP="00D37901">
      <w:pPr>
        <w:pStyle w:val="Listeafsnit"/>
        <w:numPr>
          <w:ilvl w:val="0"/>
          <w:numId w:val="6"/>
        </w:numPr>
        <w:tabs>
          <w:tab w:val="left" w:pos="851"/>
          <w:tab w:val="left" w:pos="8222"/>
        </w:tabs>
        <w:ind w:left="1134" w:hanging="283"/>
        <w:rPr>
          <w:sz w:val="24"/>
          <w:szCs w:val="24"/>
        </w:rPr>
      </w:pPr>
      <w:r w:rsidRPr="00D37901">
        <w:rPr>
          <w:sz w:val="24"/>
          <w:szCs w:val="24"/>
        </w:rPr>
        <w:t>Ikke almindelig (flere end 1, men færre end 10 dyr af 1.000 behandlede dyr)</w:t>
      </w:r>
    </w:p>
    <w:p w14:paraId="0F7DBDAB" w14:textId="5FE3E28E" w:rsidR="006D1B2C" w:rsidRPr="00D37901" w:rsidRDefault="006D1B2C" w:rsidP="00D37901">
      <w:pPr>
        <w:pStyle w:val="Listeafsnit"/>
        <w:numPr>
          <w:ilvl w:val="0"/>
          <w:numId w:val="6"/>
        </w:numPr>
        <w:tabs>
          <w:tab w:val="left" w:pos="851"/>
          <w:tab w:val="left" w:pos="8222"/>
        </w:tabs>
        <w:ind w:left="1134" w:hanging="283"/>
        <w:rPr>
          <w:sz w:val="24"/>
          <w:szCs w:val="24"/>
        </w:rPr>
      </w:pPr>
      <w:r w:rsidRPr="00D37901">
        <w:rPr>
          <w:sz w:val="24"/>
          <w:szCs w:val="24"/>
        </w:rPr>
        <w:t>Sjælden (flere end 1, men færre end 10 dyr ud af 10.000 behandlede dyr)</w:t>
      </w:r>
    </w:p>
    <w:p w14:paraId="65E1F5A0" w14:textId="60BFC73D" w:rsidR="006D1B2C" w:rsidRPr="00D37901" w:rsidRDefault="006D1B2C" w:rsidP="00D37901">
      <w:pPr>
        <w:pStyle w:val="Listeafsnit"/>
        <w:numPr>
          <w:ilvl w:val="0"/>
          <w:numId w:val="6"/>
        </w:numPr>
        <w:tabs>
          <w:tab w:val="left" w:pos="851"/>
          <w:tab w:val="left" w:pos="8222"/>
        </w:tabs>
        <w:ind w:left="1134" w:hanging="283"/>
        <w:rPr>
          <w:sz w:val="24"/>
          <w:szCs w:val="24"/>
        </w:rPr>
      </w:pPr>
      <w:r w:rsidRPr="00D37901">
        <w:rPr>
          <w:sz w:val="24"/>
          <w:szCs w:val="24"/>
        </w:rPr>
        <w:t>Meget sjælden (færre end 1 dyr ud af 10.000 behandlede dyr, herunder isolerede rapporter).</w:t>
      </w:r>
    </w:p>
    <w:p w14:paraId="5A3B32E1" w14:textId="72005D35" w:rsidR="00E86A8C" w:rsidRDefault="00E86A8C">
      <w:pPr>
        <w:rPr>
          <w:sz w:val="24"/>
          <w:szCs w:val="24"/>
        </w:rPr>
      </w:pPr>
      <w:r>
        <w:rPr>
          <w:sz w:val="24"/>
          <w:szCs w:val="24"/>
        </w:rPr>
        <w:br w:type="page"/>
      </w:r>
    </w:p>
    <w:p w14:paraId="1304AEC5" w14:textId="77777777" w:rsidR="005B0036" w:rsidRPr="00515B8C" w:rsidRDefault="005B0036" w:rsidP="005B0036">
      <w:pPr>
        <w:tabs>
          <w:tab w:val="left" w:pos="851"/>
          <w:tab w:val="left" w:pos="8222"/>
        </w:tabs>
        <w:ind w:left="851"/>
        <w:rPr>
          <w:sz w:val="24"/>
          <w:szCs w:val="24"/>
        </w:rPr>
      </w:pPr>
    </w:p>
    <w:p w14:paraId="2C1BB7D5" w14:textId="77777777" w:rsidR="005B0036" w:rsidRPr="00515B8C" w:rsidRDefault="005B0036" w:rsidP="005B0036">
      <w:pPr>
        <w:tabs>
          <w:tab w:val="left" w:pos="851"/>
          <w:tab w:val="left" w:pos="8222"/>
        </w:tabs>
        <w:rPr>
          <w:b/>
          <w:sz w:val="24"/>
          <w:szCs w:val="24"/>
        </w:rPr>
      </w:pPr>
      <w:r w:rsidRPr="00515B8C">
        <w:rPr>
          <w:b/>
          <w:sz w:val="24"/>
          <w:szCs w:val="24"/>
        </w:rPr>
        <w:t>4.7</w:t>
      </w:r>
      <w:r w:rsidRPr="00515B8C">
        <w:rPr>
          <w:b/>
          <w:sz w:val="24"/>
          <w:szCs w:val="24"/>
        </w:rPr>
        <w:tab/>
        <w:t>Drægtighed, diegivning eller æglægning</w:t>
      </w:r>
    </w:p>
    <w:p w14:paraId="72EB3B51" w14:textId="77777777" w:rsidR="006D1B2C" w:rsidRPr="00515B8C" w:rsidRDefault="006D1B2C" w:rsidP="006D1B2C">
      <w:pPr>
        <w:tabs>
          <w:tab w:val="left" w:pos="851"/>
          <w:tab w:val="left" w:pos="8222"/>
        </w:tabs>
        <w:ind w:left="851"/>
        <w:rPr>
          <w:sz w:val="24"/>
          <w:szCs w:val="24"/>
          <w:lang w:eastAsia="da-DK"/>
        </w:rPr>
      </w:pPr>
      <w:r w:rsidRPr="00515B8C">
        <w:rPr>
          <w:sz w:val="24"/>
          <w:szCs w:val="24"/>
        </w:rPr>
        <w:lastRenderedPageBreak/>
        <w:t xml:space="preserve">Lægemidlets sikkerhed under drægtighed er ikke fastlagt. </w:t>
      </w:r>
    </w:p>
    <w:p w14:paraId="454F8AC3" w14:textId="77777777" w:rsidR="006D1B2C" w:rsidRPr="00515B8C" w:rsidRDefault="006D1B2C" w:rsidP="006D1B2C">
      <w:pPr>
        <w:tabs>
          <w:tab w:val="left" w:pos="851"/>
          <w:tab w:val="left" w:pos="8222"/>
        </w:tabs>
        <w:ind w:left="851"/>
        <w:rPr>
          <w:sz w:val="24"/>
          <w:szCs w:val="24"/>
        </w:rPr>
      </w:pPr>
      <w:r w:rsidRPr="00515B8C">
        <w:rPr>
          <w:sz w:val="24"/>
          <w:szCs w:val="24"/>
        </w:rPr>
        <w:t>Må kun anvendes i overensstemmelse med den ansvarlige dyrlæges vurdering af benefit-</w:t>
      </w:r>
      <w:proofErr w:type="spellStart"/>
      <w:r w:rsidRPr="00515B8C">
        <w:rPr>
          <w:sz w:val="24"/>
          <w:szCs w:val="24"/>
        </w:rPr>
        <w:t>risk</w:t>
      </w:r>
      <w:proofErr w:type="spellEnd"/>
      <w:r w:rsidRPr="00515B8C">
        <w:rPr>
          <w:sz w:val="24"/>
          <w:szCs w:val="24"/>
        </w:rPr>
        <w:t xml:space="preserve"> forholdet.</w:t>
      </w:r>
    </w:p>
    <w:p w14:paraId="3EC2698B" w14:textId="77777777" w:rsidR="005B0036" w:rsidRPr="00515B8C" w:rsidRDefault="005B0036" w:rsidP="005B0036">
      <w:pPr>
        <w:tabs>
          <w:tab w:val="left" w:pos="851"/>
          <w:tab w:val="left" w:pos="8222"/>
        </w:tabs>
        <w:ind w:left="851"/>
        <w:rPr>
          <w:sz w:val="24"/>
          <w:szCs w:val="24"/>
        </w:rPr>
      </w:pPr>
    </w:p>
    <w:p w14:paraId="4357DB5A" w14:textId="77777777" w:rsidR="005B0036" w:rsidRPr="00515B8C" w:rsidRDefault="005B0036" w:rsidP="005B0036">
      <w:pPr>
        <w:tabs>
          <w:tab w:val="left" w:pos="851"/>
          <w:tab w:val="left" w:pos="8222"/>
        </w:tabs>
        <w:rPr>
          <w:b/>
          <w:sz w:val="24"/>
          <w:szCs w:val="24"/>
        </w:rPr>
      </w:pPr>
      <w:r w:rsidRPr="00515B8C">
        <w:rPr>
          <w:b/>
          <w:sz w:val="24"/>
          <w:szCs w:val="24"/>
        </w:rPr>
        <w:t>4.8</w:t>
      </w:r>
      <w:r w:rsidRPr="00515B8C">
        <w:rPr>
          <w:b/>
          <w:sz w:val="24"/>
          <w:szCs w:val="24"/>
        </w:rPr>
        <w:tab/>
        <w:t>Interaktion med andre lægemidler og andre former for interaktion</w:t>
      </w:r>
    </w:p>
    <w:p w14:paraId="2CB5592E" w14:textId="77777777" w:rsidR="006D1B2C" w:rsidRPr="00515B8C" w:rsidRDefault="006D1B2C" w:rsidP="006D1B2C">
      <w:pPr>
        <w:tabs>
          <w:tab w:val="left" w:pos="851"/>
          <w:tab w:val="left" w:pos="8222"/>
        </w:tabs>
        <w:ind w:left="851"/>
        <w:rPr>
          <w:sz w:val="24"/>
          <w:szCs w:val="24"/>
          <w:lang w:eastAsia="da-DK"/>
        </w:rPr>
      </w:pPr>
      <w:r w:rsidRPr="00515B8C">
        <w:rPr>
          <w:sz w:val="24"/>
          <w:szCs w:val="24"/>
        </w:rPr>
        <w:t xml:space="preserve">Calcium øger effektiviteten af hjerteglykosider. </w:t>
      </w:r>
    </w:p>
    <w:p w14:paraId="442AFF52" w14:textId="77777777" w:rsidR="006D1B2C" w:rsidRPr="00515B8C" w:rsidRDefault="006D1B2C" w:rsidP="006D1B2C">
      <w:pPr>
        <w:tabs>
          <w:tab w:val="left" w:pos="851"/>
          <w:tab w:val="left" w:pos="8222"/>
        </w:tabs>
        <w:ind w:left="851"/>
        <w:rPr>
          <w:sz w:val="24"/>
          <w:szCs w:val="24"/>
        </w:rPr>
      </w:pPr>
      <w:r w:rsidRPr="00515B8C">
        <w:rPr>
          <w:sz w:val="24"/>
          <w:szCs w:val="24"/>
        </w:rPr>
        <w:t>Calcium øger kardiale effekter af β-</w:t>
      </w:r>
      <w:proofErr w:type="spellStart"/>
      <w:r w:rsidRPr="00515B8C">
        <w:rPr>
          <w:sz w:val="24"/>
          <w:szCs w:val="24"/>
        </w:rPr>
        <w:t>adrenerge</w:t>
      </w:r>
      <w:proofErr w:type="spellEnd"/>
      <w:r w:rsidRPr="00515B8C">
        <w:rPr>
          <w:sz w:val="24"/>
          <w:szCs w:val="24"/>
        </w:rPr>
        <w:t xml:space="preserve"> lægemidler og </w:t>
      </w:r>
      <w:proofErr w:type="spellStart"/>
      <w:r w:rsidRPr="00515B8C">
        <w:rPr>
          <w:sz w:val="24"/>
          <w:szCs w:val="24"/>
        </w:rPr>
        <w:t>methylxanthiner</w:t>
      </w:r>
      <w:proofErr w:type="spellEnd"/>
      <w:r w:rsidRPr="00515B8C">
        <w:rPr>
          <w:sz w:val="24"/>
          <w:szCs w:val="24"/>
        </w:rPr>
        <w:t xml:space="preserve">. </w:t>
      </w:r>
    </w:p>
    <w:p w14:paraId="4091BCD0" w14:textId="77777777" w:rsidR="006D1B2C" w:rsidRPr="00515B8C" w:rsidRDefault="006D1B2C" w:rsidP="006D1B2C">
      <w:pPr>
        <w:tabs>
          <w:tab w:val="left" w:pos="851"/>
          <w:tab w:val="left" w:pos="8222"/>
        </w:tabs>
        <w:ind w:left="851"/>
        <w:rPr>
          <w:sz w:val="24"/>
          <w:szCs w:val="24"/>
        </w:rPr>
      </w:pPr>
      <w:proofErr w:type="spellStart"/>
      <w:r w:rsidRPr="00515B8C">
        <w:rPr>
          <w:sz w:val="24"/>
          <w:szCs w:val="24"/>
        </w:rPr>
        <w:t>Glukokortikoider</w:t>
      </w:r>
      <w:proofErr w:type="spellEnd"/>
      <w:r w:rsidRPr="00515B8C">
        <w:rPr>
          <w:sz w:val="24"/>
          <w:szCs w:val="24"/>
        </w:rPr>
        <w:t xml:space="preserve"> øger den </w:t>
      </w:r>
      <w:proofErr w:type="spellStart"/>
      <w:r w:rsidRPr="00515B8C">
        <w:rPr>
          <w:sz w:val="24"/>
          <w:szCs w:val="24"/>
        </w:rPr>
        <w:t>renale</w:t>
      </w:r>
      <w:proofErr w:type="spellEnd"/>
      <w:r w:rsidRPr="00515B8C">
        <w:rPr>
          <w:sz w:val="24"/>
          <w:szCs w:val="24"/>
        </w:rPr>
        <w:t xml:space="preserve"> udskillelse af calcium ved D-vitamin-antagonisme. </w:t>
      </w:r>
    </w:p>
    <w:p w14:paraId="7F683BB2" w14:textId="77777777" w:rsidR="005B0036" w:rsidRPr="00515B8C" w:rsidRDefault="005B0036" w:rsidP="005B0036">
      <w:pPr>
        <w:tabs>
          <w:tab w:val="left" w:pos="851"/>
          <w:tab w:val="left" w:pos="8222"/>
        </w:tabs>
        <w:ind w:left="851"/>
        <w:rPr>
          <w:sz w:val="24"/>
          <w:szCs w:val="24"/>
        </w:rPr>
      </w:pPr>
    </w:p>
    <w:p w14:paraId="5CC711F9" w14:textId="77777777" w:rsidR="005B0036" w:rsidRPr="00515B8C" w:rsidRDefault="005B0036" w:rsidP="005B0036">
      <w:pPr>
        <w:tabs>
          <w:tab w:val="left" w:pos="851"/>
          <w:tab w:val="left" w:pos="8222"/>
        </w:tabs>
        <w:rPr>
          <w:b/>
          <w:sz w:val="24"/>
          <w:szCs w:val="24"/>
        </w:rPr>
      </w:pPr>
      <w:r w:rsidRPr="00515B8C">
        <w:rPr>
          <w:b/>
          <w:sz w:val="24"/>
          <w:szCs w:val="24"/>
        </w:rPr>
        <w:t>4.9</w:t>
      </w:r>
      <w:r w:rsidRPr="00515B8C">
        <w:rPr>
          <w:b/>
          <w:sz w:val="24"/>
          <w:szCs w:val="24"/>
        </w:rPr>
        <w:tab/>
        <w:t>Dosering og indgivelsesmåde</w:t>
      </w:r>
    </w:p>
    <w:p w14:paraId="2CAC45DC" w14:textId="77777777" w:rsidR="006D1B2C" w:rsidRPr="00515B8C" w:rsidRDefault="006D1B2C" w:rsidP="006D1B2C">
      <w:pPr>
        <w:tabs>
          <w:tab w:val="left" w:pos="851"/>
          <w:tab w:val="left" w:pos="8222"/>
        </w:tabs>
        <w:ind w:left="851"/>
        <w:rPr>
          <w:sz w:val="24"/>
          <w:szCs w:val="24"/>
          <w:lang w:eastAsia="da-DK"/>
        </w:rPr>
      </w:pPr>
      <w:r w:rsidRPr="00515B8C">
        <w:rPr>
          <w:sz w:val="24"/>
          <w:szCs w:val="24"/>
        </w:rPr>
        <w:t>Intravenøs infusion (langsom).</w:t>
      </w:r>
    </w:p>
    <w:p w14:paraId="6800C9BC" w14:textId="77777777" w:rsidR="006D1B2C" w:rsidRPr="00515B8C" w:rsidRDefault="006D1B2C" w:rsidP="006D1B2C">
      <w:pPr>
        <w:tabs>
          <w:tab w:val="left" w:pos="851"/>
          <w:tab w:val="left" w:pos="8222"/>
        </w:tabs>
        <w:ind w:left="851"/>
        <w:rPr>
          <w:sz w:val="24"/>
          <w:szCs w:val="24"/>
        </w:rPr>
      </w:pPr>
    </w:p>
    <w:p w14:paraId="01480FB6" w14:textId="77777777" w:rsidR="006D1B2C" w:rsidRPr="00515B8C" w:rsidRDefault="006D1B2C" w:rsidP="006D1B2C">
      <w:pPr>
        <w:tabs>
          <w:tab w:val="left" w:pos="851"/>
          <w:tab w:val="left" w:pos="8222"/>
        </w:tabs>
        <w:ind w:left="851"/>
        <w:rPr>
          <w:i/>
          <w:iCs/>
          <w:sz w:val="24"/>
          <w:szCs w:val="24"/>
          <w:u w:val="single"/>
        </w:rPr>
      </w:pPr>
      <w:r w:rsidRPr="00515B8C">
        <w:rPr>
          <w:i/>
          <w:iCs/>
          <w:sz w:val="24"/>
          <w:szCs w:val="24"/>
          <w:u w:val="single"/>
        </w:rPr>
        <w:t xml:space="preserve">Kvæg: </w:t>
      </w:r>
    </w:p>
    <w:p w14:paraId="448F677F" w14:textId="77777777" w:rsidR="006D1B2C" w:rsidRPr="00515B8C" w:rsidRDefault="006D1B2C" w:rsidP="006D1B2C">
      <w:pPr>
        <w:tabs>
          <w:tab w:val="left" w:pos="851"/>
          <w:tab w:val="left" w:pos="8222"/>
        </w:tabs>
        <w:ind w:left="851"/>
        <w:rPr>
          <w:sz w:val="24"/>
          <w:szCs w:val="24"/>
        </w:rPr>
      </w:pPr>
      <w:r w:rsidRPr="00515B8C">
        <w:rPr>
          <w:sz w:val="24"/>
          <w:szCs w:val="24"/>
        </w:rPr>
        <w:t xml:space="preserve">Akut </w:t>
      </w:r>
      <w:proofErr w:type="spellStart"/>
      <w:r w:rsidRPr="00515B8C">
        <w:rPr>
          <w:sz w:val="24"/>
          <w:szCs w:val="24"/>
        </w:rPr>
        <w:t>hypocalcæmi</w:t>
      </w:r>
      <w:proofErr w:type="spellEnd"/>
      <w:r w:rsidRPr="00515B8C">
        <w:rPr>
          <w:sz w:val="24"/>
          <w:szCs w:val="24"/>
        </w:rPr>
        <w:t>:</w:t>
      </w:r>
    </w:p>
    <w:p w14:paraId="4C825DAF" w14:textId="77777777" w:rsidR="006D1B2C" w:rsidRPr="00515B8C" w:rsidRDefault="006D1B2C" w:rsidP="006D1B2C">
      <w:pPr>
        <w:tabs>
          <w:tab w:val="left" w:pos="851"/>
          <w:tab w:val="left" w:pos="8222"/>
        </w:tabs>
        <w:ind w:left="851"/>
        <w:rPr>
          <w:sz w:val="24"/>
          <w:szCs w:val="24"/>
        </w:rPr>
      </w:pPr>
      <w:r w:rsidRPr="00515B8C">
        <w:rPr>
          <w:sz w:val="24"/>
          <w:szCs w:val="24"/>
        </w:rPr>
        <w:t>20-30 ml af dette produkt per 50 kg kropsvægt</w:t>
      </w:r>
    </w:p>
    <w:p w14:paraId="4050F31E" w14:textId="77777777" w:rsidR="006D1B2C" w:rsidRPr="00515B8C" w:rsidRDefault="006D1B2C" w:rsidP="006D1B2C">
      <w:pPr>
        <w:tabs>
          <w:tab w:val="left" w:pos="851"/>
          <w:tab w:val="left" w:pos="8222"/>
        </w:tabs>
        <w:ind w:left="851"/>
        <w:rPr>
          <w:sz w:val="24"/>
          <w:szCs w:val="24"/>
        </w:rPr>
      </w:pPr>
      <w:r w:rsidRPr="00515B8C">
        <w:rPr>
          <w:sz w:val="24"/>
          <w:szCs w:val="24"/>
        </w:rPr>
        <w:t>(svarende til 0,34 – 0,51 mmol Ca</w:t>
      </w:r>
      <w:r w:rsidRPr="00515B8C">
        <w:rPr>
          <w:sz w:val="24"/>
          <w:szCs w:val="24"/>
          <w:vertAlign w:val="superscript"/>
        </w:rPr>
        <w:t>2+</w:t>
      </w:r>
      <w:r w:rsidRPr="00515B8C">
        <w:rPr>
          <w:sz w:val="24"/>
          <w:szCs w:val="24"/>
        </w:rPr>
        <w:t xml:space="preserve"> og 0,12 – 0,18 mmol Mg</w:t>
      </w:r>
      <w:r w:rsidRPr="00515B8C">
        <w:rPr>
          <w:sz w:val="24"/>
          <w:szCs w:val="24"/>
          <w:vertAlign w:val="superscript"/>
        </w:rPr>
        <w:t>2+</w:t>
      </w:r>
      <w:r w:rsidRPr="00515B8C">
        <w:rPr>
          <w:sz w:val="24"/>
          <w:szCs w:val="24"/>
        </w:rPr>
        <w:t xml:space="preserve"> per kg kropsvægt).</w:t>
      </w:r>
    </w:p>
    <w:p w14:paraId="7C8B98FE" w14:textId="77777777" w:rsidR="006D1B2C" w:rsidRPr="00515B8C" w:rsidRDefault="006D1B2C" w:rsidP="006D1B2C">
      <w:pPr>
        <w:tabs>
          <w:tab w:val="left" w:pos="851"/>
          <w:tab w:val="left" w:pos="8222"/>
        </w:tabs>
        <w:ind w:left="851"/>
        <w:rPr>
          <w:sz w:val="24"/>
          <w:szCs w:val="24"/>
        </w:rPr>
      </w:pPr>
    </w:p>
    <w:p w14:paraId="127932F9" w14:textId="77777777" w:rsidR="006D1B2C" w:rsidRPr="00515B8C" w:rsidRDefault="006D1B2C" w:rsidP="006D1B2C">
      <w:pPr>
        <w:tabs>
          <w:tab w:val="left" w:pos="851"/>
          <w:tab w:val="left" w:pos="8222"/>
        </w:tabs>
        <w:ind w:left="851"/>
        <w:rPr>
          <w:i/>
          <w:iCs/>
          <w:sz w:val="24"/>
          <w:szCs w:val="24"/>
          <w:u w:val="single"/>
        </w:rPr>
      </w:pPr>
      <w:r w:rsidRPr="00515B8C">
        <w:rPr>
          <w:i/>
          <w:iCs/>
          <w:sz w:val="24"/>
          <w:szCs w:val="24"/>
          <w:u w:val="single"/>
        </w:rPr>
        <w:t>Heste, kalve, får, geder og svin:</w:t>
      </w:r>
    </w:p>
    <w:p w14:paraId="4EA5471C" w14:textId="77777777" w:rsidR="006D1B2C" w:rsidRPr="00515B8C" w:rsidRDefault="006D1B2C" w:rsidP="006D1B2C">
      <w:pPr>
        <w:tabs>
          <w:tab w:val="left" w:pos="851"/>
          <w:tab w:val="left" w:pos="8222"/>
        </w:tabs>
        <w:ind w:left="851"/>
        <w:rPr>
          <w:sz w:val="24"/>
          <w:szCs w:val="24"/>
        </w:rPr>
      </w:pPr>
      <w:r w:rsidRPr="00515B8C">
        <w:rPr>
          <w:sz w:val="24"/>
          <w:szCs w:val="24"/>
        </w:rPr>
        <w:t xml:space="preserve">15-20 ml af dette produkt per 50 kg kropsvægt </w:t>
      </w:r>
    </w:p>
    <w:p w14:paraId="35A5D00B" w14:textId="77777777" w:rsidR="006D1B2C" w:rsidRPr="00515B8C" w:rsidRDefault="006D1B2C" w:rsidP="006D1B2C">
      <w:pPr>
        <w:tabs>
          <w:tab w:val="left" w:pos="851"/>
          <w:tab w:val="left" w:pos="8222"/>
        </w:tabs>
        <w:ind w:left="851"/>
        <w:rPr>
          <w:sz w:val="24"/>
          <w:szCs w:val="24"/>
        </w:rPr>
      </w:pPr>
      <w:r w:rsidRPr="00515B8C">
        <w:rPr>
          <w:sz w:val="24"/>
          <w:szCs w:val="24"/>
        </w:rPr>
        <w:t>(svarende til 0,26 – 0,34 mmol Ca</w:t>
      </w:r>
      <w:r w:rsidRPr="00515B8C">
        <w:rPr>
          <w:sz w:val="24"/>
          <w:szCs w:val="24"/>
          <w:vertAlign w:val="superscript"/>
        </w:rPr>
        <w:t>2+</w:t>
      </w:r>
      <w:r w:rsidRPr="00515B8C">
        <w:rPr>
          <w:sz w:val="24"/>
          <w:szCs w:val="24"/>
        </w:rPr>
        <w:t xml:space="preserve"> og 0,09 – 0,12 mmol Mg</w:t>
      </w:r>
      <w:r w:rsidRPr="00515B8C">
        <w:rPr>
          <w:sz w:val="24"/>
          <w:szCs w:val="24"/>
          <w:vertAlign w:val="superscript"/>
        </w:rPr>
        <w:t>2+</w:t>
      </w:r>
      <w:r w:rsidRPr="00515B8C">
        <w:rPr>
          <w:sz w:val="24"/>
          <w:szCs w:val="24"/>
        </w:rPr>
        <w:t xml:space="preserve"> per kg kropsvægt).</w:t>
      </w:r>
    </w:p>
    <w:p w14:paraId="352B0BCA" w14:textId="77777777" w:rsidR="006D1B2C" w:rsidRPr="00515B8C" w:rsidRDefault="006D1B2C" w:rsidP="006D1B2C">
      <w:pPr>
        <w:tabs>
          <w:tab w:val="left" w:pos="851"/>
          <w:tab w:val="left" w:pos="8222"/>
        </w:tabs>
        <w:ind w:left="851"/>
        <w:rPr>
          <w:sz w:val="24"/>
          <w:szCs w:val="24"/>
        </w:rPr>
      </w:pPr>
    </w:p>
    <w:p w14:paraId="4F701D66" w14:textId="77777777" w:rsidR="006D1B2C" w:rsidRPr="00515B8C" w:rsidRDefault="006D1B2C" w:rsidP="006D1B2C">
      <w:pPr>
        <w:tabs>
          <w:tab w:val="left" w:pos="851"/>
          <w:tab w:val="left" w:pos="8222"/>
        </w:tabs>
        <w:ind w:left="851"/>
        <w:rPr>
          <w:sz w:val="24"/>
          <w:szCs w:val="24"/>
        </w:rPr>
      </w:pPr>
      <w:r w:rsidRPr="00515B8C">
        <w:rPr>
          <w:sz w:val="24"/>
          <w:szCs w:val="24"/>
        </w:rPr>
        <w:t xml:space="preserve">Infusion hos heste bør ikke overstige en rate på 4-8 mg/kg/time calcium (svarende til 0,12 0,24 ml/kg/time af dette produkt). Det anbefales at fortynde den nødvendige dosis af dette produkt 1:4 med isotonisk saltvand eller </w:t>
      </w:r>
      <w:proofErr w:type="spellStart"/>
      <w:r w:rsidRPr="00515B8C">
        <w:rPr>
          <w:sz w:val="24"/>
          <w:szCs w:val="24"/>
        </w:rPr>
        <w:t>dextrose</w:t>
      </w:r>
      <w:proofErr w:type="spellEnd"/>
      <w:r w:rsidRPr="00515B8C">
        <w:rPr>
          <w:sz w:val="24"/>
          <w:szCs w:val="24"/>
        </w:rPr>
        <w:t xml:space="preserve"> og give det som infusion over mindst to timer.</w:t>
      </w:r>
    </w:p>
    <w:p w14:paraId="1B24A3CE" w14:textId="77777777" w:rsidR="006D1B2C" w:rsidRPr="00515B8C" w:rsidRDefault="006D1B2C" w:rsidP="006D1B2C">
      <w:pPr>
        <w:tabs>
          <w:tab w:val="left" w:pos="851"/>
          <w:tab w:val="left" w:pos="8222"/>
        </w:tabs>
        <w:ind w:left="851"/>
        <w:rPr>
          <w:sz w:val="24"/>
          <w:szCs w:val="24"/>
        </w:rPr>
      </w:pPr>
    </w:p>
    <w:p w14:paraId="67ACCFD4" w14:textId="77777777" w:rsidR="006D1B2C" w:rsidRPr="00515B8C" w:rsidRDefault="006D1B2C" w:rsidP="006D1B2C">
      <w:pPr>
        <w:tabs>
          <w:tab w:val="left" w:pos="851"/>
          <w:tab w:val="left" w:pos="8222"/>
        </w:tabs>
        <w:ind w:left="851"/>
        <w:rPr>
          <w:sz w:val="24"/>
          <w:szCs w:val="24"/>
        </w:rPr>
      </w:pPr>
      <w:r w:rsidRPr="00515B8C">
        <w:rPr>
          <w:sz w:val="24"/>
          <w:szCs w:val="24"/>
        </w:rPr>
        <w:t xml:space="preserve">Den intravenøse infusion skal udføres langsomt over en periode på 20-30 minutter. </w:t>
      </w:r>
    </w:p>
    <w:p w14:paraId="6BADE87B" w14:textId="77777777" w:rsidR="006D1B2C" w:rsidRPr="00515B8C" w:rsidRDefault="006D1B2C" w:rsidP="006D1B2C">
      <w:pPr>
        <w:tabs>
          <w:tab w:val="left" w:pos="851"/>
          <w:tab w:val="left" w:pos="8222"/>
        </w:tabs>
        <w:ind w:left="851"/>
        <w:rPr>
          <w:sz w:val="24"/>
          <w:szCs w:val="24"/>
        </w:rPr>
      </w:pPr>
      <w:r w:rsidRPr="00515B8C">
        <w:rPr>
          <w:sz w:val="24"/>
          <w:szCs w:val="24"/>
        </w:rPr>
        <w:t>Doseringsvejledningen er kun vejledende og skal tilpasses det enkelte dyrs mangel og faktiske tilstand af kredsløbet.</w:t>
      </w:r>
    </w:p>
    <w:p w14:paraId="09BCA92D" w14:textId="77777777" w:rsidR="006D1B2C" w:rsidRPr="00515B8C" w:rsidRDefault="006D1B2C" w:rsidP="006D1B2C">
      <w:pPr>
        <w:tabs>
          <w:tab w:val="left" w:pos="851"/>
          <w:tab w:val="left" w:pos="8222"/>
        </w:tabs>
        <w:ind w:left="851"/>
        <w:rPr>
          <w:sz w:val="24"/>
          <w:szCs w:val="24"/>
        </w:rPr>
      </w:pPr>
      <w:r w:rsidRPr="00515B8C">
        <w:rPr>
          <w:sz w:val="24"/>
          <w:szCs w:val="24"/>
        </w:rPr>
        <w:t xml:space="preserve">Endnu en behandling kan gives mindst 6 timer efter behandling. Yderligere behandlinger kan gives hver 24 timer, hvis det er klart, at de igangværende symptomer skyldes </w:t>
      </w:r>
      <w:proofErr w:type="spellStart"/>
      <w:r w:rsidRPr="00515B8C">
        <w:rPr>
          <w:sz w:val="24"/>
          <w:szCs w:val="24"/>
        </w:rPr>
        <w:t>hypocalcæmi</w:t>
      </w:r>
      <w:proofErr w:type="spellEnd"/>
      <w:r w:rsidRPr="00515B8C">
        <w:rPr>
          <w:sz w:val="24"/>
          <w:szCs w:val="24"/>
        </w:rPr>
        <w:t>.</w:t>
      </w:r>
    </w:p>
    <w:p w14:paraId="72129A7B" w14:textId="77777777" w:rsidR="005B0036" w:rsidRPr="00515B8C" w:rsidRDefault="005B0036" w:rsidP="005B0036">
      <w:pPr>
        <w:tabs>
          <w:tab w:val="left" w:pos="851"/>
          <w:tab w:val="left" w:pos="8222"/>
        </w:tabs>
        <w:ind w:left="851"/>
        <w:rPr>
          <w:sz w:val="24"/>
          <w:szCs w:val="24"/>
        </w:rPr>
      </w:pPr>
    </w:p>
    <w:p w14:paraId="4EBD4610" w14:textId="77777777" w:rsidR="005B0036" w:rsidRPr="00515B8C" w:rsidRDefault="005B0036" w:rsidP="005B0036">
      <w:pPr>
        <w:tabs>
          <w:tab w:val="left" w:pos="851"/>
          <w:tab w:val="left" w:pos="8222"/>
        </w:tabs>
        <w:rPr>
          <w:b/>
          <w:sz w:val="24"/>
          <w:szCs w:val="24"/>
        </w:rPr>
      </w:pPr>
      <w:r w:rsidRPr="00515B8C">
        <w:rPr>
          <w:b/>
          <w:sz w:val="24"/>
          <w:szCs w:val="24"/>
        </w:rPr>
        <w:t>4.10</w:t>
      </w:r>
      <w:r w:rsidRPr="00515B8C">
        <w:rPr>
          <w:b/>
          <w:sz w:val="24"/>
          <w:szCs w:val="24"/>
        </w:rPr>
        <w:tab/>
        <w:t>Overdosering</w:t>
      </w:r>
    </w:p>
    <w:p w14:paraId="70345FFF" w14:textId="77777777" w:rsidR="006D1B2C" w:rsidRPr="00515B8C" w:rsidRDefault="006D1B2C" w:rsidP="006D1B2C">
      <w:pPr>
        <w:tabs>
          <w:tab w:val="left" w:pos="851"/>
          <w:tab w:val="left" w:pos="8222"/>
        </w:tabs>
        <w:ind w:left="851"/>
        <w:rPr>
          <w:sz w:val="24"/>
          <w:szCs w:val="24"/>
          <w:lang w:eastAsia="da-DK"/>
        </w:rPr>
      </w:pPr>
      <w:r w:rsidRPr="00515B8C">
        <w:rPr>
          <w:sz w:val="24"/>
          <w:szCs w:val="24"/>
        </w:rPr>
        <w:t xml:space="preserve">I tilfælde af overdosering, eller hvis infusionen er blevet udført for hurtigt, kan der forekomme </w:t>
      </w:r>
      <w:proofErr w:type="spellStart"/>
      <w:r w:rsidRPr="00515B8C">
        <w:rPr>
          <w:sz w:val="24"/>
          <w:szCs w:val="24"/>
        </w:rPr>
        <w:t>hypercalcæmi</w:t>
      </w:r>
      <w:proofErr w:type="spellEnd"/>
      <w:r w:rsidRPr="00515B8C">
        <w:rPr>
          <w:sz w:val="24"/>
          <w:szCs w:val="24"/>
        </w:rPr>
        <w:t xml:space="preserve"> eller </w:t>
      </w:r>
      <w:proofErr w:type="spellStart"/>
      <w:r w:rsidRPr="00515B8C">
        <w:rPr>
          <w:sz w:val="24"/>
          <w:szCs w:val="24"/>
        </w:rPr>
        <w:t>hypermagnesiæmi</w:t>
      </w:r>
      <w:proofErr w:type="spellEnd"/>
      <w:r w:rsidRPr="00515B8C">
        <w:rPr>
          <w:sz w:val="24"/>
          <w:szCs w:val="24"/>
        </w:rPr>
        <w:t xml:space="preserve"> med </w:t>
      </w:r>
      <w:proofErr w:type="spellStart"/>
      <w:r w:rsidRPr="00515B8C">
        <w:rPr>
          <w:sz w:val="24"/>
          <w:szCs w:val="24"/>
        </w:rPr>
        <w:t>kardiotoksiske</w:t>
      </w:r>
      <w:proofErr w:type="spellEnd"/>
      <w:r w:rsidRPr="00515B8C">
        <w:rPr>
          <w:sz w:val="24"/>
          <w:szCs w:val="24"/>
        </w:rPr>
        <w:t xml:space="preserve"> symptomer som indledende bradykardi med efterfølgende </w:t>
      </w:r>
      <w:proofErr w:type="spellStart"/>
      <w:r w:rsidRPr="00515B8C">
        <w:rPr>
          <w:sz w:val="24"/>
          <w:szCs w:val="24"/>
        </w:rPr>
        <w:t>takykardi</w:t>
      </w:r>
      <w:proofErr w:type="spellEnd"/>
      <w:r w:rsidRPr="00515B8C">
        <w:rPr>
          <w:sz w:val="24"/>
          <w:szCs w:val="24"/>
        </w:rPr>
        <w:t xml:space="preserve">, forstyrrelser i hjerterytmen og i alvorlige tilfælde ventrikelflimren. </w:t>
      </w:r>
    </w:p>
    <w:p w14:paraId="2453BD10" w14:textId="77777777" w:rsidR="006D1B2C" w:rsidRPr="00515B8C" w:rsidRDefault="006D1B2C" w:rsidP="006D1B2C">
      <w:pPr>
        <w:tabs>
          <w:tab w:val="left" w:pos="851"/>
          <w:tab w:val="left" w:pos="8222"/>
        </w:tabs>
        <w:ind w:left="851"/>
        <w:rPr>
          <w:sz w:val="24"/>
          <w:szCs w:val="24"/>
        </w:rPr>
      </w:pPr>
      <w:r w:rsidRPr="00515B8C">
        <w:rPr>
          <w:sz w:val="24"/>
          <w:szCs w:val="24"/>
        </w:rPr>
        <w:t xml:space="preserve">Andre symptomer på </w:t>
      </w:r>
      <w:proofErr w:type="spellStart"/>
      <w:r w:rsidRPr="00515B8C">
        <w:rPr>
          <w:sz w:val="24"/>
          <w:szCs w:val="24"/>
        </w:rPr>
        <w:t>hypercalcæmi</w:t>
      </w:r>
      <w:proofErr w:type="spellEnd"/>
      <w:r w:rsidRPr="00515B8C">
        <w:rPr>
          <w:sz w:val="24"/>
          <w:szCs w:val="24"/>
        </w:rPr>
        <w:t xml:space="preserve"> er: motorisk svaghed, </w:t>
      </w:r>
      <w:proofErr w:type="spellStart"/>
      <w:r w:rsidRPr="00515B8C">
        <w:rPr>
          <w:sz w:val="24"/>
          <w:szCs w:val="24"/>
        </w:rPr>
        <w:t>muskeltremor</w:t>
      </w:r>
      <w:proofErr w:type="spellEnd"/>
      <w:r w:rsidRPr="00515B8C">
        <w:rPr>
          <w:sz w:val="24"/>
          <w:szCs w:val="24"/>
        </w:rPr>
        <w:t xml:space="preserve">, øget </w:t>
      </w:r>
      <w:proofErr w:type="spellStart"/>
      <w:r w:rsidRPr="00515B8C">
        <w:rPr>
          <w:sz w:val="24"/>
          <w:szCs w:val="24"/>
        </w:rPr>
        <w:t>excitabilitet</w:t>
      </w:r>
      <w:proofErr w:type="spellEnd"/>
      <w:r w:rsidRPr="00515B8C">
        <w:rPr>
          <w:sz w:val="24"/>
          <w:szCs w:val="24"/>
        </w:rPr>
        <w:t xml:space="preserve">, agitation, svedtendens, </w:t>
      </w:r>
      <w:proofErr w:type="spellStart"/>
      <w:r w:rsidRPr="00515B8C">
        <w:rPr>
          <w:sz w:val="24"/>
          <w:szCs w:val="24"/>
        </w:rPr>
        <w:t>polyuri</w:t>
      </w:r>
      <w:proofErr w:type="spellEnd"/>
      <w:r w:rsidRPr="00515B8C">
        <w:rPr>
          <w:sz w:val="24"/>
          <w:szCs w:val="24"/>
        </w:rPr>
        <w:t>, fald i blodtrykket, depression og koma.</w:t>
      </w:r>
    </w:p>
    <w:p w14:paraId="3B88D95E" w14:textId="77777777" w:rsidR="006D1B2C" w:rsidRPr="00515B8C" w:rsidRDefault="006D1B2C" w:rsidP="006D1B2C">
      <w:pPr>
        <w:tabs>
          <w:tab w:val="left" w:pos="851"/>
          <w:tab w:val="left" w:pos="8222"/>
        </w:tabs>
        <w:ind w:left="851"/>
        <w:rPr>
          <w:sz w:val="24"/>
          <w:szCs w:val="24"/>
        </w:rPr>
      </w:pPr>
    </w:p>
    <w:p w14:paraId="0C07BABA" w14:textId="77777777" w:rsidR="006D1B2C" w:rsidRPr="00515B8C" w:rsidRDefault="006D1B2C" w:rsidP="006D1B2C">
      <w:pPr>
        <w:tabs>
          <w:tab w:val="left" w:pos="851"/>
          <w:tab w:val="left" w:pos="8222"/>
        </w:tabs>
        <w:ind w:left="851"/>
        <w:rPr>
          <w:sz w:val="24"/>
          <w:szCs w:val="24"/>
        </w:rPr>
      </w:pPr>
      <w:r w:rsidRPr="00515B8C">
        <w:rPr>
          <w:sz w:val="24"/>
          <w:szCs w:val="24"/>
        </w:rPr>
        <w:t xml:space="preserve">Overskridelse af den maksimale infusionshastighed kan medføre overfølsomhedsreaktioner på grund af frigivelse af histamin. </w:t>
      </w:r>
    </w:p>
    <w:p w14:paraId="1F93214D" w14:textId="77777777" w:rsidR="006D1B2C" w:rsidRPr="00515B8C" w:rsidRDefault="006D1B2C" w:rsidP="006D1B2C">
      <w:pPr>
        <w:tabs>
          <w:tab w:val="left" w:pos="851"/>
          <w:tab w:val="left" w:pos="8222"/>
        </w:tabs>
        <w:ind w:left="851"/>
        <w:rPr>
          <w:sz w:val="24"/>
          <w:szCs w:val="24"/>
        </w:rPr>
      </w:pPr>
      <w:r w:rsidRPr="00515B8C">
        <w:rPr>
          <w:sz w:val="24"/>
          <w:szCs w:val="24"/>
        </w:rPr>
        <w:t>Hvis de ovenfor beskrevne symptomer observeres, skal infusionen straks stoppes.</w:t>
      </w:r>
    </w:p>
    <w:p w14:paraId="6A71557F" w14:textId="77777777" w:rsidR="006D1B2C" w:rsidRPr="00515B8C" w:rsidRDefault="006D1B2C" w:rsidP="006D1B2C">
      <w:pPr>
        <w:tabs>
          <w:tab w:val="left" w:pos="851"/>
          <w:tab w:val="left" w:pos="8222"/>
        </w:tabs>
        <w:ind w:left="851"/>
        <w:rPr>
          <w:sz w:val="24"/>
          <w:szCs w:val="24"/>
        </w:rPr>
      </w:pPr>
    </w:p>
    <w:p w14:paraId="18E9D0C4" w14:textId="77777777" w:rsidR="006D1B2C" w:rsidRPr="00515B8C" w:rsidRDefault="006D1B2C" w:rsidP="006D1B2C">
      <w:pPr>
        <w:tabs>
          <w:tab w:val="left" w:pos="851"/>
          <w:tab w:val="left" w:pos="8222"/>
        </w:tabs>
        <w:ind w:left="851"/>
        <w:rPr>
          <w:sz w:val="24"/>
          <w:szCs w:val="24"/>
        </w:rPr>
      </w:pPr>
      <w:r w:rsidRPr="00515B8C">
        <w:rPr>
          <w:sz w:val="24"/>
          <w:szCs w:val="24"/>
        </w:rPr>
        <w:t xml:space="preserve">Symptomer på </w:t>
      </w:r>
      <w:proofErr w:type="spellStart"/>
      <w:r w:rsidRPr="00515B8C">
        <w:rPr>
          <w:sz w:val="24"/>
          <w:szCs w:val="24"/>
        </w:rPr>
        <w:t>hypercalcæmi</w:t>
      </w:r>
      <w:proofErr w:type="spellEnd"/>
      <w:r w:rsidRPr="00515B8C">
        <w:rPr>
          <w:sz w:val="24"/>
          <w:szCs w:val="24"/>
        </w:rPr>
        <w:t xml:space="preserve"> kan vare i 6-10 timer efter infusion. Det er vigtigt, at disse symptomer ikke diagnosticeres ukorrekt som et tilbagefald af </w:t>
      </w:r>
      <w:proofErr w:type="spellStart"/>
      <w:r w:rsidRPr="00515B8C">
        <w:rPr>
          <w:sz w:val="24"/>
          <w:szCs w:val="24"/>
        </w:rPr>
        <w:t>hypocalcæmi</w:t>
      </w:r>
      <w:proofErr w:type="spellEnd"/>
      <w:r w:rsidRPr="00515B8C">
        <w:rPr>
          <w:sz w:val="24"/>
          <w:szCs w:val="24"/>
        </w:rPr>
        <w:t>.</w:t>
      </w:r>
    </w:p>
    <w:p w14:paraId="7AF5011D" w14:textId="0FEC2E18" w:rsidR="00D37901" w:rsidRDefault="00D37901">
      <w:pPr>
        <w:rPr>
          <w:sz w:val="24"/>
          <w:szCs w:val="24"/>
        </w:rPr>
      </w:pPr>
      <w:r>
        <w:rPr>
          <w:sz w:val="24"/>
          <w:szCs w:val="24"/>
        </w:rPr>
        <w:br w:type="page"/>
      </w:r>
    </w:p>
    <w:p w14:paraId="72B0FF6B" w14:textId="77777777" w:rsidR="005B0036" w:rsidRPr="00515B8C" w:rsidRDefault="005B0036" w:rsidP="005B0036">
      <w:pPr>
        <w:tabs>
          <w:tab w:val="left" w:pos="851"/>
          <w:tab w:val="left" w:pos="8222"/>
        </w:tabs>
        <w:ind w:left="851"/>
        <w:rPr>
          <w:sz w:val="24"/>
          <w:szCs w:val="24"/>
        </w:rPr>
      </w:pPr>
    </w:p>
    <w:p w14:paraId="2438B956" w14:textId="77777777" w:rsidR="005B0036" w:rsidRPr="00515B8C" w:rsidRDefault="005B0036" w:rsidP="005B0036">
      <w:pPr>
        <w:tabs>
          <w:tab w:val="left" w:pos="851"/>
          <w:tab w:val="left" w:pos="8222"/>
        </w:tabs>
        <w:rPr>
          <w:b/>
          <w:sz w:val="24"/>
          <w:szCs w:val="24"/>
        </w:rPr>
      </w:pPr>
      <w:r w:rsidRPr="00515B8C">
        <w:rPr>
          <w:b/>
          <w:sz w:val="24"/>
          <w:szCs w:val="24"/>
        </w:rPr>
        <w:t>4.11</w:t>
      </w:r>
      <w:r w:rsidRPr="00515B8C">
        <w:rPr>
          <w:b/>
          <w:sz w:val="24"/>
          <w:szCs w:val="24"/>
        </w:rPr>
        <w:tab/>
        <w:t>Tilbageholdelsestid</w:t>
      </w:r>
    </w:p>
    <w:p w14:paraId="303FF03A" w14:textId="20088921" w:rsidR="006D1B2C" w:rsidRPr="00515B8C" w:rsidRDefault="006D1B2C" w:rsidP="002C76D3">
      <w:pPr>
        <w:tabs>
          <w:tab w:val="left" w:pos="3261"/>
          <w:tab w:val="left" w:pos="4395"/>
        </w:tabs>
        <w:ind w:left="851"/>
        <w:rPr>
          <w:sz w:val="24"/>
          <w:szCs w:val="24"/>
          <w:lang w:eastAsia="da-DK"/>
        </w:rPr>
      </w:pPr>
      <w:r w:rsidRPr="00515B8C">
        <w:rPr>
          <w:sz w:val="24"/>
          <w:szCs w:val="24"/>
        </w:rPr>
        <w:t>Kvæg, får, geder, heste:</w:t>
      </w:r>
      <w:r w:rsidR="002C76D3" w:rsidRPr="00515B8C">
        <w:rPr>
          <w:sz w:val="24"/>
          <w:szCs w:val="24"/>
        </w:rPr>
        <w:tab/>
      </w:r>
      <w:r w:rsidRPr="00515B8C">
        <w:rPr>
          <w:sz w:val="24"/>
          <w:szCs w:val="24"/>
        </w:rPr>
        <w:t>Slagtning:</w:t>
      </w:r>
      <w:r w:rsidRPr="00515B8C">
        <w:rPr>
          <w:sz w:val="24"/>
          <w:szCs w:val="24"/>
        </w:rPr>
        <w:tab/>
        <w:t>0 dage</w:t>
      </w:r>
    </w:p>
    <w:p w14:paraId="1FEFA183" w14:textId="5EC2AE98" w:rsidR="006D1B2C" w:rsidRPr="00515B8C" w:rsidRDefault="002C76D3" w:rsidP="002C76D3">
      <w:pPr>
        <w:tabs>
          <w:tab w:val="left" w:pos="3261"/>
          <w:tab w:val="left" w:pos="4395"/>
        </w:tabs>
        <w:ind w:left="851"/>
        <w:rPr>
          <w:sz w:val="24"/>
          <w:szCs w:val="24"/>
        </w:rPr>
      </w:pPr>
      <w:r w:rsidRPr="00515B8C">
        <w:rPr>
          <w:sz w:val="24"/>
          <w:szCs w:val="24"/>
        </w:rPr>
        <w:tab/>
      </w:r>
      <w:r w:rsidR="006D1B2C" w:rsidRPr="00515B8C">
        <w:rPr>
          <w:sz w:val="24"/>
          <w:szCs w:val="24"/>
        </w:rPr>
        <w:t>Mælk:</w:t>
      </w:r>
      <w:r w:rsidR="006D1B2C" w:rsidRPr="00515B8C">
        <w:rPr>
          <w:sz w:val="24"/>
          <w:szCs w:val="24"/>
        </w:rPr>
        <w:tab/>
        <w:t>0 timer</w:t>
      </w:r>
    </w:p>
    <w:p w14:paraId="4713DA28" w14:textId="7A9E77C0" w:rsidR="006D1B2C" w:rsidRPr="00515B8C" w:rsidRDefault="006D1B2C" w:rsidP="002C76D3">
      <w:pPr>
        <w:tabs>
          <w:tab w:val="left" w:pos="3261"/>
          <w:tab w:val="left" w:pos="4395"/>
        </w:tabs>
        <w:ind w:left="851"/>
        <w:rPr>
          <w:sz w:val="24"/>
          <w:szCs w:val="24"/>
        </w:rPr>
      </w:pPr>
      <w:r w:rsidRPr="00515B8C">
        <w:rPr>
          <w:sz w:val="24"/>
          <w:szCs w:val="24"/>
        </w:rPr>
        <w:t>Svin:</w:t>
      </w:r>
      <w:r w:rsidR="00515B8C" w:rsidRPr="00515B8C">
        <w:rPr>
          <w:sz w:val="24"/>
          <w:szCs w:val="24"/>
        </w:rPr>
        <w:tab/>
      </w:r>
      <w:r w:rsidRPr="00515B8C">
        <w:rPr>
          <w:sz w:val="24"/>
          <w:szCs w:val="24"/>
        </w:rPr>
        <w:t>Slagtning:</w:t>
      </w:r>
      <w:r w:rsidRPr="00515B8C">
        <w:rPr>
          <w:sz w:val="24"/>
          <w:szCs w:val="24"/>
        </w:rPr>
        <w:tab/>
        <w:t>0 dage</w:t>
      </w:r>
    </w:p>
    <w:p w14:paraId="1AC181E5" w14:textId="77777777" w:rsidR="005B0036" w:rsidRPr="00515B8C" w:rsidRDefault="005B0036" w:rsidP="005B0036">
      <w:pPr>
        <w:pStyle w:val="Sidehoved"/>
        <w:tabs>
          <w:tab w:val="clear" w:pos="4819"/>
          <w:tab w:val="left" w:pos="8222"/>
        </w:tabs>
        <w:ind w:left="851"/>
        <w:rPr>
          <w:szCs w:val="24"/>
        </w:rPr>
      </w:pPr>
    </w:p>
    <w:p w14:paraId="0CA0E3EB" w14:textId="77777777" w:rsidR="005B0036" w:rsidRPr="00515B8C" w:rsidRDefault="005B0036" w:rsidP="005B0036">
      <w:pPr>
        <w:tabs>
          <w:tab w:val="left" w:pos="851"/>
          <w:tab w:val="left" w:pos="8222"/>
        </w:tabs>
        <w:ind w:left="851"/>
        <w:rPr>
          <w:sz w:val="24"/>
          <w:szCs w:val="24"/>
        </w:rPr>
      </w:pPr>
    </w:p>
    <w:p w14:paraId="13546AEB" w14:textId="2C64EF6C" w:rsidR="005B0036" w:rsidRPr="00D37901" w:rsidRDefault="005B0036" w:rsidP="005B0036">
      <w:pPr>
        <w:tabs>
          <w:tab w:val="left" w:pos="8222"/>
        </w:tabs>
        <w:ind w:left="851" w:hanging="851"/>
        <w:rPr>
          <w:b/>
          <w:sz w:val="24"/>
          <w:szCs w:val="24"/>
        </w:rPr>
      </w:pPr>
      <w:r w:rsidRPr="00D37901">
        <w:rPr>
          <w:b/>
          <w:sz w:val="24"/>
          <w:szCs w:val="24"/>
        </w:rPr>
        <w:t>5.</w:t>
      </w:r>
      <w:r w:rsidRPr="00D37901">
        <w:rPr>
          <w:b/>
          <w:sz w:val="24"/>
          <w:szCs w:val="24"/>
        </w:rPr>
        <w:tab/>
        <w:t>FARMAKOLOGISKE EGENSKABER</w:t>
      </w:r>
    </w:p>
    <w:p w14:paraId="289663DB" w14:textId="77777777" w:rsidR="005B0036" w:rsidRPr="00D37901" w:rsidRDefault="005B0036" w:rsidP="005B0036">
      <w:pPr>
        <w:tabs>
          <w:tab w:val="left" w:pos="8222"/>
        </w:tabs>
        <w:ind w:left="851"/>
        <w:rPr>
          <w:sz w:val="24"/>
          <w:szCs w:val="24"/>
        </w:rPr>
      </w:pPr>
    </w:p>
    <w:p w14:paraId="24BB4253" w14:textId="2AF4E522" w:rsidR="006D1B2C" w:rsidRPr="00D37901" w:rsidRDefault="006D1B2C" w:rsidP="006D1B2C">
      <w:pPr>
        <w:tabs>
          <w:tab w:val="left" w:pos="8222"/>
        </w:tabs>
        <w:ind w:left="851"/>
        <w:rPr>
          <w:sz w:val="24"/>
          <w:szCs w:val="24"/>
          <w:lang w:eastAsia="da-DK"/>
        </w:rPr>
      </w:pPr>
      <w:proofErr w:type="spellStart"/>
      <w:r w:rsidRPr="00D37901">
        <w:rPr>
          <w:sz w:val="24"/>
          <w:szCs w:val="24"/>
        </w:rPr>
        <w:t>Farmakoterapeutisk</w:t>
      </w:r>
      <w:proofErr w:type="spellEnd"/>
      <w:r w:rsidRPr="00D37901">
        <w:rPr>
          <w:sz w:val="24"/>
          <w:szCs w:val="24"/>
        </w:rPr>
        <w:t xml:space="preserve"> gruppe: Fordøjelseskanal og metabolisme, mineraltilskud, calcium, kombinationer med D-vitamin og/eller andre lægemidler.</w:t>
      </w:r>
    </w:p>
    <w:p w14:paraId="3EEC2379" w14:textId="77777777" w:rsidR="006D1B2C" w:rsidRPr="00D37901" w:rsidRDefault="006D1B2C" w:rsidP="006D1B2C">
      <w:pPr>
        <w:tabs>
          <w:tab w:val="left" w:pos="8222"/>
        </w:tabs>
        <w:ind w:left="851"/>
        <w:rPr>
          <w:sz w:val="24"/>
          <w:szCs w:val="24"/>
        </w:rPr>
      </w:pPr>
      <w:proofErr w:type="spellStart"/>
      <w:r w:rsidRPr="00D37901">
        <w:rPr>
          <w:sz w:val="24"/>
          <w:szCs w:val="24"/>
        </w:rPr>
        <w:t>ATCvet</w:t>
      </w:r>
      <w:proofErr w:type="spellEnd"/>
      <w:r w:rsidRPr="00D37901">
        <w:rPr>
          <w:sz w:val="24"/>
          <w:szCs w:val="24"/>
        </w:rPr>
        <w:t>-kode: QA 12 AX</w:t>
      </w:r>
    </w:p>
    <w:p w14:paraId="04319561" w14:textId="77777777" w:rsidR="005B0036" w:rsidRPr="00D37901" w:rsidRDefault="005B0036" w:rsidP="005B0036">
      <w:pPr>
        <w:tabs>
          <w:tab w:val="left" w:pos="8222"/>
        </w:tabs>
        <w:ind w:left="851"/>
        <w:rPr>
          <w:sz w:val="24"/>
          <w:szCs w:val="24"/>
        </w:rPr>
      </w:pPr>
    </w:p>
    <w:p w14:paraId="7D3C4B81" w14:textId="77777777" w:rsidR="005B0036" w:rsidRPr="00D37901" w:rsidRDefault="005B0036" w:rsidP="005B0036">
      <w:pPr>
        <w:tabs>
          <w:tab w:val="left" w:pos="851"/>
          <w:tab w:val="left" w:pos="8222"/>
        </w:tabs>
        <w:rPr>
          <w:b/>
          <w:sz w:val="24"/>
          <w:szCs w:val="24"/>
        </w:rPr>
      </w:pPr>
      <w:r w:rsidRPr="00D37901">
        <w:rPr>
          <w:b/>
          <w:sz w:val="24"/>
          <w:szCs w:val="24"/>
        </w:rPr>
        <w:t>5.1</w:t>
      </w:r>
      <w:r w:rsidRPr="00D37901">
        <w:rPr>
          <w:b/>
          <w:sz w:val="24"/>
          <w:szCs w:val="24"/>
        </w:rPr>
        <w:tab/>
      </w:r>
      <w:proofErr w:type="spellStart"/>
      <w:r w:rsidRPr="00D37901">
        <w:rPr>
          <w:b/>
          <w:sz w:val="24"/>
          <w:szCs w:val="24"/>
        </w:rPr>
        <w:t>Farmakodynamiske</w:t>
      </w:r>
      <w:proofErr w:type="spellEnd"/>
      <w:r w:rsidRPr="00D37901">
        <w:rPr>
          <w:b/>
          <w:sz w:val="24"/>
          <w:szCs w:val="24"/>
        </w:rPr>
        <w:t xml:space="preserve"> og immunologiske egenskaber</w:t>
      </w:r>
    </w:p>
    <w:p w14:paraId="7CCF811E" w14:textId="77777777" w:rsidR="008411C7" w:rsidRDefault="008411C7" w:rsidP="006D1B2C">
      <w:pPr>
        <w:tabs>
          <w:tab w:val="left" w:pos="851"/>
          <w:tab w:val="left" w:pos="8222"/>
        </w:tabs>
        <w:ind w:left="851"/>
        <w:rPr>
          <w:sz w:val="24"/>
          <w:szCs w:val="24"/>
          <w:u w:val="single"/>
        </w:rPr>
      </w:pPr>
    </w:p>
    <w:p w14:paraId="309225F5" w14:textId="100722D2" w:rsidR="006D1B2C" w:rsidRPr="00D37901" w:rsidRDefault="006D1B2C" w:rsidP="006D1B2C">
      <w:pPr>
        <w:tabs>
          <w:tab w:val="left" w:pos="851"/>
          <w:tab w:val="left" w:pos="8222"/>
        </w:tabs>
        <w:ind w:left="851"/>
        <w:rPr>
          <w:sz w:val="24"/>
          <w:szCs w:val="24"/>
          <w:u w:val="single"/>
          <w:lang w:eastAsia="da-DK"/>
        </w:rPr>
      </w:pPr>
      <w:r w:rsidRPr="00D37901">
        <w:rPr>
          <w:sz w:val="24"/>
          <w:szCs w:val="24"/>
          <w:u w:val="single"/>
        </w:rPr>
        <w:t>Calcium</w:t>
      </w:r>
    </w:p>
    <w:p w14:paraId="71C6E7EA" w14:textId="77777777" w:rsidR="006D1B2C" w:rsidRPr="00515B8C" w:rsidRDefault="006D1B2C" w:rsidP="006D1B2C">
      <w:pPr>
        <w:tabs>
          <w:tab w:val="left" w:pos="851"/>
          <w:tab w:val="left" w:pos="8222"/>
        </w:tabs>
        <w:ind w:left="851"/>
        <w:rPr>
          <w:sz w:val="24"/>
          <w:szCs w:val="24"/>
        </w:rPr>
      </w:pPr>
      <w:r w:rsidRPr="00D37901">
        <w:rPr>
          <w:sz w:val="24"/>
          <w:szCs w:val="24"/>
        </w:rPr>
        <w:t>Calcium er blandt de mest essentielle kationer i organismen. Kun frit ioniseret calcium i blodet er biologisk aktivt og regulerer calcium-metabolismen. Fri calcium indgår i mange funktioner i kroppen, f.eks. i frigivelsen af hormoner og neurotransmittere</w:t>
      </w:r>
      <w:r w:rsidRPr="00515B8C">
        <w:rPr>
          <w:sz w:val="24"/>
          <w:szCs w:val="24"/>
        </w:rPr>
        <w:t xml:space="preserve">, den anden kaskadereaktion i blodkoagulationen og dannelsen af aktionspotentialer i følsomme membraner samt i muskelkontraktioner. Den fysiologiske calciumkoncentration hos dyr ligger mellem 2,3 og 3,4 mmol/l. I tilfælde af øget calciumbehov, f.eks. efter fødslen, kan der opstå </w:t>
      </w:r>
      <w:proofErr w:type="spellStart"/>
      <w:r w:rsidRPr="00515B8C">
        <w:rPr>
          <w:sz w:val="24"/>
          <w:szCs w:val="24"/>
        </w:rPr>
        <w:t>hypocalcæmi</w:t>
      </w:r>
      <w:proofErr w:type="spellEnd"/>
      <w:r w:rsidRPr="00515B8C">
        <w:rPr>
          <w:sz w:val="24"/>
          <w:szCs w:val="24"/>
        </w:rPr>
        <w:t xml:space="preserve">. Symptomerne på akut </w:t>
      </w:r>
      <w:proofErr w:type="spellStart"/>
      <w:r w:rsidRPr="00515B8C">
        <w:rPr>
          <w:sz w:val="24"/>
          <w:szCs w:val="24"/>
        </w:rPr>
        <w:t>hypocalcæmi</w:t>
      </w:r>
      <w:proofErr w:type="spellEnd"/>
      <w:r w:rsidRPr="00515B8C">
        <w:rPr>
          <w:sz w:val="24"/>
          <w:szCs w:val="24"/>
        </w:rPr>
        <w:t xml:space="preserve"> er karakteriseret ved tetani eller parese.</w:t>
      </w:r>
    </w:p>
    <w:p w14:paraId="76BBF9E2" w14:textId="77777777" w:rsidR="006D1B2C" w:rsidRPr="00515B8C" w:rsidRDefault="006D1B2C" w:rsidP="006D1B2C">
      <w:pPr>
        <w:tabs>
          <w:tab w:val="left" w:pos="851"/>
          <w:tab w:val="left" w:pos="8222"/>
        </w:tabs>
        <w:ind w:left="851"/>
        <w:rPr>
          <w:sz w:val="24"/>
          <w:szCs w:val="24"/>
        </w:rPr>
      </w:pPr>
    </w:p>
    <w:p w14:paraId="246E594D" w14:textId="77777777" w:rsidR="006D1B2C" w:rsidRPr="00515B8C" w:rsidRDefault="006D1B2C" w:rsidP="006D1B2C">
      <w:pPr>
        <w:tabs>
          <w:tab w:val="left" w:pos="851"/>
          <w:tab w:val="left" w:pos="8222"/>
        </w:tabs>
        <w:ind w:left="851"/>
        <w:rPr>
          <w:sz w:val="24"/>
          <w:szCs w:val="24"/>
          <w:u w:val="single"/>
        </w:rPr>
      </w:pPr>
      <w:r w:rsidRPr="00515B8C">
        <w:rPr>
          <w:sz w:val="24"/>
          <w:szCs w:val="24"/>
          <w:u w:val="single"/>
        </w:rPr>
        <w:t>Magnesium</w:t>
      </w:r>
    </w:p>
    <w:p w14:paraId="38649EBD" w14:textId="3F9949E5" w:rsidR="006D1B2C" w:rsidRPr="00515B8C" w:rsidRDefault="006D1B2C" w:rsidP="006D1B2C">
      <w:pPr>
        <w:tabs>
          <w:tab w:val="left" w:pos="851"/>
          <w:tab w:val="left" w:pos="8222"/>
        </w:tabs>
        <w:ind w:left="851"/>
        <w:rPr>
          <w:sz w:val="24"/>
          <w:szCs w:val="24"/>
        </w:rPr>
      </w:pPr>
      <w:r w:rsidRPr="00515B8C">
        <w:rPr>
          <w:sz w:val="24"/>
          <w:szCs w:val="24"/>
        </w:rPr>
        <w:t xml:space="preserve">Magnesium er en anden vigtig kation i organismen. Det bidrager som en medvirkende faktor i talrige enzymsystemer og transportprocesser og er vigtigt for polariseringen og ledningsevnen i nerver og muskelceller. I den </w:t>
      </w:r>
      <w:proofErr w:type="spellStart"/>
      <w:r w:rsidRPr="00515B8C">
        <w:rPr>
          <w:sz w:val="24"/>
          <w:szCs w:val="24"/>
        </w:rPr>
        <w:t>neuromotoriske</w:t>
      </w:r>
      <w:proofErr w:type="spellEnd"/>
      <w:r w:rsidRPr="00515B8C">
        <w:rPr>
          <w:sz w:val="24"/>
          <w:szCs w:val="24"/>
        </w:rPr>
        <w:t xml:space="preserve"> </w:t>
      </w:r>
      <w:proofErr w:type="spellStart"/>
      <w:r w:rsidRPr="00515B8C">
        <w:rPr>
          <w:sz w:val="24"/>
          <w:szCs w:val="24"/>
        </w:rPr>
        <w:t>excitation</w:t>
      </w:r>
      <w:proofErr w:type="spellEnd"/>
      <w:r w:rsidRPr="00515B8C">
        <w:rPr>
          <w:sz w:val="24"/>
          <w:szCs w:val="24"/>
        </w:rPr>
        <w:t xml:space="preserve"> ved den motoriske endeplade nedsætter magnesiumfrigørelsen af </w:t>
      </w:r>
      <w:proofErr w:type="spellStart"/>
      <w:r w:rsidRPr="00515B8C">
        <w:rPr>
          <w:sz w:val="24"/>
          <w:szCs w:val="24"/>
        </w:rPr>
        <w:t>acetylcholin</w:t>
      </w:r>
      <w:proofErr w:type="spellEnd"/>
      <w:r w:rsidRPr="00515B8C">
        <w:rPr>
          <w:sz w:val="24"/>
          <w:szCs w:val="24"/>
        </w:rPr>
        <w:t xml:space="preserve">. </w:t>
      </w:r>
      <w:proofErr w:type="spellStart"/>
      <w:r w:rsidRPr="00515B8C">
        <w:rPr>
          <w:sz w:val="24"/>
          <w:szCs w:val="24"/>
        </w:rPr>
        <w:t>Magnesiumioner</w:t>
      </w:r>
      <w:proofErr w:type="spellEnd"/>
      <w:r w:rsidRPr="00515B8C">
        <w:rPr>
          <w:sz w:val="24"/>
          <w:szCs w:val="24"/>
        </w:rPr>
        <w:t xml:space="preserve"> kan påvirke frigivelsen af transmittere ved synapserne i CNS og de vegetative </w:t>
      </w:r>
      <w:proofErr w:type="spellStart"/>
      <w:r w:rsidRPr="00515B8C">
        <w:rPr>
          <w:sz w:val="24"/>
          <w:szCs w:val="24"/>
        </w:rPr>
        <w:t>ganglioner</w:t>
      </w:r>
      <w:proofErr w:type="spellEnd"/>
      <w:r w:rsidRPr="00515B8C">
        <w:rPr>
          <w:sz w:val="24"/>
          <w:szCs w:val="24"/>
        </w:rPr>
        <w:t xml:space="preserve">. I hjertet fører magnesium til en forsinket ledningsevne. Magnesium stimulerer udsondringen af parathormon og virker derfor regulerende på serumkalciumniveauet. De fysiologiske serumniveauer af magnesium er forskellige fra dyreart til dyreart og ligger mellem 0,75 og 1,1 mmol/l. Ved serumkoncentrationer af magnesium under 0,5 mmol/l opstår der symptomer på akut </w:t>
      </w:r>
      <w:proofErr w:type="spellStart"/>
      <w:r w:rsidRPr="00515B8C">
        <w:rPr>
          <w:sz w:val="24"/>
          <w:szCs w:val="24"/>
        </w:rPr>
        <w:t>hypomagnesiæmi</w:t>
      </w:r>
      <w:proofErr w:type="spellEnd"/>
      <w:r w:rsidRPr="00515B8C">
        <w:rPr>
          <w:sz w:val="24"/>
          <w:szCs w:val="24"/>
        </w:rPr>
        <w:t xml:space="preserve">. Især hos drøvtyggere forekommer der forstyrrelser i magnesiummetabolismen, da absorptionen hos disse dyrearter er mindre end hos monogastriske dyr, især efter indtagelse af friskt proteinrigt græs. Som følge af </w:t>
      </w:r>
      <w:proofErr w:type="spellStart"/>
      <w:r w:rsidRPr="00515B8C">
        <w:rPr>
          <w:sz w:val="24"/>
          <w:szCs w:val="24"/>
        </w:rPr>
        <w:t>hypomagnesiæmi</w:t>
      </w:r>
      <w:proofErr w:type="spellEnd"/>
      <w:r w:rsidRPr="00515B8C">
        <w:rPr>
          <w:sz w:val="24"/>
          <w:szCs w:val="24"/>
        </w:rPr>
        <w:t xml:space="preserve"> kan der observeres øget </w:t>
      </w:r>
      <w:proofErr w:type="spellStart"/>
      <w:r w:rsidRPr="00515B8C">
        <w:rPr>
          <w:sz w:val="24"/>
          <w:szCs w:val="24"/>
        </w:rPr>
        <w:t>neuromuskulær</w:t>
      </w:r>
      <w:proofErr w:type="spellEnd"/>
      <w:r w:rsidRPr="00515B8C">
        <w:rPr>
          <w:sz w:val="24"/>
          <w:szCs w:val="24"/>
        </w:rPr>
        <w:t xml:space="preserve"> </w:t>
      </w:r>
      <w:proofErr w:type="spellStart"/>
      <w:r w:rsidRPr="00515B8C">
        <w:rPr>
          <w:sz w:val="24"/>
          <w:szCs w:val="24"/>
        </w:rPr>
        <w:t>excitation</w:t>
      </w:r>
      <w:proofErr w:type="spellEnd"/>
      <w:r w:rsidRPr="00515B8C">
        <w:rPr>
          <w:sz w:val="24"/>
          <w:szCs w:val="24"/>
        </w:rPr>
        <w:t xml:space="preserve"> i form af </w:t>
      </w:r>
      <w:proofErr w:type="spellStart"/>
      <w:r w:rsidRPr="00515B8C">
        <w:rPr>
          <w:sz w:val="24"/>
          <w:szCs w:val="24"/>
        </w:rPr>
        <w:t>hyperæstesi</w:t>
      </w:r>
      <w:proofErr w:type="spellEnd"/>
      <w:r w:rsidRPr="00515B8C">
        <w:rPr>
          <w:sz w:val="24"/>
          <w:szCs w:val="24"/>
        </w:rPr>
        <w:t xml:space="preserve">, </w:t>
      </w:r>
      <w:proofErr w:type="spellStart"/>
      <w:r w:rsidRPr="00515B8C">
        <w:rPr>
          <w:sz w:val="24"/>
          <w:szCs w:val="24"/>
        </w:rPr>
        <w:t>ataxi</w:t>
      </w:r>
      <w:proofErr w:type="spellEnd"/>
      <w:r w:rsidRPr="00515B8C">
        <w:rPr>
          <w:sz w:val="24"/>
          <w:szCs w:val="24"/>
        </w:rPr>
        <w:t xml:space="preserve">, </w:t>
      </w:r>
      <w:proofErr w:type="spellStart"/>
      <w:r w:rsidRPr="00515B8C">
        <w:rPr>
          <w:sz w:val="24"/>
          <w:szCs w:val="24"/>
        </w:rPr>
        <w:t>muskeltremor</w:t>
      </w:r>
      <w:proofErr w:type="spellEnd"/>
      <w:r w:rsidRPr="00515B8C">
        <w:rPr>
          <w:sz w:val="24"/>
          <w:szCs w:val="24"/>
        </w:rPr>
        <w:t xml:space="preserve">, tetani, liggende stilling, tiltagende bevidsthedstab og </w:t>
      </w:r>
      <w:proofErr w:type="spellStart"/>
      <w:r w:rsidRPr="00515B8C">
        <w:rPr>
          <w:sz w:val="24"/>
          <w:szCs w:val="24"/>
        </w:rPr>
        <w:t>arytmi</w:t>
      </w:r>
      <w:proofErr w:type="spellEnd"/>
      <w:r w:rsidRPr="00515B8C">
        <w:rPr>
          <w:sz w:val="24"/>
          <w:szCs w:val="24"/>
        </w:rPr>
        <w:t xml:space="preserve"> førende til hjertestop. </w:t>
      </w:r>
    </w:p>
    <w:p w14:paraId="072A823E" w14:textId="77777777" w:rsidR="006D1B2C" w:rsidRPr="00515B8C" w:rsidRDefault="006D1B2C" w:rsidP="006D1B2C">
      <w:pPr>
        <w:tabs>
          <w:tab w:val="left" w:pos="851"/>
          <w:tab w:val="left" w:pos="8222"/>
        </w:tabs>
        <w:ind w:left="851"/>
        <w:rPr>
          <w:sz w:val="24"/>
          <w:szCs w:val="24"/>
        </w:rPr>
      </w:pPr>
    </w:p>
    <w:p w14:paraId="04D3463D" w14:textId="77777777" w:rsidR="006D1B2C" w:rsidRPr="00515B8C" w:rsidRDefault="006D1B2C" w:rsidP="006D1B2C">
      <w:pPr>
        <w:tabs>
          <w:tab w:val="left" w:pos="851"/>
          <w:tab w:val="left" w:pos="8222"/>
        </w:tabs>
        <w:ind w:left="851"/>
        <w:rPr>
          <w:sz w:val="24"/>
          <w:szCs w:val="24"/>
        </w:rPr>
      </w:pPr>
      <w:r w:rsidRPr="00515B8C">
        <w:rPr>
          <w:sz w:val="24"/>
          <w:szCs w:val="24"/>
        </w:rPr>
        <w:t xml:space="preserve">Produktet indeholder calcium i en organisk forbindelse i form af </w:t>
      </w:r>
      <w:proofErr w:type="spellStart"/>
      <w:r w:rsidRPr="00515B8C">
        <w:rPr>
          <w:sz w:val="24"/>
          <w:szCs w:val="24"/>
        </w:rPr>
        <w:t>calciumgluconat</w:t>
      </w:r>
      <w:proofErr w:type="spellEnd"/>
      <w:r w:rsidRPr="00515B8C">
        <w:rPr>
          <w:sz w:val="24"/>
          <w:szCs w:val="24"/>
        </w:rPr>
        <w:t xml:space="preserve"> og magnesium i form af </w:t>
      </w:r>
      <w:proofErr w:type="spellStart"/>
      <w:r w:rsidRPr="00515B8C">
        <w:rPr>
          <w:sz w:val="24"/>
          <w:szCs w:val="24"/>
        </w:rPr>
        <w:t>magnesiumchlorid</w:t>
      </w:r>
      <w:proofErr w:type="spellEnd"/>
      <w:r w:rsidRPr="00515B8C">
        <w:rPr>
          <w:sz w:val="24"/>
          <w:szCs w:val="24"/>
        </w:rPr>
        <w:t xml:space="preserve"> som aktive stoffer. Ved tilsætning af borsyre dannes calcium-</w:t>
      </w:r>
      <w:proofErr w:type="spellStart"/>
      <w:r w:rsidRPr="00515B8C">
        <w:rPr>
          <w:sz w:val="24"/>
          <w:szCs w:val="24"/>
        </w:rPr>
        <w:t>boroglukonat</w:t>
      </w:r>
      <w:proofErr w:type="spellEnd"/>
      <w:r w:rsidRPr="00515B8C">
        <w:rPr>
          <w:sz w:val="24"/>
          <w:szCs w:val="24"/>
        </w:rPr>
        <w:t xml:space="preserve">, hvilket forøger dets opløselighed og </w:t>
      </w:r>
      <w:proofErr w:type="spellStart"/>
      <w:r w:rsidRPr="00515B8C">
        <w:rPr>
          <w:sz w:val="24"/>
          <w:szCs w:val="24"/>
        </w:rPr>
        <w:t>vævtolerabilitet</w:t>
      </w:r>
      <w:proofErr w:type="spellEnd"/>
      <w:r w:rsidRPr="00515B8C">
        <w:rPr>
          <w:sz w:val="24"/>
          <w:szCs w:val="24"/>
        </w:rPr>
        <w:t xml:space="preserve">. Den vigtigste indikation for dets anvendelse er </w:t>
      </w:r>
      <w:proofErr w:type="spellStart"/>
      <w:r w:rsidRPr="00515B8C">
        <w:rPr>
          <w:sz w:val="24"/>
          <w:szCs w:val="24"/>
        </w:rPr>
        <w:t>hypocalcæmiske</w:t>
      </w:r>
      <w:proofErr w:type="spellEnd"/>
      <w:r w:rsidRPr="00515B8C">
        <w:rPr>
          <w:sz w:val="24"/>
          <w:szCs w:val="24"/>
        </w:rPr>
        <w:t xml:space="preserve"> lidelser. Tilføjelsen af magnesium modvirker mulige hjerteeffekter af calcium, især efter overdosis eller hurtig infusion, og bidrager til korrekt </w:t>
      </w:r>
      <w:proofErr w:type="spellStart"/>
      <w:r w:rsidRPr="00515B8C">
        <w:rPr>
          <w:sz w:val="24"/>
          <w:szCs w:val="24"/>
        </w:rPr>
        <w:t>hypomagnesæmi</w:t>
      </w:r>
      <w:proofErr w:type="spellEnd"/>
      <w:r w:rsidRPr="00515B8C">
        <w:rPr>
          <w:sz w:val="24"/>
          <w:szCs w:val="24"/>
        </w:rPr>
        <w:t xml:space="preserve">, som ofte optræder sammen med </w:t>
      </w:r>
      <w:proofErr w:type="spellStart"/>
      <w:r w:rsidRPr="00515B8C">
        <w:rPr>
          <w:sz w:val="24"/>
          <w:szCs w:val="24"/>
        </w:rPr>
        <w:t>hypocalcæmi</w:t>
      </w:r>
      <w:proofErr w:type="spellEnd"/>
      <w:r w:rsidRPr="00515B8C">
        <w:rPr>
          <w:sz w:val="24"/>
          <w:szCs w:val="24"/>
        </w:rPr>
        <w:t>.</w:t>
      </w:r>
    </w:p>
    <w:p w14:paraId="0D1CB934" w14:textId="641E36FC" w:rsidR="008411C7" w:rsidRDefault="008411C7">
      <w:pPr>
        <w:rPr>
          <w:sz w:val="24"/>
          <w:szCs w:val="24"/>
        </w:rPr>
      </w:pPr>
      <w:r>
        <w:rPr>
          <w:sz w:val="24"/>
          <w:szCs w:val="24"/>
        </w:rPr>
        <w:br w:type="page"/>
      </w:r>
    </w:p>
    <w:p w14:paraId="763046FF" w14:textId="77777777" w:rsidR="005B0036" w:rsidRPr="00515B8C" w:rsidRDefault="005B0036" w:rsidP="005B0036">
      <w:pPr>
        <w:tabs>
          <w:tab w:val="left" w:pos="851"/>
          <w:tab w:val="left" w:pos="8222"/>
        </w:tabs>
        <w:ind w:left="851"/>
        <w:rPr>
          <w:sz w:val="24"/>
          <w:szCs w:val="24"/>
        </w:rPr>
      </w:pPr>
    </w:p>
    <w:p w14:paraId="21F9C6C6" w14:textId="77777777" w:rsidR="005B0036" w:rsidRPr="00515B8C" w:rsidRDefault="005B0036" w:rsidP="005B0036">
      <w:pPr>
        <w:tabs>
          <w:tab w:val="left" w:pos="851"/>
          <w:tab w:val="left" w:pos="8222"/>
        </w:tabs>
        <w:rPr>
          <w:b/>
          <w:sz w:val="24"/>
          <w:szCs w:val="24"/>
        </w:rPr>
      </w:pPr>
      <w:r w:rsidRPr="008411C7">
        <w:rPr>
          <w:b/>
          <w:sz w:val="24"/>
          <w:szCs w:val="24"/>
        </w:rPr>
        <w:t>5.2</w:t>
      </w:r>
      <w:r w:rsidRPr="008411C7">
        <w:rPr>
          <w:b/>
          <w:sz w:val="24"/>
          <w:szCs w:val="24"/>
        </w:rPr>
        <w:tab/>
      </w:r>
      <w:proofErr w:type="spellStart"/>
      <w:r w:rsidRPr="008411C7">
        <w:rPr>
          <w:b/>
          <w:sz w:val="24"/>
          <w:szCs w:val="24"/>
        </w:rPr>
        <w:t>Farmakokinetiske</w:t>
      </w:r>
      <w:proofErr w:type="spellEnd"/>
      <w:r w:rsidRPr="008411C7">
        <w:rPr>
          <w:b/>
          <w:sz w:val="24"/>
          <w:szCs w:val="24"/>
        </w:rPr>
        <w:t xml:space="preserve"> egenskaber</w:t>
      </w:r>
    </w:p>
    <w:p w14:paraId="400A61BB" w14:textId="77777777" w:rsidR="008411C7" w:rsidRDefault="008411C7" w:rsidP="006D1B2C">
      <w:pPr>
        <w:tabs>
          <w:tab w:val="left" w:pos="851"/>
          <w:tab w:val="left" w:pos="8222"/>
        </w:tabs>
        <w:ind w:left="851"/>
        <w:rPr>
          <w:sz w:val="24"/>
          <w:szCs w:val="24"/>
          <w:u w:val="single"/>
        </w:rPr>
      </w:pPr>
    </w:p>
    <w:p w14:paraId="72F4A8C2" w14:textId="3520A298" w:rsidR="006D1B2C" w:rsidRPr="00515B8C" w:rsidRDefault="006D1B2C" w:rsidP="006D1B2C">
      <w:pPr>
        <w:tabs>
          <w:tab w:val="left" w:pos="851"/>
          <w:tab w:val="left" w:pos="8222"/>
        </w:tabs>
        <w:ind w:left="851"/>
        <w:rPr>
          <w:sz w:val="24"/>
          <w:szCs w:val="24"/>
          <w:u w:val="single"/>
          <w:lang w:eastAsia="da-DK"/>
        </w:rPr>
      </w:pPr>
      <w:r w:rsidRPr="00515B8C">
        <w:rPr>
          <w:sz w:val="24"/>
          <w:szCs w:val="24"/>
          <w:u w:val="single"/>
        </w:rPr>
        <w:t>Calcium</w:t>
      </w:r>
    </w:p>
    <w:p w14:paraId="2EFAFE0F" w14:textId="77777777" w:rsidR="006D1B2C" w:rsidRPr="00515B8C" w:rsidRDefault="006D1B2C" w:rsidP="006D1B2C">
      <w:pPr>
        <w:tabs>
          <w:tab w:val="left" w:pos="851"/>
          <w:tab w:val="left" w:pos="8222"/>
        </w:tabs>
        <w:ind w:left="851"/>
        <w:rPr>
          <w:sz w:val="24"/>
          <w:szCs w:val="24"/>
        </w:rPr>
      </w:pPr>
      <w:r w:rsidRPr="00515B8C">
        <w:rPr>
          <w:sz w:val="24"/>
          <w:szCs w:val="24"/>
        </w:rPr>
        <w:t xml:space="preserve">Mere end 90% af kroppens samlede calcium findes i knoglerne. Kun omkring 1% kan udskiftes frit med calcium i serum og </w:t>
      </w:r>
      <w:proofErr w:type="spellStart"/>
      <w:r w:rsidRPr="00515B8C">
        <w:rPr>
          <w:sz w:val="24"/>
          <w:szCs w:val="24"/>
        </w:rPr>
        <w:t>interstitiel</w:t>
      </w:r>
      <w:proofErr w:type="spellEnd"/>
      <w:r w:rsidRPr="00515B8C">
        <w:rPr>
          <w:sz w:val="24"/>
          <w:szCs w:val="24"/>
        </w:rPr>
        <w:t xml:space="preserve"> væske. I serum er 35-40% af calcium bundet til proteiner, 5-10% er kompleksbundet med anioner, og 40-60% er i ioniseret form. Blodniveauet holdes inden for snævre grænser ved hjælp af hormonel regulering, der involverer parathormon, </w:t>
      </w:r>
      <w:proofErr w:type="spellStart"/>
      <w:r w:rsidRPr="00515B8C">
        <w:rPr>
          <w:sz w:val="24"/>
          <w:szCs w:val="24"/>
        </w:rPr>
        <w:t>calcitonin</w:t>
      </w:r>
      <w:proofErr w:type="spellEnd"/>
      <w:r w:rsidRPr="00515B8C">
        <w:rPr>
          <w:sz w:val="24"/>
          <w:szCs w:val="24"/>
        </w:rPr>
        <w:t xml:space="preserve"> og </w:t>
      </w:r>
      <w:proofErr w:type="spellStart"/>
      <w:r w:rsidRPr="00515B8C">
        <w:rPr>
          <w:sz w:val="24"/>
          <w:szCs w:val="24"/>
        </w:rPr>
        <w:t>dihydrocholecalciferol</w:t>
      </w:r>
      <w:proofErr w:type="spellEnd"/>
      <w:r w:rsidRPr="00515B8C">
        <w:rPr>
          <w:sz w:val="24"/>
          <w:szCs w:val="24"/>
        </w:rPr>
        <w:t>. Calcium udskilles hovedsageligt gennem fæces. Små mængder udskilles gennem urinen.</w:t>
      </w:r>
    </w:p>
    <w:p w14:paraId="5C71D321" w14:textId="77777777" w:rsidR="006D1B2C" w:rsidRPr="00515B8C" w:rsidRDefault="006D1B2C" w:rsidP="006D1B2C">
      <w:pPr>
        <w:tabs>
          <w:tab w:val="left" w:pos="851"/>
          <w:tab w:val="left" w:pos="8222"/>
        </w:tabs>
        <w:ind w:left="851"/>
        <w:rPr>
          <w:sz w:val="24"/>
          <w:szCs w:val="24"/>
          <w:u w:val="single"/>
        </w:rPr>
      </w:pPr>
    </w:p>
    <w:p w14:paraId="15BD6D6F" w14:textId="77777777" w:rsidR="006D1B2C" w:rsidRPr="00515B8C" w:rsidRDefault="006D1B2C" w:rsidP="006D1B2C">
      <w:pPr>
        <w:tabs>
          <w:tab w:val="left" w:pos="851"/>
          <w:tab w:val="left" w:pos="8222"/>
        </w:tabs>
        <w:ind w:left="851"/>
        <w:rPr>
          <w:sz w:val="24"/>
          <w:szCs w:val="24"/>
          <w:u w:val="single"/>
        </w:rPr>
      </w:pPr>
      <w:r w:rsidRPr="00515B8C">
        <w:rPr>
          <w:sz w:val="24"/>
          <w:szCs w:val="24"/>
          <w:u w:val="single"/>
        </w:rPr>
        <w:t>Magnesium</w:t>
      </w:r>
    </w:p>
    <w:p w14:paraId="1F1C0A00" w14:textId="77777777" w:rsidR="006D1B2C" w:rsidRPr="00515B8C" w:rsidRDefault="006D1B2C" w:rsidP="006D1B2C">
      <w:pPr>
        <w:tabs>
          <w:tab w:val="left" w:pos="851"/>
          <w:tab w:val="left" w:pos="8222"/>
        </w:tabs>
        <w:ind w:left="851"/>
        <w:rPr>
          <w:sz w:val="24"/>
          <w:szCs w:val="24"/>
        </w:rPr>
      </w:pPr>
      <w:r w:rsidRPr="00515B8C">
        <w:rPr>
          <w:sz w:val="24"/>
          <w:szCs w:val="24"/>
        </w:rPr>
        <w:t>I voksne dyr findes omkring 50% af magnesiummet i knoglerne, 45% i det intracellulære rum og 1% i det ekstracellulære rum, hvoraf 30% er bundet til proteiner. Mængden af det magnesium, der optages fra foderet, varierer mellem 15 og 26% hos voksent kvæg. Ca. 80% absorberes gennem vommen. Ved græsning på ungt, proteinrigt græs kan optagelsen falde til 8%.</w:t>
      </w:r>
    </w:p>
    <w:p w14:paraId="11B87134" w14:textId="77777777" w:rsidR="006D1B2C" w:rsidRPr="00515B8C" w:rsidRDefault="006D1B2C" w:rsidP="006D1B2C">
      <w:pPr>
        <w:tabs>
          <w:tab w:val="left" w:pos="851"/>
          <w:tab w:val="left" w:pos="8222"/>
        </w:tabs>
        <w:ind w:left="851"/>
        <w:rPr>
          <w:sz w:val="24"/>
          <w:szCs w:val="24"/>
        </w:rPr>
      </w:pPr>
      <w:r w:rsidRPr="00515B8C">
        <w:rPr>
          <w:sz w:val="24"/>
          <w:szCs w:val="24"/>
        </w:rPr>
        <w:t xml:space="preserve">Magnesium udskilles via nyrerne med en hastighed, der er proportional med serumkoncentration og </w:t>
      </w:r>
      <w:proofErr w:type="spellStart"/>
      <w:r w:rsidRPr="00515B8C">
        <w:rPr>
          <w:sz w:val="24"/>
          <w:szCs w:val="24"/>
        </w:rPr>
        <w:t>glomerulær</w:t>
      </w:r>
      <w:proofErr w:type="spellEnd"/>
      <w:r w:rsidRPr="00515B8C">
        <w:rPr>
          <w:sz w:val="24"/>
          <w:szCs w:val="24"/>
        </w:rPr>
        <w:t xml:space="preserve"> filtration.</w:t>
      </w:r>
    </w:p>
    <w:p w14:paraId="16ADE95D" w14:textId="77777777" w:rsidR="005B0036" w:rsidRPr="00515B8C" w:rsidRDefault="005B0036" w:rsidP="005B0036">
      <w:pPr>
        <w:tabs>
          <w:tab w:val="left" w:pos="851"/>
          <w:tab w:val="left" w:pos="8222"/>
        </w:tabs>
        <w:ind w:left="851"/>
        <w:rPr>
          <w:sz w:val="24"/>
          <w:szCs w:val="24"/>
        </w:rPr>
      </w:pPr>
    </w:p>
    <w:p w14:paraId="28DE50F4" w14:textId="77777777" w:rsidR="005B0036" w:rsidRPr="00515B8C" w:rsidRDefault="005B0036" w:rsidP="005B0036">
      <w:pPr>
        <w:tabs>
          <w:tab w:val="left" w:pos="851"/>
          <w:tab w:val="left" w:pos="8222"/>
        </w:tabs>
        <w:rPr>
          <w:b/>
          <w:sz w:val="24"/>
          <w:szCs w:val="24"/>
        </w:rPr>
      </w:pPr>
      <w:r w:rsidRPr="00515B8C">
        <w:rPr>
          <w:b/>
          <w:sz w:val="24"/>
          <w:szCs w:val="24"/>
        </w:rPr>
        <w:t>5.3</w:t>
      </w:r>
      <w:r w:rsidRPr="00515B8C">
        <w:rPr>
          <w:b/>
          <w:sz w:val="24"/>
          <w:szCs w:val="24"/>
        </w:rPr>
        <w:tab/>
        <w:t>Miljømæssige forhold</w:t>
      </w:r>
    </w:p>
    <w:p w14:paraId="73D47502" w14:textId="21682215" w:rsidR="005B0036" w:rsidRPr="00515B8C" w:rsidRDefault="006D1B2C" w:rsidP="005B0036">
      <w:pPr>
        <w:tabs>
          <w:tab w:val="left" w:pos="851"/>
          <w:tab w:val="left" w:pos="8222"/>
        </w:tabs>
        <w:ind w:left="851"/>
        <w:rPr>
          <w:sz w:val="24"/>
          <w:szCs w:val="24"/>
        </w:rPr>
      </w:pPr>
      <w:r w:rsidRPr="00515B8C">
        <w:rPr>
          <w:sz w:val="24"/>
          <w:szCs w:val="24"/>
        </w:rPr>
        <w:t>-</w:t>
      </w:r>
    </w:p>
    <w:p w14:paraId="3899BBCC" w14:textId="77777777" w:rsidR="005B0036" w:rsidRPr="00515B8C" w:rsidRDefault="005B0036" w:rsidP="005B0036">
      <w:pPr>
        <w:tabs>
          <w:tab w:val="left" w:pos="8222"/>
        </w:tabs>
        <w:ind w:left="851"/>
        <w:rPr>
          <w:sz w:val="24"/>
          <w:szCs w:val="24"/>
        </w:rPr>
      </w:pPr>
    </w:p>
    <w:p w14:paraId="7CC65480" w14:textId="77777777" w:rsidR="005B0036" w:rsidRPr="00515B8C" w:rsidRDefault="005B0036" w:rsidP="005B0036">
      <w:pPr>
        <w:tabs>
          <w:tab w:val="left" w:pos="851"/>
          <w:tab w:val="left" w:pos="8222"/>
        </w:tabs>
        <w:ind w:left="851"/>
        <w:rPr>
          <w:sz w:val="24"/>
          <w:szCs w:val="24"/>
        </w:rPr>
      </w:pPr>
    </w:p>
    <w:p w14:paraId="5FA4B912" w14:textId="77777777" w:rsidR="005B0036" w:rsidRPr="00515B8C" w:rsidRDefault="005B0036" w:rsidP="005B0036">
      <w:pPr>
        <w:tabs>
          <w:tab w:val="left" w:pos="8222"/>
        </w:tabs>
        <w:ind w:left="851" w:hanging="851"/>
        <w:rPr>
          <w:b/>
          <w:sz w:val="24"/>
          <w:szCs w:val="24"/>
        </w:rPr>
      </w:pPr>
      <w:r w:rsidRPr="00515B8C">
        <w:rPr>
          <w:b/>
          <w:sz w:val="24"/>
          <w:szCs w:val="24"/>
        </w:rPr>
        <w:t>6.</w:t>
      </w:r>
      <w:r w:rsidRPr="00515B8C">
        <w:rPr>
          <w:b/>
          <w:sz w:val="24"/>
          <w:szCs w:val="24"/>
        </w:rPr>
        <w:tab/>
        <w:t>FARMACEUTISKE OPLYSNINGER</w:t>
      </w:r>
    </w:p>
    <w:p w14:paraId="4D5CCA12" w14:textId="77777777" w:rsidR="005B0036" w:rsidRPr="00515B8C" w:rsidRDefault="005B0036" w:rsidP="005B0036">
      <w:pPr>
        <w:tabs>
          <w:tab w:val="left" w:pos="851"/>
          <w:tab w:val="left" w:pos="8222"/>
        </w:tabs>
        <w:ind w:left="851"/>
        <w:rPr>
          <w:sz w:val="24"/>
          <w:szCs w:val="24"/>
        </w:rPr>
      </w:pPr>
    </w:p>
    <w:p w14:paraId="7BC0E8E8" w14:textId="77777777" w:rsidR="005B0036" w:rsidRPr="00515B8C" w:rsidRDefault="005B0036" w:rsidP="005B0036">
      <w:pPr>
        <w:tabs>
          <w:tab w:val="left" w:pos="8222"/>
        </w:tabs>
        <w:ind w:left="851" w:hanging="851"/>
        <w:rPr>
          <w:b/>
          <w:sz w:val="24"/>
          <w:szCs w:val="24"/>
        </w:rPr>
      </w:pPr>
      <w:r w:rsidRPr="00515B8C">
        <w:rPr>
          <w:b/>
          <w:sz w:val="24"/>
          <w:szCs w:val="24"/>
        </w:rPr>
        <w:t>6.1</w:t>
      </w:r>
      <w:r w:rsidRPr="00515B8C">
        <w:rPr>
          <w:b/>
          <w:sz w:val="24"/>
          <w:szCs w:val="24"/>
        </w:rPr>
        <w:tab/>
        <w:t>Hjælpestoffer</w:t>
      </w:r>
    </w:p>
    <w:p w14:paraId="041D38D1" w14:textId="77777777" w:rsidR="006D1B2C" w:rsidRPr="00515B8C" w:rsidRDefault="006D1B2C" w:rsidP="006D1B2C">
      <w:pPr>
        <w:tabs>
          <w:tab w:val="left" w:pos="851"/>
          <w:tab w:val="left" w:pos="8222"/>
        </w:tabs>
        <w:ind w:left="851"/>
        <w:rPr>
          <w:sz w:val="24"/>
          <w:szCs w:val="24"/>
          <w:lang w:eastAsia="da-DK"/>
        </w:rPr>
      </w:pPr>
      <w:r w:rsidRPr="00515B8C">
        <w:rPr>
          <w:sz w:val="24"/>
          <w:szCs w:val="24"/>
        </w:rPr>
        <w:t>Vand til injektionsvæsker</w:t>
      </w:r>
    </w:p>
    <w:p w14:paraId="3D982217" w14:textId="77777777" w:rsidR="005B0036" w:rsidRPr="00515B8C" w:rsidRDefault="005B0036" w:rsidP="005B0036">
      <w:pPr>
        <w:tabs>
          <w:tab w:val="left" w:pos="851"/>
          <w:tab w:val="left" w:pos="8222"/>
        </w:tabs>
        <w:ind w:left="851"/>
        <w:rPr>
          <w:sz w:val="24"/>
          <w:szCs w:val="24"/>
        </w:rPr>
      </w:pPr>
    </w:p>
    <w:p w14:paraId="1060AC91" w14:textId="77777777" w:rsidR="005B0036" w:rsidRPr="00515B8C" w:rsidRDefault="005B0036" w:rsidP="005B0036">
      <w:pPr>
        <w:tabs>
          <w:tab w:val="left" w:pos="8222"/>
        </w:tabs>
        <w:ind w:left="851" w:hanging="851"/>
        <w:rPr>
          <w:b/>
          <w:sz w:val="24"/>
          <w:szCs w:val="24"/>
        </w:rPr>
      </w:pPr>
      <w:r w:rsidRPr="00515B8C">
        <w:rPr>
          <w:b/>
          <w:sz w:val="24"/>
          <w:szCs w:val="24"/>
        </w:rPr>
        <w:t>6.2</w:t>
      </w:r>
      <w:r w:rsidRPr="00515B8C">
        <w:rPr>
          <w:b/>
          <w:sz w:val="24"/>
          <w:szCs w:val="24"/>
        </w:rPr>
        <w:tab/>
        <w:t>Uforligeligheder</w:t>
      </w:r>
    </w:p>
    <w:p w14:paraId="72375660" w14:textId="77777777" w:rsidR="006D1B2C" w:rsidRPr="00515B8C" w:rsidRDefault="006D1B2C" w:rsidP="006D1B2C">
      <w:pPr>
        <w:tabs>
          <w:tab w:val="left" w:pos="851"/>
          <w:tab w:val="left" w:pos="8222"/>
        </w:tabs>
        <w:ind w:left="851"/>
        <w:rPr>
          <w:sz w:val="24"/>
          <w:szCs w:val="24"/>
          <w:lang w:eastAsia="da-DK"/>
        </w:rPr>
      </w:pPr>
      <w:r w:rsidRPr="00515B8C">
        <w:rPr>
          <w:sz w:val="24"/>
          <w:szCs w:val="24"/>
        </w:rPr>
        <w:t>Da der ikke foreligger undersøgelser vedrørende eventuelle uforligeligheder, bør dette lægemiddel ikke blandes med andre lægemidler.</w:t>
      </w:r>
    </w:p>
    <w:p w14:paraId="23191CD7" w14:textId="77777777" w:rsidR="005B0036" w:rsidRPr="00515B8C" w:rsidRDefault="005B0036" w:rsidP="005B0036">
      <w:pPr>
        <w:tabs>
          <w:tab w:val="left" w:pos="851"/>
          <w:tab w:val="left" w:pos="8222"/>
        </w:tabs>
        <w:ind w:left="851"/>
        <w:rPr>
          <w:sz w:val="24"/>
          <w:szCs w:val="24"/>
        </w:rPr>
      </w:pPr>
    </w:p>
    <w:p w14:paraId="15742BD1" w14:textId="77777777" w:rsidR="005B0036" w:rsidRPr="00515B8C" w:rsidRDefault="005B0036" w:rsidP="005B0036">
      <w:pPr>
        <w:tabs>
          <w:tab w:val="left" w:pos="8222"/>
        </w:tabs>
        <w:ind w:left="851" w:hanging="851"/>
        <w:rPr>
          <w:b/>
          <w:sz w:val="24"/>
          <w:szCs w:val="24"/>
        </w:rPr>
      </w:pPr>
      <w:r w:rsidRPr="00515B8C">
        <w:rPr>
          <w:b/>
          <w:sz w:val="24"/>
          <w:szCs w:val="24"/>
        </w:rPr>
        <w:t>6.3</w:t>
      </w:r>
      <w:r w:rsidRPr="00515B8C">
        <w:rPr>
          <w:b/>
          <w:sz w:val="24"/>
          <w:szCs w:val="24"/>
        </w:rPr>
        <w:tab/>
        <w:t>Opbevaringstid</w:t>
      </w:r>
    </w:p>
    <w:p w14:paraId="2F797F3A" w14:textId="77777777" w:rsidR="008A4AF3" w:rsidRPr="00515B8C" w:rsidRDefault="008A4AF3" w:rsidP="008A4AF3">
      <w:pPr>
        <w:tabs>
          <w:tab w:val="left" w:pos="851"/>
          <w:tab w:val="left" w:pos="8222"/>
        </w:tabs>
        <w:ind w:left="851"/>
        <w:rPr>
          <w:sz w:val="24"/>
          <w:szCs w:val="24"/>
          <w:lang w:eastAsia="da-DK"/>
        </w:rPr>
      </w:pPr>
      <w:r w:rsidRPr="00515B8C">
        <w:rPr>
          <w:sz w:val="24"/>
          <w:szCs w:val="24"/>
        </w:rPr>
        <w:t>I salgspakning: 3 år</w:t>
      </w:r>
    </w:p>
    <w:p w14:paraId="631296AE" w14:textId="77777777" w:rsidR="008A4AF3" w:rsidRPr="00515B8C" w:rsidRDefault="008A4AF3" w:rsidP="008A4AF3">
      <w:pPr>
        <w:tabs>
          <w:tab w:val="left" w:pos="851"/>
          <w:tab w:val="left" w:pos="8222"/>
        </w:tabs>
        <w:ind w:left="851"/>
        <w:rPr>
          <w:sz w:val="24"/>
          <w:szCs w:val="24"/>
        </w:rPr>
      </w:pPr>
      <w:r w:rsidRPr="00515B8C">
        <w:rPr>
          <w:sz w:val="24"/>
          <w:szCs w:val="24"/>
        </w:rPr>
        <w:t>Efter første åbning af den indre emballage: Anvendes straks</w:t>
      </w:r>
    </w:p>
    <w:p w14:paraId="32D2C058" w14:textId="77777777" w:rsidR="005B0036" w:rsidRPr="00515B8C" w:rsidRDefault="005B0036" w:rsidP="005B0036">
      <w:pPr>
        <w:tabs>
          <w:tab w:val="left" w:pos="851"/>
          <w:tab w:val="left" w:pos="8222"/>
        </w:tabs>
        <w:ind w:left="851"/>
        <w:rPr>
          <w:sz w:val="24"/>
          <w:szCs w:val="24"/>
        </w:rPr>
      </w:pPr>
    </w:p>
    <w:p w14:paraId="5A29B042" w14:textId="77777777" w:rsidR="005B0036" w:rsidRPr="00515B8C" w:rsidRDefault="005B0036" w:rsidP="005B0036">
      <w:pPr>
        <w:tabs>
          <w:tab w:val="left" w:pos="8222"/>
        </w:tabs>
        <w:ind w:left="851" w:hanging="851"/>
        <w:rPr>
          <w:b/>
          <w:sz w:val="24"/>
          <w:szCs w:val="24"/>
        </w:rPr>
      </w:pPr>
      <w:r w:rsidRPr="00515B8C">
        <w:rPr>
          <w:b/>
          <w:sz w:val="24"/>
          <w:szCs w:val="24"/>
        </w:rPr>
        <w:t>6.4</w:t>
      </w:r>
      <w:r w:rsidRPr="00515B8C">
        <w:rPr>
          <w:b/>
          <w:sz w:val="24"/>
          <w:szCs w:val="24"/>
        </w:rPr>
        <w:tab/>
        <w:t>Særlige opbevaringsforhold</w:t>
      </w:r>
    </w:p>
    <w:p w14:paraId="705F7175" w14:textId="77777777" w:rsidR="008A4AF3" w:rsidRPr="00515B8C" w:rsidRDefault="008A4AF3" w:rsidP="008A4AF3">
      <w:pPr>
        <w:ind w:firstLine="851"/>
        <w:rPr>
          <w:sz w:val="24"/>
          <w:szCs w:val="24"/>
          <w:lang w:eastAsia="da-DK"/>
        </w:rPr>
      </w:pPr>
      <w:r w:rsidRPr="00515B8C">
        <w:rPr>
          <w:sz w:val="24"/>
          <w:szCs w:val="24"/>
        </w:rPr>
        <w:t xml:space="preserve">Må ikke opbevares i køleskab eller nedfryses. </w:t>
      </w:r>
    </w:p>
    <w:p w14:paraId="3347C6B0" w14:textId="77777777" w:rsidR="005B0036" w:rsidRPr="00515B8C" w:rsidRDefault="005B0036" w:rsidP="005B0036">
      <w:pPr>
        <w:tabs>
          <w:tab w:val="left" w:pos="851"/>
          <w:tab w:val="left" w:pos="8222"/>
        </w:tabs>
        <w:ind w:left="851"/>
        <w:rPr>
          <w:sz w:val="24"/>
          <w:szCs w:val="24"/>
        </w:rPr>
      </w:pPr>
    </w:p>
    <w:p w14:paraId="639E0F7F" w14:textId="77777777" w:rsidR="005B0036" w:rsidRPr="00515B8C" w:rsidRDefault="005B0036" w:rsidP="005B0036">
      <w:pPr>
        <w:tabs>
          <w:tab w:val="left" w:pos="8222"/>
        </w:tabs>
        <w:ind w:left="851" w:hanging="851"/>
        <w:rPr>
          <w:b/>
          <w:sz w:val="24"/>
          <w:szCs w:val="24"/>
        </w:rPr>
      </w:pPr>
      <w:r w:rsidRPr="00515B8C">
        <w:rPr>
          <w:b/>
          <w:sz w:val="24"/>
          <w:szCs w:val="24"/>
        </w:rPr>
        <w:t>6.5</w:t>
      </w:r>
      <w:r w:rsidRPr="00515B8C">
        <w:rPr>
          <w:b/>
          <w:sz w:val="24"/>
          <w:szCs w:val="24"/>
        </w:rPr>
        <w:tab/>
        <w:t>Emballage</w:t>
      </w:r>
    </w:p>
    <w:p w14:paraId="048D59A9" w14:textId="77777777" w:rsidR="008A4AF3" w:rsidRPr="00515B8C" w:rsidRDefault="008A4AF3" w:rsidP="008A4AF3">
      <w:pPr>
        <w:tabs>
          <w:tab w:val="left" w:pos="851"/>
          <w:tab w:val="left" w:pos="8222"/>
        </w:tabs>
        <w:ind w:left="851"/>
        <w:rPr>
          <w:sz w:val="24"/>
          <w:szCs w:val="24"/>
          <w:lang w:eastAsia="da-DK"/>
        </w:rPr>
      </w:pPr>
      <w:r w:rsidRPr="00515B8C">
        <w:rPr>
          <w:sz w:val="24"/>
          <w:szCs w:val="24"/>
        </w:rPr>
        <w:t xml:space="preserve">Gradueret polypropylenflaske til infusion med </w:t>
      </w:r>
      <w:proofErr w:type="spellStart"/>
      <w:r w:rsidRPr="00515B8C">
        <w:rPr>
          <w:sz w:val="24"/>
          <w:szCs w:val="24"/>
        </w:rPr>
        <w:t>bromobutylgummiprop</w:t>
      </w:r>
      <w:proofErr w:type="spellEnd"/>
      <w:r w:rsidRPr="00515B8C">
        <w:rPr>
          <w:sz w:val="24"/>
          <w:szCs w:val="24"/>
        </w:rPr>
        <w:t xml:space="preserve"> og aluminiumshætte. </w:t>
      </w:r>
    </w:p>
    <w:p w14:paraId="3DB5579A" w14:textId="77777777" w:rsidR="008A4AF3" w:rsidRPr="00515B8C" w:rsidRDefault="008A4AF3" w:rsidP="008A4AF3">
      <w:pPr>
        <w:tabs>
          <w:tab w:val="left" w:pos="851"/>
          <w:tab w:val="left" w:pos="8222"/>
        </w:tabs>
        <w:ind w:left="851"/>
        <w:rPr>
          <w:sz w:val="24"/>
          <w:szCs w:val="24"/>
        </w:rPr>
      </w:pPr>
    </w:p>
    <w:p w14:paraId="70EE730D" w14:textId="69542BD5" w:rsidR="008A4AF3" w:rsidRPr="00515B8C" w:rsidRDefault="008A4AF3" w:rsidP="008A4AF3">
      <w:pPr>
        <w:tabs>
          <w:tab w:val="left" w:pos="851"/>
          <w:tab w:val="left" w:pos="8222"/>
        </w:tabs>
        <w:ind w:left="851"/>
        <w:rPr>
          <w:sz w:val="24"/>
          <w:szCs w:val="24"/>
        </w:rPr>
      </w:pPr>
      <w:r w:rsidRPr="00515B8C">
        <w:rPr>
          <w:sz w:val="24"/>
          <w:szCs w:val="24"/>
        </w:rPr>
        <w:t>Pakningsstørrelse</w:t>
      </w:r>
      <w:r w:rsidR="008411C7">
        <w:rPr>
          <w:sz w:val="24"/>
          <w:szCs w:val="24"/>
        </w:rPr>
        <w:t>r</w:t>
      </w:r>
      <w:r w:rsidRPr="00515B8C">
        <w:rPr>
          <w:sz w:val="24"/>
          <w:szCs w:val="24"/>
        </w:rPr>
        <w:t>:</w:t>
      </w:r>
    </w:p>
    <w:p w14:paraId="06C0BE33" w14:textId="0D20765D" w:rsidR="008A4AF3" w:rsidRPr="00515B8C" w:rsidRDefault="008A4AF3" w:rsidP="008A4AF3">
      <w:pPr>
        <w:tabs>
          <w:tab w:val="left" w:pos="851"/>
          <w:tab w:val="left" w:pos="8222"/>
        </w:tabs>
        <w:ind w:left="851"/>
        <w:rPr>
          <w:sz w:val="24"/>
          <w:szCs w:val="24"/>
        </w:rPr>
      </w:pPr>
      <w:r w:rsidRPr="00515B8C">
        <w:rPr>
          <w:sz w:val="24"/>
          <w:szCs w:val="24"/>
        </w:rPr>
        <w:t xml:space="preserve">1 </w:t>
      </w:r>
      <w:r w:rsidR="008411C7">
        <w:rPr>
          <w:sz w:val="24"/>
          <w:szCs w:val="24"/>
        </w:rPr>
        <w:t>×</w:t>
      </w:r>
      <w:r w:rsidRPr="00515B8C">
        <w:rPr>
          <w:sz w:val="24"/>
          <w:szCs w:val="24"/>
        </w:rPr>
        <w:t xml:space="preserve"> 500 ml,</w:t>
      </w:r>
    </w:p>
    <w:p w14:paraId="2B4D6366" w14:textId="359C8F84" w:rsidR="008A4AF3" w:rsidRPr="00515B8C" w:rsidRDefault="008A4AF3" w:rsidP="008A4AF3">
      <w:pPr>
        <w:tabs>
          <w:tab w:val="left" w:pos="851"/>
          <w:tab w:val="left" w:pos="8222"/>
        </w:tabs>
        <w:ind w:left="851"/>
        <w:rPr>
          <w:sz w:val="24"/>
          <w:szCs w:val="24"/>
        </w:rPr>
      </w:pPr>
      <w:r w:rsidRPr="00515B8C">
        <w:rPr>
          <w:sz w:val="24"/>
          <w:szCs w:val="24"/>
        </w:rPr>
        <w:t xml:space="preserve">12 </w:t>
      </w:r>
      <w:r w:rsidR="008411C7">
        <w:rPr>
          <w:sz w:val="24"/>
          <w:szCs w:val="24"/>
        </w:rPr>
        <w:t>×</w:t>
      </w:r>
      <w:r w:rsidRPr="00515B8C">
        <w:rPr>
          <w:sz w:val="24"/>
          <w:szCs w:val="24"/>
        </w:rPr>
        <w:t xml:space="preserve"> 500 ml (pakket i en kartonæske)</w:t>
      </w:r>
    </w:p>
    <w:p w14:paraId="52EB14B9" w14:textId="77777777" w:rsidR="008A4AF3" w:rsidRPr="00515B8C" w:rsidRDefault="008A4AF3" w:rsidP="008A4AF3">
      <w:pPr>
        <w:tabs>
          <w:tab w:val="left" w:pos="851"/>
          <w:tab w:val="left" w:pos="8222"/>
        </w:tabs>
        <w:ind w:left="851"/>
        <w:rPr>
          <w:sz w:val="24"/>
          <w:szCs w:val="24"/>
        </w:rPr>
      </w:pPr>
    </w:p>
    <w:p w14:paraId="1F86E0CA" w14:textId="77777777" w:rsidR="008A4AF3" w:rsidRPr="00515B8C" w:rsidRDefault="008A4AF3" w:rsidP="008A4AF3">
      <w:pPr>
        <w:tabs>
          <w:tab w:val="left" w:pos="851"/>
          <w:tab w:val="left" w:pos="8222"/>
        </w:tabs>
        <w:ind w:left="851"/>
        <w:rPr>
          <w:sz w:val="24"/>
          <w:szCs w:val="24"/>
        </w:rPr>
      </w:pPr>
      <w:r w:rsidRPr="00515B8C">
        <w:rPr>
          <w:sz w:val="24"/>
          <w:szCs w:val="24"/>
        </w:rPr>
        <w:t>Ikke alle pakningsstørrelser er nødvendigvis markedsført.</w:t>
      </w:r>
    </w:p>
    <w:p w14:paraId="4FBAAE8B" w14:textId="523A8881" w:rsidR="008411C7" w:rsidRDefault="008411C7">
      <w:pPr>
        <w:rPr>
          <w:sz w:val="24"/>
          <w:szCs w:val="24"/>
        </w:rPr>
      </w:pPr>
      <w:r>
        <w:rPr>
          <w:sz w:val="24"/>
          <w:szCs w:val="24"/>
        </w:rPr>
        <w:br w:type="page"/>
      </w:r>
    </w:p>
    <w:p w14:paraId="2A9396A1" w14:textId="77777777" w:rsidR="005B0036" w:rsidRPr="00515B8C" w:rsidRDefault="005B0036" w:rsidP="005B0036">
      <w:pPr>
        <w:tabs>
          <w:tab w:val="left" w:pos="851"/>
          <w:tab w:val="left" w:pos="8222"/>
        </w:tabs>
        <w:ind w:left="851"/>
        <w:rPr>
          <w:sz w:val="24"/>
          <w:szCs w:val="24"/>
        </w:rPr>
      </w:pPr>
    </w:p>
    <w:p w14:paraId="47C6F8CA" w14:textId="77777777" w:rsidR="005B0036" w:rsidRPr="00515B8C" w:rsidRDefault="005B0036" w:rsidP="005B0036">
      <w:pPr>
        <w:tabs>
          <w:tab w:val="left" w:pos="851"/>
          <w:tab w:val="left" w:pos="8222"/>
        </w:tabs>
        <w:ind w:left="851" w:hanging="851"/>
        <w:rPr>
          <w:b/>
          <w:sz w:val="24"/>
          <w:szCs w:val="24"/>
        </w:rPr>
      </w:pPr>
      <w:r w:rsidRPr="00515B8C">
        <w:rPr>
          <w:b/>
          <w:sz w:val="24"/>
          <w:szCs w:val="24"/>
        </w:rPr>
        <w:t>6.6</w:t>
      </w:r>
      <w:r w:rsidRPr="00515B8C">
        <w:rPr>
          <w:b/>
          <w:sz w:val="24"/>
          <w:szCs w:val="24"/>
        </w:rPr>
        <w:tab/>
        <w:t>Særlige forholdsregler ved bortskaffelse af rester af lægemidlet eller affald</w:t>
      </w:r>
    </w:p>
    <w:p w14:paraId="1C526C64" w14:textId="77777777" w:rsidR="008A4AF3" w:rsidRPr="00515B8C" w:rsidRDefault="008A4AF3" w:rsidP="008A4AF3">
      <w:pPr>
        <w:tabs>
          <w:tab w:val="left" w:pos="851"/>
          <w:tab w:val="left" w:pos="8222"/>
        </w:tabs>
        <w:ind w:left="851"/>
        <w:rPr>
          <w:sz w:val="24"/>
          <w:szCs w:val="24"/>
          <w:lang w:eastAsia="da-DK"/>
        </w:rPr>
      </w:pPr>
      <w:r w:rsidRPr="00515B8C">
        <w:rPr>
          <w:sz w:val="24"/>
          <w:szCs w:val="24"/>
        </w:rPr>
        <w:t>Ikke anvendte veterinærlægemidler samt affald heraf bør destrueres i henhold til lokale retningslinjer.</w:t>
      </w:r>
    </w:p>
    <w:p w14:paraId="2AD23E8D" w14:textId="77777777" w:rsidR="005B0036" w:rsidRPr="00515B8C" w:rsidRDefault="005B0036" w:rsidP="005B0036">
      <w:pPr>
        <w:tabs>
          <w:tab w:val="left" w:pos="851"/>
          <w:tab w:val="left" w:pos="8222"/>
        </w:tabs>
        <w:ind w:left="851"/>
        <w:rPr>
          <w:sz w:val="24"/>
          <w:szCs w:val="24"/>
        </w:rPr>
      </w:pPr>
    </w:p>
    <w:p w14:paraId="5EB668A2" w14:textId="77777777" w:rsidR="005B0036" w:rsidRPr="00515B8C" w:rsidRDefault="005B0036" w:rsidP="005B0036">
      <w:pPr>
        <w:tabs>
          <w:tab w:val="left" w:pos="851"/>
          <w:tab w:val="left" w:pos="8222"/>
        </w:tabs>
        <w:ind w:left="851" w:hanging="851"/>
        <w:rPr>
          <w:b/>
          <w:sz w:val="24"/>
          <w:szCs w:val="24"/>
        </w:rPr>
      </w:pPr>
      <w:r w:rsidRPr="00515B8C">
        <w:rPr>
          <w:b/>
          <w:sz w:val="24"/>
          <w:szCs w:val="24"/>
        </w:rPr>
        <w:t>7.</w:t>
      </w:r>
      <w:r w:rsidRPr="00515B8C">
        <w:rPr>
          <w:b/>
          <w:sz w:val="24"/>
          <w:szCs w:val="24"/>
        </w:rPr>
        <w:tab/>
        <w:t>INDEHAVER AF MARKEDSFØRINGSTILLADELSEN</w:t>
      </w:r>
    </w:p>
    <w:p w14:paraId="5C0902BF" w14:textId="77777777" w:rsidR="008A4AF3" w:rsidRPr="00515B8C" w:rsidRDefault="008A4AF3" w:rsidP="008A4AF3">
      <w:pPr>
        <w:tabs>
          <w:tab w:val="left" w:pos="851"/>
          <w:tab w:val="left" w:pos="8222"/>
        </w:tabs>
        <w:ind w:left="851"/>
        <w:rPr>
          <w:sz w:val="24"/>
          <w:szCs w:val="24"/>
          <w:lang w:eastAsia="da-DK"/>
        </w:rPr>
      </w:pPr>
      <w:r w:rsidRPr="00515B8C">
        <w:rPr>
          <w:sz w:val="24"/>
          <w:szCs w:val="24"/>
        </w:rPr>
        <w:t>Bela-</w:t>
      </w:r>
      <w:proofErr w:type="spellStart"/>
      <w:r w:rsidRPr="00515B8C">
        <w:rPr>
          <w:sz w:val="24"/>
          <w:szCs w:val="24"/>
        </w:rPr>
        <w:t>Pharm</w:t>
      </w:r>
      <w:proofErr w:type="spellEnd"/>
      <w:r w:rsidRPr="00515B8C">
        <w:rPr>
          <w:sz w:val="24"/>
          <w:szCs w:val="24"/>
        </w:rPr>
        <w:t xml:space="preserve"> GmbH &amp; Co. KG</w:t>
      </w:r>
    </w:p>
    <w:p w14:paraId="60BB4F9F" w14:textId="77777777" w:rsidR="008A4AF3" w:rsidRPr="00E86A8C" w:rsidRDefault="008A4AF3" w:rsidP="008A4AF3">
      <w:pPr>
        <w:tabs>
          <w:tab w:val="left" w:pos="851"/>
          <w:tab w:val="left" w:pos="8222"/>
        </w:tabs>
        <w:ind w:left="851"/>
        <w:rPr>
          <w:sz w:val="24"/>
          <w:szCs w:val="24"/>
        </w:rPr>
      </w:pPr>
      <w:proofErr w:type="spellStart"/>
      <w:r w:rsidRPr="00E86A8C">
        <w:rPr>
          <w:sz w:val="24"/>
          <w:szCs w:val="24"/>
        </w:rPr>
        <w:t>Lohner</w:t>
      </w:r>
      <w:proofErr w:type="spellEnd"/>
      <w:r w:rsidRPr="00E86A8C">
        <w:rPr>
          <w:sz w:val="24"/>
          <w:szCs w:val="24"/>
        </w:rPr>
        <w:t xml:space="preserve"> </w:t>
      </w:r>
      <w:proofErr w:type="spellStart"/>
      <w:r w:rsidRPr="00E86A8C">
        <w:rPr>
          <w:sz w:val="24"/>
          <w:szCs w:val="24"/>
        </w:rPr>
        <w:t>Straße</w:t>
      </w:r>
      <w:proofErr w:type="spellEnd"/>
      <w:r w:rsidRPr="00E86A8C">
        <w:rPr>
          <w:sz w:val="24"/>
          <w:szCs w:val="24"/>
        </w:rPr>
        <w:t xml:space="preserve"> 19</w:t>
      </w:r>
    </w:p>
    <w:p w14:paraId="0CEA78BB" w14:textId="77777777" w:rsidR="008A4AF3" w:rsidRPr="00E86A8C" w:rsidRDefault="008A4AF3" w:rsidP="008A4AF3">
      <w:pPr>
        <w:tabs>
          <w:tab w:val="left" w:pos="851"/>
          <w:tab w:val="left" w:pos="8222"/>
        </w:tabs>
        <w:ind w:left="851"/>
        <w:rPr>
          <w:sz w:val="24"/>
          <w:szCs w:val="24"/>
        </w:rPr>
      </w:pPr>
      <w:r w:rsidRPr="00E86A8C">
        <w:rPr>
          <w:sz w:val="24"/>
          <w:szCs w:val="24"/>
        </w:rPr>
        <w:t xml:space="preserve">49377 </w:t>
      </w:r>
      <w:proofErr w:type="spellStart"/>
      <w:r w:rsidRPr="00E86A8C">
        <w:rPr>
          <w:sz w:val="24"/>
          <w:szCs w:val="24"/>
        </w:rPr>
        <w:t>Vechta</w:t>
      </w:r>
      <w:proofErr w:type="spellEnd"/>
    </w:p>
    <w:p w14:paraId="1A265BFA" w14:textId="77777777" w:rsidR="008A4AF3" w:rsidRPr="00E86A8C" w:rsidRDefault="008A4AF3" w:rsidP="008A4AF3">
      <w:pPr>
        <w:tabs>
          <w:tab w:val="left" w:pos="851"/>
          <w:tab w:val="left" w:pos="8222"/>
        </w:tabs>
        <w:ind w:left="851"/>
        <w:rPr>
          <w:sz w:val="24"/>
          <w:szCs w:val="24"/>
        </w:rPr>
      </w:pPr>
      <w:r w:rsidRPr="00E86A8C">
        <w:rPr>
          <w:sz w:val="24"/>
          <w:szCs w:val="24"/>
        </w:rPr>
        <w:t>Tyskland</w:t>
      </w:r>
    </w:p>
    <w:p w14:paraId="1DADDA15" w14:textId="77777777" w:rsidR="005B0036" w:rsidRPr="00515B8C" w:rsidRDefault="005B0036" w:rsidP="005B0036">
      <w:pPr>
        <w:tabs>
          <w:tab w:val="left" w:pos="851"/>
          <w:tab w:val="left" w:pos="8222"/>
        </w:tabs>
        <w:ind w:left="851"/>
        <w:rPr>
          <w:sz w:val="24"/>
          <w:szCs w:val="24"/>
        </w:rPr>
      </w:pPr>
    </w:p>
    <w:p w14:paraId="31941ED0" w14:textId="77777777" w:rsidR="005B0036" w:rsidRPr="00515B8C" w:rsidRDefault="005B0036" w:rsidP="005B0036">
      <w:pPr>
        <w:tabs>
          <w:tab w:val="left" w:pos="8222"/>
        </w:tabs>
        <w:ind w:left="851" w:hanging="851"/>
        <w:rPr>
          <w:b/>
          <w:sz w:val="24"/>
          <w:szCs w:val="24"/>
        </w:rPr>
      </w:pPr>
      <w:r w:rsidRPr="00515B8C">
        <w:rPr>
          <w:b/>
          <w:sz w:val="24"/>
          <w:szCs w:val="24"/>
        </w:rPr>
        <w:t>8.</w:t>
      </w:r>
      <w:r w:rsidRPr="00515B8C">
        <w:rPr>
          <w:b/>
          <w:sz w:val="24"/>
          <w:szCs w:val="24"/>
        </w:rPr>
        <w:tab/>
        <w:t>MARKEDSFØRINGSTILLADELSESNUMMER (NUMRE)</w:t>
      </w:r>
    </w:p>
    <w:p w14:paraId="1A6EDA78" w14:textId="279AA5E8" w:rsidR="005B0036" w:rsidRPr="00515B8C" w:rsidRDefault="00742AD7" w:rsidP="005B0036">
      <w:pPr>
        <w:tabs>
          <w:tab w:val="left" w:pos="851"/>
          <w:tab w:val="left" w:pos="8222"/>
        </w:tabs>
        <w:ind w:left="851"/>
        <w:rPr>
          <w:sz w:val="24"/>
          <w:szCs w:val="24"/>
        </w:rPr>
      </w:pPr>
      <w:r w:rsidRPr="00515B8C">
        <w:rPr>
          <w:sz w:val="24"/>
          <w:szCs w:val="24"/>
        </w:rPr>
        <w:t>65044</w:t>
      </w:r>
    </w:p>
    <w:p w14:paraId="29BFFD52" w14:textId="77777777" w:rsidR="005B0036" w:rsidRPr="00515B8C" w:rsidRDefault="005B0036" w:rsidP="005B0036">
      <w:pPr>
        <w:tabs>
          <w:tab w:val="left" w:pos="851"/>
          <w:tab w:val="left" w:pos="8222"/>
        </w:tabs>
        <w:ind w:left="851"/>
        <w:rPr>
          <w:sz w:val="24"/>
          <w:szCs w:val="24"/>
        </w:rPr>
      </w:pPr>
    </w:p>
    <w:p w14:paraId="4565F074" w14:textId="77777777" w:rsidR="005B0036" w:rsidRPr="00515B8C" w:rsidRDefault="005B0036" w:rsidP="005B0036">
      <w:pPr>
        <w:tabs>
          <w:tab w:val="left" w:pos="851"/>
          <w:tab w:val="left" w:pos="8222"/>
        </w:tabs>
        <w:rPr>
          <w:b/>
          <w:sz w:val="24"/>
          <w:szCs w:val="24"/>
        </w:rPr>
      </w:pPr>
      <w:r w:rsidRPr="00515B8C">
        <w:rPr>
          <w:b/>
          <w:sz w:val="24"/>
          <w:szCs w:val="24"/>
        </w:rPr>
        <w:t>9.</w:t>
      </w:r>
      <w:r w:rsidRPr="00515B8C">
        <w:rPr>
          <w:b/>
          <w:sz w:val="24"/>
          <w:szCs w:val="24"/>
        </w:rPr>
        <w:tab/>
        <w:t>DATO FOR FØRSTE MARKEDSFØRINGSTILLADELSE</w:t>
      </w:r>
    </w:p>
    <w:p w14:paraId="72C67EC9" w14:textId="260E0B91" w:rsidR="005B0036" w:rsidRPr="00515B8C" w:rsidRDefault="00070B6A" w:rsidP="005B0036">
      <w:pPr>
        <w:tabs>
          <w:tab w:val="left" w:pos="851"/>
          <w:tab w:val="left" w:pos="8222"/>
        </w:tabs>
        <w:ind w:left="851"/>
        <w:rPr>
          <w:sz w:val="24"/>
          <w:szCs w:val="24"/>
        </w:rPr>
      </w:pPr>
      <w:r>
        <w:rPr>
          <w:sz w:val="24"/>
          <w:szCs w:val="24"/>
        </w:rPr>
        <w:t>23. maj 2016</w:t>
      </w:r>
    </w:p>
    <w:p w14:paraId="43FACD65" w14:textId="77777777" w:rsidR="005B0036" w:rsidRPr="00515B8C" w:rsidRDefault="005B0036" w:rsidP="005B0036">
      <w:pPr>
        <w:tabs>
          <w:tab w:val="left" w:pos="851"/>
          <w:tab w:val="left" w:pos="8222"/>
        </w:tabs>
        <w:ind w:left="851"/>
        <w:rPr>
          <w:sz w:val="24"/>
          <w:szCs w:val="24"/>
        </w:rPr>
      </w:pPr>
    </w:p>
    <w:p w14:paraId="07A67695" w14:textId="77777777" w:rsidR="005B0036" w:rsidRPr="00515B8C" w:rsidRDefault="005B0036" w:rsidP="005B0036">
      <w:pPr>
        <w:tabs>
          <w:tab w:val="left" w:pos="851"/>
          <w:tab w:val="left" w:pos="8222"/>
        </w:tabs>
        <w:ind w:left="851" w:hanging="851"/>
        <w:rPr>
          <w:b/>
          <w:sz w:val="24"/>
          <w:szCs w:val="24"/>
        </w:rPr>
      </w:pPr>
      <w:r w:rsidRPr="00515B8C">
        <w:rPr>
          <w:b/>
          <w:sz w:val="24"/>
          <w:szCs w:val="24"/>
        </w:rPr>
        <w:t>10.</w:t>
      </w:r>
      <w:r w:rsidRPr="00515B8C">
        <w:rPr>
          <w:b/>
          <w:sz w:val="24"/>
          <w:szCs w:val="24"/>
        </w:rPr>
        <w:tab/>
        <w:t>DATO FOR ÆNDRING AF TEKSTEN</w:t>
      </w:r>
    </w:p>
    <w:p w14:paraId="181FF245" w14:textId="636871BC" w:rsidR="005B0036" w:rsidRPr="00515B8C" w:rsidRDefault="00D4312B" w:rsidP="005B0036">
      <w:pPr>
        <w:tabs>
          <w:tab w:val="left" w:pos="851"/>
          <w:tab w:val="left" w:pos="8222"/>
        </w:tabs>
        <w:ind w:left="851"/>
        <w:rPr>
          <w:sz w:val="24"/>
          <w:szCs w:val="24"/>
        </w:rPr>
      </w:pPr>
      <w:r w:rsidRPr="00515B8C">
        <w:rPr>
          <w:sz w:val="24"/>
          <w:szCs w:val="24"/>
        </w:rPr>
        <w:t>-</w:t>
      </w:r>
    </w:p>
    <w:p w14:paraId="1C9E0720" w14:textId="77777777" w:rsidR="005B0036" w:rsidRPr="00515B8C" w:rsidRDefault="005B0036" w:rsidP="005B0036">
      <w:pPr>
        <w:tabs>
          <w:tab w:val="left" w:pos="851"/>
          <w:tab w:val="left" w:pos="8222"/>
        </w:tabs>
        <w:ind w:left="851"/>
        <w:rPr>
          <w:sz w:val="24"/>
          <w:szCs w:val="24"/>
        </w:rPr>
      </w:pPr>
    </w:p>
    <w:p w14:paraId="75842A18" w14:textId="77777777" w:rsidR="005B0036" w:rsidRPr="00515B8C" w:rsidRDefault="005B0036" w:rsidP="005B0036">
      <w:pPr>
        <w:tabs>
          <w:tab w:val="left" w:pos="851"/>
          <w:tab w:val="left" w:pos="8222"/>
        </w:tabs>
        <w:rPr>
          <w:b/>
          <w:sz w:val="24"/>
          <w:szCs w:val="24"/>
        </w:rPr>
      </w:pPr>
      <w:r w:rsidRPr="00515B8C">
        <w:rPr>
          <w:b/>
          <w:sz w:val="24"/>
          <w:szCs w:val="24"/>
        </w:rPr>
        <w:t>11.</w:t>
      </w:r>
      <w:r w:rsidRPr="00515B8C">
        <w:rPr>
          <w:b/>
          <w:sz w:val="24"/>
          <w:szCs w:val="24"/>
        </w:rPr>
        <w:tab/>
        <w:t>UDLEVERINGSBESTEMMELSE</w:t>
      </w:r>
    </w:p>
    <w:p w14:paraId="6A4FC1E5" w14:textId="1F1A073E" w:rsidR="005B0036" w:rsidRPr="00515B8C" w:rsidRDefault="008A4AF3" w:rsidP="005B0036">
      <w:pPr>
        <w:pStyle w:val="Sidehoved"/>
        <w:tabs>
          <w:tab w:val="clear" w:pos="4819"/>
          <w:tab w:val="left" w:pos="851"/>
          <w:tab w:val="left" w:pos="8222"/>
        </w:tabs>
        <w:ind w:left="851"/>
        <w:rPr>
          <w:szCs w:val="24"/>
        </w:rPr>
      </w:pPr>
      <w:r w:rsidRPr="00515B8C">
        <w:rPr>
          <w:szCs w:val="24"/>
        </w:rPr>
        <w:t>BP</w:t>
      </w:r>
    </w:p>
    <w:p w14:paraId="10CE4CAE" w14:textId="77777777" w:rsidR="0003527F" w:rsidRPr="00515B8C" w:rsidRDefault="0003527F" w:rsidP="005B0036">
      <w:pPr>
        <w:rPr>
          <w:sz w:val="24"/>
          <w:szCs w:val="24"/>
        </w:rPr>
      </w:pPr>
    </w:p>
    <w:sectPr w:rsidR="0003527F" w:rsidRPr="00515B8C"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574E18" w14:textId="77777777" w:rsidR="001F0D5E" w:rsidRDefault="001F0D5E">
      <w:r>
        <w:separator/>
      </w:r>
    </w:p>
  </w:endnote>
  <w:endnote w:type="continuationSeparator" w:id="0">
    <w:p w14:paraId="7A40640E" w14:textId="77777777" w:rsidR="001F0D5E" w:rsidRDefault="001F0D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A984AB" w14:textId="77777777" w:rsidR="004A62CC" w:rsidRDefault="004A62CC">
    <w:pPr>
      <w:pStyle w:val="Sidefod"/>
      <w:pBdr>
        <w:bottom w:val="single" w:sz="6" w:space="1" w:color="auto"/>
      </w:pBdr>
      <w:tabs>
        <w:tab w:val="clear" w:pos="4819"/>
        <w:tab w:val="left" w:pos="8647"/>
      </w:tabs>
      <w:rPr>
        <w:i/>
        <w:snapToGrid w:val="0"/>
        <w:sz w:val="18"/>
      </w:rPr>
    </w:pPr>
  </w:p>
  <w:p w14:paraId="245338B0" w14:textId="77777777" w:rsidR="004A62CC" w:rsidRDefault="004A62CC">
    <w:pPr>
      <w:pStyle w:val="Sidefod"/>
      <w:tabs>
        <w:tab w:val="clear" w:pos="4819"/>
        <w:tab w:val="left" w:pos="8647"/>
      </w:tabs>
      <w:rPr>
        <w:i/>
        <w:snapToGrid w:val="0"/>
        <w:sz w:val="18"/>
      </w:rPr>
    </w:pPr>
  </w:p>
  <w:p w14:paraId="27B283FE" w14:textId="442D7639"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E86A8C">
      <w:rPr>
        <w:i/>
        <w:noProof/>
        <w:snapToGrid w:val="0"/>
        <w:sz w:val="18"/>
      </w:rPr>
      <w:t>Calcibel Forte, infusionsvæske, opløsning 380+50+60 mg-ml.docx</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899744" w14:textId="77777777" w:rsidR="004A62CC" w:rsidRDefault="004A62CC">
    <w:pPr>
      <w:pStyle w:val="Sidefod"/>
      <w:pBdr>
        <w:bottom w:val="single" w:sz="6" w:space="1" w:color="auto"/>
      </w:pBdr>
      <w:tabs>
        <w:tab w:val="clear" w:pos="4819"/>
        <w:tab w:val="left" w:pos="8647"/>
      </w:tabs>
      <w:rPr>
        <w:i/>
        <w:snapToGrid w:val="0"/>
        <w:sz w:val="18"/>
      </w:rPr>
    </w:pPr>
  </w:p>
  <w:p w14:paraId="537CF773" w14:textId="77777777" w:rsidR="004A62CC" w:rsidRDefault="004A62CC">
    <w:pPr>
      <w:pStyle w:val="Sidefod"/>
      <w:tabs>
        <w:tab w:val="clear" w:pos="4819"/>
        <w:tab w:val="left" w:pos="8647"/>
      </w:tabs>
      <w:rPr>
        <w:i/>
        <w:snapToGrid w:val="0"/>
        <w:sz w:val="18"/>
      </w:rPr>
    </w:pPr>
  </w:p>
  <w:p w14:paraId="7C2DD841" w14:textId="3E41810B"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E86A8C">
      <w:rPr>
        <w:i/>
        <w:noProof/>
        <w:snapToGrid w:val="0"/>
        <w:sz w:val="18"/>
      </w:rPr>
      <w:t>Calcibel Forte, infusionsvæske, opløsning 380+50+60 mg-ml.docx</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79D248" w14:textId="77777777" w:rsidR="001F0D5E" w:rsidRDefault="001F0D5E">
      <w:r>
        <w:separator/>
      </w:r>
    </w:p>
  </w:footnote>
  <w:footnote w:type="continuationSeparator" w:id="0">
    <w:p w14:paraId="7BD49011" w14:textId="77777777" w:rsidR="001F0D5E" w:rsidRDefault="001F0D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7F0627" w14:textId="77777777"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85D13D" w14:textId="77777777"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C52494"/>
    <w:multiLevelType w:val="hybridMultilevel"/>
    <w:tmpl w:val="EE6A1712"/>
    <w:lvl w:ilvl="0" w:tplc="367EEA48">
      <w:numFmt w:val="bullet"/>
      <w:lvlText w:val="⁃"/>
      <w:lvlJc w:val="left"/>
      <w:pPr>
        <w:ind w:left="1571" w:hanging="360"/>
      </w:pPr>
      <w:rPr>
        <w:rFonts w:ascii="Times New Roman" w:eastAsia="Calibri"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5A054D06"/>
    <w:multiLevelType w:val="hybridMultilevel"/>
    <w:tmpl w:val="45FC59CE"/>
    <w:lvl w:ilvl="0" w:tplc="A9CEEB00">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 w15:restartNumberingAfterBreak="0">
    <w:nsid w:val="62E9453F"/>
    <w:multiLevelType w:val="hybridMultilevel"/>
    <w:tmpl w:val="FE4AFDCA"/>
    <w:lvl w:ilvl="0" w:tplc="A9CEEB00">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0D5E"/>
    <w:rsid w:val="0003527F"/>
    <w:rsid w:val="00065C7D"/>
    <w:rsid w:val="00070B6A"/>
    <w:rsid w:val="000C6CD4"/>
    <w:rsid w:val="001577E4"/>
    <w:rsid w:val="001858CA"/>
    <w:rsid w:val="001C4AEF"/>
    <w:rsid w:val="001D3CC5"/>
    <w:rsid w:val="001F0D5E"/>
    <w:rsid w:val="002C76D3"/>
    <w:rsid w:val="00322BDE"/>
    <w:rsid w:val="003457EF"/>
    <w:rsid w:val="00405103"/>
    <w:rsid w:val="00406EE7"/>
    <w:rsid w:val="00407013"/>
    <w:rsid w:val="004A62CC"/>
    <w:rsid w:val="00515B8C"/>
    <w:rsid w:val="00565A74"/>
    <w:rsid w:val="005B0036"/>
    <w:rsid w:val="005F5831"/>
    <w:rsid w:val="00607ECC"/>
    <w:rsid w:val="00662012"/>
    <w:rsid w:val="00666B01"/>
    <w:rsid w:val="006B1539"/>
    <w:rsid w:val="006D1B2C"/>
    <w:rsid w:val="006F5621"/>
    <w:rsid w:val="00742AD7"/>
    <w:rsid w:val="007E2A00"/>
    <w:rsid w:val="008010F2"/>
    <w:rsid w:val="008411C7"/>
    <w:rsid w:val="008A4AF3"/>
    <w:rsid w:val="009202AE"/>
    <w:rsid w:val="009D66C6"/>
    <w:rsid w:val="00A96525"/>
    <w:rsid w:val="00AE29E5"/>
    <w:rsid w:val="00AE5757"/>
    <w:rsid w:val="00B02F56"/>
    <w:rsid w:val="00B25EB8"/>
    <w:rsid w:val="00BC634B"/>
    <w:rsid w:val="00BF2AE0"/>
    <w:rsid w:val="00C479BF"/>
    <w:rsid w:val="00D16937"/>
    <w:rsid w:val="00D37901"/>
    <w:rsid w:val="00D4312B"/>
    <w:rsid w:val="00DD6D71"/>
    <w:rsid w:val="00DF32BE"/>
    <w:rsid w:val="00E14F0A"/>
    <w:rsid w:val="00E86A8C"/>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810154"/>
  <w15:chartTrackingRefBased/>
  <w15:docId w15:val="{E8CCB0D6-5FDB-41AE-BE98-D1E7FF2FD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uiPriority w:val="99"/>
    <w:semiHidden/>
    <w:rsid w:val="00DF32BE"/>
    <w:rPr>
      <w:sz w:val="16"/>
      <w:szCs w:val="16"/>
    </w:rPr>
  </w:style>
  <w:style w:type="paragraph" w:styleId="Kommentartekst">
    <w:name w:val="annotation text"/>
    <w:basedOn w:val="Normal"/>
    <w:link w:val="KommentartekstTegn"/>
    <w:uiPriority w:val="99"/>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uiPriority w:val="99"/>
    <w:semiHidden/>
    <w:rsid w:val="00FA66E4"/>
  </w:style>
  <w:style w:type="character" w:customStyle="1" w:styleId="SidehovedTegn">
    <w:name w:val="Sidehoved Tegn"/>
    <w:link w:val="Sidehoved"/>
    <w:rsid w:val="00FA66E4"/>
    <w:rPr>
      <w:sz w:val="24"/>
    </w:rPr>
  </w:style>
  <w:style w:type="paragraph" w:styleId="Listeafsnit">
    <w:name w:val="List Paragraph"/>
    <w:basedOn w:val="Normal"/>
    <w:uiPriority w:val="34"/>
    <w:qFormat/>
    <w:rsid w:val="00D379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843175">
      <w:bodyDiv w:val="1"/>
      <w:marLeft w:val="0"/>
      <w:marRight w:val="0"/>
      <w:marTop w:val="0"/>
      <w:marBottom w:val="0"/>
      <w:divBdr>
        <w:top w:val="none" w:sz="0" w:space="0" w:color="auto"/>
        <w:left w:val="none" w:sz="0" w:space="0" w:color="auto"/>
        <w:bottom w:val="none" w:sz="0" w:space="0" w:color="auto"/>
        <w:right w:val="none" w:sz="0" w:space="0" w:color="auto"/>
      </w:divBdr>
    </w:div>
    <w:div w:id="165826434">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206571943">
      <w:bodyDiv w:val="1"/>
      <w:marLeft w:val="0"/>
      <w:marRight w:val="0"/>
      <w:marTop w:val="0"/>
      <w:marBottom w:val="0"/>
      <w:divBdr>
        <w:top w:val="none" w:sz="0" w:space="0" w:color="auto"/>
        <w:left w:val="none" w:sz="0" w:space="0" w:color="auto"/>
        <w:bottom w:val="none" w:sz="0" w:space="0" w:color="auto"/>
        <w:right w:val="none" w:sz="0" w:space="0" w:color="auto"/>
      </w:divBdr>
    </w:div>
    <w:div w:id="226570347">
      <w:bodyDiv w:val="1"/>
      <w:marLeft w:val="0"/>
      <w:marRight w:val="0"/>
      <w:marTop w:val="0"/>
      <w:marBottom w:val="0"/>
      <w:divBdr>
        <w:top w:val="none" w:sz="0" w:space="0" w:color="auto"/>
        <w:left w:val="none" w:sz="0" w:space="0" w:color="auto"/>
        <w:bottom w:val="none" w:sz="0" w:space="0" w:color="auto"/>
        <w:right w:val="none" w:sz="0" w:space="0" w:color="auto"/>
      </w:divBdr>
    </w:div>
    <w:div w:id="249124500">
      <w:bodyDiv w:val="1"/>
      <w:marLeft w:val="0"/>
      <w:marRight w:val="0"/>
      <w:marTop w:val="0"/>
      <w:marBottom w:val="0"/>
      <w:divBdr>
        <w:top w:val="none" w:sz="0" w:space="0" w:color="auto"/>
        <w:left w:val="none" w:sz="0" w:space="0" w:color="auto"/>
        <w:bottom w:val="none" w:sz="0" w:space="0" w:color="auto"/>
        <w:right w:val="none" w:sz="0" w:space="0" w:color="auto"/>
      </w:divBdr>
    </w:div>
    <w:div w:id="292830772">
      <w:bodyDiv w:val="1"/>
      <w:marLeft w:val="0"/>
      <w:marRight w:val="0"/>
      <w:marTop w:val="0"/>
      <w:marBottom w:val="0"/>
      <w:divBdr>
        <w:top w:val="none" w:sz="0" w:space="0" w:color="auto"/>
        <w:left w:val="none" w:sz="0" w:space="0" w:color="auto"/>
        <w:bottom w:val="none" w:sz="0" w:space="0" w:color="auto"/>
        <w:right w:val="none" w:sz="0" w:space="0" w:color="auto"/>
      </w:divBdr>
    </w:div>
    <w:div w:id="310252897">
      <w:bodyDiv w:val="1"/>
      <w:marLeft w:val="0"/>
      <w:marRight w:val="0"/>
      <w:marTop w:val="0"/>
      <w:marBottom w:val="0"/>
      <w:divBdr>
        <w:top w:val="none" w:sz="0" w:space="0" w:color="auto"/>
        <w:left w:val="none" w:sz="0" w:space="0" w:color="auto"/>
        <w:bottom w:val="none" w:sz="0" w:space="0" w:color="auto"/>
        <w:right w:val="none" w:sz="0" w:space="0" w:color="auto"/>
      </w:divBdr>
    </w:div>
    <w:div w:id="383718840">
      <w:bodyDiv w:val="1"/>
      <w:marLeft w:val="0"/>
      <w:marRight w:val="0"/>
      <w:marTop w:val="0"/>
      <w:marBottom w:val="0"/>
      <w:divBdr>
        <w:top w:val="none" w:sz="0" w:space="0" w:color="auto"/>
        <w:left w:val="none" w:sz="0" w:space="0" w:color="auto"/>
        <w:bottom w:val="none" w:sz="0" w:space="0" w:color="auto"/>
        <w:right w:val="none" w:sz="0" w:space="0" w:color="auto"/>
      </w:divBdr>
    </w:div>
    <w:div w:id="547690316">
      <w:bodyDiv w:val="1"/>
      <w:marLeft w:val="0"/>
      <w:marRight w:val="0"/>
      <w:marTop w:val="0"/>
      <w:marBottom w:val="0"/>
      <w:divBdr>
        <w:top w:val="none" w:sz="0" w:space="0" w:color="auto"/>
        <w:left w:val="none" w:sz="0" w:space="0" w:color="auto"/>
        <w:bottom w:val="none" w:sz="0" w:space="0" w:color="auto"/>
        <w:right w:val="none" w:sz="0" w:space="0" w:color="auto"/>
      </w:divBdr>
    </w:div>
    <w:div w:id="571621373">
      <w:bodyDiv w:val="1"/>
      <w:marLeft w:val="0"/>
      <w:marRight w:val="0"/>
      <w:marTop w:val="0"/>
      <w:marBottom w:val="0"/>
      <w:divBdr>
        <w:top w:val="none" w:sz="0" w:space="0" w:color="auto"/>
        <w:left w:val="none" w:sz="0" w:space="0" w:color="auto"/>
        <w:bottom w:val="none" w:sz="0" w:space="0" w:color="auto"/>
        <w:right w:val="none" w:sz="0" w:space="0" w:color="auto"/>
      </w:divBdr>
    </w:div>
    <w:div w:id="582226573">
      <w:bodyDiv w:val="1"/>
      <w:marLeft w:val="0"/>
      <w:marRight w:val="0"/>
      <w:marTop w:val="0"/>
      <w:marBottom w:val="0"/>
      <w:divBdr>
        <w:top w:val="none" w:sz="0" w:space="0" w:color="auto"/>
        <w:left w:val="none" w:sz="0" w:space="0" w:color="auto"/>
        <w:bottom w:val="none" w:sz="0" w:space="0" w:color="auto"/>
        <w:right w:val="none" w:sz="0" w:space="0" w:color="auto"/>
      </w:divBdr>
    </w:div>
    <w:div w:id="640187344">
      <w:bodyDiv w:val="1"/>
      <w:marLeft w:val="0"/>
      <w:marRight w:val="0"/>
      <w:marTop w:val="0"/>
      <w:marBottom w:val="0"/>
      <w:divBdr>
        <w:top w:val="none" w:sz="0" w:space="0" w:color="auto"/>
        <w:left w:val="none" w:sz="0" w:space="0" w:color="auto"/>
        <w:bottom w:val="none" w:sz="0" w:space="0" w:color="auto"/>
        <w:right w:val="none" w:sz="0" w:space="0" w:color="auto"/>
      </w:divBdr>
    </w:div>
    <w:div w:id="697052559">
      <w:bodyDiv w:val="1"/>
      <w:marLeft w:val="0"/>
      <w:marRight w:val="0"/>
      <w:marTop w:val="0"/>
      <w:marBottom w:val="0"/>
      <w:divBdr>
        <w:top w:val="none" w:sz="0" w:space="0" w:color="auto"/>
        <w:left w:val="none" w:sz="0" w:space="0" w:color="auto"/>
        <w:bottom w:val="none" w:sz="0" w:space="0" w:color="auto"/>
        <w:right w:val="none" w:sz="0" w:space="0" w:color="auto"/>
      </w:divBdr>
    </w:div>
    <w:div w:id="820384704">
      <w:bodyDiv w:val="1"/>
      <w:marLeft w:val="0"/>
      <w:marRight w:val="0"/>
      <w:marTop w:val="0"/>
      <w:marBottom w:val="0"/>
      <w:divBdr>
        <w:top w:val="none" w:sz="0" w:space="0" w:color="auto"/>
        <w:left w:val="none" w:sz="0" w:space="0" w:color="auto"/>
        <w:bottom w:val="none" w:sz="0" w:space="0" w:color="auto"/>
        <w:right w:val="none" w:sz="0" w:space="0" w:color="auto"/>
      </w:divBdr>
    </w:div>
    <w:div w:id="871529144">
      <w:bodyDiv w:val="1"/>
      <w:marLeft w:val="0"/>
      <w:marRight w:val="0"/>
      <w:marTop w:val="0"/>
      <w:marBottom w:val="0"/>
      <w:divBdr>
        <w:top w:val="none" w:sz="0" w:space="0" w:color="auto"/>
        <w:left w:val="none" w:sz="0" w:space="0" w:color="auto"/>
        <w:bottom w:val="none" w:sz="0" w:space="0" w:color="auto"/>
        <w:right w:val="none" w:sz="0" w:space="0" w:color="auto"/>
      </w:divBdr>
    </w:div>
    <w:div w:id="1038824282">
      <w:bodyDiv w:val="1"/>
      <w:marLeft w:val="0"/>
      <w:marRight w:val="0"/>
      <w:marTop w:val="0"/>
      <w:marBottom w:val="0"/>
      <w:divBdr>
        <w:top w:val="none" w:sz="0" w:space="0" w:color="auto"/>
        <w:left w:val="none" w:sz="0" w:space="0" w:color="auto"/>
        <w:bottom w:val="none" w:sz="0" w:space="0" w:color="auto"/>
        <w:right w:val="none" w:sz="0" w:space="0" w:color="auto"/>
      </w:divBdr>
    </w:div>
    <w:div w:id="1039668346">
      <w:bodyDiv w:val="1"/>
      <w:marLeft w:val="0"/>
      <w:marRight w:val="0"/>
      <w:marTop w:val="0"/>
      <w:marBottom w:val="0"/>
      <w:divBdr>
        <w:top w:val="none" w:sz="0" w:space="0" w:color="auto"/>
        <w:left w:val="none" w:sz="0" w:space="0" w:color="auto"/>
        <w:bottom w:val="none" w:sz="0" w:space="0" w:color="auto"/>
        <w:right w:val="none" w:sz="0" w:space="0" w:color="auto"/>
      </w:divBdr>
    </w:div>
    <w:div w:id="1166630259">
      <w:bodyDiv w:val="1"/>
      <w:marLeft w:val="0"/>
      <w:marRight w:val="0"/>
      <w:marTop w:val="0"/>
      <w:marBottom w:val="0"/>
      <w:divBdr>
        <w:top w:val="none" w:sz="0" w:space="0" w:color="auto"/>
        <w:left w:val="none" w:sz="0" w:space="0" w:color="auto"/>
        <w:bottom w:val="none" w:sz="0" w:space="0" w:color="auto"/>
        <w:right w:val="none" w:sz="0" w:space="0" w:color="auto"/>
      </w:divBdr>
    </w:div>
    <w:div w:id="1198785310">
      <w:bodyDiv w:val="1"/>
      <w:marLeft w:val="0"/>
      <w:marRight w:val="0"/>
      <w:marTop w:val="0"/>
      <w:marBottom w:val="0"/>
      <w:divBdr>
        <w:top w:val="none" w:sz="0" w:space="0" w:color="auto"/>
        <w:left w:val="none" w:sz="0" w:space="0" w:color="auto"/>
        <w:bottom w:val="none" w:sz="0" w:space="0" w:color="auto"/>
        <w:right w:val="none" w:sz="0" w:space="0" w:color="auto"/>
      </w:divBdr>
    </w:div>
    <w:div w:id="1243562871">
      <w:bodyDiv w:val="1"/>
      <w:marLeft w:val="0"/>
      <w:marRight w:val="0"/>
      <w:marTop w:val="0"/>
      <w:marBottom w:val="0"/>
      <w:divBdr>
        <w:top w:val="none" w:sz="0" w:space="0" w:color="auto"/>
        <w:left w:val="none" w:sz="0" w:space="0" w:color="auto"/>
        <w:bottom w:val="none" w:sz="0" w:space="0" w:color="auto"/>
        <w:right w:val="none" w:sz="0" w:space="0" w:color="auto"/>
      </w:divBdr>
    </w:div>
    <w:div w:id="1507862416">
      <w:bodyDiv w:val="1"/>
      <w:marLeft w:val="0"/>
      <w:marRight w:val="0"/>
      <w:marTop w:val="0"/>
      <w:marBottom w:val="0"/>
      <w:divBdr>
        <w:top w:val="none" w:sz="0" w:space="0" w:color="auto"/>
        <w:left w:val="none" w:sz="0" w:space="0" w:color="auto"/>
        <w:bottom w:val="none" w:sz="0" w:space="0" w:color="auto"/>
        <w:right w:val="none" w:sz="0" w:space="0" w:color="auto"/>
      </w:divBdr>
    </w:div>
    <w:div w:id="1663238617">
      <w:bodyDiv w:val="1"/>
      <w:marLeft w:val="0"/>
      <w:marRight w:val="0"/>
      <w:marTop w:val="0"/>
      <w:marBottom w:val="0"/>
      <w:divBdr>
        <w:top w:val="none" w:sz="0" w:space="0" w:color="auto"/>
        <w:left w:val="none" w:sz="0" w:space="0" w:color="auto"/>
        <w:bottom w:val="none" w:sz="0" w:space="0" w:color="auto"/>
        <w:right w:val="none" w:sz="0" w:space="0" w:color="auto"/>
      </w:divBdr>
    </w:div>
    <w:div w:id="1715499294">
      <w:bodyDiv w:val="1"/>
      <w:marLeft w:val="0"/>
      <w:marRight w:val="0"/>
      <w:marTop w:val="0"/>
      <w:marBottom w:val="0"/>
      <w:divBdr>
        <w:top w:val="none" w:sz="0" w:space="0" w:color="auto"/>
        <w:left w:val="none" w:sz="0" w:space="0" w:color="auto"/>
        <w:bottom w:val="none" w:sz="0" w:space="0" w:color="auto"/>
        <w:right w:val="none" w:sz="0" w:space="0" w:color="auto"/>
      </w:divBdr>
    </w:div>
    <w:div w:id="187067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9-00-SKB%20SPC%20Vet%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009-00-SKB SPC Vet skabelon.dotx</Template>
  <TotalTime>17</TotalTime>
  <Pages>6</Pages>
  <Words>1425</Words>
  <Characters>9127</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2020092179, MT</dc:description>
  <cp:lastModifiedBy>Gitte Jørgensen</cp:lastModifiedBy>
  <cp:revision>8</cp:revision>
  <dcterms:created xsi:type="dcterms:W3CDTF">2022-05-18T13:30:00Z</dcterms:created>
  <dcterms:modified xsi:type="dcterms:W3CDTF">2022-05-19T08:23:00Z</dcterms:modified>
</cp:coreProperties>
</file>