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2ADB" w:rsidRPr="00D84F74" w:rsidRDefault="005B2ADB" w:rsidP="005B2ADB">
      <w:pPr>
        <w:rPr>
          <w:sz w:val="24"/>
          <w:szCs w:val="24"/>
        </w:rPr>
      </w:pPr>
      <w:bookmarkStart w:id="0" w:name="_GoBack"/>
      <w:bookmarkEnd w:id="0"/>
      <w:r w:rsidRPr="00D84F74">
        <w:rPr>
          <w:noProof/>
          <w:sz w:val="24"/>
          <w:szCs w:val="24"/>
          <w:lang w:eastAsia="da-DK"/>
        </w:rPr>
        <w:drawing>
          <wp:inline distT="0" distB="0" distL="0" distR="0" wp14:anchorId="534584D2" wp14:editId="2D0547C7">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5B2ADB" w:rsidRPr="00D84F74" w:rsidRDefault="005B2ADB" w:rsidP="005B2ADB">
      <w:pPr>
        <w:tabs>
          <w:tab w:val="right" w:pos="9356"/>
        </w:tabs>
        <w:rPr>
          <w:b/>
          <w:sz w:val="24"/>
          <w:szCs w:val="24"/>
        </w:rPr>
      </w:pPr>
      <w:r w:rsidRPr="00D84F74">
        <w:rPr>
          <w:b/>
          <w:sz w:val="24"/>
          <w:szCs w:val="24"/>
        </w:rPr>
        <w:tab/>
      </w:r>
      <w:r w:rsidR="00625193">
        <w:rPr>
          <w:b/>
          <w:sz w:val="24"/>
          <w:szCs w:val="24"/>
        </w:rPr>
        <w:t>14</w:t>
      </w:r>
      <w:r w:rsidR="00E1372C">
        <w:rPr>
          <w:b/>
          <w:sz w:val="24"/>
          <w:szCs w:val="24"/>
        </w:rPr>
        <w:t>. oktober 2024</w:t>
      </w:r>
    </w:p>
    <w:p w:rsidR="005B2ADB" w:rsidRDefault="005B2ADB" w:rsidP="005B2ADB">
      <w:pPr>
        <w:rPr>
          <w:sz w:val="24"/>
          <w:szCs w:val="24"/>
        </w:rPr>
      </w:pPr>
    </w:p>
    <w:p w:rsidR="005B2ADB" w:rsidRPr="00D84F74" w:rsidRDefault="005B2ADB" w:rsidP="005B2ADB">
      <w:pPr>
        <w:rPr>
          <w:sz w:val="24"/>
          <w:szCs w:val="24"/>
        </w:rPr>
      </w:pPr>
    </w:p>
    <w:p w:rsidR="005B2ADB" w:rsidRPr="00D84F74" w:rsidRDefault="005B2ADB" w:rsidP="005B2ADB">
      <w:pPr>
        <w:rPr>
          <w:sz w:val="24"/>
          <w:szCs w:val="24"/>
        </w:rPr>
      </w:pPr>
    </w:p>
    <w:p w:rsidR="005B2ADB" w:rsidRPr="00D84F74" w:rsidRDefault="005B2ADB" w:rsidP="005B2ADB">
      <w:pPr>
        <w:tabs>
          <w:tab w:val="left" w:pos="8222"/>
        </w:tabs>
        <w:jc w:val="center"/>
        <w:rPr>
          <w:b/>
          <w:sz w:val="24"/>
          <w:szCs w:val="24"/>
        </w:rPr>
      </w:pPr>
      <w:r w:rsidRPr="00D84F74">
        <w:rPr>
          <w:b/>
          <w:sz w:val="24"/>
          <w:szCs w:val="24"/>
        </w:rPr>
        <w:t>PRODUKTRESUMÉ</w:t>
      </w:r>
    </w:p>
    <w:p w:rsidR="005B2ADB" w:rsidRPr="00D84F74" w:rsidRDefault="005B2ADB" w:rsidP="005B2ADB">
      <w:pPr>
        <w:tabs>
          <w:tab w:val="left" w:pos="8222"/>
        </w:tabs>
        <w:jc w:val="center"/>
        <w:rPr>
          <w:b/>
          <w:sz w:val="24"/>
          <w:szCs w:val="24"/>
        </w:rPr>
      </w:pPr>
    </w:p>
    <w:p w:rsidR="005B2ADB" w:rsidRPr="00D84F74" w:rsidRDefault="005B2ADB" w:rsidP="005B2ADB">
      <w:pPr>
        <w:tabs>
          <w:tab w:val="left" w:pos="8222"/>
        </w:tabs>
        <w:jc w:val="center"/>
        <w:rPr>
          <w:b/>
          <w:sz w:val="24"/>
          <w:szCs w:val="24"/>
        </w:rPr>
      </w:pPr>
      <w:r w:rsidRPr="00D84F74">
        <w:rPr>
          <w:b/>
          <w:sz w:val="24"/>
          <w:szCs w:val="24"/>
        </w:rPr>
        <w:t>for</w:t>
      </w:r>
    </w:p>
    <w:p w:rsidR="005B2ADB" w:rsidRPr="00D84F74" w:rsidRDefault="005B2ADB" w:rsidP="005B2ADB">
      <w:pPr>
        <w:tabs>
          <w:tab w:val="left" w:pos="8222"/>
        </w:tabs>
        <w:jc w:val="center"/>
        <w:rPr>
          <w:b/>
          <w:sz w:val="24"/>
          <w:szCs w:val="24"/>
        </w:rPr>
      </w:pPr>
    </w:p>
    <w:p w:rsidR="005B2ADB" w:rsidRPr="00D84F74" w:rsidRDefault="005B2ADB" w:rsidP="005B2ADB">
      <w:pPr>
        <w:tabs>
          <w:tab w:val="left" w:pos="8222"/>
        </w:tabs>
        <w:jc w:val="center"/>
        <w:rPr>
          <w:b/>
          <w:sz w:val="24"/>
          <w:szCs w:val="24"/>
        </w:rPr>
      </w:pPr>
      <w:proofErr w:type="spellStart"/>
      <w:r w:rsidRPr="00D84F74">
        <w:rPr>
          <w:b/>
          <w:sz w:val="24"/>
          <w:szCs w:val="24"/>
        </w:rPr>
        <w:t>Canixin</w:t>
      </w:r>
      <w:proofErr w:type="spellEnd"/>
      <w:r w:rsidRPr="00D84F74">
        <w:rPr>
          <w:b/>
          <w:sz w:val="24"/>
          <w:szCs w:val="24"/>
        </w:rPr>
        <w:t xml:space="preserve"> </w:t>
      </w:r>
      <w:proofErr w:type="spellStart"/>
      <w:r w:rsidRPr="00D84F74">
        <w:rPr>
          <w:b/>
          <w:sz w:val="24"/>
          <w:szCs w:val="24"/>
        </w:rPr>
        <w:t>DHPPi</w:t>
      </w:r>
      <w:proofErr w:type="spellEnd"/>
      <w:r w:rsidRPr="00D84F74">
        <w:rPr>
          <w:b/>
          <w:sz w:val="24"/>
          <w:szCs w:val="24"/>
        </w:rPr>
        <w:t xml:space="preserve">, </w:t>
      </w:r>
      <w:proofErr w:type="spellStart"/>
      <w:r w:rsidRPr="00D84F74">
        <w:rPr>
          <w:b/>
          <w:sz w:val="24"/>
          <w:szCs w:val="24"/>
        </w:rPr>
        <w:t>lyofilisat</w:t>
      </w:r>
      <w:proofErr w:type="spellEnd"/>
      <w:r w:rsidRPr="00D84F74">
        <w:rPr>
          <w:b/>
          <w:sz w:val="24"/>
          <w:szCs w:val="24"/>
        </w:rPr>
        <w:t xml:space="preserve"> og solvens til injektionsvæske, suspension</w:t>
      </w:r>
    </w:p>
    <w:p w:rsidR="005B2ADB" w:rsidRPr="00D84F74" w:rsidRDefault="005B2ADB" w:rsidP="005B2ADB">
      <w:pPr>
        <w:tabs>
          <w:tab w:val="left" w:pos="8222"/>
        </w:tabs>
        <w:jc w:val="both"/>
        <w:rPr>
          <w:sz w:val="24"/>
          <w:szCs w:val="24"/>
        </w:rPr>
      </w:pPr>
    </w:p>
    <w:p w:rsidR="005B2ADB" w:rsidRPr="00D84F74" w:rsidRDefault="005B2ADB" w:rsidP="005B2ADB">
      <w:pPr>
        <w:tabs>
          <w:tab w:val="left" w:pos="8222"/>
        </w:tabs>
        <w:jc w:val="both"/>
        <w:rPr>
          <w:sz w:val="24"/>
          <w:szCs w:val="24"/>
        </w:rPr>
      </w:pPr>
    </w:p>
    <w:p w:rsidR="005B2ADB" w:rsidRPr="00D84F74" w:rsidRDefault="005B2ADB" w:rsidP="005B2ADB">
      <w:pPr>
        <w:tabs>
          <w:tab w:val="left" w:pos="8222"/>
        </w:tabs>
        <w:ind w:left="851" w:hanging="851"/>
        <w:rPr>
          <w:b/>
          <w:sz w:val="24"/>
          <w:szCs w:val="24"/>
        </w:rPr>
      </w:pPr>
      <w:r w:rsidRPr="00D84F74">
        <w:rPr>
          <w:b/>
          <w:sz w:val="24"/>
          <w:szCs w:val="24"/>
        </w:rPr>
        <w:t>0.</w:t>
      </w:r>
      <w:r w:rsidRPr="00D84F74">
        <w:rPr>
          <w:b/>
          <w:sz w:val="24"/>
          <w:szCs w:val="24"/>
        </w:rPr>
        <w:tab/>
        <w:t>D.SP.NR.</w:t>
      </w:r>
    </w:p>
    <w:p w:rsidR="005B2ADB" w:rsidRPr="00D84F74" w:rsidRDefault="005B2ADB" w:rsidP="005B2ADB">
      <w:pPr>
        <w:tabs>
          <w:tab w:val="left" w:pos="8222"/>
        </w:tabs>
        <w:ind w:left="851"/>
        <w:rPr>
          <w:sz w:val="24"/>
          <w:szCs w:val="24"/>
        </w:rPr>
      </w:pPr>
      <w:r w:rsidRPr="00D84F74">
        <w:rPr>
          <w:sz w:val="24"/>
          <w:szCs w:val="24"/>
        </w:rPr>
        <w:t>29890</w:t>
      </w:r>
    </w:p>
    <w:p w:rsidR="005B2ADB" w:rsidRPr="00D84F74" w:rsidRDefault="005B2ADB" w:rsidP="005B2ADB">
      <w:pPr>
        <w:tabs>
          <w:tab w:val="left" w:pos="8222"/>
        </w:tabs>
        <w:ind w:left="851"/>
        <w:rPr>
          <w:sz w:val="24"/>
          <w:szCs w:val="24"/>
        </w:rPr>
      </w:pPr>
    </w:p>
    <w:p w:rsidR="005B2ADB" w:rsidRPr="00D84F74" w:rsidRDefault="005B2ADB" w:rsidP="005B2ADB">
      <w:pPr>
        <w:tabs>
          <w:tab w:val="left" w:pos="8222"/>
        </w:tabs>
        <w:ind w:left="851" w:hanging="851"/>
        <w:rPr>
          <w:b/>
          <w:sz w:val="24"/>
          <w:szCs w:val="24"/>
        </w:rPr>
      </w:pPr>
      <w:r w:rsidRPr="00D84F74">
        <w:rPr>
          <w:b/>
          <w:sz w:val="24"/>
          <w:szCs w:val="24"/>
        </w:rPr>
        <w:t>1.</w:t>
      </w:r>
      <w:r w:rsidRPr="00D84F74">
        <w:rPr>
          <w:b/>
          <w:sz w:val="24"/>
          <w:szCs w:val="24"/>
        </w:rPr>
        <w:tab/>
        <w:t>VETERINÆRLÆGEMIDLETS NAVN</w:t>
      </w:r>
    </w:p>
    <w:p w:rsidR="005B2ADB" w:rsidRPr="00D84F74" w:rsidRDefault="005B2ADB" w:rsidP="005B2ADB">
      <w:pPr>
        <w:tabs>
          <w:tab w:val="left" w:pos="8222"/>
        </w:tabs>
        <w:ind w:left="851"/>
        <w:rPr>
          <w:sz w:val="24"/>
          <w:szCs w:val="24"/>
        </w:rPr>
      </w:pPr>
      <w:proofErr w:type="spellStart"/>
      <w:r w:rsidRPr="00D84F74">
        <w:rPr>
          <w:sz w:val="24"/>
          <w:szCs w:val="24"/>
        </w:rPr>
        <w:t>Canixin</w:t>
      </w:r>
      <w:proofErr w:type="spellEnd"/>
      <w:r w:rsidRPr="00D84F74">
        <w:rPr>
          <w:sz w:val="24"/>
          <w:szCs w:val="24"/>
        </w:rPr>
        <w:t xml:space="preserve"> </w:t>
      </w:r>
      <w:proofErr w:type="spellStart"/>
      <w:r w:rsidRPr="00D84F74">
        <w:rPr>
          <w:sz w:val="24"/>
          <w:szCs w:val="24"/>
        </w:rPr>
        <w:t>DHPPi</w:t>
      </w:r>
      <w:proofErr w:type="spellEnd"/>
    </w:p>
    <w:p w:rsidR="005B2ADB" w:rsidRPr="00D84F74" w:rsidRDefault="005B2ADB" w:rsidP="005B2ADB">
      <w:pPr>
        <w:tabs>
          <w:tab w:val="left" w:pos="8222"/>
        </w:tabs>
        <w:ind w:left="851"/>
        <w:rPr>
          <w:sz w:val="24"/>
          <w:szCs w:val="24"/>
        </w:rPr>
      </w:pPr>
    </w:p>
    <w:p w:rsidR="005B2ADB" w:rsidRPr="00D84F74" w:rsidRDefault="005B2ADB" w:rsidP="005B2ADB">
      <w:pPr>
        <w:tabs>
          <w:tab w:val="left" w:pos="8222"/>
        </w:tabs>
        <w:ind w:left="851" w:hanging="851"/>
        <w:rPr>
          <w:b/>
          <w:sz w:val="24"/>
          <w:szCs w:val="24"/>
        </w:rPr>
      </w:pPr>
      <w:r w:rsidRPr="00D84F74">
        <w:rPr>
          <w:b/>
          <w:sz w:val="24"/>
          <w:szCs w:val="24"/>
        </w:rPr>
        <w:t>2.</w:t>
      </w:r>
      <w:r w:rsidRPr="00D84F74">
        <w:rPr>
          <w:b/>
          <w:sz w:val="24"/>
          <w:szCs w:val="24"/>
        </w:rPr>
        <w:tab/>
        <w:t>KVALITATIV OG KVANTITATIV SAMMENSÆTNING</w:t>
      </w:r>
    </w:p>
    <w:p w:rsidR="005B2ADB" w:rsidRPr="00FF417F" w:rsidRDefault="005B2ADB" w:rsidP="005B2ADB">
      <w:pPr>
        <w:ind w:firstLine="851"/>
        <w:rPr>
          <w:spacing w:val="-3"/>
          <w:sz w:val="24"/>
          <w:szCs w:val="24"/>
          <w:lang w:eastAsia="da-DK"/>
        </w:rPr>
      </w:pPr>
      <w:r w:rsidRPr="00FF417F">
        <w:rPr>
          <w:spacing w:val="-3"/>
          <w:sz w:val="24"/>
          <w:szCs w:val="24"/>
          <w:lang w:eastAsia="da-DK"/>
        </w:rPr>
        <w:t>Hver dosis (1 ml) indeholder:</w:t>
      </w:r>
    </w:p>
    <w:p w:rsidR="005B2ADB" w:rsidRPr="00D84F74" w:rsidRDefault="005B2ADB" w:rsidP="005B2ADB">
      <w:pPr>
        <w:ind w:firstLine="851"/>
        <w:rPr>
          <w:b/>
          <w:spacing w:val="-3"/>
          <w:sz w:val="24"/>
          <w:szCs w:val="24"/>
          <w:lang w:eastAsia="da-DK"/>
        </w:rPr>
      </w:pPr>
    </w:p>
    <w:p w:rsidR="005B2ADB" w:rsidRPr="00FF417F" w:rsidRDefault="005B2ADB" w:rsidP="005B2ADB">
      <w:pPr>
        <w:ind w:firstLine="851"/>
        <w:rPr>
          <w:spacing w:val="-3"/>
          <w:sz w:val="24"/>
          <w:szCs w:val="24"/>
          <w:u w:val="single"/>
          <w:lang w:eastAsia="da-DK"/>
        </w:rPr>
      </w:pPr>
      <w:r w:rsidRPr="00FF417F">
        <w:rPr>
          <w:spacing w:val="-3"/>
          <w:sz w:val="24"/>
          <w:szCs w:val="24"/>
          <w:u w:val="single"/>
          <w:lang w:eastAsia="da-DK"/>
        </w:rPr>
        <w:t>Aktive stoffer</w:t>
      </w:r>
    </w:p>
    <w:p w:rsidR="005B2ADB" w:rsidRPr="00FF417F" w:rsidRDefault="005B2ADB" w:rsidP="005B2ADB">
      <w:pPr>
        <w:ind w:firstLine="851"/>
        <w:rPr>
          <w:spacing w:val="-3"/>
          <w:sz w:val="24"/>
          <w:szCs w:val="24"/>
          <w:u w:val="single"/>
          <w:lang w:eastAsia="da-DK"/>
        </w:rPr>
      </w:pPr>
    </w:p>
    <w:p w:rsidR="002555D6" w:rsidRPr="002555D6" w:rsidRDefault="002555D6" w:rsidP="002555D6">
      <w:pPr>
        <w:ind w:firstLine="851"/>
        <w:rPr>
          <w:i/>
          <w:spacing w:val="-3"/>
          <w:sz w:val="20"/>
          <w:lang w:eastAsia="da-DK"/>
        </w:rPr>
      </w:pPr>
      <w:proofErr w:type="spellStart"/>
      <w:r w:rsidRPr="002555D6">
        <w:rPr>
          <w:i/>
          <w:spacing w:val="-3"/>
          <w:sz w:val="20"/>
          <w:lang w:eastAsia="da-DK"/>
        </w:rPr>
        <w:t>Lyofilisat</w:t>
      </w:r>
      <w:proofErr w:type="spellEnd"/>
    </w:p>
    <w:p w:rsidR="002555D6" w:rsidRPr="002555D6" w:rsidRDefault="002555D6" w:rsidP="002555D6">
      <w:pPr>
        <w:tabs>
          <w:tab w:val="left" w:pos="6804"/>
        </w:tabs>
        <w:spacing w:line="280" w:lineRule="exact"/>
        <w:ind w:left="851"/>
        <w:rPr>
          <w:sz w:val="20"/>
          <w:lang w:eastAsia="da-DK"/>
        </w:rPr>
      </w:pPr>
      <w:r w:rsidRPr="002555D6">
        <w:rPr>
          <w:sz w:val="20"/>
          <w:lang w:eastAsia="da-DK"/>
        </w:rPr>
        <w:t xml:space="preserve">Hundesygevirus (CDV), levende svækkede – stamme </w:t>
      </w:r>
      <w:proofErr w:type="spellStart"/>
      <w:r w:rsidRPr="002555D6">
        <w:rPr>
          <w:sz w:val="20"/>
          <w:lang w:eastAsia="da-DK"/>
        </w:rPr>
        <w:t>Lederle</w:t>
      </w:r>
      <w:proofErr w:type="spellEnd"/>
      <w:r w:rsidRPr="002555D6">
        <w:rPr>
          <w:sz w:val="20"/>
          <w:lang w:eastAsia="da-DK"/>
        </w:rPr>
        <w:tab/>
      </w:r>
      <w:r w:rsidRPr="002555D6">
        <w:rPr>
          <w:sz w:val="20"/>
          <w:lang w:eastAsia="da-DK"/>
        </w:rPr>
        <w:tab/>
        <w:t>10</w:t>
      </w:r>
      <w:r w:rsidRPr="002555D6">
        <w:rPr>
          <w:sz w:val="20"/>
          <w:vertAlign w:val="superscript"/>
          <w:lang w:eastAsia="da-DK"/>
        </w:rPr>
        <w:t>3,0</w:t>
      </w:r>
      <w:r w:rsidRPr="002555D6">
        <w:rPr>
          <w:sz w:val="20"/>
          <w:lang w:eastAsia="da-DK"/>
        </w:rPr>
        <w:t xml:space="preserve"> - 10</w:t>
      </w:r>
      <w:r w:rsidRPr="002555D6">
        <w:rPr>
          <w:sz w:val="20"/>
          <w:vertAlign w:val="superscript"/>
          <w:lang w:eastAsia="da-DK"/>
        </w:rPr>
        <w:t>4,9</w:t>
      </w:r>
      <w:r w:rsidRPr="002555D6">
        <w:rPr>
          <w:sz w:val="20"/>
          <w:lang w:eastAsia="da-DK"/>
        </w:rPr>
        <w:t xml:space="preserve"> CCID</w:t>
      </w:r>
      <w:r w:rsidRPr="002555D6">
        <w:rPr>
          <w:sz w:val="20"/>
          <w:vertAlign w:val="subscript"/>
          <w:lang w:eastAsia="da-DK"/>
        </w:rPr>
        <w:t>50*</w:t>
      </w:r>
    </w:p>
    <w:p w:rsidR="002555D6" w:rsidRPr="002555D6" w:rsidRDefault="002555D6" w:rsidP="002555D6">
      <w:pPr>
        <w:tabs>
          <w:tab w:val="left" w:pos="6804"/>
        </w:tabs>
        <w:spacing w:line="280" w:lineRule="exact"/>
        <w:ind w:left="851"/>
        <w:rPr>
          <w:sz w:val="20"/>
          <w:lang w:eastAsia="da-DK"/>
        </w:rPr>
      </w:pPr>
      <w:r w:rsidRPr="002555D6">
        <w:rPr>
          <w:sz w:val="20"/>
          <w:lang w:eastAsia="da-DK"/>
        </w:rPr>
        <w:t xml:space="preserve">Hundens hepatitisvirus type 2 (CAV-2), levende svækkede – stamme </w:t>
      </w:r>
    </w:p>
    <w:p w:rsidR="002555D6" w:rsidRPr="002555D6" w:rsidRDefault="002555D6" w:rsidP="002555D6">
      <w:pPr>
        <w:tabs>
          <w:tab w:val="left" w:pos="6804"/>
        </w:tabs>
        <w:spacing w:line="280" w:lineRule="exact"/>
        <w:ind w:left="851"/>
        <w:rPr>
          <w:sz w:val="20"/>
          <w:lang w:eastAsia="da-DK"/>
        </w:rPr>
      </w:pPr>
      <w:r w:rsidRPr="002555D6">
        <w:rPr>
          <w:sz w:val="20"/>
          <w:lang w:eastAsia="da-DK"/>
        </w:rPr>
        <w:t>Manhattan</w:t>
      </w:r>
      <w:r w:rsidRPr="002555D6">
        <w:rPr>
          <w:sz w:val="20"/>
          <w:lang w:eastAsia="da-DK"/>
        </w:rPr>
        <w:tab/>
      </w:r>
      <w:r w:rsidRPr="002555D6">
        <w:rPr>
          <w:sz w:val="20"/>
          <w:lang w:eastAsia="da-DK"/>
        </w:rPr>
        <w:tab/>
        <w:t>10</w:t>
      </w:r>
      <w:r w:rsidRPr="002555D6">
        <w:rPr>
          <w:sz w:val="20"/>
          <w:vertAlign w:val="superscript"/>
          <w:lang w:eastAsia="da-DK"/>
        </w:rPr>
        <w:t>4,0</w:t>
      </w:r>
      <w:r w:rsidRPr="002555D6">
        <w:rPr>
          <w:sz w:val="20"/>
          <w:lang w:eastAsia="da-DK"/>
        </w:rPr>
        <w:t xml:space="preserve"> - 10</w:t>
      </w:r>
      <w:r w:rsidRPr="002555D6">
        <w:rPr>
          <w:sz w:val="20"/>
          <w:vertAlign w:val="superscript"/>
          <w:lang w:eastAsia="da-DK"/>
        </w:rPr>
        <w:t>6,0</w:t>
      </w:r>
      <w:r w:rsidRPr="002555D6">
        <w:rPr>
          <w:sz w:val="20"/>
          <w:lang w:eastAsia="da-DK"/>
        </w:rPr>
        <w:t xml:space="preserve"> CCID</w:t>
      </w:r>
      <w:r w:rsidRPr="002555D6">
        <w:rPr>
          <w:sz w:val="20"/>
          <w:vertAlign w:val="subscript"/>
          <w:lang w:eastAsia="da-DK"/>
        </w:rPr>
        <w:t>50*</w:t>
      </w:r>
    </w:p>
    <w:p w:rsidR="002555D6" w:rsidRPr="002555D6" w:rsidRDefault="002555D6" w:rsidP="002555D6">
      <w:pPr>
        <w:tabs>
          <w:tab w:val="left" w:pos="6804"/>
        </w:tabs>
        <w:spacing w:line="280" w:lineRule="exact"/>
        <w:ind w:left="851"/>
        <w:rPr>
          <w:sz w:val="20"/>
          <w:lang w:eastAsia="da-DK"/>
        </w:rPr>
      </w:pPr>
      <w:r w:rsidRPr="002555D6">
        <w:rPr>
          <w:sz w:val="20"/>
          <w:lang w:eastAsia="da-DK"/>
        </w:rPr>
        <w:t xml:space="preserve">Hundens </w:t>
      </w:r>
      <w:proofErr w:type="spellStart"/>
      <w:r w:rsidRPr="002555D6">
        <w:rPr>
          <w:sz w:val="20"/>
          <w:lang w:eastAsia="da-DK"/>
        </w:rPr>
        <w:t>parvovirus</w:t>
      </w:r>
      <w:proofErr w:type="spellEnd"/>
      <w:r w:rsidRPr="002555D6">
        <w:rPr>
          <w:sz w:val="20"/>
          <w:lang w:eastAsia="da-DK"/>
        </w:rPr>
        <w:t xml:space="preserve"> (CPV), levende svækkede – stamme CPV780916</w:t>
      </w:r>
      <w:r w:rsidRPr="002555D6">
        <w:rPr>
          <w:sz w:val="20"/>
          <w:lang w:eastAsia="da-DK"/>
        </w:rPr>
        <w:tab/>
      </w:r>
      <w:r w:rsidRPr="002555D6">
        <w:rPr>
          <w:sz w:val="20"/>
          <w:lang w:eastAsia="da-DK"/>
        </w:rPr>
        <w:tab/>
        <w:t>10</w:t>
      </w:r>
      <w:r w:rsidRPr="002555D6">
        <w:rPr>
          <w:sz w:val="20"/>
          <w:vertAlign w:val="superscript"/>
          <w:lang w:eastAsia="da-DK"/>
        </w:rPr>
        <w:t xml:space="preserve">5,0 </w:t>
      </w:r>
      <w:r w:rsidRPr="002555D6">
        <w:rPr>
          <w:sz w:val="20"/>
          <w:lang w:eastAsia="da-DK"/>
        </w:rPr>
        <w:t>- 10</w:t>
      </w:r>
      <w:r w:rsidRPr="002555D6">
        <w:rPr>
          <w:sz w:val="20"/>
          <w:vertAlign w:val="superscript"/>
          <w:lang w:eastAsia="da-DK"/>
        </w:rPr>
        <w:t>6,8</w:t>
      </w:r>
      <w:r w:rsidRPr="002555D6">
        <w:rPr>
          <w:sz w:val="20"/>
          <w:lang w:eastAsia="da-DK"/>
        </w:rPr>
        <w:t xml:space="preserve"> CCID</w:t>
      </w:r>
      <w:r w:rsidRPr="002555D6">
        <w:rPr>
          <w:sz w:val="20"/>
          <w:vertAlign w:val="subscript"/>
          <w:lang w:eastAsia="da-DK"/>
        </w:rPr>
        <w:t>50*</w:t>
      </w:r>
    </w:p>
    <w:p w:rsidR="002555D6" w:rsidRPr="002555D6" w:rsidRDefault="002555D6" w:rsidP="002555D6">
      <w:pPr>
        <w:tabs>
          <w:tab w:val="left" w:pos="6804"/>
        </w:tabs>
        <w:spacing w:line="280" w:lineRule="exact"/>
        <w:ind w:left="851"/>
        <w:rPr>
          <w:sz w:val="20"/>
          <w:lang w:eastAsia="da-DK"/>
        </w:rPr>
      </w:pPr>
      <w:r w:rsidRPr="002555D6">
        <w:rPr>
          <w:sz w:val="20"/>
          <w:lang w:eastAsia="da-DK"/>
        </w:rPr>
        <w:t xml:space="preserve">Hundens </w:t>
      </w:r>
      <w:proofErr w:type="spellStart"/>
      <w:r w:rsidRPr="002555D6">
        <w:rPr>
          <w:sz w:val="20"/>
          <w:lang w:eastAsia="da-DK"/>
        </w:rPr>
        <w:t>parainfluenzavirus</w:t>
      </w:r>
      <w:proofErr w:type="spellEnd"/>
      <w:r w:rsidRPr="002555D6">
        <w:rPr>
          <w:sz w:val="20"/>
          <w:lang w:eastAsia="da-DK"/>
        </w:rPr>
        <w:t xml:space="preserve"> (</w:t>
      </w:r>
      <w:proofErr w:type="spellStart"/>
      <w:r w:rsidRPr="002555D6">
        <w:rPr>
          <w:sz w:val="20"/>
          <w:lang w:eastAsia="da-DK"/>
        </w:rPr>
        <w:t>CPiV</w:t>
      </w:r>
      <w:proofErr w:type="spellEnd"/>
      <w:r w:rsidRPr="002555D6">
        <w:rPr>
          <w:sz w:val="20"/>
          <w:lang w:eastAsia="da-DK"/>
        </w:rPr>
        <w:t xml:space="preserve">), levende svækkede – stamme </w:t>
      </w:r>
    </w:p>
    <w:p w:rsidR="002555D6" w:rsidRPr="00051D94" w:rsidRDefault="002555D6" w:rsidP="002555D6">
      <w:pPr>
        <w:tabs>
          <w:tab w:val="left" w:pos="6804"/>
        </w:tabs>
        <w:spacing w:line="280" w:lineRule="exact"/>
        <w:ind w:left="851"/>
        <w:rPr>
          <w:sz w:val="20"/>
          <w:lang w:val="sv-SE" w:eastAsia="da-DK"/>
        </w:rPr>
      </w:pPr>
      <w:r w:rsidRPr="00051D94">
        <w:rPr>
          <w:sz w:val="20"/>
          <w:lang w:val="sv-SE" w:eastAsia="da-DK"/>
        </w:rPr>
        <w:t>Manhattan</w:t>
      </w:r>
      <w:r w:rsidRPr="00051D94">
        <w:rPr>
          <w:sz w:val="20"/>
          <w:lang w:val="sv-SE" w:eastAsia="da-DK"/>
        </w:rPr>
        <w:tab/>
      </w:r>
      <w:r w:rsidRPr="00051D94">
        <w:rPr>
          <w:sz w:val="20"/>
          <w:lang w:val="sv-SE" w:eastAsia="da-DK"/>
        </w:rPr>
        <w:tab/>
        <w:t>10</w:t>
      </w:r>
      <w:r w:rsidRPr="00051D94">
        <w:rPr>
          <w:sz w:val="20"/>
          <w:vertAlign w:val="superscript"/>
          <w:lang w:val="sv-SE" w:eastAsia="da-DK"/>
        </w:rPr>
        <w:t>5,0</w:t>
      </w:r>
      <w:r w:rsidRPr="00051D94">
        <w:rPr>
          <w:sz w:val="20"/>
          <w:lang w:val="sv-SE" w:eastAsia="da-DK"/>
        </w:rPr>
        <w:t xml:space="preserve"> - 10</w:t>
      </w:r>
      <w:r w:rsidRPr="00051D94">
        <w:rPr>
          <w:sz w:val="20"/>
          <w:vertAlign w:val="superscript"/>
          <w:lang w:val="sv-SE" w:eastAsia="da-DK"/>
        </w:rPr>
        <w:t>6,9</w:t>
      </w:r>
      <w:r w:rsidRPr="00051D94">
        <w:rPr>
          <w:sz w:val="20"/>
          <w:lang w:val="sv-SE" w:eastAsia="da-DK"/>
        </w:rPr>
        <w:t xml:space="preserve"> CCID</w:t>
      </w:r>
      <w:r w:rsidRPr="00051D94">
        <w:rPr>
          <w:sz w:val="20"/>
          <w:vertAlign w:val="subscript"/>
          <w:lang w:val="sv-SE" w:eastAsia="da-DK"/>
        </w:rPr>
        <w:t>50*</w:t>
      </w:r>
    </w:p>
    <w:p w:rsidR="002555D6" w:rsidRPr="00051D94" w:rsidRDefault="002555D6" w:rsidP="002555D6">
      <w:pPr>
        <w:tabs>
          <w:tab w:val="left" w:pos="6804"/>
        </w:tabs>
        <w:spacing w:line="280" w:lineRule="exact"/>
        <w:ind w:left="851"/>
        <w:rPr>
          <w:sz w:val="20"/>
          <w:lang w:val="sv-SE" w:eastAsia="da-DK"/>
        </w:rPr>
      </w:pPr>
      <w:r w:rsidRPr="00051D94">
        <w:rPr>
          <w:sz w:val="20"/>
          <w:lang w:val="sv-SE" w:eastAsia="da-DK"/>
        </w:rPr>
        <w:t xml:space="preserve">* </w:t>
      </w:r>
      <w:proofErr w:type="spellStart"/>
      <w:r w:rsidRPr="00051D94">
        <w:rPr>
          <w:sz w:val="20"/>
          <w:lang w:val="sv-SE" w:eastAsia="da-DK"/>
        </w:rPr>
        <w:t>Cellekultur</w:t>
      </w:r>
      <w:proofErr w:type="spellEnd"/>
      <w:r w:rsidRPr="00051D94">
        <w:rPr>
          <w:sz w:val="20"/>
          <w:lang w:val="sv-SE" w:eastAsia="da-DK"/>
        </w:rPr>
        <w:t xml:space="preserve"> </w:t>
      </w:r>
      <w:proofErr w:type="spellStart"/>
      <w:r w:rsidRPr="00051D94">
        <w:rPr>
          <w:sz w:val="20"/>
          <w:lang w:val="sv-SE" w:eastAsia="da-DK"/>
        </w:rPr>
        <w:t>infektiøs</w:t>
      </w:r>
      <w:proofErr w:type="spellEnd"/>
      <w:r w:rsidRPr="00051D94">
        <w:rPr>
          <w:sz w:val="20"/>
          <w:lang w:val="sv-SE" w:eastAsia="da-DK"/>
        </w:rPr>
        <w:t xml:space="preserve"> dosis 50 %</w:t>
      </w:r>
    </w:p>
    <w:p w:rsidR="005B2ADB" w:rsidRPr="00051D94" w:rsidRDefault="005B2ADB" w:rsidP="005B2ADB">
      <w:pPr>
        <w:tabs>
          <w:tab w:val="left" w:pos="6804"/>
        </w:tabs>
        <w:spacing w:line="280" w:lineRule="exact"/>
        <w:ind w:left="851"/>
        <w:rPr>
          <w:sz w:val="18"/>
          <w:szCs w:val="18"/>
          <w:lang w:val="sv-SE" w:eastAsia="da-DK"/>
        </w:rPr>
      </w:pPr>
    </w:p>
    <w:p w:rsidR="005B2ADB" w:rsidRPr="00FF417F" w:rsidRDefault="005B2ADB" w:rsidP="005B2ADB">
      <w:pPr>
        <w:spacing w:line="280" w:lineRule="exact"/>
        <w:ind w:left="851"/>
        <w:rPr>
          <w:i/>
          <w:spacing w:val="-3"/>
          <w:sz w:val="24"/>
          <w:szCs w:val="24"/>
          <w:lang w:eastAsia="da-DK"/>
        </w:rPr>
      </w:pPr>
      <w:r w:rsidRPr="00D84F74">
        <w:rPr>
          <w:i/>
          <w:spacing w:val="-3"/>
          <w:sz w:val="24"/>
          <w:szCs w:val="24"/>
          <w:lang w:eastAsia="da-DK"/>
        </w:rPr>
        <w:t>Solvens</w:t>
      </w:r>
    </w:p>
    <w:p w:rsidR="005B2ADB" w:rsidRPr="00FF417F" w:rsidRDefault="005B2ADB" w:rsidP="005B2ADB">
      <w:pPr>
        <w:tabs>
          <w:tab w:val="left" w:pos="6804"/>
          <w:tab w:val="left" w:pos="8222"/>
        </w:tabs>
        <w:ind w:left="851"/>
        <w:rPr>
          <w:sz w:val="24"/>
          <w:szCs w:val="24"/>
          <w:lang w:eastAsia="da-DK"/>
        </w:rPr>
      </w:pPr>
      <w:r w:rsidRPr="00FF417F">
        <w:rPr>
          <w:sz w:val="24"/>
          <w:szCs w:val="24"/>
          <w:lang w:eastAsia="da-DK"/>
        </w:rPr>
        <w:t>Vand til injektionsvæsker</w:t>
      </w:r>
      <w:r w:rsidRPr="00FF417F">
        <w:rPr>
          <w:sz w:val="24"/>
          <w:szCs w:val="24"/>
          <w:lang w:eastAsia="da-DK"/>
        </w:rPr>
        <w:tab/>
        <w:t>1 ml</w:t>
      </w:r>
    </w:p>
    <w:p w:rsidR="005B2ADB" w:rsidRPr="00FF417F" w:rsidRDefault="005B2ADB" w:rsidP="005B2ADB">
      <w:pPr>
        <w:tabs>
          <w:tab w:val="left" w:pos="8222"/>
        </w:tabs>
        <w:ind w:left="851"/>
        <w:rPr>
          <w:sz w:val="24"/>
          <w:szCs w:val="24"/>
          <w:lang w:eastAsia="da-DK"/>
        </w:rPr>
      </w:pPr>
    </w:p>
    <w:p w:rsidR="005B2ADB" w:rsidRPr="00FF417F" w:rsidRDefault="005B2ADB" w:rsidP="005B2ADB">
      <w:pPr>
        <w:tabs>
          <w:tab w:val="left" w:pos="8222"/>
        </w:tabs>
        <w:ind w:left="851"/>
        <w:rPr>
          <w:sz w:val="24"/>
          <w:szCs w:val="24"/>
          <w:u w:val="single"/>
          <w:lang w:eastAsia="da-DK"/>
        </w:rPr>
      </w:pPr>
      <w:r w:rsidRPr="00D84F74">
        <w:rPr>
          <w:sz w:val="24"/>
          <w:szCs w:val="24"/>
          <w:u w:val="single"/>
          <w:lang w:eastAsia="da-DK"/>
        </w:rPr>
        <w:t>Hjælpestoffer</w:t>
      </w:r>
    </w:p>
    <w:p w:rsidR="005B2ADB" w:rsidRPr="00D84F74" w:rsidRDefault="005B2ADB" w:rsidP="005B2ADB">
      <w:pPr>
        <w:tabs>
          <w:tab w:val="left" w:pos="8222"/>
        </w:tabs>
        <w:ind w:left="851"/>
        <w:rPr>
          <w:sz w:val="24"/>
          <w:szCs w:val="24"/>
          <w:lang w:eastAsia="da-DK"/>
        </w:rPr>
      </w:pPr>
      <w:r w:rsidRPr="00D84F74">
        <w:rPr>
          <w:sz w:val="24"/>
          <w:szCs w:val="24"/>
          <w:lang w:eastAsia="da-DK"/>
        </w:rPr>
        <w:t xml:space="preserve">Alle hjælpestoffer </w:t>
      </w:r>
      <w:r w:rsidRPr="00FF417F">
        <w:rPr>
          <w:sz w:val="24"/>
          <w:szCs w:val="24"/>
          <w:lang w:eastAsia="da-DK"/>
        </w:rPr>
        <w:t>er anført under pkt. 6.1.</w:t>
      </w:r>
    </w:p>
    <w:p w:rsidR="005B2ADB" w:rsidRPr="00D84F74" w:rsidRDefault="005B2ADB" w:rsidP="005B2ADB">
      <w:pPr>
        <w:tabs>
          <w:tab w:val="left" w:pos="8222"/>
        </w:tabs>
        <w:ind w:left="851"/>
        <w:rPr>
          <w:sz w:val="24"/>
          <w:szCs w:val="24"/>
        </w:rPr>
      </w:pPr>
    </w:p>
    <w:p w:rsidR="005B2ADB" w:rsidRPr="00D84F74" w:rsidRDefault="005B2ADB" w:rsidP="005B2ADB">
      <w:pPr>
        <w:tabs>
          <w:tab w:val="left" w:pos="8222"/>
        </w:tabs>
        <w:ind w:left="851" w:hanging="851"/>
        <w:rPr>
          <w:b/>
          <w:sz w:val="24"/>
          <w:szCs w:val="24"/>
        </w:rPr>
      </w:pPr>
      <w:r w:rsidRPr="00D84F74">
        <w:rPr>
          <w:b/>
          <w:sz w:val="24"/>
          <w:szCs w:val="24"/>
        </w:rPr>
        <w:t>3.</w:t>
      </w:r>
      <w:r w:rsidRPr="00D84F74">
        <w:rPr>
          <w:b/>
          <w:sz w:val="24"/>
          <w:szCs w:val="24"/>
        </w:rPr>
        <w:tab/>
        <w:t>LÆGEMIDDELFORM</w:t>
      </w:r>
    </w:p>
    <w:p w:rsidR="005B2ADB" w:rsidRPr="00D84F74" w:rsidRDefault="005B2ADB" w:rsidP="005B2ADB">
      <w:pPr>
        <w:tabs>
          <w:tab w:val="left" w:pos="8222"/>
        </w:tabs>
        <w:ind w:left="851"/>
        <w:rPr>
          <w:sz w:val="24"/>
          <w:szCs w:val="24"/>
          <w:lang w:eastAsia="da-DK"/>
        </w:rPr>
      </w:pPr>
      <w:proofErr w:type="spellStart"/>
      <w:r w:rsidRPr="0007012D">
        <w:rPr>
          <w:sz w:val="24"/>
          <w:szCs w:val="24"/>
          <w:lang w:eastAsia="da-DK"/>
        </w:rPr>
        <w:t>Lyofilisat</w:t>
      </w:r>
      <w:proofErr w:type="spellEnd"/>
      <w:r w:rsidRPr="0007012D">
        <w:rPr>
          <w:sz w:val="24"/>
          <w:szCs w:val="24"/>
          <w:lang w:eastAsia="da-DK"/>
        </w:rPr>
        <w:t xml:space="preserve"> og </w:t>
      </w:r>
      <w:r w:rsidRPr="00D84F74">
        <w:rPr>
          <w:sz w:val="24"/>
          <w:szCs w:val="24"/>
          <w:lang w:eastAsia="da-DK"/>
        </w:rPr>
        <w:t>solvens</w:t>
      </w:r>
      <w:r w:rsidRPr="0007012D">
        <w:rPr>
          <w:sz w:val="24"/>
          <w:szCs w:val="24"/>
          <w:lang w:eastAsia="da-DK"/>
        </w:rPr>
        <w:t xml:space="preserve"> til injektionsvæske, suspension.</w:t>
      </w:r>
    </w:p>
    <w:p w:rsidR="005B2ADB" w:rsidRPr="0007012D" w:rsidRDefault="005B2ADB" w:rsidP="005B2ADB">
      <w:pPr>
        <w:tabs>
          <w:tab w:val="left" w:pos="8222"/>
        </w:tabs>
        <w:ind w:left="851"/>
        <w:rPr>
          <w:sz w:val="24"/>
          <w:szCs w:val="24"/>
          <w:lang w:eastAsia="da-DK"/>
        </w:rPr>
      </w:pPr>
    </w:p>
    <w:p w:rsidR="002555D6" w:rsidRDefault="002555D6" w:rsidP="002555D6">
      <w:pPr>
        <w:tabs>
          <w:tab w:val="left" w:pos="8222"/>
        </w:tabs>
        <w:ind w:left="851"/>
        <w:rPr>
          <w:sz w:val="24"/>
          <w:szCs w:val="24"/>
          <w:lang w:eastAsia="da-DK"/>
        </w:rPr>
      </w:pPr>
      <w:proofErr w:type="spellStart"/>
      <w:r>
        <w:rPr>
          <w:sz w:val="24"/>
          <w:szCs w:val="24"/>
          <w:lang w:eastAsia="da-DK"/>
        </w:rPr>
        <w:t>Lyofilisat</w:t>
      </w:r>
      <w:proofErr w:type="spellEnd"/>
      <w:r>
        <w:rPr>
          <w:sz w:val="24"/>
          <w:szCs w:val="24"/>
          <w:lang w:eastAsia="da-DK"/>
        </w:rPr>
        <w:t xml:space="preserve">: Hvidt </w:t>
      </w:r>
      <w:proofErr w:type="spellStart"/>
      <w:r>
        <w:rPr>
          <w:sz w:val="24"/>
          <w:szCs w:val="24"/>
          <w:lang w:eastAsia="da-DK"/>
        </w:rPr>
        <w:t>lyofilisat</w:t>
      </w:r>
      <w:proofErr w:type="spellEnd"/>
      <w:r>
        <w:rPr>
          <w:sz w:val="24"/>
          <w:szCs w:val="24"/>
          <w:lang w:eastAsia="da-DK"/>
        </w:rPr>
        <w:t>.</w:t>
      </w:r>
    </w:p>
    <w:p w:rsidR="005B2ADB" w:rsidRPr="00D84F74" w:rsidRDefault="005B2ADB" w:rsidP="005B2ADB">
      <w:pPr>
        <w:tabs>
          <w:tab w:val="left" w:pos="851"/>
          <w:tab w:val="left" w:pos="8222"/>
        </w:tabs>
        <w:rPr>
          <w:sz w:val="24"/>
          <w:szCs w:val="24"/>
          <w:lang w:eastAsia="da-DK"/>
        </w:rPr>
      </w:pPr>
      <w:r w:rsidRPr="0007012D">
        <w:rPr>
          <w:sz w:val="24"/>
          <w:szCs w:val="24"/>
          <w:lang w:eastAsia="da-DK"/>
        </w:rPr>
        <w:tab/>
        <w:t>Solvens: Klar væske</w:t>
      </w:r>
      <w:r w:rsidRPr="00D84F74">
        <w:rPr>
          <w:sz w:val="24"/>
          <w:szCs w:val="24"/>
          <w:lang w:eastAsia="da-DK"/>
        </w:rPr>
        <w:t>.</w:t>
      </w:r>
    </w:p>
    <w:p w:rsidR="005B2ADB" w:rsidRPr="00D84F74" w:rsidRDefault="005B2ADB" w:rsidP="005B2ADB">
      <w:pPr>
        <w:rPr>
          <w:sz w:val="24"/>
          <w:szCs w:val="24"/>
        </w:rPr>
      </w:pPr>
    </w:p>
    <w:p w:rsidR="002555D6" w:rsidRDefault="002555D6">
      <w:pPr>
        <w:rPr>
          <w:sz w:val="24"/>
          <w:szCs w:val="24"/>
        </w:rPr>
      </w:pPr>
      <w:r>
        <w:rPr>
          <w:sz w:val="24"/>
          <w:szCs w:val="24"/>
        </w:rPr>
        <w:br w:type="page"/>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222"/>
        </w:tabs>
        <w:ind w:left="851" w:hanging="851"/>
        <w:rPr>
          <w:b/>
          <w:sz w:val="24"/>
          <w:szCs w:val="24"/>
        </w:rPr>
      </w:pPr>
      <w:r w:rsidRPr="00D84F74">
        <w:rPr>
          <w:b/>
          <w:sz w:val="24"/>
          <w:szCs w:val="24"/>
        </w:rPr>
        <w:t>4.</w:t>
      </w:r>
      <w:r w:rsidRPr="00D84F74">
        <w:rPr>
          <w:b/>
          <w:sz w:val="24"/>
          <w:szCs w:val="24"/>
        </w:rPr>
        <w:tab/>
        <w:t>KLINISKE OPLYSNINGER</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222"/>
        </w:tabs>
        <w:ind w:left="851" w:hanging="851"/>
        <w:rPr>
          <w:b/>
          <w:sz w:val="24"/>
          <w:szCs w:val="24"/>
          <w:u w:val="single"/>
        </w:rPr>
      </w:pPr>
      <w:r w:rsidRPr="00D84F74">
        <w:rPr>
          <w:b/>
          <w:sz w:val="24"/>
          <w:szCs w:val="24"/>
        </w:rPr>
        <w:t>4.1</w:t>
      </w:r>
      <w:r w:rsidRPr="00D84F74">
        <w:rPr>
          <w:b/>
          <w:sz w:val="24"/>
          <w:szCs w:val="24"/>
        </w:rPr>
        <w:tab/>
        <w:t>Dyrearter</w:t>
      </w:r>
    </w:p>
    <w:p w:rsidR="005B2ADB" w:rsidRPr="00D84F74" w:rsidRDefault="005B2ADB" w:rsidP="005B2ADB">
      <w:pPr>
        <w:tabs>
          <w:tab w:val="left" w:pos="8222"/>
        </w:tabs>
        <w:ind w:left="851"/>
        <w:rPr>
          <w:sz w:val="24"/>
          <w:szCs w:val="24"/>
          <w:lang w:eastAsia="da-DK"/>
        </w:rPr>
      </w:pPr>
      <w:r w:rsidRPr="0007012D">
        <w:rPr>
          <w:sz w:val="24"/>
          <w:szCs w:val="24"/>
          <w:lang w:eastAsia="da-DK"/>
        </w:rPr>
        <w:t>Hund</w:t>
      </w:r>
      <w:r>
        <w:rPr>
          <w:sz w:val="24"/>
          <w:szCs w:val="24"/>
          <w:lang w:eastAsia="da-DK"/>
        </w:rPr>
        <w:t>.</w:t>
      </w:r>
    </w:p>
    <w:p w:rsidR="005B2ADB" w:rsidRPr="00D84F74" w:rsidRDefault="005B2ADB" w:rsidP="005B2ADB">
      <w:pPr>
        <w:tabs>
          <w:tab w:val="left" w:pos="8222"/>
        </w:tabs>
        <w:ind w:left="851"/>
        <w:rPr>
          <w:sz w:val="24"/>
          <w:szCs w:val="24"/>
        </w:rPr>
      </w:pPr>
    </w:p>
    <w:p w:rsidR="005B2ADB" w:rsidRPr="00D84F74" w:rsidRDefault="005B2ADB" w:rsidP="005B2ADB">
      <w:pPr>
        <w:pStyle w:val="Sidehoved"/>
        <w:tabs>
          <w:tab w:val="clear" w:pos="4819"/>
          <w:tab w:val="left" w:pos="8222"/>
        </w:tabs>
        <w:ind w:left="851" w:hanging="851"/>
        <w:rPr>
          <w:b/>
          <w:szCs w:val="24"/>
        </w:rPr>
      </w:pPr>
      <w:r w:rsidRPr="00D84F74">
        <w:rPr>
          <w:b/>
          <w:szCs w:val="24"/>
        </w:rPr>
        <w:t>4.2</w:t>
      </w:r>
      <w:r w:rsidRPr="00D84F74">
        <w:rPr>
          <w:b/>
          <w:szCs w:val="24"/>
        </w:rPr>
        <w:tab/>
        <w:t>Terapeutiske indikationer</w:t>
      </w:r>
    </w:p>
    <w:p w:rsidR="005B2ADB" w:rsidRDefault="005B2ADB" w:rsidP="005B2ADB">
      <w:pPr>
        <w:tabs>
          <w:tab w:val="left" w:pos="8222"/>
        </w:tabs>
        <w:ind w:left="851"/>
        <w:rPr>
          <w:sz w:val="24"/>
          <w:szCs w:val="24"/>
          <w:u w:val="single"/>
          <w:lang w:eastAsia="da-DK"/>
        </w:rPr>
      </w:pPr>
      <w:r>
        <w:rPr>
          <w:sz w:val="24"/>
          <w:szCs w:val="24"/>
          <w:u w:val="single"/>
          <w:lang w:eastAsia="da-DK"/>
        </w:rPr>
        <w:t>Aktiv immunisering af hunde fra 8-ugers alderen for at</w:t>
      </w:r>
    </w:p>
    <w:p w:rsidR="005B2ADB" w:rsidRDefault="005B2ADB" w:rsidP="005B2ADB">
      <w:pPr>
        <w:pStyle w:val="Listeafsnit"/>
        <w:numPr>
          <w:ilvl w:val="0"/>
          <w:numId w:val="4"/>
        </w:numPr>
        <w:tabs>
          <w:tab w:val="left" w:pos="1134"/>
        </w:tabs>
        <w:ind w:left="1134" w:hanging="283"/>
        <w:rPr>
          <w:sz w:val="24"/>
          <w:szCs w:val="24"/>
          <w:lang w:eastAsia="da-DK"/>
        </w:rPr>
      </w:pPr>
      <w:r>
        <w:rPr>
          <w:sz w:val="24"/>
          <w:szCs w:val="24"/>
          <w:lang w:eastAsia="da-DK"/>
        </w:rPr>
        <w:t>forebygge dødelighed og kliniske symptomer forårsaget af hundesygevirus;</w:t>
      </w:r>
    </w:p>
    <w:p w:rsidR="005B2ADB" w:rsidRDefault="005B2ADB" w:rsidP="005B2ADB">
      <w:pPr>
        <w:pStyle w:val="Listeafsnit"/>
        <w:numPr>
          <w:ilvl w:val="0"/>
          <w:numId w:val="4"/>
        </w:numPr>
        <w:tabs>
          <w:tab w:val="left" w:pos="1134"/>
        </w:tabs>
        <w:ind w:left="1134" w:hanging="283"/>
        <w:rPr>
          <w:sz w:val="24"/>
          <w:szCs w:val="24"/>
          <w:lang w:eastAsia="da-DK"/>
        </w:rPr>
      </w:pPr>
      <w:r>
        <w:rPr>
          <w:sz w:val="24"/>
          <w:szCs w:val="24"/>
          <w:lang w:eastAsia="da-DK"/>
        </w:rPr>
        <w:t xml:space="preserve">forebygge dødelighed og kliniske symptomer forårsaget af hundens </w:t>
      </w:r>
      <w:proofErr w:type="spellStart"/>
      <w:r>
        <w:rPr>
          <w:sz w:val="24"/>
          <w:szCs w:val="24"/>
          <w:lang w:eastAsia="da-DK"/>
        </w:rPr>
        <w:t>adenovirus</w:t>
      </w:r>
      <w:proofErr w:type="spellEnd"/>
      <w:r>
        <w:rPr>
          <w:sz w:val="24"/>
          <w:szCs w:val="24"/>
          <w:lang w:eastAsia="da-DK"/>
        </w:rPr>
        <w:t xml:space="preserve"> type 1;</w:t>
      </w:r>
    </w:p>
    <w:p w:rsidR="005B2ADB" w:rsidRDefault="005B2ADB" w:rsidP="005B2ADB">
      <w:pPr>
        <w:pStyle w:val="Listeafsnit"/>
        <w:numPr>
          <w:ilvl w:val="0"/>
          <w:numId w:val="4"/>
        </w:numPr>
        <w:tabs>
          <w:tab w:val="left" w:pos="1134"/>
        </w:tabs>
        <w:ind w:left="1134" w:hanging="283"/>
        <w:rPr>
          <w:sz w:val="24"/>
          <w:szCs w:val="24"/>
          <w:lang w:eastAsia="da-DK"/>
        </w:rPr>
      </w:pPr>
      <w:r>
        <w:rPr>
          <w:sz w:val="24"/>
          <w:szCs w:val="24"/>
          <w:lang w:eastAsia="da-DK"/>
        </w:rPr>
        <w:t xml:space="preserve">forebygge dødelighed og kliniske symptomer, samt reducere virusudskillelse forårsaget af hundens </w:t>
      </w:r>
      <w:proofErr w:type="spellStart"/>
      <w:r>
        <w:rPr>
          <w:sz w:val="24"/>
          <w:szCs w:val="24"/>
          <w:lang w:eastAsia="da-DK"/>
        </w:rPr>
        <w:t>parvovirus</w:t>
      </w:r>
      <w:proofErr w:type="spellEnd"/>
      <w:r>
        <w:rPr>
          <w:sz w:val="24"/>
          <w:szCs w:val="24"/>
          <w:lang w:eastAsia="da-DK"/>
        </w:rPr>
        <w:t xml:space="preserve"> vist ved belastningsforsøg udført med en CPV-2b stamme;</w:t>
      </w:r>
    </w:p>
    <w:p w:rsidR="005B2ADB" w:rsidRDefault="005B2ADB" w:rsidP="005B2ADB">
      <w:pPr>
        <w:pStyle w:val="Listeafsnit"/>
        <w:numPr>
          <w:ilvl w:val="0"/>
          <w:numId w:val="4"/>
        </w:numPr>
        <w:tabs>
          <w:tab w:val="left" w:pos="1134"/>
        </w:tabs>
        <w:ind w:left="1134" w:hanging="283"/>
        <w:rPr>
          <w:sz w:val="24"/>
          <w:szCs w:val="24"/>
          <w:lang w:eastAsia="da-DK"/>
        </w:rPr>
      </w:pPr>
      <w:r>
        <w:rPr>
          <w:sz w:val="24"/>
          <w:szCs w:val="24"/>
          <w:lang w:eastAsia="da-DK"/>
        </w:rPr>
        <w:t xml:space="preserve">forebygge kliniske symptomer og reducere virusudskillelse forårsaget af hundens </w:t>
      </w:r>
      <w:proofErr w:type="spellStart"/>
      <w:r>
        <w:rPr>
          <w:sz w:val="24"/>
          <w:szCs w:val="24"/>
          <w:lang w:eastAsia="da-DK"/>
        </w:rPr>
        <w:t>parvovirus</w:t>
      </w:r>
      <w:proofErr w:type="spellEnd"/>
      <w:r>
        <w:rPr>
          <w:sz w:val="24"/>
          <w:szCs w:val="24"/>
          <w:lang w:eastAsia="da-DK"/>
        </w:rPr>
        <w:t xml:space="preserve"> vist ved et belastningsforsøg udført med en CPV-2c stamme;</w:t>
      </w:r>
    </w:p>
    <w:p w:rsidR="005B2ADB" w:rsidRDefault="005B2ADB" w:rsidP="005B2ADB">
      <w:pPr>
        <w:pStyle w:val="Listeafsnit"/>
        <w:numPr>
          <w:ilvl w:val="0"/>
          <w:numId w:val="4"/>
        </w:numPr>
        <w:tabs>
          <w:tab w:val="left" w:pos="1134"/>
        </w:tabs>
        <w:ind w:left="1134" w:hanging="283"/>
        <w:rPr>
          <w:sz w:val="24"/>
          <w:szCs w:val="24"/>
          <w:lang w:eastAsia="da-DK"/>
        </w:rPr>
      </w:pPr>
      <w:r>
        <w:rPr>
          <w:sz w:val="24"/>
          <w:szCs w:val="24"/>
          <w:lang w:eastAsia="da-DK"/>
        </w:rPr>
        <w:t xml:space="preserve">reducere kliniske symptomer fra luftvejene og virusudskillelse forårsaget af hundens </w:t>
      </w:r>
      <w:proofErr w:type="spellStart"/>
      <w:r>
        <w:rPr>
          <w:sz w:val="24"/>
          <w:szCs w:val="24"/>
          <w:lang w:eastAsia="da-DK"/>
        </w:rPr>
        <w:t>parainfluenzavirus</w:t>
      </w:r>
      <w:proofErr w:type="spellEnd"/>
      <w:r>
        <w:rPr>
          <w:sz w:val="24"/>
          <w:szCs w:val="24"/>
          <w:lang w:eastAsia="da-DK"/>
        </w:rPr>
        <w:t xml:space="preserve"> og hundens </w:t>
      </w:r>
      <w:proofErr w:type="spellStart"/>
      <w:r>
        <w:rPr>
          <w:sz w:val="24"/>
          <w:szCs w:val="24"/>
          <w:lang w:eastAsia="da-DK"/>
        </w:rPr>
        <w:t>adenovirus</w:t>
      </w:r>
      <w:proofErr w:type="spellEnd"/>
      <w:r>
        <w:rPr>
          <w:sz w:val="24"/>
          <w:szCs w:val="24"/>
          <w:lang w:eastAsia="da-DK"/>
        </w:rPr>
        <w:t xml:space="preserve"> type 2;</w:t>
      </w:r>
    </w:p>
    <w:p w:rsidR="005B2ADB" w:rsidRDefault="005B2ADB" w:rsidP="005B2ADB">
      <w:pPr>
        <w:tabs>
          <w:tab w:val="left" w:pos="8222"/>
        </w:tabs>
        <w:ind w:left="851"/>
        <w:rPr>
          <w:sz w:val="24"/>
          <w:szCs w:val="24"/>
          <w:lang w:eastAsia="da-DK"/>
        </w:rPr>
      </w:pPr>
    </w:p>
    <w:p w:rsidR="005B2ADB" w:rsidRDefault="005B2ADB" w:rsidP="005B2ADB">
      <w:pPr>
        <w:tabs>
          <w:tab w:val="left" w:pos="8222"/>
        </w:tabs>
        <w:ind w:left="851"/>
        <w:rPr>
          <w:sz w:val="24"/>
          <w:szCs w:val="24"/>
          <w:u w:val="single"/>
          <w:lang w:eastAsia="da-DK"/>
        </w:rPr>
      </w:pPr>
      <w:r>
        <w:rPr>
          <w:sz w:val="24"/>
          <w:szCs w:val="24"/>
          <w:u w:val="single"/>
          <w:lang w:eastAsia="da-DK"/>
        </w:rPr>
        <w:t>Indtræden af immunitet:</w:t>
      </w:r>
    </w:p>
    <w:p w:rsidR="005B2ADB" w:rsidRDefault="005B2ADB" w:rsidP="005B2ADB">
      <w:pPr>
        <w:tabs>
          <w:tab w:val="left" w:pos="8222"/>
        </w:tabs>
        <w:ind w:left="851"/>
        <w:rPr>
          <w:sz w:val="24"/>
          <w:szCs w:val="24"/>
          <w:lang w:eastAsia="da-DK"/>
        </w:rPr>
      </w:pPr>
      <w:r>
        <w:rPr>
          <w:sz w:val="24"/>
          <w:szCs w:val="24"/>
          <w:lang w:eastAsia="da-DK"/>
        </w:rPr>
        <w:t>Det er vist, at immuniteten indtræder:</w:t>
      </w:r>
    </w:p>
    <w:p w:rsidR="005B2ADB" w:rsidRDefault="005B2ADB" w:rsidP="005B2ADB">
      <w:pPr>
        <w:numPr>
          <w:ilvl w:val="0"/>
          <w:numId w:val="5"/>
        </w:numPr>
        <w:tabs>
          <w:tab w:val="clear" w:pos="1931"/>
          <w:tab w:val="num" w:pos="1134"/>
          <w:tab w:val="left" w:pos="8222"/>
        </w:tabs>
        <w:ind w:left="851" w:firstLine="0"/>
        <w:rPr>
          <w:sz w:val="24"/>
          <w:szCs w:val="24"/>
          <w:lang w:eastAsia="da-DK"/>
        </w:rPr>
      </w:pPr>
      <w:r>
        <w:rPr>
          <w:sz w:val="24"/>
          <w:szCs w:val="24"/>
          <w:lang w:eastAsia="da-DK"/>
        </w:rPr>
        <w:t>fra 3 uger efter grundvaccination for CDV, CAV2 og CPV</w:t>
      </w:r>
    </w:p>
    <w:p w:rsidR="005B2ADB" w:rsidRDefault="005B2ADB" w:rsidP="005B2ADB">
      <w:pPr>
        <w:numPr>
          <w:ilvl w:val="0"/>
          <w:numId w:val="5"/>
        </w:numPr>
        <w:tabs>
          <w:tab w:val="clear" w:pos="1931"/>
          <w:tab w:val="num" w:pos="1134"/>
          <w:tab w:val="left" w:pos="8222"/>
        </w:tabs>
        <w:ind w:left="851" w:firstLine="0"/>
        <w:rPr>
          <w:sz w:val="24"/>
          <w:szCs w:val="24"/>
          <w:lang w:eastAsia="da-DK"/>
        </w:rPr>
      </w:pPr>
      <w:r>
        <w:rPr>
          <w:sz w:val="24"/>
          <w:szCs w:val="24"/>
          <w:lang w:eastAsia="da-DK"/>
        </w:rPr>
        <w:t xml:space="preserve">fra 4 uger efter grundvaccination for </w:t>
      </w:r>
      <w:proofErr w:type="spellStart"/>
      <w:r>
        <w:rPr>
          <w:sz w:val="24"/>
          <w:szCs w:val="24"/>
          <w:lang w:eastAsia="da-DK"/>
        </w:rPr>
        <w:t>CPiV</w:t>
      </w:r>
      <w:proofErr w:type="spellEnd"/>
      <w:r>
        <w:rPr>
          <w:sz w:val="24"/>
          <w:szCs w:val="24"/>
          <w:lang w:eastAsia="da-DK"/>
        </w:rPr>
        <w:t xml:space="preserve"> og CAV-1 </w:t>
      </w:r>
    </w:p>
    <w:p w:rsidR="005B2ADB" w:rsidRDefault="005B2ADB" w:rsidP="005B2ADB">
      <w:pPr>
        <w:tabs>
          <w:tab w:val="left" w:pos="8222"/>
        </w:tabs>
        <w:ind w:left="851"/>
        <w:rPr>
          <w:sz w:val="24"/>
          <w:szCs w:val="24"/>
          <w:lang w:eastAsia="da-DK"/>
        </w:rPr>
      </w:pPr>
    </w:p>
    <w:p w:rsidR="005B2ADB" w:rsidRDefault="005B2ADB" w:rsidP="005B2ADB">
      <w:pPr>
        <w:tabs>
          <w:tab w:val="left" w:pos="8222"/>
        </w:tabs>
        <w:ind w:left="851"/>
        <w:rPr>
          <w:sz w:val="24"/>
          <w:szCs w:val="24"/>
          <w:u w:val="single"/>
          <w:lang w:eastAsia="da-DK"/>
        </w:rPr>
      </w:pPr>
      <w:r>
        <w:rPr>
          <w:sz w:val="24"/>
          <w:szCs w:val="24"/>
          <w:u w:val="single"/>
          <w:lang w:eastAsia="da-DK"/>
        </w:rPr>
        <w:t>Varighed af immunitet:</w:t>
      </w:r>
    </w:p>
    <w:p w:rsidR="005B2ADB" w:rsidRDefault="005B2ADB" w:rsidP="005B2ADB">
      <w:pPr>
        <w:tabs>
          <w:tab w:val="left" w:pos="9639"/>
        </w:tabs>
        <w:ind w:left="851"/>
        <w:rPr>
          <w:sz w:val="24"/>
          <w:szCs w:val="24"/>
          <w:lang w:eastAsia="da-DK"/>
        </w:rPr>
      </w:pPr>
      <w:r>
        <w:rPr>
          <w:sz w:val="24"/>
          <w:szCs w:val="24"/>
          <w:lang w:eastAsia="da-DK"/>
        </w:rPr>
        <w:t xml:space="preserve">Immuniteten efter grundvaccination varer 1 år for alle antigener. </w:t>
      </w:r>
    </w:p>
    <w:p w:rsidR="005B2ADB" w:rsidRDefault="005B2ADB" w:rsidP="005B2ADB">
      <w:pPr>
        <w:tabs>
          <w:tab w:val="left" w:pos="9639"/>
        </w:tabs>
        <w:ind w:left="851"/>
        <w:rPr>
          <w:sz w:val="24"/>
          <w:szCs w:val="24"/>
          <w:lang w:eastAsia="da-DK"/>
        </w:rPr>
      </w:pPr>
      <w:r>
        <w:rPr>
          <w:sz w:val="24"/>
          <w:szCs w:val="24"/>
          <w:lang w:eastAsia="da-DK"/>
        </w:rPr>
        <w:t xml:space="preserve">Ved forløbet af immunitetsstudierne foretaget et år efter grundvaccination var der ingen signifikant forskel mellem vaccinerede og ikke vaccinerede hunde mht. virusudskillelse af </w:t>
      </w:r>
      <w:proofErr w:type="spellStart"/>
      <w:r>
        <w:rPr>
          <w:sz w:val="24"/>
          <w:szCs w:val="24"/>
          <w:lang w:eastAsia="da-DK"/>
        </w:rPr>
        <w:t>CPiV</w:t>
      </w:r>
      <w:proofErr w:type="spellEnd"/>
      <w:r>
        <w:rPr>
          <w:sz w:val="24"/>
          <w:szCs w:val="24"/>
          <w:lang w:eastAsia="da-DK"/>
        </w:rPr>
        <w:t xml:space="preserve"> og CAV-2.</w:t>
      </w:r>
    </w:p>
    <w:p w:rsidR="005B2ADB" w:rsidRDefault="005B2ADB" w:rsidP="005B2ADB">
      <w:pPr>
        <w:tabs>
          <w:tab w:val="left" w:pos="9639"/>
        </w:tabs>
        <w:ind w:left="851"/>
        <w:rPr>
          <w:sz w:val="24"/>
          <w:szCs w:val="24"/>
          <w:lang w:eastAsia="da-DK"/>
        </w:rPr>
      </w:pPr>
    </w:p>
    <w:p w:rsidR="002555D6" w:rsidRDefault="002555D6" w:rsidP="002555D6">
      <w:pPr>
        <w:tabs>
          <w:tab w:val="left" w:pos="9639"/>
        </w:tabs>
        <w:ind w:left="851"/>
        <w:rPr>
          <w:sz w:val="24"/>
          <w:szCs w:val="24"/>
          <w:lang w:eastAsia="da-DK"/>
        </w:rPr>
      </w:pPr>
      <w:r>
        <w:rPr>
          <w:sz w:val="24"/>
          <w:szCs w:val="24"/>
          <w:lang w:eastAsia="da-DK"/>
        </w:rPr>
        <w:t xml:space="preserve">Efter booster-vaccination et år efter grundvaccination er immunitetens varighed 3 år for CDV, CAV-1, CAV-2 og CPV, og 1 år for </w:t>
      </w:r>
      <w:proofErr w:type="spellStart"/>
      <w:r>
        <w:rPr>
          <w:sz w:val="24"/>
          <w:szCs w:val="24"/>
          <w:lang w:eastAsia="da-DK"/>
        </w:rPr>
        <w:t>CPiV</w:t>
      </w:r>
      <w:proofErr w:type="spellEnd"/>
      <w:r>
        <w:rPr>
          <w:sz w:val="24"/>
          <w:szCs w:val="24"/>
          <w:lang w:eastAsia="da-DK"/>
        </w:rPr>
        <w:t>.</w:t>
      </w:r>
    </w:p>
    <w:p w:rsidR="005B2ADB" w:rsidRDefault="002555D6" w:rsidP="002555D6">
      <w:pPr>
        <w:pStyle w:val="Sidehoved"/>
        <w:tabs>
          <w:tab w:val="clear" w:pos="4819"/>
          <w:tab w:val="left" w:pos="8222"/>
        </w:tabs>
        <w:ind w:left="851"/>
        <w:rPr>
          <w:szCs w:val="24"/>
        </w:rPr>
      </w:pPr>
      <w:r>
        <w:rPr>
          <w:szCs w:val="24"/>
        </w:rPr>
        <w:t>Immunitetens varighed for CAV-2 efter booster-vaccination blev ikke fastlagt ved smitteforsøg, men ved tilstedeværelse af antistoffer mod CAV-2 3 år efter.</w:t>
      </w:r>
    </w:p>
    <w:p w:rsidR="005B2ADB" w:rsidRPr="00D84F74" w:rsidRDefault="005B2ADB" w:rsidP="005B2ADB">
      <w:pPr>
        <w:pStyle w:val="Sidehoved"/>
        <w:tabs>
          <w:tab w:val="clear" w:pos="4819"/>
          <w:tab w:val="left" w:pos="8222"/>
        </w:tabs>
        <w:ind w:left="851"/>
        <w:rPr>
          <w:szCs w:val="24"/>
        </w:rPr>
      </w:pPr>
    </w:p>
    <w:p w:rsidR="005B2ADB" w:rsidRPr="00D84F74" w:rsidRDefault="005B2ADB" w:rsidP="005B2ADB">
      <w:pPr>
        <w:pStyle w:val="Sidehoved"/>
        <w:tabs>
          <w:tab w:val="clear" w:pos="4819"/>
          <w:tab w:val="left" w:pos="851"/>
          <w:tab w:val="left" w:pos="8222"/>
        </w:tabs>
        <w:rPr>
          <w:b/>
          <w:szCs w:val="24"/>
        </w:rPr>
      </w:pPr>
      <w:r w:rsidRPr="00D84F74">
        <w:rPr>
          <w:b/>
          <w:szCs w:val="24"/>
        </w:rPr>
        <w:t>4.3</w:t>
      </w:r>
      <w:r w:rsidRPr="00D84F74">
        <w:rPr>
          <w:b/>
          <w:szCs w:val="24"/>
        </w:rPr>
        <w:tab/>
        <w:t>Kontraindikationer</w:t>
      </w:r>
    </w:p>
    <w:p w:rsidR="005B2ADB" w:rsidRPr="00D84F74" w:rsidRDefault="005B2ADB" w:rsidP="005B2ADB">
      <w:pPr>
        <w:pStyle w:val="Sidehoved"/>
        <w:tabs>
          <w:tab w:val="clear" w:pos="4819"/>
          <w:tab w:val="left" w:pos="8222"/>
        </w:tabs>
        <w:ind w:left="851"/>
        <w:rPr>
          <w:szCs w:val="24"/>
        </w:rPr>
      </w:pPr>
      <w:r w:rsidRPr="00D84F74">
        <w:rPr>
          <w:szCs w:val="24"/>
        </w:rPr>
        <w:t>Ingen</w:t>
      </w:r>
    </w:p>
    <w:p w:rsidR="005B2ADB" w:rsidRPr="00D84F74" w:rsidRDefault="005B2ADB" w:rsidP="005B2ADB">
      <w:pPr>
        <w:pStyle w:val="Sidehoved"/>
        <w:tabs>
          <w:tab w:val="clear" w:pos="4819"/>
          <w:tab w:val="left" w:pos="8222"/>
        </w:tabs>
        <w:ind w:left="851"/>
        <w:rPr>
          <w:szCs w:val="24"/>
        </w:rPr>
      </w:pPr>
    </w:p>
    <w:p w:rsidR="005B2ADB" w:rsidRPr="00D84F74" w:rsidRDefault="005B2ADB" w:rsidP="005B2ADB">
      <w:pPr>
        <w:tabs>
          <w:tab w:val="left" w:pos="851"/>
          <w:tab w:val="left" w:pos="8222"/>
        </w:tabs>
        <w:rPr>
          <w:b/>
          <w:sz w:val="24"/>
          <w:szCs w:val="24"/>
        </w:rPr>
      </w:pPr>
      <w:r w:rsidRPr="00D84F74">
        <w:rPr>
          <w:b/>
          <w:sz w:val="24"/>
          <w:szCs w:val="24"/>
        </w:rPr>
        <w:t>4.4</w:t>
      </w:r>
      <w:r w:rsidRPr="00D84F74">
        <w:rPr>
          <w:b/>
          <w:sz w:val="24"/>
          <w:szCs w:val="24"/>
        </w:rPr>
        <w:tab/>
        <w:t>Særlige advarsler</w:t>
      </w:r>
    </w:p>
    <w:p w:rsidR="005B2ADB" w:rsidRDefault="005B2ADB" w:rsidP="005B2ADB">
      <w:pPr>
        <w:tabs>
          <w:tab w:val="left" w:pos="851"/>
          <w:tab w:val="left" w:pos="8222"/>
        </w:tabs>
        <w:ind w:left="851"/>
        <w:rPr>
          <w:sz w:val="24"/>
          <w:szCs w:val="24"/>
        </w:rPr>
      </w:pPr>
      <w:r>
        <w:rPr>
          <w:sz w:val="24"/>
          <w:szCs w:val="24"/>
        </w:rPr>
        <w:t>Kun raske dyr må vaccineres.</w:t>
      </w:r>
    </w:p>
    <w:p w:rsidR="005B2ADB" w:rsidRDefault="005B2ADB" w:rsidP="005B2ADB">
      <w:pPr>
        <w:tabs>
          <w:tab w:val="left" w:pos="851"/>
          <w:tab w:val="left" w:pos="8222"/>
        </w:tabs>
        <w:ind w:left="851"/>
        <w:rPr>
          <w:sz w:val="24"/>
          <w:szCs w:val="24"/>
          <w:lang w:eastAsia="da-DK"/>
        </w:rPr>
      </w:pPr>
      <w:r>
        <w:rPr>
          <w:sz w:val="24"/>
          <w:szCs w:val="24"/>
          <w:lang w:eastAsia="da-DK"/>
        </w:rPr>
        <w:t xml:space="preserve">Tilstedeværelse af </w:t>
      </w:r>
      <w:proofErr w:type="spellStart"/>
      <w:r>
        <w:rPr>
          <w:sz w:val="24"/>
          <w:szCs w:val="24"/>
          <w:lang w:eastAsia="da-DK"/>
        </w:rPr>
        <w:t>maternelle</w:t>
      </w:r>
      <w:proofErr w:type="spellEnd"/>
      <w:r>
        <w:rPr>
          <w:sz w:val="24"/>
          <w:szCs w:val="24"/>
          <w:lang w:eastAsia="da-DK"/>
        </w:rPr>
        <w:t xml:space="preserve"> antistoffer (hos hvalpe fra vaccinerede hunhunde) kan i enkelte tilfælde interferere med vaccination, hvorfor vaccinationsprogrammet bør afspejle dette (se pkt. 4.9).</w:t>
      </w:r>
    </w:p>
    <w:p w:rsidR="005B2ADB" w:rsidRPr="00D84F74" w:rsidRDefault="005B2ADB" w:rsidP="005B2ADB">
      <w:pPr>
        <w:pStyle w:val="Sidehoved"/>
        <w:tabs>
          <w:tab w:val="clear" w:pos="4819"/>
          <w:tab w:val="left" w:pos="8222"/>
        </w:tabs>
        <w:ind w:left="851"/>
        <w:rPr>
          <w:szCs w:val="24"/>
        </w:rPr>
      </w:pPr>
    </w:p>
    <w:p w:rsidR="005B2ADB" w:rsidRPr="00D84F74" w:rsidRDefault="005B2ADB" w:rsidP="005B2ADB">
      <w:pPr>
        <w:tabs>
          <w:tab w:val="left" w:pos="851"/>
          <w:tab w:val="left" w:pos="8222"/>
        </w:tabs>
        <w:rPr>
          <w:b/>
          <w:sz w:val="24"/>
          <w:szCs w:val="24"/>
        </w:rPr>
      </w:pPr>
      <w:r w:rsidRPr="00D84F74">
        <w:rPr>
          <w:b/>
          <w:sz w:val="24"/>
          <w:szCs w:val="24"/>
        </w:rPr>
        <w:t>4.5</w:t>
      </w:r>
      <w:r w:rsidRPr="00D84F74">
        <w:rPr>
          <w:b/>
          <w:sz w:val="24"/>
          <w:szCs w:val="24"/>
        </w:rPr>
        <w:tab/>
        <w:t>Særlige forsigtighedsregler vedrørende brugen</w:t>
      </w:r>
    </w:p>
    <w:p w:rsidR="002555D6" w:rsidRDefault="002555D6" w:rsidP="005B2ADB">
      <w:pPr>
        <w:tabs>
          <w:tab w:val="left" w:pos="851"/>
          <w:tab w:val="left" w:pos="8222"/>
        </w:tabs>
        <w:ind w:left="851"/>
        <w:rPr>
          <w:b/>
          <w:sz w:val="24"/>
          <w:szCs w:val="24"/>
          <w:lang w:eastAsia="da-DK"/>
        </w:rPr>
      </w:pPr>
    </w:p>
    <w:p w:rsidR="005B2ADB" w:rsidRPr="002555D6" w:rsidRDefault="005B2ADB" w:rsidP="005B2ADB">
      <w:pPr>
        <w:tabs>
          <w:tab w:val="left" w:pos="851"/>
          <w:tab w:val="left" w:pos="8222"/>
        </w:tabs>
        <w:ind w:left="851"/>
        <w:rPr>
          <w:sz w:val="24"/>
          <w:szCs w:val="24"/>
          <w:u w:val="single"/>
          <w:lang w:eastAsia="da-DK"/>
        </w:rPr>
      </w:pPr>
      <w:r w:rsidRPr="002555D6">
        <w:rPr>
          <w:sz w:val="24"/>
          <w:szCs w:val="24"/>
          <w:u w:val="single"/>
          <w:lang w:eastAsia="da-DK"/>
        </w:rPr>
        <w:t>Særlige forsigtighedsregler for dyret</w:t>
      </w:r>
    </w:p>
    <w:p w:rsidR="005B2ADB" w:rsidRDefault="005B2ADB" w:rsidP="005B2ADB">
      <w:pPr>
        <w:tabs>
          <w:tab w:val="left" w:pos="851"/>
        </w:tabs>
        <w:ind w:left="851"/>
        <w:rPr>
          <w:sz w:val="24"/>
          <w:szCs w:val="24"/>
          <w:lang w:eastAsia="da-DK"/>
        </w:rPr>
      </w:pPr>
      <w:r>
        <w:rPr>
          <w:sz w:val="24"/>
          <w:szCs w:val="24"/>
          <w:lang w:eastAsia="da-DK"/>
        </w:rPr>
        <w:t>Efter vaccination kan de levende vaccinestammer (CAV-2 og CPV) spredes til ikke-vaccinerede dyr, uden at det fremkalder sygdom.</w:t>
      </w:r>
    </w:p>
    <w:p w:rsidR="005B2ADB" w:rsidRDefault="005B2ADB" w:rsidP="005B2ADB">
      <w:pPr>
        <w:tabs>
          <w:tab w:val="left" w:pos="851"/>
          <w:tab w:val="left" w:pos="8222"/>
        </w:tabs>
        <w:rPr>
          <w:sz w:val="24"/>
          <w:szCs w:val="24"/>
          <w:lang w:eastAsia="da-DK"/>
        </w:rPr>
      </w:pPr>
    </w:p>
    <w:p w:rsidR="002555D6" w:rsidRDefault="005B2ADB" w:rsidP="005B2ADB">
      <w:pPr>
        <w:tabs>
          <w:tab w:val="left" w:pos="851"/>
          <w:tab w:val="left" w:pos="8222"/>
        </w:tabs>
        <w:rPr>
          <w:sz w:val="24"/>
          <w:szCs w:val="24"/>
          <w:lang w:eastAsia="da-DK"/>
        </w:rPr>
      </w:pPr>
      <w:r>
        <w:rPr>
          <w:sz w:val="24"/>
          <w:szCs w:val="24"/>
          <w:lang w:eastAsia="da-DK"/>
        </w:rPr>
        <w:tab/>
      </w:r>
    </w:p>
    <w:p w:rsidR="002555D6" w:rsidRDefault="002555D6">
      <w:pPr>
        <w:rPr>
          <w:sz w:val="24"/>
          <w:szCs w:val="24"/>
          <w:lang w:eastAsia="da-DK"/>
        </w:rPr>
      </w:pPr>
      <w:r>
        <w:rPr>
          <w:sz w:val="24"/>
          <w:szCs w:val="24"/>
          <w:lang w:eastAsia="da-DK"/>
        </w:rPr>
        <w:br w:type="page"/>
      </w:r>
    </w:p>
    <w:p w:rsidR="005B2ADB" w:rsidRPr="002555D6" w:rsidRDefault="002555D6" w:rsidP="005B2ADB">
      <w:pPr>
        <w:tabs>
          <w:tab w:val="left" w:pos="851"/>
          <w:tab w:val="left" w:pos="8222"/>
        </w:tabs>
        <w:rPr>
          <w:sz w:val="24"/>
          <w:szCs w:val="24"/>
          <w:u w:val="single"/>
          <w:lang w:eastAsia="da-DK"/>
        </w:rPr>
      </w:pPr>
      <w:r>
        <w:rPr>
          <w:sz w:val="24"/>
          <w:szCs w:val="24"/>
          <w:lang w:eastAsia="da-DK"/>
        </w:rPr>
        <w:lastRenderedPageBreak/>
        <w:tab/>
      </w:r>
      <w:r w:rsidR="005B2ADB" w:rsidRPr="002555D6">
        <w:rPr>
          <w:sz w:val="24"/>
          <w:szCs w:val="24"/>
          <w:u w:val="single"/>
          <w:lang w:eastAsia="da-DK"/>
        </w:rPr>
        <w:t>Særlige forsigtighedsregler for personer, der administrerer lægemidlet</w:t>
      </w:r>
    </w:p>
    <w:p w:rsidR="005B2ADB" w:rsidRDefault="005B2ADB" w:rsidP="005B2ADB">
      <w:pPr>
        <w:tabs>
          <w:tab w:val="left" w:pos="851"/>
          <w:tab w:val="left" w:pos="8222"/>
        </w:tabs>
        <w:ind w:left="851"/>
        <w:rPr>
          <w:sz w:val="24"/>
          <w:szCs w:val="24"/>
          <w:lang w:eastAsia="da-DK"/>
        </w:rPr>
      </w:pPr>
      <w:r>
        <w:rPr>
          <w:sz w:val="24"/>
          <w:szCs w:val="24"/>
          <w:lang w:eastAsia="da-DK"/>
        </w:rPr>
        <w:t>I tilfælde af selvinjektion ved hændeligt uheld skal der straks søges lægehjælp, og indlægssedlen eller etiketten bør vises til lægen.</w:t>
      </w:r>
    </w:p>
    <w:p w:rsidR="005B2ADB" w:rsidRDefault="005B2ADB" w:rsidP="005B2ADB">
      <w:pPr>
        <w:tabs>
          <w:tab w:val="left" w:pos="851"/>
          <w:tab w:val="left" w:pos="8222"/>
        </w:tabs>
        <w:rPr>
          <w:sz w:val="24"/>
          <w:szCs w:val="24"/>
          <w:lang w:eastAsia="da-DK"/>
        </w:rPr>
      </w:pPr>
    </w:p>
    <w:p w:rsidR="005B2ADB" w:rsidRPr="002555D6" w:rsidRDefault="005B2ADB" w:rsidP="005B2ADB">
      <w:pPr>
        <w:tabs>
          <w:tab w:val="left" w:pos="851"/>
          <w:tab w:val="left" w:pos="8222"/>
        </w:tabs>
        <w:rPr>
          <w:sz w:val="24"/>
          <w:szCs w:val="24"/>
          <w:u w:val="single"/>
          <w:lang w:eastAsia="da-DK"/>
        </w:rPr>
      </w:pPr>
      <w:r>
        <w:rPr>
          <w:sz w:val="24"/>
          <w:szCs w:val="24"/>
          <w:lang w:eastAsia="da-DK"/>
        </w:rPr>
        <w:tab/>
      </w:r>
      <w:r w:rsidRPr="002555D6">
        <w:rPr>
          <w:sz w:val="24"/>
          <w:szCs w:val="24"/>
          <w:u w:val="single"/>
          <w:lang w:eastAsia="da-DK"/>
        </w:rPr>
        <w:t>Andre forsigtighedsregler</w:t>
      </w:r>
    </w:p>
    <w:p w:rsidR="005B2ADB" w:rsidRDefault="005B2ADB" w:rsidP="005B2ADB">
      <w:pPr>
        <w:tabs>
          <w:tab w:val="left" w:pos="851"/>
          <w:tab w:val="left" w:pos="8222"/>
        </w:tabs>
        <w:rPr>
          <w:sz w:val="24"/>
          <w:szCs w:val="24"/>
          <w:lang w:eastAsia="da-DK"/>
        </w:rPr>
      </w:pPr>
      <w:r>
        <w:rPr>
          <w:sz w:val="24"/>
          <w:szCs w:val="24"/>
          <w:lang w:eastAsia="da-DK"/>
        </w:rPr>
        <w:tab/>
        <w:t>Ingen</w:t>
      </w:r>
    </w:p>
    <w:p w:rsidR="005B2ADB" w:rsidRPr="00D84F74" w:rsidRDefault="005B2ADB" w:rsidP="005B2ADB">
      <w:pPr>
        <w:tabs>
          <w:tab w:val="left" w:pos="851"/>
          <w:tab w:val="left" w:pos="8222"/>
        </w:tabs>
        <w:rPr>
          <w:sz w:val="24"/>
          <w:szCs w:val="24"/>
        </w:rPr>
      </w:pPr>
    </w:p>
    <w:p w:rsidR="005B2ADB" w:rsidRPr="00D84F74" w:rsidRDefault="005B2ADB" w:rsidP="005B2ADB">
      <w:pPr>
        <w:tabs>
          <w:tab w:val="left" w:pos="851"/>
          <w:tab w:val="left" w:pos="8222"/>
        </w:tabs>
        <w:rPr>
          <w:b/>
          <w:sz w:val="24"/>
          <w:szCs w:val="24"/>
        </w:rPr>
      </w:pPr>
      <w:r w:rsidRPr="00D84F74">
        <w:rPr>
          <w:b/>
          <w:sz w:val="24"/>
          <w:szCs w:val="24"/>
        </w:rPr>
        <w:t>4.6</w:t>
      </w:r>
      <w:r w:rsidRPr="00D84F74">
        <w:rPr>
          <w:b/>
          <w:sz w:val="24"/>
          <w:szCs w:val="24"/>
        </w:rPr>
        <w:tab/>
        <w:t>Bivirkninger</w:t>
      </w:r>
    </w:p>
    <w:p w:rsidR="002555D6" w:rsidRDefault="002555D6" w:rsidP="002555D6">
      <w:pPr>
        <w:tabs>
          <w:tab w:val="left" w:pos="851"/>
          <w:tab w:val="left" w:pos="8222"/>
        </w:tabs>
        <w:ind w:left="851" w:hanging="851"/>
        <w:rPr>
          <w:sz w:val="24"/>
          <w:szCs w:val="24"/>
        </w:rPr>
      </w:pPr>
      <w:r>
        <w:rPr>
          <w:sz w:val="24"/>
          <w:szCs w:val="24"/>
        </w:rPr>
        <w:tab/>
        <w:t>En forbigående hævelse (≤ 4 cm) eller et mindre diffust lokalt ødem, som i sjældne tilfælde kan være forbundet med smerte og kløe, var almindelig forekommende under studierne af sikkerheden. Disse lokale reaktioner forsvinder spontant inden for 1 til 2 uger.</w:t>
      </w:r>
    </w:p>
    <w:p w:rsidR="002555D6" w:rsidRDefault="002555D6" w:rsidP="002555D6">
      <w:pPr>
        <w:tabs>
          <w:tab w:val="left" w:pos="851"/>
          <w:tab w:val="left" w:pos="8222"/>
        </w:tabs>
        <w:ind w:left="851" w:hanging="851"/>
        <w:rPr>
          <w:sz w:val="24"/>
          <w:szCs w:val="24"/>
        </w:rPr>
      </w:pPr>
      <w:r>
        <w:rPr>
          <w:sz w:val="24"/>
          <w:szCs w:val="24"/>
        </w:rPr>
        <w:tab/>
      </w:r>
    </w:p>
    <w:p w:rsidR="002555D6" w:rsidRDefault="002555D6" w:rsidP="002555D6">
      <w:pPr>
        <w:tabs>
          <w:tab w:val="left" w:pos="851"/>
          <w:tab w:val="left" w:pos="8222"/>
        </w:tabs>
        <w:ind w:left="851" w:hanging="851"/>
        <w:rPr>
          <w:sz w:val="24"/>
          <w:szCs w:val="24"/>
        </w:rPr>
      </w:pPr>
      <w:r>
        <w:rPr>
          <w:sz w:val="24"/>
          <w:szCs w:val="24"/>
        </w:rPr>
        <w:tab/>
        <w:t xml:space="preserve">Forskellige grader af forbigående nedstemthed var almindeligt forekommende under de kliniske studier. Forbigående feber eller fordøjelsesproblemer i form af nedsat ædelyst, diarré og opkast var sjældent forekommende i bivirkningsrapporter. </w:t>
      </w:r>
    </w:p>
    <w:p w:rsidR="002555D6" w:rsidRDefault="002555D6" w:rsidP="002555D6">
      <w:pPr>
        <w:tabs>
          <w:tab w:val="left" w:pos="851"/>
          <w:tab w:val="left" w:pos="8222"/>
        </w:tabs>
        <w:ind w:left="851" w:hanging="851"/>
        <w:rPr>
          <w:sz w:val="24"/>
          <w:szCs w:val="24"/>
        </w:rPr>
      </w:pPr>
    </w:p>
    <w:p w:rsidR="002555D6" w:rsidRDefault="002555D6" w:rsidP="002555D6">
      <w:pPr>
        <w:tabs>
          <w:tab w:val="left" w:pos="851"/>
          <w:tab w:val="left" w:pos="8222"/>
        </w:tabs>
        <w:ind w:left="851" w:hanging="851"/>
        <w:rPr>
          <w:sz w:val="24"/>
          <w:szCs w:val="24"/>
        </w:rPr>
      </w:pPr>
      <w:r>
        <w:rPr>
          <w:sz w:val="24"/>
          <w:szCs w:val="24"/>
        </w:rPr>
        <w:tab/>
        <w:t xml:space="preserve">Overfølsomhedsreaktioner (f.eks. </w:t>
      </w:r>
      <w:proofErr w:type="spellStart"/>
      <w:r>
        <w:rPr>
          <w:sz w:val="24"/>
          <w:szCs w:val="24"/>
        </w:rPr>
        <w:t>anafylaktisk</w:t>
      </w:r>
      <w:proofErr w:type="spellEnd"/>
      <w:r>
        <w:rPr>
          <w:sz w:val="24"/>
          <w:szCs w:val="24"/>
        </w:rPr>
        <w:t xml:space="preserve"> reaktion, hud-reaktioner, som ødem/hævelse, rødmen, kløe) forekommer meget sjældent i bivirkningsrapporter. I tilfælde af en sådan allergisk eller </w:t>
      </w:r>
      <w:proofErr w:type="spellStart"/>
      <w:r>
        <w:rPr>
          <w:sz w:val="24"/>
          <w:szCs w:val="24"/>
        </w:rPr>
        <w:t>anafylaktisk</w:t>
      </w:r>
      <w:proofErr w:type="spellEnd"/>
      <w:r>
        <w:rPr>
          <w:sz w:val="24"/>
          <w:szCs w:val="24"/>
        </w:rPr>
        <w:t xml:space="preserve"> reaktion, bør adækvat symptomatisk behandling gives.</w:t>
      </w:r>
    </w:p>
    <w:p w:rsidR="005B2ADB" w:rsidRDefault="005B2ADB" w:rsidP="005B2ADB">
      <w:pPr>
        <w:tabs>
          <w:tab w:val="left" w:pos="851"/>
          <w:tab w:val="left" w:pos="8222"/>
        </w:tabs>
        <w:ind w:left="851"/>
        <w:rPr>
          <w:sz w:val="24"/>
          <w:szCs w:val="24"/>
          <w:lang w:eastAsia="da-DK"/>
        </w:rPr>
      </w:pPr>
    </w:p>
    <w:p w:rsidR="005B2ADB" w:rsidRDefault="005B2ADB" w:rsidP="005B2ADB">
      <w:pPr>
        <w:ind w:left="851"/>
        <w:rPr>
          <w:szCs w:val="22"/>
        </w:rPr>
      </w:pPr>
      <w:r>
        <w:rPr>
          <w:szCs w:val="22"/>
        </w:rPr>
        <w:t>Hyppigheden af bivirkninger er defineret som:</w:t>
      </w:r>
    </w:p>
    <w:p w:rsidR="005B2ADB" w:rsidRDefault="005B2ADB" w:rsidP="005B2ADB">
      <w:pPr>
        <w:ind w:left="993" w:hanging="142"/>
        <w:rPr>
          <w:szCs w:val="22"/>
        </w:rPr>
      </w:pPr>
      <w:r>
        <w:rPr>
          <w:szCs w:val="22"/>
        </w:rPr>
        <w:t>- Meget almindelig (flere end 1 ud af 10 behandlede dyr, der viser bivirkninger i løbet af en behandling)</w:t>
      </w:r>
    </w:p>
    <w:p w:rsidR="005B2ADB" w:rsidRDefault="005B2ADB" w:rsidP="005B2ADB">
      <w:pPr>
        <w:ind w:left="851"/>
        <w:rPr>
          <w:szCs w:val="22"/>
        </w:rPr>
      </w:pPr>
      <w:r>
        <w:rPr>
          <w:szCs w:val="22"/>
        </w:rPr>
        <w:t>- Almindelige (flere end 1, men færre end 10 dyr af 100 behandlede dyr)</w:t>
      </w:r>
      <w:r>
        <w:rPr>
          <w:szCs w:val="22"/>
        </w:rPr>
        <w:br/>
        <w:t>- Ikke almindelige (flere end 1, men færre end 10 dyr af 1.000 behandlede dyr)</w:t>
      </w:r>
      <w:r>
        <w:rPr>
          <w:szCs w:val="22"/>
        </w:rPr>
        <w:br/>
        <w:t>- Sjældne (flere end 1, men færre end 10 dyr ud af 10.000 behandlede dyr)</w:t>
      </w:r>
      <w:r>
        <w:rPr>
          <w:szCs w:val="22"/>
        </w:rPr>
        <w:br/>
        <w:t>- Meget sjælden (færre end 1 dyr ud af 10.000 behandlede dyr, herunder isolerede rapporter).</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51"/>
          <w:tab w:val="left" w:pos="8222"/>
        </w:tabs>
        <w:rPr>
          <w:b/>
          <w:sz w:val="24"/>
          <w:szCs w:val="24"/>
        </w:rPr>
      </w:pPr>
      <w:r w:rsidRPr="00D84F74">
        <w:rPr>
          <w:b/>
          <w:sz w:val="24"/>
          <w:szCs w:val="24"/>
        </w:rPr>
        <w:t>4.7</w:t>
      </w:r>
      <w:r w:rsidRPr="00D84F74">
        <w:rPr>
          <w:b/>
          <w:sz w:val="24"/>
          <w:szCs w:val="24"/>
        </w:rPr>
        <w:tab/>
        <w:t>Drægtighed, diegivning eller æglægning</w:t>
      </w:r>
    </w:p>
    <w:p w:rsidR="005B2ADB" w:rsidRPr="00D84F74" w:rsidRDefault="005B2ADB" w:rsidP="005B2ADB">
      <w:pPr>
        <w:tabs>
          <w:tab w:val="left" w:pos="851"/>
          <w:tab w:val="left" w:pos="8222"/>
        </w:tabs>
        <w:rPr>
          <w:sz w:val="24"/>
          <w:szCs w:val="24"/>
          <w:lang w:eastAsia="da-DK"/>
        </w:rPr>
      </w:pPr>
      <w:r w:rsidRPr="0007012D">
        <w:rPr>
          <w:sz w:val="24"/>
          <w:szCs w:val="24"/>
          <w:lang w:eastAsia="da-DK"/>
        </w:rPr>
        <w:tab/>
        <w:t>Må ikke anvendes under drægtighed og diegivning.</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51"/>
          <w:tab w:val="left" w:pos="8222"/>
        </w:tabs>
        <w:rPr>
          <w:b/>
          <w:sz w:val="24"/>
          <w:szCs w:val="24"/>
        </w:rPr>
      </w:pPr>
      <w:r w:rsidRPr="00D84F74">
        <w:rPr>
          <w:b/>
          <w:sz w:val="24"/>
          <w:szCs w:val="24"/>
        </w:rPr>
        <w:t>4.8</w:t>
      </w:r>
      <w:r w:rsidRPr="00D84F74">
        <w:rPr>
          <w:b/>
          <w:sz w:val="24"/>
          <w:szCs w:val="24"/>
        </w:rPr>
        <w:tab/>
        <w:t>Interaktion med andre lægemidler og andre former for interaktion</w:t>
      </w:r>
    </w:p>
    <w:p w:rsidR="002555D6" w:rsidRDefault="002555D6" w:rsidP="002555D6">
      <w:pPr>
        <w:tabs>
          <w:tab w:val="left" w:pos="851"/>
          <w:tab w:val="left" w:pos="8222"/>
        </w:tabs>
        <w:ind w:left="851"/>
        <w:rPr>
          <w:sz w:val="24"/>
          <w:szCs w:val="24"/>
          <w:lang w:eastAsia="da-DK"/>
        </w:rPr>
      </w:pPr>
      <w:r>
        <w:rPr>
          <w:sz w:val="24"/>
          <w:szCs w:val="24"/>
          <w:lang w:eastAsia="da-DK"/>
        </w:rPr>
        <w:t xml:space="preserve">Oplysninger om sikkerhed og virkning viser, at denne vaccine kan blandes og indgives med </w:t>
      </w:r>
      <w:proofErr w:type="spellStart"/>
      <w:r w:rsidR="00E1372C">
        <w:rPr>
          <w:sz w:val="24"/>
          <w:szCs w:val="24"/>
          <w:lang w:eastAsia="da-DK"/>
        </w:rPr>
        <w:t>Virbacs</w:t>
      </w:r>
      <w:proofErr w:type="spellEnd"/>
      <w:r w:rsidR="00E1372C">
        <w:rPr>
          <w:sz w:val="24"/>
          <w:szCs w:val="24"/>
          <w:lang w:eastAsia="da-DK"/>
        </w:rPr>
        <w:t xml:space="preserve"> </w:t>
      </w:r>
      <w:proofErr w:type="spellStart"/>
      <w:r w:rsidR="00E1372C">
        <w:rPr>
          <w:sz w:val="24"/>
          <w:szCs w:val="24"/>
          <w:lang w:eastAsia="da-DK"/>
        </w:rPr>
        <w:t>leptospirose</w:t>
      </w:r>
      <w:proofErr w:type="spellEnd"/>
      <w:r w:rsidR="00E1372C">
        <w:rPr>
          <w:sz w:val="24"/>
          <w:szCs w:val="24"/>
          <w:lang w:eastAsia="da-DK"/>
        </w:rPr>
        <w:t>-vaccine</w:t>
      </w:r>
      <w:r w:rsidR="00E1372C">
        <w:rPr>
          <w:sz w:val="24"/>
          <w:szCs w:val="24"/>
          <w:lang w:eastAsia="da-DK" w:bidi="da-DK"/>
        </w:rPr>
        <w:t xml:space="preserve">, der indeholder stammerne </w:t>
      </w:r>
      <w:proofErr w:type="spellStart"/>
      <w:r w:rsidR="00E1372C">
        <w:rPr>
          <w:sz w:val="24"/>
          <w:szCs w:val="24"/>
          <w:lang w:eastAsia="da-DK" w:bidi="da-DK"/>
        </w:rPr>
        <w:t>Leptospira</w:t>
      </w:r>
      <w:proofErr w:type="spellEnd"/>
      <w:r w:rsidR="00E1372C">
        <w:rPr>
          <w:sz w:val="24"/>
          <w:szCs w:val="24"/>
          <w:lang w:eastAsia="da-DK" w:bidi="da-DK"/>
        </w:rPr>
        <w:t xml:space="preserve"> </w:t>
      </w:r>
      <w:proofErr w:type="spellStart"/>
      <w:r w:rsidR="00E1372C">
        <w:rPr>
          <w:sz w:val="24"/>
          <w:szCs w:val="24"/>
          <w:lang w:eastAsia="da-DK" w:bidi="da-DK"/>
        </w:rPr>
        <w:t>interrogans</w:t>
      </w:r>
      <w:proofErr w:type="spellEnd"/>
      <w:r w:rsidR="00E1372C">
        <w:rPr>
          <w:sz w:val="24"/>
          <w:szCs w:val="24"/>
          <w:lang w:eastAsia="da-DK" w:bidi="da-DK"/>
        </w:rPr>
        <w:t xml:space="preserve"> (</w:t>
      </w:r>
      <w:proofErr w:type="spellStart"/>
      <w:r w:rsidR="00E1372C">
        <w:rPr>
          <w:sz w:val="24"/>
          <w:szCs w:val="24"/>
          <w:lang w:eastAsia="da-DK" w:bidi="da-DK"/>
        </w:rPr>
        <w:t>serogruppe</w:t>
      </w:r>
      <w:proofErr w:type="spellEnd"/>
      <w:r w:rsidR="00E1372C">
        <w:rPr>
          <w:sz w:val="24"/>
          <w:szCs w:val="24"/>
          <w:lang w:eastAsia="da-DK" w:bidi="da-DK"/>
        </w:rPr>
        <w:t xml:space="preserve"> </w:t>
      </w:r>
      <w:proofErr w:type="spellStart"/>
      <w:r w:rsidR="00E1372C">
        <w:rPr>
          <w:sz w:val="24"/>
          <w:szCs w:val="24"/>
          <w:lang w:eastAsia="da-DK" w:bidi="da-DK"/>
        </w:rPr>
        <w:t>Canicola</w:t>
      </w:r>
      <w:proofErr w:type="spellEnd"/>
      <w:r w:rsidR="00E1372C">
        <w:rPr>
          <w:sz w:val="24"/>
          <w:szCs w:val="24"/>
          <w:lang w:eastAsia="da-DK" w:bidi="da-DK"/>
        </w:rPr>
        <w:t xml:space="preserve">, </w:t>
      </w:r>
      <w:proofErr w:type="spellStart"/>
      <w:r w:rsidR="00E1372C">
        <w:rPr>
          <w:sz w:val="24"/>
          <w:szCs w:val="24"/>
          <w:lang w:eastAsia="da-DK" w:bidi="da-DK"/>
        </w:rPr>
        <w:t>serovar</w:t>
      </w:r>
      <w:proofErr w:type="spellEnd"/>
      <w:r w:rsidR="00E1372C">
        <w:rPr>
          <w:sz w:val="24"/>
          <w:szCs w:val="24"/>
          <w:lang w:eastAsia="da-DK" w:bidi="da-DK"/>
        </w:rPr>
        <w:t xml:space="preserve"> </w:t>
      </w:r>
      <w:proofErr w:type="spellStart"/>
      <w:r w:rsidR="00E1372C">
        <w:rPr>
          <w:sz w:val="24"/>
          <w:szCs w:val="24"/>
          <w:lang w:eastAsia="da-DK" w:bidi="da-DK"/>
        </w:rPr>
        <w:t>Canicola</w:t>
      </w:r>
      <w:proofErr w:type="spellEnd"/>
      <w:r w:rsidR="00E1372C">
        <w:rPr>
          <w:sz w:val="24"/>
          <w:szCs w:val="24"/>
          <w:lang w:eastAsia="da-DK" w:bidi="da-DK"/>
        </w:rPr>
        <w:t xml:space="preserve"> og </w:t>
      </w:r>
      <w:proofErr w:type="spellStart"/>
      <w:r w:rsidR="00E1372C">
        <w:rPr>
          <w:sz w:val="24"/>
          <w:szCs w:val="24"/>
          <w:lang w:eastAsia="da-DK" w:bidi="da-DK"/>
        </w:rPr>
        <w:t>serogruppe</w:t>
      </w:r>
      <w:proofErr w:type="spellEnd"/>
      <w:r w:rsidR="00E1372C">
        <w:rPr>
          <w:sz w:val="24"/>
          <w:szCs w:val="24"/>
          <w:lang w:eastAsia="da-DK" w:bidi="da-DK"/>
        </w:rPr>
        <w:t xml:space="preserve"> </w:t>
      </w:r>
      <w:proofErr w:type="spellStart"/>
      <w:r w:rsidR="00E1372C">
        <w:rPr>
          <w:sz w:val="24"/>
          <w:szCs w:val="24"/>
          <w:lang w:eastAsia="da-DK" w:bidi="da-DK"/>
        </w:rPr>
        <w:t>Icterohaemorrhagiae</w:t>
      </w:r>
      <w:proofErr w:type="spellEnd"/>
      <w:r w:rsidR="00E1372C">
        <w:rPr>
          <w:sz w:val="24"/>
          <w:szCs w:val="24"/>
          <w:lang w:eastAsia="da-DK" w:bidi="da-DK"/>
        </w:rPr>
        <w:t xml:space="preserve">, </w:t>
      </w:r>
      <w:proofErr w:type="spellStart"/>
      <w:r w:rsidR="00E1372C">
        <w:rPr>
          <w:sz w:val="24"/>
          <w:szCs w:val="24"/>
          <w:lang w:eastAsia="da-DK" w:bidi="da-DK"/>
        </w:rPr>
        <w:t>serovar</w:t>
      </w:r>
      <w:proofErr w:type="spellEnd"/>
      <w:r w:rsidR="00E1372C">
        <w:rPr>
          <w:sz w:val="24"/>
          <w:szCs w:val="24"/>
          <w:lang w:eastAsia="da-DK" w:bidi="da-DK"/>
        </w:rPr>
        <w:t xml:space="preserve"> </w:t>
      </w:r>
      <w:proofErr w:type="spellStart"/>
      <w:r w:rsidR="00E1372C">
        <w:rPr>
          <w:sz w:val="24"/>
          <w:szCs w:val="24"/>
          <w:lang w:eastAsia="da-DK" w:bidi="da-DK"/>
        </w:rPr>
        <w:t>Icterohaemorrhagiae</w:t>
      </w:r>
      <w:proofErr w:type="spellEnd"/>
      <w:r w:rsidR="00E1372C">
        <w:rPr>
          <w:sz w:val="24"/>
          <w:szCs w:val="24"/>
          <w:lang w:eastAsia="da-DK" w:bidi="da-DK"/>
        </w:rPr>
        <w:t xml:space="preserve">) </w:t>
      </w:r>
      <w:r>
        <w:rPr>
          <w:sz w:val="24"/>
          <w:szCs w:val="24"/>
          <w:lang w:eastAsia="da-DK"/>
        </w:rPr>
        <w:t>eller rabiesvaccine, hvis disse er markedsført.</w:t>
      </w:r>
    </w:p>
    <w:p w:rsidR="005B2ADB" w:rsidRPr="00D84F74" w:rsidRDefault="002555D6" w:rsidP="002555D6">
      <w:pPr>
        <w:tabs>
          <w:tab w:val="left" w:pos="851"/>
          <w:tab w:val="left" w:pos="8222"/>
        </w:tabs>
        <w:ind w:left="851"/>
        <w:rPr>
          <w:sz w:val="24"/>
          <w:szCs w:val="24"/>
          <w:lang w:eastAsia="da-DK"/>
        </w:rPr>
      </w:pPr>
      <w:r>
        <w:rPr>
          <w:sz w:val="24"/>
          <w:szCs w:val="24"/>
          <w:lang w:eastAsia="da-DK"/>
        </w:rPr>
        <w:t>Der foreligger ingen oplysninger om sikkerhed og effekt af vaccinen ved samtidig brug med andre lægemidler til dyr end dem, der er nævnt ovenfor. En eventuel beslutning om at anvende vaccinen umiddelbart før eller efter brug af et andet lægemiddel til dyr skal derfor tages med udgangspunkt i det enkelte tilfælde.</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51"/>
          <w:tab w:val="left" w:pos="8222"/>
        </w:tabs>
        <w:rPr>
          <w:b/>
          <w:sz w:val="24"/>
          <w:szCs w:val="24"/>
        </w:rPr>
      </w:pPr>
      <w:r w:rsidRPr="00D84F74">
        <w:rPr>
          <w:b/>
          <w:sz w:val="24"/>
          <w:szCs w:val="24"/>
        </w:rPr>
        <w:t>4.9</w:t>
      </w:r>
      <w:r w:rsidRPr="00D84F74">
        <w:rPr>
          <w:b/>
          <w:sz w:val="24"/>
          <w:szCs w:val="24"/>
        </w:rPr>
        <w:tab/>
        <w:t>Dosering og indgivelsesmåde</w:t>
      </w:r>
    </w:p>
    <w:p w:rsidR="005B2ADB" w:rsidRDefault="005B2ADB" w:rsidP="005B2ADB">
      <w:pPr>
        <w:tabs>
          <w:tab w:val="left" w:pos="851"/>
          <w:tab w:val="left" w:pos="8222"/>
        </w:tabs>
        <w:ind w:left="851"/>
        <w:rPr>
          <w:sz w:val="24"/>
          <w:szCs w:val="24"/>
          <w:lang w:eastAsia="da-DK"/>
        </w:rPr>
      </w:pPr>
      <w:r>
        <w:rPr>
          <w:sz w:val="24"/>
          <w:szCs w:val="24"/>
          <w:lang w:eastAsia="da-DK"/>
        </w:rPr>
        <w:t xml:space="preserve">Efter </w:t>
      </w:r>
      <w:proofErr w:type="spellStart"/>
      <w:r>
        <w:rPr>
          <w:sz w:val="24"/>
          <w:szCs w:val="24"/>
          <w:lang w:eastAsia="da-DK"/>
        </w:rPr>
        <w:t>rekonstituering</w:t>
      </w:r>
      <w:proofErr w:type="spellEnd"/>
      <w:r>
        <w:rPr>
          <w:sz w:val="24"/>
          <w:szCs w:val="24"/>
          <w:lang w:eastAsia="da-DK"/>
        </w:rPr>
        <w:t xml:space="preserve"> af </w:t>
      </w:r>
      <w:proofErr w:type="spellStart"/>
      <w:r>
        <w:rPr>
          <w:sz w:val="24"/>
          <w:szCs w:val="24"/>
          <w:lang w:eastAsia="da-DK"/>
        </w:rPr>
        <w:t>lyofilisat</w:t>
      </w:r>
      <w:proofErr w:type="spellEnd"/>
      <w:r>
        <w:rPr>
          <w:sz w:val="24"/>
          <w:szCs w:val="24"/>
          <w:lang w:eastAsia="da-DK"/>
        </w:rPr>
        <w:t xml:space="preserve"> med solvens omrystes forsigtigt og dosis på 1 ml injiceres umiddelbart efter subkutant i henhold til nedenstående vaccinationsprogram:</w:t>
      </w:r>
    </w:p>
    <w:p w:rsidR="005B2ADB" w:rsidRDefault="005B2ADB" w:rsidP="005B2ADB">
      <w:pPr>
        <w:tabs>
          <w:tab w:val="left" w:pos="851"/>
          <w:tab w:val="left" w:pos="8222"/>
        </w:tabs>
        <w:ind w:left="851"/>
        <w:rPr>
          <w:sz w:val="24"/>
          <w:szCs w:val="24"/>
          <w:lang w:eastAsia="da-DK"/>
        </w:rPr>
      </w:pPr>
    </w:p>
    <w:p w:rsidR="005B2ADB" w:rsidRDefault="005B2ADB" w:rsidP="005B2ADB">
      <w:pPr>
        <w:tabs>
          <w:tab w:val="left" w:pos="851"/>
          <w:tab w:val="left" w:pos="8222"/>
        </w:tabs>
        <w:ind w:left="851"/>
        <w:rPr>
          <w:sz w:val="24"/>
          <w:szCs w:val="24"/>
          <w:u w:val="single"/>
          <w:lang w:eastAsia="da-DK"/>
        </w:rPr>
      </w:pPr>
      <w:r>
        <w:rPr>
          <w:sz w:val="24"/>
          <w:szCs w:val="24"/>
          <w:u w:val="single"/>
          <w:lang w:eastAsia="da-DK"/>
        </w:rPr>
        <w:t>Grundvaccination</w:t>
      </w:r>
    </w:p>
    <w:p w:rsidR="005B2ADB" w:rsidRDefault="005B2ADB" w:rsidP="005B2ADB">
      <w:pPr>
        <w:tabs>
          <w:tab w:val="left" w:pos="851"/>
          <w:tab w:val="left" w:pos="1134"/>
        </w:tabs>
        <w:ind w:left="851"/>
        <w:rPr>
          <w:sz w:val="24"/>
          <w:szCs w:val="24"/>
          <w:lang w:eastAsia="da-DK"/>
        </w:rPr>
      </w:pPr>
      <w:r>
        <w:rPr>
          <w:sz w:val="24"/>
          <w:szCs w:val="24"/>
          <w:lang w:eastAsia="da-DK"/>
        </w:rPr>
        <w:t>-</w:t>
      </w:r>
      <w:r>
        <w:rPr>
          <w:sz w:val="24"/>
          <w:szCs w:val="24"/>
          <w:lang w:eastAsia="da-DK"/>
        </w:rPr>
        <w:tab/>
        <w:t>første vaccination fra 8-ugers alderen</w:t>
      </w:r>
    </w:p>
    <w:p w:rsidR="005B2ADB" w:rsidRDefault="005B2ADB" w:rsidP="005B2ADB">
      <w:pPr>
        <w:tabs>
          <w:tab w:val="left" w:pos="851"/>
          <w:tab w:val="left" w:pos="1134"/>
        </w:tabs>
        <w:ind w:left="851"/>
        <w:rPr>
          <w:sz w:val="24"/>
          <w:szCs w:val="24"/>
          <w:lang w:eastAsia="da-DK"/>
        </w:rPr>
      </w:pPr>
      <w:r>
        <w:rPr>
          <w:sz w:val="24"/>
          <w:szCs w:val="24"/>
          <w:lang w:eastAsia="da-DK"/>
        </w:rPr>
        <w:t>-</w:t>
      </w:r>
      <w:r>
        <w:rPr>
          <w:sz w:val="24"/>
          <w:szCs w:val="24"/>
          <w:lang w:eastAsia="da-DK"/>
        </w:rPr>
        <w:tab/>
        <w:t>anden vaccination 3 - 4 uger senere</w:t>
      </w:r>
    </w:p>
    <w:p w:rsidR="005B2ADB" w:rsidRDefault="005B2ADB" w:rsidP="005B2ADB">
      <w:pPr>
        <w:tabs>
          <w:tab w:val="left" w:pos="851"/>
          <w:tab w:val="left" w:pos="1276"/>
        </w:tabs>
        <w:ind w:left="851"/>
        <w:rPr>
          <w:sz w:val="24"/>
          <w:szCs w:val="24"/>
          <w:lang w:eastAsia="da-DK"/>
        </w:rPr>
      </w:pPr>
    </w:p>
    <w:p w:rsidR="005B2ADB" w:rsidRDefault="005B2ADB" w:rsidP="005B2ADB">
      <w:pPr>
        <w:tabs>
          <w:tab w:val="left" w:pos="851"/>
          <w:tab w:val="left" w:pos="8222"/>
        </w:tabs>
        <w:ind w:left="851"/>
        <w:rPr>
          <w:sz w:val="24"/>
          <w:szCs w:val="24"/>
          <w:lang w:eastAsia="da-DK"/>
        </w:rPr>
      </w:pPr>
      <w:proofErr w:type="spellStart"/>
      <w:r>
        <w:rPr>
          <w:sz w:val="24"/>
          <w:szCs w:val="24"/>
          <w:lang w:eastAsia="da-DK"/>
        </w:rPr>
        <w:lastRenderedPageBreak/>
        <w:t>Maternelle</w:t>
      </w:r>
      <w:proofErr w:type="spellEnd"/>
      <w:r>
        <w:rPr>
          <w:sz w:val="24"/>
          <w:szCs w:val="24"/>
          <w:lang w:eastAsia="da-DK"/>
        </w:rPr>
        <w:t xml:space="preserve"> antistoffer kan somme tider påvirke immunresponset efter vaccination. I disse tilfælde anbefales det at give en tredje vaccination fra 15-ugers alderen.</w:t>
      </w:r>
    </w:p>
    <w:p w:rsidR="005B2ADB" w:rsidRDefault="005B2ADB" w:rsidP="005B2ADB">
      <w:pPr>
        <w:tabs>
          <w:tab w:val="left" w:pos="851"/>
          <w:tab w:val="left" w:pos="1276"/>
        </w:tabs>
        <w:ind w:left="851"/>
        <w:rPr>
          <w:sz w:val="24"/>
          <w:szCs w:val="24"/>
          <w:lang w:eastAsia="da-DK"/>
        </w:rPr>
      </w:pPr>
    </w:p>
    <w:p w:rsidR="005B2ADB" w:rsidRDefault="005B2ADB" w:rsidP="005B2ADB">
      <w:pPr>
        <w:tabs>
          <w:tab w:val="left" w:pos="851"/>
          <w:tab w:val="left" w:pos="8222"/>
        </w:tabs>
        <w:ind w:left="851"/>
        <w:rPr>
          <w:sz w:val="24"/>
          <w:szCs w:val="24"/>
          <w:u w:val="single"/>
          <w:lang w:eastAsia="da-DK"/>
        </w:rPr>
      </w:pPr>
      <w:r>
        <w:rPr>
          <w:sz w:val="24"/>
          <w:szCs w:val="24"/>
          <w:u w:val="single"/>
          <w:lang w:eastAsia="da-DK"/>
        </w:rPr>
        <w:t>Revaccination</w:t>
      </w:r>
    </w:p>
    <w:p w:rsidR="005B2ADB" w:rsidRDefault="005B2ADB" w:rsidP="005B2ADB">
      <w:pPr>
        <w:tabs>
          <w:tab w:val="left" w:pos="851"/>
          <w:tab w:val="left" w:pos="8222"/>
        </w:tabs>
        <w:ind w:left="851"/>
        <w:rPr>
          <w:sz w:val="24"/>
          <w:szCs w:val="24"/>
          <w:lang w:eastAsia="da-DK"/>
        </w:rPr>
      </w:pPr>
      <w:r>
        <w:rPr>
          <w:sz w:val="24"/>
          <w:szCs w:val="24"/>
          <w:lang w:eastAsia="da-DK"/>
        </w:rPr>
        <w:t xml:space="preserve">En </w:t>
      </w:r>
      <w:proofErr w:type="spellStart"/>
      <w:r>
        <w:rPr>
          <w:sz w:val="24"/>
          <w:szCs w:val="24"/>
          <w:lang w:eastAsia="da-DK"/>
        </w:rPr>
        <w:t>boostervaccination</w:t>
      </w:r>
      <w:proofErr w:type="spellEnd"/>
      <w:r>
        <w:rPr>
          <w:sz w:val="24"/>
          <w:szCs w:val="24"/>
          <w:lang w:eastAsia="da-DK"/>
        </w:rPr>
        <w:t xml:space="preserve"> med en dosis bør gives 1 år efter endt grundvaccination.</w:t>
      </w:r>
    </w:p>
    <w:p w:rsidR="005B2ADB" w:rsidRDefault="005B2ADB" w:rsidP="005B2ADB">
      <w:pPr>
        <w:tabs>
          <w:tab w:val="left" w:pos="851"/>
          <w:tab w:val="left" w:pos="8222"/>
        </w:tabs>
        <w:ind w:left="851"/>
        <w:rPr>
          <w:sz w:val="24"/>
          <w:szCs w:val="24"/>
          <w:lang w:eastAsia="da-DK"/>
        </w:rPr>
      </w:pPr>
      <w:r>
        <w:rPr>
          <w:sz w:val="24"/>
          <w:szCs w:val="24"/>
          <w:lang w:eastAsia="da-DK"/>
        </w:rPr>
        <w:t>Efterfølgende revaccinationer kan foretages med et interval på op til 3 år.</w:t>
      </w:r>
    </w:p>
    <w:p w:rsidR="005B2ADB" w:rsidRDefault="005B2ADB" w:rsidP="005B2ADB">
      <w:pPr>
        <w:tabs>
          <w:tab w:val="left" w:pos="851"/>
          <w:tab w:val="left" w:pos="8222"/>
        </w:tabs>
        <w:ind w:left="851"/>
        <w:rPr>
          <w:sz w:val="24"/>
          <w:szCs w:val="24"/>
          <w:lang w:eastAsia="da-DK"/>
        </w:rPr>
      </w:pPr>
      <w:r>
        <w:rPr>
          <w:sz w:val="24"/>
          <w:szCs w:val="24"/>
          <w:lang w:eastAsia="da-DK"/>
        </w:rPr>
        <w:t xml:space="preserve">Årlig revaccination er nødvendig for </w:t>
      </w:r>
      <w:proofErr w:type="spellStart"/>
      <w:r>
        <w:rPr>
          <w:sz w:val="24"/>
          <w:szCs w:val="24"/>
          <w:lang w:eastAsia="da-DK"/>
        </w:rPr>
        <w:t>CPiV</w:t>
      </w:r>
      <w:proofErr w:type="spellEnd"/>
      <w:r>
        <w:rPr>
          <w:sz w:val="24"/>
          <w:szCs w:val="24"/>
          <w:lang w:eastAsia="da-DK"/>
        </w:rPr>
        <w:t>.</w:t>
      </w:r>
    </w:p>
    <w:p w:rsidR="005B2ADB" w:rsidRDefault="005B2ADB" w:rsidP="005B2ADB">
      <w:pPr>
        <w:tabs>
          <w:tab w:val="left" w:pos="851"/>
          <w:tab w:val="left" w:pos="8222"/>
        </w:tabs>
        <w:ind w:left="851"/>
        <w:rPr>
          <w:sz w:val="24"/>
          <w:szCs w:val="24"/>
          <w:lang w:eastAsia="da-DK"/>
        </w:rPr>
      </w:pPr>
      <w:proofErr w:type="spellStart"/>
      <w:r>
        <w:rPr>
          <w:sz w:val="24"/>
          <w:szCs w:val="24"/>
          <w:lang w:eastAsia="da-DK"/>
        </w:rPr>
        <w:t>Rekonstitueret</w:t>
      </w:r>
      <w:proofErr w:type="spellEnd"/>
      <w:r>
        <w:rPr>
          <w:sz w:val="24"/>
          <w:szCs w:val="24"/>
          <w:lang w:eastAsia="da-DK"/>
        </w:rPr>
        <w:t xml:space="preserve"> vaccine </w:t>
      </w:r>
      <w:proofErr w:type="spellStart"/>
      <w:r>
        <w:rPr>
          <w:sz w:val="24"/>
          <w:szCs w:val="24"/>
          <w:lang w:eastAsia="da-DK"/>
        </w:rPr>
        <w:t>fremstræder</w:t>
      </w:r>
      <w:proofErr w:type="spellEnd"/>
      <w:r>
        <w:rPr>
          <w:sz w:val="24"/>
          <w:szCs w:val="24"/>
          <w:lang w:eastAsia="da-DK"/>
        </w:rPr>
        <w:t xml:space="preserve"> let lyserød.</w:t>
      </w:r>
    </w:p>
    <w:p w:rsidR="002555D6" w:rsidRDefault="002555D6" w:rsidP="005B2ADB">
      <w:pPr>
        <w:tabs>
          <w:tab w:val="left" w:pos="851"/>
          <w:tab w:val="left" w:pos="8222"/>
        </w:tabs>
        <w:ind w:left="851"/>
        <w:rPr>
          <w:sz w:val="24"/>
          <w:szCs w:val="24"/>
          <w:lang w:eastAsia="da-DK"/>
        </w:rPr>
      </w:pPr>
    </w:p>
    <w:p w:rsidR="002555D6" w:rsidRDefault="002555D6" w:rsidP="002555D6">
      <w:pPr>
        <w:tabs>
          <w:tab w:val="left" w:pos="851"/>
          <w:tab w:val="left" w:pos="8222"/>
        </w:tabs>
        <w:ind w:left="851"/>
        <w:rPr>
          <w:sz w:val="24"/>
          <w:szCs w:val="24"/>
          <w:lang w:eastAsia="da-DK"/>
        </w:rPr>
      </w:pPr>
      <w:r>
        <w:rPr>
          <w:sz w:val="24"/>
          <w:szCs w:val="24"/>
          <w:lang w:eastAsia="da-DK"/>
        </w:rPr>
        <w:t xml:space="preserve">Hvis aktiv immunisering mod </w:t>
      </w:r>
      <w:proofErr w:type="spellStart"/>
      <w:r>
        <w:rPr>
          <w:sz w:val="24"/>
          <w:szCs w:val="24"/>
          <w:lang w:eastAsia="da-DK"/>
        </w:rPr>
        <w:t>leptospirer</w:t>
      </w:r>
      <w:proofErr w:type="spellEnd"/>
      <w:r>
        <w:rPr>
          <w:sz w:val="24"/>
          <w:szCs w:val="24"/>
          <w:lang w:eastAsia="da-DK"/>
        </w:rPr>
        <w:t xml:space="preserve"> også er påkrævet, kan </w:t>
      </w:r>
      <w:proofErr w:type="spellStart"/>
      <w:r>
        <w:rPr>
          <w:sz w:val="24"/>
          <w:szCs w:val="24"/>
          <w:lang w:eastAsia="da-DK"/>
        </w:rPr>
        <w:t>Virbacs</w:t>
      </w:r>
      <w:proofErr w:type="spellEnd"/>
      <w:r>
        <w:rPr>
          <w:sz w:val="24"/>
          <w:szCs w:val="24"/>
          <w:lang w:eastAsia="da-DK"/>
        </w:rPr>
        <w:t xml:space="preserve"> </w:t>
      </w:r>
      <w:proofErr w:type="spellStart"/>
      <w:r>
        <w:rPr>
          <w:sz w:val="24"/>
          <w:szCs w:val="24"/>
          <w:lang w:eastAsia="da-DK"/>
        </w:rPr>
        <w:t>leptospirose</w:t>
      </w:r>
      <w:proofErr w:type="spellEnd"/>
      <w:r>
        <w:rPr>
          <w:sz w:val="24"/>
          <w:szCs w:val="24"/>
          <w:lang w:eastAsia="da-DK"/>
        </w:rPr>
        <w:t xml:space="preserve">-vaccine </w:t>
      </w:r>
      <w:r>
        <w:rPr>
          <w:color w:val="333333"/>
          <w:sz w:val="24"/>
          <w:szCs w:val="24"/>
          <w:lang w:eastAsia="da-DK"/>
        </w:rPr>
        <w:t xml:space="preserve">anvendes </w:t>
      </w:r>
      <w:r>
        <w:rPr>
          <w:b/>
          <w:bCs/>
          <w:color w:val="333333"/>
          <w:sz w:val="24"/>
          <w:szCs w:val="24"/>
          <w:lang w:eastAsia="da-DK"/>
        </w:rPr>
        <w:t>i stedet</w:t>
      </w:r>
      <w:r>
        <w:rPr>
          <w:color w:val="333333"/>
          <w:sz w:val="24"/>
          <w:szCs w:val="24"/>
          <w:lang w:eastAsia="da-DK"/>
        </w:rPr>
        <w:t xml:space="preserve"> for solvens. Efter </w:t>
      </w:r>
      <w:proofErr w:type="spellStart"/>
      <w:r>
        <w:rPr>
          <w:color w:val="333333"/>
          <w:sz w:val="24"/>
          <w:szCs w:val="24"/>
          <w:lang w:eastAsia="da-DK"/>
        </w:rPr>
        <w:t>rekonstituering</w:t>
      </w:r>
      <w:proofErr w:type="spellEnd"/>
      <w:r>
        <w:rPr>
          <w:color w:val="333333"/>
          <w:sz w:val="24"/>
          <w:szCs w:val="24"/>
          <w:lang w:eastAsia="da-DK"/>
        </w:rPr>
        <w:t xml:space="preserve"> af en dosis af vaccinen med en dosis af </w:t>
      </w:r>
      <w:proofErr w:type="spellStart"/>
      <w:r>
        <w:rPr>
          <w:color w:val="333333"/>
          <w:sz w:val="24"/>
          <w:szCs w:val="24"/>
          <w:lang w:eastAsia="da-DK"/>
        </w:rPr>
        <w:t>Virbacs</w:t>
      </w:r>
      <w:proofErr w:type="spellEnd"/>
      <w:r>
        <w:rPr>
          <w:color w:val="333333"/>
          <w:sz w:val="24"/>
          <w:szCs w:val="24"/>
          <w:lang w:eastAsia="da-DK"/>
        </w:rPr>
        <w:t xml:space="preserve"> </w:t>
      </w:r>
      <w:proofErr w:type="spellStart"/>
      <w:r>
        <w:rPr>
          <w:color w:val="333333"/>
          <w:sz w:val="24"/>
          <w:szCs w:val="24"/>
          <w:lang w:eastAsia="da-DK"/>
        </w:rPr>
        <w:t>leptospirose</w:t>
      </w:r>
      <w:proofErr w:type="spellEnd"/>
      <w:r>
        <w:rPr>
          <w:color w:val="333333"/>
          <w:sz w:val="24"/>
          <w:szCs w:val="24"/>
          <w:lang w:eastAsia="da-DK"/>
        </w:rPr>
        <w:t>-vaccine omrystes forsigtigt (</w:t>
      </w:r>
      <w:proofErr w:type="spellStart"/>
      <w:r>
        <w:rPr>
          <w:color w:val="333333"/>
          <w:sz w:val="24"/>
          <w:szCs w:val="24"/>
          <w:lang w:eastAsia="da-DK"/>
        </w:rPr>
        <w:t>rekonstitueret</w:t>
      </w:r>
      <w:proofErr w:type="spellEnd"/>
      <w:r>
        <w:rPr>
          <w:color w:val="333333"/>
          <w:sz w:val="24"/>
          <w:szCs w:val="24"/>
          <w:lang w:eastAsia="da-DK"/>
        </w:rPr>
        <w:t xml:space="preserve"> vaccine fremtræder beige med tone af lyserød) og en dosis på 1 ml injiceres umiddelbart efter subkutant i henhold til </w:t>
      </w:r>
      <w:r>
        <w:rPr>
          <w:b/>
          <w:bCs/>
          <w:color w:val="333333"/>
          <w:sz w:val="24"/>
          <w:szCs w:val="24"/>
          <w:lang w:eastAsia="da-DK"/>
        </w:rPr>
        <w:t>samme</w:t>
      </w:r>
      <w:r>
        <w:rPr>
          <w:b/>
          <w:bCs/>
          <w:sz w:val="24"/>
          <w:szCs w:val="24"/>
          <w:lang w:eastAsia="da-DK"/>
        </w:rPr>
        <w:t xml:space="preserve"> </w:t>
      </w:r>
      <w:r>
        <w:rPr>
          <w:sz w:val="24"/>
          <w:szCs w:val="24"/>
          <w:lang w:eastAsia="da-DK"/>
        </w:rPr>
        <w:t xml:space="preserve">vaccinationsprogram som ovenstående (årlig revaccination er påkrævet for </w:t>
      </w:r>
      <w:proofErr w:type="spellStart"/>
      <w:r>
        <w:rPr>
          <w:sz w:val="24"/>
          <w:szCs w:val="24"/>
          <w:lang w:eastAsia="da-DK"/>
        </w:rPr>
        <w:t>leptospira</w:t>
      </w:r>
      <w:proofErr w:type="spellEnd"/>
      <w:r>
        <w:rPr>
          <w:sz w:val="24"/>
          <w:szCs w:val="24"/>
          <w:lang w:eastAsia="da-DK"/>
        </w:rPr>
        <w:t>-antigenet).</w:t>
      </w:r>
    </w:p>
    <w:p w:rsidR="002555D6" w:rsidRDefault="002555D6" w:rsidP="002555D6">
      <w:pPr>
        <w:tabs>
          <w:tab w:val="left" w:pos="851"/>
          <w:tab w:val="left" w:pos="8222"/>
        </w:tabs>
        <w:ind w:left="851"/>
        <w:rPr>
          <w:sz w:val="24"/>
          <w:szCs w:val="24"/>
          <w:lang w:eastAsia="da-DK"/>
        </w:rPr>
      </w:pPr>
    </w:p>
    <w:p w:rsidR="002555D6" w:rsidRDefault="002555D6" w:rsidP="002555D6">
      <w:pPr>
        <w:tabs>
          <w:tab w:val="left" w:pos="851"/>
          <w:tab w:val="left" w:pos="8222"/>
        </w:tabs>
        <w:ind w:left="851"/>
        <w:rPr>
          <w:sz w:val="24"/>
          <w:szCs w:val="24"/>
          <w:lang w:eastAsia="da-DK"/>
        </w:rPr>
      </w:pPr>
      <w:r>
        <w:rPr>
          <w:sz w:val="24"/>
          <w:szCs w:val="24"/>
          <w:lang w:eastAsia="da-DK"/>
        </w:rPr>
        <w:t xml:space="preserve">Hvis aktiv immunisering mod rabies også er påkrævet, </w:t>
      </w:r>
      <w:r>
        <w:rPr>
          <w:b/>
          <w:bCs/>
          <w:sz w:val="24"/>
          <w:szCs w:val="24"/>
          <w:lang w:eastAsia="da-DK"/>
        </w:rPr>
        <w:t xml:space="preserve">og </w:t>
      </w:r>
      <w:proofErr w:type="spellStart"/>
      <w:r>
        <w:rPr>
          <w:b/>
          <w:bCs/>
          <w:sz w:val="24"/>
          <w:szCs w:val="24"/>
          <w:lang w:eastAsia="da-DK"/>
        </w:rPr>
        <w:t>Virbacs</w:t>
      </w:r>
      <w:proofErr w:type="spellEnd"/>
      <w:r>
        <w:rPr>
          <w:b/>
          <w:bCs/>
          <w:sz w:val="24"/>
          <w:szCs w:val="24"/>
          <w:lang w:eastAsia="da-DK"/>
        </w:rPr>
        <w:t xml:space="preserve"> rabiesvaccine er markedsført</w:t>
      </w:r>
      <w:r>
        <w:rPr>
          <w:sz w:val="24"/>
          <w:szCs w:val="24"/>
          <w:lang w:eastAsia="da-DK"/>
        </w:rPr>
        <w:t xml:space="preserve">, kan en dosis af </w:t>
      </w:r>
      <w:proofErr w:type="spellStart"/>
      <w:r>
        <w:rPr>
          <w:sz w:val="24"/>
          <w:szCs w:val="24"/>
          <w:lang w:eastAsia="da-DK"/>
        </w:rPr>
        <w:t>Virbacs</w:t>
      </w:r>
      <w:proofErr w:type="spellEnd"/>
      <w:r>
        <w:rPr>
          <w:sz w:val="24"/>
          <w:szCs w:val="24"/>
          <w:lang w:eastAsia="da-DK"/>
        </w:rPr>
        <w:t xml:space="preserve"> rabies-vaccine </w:t>
      </w:r>
      <w:r>
        <w:rPr>
          <w:color w:val="333333"/>
          <w:sz w:val="24"/>
          <w:szCs w:val="24"/>
          <w:lang w:eastAsia="da-DK"/>
        </w:rPr>
        <w:t xml:space="preserve">anvendes i stedet for solvens. Der henvises til produktresumeet for </w:t>
      </w:r>
      <w:proofErr w:type="spellStart"/>
      <w:r>
        <w:rPr>
          <w:color w:val="333333"/>
          <w:sz w:val="24"/>
          <w:szCs w:val="24"/>
          <w:lang w:eastAsia="da-DK"/>
        </w:rPr>
        <w:t>Virbacs</w:t>
      </w:r>
      <w:proofErr w:type="spellEnd"/>
      <w:r>
        <w:rPr>
          <w:color w:val="333333"/>
          <w:sz w:val="24"/>
          <w:szCs w:val="24"/>
          <w:lang w:eastAsia="da-DK"/>
        </w:rPr>
        <w:t xml:space="preserve"> rabies-vaccine vedrørende vaccinationsprogram mod rabies.</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51"/>
          <w:tab w:val="left" w:pos="8222"/>
        </w:tabs>
        <w:rPr>
          <w:b/>
          <w:sz w:val="24"/>
          <w:szCs w:val="24"/>
        </w:rPr>
      </w:pPr>
      <w:r w:rsidRPr="00D84F74">
        <w:rPr>
          <w:b/>
          <w:sz w:val="24"/>
          <w:szCs w:val="24"/>
        </w:rPr>
        <w:t>4.10</w:t>
      </w:r>
      <w:r w:rsidRPr="00D84F74">
        <w:rPr>
          <w:b/>
          <w:sz w:val="24"/>
          <w:szCs w:val="24"/>
        </w:rPr>
        <w:tab/>
        <w:t>Overdosering</w:t>
      </w:r>
    </w:p>
    <w:p w:rsidR="005B2ADB" w:rsidRPr="00D84F74" w:rsidRDefault="005B2ADB" w:rsidP="005B2ADB">
      <w:pPr>
        <w:tabs>
          <w:tab w:val="left" w:pos="851"/>
          <w:tab w:val="left" w:pos="8222"/>
        </w:tabs>
        <w:ind w:left="851"/>
        <w:rPr>
          <w:sz w:val="24"/>
          <w:szCs w:val="24"/>
          <w:lang w:eastAsia="da-DK"/>
        </w:rPr>
      </w:pPr>
      <w:r w:rsidRPr="0007012D">
        <w:rPr>
          <w:sz w:val="24"/>
          <w:szCs w:val="24"/>
          <w:lang w:eastAsia="da-DK"/>
        </w:rPr>
        <w:t xml:space="preserve">Indgift af en </w:t>
      </w:r>
      <w:proofErr w:type="gramStart"/>
      <w:r w:rsidRPr="0007012D">
        <w:rPr>
          <w:sz w:val="24"/>
          <w:szCs w:val="24"/>
          <w:lang w:eastAsia="da-DK"/>
        </w:rPr>
        <w:t>10-fold overdosis</w:t>
      </w:r>
      <w:proofErr w:type="gramEnd"/>
      <w:r w:rsidRPr="0007012D">
        <w:rPr>
          <w:sz w:val="24"/>
          <w:szCs w:val="24"/>
          <w:lang w:eastAsia="da-DK"/>
        </w:rPr>
        <w:t xml:space="preserve"> på et enkelt injektionssted medførte ingen andre reaktioner end dem, der er nævnt under pkt. 4.6, bortset fra varigheden af de lokale reaktioner (op til 26 dage). </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51"/>
          <w:tab w:val="left" w:pos="8222"/>
        </w:tabs>
        <w:rPr>
          <w:b/>
          <w:sz w:val="24"/>
          <w:szCs w:val="24"/>
        </w:rPr>
      </w:pPr>
      <w:r w:rsidRPr="00D84F74">
        <w:rPr>
          <w:b/>
          <w:sz w:val="24"/>
          <w:szCs w:val="24"/>
        </w:rPr>
        <w:t>4.11</w:t>
      </w:r>
      <w:r w:rsidRPr="00D84F74">
        <w:rPr>
          <w:b/>
          <w:sz w:val="24"/>
          <w:szCs w:val="24"/>
        </w:rPr>
        <w:tab/>
        <w:t>Tilbageholdelsestid</w:t>
      </w:r>
    </w:p>
    <w:p w:rsidR="005B2ADB" w:rsidRPr="00D84F74" w:rsidRDefault="005B2ADB" w:rsidP="005B2ADB">
      <w:pPr>
        <w:tabs>
          <w:tab w:val="left" w:pos="851"/>
          <w:tab w:val="left" w:pos="8222"/>
        </w:tabs>
        <w:ind w:left="851"/>
        <w:rPr>
          <w:sz w:val="24"/>
          <w:szCs w:val="24"/>
        </w:rPr>
      </w:pPr>
      <w:r w:rsidRPr="00D84F74">
        <w:rPr>
          <w:sz w:val="24"/>
          <w:szCs w:val="24"/>
        </w:rPr>
        <w:t>Ikke relevant.</w:t>
      </w:r>
    </w:p>
    <w:p w:rsidR="005B2ADB" w:rsidRPr="00D84F74" w:rsidRDefault="005B2ADB" w:rsidP="005B2ADB">
      <w:pPr>
        <w:pStyle w:val="Sidehoved"/>
        <w:tabs>
          <w:tab w:val="clear" w:pos="4819"/>
          <w:tab w:val="left" w:pos="8222"/>
        </w:tabs>
        <w:ind w:left="851"/>
        <w:rPr>
          <w:szCs w:val="24"/>
        </w:rPr>
      </w:pPr>
    </w:p>
    <w:p w:rsidR="005B2ADB" w:rsidRPr="00D84F74" w:rsidRDefault="005B2ADB" w:rsidP="005B2ADB">
      <w:pPr>
        <w:tabs>
          <w:tab w:val="left" w:pos="851"/>
          <w:tab w:val="left" w:pos="8222"/>
        </w:tabs>
        <w:ind w:left="851"/>
        <w:rPr>
          <w:sz w:val="24"/>
          <w:szCs w:val="24"/>
        </w:rPr>
      </w:pPr>
    </w:p>
    <w:p w:rsidR="005B2ADB" w:rsidRPr="00912600" w:rsidRDefault="005B2ADB" w:rsidP="005B2ADB">
      <w:pPr>
        <w:tabs>
          <w:tab w:val="left" w:pos="8222"/>
        </w:tabs>
        <w:ind w:left="851" w:hanging="851"/>
        <w:rPr>
          <w:b/>
          <w:sz w:val="24"/>
          <w:szCs w:val="24"/>
        </w:rPr>
      </w:pPr>
      <w:r w:rsidRPr="00D84F74">
        <w:rPr>
          <w:b/>
          <w:sz w:val="24"/>
          <w:szCs w:val="24"/>
        </w:rPr>
        <w:t>5.</w:t>
      </w:r>
      <w:r w:rsidRPr="00D84F74">
        <w:rPr>
          <w:b/>
          <w:sz w:val="24"/>
          <w:szCs w:val="24"/>
        </w:rPr>
        <w:tab/>
        <w:t>IMMUNOLOGISKE EGENSKABER</w:t>
      </w:r>
    </w:p>
    <w:p w:rsidR="002555D6" w:rsidRDefault="005B2ADB" w:rsidP="002555D6">
      <w:pPr>
        <w:tabs>
          <w:tab w:val="left" w:pos="8222"/>
        </w:tabs>
        <w:ind w:left="851" w:hanging="851"/>
        <w:rPr>
          <w:sz w:val="24"/>
          <w:szCs w:val="24"/>
          <w:lang w:eastAsia="da-DK"/>
        </w:rPr>
      </w:pPr>
      <w:r w:rsidRPr="00C434C4">
        <w:rPr>
          <w:b/>
          <w:sz w:val="24"/>
          <w:szCs w:val="24"/>
          <w:lang w:eastAsia="da-DK"/>
        </w:rPr>
        <w:tab/>
      </w:r>
      <w:proofErr w:type="spellStart"/>
      <w:r w:rsidR="002555D6">
        <w:rPr>
          <w:sz w:val="24"/>
          <w:szCs w:val="24"/>
          <w:lang w:eastAsia="da-DK"/>
        </w:rPr>
        <w:t>Farmakoterapeutisk</w:t>
      </w:r>
      <w:proofErr w:type="spellEnd"/>
      <w:r w:rsidR="002555D6">
        <w:rPr>
          <w:sz w:val="24"/>
          <w:szCs w:val="24"/>
          <w:lang w:eastAsia="da-DK"/>
        </w:rPr>
        <w:t xml:space="preserve"> gruppe: Vaccine til </w:t>
      </w:r>
      <w:proofErr w:type="spellStart"/>
      <w:r w:rsidR="002555D6">
        <w:rPr>
          <w:sz w:val="24"/>
          <w:szCs w:val="24"/>
          <w:lang w:eastAsia="da-DK"/>
        </w:rPr>
        <w:t>Canidae</w:t>
      </w:r>
      <w:proofErr w:type="spellEnd"/>
      <w:r w:rsidR="002555D6">
        <w:rPr>
          <w:sz w:val="24"/>
          <w:szCs w:val="24"/>
          <w:lang w:eastAsia="da-DK"/>
        </w:rPr>
        <w:t xml:space="preserve"> – levende viral vaccine til hund.</w:t>
      </w:r>
    </w:p>
    <w:p w:rsidR="002555D6" w:rsidRDefault="002555D6" w:rsidP="002555D6">
      <w:pPr>
        <w:tabs>
          <w:tab w:val="left" w:pos="8222"/>
        </w:tabs>
        <w:ind w:left="851" w:hanging="851"/>
        <w:rPr>
          <w:b/>
          <w:sz w:val="24"/>
          <w:szCs w:val="24"/>
          <w:lang w:eastAsia="da-DK"/>
        </w:rPr>
      </w:pPr>
      <w:r>
        <w:rPr>
          <w:sz w:val="24"/>
          <w:szCs w:val="24"/>
          <w:lang w:eastAsia="da-DK"/>
        </w:rPr>
        <w:tab/>
        <w:t>ATC-</w:t>
      </w:r>
      <w:proofErr w:type="spellStart"/>
      <w:r>
        <w:rPr>
          <w:sz w:val="24"/>
          <w:szCs w:val="24"/>
          <w:lang w:eastAsia="da-DK"/>
        </w:rPr>
        <w:t>vetkode</w:t>
      </w:r>
      <w:proofErr w:type="spellEnd"/>
      <w:r>
        <w:rPr>
          <w:sz w:val="24"/>
          <w:szCs w:val="24"/>
          <w:lang w:eastAsia="da-DK"/>
        </w:rPr>
        <w:t>: QI 07 AD 04.</w:t>
      </w:r>
    </w:p>
    <w:p w:rsidR="005B2ADB" w:rsidRPr="00D84F74" w:rsidRDefault="005B2ADB" w:rsidP="005B2ADB">
      <w:pPr>
        <w:tabs>
          <w:tab w:val="left" w:pos="8222"/>
        </w:tabs>
        <w:ind w:left="851"/>
        <w:rPr>
          <w:sz w:val="24"/>
          <w:szCs w:val="24"/>
        </w:rPr>
      </w:pPr>
    </w:p>
    <w:p w:rsidR="005B2ADB" w:rsidRPr="00D84F74" w:rsidRDefault="005B2ADB" w:rsidP="005B2ADB">
      <w:pPr>
        <w:tabs>
          <w:tab w:val="left" w:pos="851"/>
          <w:tab w:val="left" w:pos="8222"/>
        </w:tabs>
        <w:rPr>
          <w:b/>
          <w:sz w:val="24"/>
          <w:szCs w:val="24"/>
        </w:rPr>
      </w:pPr>
      <w:r w:rsidRPr="00D84F74">
        <w:rPr>
          <w:b/>
          <w:sz w:val="24"/>
          <w:szCs w:val="24"/>
        </w:rPr>
        <w:t>5.1</w:t>
      </w:r>
      <w:r w:rsidRPr="00D84F74">
        <w:rPr>
          <w:b/>
          <w:sz w:val="24"/>
          <w:szCs w:val="24"/>
        </w:rPr>
        <w:tab/>
        <w:t>Immunologiske egenskaber</w:t>
      </w:r>
    </w:p>
    <w:p w:rsidR="005B2ADB" w:rsidRPr="00D84F74" w:rsidRDefault="005B2ADB" w:rsidP="005B2ADB">
      <w:pPr>
        <w:tabs>
          <w:tab w:val="left" w:pos="851"/>
          <w:tab w:val="left" w:pos="8222"/>
        </w:tabs>
        <w:ind w:left="851"/>
        <w:rPr>
          <w:sz w:val="24"/>
          <w:szCs w:val="24"/>
          <w:lang w:eastAsia="da-DK"/>
        </w:rPr>
      </w:pPr>
      <w:r w:rsidRPr="00C434C4">
        <w:rPr>
          <w:sz w:val="24"/>
          <w:szCs w:val="24"/>
          <w:lang w:eastAsia="da-DK"/>
        </w:rPr>
        <w:t xml:space="preserve">Vaccinen stimulerer til aktiv immunitet over for hundesygevirus, hundens </w:t>
      </w:r>
      <w:proofErr w:type="spellStart"/>
      <w:r w:rsidRPr="00C434C4">
        <w:rPr>
          <w:sz w:val="24"/>
          <w:szCs w:val="24"/>
          <w:lang w:eastAsia="da-DK"/>
        </w:rPr>
        <w:t>adenovirus</w:t>
      </w:r>
      <w:proofErr w:type="spellEnd"/>
      <w:r w:rsidRPr="00C434C4">
        <w:rPr>
          <w:sz w:val="24"/>
          <w:szCs w:val="24"/>
          <w:lang w:eastAsia="da-DK"/>
        </w:rPr>
        <w:t xml:space="preserve">, hundens </w:t>
      </w:r>
      <w:proofErr w:type="spellStart"/>
      <w:r w:rsidRPr="00C434C4">
        <w:rPr>
          <w:sz w:val="24"/>
          <w:szCs w:val="24"/>
          <w:lang w:eastAsia="da-DK"/>
        </w:rPr>
        <w:t>parvovirus</w:t>
      </w:r>
      <w:proofErr w:type="spellEnd"/>
      <w:r w:rsidRPr="00C434C4">
        <w:rPr>
          <w:sz w:val="24"/>
          <w:szCs w:val="24"/>
          <w:lang w:eastAsia="da-DK"/>
        </w:rPr>
        <w:t xml:space="preserve"> samt hundens </w:t>
      </w:r>
      <w:proofErr w:type="spellStart"/>
      <w:r w:rsidRPr="00C434C4">
        <w:rPr>
          <w:sz w:val="24"/>
          <w:szCs w:val="24"/>
          <w:lang w:eastAsia="da-DK"/>
        </w:rPr>
        <w:t>parainfluenzavirus</w:t>
      </w:r>
      <w:proofErr w:type="spellEnd"/>
      <w:r w:rsidRPr="00C434C4">
        <w:rPr>
          <w:sz w:val="24"/>
          <w:szCs w:val="24"/>
          <w:lang w:eastAsia="da-DK"/>
        </w:rPr>
        <w:t>.</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51"/>
          <w:tab w:val="left" w:pos="8222"/>
        </w:tabs>
        <w:rPr>
          <w:b/>
          <w:sz w:val="24"/>
          <w:szCs w:val="24"/>
        </w:rPr>
      </w:pPr>
      <w:r w:rsidRPr="00D84F74">
        <w:rPr>
          <w:b/>
          <w:sz w:val="24"/>
          <w:szCs w:val="24"/>
        </w:rPr>
        <w:t>5.2</w:t>
      </w:r>
      <w:r w:rsidRPr="00D84F74">
        <w:rPr>
          <w:b/>
          <w:sz w:val="24"/>
          <w:szCs w:val="24"/>
        </w:rPr>
        <w:tab/>
        <w:t>Miljømæssige forhold</w:t>
      </w:r>
    </w:p>
    <w:p w:rsidR="005B2ADB" w:rsidRPr="00D84F74" w:rsidRDefault="005B2ADB" w:rsidP="005B2ADB">
      <w:pPr>
        <w:tabs>
          <w:tab w:val="left" w:pos="851"/>
          <w:tab w:val="left" w:pos="8222"/>
        </w:tabs>
        <w:ind w:left="851"/>
        <w:rPr>
          <w:sz w:val="24"/>
          <w:szCs w:val="24"/>
        </w:rPr>
      </w:pPr>
      <w:r w:rsidRPr="00D84F74">
        <w:rPr>
          <w:sz w:val="24"/>
          <w:szCs w:val="24"/>
        </w:rPr>
        <w:t>-</w:t>
      </w:r>
    </w:p>
    <w:p w:rsidR="005B2ADB" w:rsidRPr="00D84F74" w:rsidRDefault="005B2ADB" w:rsidP="005B2ADB">
      <w:pPr>
        <w:tabs>
          <w:tab w:val="left" w:pos="8222"/>
        </w:tabs>
        <w:ind w:left="851"/>
        <w:rPr>
          <w:sz w:val="24"/>
          <w:szCs w:val="24"/>
        </w:rPr>
      </w:pP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222"/>
        </w:tabs>
        <w:ind w:left="851" w:hanging="851"/>
        <w:rPr>
          <w:b/>
          <w:sz w:val="24"/>
          <w:szCs w:val="24"/>
        </w:rPr>
      </w:pPr>
      <w:r w:rsidRPr="00D84F74">
        <w:rPr>
          <w:b/>
          <w:sz w:val="24"/>
          <w:szCs w:val="24"/>
        </w:rPr>
        <w:t>6.</w:t>
      </w:r>
      <w:r w:rsidRPr="00D84F74">
        <w:rPr>
          <w:b/>
          <w:sz w:val="24"/>
          <w:szCs w:val="24"/>
        </w:rPr>
        <w:tab/>
        <w:t>FARMACEUTISKE OPLYSNINGER</w:t>
      </w:r>
    </w:p>
    <w:p w:rsidR="005B2ADB" w:rsidRPr="00D84F74" w:rsidRDefault="005B2ADB" w:rsidP="005B2ADB">
      <w:pPr>
        <w:tabs>
          <w:tab w:val="left" w:pos="851"/>
          <w:tab w:val="left" w:pos="8222"/>
        </w:tabs>
        <w:ind w:left="851"/>
        <w:rPr>
          <w:sz w:val="24"/>
          <w:szCs w:val="24"/>
        </w:rPr>
      </w:pPr>
    </w:p>
    <w:p w:rsidR="005B2ADB" w:rsidRPr="00912600" w:rsidRDefault="005B2ADB" w:rsidP="005B2ADB">
      <w:pPr>
        <w:tabs>
          <w:tab w:val="left" w:pos="8222"/>
        </w:tabs>
        <w:ind w:left="851" w:hanging="851"/>
        <w:rPr>
          <w:b/>
          <w:sz w:val="24"/>
          <w:szCs w:val="24"/>
        </w:rPr>
      </w:pPr>
      <w:r w:rsidRPr="00D84F74">
        <w:rPr>
          <w:b/>
          <w:sz w:val="24"/>
          <w:szCs w:val="24"/>
        </w:rPr>
        <w:t>6.1</w:t>
      </w:r>
      <w:r w:rsidRPr="00D84F74">
        <w:rPr>
          <w:b/>
          <w:sz w:val="24"/>
          <w:szCs w:val="24"/>
        </w:rPr>
        <w:tab/>
        <w:t>Hjælpestoffer</w:t>
      </w:r>
    </w:p>
    <w:p w:rsidR="005B2ADB" w:rsidRPr="00D84F74" w:rsidRDefault="005B2ADB" w:rsidP="005B2ADB">
      <w:pPr>
        <w:autoSpaceDE w:val="0"/>
        <w:autoSpaceDN w:val="0"/>
        <w:adjustRightInd w:val="0"/>
        <w:spacing w:line="280" w:lineRule="exact"/>
        <w:ind w:left="851"/>
        <w:rPr>
          <w:sz w:val="24"/>
          <w:szCs w:val="24"/>
          <w:u w:val="single"/>
          <w:lang w:eastAsia="da-DK"/>
        </w:rPr>
      </w:pPr>
      <w:proofErr w:type="spellStart"/>
      <w:r w:rsidRPr="00570274">
        <w:rPr>
          <w:sz w:val="24"/>
          <w:szCs w:val="24"/>
          <w:u w:val="single"/>
          <w:lang w:eastAsia="da-DK"/>
        </w:rPr>
        <w:t>Lyofilisat</w:t>
      </w:r>
      <w:proofErr w:type="spellEnd"/>
    </w:p>
    <w:p w:rsidR="005B2ADB" w:rsidRPr="00D84F74" w:rsidRDefault="005B2ADB" w:rsidP="005B2ADB">
      <w:pPr>
        <w:autoSpaceDE w:val="0"/>
        <w:autoSpaceDN w:val="0"/>
        <w:adjustRightInd w:val="0"/>
        <w:spacing w:line="280" w:lineRule="exact"/>
        <w:ind w:left="851"/>
        <w:rPr>
          <w:color w:val="000000"/>
          <w:sz w:val="24"/>
          <w:szCs w:val="24"/>
          <w:lang w:eastAsia="da-DK"/>
        </w:rPr>
      </w:pPr>
      <w:r w:rsidRPr="00570274">
        <w:rPr>
          <w:color w:val="000000"/>
          <w:sz w:val="24"/>
          <w:szCs w:val="24"/>
          <w:lang w:eastAsia="da-DK"/>
        </w:rPr>
        <w:t>Gelatine</w:t>
      </w:r>
    </w:p>
    <w:p w:rsidR="005B2ADB" w:rsidRPr="00D84F74" w:rsidRDefault="005B2ADB" w:rsidP="005B2ADB">
      <w:pPr>
        <w:autoSpaceDE w:val="0"/>
        <w:autoSpaceDN w:val="0"/>
        <w:adjustRightInd w:val="0"/>
        <w:spacing w:line="280" w:lineRule="exact"/>
        <w:ind w:left="851"/>
        <w:rPr>
          <w:color w:val="000000"/>
          <w:sz w:val="24"/>
          <w:szCs w:val="24"/>
          <w:lang w:eastAsia="da-DK"/>
        </w:rPr>
      </w:pPr>
      <w:r w:rsidRPr="00D84F74">
        <w:rPr>
          <w:color w:val="000000"/>
          <w:sz w:val="24"/>
          <w:szCs w:val="24"/>
          <w:lang w:eastAsia="da-DK"/>
        </w:rPr>
        <w:t>Kaliumhydroxid</w:t>
      </w:r>
    </w:p>
    <w:p w:rsidR="005B2ADB" w:rsidRPr="00D84F74" w:rsidRDefault="005B2ADB" w:rsidP="005B2ADB">
      <w:pPr>
        <w:autoSpaceDE w:val="0"/>
        <w:autoSpaceDN w:val="0"/>
        <w:adjustRightInd w:val="0"/>
        <w:spacing w:line="280" w:lineRule="exact"/>
        <w:ind w:left="851"/>
        <w:rPr>
          <w:color w:val="000000"/>
          <w:sz w:val="24"/>
          <w:szCs w:val="24"/>
          <w:lang w:eastAsia="da-DK"/>
        </w:rPr>
      </w:pPr>
      <w:proofErr w:type="spellStart"/>
      <w:r w:rsidRPr="00D84F74">
        <w:rPr>
          <w:color w:val="000000"/>
          <w:sz w:val="24"/>
          <w:szCs w:val="24"/>
          <w:lang w:eastAsia="da-DK"/>
        </w:rPr>
        <w:t>L</w:t>
      </w:r>
      <w:r w:rsidRPr="00570274">
        <w:rPr>
          <w:color w:val="000000"/>
          <w:sz w:val="24"/>
          <w:szCs w:val="24"/>
          <w:lang w:eastAsia="da-DK"/>
        </w:rPr>
        <w:t>actosemonohydrat</w:t>
      </w:r>
      <w:proofErr w:type="spellEnd"/>
    </w:p>
    <w:p w:rsidR="005B2ADB" w:rsidRPr="00D84F74" w:rsidRDefault="005B2ADB" w:rsidP="005B2ADB">
      <w:pPr>
        <w:autoSpaceDE w:val="0"/>
        <w:autoSpaceDN w:val="0"/>
        <w:adjustRightInd w:val="0"/>
        <w:spacing w:line="280" w:lineRule="exact"/>
        <w:ind w:left="851"/>
        <w:rPr>
          <w:color w:val="000000"/>
          <w:sz w:val="24"/>
          <w:szCs w:val="24"/>
          <w:lang w:eastAsia="da-DK"/>
        </w:rPr>
      </w:pPr>
      <w:proofErr w:type="spellStart"/>
      <w:r w:rsidRPr="00D84F74">
        <w:rPr>
          <w:color w:val="000000"/>
          <w:sz w:val="24"/>
          <w:szCs w:val="24"/>
          <w:lang w:eastAsia="da-DK"/>
        </w:rPr>
        <w:t>G</w:t>
      </w:r>
      <w:r w:rsidRPr="00570274">
        <w:rPr>
          <w:color w:val="000000"/>
          <w:sz w:val="24"/>
          <w:szCs w:val="24"/>
          <w:lang w:eastAsia="da-DK"/>
        </w:rPr>
        <w:t>lutaminsyre</w:t>
      </w:r>
      <w:proofErr w:type="spellEnd"/>
    </w:p>
    <w:p w:rsidR="005B2ADB" w:rsidRPr="00D84F74" w:rsidRDefault="005B2ADB" w:rsidP="005B2ADB">
      <w:pPr>
        <w:autoSpaceDE w:val="0"/>
        <w:autoSpaceDN w:val="0"/>
        <w:adjustRightInd w:val="0"/>
        <w:spacing w:line="280" w:lineRule="exact"/>
        <w:ind w:left="851"/>
        <w:rPr>
          <w:color w:val="000000"/>
          <w:sz w:val="24"/>
          <w:szCs w:val="24"/>
          <w:lang w:eastAsia="da-DK"/>
        </w:rPr>
      </w:pPr>
      <w:proofErr w:type="spellStart"/>
      <w:r w:rsidRPr="00D84F74">
        <w:rPr>
          <w:color w:val="000000"/>
          <w:sz w:val="24"/>
          <w:szCs w:val="24"/>
          <w:lang w:eastAsia="da-DK"/>
        </w:rPr>
        <w:t>K</w:t>
      </w:r>
      <w:r w:rsidRPr="00570274">
        <w:rPr>
          <w:color w:val="000000"/>
          <w:sz w:val="24"/>
          <w:szCs w:val="24"/>
          <w:lang w:eastAsia="da-DK"/>
        </w:rPr>
        <w:t>aliumdihydrogenphosphat</w:t>
      </w:r>
      <w:proofErr w:type="spellEnd"/>
    </w:p>
    <w:p w:rsidR="005B2ADB" w:rsidRPr="00D84F74" w:rsidRDefault="005B2ADB" w:rsidP="005B2ADB">
      <w:pPr>
        <w:autoSpaceDE w:val="0"/>
        <w:autoSpaceDN w:val="0"/>
        <w:adjustRightInd w:val="0"/>
        <w:spacing w:line="280" w:lineRule="exact"/>
        <w:ind w:left="851"/>
        <w:rPr>
          <w:color w:val="000000"/>
          <w:sz w:val="24"/>
          <w:szCs w:val="24"/>
          <w:lang w:eastAsia="da-DK"/>
        </w:rPr>
      </w:pPr>
      <w:proofErr w:type="spellStart"/>
      <w:r w:rsidRPr="00D84F74">
        <w:rPr>
          <w:color w:val="000000"/>
          <w:sz w:val="24"/>
          <w:szCs w:val="24"/>
          <w:lang w:eastAsia="da-DK"/>
        </w:rPr>
        <w:lastRenderedPageBreak/>
        <w:t>D</w:t>
      </w:r>
      <w:r w:rsidRPr="00570274">
        <w:rPr>
          <w:color w:val="000000"/>
          <w:sz w:val="24"/>
          <w:szCs w:val="24"/>
          <w:lang w:eastAsia="da-DK"/>
        </w:rPr>
        <w:t>ikaliumphosphat</w:t>
      </w:r>
      <w:proofErr w:type="spellEnd"/>
    </w:p>
    <w:p w:rsidR="005B2ADB" w:rsidRPr="00D84F74" w:rsidRDefault="005B2ADB" w:rsidP="005B2ADB">
      <w:pPr>
        <w:autoSpaceDE w:val="0"/>
        <w:autoSpaceDN w:val="0"/>
        <w:adjustRightInd w:val="0"/>
        <w:spacing w:line="280" w:lineRule="exact"/>
        <w:ind w:left="851"/>
        <w:rPr>
          <w:sz w:val="24"/>
          <w:szCs w:val="24"/>
          <w:lang w:eastAsia="da-DK"/>
        </w:rPr>
      </w:pPr>
      <w:proofErr w:type="spellStart"/>
      <w:r w:rsidRPr="00D84F74">
        <w:rPr>
          <w:color w:val="000000"/>
          <w:sz w:val="24"/>
          <w:szCs w:val="24"/>
          <w:lang w:eastAsia="da-DK"/>
        </w:rPr>
        <w:t>N</w:t>
      </w:r>
      <w:r w:rsidRPr="00570274">
        <w:rPr>
          <w:sz w:val="24"/>
          <w:szCs w:val="24"/>
          <w:lang w:eastAsia="da-DK"/>
        </w:rPr>
        <w:t>atriumchlorid</w:t>
      </w:r>
      <w:proofErr w:type="spellEnd"/>
    </w:p>
    <w:p w:rsidR="005B2ADB" w:rsidRPr="00D84F74" w:rsidRDefault="005B2ADB" w:rsidP="005B2ADB">
      <w:pPr>
        <w:autoSpaceDE w:val="0"/>
        <w:autoSpaceDN w:val="0"/>
        <w:adjustRightInd w:val="0"/>
        <w:spacing w:line="280" w:lineRule="exact"/>
        <w:ind w:left="851"/>
        <w:rPr>
          <w:color w:val="000000"/>
          <w:sz w:val="24"/>
          <w:szCs w:val="24"/>
          <w:lang w:eastAsia="da-DK"/>
        </w:rPr>
      </w:pPr>
      <w:proofErr w:type="spellStart"/>
      <w:r w:rsidRPr="00D84F74">
        <w:rPr>
          <w:sz w:val="24"/>
          <w:szCs w:val="24"/>
          <w:lang w:eastAsia="da-DK"/>
        </w:rPr>
        <w:t>D</w:t>
      </w:r>
      <w:r w:rsidRPr="00570274">
        <w:rPr>
          <w:color w:val="000000"/>
          <w:sz w:val="24"/>
          <w:szCs w:val="24"/>
          <w:lang w:eastAsia="da-DK"/>
        </w:rPr>
        <w:t>inatriumphosphat</w:t>
      </w:r>
      <w:proofErr w:type="spellEnd"/>
    </w:p>
    <w:p w:rsidR="005B2ADB" w:rsidRPr="00570274" w:rsidRDefault="005B2ADB" w:rsidP="005B2ADB">
      <w:pPr>
        <w:autoSpaceDE w:val="0"/>
        <w:autoSpaceDN w:val="0"/>
        <w:adjustRightInd w:val="0"/>
        <w:spacing w:line="280" w:lineRule="exact"/>
        <w:ind w:left="851"/>
        <w:rPr>
          <w:sz w:val="24"/>
          <w:szCs w:val="24"/>
          <w:lang w:eastAsia="da-DK"/>
        </w:rPr>
      </w:pPr>
      <w:r w:rsidRPr="00D84F74">
        <w:rPr>
          <w:color w:val="000000"/>
          <w:sz w:val="24"/>
          <w:szCs w:val="24"/>
          <w:lang w:eastAsia="da-DK"/>
        </w:rPr>
        <w:t>V</w:t>
      </w:r>
      <w:r w:rsidRPr="00D84F74">
        <w:rPr>
          <w:sz w:val="24"/>
          <w:szCs w:val="24"/>
          <w:lang w:eastAsia="da-DK"/>
        </w:rPr>
        <w:t>and til injektionsvæsker</w:t>
      </w:r>
    </w:p>
    <w:p w:rsidR="005B2ADB" w:rsidRPr="00570274" w:rsidRDefault="005B2ADB" w:rsidP="005B2ADB">
      <w:pPr>
        <w:autoSpaceDE w:val="0"/>
        <w:autoSpaceDN w:val="0"/>
        <w:adjustRightInd w:val="0"/>
        <w:spacing w:line="280" w:lineRule="exact"/>
        <w:ind w:left="851"/>
        <w:rPr>
          <w:color w:val="FF00FF"/>
          <w:sz w:val="24"/>
          <w:szCs w:val="24"/>
          <w:lang w:eastAsia="da-DK"/>
        </w:rPr>
      </w:pPr>
    </w:p>
    <w:p w:rsidR="005B2ADB" w:rsidRPr="00D84F74" w:rsidRDefault="005B2ADB" w:rsidP="005B2ADB">
      <w:pPr>
        <w:autoSpaceDE w:val="0"/>
        <w:autoSpaceDN w:val="0"/>
        <w:adjustRightInd w:val="0"/>
        <w:spacing w:line="280" w:lineRule="exact"/>
        <w:ind w:left="851"/>
        <w:rPr>
          <w:sz w:val="24"/>
          <w:szCs w:val="24"/>
          <w:u w:val="single"/>
          <w:lang w:eastAsia="da-DK"/>
        </w:rPr>
      </w:pPr>
      <w:r w:rsidRPr="00570274">
        <w:rPr>
          <w:sz w:val="24"/>
          <w:szCs w:val="24"/>
          <w:u w:val="single"/>
          <w:lang w:eastAsia="da-DK"/>
        </w:rPr>
        <w:t>Solvens</w:t>
      </w:r>
    </w:p>
    <w:p w:rsidR="005B2ADB" w:rsidRPr="00570274" w:rsidRDefault="005B2ADB" w:rsidP="005B2ADB">
      <w:pPr>
        <w:autoSpaceDE w:val="0"/>
        <w:autoSpaceDN w:val="0"/>
        <w:adjustRightInd w:val="0"/>
        <w:spacing w:line="280" w:lineRule="exact"/>
        <w:ind w:left="851"/>
        <w:rPr>
          <w:sz w:val="24"/>
          <w:szCs w:val="24"/>
          <w:lang w:eastAsia="da-DK"/>
        </w:rPr>
      </w:pPr>
      <w:r w:rsidRPr="00570274">
        <w:rPr>
          <w:sz w:val="24"/>
          <w:szCs w:val="24"/>
          <w:lang w:eastAsia="da-DK"/>
        </w:rPr>
        <w:t>V</w:t>
      </w:r>
      <w:r w:rsidRPr="00D84F74">
        <w:rPr>
          <w:sz w:val="24"/>
          <w:szCs w:val="24"/>
          <w:lang w:eastAsia="da-DK"/>
        </w:rPr>
        <w:t>and til injektionsvæsker</w:t>
      </w:r>
    </w:p>
    <w:p w:rsidR="005B2ADB" w:rsidRPr="00570274" w:rsidRDefault="005B2ADB" w:rsidP="005B2ADB">
      <w:pPr>
        <w:tabs>
          <w:tab w:val="left" w:pos="851"/>
          <w:tab w:val="left" w:pos="8222"/>
        </w:tabs>
        <w:rPr>
          <w:sz w:val="24"/>
          <w:szCs w:val="24"/>
          <w:lang w:eastAsia="da-DK"/>
        </w:rPr>
      </w:pPr>
    </w:p>
    <w:p w:rsidR="005B2ADB" w:rsidRPr="00D84F74" w:rsidRDefault="005B2ADB" w:rsidP="005B2ADB">
      <w:pPr>
        <w:tabs>
          <w:tab w:val="left" w:pos="8222"/>
        </w:tabs>
        <w:ind w:left="851" w:hanging="851"/>
        <w:rPr>
          <w:b/>
          <w:sz w:val="24"/>
          <w:szCs w:val="24"/>
        </w:rPr>
      </w:pPr>
      <w:r w:rsidRPr="00D84F74">
        <w:rPr>
          <w:b/>
          <w:sz w:val="24"/>
          <w:szCs w:val="24"/>
        </w:rPr>
        <w:t>6.2</w:t>
      </w:r>
      <w:r w:rsidRPr="00D84F74">
        <w:rPr>
          <w:b/>
          <w:sz w:val="24"/>
          <w:szCs w:val="24"/>
        </w:rPr>
        <w:tab/>
        <w:t>Uforligeligheder</w:t>
      </w:r>
    </w:p>
    <w:p w:rsidR="005B2ADB" w:rsidRPr="00D84F74" w:rsidRDefault="005B2ADB" w:rsidP="005B2ADB">
      <w:pPr>
        <w:tabs>
          <w:tab w:val="left" w:pos="851"/>
          <w:tab w:val="left" w:pos="8222"/>
        </w:tabs>
        <w:ind w:left="851" w:hanging="851"/>
        <w:rPr>
          <w:sz w:val="24"/>
          <w:szCs w:val="24"/>
          <w:lang w:eastAsia="da-DK"/>
        </w:rPr>
      </w:pPr>
      <w:r w:rsidRPr="00570274">
        <w:rPr>
          <w:sz w:val="24"/>
          <w:szCs w:val="24"/>
          <w:lang w:eastAsia="da-DK"/>
        </w:rPr>
        <w:tab/>
        <w:t>Må ikke blandes med andre lægemidler til dyr, bortset fra de nævnt</w:t>
      </w:r>
      <w:r w:rsidRPr="00D84F74">
        <w:rPr>
          <w:sz w:val="24"/>
          <w:szCs w:val="24"/>
          <w:lang w:eastAsia="da-DK"/>
        </w:rPr>
        <w:t>e</w:t>
      </w:r>
      <w:r w:rsidRPr="00570274">
        <w:rPr>
          <w:sz w:val="24"/>
          <w:szCs w:val="24"/>
          <w:lang w:eastAsia="da-DK"/>
        </w:rPr>
        <w:t xml:space="preserve"> i pkt. 4.8.</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222"/>
        </w:tabs>
        <w:ind w:left="851" w:hanging="851"/>
        <w:rPr>
          <w:b/>
          <w:sz w:val="24"/>
          <w:szCs w:val="24"/>
        </w:rPr>
      </w:pPr>
      <w:r w:rsidRPr="00D84F74">
        <w:rPr>
          <w:b/>
          <w:sz w:val="24"/>
          <w:szCs w:val="24"/>
        </w:rPr>
        <w:t>6.3</w:t>
      </w:r>
      <w:r w:rsidRPr="00D84F74">
        <w:rPr>
          <w:b/>
          <w:sz w:val="24"/>
          <w:szCs w:val="24"/>
        </w:rPr>
        <w:tab/>
        <w:t>Opbevaringstid</w:t>
      </w:r>
    </w:p>
    <w:p w:rsidR="005B2ADB" w:rsidRDefault="005B2ADB" w:rsidP="005B2ADB">
      <w:pPr>
        <w:tabs>
          <w:tab w:val="left" w:pos="851"/>
          <w:tab w:val="left" w:pos="8222"/>
        </w:tabs>
        <w:ind w:left="851" w:hanging="851"/>
        <w:rPr>
          <w:sz w:val="24"/>
          <w:szCs w:val="24"/>
          <w:lang w:eastAsia="da-DK"/>
        </w:rPr>
      </w:pPr>
      <w:r w:rsidRPr="00570274">
        <w:rPr>
          <w:sz w:val="24"/>
          <w:szCs w:val="24"/>
          <w:lang w:eastAsia="da-DK"/>
        </w:rPr>
        <w:tab/>
      </w:r>
      <w:r>
        <w:rPr>
          <w:sz w:val="24"/>
          <w:szCs w:val="24"/>
          <w:lang w:eastAsia="da-DK"/>
        </w:rPr>
        <w:t>I salgspakning: 18 måneder.</w:t>
      </w:r>
    </w:p>
    <w:p w:rsidR="005B2ADB" w:rsidRDefault="005B2ADB" w:rsidP="005B2ADB">
      <w:pPr>
        <w:tabs>
          <w:tab w:val="left" w:pos="851"/>
          <w:tab w:val="left" w:pos="8222"/>
        </w:tabs>
        <w:ind w:left="851" w:hanging="851"/>
        <w:rPr>
          <w:sz w:val="24"/>
          <w:szCs w:val="24"/>
          <w:lang w:eastAsia="da-DK"/>
        </w:rPr>
      </w:pPr>
    </w:p>
    <w:p w:rsidR="005B2ADB" w:rsidRDefault="005B2ADB" w:rsidP="005B2ADB">
      <w:pPr>
        <w:tabs>
          <w:tab w:val="left" w:pos="851"/>
          <w:tab w:val="left" w:pos="8222"/>
        </w:tabs>
        <w:ind w:left="851" w:hanging="851"/>
        <w:rPr>
          <w:sz w:val="24"/>
          <w:szCs w:val="24"/>
          <w:lang w:eastAsia="da-DK"/>
        </w:rPr>
      </w:pPr>
      <w:r>
        <w:rPr>
          <w:sz w:val="24"/>
          <w:szCs w:val="24"/>
          <w:lang w:eastAsia="da-DK"/>
        </w:rPr>
        <w:tab/>
        <w:t xml:space="preserve">Efter </w:t>
      </w:r>
      <w:proofErr w:type="spellStart"/>
      <w:r>
        <w:rPr>
          <w:sz w:val="24"/>
          <w:szCs w:val="24"/>
          <w:lang w:eastAsia="da-DK"/>
        </w:rPr>
        <w:t>rekonstituering</w:t>
      </w:r>
      <w:proofErr w:type="spellEnd"/>
      <w:r>
        <w:rPr>
          <w:sz w:val="24"/>
          <w:szCs w:val="24"/>
          <w:lang w:eastAsia="da-DK"/>
        </w:rPr>
        <w:t xml:space="preserve"> ifølge anvisning: Bruges umiddelbart.</w:t>
      </w:r>
    </w:p>
    <w:p w:rsidR="005B2ADB" w:rsidRPr="00D84F74" w:rsidRDefault="005B2ADB" w:rsidP="005B2ADB">
      <w:pPr>
        <w:tabs>
          <w:tab w:val="left" w:pos="851"/>
          <w:tab w:val="left" w:pos="8222"/>
        </w:tabs>
        <w:ind w:left="851" w:hanging="851"/>
        <w:rPr>
          <w:sz w:val="24"/>
          <w:szCs w:val="24"/>
        </w:rPr>
      </w:pPr>
    </w:p>
    <w:p w:rsidR="005B2ADB" w:rsidRPr="00D84F74" w:rsidRDefault="005B2ADB" w:rsidP="005B2ADB">
      <w:pPr>
        <w:keepNext/>
        <w:tabs>
          <w:tab w:val="left" w:pos="8222"/>
        </w:tabs>
        <w:ind w:left="851" w:hanging="851"/>
        <w:rPr>
          <w:b/>
          <w:sz w:val="24"/>
          <w:szCs w:val="24"/>
        </w:rPr>
      </w:pPr>
      <w:r w:rsidRPr="00D84F74">
        <w:rPr>
          <w:b/>
          <w:sz w:val="24"/>
          <w:szCs w:val="24"/>
        </w:rPr>
        <w:t>6.4</w:t>
      </w:r>
      <w:r w:rsidRPr="00D84F74">
        <w:rPr>
          <w:b/>
          <w:sz w:val="24"/>
          <w:szCs w:val="24"/>
        </w:rPr>
        <w:tab/>
        <w:t>Særlige opbevaringsforhold</w:t>
      </w:r>
    </w:p>
    <w:p w:rsidR="005B2ADB" w:rsidRPr="00570274" w:rsidRDefault="005B2ADB" w:rsidP="005B2ADB">
      <w:pPr>
        <w:tabs>
          <w:tab w:val="left" w:pos="851"/>
          <w:tab w:val="left" w:pos="8222"/>
        </w:tabs>
        <w:ind w:left="851" w:hanging="851"/>
        <w:rPr>
          <w:sz w:val="24"/>
          <w:szCs w:val="24"/>
          <w:lang w:eastAsia="da-DK"/>
        </w:rPr>
      </w:pPr>
      <w:r w:rsidRPr="00570274">
        <w:rPr>
          <w:sz w:val="24"/>
          <w:szCs w:val="24"/>
          <w:lang w:eastAsia="da-DK"/>
        </w:rPr>
        <w:tab/>
      </w:r>
      <w:r w:rsidRPr="00570274">
        <w:rPr>
          <w:noProof/>
          <w:sz w:val="24"/>
          <w:szCs w:val="24"/>
          <w:lang w:eastAsia="da-DK"/>
        </w:rPr>
        <w:t>Opbevares og transporteres koldt (2</w:t>
      </w:r>
      <w:r w:rsidRPr="00D84F74">
        <w:rPr>
          <w:noProof/>
          <w:sz w:val="24"/>
          <w:szCs w:val="24"/>
          <w:lang w:eastAsia="da-DK"/>
        </w:rPr>
        <w:t xml:space="preserve"> °C</w:t>
      </w:r>
      <w:r w:rsidRPr="00570274">
        <w:rPr>
          <w:noProof/>
          <w:sz w:val="24"/>
          <w:szCs w:val="24"/>
          <w:lang w:eastAsia="da-DK"/>
        </w:rPr>
        <w:t>-8</w:t>
      </w:r>
      <w:r w:rsidRPr="00D84F74">
        <w:rPr>
          <w:noProof/>
          <w:sz w:val="24"/>
          <w:szCs w:val="24"/>
          <w:lang w:eastAsia="da-DK"/>
        </w:rPr>
        <w:t xml:space="preserve"> </w:t>
      </w:r>
      <w:r w:rsidRPr="00570274">
        <w:rPr>
          <w:noProof/>
          <w:sz w:val="24"/>
          <w:szCs w:val="24"/>
          <w:lang w:eastAsia="da-DK"/>
        </w:rPr>
        <w:t>°C).</w:t>
      </w:r>
    </w:p>
    <w:p w:rsidR="005B2ADB" w:rsidRPr="00570274" w:rsidRDefault="005B2ADB" w:rsidP="005B2ADB">
      <w:pPr>
        <w:tabs>
          <w:tab w:val="left" w:pos="851"/>
          <w:tab w:val="left" w:pos="8222"/>
        </w:tabs>
        <w:rPr>
          <w:sz w:val="24"/>
          <w:szCs w:val="24"/>
          <w:lang w:eastAsia="da-DK"/>
        </w:rPr>
      </w:pPr>
      <w:r w:rsidRPr="00570274">
        <w:rPr>
          <w:sz w:val="24"/>
          <w:szCs w:val="24"/>
          <w:lang w:eastAsia="da-DK"/>
        </w:rPr>
        <w:tab/>
      </w:r>
      <w:r w:rsidRPr="00570274">
        <w:rPr>
          <w:noProof/>
          <w:sz w:val="24"/>
          <w:szCs w:val="24"/>
          <w:lang w:eastAsia="da-DK"/>
        </w:rPr>
        <w:t>Beskyttes mod lys.</w:t>
      </w:r>
    </w:p>
    <w:p w:rsidR="005B2ADB" w:rsidRPr="00D84F74" w:rsidRDefault="005B2ADB" w:rsidP="005B2ADB">
      <w:pPr>
        <w:tabs>
          <w:tab w:val="left" w:pos="851"/>
          <w:tab w:val="left" w:pos="8222"/>
        </w:tabs>
        <w:rPr>
          <w:noProof/>
          <w:sz w:val="24"/>
          <w:szCs w:val="24"/>
          <w:lang w:eastAsia="da-DK"/>
        </w:rPr>
      </w:pPr>
      <w:r w:rsidRPr="00570274">
        <w:rPr>
          <w:sz w:val="24"/>
          <w:szCs w:val="24"/>
          <w:lang w:eastAsia="da-DK"/>
        </w:rPr>
        <w:tab/>
      </w:r>
      <w:r w:rsidRPr="00570274">
        <w:rPr>
          <w:noProof/>
          <w:sz w:val="24"/>
          <w:szCs w:val="24"/>
          <w:lang w:eastAsia="da-DK"/>
        </w:rPr>
        <w:t>Beskyttes mod frost.</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222"/>
        </w:tabs>
        <w:ind w:left="851" w:hanging="851"/>
        <w:rPr>
          <w:b/>
          <w:sz w:val="24"/>
          <w:szCs w:val="24"/>
        </w:rPr>
      </w:pPr>
      <w:r w:rsidRPr="00D84F74">
        <w:rPr>
          <w:b/>
          <w:sz w:val="24"/>
          <w:szCs w:val="24"/>
        </w:rPr>
        <w:t>6.5</w:t>
      </w:r>
      <w:r w:rsidRPr="00D84F74">
        <w:rPr>
          <w:b/>
          <w:sz w:val="24"/>
          <w:szCs w:val="24"/>
        </w:rPr>
        <w:tab/>
        <w:t>Emballage</w:t>
      </w:r>
    </w:p>
    <w:p w:rsidR="005B2ADB" w:rsidRPr="00570274" w:rsidRDefault="005B2ADB" w:rsidP="005B2ADB">
      <w:pPr>
        <w:tabs>
          <w:tab w:val="left" w:pos="851"/>
          <w:tab w:val="left" w:pos="8222"/>
        </w:tabs>
        <w:ind w:left="851" w:hanging="851"/>
        <w:rPr>
          <w:sz w:val="24"/>
          <w:szCs w:val="24"/>
          <w:lang w:eastAsia="da-DK"/>
        </w:rPr>
      </w:pPr>
      <w:r w:rsidRPr="00570274">
        <w:rPr>
          <w:sz w:val="24"/>
          <w:szCs w:val="24"/>
          <w:lang w:eastAsia="da-DK"/>
        </w:rPr>
        <w:tab/>
      </w:r>
      <w:r w:rsidR="002555D6">
        <w:rPr>
          <w:sz w:val="24"/>
          <w:szCs w:val="24"/>
          <w:lang w:eastAsia="da-DK"/>
        </w:rPr>
        <w:t xml:space="preserve">Klart hætteglas af type I glas indeholdende 1 dosis </w:t>
      </w:r>
      <w:proofErr w:type="spellStart"/>
      <w:r w:rsidR="002555D6">
        <w:rPr>
          <w:sz w:val="24"/>
          <w:szCs w:val="24"/>
          <w:lang w:eastAsia="da-DK"/>
        </w:rPr>
        <w:t>lyofilisat</w:t>
      </w:r>
      <w:proofErr w:type="spellEnd"/>
      <w:r w:rsidR="002555D6">
        <w:rPr>
          <w:sz w:val="24"/>
          <w:szCs w:val="24"/>
          <w:lang w:eastAsia="da-DK"/>
        </w:rPr>
        <w:t xml:space="preserve"> og klart hætteglas af type I glas indeholdende 1 ml solvent, begge lukket med prop af butyl-elastomer, forseglet med låg af aluminium og i en yderkarton af plastik eller pap.</w:t>
      </w:r>
    </w:p>
    <w:p w:rsidR="005B2ADB" w:rsidRPr="00570274" w:rsidRDefault="005B2ADB" w:rsidP="005B2ADB">
      <w:pPr>
        <w:tabs>
          <w:tab w:val="left" w:pos="851"/>
          <w:tab w:val="left" w:pos="8222"/>
        </w:tabs>
        <w:ind w:left="851" w:hanging="851"/>
        <w:rPr>
          <w:sz w:val="24"/>
          <w:szCs w:val="24"/>
          <w:lang w:eastAsia="da-DK"/>
        </w:rPr>
      </w:pPr>
    </w:p>
    <w:p w:rsidR="005B2ADB" w:rsidRPr="00570274" w:rsidRDefault="005B2ADB" w:rsidP="005B2ADB">
      <w:pPr>
        <w:tabs>
          <w:tab w:val="left" w:pos="8222"/>
        </w:tabs>
        <w:ind w:left="851" w:hanging="851"/>
        <w:rPr>
          <w:sz w:val="24"/>
          <w:szCs w:val="24"/>
          <w:lang w:eastAsia="da-DK"/>
        </w:rPr>
      </w:pPr>
      <w:r w:rsidRPr="00570274">
        <w:rPr>
          <w:sz w:val="24"/>
          <w:szCs w:val="24"/>
          <w:lang w:eastAsia="da-DK"/>
        </w:rPr>
        <w:tab/>
      </w:r>
      <w:r w:rsidRPr="00570274">
        <w:rPr>
          <w:sz w:val="24"/>
          <w:szCs w:val="24"/>
          <w:u w:val="single"/>
          <w:lang w:eastAsia="da-DK"/>
        </w:rPr>
        <w:t>Pakningsstørrelser</w:t>
      </w:r>
    </w:p>
    <w:p w:rsidR="005B2ADB" w:rsidRPr="00D84F74" w:rsidRDefault="005B2ADB" w:rsidP="005B2ADB">
      <w:pPr>
        <w:tabs>
          <w:tab w:val="left" w:pos="8222"/>
        </w:tabs>
        <w:ind w:left="851" w:hanging="851"/>
        <w:rPr>
          <w:sz w:val="24"/>
          <w:szCs w:val="24"/>
          <w:lang w:eastAsia="da-DK"/>
        </w:rPr>
      </w:pPr>
      <w:r w:rsidRPr="00570274">
        <w:rPr>
          <w:sz w:val="24"/>
          <w:szCs w:val="24"/>
          <w:lang w:eastAsia="da-DK"/>
        </w:rPr>
        <w:tab/>
      </w:r>
      <w:r w:rsidRPr="00D84F74">
        <w:rPr>
          <w:sz w:val="24"/>
          <w:szCs w:val="24"/>
          <w:lang w:eastAsia="da-DK"/>
        </w:rPr>
        <w:t xml:space="preserve">En pakning består af hætteglas med </w:t>
      </w:r>
      <w:r w:rsidRPr="00570274">
        <w:rPr>
          <w:sz w:val="24"/>
          <w:szCs w:val="24"/>
          <w:lang w:eastAsia="da-DK"/>
        </w:rPr>
        <w:t xml:space="preserve">1 </w:t>
      </w:r>
      <w:r w:rsidRPr="00D84F74">
        <w:rPr>
          <w:sz w:val="24"/>
          <w:szCs w:val="24"/>
          <w:lang w:eastAsia="da-DK"/>
        </w:rPr>
        <w:t>dosis</w:t>
      </w:r>
      <w:r w:rsidRPr="00570274">
        <w:rPr>
          <w:sz w:val="24"/>
          <w:szCs w:val="24"/>
          <w:lang w:eastAsia="da-DK"/>
        </w:rPr>
        <w:t xml:space="preserve"> </w:t>
      </w:r>
      <w:proofErr w:type="spellStart"/>
      <w:r w:rsidRPr="00570274">
        <w:rPr>
          <w:sz w:val="24"/>
          <w:szCs w:val="24"/>
          <w:lang w:eastAsia="da-DK"/>
        </w:rPr>
        <w:t>lyofilisat</w:t>
      </w:r>
      <w:proofErr w:type="spellEnd"/>
      <w:r w:rsidRPr="00570274">
        <w:rPr>
          <w:sz w:val="24"/>
          <w:szCs w:val="24"/>
          <w:lang w:eastAsia="da-DK"/>
        </w:rPr>
        <w:t xml:space="preserve"> og 1 hætteglas med </w:t>
      </w:r>
      <w:r w:rsidRPr="00D84F74">
        <w:rPr>
          <w:sz w:val="24"/>
          <w:szCs w:val="24"/>
          <w:lang w:eastAsia="da-DK"/>
        </w:rPr>
        <w:t xml:space="preserve">1 ml </w:t>
      </w:r>
      <w:r w:rsidRPr="00570274">
        <w:rPr>
          <w:sz w:val="24"/>
          <w:szCs w:val="24"/>
          <w:lang w:eastAsia="da-DK"/>
        </w:rPr>
        <w:t>solvens</w:t>
      </w:r>
      <w:r w:rsidRPr="00D84F74">
        <w:rPr>
          <w:sz w:val="24"/>
          <w:szCs w:val="24"/>
          <w:lang w:eastAsia="da-DK"/>
        </w:rPr>
        <w:t>:</w:t>
      </w:r>
    </w:p>
    <w:p w:rsidR="005B2ADB" w:rsidRPr="00570274" w:rsidRDefault="005B2ADB" w:rsidP="005B2ADB">
      <w:pPr>
        <w:tabs>
          <w:tab w:val="left" w:pos="8222"/>
        </w:tabs>
        <w:ind w:left="851" w:hanging="851"/>
        <w:rPr>
          <w:sz w:val="24"/>
          <w:szCs w:val="24"/>
          <w:lang w:eastAsia="da-DK"/>
        </w:rPr>
      </w:pPr>
    </w:p>
    <w:p w:rsidR="005B2ADB" w:rsidRPr="00570274" w:rsidRDefault="005B2ADB" w:rsidP="005B2ADB">
      <w:pPr>
        <w:tabs>
          <w:tab w:val="left" w:pos="8222"/>
        </w:tabs>
        <w:ind w:left="851" w:hanging="851"/>
        <w:rPr>
          <w:sz w:val="24"/>
          <w:szCs w:val="24"/>
          <w:lang w:eastAsia="da-DK"/>
        </w:rPr>
      </w:pPr>
      <w:r w:rsidRPr="00570274">
        <w:rPr>
          <w:sz w:val="24"/>
          <w:szCs w:val="24"/>
          <w:lang w:eastAsia="da-DK"/>
        </w:rPr>
        <w:tab/>
        <w:t>5</w:t>
      </w:r>
      <w:r w:rsidRPr="00D84F74">
        <w:rPr>
          <w:sz w:val="24"/>
          <w:szCs w:val="24"/>
          <w:lang w:eastAsia="da-DK"/>
        </w:rPr>
        <w:t>, 10, 25, 50 og 100 pakninger.</w:t>
      </w:r>
    </w:p>
    <w:p w:rsidR="005B2ADB" w:rsidRPr="00D84F74" w:rsidRDefault="005B2ADB" w:rsidP="005B2ADB">
      <w:pPr>
        <w:ind w:firstLine="851"/>
        <w:rPr>
          <w:sz w:val="24"/>
          <w:szCs w:val="24"/>
          <w:lang w:eastAsia="da-DK"/>
        </w:rPr>
      </w:pPr>
      <w:r w:rsidRPr="00570274">
        <w:rPr>
          <w:sz w:val="24"/>
          <w:szCs w:val="24"/>
          <w:lang w:eastAsia="da-DK"/>
        </w:rPr>
        <w:t>Ikke alle pakningsstørrelser er nødvendigvis markedsført.</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51"/>
          <w:tab w:val="left" w:pos="8222"/>
        </w:tabs>
        <w:ind w:left="851" w:hanging="851"/>
        <w:rPr>
          <w:b/>
          <w:sz w:val="24"/>
          <w:szCs w:val="24"/>
        </w:rPr>
      </w:pPr>
      <w:r w:rsidRPr="00D84F74">
        <w:rPr>
          <w:b/>
          <w:sz w:val="24"/>
          <w:szCs w:val="24"/>
        </w:rPr>
        <w:t>6.6</w:t>
      </w:r>
      <w:r w:rsidRPr="00D84F74">
        <w:rPr>
          <w:b/>
          <w:sz w:val="24"/>
          <w:szCs w:val="24"/>
        </w:rPr>
        <w:tab/>
        <w:t>Særlige forholdsregler ved bortskaffelse af rester af lægemidlet eller affald</w:t>
      </w:r>
    </w:p>
    <w:p w:rsidR="005B2ADB" w:rsidRPr="00D84F74" w:rsidRDefault="005B2ADB" w:rsidP="005B2ADB">
      <w:pPr>
        <w:ind w:left="851" w:right="-318"/>
        <w:rPr>
          <w:sz w:val="24"/>
          <w:szCs w:val="24"/>
          <w:lang w:eastAsia="da-DK"/>
        </w:rPr>
      </w:pPr>
      <w:r w:rsidRPr="00570274">
        <w:rPr>
          <w:sz w:val="24"/>
          <w:szCs w:val="24"/>
          <w:lang w:eastAsia="da-DK"/>
        </w:rPr>
        <w:t>Ikke anvendte veterinærlægemidler samt affald heraf bør destrueres i henhold til lokale retningslinjer.</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51"/>
          <w:tab w:val="left" w:pos="8222"/>
        </w:tabs>
        <w:ind w:left="851" w:hanging="851"/>
        <w:rPr>
          <w:b/>
          <w:sz w:val="24"/>
          <w:szCs w:val="24"/>
        </w:rPr>
      </w:pPr>
      <w:r w:rsidRPr="00D84F74">
        <w:rPr>
          <w:b/>
          <w:sz w:val="24"/>
          <w:szCs w:val="24"/>
        </w:rPr>
        <w:t>7.</w:t>
      </w:r>
      <w:r w:rsidRPr="00D84F74">
        <w:rPr>
          <w:b/>
          <w:sz w:val="24"/>
          <w:szCs w:val="24"/>
        </w:rPr>
        <w:tab/>
        <w:t>INDEHAVER AF MARKEDSFØRINGSTILLADELSEN</w:t>
      </w:r>
    </w:p>
    <w:p w:rsidR="005B2ADB" w:rsidRDefault="005B2ADB" w:rsidP="005B2ADB">
      <w:pPr>
        <w:spacing w:line="280" w:lineRule="exact"/>
        <w:ind w:firstLine="851"/>
        <w:rPr>
          <w:sz w:val="24"/>
          <w:szCs w:val="24"/>
          <w:lang w:val="fr-FR" w:eastAsia="da-DK"/>
        </w:rPr>
      </w:pPr>
      <w:r>
        <w:rPr>
          <w:sz w:val="24"/>
          <w:szCs w:val="24"/>
          <w:lang w:val="fr-FR" w:eastAsia="da-DK"/>
        </w:rPr>
        <w:t>Virbac S.A.</w:t>
      </w:r>
    </w:p>
    <w:p w:rsidR="005B2ADB" w:rsidRPr="00570274" w:rsidRDefault="005B2ADB" w:rsidP="005B2ADB">
      <w:pPr>
        <w:spacing w:line="280" w:lineRule="exact"/>
        <w:ind w:firstLine="851"/>
        <w:rPr>
          <w:sz w:val="24"/>
          <w:szCs w:val="24"/>
          <w:lang w:val="fr-FR" w:eastAsia="da-DK"/>
        </w:rPr>
      </w:pPr>
      <w:r w:rsidRPr="00570274">
        <w:rPr>
          <w:sz w:val="24"/>
          <w:szCs w:val="24"/>
          <w:lang w:val="fr-FR" w:eastAsia="da-DK"/>
        </w:rPr>
        <w:t>1</w:t>
      </w:r>
      <w:r w:rsidRPr="00570274">
        <w:rPr>
          <w:sz w:val="24"/>
          <w:szCs w:val="24"/>
          <w:vertAlign w:val="superscript"/>
          <w:lang w:val="fr-FR" w:eastAsia="da-DK"/>
        </w:rPr>
        <w:t>ère</w:t>
      </w:r>
      <w:r w:rsidRPr="00570274">
        <w:rPr>
          <w:sz w:val="24"/>
          <w:szCs w:val="24"/>
          <w:lang w:val="fr-FR" w:eastAsia="da-DK"/>
        </w:rPr>
        <w:t xml:space="preserve"> Avenue</w:t>
      </w:r>
      <w:r>
        <w:rPr>
          <w:sz w:val="24"/>
          <w:szCs w:val="24"/>
          <w:lang w:val="fr-FR" w:eastAsia="da-DK"/>
        </w:rPr>
        <w:t xml:space="preserve">, </w:t>
      </w:r>
      <w:r w:rsidRPr="00570274">
        <w:rPr>
          <w:sz w:val="24"/>
          <w:szCs w:val="24"/>
          <w:lang w:val="fr-FR" w:eastAsia="da-DK"/>
        </w:rPr>
        <w:t>2065m – LID</w:t>
      </w:r>
    </w:p>
    <w:p w:rsidR="005B2ADB" w:rsidRPr="00570274" w:rsidRDefault="005B2ADB" w:rsidP="005B2ADB">
      <w:pPr>
        <w:spacing w:line="280" w:lineRule="exact"/>
        <w:ind w:firstLine="851"/>
        <w:rPr>
          <w:sz w:val="24"/>
          <w:szCs w:val="24"/>
          <w:lang w:val="en-US" w:eastAsia="da-DK"/>
        </w:rPr>
      </w:pPr>
      <w:r w:rsidRPr="00570274">
        <w:rPr>
          <w:sz w:val="24"/>
          <w:szCs w:val="24"/>
          <w:lang w:val="en-US" w:eastAsia="da-DK"/>
        </w:rPr>
        <w:t xml:space="preserve">06516 </w:t>
      </w:r>
      <w:proofErr w:type="spellStart"/>
      <w:r w:rsidRPr="00570274">
        <w:rPr>
          <w:sz w:val="24"/>
          <w:szCs w:val="24"/>
          <w:lang w:val="en-US" w:eastAsia="da-DK"/>
        </w:rPr>
        <w:t>Carros</w:t>
      </w:r>
      <w:proofErr w:type="spellEnd"/>
    </w:p>
    <w:p w:rsidR="005B2ADB" w:rsidRPr="00570274" w:rsidRDefault="005B2ADB" w:rsidP="005B2ADB">
      <w:pPr>
        <w:tabs>
          <w:tab w:val="left" w:pos="851"/>
          <w:tab w:val="left" w:pos="8222"/>
        </w:tabs>
        <w:rPr>
          <w:sz w:val="24"/>
          <w:szCs w:val="24"/>
          <w:lang w:val="en-US" w:eastAsia="da-DK"/>
        </w:rPr>
      </w:pPr>
      <w:r w:rsidRPr="00570274">
        <w:rPr>
          <w:sz w:val="24"/>
          <w:szCs w:val="24"/>
          <w:lang w:val="en-US" w:eastAsia="da-DK"/>
        </w:rPr>
        <w:tab/>
      </w:r>
      <w:proofErr w:type="spellStart"/>
      <w:r w:rsidRPr="00570274">
        <w:rPr>
          <w:sz w:val="24"/>
          <w:szCs w:val="24"/>
          <w:lang w:val="en-US" w:eastAsia="da-DK"/>
        </w:rPr>
        <w:t>Frankrig</w:t>
      </w:r>
      <w:proofErr w:type="spellEnd"/>
    </w:p>
    <w:p w:rsidR="005B2ADB" w:rsidRPr="00570274" w:rsidRDefault="005B2ADB" w:rsidP="005B2ADB">
      <w:pPr>
        <w:tabs>
          <w:tab w:val="left" w:pos="851"/>
          <w:tab w:val="left" w:pos="8222"/>
        </w:tabs>
        <w:rPr>
          <w:sz w:val="24"/>
          <w:szCs w:val="24"/>
          <w:lang w:val="en-US" w:eastAsia="da-DK"/>
        </w:rPr>
      </w:pPr>
    </w:p>
    <w:p w:rsidR="005B2ADB" w:rsidRPr="004B6A30" w:rsidRDefault="005B2ADB" w:rsidP="005B2ADB">
      <w:pPr>
        <w:tabs>
          <w:tab w:val="left" w:pos="851"/>
          <w:tab w:val="left" w:pos="8222"/>
        </w:tabs>
        <w:rPr>
          <w:sz w:val="24"/>
          <w:szCs w:val="24"/>
          <w:u w:val="single"/>
          <w:lang w:eastAsia="da-DK"/>
        </w:rPr>
      </w:pPr>
      <w:r w:rsidRPr="00570274">
        <w:rPr>
          <w:sz w:val="24"/>
          <w:szCs w:val="24"/>
          <w:lang w:val="en-US" w:eastAsia="da-DK"/>
        </w:rPr>
        <w:tab/>
      </w:r>
      <w:r w:rsidRPr="004B6A30">
        <w:rPr>
          <w:b/>
          <w:sz w:val="24"/>
          <w:szCs w:val="24"/>
          <w:lang w:eastAsia="da-DK"/>
        </w:rPr>
        <w:t>Repræsentant:</w:t>
      </w:r>
    </w:p>
    <w:p w:rsidR="005B2ADB" w:rsidRPr="004B6A30" w:rsidRDefault="005B2ADB" w:rsidP="005B2ADB">
      <w:pPr>
        <w:tabs>
          <w:tab w:val="left" w:pos="1304"/>
        </w:tabs>
        <w:ind w:left="851"/>
        <w:jc w:val="both"/>
        <w:rPr>
          <w:sz w:val="24"/>
          <w:szCs w:val="24"/>
          <w:lang w:eastAsia="da-DK"/>
        </w:rPr>
      </w:pPr>
      <w:proofErr w:type="spellStart"/>
      <w:r w:rsidRPr="004B6A30">
        <w:rPr>
          <w:sz w:val="24"/>
          <w:szCs w:val="24"/>
          <w:lang w:eastAsia="da-DK"/>
        </w:rPr>
        <w:t>Virbac</w:t>
      </w:r>
      <w:proofErr w:type="spellEnd"/>
      <w:r w:rsidRPr="004B6A30">
        <w:rPr>
          <w:sz w:val="24"/>
          <w:szCs w:val="24"/>
          <w:lang w:eastAsia="da-DK"/>
        </w:rPr>
        <w:t xml:space="preserve"> Danmark A/S</w:t>
      </w:r>
    </w:p>
    <w:p w:rsidR="005B2ADB" w:rsidRPr="004B6A30" w:rsidRDefault="005B2ADB" w:rsidP="005B2ADB">
      <w:pPr>
        <w:tabs>
          <w:tab w:val="left" w:pos="1304"/>
        </w:tabs>
        <w:ind w:left="851"/>
        <w:jc w:val="both"/>
        <w:rPr>
          <w:sz w:val="24"/>
          <w:szCs w:val="24"/>
          <w:lang w:eastAsia="da-DK"/>
        </w:rPr>
      </w:pPr>
      <w:r w:rsidRPr="004B6A30">
        <w:rPr>
          <w:sz w:val="24"/>
          <w:szCs w:val="24"/>
          <w:lang w:eastAsia="da-DK"/>
        </w:rPr>
        <w:t>Profilvej 1</w:t>
      </w:r>
    </w:p>
    <w:p w:rsidR="005B2ADB" w:rsidRPr="004B6A30" w:rsidRDefault="005B2ADB" w:rsidP="005B2ADB">
      <w:pPr>
        <w:tabs>
          <w:tab w:val="left" w:pos="1304"/>
        </w:tabs>
        <w:ind w:left="851"/>
        <w:jc w:val="both"/>
        <w:rPr>
          <w:sz w:val="24"/>
          <w:szCs w:val="24"/>
          <w:lang w:eastAsia="da-DK"/>
        </w:rPr>
      </w:pPr>
      <w:r w:rsidRPr="004B6A30">
        <w:rPr>
          <w:sz w:val="24"/>
          <w:szCs w:val="24"/>
          <w:lang w:eastAsia="da-DK"/>
        </w:rPr>
        <w:t>6000 Kolding</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222"/>
        </w:tabs>
        <w:ind w:left="851" w:hanging="851"/>
        <w:rPr>
          <w:b/>
          <w:sz w:val="24"/>
          <w:szCs w:val="24"/>
        </w:rPr>
      </w:pPr>
      <w:r w:rsidRPr="00D84F74">
        <w:rPr>
          <w:b/>
          <w:sz w:val="24"/>
          <w:szCs w:val="24"/>
        </w:rPr>
        <w:t>8.</w:t>
      </w:r>
      <w:r w:rsidRPr="00D84F74">
        <w:rPr>
          <w:b/>
          <w:sz w:val="24"/>
          <w:szCs w:val="24"/>
        </w:rPr>
        <w:tab/>
        <w:t>MARKEDSFØRINGSTILLADELSESNUMMER (NUMRE)</w:t>
      </w:r>
    </w:p>
    <w:p w:rsidR="005B2ADB" w:rsidRPr="00D84F74" w:rsidRDefault="005B2ADB" w:rsidP="005B2ADB">
      <w:pPr>
        <w:tabs>
          <w:tab w:val="left" w:pos="851"/>
          <w:tab w:val="left" w:pos="8222"/>
        </w:tabs>
        <w:ind w:left="851"/>
        <w:rPr>
          <w:sz w:val="24"/>
          <w:szCs w:val="24"/>
        </w:rPr>
      </w:pPr>
      <w:r w:rsidRPr="00D84F74">
        <w:rPr>
          <w:sz w:val="24"/>
          <w:szCs w:val="24"/>
        </w:rPr>
        <w:t>56308</w:t>
      </w:r>
    </w:p>
    <w:p w:rsidR="005B2ADB" w:rsidRDefault="005B2ADB" w:rsidP="005B2ADB">
      <w:pPr>
        <w:tabs>
          <w:tab w:val="left" w:pos="851"/>
          <w:tab w:val="left" w:pos="8222"/>
        </w:tabs>
        <w:ind w:left="851"/>
        <w:rPr>
          <w:sz w:val="24"/>
          <w:szCs w:val="24"/>
        </w:rPr>
      </w:pPr>
    </w:p>
    <w:p w:rsidR="00625193" w:rsidRPr="00D84F74" w:rsidRDefault="00625193" w:rsidP="005B2ADB">
      <w:pPr>
        <w:tabs>
          <w:tab w:val="left" w:pos="851"/>
          <w:tab w:val="left" w:pos="8222"/>
        </w:tabs>
        <w:ind w:left="851"/>
        <w:rPr>
          <w:sz w:val="24"/>
          <w:szCs w:val="24"/>
        </w:rPr>
      </w:pPr>
    </w:p>
    <w:p w:rsidR="005B2ADB" w:rsidRPr="00D84F74" w:rsidRDefault="005B2ADB" w:rsidP="005B2ADB">
      <w:pPr>
        <w:tabs>
          <w:tab w:val="left" w:pos="851"/>
          <w:tab w:val="left" w:pos="8222"/>
        </w:tabs>
        <w:rPr>
          <w:b/>
          <w:sz w:val="24"/>
          <w:szCs w:val="24"/>
        </w:rPr>
      </w:pPr>
      <w:r w:rsidRPr="00D84F74">
        <w:rPr>
          <w:b/>
          <w:sz w:val="24"/>
          <w:szCs w:val="24"/>
        </w:rPr>
        <w:lastRenderedPageBreak/>
        <w:t>9.</w:t>
      </w:r>
      <w:r w:rsidRPr="00D84F74">
        <w:rPr>
          <w:b/>
          <w:sz w:val="24"/>
          <w:szCs w:val="24"/>
        </w:rPr>
        <w:tab/>
        <w:t>DATO FOR FØRSTE MARKEDSFØRINGSTILLADELSE</w:t>
      </w:r>
    </w:p>
    <w:p w:rsidR="002555D6" w:rsidRDefault="005B2ADB" w:rsidP="00625193">
      <w:pPr>
        <w:tabs>
          <w:tab w:val="left" w:pos="851"/>
          <w:tab w:val="left" w:pos="8222"/>
        </w:tabs>
        <w:ind w:left="851"/>
        <w:rPr>
          <w:sz w:val="24"/>
          <w:szCs w:val="24"/>
        </w:rPr>
      </w:pPr>
      <w:r w:rsidRPr="00D84F74">
        <w:rPr>
          <w:sz w:val="24"/>
          <w:szCs w:val="24"/>
        </w:rPr>
        <w:t>14. marts 2016 (</w:t>
      </w:r>
      <w:proofErr w:type="spellStart"/>
      <w:r w:rsidRPr="00D84F74">
        <w:rPr>
          <w:sz w:val="24"/>
          <w:szCs w:val="24"/>
        </w:rPr>
        <w:t>Canixin</w:t>
      </w:r>
      <w:proofErr w:type="spellEnd"/>
      <w:r w:rsidRPr="00D84F74">
        <w:rPr>
          <w:sz w:val="24"/>
          <w:szCs w:val="24"/>
        </w:rPr>
        <w:t xml:space="preserve"> DHPPI/L)</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51"/>
          <w:tab w:val="left" w:pos="8222"/>
        </w:tabs>
        <w:ind w:left="851" w:hanging="851"/>
        <w:rPr>
          <w:b/>
          <w:sz w:val="24"/>
          <w:szCs w:val="24"/>
        </w:rPr>
      </w:pPr>
      <w:r w:rsidRPr="00D84F74">
        <w:rPr>
          <w:b/>
          <w:sz w:val="24"/>
          <w:szCs w:val="24"/>
        </w:rPr>
        <w:t>10.</w:t>
      </w:r>
      <w:r w:rsidRPr="00D84F74">
        <w:rPr>
          <w:b/>
          <w:sz w:val="24"/>
          <w:szCs w:val="24"/>
        </w:rPr>
        <w:tab/>
        <w:t>DATO FOR ÆNDRING AF TEKSTEN</w:t>
      </w:r>
    </w:p>
    <w:p w:rsidR="005B2ADB" w:rsidRPr="00D84F74" w:rsidRDefault="00625193" w:rsidP="005B2ADB">
      <w:pPr>
        <w:tabs>
          <w:tab w:val="left" w:pos="851"/>
          <w:tab w:val="left" w:pos="8222"/>
        </w:tabs>
        <w:ind w:left="851"/>
        <w:rPr>
          <w:sz w:val="24"/>
          <w:szCs w:val="24"/>
        </w:rPr>
      </w:pPr>
      <w:r>
        <w:rPr>
          <w:sz w:val="24"/>
          <w:szCs w:val="24"/>
        </w:rPr>
        <w:t>14</w:t>
      </w:r>
      <w:r w:rsidR="00E1372C">
        <w:rPr>
          <w:sz w:val="24"/>
          <w:szCs w:val="24"/>
        </w:rPr>
        <w:t>. oktober 2024</w:t>
      </w:r>
    </w:p>
    <w:p w:rsidR="005B2ADB" w:rsidRPr="00D84F74" w:rsidRDefault="005B2ADB" w:rsidP="005B2ADB">
      <w:pPr>
        <w:tabs>
          <w:tab w:val="left" w:pos="851"/>
          <w:tab w:val="left" w:pos="8222"/>
        </w:tabs>
        <w:ind w:left="851"/>
        <w:rPr>
          <w:sz w:val="24"/>
          <w:szCs w:val="24"/>
        </w:rPr>
      </w:pPr>
    </w:p>
    <w:p w:rsidR="005B2ADB" w:rsidRPr="00D84F74" w:rsidRDefault="005B2ADB" w:rsidP="005B2ADB">
      <w:pPr>
        <w:tabs>
          <w:tab w:val="left" w:pos="851"/>
          <w:tab w:val="left" w:pos="8222"/>
        </w:tabs>
        <w:rPr>
          <w:b/>
          <w:sz w:val="24"/>
          <w:szCs w:val="24"/>
        </w:rPr>
      </w:pPr>
      <w:r w:rsidRPr="00D84F74">
        <w:rPr>
          <w:b/>
          <w:sz w:val="24"/>
          <w:szCs w:val="24"/>
        </w:rPr>
        <w:t>11.</w:t>
      </w:r>
      <w:r w:rsidRPr="00D84F74">
        <w:rPr>
          <w:b/>
          <w:sz w:val="24"/>
          <w:szCs w:val="24"/>
        </w:rPr>
        <w:tab/>
        <w:t>UDLEVERINGSBESTEMMELSE</w:t>
      </w:r>
    </w:p>
    <w:p w:rsidR="005B2ADB" w:rsidRPr="00D84F74" w:rsidRDefault="005B2ADB" w:rsidP="005B2ADB">
      <w:pPr>
        <w:pStyle w:val="Sidehoved"/>
        <w:tabs>
          <w:tab w:val="clear" w:pos="4819"/>
          <w:tab w:val="left" w:pos="851"/>
          <w:tab w:val="left" w:pos="8222"/>
        </w:tabs>
        <w:ind w:left="851"/>
        <w:rPr>
          <w:szCs w:val="24"/>
        </w:rPr>
      </w:pPr>
      <w:r w:rsidRPr="00D84F74">
        <w:rPr>
          <w:szCs w:val="24"/>
        </w:rPr>
        <w:t>B</w:t>
      </w:r>
    </w:p>
    <w:p w:rsidR="005B2ADB" w:rsidRPr="0082449C" w:rsidRDefault="005B2ADB" w:rsidP="005B2ADB"/>
    <w:p w:rsidR="0003527F" w:rsidRPr="005B2ADB" w:rsidRDefault="0003527F" w:rsidP="005B2ADB"/>
    <w:sectPr w:rsidR="0003527F" w:rsidRPr="005B2ADB" w:rsidSect="00C479BF">
      <w:headerReference w:type="default" r:id="rId8"/>
      <w:footerReference w:type="default" r:id="rId9"/>
      <w:headerReference w:type="first" r:id="rId10"/>
      <w:footerReference w:type="first" r:id="rId11"/>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B2ADB" w:rsidRDefault="005B2ADB">
      <w:r>
        <w:separator/>
      </w:r>
    </w:p>
  </w:endnote>
  <w:endnote w:type="continuationSeparator" w:id="0">
    <w:p w:rsidR="005B2ADB" w:rsidRDefault="005B2A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2555D6">
      <w:rPr>
        <w:i/>
        <w:noProof/>
        <w:snapToGrid w:val="0"/>
        <w:sz w:val="18"/>
      </w:rPr>
      <w:t>Canixin DHPPi, lyofilisat og solvens til injektionsvæske, suspension</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565A74">
      <w:rPr>
        <w:i/>
        <w:noProof/>
        <w:snapToGrid w:val="0"/>
        <w:sz w:val="18"/>
      </w:rPr>
      <w:t>3</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565A74">
      <w:rPr>
        <w:i/>
        <w:noProof/>
        <w:snapToGrid w:val="0"/>
        <w:sz w:val="18"/>
      </w:rPr>
      <w:t>3</w:t>
    </w:r>
    <w:r>
      <w:rPr>
        <w:i/>
        <w:snapToGrid w:val="0"/>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fod"/>
      <w:pBdr>
        <w:bottom w:val="single" w:sz="6" w:space="1" w:color="auto"/>
      </w:pBdr>
      <w:tabs>
        <w:tab w:val="clear" w:pos="4819"/>
        <w:tab w:val="left" w:pos="8647"/>
      </w:tabs>
      <w:rPr>
        <w:i/>
        <w:snapToGrid w:val="0"/>
        <w:sz w:val="18"/>
      </w:rPr>
    </w:pPr>
  </w:p>
  <w:p w:rsidR="004A62CC" w:rsidRDefault="004A62CC">
    <w:pPr>
      <w:pStyle w:val="Sidefod"/>
      <w:tabs>
        <w:tab w:val="clear" w:pos="4819"/>
        <w:tab w:val="left" w:pos="8647"/>
      </w:tabs>
      <w:rPr>
        <w:i/>
        <w:snapToGrid w:val="0"/>
        <w:sz w:val="18"/>
      </w:rPr>
    </w:pPr>
  </w:p>
  <w:p w:rsidR="004A62CC" w:rsidRDefault="00666B01">
    <w:pPr>
      <w:pStyle w:val="Sidefod"/>
      <w:tabs>
        <w:tab w:val="clear" w:pos="4819"/>
        <w:tab w:val="left" w:pos="8647"/>
      </w:tabs>
      <w:rPr>
        <w:i/>
        <w:sz w:val="18"/>
      </w:rPr>
    </w:pPr>
    <w:r>
      <w:rPr>
        <w:i/>
        <w:snapToGrid w:val="0"/>
        <w:sz w:val="18"/>
      </w:rPr>
      <w:fldChar w:fldCharType="begin"/>
    </w:r>
    <w:r w:rsidR="004A62CC">
      <w:rPr>
        <w:i/>
        <w:snapToGrid w:val="0"/>
        <w:sz w:val="18"/>
      </w:rPr>
      <w:instrText xml:space="preserve"> FILENAME </w:instrText>
    </w:r>
    <w:r>
      <w:rPr>
        <w:i/>
        <w:snapToGrid w:val="0"/>
        <w:sz w:val="18"/>
      </w:rPr>
      <w:fldChar w:fldCharType="separate"/>
    </w:r>
    <w:r w:rsidR="002555D6">
      <w:rPr>
        <w:i/>
        <w:noProof/>
        <w:snapToGrid w:val="0"/>
        <w:sz w:val="18"/>
      </w:rPr>
      <w:t>Canixin DHPPi, lyofilisat og solvens til injektionsvæske, suspension</w:t>
    </w:r>
    <w:r>
      <w:rPr>
        <w:i/>
        <w:snapToGrid w:val="0"/>
        <w:sz w:val="18"/>
      </w:rPr>
      <w:fldChar w:fldCharType="end"/>
    </w:r>
    <w:r w:rsidR="004A62CC">
      <w:rPr>
        <w:i/>
        <w:snapToGrid w:val="0"/>
        <w:sz w:val="18"/>
      </w:rPr>
      <w:tab/>
      <w:t xml:space="preserve">Side </w:t>
    </w:r>
    <w:r>
      <w:rPr>
        <w:i/>
        <w:snapToGrid w:val="0"/>
        <w:sz w:val="18"/>
      </w:rPr>
      <w:fldChar w:fldCharType="begin"/>
    </w:r>
    <w:r w:rsidR="004A62CC">
      <w:rPr>
        <w:i/>
        <w:snapToGrid w:val="0"/>
        <w:sz w:val="18"/>
      </w:rPr>
      <w:instrText xml:space="preserve"> PAGE </w:instrText>
    </w:r>
    <w:r>
      <w:rPr>
        <w:i/>
        <w:snapToGrid w:val="0"/>
        <w:sz w:val="18"/>
      </w:rPr>
      <w:fldChar w:fldCharType="separate"/>
    </w:r>
    <w:r w:rsidR="00EB5778">
      <w:rPr>
        <w:i/>
        <w:noProof/>
        <w:snapToGrid w:val="0"/>
        <w:sz w:val="18"/>
      </w:rPr>
      <w:t>1</w:t>
    </w:r>
    <w:r>
      <w:rPr>
        <w:i/>
        <w:snapToGrid w:val="0"/>
        <w:sz w:val="18"/>
      </w:rPr>
      <w:fldChar w:fldCharType="end"/>
    </w:r>
    <w:r w:rsidR="004A62CC">
      <w:rPr>
        <w:i/>
        <w:snapToGrid w:val="0"/>
        <w:sz w:val="18"/>
      </w:rPr>
      <w:t xml:space="preserve"> af </w:t>
    </w:r>
    <w:r>
      <w:rPr>
        <w:i/>
        <w:snapToGrid w:val="0"/>
        <w:sz w:val="18"/>
      </w:rPr>
      <w:fldChar w:fldCharType="begin"/>
    </w:r>
    <w:r w:rsidR="004A62CC">
      <w:rPr>
        <w:i/>
        <w:snapToGrid w:val="0"/>
        <w:sz w:val="18"/>
      </w:rPr>
      <w:instrText xml:space="preserve"> NUMPAGES </w:instrText>
    </w:r>
    <w:r>
      <w:rPr>
        <w:i/>
        <w:snapToGrid w:val="0"/>
        <w:sz w:val="18"/>
      </w:rPr>
      <w:fldChar w:fldCharType="separate"/>
    </w:r>
    <w:r w:rsidR="00EB5778">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B2ADB" w:rsidRDefault="005B2ADB">
      <w:r>
        <w:separator/>
      </w:r>
    </w:p>
  </w:footnote>
  <w:footnote w:type="continuationSeparator" w:id="0">
    <w:p w:rsidR="005B2ADB" w:rsidRDefault="005B2A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62CC" w:rsidRDefault="004A62CC">
    <w:pPr>
      <w:pStyle w:val="Sidehoved"/>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7D54B6"/>
    <w:multiLevelType w:val="hybridMultilevel"/>
    <w:tmpl w:val="35A437BE"/>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 w15:restartNumberingAfterBreak="0">
    <w:nsid w:val="33881634"/>
    <w:multiLevelType w:val="hybridMultilevel"/>
    <w:tmpl w:val="0D421FD8"/>
    <w:lvl w:ilvl="0" w:tplc="E078EE8C">
      <w:start w:val="1"/>
      <w:numFmt w:val="bullet"/>
      <w:lvlText w:val=""/>
      <w:lvlJc w:val="left"/>
      <w:pPr>
        <w:tabs>
          <w:tab w:val="num" w:pos="1931"/>
        </w:tabs>
        <w:ind w:left="1931" w:hanging="360"/>
      </w:pPr>
      <w:rPr>
        <w:rFonts w:ascii="Symbol" w:hAnsi="Symbol" w:hint="default"/>
        <w:color w:val="auto"/>
      </w:rPr>
    </w:lvl>
    <w:lvl w:ilvl="1" w:tplc="04060003" w:tentative="1">
      <w:start w:val="1"/>
      <w:numFmt w:val="bullet"/>
      <w:lvlText w:val="o"/>
      <w:lvlJc w:val="left"/>
      <w:pPr>
        <w:tabs>
          <w:tab w:val="num" w:pos="2291"/>
        </w:tabs>
        <w:ind w:left="2291" w:hanging="360"/>
      </w:pPr>
      <w:rPr>
        <w:rFonts w:ascii="Courier New" w:hAnsi="Courier New" w:hint="default"/>
      </w:rPr>
    </w:lvl>
    <w:lvl w:ilvl="2" w:tplc="04060005" w:tentative="1">
      <w:start w:val="1"/>
      <w:numFmt w:val="bullet"/>
      <w:lvlText w:val=""/>
      <w:lvlJc w:val="left"/>
      <w:pPr>
        <w:tabs>
          <w:tab w:val="num" w:pos="3011"/>
        </w:tabs>
        <w:ind w:left="3011" w:hanging="360"/>
      </w:pPr>
      <w:rPr>
        <w:rFonts w:ascii="Wingdings" w:hAnsi="Wingdings" w:hint="default"/>
      </w:rPr>
    </w:lvl>
    <w:lvl w:ilvl="3" w:tplc="04060001" w:tentative="1">
      <w:start w:val="1"/>
      <w:numFmt w:val="bullet"/>
      <w:lvlText w:val=""/>
      <w:lvlJc w:val="left"/>
      <w:pPr>
        <w:tabs>
          <w:tab w:val="num" w:pos="3731"/>
        </w:tabs>
        <w:ind w:left="3731" w:hanging="360"/>
      </w:pPr>
      <w:rPr>
        <w:rFonts w:ascii="Symbol" w:hAnsi="Symbol" w:hint="default"/>
      </w:rPr>
    </w:lvl>
    <w:lvl w:ilvl="4" w:tplc="04060003" w:tentative="1">
      <w:start w:val="1"/>
      <w:numFmt w:val="bullet"/>
      <w:lvlText w:val="o"/>
      <w:lvlJc w:val="left"/>
      <w:pPr>
        <w:tabs>
          <w:tab w:val="num" w:pos="4451"/>
        </w:tabs>
        <w:ind w:left="4451" w:hanging="360"/>
      </w:pPr>
      <w:rPr>
        <w:rFonts w:ascii="Courier New" w:hAnsi="Courier New" w:hint="default"/>
      </w:rPr>
    </w:lvl>
    <w:lvl w:ilvl="5" w:tplc="04060005" w:tentative="1">
      <w:start w:val="1"/>
      <w:numFmt w:val="bullet"/>
      <w:lvlText w:val=""/>
      <w:lvlJc w:val="left"/>
      <w:pPr>
        <w:tabs>
          <w:tab w:val="num" w:pos="5171"/>
        </w:tabs>
        <w:ind w:left="5171" w:hanging="360"/>
      </w:pPr>
      <w:rPr>
        <w:rFonts w:ascii="Wingdings" w:hAnsi="Wingdings" w:hint="default"/>
      </w:rPr>
    </w:lvl>
    <w:lvl w:ilvl="6" w:tplc="04060001" w:tentative="1">
      <w:start w:val="1"/>
      <w:numFmt w:val="bullet"/>
      <w:lvlText w:val=""/>
      <w:lvlJc w:val="left"/>
      <w:pPr>
        <w:tabs>
          <w:tab w:val="num" w:pos="5891"/>
        </w:tabs>
        <w:ind w:left="5891" w:hanging="360"/>
      </w:pPr>
      <w:rPr>
        <w:rFonts w:ascii="Symbol" w:hAnsi="Symbol" w:hint="default"/>
      </w:rPr>
    </w:lvl>
    <w:lvl w:ilvl="7" w:tplc="04060003" w:tentative="1">
      <w:start w:val="1"/>
      <w:numFmt w:val="bullet"/>
      <w:lvlText w:val="o"/>
      <w:lvlJc w:val="left"/>
      <w:pPr>
        <w:tabs>
          <w:tab w:val="num" w:pos="6611"/>
        </w:tabs>
        <w:ind w:left="6611" w:hanging="360"/>
      </w:pPr>
      <w:rPr>
        <w:rFonts w:ascii="Courier New" w:hAnsi="Courier New" w:hint="default"/>
      </w:rPr>
    </w:lvl>
    <w:lvl w:ilvl="8" w:tplc="04060005" w:tentative="1">
      <w:start w:val="1"/>
      <w:numFmt w:val="bullet"/>
      <w:lvlText w:val=""/>
      <w:lvlJc w:val="left"/>
      <w:pPr>
        <w:tabs>
          <w:tab w:val="num" w:pos="7331"/>
        </w:tabs>
        <w:ind w:left="7331" w:hanging="360"/>
      </w:pPr>
      <w:rPr>
        <w:rFonts w:ascii="Wingdings" w:hAnsi="Wingdings" w:hint="default"/>
      </w:rPr>
    </w:lvl>
  </w:abstractNum>
  <w:abstractNum w:abstractNumId="2"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ADB"/>
    <w:rsid w:val="0003527F"/>
    <w:rsid w:val="00051D94"/>
    <w:rsid w:val="00065C7D"/>
    <w:rsid w:val="000C6CD4"/>
    <w:rsid w:val="001577E4"/>
    <w:rsid w:val="001858CA"/>
    <w:rsid w:val="001C4AEF"/>
    <w:rsid w:val="001D3CC5"/>
    <w:rsid w:val="002555D6"/>
    <w:rsid w:val="00322BDE"/>
    <w:rsid w:val="00336253"/>
    <w:rsid w:val="00406EE7"/>
    <w:rsid w:val="00407013"/>
    <w:rsid w:val="004A62CC"/>
    <w:rsid w:val="00565A74"/>
    <w:rsid w:val="005B0036"/>
    <w:rsid w:val="005B2ADB"/>
    <w:rsid w:val="005F5831"/>
    <w:rsid w:val="00625193"/>
    <w:rsid w:val="00662012"/>
    <w:rsid w:val="00666B01"/>
    <w:rsid w:val="006B1539"/>
    <w:rsid w:val="006D4B41"/>
    <w:rsid w:val="006F5621"/>
    <w:rsid w:val="007E2A00"/>
    <w:rsid w:val="008010F2"/>
    <w:rsid w:val="009202AE"/>
    <w:rsid w:val="00932676"/>
    <w:rsid w:val="009D66C6"/>
    <w:rsid w:val="00A807F4"/>
    <w:rsid w:val="00A96525"/>
    <w:rsid w:val="00AE29E5"/>
    <w:rsid w:val="00AE5757"/>
    <w:rsid w:val="00B25EB8"/>
    <w:rsid w:val="00BC634B"/>
    <w:rsid w:val="00BF2AE0"/>
    <w:rsid w:val="00C479BF"/>
    <w:rsid w:val="00D567AA"/>
    <w:rsid w:val="00DD6D71"/>
    <w:rsid w:val="00DF32BE"/>
    <w:rsid w:val="00E1372C"/>
    <w:rsid w:val="00E14F0A"/>
    <w:rsid w:val="00EB5778"/>
    <w:rsid w:val="00EE5253"/>
    <w:rsid w:val="00FA66E4"/>
    <w:rsid w:val="00FD643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17E55C"/>
  <w15:chartTrackingRefBased/>
  <w15:docId w15:val="{7751095F-D7A0-4FFB-848B-047D2FF0C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14F0A"/>
    <w:rPr>
      <w:sz w:val="23"/>
      <w:lang w:eastAsia="en-US"/>
    </w:rPr>
  </w:style>
  <w:style w:type="paragraph" w:styleId="Overskrift1">
    <w:name w:val="heading 1"/>
    <w:basedOn w:val="Normal"/>
    <w:next w:val="Normal"/>
    <w:qFormat/>
    <w:rsid w:val="00E14F0A"/>
    <w:pPr>
      <w:keepNext/>
      <w:spacing w:before="240" w:after="60"/>
      <w:outlineLvl w:val="0"/>
    </w:pPr>
    <w:rPr>
      <w:rFonts w:ascii="Arial" w:hAnsi="Arial"/>
      <w:b/>
      <w:kern w:val="28"/>
      <w:sz w:val="28"/>
    </w:rPr>
  </w:style>
  <w:style w:type="paragraph" w:styleId="Overskrift3">
    <w:name w:val="heading 3"/>
    <w:basedOn w:val="Normal"/>
    <w:next w:val="Normal"/>
    <w:qFormat/>
    <w:rsid w:val="00E14F0A"/>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rsid w:val="00DF32BE"/>
    <w:pPr>
      <w:tabs>
        <w:tab w:val="center" w:pos="4819"/>
        <w:tab w:val="right" w:pos="9638"/>
      </w:tabs>
    </w:pPr>
    <w:rPr>
      <w:sz w:val="24"/>
      <w:lang w:eastAsia="da-DK"/>
    </w:rPr>
  </w:style>
  <w:style w:type="paragraph" w:styleId="Sidefod">
    <w:name w:val="footer"/>
    <w:basedOn w:val="Normal"/>
    <w:rsid w:val="00DF32BE"/>
    <w:pPr>
      <w:tabs>
        <w:tab w:val="center" w:pos="4819"/>
        <w:tab w:val="right" w:pos="9638"/>
      </w:tabs>
    </w:pPr>
    <w:rPr>
      <w:sz w:val="24"/>
      <w:lang w:eastAsia="da-DK"/>
    </w:rPr>
  </w:style>
  <w:style w:type="character" w:styleId="Kommentarhenvisning">
    <w:name w:val="annotation reference"/>
    <w:semiHidden/>
    <w:rsid w:val="00DF32BE"/>
    <w:rPr>
      <w:sz w:val="16"/>
      <w:szCs w:val="16"/>
    </w:rPr>
  </w:style>
  <w:style w:type="paragraph" w:styleId="Kommentartekst">
    <w:name w:val="annotation text"/>
    <w:basedOn w:val="Normal"/>
    <w:link w:val="KommentartekstTegn"/>
    <w:semiHidden/>
    <w:rsid w:val="00DF32BE"/>
    <w:rPr>
      <w:sz w:val="20"/>
      <w:lang w:eastAsia="da-DK"/>
    </w:rPr>
  </w:style>
  <w:style w:type="paragraph" w:styleId="Markeringsbobletekst">
    <w:name w:val="Balloon Text"/>
    <w:basedOn w:val="Normal"/>
    <w:semiHidden/>
    <w:rsid w:val="00DF32BE"/>
    <w:rPr>
      <w:rFonts w:ascii="Tahoma" w:hAnsi="Tahoma" w:cs="Tahoma"/>
      <w:sz w:val="16"/>
      <w:szCs w:val="16"/>
    </w:rPr>
  </w:style>
  <w:style w:type="paragraph" w:styleId="Kommentaremne">
    <w:name w:val="annotation subject"/>
    <w:basedOn w:val="Kommentartekst"/>
    <w:next w:val="Kommentartekst"/>
    <w:semiHidden/>
    <w:rsid w:val="001577E4"/>
    <w:rPr>
      <w:b/>
      <w:bCs/>
      <w:lang w:eastAsia="en-US"/>
    </w:rPr>
  </w:style>
  <w:style w:type="character" w:customStyle="1" w:styleId="KommentartekstTegn">
    <w:name w:val="Kommentartekst Tegn"/>
    <w:basedOn w:val="Standardskrifttypeiafsnit"/>
    <w:link w:val="Kommentartekst"/>
    <w:semiHidden/>
    <w:rsid w:val="00FA66E4"/>
  </w:style>
  <w:style w:type="character" w:customStyle="1" w:styleId="SidehovedTegn">
    <w:name w:val="Sidehoved Tegn"/>
    <w:link w:val="Sidehoved"/>
    <w:uiPriority w:val="99"/>
    <w:rsid w:val="00FA66E4"/>
    <w:rPr>
      <w:sz w:val="24"/>
    </w:rPr>
  </w:style>
  <w:style w:type="paragraph" w:styleId="Listeafsnit">
    <w:name w:val="List Paragraph"/>
    <w:basedOn w:val="Normal"/>
    <w:uiPriority w:val="99"/>
    <w:qFormat/>
    <w:rsid w:val="005B2AD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566034">
      <w:bodyDiv w:val="1"/>
      <w:marLeft w:val="0"/>
      <w:marRight w:val="0"/>
      <w:marTop w:val="0"/>
      <w:marBottom w:val="0"/>
      <w:divBdr>
        <w:top w:val="none" w:sz="0" w:space="0" w:color="auto"/>
        <w:left w:val="none" w:sz="0" w:space="0" w:color="auto"/>
        <w:bottom w:val="none" w:sz="0" w:space="0" w:color="auto"/>
        <w:right w:val="none" w:sz="0" w:space="0" w:color="auto"/>
      </w:divBdr>
    </w:div>
    <w:div w:id="166943000">
      <w:bodyDiv w:val="1"/>
      <w:marLeft w:val="0"/>
      <w:marRight w:val="0"/>
      <w:marTop w:val="0"/>
      <w:marBottom w:val="0"/>
      <w:divBdr>
        <w:top w:val="none" w:sz="0" w:space="0" w:color="auto"/>
        <w:left w:val="none" w:sz="0" w:space="0" w:color="auto"/>
        <w:bottom w:val="none" w:sz="0" w:space="0" w:color="auto"/>
        <w:right w:val="none" w:sz="0" w:space="0" w:color="auto"/>
      </w:divBdr>
    </w:div>
    <w:div w:id="378095556">
      <w:bodyDiv w:val="1"/>
      <w:marLeft w:val="0"/>
      <w:marRight w:val="0"/>
      <w:marTop w:val="0"/>
      <w:marBottom w:val="0"/>
      <w:divBdr>
        <w:top w:val="none" w:sz="0" w:space="0" w:color="auto"/>
        <w:left w:val="none" w:sz="0" w:space="0" w:color="auto"/>
        <w:bottom w:val="none" w:sz="0" w:space="0" w:color="auto"/>
        <w:right w:val="none" w:sz="0" w:space="0" w:color="auto"/>
      </w:divBdr>
    </w:div>
    <w:div w:id="612247785">
      <w:bodyDiv w:val="1"/>
      <w:marLeft w:val="0"/>
      <w:marRight w:val="0"/>
      <w:marTop w:val="0"/>
      <w:marBottom w:val="0"/>
      <w:divBdr>
        <w:top w:val="none" w:sz="0" w:space="0" w:color="auto"/>
        <w:left w:val="none" w:sz="0" w:space="0" w:color="auto"/>
        <w:bottom w:val="none" w:sz="0" w:space="0" w:color="auto"/>
        <w:right w:val="none" w:sz="0" w:space="0" w:color="auto"/>
      </w:divBdr>
    </w:div>
    <w:div w:id="624577008">
      <w:bodyDiv w:val="1"/>
      <w:marLeft w:val="0"/>
      <w:marRight w:val="0"/>
      <w:marTop w:val="0"/>
      <w:marBottom w:val="0"/>
      <w:divBdr>
        <w:top w:val="none" w:sz="0" w:space="0" w:color="auto"/>
        <w:left w:val="none" w:sz="0" w:space="0" w:color="auto"/>
        <w:bottom w:val="none" w:sz="0" w:space="0" w:color="auto"/>
        <w:right w:val="none" w:sz="0" w:space="0" w:color="auto"/>
      </w:divBdr>
    </w:div>
    <w:div w:id="1468159809">
      <w:bodyDiv w:val="1"/>
      <w:marLeft w:val="0"/>
      <w:marRight w:val="0"/>
      <w:marTop w:val="0"/>
      <w:marBottom w:val="0"/>
      <w:divBdr>
        <w:top w:val="none" w:sz="0" w:space="0" w:color="auto"/>
        <w:left w:val="none" w:sz="0" w:space="0" w:color="auto"/>
        <w:bottom w:val="none" w:sz="0" w:space="0" w:color="auto"/>
        <w:right w:val="none" w:sz="0" w:space="0" w:color="auto"/>
      </w:divBdr>
    </w:div>
    <w:div w:id="2111270190">
      <w:bodyDiv w:val="1"/>
      <w:marLeft w:val="0"/>
      <w:marRight w:val="0"/>
      <w:marTop w:val="0"/>
      <w:marBottom w:val="0"/>
      <w:divBdr>
        <w:top w:val="none" w:sz="0" w:space="0" w:color="auto"/>
        <w:left w:val="none" w:sz="0" w:space="0" w:color="auto"/>
        <w:bottom w:val="none" w:sz="0" w:space="0" w:color="auto"/>
        <w:right w:val="none" w:sz="0" w:space="0" w:color="auto"/>
      </w:divBdr>
    </w:div>
    <w:div w:id="2111466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1182</Words>
  <Characters>7656</Characters>
  <Application>Microsoft Office Word</Application>
  <DocSecurity>0</DocSecurity>
  <Lines>63</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Ronnovius</dc:creator>
  <cp:keywords/>
  <dc:description>2022122584 pkt 4.8 - IKKE G.I.18 QRD9 opdatering</dc:description>
  <cp:lastModifiedBy>Marianne Ott Jensen</cp:lastModifiedBy>
  <cp:revision>3</cp:revision>
  <dcterms:created xsi:type="dcterms:W3CDTF">2024-10-10T08:31:00Z</dcterms:created>
  <dcterms:modified xsi:type="dcterms:W3CDTF">2024-10-14T07:01:00Z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Vet.dotm</vt:lpwstr>
  </property>
  <property fmtid="{D5CDD505-2E9C-101B-9397-08002B2CF9AE}" pid="3" name="ConvertedFromMacroDocument">
    <vt:lpwstr>True</vt:lpwstr>
  </property>
</Properties>
</file>