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CEA8D" w14:textId="77777777" w:rsidR="008203A8" w:rsidRPr="003246C3" w:rsidRDefault="008203A8" w:rsidP="008203A8">
      <w:pPr>
        <w:rPr>
          <w:sz w:val="24"/>
          <w:szCs w:val="24"/>
        </w:rPr>
      </w:pPr>
      <w:bookmarkStart w:id="0" w:name="_GoBack"/>
      <w:bookmarkEnd w:id="0"/>
      <w:r w:rsidRPr="003246C3">
        <w:rPr>
          <w:noProof/>
          <w:sz w:val="24"/>
          <w:szCs w:val="24"/>
          <w:lang w:eastAsia="da-DK"/>
        </w:rPr>
        <w:drawing>
          <wp:inline distT="0" distB="0" distL="0" distR="0" wp14:anchorId="55B71C00" wp14:editId="6CBA21E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6BF01A2" w14:textId="77777777" w:rsidR="008203A8" w:rsidRPr="003246C3" w:rsidRDefault="008203A8" w:rsidP="008203A8">
      <w:pPr>
        <w:rPr>
          <w:sz w:val="24"/>
          <w:szCs w:val="24"/>
        </w:rPr>
      </w:pPr>
    </w:p>
    <w:p w14:paraId="58AE7898" w14:textId="5E2C333A" w:rsidR="008203A8" w:rsidRPr="003246C3" w:rsidRDefault="008203A8" w:rsidP="008203A8">
      <w:pPr>
        <w:tabs>
          <w:tab w:val="right" w:pos="9356"/>
        </w:tabs>
        <w:rPr>
          <w:b/>
          <w:sz w:val="24"/>
          <w:szCs w:val="24"/>
        </w:rPr>
      </w:pPr>
      <w:r w:rsidRPr="003246C3">
        <w:rPr>
          <w:b/>
          <w:sz w:val="24"/>
          <w:szCs w:val="24"/>
        </w:rPr>
        <w:tab/>
      </w:r>
      <w:r w:rsidR="00F95C87">
        <w:rPr>
          <w:b/>
          <w:sz w:val="24"/>
          <w:szCs w:val="24"/>
        </w:rPr>
        <w:t>11. september 2024</w:t>
      </w:r>
    </w:p>
    <w:p w14:paraId="385549C4" w14:textId="1A17C9F0" w:rsidR="008203A8" w:rsidRDefault="008203A8" w:rsidP="008203A8">
      <w:pPr>
        <w:rPr>
          <w:sz w:val="24"/>
          <w:szCs w:val="24"/>
        </w:rPr>
      </w:pPr>
    </w:p>
    <w:p w14:paraId="1DAAB2D0" w14:textId="389A9900" w:rsidR="003246C3" w:rsidRDefault="003246C3" w:rsidP="008203A8">
      <w:pPr>
        <w:rPr>
          <w:sz w:val="24"/>
          <w:szCs w:val="24"/>
        </w:rPr>
      </w:pPr>
    </w:p>
    <w:p w14:paraId="1DEC5AC3" w14:textId="77777777" w:rsidR="003246C3" w:rsidRPr="003246C3" w:rsidRDefault="003246C3" w:rsidP="008203A8">
      <w:pPr>
        <w:rPr>
          <w:sz w:val="24"/>
          <w:szCs w:val="24"/>
        </w:rPr>
      </w:pPr>
    </w:p>
    <w:p w14:paraId="6865AA44" w14:textId="77777777" w:rsidR="008203A8" w:rsidRPr="003246C3" w:rsidRDefault="008203A8" w:rsidP="008203A8">
      <w:pPr>
        <w:jc w:val="center"/>
        <w:rPr>
          <w:b/>
          <w:sz w:val="24"/>
          <w:szCs w:val="24"/>
        </w:rPr>
      </w:pPr>
      <w:r w:rsidRPr="003246C3">
        <w:rPr>
          <w:b/>
          <w:sz w:val="24"/>
          <w:szCs w:val="24"/>
        </w:rPr>
        <w:t>PRODUKTRESUMÉ</w:t>
      </w:r>
    </w:p>
    <w:p w14:paraId="1F41EE1D" w14:textId="77777777" w:rsidR="008203A8" w:rsidRPr="003246C3" w:rsidRDefault="008203A8" w:rsidP="008203A8">
      <w:pPr>
        <w:jc w:val="center"/>
        <w:rPr>
          <w:b/>
          <w:sz w:val="24"/>
          <w:szCs w:val="24"/>
        </w:rPr>
      </w:pPr>
    </w:p>
    <w:p w14:paraId="3F58883B" w14:textId="77777777" w:rsidR="008203A8" w:rsidRPr="003246C3" w:rsidRDefault="008203A8" w:rsidP="008203A8">
      <w:pPr>
        <w:jc w:val="center"/>
        <w:rPr>
          <w:b/>
          <w:sz w:val="24"/>
          <w:szCs w:val="24"/>
        </w:rPr>
      </w:pPr>
      <w:r w:rsidRPr="003246C3">
        <w:rPr>
          <w:b/>
          <w:sz w:val="24"/>
          <w:szCs w:val="24"/>
        </w:rPr>
        <w:t>for</w:t>
      </w:r>
    </w:p>
    <w:p w14:paraId="426F1407" w14:textId="77777777" w:rsidR="008203A8" w:rsidRPr="003246C3" w:rsidRDefault="008203A8" w:rsidP="008203A8">
      <w:pPr>
        <w:jc w:val="center"/>
        <w:rPr>
          <w:b/>
          <w:sz w:val="24"/>
          <w:szCs w:val="24"/>
        </w:rPr>
      </w:pPr>
    </w:p>
    <w:p w14:paraId="3A602D28" w14:textId="1AEB97BA" w:rsidR="008203A8" w:rsidRPr="003246C3" w:rsidRDefault="00D57A23" w:rsidP="008203A8">
      <w:pPr>
        <w:jc w:val="center"/>
        <w:rPr>
          <w:b/>
          <w:sz w:val="24"/>
          <w:szCs w:val="24"/>
        </w:rPr>
      </w:pPr>
      <w:proofErr w:type="spellStart"/>
      <w:r w:rsidRPr="003246C3">
        <w:rPr>
          <w:b/>
          <w:sz w:val="24"/>
          <w:szCs w:val="24"/>
        </w:rPr>
        <w:t>Cefenidex</w:t>
      </w:r>
      <w:proofErr w:type="spellEnd"/>
      <w:r w:rsidR="00DF353C" w:rsidRPr="003246C3">
        <w:rPr>
          <w:b/>
          <w:sz w:val="24"/>
          <w:szCs w:val="24"/>
        </w:rPr>
        <w:t>, øjendråber, opløsning</w:t>
      </w:r>
    </w:p>
    <w:p w14:paraId="23EB7BC7" w14:textId="77777777" w:rsidR="008203A8" w:rsidRPr="003246C3" w:rsidRDefault="008203A8" w:rsidP="008203A8">
      <w:pPr>
        <w:jc w:val="both"/>
        <w:rPr>
          <w:sz w:val="24"/>
          <w:szCs w:val="24"/>
        </w:rPr>
      </w:pPr>
    </w:p>
    <w:p w14:paraId="1BF83705" w14:textId="77777777" w:rsidR="008203A8" w:rsidRPr="003246C3" w:rsidRDefault="008203A8" w:rsidP="008203A8">
      <w:pPr>
        <w:jc w:val="both"/>
        <w:rPr>
          <w:sz w:val="24"/>
          <w:szCs w:val="24"/>
        </w:rPr>
      </w:pPr>
    </w:p>
    <w:p w14:paraId="1C63775C" w14:textId="77777777" w:rsidR="008203A8" w:rsidRPr="003246C3" w:rsidRDefault="008203A8" w:rsidP="008203A8">
      <w:pPr>
        <w:ind w:left="851" w:hanging="851"/>
        <w:rPr>
          <w:b/>
          <w:sz w:val="24"/>
          <w:szCs w:val="24"/>
        </w:rPr>
      </w:pPr>
      <w:r w:rsidRPr="003246C3">
        <w:rPr>
          <w:b/>
          <w:sz w:val="24"/>
          <w:szCs w:val="24"/>
        </w:rPr>
        <w:t>0.</w:t>
      </w:r>
      <w:r w:rsidRPr="003246C3">
        <w:rPr>
          <w:b/>
          <w:sz w:val="24"/>
          <w:szCs w:val="24"/>
        </w:rPr>
        <w:tab/>
        <w:t>D.SP.NR.</w:t>
      </w:r>
    </w:p>
    <w:p w14:paraId="2EE6D545" w14:textId="3D6E96BE" w:rsidR="008203A8" w:rsidRPr="003246C3" w:rsidRDefault="00DF353C" w:rsidP="008203A8">
      <w:pPr>
        <w:ind w:left="851"/>
        <w:rPr>
          <w:sz w:val="24"/>
          <w:szCs w:val="24"/>
        </w:rPr>
      </w:pPr>
      <w:r w:rsidRPr="003246C3">
        <w:rPr>
          <w:sz w:val="24"/>
          <w:szCs w:val="24"/>
        </w:rPr>
        <w:t>33931</w:t>
      </w:r>
    </w:p>
    <w:p w14:paraId="68909187" w14:textId="77777777" w:rsidR="008203A8" w:rsidRPr="003246C3" w:rsidRDefault="008203A8" w:rsidP="008203A8">
      <w:pPr>
        <w:ind w:left="851"/>
        <w:rPr>
          <w:sz w:val="24"/>
          <w:szCs w:val="24"/>
        </w:rPr>
      </w:pPr>
    </w:p>
    <w:p w14:paraId="0D2BE39A" w14:textId="77777777" w:rsidR="008203A8" w:rsidRPr="003246C3" w:rsidRDefault="008203A8" w:rsidP="008203A8">
      <w:pPr>
        <w:ind w:left="851" w:hanging="851"/>
        <w:rPr>
          <w:b/>
          <w:sz w:val="24"/>
          <w:szCs w:val="24"/>
        </w:rPr>
      </w:pPr>
      <w:r w:rsidRPr="003246C3">
        <w:rPr>
          <w:b/>
          <w:sz w:val="24"/>
          <w:szCs w:val="24"/>
        </w:rPr>
        <w:t>1.</w:t>
      </w:r>
      <w:r w:rsidRPr="003246C3">
        <w:rPr>
          <w:b/>
          <w:sz w:val="24"/>
          <w:szCs w:val="24"/>
        </w:rPr>
        <w:tab/>
        <w:t>VETERINÆRLÆGEMIDLETS NAVN</w:t>
      </w:r>
    </w:p>
    <w:p w14:paraId="67C75293" w14:textId="77439E14" w:rsidR="008203A8" w:rsidRPr="003246C3" w:rsidRDefault="00DF353C" w:rsidP="008203A8">
      <w:pPr>
        <w:ind w:left="851"/>
        <w:rPr>
          <w:sz w:val="24"/>
          <w:szCs w:val="24"/>
        </w:rPr>
      </w:pPr>
      <w:proofErr w:type="spellStart"/>
      <w:r w:rsidRPr="003246C3">
        <w:rPr>
          <w:sz w:val="24"/>
          <w:szCs w:val="24"/>
        </w:rPr>
        <w:t>Cefenidex</w:t>
      </w:r>
      <w:proofErr w:type="spellEnd"/>
    </w:p>
    <w:p w14:paraId="64B7C41E" w14:textId="77777777" w:rsidR="008203A8" w:rsidRPr="003246C3" w:rsidRDefault="008203A8" w:rsidP="008203A8">
      <w:pPr>
        <w:ind w:left="851"/>
        <w:rPr>
          <w:sz w:val="24"/>
          <w:szCs w:val="24"/>
        </w:rPr>
      </w:pPr>
    </w:p>
    <w:p w14:paraId="78EB9042" w14:textId="77866B7C" w:rsidR="008203A8" w:rsidRPr="003246C3" w:rsidRDefault="008203A8" w:rsidP="008203A8">
      <w:pPr>
        <w:ind w:left="851"/>
        <w:rPr>
          <w:sz w:val="24"/>
          <w:szCs w:val="24"/>
        </w:rPr>
      </w:pPr>
      <w:r w:rsidRPr="003246C3">
        <w:rPr>
          <w:sz w:val="24"/>
          <w:szCs w:val="24"/>
        </w:rPr>
        <w:t xml:space="preserve">Lægemiddelform: </w:t>
      </w:r>
      <w:r w:rsidR="00DF353C" w:rsidRPr="003246C3">
        <w:rPr>
          <w:sz w:val="24"/>
          <w:szCs w:val="24"/>
        </w:rPr>
        <w:t>Øjendråber, opløsning</w:t>
      </w:r>
    </w:p>
    <w:p w14:paraId="000A1A42" w14:textId="22532A52" w:rsidR="008203A8" w:rsidRPr="003246C3" w:rsidRDefault="008203A8" w:rsidP="008203A8">
      <w:pPr>
        <w:ind w:left="851"/>
        <w:rPr>
          <w:sz w:val="24"/>
          <w:szCs w:val="24"/>
        </w:rPr>
      </w:pPr>
      <w:r w:rsidRPr="003246C3">
        <w:rPr>
          <w:sz w:val="24"/>
          <w:szCs w:val="24"/>
        </w:rPr>
        <w:t xml:space="preserve">Styrke(r): </w:t>
      </w:r>
      <w:r w:rsidR="00DF353C" w:rsidRPr="003246C3">
        <w:rPr>
          <w:sz w:val="24"/>
          <w:szCs w:val="24"/>
        </w:rPr>
        <w:t>2 mg/ml+1 mg/ml</w:t>
      </w:r>
    </w:p>
    <w:p w14:paraId="1E9E0735" w14:textId="77777777" w:rsidR="008203A8" w:rsidRPr="003246C3" w:rsidRDefault="008203A8" w:rsidP="008203A8">
      <w:pPr>
        <w:ind w:left="851"/>
        <w:rPr>
          <w:sz w:val="24"/>
          <w:szCs w:val="24"/>
        </w:rPr>
      </w:pPr>
    </w:p>
    <w:p w14:paraId="2F873CB2" w14:textId="77777777" w:rsidR="008203A8" w:rsidRPr="003246C3" w:rsidRDefault="008203A8" w:rsidP="008203A8">
      <w:pPr>
        <w:ind w:left="851" w:hanging="851"/>
        <w:rPr>
          <w:b/>
          <w:sz w:val="24"/>
          <w:szCs w:val="24"/>
        </w:rPr>
      </w:pPr>
      <w:r w:rsidRPr="003246C3">
        <w:rPr>
          <w:b/>
          <w:sz w:val="24"/>
          <w:szCs w:val="24"/>
        </w:rPr>
        <w:t>2.</w:t>
      </w:r>
      <w:r w:rsidRPr="003246C3">
        <w:rPr>
          <w:b/>
          <w:sz w:val="24"/>
          <w:szCs w:val="24"/>
        </w:rPr>
        <w:tab/>
        <w:t>KVALITATIV OG KVANTITATIV SAMMENSÆTNING</w:t>
      </w:r>
    </w:p>
    <w:p w14:paraId="6C37F8DB" w14:textId="77777777" w:rsidR="006C1846" w:rsidRPr="003246C3" w:rsidRDefault="006C1846" w:rsidP="00EA3665">
      <w:pPr>
        <w:ind w:left="851"/>
        <w:rPr>
          <w:b/>
          <w:sz w:val="24"/>
          <w:szCs w:val="24"/>
        </w:rPr>
      </w:pPr>
      <w:r w:rsidRPr="003246C3">
        <w:rPr>
          <w:bCs/>
          <w:sz w:val="24"/>
          <w:szCs w:val="24"/>
        </w:rPr>
        <w:t>1 ml indeholder:</w:t>
      </w:r>
    </w:p>
    <w:p w14:paraId="3A52DA67" w14:textId="77777777" w:rsidR="006C1846" w:rsidRPr="003246C3" w:rsidRDefault="006C1846" w:rsidP="00EA3665">
      <w:pPr>
        <w:ind w:left="851"/>
        <w:rPr>
          <w:sz w:val="24"/>
          <w:szCs w:val="24"/>
        </w:rPr>
      </w:pPr>
    </w:p>
    <w:p w14:paraId="17916A2D" w14:textId="77777777" w:rsidR="006C1846" w:rsidRPr="003246C3" w:rsidRDefault="006C1846" w:rsidP="00EA3665">
      <w:pPr>
        <w:ind w:left="851"/>
        <w:rPr>
          <w:b/>
          <w:sz w:val="24"/>
          <w:szCs w:val="24"/>
        </w:rPr>
      </w:pPr>
      <w:r w:rsidRPr="003246C3">
        <w:rPr>
          <w:b/>
          <w:sz w:val="24"/>
          <w:szCs w:val="24"/>
        </w:rPr>
        <w:t>Aktive stoffer:</w:t>
      </w:r>
    </w:p>
    <w:p w14:paraId="40A30223" w14:textId="77777777" w:rsidR="006C1846" w:rsidRPr="003246C3" w:rsidRDefault="006C1846" w:rsidP="00EA3665">
      <w:pPr>
        <w:ind w:left="851"/>
        <w:rPr>
          <w:iCs/>
          <w:sz w:val="24"/>
          <w:szCs w:val="24"/>
        </w:rPr>
      </w:pPr>
      <w:proofErr w:type="spellStart"/>
      <w:r w:rsidRPr="003246C3">
        <w:rPr>
          <w:iCs/>
          <w:sz w:val="24"/>
          <w:szCs w:val="24"/>
        </w:rPr>
        <w:t>Chloramphenicol</w:t>
      </w:r>
      <w:proofErr w:type="spellEnd"/>
      <w:r w:rsidRPr="003246C3">
        <w:rPr>
          <w:iCs/>
          <w:sz w:val="24"/>
          <w:szCs w:val="24"/>
        </w:rPr>
        <w:t>: 2,0 mg</w:t>
      </w:r>
    </w:p>
    <w:p w14:paraId="4895BE9F" w14:textId="77777777" w:rsidR="006C1846" w:rsidRPr="003246C3" w:rsidRDefault="006C1846" w:rsidP="00EA3665">
      <w:pPr>
        <w:ind w:left="851"/>
        <w:rPr>
          <w:iCs/>
          <w:sz w:val="24"/>
          <w:szCs w:val="24"/>
        </w:rPr>
      </w:pPr>
      <w:proofErr w:type="spellStart"/>
      <w:r w:rsidRPr="003246C3">
        <w:rPr>
          <w:iCs/>
          <w:sz w:val="24"/>
          <w:szCs w:val="24"/>
        </w:rPr>
        <w:t>Dexamethason</w:t>
      </w:r>
      <w:proofErr w:type="spellEnd"/>
      <w:r w:rsidRPr="003246C3">
        <w:rPr>
          <w:iCs/>
          <w:sz w:val="24"/>
          <w:szCs w:val="24"/>
        </w:rPr>
        <w:t>: 1,0 mg</w:t>
      </w:r>
    </w:p>
    <w:p w14:paraId="33BEC5A9" w14:textId="77777777" w:rsidR="006C1846" w:rsidRPr="003246C3" w:rsidRDefault="006C1846" w:rsidP="00EA3665">
      <w:pPr>
        <w:ind w:left="851"/>
        <w:rPr>
          <w:iCs/>
          <w:sz w:val="24"/>
          <w:szCs w:val="24"/>
        </w:rPr>
      </w:pPr>
      <w:r w:rsidRPr="003246C3">
        <w:rPr>
          <w:iCs/>
          <w:sz w:val="24"/>
          <w:szCs w:val="24"/>
        </w:rPr>
        <w:t xml:space="preserve">(svarende til </w:t>
      </w:r>
      <w:proofErr w:type="spellStart"/>
      <w:r w:rsidRPr="003246C3">
        <w:rPr>
          <w:sz w:val="24"/>
          <w:szCs w:val="24"/>
        </w:rPr>
        <w:t>dexamethasonnatrium-phosphat</w:t>
      </w:r>
      <w:proofErr w:type="spellEnd"/>
      <w:r w:rsidRPr="003246C3">
        <w:rPr>
          <w:sz w:val="24"/>
          <w:szCs w:val="24"/>
        </w:rPr>
        <w:t>: 1,32 mg)</w:t>
      </w:r>
    </w:p>
    <w:p w14:paraId="38B1AD73" w14:textId="77777777" w:rsidR="006C1846" w:rsidRPr="003246C3" w:rsidRDefault="006C1846" w:rsidP="00EA3665">
      <w:pPr>
        <w:ind w:left="851"/>
        <w:rPr>
          <w:iCs/>
          <w:sz w:val="24"/>
          <w:szCs w:val="24"/>
        </w:rPr>
      </w:pPr>
    </w:p>
    <w:p w14:paraId="1357F271" w14:textId="77777777" w:rsidR="006C1846" w:rsidRPr="003246C3" w:rsidRDefault="006C1846" w:rsidP="00EA3665">
      <w:pPr>
        <w:ind w:left="851"/>
        <w:rPr>
          <w:sz w:val="24"/>
          <w:szCs w:val="24"/>
        </w:rPr>
      </w:pPr>
      <w:r w:rsidRPr="003246C3">
        <w:rPr>
          <w:b/>
          <w:sz w:val="24"/>
          <w:szCs w:val="24"/>
        </w:rPr>
        <w:t>Hjælpestoffer:</w:t>
      </w:r>
    </w:p>
    <w:p w14:paraId="2FFC8E7A" w14:textId="77777777" w:rsidR="006C1846" w:rsidRPr="003246C3" w:rsidRDefault="006C1846" w:rsidP="003246C3">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270"/>
      </w:tblGrid>
      <w:tr w:rsidR="006C1846" w:rsidRPr="003246C3" w14:paraId="10EA9783" w14:textId="77777777" w:rsidTr="00EA3665">
        <w:tc>
          <w:tcPr>
            <w:tcW w:w="4518" w:type="dxa"/>
            <w:tcBorders>
              <w:top w:val="single" w:sz="4" w:space="0" w:color="000000"/>
              <w:left w:val="single" w:sz="4" w:space="0" w:color="000000"/>
              <w:bottom w:val="single" w:sz="4" w:space="0" w:color="000000"/>
              <w:right w:val="single" w:sz="4" w:space="0" w:color="000000"/>
            </w:tcBorders>
            <w:vAlign w:val="center"/>
            <w:hideMark/>
          </w:tcPr>
          <w:p w14:paraId="06F2A55B" w14:textId="77777777" w:rsidR="006C1846" w:rsidRPr="003246C3" w:rsidRDefault="006C1846">
            <w:pPr>
              <w:spacing w:before="60" w:after="60"/>
              <w:rPr>
                <w:b/>
                <w:bCs/>
                <w:iCs/>
                <w:sz w:val="24"/>
                <w:szCs w:val="24"/>
              </w:rPr>
            </w:pPr>
            <w:r w:rsidRPr="003246C3">
              <w:rPr>
                <w:b/>
                <w:bCs/>
                <w:iCs/>
                <w:sz w:val="24"/>
                <w:szCs w:val="24"/>
              </w:rPr>
              <w:t>Kvalitativ sammensætning af hjælpestoffer og andre bestanddele</w:t>
            </w:r>
          </w:p>
        </w:tc>
        <w:tc>
          <w:tcPr>
            <w:tcW w:w="4270" w:type="dxa"/>
            <w:tcBorders>
              <w:top w:val="single" w:sz="4" w:space="0" w:color="000000"/>
              <w:left w:val="single" w:sz="4" w:space="0" w:color="000000"/>
              <w:bottom w:val="single" w:sz="4" w:space="0" w:color="000000"/>
              <w:right w:val="single" w:sz="4" w:space="0" w:color="000000"/>
            </w:tcBorders>
            <w:vAlign w:val="center"/>
            <w:hideMark/>
          </w:tcPr>
          <w:p w14:paraId="25BE4F07" w14:textId="77777777" w:rsidR="006C1846" w:rsidRPr="003246C3" w:rsidRDefault="006C1846">
            <w:pPr>
              <w:spacing w:before="60" w:after="60"/>
              <w:rPr>
                <w:b/>
                <w:bCs/>
                <w:iCs/>
                <w:sz w:val="24"/>
                <w:szCs w:val="24"/>
              </w:rPr>
            </w:pPr>
            <w:r w:rsidRPr="003246C3">
              <w:rPr>
                <w:b/>
                <w:bCs/>
                <w:iCs/>
                <w:sz w:val="24"/>
                <w:szCs w:val="24"/>
              </w:rPr>
              <w:t>Kvantitativ sammensætning, hvis oplysningen er vigtig for korrekt administration af veterinærlægemidlet</w:t>
            </w:r>
          </w:p>
        </w:tc>
      </w:tr>
      <w:tr w:rsidR="006C1846" w:rsidRPr="003246C3" w14:paraId="23E8F572" w14:textId="77777777" w:rsidTr="00EA3665">
        <w:tc>
          <w:tcPr>
            <w:tcW w:w="4518" w:type="dxa"/>
            <w:tcBorders>
              <w:top w:val="single" w:sz="4" w:space="0" w:color="000000"/>
              <w:left w:val="single" w:sz="4" w:space="0" w:color="000000"/>
              <w:bottom w:val="single" w:sz="4" w:space="0" w:color="000000"/>
              <w:right w:val="single" w:sz="4" w:space="0" w:color="000000"/>
            </w:tcBorders>
            <w:vAlign w:val="center"/>
            <w:hideMark/>
          </w:tcPr>
          <w:p w14:paraId="12C33982" w14:textId="77777777" w:rsidR="006C1846" w:rsidRPr="003246C3" w:rsidRDefault="006C1846">
            <w:pPr>
              <w:spacing w:before="60" w:after="60"/>
              <w:ind w:left="567" w:hanging="567"/>
              <w:rPr>
                <w:iCs/>
                <w:sz w:val="24"/>
                <w:szCs w:val="24"/>
              </w:rPr>
            </w:pPr>
            <w:proofErr w:type="spellStart"/>
            <w:r w:rsidRPr="003246C3">
              <w:rPr>
                <w:iCs/>
                <w:sz w:val="24"/>
                <w:szCs w:val="24"/>
              </w:rPr>
              <w:t>Benzalkoniumchlorid</w:t>
            </w:r>
            <w:proofErr w:type="spellEnd"/>
          </w:p>
        </w:tc>
        <w:tc>
          <w:tcPr>
            <w:tcW w:w="4270" w:type="dxa"/>
            <w:tcBorders>
              <w:top w:val="single" w:sz="4" w:space="0" w:color="000000"/>
              <w:left w:val="single" w:sz="4" w:space="0" w:color="000000"/>
              <w:bottom w:val="single" w:sz="4" w:space="0" w:color="000000"/>
              <w:right w:val="single" w:sz="4" w:space="0" w:color="000000"/>
            </w:tcBorders>
            <w:vAlign w:val="center"/>
            <w:hideMark/>
          </w:tcPr>
          <w:p w14:paraId="6681FD8D" w14:textId="77777777" w:rsidR="006C1846" w:rsidRPr="003246C3" w:rsidRDefault="006C1846">
            <w:pPr>
              <w:spacing w:before="60" w:after="60"/>
              <w:rPr>
                <w:iCs/>
                <w:sz w:val="24"/>
                <w:szCs w:val="24"/>
              </w:rPr>
            </w:pPr>
            <w:r w:rsidRPr="003246C3">
              <w:rPr>
                <w:iCs/>
                <w:sz w:val="24"/>
                <w:szCs w:val="24"/>
              </w:rPr>
              <w:t>0,040 mg</w:t>
            </w:r>
          </w:p>
        </w:tc>
      </w:tr>
      <w:tr w:rsidR="006C1846" w:rsidRPr="003246C3" w14:paraId="323EDEF5" w14:textId="77777777" w:rsidTr="00EA3665">
        <w:tc>
          <w:tcPr>
            <w:tcW w:w="4518" w:type="dxa"/>
            <w:tcBorders>
              <w:top w:val="single" w:sz="4" w:space="0" w:color="000000"/>
              <w:left w:val="single" w:sz="4" w:space="0" w:color="000000"/>
              <w:bottom w:val="single" w:sz="4" w:space="0" w:color="000000"/>
              <w:right w:val="single" w:sz="4" w:space="0" w:color="000000"/>
            </w:tcBorders>
            <w:vAlign w:val="center"/>
            <w:hideMark/>
          </w:tcPr>
          <w:p w14:paraId="3B1CED7B" w14:textId="77777777" w:rsidR="006C1846" w:rsidRPr="003246C3" w:rsidRDefault="006C1846">
            <w:pPr>
              <w:spacing w:before="60" w:after="60"/>
              <w:rPr>
                <w:iCs/>
                <w:sz w:val="24"/>
                <w:szCs w:val="24"/>
              </w:rPr>
            </w:pPr>
            <w:r w:rsidRPr="003246C3">
              <w:rPr>
                <w:iCs/>
                <w:sz w:val="24"/>
                <w:szCs w:val="24"/>
              </w:rPr>
              <w:t>Borsyre</w:t>
            </w:r>
          </w:p>
        </w:tc>
        <w:tc>
          <w:tcPr>
            <w:tcW w:w="4270" w:type="dxa"/>
            <w:tcBorders>
              <w:top w:val="single" w:sz="4" w:space="0" w:color="000000"/>
              <w:left w:val="single" w:sz="4" w:space="0" w:color="000000"/>
              <w:bottom w:val="single" w:sz="4" w:space="0" w:color="000000"/>
              <w:right w:val="single" w:sz="4" w:space="0" w:color="000000"/>
            </w:tcBorders>
            <w:vAlign w:val="center"/>
          </w:tcPr>
          <w:p w14:paraId="5FCF6412" w14:textId="77777777" w:rsidR="006C1846" w:rsidRPr="003246C3" w:rsidRDefault="006C1846">
            <w:pPr>
              <w:spacing w:before="60" w:after="60"/>
              <w:rPr>
                <w:iCs/>
                <w:sz w:val="24"/>
                <w:szCs w:val="24"/>
              </w:rPr>
            </w:pPr>
          </w:p>
        </w:tc>
      </w:tr>
      <w:tr w:rsidR="006C1846" w:rsidRPr="003246C3" w14:paraId="2DFC71A5" w14:textId="77777777" w:rsidTr="00EA3665">
        <w:tc>
          <w:tcPr>
            <w:tcW w:w="4518" w:type="dxa"/>
            <w:tcBorders>
              <w:top w:val="single" w:sz="4" w:space="0" w:color="000000"/>
              <w:left w:val="single" w:sz="4" w:space="0" w:color="000000"/>
              <w:bottom w:val="single" w:sz="4" w:space="0" w:color="000000"/>
              <w:right w:val="single" w:sz="4" w:space="0" w:color="000000"/>
            </w:tcBorders>
            <w:vAlign w:val="center"/>
            <w:hideMark/>
          </w:tcPr>
          <w:p w14:paraId="30FC1D5E" w14:textId="77777777" w:rsidR="006C1846" w:rsidRPr="003246C3" w:rsidRDefault="006C1846">
            <w:pPr>
              <w:spacing w:before="60" w:after="60"/>
              <w:rPr>
                <w:iCs/>
                <w:sz w:val="24"/>
                <w:szCs w:val="24"/>
              </w:rPr>
            </w:pPr>
            <w:proofErr w:type="spellStart"/>
            <w:r w:rsidRPr="003246C3">
              <w:rPr>
                <w:iCs/>
                <w:sz w:val="24"/>
                <w:szCs w:val="24"/>
              </w:rPr>
              <w:t>Borax</w:t>
            </w:r>
            <w:proofErr w:type="spellEnd"/>
          </w:p>
        </w:tc>
        <w:tc>
          <w:tcPr>
            <w:tcW w:w="4270" w:type="dxa"/>
            <w:tcBorders>
              <w:top w:val="single" w:sz="4" w:space="0" w:color="000000"/>
              <w:left w:val="single" w:sz="4" w:space="0" w:color="000000"/>
              <w:bottom w:val="single" w:sz="4" w:space="0" w:color="000000"/>
              <w:right w:val="single" w:sz="4" w:space="0" w:color="000000"/>
            </w:tcBorders>
            <w:vAlign w:val="center"/>
          </w:tcPr>
          <w:p w14:paraId="52FF7A1C" w14:textId="77777777" w:rsidR="006C1846" w:rsidRPr="003246C3" w:rsidRDefault="006C1846">
            <w:pPr>
              <w:spacing w:before="60" w:after="60"/>
              <w:rPr>
                <w:iCs/>
                <w:sz w:val="24"/>
                <w:szCs w:val="24"/>
              </w:rPr>
            </w:pPr>
          </w:p>
        </w:tc>
      </w:tr>
      <w:tr w:rsidR="006C1846" w:rsidRPr="003246C3" w14:paraId="66207EC8" w14:textId="77777777" w:rsidTr="00EA3665">
        <w:tc>
          <w:tcPr>
            <w:tcW w:w="4518" w:type="dxa"/>
            <w:tcBorders>
              <w:top w:val="single" w:sz="4" w:space="0" w:color="000000"/>
              <w:left w:val="single" w:sz="4" w:space="0" w:color="000000"/>
              <w:bottom w:val="single" w:sz="4" w:space="0" w:color="000000"/>
              <w:right w:val="single" w:sz="4" w:space="0" w:color="000000"/>
            </w:tcBorders>
            <w:vAlign w:val="center"/>
            <w:hideMark/>
          </w:tcPr>
          <w:p w14:paraId="48A088E1" w14:textId="77777777" w:rsidR="006C1846" w:rsidRPr="003246C3" w:rsidRDefault="006C1846">
            <w:pPr>
              <w:spacing w:before="60" w:after="60"/>
              <w:rPr>
                <w:iCs/>
                <w:sz w:val="24"/>
                <w:szCs w:val="24"/>
              </w:rPr>
            </w:pPr>
            <w:proofErr w:type="spellStart"/>
            <w:r w:rsidRPr="003246C3">
              <w:rPr>
                <w:iCs/>
                <w:sz w:val="24"/>
                <w:szCs w:val="24"/>
              </w:rPr>
              <w:t>Dinatriumedetat</w:t>
            </w:r>
            <w:proofErr w:type="spellEnd"/>
          </w:p>
        </w:tc>
        <w:tc>
          <w:tcPr>
            <w:tcW w:w="4270" w:type="dxa"/>
            <w:tcBorders>
              <w:top w:val="single" w:sz="4" w:space="0" w:color="000000"/>
              <w:left w:val="single" w:sz="4" w:space="0" w:color="000000"/>
              <w:bottom w:val="single" w:sz="4" w:space="0" w:color="000000"/>
              <w:right w:val="single" w:sz="4" w:space="0" w:color="000000"/>
            </w:tcBorders>
            <w:vAlign w:val="center"/>
          </w:tcPr>
          <w:p w14:paraId="51AFF395" w14:textId="77777777" w:rsidR="006C1846" w:rsidRPr="003246C3" w:rsidRDefault="006C1846">
            <w:pPr>
              <w:spacing w:before="60" w:after="60"/>
              <w:rPr>
                <w:iCs/>
                <w:sz w:val="24"/>
                <w:szCs w:val="24"/>
              </w:rPr>
            </w:pPr>
          </w:p>
        </w:tc>
      </w:tr>
      <w:tr w:rsidR="006C1846" w:rsidRPr="003246C3" w14:paraId="68A64F01" w14:textId="77777777" w:rsidTr="00EA3665">
        <w:tc>
          <w:tcPr>
            <w:tcW w:w="4518" w:type="dxa"/>
            <w:tcBorders>
              <w:top w:val="single" w:sz="4" w:space="0" w:color="000000"/>
              <w:left w:val="single" w:sz="4" w:space="0" w:color="000000"/>
              <w:bottom w:val="single" w:sz="4" w:space="0" w:color="000000"/>
              <w:right w:val="single" w:sz="4" w:space="0" w:color="000000"/>
            </w:tcBorders>
            <w:vAlign w:val="center"/>
            <w:hideMark/>
          </w:tcPr>
          <w:p w14:paraId="07ACAED4" w14:textId="77777777" w:rsidR="006C1846" w:rsidRPr="003246C3" w:rsidRDefault="006C1846">
            <w:pPr>
              <w:spacing w:before="60" w:after="60"/>
              <w:ind w:left="567" w:hanging="567"/>
              <w:rPr>
                <w:b/>
                <w:bCs/>
                <w:iCs/>
                <w:sz w:val="24"/>
                <w:szCs w:val="24"/>
              </w:rPr>
            </w:pPr>
            <w:proofErr w:type="spellStart"/>
            <w:r w:rsidRPr="003246C3">
              <w:rPr>
                <w:iCs/>
                <w:sz w:val="24"/>
                <w:szCs w:val="24"/>
              </w:rPr>
              <w:t>Polysorbat</w:t>
            </w:r>
            <w:proofErr w:type="spellEnd"/>
            <w:r w:rsidRPr="003246C3">
              <w:rPr>
                <w:iCs/>
                <w:sz w:val="24"/>
                <w:szCs w:val="24"/>
              </w:rPr>
              <w:t xml:space="preserve"> 20</w:t>
            </w:r>
          </w:p>
        </w:tc>
        <w:tc>
          <w:tcPr>
            <w:tcW w:w="4270" w:type="dxa"/>
            <w:tcBorders>
              <w:top w:val="single" w:sz="4" w:space="0" w:color="000000"/>
              <w:left w:val="single" w:sz="4" w:space="0" w:color="000000"/>
              <w:bottom w:val="single" w:sz="4" w:space="0" w:color="000000"/>
              <w:right w:val="single" w:sz="4" w:space="0" w:color="000000"/>
            </w:tcBorders>
            <w:vAlign w:val="center"/>
          </w:tcPr>
          <w:p w14:paraId="06BBAB46" w14:textId="77777777" w:rsidR="006C1846" w:rsidRPr="003246C3" w:rsidRDefault="006C1846">
            <w:pPr>
              <w:spacing w:before="60" w:after="60"/>
              <w:rPr>
                <w:iCs/>
                <w:sz w:val="24"/>
                <w:szCs w:val="24"/>
              </w:rPr>
            </w:pPr>
          </w:p>
        </w:tc>
      </w:tr>
      <w:tr w:rsidR="006C1846" w:rsidRPr="003246C3" w14:paraId="647E48B2" w14:textId="77777777" w:rsidTr="00EA3665">
        <w:tc>
          <w:tcPr>
            <w:tcW w:w="4518" w:type="dxa"/>
            <w:tcBorders>
              <w:top w:val="single" w:sz="4" w:space="0" w:color="000000"/>
              <w:left w:val="single" w:sz="4" w:space="0" w:color="000000"/>
              <w:bottom w:val="single" w:sz="4" w:space="0" w:color="000000"/>
              <w:right w:val="single" w:sz="4" w:space="0" w:color="000000"/>
            </w:tcBorders>
            <w:vAlign w:val="center"/>
            <w:hideMark/>
          </w:tcPr>
          <w:p w14:paraId="4F31CA81" w14:textId="77777777" w:rsidR="006C1846" w:rsidRPr="003246C3" w:rsidRDefault="006C1846">
            <w:pPr>
              <w:spacing w:before="60" w:after="60"/>
              <w:rPr>
                <w:iCs/>
                <w:sz w:val="24"/>
                <w:szCs w:val="24"/>
              </w:rPr>
            </w:pPr>
            <w:r w:rsidRPr="003246C3">
              <w:rPr>
                <w:iCs/>
                <w:sz w:val="24"/>
                <w:szCs w:val="24"/>
              </w:rPr>
              <w:t>Vand til injektionsvæsker</w:t>
            </w:r>
          </w:p>
        </w:tc>
        <w:tc>
          <w:tcPr>
            <w:tcW w:w="4270" w:type="dxa"/>
            <w:tcBorders>
              <w:top w:val="single" w:sz="4" w:space="0" w:color="000000"/>
              <w:left w:val="single" w:sz="4" w:space="0" w:color="000000"/>
              <w:bottom w:val="single" w:sz="4" w:space="0" w:color="000000"/>
              <w:right w:val="single" w:sz="4" w:space="0" w:color="000000"/>
            </w:tcBorders>
            <w:vAlign w:val="center"/>
          </w:tcPr>
          <w:p w14:paraId="44329B58" w14:textId="77777777" w:rsidR="006C1846" w:rsidRPr="003246C3" w:rsidRDefault="006C1846">
            <w:pPr>
              <w:spacing w:before="60" w:after="60"/>
              <w:rPr>
                <w:iCs/>
                <w:sz w:val="24"/>
                <w:szCs w:val="24"/>
              </w:rPr>
            </w:pPr>
          </w:p>
        </w:tc>
      </w:tr>
    </w:tbl>
    <w:p w14:paraId="5BB7CAAD" w14:textId="77777777" w:rsidR="006C1846" w:rsidRPr="003246C3" w:rsidRDefault="006C1846" w:rsidP="00EA3665">
      <w:pPr>
        <w:ind w:left="851"/>
        <w:rPr>
          <w:sz w:val="24"/>
          <w:szCs w:val="24"/>
        </w:rPr>
      </w:pPr>
    </w:p>
    <w:p w14:paraId="34E72BE9" w14:textId="77777777" w:rsidR="006C1846" w:rsidRPr="003246C3" w:rsidRDefault="006C1846" w:rsidP="00EA3665">
      <w:pPr>
        <w:ind w:left="851"/>
        <w:rPr>
          <w:sz w:val="24"/>
          <w:szCs w:val="24"/>
        </w:rPr>
      </w:pPr>
      <w:r w:rsidRPr="003246C3">
        <w:rPr>
          <w:sz w:val="24"/>
          <w:szCs w:val="24"/>
        </w:rPr>
        <w:t>Klar, farveløs til let gullig opløsning.</w:t>
      </w:r>
    </w:p>
    <w:p w14:paraId="1CDDBD6F" w14:textId="2983C18D" w:rsidR="00633969" w:rsidRDefault="00633969">
      <w:pPr>
        <w:rPr>
          <w:sz w:val="24"/>
          <w:szCs w:val="24"/>
        </w:rPr>
      </w:pPr>
      <w:r>
        <w:rPr>
          <w:sz w:val="24"/>
          <w:szCs w:val="24"/>
        </w:rPr>
        <w:br w:type="page"/>
      </w:r>
    </w:p>
    <w:p w14:paraId="3EA4F692" w14:textId="77777777" w:rsidR="008203A8" w:rsidRPr="003246C3" w:rsidRDefault="008203A8" w:rsidP="008203A8">
      <w:pPr>
        <w:ind w:left="851"/>
        <w:rPr>
          <w:sz w:val="24"/>
          <w:szCs w:val="24"/>
        </w:rPr>
      </w:pPr>
    </w:p>
    <w:p w14:paraId="01B9131C" w14:textId="77777777" w:rsidR="008203A8" w:rsidRPr="003246C3" w:rsidRDefault="008203A8" w:rsidP="008203A8">
      <w:pPr>
        <w:ind w:left="851" w:hanging="851"/>
        <w:rPr>
          <w:b/>
          <w:sz w:val="24"/>
          <w:szCs w:val="24"/>
        </w:rPr>
      </w:pPr>
      <w:r w:rsidRPr="003246C3">
        <w:rPr>
          <w:b/>
          <w:sz w:val="24"/>
          <w:szCs w:val="24"/>
        </w:rPr>
        <w:t>3.</w:t>
      </w:r>
      <w:r w:rsidRPr="003246C3">
        <w:rPr>
          <w:b/>
          <w:sz w:val="24"/>
          <w:szCs w:val="24"/>
        </w:rPr>
        <w:tab/>
        <w:t>KLINISKE OPLYSNINGER</w:t>
      </w:r>
    </w:p>
    <w:p w14:paraId="341ECD19" w14:textId="77777777" w:rsidR="008203A8" w:rsidRPr="003246C3" w:rsidRDefault="008203A8" w:rsidP="008203A8">
      <w:pPr>
        <w:tabs>
          <w:tab w:val="left" w:pos="851"/>
        </w:tabs>
        <w:ind w:left="851"/>
        <w:rPr>
          <w:sz w:val="24"/>
          <w:szCs w:val="24"/>
        </w:rPr>
      </w:pPr>
    </w:p>
    <w:p w14:paraId="1CAF0D35" w14:textId="77777777" w:rsidR="008203A8" w:rsidRPr="003246C3" w:rsidRDefault="008203A8" w:rsidP="008203A8">
      <w:pPr>
        <w:ind w:left="851" w:hanging="851"/>
        <w:rPr>
          <w:b/>
          <w:sz w:val="24"/>
          <w:szCs w:val="24"/>
          <w:u w:val="single"/>
        </w:rPr>
      </w:pPr>
      <w:r w:rsidRPr="003246C3">
        <w:rPr>
          <w:b/>
          <w:sz w:val="24"/>
          <w:szCs w:val="24"/>
        </w:rPr>
        <w:t>3.1</w:t>
      </w:r>
      <w:r w:rsidRPr="003246C3">
        <w:rPr>
          <w:b/>
          <w:sz w:val="24"/>
          <w:szCs w:val="24"/>
        </w:rPr>
        <w:tab/>
        <w:t>Dyrearter, som lægemidlet er beregnet til</w:t>
      </w:r>
    </w:p>
    <w:p w14:paraId="4A8A746B" w14:textId="77777777" w:rsidR="006C1846" w:rsidRPr="003246C3" w:rsidRDefault="006C1846" w:rsidP="00EA3665">
      <w:pPr>
        <w:ind w:left="851"/>
        <w:rPr>
          <w:sz w:val="24"/>
          <w:szCs w:val="24"/>
        </w:rPr>
      </w:pPr>
      <w:r w:rsidRPr="003246C3">
        <w:rPr>
          <w:sz w:val="24"/>
          <w:szCs w:val="24"/>
        </w:rPr>
        <w:t>Hund og kat</w:t>
      </w:r>
    </w:p>
    <w:p w14:paraId="76B7445A" w14:textId="77777777" w:rsidR="008203A8" w:rsidRPr="003246C3" w:rsidRDefault="008203A8" w:rsidP="008203A8">
      <w:pPr>
        <w:ind w:left="851"/>
        <w:rPr>
          <w:sz w:val="24"/>
          <w:szCs w:val="24"/>
        </w:rPr>
      </w:pPr>
    </w:p>
    <w:p w14:paraId="6FC634DE" w14:textId="77777777" w:rsidR="008203A8" w:rsidRPr="003246C3" w:rsidRDefault="008203A8" w:rsidP="008203A8">
      <w:pPr>
        <w:pStyle w:val="Sidehoved"/>
        <w:tabs>
          <w:tab w:val="clear" w:pos="4819"/>
        </w:tabs>
        <w:ind w:left="851" w:hanging="851"/>
        <w:rPr>
          <w:b/>
          <w:szCs w:val="24"/>
        </w:rPr>
      </w:pPr>
      <w:r w:rsidRPr="003246C3">
        <w:rPr>
          <w:b/>
          <w:szCs w:val="24"/>
        </w:rPr>
        <w:t>3.2</w:t>
      </w:r>
      <w:r w:rsidRPr="003246C3">
        <w:rPr>
          <w:b/>
          <w:szCs w:val="24"/>
        </w:rPr>
        <w:tab/>
        <w:t>Terapeutiske indikationer for hver dyreart, som lægemidlet er beregnet til</w:t>
      </w:r>
    </w:p>
    <w:p w14:paraId="514E7D07" w14:textId="77777777" w:rsidR="006C1846" w:rsidRPr="003246C3" w:rsidRDefault="006C1846" w:rsidP="00EA3665">
      <w:pPr>
        <w:ind w:left="851"/>
        <w:rPr>
          <w:sz w:val="24"/>
          <w:szCs w:val="24"/>
        </w:rPr>
      </w:pPr>
      <w:r w:rsidRPr="003246C3">
        <w:rPr>
          <w:sz w:val="24"/>
          <w:szCs w:val="24"/>
        </w:rPr>
        <w:t xml:space="preserve">Behandling af inflammatoriske og allergiske øjenlidelser som f.eks. </w:t>
      </w:r>
      <w:proofErr w:type="spellStart"/>
      <w:r w:rsidRPr="003246C3">
        <w:rPr>
          <w:sz w:val="24"/>
          <w:szCs w:val="24"/>
        </w:rPr>
        <w:t>conjunctivitis</w:t>
      </w:r>
      <w:proofErr w:type="spellEnd"/>
      <w:r w:rsidRPr="003246C3">
        <w:rPr>
          <w:sz w:val="24"/>
          <w:szCs w:val="24"/>
        </w:rPr>
        <w:t xml:space="preserve">, </w:t>
      </w:r>
      <w:proofErr w:type="spellStart"/>
      <w:r w:rsidRPr="003246C3">
        <w:rPr>
          <w:sz w:val="24"/>
          <w:szCs w:val="24"/>
        </w:rPr>
        <w:t>keratitis</w:t>
      </w:r>
      <w:proofErr w:type="spellEnd"/>
      <w:r w:rsidRPr="003246C3">
        <w:rPr>
          <w:sz w:val="24"/>
          <w:szCs w:val="24"/>
        </w:rPr>
        <w:t xml:space="preserve">, mild </w:t>
      </w:r>
      <w:proofErr w:type="spellStart"/>
      <w:r w:rsidRPr="003246C3">
        <w:rPr>
          <w:sz w:val="24"/>
          <w:szCs w:val="24"/>
        </w:rPr>
        <w:t>iritis</w:t>
      </w:r>
      <w:proofErr w:type="spellEnd"/>
      <w:r w:rsidRPr="003246C3">
        <w:rPr>
          <w:sz w:val="24"/>
          <w:szCs w:val="24"/>
        </w:rPr>
        <w:t xml:space="preserve"> og inflammation i tåresækken, forbundet med bakterielle infektioner.</w:t>
      </w:r>
    </w:p>
    <w:p w14:paraId="3C2E03E8" w14:textId="77777777" w:rsidR="008203A8" w:rsidRPr="003246C3" w:rsidRDefault="008203A8" w:rsidP="008203A8">
      <w:pPr>
        <w:pStyle w:val="Sidehoved"/>
        <w:ind w:left="851"/>
        <w:rPr>
          <w:szCs w:val="24"/>
        </w:rPr>
      </w:pPr>
    </w:p>
    <w:p w14:paraId="4C58C109" w14:textId="77777777" w:rsidR="008203A8" w:rsidRPr="003246C3" w:rsidRDefault="008203A8" w:rsidP="008203A8">
      <w:pPr>
        <w:pStyle w:val="Sidehoved"/>
        <w:tabs>
          <w:tab w:val="clear" w:pos="4819"/>
          <w:tab w:val="left" w:pos="851"/>
        </w:tabs>
        <w:ind w:left="851" w:hanging="851"/>
        <w:rPr>
          <w:b/>
          <w:szCs w:val="24"/>
        </w:rPr>
      </w:pPr>
      <w:r w:rsidRPr="003246C3">
        <w:rPr>
          <w:b/>
          <w:szCs w:val="24"/>
        </w:rPr>
        <w:t>3.3</w:t>
      </w:r>
      <w:r w:rsidRPr="003246C3">
        <w:rPr>
          <w:b/>
          <w:szCs w:val="24"/>
        </w:rPr>
        <w:tab/>
        <w:t>Kontraindikationer</w:t>
      </w:r>
    </w:p>
    <w:p w14:paraId="0E29DC03" w14:textId="77777777" w:rsidR="006C1846" w:rsidRPr="003246C3" w:rsidRDefault="006C1846" w:rsidP="00EA3665">
      <w:pPr>
        <w:ind w:left="851"/>
        <w:rPr>
          <w:sz w:val="24"/>
          <w:szCs w:val="24"/>
        </w:rPr>
      </w:pPr>
      <w:r w:rsidRPr="003246C3">
        <w:rPr>
          <w:sz w:val="24"/>
          <w:szCs w:val="24"/>
        </w:rPr>
        <w:t>Må ikke anvendes i tilfælde af</w:t>
      </w:r>
    </w:p>
    <w:p w14:paraId="76EA1855" w14:textId="77777777" w:rsidR="006C1846" w:rsidRPr="003246C3" w:rsidRDefault="006C1846" w:rsidP="00EA3665">
      <w:pPr>
        <w:ind w:left="851"/>
        <w:rPr>
          <w:sz w:val="24"/>
          <w:szCs w:val="24"/>
        </w:rPr>
      </w:pPr>
      <w:r w:rsidRPr="003246C3">
        <w:rPr>
          <w:sz w:val="24"/>
          <w:szCs w:val="24"/>
        </w:rPr>
        <w:t>- overfølsomhed over for det aktive stof eller over for et eller flere af hjælpestofferne</w:t>
      </w:r>
    </w:p>
    <w:p w14:paraId="0DB46C65" w14:textId="77777777" w:rsidR="006C1846" w:rsidRPr="003246C3" w:rsidRDefault="006C1846" w:rsidP="00EA3665">
      <w:pPr>
        <w:ind w:left="851"/>
        <w:rPr>
          <w:sz w:val="24"/>
          <w:szCs w:val="24"/>
        </w:rPr>
      </w:pPr>
      <w:r w:rsidRPr="003246C3">
        <w:rPr>
          <w:sz w:val="24"/>
          <w:szCs w:val="24"/>
        </w:rPr>
        <w:t>- virus- og svampeinfektioner i øjet</w:t>
      </w:r>
    </w:p>
    <w:p w14:paraId="5DAF0760" w14:textId="77777777" w:rsidR="006C1846" w:rsidRPr="003246C3" w:rsidRDefault="006C1846" w:rsidP="00EA3665">
      <w:pPr>
        <w:ind w:left="851"/>
        <w:rPr>
          <w:sz w:val="24"/>
          <w:szCs w:val="24"/>
        </w:rPr>
      </w:pPr>
      <w:r w:rsidRPr="003246C3">
        <w:rPr>
          <w:sz w:val="24"/>
          <w:szCs w:val="24"/>
        </w:rPr>
        <w:t xml:space="preserve">- </w:t>
      </w:r>
      <w:proofErr w:type="spellStart"/>
      <w:r w:rsidRPr="003246C3">
        <w:rPr>
          <w:sz w:val="24"/>
          <w:szCs w:val="24"/>
        </w:rPr>
        <w:t>ulceration</w:t>
      </w:r>
      <w:proofErr w:type="spellEnd"/>
      <w:r w:rsidRPr="003246C3">
        <w:rPr>
          <w:sz w:val="24"/>
          <w:szCs w:val="24"/>
        </w:rPr>
        <w:t xml:space="preserve"> eller perforation i </w:t>
      </w:r>
      <w:proofErr w:type="spellStart"/>
      <w:r w:rsidRPr="003246C3">
        <w:rPr>
          <w:sz w:val="24"/>
          <w:szCs w:val="24"/>
        </w:rPr>
        <w:t>cornea</w:t>
      </w:r>
      <w:proofErr w:type="spellEnd"/>
    </w:p>
    <w:p w14:paraId="000F69D5" w14:textId="77777777" w:rsidR="008203A8" w:rsidRPr="003246C3" w:rsidRDefault="008203A8" w:rsidP="008203A8">
      <w:pPr>
        <w:pStyle w:val="Sidehoved"/>
        <w:tabs>
          <w:tab w:val="clear" w:pos="4819"/>
        </w:tabs>
        <w:ind w:left="851"/>
        <w:rPr>
          <w:szCs w:val="24"/>
        </w:rPr>
      </w:pPr>
    </w:p>
    <w:p w14:paraId="6A5BCD71" w14:textId="77777777" w:rsidR="008203A8" w:rsidRPr="003246C3" w:rsidRDefault="008203A8" w:rsidP="008203A8">
      <w:pPr>
        <w:tabs>
          <w:tab w:val="left" w:pos="851"/>
        </w:tabs>
        <w:ind w:left="851" w:hanging="851"/>
        <w:rPr>
          <w:b/>
          <w:sz w:val="24"/>
          <w:szCs w:val="24"/>
        </w:rPr>
      </w:pPr>
      <w:r w:rsidRPr="003246C3">
        <w:rPr>
          <w:b/>
          <w:sz w:val="24"/>
          <w:szCs w:val="24"/>
        </w:rPr>
        <w:t>3.4</w:t>
      </w:r>
      <w:r w:rsidRPr="003246C3">
        <w:rPr>
          <w:b/>
          <w:sz w:val="24"/>
          <w:szCs w:val="24"/>
        </w:rPr>
        <w:tab/>
        <w:t>Særlige advarsler</w:t>
      </w:r>
    </w:p>
    <w:p w14:paraId="21BBFD7F" w14:textId="77777777" w:rsidR="006C1846" w:rsidRPr="003246C3" w:rsidRDefault="006C1846" w:rsidP="00EA3665">
      <w:pPr>
        <w:ind w:left="851"/>
        <w:rPr>
          <w:sz w:val="24"/>
          <w:szCs w:val="24"/>
        </w:rPr>
      </w:pPr>
      <w:r w:rsidRPr="003246C3">
        <w:rPr>
          <w:sz w:val="24"/>
          <w:szCs w:val="24"/>
        </w:rPr>
        <w:t xml:space="preserve">Inden behandlingen påbegyndes skal det sikres, at øjeninflammationen ikke skyldes mekaniske eller fysiske årsager, fx </w:t>
      </w:r>
      <w:proofErr w:type="spellStart"/>
      <w:r w:rsidRPr="003246C3">
        <w:rPr>
          <w:sz w:val="24"/>
          <w:szCs w:val="24"/>
        </w:rPr>
        <w:t>ektopisk</w:t>
      </w:r>
      <w:proofErr w:type="spellEnd"/>
      <w:r w:rsidRPr="003246C3">
        <w:rPr>
          <w:sz w:val="24"/>
          <w:szCs w:val="24"/>
        </w:rPr>
        <w:t xml:space="preserve"> øjenvippe, </w:t>
      </w:r>
      <w:proofErr w:type="spellStart"/>
      <w:r w:rsidRPr="003246C3">
        <w:rPr>
          <w:sz w:val="24"/>
          <w:szCs w:val="24"/>
        </w:rPr>
        <w:t>entropion</w:t>
      </w:r>
      <w:proofErr w:type="spellEnd"/>
      <w:r w:rsidRPr="003246C3">
        <w:rPr>
          <w:sz w:val="24"/>
          <w:szCs w:val="24"/>
        </w:rPr>
        <w:t xml:space="preserve"> (</w:t>
      </w:r>
      <w:proofErr w:type="spellStart"/>
      <w:r w:rsidRPr="003246C3">
        <w:rPr>
          <w:sz w:val="24"/>
          <w:szCs w:val="24"/>
        </w:rPr>
        <w:t>indadrullede</w:t>
      </w:r>
      <w:proofErr w:type="spellEnd"/>
      <w:r w:rsidRPr="003246C3">
        <w:rPr>
          <w:sz w:val="24"/>
          <w:szCs w:val="24"/>
        </w:rPr>
        <w:t xml:space="preserve"> øjenlåg), fremmedlegemer, eller mangel på tåresekretion.</w:t>
      </w:r>
    </w:p>
    <w:p w14:paraId="43F8BADE" w14:textId="77777777" w:rsidR="006C1846" w:rsidRPr="003246C3" w:rsidRDefault="006C1846" w:rsidP="00EA3665">
      <w:pPr>
        <w:ind w:left="851"/>
        <w:rPr>
          <w:sz w:val="24"/>
          <w:szCs w:val="24"/>
        </w:rPr>
      </w:pPr>
      <w:r w:rsidRPr="003246C3">
        <w:rPr>
          <w:sz w:val="24"/>
          <w:szCs w:val="24"/>
        </w:rPr>
        <w:t xml:space="preserve">Der er påvist krydsresistens mellem </w:t>
      </w:r>
      <w:proofErr w:type="spellStart"/>
      <w:r w:rsidRPr="003246C3">
        <w:rPr>
          <w:sz w:val="24"/>
          <w:szCs w:val="24"/>
        </w:rPr>
        <w:t>chloramphenicol</w:t>
      </w:r>
      <w:proofErr w:type="spellEnd"/>
      <w:r w:rsidRPr="003246C3">
        <w:rPr>
          <w:sz w:val="24"/>
          <w:szCs w:val="24"/>
        </w:rPr>
        <w:t xml:space="preserve"> og andre </w:t>
      </w:r>
      <w:proofErr w:type="spellStart"/>
      <w:r w:rsidRPr="003246C3">
        <w:rPr>
          <w:sz w:val="24"/>
          <w:szCs w:val="24"/>
        </w:rPr>
        <w:t>phenicoler</w:t>
      </w:r>
      <w:proofErr w:type="spellEnd"/>
      <w:r w:rsidRPr="003246C3">
        <w:rPr>
          <w:sz w:val="24"/>
          <w:szCs w:val="24"/>
        </w:rPr>
        <w:t xml:space="preserve">. Anvendelse af veterinærlægemidlet skal nøje overvejes, når følsomhedsbestemmelse har påvist resistens over for </w:t>
      </w:r>
      <w:proofErr w:type="spellStart"/>
      <w:r w:rsidRPr="003246C3">
        <w:rPr>
          <w:sz w:val="24"/>
          <w:szCs w:val="24"/>
        </w:rPr>
        <w:t>phenicoler</w:t>
      </w:r>
      <w:proofErr w:type="spellEnd"/>
      <w:r w:rsidRPr="003246C3">
        <w:rPr>
          <w:sz w:val="24"/>
          <w:szCs w:val="24"/>
        </w:rPr>
        <w:t>, da effektiviteten kan nedsættes.</w:t>
      </w:r>
    </w:p>
    <w:p w14:paraId="22140278" w14:textId="77777777" w:rsidR="008203A8" w:rsidRPr="003246C3" w:rsidRDefault="008203A8" w:rsidP="008203A8">
      <w:pPr>
        <w:pStyle w:val="Sidehoved"/>
        <w:tabs>
          <w:tab w:val="clear" w:pos="4819"/>
        </w:tabs>
        <w:ind w:left="851"/>
        <w:rPr>
          <w:szCs w:val="24"/>
        </w:rPr>
      </w:pPr>
    </w:p>
    <w:p w14:paraId="74AF694B" w14:textId="77777777" w:rsidR="008203A8" w:rsidRPr="003246C3" w:rsidRDefault="008203A8" w:rsidP="008203A8">
      <w:pPr>
        <w:tabs>
          <w:tab w:val="left" w:pos="851"/>
        </w:tabs>
        <w:ind w:left="851" w:hanging="851"/>
        <w:rPr>
          <w:b/>
          <w:sz w:val="24"/>
          <w:szCs w:val="24"/>
        </w:rPr>
      </w:pPr>
      <w:r w:rsidRPr="003246C3">
        <w:rPr>
          <w:b/>
          <w:sz w:val="24"/>
          <w:szCs w:val="24"/>
        </w:rPr>
        <w:t>3.5</w:t>
      </w:r>
      <w:r w:rsidRPr="003246C3">
        <w:rPr>
          <w:b/>
          <w:sz w:val="24"/>
          <w:szCs w:val="24"/>
        </w:rPr>
        <w:tab/>
        <w:t>Særlige forholdsregler vedrørende brugen</w:t>
      </w:r>
    </w:p>
    <w:p w14:paraId="086748D4" w14:textId="77777777" w:rsidR="008203A8" w:rsidRPr="003246C3" w:rsidRDefault="008203A8" w:rsidP="008203A8">
      <w:pPr>
        <w:tabs>
          <w:tab w:val="left" w:pos="851"/>
        </w:tabs>
        <w:ind w:left="851"/>
        <w:rPr>
          <w:sz w:val="24"/>
          <w:szCs w:val="24"/>
        </w:rPr>
      </w:pPr>
    </w:p>
    <w:p w14:paraId="7D6193C0" w14:textId="77777777" w:rsidR="008203A8" w:rsidRPr="003246C3" w:rsidRDefault="008203A8" w:rsidP="008203A8">
      <w:pPr>
        <w:tabs>
          <w:tab w:val="left" w:pos="851"/>
        </w:tabs>
        <w:ind w:left="851"/>
        <w:rPr>
          <w:sz w:val="24"/>
          <w:szCs w:val="24"/>
          <w:u w:val="single"/>
        </w:rPr>
      </w:pPr>
      <w:r w:rsidRPr="003246C3">
        <w:rPr>
          <w:sz w:val="24"/>
          <w:szCs w:val="24"/>
          <w:u w:val="single"/>
        </w:rPr>
        <w:t>Særlige forholdsregler vedrørende sikker brug hos de dyrearter, som lægemidlet er beregnet til</w:t>
      </w:r>
    </w:p>
    <w:p w14:paraId="12F9D8FF" w14:textId="77777777" w:rsidR="006C1846" w:rsidRPr="003246C3" w:rsidRDefault="006C1846" w:rsidP="00EA3665">
      <w:pPr>
        <w:ind w:left="851"/>
        <w:rPr>
          <w:sz w:val="24"/>
          <w:szCs w:val="24"/>
        </w:rPr>
      </w:pPr>
      <w:r w:rsidRPr="003246C3">
        <w:rPr>
          <w:sz w:val="24"/>
          <w:szCs w:val="24"/>
        </w:rPr>
        <w:t xml:space="preserve">Lokal anvendelse af </w:t>
      </w:r>
      <w:proofErr w:type="spellStart"/>
      <w:r w:rsidRPr="003246C3">
        <w:rPr>
          <w:sz w:val="24"/>
          <w:szCs w:val="24"/>
        </w:rPr>
        <w:t>glukokortikoider</w:t>
      </w:r>
      <w:proofErr w:type="spellEnd"/>
      <w:r w:rsidRPr="003246C3">
        <w:rPr>
          <w:sz w:val="24"/>
          <w:szCs w:val="24"/>
        </w:rPr>
        <w:t xml:space="preserve"> forsinker helingen af </w:t>
      </w:r>
      <w:proofErr w:type="spellStart"/>
      <w:r w:rsidRPr="003246C3">
        <w:rPr>
          <w:sz w:val="24"/>
          <w:szCs w:val="24"/>
        </w:rPr>
        <w:t>cornealæsioner</w:t>
      </w:r>
      <w:proofErr w:type="spellEnd"/>
      <w:r w:rsidRPr="003246C3">
        <w:rPr>
          <w:sz w:val="24"/>
          <w:szCs w:val="24"/>
        </w:rPr>
        <w:t xml:space="preserve">. Inden behandlingen påbegyndes skal det sikres, at der ikke er nogle sår på </w:t>
      </w:r>
      <w:proofErr w:type="spellStart"/>
      <w:r w:rsidRPr="003246C3">
        <w:rPr>
          <w:sz w:val="24"/>
          <w:szCs w:val="24"/>
        </w:rPr>
        <w:t>cornea</w:t>
      </w:r>
      <w:proofErr w:type="spellEnd"/>
      <w:r w:rsidRPr="003246C3">
        <w:rPr>
          <w:sz w:val="24"/>
          <w:szCs w:val="24"/>
        </w:rPr>
        <w:t xml:space="preserve"> eller mekaniske årsager til øjeninflammationen. </w:t>
      </w:r>
    </w:p>
    <w:p w14:paraId="160678AB" w14:textId="77777777" w:rsidR="006C1846" w:rsidRPr="003246C3" w:rsidRDefault="006C1846" w:rsidP="00EA3665">
      <w:pPr>
        <w:ind w:left="851"/>
        <w:rPr>
          <w:sz w:val="24"/>
          <w:szCs w:val="24"/>
          <w:lang w:eastAsia="en-GB"/>
        </w:rPr>
      </w:pPr>
      <w:r w:rsidRPr="003246C3">
        <w:rPr>
          <w:sz w:val="24"/>
          <w:szCs w:val="24"/>
          <w:lang w:eastAsia="en-GB"/>
        </w:rPr>
        <w:t xml:space="preserve">På grund af mulige systemiske bivirkninger ved </w:t>
      </w:r>
      <w:proofErr w:type="spellStart"/>
      <w:r w:rsidRPr="003246C3">
        <w:rPr>
          <w:sz w:val="24"/>
          <w:szCs w:val="24"/>
          <w:lang w:eastAsia="en-GB"/>
        </w:rPr>
        <w:t>kortikosteroid</w:t>
      </w:r>
      <w:proofErr w:type="spellEnd"/>
      <w:r w:rsidRPr="003246C3">
        <w:rPr>
          <w:sz w:val="24"/>
          <w:szCs w:val="24"/>
          <w:lang w:eastAsia="en-GB"/>
        </w:rPr>
        <w:t xml:space="preserve"> og virkninger på </w:t>
      </w:r>
      <w:proofErr w:type="spellStart"/>
      <w:r w:rsidRPr="003246C3">
        <w:rPr>
          <w:sz w:val="24"/>
          <w:szCs w:val="24"/>
          <w:lang w:eastAsia="en-GB"/>
        </w:rPr>
        <w:t>cornea</w:t>
      </w:r>
      <w:proofErr w:type="spellEnd"/>
      <w:r w:rsidRPr="003246C3">
        <w:rPr>
          <w:sz w:val="24"/>
          <w:szCs w:val="24"/>
          <w:lang w:eastAsia="en-GB"/>
        </w:rPr>
        <w:t>, anbefales langvarig brug ikke.</w:t>
      </w:r>
    </w:p>
    <w:p w14:paraId="114FFD48" w14:textId="77777777" w:rsidR="006C1846" w:rsidRPr="003246C3" w:rsidRDefault="006C1846" w:rsidP="00EA3665">
      <w:pPr>
        <w:ind w:left="851"/>
        <w:rPr>
          <w:sz w:val="24"/>
          <w:szCs w:val="24"/>
        </w:rPr>
      </w:pPr>
      <w:r w:rsidRPr="003246C3">
        <w:rPr>
          <w:sz w:val="24"/>
          <w:szCs w:val="24"/>
        </w:rPr>
        <w:t xml:space="preserve">Langvarig (flere måneder) brug af </w:t>
      </w:r>
      <w:proofErr w:type="spellStart"/>
      <w:r w:rsidRPr="003246C3">
        <w:rPr>
          <w:sz w:val="24"/>
          <w:szCs w:val="24"/>
        </w:rPr>
        <w:t>glukokortikoider</w:t>
      </w:r>
      <w:proofErr w:type="spellEnd"/>
      <w:r w:rsidRPr="003246C3">
        <w:rPr>
          <w:sz w:val="24"/>
          <w:szCs w:val="24"/>
        </w:rPr>
        <w:t xml:space="preserve"> gør hornhinden modtagelig over for </w:t>
      </w:r>
      <w:proofErr w:type="spellStart"/>
      <w:r w:rsidRPr="003246C3">
        <w:rPr>
          <w:sz w:val="24"/>
          <w:szCs w:val="24"/>
        </w:rPr>
        <w:t>ulceration</w:t>
      </w:r>
      <w:proofErr w:type="spellEnd"/>
      <w:r w:rsidRPr="003246C3">
        <w:rPr>
          <w:sz w:val="24"/>
          <w:szCs w:val="24"/>
        </w:rPr>
        <w:t xml:space="preserve"> og kan forårsage uklarhed i hornhinden og øjets linse.</w:t>
      </w:r>
    </w:p>
    <w:p w14:paraId="44B47FBC" w14:textId="77777777" w:rsidR="006C1846" w:rsidRPr="003246C3" w:rsidRDefault="006C1846" w:rsidP="00EA3665">
      <w:pPr>
        <w:ind w:left="851"/>
        <w:rPr>
          <w:sz w:val="24"/>
          <w:szCs w:val="24"/>
          <w:lang w:eastAsia="en-GB"/>
        </w:rPr>
      </w:pPr>
    </w:p>
    <w:p w14:paraId="5B951B33" w14:textId="77777777" w:rsidR="006C1846" w:rsidRPr="003246C3" w:rsidRDefault="006C1846" w:rsidP="00EA3665">
      <w:pPr>
        <w:ind w:left="851"/>
        <w:rPr>
          <w:sz w:val="24"/>
          <w:szCs w:val="24"/>
        </w:rPr>
      </w:pPr>
      <w:r w:rsidRPr="003246C3">
        <w:rPr>
          <w:sz w:val="24"/>
          <w:szCs w:val="24"/>
        </w:rPr>
        <w:t>Anvendelse af veterinærlægemidlet bør baseres på identificering og følsomhedsbestemmelse af målbakterie(r). Hvis det ikke er muligt, skal behandlingen baseres på epidemiologisk information og viden om målbakteriers følsomhed på bedriftsplan eller på lokalt/regionalt plan.</w:t>
      </w:r>
    </w:p>
    <w:p w14:paraId="02414D72" w14:textId="77777777" w:rsidR="006C1846" w:rsidRPr="003246C3" w:rsidRDefault="006C1846" w:rsidP="00EA3665">
      <w:pPr>
        <w:ind w:left="851"/>
        <w:rPr>
          <w:sz w:val="24"/>
          <w:szCs w:val="24"/>
        </w:rPr>
      </w:pPr>
    </w:p>
    <w:p w14:paraId="1E44C0B1" w14:textId="77777777" w:rsidR="006C1846" w:rsidRPr="003246C3" w:rsidRDefault="006C1846" w:rsidP="00EA3665">
      <w:pPr>
        <w:ind w:left="851"/>
        <w:rPr>
          <w:sz w:val="24"/>
          <w:szCs w:val="24"/>
        </w:rPr>
      </w:pPr>
      <w:r w:rsidRPr="003246C3">
        <w:rPr>
          <w:sz w:val="24"/>
          <w:szCs w:val="24"/>
        </w:rPr>
        <w:t xml:space="preserve">Anvendelse af veterinærlægemidlet bør ske i overensstemmelse med officielle, nationale og lokale regler for brug af antimikrobielle midler. </w:t>
      </w:r>
    </w:p>
    <w:p w14:paraId="4EA11B92" w14:textId="77777777" w:rsidR="006C1846" w:rsidRPr="003246C3" w:rsidRDefault="006C1846" w:rsidP="00EA3665">
      <w:pPr>
        <w:ind w:left="851"/>
        <w:rPr>
          <w:sz w:val="24"/>
          <w:szCs w:val="24"/>
        </w:rPr>
      </w:pPr>
    </w:p>
    <w:p w14:paraId="15AB95A5" w14:textId="77777777" w:rsidR="006C1846" w:rsidRPr="003246C3" w:rsidRDefault="006C1846" w:rsidP="00EA3665">
      <w:pPr>
        <w:ind w:left="851"/>
        <w:rPr>
          <w:sz w:val="24"/>
          <w:szCs w:val="24"/>
        </w:rPr>
      </w:pPr>
      <w:r w:rsidRPr="003246C3">
        <w:rPr>
          <w:sz w:val="24"/>
          <w:szCs w:val="24"/>
        </w:rPr>
        <w:t>Hvis følsomhedstest antyder en sandsynlig effekt, bør der anvendes et antibiotikum med en lavere risiko for antimikrobiel resistens (lavere AMEG-kategori (</w:t>
      </w:r>
      <w:proofErr w:type="spellStart"/>
      <w:r w:rsidRPr="003246C3">
        <w:rPr>
          <w:i/>
          <w:iCs/>
          <w:sz w:val="24"/>
          <w:szCs w:val="24"/>
        </w:rPr>
        <w:t>Antimicrobial</w:t>
      </w:r>
      <w:proofErr w:type="spellEnd"/>
      <w:r w:rsidRPr="003246C3">
        <w:rPr>
          <w:i/>
          <w:iCs/>
          <w:sz w:val="24"/>
          <w:szCs w:val="24"/>
        </w:rPr>
        <w:t xml:space="preserve"> </w:t>
      </w:r>
      <w:proofErr w:type="spellStart"/>
      <w:r w:rsidRPr="003246C3">
        <w:rPr>
          <w:i/>
          <w:iCs/>
          <w:sz w:val="24"/>
          <w:szCs w:val="24"/>
        </w:rPr>
        <w:t>Advice</w:t>
      </w:r>
      <w:proofErr w:type="spellEnd"/>
      <w:r w:rsidRPr="003246C3">
        <w:rPr>
          <w:i/>
          <w:iCs/>
          <w:sz w:val="24"/>
          <w:szCs w:val="24"/>
        </w:rPr>
        <w:t xml:space="preserve"> Ad Hoc Expert Group</w:t>
      </w:r>
      <w:r w:rsidRPr="003246C3">
        <w:rPr>
          <w:sz w:val="24"/>
          <w:szCs w:val="24"/>
        </w:rPr>
        <w:t xml:space="preserve">)) til førstelinjebehandling. </w:t>
      </w:r>
    </w:p>
    <w:p w14:paraId="54384464" w14:textId="77777777" w:rsidR="008203A8" w:rsidRPr="003246C3" w:rsidRDefault="008203A8" w:rsidP="008203A8">
      <w:pPr>
        <w:tabs>
          <w:tab w:val="left" w:pos="851"/>
        </w:tabs>
        <w:ind w:left="851"/>
        <w:rPr>
          <w:sz w:val="24"/>
          <w:szCs w:val="24"/>
        </w:rPr>
      </w:pPr>
    </w:p>
    <w:p w14:paraId="0DA48B98" w14:textId="77777777" w:rsidR="008203A8" w:rsidRPr="003246C3" w:rsidRDefault="008203A8" w:rsidP="008203A8">
      <w:pPr>
        <w:tabs>
          <w:tab w:val="left" w:pos="851"/>
        </w:tabs>
        <w:ind w:left="851"/>
        <w:rPr>
          <w:sz w:val="24"/>
          <w:szCs w:val="24"/>
          <w:u w:val="single"/>
        </w:rPr>
      </w:pPr>
      <w:r w:rsidRPr="003246C3">
        <w:rPr>
          <w:sz w:val="24"/>
          <w:szCs w:val="24"/>
          <w:u w:val="single"/>
        </w:rPr>
        <w:t>Særlige forholdsregler for personer, der administrerer veterinærlægemidlet til dyr</w:t>
      </w:r>
    </w:p>
    <w:p w14:paraId="34FDEDA6" w14:textId="77777777" w:rsidR="006C1846" w:rsidRPr="003246C3" w:rsidRDefault="006C1846" w:rsidP="00EA3665">
      <w:pPr>
        <w:ind w:left="851"/>
        <w:rPr>
          <w:sz w:val="24"/>
          <w:szCs w:val="24"/>
        </w:rPr>
      </w:pPr>
      <w:proofErr w:type="spellStart"/>
      <w:r w:rsidRPr="003246C3">
        <w:rPr>
          <w:sz w:val="24"/>
          <w:szCs w:val="24"/>
        </w:rPr>
        <w:t>Dexamethason</w:t>
      </w:r>
      <w:proofErr w:type="spellEnd"/>
      <w:r w:rsidRPr="003246C3">
        <w:rPr>
          <w:sz w:val="24"/>
          <w:szCs w:val="24"/>
        </w:rPr>
        <w:t xml:space="preserve">, </w:t>
      </w:r>
      <w:proofErr w:type="spellStart"/>
      <w:r w:rsidRPr="003246C3">
        <w:rPr>
          <w:sz w:val="24"/>
          <w:szCs w:val="24"/>
        </w:rPr>
        <w:t>chloramphenicol</w:t>
      </w:r>
      <w:proofErr w:type="spellEnd"/>
      <w:r w:rsidRPr="003246C3">
        <w:rPr>
          <w:sz w:val="24"/>
          <w:szCs w:val="24"/>
        </w:rPr>
        <w:t xml:space="preserve"> og </w:t>
      </w:r>
      <w:proofErr w:type="spellStart"/>
      <w:r w:rsidRPr="003246C3">
        <w:rPr>
          <w:sz w:val="24"/>
          <w:szCs w:val="24"/>
        </w:rPr>
        <w:t>benzalkoniumchlorid</w:t>
      </w:r>
      <w:proofErr w:type="spellEnd"/>
      <w:r w:rsidRPr="003246C3">
        <w:rPr>
          <w:sz w:val="24"/>
          <w:szCs w:val="24"/>
        </w:rPr>
        <w:t xml:space="preserve"> kan medføre allergiske reaktioner. Personer med kendt overfølsomhed over for </w:t>
      </w:r>
      <w:proofErr w:type="spellStart"/>
      <w:r w:rsidRPr="003246C3">
        <w:rPr>
          <w:sz w:val="24"/>
          <w:szCs w:val="24"/>
        </w:rPr>
        <w:t>dexamethason</w:t>
      </w:r>
      <w:proofErr w:type="spellEnd"/>
      <w:r w:rsidRPr="003246C3">
        <w:rPr>
          <w:sz w:val="24"/>
          <w:szCs w:val="24"/>
        </w:rPr>
        <w:t xml:space="preserve">, </w:t>
      </w:r>
      <w:proofErr w:type="spellStart"/>
      <w:r w:rsidRPr="003246C3">
        <w:rPr>
          <w:sz w:val="24"/>
          <w:szCs w:val="24"/>
        </w:rPr>
        <w:t>chloramphenicol</w:t>
      </w:r>
      <w:proofErr w:type="spellEnd"/>
      <w:r w:rsidRPr="003246C3">
        <w:rPr>
          <w:sz w:val="24"/>
          <w:szCs w:val="24"/>
        </w:rPr>
        <w:t xml:space="preserve"> </w:t>
      </w:r>
      <w:r w:rsidRPr="003246C3">
        <w:rPr>
          <w:sz w:val="24"/>
          <w:szCs w:val="24"/>
        </w:rPr>
        <w:lastRenderedPageBreak/>
        <w:t xml:space="preserve">og/eller </w:t>
      </w:r>
      <w:proofErr w:type="spellStart"/>
      <w:r w:rsidRPr="003246C3">
        <w:rPr>
          <w:sz w:val="24"/>
          <w:szCs w:val="24"/>
        </w:rPr>
        <w:t>benzalkoniumchlorid</w:t>
      </w:r>
      <w:proofErr w:type="spellEnd"/>
      <w:r w:rsidRPr="003246C3">
        <w:rPr>
          <w:sz w:val="24"/>
          <w:szCs w:val="24"/>
        </w:rPr>
        <w:t xml:space="preserve"> bør kun håndtere veterinærlægemidlet iført engangshandsker.</w:t>
      </w:r>
    </w:p>
    <w:p w14:paraId="0C92B733" w14:textId="77777777" w:rsidR="006C1846" w:rsidRPr="003246C3" w:rsidRDefault="006C1846" w:rsidP="00EA3665">
      <w:pPr>
        <w:ind w:left="851"/>
        <w:rPr>
          <w:sz w:val="24"/>
          <w:szCs w:val="24"/>
        </w:rPr>
      </w:pPr>
    </w:p>
    <w:p w14:paraId="738AD459" w14:textId="77777777" w:rsidR="006C1846" w:rsidRPr="003246C3" w:rsidRDefault="006C1846" w:rsidP="00EA3665">
      <w:pPr>
        <w:ind w:left="851"/>
        <w:rPr>
          <w:sz w:val="24"/>
          <w:szCs w:val="24"/>
        </w:rPr>
      </w:pPr>
      <w:r w:rsidRPr="003246C3">
        <w:rPr>
          <w:sz w:val="24"/>
          <w:szCs w:val="24"/>
        </w:rPr>
        <w:t xml:space="preserve">Hos mennesker er der tegn på, at eksponering for </w:t>
      </w:r>
      <w:proofErr w:type="spellStart"/>
      <w:r w:rsidRPr="003246C3">
        <w:rPr>
          <w:sz w:val="24"/>
          <w:szCs w:val="24"/>
        </w:rPr>
        <w:t>chloramphenicol</w:t>
      </w:r>
      <w:proofErr w:type="spellEnd"/>
      <w:r w:rsidRPr="003246C3">
        <w:rPr>
          <w:sz w:val="24"/>
          <w:szCs w:val="24"/>
        </w:rPr>
        <w:t xml:space="preserve"> kan øge risikoen for alvorlig </w:t>
      </w:r>
      <w:proofErr w:type="spellStart"/>
      <w:r w:rsidRPr="003246C3">
        <w:rPr>
          <w:sz w:val="24"/>
          <w:szCs w:val="24"/>
        </w:rPr>
        <w:t>aplastisk</w:t>
      </w:r>
      <w:proofErr w:type="spellEnd"/>
      <w:r w:rsidRPr="003246C3">
        <w:rPr>
          <w:sz w:val="24"/>
          <w:szCs w:val="24"/>
        </w:rPr>
        <w:t xml:space="preserve"> anæmi. </w:t>
      </w:r>
    </w:p>
    <w:p w14:paraId="30015CB5" w14:textId="77777777" w:rsidR="006C1846" w:rsidRPr="003246C3" w:rsidRDefault="006C1846" w:rsidP="00EA3665">
      <w:pPr>
        <w:ind w:left="851"/>
        <w:rPr>
          <w:sz w:val="24"/>
          <w:szCs w:val="24"/>
        </w:rPr>
      </w:pPr>
      <w:r w:rsidRPr="003246C3">
        <w:rPr>
          <w:sz w:val="24"/>
          <w:szCs w:val="24"/>
        </w:rPr>
        <w:t>Det er derfor vigtigt at undgå kontakt med hud og øjne og vaske hænder efter administration af veterinærlægemidlet. I tilfælde af utilsigtet kontakt med huden eller øjne, skylles der med rigelige mængder rent vand. Hvis der opstår overfølsomhedsreaktioner, skal der straks søges lægehjælp, og indlægssedlen eller etiketten bør vises til lægen.</w:t>
      </w:r>
    </w:p>
    <w:p w14:paraId="3F4E67B1" w14:textId="77777777" w:rsidR="006C1846" w:rsidRPr="003246C3" w:rsidRDefault="006C1846" w:rsidP="00EA3665">
      <w:pPr>
        <w:ind w:left="851"/>
        <w:rPr>
          <w:sz w:val="24"/>
          <w:szCs w:val="24"/>
        </w:rPr>
      </w:pPr>
    </w:p>
    <w:p w14:paraId="3DECC645" w14:textId="77777777" w:rsidR="006C1846" w:rsidRPr="003246C3" w:rsidRDefault="006C1846" w:rsidP="00EA3665">
      <w:pPr>
        <w:ind w:left="851"/>
        <w:rPr>
          <w:sz w:val="24"/>
          <w:szCs w:val="24"/>
        </w:rPr>
      </w:pPr>
      <w:proofErr w:type="spellStart"/>
      <w:r w:rsidRPr="003246C3">
        <w:rPr>
          <w:sz w:val="24"/>
          <w:szCs w:val="24"/>
        </w:rPr>
        <w:t>Dexamethason</w:t>
      </w:r>
      <w:proofErr w:type="spellEnd"/>
      <w:r w:rsidRPr="003246C3">
        <w:rPr>
          <w:sz w:val="24"/>
          <w:szCs w:val="24"/>
        </w:rPr>
        <w:t xml:space="preserve"> og </w:t>
      </w:r>
      <w:proofErr w:type="spellStart"/>
      <w:r w:rsidRPr="003246C3">
        <w:rPr>
          <w:sz w:val="24"/>
          <w:szCs w:val="24"/>
        </w:rPr>
        <w:t>chloramphenicol</w:t>
      </w:r>
      <w:proofErr w:type="spellEnd"/>
      <w:r w:rsidRPr="003246C3">
        <w:rPr>
          <w:sz w:val="24"/>
          <w:szCs w:val="24"/>
        </w:rPr>
        <w:t xml:space="preserve"> kan forårsage alvorlige skader på det ufødte barn og børn som ammes. Veterinærlægemidlet bør derfor ikke administreres af gravide og ammende kvinder.</w:t>
      </w:r>
    </w:p>
    <w:p w14:paraId="2255A38F" w14:textId="77777777" w:rsidR="008203A8" w:rsidRPr="003246C3" w:rsidRDefault="008203A8" w:rsidP="008203A8">
      <w:pPr>
        <w:tabs>
          <w:tab w:val="left" w:pos="851"/>
        </w:tabs>
        <w:ind w:left="851"/>
        <w:rPr>
          <w:sz w:val="24"/>
          <w:szCs w:val="24"/>
        </w:rPr>
      </w:pPr>
    </w:p>
    <w:p w14:paraId="4A707A4B" w14:textId="77777777" w:rsidR="008203A8" w:rsidRPr="003246C3" w:rsidRDefault="008203A8" w:rsidP="008203A8">
      <w:pPr>
        <w:tabs>
          <w:tab w:val="left" w:pos="851"/>
        </w:tabs>
        <w:ind w:left="851"/>
        <w:rPr>
          <w:sz w:val="24"/>
          <w:szCs w:val="24"/>
          <w:u w:val="single"/>
        </w:rPr>
      </w:pPr>
      <w:r w:rsidRPr="003246C3">
        <w:rPr>
          <w:sz w:val="24"/>
          <w:szCs w:val="24"/>
          <w:u w:val="single"/>
        </w:rPr>
        <w:t>Særlige forholdsregler vedrørende beskyttelse af miljøet</w:t>
      </w:r>
    </w:p>
    <w:p w14:paraId="48120B5B" w14:textId="77777777" w:rsidR="006C1846" w:rsidRPr="003246C3" w:rsidRDefault="006C1846" w:rsidP="00EA3665">
      <w:pPr>
        <w:ind w:left="851"/>
        <w:rPr>
          <w:sz w:val="24"/>
          <w:szCs w:val="24"/>
        </w:rPr>
      </w:pPr>
      <w:r w:rsidRPr="003246C3">
        <w:rPr>
          <w:sz w:val="24"/>
          <w:szCs w:val="24"/>
        </w:rPr>
        <w:t>Ikke relevant.</w:t>
      </w:r>
    </w:p>
    <w:p w14:paraId="63F1FFA0" w14:textId="77777777" w:rsidR="008203A8" w:rsidRPr="003246C3" w:rsidRDefault="008203A8" w:rsidP="008203A8">
      <w:pPr>
        <w:tabs>
          <w:tab w:val="left" w:pos="851"/>
        </w:tabs>
        <w:ind w:left="851"/>
        <w:rPr>
          <w:sz w:val="24"/>
          <w:szCs w:val="24"/>
        </w:rPr>
      </w:pPr>
    </w:p>
    <w:p w14:paraId="55E880B4" w14:textId="77777777" w:rsidR="008203A8" w:rsidRPr="003246C3" w:rsidRDefault="008203A8" w:rsidP="008203A8">
      <w:pPr>
        <w:tabs>
          <w:tab w:val="left" w:pos="851"/>
        </w:tabs>
        <w:ind w:left="851" w:hanging="851"/>
        <w:rPr>
          <w:b/>
          <w:sz w:val="24"/>
          <w:szCs w:val="24"/>
        </w:rPr>
      </w:pPr>
      <w:r w:rsidRPr="003246C3">
        <w:rPr>
          <w:b/>
          <w:sz w:val="24"/>
          <w:szCs w:val="24"/>
        </w:rPr>
        <w:t>3.6</w:t>
      </w:r>
      <w:r w:rsidRPr="003246C3">
        <w:rPr>
          <w:b/>
          <w:sz w:val="24"/>
          <w:szCs w:val="24"/>
        </w:rPr>
        <w:tab/>
        <w:t>Bivirkninger</w:t>
      </w:r>
    </w:p>
    <w:p w14:paraId="3FF685A5" w14:textId="6DEBB1B1" w:rsidR="006C1846" w:rsidRDefault="006C1846" w:rsidP="00EA3665">
      <w:pPr>
        <w:ind w:left="851"/>
        <w:rPr>
          <w:sz w:val="24"/>
          <w:szCs w:val="24"/>
        </w:rPr>
      </w:pPr>
      <w:r w:rsidRPr="003246C3">
        <w:rPr>
          <w:sz w:val="24"/>
          <w:szCs w:val="24"/>
        </w:rPr>
        <w:t>Hund og kat:</w:t>
      </w:r>
    </w:p>
    <w:p w14:paraId="060CC4AC" w14:textId="77777777" w:rsidR="003246C3" w:rsidRPr="003246C3" w:rsidRDefault="003246C3" w:rsidP="00EA3665">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6C1846" w:rsidRPr="003246C3" w14:paraId="78694D62" w14:textId="77777777" w:rsidTr="00EA3665">
        <w:tc>
          <w:tcPr>
            <w:tcW w:w="2482" w:type="pct"/>
            <w:tcBorders>
              <w:top w:val="single" w:sz="4" w:space="0" w:color="auto"/>
              <w:left w:val="single" w:sz="4" w:space="0" w:color="auto"/>
              <w:bottom w:val="single" w:sz="4" w:space="0" w:color="auto"/>
              <w:right w:val="single" w:sz="4" w:space="0" w:color="auto"/>
            </w:tcBorders>
            <w:hideMark/>
          </w:tcPr>
          <w:p w14:paraId="01178AAD" w14:textId="77777777" w:rsidR="006C1846" w:rsidRPr="003246C3" w:rsidRDefault="006C1846">
            <w:pPr>
              <w:spacing w:before="60" w:after="60"/>
              <w:rPr>
                <w:sz w:val="24"/>
                <w:szCs w:val="24"/>
              </w:rPr>
            </w:pPr>
            <w:r w:rsidRPr="003246C3">
              <w:rPr>
                <w:sz w:val="24"/>
                <w:szCs w:val="24"/>
              </w:rPr>
              <w:t>Sjælden</w:t>
            </w:r>
          </w:p>
          <w:p w14:paraId="7F2FB56F" w14:textId="77777777" w:rsidR="006C1846" w:rsidRPr="003246C3" w:rsidRDefault="006C1846">
            <w:pPr>
              <w:spacing w:before="60" w:after="60"/>
              <w:rPr>
                <w:sz w:val="24"/>
                <w:szCs w:val="24"/>
              </w:rPr>
            </w:pPr>
            <w:r w:rsidRPr="003246C3">
              <w:rPr>
                <w:sz w:val="24"/>
                <w:szCs w:val="24"/>
              </w:rPr>
              <w:t>(1 til 10 dyr ud af 10.000 behandlede dyr):</w:t>
            </w:r>
          </w:p>
        </w:tc>
        <w:tc>
          <w:tcPr>
            <w:tcW w:w="2518" w:type="pct"/>
            <w:tcBorders>
              <w:top w:val="single" w:sz="4" w:space="0" w:color="auto"/>
              <w:left w:val="single" w:sz="4" w:space="0" w:color="auto"/>
              <w:bottom w:val="single" w:sz="4" w:space="0" w:color="auto"/>
              <w:right w:val="single" w:sz="4" w:space="0" w:color="auto"/>
            </w:tcBorders>
            <w:hideMark/>
          </w:tcPr>
          <w:p w14:paraId="64505211" w14:textId="77777777" w:rsidR="006C1846" w:rsidRPr="003246C3" w:rsidRDefault="006C1846">
            <w:pPr>
              <w:spacing w:before="60" w:after="60"/>
              <w:rPr>
                <w:iCs/>
                <w:sz w:val="24"/>
                <w:szCs w:val="24"/>
              </w:rPr>
            </w:pPr>
            <w:r w:rsidRPr="003246C3">
              <w:rPr>
                <w:sz w:val="24"/>
                <w:szCs w:val="24"/>
              </w:rPr>
              <w:t xml:space="preserve">Allergisk reaktion, </w:t>
            </w:r>
            <w:r w:rsidRPr="003246C3">
              <w:rPr>
                <w:iCs/>
                <w:sz w:val="24"/>
                <w:szCs w:val="24"/>
              </w:rPr>
              <w:t>uklarhed i hornhinden</w:t>
            </w:r>
            <w:r w:rsidRPr="003246C3">
              <w:rPr>
                <w:iCs/>
                <w:sz w:val="24"/>
                <w:szCs w:val="24"/>
                <w:vertAlign w:val="superscript"/>
              </w:rPr>
              <w:t>1</w:t>
            </w:r>
          </w:p>
        </w:tc>
      </w:tr>
      <w:tr w:rsidR="006C1846" w:rsidRPr="003246C3" w14:paraId="0E2DD655" w14:textId="77777777" w:rsidTr="00EA3665">
        <w:tc>
          <w:tcPr>
            <w:tcW w:w="2482" w:type="pct"/>
            <w:tcBorders>
              <w:top w:val="single" w:sz="4" w:space="0" w:color="auto"/>
              <w:left w:val="single" w:sz="4" w:space="0" w:color="auto"/>
              <w:bottom w:val="single" w:sz="4" w:space="0" w:color="auto"/>
              <w:right w:val="single" w:sz="4" w:space="0" w:color="auto"/>
            </w:tcBorders>
            <w:hideMark/>
          </w:tcPr>
          <w:p w14:paraId="7ACAA86D" w14:textId="77777777" w:rsidR="006C1846" w:rsidRPr="003246C3" w:rsidRDefault="006C1846">
            <w:pPr>
              <w:spacing w:before="60" w:after="60"/>
              <w:rPr>
                <w:sz w:val="24"/>
                <w:szCs w:val="24"/>
              </w:rPr>
            </w:pPr>
            <w:r w:rsidRPr="003246C3">
              <w:rPr>
                <w:sz w:val="24"/>
                <w:szCs w:val="24"/>
              </w:rPr>
              <w:t>Ikke kendt</w:t>
            </w:r>
          </w:p>
          <w:p w14:paraId="4BAC594E" w14:textId="77777777" w:rsidR="006C1846" w:rsidRPr="003246C3" w:rsidRDefault="006C1846">
            <w:pPr>
              <w:spacing w:before="60" w:after="60"/>
              <w:rPr>
                <w:sz w:val="24"/>
                <w:szCs w:val="24"/>
              </w:rPr>
            </w:pPr>
            <w:r w:rsidRPr="003246C3">
              <w:rPr>
                <w:sz w:val="24"/>
                <w:szCs w:val="24"/>
              </w:rPr>
              <w:t>(hyppigheden kan ikke estimeres ud fra forhåndenværende data):</w:t>
            </w:r>
          </w:p>
        </w:tc>
        <w:tc>
          <w:tcPr>
            <w:tcW w:w="2518" w:type="pct"/>
            <w:tcBorders>
              <w:top w:val="single" w:sz="4" w:space="0" w:color="auto"/>
              <w:left w:val="single" w:sz="4" w:space="0" w:color="auto"/>
              <w:bottom w:val="single" w:sz="4" w:space="0" w:color="auto"/>
              <w:right w:val="single" w:sz="4" w:space="0" w:color="auto"/>
            </w:tcBorders>
            <w:hideMark/>
          </w:tcPr>
          <w:p w14:paraId="25DF9A43" w14:textId="5994094B" w:rsidR="006C1846" w:rsidRPr="003246C3" w:rsidRDefault="006C1846" w:rsidP="00633969">
            <w:pPr>
              <w:spacing w:before="60" w:after="60"/>
              <w:rPr>
                <w:iCs/>
                <w:sz w:val="24"/>
                <w:szCs w:val="24"/>
              </w:rPr>
            </w:pPr>
            <w:r w:rsidRPr="003246C3">
              <w:rPr>
                <w:iCs/>
                <w:sz w:val="24"/>
                <w:szCs w:val="24"/>
              </w:rPr>
              <w:t>Brændende fornemmelse i øjet</w:t>
            </w:r>
            <w:r w:rsidRPr="003246C3">
              <w:rPr>
                <w:sz w:val="24"/>
                <w:szCs w:val="24"/>
                <w:vertAlign w:val="superscript"/>
              </w:rPr>
              <w:t>2</w:t>
            </w:r>
            <w:r w:rsidRPr="003246C3">
              <w:rPr>
                <w:sz w:val="24"/>
                <w:szCs w:val="24"/>
              </w:rPr>
              <w:t xml:space="preserve">, </w:t>
            </w:r>
            <w:r w:rsidRPr="003246C3">
              <w:rPr>
                <w:iCs/>
                <w:sz w:val="24"/>
                <w:szCs w:val="24"/>
              </w:rPr>
              <w:t xml:space="preserve">øget </w:t>
            </w:r>
            <w:proofErr w:type="spellStart"/>
            <w:r w:rsidRPr="003246C3">
              <w:rPr>
                <w:iCs/>
                <w:sz w:val="24"/>
                <w:szCs w:val="24"/>
              </w:rPr>
              <w:t>intraokulært</w:t>
            </w:r>
            <w:proofErr w:type="spellEnd"/>
            <w:r w:rsidRPr="003246C3">
              <w:rPr>
                <w:iCs/>
                <w:sz w:val="24"/>
                <w:szCs w:val="24"/>
              </w:rPr>
              <w:t xml:space="preserve"> tryk</w:t>
            </w:r>
            <w:r w:rsidRPr="003246C3">
              <w:rPr>
                <w:sz w:val="24"/>
                <w:szCs w:val="24"/>
                <w:vertAlign w:val="superscript"/>
              </w:rPr>
              <w:t>3</w:t>
            </w:r>
            <w:r w:rsidRPr="003246C3">
              <w:rPr>
                <w:sz w:val="24"/>
                <w:szCs w:val="24"/>
              </w:rPr>
              <w:t xml:space="preserve">, </w:t>
            </w:r>
            <w:r w:rsidRPr="003246C3">
              <w:rPr>
                <w:iCs/>
                <w:sz w:val="24"/>
                <w:szCs w:val="24"/>
              </w:rPr>
              <w:t>glaukom</w:t>
            </w:r>
            <w:r w:rsidRPr="003246C3">
              <w:rPr>
                <w:sz w:val="24"/>
                <w:szCs w:val="24"/>
                <w:vertAlign w:val="superscript"/>
              </w:rPr>
              <w:t>3</w:t>
            </w:r>
            <w:r w:rsidRPr="003246C3">
              <w:rPr>
                <w:sz w:val="24"/>
                <w:szCs w:val="24"/>
              </w:rPr>
              <w:t xml:space="preserve">, </w:t>
            </w:r>
            <w:r w:rsidRPr="003246C3">
              <w:rPr>
                <w:iCs/>
                <w:sz w:val="24"/>
                <w:szCs w:val="24"/>
              </w:rPr>
              <w:t>katarakt</w:t>
            </w:r>
            <w:r w:rsidRPr="003246C3">
              <w:rPr>
                <w:sz w:val="24"/>
                <w:szCs w:val="24"/>
                <w:vertAlign w:val="superscript"/>
              </w:rPr>
              <w:t>3</w:t>
            </w:r>
            <w:r w:rsidRPr="003246C3">
              <w:rPr>
                <w:sz w:val="24"/>
                <w:szCs w:val="24"/>
              </w:rPr>
              <w:t xml:space="preserve">, </w:t>
            </w:r>
            <w:r w:rsidRPr="003246C3">
              <w:rPr>
                <w:iCs/>
                <w:sz w:val="24"/>
                <w:szCs w:val="24"/>
              </w:rPr>
              <w:t>exophthalmos</w:t>
            </w:r>
            <w:r w:rsidRPr="003246C3">
              <w:rPr>
                <w:sz w:val="24"/>
                <w:szCs w:val="24"/>
                <w:vertAlign w:val="superscript"/>
              </w:rPr>
              <w:t>3</w:t>
            </w:r>
          </w:p>
        </w:tc>
      </w:tr>
    </w:tbl>
    <w:p w14:paraId="0F843421" w14:textId="7DCEB5AA" w:rsidR="006C1846" w:rsidRPr="003246C3" w:rsidRDefault="006C1846" w:rsidP="003246C3">
      <w:pPr>
        <w:ind w:left="1134" w:hanging="283"/>
        <w:rPr>
          <w:sz w:val="24"/>
          <w:szCs w:val="24"/>
        </w:rPr>
      </w:pPr>
      <w:r w:rsidRPr="003246C3">
        <w:rPr>
          <w:sz w:val="24"/>
          <w:szCs w:val="24"/>
          <w:vertAlign w:val="superscript"/>
        </w:rPr>
        <w:t>1</w:t>
      </w:r>
      <w:r w:rsidR="003246C3" w:rsidRPr="003246C3">
        <w:rPr>
          <w:sz w:val="24"/>
          <w:szCs w:val="24"/>
        </w:rPr>
        <w:tab/>
      </w:r>
      <w:r w:rsidRPr="003246C3">
        <w:rPr>
          <w:sz w:val="24"/>
          <w:szCs w:val="24"/>
        </w:rPr>
        <w:t>overfladisk, forbigående.</w:t>
      </w:r>
    </w:p>
    <w:p w14:paraId="5DD080C5" w14:textId="3104CADB" w:rsidR="006C1846" w:rsidRPr="003246C3" w:rsidRDefault="006C1846" w:rsidP="003246C3">
      <w:pPr>
        <w:ind w:left="1134" w:hanging="283"/>
        <w:rPr>
          <w:sz w:val="24"/>
          <w:szCs w:val="24"/>
        </w:rPr>
      </w:pPr>
      <w:r w:rsidRPr="003246C3">
        <w:rPr>
          <w:sz w:val="24"/>
          <w:szCs w:val="24"/>
          <w:vertAlign w:val="superscript"/>
        </w:rPr>
        <w:t>2</w:t>
      </w:r>
      <w:r w:rsidR="003246C3" w:rsidRPr="003246C3">
        <w:rPr>
          <w:sz w:val="24"/>
          <w:szCs w:val="24"/>
        </w:rPr>
        <w:tab/>
      </w:r>
      <w:r w:rsidRPr="003246C3">
        <w:rPr>
          <w:sz w:val="24"/>
          <w:szCs w:val="24"/>
        </w:rPr>
        <w:t>når øjendråberne indgives, forbigående</w:t>
      </w:r>
    </w:p>
    <w:p w14:paraId="22E8FAE8" w14:textId="1FE70C47" w:rsidR="006C1846" w:rsidRPr="003246C3" w:rsidRDefault="006C1846" w:rsidP="003246C3">
      <w:pPr>
        <w:ind w:left="1134" w:hanging="283"/>
        <w:rPr>
          <w:sz w:val="24"/>
          <w:szCs w:val="24"/>
        </w:rPr>
      </w:pPr>
      <w:r w:rsidRPr="003246C3">
        <w:rPr>
          <w:sz w:val="24"/>
          <w:szCs w:val="24"/>
          <w:vertAlign w:val="superscript"/>
        </w:rPr>
        <w:t>3</w:t>
      </w:r>
      <w:r w:rsidR="003246C3" w:rsidRPr="003246C3">
        <w:rPr>
          <w:sz w:val="24"/>
          <w:szCs w:val="24"/>
        </w:rPr>
        <w:tab/>
      </w:r>
      <w:r w:rsidRPr="003246C3">
        <w:rPr>
          <w:sz w:val="24"/>
          <w:szCs w:val="24"/>
        </w:rPr>
        <w:t xml:space="preserve">kan opstå efter flere ugers behandling med </w:t>
      </w:r>
      <w:proofErr w:type="spellStart"/>
      <w:r w:rsidRPr="003246C3">
        <w:rPr>
          <w:sz w:val="24"/>
          <w:szCs w:val="24"/>
        </w:rPr>
        <w:t>dexamethason</w:t>
      </w:r>
      <w:proofErr w:type="spellEnd"/>
      <w:r w:rsidRPr="003246C3">
        <w:rPr>
          <w:sz w:val="24"/>
          <w:szCs w:val="24"/>
        </w:rPr>
        <w:t xml:space="preserve">. En </w:t>
      </w:r>
      <w:proofErr w:type="spellStart"/>
      <w:r w:rsidRPr="003246C3">
        <w:rPr>
          <w:sz w:val="24"/>
          <w:szCs w:val="24"/>
        </w:rPr>
        <w:t>glukokortikoidinduceret</w:t>
      </w:r>
      <w:proofErr w:type="spellEnd"/>
      <w:r w:rsidRPr="003246C3">
        <w:rPr>
          <w:sz w:val="24"/>
          <w:szCs w:val="24"/>
        </w:rPr>
        <w:t xml:space="preserve"> stigning i </w:t>
      </w:r>
      <w:proofErr w:type="spellStart"/>
      <w:r w:rsidRPr="003246C3">
        <w:rPr>
          <w:sz w:val="24"/>
          <w:szCs w:val="24"/>
        </w:rPr>
        <w:t>intraokulært</w:t>
      </w:r>
      <w:proofErr w:type="spellEnd"/>
      <w:r w:rsidRPr="003246C3">
        <w:rPr>
          <w:sz w:val="24"/>
          <w:szCs w:val="24"/>
        </w:rPr>
        <w:t xml:space="preserve"> tryk ses sædvanligvis inden for de første 2 uger efter behandlingsstart.</w:t>
      </w:r>
    </w:p>
    <w:p w14:paraId="5EEE5AFD" w14:textId="77777777" w:rsidR="006C1846" w:rsidRPr="003246C3" w:rsidRDefault="006C1846" w:rsidP="00EA3665">
      <w:pPr>
        <w:ind w:left="851"/>
        <w:rPr>
          <w:sz w:val="24"/>
          <w:szCs w:val="24"/>
        </w:rPr>
      </w:pPr>
    </w:p>
    <w:p w14:paraId="79258B66" w14:textId="77777777" w:rsidR="006C1846" w:rsidRPr="003246C3" w:rsidRDefault="006C1846" w:rsidP="00EA3665">
      <w:pPr>
        <w:ind w:left="851"/>
        <w:rPr>
          <w:sz w:val="24"/>
          <w:szCs w:val="24"/>
        </w:rPr>
      </w:pPr>
      <w:bookmarkStart w:id="1" w:name="_Hlk66891708"/>
      <w:r w:rsidRPr="003246C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bookmarkEnd w:id="1"/>
    <w:p w14:paraId="7E391597" w14:textId="77777777" w:rsidR="008203A8" w:rsidRPr="003246C3" w:rsidRDefault="008203A8" w:rsidP="008203A8">
      <w:pPr>
        <w:tabs>
          <w:tab w:val="left" w:pos="851"/>
        </w:tabs>
        <w:ind w:left="851"/>
        <w:rPr>
          <w:sz w:val="24"/>
          <w:szCs w:val="24"/>
        </w:rPr>
      </w:pPr>
    </w:p>
    <w:p w14:paraId="6EFE40C8" w14:textId="77777777" w:rsidR="008203A8" w:rsidRPr="003246C3" w:rsidRDefault="008203A8" w:rsidP="008203A8">
      <w:pPr>
        <w:tabs>
          <w:tab w:val="left" w:pos="851"/>
        </w:tabs>
        <w:ind w:left="851" w:hanging="851"/>
        <w:rPr>
          <w:b/>
          <w:sz w:val="24"/>
          <w:szCs w:val="24"/>
        </w:rPr>
      </w:pPr>
      <w:r w:rsidRPr="003246C3">
        <w:rPr>
          <w:b/>
          <w:sz w:val="24"/>
          <w:szCs w:val="24"/>
        </w:rPr>
        <w:t>3.7</w:t>
      </w:r>
      <w:r w:rsidRPr="003246C3">
        <w:rPr>
          <w:b/>
          <w:sz w:val="24"/>
          <w:szCs w:val="24"/>
        </w:rPr>
        <w:tab/>
        <w:t>Anvendelse under drægtighed, laktation eller æglægning</w:t>
      </w:r>
    </w:p>
    <w:p w14:paraId="19C17BB4" w14:textId="77777777" w:rsidR="003246C3" w:rsidRDefault="003246C3" w:rsidP="00EA3665">
      <w:pPr>
        <w:ind w:left="851"/>
        <w:rPr>
          <w:sz w:val="24"/>
          <w:szCs w:val="24"/>
          <w:u w:val="single"/>
        </w:rPr>
      </w:pPr>
    </w:p>
    <w:p w14:paraId="13FAF1CA" w14:textId="7E1C2B99" w:rsidR="006C1846" w:rsidRPr="003246C3" w:rsidRDefault="006C1846" w:rsidP="00EA3665">
      <w:pPr>
        <w:ind w:left="851"/>
        <w:rPr>
          <w:sz w:val="24"/>
          <w:szCs w:val="24"/>
        </w:rPr>
      </w:pPr>
      <w:r w:rsidRPr="003246C3">
        <w:rPr>
          <w:sz w:val="24"/>
          <w:szCs w:val="24"/>
          <w:u w:val="single"/>
        </w:rPr>
        <w:t>Drægtighed og laktation:</w:t>
      </w:r>
    </w:p>
    <w:p w14:paraId="1D1A8736" w14:textId="77777777" w:rsidR="006C1846" w:rsidRPr="003246C3" w:rsidRDefault="006C1846" w:rsidP="00EA3665">
      <w:pPr>
        <w:ind w:left="851"/>
        <w:rPr>
          <w:sz w:val="24"/>
          <w:szCs w:val="24"/>
        </w:rPr>
      </w:pPr>
      <w:r w:rsidRPr="003246C3">
        <w:rPr>
          <w:sz w:val="24"/>
          <w:szCs w:val="24"/>
        </w:rPr>
        <w:t>Veterinærlægemidlets sikkerhed under drægtighed og laktation er ikke fastlagt.</w:t>
      </w:r>
    </w:p>
    <w:p w14:paraId="1DC1D845" w14:textId="77777777" w:rsidR="006C1846" w:rsidRPr="003246C3" w:rsidRDefault="006C1846" w:rsidP="00EA3665">
      <w:pPr>
        <w:ind w:left="851"/>
        <w:rPr>
          <w:sz w:val="24"/>
          <w:szCs w:val="24"/>
        </w:rPr>
      </w:pPr>
    </w:p>
    <w:p w14:paraId="309284A4" w14:textId="77777777" w:rsidR="006C1846" w:rsidRPr="003246C3" w:rsidRDefault="006C1846" w:rsidP="00EA3665">
      <w:pPr>
        <w:ind w:left="851"/>
        <w:rPr>
          <w:sz w:val="24"/>
          <w:szCs w:val="24"/>
        </w:rPr>
      </w:pPr>
      <w:proofErr w:type="spellStart"/>
      <w:r w:rsidRPr="003246C3">
        <w:rPr>
          <w:sz w:val="24"/>
          <w:szCs w:val="24"/>
        </w:rPr>
        <w:t>Glukokortikoider</w:t>
      </w:r>
      <w:proofErr w:type="spellEnd"/>
      <w:r w:rsidRPr="003246C3">
        <w:rPr>
          <w:sz w:val="24"/>
          <w:szCs w:val="24"/>
        </w:rPr>
        <w:t xml:space="preserve"> og </w:t>
      </w:r>
      <w:proofErr w:type="spellStart"/>
      <w:r w:rsidRPr="003246C3">
        <w:rPr>
          <w:sz w:val="24"/>
          <w:szCs w:val="24"/>
        </w:rPr>
        <w:t>chloramphenicol</w:t>
      </w:r>
      <w:proofErr w:type="spellEnd"/>
      <w:r w:rsidRPr="003246C3">
        <w:rPr>
          <w:sz w:val="24"/>
          <w:szCs w:val="24"/>
        </w:rPr>
        <w:t xml:space="preserve"> kan passere placenta og udskilles i mælken. Anvendelse frarådes under drægtighed. Påvirkning af diende hvalpe/killinger er usandsynlig. Veterinærlægemidlet må kun anvendes til diegivende dyr i overensstemmelse med den ansvarlige dyrlæges vurdering af benefit/</w:t>
      </w:r>
      <w:proofErr w:type="spellStart"/>
      <w:r w:rsidRPr="003246C3">
        <w:rPr>
          <w:sz w:val="24"/>
          <w:szCs w:val="24"/>
        </w:rPr>
        <w:t>risk</w:t>
      </w:r>
      <w:proofErr w:type="spellEnd"/>
      <w:r w:rsidRPr="003246C3">
        <w:rPr>
          <w:sz w:val="24"/>
          <w:szCs w:val="24"/>
        </w:rPr>
        <w:t>-forholdet.</w:t>
      </w:r>
    </w:p>
    <w:p w14:paraId="73C53553" w14:textId="77777777" w:rsidR="008203A8" w:rsidRPr="003246C3" w:rsidRDefault="008203A8" w:rsidP="008203A8">
      <w:pPr>
        <w:tabs>
          <w:tab w:val="left" w:pos="851"/>
        </w:tabs>
        <w:ind w:left="851"/>
        <w:rPr>
          <w:sz w:val="24"/>
          <w:szCs w:val="24"/>
        </w:rPr>
      </w:pPr>
    </w:p>
    <w:p w14:paraId="6F9B9E18" w14:textId="77777777" w:rsidR="008203A8" w:rsidRPr="003246C3" w:rsidRDefault="008203A8" w:rsidP="008203A8">
      <w:pPr>
        <w:tabs>
          <w:tab w:val="left" w:pos="851"/>
        </w:tabs>
        <w:ind w:left="851" w:hanging="851"/>
        <w:rPr>
          <w:b/>
          <w:sz w:val="24"/>
          <w:szCs w:val="24"/>
        </w:rPr>
      </w:pPr>
      <w:r w:rsidRPr="003246C3">
        <w:rPr>
          <w:b/>
          <w:sz w:val="24"/>
          <w:szCs w:val="24"/>
        </w:rPr>
        <w:t>3.8</w:t>
      </w:r>
      <w:r w:rsidRPr="003246C3">
        <w:rPr>
          <w:b/>
          <w:sz w:val="24"/>
          <w:szCs w:val="24"/>
        </w:rPr>
        <w:tab/>
        <w:t>Interaktion med andre lægemidler og andre former for interaktion</w:t>
      </w:r>
    </w:p>
    <w:p w14:paraId="42368B17" w14:textId="77777777" w:rsidR="006C1846" w:rsidRPr="003246C3" w:rsidRDefault="006C1846" w:rsidP="00EA3665">
      <w:pPr>
        <w:ind w:left="851"/>
        <w:rPr>
          <w:sz w:val="24"/>
          <w:szCs w:val="24"/>
        </w:rPr>
      </w:pPr>
      <w:r w:rsidRPr="003246C3">
        <w:rPr>
          <w:sz w:val="24"/>
          <w:szCs w:val="24"/>
        </w:rPr>
        <w:t>Der foreligger ingen data.</w:t>
      </w:r>
    </w:p>
    <w:p w14:paraId="4E3D6E3D" w14:textId="77777777" w:rsidR="008203A8" w:rsidRPr="003246C3" w:rsidRDefault="008203A8" w:rsidP="008203A8">
      <w:pPr>
        <w:tabs>
          <w:tab w:val="left" w:pos="851"/>
        </w:tabs>
        <w:ind w:left="851"/>
        <w:rPr>
          <w:sz w:val="24"/>
          <w:szCs w:val="24"/>
        </w:rPr>
      </w:pPr>
    </w:p>
    <w:p w14:paraId="25BAF9EC" w14:textId="77777777" w:rsidR="008203A8" w:rsidRPr="003246C3" w:rsidRDefault="008203A8" w:rsidP="008203A8">
      <w:pPr>
        <w:tabs>
          <w:tab w:val="left" w:pos="851"/>
        </w:tabs>
        <w:ind w:left="851" w:hanging="851"/>
        <w:rPr>
          <w:b/>
          <w:sz w:val="24"/>
          <w:szCs w:val="24"/>
        </w:rPr>
      </w:pPr>
      <w:r w:rsidRPr="003246C3">
        <w:rPr>
          <w:b/>
          <w:sz w:val="24"/>
          <w:szCs w:val="24"/>
        </w:rPr>
        <w:t>3.9</w:t>
      </w:r>
      <w:r w:rsidRPr="003246C3">
        <w:rPr>
          <w:b/>
          <w:sz w:val="24"/>
          <w:szCs w:val="24"/>
        </w:rPr>
        <w:tab/>
        <w:t>Administrationsveje og dosering</w:t>
      </w:r>
    </w:p>
    <w:p w14:paraId="523DD27F" w14:textId="77777777" w:rsidR="006C1846" w:rsidRPr="003246C3" w:rsidRDefault="006C1846" w:rsidP="00EA3665">
      <w:pPr>
        <w:ind w:left="851"/>
        <w:rPr>
          <w:sz w:val="24"/>
          <w:szCs w:val="24"/>
        </w:rPr>
      </w:pPr>
      <w:proofErr w:type="spellStart"/>
      <w:r w:rsidRPr="003246C3">
        <w:rPr>
          <w:sz w:val="24"/>
          <w:szCs w:val="24"/>
        </w:rPr>
        <w:t>Okulær</w:t>
      </w:r>
      <w:proofErr w:type="spellEnd"/>
      <w:r w:rsidRPr="003246C3">
        <w:rPr>
          <w:sz w:val="24"/>
          <w:szCs w:val="24"/>
        </w:rPr>
        <w:t xml:space="preserve"> anvendelse.</w:t>
      </w:r>
    </w:p>
    <w:p w14:paraId="28C12C47" w14:textId="1F355C50" w:rsidR="006C1846" w:rsidRPr="003246C3" w:rsidRDefault="006C1846" w:rsidP="00EA3665">
      <w:pPr>
        <w:ind w:left="851"/>
        <w:rPr>
          <w:sz w:val="24"/>
          <w:szCs w:val="24"/>
        </w:rPr>
      </w:pPr>
      <w:r w:rsidRPr="003246C3">
        <w:rPr>
          <w:sz w:val="24"/>
          <w:szCs w:val="24"/>
        </w:rPr>
        <w:t xml:space="preserve">1 dråbe (1 dråbe indeholder 0,06 mg </w:t>
      </w:r>
      <w:proofErr w:type="spellStart"/>
      <w:r w:rsidRPr="003246C3">
        <w:rPr>
          <w:sz w:val="24"/>
          <w:szCs w:val="24"/>
        </w:rPr>
        <w:t>chloramphenicol</w:t>
      </w:r>
      <w:proofErr w:type="spellEnd"/>
      <w:r w:rsidRPr="003246C3">
        <w:rPr>
          <w:sz w:val="24"/>
          <w:szCs w:val="24"/>
        </w:rPr>
        <w:t xml:space="preserve"> og 0,03 mg </w:t>
      </w:r>
      <w:proofErr w:type="spellStart"/>
      <w:r w:rsidRPr="003246C3">
        <w:rPr>
          <w:sz w:val="24"/>
          <w:szCs w:val="24"/>
        </w:rPr>
        <w:t>dexamethason</w:t>
      </w:r>
      <w:proofErr w:type="spellEnd"/>
      <w:r w:rsidRPr="003246C3">
        <w:rPr>
          <w:sz w:val="24"/>
          <w:szCs w:val="24"/>
        </w:rPr>
        <w:t xml:space="preserve">) i </w:t>
      </w:r>
      <w:proofErr w:type="spellStart"/>
      <w:r w:rsidRPr="003246C3">
        <w:rPr>
          <w:sz w:val="24"/>
          <w:szCs w:val="24"/>
        </w:rPr>
        <w:t>konjunktivalsækken</w:t>
      </w:r>
      <w:proofErr w:type="spellEnd"/>
      <w:r w:rsidRPr="003246C3">
        <w:rPr>
          <w:sz w:val="24"/>
          <w:szCs w:val="24"/>
        </w:rPr>
        <w:t xml:space="preserve"> på det berørte øje eller om nødvendigt i begge øjne 6-8 gange dagligt i starten af behandlingen, derefter 4-6 gange dagligt. </w:t>
      </w:r>
      <w:bookmarkStart w:id="2" w:name="_Hlk170370630"/>
      <w:r w:rsidRPr="003246C3">
        <w:rPr>
          <w:sz w:val="24"/>
          <w:szCs w:val="24"/>
        </w:rPr>
        <w:t xml:space="preserve">Svære tilfælde </w:t>
      </w:r>
      <w:bookmarkEnd w:id="2"/>
      <w:r w:rsidRPr="003246C3">
        <w:rPr>
          <w:sz w:val="24"/>
          <w:szCs w:val="24"/>
        </w:rPr>
        <w:t>kan kræve hyppigere dosering (1 dråbe hver eller hver anden time) i de første 24-48 timer. Dette veterinær</w:t>
      </w:r>
      <w:r w:rsidR="00633969">
        <w:rPr>
          <w:sz w:val="24"/>
          <w:szCs w:val="24"/>
        </w:rPr>
        <w:softHyphen/>
      </w:r>
      <w:r w:rsidRPr="003246C3">
        <w:rPr>
          <w:sz w:val="24"/>
          <w:szCs w:val="24"/>
        </w:rPr>
        <w:t>lægemiddel bør kun anvendes indtil symptomerne på inflammation er forsvundet. Derefter bør behandlingen fortsættes med et antibiotikum, der kun indeholder ét aktivt stof.</w:t>
      </w:r>
    </w:p>
    <w:p w14:paraId="0F7CCE3D" w14:textId="77777777" w:rsidR="008203A8" w:rsidRPr="003246C3" w:rsidRDefault="008203A8" w:rsidP="008203A8">
      <w:pPr>
        <w:tabs>
          <w:tab w:val="left" w:pos="851"/>
        </w:tabs>
        <w:ind w:left="851"/>
        <w:rPr>
          <w:sz w:val="24"/>
          <w:szCs w:val="24"/>
        </w:rPr>
      </w:pPr>
    </w:p>
    <w:p w14:paraId="4200BF9E" w14:textId="77777777" w:rsidR="008203A8" w:rsidRPr="003246C3" w:rsidRDefault="008203A8" w:rsidP="008203A8">
      <w:pPr>
        <w:tabs>
          <w:tab w:val="left" w:pos="851"/>
        </w:tabs>
        <w:ind w:left="851" w:hanging="851"/>
        <w:rPr>
          <w:b/>
          <w:sz w:val="24"/>
          <w:szCs w:val="24"/>
        </w:rPr>
      </w:pPr>
      <w:r w:rsidRPr="003246C3">
        <w:rPr>
          <w:b/>
          <w:sz w:val="24"/>
          <w:szCs w:val="24"/>
        </w:rPr>
        <w:t>3.10</w:t>
      </w:r>
      <w:r w:rsidRPr="003246C3">
        <w:rPr>
          <w:b/>
          <w:sz w:val="24"/>
          <w:szCs w:val="24"/>
        </w:rPr>
        <w:tab/>
        <w:t>Symptomer på overdosering (og, hvis relevant, nødforanstaltninger og modgift)</w:t>
      </w:r>
    </w:p>
    <w:p w14:paraId="7E02D3B6" w14:textId="77777777" w:rsidR="006C1846" w:rsidRPr="003246C3" w:rsidRDefault="006C1846" w:rsidP="00EA3665">
      <w:pPr>
        <w:ind w:left="851"/>
        <w:rPr>
          <w:sz w:val="24"/>
          <w:szCs w:val="24"/>
        </w:rPr>
      </w:pPr>
      <w:r w:rsidRPr="003246C3">
        <w:rPr>
          <w:sz w:val="24"/>
          <w:szCs w:val="24"/>
        </w:rPr>
        <w:t>I tilfælde af overdosering bør behandlingen seponeres og øjnene skylles med vand, hvis irritationen varer ved.</w:t>
      </w:r>
    </w:p>
    <w:p w14:paraId="462E7E9D" w14:textId="77777777" w:rsidR="008203A8" w:rsidRPr="003246C3" w:rsidRDefault="008203A8" w:rsidP="008203A8">
      <w:pPr>
        <w:tabs>
          <w:tab w:val="left" w:pos="851"/>
        </w:tabs>
        <w:ind w:left="851"/>
        <w:rPr>
          <w:sz w:val="24"/>
          <w:szCs w:val="24"/>
        </w:rPr>
      </w:pPr>
    </w:p>
    <w:p w14:paraId="00BC2874" w14:textId="77777777" w:rsidR="008203A8" w:rsidRPr="003246C3" w:rsidRDefault="008203A8" w:rsidP="008203A8">
      <w:pPr>
        <w:tabs>
          <w:tab w:val="left" w:pos="851"/>
        </w:tabs>
        <w:ind w:left="851" w:hanging="851"/>
        <w:rPr>
          <w:sz w:val="24"/>
          <w:szCs w:val="24"/>
        </w:rPr>
      </w:pPr>
      <w:r w:rsidRPr="003246C3">
        <w:rPr>
          <w:b/>
          <w:sz w:val="24"/>
          <w:szCs w:val="24"/>
        </w:rPr>
        <w:t>3.11</w:t>
      </w:r>
      <w:r w:rsidRPr="003246C3">
        <w:rPr>
          <w:sz w:val="24"/>
          <w:szCs w:val="24"/>
        </w:rPr>
        <w:tab/>
      </w:r>
      <w:r w:rsidRPr="003246C3">
        <w:rPr>
          <w:b/>
          <w:sz w:val="24"/>
          <w:szCs w:val="24"/>
        </w:rPr>
        <w:t>Særlige begrænsninger og betingelser for anvendelse, herunder begrænsninger for anvendelsen af antimikrobielle og antiparasitære veterinærlægemidler for at begrænse risikoen for udvikling af resistens</w:t>
      </w:r>
    </w:p>
    <w:p w14:paraId="0A5B2F0E" w14:textId="77777777" w:rsidR="006C1846" w:rsidRPr="003246C3" w:rsidRDefault="006C1846" w:rsidP="00EA3665">
      <w:pPr>
        <w:ind w:left="851"/>
        <w:rPr>
          <w:sz w:val="24"/>
          <w:szCs w:val="24"/>
        </w:rPr>
      </w:pPr>
      <w:r w:rsidRPr="003246C3">
        <w:rPr>
          <w:sz w:val="24"/>
          <w:szCs w:val="24"/>
        </w:rPr>
        <w:t>Ikke relevant.</w:t>
      </w:r>
    </w:p>
    <w:p w14:paraId="3F292274" w14:textId="77777777" w:rsidR="008203A8" w:rsidRPr="003246C3" w:rsidRDefault="008203A8" w:rsidP="008203A8">
      <w:pPr>
        <w:tabs>
          <w:tab w:val="left" w:pos="851"/>
        </w:tabs>
        <w:ind w:left="851"/>
        <w:rPr>
          <w:sz w:val="24"/>
          <w:szCs w:val="24"/>
        </w:rPr>
      </w:pPr>
    </w:p>
    <w:p w14:paraId="281B9DB3" w14:textId="77777777" w:rsidR="008203A8" w:rsidRPr="003246C3" w:rsidRDefault="008203A8" w:rsidP="008203A8">
      <w:pPr>
        <w:tabs>
          <w:tab w:val="left" w:pos="851"/>
        </w:tabs>
        <w:ind w:left="851" w:hanging="851"/>
        <w:rPr>
          <w:b/>
          <w:sz w:val="24"/>
          <w:szCs w:val="24"/>
        </w:rPr>
      </w:pPr>
      <w:r w:rsidRPr="003246C3">
        <w:rPr>
          <w:b/>
          <w:sz w:val="24"/>
          <w:szCs w:val="24"/>
        </w:rPr>
        <w:t>3.12</w:t>
      </w:r>
      <w:r w:rsidRPr="003246C3">
        <w:rPr>
          <w:b/>
          <w:sz w:val="24"/>
          <w:szCs w:val="24"/>
        </w:rPr>
        <w:tab/>
        <w:t>Tilbageholdelsestid(er)</w:t>
      </w:r>
    </w:p>
    <w:p w14:paraId="7C468C29" w14:textId="77777777" w:rsidR="006C1846" w:rsidRPr="003246C3" w:rsidRDefault="006C1846" w:rsidP="00EA3665">
      <w:pPr>
        <w:ind w:left="851"/>
        <w:rPr>
          <w:sz w:val="24"/>
          <w:szCs w:val="24"/>
        </w:rPr>
      </w:pPr>
      <w:r w:rsidRPr="003246C3">
        <w:rPr>
          <w:sz w:val="24"/>
          <w:szCs w:val="24"/>
        </w:rPr>
        <w:t>Ikke relevant.</w:t>
      </w:r>
    </w:p>
    <w:p w14:paraId="5CD138AF" w14:textId="77777777" w:rsidR="008203A8" w:rsidRPr="003246C3" w:rsidRDefault="008203A8" w:rsidP="008203A8">
      <w:pPr>
        <w:pStyle w:val="Sidehoved"/>
        <w:tabs>
          <w:tab w:val="clear" w:pos="4819"/>
        </w:tabs>
        <w:ind w:left="851"/>
        <w:rPr>
          <w:szCs w:val="24"/>
        </w:rPr>
      </w:pPr>
    </w:p>
    <w:p w14:paraId="61788663" w14:textId="77777777" w:rsidR="008203A8" w:rsidRPr="003246C3" w:rsidRDefault="008203A8" w:rsidP="008203A8">
      <w:pPr>
        <w:tabs>
          <w:tab w:val="left" w:pos="851"/>
        </w:tabs>
        <w:ind w:left="851"/>
        <w:rPr>
          <w:sz w:val="24"/>
          <w:szCs w:val="24"/>
        </w:rPr>
      </w:pPr>
    </w:p>
    <w:p w14:paraId="67C8649F" w14:textId="40D53890" w:rsidR="008203A8" w:rsidRPr="003246C3" w:rsidRDefault="008203A8" w:rsidP="008203A8">
      <w:pPr>
        <w:ind w:left="851" w:hanging="851"/>
        <w:rPr>
          <w:b/>
          <w:sz w:val="24"/>
          <w:szCs w:val="24"/>
        </w:rPr>
      </w:pPr>
      <w:r w:rsidRPr="003246C3">
        <w:rPr>
          <w:b/>
          <w:sz w:val="24"/>
          <w:szCs w:val="24"/>
        </w:rPr>
        <w:t>4.</w:t>
      </w:r>
      <w:r w:rsidRPr="003246C3">
        <w:rPr>
          <w:b/>
          <w:sz w:val="24"/>
          <w:szCs w:val="24"/>
        </w:rPr>
        <w:tab/>
        <w:t>FARMAKOLOGISKE OPLYSNINGER</w:t>
      </w:r>
    </w:p>
    <w:p w14:paraId="0DC90DBE" w14:textId="77777777" w:rsidR="008203A8" w:rsidRPr="003246C3" w:rsidRDefault="008203A8" w:rsidP="008203A8">
      <w:pPr>
        <w:ind w:left="851"/>
        <w:rPr>
          <w:sz w:val="24"/>
          <w:szCs w:val="24"/>
        </w:rPr>
      </w:pPr>
    </w:p>
    <w:p w14:paraId="7520EDAA" w14:textId="77777777" w:rsidR="008203A8" w:rsidRPr="003246C3" w:rsidRDefault="008203A8" w:rsidP="008203A8">
      <w:pPr>
        <w:ind w:left="851" w:hanging="851"/>
        <w:rPr>
          <w:b/>
          <w:sz w:val="24"/>
          <w:szCs w:val="24"/>
        </w:rPr>
      </w:pPr>
      <w:r w:rsidRPr="003246C3">
        <w:rPr>
          <w:b/>
          <w:sz w:val="24"/>
          <w:szCs w:val="24"/>
        </w:rPr>
        <w:t>4.1</w:t>
      </w:r>
      <w:r w:rsidRPr="003246C3">
        <w:rPr>
          <w:b/>
          <w:sz w:val="24"/>
          <w:szCs w:val="24"/>
        </w:rPr>
        <w:tab/>
      </w:r>
      <w:proofErr w:type="spellStart"/>
      <w:r w:rsidRPr="003246C3">
        <w:rPr>
          <w:b/>
          <w:sz w:val="24"/>
          <w:szCs w:val="24"/>
        </w:rPr>
        <w:t>ATCvet</w:t>
      </w:r>
      <w:proofErr w:type="spellEnd"/>
      <w:r w:rsidRPr="003246C3">
        <w:rPr>
          <w:b/>
          <w:sz w:val="24"/>
          <w:szCs w:val="24"/>
        </w:rPr>
        <w:t>-kode</w:t>
      </w:r>
    </w:p>
    <w:p w14:paraId="3C8120D4" w14:textId="77777777" w:rsidR="006C1846" w:rsidRPr="003246C3" w:rsidRDefault="006C1846" w:rsidP="00EA3665">
      <w:pPr>
        <w:ind w:left="851"/>
        <w:rPr>
          <w:sz w:val="24"/>
          <w:szCs w:val="24"/>
        </w:rPr>
      </w:pPr>
      <w:r w:rsidRPr="003246C3">
        <w:rPr>
          <w:sz w:val="24"/>
          <w:szCs w:val="24"/>
        </w:rPr>
        <w:t>QS01CA01</w:t>
      </w:r>
    </w:p>
    <w:p w14:paraId="44935488" w14:textId="77777777" w:rsidR="008203A8" w:rsidRPr="003246C3" w:rsidRDefault="008203A8" w:rsidP="008203A8">
      <w:pPr>
        <w:ind w:left="851"/>
        <w:rPr>
          <w:sz w:val="24"/>
          <w:szCs w:val="24"/>
        </w:rPr>
      </w:pPr>
    </w:p>
    <w:p w14:paraId="631EBD12" w14:textId="77777777" w:rsidR="008203A8" w:rsidRPr="003246C3" w:rsidRDefault="008203A8" w:rsidP="008203A8">
      <w:pPr>
        <w:tabs>
          <w:tab w:val="left" w:pos="851"/>
        </w:tabs>
        <w:ind w:left="851" w:hanging="851"/>
        <w:rPr>
          <w:b/>
          <w:sz w:val="24"/>
          <w:szCs w:val="24"/>
        </w:rPr>
      </w:pPr>
      <w:r w:rsidRPr="003246C3">
        <w:rPr>
          <w:b/>
          <w:sz w:val="24"/>
          <w:szCs w:val="24"/>
        </w:rPr>
        <w:t>4.2</w:t>
      </w:r>
      <w:r w:rsidRPr="003246C3">
        <w:rPr>
          <w:b/>
          <w:sz w:val="24"/>
          <w:szCs w:val="24"/>
        </w:rPr>
        <w:tab/>
      </w:r>
      <w:proofErr w:type="spellStart"/>
      <w:r w:rsidRPr="003246C3">
        <w:rPr>
          <w:b/>
          <w:sz w:val="24"/>
          <w:szCs w:val="24"/>
        </w:rPr>
        <w:t>Farmakodynamiske</w:t>
      </w:r>
      <w:proofErr w:type="spellEnd"/>
      <w:r w:rsidRPr="003246C3">
        <w:rPr>
          <w:b/>
          <w:sz w:val="24"/>
          <w:szCs w:val="24"/>
        </w:rPr>
        <w:t xml:space="preserve"> oplysninger</w:t>
      </w:r>
    </w:p>
    <w:p w14:paraId="5C8ABCA4" w14:textId="77777777" w:rsidR="006C1846" w:rsidRPr="003246C3" w:rsidRDefault="006C1846" w:rsidP="00EA3665">
      <w:pPr>
        <w:ind w:left="851"/>
        <w:rPr>
          <w:sz w:val="24"/>
          <w:szCs w:val="24"/>
        </w:rPr>
      </w:pPr>
      <w:proofErr w:type="spellStart"/>
      <w:r w:rsidRPr="003246C3">
        <w:rPr>
          <w:sz w:val="24"/>
          <w:szCs w:val="24"/>
        </w:rPr>
        <w:t>Dexamethason</w:t>
      </w:r>
      <w:proofErr w:type="spellEnd"/>
      <w:r w:rsidRPr="003246C3">
        <w:rPr>
          <w:sz w:val="24"/>
          <w:szCs w:val="24"/>
        </w:rPr>
        <w:t xml:space="preserve"> er et syntetisk flourineret </w:t>
      </w:r>
      <w:proofErr w:type="spellStart"/>
      <w:r w:rsidRPr="003246C3">
        <w:rPr>
          <w:sz w:val="24"/>
          <w:szCs w:val="24"/>
        </w:rPr>
        <w:t>glukokortikoid</w:t>
      </w:r>
      <w:proofErr w:type="spellEnd"/>
      <w:r w:rsidRPr="003246C3">
        <w:rPr>
          <w:sz w:val="24"/>
          <w:szCs w:val="24"/>
        </w:rPr>
        <w:t xml:space="preserve">. </w:t>
      </w:r>
      <w:proofErr w:type="spellStart"/>
      <w:r w:rsidRPr="003246C3">
        <w:rPr>
          <w:sz w:val="24"/>
          <w:szCs w:val="24"/>
        </w:rPr>
        <w:t>Dexamethasons</w:t>
      </w:r>
      <w:proofErr w:type="spellEnd"/>
      <w:r w:rsidRPr="003246C3">
        <w:rPr>
          <w:sz w:val="24"/>
          <w:szCs w:val="24"/>
        </w:rPr>
        <w:t xml:space="preserve"> antiinflammatoriske virkning er cirka 25-30 gange højere end virkningen af </w:t>
      </w:r>
      <w:proofErr w:type="spellStart"/>
      <w:r w:rsidRPr="003246C3">
        <w:rPr>
          <w:sz w:val="24"/>
          <w:szCs w:val="24"/>
        </w:rPr>
        <w:t>hydrocortison</w:t>
      </w:r>
      <w:proofErr w:type="spellEnd"/>
      <w:r w:rsidRPr="003246C3">
        <w:rPr>
          <w:sz w:val="24"/>
          <w:szCs w:val="24"/>
        </w:rPr>
        <w:t xml:space="preserve">. </w:t>
      </w:r>
      <w:proofErr w:type="spellStart"/>
      <w:r w:rsidRPr="003246C3">
        <w:rPr>
          <w:sz w:val="24"/>
          <w:szCs w:val="24"/>
        </w:rPr>
        <w:t>Dexamethason</w:t>
      </w:r>
      <w:proofErr w:type="spellEnd"/>
      <w:r w:rsidRPr="003246C3">
        <w:rPr>
          <w:sz w:val="24"/>
          <w:szCs w:val="24"/>
        </w:rPr>
        <w:t xml:space="preserve"> har ingen mærkbar </w:t>
      </w:r>
      <w:proofErr w:type="spellStart"/>
      <w:r w:rsidRPr="003246C3">
        <w:rPr>
          <w:sz w:val="24"/>
          <w:szCs w:val="24"/>
        </w:rPr>
        <w:t>mineralokortikoid</w:t>
      </w:r>
      <w:proofErr w:type="spellEnd"/>
      <w:r w:rsidRPr="003246C3">
        <w:rPr>
          <w:sz w:val="24"/>
          <w:szCs w:val="24"/>
        </w:rPr>
        <w:t xml:space="preserve"> virkning. </w:t>
      </w:r>
      <w:proofErr w:type="spellStart"/>
      <w:r w:rsidRPr="003246C3">
        <w:rPr>
          <w:sz w:val="24"/>
          <w:szCs w:val="24"/>
        </w:rPr>
        <w:t>Glukokortikoid</w:t>
      </w:r>
      <w:proofErr w:type="spellEnd"/>
      <w:r w:rsidRPr="003246C3">
        <w:rPr>
          <w:sz w:val="24"/>
          <w:szCs w:val="24"/>
        </w:rPr>
        <w:t xml:space="preserve"> receptorer befinder sig i målcellernes cytoplasma.</w:t>
      </w:r>
    </w:p>
    <w:p w14:paraId="5173CABA" w14:textId="77777777" w:rsidR="006C1846" w:rsidRPr="003246C3" w:rsidRDefault="006C1846" w:rsidP="00EA3665">
      <w:pPr>
        <w:ind w:left="851"/>
        <w:rPr>
          <w:sz w:val="24"/>
          <w:szCs w:val="24"/>
        </w:rPr>
      </w:pPr>
      <w:proofErr w:type="spellStart"/>
      <w:r w:rsidRPr="003246C3">
        <w:rPr>
          <w:sz w:val="24"/>
          <w:szCs w:val="24"/>
        </w:rPr>
        <w:t>Glukokortikoider</w:t>
      </w:r>
      <w:proofErr w:type="spellEnd"/>
      <w:r w:rsidRPr="003246C3">
        <w:rPr>
          <w:sz w:val="24"/>
          <w:szCs w:val="24"/>
        </w:rPr>
        <w:t xml:space="preserve"> har en antiallergisk, anti-inflammatorisk og immunsupprimerende virkning. De forhindrer ødem, </w:t>
      </w:r>
      <w:proofErr w:type="spellStart"/>
      <w:r w:rsidRPr="003246C3">
        <w:rPr>
          <w:sz w:val="24"/>
          <w:szCs w:val="24"/>
        </w:rPr>
        <w:t>fibrinkoagulation</w:t>
      </w:r>
      <w:proofErr w:type="spellEnd"/>
      <w:r w:rsidRPr="003246C3">
        <w:rPr>
          <w:sz w:val="24"/>
          <w:szCs w:val="24"/>
        </w:rPr>
        <w:t xml:space="preserve">, leukocytmigration, fagocytose, </w:t>
      </w:r>
      <w:proofErr w:type="spellStart"/>
      <w:r w:rsidRPr="003246C3">
        <w:rPr>
          <w:sz w:val="24"/>
          <w:szCs w:val="24"/>
        </w:rPr>
        <w:t>kollagendannelse</w:t>
      </w:r>
      <w:proofErr w:type="spellEnd"/>
      <w:r w:rsidRPr="003246C3">
        <w:rPr>
          <w:sz w:val="24"/>
          <w:szCs w:val="24"/>
        </w:rPr>
        <w:t xml:space="preserve"> og </w:t>
      </w:r>
      <w:proofErr w:type="spellStart"/>
      <w:r w:rsidRPr="003246C3">
        <w:rPr>
          <w:sz w:val="24"/>
          <w:szCs w:val="24"/>
        </w:rPr>
        <w:t>proliferation</w:t>
      </w:r>
      <w:proofErr w:type="spellEnd"/>
      <w:r w:rsidRPr="003246C3">
        <w:rPr>
          <w:sz w:val="24"/>
          <w:szCs w:val="24"/>
        </w:rPr>
        <w:t xml:space="preserve"> af kapillærer og </w:t>
      </w:r>
      <w:proofErr w:type="spellStart"/>
      <w:r w:rsidRPr="003246C3">
        <w:rPr>
          <w:sz w:val="24"/>
          <w:szCs w:val="24"/>
        </w:rPr>
        <w:t>fibroblaster</w:t>
      </w:r>
      <w:proofErr w:type="spellEnd"/>
      <w:r w:rsidRPr="003246C3">
        <w:rPr>
          <w:sz w:val="24"/>
          <w:szCs w:val="24"/>
        </w:rPr>
        <w:t xml:space="preserve">. De forsinker ligeledes regenerering og heling i epitel og </w:t>
      </w:r>
      <w:proofErr w:type="spellStart"/>
      <w:r w:rsidRPr="003246C3">
        <w:rPr>
          <w:sz w:val="24"/>
          <w:szCs w:val="24"/>
        </w:rPr>
        <w:t>endotel</w:t>
      </w:r>
      <w:proofErr w:type="spellEnd"/>
      <w:r w:rsidRPr="003246C3">
        <w:rPr>
          <w:sz w:val="24"/>
          <w:szCs w:val="24"/>
        </w:rPr>
        <w:t>.</w:t>
      </w:r>
    </w:p>
    <w:p w14:paraId="623511AB" w14:textId="77777777" w:rsidR="006C1846" w:rsidRPr="003246C3" w:rsidRDefault="006C1846" w:rsidP="00EA3665">
      <w:pPr>
        <w:ind w:left="851"/>
        <w:rPr>
          <w:sz w:val="24"/>
          <w:szCs w:val="24"/>
        </w:rPr>
      </w:pPr>
    </w:p>
    <w:p w14:paraId="28F3ADA1" w14:textId="77777777" w:rsidR="006C1846" w:rsidRPr="003246C3" w:rsidRDefault="006C1846" w:rsidP="00EA3665">
      <w:pPr>
        <w:ind w:left="851"/>
        <w:rPr>
          <w:sz w:val="24"/>
          <w:szCs w:val="24"/>
        </w:rPr>
      </w:pPr>
      <w:proofErr w:type="spellStart"/>
      <w:r w:rsidRPr="003246C3">
        <w:rPr>
          <w:sz w:val="24"/>
          <w:szCs w:val="24"/>
        </w:rPr>
        <w:t>Chloramphenicol</w:t>
      </w:r>
      <w:proofErr w:type="spellEnd"/>
      <w:r w:rsidRPr="003246C3">
        <w:rPr>
          <w:sz w:val="24"/>
          <w:szCs w:val="24"/>
        </w:rPr>
        <w:t xml:space="preserve"> er et bredspektret antibiotikum, hvis virkningsspektrum omfatter </w:t>
      </w:r>
      <w:proofErr w:type="spellStart"/>
      <w:r w:rsidRPr="003246C3">
        <w:rPr>
          <w:sz w:val="24"/>
          <w:szCs w:val="24"/>
        </w:rPr>
        <w:t>gram-positive</w:t>
      </w:r>
      <w:proofErr w:type="spellEnd"/>
      <w:r w:rsidRPr="003246C3">
        <w:rPr>
          <w:sz w:val="24"/>
          <w:szCs w:val="24"/>
        </w:rPr>
        <w:t xml:space="preserve"> og </w:t>
      </w:r>
      <w:proofErr w:type="spellStart"/>
      <w:r w:rsidRPr="003246C3">
        <w:rPr>
          <w:sz w:val="24"/>
          <w:szCs w:val="24"/>
        </w:rPr>
        <w:t>gram-negative</w:t>
      </w:r>
      <w:proofErr w:type="spellEnd"/>
      <w:r w:rsidRPr="003246C3">
        <w:rPr>
          <w:sz w:val="24"/>
          <w:szCs w:val="24"/>
        </w:rPr>
        <w:t xml:space="preserve"> aerobe og anaerobe bakterier samt </w:t>
      </w:r>
      <w:proofErr w:type="spellStart"/>
      <w:r w:rsidRPr="003246C3">
        <w:rPr>
          <w:sz w:val="24"/>
          <w:szCs w:val="24"/>
        </w:rPr>
        <w:t>chlamydia</w:t>
      </w:r>
      <w:proofErr w:type="spellEnd"/>
      <w:r w:rsidRPr="003246C3">
        <w:rPr>
          <w:sz w:val="24"/>
          <w:szCs w:val="24"/>
        </w:rPr>
        <w:t xml:space="preserve"> og </w:t>
      </w:r>
      <w:proofErr w:type="spellStart"/>
      <w:r w:rsidRPr="003246C3">
        <w:rPr>
          <w:sz w:val="24"/>
          <w:szCs w:val="24"/>
        </w:rPr>
        <w:t>mycoplasma</w:t>
      </w:r>
      <w:proofErr w:type="spellEnd"/>
      <w:r w:rsidRPr="003246C3">
        <w:rPr>
          <w:sz w:val="24"/>
          <w:szCs w:val="24"/>
        </w:rPr>
        <w:t xml:space="preserve">. </w:t>
      </w:r>
      <w:proofErr w:type="spellStart"/>
      <w:r w:rsidRPr="003246C3">
        <w:rPr>
          <w:sz w:val="24"/>
          <w:szCs w:val="24"/>
        </w:rPr>
        <w:t>Chloramphenicol</w:t>
      </w:r>
      <w:proofErr w:type="spellEnd"/>
      <w:r w:rsidRPr="003246C3">
        <w:rPr>
          <w:sz w:val="24"/>
          <w:szCs w:val="24"/>
        </w:rPr>
        <w:t xml:space="preserve"> binder sig til 50S bakterielle ribosomale subunits og hæmmer dermed </w:t>
      </w:r>
      <w:proofErr w:type="spellStart"/>
      <w:r w:rsidRPr="003246C3">
        <w:rPr>
          <w:sz w:val="24"/>
          <w:szCs w:val="24"/>
        </w:rPr>
        <w:t>transpeptidationsreaktionen</w:t>
      </w:r>
      <w:proofErr w:type="spellEnd"/>
      <w:r w:rsidRPr="003246C3">
        <w:rPr>
          <w:sz w:val="24"/>
          <w:szCs w:val="24"/>
        </w:rPr>
        <w:t xml:space="preserve"> under bakteriel proteinsyntese. </w:t>
      </w:r>
      <w:proofErr w:type="spellStart"/>
      <w:r w:rsidRPr="003246C3">
        <w:rPr>
          <w:sz w:val="24"/>
          <w:szCs w:val="24"/>
        </w:rPr>
        <w:t>Chloramphenicols</w:t>
      </w:r>
      <w:proofErr w:type="spellEnd"/>
      <w:r w:rsidRPr="003246C3">
        <w:rPr>
          <w:sz w:val="24"/>
          <w:szCs w:val="24"/>
        </w:rPr>
        <w:t xml:space="preserve"> virkning er primært </w:t>
      </w:r>
      <w:proofErr w:type="spellStart"/>
      <w:r w:rsidRPr="003246C3">
        <w:rPr>
          <w:sz w:val="24"/>
          <w:szCs w:val="24"/>
        </w:rPr>
        <w:t>bakteriostatisk</w:t>
      </w:r>
      <w:proofErr w:type="spellEnd"/>
      <w:r w:rsidRPr="003246C3">
        <w:rPr>
          <w:sz w:val="24"/>
          <w:szCs w:val="24"/>
        </w:rPr>
        <w:t xml:space="preserve">. </w:t>
      </w:r>
      <w:proofErr w:type="spellStart"/>
      <w:r w:rsidRPr="003246C3">
        <w:rPr>
          <w:sz w:val="24"/>
          <w:szCs w:val="24"/>
        </w:rPr>
        <w:t>Chloramphenicol</w:t>
      </w:r>
      <w:proofErr w:type="spellEnd"/>
      <w:r w:rsidRPr="003246C3">
        <w:rPr>
          <w:sz w:val="24"/>
          <w:szCs w:val="24"/>
        </w:rPr>
        <w:t xml:space="preserve"> viser ingen signifikant aktivitet mod </w:t>
      </w:r>
      <w:proofErr w:type="spellStart"/>
      <w:r w:rsidRPr="003246C3">
        <w:rPr>
          <w:i/>
          <w:iCs/>
          <w:sz w:val="24"/>
          <w:szCs w:val="24"/>
        </w:rPr>
        <w:t>Pseudomonas</w:t>
      </w:r>
      <w:proofErr w:type="spellEnd"/>
      <w:r w:rsidRPr="003246C3">
        <w:rPr>
          <w:i/>
          <w:iCs/>
          <w:sz w:val="24"/>
          <w:szCs w:val="24"/>
        </w:rPr>
        <w:t xml:space="preserve"> </w:t>
      </w:r>
      <w:proofErr w:type="spellStart"/>
      <w:r w:rsidRPr="003246C3">
        <w:rPr>
          <w:i/>
          <w:iCs/>
          <w:sz w:val="24"/>
          <w:szCs w:val="24"/>
        </w:rPr>
        <w:t>aeruginosa</w:t>
      </w:r>
      <w:proofErr w:type="spellEnd"/>
      <w:r w:rsidRPr="003246C3">
        <w:rPr>
          <w:sz w:val="24"/>
          <w:szCs w:val="24"/>
        </w:rPr>
        <w:t>.</w:t>
      </w:r>
    </w:p>
    <w:p w14:paraId="2758D188" w14:textId="77777777" w:rsidR="006C1846" w:rsidRPr="003246C3" w:rsidRDefault="006C1846" w:rsidP="00EA3665">
      <w:pPr>
        <w:ind w:left="851"/>
        <w:rPr>
          <w:sz w:val="24"/>
          <w:szCs w:val="24"/>
        </w:rPr>
      </w:pPr>
      <w:r w:rsidRPr="003246C3">
        <w:rPr>
          <w:sz w:val="24"/>
          <w:szCs w:val="24"/>
        </w:rPr>
        <w:t xml:space="preserve">Den hyppigst rapporterede resistensmekanisme hos </w:t>
      </w:r>
      <w:proofErr w:type="spellStart"/>
      <w:r w:rsidRPr="003246C3">
        <w:rPr>
          <w:sz w:val="24"/>
          <w:szCs w:val="24"/>
        </w:rPr>
        <w:t>chloramphenicol</w:t>
      </w:r>
      <w:proofErr w:type="spellEnd"/>
      <w:r w:rsidRPr="003246C3">
        <w:rPr>
          <w:sz w:val="24"/>
          <w:szCs w:val="24"/>
        </w:rPr>
        <w:t xml:space="preserve"> er enzymatisk inaktivering ved </w:t>
      </w:r>
      <w:proofErr w:type="spellStart"/>
      <w:r w:rsidRPr="003246C3">
        <w:rPr>
          <w:sz w:val="24"/>
          <w:szCs w:val="24"/>
        </w:rPr>
        <w:t>chloramphenicol</w:t>
      </w:r>
      <w:proofErr w:type="spellEnd"/>
      <w:r w:rsidRPr="003246C3">
        <w:rPr>
          <w:sz w:val="24"/>
          <w:szCs w:val="24"/>
        </w:rPr>
        <w:t xml:space="preserve"> acetyltransferase (</w:t>
      </w:r>
      <w:proofErr w:type="spellStart"/>
      <w:r w:rsidRPr="003246C3">
        <w:rPr>
          <w:sz w:val="24"/>
          <w:szCs w:val="24"/>
        </w:rPr>
        <w:t>CATs</w:t>
      </w:r>
      <w:proofErr w:type="spellEnd"/>
      <w:r w:rsidRPr="003246C3">
        <w:rPr>
          <w:sz w:val="24"/>
          <w:szCs w:val="24"/>
        </w:rPr>
        <w:t xml:space="preserve">). </w:t>
      </w:r>
      <w:proofErr w:type="spellStart"/>
      <w:r w:rsidRPr="003246C3">
        <w:rPr>
          <w:sz w:val="24"/>
          <w:szCs w:val="24"/>
        </w:rPr>
        <w:t>Acetylering</w:t>
      </w:r>
      <w:proofErr w:type="spellEnd"/>
      <w:r w:rsidRPr="003246C3">
        <w:rPr>
          <w:sz w:val="24"/>
          <w:szCs w:val="24"/>
        </w:rPr>
        <w:t xml:space="preserve"> hindrer </w:t>
      </w:r>
      <w:proofErr w:type="spellStart"/>
      <w:r w:rsidRPr="003246C3">
        <w:rPr>
          <w:sz w:val="24"/>
          <w:szCs w:val="24"/>
        </w:rPr>
        <w:t>chloramphenicol</w:t>
      </w:r>
      <w:proofErr w:type="spellEnd"/>
      <w:r w:rsidRPr="003246C3">
        <w:rPr>
          <w:sz w:val="24"/>
          <w:szCs w:val="24"/>
        </w:rPr>
        <w:t xml:space="preserve"> i at binde sig til den 50S bakterielle ribosomale subunit. Gener, der koder for CAT, er ofte lokaliseret på mobile elementer som f.eks. plasmiders, </w:t>
      </w:r>
      <w:proofErr w:type="spellStart"/>
      <w:r w:rsidRPr="003246C3">
        <w:rPr>
          <w:sz w:val="24"/>
          <w:szCs w:val="24"/>
        </w:rPr>
        <w:t>transposoner</w:t>
      </w:r>
      <w:proofErr w:type="spellEnd"/>
      <w:r w:rsidRPr="003246C3">
        <w:rPr>
          <w:sz w:val="24"/>
          <w:szCs w:val="24"/>
        </w:rPr>
        <w:t xml:space="preserve"> eller genkassetter.</w:t>
      </w:r>
    </w:p>
    <w:p w14:paraId="156B124B" w14:textId="77777777" w:rsidR="006C1846" w:rsidRPr="003246C3" w:rsidRDefault="006C1846" w:rsidP="00EA3665">
      <w:pPr>
        <w:ind w:left="851"/>
        <w:rPr>
          <w:sz w:val="24"/>
          <w:szCs w:val="24"/>
        </w:rPr>
      </w:pPr>
      <w:r w:rsidRPr="003246C3">
        <w:rPr>
          <w:sz w:val="24"/>
          <w:szCs w:val="24"/>
        </w:rPr>
        <w:t xml:space="preserve">Derudover beskrives resistensmekanismer gennem </w:t>
      </w:r>
      <w:proofErr w:type="spellStart"/>
      <w:r w:rsidRPr="003246C3">
        <w:rPr>
          <w:sz w:val="24"/>
          <w:szCs w:val="24"/>
        </w:rPr>
        <w:t>efflux</w:t>
      </w:r>
      <w:proofErr w:type="spellEnd"/>
      <w:r w:rsidRPr="003246C3">
        <w:rPr>
          <w:sz w:val="24"/>
          <w:szCs w:val="24"/>
        </w:rPr>
        <w:t xml:space="preserve"> systemer, inaktivering af </w:t>
      </w:r>
      <w:proofErr w:type="spellStart"/>
      <w:r w:rsidRPr="003246C3">
        <w:rPr>
          <w:sz w:val="24"/>
          <w:szCs w:val="24"/>
        </w:rPr>
        <w:t>phosphotransferaser</w:t>
      </w:r>
      <w:proofErr w:type="spellEnd"/>
      <w:r w:rsidRPr="003246C3">
        <w:rPr>
          <w:sz w:val="24"/>
          <w:szCs w:val="24"/>
        </w:rPr>
        <w:t xml:space="preserve"> og mutationer i målstrukturer.</w:t>
      </w:r>
    </w:p>
    <w:p w14:paraId="00EBFF31" w14:textId="77777777" w:rsidR="003246C3" w:rsidRDefault="006C1846" w:rsidP="00EA3665">
      <w:pPr>
        <w:tabs>
          <w:tab w:val="left" w:pos="0"/>
        </w:tabs>
        <w:ind w:left="851"/>
        <w:rPr>
          <w:bCs/>
          <w:sz w:val="24"/>
          <w:szCs w:val="24"/>
        </w:rPr>
      </w:pPr>
      <w:r w:rsidRPr="003246C3">
        <w:rPr>
          <w:sz w:val="24"/>
          <w:szCs w:val="24"/>
        </w:rPr>
        <w:lastRenderedPageBreak/>
        <w:t xml:space="preserve">Der kan forekomme krydsresistens med gruppen af </w:t>
      </w:r>
      <w:proofErr w:type="spellStart"/>
      <w:r w:rsidRPr="003246C3">
        <w:rPr>
          <w:sz w:val="24"/>
          <w:szCs w:val="24"/>
        </w:rPr>
        <w:t>phenicoler</w:t>
      </w:r>
      <w:proofErr w:type="spellEnd"/>
      <w:r w:rsidRPr="003246C3">
        <w:rPr>
          <w:sz w:val="24"/>
          <w:szCs w:val="24"/>
        </w:rPr>
        <w:t xml:space="preserve">. For eksempel fremmer </w:t>
      </w:r>
      <w:proofErr w:type="spellStart"/>
      <w:r w:rsidRPr="003246C3">
        <w:rPr>
          <w:i/>
          <w:iCs/>
          <w:sz w:val="24"/>
          <w:szCs w:val="24"/>
        </w:rPr>
        <w:t>Flo</w:t>
      </w:r>
      <w:r w:rsidRPr="003246C3">
        <w:rPr>
          <w:sz w:val="24"/>
          <w:szCs w:val="24"/>
        </w:rPr>
        <w:t>R</w:t>
      </w:r>
      <w:proofErr w:type="spellEnd"/>
      <w:r w:rsidRPr="003246C3">
        <w:rPr>
          <w:sz w:val="24"/>
          <w:szCs w:val="24"/>
        </w:rPr>
        <w:t xml:space="preserve">-genet, der er lokaliseret på et plasmid, </w:t>
      </w:r>
      <w:proofErr w:type="spellStart"/>
      <w:r w:rsidRPr="003246C3">
        <w:rPr>
          <w:sz w:val="24"/>
          <w:szCs w:val="24"/>
        </w:rPr>
        <w:t>effluks</w:t>
      </w:r>
      <w:proofErr w:type="spellEnd"/>
      <w:r w:rsidRPr="003246C3">
        <w:rPr>
          <w:sz w:val="24"/>
          <w:szCs w:val="24"/>
        </w:rPr>
        <w:t xml:space="preserve"> af </w:t>
      </w:r>
      <w:proofErr w:type="spellStart"/>
      <w:r w:rsidRPr="003246C3">
        <w:rPr>
          <w:sz w:val="24"/>
          <w:szCs w:val="24"/>
        </w:rPr>
        <w:t>chloramphenicol</w:t>
      </w:r>
      <w:proofErr w:type="spellEnd"/>
      <w:r w:rsidRPr="003246C3">
        <w:rPr>
          <w:sz w:val="24"/>
          <w:szCs w:val="24"/>
        </w:rPr>
        <w:t xml:space="preserve"> og </w:t>
      </w:r>
      <w:proofErr w:type="spellStart"/>
      <w:r w:rsidRPr="003246C3">
        <w:rPr>
          <w:sz w:val="24"/>
          <w:szCs w:val="24"/>
        </w:rPr>
        <w:t>florfenicol</w:t>
      </w:r>
      <w:proofErr w:type="spellEnd"/>
      <w:r w:rsidRPr="003246C3">
        <w:rPr>
          <w:sz w:val="24"/>
          <w:szCs w:val="24"/>
        </w:rPr>
        <w:t xml:space="preserve"> i gram negative bakterier. I gram positive </w:t>
      </w:r>
      <w:proofErr w:type="spellStart"/>
      <w:r w:rsidRPr="003246C3">
        <w:rPr>
          <w:sz w:val="24"/>
          <w:szCs w:val="24"/>
        </w:rPr>
        <w:t>kokker</w:t>
      </w:r>
      <w:proofErr w:type="spellEnd"/>
      <w:r w:rsidRPr="003246C3">
        <w:rPr>
          <w:sz w:val="24"/>
          <w:szCs w:val="24"/>
        </w:rPr>
        <w:t xml:space="preserve"> er der fundet </w:t>
      </w:r>
      <w:proofErr w:type="spellStart"/>
      <w:r w:rsidRPr="003246C3">
        <w:rPr>
          <w:i/>
          <w:iCs/>
          <w:sz w:val="24"/>
          <w:szCs w:val="24"/>
        </w:rPr>
        <w:t>fex</w:t>
      </w:r>
      <w:r w:rsidRPr="003246C3">
        <w:rPr>
          <w:sz w:val="24"/>
          <w:szCs w:val="24"/>
        </w:rPr>
        <w:t>A</w:t>
      </w:r>
      <w:proofErr w:type="spellEnd"/>
      <w:r w:rsidRPr="003246C3">
        <w:rPr>
          <w:sz w:val="24"/>
          <w:szCs w:val="24"/>
        </w:rPr>
        <w:t xml:space="preserve">, som koder for en </w:t>
      </w:r>
      <w:proofErr w:type="spellStart"/>
      <w:r w:rsidRPr="003246C3">
        <w:rPr>
          <w:sz w:val="24"/>
          <w:szCs w:val="24"/>
        </w:rPr>
        <w:t>effluks</w:t>
      </w:r>
      <w:proofErr w:type="spellEnd"/>
      <w:r w:rsidRPr="003246C3">
        <w:rPr>
          <w:sz w:val="24"/>
          <w:szCs w:val="24"/>
        </w:rPr>
        <w:t xml:space="preserve"> pumpe, der medfører resistens over for </w:t>
      </w:r>
      <w:proofErr w:type="spellStart"/>
      <w:r w:rsidRPr="003246C3">
        <w:rPr>
          <w:sz w:val="24"/>
          <w:szCs w:val="24"/>
        </w:rPr>
        <w:t>florfenicol</w:t>
      </w:r>
      <w:proofErr w:type="spellEnd"/>
      <w:r w:rsidRPr="003246C3">
        <w:rPr>
          <w:sz w:val="24"/>
          <w:szCs w:val="24"/>
        </w:rPr>
        <w:t xml:space="preserve"> og </w:t>
      </w:r>
      <w:proofErr w:type="spellStart"/>
      <w:r w:rsidRPr="003246C3">
        <w:rPr>
          <w:sz w:val="24"/>
          <w:szCs w:val="24"/>
        </w:rPr>
        <w:t>chloramphenicol</w:t>
      </w:r>
      <w:proofErr w:type="spellEnd"/>
      <w:r w:rsidRPr="003246C3">
        <w:rPr>
          <w:bCs/>
          <w:sz w:val="24"/>
          <w:szCs w:val="24"/>
        </w:rPr>
        <w:t>.</w:t>
      </w:r>
    </w:p>
    <w:p w14:paraId="4F177760" w14:textId="34000C7E" w:rsidR="006C1846" w:rsidRPr="003246C3" w:rsidRDefault="006C1846" w:rsidP="00EA3665">
      <w:pPr>
        <w:tabs>
          <w:tab w:val="left" w:pos="0"/>
        </w:tabs>
        <w:ind w:left="851"/>
        <w:rPr>
          <w:bCs/>
          <w:sz w:val="24"/>
          <w:szCs w:val="24"/>
        </w:rPr>
      </w:pPr>
      <w:r w:rsidRPr="003246C3">
        <w:rPr>
          <w:bCs/>
          <w:sz w:val="24"/>
          <w:szCs w:val="24"/>
        </w:rPr>
        <w:t xml:space="preserve">Derudover er der identificeret et multiresistensgen </w:t>
      </w:r>
      <w:proofErr w:type="spellStart"/>
      <w:r w:rsidRPr="003246C3">
        <w:rPr>
          <w:bCs/>
          <w:i/>
          <w:iCs/>
          <w:sz w:val="24"/>
          <w:szCs w:val="24"/>
        </w:rPr>
        <w:t>cfr</w:t>
      </w:r>
      <w:proofErr w:type="spellEnd"/>
      <w:r w:rsidRPr="003246C3">
        <w:rPr>
          <w:bCs/>
          <w:sz w:val="24"/>
          <w:szCs w:val="24"/>
        </w:rPr>
        <w:t xml:space="preserve"> der kan være lokaliseret på plasmider eller </w:t>
      </w:r>
      <w:proofErr w:type="spellStart"/>
      <w:r w:rsidRPr="003246C3">
        <w:rPr>
          <w:bCs/>
          <w:sz w:val="24"/>
          <w:szCs w:val="24"/>
        </w:rPr>
        <w:t>transposoner</w:t>
      </w:r>
      <w:proofErr w:type="spellEnd"/>
      <w:r w:rsidRPr="003246C3">
        <w:rPr>
          <w:bCs/>
          <w:sz w:val="24"/>
          <w:szCs w:val="24"/>
        </w:rPr>
        <w:t xml:space="preserve"> som medfører resistens af bakteriens </w:t>
      </w:r>
      <w:proofErr w:type="spellStart"/>
      <w:r w:rsidRPr="003246C3">
        <w:rPr>
          <w:bCs/>
          <w:sz w:val="24"/>
          <w:szCs w:val="24"/>
        </w:rPr>
        <w:t>rRNA</w:t>
      </w:r>
      <w:proofErr w:type="spellEnd"/>
      <w:r w:rsidRPr="003246C3">
        <w:rPr>
          <w:bCs/>
          <w:sz w:val="24"/>
          <w:szCs w:val="24"/>
        </w:rPr>
        <w:t xml:space="preserve"> </w:t>
      </w:r>
      <w:proofErr w:type="spellStart"/>
      <w:r w:rsidRPr="003246C3">
        <w:rPr>
          <w:bCs/>
          <w:sz w:val="24"/>
          <w:szCs w:val="24"/>
        </w:rPr>
        <w:t>methyltransferase</w:t>
      </w:r>
      <w:proofErr w:type="spellEnd"/>
      <w:r w:rsidRPr="003246C3">
        <w:rPr>
          <w:bCs/>
          <w:sz w:val="24"/>
          <w:szCs w:val="24"/>
        </w:rPr>
        <w:t xml:space="preserve"> over for </w:t>
      </w:r>
      <w:proofErr w:type="spellStart"/>
      <w:r w:rsidRPr="003246C3">
        <w:rPr>
          <w:bCs/>
          <w:sz w:val="24"/>
          <w:szCs w:val="24"/>
        </w:rPr>
        <w:t>pleuromutiliner</w:t>
      </w:r>
      <w:proofErr w:type="spellEnd"/>
      <w:r w:rsidRPr="003246C3">
        <w:rPr>
          <w:bCs/>
          <w:sz w:val="24"/>
          <w:szCs w:val="24"/>
        </w:rPr>
        <w:t xml:space="preserve">, </w:t>
      </w:r>
      <w:proofErr w:type="spellStart"/>
      <w:r w:rsidRPr="003246C3">
        <w:rPr>
          <w:bCs/>
          <w:sz w:val="24"/>
          <w:szCs w:val="24"/>
        </w:rPr>
        <w:t>oxazolidinoner</w:t>
      </w:r>
      <w:proofErr w:type="spellEnd"/>
      <w:r w:rsidRPr="003246C3">
        <w:rPr>
          <w:bCs/>
          <w:sz w:val="24"/>
          <w:szCs w:val="24"/>
        </w:rPr>
        <w:t xml:space="preserve">, </w:t>
      </w:r>
      <w:proofErr w:type="spellStart"/>
      <w:r w:rsidRPr="003246C3">
        <w:rPr>
          <w:bCs/>
          <w:sz w:val="24"/>
          <w:szCs w:val="24"/>
        </w:rPr>
        <w:t>phenicoler</w:t>
      </w:r>
      <w:proofErr w:type="spellEnd"/>
      <w:r w:rsidRPr="003246C3">
        <w:rPr>
          <w:bCs/>
          <w:sz w:val="24"/>
          <w:szCs w:val="24"/>
        </w:rPr>
        <w:t xml:space="preserve">, </w:t>
      </w:r>
      <w:proofErr w:type="spellStart"/>
      <w:r w:rsidRPr="003246C3">
        <w:rPr>
          <w:bCs/>
          <w:sz w:val="24"/>
          <w:szCs w:val="24"/>
        </w:rPr>
        <w:t>streptogramin</w:t>
      </w:r>
      <w:proofErr w:type="spellEnd"/>
      <w:r w:rsidRPr="003246C3">
        <w:rPr>
          <w:bCs/>
          <w:sz w:val="24"/>
          <w:szCs w:val="24"/>
        </w:rPr>
        <w:t xml:space="preserve"> A og lincosamider.</w:t>
      </w:r>
    </w:p>
    <w:p w14:paraId="49313982" w14:textId="77777777" w:rsidR="008203A8" w:rsidRPr="003246C3" w:rsidRDefault="008203A8" w:rsidP="008203A8">
      <w:pPr>
        <w:tabs>
          <w:tab w:val="left" w:pos="851"/>
        </w:tabs>
        <w:ind w:left="851"/>
        <w:rPr>
          <w:sz w:val="24"/>
          <w:szCs w:val="24"/>
        </w:rPr>
      </w:pPr>
    </w:p>
    <w:p w14:paraId="007819F4" w14:textId="77777777" w:rsidR="008203A8" w:rsidRPr="003246C3" w:rsidRDefault="008203A8" w:rsidP="008203A8">
      <w:pPr>
        <w:tabs>
          <w:tab w:val="left" w:pos="851"/>
        </w:tabs>
        <w:ind w:left="851" w:hanging="851"/>
        <w:rPr>
          <w:b/>
          <w:sz w:val="24"/>
          <w:szCs w:val="24"/>
        </w:rPr>
      </w:pPr>
      <w:r w:rsidRPr="003246C3">
        <w:rPr>
          <w:b/>
          <w:sz w:val="24"/>
          <w:szCs w:val="24"/>
        </w:rPr>
        <w:t>4.3</w:t>
      </w:r>
      <w:r w:rsidRPr="003246C3">
        <w:rPr>
          <w:b/>
          <w:sz w:val="24"/>
          <w:szCs w:val="24"/>
        </w:rPr>
        <w:tab/>
      </w:r>
      <w:proofErr w:type="spellStart"/>
      <w:r w:rsidRPr="003246C3">
        <w:rPr>
          <w:b/>
          <w:sz w:val="24"/>
          <w:szCs w:val="24"/>
        </w:rPr>
        <w:t>Farmakokinetiske</w:t>
      </w:r>
      <w:proofErr w:type="spellEnd"/>
      <w:r w:rsidRPr="003246C3">
        <w:rPr>
          <w:b/>
          <w:sz w:val="24"/>
          <w:szCs w:val="24"/>
        </w:rPr>
        <w:t xml:space="preserve"> oplysninger</w:t>
      </w:r>
    </w:p>
    <w:p w14:paraId="564D73FD" w14:textId="77777777" w:rsidR="006C1846" w:rsidRPr="003246C3" w:rsidRDefault="006C1846" w:rsidP="00EA3665">
      <w:pPr>
        <w:ind w:left="851"/>
        <w:rPr>
          <w:sz w:val="24"/>
          <w:szCs w:val="24"/>
        </w:rPr>
      </w:pPr>
      <w:proofErr w:type="spellStart"/>
      <w:r w:rsidRPr="003246C3">
        <w:rPr>
          <w:sz w:val="24"/>
          <w:szCs w:val="24"/>
        </w:rPr>
        <w:t>Dexamethason</w:t>
      </w:r>
      <w:proofErr w:type="spellEnd"/>
      <w:r w:rsidRPr="003246C3">
        <w:rPr>
          <w:sz w:val="24"/>
          <w:szCs w:val="24"/>
        </w:rPr>
        <w:t xml:space="preserve"> og </w:t>
      </w:r>
      <w:proofErr w:type="spellStart"/>
      <w:r w:rsidRPr="003246C3">
        <w:rPr>
          <w:sz w:val="24"/>
          <w:szCs w:val="24"/>
        </w:rPr>
        <w:t>c</w:t>
      </w:r>
      <w:r w:rsidRPr="003246C3">
        <w:rPr>
          <w:rStyle w:val="previewbookmark"/>
          <w:sz w:val="24"/>
          <w:szCs w:val="24"/>
        </w:rPr>
        <w:t>hloramphenicol</w:t>
      </w:r>
      <w:proofErr w:type="spellEnd"/>
      <w:r w:rsidRPr="003246C3">
        <w:rPr>
          <w:sz w:val="24"/>
          <w:szCs w:val="24"/>
        </w:rPr>
        <w:t xml:space="preserve"> er fedt-opløselige stoffer. Når det administreres </w:t>
      </w:r>
      <w:proofErr w:type="spellStart"/>
      <w:r w:rsidRPr="003246C3">
        <w:rPr>
          <w:sz w:val="24"/>
          <w:szCs w:val="24"/>
        </w:rPr>
        <w:t>topikalt</w:t>
      </w:r>
      <w:proofErr w:type="spellEnd"/>
      <w:r w:rsidRPr="003246C3">
        <w:rPr>
          <w:sz w:val="24"/>
          <w:szCs w:val="24"/>
        </w:rPr>
        <w:t xml:space="preserve">, trænger det godt ind i slimhinder og kammervandet. </w:t>
      </w:r>
    </w:p>
    <w:p w14:paraId="74679DDA" w14:textId="77777777" w:rsidR="006C1846" w:rsidRPr="003246C3" w:rsidRDefault="006C1846" w:rsidP="00EA3665">
      <w:pPr>
        <w:ind w:left="851"/>
        <w:rPr>
          <w:sz w:val="24"/>
          <w:szCs w:val="24"/>
        </w:rPr>
      </w:pPr>
      <w:r w:rsidRPr="003246C3">
        <w:rPr>
          <w:sz w:val="24"/>
          <w:szCs w:val="24"/>
        </w:rPr>
        <w:t xml:space="preserve">I den forreste del af øjet opnås terapeutiske koncentrationer af </w:t>
      </w:r>
      <w:proofErr w:type="spellStart"/>
      <w:r w:rsidRPr="003246C3">
        <w:rPr>
          <w:sz w:val="24"/>
          <w:szCs w:val="24"/>
        </w:rPr>
        <w:t>dexamethason</w:t>
      </w:r>
      <w:proofErr w:type="spellEnd"/>
      <w:r w:rsidRPr="003246C3">
        <w:rPr>
          <w:sz w:val="24"/>
          <w:szCs w:val="24"/>
        </w:rPr>
        <w:t xml:space="preserve"> og </w:t>
      </w:r>
      <w:proofErr w:type="spellStart"/>
      <w:r w:rsidRPr="003246C3">
        <w:rPr>
          <w:sz w:val="24"/>
          <w:szCs w:val="24"/>
        </w:rPr>
        <w:t>chloramphenicol</w:t>
      </w:r>
      <w:proofErr w:type="spellEnd"/>
      <w:r w:rsidRPr="003246C3">
        <w:rPr>
          <w:sz w:val="24"/>
          <w:szCs w:val="24"/>
        </w:rPr>
        <w:t xml:space="preserve"> ved lokal anvendelse af øjendråberne.</w:t>
      </w:r>
    </w:p>
    <w:p w14:paraId="461FB872" w14:textId="77777777" w:rsidR="006C1846" w:rsidRPr="003246C3" w:rsidRDefault="006C1846" w:rsidP="00EA3665">
      <w:pPr>
        <w:ind w:left="851"/>
        <w:rPr>
          <w:sz w:val="24"/>
          <w:szCs w:val="24"/>
        </w:rPr>
      </w:pPr>
      <w:r w:rsidRPr="003246C3">
        <w:rPr>
          <w:sz w:val="24"/>
          <w:szCs w:val="24"/>
        </w:rPr>
        <w:t>Lokal anvendelse er ikke tilstrækkelig til behandling af den bagerste del af øjet.</w:t>
      </w:r>
    </w:p>
    <w:p w14:paraId="49F3B7D1" w14:textId="77777777" w:rsidR="006C1846" w:rsidRPr="003246C3" w:rsidRDefault="006C1846" w:rsidP="00EA3665">
      <w:pPr>
        <w:ind w:left="851"/>
        <w:rPr>
          <w:sz w:val="24"/>
          <w:szCs w:val="24"/>
        </w:rPr>
      </w:pPr>
      <w:r w:rsidRPr="003246C3">
        <w:rPr>
          <w:sz w:val="24"/>
          <w:szCs w:val="24"/>
        </w:rPr>
        <w:t>Selvom målelige systemiske koncentrationer ikke er fundet i forbindelse med lokal anvendelse, kan noget af det lægemiddelstof der administreres lokalt i øjet absorberes systemisk fra tårekanalen, næseslimhinden, næsesvælg og fordøjelseskanalen.</w:t>
      </w:r>
    </w:p>
    <w:p w14:paraId="25DFB4EE" w14:textId="77777777" w:rsidR="006C1846" w:rsidRPr="003246C3" w:rsidRDefault="006C1846" w:rsidP="00EA3665">
      <w:pPr>
        <w:ind w:left="851"/>
        <w:rPr>
          <w:sz w:val="24"/>
          <w:szCs w:val="24"/>
        </w:rPr>
      </w:pPr>
      <w:proofErr w:type="spellStart"/>
      <w:r w:rsidRPr="003246C3">
        <w:rPr>
          <w:sz w:val="24"/>
          <w:szCs w:val="24"/>
        </w:rPr>
        <w:t>Chloramphenicol</w:t>
      </w:r>
      <w:proofErr w:type="spellEnd"/>
      <w:r w:rsidRPr="003246C3">
        <w:rPr>
          <w:sz w:val="24"/>
          <w:szCs w:val="24"/>
        </w:rPr>
        <w:t xml:space="preserve"> </w:t>
      </w:r>
      <w:proofErr w:type="spellStart"/>
      <w:r w:rsidRPr="003246C3">
        <w:rPr>
          <w:sz w:val="24"/>
          <w:szCs w:val="24"/>
        </w:rPr>
        <w:t>metaboliseres</w:t>
      </w:r>
      <w:proofErr w:type="spellEnd"/>
      <w:r w:rsidRPr="003246C3">
        <w:rPr>
          <w:sz w:val="24"/>
          <w:szCs w:val="24"/>
        </w:rPr>
        <w:t xml:space="preserve"> af leveren til inaktiv </w:t>
      </w:r>
      <w:proofErr w:type="spellStart"/>
      <w:r w:rsidRPr="003246C3">
        <w:rPr>
          <w:sz w:val="24"/>
          <w:szCs w:val="24"/>
        </w:rPr>
        <w:t>glucuronid</w:t>
      </w:r>
      <w:proofErr w:type="spellEnd"/>
      <w:r w:rsidRPr="003246C3">
        <w:rPr>
          <w:sz w:val="24"/>
          <w:szCs w:val="24"/>
        </w:rPr>
        <w:t xml:space="preserve"> og udskilles hos mennesker primært (80-90 %) via urinen. Eliminationshalveringstiden er 2-4 timer i plasma.</w:t>
      </w:r>
    </w:p>
    <w:p w14:paraId="1A88646F" w14:textId="78A99DDD" w:rsidR="008203A8" w:rsidRPr="003246C3" w:rsidRDefault="008203A8" w:rsidP="008203A8">
      <w:pPr>
        <w:tabs>
          <w:tab w:val="left" w:pos="851"/>
        </w:tabs>
        <w:ind w:left="851"/>
        <w:rPr>
          <w:sz w:val="24"/>
          <w:szCs w:val="24"/>
        </w:rPr>
      </w:pPr>
    </w:p>
    <w:p w14:paraId="65262097" w14:textId="77777777" w:rsidR="008203A8" w:rsidRPr="003246C3" w:rsidRDefault="008203A8" w:rsidP="008203A8">
      <w:pPr>
        <w:tabs>
          <w:tab w:val="left" w:pos="851"/>
        </w:tabs>
        <w:ind w:left="851"/>
        <w:rPr>
          <w:sz w:val="24"/>
          <w:szCs w:val="24"/>
        </w:rPr>
      </w:pPr>
    </w:p>
    <w:p w14:paraId="02BD28A3" w14:textId="77777777" w:rsidR="008203A8" w:rsidRPr="003246C3" w:rsidRDefault="008203A8" w:rsidP="008203A8">
      <w:pPr>
        <w:ind w:left="851" w:hanging="851"/>
        <w:rPr>
          <w:b/>
          <w:sz w:val="24"/>
          <w:szCs w:val="24"/>
        </w:rPr>
      </w:pPr>
      <w:r w:rsidRPr="003246C3">
        <w:rPr>
          <w:b/>
          <w:sz w:val="24"/>
          <w:szCs w:val="24"/>
        </w:rPr>
        <w:t>5.</w:t>
      </w:r>
      <w:r w:rsidRPr="003246C3">
        <w:rPr>
          <w:b/>
          <w:sz w:val="24"/>
          <w:szCs w:val="24"/>
        </w:rPr>
        <w:tab/>
        <w:t>FARMACEUTISKE OPLYSNINGER</w:t>
      </w:r>
    </w:p>
    <w:p w14:paraId="2DCC9848" w14:textId="77777777" w:rsidR="008203A8" w:rsidRPr="003246C3" w:rsidRDefault="008203A8" w:rsidP="008203A8">
      <w:pPr>
        <w:tabs>
          <w:tab w:val="left" w:pos="851"/>
        </w:tabs>
        <w:ind w:left="851"/>
        <w:rPr>
          <w:sz w:val="24"/>
          <w:szCs w:val="24"/>
        </w:rPr>
      </w:pPr>
    </w:p>
    <w:p w14:paraId="1CFADC4D" w14:textId="77777777" w:rsidR="008203A8" w:rsidRPr="003246C3" w:rsidRDefault="008203A8" w:rsidP="008203A8">
      <w:pPr>
        <w:ind w:left="851" w:hanging="851"/>
        <w:rPr>
          <w:b/>
          <w:sz w:val="24"/>
          <w:szCs w:val="24"/>
        </w:rPr>
      </w:pPr>
      <w:r w:rsidRPr="003246C3">
        <w:rPr>
          <w:b/>
          <w:sz w:val="24"/>
          <w:szCs w:val="24"/>
        </w:rPr>
        <w:t>5.1</w:t>
      </w:r>
      <w:r w:rsidRPr="003246C3">
        <w:rPr>
          <w:b/>
          <w:sz w:val="24"/>
          <w:szCs w:val="24"/>
        </w:rPr>
        <w:tab/>
        <w:t>Væsentlige uforligeligheder</w:t>
      </w:r>
    </w:p>
    <w:p w14:paraId="2A5201F4" w14:textId="77777777" w:rsidR="006C1846" w:rsidRPr="003246C3" w:rsidRDefault="006C1846" w:rsidP="00EA3665">
      <w:pPr>
        <w:ind w:left="851"/>
        <w:rPr>
          <w:sz w:val="24"/>
          <w:szCs w:val="24"/>
        </w:rPr>
      </w:pPr>
      <w:r w:rsidRPr="003246C3">
        <w:rPr>
          <w:sz w:val="24"/>
          <w:szCs w:val="24"/>
        </w:rPr>
        <w:t>Da der ikke foreligger undersøgelser vedrørende eventuelle uforligeligheder, bør dette veterinærlægemiddel ikke blandes med andre veterinærlægemidler.</w:t>
      </w:r>
    </w:p>
    <w:p w14:paraId="2603AAF3" w14:textId="77777777" w:rsidR="008203A8" w:rsidRPr="003246C3" w:rsidRDefault="008203A8" w:rsidP="008203A8">
      <w:pPr>
        <w:tabs>
          <w:tab w:val="left" w:pos="851"/>
        </w:tabs>
        <w:ind w:left="851"/>
        <w:rPr>
          <w:sz w:val="24"/>
          <w:szCs w:val="24"/>
        </w:rPr>
      </w:pPr>
    </w:p>
    <w:p w14:paraId="75C1FCD3" w14:textId="77777777" w:rsidR="008203A8" w:rsidRPr="003246C3" w:rsidRDefault="008203A8" w:rsidP="008203A8">
      <w:pPr>
        <w:ind w:left="851" w:hanging="851"/>
        <w:rPr>
          <w:b/>
          <w:sz w:val="24"/>
          <w:szCs w:val="24"/>
        </w:rPr>
      </w:pPr>
      <w:r w:rsidRPr="003246C3">
        <w:rPr>
          <w:b/>
          <w:sz w:val="24"/>
          <w:szCs w:val="24"/>
        </w:rPr>
        <w:t>5.2</w:t>
      </w:r>
      <w:r w:rsidRPr="003246C3">
        <w:rPr>
          <w:b/>
          <w:sz w:val="24"/>
          <w:szCs w:val="24"/>
        </w:rPr>
        <w:tab/>
        <w:t>Opbevaringstid</w:t>
      </w:r>
    </w:p>
    <w:p w14:paraId="2E851B2E" w14:textId="77777777" w:rsidR="006C1846" w:rsidRPr="003246C3" w:rsidRDefault="006C1846" w:rsidP="00036BBB">
      <w:pPr>
        <w:ind w:left="851"/>
        <w:rPr>
          <w:sz w:val="24"/>
          <w:szCs w:val="24"/>
        </w:rPr>
      </w:pPr>
      <w:r w:rsidRPr="003246C3">
        <w:rPr>
          <w:sz w:val="24"/>
          <w:szCs w:val="24"/>
        </w:rPr>
        <w:t>Opbevaringstid for veterinærlægemidlet i salgspakning: 2 år.</w:t>
      </w:r>
    </w:p>
    <w:p w14:paraId="437084EF" w14:textId="77777777" w:rsidR="006C1846" w:rsidRPr="003246C3" w:rsidRDefault="006C1846" w:rsidP="00036BBB">
      <w:pPr>
        <w:ind w:left="851"/>
        <w:rPr>
          <w:sz w:val="24"/>
          <w:szCs w:val="24"/>
        </w:rPr>
      </w:pPr>
      <w:r w:rsidRPr="003246C3">
        <w:rPr>
          <w:sz w:val="24"/>
          <w:szCs w:val="24"/>
        </w:rPr>
        <w:t>Opbevaringstid efter første åbning af den indre emballage: 28 dage.</w:t>
      </w:r>
    </w:p>
    <w:p w14:paraId="45F63623" w14:textId="77777777" w:rsidR="008203A8" w:rsidRPr="003246C3" w:rsidRDefault="008203A8" w:rsidP="008203A8">
      <w:pPr>
        <w:tabs>
          <w:tab w:val="left" w:pos="851"/>
        </w:tabs>
        <w:ind w:left="851"/>
        <w:rPr>
          <w:sz w:val="24"/>
          <w:szCs w:val="24"/>
        </w:rPr>
      </w:pPr>
    </w:p>
    <w:p w14:paraId="1187B0CA" w14:textId="77777777" w:rsidR="008203A8" w:rsidRPr="003246C3" w:rsidRDefault="008203A8" w:rsidP="008203A8">
      <w:pPr>
        <w:ind w:left="851" w:hanging="851"/>
        <w:rPr>
          <w:b/>
          <w:sz w:val="24"/>
          <w:szCs w:val="24"/>
        </w:rPr>
      </w:pPr>
      <w:r w:rsidRPr="003246C3">
        <w:rPr>
          <w:b/>
          <w:sz w:val="24"/>
          <w:szCs w:val="24"/>
        </w:rPr>
        <w:t>5.3</w:t>
      </w:r>
      <w:r w:rsidRPr="003246C3">
        <w:rPr>
          <w:b/>
          <w:sz w:val="24"/>
          <w:szCs w:val="24"/>
        </w:rPr>
        <w:tab/>
        <w:t>Særlige forholdsregler vedrørende opbevaring</w:t>
      </w:r>
    </w:p>
    <w:p w14:paraId="26924718" w14:textId="77777777" w:rsidR="006C1846" w:rsidRPr="003246C3" w:rsidRDefault="006C1846" w:rsidP="00036BBB">
      <w:pPr>
        <w:ind w:left="851"/>
        <w:rPr>
          <w:sz w:val="24"/>
          <w:szCs w:val="24"/>
        </w:rPr>
      </w:pPr>
      <w:r w:rsidRPr="003246C3">
        <w:rPr>
          <w:sz w:val="24"/>
          <w:szCs w:val="24"/>
        </w:rPr>
        <w:t>Opbevares i køleskab (2 °C – 8 °C).</w:t>
      </w:r>
    </w:p>
    <w:p w14:paraId="54BE23A2" w14:textId="77777777" w:rsidR="006C1846" w:rsidRPr="003246C3" w:rsidRDefault="006C1846" w:rsidP="00036BBB">
      <w:pPr>
        <w:ind w:left="851"/>
        <w:rPr>
          <w:sz w:val="24"/>
          <w:szCs w:val="24"/>
        </w:rPr>
      </w:pPr>
      <w:r w:rsidRPr="003246C3">
        <w:rPr>
          <w:sz w:val="24"/>
          <w:szCs w:val="24"/>
        </w:rPr>
        <w:t>Opbevar beholderen i den ydre æske for at beskytte mod lys.</w:t>
      </w:r>
    </w:p>
    <w:p w14:paraId="19EDDECA" w14:textId="77777777" w:rsidR="008203A8" w:rsidRPr="003246C3" w:rsidRDefault="008203A8" w:rsidP="008203A8">
      <w:pPr>
        <w:tabs>
          <w:tab w:val="left" w:pos="851"/>
        </w:tabs>
        <w:ind w:left="851"/>
        <w:rPr>
          <w:sz w:val="24"/>
          <w:szCs w:val="24"/>
        </w:rPr>
      </w:pPr>
    </w:p>
    <w:p w14:paraId="55889CC2" w14:textId="77777777" w:rsidR="008203A8" w:rsidRPr="003246C3" w:rsidRDefault="008203A8" w:rsidP="008203A8">
      <w:pPr>
        <w:ind w:left="851" w:hanging="851"/>
        <w:rPr>
          <w:b/>
          <w:sz w:val="24"/>
          <w:szCs w:val="24"/>
        </w:rPr>
      </w:pPr>
      <w:r w:rsidRPr="003246C3">
        <w:rPr>
          <w:b/>
          <w:sz w:val="24"/>
          <w:szCs w:val="24"/>
        </w:rPr>
        <w:t>5.4</w:t>
      </w:r>
      <w:r w:rsidRPr="003246C3">
        <w:rPr>
          <w:b/>
          <w:sz w:val="24"/>
          <w:szCs w:val="24"/>
        </w:rPr>
        <w:tab/>
        <w:t>Den indre emballages art og indhold</w:t>
      </w:r>
    </w:p>
    <w:p w14:paraId="39DBCE97" w14:textId="77777777" w:rsidR="006C1846" w:rsidRPr="003246C3" w:rsidRDefault="006C1846" w:rsidP="00036BBB">
      <w:pPr>
        <w:ind w:left="851"/>
        <w:rPr>
          <w:sz w:val="24"/>
          <w:szCs w:val="24"/>
        </w:rPr>
      </w:pPr>
      <w:r w:rsidRPr="003246C3">
        <w:rPr>
          <w:sz w:val="24"/>
          <w:szCs w:val="24"/>
        </w:rPr>
        <w:t>Transparent dråbebeholder af plastik (LDPE) med hvidt plastik (HDPE) skruelåg.</w:t>
      </w:r>
    </w:p>
    <w:p w14:paraId="40915C75" w14:textId="77777777" w:rsidR="006C1846" w:rsidRPr="003246C3" w:rsidRDefault="006C1846" w:rsidP="00036BBB">
      <w:pPr>
        <w:ind w:left="851"/>
        <w:rPr>
          <w:sz w:val="24"/>
          <w:szCs w:val="24"/>
        </w:rPr>
      </w:pPr>
    </w:p>
    <w:p w14:paraId="2394DA09" w14:textId="77777777" w:rsidR="006C1846" w:rsidRPr="003246C3" w:rsidRDefault="006C1846" w:rsidP="00036BBB">
      <w:pPr>
        <w:ind w:left="851"/>
        <w:rPr>
          <w:sz w:val="24"/>
          <w:szCs w:val="24"/>
        </w:rPr>
      </w:pPr>
      <w:r w:rsidRPr="003246C3">
        <w:rPr>
          <w:sz w:val="24"/>
          <w:szCs w:val="24"/>
        </w:rPr>
        <w:t>Pakningsstørrelse:</w:t>
      </w:r>
    </w:p>
    <w:p w14:paraId="207D4378" w14:textId="77777777" w:rsidR="006C1846" w:rsidRPr="003246C3" w:rsidRDefault="006C1846" w:rsidP="00036BBB">
      <w:pPr>
        <w:ind w:left="851"/>
        <w:rPr>
          <w:sz w:val="24"/>
          <w:szCs w:val="24"/>
        </w:rPr>
      </w:pPr>
      <w:r w:rsidRPr="003246C3">
        <w:rPr>
          <w:sz w:val="24"/>
          <w:szCs w:val="24"/>
        </w:rPr>
        <w:t>Kartonæske med 1x10 ml dråbebeholder.</w:t>
      </w:r>
    </w:p>
    <w:p w14:paraId="1DD21EAC" w14:textId="77777777" w:rsidR="008203A8" w:rsidRPr="003246C3" w:rsidRDefault="008203A8" w:rsidP="008203A8">
      <w:pPr>
        <w:tabs>
          <w:tab w:val="left" w:pos="851"/>
        </w:tabs>
        <w:ind w:left="851"/>
        <w:rPr>
          <w:sz w:val="24"/>
          <w:szCs w:val="24"/>
        </w:rPr>
      </w:pPr>
    </w:p>
    <w:p w14:paraId="20EF704C" w14:textId="77777777" w:rsidR="008203A8" w:rsidRPr="003246C3" w:rsidRDefault="008203A8" w:rsidP="008203A8">
      <w:pPr>
        <w:tabs>
          <w:tab w:val="left" w:pos="851"/>
        </w:tabs>
        <w:ind w:left="851" w:hanging="851"/>
        <w:rPr>
          <w:sz w:val="24"/>
          <w:szCs w:val="24"/>
        </w:rPr>
      </w:pPr>
      <w:r w:rsidRPr="003246C3">
        <w:rPr>
          <w:b/>
          <w:sz w:val="24"/>
          <w:szCs w:val="24"/>
        </w:rPr>
        <w:t>5.5</w:t>
      </w:r>
      <w:r w:rsidRPr="003246C3">
        <w:rPr>
          <w:b/>
          <w:sz w:val="24"/>
          <w:szCs w:val="24"/>
        </w:rPr>
        <w:tab/>
        <w:t>Særlige forholdsregler vedrørende bortskaffelse af ubrugte veterinærlægemidler eller affaldsmaterialer fra brugen heraf</w:t>
      </w:r>
    </w:p>
    <w:p w14:paraId="7D665626" w14:textId="77777777" w:rsidR="006C1846" w:rsidRPr="003246C3" w:rsidRDefault="006C1846" w:rsidP="00036BBB">
      <w:pPr>
        <w:ind w:left="851" w:right="-143"/>
        <w:rPr>
          <w:sz w:val="24"/>
          <w:szCs w:val="24"/>
        </w:rPr>
      </w:pPr>
      <w:r w:rsidRPr="003246C3">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A03F420" w14:textId="77777777" w:rsidR="006C1846" w:rsidRPr="003246C3" w:rsidRDefault="006C1846" w:rsidP="00036BBB">
      <w:pPr>
        <w:ind w:left="851"/>
        <w:rPr>
          <w:sz w:val="24"/>
          <w:szCs w:val="24"/>
        </w:rPr>
      </w:pPr>
      <w:r w:rsidRPr="003246C3">
        <w:rPr>
          <w:sz w:val="24"/>
          <w:szCs w:val="24"/>
        </w:rPr>
        <w:t>Lægemidler må ikke bortskaffes sammen med spildevand eller husholdningsaffald.</w:t>
      </w:r>
    </w:p>
    <w:p w14:paraId="6C90979B" w14:textId="5D232946" w:rsidR="00633969" w:rsidRDefault="00633969">
      <w:pPr>
        <w:rPr>
          <w:sz w:val="24"/>
          <w:szCs w:val="24"/>
        </w:rPr>
      </w:pPr>
      <w:r>
        <w:rPr>
          <w:sz w:val="24"/>
          <w:szCs w:val="24"/>
        </w:rPr>
        <w:br w:type="page"/>
      </w:r>
    </w:p>
    <w:p w14:paraId="28F355D2" w14:textId="77777777" w:rsidR="008203A8" w:rsidRPr="003246C3" w:rsidRDefault="008203A8" w:rsidP="008203A8">
      <w:pPr>
        <w:tabs>
          <w:tab w:val="left" w:pos="851"/>
        </w:tabs>
        <w:ind w:left="851"/>
        <w:rPr>
          <w:sz w:val="24"/>
          <w:szCs w:val="24"/>
        </w:rPr>
      </w:pPr>
    </w:p>
    <w:p w14:paraId="021506FB" w14:textId="77777777" w:rsidR="008203A8" w:rsidRPr="003246C3" w:rsidRDefault="008203A8" w:rsidP="008203A8">
      <w:pPr>
        <w:tabs>
          <w:tab w:val="left" w:pos="851"/>
        </w:tabs>
        <w:ind w:left="851" w:hanging="851"/>
        <w:rPr>
          <w:b/>
          <w:sz w:val="24"/>
          <w:szCs w:val="24"/>
        </w:rPr>
      </w:pPr>
      <w:r w:rsidRPr="003246C3">
        <w:rPr>
          <w:b/>
          <w:sz w:val="24"/>
          <w:szCs w:val="24"/>
        </w:rPr>
        <w:t>6.</w:t>
      </w:r>
      <w:r w:rsidRPr="003246C3">
        <w:rPr>
          <w:b/>
          <w:sz w:val="24"/>
          <w:szCs w:val="24"/>
        </w:rPr>
        <w:tab/>
        <w:t>NAVN PÅ INDEHAVEREN AF MARKEDSFØRINGSTILLADELSEN</w:t>
      </w:r>
    </w:p>
    <w:p w14:paraId="6C48D859" w14:textId="77777777" w:rsidR="005A5782" w:rsidRPr="003246C3" w:rsidRDefault="005A5782" w:rsidP="00036BBB">
      <w:pPr>
        <w:pStyle w:val="TextkrpermitEinzug"/>
        <w:rPr>
          <w:rFonts w:ascii="Times New Roman" w:hAnsi="Times New Roman"/>
          <w:szCs w:val="24"/>
          <w:lang w:val="da-DK"/>
        </w:rPr>
      </w:pPr>
      <w:r w:rsidRPr="003246C3">
        <w:rPr>
          <w:rFonts w:ascii="Times New Roman" w:hAnsi="Times New Roman"/>
          <w:szCs w:val="24"/>
          <w:lang w:val="da-DK"/>
        </w:rPr>
        <w:t xml:space="preserve">CP-Pharma </w:t>
      </w:r>
      <w:proofErr w:type="spellStart"/>
      <w:r w:rsidRPr="003246C3">
        <w:rPr>
          <w:rFonts w:ascii="Times New Roman" w:hAnsi="Times New Roman"/>
          <w:szCs w:val="24"/>
          <w:lang w:val="da-DK"/>
        </w:rPr>
        <w:t>Handelsgesellschaft</w:t>
      </w:r>
      <w:proofErr w:type="spellEnd"/>
      <w:r w:rsidRPr="003246C3">
        <w:rPr>
          <w:rFonts w:ascii="Times New Roman" w:hAnsi="Times New Roman"/>
          <w:szCs w:val="24"/>
          <w:lang w:val="da-DK"/>
        </w:rPr>
        <w:t xml:space="preserve"> </w:t>
      </w:r>
      <w:proofErr w:type="spellStart"/>
      <w:r w:rsidRPr="003246C3">
        <w:rPr>
          <w:rFonts w:ascii="Times New Roman" w:hAnsi="Times New Roman"/>
          <w:szCs w:val="24"/>
          <w:lang w:val="da-DK"/>
        </w:rPr>
        <w:t>mbH</w:t>
      </w:r>
      <w:proofErr w:type="spellEnd"/>
      <w:r w:rsidRPr="003246C3">
        <w:rPr>
          <w:rFonts w:ascii="Times New Roman" w:hAnsi="Times New Roman"/>
          <w:szCs w:val="24"/>
          <w:lang w:val="da-DK"/>
        </w:rPr>
        <w:t xml:space="preserve"> </w:t>
      </w:r>
    </w:p>
    <w:p w14:paraId="7BB96D6C" w14:textId="42A64B5F" w:rsidR="008203A8" w:rsidRPr="00F95C87" w:rsidRDefault="005A5782" w:rsidP="00036BBB">
      <w:pPr>
        <w:tabs>
          <w:tab w:val="left" w:pos="851"/>
        </w:tabs>
        <w:ind w:left="851"/>
        <w:rPr>
          <w:sz w:val="24"/>
          <w:szCs w:val="24"/>
          <w:lang w:val="en-US"/>
        </w:rPr>
      </w:pPr>
      <w:proofErr w:type="spellStart"/>
      <w:r w:rsidRPr="00F95C87">
        <w:rPr>
          <w:sz w:val="24"/>
          <w:szCs w:val="24"/>
          <w:lang w:val="en-US"/>
        </w:rPr>
        <w:t>Ostlandring</w:t>
      </w:r>
      <w:proofErr w:type="spellEnd"/>
      <w:r w:rsidRPr="00F95C87">
        <w:rPr>
          <w:sz w:val="24"/>
          <w:szCs w:val="24"/>
          <w:lang w:val="en-US"/>
        </w:rPr>
        <w:t xml:space="preserve"> 13</w:t>
      </w:r>
    </w:p>
    <w:p w14:paraId="00A65F65" w14:textId="679B1D21" w:rsidR="005A5782" w:rsidRPr="00F95C87" w:rsidRDefault="005A5782" w:rsidP="00036BBB">
      <w:pPr>
        <w:tabs>
          <w:tab w:val="left" w:pos="851"/>
        </w:tabs>
        <w:ind w:left="851"/>
        <w:rPr>
          <w:sz w:val="24"/>
          <w:szCs w:val="24"/>
          <w:lang w:val="en-US"/>
        </w:rPr>
      </w:pPr>
      <w:r w:rsidRPr="00F95C87">
        <w:rPr>
          <w:sz w:val="24"/>
          <w:szCs w:val="24"/>
          <w:lang w:val="en-US"/>
        </w:rPr>
        <w:t xml:space="preserve">31303 </w:t>
      </w:r>
      <w:proofErr w:type="spellStart"/>
      <w:r w:rsidRPr="00F95C87">
        <w:rPr>
          <w:sz w:val="24"/>
          <w:szCs w:val="24"/>
          <w:lang w:val="en-US"/>
        </w:rPr>
        <w:t>Burgdorf</w:t>
      </w:r>
      <w:proofErr w:type="spellEnd"/>
    </w:p>
    <w:p w14:paraId="44B9635D" w14:textId="1A47D4EE" w:rsidR="005A5782" w:rsidRPr="00F95C87" w:rsidRDefault="005A5782" w:rsidP="00036BBB">
      <w:pPr>
        <w:tabs>
          <w:tab w:val="left" w:pos="851"/>
        </w:tabs>
        <w:ind w:left="851"/>
        <w:rPr>
          <w:sz w:val="24"/>
          <w:szCs w:val="24"/>
          <w:lang w:val="en-US"/>
        </w:rPr>
      </w:pPr>
      <w:proofErr w:type="spellStart"/>
      <w:r w:rsidRPr="00F95C87">
        <w:rPr>
          <w:sz w:val="24"/>
          <w:szCs w:val="24"/>
          <w:lang w:val="en-US"/>
        </w:rPr>
        <w:t>Tyskland</w:t>
      </w:r>
      <w:proofErr w:type="spellEnd"/>
    </w:p>
    <w:p w14:paraId="7E909D1F" w14:textId="21E23904" w:rsidR="008203A8" w:rsidRPr="00F95C87" w:rsidRDefault="008203A8" w:rsidP="008203A8">
      <w:pPr>
        <w:tabs>
          <w:tab w:val="left" w:pos="851"/>
        </w:tabs>
        <w:ind w:left="851"/>
        <w:rPr>
          <w:sz w:val="24"/>
          <w:szCs w:val="24"/>
          <w:lang w:val="en-US"/>
        </w:rPr>
      </w:pPr>
    </w:p>
    <w:p w14:paraId="5E6080A3" w14:textId="77777777" w:rsidR="0031045B" w:rsidRDefault="0031045B" w:rsidP="0031045B">
      <w:pPr>
        <w:tabs>
          <w:tab w:val="left" w:pos="851"/>
        </w:tabs>
        <w:ind w:left="851"/>
        <w:rPr>
          <w:b/>
          <w:sz w:val="24"/>
          <w:szCs w:val="24"/>
          <w:lang w:val="en-US"/>
        </w:rPr>
      </w:pPr>
      <w:proofErr w:type="spellStart"/>
      <w:r>
        <w:rPr>
          <w:b/>
          <w:sz w:val="24"/>
          <w:szCs w:val="24"/>
          <w:lang w:val="en-US"/>
        </w:rPr>
        <w:t>Repræsentant</w:t>
      </w:r>
      <w:proofErr w:type="spellEnd"/>
    </w:p>
    <w:p w14:paraId="3733E8EC" w14:textId="77777777" w:rsidR="0031045B" w:rsidRDefault="0031045B" w:rsidP="0031045B">
      <w:pPr>
        <w:tabs>
          <w:tab w:val="left" w:pos="0"/>
        </w:tabs>
        <w:ind w:left="851"/>
        <w:rPr>
          <w:bCs/>
          <w:sz w:val="24"/>
          <w:szCs w:val="24"/>
          <w:lang w:val="en-US" w:eastAsia="da-DK"/>
        </w:rPr>
      </w:pPr>
      <w:proofErr w:type="spellStart"/>
      <w:r>
        <w:rPr>
          <w:bCs/>
          <w:sz w:val="24"/>
          <w:szCs w:val="24"/>
          <w:lang w:val="en-US"/>
        </w:rPr>
        <w:t>ScanVet</w:t>
      </w:r>
      <w:proofErr w:type="spellEnd"/>
      <w:r>
        <w:rPr>
          <w:bCs/>
          <w:sz w:val="24"/>
          <w:szCs w:val="24"/>
          <w:lang w:val="en-US"/>
        </w:rPr>
        <w:t xml:space="preserve"> Animal Health A/S</w:t>
      </w:r>
    </w:p>
    <w:p w14:paraId="5D7B7B4D" w14:textId="77777777" w:rsidR="0031045B" w:rsidRDefault="0031045B" w:rsidP="0031045B">
      <w:pPr>
        <w:tabs>
          <w:tab w:val="left" w:pos="0"/>
        </w:tabs>
        <w:ind w:left="851"/>
        <w:rPr>
          <w:bCs/>
          <w:sz w:val="24"/>
          <w:szCs w:val="24"/>
          <w:lang w:val="nl-NL"/>
        </w:rPr>
      </w:pPr>
      <w:r>
        <w:rPr>
          <w:bCs/>
          <w:sz w:val="24"/>
          <w:szCs w:val="24"/>
          <w:lang w:val="nl-NL"/>
        </w:rPr>
        <w:t>Kongevejen 66</w:t>
      </w:r>
    </w:p>
    <w:p w14:paraId="65362372" w14:textId="77777777" w:rsidR="0031045B" w:rsidRDefault="0031045B" w:rsidP="0031045B">
      <w:pPr>
        <w:tabs>
          <w:tab w:val="left" w:pos="0"/>
        </w:tabs>
        <w:ind w:left="851"/>
        <w:rPr>
          <w:bCs/>
          <w:sz w:val="24"/>
          <w:szCs w:val="24"/>
          <w:lang w:val="nl-NL"/>
        </w:rPr>
      </w:pPr>
      <w:r>
        <w:rPr>
          <w:bCs/>
          <w:sz w:val="24"/>
          <w:szCs w:val="24"/>
        </w:rPr>
        <w:t>3480 Fredensborg</w:t>
      </w:r>
    </w:p>
    <w:p w14:paraId="7EB22464" w14:textId="77777777" w:rsidR="0031045B" w:rsidRPr="003246C3" w:rsidRDefault="0031045B" w:rsidP="008203A8">
      <w:pPr>
        <w:tabs>
          <w:tab w:val="left" w:pos="851"/>
        </w:tabs>
        <w:ind w:left="851"/>
        <w:rPr>
          <w:sz w:val="24"/>
          <w:szCs w:val="24"/>
        </w:rPr>
      </w:pPr>
    </w:p>
    <w:p w14:paraId="0CE8B570" w14:textId="77777777" w:rsidR="008203A8" w:rsidRPr="003246C3" w:rsidRDefault="008203A8" w:rsidP="008203A8">
      <w:pPr>
        <w:ind w:left="851" w:hanging="851"/>
        <w:rPr>
          <w:b/>
          <w:sz w:val="24"/>
          <w:szCs w:val="24"/>
        </w:rPr>
      </w:pPr>
      <w:r w:rsidRPr="003246C3">
        <w:rPr>
          <w:b/>
          <w:sz w:val="24"/>
          <w:szCs w:val="24"/>
        </w:rPr>
        <w:t>7.</w:t>
      </w:r>
      <w:r w:rsidRPr="003246C3">
        <w:rPr>
          <w:b/>
          <w:sz w:val="24"/>
          <w:szCs w:val="24"/>
        </w:rPr>
        <w:tab/>
        <w:t>MARKEDSFØRINGSTILLADELSESNUMMER (-NUMRE)</w:t>
      </w:r>
    </w:p>
    <w:p w14:paraId="568530E0" w14:textId="0AD2FEA3" w:rsidR="008203A8" w:rsidRPr="003246C3" w:rsidRDefault="005A5782" w:rsidP="008203A8">
      <w:pPr>
        <w:tabs>
          <w:tab w:val="left" w:pos="851"/>
        </w:tabs>
        <w:ind w:left="851"/>
        <w:rPr>
          <w:sz w:val="24"/>
          <w:szCs w:val="24"/>
        </w:rPr>
      </w:pPr>
      <w:r w:rsidRPr="003246C3">
        <w:rPr>
          <w:sz w:val="24"/>
          <w:szCs w:val="24"/>
        </w:rPr>
        <w:t>71510</w:t>
      </w:r>
    </w:p>
    <w:p w14:paraId="4EB0DB23" w14:textId="77777777" w:rsidR="008203A8" w:rsidRPr="003246C3" w:rsidRDefault="008203A8" w:rsidP="008203A8">
      <w:pPr>
        <w:tabs>
          <w:tab w:val="left" w:pos="851"/>
        </w:tabs>
        <w:ind w:left="851"/>
        <w:rPr>
          <w:sz w:val="24"/>
          <w:szCs w:val="24"/>
        </w:rPr>
      </w:pPr>
    </w:p>
    <w:p w14:paraId="71D3BEC7" w14:textId="77777777" w:rsidR="008203A8" w:rsidRPr="003246C3" w:rsidRDefault="008203A8" w:rsidP="008203A8">
      <w:pPr>
        <w:tabs>
          <w:tab w:val="left" w:pos="851"/>
        </w:tabs>
        <w:ind w:left="851" w:hanging="851"/>
        <w:rPr>
          <w:b/>
          <w:sz w:val="24"/>
          <w:szCs w:val="24"/>
        </w:rPr>
      </w:pPr>
      <w:r w:rsidRPr="003246C3">
        <w:rPr>
          <w:b/>
          <w:sz w:val="24"/>
          <w:szCs w:val="24"/>
        </w:rPr>
        <w:t>8.</w:t>
      </w:r>
      <w:r w:rsidRPr="003246C3">
        <w:rPr>
          <w:b/>
          <w:sz w:val="24"/>
          <w:szCs w:val="24"/>
        </w:rPr>
        <w:tab/>
        <w:t>DATO FOR FØRSTE TILLADELSE</w:t>
      </w:r>
    </w:p>
    <w:p w14:paraId="634ADC2A" w14:textId="6F028CFA" w:rsidR="008203A8" w:rsidRPr="003246C3" w:rsidRDefault="00F95C87" w:rsidP="008203A8">
      <w:pPr>
        <w:tabs>
          <w:tab w:val="left" w:pos="851"/>
        </w:tabs>
        <w:ind w:left="851"/>
        <w:rPr>
          <w:sz w:val="24"/>
          <w:szCs w:val="24"/>
        </w:rPr>
      </w:pPr>
      <w:r>
        <w:rPr>
          <w:sz w:val="24"/>
          <w:szCs w:val="24"/>
        </w:rPr>
        <w:t>11. september 2024</w:t>
      </w:r>
    </w:p>
    <w:p w14:paraId="49ED2B79" w14:textId="77777777" w:rsidR="008203A8" w:rsidRPr="003246C3" w:rsidRDefault="008203A8" w:rsidP="008203A8">
      <w:pPr>
        <w:tabs>
          <w:tab w:val="left" w:pos="851"/>
        </w:tabs>
        <w:ind w:left="851"/>
        <w:rPr>
          <w:sz w:val="24"/>
          <w:szCs w:val="24"/>
        </w:rPr>
      </w:pPr>
    </w:p>
    <w:p w14:paraId="2AA9903C" w14:textId="77777777" w:rsidR="008203A8" w:rsidRPr="003246C3" w:rsidRDefault="008203A8" w:rsidP="008203A8">
      <w:pPr>
        <w:tabs>
          <w:tab w:val="left" w:pos="851"/>
        </w:tabs>
        <w:ind w:left="851" w:hanging="851"/>
        <w:rPr>
          <w:b/>
          <w:sz w:val="24"/>
          <w:szCs w:val="24"/>
        </w:rPr>
      </w:pPr>
      <w:r w:rsidRPr="003246C3">
        <w:rPr>
          <w:b/>
          <w:sz w:val="24"/>
          <w:szCs w:val="24"/>
        </w:rPr>
        <w:t>9.</w:t>
      </w:r>
      <w:r w:rsidRPr="003246C3">
        <w:rPr>
          <w:b/>
          <w:sz w:val="24"/>
          <w:szCs w:val="24"/>
        </w:rPr>
        <w:tab/>
        <w:t>DATO FOR SENESTE ÆNDRING AF PRODUKTRESUMÉET</w:t>
      </w:r>
    </w:p>
    <w:p w14:paraId="460F0804" w14:textId="62079CC4" w:rsidR="008203A8" w:rsidRPr="003246C3" w:rsidRDefault="005A5782" w:rsidP="008203A8">
      <w:pPr>
        <w:tabs>
          <w:tab w:val="left" w:pos="851"/>
        </w:tabs>
        <w:ind w:left="851"/>
        <w:rPr>
          <w:sz w:val="24"/>
          <w:szCs w:val="24"/>
        </w:rPr>
      </w:pPr>
      <w:r w:rsidRPr="003246C3">
        <w:rPr>
          <w:sz w:val="24"/>
          <w:szCs w:val="24"/>
        </w:rPr>
        <w:t>-</w:t>
      </w:r>
    </w:p>
    <w:p w14:paraId="49B36076" w14:textId="77777777" w:rsidR="008203A8" w:rsidRPr="003246C3" w:rsidRDefault="008203A8" w:rsidP="008203A8">
      <w:pPr>
        <w:tabs>
          <w:tab w:val="left" w:pos="851"/>
        </w:tabs>
        <w:ind w:left="851"/>
        <w:rPr>
          <w:sz w:val="24"/>
          <w:szCs w:val="24"/>
        </w:rPr>
      </w:pPr>
    </w:p>
    <w:p w14:paraId="01887500" w14:textId="77777777" w:rsidR="008203A8" w:rsidRPr="003246C3" w:rsidRDefault="008203A8" w:rsidP="008203A8">
      <w:pPr>
        <w:tabs>
          <w:tab w:val="left" w:pos="851"/>
        </w:tabs>
        <w:ind w:left="851" w:hanging="851"/>
        <w:rPr>
          <w:b/>
          <w:sz w:val="24"/>
          <w:szCs w:val="24"/>
        </w:rPr>
      </w:pPr>
      <w:r w:rsidRPr="003246C3">
        <w:rPr>
          <w:b/>
          <w:sz w:val="24"/>
          <w:szCs w:val="24"/>
        </w:rPr>
        <w:t>10.</w:t>
      </w:r>
      <w:r w:rsidRPr="003246C3">
        <w:rPr>
          <w:b/>
          <w:sz w:val="24"/>
          <w:szCs w:val="24"/>
        </w:rPr>
        <w:tab/>
        <w:t>KLASSIFICERING AF VETERINÆRLÆGEMIDLER</w:t>
      </w:r>
    </w:p>
    <w:p w14:paraId="0C633A0F" w14:textId="1E1A27CA" w:rsidR="0003527F" w:rsidRPr="003246C3" w:rsidRDefault="005A5782" w:rsidP="003246C3">
      <w:pPr>
        <w:pStyle w:val="Sidehoved"/>
        <w:tabs>
          <w:tab w:val="clear" w:pos="4819"/>
          <w:tab w:val="left" w:pos="851"/>
        </w:tabs>
        <w:ind w:left="851"/>
        <w:rPr>
          <w:szCs w:val="24"/>
        </w:rPr>
      </w:pPr>
      <w:r w:rsidRPr="003246C3">
        <w:rPr>
          <w:szCs w:val="24"/>
        </w:rPr>
        <w:t>B</w:t>
      </w:r>
    </w:p>
    <w:sectPr w:rsidR="0003527F" w:rsidRPr="003246C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89BAB" w14:textId="77777777" w:rsidR="00D57A23" w:rsidRDefault="00D57A23">
      <w:r>
        <w:separator/>
      </w:r>
    </w:p>
  </w:endnote>
  <w:endnote w:type="continuationSeparator" w:id="0">
    <w:p w14:paraId="6564D13C" w14:textId="77777777" w:rsidR="00D57A23" w:rsidRDefault="00D5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0CD9" w14:textId="77777777" w:rsidR="004A62CC" w:rsidRDefault="004A62CC">
    <w:pPr>
      <w:pStyle w:val="Sidefod"/>
      <w:pBdr>
        <w:bottom w:val="single" w:sz="6" w:space="1" w:color="auto"/>
      </w:pBdr>
      <w:tabs>
        <w:tab w:val="clear" w:pos="4819"/>
        <w:tab w:val="left" w:pos="8647"/>
      </w:tabs>
      <w:rPr>
        <w:i/>
        <w:snapToGrid w:val="0"/>
        <w:sz w:val="18"/>
      </w:rPr>
    </w:pPr>
  </w:p>
  <w:p w14:paraId="642AC2C3" w14:textId="77777777" w:rsidR="004A62CC" w:rsidRDefault="004A62CC">
    <w:pPr>
      <w:pStyle w:val="Sidefod"/>
      <w:tabs>
        <w:tab w:val="clear" w:pos="4819"/>
        <w:tab w:val="left" w:pos="8647"/>
      </w:tabs>
      <w:rPr>
        <w:i/>
        <w:snapToGrid w:val="0"/>
        <w:sz w:val="18"/>
      </w:rPr>
    </w:pPr>
  </w:p>
  <w:p w14:paraId="577E9C43" w14:textId="0B08EFA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86386">
      <w:rPr>
        <w:i/>
        <w:noProof/>
        <w:snapToGrid w:val="0"/>
        <w:sz w:val="18"/>
      </w:rPr>
      <w:t>Cefenidex, øjendråber, opløsning 2+1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2782" w14:textId="77777777" w:rsidR="004A62CC" w:rsidRDefault="004A62CC">
    <w:pPr>
      <w:pStyle w:val="Sidefod"/>
      <w:pBdr>
        <w:bottom w:val="single" w:sz="6" w:space="1" w:color="auto"/>
      </w:pBdr>
      <w:tabs>
        <w:tab w:val="clear" w:pos="4819"/>
        <w:tab w:val="left" w:pos="8647"/>
      </w:tabs>
      <w:rPr>
        <w:i/>
        <w:snapToGrid w:val="0"/>
        <w:sz w:val="18"/>
      </w:rPr>
    </w:pPr>
  </w:p>
  <w:p w14:paraId="6C2E56A1" w14:textId="77777777" w:rsidR="004A62CC" w:rsidRDefault="004A62CC">
    <w:pPr>
      <w:pStyle w:val="Sidefod"/>
      <w:tabs>
        <w:tab w:val="clear" w:pos="4819"/>
        <w:tab w:val="left" w:pos="8647"/>
      </w:tabs>
      <w:rPr>
        <w:i/>
        <w:snapToGrid w:val="0"/>
        <w:sz w:val="18"/>
      </w:rPr>
    </w:pPr>
  </w:p>
  <w:p w14:paraId="48BE455D" w14:textId="2C98FCE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86386">
      <w:rPr>
        <w:i/>
        <w:noProof/>
        <w:snapToGrid w:val="0"/>
        <w:sz w:val="18"/>
      </w:rPr>
      <w:t>Cefenidex, øjendråber, opløsning 2+1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E7A4A" w14:textId="77777777" w:rsidR="00D57A23" w:rsidRDefault="00D57A23">
      <w:r>
        <w:separator/>
      </w:r>
    </w:p>
  </w:footnote>
  <w:footnote w:type="continuationSeparator" w:id="0">
    <w:p w14:paraId="06E0913E" w14:textId="77777777" w:rsidR="00D57A23" w:rsidRDefault="00D5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5D2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80B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23"/>
    <w:rsid w:val="000241E8"/>
    <w:rsid w:val="0003527F"/>
    <w:rsid w:val="00036BBB"/>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1045B"/>
    <w:rsid w:val="00322BDE"/>
    <w:rsid w:val="003246C3"/>
    <w:rsid w:val="00340679"/>
    <w:rsid w:val="00371CA6"/>
    <w:rsid w:val="003E4B6F"/>
    <w:rsid w:val="00406EE7"/>
    <w:rsid w:val="00407013"/>
    <w:rsid w:val="00412537"/>
    <w:rsid w:val="00415D7C"/>
    <w:rsid w:val="00417225"/>
    <w:rsid w:val="00451FEF"/>
    <w:rsid w:val="004A62CC"/>
    <w:rsid w:val="004C733C"/>
    <w:rsid w:val="00514C36"/>
    <w:rsid w:val="00565A74"/>
    <w:rsid w:val="005A5782"/>
    <w:rsid w:val="005B0036"/>
    <w:rsid w:val="005D1DAA"/>
    <w:rsid w:val="005E336B"/>
    <w:rsid w:val="005F5831"/>
    <w:rsid w:val="00601E64"/>
    <w:rsid w:val="0061389F"/>
    <w:rsid w:val="00614110"/>
    <w:rsid w:val="00627236"/>
    <w:rsid w:val="00633969"/>
    <w:rsid w:val="00633A39"/>
    <w:rsid w:val="00646A5F"/>
    <w:rsid w:val="00662012"/>
    <w:rsid w:val="00666B01"/>
    <w:rsid w:val="00687CE3"/>
    <w:rsid w:val="00696BF6"/>
    <w:rsid w:val="006B1539"/>
    <w:rsid w:val="006C1846"/>
    <w:rsid w:val="006C2FE7"/>
    <w:rsid w:val="006F0D27"/>
    <w:rsid w:val="006F5621"/>
    <w:rsid w:val="00701164"/>
    <w:rsid w:val="0071651B"/>
    <w:rsid w:val="007342D1"/>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86386"/>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57A23"/>
    <w:rsid w:val="00D87E2B"/>
    <w:rsid w:val="00D910BA"/>
    <w:rsid w:val="00D96D04"/>
    <w:rsid w:val="00DD6D71"/>
    <w:rsid w:val="00DF32BE"/>
    <w:rsid w:val="00DF353C"/>
    <w:rsid w:val="00E14F0A"/>
    <w:rsid w:val="00E321D6"/>
    <w:rsid w:val="00E323FB"/>
    <w:rsid w:val="00E61E78"/>
    <w:rsid w:val="00E84DC6"/>
    <w:rsid w:val="00EA3665"/>
    <w:rsid w:val="00EB5778"/>
    <w:rsid w:val="00EE14EA"/>
    <w:rsid w:val="00EE5253"/>
    <w:rsid w:val="00EF3C59"/>
    <w:rsid w:val="00F36781"/>
    <w:rsid w:val="00F41E3A"/>
    <w:rsid w:val="00F60B72"/>
    <w:rsid w:val="00F95C87"/>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E4A59"/>
  <w15:chartTrackingRefBased/>
  <w15:docId w15:val="{4E451562-48F5-4DB8-B423-985E47CC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6C1846"/>
    <w:pPr>
      <w:tabs>
        <w:tab w:val="left" w:pos="0"/>
      </w:tabs>
      <w:ind w:left="567" w:hanging="567"/>
    </w:pPr>
    <w:rPr>
      <w:b/>
      <w:sz w:val="22"/>
      <w:szCs w:val="22"/>
    </w:rPr>
  </w:style>
  <w:style w:type="character" w:customStyle="1" w:styleId="previewbookmark">
    <w:name w:val="preview_bookmark"/>
    <w:basedOn w:val="Standardskrifttypeiafsnit"/>
    <w:rsid w:val="006C1846"/>
  </w:style>
  <w:style w:type="paragraph" w:customStyle="1" w:styleId="Style5">
    <w:name w:val="Style5"/>
    <w:basedOn w:val="Normal"/>
    <w:qFormat/>
    <w:rsid w:val="006C1846"/>
    <w:pPr>
      <w:numPr>
        <w:ilvl w:val="12"/>
      </w:numPr>
    </w:pPr>
    <w:rPr>
      <w:sz w:val="22"/>
      <w:szCs w:val="22"/>
    </w:rPr>
  </w:style>
  <w:style w:type="paragraph" w:customStyle="1" w:styleId="TextkrpermitEinzug">
    <w:name w:val="Textkörper mit Einzug"/>
    <w:basedOn w:val="Brdtekst"/>
    <w:rsid w:val="005A5782"/>
    <w:pPr>
      <w:spacing w:after="0"/>
      <w:ind w:left="851"/>
      <w:jc w:val="both"/>
    </w:pPr>
    <w:rPr>
      <w:rFonts w:ascii="Arial" w:hAnsi="Arial"/>
      <w:sz w:val="24"/>
      <w:lang w:val="de-DE" w:eastAsia="de-DE"/>
    </w:rPr>
  </w:style>
  <w:style w:type="paragraph" w:styleId="Brdtekst">
    <w:name w:val="Body Text"/>
    <w:basedOn w:val="Normal"/>
    <w:link w:val="BrdtekstTegn"/>
    <w:uiPriority w:val="99"/>
    <w:semiHidden/>
    <w:unhideWhenUsed/>
    <w:rsid w:val="005A5782"/>
    <w:pPr>
      <w:spacing w:after="120"/>
    </w:pPr>
  </w:style>
  <w:style w:type="character" w:customStyle="1" w:styleId="BrdtekstTegn">
    <w:name w:val="Brødtekst Tegn"/>
    <w:basedOn w:val="Standardskrifttypeiafsnit"/>
    <w:link w:val="Brdtekst"/>
    <w:uiPriority w:val="99"/>
    <w:semiHidden/>
    <w:rsid w:val="005A5782"/>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25999038">
      <w:bodyDiv w:val="1"/>
      <w:marLeft w:val="0"/>
      <w:marRight w:val="0"/>
      <w:marTop w:val="0"/>
      <w:marBottom w:val="0"/>
      <w:divBdr>
        <w:top w:val="none" w:sz="0" w:space="0" w:color="auto"/>
        <w:left w:val="none" w:sz="0" w:space="0" w:color="auto"/>
        <w:bottom w:val="none" w:sz="0" w:space="0" w:color="auto"/>
        <w:right w:val="none" w:sz="0" w:space="0" w:color="auto"/>
      </w:divBdr>
    </w:div>
    <w:div w:id="317803469">
      <w:bodyDiv w:val="1"/>
      <w:marLeft w:val="0"/>
      <w:marRight w:val="0"/>
      <w:marTop w:val="0"/>
      <w:marBottom w:val="0"/>
      <w:divBdr>
        <w:top w:val="none" w:sz="0" w:space="0" w:color="auto"/>
        <w:left w:val="none" w:sz="0" w:space="0" w:color="auto"/>
        <w:bottom w:val="none" w:sz="0" w:space="0" w:color="auto"/>
        <w:right w:val="none" w:sz="0" w:space="0" w:color="auto"/>
      </w:divBdr>
    </w:div>
    <w:div w:id="323826936">
      <w:bodyDiv w:val="1"/>
      <w:marLeft w:val="0"/>
      <w:marRight w:val="0"/>
      <w:marTop w:val="0"/>
      <w:marBottom w:val="0"/>
      <w:divBdr>
        <w:top w:val="none" w:sz="0" w:space="0" w:color="auto"/>
        <w:left w:val="none" w:sz="0" w:space="0" w:color="auto"/>
        <w:bottom w:val="none" w:sz="0" w:space="0" w:color="auto"/>
        <w:right w:val="none" w:sz="0" w:space="0" w:color="auto"/>
      </w:divBdr>
    </w:div>
    <w:div w:id="431244902">
      <w:bodyDiv w:val="1"/>
      <w:marLeft w:val="0"/>
      <w:marRight w:val="0"/>
      <w:marTop w:val="0"/>
      <w:marBottom w:val="0"/>
      <w:divBdr>
        <w:top w:val="none" w:sz="0" w:space="0" w:color="auto"/>
        <w:left w:val="none" w:sz="0" w:space="0" w:color="auto"/>
        <w:bottom w:val="none" w:sz="0" w:space="0" w:color="auto"/>
        <w:right w:val="none" w:sz="0" w:space="0" w:color="auto"/>
      </w:divBdr>
    </w:div>
    <w:div w:id="47205958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9321674">
      <w:bodyDiv w:val="1"/>
      <w:marLeft w:val="0"/>
      <w:marRight w:val="0"/>
      <w:marTop w:val="0"/>
      <w:marBottom w:val="0"/>
      <w:divBdr>
        <w:top w:val="none" w:sz="0" w:space="0" w:color="auto"/>
        <w:left w:val="none" w:sz="0" w:space="0" w:color="auto"/>
        <w:bottom w:val="none" w:sz="0" w:space="0" w:color="auto"/>
        <w:right w:val="none" w:sz="0" w:space="0" w:color="auto"/>
      </w:divBdr>
    </w:div>
    <w:div w:id="59436707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8978690">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86048958">
      <w:bodyDiv w:val="1"/>
      <w:marLeft w:val="0"/>
      <w:marRight w:val="0"/>
      <w:marTop w:val="0"/>
      <w:marBottom w:val="0"/>
      <w:divBdr>
        <w:top w:val="none" w:sz="0" w:space="0" w:color="auto"/>
        <w:left w:val="none" w:sz="0" w:space="0" w:color="auto"/>
        <w:bottom w:val="none" w:sz="0" w:space="0" w:color="auto"/>
        <w:right w:val="none" w:sz="0" w:space="0" w:color="auto"/>
      </w:divBdr>
    </w:div>
    <w:div w:id="82054318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063919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89243592">
      <w:bodyDiv w:val="1"/>
      <w:marLeft w:val="0"/>
      <w:marRight w:val="0"/>
      <w:marTop w:val="0"/>
      <w:marBottom w:val="0"/>
      <w:divBdr>
        <w:top w:val="none" w:sz="0" w:space="0" w:color="auto"/>
        <w:left w:val="none" w:sz="0" w:space="0" w:color="auto"/>
        <w:bottom w:val="none" w:sz="0" w:space="0" w:color="auto"/>
        <w:right w:val="none" w:sz="0" w:space="0" w:color="auto"/>
      </w:divBdr>
    </w:div>
    <w:div w:id="1306549819">
      <w:bodyDiv w:val="1"/>
      <w:marLeft w:val="0"/>
      <w:marRight w:val="0"/>
      <w:marTop w:val="0"/>
      <w:marBottom w:val="0"/>
      <w:divBdr>
        <w:top w:val="none" w:sz="0" w:space="0" w:color="auto"/>
        <w:left w:val="none" w:sz="0" w:space="0" w:color="auto"/>
        <w:bottom w:val="none" w:sz="0" w:space="0" w:color="auto"/>
        <w:right w:val="none" w:sz="0" w:space="0" w:color="auto"/>
      </w:divBdr>
    </w:div>
    <w:div w:id="1385325471">
      <w:bodyDiv w:val="1"/>
      <w:marLeft w:val="0"/>
      <w:marRight w:val="0"/>
      <w:marTop w:val="0"/>
      <w:marBottom w:val="0"/>
      <w:divBdr>
        <w:top w:val="none" w:sz="0" w:space="0" w:color="auto"/>
        <w:left w:val="none" w:sz="0" w:space="0" w:color="auto"/>
        <w:bottom w:val="none" w:sz="0" w:space="0" w:color="auto"/>
        <w:right w:val="none" w:sz="0" w:space="0" w:color="auto"/>
      </w:divBdr>
    </w:div>
    <w:div w:id="138910823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57814733">
      <w:bodyDiv w:val="1"/>
      <w:marLeft w:val="0"/>
      <w:marRight w:val="0"/>
      <w:marTop w:val="0"/>
      <w:marBottom w:val="0"/>
      <w:divBdr>
        <w:top w:val="none" w:sz="0" w:space="0" w:color="auto"/>
        <w:left w:val="none" w:sz="0" w:space="0" w:color="auto"/>
        <w:bottom w:val="none" w:sz="0" w:space="0" w:color="auto"/>
        <w:right w:val="none" w:sz="0" w:space="0" w:color="auto"/>
      </w:divBdr>
    </w:div>
    <w:div w:id="1567496715">
      <w:bodyDiv w:val="1"/>
      <w:marLeft w:val="0"/>
      <w:marRight w:val="0"/>
      <w:marTop w:val="0"/>
      <w:marBottom w:val="0"/>
      <w:divBdr>
        <w:top w:val="none" w:sz="0" w:space="0" w:color="auto"/>
        <w:left w:val="none" w:sz="0" w:space="0" w:color="auto"/>
        <w:bottom w:val="none" w:sz="0" w:space="0" w:color="auto"/>
        <w:right w:val="none" w:sz="0" w:space="0" w:color="auto"/>
      </w:divBdr>
    </w:div>
    <w:div w:id="1576280541">
      <w:bodyDiv w:val="1"/>
      <w:marLeft w:val="0"/>
      <w:marRight w:val="0"/>
      <w:marTop w:val="0"/>
      <w:marBottom w:val="0"/>
      <w:divBdr>
        <w:top w:val="none" w:sz="0" w:space="0" w:color="auto"/>
        <w:left w:val="none" w:sz="0" w:space="0" w:color="auto"/>
        <w:bottom w:val="none" w:sz="0" w:space="0" w:color="auto"/>
        <w:right w:val="none" w:sz="0" w:space="0" w:color="auto"/>
      </w:divBdr>
    </w:div>
    <w:div w:id="1608847865">
      <w:bodyDiv w:val="1"/>
      <w:marLeft w:val="0"/>
      <w:marRight w:val="0"/>
      <w:marTop w:val="0"/>
      <w:marBottom w:val="0"/>
      <w:divBdr>
        <w:top w:val="none" w:sz="0" w:space="0" w:color="auto"/>
        <w:left w:val="none" w:sz="0" w:space="0" w:color="auto"/>
        <w:bottom w:val="none" w:sz="0" w:space="0" w:color="auto"/>
        <w:right w:val="none" w:sz="0" w:space="0" w:color="auto"/>
      </w:divBdr>
    </w:div>
    <w:div w:id="1622607684">
      <w:bodyDiv w:val="1"/>
      <w:marLeft w:val="0"/>
      <w:marRight w:val="0"/>
      <w:marTop w:val="0"/>
      <w:marBottom w:val="0"/>
      <w:divBdr>
        <w:top w:val="none" w:sz="0" w:space="0" w:color="auto"/>
        <w:left w:val="none" w:sz="0" w:space="0" w:color="auto"/>
        <w:bottom w:val="none" w:sz="0" w:space="0" w:color="auto"/>
        <w:right w:val="none" w:sz="0" w:space="0" w:color="auto"/>
      </w:divBdr>
    </w:div>
    <w:div w:id="1642343947">
      <w:bodyDiv w:val="1"/>
      <w:marLeft w:val="0"/>
      <w:marRight w:val="0"/>
      <w:marTop w:val="0"/>
      <w:marBottom w:val="0"/>
      <w:divBdr>
        <w:top w:val="none" w:sz="0" w:space="0" w:color="auto"/>
        <w:left w:val="none" w:sz="0" w:space="0" w:color="auto"/>
        <w:bottom w:val="none" w:sz="0" w:space="0" w:color="auto"/>
        <w:right w:val="none" w:sz="0" w:space="0" w:color="auto"/>
      </w:divBdr>
    </w:div>
    <w:div w:id="1696954281">
      <w:bodyDiv w:val="1"/>
      <w:marLeft w:val="0"/>
      <w:marRight w:val="0"/>
      <w:marTop w:val="0"/>
      <w:marBottom w:val="0"/>
      <w:divBdr>
        <w:top w:val="none" w:sz="0" w:space="0" w:color="auto"/>
        <w:left w:val="none" w:sz="0" w:space="0" w:color="auto"/>
        <w:bottom w:val="none" w:sz="0" w:space="0" w:color="auto"/>
        <w:right w:val="none" w:sz="0" w:space="0" w:color="auto"/>
      </w:divBdr>
    </w:div>
    <w:div w:id="1697853832">
      <w:bodyDiv w:val="1"/>
      <w:marLeft w:val="0"/>
      <w:marRight w:val="0"/>
      <w:marTop w:val="0"/>
      <w:marBottom w:val="0"/>
      <w:divBdr>
        <w:top w:val="none" w:sz="0" w:space="0" w:color="auto"/>
        <w:left w:val="none" w:sz="0" w:space="0" w:color="auto"/>
        <w:bottom w:val="none" w:sz="0" w:space="0" w:color="auto"/>
        <w:right w:val="none" w:sz="0" w:space="0" w:color="auto"/>
      </w:divBdr>
    </w:div>
    <w:div w:id="1933976010">
      <w:bodyDiv w:val="1"/>
      <w:marLeft w:val="0"/>
      <w:marRight w:val="0"/>
      <w:marTop w:val="0"/>
      <w:marBottom w:val="0"/>
      <w:divBdr>
        <w:top w:val="none" w:sz="0" w:space="0" w:color="auto"/>
        <w:left w:val="none" w:sz="0" w:space="0" w:color="auto"/>
        <w:bottom w:val="none" w:sz="0" w:space="0" w:color="auto"/>
        <w:right w:val="none" w:sz="0" w:space="0" w:color="auto"/>
      </w:divBdr>
    </w:div>
    <w:div w:id="20885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35</TotalTime>
  <Pages>6</Pages>
  <Words>1374</Words>
  <Characters>9760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2024033651, MT</dc:description>
  <cp:lastModifiedBy>Gitte Jørgensen</cp:lastModifiedBy>
  <cp:revision>12</cp:revision>
  <cp:lastPrinted>2022-05-18T14:03:00Z</cp:lastPrinted>
  <dcterms:created xsi:type="dcterms:W3CDTF">2024-09-10T08:41:00Z</dcterms:created>
  <dcterms:modified xsi:type="dcterms:W3CDTF">2024-09-11T11:17:00Z</dcterms:modified>
</cp:coreProperties>
</file>