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D04E5" w14:textId="77777777" w:rsidR="005B0036" w:rsidRPr="00B63FD5" w:rsidRDefault="005B0036" w:rsidP="005B0036">
      <w:pPr>
        <w:rPr>
          <w:sz w:val="24"/>
          <w:szCs w:val="24"/>
          <w:lang w:val="en-GB"/>
        </w:rPr>
      </w:pPr>
      <w:bookmarkStart w:id="0" w:name="_GoBack"/>
      <w:bookmarkEnd w:id="0"/>
      <w:r w:rsidRPr="00B63FD5">
        <w:rPr>
          <w:noProof/>
          <w:sz w:val="24"/>
          <w:szCs w:val="24"/>
          <w:lang w:val="en-GB" w:eastAsia="da-DK"/>
        </w:rPr>
        <w:drawing>
          <wp:inline distT="0" distB="0" distL="0" distR="0" wp14:anchorId="7D2AAFAC" wp14:editId="69A24B7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25197D6" w14:textId="3D2F572B" w:rsidR="00C479BF" w:rsidRPr="00B63FD5" w:rsidRDefault="00C479BF" w:rsidP="005B0036">
      <w:pPr>
        <w:rPr>
          <w:sz w:val="24"/>
          <w:szCs w:val="24"/>
          <w:lang w:val="en-GB"/>
        </w:rPr>
      </w:pPr>
    </w:p>
    <w:p w14:paraId="64A578AD" w14:textId="209E068E" w:rsidR="00AA2782" w:rsidRDefault="005B0036" w:rsidP="0059040A">
      <w:pPr>
        <w:tabs>
          <w:tab w:val="right" w:pos="9356"/>
        </w:tabs>
        <w:rPr>
          <w:b/>
          <w:sz w:val="24"/>
          <w:szCs w:val="24"/>
          <w:lang w:val="en-GB"/>
        </w:rPr>
      </w:pPr>
      <w:r w:rsidRPr="00B63FD5">
        <w:rPr>
          <w:b/>
          <w:sz w:val="24"/>
          <w:szCs w:val="24"/>
          <w:lang w:val="en-GB"/>
        </w:rPr>
        <w:tab/>
      </w:r>
      <w:r w:rsidR="00904A5C" w:rsidRPr="00B63FD5">
        <w:rPr>
          <w:b/>
          <w:sz w:val="24"/>
          <w:szCs w:val="24"/>
          <w:lang w:val="en-GB"/>
        </w:rPr>
        <w:t>2</w:t>
      </w:r>
      <w:r w:rsidR="00FC2FD3" w:rsidRPr="00B63FD5">
        <w:rPr>
          <w:b/>
          <w:sz w:val="24"/>
          <w:szCs w:val="24"/>
          <w:lang w:val="en-GB"/>
        </w:rPr>
        <w:t>7</w:t>
      </w:r>
      <w:r w:rsidR="00904A5C" w:rsidRPr="00B63FD5">
        <w:rPr>
          <w:b/>
          <w:sz w:val="24"/>
          <w:szCs w:val="24"/>
          <w:lang w:val="en-GB"/>
        </w:rPr>
        <w:t xml:space="preserve"> </w:t>
      </w:r>
      <w:r w:rsidR="0059040A">
        <w:rPr>
          <w:b/>
          <w:sz w:val="24"/>
          <w:szCs w:val="24"/>
          <w:lang w:val="en-GB"/>
        </w:rPr>
        <w:t>March 2025</w:t>
      </w:r>
    </w:p>
    <w:p w14:paraId="72E6E74A" w14:textId="77777777" w:rsidR="0059040A" w:rsidRPr="00B63FD5" w:rsidRDefault="0059040A" w:rsidP="0059040A">
      <w:pPr>
        <w:tabs>
          <w:tab w:val="right" w:pos="9356"/>
        </w:tabs>
        <w:rPr>
          <w:sz w:val="24"/>
          <w:szCs w:val="24"/>
          <w:lang w:val="en-GB"/>
        </w:rPr>
      </w:pPr>
    </w:p>
    <w:p w14:paraId="640B8CD6" w14:textId="2A26E93A" w:rsidR="00FC2FD3" w:rsidRPr="00B63FD5" w:rsidRDefault="00FC2FD3" w:rsidP="005B0036">
      <w:pPr>
        <w:rPr>
          <w:sz w:val="24"/>
          <w:szCs w:val="24"/>
          <w:lang w:val="en-GB"/>
        </w:rPr>
      </w:pPr>
    </w:p>
    <w:p w14:paraId="31CE16BC" w14:textId="77777777" w:rsidR="00FC2FD3" w:rsidRPr="00B63FD5" w:rsidRDefault="00FC2FD3" w:rsidP="005B0036">
      <w:pPr>
        <w:rPr>
          <w:sz w:val="24"/>
          <w:szCs w:val="24"/>
          <w:lang w:val="en-GB"/>
        </w:rPr>
      </w:pPr>
    </w:p>
    <w:p w14:paraId="3B136249" w14:textId="77777777" w:rsidR="00AA2782" w:rsidRPr="0059040A" w:rsidRDefault="00AA2782" w:rsidP="00AA2782">
      <w:pPr>
        <w:jc w:val="center"/>
        <w:rPr>
          <w:b/>
          <w:sz w:val="24"/>
          <w:szCs w:val="24"/>
          <w:lang w:val="en-GB"/>
        </w:rPr>
      </w:pPr>
      <w:r w:rsidRPr="0059040A">
        <w:rPr>
          <w:b/>
          <w:sz w:val="24"/>
          <w:szCs w:val="24"/>
          <w:lang w:val="en-GB"/>
        </w:rPr>
        <w:t>SUMMARY OF PRODUCT CHARACTERISTICS</w:t>
      </w:r>
    </w:p>
    <w:p w14:paraId="71AE5166" w14:textId="77777777" w:rsidR="005B0036" w:rsidRPr="0059040A" w:rsidRDefault="005B0036" w:rsidP="005B0036">
      <w:pPr>
        <w:tabs>
          <w:tab w:val="left" w:pos="8222"/>
        </w:tabs>
        <w:jc w:val="center"/>
        <w:rPr>
          <w:b/>
          <w:sz w:val="24"/>
          <w:szCs w:val="24"/>
          <w:lang w:val="en-GB"/>
        </w:rPr>
      </w:pPr>
    </w:p>
    <w:p w14:paraId="4775AFD0" w14:textId="77777777" w:rsidR="005B0036" w:rsidRPr="0059040A" w:rsidRDefault="005B0036" w:rsidP="005B0036">
      <w:pPr>
        <w:tabs>
          <w:tab w:val="left" w:pos="8222"/>
        </w:tabs>
        <w:jc w:val="center"/>
        <w:rPr>
          <w:b/>
          <w:sz w:val="24"/>
          <w:szCs w:val="24"/>
          <w:lang w:val="en-GB"/>
        </w:rPr>
      </w:pPr>
      <w:r w:rsidRPr="0059040A">
        <w:rPr>
          <w:b/>
          <w:sz w:val="24"/>
          <w:szCs w:val="24"/>
          <w:lang w:val="en-GB"/>
        </w:rPr>
        <w:t>for</w:t>
      </w:r>
    </w:p>
    <w:p w14:paraId="08E69ED9" w14:textId="77777777" w:rsidR="005B0036" w:rsidRPr="0059040A" w:rsidRDefault="005B0036" w:rsidP="005B0036">
      <w:pPr>
        <w:tabs>
          <w:tab w:val="left" w:pos="8222"/>
        </w:tabs>
        <w:jc w:val="center"/>
        <w:rPr>
          <w:b/>
          <w:sz w:val="24"/>
          <w:szCs w:val="24"/>
          <w:lang w:val="en-GB"/>
        </w:rPr>
      </w:pPr>
    </w:p>
    <w:p w14:paraId="1268ADF9" w14:textId="030D04A4" w:rsidR="005B0036" w:rsidRPr="0059040A" w:rsidRDefault="00B01FBD" w:rsidP="005B0036">
      <w:pPr>
        <w:tabs>
          <w:tab w:val="left" w:pos="8222"/>
        </w:tabs>
        <w:jc w:val="center"/>
        <w:rPr>
          <w:b/>
          <w:sz w:val="24"/>
          <w:szCs w:val="24"/>
          <w:lang w:val="sv-SE"/>
        </w:rPr>
      </w:pPr>
      <w:proofErr w:type="spellStart"/>
      <w:r w:rsidRPr="0059040A">
        <w:rPr>
          <w:b/>
          <w:sz w:val="24"/>
          <w:szCs w:val="24"/>
          <w:lang w:val="sv-SE"/>
        </w:rPr>
        <w:t>Cepralock</w:t>
      </w:r>
      <w:proofErr w:type="spellEnd"/>
      <w:r w:rsidRPr="0059040A">
        <w:rPr>
          <w:b/>
          <w:sz w:val="24"/>
          <w:szCs w:val="24"/>
          <w:lang w:val="sv-SE"/>
        </w:rPr>
        <w:t xml:space="preserve"> Vet., </w:t>
      </w:r>
      <w:proofErr w:type="spellStart"/>
      <w:r w:rsidR="007F3B66" w:rsidRPr="0059040A">
        <w:rPr>
          <w:b/>
          <w:sz w:val="24"/>
          <w:szCs w:val="24"/>
          <w:lang w:val="sv-SE"/>
        </w:rPr>
        <w:t>intra</w:t>
      </w:r>
      <w:r w:rsidR="00DE4479" w:rsidRPr="0059040A">
        <w:rPr>
          <w:b/>
          <w:sz w:val="24"/>
          <w:szCs w:val="24"/>
          <w:lang w:val="sv-SE"/>
        </w:rPr>
        <w:t>mammary</w:t>
      </w:r>
      <w:proofErr w:type="spellEnd"/>
      <w:r w:rsidR="00DE4479" w:rsidRPr="0059040A">
        <w:rPr>
          <w:b/>
          <w:sz w:val="24"/>
          <w:szCs w:val="24"/>
          <w:lang w:val="sv-SE"/>
        </w:rPr>
        <w:t xml:space="preserve"> suspension</w:t>
      </w:r>
    </w:p>
    <w:p w14:paraId="54E6D357" w14:textId="77777777" w:rsidR="005B0036" w:rsidRPr="0059040A" w:rsidRDefault="005B0036" w:rsidP="005B0036">
      <w:pPr>
        <w:tabs>
          <w:tab w:val="left" w:pos="8222"/>
        </w:tabs>
        <w:jc w:val="both"/>
        <w:rPr>
          <w:sz w:val="24"/>
          <w:szCs w:val="24"/>
          <w:lang w:val="sv-SE"/>
        </w:rPr>
      </w:pPr>
    </w:p>
    <w:p w14:paraId="36469F0D" w14:textId="77777777" w:rsidR="005B0036" w:rsidRPr="0059040A" w:rsidRDefault="005B0036" w:rsidP="005B0036">
      <w:pPr>
        <w:tabs>
          <w:tab w:val="left" w:pos="8222"/>
        </w:tabs>
        <w:jc w:val="both"/>
        <w:rPr>
          <w:sz w:val="24"/>
          <w:szCs w:val="24"/>
          <w:lang w:val="sv-SE"/>
        </w:rPr>
      </w:pPr>
    </w:p>
    <w:p w14:paraId="4E508585" w14:textId="77777777" w:rsidR="005B0036" w:rsidRPr="0059040A" w:rsidRDefault="005B0036" w:rsidP="005B0036">
      <w:pPr>
        <w:tabs>
          <w:tab w:val="left" w:pos="8222"/>
        </w:tabs>
        <w:ind w:left="851" w:hanging="851"/>
        <w:rPr>
          <w:b/>
          <w:sz w:val="24"/>
          <w:szCs w:val="24"/>
          <w:lang w:val="sv-SE"/>
        </w:rPr>
      </w:pPr>
      <w:r w:rsidRPr="0059040A">
        <w:rPr>
          <w:b/>
          <w:sz w:val="24"/>
          <w:szCs w:val="24"/>
          <w:lang w:val="sv-SE"/>
        </w:rPr>
        <w:t>0.</w:t>
      </w:r>
      <w:r w:rsidRPr="0059040A">
        <w:rPr>
          <w:b/>
          <w:sz w:val="24"/>
          <w:szCs w:val="24"/>
          <w:lang w:val="sv-SE"/>
        </w:rPr>
        <w:tab/>
      </w:r>
      <w:proofErr w:type="gramStart"/>
      <w:r w:rsidRPr="0059040A">
        <w:rPr>
          <w:b/>
          <w:sz w:val="24"/>
          <w:szCs w:val="24"/>
          <w:lang w:val="sv-SE"/>
        </w:rPr>
        <w:t>D.SP.N</w:t>
      </w:r>
      <w:r w:rsidR="00AA2782" w:rsidRPr="0059040A">
        <w:rPr>
          <w:b/>
          <w:sz w:val="24"/>
          <w:szCs w:val="24"/>
          <w:lang w:val="sv-SE"/>
        </w:rPr>
        <w:t>O</w:t>
      </w:r>
      <w:proofErr w:type="gramEnd"/>
      <w:r w:rsidRPr="0059040A">
        <w:rPr>
          <w:b/>
          <w:sz w:val="24"/>
          <w:szCs w:val="24"/>
          <w:lang w:val="sv-SE"/>
        </w:rPr>
        <w:t>.</w:t>
      </w:r>
    </w:p>
    <w:p w14:paraId="411487FB" w14:textId="77777777" w:rsidR="0059040A" w:rsidRPr="0059040A" w:rsidRDefault="0059040A" w:rsidP="005B0036">
      <w:pPr>
        <w:tabs>
          <w:tab w:val="left" w:pos="8222"/>
        </w:tabs>
        <w:ind w:left="851"/>
        <w:rPr>
          <w:sz w:val="24"/>
          <w:szCs w:val="24"/>
          <w:lang w:val="sv-SE"/>
        </w:rPr>
      </w:pPr>
    </w:p>
    <w:p w14:paraId="021F2A51" w14:textId="78466EC6" w:rsidR="005B0036" w:rsidRPr="0059040A" w:rsidRDefault="00B01FBD" w:rsidP="005B0036">
      <w:pPr>
        <w:tabs>
          <w:tab w:val="left" w:pos="8222"/>
        </w:tabs>
        <w:ind w:left="851"/>
        <w:rPr>
          <w:sz w:val="24"/>
          <w:szCs w:val="24"/>
          <w:lang w:val="en-GB"/>
        </w:rPr>
      </w:pPr>
      <w:r w:rsidRPr="0059040A">
        <w:rPr>
          <w:sz w:val="24"/>
          <w:szCs w:val="24"/>
          <w:lang w:val="en-GB"/>
        </w:rPr>
        <w:t>319</w:t>
      </w:r>
      <w:r w:rsidR="00F46B42" w:rsidRPr="0059040A">
        <w:rPr>
          <w:sz w:val="24"/>
          <w:szCs w:val="24"/>
          <w:lang w:val="en-GB"/>
        </w:rPr>
        <w:t>41</w:t>
      </w:r>
    </w:p>
    <w:p w14:paraId="00A72797" w14:textId="4BB1914F" w:rsidR="005B0036" w:rsidRPr="0059040A" w:rsidRDefault="005B0036" w:rsidP="005B0036">
      <w:pPr>
        <w:tabs>
          <w:tab w:val="left" w:pos="8222"/>
        </w:tabs>
        <w:ind w:left="851"/>
        <w:rPr>
          <w:sz w:val="24"/>
          <w:szCs w:val="24"/>
          <w:lang w:val="en-GB"/>
        </w:rPr>
      </w:pPr>
    </w:p>
    <w:p w14:paraId="76205777" w14:textId="77777777" w:rsidR="0059040A" w:rsidRPr="0059040A" w:rsidRDefault="0059040A" w:rsidP="005B0036">
      <w:pPr>
        <w:tabs>
          <w:tab w:val="left" w:pos="8222"/>
        </w:tabs>
        <w:ind w:left="851"/>
        <w:rPr>
          <w:sz w:val="24"/>
          <w:szCs w:val="24"/>
          <w:lang w:val="en-GB"/>
        </w:rPr>
      </w:pPr>
    </w:p>
    <w:p w14:paraId="27A68E3F" w14:textId="77777777" w:rsidR="005B0036" w:rsidRPr="0059040A" w:rsidRDefault="005B0036" w:rsidP="005B0036">
      <w:pPr>
        <w:tabs>
          <w:tab w:val="left" w:pos="8222"/>
        </w:tabs>
        <w:ind w:left="851" w:hanging="851"/>
        <w:rPr>
          <w:b/>
          <w:sz w:val="24"/>
          <w:szCs w:val="24"/>
          <w:lang w:val="en-GB"/>
        </w:rPr>
      </w:pPr>
      <w:r w:rsidRPr="0059040A">
        <w:rPr>
          <w:b/>
          <w:sz w:val="24"/>
          <w:szCs w:val="24"/>
          <w:lang w:val="en-GB"/>
        </w:rPr>
        <w:t>1.</w:t>
      </w:r>
      <w:r w:rsidRPr="0059040A">
        <w:rPr>
          <w:b/>
          <w:sz w:val="24"/>
          <w:szCs w:val="24"/>
          <w:lang w:val="en-GB"/>
        </w:rPr>
        <w:tab/>
      </w:r>
      <w:r w:rsidR="009F79B4" w:rsidRPr="0059040A">
        <w:rPr>
          <w:b/>
          <w:sz w:val="24"/>
          <w:szCs w:val="24"/>
          <w:lang w:val="en-GB"/>
        </w:rPr>
        <w:t>NAME OF THE VETER</w:t>
      </w:r>
      <w:r w:rsidR="00A27EBD" w:rsidRPr="0059040A">
        <w:rPr>
          <w:b/>
          <w:sz w:val="24"/>
          <w:szCs w:val="24"/>
          <w:lang w:val="en-GB"/>
        </w:rPr>
        <w:t>INARY MEDICINAL PRODUCT</w:t>
      </w:r>
    </w:p>
    <w:p w14:paraId="426C3983" w14:textId="77777777" w:rsidR="0059040A" w:rsidRPr="0059040A" w:rsidRDefault="0059040A" w:rsidP="005B0036">
      <w:pPr>
        <w:tabs>
          <w:tab w:val="left" w:pos="8222"/>
        </w:tabs>
        <w:ind w:left="851"/>
        <w:rPr>
          <w:sz w:val="24"/>
          <w:szCs w:val="24"/>
          <w:lang w:val="en-GB"/>
        </w:rPr>
      </w:pPr>
    </w:p>
    <w:p w14:paraId="11161104" w14:textId="5A44E75F" w:rsidR="0059040A" w:rsidRPr="0059040A" w:rsidRDefault="0059040A" w:rsidP="0059040A">
      <w:pPr>
        <w:tabs>
          <w:tab w:val="left" w:pos="851"/>
        </w:tabs>
        <w:rPr>
          <w:sz w:val="24"/>
          <w:szCs w:val="24"/>
          <w:lang w:val="en-US"/>
        </w:rPr>
      </w:pPr>
      <w:bookmarkStart w:id="1" w:name="_Hlk57791320"/>
      <w:r w:rsidRPr="0059040A">
        <w:rPr>
          <w:sz w:val="24"/>
          <w:szCs w:val="24"/>
          <w:lang w:val="en-US"/>
        </w:rPr>
        <w:tab/>
      </w:r>
      <w:proofErr w:type="spellStart"/>
      <w:r w:rsidRPr="0059040A">
        <w:rPr>
          <w:sz w:val="24"/>
          <w:szCs w:val="24"/>
          <w:lang w:val="en-US"/>
        </w:rPr>
        <w:t>Cepralock</w:t>
      </w:r>
      <w:proofErr w:type="spellEnd"/>
      <w:r w:rsidRPr="0059040A">
        <w:rPr>
          <w:sz w:val="24"/>
          <w:szCs w:val="24"/>
          <w:lang w:val="en-US"/>
        </w:rPr>
        <w:t xml:space="preserve"> Vet. 2.6 g Intramammary Suspension for Cattle </w:t>
      </w:r>
    </w:p>
    <w:bookmarkEnd w:id="1"/>
    <w:p w14:paraId="16977702" w14:textId="77777777" w:rsidR="0059040A" w:rsidRPr="0059040A" w:rsidRDefault="0059040A" w:rsidP="0059040A">
      <w:pPr>
        <w:tabs>
          <w:tab w:val="left" w:pos="1304"/>
        </w:tabs>
        <w:rPr>
          <w:sz w:val="24"/>
          <w:szCs w:val="24"/>
          <w:lang w:val="en-US"/>
        </w:rPr>
      </w:pPr>
    </w:p>
    <w:p w14:paraId="4BBD562D" w14:textId="77777777" w:rsidR="0059040A" w:rsidRPr="0059040A" w:rsidRDefault="0059040A" w:rsidP="0059040A">
      <w:pPr>
        <w:tabs>
          <w:tab w:val="left" w:pos="1304"/>
        </w:tabs>
        <w:rPr>
          <w:sz w:val="24"/>
          <w:szCs w:val="24"/>
          <w:lang w:val="en-US"/>
        </w:rPr>
      </w:pPr>
    </w:p>
    <w:p w14:paraId="399FDD02" w14:textId="77777777" w:rsidR="0059040A" w:rsidRPr="0059040A" w:rsidRDefault="0059040A" w:rsidP="0059040A">
      <w:pPr>
        <w:tabs>
          <w:tab w:val="left" w:pos="0"/>
        </w:tabs>
        <w:ind w:left="851" w:hanging="851"/>
        <w:rPr>
          <w:sz w:val="24"/>
          <w:szCs w:val="24"/>
          <w:lang w:val="en-US"/>
        </w:rPr>
      </w:pPr>
      <w:r w:rsidRPr="0059040A">
        <w:rPr>
          <w:b/>
          <w:sz w:val="24"/>
          <w:szCs w:val="24"/>
          <w:lang w:val="en-US"/>
        </w:rPr>
        <w:t>2.</w:t>
      </w:r>
      <w:r w:rsidRPr="0059040A">
        <w:rPr>
          <w:b/>
          <w:sz w:val="24"/>
          <w:szCs w:val="24"/>
          <w:lang w:val="en-US"/>
        </w:rPr>
        <w:tab/>
        <w:t>QUALITATIVE AND QUANTITATIVE COMPOSITION</w:t>
      </w:r>
    </w:p>
    <w:p w14:paraId="44EE5557" w14:textId="77777777" w:rsidR="0059040A" w:rsidRPr="0059040A" w:rsidRDefault="0059040A" w:rsidP="0059040A">
      <w:pPr>
        <w:tabs>
          <w:tab w:val="left" w:pos="1304"/>
        </w:tabs>
        <w:rPr>
          <w:sz w:val="24"/>
          <w:szCs w:val="24"/>
          <w:lang w:val="en-GB"/>
        </w:rPr>
      </w:pPr>
    </w:p>
    <w:p w14:paraId="064CCC9E" w14:textId="77777777" w:rsidR="0059040A" w:rsidRPr="0059040A" w:rsidRDefault="0059040A" w:rsidP="0059040A">
      <w:pPr>
        <w:tabs>
          <w:tab w:val="left" w:pos="1304"/>
        </w:tabs>
        <w:ind w:firstLine="851"/>
        <w:rPr>
          <w:sz w:val="24"/>
          <w:szCs w:val="24"/>
          <w:lang w:val="en-US"/>
        </w:rPr>
      </w:pPr>
      <w:r w:rsidRPr="0059040A">
        <w:rPr>
          <w:sz w:val="24"/>
          <w:szCs w:val="24"/>
          <w:lang w:val="en-US"/>
        </w:rPr>
        <w:t>Each 4 g intramammary syringe contains:</w:t>
      </w:r>
    </w:p>
    <w:p w14:paraId="4B526CFD" w14:textId="77777777" w:rsidR="0059040A" w:rsidRPr="0059040A" w:rsidRDefault="0059040A" w:rsidP="0059040A">
      <w:pPr>
        <w:tabs>
          <w:tab w:val="left" w:pos="1304"/>
        </w:tabs>
        <w:ind w:firstLine="851"/>
        <w:rPr>
          <w:sz w:val="24"/>
          <w:szCs w:val="24"/>
          <w:lang w:val="en-GB"/>
        </w:rPr>
      </w:pPr>
    </w:p>
    <w:p w14:paraId="342C0A77" w14:textId="2686FCC7" w:rsidR="0059040A" w:rsidRPr="0059040A" w:rsidRDefault="0059040A" w:rsidP="0059040A">
      <w:pPr>
        <w:tabs>
          <w:tab w:val="left" w:pos="1304"/>
        </w:tabs>
        <w:ind w:firstLine="851"/>
        <w:rPr>
          <w:b/>
          <w:sz w:val="24"/>
          <w:szCs w:val="24"/>
          <w:lang w:val="en-US"/>
        </w:rPr>
      </w:pPr>
      <w:r w:rsidRPr="0059040A">
        <w:rPr>
          <w:b/>
          <w:sz w:val="24"/>
          <w:szCs w:val="24"/>
          <w:lang w:val="en-US"/>
        </w:rPr>
        <w:t>Active substance:</w:t>
      </w:r>
    </w:p>
    <w:p w14:paraId="189A47EE" w14:textId="77777777" w:rsidR="0059040A" w:rsidRPr="0059040A" w:rsidRDefault="0059040A" w:rsidP="0059040A">
      <w:pPr>
        <w:tabs>
          <w:tab w:val="left" w:pos="1304"/>
        </w:tabs>
        <w:ind w:firstLine="851"/>
        <w:rPr>
          <w:iCs/>
          <w:sz w:val="24"/>
          <w:szCs w:val="24"/>
          <w:lang w:val="en-GB"/>
        </w:rPr>
      </w:pPr>
    </w:p>
    <w:p w14:paraId="71C640FC" w14:textId="77777777" w:rsidR="0059040A" w:rsidRPr="0059040A" w:rsidRDefault="0059040A" w:rsidP="0059040A">
      <w:pPr>
        <w:tabs>
          <w:tab w:val="left" w:pos="1304"/>
        </w:tabs>
        <w:ind w:firstLine="851"/>
        <w:rPr>
          <w:sz w:val="24"/>
          <w:szCs w:val="24"/>
          <w:lang w:val="en-US"/>
        </w:rPr>
      </w:pPr>
      <w:r w:rsidRPr="0059040A">
        <w:rPr>
          <w:sz w:val="24"/>
          <w:szCs w:val="24"/>
          <w:lang w:val="en-US"/>
        </w:rPr>
        <w:t xml:space="preserve">bismuth </w:t>
      </w:r>
      <w:proofErr w:type="spellStart"/>
      <w:r w:rsidRPr="0059040A">
        <w:rPr>
          <w:sz w:val="24"/>
          <w:szCs w:val="24"/>
          <w:lang w:val="en-US"/>
        </w:rPr>
        <w:t>subnitrate</w:t>
      </w:r>
      <w:proofErr w:type="spellEnd"/>
      <w:r w:rsidRPr="0059040A">
        <w:rPr>
          <w:sz w:val="24"/>
          <w:szCs w:val="24"/>
          <w:lang w:val="en-US"/>
        </w:rPr>
        <w:t xml:space="preserve"> </w:t>
      </w:r>
      <w:r w:rsidRPr="0059040A">
        <w:rPr>
          <w:iCs/>
          <w:sz w:val="24"/>
          <w:szCs w:val="24"/>
          <w:lang w:val="en-US"/>
        </w:rPr>
        <w:tab/>
      </w:r>
      <w:r w:rsidRPr="0059040A">
        <w:rPr>
          <w:iCs/>
          <w:sz w:val="24"/>
          <w:szCs w:val="24"/>
          <w:lang w:val="en-US"/>
        </w:rPr>
        <w:tab/>
      </w:r>
      <w:r w:rsidRPr="0059040A">
        <w:rPr>
          <w:sz w:val="24"/>
          <w:szCs w:val="24"/>
          <w:lang w:val="en-US"/>
        </w:rPr>
        <w:t>2.6 g</w:t>
      </w:r>
    </w:p>
    <w:p w14:paraId="5DB80758" w14:textId="77777777" w:rsidR="0059040A" w:rsidRPr="0059040A" w:rsidRDefault="0059040A" w:rsidP="0059040A">
      <w:pPr>
        <w:tabs>
          <w:tab w:val="left" w:pos="1304"/>
        </w:tabs>
        <w:ind w:firstLine="851"/>
        <w:rPr>
          <w:sz w:val="24"/>
          <w:szCs w:val="24"/>
          <w:lang w:val="en-US"/>
        </w:rPr>
      </w:pPr>
      <w:r w:rsidRPr="0059040A">
        <w:rPr>
          <w:sz w:val="24"/>
          <w:szCs w:val="24"/>
          <w:lang w:val="en-US"/>
        </w:rPr>
        <w:t xml:space="preserve">(equivalent to bismuth </w:t>
      </w:r>
      <w:r w:rsidRPr="0059040A">
        <w:rPr>
          <w:iCs/>
          <w:sz w:val="24"/>
          <w:szCs w:val="24"/>
          <w:lang w:val="en-US"/>
        </w:rPr>
        <w:tab/>
      </w:r>
      <w:r w:rsidRPr="0059040A">
        <w:rPr>
          <w:sz w:val="24"/>
          <w:szCs w:val="24"/>
          <w:lang w:val="en-US"/>
        </w:rPr>
        <w:t>1.9 g)</w:t>
      </w:r>
    </w:p>
    <w:p w14:paraId="77FEA849" w14:textId="77777777" w:rsidR="0059040A" w:rsidRPr="0059040A" w:rsidRDefault="0059040A" w:rsidP="0059040A">
      <w:pPr>
        <w:tabs>
          <w:tab w:val="left" w:pos="870"/>
        </w:tabs>
        <w:ind w:firstLine="851"/>
        <w:rPr>
          <w:sz w:val="24"/>
          <w:szCs w:val="24"/>
          <w:lang w:val="en-GB"/>
        </w:rPr>
      </w:pPr>
    </w:p>
    <w:p w14:paraId="7F8AF93E" w14:textId="77777777" w:rsidR="0059040A" w:rsidRPr="0059040A" w:rsidRDefault="0059040A" w:rsidP="0059040A">
      <w:pPr>
        <w:tabs>
          <w:tab w:val="left" w:pos="1304"/>
        </w:tabs>
        <w:ind w:firstLine="851"/>
        <w:rPr>
          <w:sz w:val="24"/>
          <w:szCs w:val="24"/>
        </w:rPr>
      </w:pPr>
      <w:proofErr w:type="spellStart"/>
      <w:r w:rsidRPr="0059040A">
        <w:rPr>
          <w:b/>
          <w:sz w:val="24"/>
          <w:szCs w:val="24"/>
        </w:rPr>
        <w:t>Excipients</w:t>
      </w:r>
      <w:proofErr w:type="spellEnd"/>
      <w:r w:rsidRPr="0059040A">
        <w:rPr>
          <w:b/>
          <w:sz w:val="24"/>
          <w:szCs w:val="24"/>
        </w:rPr>
        <w:t>:</w:t>
      </w:r>
    </w:p>
    <w:p w14:paraId="11C3E790" w14:textId="77777777" w:rsidR="0059040A" w:rsidRPr="0059040A" w:rsidRDefault="0059040A" w:rsidP="0059040A">
      <w:pPr>
        <w:tabs>
          <w:tab w:val="left" w:pos="1304"/>
        </w:tabs>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tblGrid>
      <w:tr w:rsidR="0059040A" w:rsidRPr="0059040A" w14:paraId="7C952941" w14:textId="77777777" w:rsidTr="0059040A">
        <w:tc>
          <w:tcPr>
            <w:tcW w:w="4394" w:type="dxa"/>
            <w:tcBorders>
              <w:top w:val="single" w:sz="4" w:space="0" w:color="000000"/>
              <w:left w:val="single" w:sz="4" w:space="0" w:color="000000"/>
              <w:bottom w:val="single" w:sz="4" w:space="0" w:color="000000"/>
              <w:right w:val="single" w:sz="4" w:space="0" w:color="000000"/>
            </w:tcBorders>
            <w:vAlign w:val="center"/>
            <w:hideMark/>
          </w:tcPr>
          <w:p w14:paraId="23974094" w14:textId="77777777" w:rsidR="0059040A" w:rsidRPr="0059040A" w:rsidRDefault="0059040A">
            <w:pPr>
              <w:spacing w:before="60" w:after="60"/>
              <w:rPr>
                <w:iCs/>
                <w:sz w:val="24"/>
                <w:szCs w:val="24"/>
                <w:lang w:val="en-US"/>
              </w:rPr>
            </w:pPr>
            <w:r w:rsidRPr="0059040A">
              <w:rPr>
                <w:b/>
                <w:bCs/>
                <w:iCs/>
                <w:sz w:val="24"/>
                <w:szCs w:val="24"/>
                <w:lang w:val="en-US"/>
              </w:rPr>
              <w:t>Qualitative</w:t>
            </w:r>
            <w:r w:rsidRPr="0059040A">
              <w:rPr>
                <w:iCs/>
                <w:sz w:val="24"/>
                <w:szCs w:val="24"/>
                <w:lang w:val="en-US"/>
              </w:rPr>
              <w:t xml:space="preserve"> </w:t>
            </w:r>
            <w:r w:rsidRPr="0059040A">
              <w:rPr>
                <w:b/>
                <w:bCs/>
                <w:iCs/>
                <w:sz w:val="24"/>
                <w:szCs w:val="24"/>
                <w:lang w:val="en-US"/>
              </w:rPr>
              <w:t>composition of excipients and other constituents</w:t>
            </w:r>
          </w:p>
        </w:tc>
      </w:tr>
      <w:tr w:rsidR="0059040A" w:rsidRPr="0059040A" w14:paraId="5B26AEEE" w14:textId="77777777" w:rsidTr="0059040A">
        <w:tc>
          <w:tcPr>
            <w:tcW w:w="4394" w:type="dxa"/>
            <w:tcBorders>
              <w:top w:val="single" w:sz="4" w:space="0" w:color="000000"/>
              <w:left w:val="single" w:sz="4" w:space="0" w:color="000000"/>
              <w:bottom w:val="single" w:sz="4" w:space="0" w:color="000000"/>
              <w:right w:val="single" w:sz="4" w:space="0" w:color="000000"/>
            </w:tcBorders>
            <w:vAlign w:val="center"/>
            <w:hideMark/>
          </w:tcPr>
          <w:p w14:paraId="015CAB5D" w14:textId="77777777" w:rsidR="0059040A" w:rsidRPr="0059040A" w:rsidRDefault="0059040A">
            <w:pPr>
              <w:tabs>
                <w:tab w:val="left" w:pos="1304"/>
              </w:tabs>
              <w:rPr>
                <w:sz w:val="24"/>
                <w:szCs w:val="24"/>
              </w:rPr>
            </w:pPr>
            <w:r w:rsidRPr="0059040A">
              <w:rPr>
                <w:sz w:val="24"/>
                <w:szCs w:val="24"/>
              </w:rPr>
              <w:t>Liquid paraffin</w:t>
            </w:r>
          </w:p>
        </w:tc>
      </w:tr>
      <w:tr w:rsidR="0059040A" w:rsidRPr="0059040A" w14:paraId="20B4DE28" w14:textId="77777777" w:rsidTr="0059040A">
        <w:tc>
          <w:tcPr>
            <w:tcW w:w="4394" w:type="dxa"/>
            <w:tcBorders>
              <w:top w:val="single" w:sz="4" w:space="0" w:color="000000"/>
              <w:left w:val="single" w:sz="4" w:space="0" w:color="000000"/>
              <w:bottom w:val="single" w:sz="4" w:space="0" w:color="000000"/>
              <w:right w:val="single" w:sz="4" w:space="0" w:color="000000"/>
            </w:tcBorders>
            <w:vAlign w:val="center"/>
            <w:hideMark/>
          </w:tcPr>
          <w:p w14:paraId="7611B760" w14:textId="77777777" w:rsidR="0059040A" w:rsidRPr="0059040A" w:rsidRDefault="0059040A">
            <w:pPr>
              <w:tabs>
                <w:tab w:val="left" w:pos="1304"/>
              </w:tabs>
              <w:rPr>
                <w:sz w:val="24"/>
                <w:szCs w:val="24"/>
              </w:rPr>
            </w:pPr>
            <w:r w:rsidRPr="0059040A">
              <w:rPr>
                <w:sz w:val="24"/>
                <w:szCs w:val="24"/>
              </w:rPr>
              <w:t xml:space="preserve">Aluminium </w:t>
            </w:r>
            <w:proofErr w:type="spellStart"/>
            <w:r w:rsidRPr="0059040A">
              <w:rPr>
                <w:sz w:val="24"/>
                <w:szCs w:val="24"/>
              </w:rPr>
              <w:t>stearate</w:t>
            </w:r>
            <w:proofErr w:type="spellEnd"/>
          </w:p>
        </w:tc>
      </w:tr>
      <w:tr w:rsidR="0059040A" w:rsidRPr="0059040A" w14:paraId="0EFE1879" w14:textId="77777777" w:rsidTr="0059040A">
        <w:tc>
          <w:tcPr>
            <w:tcW w:w="4394" w:type="dxa"/>
            <w:tcBorders>
              <w:top w:val="single" w:sz="4" w:space="0" w:color="000000"/>
              <w:left w:val="single" w:sz="4" w:space="0" w:color="000000"/>
              <w:bottom w:val="single" w:sz="4" w:space="0" w:color="000000"/>
              <w:right w:val="single" w:sz="4" w:space="0" w:color="000000"/>
            </w:tcBorders>
            <w:vAlign w:val="center"/>
            <w:hideMark/>
          </w:tcPr>
          <w:p w14:paraId="55BB56CF" w14:textId="77777777" w:rsidR="0059040A" w:rsidRPr="0059040A" w:rsidRDefault="0059040A">
            <w:pPr>
              <w:tabs>
                <w:tab w:val="left" w:pos="1304"/>
              </w:tabs>
              <w:rPr>
                <w:sz w:val="24"/>
                <w:szCs w:val="24"/>
              </w:rPr>
            </w:pPr>
            <w:proofErr w:type="spellStart"/>
            <w:r w:rsidRPr="0059040A">
              <w:rPr>
                <w:sz w:val="24"/>
                <w:szCs w:val="24"/>
              </w:rPr>
              <w:t>Silica</w:t>
            </w:r>
            <w:proofErr w:type="spellEnd"/>
            <w:r w:rsidRPr="0059040A">
              <w:rPr>
                <w:sz w:val="24"/>
                <w:szCs w:val="24"/>
              </w:rPr>
              <w:t xml:space="preserve">, </w:t>
            </w:r>
            <w:proofErr w:type="spellStart"/>
            <w:r w:rsidRPr="0059040A">
              <w:rPr>
                <w:sz w:val="24"/>
                <w:szCs w:val="24"/>
              </w:rPr>
              <w:t>colloidal</w:t>
            </w:r>
            <w:proofErr w:type="spellEnd"/>
            <w:r w:rsidRPr="0059040A">
              <w:rPr>
                <w:sz w:val="24"/>
                <w:szCs w:val="24"/>
              </w:rPr>
              <w:t xml:space="preserve"> </w:t>
            </w:r>
            <w:proofErr w:type="spellStart"/>
            <w:r w:rsidRPr="0059040A">
              <w:rPr>
                <w:sz w:val="24"/>
                <w:szCs w:val="24"/>
              </w:rPr>
              <w:t>anhydrous</w:t>
            </w:r>
            <w:proofErr w:type="spellEnd"/>
            <w:r w:rsidRPr="0059040A">
              <w:rPr>
                <w:sz w:val="24"/>
                <w:szCs w:val="24"/>
              </w:rPr>
              <w:t xml:space="preserve"> </w:t>
            </w:r>
          </w:p>
        </w:tc>
      </w:tr>
    </w:tbl>
    <w:p w14:paraId="44FD8232" w14:textId="77777777" w:rsidR="0059040A" w:rsidRPr="0059040A" w:rsidRDefault="0059040A" w:rsidP="0059040A">
      <w:pPr>
        <w:tabs>
          <w:tab w:val="left" w:pos="1304"/>
        </w:tabs>
        <w:rPr>
          <w:sz w:val="24"/>
          <w:szCs w:val="24"/>
          <w:lang w:val="en-GB"/>
        </w:rPr>
      </w:pPr>
    </w:p>
    <w:p w14:paraId="4C788065" w14:textId="73FED723" w:rsidR="0059040A" w:rsidRPr="0059040A" w:rsidRDefault="0059040A" w:rsidP="0059040A">
      <w:pPr>
        <w:tabs>
          <w:tab w:val="left" w:pos="851"/>
        </w:tabs>
        <w:rPr>
          <w:sz w:val="24"/>
          <w:szCs w:val="24"/>
          <w:lang w:val="en-US"/>
        </w:rPr>
      </w:pPr>
      <w:r w:rsidRPr="0059040A">
        <w:rPr>
          <w:sz w:val="24"/>
          <w:szCs w:val="24"/>
          <w:lang w:val="en-US"/>
        </w:rPr>
        <w:tab/>
        <w:t xml:space="preserve">White to slightly yellow, homogeneous suspension. </w:t>
      </w:r>
    </w:p>
    <w:p w14:paraId="45E2806D" w14:textId="77777777" w:rsidR="0059040A" w:rsidRPr="0059040A" w:rsidRDefault="0059040A" w:rsidP="0059040A">
      <w:pPr>
        <w:tabs>
          <w:tab w:val="left" w:pos="1304"/>
        </w:tabs>
        <w:rPr>
          <w:sz w:val="24"/>
          <w:szCs w:val="24"/>
          <w:lang w:val="en-GB"/>
        </w:rPr>
      </w:pPr>
    </w:p>
    <w:p w14:paraId="1D65B85B" w14:textId="77777777" w:rsidR="0059040A" w:rsidRPr="0059040A" w:rsidRDefault="0059040A" w:rsidP="0059040A">
      <w:pPr>
        <w:tabs>
          <w:tab w:val="left" w:pos="1304"/>
        </w:tabs>
        <w:rPr>
          <w:sz w:val="24"/>
          <w:szCs w:val="24"/>
          <w:lang w:val="en-US"/>
        </w:rPr>
      </w:pPr>
    </w:p>
    <w:p w14:paraId="625E3DF8" w14:textId="5D50BAC8" w:rsidR="0059040A" w:rsidRPr="0059040A" w:rsidRDefault="0059040A" w:rsidP="0059040A">
      <w:pPr>
        <w:tabs>
          <w:tab w:val="left" w:pos="0"/>
        </w:tabs>
        <w:ind w:left="851" w:hanging="851"/>
        <w:rPr>
          <w:sz w:val="24"/>
          <w:szCs w:val="24"/>
          <w:lang w:val="en-US"/>
        </w:rPr>
      </w:pPr>
      <w:r w:rsidRPr="0059040A">
        <w:rPr>
          <w:b/>
          <w:sz w:val="24"/>
          <w:szCs w:val="24"/>
          <w:lang w:val="en-US"/>
        </w:rPr>
        <w:t>3.</w:t>
      </w:r>
      <w:r w:rsidRPr="0059040A">
        <w:rPr>
          <w:b/>
          <w:sz w:val="24"/>
          <w:szCs w:val="24"/>
          <w:lang w:val="en-US"/>
        </w:rPr>
        <w:tab/>
        <w:t>CLINICAL INFORMATION</w:t>
      </w:r>
    </w:p>
    <w:p w14:paraId="547C34CD" w14:textId="77777777" w:rsidR="0059040A" w:rsidRPr="0059040A" w:rsidRDefault="0059040A" w:rsidP="0059040A">
      <w:pPr>
        <w:tabs>
          <w:tab w:val="left" w:pos="1304"/>
        </w:tabs>
        <w:rPr>
          <w:sz w:val="24"/>
          <w:szCs w:val="24"/>
          <w:lang w:val="en-US"/>
        </w:rPr>
      </w:pPr>
    </w:p>
    <w:p w14:paraId="3C0270EB" w14:textId="7D1A76ED" w:rsidR="0059040A" w:rsidRPr="0059040A" w:rsidRDefault="0059040A" w:rsidP="0059040A">
      <w:pPr>
        <w:tabs>
          <w:tab w:val="left" w:pos="0"/>
        </w:tabs>
        <w:ind w:left="851" w:hanging="851"/>
        <w:rPr>
          <w:b/>
          <w:sz w:val="24"/>
          <w:szCs w:val="24"/>
          <w:lang w:val="en-US"/>
        </w:rPr>
      </w:pPr>
      <w:r w:rsidRPr="0059040A">
        <w:rPr>
          <w:b/>
          <w:sz w:val="24"/>
          <w:szCs w:val="24"/>
          <w:lang w:val="en-US"/>
        </w:rPr>
        <w:t>3.1</w:t>
      </w:r>
      <w:r w:rsidRPr="0059040A">
        <w:rPr>
          <w:b/>
          <w:sz w:val="24"/>
          <w:szCs w:val="24"/>
          <w:lang w:val="en-US"/>
        </w:rPr>
        <w:tab/>
        <w:t>Target species</w:t>
      </w:r>
    </w:p>
    <w:p w14:paraId="44B2B60C" w14:textId="77777777" w:rsidR="0059040A" w:rsidRPr="0059040A" w:rsidRDefault="0059040A" w:rsidP="0059040A">
      <w:pPr>
        <w:tabs>
          <w:tab w:val="left" w:pos="0"/>
        </w:tabs>
        <w:ind w:left="567" w:hanging="567"/>
        <w:rPr>
          <w:b/>
          <w:sz w:val="24"/>
          <w:szCs w:val="24"/>
          <w:lang w:val="en-US"/>
        </w:rPr>
      </w:pPr>
    </w:p>
    <w:p w14:paraId="16FEB990" w14:textId="7B514DFE" w:rsidR="0059040A" w:rsidRPr="0059040A" w:rsidRDefault="0059040A" w:rsidP="0059040A">
      <w:pPr>
        <w:tabs>
          <w:tab w:val="left" w:pos="1304"/>
        </w:tabs>
        <w:ind w:firstLine="851"/>
        <w:rPr>
          <w:sz w:val="24"/>
          <w:szCs w:val="24"/>
          <w:lang w:val="en-US"/>
        </w:rPr>
      </w:pPr>
      <w:bookmarkStart w:id="2" w:name="_Hlk57791346"/>
      <w:r w:rsidRPr="0059040A">
        <w:rPr>
          <w:sz w:val="24"/>
          <w:szCs w:val="24"/>
          <w:lang w:val="en-US"/>
        </w:rPr>
        <w:lastRenderedPageBreak/>
        <w:t>Cattle (dairy cows at drying off).</w:t>
      </w:r>
    </w:p>
    <w:bookmarkEnd w:id="2"/>
    <w:p w14:paraId="45217C90" w14:textId="77777777" w:rsidR="0059040A" w:rsidRPr="0059040A" w:rsidRDefault="0059040A" w:rsidP="0059040A">
      <w:pPr>
        <w:tabs>
          <w:tab w:val="left" w:pos="1304"/>
        </w:tabs>
        <w:rPr>
          <w:sz w:val="24"/>
          <w:szCs w:val="24"/>
          <w:lang w:val="en-GB"/>
        </w:rPr>
      </w:pPr>
    </w:p>
    <w:p w14:paraId="30B48372" w14:textId="1E77D754" w:rsidR="0059040A" w:rsidRPr="0059040A" w:rsidRDefault="0059040A" w:rsidP="0059040A">
      <w:pPr>
        <w:tabs>
          <w:tab w:val="left" w:pos="0"/>
        </w:tabs>
        <w:ind w:left="851" w:hanging="851"/>
        <w:rPr>
          <w:sz w:val="24"/>
          <w:szCs w:val="24"/>
          <w:lang w:val="en-US"/>
        </w:rPr>
      </w:pPr>
      <w:r w:rsidRPr="0059040A">
        <w:rPr>
          <w:b/>
          <w:sz w:val="24"/>
          <w:szCs w:val="24"/>
          <w:lang w:val="en-US"/>
        </w:rPr>
        <w:t>3.2</w:t>
      </w:r>
      <w:r w:rsidRPr="0059040A">
        <w:rPr>
          <w:b/>
          <w:sz w:val="24"/>
          <w:szCs w:val="24"/>
          <w:lang w:val="en-US"/>
        </w:rPr>
        <w:tab/>
        <w:t>Indications for use for each target species</w:t>
      </w:r>
    </w:p>
    <w:p w14:paraId="18236BCE" w14:textId="77777777" w:rsidR="0059040A" w:rsidRPr="0059040A" w:rsidRDefault="0059040A" w:rsidP="0059040A">
      <w:pPr>
        <w:tabs>
          <w:tab w:val="left" w:pos="1304"/>
        </w:tabs>
        <w:rPr>
          <w:sz w:val="24"/>
          <w:szCs w:val="24"/>
          <w:lang w:val="en-US"/>
        </w:rPr>
      </w:pPr>
    </w:p>
    <w:p w14:paraId="21EB8AF0" w14:textId="77777777" w:rsidR="0059040A" w:rsidRPr="0059040A" w:rsidRDefault="0059040A" w:rsidP="0059040A">
      <w:pPr>
        <w:ind w:left="851"/>
        <w:rPr>
          <w:sz w:val="24"/>
          <w:szCs w:val="24"/>
          <w:lang w:val="en-US"/>
        </w:rPr>
      </w:pPr>
      <w:r w:rsidRPr="0059040A">
        <w:rPr>
          <w:sz w:val="24"/>
          <w:szCs w:val="24"/>
          <w:lang w:val="en-US"/>
        </w:rPr>
        <w:t xml:space="preserve">Prevention of new intramammary infections throughout the dry period. </w:t>
      </w:r>
    </w:p>
    <w:p w14:paraId="643DEF81" w14:textId="77777777" w:rsidR="0059040A" w:rsidRPr="0059040A" w:rsidRDefault="0059040A" w:rsidP="0059040A">
      <w:pPr>
        <w:ind w:left="851"/>
        <w:rPr>
          <w:sz w:val="24"/>
          <w:szCs w:val="24"/>
          <w:lang w:val="en-GB"/>
        </w:rPr>
      </w:pPr>
    </w:p>
    <w:p w14:paraId="371A0B4B" w14:textId="77777777" w:rsidR="0059040A" w:rsidRPr="0059040A" w:rsidRDefault="0059040A" w:rsidP="0059040A">
      <w:pPr>
        <w:tabs>
          <w:tab w:val="left" w:pos="1304"/>
        </w:tabs>
        <w:ind w:left="851"/>
        <w:rPr>
          <w:sz w:val="24"/>
          <w:szCs w:val="24"/>
          <w:lang w:val="en-US"/>
        </w:rPr>
      </w:pPr>
      <w:r w:rsidRPr="0059040A">
        <w:rPr>
          <w:sz w:val="24"/>
          <w:szCs w:val="24"/>
          <w:lang w:val="en-US"/>
        </w:rPr>
        <w:t xml:space="preserve">In cows considered likely to be free of sub-clinical mastitis, the </w:t>
      </w:r>
      <w:r w:rsidRPr="0059040A">
        <w:rPr>
          <w:rFonts w:ascii="TimesNewRoman" w:hAnsi="TimesNewRoman" w:cs="TimesNewRoman"/>
          <w:sz w:val="24"/>
          <w:szCs w:val="24"/>
          <w:lang w:val="en-US" w:eastAsia="en-GB"/>
        </w:rPr>
        <w:t xml:space="preserve">veterinary medicinal </w:t>
      </w:r>
      <w:r w:rsidRPr="0059040A">
        <w:rPr>
          <w:sz w:val="24"/>
          <w:szCs w:val="24"/>
          <w:lang w:val="en-US"/>
        </w:rPr>
        <w:t>product can be used on its own in dry cow management and mastitis control.</w:t>
      </w:r>
    </w:p>
    <w:p w14:paraId="7D301781" w14:textId="77777777" w:rsidR="0059040A" w:rsidRPr="0059040A" w:rsidRDefault="0059040A" w:rsidP="0059040A">
      <w:pPr>
        <w:tabs>
          <w:tab w:val="left" w:pos="1304"/>
        </w:tabs>
        <w:rPr>
          <w:sz w:val="24"/>
          <w:szCs w:val="24"/>
          <w:lang w:val="en-GB"/>
        </w:rPr>
      </w:pPr>
    </w:p>
    <w:p w14:paraId="3902B935" w14:textId="768C68E2" w:rsidR="0059040A" w:rsidRPr="0059040A" w:rsidRDefault="0059040A" w:rsidP="0059040A">
      <w:pPr>
        <w:tabs>
          <w:tab w:val="left" w:pos="0"/>
        </w:tabs>
        <w:ind w:left="851" w:hanging="851"/>
        <w:rPr>
          <w:sz w:val="24"/>
          <w:szCs w:val="24"/>
          <w:lang w:val="en-US"/>
        </w:rPr>
      </w:pPr>
      <w:r w:rsidRPr="0059040A">
        <w:rPr>
          <w:b/>
          <w:sz w:val="24"/>
          <w:szCs w:val="24"/>
          <w:lang w:val="en-US"/>
        </w:rPr>
        <w:t>3.3</w:t>
      </w:r>
      <w:r w:rsidRPr="0059040A">
        <w:rPr>
          <w:b/>
          <w:sz w:val="24"/>
          <w:szCs w:val="24"/>
          <w:lang w:val="en-US"/>
        </w:rPr>
        <w:tab/>
        <w:t>Contraindications</w:t>
      </w:r>
    </w:p>
    <w:p w14:paraId="3887FE25" w14:textId="77777777" w:rsidR="0059040A" w:rsidRPr="0059040A" w:rsidRDefault="0059040A" w:rsidP="0059040A">
      <w:pPr>
        <w:tabs>
          <w:tab w:val="left" w:pos="1304"/>
        </w:tabs>
        <w:rPr>
          <w:sz w:val="24"/>
          <w:szCs w:val="24"/>
          <w:lang w:val="en-US"/>
        </w:rPr>
      </w:pPr>
    </w:p>
    <w:p w14:paraId="542DADC1" w14:textId="77777777" w:rsidR="0059040A" w:rsidRPr="0059040A" w:rsidRDefault="0059040A" w:rsidP="0059040A">
      <w:pPr>
        <w:tabs>
          <w:tab w:val="left" w:pos="1304"/>
        </w:tabs>
        <w:ind w:firstLine="851"/>
        <w:rPr>
          <w:sz w:val="24"/>
          <w:szCs w:val="24"/>
          <w:lang w:val="en-US"/>
        </w:rPr>
      </w:pPr>
      <w:bookmarkStart w:id="3" w:name="_Hlk37753686"/>
      <w:r w:rsidRPr="0059040A">
        <w:rPr>
          <w:sz w:val="24"/>
          <w:szCs w:val="24"/>
          <w:lang w:val="en-US"/>
        </w:rPr>
        <w:t xml:space="preserve">Do not use the </w:t>
      </w:r>
      <w:r w:rsidRPr="0059040A">
        <w:rPr>
          <w:rFonts w:ascii="TimesNewRoman" w:hAnsi="TimesNewRoman" w:cs="TimesNewRoman"/>
          <w:sz w:val="24"/>
          <w:szCs w:val="24"/>
          <w:lang w:val="en-US" w:eastAsia="en-GB"/>
        </w:rPr>
        <w:t xml:space="preserve">veterinary medicinal </w:t>
      </w:r>
      <w:r w:rsidRPr="0059040A">
        <w:rPr>
          <w:sz w:val="24"/>
          <w:szCs w:val="24"/>
          <w:lang w:val="en-US"/>
        </w:rPr>
        <w:t xml:space="preserve">product alone in cows with sub-clinical mastitis at drying off. </w:t>
      </w:r>
    </w:p>
    <w:p w14:paraId="776F968F" w14:textId="77777777" w:rsidR="0059040A" w:rsidRPr="0059040A" w:rsidRDefault="0059040A" w:rsidP="0059040A">
      <w:pPr>
        <w:tabs>
          <w:tab w:val="left" w:pos="1304"/>
        </w:tabs>
        <w:ind w:firstLine="851"/>
        <w:rPr>
          <w:sz w:val="24"/>
          <w:szCs w:val="24"/>
          <w:lang w:val="en-US"/>
        </w:rPr>
      </w:pPr>
      <w:r w:rsidRPr="0059040A">
        <w:rPr>
          <w:sz w:val="24"/>
          <w:szCs w:val="24"/>
          <w:lang w:val="en-US"/>
        </w:rPr>
        <w:t xml:space="preserve">Do not use in cows with clinical mastitis at drying off. </w:t>
      </w:r>
    </w:p>
    <w:p w14:paraId="0EEFD6CD" w14:textId="03A0AF39" w:rsidR="0059040A" w:rsidRPr="0059040A" w:rsidRDefault="0059040A" w:rsidP="0059040A">
      <w:pPr>
        <w:tabs>
          <w:tab w:val="left" w:pos="1304"/>
        </w:tabs>
        <w:ind w:firstLine="851"/>
        <w:rPr>
          <w:sz w:val="24"/>
          <w:szCs w:val="24"/>
          <w:lang w:val="en-US"/>
        </w:rPr>
      </w:pPr>
      <w:r w:rsidRPr="0059040A">
        <w:rPr>
          <w:sz w:val="24"/>
          <w:szCs w:val="24"/>
          <w:lang w:val="en-US"/>
        </w:rPr>
        <w:t>Do not use in lactating cows. See section 3.7.</w:t>
      </w:r>
    </w:p>
    <w:p w14:paraId="22102ADA" w14:textId="466EE0C5" w:rsidR="0059040A" w:rsidRPr="0059040A" w:rsidRDefault="0059040A" w:rsidP="0059040A">
      <w:pPr>
        <w:tabs>
          <w:tab w:val="left" w:pos="1304"/>
        </w:tabs>
        <w:ind w:firstLine="851"/>
        <w:rPr>
          <w:sz w:val="24"/>
          <w:szCs w:val="24"/>
          <w:lang w:val="en-US"/>
        </w:rPr>
      </w:pPr>
      <w:r w:rsidRPr="0059040A">
        <w:rPr>
          <w:sz w:val="24"/>
          <w:szCs w:val="24"/>
          <w:lang w:val="en-US"/>
        </w:rPr>
        <w:t>Do not use in cases of hypersensitivity to the active substance or to any of the excipients.</w:t>
      </w:r>
      <w:bookmarkEnd w:id="3"/>
      <w:r w:rsidRPr="0059040A">
        <w:rPr>
          <w:sz w:val="24"/>
          <w:szCs w:val="24"/>
          <w:lang w:val="en-US"/>
        </w:rPr>
        <w:t xml:space="preserve"> </w:t>
      </w:r>
    </w:p>
    <w:p w14:paraId="61489F65" w14:textId="77777777" w:rsidR="0059040A" w:rsidRPr="0059040A" w:rsidRDefault="0059040A" w:rsidP="0059040A">
      <w:pPr>
        <w:tabs>
          <w:tab w:val="left" w:pos="1304"/>
        </w:tabs>
        <w:rPr>
          <w:sz w:val="24"/>
          <w:szCs w:val="24"/>
          <w:lang w:val="en-GB"/>
        </w:rPr>
      </w:pPr>
    </w:p>
    <w:p w14:paraId="3A17DA5B" w14:textId="38E2C5F7" w:rsidR="0059040A" w:rsidRPr="0059040A" w:rsidRDefault="0059040A" w:rsidP="0059040A">
      <w:pPr>
        <w:tabs>
          <w:tab w:val="left" w:pos="0"/>
        </w:tabs>
        <w:ind w:left="851" w:hanging="851"/>
        <w:rPr>
          <w:b/>
          <w:sz w:val="24"/>
          <w:szCs w:val="24"/>
          <w:lang w:val="en-US"/>
        </w:rPr>
      </w:pPr>
      <w:r w:rsidRPr="0059040A">
        <w:rPr>
          <w:b/>
          <w:sz w:val="24"/>
          <w:szCs w:val="24"/>
          <w:lang w:val="en-US"/>
        </w:rPr>
        <w:t>3.4</w:t>
      </w:r>
      <w:r w:rsidRPr="0059040A">
        <w:rPr>
          <w:b/>
          <w:sz w:val="24"/>
          <w:szCs w:val="24"/>
          <w:lang w:val="en-US"/>
        </w:rPr>
        <w:tab/>
        <w:t xml:space="preserve">Special warnings </w:t>
      </w:r>
    </w:p>
    <w:p w14:paraId="4020A7C8" w14:textId="77777777" w:rsidR="0059040A" w:rsidRPr="0059040A" w:rsidRDefault="0059040A" w:rsidP="0059040A">
      <w:pPr>
        <w:tabs>
          <w:tab w:val="left" w:pos="1304"/>
        </w:tabs>
        <w:rPr>
          <w:sz w:val="24"/>
          <w:szCs w:val="24"/>
          <w:lang w:val="en-US"/>
        </w:rPr>
      </w:pPr>
    </w:p>
    <w:p w14:paraId="3FD16B83" w14:textId="77777777" w:rsidR="0059040A" w:rsidRPr="0059040A" w:rsidRDefault="0059040A" w:rsidP="0059040A">
      <w:pPr>
        <w:tabs>
          <w:tab w:val="left" w:pos="1304"/>
        </w:tabs>
        <w:ind w:left="851"/>
        <w:rPr>
          <w:sz w:val="24"/>
          <w:szCs w:val="24"/>
          <w:lang w:val="en-US"/>
        </w:rPr>
      </w:pPr>
      <w:r w:rsidRPr="0059040A">
        <w:rPr>
          <w:sz w:val="24"/>
          <w:szCs w:val="24"/>
          <w:lang w:val="en-US"/>
        </w:rPr>
        <w:t xml:space="preserve">Selection of cows for treatment with the </w:t>
      </w:r>
      <w:r w:rsidRPr="0059040A">
        <w:rPr>
          <w:rFonts w:ascii="TimesNewRoman" w:hAnsi="TimesNewRoman" w:cs="TimesNewRoman"/>
          <w:sz w:val="24"/>
          <w:szCs w:val="24"/>
          <w:lang w:val="en-US" w:eastAsia="en-GB"/>
        </w:rPr>
        <w:t>veterinary medicinal</w:t>
      </w:r>
      <w:r w:rsidRPr="0059040A">
        <w:rPr>
          <w:sz w:val="24"/>
          <w:szCs w:val="24"/>
          <w:lang w:val="en-US"/>
        </w:rPr>
        <w:t xml:space="preserve"> product should be based on veterinary clinical judgement. Selection criteria may be based on the mastitis and cell count history of individual cows, or recognized tests for the detection of sub-clinical mastitis or bacteriological sampling.</w:t>
      </w:r>
    </w:p>
    <w:p w14:paraId="601661D8" w14:textId="77777777" w:rsidR="0059040A" w:rsidRPr="0059040A" w:rsidRDefault="0059040A" w:rsidP="0059040A">
      <w:pPr>
        <w:tabs>
          <w:tab w:val="left" w:pos="1304"/>
        </w:tabs>
        <w:rPr>
          <w:sz w:val="24"/>
          <w:szCs w:val="24"/>
          <w:lang w:val="en-GB"/>
        </w:rPr>
      </w:pPr>
    </w:p>
    <w:p w14:paraId="55B492D4" w14:textId="6ED15744" w:rsidR="0059040A" w:rsidRPr="0059040A" w:rsidRDefault="0059040A" w:rsidP="0059040A">
      <w:pPr>
        <w:tabs>
          <w:tab w:val="left" w:pos="0"/>
        </w:tabs>
        <w:ind w:left="851" w:hanging="851"/>
        <w:rPr>
          <w:sz w:val="24"/>
          <w:szCs w:val="24"/>
          <w:lang w:val="en-US"/>
        </w:rPr>
      </w:pPr>
      <w:r w:rsidRPr="0059040A">
        <w:rPr>
          <w:b/>
          <w:sz w:val="24"/>
          <w:szCs w:val="24"/>
          <w:lang w:val="en-US"/>
        </w:rPr>
        <w:t>3.5</w:t>
      </w:r>
      <w:r w:rsidRPr="0059040A">
        <w:rPr>
          <w:b/>
          <w:sz w:val="24"/>
          <w:szCs w:val="24"/>
          <w:lang w:val="en-US"/>
        </w:rPr>
        <w:tab/>
        <w:t>Special precautions for use</w:t>
      </w:r>
    </w:p>
    <w:p w14:paraId="0B71B66C" w14:textId="77777777" w:rsidR="0059040A" w:rsidRPr="0059040A" w:rsidRDefault="0059040A" w:rsidP="0059040A">
      <w:pPr>
        <w:tabs>
          <w:tab w:val="left" w:pos="1304"/>
        </w:tabs>
        <w:rPr>
          <w:sz w:val="24"/>
          <w:szCs w:val="24"/>
          <w:lang w:val="en-US"/>
        </w:rPr>
      </w:pPr>
    </w:p>
    <w:p w14:paraId="246FF3D3" w14:textId="700DB0EE" w:rsidR="0059040A" w:rsidRPr="0059040A" w:rsidRDefault="0059040A" w:rsidP="0059040A">
      <w:pPr>
        <w:tabs>
          <w:tab w:val="left" w:pos="1304"/>
        </w:tabs>
        <w:ind w:left="851"/>
        <w:rPr>
          <w:sz w:val="24"/>
          <w:szCs w:val="24"/>
          <w:u w:val="single"/>
          <w:lang w:val="en-US"/>
        </w:rPr>
      </w:pPr>
      <w:r w:rsidRPr="0059040A">
        <w:rPr>
          <w:sz w:val="24"/>
          <w:szCs w:val="24"/>
          <w:u w:val="single"/>
          <w:lang w:val="en-US"/>
        </w:rPr>
        <w:t>Special precautions for safe use in the target species:</w:t>
      </w:r>
    </w:p>
    <w:p w14:paraId="75E9AE08" w14:textId="77777777" w:rsidR="0059040A" w:rsidRPr="0059040A" w:rsidRDefault="0059040A" w:rsidP="0059040A">
      <w:pPr>
        <w:tabs>
          <w:tab w:val="left" w:pos="1304"/>
        </w:tabs>
        <w:ind w:left="851"/>
        <w:rPr>
          <w:sz w:val="24"/>
          <w:szCs w:val="24"/>
          <w:lang w:val="en-GB"/>
        </w:rPr>
      </w:pPr>
    </w:p>
    <w:p w14:paraId="20C65495" w14:textId="77777777" w:rsidR="0059040A" w:rsidRPr="0059040A" w:rsidRDefault="0059040A" w:rsidP="0059040A">
      <w:pPr>
        <w:ind w:left="851"/>
        <w:rPr>
          <w:sz w:val="24"/>
          <w:szCs w:val="24"/>
          <w:lang w:val="en-US"/>
        </w:rPr>
      </w:pPr>
      <w:r w:rsidRPr="0059040A">
        <w:rPr>
          <w:sz w:val="24"/>
          <w:szCs w:val="24"/>
          <w:lang w:val="en-US"/>
        </w:rPr>
        <w:t>It is good practice to observe dry cows regularly for signs of clinical mastitis. If a sealed quarter develops clinical mastitis, the affected quarter should be stripped out manually before appropriate therapy is instituted.</w:t>
      </w:r>
    </w:p>
    <w:p w14:paraId="73A78C5A" w14:textId="77777777" w:rsidR="0059040A" w:rsidRPr="0059040A" w:rsidRDefault="0059040A" w:rsidP="0059040A">
      <w:pPr>
        <w:ind w:left="851"/>
        <w:rPr>
          <w:sz w:val="24"/>
          <w:szCs w:val="24"/>
          <w:lang w:val="en-US"/>
        </w:rPr>
      </w:pPr>
      <w:r w:rsidRPr="0059040A">
        <w:rPr>
          <w:sz w:val="24"/>
          <w:szCs w:val="24"/>
          <w:lang w:val="en-US"/>
        </w:rPr>
        <w:t xml:space="preserve">To reduce the risk of contamination, do not immerse the syringe in water. </w:t>
      </w:r>
    </w:p>
    <w:p w14:paraId="7DC049AF" w14:textId="77777777" w:rsidR="0059040A" w:rsidRPr="0059040A" w:rsidRDefault="0059040A" w:rsidP="0059040A">
      <w:pPr>
        <w:ind w:left="851"/>
        <w:rPr>
          <w:sz w:val="24"/>
          <w:szCs w:val="24"/>
          <w:lang w:val="en-US"/>
        </w:rPr>
      </w:pPr>
      <w:r w:rsidRPr="0059040A">
        <w:rPr>
          <w:sz w:val="24"/>
          <w:szCs w:val="24"/>
          <w:lang w:val="en-US"/>
        </w:rPr>
        <w:t>Use the syringe only once.</w:t>
      </w:r>
    </w:p>
    <w:p w14:paraId="54D7BB7B" w14:textId="77777777" w:rsidR="0059040A" w:rsidRPr="0059040A" w:rsidRDefault="0059040A" w:rsidP="0059040A">
      <w:pPr>
        <w:ind w:left="851"/>
        <w:rPr>
          <w:sz w:val="24"/>
          <w:szCs w:val="24"/>
          <w:lang w:val="en-US"/>
        </w:rPr>
      </w:pPr>
      <w:r w:rsidRPr="0059040A">
        <w:rPr>
          <w:sz w:val="24"/>
          <w:szCs w:val="24"/>
          <w:lang w:val="en-US"/>
        </w:rPr>
        <w:t xml:space="preserve">It is important to observe strict aseptic technique for the administration of the </w:t>
      </w:r>
      <w:r w:rsidRPr="0059040A">
        <w:rPr>
          <w:rFonts w:ascii="TimesNewRoman" w:hAnsi="TimesNewRoman" w:cs="TimesNewRoman"/>
          <w:sz w:val="24"/>
          <w:szCs w:val="24"/>
          <w:lang w:val="en-US" w:eastAsia="en-GB"/>
        </w:rPr>
        <w:t xml:space="preserve">veterinary medicinal </w:t>
      </w:r>
      <w:r w:rsidRPr="0059040A">
        <w:rPr>
          <w:sz w:val="24"/>
          <w:szCs w:val="24"/>
          <w:lang w:val="en-US"/>
        </w:rPr>
        <w:t xml:space="preserve">product, because the </w:t>
      </w:r>
      <w:r w:rsidRPr="0059040A">
        <w:rPr>
          <w:rFonts w:ascii="TimesNewRoman" w:hAnsi="TimesNewRoman" w:cs="TimesNewRoman"/>
          <w:sz w:val="24"/>
          <w:szCs w:val="24"/>
          <w:lang w:val="en-US" w:eastAsia="en-GB"/>
        </w:rPr>
        <w:t>veterinary medicinal</w:t>
      </w:r>
      <w:r w:rsidRPr="0059040A">
        <w:rPr>
          <w:rFonts w:ascii="TimesNewRoman" w:hAnsi="TimesNewRoman"/>
          <w:sz w:val="24"/>
          <w:szCs w:val="24"/>
          <w:lang w:val="en-US"/>
        </w:rPr>
        <w:t xml:space="preserve"> </w:t>
      </w:r>
      <w:r w:rsidRPr="0059040A">
        <w:rPr>
          <w:sz w:val="24"/>
          <w:szCs w:val="24"/>
          <w:lang w:val="en-US"/>
        </w:rPr>
        <w:t>product does not have antimicrobial activity.</w:t>
      </w:r>
    </w:p>
    <w:p w14:paraId="73402FBA" w14:textId="77777777" w:rsidR="0059040A" w:rsidRPr="0059040A" w:rsidRDefault="0059040A" w:rsidP="0059040A">
      <w:pPr>
        <w:ind w:left="851"/>
        <w:rPr>
          <w:sz w:val="24"/>
          <w:szCs w:val="24"/>
          <w:lang w:val="en-US"/>
        </w:rPr>
      </w:pPr>
      <w:r w:rsidRPr="0059040A">
        <w:rPr>
          <w:sz w:val="24"/>
          <w:szCs w:val="24"/>
          <w:lang w:val="en-US"/>
        </w:rPr>
        <w:t xml:space="preserve">Do not administer any other intramammary product following administration of the </w:t>
      </w:r>
      <w:r w:rsidRPr="0059040A">
        <w:rPr>
          <w:rFonts w:ascii="TimesNewRoman" w:hAnsi="TimesNewRoman" w:cs="TimesNewRoman"/>
          <w:sz w:val="24"/>
          <w:szCs w:val="24"/>
          <w:lang w:val="en-US" w:eastAsia="en-GB"/>
        </w:rPr>
        <w:t>veterinary medicinal</w:t>
      </w:r>
      <w:r w:rsidRPr="0059040A">
        <w:rPr>
          <w:sz w:val="24"/>
          <w:szCs w:val="24"/>
          <w:lang w:val="en-US"/>
        </w:rPr>
        <w:t xml:space="preserve"> product.</w:t>
      </w:r>
    </w:p>
    <w:p w14:paraId="0073EECE" w14:textId="77777777" w:rsidR="0059040A" w:rsidRPr="0059040A" w:rsidRDefault="0059040A" w:rsidP="0059040A">
      <w:pPr>
        <w:ind w:left="851"/>
        <w:rPr>
          <w:sz w:val="24"/>
          <w:szCs w:val="24"/>
          <w:lang w:val="en-US"/>
        </w:rPr>
      </w:pPr>
      <w:r w:rsidRPr="0059040A">
        <w:rPr>
          <w:sz w:val="24"/>
          <w:szCs w:val="24"/>
          <w:lang w:val="en-US"/>
        </w:rPr>
        <w:t xml:space="preserve">In cows that may have sub-clinical mastitis, the </w:t>
      </w:r>
      <w:r w:rsidRPr="0059040A">
        <w:rPr>
          <w:rFonts w:ascii="TimesNewRoman" w:hAnsi="TimesNewRoman" w:cs="TimesNewRoman"/>
          <w:sz w:val="24"/>
          <w:szCs w:val="24"/>
          <w:lang w:val="en-US" w:eastAsia="en-GB"/>
        </w:rPr>
        <w:t>veterinary medicinal</w:t>
      </w:r>
      <w:r w:rsidRPr="0059040A">
        <w:rPr>
          <w:rFonts w:ascii="TimesNewRoman" w:hAnsi="TimesNewRoman"/>
          <w:sz w:val="24"/>
          <w:szCs w:val="24"/>
          <w:lang w:val="en-US"/>
        </w:rPr>
        <w:t xml:space="preserve"> </w:t>
      </w:r>
      <w:r w:rsidRPr="0059040A">
        <w:rPr>
          <w:sz w:val="24"/>
          <w:szCs w:val="24"/>
          <w:lang w:val="en-US"/>
        </w:rPr>
        <w:t>product may be used following administration of a suitable dry cow antibiotic treatment to the infected quarter.</w:t>
      </w:r>
    </w:p>
    <w:p w14:paraId="7A9D0E9A" w14:textId="77777777" w:rsidR="0059040A" w:rsidRPr="0059040A" w:rsidRDefault="0059040A" w:rsidP="0059040A">
      <w:pPr>
        <w:tabs>
          <w:tab w:val="left" w:pos="1304"/>
        </w:tabs>
        <w:ind w:left="851"/>
        <w:rPr>
          <w:sz w:val="24"/>
          <w:szCs w:val="24"/>
          <w:lang w:val="en-GB"/>
        </w:rPr>
      </w:pPr>
    </w:p>
    <w:p w14:paraId="76462BDF" w14:textId="77777777" w:rsidR="0059040A" w:rsidRPr="0059040A" w:rsidRDefault="0059040A" w:rsidP="0059040A">
      <w:pPr>
        <w:tabs>
          <w:tab w:val="left" w:pos="1304"/>
        </w:tabs>
        <w:ind w:left="851"/>
        <w:rPr>
          <w:sz w:val="24"/>
          <w:szCs w:val="24"/>
          <w:u w:val="single"/>
          <w:lang w:val="en-US"/>
        </w:rPr>
      </w:pPr>
      <w:r w:rsidRPr="0059040A">
        <w:rPr>
          <w:sz w:val="24"/>
          <w:szCs w:val="24"/>
          <w:u w:val="single"/>
          <w:lang w:val="en-US"/>
        </w:rPr>
        <w:t>Special precautions to be taken by the person administering the veterinary medicinal product to animals:</w:t>
      </w:r>
    </w:p>
    <w:p w14:paraId="7D0DEE0A" w14:textId="77777777" w:rsidR="0059040A" w:rsidRPr="0059040A" w:rsidRDefault="0059040A" w:rsidP="0059040A">
      <w:pPr>
        <w:tabs>
          <w:tab w:val="left" w:pos="1304"/>
        </w:tabs>
        <w:ind w:left="851"/>
        <w:rPr>
          <w:sz w:val="24"/>
          <w:szCs w:val="24"/>
          <w:lang w:val="en-GB"/>
        </w:rPr>
      </w:pPr>
    </w:p>
    <w:p w14:paraId="1A71E25B" w14:textId="77777777" w:rsidR="0059040A" w:rsidRPr="0059040A" w:rsidRDefault="0059040A" w:rsidP="0059040A">
      <w:pPr>
        <w:tabs>
          <w:tab w:val="left" w:pos="1304"/>
        </w:tabs>
        <w:autoSpaceDE w:val="0"/>
        <w:autoSpaceDN w:val="0"/>
        <w:adjustRightInd w:val="0"/>
        <w:ind w:left="851"/>
        <w:rPr>
          <w:color w:val="000000"/>
          <w:sz w:val="24"/>
          <w:szCs w:val="24"/>
          <w:lang w:val="en-US"/>
        </w:rPr>
      </w:pPr>
      <w:bookmarkStart w:id="4" w:name="_Hlk536540323"/>
      <w:r w:rsidRPr="0059040A">
        <w:rPr>
          <w:color w:val="000000"/>
          <w:sz w:val="24"/>
          <w:szCs w:val="24"/>
          <w:lang w:val="en-US"/>
        </w:rPr>
        <w:t xml:space="preserve">This </w:t>
      </w:r>
      <w:r w:rsidRPr="0059040A">
        <w:rPr>
          <w:rFonts w:ascii="TimesNewRoman" w:hAnsi="TimesNewRoman" w:cs="TimesNewRoman"/>
          <w:sz w:val="24"/>
          <w:szCs w:val="24"/>
          <w:lang w:val="en-US" w:eastAsia="en-GB"/>
        </w:rPr>
        <w:t>veterinary medicinal</w:t>
      </w:r>
      <w:r w:rsidRPr="0059040A">
        <w:rPr>
          <w:rFonts w:ascii="TimesNewRoman" w:hAnsi="TimesNewRoman"/>
          <w:sz w:val="24"/>
          <w:szCs w:val="24"/>
          <w:lang w:val="en-US"/>
        </w:rPr>
        <w:t xml:space="preserve"> </w:t>
      </w:r>
      <w:r w:rsidRPr="0059040A">
        <w:rPr>
          <w:color w:val="000000"/>
          <w:sz w:val="24"/>
          <w:szCs w:val="24"/>
          <w:lang w:val="en-US"/>
        </w:rPr>
        <w:t xml:space="preserve">product may cause skin and eye irritation. Avoid contact with skin or eyes. </w:t>
      </w:r>
    </w:p>
    <w:p w14:paraId="1E05861E" w14:textId="77777777" w:rsidR="0059040A" w:rsidRPr="0059040A" w:rsidRDefault="0059040A" w:rsidP="0059040A">
      <w:pPr>
        <w:tabs>
          <w:tab w:val="left" w:pos="1304"/>
        </w:tabs>
        <w:autoSpaceDE w:val="0"/>
        <w:autoSpaceDN w:val="0"/>
        <w:adjustRightInd w:val="0"/>
        <w:ind w:left="851"/>
        <w:rPr>
          <w:color w:val="000000"/>
          <w:sz w:val="24"/>
          <w:szCs w:val="24"/>
          <w:lang w:val="en-US"/>
        </w:rPr>
      </w:pPr>
      <w:r w:rsidRPr="0059040A">
        <w:rPr>
          <w:color w:val="000000"/>
          <w:sz w:val="24"/>
          <w:szCs w:val="24"/>
          <w:lang w:val="en-US"/>
        </w:rPr>
        <w:t xml:space="preserve">Should skin or eye contact occur, wash the affected area thoroughly with water. </w:t>
      </w:r>
    </w:p>
    <w:p w14:paraId="54F6E432" w14:textId="09EFE710" w:rsidR="0059040A" w:rsidRPr="0059040A" w:rsidRDefault="0059040A" w:rsidP="0059040A">
      <w:pPr>
        <w:tabs>
          <w:tab w:val="left" w:pos="1304"/>
        </w:tabs>
        <w:autoSpaceDE w:val="0"/>
        <w:autoSpaceDN w:val="0"/>
        <w:adjustRightInd w:val="0"/>
        <w:ind w:left="851"/>
        <w:rPr>
          <w:color w:val="000000"/>
          <w:sz w:val="24"/>
          <w:szCs w:val="24"/>
          <w:lang w:val="en-US"/>
        </w:rPr>
      </w:pPr>
      <w:r w:rsidRPr="0059040A">
        <w:rPr>
          <w:color w:val="000000"/>
          <w:sz w:val="24"/>
          <w:szCs w:val="24"/>
          <w:lang w:val="en-US"/>
        </w:rPr>
        <w:t xml:space="preserve">Bismuth salts have been associated with hypersensitivity reactions. </w:t>
      </w:r>
      <w:r w:rsidRPr="0059040A">
        <w:rPr>
          <w:sz w:val="24"/>
          <w:szCs w:val="24"/>
          <w:lang w:val="en-US"/>
        </w:rPr>
        <w:t xml:space="preserve">People with known hypersensitivity to </w:t>
      </w:r>
      <w:r w:rsidRPr="0059040A">
        <w:rPr>
          <w:color w:val="000000"/>
          <w:sz w:val="24"/>
          <w:szCs w:val="24"/>
          <w:lang w:val="en-US"/>
        </w:rPr>
        <w:t xml:space="preserve">bismuth salts should avoid contact with the </w:t>
      </w:r>
      <w:r w:rsidRPr="0059040A">
        <w:rPr>
          <w:rFonts w:ascii="TimesNewRoman" w:hAnsi="TimesNewRoman" w:cs="TimesNewRoman"/>
          <w:sz w:val="24"/>
          <w:szCs w:val="24"/>
          <w:lang w:val="en-US" w:eastAsia="en-GB"/>
        </w:rPr>
        <w:t>veterinary medicinal</w:t>
      </w:r>
      <w:r w:rsidRPr="0059040A">
        <w:rPr>
          <w:rFonts w:ascii="TimesNewRoman" w:hAnsi="TimesNewRoman"/>
          <w:sz w:val="24"/>
          <w:szCs w:val="24"/>
          <w:lang w:val="en-US"/>
        </w:rPr>
        <w:t xml:space="preserve"> </w:t>
      </w:r>
      <w:r w:rsidRPr="0059040A">
        <w:rPr>
          <w:color w:val="000000"/>
          <w:sz w:val="24"/>
          <w:szCs w:val="24"/>
          <w:lang w:val="en-US"/>
        </w:rPr>
        <w:t>product.</w:t>
      </w:r>
      <w:bookmarkEnd w:id="4"/>
      <w:r w:rsidRPr="0059040A">
        <w:rPr>
          <w:color w:val="000000"/>
          <w:sz w:val="24"/>
          <w:szCs w:val="24"/>
          <w:lang w:val="en-US"/>
        </w:rPr>
        <w:t xml:space="preserve"> If you develop symptoms following exposure, seek medical advice and show the package leaflet or the label to the physician.</w:t>
      </w:r>
    </w:p>
    <w:p w14:paraId="1E9D2DF4" w14:textId="77777777" w:rsidR="0059040A" w:rsidRPr="0059040A" w:rsidRDefault="0059040A" w:rsidP="0059040A">
      <w:pPr>
        <w:tabs>
          <w:tab w:val="left" w:pos="1304"/>
        </w:tabs>
        <w:autoSpaceDE w:val="0"/>
        <w:autoSpaceDN w:val="0"/>
        <w:adjustRightInd w:val="0"/>
        <w:ind w:left="851"/>
        <w:rPr>
          <w:color w:val="000000"/>
          <w:sz w:val="24"/>
          <w:szCs w:val="24"/>
          <w:lang w:val="en-US"/>
        </w:rPr>
      </w:pPr>
      <w:r w:rsidRPr="0059040A">
        <w:rPr>
          <w:color w:val="000000"/>
          <w:sz w:val="24"/>
          <w:szCs w:val="24"/>
          <w:lang w:val="en-US"/>
        </w:rPr>
        <w:lastRenderedPageBreak/>
        <w:t>Wash hands after use.</w:t>
      </w:r>
    </w:p>
    <w:p w14:paraId="0EF8B0AD" w14:textId="77777777" w:rsidR="0059040A" w:rsidRPr="0059040A" w:rsidRDefault="0059040A" w:rsidP="0059040A">
      <w:pPr>
        <w:tabs>
          <w:tab w:val="left" w:pos="1304"/>
        </w:tabs>
        <w:autoSpaceDE w:val="0"/>
        <w:autoSpaceDN w:val="0"/>
        <w:adjustRightInd w:val="0"/>
        <w:ind w:left="851"/>
        <w:rPr>
          <w:color w:val="000000"/>
          <w:sz w:val="24"/>
          <w:szCs w:val="24"/>
          <w:lang w:val="en-US"/>
        </w:rPr>
      </w:pPr>
    </w:p>
    <w:p w14:paraId="759E97D0" w14:textId="77777777" w:rsidR="0059040A" w:rsidRPr="0059040A" w:rsidRDefault="0059040A" w:rsidP="0059040A">
      <w:pPr>
        <w:pStyle w:val="NormalWeb"/>
        <w:ind w:left="851"/>
        <w:rPr>
          <w:color w:val="000000"/>
          <w:lang w:val="en"/>
        </w:rPr>
      </w:pPr>
      <w:r w:rsidRPr="0059040A">
        <w:rPr>
          <w:color w:val="000000"/>
          <w:lang w:val="en"/>
        </w:rPr>
        <w:t xml:space="preserve">Disinfectant wipes:  </w:t>
      </w:r>
    </w:p>
    <w:p w14:paraId="603304E4" w14:textId="662B890D" w:rsidR="0059040A" w:rsidRPr="0059040A" w:rsidRDefault="0059040A" w:rsidP="0059040A">
      <w:pPr>
        <w:tabs>
          <w:tab w:val="left" w:pos="1304"/>
        </w:tabs>
        <w:autoSpaceDE w:val="0"/>
        <w:autoSpaceDN w:val="0"/>
        <w:adjustRightInd w:val="0"/>
        <w:ind w:left="851"/>
        <w:rPr>
          <w:color w:val="000000"/>
          <w:sz w:val="24"/>
          <w:szCs w:val="24"/>
          <w:lang w:val="en"/>
        </w:rPr>
      </w:pPr>
      <w:r w:rsidRPr="0059040A">
        <w:rPr>
          <w:color w:val="000000"/>
          <w:sz w:val="24"/>
          <w:szCs w:val="24"/>
          <w:lang w:val="en"/>
        </w:rPr>
        <w:t xml:space="preserve">The disinfectant wipes may cause skin and eye irritation due to the presence of isopropyl alcohol. Avoid eye contact. Avoid prolonged contact with skin. Avoid inhalation of the </w:t>
      </w:r>
      <w:proofErr w:type="spellStart"/>
      <w:r w:rsidRPr="0059040A">
        <w:rPr>
          <w:color w:val="000000"/>
          <w:sz w:val="24"/>
          <w:szCs w:val="24"/>
          <w:lang w:val="en"/>
        </w:rPr>
        <w:t>vapour</w:t>
      </w:r>
      <w:proofErr w:type="spellEnd"/>
      <w:r w:rsidRPr="0059040A">
        <w:rPr>
          <w:color w:val="000000"/>
          <w:sz w:val="24"/>
          <w:szCs w:val="24"/>
          <w:lang w:val="en"/>
        </w:rPr>
        <w:t xml:space="preserve">. </w:t>
      </w:r>
      <w:moveFromRangeStart w:id="5" w:author="Turan, Eda" w:date="2025-03-10T10:38:00Z" w:name="move192495526"/>
      <w:moveFromRangeEnd w:id="5"/>
    </w:p>
    <w:p w14:paraId="204F8243" w14:textId="77777777" w:rsidR="0059040A" w:rsidRPr="0059040A" w:rsidRDefault="0059040A" w:rsidP="0059040A">
      <w:pPr>
        <w:tabs>
          <w:tab w:val="left" w:pos="1304"/>
        </w:tabs>
        <w:autoSpaceDE w:val="0"/>
        <w:autoSpaceDN w:val="0"/>
        <w:adjustRightInd w:val="0"/>
        <w:ind w:left="851"/>
        <w:rPr>
          <w:iCs/>
          <w:color w:val="000000"/>
          <w:sz w:val="24"/>
          <w:szCs w:val="24"/>
          <w:lang w:val="en"/>
        </w:rPr>
      </w:pPr>
      <w:r w:rsidRPr="0059040A">
        <w:rPr>
          <w:color w:val="000000"/>
          <w:sz w:val="24"/>
          <w:szCs w:val="24"/>
          <w:lang w:val="en"/>
        </w:rPr>
        <w:t xml:space="preserve">The wearing of gloves may prevent skin irritation. </w:t>
      </w:r>
    </w:p>
    <w:p w14:paraId="621A7C24" w14:textId="6B2D189A" w:rsidR="0059040A" w:rsidRPr="0059040A" w:rsidRDefault="0059040A" w:rsidP="0059040A">
      <w:pPr>
        <w:tabs>
          <w:tab w:val="left" w:pos="1304"/>
        </w:tabs>
        <w:autoSpaceDE w:val="0"/>
        <w:autoSpaceDN w:val="0"/>
        <w:adjustRightInd w:val="0"/>
        <w:ind w:left="851"/>
        <w:rPr>
          <w:iCs/>
          <w:color w:val="000000"/>
          <w:sz w:val="24"/>
          <w:szCs w:val="24"/>
          <w:lang w:val="en"/>
        </w:rPr>
      </w:pPr>
      <w:r w:rsidRPr="0059040A">
        <w:rPr>
          <w:color w:val="000000"/>
          <w:sz w:val="24"/>
          <w:szCs w:val="24"/>
          <w:lang w:val="en"/>
        </w:rPr>
        <w:t>Wash hands after use.</w:t>
      </w:r>
    </w:p>
    <w:p w14:paraId="2D1948E5" w14:textId="77777777" w:rsidR="0059040A" w:rsidRPr="0059040A" w:rsidRDefault="0059040A" w:rsidP="0059040A">
      <w:pPr>
        <w:tabs>
          <w:tab w:val="left" w:pos="1304"/>
        </w:tabs>
        <w:ind w:left="851"/>
        <w:rPr>
          <w:sz w:val="24"/>
          <w:szCs w:val="24"/>
          <w:lang w:val="en"/>
        </w:rPr>
      </w:pPr>
    </w:p>
    <w:p w14:paraId="3E0E4E89" w14:textId="77777777" w:rsidR="0059040A" w:rsidRPr="0059040A" w:rsidRDefault="0059040A" w:rsidP="0059040A">
      <w:pPr>
        <w:tabs>
          <w:tab w:val="left" w:pos="1304"/>
        </w:tabs>
        <w:ind w:left="851"/>
        <w:rPr>
          <w:sz w:val="24"/>
          <w:szCs w:val="24"/>
          <w:lang w:val="en-GB"/>
        </w:rPr>
      </w:pPr>
      <w:r w:rsidRPr="0059040A">
        <w:rPr>
          <w:sz w:val="24"/>
          <w:szCs w:val="24"/>
          <w:u w:val="single"/>
          <w:lang w:val="en-US"/>
        </w:rPr>
        <w:t>Special precautions for the protection of the environment</w:t>
      </w:r>
      <w:r w:rsidRPr="0059040A">
        <w:rPr>
          <w:sz w:val="24"/>
          <w:szCs w:val="24"/>
          <w:lang w:val="en-US"/>
        </w:rPr>
        <w:t>:</w:t>
      </w:r>
    </w:p>
    <w:p w14:paraId="45E7B356" w14:textId="77777777" w:rsidR="0059040A" w:rsidRPr="0059040A" w:rsidRDefault="0059040A" w:rsidP="0059040A">
      <w:pPr>
        <w:tabs>
          <w:tab w:val="left" w:pos="1304"/>
        </w:tabs>
        <w:ind w:left="851"/>
        <w:rPr>
          <w:sz w:val="24"/>
          <w:szCs w:val="24"/>
          <w:lang w:val="en-US"/>
        </w:rPr>
      </w:pPr>
    </w:p>
    <w:p w14:paraId="64D7D4B7" w14:textId="77777777" w:rsidR="0059040A" w:rsidRPr="0059040A" w:rsidRDefault="0059040A" w:rsidP="0059040A">
      <w:pPr>
        <w:tabs>
          <w:tab w:val="left" w:pos="1304"/>
        </w:tabs>
        <w:ind w:left="851"/>
        <w:rPr>
          <w:sz w:val="24"/>
          <w:szCs w:val="24"/>
          <w:lang w:val="en-US"/>
        </w:rPr>
      </w:pPr>
      <w:r w:rsidRPr="0059040A">
        <w:rPr>
          <w:sz w:val="24"/>
          <w:szCs w:val="24"/>
          <w:lang w:val="en-US"/>
        </w:rPr>
        <w:t>Not applicable.</w:t>
      </w:r>
    </w:p>
    <w:p w14:paraId="47084E97" w14:textId="77777777" w:rsidR="0059040A" w:rsidRPr="0059040A" w:rsidRDefault="0059040A" w:rsidP="0059040A">
      <w:pPr>
        <w:tabs>
          <w:tab w:val="left" w:pos="1304"/>
        </w:tabs>
        <w:rPr>
          <w:sz w:val="24"/>
          <w:szCs w:val="24"/>
          <w:lang w:val="en-GB"/>
        </w:rPr>
      </w:pPr>
    </w:p>
    <w:p w14:paraId="08FA9AC3" w14:textId="2A9995DE" w:rsidR="0059040A" w:rsidRPr="0059040A" w:rsidRDefault="0059040A" w:rsidP="0059040A">
      <w:pPr>
        <w:tabs>
          <w:tab w:val="left" w:pos="0"/>
          <w:tab w:val="left" w:pos="851"/>
          <w:tab w:val="left" w:pos="8222"/>
        </w:tabs>
        <w:ind w:left="851" w:hanging="851"/>
        <w:rPr>
          <w:sz w:val="24"/>
          <w:szCs w:val="24"/>
          <w:lang w:val="en-US"/>
        </w:rPr>
      </w:pPr>
      <w:r w:rsidRPr="0059040A">
        <w:rPr>
          <w:b/>
          <w:sz w:val="24"/>
          <w:szCs w:val="24"/>
          <w:lang w:val="en-US"/>
        </w:rPr>
        <w:t>3.6</w:t>
      </w:r>
      <w:r w:rsidRPr="0059040A">
        <w:rPr>
          <w:b/>
          <w:sz w:val="24"/>
          <w:szCs w:val="24"/>
          <w:lang w:val="en-US"/>
        </w:rPr>
        <w:tab/>
        <w:t>Adverse events</w:t>
      </w:r>
    </w:p>
    <w:p w14:paraId="110FEDAE" w14:textId="77777777" w:rsidR="0059040A" w:rsidRPr="0059040A" w:rsidRDefault="0059040A" w:rsidP="0059040A">
      <w:pPr>
        <w:tabs>
          <w:tab w:val="left" w:pos="1304"/>
        </w:tabs>
        <w:rPr>
          <w:sz w:val="24"/>
          <w:szCs w:val="24"/>
          <w:lang w:val="en-US"/>
        </w:rPr>
      </w:pPr>
    </w:p>
    <w:p w14:paraId="2B1DE096" w14:textId="77777777" w:rsidR="0059040A" w:rsidRPr="0059040A" w:rsidRDefault="0059040A" w:rsidP="0059040A">
      <w:pPr>
        <w:tabs>
          <w:tab w:val="left" w:pos="1304"/>
        </w:tabs>
        <w:ind w:left="851"/>
        <w:rPr>
          <w:sz w:val="24"/>
          <w:szCs w:val="24"/>
          <w:lang w:val="en-US"/>
        </w:rPr>
      </w:pPr>
      <w:r w:rsidRPr="0059040A">
        <w:rPr>
          <w:sz w:val="24"/>
          <w:szCs w:val="24"/>
          <w:lang w:val="en-US"/>
        </w:rPr>
        <w:t xml:space="preserve">None known. </w:t>
      </w:r>
    </w:p>
    <w:p w14:paraId="343DB30F" w14:textId="77777777" w:rsidR="0059040A" w:rsidRPr="0059040A" w:rsidRDefault="0059040A" w:rsidP="0059040A">
      <w:pPr>
        <w:tabs>
          <w:tab w:val="left" w:pos="1304"/>
        </w:tabs>
        <w:ind w:left="851"/>
        <w:rPr>
          <w:sz w:val="24"/>
          <w:szCs w:val="24"/>
          <w:lang w:val="en-GB"/>
        </w:rPr>
      </w:pPr>
    </w:p>
    <w:p w14:paraId="3E0B14C0" w14:textId="61173D17" w:rsidR="0059040A" w:rsidRPr="0059040A" w:rsidRDefault="0059040A" w:rsidP="0059040A">
      <w:pPr>
        <w:ind w:left="851"/>
        <w:rPr>
          <w:sz w:val="24"/>
          <w:szCs w:val="24"/>
          <w:lang w:val="en-US"/>
        </w:rPr>
      </w:pPr>
      <w:bookmarkStart w:id="6" w:name="_Hlk66891708"/>
      <w:r w:rsidRPr="0059040A">
        <w:rPr>
          <w:sz w:val="24"/>
          <w:szCs w:val="24"/>
          <w:lang w:val="en-US"/>
        </w:rPr>
        <w:t xml:space="preserve">Reporting adverse events is important. It allows continuous safety monitoring of a veterinary medicinal product. Reports should be sent, preferably via a veterinarian, to either the marketing </w:t>
      </w:r>
      <w:proofErr w:type="spellStart"/>
      <w:r w:rsidRPr="0059040A">
        <w:rPr>
          <w:sz w:val="24"/>
          <w:szCs w:val="24"/>
          <w:lang w:val="en-US"/>
        </w:rPr>
        <w:t>authorisation</w:t>
      </w:r>
      <w:proofErr w:type="spellEnd"/>
      <w:r w:rsidRPr="0059040A">
        <w:rPr>
          <w:sz w:val="24"/>
          <w:szCs w:val="24"/>
          <w:lang w:val="en-US"/>
        </w:rPr>
        <w:t xml:space="preserve"> holder or its local representative or the national competent authority via the national reporting system. See the package leaflet for respective contact details.</w:t>
      </w:r>
    </w:p>
    <w:p w14:paraId="4A27DC78" w14:textId="77777777" w:rsidR="0059040A" w:rsidRPr="0059040A" w:rsidRDefault="0059040A" w:rsidP="0059040A">
      <w:pPr>
        <w:rPr>
          <w:sz w:val="24"/>
          <w:szCs w:val="24"/>
          <w:lang w:val="en-US"/>
        </w:rPr>
      </w:pPr>
    </w:p>
    <w:bookmarkEnd w:id="6"/>
    <w:p w14:paraId="7641D5CF" w14:textId="538F7438" w:rsidR="0059040A" w:rsidRPr="0059040A" w:rsidRDefault="0059040A" w:rsidP="0059040A">
      <w:pPr>
        <w:tabs>
          <w:tab w:val="left" w:pos="0"/>
        </w:tabs>
        <w:ind w:left="851" w:hanging="851"/>
        <w:rPr>
          <w:sz w:val="24"/>
          <w:szCs w:val="24"/>
          <w:lang w:val="en-US"/>
        </w:rPr>
      </w:pPr>
      <w:r w:rsidRPr="0059040A">
        <w:rPr>
          <w:b/>
          <w:sz w:val="24"/>
          <w:szCs w:val="24"/>
          <w:lang w:val="en-US"/>
        </w:rPr>
        <w:t>3.7</w:t>
      </w:r>
      <w:r w:rsidRPr="0059040A">
        <w:rPr>
          <w:b/>
          <w:sz w:val="24"/>
          <w:szCs w:val="24"/>
          <w:lang w:val="en-US"/>
        </w:rPr>
        <w:tab/>
        <w:t>Use during pregnancy, lactation or lay</w:t>
      </w:r>
    </w:p>
    <w:p w14:paraId="56B46DD2" w14:textId="77777777" w:rsidR="0059040A" w:rsidRPr="0059040A" w:rsidRDefault="0059040A" w:rsidP="0059040A">
      <w:pPr>
        <w:tabs>
          <w:tab w:val="left" w:pos="1304"/>
        </w:tabs>
        <w:rPr>
          <w:sz w:val="24"/>
          <w:szCs w:val="24"/>
          <w:lang w:val="en-US"/>
        </w:rPr>
      </w:pPr>
    </w:p>
    <w:p w14:paraId="62E5E26F" w14:textId="77777777" w:rsidR="0059040A" w:rsidRPr="0059040A" w:rsidRDefault="0059040A" w:rsidP="0059040A">
      <w:pPr>
        <w:tabs>
          <w:tab w:val="left" w:pos="1304"/>
        </w:tabs>
        <w:ind w:left="851"/>
        <w:rPr>
          <w:sz w:val="24"/>
          <w:szCs w:val="24"/>
          <w:lang w:val="en-US"/>
        </w:rPr>
      </w:pPr>
      <w:r w:rsidRPr="0059040A">
        <w:rPr>
          <w:sz w:val="24"/>
          <w:szCs w:val="24"/>
          <w:u w:val="single"/>
          <w:lang w:val="en-US"/>
        </w:rPr>
        <w:t>Pregnancy:</w:t>
      </w:r>
    </w:p>
    <w:p w14:paraId="6B61F4D5" w14:textId="77777777" w:rsidR="0059040A" w:rsidRPr="0059040A" w:rsidRDefault="0059040A" w:rsidP="0059040A">
      <w:pPr>
        <w:ind w:left="851"/>
        <w:rPr>
          <w:sz w:val="24"/>
          <w:szCs w:val="24"/>
          <w:lang w:val="en-US"/>
        </w:rPr>
      </w:pPr>
      <w:r w:rsidRPr="0059040A">
        <w:rPr>
          <w:sz w:val="24"/>
          <w:szCs w:val="24"/>
          <w:lang w:val="en-US"/>
        </w:rPr>
        <w:t xml:space="preserve">As the </w:t>
      </w:r>
      <w:r w:rsidRPr="0059040A">
        <w:rPr>
          <w:rFonts w:ascii="TimesNewRoman" w:hAnsi="TimesNewRoman" w:cs="TimesNewRoman"/>
          <w:sz w:val="24"/>
          <w:szCs w:val="24"/>
          <w:lang w:val="en-US" w:eastAsia="en-GB"/>
        </w:rPr>
        <w:t>veterinary medicinal</w:t>
      </w:r>
      <w:r w:rsidRPr="0059040A">
        <w:rPr>
          <w:rFonts w:ascii="TimesNewRoman" w:hAnsi="TimesNewRoman"/>
          <w:sz w:val="24"/>
          <w:szCs w:val="24"/>
          <w:lang w:val="en-US"/>
        </w:rPr>
        <w:t xml:space="preserve"> </w:t>
      </w:r>
      <w:r w:rsidRPr="0059040A">
        <w:rPr>
          <w:sz w:val="24"/>
          <w:szCs w:val="24"/>
          <w:lang w:val="en-US"/>
        </w:rPr>
        <w:t xml:space="preserve">product is not absorbed following intramammary infusion, it can be used in pregnant animals. At calving, the seal may be ingested by the calf. Ingestion of the </w:t>
      </w:r>
      <w:r w:rsidRPr="0059040A">
        <w:rPr>
          <w:rFonts w:ascii="TimesNewRoman" w:hAnsi="TimesNewRoman" w:cs="TimesNewRoman"/>
          <w:sz w:val="24"/>
          <w:szCs w:val="24"/>
          <w:lang w:val="en-US" w:eastAsia="en-GB"/>
        </w:rPr>
        <w:t>veterinary medicinal</w:t>
      </w:r>
      <w:r w:rsidRPr="0059040A">
        <w:rPr>
          <w:sz w:val="24"/>
          <w:szCs w:val="24"/>
          <w:lang w:val="en-US"/>
        </w:rPr>
        <w:t xml:space="preserve"> product by the calf is safe and produces no adverse effects.</w:t>
      </w:r>
    </w:p>
    <w:p w14:paraId="27FA8D69" w14:textId="77777777" w:rsidR="0059040A" w:rsidRPr="0059040A" w:rsidRDefault="0059040A" w:rsidP="0059040A">
      <w:pPr>
        <w:tabs>
          <w:tab w:val="left" w:pos="1304"/>
        </w:tabs>
        <w:ind w:left="851"/>
        <w:rPr>
          <w:sz w:val="24"/>
          <w:szCs w:val="24"/>
          <w:lang w:val="en-GB"/>
        </w:rPr>
      </w:pPr>
    </w:p>
    <w:p w14:paraId="520FBCB3" w14:textId="77777777" w:rsidR="0059040A" w:rsidRPr="0059040A" w:rsidRDefault="0059040A" w:rsidP="0059040A">
      <w:pPr>
        <w:tabs>
          <w:tab w:val="left" w:pos="1304"/>
        </w:tabs>
        <w:ind w:left="851"/>
        <w:rPr>
          <w:sz w:val="24"/>
          <w:szCs w:val="24"/>
          <w:lang w:val="en-US"/>
        </w:rPr>
      </w:pPr>
      <w:r w:rsidRPr="0059040A">
        <w:rPr>
          <w:sz w:val="24"/>
          <w:szCs w:val="24"/>
          <w:u w:val="single"/>
          <w:lang w:val="en-US"/>
        </w:rPr>
        <w:t>Lactation:</w:t>
      </w:r>
    </w:p>
    <w:p w14:paraId="40C70AC6" w14:textId="77777777" w:rsidR="0059040A" w:rsidRPr="0059040A" w:rsidRDefault="0059040A" w:rsidP="0059040A">
      <w:pPr>
        <w:ind w:left="851"/>
        <w:rPr>
          <w:sz w:val="24"/>
          <w:szCs w:val="24"/>
          <w:lang w:val="en-GB"/>
        </w:rPr>
      </w:pPr>
      <w:r w:rsidRPr="0059040A">
        <w:rPr>
          <w:sz w:val="24"/>
          <w:szCs w:val="24"/>
          <w:lang w:val="en-US"/>
        </w:rPr>
        <w:t xml:space="preserve">The </w:t>
      </w:r>
      <w:r w:rsidRPr="0059040A">
        <w:rPr>
          <w:rFonts w:ascii="TimesNewRoman" w:hAnsi="TimesNewRoman" w:cs="TimesNewRoman"/>
          <w:sz w:val="24"/>
          <w:szCs w:val="24"/>
          <w:lang w:val="en-US" w:eastAsia="en-GB"/>
        </w:rPr>
        <w:t>veterinary medicinal</w:t>
      </w:r>
      <w:r w:rsidRPr="0059040A">
        <w:rPr>
          <w:rFonts w:ascii="TimesNewRoman" w:hAnsi="TimesNewRoman"/>
          <w:sz w:val="24"/>
          <w:szCs w:val="24"/>
          <w:lang w:val="en-US"/>
        </w:rPr>
        <w:t xml:space="preserve"> </w:t>
      </w:r>
      <w:r w:rsidRPr="0059040A">
        <w:rPr>
          <w:sz w:val="24"/>
          <w:szCs w:val="24"/>
          <w:lang w:val="en-US"/>
        </w:rPr>
        <w:t xml:space="preserve">product is indicated for use in dry cows. </w:t>
      </w:r>
      <w:bookmarkStart w:id="7" w:name="_Hlk37753893"/>
      <w:r w:rsidRPr="0059040A">
        <w:rPr>
          <w:sz w:val="24"/>
          <w:szCs w:val="24"/>
          <w:lang w:val="en-US"/>
        </w:rPr>
        <w:t>If accidentally used in a lactating cow, a small (up to 2-fold) transient rise in somatic cell count may be observed. In such an event, strip out the seal manually, no additional precautions are necessary.</w:t>
      </w:r>
    </w:p>
    <w:bookmarkEnd w:id="7"/>
    <w:p w14:paraId="2EF52F6A" w14:textId="77777777" w:rsidR="0059040A" w:rsidRPr="0059040A" w:rsidRDefault="0059040A" w:rsidP="0059040A">
      <w:pPr>
        <w:tabs>
          <w:tab w:val="left" w:pos="1304"/>
        </w:tabs>
        <w:ind w:left="851"/>
        <w:rPr>
          <w:sz w:val="24"/>
          <w:szCs w:val="24"/>
          <w:lang w:val="en-US"/>
        </w:rPr>
      </w:pPr>
    </w:p>
    <w:p w14:paraId="0F28B50D" w14:textId="416A7284" w:rsidR="0059040A" w:rsidRPr="0059040A" w:rsidRDefault="0059040A" w:rsidP="0059040A">
      <w:pPr>
        <w:tabs>
          <w:tab w:val="left" w:pos="0"/>
        </w:tabs>
        <w:ind w:left="851" w:hanging="851"/>
        <w:rPr>
          <w:sz w:val="24"/>
          <w:szCs w:val="24"/>
          <w:lang w:val="en-US"/>
        </w:rPr>
      </w:pPr>
      <w:r w:rsidRPr="0059040A">
        <w:rPr>
          <w:b/>
          <w:sz w:val="24"/>
          <w:szCs w:val="24"/>
          <w:lang w:val="en-US"/>
        </w:rPr>
        <w:t>3.8</w:t>
      </w:r>
      <w:r w:rsidRPr="0059040A">
        <w:rPr>
          <w:b/>
          <w:sz w:val="24"/>
          <w:szCs w:val="24"/>
          <w:lang w:val="en-US"/>
        </w:rPr>
        <w:tab/>
        <w:t>Interaction with other medicinal products and other forms of interaction</w:t>
      </w:r>
    </w:p>
    <w:p w14:paraId="27B66866" w14:textId="77777777" w:rsidR="0059040A" w:rsidRPr="0059040A" w:rsidRDefault="0059040A" w:rsidP="0059040A">
      <w:pPr>
        <w:tabs>
          <w:tab w:val="left" w:pos="1304"/>
        </w:tabs>
        <w:rPr>
          <w:sz w:val="24"/>
          <w:szCs w:val="24"/>
          <w:lang w:val="en-US"/>
        </w:rPr>
      </w:pPr>
    </w:p>
    <w:p w14:paraId="1BCFDF22" w14:textId="77777777" w:rsidR="0059040A" w:rsidRPr="0059040A" w:rsidRDefault="0059040A" w:rsidP="0059040A">
      <w:pPr>
        <w:ind w:left="851"/>
        <w:rPr>
          <w:sz w:val="24"/>
          <w:szCs w:val="24"/>
          <w:lang w:val="en-US"/>
        </w:rPr>
      </w:pPr>
      <w:r w:rsidRPr="0059040A">
        <w:rPr>
          <w:sz w:val="24"/>
          <w:szCs w:val="24"/>
          <w:lang w:val="en-US"/>
        </w:rPr>
        <w:t xml:space="preserve">In clinical trials, the compatibility of a comparable teat seal formulation containing bismuth </w:t>
      </w:r>
      <w:proofErr w:type="spellStart"/>
      <w:r w:rsidRPr="0059040A">
        <w:rPr>
          <w:sz w:val="24"/>
          <w:szCs w:val="24"/>
          <w:lang w:val="en-US"/>
        </w:rPr>
        <w:t>subnitrate</w:t>
      </w:r>
      <w:proofErr w:type="spellEnd"/>
      <w:r w:rsidRPr="0059040A">
        <w:rPr>
          <w:sz w:val="24"/>
          <w:szCs w:val="24"/>
          <w:lang w:val="en-US"/>
        </w:rPr>
        <w:t xml:space="preserve"> has only been shown with a cloxacillin-containing dry cow preparation.</w:t>
      </w:r>
    </w:p>
    <w:p w14:paraId="10AFD92C" w14:textId="2BB81A8E" w:rsidR="0059040A" w:rsidRPr="0059040A" w:rsidRDefault="0059040A" w:rsidP="0059040A">
      <w:pPr>
        <w:ind w:left="851"/>
        <w:rPr>
          <w:sz w:val="24"/>
          <w:szCs w:val="24"/>
          <w:lang w:val="en-US"/>
        </w:rPr>
      </w:pPr>
      <w:r w:rsidRPr="0059040A">
        <w:rPr>
          <w:sz w:val="24"/>
          <w:szCs w:val="24"/>
          <w:lang w:val="en-US"/>
        </w:rPr>
        <w:t>See also section 3.5.</w:t>
      </w:r>
    </w:p>
    <w:p w14:paraId="452B1AD7" w14:textId="77777777" w:rsidR="0059040A" w:rsidRPr="0059040A" w:rsidRDefault="0059040A" w:rsidP="0059040A">
      <w:pPr>
        <w:tabs>
          <w:tab w:val="left" w:pos="1304"/>
        </w:tabs>
        <w:rPr>
          <w:sz w:val="24"/>
          <w:szCs w:val="24"/>
          <w:lang w:val="en-GB"/>
        </w:rPr>
      </w:pPr>
    </w:p>
    <w:p w14:paraId="21B18A3E" w14:textId="5EFA581E" w:rsidR="0059040A" w:rsidRPr="0059040A" w:rsidRDefault="0059040A" w:rsidP="0059040A">
      <w:pPr>
        <w:tabs>
          <w:tab w:val="left" w:pos="0"/>
        </w:tabs>
        <w:ind w:left="851" w:hanging="851"/>
        <w:rPr>
          <w:sz w:val="24"/>
          <w:szCs w:val="24"/>
          <w:lang w:val="en-US"/>
        </w:rPr>
      </w:pPr>
      <w:r w:rsidRPr="0059040A">
        <w:rPr>
          <w:b/>
          <w:sz w:val="24"/>
          <w:szCs w:val="24"/>
          <w:lang w:val="en-US"/>
        </w:rPr>
        <w:t>3.9</w:t>
      </w:r>
      <w:r w:rsidRPr="0059040A">
        <w:rPr>
          <w:b/>
          <w:sz w:val="24"/>
          <w:szCs w:val="24"/>
          <w:lang w:val="en-US"/>
        </w:rPr>
        <w:tab/>
        <w:t>Administration routes and dosage</w:t>
      </w:r>
    </w:p>
    <w:p w14:paraId="331121B9" w14:textId="45137082" w:rsidR="0059040A" w:rsidRPr="0059040A" w:rsidRDefault="0059040A" w:rsidP="0059040A">
      <w:pPr>
        <w:tabs>
          <w:tab w:val="left" w:pos="1304"/>
        </w:tabs>
        <w:rPr>
          <w:sz w:val="24"/>
          <w:szCs w:val="24"/>
          <w:lang w:val="en-US"/>
        </w:rPr>
      </w:pPr>
    </w:p>
    <w:p w14:paraId="33478EB3" w14:textId="15CFFD80" w:rsidR="0059040A" w:rsidRPr="0059040A" w:rsidRDefault="0059040A" w:rsidP="0059040A">
      <w:pPr>
        <w:ind w:left="851"/>
        <w:rPr>
          <w:sz w:val="24"/>
          <w:szCs w:val="24"/>
          <w:lang w:val="en-US"/>
        </w:rPr>
      </w:pPr>
      <w:r w:rsidRPr="0059040A">
        <w:rPr>
          <w:sz w:val="24"/>
          <w:szCs w:val="24"/>
          <w:lang w:val="en-US"/>
        </w:rPr>
        <w:t>Intramammary use.</w:t>
      </w:r>
    </w:p>
    <w:p w14:paraId="5B3A305C" w14:textId="77777777" w:rsidR="0059040A" w:rsidRPr="0059040A" w:rsidRDefault="0059040A" w:rsidP="0059040A">
      <w:pPr>
        <w:tabs>
          <w:tab w:val="left" w:pos="1304"/>
        </w:tabs>
        <w:ind w:left="851"/>
        <w:rPr>
          <w:sz w:val="24"/>
          <w:szCs w:val="24"/>
          <w:lang w:val="en-US"/>
        </w:rPr>
      </w:pPr>
    </w:p>
    <w:p w14:paraId="625E1043" w14:textId="77777777" w:rsidR="0059040A" w:rsidRPr="0059040A" w:rsidRDefault="0059040A" w:rsidP="0059040A">
      <w:pPr>
        <w:autoSpaceDE w:val="0"/>
        <w:autoSpaceDN w:val="0"/>
        <w:adjustRightInd w:val="0"/>
        <w:ind w:left="851"/>
        <w:rPr>
          <w:sz w:val="24"/>
          <w:szCs w:val="24"/>
          <w:lang w:val="en-US"/>
        </w:rPr>
      </w:pPr>
      <w:bookmarkStart w:id="8" w:name="_Hlk57795501"/>
      <w:r w:rsidRPr="0059040A">
        <w:rPr>
          <w:sz w:val="24"/>
          <w:szCs w:val="24"/>
          <w:lang w:val="en-US"/>
        </w:rPr>
        <w:t xml:space="preserve">The </w:t>
      </w:r>
      <w:r w:rsidRPr="0059040A">
        <w:rPr>
          <w:rFonts w:ascii="TimesNewRoman" w:hAnsi="TimesNewRoman" w:cs="TimesNewRoman"/>
          <w:sz w:val="24"/>
          <w:szCs w:val="24"/>
          <w:lang w:val="en-US" w:eastAsia="en-GB"/>
        </w:rPr>
        <w:t>veterinary medicinal</w:t>
      </w:r>
      <w:r w:rsidRPr="0059040A">
        <w:rPr>
          <w:rFonts w:ascii="TimesNewRoman" w:hAnsi="TimesNewRoman"/>
          <w:sz w:val="24"/>
          <w:szCs w:val="24"/>
          <w:lang w:val="en-US"/>
        </w:rPr>
        <w:t xml:space="preserve"> </w:t>
      </w:r>
      <w:r w:rsidRPr="0059040A">
        <w:rPr>
          <w:sz w:val="24"/>
          <w:szCs w:val="24"/>
          <w:lang w:val="en-US"/>
        </w:rPr>
        <w:t>product has a dual tip nozzle. The cap of the syringe can be partially or fully removed. It is recommended to pinch the teat at the teat base as it aids in positioning the paste in the teat cistern, sealing the teat canal from the top.</w:t>
      </w:r>
    </w:p>
    <w:p w14:paraId="4DA2C82F" w14:textId="77777777" w:rsidR="0059040A" w:rsidRPr="0059040A" w:rsidRDefault="0059040A" w:rsidP="0059040A">
      <w:pPr>
        <w:ind w:left="851"/>
        <w:rPr>
          <w:sz w:val="24"/>
          <w:szCs w:val="24"/>
          <w:lang w:val="en-US"/>
        </w:rPr>
      </w:pPr>
      <w:r w:rsidRPr="0059040A">
        <w:rPr>
          <w:sz w:val="24"/>
          <w:szCs w:val="24"/>
          <w:u w:val="single"/>
          <w:lang w:val="en-US"/>
        </w:rPr>
        <w:lastRenderedPageBreak/>
        <w:t>Short tip option:</w:t>
      </w:r>
      <w:r w:rsidRPr="0059040A">
        <w:rPr>
          <w:sz w:val="24"/>
          <w:szCs w:val="24"/>
          <w:lang w:val="en-US"/>
        </w:rPr>
        <w:t xml:space="preserve"> The short tip option allows for a partial insertion technique so that the syringe only needs to be inserted in the teat end. </w:t>
      </w:r>
    </w:p>
    <w:p w14:paraId="78E697DA" w14:textId="77777777" w:rsidR="0059040A" w:rsidRPr="0059040A" w:rsidRDefault="0059040A" w:rsidP="0059040A">
      <w:pPr>
        <w:autoSpaceDE w:val="0"/>
        <w:autoSpaceDN w:val="0"/>
        <w:adjustRightInd w:val="0"/>
        <w:ind w:left="851"/>
        <w:rPr>
          <w:sz w:val="24"/>
          <w:szCs w:val="24"/>
          <w:lang w:val="en-US"/>
        </w:rPr>
      </w:pPr>
      <w:r w:rsidRPr="0059040A">
        <w:rPr>
          <w:sz w:val="24"/>
          <w:szCs w:val="24"/>
          <w:u w:val="single"/>
          <w:lang w:val="en-US"/>
        </w:rPr>
        <w:t>Long tip option:</w:t>
      </w:r>
      <w:r w:rsidRPr="0059040A">
        <w:rPr>
          <w:sz w:val="24"/>
          <w:szCs w:val="24"/>
          <w:lang w:val="en-US"/>
        </w:rPr>
        <w:t xml:space="preserve"> The long tip option may be used for treatment convenience for example to prevent the tip from flipping out due to a moving or nervous cow. </w:t>
      </w:r>
      <w:bookmarkStart w:id="9" w:name="_Hlk24637092"/>
    </w:p>
    <w:bookmarkEnd w:id="8"/>
    <w:p w14:paraId="415C6BCC" w14:textId="77777777" w:rsidR="0059040A" w:rsidRPr="0059040A" w:rsidRDefault="0059040A" w:rsidP="0059040A">
      <w:pPr>
        <w:tabs>
          <w:tab w:val="left" w:pos="1304"/>
        </w:tabs>
        <w:ind w:left="851"/>
        <w:rPr>
          <w:sz w:val="24"/>
          <w:szCs w:val="24"/>
          <w:lang w:val="en-GB"/>
        </w:rPr>
      </w:pPr>
    </w:p>
    <w:bookmarkEnd w:id="9"/>
    <w:p w14:paraId="6C26BE43" w14:textId="77777777" w:rsidR="0059040A" w:rsidRPr="0059040A" w:rsidRDefault="0059040A" w:rsidP="0059040A">
      <w:pPr>
        <w:shd w:val="clear" w:color="auto" w:fill="FFFFFF"/>
        <w:spacing w:after="150"/>
        <w:ind w:left="851"/>
        <w:rPr>
          <w:sz w:val="24"/>
          <w:szCs w:val="24"/>
          <w:lang w:val="en-US"/>
        </w:rPr>
      </w:pPr>
    </w:p>
    <w:p w14:paraId="1F88F17A" w14:textId="77777777" w:rsidR="0059040A" w:rsidRPr="0059040A" w:rsidRDefault="0059040A" w:rsidP="0059040A">
      <w:pPr>
        <w:shd w:val="clear" w:color="auto" w:fill="FFFFFF"/>
        <w:spacing w:after="150"/>
        <w:ind w:left="851"/>
        <w:rPr>
          <w:sz w:val="24"/>
          <w:szCs w:val="24"/>
          <w:lang w:val="en-US"/>
        </w:rPr>
      </w:pPr>
    </w:p>
    <w:p w14:paraId="3C401357" w14:textId="77777777" w:rsidR="0059040A" w:rsidRPr="0059040A" w:rsidRDefault="0059040A" w:rsidP="0059040A">
      <w:pPr>
        <w:shd w:val="clear" w:color="auto" w:fill="FFFFFF"/>
        <w:spacing w:after="150"/>
        <w:ind w:left="851"/>
        <w:rPr>
          <w:sz w:val="24"/>
          <w:szCs w:val="24"/>
          <w:lang w:val="en-US"/>
        </w:rPr>
      </w:pPr>
    </w:p>
    <w:p w14:paraId="12BE7DE9" w14:textId="77777777" w:rsidR="0059040A" w:rsidRPr="0059040A" w:rsidRDefault="0059040A" w:rsidP="0059040A">
      <w:pPr>
        <w:shd w:val="clear" w:color="auto" w:fill="FFFFFF"/>
        <w:spacing w:after="150"/>
        <w:ind w:left="851"/>
        <w:rPr>
          <w:sz w:val="24"/>
          <w:szCs w:val="24"/>
          <w:lang w:val="en-US"/>
        </w:rPr>
      </w:pPr>
    </w:p>
    <w:p w14:paraId="411670D2" w14:textId="77777777" w:rsidR="0059040A" w:rsidRPr="0059040A" w:rsidRDefault="0059040A" w:rsidP="0059040A">
      <w:pPr>
        <w:shd w:val="clear" w:color="auto" w:fill="FFFFFF"/>
        <w:spacing w:after="150"/>
        <w:ind w:left="851"/>
        <w:rPr>
          <w:sz w:val="24"/>
          <w:szCs w:val="24"/>
          <w:lang w:val="en-US"/>
        </w:rPr>
      </w:pPr>
    </w:p>
    <w:p w14:paraId="6544B057" w14:textId="478ED5B7" w:rsidR="0059040A" w:rsidRPr="0059040A" w:rsidRDefault="0059040A" w:rsidP="0059040A">
      <w:pPr>
        <w:shd w:val="clear" w:color="auto" w:fill="FFFFFF"/>
        <w:spacing w:after="150"/>
        <w:ind w:left="851"/>
        <w:rPr>
          <w:sz w:val="24"/>
          <w:szCs w:val="24"/>
          <w:lang w:val="en-US"/>
        </w:rPr>
      </w:pPr>
      <w:r w:rsidRPr="0059040A">
        <w:rPr>
          <w:sz w:val="24"/>
          <w:szCs w:val="24"/>
          <w:lang w:val="en-US"/>
        </w:rPr>
        <w:t>Step 1: Removal of the breakable cap</w:t>
      </w:r>
      <w:proofErr w:type="gramStart"/>
      <w:r w:rsidRPr="0059040A">
        <w:rPr>
          <w:sz w:val="24"/>
          <w:szCs w:val="24"/>
          <w:lang w:val="en-US"/>
        </w:rPr>
        <w:tab/>
        <w:t xml:space="preserve">  Step</w:t>
      </w:r>
      <w:proofErr w:type="gramEnd"/>
      <w:r w:rsidRPr="0059040A">
        <w:rPr>
          <w:sz w:val="24"/>
          <w:szCs w:val="24"/>
          <w:lang w:val="en-US"/>
        </w:rPr>
        <w:t xml:space="preserve"> 2: Long or short tip insertion</w:t>
      </w:r>
    </w:p>
    <w:p w14:paraId="04E2EC57" w14:textId="40CDB411" w:rsidR="0059040A" w:rsidRPr="0059040A" w:rsidRDefault="0059040A" w:rsidP="0059040A">
      <w:pPr>
        <w:shd w:val="clear" w:color="auto" w:fill="FFFFFF"/>
        <w:spacing w:after="150"/>
        <w:rPr>
          <w:sz w:val="24"/>
          <w:szCs w:val="24"/>
          <w:lang w:val="en-US"/>
        </w:rPr>
      </w:pPr>
      <w:r w:rsidRPr="0059040A">
        <w:rPr>
          <w:noProof/>
          <w:sz w:val="24"/>
          <w:szCs w:val="24"/>
        </w:rPr>
        <w:drawing>
          <wp:anchor distT="0" distB="0" distL="114300" distR="114300" simplePos="0" relativeHeight="251657216" behindDoc="0" locked="0" layoutInCell="1" allowOverlap="1" wp14:anchorId="4579C51E" wp14:editId="29318790">
            <wp:simplePos x="0" y="0"/>
            <wp:positionH relativeFrom="column">
              <wp:posOffset>3374136</wp:posOffset>
            </wp:positionH>
            <wp:positionV relativeFrom="paragraph">
              <wp:posOffset>49734</wp:posOffset>
            </wp:positionV>
            <wp:extent cx="2363470" cy="1574800"/>
            <wp:effectExtent l="0" t="0" r="0" b="635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3470" cy="1574800"/>
                    </a:xfrm>
                    <a:prstGeom prst="rect">
                      <a:avLst/>
                    </a:prstGeom>
                    <a:noFill/>
                  </pic:spPr>
                </pic:pic>
              </a:graphicData>
            </a:graphic>
            <wp14:sizeRelH relativeFrom="page">
              <wp14:pctWidth>0</wp14:pctWidth>
            </wp14:sizeRelH>
            <wp14:sizeRelV relativeFrom="page">
              <wp14:pctHeight>0</wp14:pctHeight>
            </wp14:sizeRelV>
          </wp:anchor>
        </w:drawing>
      </w:r>
      <w:r w:rsidRPr="0059040A">
        <w:rPr>
          <w:noProof/>
          <w:sz w:val="24"/>
          <w:szCs w:val="24"/>
        </w:rPr>
        <w:drawing>
          <wp:anchor distT="0" distB="0" distL="114300" distR="114300" simplePos="0" relativeHeight="251658240" behindDoc="0" locked="0" layoutInCell="1" allowOverlap="1" wp14:anchorId="6B8BEE75" wp14:editId="4B4FF48A">
            <wp:simplePos x="0" y="0"/>
            <wp:positionH relativeFrom="column">
              <wp:posOffset>518820</wp:posOffset>
            </wp:positionH>
            <wp:positionV relativeFrom="paragraph">
              <wp:posOffset>11405</wp:posOffset>
            </wp:positionV>
            <wp:extent cx="2363470" cy="1574800"/>
            <wp:effectExtent l="0" t="0" r="0" b="635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3470" cy="1574800"/>
                    </a:xfrm>
                    <a:prstGeom prst="rect">
                      <a:avLst/>
                    </a:prstGeom>
                    <a:noFill/>
                  </pic:spPr>
                </pic:pic>
              </a:graphicData>
            </a:graphic>
            <wp14:sizeRelH relativeFrom="page">
              <wp14:pctWidth>0</wp14:pctWidth>
            </wp14:sizeRelH>
            <wp14:sizeRelV relativeFrom="page">
              <wp14:pctHeight>0</wp14:pctHeight>
            </wp14:sizeRelV>
          </wp:anchor>
        </w:drawing>
      </w:r>
    </w:p>
    <w:p w14:paraId="10917902" w14:textId="4A113814" w:rsidR="0059040A" w:rsidRPr="0059040A" w:rsidRDefault="0059040A" w:rsidP="0059040A">
      <w:pPr>
        <w:shd w:val="clear" w:color="auto" w:fill="FFFFFF"/>
        <w:spacing w:after="150"/>
        <w:rPr>
          <w:sz w:val="24"/>
          <w:szCs w:val="24"/>
          <w:lang w:val="en-US"/>
        </w:rPr>
      </w:pPr>
    </w:p>
    <w:p w14:paraId="51E42FA4" w14:textId="77777777" w:rsidR="0059040A" w:rsidRPr="0059040A" w:rsidRDefault="0059040A" w:rsidP="0059040A">
      <w:pPr>
        <w:shd w:val="clear" w:color="auto" w:fill="FFFFFF"/>
        <w:spacing w:after="150"/>
        <w:rPr>
          <w:sz w:val="24"/>
          <w:szCs w:val="24"/>
          <w:lang w:val="en-US"/>
        </w:rPr>
      </w:pPr>
      <w:bookmarkStart w:id="10" w:name="_Hlk46220738"/>
    </w:p>
    <w:p w14:paraId="5A9CB095" w14:textId="77777777" w:rsidR="0059040A" w:rsidRPr="0059040A" w:rsidRDefault="0059040A" w:rsidP="0059040A">
      <w:pPr>
        <w:shd w:val="clear" w:color="auto" w:fill="FFFFFF"/>
        <w:spacing w:after="150"/>
        <w:rPr>
          <w:sz w:val="24"/>
          <w:szCs w:val="24"/>
          <w:lang w:val="en-US"/>
        </w:rPr>
      </w:pPr>
    </w:p>
    <w:p w14:paraId="56BC754D" w14:textId="77777777" w:rsidR="0059040A" w:rsidRPr="0059040A" w:rsidRDefault="0059040A" w:rsidP="0059040A">
      <w:pPr>
        <w:shd w:val="clear" w:color="auto" w:fill="FFFFFF"/>
        <w:spacing w:after="150"/>
        <w:rPr>
          <w:sz w:val="24"/>
          <w:szCs w:val="24"/>
          <w:lang w:val="en-US"/>
        </w:rPr>
      </w:pPr>
    </w:p>
    <w:p w14:paraId="1C518BDD" w14:textId="77777777" w:rsidR="0059040A" w:rsidRPr="0059040A" w:rsidRDefault="0059040A" w:rsidP="0059040A">
      <w:pPr>
        <w:shd w:val="clear" w:color="auto" w:fill="FFFFFF"/>
        <w:spacing w:after="150"/>
        <w:rPr>
          <w:sz w:val="24"/>
          <w:szCs w:val="24"/>
          <w:lang w:val="en-US"/>
        </w:rPr>
      </w:pPr>
    </w:p>
    <w:p w14:paraId="0056C889" w14:textId="77777777" w:rsidR="0059040A" w:rsidRPr="0059040A" w:rsidRDefault="0059040A" w:rsidP="0059040A">
      <w:pPr>
        <w:shd w:val="clear" w:color="auto" w:fill="FFFFFF"/>
        <w:spacing w:after="150"/>
        <w:rPr>
          <w:sz w:val="24"/>
          <w:szCs w:val="24"/>
          <w:lang w:val="en-US"/>
        </w:rPr>
      </w:pPr>
    </w:p>
    <w:p w14:paraId="37DC0C6E" w14:textId="4DA9A61F" w:rsidR="0059040A" w:rsidRPr="0059040A" w:rsidRDefault="0059040A" w:rsidP="00124147">
      <w:pPr>
        <w:shd w:val="clear" w:color="auto" w:fill="FFFFFF"/>
        <w:spacing w:after="150"/>
        <w:ind w:left="851"/>
        <w:rPr>
          <w:sz w:val="24"/>
          <w:szCs w:val="24"/>
          <w:lang w:val="en-US"/>
        </w:rPr>
      </w:pPr>
      <w:r w:rsidRPr="0059040A">
        <w:rPr>
          <w:sz w:val="24"/>
          <w:szCs w:val="24"/>
          <w:lang w:val="en-US"/>
        </w:rPr>
        <w:t xml:space="preserve">Infuse the content of one syringe of the </w:t>
      </w:r>
      <w:r w:rsidRPr="0059040A">
        <w:rPr>
          <w:rFonts w:ascii="TimesNewRoman" w:hAnsi="TimesNewRoman" w:cs="TimesNewRoman"/>
          <w:sz w:val="24"/>
          <w:szCs w:val="24"/>
          <w:lang w:val="en-US" w:eastAsia="en-GB"/>
        </w:rPr>
        <w:t>veterinary medicinal</w:t>
      </w:r>
      <w:r w:rsidRPr="0059040A">
        <w:rPr>
          <w:sz w:val="24"/>
          <w:szCs w:val="24"/>
          <w:lang w:val="en-US"/>
        </w:rPr>
        <w:t xml:space="preserve"> product into each udder quarter immediately after the last milking of the lactation (at drying off). </w:t>
      </w:r>
      <w:r w:rsidRPr="0059040A">
        <w:rPr>
          <w:sz w:val="24"/>
          <w:szCs w:val="24"/>
          <w:u w:val="single"/>
          <w:lang w:val="en-US"/>
        </w:rPr>
        <w:t>Do not massage</w:t>
      </w:r>
      <w:r w:rsidRPr="0059040A">
        <w:rPr>
          <w:sz w:val="24"/>
          <w:szCs w:val="24"/>
          <w:lang w:val="en-US"/>
        </w:rPr>
        <w:t xml:space="preserve"> the teat or udder after infusion of the </w:t>
      </w:r>
      <w:r w:rsidRPr="0059040A">
        <w:rPr>
          <w:rFonts w:ascii="TimesNewRoman" w:hAnsi="TimesNewRoman" w:cs="TimesNewRoman"/>
          <w:sz w:val="24"/>
          <w:szCs w:val="24"/>
          <w:lang w:val="en-US" w:eastAsia="en-GB"/>
        </w:rPr>
        <w:t>veterinary medicinal</w:t>
      </w:r>
      <w:r w:rsidRPr="0059040A">
        <w:rPr>
          <w:sz w:val="24"/>
          <w:szCs w:val="24"/>
          <w:lang w:val="en-US"/>
        </w:rPr>
        <w:t xml:space="preserve"> product </w:t>
      </w:r>
      <w:bookmarkStart w:id="11" w:name="_Hlk46222187"/>
      <w:r w:rsidRPr="0059040A">
        <w:rPr>
          <w:sz w:val="24"/>
          <w:szCs w:val="24"/>
          <w:lang w:val="en-US"/>
        </w:rPr>
        <w:t>because it is important that the sealant stays in the teat itself and does not enter the udder</w:t>
      </w:r>
      <w:bookmarkEnd w:id="11"/>
      <w:r w:rsidRPr="0059040A">
        <w:rPr>
          <w:sz w:val="24"/>
          <w:szCs w:val="24"/>
          <w:lang w:val="en-US"/>
        </w:rPr>
        <w:t xml:space="preserve">. </w:t>
      </w:r>
    </w:p>
    <w:bookmarkEnd w:id="10"/>
    <w:p w14:paraId="149FB0CF" w14:textId="77777777" w:rsidR="0059040A" w:rsidRPr="0059040A" w:rsidRDefault="0059040A" w:rsidP="0059040A">
      <w:pPr>
        <w:shd w:val="clear" w:color="auto" w:fill="FFFFFF"/>
        <w:spacing w:after="150"/>
        <w:ind w:left="851"/>
        <w:rPr>
          <w:sz w:val="24"/>
          <w:szCs w:val="24"/>
          <w:lang w:val="en-US"/>
        </w:rPr>
      </w:pPr>
      <w:r w:rsidRPr="0059040A">
        <w:rPr>
          <w:sz w:val="24"/>
          <w:szCs w:val="24"/>
          <w:lang w:val="en-US"/>
        </w:rPr>
        <w:t xml:space="preserve">Care must be taken not to introduce pathogens into the teat in order to reduce the risk of post-infusion mastitis. </w:t>
      </w:r>
    </w:p>
    <w:p w14:paraId="253D2B25" w14:textId="673CDBE8" w:rsidR="0059040A" w:rsidRPr="0059040A" w:rsidRDefault="0059040A" w:rsidP="0059040A">
      <w:pPr>
        <w:shd w:val="clear" w:color="auto" w:fill="FFFFFF"/>
        <w:spacing w:after="150"/>
        <w:ind w:left="851"/>
        <w:rPr>
          <w:sz w:val="24"/>
          <w:szCs w:val="24"/>
          <w:lang w:val="en-US"/>
        </w:rPr>
      </w:pPr>
      <w:r w:rsidRPr="0059040A">
        <w:rPr>
          <w:sz w:val="24"/>
          <w:szCs w:val="24"/>
          <w:lang w:val="en-US"/>
        </w:rPr>
        <w:t xml:space="preserve">It is essential that the teat is thoroughly cleaned with the alcoholic disinfectant wipes provided. </w:t>
      </w:r>
      <w:r w:rsidRPr="0059040A">
        <w:rPr>
          <w:sz w:val="24"/>
          <w:szCs w:val="24"/>
          <w:lang w:val="en-US"/>
        </w:rPr>
        <w:br/>
        <w:t>The teats should be wiped until there is no visible dirt collected on the wipe. Teats should be allowed to dry prior to infusion. Infuse aseptically and take care to avoid contamination of the syringe nozzle. Following infusion, it is advisable to use an appropriate teat dip or spray.</w:t>
      </w:r>
    </w:p>
    <w:p w14:paraId="22A1BCD6" w14:textId="77777777" w:rsidR="0059040A" w:rsidRPr="0059040A" w:rsidRDefault="0059040A" w:rsidP="0059040A">
      <w:pPr>
        <w:ind w:left="851"/>
        <w:rPr>
          <w:sz w:val="24"/>
          <w:szCs w:val="24"/>
          <w:lang w:val="en-US"/>
        </w:rPr>
      </w:pPr>
      <w:r w:rsidRPr="0059040A">
        <w:rPr>
          <w:sz w:val="24"/>
          <w:szCs w:val="24"/>
          <w:lang w:val="en-US"/>
        </w:rPr>
        <w:t xml:space="preserve">Under cold conditions the </w:t>
      </w:r>
      <w:r w:rsidRPr="0059040A">
        <w:rPr>
          <w:rFonts w:ascii="TimesNewRoman" w:hAnsi="TimesNewRoman" w:cs="TimesNewRoman"/>
          <w:sz w:val="24"/>
          <w:szCs w:val="24"/>
          <w:lang w:val="en-US" w:eastAsia="en-GB"/>
        </w:rPr>
        <w:t xml:space="preserve">veterinary medicinal </w:t>
      </w:r>
      <w:r w:rsidRPr="0059040A">
        <w:rPr>
          <w:sz w:val="24"/>
          <w:szCs w:val="24"/>
          <w:lang w:val="en-US"/>
        </w:rPr>
        <w:t xml:space="preserve">product may be warmed to room temperature in a warm environment, to aid </w:t>
      </w:r>
      <w:proofErr w:type="spellStart"/>
      <w:r w:rsidRPr="0059040A">
        <w:rPr>
          <w:sz w:val="24"/>
          <w:szCs w:val="24"/>
          <w:lang w:val="en-US"/>
        </w:rPr>
        <w:t>syringeability</w:t>
      </w:r>
      <w:proofErr w:type="spellEnd"/>
      <w:r w:rsidRPr="0059040A">
        <w:rPr>
          <w:sz w:val="24"/>
          <w:szCs w:val="24"/>
          <w:lang w:val="en-US"/>
        </w:rPr>
        <w:t>.</w:t>
      </w:r>
    </w:p>
    <w:p w14:paraId="4AA90111" w14:textId="7319F873" w:rsidR="0059040A" w:rsidRPr="0059040A" w:rsidRDefault="0059040A" w:rsidP="0059040A">
      <w:pPr>
        <w:tabs>
          <w:tab w:val="left" w:pos="1304"/>
        </w:tabs>
        <w:rPr>
          <w:sz w:val="24"/>
          <w:szCs w:val="24"/>
          <w:lang w:val="en-US"/>
        </w:rPr>
      </w:pPr>
    </w:p>
    <w:p w14:paraId="509AD84B" w14:textId="04DEBC59" w:rsidR="0059040A" w:rsidRPr="0059040A" w:rsidRDefault="0059040A" w:rsidP="00124147">
      <w:pPr>
        <w:tabs>
          <w:tab w:val="left" w:pos="0"/>
        </w:tabs>
        <w:ind w:left="851" w:hanging="851"/>
        <w:rPr>
          <w:sz w:val="24"/>
          <w:szCs w:val="24"/>
          <w:lang w:val="en-US"/>
        </w:rPr>
      </w:pPr>
      <w:r w:rsidRPr="0059040A">
        <w:rPr>
          <w:b/>
          <w:bCs/>
          <w:sz w:val="24"/>
          <w:szCs w:val="24"/>
          <w:lang w:val="en-US"/>
        </w:rPr>
        <w:t>3</w:t>
      </w:r>
      <w:r w:rsidRPr="0059040A">
        <w:rPr>
          <w:b/>
          <w:sz w:val="24"/>
          <w:szCs w:val="24"/>
          <w:lang w:val="en-US"/>
        </w:rPr>
        <w:t>.10</w:t>
      </w:r>
      <w:r w:rsidRPr="0059040A">
        <w:rPr>
          <w:b/>
          <w:sz w:val="24"/>
          <w:szCs w:val="24"/>
          <w:lang w:val="en-US"/>
        </w:rPr>
        <w:tab/>
      </w:r>
      <w:r w:rsidRPr="0059040A">
        <w:rPr>
          <w:b/>
          <w:bCs/>
          <w:sz w:val="24"/>
          <w:szCs w:val="24"/>
          <w:lang w:val="en-US"/>
        </w:rPr>
        <w:t>Symptoms of overdose (and where applicable</w:t>
      </w:r>
      <w:r w:rsidRPr="0059040A">
        <w:rPr>
          <w:b/>
          <w:sz w:val="24"/>
          <w:szCs w:val="24"/>
          <w:lang w:val="en-US"/>
        </w:rPr>
        <w:t>, emergency procedures</w:t>
      </w:r>
      <w:r w:rsidRPr="0059040A">
        <w:rPr>
          <w:b/>
          <w:bCs/>
          <w:sz w:val="24"/>
          <w:szCs w:val="24"/>
          <w:lang w:val="en-US"/>
        </w:rPr>
        <w:t xml:space="preserve"> and</w:t>
      </w:r>
      <w:r w:rsidRPr="0059040A">
        <w:rPr>
          <w:b/>
          <w:sz w:val="24"/>
          <w:szCs w:val="24"/>
          <w:lang w:val="en-US"/>
        </w:rPr>
        <w:t xml:space="preserve"> antidotes)</w:t>
      </w:r>
    </w:p>
    <w:p w14:paraId="50130DC2" w14:textId="77777777" w:rsidR="0059040A" w:rsidRPr="0059040A" w:rsidRDefault="0059040A" w:rsidP="0059040A">
      <w:pPr>
        <w:rPr>
          <w:sz w:val="24"/>
          <w:szCs w:val="24"/>
          <w:lang w:val="en-US"/>
        </w:rPr>
      </w:pPr>
    </w:p>
    <w:p w14:paraId="0603A924" w14:textId="77777777" w:rsidR="0059040A" w:rsidRPr="0059040A" w:rsidRDefault="0059040A" w:rsidP="00124147">
      <w:pPr>
        <w:ind w:left="851"/>
        <w:rPr>
          <w:sz w:val="24"/>
          <w:szCs w:val="24"/>
          <w:lang w:val="en-US"/>
        </w:rPr>
      </w:pPr>
      <w:r w:rsidRPr="0059040A">
        <w:rPr>
          <w:sz w:val="24"/>
          <w:szCs w:val="24"/>
          <w:lang w:val="en-US"/>
        </w:rPr>
        <w:t>Twice the recommended dose has been administered to cows with no clinical adverse effects.</w:t>
      </w:r>
    </w:p>
    <w:p w14:paraId="557C7F80" w14:textId="77777777" w:rsidR="0059040A" w:rsidRPr="0059040A" w:rsidRDefault="0059040A" w:rsidP="0059040A">
      <w:pPr>
        <w:tabs>
          <w:tab w:val="left" w:pos="1304"/>
        </w:tabs>
        <w:rPr>
          <w:sz w:val="24"/>
          <w:szCs w:val="24"/>
          <w:lang w:val="en-US"/>
        </w:rPr>
      </w:pPr>
    </w:p>
    <w:p w14:paraId="24343EE6" w14:textId="77777777" w:rsidR="0059040A" w:rsidRPr="0059040A" w:rsidRDefault="0059040A" w:rsidP="00124147">
      <w:pPr>
        <w:tabs>
          <w:tab w:val="left" w:pos="0"/>
        </w:tabs>
        <w:ind w:left="851" w:hanging="851"/>
        <w:rPr>
          <w:sz w:val="24"/>
          <w:szCs w:val="24"/>
          <w:lang w:val="en-US"/>
        </w:rPr>
      </w:pPr>
      <w:r w:rsidRPr="0059040A">
        <w:rPr>
          <w:b/>
          <w:bCs/>
          <w:sz w:val="24"/>
          <w:szCs w:val="24"/>
          <w:lang w:val="en-US"/>
        </w:rPr>
        <w:t>3.11</w:t>
      </w:r>
      <w:r w:rsidRPr="0059040A">
        <w:rPr>
          <w:b/>
          <w:bCs/>
          <w:sz w:val="24"/>
          <w:szCs w:val="24"/>
          <w:lang w:val="en-US"/>
        </w:rPr>
        <w:tab/>
        <w:t>Special restrictions for use and special conditions for use, including restrictions on the use of antimicrobial and antiparasitic veterinary medicinal products in order to limit the risk of development of resistance</w:t>
      </w:r>
    </w:p>
    <w:p w14:paraId="035DB887" w14:textId="77777777" w:rsidR="0059040A" w:rsidRPr="0059040A" w:rsidRDefault="0059040A" w:rsidP="0059040A">
      <w:pPr>
        <w:rPr>
          <w:sz w:val="24"/>
          <w:szCs w:val="24"/>
          <w:lang w:val="en-US"/>
        </w:rPr>
      </w:pPr>
    </w:p>
    <w:p w14:paraId="3D7CC4A5" w14:textId="77777777" w:rsidR="0059040A" w:rsidRPr="0059040A" w:rsidRDefault="0059040A" w:rsidP="00124147">
      <w:pPr>
        <w:tabs>
          <w:tab w:val="left" w:pos="1304"/>
        </w:tabs>
        <w:ind w:firstLine="851"/>
        <w:rPr>
          <w:sz w:val="24"/>
          <w:szCs w:val="24"/>
          <w:lang w:val="en-US"/>
        </w:rPr>
      </w:pPr>
      <w:r w:rsidRPr="0059040A">
        <w:rPr>
          <w:sz w:val="24"/>
          <w:szCs w:val="24"/>
          <w:lang w:val="en-US"/>
        </w:rPr>
        <w:lastRenderedPageBreak/>
        <w:t>Not applicable.</w:t>
      </w:r>
    </w:p>
    <w:p w14:paraId="7690D138" w14:textId="77777777" w:rsidR="0059040A" w:rsidRPr="0059040A" w:rsidRDefault="0059040A" w:rsidP="0059040A">
      <w:pPr>
        <w:tabs>
          <w:tab w:val="left" w:pos="1304"/>
        </w:tabs>
        <w:rPr>
          <w:sz w:val="24"/>
          <w:szCs w:val="24"/>
          <w:lang w:val="en-US"/>
        </w:rPr>
      </w:pPr>
    </w:p>
    <w:p w14:paraId="2CB74509" w14:textId="77777777" w:rsidR="0059040A" w:rsidRPr="0059040A" w:rsidRDefault="0059040A" w:rsidP="00124147">
      <w:pPr>
        <w:tabs>
          <w:tab w:val="left" w:pos="0"/>
        </w:tabs>
        <w:ind w:left="851" w:hanging="851"/>
        <w:rPr>
          <w:sz w:val="24"/>
          <w:szCs w:val="24"/>
          <w:lang w:val="en-US"/>
        </w:rPr>
      </w:pPr>
      <w:r w:rsidRPr="0059040A">
        <w:rPr>
          <w:b/>
          <w:sz w:val="24"/>
          <w:szCs w:val="24"/>
          <w:lang w:val="en-US"/>
        </w:rPr>
        <w:t>3.12</w:t>
      </w:r>
      <w:r w:rsidRPr="0059040A">
        <w:rPr>
          <w:b/>
          <w:sz w:val="24"/>
          <w:szCs w:val="24"/>
          <w:lang w:val="en-US"/>
        </w:rPr>
        <w:tab/>
        <w:t>Withdrawal periods</w:t>
      </w:r>
    </w:p>
    <w:p w14:paraId="0DE02F22" w14:textId="77777777" w:rsidR="0059040A" w:rsidRPr="0059040A" w:rsidRDefault="0059040A" w:rsidP="0059040A">
      <w:pPr>
        <w:tabs>
          <w:tab w:val="left" w:pos="1304"/>
        </w:tabs>
        <w:rPr>
          <w:sz w:val="24"/>
          <w:szCs w:val="24"/>
          <w:lang w:val="en-US"/>
        </w:rPr>
      </w:pPr>
    </w:p>
    <w:p w14:paraId="6C7CDC0D" w14:textId="77777777" w:rsidR="0059040A" w:rsidRPr="0059040A" w:rsidRDefault="0059040A" w:rsidP="00124147">
      <w:pPr>
        <w:tabs>
          <w:tab w:val="left" w:pos="1304"/>
        </w:tabs>
        <w:ind w:firstLine="851"/>
        <w:rPr>
          <w:sz w:val="24"/>
          <w:szCs w:val="24"/>
          <w:lang w:val="en-US"/>
        </w:rPr>
      </w:pPr>
      <w:r w:rsidRPr="0059040A">
        <w:rPr>
          <w:sz w:val="24"/>
          <w:szCs w:val="24"/>
          <w:lang w:val="en-US"/>
        </w:rPr>
        <w:t xml:space="preserve">Meat and offal: </w:t>
      </w:r>
      <w:r w:rsidRPr="0059040A">
        <w:rPr>
          <w:sz w:val="24"/>
          <w:szCs w:val="24"/>
          <w:lang w:val="en-US"/>
        </w:rPr>
        <w:tab/>
        <w:t xml:space="preserve">Zero days. </w:t>
      </w:r>
    </w:p>
    <w:p w14:paraId="0D12E17A" w14:textId="2A536456" w:rsidR="0059040A" w:rsidRPr="0059040A" w:rsidRDefault="0059040A" w:rsidP="00124147">
      <w:pPr>
        <w:tabs>
          <w:tab w:val="left" w:pos="1304"/>
          <w:tab w:val="left" w:pos="4962"/>
        </w:tabs>
        <w:ind w:firstLine="851"/>
        <w:rPr>
          <w:sz w:val="24"/>
          <w:szCs w:val="24"/>
          <w:lang w:val="en-US"/>
        </w:rPr>
      </w:pPr>
      <w:r w:rsidRPr="0059040A">
        <w:rPr>
          <w:sz w:val="24"/>
          <w:szCs w:val="24"/>
          <w:lang w:val="en-US"/>
        </w:rPr>
        <w:t>Milk:</w:t>
      </w:r>
      <w:r w:rsidR="00124147">
        <w:rPr>
          <w:sz w:val="24"/>
          <w:szCs w:val="24"/>
          <w:lang w:val="en-US"/>
        </w:rPr>
        <w:t xml:space="preserve">                    </w:t>
      </w:r>
      <w:r w:rsidRPr="0059040A">
        <w:rPr>
          <w:sz w:val="24"/>
          <w:szCs w:val="24"/>
          <w:lang w:val="en-US"/>
        </w:rPr>
        <w:t xml:space="preserve">Zero hours. </w:t>
      </w:r>
    </w:p>
    <w:p w14:paraId="2860B773" w14:textId="77777777" w:rsidR="0059040A" w:rsidRPr="0059040A" w:rsidRDefault="0059040A" w:rsidP="00124147">
      <w:pPr>
        <w:tabs>
          <w:tab w:val="left" w:pos="1304"/>
        </w:tabs>
        <w:ind w:firstLine="851"/>
        <w:rPr>
          <w:sz w:val="24"/>
          <w:szCs w:val="24"/>
          <w:lang w:val="en-GB"/>
        </w:rPr>
      </w:pPr>
    </w:p>
    <w:p w14:paraId="216A7E1C" w14:textId="77777777" w:rsidR="0059040A" w:rsidRPr="0059040A" w:rsidRDefault="0059040A" w:rsidP="0059040A">
      <w:pPr>
        <w:tabs>
          <w:tab w:val="left" w:pos="1304"/>
        </w:tabs>
        <w:rPr>
          <w:sz w:val="24"/>
          <w:szCs w:val="24"/>
          <w:lang w:val="en-US"/>
        </w:rPr>
      </w:pPr>
    </w:p>
    <w:p w14:paraId="0D74CF04" w14:textId="0CBAC892" w:rsidR="0059040A" w:rsidRPr="0059040A" w:rsidRDefault="0059040A" w:rsidP="00124147">
      <w:pPr>
        <w:tabs>
          <w:tab w:val="left" w:pos="0"/>
        </w:tabs>
        <w:ind w:left="851" w:hanging="851"/>
        <w:rPr>
          <w:sz w:val="24"/>
          <w:szCs w:val="24"/>
          <w:lang w:val="fr-FR"/>
        </w:rPr>
      </w:pPr>
      <w:r w:rsidRPr="0059040A">
        <w:rPr>
          <w:b/>
          <w:sz w:val="24"/>
          <w:szCs w:val="24"/>
          <w:lang w:val="fr-FR"/>
        </w:rPr>
        <w:t>4.</w:t>
      </w:r>
      <w:r w:rsidRPr="0059040A">
        <w:rPr>
          <w:b/>
          <w:sz w:val="24"/>
          <w:szCs w:val="24"/>
          <w:lang w:val="fr-FR"/>
        </w:rPr>
        <w:tab/>
        <w:t>PHARMACOLOGICAL INFORMATION</w:t>
      </w:r>
    </w:p>
    <w:p w14:paraId="553693EF" w14:textId="77777777" w:rsidR="0059040A" w:rsidRPr="0059040A" w:rsidRDefault="0059040A" w:rsidP="0059040A">
      <w:pPr>
        <w:tabs>
          <w:tab w:val="left" w:pos="1304"/>
        </w:tabs>
        <w:rPr>
          <w:sz w:val="24"/>
          <w:szCs w:val="24"/>
          <w:lang w:val="fr-FR"/>
        </w:rPr>
      </w:pPr>
    </w:p>
    <w:p w14:paraId="1614258D" w14:textId="77D3928C" w:rsidR="0059040A" w:rsidRPr="0059040A" w:rsidRDefault="0059040A" w:rsidP="00124147">
      <w:pPr>
        <w:tabs>
          <w:tab w:val="left" w:pos="0"/>
          <w:tab w:val="left" w:pos="1304"/>
        </w:tabs>
        <w:ind w:left="851" w:hanging="851"/>
        <w:rPr>
          <w:sz w:val="24"/>
          <w:szCs w:val="24"/>
          <w:lang w:val="fr-FR"/>
        </w:rPr>
      </w:pPr>
      <w:r w:rsidRPr="0059040A">
        <w:rPr>
          <w:b/>
          <w:sz w:val="24"/>
          <w:szCs w:val="24"/>
          <w:lang w:val="fr-FR"/>
        </w:rPr>
        <w:t>4.1</w:t>
      </w:r>
      <w:r w:rsidRPr="0059040A">
        <w:rPr>
          <w:b/>
          <w:sz w:val="24"/>
          <w:szCs w:val="24"/>
          <w:lang w:val="fr-FR"/>
        </w:rPr>
        <w:tab/>
        <w:t xml:space="preserve">ATCvet code: </w:t>
      </w:r>
      <w:r w:rsidRPr="0059040A">
        <w:rPr>
          <w:sz w:val="24"/>
          <w:szCs w:val="24"/>
          <w:lang w:val="en-US"/>
        </w:rPr>
        <w:t>QG52X.</w:t>
      </w:r>
    </w:p>
    <w:p w14:paraId="1DF15164" w14:textId="77777777" w:rsidR="0059040A" w:rsidRPr="0059040A" w:rsidRDefault="0059040A" w:rsidP="0059040A">
      <w:pPr>
        <w:tabs>
          <w:tab w:val="left" w:pos="1304"/>
        </w:tabs>
        <w:rPr>
          <w:sz w:val="24"/>
          <w:szCs w:val="24"/>
          <w:lang w:val="en-GB"/>
        </w:rPr>
      </w:pPr>
    </w:p>
    <w:p w14:paraId="2B2EF45D" w14:textId="77777777" w:rsidR="0059040A" w:rsidRPr="0059040A" w:rsidRDefault="0059040A" w:rsidP="00124147">
      <w:pPr>
        <w:tabs>
          <w:tab w:val="left" w:pos="0"/>
        </w:tabs>
        <w:ind w:left="851" w:hanging="851"/>
        <w:rPr>
          <w:b/>
          <w:sz w:val="24"/>
          <w:szCs w:val="24"/>
          <w:lang w:val="en-US"/>
        </w:rPr>
      </w:pPr>
      <w:r w:rsidRPr="0059040A">
        <w:rPr>
          <w:b/>
          <w:sz w:val="24"/>
          <w:szCs w:val="24"/>
          <w:lang w:val="en-US"/>
        </w:rPr>
        <w:t>4.2</w:t>
      </w:r>
      <w:r w:rsidRPr="0059040A">
        <w:rPr>
          <w:b/>
          <w:sz w:val="24"/>
          <w:szCs w:val="24"/>
          <w:lang w:val="en-US"/>
        </w:rPr>
        <w:tab/>
        <w:t>Pharmacodynamics</w:t>
      </w:r>
    </w:p>
    <w:p w14:paraId="43614FBA" w14:textId="77777777" w:rsidR="0059040A" w:rsidRPr="0059040A" w:rsidRDefault="0059040A" w:rsidP="0059040A">
      <w:pPr>
        <w:tabs>
          <w:tab w:val="left" w:pos="0"/>
        </w:tabs>
        <w:ind w:left="567" w:hanging="567"/>
        <w:rPr>
          <w:b/>
          <w:sz w:val="24"/>
          <w:szCs w:val="24"/>
          <w:lang w:val="en-US"/>
        </w:rPr>
      </w:pPr>
    </w:p>
    <w:p w14:paraId="073C7867" w14:textId="77777777" w:rsidR="0059040A" w:rsidRPr="0059040A" w:rsidRDefault="0059040A" w:rsidP="00124147">
      <w:pPr>
        <w:ind w:left="851"/>
        <w:rPr>
          <w:sz w:val="24"/>
          <w:szCs w:val="24"/>
          <w:lang w:val="en-US"/>
        </w:rPr>
      </w:pPr>
      <w:r w:rsidRPr="0059040A">
        <w:rPr>
          <w:sz w:val="24"/>
          <w:szCs w:val="24"/>
          <w:lang w:val="en-US"/>
        </w:rPr>
        <w:t xml:space="preserve">Infusion of the </w:t>
      </w:r>
      <w:r w:rsidRPr="0059040A">
        <w:rPr>
          <w:rFonts w:ascii="TimesNewRoman" w:hAnsi="TimesNewRoman" w:cs="TimesNewRoman"/>
          <w:sz w:val="24"/>
          <w:szCs w:val="24"/>
          <w:lang w:val="en-US" w:eastAsia="en-GB"/>
        </w:rPr>
        <w:t>veterinary medicinal</w:t>
      </w:r>
      <w:r w:rsidRPr="0059040A">
        <w:rPr>
          <w:sz w:val="24"/>
          <w:szCs w:val="24"/>
          <w:lang w:val="en-US"/>
        </w:rPr>
        <w:t xml:space="preserve"> product into each udder quarter produces a physical barrier against the entry of bacteria thereby reducing the incidence of new intramammary infections during the dry period.</w:t>
      </w:r>
    </w:p>
    <w:p w14:paraId="35E3B520" w14:textId="77777777" w:rsidR="0059040A" w:rsidRPr="0059040A" w:rsidRDefault="0059040A" w:rsidP="00124147">
      <w:pPr>
        <w:tabs>
          <w:tab w:val="left" w:pos="1304"/>
        </w:tabs>
        <w:ind w:left="851"/>
        <w:rPr>
          <w:sz w:val="24"/>
          <w:szCs w:val="24"/>
          <w:lang w:val="en-US"/>
        </w:rPr>
      </w:pPr>
      <w:r w:rsidRPr="0059040A">
        <w:rPr>
          <w:sz w:val="24"/>
          <w:szCs w:val="24"/>
          <w:lang w:val="en-US"/>
        </w:rPr>
        <w:t xml:space="preserve">The </w:t>
      </w:r>
      <w:r w:rsidRPr="0059040A">
        <w:rPr>
          <w:rFonts w:ascii="TimesNewRoman" w:hAnsi="TimesNewRoman" w:cs="TimesNewRoman"/>
          <w:sz w:val="24"/>
          <w:szCs w:val="24"/>
          <w:lang w:val="en-US" w:eastAsia="en-GB"/>
        </w:rPr>
        <w:t>veterinary medicinal</w:t>
      </w:r>
      <w:r w:rsidRPr="0059040A">
        <w:rPr>
          <w:sz w:val="24"/>
          <w:szCs w:val="24"/>
          <w:lang w:val="en-US"/>
        </w:rPr>
        <w:t xml:space="preserve"> product is sterile and has no antimicrobial activity.</w:t>
      </w:r>
    </w:p>
    <w:p w14:paraId="7BA85ED1" w14:textId="77777777" w:rsidR="0059040A" w:rsidRPr="0059040A" w:rsidRDefault="0059040A" w:rsidP="0059040A">
      <w:pPr>
        <w:tabs>
          <w:tab w:val="left" w:pos="1304"/>
        </w:tabs>
        <w:rPr>
          <w:sz w:val="24"/>
          <w:szCs w:val="24"/>
          <w:lang w:val="en-GB"/>
        </w:rPr>
      </w:pPr>
    </w:p>
    <w:p w14:paraId="166DAA76" w14:textId="77777777" w:rsidR="0059040A" w:rsidRPr="0059040A" w:rsidRDefault="0059040A" w:rsidP="00124147">
      <w:pPr>
        <w:tabs>
          <w:tab w:val="left" w:pos="0"/>
        </w:tabs>
        <w:ind w:left="851" w:hanging="851"/>
        <w:rPr>
          <w:b/>
          <w:sz w:val="24"/>
          <w:szCs w:val="24"/>
          <w:lang w:val="en-US"/>
        </w:rPr>
      </w:pPr>
      <w:r w:rsidRPr="0059040A">
        <w:rPr>
          <w:b/>
          <w:sz w:val="24"/>
          <w:szCs w:val="24"/>
          <w:lang w:val="en-US"/>
        </w:rPr>
        <w:t>4.3</w:t>
      </w:r>
      <w:r w:rsidRPr="0059040A">
        <w:rPr>
          <w:b/>
          <w:sz w:val="24"/>
          <w:szCs w:val="24"/>
          <w:lang w:val="en-US"/>
        </w:rPr>
        <w:tab/>
        <w:t>Pharmacokinetics</w:t>
      </w:r>
    </w:p>
    <w:p w14:paraId="08313F3F" w14:textId="77777777" w:rsidR="0059040A" w:rsidRPr="0059040A" w:rsidRDefault="0059040A" w:rsidP="0059040A">
      <w:pPr>
        <w:tabs>
          <w:tab w:val="left" w:pos="0"/>
        </w:tabs>
        <w:ind w:left="567" w:hanging="567"/>
        <w:rPr>
          <w:b/>
          <w:sz w:val="24"/>
          <w:szCs w:val="24"/>
          <w:lang w:val="en-US"/>
        </w:rPr>
      </w:pPr>
    </w:p>
    <w:p w14:paraId="64540736" w14:textId="77777777" w:rsidR="0059040A" w:rsidRPr="0059040A" w:rsidRDefault="0059040A" w:rsidP="00124147">
      <w:pPr>
        <w:ind w:left="851"/>
        <w:rPr>
          <w:sz w:val="24"/>
          <w:szCs w:val="24"/>
          <w:lang w:val="en-US"/>
        </w:rPr>
      </w:pPr>
      <w:bookmarkStart w:id="12" w:name="_Hlk152624760"/>
      <w:r w:rsidRPr="0059040A">
        <w:rPr>
          <w:sz w:val="24"/>
          <w:szCs w:val="24"/>
          <w:lang w:val="en-US"/>
        </w:rPr>
        <w:t xml:space="preserve">Bismuth </w:t>
      </w:r>
      <w:proofErr w:type="spellStart"/>
      <w:r w:rsidRPr="0059040A">
        <w:rPr>
          <w:sz w:val="24"/>
          <w:szCs w:val="24"/>
          <w:lang w:val="en-US"/>
        </w:rPr>
        <w:t>subnitrate</w:t>
      </w:r>
      <w:proofErr w:type="spellEnd"/>
      <w:r w:rsidRPr="0059040A">
        <w:rPr>
          <w:sz w:val="24"/>
          <w:szCs w:val="24"/>
          <w:lang w:val="en-US"/>
        </w:rPr>
        <w:t xml:space="preserve"> is not absorbed from the mammary gland, but resides as a seal in the teat until physically removed (shown in cows with a dry period up to 100 days).</w:t>
      </w:r>
    </w:p>
    <w:bookmarkEnd w:id="12"/>
    <w:p w14:paraId="06A58CB8" w14:textId="77777777" w:rsidR="0059040A" w:rsidRPr="0059040A" w:rsidRDefault="0059040A" w:rsidP="0059040A">
      <w:pPr>
        <w:tabs>
          <w:tab w:val="left" w:pos="1304"/>
        </w:tabs>
        <w:rPr>
          <w:sz w:val="24"/>
          <w:szCs w:val="24"/>
          <w:lang w:val="en-US"/>
        </w:rPr>
      </w:pPr>
    </w:p>
    <w:p w14:paraId="372AD005" w14:textId="5A52C676" w:rsidR="0059040A" w:rsidRPr="0059040A" w:rsidRDefault="0059040A" w:rsidP="0059040A">
      <w:pPr>
        <w:tabs>
          <w:tab w:val="left" w:pos="1304"/>
        </w:tabs>
        <w:rPr>
          <w:sz w:val="24"/>
          <w:szCs w:val="24"/>
          <w:lang w:val="en-US"/>
        </w:rPr>
      </w:pPr>
    </w:p>
    <w:p w14:paraId="007B2132" w14:textId="77777777" w:rsidR="0059040A" w:rsidRPr="0059040A" w:rsidRDefault="0059040A" w:rsidP="00124147">
      <w:pPr>
        <w:tabs>
          <w:tab w:val="left" w:pos="0"/>
        </w:tabs>
        <w:ind w:left="851" w:hanging="851"/>
        <w:rPr>
          <w:sz w:val="24"/>
          <w:szCs w:val="24"/>
          <w:lang w:val="en-US"/>
        </w:rPr>
      </w:pPr>
      <w:r w:rsidRPr="0059040A">
        <w:rPr>
          <w:b/>
          <w:sz w:val="24"/>
          <w:szCs w:val="24"/>
          <w:lang w:val="en-US"/>
        </w:rPr>
        <w:t>5.</w:t>
      </w:r>
      <w:r w:rsidRPr="0059040A">
        <w:rPr>
          <w:b/>
          <w:sz w:val="24"/>
          <w:szCs w:val="24"/>
          <w:lang w:val="en-US"/>
        </w:rPr>
        <w:tab/>
        <w:t>PHARMACEUTICAL PARTICULARS</w:t>
      </w:r>
    </w:p>
    <w:p w14:paraId="0EB52953" w14:textId="77777777" w:rsidR="0059040A" w:rsidRPr="0059040A" w:rsidRDefault="0059040A" w:rsidP="0059040A">
      <w:pPr>
        <w:tabs>
          <w:tab w:val="left" w:pos="1304"/>
        </w:tabs>
        <w:rPr>
          <w:sz w:val="24"/>
          <w:szCs w:val="24"/>
          <w:lang w:val="en-US"/>
        </w:rPr>
      </w:pPr>
    </w:p>
    <w:p w14:paraId="51A78655" w14:textId="7E73FA81" w:rsidR="0059040A" w:rsidRPr="0059040A" w:rsidRDefault="0059040A" w:rsidP="00124147">
      <w:pPr>
        <w:tabs>
          <w:tab w:val="left" w:pos="0"/>
          <w:tab w:val="left" w:pos="8222"/>
        </w:tabs>
        <w:ind w:left="851" w:hanging="851"/>
        <w:rPr>
          <w:sz w:val="24"/>
          <w:szCs w:val="24"/>
          <w:lang w:val="en-US"/>
        </w:rPr>
      </w:pPr>
      <w:r w:rsidRPr="0059040A">
        <w:rPr>
          <w:b/>
          <w:sz w:val="24"/>
          <w:szCs w:val="24"/>
          <w:lang w:val="en-US"/>
        </w:rPr>
        <w:t>5.1</w:t>
      </w:r>
      <w:r w:rsidRPr="0059040A">
        <w:rPr>
          <w:b/>
          <w:sz w:val="24"/>
          <w:szCs w:val="24"/>
          <w:lang w:val="en-US"/>
        </w:rPr>
        <w:tab/>
        <w:t>Major incompatibilities</w:t>
      </w:r>
    </w:p>
    <w:p w14:paraId="24875C2C" w14:textId="77777777" w:rsidR="0059040A" w:rsidRPr="0059040A" w:rsidRDefault="0059040A" w:rsidP="00124147">
      <w:pPr>
        <w:tabs>
          <w:tab w:val="left" w:pos="1304"/>
        </w:tabs>
        <w:ind w:firstLine="851"/>
        <w:rPr>
          <w:sz w:val="24"/>
          <w:szCs w:val="24"/>
          <w:lang w:val="en-US"/>
        </w:rPr>
      </w:pPr>
      <w:r w:rsidRPr="0059040A">
        <w:rPr>
          <w:sz w:val="24"/>
          <w:szCs w:val="24"/>
          <w:lang w:val="en-US"/>
        </w:rPr>
        <w:t>Not applicable.</w:t>
      </w:r>
    </w:p>
    <w:p w14:paraId="77E7D79B" w14:textId="77777777" w:rsidR="0059040A" w:rsidRPr="0059040A" w:rsidRDefault="0059040A" w:rsidP="0059040A">
      <w:pPr>
        <w:tabs>
          <w:tab w:val="left" w:pos="1304"/>
        </w:tabs>
        <w:rPr>
          <w:sz w:val="24"/>
          <w:szCs w:val="24"/>
          <w:lang w:val="en-US"/>
        </w:rPr>
      </w:pPr>
    </w:p>
    <w:p w14:paraId="14473B10" w14:textId="0F90A395" w:rsidR="0059040A" w:rsidRPr="0059040A" w:rsidRDefault="0059040A" w:rsidP="00124147">
      <w:pPr>
        <w:tabs>
          <w:tab w:val="left" w:pos="0"/>
        </w:tabs>
        <w:ind w:left="851" w:hanging="851"/>
        <w:rPr>
          <w:sz w:val="24"/>
          <w:szCs w:val="24"/>
          <w:lang w:val="en-US"/>
        </w:rPr>
      </w:pPr>
      <w:r w:rsidRPr="0059040A">
        <w:rPr>
          <w:b/>
          <w:sz w:val="24"/>
          <w:szCs w:val="24"/>
          <w:lang w:val="en-US"/>
        </w:rPr>
        <w:t>5.2</w:t>
      </w:r>
      <w:r w:rsidRPr="0059040A">
        <w:rPr>
          <w:b/>
          <w:sz w:val="24"/>
          <w:szCs w:val="24"/>
          <w:lang w:val="en-US"/>
        </w:rPr>
        <w:tab/>
        <w:t>Shelf life</w:t>
      </w:r>
    </w:p>
    <w:p w14:paraId="0BB1A211" w14:textId="77777777" w:rsidR="0059040A" w:rsidRPr="0059040A" w:rsidRDefault="0059040A" w:rsidP="0059040A">
      <w:pPr>
        <w:tabs>
          <w:tab w:val="left" w:pos="1304"/>
        </w:tabs>
        <w:rPr>
          <w:sz w:val="24"/>
          <w:szCs w:val="24"/>
          <w:lang w:val="en-US"/>
        </w:rPr>
      </w:pPr>
    </w:p>
    <w:p w14:paraId="38A32411" w14:textId="3AE04CC4" w:rsidR="0059040A" w:rsidRPr="0059040A" w:rsidRDefault="0059040A" w:rsidP="00124147">
      <w:pPr>
        <w:tabs>
          <w:tab w:val="left" w:pos="1304"/>
        </w:tabs>
        <w:ind w:firstLine="851"/>
        <w:rPr>
          <w:sz w:val="24"/>
          <w:szCs w:val="24"/>
          <w:lang w:val="en-US"/>
        </w:rPr>
      </w:pPr>
      <w:r w:rsidRPr="0059040A">
        <w:rPr>
          <w:sz w:val="24"/>
          <w:szCs w:val="24"/>
          <w:lang w:val="en-US"/>
        </w:rPr>
        <w:t>Shelf life of the veterinary medicinal product as packaged for sale: 3 years</w:t>
      </w:r>
    </w:p>
    <w:p w14:paraId="65AB7B5D" w14:textId="77777777" w:rsidR="0059040A" w:rsidRPr="0059040A" w:rsidRDefault="0059040A" w:rsidP="0059040A">
      <w:pPr>
        <w:tabs>
          <w:tab w:val="left" w:pos="1304"/>
        </w:tabs>
        <w:rPr>
          <w:sz w:val="24"/>
          <w:szCs w:val="24"/>
          <w:lang w:val="en-GB"/>
        </w:rPr>
      </w:pPr>
    </w:p>
    <w:p w14:paraId="7EA87ACB" w14:textId="49EDD98A" w:rsidR="0059040A" w:rsidRPr="0059040A" w:rsidRDefault="0059040A" w:rsidP="00124147">
      <w:pPr>
        <w:tabs>
          <w:tab w:val="left" w:pos="0"/>
        </w:tabs>
        <w:ind w:left="851" w:hanging="851"/>
        <w:rPr>
          <w:sz w:val="24"/>
          <w:szCs w:val="24"/>
          <w:lang w:val="en-US"/>
        </w:rPr>
      </w:pPr>
      <w:r w:rsidRPr="0059040A">
        <w:rPr>
          <w:b/>
          <w:sz w:val="24"/>
          <w:szCs w:val="24"/>
          <w:lang w:val="en-US"/>
        </w:rPr>
        <w:t>5.3</w:t>
      </w:r>
      <w:r w:rsidRPr="0059040A">
        <w:rPr>
          <w:b/>
          <w:sz w:val="24"/>
          <w:szCs w:val="24"/>
          <w:lang w:val="en-US"/>
        </w:rPr>
        <w:tab/>
        <w:t>Special precautions for storage</w:t>
      </w:r>
    </w:p>
    <w:p w14:paraId="207BC00C" w14:textId="77777777" w:rsidR="0059040A" w:rsidRPr="0059040A" w:rsidRDefault="0059040A" w:rsidP="0059040A">
      <w:pPr>
        <w:tabs>
          <w:tab w:val="left" w:pos="1304"/>
        </w:tabs>
        <w:rPr>
          <w:sz w:val="24"/>
          <w:szCs w:val="24"/>
          <w:lang w:val="en-US"/>
        </w:rPr>
      </w:pPr>
    </w:p>
    <w:p w14:paraId="46836167" w14:textId="44BF50E9" w:rsidR="0059040A" w:rsidRPr="0059040A" w:rsidRDefault="0059040A" w:rsidP="00124147">
      <w:pPr>
        <w:tabs>
          <w:tab w:val="left" w:pos="1304"/>
        </w:tabs>
        <w:ind w:firstLine="851"/>
        <w:rPr>
          <w:sz w:val="24"/>
          <w:szCs w:val="24"/>
          <w:lang w:val="en-US"/>
        </w:rPr>
      </w:pPr>
      <w:r w:rsidRPr="0059040A">
        <w:rPr>
          <w:sz w:val="24"/>
          <w:szCs w:val="24"/>
          <w:lang w:val="en-US"/>
        </w:rPr>
        <w:t>This veterinary medicinal product does not require any special storage conditions.</w:t>
      </w:r>
    </w:p>
    <w:p w14:paraId="393C8C7A" w14:textId="77777777" w:rsidR="0059040A" w:rsidRPr="0059040A" w:rsidRDefault="0059040A" w:rsidP="0059040A">
      <w:pPr>
        <w:tabs>
          <w:tab w:val="left" w:pos="1304"/>
        </w:tabs>
        <w:rPr>
          <w:sz w:val="24"/>
          <w:szCs w:val="24"/>
          <w:lang w:val="en-GB"/>
        </w:rPr>
      </w:pPr>
    </w:p>
    <w:p w14:paraId="62E5F8EA" w14:textId="7A8FC2F2" w:rsidR="0059040A" w:rsidRPr="0059040A" w:rsidRDefault="0059040A" w:rsidP="00124147">
      <w:pPr>
        <w:tabs>
          <w:tab w:val="left" w:pos="0"/>
        </w:tabs>
        <w:ind w:left="851" w:hanging="851"/>
        <w:rPr>
          <w:sz w:val="24"/>
          <w:szCs w:val="24"/>
          <w:lang w:val="en-US"/>
        </w:rPr>
      </w:pPr>
      <w:r w:rsidRPr="0059040A">
        <w:rPr>
          <w:b/>
          <w:sz w:val="24"/>
          <w:szCs w:val="24"/>
          <w:lang w:val="en-US"/>
        </w:rPr>
        <w:t>5.4</w:t>
      </w:r>
      <w:r w:rsidRPr="0059040A">
        <w:rPr>
          <w:b/>
          <w:sz w:val="24"/>
          <w:szCs w:val="24"/>
          <w:lang w:val="en-US"/>
        </w:rPr>
        <w:tab/>
        <w:t>Nature and composition of immediate packaging</w:t>
      </w:r>
    </w:p>
    <w:p w14:paraId="2B8B059F" w14:textId="77777777" w:rsidR="0059040A" w:rsidRPr="0059040A" w:rsidRDefault="0059040A" w:rsidP="0059040A">
      <w:pPr>
        <w:tabs>
          <w:tab w:val="left" w:pos="1304"/>
        </w:tabs>
        <w:rPr>
          <w:sz w:val="24"/>
          <w:szCs w:val="24"/>
          <w:lang w:val="en-US"/>
        </w:rPr>
      </w:pPr>
    </w:p>
    <w:p w14:paraId="0F636BB9" w14:textId="7836C8FA" w:rsidR="0059040A" w:rsidRPr="0059040A" w:rsidRDefault="0059040A" w:rsidP="00124147">
      <w:pPr>
        <w:ind w:left="851"/>
        <w:rPr>
          <w:sz w:val="24"/>
          <w:szCs w:val="24"/>
          <w:lang w:val="en-US"/>
        </w:rPr>
      </w:pPr>
      <w:r w:rsidRPr="0059040A">
        <w:rPr>
          <w:sz w:val="24"/>
          <w:szCs w:val="24"/>
          <w:lang w:val="en-US"/>
        </w:rPr>
        <w:t xml:space="preserve">A single dose LDPE intramammary syringe closed with a breakable LDPE cap containing 4 g of suspension. </w:t>
      </w:r>
    </w:p>
    <w:p w14:paraId="74284C34" w14:textId="77777777" w:rsidR="0059040A" w:rsidRPr="0059040A" w:rsidRDefault="0059040A" w:rsidP="00124147">
      <w:pPr>
        <w:ind w:left="851"/>
        <w:rPr>
          <w:sz w:val="24"/>
          <w:szCs w:val="24"/>
          <w:lang w:val="en-GB"/>
        </w:rPr>
      </w:pPr>
    </w:p>
    <w:p w14:paraId="49006957" w14:textId="77777777" w:rsidR="0059040A" w:rsidRPr="0059040A" w:rsidRDefault="0059040A" w:rsidP="00124147">
      <w:pPr>
        <w:ind w:left="851"/>
        <w:rPr>
          <w:sz w:val="24"/>
          <w:szCs w:val="24"/>
          <w:lang w:val="en-US"/>
        </w:rPr>
      </w:pPr>
      <w:r w:rsidRPr="0059040A">
        <w:rPr>
          <w:sz w:val="24"/>
          <w:szCs w:val="24"/>
          <w:lang w:val="en-US"/>
        </w:rPr>
        <w:t xml:space="preserve">Package sizes: </w:t>
      </w:r>
    </w:p>
    <w:p w14:paraId="2FD61196" w14:textId="77777777" w:rsidR="0059040A" w:rsidRPr="0059040A" w:rsidRDefault="0059040A" w:rsidP="00124147">
      <w:pPr>
        <w:ind w:left="851"/>
        <w:rPr>
          <w:sz w:val="24"/>
          <w:szCs w:val="24"/>
          <w:lang w:val="en-US"/>
        </w:rPr>
      </w:pPr>
      <w:r w:rsidRPr="0059040A">
        <w:rPr>
          <w:sz w:val="24"/>
          <w:szCs w:val="24"/>
          <w:lang w:val="en-US"/>
        </w:rPr>
        <w:t>Carton box of 24 syringes and alcoholic disinfectant wipes.</w:t>
      </w:r>
    </w:p>
    <w:p w14:paraId="426D7F4F" w14:textId="77777777" w:rsidR="0059040A" w:rsidRPr="0059040A" w:rsidRDefault="0059040A" w:rsidP="00124147">
      <w:pPr>
        <w:ind w:left="851"/>
        <w:rPr>
          <w:sz w:val="24"/>
          <w:szCs w:val="24"/>
          <w:lang w:val="en-US"/>
        </w:rPr>
      </w:pPr>
      <w:r w:rsidRPr="0059040A">
        <w:rPr>
          <w:sz w:val="24"/>
          <w:szCs w:val="24"/>
          <w:lang w:val="en-US"/>
        </w:rPr>
        <w:t>Plastic bucket of 144 syringes and alcoholic disinfectant wipes.</w:t>
      </w:r>
    </w:p>
    <w:p w14:paraId="7DB9CF0A" w14:textId="77777777" w:rsidR="0059040A" w:rsidRPr="0059040A" w:rsidRDefault="0059040A" w:rsidP="00124147">
      <w:pPr>
        <w:ind w:left="851"/>
        <w:rPr>
          <w:sz w:val="24"/>
          <w:szCs w:val="24"/>
          <w:lang w:val="en-GB"/>
        </w:rPr>
      </w:pPr>
    </w:p>
    <w:p w14:paraId="5C48AE90" w14:textId="77777777" w:rsidR="0059040A" w:rsidRPr="0059040A" w:rsidRDefault="0059040A" w:rsidP="00124147">
      <w:pPr>
        <w:tabs>
          <w:tab w:val="left" w:pos="0"/>
        </w:tabs>
        <w:ind w:left="851"/>
        <w:rPr>
          <w:sz w:val="24"/>
          <w:szCs w:val="24"/>
          <w:lang w:val="en-US"/>
        </w:rPr>
      </w:pPr>
      <w:r w:rsidRPr="0059040A">
        <w:rPr>
          <w:sz w:val="24"/>
          <w:szCs w:val="24"/>
          <w:lang w:val="en-US"/>
        </w:rPr>
        <w:t>Not all pack sizes may be marketed.</w:t>
      </w:r>
    </w:p>
    <w:p w14:paraId="6B5DB4EF" w14:textId="77777777" w:rsidR="0059040A" w:rsidRPr="0059040A" w:rsidRDefault="0059040A" w:rsidP="0059040A">
      <w:pPr>
        <w:tabs>
          <w:tab w:val="left" w:pos="1304"/>
        </w:tabs>
        <w:rPr>
          <w:sz w:val="24"/>
          <w:szCs w:val="24"/>
          <w:lang w:val="en-GB"/>
        </w:rPr>
      </w:pPr>
    </w:p>
    <w:p w14:paraId="04F320E0" w14:textId="076FF2A7" w:rsidR="0059040A" w:rsidRPr="0059040A" w:rsidRDefault="0059040A" w:rsidP="00124147">
      <w:pPr>
        <w:tabs>
          <w:tab w:val="left" w:pos="0"/>
        </w:tabs>
        <w:ind w:left="851" w:hanging="851"/>
        <w:rPr>
          <w:sz w:val="24"/>
          <w:szCs w:val="24"/>
          <w:lang w:val="en-US"/>
        </w:rPr>
      </w:pPr>
      <w:r w:rsidRPr="0059040A">
        <w:rPr>
          <w:b/>
          <w:sz w:val="24"/>
          <w:szCs w:val="24"/>
          <w:lang w:val="en-US"/>
        </w:rPr>
        <w:t>5.5</w:t>
      </w:r>
      <w:r w:rsidRPr="0059040A">
        <w:rPr>
          <w:sz w:val="24"/>
          <w:szCs w:val="24"/>
          <w:lang w:val="en-US"/>
        </w:rPr>
        <w:tab/>
      </w:r>
      <w:r w:rsidRPr="0059040A">
        <w:rPr>
          <w:b/>
          <w:sz w:val="24"/>
          <w:szCs w:val="24"/>
          <w:lang w:val="en-US"/>
        </w:rPr>
        <w:t>Special precautions for the disposal of unused veterinary medicinal products or waste materials derived from the use of such products</w:t>
      </w:r>
    </w:p>
    <w:p w14:paraId="7E40E226" w14:textId="6CBCAF75" w:rsidR="0059040A" w:rsidRPr="0059040A" w:rsidRDefault="0059040A" w:rsidP="0059040A">
      <w:pPr>
        <w:tabs>
          <w:tab w:val="left" w:pos="1304"/>
        </w:tabs>
        <w:rPr>
          <w:sz w:val="24"/>
          <w:szCs w:val="24"/>
          <w:lang w:val="en-US"/>
        </w:rPr>
      </w:pPr>
    </w:p>
    <w:p w14:paraId="1A30D587" w14:textId="77777777" w:rsidR="0059040A" w:rsidRPr="0059040A" w:rsidRDefault="0059040A" w:rsidP="00124147">
      <w:pPr>
        <w:ind w:left="851"/>
        <w:rPr>
          <w:sz w:val="24"/>
          <w:szCs w:val="24"/>
          <w:lang w:val="en-US"/>
        </w:rPr>
      </w:pPr>
      <w:r w:rsidRPr="0059040A">
        <w:rPr>
          <w:sz w:val="24"/>
          <w:szCs w:val="24"/>
          <w:lang w:val="en-US"/>
        </w:rPr>
        <w:t>Medicines should not be disposed of via wastewater or household waste.</w:t>
      </w:r>
    </w:p>
    <w:p w14:paraId="5E7C4A1F" w14:textId="77777777" w:rsidR="0059040A" w:rsidRPr="0059040A" w:rsidRDefault="0059040A" w:rsidP="00124147">
      <w:pPr>
        <w:tabs>
          <w:tab w:val="left" w:pos="1304"/>
        </w:tabs>
        <w:ind w:left="851"/>
        <w:rPr>
          <w:sz w:val="24"/>
          <w:szCs w:val="24"/>
          <w:lang w:val="en-US"/>
        </w:rPr>
      </w:pPr>
    </w:p>
    <w:p w14:paraId="61347C4C" w14:textId="77777777" w:rsidR="0059040A" w:rsidRPr="0059040A" w:rsidRDefault="0059040A" w:rsidP="00124147">
      <w:pPr>
        <w:tabs>
          <w:tab w:val="left" w:pos="1304"/>
        </w:tabs>
        <w:ind w:left="851"/>
        <w:rPr>
          <w:sz w:val="24"/>
          <w:szCs w:val="24"/>
          <w:lang w:val="en-US"/>
        </w:rPr>
      </w:pPr>
      <w:r w:rsidRPr="0059040A">
        <w:rPr>
          <w:sz w:val="24"/>
          <w:szCs w:val="24"/>
          <w:lang w:val="en-US"/>
        </w:rPr>
        <w:t>Use take-back schemes for the disposal of any unused veterinary medicinal product or waste materials derived thereof in accordance with local requirements and with any national collection systems applicable to the veterinary medicinal product concerned.</w:t>
      </w:r>
    </w:p>
    <w:p w14:paraId="3591652C" w14:textId="77777777" w:rsidR="0059040A" w:rsidRPr="0059040A" w:rsidRDefault="0059040A" w:rsidP="0059040A">
      <w:pPr>
        <w:tabs>
          <w:tab w:val="left" w:pos="1304"/>
        </w:tabs>
        <w:rPr>
          <w:sz w:val="24"/>
          <w:szCs w:val="24"/>
          <w:lang w:val="en-US"/>
        </w:rPr>
      </w:pPr>
    </w:p>
    <w:p w14:paraId="25E3229A" w14:textId="3744347E" w:rsidR="0059040A" w:rsidRPr="0059040A" w:rsidRDefault="0059040A" w:rsidP="0059040A">
      <w:pPr>
        <w:tabs>
          <w:tab w:val="left" w:pos="1304"/>
        </w:tabs>
        <w:rPr>
          <w:sz w:val="24"/>
          <w:szCs w:val="24"/>
          <w:lang w:val="en-US"/>
        </w:rPr>
      </w:pPr>
    </w:p>
    <w:p w14:paraId="15B32AB7" w14:textId="77777777" w:rsidR="0059040A" w:rsidRPr="0059040A" w:rsidRDefault="0059040A" w:rsidP="00124147">
      <w:pPr>
        <w:tabs>
          <w:tab w:val="left" w:pos="0"/>
        </w:tabs>
        <w:ind w:left="851" w:hanging="851"/>
        <w:rPr>
          <w:b/>
          <w:sz w:val="24"/>
          <w:szCs w:val="24"/>
          <w:lang w:val="en-US"/>
        </w:rPr>
      </w:pPr>
      <w:r w:rsidRPr="0059040A">
        <w:rPr>
          <w:b/>
          <w:sz w:val="24"/>
          <w:szCs w:val="24"/>
          <w:lang w:val="en-US"/>
        </w:rPr>
        <w:t>6.</w:t>
      </w:r>
      <w:r w:rsidRPr="0059040A">
        <w:rPr>
          <w:b/>
          <w:sz w:val="24"/>
          <w:szCs w:val="24"/>
          <w:lang w:val="en-US"/>
        </w:rPr>
        <w:tab/>
        <w:t>NAME OF THE MARKETING AUTHORISATION HOLDER</w:t>
      </w:r>
    </w:p>
    <w:p w14:paraId="157A6DDF" w14:textId="77777777" w:rsidR="0059040A" w:rsidRPr="0059040A" w:rsidRDefault="0059040A" w:rsidP="0059040A">
      <w:pPr>
        <w:tabs>
          <w:tab w:val="left" w:pos="1304"/>
        </w:tabs>
        <w:rPr>
          <w:sz w:val="24"/>
          <w:szCs w:val="24"/>
          <w:lang w:val="en-US"/>
        </w:rPr>
      </w:pPr>
    </w:p>
    <w:p w14:paraId="14D5D11E" w14:textId="77777777" w:rsidR="0059040A" w:rsidRPr="0059040A" w:rsidRDefault="0059040A" w:rsidP="00124147">
      <w:pPr>
        <w:tabs>
          <w:tab w:val="left" w:pos="851"/>
          <w:tab w:val="left" w:pos="8222"/>
        </w:tabs>
        <w:ind w:firstLine="851"/>
        <w:jc w:val="both"/>
        <w:rPr>
          <w:sz w:val="24"/>
          <w:szCs w:val="24"/>
          <w:lang w:val="en-US"/>
        </w:rPr>
      </w:pPr>
      <w:proofErr w:type="spellStart"/>
      <w:r w:rsidRPr="0059040A">
        <w:rPr>
          <w:sz w:val="24"/>
          <w:szCs w:val="24"/>
          <w:lang w:val="en-US"/>
        </w:rPr>
        <w:t>Intervet</w:t>
      </w:r>
      <w:proofErr w:type="spellEnd"/>
      <w:r w:rsidRPr="0059040A">
        <w:rPr>
          <w:sz w:val="24"/>
          <w:szCs w:val="24"/>
          <w:lang w:val="en-US"/>
        </w:rPr>
        <w:t xml:space="preserve"> International BV</w:t>
      </w:r>
    </w:p>
    <w:p w14:paraId="69C41BDA" w14:textId="77777777" w:rsidR="0059040A" w:rsidRPr="0059040A" w:rsidRDefault="0059040A" w:rsidP="00124147">
      <w:pPr>
        <w:tabs>
          <w:tab w:val="left" w:pos="851"/>
          <w:tab w:val="left" w:pos="8222"/>
        </w:tabs>
        <w:ind w:firstLine="851"/>
        <w:rPr>
          <w:sz w:val="24"/>
          <w:szCs w:val="24"/>
          <w:lang w:val="en-US"/>
        </w:rPr>
      </w:pPr>
      <w:r w:rsidRPr="0059040A">
        <w:rPr>
          <w:sz w:val="24"/>
          <w:szCs w:val="24"/>
          <w:lang w:val="en-US"/>
        </w:rPr>
        <w:t xml:space="preserve">Wim de </w:t>
      </w:r>
      <w:proofErr w:type="spellStart"/>
      <w:r w:rsidRPr="0059040A">
        <w:rPr>
          <w:sz w:val="24"/>
          <w:szCs w:val="24"/>
          <w:lang w:val="en-US"/>
        </w:rPr>
        <w:t>Körverstraat</w:t>
      </w:r>
      <w:proofErr w:type="spellEnd"/>
      <w:r w:rsidRPr="0059040A">
        <w:rPr>
          <w:sz w:val="24"/>
          <w:szCs w:val="24"/>
          <w:lang w:val="en-US"/>
        </w:rPr>
        <w:t xml:space="preserve"> 35</w:t>
      </w:r>
    </w:p>
    <w:p w14:paraId="236D5DA1" w14:textId="77777777" w:rsidR="0059040A" w:rsidRPr="0059040A" w:rsidRDefault="0059040A" w:rsidP="00124147">
      <w:pPr>
        <w:tabs>
          <w:tab w:val="left" w:pos="851"/>
          <w:tab w:val="left" w:pos="8222"/>
        </w:tabs>
        <w:ind w:firstLine="851"/>
        <w:rPr>
          <w:sz w:val="24"/>
          <w:szCs w:val="24"/>
          <w:lang w:val="en-GB"/>
        </w:rPr>
      </w:pPr>
      <w:r w:rsidRPr="0059040A">
        <w:rPr>
          <w:sz w:val="24"/>
          <w:szCs w:val="24"/>
          <w:lang w:val="en-US"/>
        </w:rPr>
        <w:t xml:space="preserve">5831 AN </w:t>
      </w:r>
      <w:proofErr w:type="spellStart"/>
      <w:r w:rsidRPr="0059040A">
        <w:rPr>
          <w:sz w:val="24"/>
          <w:szCs w:val="24"/>
          <w:lang w:val="en-US"/>
        </w:rPr>
        <w:t>Boxmeer</w:t>
      </w:r>
      <w:proofErr w:type="spellEnd"/>
    </w:p>
    <w:p w14:paraId="35AD9E63" w14:textId="77777777" w:rsidR="0059040A" w:rsidRPr="0059040A" w:rsidRDefault="0059040A" w:rsidP="00124147">
      <w:pPr>
        <w:tabs>
          <w:tab w:val="left" w:pos="851"/>
          <w:tab w:val="left" w:pos="8222"/>
        </w:tabs>
        <w:ind w:firstLine="851"/>
        <w:rPr>
          <w:sz w:val="24"/>
          <w:szCs w:val="24"/>
          <w:lang w:val="en-US"/>
        </w:rPr>
      </w:pPr>
      <w:r w:rsidRPr="0059040A">
        <w:rPr>
          <w:sz w:val="24"/>
          <w:szCs w:val="24"/>
          <w:lang w:val="en-US"/>
        </w:rPr>
        <w:t>Holland</w:t>
      </w:r>
    </w:p>
    <w:p w14:paraId="60A21EF2" w14:textId="77777777" w:rsidR="0059040A" w:rsidRPr="0059040A" w:rsidRDefault="0059040A" w:rsidP="00124147">
      <w:pPr>
        <w:tabs>
          <w:tab w:val="left" w:pos="851"/>
          <w:tab w:val="left" w:pos="8222"/>
        </w:tabs>
        <w:ind w:firstLine="851"/>
        <w:rPr>
          <w:sz w:val="24"/>
          <w:szCs w:val="24"/>
          <w:u w:val="single"/>
          <w:lang w:val="en-US"/>
        </w:rPr>
      </w:pPr>
    </w:p>
    <w:p w14:paraId="468A01BB" w14:textId="77777777" w:rsidR="0059040A" w:rsidRPr="0059040A" w:rsidRDefault="0059040A" w:rsidP="00124147">
      <w:pPr>
        <w:tabs>
          <w:tab w:val="left" w:pos="851"/>
          <w:tab w:val="left" w:pos="8222"/>
        </w:tabs>
        <w:ind w:firstLine="851"/>
        <w:rPr>
          <w:bCs/>
          <w:sz w:val="24"/>
          <w:szCs w:val="24"/>
          <w:u w:val="single"/>
          <w:lang w:val="en-US"/>
        </w:rPr>
      </w:pPr>
      <w:r w:rsidRPr="0059040A">
        <w:rPr>
          <w:bCs/>
          <w:sz w:val="24"/>
          <w:szCs w:val="24"/>
          <w:u w:val="single"/>
          <w:lang w:val="en-US"/>
        </w:rPr>
        <w:t>Representative</w:t>
      </w:r>
    </w:p>
    <w:p w14:paraId="37713847" w14:textId="77777777" w:rsidR="0059040A" w:rsidRPr="0059040A" w:rsidRDefault="0059040A" w:rsidP="00124147">
      <w:pPr>
        <w:tabs>
          <w:tab w:val="left" w:pos="851"/>
          <w:tab w:val="left" w:pos="8222"/>
        </w:tabs>
        <w:ind w:firstLine="851"/>
        <w:rPr>
          <w:sz w:val="24"/>
          <w:szCs w:val="24"/>
          <w:lang w:val="en-US"/>
        </w:rPr>
      </w:pPr>
      <w:r w:rsidRPr="0059040A">
        <w:rPr>
          <w:sz w:val="24"/>
          <w:szCs w:val="24"/>
          <w:lang w:val="en-US"/>
        </w:rPr>
        <w:t>MSD Animal Health A/S</w:t>
      </w:r>
    </w:p>
    <w:p w14:paraId="0D88D15D" w14:textId="77777777" w:rsidR="0059040A" w:rsidRPr="0059040A" w:rsidRDefault="0059040A" w:rsidP="00124147">
      <w:pPr>
        <w:tabs>
          <w:tab w:val="left" w:pos="851"/>
          <w:tab w:val="left" w:pos="8222"/>
        </w:tabs>
        <w:ind w:firstLine="851"/>
        <w:rPr>
          <w:sz w:val="24"/>
          <w:szCs w:val="24"/>
        </w:rPr>
      </w:pPr>
      <w:r w:rsidRPr="0059040A">
        <w:rPr>
          <w:sz w:val="24"/>
          <w:szCs w:val="24"/>
        </w:rPr>
        <w:t>Havneholmen 25</w:t>
      </w:r>
    </w:p>
    <w:p w14:paraId="54D4A0E5" w14:textId="77777777" w:rsidR="0059040A" w:rsidRPr="0059040A" w:rsidRDefault="0059040A" w:rsidP="00124147">
      <w:pPr>
        <w:tabs>
          <w:tab w:val="left" w:pos="851"/>
          <w:tab w:val="left" w:pos="8222"/>
        </w:tabs>
        <w:ind w:firstLine="851"/>
        <w:rPr>
          <w:sz w:val="24"/>
          <w:szCs w:val="24"/>
        </w:rPr>
      </w:pPr>
      <w:r w:rsidRPr="0059040A">
        <w:rPr>
          <w:sz w:val="24"/>
          <w:szCs w:val="24"/>
        </w:rPr>
        <w:t>1561 København V</w:t>
      </w:r>
    </w:p>
    <w:p w14:paraId="7C2D4F4C" w14:textId="77777777" w:rsidR="0059040A" w:rsidRPr="0059040A" w:rsidRDefault="0059040A" w:rsidP="0059040A">
      <w:pPr>
        <w:tabs>
          <w:tab w:val="left" w:pos="1304"/>
        </w:tabs>
        <w:rPr>
          <w:sz w:val="24"/>
          <w:szCs w:val="24"/>
        </w:rPr>
      </w:pPr>
    </w:p>
    <w:p w14:paraId="71481C34" w14:textId="4E9E86D0" w:rsidR="0059040A" w:rsidRPr="0059040A" w:rsidRDefault="0059040A" w:rsidP="0059040A">
      <w:pPr>
        <w:tabs>
          <w:tab w:val="left" w:pos="1304"/>
        </w:tabs>
        <w:rPr>
          <w:sz w:val="24"/>
          <w:szCs w:val="24"/>
        </w:rPr>
      </w:pPr>
    </w:p>
    <w:p w14:paraId="766EF1FF" w14:textId="77777777" w:rsidR="0059040A" w:rsidRPr="0059040A" w:rsidRDefault="0059040A" w:rsidP="00124147">
      <w:pPr>
        <w:tabs>
          <w:tab w:val="left" w:pos="0"/>
        </w:tabs>
        <w:ind w:left="851" w:hanging="851"/>
        <w:rPr>
          <w:sz w:val="24"/>
          <w:szCs w:val="24"/>
        </w:rPr>
      </w:pPr>
      <w:r w:rsidRPr="0059040A">
        <w:rPr>
          <w:b/>
          <w:sz w:val="24"/>
          <w:szCs w:val="24"/>
        </w:rPr>
        <w:t>7.</w:t>
      </w:r>
      <w:r w:rsidRPr="0059040A">
        <w:rPr>
          <w:b/>
          <w:sz w:val="24"/>
          <w:szCs w:val="24"/>
        </w:rPr>
        <w:tab/>
        <w:t>MARKETING AUTHORISATION NUMBER(S)</w:t>
      </w:r>
    </w:p>
    <w:p w14:paraId="1946AE43" w14:textId="77777777" w:rsidR="0059040A" w:rsidRPr="0059040A" w:rsidRDefault="0059040A" w:rsidP="0059040A">
      <w:pPr>
        <w:tabs>
          <w:tab w:val="left" w:pos="1304"/>
        </w:tabs>
        <w:rPr>
          <w:sz w:val="24"/>
          <w:szCs w:val="24"/>
        </w:rPr>
      </w:pPr>
    </w:p>
    <w:p w14:paraId="47980619" w14:textId="77777777" w:rsidR="0059040A" w:rsidRPr="0059040A" w:rsidRDefault="0059040A" w:rsidP="00124147">
      <w:pPr>
        <w:tabs>
          <w:tab w:val="left" w:pos="1304"/>
        </w:tabs>
        <w:ind w:firstLine="851"/>
        <w:rPr>
          <w:sz w:val="24"/>
          <w:szCs w:val="24"/>
          <w:lang w:val="en-US"/>
        </w:rPr>
      </w:pPr>
      <w:r w:rsidRPr="0059040A">
        <w:rPr>
          <w:sz w:val="24"/>
          <w:szCs w:val="24"/>
          <w:lang w:val="en-US"/>
        </w:rPr>
        <w:t>63928</w:t>
      </w:r>
    </w:p>
    <w:p w14:paraId="2E2ECB0B" w14:textId="77777777" w:rsidR="0059040A" w:rsidRPr="0059040A" w:rsidRDefault="0059040A" w:rsidP="0059040A">
      <w:pPr>
        <w:tabs>
          <w:tab w:val="left" w:pos="1304"/>
        </w:tabs>
        <w:rPr>
          <w:sz w:val="24"/>
          <w:szCs w:val="24"/>
          <w:lang w:val="en-GB"/>
        </w:rPr>
      </w:pPr>
    </w:p>
    <w:p w14:paraId="5430364B" w14:textId="32A6A684" w:rsidR="0059040A" w:rsidRPr="0059040A" w:rsidRDefault="0059040A" w:rsidP="0059040A">
      <w:pPr>
        <w:tabs>
          <w:tab w:val="left" w:pos="1304"/>
        </w:tabs>
        <w:rPr>
          <w:sz w:val="24"/>
          <w:szCs w:val="24"/>
          <w:lang w:val="en-US"/>
        </w:rPr>
      </w:pPr>
    </w:p>
    <w:p w14:paraId="589FB828" w14:textId="77777777" w:rsidR="0059040A" w:rsidRPr="0059040A" w:rsidRDefault="0059040A" w:rsidP="00124147">
      <w:pPr>
        <w:tabs>
          <w:tab w:val="left" w:pos="0"/>
        </w:tabs>
        <w:ind w:left="851" w:hanging="851"/>
        <w:rPr>
          <w:sz w:val="24"/>
          <w:szCs w:val="24"/>
          <w:lang w:val="en-US"/>
        </w:rPr>
      </w:pPr>
      <w:r w:rsidRPr="0059040A">
        <w:rPr>
          <w:b/>
          <w:sz w:val="24"/>
          <w:szCs w:val="24"/>
          <w:lang w:val="en-US"/>
        </w:rPr>
        <w:t>8.</w:t>
      </w:r>
      <w:r w:rsidRPr="0059040A">
        <w:rPr>
          <w:b/>
          <w:sz w:val="24"/>
          <w:szCs w:val="24"/>
          <w:lang w:val="en-US"/>
        </w:rPr>
        <w:tab/>
        <w:t>DATE OF FIRST AUTHORISATION</w:t>
      </w:r>
    </w:p>
    <w:p w14:paraId="0268B95E" w14:textId="3E4EDE56" w:rsidR="0059040A" w:rsidRPr="0059040A" w:rsidRDefault="0059040A" w:rsidP="0059040A">
      <w:pPr>
        <w:tabs>
          <w:tab w:val="left" w:pos="1304"/>
        </w:tabs>
        <w:rPr>
          <w:sz w:val="24"/>
          <w:szCs w:val="24"/>
          <w:lang w:val="en-US"/>
        </w:rPr>
      </w:pPr>
    </w:p>
    <w:p w14:paraId="069BEEAB" w14:textId="77777777" w:rsidR="0059040A" w:rsidRPr="0059040A" w:rsidRDefault="0059040A" w:rsidP="00124147">
      <w:pPr>
        <w:tabs>
          <w:tab w:val="left" w:pos="1304"/>
        </w:tabs>
        <w:ind w:firstLine="851"/>
        <w:rPr>
          <w:sz w:val="24"/>
          <w:szCs w:val="24"/>
          <w:lang w:val="en-US"/>
        </w:rPr>
      </w:pPr>
      <w:r w:rsidRPr="0059040A">
        <w:rPr>
          <w:sz w:val="24"/>
          <w:szCs w:val="24"/>
          <w:lang w:val="en-US"/>
        </w:rPr>
        <w:t xml:space="preserve">Date of first </w:t>
      </w:r>
      <w:proofErr w:type="spellStart"/>
      <w:r w:rsidRPr="0059040A">
        <w:rPr>
          <w:sz w:val="24"/>
          <w:szCs w:val="24"/>
          <w:lang w:val="en-US"/>
        </w:rPr>
        <w:t>authorisation</w:t>
      </w:r>
      <w:proofErr w:type="spellEnd"/>
      <w:r w:rsidRPr="0059040A">
        <w:rPr>
          <w:sz w:val="24"/>
          <w:szCs w:val="24"/>
          <w:lang w:val="en-US"/>
        </w:rPr>
        <w:t xml:space="preserve">: 04/08/2021 </w:t>
      </w:r>
    </w:p>
    <w:p w14:paraId="271FCD59" w14:textId="77777777" w:rsidR="0059040A" w:rsidRPr="0059040A" w:rsidRDefault="0059040A" w:rsidP="0059040A">
      <w:pPr>
        <w:tabs>
          <w:tab w:val="left" w:pos="1304"/>
        </w:tabs>
        <w:rPr>
          <w:sz w:val="24"/>
          <w:szCs w:val="24"/>
          <w:lang w:val="en-US"/>
        </w:rPr>
      </w:pPr>
    </w:p>
    <w:p w14:paraId="0A1594C9" w14:textId="77777777" w:rsidR="0059040A" w:rsidRPr="0059040A" w:rsidRDefault="0059040A" w:rsidP="0059040A">
      <w:pPr>
        <w:tabs>
          <w:tab w:val="left" w:pos="1304"/>
        </w:tabs>
        <w:rPr>
          <w:sz w:val="24"/>
          <w:szCs w:val="24"/>
          <w:lang w:val="en-US"/>
        </w:rPr>
      </w:pPr>
    </w:p>
    <w:p w14:paraId="649D5CB3" w14:textId="77777777" w:rsidR="00124147" w:rsidRDefault="0059040A" w:rsidP="00124147">
      <w:pPr>
        <w:tabs>
          <w:tab w:val="left" w:pos="851"/>
        </w:tabs>
        <w:rPr>
          <w:b/>
          <w:sz w:val="24"/>
          <w:szCs w:val="24"/>
          <w:lang w:val="en-US"/>
        </w:rPr>
      </w:pPr>
      <w:r w:rsidRPr="0059040A">
        <w:rPr>
          <w:b/>
          <w:sz w:val="24"/>
          <w:szCs w:val="24"/>
          <w:lang w:val="en-US"/>
        </w:rPr>
        <w:t>9.</w:t>
      </w:r>
      <w:r w:rsidRPr="0059040A">
        <w:rPr>
          <w:b/>
          <w:sz w:val="24"/>
          <w:szCs w:val="24"/>
          <w:lang w:val="en-US"/>
        </w:rPr>
        <w:tab/>
        <w:t xml:space="preserve">DATE OF THE LAST REVISION OF THE SUMMARY OF THE PRODUCT </w:t>
      </w:r>
      <w:r w:rsidR="00124147">
        <w:rPr>
          <w:b/>
          <w:sz w:val="24"/>
          <w:szCs w:val="24"/>
          <w:lang w:val="en-US"/>
        </w:rPr>
        <w:t xml:space="preserve">    </w:t>
      </w:r>
    </w:p>
    <w:p w14:paraId="53462A4B" w14:textId="493FDA21" w:rsidR="0059040A" w:rsidRPr="0059040A" w:rsidRDefault="00124147" w:rsidP="00124147">
      <w:pPr>
        <w:tabs>
          <w:tab w:val="left" w:pos="851"/>
        </w:tabs>
        <w:rPr>
          <w:sz w:val="24"/>
          <w:szCs w:val="24"/>
          <w:lang w:val="en-US"/>
        </w:rPr>
      </w:pPr>
      <w:r>
        <w:rPr>
          <w:b/>
          <w:sz w:val="24"/>
          <w:szCs w:val="24"/>
          <w:lang w:val="en-US"/>
        </w:rPr>
        <w:t xml:space="preserve">              </w:t>
      </w:r>
      <w:r w:rsidR="0059040A" w:rsidRPr="0059040A">
        <w:rPr>
          <w:b/>
          <w:sz w:val="24"/>
          <w:szCs w:val="24"/>
          <w:lang w:val="en-US"/>
        </w:rPr>
        <w:t>CHARACTERISTICS</w:t>
      </w:r>
    </w:p>
    <w:p w14:paraId="6BF06E5C" w14:textId="77777777" w:rsidR="00D0510D" w:rsidRDefault="00D0510D" w:rsidP="00124147">
      <w:pPr>
        <w:tabs>
          <w:tab w:val="left" w:pos="1304"/>
        </w:tabs>
        <w:ind w:firstLine="851"/>
        <w:rPr>
          <w:sz w:val="24"/>
          <w:szCs w:val="24"/>
          <w:lang w:val="en-US"/>
        </w:rPr>
      </w:pPr>
    </w:p>
    <w:p w14:paraId="45D153B1" w14:textId="7BE3C458" w:rsidR="0059040A" w:rsidRPr="0059040A" w:rsidRDefault="00124147" w:rsidP="00124147">
      <w:pPr>
        <w:tabs>
          <w:tab w:val="left" w:pos="1304"/>
        </w:tabs>
        <w:ind w:firstLine="851"/>
        <w:rPr>
          <w:sz w:val="24"/>
          <w:szCs w:val="24"/>
          <w:lang w:val="en-US"/>
        </w:rPr>
      </w:pPr>
      <w:r>
        <w:rPr>
          <w:sz w:val="24"/>
          <w:szCs w:val="24"/>
          <w:lang w:val="en-US"/>
        </w:rPr>
        <w:t>26</w:t>
      </w:r>
      <w:r w:rsidR="00D0510D">
        <w:rPr>
          <w:sz w:val="24"/>
          <w:szCs w:val="24"/>
          <w:lang w:val="en-US"/>
        </w:rPr>
        <w:t xml:space="preserve"> March 2025</w:t>
      </w:r>
    </w:p>
    <w:p w14:paraId="0A847BFB" w14:textId="77777777" w:rsidR="0059040A" w:rsidRPr="0059040A" w:rsidRDefault="0059040A" w:rsidP="0059040A">
      <w:pPr>
        <w:tabs>
          <w:tab w:val="left" w:pos="1304"/>
        </w:tabs>
        <w:rPr>
          <w:sz w:val="24"/>
          <w:szCs w:val="24"/>
          <w:lang w:val="en-US"/>
        </w:rPr>
      </w:pPr>
    </w:p>
    <w:p w14:paraId="1794F506" w14:textId="77777777" w:rsidR="0059040A" w:rsidRPr="0059040A" w:rsidRDefault="0059040A" w:rsidP="0059040A">
      <w:pPr>
        <w:tabs>
          <w:tab w:val="left" w:pos="1304"/>
        </w:tabs>
        <w:rPr>
          <w:sz w:val="24"/>
          <w:szCs w:val="24"/>
          <w:lang w:val="en-US"/>
        </w:rPr>
      </w:pPr>
    </w:p>
    <w:p w14:paraId="48889A6E" w14:textId="77777777" w:rsidR="0059040A" w:rsidRPr="0059040A" w:rsidRDefault="0059040A" w:rsidP="00D0510D">
      <w:pPr>
        <w:tabs>
          <w:tab w:val="left" w:pos="0"/>
        </w:tabs>
        <w:ind w:left="851" w:hanging="851"/>
        <w:rPr>
          <w:b/>
          <w:sz w:val="24"/>
          <w:szCs w:val="24"/>
          <w:lang w:val="en-US"/>
        </w:rPr>
      </w:pPr>
      <w:r w:rsidRPr="0059040A">
        <w:rPr>
          <w:b/>
          <w:sz w:val="24"/>
          <w:szCs w:val="24"/>
          <w:lang w:val="en-US"/>
        </w:rPr>
        <w:t>10.</w:t>
      </w:r>
      <w:r w:rsidRPr="0059040A">
        <w:rPr>
          <w:b/>
          <w:sz w:val="24"/>
          <w:szCs w:val="24"/>
          <w:lang w:val="en-US"/>
        </w:rPr>
        <w:tab/>
        <w:t>CLASSIFICATION OF VETERINARY MEDICINAL PRODUCTS</w:t>
      </w:r>
    </w:p>
    <w:p w14:paraId="3B995117" w14:textId="77777777" w:rsidR="0059040A" w:rsidRPr="0059040A" w:rsidRDefault="0059040A" w:rsidP="0059040A">
      <w:pPr>
        <w:tabs>
          <w:tab w:val="left" w:pos="1304"/>
        </w:tabs>
        <w:rPr>
          <w:sz w:val="24"/>
          <w:szCs w:val="24"/>
          <w:lang w:val="en-US"/>
        </w:rPr>
      </w:pPr>
    </w:p>
    <w:p w14:paraId="03C8C51D" w14:textId="77777777" w:rsidR="0059040A" w:rsidRPr="0059040A" w:rsidRDefault="0059040A" w:rsidP="00D0510D">
      <w:pPr>
        <w:numPr>
          <w:ilvl w:val="12"/>
          <w:numId w:val="0"/>
        </w:numPr>
        <w:ind w:left="851"/>
        <w:rPr>
          <w:sz w:val="24"/>
          <w:szCs w:val="24"/>
          <w:lang w:val="en-US"/>
        </w:rPr>
      </w:pPr>
      <w:r w:rsidRPr="0059040A">
        <w:rPr>
          <w:sz w:val="24"/>
          <w:szCs w:val="24"/>
          <w:lang w:val="en-US"/>
        </w:rPr>
        <w:t>Veterinary medicinal product subject to prescription.</w:t>
      </w:r>
    </w:p>
    <w:p w14:paraId="483E9046" w14:textId="77777777" w:rsidR="0059040A" w:rsidRPr="0059040A" w:rsidRDefault="0059040A" w:rsidP="00D0510D">
      <w:pPr>
        <w:ind w:left="851" w:right="-318"/>
        <w:rPr>
          <w:sz w:val="24"/>
          <w:szCs w:val="24"/>
          <w:lang w:val="en-US"/>
        </w:rPr>
      </w:pPr>
    </w:p>
    <w:p w14:paraId="2331A3C0" w14:textId="77777777" w:rsidR="0059040A" w:rsidRPr="0059040A" w:rsidRDefault="0059040A" w:rsidP="00D0510D">
      <w:pPr>
        <w:ind w:left="851" w:right="-318"/>
        <w:rPr>
          <w:sz w:val="24"/>
          <w:szCs w:val="24"/>
          <w:lang w:val="en-US"/>
        </w:rPr>
      </w:pPr>
      <w:bookmarkStart w:id="13" w:name="_Hlk73467306"/>
      <w:r w:rsidRPr="0059040A">
        <w:rPr>
          <w:sz w:val="24"/>
          <w:szCs w:val="24"/>
          <w:lang w:val="en-US"/>
        </w:rPr>
        <w:t xml:space="preserve">Detailed information on this veterinary medicinal product is available in the </w:t>
      </w:r>
      <w:r w:rsidRPr="0059040A">
        <w:rPr>
          <w:rStyle w:val="Hyperlink"/>
          <w:sz w:val="24"/>
          <w:szCs w:val="24"/>
          <w:lang w:val="en-US"/>
        </w:rPr>
        <w:t>Union Product Database</w:t>
      </w:r>
      <w:r w:rsidRPr="0059040A">
        <w:rPr>
          <w:sz w:val="24"/>
          <w:szCs w:val="24"/>
          <w:lang w:val="en-US"/>
        </w:rPr>
        <w:t xml:space="preserve"> (</w:t>
      </w:r>
      <w:hyperlink r:id="rId10" w:history="1">
        <w:r w:rsidRPr="0059040A">
          <w:rPr>
            <w:rStyle w:val="Hyperlink"/>
            <w:sz w:val="24"/>
            <w:szCs w:val="24"/>
            <w:lang w:val="en-US"/>
          </w:rPr>
          <w:t>https://medicines.health.europa.eu/veterinary</w:t>
        </w:r>
      </w:hyperlink>
      <w:r w:rsidRPr="0059040A">
        <w:rPr>
          <w:sz w:val="24"/>
          <w:szCs w:val="24"/>
          <w:lang w:val="en-US"/>
        </w:rPr>
        <w:t>).</w:t>
      </w:r>
      <w:bookmarkEnd w:id="13"/>
    </w:p>
    <w:p w14:paraId="5AF82830" w14:textId="64A267EC" w:rsidR="0003527F" w:rsidRPr="0059040A" w:rsidRDefault="0003527F" w:rsidP="0059040A">
      <w:pPr>
        <w:tabs>
          <w:tab w:val="left" w:pos="8222"/>
        </w:tabs>
        <w:ind w:left="851"/>
        <w:rPr>
          <w:szCs w:val="24"/>
          <w:lang w:val="en-US"/>
        </w:rPr>
      </w:pPr>
    </w:p>
    <w:sectPr w:rsidR="0003527F" w:rsidRPr="0059040A" w:rsidSect="00C479BF">
      <w:headerReference w:type="default"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7D165" w14:textId="77777777" w:rsidR="00585612" w:rsidRDefault="00585612">
      <w:r>
        <w:separator/>
      </w:r>
    </w:p>
  </w:endnote>
  <w:endnote w:type="continuationSeparator" w:id="0">
    <w:p w14:paraId="52513005" w14:textId="77777777" w:rsidR="00585612" w:rsidRDefault="0058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2EFF0" w14:textId="77777777" w:rsidR="004A62CC" w:rsidRDefault="004A62CC">
    <w:pPr>
      <w:pStyle w:val="Sidefod"/>
      <w:pBdr>
        <w:bottom w:val="single" w:sz="6" w:space="1" w:color="auto"/>
      </w:pBdr>
      <w:tabs>
        <w:tab w:val="clear" w:pos="4819"/>
        <w:tab w:val="left" w:pos="8647"/>
      </w:tabs>
      <w:rPr>
        <w:i/>
        <w:snapToGrid w:val="0"/>
        <w:sz w:val="18"/>
      </w:rPr>
    </w:pPr>
  </w:p>
  <w:p w14:paraId="713B9C3B" w14:textId="77777777" w:rsidR="004A62CC" w:rsidRDefault="004A62CC">
    <w:pPr>
      <w:pStyle w:val="Sidefod"/>
      <w:tabs>
        <w:tab w:val="clear" w:pos="4819"/>
        <w:tab w:val="left" w:pos="8647"/>
      </w:tabs>
      <w:rPr>
        <w:i/>
        <w:snapToGrid w:val="0"/>
        <w:sz w:val="18"/>
      </w:rPr>
    </w:pPr>
  </w:p>
  <w:p w14:paraId="16E57FAB" w14:textId="28427E8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F3571">
      <w:rPr>
        <w:i/>
        <w:noProof/>
        <w:snapToGrid w:val="0"/>
        <w:sz w:val="18"/>
      </w:rPr>
      <w:t>Cepralock Vet., intramammær suspension 2,6 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D255C" w14:textId="77777777" w:rsidR="004A62CC" w:rsidRDefault="004A62CC">
    <w:pPr>
      <w:pStyle w:val="Sidefod"/>
      <w:pBdr>
        <w:bottom w:val="single" w:sz="6" w:space="1" w:color="auto"/>
      </w:pBdr>
      <w:tabs>
        <w:tab w:val="clear" w:pos="4819"/>
        <w:tab w:val="left" w:pos="8647"/>
      </w:tabs>
      <w:rPr>
        <w:i/>
        <w:snapToGrid w:val="0"/>
        <w:sz w:val="18"/>
      </w:rPr>
    </w:pPr>
  </w:p>
  <w:p w14:paraId="64EF2F62" w14:textId="77777777" w:rsidR="004A62CC" w:rsidRDefault="004A62CC">
    <w:pPr>
      <w:pStyle w:val="Sidefod"/>
      <w:tabs>
        <w:tab w:val="clear" w:pos="4819"/>
        <w:tab w:val="left" w:pos="8647"/>
      </w:tabs>
      <w:rPr>
        <w:i/>
        <w:snapToGrid w:val="0"/>
        <w:sz w:val="18"/>
      </w:rPr>
    </w:pPr>
  </w:p>
  <w:p w14:paraId="46F9B132" w14:textId="7C80F4F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F3571">
      <w:rPr>
        <w:i/>
        <w:noProof/>
        <w:snapToGrid w:val="0"/>
        <w:sz w:val="18"/>
      </w:rPr>
      <w:t>Cepralock Vet., intramammær suspension 2,6 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1A112" w14:textId="77777777" w:rsidR="00585612" w:rsidRDefault="00585612">
      <w:r>
        <w:separator/>
      </w:r>
    </w:p>
  </w:footnote>
  <w:footnote w:type="continuationSeparator" w:id="0">
    <w:p w14:paraId="148EE363" w14:textId="77777777" w:rsidR="00585612" w:rsidRDefault="00585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C11E"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71264"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12"/>
    <w:rsid w:val="00000FE5"/>
    <w:rsid w:val="000249E6"/>
    <w:rsid w:val="0003527F"/>
    <w:rsid w:val="0004338B"/>
    <w:rsid w:val="00065C7D"/>
    <w:rsid w:val="000A5342"/>
    <w:rsid w:val="000C351B"/>
    <w:rsid w:val="000C6CD4"/>
    <w:rsid w:val="000F5D26"/>
    <w:rsid w:val="00124147"/>
    <w:rsid w:val="001577E4"/>
    <w:rsid w:val="001751EE"/>
    <w:rsid w:val="001858CA"/>
    <w:rsid w:val="001A6D95"/>
    <w:rsid w:val="001C4AEF"/>
    <w:rsid w:val="001D32AD"/>
    <w:rsid w:val="001D3CC5"/>
    <w:rsid w:val="00236DCA"/>
    <w:rsid w:val="00245F12"/>
    <w:rsid w:val="002A3A61"/>
    <w:rsid w:val="002C7C03"/>
    <w:rsid w:val="002D174E"/>
    <w:rsid w:val="00322BDE"/>
    <w:rsid w:val="00327F4B"/>
    <w:rsid w:val="00331BF0"/>
    <w:rsid w:val="00356B7B"/>
    <w:rsid w:val="003C3528"/>
    <w:rsid w:val="003D7ECC"/>
    <w:rsid w:val="00406EE7"/>
    <w:rsid w:val="00407013"/>
    <w:rsid w:val="004969B7"/>
    <w:rsid w:val="004A62CC"/>
    <w:rsid w:val="00524C14"/>
    <w:rsid w:val="00546FB9"/>
    <w:rsid w:val="00565A74"/>
    <w:rsid w:val="00570E6E"/>
    <w:rsid w:val="00575525"/>
    <w:rsid w:val="00585612"/>
    <w:rsid w:val="0059040A"/>
    <w:rsid w:val="005952D1"/>
    <w:rsid w:val="005B0036"/>
    <w:rsid w:val="005F5831"/>
    <w:rsid w:val="00640466"/>
    <w:rsid w:val="00662012"/>
    <w:rsid w:val="00666B01"/>
    <w:rsid w:val="006B1539"/>
    <w:rsid w:val="006D5B7B"/>
    <w:rsid w:val="006F5621"/>
    <w:rsid w:val="0072562C"/>
    <w:rsid w:val="00754CC3"/>
    <w:rsid w:val="007A00F6"/>
    <w:rsid w:val="007E2A00"/>
    <w:rsid w:val="007F3B66"/>
    <w:rsid w:val="008010F2"/>
    <w:rsid w:val="00846993"/>
    <w:rsid w:val="0085681C"/>
    <w:rsid w:val="00880787"/>
    <w:rsid w:val="008F0D5D"/>
    <w:rsid w:val="00904A5C"/>
    <w:rsid w:val="009202AE"/>
    <w:rsid w:val="00941F67"/>
    <w:rsid w:val="009D66C6"/>
    <w:rsid w:val="009F047E"/>
    <w:rsid w:val="009F79B4"/>
    <w:rsid w:val="00A27EBD"/>
    <w:rsid w:val="00A96525"/>
    <w:rsid w:val="00AA2782"/>
    <w:rsid w:val="00AB28D0"/>
    <w:rsid w:val="00AB79F7"/>
    <w:rsid w:val="00AE29E5"/>
    <w:rsid w:val="00AE2B2F"/>
    <w:rsid w:val="00AE5757"/>
    <w:rsid w:val="00B01FBD"/>
    <w:rsid w:val="00B25EB8"/>
    <w:rsid w:val="00B368DA"/>
    <w:rsid w:val="00B63FD5"/>
    <w:rsid w:val="00B73A8D"/>
    <w:rsid w:val="00B75878"/>
    <w:rsid w:val="00BC634B"/>
    <w:rsid w:val="00BE029A"/>
    <w:rsid w:val="00BF2AE0"/>
    <w:rsid w:val="00C24F61"/>
    <w:rsid w:val="00C37909"/>
    <w:rsid w:val="00C479BF"/>
    <w:rsid w:val="00CB588F"/>
    <w:rsid w:val="00CD2205"/>
    <w:rsid w:val="00CD7089"/>
    <w:rsid w:val="00D0510D"/>
    <w:rsid w:val="00D84067"/>
    <w:rsid w:val="00DB6AFC"/>
    <w:rsid w:val="00DD6D71"/>
    <w:rsid w:val="00DE4479"/>
    <w:rsid w:val="00DF32BE"/>
    <w:rsid w:val="00DF3571"/>
    <w:rsid w:val="00E14987"/>
    <w:rsid w:val="00E14F0A"/>
    <w:rsid w:val="00E711CF"/>
    <w:rsid w:val="00E720E8"/>
    <w:rsid w:val="00E848C7"/>
    <w:rsid w:val="00EB5778"/>
    <w:rsid w:val="00ED5BE3"/>
    <w:rsid w:val="00EE5253"/>
    <w:rsid w:val="00F10F45"/>
    <w:rsid w:val="00F33579"/>
    <w:rsid w:val="00F46B42"/>
    <w:rsid w:val="00FA484A"/>
    <w:rsid w:val="00FA5A52"/>
    <w:rsid w:val="00FA66E4"/>
    <w:rsid w:val="00FB2C55"/>
    <w:rsid w:val="00FC1442"/>
    <w:rsid w:val="00FC2FD3"/>
    <w:rsid w:val="00FD6433"/>
    <w:rsid w:val="00FE19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D46E9"/>
  <w15:chartTrackingRefBased/>
  <w15:docId w15:val="{7C13EF2F-23B2-4980-BC09-F72BD911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uiPriority w:val="99"/>
    <w:rsid w:val="00FA66E4"/>
    <w:rPr>
      <w:sz w:val="24"/>
    </w:rPr>
  </w:style>
  <w:style w:type="paragraph" w:styleId="NormalWeb">
    <w:name w:val="Normal (Web)"/>
    <w:basedOn w:val="Normal"/>
    <w:uiPriority w:val="99"/>
    <w:semiHidden/>
    <w:unhideWhenUsed/>
    <w:rsid w:val="0085681C"/>
    <w:pPr>
      <w:spacing w:before="100" w:beforeAutospacing="1" w:after="100" w:afterAutospacing="1"/>
    </w:pPr>
    <w:rPr>
      <w:sz w:val="24"/>
      <w:szCs w:val="24"/>
      <w:lang w:val="en-US"/>
    </w:rPr>
  </w:style>
  <w:style w:type="table" w:styleId="Tabel-Gitter">
    <w:name w:val="Table Grid"/>
    <w:basedOn w:val="Tabel-Normal"/>
    <w:uiPriority w:val="59"/>
    <w:rsid w:val="00725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5904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21908673">
      <w:bodyDiv w:val="1"/>
      <w:marLeft w:val="0"/>
      <w:marRight w:val="0"/>
      <w:marTop w:val="0"/>
      <w:marBottom w:val="0"/>
      <w:divBdr>
        <w:top w:val="none" w:sz="0" w:space="0" w:color="auto"/>
        <w:left w:val="none" w:sz="0" w:space="0" w:color="auto"/>
        <w:bottom w:val="none" w:sz="0" w:space="0" w:color="auto"/>
        <w:right w:val="none" w:sz="0" w:space="0" w:color="auto"/>
      </w:divBdr>
    </w:div>
    <w:div w:id="348529026">
      <w:bodyDiv w:val="1"/>
      <w:marLeft w:val="0"/>
      <w:marRight w:val="0"/>
      <w:marTop w:val="0"/>
      <w:marBottom w:val="0"/>
      <w:divBdr>
        <w:top w:val="none" w:sz="0" w:space="0" w:color="auto"/>
        <w:left w:val="none" w:sz="0" w:space="0" w:color="auto"/>
        <w:bottom w:val="none" w:sz="0" w:space="0" w:color="auto"/>
        <w:right w:val="none" w:sz="0" w:space="0" w:color="auto"/>
      </w:divBdr>
    </w:div>
    <w:div w:id="391659350">
      <w:bodyDiv w:val="1"/>
      <w:marLeft w:val="0"/>
      <w:marRight w:val="0"/>
      <w:marTop w:val="0"/>
      <w:marBottom w:val="0"/>
      <w:divBdr>
        <w:top w:val="none" w:sz="0" w:space="0" w:color="auto"/>
        <w:left w:val="none" w:sz="0" w:space="0" w:color="auto"/>
        <w:bottom w:val="none" w:sz="0" w:space="0" w:color="auto"/>
        <w:right w:val="none" w:sz="0" w:space="0" w:color="auto"/>
      </w:divBdr>
    </w:div>
    <w:div w:id="501244004">
      <w:bodyDiv w:val="1"/>
      <w:marLeft w:val="0"/>
      <w:marRight w:val="0"/>
      <w:marTop w:val="0"/>
      <w:marBottom w:val="0"/>
      <w:divBdr>
        <w:top w:val="none" w:sz="0" w:space="0" w:color="auto"/>
        <w:left w:val="none" w:sz="0" w:space="0" w:color="auto"/>
        <w:bottom w:val="none" w:sz="0" w:space="0" w:color="auto"/>
        <w:right w:val="none" w:sz="0" w:space="0" w:color="auto"/>
      </w:divBdr>
    </w:div>
    <w:div w:id="550728990">
      <w:bodyDiv w:val="1"/>
      <w:marLeft w:val="0"/>
      <w:marRight w:val="0"/>
      <w:marTop w:val="0"/>
      <w:marBottom w:val="0"/>
      <w:divBdr>
        <w:top w:val="none" w:sz="0" w:space="0" w:color="auto"/>
        <w:left w:val="none" w:sz="0" w:space="0" w:color="auto"/>
        <w:bottom w:val="none" w:sz="0" w:space="0" w:color="auto"/>
        <w:right w:val="none" w:sz="0" w:space="0" w:color="auto"/>
      </w:divBdr>
    </w:div>
    <w:div w:id="657462816">
      <w:bodyDiv w:val="1"/>
      <w:marLeft w:val="0"/>
      <w:marRight w:val="0"/>
      <w:marTop w:val="0"/>
      <w:marBottom w:val="0"/>
      <w:divBdr>
        <w:top w:val="none" w:sz="0" w:space="0" w:color="auto"/>
        <w:left w:val="none" w:sz="0" w:space="0" w:color="auto"/>
        <w:bottom w:val="none" w:sz="0" w:space="0" w:color="auto"/>
        <w:right w:val="none" w:sz="0" w:space="0" w:color="auto"/>
      </w:divBdr>
    </w:div>
    <w:div w:id="665481376">
      <w:bodyDiv w:val="1"/>
      <w:marLeft w:val="0"/>
      <w:marRight w:val="0"/>
      <w:marTop w:val="0"/>
      <w:marBottom w:val="0"/>
      <w:divBdr>
        <w:top w:val="none" w:sz="0" w:space="0" w:color="auto"/>
        <w:left w:val="none" w:sz="0" w:space="0" w:color="auto"/>
        <w:bottom w:val="none" w:sz="0" w:space="0" w:color="auto"/>
        <w:right w:val="none" w:sz="0" w:space="0" w:color="auto"/>
      </w:divBdr>
    </w:div>
    <w:div w:id="712847683">
      <w:bodyDiv w:val="1"/>
      <w:marLeft w:val="0"/>
      <w:marRight w:val="0"/>
      <w:marTop w:val="0"/>
      <w:marBottom w:val="0"/>
      <w:divBdr>
        <w:top w:val="none" w:sz="0" w:space="0" w:color="auto"/>
        <w:left w:val="none" w:sz="0" w:space="0" w:color="auto"/>
        <w:bottom w:val="none" w:sz="0" w:space="0" w:color="auto"/>
        <w:right w:val="none" w:sz="0" w:space="0" w:color="auto"/>
      </w:divBdr>
    </w:div>
    <w:div w:id="723217970">
      <w:bodyDiv w:val="1"/>
      <w:marLeft w:val="0"/>
      <w:marRight w:val="0"/>
      <w:marTop w:val="0"/>
      <w:marBottom w:val="0"/>
      <w:divBdr>
        <w:top w:val="none" w:sz="0" w:space="0" w:color="auto"/>
        <w:left w:val="none" w:sz="0" w:space="0" w:color="auto"/>
        <w:bottom w:val="none" w:sz="0" w:space="0" w:color="auto"/>
        <w:right w:val="none" w:sz="0" w:space="0" w:color="auto"/>
      </w:divBdr>
    </w:div>
    <w:div w:id="750279057">
      <w:bodyDiv w:val="1"/>
      <w:marLeft w:val="0"/>
      <w:marRight w:val="0"/>
      <w:marTop w:val="0"/>
      <w:marBottom w:val="0"/>
      <w:divBdr>
        <w:top w:val="none" w:sz="0" w:space="0" w:color="auto"/>
        <w:left w:val="none" w:sz="0" w:space="0" w:color="auto"/>
        <w:bottom w:val="none" w:sz="0" w:space="0" w:color="auto"/>
        <w:right w:val="none" w:sz="0" w:space="0" w:color="auto"/>
      </w:divBdr>
    </w:div>
    <w:div w:id="878081987">
      <w:bodyDiv w:val="1"/>
      <w:marLeft w:val="0"/>
      <w:marRight w:val="0"/>
      <w:marTop w:val="0"/>
      <w:marBottom w:val="0"/>
      <w:divBdr>
        <w:top w:val="none" w:sz="0" w:space="0" w:color="auto"/>
        <w:left w:val="none" w:sz="0" w:space="0" w:color="auto"/>
        <w:bottom w:val="none" w:sz="0" w:space="0" w:color="auto"/>
        <w:right w:val="none" w:sz="0" w:space="0" w:color="auto"/>
      </w:divBdr>
    </w:div>
    <w:div w:id="999963320">
      <w:bodyDiv w:val="1"/>
      <w:marLeft w:val="0"/>
      <w:marRight w:val="0"/>
      <w:marTop w:val="0"/>
      <w:marBottom w:val="0"/>
      <w:divBdr>
        <w:top w:val="none" w:sz="0" w:space="0" w:color="auto"/>
        <w:left w:val="none" w:sz="0" w:space="0" w:color="auto"/>
        <w:bottom w:val="none" w:sz="0" w:space="0" w:color="auto"/>
        <w:right w:val="none" w:sz="0" w:space="0" w:color="auto"/>
      </w:divBdr>
    </w:div>
    <w:div w:id="1020620714">
      <w:bodyDiv w:val="1"/>
      <w:marLeft w:val="0"/>
      <w:marRight w:val="0"/>
      <w:marTop w:val="0"/>
      <w:marBottom w:val="0"/>
      <w:divBdr>
        <w:top w:val="none" w:sz="0" w:space="0" w:color="auto"/>
        <w:left w:val="none" w:sz="0" w:space="0" w:color="auto"/>
        <w:bottom w:val="none" w:sz="0" w:space="0" w:color="auto"/>
        <w:right w:val="none" w:sz="0" w:space="0" w:color="auto"/>
      </w:divBdr>
    </w:div>
    <w:div w:id="1133909000">
      <w:bodyDiv w:val="1"/>
      <w:marLeft w:val="0"/>
      <w:marRight w:val="0"/>
      <w:marTop w:val="0"/>
      <w:marBottom w:val="0"/>
      <w:divBdr>
        <w:top w:val="none" w:sz="0" w:space="0" w:color="auto"/>
        <w:left w:val="none" w:sz="0" w:space="0" w:color="auto"/>
        <w:bottom w:val="none" w:sz="0" w:space="0" w:color="auto"/>
        <w:right w:val="none" w:sz="0" w:space="0" w:color="auto"/>
      </w:divBdr>
    </w:div>
    <w:div w:id="1359158099">
      <w:bodyDiv w:val="1"/>
      <w:marLeft w:val="0"/>
      <w:marRight w:val="0"/>
      <w:marTop w:val="0"/>
      <w:marBottom w:val="0"/>
      <w:divBdr>
        <w:top w:val="none" w:sz="0" w:space="0" w:color="auto"/>
        <w:left w:val="none" w:sz="0" w:space="0" w:color="auto"/>
        <w:bottom w:val="none" w:sz="0" w:space="0" w:color="auto"/>
        <w:right w:val="none" w:sz="0" w:space="0" w:color="auto"/>
      </w:divBdr>
    </w:div>
    <w:div w:id="1430199067">
      <w:bodyDiv w:val="1"/>
      <w:marLeft w:val="0"/>
      <w:marRight w:val="0"/>
      <w:marTop w:val="0"/>
      <w:marBottom w:val="0"/>
      <w:divBdr>
        <w:top w:val="none" w:sz="0" w:space="0" w:color="auto"/>
        <w:left w:val="none" w:sz="0" w:space="0" w:color="auto"/>
        <w:bottom w:val="none" w:sz="0" w:space="0" w:color="auto"/>
        <w:right w:val="none" w:sz="0" w:space="0" w:color="auto"/>
      </w:divBdr>
    </w:div>
    <w:div w:id="1469587490">
      <w:bodyDiv w:val="1"/>
      <w:marLeft w:val="0"/>
      <w:marRight w:val="0"/>
      <w:marTop w:val="0"/>
      <w:marBottom w:val="0"/>
      <w:divBdr>
        <w:top w:val="none" w:sz="0" w:space="0" w:color="auto"/>
        <w:left w:val="none" w:sz="0" w:space="0" w:color="auto"/>
        <w:bottom w:val="none" w:sz="0" w:space="0" w:color="auto"/>
        <w:right w:val="none" w:sz="0" w:space="0" w:color="auto"/>
      </w:divBdr>
    </w:div>
    <w:div w:id="1492523709">
      <w:bodyDiv w:val="1"/>
      <w:marLeft w:val="0"/>
      <w:marRight w:val="0"/>
      <w:marTop w:val="0"/>
      <w:marBottom w:val="0"/>
      <w:divBdr>
        <w:top w:val="none" w:sz="0" w:space="0" w:color="auto"/>
        <w:left w:val="none" w:sz="0" w:space="0" w:color="auto"/>
        <w:bottom w:val="none" w:sz="0" w:space="0" w:color="auto"/>
        <w:right w:val="none" w:sz="0" w:space="0" w:color="auto"/>
      </w:divBdr>
    </w:div>
    <w:div w:id="1566259395">
      <w:bodyDiv w:val="1"/>
      <w:marLeft w:val="0"/>
      <w:marRight w:val="0"/>
      <w:marTop w:val="0"/>
      <w:marBottom w:val="0"/>
      <w:divBdr>
        <w:top w:val="none" w:sz="0" w:space="0" w:color="auto"/>
        <w:left w:val="none" w:sz="0" w:space="0" w:color="auto"/>
        <w:bottom w:val="none" w:sz="0" w:space="0" w:color="auto"/>
        <w:right w:val="none" w:sz="0" w:space="0" w:color="auto"/>
      </w:divBdr>
    </w:div>
    <w:div w:id="1578247413">
      <w:bodyDiv w:val="1"/>
      <w:marLeft w:val="0"/>
      <w:marRight w:val="0"/>
      <w:marTop w:val="0"/>
      <w:marBottom w:val="0"/>
      <w:divBdr>
        <w:top w:val="none" w:sz="0" w:space="0" w:color="auto"/>
        <w:left w:val="none" w:sz="0" w:space="0" w:color="auto"/>
        <w:bottom w:val="none" w:sz="0" w:space="0" w:color="auto"/>
        <w:right w:val="none" w:sz="0" w:space="0" w:color="auto"/>
      </w:divBdr>
    </w:div>
    <w:div w:id="1600598490">
      <w:bodyDiv w:val="1"/>
      <w:marLeft w:val="0"/>
      <w:marRight w:val="0"/>
      <w:marTop w:val="0"/>
      <w:marBottom w:val="0"/>
      <w:divBdr>
        <w:top w:val="none" w:sz="0" w:space="0" w:color="auto"/>
        <w:left w:val="none" w:sz="0" w:space="0" w:color="auto"/>
        <w:bottom w:val="none" w:sz="0" w:space="0" w:color="auto"/>
        <w:right w:val="none" w:sz="0" w:space="0" w:color="auto"/>
      </w:divBdr>
    </w:div>
    <w:div w:id="2005664002">
      <w:bodyDiv w:val="1"/>
      <w:marLeft w:val="0"/>
      <w:marRight w:val="0"/>
      <w:marTop w:val="0"/>
      <w:marBottom w:val="0"/>
      <w:divBdr>
        <w:top w:val="none" w:sz="0" w:space="0" w:color="auto"/>
        <w:left w:val="none" w:sz="0" w:space="0" w:color="auto"/>
        <w:bottom w:val="none" w:sz="0" w:space="0" w:color="auto"/>
        <w:right w:val="none" w:sz="0" w:space="0" w:color="auto"/>
      </w:divBdr>
    </w:div>
    <w:div w:id="2045517905">
      <w:bodyDiv w:val="1"/>
      <w:marLeft w:val="0"/>
      <w:marRight w:val="0"/>
      <w:marTop w:val="0"/>
      <w:marBottom w:val="0"/>
      <w:divBdr>
        <w:top w:val="none" w:sz="0" w:space="0" w:color="auto"/>
        <w:left w:val="none" w:sz="0" w:space="0" w:color="auto"/>
        <w:bottom w:val="none" w:sz="0" w:space="0" w:color="auto"/>
        <w:right w:val="none" w:sz="0" w:space="0" w:color="auto"/>
      </w:divBdr>
    </w:div>
    <w:div w:id="209423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dicines.health.europa.eu/veterinar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1387</Words>
  <Characters>7996</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2024044665 QRD9 opdatering</dc:description>
  <cp:lastModifiedBy>Gitte Ronnovius</cp:lastModifiedBy>
  <cp:revision>2</cp:revision>
  <dcterms:created xsi:type="dcterms:W3CDTF">2025-03-27T10:33:00Z</dcterms:created>
  <dcterms:modified xsi:type="dcterms:W3CDTF">2025-03-27T10:33:00Z</dcterms:modified>
</cp:coreProperties>
</file>