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E3173" w14:textId="77777777" w:rsidR="005B0036" w:rsidRPr="00D36C4B" w:rsidRDefault="005B0036" w:rsidP="005B0036">
      <w:pPr>
        <w:rPr>
          <w:sz w:val="24"/>
          <w:szCs w:val="24"/>
        </w:rPr>
      </w:pPr>
      <w:r w:rsidRPr="00D36C4B">
        <w:rPr>
          <w:noProof/>
          <w:sz w:val="24"/>
          <w:szCs w:val="24"/>
          <w:lang w:eastAsia="da-DK"/>
        </w:rPr>
        <w:drawing>
          <wp:inline distT="0" distB="0" distL="0" distR="0" wp14:anchorId="4E7DFDDF" wp14:editId="5281266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05BDA73" w14:textId="77777777" w:rsidR="00C479BF" w:rsidRPr="00D36C4B" w:rsidRDefault="00C479BF" w:rsidP="005B0036">
      <w:pPr>
        <w:rPr>
          <w:sz w:val="24"/>
          <w:szCs w:val="24"/>
        </w:rPr>
      </w:pPr>
    </w:p>
    <w:p w14:paraId="0A2F0ADA" w14:textId="650C2EC2" w:rsidR="005B0036" w:rsidRPr="00D36C4B" w:rsidRDefault="005B0036" w:rsidP="005B0036">
      <w:pPr>
        <w:tabs>
          <w:tab w:val="right" w:pos="9356"/>
        </w:tabs>
        <w:rPr>
          <w:b/>
          <w:sz w:val="24"/>
          <w:szCs w:val="24"/>
        </w:rPr>
      </w:pPr>
      <w:r w:rsidRPr="00D36C4B">
        <w:rPr>
          <w:b/>
          <w:sz w:val="24"/>
          <w:szCs w:val="24"/>
        </w:rPr>
        <w:tab/>
      </w:r>
      <w:r w:rsidR="009F3529">
        <w:rPr>
          <w:b/>
          <w:sz w:val="24"/>
          <w:szCs w:val="24"/>
        </w:rPr>
        <w:t>3</w:t>
      </w:r>
      <w:r w:rsidR="00FB1585">
        <w:rPr>
          <w:b/>
          <w:sz w:val="24"/>
          <w:szCs w:val="24"/>
        </w:rPr>
        <w:t>. januar 2025</w:t>
      </w:r>
    </w:p>
    <w:p w14:paraId="63CA3078" w14:textId="37CBB7D4" w:rsidR="005B0036" w:rsidRPr="00D36C4B" w:rsidRDefault="005B0036" w:rsidP="005B0036">
      <w:pPr>
        <w:rPr>
          <w:sz w:val="24"/>
          <w:szCs w:val="24"/>
        </w:rPr>
      </w:pPr>
    </w:p>
    <w:p w14:paraId="1D58046D" w14:textId="77777777" w:rsidR="00CD6C21" w:rsidRPr="00D36C4B" w:rsidRDefault="00CD6C21" w:rsidP="005B0036">
      <w:pPr>
        <w:rPr>
          <w:sz w:val="24"/>
          <w:szCs w:val="24"/>
        </w:rPr>
      </w:pPr>
    </w:p>
    <w:p w14:paraId="43BBE5C0" w14:textId="77777777" w:rsidR="005B0036" w:rsidRPr="00D36C4B" w:rsidRDefault="005B0036" w:rsidP="005B0036">
      <w:pPr>
        <w:tabs>
          <w:tab w:val="left" w:pos="8222"/>
        </w:tabs>
        <w:jc w:val="center"/>
        <w:rPr>
          <w:b/>
          <w:sz w:val="24"/>
          <w:szCs w:val="24"/>
        </w:rPr>
      </w:pPr>
      <w:r w:rsidRPr="00D36C4B">
        <w:rPr>
          <w:b/>
          <w:sz w:val="24"/>
          <w:szCs w:val="24"/>
        </w:rPr>
        <w:t>PRODUKTRESUMÉ</w:t>
      </w:r>
    </w:p>
    <w:p w14:paraId="1A69C1E8" w14:textId="77777777" w:rsidR="005B0036" w:rsidRPr="00D36C4B" w:rsidRDefault="005B0036" w:rsidP="005B0036">
      <w:pPr>
        <w:tabs>
          <w:tab w:val="left" w:pos="8222"/>
        </w:tabs>
        <w:jc w:val="center"/>
        <w:rPr>
          <w:b/>
          <w:sz w:val="24"/>
          <w:szCs w:val="24"/>
        </w:rPr>
      </w:pPr>
    </w:p>
    <w:p w14:paraId="66409BE0" w14:textId="77777777" w:rsidR="005B0036" w:rsidRPr="00D36C4B" w:rsidRDefault="005B0036" w:rsidP="005B0036">
      <w:pPr>
        <w:tabs>
          <w:tab w:val="left" w:pos="8222"/>
        </w:tabs>
        <w:jc w:val="center"/>
        <w:rPr>
          <w:b/>
          <w:sz w:val="24"/>
          <w:szCs w:val="24"/>
        </w:rPr>
      </w:pPr>
      <w:r w:rsidRPr="00D36C4B">
        <w:rPr>
          <w:b/>
          <w:sz w:val="24"/>
          <w:szCs w:val="24"/>
        </w:rPr>
        <w:t>for</w:t>
      </w:r>
    </w:p>
    <w:p w14:paraId="57A8BBDC" w14:textId="77777777" w:rsidR="005B0036" w:rsidRPr="00D36C4B" w:rsidRDefault="005B0036" w:rsidP="005B0036">
      <w:pPr>
        <w:tabs>
          <w:tab w:val="left" w:pos="8222"/>
        </w:tabs>
        <w:jc w:val="center"/>
        <w:rPr>
          <w:b/>
          <w:sz w:val="24"/>
          <w:szCs w:val="24"/>
        </w:rPr>
      </w:pPr>
    </w:p>
    <w:p w14:paraId="7F3BDECE" w14:textId="00D1457C" w:rsidR="005B0036" w:rsidRPr="00D36C4B" w:rsidRDefault="000A515B" w:rsidP="005B0036">
      <w:pPr>
        <w:tabs>
          <w:tab w:val="left" w:pos="8222"/>
        </w:tabs>
        <w:jc w:val="center"/>
        <w:rPr>
          <w:b/>
          <w:sz w:val="24"/>
          <w:szCs w:val="24"/>
        </w:rPr>
      </w:pPr>
      <w:proofErr w:type="spellStart"/>
      <w:r w:rsidRPr="00D36C4B">
        <w:rPr>
          <w:b/>
          <w:sz w:val="24"/>
          <w:szCs w:val="24"/>
        </w:rPr>
        <w:t>Cevac</w:t>
      </w:r>
      <w:proofErr w:type="spellEnd"/>
      <w:r w:rsidR="006E504B" w:rsidRPr="00D36C4B">
        <w:rPr>
          <w:b/>
          <w:sz w:val="24"/>
          <w:szCs w:val="24"/>
        </w:rPr>
        <w:t xml:space="preserve"> </w:t>
      </w:r>
      <w:proofErr w:type="spellStart"/>
      <w:r w:rsidR="006E504B" w:rsidRPr="00D36C4B">
        <w:rPr>
          <w:b/>
          <w:sz w:val="24"/>
          <w:szCs w:val="24"/>
        </w:rPr>
        <w:t>Salmovac</w:t>
      </w:r>
      <w:proofErr w:type="spellEnd"/>
      <w:r w:rsidR="006E504B" w:rsidRPr="00D36C4B">
        <w:rPr>
          <w:b/>
          <w:sz w:val="24"/>
          <w:szCs w:val="24"/>
        </w:rPr>
        <w:t xml:space="preserve">, </w:t>
      </w:r>
      <w:proofErr w:type="spellStart"/>
      <w:r w:rsidR="006E504B" w:rsidRPr="00D36C4B">
        <w:rPr>
          <w:b/>
          <w:sz w:val="24"/>
          <w:szCs w:val="24"/>
        </w:rPr>
        <w:t>lyofilisat</w:t>
      </w:r>
      <w:proofErr w:type="spellEnd"/>
      <w:r w:rsidR="006E504B" w:rsidRPr="00D36C4B">
        <w:rPr>
          <w:b/>
          <w:sz w:val="24"/>
          <w:szCs w:val="24"/>
        </w:rPr>
        <w:t xml:space="preserve"> til anvendelse i drikkevand</w:t>
      </w:r>
    </w:p>
    <w:p w14:paraId="36DF76A7" w14:textId="77777777" w:rsidR="005B0036" w:rsidRPr="00D36C4B" w:rsidRDefault="005B0036" w:rsidP="005B0036">
      <w:pPr>
        <w:tabs>
          <w:tab w:val="left" w:pos="8222"/>
        </w:tabs>
        <w:jc w:val="both"/>
        <w:rPr>
          <w:sz w:val="24"/>
          <w:szCs w:val="24"/>
        </w:rPr>
      </w:pPr>
    </w:p>
    <w:p w14:paraId="35D7BB36" w14:textId="77777777" w:rsidR="005B0036" w:rsidRPr="00D36C4B" w:rsidRDefault="005B0036" w:rsidP="005B0036">
      <w:pPr>
        <w:tabs>
          <w:tab w:val="left" w:pos="8222"/>
        </w:tabs>
        <w:jc w:val="both"/>
        <w:rPr>
          <w:sz w:val="24"/>
          <w:szCs w:val="24"/>
        </w:rPr>
      </w:pPr>
    </w:p>
    <w:p w14:paraId="3035D897" w14:textId="77777777" w:rsidR="005B0036" w:rsidRPr="00D36C4B" w:rsidRDefault="005B0036" w:rsidP="005B0036">
      <w:pPr>
        <w:tabs>
          <w:tab w:val="left" w:pos="8222"/>
        </w:tabs>
        <w:ind w:left="851" w:hanging="851"/>
        <w:rPr>
          <w:b/>
          <w:sz w:val="24"/>
          <w:szCs w:val="24"/>
        </w:rPr>
      </w:pPr>
      <w:r w:rsidRPr="00D36C4B">
        <w:rPr>
          <w:b/>
          <w:sz w:val="24"/>
          <w:szCs w:val="24"/>
        </w:rPr>
        <w:t>0.</w:t>
      </w:r>
      <w:r w:rsidRPr="00D36C4B">
        <w:rPr>
          <w:b/>
          <w:sz w:val="24"/>
          <w:szCs w:val="24"/>
        </w:rPr>
        <w:tab/>
        <w:t>D.SP.NR.</w:t>
      </w:r>
    </w:p>
    <w:p w14:paraId="1CC2E7C2" w14:textId="280467F0" w:rsidR="005B0036" w:rsidRPr="00D36C4B" w:rsidRDefault="006E504B" w:rsidP="005B0036">
      <w:pPr>
        <w:tabs>
          <w:tab w:val="left" w:pos="8222"/>
        </w:tabs>
        <w:ind w:left="851"/>
        <w:rPr>
          <w:sz w:val="24"/>
          <w:szCs w:val="24"/>
        </w:rPr>
      </w:pPr>
      <w:r w:rsidRPr="00D36C4B">
        <w:rPr>
          <w:sz w:val="24"/>
          <w:szCs w:val="24"/>
        </w:rPr>
        <w:t>32488</w:t>
      </w:r>
    </w:p>
    <w:p w14:paraId="7C41BB37" w14:textId="77777777" w:rsidR="005B0036" w:rsidRPr="00D36C4B" w:rsidRDefault="005B0036" w:rsidP="005B0036">
      <w:pPr>
        <w:tabs>
          <w:tab w:val="left" w:pos="8222"/>
        </w:tabs>
        <w:ind w:left="851"/>
        <w:rPr>
          <w:sz w:val="24"/>
          <w:szCs w:val="24"/>
        </w:rPr>
      </w:pPr>
    </w:p>
    <w:p w14:paraId="658E4FDD" w14:textId="77777777" w:rsidR="00D44245" w:rsidRPr="00D36C4B" w:rsidRDefault="005B0036" w:rsidP="00D44245">
      <w:pPr>
        <w:tabs>
          <w:tab w:val="left" w:pos="8222"/>
        </w:tabs>
        <w:ind w:left="851" w:hanging="851"/>
        <w:rPr>
          <w:b/>
          <w:sz w:val="24"/>
          <w:szCs w:val="24"/>
        </w:rPr>
      </w:pPr>
      <w:r w:rsidRPr="00D36C4B">
        <w:rPr>
          <w:b/>
          <w:sz w:val="24"/>
          <w:szCs w:val="24"/>
        </w:rPr>
        <w:t>1.</w:t>
      </w:r>
      <w:r w:rsidRPr="00D36C4B">
        <w:rPr>
          <w:b/>
          <w:sz w:val="24"/>
          <w:szCs w:val="24"/>
        </w:rPr>
        <w:tab/>
      </w:r>
      <w:r w:rsidR="00D44245" w:rsidRPr="00D36C4B">
        <w:rPr>
          <w:b/>
          <w:sz w:val="24"/>
          <w:szCs w:val="24"/>
        </w:rPr>
        <w:t>VETERINÆRLÆGEMIDLETS NAVN</w:t>
      </w:r>
    </w:p>
    <w:p w14:paraId="1F9ABF22" w14:textId="77777777" w:rsidR="00D44245" w:rsidRDefault="00D44245" w:rsidP="00D44245">
      <w:pPr>
        <w:tabs>
          <w:tab w:val="left" w:pos="8222"/>
        </w:tabs>
        <w:ind w:left="851"/>
        <w:rPr>
          <w:sz w:val="24"/>
          <w:szCs w:val="24"/>
        </w:rPr>
      </w:pPr>
      <w:proofErr w:type="spellStart"/>
      <w:r w:rsidRPr="00D36C4B">
        <w:rPr>
          <w:sz w:val="24"/>
          <w:szCs w:val="24"/>
        </w:rPr>
        <w:t>Cevac</w:t>
      </w:r>
      <w:proofErr w:type="spellEnd"/>
      <w:r w:rsidRPr="00D36C4B">
        <w:rPr>
          <w:sz w:val="24"/>
          <w:szCs w:val="24"/>
        </w:rPr>
        <w:t xml:space="preserve"> </w:t>
      </w:r>
      <w:proofErr w:type="spellStart"/>
      <w:r w:rsidRPr="00D36C4B">
        <w:rPr>
          <w:sz w:val="24"/>
          <w:szCs w:val="24"/>
        </w:rPr>
        <w:t>Salmovac</w:t>
      </w:r>
      <w:proofErr w:type="spellEnd"/>
    </w:p>
    <w:p w14:paraId="0EA339C5" w14:textId="77777777" w:rsidR="00D44245" w:rsidRDefault="00D44245" w:rsidP="00D44245">
      <w:pPr>
        <w:tabs>
          <w:tab w:val="left" w:pos="8222"/>
        </w:tabs>
        <w:ind w:left="851"/>
        <w:rPr>
          <w:sz w:val="24"/>
          <w:szCs w:val="24"/>
        </w:rPr>
      </w:pPr>
    </w:p>
    <w:p w14:paraId="26EBF9CF" w14:textId="77777777" w:rsidR="00D44245" w:rsidRPr="00D36C4B" w:rsidRDefault="00D44245" w:rsidP="00D44245">
      <w:pPr>
        <w:tabs>
          <w:tab w:val="left" w:pos="8222"/>
        </w:tabs>
        <w:ind w:left="851"/>
        <w:rPr>
          <w:sz w:val="24"/>
          <w:szCs w:val="24"/>
        </w:rPr>
      </w:pPr>
      <w:r>
        <w:rPr>
          <w:sz w:val="24"/>
          <w:szCs w:val="24"/>
        </w:rPr>
        <w:t xml:space="preserve">Lægemiddelform: </w:t>
      </w:r>
      <w:proofErr w:type="spellStart"/>
      <w:r>
        <w:rPr>
          <w:sz w:val="24"/>
          <w:szCs w:val="24"/>
        </w:rPr>
        <w:t>Lyofilisat</w:t>
      </w:r>
      <w:proofErr w:type="spellEnd"/>
      <w:r>
        <w:rPr>
          <w:sz w:val="24"/>
          <w:szCs w:val="24"/>
        </w:rPr>
        <w:t xml:space="preserve"> til anvendelse i drikkevand</w:t>
      </w:r>
    </w:p>
    <w:p w14:paraId="45DB395D" w14:textId="77777777" w:rsidR="00D44245" w:rsidRPr="00D36C4B" w:rsidRDefault="00D44245" w:rsidP="00D44245">
      <w:pPr>
        <w:tabs>
          <w:tab w:val="left" w:pos="8222"/>
        </w:tabs>
        <w:ind w:left="851"/>
        <w:rPr>
          <w:sz w:val="24"/>
          <w:szCs w:val="24"/>
        </w:rPr>
      </w:pPr>
    </w:p>
    <w:p w14:paraId="06348359" w14:textId="77777777" w:rsidR="00D44245" w:rsidRPr="00D36C4B" w:rsidRDefault="00D44245" w:rsidP="00D44245">
      <w:pPr>
        <w:tabs>
          <w:tab w:val="left" w:pos="8222"/>
        </w:tabs>
        <w:ind w:left="851" w:hanging="851"/>
        <w:rPr>
          <w:b/>
          <w:sz w:val="24"/>
          <w:szCs w:val="24"/>
        </w:rPr>
      </w:pPr>
      <w:r w:rsidRPr="00D36C4B">
        <w:rPr>
          <w:b/>
          <w:sz w:val="24"/>
          <w:szCs w:val="24"/>
        </w:rPr>
        <w:t>2.</w:t>
      </w:r>
      <w:r w:rsidRPr="00D36C4B">
        <w:rPr>
          <w:b/>
          <w:sz w:val="24"/>
          <w:szCs w:val="24"/>
        </w:rPr>
        <w:tab/>
        <w:t>KVALITATIV OG KVANTITATIV SAMMENSÆTNING</w:t>
      </w:r>
    </w:p>
    <w:p w14:paraId="279FA9A7" w14:textId="77777777" w:rsidR="00D44245" w:rsidRPr="00D36C4B" w:rsidRDefault="00D44245" w:rsidP="00D44245">
      <w:pPr>
        <w:ind w:left="851"/>
        <w:rPr>
          <w:sz w:val="24"/>
          <w:szCs w:val="24"/>
        </w:rPr>
      </w:pPr>
      <w:r w:rsidRPr="00D36C4B">
        <w:rPr>
          <w:sz w:val="24"/>
          <w:szCs w:val="24"/>
        </w:rPr>
        <w:t>Én dosis indeholder:</w:t>
      </w:r>
    </w:p>
    <w:p w14:paraId="333C279D" w14:textId="77777777" w:rsidR="00D44245" w:rsidRPr="00D36C4B" w:rsidRDefault="00D44245" w:rsidP="00D44245">
      <w:pPr>
        <w:ind w:left="851"/>
        <w:rPr>
          <w:b/>
          <w:sz w:val="24"/>
          <w:szCs w:val="24"/>
        </w:rPr>
      </w:pPr>
      <w:r w:rsidRPr="00D36C4B">
        <w:rPr>
          <w:b/>
          <w:sz w:val="24"/>
          <w:szCs w:val="24"/>
        </w:rPr>
        <w:t>Aktivt stof:</w:t>
      </w:r>
    </w:p>
    <w:p w14:paraId="25C87180" w14:textId="77777777" w:rsidR="00D44245" w:rsidRPr="003B4497" w:rsidRDefault="00D44245" w:rsidP="00D44245">
      <w:pPr>
        <w:ind w:left="851"/>
        <w:rPr>
          <w:sz w:val="24"/>
          <w:szCs w:val="24"/>
        </w:rPr>
      </w:pPr>
      <w:r w:rsidRPr="003B4497">
        <w:rPr>
          <w:i/>
          <w:iCs/>
          <w:sz w:val="24"/>
          <w:szCs w:val="24"/>
        </w:rPr>
        <w:t>Salmonella</w:t>
      </w:r>
      <w:r w:rsidRPr="003B4497">
        <w:rPr>
          <w:sz w:val="24"/>
          <w:szCs w:val="24"/>
        </w:rPr>
        <w:t xml:space="preserve"> </w:t>
      </w:r>
      <w:proofErr w:type="spellStart"/>
      <w:r w:rsidRPr="003B4497">
        <w:rPr>
          <w:sz w:val="24"/>
          <w:szCs w:val="24"/>
        </w:rPr>
        <w:t>Enteritidis</w:t>
      </w:r>
      <w:proofErr w:type="spellEnd"/>
      <w:r w:rsidRPr="003B4497">
        <w:rPr>
          <w:sz w:val="24"/>
          <w:szCs w:val="24"/>
        </w:rPr>
        <w:t>, stam</w:t>
      </w:r>
      <w:r w:rsidRPr="00A87D27">
        <w:rPr>
          <w:sz w:val="24"/>
          <w:szCs w:val="24"/>
        </w:rPr>
        <w:t>me 441/014, d</w:t>
      </w:r>
      <w:r w:rsidRPr="003B4497">
        <w:rPr>
          <w:sz w:val="24"/>
          <w:szCs w:val="24"/>
        </w:rPr>
        <w:t xml:space="preserve">obbelt </w:t>
      </w:r>
      <w:proofErr w:type="spellStart"/>
      <w:r w:rsidRPr="003B4497">
        <w:rPr>
          <w:sz w:val="24"/>
          <w:szCs w:val="24"/>
        </w:rPr>
        <w:t>attenueret</w:t>
      </w:r>
      <w:proofErr w:type="spellEnd"/>
      <w:r w:rsidRPr="003B4497">
        <w:rPr>
          <w:sz w:val="24"/>
          <w:szCs w:val="24"/>
        </w:rPr>
        <w:t xml:space="preserve"> (adenin-</w:t>
      </w:r>
      <w:proofErr w:type="spellStart"/>
      <w:r w:rsidRPr="003B4497">
        <w:rPr>
          <w:sz w:val="24"/>
          <w:szCs w:val="24"/>
        </w:rPr>
        <w:t>histidin</w:t>
      </w:r>
      <w:proofErr w:type="spellEnd"/>
      <w:r w:rsidRPr="003B4497">
        <w:rPr>
          <w:sz w:val="24"/>
          <w:szCs w:val="24"/>
        </w:rPr>
        <w:t xml:space="preserve"> </w:t>
      </w:r>
      <w:proofErr w:type="spellStart"/>
      <w:r w:rsidRPr="003B4497">
        <w:rPr>
          <w:sz w:val="24"/>
          <w:szCs w:val="24"/>
        </w:rPr>
        <w:t>auxotrof</w:t>
      </w:r>
      <w:proofErr w:type="spellEnd"/>
      <w:r w:rsidRPr="003B4497">
        <w:rPr>
          <w:sz w:val="24"/>
          <w:szCs w:val="24"/>
        </w:rPr>
        <w:t xml:space="preserve">) </w:t>
      </w:r>
      <w:r w:rsidRPr="00A87D27">
        <w:rPr>
          <w:sz w:val="24"/>
          <w:szCs w:val="24"/>
        </w:rPr>
        <w:t>mutant</w:t>
      </w:r>
    </w:p>
    <w:p w14:paraId="15B70F93" w14:textId="77777777" w:rsidR="00D44245" w:rsidRPr="00473971" w:rsidRDefault="00D44245" w:rsidP="00D44245">
      <w:pPr>
        <w:ind w:left="851"/>
        <w:rPr>
          <w:sz w:val="24"/>
          <w:szCs w:val="24"/>
          <w:lang w:val="en-US"/>
        </w:rPr>
      </w:pPr>
      <w:r w:rsidRPr="00D44245">
        <w:rPr>
          <w:sz w:val="24"/>
          <w:szCs w:val="24"/>
        </w:rPr>
        <w:tab/>
      </w:r>
      <w:r w:rsidRPr="00473971">
        <w:rPr>
          <w:sz w:val="24"/>
          <w:szCs w:val="24"/>
          <w:lang w:val="en-US"/>
        </w:rPr>
        <w:t>1-8 x 10</w:t>
      </w:r>
      <w:r w:rsidRPr="00A87D27">
        <w:rPr>
          <w:sz w:val="24"/>
          <w:szCs w:val="24"/>
          <w:vertAlign w:val="superscript"/>
          <w:lang w:val="en-US"/>
        </w:rPr>
        <w:t>8</w:t>
      </w:r>
      <w:r w:rsidRPr="00473971">
        <w:rPr>
          <w:sz w:val="24"/>
          <w:szCs w:val="24"/>
          <w:lang w:val="en-US"/>
        </w:rPr>
        <w:t xml:space="preserve"> CFU*</w:t>
      </w:r>
    </w:p>
    <w:p w14:paraId="2ADD263D" w14:textId="77777777" w:rsidR="00D44245" w:rsidRPr="00FC0E7D" w:rsidRDefault="00D44245" w:rsidP="00D44245">
      <w:pPr>
        <w:ind w:left="851"/>
        <w:rPr>
          <w:sz w:val="24"/>
          <w:szCs w:val="24"/>
          <w:lang w:val="en-US"/>
        </w:rPr>
      </w:pPr>
      <w:r w:rsidRPr="00FC0E7D">
        <w:rPr>
          <w:sz w:val="24"/>
          <w:szCs w:val="24"/>
          <w:lang w:val="en-US"/>
        </w:rPr>
        <w:t>* CFU = Colony Forming Unit</w:t>
      </w:r>
    </w:p>
    <w:p w14:paraId="0110AF9B" w14:textId="77777777" w:rsidR="00D44245" w:rsidRPr="00FC0E7D" w:rsidRDefault="00D44245" w:rsidP="00D44245">
      <w:pPr>
        <w:ind w:left="851"/>
        <w:rPr>
          <w:sz w:val="24"/>
          <w:szCs w:val="24"/>
          <w:lang w:val="en-US"/>
        </w:rPr>
      </w:pPr>
    </w:p>
    <w:p w14:paraId="782D7EAF" w14:textId="77777777" w:rsidR="00D44245" w:rsidRDefault="00D44245" w:rsidP="00D44245">
      <w:pPr>
        <w:ind w:left="851"/>
        <w:rPr>
          <w:b/>
          <w:sz w:val="24"/>
          <w:szCs w:val="24"/>
        </w:rPr>
      </w:pPr>
      <w:r w:rsidRPr="00D36C4B">
        <w:rPr>
          <w:b/>
          <w:sz w:val="24"/>
          <w:szCs w:val="24"/>
        </w:rPr>
        <w:t>Hjælpestof:</w:t>
      </w: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D44245" w:rsidRPr="00F260F0" w14:paraId="3CE6864B" w14:textId="77777777" w:rsidTr="00A87D27">
        <w:tc>
          <w:tcPr>
            <w:tcW w:w="4643" w:type="dxa"/>
            <w:shd w:val="clear" w:color="auto" w:fill="auto"/>
            <w:vAlign w:val="center"/>
          </w:tcPr>
          <w:p w14:paraId="0461F451" w14:textId="77777777" w:rsidR="00D44245" w:rsidRPr="00F260F0" w:rsidRDefault="00D44245" w:rsidP="00A87D27">
            <w:pPr>
              <w:spacing w:before="60" w:after="60"/>
              <w:rPr>
                <w:b/>
                <w:bCs/>
                <w:iCs/>
                <w:szCs w:val="22"/>
              </w:rPr>
            </w:pPr>
            <w:r w:rsidRPr="00F260F0">
              <w:rPr>
                <w:b/>
                <w:bCs/>
                <w:iCs/>
                <w:szCs w:val="22"/>
              </w:rPr>
              <w:t>Kvalitativ sammensætning af hjælpestoffer og andre bestanddele</w:t>
            </w:r>
          </w:p>
        </w:tc>
      </w:tr>
      <w:tr w:rsidR="00D44245" w:rsidRPr="00F260F0" w14:paraId="7EAF769F" w14:textId="77777777" w:rsidTr="00A87D27">
        <w:tc>
          <w:tcPr>
            <w:tcW w:w="4643" w:type="dxa"/>
            <w:shd w:val="clear" w:color="auto" w:fill="auto"/>
            <w:vAlign w:val="center"/>
          </w:tcPr>
          <w:p w14:paraId="72BAADEE" w14:textId="77777777" w:rsidR="00D44245" w:rsidRPr="00F260F0" w:rsidRDefault="00D44245" w:rsidP="00A87D27">
            <w:pPr>
              <w:spacing w:before="60" w:after="60"/>
              <w:ind w:left="567" w:hanging="567"/>
              <w:rPr>
                <w:iCs/>
                <w:szCs w:val="22"/>
              </w:rPr>
            </w:pPr>
            <w:proofErr w:type="spellStart"/>
            <w:r>
              <w:rPr>
                <w:iCs/>
                <w:szCs w:val="22"/>
              </w:rPr>
              <w:t>Saccharose</w:t>
            </w:r>
            <w:proofErr w:type="spellEnd"/>
          </w:p>
        </w:tc>
      </w:tr>
    </w:tbl>
    <w:p w14:paraId="2C66B902" w14:textId="77777777" w:rsidR="00D44245" w:rsidRPr="00D36C4B" w:rsidRDefault="00D44245" w:rsidP="00D44245">
      <w:pPr>
        <w:ind w:left="851"/>
        <w:rPr>
          <w:sz w:val="24"/>
          <w:szCs w:val="24"/>
        </w:rPr>
      </w:pPr>
    </w:p>
    <w:p w14:paraId="7BD45651" w14:textId="77777777" w:rsidR="00D44245" w:rsidRPr="00D36C4B" w:rsidRDefault="00D44245" w:rsidP="00D44245">
      <w:pPr>
        <w:ind w:left="851"/>
        <w:rPr>
          <w:sz w:val="24"/>
          <w:szCs w:val="24"/>
        </w:rPr>
      </w:pPr>
    </w:p>
    <w:p w14:paraId="1C006467" w14:textId="77777777" w:rsidR="00D44245" w:rsidRPr="00D36C4B" w:rsidRDefault="00D44245" w:rsidP="00D44245">
      <w:pPr>
        <w:ind w:left="851"/>
        <w:rPr>
          <w:sz w:val="24"/>
          <w:szCs w:val="24"/>
        </w:rPr>
      </w:pPr>
      <w:r w:rsidRPr="00D36C4B">
        <w:rPr>
          <w:sz w:val="24"/>
          <w:szCs w:val="24"/>
        </w:rPr>
        <w:t xml:space="preserve">Lys beige til brunligt/lysegråt </w:t>
      </w:r>
      <w:proofErr w:type="spellStart"/>
      <w:r w:rsidRPr="00D36C4B">
        <w:rPr>
          <w:sz w:val="24"/>
          <w:szCs w:val="24"/>
        </w:rPr>
        <w:t>lyofilisat</w:t>
      </w:r>
      <w:proofErr w:type="spellEnd"/>
      <w:r w:rsidRPr="00D36C4B">
        <w:rPr>
          <w:sz w:val="24"/>
          <w:szCs w:val="24"/>
        </w:rPr>
        <w:t>.</w:t>
      </w:r>
    </w:p>
    <w:p w14:paraId="56188A60" w14:textId="77777777" w:rsidR="00D44245" w:rsidRPr="00D36C4B" w:rsidRDefault="00D44245" w:rsidP="00D44245">
      <w:pPr>
        <w:tabs>
          <w:tab w:val="left" w:pos="851"/>
          <w:tab w:val="left" w:pos="8222"/>
        </w:tabs>
        <w:ind w:left="851"/>
        <w:rPr>
          <w:sz w:val="24"/>
          <w:szCs w:val="24"/>
        </w:rPr>
      </w:pPr>
    </w:p>
    <w:p w14:paraId="06815F3E" w14:textId="77777777" w:rsidR="00D44245" w:rsidRPr="00D36C4B" w:rsidRDefault="00D44245" w:rsidP="00D44245">
      <w:pPr>
        <w:tabs>
          <w:tab w:val="left" w:pos="851"/>
          <w:tab w:val="left" w:pos="8222"/>
        </w:tabs>
        <w:ind w:left="851"/>
        <w:rPr>
          <w:sz w:val="24"/>
          <w:szCs w:val="24"/>
        </w:rPr>
      </w:pPr>
    </w:p>
    <w:p w14:paraId="2C2F8340" w14:textId="77777777" w:rsidR="00D44245" w:rsidRPr="00D36C4B" w:rsidRDefault="00D44245" w:rsidP="00D44245">
      <w:pPr>
        <w:tabs>
          <w:tab w:val="left" w:pos="8222"/>
        </w:tabs>
        <w:ind w:left="851" w:hanging="851"/>
        <w:rPr>
          <w:b/>
          <w:sz w:val="24"/>
          <w:szCs w:val="24"/>
        </w:rPr>
      </w:pPr>
      <w:r>
        <w:rPr>
          <w:b/>
          <w:sz w:val="24"/>
          <w:szCs w:val="24"/>
        </w:rPr>
        <w:t>3</w:t>
      </w:r>
      <w:r w:rsidRPr="00D36C4B">
        <w:rPr>
          <w:b/>
          <w:sz w:val="24"/>
          <w:szCs w:val="24"/>
        </w:rPr>
        <w:t>.</w:t>
      </w:r>
      <w:r w:rsidRPr="00D36C4B">
        <w:rPr>
          <w:b/>
          <w:sz w:val="24"/>
          <w:szCs w:val="24"/>
        </w:rPr>
        <w:tab/>
        <w:t>KLINISKE OPLYSNINGER</w:t>
      </w:r>
    </w:p>
    <w:p w14:paraId="35CAEACB" w14:textId="77777777" w:rsidR="00D44245" w:rsidRPr="00D36C4B" w:rsidRDefault="00D44245" w:rsidP="00D44245">
      <w:pPr>
        <w:tabs>
          <w:tab w:val="left" w:pos="851"/>
          <w:tab w:val="left" w:pos="8222"/>
        </w:tabs>
        <w:ind w:left="851"/>
        <w:rPr>
          <w:sz w:val="24"/>
          <w:szCs w:val="24"/>
        </w:rPr>
      </w:pPr>
    </w:p>
    <w:p w14:paraId="449E3E98" w14:textId="77777777" w:rsidR="00D44245" w:rsidRPr="00D36C4B" w:rsidRDefault="00D44245" w:rsidP="00D44245">
      <w:pPr>
        <w:tabs>
          <w:tab w:val="left" w:pos="8222"/>
        </w:tabs>
        <w:ind w:left="851" w:hanging="851"/>
        <w:rPr>
          <w:b/>
          <w:sz w:val="24"/>
          <w:szCs w:val="24"/>
          <w:u w:val="single"/>
        </w:rPr>
      </w:pPr>
      <w:r>
        <w:rPr>
          <w:b/>
          <w:sz w:val="24"/>
          <w:szCs w:val="24"/>
        </w:rPr>
        <w:t>3</w:t>
      </w:r>
      <w:r w:rsidRPr="00D36C4B">
        <w:rPr>
          <w:b/>
          <w:sz w:val="24"/>
          <w:szCs w:val="24"/>
        </w:rPr>
        <w:t>.1</w:t>
      </w:r>
      <w:r w:rsidRPr="00D36C4B">
        <w:rPr>
          <w:b/>
          <w:sz w:val="24"/>
          <w:szCs w:val="24"/>
        </w:rPr>
        <w:tab/>
        <w:t>Dyrearter</w:t>
      </w:r>
      <w:r w:rsidRPr="00F368C1">
        <w:rPr>
          <w:b/>
          <w:sz w:val="24"/>
          <w:szCs w:val="24"/>
        </w:rPr>
        <w:t>, som lægemidlet er beregnet til</w:t>
      </w:r>
    </w:p>
    <w:p w14:paraId="05D426B0" w14:textId="77777777" w:rsidR="00D44245" w:rsidRPr="00D36C4B" w:rsidRDefault="00D44245" w:rsidP="00D44245">
      <w:pPr>
        <w:ind w:left="851"/>
        <w:rPr>
          <w:sz w:val="24"/>
          <w:szCs w:val="24"/>
        </w:rPr>
      </w:pPr>
      <w:r w:rsidRPr="00D36C4B">
        <w:rPr>
          <w:sz w:val="24"/>
          <w:szCs w:val="24"/>
        </w:rPr>
        <w:t>Kyllinger (avl</w:t>
      </w:r>
      <w:r>
        <w:rPr>
          <w:sz w:val="24"/>
          <w:szCs w:val="24"/>
        </w:rPr>
        <w:t>/</w:t>
      </w:r>
      <w:proofErr w:type="spellStart"/>
      <w:r w:rsidRPr="00D36C4B">
        <w:rPr>
          <w:sz w:val="24"/>
          <w:szCs w:val="24"/>
        </w:rPr>
        <w:t>æglæg</w:t>
      </w:r>
      <w:proofErr w:type="spellEnd"/>
      <w:r w:rsidRPr="00D36C4B">
        <w:rPr>
          <w:sz w:val="24"/>
          <w:szCs w:val="24"/>
        </w:rPr>
        <w:t>)</w:t>
      </w:r>
    </w:p>
    <w:p w14:paraId="36DCDCC5" w14:textId="77777777" w:rsidR="00D44245" w:rsidRPr="00D36C4B" w:rsidRDefault="00D44245" w:rsidP="00D44245">
      <w:pPr>
        <w:rPr>
          <w:sz w:val="24"/>
          <w:szCs w:val="24"/>
        </w:rPr>
      </w:pPr>
    </w:p>
    <w:p w14:paraId="520E3932" w14:textId="77777777" w:rsidR="00D44245" w:rsidRPr="00D36C4B" w:rsidRDefault="00D44245" w:rsidP="00D44245">
      <w:pPr>
        <w:pStyle w:val="Sidehoved"/>
        <w:tabs>
          <w:tab w:val="clear" w:pos="4819"/>
          <w:tab w:val="left" w:pos="8222"/>
        </w:tabs>
        <w:ind w:left="851" w:hanging="851"/>
        <w:rPr>
          <w:b/>
          <w:szCs w:val="24"/>
        </w:rPr>
      </w:pPr>
      <w:r>
        <w:rPr>
          <w:b/>
          <w:szCs w:val="24"/>
        </w:rPr>
        <w:t>3</w:t>
      </w:r>
      <w:r w:rsidRPr="00D36C4B">
        <w:rPr>
          <w:b/>
          <w:szCs w:val="24"/>
        </w:rPr>
        <w:t>.2</w:t>
      </w:r>
      <w:r w:rsidRPr="00D36C4B">
        <w:rPr>
          <w:b/>
          <w:szCs w:val="24"/>
        </w:rPr>
        <w:tab/>
        <w:t>Terapeutiske indikationer</w:t>
      </w:r>
      <w:r w:rsidRPr="0028205C">
        <w:rPr>
          <w:b/>
          <w:szCs w:val="24"/>
        </w:rPr>
        <w:t xml:space="preserve"> for hver dyreart, som lægemidlet er beregnet til</w:t>
      </w:r>
    </w:p>
    <w:p w14:paraId="06B525E2" w14:textId="77777777" w:rsidR="00D44245" w:rsidRPr="00D36C4B" w:rsidRDefault="00D44245" w:rsidP="00D44245">
      <w:pPr>
        <w:ind w:left="851"/>
        <w:rPr>
          <w:sz w:val="24"/>
          <w:szCs w:val="24"/>
        </w:rPr>
      </w:pPr>
      <w:r w:rsidRPr="00D36C4B">
        <w:rPr>
          <w:sz w:val="24"/>
          <w:szCs w:val="24"/>
        </w:rPr>
        <w:t xml:space="preserve">Til aktiv immunisering af kyllinger </w:t>
      </w:r>
      <w:r>
        <w:rPr>
          <w:sz w:val="24"/>
          <w:szCs w:val="24"/>
        </w:rPr>
        <w:t xml:space="preserve">fra 1 </w:t>
      </w:r>
      <w:proofErr w:type="gramStart"/>
      <w:r>
        <w:rPr>
          <w:sz w:val="24"/>
          <w:szCs w:val="24"/>
        </w:rPr>
        <w:t>dag gamle</w:t>
      </w:r>
      <w:proofErr w:type="gramEnd"/>
      <w:r>
        <w:rPr>
          <w:sz w:val="24"/>
          <w:szCs w:val="24"/>
        </w:rPr>
        <w:t xml:space="preserve"> </w:t>
      </w:r>
      <w:r w:rsidRPr="00D36C4B">
        <w:rPr>
          <w:sz w:val="24"/>
          <w:szCs w:val="24"/>
        </w:rPr>
        <w:t xml:space="preserve">for at reducere kolonisering, vedholdenhed og invasion af mavetarmsystemet og indre organer af </w:t>
      </w:r>
      <w:r w:rsidRPr="00D36C4B">
        <w:rPr>
          <w:i/>
          <w:iCs/>
          <w:sz w:val="24"/>
          <w:szCs w:val="24"/>
        </w:rPr>
        <w:t xml:space="preserve">Salmonella </w:t>
      </w:r>
      <w:proofErr w:type="spellStart"/>
      <w:r w:rsidRPr="00D36C4B">
        <w:rPr>
          <w:sz w:val="24"/>
          <w:szCs w:val="24"/>
        </w:rPr>
        <w:t>Enteritidis</w:t>
      </w:r>
      <w:proofErr w:type="spellEnd"/>
      <w:r w:rsidRPr="00D36C4B">
        <w:rPr>
          <w:sz w:val="24"/>
          <w:szCs w:val="24"/>
        </w:rPr>
        <w:t xml:space="preserve"> og </w:t>
      </w:r>
      <w:r w:rsidRPr="00D36C4B">
        <w:rPr>
          <w:i/>
          <w:iCs/>
          <w:sz w:val="24"/>
          <w:szCs w:val="24"/>
        </w:rPr>
        <w:t xml:space="preserve">Salmonella </w:t>
      </w:r>
      <w:proofErr w:type="spellStart"/>
      <w:r w:rsidRPr="00D36C4B">
        <w:rPr>
          <w:sz w:val="24"/>
          <w:szCs w:val="24"/>
        </w:rPr>
        <w:t>Typhimurium</w:t>
      </w:r>
      <w:proofErr w:type="spellEnd"/>
      <w:r w:rsidRPr="00D36C4B">
        <w:rPr>
          <w:sz w:val="24"/>
          <w:szCs w:val="24"/>
        </w:rPr>
        <w:t>.</w:t>
      </w:r>
    </w:p>
    <w:p w14:paraId="6E7B0619" w14:textId="77777777" w:rsidR="00D44245" w:rsidRPr="00D36C4B" w:rsidRDefault="00D44245" w:rsidP="00D44245">
      <w:pPr>
        <w:ind w:left="851"/>
        <w:rPr>
          <w:sz w:val="24"/>
          <w:szCs w:val="24"/>
        </w:rPr>
      </w:pPr>
    </w:p>
    <w:p w14:paraId="00A5D35D" w14:textId="77777777" w:rsidR="00D44245" w:rsidRPr="00D36C4B" w:rsidRDefault="00D44245" w:rsidP="00D44245">
      <w:pPr>
        <w:ind w:left="851"/>
        <w:rPr>
          <w:sz w:val="24"/>
          <w:szCs w:val="24"/>
        </w:rPr>
      </w:pPr>
      <w:r w:rsidRPr="00D36C4B">
        <w:rPr>
          <w:sz w:val="24"/>
          <w:szCs w:val="24"/>
        </w:rPr>
        <w:lastRenderedPageBreak/>
        <w:t>Indtræden</w:t>
      </w:r>
      <w:r w:rsidRPr="00D36C4B">
        <w:rPr>
          <w:spacing w:val="-2"/>
          <w:sz w:val="24"/>
          <w:szCs w:val="24"/>
        </w:rPr>
        <w:t xml:space="preserve"> </w:t>
      </w:r>
      <w:r w:rsidRPr="00D36C4B">
        <w:rPr>
          <w:sz w:val="24"/>
          <w:szCs w:val="24"/>
        </w:rPr>
        <w:t>af</w:t>
      </w:r>
      <w:r w:rsidRPr="00D36C4B">
        <w:rPr>
          <w:spacing w:val="-3"/>
          <w:sz w:val="24"/>
          <w:szCs w:val="24"/>
        </w:rPr>
        <w:t xml:space="preserve"> </w:t>
      </w:r>
      <w:r w:rsidRPr="00D36C4B">
        <w:rPr>
          <w:sz w:val="24"/>
          <w:szCs w:val="24"/>
        </w:rPr>
        <w:t>immunitet: indenfor 6 uger efter første vaccination.</w:t>
      </w:r>
    </w:p>
    <w:p w14:paraId="74AA4803" w14:textId="77777777" w:rsidR="00D44245" w:rsidRPr="00D36C4B" w:rsidRDefault="00D44245" w:rsidP="00D44245">
      <w:pPr>
        <w:ind w:left="851"/>
        <w:rPr>
          <w:sz w:val="24"/>
          <w:szCs w:val="24"/>
        </w:rPr>
      </w:pPr>
    </w:p>
    <w:p w14:paraId="439981E5" w14:textId="77777777" w:rsidR="00D44245" w:rsidRPr="00D36C4B" w:rsidRDefault="00D44245" w:rsidP="00D44245">
      <w:pPr>
        <w:ind w:left="851"/>
        <w:rPr>
          <w:sz w:val="24"/>
          <w:szCs w:val="24"/>
        </w:rPr>
      </w:pPr>
      <w:r w:rsidRPr="00D36C4B">
        <w:rPr>
          <w:sz w:val="24"/>
          <w:szCs w:val="24"/>
        </w:rPr>
        <w:t>Varighed</w:t>
      </w:r>
      <w:r w:rsidRPr="00D36C4B">
        <w:rPr>
          <w:spacing w:val="-3"/>
          <w:sz w:val="24"/>
          <w:szCs w:val="24"/>
        </w:rPr>
        <w:t xml:space="preserve"> </w:t>
      </w:r>
      <w:r w:rsidRPr="00D36C4B">
        <w:rPr>
          <w:sz w:val="24"/>
          <w:szCs w:val="24"/>
        </w:rPr>
        <w:t>af</w:t>
      </w:r>
      <w:r w:rsidRPr="00D36C4B">
        <w:rPr>
          <w:spacing w:val="-3"/>
          <w:sz w:val="24"/>
          <w:szCs w:val="24"/>
        </w:rPr>
        <w:t xml:space="preserve"> </w:t>
      </w:r>
      <w:r w:rsidRPr="00D36C4B">
        <w:rPr>
          <w:sz w:val="24"/>
          <w:szCs w:val="24"/>
        </w:rPr>
        <w:t xml:space="preserve">immunitet for </w:t>
      </w:r>
      <w:r w:rsidRPr="00D36C4B">
        <w:rPr>
          <w:i/>
          <w:iCs/>
          <w:sz w:val="24"/>
          <w:szCs w:val="24"/>
        </w:rPr>
        <w:t xml:space="preserve">Salmonella </w:t>
      </w:r>
      <w:proofErr w:type="spellStart"/>
      <w:r w:rsidRPr="00D36C4B">
        <w:rPr>
          <w:sz w:val="24"/>
          <w:szCs w:val="24"/>
        </w:rPr>
        <w:t>Enteritidis</w:t>
      </w:r>
      <w:proofErr w:type="spellEnd"/>
      <w:r w:rsidRPr="00D36C4B">
        <w:rPr>
          <w:sz w:val="24"/>
          <w:szCs w:val="24"/>
        </w:rPr>
        <w:t>: 35 uger efter anden vaccination og 63 uger efter tredje vaccination når anbefalet vaccinationsprogram følges.</w:t>
      </w:r>
    </w:p>
    <w:p w14:paraId="7318F54C" w14:textId="77777777" w:rsidR="00D44245" w:rsidRPr="00D36C4B" w:rsidRDefault="00D44245" w:rsidP="00D44245">
      <w:pPr>
        <w:ind w:left="851"/>
        <w:rPr>
          <w:sz w:val="24"/>
          <w:szCs w:val="24"/>
        </w:rPr>
      </w:pPr>
    </w:p>
    <w:p w14:paraId="1F874CE9" w14:textId="77777777" w:rsidR="00D44245" w:rsidRPr="00D36C4B" w:rsidRDefault="00D44245" w:rsidP="00D44245">
      <w:pPr>
        <w:ind w:left="851"/>
        <w:rPr>
          <w:sz w:val="24"/>
          <w:szCs w:val="24"/>
        </w:rPr>
      </w:pPr>
      <w:r w:rsidRPr="00D36C4B">
        <w:rPr>
          <w:sz w:val="24"/>
          <w:szCs w:val="24"/>
        </w:rPr>
        <w:t>Varighed</w:t>
      </w:r>
      <w:r w:rsidRPr="00D36C4B">
        <w:rPr>
          <w:spacing w:val="-3"/>
          <w:sz w:val="24"/>
          <w:szCs w:val="24"/>
        </w:rPr>
        <w:t xml:space="preserve"> </w:t>
      </w:r>
      <w:r w:rsidRPr="00D36C4B">
        <w:rPr>
          <w:sz w:val="24"/>
          <w:szCs w:val="24"/>
        </w:rPr>
        <w:t>af</w:t>
      </w:r>
      <w:r w:rsidRPr="00D36C4B">
        <w:rPr>
          <w:spacing w:val="-3"/>
          <w:sz w:val="24"/>
          <w:szCs w:val="24"/>
        </w:rPr>
        <w:t xml:space="preserve"> </w:t>
      </w:r>
      <w:r w:rsidRPr="00D36C4B">
        <w:rPr>
          <w:sz w:val="24"/>
          <w:szCs w:val="24"/>
        </w:rPr>
        <w:t xml:space="preserve">immunitet for </w:t>
      </w:r>
      <w:r w:rsidRPr="00D36C4B">
        <w:rPr>
          <w:i/>
          <w:iCs/>
          <w:sz w:val="24"/>
          <w:szCs w:val="24"/>
        </w:rPr>
        <w:t xml:space="preserve">Salmonella </w:t>
      </w:r>
      <w:proofErr w:type="spellStart"/>
      <w:r w:rsidRPr="00D36C4B">
        <w:rPr>
          <w:sz w:val="24"/>
          <w:szCs w:val="24"/>
        </w:rPr>
        <w:t>Typhimurium</w:t>
      </w:r>
      <w:proofErr w:type="spellEnd"/>
      <w:r w:rsidRPr="00D36C4B">
        <w:rPr>
          <w:sz w:val="24"/>
          <w:szCs w:val="24"/>
        </w:rPr>
        <w:t>: 60 uger efter tredje vaccination når anbefalet vaccinationsprogram følges.</w:t>
      </w:r>
    </w:p>
    <w:p w14:paraId="249E5A7E" w14:textId="77777777" w:rsidR="00D44245" w:rsidRPr="00D36C4B" w:rsidRDefault="00D44245" w:rsidP="00D44245">
      <w:pPr>
        <w:pStyle w:val="Sidehoved"/>
        <w:tabs>
          <w:tab w:val="clear" w:pos="4819"/>
          <w:tab w:val="left" w:pos="8222"/>
        </w:tabs>
        <w:ind w:left="851"/>
        <w:rPr>
          <w:szCs w:val="24"/>
        </w:rPr>
      </w:pPr>
    </w:p>
    <w:p w14:paraId="6A025110" w14:textId="77777777" w:rsidR="00D44245" w:rsidRPr="00D36C4B" w:rsidRDefault="00D44245" w:rsidP="00D44245">
      <w:pPr>
        <w:pStyle w:val="Sidehoved"/>
        <w:tabs>
          <w:tab w:val="clear" w:pos="4819"/>
          <w:tab w:val="left" w:pos="851"/>
          <w:tab w:val="left" w:pos="8222"/>
        </w:tabs>
        <w:rPr>
          <w:b/>
          <w:szCs w:val="24"/>
        </w:rPr>
      </w:pPr>
      <w:r>
        <w:rPr>
          <w:b/>
          <w:szCs w:val="24"/>
        </w:rPr>
        <w:t>3</w:t>
      </w:r>
      <w:r w:rsidRPr="00D36C4B">
        <w:rPr>
          <w:b/>
          <w:szCs w:val="24"/>
        </w:rPr>
        <w:t>.3</w:t>
      </w:r>
      <w:r w:rsidRPr="00D36C4B">
        <w:rPr>
          <w:b/>
          <w:szCs w:val="24"/>
        </w:rPr>
        <w:tab/>
        <w:t>Kontraindikationer</w:t>
      </w:r>
    </w:p>
    <w:p w14:paraId="75ECC2FA" w14:textId="77777777" w:rsidR="00D44245" w:rsidRPr="00D36C4B" w:rsidRDefault="00D44245" w:rsidP="00D44245">
      <w:pPr>
        <w:pStyle w:val="Brdtekst"/>
        <w:spacing w:line="252" w:lineRule="exact"/>
        <w:ind w:left="851"/>
        <w:rPr>
          <w:sz w:val="24"/>
          <w:szCs w:val="24"/>
          <w:lang w:val="da-DK"/>
        </w:rPr>
      </w:pPr>
      <w:r>
        <w:rPr>
          <w:sz w:val="24"/>
          <w:szCs w:val="24"/>
          <w:lang w:val="da-DK"/>
        </w:rPr>
        <w:t>Må</w:t>
      </w:r>
      <w:r w:rsidRPr="00D36C4B">
        <w:rPr>
          <w:spacing w:val="-1"/>
          <w:sz w:val="24"/>
          <w:szCs w:val="24"/>
          <w:lang w:val="da-DK"/>
        </w:rPr>
        <w:t xml:space="preserve"> </w:t>
      </w:r>
      <w:r w:rsidRPr="00D36C4B">
        <w:rPr>
          <w:sz w:val="24"/>
          <w:szCs w:val="24"/>
          <w:lang w:val="da-DK"/>
        </w:rPr>
        <w:t>ikke anvendes</w:t>
      </w:r>
      <w:r w:rsidRPr="00D36C4B">
        <w:rPr>
          <w:spacing w:val="-3"/>
          <w:sz w:val="24"/>
          <w:szCs w:val="24"/>
          <w:lang w:val="da-DK"/>
        </w:rPr>
        <w:t xml:space="preserve"> </w:t>
      </w:r>
      <w:r w:rsidRPr="00D36C4B">
        <w:rPr>
          <w:sz w:val="24"/>
          <w:szCs w:val="24"/>
          <w:lang w:val="da-DK"/>
        </w:rPr>
        <w:t>til slagtekyllinger.</w:t>
      </w:r>
    </w:p>
    <w:p w14:paraId="1700EDCE" w14:textId="77777777" w:rsidR="00D44245" w:rsidRPr="00D36C4B" w:rsidRDefault="00D44245" w:rsidP="00D44245">
      <w:pPr>
        <w:pStyle w:val="Sidehoved"/>
        <w:tabs>
          <w:tab w:val="clear" w:pos="4819"/>
          <w:tab w:val="left" w:pos="8222"/>
        </w:tabs>
        <w:ind w:left="851"/>
        <w:rPr>
          <w:szCs w:val="24"/>
        </w:rPr>
      </w:pPr>
    </w:p>
    <w:p w14:paraId="19AFAA6A" w14:textId="77777777" w:rsidR="00D44245" w:rsidRPr="00D36C4B" w:rsidRDefault="00D44245" w:rsidP="00D44245">
      <w:pPr>
        <w:tabs>
          <w:tab w:val="left" w:pos="851"/>
          <w:tab w:val="left" w:pos="8222"/>
        </w:tabs>
        <w:rPr>
          <w:b/>
          <w:sz w:val="24"/>
          <w:szCs w:val="24"/>
        </w:rPr>
      </w:pPr>
      <w:r>
        <w:rPr>
          <w:b/>
          <w:sz w:val="24"/>
          <w:szCs w:val="24"/>
        </w:rPr>
        <w:t>3</w:t>
      </w:r>
      <w:r w:rsidRPr="00D36C4B">
        <w:rPr>
          <w:b/>
          <w:sz w:val="24"/>
          <w:szCs w:val="24"/>
        </w:rPr>
        <w:t>.4</w:t>
      </w:r>
      <w:r w:rsidRPr="00D36C4B">
        <w:rPr>
          <w:b/>
          <w:sz w:val="24"/>
          <w:szCs w:val="24"/>
        </w:rPr>
        <w:tab/>
        <w:t>Særlige advarsler</w:t>
      </w:r>
    </w:p>
    <w:p w14:paraId="03296F4A" w14:textId="77777777" w:rsidR="00D44245" w:rsidRPr="00D36C4B" w:rsidRDefault="00D44245" w:rsidP="00D44245">
      <w:pPr>
        <w:ind w:left="851"/>
        <w:rPr>
          <w:sz w:val="24"/>
          <w:szCs w:val="24"/>
        </w:rPr>
      </w:pPr>
      <w:r w:rsidRPr="00D36C4B">
        <w:rPr>
          <w:sz w:val="24"/>
          <w:szCs w:val="24"/>
        </w:rPr>
        <w:t>Kun</w:t>
      </w:r>
      <w:r w:rsidRPr="00D36C4B">
        <w:rPr>
          <w:spacing w:val="-4"/>
          <w:sz w:val="24"/>
          <w:szCs w:val="24"/>
        </w:rPr>
        <w:t xml:space="preserve"> </w:t>
      </w:r>
      <w:r w:rsidRPr="00D36C4B">
        <w:rPr>
          <w:sz w:val="24"/>
          <w:szCs w:val="24"/>
        </w:rPr>
        <w:t>raske</w:t>
      </w:r>
      <w:r w:rsidRPr="00D36C4B">
        <w:rPr>
          <w:spacing w:val="-1"/>
          <w:sz w:val="24"/>
          <w:szCs w:val="24"/>
        </w:rPr>
        <w:t xml:space="preserve"> </w:t>
      </w:r>
      <w:r w:rsidRPr="00D36C4B">
        <w:rPr>
          <w:sz w:val="24"/>
          <w:szCs w:val="24"/>
        </w:rPr>
        <w:t>dyr må</w:t>
      </w:r>
      <w:r w:rsidRPr="00D36C4B">
        <w:rPr>
          <w:spacing w:val="1"/>
          <w:sz w:val="24"/>
          <w:szCs w:val="24"/>
        </w:rPr>
        <w:t xml:space="preserve"> </w:t>
      </w:r>
      <w:r w:rsidRPr="00D36C4B">
        <w:rPr>
          <w:sz w:val="24"/>
          <w:szCs w:val="24"/>
        </w:rPr>
        <w:t>vaccineres.</w:t>
      </w:r>
    </w:p>
    <w:p w14:paraId="679F27FF" w14:textId="77777777" w:rsidR="00D44245" w:rsidRPr="00D36C4B" w:rsidRDefault="00D44245" w:rsidP="00D44245">
      <w:pPr>
        <w:pStyle w:val="Sidehoved"/>
        <w:tabs>
          <w:tab w:val="clear" w:pos="4819"/>
          <w:tab w:val="left" w:pos="8222"/>
        </w:tabs>
        <w:ind w:left="851"/>
        <w:rPr>
          <w:szCs w:val="24"/>
        </w:rPr>
      </w:pPr>
    </w:p>
    <w:p w14:paraId="5FCE51BB" w14:textId="77777777" w:rsidR="00D44245" w:rsidRPr="00D36C4B" w:rsidRDefault="00D44245" w:rsidP="00D44245">
      <w:pPr>
        <w:tabs>
          <w:tab w:val="left" w:pos="851"/>
          <w:tab w:val="left" w:pos="8222"/>
        </w:tabs>
        <w:rPr>
          <w:b/>
          <w:sz w:val="24"/>
          <w:szCs w:val="24"/>
        </w:rPr>
      </w:pPr>
      <w:r>
        <w:rPr>
          <w:b/>
          <w:sz w:val="24"/>
          <w:szCs w:val="24"/>
        </w:rPr>
        <w:t>3</w:t>
      </w:r>
      <w:r w:rsidRPr="00D36C4B">
        <w:rPr>
          <w:b/>
          <w:sz w:val="24"/>
          <w:szCs w:val="24"/>
        </w:rPr>
        <w:t>.5</w:t>
      </w:r>
      <w:r w:rsidRPr="00D36C4B">
        <w:rPr>
          <w:b/>
          <w:sz w:val="24"/>
          <w:szCs w:val="24"/>
        </w:rPr>
        <w:tab/>
        <w:t xml:space="preserve">Særlige </w:t>
      </w:r>
      <w:r w:rsidRPr="00152B81">
        <w:rPr>
          <w:b/>
          <w:sz w:val="24"/>
          <w:szCs w:val="24"/>
        </w:rPr>
        <w:t xml:space="preserve">forholdsregler </w:t>
      </w:r>
      <w:r w:rsidRPr="00D36C4B">
        <w:rPr>
          <w:b/>
          <w:sz w:val="24"/>
          <w:szCs w:val="24"/>
        </w:rPr>
        <w:t>vedrørende brugen</w:t>
      </w:r>
    </w:p>
    <w:p w14:paraId="09225997" w14:textId="77777777" w:rsidR="00D44245" w:rsidRPr="00D36C4B" w:rsidRDefault="00D44245" w:rsidP="00D44245">
      <w:pPr>
        <w:tabs>
          <w:tab w:val="left" w:pos="851"/>
          <w:tab w:val="left" w:pos="8222"/>
        </w:tabs>
        <w:ind w:left="851"/>
        <w:rPr>
          <w:sz w:val="24"/>
          <w:szCs w:val="24"/>
        </w:rPr>
      </w:pPr>
    </w:p>
    <w:p w14:paraId="05D3A37E" w14:textId="77777777" w:rsidR="00D44245" w:rsidRDefault="00D44245" w:rsidP="00D44245">
      <w:pPr>
        <w:ind w:left="851"/>
        <w:rPr>
          <w:sz w:val="24"/>
          <w:szCs w:val="24"/>
        </w:rPr>
      </w:pPr>
      <w:r w:rsidRPr="00A87D27">
        <w:rPr>
          <w:bCs/>
          <w:sz w:val="24"/>
          <w:szCs w:val="24"/>
          <w:u w:val="single"/>
        </w:rPr>
        <w:t>Særlige forholdsregler vedrørende sikker brug hos de dyrearter, som lægemidlet er beregnet til:</w:t>
      </w:r>
      <w:r w:rsidRPr="00A87D27">
        <w:rPr>
          <w:bCs/>
          <w:sz w:val="24"/>
          <w:szCs w:val="24"/>
        </w:rPr>
        <w:t xml:space="preserve"> </w:t>
      </w:r>
      <w:r w:rsidRPr="00D36C4B">
        <w:rPr>
          <w:sz w:val="24"/>
          <w:szCs w:val="24"/>
        </w:rPr>
        <w:t xml:space="preserve">Vaccinerede kyllinger kan udskille vaccinestammen i op til 6 uger efter vaccination. </w:t>
      </w:r>
      <w:r w:rsidRPr="000544FE">
        <w:rPr>
          <w:sz w:val="24"/>
          <w:szCs w:val="24"/>
        </w:rPr>
        <w:t xml:space="preserve">I denne periode bør kontakt undgås mellem vaccinerede </w:t>
      </w:r>
      <w:r>
        <w:rPr>
          <w:sz w:val="24"/>
          <w:szCs w:val="24"/>
        </w:rPr>
        <w:t>kyllinger</w:t>
      </w:r>
      <w:r w:rsidRPr="000544FE">
        <w:rPr>
          <w:sz w:val="24"/>
          <w:szCs w:val="24"/>
        </w:rPr>
        <w:t xml:space="preserve"> og </w:t>
      </w:r>
      <w:r>
        <w:rPr>
          <w:sz w:val="24"/>
          <w:szCs w:val="24"/>
        </w:rPr>
        <w:t>kyllinger</w:t>
      </w:r>
      <w:r w:rsidRPr="000544FE">
        <w:rPr>
          <w:sz w:val="24"/>
          <w:szCs w:val="24"/>
        </w:rPr>
        <w:t>, som har nedsat immunforsvar, eller som ikke er vaccinerede</w:t>
      </w:r>
      <w:r>
        <w:rPr>
          <w:sz w:val="24"/>
          <w:szCs w:val="24"/>
        </w:rPr>
        <w:t xml:space="preserve">. </w:t>
      </w:r>
    </w:p>
    <w:p w14:paraId="2333BDA4" w14:textId="77777777" w:rsidR="00D44245" w:rsidRDefault="00D44245" w:rsidP="00D44245">
      <w:pPr>
        <w:ind w:left="851"/>
        <w:rPr>
          <w:sz w:val="24"/>
          <w:szCs w:val="24"/>
        </w:rPr>
      </w:pPr>
    </w:p>
    <w:p w14:paraId="12FEFE25" w14:textId="77777777" w:rsidR="00D44245" w:rsidRPr="00D36C4B" w:rsidRDefault="00D44245" w:rsidP="00D44245">
      <w:pPr>
        <w:ind w:left="851"/>
        <w:rPr>
          <w:sz w:val="24"/>
          <w:szCs w:val="24"/>
        </w:rPr>
      </w:pPr>
      <w:r w:rsidRPr="00D36C4B">
        <w:rPr>
          <w:sz w:val="24"/>
          <w:szCs w:val="24"/>
        </w:rPr>
        <w:t>Vaccinen kan spredes til modtagelige fugle</w:t>
      </w:r>
      <w:r>
        <w:rPr>
          <w:sz w:val="24"/>
          <w:szCs w:val="24"/>
        </w:rPr>
        <w:t xml:space="preserve">. Der bør træffes særlige sikkerhedsforanstaltninger for at undgå spredning af vaccinestammen til modtagelige fugle. </w:t>
      </w:r>
      <w:r w:rsidRPr="00D36C4B">
        <w:rPr>
          <w:sz w:val="24"/>
          <w:szCs w:val="24"/>
        </w:rPr>
        <w:t>Sådanne kontakt-kyllinger kan også udskille vaccinestammen.</w:t>
      </w:r>
    </w:p>
    <w:p w14:paraId="5B688271" w14:textId="77777777" w:rsidR="00D44245" w:rsidRPr="00D36C4B" w:rsidRDefault="00D44245" w:rsidP="00D44245">
      <w:pPr>
        <w:ind w:left="851"/>
        <w:rPr>
          <w:sz w:val="24"/>
          <w:szCs w:val="24"/>
        </w:rPr>
      </w:pPr>
    </w:p>
    <w:p w14:paraId="5361214F" w14:textId="77777777" w:rsidR="00D44245" w:rsidRPr="00D36C4B" w:rsidRDefault="00D44245" w:rsidP="00D44245">
      <w:pPr>
        <w:ind w:left="851"/>
        <w:rPr>
          <w:sz w:val="24"/>
          <w:szCs w:val="24"/>
        </w:rPr>
      </w:pPr>
      <w:r w:rsidRPr="00D36C4B">
        <w:rPr>
          <w:sz w:val="24"/>
          <w:szCs w:val="24"/>
        </w:rPr>
        <w:t xml:space="preserve">Vaccinestammen er blevet isoleret fra strøelse op til 13 dage efter vaccination. </w:t>
      </w:r>
    </w:p>
    <w:p w14:paraId="5047C1FE" w14:textId="77777777" w:rsidR="00D44245" w:rsidRPr="00D36C4B" w:rsidRDefault="00D44245" w:rsidP="00D44245">
      <w:pPr>
        <w:ind w:left="851"/>
        <w:rPr>
          <w:sz w:val="24"/>
          <w:szCs w:val="24"/>
        </w:rPr>
      </w:pPr>
      <w:r w:rsidRPr="00D36C4B">
        <w:rPr>
          <w:sz w:val="24"/>
          <w:szCs w:val="24"/>
        </w:rPr>
        <w:t>Studier har vist, at vaccinestammen kan findes i miljøet i op til 8 uger efter den anden vaccination og 5 uger efter den tredje vaccination.</w:t>
      </w:r>
    </w:p>
    <w:p w14:paraId="6BEA157F" w14:textId="77777777" w:rsidR="00D44245" w:rsidRPr="00D36C4B" w:rsidRDefault="00D44245" w:rsidP="00D44245">
      <w:pPr>
        <w:ind w:left="851"/>
        <w:rPr>
          <w:sz w:val="24"/>
          <w:szCs w:val="24"/>
        </w:rPr>
      </w:pPr>
      <w:r w:rsidRPr="00D36C4B">
        <w:rPr>
          <w:sz w:val="24"/>
          <w:szCs w:val="24"/>
        </w:rPr>
        <w:t xml:space="preserve">I </w:t>
      </w:r>
      <w:r>
        <w:rPr>
          <w:sz w:val="24"/>
          <w:szCs w:val="24"/>
        </w:rPr>
        <w:t xml:space="preserve">meget </w:t>
      </w:r>
      <w:r w:rsidRPr="00D36C4B">
        <w:rPr>
          <w:sz w:val="24"/>
          <w:szCs w:val="24"/>
        </w:rPr>
        <w:t xml:space="preserve">sjældne tilfælde kan vaccinestammen isoleres fra miljøet </w:t>
      </w:r>
      <w:r>
        <w:rPr>
          <w:sz w:val="24"/>
          <w:szCs w:val="24"/>
        </w:rPr>
        <w:t xml:space="preserve">i </w:t>
      </w:r>
      <w:r w:rsidRPr="00D36C4B">
        <w:rPr>
          <w:sz w:val="24"/>
          <w:szCs w:val="24"/>
        </w:rPr>
        <w:t xml:space="preserve">længere perioder end beskrevet ovenfor. </w:t>
      </w:r>
    </w:p>
    <w:p w14:paraId="0E479C61" w14:textId="77777777" w:rsidR="00D44245" w:rsidRPr="00D36C4B" w:rsidRDefault="00D44245" w:rsidP="00D44245">
      <w:pPr>
        <w:ind w:left="851"/>
        <w:rPr>
          <w:sz w:val="24"/>
          <w:szCs w:val="24"/>
        </w:rPr>
      </w:pPr>
    </w:p>
    <w:p w14:paraId="6C46F6CC" w14:textId="77777777" w:rsidR="00D44245" w:rsidRPr="00D36C4B" w:rsidRDefault="00D44245" w:rsidP="00D44245">
      <w:pPr>
        <w:ind w:left="851"/>
        <w:rPr>
          <w:sz w:val="24"/>
          <w:szCs w:val="24"/>
        </w:rPr>
      </w:pPr>
      <w:r w:rsidRPr="00D36C4B">
        <w:rPr>
          <w:sz w:val="24"/>
          <w:szCs w:val="24"/>
        </w:rPr>
        <w:t>Vaccinestammen kan</w:t>
      </w:r>
      <w:r w:rsidRPr="00D36C4B">
        <w:rPr>
          <w:spacing w:val="-2"/>
          <w:sz w:val="24"/>
          <w:szCs w:val="24"/>
        </w:rPr>
        <w:t xml:space="preserve"> </w:t>
      </w:r>
      <w:r w:rsidRPr="00D36C4B">
        <w:rPr>
          <w:sz w:val="24"/>
          <w:szCs w:val="24"/>
        </w:rPr>
        <w:t>spredes</w:t>
      </w:r>
      <w:r w:rsidRPr="00D36C4B">
        <w:rPr>
          <w:spacing w:val="-1"/>
          <w:sz w:val="24"/>
          <w:szCs w:val="24"/>
        </w:rPr>
        <w:t xml:space="preserve"> </w:t>
      </w:r>
      <w:r w:rsidRPr="00D36C4B">
        <w:rPr>
          <w:sz w:val="24"/>
          <w:szCs w:val="24"/>
        </w:rPr>
        <w:t>til ikke-målarter såsom kalve og svin. Vaccinen persisterede hos disse dyr og udskiltes i 9 dage hos kalve og 22 dage hos svin og er blevet påvist at forårsage en forbigående stigning i kropstemperatur.</w:t>
      </w:r>
    </w:p>
    <w:p w14:paraId="7976EDD6" w14:textId="77777777" w:rsidR="00D44245" w:rsidRDefault="00D44245" w:rsidP="00D44245">
      <w:pPr>
        <w:ind w:left="851"/>
        <w:rPr>
          <w:sz w:val="24"/>
          <w:szCs w:val="24"/>
        </w:rPr>
      </w:pPr>
    </w:p>
    <w:p w14:paraId="628F2326" w14:textId="77777777" w:rsidR="00D44245" w:rsidRPr="00D36C4B" w:rsidDel="00E22A8E" w:rsidRDefault="00D44245" w:rsidP="00D44245">
      <w:pPr>
        <w:ind w:left="851"/>
        <w:rPr>
          <w:sz w:val="24"/>
          <w:szCs w:val="24"/>
        </w:rPr>
      </w:pPr>
      <w:r w:rsidRPr="00D36C4B" w:rsidDel="00E22A8E">
        <w:rPr>
          <w:sz w:val="24"/>
          <w:szCs w:val="24"/>
        </w:rPr>
        <w:t>Passende veterinære og husdyrhold-relaterede forholdsregler bør tages for at forhindre spredning til modtagelige arter.</w:t>
      </w:r>
    </w:p>
    <w:p w14:paraId="2844651D" w14:textId="77777777" w:rsidR="00D44245" w:rsidRPr="00D36C4B" w:rsidRDefault="00D44245" w:rsidP="00D44245">
      <w:pPr>
        <w:ind w:left="851"/>
        <w:rPr>
          <w:sz w:val="24"/>
          <w:szCs w:val="24"/>
        </w:rPr>
      </w:pPr>
    </w:p>
    <w:p w14:paraId="62E7CA1F" w14:textId="77777777" w:rsidR="00D44245" w:rsidRPr="00D36C4B" w:rsidRDefault="00D44245" w:rsidP="00D44245">
      <w:pPr>
        <w:ind w:left="851"/>
        <w:rPr>
          <w:sz w:val="24"/>
          <w:szCs w:val="24"/>
        </w:rPr>
      </w:pPr>
      <w:r w:rsidRPr="00D36C4B">
        <w:rPr>
          <w:sz w:val="24"/>
          <w:szCs w:val="24"/>
        </w:rPr>
        <w:t>Brug af vaccinen hos race fjerkræ er ikke undersøgt.</w:t>
      </w:r>
    </w:p>
    <w:p w14:paraId="7141F721" w14:textId="77777777" w:rsidR="00D44245" w:rsidRPr="00D36C4B" w:rsidRDefault="00D44245" w:rsidP="00D44245">
      <w:pPr>
        <w:ind w:left="851"/>
        <w:rPr>
          <w:sz w:val="24"/>
          <w:szCs w:val="24"/>
        </w:rPr>
      </w:pPr>
    </w:p>
    <w:p w14:paraId="0AB28E19" w14:textId="77777777" w:rsidR="00D44245" w:rsidRPr="00D36C4B" w:rsidRDefault="00D44245" w:rsidP="00D44245">
      <w:pPr>
        <w:ind w:left="851"/>
        <w:rPr>
          <w:sz w:val="24"/>
          <w:szCs w:val="24"/>
        </w:rPr>
      </w:pPr>
      <w:r w:rsidRPr="00D36C4B">
        <w:rPr>
          <w:sz w:val="24"/>
          <w:szCs w:val="24"/>
        </w:rPr>
        <w:t xml:space="preserve">Vaccinestammen er blandt andet sensitiv for </w:t>
      </w:r>
      <w:proofErr w:type="spellStart"/>
      <w:r w:rsidRPr="00D36C4B">
        <w:rPr>
          <w:sz w:val="24"/>
          <w:szCs w:val="24"/>
        </w:rPr>
        <w:t>ampicillin</w:t>
      </w:r>
      <w:proofErr w:type="spellEnd"/>
      <w:r w:rsidRPr="00D36C4B">
        <w:rPr>
          <w:sz w:val="24"/>
          <w:szCs w:val="24"/>
        </w:rPr>
        <w:t xml:space="preserve">, </w:t>
      </w:r>
      <w:proofErr w:type="spellStart"/>
      <w:r w:rsidRPr="00D36C4B">
        <w:rPr>
          <w:sz w:val="24"/>
          <w:szCs w:val="24"/>
        </w:rPr>
        <w:t>cefotaxim</w:t>
      </w:r>
      <w:proofErr w:type="spellEnd"/>
      <w:r w:rsidRPr="00D36C4B">
        <w:rPr>
          <w:sz w:val="24"/>
          <w:szCs w:val="24"/>
        </w:rPr>
        <w:t xml:space="preserve">, </w:t>
      </w:r>
      <w:proofErr w:type="spellStart"/>
      <w:r w:rsidRPr="00D36C4B">
        <w:rPr>
          <w:sz w:val="24"/>
          <w:szCs w:val="24"/>
        </w:rPr>
        <w:t>chloramphenicol</w:t>
      </w:r>
      <w:proofErr w:type="spellEnd"/>
      <w:r w:rsidRPr="00D36C4B">
        <w:rPr>
          <w:sz w:val="24"/>
          <w:szCs w:val="24"/>
        </w:rPr>
        <w:t xml:space="preserve">, </w:t>
      </w:r>
      <w:proofErr w:type="spellStart"/>
      <w:r w:rsidRPr="00D36C4B">
        <w:rPr>
          <w:sz w:val="24"/>
          <w:szCs w:val="24"/>
        </w:rPr>
        <w:t>ciprofloxacin</w:t>
      </w:r>
      <w:proofErr w:type="spellEnd"/>
      <w:r w:rsidRPr="00D36C4B">
        <w:rPr>
          <w:sz w:val="24"/>
          <w:szCs w:val="24"/>
        </w:rPr>
        <w:t xml:space="preserve">, </w:t>
      </w:r>
      <w:proofErr w:type="spellStart"/>
      <w:r w:rsidRPr="00D36C4B">
        <w:rPr>
          <w:sz w:val="24"/>
          <w:szCs w:val="24"/>
        </w:rPr>
        <w:t>gentamycin</w:t>
      </w:r>
      <w:proofErr w:type="spellEnd"/>
      <w:r w:rsidRPr="00D36C4B">
        <w:rPr>
          <w:sz w:val="24"/>
          <w:szCs w:val="24"/>
        </w:rPr>
        <w:t xml:space="preserve">, </w:t>
      </w:r>
      <w:proofErr w:type="spellStart"/>
      <w:r w:rsidRPr="00D36C4B">
        <w:rPr>
          <w:sz w:val="24"/>
          <w:szCs w:val="24"/>
        </w:rPr>
        <w:t>kanamycin</w:t>
      </w:r>
      <w:proofErr w:type="spellEnd"/>
      <w:r w:rsidRPr="00D36C4B">
        <w:rPr>
          <w:sz w:val="24"/>
          <w:szCs w:val="24"/>
        </w:rPr>
        <w:t xml:space="preserve">, </w:t>
      </w:r>
      <w:proofErr w:type="spellStart"/>
      <w:r w:rsidRPr="00D36C4B">
        <w:rPr>
          <w:sz w:val="24"/>
          <w:szCs w:val="24"/>
        </w:rPr>
        <w:t>oxytetracyclin</w:t>
      </w:r>
      <w:proofErr w:type="spellEnd"/>
      <w:r w:rsidRPr="00D36C4B">
        <w:rPr>
          <w:sz w:val="24"/>
          <w:szCs w:val="24"/>
        </w:rPr>
        <w:t xml:space="preserve"> og streptomycin.</w:t>
      </w:r>
    </w:p>
    <w:p w14:paraId="7F021824" w14:textId="77777777" w:rsidR="00D44245" w:rsidRPr="00D36C4B" w:rsidRDefault="00D44245" w:rsidP="00D44245">
      <w:pPr>
        <w:ind w:left="851"/>
        <w:rPr>
          <w:sz w:val="24"/>
          <w:szCs w:val="24"/>
        </w:rPr>
      </w:pPr>
      <w:r w:rsidRPr="00D36C4B">
        <w:rPr>
          <w:sz w:val="24"/>
          <w:szCs w:val="24"/>
        </w:rPr>
        <w:t xml:space="preserve">Vaccinestammen er resistent overfor </w:t>
      </w:r>
      <w:proofErr w:type="spellStart"/>
      <w:r w:rsidRPr="00D36C4B">
        <w:rPr>
          <w:sz w:val="24"/>
          <w:szCs w:val="24"/>
        </w:rPr>
        <w:t>sulfamerazin</w:t>
      </w:r>
      <w:proofErr w:type="spellEnd"/>
      <w:r w:rsidRPr="00D36C4B">
        <w:rPr>
          <w:sz w:val="24"/>
          <w:szCs w:val="24"/>
        </w:rPr>
        <w:t xml:space="preserve"> alene, men sensitiv overfor kombinationen af </w:t>
      </w:r>
      <w:proofErr w:type="spellStart"/>
      <w:r w:rsidRPr="00D36C4B">
        <w:rPr>
          <w:sz w:val="24"/>
          <w:szCs w:val="24"/>
        </w:rPr>
        <w:t>sulfamerazin</w:t>
      </w:r>
      <w:proofErr w:type="spellEnd"/>
      <w:r w:rsidRPr="00D36C4B">
        <w:rPr>
          <w:sz w:val="24"/>
          <w:szCs w:val="24"/>
        </w:rPr>
        <w:t xml:space="preserve"> og </w:t>
      </w:r>
      <w:proofErr w:type="spellStart"/>
      <w:r w:rsidRPr="00D36C4B">
        <w:rPr>
          <w:sz w:val="24"/>
          <w:szCs w:val="24"/>
        </w:rPr>
        <w:t>trimethoprim</w:t>
      </w:r>
      <w:proofErr w:type="spellEnd"/>
      <w:r w:rsidRPr="00D36C4B">
        <w:rPr>
          <w:sz w:val="24"/>
          <w:szCs w:val="24"/>
        </w:rPr>
        <w:t>.</w:t>
      </w:r>
    </w:p>
    <w:p w14:paraId="0E650CBA" w14:textId="77777777" w:rsidR="00D44245" w:rsidRPr="00D36C4B" w:rsidRDefault="00D44245" w:rsidP="00D44245">
      <w:pPr>
        <w:ind w:left="851"/>
        <w:rPr>
          <w:sz w:val="24"/>
          <w:szCs w:val="24"/>
        </w:rPr>
      </w:pPr>
    </w:p>
    <w:p w14:paraId="55A5E18F" w14:textId="77777777" w:rsidR="00D44245" w:rsidRDefault="00D44245" w:rsidP="00D44245">
      <w:pPr>
        <w:ind w:left="851"/>
        <w:rPr>
          <w:sz w:val="24"/>
          <w:szCs w:val="24"/>
        </w:rPr>
      </w:pPr>
      <w:r w:rsidRPr="00D36C4B">
        <w:rPr>
          <w:sz w:val="24"/>
          <w:szCs w:val="24"/>
        </w:rPr>
        <w:t>På grund af vaccinestammens adenin-</w:t>
      </w:r>
      <w:proofErr w:type="spellStart"/>
      <w:r w:rsidRPr="00D36C4B">
        <w:rPr>
          <w:sz w:val="24"/>
          <w:szCs w:val="24"/>
        </w:rPr>
        <w:t>histidin</w:t>
      </w:r>
      <w:proofErr w:type="spellEnd"/>
      <w:r w:rsidRPr="00D36C4B">
        <w:rPr>
          <w:sz w:val="24"/>
          <w:szCs w:val="24"/>
        </w:rPr>
        <w:t xml:space="preserve"> </w:t>
      </w:r>
      <w:proofErr w:type="spellStart"/>
      <w:r w:rsidRPr="00D36C4B">
        <w:rPr>
          <w:sz w:val="24"/>
          <w:szCs w:val="24"/>
        </w:rPr>
        <w:t>auxotrofi</w:t>
      </w:r>
      <w:proofErr w:type="spellEnd"/>
      <w:r w:rsidRPr="00D36C4B">
        <w:rPr>
          <w:sz w:val="24"/>
          <w:szCs w:val="24"/>
        </w:rPr>
        <w:t xml:space="preserve"> er differentiering mellem vaccine- og feltstammen mulig via passende væksttest</w:t>
      </w:r>
      <w:r>
        <w:rPr>
          <w:sz w:val="24"/>
          <w:szCs w:val="24"/>
        </w:rPr>
        <w:t xml:space="preserve"> såsom </w:t>
      </w:r>
      <w:proofErr w:type="spellStart"/>
      <w:r>
        <w:rPr>
          <w:sz w:val="24"/>
          <w:szCs w:val="24"/>
        </w:rPr>
        <w:t>Ceva</w:t>
      </w:r>
      <w:proofErr w:type="spellEnd"/>
      <w:r>
        <w:rPr>
          <w:sz w:val="24"/>
          <w:szCs w:val="24"/>
        </w:rPr>
        <w:t xml:space="preserve"> S-check testen</w:t>
      </w:r>
      <w:r w:rsidRPr="00D36C4B">
        <w:rPr>
          <w:sz w:val="24"/>
          <w:szCs w:val="24"/>
        </w:rPr>
        <w:t>.</w:t>
      </w:r>
    </w:p>
    <w:p w14:paraId="57CB084F" w14:textId="77777777" w:rsidR="00D44245" w:rsidRDefault="00D44245" w:rsidP="00D44245">
      <w:pPr>
        <w:ind w:left="851"/>
        <w:rPr>
          <w:sz w:val="24"/>
          <w:szCs w:val="24"/>
        </w:rPr>
      </w:pPr>
    </w:p>
    <w:p w14:paraId="230AA4FA" w14:textId="77777777" w:rsidR="00D44245" w:rsidRPr="006F4F15" w:rsidRDefault="00D44245" w:rsidP="00D44245">
      <w:pPr>
        <w:ind w:left="851"/>
        <w:rPr>
          <w:sz w:val="24"/>
          <w:szCs w:val="24"/>
        </w:rPr>
      </w:pPr>
      <w:r w:rsidRPr="00A87D27">
        <w:rPr>
          <w:sz w:val="24"/>
          <w:szCs w:val="24"/>
        </w:rPr>
        <w:t xml:space="preserve">Det er også muligt at </w:t>
      </w:r>
      <w:r>
        <w:rPr>
          <w:sz w:val="24"/>
          <w:szCs w:val="24"/>
        </w:rPr>
        <w:t>differentiere</w:t>
      </w:r>
      <w:r w:rsidRPr="006F4F15">
        <w:rPr>
          <w:sz w:val="24"/>
          <w:szCs w:val="24"/>
        </w:rPr>
        <w:t xml:space="preserve"> tydelig</w:t>
      </w:r>
      <w:r w:rsidRPr="00A87D27">
        <w:rPr>
          <w:sz w:val="24"/>
          <w:szCs w:val="24"/>
        </w:rPr>
        <w:t xml:space="preserve">t </w:t>
      </w:r>
      <w:r>
        <w:rPr>
          <w:sz w:val="24"/>
          <w:szCs w:val="24"/>
        </w:rPr>
        <w:t>mellem</w:t>
      </w:r>
      <w:r w:rsidRPr="006F4F15">
        <w:rPr>
          <w:sz w:val="24"/>
          <w:szCs w:val="24"/>
        </w:rPr>
        <w:t xml:space="preserve"> vaccinestamme</w:t>
      </w:r>
      <w:r>
        <w:rPr>
          <w:sz w:val="24"/>
          <w:szCs w:val="24"/>
        </w:rPr>
        <w:t xml:space="preserve"> og </w:t>
      </w:r>
      <w:r w:rsidRPr="006F4F15">
        <w:rPr>
          <w:sz w:val="24"/>
          <w:szCs w:val="24"/>
        </w:rPr>
        <w:t xml:space="preserve">feltstamme </w:t>
      </w:r>
      <w:r>
        <w:rPr>
          <w:sz w:val="24"/>
          <w:szCs w:val="24"/>
        </w:rPr>
        <w:t xml:space="preserve">ved brug af et særligt </w:t>
      </w:r>
      <w:proofErr w:type="spellStart"/>
      <w:r>
        <w:rPr>
          <w:sz w:val="24"/>
          <w:szCs w:val="24"/>
        </w:rPr>
        <w:t>chromogent</w:t>
      </w:r>
      <w:proofErr w:type="spellEnd"/>
      <w:r>
        <w:rPr>
          <w:sz w:val="24"/>
          <w:szCs w:val="24"/>
        </w:rPr>
        <w:t xml:space="preserve"> selektivt vækstmedie (f.eks. </w:t>
      </w:r>
      <w:r w:rsidRPr="002D26B0">
        <w:rPr>
          <w:color w:val="000000"/>
        </w:rPr>
        <w:t>ASAP</w:t>
      </w:r>
      <w:r w:rsidRPr="009E2104">
        <w:rPr>
          <w:color w:val="000000"/>
          <w:vertAlign w:val="superscript"/>
        </w:rPr>
        <w:t>TM</w:t>
      </w:r>
      <w:r w:rsidRPr="002D26B0">
        <w:rPr>
          <w:color w:val="000000"/>
        </w:rPr>
        <w:t xml:space="preserve"> media, </w:t>
      </w:r>
      <w:proofErr w:type="spellStart"/>
      <w:r w:rsidRPr="002D26B0">
        <w:rPr>
          <w:color w:val="000000"/>
        </w:rPr>
        <w:t>Biomérieux</w:t>
      </w:r>
      <w:proofErr w:type="spellEnd"/>
      <w:r>
        <w:rPr>
          <w:color w:val="000000"/>
        </w:rPr>
        <w:t xml:space="preserve">) da vaccinekolonier </w:t>
      </w:r>
      <w:proofErr w:type="gramStart"/>
      <w:r>
        <w:rPr>
          <w:color w:val="000000"/>
        </w:rPr>
        <w:t xml:space="preserve">og </w:t>
      </w:r>
      <w:r w:rsidRPr="00C65CDE">
        <w:rPr>
          <w:color w:val="000000"/>
        </w:rPr>
        <w:t xml:space="preserve"> </w:t>
      </w:r>
      <w:r w:rsidRPr="00D54FD6">
        <w:rPr>
          <w:i/>
          <w:iCs/>
          <w:color w:val="000000"/>
        </w:rPr>
        <w:t>Salmonella</w:t>
      </w:r>
      <w:proofErr w:type="gramEnd"/>
      <w:r>
        <w:rPr>
          <w:color w:val="000000"/>
        </w:rPr>
        <w:t xml:space="preserve"> </w:t>
      </w:r>
      <w:proofErr w:type="spellStart"/>
      <w:r>
        <w:rPr>
          <w:color w:val="000000"/>
        </w:rPr>
        <w:t>Enteritidis</w:t>
      </w:r>
      <w:proofErr w:type="spellEnd"/>
      <w:r>
        <w:rPr>
          <w:color w:val="000000"/>
        </w:rPr>
        <w:t xml:space="preserve"> feltstammer farves forskelligt.</w:t>
      </w:r>
    </w:p>
    <w:p w14:paraId="6A67E256" w14:textId="77777777" w:rsidR="00D44245" w:rsidRPr="006F4F15" w:rsidRDefault="00D44245" w:rsidP="00D44245">
      <w:pPr>
        <w:ind w:left="851"/>
        <w:rPr>
          <w:sz w:val="24"/>
          <w:szCs w:val="24"/>
        </w:rPr>
      </w:pPr>
    </w:p>
    <w:p w14:paraId="2E62DD14" w14:textId="77777777" w:rsidR="00D44245" w:rsidRPr="00D36C4B" w:rsidRDefault="00D44245" w:rsidP="00D44245">
      <w:pPr>
        <w:ind w:left="851"/>
        <w:rPr>
          <w:sz w:val="24"/>
          <w:szCs w:val="24"/>
        </w:rPr>
      </w:pPr>
      <w:r w:rsidRPr="00D36C4B">
        <w:rPr>
          <w:sz w:val="24"/>
          <w:szCs w:val="24"/>
        </w:rPr>
        <w:t xml:space="preserve">Vaccinestammen kan også differentieres fra feltstammen via molekylærbiologiske metoder, såsom </w:t>
      </w:r>
      <w:r>
        <w:rPr>
          <w:sz w:val="24"/>
          <w:szCs w:val="24"/>
        </w:rPr>
        <w:t xml:space="preserve">real time </w:t>
      </w:r>
      <w:r w:rsidRPr="00D36C4B">
        <w:rPr>
          <w:sz w:val="24"/>
          <w:szCs w:val="24"/>
        </w:rPr>
        <w:t>P</w:t>
      </w:r>
      <w:r>
        <w:rPr>
          <w:sz w:val="24"/>
          <w:szCs w:val="24"/>
        </w:rPr>
        <w:t xml:space="preserve">olymerase </w:t>
      </w:r>
      <w:r w:rsidRPr="00D36C4B">
        <w:rPr>
          <w:sz w:val="24"/>
          <w:szCs w:val="24"/>
        </w:rPr>
        <w:t>C</w:t>
      </w:r>
      <w:r>
        <w:rPr>
          <w:sz w:val="24"/>
          <w:szCs w:val="24"/>
        </w:rPr>
        <w:t xml:space="preserve">hain </w:t>
      </w:r>
      <w:proofErr w:type="spellStart"/>
      <w:r w:rsidRPr="00D36C4B">
        <w:rPr>
          <w:sz w:val="24"/>
          <w:szCs w:val="24"/>
        </w:rPr>
        <w:t>R</w:t>
      </w:r>
      <w:r>
        <w:rPr>
          <w:sz w:val="24"/>
          <w:szCs w:val="24"/>
        </w:rPr>
        <w:t>eaction</w:t>
      </w:r>
      <w:proofErr w:type="spellEnd"/>
      <w:r>
        <w:rPr>
          <w:sz w:val="24"/>
          <w:szCs w:val="24"/>
        </w:rPr>
        <w:t xml:space="preserve"> (PCR)</w:t>
      </w:r>
      <w:r w:rsidRPr="00D36C4B">
        <w:rPr>
          <w:sz w:val="24"/>
          <w:szCs w:val="24"/>
        </w:rPr>
        <w:t xml:space="preserve"> og </w:t>
      </w:r>
      <w:proofErr w:type="spellStart"/>
      <w:r>
        <w:rPr>
          <w:sz w:val="24"/>
          <w:szCs w:val="24"/>
        </w:rPr>
        <w:t>R</w:t>
      </w:r>
      <w:r w:rsidRPr="00D36C4B">
        <w:rPr>
          <w:sz w:val="24"/>
          <w:szCs w:val="24"/>
        </w:rPr>
        <w:t>estriction</w:t>
      </w:r>
      <w:proofErr w:type="spellEnd"/>
      <w:r w:rsidRPr="00D36C4B">
        <w:rPr>
          <w:sz w:val="24"/>
          <w:szCs w:val="24"/>
        </w:rPr>
        <w:t xml:space="preserve"> </w:t>
      </w:r>
      <w:r>
        <w:rPr>
          <w:sz w:val="24"/>
          <w:szCs w:val="24"/>
        </w:rPr>
        <w:t>F</w:t>
      </w:r>
      <w:r w:rsidRPr="00D36C4B">
        <w:rPr>
          <w:sz w:val="24"/>
          <w:szCs w:val="24"/>
        </w:rPr>
        <w:t>ragment</w:t>
      </w:r>
      <w:r>
        <w:rPr>
          <w:sz w:val="24"/>
          <w:szCs w:val="24"/>
        </w:rPr>
        <w:t xml:space="preserve"> </w:t>
      </w:r>
      <w:proofErr w:type="spellStart"/>
      <w:r>
        <w:rPr>
          <w:sz w:val="24"/>
          <w:szCs w:val="24"/>
        </w:rPr>
        <w:t>Length</w:t>
      </w:r>
      <w:proofErr w:type="spellEnd"/>
      <w:r w:rsidRPr="00D36C4B">
        <w:rPr>
          <w:sz w:val="24"/>
          <w:szCs w:val="24"/>
        </w:rPr>
        <w:t xml:space="preserve"> </w:t>
      </w:r>
      <w:proofErr w:type="spellStart"/>
      <w:r>
        <w:rPr>
          <w:sz w:val="24"/>
          <w:szCs w:val="24"/>
        </w:rPr>
        <w:t>P</w:t>
      </w:r>
      <w:r w:rsidRPr="00D36C4B">
        <w:rPr>
          <w:sz w:val="24"/>
          <w:szCs w:val="24"/>
        </w:rPr>
        <w:t>olymorphism</w:t>
      </w:r>
      <w:proofErr w:type="spellEnd"/>
      <w:r w:rsidRPr="00D36C4B">
        <w:rPr>
          <w:sz w:val="24"/>
          <w:szCs w:val="24"/>
        </w:rPr>
        <w:t xml:space="preserve"> (RFLP) i </w:t>
      </w:r>
      <w:proofErr w:type="spellStart"/>
      <w:r>
        <w:rPr>
          <w:sz w:val="24"/>
          <w:szCs w:val="24"/>
        </w:rPr>
        <w:t>P</w:t>
      </w:r>
      <w:r w:rsidRPr="00D36C4B">
        <w:rPr>
          <w:sz w:val="24"/>
          <w:szCs w:val="24"/>
        </w:rPr>
        <w:t>uls</w:t>
      </w:r>
      <w:r>
        <w:rPr>
          <w:sz w:val="24"/>
          <w:szCs w:val="24"/>
        </w:rPr>
        <w:t>ed-field</w:t>
      </w:r>
      <w:proofErr w:type="spellEnd"/>
      <w:r w:rsidRPr="00D36C4B">
        <w:rPr>
          <w:sz w:val="24"/>
          <w:szCs w:val="24"/>
        </w:rPr>
        <w:t xml:space="preserve"> </w:t>
      </w:r>
      <w:r>
        <w:rPr>
          <w:sz w:val="24"/>
          <w:szCs w:val="24"/>
        </w:rPr>
        <w:t>G</w:t>
      </w:r>
      <w:r w:rsidRPr="00D36C4B">
        <w:rPr>
          <w:sz w:val="24"/>
          <w:szCs w:val="24"/>
        </w:rPr>
        <w:t>el-</w:t>
      </w:r>
      <w:r>
        <w:rPr>
          <w:sz w:val="24"/>
          <w:szCs w:val="24"/>
        </w:rPr>
        <w:t>E</w:t>
      </w:r>
      <w:r w:rsidRPr="00D36C4B">
        <w:rPr>
          <w:sz w:val="24"/>
          <w:szCs w:val="24"/>
        </w:rPr>
        <w:t>lektroforese (PFGE).</w:t>
      </w:r>
    </w:p>
    <w:p w14:paraId="21C807F5" w14:textId="77777777" w:rsidR="00D44245" w:rsidRDefault="00D44245" w:rsidP="00D44245">
      <w:pPr>
        <w:tabs>
          <w:tab w:val="left" w:pos="851"/>
          <w:tab w:val="left" w:pos="8222"/>
        </w:tabs>
        <w:ind w:left="851"/>
        <w:rPr>
          <w:sz w:val="24"/>
          <w:szCs w:val="24"/>
        </w:rPr>
      </w:pPr>
    </w:p>
    <w:p w14:paraId="11E6049E" w14:textId="77777777" w:rsidR="00D44245" w:rsidRPr="00A87D27" w:rsidRDefault="00D44245" w:rsidP="00D44245">
      <w:pPr>
        <w:tabs>
          <w:tab w:val="left" w:pos="851"/>
          <w:tab w:val="left" w:pos="8222"/>
        </w:tabs>
        <w:ind w:left="851"/>
        <w:rPr>
          <w:bCs/>
          <w:sz w:val="24"/>
          <w:szCs w:val="24"/>
          <w:u w:val="single"/>
        </w:rPr>
      </w:pPr>
      <w:r w:rsidRPr="00A87D27">
        <w:rPr>
          <w:bCs/>
          <w:sz w:val="24"/>
          <w:szCs w:val="24"/>
          <w:u w:val="single"/>
        </w:rPr>
        <w:t>Særlige for</w:t>
      </w:r>
      <w:r>
        <w:rPr>
          <w:bCs/>
          <w:sz w:val="24"/>
          <w:szCs w:val="24"/>
          <w:u w:val="single"/>
        </w:rPr>
        <w:t>holds</w:t>
      </w:r>
      <w:r w:rsidRPr="00A87D27">
        <w:rPr>
          <w:bCs/>
          <w:sz w:val="24"/>
          <w:szCs w:val="24"/>
          <w:u w:val="single"/>
        </w:rPr>
        <w:t xml:space="preserve">regler for personer, der administrerer </w:t>
      </w:r>
      <w:r>
        <w:rPr>
          <w:bCs/>
          <w:sz w:val="24"/>
          <w:szCs w:val="24"/>
          <w:u w:val="single"/>
        </w:rPr>
        <w:t>veterinær</w:t>
      </w:r>
      <w:r w:rsidRPr="00A87D27">
        <w:rPr>
          <w:bCs/>
          <w:sz w:val="24"/>
          <w:szCs w:val="24"/>
          <w:u w:val="single"/>
        </w:rPr>
        <w:t>lægemidlet</w:t>
      </w:r>
      <w:r>
        <w:rPr>
          <w:bCs/>
          <w:sz w:val="24"/>
          <w:szCs w:val="24"/>
          <w:u w:val="single"/>
        </w:rPr>
        <w:t xml:space="preserve"> til dyr:</w:t>
      </w:r>
    </w:p>
    <w:p w14:paraId="404BE73B" w14:textId="77777777" w:rsidR="00D44245" w:rsidRDefault="00D44245" w:rsidP="00D44245">
      <w:pPr>
        <w:ind w:left="851"/>
        <w:rPr>
          <w:sz w:val="24"/>
          <w:szCs w:val="24"/>
        </w:rPr>
      </w:pPr>
      <w:r w:rsidRPr="00D64809">
        <w:rPr>
          <w:sz w:val="24"/>
          <w:szCs w:val="24"/>
        </w:rPr>
        <w:t>I tilfælde af utilsigtet indtagelse</w:t>
      </w:r>
      <w:r>
        <w:rPr>
          <w:sz w:val="24"/>
          <w:szCs w:val="24"/>
        </w:rPr>
        <w:t xml:space="preserve"> </w:t>
      </w:r>
      <w:r w:rsidRPr="00D64809">
        <w:rPr>
          <w:sz w:val="24"/>
          <w:szCs w:val="24"/>
        </w:rPr>
        <w:t>ved hændeligt uheld skal der straks søges lægehjælp, og indlægssedlen eller etiketten bør vises til lægen.</w:t>
      </w:r>
      <w:r w:rsidRPr="00071AB9">
        <w:rPr>
          <w:sz w:val="24"/>
          <w:szCs w:val="24"/>
        </w:rPr>
        <w:t xml:space="preserve"> </w:t>
      </w:r>
      <w:r w:rsidRPr="00D36C4B">
        <w:rPr>
          <w:sz w:val="24"/>
          <w:szCs w:val="24"/>
        </w:rPr>
        <w:t>Vaccinestammen er sensitiv over</w:t>
      </w:r>
      <w:r>
        <w:rPr>
          <w:sz w:val="24"/>
          <w:szCs w:val="24"/>
        </w:rPr>
        <w:t xml:space="preserve"> </w:t>
      </w:r>
      <w:r w:rsidRPr="00D36C4B">
        <w:rPr>
          <w:sz w:val="24"/>
          <w:szCs w:val="24"/>
        </w:rPr>
        <w:t xml:space="preserve">for antibiotika med undtagelse af </w:t>
      </w:r>
      <w:proofErr w:type="spellStart"/>
      <w:r w:rsidRPr="00D36C4B">
        <w:rPr>
          <w:sz w:val="24"/>
          <w:szCs w:val="24"/>
        </w:rPr>
        <w:t>sulfamerazin</w:t>
      </w:r>
      <w:proofErr w:type="spellEnd"/>
      <w:r w:rsidRPr="00D36C4B">
        <w:rPr>
          <w:sz w:val="24"/>
          <w:szCs w:val="24"/>
        </w:rPr>
        <w:t>.</w:t>
      </w:r>
    </w:p>
    <w:p w14:paraId="3AF2A75D" w14:textId="77777777" w:rsidR="00D44245" w:rsidRDefault="00D44245" w:rsidP="00D44245">
      <w:pPr>
        <w:ind w:left="851"/>
        <w:rPr>
          <w:sz w:val="24"/>
          <w:szCs w:val="24"/>
        </w:rPr>
      </w:pPr>
    </w:p>
    <w:p w14:paraId="0A0B67F7" w14:textId="77777777" w:rsidR="00D44245" w:rsidRPr="00D36C4B" w:rsidRDefault="00D44245" w:rsidP="00D44245">
      <w:pPr>
        <w:ind w:left="851"/>
        <w:rPr>
          <w:sz w:val="24"/>
          <w:szCs w:val="24"/>
        </w:rPr>
      </w:pPr>
      <w:r w:rsidRPr="00D36C4B">
        <w:rPr>
          <w:sz w:val="24"/>
          <w:szCs w:val="24"/>
        </w:rPr>
        <w:t>Personligt</w:t>
      </w:r>
      <w:r w:rsidRPr="00D36C4B">
        <w:rPr>
          <w:spacing w:val="-1"/>
          <w:sz w:val="24"/>
          <w:szCs w:val="24"/>
        </w:rPr>
        <w:t xml:space="preserve"> </w:t>
      </w:r>
      <w:r w:rsidRPr="00D36C4B">
        <w:rPr>
          <w:sz w:val="24"/>
          <w:szCs w:val="24"/>
        </w:rPr>
        <w:t>beskyttelsesudstyr</w:t>
      </w:r>
      <w:r w:rsidRPr="00D36C4B">
        <w:rPr>
          <w:spacing w:val="-2"/>
          <w:sz w:val="24"/>
          <w:szCs w:val="24"/>
        </w:rPr>
        <w:t xml:space="preserve"> </w:t>
      </w:r>
      <w:r w:rsidRPr="00D36C4B">
        <w:rPr>
          <w:sz w:val="24"/>
          <w:szCs w:val="24"/>
        </w:rPr>
        <w:t>i</w:t>
      </w:r>
      <w:r w:rsidRPr="00D36C4B">
        <w:rPr>
          <w:spacing w:val="-1"/>
          <w:sz w:val="24"/>
          <w:szCs w:val="24"/>
        </w:rPr>
        <w:t xml:space="preserve"> </w:t>
      </w:r>
      <w:r w:rsidRPr="00D36C4B">
        <w:rPr>
          <w:sz w:val="24"/>
          <w:szCs w:val="24"/>
        </w:rPr>
        <w:t>form</w:t>
      </w:r>
      <w:r w:rsidRPr="00D36C4B">
        <w:rPr>
          <w:spacing w:val="-6"/>
          <w:sz w:val="24"/>
          <w:szCs w:val="24"/>
        </w:rPr>
        <w:t xml:space="preserve"> </w:t>
      </w:r>
      <w:r w:rsidRPr="00D36C4B">
        <w:rPr>
          <w:sz w:val="24"/>
          <w:szCs w:val="24"/>
        </w:rPr>
        <w:t>af</w:t>
      </w:r>
      <w:r w:rsidRPr="00D36C4B">
        <w:rPr>
          <w:spacing w:val="-1"/>
          <w:sz w:val="24"/>
          <w:szCs w:val="24"/>
        </w:rPr>
        <w:t xml:space="preserve"> </w:t>
      </w:r>
      <w:r w:rsidRPr="00D36C4B">
        <w:rPr>
          <w:sz w:val="24"/>
          <w:szCs w:val="24"/>
        </w:rPr>
        <w:t>engangshandsker</w:t>
      </w:r>
      <w:r w:rsidRPr="00D36C4B">
        <w:rPr>
          <w:spacing w:val="-2"/>
          <w:sz w:val="24"/>
          <w:szCs w:val="24"/>
        </w:rPr>
        <w:t xml:space="preserve"> </w:t>
      </w:r>
      <w:r w:rsidRPr="00D36C4B">
        <w:rPr>
          <w:sz w:val="24"/>
          <w:szCs w:val="24"/>
        </w:rPr>
        <w:t>bør</w:t>
      </w:r>
      <w:r w:rsidRPr="00D36C4B">
        <w:rPr>
          <w:spacing w:val="-2"/>
          <w:sz w:val="24"/>
          <w:szCs w:val="24"/>
        </w:rPr>
        <w:t xml:space="preserve"> </w:t>
      </w:r>
      <w:r w:rsidRPr="00D36C4B">
        <w:rPr>
          <w:sz w:val="24"/>
          <w:szCs w:val="24"/>
        </w:rPr>
        <w:t>anvendes</w:t>
      </w:r>
      <w:r w:rsidRPr="00D36C4B">
        <w:rPr>
          <w:spacing w:val="-2"/>
          <w:sz w:val="24"/>
          <w:szCs w:val="24"/>
        </w:rPr>
        <w:t xml:space="preserve"> </w:t>
      </w:r>
      <w:r w:rsidRPr="00D36C4B">
        <w:rPr>
          <w:sz w:val="24"/>
          <w:szCs w:val="24"/>
        </w:rPr>
        <w:t>ved</w:t>
      </w:r>
      <w:r w:rsidRPr="00D36C4B">
        <w:rPr>
          <w:spacing w:val="-2"/>
          <w:sz w:val="24"/>
          <w:szCs w:val="24"/>
        </w:rPr>
        <w:t xml:space="preserve"> </w:t>
      </w:r>
      <w:proofErr w:type="spellStart"/>
      <w:r w:rsidRPr="00D36C4B">
        <w:rPr>
          <w:sz w:val="24"/>
          <w:szCs w:val="24"/>
        </w:rPr>
        <w:t>rekonstituering</w:t>
      </w:r>
      <w:proofErr w:type="spellEnd"/>
      <w:r w:rsidRPr="00D36C4B">
        <w:rPr>
          <w:spacing w:val="-4"/>
          <w:sz w:val="24"/>
          <w:szCs w:val="24"/>
        </w:rPr>
        <w:t xml:space="preserve"> </w:t>
      </w:r>
      <w:r w:rsidRPr="00D36C4B">
        <w:rPr>
          <w:sz w:val="24"/>
          <w:szCs w:val="24"/>
        </w:rPr>
        <w:t>af</w:t>
      </w:r>
      <w:r w:rsidRPr="00D36C4B">
        <w:rPr>
          <w:spacing w:val="-4"/>
          <w:sz w:val="24"/>
          <w:szCs w:val="24"/>
        </w:rPr>
        <w:t xml:space="preserve"> vaccinen. Må ikke indtages. </w:t>
      </w:r>
    </w:p>
    <w:p w14:paraId="72A025A6" w14:textId="77777777" w:rsidR="00D44245" w:rsidRPr="00D36C4B" w:rsidRDefault="00D44245" w:rsidP="00D44245">
      <w:pPr>
        <w:ind w:left="851"/>
        <w:rPr>
          <w:sz w:val="24"/>
          <w:szCs w:val="24"/>
        </w:rPr>
      </w:pPr>
    </w:p>
    <w:p w14:paraId="04D156FB" w14:textId="77777777" w:rsidR="00D44245" w:rsidRPr="00D36C4B" w:rsidRDefault="00D44245" w:rsidP="00D44245">
      <w:pPr>
        <w:ind w:left="851"/>
        <w:rPr>
          <w:sz w:val="24"/>
          <w:szCs w:val="24"/>
        </w:rPr>
      </w:pPr>
      <w:r w:rsidRPr="00D36C4B">
        <w:rPr>
          <w:sz w:val="24"/>
          <w:szCs w:val="24"/>
        </w:rPr>
        <w:t>Det tilrådes, at personer med svækket immunforsvar undgår kontakt med vaccinen</w:t>
      </w:r>
      <w:r w:rsidRPr="00D36C4B">
        <w:rPr>
          <w:spacing w:val="2"/>
          <w:sz w:val="24"/>
          <w:szCs w:val="24"/>
        </w:rPr>
        <w:t xml:space="preserve"> </w:t>
      </w:r>
      <w:r w:rsidRPr="00D36C4B">
        <w:rPr>
          <w:sz w:val="24"/>
          <w:szCs w:val="24"/>
        </w:rPr>
        <w:t>og</w:t>
      </w:r>
      <w:r w:rsidRPr="00D36C4B">
        <w:rPr>
          <w:spacing w:val="-4"/>
          <w:sz w:val="24"/>
          <w:szCs w:val="24"/>
        </w:rPr>
        <w:t xml:space="preserve"> </w:t>
      </w:r>
      <w:r w:rsidRPr="00D36C4B">
        <w:rPr>
          <w:sz w:val="24"/>
          <w:szCs w:val="24"/>
        </w:rPr>
        <w:t>vaccinerede dyr i den periode, hvor vaccinestammen udskilles.</w:t>
      </w:r>
    </w:p>
    <w:p w14:paraId="6E029075" w14:textId="77777777" w:rsidR="00D44245" w:rsidRPr="00D36C4B" w:rsidRDefault="00D44245" w:rsidP="00D44245">
      <w:pPr>
        <w:ind w:left="851"/>
        <w:rPr>
          <w:sz w:val="24"/>
          <w:szCs w:val="24"/>
        </w:rPr>
      </w:pPr>
    </w:p>
    <w:p w14:paraId="736CB7F6" w14:textId="77777777" w:rsidR="00D44245" w:rsidRPr="004555E4" w:rsidRDefault="00D44245" w:rsidP="00D44245">
      <w:pPr>
        <w:ind w:left="851"/>
        <w:rPr>
          <w:sz w:val="24"/>
          <w:szCs w:val="24"/>
        </w:rPr>
      </w:pPr>
      <w:r w:rsidRPr="004555E4">
        <w:rPr>
          <w:sz w:val="24"/>
          <w:szCs w:val="24"/>
        </w:rPr>
        <w:t xml:space="preserve">Personer der er involveret i behandling af vaccinerede </w:t>
      </w:r>
      <w:r>
        <w:rPr>
          <w:sz w:val="24"/>
          <w:szCs w:val="24"/>
        </w:rPr>
        <w:t>kyllinger</w:t>
      </w:r>
      <w:r w:rsidRPr="004555E4">
        <w:rPr>
          <w:sz w:val="24"/>
          <w:szCs w:val="24"/>
        </w:rPr>
        <w:t xml:space="preserve"> bør overholde hygiejneforskrifterne (</w:t>
      </w:r>
      <w:proofErr w:type="gramStart"/>
      <w:r w:rsidRPr="004555E4">
        <w:rPr>
          <w:sz w:val="24"/>
          <w:szCs w:val="24"/>
        </w:rPr>
        <w:t>skifte tøj</w:t>
      </w:r>
      <w:proofErr w:type="gramEnd"/>
      <w:r w:rsidRPr="004555E4">
        <w:rPr>
          <w:sz w:val="24"/>
          <w:szCs w:val="24"/>
        </w:rPr>
        <w:t>, bruge handsker, rengøre og desinficere støvler), og være særligt omhyggelige ved håndtering af affaldsprodukter (så som gødning og strøelse) fra kyllinger, der lige er blevet vaccineret. Efter kontakt med vaccinerede kyllinger bør hænderne vaskes og desinficeres.</w:t>
      </w:r>
    </w:p>
    <w:p w14:paraId="2CDA4218" w14:textId="77777777" w:rsidR="00D44245" w:rsidRPr="00D36C4B" w:rsidRDefault="00D44245" w:rsidP="00D44245">
      <w:pPr>
        <w:ind w:left="851"/>
        <w:rPr>
          <w:sz w:val="24"/>
          <w:szCs w:val="24"/>
        </w:rPr>
      </w:pPr>
      <w:r w:rsidRPr="00D36C4B">
        <w:rPr>
          <w:sz w:val="24"/>
          <w:szCs w:val="24"/>
        </w:rPr>
        <w:t xml:space="preserve"> </w:t>
      </w:r>
    </w:p>
    <w:p w14:paraId="4C265195" w14:textId="77777777" w:rsidR="00D44245" w:rsidRDefault="00D44245" w:rsidP="00D44245">
      <w:pPr>
        <w:tabs>
          <w:tab w:val="left" w:pos="851"/>
          <w:tab w:val="left" w:pos="8222"/>
        </w:tabs>
        <w:ind w:left="851"/>
        <w:rPr>
          <w:sz w:val="24"/>
          <w:szCs w:val="24"/>
        </w:rPr>
      </w:pPr>
    </w:p>
    <w:p w14:paraId="7514AA2D" w14:textId="77777777" w:rsidR="00D44245" w:rsidRPr="00A87D27" w:rsidRDefault="00D44245" w:rsidP="00D44245">
      <w:pPr>
        <w:tabs>
          <w:tab w:val="left" w:pos="851"/>
          <w:tab w:val="left" w:pos="8222"/>
        </w:tabs>
        <w:ind w:left="851"/>
        <w:rPr>
          <w:sz w:val="24"/>
          <w:szCs w:val="24"/>
          <w:u w:val="single"/>
        </w:rPr>
      </w:pPr>
      <w:r w:rsidRPr="00A87D27">
        <w:rPr>
          <w:sz w:val="24"/>
          <w:szCs w:val="24"/>
          <w:u w:val="single"/>
        </w:rPr>
        <w:t>Særlige forholdsregler vedrørende beskyttelse af miljøet:</w:t>
      </w:r>
    </w:p>
    <w:p w14:paraId="34D17383" w14:textId="77777777" w:rsidR="00D44245" w:rsidRDefault="00D44245" w:rsidP="00D44245">
      <w:pPr>
        <w:tabs>
          <w:tab w:val="left" w:pos="851"/>
          <w:tab w:val="left" w:pos="8222"/>
        </w:tabs>
        <w:ind w:left="851"/>
        <w:rPr>
          <w:sz w:val="24"/>
          <w:szCs w:val="24"/>
        </w:rPr>
      </w:pPr>
      <w:r w:rsidRPr="00CB7D1F">
        <w:rPr>
          <w:sz w:val="24"/>
          <w:szCs w:val="24"/>
        </w:rPr>
        <w:t>Ikke relevant.</w:t>
      </w:r>
    </w:p>
    <w:p w14:paraId="62494978" w14:textId="77777777" w:rsidR="00D44245" w:rsidRPr="00D36C4B" w:rsidRDefault="00D44245" w:rsidP="00D44245">
      <w:pPr>
        <w:tabs>
          <w:tab w:val="left" w:pos="851"/>
          <w:tab w:val="left" w:pos="8222"/>
        </w:tabs>
        <w:ind w:left="851"/>
        <w:rPr>
          <w:sz w:val="24"/>
          <w:szCs w:val="24"/>
        </w:rPr>
      </w:pPr>
    </w:p>
    <w:p w14:paraId="30947B7A" w14:textId="77777777" w:rsidR="00D44245" w:rsidRPr="00A87D27" w:rsidRDefault="00D44245" w:rsidP="00D44245">
      <w:pPr>
        <w:tabs>
          <w:tab w:val="left" w:pos="851"/>
          <w:tab w:val="left" w:pos="8222"/>
        </w:tabs>
        <w:ind w:left="851"/>
        <w:rPr>
          <w:bCs/>
          <w:sz w:val="24"/>
          <w:szCs w:val="24"/>
          <w:u w:val="single"/>
        </w:rPr>
      </w:pPr>
      <w:r w:rsidRPr="00A87D27">
        <w:rPr>
          <w:bCs/>
          <w:sz w:val="24"/>
          <w:szCs w:val="24"/>
          <w:u w:val="single"/>
        </w:rPr>
        <w:t>Andre forsigtighedsregler</w:t>
      </w:r>
    </w:p>
    <w:p w14:paraId="4B51CCF7" w14:textId="77777777" w:rsidR="00D44245" w:rsidRPr="00D36C4B" w:rsidRDefault="00D44245" w:rsidP="00D44245">
      <w:pPr>
        <w:tabs>
          <w:tab w:val="left" w:pos="851"/>
          <w:tab w:val="left" w:pos="8222"/>
        </w:tabs>
        <w:ind w:left="851"/>
        <w:rPr>
          <w:sz w:val="24"/>
          <w:szCs w:val="24"/>
        </w:rPr>
      </w:pPr>
      <w:r w:rsidRPr="00D36C4B">
        <w:rPr>
          <w:sz w:val="24"/>
          <w:szCs w:val="24"/>
        </w:rPr>
        <w:t>-</w:t>
      </w:r>
    </w:p>
    <w:p w14:paraId="1C30EAD0" w14:textId="77777777" w:rsidR="00D44245" w:rsidRPr="00D36C4B" w:rsidRDefault="00D44245" w:rsidP="00D44245">
      <w:pPr>
        <w:tabs>
          <w:tab w:val="left" w:pos="851"/>
          <w:tab w:val="left" w:pos="8222"/>
        </w:tabs>
        <w:ind w:left="851"/>
        <w:rPr>
          <w:sz w:val="24"/>
          <w:szCs w:val="24"/>
        </w:rPr>
      </w:pPr>
    </w:p>
    <w:p w14:paraId="1BACE131" w14:textId="77777777" w:rsidR="00D44245" w:rsidRPr="00D36C4B" w:rsidRDefault="00D44245" w:rsidP="00D44245">
      <w:pPr>
        <w:tabs>
          <w:tab w:val="left" w:pos="851"/>
          <w:tab w:val="left" w:pos="8222"/>
        </w:tabs>
        <w:rPr>
          <w:b/>
          <w:sz w:val="24"/>
          <w:szCs w:val="24"/>
        </w:rPr>
      </w:pPr>
      <w:r>
        <w:rPr>
          <w:b/>
          <w:sz w:val="24"/>
          <w:szCs w:val="24"/>
        </w:rPr>
        <w:t>3</w:t>
      </w:r>
      <w:r w:rsidRPr="00D36C4B">
        <w:rPr>
          <w:b/>
          <w:sz w:val="24"/>
          <w:szCs w:val="24"/>
        </w:rPr>
        <w:t>.6</w:t>
      </w:r>
      <w:r w:rsidRPr="00D36C4B">
        <w:rPr>
          <w:b/>
          <w:sz w:val="24"/>
          <w:szCs w:val="24"/>
        </w:rPr>
        <w:tab/>
        <w:t>Bivirkninger</w:t>
      </w:r>
    </w:p>
    <w:p w14:paraId="5247CE0C" w14:textId="77777777" w:rsidR="00D44245" w:rsidRDefault="00D44245" w:rsidP="00D44245">
      <w:pPr>
        <w:ind w:left="851"/>
        <w:rPr>
          <w:sz w:val="24"/>
          <w:szCs w:val="24"/>
        </w:rPr>
      </w:pPr>
      <w:r>
        <w:rPr>
          <w:sz w:val="24"/>
          <w:szCs w:val="24"/>
        </w:rPr>
        <w:t>Kyllinger (avl/</w:t>
      </w:r>
      <w:proofErr w:type="spellStart"/>
      <w:r>
        <w:rPr>
          <w:sz w:val="24"/>
          <w:szCs w:val="24"/>
        </w:rPr>
        <w:t>æglæg</w:t>
      </w:r>
      <w:proofErr w:type="spellEnd"/>
      <w:r>
        <w:rPr>
          <w:sz w:val="24"/>
          <w:szCs w:val="24"/>
        </w:rPr>
        <w:t>):</w:t>
      </w:r>
    </w:p>
    <w:p w14:paraId="27B87382" w14:textId="77777777" w:rsidR="00D44245" w:rsidRDefault="00D44245" w:rsidP="00D44245">
      <w:pPr>
        <w:ind w:left="851"/>
        <w:rPr>
          <w:sz w:val="24"/>
          <w:szCs w:val="24"/>
        </w:rPr>
      </w:pPr>
      <w:r w:rsidRPr="00D36C4B">
        <w:rPr>
          <w:sz w:val="24"/>
          <w:szCs w:val="24"/>
        </w:rPr>
        <w:t>Ingen kendte.</w:t>
      </w:r>
    </w:p>
    <w:p w14:paraId="6A341133" w14:textId="77777777" w:rsidR="00D44245" w:rsidRDefault="00D44245" w:rsidP="00D44245">
      <w:pPr>
        <w:ind w:left="851"/>
        <w:rPr>
          <w:sz w:val="24"/>
          <w:szCs w:val="24"/>
        </w:rPr>
      </w:pPr>
    </w:p>
    <w:p w14:paraId="6A84BC99" w14:textId="77777777" w:rsidR="00D44245" w:rsidRPr="00D36C4B" w:rsidRDefault="00D44245" w:rsidP="00D44245">
      <w:pPr>
        <w:ind w:left="851"/>
        <w:rPr>
          <w:sz w:val="24"/>
          <w:szCs w:val="24"/>
        </w:rPr>
      </w:pPr>
      <w:r w:rsidRPr="00035DE4">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også afsnit 16 i indlægssedlen for de relevante kontaktoplysninger.</w:t>
      </w:r>
    </w:p>
    <w:p w14:paraId="01442914" w14:textId="77777777" w:rsidR="00D44245" w:rsidRPr="00D36C4B" w:rsidRDefault="00D44245" w:rsidP="00D44245">
      <w:pPr>
        <w:tabs>
          <w:tab w:val="left" w:pos="851"/>
          <w:tab w:val="left" w:pos="8222"/>
        </w:tabs>
        <w:ind w:left="851"/>
        <w:rPr>
          <w:sz w:val="24"/>
          <w:szCs w:val="24"/>
        </w:rPr>
      </w:pPr>
    </w:p>
    <w:p w14:paraId="2EE8A288" w14:textId="77777777" w:rsidR="00D44245" w:rsidRPr="00D36C4B" w:rsidRDefault="00D44245" w:rsidP="00D44245">
      <w:pPr>
        <w:tabs>
          <w:tab w:val="left" w:pos="851"/>
          <w:tab w:val="left" w:pos="8222"/>
        </w:tabs>
        <w:rPr>
          <w:b/>
          <w:sz w:val="24"/>
          <w:szCs w:val="24"/>
        </w:rPr>
      </w:pPr>
      <w:r>
        <w:rPr>
          <w:b/>
          <w:sz w:val="24"/>
          <w:szCs w:val="24"/>
        </w:rPr>
        <w:t>3</w:t>
      </w:r>
      <w:r w:rsidRPr="00D36C4B">
        <w:rPr>
          <w:b/>
          <w:sz w:val="24"/>
          <w:szCs w:val="24"/>
        </w:rPr>
        <w:t>.7</w:t>
      </w:r>
      <w:r w:rsidRPr="00D36C4B">
        <w:rPr>
          <w:b/>
          <w:sz w:val="24"/>
          <w:szCs w:val="24"/>
        </w:rPr>
        <w:tab/>
      </w:r>
      <w:r w:rsidRPr="005B4BBC">
        <w:rPr>
          <w:b/>
          <w:sz w:val="24"/>
          <w:szCs w:val="24"/>
        </w:rPr>
        <w:t>Anvendelse under drægtighed, laktation eller æglægning</w:t>
      </w:r>
    </w:p>
    <w:p w14:paraId="2DB01313" w14:textId="77777777" w:rsidR="00D44245" w:rsidRDefault="00D44245" w:rsidP="00D44245">
      <w:pPr>
        <w:ind w:left="851"/>
        <w:rPr>
          <w:sz w:val="24"/>
          <w:szCs w:val="24"/>
        </w:rPr>
      </w:pPr>
      <w:r w:rsidRPr="00F260F0">
        <w:rPr>
          <w:szCs w:val="22"/>
          <w:u w:val="single"/>
        </w:rPr>
        <w:t>Æglæggende fugle</w:t>
      </w:r>
      <w:r w:rsidRPr="00F260F0">
        <w:t>:</w:t>
      </w:r>
    </w:p>
    <w:p w14:paraId="56D892CF" w14:textId="77777777" w:rsidR="00D44245" w:rsidRPr="00D36C4B" w:rsidRDefault="00D44245" w:rsidP="00D44245">
      <w:pPr>
        <w:ind w:left="851"/>
        <w:rPr>
          <w:sz w:val="24"/>
          <w:szCs w:val="24"/>
        </w:rPr>
      </w:pPr>
      <w:r w:rsidRPr="00D36C4B">
        <w:rPr>
          <w:sz w:val="24"/>
          <w:szCs w:val="24"/>
        </w:rPr>
        <w:t xml:space="preserve">Må ikke anvendes i æglægningsperioden og inden for 3 uger forud </w:t>
      </w:r>
      <w:proofErr w:type="gramStart"/>
      <w:r w:rsidRPr="00D36C4B">
        <w:rPr>
          <w:sz w:val="24"/>
          <w:szCs w:val="24"/>
        </w:rPr>
        <w:t>for</w:t>
      </w:r>
      <w:r>
        <w:rPr>
          <w:sz w:val="24"/>
          <w:szCs w:val="24"/>
        </w:rPr>
        <w:t xml:space="preserve"> </w:t>
      </w:r>
      <w:r w:rsidRPr="00D36C4B">
        <w:rPr>
          <w:spacing w:val="-52"/>
          <w:sz w:val="24"/>
          <w:szCs w:val="24"/>
        </w:rPr>
        <w:t xml:space="preserve"> </w:t>
      </w:r>
      <w:r w:rsidRPr="00D36C4B">
        <w:rPr>
          <w:sz w:val="24"/>
          <w:szCs w:val="24"/>
        </w:rPr>
        <w:t>æglægnings</w:t>
      </w:r>
      <w:r w:rsidRPr="00D36C4B">
        <w:rPr>
          <w:sz w:val="24"/>
          <w:szCs w:val="24"/>
        </w:rPr>
        <w:softHyphen/>
        <w:t>periodens</w:t>
      </w:r>
      <w:proofErr w:type="gramEnd"/>
      <w:r w:rsidRPr="00D36C4B">
        <w:rPr>
          <w:spacing w:val="-1"/>
          <w:sz w:val="24"/>
          <w:szCs w:val="24"/>
        </w:rPr>
        <w:t xml:space="preserve"> </w:t>
      </w:r>
      <w:r w:rsidRPr="00D36C4B">
        <w:rPr>
          <w:sz w:val="24"/>
          <w:szCs w:val="24"/>
        </w:rPr>
        <w:t>begyndelse. Kommende æglæggende fugle, der ikke er vaccinerede, bør ikke komme i kontakt med vaccinerede fugle.</w:t>
      </w:r>
    </w:p>
    <w:p w14:paraId="4D84FBA8" w14:textId="77777777" w:rsidR="00D44245" w:rsidRPr="00D36C4B" w:rsidRDefault="00D44245" w:rsidP="00D44245">
      <w:pPr>
        <w:tabs>
          <w:tab w:val="left" w:pos="851"/>
          <w:tab w:val="left" w:pos="8222"/>
        </w:tabs>
        <w:ind w:left="851"/>
        <w:rPr>
          <w:sz w:val="24"/>
          <w:szCs w:val="24"/>
        </w:rPr>
      </w:pPr>
    </w:p>
    <w:p w14:paraId="01B74622" w14:textId="77777777" w:rsidR="00D44245" w:rsidRPr="00D36C4B" w:rsidRDefault="00D44245" w:rsidP="00D44245">
      <w:pPr>
        <w:tabs>
          <w:tab w:val="left" w:pos="851"/>
          <w:tab w:val="left" w:pos="8222"/>
        </w:tabs>
        <w:rPr>
          <w:b/>
          <w:sz w:val="24"/>
          <w:szCs w:val="24"/>
        </w:rPr>
      </w:pPr>
      <w:r>
        <w:rPr>
          <w:b/>
          <w:sz w:val="24"/>
          <w:szCs w:val="24"/>
        </w:rPr>
        <w:t>3</w:t>
      </w:r>
      <w:r w:rsidRPr="00D36C4B">
        <w:rPr>
          <w:b/>
          <w:sz w:val="24"/>
          <w:szCs w:val="24"/>
        </w:rPr>
        <w:t>.8</w:t>
      </w:r>
      <w:r w:rsidRPr="00D36C4B">
        <w:rPr>
          <w:b/>
          <w:sz w:val="24"/>
          <w:szCs w:val="24"/>
        </w:rPr>
        <w:tab/>
        <w:t>Interaktion med andre lægemidler og andre former for interaktion</w:t>
      </w:r>
    </w:p>
    <w:p w14:paraId="6F0A419E" w14:textId="77777777" w:rsidR="00D44245" w:rsidRPr="00D36C4B" w:rsidRDefault="00D44245" w:rsidP="00D44245">
      <w:pPr>
        <w:ind w:left="851"/>
        <w:rPr>
          <w:sz w:val="24"/>
          <w:szCs w:val="24"/>
        </w:rPr>
      </w:pPr>
      <w:r w:rsidRPr="00D36C4B">
        <w:rPr>
          <w:sz w:val="24"/>
          <w:szCs w:val="24"/>
        </w:rPr>
        <w:t>Brug af anti-infektiøse lægemidler indenfor 3 dage før og efter immunisering med vaccinen frarådes. I tilfælde af essentiel behandling, skal vaccination af de pågældende fugle gentages.</w:t>
      </w:r>
    </w:p>
    <w:p w14:paraId="77843E3D" w14:textId="77777777" w:rsidR="00D44245" w:rsidRPr="00D36C4B" w:rsidRDefault="00D44245" w:rsidP="00D44245">
      <w:pPr>
        <w:ind w:left="851"/>
        <w:rPr>
          <w:sz w:val="24"/>
          <w:szCs w:val="24"/>
        </w:rPr>
      </w:pPr>
    </w:p>
    <w:p w14:paraId="27549409" w14:textId="77777777" w:rsidR="00D44245" w:rsidRPr="00D36C4B" w:rsidRDefault="00D44245" w:rsidP="00D44245">
      <w:pPr>
        <w:ind w:left="851"/>
        <w:rPr>
          <w:sz w:val="24"/>
          <w:szCs w:val="24"/>
        </w:rPr>
      </w:pPr>
      <w:r w:rsidRPr="00D36C4B">
        <w:rPr>
          <w:sz w:val="24"/>
          <w:szCs w:val="24"/>
        </w:rPr>
        <w:lastRenderedPageBreak/>
        <w:t xml:space="preserve">Der foreligger ingen oplysninger om sikkerhed og virkning af vaccinen </w:t>
      </w:r>
      <w:r>
        <w:rPr>
          <w:sz w:val="24"/>
          <w:szCs w:val="24"/>
        </w:rPr>
        <w:t>ved samtidig brug</w:t>
      </w:r>
      <w:r w:rsidRPr="00D36C4B">
        <w:rPr>
          <w:sz w:val="24"/>
          <w:szCs w:val="24"/>
        </w:rPr>
        <w:t xml:space="preserve"> med andre </w:t>
      </w:r>
      <w:r>
        <w:rPr>
          <w:sz w:val="24"/>
          <w:szCs w:val="24"/>
        </w:rPr>
        <w:t>veterinærlægemidler</w:t>
      </w:r>
      <w:r w:rsidRPr="00D36C4B">
        <w:rPr>
          <w:sz w:val="24"/>
          <w:szCs w:val="24"/>
        </w:rPr>
        <w:t>. En eventuel beslutning</w:t>
      </w:r>
      <w:r w:rsidRPr="00D36C4B">
        <w:rPr>
          <w:spacing w:val="1"/>
          <w:sz w:val="24"/>
          <w:szCs w:val="24"/>
        </w:rPr>
        <w:t xml:space="preserve"> </w:t>
      </w:r>
      <w:r w:rsidRPr="00D36C4B">
        <w:rPr>
          <w:sz w:val="24"/>
          <w:szCs w:val="24"/>
        </w:rPr>
        <w:t>om at anvende vaccinen umiddelbart før eller efter brug af et andet</w:t>
      </w:r>
      <w:r w:rsidRPr="00D36C4B">
        <w:rPr>
          <w:spacing w:val="-2"/>
          <w:sz w:val="24"/>
          <w:szCs w:val="24"/>
        </w:rPr>
        <w:t xml:space="preserve"> </w:t>
      </w:r>
      <w:r>
        <w:rPr>
          <w:sz w:val="24"/>
          <w:szCs w:val="24"/>
        </w:rPr>
        <w:t>veterinærlægemiddel</w:t>
      </w:r>
      <w:r w:rsidRPr="00D36C4B">
        <w:rPr>
          <w:sz w:val="24"/>
          <w:szCs w:val="24"/>
        </w:rPr>
        <w:t xml:space="preserve"> skal derfor</w:t>
      </w:r>
      <w:r w:rsidRPr="00D36C4B">
        <w:rPr>
          <w:spacing w:val="-3"/>
          <w:sz w:val="24"/>
          <w:szCs w:val="24"/>
        </w:rPr>
        <w:t xml:space="preserve"> </w:t>
      </w:r>
      <w:r w:rsidRPr="00D36C4B">
        <w:rPr>
          <w:sz w:val="24"/>
          <w:szCs w:val="24"/>
        </w:rPr>
        <w:t>tages med</w:t>
      </w:r>
      <w:r w:rsidRPr="00D36C4B">
        <w:rPr>
          <w:spacing w:val="-1"/>
          <w:sz w:val="24"/>
          <w:szCs w:val="24"/>
        </w:rPr>
        <w:t xml:space="preserve"> </w:t>
      </w:r>
      <w:r w:rsidRPr="00D36C4B">
        <w:rPr>
          <w:sz w:val="24"/>
          <w:szCs w:val="24"/>
        </w:rPr>
        <w:t>udgangspunkt i</w:t>
      </w:r>
      <w:r w:rsidRPr="00D36C4B">
        <w:rPr>
          <w:spacing w:val="1"/>
          <w:sz w:val="24"/>
          <w:szCs w:val="24"/>
        </w:rPr>
        <w:t xml:space="preserve"> </w:t>
      </w:r>
      <w:r w:rsidRPr="00D36C4B">
        <w:rPr>
          <w:sz w:val="24"/>
          <w:szCs w:val="24"/>
        </w:rPr>
        <w:t>det enkelte</w:t>
      </w:r>
      <w:r w:rsidRPr="00D36C4B">
        <w:rPr>
          <w:spacing w:val="-3"/>
          <w:sz w:val="24"/>
          <w:szCs w:val="24"/>
        </w:rPr>
        <w:t xml:space="preserve"> </w:t>
      </w:r>
      <w:r w:rsidRPr="00D36C4B">
        <w:rPr>
          <w:sz w:val="24"/>
          <w:szCs w:val="24"/>
        </w:rPr>
        <w:t>tilfælde.</w:t>
      </w:r>
    </w:p>
    <w:p w14:paraId="72BFEA11" w14:textId="77777777" w:rsidR="00D44245" w:rsidRPr="00D36C4B" w:rsidRDefault="00D44245" w:rsidP="00D44245">
      <w:pPr>
        <w:ind w:left="851"/>
        <w:rPr>
          <w:sz w:val="24"/>
          <w:szCs w:val="24"/>
        </w:rPr>
      </w:pPr>
    </w:p>
    <w:p w14:paraId="47839559" w14:textId="77777777" w:rsidR="00D44245" w:rsidRPr="00D36C4B" w:rsidRDefault="00D44245" w:rsidP="00D44245">
      <w:pPr>
        <w:ind w:left="851"/>
        <w:rPr>
          <w:sz w:val="24"/>
          <w:szCs w:val="24"/>
        </w:rPr>
      </w:pPr>
      <w:r w:rsidRPr="00D36C4B">
        <w:rPr>
          <w:sz w:val="24"/>
          <w:szCs w:val="24"/>
        </w:rPr>
        <w:t>Præparater med konkurrerende mikroflora bør ikke gives samtidig med vaccinen.</w:t>
      </w:r>
    </w:p>
    <w:p w14:paraId="1E0544E3" w14:textId="77777777" w:rsidR="00D44245" w:rsidRPr="00D36C4B" w:rsidRDefault="00D44245" w:rsidP="00D44245">
      <w:pPr>
        <w:tabs>
          <w:tab w:val="left" w:pos="851"/>
          <w:tab w:val="left" w:pos="8222"/>
        </w:tabs>
        <w:ind w:left="851"/>
        <w:rPr>
          <w:sz w:val="24"/>
          <w:szCs w:val="24"/>
        </w:rPr>
      </w:pPr>
    </w:p>
    <w:p w14:paraId="4B306BDE" w14:textId="77777777" w:rsidR="00D44245" w:rsidRPr="00D36C4B" w:rsidRDefault="00D44245" w:rsidP="00D44245">
      <w:pPr>
        <w:tabs>
          <w:tab w:val="left" w:pos="851"/>
          <w:tab w:val="left" w:pos="8222"/>
        </w:tabs>
        <w:rPr>
          <w:b/>
          <w:sz w:val="24"/>
          <w:szCs w:val="24"/>
        </w:rPr>
      </w:pPr>
      <w:r>
        <w:rPr>
          <w:b/>
          <w:sz w:val="24"/>
          <w:szCs w:val="24"/>
        </w:rPr>
        <w:t>3</w:t>
      </w:r>
      <w:r w:rsidRPr="00D36C4B">
        <w:rPr>
          <w:b/>
          <w:sz w:val="24"/>
          <w:szCs w:val="24"/>
        </w:rPr>
        <w:t>.9</w:t>
      </w:r>
      <w:r w:rsidRPr="00D36C4B">
        <w:rPr>
          <w:b/>
          <w:sz w:val="24"/>
          <w:szCs w:val="24"/>
        </w:rPr>
        <w:tab/>
      </w:r>
      <w:r w:rsidRPr="00DD6AF0">
        <w:rPr>
          <w:b/>
          <w:sz w:val="24"/>
          <w:szCs w:val="24"/>
        </w:rPr>
        <w:t>Administrationsveje og dosering</w:t>
      </w:r>
    </w:p>
    <w:p w14:paraId="1BA6EE5B" w14:textId="77777777" w:rsidR="00D44245" w:rsidRPr="00D36C4B" w:rsidRDefault="00D44245" w:rsidP="00D44245">
      <w:pPr>
        <w:ind w:left="851"/>
        <w:rPr>
          <w:sz w:val="24"/>
          <w:szCs w:val="24"/>
        </w:rPr>
      </w:pPr>
    </w:p>
    <w:p w14:paraId="6E12D034" w14:textId="77777777" w:rsidR="00D44245" w:rsidRPr="00D36C4B" w:rsidRDefault="00D44245" w:rsidP="00D44245">
      <w:pPr>
        <w:ind w:left="851"/>
        <w:rPr>
          <w:b/>
          <w:sz w:val="24"/>
          <w:szCs w:val="24"/>
        </w:rPr>
      </w:pPr>
      <w:r w:rsidRPr="00D36C4B">
        <w:rPr>
          <w:b/>
          <w:sz w:val="24"/>
          <w:szCs w:val="24"/>
        </w:rPr>
        <w:t xml:space="preserve">Immunisering mod </w:t>
      </w:r>
      <w:r w:rsidRPr="00D36C4B">
        <w:rPr>
          <w:b/>
          <w:i/>
          <w:iCs/>
          <w:sz w:val="24"/>
          <w:szCs w:val="24"/>
        </w:rPr>
        <w:t>Salmonella</w:t>
      </w:r>
      <w:r w:rsidRPr="00D36C4B">
        <w:rPr>
          <w:b/>
          <w:sz w:val="24"/>
          <w:szCs w:val="24"/>
        </w:rPr>
        <w:t xml:space="preserve"> </w:t>
      </w:r>
      <w:proofErr w:type="spellStart"/>
      <w:r w:rsidRPr="00D36C4B">
        <w:rPr>
          <w:b/>
          <w:sz w:val="24"/>
          <w:szCs w:val="24"/>
        </w:rPr>
        <w:t>Enteritidis</w:t>
      </w:r>
      <w:proofErr w:type="spellEnd"/>
    </w:p>
    <w:p w14:paraId="62CA4F1A" w14:textId="77777777" w:rsidR="00D44245" w:rsidRPr="00D36C4B" w:rsidRDefault="00D44245" w:rsidP="00D44245">
      <w:pPr>
        <w:ind w:left="851"/>
        <w:rPr>
          <w:i/>
          <w:iCs/>
          <w:sz w:val="24"/>
          <w:szCs w:val="24"/>
          <w:u w:val="single"/>
        </w:rPr>
      </w:pPr>
    </w:p>
    <w:p w14:paraId="06498E29" w14:textId="77777777" w:rsidR="00D44245" w:rsidRPr="00D36C4B" w:rsidRDefault="00D44245" w:rsidP="00D44245">
      <w:pPr>
        <w:ind w:left="851"/>
        <w:rPr>
          <w:sz w:val="24"/>
          <w:szCs w:val="24"/>
          <w:u w:val="single"/>
        </w:rPr>
      </w:pPr>
      <w:r w:rsidRPr="00D36C4B">
        <w:rPr>
          <w:sz w:val="24"/>
          <w:szCs w:val="24"/>
          <w:u w:val="single"/>
        </w:rPr>
        <w:t xml:space="preserve">Anbefalet vaccinationsplan for fugle i besætninger med ukendt </w:t>
      </w:r>
      <w:r w:rsidRPr="00D36C4B">
        <w:rPr>
          <w:i/>
          <w:iCs/>
          <w:sz w:val="24"/>
          <w:szCs w:val="24"/>
          <w:u w:val="single"/>
        </w:rPr>
        <w:t>Salmonella</w:t>
      </w:r>
      <w:r w:rsidRPr="00D36C4B">
        <w:rPr>
          <w:sz w:val="24"/>
          <w:szCs w:val="24"/>
          <w:u w:val="single"/>
        </w:rPr>
        <w:t xml:space="preserve"> status eller som har påvist </w:t>
      </w:r>
      <w:r w:rsidRPr="00D36C4B">
        <w:rPr>
          <w:i/>
          <w:iCs/>
          <w:sz w:val="24"/>
          <w:szCs w:val="24"/>
          <w:u w:val="single"/>
        </w:rPr>
        <w:t xml:space="preserve">Salmonella </w:t>
      </w:r>
      <w:proofErr w:type="spellStart"/>
      <w:r w:rsidRPr="00D36C4B">
        <w:rPr>
          <w:sz w:val="24"/>
          <w:szCs w:val="24"/>
          <w:u w:val="single"/>
        </w:rPr>
        <w:t>Enteritidis</w:t>
      </w:r>
      <w:proofErr w:type="spellEnd"/>
      <w:r w:rsidRPr="00D36C4B">
        <w:rPr>
          <w:sz w:val="24"/>
          <w:szCs w:val="24"/>
          <w:u w:val="single"/>
        </w:rPr>
        <w:t>:</w:t>
      </w:r>
    </w:p>
    <w:p w14:paraId="4EDF7C15" w14:textId="77777777" w:rsidR="00D44245" w:rsidRPr="00D36C4B" w:rsidRDefault="00D44245" w:rsidP="00D44245">
      <w:pPr>
        <w:ind w:left="851"/>
        <w:rPr>
          <w:sz w:val="24"/>
          <w:szCs w:val="24"/>
        </w:rPr>
      </w:pPr>
      <w:r w:rsidRPr="00D36C4B">
        <w:rPr>
          <w:sz w:val="24"/>
          <w:szCs w:val="24"/>
        </w:rPr>
        <w:t>Første dosis fra det første levedøgn, anden dosis to uger senere og tredje dosis ikke senere end 3 uger forud for æglægningsperiodens begyndelse. Der bør ikke være mere end 2 uger mellem anden og tredje dosis.</w:t>
      </w:r>
    </w:p>
    <w:p w14:paraId="6EA80C84" w14:textId="77777777" w:rsidR="00D44245" w:rsidRPr="00D36C4B" w:rsidRDefault="00D44245" w:rsidP="00D44245">
      <w:pPr>
        <w:ind w:left="851"/>
        <w:rPr>
          <w:sz w:val="24"/>
          <w:szCs w:val="24"/>
        </w:rPr>
      </w:pPr>
    </w:p>
    <w:p w14:paraId="3FF50A75" w14:textId="77777777" w:rsidR="00D44245" w:rsidRPr="00D36C4B" w:rsidRDefault="00D44245" w:rsidP="00D44245">
      <w:pPr>
        <w:ind w:left="851"/>
        <w:rPr>
          <w:sz w:val="24"/>
          <w:szCs w:val="24"/>
          <w:u w:val="single"/>
        </w:rPr>
      </w:pPr>
      <w:r w:rsidRPr="00D36C4B">
        <w:rPr>
          <w:sz w:val="24"/>
          <w:szCs w:val="24"/>
          <w:u w:val="single"/>
        </w:rPr>
        <w:t xml:space="preserve">Anbefalet vaccinationsplan for fugle i besætninger tidligere kendt med </w:t>
      </w:r>
      <w:r w:rsidRPr="00D36C4B">
        <w:rPr>
          <w:i/>
          <w:iCs/>
          <w:sz w:val="24"/>
          <w:szCs w:val="24"/>
          <w:u w:val="single"/>
        </w:rPr>
        <w:t>Salmonella</w:t>
      </w:r>
      <w:r w:rsidRPr="00D36C4B">
        <w:rPr>
          <w:sz w:val="24"/>
          <w:szCs w:val="24"/>
          <w:u w:val="single"/>
        </w:rPr>
        <w:t xml:space="preserve"> </w:t>
      </w:r>
      <w:proofErr w:type="spellStart"/>
      <w:r w:rsidRPr="00D36C4B">
        <w:rPr>
          <w:sz w:val="24"/>
          <w:szCs w:val="24"/>
          <w:u w:val="single"/>
        </w:rPr>
        <w:t>Enteritidis</w:t>
      </w:r>
      <w:proofErr w:type="spellEnd"/>
      <w:r w:rsidRPr="00D36C4B">
        <w:rPr>
          <w:sz w:val="24"/>
          <w:szCs w:val="24"/>
          <w:u w:val="single"/>
        </w:rPr>
        <w:t xml:space="preserve"> men som ikke længere kan påvises efter rutinemæssig bakteriologisk overvågning:</w:t>
      </w:r>
    </w:p>
    <w:p w14:paraId="369EF090" w14:textId="77777777" w:rsidR="00D44245" w:rsidRPr="00D36C4B" w:rsidRDefault="00D44245" w:rsidP="00D44245">
      <w:pPr>
        <w:ind w:left="851"/>
        <w:rPr>
          <w:sz w:val="24"/>
          <w:szCs w:val="24"/>
        </w:rPr>
      </w:pPr>
      <w:r w:rsidRPr="00D36C4B">
        <w:rPr>
          <w:sz w:val="24"/>
          <w:szCs w:val="24"/>
        </w:rPr>
        <w:t>Første dosis fra det første levedøgn og anden dosis to uger senere (men ikke senere end 6 uger forud for æglægningsperiodens begyndelse). En højere grad af beskyttelse i forhold til varighed af immunitet opnås ved at vaccinere med en tredje dosis også.</w:t>
      </w:r>
    </w:p>
    <w:p w14:paraId="0A7F97C9" w14:textId="77777777" w:rsidR="00D44245" w:rsidRPr="00D36C4B" w:rsidRDefault="00D44245" w:rsidP="00D44245">
      <w:pPr>
        <w:ind w:left="851"/>
        <w:rPr>
          <w:sz w:val="24"/>
          <w:szCs w:val="24"/>
        </w:rPr>
      </w:pPr>
    </w:p>
    <w:p w14:paraId="5BEEBAD5" w14:textId="77777777" w:rsidR="00D44245" w:rsidRPr="00D36C4B" w:rsidRDefault="00D44245" w:rsidP="00D44245">
      <w:pPr>
        <w:ind w:left="851"/>
        <w:rPr>
          <w:b/>
          <w:sz w:val="24"/>
          <w:szCs w:val="24"/>
        </w:rPr>
      </w:pPr>
      <w:r w:rsidRPr="00D36C4B">
        <w:rPr>
          <w:b/>
          <w:sz w:val="24"/>
          <w:szCs w:val="24"/>
        </w:rPr>
        <w:t xml:space="preserve">Immunisering mod </w:t>
      </w:r>
      <w:r w:rsidRPr="00D36C4B">
        <w:rPr>
          <w:b/>
          <w:i/>
          <w:iCs/>
          <w:sz w:val="24"/>
          <w:szCs w:val="24"/>
        </w:rPr>
        <w:t>Salmonella</w:t>
      </w:r>
      <w:r w:rsidRPr="00D36C4B">
        <w:rPr>
          <w:b/>
          <w:sz w:val="24"/>
          <w:szCs w:val="24"/>
        </w:rPr>
        <w:t xml:space="preserve"> </w:t>
      </w:r>
      <w:proofErr w:type="spellStart"/>
      <w:r w:rsidRPr="00D36C4B">
        <w:rPr>
          <w:b/>
          <w:sz w:val="24"/>
          <w:szCs w:val="24"/>
        </w:rPr>
        <w:t>Enteritidis</w:t>
      </w:r>
      <w:proofErr w:type="spellEnd"/>
      <w:r w:rsidRPr="00D36C4B">
        <w:rPr>
          <w:b/>
          <w:sz w:val="24"/>
          <w:szCs w:val="24"/>
        </w:rPr>
        <w:t xml:space="preserve"> og </w:t>
      </w:r>
      <w:r w:rsidRPr="00D36C4B">
        <w:rPr>
          <w:b/>
          <w:i/>
          <w:iCs/>
          <w:sz w:val="24"/>
          <w:szCs w:val="24"/>
        </w:rPr>
        <w:t>Salmonella</w:t>
      </w:r>
      <w:r w:rsidRPr="00D36C4B">
        <w:rPr>
          <w:b/>
          <w:sz w:val="24"/>
          <w:szCs w:val="24"/>
        </w:rPr>
        <w:t xml:space="preserve"> </w:t>
      </w:r>
      <w:proofErr w:type="spellStart"/>
      <w:r w:rsidRPr="00D36C4B">
        <w:rPr>
          <w:b/>
          <w:sz w:val="24"/>
          <w:szCs w:val="24"/>
        </w:rPr>
        <w:t>Typhimurium</w:t>
      </w:r>
      <w:proofErr w:type="spellEnd"/>
      <w:r w:rsidRPr="00D36C4B">
        <w:rPr>
          <w:b/>
          <w:sz w:val="24"/>
          <w:szCs w:val="24"/>
        </w:rPr>
        <w:t xml:space="preserve"> (uanset </w:t>
      </w:r>
      <w:r w:rsidRPr="00D36C4B">
        <w:rPr>
          <w:b/>
          <w:i/>
          <w:iCs/>
          <w:sz w:val="24"/>
          <w:szCs w:val="24"/>
        </w:rPr>
        <w:t>Salmonella</w:t>
      </w:r>
      <w:r w:rsidRPr="00D36C4B">
        <w:rPr>
          <w:b/>
          <w:sz w:val="24"/>
          <w:szCs w:val="24"/>
        </w:rPr>
        <w:t xml:space="preserve"> status)</w:t>
      </w:r>
    </w:p>
    <w:p w14:paraId="70825BC9" w14:textId="77777777" w:rsidR="00D44245" w:rsidRPr="00D36C4B" w:rsidRDefault="00D44245" w:rsidP="00D44245">
      <w:pPr>
        <w:ind w:left="851"/>
        <w:rPr>
          <w:i/>
          <w:iCs/>
          <w:sz w:val="24"/>
          <w:szCs w:val="24"/>
          <w:u w:val="single"/>
        </w:rPr>
      </w:pPr>
    </w:p>
    <w:p w14:paraId="54082920" w14:textId="77777777" w:rsidR="00D44245" w:rsidRPr="00D36C4B" w:rsidRDefault="00D44245" w:rsidP="00D44245">
      <w:pPr>
        <w:ind w:left="851"/>
        <w:rPr>
          <w:sz w:val="24"/>
          <w:szCs w:val="24"/>
        </w:rPr>
      </w:pPr>
      <w:r w:rsidRPr="00D36C4B">
        <w:rPr>
          <w:sz w:val="24"/>
          <w:szCs w:val="24"/>
        </w:rPr>
        <w:t>Første dosis fra det første levedøgn, anden dosis 6 uger senere og tredje dosis omkring 13 ugers-alderen.</w:t>
      </w:r>
    </w:p>
    <w:p w14:paraId="581E9B3F" w14:textId="77777777" w:rsidR="00D44245" w:rsidRPr="00D36C4B" w:rsidRDefault="00D44245" w:rsidP="00D44245">
      <w:pPr>
        <w:ind w:left="851"/>
        <w:rPr>
          <w:sz w:val="24"/>
          <w:szCs w:val="24"/>
        </w:rPr>
      </w:pPr>
    </w:p>
    <w:p w14:paraId="2936ABEF" w14:textId="77777777" w:rsidR="00D44245" w:rsidRPr="00D36C4B" w:rsidRDefault="00D44245" w:rsidP="00D44245">
      <w:pPr>
        <w:ind w:left="851"/>
        <w:rPr>
          <w:sz w:val="24"/>
          <w:szCs w:val="24"/>
        </w:rPr>
      </w:pPr>
      <w:r>
        <w:rPr>
          <w:sz w:val="24"/>
          <w:szCs w:val="24"/>
        </w:rPr>
        <w:t>Anvendelse i</w:t>
      </w:r>
      <w:r w:rsidRPr="00D36C4B">
        <w:rPr>
          <w:sz w:val="24"/>
          <w:szCs w:val="24"/>
        </w:rPr>
        <w:t xml:space="preserve"> drikkevand (oralt)</w:t>
      </w:r>
      <w:r>
        <w:rPr>
          <w:sz w:val="24"/>
          <w:szCs w:val="24"/>
        </w:rPr>
        <w:t>.</w:t>
      </w:r>
    </w:p>
    <w:p w14:paraId="316EC6D1" w14:textId="77777777" w:rsidR="00D44245" w:rsidRPr="00D36C4B" w:rsidRDefault="00D44245" w:rsidP="00D44245">
      <w:pPr>
        <w:ind w:left="851"/>
        <w:rPr>
          <w:sz w:val="24"/>
          <w:szCs w:val="24"/>
        </w:rPr>
      </w:pPr>
    </w:p>
    <w:p w14:paraId="01CE1559" w14:textId="77777777" w:rsidR="00D44245" w:rsidRPr="00D36C4B" w:rsidRDefault="00D44245" w:rsidP="00D44245">
      <w:pPr>
        <w:pStyle w:val="Listeafsnit"/>
        <w:numPr>
          <w:ilvl w:val="0"/>
          <w:numId w:val="7"/>
        </w:numPr>
        <w:ind w:left="1276" w:hanging="425"/>
        <w:rPr>
          <w:sz w:val="24"/>
          <w:szCs w:val="24"/>
        </w:rPr>
      </w:pPr>
      <w:r w:rsidRPr="00D36C4B">
        <w:rPr>
          <w:sz w:val="24"/>
          <w:szCs w:val="24"/>
        </w:rPr>
        <w:t>Sædvanlige aseptiske forholdsregler tages</w:t>
      </w:r>
    </w:p>
    <w:p w14:paraId="5A15AD81" w14:textId="77777777" w:rsidR="00D44245" w:rsidRPr="00D36C4B" w:rsidRDefault="00D44245" w:rsidP="00D44245">
      <w:pPr>
        <w:pStyle w:val="Listeafsnit"/>
        <w:numPr>
          <w:ilvl w:val="0"/>
          <w:numId w:val="7"/>
        </w:numPr>
        <w:ind w:left="1276" w:hanging="425"/>
        <w:rPr>
          <w:sz w:val="24"/>
          <w:szCs w:val="24"/>
        </w:rPr>
      </w:pPr>
      <w:r w:rsidRPr="00D36C4B">
        <w:rPr>
          <w:sz w:val="24"/>
          <w:szCs w:val="24"/>
        </w:rPr>
        <w:t>Antallet af hætteglas, som kræves for at behandle samtlige fugle udregnes</w:t>
      </w:r>
    </w:p>
    <w:p w14:paraId="0CAE1439" w14:textId="77777777" w:rsidR="00D44245" w:rsidRPr="00D36C4B" w:rsidRDefault="00D44245" w:rsidP="00D44245">
      <w:pPr>
        <w:pStyle w:val="Listeafsnit"/>
        <w:numPr>
          <w:ilvl w:val="0"/>
          <w:numId w:val="7"/>
        </w:numPr>
        <w:ind w:left="1276" w:hanging="425"/>
        <w:rPr>
          <w:sz w:val="24"/>
          <w:szCs w:val="24"/>
        </w:rPr>
      </w:pPr>
      <w:r w:rsidRPr="00D36C4B">
        <w:rPr>
          <w:sz w:val="24"/>
          <w:szCs w:val="24"/>
        </w:rPr>
        <w:t>Rent, antiseptisk og desinfektionsfrit drikkevand anvendes</w:t>
      </w:r>
    </w:p>
    <w:p w14:paraId="0D4A7779" w14:textId="77777777" w:rsidR="00D44245" w:rsidRPr="00D36C4B" w:rsidRDefault="00D44245" w:rsidP="00D44245">
      <w:pPr>
        <w:pStyle w:val="Listeafsnit"/>
        <w:numPr>
          <w:ilvl w:val="0"/>
          <w:numId w:val="7"/>
        </w:numPr>
        <w:ind w:left="1276" w:hanging="425"/>
        <w:rPr>
          <w:sz w:val="24"/>
          <w:szCs w:val="24"/>
        </w:rPr>
      </w:pPr>
      <w:r w:rsidRPr="00D36C4B">
        <w:rPr>
          <w:sz w:val="24"/>
          <w:szCs w:val="24"/>
        </w:rPr>
        <w:t xml:space="preserve">Vaccinen </w:t>
      </w:r>
      <w:proofErr w:type="spellStart"/>
      <w:r w:rsidRPr="00D36C4B">
        <w:rPr>
          <w:sz w:val="24"/>
          <w:szCs w:val="24"/>
        </w:rPr>
        <w:t>rekonstitueres</w:t>
      </w:r>
      <w:proofErr w:type="spellEnd"/>
      <w:r w:rsidRPr="00D36C4B">
        <w:rPr>
          <w:sz w:val="24"/>
          <w:szCs w:val="24"/>
        </w:rPr>
        <w:t xml:space="preserve"> med en lille mængde drikkevand i hætteglasset. Det sikres, at </w:t>
      </w:r>
      <w:proofErr w:type="spellStart"/>
      <w:r w:rsidRPr="00D36C4B">
        <w:rPr>
          <w:sz w:val="24"/>
          <w:szCs w:val="24"/>
        </w:rPr>
        <w:t>lyofilisatet</w:t>
      </w:r>
      <w:proofErr w:type="spellEnd"/>
      <w:r w:rsidRPr="00D36C4B">
        <w:rPr>
          <w:sz w:val="24"/>
          <w:szCs w:val="24"/>
        </w:rPr>
        <w:t xml:space="preserve"> er fuldstændigt opløst. Den </w:t>
      </w:r>
      <w:proofErr w:type="spellStart"/>
      <w:r w:rsidRPr="00D36C4B">
        <w:rPr>
          <w:sz w:val="24"/>
          <w:szCs w:val="24"/>
        </w:rPr>
        <w:t>rekonstituerede</w:t>
      </w:r>
      <w:proofErr w:type="spellEnd"/>
      <w:r w:rsidRPr="00D36C4B">
        <w:rPr>
          <w:sz w:val="24"/>
          <w:szCs w:val="24"/>
        </w:rPr>
        <w:t xml:space="preserve"> vaccine blandes grundigt op i en passende mængde drikkevand, som vil kunne blive konsumeret indenfor 4 timer.</w:t>
      </w:r>
    </w:p>
    <w:p w14:paraId="7CD6093C" w14:textId="77777777" w:rsidR="00D44245" w:rsidRPr="00D36C4B" w:rsidRDefault="00D44245" w:rsidP="00D44245">
      <w:pPr>
        <w:ind w:left="851"/>
        <w:rPr>
          <w:sz w:val="24"/>
          <w:szCs w:val="24"/>
        </w:rPr>
      </w:pPr>
    </w:p>
    <w:p w14:paraId="3A2D5069" w14:textId="77777777" w:rsidR="00D44245" w:rsidRPr="00D36C4B" w:rsidRDefault="00D44245" w:rsidP="00D44245">
      <w:pPr>
        <w:ind w:left="851"/>
        <w:rPr>
          <w:sz w:val="24"/>
          <w:szCs w:val="24"/>
        </w:rPr>
      </w:pPr>
      <w:r w:rsidRPr="00D36C4B">
        <w:rPr>
          <w:sz w:val="24"/>
          <w:szCs w:val="24"/>
        </w:rPr>
        <w:t xml:space="preserve">Fuglene bør ikke have adgang til vand 1-2 timer før vaccination. </w:t>
      </w:r>
    </w:p>
    <w:p w14:paraId="7772B1AB" w14:textId="77777777" w:rsidR="00D44245" w:rsidRPr="00D36C4B" w:rsidRDefault="00D44245" w:rsidP="00D44245">
      <w:pPr>
        <w:ind w:left="851"/>
        <w:rPr>
          <w:sz w:val="24"/>
          <w:szCs w:val="24"/>
        </w:rPr>
      </w:pPr>
    </w:p>
    <w:p w14:paraId="0616F20C" w14:textId="77777777" w:rsidR="00D44245" w:rsidRPr="00D36C4B" w:rsidRDefault="00D44245" w:rsidP="00D44245">
      <w:pPr>
        <w:ind w:left="851"/>
        <w:rPr>
          <w:sz w:val="24"/>
          <w:szCs w:val="24"/>
        </w:rPr>
      </w:pPr>
      <w:r w:rsidRPr="00D36C4B">
        <w:rPr>
          <w:sz w:val="24"/>
          <w:szCs w:val="24"/>
        </w:rPr>
        <w:t>Som tommelfingerregel gælder, at vaccinen skal administreres i et volumen svarende til minimum 2 liter drikkevand per 1000 kyllinger ved første vaccination og minimum 5 liter drikkevand per 1000 kyllinger ved anden vaccination to uger senere.</w:t>
      </w:r>
    </w:p>
    <w:p w14:paraId="395072D4" w14:textId="77777777" w:rsidR="00D44245" w:rsidRPr="00D36C4B" w:rsidRDefault="00D44245" w:rsidP="00D44245">
      <w:pPr>
        <w:ind w:left="851"/>
        <w:rPr>
          <w:sz w:val="24"/>
          <w:szCs w:val="24"/>
        </w:rPr>
      </w:pPr>
      <w:r w:rsidRPr="00D36C4B">
        <w:rPr>
          <w:sz w:val="24"/>
          <w:szCs w:val="24"/>
        </w:rPr>
        <w:t>Ved administration af en tredje dosis bruges minimum 10-20 liter drikkevand per 1000 kyllinger. Den tredje dosis bør ikke indgives senere end 3 uger før æglægningsperiodens begyndelse.</w:t>
      </w:r>
    </w:p>
    <w:p w14:paraId="5E51F8E5" w14:textId="77777777" w:rsidR="00D44245" w:rsidRPr="00D36C4B" w:rsidRDefault="00D44245" w:rsidP="00D44245">
      <w:pPr>
        <w:tabs>
          <w:tab w:val="left" w:pos="851"/>
          <w:tab w:val="left" w:pos="8222"/>
        </w:tabs>
        <w:ind w:left="851"/>
        <w:rPr>
          <w:sz w:val="24"/>
          <w:szCs w:val="24"/>
        </w:rPr>
      </w:pPr>
    </w:p>
    <w:p w14:paraId="09C646C8" w14:textId="77777777" w:rsidR="00D44245" w:rsidRPr="00D36C4B" w:rsidRDefault="00D44245" w:rsidP="00D44245">
      <w:pPr>
        <w:tabs>
          <w:tab w:val="left" w:pos="851"/>
          <w:tab w:val="left" w:pos="8222"/>
        </w:tabs>
        <w:rPr>
          <w:b/>
          <w:sz w:val="24"/>
          <w:szCs w:val="24"/>
        </w:rPr>
      </w:pPr>
      <w:r>
        <w:rPr>
          <w:b/>
          <w:sz w:val="24"/>
          <w:szCs w:val="24"/>
        </w:rPr>
        <w:t>3</w:t>
      </w:r>
      <w:r w:rsidRPr="00D36C4B">
        <w:rPr>
          <w:b/>
          <w:sz w:val="24"/>
          <w:szCs w:val="24"/>
        </w:rPr>
        <w:t>.10</w:t>
      </w:r>
      <w:r w:rsidRPr="00D36C4B">
        <w:rPr>
          <w:b/>
          <w:sz w:val="24"/>
          <w:szCs w:val="24"/>
        </w:rPr>
        <w:tab/>
      </w:r>
      <w:r w:rsidRPr="00037001">
        <w:rPr>
          <w:b/>
          <w:sz w:val="24"/>
          <w:szCs w:val="24"/>
        </w:rPr>
        <w:t>Symptomer på overdosering (og, hvis relevant, nødforanstaltninger og modgift)</w:t>
      </w:r>
    </w:p>
    <w:p w14:paraId="1696151D" w14:textId="77777777" w:rsidR="00D44245" w:rsidRPr="00C00F10" w:rsidRDefault="00D44245" w:rsidP="00D44245">
      <w:pPr>
        <w:ind w:left="851"/>
        <w:rPr>
          <w:sz w:val="24"/>
          <w:szCs w:val="24"/>
        </w:rPr>
      </w:pPr>
      <w:r w:rsidRPr="00D36C4B">
        <w:rPr>
          <w:sz w:val="24"/>
          <w:szCs w:val="24"/>
        </w:rPr>
        <w:t xml:space="preserve">Indgift af en overdosis (10 doser) kan sommetider resultere i løs afføring og forbigående </w:t>
      </w:r>
      <w:r w:rsidRPr="00C00F10">
        <w:rPr>
          <w:sz w:val="24"/>
          <w:szCs w:val="24"/>
        </w:rPr>
        <w:t xml:space="preserve">vægttab uden konsekvenser for den endelige ydeevne. </w:t>
      </w:r>
    </w:p>
    <w:p w14:paraId="16B4C4B1" w14:textId="77777777" w:rsidR="00D44245" w:rsidRPr="00C00F10" w:rsidRDefault="00D44245" w:rsidP="00D44245">
      <w:pPr>
        <w:ind w:left="851"/>
        <w:rPr>
          <w:sz w:val="24"/>
          <w:szCs w:val="24"/>
        </w:rPr>
      </w:pPr>
    </w:p>
    <w:p w14:paraId="2FEA74E5" w14:textId="77777777" w:rsidR="00D44245" w:rsidRPr="00A87D27" w:rsidRDefault="00D44245" w:rsidP="00D44245">
      <w:pPr>
        <w:pStyle w:val="Style1"/>
        <w:ind w:left="709" w:hanging="709"/>
        <w:rPr>
          <w:sz w:val="24"/>
          <w:szCs w:val="24"/>
        </w:rPr>
      </w:pPr>
      <w:r w:rsidRPr="00A87D27">
        <w:rPr>
          <w:sz w:val="24"/>
          <w:szCs w:val="24"/>
        </w:rPr>
        <w:t>3.11</w:t>
      </w:r>
      <w:r w:rsidRPr="00A87D27">
        <w:rPr>
          <w:sz w:val="24"/>
          <w:szCs w:val="24"/>
        </w:rPr>
        <w:tab/>
        <w:t>Særlige begrænsninger og betingelser for anvendelse, herunder begrænsninger for anvendelsen af antimikrobielle og antiparasitære veterinærlægemidler for at begrænse risikoen for udvikling af resistens</w:t>
      </w:r>
    </w:p>
    <w:p w14:paraId="509350AE" w14:textId="77777777" w:rsidR="00D44245" w:rsidRDefault="00D44245" w:rsidP="00D44245">
      <w:pPr>
        <w:pStyle w:val="Style1"/>
        <w:ind w:left="709" w:hanging="709"/>
      </w:pPr>
    </w:p>
    <w:p w14:paraId="3E8AF4BC" w14:textId="77777777" w:rsidR="00D44245" w:rsidRPr="00A87D27" w:rsidRDefault="00D44245" w:rsidP="00D44245">
      <w:pPr>
        <w:ind w:firstLine="709"/>
        <w:rPr>
          <w:sz w:val="24"/>
          <w:szCs w:val="24"/>
          <w:u w:val="single"/>
        </w:rPr>
      </w:pPr>
      <w:r w:rsidRPr="00A87D27">
        <w:rPr>
          <w:sz w:val="24"/>
          <w:szCs w:val="24"/>
          <w:u w:val="single"/>
        </w:rPr>
        <w:t>F</w:t>
      </w:r>
      <w:r w:rsidRPr="0034131A">
        <w:rPr>
          <w:sz w:val="24"/>
          <w:szCs w:val="24"/>
          <w:u w:val="single"/>
        </w:rPr>
        <w:t>orbud</w:t>
      </w:r>
      <w:r w:rsidRPr="0034131A">
        <w:rPr>
          <w:spacing w:val="-3"/>
          <w:sz w:val="24"/>
          <w:szCs w:val="24"/>
          <w:u w:val="single"/>
        </w:rPr>
        <w:t xml:space="preserve"> </w:t>
      </w:r>
      <w:r w:rsidRPr="0034131A">
        <w:rPr>
          <w:sz w:val="24"/>
          <w:szCs w:val="24"/>
          <w:u w:val="single"/>
        </w:rPr>
        <w:t>mod</w:t>
      </w:r>
      <w:r w:rsidRPr="0034131A">
        <w:rPr>
          <w:spacing w:val="-2"/>
          <w:sz w:val="24"/>
          <w:szCs w:val="24"/>
          <w:u w:val="single"/>
        </w:rPr>
        <w:t xml:space="preserve"> </w:t>
      </w:r>
      <w:r w:rsidRPr="0034131A">
        <w:rPr>
          <w:sz w:val="24"/>
          <w:szCs w:val="24"/>
          <w:u w:val="single"/>
        </w:rPr>
        <w:t>salg,</w:t>
      </w:r>
      <w:r w:rsidRPr="0034131A">
        <w:rPr>
          <w:spacing w:val="-1"/>
          <w:sz w:val="24"/>
          <w:szCs w:val="24"/>
          <w:u w:val="single"/>
        </w:rPr>
        <w:t xml:space="preserve"> </w:t>
      </w:r>
      <w:r w:rsidRPr="0034131A">
        <w:rPr>
          <w:sz w:val="24"/>
          <w:szCs w:val="24"/>
          <w:u w:val="single"/>
        </w:rPr>
        <w:t>udlevering</w:t>
      </w:r>
      <w:r w:rsidRPr="0034131A">
        <w:rPr>
          <w:spacing w:val="-3"/>
          <w:sz w:val="24"/>
          <w:szCs w:val="24"/>
          <w:u w:val="single"/>
        </w:rPr>
        <w:t xml:space="preserve"> </w:t>
      </w:r>
      <w:r w:rsidRPr="0034131A">
        <w:rPr>
          <w:sz w:val="24"/>
          <w:szCs w:val="24"/>
          <w:u w:val="single"/>
        </w:rPr>
        <w:t>og/eller</w:t>
      </w:r>
      <w:r w:rsidRPr="0034131A">
        <w:rPr>
          <w:spacing w:val="-3"/>
          <w:sz w:val="24"/>
          <w:szCs w:val="24"/>
          <w:u w:val="single"/>
        </w:rPr>
        <w:t xml:space="preserve"> </w:t>
      </w:r>
      <w:r w:rsidRPr="0034131A">
        <w:rPr>
          <w:sz w:val="24"/>
          <w:szCs w:val="24"/>
          <w:u w:val="single"/>
        </w:rPr>
        <w:t>brug</w:t>
      </w:r>
    </w:p>
    <w:p w14:paraId="73DB9BBF" w14:textId="77777777" w:rsidR="00D44245" w:rsidRPr="00D36C4B" w:rsidRDefault="00D44245" w:rsidP="00D44245">
      <w:pPr>
        <w:ind w:left="709"/>
        <w:rPr>
          <w:sz w:val="24"/>
          <w:szCs w:val="24"/>
        </w:rPr>
      </w:pPr>
      <w:r w:rsidRPr="00D36C4B">
        <w:rPr>
          <w:sz w:val="24"/>
          <w:szCs w:val="24"/>
        </w:rPr>
        <w:t xml:space="preserve">Enhver, som har til hensigt at fremstille, indføre, besidde, sælge, levere og/eller anvende dette veterinære lægemiddel skal forinden rådføre sig med den relevante medlemsstats kompetente myndighed vedrørende gældende vaccinationspolitik, da disse aktiviteter kan være forbudt i en medlemsstat på hele eller en del af dens område i henhold til nationale lovgivning. </w:t>
      </w:r>
    </w:p>
    <w:p w14:paraId="4AF2EB38" w14:textId="77777777" w:rsidR="00D44245" w:rsidRPr="00C00F10" w:rsidRDefault="00D44245" w:rsidP="00D44245">
      <w:pPr>
        <w:ind w:left="851"/>
        <w:rPr>
          <w:sz w:val="24"/>
          <w:szCs w:val="24"/>
        </w:rPr>
      </w:pPr>
    </w:p>
    <w:p w14:paraId="64368E7F" w14:textId="77777777" w:rsidR="00D44245" w:rsidRPr="00C00F10" w:rsidRDefault="00D44245" w:rsidP="00D44245">
      <w:pPr>
        <w:rPr>
          <w:sz w:val="24"/>
          <w:szCs w:val="24"/>
        </w:rPr>
      </w:pPr>
    </w:p>
    <w:p w14:paraId="1C057F19" w14:textId="77777777" w:rsidR="00D44245" w:rsidRPr="00C00F10" w:rsidRDefault="00D44245" w:rsidP="00D44245">
      <w:pPr>
        <w:tabs>
          <w:tab w:val="left" w:pos="851"/>
          <w:tab w:val="left" w:pos="8222"/>
        </w:tabs>
        <w:rPr>
          <w:b/>
          <w:sz w:val="24"/>
          <w:szCs w:val="24"/>
        </w:rPr>
      </w:pPr>
      <w:r>
        <w:rPr>
          <w:b/>
          <w:sz w:val="24"/>
          <w:szCs w:val="24"/>
        </w:rPr>
        <w:t>3.12</w:t>
      </w:r>
      <w:r w:rsidRPr="00C00F10">
        <w:rPr>
          <w:b/>
          <w:sz w:val="24"/>
          <w:szCs w:val="24"/>
        </w:rPr>
        <w:tab/>
        <w:t>Tilbageholdelsestid</w:t>
      </w:r>
      <w:r>
        <w:rPr>
          <w:b/>
          <w:sz w:val="24"/>
          <w:szCs w:val="24"/>
        </w:rPr>
        <w:t>(er)</w:t>
      </w:r>
    </w:p>
    <w:p w14:paraId="19E99735" w14:textId="77777777" w:rsidR="00D44245" w:rsidRPr="00D36C4B" w:rsidRDefault="00D44245" w:rsidP="00D44245">
      <w:pPr>
        <w:ind w:left="851"/>
        <w:rPr>
          <w:sz w:val="24"/>
          <w:szCs w:val="24"/>
        </w:rPr>
      </w:pPr>
      <w:r w:rsidRPr="00D36C4B">
        <w:rPr>
          <w:sz w:val="24"/>
          <w:szCs w:val="24"/>
        </w:rPr>
        <w:t>Slagtning:</w:t>
      </w:r>
      <w:r w:rsidRPr="00D36C4B">
        <w:rPr>
          <w:sz w:val="24"/>
          <w:szCs w:val="24"/>
        </w:rPr>
        <w:tab/>
        <w:t xml:space="preserve">6 uger </w:t>
      </w:r>
    </w:p>
    <w:p w14:paraId="315A9DC7" w14:textId="77777777" w:rsidR="00D44245" w:rsidRPr="00D36C4B" w:rsidRDefault="00D44245" w:rsidP="00D44245">
      <w:pPr>
        <w:ind w:left="851"/>
        <w:rPr>
          <w:sz w:val="24"/>
          <w:szCs w:val="24"/>
        </w:rPr>
      </w:pPr>
      <w:r w:rsidRPr="00D36C4B">
        <w:rPr>
          <w:sz w:val="24"/>
          <w:szCs w:val="24"/>
        </w:rPr>
        <w:t>Æg:</w:t>
      </w:r>
      <w:r w:rsidRPr="00D36C4B">
        <w:rPr>
          <w:sz w:val="24"/>
          <w:szCs w:val="24"/>
        </w:rPr>
        <w:tab/>
        <w:t xml:space="preserve"> </w:t>
      </w:r>
      <w:r w:rsidRPr="00D36C4B">
        <w:rPr>
          <w:sz w:val="24"/>
          <w:szCs w:val="24"/>
        </w:rPr>
        <w:tab/>
        <w:t xml:space="preserve">3 uger </w:t>
      </w:r>
    </w:p>
    <w:p w14:paraId="7C63A6BE" w14:textId="77777777" w:rsidR="00D44245" w:rsidRDefault="00D44245" w:rsidP="00D44245">
      <w:pPr>
        <w:pStyle w:val="Sidehoved"/>
        <w:tabs>
          <w:tab w:val="clear" w:pos="4819"/>
          <w:tab w:val="left" w:pos="8222"/>
        </w:tabs>
        <w:ind w:left="851"/>
        <w:rPr>
          <w:szCs w:val="24"/>
        </w:rPr>
      </w:pPr>
    </w:p>
    <w:p w14:paraId="1600C3DB" w14:textId="77777777" w:rsidR="00D44245" w:rsidRPr="00D36C4B" w:rsidRDefault="00D44245" w:rsidP="00D44245">
      <w:pPr>
        <w:pStyle w:val="Sidehoved"/>
        <w:tabs>
          <w:tab w:val="clear" w:pos="4819"/>
          <w:tab w:val="left" w:pos="8222"/>
        </w:tabs>
        <w:ind w:left="851"/>
        <w:rPr>
          <w:szCs w:val="24"/>
        </w:rPr>
      </w:pPr>
      <w:r w:rsidRPr="00B608EC">
        <w:rPr>
          <w:szCs w:val="24"/>
        </w:rPr>
        <w:t>Må ikke anvendes inden for 3 uger forud for æglægningsperiodens begyndelse.</w:t>
      </w:r>
    </w:p>
    <w:p w14:paraId="366673B6" w14:textId="77777777" w:rsidR="00D44245" w:rsidRPr="00D36C4B" w:rsidRDefault="00D44245" w:rsidP="00D44245">
      <w:pPr>
        <w:tabs>
          <w:tab w:val="left" w:pos="851"/>
          <w:tab w:val="left" w:pos="8222"/>
        </w:tabs>
        <w:ind w:left="851"/>
        <w:rPr>
          <w:sz w:val="24"/>
          <w:szCs w:val="24"/>
        </w:rPr>
      </w:pPr>
    </w:p>
    <w:p w14:paraId="1371EE14" w14:textId="77777777" w:rsidR="00D44245" w:rsidRPr="00D36C4B" w:rsidRDefault="00D44245" w:rsidP="00D44245">
      <w:pPr>
        <w:tabs>
          <w:tab w:val="left" w:pos="8222"/>
        </w:tabs>
        <w:ind w:left="851" w:hanging="851"/>
        <w:rPr>
          <w:b/>
          <w:sz w:val="24"/>
          <w:szCs w:val="24"/>
        </w:rPr>
      </w:pPr>
      <w:r>
        <w:rPr>
          <w:b/>
          <w:sz w:val="24"/>
          <w:szCs w:val="24"/>
        </w:rPr>
        <w:t>4</w:t>
      </w:r>
      <w:r w:rsidRPr="00D36C4B">
        <w:rPr>
          <w:b/>
          <w:sz w:val="24"/>
          <w:szCs w:val="24"/>
        </w:rPr>
        <w:t>.</w:t>
      </w:r>
      <w:r w:rsidRPr="00D36C4B">
        <w:rPr>
          <w:b/>
          <w:sz w:val="24"/>
          <w:szCs w:val="24"/>
        </w:rPr>
        <w:tab/>
        <w:t>IMMUNOLOGISKE EGENSKABER</w:t>
      </w:r>
    </w:p>
    <w:p w14:paraId="14C72A65" w14:textId="77777777" w:rsidR="00D44245" w:rsidRPr="00D36C4B" w:rsidRDefault="00D44245" w:rsidP="00D44245">
      <w:pPr>
        <w:rPr>
          <w:sz w:val="24"/>
          <w:szCs w:val="24"/>
        </w:rPr>
      </w:pPr>
    </w:p>
    <w:p w14:paraId="37B20FDA" w14:textId="77777777" w:rsidR="00D44245" w:rsidRDefault="00D44245" w:rsidP="00D44245">
      <w:pPr>
        <w:ind w:left="851" w:hanging="851"/>
        <w:rPr>
          <w:b/>
          <w:bCs/>
          <w:sz w:val="24"/>
          <w:szCs w:val="24"/>
        </w:rPr>
      </w:pPr>
      <w:r>
        <w:rPr>
          <w:b/>
          <w:bCs/>
          <w:sz w:val="24"/>
          <w:szCs w:val="24"/>
        </w:rPr>
        <w:t>4.1</w:t>
      </w:r>
      <w:r>
        <w:rPr>
          <w:b/>
          <w:bCs/>
          <w:sz w:val="24"/>
          <w:szCs w:val="24"/>
        </w:rPr>
        <w:tab/>
      </w:r>
      <w:proofErr w:type="spellStart"/>
      <w:r>
        <w:rPr>
          <w:b/>
          <w:bCs/>
          <w:sz w:val="24"/>
          <w:szCs w:val="24"/>
        </w:rPr>
        <w:t>ATCvet</w:t>
      </w:r>
      <w:proofErr w:type="spellEnd"/>
      <w:r>
        <w:rPr>
          <w:b/>
          <w:bCs/>
          <w:sz w:val="24"/>
          <w:szCs w:val="24"/>
        </w:rPr>
        <w:t>-kode</w:t>
      </w:r>
      <w:r w:rsidRPr="00382AA4">
        <w:rPr>
          <w:b/>
          <w:bCs/>
          <w:sz w:val="24"/>
          <w:szCs w:val="24"/>
        </w:rPr>
        <w:t xml:space="preserve"> </w:t>
      </w:r>
    </w:p>
    <w:p w14:paraId="4516E9A6" w14:textId="77777777" w:rsidR="00D44245" w:rsidRPr="00A87D27" w:rsidRDefault="00D44245" w:rsidP="00D44245">
      <w:pPr>
        <w:ind w:left="851"/>
        <w:rPr>
          <w:bCs/>
          <w:sz w:val="24"/>
          <w:szCs w:val="24"/>
        </w:rPr>
      </w:pPr>
      <w:r w:rsidRPr="00FA640A">
        <w:rPr>
          <w:bCs/>
          <w:color w:val="000000"/>
          <w:sz w:val="24"/>
          <w:szCs w:val="24"/>
        </w:rPr>
        <w:t>QI 01 AE 01</w:t>
      </w:r>
    </w:p>
    <w:p w14:paraId="1B0E5BC6" w14:textId="77777777" w:rsidR="00D44245" w:rsidRPr="00D36C4B" w:rsidRDefault="00D44245" w:rsidP="00D44245">
      <w:pPr>
        <w:tabs>
          <w:tab w:val="left" w:pos="8222"/>
        </w:tabs>
        <w:ind w:left="851"/>
        <w:rPr>
          <w:sz w:val="24"/>
          <w:szCs w:val="24"/>
        </w:rPr>
      </w:pPr>
    </w:p>
    <w:p w14:paraId="10E385F0" w14:textId="77777777" w:rsidR="00D44245" w:rsidRPr="00D36C4B" w:rsidRDefault="00D44245" w:rsidP="00D44245">
      <w:pPr>
        <w:tabs>
          <w:tab w:val="left" w:pos="851"/>
          <w:tab w:val="left" w:pos="8222"/>
        </w:tabs>
        <w:rPr>
          <w:b/>
          <w:sz w:val="24"/>
          <w:szCs w:val="24"/>
        </w:rPr>
      </w:pPr>
    </w:p>
    <w:p w14:paraId="0395F4D9" w14:textId="77777777" w:rsidR="00D44245" w:rsidRPr="00D36C4B" w:rsidRDefault="00D44245" w:rsidP="00D44245">
      <w:pPr>
        <w:ind w:left="851"/>
        <w:rPr>
          <w:sz w:val="24"/>
          <w:szCs w:val="24"/>
        </w:rPr>
      </w:pPr>
      <w:r w:rsidRPr="00D36C4B">
        <w:rPr>
          <w:sz w:val="24"/>
          <w:szCs w:val="24"/>
        </w:rPr>
        <w:t xml:space="preserve">Til aktiv immunisering af kyllinger mod </w:t>
      </w:r>
      <w:r w:rsidRPr="00D36C4B">
        <w:rPr>
          <w:i/>
          <w:iCs/>
          <w:sz w:val="24"/>
          <w:szCs w:val="24"/>
        </w:rPr>
        <w:t xml:space="preserve">Salmonella </w:t>
      </w:r>
      <w:proofErr w:type="spellStart"/>
      <w:r w:rsidRPr="00D36C4B">
        <w:rPr>
          <w:sz w:val="24"/>
          <w:szCs w:val="24"/>
        </w:rPr>
        <w:t>Enteritidis</w:t>
      </w:r>
      <w:proofErr w:type="spellEnd"/>
      <w:r w:rsidRPr="00D36C4B">
        <w:rPr>
          <w:sz w:val="24"/>
          <w:szCs w:val="24"/>
        </w:rPr>
        <w:t xml:space="preserve"> og </w:t>
      </w:r>
      <w:r w:rsidRPr="00D36C4B">
        <w:rPr>
          <w:i/>
          <w:iCs/>
          <w:sz w:val="24"/>
          <w:szCs w:val="24"/>
        </w:rPr>
        <w:t xml:space="preserve">Salmonella </w:t>
      </w:r>
      <w:proofErr w:type="spellStart"/>
      <w:r w:rsidRPr="00D36C4B">
        <w:rPr>
          <w:sz w:val="24"/>
          <w:szCs w:val="24"/>
        </w:rPr>
        <w:t>Typhimurium</w:t>
      </w:r>
      <w:proofErr w:type="spellEnd"/>
      <w:r w:rsidRPr="00D36C4B">
        <w:rPr>
          <w:sz w:val="24"/>
          <w:szCs w:val="24"/>
        </w:rPr>
        <w:t>.</w:t>
      </w:r>
    </w:p>
    <w:p w14:paraId="2ADEE633" w14:textId="77777777" w:rsidR="00D44245" w:rsidRPr="00D36C4B" w:rsidRDefault="00D44245" w:rsidP="00D44245">
      <w:pPr>
        <w:ind w:left="851"/>
        <w:rPr>
          <w:sz w:val="24"/>
          <w:szCs w:val="24"/>
        </w:rPr>
      </w:pPr>
    </w:p>
    <w:p w14:paraId="4432034D" w14:textId="77777777" w:rsidR="00D44245" w:rsidRPr="00D36C4B" w:rsidRDefault="00D44245" w:rsidP="00D44245">
      <w:pPr>
        <w:ind w:left="851"/>
        <w:rPr>
          <w:sz w:val="24"/>
          <w:szCs w:val="24"/>
        </w:rPr>
      </w:pPr>
      <w:r w:rsidRPr="00D36C4B">
        <w:rPr>
          <w:sz w:val="24"/>
          <w:szCs w:val="24"/>
        </w:rPr>
        <w:t xml:space="preserve">Den levende vaccinestamme stimulerer cellemedieret immunologiske mekanismer (som påvist hos mus) og antistofdannelse hos kyllinger mod </w:t>
      </w:r>
      <w:r w:rsidRPr="00D36C4B">
        <w:rPr>
          <w:i/>
          <w:iCs/>
          <w:sz w:val="24"/>
          <w:szCs w:val="24"/>
        </w:rPr>
        <w:t>Salmonella</w:t>
      </w:r>
      <w:r w:rsidRPr="00D36C4B">
        <w:rPr>
          <w:sz w:val="24"/>
          <w:szCs w:val="24"/>
        </w:rPr>
        <w:t xml:space="preserve"> </w:t>
      </w:r>
      <w:proofErr w:type="spellStart"/>
      <w:r w:rsidRPr="00D36C4B">
        <w:rPr>
          <w:sz w:val="24"/>
          <w:szCs w:val="24"/>
        </w:rPr>
        <w:t>Enteritidis</w:t>
      </w:r>
      <w:proofErr w:type="spellEnd"/>
      <w:r w:rsidRPr="00D36C4B">
        <w:rPr>
          <w:sz w:val="24"/>
          <w:szCs w:val="24"/>
        </w:rPr>
        <w:t xml:space="preserve"> og </w:t>
      </w:r>
      <w:r w:rsidRPr="00D36C4B">
        <w:rPr>
          <w:i/>
          <w:iCs/>
          <w:sz w:val="24"/>
          <w:szCs w:val="24"/>
        </w:rPr>
        <w:t xml:space="preserve">Salmonella </w:t>
      </w:r>
      <w:proofErr w:type="spellStart"/>
      <w:r w:rsidRPr="00D36C4B">
        <w:rPr>
          <w:sz w:val="24"/>
          <w:szCs w:val="24"/>
        </w:rPr>
        <w:t>Typhimurium</w:t>
      </w:r>
      <w:proofErr w:type="spellEnd"/>
      <w:r w:rsidRPr="00D36C4B">
        <w:rPr>
          <w:sz w:val="24"/>
          <w:szCs w:val="24"/>
        </w:rPr>
        <w:t xml:space="preserve">. Antistofdannelsen har ingen indvirkning på serologiske tests overfor </w:t>
      </w:r>
      <w:r w:rsidRPr="00D36C4B">
        <w:rPr>
          <w:i/>
          <w:iCs/>
          <w:sz w:val="24"/>
          <w:szCs w:val="24"/>
        </w:rPr>
        <w:t>Salmonella</w:t>
      </w:r>
      <w:r w:rsidRPr="00D36C4B">
        <w:rPr>
          <w:sz w:val="24"/>
          <w:szCs w:val="24"/>
        </w:rPr>
        <w:t xml:space="preserve"> </w:t>
      </w:r>
      <w:proofErr w:type="spellStart"/>
      <w:r w:rsidRPr="00D36C4B">
        <w:rPr>
          <w:sz w:val="24"/>
          <w:szCs w:val="24"/>
        </w:rPr>
        <w:t>Gallinarium</w:t>
      </w:r>
      <w:proofErr w:type="spellEnd"/>
      <w:r w:rsidRPr="00D36C4B">
        <w:rPr>
          <w:sz w:val="24"/>
          <w:szCs w:val="24"/>
        </w:rPr>
        <w:t xml:space="preserve"> (rapid serum agglutination). </w:t>
      </w:r>
    </w:p>
    <w:p w14:paraId="4DB57378" w14:textId="77777777" w:rsidR="00D44245" w:rsidRPr="00D36C4B" w:rsidRDefault="00D44245" w:rsidP="00D44245">
      <w:pPr>
        <w:ind w:left="851"/>
        <w:rPr>
          <w:sz w:val="24"/>
          <w:szCs w:val="24"/>
        </w:rPr>
      </w:pPr>
      <w:r w:rsidRPr="00D36C4B">
        <w:rPr>
          <w:sz w:val="24"/>
          <w:szCs w:val="24"/>
        </w:rPr>
        <w:t xml:space="preserve">Vaccinestammen er resistent overfor </w:t>
      </w:r>
      <w:proofErr w:type="spellStart"/>
      <w:r w:rsidRPr="00D36C4B">
        <w:rPr>
          <w:sz w:val="24"/>
          <w:szCs w:val="24"/>
        </w:rPr>
        <w:t>sulfamerazin</w:t>
      </w:r>
      <w:proofErr w:type="spellEnd"/>
      <w:r w:rsidRPr="00D36C4B">
        <w:rPr>
          <w:sz w:val="24"/>
          <w:szCs w:val="24"/>
        </w:rPr>
        <w:t>. Stammen er påvist at være genetisk stabil.</w:t>
      </w:r>
    </w:p>
    <w:p w14:paraId="451B9BE9" w14:textId="77777777" w:rsidR="00D44245" w:rsidRDefault="00D44245" w:rsidP="00D44245">
      <w:pPr>
        <w:rPr>
          <w:sz w:val="24"/>
          <w:szCs w:val="24"/>
        </w:rPr>
      </w:pPr>
      <w:r>
        <w:rPr>
          <w:sz w:val="24"/>
          <w:szCs w:val="24"/>
        </w:rPr>
        <w:br w:type="page"/>
      </w:r>
    </w:p>
    <w:p w14:paraId="4F3900E7" w14:textId="77777777" w:rsidR="00D44245" w:rsidRPr="00D36C4B" w:rsidRDefault="00D44245" w:rsidP="00D44245">
      <w:pPr>
        <w:tabs>
          <w:tab w:val="left" w:pos="851"/>
          <w:tab w:val="left" w:pos="8222"/>
        </w:tabs>
        <w:ind w:left="851"/>
        <w:rPr>
          <w:sz w:val="24"/>
          <w:szCs w:val="24"/>
        </w:rPr>
      </w:pPr>
    </w:p>
    <w:p w14:paraId="58E46DCA" w14:textId="77777777" w:rsidR="00D44245" w:rsidRPr="00D36C4B" w:rsidRDefault="00D44245" w:rsidP="00D44245">
      <w:pPr>
        <w:tabs>
          <w:tab w:val="left" w:pos="851"/>
          <w:tab w:val="left" w:pos="8222"/>
        </w:tabs>
        <w:rPr>
          <w:b/>
          <w:sz w:val="24"/>
          <w:szCs w:val="24"/>
        </w:rPr>
      </w:pPr>
      <w:r w:rsidRPr="00D36C4B">
        <w:rPr>
          <w:b/>
          <w:sz w:val="24"/>
          <w:szCs w:val="24"/>
        </w:rPr>
        <w:tab/>
      </w:r>
    </w:p>
    <w:p w14:paraId="4E54D059" w14:textId="77777777" w:rsidR="00D44245" w:rsidRPr="00D36C4B" w:rsidRDefault="00D44245" w:rsidP="00D44245">
      <w:pPr>
        <w:tabs>
          <w:tab w:val="left" w:pos="851"/>
          <w:tab w:val="left" w:pos="8222"/>
        </w:tabs>
        <w:ind w:left="851"/>
        <w:rPr>
          <w:sz w:val="24"/>
          <w:szCs w:val="24"/>
        </w:rPr>
      </w:pPr>
      <w:r w:rsidRPr="00D36C4B">
        <w:rPr>
          <w:sz w:val="24"/>
          <w:szCs w:val="24"/>
        </w:rPr>
        <w:t>-</w:t>
      </w:r>
    </w:p>
    <w:p w14:paraId="26C9CABD" w14:textId="77777777" w:rsidR="00D44245" w:rsidRPr="00D36C4B" w:rsidRDefault="00D44245" w:rsidP="00D44245">
      <w:pPr>
        <w:tabs>
          <w:tab w:val="left" w:pos="8222"/>
        </w:tabs>
        <w:ind w:left="851"/>
        <w:rPr>
          <w:sz w:val="24"/>
          <w:szCs w:val="24"/>
        </w:rPr>
      </w:pPr>
    </w:p>
    <w:p w14:paraId="2673776C" w14:textId="77777777" w:rsidR="00D44245" w:rsidRPr="00D36C4B" w:rsidRDefault="00D44245" w:rsidP="00D44245">
      <w:pPr>
        <w:tabs>
          <w:tab w:val="left" w:pos="851"/>
          <w:tab w:val="left" w:pos="8222"/>
        </w:tabs>
        <w:ind w:left="851"/>
        <w:rPr>
          <w:sz w:val="24"/>
          <w:szCs w:val="24"/>
        </w:rPr>
      </w:pPr>
    </w:p>
    <w:p w14:paraId="36B93E01" w14:textId="77777777" w:rsidR="00D44245" w:rsidRPr="00D36C4B" w:rsidRDefault="00D44245" w:rsidP="00D44245">
      <w:pPr>
        <w:tabs>
          <w:tab w:val="left" w:pos="8222"/>
        </w:tabs>
        <w:ind w:left="851" w:hanging="851"/>
        <w:rPr>
          <w:b/>
          <w:sz w:val="24"/>
          <w:szCs w:val="24"/>
        </w:rPr>
      </w:pPr>
      <w:r>
        <w:rPr>
          <w:b/>
          <w:sz w:val="24"/>
          <w:szCs w:val="24"/>
        </w:rPr>
        <w:t>5</w:t>
      </w:r>
      <w:r w:rsidRPr="00D36C4B">
        <w:rPr>
          <w:b/>
          <w:sz w:val="24"/>
          <w:szCs w:val="24"/>
        </w:rPr>
        <w:t>.</w:t>
      </w:r>
      <w:r w:rsidRPr="00D36C4B">
        <w:rPr>
          <w:b/>
          <w:sz w:val="24"/>
          <w:szCs w:val="24"/>
        </w:rPr>
        <w:tab/>
        <w:t>FARMACEUTISKE OPLYSNINGER</w:t>
      </w:r>
    </w:p>
    <w:p w14:paraId="7B8C890C" w14:textId="77777777" w:rsidR="00D44245" w:rsidRPr="00D36C4B" w:rsidRDefault="00D44245" w:rsidP="00D44245">
      <w:pPr>
        <w:tabs>
          <w:tab w:val="left" w:pos="851"/>
          <w:tab w:val="left" w:pos="8222"/>
        </w:tabs>
        <w:ind w:left="851"/>
        <w:rPr>
          <w:sz w:val="24"/>
          <w:szCs w:val="24"/>
        </w:rPr>
      </w:pPr>
    </w:p>
    <w:p w14:paraId="597285A6" w14:textId="77777777" w:rsidR="00D44245" w:rsidRPr="00D36C4B" w:rsidRDefault="00D44245" w:rsidP="00D44245">
      <w:pPr>
        <w:tabs>
          <w:tab w:val="left" w:pos="8222"/>
        </w:tabs>
        <w:ind w:left="851" w:hanging="851"/>
        <w:rPr>
          <w:b/>
          <w:sz w:val="24"/>
          <w:szCs w:val="24"/>
        </w:rPr>
      </w:pPr>
      <w:r>
        <w:rPr>
          <w:b/>
          <w:sz w:val="24"/>
          <w:szCs w:val="24"/>
        </w:rPr>
        <w:t>5.1</w:t>
      </w:r>
      <w:r w:rsidRPr="00D36C4B">
        <w:rPr>
          <w:b/>
          <w:sz w:val="24"/>
          <w:szCs w:val="24"/>
        </w:rPr>
        <w:tab/>
      </w:r>
      <w:r>
        <w:rPr>
          <w:b/>
          <w:sz w:val="24"/>
          <w:szCs w:val="24"/>
        </w:rPr>
        <w:t>Væsentlige u</w:t>
      </w:r>
      <w:r w:rsidRPr="00D36C4B">
        <w:rPr>
          <w:b/>
          <w:sz w:val="24"/>
          <w:szCs w:val="24"/>
        </w:rPr>
        <w:t>forligeligheder</w:t>
      </w:r>
    </w:p>
    <w:p w14:paraId="197E078D" w14:textId="77777777" w:rsidR="00D44245" w:rsidRPr="00D36C4B" w:rsidRDefault="00D44245" w:rsidP="00D44245">
      <w:pPr>
        <w:ind w:left="851"/>
        <w:rPr>
          <w:sz w:val="24"/>
          <w:szCs w:val="24"/>
        </w:rPr>
      </w:pPr>
      <w:r w:rsidRPr="00D36C4B">
        <w:rPr>
          <w:sz w:val="24"/>
          <w:szCs w:val="24"/>
        </w:rPr>
        <w:t>Må ikke blandes med</w:t>
      </w:r>
      <w:r>
        <w:rPr>
          <w:sz w:val="24"/>
          <w:szCs w:val="24"/>
        </w:rPr>
        <w:t xml:space="preserve"> andre</w:t>
      </w:r>
      <w:r w:rsidRPr="00D36C4B">
        <w:rPr>
          <w:sz w:val="24"/>
          <w:szCs w:val="24"/>
        </w:rPr>
        <w:t xml:space="preserve"> </w:t>
      </w:r>
      <w:r>
        <w:rPr>
          <w:sz w:val="24"/>
          <w:szCs w:val="24"/>
        </w:rPr>
        <w:t>veterinærlægemidler</w:t>
      </w:r>
      <w:r w:rsidRPr="00D36C4B">
        <w:rPr>
          <w:sz w:val="24"/>
          <w:szCs w:val="24"/>
        </w:rPr>
        <w:t>.</w:t>
      </w:r>
    </w:p>
    <w:p w14:paraId="12F46253" w14:textId="77777777" w:rsidR="00D44245" w:rsidRPr="00D36C4B" w:rsidRDefault="00D44245" w:rsidP="00D44245">
      <w:pPr>
        <w:tabs>
          <w:tab w:val="left" w:pos="851"/>
          <w:tab w:val="left" w:pos="8222"/>
        </w:tabs>
        <w:ind w:left="851"/>
        <w:rPr>
          <w:sz w:val="24"/>
          <w:szCs w:val="24"/>
        </w:rPr>
      </w:pPr>
    </w:p>
    <w:p w14:paraId="446CC32C" w14:textId="77777777" w:rsidR="00D44245" w:rsidRPr="00D36C4B" w:rsidRDefault="00D44245" w:rsidP="00D44245">
      <w:pPr>
        <w:tabs>
          <w:tab w:val="left" w:pos="8222"/>
        </w:tabs>
        <w:ind w:left="851" w:hanging="851"/>
        <w:rPr>
          <w:b/>
          <w:sz w:val="24"/>
          <w:szCs w:val="24"/>
        </w:rPr>
      </w:pPr>
      <w:r>
        <w:rPr>
          <w:b/>
          <w:sz w:val="24"/>
          <w:szCs w:val="24"/>
        </w:rPr>
        <w:t>5.2</w:t>
      </w:r>
      <w:r w:rsidRPr="00D36C4B">
        <w:rPr>
          <w:b/>
          <w:sz w:val="24"/>
          <w:szCs w:val="24"/>
        </w:rPr>
        <w:tab/>
        <w:t>Opbevaringstid</w:t>
      </w:r>
    </w:p>
    <w:p w14:paraId="1B885198" w14:textId="77777777" w:rsidR="00D44245" w:rsidRPr="00D36C4B" w:rsidRDefault="00D44245" w:rsidP="00D44245">
      <w:pPr>
        <w:ind w:left="851"/>
        <w:rPr>
          <w:sz w:val="24"/>
          <w:szCs w:val="24"/>
        </w:rPr>
      </w:pPr>
      <w:r>
        <w:rPr>
          <w:sz w:val="24"/>
          <w:szCs w:val="24"/>
        </w:rPr>
        <w:t>Opbevaringstid for veterinærlægemidlet i</w:t>
      </w:r>
      <w:r w:rsidRPr="00D36C4B">
        <w:rPr>
          <w:spacing w:val="-5"/>
          <w:sz w:val="24"/>
          <w:szCs w:val="24"/>
        </w:rPr>
        <w:t xml:space="preserve"> </w:t>
      </w:r>
      <w:r w:rsidRPr="00D36C4B">
        <w:rPr>
          <w:sz w:val="24"/>
          <w:szCs w:val="24"/>
        </w:rPr>
        <w:t>salgspakning: 18 måneder</w:t>
      </w:r>
    </w:p>
    <w:p w14:paraId="57AEE931" w14:textId="77777777" w:rsidR="00D44245" w:rsidRPr="00D36C4B" w:rsidRDefault="00D44245" w:rsidP="00D44245">
      <w:pPr>
        <w:ind w:left="851"/>
        <w:rPr>
          <w:sz w:val="24"/>
          <w:szCs w:val="24"/>
        </w:rPr>
      </w:pPr>
      <w:r>
        <w:rPr>
          <w:sz w:val="24"/>
          <w:szCs w:val="24"/>
        </w:rPr>
        <w:t>Opbevaringstid efter</w:t>
      </w:r>
      <w:r w:rsidRPr="00D36C4B">
        <w:rPr>
          <w:sz w:val="24"/>
          <w:szCs w:val="24"/>
        </w:rPr>
        <w:t xml:space="preserve"> </w:t>
      </w:r>
      <w:proofErr w:type="spellStart"/>
      <w:r w:rsidRPr="00D36C4B">
        <w:rPr>
          <w:sz w:val="24"/>
          <w:szCs w:val="24"/>
        </w:rPr>
        <w:t>rekonstitu</w:t>
      </w:r>
      <w:r>
        <w:rPr>
          <w:sz w:val="24"/>
          <w:szCs w:val="24"/>
        </w:rPr>
        <w:t>tion</w:t>
      </w:r>
      <w:proofErr w:type="spellEnd"/>
      <w:r w:rsidRPr="00D36C4B">
        <w:rPr>
          <w:sz w:val="24"/>
          <w:szCs w:val="24"/>
        </w:rPr>
        <w:t xml:space="preserve"> ifølge anvisning: 4 timer</w:t>
      </w:r>
    </w:p>
    <w:p w14:paraId="6C34E6BF" w14:textId="77777777" w:rsidR="00D44245" w:rsidRPr="00D36C4B" w:rsidRDefault="00D44245" w:rsidP="00D44245">
      <w:pPr>
        <w:rPr>
          <w:sz w:val="24"/>
          <w:szCs w:val="24"/>
        </w:rPr>
      </w:pPr>
      <w:r w:rsidRPr="00D36C4B">
        <w:rPr>
          <w:spacing w:val="-52"/>
          <w:sz w:val="24"/>
          <w:szCs w:val="24"/>
        </w:rPr>
        <w:t xml:space="preserve"> </w:t>
      </w:r>
    </w:p>
    <w:p w14:paraId="44852772" w14:textId="77777777" w:rsidR="00D44245" w:rsidRPr="00D36C4B" w:rsidRDefault="00D44245" w:rsidP="00D44245">
      <w:pPr>
        <w:tabs>
          <w:tab w:val="left" w:pos="8222"/>
        </w:tabs>
        <w:ind w:left="851" w:hanging="851"/>
        <w:rPr>
          <w:b/>
          <w:sz w:val="24"/>
          <w:szCs w:val="24"/>
        </w:rPr>
      </w:pPr>
      <w:r>
        <w:rPr>
          <w:b/>
          <w:sz w:val="24"/>
          <w:szCs w:val="24"/>
        </w:rPr>
        <w:t>5.3</w:t>
      </w:r>
      <w:r w:rsidRPr="00D36C4B">
        <w:rPr>
          <w:b/>
          <w:sz w:val="24"/>
          <w:szCs w:val="24"/>
        </w:rPr>
        <w:tab/>
        <w:t>Særlige opbevaringsforhold</w:t>
      </w:r>
    </w:p>
    <w:p w14:paraId="43471635" w14:textId="77777777" w:rsidR="00D44245" w:rsidRPr="00D36C4B" w:rsidRDefault="00D44245" w:rsidP="00D44245">
      <w:pPr>
        <w:ind w:left="851"/>
        <w:rPr>
          <w:sz w:val="24"/>
          <w:szCs w:val="24"/>
        </w:rPr>
      </w:pPr>
      <w:r w:rsidRPr="00D36C4B">
        <w:rPr>
          <w:sz w:val="24"/>
          <w:szCs w:val="24"/>
        </w:rPr>
        <w:t>Opbevares i køleskab (2 ºC</w:t>
      </w:r>
      <w:r w:rsidRPr="00D36C4B">
        <w:rPr>
          <w:sz w:val="24"/>
          <w:szCs w:val="24"/>
        </w:rPr>
        <w:noBreakHyphen/>
        <w:t>8 ºC).</w:t>
      </w:r>
    </w:p>
    <w:p w14:paraId="192BC845" w14:textId="77777777" w:rsidR="00D44245" w:rsidRPr="00D36C4B" w:rsidRDefault="00D44245" w:rsidP="00D44245">
      <w:pPr>
        <w:ind w:left="851"/>
        <w:rPr>
          <w:sz w:val="24"/>
          <w:szCs w:val="24"/>
        </w:rPr>
      </w:pPr>
      <w:r w:rsidRPr="00D36C4B">
        <w:rPr>
          <w:sz w:val="24"/>
          <w:szCs w:val="24"/>
        </w:rPr>
        <w:t>Beskyttes mod lys.</w:t>
      </w:r>
    </w:p>
    <w:p w14:paraId="3FAED0D0" w14:textId="77777777" w:rsidR="00D44245" w:rsidRPr="00D36C4B" w:rsidRDefault="00D44245" w:rsidP="00D44245">
      <w:pPr>
        <w:tabs>
          <w:tab w:val="left" w:pos="851"/>
          <w:tab w:val="left" w:pos="8222"/>
        </w:tabs>
        <w:ind w:left="851"/>
        <w:rPr>
          <w:sz w:val="24"/>
          <w:szCs w:val="24"/>
        </w:rPr>
      </w:pPr>
    </w:p>
    <w:p w14:paraId="308D9BEC" w14:textId="77777777" w:rsidR="00D44245" w:rsidRPr="00D36C4B" w:rsidRDefault="00D44245" w:rsidP="00D44245">
      <w:pPr>
        <w:tabs>
          <w:tab w:val="left" w:pos="8222"/>
        </w:tabs>
        <w:ind w:left="851" w:hanging="851"/>
        <w:rPr>
          <w:b/>
          <w:sz w:val="24"/>
          <w:szCs w:val="24"/>
        </w:rPr>
      </w:pPr>
      <w:r>
        <w:rPr>
          <w:b/>
          <w:sz w:val="24"/>
          <w:szCs w:val="24"/>
        </w:rPr>
        <w:t>5.4</w:t>
      </w:r>
      <w:r w:rsidRPr="00D36C4B">
        <w:rPr>
          <w:b/>
          <w:sz w:val="24"/>
          <w:szCs w:val="24"/>
        </w:rPr>
        <w:tab/>
      </w:r>
      <w:r>
        <w:rPr>
          <w:b/>
          <w:sz w:val="24"/>
          <w:szCs w:val="24"/>
        </w:rPr>
        <w:t>Den indre emballages art og indhold</w:t>
      </w:r>
    </w:p>
    <w:p w14:paraId="43A376D7" w14:textId="77777777" w:rsidR="00D44245" w:rsidRPr="00D36C4B" w:rsidRDefault="00D44245" w:rsidP="00D44245">
      <w:pPr>
        <w:ind w:left="851"/>
        <w:rPr>
          <w:sz w:val="24"/>
          <w:szCs w:val="24"/>
        </w:rPr>
      </w:pPr>
    </w:p>
    <w:p w14:paraId="7112E23B" w14:textId="77777777" w:rsidR="00D44245" w:rsidRPr="00A87D27" w:rsidRDefault="00D44245" w:rsidP="00D44245">
      <w:pPr>
        <w:ind w:left="851"/>
        <w:rPr>
          <w:b/>
          <w:sz w:val="24"/>
          <w:szCs w:val="24"/>
          <w:lang w:val="sv-SE"/>
        </w:rPr>
      </w:pPr>
      <w:r w:rsidRPr="00A87D27">
        <w:rPr>
          <w:b/>
          <w:sz w:val="24"/>
          <w:szCs w:val="24"/>
          <w:lang w:val="sv-SE"/>
        </w:rPr>
        <w:t xml:space="preserve">Detaljer om </w:t>
      </w:r>
      <w:proofErr w:type="spellStart"/>
      <w:r w:rsidRPr="00A87D27">
        <w:rPr>
          <w:b/>
          <w:sz w:val="24"/>
          <w:szCs w:val="24"/>
          <w:lang w:val="sv-SE"/>
        </w:rPr>
        <w:t>primæremballage</w:t>
      </w:r>
      <w:proofErr w:type="spellEnd"/>
      <w:r w:rsidRPr="00A87D27">
        <w:rPr>
          <w:b/>
          <w:sz w:val="24"/>
          <w:szCs w:val="24"/>
          <w:lang w:val="sv-SE"/>
        </w:rPr>
        <w:t>:</w:t>
      </w:r>
    </w:p>
    <w:p w14:paraId="7C7DE040" w14:textId="77777777" w:rsidR="00D44245" w:rsidRPr="00A87D27" w:rsidRDefault="00D44245" w:rsidP="00D44245">
      <w:pPr>
        <w:ind w:left="851"/>
        <w:rPr>
          <w:sz w:val="24"/>
          <w:szCs w:val="24"/>
          <w:lang w:val="sv-SE"/>
        </w:rPr>
      </w:pPr>
      <w:proofErr w:type="spellStart"/>
      <w:r w:rsidRPr="00A87D27">
        <w:rPr>
          <w:sz w:val="24"/>
          <w:szCs w:val="24"/>
          <w:lang w:val="sv-SE"/>
        </w:rPr>
        <w:t>Hætteglas</w:t>
      </w:r>
      <w:proofErr w:type="spellEnd"/>
      <w:r w:rsidRPr="00A87D27">
        <w:rPr>
          <w:sz w:val="24"/>
          <w:szCs w:val="24"/>
          <w:lang w:val="sv-SE"/>
        </w:rPr>
        <w:t xml:space="preserve">, 10 ml, </w:t>
      </w:r>
      <w:proofErr w:type="spellStart"/>
      <w:r w:rsidRPr="00A87D27">
        <w:rPr>
          <w:sz w:val="24"/>
          <w:szCs w:val="24"/>
          <w:lang w:val="sv-SE"/>
        </w:rPr>
        <w:t>type</w:t>
      </w:r>
      <w:proofErr w:type="spellEnd"/>
      <w:r w:rsidRPr="00A87D27">
        <w:rPr>
          <w:sz w:val="24"/>
          <w:szCs w:val="24"/>
          <w:lang w:val="sv-SE"/>
        </w:rPr>
        <w:t xml:space="preserve"> I glas (1000 </w:t>
      </w:r>
      <w:proofErr w:type="spellStart"/>
      <w:r w:rsidRPr="00A87D27">
        <w:rPr>
          <w:sz w:val="24"/>
          <w:szCs w:val="24"/>
          <w:lang w:val="sv-SE"/>
        </w:rPr>
        <w:t>vaccinedoser</w:t>
      </w:r>
      <w:proofErr w:type="spellEnd"/>
      <w:r w:rsidRPr="00A87D27">
        <w:rPr>
          <w:sz w:val="24"/>
          <w:szCs w:val="24"/>
          <w:lang w:val="sv-SE"/>
        </w:rPr>
        <w:t>).</w:t>
      </w:r>
    </w:p>
    <w:p w14:paraId="0410E9F8" w14:textId="77777777" w:rsidR="00D44245" w:rsidRPr="00A87D27" w:rsidRDefault="00D44245" w:rsidP="00D44245">
      <w:pPr>
        <w:ind w:left="851"/>
        <w:rPr>
          <w:sz w:val="24"/>
          <w:szCs w:val="24"/>
          <w:lang w:val="sv-SE"/>
        </w:rPr>
      </w:pPr>
      <w:proofErr w:type="spellStart"/>
      <w:r w:rsidRPr="00A87D27">
        <w:rPr>
          <w:sz w:val="24"/>
          <w:szCs w:val="24"/>
          <w:lang w:val="sv-SE"/>
        </w:rPr>
        <w:t>Hætteglas</w:t>
      </w:r>
      <w:proofErr w:type="spellEnd"/>
      <w:r w:rsidRPr="00A87D27">
        <w:rPr>
          <w:sz w:val="24"/>
          <w:szCs w:val="24"/>
          <w:lang w:val="sv-SE"/>
        </w:rPr>
        <w:t xml:space="preserve">, 100 ml, </w:t>
      </w:r>
      <w:proofErr w:type="spellStart"/>
      <w:r w:rsidRPr="00A87D27">
        <w:rPr>
          <w:sz w:val="24"/>
          <w:szCs w:val="24"/>
          <w:lang w:val="sv-SE"/>
        </w:rPr>
        <w:t>type</w:t>
      </w:r>
      <w:proofErr w:type="spellEnd"/>
      <w:r w:rsidRPr="00A87D27">
        <w:rPr>
          <w:sz w:val="24"/>
          <w:szCs w:val="24"/>
          <w:lang w:val="sv-SE"/>
        </w:rPr>
        <w:t xml:space="preserve"> II glas (5000 </w:t>
      </w:r>
      <w:proofErr w:type="spellStart"/>
      <w:r w:rsidRPr="00A87D27">
        <w:rPr>
          <w:sz w:val="24"/>
          <w:szCs w:val="24"/>
          <w:lang w:val="sv-SE"/>
        </w:rPr>
        <w:t>vaccinedoser</w:t>
      </w:r>
      <w:proofErr w:type="spellEnd"/>
      <w:r w:rsidRPr="00A87D27">
        <w:rPr>
          <w:sz w:val="24"/>
          <w:szCs w:val="24"/>
          <w:lang w:val="sv-SE"/>
        </w:rPr>
        <w:t>).</w:t>
      </w:r>
    </w:p>
    <w:p w14:paraId="17EC862B" w14:textId="77777777" w:rsidR="00D44245" w:rsidRPr="00D36C4B" w:rsidRDefault="00D44245" w:rsidP="00D44245">
      <w:pPr>
        <w:ind w:left="851"/>
        <w:rPr>
          <w:sz w:val="24"/>
          <w:szCs w:val="24"/>
        </w:rPr>
      </w:pPr>
      <w:r w:rsidRPr="00D36C4B">
        <w:rPr>
          <w:sz w:val="24"/>
          <w:szCs w:val="24"/>
        </w:rPr>
        <w:t xml:space="preserve">Propper og hætter til frysetørrede produkter i overensstemmelse med </w:t>
      </w:r>
      <w:proofErr w:type="spellStart"/>
      <w:r w:rsidRPr="00D36C4B">
        <w:rPr>
          <w:sz w:val="24"/>
          <w:szCs w:val="24"/>
        </w:rPr>
        <w:t>Ph</w:t>
      </w:r>
      <w:proofErr w:type="spellEnd"/>
      <w:r w:rsidRPr="00D36C4B">
        <w:rPr>
          <w:sz w:val="24"/>
          <w:szCs w:val="24"/>
        </w:rPr>
        <w:t xml:space="preserve">. </w:t>
      </w:r>
      <w:proofErr w:type="spellStart"/>
      <w:r w:rsidRPr="00D36C4B">
        <w:rPr>
          <w:sz w:val="24"/>
          <w:szCs w:val="24"/>
        </w:rPr>
        <w:t>Eur</w:t>
      </w:r>
      <w:proofErr w:type="spellEnd"/>
      <w:r w:rsidRPr="00D36C4B">
        <w:rPr>
          <w:sz w:val="24"/>
          <w:szCs w:val="24"/>
        </w:rPr>
        <w:t xml:space="preserve">. </w:t>
      </w:r>
    </w:p>
    <w:p w14:paraId="67E3E680" w14:textId="77777777" w:rsidR="00D44245" w:rsidRPr="00D36C4B" w:rsidRDefault="00D44245" w:rsidP="00D44245">
      <w:pPr>
        <w:ind w:left="851"/>
        <w:rPr>
          <w:sz w:val="24"/>
          <w:szCs w:val="24"/>
        </w:rPr>
      </w:pPr>
    </w:p>
    <w:p w14:paraId="2D0EB643" w14:textId="77777777" w:rsidR="00D44245" w:rsidRPr="00D36C4B" w:rsidRDefault="00D44245" w:rsidP="00D44245">
      <w:pPr>
        <w:ind w:left="851"/>
        <w:rPr>
          <w:b/>
          <w:bCs/>
          <w:sz w:val="24"/>
          <w:szCs w:val="24"/>
        </w:rPr>
      </w:pPr>
      <w:r w:rsidRPr="00D36C4B">
        <w:rPr>
          <w:b/>
          <w:bCs/>
          <w:sz w:val="24"/>
          <w:szCs w:val="24"/>
        </w:rPr>
        <w:t>Pakningsstørrelser:</w:t>
      </w:r>
    </w:p>
    <w:p w14:paraId="2872E230" w14:textId="77777777" w:rsidR="00D44245" w:rsidRPr="00D36C4B" w:rsidRDefault="00D44245" w:rsidP="00D44245">
      <w:pPr>
        <w:ind w:left="851"/>
        <w:rPr>
          <w:color w:val="000000"/>
          <w:sz w:val="24"/>
          <w:szCs w:val="24"/>
        </w:rPr>
      </w:pPr>
      <w:r w:rsidRPr="00D36C4B">
        <w:rPr>
          <w:color w:val="000000"/>
          <w:sz w:val="24"/>
          <w:szCs w:val="24"/>
        </w:rPr>
        <w:t xml:space="preserve">1000-dosis hætteglas med </w:t>
      </w:r>
      <w:proofErr w:type="spellStart"/>
      <w:r w:rsidRPr="00D36C4B">
        <w:rPr>
          <w:color w:val="000000"/>
          <w:sz w:val="24"/>
          <w:szCs w:val="24"/>
        </w:rPr>
        <w:t>lyofilisat</w:t>
      </w:r>
      <w:proofErr w:type="spellEnd"/>
      <w:r w:rsidRPr="00D36C4B">
        <w:rPr>
          <w:color w:val="000000"/>
          <w:sz w:val="24"/>
          <w:szCs w:val="24"/>
        </w:rPr>
        <w:t>: æske indeholdende   1 hætteglas</w:t>
      </w:r>
    </w:p>
    <w:p w14:paraId="5A5C079B" w14:textId="77777777" w:rsidR="00D44245" w:rsidRPr="00D36C4B" w:rsidRDefault="00D44245" w:rsidP="00D44245">
      <w:pPr>
        <w:ind w:left="851"/>
        <w:rPr>
          <w:color w:val="000000"/>
          <w:sz w:val="24"/>
          <w:szCs w:val="24"/>
        </w:rPr>
      </w:pPr>
      <w:r w:rsidRPr="00D36C4B">
        <w:rPr>
          <w:color w:val="000000"/>
          <w:sz w:val="24"/>
          <w:szCs w:val="24"/>
        </w:rPr>
        <w:t xml:space="preserve">1000-dosis hætteglas med </w:t>
      </w:r>
      <w:proofErr w:type="spellStart"/>
      <w:r w:rsidRPr="00D36C4B">
        <w:rPr>
          <w:color w:val="000000"/>
          <w:sz w:val="24"/>
          <w:szCs w:val="24"/>
        </w:rPr>
        <w:t>lyofilisat</w:t>
      </w:r>
      <w:proofErr w:type="spellEnd"/>
      <w:r w:rsidRPr="00D36C4B">
        <w:rPr>
          <w:color w:val="000000"/>
          <w:sz w:val="24"/>
          <w:szCs w:val="24"/>
        </w:rPr>
        <w:t>: æske indeholdende 10 hætteglas</w:t>
      </w:r>
    </w:p>
    <w:p w14:paraId="179C99AE" w14:textId="77777777" w:rsidR="00D44245" w:rsidRPr="00D36C4B" w:rsidRDefault="00D44245" w:rsidP="00D44245">
      <w:pPr>
        <w:ind w:left="851"/>
        <w:rPr>
          <w:color w:val="000000"/>
          <w:sz w:val="24"/>
          <w:szCs w:val="24"/>
        </w:rPr>
      </w:pPr>
      <w:r w:rsidRPr="00D36C4B">
        <w:rPr>
          <w:color w:val="000000"/>
          <w:sz w:val="24"/>
          <w:szCs w:val="24"/>
        </w:rPr>
        <w:t xml:space="preserve">5000-dosis hætteglas med </w:t>
      </w:r>
      <w:proofErr w:type="spellStart"/>
      <w:r w:rsidRPr="00D36C4B">
        <w:rPr>
          <w:color w:val="000000"/>
          <w:sz w:val="24"/>
          <w:szCs w:val="24"/>
        </w:rPr>
        <w:t>lyofilisat</w:t>
      </w:r>
      <w:proofErr w:type="spellEnd"/>
      <w:r w:rsidRPr="00D36C4B">
        <w:rPr>
          <w:color w:val="000000"/>
          <w:sz w:val="24"/>
          <w:szCs w:val="24"/>
        </w:rPr>
        <w:t>: æske indeholdende   1 hætteglas</w:t>
      </w:r>
    </w:p>
    <w:p w14:paraId="6DC06FEA" w14:textId="77777777" w:rsidR="00D44245" w:rsidRPr="00D36C4B" w:rsidRDefault="00D44245" w:rsidP="00D44245">
      <w:pPr>
        <w:ind w:left="851"/>
        <w:rPr>
          <w:color w:val="000000"/>
          <w:sz w:val="24"/>
          <w:szCs w:val="24"/>
        </w:rPr>
      </w:pPr>
      <w:r w:rsidRPr="00D36C4B">
        <w:rPr>
          <w:color w:val="000000"/>
          <w:sz w:val="24"/>
          <w:szCs w:val="24"/>
        </w:rPr>
        <w:t xml:space="preserve">5000-dosis hætteglas med </w:t>
      </w:r>
      <w:proofErr w:type="spellStart"/>
      <w:r w:rsidRPr="00D36C4B">
        <w:rPr>
          <w:color w:val="000000"/>
          <w:sz w:val="24"/>
          <w:szCs w:val="24"/>
        </w:rPr>
        <w:t>lyofilisat</w:t>
      </w:r>
      <w:proofErr w:type="spellEnd"/>
      <w:r w:rsidRPr="00D36C4B">
        <w:rPr>
          <w:color w:val="000000"/>
          <w:sz w:val="24"/>
          <w:szCs w:val="24"/>
        </w:rPr>
        <w:t>: æske indeholdende 12 hætteglas</w:t>
      </w:r>
    </w:p>
    <w:p w14:paraId="0A925DB2" w14:textId="77777777" w:rsidR="00D44245" w:rsidRPr="00D36C4B" w:rsidRDefault="00D44245" w:rsidP="00D44245">
      <w:pPr>
        <w:ind w:left="851"/>
        <w:rPr>
          <w:bCs/>
          <w:sz w:val="24"/>
          <w:szCs w:val="24"/>
        </w:rPr>
      </w:pPr>
    </w:p>
    <w:p w14:paraId="2C21288B" w14:textId="77777777" w:rsidR="00D44245" w:rsidRPr="00D36C4B" w:rsidRDefault="00D44245" w:rsidP="00D44245">
      <w:pPr>
        <w:ind w:left="851"/>
        <w:rPr>
          <w:sz w:val="24"/>
          <w:szCs w:val="24"/>
        </w:rPr>
      </w:pPr>
      <w:r w:rsidRPr="00D36C4B">
        <w:rPr>
          <w:sz w:val="24"/>
          <w:szCs w:val="24"/>
        </w:rPr>
        <w:t>Ikke</w:t>
      </w:r>
      <w:r w:rsidRPr="00D36C4B">
        <w:rPr>
          <w:spacing w:val="-3"/>
          <w:sz w:val="24"/>
          <w:szCs w:val="24"/>
        </w:rPr>
        <w:t xml:space="preserve"> </w:t>
      </w:r>
      <w:r w:rsidRPr="00D36C4B">
        <w:rPr>
          <w:sz w:val="24"/>
          <w:szCs w:val="24"/>
        </w:rPr>
        <w:t>alle</w:t>
      </w:r>
      <w:r w:rsidRPr="00D36C4B">
        <w:rPr>
          <w:spacing w:val="-3"/>
          <w:sz w:val="24"/>
          <w:szCs w:val="24"/>
        </w:rPr>
        <w:t xml:space="preserve"> </w:t>
      </w:r>
      <w:r w:rsidRPr="00D36C4B">
        <w:rPr>
          <w:sz w:val="24"/>
          <w:szCs w:val="24"/>
        </w:rPr>
        <w:t>pakningsstørrelser</w:t>
      </w:r>
      <w:r w:rsidRPr="00D36C4B">
        <w:rPr>
          <w:spacing w:val="-2"/>
          <w:sz w:val="24"/>
          <w:szCs w:val="24"/>
        </w:rPr>
        <w:t xml:space="preserve"> </w:t>
      </w:r>
      <w:r w:rsidRPr="00D36C4B">
        <w:rPr>
          <w:sz w:val="24"/>
          <w:szCs w:val="24"/>
        </w:rPr>
        <w:t>er</w:t>
      </w:r>
      <w:r w:rsidRPr="00D36C4B">
        <w:rPr>
          <w:spacing w:val="-3"/>
          <w:sz w:val="24"/>
          <w:szCs w:val="24"/>
        </w:rPr>
        <w:t xml:space="preserve"> </w:t>
      </w:r>
      <w:r w:rsidRPr="00D36C4B">
        <w:rPr>
          <w:sz w:val="24"/>
          <w:szCs w:val="24"/>
        </w:rPr>
        <w:t>nødvendigvis</w:t>
      </w:r>
      <w:r w:rsidRPr="00D36C4B">
        <w:rPr>
          <w:spacing w:val="-3"/>
          <w:sz w:val="24"/>
          <w:szCs w:val="24"/>
        </w:rPr>
        <w:t xml:space="preserve"> </w:t>
      </w:r>
      <w:r w:rsidRPr="00D36C4B">
        <w:rPr>
          <w:sz w:val="24"/>
          <w:szCs w:val="24"/>
        </w:rPr>
        <w:t>markedsført.</w:t>
      </w:r>
    </w:p>
    <w:p w14:paraId="0F1D1CCA" w14:textId="77777777" w:rsidR="00D44245" w:rsidRPr="00D36C4B" w:rsidRDefault="00D44245" w:rsidP="00D44245">
      <w:pPr>
        <w:rPr>
          <w:sz w:val="24"/>
          <w:szCs w:val="24"/>
        </w:rPr>
      </w:pPr>
    </w:p>
    <w:p w14:paraId="6AE61F03" w14:textId="77777777" w:rsidR="00D44245" w:rsidRPr="00D36C4B" w:rsidRDefault="00D44245" w:rsidP="00D44245">
      <w:pPr>
        <w:tabs>
          <w:tab w:val="left" w:pos="851"/>
          <w:tab w:val="left" w:pos="8222"/>
        </w:tabs>
        <w:ind w:left="851" w:hanging="851"/>
        <w:rPr>
          <w:b/>
          <w:sz w:val="24"/>
          <w:szCs w:val="24"/>
        </w:rPr>
      </w:pPr>
      <w:r>
        <w:rPr>
          <w:b/>
          <w:sz w:val="24"/>
          <w:szCs w:val="24"/>
        </w:rPr>
        <w:t>5.5</w:t>
      </w:r>
      <w:r w:rsidRPr="00D36C4B">
        <w:rPr>
          <w:b/>
          <w:sz w:val="24"/>
          <w:szCs w:val="24"/>
        </w:rPr>
        <w:tab/>
        <w:t>Særlige forholdsregler ved</w:t>
      </w:r>
      <w:r>
        <w:rPr>
          <w:b/>
          <w:sz w:val="24"/>
          <w:szCs w:val="24"/>
        </w:rPr>
        <w:t>rørende</w:t>
      </w:r>
      <w:r w:rsidRPr="00D36C4B">
        <w:rPr>
          <w:b/>
          <w:sz w:val="24"/>
          <w:szCs w:val="24"/>
        </w:rPr>
        <w:t xml:space="preserve"> bortskaffelse af </w:t>
      </w:r>
      <w:r>
        <w:rPr>
          <w:b/>
          <w:sz w:val="24"/>
          <w:szCs w:val="24"/>
        </w:rPr>
        <w:t>ubrugte</w:t>
      </w:r>
      <w:r w:rsidRPr="00D36C4B">
        <w:rPr>
          <w:b/>
          <w:sz w:val="24"/>
          <w:szCs w:val="24"/>
        </w:rPr>
        <w:t xml:space="preserve"> </w:t>
      </w:r>
      <w:r>
        <w:rPr>
          <w:b/>
          <w:sz w:val="24"/>
          <w:szCs w:val="24"/>
        </w:rPr>
        <w:t>veterinær</w:t>
      </w:r>
      <w:r w:rsidRPr="00D36C4B">
        <w:rPr>
          <w:b/>
          <w:sz w:val="24"/>
          <w:szCs w:val="24"/>
        </w:rPr>
        <w:t>lægemidle</w:t>
      </w:r>
      <w:r>
        <w:rPr>
          <w:b/>
          <w:sz w:val="24"/>
          <w:szCs w:val="24"/>
        </w:rPr>
        <w:t>r</w:t>
      </w:r>
      <w:r w:rsidRPr="00D36C4B">
        <w:rPr>
          <w:b/>
          <w:sz w:val="24"/>
          <w:szCs w:val="24"/>
        </w:rPr>
        <w:t xml:space="preserve"> eller affald</w:t>
      </w:r>
      <w:r>
        <w:rPr>
          <w:b/>
          <w:sz w:val="24"/>
          <w:szCs w:val="24"/>
        </w:rPr>
        <w:t>smaterialer fra brugen heraf</w:t>
      </w:r>
    </w:p>
    <w:p w14:paraId="1940A7AF" w14:textId="77777777" w:rsidR="00D44245" w:rsidRPr="00D36C4B" w:rsidRDefault="00D44245" w:rsidP="00D44245">
      <w:pPr>
        <w:ind w:left="851"/>
        <w:rPr>
          <w:sz w:val="24"/>
          <w:szCs w:val="24"/>
        </w:rPr>
      </w:pPr>
      <w:r w:rsidRPr="00D36C4B">
        <w:rPr>
          <w:sz w:val="24"/>
          <w:szCs w:val="24"/>
        </w:rPr>
        <w:t>Originale vaccinebeholdere (</w:t>
      </w:r>
      <w:proofErr w:type="spellStart"/>
      <w:r w:rsidRPr="00D36C4B">
        <w:rPr>
          <w:sz w:val="24"/>
          <w:szCs w:val="24"/>
        </w:rPr>
        <w:t>anbrudte</w:t>
      </w:r>
      <w:proofErr w:type="spellEnd"/>
      <w:r w:rsidRPr="00D36C4B">
        <w:rPr>
          <w:sz w:val="24"/>
          <w:szCs w:val="24"/>
        </w:rPr>
        <w:t xml:space="preserve"> såvel som tomme) og alt udstyr anvendt til vaccinationsproceduren skal desinficeres efter brug (desinfektionsmidler – på</w:t>
      </w:r>
      <w:r>
        <w:rPr>
          <w:sz w:val="24"/>
          <w:szCs w:val="24"/>
        </w:rPr>
        <w:t xml:space="preserve"> </w:t>
      </w:r>
      <w:r w:rsidRPr="00D36C4B">
        <w:rPr>
          <w:sz w:val="24"/>
          <w:szCs w:val="24"/>
        </w:rPr>
        <w:t xml:space="preserve">nær kvarternære ammoniumbaser – i sædvanlig koncentration). </w:t>
      </w:r>
    </w:p>
    <w:p w14:paraId="606DA623" w14:textId="77777777" w:rsidR="00D44245" w:rsidRDefault="00D44245" w:rsidP="00D44245">
      <w:pPr>
        <w:ind w:left="851"/>
        <w:rPr>
          <w:sz w:val="24"/>
          <w:szCs w:val="24"/>
        </w:rPr>
      </w:pPr>
    </w:p>
    <w:p w14:paraId="698B6414" w14:textId="77777777" w:rsidR="00D44245" w:rsidRDefault="00D44245" w:rsidP="00D44245">
      <w:pPr>
        <w:ind w:left="851"/>
      </w:pPr>
      <w:r w:rsidRPr="00F260F0">
        <w:t>Lægemidler må ikke bortskaffes sammen med spildevand eller husholdningsaffald</w:t>
      </w:r>
      <w:r>
        <w:t>.</w:t>
      </w:r>
    </w:p>
    <w:p w14:paraId="238B4B87" w14:textId="77777777" w:rsidR="00D44245" w:rsidRPr="00D36C4B" w:rsidRDefault="00D44245" w:rsidP="00D44245">
      <w:pPr>
        <w:ind w:left="851"/>
        <w:rPr>
          <w:sz w:val="24"/>
          <w:szCs w:val="24"/>
        </w:rPr>
      </w:pPr>
    </w:p>
    <w:p w14:paraId="31DD41FA" w14:textId="77777777" w:rsidR="00D44245" w:rsidRPr="00D36C4B" w:rsidRDefault="00D44245" w:rsidP="00D44245">
      <w:pPr>
        <w:ind w:left="851"/>
        <w:rPr>
          <w:sz w:val="24"/>
          <w:szCs w:val="24"/>
        </w:rPr>
      </w:pPr>
      <w:r w:rsidRPr="00F260F0">
        <w:t>Benyt returordninger ved bortskaffelse af ubrugte veterinærlægemidler eller affaldsmaterialer herfra i henhold til lokale retningslinjer og nationale indsamlingsordninger, der er relevante for det pågældende veterinærlægemiddel.</w:t>
      </w:r>
      <w:r w:rsidRPr="00D36C4B">
        <w:rPr>
          <w:spacing w:val="-1"/>
          <w:sz w:val="24"/>
          <w:szCs w:val="24"/>
        </w:rPr>
        <w:t xml:space="preserve"> </w:t>
      </w:r>
    </w:p>
    <w:p w14:paraId="1038D5AF" w14:textId="77777777" w:rsidR="00D44245" w:rsidRPr="00D36C4B" w:rsidRDefault="00D44245" w:rsidP="00D44245">
      <w:pPr>
        <w:tabs>
          <w:tab w:val="left" w:pos="851"/>
          <w:tab w:val="left" w:pos="8222"/>
        </w:tabs>
        <w:ind w:left="851"/>
        <w:rPr>
          <w:sz w:val="24"/>
          <w:szCs w:val="24"/>
        </w:rPr>
      </w:pPr>
    </w:p>
    <w:p w14:paraId="6F6A6773" w14:textId="77777777" w:rsidR="00D44245" w:rsidRPr="00D36C4B" w:rsidRDefault="00D44245" w:rsidP="00D44245">
      <w:pPr>
        <w:tabs>
          <w:tab w:val="left" w:pos="851"/>
          <w:tab w:val="left" w:pos="8222"/>
        </w:tabs>
        <w:ind w:left="851" w:hanging="851"/>
        <w:rPr>
          <w:b/>
          <w:sz w:val="24"/>
          <w:szCs w:val="24"/>
        </w:rPr>
      </w:pPr>
      <w:r>
        <w:rPr>
          <w:b/>
          <w:sz w:val="24"/>
          <w:szCs w:val="24"/>
        </w:rPr>
        <w:t>6</w:t>
      </w:r>
      <w:r w:rsidRPr="00D36C4B">
        <w:rPr>
          <w:b/>
          <w:sz w:val="24"/>
          <w:szCs w:val="24"/>
        </w:rPr>
        <w:t>.</w:t>
      </w:r>
      <w:r w:rsidRPr="00D36C4B">
        <w:rPr>
          <w:b/>
          <w:sz w:val="24"/>
          <w:szCs w:val="24"/>
        </w:rPr>
        <w:tab/>
      </w:r>
      <w:r>
        <w:rPr>
          <w:b/>
          <w:sz w:val="24"/>
          <w:szCs w:val="24"/>
        </w:rPr>
        <w:t xml:space="preserve">NAVN PÅ </w:t>
      </w:r>
      <w:r w:rsidRPr="00D36C4B">
        <w:rPr>
          <w:b/>
          <w:sz w:val="24"/>
          <w:szCs w:val="24"/>
        </w:rPr>
        <w:t>INDEHAVER</w:t>
      </w:r>
      <w:r>
        <w:rPr>
          <w:b/>
          <w:sz w:val="24"/>
          <w:szCs w:val="24"/>
        </w:rPr>
        <w:t>EN</w:t>
      </w:r>
      <w:r w:rsidRPr="00D36C4B">
        <w:rPr>
          <w:b/>
          <w:sz w:val="24"/>
          <w:szCs w:val="24"/>
        </w:rPr>
        <w:t xml:space="preserve"> AF MARKEDSFØRINGSTILLADELSEN</w:t>
      </w:r>
    </w:p>
    <w:p w14:paraId="600F8E8D" w14:textId="77777777" w:rsidR="00D44245" w:rsidRPr="00D36C4B" w:rsidRDefault="00D44245" w:rsidP="00D44245">
      <w:pPr>
        <w:ind w:left="851"/>
        <w:rPr>
          <w:sz w:val="24"/>
          <w:szCs w:val="24"/>
        </w:rPr>
      </w:pPr>
      <w:proofErr w:type="spellStart"/>
      <w:r w:rsidRPr="00D36C4B">
        <w:rPr>
          <w:sz w:val="24"/>
          <w:szCs w:val="24"/>
        </w:rPr>
        <w:t>Ceva</w:t>
      </w:r>
      <w:proofErr w:type="spellEnd"/>
      <w:r w:rsidRPr="00D36C4B">
        <w:rPr>
          <w:sz w:val="24"/>
          <w:szCs w:val="24"/>
        </w:rPr>
        <w:t xml:space="preserve"> </w:t>
      </w:r>
      <w:proofErr w:type="spellStart"/>
      <w:r w:rsidRPr="00D36C4B">
        <w:rPr>
          <w:sz w:val="24"/>
          <w:szCs w:val="24"/>
        </w:rPr>
        <w:t>Santé</w:t>
      </w:r>
      <w:proofErr w:type="spellEnd"/>
      <w:r w:rsidRPr="00D36C4B">
        <w:rPr>
          <w:sz w:val="24"/>
          <w:szCs w:val="24"/>
        </w:rPr>
        <w:t xml:space="preserve"> </w:t>
      </w:r>
      <w:proofErr w:type="spellStart"/>
      <w:r w:rsidRPr="00D36C4B">
        <w:rPr>
          <w:sz w:val="24"/>
          <w:szCs w:val="24"/>
        </w:rPr>
        <w:t>Animale</w:t>
      </w:r>
      <w:proofErr w:type="spellEnd"/>
    </w:p>
    <w:p w14:paraId="4FDCA717" w14:textId="77777777" w:rsidR="00D44245" w:rsidRPr="00A87D27" w:rsidRDefault="00D44245" w:rsidP="00D44245">
      <w:pPr>
        <w:ind w:left="851"/>
        <w:rPr>
          <w:sz w:val="24"/>
          <w:szCs w:val="24"/>
        </w:rPr>
      </w:pPr>
      <w:r w:rsidRPr="00A87D27">
        <w:rPr>
          <w:sz w:val="24"/>
          <w:szCs w:val="24"/>
        </w:rPr>
        <w:t xml:space="preserve">10, av. de La </w:t>
      </w:r>
      <w:proofErr w:type="spellStart"/>
      <w:r w:rsidRPr="00A87D27">
        <w:rPr>
          <w:sz w:val="24"/>
          <w:szCs w:val="24"/>
        </w:rPr>
        <w:t>Ballastière</w:t>
      </w:r>
      <w:proofErr w:type="spellEnd"/>
    </w:p>
    <w:p w14:paraId="5F02FE76" w14:textId="77777777" w:rsidR="00D44245" w:rsidRPr="00A87D27" w:rsidRDefault="00D44245" w:rsidP="00D44245">
      <w:pPr>
        <w:ind w:left="851"/>
        <w:rPr>
          <w:sz w:val="24"/>
          <w:szCs w:val="24"/>
        </w:rPr>
      </w:pPr>
      <w:r w:rsidRPr="00A87D27">
        <w:rPr>
          <w:sz w:val="24"/>
          <w:szCs w:val="24"/>
        </w:rPr>
        <w:t xml:space="preserve">33500 </w:t>
      </w:r>
      <w:proofErr w:type="spellStart"/>
      <w:r w:rsidRPr="00A87D27">
        <w:rPr>
          <w:sz w:val="24"/>
          <w:szCs w:val="24"/>
        </w:rPr>
        <w:t>Libourne</w:t>
      </w:r>
      <w:proofErr w:type="spellEnd"/>
    </w:p>
    <w:p w14:paraId="10E8DE4B" w14:textId="77777777" w:rsidR="00D44245" w:rsidRPr="00A87D27" w:rsidRDefault="00D44245" w:rsidP="00D44245">
      <w:pPr>
        <w:ind w:left="851"/>
        <w:rPr>
          <w:sz w:val="24"/>
          <w:szCs w:val="24"/>
        </w:rPr>
      </w:pPr>
      <w:r w:rsidRPr="00A87D27">
        <w:rPr>
          <w:sz w:val="24"/>
          <w:szCs w:val="24"/>
        </w:rPr>
        <w:t>Frankrig</w:t>
      </w:r>
    </w:p>
    <w:p w14:paraId="50A4AC86" w14:textId="77777777" w:rsidR="00D44245" w:rsidRPr="00A87D27" w:rsidRDefault="00D44245" w:rsidP="00D44245">
      <w:pPr>
        <w:rPr>
          <w:sz w:val="24"/>
          <w:szCs w:val="24"/>
        </w:rPr>
      </w:pPr>
    </w:p>
    <w:p w14:paraId="587B833E" w14:textId="77777777" w:rsidR="00D44245" w:rsidRPr="00024AC8" w:rsidRDefault="00D44245" w:rsidP="00D44245">
      <w:pPr>
        <w:tabs>
          <w:tab w:val="left" w:pos="8222"/>
        </w:tabs>
        <w:ind w:left="851" w:hanging="851"/>
        <w:rPr>
          <w:b/>
          <w:sz w:val="24"/>
          <w:szCs w:val="24"/>
        </w:rPr>
      </w:pPr>
      <w:r w:rsidRPr="00A87D27">
        <w:rPr>
          <w:b/>
          <w:sz w:val="24"/>
          <w:szCs w:val="24"/>
        </w:rPr>
        <w:lastRenderedPageBreak/>
        <w:t>7</w:t>
      </w:r>
      <w:r w:rsidRPr="00024AC8">
        <w:rPr>
          <w:b/>
          <w:sz w:val="24"/>
          <w:szCs w:val="24"/>
        </w:rPr>
        <w:t>.</w:t>
      </w:r>
      <w:r w:rsidRPr="00024AC8">
        <w:rPr>
          <w:b/>
          <w:sz w:val="24"/>
          <w:szCs w:val="24"/>
        </w:rPr>
        <w:tab/>
        <w:t>MARKEDSFØRINGSTILLADELSESNUMMER (NUMRE)</w:t>
      </w:r>
    </w:p>
    <w:p w14:paraId="1566D750" w14:textId="77777777" w:rsidR="00D44245" w:rsidRPr="00D36C4B" w:rsidRDefault="00D44245" w:rsidP="00D44245">
      <w:pPr>
        <w:tabs>
          <w:tab w:val="left" w:pos="851"/>
          <w:tab w:val="left" w:pos="8222"/>
        </w:tabs>
        <w:ind w:left="851"/>
        <w:rPr>
          <w:sz w:val="24"/>
          <w:szCs w:val="24"/>
        </w:rPr>
      </w:pPr>
      <w:r w:rsidRPr="00D36C4B">
        <w:rPr>
          <w:sz w:val="24"/>
          <w:szCs w:val="24"/>
        </w:rPr>
        <w:t>66071</w:t>
      </w:r>
    </w:p>
    <w:p w14:paraId="255EE038" w14:textId="77777777" w:rsidR="00D44245" w:rsidRPr="00D36C4B" w:rsidRDefault="00D44245" w:rsidP="00D44245">
      <w:pPr>
        <w:tabs>
          <w:tab w:val="left" w:pos="851"/>
          <w:tab w:val="left" w:pos="8222"/>
        </w:tabs>
        <w:ind w:left="851"/>
        <w:rPr>
          <w:sz w:val="24"/>
          <w:szCs w:val="24"/>
        </w:rPr>
      </w:pPr>
    </w:p>
    <w:p w14:paraId="43CC9B1C" w14:textId="77777777" w:rsidR="00D44245" w:rsidRPr="00D36C4B" w:rsidRDefault="00D44245" w:rsidP="00D44245">
      <w:pPr>
        <w:tabs>
          <w:tab w:val="left" w:pos="851"/>
          <w:tab w:val="left" w:pos="8222"/>
        </w:tabs>
        <w:rPr>
          <w:b/>
          <w:sz w:val="24"/>
          <w:szCs w:val="24"/>
        </w:rPr>
      </w:pPr>
      <w:r>
        <w:rPr>
          <w:b/>
          <w:sz w:val="24"/>
          <w:szCs w:val="24"/>
        </w:rPr>
        <w:t>8</w:t>
      </w:r>
      <w:r w:rsidRPr="00D36C4B">
        <w:rPr>
          <w:b/>
          <w:sz w:val="24"/>
          <w:szCs w:val="24"/>
        </w:rPr>
        <w:t>.</w:t>
      </w:r>
      <w:r w:rsidRPr="00D36C4B">
        <w:rPr>
          <w:b/>
          <w:sz w:val="24"/>
          <w:szCs w:val="24"/>
        </w:rPr>
        <w:tab/>
        <w:t>DATO FOR FØRSTE TILLADELSE</w:t>
      </w:r>
    </w:p>
    <w:p w14:paraId="1B67680D" w14:textId="77777777" w:rsidR="00D44245" w:rsidRPr="00D36C4B" w:rsidRDefault="00D44245" w:rsidP="00D44245">
      <w:pPr>
        <w:tabs>
          <w:tab w:val="left" w:pos="851"/>
          <w:tab w:val="left" w:pos="8222"/>
        </w:tabs>
        <w:ind w:left="851"/>
        <w:rPr>
          <w:sz w:val="24"/>
          <w:szCs w:val="24"/>
        </w:rPr>
      </w:pPr>
      <w:r>
        <w:rPr>
          <w:sz w:val="24"/>
          <w:szCs w:val="24"/>
        </w:rPr>
        <w:t>13. september 2022</w:t>
      </w:r>
    </w:p>
    <w:p w14:paraId="690F7D42" w14:textId="77777777" w:rsidR="00D44245" w:rsidRPr="00D36C4B" w:rsidRDefault="00D44245" w:rsidP="00D44245">
      <w:pPr>
        <w:tabs>
          <w:tab w:val="left" w:pos="851"/>
          <w:tab w:val="left" w:pos="8222"/>
        </w:tabs>
        <w:ind w:left="851"/>
        <w:rPr>
          <w:sz w:val="24"/>
          <w:szCs w:val="24"/>
        </w:rPr>
      </w:pPr>
    </w:p>
    <w:p w14:paraId="12453235" w14:textId="77777777" w:rsidR="00D44245" w:rsidRDefault="00D44245" w:rsidP="00D44245">
      <w:pPr>
        <w:tabs>
          <w:tab w:val="left" w:pos="851"/>
          <w:tab w:val="left" w:pos="8222"/>
        </w:tabs>
        <w:ind w:left="851" w:hanging="851"/>
        <w:rPr>
          <w:b/>
          <w:sz w:val="24"/>
          <w:szCs w:val="24"/>
        </w:rPr>
      </w:pPr>
      <w:r>
        <w:rPr>
          <w:b/>
          <w:sz w:val="24"/>
          <w:szCs w:val="24"/>
        </w:rPr>
        <w:t>9</w:t>
      </w:r>
      <w:r w:rsidRPr="00D36C4B">
        <w:rPr>
          <w:b/>
          <w:sz w:val="24"/>
          <w:szCs w:val="24"/>
        </w:rPr>
        <w:t>.</w:t>
      </w:r>
      <w:r w:rsidRPr="00D36C4B">
        <w:rPr>
          <w:b/>
          <w:sz w:val="24"/>
          <w:szCs w:val="24"/>
        </w:rPr>
        <w:tab/>
        <w:t xml:space="preserve">DATO FOR </w:t>
      </w:r>
      <w:r>
        <w:rPr>
          <w:b/>
          <w:sz w:val="24"/>
          <w:szCs w:val="24"/>
        </w:rPr>
        <w:t xml:space="preserve">SENESTE </w:t>
      </w:r>
      <w:r w:rsidRPr="00D36C4B">
        <w:rPr>
          <w:b/>
          <w:sz w:val="24"/>
          <w:szCs w:val="24"/>
        </w:rPr>
        <w:t xml:space="preserve">ÆNDRING AF </w:t>
      </w:r>
      <w:r>
        <w:rPr>
          <w:b/>
          <w:sz w:val="24"/>
          <w:szCs w:val="24"/>
        </w:rPr>
        <w:t>PRODUKTRESUMÉET</w:t>
      </w:r>
    </w:p>
    <w:p w14:paraId="03A3DDF2" w14:textId="0B99B26E" w:rsidR="00D44245" w:rsidRPr="00D44245" w:rsidRDefault="00D44245" w:rsidP="00D44245">
      <w:pPr>
        <w:tabs>
          <w:tab w:val="left" w:pos="851"/>
          <w:tab w:val="left" w:pos="8222"/>
        </w:tabs>
        <w:ind w:left="851" w:hanging="851"/>
        <w:rPr>
          <w:sz w:val="24"/>
          <w:szCs w:val="24"/>
        </w:rPr>
      </w:pPr>
      <w:r>
        <w:rPr>
          <w:b/>
          <w:sz w:val="24"/>
          <w:szCs w:val="24"/>
        </w:rPr>
        <w:tab/>
      </w:r>
      <w:r w:rsidR="009F3529">
        <w:rPr>
          <w:sz w:val="24"/>
          <w:szCs w:val="24"/>
        </w:rPr>
        <w:t>3</w:t>
      </w:r>
      <w:bookmarkStart w:id="0" w:name="_GoBack"/>
      <w:bookmarkEnd w:id="0"/>
      <w:r w:rsidR="00FB1585">
        <w:rPr>
          <w:sz w:val="24"/>
          <w:szCs w:val="24"/>
        </w:rPr>
        <w:t>. januar 2025</w:t>
      </w:r>
    </w:p>
    <w:p w14:paraId="4086335A" w14:textId="77777777" w:rsidR="00D44245" w:rsidRDefault="00D44245" w:rsidP="00D44245">
      <w:pPr>
        <w:tabs>
          <w:tab w:val="left" w:pos="851"/>
          <w:tab w:val="left" w:pos="8222"/>
        </w:tabs>
        <w:ind w:left="851" w:hanging="851"/>
        <w:rPr>
          <w:b/>
          <w:sz w:val="24"/>
          <w:szCs w:val="24"/>
        </w:rPr>
      </w:pPr>
    </w:p>
    <w:p w14:paraId="776CE480" w14:textId="77777777" w:rsidR="00D44245" w:rsidRPr="00D36C4B" w:rsidRDefault="00D44245" w:rsidP="00D44245">
      <w:pPr>
        <w:tabs>
          <w:tab w:val="left" w:pos="851"/>
          <w:tab w:val="left" w:pos="8222"/>
        </w:tabs>
        <w:ind w:left="851" w:hanging="851"/>
        <w:rPr>
          <w:b/>
          <w:sz w:val="24"/>
          <w:szCs w:val="24"/>
        </w:rPr>
      </w:pPr>
      <w:r>
        <w:rPr>
          <w:b/>
          <w:sz w:val="24"/>
          <w:szCs w:val="24"/>
        </w:rPr>
        <w:t>10.</w:t>
      </w:r>
      <w:r>
        <w:rPr>
          <w:b/>
          <w:sz w:val="24"/>
          <w:szCs w:val="24"/>
        </w:rPr>
        <w:tab/>
        <w:t>KLASSIFICERING AF VETERINÆRLÆGEMIDLER</w:t>
      </w:r>
    </w:p>
    <w:p w14:paraId="2786F66A" w14:textId="77777777" w:rsidR="00D44245" w:rsidRDefault="00D44245" w:rsidP="00D44245">
      <w:pPr>
        <w:tabs>
          <w:tab w:val="left" w:pos="851"/>
          <w:tab w:val="left" w:pos="8222"/>
        </w:tabs>
        <w:ind w:left="851"/>
        <w:rPr>
          <w:sz w:val="24"/>
          <w:szCs w:val="24"/>
        </w:rPr>
      </w:pPr>
      <w:r>
        <w:rPr>
          <w:sz w:val="24"/>
          <w:szCs w:val="24"/>
        </w:rPr>
        <w:t>BP</w:t>
      </w:r>
    </w:p>
    <w:p w14:paraId="7FA81A58" w14:textId="77777777" w:rsidR="00D44245" w:rsidRDefault="00D44245" w:rsidP="00D44245">
      <w:pPr>
        <w:tabs>
          <w:tab w:val="left" w:pos="851"/>
          <w:tab w:val="left" w:pos="8222"/>
        </w:tabs>
        <w:ind w:left="851"/>
        <w:rPr>
          <w:sz w:val="24"/>
          <w:szCs w:val="24"/>
        </w:rPr>
      </w:pPr>
    </w:p>
    <w:p w14:paraId="6F079A00" w14:textId="77777777" w:rsidR="00D44245" w:rsidRPr="00D36C4B" w:rsidRDefault="00D44245" w:rsidP="00D44245">
      <w:pPr>
        <w:tabs>
          <w:tab w:val="left" w:pos="851"/>
          <w:tab w:val="left" w:pos="8222"/>
        </w:tabs>
        <w:ind w:left="851" w:hanging="851"/>
        <w:rPr>
          <w:sz w:val="24"/>
          <w:szCs w:val="24"/>
        </w:rPr>
      </w:pPr>
      <w:r>
        <w:rPr>
          <w:sz w:val="24"/>
          <w:szCs w:val="24"/>
        </w:rPr>
        <w:tab/>
        <w:t>Der findes detaljerede oplysninger om dette veterinærlægemiddel i EU-lægemiddeldatabasen.</w:t>
      </w:r>
    </w:p>
    <w:p w14:paraId="11ABF1E8" w14:textId="77777777" w:rsidR="00D44245" w:rsidRPr="00D36C4B" w:rsidRDefault="00D44245" w:rsidP="00D44245">
      <w:pPr>
        <w:tabs>
          <w:tab w:val="left" w:pos="851"/>
          <w:tab w:val="left" w:pos="8222"/>
        </w:tabs>
        <w:ind w:left="851"/>
        <w:rPr>
          <w:sz w:val="24"/>
          <w:szCs w:val="24"/>
        </w:rPr>
      </w:pPr>
    </w:p>
    <w:p w14:paraId="0C6C0728" w14:textId="77777777" w:rsidR="00D44245" w:rsidRPr="00D36C4B" w:rsidRDefault="00D44245" w:rsidP="00D44245">
      <w:pPr>
        <w:ind w:left="851"/>
        <w:rPr>
          <w:sz w:val="24"/>
          <w:szCs w:val="24"/>
        </w:rPr>
      </w:pPr>
    </w:p>
    <w:p w14:paraId="275B5403" w14:textId="77777777" w:rsidR="00D44245" w:rsidRPr="00D36C4B" w:rsidRDefault="00D44245" w:rsidP="00D44245">
      <w:pPr>
        <w:ind w:left="851"/>
        <w:rPr>
          <w:sz w:val="24"/>
          <w:szCs w:val="24"/>
        </w:rPr>
      </w:pPr>
    </w:p>
    <w:p w14:paraId="0A0DCCFF" w14:textId="63A900BD" w:rsidR="0003527F" w:rsidRPr="00D36C4B" w:rsidRDefault="0003527F" w:rsidP="00D44245">
      <w:pPr>
        <w:tabs>
          <w:tab w:val="left" w:pos="8222"/>
        </w:tabs>
        <w:ind w:left="851" w:hanging="851"/>
        <w:rPr>
          <w:sz w:val="24"/>
          <w:szCs w:val="24"/>
        </w:rPr>
      </w:pPr>
    </w:p>
    <w:sectPr w:rsidR="0003527F" w:rsidRPr="00D36C4B"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5893C" w14:textId="77777777" w:rsidR="007401F7" w:rsidRDefault="007401F7">
      <w:r>
        <w:separator/>
      </w:r>
    </w:p>
  </w:endnote>
  <w:endnote w:type="continuationSeparator" w:id="0">
    <w:p w14:paraId="1F4822D0" w14:textId="77777777" w:rsidR="007401F7" w:rsidRDefault="0074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31453" w14:textId="77777777" w:rsidR="004A62CC" w:rsidRDefault="004A62CC">
    <w:pPr>
      <w:pStyle w:val="Sidefod"/>
      <w:pBdr>
        <w:bottom w:val="single" w:sz="6" w:space="1" w:color="auto"/>
      </w:pBdr>
      <w:tabs>
        <w:tab w:val="clear" w:pos="4819"/>
        <w:tab w:val="left" w:pos="8647"/>
      </w:tabs>
      <w:rPr>
        <w:i/>
        <w:snapToGrid w:val="0"/>
        <w:sz w:val="18"/>
      </w:rPr>
    </w:pPr>
  </w:p>
  <w:p w14:paraId="3D4F9316" w14:textId="77777777" w:rsidR="004A62CC" w:rsidRDefault="004A62CC">
    <w:pPr>
      <w:pStyle w:val="Sidefod"/>
      <w:tabs>
        <w:tab w:val="clear" w:pos="4819"/>
        <w:tab w:val="left" w:pos="8647"/>
      </w:tabs>
      <w:rPr>
        <w:i/>
        <w:snapToGrid w:val="0"/>
        <w:sz w:val="18"/>
      </w:rPr>
    </w:pPr>
  </w:p>
  <w:p w14:paraId="30CA9227" w14:textId="6C36FEE4"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C607A">
      <w:rPr>
        <w:i/>
        <w:noProof/>
        <w:snapToGrid w:val="0"/>
        <w:sz w:val="18"/>
      </w:rPr>
      <w:t>Cevac Salmovac, lyofilisat til anvendelse i drikkevand.docx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6B6CB" w14:textId="77777777" w:rsidR="004A62CC" w:rsidRDefault="004A62CC">
    <w:pPr>
      <w:pStyle w:val="Sidefod"/>
      <w:pBdr>
        <w:bottom w:val="single" w:sz="6" w:space="1" w:color="auto"/>
      </w:pBdr>
      <w:tabs>
        <w:tab w:val="clear" w:pos="4819"/>
        <w:tab w:val="left" w:pos="8647"/>
      </w:tabs>
      <w:rPr>
        <w:i/>
        <w:snapToGrid w:val="0"/>
        <w:sz w:val="18"/>
      </w:rPr>
    </w:pPr>
  </w:p>
  <w:p w14:paraId="2A6F5EEE" w14:textId="77777777" w:rsidR="004A62CC" w:rsidRDefault="004A62CC">
    <w:pPr>
      <w:pStyle w:val="Sidefod"/>
      <w:tabs>
        <w:tab w:val="clear" w:pos="4819"/>
        <w:tab w:val="left" w:pos="8647"/>
      </w:tabs>
      <w:rPr>
        <w:i/>
        <w:snapToGrid w:val="0"/>
        <w:sz w:val="18"/>
      </w:rPr>
    </w:pPr>
  </w:p>
  <w:p w14:paraId="0D99982C" w14:textId="0E06D480"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C607A">
      <w:rPr>
        <w:i/>
        <w:noProof/>
        <w:snapToGrid w:val="0"/>
        <w:sz w:val="18"/>
      </w:rPr>
      <w:t>Cevac Salmovac, lyofilisat til anvendelse i drikkevand.docx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B31CE" w14:textId="77777777" w:rsidR="007401F7" w:rsidRDefault="007401F7">
      <w:r>
        <w:separator/>
      </w:r>
    </w:p>
  </w:footnote>
  <w:footnote w:type="continuationSeparator" w:id="0">
    <w:p w14:paraId="5D5983A0" w14:textId="77777777" w:rsidR="007401F7" w:rsidRDefault="00740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2435A"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BF5A"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52D8E"/>
    <w:multiLevelType w:val="hybridMultilevel"/>
    <w:tmpl w:val="972AA1F2"/>
    <w:lvl w:ilvl="0" w:tplc="22543140">
      <w:numFmt w:val="bullet"/>
      <w:lvlText w:val="-"/>
      <w:lvlJc w:val="left"/>
      <w:pPr>
        <w:ind w:left="938" w:hanging="360"/>
      </w:pPr>
      <w:rPr>
        <w:rFonts w:ascii="Times New Roman" w:eastAsia="Times New Roman" w:hAnsi="Times New Roman" w:cs="Times New Roman" w:hint="default"/>
      </w:rPr>
    </w:lvl>
    <w:lvl w:ilvl="1" w:tplc="04060003">
      <w:start w:val="1"/>
      <w:numFmt w:val="bullet"/>
      <w:lvlText w:val="o"/>
      <w:lvlJc w:val="left"/>
      <w:pPr>
        <w:ind w:left="1658" w:hanging="360"/>
      </w:pPr>
      <w:rPr>
        <w:rFonts w:ascii="Courier New" w:hAnsi="Courier New" w:cs="Courier New" w:hint="default"/>
      </w:rPr>
    </w:lvl>
    <w:lvl w:ilvl="2" w:tplc="04060005">
      <w:start w:val="1"/>
      <w:numFmt w:val="bullet"/>
      <w:lvlText w:val=""/>
      <w:lvlJc w:val="left"/>
      <w:pPr>
        <w:ind w:left="2378" w:hanging="360"/>
      </w:pPr>
      <w:rPr>
        <w:rFonts w:ascii="Wingdings" w:hAnsi="Wingdings" w:hint="default"/>
      </w:rPr>
    </w:lvl>
    <w:lvl w:ilvl="3" w:tplc="04060001">
      <w:start w:val="1"/>
      <w:numFmt w:val="bullet"/>
      <w:lvlText w:val=""/>
      <w:lvlJc w:val="left"/>
      <w:pPr>
        <w:ind w:left="3098" w:hanging="360"/>
      </w:pPr>
      <w:rPr>
        <w:rFonts w:ascii="Symbol" w:hAnsi="Symbol" w:hint="default"/>
      </w:rPr>
    </w:lvl>
    <w:lvl w:ilvl="4" w:tplc="04060003">
      <w:start w:val="1"/>
      <w:numFmt w:val="bullet"/>
      <w:lvlText w:val="o"/>
      <w:lvlJc w:val="left"/>
      <w:pPr>
        <w:ind w:left="3818" w:hanging="360"/>
      </w:pPr>
      <w:rPr>
        <w:rFonts w:ascii="Courier New" w:hAnsi="Courier New" w:cs="Courier New" w:hint="default"/>
      </w:rPr>
    </w:lvl>
    <w:lvl w:ilvl="5" w:tplc="04060005">
      <w:start w:val="1"/>
      <w:numFmt w:val="bullet"/>
      <w:lvlText w:val=""/>
      <w:lvlJc w:val="left"/>
      <w:pPr>
        <w:ind w:left="4538" w:hanging="360"/>
      </w:pPr>
      <w:rPr>
        <w:rFonts w:ascii="Wingdings" w:hAnsi="Wingdings" w:hint="default"/>
      </w:rPr>
    </w:lvl>
    <w:lvl w:ilvl="6" w:tplc="04060001">
      <w:start w:val="1"/>
      <w:numFmt w:val="bullet"/>
      <w:lvlText w:val=""/>
      <w:lvlJc w:val="left"/>
      <w:pPr>
        <w:ind w:left="5258" w:hanging="360"/>
      </w:pPr>
      <w:rPr>
        <w:rFonts w:ascii="Symbol" w:hAnsi="Symbol" w:hint="default"/>
      </w:rPr>
    </w:lvl>
    <w:lvl w:ilvl="7" w:tplc="04060003">
      <w:start w:val="1"/>
      <w:numFmt w:val="bullet"/>
      <w:lvlText w:val="o"/>
      <w:lvlJc w:val="left"/>
      <w:pPr>
        <w:ind w:left="5978" w:hanging="360"/>
      </w:pPr>
      <w:rPr>
        <w:rFonts w:ascii="Courier New" w:hAnsi="Courier New" w:cs="Courier New" w:hint="default"/>
      </w:rPr>
    </w:lvl>
    <w:lvl w:ilvl="8" w:tplc="04060005">
      <w:start w:val="1"/>
      <w:numFmt w:val="bullet"/>
      <w:lvlText w:val=""/>
      <w:lvlJc w:val="left"/>
      <w:pPr>
        <w:ind w:left="6698" w:hanging="360"/>
      </w:pPr>
      <w:rPr>
        <w:rFonts w:ascii="Wingdings" w:hAnsi="Wingdings" w:hint="default"/>
      </w:rPr>
    </w:lvl>
  </w:abstractNum>
  <w:abstractNum w:abstractNumId="1" w15:restartNumberingAfterBreak="0">
    <w:nsid w:val="28835DBC"/>
    <w:multiLevelType w:val="hybridMultilevel"/>
    <w:tmpl w:val="97C63144"/>
    <w:lvl w:ilvl="0" w:tplc="22543140">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579415E0"/>
    <w:multiLevelType w:val="multilevel"/>
    <w:tmpl w:val="CF3CF152"/>
    <w:lvl w:ilvl="0">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2"/>
  </w:num>
  <w:num w:numId="3">
    <w:abstractNumId w:val="3"/>
  </w:num>
  <w:num w:numId="4">
    <w:abstractNumId w:val="0"/>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D56"/>
    <w:rsid w:val="0002335C"/>
    <w:rsid w:val="00030D56"/>
    <w:rsid w:val="0003527F"/>
    <w:rsid w:val="00065C7D"/>
    <w:rsid w:val="000A515B"/>
    <w:rsid w:val="000A523A"/>
    <w:rsid w:val="000C6CD4"/>
    <w:rsid w:val="000D2126"/>
    <w:rsid w:val="001577E4"/>
    <w:rsid w:val="00164382"/>
    <w:rsid w:val="00171307"/>
    <w:rsid w:val="001858CA"/>
    <w:rsid w:val="001C4AEF"/>
    <w:rsid w:val="001D3CC5"/>
    <w:rsid w:val="00322BDE"/>
    <w:rsid w:val="003624DE"/>
    <w:rsid w:val="003C27B6"/>
    <w:rsid w:val="00406EE7"/>
    <w:rsid w:val="00407013"/>
    <w:rsid w:val="004555E4"/>
    <w:rsid w:val="004A62CC"/>
    <w:rsid w:val="00565A74"/>
    <w:rsid w:val="00583312"/>
    <w:rsid w:val="005B0036"/>
    <w:rsid w:val="005E6DEC"/>
    <w:rsid w:val="005F5831"/>
    <w:rsid w:val="00662012"/>
    <w:rsid w:val="00666B01"/>
    <w:rsid w:val="006A0B7C"/>
    <w:rsid w:val="006B1539"/>
    <w:rsid w:val="006E504B"/>
    <w:rsid w:val="006F5621"/>
    <w:rsid w:val="007401F7"/>
    <w:rsid w:val="007E2A00"/>
    <w:rsid w:val="008010F2"/>
    <w:rsid w:val="008F7A32"/>
    <w:rsid w:val="009202AE"/>
    <w:rsid w:val="00965942"/>
    <w:rsid w:val="009D66C6"/>
    <w:rsid w:val="009F3529"/>
    <w:rsid w:val="00A96525"/>
    <w:rsid w:val="00A97E20"/>
    <w:rsid w:val="00AE29E5"/>
    <w:rsid w:val="00AE5757"/>
    <w:rsid w:val="00B03AF2"/>
    <w:rsid w:val="00B25EB8"/>
    <w:rsid w:val="00BC634B"/>
    <w:rsid w:val="00BF2AE0"/>
    <w:rsid w:val="00C479BF"/>
    <w:rsid w:val="00CD6C21"/>
    <w:rsid w:val="00D36C4B"/>
    <w:rsid w:val="00D44245"/>
    <w:rsid w:val="00DC607A"/>
    <w:rsid w:val="00DD6D71"/>
    <w:rsid w:val="00DE6E3E"/>
    <w:rsid w:val="00DF32BE"/>
    <w:rsid w:val="00E14F0A"/>
    <w:rsid w:val="00E1702A"/>
    <w:rsid w:val="00EB34B4"/>
    <w:rsid w:val="00EB5778"/>
    <w:rsid w:val="00EE5253"/>
    <w:rsid w:val="00FA66E4"/>
    <w:rsid w:val="00FB1585"/>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1BB43"/>
  <w15:chartTrackingRefBased/>
  <w15:docId w15:val="{5FDA503F-392D-4A49-8886-F2F0C0D7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link w:val="Overskrift1Tegn"/>
    <w:uiPriority w:val="9"/>
    <w:qFormat/>
    <w:rsid w:val="00E14F0A"/>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8F7A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semiHidden/>
    <w:rsid w:val="00DF32BE"/>
    <w:rPr>
      <w:sz w:val="16"/>
      <w:szCs w:val="16"/>
    </w:rPr>
  </w:style>
  <w:style w:type="paragraph" w:styleId="Kommentartekst">
    <w:name w:val="annotation text"/>
    <w:basedOn w:val="Normal"/>
    <w:link w:val="KommentartekstTegn"/>
    <w:uiPriority w:val="99"/>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uiPriority w:val="99"/>
    <w:semiHidden/>
    <w:rsid w:val="00FA66E4"/>
  </w:style>
  <w:style w:type="character" w:customStyle="1" w:styleId="SidehovedTegn">
    <w:name w:val="Sidehoved Tegn"/>
    <w:link w:val="Sidehoved"/>
    <w:rsid w:val="00FA66E4"/>
    <w:rPr>
      <w:sz w:val="24"/>
    </w:rPr>
  </w:style>
  <w:style w:type="character" w:customStyle="1" w:styleId="Overskrift1Tegn">
    <w:name w:val="Overskrift 1 Tegn"/>
    <w:basedOn w:val="Standardskrifttypeiafsnit"/>
    <w:link w:val="Overskrift1"/>
    <w:uiPriority w:val="9"/>
    <w:rsid w:val="008F7A32"/>
    <w:rPr>
      <w:rFonts w:ascii="Arial" w:hAnsi="Arial"/>
      <w:b/>
      <w:kern w:val="28"/>
      <w:sz w:val="28"/>
      <w:lang w:eastAsia="en-US"/>
    </w:rPr>
  </w:style>
  <w:style w:type="paragraph" w:styleId="Brdtekst">
    <w:name w:val="Body Text"/>
    <w:basedOn w:val="Normal"/>
    <w:link w:val="BrdtekstTegn"/>
    <w:uiPriority w:val="1"/>
    <w:semiHidden/>
    <w:unhideWhenUsed/>
    <w:qFormat/>
    <w:rsid w:val="008F7A32"/>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8F7A32"/>
    <w:rPr>
      <w:sz w:val="22"/>
      <w:szCs w:val="22"/>
      <w:lang w:val="en-US" w:eastAsia="en-US"/>
    </w:rPr>
  </w:style>
  <w:style w:type="character" w:customStyle="1" w:styleId="Overskrift2Tegn">
    <w:name w:val="Overskrift 2 Tegn"/>
    <w:basedOn w:val="Standardskrifttypeiafsnit"/>
    <w:link w:val="Overskrift2"/>
    <w:uiPriority w:val="9"/>
    <w:semiHidden/>
    <w:rsid w:val="008F7A32"/>
    <w:rPr>
      <w:rFonts w:asciiTheme="majorHAnsi" w:eastAsiaTheme="majorEastAsia" w:hAnsiTheme="majorHAnsi" w:cstheme="majorBidi"/>
      <w:color w:val="2E74B5" w:themeColor="accent1" w:themeShade="BF"/>
      <w:sz w:val="26"/>
      <w:szCs w:val="26"/>
      <w:lang w:eastAsia="en-US"/>
    </w:rPr>
  </w:style>
  <w:style w:type="paragraph" w:styleId="Listeafsnit">
    <w:name w:val="List Paragraph"/>
    <w:basedOn w:val="Normal"/>
    <w:uiPriority w:val="34"/>
    <w:qFormat/>
    <w:rsid w:val="00D36C4B"/>
    <w:pPr>
      <w:ind w:left="720"/>
      <w:contextualSpacing/>
    </w:pPr>
  </w:style>
  <w:style w:type="paragraph" w:customStyle="1" w:styleId="Style1">
    <w:name w:val="Style1"/>
    <w:basedOn w:val="Normal"/>
    <w:qFormat/>
    <w:rsid w:val="00D44245"/>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79501">
      <w:bodyDiv w:val="1"/>
      <w:marLeft w:val="0"/>
      <w:marRight w:val="0"/>
      <w:marTop w:val="0"/>
      <w:marBottom w:val="0"/>
      <w:divBdr>
        <w:top w:val="none" w:sz="0" w:space="0" w:color="auto"/>
        <w:left w:val="none" w:sz="0" w:space="0" w:color="auto"/>
        <w:bottom w:val="none" w:sz="0" w:space="0" w:color="auto"/>
        <w:right w:val="none" w:sz="0" w:space="0" w:color="auto"/>
      </w:divBdr>
    </w:div>
    <w:div w:id="109787098">
      <w:bodyDiv w:val="1"/>
      <w:marLeft w:val="0"/>
      <w:marRight w:val="0"/>
      <w:marTop w:val="0"/>
      <w:marBottom w:val="0"/>
      <w:divBdr>
        <w:top w:val="none" w:sz="0" w:space="0" w:color="auto"/>
        <w:left w:val="none" w:sz="0" w:space="0" w:color="auto"/>
        <w:bottom w:val="none" w:sz="0" w:space="0" w:color="auto"/>
        <w:right w:val="none" w:sz="0" w:space="0" w:color="auto"/>
      </w:divBdr>
    </w:div>
    <w:div w:id="15519099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92621070">
      <w:bodyDiv w:val="1"/>
      <w:marLeft w:val="0"/>
      <w:marRight w:val="0"/>
      <w:marTop w:val="0"/>
      <w:marBottom w:val="0"/>
      <w:divBdr>
        <w:top w:val="none" w:sz="0" w:space="0" w:color="auto"/>
        <w:left w:val="none" w:sz="0" w:space="0" w:color="auto"/>
        <w:bottom w:val="none" w:sz="0" w:space="0" w:color="auto"/>
        <w:right w:val="none" w:sz="0" w:space="0" w:color="auto"/>
      </w:divBdr>
    </w:div>
    <w:div w:id="211429409">
      <w:bodyDiv w:val="1"/>
      <w:marLeft w:val="0"/>
      <w:marRight w:val="0"/>
      <w:marTop w:val="0"/>
      <w:marBottom w:val="0"/>
      <w:divBdr>
        <w:top w:val="none" w:sz="0" w:space="0" w:color="auto"/>
        <w:left w:val="none" w:sz="0" w:space="0" w:color="auto"/>
        <w:bottom w:val="none" w:sz="0" w:space="0" w:color="auto"/>
        <w:right w:val="none" w:sz="0" w:space="0" w:color="auto"/>
      </w:divBdr>
    </w:div>
    <w:div w:id="237204694">
      <w:bodyDiv w:val="1"/>
      <w:marLeft w:val="0"/>
      <w:marRight w:val="0"/>
      <w:marTop w:val="0"/>
      <w:marBottom w:val="0"/>
      <w:divBdr>
        <w:top w:val="none" w:sz="0" w:space="0" w:color="auto"/>
        <w:left w:val="none" w:sz="0" w:space="0" w:color="auto"/>
        <w:bottom w:val="none" w:sz="0" w:space="0" w:color="auto"/>
        <w:right w:val="none" w:sz="0" w:space="0" w:color="auto"/>
      </w:divBdr>
    </w:div>
    <w:div w:id="446628325">
      <w:bodyDiv w:val="1"/>
      <w:marLeft w:val="0"/>
      <w:marRight w:val="0"/>
      <w:marTop w:val="0"/>
      <w:marBottom w:val="0"/>
      <w:divBdr>
        <w:top w:val="none" w:sz="0" w:space="0" w:color="auto"/>
        <w:left w:val="none" w:sz="0" w:space="0" w:color="auto"/>
        <w:bottom w:val="none" w:sz="0" w:space="0" w:color="auto"/>
        <w:right w:val="none" w:sz="0" w:space="0" w:color="auto"/>
      </w:divBdr>
    </w:div>
    <w:div w:id="457187547">
      <w:bodyDiv w:val="1"/>
      <w:marLeft w:val="0"/>
      <w:marRight w:val="0"/>
      <w:marTop w:val="0"/>
      <w:marBottom w:val="0"/>
      <w:divBdr>
        <w:top w:val="none" w:sz="0" w:space="0" w:color="auto"/>
        <w:left w:val="none" w:sz="0" w:space="0" w:color="auto"/>
        <w:bottom w:val="none" w:sz="0" w:space="0" w:color="auto"/>
        <w:right w:val="none" w:sz="0" w:space="0" w:color="auto"/>
      </w:divBdr>
    </w:div>
    <w:div w:id="589655398">
      <w:bodyDiv w:val="1"/>
      <w:marLeft w:val="0"/>
      <w:marRight w:val="0"/>
      <w:marTop w:val="0"/>
      <w:marBottom w:val="0"/>
      <w:divBdr>
        <w:top w:val="none" w:sz="0" w:space="0" w:color="auto"/>
        <w:left w:val="none" w:sz="0" w:space="0" w:color="auto"/>
        <w:bottom w:val="none" w:sz="0" w:space="0" w:color="auto"/>
        <w:right w:val="none" w:sz="0" w:space="0" w:color="auto"/>
      </w:divBdr>
    </w:div>
    <w:div w:id="887912773">
      <w:bodyDiv w:val="1"/>
      <w:marLeft w:val="0"/>
      <w:marRight w:val="0"/>
      <w:marTop w:val="0"/>
      <w:marBottom w:val="0"/>
      <w:divBdr>
        <w:top w:val="none" w:sz="0" w:space="0" w:color="auto"/>
        <w:left w:val="none" w:sz="0" w:space="0" w:color="auto"/>
        <w:bottom w:val="none" w:sz="0" w:space="0" w:color="auto"/>
        <w:right w:val="none" w:sz="0" w:space="0" w:color="auto"/>
      </w:divBdr>
    </w:div>
    <w:div w:id="939459458">
      <w:bodyDiv w:val="1"/>
      <w:marLeft w:val="0"/>
      <w:marRight w:val="0"/>
      <w:marTop w:val="0"/>
      <w:marBottom w:val="0"/>
      <w:divBdr>
        <w:top w:val="none" w:sz="0" w:space="0" w:color="auto"/>
        <w:left w:val="none" w:sz="0" w:space="0" w:color="auto"/>
        <w:bottom w:val="none" w:sz="0" w:space="0" w:color="auto"/>
        <w:right w:val="none" w:sz="0" w:space="0" w:color="auto"/>
      </w:divBdr>
    </w:div>
    <w:div w:id="1104687403">
      <w:bodyDiv w:val="1"/>
      <w:marLeft w:val="0"/>
      <w:marRight w:val="0"/>
      <w:marTop w:val="0"/>
      <w:marBottom w:val="0"/>
      <w:divBdr>
        <w:top w:val="none" w:sz="0" w:space="0" w:color="auto"/>
        <w:left w:val="none" w:sz="0" w:space="0" w:color="auto"/>
        <w:bottom w:val="none" w:sz="0" w:space="0" w:color="auto"/>
        <w:right w:val="none" w:sz="0" w:space="0" w:color="auto"/>
      </w:divBdr>
    </w:div>
    <w:div w:id="1114590310">
      <w:bodyDiv w:val="1"/>
      <w:marLeft w:val="0"/>
      <w:marRight w:val="0"/>
      <w:marTop w:val="0"/>
      <w:marBottom w:val="0"/>
      <w:divBdr>
        <w:top w:val="none" w:sz="0" w:space="0" w:color="auto"/>
        <w:left w:val="none" w:sz="0" w:space="0" w:color="auto"/>
        <w:bottom w:val="none" w:sz="0" w:space="0" w:color="auto"/>
        <w:right w:val="none" w:sz="0" w:space="0" w:color="auto"/>
      </w:divBdr>
    </w:div>
    <w:div w:id="1277101443">
      <w:bodyDiv w:val="1"/>
      <w:marLeft w:val="0"/>
      <w:marRight w:val="0"/>
      <w:marTop w:val="0"/>
      <w:marBottom w:val="0"/>
      <w:divBdr>
        <w:top w:val="none" w:sz="0" w:space="0" w:color="auto"/>
        <w:left w:val="none" w:sz="0" w:space="0" w:color="auto"/>
        <w:bottom w:val="none" w:sz="0" w:space="0" w:color="auto"/>
        <w:right w:val="none" w:sz="0" w:space="0" w:color="auto"/>
      </w:divBdr>
    </w:div>
    <w:div w:id="1284270088">
      <w:bodyDiv w:val="1"/>
      <w:marLeft w:val="0"/>
      <w:marRight w:val="0"/>
      <w:marTop w:val="0"/>
      <w:marBottom w:val="0"/>
      <w:divBdr>
        <w:top w:val="none" w:sz="0" w:space="0" w:color="auto"/>
        <w:left w:val="none" w:sz="0" w:space="0" w:color="auto"/>
        <w:bottom w:val="none" w:sz="0" w:space="0" w:color="auto"/>
        <w:right w:val="none" w:sz="0" w:space="0" w:color="auto"/>
      </w:divBdr>
    </w:div>
    <w:div w:id="1312294787">
      <w:bodyDiv w:val="1"/>
      <w:marLeft w:val="0"/>
      <w:marRight w:val="0"/>
      <w:marTop w:val="0"/>
      <w:marBottom w:val="0"/>
      <w:divBdr>
        <w:top w:val="none" w:sz="0" w:space="0" w:color="auto"/>
        <w:left w:val="none" w:sz="0" w:space="0" w:color="auto"/>
        <w:bottom w:val="none" w:sz="0" w:space="0" w:color="auto"/>
        <w:right w:val="none" w:sz="0" w:space="0" w:color="auto"/>
      </w:divBdr>
    </w:div>
    <w:div w:id="1313675983">
      <w:bodyDiv w:val="1"/>
      <w:marLeft w:val="0"/>
      <w:marRight w:val="0"/>
      <w:marTop w:val="0"/>
      <w:marBottom w:val="0"/>
      <w:divBdr>
        <w:top w:val="none" w:sz="0" w:space="0" w:color="auto"/>
        <w:left w:val="none" w:sz="0" w:space="0" w:color="auto"/>
        <w:bottom w:val="none" w:sz="0" w:space="0" w:color="auto"/>
        <w:right w:val="none" w:sz="0" w:space="0" w:color="auto"/>
      </w:divBdr>
    </w:div>
    <w:div w:id="1379940074">
      <w:bodyDiv w:val="1"/>
      <w:marLeft w:val="0"/>
      <w:marRight w:val="0"/>
      <w:marTop w:val="0"/>
      <w:marBottom w:val="0"/>
      <w:divBdr>
        <w:top w:val="none" w:sz="0" w:space="0" w:color="auto"/>
        <w:left w:val="none" w:sz="0" w:space="0" w:color="auto"/>
        <w:bottom w:val="none" w:sz="0" w:space="0" w:color="auto"/>
        <w:right w:val="none" w:sz="0" w:space="0" w:color="auto"/>
      </w:divBdr>
    </w:div>
    <w:div w:id="1501576239">
      <w:bodyDiv w:val="1"/>
      <w:marLeft w:val="0"/>
      <w:marRight w:val="0"/>
      <w:marTop w:val="0"/>
      <w:marBottom w:val="0"/>
      <w:divBdr>
        <w:top w:val="none" w:sz="0" w:space="0" w:color="auto"/>
        <w:left w:val="none" w:sz="0" w:space="0" w:color="auto"/>
        <w:bottom w:val="none" w:sz="0" w:space="0" w:color="auto"/>
        <w:right w:val="none" w:sz="0" w:space="0" w:color="auto"/>
      </w:divBdr>
    </w:div>
    <w:div w:id="1510413273">
      <w:bodyDiv w:val="1"/>
      <w:marLeft w:val="0"/>
      <w:marRight w:val="0"/>
      <w:marTop w:val="0"/>
      <w:marBottom w:val="0"/>
      <w:divBdr>
        <w:top w:val="none" w:sz="0" w:space="0" w:color="auto"/>
        <w:left w:val="none" w:sz="0" w:space="0" w:color="auto"/>
        <w:bottom w:val="none" w:sz="0" w:space="0" w:color="auto"/>
        <w:right w:val="none" w:sz="0" w:space="0" w:color="auto"/>
      </w:divBdr>
    </w:div>
    <w:div w:id="1577593696">
      <w:bodyDiv w:val="1"/>
      <w:marLeft w:val="0"/>
      <w:marRight w:val="0"/>
      <w:marTop w:val="0"/>
      <w:marBottom w:val="0"/>
      <w:divBdr>
        <w:top w:val="none" w:sz="0" w:space="0" w:color="auto"/>
        <w:left w:val="none" w:sz="0" w:space="0" w:color="auto"/>
        <w:bottom w:val="none" w:sz="0" w:space="0" w:color="auto"/>
        <w:right w:val="none" w:sz="0" w:space="0" w:color="auto"/>
      </w:divBdr>
    </w:div>
    <w:div w:id="1583222710">
      <w:bodyDiv w:val="1"/>
      <w:marLeft w:val="0"/>
      <w:marRight w:val="0"/>
      <w:marTop w:val="0"/>
      <w:marBottom w:val="0"/>
      <w:divBdr>
        <w:top w:val="none" w:sz="0" w:space="0" w:color="auto"/>
        <w:left w:val="none" w:sz="0" w:space="0" w:color="auto"/>
        <w:bottom w:val="none" w:sz="0" w:space="0" w:color="auto"/>
        <w:right w:val="none" w:sz="0" w:space="0" w:color="auto"/>
      </w:divBdr>
    </w:div>
    <w:div w:id="1661034906">
      <w:bodyDiv w:val="1"/>
      <w:marLeft w:val="0"/>
      <w:marRight w:val="0"/>
      <w:marTop w:val="0"/>
      <w:marBottom w:val="0"/>
      <w:divBdr>
        <w:top w:val="none" w:sz="0" w:space="0" w:color="auto"/>
        <w:left w:val="none" w:sz="0" w:space="0" w:color="auto"/>
        <w:bottom w:val="none" w:sz="0" w:space="0" w:color="auto"/>
        <w:right w:val="none" w:sz="0" w:space="0" w:color="auto"/>
      </w:divBdr>
    </w:div>
    <w:div w:id="174279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1510</Words>
  <Characters>10107</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Alexandra Wæver</dc:creator>
  <cp:keywords/>
  <dc:description>2023033359 QRD9</dc:description>
  <cp:lastModifiedBy>Alexandra Wæver</cp:lastModifiedBy>
  <cp:revision>2</cp:revision>
  <dcterms:created xsi:type="dcterms:W3CDTF">2025-01-03T13:15:00Z</dcterms:created>
  <dcterms:modified xsi:type="dcterms:W3CDTF">2025-01-03T13:15:00Z</dcterms:modified>
</cp:coreProperties>
</file>