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76842" w14:textId="77777777" w:rsidR="005B4B41" w:rsidRPr="00A66F22" w:rsidRDefault="005B4B41" w:rsidP="005B4B41">
      <w:pPr>
        <w:rPr>
          <w:sz w:val="24"/>
          <w:szCs w:val="24"/>
        </w:rPr>
      </w:pPr>
      <w:r w:rsidRPr="00A66F22">
        <w:rPr>
          <w:noProof/>
          <w:sz w:val="24"/>
          <w:szCs w:val="24"/>
          <w:lang w:eastAsia="da-DK"/>
        </w:rPr>
        <w:drawing>
          <wp:inline distT="0" distB="0" distL="0" distR="0" wp14:anchorId="5294B2DB" wp14:editId="2D9E5F11">
            <wp:extent cx="2428875" cy="685800"/>
            <wp:effectExtent l="0" t="0" r="9525"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LMST_auto_s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1276E23" w14:textId="77777777" w:rsidR="005B4B41" w:rsidRPr="00A66F22" w:rsidRDefault="005B4B41" w:rsidP="005B4B41">
      <w:pPr>
        <w:rPr>
          <w:sz w:val="24"/>
          <w:szCs w:val="24"/>
        </w:rPr>
      </w:pPr>
    </w:p>
    <w:p w14:paraId="10B928F8" w14:textId="086071A5" w:rsidR="005B4B41" w:rsidRPr="00A66F22" w:rsidRDefault="005B4B41" w:rsidP="005B4B41">
      <w:pPr>
        <w:tabs>
          <w:tab w:val="right" w:pos="9356"/>
        </w:tabs>
        <w:rPr>
          <w:b/>
          <w:sz w:val="24"/>
          <w:szCs w:val="24"/>
          <w:lang w:val="en-US"/>
        </w:rPr>
      </w:pPr>
      <w:r w:rsidRPr="00A66F22">
        <w:rPr>
          <w:b/>
          <w:sz w:val="24"/>
          <w:szCs w:val="24"/>
        </w:rPr>
        <w:tab/>
      </w:r>
      <w:r w:rsidR="002B0D9D">
        <w:rPr>
          <w:b/>
          <w:sz w:val="24"/>
          <w:szCs w:val="24"/>
          <w:lang w:val="en-US"/>
        </w:rPr>
        <w:t>22 May 2024</w:t>
      </w:r>
    </w:p>
    <w:p w14:paraId="2A6571B6" w14:textId="48DF64B0" w:rsidR="005B4B41" w:rsidRDefault="005B4B41" w:rsidP="00AD556E">
      <w:pPr>
        <w:tabs>
          <w:tab w:val="right" w:pos="6096"/>
        </w:tabs>
        <w:rPr>
          <w:sz w:val="24"/>
          <w:szCs w:val="24"/>
          <w:lang w:val="en-US"/>
        </w:rPr>
      </w:pPr>
    </w:p>
    <w:p w14:paraId="3D267D85" w14:textId="08AA1908" w:rsidR="00A66F22" w:rsidRDefault="00A66F22" w:rsidP="005B4B41">
      <w:pPr>
        <w:rPr>
          <w:sz w:val="24"/>
          <w:szCs w:val="24"/>
          <w:lang w:val="en-US"/>
        </w:rPr>
      </w:pPr>
    </w:p>
    <w:p w14:paraId="008F06DA" w14:textId="77777777" w:rsidR="00A66F22" w:rsidRPr="00A66F22" w:rsidRDefault="00A66F22" w:rsidP="005B4B41">
      <w:pPr>
        <w:rPr>
          <w:sz w:val="24"/>
          <w:szCs w:val="24"/>
          <w:lang w:val="en-US"/>
        </w:rPr>
      </w:pPr>
    </w:p>
    <w:p w14:paraId="65EB18CB" w14:textId="77777777" w:rsidR="005B4B41" w:rsidRPr="00A66F22" w:rsidRDefault="005B4B41" w:rsidP="005B4B41">
      <w:pPr>
        <w:jc w:val="center"/>
        <w:rPr>
          <w:b/>
          <w:sz w:val="24"/>
          <w:szCs w:val="24"/>
          <w:lang w:val="en-US"/>
        </w:rPr>
      </w:pPr>
      <w:r w:rsidRPr="00A66F22">
        <w:rPr>
          <w:b/>
          <w:sz w:val="24"/>
          <w:szCs w:val="24"/>
          <w:lang w:val="en-GB"/>
        </w:rPr>
        <w:t>SUMMARY OF PRODUCT CHARACTERISTICS</w:t>
      </w:r>
    </w:p>
    <w:p w14:paraId="0723084E" w14:textId="77777777" w:rsidR="005B4B41" w:rsidRPr="00A66F22" w:rsidRDefault="005B4B41" w:rsidP="005B4B41">
      <w:pPr>
        <w:jc w:val="center"/>
        <w:rPr>
          <w:b/>
          <w:sz w:val="24"/>
          <w:szCs w:val="24"/>
          <w:lang w:val="en-US"/>
        </w:rPr>
      </w:pPr>
    </w:p>
    <w:p w14:paraId="660242AB" w14:textId="77777777" w:rsidR="005B4B41" w:rsidRPr="00A66F22" w:rsidRDefault="005B4B41" w:rsidP="005B4B41">
      <w:pPr>
        <w:jc w:val="center"/>
        <w:rPr>
          <w:b/>
          <w:sz w:val="24"/>
          <w:szCs w:val="24"/>
          <w:lang w:val="en-US"/>
        </w:rPr>
      </w:pPr>
      <w:r w:rsidRPr="00A66F22">
        <w:rPr>
          <w:b/>
          <w:sz w:val="24"/>
          <w:szCs w:val="24"/>
          <w:lang w:val="en-US"/>
        </w:rPr>
        <w:t>for</w:t>
      </w:r>
    </w:p>
    <w:p w14:paraId="7FC48C02" w14:textId="77777777" w:rsidR="005B4B41" w:rsidRPr="00A66F22" w:rsidRDefault="005B4B41" w:rsidP="005B4B41">
      <w:pPr>
        <w:jc w:val="center"/>
        <w:rPr>
          <w:b/>
          <w:sz w:val="24"/>
          <w:szCs w:val="24"/>
          <w:lang w:val="en-US"/>
        </w:rPr>
      </w:pPr>
    </w:p>
    <w:p w14:paraId="323C2C87" w14:textId="2F9D32F3" w:rsidR="005B4B41" w:rsidRPr="00A66F22" w:rsidRDefault="001170D5" w:rsidP="005B4B41">
      <w:pPr>
        <w:jc w:val="center"/>
        <w:rPr>
          <w:b/>
          <w:sz w:val="24"/>
          <w:szCs w:val="24"/>
          <w:lang w:val="en-US"/>
        </w:rPr>
      </w:pPr>
      <w:proofErr w:type="spellStart"/>
      <w:r w:rsidRPr="00A66F22">
        <w:rPr>
          <w:b/>
          <w:sz w:val="24"/>
          <w:szCs w:val="24"/>
          <w:lang w:val="en-US"/>
        </w:rPr>
        <w:t>Clavusan</w:t>
      </w:r>
      <w:proofErr w:type="spellEnd"/>
      <w:r w:rsidRPr="00A66F22">
        <w:rPr>
          <w:b/>
          <w:sz w:val="24"/>
          <w:szCs w:val="24"/>
          <w:lang w:val="en-US"/>
        </w:rPr>
        <w:t>, tablets 50 mg/12.5 mg</w:t>
      </w:r>
    </w:p>
    <w:p w14:paraId="0E11205E" w14:textId="77777777" w:rsidR="005B4B41" w:rsidRPr="00A66F22" w:rsidRDefault="005B4B41" w:rsidP="005B4B41">
      <w:pPr>
        <w:jc w:val="both"/>
        <w:rPr>
          <w:sz w:val="24"/>
          <w:szCs w:val="24"/>
          <w:lang w:val="en-US"/>
        </w:rPr>
      </w:pPr>
    </w:p>
    <w:p w14:paraId="42136BDF" w14:textId="77777777" w:rsidR="005B4B41" w:rsidRPr="00A66F22" w:rsidRDefault="005B4B41" w:rsidP="005B4B41">
      <w:pPr>
        <w:jc w:val="both"/>
        <w:rPr>
          <w:sz w:val="24"/>
          <w:szCs w:val="24"/>
          <w:lang w:val="en-US"/>
        </w:rPr>
      </w:pPr>
    </w:p>
    <w:p w14:paraId="7E1E2CEA" w14:textId="77777777" w:rsidR="005B4B41" w:rsidRPr="00A66F22" w:rsidRDefault="005B4B41" w:rsidP="005B4B41">
      <w:pPr>
        <w:ind w:left="851" w:hanging="851"/>
        <w:rPr>
          <w:b/>
          <w:sz w:val="24"/>
          <w:szCs w:val="24"/>
          <w:lang w:val="en-US"/>
        </w:rPr>
      </w:pPr>
      <w:r w:rsidRPr="00A66F22">
        <w:rPr>
          <w:b/>
          <w:sz w:val="24"/>
          <w:szCs w:val="24"/>
          <w:lang w:val="en-US"/>
        </w:rPr>
        <w:t>0.</w:t>
      </w:r>
      <w:r w:rsidRPr="00A66F22">
        <w:rPr>
          <w:b/>
          <w:sz w:val="24"/>
          <w:szCs w:val="24"/>
          <w:lang w:val="en-US"/>
        </w:rPr>
        <w:tab/>
      </w:r>
      <w:proofErr w:type="gramStart"/>
      <w:r w:rsidRPr="00A66F22">
        <w:rPr>
          <w:b/>
          <w:sz w:val="24"/>
          <w:szCs w:val="24"/>
          <w:lang w:val="en-US"/>
        </w:rPr>
        <w:t>D.SP.NO</w:t>
      </w:r>
      <w:proofErr w:type="gramEnd"/>
      <w:r w:rsidRPr="00A66F22">
        <w:rPr>
          <w:b/>
          <w:sz w:val="24"/>
          <w:szCs w:val="24"/>
          <w:lang w:val="en-US"/>
        </w:rPr>
        <w:t>.</w:t>
      </w:r>
    </w:p>
    <w:p w14:paraId="66AE0437" w14:textId="49287B05" w:rsidR="005B4B41" w:rsidRPr="00AD556E" w:rsidRDefault="001170D5" w:rsidP="005B4B41">
      <w:pPr>
        <w:ind w:left="851"/>
        <w:rPr>
          <w:sz w:val="24"/>
          <w:szCs w:val="24"/>
          <w:lang w:val="en-US"/>
        </w:rPr>
      </w:pPr>
      <w:r w:rsidRPr="00AD556E">
        <w:rPr>
          <w:sz w:val="24"/>
          <w:szCs w:val="24"/>
          <w:lang w:val="en-US"/>
        </w:rPr>
        <w:t>33404</w:t>
      </w:r>
    </w:p>
    <w:p w14:paraId="3CE4B1E2" w14:textId="77777777" w:rsidR="005B4B41" w:rsidRPr="00AD556E" w:rsidRDefault="005B4B41" w:rsidP="005B4B41">
      <w:pPr>
        <w:ind w:left="851"/>
        <w:rPr>
          <w:sz w:val="24"/>
          <w:szCs w:val="24"/>
          <w:lang w:val="en-US"/>
        </w:rPr>
      </w:pPr>
    </w:p>
    <w:p w14:paraId="2C890744" w14:textId="77777777" w:rsidR="005B4B41" w:rsidRPr="00A66F22" w:rsidRDefault="005B4B41" w:rsidP="005B4B41">
      <w:pPr>
        <w:ind w:left="851" w:hanging="851"/>
        <w:rPr>
          <w:b/>
          <w:sz w:val="24"/>
          <w:szCs w:val="24"/>
          <w:lang w:val="en-US"/>
        </w:rPr>
      </w:pPr>
      <w:r w:rsidRPr="00A66F22">
        <w:rPr>
          <w:b/>
          <w:sz w:val="24"/>
          <w:szCs w:val="24"/>
          <w:lang w:val="en-US"/>
        </w:rPr>
        <w:t>1.</w:t>
      </w:r>
      <w:r w:rsidRPr="00A66F22">
        <w:rPr>
          <w:b/>
          <w:sz w:val="24"/>
          <w:szCs w:val="24"/>
          <w:lang w:val="en-US"/>
        </w:rPr>
        <w:tab/>
      </w:r>
      <w:r w:rsidRPr="00A66F22">
        <w:rPr>
          <w:b/>
          <w:sz w:val="24"/>
          <w:szCs w:val="24"/>
          <w:lang w:val="en-GB"/>
        </w:rPr>
        <w:t>NAME OF THE VETERINARY MEDICINAL PRODUCT</w:t>
      </w:r>
    </w:p>
    <w:p w14:paraId="1FE87F37" w14:textId="72E18CD2" w:rsidR="005B4B41" w:rsidRPr="00AD556E" w:rsidRDefault="001170D5" w:rsidP="005B4B41">
      <w:pPr>
        <w:ind w:left="851"/>
        <w:rPr>
          <w:sz w:val="24"/>
          <w:szCs w:val="24"/>
          <w:lang w:val="en-US"/>
        </w:rPr>
      </w:pPr>
      <w:proofErr w:type="spellStart"/>
      <w:r w:rsidRPr="00AD556E">
        <w:rPr>
          <w:sz w:val="24"/>
          <w:szCs w:val="24"/>
          <w:lang w:val="en-US"/>
        </w:rPr>
        <w:t>Clavusan</w:t>
      </w:r>
      <w:proofErr w:type="spellEnd"/>
    </w:p>
    <w:p w14:paraId="35652DB5" w14:textId="77777777" w:rsidR="005B4B41" w:rsidRPr="00AD556E" w:rsidRDefault="005B4B41" w:rsidP="005B4B41">
      <w:pPr>
        <w:ind w:left="851"/>
        <w:rPr>
          <w:sz w:val="24"/>
          <w:szCs w:val="24"/>
          <w:lang w:val="en-US"/>
        </w:rPr>
      </w:pPr>
    </w:p>
    <w:p w14:paraId="05975299" w14:textId="24AC895F" w:rsidR="005B4B41" w:rsidRPr="00A66F22" w:rsidRDefault="005B4B41" w:rsidP="005B4B41">
      <w:pPr>
        <w:ind w:left="851"/>
        <w:rPr>
          <w:sz w:val="24"/>
          <w:szCs w:val="24"/>
          <w:lang w:val="en-US"/>
        </w:rPr>
      </w:pPr>
      <w:r w:rsidRPr="00A66F22">
        <w:rPr>
          <w:sz w:val="24"/>
          <w:szCs w:val="24"/>
          <w:lang w:val="en-US"/>
        </w:rPr>
        <w:t xml:space="preserve">Pharmaceutical form: </w:t>
      </w:r>
      <w:r w:rsidR="001170D5" w:rsidRPr="00AD556E">
        <w:rPr>
          <w:sz w:val="24"/>
          <w:szCs w:val="24"/>
          <w:lang w:val="en-US"/>
        </w:rPr>
        <w:t>Tablets</w:t>
      </w:r>
    </w:p>
    <w:p w14:paraId="194862E5" w14:textId="732C6F11" w:rsidR="005B4B41" w:rsidRPr="00A66F22" w:rsidRDefault="005B4B41" w:rsidP="005B4B41">
      <w:pPr>
        <w:ind w:left="851"/>
        <w:rPr>
          <w:sz w:val="24"/>
          <w:szCs w:val="24"/>
          <w:lang w:val="en-US"/>
        </w:rPr>
      </w:pPr>
      <w:r w:rsidRPr="00A66F22">
        <w:rPr>
          <w:sz w:val="24"/>
          <w:szCs w:val="24"/>
          <w:lang w:val="en-US"/>
        </w:rPr>
        <w:t xml:space="preserve">Strength(s): </w:t>
      </w:r>
      <w:r w:rsidR="001170D5" w:rsidRPr="00AD556E">
        <w:rPr>
          <w:sz w:val="24"/>
          <w:szCs w:val="24"/>
          <w:lang w:val="en-US"/>
        </w:rPr>
        <w:t>50 mg/12.5 mg</w:t>
      </w:r>
    </w:p>
    <w:p w14:paraId="09069E39" w14:textId="77777777" w:rsidR="005B4B41" w:rsidRPr="00A66F22" w:rsidRDefault="005B4B41" w:rsidP="005B4B41">
      <w:pPr>
        <w:ind w:left="851"/>
        <w:rPr>
          <w:sz w:val="24"/>
          <w:szCs w:val="24"/>
          <w:lang w:val="en-US"/>
        </w:rPr>
      </w:pPr>
    </w:p>
    <w:p w14:paraId="5DF09891" w14:textId="77777777" w:rsidR="005B4B41" w:rsidRPr="00A66F22" w:rsidRDefault="005B4B41" w:rsidP="005B4B41">
      <w:pPr>
        <w:ind w:left="851" w:hanging="851"/>
        <w:rPr>
          <w:b/>
          <w:sz w:val="24"/>
          <w:szCs w:val="24"/>
          <w:lang w:val="en-US"/>
        </w:rPr>
      </w:pPr>
      <w:r w:rsidRPr="00A66F22">
        <w:rPr>
          <w:b/>
          <w:sz w:val="24"/>
          <w:szCs w:val="24"/>
          <w:lang w:val="en-US"/>
        </w:rPr>
        <w:t>2.</w:t>
      </w:r>
      <w:r w:rsidRPr="00A66F22">
        <w:rPr>
          <w:b/>
          <w:sz w:val="24"/>
          <w:szCs w:val="24"/>
          <w:lang w:val="en-US"/>
        </w:rPr>
        <w:tab/>
        <w:t>QUALITATIVE AND QUANTITATIVE COMPOSITION</w:t>
      </w:r>
    </w:p>
    <w:p w14:paraId="75A9D4ED" w14:textId="77777777" w:rsidR="00790713" w:rsidRPr="00A66F22" w:rsidRDefault="00790713" w:rsidP="004E5532">
      <w:pPr>
        <w:ind w:left="851"/>
        <w:rPr>
          <w:sz w:val="24"/>
          <w:szCs w:val="24"/>
          <w:lang w:val="en-US"/>
        </w:rPr>
      </w:pPr>
      <w:r w:rsidRPr="00A66F22">
        <w:rPr>
          <w:sz w:val="24"/>
          <w:szCs w:val="24"/>
          <w:lang w:val="en-US"/>
        </w:rPr>
        <w:t>Each tablet contains:</w:t>
      </w:r>
    </w:p>
    <w:p w14:paraId="0F5A87A1" w14:textId="77777777" w:rsidR="00790713" w:rsidRPr="00A66F22" w:rsidRDefault="00790713" w:rsidP="004E5532">
      <w:pPr>
        <w:ind w:left="851"/>
        <w:rPr>
          <w:sz w:val="24"/>
          <w:szCs w:val="24"/>
          <w:lang w:val="en-US"/>
        </w:rPr>
      </w:pPr>
    </w:p>
    <w:p w14:paraId="1F11E4F6" w14:textId="77777777" w:rsidR="00790713" w:rsidRPr="00A66F22" w:rsidRDefault="00790713" w:rsidP="004E5532">
      <w:pPr>
        <w:ind w:left="851"/>
        <w:rPr>
          <w:b/>
          <w:sz w:val="24"/>
          <w:szCs w:val="24"/>
          <w:lang w:val="en-US"/>
        </w:rPr>
      </w:pPr>
      <w:r w:rsidRPr="00A66F22">
        <w:rPr>
          <w:b/>
          <w:sz w:val="24"/>
          <w:szCs w:val="24"/>
          <w:lang w:val="en-US"/>
        </w:rPr>
        <w:t>Active substances:</w:t>
      </w:r>
    </w:p>
    <w:p w14:paraId="0C89710F" w14:textId="330F392F" w:rsidR="00790713" w:rsidRPr="00A66F22" w:rsidRDefault="00790713" w:rsidP="00AD556E">
      <w:pPr>
        <w:tabs>
          <w:tab w:val="right" w:pos="6663"/>
        </w:tabs>
        <w:ind w:left="851"/>
        <w:rPr>
          <w:sz w:val="24"/>
          <w:szCs w:val="24"/>
          <w:lang w:val="en-US"/>
        </w:rPr>
      </w:pPr>
      <w:r w:rsidRPr="00A66F22">
        <w:rPr>
          <w:sz w:val="24"/>
          <w:szCs w:val="24"/>
          <w:lang w:val="en-US"/>
        </w:rPr>
        <w:t>Amoxicillin (as amoxicillin trihydrate)</w:t>
      </w:r>
      <w:r w:rsidRPr="00A66F22">
        <w:rPr>
          <w:sz w:val="24"/>
          <w:szCs w:val="24"/>
          <w:lang w:val="en-US"/>
        </w:rPr>
        <w:tab/>
        <w:t>50 mg</w:t>
      </w:r>
    </w:p>
    <w:p w14:paraId="0FC30F10" w14:textId="6A119531" w:rsidR="00790713" w:rsidRPr="00A66F22" w:rsidRDefault="00790713" w:rsidP="00AD556E">
      <w:pPr>
        <w:tabs>
          <w:tab w:val="right" w:pos="6663"/>
        </w:tabs>
        <w:ind w:left="851"/>
        <w:rPr>
          <w:sz w:val="24"/>
          <w:szCs w:val="24"/>
          <w:lang w:val="en-US"/>
        </w:rPr>
      </w:pPr>
      <w:r w:rsidRPr="00A66F22">
        <w:rPr>
          <w:sz w:val="24"/>
          <w:szCs w:val="24"/>
          <w:lang w:val="en-US"/>
        </w:rPr>
        <w:t>Clavulanic acid (as potassium clavulanate)</w:t>
      </w:r>
      <w:r w:rsidRPr="00A66F22">
        <w:rPr>
          <w:sz w:val="24"/>
          <w:szCs w:val="24"/>
          <w:lang w:val="en-US"/>
        </w:rPr>
        <w:tab/>
        <w:t>12.5 mg</w:t>
      </w:r>
    </w:p>
    <w:p w14:paraId="49259EA5" w14:textId="77777777" w:rsidR="00790713" w:rsidRPr="00A66F22" w:rsidRDefault="00790713" w:rsidP="004E5532">
      <w:pPr>
        <w:ind w:left="851"/>
        <w:rPr>
          <w:sz w:val="24"/>
          <w:szCs w:val="24"/>
          <w:lang w:val="en-US"/>
        </w:rPr>
      </w:pPr>
    </w:p>
    <w:p w14:paraId="434404DF" w14:textId="77777777" w:rsidR="00790713" w:rsidRPr="00A66F22" w:rsidRDefault="00790713" w:rsidP="004E5532">
      <w:pPr>
        <w:ind w:left="851"/>
        <w:rPr>
          <w:b/>
          <w:sz w:val="24"/>
          <w:szCs w:val="24"/>
        </w:rPr>
      </w:pPr>
      <w:proofErr w:type="spellStart"/>
      <w:r w:rsidRPr="00A66F22">
        <w:rPr>
          <w:b/>
          <w:sz w:val="24"/>
          <w:szCs w:val="24"/>
        </w:rPr>
        <w:t>Excipients</w:t>
      </w:r>
      <w:proofErr w:type="spellEnd"/>
      <w:r w:rsidRPr="00A66F22">
        <w:rPr>
          <w:b/>
          <w:sz w:val="24"/>
          <w:szCs w:val="24"/>
        </w:rPr>
        <w:t>:</w:t>
      </w:r>
    </w:p>
    <w:p w14:paraId="237BAC31" w14:textId="77777777" w:rsidR="00790713" w:rsidRPr="00A66F22" w:rsidRDefault="00790713" w:rsidP="00A66F22">
      <w:pPr>
        <w:tabs>
          <w:tab w:val="left" w:pos="1304"/>
        </w:tabs>
        <w:rPr>
          <w:sz w:val="24"/>
          <w:szCs w:val="24"/>
        </w:rPr>
      </w:pPr>
    </w:p>
    <w:tbl>
      <w:tblPr>
        <w:tblW w:w="6225"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5"/>
      </w:tblGrid>
      <w:tr w:rsidR="00790713" w:rsidRPr="002B0D9D" w14:paraId="699BBA83" w14:textId="77777777" w:rsidTr="004E5532">
        <w:tc>
          <w:tcPr>
            <w:tcW w:w="6225" w:type="dxa"/>
            <w:tcBorders>
              <w:top w:val="single" w:sz="4" w:space="0" w:color="auto"/>
              <w:left w:val="single" w:sz="6" w:space="0" w:color="000000"/>
              <w:bottom w:val="single" w:sz="4" w:space="0" w:color="auto"/>
              <w:right w:val="single" w:sz="6" w:space="0" w:color="000000"/>
            </w:tcBorders>
            <w:vAlign w:val="center"/>
            <w:hideMark/>
          </w:tcPr>
          <w:p w14:paraId="5A898AB9" w14:textId="77777777" w:rsidR="00790713" w:rsidRPr="00A66F22" w:rsidRDefault="00790713" w:rsidP="00300B16">
            <w:pPr>
              <w:ind w:left="143"/>
              <w:textAlignment w:val="baseline"/>
              <w:rPr>
                <w:sz w:val="24"/>
                <w:szCs w:val="24"/>
                <w:lang w:val="en-US" w:eastAsia="nl-NL"/>
              </w:rPr>
            </w:pPr>
            <w:r w:rsidRPr="00A66F22">
              <w:rPr>
                <w:b/>
                <w:bCs/>
                <w:sz w:val="24"/>
                <w:szCs w:val="24"/>
                <w:lang w:val="en-US" w:eastAsia="nl-NL"/>
              </w:rPr>
              <w:t>Qualitative</w:t>
            </w:r>
            <w:r w:rsidRPr="00A66F22">
              <w:rPr>
                <w:sz w:val="24"/>
                <w:szCs w:val="24"/>
                <w:lang w:val="en-US" w:eastAsia="nl-NL"/>
              </w:rPr>
              <w:t xml:space="preserve"> </w:t>
            </w:r>
            <w:r w:rsidRPr="00A66F22">
              <w:rPr>
                <w:b/>
                <w:bCs/>
                <w:sz w:val="24"/>
                <w:szCs w:val="24"/>
                <w:lang w:val="en-US" w:eastAsia="nl-NL"/>
              </w:rPr>
              <w:t>composition of excipients and other constituents</w:t>
            </w:r>
            <w:r w:rsidRPr="00A66F22">
              <w:rPr>
                <w:sz w:val="24"/>
                <w:szCs w:val="24"/>
                <w:lang w:val="en-US" w:eastAsia="nl-NL"/>
              </w:rPr>
              <w:t> </w:t>
            </w:r>
          </w:p>
        </w:tc>
      </w:tr>
      <w:tr w:rsidR="00790713" w:rsidRPr="002B0D9D" w14:paraId="77C7C150" w14:textId="77777777" w:rsidTr="004E5532">
        <w:tc>
          <w:tcPr>
            <w:tcW w:w="6225" w:type="dxa"/>
            <w:tcBorders>
              <w:top w:val="single" w:sz="4" w:space="0" w:color="auto"/>
              <w:left w:val="single" w:sz="6" w:space="0" w:color="000000"/>
              <w:bottom w:val="single" w:sz="6" w:space="0" w:color="000000"/>
              <w:right w:val="single" w:sz="6" w:space="0" w:color="000000"/>
            </w:tcBorders>
            <w:vAlign w:val="center"/>
            <w:hideMark/>
          </w:tcPr>
          <w:p w14:paraId="164F3598" w14:textId="77777777" w:rsidR="00790713" w:rsidRPr="00A66F22" w:rsidRDefault="00790713" w:rsidP="00300B16">
            <w:pPr>
              <w:ind w:left="143"/>
              <w:rPr>
                <w:sz w:val="24"/>
                <w:szCs w:val="24"/>
                <w:lang w:val="en-US" w:eastAsia="nl-NL"/>
              </w:rPr>
            </w:pPr>
          </w:p>
        </w:tc>
      </w:tr>
      <w:tr w:rsidR="00790713" w:rsidRPr="002B0D9D" w14:paraId="29A85B82" w14:textId="77777777" w:rsidTr="004E5532">
        <w:tc>
          <w:tcPr>
            <w:tcW w:w="6225" w:type="dxa"/>
            <w:tcBorders>
              <w:top w:val="single" w:sz="6" w:space="0" w:color="000000"/>
              <w:left w:val="single" w:sz="6" w:space="0" w:color="000000"/>
              <w:bottom w:val="nil"/>
              <w:right w:val="single" w:sz="6" w:space="0" w:color="000000"/>
            </w:tcBorders>
            <w:vAlign w:val="center"/>
            <w:hideMark/>
          </w:tcPr>
          <w:p w14:paraId="455003A3" w14:textId="77777777" w:rsidR="00790713" w:rsidRPr="00A66F22" w:rsidRDefault="00790713" w:rsidP="00300B16">
            <w:pPr>
              <w:ind w:left="143"/>
              <w:rPr>
                <w:sz w:val="24"/>
                <w:szCs w:val="24"/>
                <w:lang w:val="en-US" w:eastAsia="da-DK"/>
              </w:rPr>
            </w:pPr>
          </w:p>
        </w:tc>
      </w:tr>
      <w:tr w:rsidR="00790713" w:rsidRPr="00A66F22" w14:paraId="258EAB96" w14:textId="77777777" w:rsidTr="004E5532">
        <w:trPr>
          <w:trHeight w:val="333"/>
        </w:trPr>
        <w:tc>
          <w:tcPr>
            <w:tcW w:w="6225" w:type="dxa"/>
            <w:tcBorders>
              <w:top w:val="nil"/>
              <w:left w:val="single" w:sz="4" w:space="0" w:color="auto"/>
              <w:bottom w:val="single" w:sz="4" w:space="0" w:color="auto"/>
              <w:right w:val="single" w:sz="4" w:space="0" w:color="auto"/>
            </w:tcBorders>
            <w:vAlign w:val="center"/>
            <w:hideMark/>
          </w:tcPr>
          <w:p w14:paraId="3ACB5528" w14:textId="77777777" w:rsidR="00790713" w:rsidRPr="00A66F22" w:rsidRDefault="00790713" w:rsidP="00300B16">
            <w:pPr>
              <w:ind w:left="143"/>
              <w:jc w:val="both"/>
              <w:rPr>
                <w:sz w:val="24"/>
                <w:szCs w:val="24"/>
                <w:lang w:val="nl-NL" w:eastAsia="nl-NL"/>
              </w:rPr>
            </w:pPr>
            <w:proofErr w:type="spellStart"/>
            <w:r w:rsidRPr="00A66F22">
              <w:rPr>
                <w:sz w:val="24"/>
                <w:szCs w:val="24"/>
              </w:rPr>
              <w:t>Crospovidone</w:t>
            </w:r>
            <w:proofErr w:type="spellEnd"/>
            <w:r w:rsidRPr="00A66F22">
              <w:rPr>
                <w:sz w:val="24"/>
                <w:szCs w:val="24"/>
              </w:rPr>
              <w:t xml:space="preserve"> </w:t>
            </w:r>
          </w:p>
        </w:tc>
      </w:tr>
      <w:tr w:rsidR="00790713" w:rsidRPr="00A66F22" w14:paraId="18041F96" w14:textId="77777777" w:rsidTr="004E5532">
        <w:tc>
          <w:tcPr>
            <w:tcW w:w="6225" w:type="dxa"/>
            <w:tcBorders>
              <w:top w:val="single" w:sz="4" w:space="0" w:color="auto"/>
              <w:left w:val="single" w:sz="4" w:space="0" w:color="auto"/>
              <w:bottom w:val="single" w:sz="4" w:space="0" w:color="auto"/>
              <w:right w:val="single" w:sz="4" w:space="0" w:color="auto"/>
            </w:tcBorders>
            <w:vAlign w:val="center"/>
            <w:hideMark/>
          </w:tcPr>
          <w:p w14:paraId="6D595AFA" w14:textId="77777777" w:rsidR="00790713" w:rsidRPr="00A66F22" w:rsidRDefault="00790713" w:rsidP="00300B16">
            <w:pPr>
              <w:ind w:left="143"/>
              <w:jc w:val="both"/>
              <w:rPr>
                <w:sz w:val="24"/>
                <w:szCs w:val="24"/>
                <w:lang w:val="nl-NL" w:eastAsia="nl-NL"/>
              </w:rPr>
            </w:pPr>
            <w:proofErr w:type="spellStart"/>
            <w:r w:rsidRPr="00A66F22">
              <w:rPr>
                <w:sz w:val="24"/>
                <w:szCs w:val="24"/>
              </w:rPr>
              <w:t>Povidone</w:t>
            </w:r>
            <w:proofErr w:type="spellEnd"/>
          </w:p>
        </w:tc>
      </w:tr>
      <w:tr w:rsidR="00790713" w:rsidRPr="002B0D9D" w14:paraId="3636F23C" w14:textId="77777777" w:rsidTr="004E5532">
        <w:tc>
          <w:tcPr>
            <w:tcW w:w="6225" w:type="dxa"/>
            <w:tcBorders>
              <w:top w:val="single" w:sz="4" w:space="0" w:color="auto"/>
              <w:left w:val="single" w:sz="4" w:space="0" w:color="auto"/>
              <w:bottom w:val="nil"/>
              <w:right w:val="single" w:sz="4" w:space="0" w:color="auto"/>
            </w:tcBorders>
            <w:vAlign w:val="center"/>
            <w:hideMark/>
          </w:tcPr>
          <w:p w14:paraId="713C6D38" w14:textId="77777777" w:rsidR="00790713" w:rsidRPr="00A66F22" w:rsidRDefault="00790713" w:rsidP="00300B16">
            <w:pPr>
              <w:ind w:left="143"/>
              <w:jc w:val="both"/>
              <w:rPr>
                <w:sz w:val="24"/>
                <w:szCs w:val="24"/>
                <w:lang w:val="en-GB"/>
              </w:rPr>
            </w:pPr>
            <w:r w:rsidRPr="00A66F22">
              <w:rPr>
                <w:sz w:val="24"/>
                <w:szCs w:val="24"/>
                <w:lang w:val="en-US"/>
              </w:rPr>
              <w:t>Sodium starch glycolate type A</w:t>
            </w:r>
          </w:p>
        </w:tc>
      </w:tr>
      <w:tr w:rsidR="00790713" w:rsidRPr="002B0D9D" w14:paraId="5C1D864E" w14:textId="77777777" w:rsidTr="004E5532">
        <w:tc>
          <w:tcPr>
            <w:tcW w:w="6225" w:type="dxa"/>
            <w:tcBorders>
              <w:top w:val="nil"/>
              <w:left w:val="single" w:sz="4" w:space="0" w:color="auto"/>
              <w:bottom w:val="single" w:sz="4" w:space="0" w:color="auto"/>
              <w:right w:val="single" w:sz="4" w:space="0" w:color="auto"/>
            </w:tcBorders>
            <w:vAlign w:val="center"/>
            <w:hideMark/>
          </w:tcPr>
          <w:p w14:paraId="74F7A90E" w14:textId="77777777" w:rsidR="00790713" w:rsidRPr="00A66F22" w:rsidRDefault="00790713" w:rsidP="00300B16">
            <w:pPr>
              <w:ind w:left="143"/>
              <w:rPr>
                <w:sz w:val="24"/>
                <w:szCs w:val="24"/>
                <w:lang w:val="en-US"/>
              </w:rPr>
            </w:pPr>
          </w:p>
        </w:tc>
      </w:tr>
      <w:tr w:rsidR="00790713" w:rsidRPr="002B0D9D" w14:paraId="31E35905" w14:textId="77777777" w:rsidTr="004E5532">
        <w:tc>
          <w:tcPr>
            <w:tcW w:w="6225" w:type="dxa"/>
            <w:tcBorders>
              <w:top w:val="single" w:sz="4" w:space="0" w:color="auto"/>
              <w:left w:val="single" w:sz="4" w:space="0" w:color="auto"/>
              <w:bottom w:val="nil"/>
              <w:right w:val="single" w:sz="4" w:space="0" w:color="auto"/>
            </w:tcBorders>
            <w:vAlign w:val="center"/>
            <w:hideMark/>
          </w:tcPr>
          <w:p w14:paraId="73B640DD" w14:textId="77777777" w:rsidR="00790713" w:rsidRPr="00A66F22" w:rsidRDefault="00790713" w:rsidP="00300B16">
            <w:pPr>
              <w:ind w:left="143"/>
              <w:rPr>
                <w:sz w:val="24"/>
                <w:szCs w:val="24"/>
                <w:lang w:val="en-US" w:eastAsia="da-DK"/>
              </w:rPr>
            </w:pPr>
          </w:p>
        </w:tc>
      </w:tr>
      <w:tr w:rsidR="00790713" w:rsidRPr="00A66F22" w14:paraId="5C5093BD" w14:textId="77777777" w:rsidTr="004E5532">
        <w:tc>
          <w:tcPr>
            <w:tcW w:w="6225" w:type="dxa"/>
            <w:tcBorders>
              <w:top w:val="nil"/>
              <w:left w:val="single" w:sz="4" w:space="0" w:color="auto"/>
              <w:bottom w:val="single" w:sz="4" w:space="0" w:color="auto"/>
              <w:right w:val="single" w:sz="4" w:space="0" w:color="auto"/>
            </w:tcBorders>
            <w:vAlign w:val="center"/>
            <w:hideMark/>
          </w:tcPr>
          <w:p w14:paraId="79DADCAB" w14:textId="77777777" w:rsidR="00790713" w:rsidRPr="00A66F22" w:rsidRDefault="00790713" w:rsidP="00300B16">
            <w:pPr>
              <w:ind w:left="143"/>
              <w:jc w:val="both"/>
              <w:rPr>
                <w:sz w:val="24"/>
                <w:szCs w:val="24"/>
                <w:lang w:val="nl-NL" w:eastAsia="nl-NL"/>
              </w:rPr>
            </w:pPr>
            <w:r w:rsidRPr="00A66F22">
              <w:rPr>
                <w:sz w:val="24"/>
                <w:szCs w:val="24"/>
                <w:lang w:val="en-US"/>
              </w:rPr>
              <w:t>Cellulose microcrystalline</w:t>
            </w:r>
          </w:p>
        </w:tc>
      </w:tr>
      <w:tr w:rsidR="00790713" w:rsidRPr="00A66F22" w14:paraId="3ED9B3F6" w14:textId="77777777" w:rsidTr="004E5532">
        <w:tc>
          <w:tcPr>
            <w:tcW w:w="6225" w:type="dxa"/>
            <w:tcBorders>
              <w:top w:val="single" w:sz="4" w:space="0" w:color="auto"/>
              <w:left w:val="single" w:sz="4" w:space="0" w:color="auto"/>
              <w:bottom w:val="single" w:sz="4" w:space="0" w:color="auto"/>
              <w:right w:val="single" w:sz="4" w:space="0" w:color="auto"/>
            </w:tcBorders>
            <w:vAlign w:val="center"/>
            <w:hideMark/>
          </w:tcPr>
          <w:p w14:paraId="1A40B12C" w14:textId="77777777" w:rsidR="00790713" w:rsidRPr="00A66F22" w:rsidRDefault="00790713" w:rsidP="00300B16">
            <w:pPr>
              <w:ind w:left="143"/>
              <w:jc w:val="both"/>
              <w:rPr>
                <w:sz w:val="24"/>
                <w:szCs w:val="24"/>
                <w:lang w:val="en-US"/>
              </w:rPr>
            </w:pPr>
            <w:proofErr w:type="spellStart"/>
            <w:r w:rsidRPr="00A66F22">
              <w:rPr>
                <w:sz w:val="24"/>
                <w:szCs w:val="24"/>
              </w:rPr>
              <w:t>Silica</w:t>
            </w:r>
            <w:proofErr w:type="spellEnd"/>
            <w:r w:rsidRPr="00A66F22">
              <w:rPr>
                <w:sz w:val="24"/>
                <w:szCs w:val="24"/>
              </w:rPr>
              <w:t xml:space="preserve"> </w:t>
            </w:r>
            <w:r w:rsidRPr="00A66F22">
              <w:rPr>
                <w:sz w:val="24"/>
                <w:szCs w:val="24"/>
                <w:lang w:val="en-US"/>
              </w:rPr>
              <w:t xml:space="preserve">colloidal </w:t>
            </w:r>
            <w:proofErr w:type="spellStart"/>
            <w:r w:rsidRPr="00A66F22">
              <w:rPr>
                <w:sz w:val="24"/>
                <w:szCs w:val="24"/>
              </w:rPr>
              <w:t>hydrated</w:t>
            </w:r>
            <w:proofErr w:type="spellEnd"/>
            <w:r w:rsidRPr="00A66F22">
              <w:rPr>
                <w:sz w:val="24"/>
                <w:szCs w:val="24"/>
              </w:rPr>
              <w:t xml:space="preserve"> </w:t>
            </w:r>
          </w:p>
        </w:tc>
      </w:tr>
      <w:tr w:rsidR="00790713" w:rsidRPr="00A66F22" w14:paraId="79382D64" w14:textId="77777777" w:rsidTr="004E5532">
        <w:tc>
          <w:tcPr>
            <w:tcW w:w="6225" w:type="dxa"/>
            <w:tcBorders>
              <w:top w:val="single" w:sz="4" w:space="0" w:color="auto"/>
              <w:left w:val="single" w:sz="4" w:space="0" w:color="auto"/>
              <w:bottom w:val="single" w:sz="4" w:space="0" w:color="auto"/>
              <w:right w:val="single" w:sz="4" w:space="0" w:color="auto"/>
            </w:tcBorders>
            <w:vAlign w:val="center"/>
            <w:hideMark/>
          </w:tcPr>
          <w:p w14:paraId="40D9A914" w14:textId="77777777" w:rsidR="00790713" w:rsidRPr="00A66F22" w:rsidRDefault="00790713" w:rsidP="00300B16">
            <w:pPr>
              <w:ind w:left="143"/>
              <w:jc w:val="both"/>
              <w:rPr>
                <w:sz w:val="24"/>
                <w:szCs w:val="24"/>
                <w:lang w:val="en-US"/>
              </w:rPr>
            </w:pPr>
            <w:r w:rsidRPr="00A66F22">
              <w:rPr>
                <w:sz w:val="24"/>
                <w:szCs w:val="24"/>
              </w:rPr>
              <w:t xml:space="preserve">Magnesium </w:t>
            </w:r>
            <w:proofErr w:type="spellStart"/>
            <w:r w:rsidRPr="00A66F22">
              <w:rPr>
                <w:sz w:val="24"/>
                <w:szCs w:val="24"/>
              </w:rPr>
              <w:t>stearate</w:t>
            </w:r>
            <w:proofErr w:type="spellEnd"/>
          </w:p>
        </w:tc>
      </w:tr>
      <w:tr w:rsidR="00790713" w:rsidRPr="00A66F22" w14:paraId="56A60187" w14:textId="77777777" w:rsidTr="004E5532">
        <w:tc>
          <w:tcPr>
            <w:tcW w:w="6225" w:type="dxa"/>
            <w:tcBorders>
              <w:top w:val="single" w:sz="4" w:space="0" w:color="auto"/>
              <w:left w:val="single" w:sz="4" w:space="0" w:color="auto"/>
              <w:bottom w:val="single" w:sz="4" w:space="0" w:color="auto"/>
              <w:right w:val="single" w:sz="4" w:space="0" w:color="auto"/>
            </w:tcBorders>
            <w:vAlign w:val="center"/>
            <w:hideMark/>
          </w:tcPr>
          <w:p w14:paraId="7B326051" w14:textId="77777777" w:rsidR="00790713" w:rsidRPr="00A66F22" w:rsidRDefault="00790713" w:rsidP="00300B16">
            <w:pPr>
              <w:ind w:left="143"/>
              <w:jc w:val="both"/>
              <w:rPr>
                <w:sz w:val="24"/>
                <w:szCs w:val="24"/>
                <w:lang w:val="en-GB"/>
              </w:rPr>
            </w:pPr>
            <w:r w:rsidRPr="00A66F22">
              <w:rPr>
                <w:sz w:val="24"/>
                <w:szCs w:val="24"/>
                <w:lang w:val="en-US"/>
              </w:rPr>
              <w:t>Saccharin sodium</w:t>
            </w:r>
          </w:p>
        </w:tc>
      </w:tr>
      <w:tr w:rsidR="00790713" w:rsidRPr="00A66F22" w14:paraId="39498E38" w14:textId="77777777" w:rsidTr="004E5532">
        <w:tc>
          <w:tcPr>
            <w:tcW w:w="6225" w:type="dxa"/>
            <w:tcBorders>
              <w:top w:val="single" w:sz="4" w:space="0" w:color="auto"/>
              <w:left w:val="single" w:sz="4" w:space="0" w:color="auto"/>
              <w:bottom w:val="single" w:sz="4" w:space="0" w:color="auto"/>
              <w:right w:val="single" w:sz="4" w:space="0" w:color="auto"/>
            </w:tcBorders>
            <w:vAlign w:val="center"/>
            <w:hideMark/>
          </w:tcPr>
          <w:p w14:paraId="39958CDB" w14:textId="77777777" w:rsidR="00790713" w:rsidRPr="00A66F22" w:rsidRDefault="00790713" w:rsidP="00300B16">
            <w:pPr>
              <w:ind w:left="143"/>
              <w:jc w:val="both"/>
              <w:rPr>
                <w:sz w:val="24"/>
                <w:szCs w:val="24"/>
                <w:lang w:val="en-US"/>
              </w:rPr>
            </w:pPr>
            <w:r w:rsidRPr="00A66F22">
              <w:rPr>
                <w:sz w:val="24"/>
                <w:szCs w:val="24"/>
                <w:lang w:val="en-US"/>
              </w:rPr>
              <w:t xml:space="preserve">Vanilla </w:t>
            </w:r>
            <w:proofErr w:type="spellStart"/>
            <w:r w:rsidRPr="00A66F22">
              <w:rPr>
                <w:sz w:val="24"/>
                <w:szCs w:val="24"/>
                <w:lang w:val="en-US"/>
              </w:rPr>
              <w:t>flavour</w:t>
            </w:r>
            <w:proofErr w:type="spellEnd"/>
          </w:p>
        </w:tc>
      </w:tr>
    </w:tbl>
    <w:p w14:paraId="55E1B9F5" w14:textId="77777777" w:rsidR="00790713" w:rsidRPr="00A66F22" w:rsidRDefault="00790713" w:rsidP="00790713">
      <w:pPr>
        <w:tabs>
          <w:tab w:val="left" w:pos="1304"/>
        </w:tabs>
        <w:jc w:val="both"/>
        <w:rPr>
          <w:sz w:val="24"/>
          <w:szCs w:val="24"/>
          <w:lang w:val="en-GB"/>
        </w:rPr>
      </w:pPr>
    </w:p>
    <w:p w14:paraId="4FA7CE02" w14:textId="77777777" w:rsidR="00790713" w:rsidRPr="00A66F22" w:rsidRDefault="00790713" w:rsidP="004E5532">
      <w:pPr>
        <w:ind w:left="851"/>
        <w:rPr>
          <w:sz w:val="24"/>
          <w:szCs w:val="24"/>
          <w:lang w:val="en-US"/>
        </w:rPr>
      </w:pPr>
      <w:r w:rsidRPr="00A66F22">
        <w:rPr>
          <w:sz w:val="24"/>
          <w:szCs w:val="24"/>
          <w:lang w:val="en-US"/>
        </w:rPr>
        <w:t>White to slightly yellow, round and convex tablet with a cross-shaped break line on one side.</w:t>
      </w:r>
    </w:p>
    <w:p w14:paraId="7397130B" w14:textId="77777777" w:rsidR="00790713" w:rsidRPr="00A66F22" w:rsidRDefault="00790713" w:rsidP="004E5532">
      <w:pPr>
        <w:ind w:left="851"/>
        <w:rPr>
          <w:sz w:val="24"/>
          <w:szCs w:val="24"/>
          <w:lang w:val="en-US"/>
        </w:rPr>
      </w:pPr>
      <w:r w:rsidRPr="00A66F22">
        <w:rPr>
          <w:sz w:val="24"/>
          <w:szCs w:val="24"/>
          <w:lang w:val="en"/>
        </w:rPr>
        <w:t>The tablets can be divided into 2 or 4 equal parts.</w:t>
      </w:r>
    </w:p>
    <w:p w14:paraId="666B0BB9" w14:textId="77777777" w:rsidR="005B4B41" w:rsidRPr="00A66F22" w:rsidRDefault="005B4B41" w:rsidP="005B4B41">
      <w:pPr>
        <w:ind w:left="851"/>
        <w:rPr>
          <w:sz w:val="24"/>
          <w:szCs w:val="24"/>
          <w:lang w:val="en-US"/>
        </w:rPr>
      </w:pPr>
    </w:p>
    <w:p w14:paraId="33AD993E" w14:textId="43CFD096" w:rsidR="00550D1A" w:rsidRDefault="00550D1A">
      <w:pPr>
        <w:rPr>
          <w:sz w:val="24"/>
          <w:szCs w:val="24"/>
          <w:lang w:val="en-US"/>
        </w:rPr>
      </w:pPr>
      <w:r>
        <w:rPr>
          <w:sz w:val="24"/>
          <w:szCs w:val="24"/>
          <w:lang w:val="en-US"/>
        </w:rPr>
        <w:br w:type="page"/>
      </w:r>
    </w:p>
    <w:p w14:paraId="1681D439" w14:textId="77777777" w:rsidR="005B4B41" w:rsidRPr="00A66F22" w:rsidRDefault="005B4B41" w:rsidP="005B4B41">
      <w:pPr>
        <w:ind w:left="851"/>
        <w:rPr>
          <w:sz w:val="24"/>
          <w:szCs w:val="24"/>
          <w:lang w:val="en-US"/>
        </w:rPr>
      </w:pPr>
    </w:p>
    <w:p w14:paraId="25DC9B9E" w14:textId="77777777" w:rsidR="005B4B41" w:rsidRPr="00A66F22" w:rsidRDefault="005B4B41" w:rsidP="005B4B41">
      <w:pPr>
        <w:ind w:left="851" w:hanging="851"/>
        <w:rPr>
          <w:b/>
          <w:sz w:val="24"/>
          <w:szCs w:val="24"/>
          <w:lang w:val="en-US"/>
        </w:rPr>
      </w:pPr>
      <w:r w:rsidRPr="00A66F22">
        <w:rPr>
          <w:b/>
          <w:sz w:val="24"/>
          <w:szCs w:val="24"/>
          <w:lang w:val="en-US"/>
        </w:rPr>
        <w:t>3.</w:t>
      </w:r>
      <w:r w:rsidRPr="00A66F22">
        <w:rPr>
          <w:b/>
          <w:sz w:val="24"/>
          <w:szCs w:val="24"/>
          <w:lang w:val="en-US"/>
        </w:rPr>
        <w:tab/>
      </w:r>
      <w:r w:rsidRPr="00A66F22">
        <w:rPr>
          <w:b/>
          <w:sz w:val="24"/>
          <w:szCs w:val="24"/>
          <w:lang w:val="en-GB"/>
        </w:rPr>
        <w:t>CLINICAL INFORMATION</w:t>
      </w:r>
    </w:p>
    <w:p w14:paraId="1B4AC9CD" w14:textId="77777777" w:rsidR="005B4B41" w:rsidRPr="00A66F22" w:rsidRDefault="005B4B41" w:rsidP="005B4B41">
      <w:pPr>
        <w:tabs>
          <w:tab w:val="left" w:pos="851"/>
        </w:tabs>
        <w:ind w:left="851"/>
        <w:rPr>
          <w:sz w:val="24"/>
          <w:szCs w:val="24"/>
          <w:lang w:val="en-US"/>
        </w:rPr>
      </w:pPr>
    </w:p>
    <w:p w14:paraId="1F2C894D" w14:textId="77777777" w:rsidR="005B4B41" w:rsidRPr="00A66F22" w:rsidRDefault="005B4B41" w:rsidP="005B4B41">
      <w:pPr>
        <w:ind w:left="851" w:hanging="851"/>
        <w:rPr>
          <w:b/>
          <w:sz w:val="24"/>
          <w:szCs w:val="24"/>
          <w:lang w:val="en-US"/>
        </w:rPr>
      </w:pPr>
      <w:r w:rsidRPr="00A66F22">
        <w:rPr>
          <w:b/>
          <w:sz w:val="24"/>
          <w:szCs w:val="24"/>
          <w:lang w:val="en-US"/>
        </w:rPr>
        <w:t>3.1</w:t>
      </w:r>
      <w:r w:rsidRPr="00A66F22">
        <w:rPr>
          <w:b/>
          <w:sz w:val="24"/>
          <w:szCs w:val="24"/>
          <w:lang w:val="en-US"/>
        </w:rPr>
        <w:tab/>
      </w:r>
      <w:r w:rsidRPr="00A66F22">
        <w:rPr>
          <w:b/>
          <w:sz w:val="24"/>
          <w:szCs w:val="24"/>
          <w:lang w:val="en-GB"/>
        </w:rPr>
        <w:t>Target species</w:t>
      </w:r>
    </w:p>
    <w:p w14:paraId="6589BF45" w14:textId="77777777" w:rsidR="00790713" w:rsidRPr="00A66F22" w:rsidRDefault="00790713" w:rsidP="004E5532">
      <w:pPr>
        <w:ind w:left="851"/>
        <w:rPr>
          <w:sz w:val="24"/>
          <w:szCs w:val="24"/>
          <w:lang w:val="en-US"/>
        </w:rPr>
      </w:pPr>
      <w:bookmarkStart w:id="0" w:name="_Hlk94532022"/>
      <w:r w:rsidRPr="00A66F22">
        <w:rPr>
          <w:sz w:val="24"/>
          <w:szCs w:val="24"/>
          <w:lang w:val="en-US"/>
        </w:rPr>
        <w:t>Dogs and cats.</w:t>
      </w:r>
      <w:bookmarkEnd w:id="0"/>
    </w:p>
    <w:p w14:paraId="22CE1122" w14:textId="77777777" w:rsidR="005B4B41" w:rsidRPr="00A66F22" w:rsidRDefault="005B4B41" w:rsidP="005B4B41">
      <w:pPr>
        <w:ind w:left="851"/>
        <w:rPr>
          <w:sz w:val="24"/>
          <w:szCs w:val="24"/>
          <w:lang w:val="en-US"/>
        </w:rPr>
      </w:pPr>
    </w:p>
    <w:p w14:paraId="56741A3F" w14:textId="77777777" w:rsidR="005B4B41" w:rsidRPr="00A66F22" w:rsidRDefault="005B4B41" w:rsidP="005B4B41">
      <w:pPr>
        <w:pStyle w:val="Sidehoved"/>
        <w:tabs>
          <w:tab w:val="clear" w:pos="4819"/>
        </w:tabs>
        <w:ind w:left="851" w:hanging="851"/>
        <w:rPr>
          <w:b/>
          <w:szCs w:val="24"/>
          <w:lang w:val="en-GB"/>
        </w:rPr>
      </w:pPr>
      <w:r w:rsidRPr="00A66F22">
        <w:rPr>
          <w:b/>
          <w:szCs w:val="24"/>
          <w:lang w:val="en-US"/>
        </w:rPr>
        <w:t>3.2</w:t>
      </w:r>
      <w:r w:rsidRPr="00A66F22">
        <w:rPr>
          <w:b/>
          <w:szCs w:val="24"/>
          <w:lang w:val="en-US"/>
        </w:rPr>
        <w:tab/>
      </w:r>
      <w:r w:rsidRPr="00A66F22">
        <w:rPr>
          <w:b/>
          <w:szCs w:val="24"/>
          <w:lang w:val="en-GB"/>
        </w:rPr>
        <w:t>Indications for use for each target species</w:t>
      </w:r>
    </w:p>
    <w:p w14:paraId="263B7C60" w14:textId="77777777" w:rsidR="00790713" w:rsidRPr="00A66F22" w:rsidRDefault="00790713" w:rsidP="004E5532">
      <w:pPr>
        <w:ind w:left="851"/>
        <w:rPr>
          <w:sz w:val="24"/>
          <w:szCs w:val="24"/>
          <w:lang w:val="en-US"/>
        </w:rPr>
      </w:pPr>
      <w:r w:rsidRPr="00A66F22">
        <w:rPr>
          <w:sz w:val="24"/>
          <w:szCs w:val="24"/>
          <w:lang w:val="en-US" w:eastAsia="it-IT"/>
        </w:rPr>
        <w:t>For treatment of infections caused by bacteria susceptible to amoxicillin and clavulanic acid</w:t>
      </w:r>
      <w:r w:rsidRPr="00A66F22">
        <w:rPr>
          <w:sz w:val="24"/>
          <w:szCs w:val="24"/>
          <w:lang w:val="en-US"/>
        </w:rPr>
        <w:t xml:space="preserve"> including: skin disease (including deep and superficial pyodermas); soft tissue infections (abscesses and anal </w:t>
      </w:r>
      <w:proofErr w:type="spellStart"/>
      <w:r w:rsidRPr="00A66F22">
        <w:rPr>
          <w:sz w:val="24"/>
          <w:szCs w:val="24"/>
          <w:lang w:val="en-US"/>
        </w:rPr>
        <w:t>sacculitis</w:t>
      </w:r>
      <w:proofErr w:type="spellEnd"/>
      <w:r w:rsidRPr="00A66F22">
        <w:rPr>
          <w:sz w:val="24"/>
          <w:szCs w:val="24"/>
          <w:lang w:val="en-US"/>
        </w:rPr>
        <w:t>); dental infections (e.g. gingivitis); urinary tract infections; respiratory disease (involving upper and lower respiratory tract); enteritis.</w:t>
      </w:r>
    </w:p>
    <w:p w14:paraId="3E6FEA90" w14:textId="77777777" w:rsidR="005B4B41" w:rsidRPr="00A66F22" w:rsidRDefault="005B4B41" w:rsidP="005B4B41">
      <w:pPr>
        <w:pStyle w:val="Sidehoved"/>
        <w:ind w:left="851"/>
        <w:rPr>
          <w:szCs w:val="24"/>
          <w:lang w:val="en-US"/>
        </w:rPr>
      </w:pPr>
    </w:p>
    <w:p w14:paraId="6686722C" w14:textId="77777777" w:rsidR="005B4B41" w:rsidRPr="00A66F22" w:rsidRDefault="005B4B41" w:rsidP="005B4B41">
      <w:pPr>
        <w:pStyle w:val="Sidehoved"/>
        <w:tabs>
          <w:tab w:val="clear" w:pos="4819"/>
          <w:tab w:val="left" w:pos="851"/>
        </w:tabs>
        <w:ind w:left="851" w:hanging="851"/>
        <w:rPr>
          <w:b/>
          <w:szCs w:val="24"/>
          <w:lang w:val="en-US"/>
        </w:rPr>
      </w:pPr>
      <w:r w:rsidRPr="00A66F22">
        <w:rPr>
          <w:b/>
          <w:szCs w:val="24"/>
          <w:lang w:val="en-US"/>
        </w:rPr>
        <w:t>3.3</w:t>
      </w:r>
      <w:r w:rsidRPr="00A66F22">
        <w:rPr>
          <w:b/>
          <w:szCs w:val="24"/>
          <w:lang w:val="en-US"/>
        </w:rPr>
        <w:tab/>
      </w:r>
      <w:r w:rsidRPr="00A66F22">
        <w:rPr>
          <w:b/>
          <w:szCs w:val="24"/>
          <w:lang w:val="en-GB"/>
        </w:rPr>
        <w:t>Contraindications</w:t>
      </w:r>
    </w:p>
    <w:p w14:paraId="1C77447F" w14:textId="77777777" w:rsidR="00790713" w:rsidRPr="00A66F22" w:rsidRDefault="00790713" w:rsidP="004E5532">
      <w:pPr>
        <w:ind w:left="851"/>
        <w:rPr>
          <w:sz w:val="24"/>
          <w:szCs w:val="24"/>
          <w:lang w:val="en-US" w:eastAsia="it-IT"/>
        </w:rPr>
      </w:pPr>
      <w:r w:rsidRPr="00A66F22">
        <w:rPr>
          <w:sz w:val="24"/>
          <w:szCs w:val="24"/>
          <w:lang w:val="en-US" w:eastAsia="it-IT"/>
        </w:rPr>
        <w:t>Do not use in rabbits, guinea pigs, hamsters, gerbils or chinchillas.</w:t>
      </w:r>
    </w:p>
    <w:p w14:paraId="268B6E0A" w14:textId="77777777" w:rsidR="00790713" w:rsidRPr="00A66F22" w:rsidRDefault="00790713" w:rsidP="004E5532">
      <w:pPr>
        <w:ind w:left="851"/>
        <w:rPr>
          <w:sz w:val="24"/>
          <w:szCs w:val="24"/>
          <w:lang w:val="en-GB"/>
        </w:rPr>
      </w:pPr>
      <w:r w:rsidRPr="00A66F22">
        <w:rPr>
          <w:sz w:val="24"/>
          <w:szCs w:val="24"/>
          <w:lang w:val="en-US"/>
        </w:rPr>
        <w:t xml:space="preserve">Do not use in known cases of hypersensitivity to the active substances, to other antimicrobials of the </w:t>
      </w:r>
      <w:r w:rsidRPr="00A66F22">
        <w:rPr>
          <w:sz w:val="24"/>
          <w:szCs w:val="24"/>
        </w:rPr>
        <w:t>β</w:t>
      </w:r>
      <w:r w:rsidRPr="00A66F22">
        <w:rPr>
          <w:sz w:val="24"/>
          <w:szCs w:val="24"/>
          <w:lang w:val="en-US"/>
        </w:rPr>
        <w:t>-lactam group or to any of the excipients.</w:t>
      </w:r>
    </w:p>
    <w:p w14:paraId="4E094E6C" w14:textId="77777777" w:rsidR="00790713" w:rsidRPr="00A66F22" w:rsidRDefault="00790713" w:rsidP="004E5532">
      <w:pPr>
        <w:ind w:left="851"/>
        <w:rPr>
          <w:sz w:val="24"/>
          <w:szCs w:val="24"/>
          <w:lang w:val="en-US"/>
        </w:rPr>
      </w:pPr>
      <w:r w:rsidRPr="00A66F22">
        <w:rPr>
          <w:sz w:val="24"/>
          <w:szCs w:val="24"/>
          <w:lang w:val="en-US"/>
        </w:rPr>
        <w:t>Do not use in animals with serious dysfunction of the kidneys accompanied by anuria and oliguria.</w:t>
      </w:r>
    </w:p>
    <w:p w14:paraId="56126870" w14:textId="77777777" w:rsidR="00790713" w:rsidRPr="00A66F22" w:rsidRDefault="00790713" w:rsidP="004E5532">
      <w:pPr>
        <w:ind w:left="851"/>
        <w:rPr>
          <w:sz w:val="24"/>
          <w:szCs w:val="24"/>
          <w:lang w:val="en-US"/>
        </w:rPr>
      </w:pPr>
      <w:r w:rsidRPr="00A66F22">
        <w:rPr>
          <w:sz w:val="24"/>
          <w:szCs w:val="24"/>
          <w:lang w:val="en-US"/>
        </w:rPr>
        <w:t>Do not use in ruminants and horses.</w:t>
      </w:r>
    </w:p>
    <w:p w14:paraId="27B5918B" w14:textId="77777777" w:rsidR="005B4B41" w:rsidRPr="00A66F22" w:rsidRDefault="005B4B41" w:rsidP="005B4B41">
      <w:pPr>
        <w:pStyle w:val="Sidehoved"/>
        <w:tabs>
          <w:tab w:val="clear" w:pos="4819"/>
        </w:tabs>
        <w:ind w:left="851"/>
        <w:rPr>
          <w:szCs w:val="24"/>
          <w:lang w:val="en-US"/>
        </w:rPr>
      </w:pPr>
    </w:p>
    <w:p w14:paraId="7B9D59D5" w14:textId="77777777" w:rsidR="005B4B41" w:rsidRPr="00AD556E" w:rsidRDefault="005B4B41" w:rsidP="005B4B41">
      <w:pPr>
        <w:tabs>
          <w:tab w:val="left" w:pos="851"/>
        </w:tabs>
        <w:ind w:left="851" w:hanging="851"/>
        <w:rPr>
          <w:b/>
          <w:sz w:val="24"/>
          <w:szCs w:val="24"/>
          <w:lang w:val="en-US"/>
        </w:rPr>
      </w:pPr>
      <w:r w:rsidRPr="00AD556E">
        <w:rPr>
          <w:b/>
          <w:sz w:val="24"/>
          <w:szCs w:val="24"/>
          <w:lang w:val="en-US"/>
        </w:rPr>
        <w:t>3.4</w:t>
      </w:r>
      <w:r w:rsidRPr="00AD556E">
        <w:rPr>
          <w:b/>
          <w:sz w:val="24"/>
          <w:szCs w:val="24"/>
          <w:lang w:val="en-US"/>
        </w:rPr>
        <w:tab/>
      </w:r>
      <w:r w:rsidRPr="00A66F22">
        <w:rPr>
          <w:b/>
          <w:sz w:val="24"/>
          <w:szCs w:val="24"/>
          <w:lang w:val="en-GB"/>
        </w:rPr>
        <w:t>Special warnings</w:t>
      </w:r>
    </w:p>
    <w:p w14:paraId="4FF0465A" w14:textId="77777777" w:rsidR="00790713" w:rsidRPr="00AD556E" w:rsidRDefault="00790713" w:rsidP="004E5532">
      <w:pPr>
        <w:ind w:left="851"/>
        <w:rPr>
          <w:sz w:val="24"/>
          <w:szCs w:val="24"/>
          <w:lang w:val="en-US"/>
        </w:rPr>
      </w:pPr>
      <w:r w:rsidRPr="00AD556E">
        <w:rPr>
          <w:sz w:val="24"/>
          <w:szCs w:val="24"/>
          <w:lang w:val="en-US"/>
        </w:rPr>
        <w:t>None.</w:t>
      </w:r>
    </w:p>
    <w:p w14:paraId="46797BBC" w14:textId="77777777" w:rsidR="005B4B41" w:rsidRPr="00AD556E" w:rsidRDefault="005B4B41" w:rsidP="005B4B41">
      <w:pPr>
        <w:pStyle w:val="Sidehoved"/>
        <w:tabs>
          <w:tab w:val="clear" w:pos="4819"/>
        </w:tabs>
        <w:ind w:left="851"/>
        <w:rPr>
          <w:szCs w:val="24"/>
          <w:lang w:val="en-US"/>
        </w:rPr>
      </w:pPr>
    </w:p>
    <w:p w14:paraId="3D8CAFF7" w14:textId="77777777" w:rsidR="005B4B41" w:rsidRPr="00A66F22" w:rsidRDefault="005B4B41" w:rsidP="005B4B41">
      <w:pPr>
        <w:tabs>
          <w:tab w:val="left" w:pos="851"/>
        </w:tabs>
        <w:ind w:left="851" w:hanging="851"/>
        <w:rPr>
          <w:b/>
          <w:sz w:val="24"/>
          <w:szCs w:val="24"/>
          <w:lang w:val="en-US"/>
        </w:rPr>
      </w:pPr>
      <w:r w:rsidRPr="00A66F22">
        <w:rPr>
          <w:b/>
          <w:sz w:val="24"/>
          <w:szCs w:val="24"/>
          <w:lang w:val="en-US"/>
        </w:rPr>
        <w:t>3.5</w:t>
      </w:r>
      <w:r w:rsidRPr="00A66F22">
        <w:rPr>
          <w:b/>
          <w:sz w:val="24"/>
          <w:szCs w:val="24"/>
          <w:lang w:val="en-US"/>
        </w:rPr>
        <w:tab/>
        <w:t>Special precautions for use</w:t>
      </w:r>
    </w:p>
    <w:p w14:paraId="59477A4F" w14:textId="77777777" w:rsidR="005B4B41" w:rsidRPr="00A66F22" w:rsidRDefault="005B4B41" w:rsidP="005B4B41">
      <w:pPr>
        <w:tabs>
          <w:tab w:val="left" w:pos="851"/>
        </w:tabs>
        <w:ind w:left="851"/>
        <w:rPr>
          <w:sz w:val="24"/>
          <w:szCs w:val="24"/>
          <w:lang w:val="en-US"/>
        </w:rPr>
      </w:pPr>
    </w:p>
    <w:p w14:paraId="262C11E7" w14:textId="77777777" w:rsidR="005B4B41" w:rsidRPr="00A66F22" w:rsidRDefault="005B4B41" w:rsidP="005B4B41">
      <w:pPr>
        <w:tabs>
          <w:tab w:val="left" w:pos="851"/>
        </w:tabs>
        <w:ind w:left="851"/>
        <w:rPr>
          <w:sz w:val="24"/>
          <w:szCs w:val="24"/>
          <w:u w:val="single"/>
          <w:lang w:val="en-GB"/>
        </w:rPr>
      </w:pPr>
      <w:r w:rsidRPr="00A66F22">
        <w:rPr>
          <w:sz w:val="24"/>
          <w:szCs w:val="24"/>
          <w:u w:val="single"/>
          <w:lang w:val="en-GB"/>
        </w:rPr>
        <w:t>Special precautions for safe use in the target species</w:t>
      </w:r>
    </w:p>
    <w:p w14:paraId="07BA6E1B" w14:textId="77777777" w:rsidR="00790713" w:rsidRPr="00A66F22" w:rsidRDefault="00790713" w:rsidP="004E5532">
      <w:pPr>
        <w:ind w:left="851"/>
        <w:rPr>
          <w:sz w:val="24"/>
          <w:szCs w:val="24"/>
          <w:lang w:val="en-US"/>
        </w:rPr>
      </w:pPr>
      <w:r w:rsidRPr="00A66F22">
        <w:rPr>
          <w:sz w:val="24"/>
          <w:szCs w:val="24"/>
          <w:lang w:val="en-US"/>
        </w:rPr>
        <w:t xml:space="preserve">Use of the product should be based on identification and susceptibility testing of the target pathogen(s). If this is not possible, therapy should be based on epidemiological information and knowledge of susceptibility of the target pathogens at local/regional level. Use of the product should be in accordance with official, national and regional antimicrobial policies. </w:t>
      </w:r>
    </w:p>
    <w:p w14:paraId="161EB9A2" w14:textId="77777777" w:rsidR="00790713" w:rsidRPr="00A66F22" w:rsidRDefault="00790713" w:rsidP="004E5532">
      <w:pPr>
        <w:ind w:left="851"/>
        <w:rPr>
          <w:sz w:val="24"/>
          <w:szCs w:val="24"/>
          <w:lang w:val="en-US"/>
        </w:rPr>
      </w:pPr>
      <w:r w:rsidRPr="00A66F22">
        <w:rPr>
          <w:sz w:val="24"/>
          <w:szCs w:val="24"/>
          <w:lang w:val="en-US"/>
        </w:rPr>
        <w:t xml:space="preserve">An antibiotic with a lower risk of antimicrobial resistance selection (lower AMEG category) should be used for first line treatment where susceptibility testing suggests the likely efficacy of this approach. The association of amoxicillin/clavulanic acid should be reserved for the treatment of clinical conditions which have responded poorly to other classes of antimicrobials or narrow spectrum </w:t>
      </w:r>
      <w:proofErr w:type="spellStart"/>
      <w:r w:rsidRPr="00A66F22">
        <w:rPr>
          <w:sz w:val="24"/>
          <w:szCs w:val="24"/>
          <w:lang w:val="en-US"/>
        </w:rPr>
        <w:t>penicillins</w:t>
      </w:r>
      <w:proofErr w:type="spellEnd"/>
      <w:r w:rsidRPr="00A66F22">
        <w:rPr>
          <w:sz w:val="24"/>
          <w:szCs w:val="24"/>
          <w:lang w:val="en-US"/>
        </w:rPr>
        <w:t>.</w:t>
      </w:r>
    </w:p>
    <w:p w14:paraId="33C43BB1" w14:textId="77777777" w:rsidR="00790713" w:rsidRPr="00A66F22" w:rsidRDefault="00790713" w:rsidP="004E5532">
      <w:pPr>
        <w:ind w:left="851"/>
        <w:rPr>
          <w:sz w:val="24"/>
          <w:szCs w:val="24"/>
          <w:lang w:val="en-US"/>
        </w:rPr>
      </w:pPr>
      <w:r w:rsidRPr="00A66F22">
        <w:rPr>
          <w:sz w:val="24"/>
          <w:szCs w:val="24"/>
          <w:lang w:val="en-US"/>
        </w:rPr>
        <w:t xml:space="preserve">Cross-resistance has been shown between amoxicillin/clavulanic acid and </w:t>
      </w:r>
      <w:r w:rsidRPr="00A66F22">
        <w:rPr>
          <w:sz w:val="24"/>
          <w:szCs w:val="24"/>
        </w:rPr>
        <w:t>β</w:t>
      </w:r>
      <w:r w:rsidRPr="00A66F22">
        <w:rPr>
          <w:sz w:val="24"/>
          <w:szCs w:val="24"/>
          <w:lang w:val="en-US"/>
        </w:rPr>
        <w:t xml:space="preserve">-lactam antibiotics. Use of the product should be carefully considered when susceptibility testing has shown resistance to </w:t>
      </w:r>
      <w:r w:rsidRPr="00A66F22">
        <w:rPr>
          <w:sz w:val="24"/>
          <w:szCs w:val="24"/>
        </w:rPr>
        <w:t>β</w:t>
      </w:r>
      <w:r w:rsidRPr="00A66F22">
        <w:rPr>
          <w:sz w:val="24"/>
          <w:szCs w:val="24"/>
          <w:lang w:val="en-US"/>
        </w:rPr>
        <w:t>-lactam antibiotics because its effectiveness may be reduced.</w:t>
      </w:r>
    </w:p>
    <w:p w14:paraId="0A32C5DA" w14:textId="77777777" w:rsidR="00790713" w:rsidRPr="00A66F22" w:rsidRDefault="00790713" w:rsidP="004E5532">
      <w:pPr>
        <w:ind w:left="851"/>
        <w:rPr>
          <w:sz w:val="24"/>
          <w:szCs w:val="24"/>
          <w:lang w:val="en-US"/>
        </w:rPr>
      </w:pPr>
      <w:r w:rsidRPr="00A66F22">
        <w:rPr>
          <w:sz w:val="24"/>
          <w:szCs w:val="24"/>
          <w:lang w:val="en-US"/>
        </w:rPr>
        <w:t xml:space="preserve">Use of the product deviating from the instructions given in the SPC may increase the prevalence of bacteria resistant to amoxicillin/clavulanic acid and may decrease the effectiveness of treatment with </w:t>
      </w:r>
      <w:r w:rsidRPr="00A66F22">
        <w:rPr>
          <w:sz w:val="24"/>
          <w:szCs w:val="24"/>
        </w:rPr>
        <w:t>β</w:t>
      </w:r>
      <w:r w:rsidRPr="00A66F22">
        <w:rPr>
          <w:sz w:val="24"/>
          <w:szCs w:val="24"/>
          <w:lang w:val="en-US"/>
        </w:rPr>
        <w:t>-lactam antibiotics due to the potential for cross-resistance.</w:t>
      </w:r>
    </w:p>
    <w:p w14:paraId="58DCF9C9" w14:textId="77777777" w:rsidR="00790713" w:rsidRPr="00A66F22" w:rsidRDefault="00790713" w:rsidP="004E5532">
      <w:pPr>
        <w:ind w:left="851"/>
        <w:rPr>
          <w:sz w:val="24"/>
          <w:szCs w:val="24"/>
          <w:lang w:val="en-US"/>
        </w:rPr>
      </w:pPr>
      <w:r w:rsidRPr="00A66F22">
        <w:rPr>
          <w:sz w:val="24"/>
          <w:szCs w:val="24"/>
          <w:lang w:val="en-US"/>
        </w:rPr>
        <w:t>Caution is advised when using the product in small herbivores, other than those which have been contraindicated in section 3.3.</w:t>
      </w:r>
    </w:p>
    <w:p w14:paraId="03B77F4C" w14:textId="3F955FD4" w:rsidR="005B4B41" w:rsidRPr="00A66F22" w:rsidRDefault="00790713" w:rsidP="00A66F22">
      <w:pPr>
        <w:ind w:left="851"/>
        <w:rPr>
          <w:sz w:val="24"/>
          <w:szCs w:val="24"/>
          <w:lang w:val="en-GB"/>
        </w:rPr>
      </w:pPr>
      <w:r w:rsidRPr="00AD556E">
        <w:rPr>
          <w:sz w:val="24"/>
          <w:szCs w:val="24"/>
          <w:lang w:val="en-US"/>
        </w:rPr>
        <w:t>In animals with hepatic and renal dysfunction, the dosing regimen should be carefully evaluated.</w:t>
      </w:r>
    </w:p>
    <w:p w14:paraId="319B38D0" w14:textId="77777777" w:rsidR="005B4B41" w:rsidRPr="00A66F22" w:rsidRDefault="005B4B41" w:rsidP="005B4B41">
      <w:pPr>
        <w:tabs>
          <w:tab w:val="left" w:pos="851"/>
        </w:tabs>
        <w:ind w:left="851"/>
        <w:rPr>
          <w:sz w:val="24"/>
          <w:szCs w:val="24"/>
          <w:lang w:val="en-US"/>
        </w:rPr>
      </w:pPr>
    </w:p>
    <w:p w14:paraId="2ADF51DD" w14:textId="77777777" w:rsidR="005B4B41" w:rsidRPr="00A66F22" w:rsidRDefault="005B4B41" w:rsidP="005B4B41">
      <w:pPr>
        <w:tabs>
          <w:tab w:val="left" w:pos="851"/>
        </w:tabs>
        <w:ind w:left="851"/>
        <w:rPr>
          <w:sz w:val="24"/>
          <w:szCs w:val="24"/>
          <w:u w:val="single"/>
          <w:lang w:val="en-GB"/>
        </w:rPr>
      </w:pPr>
      <w:r w:rsidRPr="00A66F22">
        <w:rPr>
          <w:sz w:val="24"/>
          <w:szCs w:val="24"/>
          <w:u w:val="single"/>
          <w:lang w:val="en-GB"/>
        </w:rPr>
        <w:t>Special precautions to be taken by the person administering the veterinary medicinal product to animals</w:t>
      </w:r>
    </w:p>
    <w:p w14:paraId="574734EB" w14:textId="77777777" w:rsidR="00790713" w:rsidRPr="00A66F22" w:rsidRDefault="00790713" w:rsidP="004E5532">
      <w:pPr>
        <w:ind w:left="851"/>
        <w:rPr>
          <w:sz w:val="24"/>
          <w:szCs w:val="24"/>
          <w:lang w:val="en-US" w:eastAsia="it-IT"/>
        </w:rPr>
      </w:pPr>
      <w:proofErr w:type="spellStart"/>
      <w:r w:rsidRPr="00AD556E">
        <w:rPr>
          <w:sz w:val="24"/>
          <w:szCs w:val="24"/>
          <w:lang w:val="en-US"/>
        </w:rPr>
        <w:t>Penicillins</w:t>
      </w:r>
      <w:proofErr w:type="spellEnd"/>
      <w:r w:rsidRPr="00AD556E">
        <w:rPr>
          <w:sz w:val="24"/>
          <w:szCs w:val="24"/>
          <w:lang w:val="en-US"/>
        </w:rPr>
        <w:t xml:space="preserve"> and cephalosporins</w:t>
      </w:r>
      <w:bookmarkStart w:id="1" w:name="_Hlk133823033"/>
      <w:r w:rsidRPr="00AD556E">
        <w:rPr>
          <w:sz w:val="24"/>
          <w:szCs w:val="24"/>
          <w:lang w:val="en-US"/>
        </w:rPr>
        <w:t xml:space="preserve"> </w:t>
      </w:r>
      <w:bookmarkEnd w:id="1"/>
      <w:r w:rsidRPr="00AD556E">
        <w:rPr>
          <w:sz w:val="24"/>
          <w:szCs w:val="24"/>
          <w:lang w:val="en-US"/>
        </w:rPr>
        <w:t xml:space="preserve">may cause hypersensitivity (allergy) following injection, inhalation, ingestion or skin contact. Hypersensitivity to </w:t>
      </w:r>
      <w:proofErr w:type="spellStart"/>
      <w:r w:rsidRPr="00AD556E">
        <w:rPr>
          <w:sz w:val="24"/>
          <w:szCs w:val="24"/>
          <w:lang w:val="en-US"/>
        </w:rPr>
        <w:t>penicillins</w:t>
      </w:r>
      <w:proofErr w:type="spellEnd"/>
      <w:r w:rsidRPr="00AD556E">
        <w:rPr>
          <w:sz w:val="24"/>
          <w:szCs w:val="24"/>
          <w:lang w:val="en-US"/>
        </w:rPr>
        <w:t xml:space="preserve"> may lead to cross-</w:t>
      </w:r>
      <w:r w:rsidRPr="00AD556E">
        <w:rPr>
          <w:sz w:val="24"/>
          <w:szCs w:val="24"/>
          <w:lang w:val="en-US"/>
        </w:rPr>
        <w:lastRenderedPageBreak/>
        <w:t xml:space="preserve">reaction to cephalosporins and </w:t>
      </w:r>
      <w:r w:rsidRPr="00AD556E">
        <w:rPr>
          <w:i/>
          <w:sz w:val="24"/>
          <w:szCs w:val="24"/>
          <w:lang w:val="en-US"/>
        </w:rPr>
        <w:t xml:space="preserve">vice versa. </w:t>
      </w:r>
      <w:r w:rsidRPr="002B0D9D">
        <w:rPr>
          <w:sz w:val="24"/>
          <w:szCs w:val="24"/>
          <w:lang w:val="en-US"/>
        </w:rPr>
        <w:t>Allergic reactions to these substances may occasionally be serious.</w:t>
      </w:r>
    </w:p>
    <w:p w14:paraId="61C5F6DB" w14:textId="77777777" w:rsidR="00790713" w:rsidRPr="00A66F22" w:rsidRDefault="00790713" w:rsidP="004E5532">
      <w:pPr>
        <w:ind w:left="851"/>
        <w:rPr>
          <w:sz w:val="24"/>
          <w:szCs w:val="24"/>
          <w:lang w:val="en-US"/>
        </w:rPr>
      </w:pPr>
      <w:r w:rsidRPr="00250279">
        <w:rPr>
          <w:sz w:val="24"/>
          <w:szCs w:val="24"/>
          <w:lang w:val="en-US"/>
        </w:rPr>
        <w:t xml:space="preserve">Do not handle this product if you know you are </w:t>
      </w:r>
      <w:proofErr w:type="spellStart"/>
      <w:r w:rsidRPr="00250279">
        <w:rPr>
          <w:sz w:val="24"/>
          <w:szCs w:val="24"/>
          <w:lang w:val="en-US"/>
        </w:rPr>
        <w:t>sensitised</w:t>
      </w:r>
      <w:proofErr w:type="spellEnd"/>
      <w:r w:rsidRPr="00250279">
        <w:rPr>
          <w:sz w:val="24"/>
          <w:szCs w:val="24"/>
          <w:lang w:val="en-US"/>
        </w:rPr>
        <w:t>, or if you have been advised not to work with such preparations.</w:t>
      </w:r>
    </w:p>
    <w:p w14:paraId="029C2773" w14:textId="77777777" w:rsidR="00790713" w:rsidRPr="00A66F22" w:rsidRDefault="00790713" w:rsidP="004E5532">
      <w:pPr>
        <w:ind w:left="851"/>
        <w:rPr>
          <w:sz w:val="24"/>
          <w:szCs w:val="24"/>
          <w:lang w:val="en-US"/>
        </w:rPr>
      </w:pPr>
      <w:r w:rsidRPr="00AD556E">
        <w:rPr>
          <w:sz w:val="24"/>
          <w:szCs w:val="24"/>
          <w:lang w:val="en-US"/>
        </w:rPr>
        <w:t>Handle this product with great care to avoid exposure, taking all recommended precautions.</w:t>
      </w:r>
    </w:p>
    <w:p w14:paraId="3BA20BDE" w14:textId="77777777" w:rsidR="00790713" w:rsidRPr="00A66F22" w:rsidRDefault="00790713" w:rsidP="004E5532">
      <w:pPr>
        <w:ind w:left="851"/>
        <w:rPr>
          <w:sz w:val="24"/>
          <w:szCs w:val="24"/>
          <w:lang w:val="en-US"/>
        </w:rPr>
      </w:pPr>
      <w:r w:rsidRPr="00AD556E">
        <w:rPr>
          <w:sz w:val="24"/>
          <w:szCs w:val="24"/>
          <w:lang w:val="en-US"/>
        </w:rPr>
        <w:t xml:space="preserve">If you develop symptoms following exposure such as a skin rash, you should seek medical advice and show the doctor this warning. </w:t>
      </w:r>
      <w:r w:rsidRPr="00A66F22">
        <w:rPr>
          <w:sz w:val="24"/>
          <w:szCs w:val="24"/>
          <w:lang w:val="en-US"/>
        </w:rPr>
        <w:t>Swelling of the face, lips or eyes or difficulty with breathing, are more serious symptoms and require urgent medical attention.</w:t>
      </w:r>
    </w:p>
    <w:p w14:paraId="52AE1A1E" w14:textId="77777777" w:rsidR="00790713" w:rsidRPr="00A66F22" w:rsidRDefault="00790713" w:rsidP="004E5532">
      <w:pPr>
        <w:ind w:left="851"/>
        <w:rPr>
          <w:rFonts w:eastAsia="MS Mincho"/>
          <w:sz w:val="24"/>
          <w:szCs w:val="24"/>
          <w:lang w:val="en-GB" w:eastAsia="it-IT"/>
        </w:rPr>
      </w:pPr>
      <w:r w:rsidRPr="00A66F22">
        <w:rPr>
          <w:rFonts w:eastAsia="MS Mincho"/>
          <w:sz w:val="24"/>
          <w:szCs w:val="24"/>
          <w:lang w:val="en-US" w:eastAsia="it-IT"/>
        </w:rPr>
        <w:t>Wash hands after use.</w:t>
      </w:r>
    </w:p>
    <w:p w14:paraId="7C2CD2E7" w14:textId="77777777" w:rsidR="00790713" w:rsidRPr="00A66F22" w:rsidRDefault="00790713" w:rsidP="004E5532">
      <w:pPr>
        <w:ind w:left="851"/>
        <w:rPr>
          <w:rFonts w:eastAsia="MS Mincho"/>
          <w:sz w:val="24"/>
          <w:szCs w:val="24"/>
          <w:lang w:val="en-US" w:eastAsia="it-IT"/>
        </w:rPr>
      </w:pPr>
      <w:r w:rsidRPr="00A66F22">
        <w:rPr>
          <w:rFonts w:eastAsia="MS Mincho"/>
          <w:sz w:val="24"/>
          <w:szCs w:val="24"/>
          <w:lang w:val="en-US" w:eastAsia="it-IT"/>
        </w:rPr>
        <w:t>To avoid accidental ingestion, particularly by a child, unused part-tablets should be returned to the open blister space, inserted back into the outer packaging and kept in a safe place out of the sight and reach of children.</w:t>
      </w:r>
    </w:p>
    <w:p w14:paraId="43A73A95" w14:textId="77777777" w:rsidR="005B4B41" w:rsidRPr="00A66F22" w:rsidRDefault="005B4B41" w:rsidP="005B4B41">
      <w:pPr>
        <w:tabs>
          <w:tab w:val="left" w:pos="851"/>
        </w:tabs>
        <w:ind w:left="851"/>
        <w:rPr>
          <w:sz w:val="24"/>
          <w:szCs w:val="24"/>
          <w:lang w:val="en-US"/>
        </w:rPr>
      </w:pPr>
    </w:p>
    <w:p w14:paraId="017F4764" w14:textId="77777777" w:rsidR="005B4B41" w:rsidRPr="00A66F22" w:rsidRDefault="005B4B41" w:rsidP="005B4B41">
      <w:pPr>
        <w:tabs>
          <w:tab w:val="left" w:pos="851"/>
        </w:tabs>
        <w:ind w:left="851"/>
        <w:rPr>
          <w:sz w:val="24"/>
          <w:szCs w:val="24"/>
          <w:u w:val="single"/>
          <w:lang w:val="en-GB"/>
        </w:rPr>
      </w:pPr>
      <w:r w:rsidRPr="00A66F22">
        <w:rPr>
          <w:sz w:val="24"/>
          <w:szCs w:val="24"/>
          <w:u w:val="single"/>
          <w:lang w:val="en-GB"/>
        </w:rPr>
        <w:t>Special precautions for the protection of the environment</w:t>
      </w:r>
    </w:p>
    <w:p w14:paraId="0AE271F7" w14:textId="4EAB5A6D" w:rsidR="005B4B41" w:rsidRPr="00AD556E" w:rsidRDefault="00790713" w:rsidP="005B4B41">
      <w:pPr>
        <w:tabs>
          <w:tab w:val="left" w:pos="851"/>
        </w:tabs>
        <w:ind w:left="851"/>
        <w:rPr>
          <w:sz w:val="24"/>
          <w:szCs w:val="24"/>
          <w:lang w:val="en-US"/>
        </w:rPr>
      </w:pPr>
      <w:r w:rsidRPr="00AD556E">
        <w:rPr>
          <w:sz w:val="24"/>
          <w:szCs w:val="24"/>
          <w:lang w:val="en-US"/>
        </w:rPr>
        <w:t>-</w:t>
      </w:r>
    </w:p>
    <w:p w14:paraId="4478AB84" w14:textId="77777777" w:rsidR="005B4B41" w:rsidRPr="00AD556E" w:rsidRDefault="005B4B41" w:rsidP="005B4B41">
      <w:pPr>
        <w:tabs>
          <w:tab w:val="left" w:pos="851"/>
        </w:tabs>
        <w:ind w:left="851"/>
        <w:rPr>
          <w:sz w:val="24"/>
          <w:szCs w:val="24"/>
          <w:lang w:val="en-US"/>
        </w:rPr>
      </w:pPr>
    </w:p>
    <w:p w14:paraId="6458BDF1" w14:textId="77777777" w:rsidR="005B4B41" w:rsidRPr="00A66F22" w:rsidRDefault="005B4B41" w:rsidP="005B4B41">
      <w:pPr>
        <w:tabs>
          <w:tab w:val="left" w:pos="851"/>
        </w:tabs>
        <w:ind w:left="851" w:hanging="851"/>
        <w:rPr>
          <w:b/>
          <w:sz w:val="24"/>
          <w:szCs w:val="24"/>
          <w:lang w:val="en-US"/>
        </w:rPr>
      </w:pPr>
      <w:r w:rsidRPr="00A66F22">
        <w:rPr>
          <w:b/>
          <w:sz w:val="24"/>
          <w:szCs w:val="24"/>
          <w:lang w:val="en-US"/>
        </w:rPr>
        <w:t>3.6</w:t>
      </w:r>
      <w:r w:rsidRPr="00A66F22">
        <w:rPr>
          <w:b/>
          <w:sz w:val="24"/>
          <w:szCs w:val="24"/>
          <w:lang w:val="en-US"/>
        </w:rPr>
        <w:tab/>
        <w:t>Adverse events</w:t>
      </w:r>
    </w:p>
    <w:p w14:paraId="2B6237DA" w14:textId="77777777" w:rsidR="00790713" w:rsidRPr="00A66F22" w:rsidRDefault="00790713" w:rsidP="004E5532">
      <w:pPr>
        <w:ind w:left="851"/>
        <w:rPr>
          <w:sz w:val="24"/>
          <w:szCs w:val="24"/>
          <w:lang w:val="en-US"/>
        </w:rPr>
      </w:pPr>
      <w:r w:rsidRPr="00A66F22">
        <w:rPr>
          <w:sz w:val="24"/>
          <w:szCs w:val="24"/>
          <w:lang w:val="en-US"/>
        </w:rPr>
        <w:t>Dogs and cats:</w:t>
      </w:r>
    </w:p>
    <w:p w14:paraId="72055EFD" w14:textId="77777777" w:rsidR="00790713" w:rsidRPr="00A66F22" w:rsidRDefault="00790713" w:rsidP="00790713">
      <w:pPr>
        <w:tabs>
          <w:tab w:val="left" w:pos="1304"/>
        </w:tabs>
        <w:jc w:val="both"/>
        <w:rPr>
          <w:sz w:val="24"/>
          <w:szCs w:val="24"/>
          <w:lang w:val="en"/>
        </w:rPr>
      </w:pPr>
    </w:p>
    <w:tbl>
      <w:tblPr>
        <w:tblW w:w="8647"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85"/>
        <w:gridCol w:w="4662"/>
      </w:tblGrid>
      <w:tr w:rsidR="00790713" w:rsidRPr="002B0D9D" w14:paraId="4E28DD35" w14:textId="77777777" w:rsidTr="004E5532">
        <w:tc>
          <w:tcPr>
            <w:tcW w:w="3985" w:type="dxa"/>
            <w:tcBorders>
              <w:top w:val="single" w:sz="6" w:space="0" w:color="auto"/>
              <w:left w:val="single" w:sz="6" w:space="0" w:color="auto"/>
              <w:bottom w:val="single" w:sz="6" w:space="0" w:color="auto"/>
              <w:right w:val="single" w:sz="6" w:space="0" w:color="auto"/>
            </w:tcBorders>
            <w:hideMark/>
          </w:tcPr>
          <w:p w14:paraId="531A03F9" w14:textId="77777777" w:rsidR="00790713" w:rsidRPr="00A66F22" w:rsidRDefault="00790713" w:rsidP="004E5532">
            <w:pPr>
              <w:tabs>
                <w:tab w:val="left" w:pos="1304"/>
              </w:tabs>
              <w:ind w:left="141"/>
              <w:textAlignment w:val="baseline"/>
              <w:rPr>
                <w:sz w:val="24"/>
                <w:szCs w:val="24"/>
                <w:lang w:val="en-US" w:eastAsia="nl-NL"/>
              </w:rPr>
            </w:pPr>
            <w:r w:rsidRPr="00A66F22">
              <w:rPr>
                <w:sz w:val="24"/>
                <w:szCs w:val="24"/>
                <w:lang w:val="en-US" w:eastAsia="nl-NL"/>
              </w:rPr>
              <w:t>Very rare </w:t>
            </w:r>
          </w:p>
          <w:p w14:paraId="28174F3C" w14:textId="77777777" w:rsidR="00790713" w:rsidRPr="00A66F22" w:rsidRDefault="00790713" w:rsidP="004E5532">
            <w:pPr>
              <w:tabs>
                <w:tab w:val="left" w:pos="1304"/>
              </w:tabs>
              <w:ind w:left="141"/>
              <w:textAlignment w:val="baseline"/>
              <w:rPr>
                <w:sz w:val="24"/>
                <w:szCs w:val="24"/>
                <w:lang w:val="en-US" w:eastAsia="nl-NL"/>
              </w:rPr>
            </w:pPr>
            <w:r w:rsidRPr="00A66F22">
              <w:rPr>
                <w:sz w:val="24"/>
                <w:szCs w:val="24"/>
                <w:lang w:val="en-US" w:eastAsia="nl-NL"/>
              </w:rPr>
              <w:t>(&lt;1 animal / 10,000 animals treated, including isolated reports): </w:t>
            </w:r>
          </w:p>
        </w:tc>
        <w:tc>
          <w:tcPr>
            <w:tcW w:w="4662" w:type="dxa"/>
            <w:tcBorders>
              <w:top w:val="single" w:sz="6" w:space="0" w:color="auto"/>
              <w:left w:val="single" w:sz="6" w:space="0" w:color="auto"/>
              <w:bottom w:val="single" w:sz="6" w:space="0" w:color="auto"/>
              <w:right w:val="single" w:sz="6" w:space="0" w:color="auto"/>
            </w:tcBorders>
            <w:hideMark/>
          </w:tcPr>
          <w:p w14:paraId="21477A3B" w14:textId="77777777" w:rsidR="00790713" w:rsidRPr="00A66F22" w:rsidRDefault="00790713" w:rsidP="004E5532">
            <w:pPr>
              <w:tabs>
                <w:tab w:val="left" w:pos="1304"/>
              </w:tabs>
              <w:ind w:left="141"/>
              <w:rPr>
                <w:sz w:val="24"/>
                <w:szCs w:val="24"/>
                <w:lang w:val="en"/>
              </w:rPr>
            </w:pPr>
            <w:r w:rsidRPr="00A66F22">
              <w:rPr>
                <w:sz w:val="24"/>
                <w:szCs w:val="24"/>
                <w:lang w:val="en"/>
              </w:rPr>
              <w:t xml:space="preserve">Gastrointestinal disorders (vomiting, </w:t>
            </w:r>
            <w:proofErr w:type="spellStart"/>
            <w:r w:rsidRPr="00A66F22">
              <w:rPr>
                <w:sz w:val="24"/>
                <w:szCs w:val="24"/>
                <w:lang w:val="en"/>
              </w:rPr>
              <w:t>diarrhoea</w:t>
            </w:r>
            <w:proofErr w:type="spellEnd"/>
            <w:r w:rsidRPr="00A66F22">
              <w:rPr>
                <w:sz w:val="24"/>
                <w:szCs w:val="24"/>
                <w:lang w:val="en"/>
              </w:rPr>
              <w:t>, anorexia).</w:t>
            </w:r>
          </w:p>
        </w:tc>
      </w:tr>
      <w:tr w:rsidR="00790713" w:rsidRPr="002B0D9D" w14:paraId="56CBD4F6" w14:textId="77777777" w:rsidTr="004E5532">
        <w:tc>
          <w:tcPr>
            <w:tcW w:w="3985" w:type="dxa"/>
            <w:tcBorders>
              <w:top w:val="single" w:sz="6" w:space="0" w:color="auto"/>
              <w:left w:val="single" w:sz="6" w:space="0" w:color="auto"/>
              <w:bottom w:val="single" w:sz="6" w:space="0" w:color="auto"/>
              <w:right w:val="single" w:sz="6" w:space="0" w:color="auto"/>
            </w:tcBorders>
            <w:hideMark/>
          </w:tcPr>
          <w:p w14:paraId="10BB27CD" w14:textId="77777777" w:rsidR="00790713" w:rsidRPr="00A66F22" w:rsidRDefault="00790713" w:rsidP="004E5532">
            <w:pPr>
              <w:tabs>
                <w:tab w:val="left" w:pos="1304"/>
              </w:tabs>
              <w:ind w:left="141"/>
              <w:textAlignment w:val="baseline"/>
              <w:rPr>
                <w:sz w:val="24"/>
                <w:szCs w:val="24"/>
                <w:lang w:val="en-GB" w:eastAsia="nl-NL"/>
              </w:rPr>
            </w:pPr>
            <w:r w:rsidRPr="00A66F22">
              <w:rPr>
                <w:sz w:val="24"/>
                <w:szCs w:val="24"/>
                <w:lang w:val="en-US" w:eastAsia="nl-NL"/>
              </w:rPr>
              <w:t>Undetermined frequency (cannot be estimated from the available data)</w:t>
            </w:r>
          </w:p>
        </w:tc>
        <w:tc>
          <w:tcPr>
            <w:tcW w:w="4662" w:type="dxa"/>
            <w:tcBorders>
              <w:top w:val="single" w:sz="6" w:space="0" w:color="auto"/>
              <w:left w:val="single" w:sz="6" w:space="0" w:color="auto"/>
              <w:bottom w:val="single" w:sz="6" w:space="0" w:color="auto"/>
              <w:right w:val="single" w:sz="6" w:space="0" w:color="auto"/>
            </w:tcBorders>
            <w:hideMark/>
          </w:tcPr>
          <w:p w14:paraId="76F2AC60" w14:textId="77777777" w:rsidR="00790713" w:rsidRPr="00A66F22" w:rsidRDefault="00790713" w:rsidP="004E5532">
            <w:pPr>
              <w:ind w:left="141"/>
              <w:rPr>
                <w:sz w:val="24"/>
                <w:szCs w:val="24"/>
                <w:lang w:val="en-US"/>
              </w:rPr>
            </w:pPr>
            <w:r w:rsidRPr="00A66F22">
              <w:rPr>
                <w:sz w:val="24"/>
                <w:szCs w:val="24"/>
                <w:lang w:val="en-US"/>
              </w:rPr>
              <w:t xml:space="preserve">Allergic reactions (skin reactions, </w:t>
            </w:r>
            <w:proofErr w:type="gramStart"/>
            <w:r w:rsidRPr="00A66F22">
              <w:rPr>
                <w:sz w:val="24"/>
                <w:szCs w:val="24"/>
                <w:lang w:val="en-US"/>
              </w:rPr>
              <w:t>anaphylaxis)*</w:t>
            </w:r>
            <w:proofErr w:type="gramEnd"/>
            <w:r w:rsidRPr="00A66F22">
              <w:rPr>
                <w:sz w:val="24"/>
                <w:szCs w:val="24"/>
                <w:lang w:val="en-US"/>
              </w:rPr>
              <w:t xml:space="preserve">. </w:t>
            </w:r>
          </w:p>
        </w:tc>
      </w:tr>
    </w:tbl>
    <w:p w14:paraId="64B5C565" w14:textId="77777777" w:rsidR="00790713" w:rsidRPr="00A66F22" w:rsidRDefault="00790713" w:rsidP="004E5532">
      <w:pPr>
        <w:ind w:left="851"/>
        <w:rPr>
          <w:sz w:val="24"/>
          <w:szCs w:val="24"/>
          <w:lang w:val="en-GB"/>
        </w:rPr>
      </w:pPr>
      <w:r w:rsidRPr="00A66F22">
        <w:rPr>
          <w:sz w:val="24"/>
          <w:szCs w:val="24"/>
          <w:lang w:val="en-US"/>
        </w:rPr>
        <w:t>* In these cases, administration should be discontinued and a symptomatic treatment given.</w:t>
      </w:r>
    </w:p>
    <w:p w14:paraId="2C62A057" w14:textId="77777777" w:rsidR="00790713" w:rsidRPr="00A66F22" w:rsidRDefault="00790713" w:rsidP="004E5532">
      <w:pPr>
        <w:ind w:left="851"/>
        <w:rPr>
          <w:sz w:val="24"/>
          <w:szCs w:val="24"/>
          <w:lang w:val="en-US"/>
        </w:rPr>
      </w:pPr>
    </w:p>
    <w:p w14:paraId="5EADEB9E" w14:textId="77777777" w:rsidR="00790713" w:rsidRPr="00A66F22" w:rsidRDefault="00790713" w:rsidP="004E5532">
      <w:pPr>
        <w:ind w:left="851"/>
        <w:rPr>
          <w:sz w:val="24"/>
          <w:szCs w:val="24"/>
          <w:lang w:val="en-GB"/>
        </w:rPr>
      </w:pPr>
      <w:r w:rsidRPr="00A66F22">
        <w:rPr>
          <w:rStyle w:val="normaltextrun"/>
          <w:color w:val="000000"/>
          <w:sz w:val="24"/>
          <w:szCs w:val="24"/>
          <w:shd w:val="clear" w:color="auto" w:fill="FFFFFF"/>
          <w:lang w:val="en-US"/>
        </w:rPr>
        <w:t xml:space="preserve">Reporting adverse events is important. It allows continuous safety monitoring of a veterinary medicinal product. Reports should be sent, preferably via a veterinarian, to either the marketing </w:t>
      </w:r>
      <w:proofErr w:type="spellStart"/>
      <w:r w:rsidRPr="00A66F22">
        <w:rPr>
          <w:rStyle w:val="normaltextrun"/>
          <w:color w:val="000000"/>
          <w:sz w:val="24"/>
          <w:szCs w:val="24"/>
          <w:shd w:val="clear" w:color="auto" w:fill="FFFFFF"/>
          <w:lang w:val="en-US"/>
        </w:rPr>
        <w:t>authorisation</w:t>
      </w:r>
      <w:proofErr w:type="spellEnd"/>
      <w:r w:rsidRPr="00A66F22">
        <w:rPr>
          <w:rStyle w:val="normaltextrun"/>
          <w:color w:val="000000"/>
          <w:sz w:val="24"/>
          <w:szCs w:val="24"/>
          <w:shd w:val="clear" w:color="auto" w:fill="FFFFFF"/>
          <w:lang w:val="en-US"/>
        </w:rPr>
        <w:t xml:space="preserve"> holder or its local representative or the national competent authority via the national reporting system. See also section “Contact Details” of the package leaflet for respective contact details.</w:t>
      </w:r>
      <w:r w:rsidRPr="00A66F22">
        <w:rPr>
          <w:rStyle w:val="eop"/>
          <w:color w:val="000000"/>
          <w:sz w:val="24"/>
          <w:szCs w:val="24"/>
          <w:shd w:val="clear" w:color="auto" w:fill="FFFFFF"/>
          <w:lang w:val="en-US"/>
        </w:rPr>
        <w:t> </w:t>
      </w:r>
    </w:p>
    <w:p w14:paraId="15DB136B" w14:textId="77777777" w:rsidR="005B4B41" w:rsidRPr="00A66F22" w:rsidRDefault="005B4B41" w:rsidP="005B4B41">
      <w:pPr>
        <w:tabs>
          <w:tab w:val="left" w:pos="851"/>
        </w:tabs>
        <w:ind w:left="851"/>
        <w:rPr>
          <w:sz w:val="24"/>
          <w:szCs w:val="24"/>
          <w:lang w:val="en-US"/>
        </w:rPr>
      </w:pPr>
    </w:p>
    <w:p w14:paraId="1084AFDD" w14:textId="77777777" w:rsidR="005B4B41" w:rsidRPr="00A66F22" w:rsidRDefault="005B4B41" w:rsidP="005B4B41">
      <w:pPr>
        <w:tabs>
          <w:tab w:val="left" w:pos="851"/>
        </w:tabs>
        <w:ind w:left="851" w:hanging="851"/>
        <w:rPr>
          <w:b/>
          <w:sz w:val="24"/>
          <w:szCs w:val="24"/>
          <w:lang w:val="en-US"/>
        </w:rPr>
      </w:pPr>
      <w:r w:rsidRPr="00A66F22">
        <w:rPr>
          <w:b/>
          <w:sz w:val="24"/>
          <w:szCs w:val="24"/>
          <w:lang w:val="en-US"/>
        </w:rPr>
        <w:t>3.7</w:t>
      </w:r>
      <w:r w:rsidRPr="00A66F22">
        <w:rPr>
          <w:b/>
          <w:sz w:val="24"/>
          <w:szCs w:val="24"/>
          <w:lang w:val="en-US"/>
        </w:rPr>
        <w:tab/>
        <w:t>Use during pregnancy, lactation or lay</w:t>
      </w:r>
    </w:p>
    <w:p w14:paraId="2D58DAF4" w14:textId="77777777" w:rsidR="00790713" w:rsidRPr="00A66F22" w:rsidRDefault="00790713" w:rsidP="004E5532">
      <w:pPr>
        <w:ind w:left="851"/>
        <w:rPr>
          <w:sz w:val="24"/>
          <w:szCs w:val="24"/>
          <w:lang w:val="en"/>
        </w:rPr>
      </w:pPr>
      <w:r w:rsidRPr="00A66F22">
        <w:rPr>
          <w:sz w:val="24"/>
          <w:szCs w:val="24"/>
          <w:lang w:val="en"/>
        </w:rPr>
        <w:t>Can be used during pregnancy and lactation.</w:t>
      </w:r>
    </w:p>
    <w:p w14:paraId="46E7967E" w14:textId="77777777" w:rsidR="005B4B41" w:rsidRPr="00A66F22" w:rsidRDefault="005B4B41" w:rsidP="005B4B41">
      <w:pPr>
        <w:tabs>
          <w:tab w:val="left" w:pos="851"/>
        </w:tabs>
        <w:ind w:left="851"/>
        <w:rPr>
          <w:sz w:val="24"/>
          <w:szCs w:val="24"/>
          <w:lang w:val="en-US"/>
        </w:rPr>
      </w:pPr>
    </w:p>
    <w:p w14:paraId="3D854633" w14:textId="77777777" w:rsidR="005B4B41" w:rsidRPr="00A66F22" w:rsidRDefault="005B4B41" w:rsidP="005B4B41">
      <w:pPr>
        <w:tabs>
          <w:tab w:val="left" w:pos="851"/>
        </w:tabs>
        <w:ind w:left="851" w:hanging="851"/>
        <w:rPr>
          <w:b/>
          <w:sz w:val="24"/>
          <w:szCs w:val="24"/>
          <w:lang w:val="en-US"/>
        </w:rPr>
      </w:pPr>
      <w:r w:rsidRPr="00A66F22">
        <w:rPr>
          <w:b/>
          <w:sz w:val="24"/>
          <w:szCs w:val="24"/>
          <w:lang w:val="en-US"/>
        </w:rPr>
        <w:t>3.8</w:t>
      </w:r>
      <w:r w:rsidRPr="00A66F22">
        <w:rPr>
          <w:b/>
          <w:sz w:val="24"/>
          <w:szCs w:val="24"/>
          <w:lang w:val="en-US"/>
        </w:rPr>
        <w:tab/>
        <w:t>Interaction with other medicinal products and other forms of interaction</w:t>
      </w:r>
    </w:p>
    <w:p w14:paraId="4F95C519" w14:textId="77777777" w:rsidR="00790713" w:rsidRPr="00A66F22" w:rsidRDefault="00790713" w:rsidP="004E5532">
      <w:pPr>
        <w:ind w:left="851"/>
        <w:rPr>
          <w:rStyle w:val="shorttext"/>
          <w:sz w:val="24"/>
          <w:szCs w:val="24"/>
          <w:lang w:val="en"/>
        </w:rPr>
      </w:pPr>
      <w:r w:rsidRPr="00A66F22">
        <w:rPr>
          <w:rStyle w:val="shorttext"/>
          <w:sz w:val="24"/>
          <w:szCs w:val="24"/>
          <w:lang w:val="en"/>
        </w:rPr>
        <w:t xml:space="preserve">Chloramphenicol, macrolides, sulfonamides and tetracyclines may inhibit the antibacterial effect of </w:t>
      </w:r>
      <w:proofErr w:type="spellStart"/>
      <w:r w:rsidRPr="00A66F22">
        <w:rPr>
          <w:rStyle w:val="shorttext"/>
          <w:sz w:val="24"/>
          <w:szCs w:val="24"/>
          <w:lang w:val="en"/>
        </w:rPr>
        <w:t>penicillins</w:t>
      </w:r>
      <w:proofErr w:type="spellEnd"/>
      <w:r w:rsidRPr="00A66F22">
        <w:rPr>
          <w:rStyle w:val="shorttext"/>
          <w:sz w:val="24"/>
          <w:szCs w:val="24"/>
          <w:lang w:val="en"/>
        </w:rPr>
        <w:t xml:space="preserve"> because of the rapid onset of bacteriostatic action. Consider potential cross allergies with other </w:t>
      </w:r>
      <w:proofErr w:type="spellStart"/>
      <w:r w:rsidRPr="00A66F22">
        <w:rPr>
          <w:rStyle w:val="shorttext"/>
          <w:sz w:val="24"/>
          <w:szCs w:val="24"/>
          <w:lang w:val="en"/>
        </w:rPr>
        <w:t>penicillins</w:t>
      </w:r>
      <w:proofErr w:type="spellEnd"/>
      <w:r w:rsidRPr="00A66F22">
        <w:rPr>
          <w:rStyle w:val="shorttext"/>
          <w:sz w:val="24"/>
          <w:szCs w:val="24"/>
          <w:lang w:val="en"/>
        </w:rPr>
        <w:t xml:space="preserve">. </w:t>
      </w:r>
      <w:proofErr w:type="spellStart"/>
      <w:r w:rsidRPr="00A66F22">
        <w:rPr>
          <w:rStyle w:val="shorttext"/>
          <w:sz w:val="24"/>
          <w:szCs w:val="24"/>
          <w:lang w:val="en"/>
        </w:rPr>
        <w:t>Penicillins</w:t>
      </w:r>
      <w:proofErr w:type="spellEnd"/>
      <w:r w:rsidRPr="00A66F22">
        <w:rPr>
          <w:rStyle w:val="shorttext"/>
          <w:sz w:val="24"/>
          <w:szCs w:val="24"/>
          <w:lang w:val="en"/>
        </w:rPr>
        <w:t xml:space="preserve"> can increase the effect of aminoglycosides.</w:t>
      </w:r>
    </w:p>
    <w:p w14:paraId="6A502FC6" w14:textId="77777777" w:rsidR="005B4B41" w:rsidRPr="00A66F22" w:rsidRDefault="005B4B41" w:rsidP="005B4B41">
      <w:pPr>
        <w:tabs>
          <w:tab w:val="left" w:pos="851"/>
        </w:tabs>
        <w:ind w:left="851"/>
        <w:rPr>
          <w:sz w:val="24"/>
          <w:szCs w:val="24"/>
          <w:lang w:val="en-US"/>
        </w:rPr>
      </w:pPr>
    </w:p>
    <w:p w14:paraId="2145A5BC" w14:textId="77777777" w:rsidR="005B4B41" w:rsidRPr="00A66F22" w:rsidRDefault="005B4B41" w:rsidP="005B4B41">
      <w:pPr>
        <w:tabs>
          <w:tab w:val="left" w:pos="851"/>
        </w:tabs>
        <w:ind w:left="851" w:hanging="851"/>
        <w:rPr>
          <w:b/>
          <w:sz w:val="24"/>
          <w:szCs w:val="24"/>
          <w:lang w:val="en-US"/>
        </w:rPr>
      </w:pPr>
      <w:r w:rsidRPr="00A66F22">
        <w:rPr>
          <w:b/>
          <w:sz w:val="24"/>
          <w:szCs w:val="24"/>
          <w:lang w:val="en-US"/>
        </w:rPr>
        <w:t>3.9</w:t>
      </w:r>
      <w:r w:rsidRPr="00A66F22">
        <w:rPr>
          <w:b/>
          <w:sz w:val="24"/>
          <w:szCs w:val="24"/>
          <w:lang w:val="en-US"/>
        </w:rPr>
        <w:tab/>
        <w:t>Administration routes and dosage</w:t>
      </w:r>
    </w:p>
    <w:p w14:paraId="79DECE33" w14:textId="77777777" w:rsidR="00790713" w:rsidRPr="00A66F22" w:rsidRDefault="00790713" w:rsidP="004E5532">
      <w:pPr>
        <w:ind w:left="851"/>
        <w:rPr>
          <w:rStyle w:val="shorttext"/>
          <w:sz w:val="24"/>
          <w:szCs w:val="24"/>
          <w:lang w:val="en"/>
        </w:rPr>
      </w:pPr>
      <w:r w:rsidRPr="00A66F22">
        <w:rPr>
          <w:rStyle w:val="shorttext"/>
          <w:sz w:val="24"/>
          <w:szCs w:val="24"/>
          <w:lang w:val="en"/>
        </w:rPr>
        <w:t>For oral administration.</w:t>
      </w:r>
    </w:p>
    <w:p w14:paraId="73997ACD" w14:textId="77777777" w:rsidR="00790713" w:rsidRPr="00A66F22" w:rsidRDefault="00790713" w:rsidP="004E5532">
      <w:pPr>
        <w:ind w:left="851"/>
        <w:rPr>
          <w:rStyle w:val="shorttext"/>
          <w:sz w:val="24"/>
          <w:szCs w:val="24"/>
          <w:lang w:val="en"/>
        </w:rPr>
      </w:pPr>
      <w:r w:rsidRPr="00A66F22">
        <w:rPr>
          <w:rStyle w:val="shorttext"/>
          <w:sz w:val="24"/>
          <w:szCs w:val="24"/>
          <w:lang w:val="en"/>
        </w:rPr>
        <w:t xml:space="preserve">The recommended dose is 12.5 mg/kg </w:t>
      </w:r>
      <w:r w:rsidRPr="00A66F22">
        <w:rPr>
          <w:sz w:val="24"/>
          <w:szCs w:val="24"/>
          <w:lang w:val="en-US"/>
        </w:rPr>
        <w:t>body weight</w:t>
      </w:r>
      <w:r w:rsidRPr="00A66F22">
        <w:rPr>
          <w:rStyle w:val="shorttext"/>
          <w:sz w:val="24"/>
          <w:szCs w:val="24"/>
          <w:lang w:val="en"/>
        </w:rPr>
        <w:t xml:space="preserve"> (10 mg amoxicillin/2.5 mg clavulanic acid per kg body weight), twice daily.</w:t>
      </w:r>
    </w:p>
    <w:p w14:paraId="62090979" w14:textId="77777777" w:rsidR="00790713" w:rsidRPr="00A66F22" w:rsidRDefault="00790713" w:rsidP="004E5532">
      <w:pPr>
        <w:ind w:left="851"/>
        <w:rPr>
          <w:rStyle w:val="shorttext"/>
          <w:sz w:val="24"/>
          <w:szCs w:val="24"/>
          <w:lang w:val="en"/>
        </w:rPr>
      </w:pPr>
      <w:r w:rsidRPr="00A66F22">
        <w:rPr>
          <w:rStyle w:val="shorttext"/>
          <w:sz w:val="24"/>
          <w:szCs w:val="24"/>
          <w:lang w:val="en"/>
        </w:rPr>
        <w:t xml:space="preserve">The following table is intended as a guide to dispensing the tablets at the recommended dose. </w:t>
      </w:r>
    </w:p>
    <w:p w14:paraId="0FBD62AB" w14:textId="77777777" w:rsidR="00790713" w:rsidRPr="00A66F22" w:rsidRDefault="00790713" w:rsidP="004E5532">
      <w:pPr>
        <w:ind w:left="851"/>
        <w:rPr>
          <w:sz w:val="24"/>
          <w:szCs w:val="24"/>
          <w:lang w:val="en-GB"/>
        </w:rPr>
      </w:pPr>
      <w:r w:rsidRPr="00A66F22">
        <w:rPr>
          <w:sz w:val="24"/>
          <w:szCs w:val="24"/>
          <w:lang w:val="en-US"/>
        </w:rPr>
        <w:t xml:space="preserve">To ensure a correct dosage body weight should be determined as accurately as possible to avoid </w:t>
      </w:r>
      <w:proofErr w:type="spellStart"/>
      <w:r w:rsidRPr="00A66F22">
        <w:rPr>
          <w:sz w:val="24"/>
          <w:szCs w:val="24"/>
          <w:lang w:val="en-US"/>
        </w:rPr>
        <w:t>underdosing</w:t>
      </w:r>
      <w:proofErr w:type="spellEnd"/>
      <w:r w:rsidRPr="00A66F22">
        <w:rPr>
          <w:sz w:val="24"/>
          <w:szCs w:val="24"/>
          <w:lang w:val="en-US"/>
        </w:rPr>
        <w:t>.</w:t>
      </w:r>
    </w:p>
    <w:p w14:paraId="6F7EE953" w14:textId="77777777" w:rsidR="00790713" w:rsidRPr="00A66F22" w:rsidRDefault="00790713" w:rsidP="00790713">
      <w:pPr>
        <w:tabs>
          <w:tab w:val="left" w:pos="1304"/>
        </w:tabs>
        <w:jc w:val="both"/>
        <w:rPr>
          <w:sz w:val="24"/>
          <w:szCs w:val="24"/>
          <w:lang w:val="e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3"/>
        <w:gridCol w:w="2612"/>
        <w:gridCol w:w="2614"/>
        <w:gridCol w:w="2614"/>
      </w:tblGrid>
      <w:tr w:rsidR="00790713" w:rsidRPr="002B0D9D" w14:paraId="04A62D57" w14:textId="77777777" w:rsidTr="004E5532">
        <w:tc>
          <w:tcPr>
            <w:tcW w:w="930" w:type="pct"/>
            <w:tcBorders>
              <w:top w:val="nil"/>
              <w:left w:val="nil"/>
              <w:bottom w:val="single" w:sz="4" w:space="0" w:color="000000"/>
              <w:right w:val="single" w:sz="4" w:space="0" w:color="000000"/>
            </w:tcBorders>
            <w:vAlign w:val="center"/>
          </w:tcPr>
          <w:p w14:paraId="72C9FF9F" w14:textId="77777777" w:rsidR="00790713" w:rsidRPr="00A66F22" w:rsidRDefault="00790713">
            <w:pPr>
              <w:tabs>
                <w:tab w:val="left" w:pos="1304"/>
              </w:tabs>
              <w:jc w:val="both"/>
              <w:rPr>
                <w:b/>
                <w:sz w:val="24"/>
                <w:szCs w:val="24"/>
                <w:lang w:val="en-GB"/>
              </w:rPr>
            </w:pPr>
          </w:p>
        </w:tc>
        <w:tc>
          <w:tcPr>
            <w:tcW w:w="4070" w:type="pct"/>
            <w:gridSpan w:val="3"/>
            <w:tcBorders>
              <w:top w:val="single" w:sz="4" w:space="0" w:color="000000"/>
              <w:left w:val="single" w:sz="4" w:space="0" w:color="000000"/>
              <w:bottom w:val="single" w:sz="4" w:space="0" w:color="000000"/>
              <w:right w:val="single" w:sz="4" w:space="0" w:color="000000"/>
            </w:tcBorders>
            <w:vAlign w:val="center"/>
            <w:hideMark/>
          </w:tcPr>
          <w:p w14:paraId="4A607B4F" w14:textId="77777777" w:rsidR="00790713" w:rsidRPr="00A66F22" w:rsidRDefault="00790713">
            <w:pPr>
              <w:tabs>
                <w:tab w:val="left" w:pos="1304"/>
              </w:tabs>
              <w:jc w:val="center"/>
              <w:rPr>
                <w:rStyle w:val="shorttext"/>
                <w:sz w:val="24"/>
                <w:szCs w:val="24"/>
                <w:lang w:val="en"/>
              </w:rPr>
            </w:pPr>
            <w:r w:rsidRPr="00A66F22">
              <w:rPr>
                <w:rStyle w:val="shorttext"/>
                <w:b/>
                <w:sz w:val="24"/>
                <w:szCs w:val="24"/>
                <w:lang w:val="en"/>
              </w:rPr>
              <w:t>Number of tablets twice daily</w:t>
            </w:r>
          </w:p>
          <w:p w14:paraId="72676BF9" w14:textId="77777777" w:rsidR="00790713" w:rsidRPr="00A66F22" w:rsidRDefault="00790713">
            <w:pPr>
              <w:tabs>
                <w:tab w:val="left" w:pos="1304"/>
              </w:tabs>
              <w:jc w:val="center"/>
              <w:rPr>
                <w:rStyle w:val="shorttext"/>
                <w:sz w:val="24"/>
                <w:szCs w:val="24"/>
                <w:lang w:val="en"/>
              </w:rPr>
            </w:pPr>
            <w:r w:rsidRPr="00A66F22">
              <w:rPr>
                <w:rStyle w:val="shorttext"/>
                <w:sz w:val="24"/>
                <w:szCs w:val="24"/>
                <w:lang w:val="en"/>
              </w:rPr>
              <w:t xml:space="preserve">(dosage rate: 12.5 mg/kg </w:t>
            </w:r>
            <w:proofErr w:type="spellStart"/>
            <w:r w:rsidRPr="00A66F22">
              <w:rPr>
                <w:rStyle w:val="shorttext"/>
                <w:sz w:val="24"/>
                <w:szCs w:val="24"/>
                <w:lang w:val="en"/>
              </w:rPr>
              <w:t>b.w.</w:t>
            </w:r>
            <w:proofErr w:type="spellEnd"/>
            <w:r w:rsidRPr="00A66F22">
              <w:rPr>
                <w:rStyle w:val="shorttext"/>
                <w:sz w:val="24"/>
                <w:szCs w:val="24"/>
                <w:lang w:val="en"/>
              </w:rPr>
              <w:t>)</w:t>
            </w:r>
          </w:p>
        </w:tc>
      </w:tr>
      <w:tr w:rsidR="00790713" w:rsidRPr="002B0D9D" w14:paraId="2A1EAFC5" w14:textId="77777777" w:rsidTr="004E5532">
        <w:tc>
          <w:tcPr>
            <w:tcW w:w="930" w:type="pct"/>
            <w:tcBorders>
              <w:top w:val="single" w:sz="4" w:space="0" w:color="000000"/>
              <w:left w:val="single" w:sz="4" w:space="0" w:color="000000"/>
              <w:bottom w:val="single" w:sz="4" w:space="0" w:color="000000"/>
              <w:right w:val="single" w:sz="4" w:space="0" w:color="000000"/>
            </w:tcBorders>
            <w:vAlign w:val="center"/>
            <w:hideMark/>
          </w:tcPr>
          <w:p w14:paraId="76261C13" w14:textId="77777777" w:rsidR="00790713" w:rsidRPr="00A66F22" w:rsidRDefault="00790713">
            <w:pPr>
              <w:tabs>
                <w:tab w:val="left" w:pos="1304"/>
              </w:tabs>
              <w:jc w:val="center"/>
              <w:rPr>
                <w:rStyle w:val="shorttext"/>
                <w:b/>
                <w:sz w:val="24"/>
                <w:szCs w:val="24"/>
                <w:lang w:val="en"/>
              </w:rPr>
            </w:pPr>
            <w:r w:rsidRPr="00A66F22">
              <w:rPr>
                <w:rStyle w:val="shorttext"/>
                <w:b/>
                <w:sz w:val="24"/>
                <w:szCs w:val="24"/>
                <w:lang w:val="en"/>
              </w:rPr>
              <w:t>Body weight</w:t>
            </w:r>
          </w:p>
          <w:p w14:paraId="2F0FEAF5" w14:textId="77777777" w:rsidR="00790713" w:rsidRPr="00A66F22" w:rsidRDefault="00790713">
            <w:pPr>
              <w:tabs>
                <w:tab w:val="left" w:pos="1304"/>
              </w:tabs>
              <w:jc w:val="center"/>
              <w:rPr>
                <w:sz w:val="24"/>
                <w:szCs w:val="24"/>
                <w:lang w:val="en-GB"/>
              </w:rPr>
            </w:pPr>
            <w:r w:rsidRPr="00A66F22">
              <w:rPr>
                <w:rStyle w:val="shorttext"/>
                <w:sz w:val="24"/>
                <w:szCs w:val="24"/>
                <w:lang w:val="en"/>
              </w:rPr>
              <w:t>(kg)</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10B57BC5" w14:textId="77777777" w:rsidR="00790713" w:rsidRPr="00A66F22" w:rsidRDefault="00790713">
            <w:pPr>
              <w:tabs>
                <w:tab w:val="left" w:pos="1304"/>
              </w:tabs>
              <w:jc w:val="center"/>
              <w:rPr>
                <w:sz w:val="24"/>
                <w:szCs w:val="24"/>
                <w:lang w:val="en-US"/>
              </w:rPr>
            </w:pPr>
            <w:r w:rsidRPr="00A66F22">
              <w:rPr>
                <w:sz w:val="24"/>
                <w:szCs w:val="24"/>
                <w:lang w:val="en-US"/>
              </w:rPr>
              <w:t>Amoxicillin/clavulanic acid</w:t>
            </w:r>
          </w:p>
          <w:p w14:paraId="1D59E1FA" w14:textId="77777777" w:rsidR="00790713" w:rsidRPr="00A66F22" w:rsidRDefault="00790713">
            <w:pPr>
              <w:tabs>
                <w:tab w:val="left" w:pos="1304"/>
              </w:tabs>
              <w:jc w:val="center"/>
              <w:rPr>
                <w:sz w:val="24"/>
                <w:szCs w:val="24"/>
                <w:lang w:val="en-US"/>
              </w:rPr>
            </w:pPr>
            <w:r w:rsidRPr="00A66F22">
              <w:rPr>
                <w:sz w:val="24"/>
                <w:szCs w:val="24"/>
                <w:lang w:val="en-US"/>
              </w:rPr>
              <w:t>50 mg + 12.5 mg</w:t>
            </w:r>
          </w:p>
        </w:tc>
        <w:tc>
          <w:tcPr>
            <w:tcW w:w="1357" w:type="pct"/>
            <w:tcBorders>
              <w:top w:val="single" w:sz="4" w:space="0" w:color="000000"/>
              <w:left w:val="single" w:sz="4" w:space="0" w:color="000000"/>
              <w:bottom w:val="single" w:sz="4" w:space="0" w:color="000000"/>
              <w:right w:val="single" w:sz="4" w:space="0" w:color="000000"/>
            </w:tcBorders>
            <w:vAlign w:val="center"/>
            <w:hideMark/>
          </w:tcPr>
          <w:p w14:paraId="1C3EEA25" w14:textId="77777777" w:rsidR="00790713" w:rsidRPr="00A66F22" w:rsidRDefault="00790713">
            <w:pPr>
              <w:tabs>
                <w:tab w:val="left" w:pos="1304"/>
              </w:tabs>
              <w:jc w:val="center"/>
              <w:rPr>
                <w:sz w:val="24"/>
                <w:szCs w:val="24"/>
                <w:lang w:val="en-US"/>
              </w:rPr>
            </w:pPr>
            <w:r w:rsidRPr="00A66F22">
              <w:rPr>
                <w:sz w:val="24"/>
                <w:szCs w:val="24"/>
                <w:lang w:val="en-US"/>
              </w:rPr>
              <w:t>Amoxicillin/clavulanic acid</w:t>
            </w:r>
          </w:p>
          <w:p w14:paraId="34A95B5E" w14:textId="77777777" w:rsidR="00790713" w:rsidRPr="00A66F22" w:rsidRDefault="00790713">
            <w:pPr>
              <w:tabs>
                <w:tab w:val="left" w:pos="1304"/>
              </w:tabs>
              <w:jc w:val="center"/>
              <w:rPr>
                <w:sz w:val="24"/>
                <w:szCs w:val="24"/>
                <w:lang w:val="en-US"/>
              </w:rPr>
            </w:pPr>
            <w:r w:rsidRPr="00A66F22">
              <w:rPr>
                <w:sz w:val="24"/>
                <w:szCs w:val="24"/>
                <w:lang w:val="en-US"/>
              </w:rPr>
              <w:t>250 mg + 62.5 mg</w:t>
            </w:r>
          </w:p>
        </w:tc>
        <w:tc>
          <w:tcPr>
            <w:tcW w:w="1357" w:type="pct"/>
            <w:tcBorders>
              <w:top w:val="single" w:sz="4" w:space="0" w:color="000000"/>
              <w:left w:val="single" w:sz="4" w:space="0" w:color="000000"/>
              <w:bottom w:val="single" w:sz="4" w:space="0" w:color="000000"/>
              <w:right w:val="single" w:sz="4" w:space="0" w:color="000000"/>
            </w:tcBorders>
            <w:vAlign w:val="center"/>
            <w:hideMark/>
          </w:tcPr>
          <w:p w14:paraId="6022FB64" w14:textId="77777777" w:rsidR="00790713" w:rsidRPr="00A66F22" w:rsidRDefault="00790713">
            <w:pPr>
              <w:tabs>
                <w:tab w:val="left" w:pos="1304"/>
              </w:tabs>
              <w:jc w:val="center"/>
              <w:rPr>
                <w:sz w:val="24"/>
                <w:szCs w:val="24"/>
                <w:lang w:val="en-US"/>
              </w:rPr>
            </w:pPr>
            <w:r w:rsidRPr="00A66F22">
              <w:rPr>
                <w:sz w:val="24"/>
                <w:szCs w:val="24"/>
                <w:lang w:val="en-US"/>
              </w:rPr>
              <w:t>Amoxicillin/clavulanic acid</w:t>
            </w:r>
          </w:p>
          <w:p w14:paraId="391307CA" w14:textId="77777777" w:rsidR="00790713" w:rsidRPr="00A66F22" w:rsidRDefault="00790713">
            <w:pPr>
              <w:tabs>
                <w:tab w:val="left" w:pos="1304"/>
              </w:tabs>
              <w:jc w:val="center"/>
              <w:rPr>
                <w:sz w:val="24"/>
                <w:szCs w:val="24"/>
                <w:lang w:val="en-US"/>
              </w:rPr>
            </w:pPr>
            <w:r w:rsidRPr="00A66F22">
              <w:rPr>
                <w:sz w:val="24"/>
                <w:szCs w:val="24"/>
                <w:lang w:val="en-US"/>
              </w:rPr>
              <w:t>500 mg + 125 mg</w:t>
            </w:r>
          </w:p>
        </w:tc>
      </w:tr>
      <w:tr w:rsidR="00790713" w:rsidRPr="00A66F22" w14:paraId="685528BD" w14:textId="77777777" w:rsidTr="004E5532">
        <w:tc>
          <w:tcPr>
            <w:tcW w:w="930" w:type="pct"/>
            <w:tcBorders>
              <w:top w:val="single" w:sz="4" w:space="0" w:color="000000"/>
              <w:left w:val="single" w:sz="4" w:space="0" w:color="000000"/>
              <w:bottom w:val="single" w:sz="4" w:space="0" w:color="000000"/>
              <w:right w:val="single" w:sz="4" w:space="0" w:color="000000"/>
            </w:tcBorders>
            <w:vAlign w:val="center"/>
            <w:hideMark/>
          </w:tcPr>
          <w:p w14:paraId="7649D4CE" w14:textId="77777777" w:rsidR="00790713" w:rsidRPr="00A66F22" w:rsidRDefault="00790713">
            <w:pPr>
              <w:tabs>
                <w:tab w:val="left" w:pos="1304"/>
              </w:tabs>
              <w:jc w:val="center"/>
              <w:rPr>
                <w:sz w:val="24"/>
                <w:szCs w:val="24"/>
              </w:rPr>
            </w:pPr>
            <w:r w:rsidRPr="00A66F22">
              <w:rPr>
                <w:sz w:val="24"/>
                <w:szCs w:val="24"/>
              </w:rPr>
              <w:t>1-1.25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0975E48A" w14:textId="77777777" w:rsidR="00790713" w:rsidRPr="00A66F22" w:rsidRDefault="00790713">
            <w:pPr>
              <w:tabs>
                <w:tab w:val="left" w:pos="1304"/>
              </w:tabs>
              <w:jc w:val="center"/>
              <w:rPr>
                <w:sz w:val="24"/>
                <w:szCs w:val="24"/>
              </w:rPr>
            </w:pPr>
            <w:r w:rsidRPr="00A66F22">
              <w:rPr>
                <w:sz w:val="24"/>
                <w:szCs w:val="24"/>
              </w:rPr>
              <w:t>¼</w:t>
            </w:r>
          </w:p>
        </w:tc>
        <w:tc>
          <w:tcPr>
            <w:tcW w:w="1357" w:type="pct"/>
            <w:tcBorders>
              <w:top w:val="single" w:sz="4" w:space="0" w:color="000000"/>
              <w:left w:val="single" w:sz="4" w:space="0" w:color="000000"/>
              <w:bottom w:val="single" w:sz="4" w:space="0" w:color="000000"/>
              <w:right w:val="single" w:sz="4" w:space="0" w:color="000000"/>
            </w:tcBorders>
            <w:hideMark/>
          </w:tcPr>
          <w:p w14:paraId="0ACD45CC" w14:textId="77777777" w:rsidR="00790713" w:rsidRPr="00A66F22" w:rsidRDefault="00790713">
            <w:pPr>
              <w:tabs>
                <w:tab w:val="left" w:pos="1304"/>
              </w:tabs>
              <w:jc w:val="center"/>
              <w:rPr>
                <w:sz w:val="24"/>
                <w:szCs w:val="24"/>
              </w:rPr>
            </w:pPr>
            <w:r w:rsidRPr="00A66F22">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7FFB5768" w14:textId="77777777" w:rsidR="00790713" w:rsidRPr="00A66F22" w:rsidRDefault="00790713">
            <w:pPr>
              <w:tabs>
                <w:tab w:val="left" w:pos="1304"/>
              </w:tabs>
              <w:jc w:val="center"/>
              <w:rPr>
                <w:sz w:val="24"/>
                <w:szCs w:val="24"/>
              </w:rPr>
            </w:pPr>
            <w:r w:rsidRPr="00A66F22">
              <w:rPr>
                <w:sz w:val="24"/>
                <w:szCs w:val="24"/>
              </w:rPr>
              <w:t>-</w:t>
            </w:r>
          </w:p>
        </w:tc>
      </w:tr>
      <w:tr w:rsidR="00790713" w:rsidRPr="00A66F22" w14:paraId="362B75F7" w14:textId="77777777" w:rsidTr="004E5532">
        <w:tc>
          <w:tcPr>
            <w:tcW w:w="930" w:type="pct"/>
            <w:tcBorders>
              <w:top w:val="single" w:sz="4" w:space="0" w:color="000000"/>
              <w:left w:val="single" w:sz="4" w:space="0" w:color="000000"/>
              <w:bottom w:val="single" w:sz="4" w:space="0" w:color="000000"/>
              <w:right w:val="single" w:sz="4" w:space="0" w:color="000000"/>
            </w:tcBorders>
            <w:vAlign w:val="center"/>
            <w:hideMark/>
          </w:tcPr>
          <w:p w14:paraId="2608D385" w14:textId="77777777" w:rsidR="00790713" w:rsidRPr="00A66F22" w:rsidRDefault="00790713">
            <w:pPr>
              <w:tabs>
                <w:tab w:val="left" w:pos="1304"/>
              </w:tabs>
              <w:jc w:val="center"/>
              <w:rPr>
                <w:sz w:val="24"/>
                <w:szCs w:val="24"/>
              </w:rPr>
            </w:pPr>
            <w:r w:rsidRPr="00A66F22">
              <w:rPr>
                <w:sz w:val="24"/>
                <w:szCs w:val="24"/>
              </w:rPr>
              <w:t>&gt;1.25-2.5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3BA76EA2" w14:textId="77777777" w:rsidR="00790713" w:rsidRPr="00A66F22" w:rsidRDefault="00790713">
            <w:pPr>
              <w:tabs>
                <w:tab w:val="left" w:pos="1304"/>
              </w:tabs>
              <w:jc w:val="center"/>
              <w:rPr>
                <w:sz w:val="24"/>
                <w:szCs w:val="24"/>
              </w:rPr>
            </w:pPr>
            <w:r w:rsidRPr="00A66F22">
              <w:rPr>
                <w:sz w:val="24"/>
                <w:szCs w:val="24"/>
              </w:rPr>
              <w:t>½</w:t>
            </w:r>
          </w:p>
        </w:tc>
        <w:tc>
          <w:tcPr>
            <w:tcW w:w="1357" w:type="pct"/>
            <w:tcBorders>
              <w:top w:val="single" w:sz="4" w:space="0" w:color="000000"/>
              <w:left w:val="single" w:sz="4" w:space="0" w:color="000000"/>
              <w:bottom w:val="single" w:sz="4" w:space="0" w:color="000000"/>
              <w:right w:val="single" w:sz="4" w:space="0" w:color="000000"/>
            </w:tcBorders>
            <w:hideMark/>
          </w:tcPr>
          <w:p w14:paraId="214C041C" w14:textId="77777777" w:rsidR="00790713" w:rsidRPr="00A66F22" w:rsidRDefault="00790713">
            <w:pPr>
              <w:tabs>
                <w:tab w:val="left" w:pos="1304"/>
              </w:tabs>
              <w:jc w:val="center"/>
              <w:rPr>
                <w:sz w:val="24"/>
                <w:szCs w:val="24"/>
              </w:rPr>
            </w:pPr>
            <w:r w:rsidRPr="00A66F22">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7C46760B" w14:textId="77777777" w:rsidR="00790713" w:rsidRPr="00A66F22" w:rsidRDefault="00790713">
            <w:pPr>
              <w:tabs>
                <w:tab w:val="left" w:pos="1304"/>
              </w:tabs>
              <w:jc w:val="center"/>
              <w:rPr>
                <w:sz w:val="24"/>
                <w:szCs w:val="24"/>
              </w:rPr>
            </w:pPr>
            <w:r w:rsidRPr="00A66F22">
              <w:rPr>
                <w:sz w:val="24"/>
                <w:szCs w:val="24"/>
              </w:rPr>
              <w:t>-</w:t>
            </w:r>
          </w:p>
        </w:tc>
      </w:tr>
      <w:tr w:rsidR="00790713" w:rsidRPr="00A66F22" w14:paraId="111FFB5E" w14:textId="77777777" w:rsidTr="004E5532">
        <w:tc>
          <w:tcPr>
            <w:tcW w:w="930" w:type="pct"/>
            <w:tcBorders>
              <w:top w:val="single" w:sz="4" w:space="0" w:color="000000"/>
              <w:left w:val="single" w:sz="4" w:space="0" w:color="000000"/>
              <w:bottom w:val="single" w:sz="4" w:space="0" w:color="000000"/>
              <w:right w:val="single" w:sz="4" w:space="0" w:color="000000"/>
            </w:tcBorders>
            <w:vAlign w:val="center"/>
            <w:hideMark/>
          </w:tcPr>
          <w:p w14:paraId="3C5942D9" w14:textId="77777777" w:rsidR="00790713" w:rsidRPr="00A66F22" w:rsidRDefault="00790713">
            <w:pPr>
              <w:tabs>
                <w:tab w:val="left" w:pos="1304"/>
              </w:tabs>
              <w:jc w:val="center"/>
              <w:rPr>
                <w:sz w:val="24"/>
                <w:szCs w:val="24"/>
              </w:rPr>
            </w:pPr>
            <w:r w:rsidRPr="00A66F22">
              <w:rPr>
                <w:sz w:val="24"/>
                <w:szCs w:val="24"/>
              </w:rPr>
              <w:t>&gt;2.5-3.75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47664890" w14:textId="77777777" w:rsidR="00790713" w:rsidRPr="00A66F22" w:rsidRDefault="00790713">
            <w:pPr>
              <w:tabs>
                <w:tab w:val="left" w:pos="1304"/>
              </w:tabs>
              <w:jc w:val="center"/>
              <w:rPr>
                <w:sz w:val="24"/>
                <w:szCs w:val="24"/>
              </w:rPr>
            </w:pPr>
            <w:r w:rsidRPr="00A66F22">
              <w:rPr>
                <w:sz w:val="24"/>
                <w:szCs w:val="24"/>
              </w:rPr>
              <w:t>¾</w:t>
            </w:r>
          </w:p>
        </w:tc>
        <w:tc>
          <w:tcPr>
            <w:tcW w:w="1357" w:type="pct"/>
            <w:tcBorders>
              <w:top w:val="single" w:sz="4" w:space="0" w:color="000000"/>
              <w:left w:val="single" w:sz="4" w:space="0" w:color="000000"/>
              <w:bottom w:val="single" w:sz="4" w:space="0" w:color="000000"/>
              <w:right w:val="single" w:sz="4" w:space="0" w:color="000000"/>
            </w:tcBorders>
            <w:hideMark/>
          </w:tcPr>
          <w:p w14:paraId="39FA8BF6" w14:textId="77777777" w:rsidR="00790713" w:rsidRPr="00A66F22" w:rsidRDefault="00790713">
            <w:pPr>
              <w:tabs>
                <w:tab w:val="left" w:pos="1304"/>
              </w:tabs>
              <w:jc w:val="center"/>
              <w:rPr>
                <w:sz w:val="24"/>
                <w:szCs w:val="24"/>
              </w:rPr>
            </w:pPr>
            <w:r w:rsidRPr="00A66F22">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5BD8396D" w14:textId="77777777" w:rsidR="00790713" w:rsidRPr="00A66F22" w:rsidRDefault="00790713">
            <w:pPr>
              <w:tabs>
                <w:tab w:val="left" w:pos="1304"/>
              </w:tabs>
              <w:jc w:val="center"/>
              <w:rPr>
                <w:sz w:val="24"/>
                <w:szCs w:val="24"/>
              </w:rPr>
            </w:pPr>
            <w:r w:rsidRPr="00A66F22">
              <w:rPr>
                <w:sz w:val="24"/>
                <w:szCs w:val="24"/>
              </w:rPr>
              <w:t>-</w:t>
            </w:r>
          </w:p>
        </w:tc>
      </w:tr>
      <w:tr w:rsidR="00790713" w:rsidRPr="00A66F22" w14:paraId="6200AA10" w14:textId="77777777" w:rsidTr="004E5532">
        <w:tc>
          <w:tcPr>
            <w:tcW w:w="930" w:type="pct"/>
            <w:tcBorders>
              <w:top w:val="single" w:sz="4" w:space="0" w:color="000000"/>
              <w:left w:val="single" w:sz="4" w:space="0" w:color="000000"/>
              <w:bottom w:val="single" w:sz="4" w:space="0" w:color="000000"/>
              <w:right w:val="single" w:sz="4" w:space="0" w:color="000000"/>
            </w:tcBorders>
            <w:vAlign w:val="center"/>
            <w:hideMark/>
          </w:tcPr>
          <w:p w14:paraId="12FB06CA" w14:textId="77777777" w:rsidR="00790713" w:rsidRPr="00A66F22" w:rsidRDefault="00790713">
            <w:pPr>
              <w:tabs>
                <w:tab w:val="left" w:pos="1304"/>
              </w:tabs>
              <w:jc w:val="center"/>
              <w:rPr>
                <w:sz w:val="24"/>
                <w:szCs w:val="24"/>
              </w:rPr>
            </w:pPr>
            <w:r w:rsidRPr="00A66F22">
              <w:rPr>
                <w:sz w:val="24"/>
                <w:szCs w:val="24"/>
              </w:rPr>
              <w:t>&gt;3.75-5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43402B5B" w14:textId="77777777" w:rsidR="00790713" w:rsidRPr="00A66F22" w:rsidRDefault="00790713">
            <w:pPr>
              <w:tabs>
                <w:tab w:val="left" w:pos="1304"/>
              </w:tabs>
              <w:jc w:val="center"/>
              <w:rPr>
                <w:sz w:val="24"/>
                <w:szCs w:val="24"/>
              </w:rPr>
            </w:pPr>
            <w:r w:rsidRPr="00A66F22">
              <w:rPr>
                <w:sz w:val="24"/>
                <w:szCs w:val="24"/>
              </w:rPr>
              <w:t>1</w:t>
            </w:r>
          </w:p>
        </w:tc>
        <w:tc>
          <w:tcPr>
            <w:tcW w:w="1357" w:type="pct"/>
            <w:tcBorders>
              <w:top w:val="single" w:sz="4" w:space="0" w:color="000000"/>
              <w:left w:val="single" w:sz="4" w:space="0" w:color="000000"/>
              <w:bottom w:val="single" w:sz="4" w:space="0" w:color="000000"/>
              <w:right w:val="single" w:sz="4" w:space="0" w:color="000000"/>
            </w:tcBorders>
            <w:hideMark/>
          </w:tcPr>
          <w:p w14:paraId="0FCC0FD6" w14:textId="77777777" w:rsidR="00790713" w:rsidRPr="00A66F22" w:rsidRDefault="00790713">
            <w:pPr>
              <w:tabs>
                <w:tab w:val="left" w:pos="1304"/>
              </w:tabs>
              <w:jc w:val="center"/>
              <w:rPr>
                <w:sz w:val="24"/>
                <w:szCs w:val="24"/>
              </w:rPr>
            </w:pPr>
            <w:r w:rsidRPr="00A66F22">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22884D0D" w14:textId="77777777" w:rsidR="00790713" w:rsidRPr="00A66F22" w:rsidRDefault="00790713">
            <w:pPr>
              <w:tabs>
                <w:tab w:val="left" w:pos="1304"/>
              </w:tabs>
              <w:jc w:val="center"/>
              <w:rPr>
                <w:sz w:val="24"/>
                <w:szCs w:val="24"/>
              </w:rPr>
            </w:pPr>
            <w:r w:rsidRPr="00A66F22">
              <w:rPr>
                <w:sz w:val="24"/>
                <w:szCs w:val="24"/>
              </w:rPr>
              <w:t>-</w:t>
            </w:r>
          </w:p>
        </w:tc>
      </w:tr>
      <w:tr w:rsidR="00790713" w:rsidRPr="00A66F22" w14:paraId="36719086" w14:textId="77777777" w:rsidTr="004E5532">
        <w:tc>
          <w:tcPr>
            <w:tcW w:w="930" w:type="pct"/>
            <w:tcBorders>
              <w:top w:val="single" w:sz="4" w:space="0" w:color="000000"/>
              <w:left w:val="single" w:sz="4" w:space="0" w:color="000000"/>
              <w:bottom w:val="single" w:sz="4" w:space="0" w:color="000000"/>
              <w:right w:val="single" w:sz="4" w:space="0" w:color="000000"/>
            </w:tcBorders>
            <w:vAlign w:val="center"/>
            <w:hideMark/>
          </w:tcPr>
          <w:p w14:paraId="4E890672" w14:textId="77777777" w:rsidR="00790713" w:rsidRPr="00A66F22" w:rsidRDefault="00790713">
            <w:pPr>
              <w:tabs>
                <w:tab w:val="left" w:pos="1304"/>
              </w:tabs>
              <w:jc w:val="center"/>
              <w:rPr>
                <w:sz w:val="24"/>
                <w:szCs w:val="24"/>
              </w:rPr>
            </w:pPr>
            <w:r w:rsidRPr="00A66F22">
              <w:rPr>
                <w:sz w:val="24"/>
                <w:szCs w:val="24"/>
              </w:rPr>
              <w:t>&gt;5-6.25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79C92D0F" w14:textId="77777777" w:rsidR="00790713" w:rsidRPr="00A66F22" w:rsidRDefault="00790713">
            <w:pPr>
              <w:tabs>
                <w:tab w:val="left" w:pos="1304"/>
              </w:tabs>
              <w:jc w:val="center"/>
              <w:rPr>
                <w:sz w:val="24"/>
                <w:szCs w:val="24"/>
              </w:rPr>
            </w:pPr>
            <w:r w:rsidRPr="00A66F22">
              <w:rPr>
                <w:sz w:val="24"/>
                <w:szCs w:val="24"/>
              </w:rPr>
              <w:t>1 ¼</w:t>
            </w:r>
          </w:p>
        </w:tc>
        <w:tc>
          <w:tcPr>
            <w:tcW w:w="1357" w:type="pct"/>
            <w:tcBorders>
              <w:top w:val="single" w:sz="4" w:space="0" w:color="000000"/>
              <w:left w:val="single" w:sz="4" w:space="0" w:color="000000"/>
              <w:bottom w:val="single" w:sz="4" w:space="0" w:color="000000"/>
              <w:right w:val="single" w:sz="4" w:space="0" w:color="000000"/>
            </w:tcBorders>
            <w:hideMark/>
          </w:tcPr>
          <w:p w14:paraId="35D29D00" w14:textId="77777777" w:rsidR="00790713" w:rsidRPr="00A66F22" w:rsidRDefault="00790713">
            <w:pPr>
              <w:tabs>
                <w:tab w:val="left" w:pos="1304"/>
              </w:tabs>
              <w:jc w:val="center"/>
              <w:rPr>
                <w:sz w:val="24"/>
                <w:szCs w:val="24"/>
              </w:rPr>
            </w:pPr>
            <w:r w:rsidRPr="00A66F22">
              <w:rPr>
                <w:sz w:val="24"/>
                <w:szCs w:val="24"/>
              </w:rPr>
              <w:t>¼</w:t>
            </w:r>
          </w:p>
        </w:tc>
        <w:tc>
          <w:tcPr>
            <w:tcW w:w="1357" w:type="pct"/>
            <w:tcBorders>
              <w:top w:val="single" w:sz="4" w:space="0" w:color="000000"/>
              <w:left w:val="single" w:sz="4" w:space="0" w:color="000000"/>
              <w:bottom w:val="single" w:sz="4" w:space="0" w:color="000000"/>
              <w:right w:val="single" w:sz="4" w:space="0" w:color="000000"/>
            </w:tcBorders>
            <w:hideMark/>
          </w:tcPr>
          <w:p w14:paraId="6BDDC8E9" w14:textId="77777777" w:rsidR="00790713" w:rsidRPr="00A66F22" w:rsidRDefault="00790713">
            <w:pPr>
              <w:tabs>
                <w:tab w:val="left" w:pos="1304"/>
              </w:tabs>
              <w:jc w:val="center"/>
              <w:rPr>
                <w:sz w:val="24"/>
                <w:szCs w:val="24"/>
              </w:rPr>
            </w:pPr>
            <w:r w:rsidRPr="00A66F22">
              <w:rPr>
                <w:sz w:val="24"/>
                <w:szCs w:val="24"/>
              </w:rPr>
              <w:t>-</w:t>
            </w:r>
          </w:p>
        </w:tc>
      </w:tr>
      <w:tr w:rsidR="00790713" w:rsidRPr="00A66F22" w14:paraId="507429CC" w14:textId="77777777" w:rsidTr="004E5532">
        <w:tc>
          <w:tcPr>
            <w:tcW w:w="930" w:type="pct"/>
            <w:tcBorders>
              <w:top w:val="single" w:sz="4" w:space="0" w:color="000000"/>
              <w:left w:val="single" w:sz="4" w:space="0" w:color="000000"/>
              <w:bottom w:val="single" w:sz="4" w:space="0" w:color="000000"/>
              <w:right w:val="single" w:sz="4" w:space="0" w:color="000000"/>
            </w:tcBorders>
            <w:vAlign w:val="center"/>
            <w:hideMark/>
          </w:tcPr>
          <w:p w14:paraId="3DC24483" w14:textId="77777777" w:rsidR="00790713" w:rsidRPr="00A66F22" w:rsidRDefault="00790713">
            <w:pPr>
              <w:tabs>
                <w:tab w:val="left" w:pos="1304"/>
              </w:tabs>
              <w:jc w:val="center"/>
              <w:rPr>
                <w:sz w:val="24"/>
                <w:szCs w:val="24"/>
              </w:rPr>
            </w:pPr>
            <w:r w:rsidRPr="00A66F22">
              <w:rPr>
                <w:sz w:val="24"/>
                <w:szCs w:val="24"/>
              </w:rPr>
              <w:t>&gt;6.25-12.5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60CB3BA4" w14:textId="77777777" w:rsidR="00790713" w:rsidRPr="00A66F22" w:rsidRDefault="00790713">
            <w:pPr>
              <w:tabs>
                <w:tab w:val="left" w:pos="1304"/>
              </w:tabs>
              <w:jc w:val="center"/>
              <w:rPr>
                <w:sz w:val="24"/>
                <w:szCs w:val="24"/>
              </w:rPr>
            </w:pPr>
            <w:r w:rsidRPr="00A66F22">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6FBBEB8D" w14:textId="77777777" w:rsidR="00790713" w:rsidRPr="00A66F22" w:rsidRDefault="00790713">
            <w:pPr>
              <w:tabs>
                <w:tab w:val="left" w:pos="1304"/>
              </w:tabs>
              <w:jc w:val="center"/>
              <w:rPr>
                <w:sz w:val="24"/>
                <w:szCs w:val="24"/>
              </w:rPr>
            </w:pPr>
            <w:r w:rsidRPr="00A66F22">
              <w:rPr>
                <w:sz w:val="24"/>
                <w:szCs w:val="24"/>
              </w:rPr>
              <w:t>½</w:t>
            </w:r>
          </w:p>
        </w:tc>
        <w:tc>
          <w:tcPr>
            <w:tcW w:w="1357" w:type="pct"/>
            <w:tcBorders>
              <w:top w:val="single" w:sz="4" w:space="0" w:color="000000"/>
              <w:left w:val="single" w:sz="4" w:space="0" w:color="000000"/>
              <w:bottom w:val="single" w:sz="4" w:space="0" w:color="000000"/>
              <w:right w:val="single" w:sz="4" w:space="0" w:color="000000"/>
            </w:tcBorders>
            <w:hideMark/>
          </w:tcPr>
          <w:p w14:paraId="17486C6C" w14:textId="77777777" w:rsidR="00790713" w:rsidRPr="00A66F22" w:rsidRDefault="00790713">
            <w:pPr>
              <w:tabs>
                <w:tab w:val="left" w:pos="1304"/>
              </w:tabs>
              <w:jc w:val="center"/>
              <w:rPr>
                <w:sz w:val="24"/>
                <w:szCs w:val="24"/>
              </w:rPr>
            </w:pPr>
            <w:r w:rsidRPr="00A66F22">
              <w:rPr>
                <w:sz w:val="24"/>
                <w:szCs w:val="24"/>
              </w:rPr>
              <w:t>¼</w:t>
            </w:r>
          </w:p>
        </w:tc>
      </w:tr>
      <w:tr w:rsidR="00790713" w:rsidRPr="00A66F22" w14:paraId="103CB9A7" w14:textId="77777777" w:rsidTr="004E5532">
        <w:tc>
          <w:tcPr>
            <w:tcW w:w="930" w:type="pct"/>
            <w:tcBorders>
              <w:top w:val="single" w:sz="4" w:space="0" w:color="000000"/>
              <w:left w:val="single" w:sz="4" w:space="0" w:color="000000"/>
              <w:bottom w:val="single" w:sz="4" w:space="0" w:color="000000"/>
              <w:right w:val="single" w:sz="4" w:space="0" w:color="000000"/>
            </w:tcBorders>
            <w:vAlign w:val="center"/>
            <w:hideMark/>
          </w:tcPr>
          <w:p w14:paraId="13746AA7" w14:textId="77777777" w:rsidR="00790713" w:rsidRPr="00A66F22" w:rsidRDefault="00790713">
            <w:pPr>
              <w:tabs>
                <w:tab w:val="left" w:pos="1304"/>
              </w:tabs>
              <w:jc w:val="center"/>
              <w:rPr>
                <w:sz w:val="24"/>
                <w:szCs w:val="24"/>
              </w:rPr>
            </w:pPr>
            <w:r w:rsidRPr="00A66F22">
              <w:rPr>
                <w:sz w:val="24"/>
                <w:szCs w:val="24"/>
              </w:rPr>
              <w:t>&gt;12.5-18.75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742C3F96" w14:textId="77777777" w:rsidR="00790713" w:rsidRPr="00A66F22" w:rsidRDefault="00790713">
            <w:pPr>
              <w:tabs>
                <w:tab w:val="left" w:pos="1304"/>
              </w:tabs>
              <w:jc w:val="center"/>
              <w:rPr>
                <w:sz w:val="24"/>
                <w:szCs w:val="24"/>
              </w:rPr>
            </w:pPr>
            <w:r w:rsidRPr="00A66F22">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6090632A" w14:textId="77777777" w:rsidR="00790713" w:rsidRPr="00A66F22" w:rsidRDefault="00790713">
            <w:pPr>
              <w:tabs>
                <w:tab w:val="left" w:pos="1304"/>
              </w:tabs>
              <w:jc w:val="center"/>
              <w:rPr>
                <w:sz w:val="24"/>
                <w:szCs w:val="24"/>
              </w:rPr>
            </w:pPr>
            <w:r w:rsidRPr="00A66F22">
              <w:rPr>
                <w:sz w:val="24"/>
                <w:szCs w:val="24"/>
              </w:rPr>
              <w:t>¾</w:t>
            </w:r>
          </w:p>
        </w:tc>
        <w:tc>
          <w:tcPr>
            <w:tcW w:w="1357" w:type="pct"/>
            <w:tcBorders>
              <w:top w:val="single" w:sz="4" w:space="0" w:color="000000"/>
              <w:left w:val="single" w:sz="4" w:space="0" w:color="000000"/>
              <w:bottom w:val="single" w:sz="4" w:space="0" w:color="000000"/>
              <w:right w:val="single" w:sz="4" w:space="0" w:color="000000"/>
            </w:tcBorders>
            <w:hideMark/>
          </w:tcPr>
          <w:p w14:paraId="1E391DE6" w14:textId="77777777" w:rsidR="00790713" w:rsidRPr="00A66F22" w:rsidRDefault="00790713">
            <w:pPr>
              <w:tabs>
                <w:tab w:val="left" w:pos="1304"/>
              </w:tabs>
              <w:jc w:val="center"/>
              <w:rPr>
                <w:sz w:val="24"/>
                <w:szCs w:val="24"/>
              </w:rPr>
            </w:pPr>
            <w:r w:rsidRPr="00A66F22">
              <w:rPr>
                <w:sz w:val="24"/>
                <w:szCs w:val="24"/>
              </w:rPr>
              <w:t>-</w:t>
            </w:r>
          </w:p>
        </w:tc>
      </w:tr>
      <w:tr w:rsidR="00790713" w:rsidRPr="00A66F22" w14:paraId="152A1A66" w14:textId="77777777" w:rsidTr="004E5532">
        <w:tc>
          <w:tcPr>
            <w:tcW w:w="930" w:type="pct"/>
            <w:tcBorders>
              <w:top w:val="single" w:sz="4" w:space="0" w:color="000000"/>
              <w:left w:val="single" w:sz="4" w:space="0" w:color="000000"/>
              <w:bottom w:val="single" w:sz="4" w:space="0" w:color="000000"/>
              <w:right w:val="single" w:sz="4" w:space="0" w:color="000000"/>
            </w:tcBorders>
            <w:vAlign w:val="center"/>
            <w:hideMark/>
          </w:tcPr>
          <w:p w14:paraId="04AAFEE2" w14:textId="77777777" w:rsidR="00790713" w:rsidRPr="00A66F22" w:rsidRDefault="00790713">
            <w:pPr>
              <w:tabs>
                <w:tab w:val="left" w:pos="1304"/>
              </w:tabs>
              <w:jc w:val="center"/>
              <w:rPr>
                <w:sz w:val="24"/>
                <w:szCs w:val="24"/>
              </w:rPr>
            </w:pPr>
            <w:r w:rsidRPr="00A66F22">
              <w:rPr>
                <w:sz w:val="24"/>
                <w:szCs w:val="24"/>
              </w:rPr>
              <w:t>&gt;18.75-25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2F00D4F5" w14:textId="77777777" w:rsidR="00790713" w:rsidRPr="00A66F22" w:rsidRDefault="00790713">
            <w:pPr>
              <w:tabs>
                <w:tab w:val="left" w:pos="1304"/>
              </w:tabs>
              <w:jc w:val="center"/>
              <w:rPr>
                <w:sz w:val="24"/>
                <w:szCs w:val="24"/>
              </w:rPr>
            </w:pPr>
            <w:r w:rsidRPr="00A66F22">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4DF67EF7" w14:textId="77777777" w:rsidR="00790713" w:rsidRPr="00A66F22" w:rsidRDefault="00790713">
            <w:pPr>
              <w:tabs>
                <w:tab w:val="left" w:pos="1304"/>
              </w:tabs>
              <w:jc w:val="center"/>
              <w:rPr>
                <w:sz w:val="24"/>
                <w:szCs w:val="24"/>
              </w:rPr>
            </w:pPr>
            <w:r w:rsidRPr="00A66F22">
              <w:rPr>
                <w:sz w:val="24"/>
                <w:szCs w:val="24"/>
              </w:rPr>
              <w:t>1</w:t>
            </w:r>
          </w:p>
        </w:tc>
        <w:tc>
          <w:tcPr>
            <w:tcW w:w="1357" w:type="pct"/>
            <w:tcBorders>
              <w:top w:val="single" w:sz="4" w:space="0" w:color="000000"/>
              <w:left w:val="single" w:sz="4" w:space="0" w:color="000000"/>
              <w:bottom w:val="single" w:sz="4" w:space="0" w:color="000000"/>
              <w:right w:val="single" w:sz="4" w:space="0" w:color="000000"/>
            </w:tcBorders>
            <w:hideMark/>
          </w:tcPr>
          <w:p w14:paraId="047199E8" w14:textId="77777777" w:rsidR="00790713" w:rsidRPr="00A66F22" w:rsidRDefault="00790713">
            <w:pPr>
              <w:tabs>
                <w:tab w:val="left" w:pos="1304"/>
              </w:tabs>
              <w:jc w:val="center"/>
              <w:rPr>
                <w:sz w:val="24"/>
                <w:szCs w:val="24"/>
              </w:rPr>
            </w:pPr>
            <w:r w:rsidRPr="00A66F22">
              <w:rPr>
                <w:sz w:val="24"/>
                <w:szCs w:val="24"/>
              </w:rPr>
              <w:t>½</w:t>
            </w:r>
          </w:p>
        </w:tc>
      </w:tr>
      <w:tr w:rsidR="00790713" w:rsidRPr="00A66F22" w14:paraId="3D37CD94" w14:textId="77777777" w:rsidTr="004E5532">
        <w:tc>
          <w:tcPr>
            <w:tcW w:w="930" w:type="pct"/>
            <w:tcBorders>
              <w:top w:val="single" w:sz="4" w:space="0" w:color="000000"/>
              <w:left w:val="single" w:sz="4" w:space="0" w:color="000000"/>
              <w:bottom w:val="single" w:sz="4" w:space="0" w:color="000000"/>
              <w:right w:val="single" w:sz="4" w:space="0" w:color="000000"/>
            </w:tcBorders>
            <w:vAlign w:val="center"/>
            <w:hideMark/>
          </w:tcPr>
          <w:p w14:paraId="0B43689D" w14:textId="77777777" w:rsidR="00790713" w:rsidRPr="00A66F22" w:rsidRDefault="00790713">
            <w:pPr>
              <w:tabs>
                <w:tab w:val="left" w:pos="1304"/>
              </w:tabs>
              <w:jc w:val="center"/>
              <w:rPr>
                <w:sz w:val="24"/>
                <w:szCs w:val="24"/>
              </w:rPr>
            </w:pPr>
            <w:r w:rsidRPr="00A66F22">
              <w:rPr>
                <w:sz w:val="24"/>
                <w:szCs w:val="24"/>
              </w:rPr>
              <w:t>&gt;25-31.25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3411134C" w14:textId="77777777" w:rsidR="00790713" w:rsidRPr="00A66F22" w:rsidRDefault="00790713">
            <w:pPr>
              <w:tabs>
                <w:tab w:val="left" w:pos="1304"/>
              </w:tabs>
              <w:jc w:val="center"/>
              <w:rPr>
                <w:sz w:val="24"/>
                <w:szCs w:val="24"/>
              </w:rPr>
            </w:pPr>
            <w:r w:rsidRPr="00A66F22">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0E1E104C" w14:textId="77777777" w:rsidR="00790713" w:rsidRPr="00A66F22" w:rsidRDefault="00790713">
            <w:pPr>
              <w:tabs>
                <w:tab w:val="left" w:pos="1304"/>
              </w:tabs>
              <w:jc w:val="center"/>
              <w:rPr>
                <w:sz w:val="24"/>
                <w:szCs w:val="24"/>
              </w:rPr>
            </w:pPr>
            <w:r w:rsidRPr="00A66F22">
              <w:rPr>
                <w:sz w:val="24"/>
                <w:szCs w:val="24"/>
              </w:rPr>
              <w:t>1 ¼</w:t>
            </w:r>
          </w:p>
        </w:tc>
        <w:tc>
          <w:tcPr>
            <w:tcW w:w="1357" w:type="pct"/>
            <w:tcBorders>
              <w:top w:val="single" w:sz="4" w:space="0" w:color="000000"/>
              <w:left w:val="single" w:sz="4" w:space="0" w:color="000000"/>
              <w:bottom w:val="single" w:sz="4" w:space="0" w:color="000000"/>
              <w:right w:val="single" w:sz="4" w:space="0" w:color="000000"/>
            </w:tcBorders>
            <w:hideMark/>
          </w:tcPr>
          <w:p w14:paraId="3263E43D" w14:textId="77777777" w:rsidR="00790713" w:rsidRPr="00A66F22" w:rsidRDefault="00790713">
            <w:pPr>
              <w:tabs>
                <w:tab w:val="left" w:pos="1304"/>
              </w:tabs>
              <w:jc w:val="center"/>
              <w:rPr>
                <w:sz w:val="24"/>
                <w:szCs w:val="24"/>
              </w:rPr>
            </w:pPr>
            <w:r w:rsidRPr="00A66F22">
              <w:rPr>
                <w:sz w:val="24"/>
                <w:szCs w:val="24"/>
              </w:rPr>
              <w:t>-</w:t>
            </w:r>
          </w:p>
        </w:tc>
      </w:tr>
      <w:tr w:rsidR="00790713" w:rsidRPr="00A66F22" w14:paraId="14AFF387" w14:textId="77777777" w:rsidTr="004E5532">
        <w:tc>
          <w:tcPr>
            <w:tcW w:w="930" w:type="pct"/>
            <w:tcBorders>
              <w:top w:val="single" w:sz="4" w:space="0" w:color="000000"/>
              <w:left w:val="single" w:sz="4" w:space="0" w:color="000000"/>
              <w:bottom w:val="single" w:sz="4" w:space="0" w:color="000000"/>
              <w:right w:val="single" w:sz="4" w:space="0" w:color="000000"/>
            </w:tcBorders>
            <w:vAlign w:val="center"/>
            <w:hideMark/>
          </w:tcPr>
          <w:p w14:paraId="20D6834E" w14:textId="77777777" w:rsidR="00790713" w:rsidRPr="00A66F22" w:rsidRDefault="00790713">
            <w:pPr>
              <w:tabs>
                <w:tab w:val="left" w:pos="1304"/>
              </w:tabs>
              <w:jc w:val="center"/>
              <w:rPr>
                <w:sz w:val="24"/>
                <w:szCs w:val="24"/>
              </w:rPr>
            </w:pPr>
            <w:r w:rsidRPr="00A66F22">
              <w:rPr>
                <w:sz w:val="24"/>
                <w:szCs w:val="24"/>
              </w:rPr>
              <w:t>&gt;31.25-37.5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60780753" w14:textId="77777777" w:rsidR="00790713" w:rsidRPr="00A66F22" w:rsidRDefault="00790713">
            <w:pPr>
              <w:tabs>
                <w:tab w:val="left" w:pos="1304"/>
              </w:tabs>
              <w:jc w:val="center"/>
              <w:rPr>
                <w:sz w:val="24"/>
                <w:szCs w:val="24"/>
              </w:rPr>
            </w:pPr>
            <w:r w:rsidRPr="00A66F22">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77BDD9A2" w14:textId="77777777" w:rsidR="00790713" w:rsidRPr="00A66F22" w:rsidRDefault="00790713">
            <w:pPr>
              <w:tabs>
                <w:tab w:val="left" w:pos="1304"/>
              </w:tabs>
              <w:jc w:val="center"/>
              <w:rPr>
                <w:sz w:val="24"/>
                <w:szCs w:val="24"/>
              </w:rPr>
            </w:pPr>
            <w:r w:rsidRPr="00A66F22">
              <w:rPr>
                <w:sz w:val="24"/>
                <w:szCs w:val="24"/>
              </w:rPr>
              <w:t>1 ½</w:t>
            </w:r>
          </w:p>
        </w:tc>
        <w:tc>
          <w:tcPr>
            <w:tcW w:w="1357" w:type="pct"/>
            <w:tcBorders>
              <w:top w:val="single" w:sz="4" w:space="0" w:color="000000"/>
              <w:left w:val="single" w:sz="4" w:space="0" w:color="000000"/>
              <w:bottom w:val="single" w:sz="4" w:space="0" w:color="000000"/>
              <w:right w:val="single" w:sz="4" w:space="0" w:color="000000"/>
            </w:tcBorders>
            <w:hideMark/>
          </w:tcPr>
          <w:p w14:paraId="49531DED" w14:textId="77777777" w:rsidR="00790713" w:rsidRPr="00A66F22" w:rsidRDefault="00790713">
            <w:pPr>
              <w:tabs>
                <w:tab w:val="left" w:pos="1304"/>
              </w:tabs>
              <w:jc w:val="center"/>
              <w:rPr>
                <w:sz w:val="24"/>
                <w:szCs w:val="24"/>
              </w:rPr>
            </w:pPr>
            <w:r w:rsidRPr="00A66F22">
              <w:rPr>
                <w:sz w:val="24"/>
                <w:szCs w:val="24"/>
              </w:rPr>
              <w:t>-</w:t>
            </w:r>
          </w:p>
        </w:tc>
      </w:tr>
      <w:tr w:rsidR="00790713" w:rsidRPr="00A66F22" w14:paraId="1C08E98D" w14:textId="77777777" w:rsidTr="004E5532">
        <w:tc>
          <w:tcPr>
            <w:tcW w:w="930" w:type="pct"/>
            <w:tcBorders>
              <w:top w:val="single" w:sz="4" w:space="0" w:color="000000"/>
              <w:left w:val="single" w:sz="4" w:space="0" w:color="000000"/>
              <w:bottom w:val="single" w:sz="4" w:space="0" w:color="000000"/>
              <w:right w:val="single" w:sz="4" w:space="0" w:color="000000"/>
            </w:tcBorders>
            <w:vAlign w:val="center"/>
            <w:hideMark/>
          </w:tcPr>
          <w:p w14:paraId="3D1E4122" w14:textId="77777777" w:rsidR="00790713" w:rsidRPr="00A66F22" w:rsidRDefault="00790713">
            <w:pPr>
              <w:tabs>
                <w:tab w:val="left" w:pos="1304"/>
              </w:tabs>
              <w:jc w:val="center"/>
              <w:rPr>
                <w:sz w:val="24"/>
                <w:szCs w:val="24"/>
              </w:rPr>
            </w:pPr>
            <w:r w:rsidRPr="00A66F22">
              <w:rPr>
                <w:sz w:val="24"/>
                <w:szCs w:val="24"/>
              </w:rPr>
              <w:t>&gt;37.5-50</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4CB58CF1" w14:textId="77777777" w:rsidR="00790713" w:rsidRPr="00A66F22" w:rsidRDefault="00790713">
            <w:pPr>
              <w:tabs>
                <w:tab w:val="left" w:pos="1304"/>
              </w:tabs>
              <w:jc w:val="center"/>
              <w:rPr>
                <w:sz w:val="24"/>
                <w:szCs w:val="24"/>
              </w:rPr>
            </w:pPr>
            <w:r w:rsidRPr="00A66F22">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6BECE05A" w14:textId="77777777" w:rsidR="00790713" w:rsidRPr="00A66F22" w:rsidRDefault="00790713">
            <w:pPr>
              <w:tabs>
                <w:tab w:val="left" w:pos="1304"/>
              </w:tabs>
              <w:jc w:val="center"/>
              <w:rPr>
                <w:sz w:val="24"/>
                <w:szCs w:val="24"/>
              </w:rPr>
            </w:pPr>
            <w:r w:rsidRPr="00A66F22">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7967BEA0" w14:textId="77777777" w:rsidR="00790713" w:rsidRPr="00A66F22" w:rsidRDefault="00790713">
            <w:pPr>
              <w:tabs>
                <w:tab w:val="left" w:pos="1304"/>
              </w:tabs>
              <w:jc w:val="center"/>
              <w:rPr>
                <w:sz w:val="24"/>
                <w:szCs w:val="24"/>
              </w:rPr>
            </w:pPr>
            <w:r w:rsidRPr="00A66F22">
              <w:rPr>
                <w:sz w:val="24"/>
                <w:szCs w:val="24"/>
              </w:rPr>
              <w:t>1</w:t>
            </w:r>
          </w:p>
        </w:tc>
      </w:tr>
      <w:tr w:rsidR="00790713" w:rsidRPr="00A66F22" w14:paraId="083B3675" w14:textId="77777777" w:rsidTr="004E5532">
        <w:tc>
          <w:tcPr>
            <w:tcW w:w="930" w:type="pct"/>
            <w:tcBorders>
              <w:top w:val="single" w:sz="4" w:space="0" w:color="000000"/>
              <w:left w:val="single" w:sz="4" w:space="0" w:color="000000"/>
              <w:bottom w:val="single" w:sz="4" w:space="0" w:color="000000"/>
              <w:right w:val="single" w:sz="4" w:space="0" w:color="000000"/>
            </w:tcBorders>
            <w:vAlign w:val="center"/>
            <w:hideMark/>
          </w:tcPr>
          <w:p w14:paraId="1CF48F94" w14:textId="77777777" w:rsidR="00790713" w:rsidRPr="00A66F22" w:rsidRDefault="00790713">
            <w:pPr>
              <w:tabs>
                <w:tab w:val="left" w:pos="1304"/>
              </w:tabs>
              <w:jc w:val="center"/>
              <w:rPr>
                <w:sz w:val="24"/>
                <w:szCs w:val="24"/>
              </w:rPr>
            </w:pPr>
            <w:r w:rsidRPr="00A66F22">
              <w:rPr>
                <w:sz w:val="24"/>
                <w:szCs w:val="24"/>
              </w:rPr>
              <w:t>&gt;50-62.5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6D34F3EF" w14:textId="77777777" w:rsidR="00790713" w:rsidRPr="00A66F22" w:rsidRDefault="00790713">
            <w:pPr>
              <w:tabs>
                <w:tab w:val="left" w:pos="1304"/>
              </w:tabs>
              <w:jc w:val="center"/>
              <w:rPr>
                <w:sz w:val="24"/>
                <w:szCs w:val="24"/>
              </w:rPr>
            </w:pPr>
            <w:r w:rsidRPr="00A66F22">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237F097E" w14:textId="77777777" w:rsidR="00790713" w:rsidRPr="00A66F22" w:rsidRDefault="00790713">
            <w:pPr>
              <w:tabs>
                <w:tab w:val="left" w:pos="1304"/>
              </w:tabs>
              <w:jc w:val="center"/>
              <w:rPr>
                <w:sz w:val="24"/>
                <w:szCs w:val="24"/>
              </w:rPr>
            </w:pPr>
            <w:r w:rsidRPr="00A66F22">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5B9BEF61" w14:textId="77777777" w:rsidR="00790713" w:rsidRPr="00A66F22" w:rsidRDefault="00790713">
            <w:pPr>
              <w:tabs>
                <w:tab w:val="left" w:pos="1304"/>
              </w:tabs>
              <w:jc w:val="center"/>
              <w:rPr>
                <w:sz w:val="24"/>
                <w:szCs w:val="24"/>
              </w:rPr>
            </w:pPr>
            <w:r w:rsidRPr="00A66F22">
              <w:rPr>
                <w:sz w:val="24"/>
                <w:szCs w:val="24"/>
              </w:rPr>
              <w:t>1 ¼</w:t>
            </w:r>
          </w:p>
        </w:tc>
      </w:tr>
      <w:tr w:rsidR="00790713" w:rsidRPr="00A66F22" w14:paraId="377B040E" w14:textId="77777777" w:rsidTr="004E5532">
        <w:tc>
          <w:tcPr>
            <w:tcW w:w="930" w:type="pct"/>
            <w:tcBorders>
              <w:top w:val="single" w:sz="4" w:space="0" w:color="000000"/>
              <w:left w:val="single" w:sz="4" w:space="0" w:color="000000"/>
              <w:bottom w:val="single" w:sz="4" w:space="0" w:color="000000"/>
              <w:right w:val="single" w:sz="4" w:space="0" w:color="000000"/>
            </w:tcBorders>
            <w:vAlign w:val="center"/>
            <w:hideMark/>
          </w:tcPr>
          <w:p w14:paraId="62A4CE4A" w14:textId="77777777" w:rsidR="00790713" w:rsidRPr="00A66F22" w:rsidRDefault="00790713">
            <w:pPr>
              <w:tabs>
                <w:tab w:val="left" w:pos="1304"/>
              </w:tabs>
              <w:jc w:val="center"/>
              <w:rPr>
                <w:sz w:val="24"/>
                <w:szCs w:val="24"/>
              </w:rPr>
            </w:pPr>
            <w:r w:rsidRPr="00A66F22">
              <w:rPr>
                <w:sz w:val="24"/>
                <w:szCs w:val="24"/>
              </w:rPr>
              <w:t>&gt;62.5-75</w:t>
            </w:r>
          </w:p>
        </w:tc>
        <w:tc>
          <w:tcPr>
            <w:tcW w:w="1356" w:type="pct"/>
            <w:tcBorders>
              <w:top w:val="single" w:sz="4" w:space="0" w:color="000000"/>
              <w:left w:val="single" w:sz="4" w:space="0" w:color="000000"/>
              <w:bottom w:val="single" w:sz="4" w:space="0" w:color="000000"/>
              <w:right w:val="single" w:sz="4" w:space="0" w:color="000000"/>
            </w:tcBorders>
            <w:vAlign w:val="center"/>
            <w:hideMark/>
          </w:tcPr>
          <w:p w14:paraId="678AD807" w14:textId="77777777" w:rsidR="00790713" w:rsidRPr="00A66F22" w:rsidRDefault="00790713">
            <w:pPr>
              <w:tabs>
                <w:tab w:val="left" w:pos="1304"/>
              </w:tabs>
              <w:jc w:val="center"/>
              <w:rPr>
                <w:sz w:val="24"/>
                <w:szCs w:val="24"/>
              </w:rPr>
            </w:pPr>
            <w:r w:rsidRPr="00A66F22">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548E7B01" w14:textId="77777777" w:rsidR="00790713" w:rsidRPr="00A66F22" w:rsidRDefault="00790713">
            <w:pPr>
              <w:tabs>
                <w:tab w:val="left" w:pos="1304"/>
              </w:tabs>
              <w:jc w:val="center"/>
              <w:rPr>
                <w:sz w:val="24"/>
                <w:szCs w:val="24"/>
              </w:rPr>
            </w:pPr>
            <w:r w:rsidRPr="00A66F22">
              <w:rPr>
                <w:sz w:val="24"/>
                <w:szCs w:val="24"/>
              </w:rPr>
              <w:t>-</w:t>
            </w:r>
          </w:p>
        </w:tc>
        <w:tc>
          <w:tcPr>
            <w:tcW w:w="1357" w:type="pct"/>
            <w:tcBorders>
              <w:top w:val="single" w:sz="4" w:space="0" w:color="000000"/>
              <w:left w:val="single" w:sz="4" w:space="0" w:color="000000"/>
              <w:bottom w:val="single" w:sz="4" w:space="0" w:color="000000"/>
              <w:right w:val="single" w:sz="4" w:space="0" w:color="000000"/>
            </w:tcBorders>
            <w:hideMark/>
          </w:tcPr>
          <w:p w14:paraId="7911B5DE" w14:textId="77777777" w:rsidR="00790713" w:rsidRPr="00A66F22" w:rsidRDefault="00790713">
            <w:pPr>
              <w:tabs>
                <w:tab w:val="left" w:pos="1304"/>
              </w:tabs>
              <w:jc w:val="center"/>
              <w:rPr>
                <w:sz w:val="24"/>
                <w:szCs w:val="24"/>
              </w:rPr>
            </w:pPr>
            <w:r w:rsidRPr="00A66F22">
              <w:rPr>
                <w:sz w:val="24"/>
                <w:szCs w:val="24"/>
              </w:rPr>
              <w:t>1 ½</w:t>
            </w:r>
          </w:p>
        </w:tc>
      </w:tr>
    </w:tbl>
    <w:p w14:paraId="0557510D" w14:textId="39FDE358" w:rsidR="00790713" w:rsidRPr="00A66F22" w:rsidRDefault="00790713" w:rsidP="00A66F22">
      <w:pPr>
        <w:tabs>
          <w:tab w:val="left" w:pos="1985"/>
          <w:tab w:val="left" w:pos="4536"/>
          <w:tab w:val="left" w:pos="7088"/>
        </w:tabs>
        <w:rPr>
          <w:sz w:val="24"/>
          <w:szCs w:val="24"/>
          <w:lang w:val="en-GB"/>
        </w:rPr>
      </w:pPr>
      <w:r w:rsidRPr="00A66F22">
        <w:rPr>
          <w:noProof/>
          <w:sz w:val="24"/>
          <w:szCs w:val="24"/>
        </w:rPr>
        <w:drawing>
          <wp:inline distT="0" distB="0" distL="0" distR="0" wp14:anchorId="30C9D9F6" wp14:editId="0360FD14">
            <wp:extent cx="106680" cy="106680"/>
            <wp:effectExtent l="0" t="0" r="7620" b="762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Rot="1"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A66F22">
        <w:rPr>
          <w:sz w:val="24"/>
          <w:szCs w:val="24"/>
        </w:rPr>
        <w:t xml:space="preserve"> = ¼ tablet </w:t>
      </w:r>
      <w:r w:rsidRPr="00A66F22">
        <w:rPr>
          <w:sz w:val="24"/>
          <w:szCs w:val="24"/>
        </w:rPr>
        <w:tab/>
      </w:r>
      <w:r w:rsidRPr="00A66F22">
        <w:rPr>
          <w:noProof/>
          <w:sz w:val="24"/>
          <w:szCs w:val="24"/>
        </w:rPr>
        <mc:AlternateContent>
          <mc:Choice Requires="wpg">
            <w:drawing>
              <wp:inline distT="0" distB="0" distL="0" distR="0" wp14:anchorId="6EA246DE" wp14:editId="11CB2959">
                <wp:extent cx="107950" cy="215900"/>
                <wp:effectExtent l="9525" t="9525" r="6350" b="12700"/>
                <wp:docPr id="10" name="Gruppe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07950" cy="215900"/>
                          <a:chOff x="0" y="0"/>
                          <a:chExt cx="225" cy="434"/>
                        </a:xfrm>
                      </wpg:grpSpPr>
                      <wps:wsp>
                        <wps:cNvPr id="11" name="Freeform 116"/>
                        <wps:cNvSpPr>
                          <a:spLocks noChangeAspect="1" noChangeArrowheads="1"/>
                        </wps:cNvSpPr>
                        <wps:spPr bwMode="auto">
                          <a:xfrm>
                            <a:off x="7" y="7"/>
                            <a:ext cx="210" cy="419"/>
                          </a:xfrm>
                          <a:custGeom>
                            <a:avLst/>
                            <a:gdLst>
                              <a:gd name="T0" fmla="*/ 209 w 210"/>
                              <a:gd name="T1" fmla="*/ 28 h 419"/>
                              <a:gd name="T2" fmla="*/ 188 w 210"/>
                              <a:gd name="T3" fmla="*/ 8 h 419"/>
                              <a:gd name="T4" fmla="*/ 118 w 210"/>
                              <a:gd name="T5" fmla="*/ 27 h 419"/>
                              <a:gd name="T6" fmla="*/ 60 w 210"/>
                              <a:gd name="T7" fmla="*/ 68 h 419"/>
                              <a:gd name="T8" fmla="*/ 19 w 210"/>
                              <a:gd name="T9" fmla="*/ 126 h 419"/>
                              <a:gd name="T10" fmla="*/ 0 w 210"/>
                              <a:gd name="T11" fmla="*/ 196 h 419"/>
                              <a:gd name="T12" fmla="*/ 21 w 210"/>
                              <a:gd name="T13" fmla="*/ 217 h 419"/>
                              <a:gd name="T14" fmla="*/ 0 w 210"/>
                              <a:gd name="T15" fmla="*/ 238 h 419"/>
                              <a:gd name="T16" fmla="*/ 19 w 210"/>
                              <a:gd name="T17" fmla="*/ 308 h 419"/>
                              <a:gd name="T18" fmla="*/ 60 w 210"/>
                              <a:gd name="T19" fmla="*/ 366 h 419"/>
                              <a:gd name="T20" fmla="*/ 118 w 210"/>
                              <a:gd name="T21" fmla="*/ 407 h 419"/>
                              <a:gd name="T22" fmla="*/ 188 w 210"/>
                              <a:gd name="T23" fmla="*/ 426 h 419"/>
                              <a:gd name="T24" fmla="*/ 209 w 210"/>
                              <a:gd name="T25" fmla="*/ 406 h 41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0" h="419">
                                <a:moveTo>
                                  <a:pt x="209" y="20"/>
                                </a:moveTo>
                                <a:lnTo>
                                  <a:pt x="188" y="0"/>
                                </a:lnTo>
                                <a:lnTo>
                                  <a:pt x="118" y="19"/>
                                </a:lnTo>
                                <a:lnTo>
                                  <a:pt x="60" y="60"/>
                                </a:lnTo>
                                <a:lnTo>
                                  <a:pt x="19" y="118"/>
                                </a:lnTo>
                                <a:lnTo>
                                  <a:pt x="0" y="188"/>
                                </a:lnTo>
                                <a:lnTo>
                                  <a:pt x="21" y="209"/>
                                </a:lnTo>
                                <a:lnTo>
                                  <a:pt x="0" y="230"/>
                                </a:lnTo>
                                <a:lnTo>
                                  <a:pt x="19" y="300"/>
                                </a:lnTo>
                                <a:lnTo>
                                  <a:pt x="60" y="358"/>
                                </a:lnTo>
                                <a:lnTo>
                                  <a:pt x="118" y="399"/>
                                </a:lnTo>
                                <a:lnTo>
                                  <a:pt x="188" y="418"/>
                                </a:lnTo>
                                <a:lnTo>
                                  <a:pt x="209" y="39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1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 y="5"/>
                            <a:ext cx="220" cy="4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FFA9A27" id="Gruppe 10" o:spid="_x0000_s1026" style="width:8.5pt;height:17pt;mso-position-horizontal-relative:char;mso-position-vertical-relative:line" coordsize="225,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">
                <o:lock v:ext="edit" aspectratio="t"/>
                <v:shape id="Freeform 116" o:spid="_x0000_s1027" style="position:absolute;left:7;top:7;width:210;height:419;visibility:visible;mso-wrap-style:square;v-text-anchor:top" coordsize="21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" path="m209,20l188,,118,19,60,60,19,118,,188r21,21l,230r19,70l60,358r58,41l188,418r21,-20e" filled="f">
                  <v:path o:connecttype="custom" o:connectlocs="209,28;188,8;118,27;60,68;19,126;0,196;21,217;0,238;19,308;60,366;118,407;188,426;209,406" o:connectangles="0,0,0,0,0,0,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 o:spid="_x0000_s1028" type="#_x0000_t75" style="position:absolute;left:4;top:5;width:220;height: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">
                  <v:imagedata r:id="rId10" o:title=""/>
                </v:shape>
                <w10:anchorlock/>
              </v:group>
            </w:pict>
          </mc:Fallback>
        </mc:AlternateContent>
      </w:r>
      <w:r w:rsidRPr="00A66F22">
        <w:rPr>
          <w:sz w:val="24"/>
          <w:szCs w:val="24"/>
        </w:rPr>
        <w:t xml:space="preserve"> = ½ tablet </w:t>
      </w:r>
      <w:r w:rsidRPr="00A66F22">
        <w:rPr>
          <w:sz w:val="24"/>
          <w:szCs w:val="24"/>
        </w:rPr>
        <w:tab/>
      </w:r>
      <w:r w:rsidRPr="00A66F22">
        <w:rPr>
          <w:noProof/>
          <w:sz w:val="24"/>
          <w:szCs w:val="24"/>
        </w:rPr>
        <mc:AlternateContent>
          <mc:Choice Requires="wpg">
            <w:drawing>
              <wp:inline distT="0" distB="0" distL="0" distR="0" wp14:anchorId="628598C6" wp14:editId="670DCFE4">
                <wp:extent cx="215900" cy="215900"/>
                <wp:effectExtent l="9525" t="9525" r="12700" b="12700"/>
                <wp:docPr id="7" name="Gruppe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15900" cy="215900"/>
                          <a:chOff x="0" y="0"/>
                          <a:chExt cx="434" cy="434"/>
                        </a:xfrm>
                      </wpg:grpSpPr>
                      <wps:wsp>
                        <wps:cNvPr id="8" name="Freeform 164"/>
                        <wps:cNvSpPr>
                          <a:spLocks noChangeAspect="1" noChangeArrowheads="1"/>
                        </wps:cNvSpPr>
                        <wps:spPr bwMode="auto">
                          <a:xfrm>
                            <a:off x="7" y="7"/>
                            <a:ext cx="419" cy="419"/>
                          </a:xfrm>
                          <a:custGeom>
                            <a:avLst/>
                            <a:gdLst>
                              <a:gd name="T0" fmla="*/ 209 w 419"/>
                              <a:gd name="T1" fmla="*/ 29 h 419"/>
                              <a:gd name="T2" fmla="*/ 188 w 419"/>
                              <a:gd name="T3" fmla="*/ 8 h 419"/>
                              <a:gd name="T4" fmla="*/ 118 w 419"/>
                              <a:gd name="T5" fmla="*/ 27 h 419"/>
                              <a:gd name="T6" fmla="*/ 60 w 419"/>
                              <a:gd name="T7" fmla="*/ 68 h 419"/>
                              <a:gd name="T8" fmla="*/ 19 w 419"/>
                              <a:gd name="T9" fmla="*/ 126 h 419"/>
                              <a:gd name="T10" fmla="*/ 0 w 419"/>
                              <a:gd name="T11" fmla="*/ 196 h 419"/>
                              <a:gd name="T12" fmla="*/ 21 w 419"/>
                              <a:gd name="T13" fmla="*/ 217 h 419"/>
                              <a:gd name="T14" fmla="*/ 0 w 419"/>
                              <a:gd name="T15" fmla="*/ 238 h 419"/>
                              <a:gd name="T16" fmla="*/ 19 w 419"/>
                              <a:gd name="T17" fmla="*/ 308 h 419"/>
                              <a:gd name="T18" fmla="*/ 60 w 419"/>
                              <a:gd name="T19" fmla="*/ 366 h 419"/>
                              <a:gd name="T20" fmla="*/ 118 w 419"/>
                              <a:gd name="T21" fmla="*/ 407 h 419"/>
                              <a:gd name="T22" fmla="*/ 188 w 419"/>
                              <a:gd name="T23" fmla="*/ 426 h 419"/>
                              <a:gd name="T24" fmla="*/ 209 w 419"/>
                              <a:gd name="T25" fmla="*/ 405 h 419"/>
                              <a:gd name="T26" fmla="*/ 230 w 419"/>
                              <a:gd name="T27" fmla="*/ 426 h 419"/>
                              <a:gd name="T28" fmla="*/ 300 w 419"/>
                              <a:gd name="T29" fmla="*/ 407 h 419"/>
                              <a:gd name="T30" fmla="*/ 358 w 419"/>
                              <a:gd name="T31" fmla="*/ 366 h 419"/>
                              <a:gd name="T32" fmla="*/ 399 w 419"/>
                              <a:gd name="T33" fmla="*/ 308 h 419"/>
                              <a:gd name="T34" fmla="*/ 418 w 419"/>
                              <a:gd name="T35" fmla="*/ 238 h 419"/>
                              <a:gd name="T36" fmla="*/ 397 w 419"/>
                              <a:gd name="T37" fmla="*/ 217 h 41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419" h="419">
                                <a:moveTo>
                                  <a:pt x="209" y="21"/>
                                </a:moveTo>
                                <a:lnTo>
                                  <a:pt x="188" y="0"/>
                                </a:lnTo>
                                <a:lnTo>
                                  <a:pt x="118" y="19"/>
                                </a:lnTo>
                                <a:lnTo>
                                  <a:pt x="60" y="60"/>
                                </a:lnTo>
                                <a:lnTo>
                                  <a:pt x="19" y="118"/>
                                </a:lnTo>
                                <a:lnTo>
                                  <a:pt x="0" y="188"/>
                                </a:lnTo>
                                <a:lnTo>
                                  <a:pt x="21" y="209"/>
                                </a:lnTo>
                                <a:lnTo>
                                  <a:pt x="0" y="230"/>
                                </a:lnTo>
                                <a:lnTo>
                                  <a:pt x="19" y="300"/>
                                </a:lnTo>
                                <a:lnTo>
                                  <a:pt x="60" y="358"/>
                                </a:lnTo>
                                <a:lnTo>
                                  <a:pt x="118" y="399"/>
                                </a:lnTo>
                                <a:lnTo>
                                  <a:pt x="188" y="418"/>
                                </a:lnTo>
                                <a:lnTo>
                                  <a:pt x="209" y="397"/>
                                </a:lnTo>
                                <a:lnTo>
                                  <a:pt x="230" y="418"/>
                                </a:lnTo>
                                <a:lnTo>
                                  <a:pt x="300" y="399"/>
                                </a:lnTo>
                                <a:lnTo>
                                  <a:pt x="358" y="358"/>
                                </a:lnTo>
                                <a:lnTo>
                                  <a:pt x="399" y="300"/>
                                </a:lnTo>
                                <a:lnTo>
                                  <a:pt x="418" y="230"/>
                                </a:lnTo>
                                <a:lnTo>
                                  <a:pt x="397" y="20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16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 y="5"/>
                            <a:ext cx="425" cy="4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BF055FF" id="Gruppe 7" o:spid="_x0000_s1026" style="width:17pt;height:17pt;mso-position-horizontal-relative:char;mso-position-vertical-relative:line" coordsize="434,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">
                <o:lock v:ext="edit" aspectratio="t"/>
                <v:shape id="Freeform 164" o:spid="_x0000_s1027" style="position:absolute;left:7;top:7;width:419;height:419;visibility:visible;mso-wrap-style:square;v-text-anchor:top" coordsize="41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" path="m209,21l188,,118,19,60,60,19,118,,188r21,21l,230r19,70l60,358r58,41l188,418r21,-21l230,418r70,-19l358,358r41,-58l418,230,397,209e" filled="f">
                  <v:path o:connecttype="custom" o:connectlocs="209,29;188,8;118,27;60,68;19,126;0,196;21,217;0,238;19,308;60,366;118,407;188,426;209,405;230,426;300,407;358,366;399,308;418,238;397,217" o:connectangles="0,0,0,0,0,0,0,0,0,0,0,0,0,0,0,0,0,0,0"/>
                  <o:lock v:ext="edit" aspectratio="t"/>
                </v:shape>
                <v:shape id="Picture 165" o:spid="_x0000_s1028" type="#_x0000_t75" style="position:absolute;left:4;top:5;width:425;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">
                  <v:imagedata r:id="rId12" o:title=""/>
                </v:shape>
                <w10:anchorlock/>
              </v:group>
            </w:pict>
          </mc:Fallback>
        </mc:AlternateContent>
      </w:r>
      <w:r w:rsidRPr="00A66F22">
        <w:rPr>
          <w:sz w:val="24"/>
          <w:szCs w:val="24"/>
        </w:rPr>
        <w:t xml:space="preserve"> = ¾ tablet</w:t>
      </w:r>
      <w:r w:rsidRPr="00A66F22">
        <w:rPr>
          <w:sz w:val="24"/>
          <w:szCs w:val="24"/>
        </w:rPr>
        <w:tab/>
      </w:r>
      <w:r w:rsidRPr="00A66F22">
        <w:rPr>
          <w:noProof/>
          <w:sz w:val="24"/>
          <w:szCs w:val="24"/>
        </w:rPr>
        <mc:AlternateContent>
          <mc:Choice Requires="wpg">
            <w:drawing>
              <wp:inline distT="0" distB="0" distL="0" distR="0" wp14:anchorId="3A42D3F3" wp14:editId="6916C22C">
                <wp:extent cx="215900" cy="215900"/>
                <wp:effectExtent l="9525" t="9525" r="12700" b="12700"/>
                <wp:docPr id="4" name="Gruppe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15900" cy="215900"/>
                          <a:chOff x="0" y="0"/>
                          <a:chExt cx="434" cy="434"/>
                        </a:xfrm>
                      </wpg:grpSpPr>
                      <wps:wsp>
                        <wps:cNvPr id="5" name="Freeform 149"/>
                        <wps:cNvSpPr>
                          <a:spLocks noChangeAspect="1" noChangeArrowheads="1"/>
                        </wps:cNvSpPr>
                        <wps:spPr bwMode="auto">
                          <a:xfrm>
                            <a:off x="7" y="7"/>
                            <a:ext cx="419" cy="419"/>
                          </a:xfrm>
                          <a:custGeom>
                            <a:avLst/>
                            <a:gdLst>
                              <a:gd name="T0" fmla="*/ 397 w 419"/>
                              <a:gd name="T1" fmla="*/ 217 h 419"/>
                              <a:gd name="T2" fmla="*/ 418 w 419"/>
                              <a:gd name="T3" fmla="*/ 196 h 419"/>
                              <a:gd name="T4" fmla="*/ 399 w 419"/>
                              <a:gd name="T5" fmla="*/ 126 h 419"/>
                              <a:gd name="T6" fmla="*/ 358 w 419"/>
                              <a:gd name="T7" fmla="*/ 68 h 419"/>
                              <a:gd name="T8" fmla="*/ 300 w 419"/>
                              <a:gd name="T9" fmla="*/ 27 h 419"/>
                              <a:gd name="T10" fmla="*/ 230 w 419"/>
                              <a:gd name="T11" fmla="*/ 8 h 419"/>
                              <a:gd name="T12" fmla="*/ 209 w 419"/>
                              <a:gd name="T13" fmla="*/ 29 h 419"/>
                              <a:gd name="T14" fmla="*/ 188 w 419"/>
                              <a:gd name="T15" fmla="*/ 8 h 419"/>
                              <a:gd name="T16" fmla="*/ 118 w 419"/>
                              <a:gd name="T17" fmla="*/ 27 h 419"/>
                              <a:gd name="T18" fmla="*/ 60 w 419"/>
                              <a:gd name="T19" fmla="*/ 68 h 419"/>
                              <a:gd name="T20" fmla="*/ 19 w 419"/>
                              <a:gd name="T21" fmla="*/ 126 h 419"/>
                              <a:gd name="T22" fmla="*/ 0 w 419"/>
                              <a:gd name="T23" fmla="*/ 196 h 419"/>
                              <a:gd name="T24" fmla="*/ 21 w 419"/>
                              <a:gd name="T25" fmla="*/ 217 h 419"/>
                              <a:gd name="T26" fmla="*/ 0 w 419"/>
                              <a:gd name="T27" fmla="*/ 238 h 419"/>
                              <a:gd name="T28" fmla="*/ 19 w 419"/>
                              <a:gd name="T29" fmla="*/ 308 h 419"/>
                              <a:gd name="T30" fmla="*/ 60 w 419"/>
                              <a:gd name="T31" fmla="*/ 366 h 419"/>
                              <a:gd name="T32" fmla="*/ 118 w 419"/>
                              <a:gd name="T33" fmla="*/ 407 h 419"/>
                              <a:gd name="T34" fmla="*/ 188 w 419"/>
                              <a:gd name="T35" fmla="*/ 426 h 419"/>
                              <a:gd name="T36" fmla="*/ 209 w 419"/>
                              <a:gd name="T37" fmla="*/ 405 h 419"/>
                              <a:gd name="T38" fmla="*/ 230 w 419"/>
                              <a:gd name="T39" fmla="*/ 426 h 419"/>
                              <a:gd name="T40" fmla="*/ 300 w 419"/>
                              <a:gd name="T41" fmla="*/ 407 h 419"/>
                              <a:gd name="T42" fmla="*/ 358 w 419"/>
                              <a:gd name="T43" fmla="*/ 366 h 419"/>
                              <a:gd name="T44" fmla="*/ 399 w 419"/>
                              <a:gd name="T45" fmla="*/ 308 h 419"/>
                              <a:gd name="T46" fmla="*/ 418 w 419"/>
                              <a:gd name="T47" fmla="*/ 238 h 419"/>
                              <a:gd name="T48" fmla="*/ 397 w 419"/>
                              <a:gd name="T49" fmla="*/ 217 h 41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19" h="419">
                                <a:moveTo>
                                  <a:pt x="397" y="209"/>
                                </a:moveTo>
                                <a:lnTo>
                                  <a:pt x="418" y="188"/>
                                </a:lnTo>
                                <a:lnTo>
                                  <a:pt x="399" y="118"/>
                                </a:lnTo>
                                <a:lnTo>
                                  <a:pt x="358" y="60"/>
                                </a:lnTo>
                                <a:lnTo>
                                  <a:pt x="300" y="19"/>
                                </a:lnTo>
                                <a:lnTo>
                                  <a:pt x="230" y="0"/>
                                </a:lnTo>
                                <a:lnTo>
                                  <a:pt x="209" y="21"/>
                                </a:lnTo>
                                <a:lnTo>
                                  <a:pt x="188" y="0"/>
                                </a:lnTo>
                                <a:lnTo>
                                  <a:pt x="118" y="19"/>
                                </a:lnTo>
                                <a:lnTo>
                                  <a:pt x="60" y="60"/>
                                </a:lnTo>
                                <a:lnTo>
                                  <a:pt x="19" y="118"/>
                                </a:lnTo>
                                <a:lnTo>
                                  <a:pt x="0" y="188"/>
                                </a:lnTo>
                                <a:lnTo>
                                  <a:pt x="21" y="209"/>
                                </a:lnTo>
                                <a:lnTo>
                                  <a:pt x="0" y="230"/>
                                </a:lnTo>
                                <a:lnTo>
                                  <a:pt x="19" y="300"/>
                                </a:lnTo>
                                <a:lnTo>
                                  <a:pt x="60" y="358"/>
                                </a:lnTo>
                                <a:lnTo>
                                  <a:pt x="118" y="399"/>
                                </a:lnTo>
                                <a:lnTo>
                                  <a:pt x="188" y="418"/>
                                </a:lnTo>
                                <a:lnTo>
                                  <a:pt x="209" y="397"/>
                                </a:lnTo>
                                <a:lnTo>
                                  <a:pt x="230" y="418"/>
                                </a:lnTo>
                                <a:lnTo>
                                  <a:pt x="300" y="399"/>
                                </a:lnTo>
                                <a:lnTo>
                                  <a:pt x="358" y="358"/>
                                </a:lnTo>
                                <a:lnTo>
                                  <a:pt x="399" y="300"/>
                                </a:lnTo>
                                <a:lnTo>
                                  <a:pt x="418" y="230"/>
                                </a:lnTo>
                                <a:lnTo>
                                  <a:pt x="397" y="20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1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 y="5"/>
                            <a:ext cx="425" cy="4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9F16343" id="Gruppe 4" o:spid="_x0000_s1026" style="width:17pt;height:17pt;mso-position-horizontal-relative:char;mso-position-vertical-relative:line" coordsize="434,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">
                <o:lock v:ext="edit" aspectratio="t"/>
                <v:shape id="Freeform 149" o:spid="_x0000_s1027" style="position:absolute;left:7;top:7;width:419;height:419;visibility:visible;mso-wrap-style:square;v-text-anchor:top" coordsize="41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" path="m397,209r21,-21l399,118,358,60,300,19,230,,209,21,188,,118,19,60,60,19,118,,188r21,21l,230r19,70l60,358r58,41l188,418r21,-21l230,418r70,-19l358,358r41,-58l418,230,397,209xe" filled="f">
                  <v:path o:connecttype="custom" o:connectlocs="397,217;418,196;399,126;358,68;300,27;230,8;209,29;188,8;118,27;60,68;19,126;0,196;21,217;0,238;19,308;60,366;118,407;188,426;209,405;230,426;300,407;358,366;399,308;418,238;397,217" o:connectangles="0,0,0,0,0,0,0,0,0,0,0,0,0,0,0,0,0,0,0,0,0,0,0,0,0"/>
                  <o:lock v:ext="edit" aspectratio="t"/>
                </v:shape>
                <v:shape id="Picture 150" o:spid="_x0000_s1028" type="#_x0000_t75" style="position:absolute;left:4;top:5;width:425;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">
                  <v:imagedata r:id="rId14" o:title=""/>
                </v:shape>
                <w10:anchorlock/>
              </v:group>
            </w:pict>
          </mc:Fallback>
        </mc:AlternateContent>
      </w:r>
      <w:r w:rsidRPr="00A66F22">
        <w:rPr>
          <w:sz w:val="24"/>
          <w:szCs w:val="24"/>
        </w:rPr>
        <w:t xml:space="preserve"> = 1 tablet</w:t>
      </w:r>
    </w:p>
    <w:p w14:paraId="01CD0989" w14:textId="77777777" w:rsidR="00790713" w:rsidRPr="00A66F22" w:rsidRDefault="00790713" w:rsidP="00790713">
      <w:pPr>
        <w:tabs>
          <w:tab w:val="left" w:pos="1304"/>
        </w:tabs>
        <w:jc w:val="both"/>
        <w:rPr>
          <w:sz w:val="24"/>
          <w:szCs w:val="24"/>
          <w:lang w:val="en-US"/>
        </w:rPr>
      </w:pPr>
    </w:p>
    <w:p w14:paraId="6796EB06" w14:textId="77777777" w:rsidR="00790713" w:rsidRPr="00A66F22" w:rsidRDefault="00790713" w:rsidP="004E5532">
      <w:pPr>
        <w:ind w:left="851"/>
        <w:rPr>
          <w:sz w:val="24"/>
          <w:szCs w:val="24"/>
          <w:lang w:val="en-US"/>
        </w:rPr>
      </w:pPr>
      <w:r w:rsidRPr="00A66F22">
        <w:rPr>
          <w:sz w:val="24"/>
          <w:szCs w:val="24"/>
          <w:lang w:val="en-US"/>
        </w:rPr>
        <w:t>Tablets can be divided into 2 or 4 equal parts to ensure accurate dosage.</w:t>
      </w:r>
    </w:p>
    <w:p w14:paraId="23C32072" w14:textId="77777777" w:rsidR="00790713" w:rsidRPr="00A66F22" w:rsidRDefault="00790713" w:rsidP="00790713">
      <w:pPr>
        <w:tabs>
          <w:tab w:val="left" w:pos="1304"/>
        </w:tabs>
        <w:jc w:val="both"/>
        <w:rPr>
          <w:sz w:val="24"/>
          <w:szCs w:val="24"/>
          <w:lang w:val="en-US"/>
        </w:rPr>
      </w:pPr>
    </w:p>
    <w:p w14:paraId="0FC07209" w14:textId="132AC7E6" w:rsidR="00790713" w:rsidRPr="00A66F22" w:rsidRDefault="00790713" w:rsidP="004E5532">
      <w:pPr>
        <w:autoSpaceDE w:val="0"/>
        <w:autoSpaceDN w:val="0"/>
        <w:adjustRightInd w:val="0"/>
        <w:ind w:left="851"/>
        <w:rPr>
          <w:b/>
          <w:sz w:val="24"/>
          <w:szCs w:val="24"/>
          <w:lang w:val="en-GB"/>
        </w:rPr>
      </w:pPr>
      <w:r w:rsidRPr="00A66F22">
        <w:rPr>
          <w:noProof/>
          <w:sz w:val="24"/>
          <w:szCs w:val="24"/>
        </w:rPr>
        <w:drawing>
          <wp:inline distT="0" distB="0" distL="0" distR="0" wp14:anchorId="07A5ACB2" wp14:editId="5E197F05">
            <wp:extent cx="2827020" cy="1630680"/>
            <wp:effectExtent l="0" t="0" r="0" b="7620"/>
            <wp:docPr id="1" name="Billede 1" descr="cid:38092298-60DC-411C-A8B9-02F4AE2D76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985D0F-4520-4757-AC8C-FC2B5F22726B" descr="cid:38092298-60DC-411C-A8B9-02F4AE2D76EC"/>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827020" cy="1630680"/>
                    </a:xfrm>
                    <a:prstGeom prst="rect">
                      <a:avLst/>
                    </a:prstGeom>
                    <a:noFill/>
                    <a:ln>
                      <a:noFill/>
                    </a:ln>
                  </pic:spPr>
                </pic:pic>
              </a:graphicData>
            </a:graphic>
          </wp:inline>
        </w:drawing>
      </w:r>
    </w:p>
    <w:p w14:paraId="64E374B8" w14:textId="77777777" w:rsidR="00790713" w:rsidRPr="00A66F22" w:rsidRDefault="00790713" w:rsidP="00A66F22">
      <w:pPr>
        <w:autoSpaceDE w:val="0"/>
        <w:autoSpaceDN w:val="0"/>
        <w:adjustRightInd w:val="0"/>
        <w:ind w:left="851"/>
        <w:rPr>
          <w:sz w:val="24"/>
          <w:szCs w:val="24"/>
        </w:rPr>
      </w:pPr>
    </w:p>
    <w:p w14:paraId="0501B28E" w14:textId="77777777" w:rsidR="00790713" w:rsidRPr="00A66F22" w:rsidRDefault="00790713" w:rsidP="004E5532">
      <w:pPr>
        <w:ind w:left="851"/>
        <w:rPr>
          <w:sz w:val="24"/>
          <w:szCs w:val="24"/>
          <w:lang w:val="en-US" w:eastAsia="it-IT"/>
        </w:rPr>
      </w:pPr>
      <w:r w:rsidRPr="00A66F22">
        <w:rPr>
          <w:sz w:val="24"/>
          <w:szCs w:val="24"/>
          <w:lang w:val="en-US" w:eastAsia="it-IT"/>
        </w:rPr>
        <w:t xml:space="preserve">The minimum treatment duration is 5 days with the majority of routine cases responding after between </w:t>
      </w:r>
      <w:proofErr w:type="gramStart"/>
      <w:r w:rsidRPr="00A66F22">
        <w:rPr>
          <w:sz w:val="24"/>
          <w:szCs w:val="24"/>
          <w:lang w:val="en-US" w:eastAsia="it-IT"/>
        </w:rPr>
        <w:t>5 and 7 days</w:t>
      </w:r>
      <w:proofErr w:type="gramEnd"/>
      <w:r w:rsidRPr="00A66F22">
        <w:rPr>
          <w:sz w:val="24"/>
          <w:szCs w:val="24"/>
          <w:lang w:val="en-US" w:eastAsia="it-IT"/>
        </w:rPr>
        <w:t xml:space="preserve"> therapy. </w:t>
      </w:r>
    </w:p>
    <w:p w14:paraId="2D2BA0CB" w14:textId="77777777" w:rsidR="00790713" w:rsidRPr="00A66F22" w:rsidRDefault="00790713" w:rsidP="004E5532">
      <w:pPr>
        <w:ind w:left="851"/>
        <w:rPr>
          <w:sz w:val="24"/>
          <w:szCs w:val="24"/>
          <w:lang w:val="en-US" w:eastAsia="it-IT"/>
        </w:rPr>
      </w:pPr>
      <w:r w:rsidRPr="00A66F22">
        <w:rPr>
          <w:sz w:val="24"/>
          <w:szCs w:val="24"/>
          <w:lang w:val="en-US" w:eastAsia="it-IT"/>
        </w:rPr>
        <w:t>In chronic or refractory cases, a longer course of therapy may be required e.g. chronic skin disease 10 - 20 days, chronic cystitis 10 - 28 days, respiratory disease 8 - 10 days.</w:t>
      </w:r>
    </w:p>
    <w:p w14:paraId="7DC44FDA" w14:textId="77777777" w:rsidR="00790713" w:rsidRPr="00A66F22" w:rsidRDefault="00790713" w:rsidP="004E5532">
      <w:pPr>
        <w:ind w:left="851"/>
        <w:rPr>
          <w:sz w:val="24"/>
          <w:szCs w:val="24"/>
          <w:lang w:val="en-GB"/>
        </w:rPr>
      </w:pPr>
      <w:r w:rsidRPr="00A66F22">
        <w:rPr>
          <w:sz w:val="24"/>
          <w:szCs w:val="24"/>
          <w:lang w:val="en-US"/>
        </w:rPr>
        <w:t>In such circumstances overall treatment length is at the clinician's discretion, but should be long enough to ensure complete resolution of the bacterial disease.</w:t>
      </w:r>
    </w:p>
    <w:p w14:paraId="30D37FA3" w14:textId="77777777" w:rsidR="005B4B41" w:rsidRPr="00A66F22" w:rsidRDefault="005B4B41" w:rsidP="005B4B41">
      <w:pPr>
        <w:tabs>
          <w:tab w:val="left" w:pos="851"/>
        </w:tabs>
        <w:ind w:left="851"/>
        <w:rPr>
          <w:sz w:val="24"/>
          <w:szCs w:val="24"/>
          <w:lang w:val="en-US"/>
        </w:rPr>
      </w:pPr>
    </w:p>
    <w:p w14:paraId="3CD45287" w14:textId="77777777" w:rsidR="005B4B41" w:rsidRPr="00A66F22" w:rsidRDefault="005B4B41" w:rsidP="005B4B41">
      <w:pPr>
        <w:tabs>
          <w:tab w:val="left" w:pos="851"/>
        </w:tabs>
        <w:ind w:left="851" w:hanging="851"/>
        <w:rPr>
          <w:b/>
          <w:sz w:val="24"/>
          <w:szCs w:val="24"/>
          <w:lang w:val="en-US"/>
        </w:rPr>
      </w:pPr>
      <w:r w:rsidRPr="00A66F22">
        <w:rPr>
          <w:b/>
          <w:sz w:val="24"/>
          <w:szCs w:val="24"/>
          <w:lang w:val="en-US"/>
        </w:rPr>
        <w:t>3.10</w:t>
      </w:r>
      <w:r w:rsidRPr="00A66F22">
        <w:rPr>
          <w:b/>
          <w:sz w:val="24"/>
          <w:szCs w:val="24"/>
          <w:lang w:val="en-US"/>
        </w:rPr>
        <w:tab/>
        <w:t>Symptoms of overdose (and where applicable, emergency procedures and antidotes)</w:t>
      </w:r>
    </w:p>
    <w:p w14:paraId="2A984C27" w14:textId="77777777" w:rsidR="00790713" w:rsidRPr="00A66F22" w:rsidRDefault="00790713" w:rsidP="004E5532">
      <w:pPr>
        <w:ind w:left="851"/>
        <w:rPr>
          <w:sz w:val="24"/>
          <w:szCs w:val="24"/>
          <w:lang w:val="en-US"/>
        </w:rPr>
      </w:pPr>
      <w:r w:rsidRPr="00A66F22">
        <w:rPr>
          <w:sz w:val="24"/>
          <w:szCs w:val="24"/>
          <w:lang w:val="en-US"/>
        </w:rPr>
        <w:t>Mild gastrointestinal symptoms (</w:t>
      </w:r>
      <w:proofErr w:type="spellStart"/>
      <w:r w:rsidRPr="00A66F22">
        <w:rPr>
          <w:sz w:val="24"/>
          <w:szCs w:val="24"/>
          <w:lang w:val="en-US"/>
        </w:rPr>
        <w:t>diarrhoea</w:t>
      </w:r>
      <w:proofErr w:type="spellEnd"/>
      <w:r w:rsidRPr="00A66F22">
        <w:rPr>
          <w:sz w:val="24"/>
          <w:szCs w:val="24"/>
          <w:lang w:val="en-US"/>
        </w:rPr>
        <w:t xml:space="preserve"> and vomiting) may occur more frequently after overdose of the product.</w:t>
      </w:r>
    </w:p>
    <w:p w14:paraId="0EFC4633" w14:textId="77777777" w:rsidR="005B4B41" w:rsidRPr="00A66F22" w:rsidRDefault="005B4B41" w:rsidP="005B4B41">
      <w:pPr>
        <w:tabs>
          <w:tab w:val="left" w:pos="851"/>
        </w:tabs>
        <w:ind w:left="851"/>
        <w:rPr>
          <w:sz w:val="24"/>
          <w:szCs w:val="24"/>
          <w:lang w:val="en-US"/>
        </w:rPr>
      </w:pPr>
    </w:p>
    <w:p w14:paraId="7F1DDE34" w14:textId="77777777" w:rsidR="005B4B41" w:rsidRPr="00A66F22" w:rsidRDefault="005B4B41" w:rsidP="005B4B41">
      <w:pPr>
        <w:tabs>
          <w:tab w:val="left" w:pos="851"/>
        </w:tabs>
        <w:ind w:left="851" w:hanging="851"/>
        <w:rPr>
          <w:sz w:val="24"/>
          <w:szCs w:val="24"/>
          <w:lang w:val="en-US"/>
        </w:rPr>
      </w:pPr>
      <w:r w:rsidRPr="00A66F22">
        <w:rPr>
          <w:b/>
          <w:sz w:val="24"/>
          <w:szCs w:val="24"/>
          <w:lang w:val="en-US"/>
        </w:rPr>
        <w:t>3.11</w:t>
      </w:r>
      <w:r w:rsidRPr="00A66F22">
        <w:rPr>
          <w:sz w:val="24"/>
          <w:szCs w:val="24"/>
          <w:lang w:val="en-US"/>
        </w:rPr>
        <w:tab/>
      </w:r>
      <w:r w:rsidRPr="00A66F22">
        <w:rPr>
          <w:b/>
          <w:bCs/>
          <w:sz w:val="24"/>
          <w:szCs w:val="24"/>
          <w:lang w:val="en-GB"/>
        </w:rPr>
        <w:t>Special restrictions for use and special conditions for use, including restrictions on the use of antimicrobial and antiparasitic veterinary medicinal products in order to limit the risk of development of resistance</w:t>
      </w:r>
    </w:p>
    <w:p w14:paraId="7FE761A4" w14:textId="77777777" w:rsidR="001851E8" w:rsidRPr="00A66F22" w:rsidRDefault="001851E8" w:rsidP="004E5532">
      <w:pPr>
        <w:ind w:left="851"/>
        <w:rPr>
          <w:sz w:val="24"/>
          <w:szCs w:val="24"/>
          <w:lang w:val="en-US"/>
        </w:rPr>
      </w:pPr>
      <w:r w:rsidRPr="00A66F22">
        <w:rPr>
          <w:sz w:val="24"/>
          <w:szCs w:val="24"/>
          <w:lang w:val="en-US"/>
        </w:rPr>
        <w:t>Not applicable.</w:t>
      </w:r>
    </w:p>
    <w:p w14:paraId="01FA5B6C" w14:textId="0DB75E5C" w:rsidR="00550D1A" w:rsidRDefault="00550D1A">
      <w:pPr>
        <w:rPr>
          <w:sz w:val="24"/>
          <w:szCs w:val="24"/>
          <w:lang w:val="en-US"/>
        </w:rPr>
      </w:pPr>
      <w:r>
        <w:rPr>
          <w:sz w:val="24"/>
          <w:szCs w:val="24"/>
          <w:lang w:val="en-US"/>
        </w:rPr>
        <w:br w:type="page"/>
      </w:r>
    </w:p>
    <w:p w14:paraId="4EABA61E" w14:textId="77777777" w:rsidR="005B4B41" w:rsidRPr="00A66F22" w:rsidRDefault="005B4B41" w:rsidP="005B4B41">
      <w:pPr>
        <w:tabs>
          <w:tab w:val="left" w:pos="851"/>
        </w:tabs>
        <w:ind w:left="851"/>
        <w:rPr>
          <w:sz w:val="24"/>
          <w:szCs w:val="24"/>
          <w:lang w:val="en-US"/>
        </w:rPr>
      </w:pPr>
    </w:p>
    <w:p w14:paraId="7C91F2FB" w14:textId="77777777" w:rsidR="005B4B41" w:rsidRPr="00A66F22" w:rsidRDefault="005B4B41" w:rsidP="005B4B41">
      <w:pPr>
        <w:tabs>
          <w:tab w:val="left" w:pos="851"/>
        </w:tabs>
        <w:ind w:left="851" w:hanging="851"/>
        <w:rPr>
          <w:b/>
          <w:sz w:val="24"/>
          <w:szCs w:val="24"/>
          <w:lang w:val="en-US"/>
        </w:rPr>
      </w:pPr>
      <w:r w:rsidRPr="00A66F22">
        <w:rPr>
          <w:b/>
          <w:sz w:val="24"/>
          <w:szCs w:val="24"/>
          <w:lang w:val="en-US"/>
        </w:rPr>
        <w:t>3.12</w:t>
      </w:r>
      <w:r w:rsidRPr="00A66F22">
        <w:rPr>
          <w:b/>
          <w:sz w:val="24"/>
          <w:szCs w:val="24"/>
          <w:lang w:val="en-US"/>
        </w:rPr>
        <w:tab/>
        <w:t>Withdrawal periods</w:t>
      </w:r>
    </w:p>
    <w:p w14:paraId="7D6767EF" w14:textId="77777777" w:rsidR="001851E8" w:rsidRPr="00A66F22" w:rsidRDefault="001851E8" w:rsidP="004E5532">
      <w:pPr>
        <w:ind w:left="851"/>
        <w:rPr>
          <w:sz w:val="24"/>
          <w:szCs w:val="24"/>
          <w:lang w:val="en-US"/>
        </w:rPr>
      </w:pPr>
      <w:r w:rsidRPr="00A66F22">
        <w:rPr>
          <w:sz w:val="24"/>
          <w:szCs w:val="24"/>
          <w:lang w:val="en-US"/>
        </w:rPr>
        <w:t>Not applicable.</w:t>
      </w:r>
    </w:p>
    <w:p w14:paraId="1B55D1EB" w14:textId="77777777" w:rsidR="005B4B41" w:rsidRPr="00A66F22" w:rsidRDefault="005B4B41" w:rsidP="005B4B41">
      <w:pPr>
        <w:pStyle w:val="Sidehoved"/>
        <w:tabs>
          <w:tab w:val="clear" w:pos="4819"/>
        </w:tabs>
        <w:ind w:left="851"/>
        <w:rPr>
          <w:szCs w:val="24"/>
          <w:lang w:val="en-US"/>
        </w:rPr>
      </w:pPr>
    </w:p>
    <w:p w14:paraId="4662EFE6" w14:textId="77777777" w:rsidR="005B4B41" w:rsidRPr="00A66F22" w:rsidRDefault="005B4B41" w:rsidP="005B4B41">
      <w:pPr>
        <w:tabs>
          <w:tab w:val="left" w:pos="851"/>
        </w:tabs>
        <w:ind w:left="851"/>
        <w:rPr>
          <w:sz w:val="24"/>
          <w:szCs w:val="24"/>
          <w:lang w:val="en-US"/>
        </w:rPr>
      </w:pPr>
    </w:p>
    <w:p w14:paraId="5C9A27FD" w14:textId="29E25656" w:rsidR="005B4B41" w:rsidRPr="00A66F22" w:rsidRDefault="005B4B41" w:rsidP="005B4B41">
      <w:pPr>
        <w:ind w:left="851" w:hanging="851"/>
        <w:rPr>
          <w:b/>
          <w:sz w:val="24"/>
          <w:szCs w:val="24"/>
          <w:lang w:val="en-US"/>
        </w:rPr>
      </w:pPr>
      <w:r w:rsidRPr="00A66F22">
        <w:rPr>
          <w:b/>
          <w:sz w:val="24"/>
          <w:szCs w:val="24"/>
          <w:lang w:val="en-US"/>
        </w:rPr>
        <w:t>4.</w:t>
      </w:r>
      <w:r w:rsidRPr="00A66F22">
        <w:rPr>
          <w:b/>
          <w:sz w:val="24"/>
          <w:szCs w:val="24"/>
          <w:lang w:val="en-US"/>
        </w:rPr>
        <w:tab/>
        <w:t>PHARMACOLOGICAL INFORMATION</w:t>
      </w:r>
    </w:p>
    <w:p w14:paraId="20FD0228" w14:textId="77777777" w:rsidR="005B4B41" w:rsidRPr="00A66F22" w:rsidRDefault="005B4B41" w:rsidP="005B4B41">
      <w:pPr>
        <w:ind w:left="851"/>
        <w:rPr>
          <w:sz w:val="24"/>
          <w:szCs w:val="24"/>
          <w:lang w:val="en-US"/>
        </w:rPr>
      </w:pPr>
    </w:p>
    <w:p w14:paraId="25488BEE" w14:textId="77777777" w:rsidR="005B4B41" w:rsidRPr="00A66F22" w:rsidRDefault="005B4B41" w:rsidP="005B4B41">
      <w:pPr>
        <w:ind w:left="851" w:hanging="851"/>
        <w:rPr>
          <w:b/>
          <w:sz w:val="24"/>
          <w:szCs w:val="24"/>
          <w:lang w:val="en-US"/>
        </w:rPr>
      </w:pPr>
      <w:r w:rsidRPr="00A66F22">
        <w:rPr>
          <w:b/>
          <w:sz w:val="24"/>
          <w:szCs w:val="24"/>
          <w:lang w:val="en-US"/>
        </w:rPr>
        <w:t>4.1</w:t>
      </w:r>
      <w:r w:rsidRPr="00A66F22">
        <w:rPr>
          <w:b/>
          <w:sz w:val="24"/>
          <w:szCs w:val="24"/>
          <w:lang w:val="en-US"/>
        </w:rPr>
        <w:tab/>
      </w:r>
      <w:proofErr w:type="spellStart"/>
      <w:r w:rsidRPr="00A66F22">
        <w:rPr>
          <w:b/>
          <w:sz w:val="24"/>
          <w:szCs w:val="24"/>
          <w:lang w:val="en-US"/>
        </w:rPr>
        <w:t>ATCvet</w:t>
      </w:r>
      <w:proofErr w:type="spellEnd"/>
      <w:r w:rsidRPr="00A66F22">
        <w:rPr>
          <w:b/>
          <w:sz w:val="24"/>
          <w:szCs w:val="24"/>
          <w:lang w:val="en-US"/>
        </w:rPr>
        <w:t>-code</w:t>
      </w:r>
    </w:p>
    <w:p w14:paraId="5E1C83EC" w14:textId="77777777" w:rsidR="001851E8" w:rsidRPr="00A66F22" w:rsidRDefault="001851E8" w:rsidP="004E5532">
      <w:pPr>
        <w:ind w:left="851"/>
        <w:rPr>
          <w:sz w:val="24"/>
          <w:szCs w:val="24"/>
          <w:lang w:val="en-US"/>
        </w:rPr>
      </w:pPr>
      <w:r w:rsidRPr="00A66F22">
        <w:rPr>
          <w:sz w:val="24"/>
          <w:szCs w:val="24"/>
          <w:lang w:val="en-US"/>
        </w:rPr>
        <w:t>QJ01CR02</w:t>
      </w:r>
    </w:p>
    <w:p w14:paraId="341909DE" w14:textId="77777777" w:rsidR="005B4B41" w:rsidRPr="00A66F22" w:rsidRDefault="005B4B41" w:rsidP="005B4B41">
      <w:pPr>
        <w:ind w:left="851"/>
        <w:rPr>
          <w:sz w:val="24"/>
          <w:szCs w:val="24"/>
          <w:lang w:val="en-US"/>
        </w:rPr>
      </w:pPr>
    </w:p>
    <w:p w14:paraId="3F9C5E18" w14:textId="06506448" w:rsidR="005B4B41" w:rsidRPr="00A66F22" w:rsidRDefault="005B4B41" w:rsidP="005B4B41">
      <w:pPr>
        <w:tabs>
          <w:tab w:val="left" w:pos="851"/>
        </w:tabs>
        <w:ind w:left="851" w:hanging="851"/>
        <w:rPr>
          <w:b/>
          <w:sz w:val="24"/>
          <w:szCs w:val="24"/>
          <w:lang w:val="en-US"/>
        </w:rPr>
      </w:pPr>
      <w:r w:rsidRPr="00A66F22">
        <w:rPr>
          <w:b/>
          <w:sz w:val="24"/>
          <w:szCs w:val="24"/>
          <w:lang w:val="en-US"/>
        </w:rPr>
        <w:t>4.2</w:t>
      </w:r>
      <w:r w:rsidRPr="00A66F22">
        <w:rPr>
          <w:b/>
          <w:sz w:val="24"/>
          <w:szCs w:val="24"/>
          <w:lang w:val="en-US"/>
        </w:rPr>
        <w:tab/>
        <w:t xml:space="preserve">Pharmacodynamic </w:t>
      </w:r>
      <w:r w:rsidR="00550D1A">
        <w:rPr>
          <w:b/>
          <w:sz w:val="24"/>
          <w:szCs w:val="24"/>
          <w:lang w:val="en-US"/>
        </w:rPr>
        <w:t>i</w:t>
      </w:r>
      <w:r w:rsidRPr="00A66F22">
        <w:rPr>
          <w:b/>
          <w:sz w:val="24"/>
          <w:szCs w:val="24"/>
          <w:lang w:val="en-US"/>
        </w:rPr>
        <w:t>nformation</w:t>
      </w:r>
    </w:p>
    <w:p w14:paraId="31F01818" w14:textId="6B16EBA5" w:rsidR="001851E8" w:rsidRPr="00A66F22" w:rsidRDefault="001851E8" w:rsidP="004E5532">
      <w:pPr>
        <w:ind w:left="851"/>
        <w:rPr>
          <w:sz w:val="24"/>
          <w:szCs w:val="24"/>
          <w:lang w:val="en-US"/>
        </w:rPr>
      </w:pPr>
      <w:r w:rsidRPr="00A66F22">
        <w:rPr>
          <w:sz w:val="24"/>
          <w:szCs w:val="24"/>
          <w:lang w:val="en-US"/>
        </w:rPr>
        <w:t>Amoxicillin, like the other β-lactam antibiotics, acts by inhibiting the synthesis of bacterial cell walls through interference with the final stage of peptidoglycan synthesis. This bactericidal action causes lysis of growing cells only.</w:t>
      </w:r>
    </w:p>
    <w:p w14:paraId="62D922C3" w14:textId="77777777" w:rsidR="001851E8" w:rsidRPr="00A66F22" w:rsidRDefault="001851E8" w:rsidP="004E5532">
      <w:pPr>
        <w:ind w:left="851"/>
        <w:rPr>
          <w:sz w:val="24"/>
          <w:szCs w:val="24"/>
          <w:lang w:val="en-GB"/>
        </w:rPr>
      </w:pPr>
      <w:r w:rsidRPr="00A66F22">
        <w:rPr>
          <w:sz w:val="24"/>
          <w:szCs w:val="24"/>
          <w:lang w:val="en-US"/>
        </w:rPr>
        <w:t>Clavulanic acid is a β-lactamase inhibitor and improves the antibacterial spectrum of amoxicillin.</w:t>
      </w:r>
    </w:p>
    <w:p w14:paraId="3F178F12" w14:textId="77777777" w:rsidR="001851E8" w:rsidRPr="00A66F22" w:rsidRDefault="001851E8" w:rsidP="004E5532">
      <w:pPr>
        <w:ind w:left="851"/>
        <w:rPr>
          <w:sz w:val="24"/>
          <w:szCs w:val="24"/>
          <w:lang w:val="en-US" w:eastAsia="it-IT"/>
        </w:rPr>
      </w:pPr>
    </w:p>
    <w:p w14:paraId="05D88587" w14:textId="77777777" w:rsidR="001851E8" w:rsidRPr="00A66F22" w:rsidRDefault="001851E8" w:rsidP="004E5532">
      <w:pPr>
        <w:ind w:left="851"/>
        <w:rPr>
          <w:sz w:val="24"/>
          <w:szCs w:val="24"/>
          <w:lang w:val="en-US" w:eastAsia="it-IT"/>
        </w:rPr>
      </w:pPr>
      <w:r w:rsidRPr="00A66F22">
        <w:rPr>
          <w:sz w:val="24"/>
          <w:szCs w:val="24"/>
          <w:lang w:val="en-US" w:eastAsia="it-IT"/>
        </w:rPr>
        <w:t>Amoxicillin in combination with clavulanic acid has a wide range of activity which includes ß-lactamase producing strains of both Gram-positive and Gram-negative aerobes, facultative anaerobes and obligate anaerobes, including:</w:t>
      </w:r>
    </w:p>
    <w:p w14:paraId="5E87334E" w14:textId="77777777" w:rsidR="001851E8" w:rsidRPr="00A66F22" w:rsidRDefault="001851E8" w:rsidP="004E5532">
      <w:pPr>
        <w:ind w:left="851"/>
        <w:rPr>
          <w:sz w:val="24"/>
          <w:szCs w:val="24"/>
          <w:lang w:val="en-US" w:eastAsia="it-IT"/>
        </w:rPr>
      </w:pPr>
    </w:p>
    <w:p w14:paraId="03C81813" w14:textId="77777777" w:rsidR="001851E8" w:rsidRPr="00A66F22" w:rsidRDefault="001851E8" w:rsidP="004E5532">
      <w:pPr>
        <w:ind w:left="851"/>
        <w:rPr>
          <w:sz w:val="24"/>
          <w:szCs w:val="24"/>
          <w:lang w:val="en-US" w:eastAsia="it-IT"/>
        </w:rPr>
      </w:pPr>
      <w:r w:rsidRPr="00A66F22">
        <w:rPr>
          <w:sz w:val="24"/>
          <w:szCs w:val="24"/>
          <w:u w:val="single"/>
          <w:lang w:val="en-IE" w:eastAsia="it-IT"/>
        </w:rPr>
        <w:t>Gram-positive:</w:t>
      </w:r>
    </w:p>
    <w:p w14:paraId="2E50311F" w14:textId="77777777" w:rsidR="001851E8" w:rsidRPr="00A66F22" w:rsidRDefault="001851E8" w:rsidP="004E5532">
      <w:pPr>
        <w:ind w:left="851"/>
        <w:rPr>
          <w:sz w:val="24"/>
          <w:szCs w:val="24"/>
          <w:lang w:val="en-US" w:eastAsia="it-IT"/>
        </w:rPr>
      </w:pPr>
      <w:r w:rsidRPr="00A66F22">
        <w:rPr>
          <w:i/>
          <w:iCs/>
          <w:sz w:val="24"/>
          <w:szCs w:val="24"/>
          <w:lang w:val="en-IE" w:eastAsia="it-IT"/>
        </w:rPr>
        <w:t xml:space="preserve">Clostridium </w:t>
      </w:r>
      <w:r w:rsidRPr="00A66F22">
        <w:rPr>
          <w:sz w:val="24"/>
          <w:szCs w:val="24"/>
          <w:lang w:val="en-IE" w:eastAsia="it-IT"/>
        </w:rPr>
        <w:t>spp.</w:t>
      </w:r>
    </w:p>
    <w:p w14:paraId="55795025" w14:textId="77777777" w:rsidR="001851E8" w:rsidRPr="00A66F22" w:rsidRDefault="001851E8" w:rsidP="004E5532">
      <w:pPr>
        <w:ind w:left="851"/>
        <w:rPr>
          <w:sz w:val="24"/>
          <w:szCs w:val="24"/>
          <w:lang w:val="en-US" w:eastAsia="it-IT"/>
        </w:rPr>
      </w:pPr>
      <w:r w:rsidRPr="00A66F22">
        <w:rPr>
          <w:i/>
          <w:iCs/>
          <w:sz w:val="24"/>
          <w:szCs w:val="24"/>
          <w:lang w:val="en-US" w:eastAsia="it-IT"/>
        </w:rPr>
        <w:t xml:space="preserve">Corynebacterium </w:t>
      </w:r>
      <w:r w:rsidRPr="00A66F22">
        <w:rPr>
          <w:sz w:val="24"/>
          <w:szCs w:val="24"/>
          <w:lang w:val="en-US" w:eastAsia="it-IT"/>
        </w:rPr>
        <w:t>spp.</w:t>
      </w:r>
    </w:p>
    <w:p w14:paraId="2A048C23" w14:textId="77777777" w:rsidR="001851E8" w:rsidRPr="00A66F22" w:rsidRDefault="001851E8" w:rsidP="004E5532">
      <w:pPr>
        <w:ind w:left="851"/>
        <w:rPr>
          <w:i/>
          <w:iCs/>
          <w:sz w:val="24"/>
          <w:szCs w:val="24"/>
          <w:lang w:val="en-US" w:eastAsia="it-IT"/>
        </w:rPr>
      </w:pPr>
      <w:proofErr w:type="spellStart"/>
      <w:r w:rsidRPr="00A66F22">
        <w:rPr>
          <w:i/>
          <w:iCs/>
          <w:sz w:val="24"/>
          <w:szCs w:val="24"/>
          <w:lang w:val="en-US" w:eastAsia="it-IT"/>
        </w:rPr>
        <w:t>Peptostreptococcus</w:t>
      </w:r>
      <w:proofErr w:type="spellEnd"/>
      <w:r w:rsidRPr="00A66F22">
        <w:rPr>
          <w:i/>
          <w:iCs/>
          <w:sz w:val="24"/>
          <w:szCs w:val="24"/>
          <w:lang w:val="en-US" w:eastAsia="it-IT"/>
        </w:rPr>
        <w:t xml:space="preserve"> </w:t>
      </w:r>
      <w:r w:rsidRPr="00A66F22">
        <w:rPr>
          <w:iCs/>
          <w:sz w:val="24"/>
          <w:szCs w:val="24"/>
          <w:lang w:val="en-US" w:eastAsia="it-IT"/>
        </w:rPr>
        <w:t>spp.</w:t>
      </w:r>
    </w:p>
    <w:p w14:paraId="0B80D563" w14:textId="77777777" w:rsidR="001851E8" w:rsidRPr="00A66F22" w:rsidRDefault="001851E8" w:rsidP="004E5532">
      <w:pPr>
        <w:ind w:left="851"/>
        <w:rPr>
          <w:sz w:val="24"/>
          <w:szCs w:val="24"/>
          <w:lang w:val="en-US" w:eastAsia="it-IT"/>
        </w:rPr>
      </w:pPr>
      <w:r w:rsidRPr="00A66F22">
        <w:rPr>
          <w:i/>
          <w:iCs/>
          <w:sz w:val="24"/>
          <w:szCs w:val="24"/>
          <w:lang w:val="en-IE" w:eastAsia="it-IT"/>
        </w:rPr>
        <w:t xml:space="preserve">Staphylococcus </w:t>
      </w:r>
      <w:r w:rsidRPr="00A66F22">
        <w:rPr>
          <w:sz w:val="24"/>
          <w:szCs w:val="24"/>
          <w:lang w:val="en-IE" w:eastAsia="it-IT"/>
        </w:rPr>
        <w:t>spp. (including β-lactamase producing strains)</w:t>
      </w:r>
    </w:p>
    <w:p w14:paraId="6886F30E" w14:textId="77777777" w:rsidR="001851E8" w:rsidRPr="00A66F22" w:rsidRDefault="001851E8" w:rsidP="004E5532">
      <w:pPr>
        <w:ind w:left="851"/>
        <w:rPr>
          <w:sz w:val="24"/>
          <w:szCs w:val="24"/>
          <w:lang w:val="en-US" w:eastAsia="it-IT"/>
        </w:rPr>
      </w:pPr>
      <w:r w:rsidRPr="00A66F22">
        <w:rPr>
          <w:i/>
          <w:iCs/>
          <w:sz w:val="24"/>
          <w:szCs w:val="24"/>
          <w:lang w:val="en-IE" w:eastAsia="it-IT"/>
        </w:rPr>
        <w:t xml:space="preserve">Streptococcus </w:t>
      </w:r>
      <w:r w:rsidRPr="00A66F22">
        <w:rPr>
          <w:sz w:val="24"/>
          <w:szCs w:val="24"/>
          <w:lang w:val="en-IE" w:eastAsia="it-IT"/>
        </w:rPr>
        <w:t>spp.</w:t>
      </w:r>
    </w:p>
    <w:p w14:paraId="1C2753DA" w14:textId="77777777" w:rsidR="001851E8" w:rsidRPr="00A66F22" w:rsidRDefault="001851E8" w:rsidP="004E5532">
      <w:pPr>
        <w:ind w:left="851"/>
        <w:rPr>
          <w:sz w:val="24"/>
          <w:szCs w:val="24"/>
          <w:u w:val="single"/>
          <w:lang w:val="en-IE" w:eastAsia="it-IT"/>
        </w:rPr>
      </w:pPr>
    </w:p>
    <w:p w14:paraId="2BC89E06" w14:textId="77777777" w:rsidR="001851E8" w:rsidRPr="00A66F22" w:rsidRDefault="001851E8" w:rsidP="004E5532">
      <w:pPr>
        <w:ind w:left="851"/>
        <w:rPr>
          <w:sz w:val="24"/>
          <w:szCs w:val="24"/>
          <w:lang w:val="en-US" w:eastAsia="it-IT"/>
        </w:rPr>
      </w:pPr>
      <w:r w:rsidRPr="00A66F22">
        <w:rPr>
          <w:sz w:val="24"/>
          <w:szCs w:val="24"/>
          <w:u w:val="single"/>
          <w:lang w:val="en-IE" w:eastAsia="it-IT"/>
        </w:rPr>
        <w:t>Gram-negative:</w:t>
      </w:r>
    </w:p>
    <w:p w14:paraId="4A631F20" w14:textId="77777777" w:rsidR="001851E8" w:rsidRPr="00A66F22" w:rsidRDefault="001851E8" w:rsidP="004E5532">
      <w:pPr>
        <w:ind w:left="851"/>
        <w:rPr>
          <w:sz w:val="24"/>
          <w:szCs w:val="24"/>
          <w:lang w:val="en-US" w:eastAsia="it-IT"/>
        </w:rPr>
      </w:pPr>
      <w:r w:rsidRPr="00A66F22">
        <w:rPr>
          <w:i/>
          <w:iCs/>
          <w:sz w:val="24"/>
          <w:szCs w:val="24"/>
          <w:lang w:val="en-IE" w:eastAsia="it-IT"/>
        </w:rPr>
        <w:t xml:space="preserve">Bacteroides </w:t>
      </w:r>
      <w:r w:rsidRPr="00A66F22">
        <w:rPr>
          <w:sz w:val="24"/>
          <w:szCs w:val="24"/>
          <w:lang w:val="en-IE" w:eastAsia="it-IT"/>
        </w:rPr>
        <w:t>spp.</w:t>
      </w:r>
    </w:p>
    <w:p w14:paraId="57ADEB63" w14:textId="77777777" w:rsidR="001851E8" w:rsidRPr="00A66F22" w:rsidRDefault="001851E8" w:rsidP="004E5532">
      <w:pPr>
        <w:ind w:left="851"/>
        <w:rPr>
          <w:sz w:val="24"/>
          <w:szCs w:val="24"/>
          <w:lang w:val="en-US" w:eastAsia="it-IT"/>
        </w:rPr>
      </w:pPr>
      <w:r w:rsidRPr="00A66F22">
        <w:rPr>
          <w:i/>
          <w:iCs/>
          <w:sz w:val="24"/>
          <w:szCs w:val="24"/>
          <w:lang w:val="en-IE" w:eastAsia="it-IT"/>
        </w:rPr>
        <w:t xml:space="preserve">Escherichia coli </w:t>
      </w:r>
      <w:r w:rsidRPr="00A66F22">
        <w:rPr>
          <w:sz w:val="24"/>
          <w:szCs w:val="24"/>
          <w:lang w:val="en-IE" w:eastAsia="it-IT"/>
        </w:rPr>
        <w:t>(including most β-lactamase producing strains)</w:t>
      </w:r>
    </w:p>
    <w:p w14:paraId="462C09DC" w14:textId="77777777" w:rsidR="001851E8" w:rsidRPr="00A66F22" w:rsidRDefault="001851E8" w:rsidP="004E5532">
      <w:pPr>
        <w:ind w:left="851"/>
        <w:rPr>
          <w:i/>
          <w:iCs/>
          <w:sz w:val="24"/>
          <w:szCs w:val="24"/>
          <w:lang w:val="en-IE" w:eastAsia="it-IT"/>
        </w:rPr>
      </w:pPr>
      <w:r w:rsidRPr="00A66F22">
        <w:rPr>
          <w:i/>
          <w:iCs/>
          <w:sz w:val="24"/>
          <w:szCs w:val="24"/>
          <w:lang w:val="en-IE" w:eastAsia="it-IT"/>
        </w:rPr>
        <w:t xml:space="preserve">Campylobacter </w:t>
      </w:r>
      <w:r w:rsidRPr="00A66F22">
        <w:rPr>
          <w:iCs/>
          <w:sz w:val="24"/>
          <w:szCs w:val="24"/>
          <w:lang w:val="en-IE" w:eastAsia="it-IT"/>
        </w:rPr>
        <w:t>spp.</w:t>
      </w:r>
    </w:p>
    <w:p w14:paraId="22830F0C" w14:textId="77777777" w:rsidR="001851E8" w:rsidRPr="00A66F22" w:rsidRDefault="001851E8" w:rsidP="004E5532">
      <w:pPr>
        <w:ind w:left="851"/>
        <w:rPr>
          <w:i/>
          <w:iCs/>
          <w:sz w:val="24"/>
          <w:szCs w:val="24"/>
          <w:lang w:val="en-IE" w:eastAsia="it-IT"/>
        </w:rPr>
      </w:pPr>
      <w:r w:rsidRPr="00A66F22">
        <w:rPr>
          <w:i/>
          <w:iCs/>
          <w:sz w:val="24"/>
          <w:szCs w:val="24"/>
          <w:lang w:val="en-IE" w:eastAsia="it-IT"/>
        </w:rPr>
        <w:t xml:space="preserve">Fusobacterium </w:t>
      </w:r>
      <w:proofErr w:type="spellStart"/>
      <w:r w:rsidRPr="00A66F22">
        <w:rPr>
          <w:i/>
          <w:iCs/>
          <w:sz w:val="24"/>
          <w:szCs w:val="24"/>
          <w:lang w:val="en-IE" w:eastAsia="it-IT"/>
        </w:rPr>
        <w:t>necrophorum</w:t>
      </w:r>
      <w:proofErr w:type="spellEnd"/>
    </w:p>
    <w:p w14:paraId="18E4F5D6" w14:textId="77777777" w:rsidR="001851E8" w:rsidRPr="00A66F22" w:rsidRDefault="001851E8" w:rsidP="004E5532">
      <w:pPr>
        <w:ind w:left="851"/>
        <w:rPr>
          <w:sz w:val="24"/>
          <w:szCs w:val="24"/>
          <w:lang w:val="en-US" w:eastAsia="it-IT"/>
        </w:rPr>
      </w:pPr>
      <w:r w:rsidRPr="00A66F22">
        <w:rPr>
          <w:i/>
          <w:iCs/>
          <w:sz w:val="24"/>
          <w:szCs w:val="24"/>
          <w:lang w:val="en-IE" w:eastAsia="it-IT"/>
        </w:rPr>
        <w:t xml:space="preserve">Pasteurella </w:t>
      </w:r>
      <w:r w:rsidRPr="00A66F22">
        <w:rPr>
          <w:sz w:val="24"/>
          <w:szCs w:val="24"/>
          <w:lang w:val="en-IE" w:eastAsia="it-IT"/>
        </w:rPr>
        <w:t>spp.</w:t>
      </w:r>
    </w:p>
    <w:p w14:paraId="22B7C83E" w14:textId="77777777" w:rsidR="001851E8" w:rsidRPr="00A66F22" w:rsidRDefault="001851E8" w:rsidP="004E5532">
      <w:pPr>
        <w:ind w:left="851"/>
        <w:rPr>
          <w:sz w:val="24"/>
          <w:szCs w:val="24"/>
          <w:lang w:val="en-US" w:eastAsia="it-IT"/>
        </w:rPr>
      </w:pPr>
      <w:r w:rsidRPr="00A66F22">
        <w:rPr>
          <w:i/>
          <w:iCs/>
          <w:sz w:val="24"/>
          <w:szCs w:val="24"/>
          <w:lang w:val="en-IE" w:eastAsia="it-IT"/>
        </w:rPr>
        <w:t xml:space="preserve">Proteus </w:t>
      </w:r>
      <w:r w:rsidRPr="00A66F22">
        <w:rPr>
          <w:sz w:val="24"/>
          <w:szCs w:val="24"/>
          <w:lang w:val="en-IE" w:eastAsia="it-IT"/>
        </w:rPr>
        <w:t>spp.</w:t>
      </w:r>
    </w:p>
    <w:p w14:paraId="7F89C085" w14:textId="77777777" w:rsidR="001851E8" w:rsidRPr="00A66F22" w:rsidRDefault="001851E8" w:rsidP="004E5532">
      <w:pPr>
        <w:ind w:left="851"/>
        <w:rPr>
          <w:sz w:val="24"/>
          <w:szCs w:val="24"/>
          <w:lang w:val="en-US" w:eastAsia="it-IT"/>
        </w:rPr>
      </w:pPr>
    </w:p>
    <w:p w14:paraId="62ABB1E4" w14:textId="77777777" w:rsidR="001851E8" w:rsidRPr="00A66F22" w:rsidRDefault="001851E8" w:rsidP="004E5532">
      <w:pPr>
        <w:ind w:left="851"/>
        <w:rPr>
          <w:sz w:val="24"/>
          <w:szCs w:val="24"/>
          <w:lang w:val="en-US" w:eastAsia="it-IT"/>
        </w:rPr>
      </w:pPr>
      <w:r w:rsidRPr="00A66F22">
        <w:rPr>
          <w:sz w:val="24"/>
          <w:szCs w:val="24"/>
          <w:lang w:val="en-IE" w:eastAsia="it-IT"/>
        </w:rPr>
        <w:t xml:space="preserve">Resistance is shown among </w:t>
      </w:r>
      <w:r w:rsidRPr="00A66F22">
        <w:rPr>
          <w:i/>
          <w:iCs/>
          <w:sz w:val="24"/>
          <w:szCs w:val="24"/>
          <w:lang w:val="en-IE" w:eastAsia="it-IT"/>
        </w:rPr>
        <w:t xml:space="preserve">Enterobacter </w:t>
      </w:r>
      <w:r w:rsidRPr="00A66F22">
        <w:rPr>
          <w:sz w:val="24"/>
          <w:szCs w:val="24"/>
          <w:lang w:val="en-IE" w:eastAsia="it-IT"/>
        </w:rPr>
        <w:t xml:space="preserve">spp., </w:t>
      </w:r>
      <w:r w:rsidRPr="00A66F22">
        <w:rPr>
          <w:i/>
          <w:iCs/>
          <w:sz w:val="24"/>
          <w:szCs w:val="24"/>
          <w:lang w:val="en-IE" w:eastAsia="it-IT"/>
        </w:rPr>
        <w:t xml:space="preserve">Pseudomonas aeruginosa </w:t>
      </w:r>
      <w:r w:rsidRPr="00A66F22">
        <w:rPr>
          <w:sz w:val="24"/>
          <w:szCs w:val="24"/>
          <w:lang w:val="en-IE" w:eastAsia="it-IT"/>
        </w:rPr>
        <w:t xml:space="preserve">and methicillin-resistant </w:t>
      </w:r>
      <w:r w:rsidRPr="00A66F22">
        <w:rPr>
          <w:i/>
          <w:iCs/>
          <w:sz w:val="24"/>
          <w:szCs w:val="24"/>
          <w:lang w:val="en-IE" w:eastAsia="it-IT"/>
        </w:rPr>
        <w:t>Staphylococcus aureus</w:t>
      </w:r>
      <w:r w:rsidRPr="00A66F22">
        <w:rPr>
          <w:sz w:val="24"/>
          <w:szCs w:val="24"/>
          <w:lang w:val="en-IE" w:eastAsia="it-IT"/>
        </w:rPr>
        <w:t xml:space="preserve">. A trend in resistance of </w:t>
      </w:r>
      <w:r w:rsidRPr="00A66F22">
        <w:rPr>
          <w:i/>
          <w:iCs/>
          <w:sz w:val="24"/>
          <w:szCs w:val="24"/>
          <w:lang w:val="en-IE" w:eastAsia="it-IT"/>
        </w:rPr>
        <w:t xml:space="preserve">E. coli </w:t>
      </w:r>
      <w:r w:rsidRPr="00A66F22">
        <w:rPr>
          <w:sz w:val="24"/>
          <w:szCs w:val="24"/>
          <w:lang w:val="en-IE" w:eastAsia="it-IT"/>
        </w:rPr>
        <w:t>is reported.</w:t>
      </w:r>
    </w:p>
    <w:p w14:paraId="6FD4502A" w14:textId="77777777" w:rsidR="001851E8" w:rsidRPr="00A66F22" w:rsidRDefault="001851E8" w:rsidP="004E5532">
      <w:pPr>
        <w:ind w:left="851"/>
        <w:rPr>
          <w:sz w:val="24"/>
          <w:szCs w:val="24"/>
          <w:lang w:val="en-IE" w:eastAsia="it-IT"/>
        </w:rPr>
      </w:pPr>
    </w:p>
    <w:p w14:paraId="3F146161" w14:textId="77777777" w:rsidR="001851E8" w:rsidRPr="00A66F22" w:rsidRDefault="001851E8" w:rsidP="004E5532">
      <w:pPr>
        <w:ind w:left="851"/>
        <w:rPr>
          <w:sz w:val="24"/>
          <w:szCs w:val="24"/>
          <w:lang w:val="en-US" w:eastAsia="it-IT"/>
        </w:rPr>
      </w:pPr>
      <w:r w:rsidRPr="00A66F22">
        <w:rPr>
          <w:sz w:val="24"/>
          <w:szCs w:val="24"/>
          <w:lang w:val="en-IE" w:eastAsia="it-IT"/>
        </w:rPr>
        <w:t>Susceptibility and resistance patterns can vary with geographical area and bacterial strain, and may change over time.</w:t>
      </w:r>
    </w:p>
    <w:p w14:paraId="0BE8A57A" w14:textId="77777777" w:rsidR="001851E8" w:rsidRPr="00A66F22" w:rsidRDefault="001851E8" w:rsidP="004E5532">
      <w:pPr>
        <w:ind w:left="851"/>
        <w:rPr>
          <w:sz w:val="24"/>
          <w:szCs w:val="24"/>
          <w:lang w:val="en-US" w:eastAsia="it-IT"/>
        </w:rPr>
      </w:pPr>
    </w:p>
    <w:p w14:paraId="7720E79F" w14:textId="77777777" w:rsidR="001851E8" w:rsidRPr="00A66F22" w:rsidRDefault="001851E8" w:rsidP="004E5532">
      <w:pPr>
        <w:ind w:left="851"/>
        <w:rPr>
          <w:sz w:val="24"/>
          <w:szCs w:val="24"/>
          <w:lang w:val="en-US" w:eastAsia="it-IT"/>
        </w:rPr>
      </w:pPr>
      <w:r w:rsidRPr="00A66F22">
        <w:rPr>
          <w:sz w:val="24"/>
          <w:szCs w:val="24"/>
          <w:lang w:val="en-US" w:eastAsia="it-IT"/>
        </w:rPr>
        <w:t>Amoxicillin/ clavulanate breakpoints (CLSI VET 01S ED5:2020)</w:t>
      </w:r>
    </w:p>
    <w:p w14:paraId="4462C8B4" w14:textId="77777777" w:rsidR="001851E8" w:rsidRPr="00A66F22" w:rsidRDefault="001851E8" w:rsidP="004E5532">
      <w:pPr>
        <w:ind w:left="851"/>
        <w:rPr>
          <w:sz w:val="24"/>
          <w:szCs w:val="24"/>
          <w:lang w:val="en-US" w:eastAsia="it-IT"/>
        </w:rPr>
      </w:pPr>
      <w:r w:rsidRPr="00A66F22">
        <w:rPr>
          <w:i/>
          <w:iCs/>
          <w:sz w:val="24"/>
          <w:szCs w:val="24"/>
          <w:lang w:val="en-US" w:eastAsia="it-IT"/>
        </w:rPr>
        <w:t xml:space="preserve">E. Coli </w:t>
      </w:r>
      <w:r w:rsidRPr="00A66F22">
        <w:rPr>
          <w:sz w:val="24"/>
          <w:szCs w:val="24"/>
          <w:lang w:val="en-US" w:eastAsia="it-IT"/>
        </w:rPr>
        <w:t xml:space="preserve">(dog): sensitive MIC ≤ 8/4 µg/ml </w:t>
      </w:r>
    </w:p>
    <w:p w14:paraId="1CBA8AAB" w14:textId="77777777" w:rsidR="001851E8" w:rsidRPr="00A66F22" w:rsidRDefault="001851E8" w:rsidP="004E5532">
      <w:pPr>
        <w:ind w:left="851"/>
        <w:rPr>
          <w:sz w:val="24"/>
          <w:szCs w:val="24"/>
          <w:lang w:val="en-US" w:eastAsia="it-IT"/>
        </w:rPr>
      </w:pPr>
      <w:r w:rsidRPr="00A66F22">
        <w:rPr>
          <w:i/>
          <w:iCs/>
          <w:sz w:val="24"/>
          <w:szCs w:val="24"/>
          <w:lang w:val="en-US" w:eastAsia="it-IT"/>
        </w:rPr>
        <w:t>Staphylococcus</w:t>
      </w:r>
      <w:r w:rsidRPr="00A66F22">
        <w:rPr>
          <w:sz w:val="24"/>
          <w:szCs w:val="24"/>
          <w:lang w:val="en-US" w:eastAsia="it-IT"/>
        </w:rPr>
        <w:t xml:space="preserve"> spp. (dog; cat): sensitive MIC ≤ 0.25/0.12 µg/ml, resistant: ≥ 1/0.5 µg/ml</w:t>
      </w:r>
    </w:p>
    <w:p w14:paraId="3B667D77" w14:textId="77777777" w:rsidR="001851E8" w:rsidRPr="00A66F22" w:rsidRDefault="001851E8" w:rsidP="004E5532">
      <w:pPr>
        <w:ind w:left="851"/>
        <w:rPr>
          <w:sz w:val="24"/>
          <w:szCs w:val="24"/>
          <w:lang w:val="en-US" w:eastAsia="it-IT"/>
        </w:rPr>
      </w:pPr>
      <w:r w:rsidRPr="00A66F22">
        <w:rPr>
          <w:i/>
          <w:iCs/>
          <w:sz w:val="24"/>
          <w:szCs w:val="24"/>
          <w:lang w:val="en-US" w:eastAsia="it-IT"/>
        </w:rPr>
        <w:t>Streptococcus</w:t>
      </w:r>
      <w:r w:rsidRPr="00A66F22">
        <w:rPr>
          <w:sz w:val="24"/>
          <w:szCs w:val="24"/>
          <w:lang w:val="en-US" w:eastAsia="it-IT"/>
        </w:rPr>
        <w:t xml:space="preserve"> spp. (cat): sensitive MIC ≤ 0.25/0.12 µg/ml, resistant: ≥ 1/0.5 µg/ml</w:t>
      </w:r>
    </w:p>
    <w:p w14:paraId="65E812AC" w14:textId="77777777" w:rsidR="001851E8" w:rsidRPr="00A66F22" w:rsidRDefault="001851E8" w:rsidP="004E5532">
      <w:pPr>
        <w:ind w:left="851"/>
        <w:rPr>
          <w:sz w:val="24"/>
          <w:szCs w:val="24"/>
          <w:lang w:val="it-IT" w:eastAsia="it-IT"/>
        </w:rPr>
      </w:pPr>
      <w:r w:rsidRPr="00A66F22">
        <w:rPr>
          <w:i/>
          <w:iCs/>
          <w:sz w:val="24"/>
          <w:szCs w:val="24"/>
          <w:lang w:val="it-IT" w:eastAsia="it-IT"/>
        </w:rPr>
        <w:t>Pasteurella multocida</w:t>
      </w:r>
      <w:r w:rsidRPr="00A66F22">
        <w:rPr>
          <w:sz w:val="24"/>
          <w:szCs w:val="24"/>
          <w:lang w:val="it-IT" w:eastAsia="it-IT"/>
        </w:rPr>
        <w:t xml:space="preserve"> (cat): sensitive MIC ≤ 0.25/0.12 µg/ml, resistant: ≥ 1/0.5 µg/ml</w:t>
      </w:r>
    </w:p>
    <w:p w14:paraId="13214587" w14:textId="77777777" w:rsidR="001851E8" w:rsidRPr="00A66F22" w:rsidRDefault="001851E8" w:rsidP="004E5532">
      <w:pPr>
        <w:ind w:left="851"/>
        <w:rPr>
          <w:sz w:val="24"/>
          <w:szCs w:val="24"/>
          <w:lang w:val="it-IT" w:eastAsia="it-IT"/>
        </w:rPr>
      </w:pPr>
    </w:p>
    <w:p w14:paraId="7E74F4E0" w14:textId="77777777" w:rsidR="001851E8" w:rsidRPr="00A66F22" w:rsidRDefault="001851E8" w:rsidP="004E5532">
      <w:pPr>
        <w:ind w:left="851"/>
        <w:rPr>
          <w:sz w:val="24"/>
          <w:szCs w:val="24"/>
          <w:lang w:val="en-US" w:eastAsia="it-IT"/>
        </w:rPr>
      </w:pPr>
      <w:r w:rsidRPr="00A66F22">
        <w:rPr>
          <w:sz w:val="24"/>
          <w:szCs w:val="24"/>
          <w:lang w:val="en-US" w:eastAsia="it-IT"/>
        </w:rPr>
        <w:t>The main mechanisms of resistance to amoxicillin/clavulanic acid are:</w:t>
      </w:r>
    </w:p>
    <w:p w14:paraId="67E3355A" w14:textId="77777777" w:rsidR="001851E8" w:rsidRPr="00A66F22" w:rsidRDefault="001851E8" w:rsidP="004E5532">
      <w:pPr>
        <w:ind w:left="851"/>
        <w:rPr>
          <w:sz w:val="24"/>
          <w:szCs w:val="24"/>
          <w:lang w:val="en-US" w:eastAsia="it-IT"/>
        </w:rPr>
      </w:pPr>
      <w:r w:rsidRPr="00A66F22">
        <w:rPr>
          <w:sz w:val="24"/>
          <w:szCs w:val="24"/>
          <w:lang w:val="en-US" w:eastAsia="it-IT"/>
        </w:rPr>
        <w:t>Inactivation by those bacterial beta-lactamases that are not themselves inhibited by clavulanic acid.</w:t>
      </w:r>
    </w:p>
    <w:p w14:paraId="1282A0D4" w14:textId="77777777" w:rsidR="001851E8" w:rsidRPr="00A66F22" w:rsidRDefault="001851E8" w:rsidP="004E5532">
      <w:pPr>
        <w:ind w:left="851"/>
        <w:rPr>
          <w:sz w:val="24"/>
          <w:szCs w:val="24"/>
          <w:lang w:val="en-US" w:eastAsia="it-IT"/>
        </w:rPr>
      </w:pPr>
      <w:r w:rsidRPr="00A66F22">
        <w:rPr>
          <w:sz w:val="24"/>
          <w:szCs w:val="24"/>
          <w:lang w:val="en-US" w:eastAsia="it-IT"/>
        </w:rPr>
        <w:lastRenderedPageBreak/>
        <w:t xml:space="preserve">Modification of Penicillin-Binding Proteins (PBP), which reduce the affinity of the antibacterial agent for the target proteins (methicillin resistant </w:t>
      </w:r>
      <w:r w:rsidRPr="00A66F22">
        <w:rPr>
          <w:i/>
          <w:sz w:val="24"/>
          <w:szCs w:val="24"/>
          <w:lang w:val="en-US" w:eastAsia="it-IT"/>
        </w:rPr>
        <w:t>S. aureus</w:t>
      </w:r>
      <w:r w:rsidRPr="00A66F22">
        <w:rPr>
          <w:sz w:val="24"/>
          <w:szCs w:val="24"/>
          <w:lang w:val="en-US" w:eastAsia="it-IT"/>
        </w:rPr>
        <w:t xml:space="preserve">, MRSA and </w:t>
      </w:r>
      <w:r w:rsidRPr="00A66F22">
        <w:rPr>
          <w:i/>
          <w:sz w:val="24"/>
          <w:szCs w:val="24"/>
          <w:lang w:val="en-US" w:eastAsia="it-IT"/>
        </w:rPr>
        <w:t xml:space="preserve">S. </w:t>
      </w:r>
      <w:proofErr w:type="spellStart"/>
      <w:r w:rsidRPr="00A66F22">
        <w:rPr>
          <w:i/>
          <w:sz w:val="24"/>
          <w:szCs w:val="24"/>
          <w:lang w:val="en-US" w:eastAsia="it-IT"/>
        </w:rPr>
        <w:t>pseudintermedius</w:t>
      </w:r>
      <w:proofErr w:type="spellEnd"/>
      <w:r w:rsidRPr="00A66F22">
        <w:rPr>
          <w:sz w:val="24"/>
          <w:szCs w:val="24"/>
          <w:lang w:val="en-US" w:eastAsia="it-IT"/>
        </w:rPr>
        <w:t>, MRSP).</w:t>
      </w:r>
    </w:p>
    <w:p w14:paraId="3860A468" w14:textId="77777777" w:rsidR="001851E8" w:rsidRPr="00A66F22" w:rsidRDefault="001851E8" w:rsidP="004E5532">
      <w:pPr>
        <w:ind w:left="851"/>
        <w:rPr>
          <w:sz w:val="24"/>
          <w:szCs w:val="24"/>
          <w:lang w:val="en-US" w:eastAsia="it-IT"/>
        </w:rPr>
      </w:pPr>
      <w:r w:rsidRPr="00A66F22">
        <w:rPr>
          <w:sz w:val="24"/>
          <w:szCs w:val="24"/>
          <w:lang w:val="en-US" w:eastAsia="it-IT"/>
        </w:rPr>
        <w:t>Impermeability of bacteria or efflux pump mechanisms may cause or contribute to bacterial resistance, particularly in Gram-negative bacteria. Resistance genes can be located on chromosomes (</w:t>
      </w:r>
      <w:proofErr w:type="spellStart"/>
      <w:r w:rsidRPr="00A66F22">
        <w:rPr>
          <w:sz w:val="24"/>
          <w:szCs w:val="24"/>
          <w:lang w:val="en-US" w:eastAsia="it-IT"/>
        </w:rPr>
        <w:t>mecA</w:t>
      </w:r>
      <w:proofErr w:type="spellEnd"/>
      <w:r w:rsidRPr="00A66F22">
        <w:rPr>
          <w:sz w:val="24"/>
          <w:szCs w:val="24"/>
          <w:lang w:val="en-US" w:eastAsia="it-IT"/>
        </w:rPr>
        <w:t>, MRSA) or plasmids (LAT, MIR, ACT, FOX, CMY family beta-lactamases) and a variety of resistance mechanisms have emerged.</w:t>
      </w:r>
    </w:p>
    <w:p w14:paraId="64872AE4" w14:textId="77777777" w:rsidR="005B4B41" w:rsidRPr="00A66F22" w:rsidRDefault="005B4B41" w:rsidP="005B4B41">
      <w:pPr>
        <w:tabs>
          <w:tab w:val="left" w:pos="851"/>
        </w:tabs>
        <w:ind w:left="851"/>
        <w:rPr>
          <w:sz w:val="24"/>
          <w:szCs w:val="24"/>
          <w:lang w:val="en-US"/>
        </w:rPr>
      </w:pPr>
    </w:p>
    <w:p w14:paraId="30854685" w14:textId="77777777" w:rsidR="005B4B41" w:rsidRPr="00A66F22" w:rsidRDefault="005B4B41" w:rsidP="005B4B41">
      <w:pPr>
        <w:tabs>
          <w:tab w:val="left" w:pos="851"/>
        </w:tabs>
        <w:ind w:left="851" w:hanging="851"/>
        <w:rPr>
          <w:b/>
          <w:sz w:val="24"/>
          <w:szCs w:val="24"/>
        </w:rPr>
      </w:pPr>
      <w:r w:rsidRPr="00AF619A">
        <w:rPr>
          <w:b/>
          <w:sz w:val="24"/>
          <w:szCs w:val="24"/>
        </w:rPr>
        <w:t>4.3</w:t>
      </w:r>
      <w:r w:rsidRPr="00AF619A">
        <w:rPr>
          <w:b/>
          <w:sz w:val="24"/>
          <w:szCs w:val="24"/>
        </w:rPr>
        <w:tab/>
      </w:r>
      <w:proofErr w:type="spellStart"/>
      <w:r w:rsidRPr="00AF619A">
        <w:rPr>
          <w:b/>
          <w:sz w:val="24"/>
          <w:szCs w:val="24"/>
        </w:rPr>
        <w:t>Pharmacokinetic</w:t>
      </w:r>
      <w:proofErr w:type="spellEnd"/>
      <w:r w:rsidRPr="00AF619A">
        <w:rPr>
          <w:b/>
          <w:sz w:val="24"/>
          <w:szCs w:val="24"/>
        </w:rPr>
        <w:t xml:space="preserve"> information</w:t>
      </w:r>
    </w:p>
    <w:p w14:paraId="78C5764A" w14:textId="77777777" w:rsidR="00AF619A" w:rsidRDefault="00AF619A" w:rsidP="004E5532">
      <w:pPr>
        <w:ind w:left="851"/>
        <w:rPr>
          <w:sz w:val="24"/>
          <w:szCs w:val="24"/>
          <w:lang w:val="en-US"/>
        </w:rPr>
      </w:pPr>
    </w:p>
    <w:p w14:paraId="49A12DEE" w14:textId="7EE02A58" w:rsidR="001851E8" w:rsidRPr="00AF619A" w:rsidRDefault="001851E8" w:rsidP="004E5532">
      <w:pPr>
        <w:ind w:left="851"/>
        <w:rPr>
          <w:sz w:val="24"/>
          <w:szCs w:val="24"/>
          <w:u w:val="single"/>
          <w:lang w:val="en-US"/>
        </w:rPr>
      </w:pPr>
      <w:r w:rsidRPr="00AF619A">
        <w:rPr>
          <w:sz w:val="24"/>
          <w:szCs w:val="24"/>
          <w:u w:val="single"/>
          <w:lang w:val="en-US"/>
        </w:rPr>
        <w:t>Dogs:</w:t>
      </w:r>
    </w:p>
    <w:p w14:paraId="476BF1E8" w14:textId="77777777" w:rsidR="001851E8" w:rsidRPr="00AF619A" w:rsidRDefault="001851E8" w:rsidP="00AF619A">
      <w:pPr>
        <w:pStyle w:val="Listeafsnit"/>
        <w:numPr>
          <w:ilvl w:val="0"/>
          <w:numId w:val="6"/>
        </w:numPr>
        <w:spacing w:before="0"/>
        <w:ind w:left="1276" w:hanging="425"/>
        <w:jc w:val="left"/>
        <w:rPr>
          <w:rFonts w:ascii="Times New Roman" w:hAnsi="Times New Roman"/>
          <w:sz w:val="24"/>
          <w:lang w:val="en-US"/>
        </w:rPr>
      </w:pPr>
      <w:r w:rsidRPr="00AF619A">
        <w:rPr>
          <w:rFonts w:ascii="Times New Roman" w:hAnsi="Times New Roman"/>
          <w:sz w:val="24"/>
          <w:lang w:val="en-US"/>
        </w:rPr>
        <w:t>Amoxicillin</w:t>
      </w:r>
    </w:p>
    <w:p w14:paraId="132C2115" w14:textId="77777777" w:rsidR="001851E8" w:rsidRPr="00AF619A" w:rsidRDefault="001851E8" w:rsidP="00AF619A">
      <w:pPr>
        <w:pStyle w:val="Listeafsnit"/>
        <w:spacing w:before="0"/>
        <w:ind w:left="1276"/>
        <w:jc w:val="left"/>
        <w:rPr>
          <w:rFonts w:ascii="Times New Roman" w:hAnsi="Times New Roman"/>
          <w:sz w:val="24"/>
          <w:lang w:val="en-US"/>
        </w:rPr>
      </w:pPr>
      <w:r w:rsidRPr="00AF619A">
        <w:rPr>
          <w:rFonts w:ascii="Times New Roman" w:hAnsi="Times New Roman"/>
          <w:sz w:val="24"/>
          <w:lang w:val="en-US"/>
        </w:rPr>
        <w:t>After dosing of 10 mg/kg amoxicillin, maximum plasma concentrations are reached within 1.0 to 2.0 hours (</w:t>
      </w:r>
      <w:proofErr w:type="spellStart"/>
      <w:r w:rsidRPr="00AF619A">
        <w:rPr>
          <w:rFonts w:ascii="Times New Roman" w:hAnsi="Times New Roman"/>
          <w:sz w:val="24"/>
          <w:lang w:val="en-US"/>
        </w:rPr>
        <w:t>t</w:t>
      </w:r>
      <w:r w:rsidRPr="00AF619A">
        <w:rPr>
          <w:rFonts w:ascii="Times New Roman" w:hAnsi="Times New Roman"/>
          <w:sz w:val="24"/>
          <w:vertAlign w:val="subscript"/>
          <w:lang w:val="en-US"/>
        </w:rPr>
        <w:t>max</w:t>
      </w:r>
      <w:proofErr w:type="spellEnd"/>
      <w:r w:rsidRPr="00AF619A">
        <w:rPr>
          <w:rFonts w:ascii="Times New Roman" w:hAnsi="Times New Roman"/>
          <w:sz w:val="24"/>
          <w:lang w:val="en-US"/>
        </w:rPr>
        <w:t xml:space="preserve">) with a mean half-life of 1.0-1.5 hours. </w:t>
      </w:r>
      <w:proofErr w:type="spellStart"/>
      <w:r w:rsidRPr="00AF619A">
        <w:rPr>
          <w:rFonts w:ascii="Times New Roman" w:hAnsi="Times New Roman"/>
          <w:sz w:val="24"/>
          <w:lang w:val="en-US"/>
        </w:rPr>
        <w:t>C</w:t>
      </w:r>
      <w:r w:rsidRPr="00AF619A">
        <w:rPr>
          <w:rFonts w:ascii="Times New Roman" w:hAnsi="Times New Roman"/>
          <w:sz w:val="24"/>
          <w:vertAlign w:val="subscript"/>
          <w:lang w:val="en-US"/>
        </w:rPr>
        <w:t>max</w:t>
      </w:r>
      <w:proofErr w:type="spellEnd"/>
      <w:r w:rsidRPr="00AF619A">
        <w:rPr>
          <w:rFonts w:ascii="Times New Roman" w:hAnsi="Times New Roman"/>
          <w:sz w:val="24"/>
          <w:lang w:val="en-US"/>
        </w:rPr>
        <w:t xml:space="preserve"> of 8223 ng/ml and AUC</w:t>
      </w:r>
      <w:r w:rsidRPr="00AF619A">
        <w:rPr>
          <w:rFonts w:ascii="Times New Roman" w:hAnsi="Times New Roman"/>
          <w:sz w:val="24"/>
          <w:vertAlign w:val="subscript"/>
          <w:lang w:val="en-US"/>
        </w:rPr>
        <w:t>0-last</w:t>
      </w:r>
      <w:r w:rsidRPr="00AF619A">
        <w:rPr>
          <w:rFonts w:ascii="Times New Roman" w:hAnsi="Times New Roman"/>
          <w:sz w:val="24"/>
          <w:lang w:val="en-US"/>
        </w:rPr>
        <w:t xml:space="preserve"> of 22490 </w:t>
      </w:r>
      <w:proofErr w:type="spellStart"/>
      <w:r w:rsidRPr="00AF619A">
        <w:rPr>
          <w:rFonts w:ascii="Times New Roman" w:hAnsi="Times New Roman"/>
          <w:sz w:val="24"/>
          <w:lang w:val="en-US"/>
        </w:rPr>
        <w:t>ng.h</w:t>
      </w:r>
      <w:proofErr w:type="spellEnd"/>
      <w:r w:rsidRPr="00AF619A">
        <w:rPr>
          <w:rFonts w:ascii="Times New Roman" w:hAnsi="Times New Roman"/>
          <w:sz w:val="24"/>
          <w:lang w:val="en-US"/>
        </w:rPr>
        <w:t>/ml are observed.</w:t>
      </w:r>
    </w:p>
    <w:p w14:paraId="1EFDE744" w14:textId="77777777" w:rsidR="001851E8" w:rsidRPr="00AF619A" w:rsidRDefault="001851E8" w:rsidP="00AF619A">
      <w:pPr>
        <w:pStyle w:val="Listeafsnit"/>
        <w:numPr>
          <w:ilvl w:val="0"/>
          <w:numId w:val="6"/>
        </w:numPr>
        <w:spacing w:before="0"/>
        <w:ind w:left="1276" w:hanging="425"/>
        <w:jc w:val="left"/>
        <w:rPr>
          <w:rFonts w:ascii="Times New Roman" w:hAnsi="Times New Roman"/>
          <w:sz w:val="24"/>
          <w:lang w:val="en-US"/>
        </w:rPr>
      </w:pPr>
      <w:r w:rsidRPr="00AF619A">
        <w:rPr>
          <w:rFonts w:ascii="Times New Roman" w:hAnsi="Times New Roman"/>
          <w:sz w:val="24"/>
          <w:lang w:val="en-US"/>
        </w:rPr>
        <w:t>Clavulanic acid</w:t>
      </w:r>
    </w:p>
    <w:p w14:paraId="0D9DDDDE" w14:textId="77777777" w:rsidR="001851E8" w:rsidRPr="00AF619A" w:rsidRDefault="001851E8" w:rsidP="00AF619A">
      <w:pPr>
        <w:pStyle w:val="Listeafsnit"/>
        <w:spacing w:before="0"/>
        <w:ind w:left="1276"/>
        <w:jc w:val="left"/>
        <w:rPr>
          <w:rFonts w:ascii="Times New Roman" w:hAnsi="Times New Roman"/>
          <w:sz w:val="24"/>
          <w:lang w:val="en-US"/>
        </w:rPr>
      </w:pPr>
      <w:r w:rsidRPr="00AF619A">
        <w:rPr>
          <w:rFonts w:ascii="Times New Roman" w:hAnsi="Times New Roman"/>
          <w:sz w:val="24"/>
          <w:lang w:val="en-US"/>
        </w:rPr>
        <w:t>After dosing of 2.5 mg/kg clavulanic acid, maximum plasma concentrations are reached within 0.50 to 1.75 hours (</w:t>
      </w:r>
      <w:proofErr w:type="spellStart"/>
      <w:r w:rsidRPr="00AF619A">
        <w:rPr>
          <w:rFonts w:ascii="Times New Roman" w:hAnsi="Times New Roman"/>
          <w:sz w:val="24"/>
          <w:lang w:val="en-US"/>
        </w:rPr>
        <w:t>t</w:t>
      </w:r>
      <w:r w:rsidRPr="00AF619A">
        <w:rPr>
          <w:rFonts w:ascii="Times New Roman" w:hAnsi="Times New Roman"/>
          <w:sz w:val="24"/>
          <w:vertAlign w:val="subscript"/>
          <w:lang w:val="en-US"/>
        </w:rPr>
        <w:t>max</w:t>
      </w:r>
      <w:proofErr w:type="spellEnd"/>
      <w:r w:rsidRPr="00AF619A">
        <w:rPr>
          <w:rFonts w:ascii="Times New Roman" w:hAnsi="Times New Roman"/>
          <w:sz w:val="24"/>
          <w:lang w:val="en-US"/>
        </w:rPr>
        <w:t xml:space="preserve">) with a mean half-life of 0.5 – 0.6 hours. </w:t>
      </w:r>
      <w:proofErr w:type="spellStart"/>
      <w:r w:rsidRPr="00AF619A">
        <w:rPr>
          <w:rFonts w:ascii="Times New Roman" w:hAnsi="Times New Roman"/>
          <w:sz w:val="24"/>
          <w:lang w:val="en-US"/>
        </w:rPr>
        <w:t>C</w:t>
      </w:r>
      <w:r w:rsidRPr="00AF619A">
        <w:rPr>
          <w:rFonts w:ascii="Times New Roman" w:hAnsi="Times New Roman"/>
          <w:sz w:val="24"/>
          <w:vertAlign w:val="subscript"/>
          <w:lang w:val="en-US"/>
        </w:rPr>
        <w:t>max</w:t>
      </w:r>
      <w:proofErr w:type="spellEnd"/>
      <w:r w:rsidRPr="00AF619A">
        <w:rPr>
          <w:rFonts w:ascii="Times New Roman" w:hAnsi="Times New Roman"/>
          <w:sz w:val="24"/>
          <w:lang w:val="en-US"/>
        </w:rPr>
        <w:t xml:space="preserve"> of 3924 ng/ml and AUC</w:t>
      </w:r>
      <w:r w:rsidRPr="00AF619A">
        <w:rPr>
          <w:rFonts w:ascii="Times New Roman" w:hAnsi="Times New Roman"/>
          <w:sz w:val="24"/>
          <w:vertAlign w:val="subscript"/>
          <w:lang w:val="en-US"/>
        </w:rPr>
        <w:t>0-last</w:t>
      </w:r>
      <w:r w:rsidRPr="00AF619A">
        <w:rPr>
          <w:rFonts w:ascii="Times New Roman" w:hAnsi="Times New Roman"/>
          <w:sz w:val="24"/>
          <w:lang w:val="en-US"/>
        </w:rPr>
        <w:t xml:space="preserve"> of 5284 </w:t>
      </w:r>
      <w:proofErr w:type="spellStart"/>
      <w:r w:rsidRPr="00AF619A">
        <w:rPr>
          <w:rFonts w:ascii="Times New Roman" w:hAnsi="Times New Roman"/>
          <w:sz w:val="24"/>
          <w:lang w:val="en-US"/>
        </w:rPr>
        <w:t>ng.h</w:t>
      </w:r>
      <w:proofErr w:type="spellEnd"/>
      <w:r w:rsidRPr="00AF619A">
        <w:rPr>
          <w:rFonts w:ascii="Times New Roman" w:hAnsi="Times New Roman"/>
          <w:sz w:val="24"/>
          <w:lang w:val="en-US"/>
        </w:rPr>
        <w:t>/ml are observed.</w:t>
      </w:r>
    </w:p>
    <w:p w14:paraId="5F2B1705" w14:textId="77777777" w:rsidR="00AF619A" w:rsidRDefault="00AF619A" w:rsidP="004E5532">
      <w:pPr>
        <w:ind w:left="851"/>
        <w:rPr>
          <w:sz w:val="24"/>
          <w:szCs w:val="24"/>
          <w:lang w:val="en-US"/>
        </w:rPr>
      </w:pPr>
    </w:p>
    <w:p w14:paraId="7C555008" w14:textId="6A191442" w:rsidR="001851E8" w:rsidRPr="00AF619A" w:rsidRDefault="001851E8" w:rsidP="004E5532">
      <w:pPr>
        <w:ind w:left="851"/>
        <w:rPr>
          <w:sz w:val="24"/>
          <w:szCs w:val="24"/>
          <w:u w:val="single"/>
          <w:lang w:val="en-US"/>
        </w:rPr>
      </w:pPr>
      <w:r w:rsidRPr="00AF619A">
        <w:rPr>
          <w:sz w:val="24"/>
          <w:szCs w:val="24"/>
          <w:u w:val="single"/>
          <w:lang w:val="en-US"/>
        </w:rPr>
        <w:t>Cats:</w:t>
      </w:r>
    </w:p>
    <w:p w14:paraId="6FEC408F" w14:textId="77777777" w:rsidR="001851E8" w:rsidRPr="00AF619A" w:rsidRDefault="001851E8" w:rsidP="00AF619A">
      <w:pPr>
        <w:pStyle w:val="Listeafsnit"/>
        <w:numPr>
          <w:ilvl w:val="0"/>
          <w:numId w:val="6"/>
        </w:numPr>
        <w:spacing w:before="0"/>
        <w:ind w:left="1276" w:hanging="425"/>
        <w:jc w:val="left"/>
        <w:rPr>
          <w:rFonts w:ascii="Times New Roman" w:hAnsi="Times New Roman"/>
          <w:sz w:val="24"/>
          <w:lang w:val="en-US"/>
        </w:rPr>
      </w:pPr>
      <w:r w:rsidRPr="00AF619A">
        <w:rPr>
          <w:rFonts w:ascii="Times New Roman" w:hAnsi="Times New Roman"/>
          <w:sz w:val="24"/>
          <w:lang w:val="en-US"/>
        </w:rPr>
        <w:t>Amoxicillin</w:t>
      </w:r>
    </w:p>
    <w:p w14:paraId="55759F51" w14:textId="77777777" w:rsidR="001851E8" w:rsidRPr="00AF619A" w:rsidRDefault="001851E8" w:rsidP="00AF619A">
      <w:pPr>
        <w:pStyle w:val="Listeafsnit"/>
        <w:spacing w:before="0"/>
        <w:ind w:left="1276"/>
        <w:jc w:val="left"/>
        <w:rPr>
          <w:rFonts w:ascii="Times New Roman" w:hAnsi="Times New Roman"/>
          <w:sz w:val="24"/>
          <w:lang w:val="en-US"/>
        </w:rPr>
      </w:pPr>
      <w:r w:rsidRPr="00AF619A">
        <w:rPr>
          <w:rFonts w:ascii="Times New Roman" w:hAnsi="Times New Roman"/>
          <w:sz w:val="24"/>
          <w:lang w:val="en-US"/>
        </w:rPr>
        <w:t>After dosing of 10 mg/kg amoxicillin, maximum plasma concentrations are reached within 1.3 to 3.0 hours (</w:t>
      </w:r>
      <w:proofErr w:type="spellStart"/>
      <w:r w:rsidRPr="00AF619A">
        <w:rPr>
          <w:rFonts w:ascii="Times New Roman" w:hAnsi="Times New Roman"/>
          <w:sz w:val="24"/>
          <w:lang w:val="en-US"/>
        </w:rPr>
        <w:t>t</w:t>
      </w:r>
      <w:r w:rsidRPr="00AF619A">
        <w:rPr>
          <w:rFonts w:ascii="Times New Roman" w:hAnsi="Times New Roman"/>
          <w:sz w:val="24"/>
          <w:vertAlign w:val="subscript"/>
          <w:lang w:val="en-US"/>
        </w:rPr>
        <w:t>max</w:t>
      </w:r>
      <w:proofErr w:type="spellEnd"/>
      <w:r w:rsidRPr="00AF619A">
        <w:rPr>
          <w:rFonts w:ascii="Times New Roman" w:hAnsi="Times New Roman"/>
          <w:sz w:val="24"/>
          <w:lang w:val="en-US"/>
        </w:rPr>
        <w:t xml:space="preserve">) with a mean half-life of 1.0 to 1.3 hours. </w:t>
      </w:r>
      <w:proofErr w:type="spellStart"/>
      <w:r w:rsidRPr="00AF619A">
        <w:rPr>
          <w:rFonts w:ascii="Times New Roman" w:hAnsi="Times New Roman"/>
          <w:sz w:val="24"/>
          <w:lang w:val="en-US"/>
        </w:rPr>
        <w:t>C</w:t>
      </w:r>
      <w:r w:rsidRPr="00AF619A">
        <w:rPr>
          <w:rFonts w:ascii="Times New Roman" w:hAnsi="Times New Roman"/>
          <w:sz w:val="24"/>
          <w:vertAlign w:val="subscript"/>
          <w:lang w:val="en-US"/>
        </w:rPr>
        <w:t>max</w:t>
      </w:r>
      <w:proofErr w:type="spellEnd"/>
      <w:r w:rsidRPr="00AF619A">
        <w:rPr>
          <w:rFonts w:ascii="Times New Roman" w:hAnsi="Times New Roman"/>
          <w:sz w:val="24"/>
          <w:lang w:val="en-US"/>
        </w:rPr>
        <w:t xml:space="preserve"> of 9843 ng/ml and AUC</w:t>
      </w:r>
      <w:r w:rsidRPr="00AF619A">
        <w:rPr>
          <w:rFonts w:ascii="Times New Roman" w:hAnsi="Times New Roman"/>
          <w:sz w:val="24"/>
          <w:vertAlign w:val="subscript"/>
          <w:lang w:val="en-US"/>
        </w:rPr>
        <w:t>0-last</w:t>
      </w:r>
      <w:r w:rsidRPr="00AF619A">
        <w:rPr>
          <w:rFonts w:ascii="Times New Roman" w:hAnsi="Times New Roman"/>
          <w:sz w:val="24"/>
          <w:lang w:val="en-US"/>
        </w:rPr>
        <w:t xml:space="preserve"> of 37283 </w:t>
      </w:r>
      <w:proofErr w:type="spellStart"/>
      <w:r w:rsidRPr="00AF619A">
        <w:rPr>
          <w:rFonts w:ascii="Times New Roman" w:hAnsi="Times New Roman"/>
          <w:sz w:val="24"/>
          <w:lang w:val="en-US"/>
        </w:rPr>
        <w:t>ng.h</w:t>
      </w:r>
      <w:proofErr w:type="spellEnd"/>
      <w:r w:rsidRPr="00AF619A">
        <w:rPr>
          <w:rFonts w:ascii="Times New Roman" w:hAnsi="Times New Roman"/>
          <w:sz w:val="24"/>
          <w:lang w:val="en-US"/>
        </w:rPr>
        <w:t xml:space="preserve">/ml are observed </w:t>
      </w:r>
    </w:p>
    <w:p w14:paraId="1C6DB986" w14:textId="77777777" w:rsidR="001851E8" w:rsidRPr="00AF619A" w:rsidRDefault="001851E8" w:rsidP="00AF619A">
      <w:pPr>
        <w:pStyle w:val="Listeafsnit"/>
        <w:numPr>
          <w:ilvl w:val="0"/>
          <w:numId w:val="6"/>
        </w:numPr>
        <w:spacing w:before="0"/>
        <w:ind w:left="1276" w:hanging="425"/>
        <w:jc w:val="left"/>
        <w:rPr>
          <w:rFonts w:ascii="Times New Roman" w:hAnsi="Times New Roman"/>
          <w:sz w:val="24"/>
          <w:lang w:val="en-US"/>
        </w:rPr>
      </w:pPr>
      <w:r w:rsidRPr="00AF619A">
        <w:rPr>
          <w:rFonts w:ascii="Times New Roman" w:hAnsi="Times New Roman"/>
          <w:sz w:val="24"/>
          <w:lang w:val="en-US"/>
        </w:rPr>
        <w:t>Clavulanic acid</w:t>
      </w:r>
    </w:p>
    <w:p w14:paraId="38730E04" w14:textId="77777777" w:rsidR="001851E8" w:rsidRPr="00AF619A" w:rsidRDefault="001851E8" w:rsidP="00AF619A">
      <w:pPr>
        <w:pStyle w:val="Listeafsnit"/>
        <w:spacing w:before="0"/>
        <w:ind w:left="1276"/>
        <w:jc w:val="left"/>
        <w:rPr>
          <w:rFonts w:ascii="Times New Roman" w:hAnsi="Times New Roman"/>
          <w:sz w:val="24"/>
          <w:lang w:val="en-US"/>
        </w:rPr>
      </w:pPr>
      <w:r w:rsidRPr="00AF619A">
        <w:rPr>
          <w:rFonts w:ascii="Times New Roman" w:hAnsi="Times New Roman"/>
          <w:sz w:val="24"/>
          <w:lang w:val="en-US"/>
        </w:rPr>
        <w:t>After dosing of 2.5 mg/kg clavulanic acid, maximum plasma concentrations are reached within 0.3 to 2.0 hours (</w:t>
      </w:r>
      <w:proofErr w:type="spellStart"/>
      <w:r w:rsidRPr="00AF619A">
        <w:rPr>
          <w:rFonts w:ascii="Times New Roman" w:hAnsi="Times New Roman"/>
          <w:sz w:val="24"/>
          <w:lang w:val="en-US"/>
        </w:rPr>
        <w:t>t</w:t>
      </w:r>
      <w:r w:rsidRPr="00AF619A">
        <w:rPr>
          <w:rFonts w:ascii="Times New Roman" w:hAnsi="Times New Roman"/>
          <w:sz w:val="24"/>
          <w:vertAlign w:val="subscript"/>
          <w:lang w:val="en-US"/>
        </w:rPr>
        <w:t>max</w:t>
      </w:r>
      <w:proofErr w:type="spellEnd"/>
      <w:r w:rsidRPr="00AF619A">
        <w:rPr>
          <w:rFonts w:ascii="Times New Roman" w:hAnsi="Times New Roman"/>
          <w:sz w:val="24"/>
          <w:lang w:val="en-US"/>
        </w:rPr>
        <w:t xml:space="preserve">) with a mean half-life of 0.6 – 0.7 hours. </w:t>
      </w:r>
      <w:proofErr w:type="spellStart"/>
      <w:r w:rsidRPr="00AF619A">
        <w:rPr>
          <w:rFonts w:ascii="Times New Roman" w:hAnsi="Times New Roman"/>
          <w:sz w:val="24"/>
          <w:lang w:val="en-US"/>
        </w:rPr>
        <w:t>C</w:t>
      </w:r>
      <w:r w:rsidRPr="00AF619A">
        <w:rPr>
          <w:rFonts w:ascii="Times New Roman" w:hAnsi="Times New Roman"/>
          <w:sz w:val="24"/>
          <w:vertAlign w:val="subscript"/>
          <w:lang w:val="en-US"/>
        </w:rPr>
        <w:t>max</w:t>
      </w:r>
      <w:proofErr w:type="spellEnd"/>
      <w:r w:rsidRPr="00AF619A">
        <w:rPr>
          <w:rFonts w:ascii="Times New Roman" w:hAnsi="Times New Roman"/>
          <w:sz w:val="24"/>
          <w:lang w:val="en-US"/>
        </w:rPr>
        <w:t xml:space="preserve"> of 4945 ng/ml and AUC</w:t>
      </w:r>
      <w:r w:rsidRPr="00AF619A">
        <w:rPr>
          <w:rFonts w:ascii="Times New Roman" w:hAnsi="Times New Roman"/>
          <w:sz w:val="24"/>
          <w:vertAlign w:val="subscript"/>
          <w:lang w:val="en-US"/>
        </w:rPr>
        <w:t>0-last</w:t>
      </w:r>
      <w:r w:rsidRPr="00AF619A">
        <w:rPr>
          <w:rFonts w:ascii="Times New Roman" w:hAnsi="Times New Roman"/>
          <w:sz w:val="24"/>
          <w:lang w:val="en-US"/>
        </w:rPr>
        <w:t xml:space="preserve"> of 8266 </w:t>
      </w:r>
      <w:proofErr w:type="spellStart"/>
      <w:r w:rsidRPr="00AF619A">
        <w:rPr>
          <w:rFonts w:ascii="Times New Roman" w:hAnsi="Times New Roman"/>
          <w:sz w:val="24"/>
          <w:lang w:val="en-US"/>
        </w:rPr>
        <w:t>ng.h</w:t>
      </w:r>
      <w:proofErr w:type="spellEnd"/>
      <w:r w:rsidRPr="00AF619A">
        <w:rPr>
          <w:rFonts w:ascii="Times New Roman" w:hAnsi="Times New Roman"/>
          <w:sz w:val="24"/>
          <w:lang w:val="en-US"/>
        </w:rPr>
        <w:t>/ml are observed.</w:t>
      </w:r>
    </w:p>
    <w:p w14:paraId="30ED7C1B" w14:textId="77777777" w:rsidR="001851E8" w:rsidRPr="00A66F22" w:rsidRDefault="001851E8" w:rsidP="004E5532">
      <w:pPr>
        <w:ind w:left="851"/>
        <w:rPr>
          <w:sz w:val="24"/>
          <w:szCs w:val="24"/>
          <w:lang w:val="en-US"/>
        </w:rPr>
      </w:pPr>
    </w:p>
    <w:p w14:paraId="21BEEAAE" w14:textId="77777777" w:rsidR="001851E8" w:rsidRPr="00A66F22" w:rsidRDefault="001851E8" w:rsidP="004E5532">
      <w:pPr>
        <w:ind w:left="851"/>
        <w:rPr>
          <w:sz w:val="24"/>
          <w:szCs w:val="24"/>
          <w:lang w:val="es-ES" w:eastAsia="es-ES"/>
        </w:rPr>
      </w:pPr>
      <w:r w:rsidRPr="00A66F22">
        <w:rPr>
          <w:sz w:val="24"/>
          <w:szCs w:val="24"/>
          <w:lang w:val="es-ES" w:eastAsia="es-ES"/>
        </w:rPr>
        <w:t>Amoxicillin is well-absorbed following oral administration. Amoxicillin (pKa 2.8) has a relatively small apparent distribution volume, a low plasma protein binding (34% in dogs) and a short terminal half-life due to active tubular excretion via the kidneys. Following absorption, the highest concentrations are found in the kidneys (urine) and the bile, and then in liver, lungs, heart and spleen. The distribution of amoxicillin to the cerebrospinal fluid is low unless the meninges are inflamed.</w:t>
      </w:r>
    </w:p>
    <w:p w14:paraId="343DEB01" w14:textId="77777777" w:rsidR="001851E8" w:rsidRPr="00A66F22" w:rsidRDefault="001851E8" w:rsidP="004E5532">
      <w:pPr>
        <w:ind w:left="851"/>
        <w:rPr>
          <w:sz w:val="24"/>
          <w:szCs w:val="24"/>
          <w:lang w:val="en-GB"/>
        </w:rPr>
      </w:pPr>
      <w:r w:rsidRPr="00A66F22">
        <w:rPr>
          <w:sz w:val="24"/>
          <w:szCs w:val="24"/>
          <w:lang w:val="es-ES" w:eastAsia="es-ES"/>
        </w:rPr>
        <w:t>Clavulanic acid (pKa 2.7) is also well-absorbed following oral administration. The penetration to the cerebrospinal fluid is poor. The plasma protein binding is approximately 25% and the elimination half-life is short. Clavulanic acid is mainly eliminated by renal excretion (unchanged in urine).</w:t>
      </w:r>
    </w:p>
    <w:p w14:paraId="03EF200E" w14:textId="67E679C6" w:rsidR="005B4B41" w:rsidRPr="00A66F22" w:rsidRDefault="005B4B41" w:rsidP="005B4B41">
      <w:pPr>
        <w:tabs>
          <w:tab w:val="left" w:pos="851"/>
        </w:tabs>
        <w:ind w:left="851"/>
        <w:rPr>
          <w:sz w:val="24"/>
          <w:szCs w:val="24"/>
          <w:lang w:val="en-US"/>
        </w:rPr>
      </w:pPr>
    </w:p>
    <w:p w14:paraId="36EF5EA4" w14:textId="77777777" w:rsidR="005B4B41" w:rsidRPr="00AD556E" w:rsidRDefault="005B4B41" w:rsidP="005B4B41">
      <w:pPr>
        <w:tabs>
          <w:tab w:val="left" w:pos="851"/>
        </w:tabs>
        <w:ind w:left="851"/>
        <w:rPr>
          <w:sz w:val="24"/>
          <w:szCs w:val="24"/>
          <w:lang w:val="en-US"/>
        </w:rPr>
      </w:pPr>
    </w:p>
    <w:p w14:paraId="180E7B95" w14:textId="77777777" w:rsidR="005B4B41" w:rsidRPr="00A66F22" w:rsidRDefault="005B4B41" w:rsidP="005B4B41">
      <w:pPr>
        <w:ind w:left="851" w:hanging="851"/>
        <w:rPr>
          <w:b/>
          <w:sz w:val="24"/>
          <w:szCs w:val="24"/>
          <w:lang w:val="en-US"/>
        </w:rPr>
      </w:pPr>
      <w:r w:rsidRPr="00A66F22">
        <w:rPr>
          <w:b/>
          <w:sz w:val="24"/>
          <w:szCs w:val="24"/>
          <w:lang w:val="en-US"/>
        </w:rPr>
        <w:t>5.</w:t>
      </w:r>
      <w:r w:rsidRPr="00A66F22">
        <w:rPr>
          <w:b/>
          <w:sz w:val="24"/>
          <w:szCs w:val="24"/>
          <w:lang w:val="en-US"/>
        </w:rPr>
        <w:tab/>
      </w:r>
      <w:r w:rsidRPr="00A66F22">
        <w:rPr>
          <w:b/>
          <w:sz w:val="24"/>
          <w:szCs w:val="24"/>
          <w:lang w:val="en-GB"/>
        </w:rPr>
        <w:t>PHARMACEUTICAL PARTICULARS</w:t>
      </w:r>
    </w:p>
    <w:p w14:paraId="7EA7CEA7" w14:textId="77777777" w:rsidR="005B4B41" w:rsidRPr="00A66F22" w:rsidRDefault="005B4B41" w:rsidP="005B4B41">
      <w:pPr>
        <w:tabs>
          <w:tab w:val="left" w:pos="851"/>
        </w:tabs>
        <w:ind w:left="851"/>
        <w:rPr>
          <w:sz w:val="24"/>
          <w:szCs w:val="24"/>
          <w:lang w:val="en-US"/>
        </w:rPr>
      </w:pPr>
    </w:p>
    <w:p w14:paraId="06AFE078" w14:textId="77777777" w:rsidR="005B4B41" w:rsidRPr="00A66F22" w:rsidRDefault="005B4B41" w:rsidP="005B4B41">
      <w:pPr>
        <w:ind w:left="851" w:hanging="851"/>
        <w:rPr>
          <w:b/>
          <w:sz w:val="24"/>
          <w:szCs w:val="24"/>
          <w:lang w:val="en-US"/>
        </w:rPr>
      </w:pPr>
      <w:r w:rsidRPr="00A66F22">
        <w:rPr>
          <w:b/>
          <w:sz w:val="24"/>
          <w:szCs w:val="24"/>
          <w:lang w:val="en-US"/>
        </w:rPr>
        <w:t>5.1</w:t>
      </w:r>
      <w:r w:rsidRPr="00A66F22">
        <w:rPr>
          <w:b/>
          <w:sz w:val="24"/>
          <w:szCs w:val="24"/>
          <w:lang w:val="en-US"/>
        </w:rPr>
        <w:tab/>
        <w:t>Major incompatibilities</w:t>
      </w:r>
    </w:p>
    <w:p w14:paraId="7F6C1D08" w14:textId="77777777" w:rsidR="001851E8" w:rsidRPr="00A66F22" w:rsidRDefault="001851E8" w:rsidP="004E5532">
      <w:pPr>
        <w:ind w:left="851"/>
        <w:rPr>
          <w:sz w:val="24"/>
          <w:szCs w:val="24"/>
          <w:lang w:val="en-US"/>
        </w:rPr>
      </w:pPr>
      <w:r w:rsidRPr="00A66F22">
        <w:rPr>
          <w:sz w:val="24"/>
          <w:szCs w:val="24"/>
          <w:lang w:val="en-US"/>
        </w:rPr>
        <w:t>Not applicable.</w:t>
      </w:r>
    </w:p>
    <w:p w14:paraId="3E915596" w14:textId="77777777" w:rsidR="005B4B41" w:rsidRPr="00A66F22" w:rsidRDefault="005B4B41" w:rsidP="005B4B41">
      <w:pPr>
        <w:tabs>
          <w:tab w:val="left" w:pos="851"/>
        </w:tabs>
        <w:ind w:left="851"/>
        <w:rPr>
          <w:sz w:val="24"/>
          <w:szCs w:val="24"/>
          <w:lang w:val="en-US"/>
        </w:rPr>
      </w:pPr>
    </w:p>
    <w:p w14:paraId="688D3794" w14:textId="77777777" w:rsidR="005B4B41" w:rsidRPr="00A66F22" w:rsidRDefault="005B4B41" w:rsidP="005B4B41">
      <w:pPr>
        <w:ind w:left="851" w:hanging="851"/>
        <w:rPr>
          <w:b/>
          <w:sz w:val="24"/>
          <w:szCs w:val="24"/>
          <w:lang w:val="en-US"/>
        </w:rPr>
      </w:pPr>
      <w:r w:rsidRPr="00A66F22">
        <w:rPr>
          <w:b/>
          <w:sz w:val="24"/>
          <w:szCs w:val="24"/>
          <w:lang w:val="en-US"/>
        </w:rPr>
        <w:t>5.2</w:t>
      </w:r>
      <w:r w:rsidRPr="00A66F22">
        <w:rPr>
          <w:b/>
          <w:sz w:val="24"/>
          <w:szCs w:val="24"/>
          <w:lang w:val="en-US"/>
        </w:rPr>
        <w:tab/>
        <w:t>Shelf life</w:t>
      </w:r>
    </w:p>
    <w:p w14:paraId="4D8DE0C5" w14:textId="77777777" w:rsidR="001851E8" w:rsidRPr="00A66F22" w:rsidRDefault="001851E8" w:rsidP="004E5532">
      <w:pPr>
        <w:ind w:left="851"/>
        <w:rPr>
          <w:sz w:val="24"/>
          <w:szCs w:val="24"/>
          <w:lang w:val="en-US"/>
        </w:rPr>
      </w:pPr>
      <w:r w:rsidRPr="00A66F22">
        <w:rPr>
          <w:sz w:val="24"/>
          <w:szCs w:val="24"/>
          <w:lang w:val="en-US"/>
        </w:rPr>
        <w:t>Shelf life of the veterinary medicinal product as packaged for sale: 30 months</w:t>
      </w:r>
    </w:p>
    <w:p w14:paraId="56F4B12B" w14:textId="77777777" w:rsidR="001851E8" w:rsidRPr="00A66F22" w:rsidRDefault="001851E8" w:rsidP="004E5532">
      <w:pPr>
        <w:ind w:left="851"/>
        <w:rPr>
          <w:sz w:val="24"/>
          <w:szCs w:val="24"/>
          <w:lang w:val="en-US"/>
        </w:rPr>
      </w:pPr>
      <w:r w:rsidRPr="00A66F22">
        <w:rPr>
          <w:sz w:val="24"/>
          <w:szCs w:val="24"/>
          <w:lang w:val="en-US"/>
        </w:rPr>
        <w:t>Any unused part-tablet should be returned to the blister and used within 36 hours</w:t>
      </w:r>
    </w:p>
    <w:p w14:paraId="0CBE9656" w14:textId="77777777" w:rsidR="005B4B41" w:rsidRPr="00A66F22" w:rsidRDefault="005B4B41" w:rsidP="005B4B41">
      <w:pPr>
        <w:tabs>
          <w:tab w:val="left" w:pos="851"/>
        </w:tabs>
        <w:ind w:left="851"/>
        <w:rPr>
          <w:sz w:val="24"/>
          <w:szCs w:val="24"/>
          <w:lang w:val="en-US"/>
        </w:rPr>
      </w:pPr>
    </w:p>
    <w:p w14:paraId="069A1459" w14:textId="77777777" w:rsidR="005B4B41" w:rsidRPr="00A66F22" w:rsidRDefault="005B4B41" w:rsidP="005B4B41">
      <w:pPr>
        <w:ind w:left="851" w:hanging="851"/>
        <w:rPr>
          <w:b/>
          <w:sz w:val="24"/>
          <w:szCs w:val="24"/>
          <w:lang w:val="en-US"/>
        </w:rPr>
      </w:pPr>
      <w:r w:rsidRPr="00A66F22">
        <w:rPr>
          <w:b/>
          <w:sz w:val="24"/>
          <w:szCs w:val="24"/>
          <w:lang w:val="en-US"/>
        </w:rPr>
        <w:lastRenderedPageBreak/>
        <w:t>5.3</w:t>
      </w:r>
      <w:r w:rsidRPr="00A66F22">
        <w:rPr>
          <w:b/>
          <w:sz w:val="24"/>
          <w:szCs w:val="24"/>
          <w:lang w:val="en-US"/>
        </w:rPr>
        <w:tab/>
        <w:t>Special precautions for storage</w:t>
      </w:r>
    </w:p>
    <w:p w14:paraId="4E3F7F5E" w14:textId="77777777" w:rsidR="001851E8" w:rsidRPr="00A66F22" w:rsidRDefault="001851E8" w:rsidP="004E5532">
      <w:pPr>
        <w:ind w:left="851"/>
        <w:rPr>
          <w:sz w:val="24"/>
          <w:szCs w:val="24"/>
          <w:lang w:val="en"/>
        </w:rPr>
      </w:pPr>
      <w:r w:rsidRPr="00A66F22">
        <w:rPr>
          <w:sz w:val="24"/>
          <w:szCs w:val="24"/>
          <w:lang w:val="en"/>
        </w:rPr>
        <w:t>Do not store above 30ºC.</w:t>
      </w:r>
    </w:p>
    <w:p w14:paraId="7506221F" w14:textId="77777777" w:rsidR="001851E8" w:rsidRPr="00A66F22" w:rsidRDefault="001851E8" w:rsidP="004E5532">
      <w:pPr>
        <w:ind w:left="851"/>
        <w:rPr>
          <w:sz w:val="24"/>
          <w:szCs w:val="24"/>
          <w:lang w:val="en-GB"/>
        </w:rPr>
      </w:pPr>
      <w:r w:rsidRPr="00A66F22">
        <w:rPr>
          <w:sz w:val="24"/>
          <w:szCs w:val="24"/>
          <w:lang w:val="en"/>
        </w:rPr>
        <w:t xml:space="preserve">Store in </w:t>
      </w:r>
      <w:r w:rsidRPr="00A66F22">
        <w:rPr>
          <w:sz w:val="24"/>
          <w:szCs w:val="24"/>
          <w:lang w:val="en-US"/>
        </w:rPr>
        <w:t>the original package</w:t>
      </w:r>
      <w:r w:rsidRPr="00A66F22">
        <w:rPr>
          <w:sz w:val="24"/>
          <w:szCs w:val="24"/>
          <w:lang w:val="en"/>
        </w:rPr>
        <w:t xml:space="preserve">. </w:t>
      </w:r>
    </w:p>
    <w:p w14:paraId="2C0297E4" w14:textId="77777777" w:rsidR="005B4B41" w:rsidRPr="00A66F22" w:rsidRDefault="005B4B41" w:rsidP="005B4B41">
      <w:pPr>
        <w:tabs>
          <w:tab w:val="left" w:pos="851"/>
        </w:tabs>
        <w:ind w:left="851"/>
        <w:rPr>
          <w:sz w:val="24"/>
          <w:szCs w:val="24"/>
          <w:lang w:val="en-US"/>
        </w:rPr>
      </w:pPr>
    </w:p>
    <w:p w14:paraId="7A89D22D" w14:textId="77777777" w:rsidR="005B4B41" w:rsidRPr="00A66F22" w:rsidRDefault="005B4B41" w:rsidP="005B4B41">
      <w:pPr>
        <w:ind w:left="851" w:hanging="851"/>
        <w:rPr>
          <w:b/>
          <w:sz w:val="24"/>
          <w:szCs w:val="24"/>
          <w:lang w:val="en-US"/>
        </w:rPr>
      </w:pPr>
      <w:r w:rsidRPr="00A66F22">
        <w:rPr>
          <w:b/>
          <w:sz w:val="24"/>
          <w:szCs w:val="24"/>
          <w:lang w:val="en-US"/>
        </w:rPr>
        <w:t>5.4</w:t>
      </w:r>
      <w:r w:rsidRPr="00A66F22">
        <w:rPr>
          <w:b/>
          <w:sz w:val="24"/>
          <w:szCs w:val="24"/>
          <w:lang w:val="en-US"/>
        </w:rPr>
        <w:tab/>
        <w:t>Nature and composition of immediate packaging</w:t>
      </w:r>
    </w:p>
    <w:p w14:paraId="5C5439E7" w14:textId="77777777" w:rsidR="001851E8" w:rsidRPr="00A66F22" w:rsidRDefault="001851E8" w:rsidP="004E5532">
      <w:pPr>
        <w:ind w:left="851"/>
        <w:rPr>
          <w:sz w:val="24"/>
          <w:szCs w:val="24"/>
          <w:lang w:val="en-US"/>
        </w:rPr>
      </w:pPr>
      <w:bookmarkStart w:id="2" w:name="_Hlk113285955"/>
      <w:proofErr w:type="spellStart"/>
      <w:r w:rsidRPr="00A66F22">
        <w:rPr>
          <w:sz w:val="24"/>
          <w:szCs w:val="24"/>
          <w:lang w:val="en-US"/>
        </w:rPr>
        <w:t>oPA</w:t>
      </w:r>
      <w:proofErr w:type="spellEnd"/>
      <w:r w:rsidRPr="00A66F22">
        <w:rPr>
          <w:sz w:val="24"/>
          <w:szCs w:val="24"/>
          <w:lang w:val="en-US"/>
        </w:rPr>
        <w:t>/Alu/PVC - PVC/Alu heat sealed blister containing 10 tablets each.</w:t>
      </w:r>
    </w:p>
    <w:p w14:paraId="263E384C" w14:textId="0FDA83C3" w:rsidR="001851E8" w:rsidRPr="00A66F22" w:rsidRDefault="001851E8" w:rsidP="004E5532">
      <w:pPr>
        <w:ind w:left="851"/>
        <w:rPr>
          <w:sz w:val="24"/>
          <w:szCs w:val="24"/>
          <w:lang w:val="en-US"/>
        </w:rPr>
      </w:pPr>
    </w:p>
    <w:p w14:paraId="3C028C3C" w14:textId="77777777" w:rsidR="001851E8" w:rsidRPr="00A66F22" w:rsidRDefault="001851E8" w:rsidP="004E5532">
      <w:pPr>
        <w:ind w:left="851"/>
        <w:rPr>
          <w:sz w:val="24"/>
          <w:szCs w:val="24"/>
          <w:u w:val="single"/>
          <w:lang w:val="en-US"/>
        </w:rPr>
      </w:pPr>
      <w:r w:rsidRPr="00A66F22">
        <w:rPr>
          <w:sz w:val="24"/>
          <w:szCs w:val="24"/>
          <w:u w:val="single"/>
          <w:lang w:val="en-US"/>
        </w:rPr>
        <w:t>Package sizes:</w:t>
      </w:r>
    </w:p>
    <w:p w14:paraId="48CA9E5B" w14:textId="77777777" w:rsidR="001851E8" w:rsidRPr="00AD556E" w:rsidRDefault="001851E8" w:rsidP="004E5532">
      <w:pPr>
        <w:ind w:left="851"/>
        <w:rPr>
          <w:sz w:val="24"/>
          <w:szCs w:val="24"/>
          <w:lang w:val="en-US"/>
        </w:rPr>
      </w:pPr>
      <w:r w:rsidRPr="00AD556E">
        <w:rPr>
          <w:sz w:val="24"/>
          <w:szCs w:val="24"/>
          <w:lang w:val="en-US"/>
        </w:rPr>
        <w:t>Cardboard box of 10, 30, 50, 100 or 250 tablets.</w:t>
      </w:r>
    </w:p>
    <w:bookmarkEnd w:id="2"/>
    <w:p w14:paraId="2029EA9E" w14:textId="77777777" w:rsidR="001851E8" w:rsidRPr="00AD556E" w:rsidRDefault="001851E8" w:rsidP="004E5532">
      <w:pPr>
        <w:ind w:left="851"/>
        <w:rPr>
          <w:sz w:val="24"/>
          <w:szCs w:val="24"/>
          <w:lang w:val="en-US"/>
        </w:rPr>
      </w:pPr>
    </w:p>
    <w:p w14:paraId="031A75E9" w14:textId="77777777" w:rsidR="001851E8" w:rsidRPr="00A66F22" w:rsidRDefault="001851E8" w:rsidP="004E5532">
      <w:pPr>
        <w:ind w:left="851"/>
        <w:rPr>
          <w:sz w:val="24"/>
          <w:szCs w:val="24"/>
          <w:lang w:val="en-US"/>
        </w:rPr>
      </w:pPr>
      <w:r w:rsidRPr="00A66F22">
        <w:rPr>
          <w:sz w:val="24"/>
          <w:szCs w:val="24"/>
          <w:lang w:val="en-US"/>
        </w:rPr>
        <w:t>Not all pack sizes may be marketed.</w:t>
      </w:r>
    </w:p>
    <w:p w14:paraId="0448F4F8" w14:textId="77777777" w:rsidR="005B4B41" w:rsidRPr="00A66F22" w:rsidRDefault="005B4B41" w:rsidP="005B4B41">
      <w:pPr>
        <w:tabs>
          <w:tab w:val="left" w:pos="851"/>
        </w:tabs>
        <w:ind w:left="851"/>
        <w:rPr>
          <w:sz w:val="24"/>
          <w:szCs w:val="24"/>
          <w:lang w:val="en-US"/>
        </w:rPr>
      </w:pPr>
    </w:p>
    <w:p w14:paraId="7DEA8D2E" w14:textId="77777777" w:rsidR="005B4B41" w:rsidRPr="00A66F22" w:rsidRDefault="005B4B41" w:rsidP="005B4B41">
      <w:pPr>
        <w:tabs>
          <w:tab w:val="left" w:pos="851"/>
        </w:tabs>
        <w:ind w:left="851" w:hanging="851"/>
        <w:rPr>
          <w:sz w:val="24"/>
          <w:szCs w:val="24"/>
          <w:lang w:val="en-US"/>
        </w:rPr>
      </w:pPr>
      <w:r w:rsidRPr="00A66F22">
        <w:rPr>
          <w:b/>
          <w:sz w:val="24"/>
          <w:szCs w:val="24"/>
          <w:lang w:val="en-US"/>
        </w:rPr>
        <w:t>5.5</w:t>
      </w:r>
      <w:r w:rsidRPr="00A66F22">
        <w:rPr>
          <w:b/>
          <w:sz w:val="24"/>
          <w:szCs w:val="24"/>
          <w:lang w:val="en-US"/>
        </w:rPr>
        <w:tab/>
        <w:t>Special precautions for the disposal of unused veterinary medicinal product or waste materials derived from the use of such products</w:t>
      </w:r>
    </w:p>
    <w:p w14:paraId="6C0F27A9" w14:textId="77777777" w:rsidR="001851E8" w:rsidRPr="00A66F22" w:rsidRDefault="001851E8" w:rsidP="004E5532">
      <w:pPr>
        <w:ind w:left="851"/>
        <w:rPr>
          <w:sz w:val="24"/>
          <w:szCs w:val="24"/>
          <w:lang w:val="en-US"/>
        </w:rPr>
      </w:pPr>
      <w:r w:rsidRPr="00A66F22">
        <w:rPr>
          <w:sz w:val="24"/>
          <w:szCs w:val="24"/>
          <w:lang w:val="en-US"/>
        </w:rPr>
        <w:t>Medicines should not be disposed of via wastewater or household waste.</w:t>
      </w:r>
    </w:p>
    <w:p w14:paraId="1C71803F" w14:textId="77777777" w:rsidR="001851E8" w:rsidRPr="00A66F22" w:rsidRDefault="001851E8" w:rsidP="004E5532">
      <w:pPr>
        <w:ind w:left="851"/>
        <w:rPr>
          <w:sz w:val="24"/>
          <w:szCs w:val="24"/>
          <w:lang w:val="en-US"/>
        </w:rPr>
      </w:pPr>
    </w:p>
    <w:p w14:paraId="4951C27C" w14:textId="77777777" w:rsidR="001851E8" w:rsidRPr="00A66F22" w:rsidRDefault="001851E8" w:rsidP="004E5532">
      <w:pPr>
        <w:ind w:left="851"/>
        <w:rPr>
          <w:sz w:val="24"/>
          <w:szCs w:val="24"/>
          <w:lang w:val="en-US"/>
        </w:rPr>
      </w:pPr>
      <w:r w:rsidRPr="00A66F22">
        <w:rPr>
          <w:sz w:val="24"/>
          <w:szCs w:val="24"/>
          <w:lang w:val="en-US"/>
        </w:rPr>
        <w:t>Use take-back schemes for the disposal of any unused veterinary medicinal product or waste materials derived thereof in accordance with local requirements and with any national collection systems applicable to the veterinary medicinal product concerned.</w:t>
      </w:r>
    </w:p>
    <w:p w14:paraId="238942C1" w14:textId="77777777" w:rsidR="005B4B41" w:rsidRPr="00A66F22" w:rsidRDefault="005B4B41" w:rsidP="005B4B41">
      <w:pPr>
        <w:tabs>
          <w:tab w:val="left" w:pos="851"/>
        </w:tabs>
        <w:ind w:left="851"/>
        <w:rPr>
          <w:sz w:val="24"/>
          <w:szCs w:val="24"/>
          <w:lang w:val="en-US"/>
        </w:rPr>
      </w:pPr>
    </w:p>
    <w:p w14:paraId="63D2A4FA" w14:textId="77777777" w:rsidR="005B4B41" w:rsidRPr="00A66F22" w:rsidRDefault="005B4B41" w:rsidP="005B4B41">
      <w:pPr>
        <w:tabs>
          <w:tab w:val="left" w:pos="851"/>
        </w:tabs>
        <w:ind w:left="851" w:hanging="851"/>
        <w:rPr>
          <w:b/>
          <w:sz w:val="24"/>
          <w:szCs w:val="24"/>
          <w:lang w:val="en-US"/>
        </w:rPr>
      </w:pPr>
      <w:r w:rsidRPr="00A66F22">
        <w:rPr>
          <w:b/>
          <w:sz w:val="24"/>
          <w:szCs w:val="24"/>
          <w:lang w:val="en-US"/>
        </w:rPr>
        <w:t>6.</w:t>
      </w:r>
      <w:r w:rsidRPr="00A66F22">
        <w:rPr>
          <w:b/>
          <w:sz w:val="24"/>
          <w:szCs w:val="24"/>
          <w:lang w:val="en-US"/>
        </w:rPr>
        <w:tab/>
        <w:t>NAME OF THE MARKETING AUTHORISATION HOLDER</w:t>
      </w:r>
    </w:p>
    <w:p w14:paraId="4D9AFF76" w14:textId="77777777" w:rsidR="004B71A2" w:rsidRPr="00A66F22" w:rsidRDefault="004B71A2" w:rsidP="004E5532">
      <w:pPr>
        <w:ind w:left="851"/>
        <w:rPr>
          <w:sz w:val="24"/>
          <w:szCs w:val="24"/>
        </w:rPr>
      </w:pPr>
      <w:proofErr w:type="spellStart"/>
      <w:r w:rsidRPr="00A66F22">
        <w:rPr>
          <w:sz w:val="24"/>
          <w:szCs w:val="24"/>
        </w:rPr>
        <w:t>Alfasan</w:t>
      </w:r>
      <w:proofErr w:type="spellEnd"/>
      <w:r w:rsidRPr="00A66F22">
        <w:rPr>
          <w:sz w:val="24"/>
          <w:szCs w:val="24"/>
        </w:rPr>
        <w:t xml:space="preserve"> Nederland B.V. </w:t>
      </w:r>
    </w:p>
    <w:p w14:paraId="4E472017" w14:textId="77777777" w:rsidR="004B71A2" w:rsidRPr="00A66F22" w:rsidRDefault="004B71A2" w:rsidP="004E5532">
      <w:pPr>
        <w:ind w:left="851"/>
        <w:rPr>
          <w:sz w:val="24"/>
          <w:szCs w:val="24"/>
        </w:rPr>
      </w:pPr>
      <w:proofErr w:type="spellStart"/>
      <w:r w:rsidRPr="00A66F22">
        <w:rPr>
          <w:sz w:val="24"/>
          <w:szCs w:val="24"/>
        </w:rPr>
        <w:t>Kuipersweg</w:t>
      </w:r>
      <w:proofErr w:type="spellEnd"/>
      <w:r w:rsidRPr="00A66F22">
        <w:rPr>
          <w:sz w:val="24"/>
          <w:szCs w:val="24"/>
        </w:rPr>
        <w:t xml:space="preserve"> 9</w:t>
      </w:r>
    </w:p>
    <w:p w14:paraId="19A70479" w14:textId="77777777" w:rsidR="004B71A2" w:rsidRPr="00A66F22" w:rsidRDefault="004B71A2" w:rsidP="004E5532">
      <w:pPr>
        <w:ind w:left="851"/>
        <w:rPr>
          <w:sz w:val="24"/>
          <w:szCs w:val="24"/>
          <w:lang w:val="en-US"/>
        </w:rPr>
      </w:pPr>
      <w:r w:rsidRPr="00A66F22">
        <w:rPr>
          <w:sz w:val="24"/>
          <w:szCs w:val="24"/>
          <w:lang w:val="en-US"/>
        </w:rPr>
        <w:t xml:space="preserve">3449 JA </w:t>
      </w:r>
      <w:proofErr w:type="spellStart"/>
      <w:r w:rsidRPr="00A66F22">
        <w:rPr>
          <w:sz w:val="24"/>
          <w:szCs w:val="24"/>
          <w:lang w:val="en-US"/>
        </w:rPr>
        <w:t>Woerden</w:t>
      </w:r>
      <w:proofErr w:type="spellEnd"/>
    </w:p>
    <w:p w14:paraId="376361EF" w14:textId="77777777" w:rsidR="004B71A2" w:rsidRPr="00A66F22" w:rsidRDefault="004B71A2" w:rsidP="004E5532">
      <w:pPr>
        <w:ind w:left="851"/>
        <w:rPr>
          <w:sz w:val="24"/>
          <w:szCs w:val="24"/>
          <w:lang w:val="en-US"/>
        </w:rPr>
      </w:pPr>
      <w:r w:rsidRPr="00A66F22">
        <w:rPr>
          <w:sz w:val="24"/>
          <w:szCs w:val="24"/>
          <w:lang w:val="en-US"/>
        </w:rPr>
        <w:t>Holland</w:t>
      </w:r>
    </w:p>
    <w:p w14:paraId="2878C3A7" w14:textId="77777777" w:rsidR="005B4B41" w:rsidRPr="00AD556E" w:rsidRDefault="005B4B41" w:rsidP="005B4B41">
      <w:pPr>
        <w:tabs>
          <w:tab w:val="left" w:pos="851"/>
        </w:tabs>
        <w:ind w:left="851"/>
        <w:rPr>
          <w:sz w:val="24"/>
          <w:szCs w:val="24"/>
          <w:lang w:val="en-US"/>
        </w:rPr>
      </w:pPr>
    </w:p>
    <w:p w14:paraId="3BF6AF6A" w14:textId="77777777" w:rsidR="005B4B41" w:rsidRPr="00A66F22" w:rsidRDefault="005B4B41" w:rsidP="005B4B41">
      <w:pPr>
        <w:ind w:left="851" w:hanging="851"/>
        <w:rPr>
          <w:b/>
          <w:sz w:val="24"/>
          <w:szCs w:val="24"/>
          <w:lang w:val="en-US"/>
        </w:rPr>
      </w:pPr>
      <w:r w:rsidRPr="00A66F22">
        <w:rPr>
          <w:b/>
          <w:sz w:val="24"/>
          <w:szCs w:val="24"/>
          <w:lang w:val="en-US"/>
        </w:rPr>
        <w:t>7.</w:t>
      </w:r>
      <w:r w:rsidRPr="00A66F22">
        <w:rPr>
          <w:b/>
          <w:sz w:val="24"/>
          <w:szCs w:val="24"/>
          <w:lang w:val="en-US"/>
        </w:rPr>
        <w:tab/>
        <w:t>MARKETING AUTHORISATION NUMBER(S)</w:t>
      </w:r>
    </w:p>
    <w:p w14:paraId="01B455DF" w14:textId="2A9F4AB3" w:rsidR="005B4B41" w:rsidRPr="00A66F22" w:rsidRDefault="004B71A2" w:rsidP="005B4B41">
      <w:pPr>
        <w:tabs>
          <w:tab w:val="left" w:pos="851"/>
        </w:tabs>
        <w:ind w:left="851"/>
        <w:rPr>
          <w:sz w:val="24"/>
          <w:szCs w:val="24"/>
          <w:lang w:val="en-US"/>
        </w:rPr>
      </w:pPr>
      <w:r w:rsidRPr="00A66F22">
        <w:rPr>
          <w:sz w:val="24"/>
          <w:szCs w:val="24"/>
          <w:lang w:val="en-US"/>
        </w:rPr>
        <w:t>69338</w:t>
      </w:r>
    </w:p>
    <w:p w14:paraId="7E4EEFC0" w14:textId="77777777" w:rsidR="005B4B41" w:rsidRPr="00A66F22" w:rsidRDefault="005B4B41" w:rsidP="005B4B41">
      <w:pPr>
        <w:tabs>
          <w:tab w:val="left" w:pos="851"/>
        </w:tabs>
        <w:ind w:left="851"/>
        <w:rPr>
          <w:sz w:val="24"/>
          <w:szCs w:val="24"/>
          <w:lang w:val="en-US"/>
        </w:rPr>
      </w:pPr>
    </w:p>
    <w:p w14:paraId="35508B3E" w14:textId="77777777" w:rsidR="005B4B41" w:rsidRPr="00A66F22" w:rsidRDefault="005B4B41" w:rsidP="005B4B41">
      <w:pPr>
        <w:tabs>
          <w:tab w:val="left" w:pos="851"/>
        </w:tabs>
        <w:ind w:left="851" w:hanging="851"/>
        <w:rPr>
          <w:b/>
          <w:sz w:val="24"/>
          <w:szCs w:val="24"/>
          <w:lang w:val="en-US"/>
        </w:rPr>
      </w:pPr>
      <w:r w:rsidRPr="00A66F22">
        <w:rPr>
          <w:b/>
          <w:sz w:val="24"/>
          <w:szCs w:val="24"/>
          <w:lang w:val="en-US"/>
        </w:rPr>
        <w:t>8.</w:t>
      </w:r>
      <w:r w:rsidRPr="00A66F22">
        <w:rPr>
          <w:b/>
          <w:sz w:val="24"/>
          <w:szCs w:val="24"/>
          <w:lang w:val="en-US"/>
        </w:rPr>
        <w:tab/>
        <w:t>DATE OF FIRST AUTHORISATION</w:t>
      </w:r>
    </w:p>
    <w:p w14:paraId="6DFAA90E" w14:textId="450B121E" w:rsidR="005B4B41" w:rsidRPr="00AD556E" w:rsidRDefault="002B0D9D" w:rsidP="005B4B41">
      <w:pPr>
        <w:tabs>
          <w:tab w:val="left" w:pos="851"/>
        </w:tabs>
        <w:ind w:left="851"/>
        <w:rPr>
          <w:sz w:val="24"/>
          <w:szCs w:val="24"/>
          <w:lang w:val="en-US"/>
        </w:rPr>
      </w:pPr>
      <w:r>
        <w:rPr>
          <w:sz w:val="24"/>
          <w:szCs w:val="24"/>
          <w:lang w:val="en-US"/>
        </w:rPr>
        <w:t>22 May 2024</w:t>
      </w:r>
      <w:bookmarkStart w:id="3" w:name="_GoBack"/>
      <w:bookmarkEnd w:id="3"/>
    </w:p>
    <w:p w14:paraId="44346EA1" w14:textId="77777777" w:rsidR="005B4B41" w:rsidRPr="00AD556E" w:rsidRDefault="005B4B41" w:rsidP="005B4B41">
      <w:pPr>
        <w:tabs>
          <w:tab w:val="left" w:pos="851"/>
        </w:tabs>
        <w:ind w:left="851"/>
        <w:rPr>
          <w:sz w:val="24"/>
          <w:szCs w:val="24"/>
          <w:lang w:val="en-US"/>
        </w:rPr>
      </w:pPr>
    </w:p>
    <w:p w14:paraId="2A84E9BC" w14:textId="77777777" w:rsidR="005B4B41" w:rsidRPr="00A66F22" w:rsidRDefault="005B4B41" w:rsidP="005B4B41">
      <w:pPr>
        <w:tabs>
          <w:tab w:val="left" w:pos="851"/>
        </w:tabs>
        <w:ind w:left="851" w:hanging="851"/>
        <w:rPr>
          <w:b/>
          <w:sz w:val="24"/>
          <w:szCs w:val="24"/>
          <w:lang w:val="en-US"/>
        </w:rPr>
      </w:pPr>
      <w:r w:rsidRPr="00A66F22">
        <w:rPr>
          <w:b/>
          <w:sz w:val="24"/>
          <w:szCs w:val="24"/>
          <w:lang w:val="en-US"/>
        </w:rPr>
        <w:t>9.</w:t>
      </w:r>
      <w:r w:rsidRPr="00A66F22">
        <w:rPr>
          <w:b/>
          <w:sz w:val="24"/>
          <w:szCs w:val="24"/>
          <w:lang w:val="en-US"/>
        </w:rPr>
        <w:tab/>
        <w:t>DATE OF THE LAST REVISION OF THE SUMMARY OF THE PRODUCT CHARACTERISTICS</w:t>
      </w:r>
    </w:p>
    <w:p w14:paraId="4807A391" w14:textId="2B79D886" w:rsidR="005B4B41" w:rsidRPr="00A66F22" w:rsidRDefault="004B71A2" w:rsidP="005B4B41">
      <w:pPr>
        <w:tabs>
          <w:tab w:val="left" w:pos="851"/>
        </w:tabs>
        <w:ind w:left="851"/>
        <w:rPr>
          <w:sz w:val="24"/>
          <w:szCs w:val="24"/>
          <w:lang w:val="en-US"/>
        </w:rPr>
      </w:pPr>
      <w:r w:rsidRPr="00A66F22">
        <w:rPr>
          <w:sz w:val="24"/>
          <w:szCs w:val="24"/>
          <w:lang w:val="en-US"/>
        </w:rPr>
        <w:t>-</w:t>
      </w:r>
    </w:p>
    <w:p w14:paraId="681ADC72" w14:textId="77777777" w:rsidR="005B4B41" w:rsidRPr="00A66F22" w:rsidRDefault="005B4B41" w:rsidP="005B4B41">
      <w:pPr>
        <w:tabs>
          <w:tab w:val="left" w:pos="851"/>
        </w:tabs>
        <w:ind w:left="851"/>
        <w:rPr>
          <w:sz w:val="24"/>
          <w:szCs w:val="24"/>
          <w:lang w:val="en-US"/>
        </w:rPr>
      </w:pPr>
    </w:p>
    <w:p w14:paraId="6987FB65" w14:textId="77777777" w:rsidR="005B4B41" w:rsidRPr="00A66F22" w:rsidRDefault="005B4B41" w:rsidP="005B4B41">
      <w:pPr>
        <w:tabs>
          <w:tab w:val="left" w:pos="851"/>
        </w:tabs>
        <w:ind w:left="851" w:hanging="851"/>
        <w:rPr>
          <w:b/>
          <w:sz w:val="24"/>
          <w:szCs w:val="24"/>
          <w:lang w:val="en-US"/>
        </w:rPr>
      </w:pPr>
      <w:r w:rsidRPr="00A66F22">
        <w:rPr>
          <w:b/>
          <w:sz w:val="24"/>
          <w:szCs w:val="24"/>
          <w:lang w:val="en-US"/>
        </w:rPr>
        <w:t>10.</w:t>
      </w:r>
      <w:r w:rsidRPr="00A66F22">
        <w:rPr>
          <w:b/>
          <w:sz w:val="24"/>
          <w:szCs w:val="24"/>
          <w:lang w:val="en-US"/>
        </w:rPr>
        <w:tab/>
        <w:t>CLASSIFICATION OF VETERINARY MEDICINAL PRODUCTS</w:t>
      </w:r>
    </w:p>
    <w:p w14:paraId="20C446CE" w14:textId="17D5D645" w:rsidR="005B4B41" w:rsidRPr="00A66F22" w:rsidRDefault="004B71A2" w:rsidP="004E5532">
      <w:pPr>
        <w:ind w:left="851"/>
        <w:rPr>
          <w:sz w:val="24"/>
          <w:szCs w:val="24"/>
          <w:lang w:val="en-US"/>
        </w:rPr>
      </w:pPr>
      <w:r w:rsidRPr="00A66F22">
        <w:rPr>
          <w:sz w:val="24"/>
          <w:szCs w:val="24"/>
          <w:lang w:val="en-US"/>
        </w:rPr>
        <w:t>B</w:t>
      </w:r>
    </w:p>
    <w:p w14:paraId="24DD2301" w14:textId="4CFD99B8" w:rsidR="0003527F" w:rsidRPr="00A66F22" w:rsidRDefault="004E5532" w:rsidP="00AF619A">
      <w:pPr>
        <w:ind w:left="851"/>
        <w:rPr>
          <w:sz w:val="24"/>
          <w:szCs w:val="24"/>
          <w:lang w:val="en-US"/>
        </w:rPr>
      </w:pPr>
      <w:r w:rsidRPr="00A66F22">
        <w:rPr>
          <w:sz w:val="24"/>
          <w:szCs w:val="24"/>
          <w:lang w:val="en-US"/>
        </w:rPr>
        <w:t>Detailed information on this veterinary medicinal product is available in the Union Product Database (https://medicines.health.europa.eu/veterinary).</w:t>
      </w:r>
    </w:p>
    <w:sectPr w:rsidR="0003527F" w:rsidRPr="00A66F22" w:rsidSect="00C479BF">
      <w:headerReference w:type="default" r:id="rId17"/>
      <w:footerReference w:type="default" r:id="rId18"/>
      <w:headerReference w:type="first" r:id="rId19"/>
      <w:footerReference w:type="first" r:id="rId2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0F422" w14:textId="77777777" w:rsidR="00CF014D" w:rsidRDefault="00CF014D">
      <w:r>
        <w:separator/>
      </w:r>
    </w:p>
  </w:endnote>
  <w:endnote w:type="continuationSeparator" w:id="0">
    <w:p w14:paraId="5834F89A" w14:textId="77777777" w:rsidR="00CF014D" w:rsidRDefault="00CF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Segoe UI Symbol"/>
    <w:charset w:val="00"/>
    <w:family w:val="swiss"/>
    <w:pitch w:val="variable"/>
    <w:sig w:usb0="E00002FF" w:usb1="5200205F" w:usb2="00A0C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E71F1" w14:textId="77777777" w:rsidR="004A62CC" w:rsidRDefault="004A62CC">
    <w:pPr>
      <w:pStyle w:val="Sidefod"/>
      <w:pBdr>
        <w:bottom w:val="single" w:sz="6" w:space="1" w:color="auto"/>
      </w:pBdr>
      <w:tabs>
        <w:tab w:val="clear" w:pos="4819"/>
        <w:tab w:val="left" w:pos="8647"/>
      </w:tabs>
      <w:rPr>
        <w:i/>
        <w:snapToGrid w:val="0"/>
        <w:sz w:val="18"/>
      </w:rPr>
    </w:pPr>
  </w:p>
  <w:p w14:paraId="56261F83" w14:textId="77777777" w:rsidR="004A62CC" w:rsidRDefault="004A62CC">
    <w:pPr>
      <w:pStyle w:val="Sidefod"/>
      <w:tabs>
        <w:tab w:val="clear" w:pos="4819"/>
        <w:tab w:val="left" w:pos="8647"/>
      </w:tabs>
      <w:rPr>
        <w:i/>
        <w:snapToGrid w:val="0"/>
        <w:sz w:val="18"/>
      </w:rPr>
    </w:pPr>
  </w:p>
  <w:p w14:paraId="0F93D330" w14:textId="1EDD8BF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B0D9D">
      <w:rPr>
        <w:i/>
        <w:noProof/>
        <w:snapToGrid w:val="0"/>
        <w:sz w:val="18"/>
      </w:rPr>
      <w:t>Clavusan, tabletter 50+12,5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A11B7" w14:textId="77777777" w:rsidR="004A62CC" w:rsidRDefault="004A62CC">
    <w:pPr>
      <w:pStyle w:val="Sidefod"/>
      <w:pBdr>
        <w:bottom w:val="single" w:sz="6" w:space="1" w:color="auto"/>
      </w:pBdr>
      <w:tabs>
        <w:tab w:val="clear" w:pos="4819"/>
        <w:tab w:val="left" w:pos="8647"/>
      </w:tabs>
      <w:rPr>
        <w:i/>
        <w:snapToGrid w:val="0"/>
        <w:sz w:val="18"/>
      </w:rPr>
    </w:pPr>
  </w:p>
  <w:p w14:paraId="7C666DEC" w14:textId="77777777" w:rsidR="004A62CC" w:rsidRDefault="004A62CC">
    <w:pPr>
      <w:pStyle w:val="Sidefod"/>
      <w:tabs>
        <w:tab w:val="clear" w:pos="4819"/>
        <w:tab w:val="left" w:pos="8647"/>
      </w:tabs>
      <w:rPr>
        <w:i/>
        <w:snapToGrid w:val="0"/>
        <w:sz w:val="18"/>
      </w:rPr>
    </w:pPr>
  </w:p>
  <w:p w14:paraId="0093EBC7" w14:textId="51ECEA8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B0D9D">
      <w:rPr>
        <w:i/>
        <w:noProof/>
        <w:snapToGrid w:val="0"/>
        <w:sz w:val="18"/>
      </w:rPr>
      <w:t>Clavusan, tabletter 50+12,5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3F179" w14:textId="77777777" w:rsidR="00CF014D" w:rsidRDefault="00CF014D">
      <w:r>
        <w:separator/>
      </w:r>
    </w:p>
  </w:footnote>
  <w:footnote w:type="continuationSeparator" w:id="0">
    <w:p w14:paraId="25B2EDFB" w14:textId="77777777" w:rsidR="00CF014D" w:rsidRDefault="00CF0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3B23B"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EDAF5"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D0054"/>
    <w:multiLevelType w:val="hybridMultilevel"/>
    <w:tmpl w:val="263C4D6C"/>
    <w:lvl w:ilvl="0" w:tplc="45F670B8">
      <w:start w:val="1"/>
      <w:numFmt w:val="bullet"/>
      <w:lvlText w:val="-"/>
      <w:lvlJc w:val="left"/>
      <w:pPr>
        <w:ind w:left="1571" w:hanging="360"/>
      </w:pPr>
      <w:rPr>
        <w:rFonts w:ascii="Calibri" w:hAnsi="Calibri"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B036497"/>
    <w:multiLevelType w:val="hybridMultilevel"/>
    <w:tmpl w:val="6B24D780"/>
    <w:lvl w:ilvl="0" w:tplc="45F670B8">
      <w:start w:val="1"/>
      <w:numFmt w:val="bullet"/>
      <w:lvlText w:val="-"/>
      <w:lvlJc w:val="left"/>
      <w:pPr>
        <w:ind w:left="720" w:hanging="360"/>
      </w:pPr>
      <w:rPr>
        <w:rFonts w:ascii="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4D"/>
    <w:rsid w:val="00021D4A"/>
    <w:rsid w:val="00025375"/>
    <w:rsid w:val="0002625E"/>
    <w:rsid w:val="0003527F"/>
    <w:rsid w:val="0004390D"/>
    <w:rsid w:val="00065C7D"/>
    <w:rsid w:val="000707A2"/>
    <w:rsid w:val="000836B4"/>
    <w:rsid w:val="00092AFF"/>
    <w:rsid w:val="000B102C"/>
    <w:rsid w:val="000C000E"/>
    <w:rsid w:val="000C6CD4"/>
    <w:rsid w:val="001170D5"/>
    <w:rsid w:val="00120FA2"/>
    <w:rsid w:val="00131D7A"/>
    <w:rsid w:val="001577E4"/>
    <w:rsid w:val="001623D2"/>
    <w:rsid w:val="00162A88"/>
    <w:rsid w:val="00164A7D"/>
    <w:rsid w:val="00167348"/>
    <w:rsid w:val="001851E8"/>
    <w:rsid w:val="0018534D"/>
    <w:rsid w:val="001858CA"/>
    <w:rsid w:val="001C4AEF"/>
    <w:rsid w:val="001D3CC5"/>
    <w:rsid w:val="00202A14"/>
    <w:rsid w:val="00207C0E"/>
    <w:rsid w:val="002246A6"/>
    <w:rsid w:val="00250279"/>
    <w:rsid w:val="00257EFE"/>
    <w:rsid w:val="0026658A"/>
    <w:rsid w:val="0026677B"/>
    <w:rsid w:val="002770BA"/>
    <w:rsid w:val="00281947"/>
    <w:rsid w:val="002B0D9D"/>
    <w:rsid w:val="002C3E74"/>
    <w:rsid w:val="002C716E"/>
    <w:rsid w:val="002E304C"/>
    <w:rsid w:val="002E7439"/>
    <w:rsid w:val="00300B16"/>
    <w:rsid w:val="00303F1A"/>
    <w:rsid w:val="00322BDE"/>
    <w:rsid w:val="00340679"/>
    <w:rsid w:val="00353400"/>
    <w:rsid w:val="00371CA6"/>
    <w:rsid w:val="00391A96"/>
    <w:rsid w:val="00396281"/>
    <w:rsid w:val="003A3451"/>
    <w:rsid w:val="003A44F0"/>
    <w:rsid w:val="003A61A2"/>
    <w:rsid w:val="003E4B6F"/>
    <w:rsid w:val="003F3264"/>
    <w:rsid w:val="00406EE7"/>
    <w:rsid w:val="00407013"/>
    <w:rsid w:val="00412537"/>
    <w:rsid w:val="00417225"/>
    <w:rsid w:val="00451FEF"/>
    <w:rsid w:val="00471E77"/>
    <w:rsid w:val="004A62CC"/>
    <w:rsid w:val="004B71A2"/>
    <w:rsid w:val="004C733C"/>
    <w:rsid w:val="004E5532"/>
    <w:rsid w:val="00550D1A"/>
    <w:rsid w:val="00556EAA"/>
    <w:rsid w:val="005647B0"/>
    <w:rsid w:val="00565A74"/>
    <w:rsid w:val="00566120"/>
    <w:rsid w:val="005B0036"/>
    <w:rsid w:val="005B4B41"/>
    <w:rsid w:val="005D1DAA"/>
    <w:rsid w:val="005D1DB5"/>
    <w:rsid w:val="005E336B"/>
    <w:rsid w:val="005F5831"/>
    <w:rsid w:val="0061389F"/>
    <w:rsid w:val="00614110"/>
    <w:rsid w:val="00627236"/>
    <w:rsid w:val="00646A5F"/>
    <w:rsid w:val="00662012"/>
    <w:rsid w:val="00666B01"/>
    <w:rsid w:val="00682E20"/>
    <w:rsid w:val="00696BF6"/>
    <w:rsid w:val="006B1539"/>
    <w:rsid w:val="006C2FE7"/>
    <w:rsid w:val="006E746F"/>
    <w:rsid w:val="006F5621"/>
    <w:rsid w:val="007057EF"/>
    <w:rsid w:val="007105F8"/>
    <w:rsid w:val="0071651B"/>
    <w:rsid w:val="00734E54"/>
    <w:rsid w:val="007452FF"/>
    <w:rsid w:val="007564C7"/>
    <w:rsid w:val="00772EB8"/>
    <w:rsid w:val="00776C2C"/>
    <w:rsid w:val="00781329"/>
    <w:rsid w:val="00790713"/>
    <w:rsid w:val="007A52FD"/>
    <w:rsid w:val="007C24F6"/>
    <w:rsid w:val="007C688A"/>
    <w:rsid w:val="007D562F"/>
    <w:rsid w:val="007E2A00"/>
    <w:rsid w:val="008010F2"/>
    <w:rsid w:val="00805902"/>
    <w:rsid w:val="00813E75"/>
    <w:rsid w:val="0081533D"/>
    <w:rsid w:val="008509BB"/>
    <w:rsid w:val="00851D7F"/>
    <w:rsid w:val="008803C5"/>
    <w:rsid w:val="00897D27"/>
    <w:rsid w:val="008C4EB4"/>
    <w:rsid w:val="009147ED"/>
    <w:rsid w:val="009202AE"/>
    <w:rsid w:val="00942FB8"/>
    <w:rsid w:val="009565E8"/>
    <w:rsid w:val="009A0E0F"/>
    <w:rsid w:val="009D4737"/>
    <w:rsid w:val="009D66C6"/>
    <w:rsid w:val="009E300C"/>
    <w:rsid w:val="009E5184"/>
    <w:rsid w:val="009F1F5E"/>
    <w:rsid w:val="00A33DC2"/>
    <w:rsid w:val="00A66F22"/>
    <w:rsid w:val="00A86C63"/>
    <w:rsid w:val="00A957A6"/>
    <w:rsid w:val="00A96525"/>
    <w:rsid w:val="00AA0D25"/>
    <w:rsid w:val="00AC012D"/>
    <w:rsid w:val="00AD4D77"/>
    <w:rsid w:val="00AD556E"/>
    <w:rsid w:val="00AE13F6"/>
    <w:rsid w:val="00AE29E5"/>
    <w:rsid w:val="00AE3232"/>
    <w:rsid w:val="00AE5757"/>
    <w:rsid w:val="00AF619A"/>
    <w:rsid w:val="00B25EB8"/>
    <w:rsid w:val="00B55158"/>
    <w:rsid w:val="00B764E3"/>
    <w:rsid w:val="00B85456"/>
    <w:rsid w:val="00B87267"/>
    <w:rsid w:val="00BA0471"/>
    <w:rsid w:val="00BC634B"/>
    <w:rsid w:val="00BD2C3B"/>
    <w:rsid w:val="00BE335C"/>
    <w:rsid w:val="00BF2AE0"/>
    <w:rsid w:val="00C479BF"/>
    <w:rsid w:val="00C66C59"/>
    <w:rsid w:val="00C83AA2"/>
    <w:rsid w:val="00CE3A44"/>
    <w:rsid w:val="00CE3F86"/>
    <w:rsid w:val="00CF014D"/>
    <w:rsid w:val="00CF75B4"/>
    <w:rsid w:val="00D10EE1"/>
    <w:rsid w:val="00D14DBC"/>
    <w:rsid w:val="00D5529A"/>
    <w:rsid w:val="00D87E2B"/>
    <w:rsid w:val="00D910BA"/>
    <w:rsid w:val="00DD5BD4"/>
    <w:rsid w:val="00DD6D71"/>
    <w:rsid w:val="00DF32BE"/>
    <w:rsid w:val="00E14F0A"/>
    <w:rsid w:val="00E323FB"/>
    <w:rsid w:val="00E6066C"/>
    <w:rsid w:val="00EB5778"/>
    <w:rsid w:val="00EE5253"/>
    <w:rsid w:val="00F2463B"/>
    <w:rsid w:val="00F36781"/>
    <w:rsid w:val="00F41E3A"/>
    <w:rsid w:val="00F51816"/>
    <w:rsid w:val="00F60B72"/>
    <w:rsid w:val="00FA3E7E"/>
    <w:rsid w:val="00FA66E4"/>
    <w:rsid w:val="00FB01C9"/>
    <w:rsid w:val="00FD3241"/>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E8B47"/>
  <w15:chartTrackingRefBased/>
  <w15:docId w15:val="{CC936D6C-48BD-437D-849F-35BB1CAA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790713"/>
    <w:pPr>
      <w:spacing w:before="120"/>
      <w:ind w:left="720"/>
      <w:contextualSpacing/>
      <w:jc w:val="both"/>
    </w:pPr>
    <w:rPr>
      <w:rFonts w:ascii="Geneva" w:eastAsia="MS Mincho" w:hAnsi="Geneva"/>
      <w:sz w:val="22"/>
      <w:szCs w:val="24"/>
      <w:lang w:val="en-GB" w:eastAsia="it-IT"/>
    </w:rPr>
  </w:style>
  <w:style w:type="character" w:customStyle="1" w:styleId="normaltextrun">
    <w:name w:val="normaltextrun"/>
    <w:basedOn w:val="Standardskrifttypeiafsnit"/>
    <w:rsid w:val="00790713"/>
  </w:style>
  <w:style w:type="character" w:customStyle="1" w:styleId="eop">
    <w:name w:val="eop"/>
    <w:basedOn w:val="Standardskrifttypeiafsnit"/>
    <w:rsid w:val="00790713"/>
  </w:style>
  <w:style w:type="character" w:customStyle="1" w:styleId="shorttext">
    <w:name w:val="short_text"/>
    <w:rsid w:val="00790713"/>
  </w:style>
  <w:style w:type="paragraph" w:styleId="Brdtekst2">
    <w:name w:val="Body Text 2"/>
    <w:basedOn w:val="Normal"/>
    <w:link w:val="Brdtekst2Tegn"/>
    <w:semiHidden/>
    <w:unhideWhenUsed/>
    <w:rsid w:val="001851E8"/>
    <w:pPr>
      <w:tabs>
        <w:tab w:val="left" w:pos="567"/>
      </w:tabs>
      <w:ind w:left="567" w:hanging="567"/>
    </w:pPr>
    <w:rPr>
      <w:b/>
      <w:sz w:val="22"/>
      <w:lang w:val="en-GB"/>
    </w:rPr>
  </w:style>
  <w:style w:type="character" w:customStyle="1" w:styleId="Brdtekst2Tegn">
    <w:name w:val="Brødtekst 2 Tegn"/>
    <w:basedOn w:val="Standardskrifttypeiafsnit"/>
    <w:link w:val="Brdtekst2"/>
    <w:semiHidden/>
    <w:rsid w:val="001851E8"/>
    <w:rPr>
      <w:b/>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62265034">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00766242">
      <w:bodyDiv w:val="1"/>
      <w:marLeft w:val="0"/>
      <w:marRight w:val="0"/>
      <w:marTop w:val="0"/>
      <w:marBottom w:val="0"/>
      <w:divBdr>
        <w:top w:val="none" w:sz="0" w:space="0" w:color="auto"/>
        <w:left w:val="none" w:sz="0" w:space="0" w:color="auto"/>
        <w:bottom w:val="none" w:sz="0" w:space="0" w:color="auto"/>
        <w:right w:val="none" w:sz="0" w:space="0" w:color="auto"/>
      </w:divBdr>
    </w:div>
    <w:div w:id="449011146">
      <w:bodyDiv w:val="1"/>
      <w:marLeft w:val="0"/>
      <w:marRight w:val="0"/>
      <w:marTop w:val="0"/>
      <w:marBottom w:val="0"/>
      <w:divBdr>
        <w:top w:val="none" w:sz="0" w:space="0" w:color="auto"/>
        <w:left w:val="none" w:sz="0" w:space="0" w:color="auto"/>
        <w:bottom w:val="none" w:sz="0" w:space="0" w:color="auto"/>
        <w:right w:val="none" w:sz="0" w:space="0" w:color="auto"/>
      </w:divBdr>
    </w:div>
    <w:div w:id="47240772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95691422">
      <w:bodyDiv w:val="1"/>
      <w:marLeft w:val="0"/>
      <w:marRight w:val="0"/>
      <w:marTop w:val="0"/>
      <w:marBottom w:val="0"/>
      <w:divBdr>
        <w:top w:val="none" w:sz="0" w:space="0" w:color="auto"/>
        <w:left w:val="none" w:sz="0" w:space="0" w:color="auto"/>
        <w:bottom w:val="none" w:sz="0" w:space="0" w:color="auto"/>
        <w:right w:val="none" w:sz="0" w:space="0" w:color="auto"/>
      </w:divBdr>
    </w:div>
    <w:div w:id="761949923">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29584267">
      <w:bodyDiv w:val="1"/>
      <w:marLeft w:val="0"/>
      <w:marRight w:val="0"/>
      <w:marTop w:val="0"/>
      <w:marBottom w:val="0"/>
      <w:divBdr>
        <w:top w:val="none" w:sz="0" w:space="0" w:color="auto"/>
        <w:left w:val="none" w:sz="0" w:space="0" w:color="auto"/>
        <w:bottom w:val="none" w:sz="0" w:space="0" w:color="auto"/>
        <w:right w:val="none" w:sz="0" w:space="0" w:color="auto"/>
      </w:divBdr>
    </w:div>
    <w:div w:id="990211643">
      <w:bodyDiv w:val="1"/>
      <w:marLeft w:val="0"/>
      <w:marRight w:val="0"/>
      <w:marTop w:val="0"/>
      <w:marBottom w:val="0"/>
      <w:divBdr>
        <w:top w:val="none" w:sz="0" w:space="0" w:color="auto"/>
        <w:left w:val="none" w:sz="0" w:space="0" w:color="auto"/>
        <w:bottom w:val="none" w:sz="0" w:space="0" w:color="auto"/>
        <w:right w:val="none" w:sz="0" w:space="0" w:color="auto"/>
      </w:divBdr>
    </w:div>
    <w:div w:id="997460209">
      <w:bodyDiv w:val="1"/>
      <w:marLeft w:val="0"/>
      <w:marRight w:val="0"/>
      <w:marTop w:val="0"/>
      <w:marBottom w:val="0"/>
      <w:divBdr>
        <w:top w:val="none" w:sz="0" w:space="0" w:color="auto"/>
        <w:left w:val="none" w:sz="0" w:space="0" w:color="auto"/>
        <w:bottom w:val="none" w:sz="0" w:space="0" w:color="auto"/>
        <w:right w:val="none" w:sz="0" w:space="0" w:color="auto"/>
      </w:divBdr>
    </w:div>
    <w:div w:id="1002125822">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7327142">
      <w:bodyDiv w:val="1"/>
      <w:marLeft w:val="0"/>
      <w:marRight w:val="0"/>
      <w:marTop w:val="0"/>
      <w:marBottom w:val="0"/>
      <w:divBdr>
        <w:top w:val="none" w:sz="0" w:space="0" w:color="auto"/>
        <w:left w:val="none" w:sz="0" w:space="0" w:color="auto"/>
        <w:bottom w:val="none" w:sz="0" w:space="0" w:color="auto"/>
        <w:right w:val="none" w:sz="0" w:space="0" w:color="auto"/>
      </w:divBdr>
    </w:div>
    <w:div w:id="1195846063">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362898444">
      <w:bodyDiv w:val="1"/>
      <w:marLeft w:val="0"/>
      <w:marRight w:val="0"/>
      <w:marTop w:val="0"/>
      <w:marBottom w:val="0"/>
      <w:divBdr>
        <w:top w:val="none" w:sz="0" w:space="0" w:color="auto"/>
        <w:left w:val="none" w:sz="0" w:space="0" w:color="auto"/>
        <w:bottom w:val="none" w:sz="0" w:space="0" w:color="auto"/>
        <w:right w:val="none" w:sz="0" w:space="0" w:color="auto"/>
      </w:divBdr>
    </w:div>
    <w:div w:id="1373576092">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24377225">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706562060">
      <w:bodyDiv w:val="1"/>
      <w:marLeft w:val="0"/>
      <w:marRight w:val="0"/>
      <w:marTop w:val="0"/>
      <w:marBottom w:val="0"/>
      <w:divBdr>
        <w:top w:val="none" w:sz="0" w:space="0" w:color="auto"/>
        <w:left w:val="none" w:sz="0" w:space="0" w:color="auto"/>
        <w:bottom w:val="none" w:sz="0" w:space="0" w:color="auto"/>
        <w:right w:val="none" w:sz="0" w:space="0" w:color="auto"/>
      </w:divBdr>
    </w:div>
    <w:div w:id="1767455274">
      <w:bodyDiv w:val="1"/>
      <w:marLeft w:val="0"/>
      <w:marRight w:val="0"/>
      <w:marTop w:val="0"/>
      <w:marBottom w:val="0"/>
      <w:divBdr>
        <w:top w:val="none" w:sz="0" w:space="0" w:color="auto"/>
        <w:left w:val="none" w:sz="0" w:space="0" w:color="auto"/>
        <w:bottom w:val="none" w:sz="0" w:space="0" w:color="auto"/>
        <w:right w:val="none" w:sz="0" w:space="0" w:color="auto"/>
      </w:divBdr>
    </w:div>
    <w:div w:id="1790203641">
      <w:bodyDiv w:val="1"/>
      <w:marLeft w:val="0"/>
      <w:marRight w:val="0"/>
      <w:marTop w:val="0"/>
      <w:marBottom w:val="0"/>
      <w:divBdr>
        <w:top w:val="none" w:sz="0" w:space="0" w:color="auto"/>
        <w:left w:val="none" w:sz="0" w:space="0" w:color="auto"/>
        <w:bottom w:val="none" w:sz="0" w:space="0" w:color="auto"/>
        <w:right w:val="none" w:sz="0" w:space="0" w:color="auto"/>
      </w:divBdr>
    </w:div>
    <w:div w:id="1816410250">
      <w:bodyDiv w:val="1"/>
      <w:marLeft w:val="0"/>
      <w:marRight w:val="0"/>
      <w:marTop w:val="0"/>
      <w:marBottom w:val="0"/>
      <w:divBdr>
        <w:top w:val="none" w:sz="0" w:space="0" w:color="auto"/>
        <w:left w:val="none" w:sz="0" w:space="0" w:color="auto"/>
        <w:bottom w:val="none" w:sz="0" w:space="0" w:color="auto"/>
        <w:right w:val="none" w:sz="0" w:space="0" w:color="auto"/>
      </w:divBdr>
    </w:div>
    <w:div w:id="1828089748">
      <w:bodyDiv w:val="1"/>
      <w:marLeft w:val="0"/>
      <w:marRight w:val="0"/>
      <w:marTop w:val="0"/>
      <w:marBottom w:val="0"/>
      <w:divBdr>
        <w:top w:val="none" w:sz="0" w:space="0" w:color="auto"/>
        <w:left w:val="none" w:sz="0" w:space="0" w:color="auto"/>
        <w:bottom w:val="none" w:sz="0" w:space="0" w:color="auto"/>
        <w:right w:val="none" w:sz="0" w:space="0" w:color="auto"/>
      </w:divBdr>
    </w:div>
    <w:div w:id="1854999752">
      <w:bodyDiv w:val="1"/>
      <w:marLeft w:val="0"/>
      <w:marRight w:val="0"/>
      <w:marTop w:val="0"/>
      <w:marBottom w:val="0"/>
      <w:divBdr>
        <w:top w:val="none" w:sz="0" w:space="0" w:color="auto"/>
        <w:left w:val="none" w:sz="0" w:space="0" w:color="auto"/>
        <w:bottom w:val="none" w:sz="0" w:space="0" w:color="auto"/>
        <w:right w:val="none" w:sz="0" w:space="0" w:color="auto"/>
      </w:divBdr>
    </w:div>
    <w:div w:id="207107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cid:38092298-60DC-411C-A8B9-02F4AE2D76EC"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8-00-SKB%20SPC%20Vet%20skabelon%20-%20engelsk%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168-00-SKB SPC Vet skabelon - engelsk (NY-QRDv9).dotx</Template>
  <TotalTime>28</TotalTime>
  <Pages>7</Pages>
  <Words>1924</Words>
  <Characters>11316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2023032199, MT</dc:description>
  <cp:lastModifiedBy>Gitte Jørgensen</cp:lastModifiedBy>
  <cp:revision>14</cp:revision>
  <cp:lastPrinted>2022-05-17T15:41:00Z</cp:lastPrinted>
  <dcterms:created xsi:type="dcterms:W3CDTF">2024-05-21T12:57:00Z</dcterms:created>
  <dcterms:modified xsi:type="dcterms:W3CDTF">2024-05-22T08:56:00Z</dcterms:modified>
</cp:coreProperties>
</file>