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81A6" w14:textId="77777777" w:rsidR="005B0036" w:rsidRPr="008F49E1" w:rsidRDefault="005B0036" w:rsidP="005B0036">
      <w:pPr>
        <w:rPr>
          <w:sz w:val="24"/>
          <w:szCs w:val="24"/>
        </w:rPr>
      </w:pPr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73034F7D" wp14:editId="610D641F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957F" w14:textId="56C837F1" w:rsidR="00C479BF" w:rsidRDefault="00C479BF" w:rsidP="005B0036">
      <w:pPr>
        <w:rPr>
          <w:sz w:val="24"/>
          <w:szCs w:val="24"/>
        </w:rPr>
      </w:pPr>
    </w:p>
    <w:p w14:paraId="58AFE8B3" w14:textId="5FAEB454" w:rsidR="005B0036" w:rsidRPr="00406EE7" w:rsidRDefault="005B0036" w:rsidP="005B0036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A2441">
        <w:rPr>
          <w:b/>
          <w:sz w:val="24"/>
          <w:szCs w:val="24"/>
        </w:rPr>
        <w:t>6</w:t>
      </w:r>
      <w:r w:rsidR="002B2A3D">
        <w:rPr>
          <w:b/>
          <w:sz w:val="24"/>
          <w:szCs w:val="24"/>
        </w:rPr>
        <w:t xml:space="preserve">. </w:t>
      </w:r>
      <w:r w:rsidR="00CA2441">
        <w:rPr>
          <w:b/>
          <w:sz w:val="24"/>
          <w:szCs w:val="24"/>
        </w:rPr>
        <w:t>december</w:t>
      </w:r>
      <w:r w:rsidR="00EF1B08">
        <w:rPr>
          <w:b/>
          <w:sz w:val="24"/>
          <w:szCs w:val="24"/>
        </w:rPr>
        <w:t xml:space="preserve"> </w:t>
      </w:r>
      <w:r w:rsidR="002B2A3D">
        <w:rPr>
          <w:b/>
          <w:sz w:val="24"/>
          <w:szCs w:val="24"/>
        </w:rPr>
        <w:t>202</w:t>
      </w:r>
      <w:r w:rsidR="00CA2441">
        <w:rPr>
          <w:b/>
          <w:sz w:val="24"/>
          <w:szCs w:val="24"/>
        </w:rPr>
        <w:t>4</w:t>
      </w:r>
    </w:p>
    <w:p w14:paraId="6F7F0F2A" w14:textId="77777777" w:rsidR="005B0036" w:rsidRPr="00406EE7" w:rsidRDefault="005B0036" w:rsidP="005B0036">
      <w:pPr>
        <w:rPr>
          <w:sz w:val="24"/>
          <w:szCs w:val="24"/>
        </w:rPr>
      </w:pPr>
    </w:p>
    <w:p w14:paraId="7875ACEC" w14:textId="390C01A9" w:rsidR="005B0036" w:rsidRPr="00406EE7" w:rsidRDefault="005B0036" w:rsidP="005B0036">
      <w:pPr>
        <w:rPr>
          <w:sz w:val="24"/>
          <w:szCs w:val="24"/>
        </w:rPr>
      </w:pPr>
    </w:p>
    <w:p w14:paraId="1B101E39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546424C8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20E3EFB7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14:paraId="636FF7E6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59862A24" w14:textId="77777777" w:rsidR="005B0036" w:rsidRPr="00565A74" w:rsidRDefault="005D04BA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Cryptisel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oral opløsning</w:t>
      </w:r>
    </w:p>
    <w:p w14:paraId="0B0B7D06" w14:textId="77777777"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52C80FC4" w14:textId="77777777"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6011C212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14:paraId="244F0DA6" w14:textId="39B484B6" w:rsidR="005B0036" w:rsidRPr="00406EE7" w:rsidRDefault="00FA0B81" w:rsidP="005B00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31827</w:t>
      </w:r>
    </w:p>
    <w:p w14:paraId="07CB5C5F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1FA34B6E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14:paraId="56918729" w14:textId="33DB3786" w:rsidR="005B0036" w:rsidRPr="00406EE7" w:rsidRDefault="00FA0B81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Cryptisel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</w:p>
    <w:p w14:paraId="27FB25AF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68E172BA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14:paraId="1A769530" w14:textId="77777777" w:rsidR="00FA0B81" w:rsidRPr="00FA0B81" w:rsidRDefault="00FA0B81" w:rsidP="00FA0B81">
      <w:pPr>
        <w:tabs>
          <w:tab w:val="left" w:pos="8222"/>
        </w:tabs>
        <w:ind w:left="851"/>
        <w:rPr>
          <w:sz w:val="24"/>
          <w:szCs w:val="24"/>
        </w:rPr>
      </w:pPr>
      <w:r w:rsidRPr="00FA0B81">
        <w:rPr>
          <w:sz w:val="24"/>
          <w:szCs w:val="24"/>
        </w:rPr>
        <w:t>Hver ml indeholder:</w:t>
      </w:r>
    </w:p>
    <w:p w14:paraId="52461067" w14:textId="77777777" w:rsidR="00FA0B81" w:rsidRPr="00FA0B81" w:rsidRDefault="00FA0B81" w:rsidP="00FA0B81">
      <w:pPr>
        <w:tabs>
          <w:tab w:val="left" w:pos="8222"/>
        </w:tabs>
        <w:ind w:left="851"/>
        <w:rPr>
          <w:sz w:val="24"/>
          <w:szCs w:val="24"/>
        </w:rPr>
      </w:pPr>
    </w:p>
    <w:p w14:paraId="64F02192" w14:textId="444A847F" w:rsidR="00FA0B81" w:rsidRPr="00102B13" w:rsidRDefault="00FA0B81" w:rsidP="00FA0B81">
      <w:pPr>
        <w:tabs>
          <w:tab w:val="left" w:pos="8222"/>
        </w:tabs>
        <w:ind w:left="851"/>
        <w:rPr>
          <w:sz w:val="24"/>
          <w:szCs w:val="24"/>
          <w:u w:val="single"/>
        </w:rPr>
      </w:pPr>
      <w:bookmarkStart w:id="0" w:name="_Hlk530484244"/>
      <w:r w:rsidRPr="00102B13">
        <w:rPr>
          <w:bCs/>
          <w:sz w:val="24"/>
          <w:szCs w:val="24"/>
          <w:u w:val="single"/>
        </w:rPr>
        <w:t>Aktivt stof</w:t>
      </w:r>
    </w:p>
    <w:p w14:paraId="6B44DC4A" w14:textId="62BEFD3A" w:rsidR="00FA0B81" w:rsidRPr="00FA0B81" w:rsidRDefault="00FA0B81" w:rsidP="00102B13">
      <w:pPr>
        <w:tabs>
          <w:tab w:val="left" w:pos="5103"/>
          <w:tab w:val="left" w:pos="8222"/>
        </w:tabs>
        <w:ind w:left="851"/>
        <w:rPr>
          <w:sz w:val="24"/>
          <w:szCs w:val="24"/>
        </w:rPr>
      </w:pPr>
      <w:bookmarkStart w:id="1" w:name="_Hlk530484230"/>
      <w:proofErr w:type="spellStart"/>
      <w:r w:rsidRPr="00FA0B81">
        <w:rPr>
          <w:sz w:val="24"/>
          <w:szCs w:val="24"/>
        </w:rPr>
        <w:t>Halofuginon</w:t>
      </w:r>
      <w:proofErr w:type="spellEnd"/>
      <w:r w:rsidR="00102B13">
        <w:rPr>
          <w:sz w:val="24"/>
          <w:szCs w:val="24"/>
        </w:rPr>
        <w:tab/>
      </w:r>
      <w:r w:rsidRPr="00FA0B81">
        <w:rPr>
          <w:sz w:val="24"/>
          <w:szCs w:val="24"/>
        </w:rPr>
        <w:t>0,50 mg</w:t>
      </w:r>
    </w:p>
    <w:p w14:paraId="4BC4058F" w14:textId="54058D16" w:rsidR="00FA0B81" w:rsidRPr="00CA2441" w:rsidRDefault="00FA0B81" w:rsidP="00102B13">
      <w:pPr>
        <w:tabs>
          <w:tab w:val="left" w:pos="5103"/>
          <w:tab w:val="left" w:pos="8222"/>
        </w:tabs>
        <w:ind w:left="851"/>
        <w:rPr>
          <w:b/>
          <w:sz w:val="24"/>
          <w:szCs w:val="24"/>
        </w:rPr>
      </w:pPr>
      <w:r w:rsidRPr="00FA0B81">
        <w:rPr>
          <w:sz w:val="24"/>
          <w:szCs w:val="24"/>
        </w:rPr>
        <w:t xml:space="preserve">Svarende til 0,6086 mg </w:t>
      </w:r>
      <w:proofErr w:type="spellStart"/>
      <w:r w:rsidRPr="00FA0B81">
        <w:rPr>
          <w:iCs/>
          <w:sz w:val="24"/>
          <w:szCs w:val="24"/>
        </w:rPr>
        <w:t>halofuginonlactat</w:t>
      </w:r>
      <w:proofErr w:type="spellEnd"/>
    </w:p>
    <w:p w14:paraId="1CF00EBC" w14:textId="77777777" w:rsidR="00102B13" w:rsidRPr="00FA0B81" w:rsidRDefault="00102B13" w:rsidP="00102B13">
      <w:pPr>
        <w:tabs>
          <w:tab w:val="left" w:pos="5103"/>
          <w:tab w:val="left" w:pos="8222"/>
        </w:tabs>
        <w:ind w:left="851"/>
        <w:rPr>
          <w:sz w:val="24"/>
          <w:szCs w:val="24"/>
        </w:rPr>
      </w:pPr>
    </w:p>
    <w:p w14:paraId="3A161066" w14:textId="79C9E615" w:rsidR="00FA0B81" w:rsidRPr="00102B13" w:rsidRDefault="00FA0B81" w:rsidP="00102B13">
      <w:pPr>
        <w:tabs>
          <w:tab w:val="left" w:pos="5103"/>
          <w:tab w:val="left" w:pos="8222"/>
        </w:tabs>
        <w:ind w:left="851"/>
        <w:rPr>
          <w:sz w:val="24"/>
          <w:szCs w:val="24"/>
          <w:u w:val="single"/>
        </w:rPr>
      </w:pPr>
      <w:r w:rsidRPr="00102B13">
        <w:rPr>
          <w:sz w:val="24"/>
          <w:szCs w:val="24"/>
          <w:u w:val="single"/>
        </w:rPr>
        <w:t>Hjælpestoffer</w:t>
      </w:r>
    </w:p>
    <w:p w14:paraId="7B7FDD89" w14:textId="1FB27F64" w:rsidR="00FA0B81" w:rsidRPr="00FA0B81" w:rsidRDefault="00FA0B81" w:rsidP="00102B13">
      <w:pPr>
        <w:tabs>
          <w:tab w:val="left" w:pos="5103"/>
          <w:tab w:val="left" w:pos="8222"/>
        </w:tabs>
        <w:ind w:left="851"/>
        <w:rPr>
          <w:sz w:val="24"/>
          <w:szCs w:val="24"/>
        </w:rPr>
      </w:pPr>
      <w:r w:rsidRPr="00FA0B81">
        <w:rPr>
          <w:sz w:val="24"/>
          <w:szCs w:val="24"/>
        </w:rPr>
        <w:t>Benzoesyre (E210)</w:t>
      </w:r>
      <w:r w:rsidR="00102B13">
        <w:rPr>
          <w:sz w:val="24"/>
          <w:szCs w:val="24"/>
        </w:rPr>
        <w:tab/>
      </w:r>
      <w:r w:rsidRPr="00FA0B81">
        <w:rPr>
          <w:sz w:val="24"/>
          <w:szCs w:val="24"/>
        </w:rPr>
        <w:t>1,00 mg</w:t>
      </w:r>
    </w:p>
    <w:p w14:paraId="7362D1B8" w14:textId="5109A494" w:rsidR="00FA0B81" w:rsidRPr="00FA0B81" w:rsidRDefault="00FA0B81" w:rsidP="00102B13">
      <w:pPr>
        <w:tabs>
          <w:tab w:val="left" w:pos="5103"/>
          <w:tab w:val="left" w:pos="8222"/>
        </w:tabs>
        <w:ind w:left="851"/>
        <w:rPr>
          <w:sz w:val="24"/>
          <w:szCs w:val="24"/>
        </w:rPr>
      </w:pPr>
      <w:r w:rsidRPr="00FA0B81">
        <w:rPr>
          <w:sz w:val="24"/>
          <w:szCs w:val="24"/>
        </w:rPr>
        <w:t>Tartrazin (E102)</w:t>
      </w:r>
      <w:r w:rsidR="00102B13">
        <w:rPr>
          <w:sz w:val="24"/>
          <w:szCs w:val="24"/>
        </w:rPr>
        <w:tab/>
      </w:r>
      <w:r w:rsidRPr="00FA0B81">
        <w:rPr>
          <w:sz w:val="24"/>
          <w:szCs w:val="24"/>
        </w:rPr>
        <w:t>0,03 mg</w:t>
      </w:r>
    </w:p>
    <w:bookmarkEnd w:id="0"/>
    <w:bookmarkEnd w:id="1"/>
    <w:p w14:paraId="311470E9" w14:textId="77777777" w:rsidR="00FA0B81" w:rsidRPr="00FA0B81" w:rsidRDefault="00FA0B81" w:rsidP="00FA0B81">
      <w:pPr>
        <w:tabs>
          <w:tab w:val="left" w:pos="8222"/>
        </w:tabs>
        <w:ind w:left="851"/>
        <w:rPr>
          <w:sz w:val="24"/>
          <w:szCs w:val="24"/>
          <w:lang w:val="it-IT"/>
        </w:rPr>
      </w:pPr>
    </w:p>
    <w:p w14:paraId="783C783A" w14:textId="77777777" w:rsidR="00FA0B81" w:rsidRPr="00FA0B81" w:rsidRDefault="00FA0B81" w:rsidP="00FA0B81">
      <w:pPr>
        <w:tabs>
          <w:tab w:val="left" w:pos="8222"/>
        </w:tabs>
        <w:ind w:left="851"/>
        <w:rPr>
          <w:sz w:val="24"/>
          <w:szCs w:val="24"/>
        </w:rPr>
      </w:pPr>
      <w:r w:rsidRPr="00FA0B81">
        <w:rPr>
          <w:sz w:val="24"/>
          <w:szCs w:val="24"/>
        </w:rPr>
        <w:t>Alle hjælpestoffer er anført under pkt. 6.1.</w:t>
      </w:r>
    </w:p>
    <w:p w14:paraId="61D427E7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230BB1D2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14:paraId="4526F6FB" w14:textId="43BEDD15" w:rsidR="008E2F50" w:rsidRDefault="008E2F50" w:rsidP="008E2F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2" w:name="_Hlk5353895"/>
      <w:r w:rsidRPr="008E2F50">
        <w:rPr>
          <w:sz w:val="24"/>
          <w:szCs w:val="24"/>
        </w:rPr>
        <w:t>Oral opløsning</w:t>
      </w:r>
    </w:p>
    <w:p w14:paraId="0C34537C" w14:textId="77777777" w:rsidR="008E2F50" w:rsidRPr="008E2F50" w:rsidRDefault="008E2F50" w:rsidP="008E2F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2DDC49E" w14:textId="4E738241" w:rsidR="008E2F50" w:rsidRPr="008E2F50" w:rsidRDefault="008E2F50" w:rsidP="008E2F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E2F50">
        <w:rPr>
          <w:sz w:val="24"/>
          <w:szCs w:val="24"/>
        </w:rPr>
        <w:t>Klar</w:t>
      </w:r>
      <w:r>
        <w:rPr>
          <w:sz w:val="24"/>
          <w:szCs w:val="24"/>
        </w:rPr>
        <w:t>,</w:t>
      </w:r>
      <w:r w:rsidRPr="008E2F50">
        <w:rPr>
          <w:sz w:val="24"/>
          <w:szCs w:val="24"/>
        </w:rPr>
        <w:t xml:space="preserve"> gul opløsning.</w:t>
      </w:r>
      <w:bookmarkEnd w:id="2"/>
    </w:p>
    <w:p w14:paraId="3F27B538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15FF224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8D95641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14:paraId="14CEA2CE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6486C3C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14:paraId="3B246557" w14:textId="714AEE64" w:rsidR="008E2F50" w:rsidRPr="008E2F50" w:rsidRDefault="008E2F50" w:rsidP="008E2F50">
      <w:pPr>
        <w:tabs>
          <w:tab w:val="left" w:pos="8222"/>
        </w:tabs>
        <w:ind w:left="851"/>
        <w:rPr>
          <w:sz w:val="24"/>
          <w:szCs w:val="24"/>
        </w:rPr>
      </w:pPr>
      <w:bookmarkStart w:id="3" w:name="_Hlk530484391"/>
      <w:r w:rsidRPr="008E2F50">
        <w:rPr>
          <w:sz w:val="24"/>
          <w:szCs w:val="24"/>
        </w:rPr>
        <w:t>Kvæg (nyfødte kalve)</w:t>
      </w:r>
      <w:bookmarkEnd w:id="3"/>
    </w:p>
    <w:p w14:paraId="7E123DCB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1CD988F6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14:paraId="0A4E040C" w14:textId="14013AC1" w:rsidR="00D90EFA" w:rsidRDefault="00D90EFA" w:rsidP="005C5A2F">
      <w:pPr>
        <w:pStyle w:val="Sidehoved"/>
        <w:numPr>
          <w:ilvl w:val="0"/>
          <w:numId w:val="4"/>
        </w:numPr>
        <w:tabs>
          <w:tab w:val="clear" w:pos="4819"/>
          <w:tab w:val="left" w:pos="8222"/>
        </w:tabs>
        <w:ind w:left="1134" w:hanging="283"/>
        <w:rPr>
          <w:szCs w:val="24"/>
        </w:rPr>
      </w:pPr>
      <w:r w:rsidRPr="005C5A2F">
        <w:rPr>
          <w:szCs w:val="24"/>
        </w:rPr>
        <w:t xml:space="preserve">Forebyggelse af diarré forårsaget af diagnosticeret </w:t>
      </w:r>
      <w:proofErr w:type="spellStart"/>
      <w:r w:rsidRPr="005C5A2F">
        <w:rPr>
          <w:i/>
          <w:iCs/>
          <w:szCs w:val="24"/>
        </w:rPr>
        <w:t>Cryptosporidium</w:t>
      </w:r>
      <w:proofErr w:type="spellEnd"/>
      <w:r w:rsidRPr="005C5A2F">
        <w:rPr>
          <w:i/>
          <w:iCs/>
          <w:szCs w:val="24"/>
        </w:rPr>
        <w:t xml:space="preserve"> </w:t>
      </w:r>
      <w:proofErr w:type="spellStart"/>
      <w:r w:rsidRPr="005C5A2F">
        <w:rPr>
          <w:i/>
          <w:iCs/>
          <w:szCs w:val="24"/>
        </w:rPr>
        <w:t>parvum</w:t>
      </w:r>
      <w:proofErr w:type="spellEnd"/>
      <w:r w:rsidRPr="005C5A2F">
        <w:rPr>
          <w:i/>
          <w:iCs/>
          <w:szCs w:val="24"/>
        </w:rPr>
        <w:t>-</w:t>
      </w:r>
      <w:r w:rsidRPr="005C5A2F">
        <w:rPr>
          <w:szCs w:val="24"/>
        </w:rPr>
        <w:t xml:space="preserve">infektion i besætninger, der har haft </w:t>
      </w:r>
      <w:proofErr w:type="spellStart"/>
      <w:r w:rsidRPr="005C5A2F">
        <w:rPr>
          <w:szCs w:val="24"/>
        </w:rPr>
        <w:t>cryptosporidiose</w:t>
      </w:r>
      <w:proofErr w:type="spellEnd"/>
      <w:r w:rsidRPr="005C5A2F">
        <w:rPr>
          <w:szCs w:val="24"/>
        </w:rPr>
        <w:t>.</w:t>
      </w:r>
    </w:p>
    <w:p w14:paraId="6DFE0465" w14:textId="160590BA" w:rsidR="00D90EFA" w:rsidRPr="00D90EFA" w:rsidRDefault="00F90A2A" w:rsidP="005C5A2F">
      <w:pPr>
        <w:pStyle w:val="Sidehoved"/>
        <w:tabs>
          <w:tab w:val="left" w:pos="8222"/>
        </w:tabs>
        <w:ind w:left="1134" w:hanging="283"/>
        <w:rPr>
          <w:szCs w:val="24"/>
        </w:rPr>
      </w:pPr>
      <w:r>
        <w:rPr>
          <w:szCs w:val="24"/>
        </w:rPr>
        <w:tab/>
      </w:r>
      <w:r w:rsidR="00D90EFA" w:rsidRPr="00D90EFA">
        <w:rPr>
          <w:szCs w:val="24"/>
        </w:rPr>
        <w:t xml:space="preserve">Behandlingen skal starte inden for 24 til 48 timer efter fødslen. </w:t>
      </w:r>
    </w:p>
    <w:p w14:paraId="44FB84D4" w14:textId="77777777" w:rsidR="00D90EFA" w:rsidRPr="00D90EFA" w:rsidRDefault="00D90EFA" w:rsidP="005C5A2F">
      <w:pPr>
        <w:pStyle w:val="Sidehoved"/>
        <w:numPr>
          <w:ilvl w:val="0"/>
          <w:numId w:val="4"/>
        </w:numPr>
        <w:tabs>
          <w:tab w:val="left" w:pos="8222"/>
        </w:tabs>
        <w:ind w:left="1134" w:hanging="283"/>
        <w:rPr>
          <w:szCs w:val="24"/>
        </w:rPr>
      </w:pPr>
      <w:r w:rsidRPr="00D90EFA">
        <w:rPr>
          <w:szCs w:val="24"/>
        </w:rPr>
        <w:t xml:space="preserve">Reduktion af diarré forårsaget af diagnosticeret </w:t>
      </w:r>
      <w:proofErr w:type="spellStart"/>
      <w:r w:rsidRPr="00D90EFA">
        <w:rPr>
          <w:i/>
          <w:iCs/>
          <w:szCs w:val="24"/>
        </w:rPr>
        <w:t>Cryptosporidium</w:t>
      </w:r>
      <w:proofErr w:type="spellEnd"/>
      <w:r w:rsidRPr="00D90EFA">
        <w:rPr>
          <w:i/>
          <w:iCs/>
          <w:szCs w:val="24"/>
        </w:rPr>
        <w:t xml:space="preserve"> </w:t>
      </w:r>
      <w:proofErr w:type="spellStart"/>
      <w:r w:rsidRPr="00D90EFA">
        <w:rPr>
          <w:i/>
          <w:iCs/>
          <w:szCs w:val="24"/>
        </w:rPr>
        <w:t>parvum</w:t>
      </w:r>
      <w:proofErr w:type="spellEnd"/>
      <w:r w:rsidRPr="00D90EFA">
        <w:rPr>
          <w:i/>
          <w:iCs/>
          <w:szCs w:val="24"/>
        </w:rPr>
        <w:t>-</w:t>
      </w:r>
      <w:r w:rsidRPr="00D90EFA">
        <w:rPr>
          <w:szCs w:val="24"/>
        </w:rPr>
        <w:t>infektion</w:t>
      </w:r>
      <w:r w:rsidRPr="00D90EFA">
        <w:rPr>
          <w:i/>
          <w:iCs/>
          <w:szCs w:val="24"/>
        </w:rPr>
        <w:t>.</w:t>
      </w:r>
    </w:p>
    <w:p w14:paraId="0023842C" w14:textId="6E8DE4C4" w:rsidR="00D90EFA" w:rsidRPr="00D90EFA" w:rsidRDefault="00F90A2A" w:rsidP="005C5A2F">
      <w:pPr>
        <w:pStyle w:val="Sidehoved"/>
        <w:tabs>
          <w:tab w:val="left" w:pos="8222"/>
        </w:tabs>
        <w:ind w:left="1134" w:hanging="283"/>
        <w:rPr>
          <w:szCs w:val="24"/>
        </w:rPr>
      </w:pPr>
      <w:r>
        <w:rPr>
          <w:szCs w:val="24"/>
        </w:rPr>
        <w:tab/>
      </w:r>
      <w:r w:rsidR="00D90EFA" w:rsidRPr="00D90EFA">
        <w:rPr>
          <w:szCs w:val="24"/>
        </w:rPr>
        <w:t>Behandlingen skal starte inden for 24 timer efter starten af diarréen.</w:t>
      </w:r>
    </w:p>
    <w:p w14:paraId="6D924693" w14:textId="77777777" w:rsidR="00D90EFA" w:rsidRPr="00D90EFA" w:rsidRDefault="00D90EFA" w:rsidP="00D90EFA">
      <w:pPr>
        <w:pStyle w:val="Sidehoved"/>
        <w:tabs>
          <w:tab w:val="left" w:pos="8222"/>
        </w:tabs>
        <w:ind w:left="851"/>
        <w:rPr>
          <w:szCs w:val="24"/>
        </w:rPr>
      </w:pPr>
    </w:p>
    <w:p w14:paraId="1FAA7742" w14:textId="77777777" w:rsidR="00D90EFA" w:rsidRPr="00D90EFA" w:rsidRDefault="00D90EFA" w:rsidP="00D90EFA">
      <w:pPr>
        <w:pStyle w:val="Sidehoved"/>
        <w:tabs>
          <w:tab w:val="left" w:pos="8222"/>
        </w:tabs>
        <w:ind w:left="851"/>
        <w:rPr>
          <w:szCs w:val="24"/>
        </w:rPr>
      </w:pPr>
      <w:r w:rsidRPr="00D90EFA">
        <w:rPr>
          <w:szCs w:val="24"/>
        </w:rPr>
        <w:t xml:space="preserve">I begge tilfælde er det vist, at </w:t>
      </w:r>
      <w:proofErr w:type="spellStart"/>
      <w:r w:rsidRPr="00D90EFA">
        <w:rPr>
          <w:szCs w:val="24"/>
        </w:rPr>
        <w:t>oocyst</w:t>
      </w:r>
      <w:proofErr w:type="spellEnd"/>
      <w:r w:rsidRPr="00D90EFA">
        <w:rPr>
          <w:szCs w:val="24"/>
        </w:rPr>
        <w:t>-udskillelsen reduceres.</w:t>
      </w:r>
    </w:p>
    <w:p w14:paraId="13EF9809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69A845CB" w14:textId="77777777" w:rsidR="005B0036" w:rsidRPr="00406EE7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14:paraId="668070B8" w14:textId="77777777" w:rsidR="00F90A2A" w:rsidRPr="00F90A2A" w:rsidRDefault="00F90A2A" w:rsidP="00F90A2A">
      <w:pPr>
        <w:pStyle w:val="Sidehoved"/>
        <w:tabs>
          <w:tab w:val="left" w:pos="8222"/>
        </w:tabs>
        <w:ind w:left="851"/>
        <w:rPr>
          <w:szCs w:val="24"/>
        </w:rPr>
      </w:pPr>
      <w:r w:rsidRPr="00F90A2A">
        <w:rPr>
          <w:szCs w:val="24"/>
        </w:rPr>
        <w:t xml:space="preserve">Må ikke anvendes på tom mave. </w:t>
      </w:r>
    </w:p>
    <w:p w14:paraId="68713C13" w14:textId="77777777" w:rsidR="00F90A2A" w:rsidRPr="00F90A2A" w:rsidRDefault="00F90A2A" w:rsidP="00F90A2A">
      <w:pPr>
        <w:pStyle w:val="Sidehoved"/>
        <w:tabs>
          <w:tab w:val="left" w:pos="8222"/>
        </w:tabs>
        <w:ind w:left="851"/>
        <w:rPr>
          <w:szCs w:val="24"/>
        </w:rPr>
      </w:pPr>
      <w:r w:rsidRPr="00F90A2A">
        <w:rPr>
          <w:szCs w:val="24"/>
        </w:rPr>
        <w:t xml:space="preserve">Må ikke bruges i tilfælde af diarré, som er startet for mere end 24 timer siden, samt til svage dyr. </w:t>
      </w:r>
    </w:p>
    <w:p w14:paraId="5B1AA10F" w14:textId="77777777" w:rsidR="00F90A2A" w:rsidRPr="00F90A2A" w:rsidRDefault="00F90A2A" w:rsidP="00F90A2A">
      <w:pPr>
        <w:pStyle w:val="Sidehoved"/>
        <w:tabs>
          <w:tab w:val="left" w:pos="8222"/>
        </w:tabs>
        <w:ind w:left="851"/>
        <w:rPr>
          <w:szCs w:val="24"/>
        </w:rPr>
      </w:pPr>
      <w:r w:rsidRPr="00F90A2A">
        <w:rPr>
          <w:szCs w:val="24"/>
        </w:rPr>
        <w:t>Bør ikke anvendes i tilfælde af overfølsomhed over for det aktive stof eller over for et eller flere af hjælpestofferne.</w:t>
      </w:r>
    </w:p>
    <w:p w14:paraId="130E5450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27C52E3F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14:paraId="528BEEAB" w14:textId="6C015EFF" w:rsidR="005B0036" w:rsidRPr="00406EE7" w:rsidRDefault="00F90A2A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Ingen</w:t>
      </w:r>
    </w:p>
    <w:p w14:paraId="5D4FF069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5EC6C143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14:paraId="09F10E5F" w14:textId="77777777" w:rsidR="005B0036" w:rsidRPr="002374DA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FC0FC9E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dyret</w:t>
      </w:r>
    </w:p>
    <w:p w14:paraId="06AAAB0E" w14:textId="77777777" w:rsidR="00433E9C" w:rsidRPr="00433E9C" w:rsidRDefault="00433E9C" w:rsidP="00433E9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4" w:name="_Hlk530484468"/>
      <w:r w:rsidRPr="00433E9C">
        <w:rPr>
          <w:sz w:val="24"/>
          <w:szCs w:val="24"/>
        </w:rPr>
        <w:t>Administrer kun efter fodring med kolostrum eller efter fodring med mælk eller mælkeerstatning, ved hjælp af en passende anordning til oral administration. Til behandling af anorektiske kalve skal veterinærlægemidlet indgives i en halv liter elektrolytopløsning. Dyrene skal modtage tilstrækkelig kolostrum i henhold til god avlsskik.</w:t>
      </w:r>
      <w:bookmarkEnd w:id="4"/>
    </w:p>
    <w:p w14:paraId="362F5543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0E6B811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personer, der administrerer lægemidlet</w:t>
      </w:r>
    </w:p>
    <w:p w14:paraId="38FFF630" w14:textId="77777777" w:rsidR="00A77EC5" w:rsidRPr="00A77EC5" w:rsidRDefault="00A77EC5" w:rsidP="00A77EC5">
      <w:pPr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A77EC5">
        <w:rPr>
          <w:sz w:val="24"/>
          <w:szCs w:val="24"/>
        </w:rPr>
        <w:t xml:space="preserve">Personer med kendt overfølsomhed over for det aktive stof eller et af hjælpestofferne bør administrere veterinærlægemidlet med forsigtighed. </w:t>
      </w:r>
    </w:p>
    <w:p w14:paraId="4E946455" w14:textId="77777777" w:rsidR="00A77EC5" w:rsidRPr="00A77EC5" w:rsidRDefault="00A77EC5" w:rsidP="00A77EC5">
      <w:pPr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A77EC5">
        <w:rPr>
          <w:sz w:val="24"/>
          <w:szCs w:val="24"/>
        </w:rPr>
        <w:t xml:space="preserve">Gentagen kontakt med produktet kan føre til hudallergi. </w:t>
      </w:r>
    </w:p>
    <w:p w14:paraId="2DD9E300" w14:textId="77777777" w:rsidR="00A77EC5" w:rsidRPr="00A77EC5" w:rsidRDefault="00A77EC5" w:rsidP="00A77EC5">
      <w:pPr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A77EC5">
        <w:rPr>
          <w:sz w:val="24"/>
          <w:szCs w:val="24"/>
        </w:rPr>
        <w:t>Undgå hud-, øjen- eller slimhindekontakt med produktet. Bær beskyttelseshandsker under håndtering af produktet.</w:t>
      </w:r>
    </w:p>
    <w:p w14:paraId="1AE653D7" w14:textId="77777777" w:rsidR="00A77EC5" w:rsidRPr="00A77EC5" w:rsidRDefault="00A77EC5" w:rsidP="00A77EC5">
      <w:pPr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A77EC5">
        <w:rPr>
          <w:sz w:val="24"/>
          <w:szCs w:val="24"/>
        </w:rPr>
        <w:t>I tilfælde af hud-, øjen- og slimhindekontakt skal det eksponerede område vaskes grundigt med rent vand. Hvis øjenirritation vedvarer, skal der søges lægehjælp.</w:t>
      </w:r>
    </w:p>
    <w:p w14:paraId="112B149C" w14:textId="77777777" w:rsidR="00A77EC5" w:rsidRPr="00A77EC5" w:rsidRDefault="00A77EC5" w:rsidP="00A77EC5">
      <w:pPr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A77EC5">
        <w:rPr>
          <w:sz w:val="24"/>
          <w:szCs w:val="24"/>
        </w:rPr>
        <w:t>Vask hænderne efter brug.</w:t>
      </w:r>
    </w:p>
    <w:p w14:paraId="5BC7F120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8484EB6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14:paraId="79BB638B" w14:textId="77777777" w:rsidR="00533150" w:rsidRPr="00533150" w:rsidRDefault="00533150" w:rsidP="005331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5" w:name="_Hlk530484378"/>
      <w:r w:rsidRPr="00533150">
        <w:rPr>
          <w:sz w:val="24"/>
          <w:szCs w:val="24"/>
        </w:rPr>
        <w:t>I meget sjældne tilfælde er der observeret en stigning i niveauet af diarré hos behandlede dyr.</w:t>
      </w:r>
    </w:p>
    <w:p w14:paraId="24E6C34F" w14:textId="77777777" w:rsidR="00533150" w:rsidRPr="00533150" w:rsidRDefault="00533150" w:rsidP="005331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bookmarkEnd w:id="5"/>
    <w:p w14:paraId="43DF7242" w14:textId="75CAB0F9" w:rsidR="00533150" w:rsidRPr="00332BC9" w:rsidRDefault="00533150" w:rsidP="00533150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332BC9">
        <w:rPr>
          <w:sz w:val="24"/>
          <w:szCs w:val="24"/>
          <w:u w:val="single"/>
        </w:rPr>
        <w:t>Hyppigheden af bivirkninger er defineret som</w:t>
      </w:r>
    </w:p>
    <w:p w14:paraId="6E2F2F88" w14:textId="368CB554" w:rsidR="00533150" w:rsidRPr="00332BC9" w:rsidRDefault="00533150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32BC9">
        <w:rPr>
          <w:sz w:val="24"/>
          <w:szCs w:val="24"/>
        </w:rPr>
        <w:t>Meget almindelig (flere end 1 ud af 10 behandlede dyr, der viser bivirkninger i løbet af en behandling)</w:t>
      </w:r>
    </w:p>
    <w:p w14:paraId="233F6147" w14:textId="65DE2EBB" w:rsidR="00533150" w:rsidRPr="00332BC9" w:rsidRDefault="00533150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32BC9">
        <w:rPr>
          <w:sz w:val="24"/>
          <w:szCs w:val="24"/>
        </w:rPr>
        <w:t>Almindelig (flere end 1, men færre end 10 dyr af 100 behandlede dyr)</w:t>
      </w:r>
    </w:p>
    <w:p w14:paraId="5183B7C9" w14:textId="7F88CDCB" w:rsidR="00533150" w:rsidRPr="00332BC9" w:rsidRDefault="00533150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32BC9">
        <w:rPr>
          <w:sz w:val="24"/>
          <w:szCs w:val="24"/>
        </w:rPr>
        <w:t>Ikke almindelig (flere end 1, men færre end 10 dyr af 1.000 behandlede dyr)</w:t>
      </w:r>
    </w:p>
    <w:p w14:paraId="452E6F70" w14:textId="6BDE701C" w:rsidR="00533150" w:rsidRPr="00332BC9" w:rsidRDefault="00533150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32BC9">
        <w:rPr>
          <w:sz w:val="24"/>
          <w:szCs w:val="24"/>
        </w:rPr>
        <w:t>Sjælden (flere end 1, men færre end 10 dyr ud af 10.000 behandlede dyr)</w:t>
      </w:r>
    </w:p>
    <w:p w14:paraId="2175F83A" w14:textId="4418E52E" w:rsidR="00533150" w:rsidRPr="00332BC9" w:rsidRDefault="00533150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32BC9">
        <w:rPr>
          <w:sz w:val="24"/>
          <w:szCs w:val="24"/>
        </w:rPr>
        <w:t>Meget sjælden (færre end 1 dyr ud af 10.000 behandlede dyr, herunder isolerede rapporter)</w:t>
      </w:r>
    </w:p>
    <w:p w14:paraId="7D0E3F79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6A5F8B9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14:paraId="37F64F9D" w14:textId="77777777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6" w:name="_Hlk530484577"/>
      <w:r w:rsidRPr="00332BC9">
        <w:rPr>
          <w:sz w:val="24"/>
          <w:szCs w:val="24"/>
        </w:rPr>
        <w:t>Ikke relevant.</w:t>
      </w:r>
      <w:bookmarkEnd w:id="6"/>
    </w:p>
    <w:p w14:paraId="64EF1515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308C5A2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14:paraId="2DF5EDDA" w14:textId="77777777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7" w:name="_Hlk530484493"/>
      <w:r w:rsidRPr="00332BC9">
        <w:rPr>
          <w:sz w:val="24"/>
          <w:szCs w:val="24"/>
        </w:rPr>
        <w:t>Ingen kendte.</w:t>
      </w:r>
      <w:bookmarkEnd w:id="7"/>
    </w:p>
    <w:p w14:paraId="10084CDD" w14:textId="320FD75A" w:rsidR="00332BC9" w:rsidRDefault="00332B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C56D6A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9798285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14:paraId="1DBEA568" w14:textId="77777777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8" w:name="_Hlk530484405"/>
      <w:r w:rsidRPr="00332BC9">
        <w:rPr>
          <w:sz w:val="24"/>
          <w:szCs w:val="24"/>
        </w:rPr>
        <w:t>Til oral anvendelse hos kalve efter fodring.</w:t>
      </w:r>
    </w:p>
    <w:p w14:paraId="35DC5468" w14:textId="77777777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DFD6089" w14:textId="581D254C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32BC9">
        <w:rPr>
          <w:sz w:val="24"/>
          <w:szCs w:val="24"/>
        </w:rPr>
        <w:t xml:space="preserve">Dosering er: 100 </w:t>
      </w:r>
      <w:r w:rsidR="009B1394">
        <w:rPr>
          <w:sz w:val="24"/>
          <w:szCs w:val="24"/>
          <w:lang w:val="es-ES"/>
        </w:rPr>
        <w:t>mikrogram</w:t>
      </w:r>
      <w:r w:rsidRPr="00332BC9">
        <w:rPr>
          <w:sz w:val="24"/>
          <w:szCs w:val="24"/>
        </w:rPr>
        <w:t xml:space="preserve"> </w:t>
      </w:r>
      <w:proofErr w:type="spellStart"/>
      <w:r w:rsidRPr="00332BC9">
        <w:rPr>
          <w:sz w:val="24"/>
          <w:szCs w:val="24"/>
        </w:rPr>
        <w:t>halofuginon</w:t>
      </w:r>
      <w:proofErr w:type="spellEnd"/>
      <w:r w:rsidRPr="00332BC9">
        <w:rPr>
          <w:sz w:val="24"/>
          <w:szCs w:val="24"/>
        </w:rPr>
        <w:t>/kg kropsvægt, 1 gang daglig i 7 på hinanden følgende dage, svarende til 2 ml af veterinærlægemidlet/10 kg kropsvægt, 1 gang daglig i 7 på hinanden følgende dage.</w:t>
      </w:r>
    </w:p>
    <w:p w14:paraId="0C6D45A8" w14:textId="77777777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32BC9">
        <w:rPr>
          <w:sz w:val="24"/>
          <w:szCs w:val="24"/>
        </w:rPr>
        <w:t xml:space="preserve"> </w:t>
      </w:r>
    </w:p>
    <w:p w14:paraId="5716085C" w14:textId="77777777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32BC9">
        <w:rPr>
          <w:sz w:val="24"/>
          <w:szCs w:val="24"/>
        </w:rPr>
        <w:t xml:space="preserve">Behandlingen bør foretages på samme tidspunkt hver dag. </w:t>
      </w:r>
    </w:p>
    <w:p w14:paraId="034B9275" w14:textId="77777777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53E4E9A" w14:textId="77777777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32BC9">
        <w:rPr>
          <w:sz w:val="24"/>
          <w:szCs w:val="24"/>
        </w:rPr>
        <w:t xml:space="preserve">Når første kalv er behandlet, skal alle kommende nyfødte kalve behandles på systematisk vis, så længe risikoen for diarre forårsaget af </w:t>
      </w:r>
      <w:r w:rsidRPr="00332BC9">
        <w:rPr>
          <w:i/>
          <w:iCs/>
          <w:sz w:val="24"/>
          <w:szCs w:val="24"/>
        </w:rPr>
        <w:t xml:space="preserve">C. </w:t>
      </w:r>
      <w:proofErr w:type="spellStart"/>
      <w:r w:rsidRPr="00332BC9">
        <w:rPr>
          <w:i/>
          <w:iCs/>
          <w:sz w:val="24"/>
          <w:szCs w:val="24"/>
        </w:rPr>
        <w:t>parvum</w:t>
      </w:r>
      <w:proofErr w:type="spellEnd"/>
      <w:r w:rsidRPr="00332BC9">
        <w:rPr>
          <w:i/>
          <w:iCs/>
          <w:sz w:val="24"/>
          <w:szCs w:val="24"/>
        </w:rPr>
        <w:t xml:space="preserve"> </w:t>
      </w:r>
      <w:r w:rsidRPr="00332BC9">
        <w:rPr>
          <w:sz w:val="24"/>
          <w:szCs w:val="24"/>
        </w:rPr>
        <w:t>foreligger.</w:t>
      </w:r>
    </w:p>
    <w:p w14:paraId="425A10FC" w14:textId="77777777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69DD00E" w14:textId="77777777" w:rsidR="0022101A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32BC9">
        <w:rPr>
          <w:sz w:val="24"/>
          <w:szCs w:val="24"/>
          <w:u w:val="single"/>
        </w:rPr>
        <w:t>Flaske uden pumpe</w:t>
      </w:r>
    </w:p>
    <w:p w14:paraId="144A765F" w14:textId="1CB74D7B" w:rsidR="00332BC9" w:rsidRPr="00332BC9" w:rsidRDefault="0022101A" w:rsidP="00332BC9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</w:rPr>
        <w:t>F</w:t>
      </w:r>
      <w:r w:rsidR="00332BC9" w:rsidRPr="00332BC9">
        <w:rPr>
          <w:sz w:val="24"/>
          <w:szCs w:val="24"/>
        </w:rPr>
        <w:t>or at sikre en korrekt dosering er det nødvendigt at bruge en passende anordning til oral indgivelse (f.eks. en sprøjte).</w:t>
      </w:r>
    </w:p>
    <w:p w14:paraId="07ABD51C" w14:textId="77777777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1C00010" w14:textId="77777777" w:rsidR="0022101A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332BC9">
        <w:rPr>
          <w:sz w:val="24"/>
          <w:szCs w:val="24"/>
          <w:u w:val="single"/>
        </w:rPr>
        <w:t>Flaske med pumpe</w:t>
      </w:r>
    </w:p>
    <w:p w14:paraId="661B484B" w14:textId="0A25A88E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332BC9">
        <w:rPr>
          <w:sz w:val="24"/>
          <w:szCs w:val="24"/>
        </w:rPr>
        <w:t xml:space="preserve">For at sikre en korrekt dosering medfølger en passende doseringspumpe. </w:t>
      </w:r>
    </w:p>
    <w:p w14:paraId="3FB15D22" w14:textId="77777777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24EACCF" w14:textId="29C7D091" w:rsidR="00332BC9" w:rsidRPr="00332BC9" w:rsidRDefault="00332BC9" w:rsidP="00281195">
      <w:pPr>
        <w:tabs>
          <w:tab w:val="left" w:pos="8222"/>
        </w:tabs>
        <w:ind w:left="1276" w:hanging="425"/>
        <w:rPr>
          <w:sz w:val="24"/>
          <w:szCs w:val="24"/>
        </w:rPr>
      </w:pPr>
      <w:r w:rsidRPr="00332BC9">
        <w:rPr>
          <w:sz w:val="24"/>
          <w:szCs w:val="24"/>
        </w:rPr>
        <w:t>1)</w:t>
      </w:r>
      <w:r w:rsidR="00281195">
        <w:rPr>
          <w:sz w:val="24"/>
          <w:szCs w:val="24"/>
        </w:rPr>
        <w:tab/>
      </w:r>
      <w:r w:rsidRPr="00332BC9">
        <w:rPr>
          <w:sz w:val="24"/>
          <w:szCs w:val="24"/>
        </w:rPr>
        <w:t xml:space="preserve">Indsæt </w:t>
      </w:r>
      <w:proofErr w:type="spellStart"/>
      <w:r w:rsidRPr="00332BC9">
        <w:rPr>
          <w:sz w:val="24"/>
          <w:szCs w:val="24"/>
        </w:rPr>
        <w:t>sugeslangen</w:t>
      </w:r>
      <w:proofErr w:type="spellEnd"/>
      <w:r w:rsidRPr="00332BC9">
        <w:rPr>
          <w:sz w:val="24"/>
          <w:szCs w:val="24"/>
        </w:rPr>
        <w:t xml:space="preserve"> i det frie hul i bunden af pumpehætten. </w:t>
      </w:r>
    </w:p>
    <w:p w14:paraId="6F48314D" w14:textId="18BC28EA" w:rsidR="00332BC9" w:rsidRPr="00332BC9" w:rsidRDefault="00332BC9" w:rsidP="00281195">
      <w:pPr>
        <w:tabs>
          <w:tab w:val="left" w:pos="8222"/>
        </w:tabs>
        <w:ind w:left="1276" w:hanging="425"/>
        <w:rPr>
          <w:sz w:val="24"/>
          <w:szCs w:val="24"/>
        </w:rPr>
      </w:pPr>
      <w:r w:rsidRPr="00332BC9">
        <w:rPr>
          <w:sz w:val="24"/>
          <w:szCs w:val="24"/>
        </w:rPr>
        <w:t>2)</w:t>
      </w:r>
      <w:r w:rsidR="00281195">
        <w:rPr>
          <w:sz w:val="24"/>
          <w:szCs w:val="24"/>
        </w:rPr>
        <w:tab/>
      </w:r>
      <w:r w:rsidRPr="00332BC9">
        <w:rPr>
          <w:sz w:val="24"/>
          <w:szCs w:val="24"/>
        </w:rPr>
        <w:t>Fjern flaskens hætte, og skru pumpen på.</w:t>
      </w:r>
    </w:p>
    <w:p w14:paraId="3F984857" w14:textId="439AD744" w:rsidR="00332BC9" w:rsidRPr="00332BC9" w:rsidRDefault="00332BC9" w:rsidP="00281195">
      <w:pPr>
        <w:tabs>
          <w:tab w:val="left" w:pos="8222"/>
        </w:tabs>
        <w:ind w:left="1276" w:hanging="425"/>
        <w:rPr>
          <w:sz w:val="24"/>
          <w:szCs w:val="24"/>
        </w:rPr>
      </w:pPr>
      <w:r w:rsidRPr="00332BC9">
        <w:rPr>
          <w:sz w:val="24"/>
          <w:szCs w:val="24"/>
        </w:rPr>
        <w:t>3)</w:t>
      </w:r>
      <w:r w:rsidR="00281195">
        <w:rPr>
          <w:sz w:val="24"/>
          <w:szCs w:val="24"/>
        </w:rPr>
        <w:tab/>
      </w:r>
      <w:r w:rsidRPr="00332BC9">
        <w:rPr>
          <w:sz w:val="24"/>
          <w:szCs w:val="24"/>
        </w:rPr>
        <w:t>Fjern beskyttelseshætten fra spidsen af pumpens dyse.</w:t>
      </w:r>
    </w:p>
    <w:p w14:paraId="5DED31B9" w14:textId="3E3FA45E" w:rsidR="00332BC9" w:rsidRPr="00332BC9" w:rsidRDefault="00332BC9" w:rsidP="00281195">
      <w:pPr>
        <w:tabs>
          <w:tab w:val="left" w:pos="8222"/>
        </w:tabs>
        <w:ind w:left="1276" w:hanging="425"/>
        <w:rPr>
          <w:sz w:val="24"/>
          <w:szCs w:val="24"/>
        </w:rPr>
      </w:pPr>
      <w:r w:rsidRPr="00332BC9">
        <w:rPr>
          <w:sz w:val="24"/>
          <w:szCs w:val="24"/>
        </w:rPr>
        <w:t>4)</w:t>
      </w:r>
      <w:r w:rsidR="00281195">
        <w:rPr>
          <w:sz w:val="24"/>
          <w:szCs w:val="24"/>
        </w:rPr>
        <w:tab/>
      </w:r>
      <w:r w:rsidRPr="00332BC9">
        <w:rPr>
          <w:sz w:val="24"/>
          <w:szCs w:val="24"/>
        </w:rPr>
        <w:t>Hvis doseringspumpen bruges for første gang (eller ikke har været i brug i et par dage), skal du forsigtigt pumpe,</w:t>
      </w:r>
      <w:r w:rsidR="00281195">
        <w:rPr>
          <w:sz w:val="24"/>
          <w:szCs w:val="24"/>
        </w:rPr>
        <w:t xml:space="preserve"> </w:t>
      </w:r>
      <w:r w:rsidRPr="00332BC9">
        <w:rPr>
          <w:sz w:val="24"/>
          <w:szCs w:val="24"/>
        </w:rPr>
        <w:t>indtil der dannes en dråbe opløsning oven på dysen.</w:t>
      </w:r>
    </w:p>
    <w:p w14:paraId="6F997938" w14:textId="292B6D7C" w:rsidR="00332BC9" w:rsidRPr="00332BC9" w:rsidRDefault="00332BC9" w:rsidP="00281195">
      <w:pPr>
        <w:tabs>
          <w:tab w:val="left" w:pos="8222"/>
        </w:tabs>
        <w:ind w:left="1276" w:hanging="425"/>
        <w:rPr>
          <w:sz w:val="24"/>
          <w:szCs w:val="24"/>
        </w:rPr>
      </w:pPr>
      <w:r w:rsidRPr="00332BC9">
        <w:rPr>
          <w:sz w:val="24"/>
          <w:szCs w:val="24"/>
        </w:rPr>
        <w:t>5)</w:t>
      </w:r>
      <w:r w:rsidR="00281195">
        <w:rPr>
          <w:sz w:val="24"/>
          <w:szCs w:val="24"/>
        </w:rPr>
        <w:tab/>
      </w:r>
      <w:r w:rsidRPr="00332BC9">
        <w:rPr>
          <w:sz w:val="24"/>
          <w:szCs w:val="24"/>
        </w:rPr>
        <w:t>Hold kalven fast og før doseringspumpens dyse ind i munden på den.</w:t>
      </w:r>
    </w:p>
    <w:p w14:paraId="6DCC5293" w14:textId="51A84D5E" w:rsidR="00332BC9" w:rsidRPr="00332BC9" w:rsidRDefault="00332BC9" w:rsidP="00281195">
      <w:pPr>
        <w:tabs>
          <w:tab w:val="left" w:pos="8222"/>
        </w:tabs>
        <w:ind w:left="1276" w:hanging="425"/>
        <w:rPr>
          <w:sz w:val="24"/>
          <w:szCs w:val="24"/>
        </w:rPr>
      </w:pPr>
      <w:r w:rsidRPr="00332BC9">
        <w:rPr>
          <w:sz w:val="24"/>
          <w:szCs w:val="24"/>
        </w:rPr>
        <w:t>6)</w:t>
      </w:r>
      <w:r w:rsidR="00281195">
        <w:rPr>
          <w:sz w:val="24"/>
          <w:szCs w:val="24"/>
        </w:rPr>
        <w:tab/>
      </w:r>
      <w:r w:rsidRPr="00332BC9">
        <w:rPr>
          <w:sz w:val="24"/>
          <w:szCs w:val="24"/>
        </w:rPr>
        <w:t xml:space="preserve">Træk doseringspumpens aftrækker helt tilbage for at frigive en dosis, der svarer til 4 ml opløsning. </w:t>
      </w:r>
    </w:p>
    <w:p w14:paraId="5288CDB5" w14:textId="77777777" w:rsidR="00332BC9" w:rsidRPr="00332BC9" w:rsidRDefault="00332BC9" w:rsidP="00281195">
      <w:pPr>
        <w:numPr>
          <w:ilvl w:val="0"/>
          <w:numId w:val="9"/>
        </w:numPr>
        <w:tabs>
          <w:tab w:val="left" w:pos="851"/>
          <w:tab w:val="left" w:pos="8222"/>
        </w:tabs>
        <w:ind w:left="1418" w:hanging="142"/>
        <w:rPr>
          <w:sz w:val="24"/>
          <w:szCs w:val="24"/>
        </w:rPr>
      </w:pPr>
      <w:r w:rsidRPr="00332BC9">
        <w:rPr>
          <w:sz w:val="24"/>
          <w:szCs w:val="24"/>
        </w:rPr>
        <w:t>For dyr, der vejer mere end 35 kg, men mindre end eller lig med 45 kg, skal der trækkes to gange (svarende til 8 ml)</w:t>
      </w:r>
    </w:p>
    <w:p w14:paraId="65487FC7" w14:textId="77777777" w:rsidR="00332BC9" w:rsidRPr="00332BC9" w:rsidRDefault="00332BC9" w:rsidP="00281195">
      <w:pPr>
        <w:numPr>
          <w:ilvl w:val="0"/>
          <w:numId w:val="9"/>
        </w:numPr>
        <w:tabs>
          <w:tab w:val="left" w:pos="851"/>
          <w:tab w:val="left" w:pos="8222"/>
        </w:tabs>
        <w:ind w:left="1418" w:hanging="142"/>
        <w:rPr>
          <w:sz w:val="24"/>
          <w:szCs w:val="24"/>
        </w:rPr>
      </w:pPr>
      <w:r w:rsidRPr="00332BC9">
        <w:rPr>
          <w:sz w:val="24"/>
          <w:szCs w:val="24"/>
        </w:rPr>
        <w:t>For dyr, der vejer mere end 45 kg, men mindre end eller lig med 60 kg, skal der trækkes tre gange (svarende til 12 ml)</w:t>
      </w:r>
    </w:p>
    <w:p w14:paraId="295AEC22" w14:textId="42E0ACB1" w:rsidR="00332BC9" w:rsidRPr="00332BC9" w:rsidRDefault="00332BC9" w:rsidP="00281195">
      <w:pPr>
        <w:tabs>
          <w:tab w:val="left" w:pos="8222"/>
        </w:tabs>
        <w:ind w:left="1276" w:hanging="425"/>
        <w:rPr>
          <w:sz w:val="24"/>
          <w:szCs w:val="24"/>
        </w:rPr>
      </w:pPr>
      <w:r w:rsidRPr="00332BC9">
        <w:rPr>
          <w:sz w:val="24"/>
          <w:szCs w:val="24"/>
        </w:rPr>
        <w:t>7)</w:t>
      </w:r>
      <w:r w:rsidR="00281195">
        <w:rPr>
          <w:sz w:val="24"/>
          <w:szCs w:val="24"/>
        </w:rPr>
        <w:tab/>
      </w:r>
      <w:r w:rsidRPr="00332BC9">
        <w:rPr>
          <w:sz w:val="24"/>
          <w:szCs w:val="24"/>
        </w:rPr>
        <w:t xml:space="preserve">Skru doseringspumpen af flasken. </w:t>
      </w:r>
    </w:p>
    <w:p w14:paraId="20218AFA" w14:textId="04CF9097" w:rsidR="00332BC9" w:rsidRPr="00332BC9" w:rsidRDefault="00332BC9" w:rsidP="00281195">
      <w:pPr>
        <w:tabs>
          <w:tab w:val="left" w:pos="8222"/>
        </w:tabs>
        <w:ind w:left="1276" w:hanging="425"/>
        <w:rPr>
          <w:sz w:val="24"/>
          <w:szCs w:val="24"/>
        </w:rPr>
      </w:pPr>
      <w:r w:rsidRPr="00332BC9">
        <w:rPr>
          <w:sz w:val="24"/>
          <w:szCs w:val="24"/>
        </w:rPr>
        <w:t>8)</w:t>
      </w:r>
      <w:r w:rsidR="00281195">
        <w:rPr>
          <w:sz w:val="24"/>
          <w:szCs w:val="24"/>
        </w:rPr>
        <w:tab/>
      </w:r>
      <w:r w:rsidRPr="00332BC9">
        <w:rPr>
          <w:sz w:val="24"/>
          <w:szCs w:val="24"/>
        </w:rPr>
        <w:t xml:space="preserve">Luk flasken med skruehætten. </w:t>
      </w:r>
    </w:p>
    <w:p w14:paraId="41DD5C42" w14:textId="2C75229C" w:rsidR="00332BC9" w:rsidRPr="00332BC9" w:rsidRDefault="00332BC9" w:rsidP="00281195">
      <w:pPr>
        <w:tabs>
          <w:tab w:val="left" w:pos="8222"/>
        </w:tabs>
        <w:ind w:left="1276" w:hanging="425"/>
        <w:rPr>
          <w:sz w:val="24"/>
          <w:szCs w:val="24"/>
        </w:rPr>
      </w:pPr>
      <w:r w:rsidRPr="00332BC9">
        <w:rPr>
          <w:sz w:val="24"/>
          <w:szCs w:val="24"/>
        </w:rPr>
        <w:t>9)</w:t>
      </w:r>
      <w:r w:rsidR="00281195">
        <w:rPr>
          <w:sz w:val="24"/>
          <w:szCs w:val="24"/>
        </w:rPr>
        <w:tab/>
      </w:r>
      <w:r w:rsidRPr="00332BC9">
        <w:rPr>
          <w:sz w:val="24"/>
          <w:szCs w:val="24"/>
        </w:rPr>
        <w:t>Træk to eller tre gange for at udtømme det tilbageværende produkt i doseringspumpen.</w:t>
      </w:r>
    </w:p>
    <w:p w14:paraId="642915BC" w14:textId="307EA83C" w:rsidR="00332BC9" w:rsidRPr="00332BC9" w:rsidRDefault="00332BC9" w:rsidP="00281195">
      <w:pPr>
        <w:tabs>
          <w:tab w:val="left" w:pos="8222"/>
        </w:tabs>
        <w:ind w:left="1276" w:hanging="425"/>
        <w:rPr>
          <w:sz w:val="24"/>
          <w:szCs w:val="24"/>
        </w:rPr>
      </w:pPr>
      <w:r w:rsidRPr="00332BC9">
        <w:rPr>
          <w:sz w:val="24"/>
          <w:szCs w:val="24"/>
        </w:rPr>
        <w:t>10)</w:t>
      </w:r>
      <w:r w:rsidR="009B1394">
        <w:rPr>
          <w:sz w:val="24"/>
          <w:szCs w:val="24"/>
        </w:rPr>
        <w:tab/>
      </w:r>
      <w:r w:rsidRPr="00332BC9">
        <w:rPr>
          <w:sz w:val="24"/>
          <w:szCs w:val="24"/>
        </w:rPr>
        <w:t xml:space="preserve">Sæt beskyttelseshætten tilbage på dysen. </w:t>
      </w:r>
    </w:p>
    <w:p w14:paraId="1733AB43" w14:textId="77777777" w:rsidR="00332BC9" w:rsidRPr="00332BC9" w:rsidRDefault="00332BC9" w:rsidP="00281195">
      <w:p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</w:p>
    <w:p w14:paraId="343DD446" w14:textId="77777777" w:rsidR="00332BC9" w:rsidRPr="00332BC9" w:rsidRDefault="00332BC9" w:rsidP="00332B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32BC9">
        <w:rPr>
          <w:sz w:val="24"/>
          <w:szCs w:val="24"/>
        </w:rPr>
        <w:t xml:space="preserve">Doseringspumpen må ikke vende omvendt under anvendelse. </w:t>
      </w:r>
      <w:bookmarkEnd w:id="8"/>
    </w:p>
    <w:p w14:paraId="11E245B2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0988094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14:paraId="68C3780C" w14:textId="77777777" w:rsidR="007F25E9" w:rsidRPr="007F25E9" w:rsidRDefault="007F25E9" w:rsidP="007F25E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9" w:name="_Hlk530484510"/>
      <w:r w:rsidRPr="007F25E9">
        <w:rPr>
          <w:sz w:val="24"/>
          <w:szCs w:val="24"/>
        </w:rPr>
        <w:t xml:space="preserve">Da kliniske tegn på toksicitet kan forekomme ved to gange den terapeutiske dosis, er det nødvendigt strengt at anvende den anbefalede dosis. Kliniske tegn på toksicitet omfatter diarré, synligt blod i fæces, fald i mælkeindtagelse, dehydrering, apati og afkræftelse. Hvis der opstår kliniske tegn på overdosering, skal behandlingen stoppes med det samme, og dyret fodres med ikke-medicineret mælk eller mælkeerstatning. </w:t>
      </w:r>
      <w:proofErr w:type="spellStart"/>
      <w:r w:rsidRPr="007F25E9">
        <w:rPr>
          <w:sz w:val="24"/>
          <w:szCs w:val="24"/>
        </w:rPr>
        <w:t>Rehydrering</w:t>
      </w:r>
      <w:proofErr w:type="spellEnd"/>
      <w:r w:rsidRPr="007F25E9">
        <w:rPr>
          <w:sz w:val="24"/>
          <w:szCs w:val="24"/>
        </w:rPr>
        <w:t xml:space="preserve"> kan være nødvendig.</w:t>
      </w:r>
      <w:bookmarkEnd w:id="9"/>
    </w:p>
    <w:p w14:paraId="63922B9D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9A01B12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14:paraId="7760D38B" w14:textId="77777777" w:rsidR="009D67BB" w:rsidRPr="009D67BB" w:rsidRDefault="009D67BB" w:rsidP="009D67BB">
      <w:pPr>
        <w:pStyle w:val="Sidehoved"/>
        <w:tabs>
          <w:tab w:val="left" w:pos="8222"/>
        </w:tabs>
        <w:ind w:left="851"/>
        <w:rPr>
          <w:szCs w:val="24"/>
        </w:rPr>
      </w:pPr>
      <w:bookmarkStart w:id="10" w:name="_Hlk530484435"/>
      <w:r w:rsidRPr="009D67BB">
        <w:rPr>
          <w:szCs w:val="24"/>
        </w:rPr>
        <w:t>Slagtning: 13 dage.</w:t>
      </w:r>
      <w:bookmarkEnd w:id="10"/>
    </w:p>
    <w:p w14:paraId="1A54FA23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490CD473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C3F216A" w14:textId="683FE6A4" w:rsidR="005B0036" w:rsidRPr="00907A0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07A03">
        <w:rPr>
          <w:b/>
          <w:sz w:val="24"/>
          <w:szCs w:val="24"/>
        </w:rPr>
        <w:lastRenderedPageBreak/>
        <w:t>5.</w:t>
      </w:r>
      <w:r w:rsidRPr="00907A03">
        <w:rPr>
          <w:b/>
          <w:sz w:val="24"/>
          <w:szCs w:val="24"/>
        </w:rPr>
        <w:tab/>
        <w:t>FARMAKOLOGISKE EGENSKABER</w:t>
      </w:r>
    </w:p>
    <w:p w14:paraId="6CF1869E" w14:textId="77777777" w:rsidR="005B0036" w:rsidRPr="00907A03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0E3F7491" w14:textId="77777777" w:rsidR="00B823F7" w:rsidRPr="00907A03" w:rsidRDefault="00B823F7" w:rsidP="00B823F7">
      <w:pPr>
        <w:tabs>
          <w:tab w:val="left" w:pos="8222"/>
        </w:tabs>
        <w:ind w:left="851"/>
        <w:rPr>
          <w:sz w:val="24"/>
          <w:szCs w:val="24"/>
        </w:rPr>
      </w:pPr>
      <w:bookmarkStart w:id="11" w:name="_Hlk5354061"/>
      <w:proofErr w:type="spellStart"/>
      <w:r w:rsidRPr="00907A03">
        <w:rPr>
          <w:sz w:val="24"/>
          <w:szCs w:val="24"/>
        </w:rPr>
        <w:t>Farmakoterapeutisk</w:t>
      </w:r>
      <w:proofErr w:type="spellEnd"/>
      <w:r w:rsidRPr="00907A03">
        <w:rPr>
          <w:sz w:val="24"/>
          <w:szCs w:val="24"/>
        </w:rPr>
        <w:t xml:space="preserve"> gruppe: Antiprotozo midler, midler mod protozo sygdomme. </w:t>
      </w:r>
    </w:p>
    <w:p w14:paraId="336793A7" w14:textId="62BD01B5" w:rsidR="00B823F7" w:rsidRPr="00907A03" w:rsidRDefault="00B823F7" w:rsidP="00B823F7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907A03">
        <w:rPr>
          <w:sz w:val="24"/>
          <w:szCs w:val="24"/>
        </w:rPr>
        <w:t>ATCvet</w:t>
      </w:r>
      <w:proofErr w:type="spellEnd"/>
      <w:r w:rsidRPr="00907A03">
        <w:rPr>
          <w:sz w:val="24"/>
          <w:szCs w:val="24"/>
        </w:rPr>
        <w:t xml:space="preserve">-kode: </w:t>
      </w:r>
      <w:bookmarkEnd w:id="11"/>
      <w:r w:rsidR="00CA2441" w:rsidRPr="00CA2441">
        <w:rPr>
          <w:sz w:val="24"/>
          <w:szCs w:val="24"/>
        </w:rPr>
        <w:t>QP51BX01</w:t>
      </w:r>
      <w:bookmarkStart w:id="12" w:name="_GoBack"/>
      <w:bookmarkEnd w:id="12"/>
      <w:r w:rsidRPr="00907A03">
        <w:rPr>
          <w:sz w:val="24"/>
          <w:szCs w:val="24"/>
        </w:rPr>
        <w:t>.</w:t>
      </w:r>
    </w:p>
    <w:p w14:paraId="3BA6C0D9" w14:textId="77777777" w:rsidR="005B0036" w:rsidRPr="00907A03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074128F1" w14:textId="79C0C86E" w:rsidR="005B0036" w:rsidRPr="00907A03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07A03">
        <w:rPr>
          <w:b/>
          <w:sz w:val="24"/>
          <w:szCs w:val="24"/>
        </w:rPr>
        <w:t>5.1</w:t>
      </w:r>
      <w:r w:rsidRPr="00907A03">
        <w:rPr>
          <w:b/>
          <w:sz w:val="24"/>
          <w:szCs w:val="24"/>
        </w:rPr>
        <w:tab/>
      </w:r>
      <w:proofErr w:type="spellStart"/>
      <w:r w:rsidRPr="00907A03">
        <w:rPr>
          <w:b/>
          <w:sz w:val="24"/>
          <w:szCs w:val="24"/>
        </w:rPr>
        <w:t>Farmakodynamiske</w:t>
      </w:r>
      <w:proofErr w:type="spellEnd"/>
      <w:r w:rsidRPr="00907A03">
        <w:rPr>
          <w:b/>
          <w:sz w:val="24"/>
          <w:szCs w:val="24"/>
        </w:rPr>
        <w:t xml:space="preserve"> egenskaber</w:t>
      </w:r>
    </w:p>
    <w:p w14:paraId="77F53AA2" w14:textId="77777777" w:rsidR="00907A03" w:rsidRPr="00907A03" w:rsidRDefault="00907A03" w:rsidP="00907A0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13" w:name="_Hlk5354078"/>
      <w:r w:rsidRPr="00907A03">
        <w:rPr>
          <w:sz w:val="24"/>
          <w:szCs w:val="24"/>
        </w:rPr>
        <w:t xml:space="preserve">Det aktive stof, </w:t>
      </w:r>
      <w:proofErr w:type="spellStart"/>
      <w:r w:rsidRPr="00907A03">
        <w:rPr>
          <w:sz w:val="24"/>
          <w:szCs w:val="24"/>
        </w:rPr>
        <w:t>halofuginon</w:t>
      </w:r>
      <w:proofErr w:type="spellEnd"/>
      <w:r w:rsidRPr="00907A03">
        <w:rPr>
          <w:sz w:val="24"/>
          <w:szCs w:val="24"/>
        </w:rPr>
        <w:t xml:space="preserve">, er et </w:t>
      </w:r>
      <w:proofErr w:type="spellStart"/>
      <w:r w:rsidRPr="00907A03">
        <w:rPr>
          <w:sz w:val="24"/>
          <w:szCs w:val="24"/>
        </w:rPr>
        <w:t>antiprotozoalt</w:t>
      </w:r>
      <w:proofErr w:type="spellEnd"/>
      <w:r w:rsidRPr="00907A03">
        <w:rPr>
          <w:sz w:val="24"/>
          <w:szCs w:val="24"/>
        </w:rPr>
        <w:t xml:space="preserve"> middel fra gruppen af derivater af </w:t>
      </w:r>
      <w:proofErr w:type="spellStart"/>
      <w:r w:rsidRPr="00907A03">
        <w:rPr>
          <w:sz w:val="24"/>
          <w:szCs w:val="24"/>
        </w:rPr>
        <w:t>quinazolinon</w:t>
      </w:r>
      <w:proofErr w:type="spellEnd"/>
      <w:r w:rsidRPr="00907A03">
        <w:rPr>
          <w:sz w:val="24"/>
          <w:szCs w:val="24"/>
        </w:rPr>
        <w:t xml:space="preserve"> (nitrogenholdige </w:t>
      </w:r>
      <w:proofErr w:type="spellStart"/>
      <w:r w:rsidRPr="00907A03">
        <w:rPr>
          <w:sz w:val="24"/>
          <w:szCs w:val="24"/>
        </w:rPr>
        <w:t>polyheterocykler</w:t>
      </w:r>
      <w:proofErr w:type="spellEnd"/>
      <w:r w:rsidRPr="00907A03">
        <w:rPr>
          <w:sz w:val="24"/>
          <w:szCs w:val="24"/>
        </w:rPr>
        <w:t xml:space="preserve">). </w:t>
      </w:r>
      <w:proofErr w:type="spellStart"/>
      <w:r w:rsidRPr="00907A03">
        <w:rPr>
          <w:sz w:val="24"/>
          <w:szCs w:val="24"/>
        </w:rPr>
        <w:t>Halofuginon-lactat</w:t>
      </w:r>
      <w:proofErr w:type="spellEnd"/>
      <w:r w:rsidRPr="00907A03">
        <w:rPr>
          <w:sz w:val="24"/>
          <w:szCs w:val="24"/>
        </w:rPr>
        <w:t xml:space="preserve"> er et salt, hvis </w:t>
      </w:r>
      <w:proofErr w:type="spellStart"/>
      <w:r w:rsidRPr="00907A03">
        <w:rPr>
          <w:sz w:val="24"/>
          <w:szCs w:val="24"/>
        </w:rPr>
        <w:t>antiprotozoale</w:t>
      </w:r>
      <w:proofErr w:type="spellEnd"/>
      <w:r w:rsidRPr="00907A03">
        <w:rPr>
          <w:sz w:val="24"/>
          <w:szCs w:val="24"/>
        </w:rPr>
        <w:t xml:space="preserve"> egenskaber og aktiviteter imod </w:t>
      </w:r>
      <w:proofErr w:type="spellStart"/>
      <w:r w:rsidRPr="00907A03">
        <w:rPr>
          <w:i/>
          <w:iCs/>
          <w:sz w:val="24"/>
          <w:szCs w:val="24"/>
        </w:rPr>
        <w:t>Cryptosporidium</w:t>
      </w:r>
      <w:proofErr w:type="spellEnd"/>
      <w:r w:rsidRPr="00907A03">
        <w:rPr>
          <w:i/>
          <w:iCs/>
          <w:sz w:val="24"/>
          <w:szCs w:val="24"/>
        </w:rPr>
        <w:t xml:space="preserve"> </w:t>
      </w:r>
      <w:proofErr w:type="spellStart"/>
      <w:r w:rsidRPr="00907A03">
        <w:rPr>
          <w:i/>
          <w:iCs/>
          <w:sz w:val="24"/>
          <w:szCs w:val="24"/>
        </w:rPr>
        <w:t>parvum</w:t>
      </w:r>
      <w:proofErr w:type="spellEnd"/>
      <w:r w:rsidRPr="00907A03">
        <w:rPr>
          <w:i/>
          <w:iCs/>
          <w:sz w:val="24"/>
          <w:szCs w:val="24"/>
        </w:rPr>
        <w:t xml:space="preserve"> </w:t>
      </w:r>
      <w:r w:rsidRPr="00907A03">
        <w:rPr>
          <w:sz w:val="24"/>
          <w:szCs w:val="24"/>
        </w:rPr>
        <w:t xml:space="preserve">er blevet demonstreret både i </w:t>
      </w:r>
      <w:r w:rsidRPr="00907A03">
        <w:rPr>
          <w:i/>
          <w:iCs/>
          <w:sz w:val="24"/>
          <w:szCs w:val="24"/>
        </w:rPr>
        <w:t xml:space="preserve">in </w:t>
      </w:r>
      <w:proofErr w:type="spellStart"/>
      <w:r w:rsidRPr="00907A03">
        <w:rPr>
          <w:i/>
          <w:iCs/>
          <w:sz w:val="24"/>
          <w:szCs w:val="24"/>
        </w:rPr>
        <w:t>vitro</w:t>
      </w:r>
      <w:proofErr w:type="spellEnd"/>
      <w:r w:rsidRPr="00907A03">
        <w:rPr>
          <w:sz w:val="24"/>
          <w:szCs w:val="24"/>
        </w:rPr>
        <w:t xml:space="preserve">-tilstande samt i kunstige og naturlige infektioner. Stoffet har en </w:t>
      </w:r>
      <w:proofErr w:type="spellStart"/>
      <w:r w:rsidRPr="00907A03">
        <w:rPr>
          <w:sz w:val="24"/>
          <w:szCs w:val="24"/>
        </w:rPr>
        <w:t>kryptosporidiostatisk</w:t>
      </w:r>
      <w:proofErr w:type="spellEnd"/>
      <w:r w:rsidRPr="00907A03">
        <w:rPr>
          <w:sz w:val="24"/>
          <w:szCs w:val="24"/>
        </w:rPr>
        <w:t xml:space="preserve"> virkning på </w:t>
      </w:r>
      <w:proofErr w:type="spellStart"/>
      <w:r w:rsidRPr="00907A03">
        <w:rPr>
          <w:i/>
          <w:iCs/>
          <w:sz w:val="24"/>
          <w:szCs w:val="24"/>
        </w:rPr>
        <w:t>Cryptosporidium</w:t>
      </w:r>
      <w:proofErr w:type="spellEnd"/>
      <w:r w:rsidRPr="00907A03">
        <w:rPr>
          <w:i/>
          <w:iCs/>
          <w:sz w:val="24"/>
          <w:szCs w:val="24"/>
        </w:rPr>
        <w:t xml:space="preserve"> </w:t>
      </w:r>
      <w:proofErr w:type="spellStart"/>
      <w:r w:rsidRPr="00907A03">
        <w:rPr>
          <w:i/>
          <w:iCs/>
          <w:sz w:val="24"/>
          <w:szCs w:val="24"/>
        </w:rPr>
        <w:t>parvum</w:t>
      </w:r>
      <w:proofErr w:type="spellEnd"/>
      <w:r w:rsidRPr="00907A03">
        <w:rPr>
          <w:sz w:val="24"/>
          <w:szCs w:val="24"/>
        </w:rPr>
        <w:t>. Det er hovedsageligt aktivt på parasittens frie stadier (</w:t>
      </w:r>
      <w:proofErr w:type="spellStart"/>
      <w:r w:rsidRPr="00907A03">
        <w:rPr>
          <w:sz w:val="24"/>
          <w:szCs w:val="24"/>
        </w:rPr>
        <w:t>sporozoit</w:t>
      </w:r>
      <w:proofErr w:type="spellEnd"/>
      <w:r w:rsidRPr="00907A03">
        <w:rPr>
          <w:sz w:val="24"/>
          <w:szCs w:val="24"/>
        </w:rPr>
        <w:t xml:space="preserve">, </w:t>
      </w:r>
      <w:proofErr w:type="spellStart"/>
      <w:r w:rsidRPr="00907A03">
        <w:rPr>
          <w:sz w:val="24"/>
          <w:szCs w:val="24"/>
        </w:rPr>
        <w:t>merozoit</w:t>
      </w:r>
      <w:proofErr w:type="spellEnd"/>
      <w:r w:rsidRPr="00907A03">
        <w:rPr>
          <w:sz w:val="24"/>
          <w:szCs w:val="24"/>
        </w:rPr>
        <w:t xml:space="preserve">). De koncentrationer, der skal til for at forhindre 50 % og 90 % af parasitterne i et </w:t>
      </w:r>
      <w:r w:rsidRPr="00907A03">
        <w:rPr>
          <w:i/>
          <w:iCs/>
          <w:sz w:val="24"/>
          <w:szCs w:val="24"/>
        </w:rPr>
        <w:t xml:space="preserve">in </w:t>
      </w:r>
      <w:proofErr w:type="spellStart"/>
      <w:r w:rsidRPr="00907A03">
        <w:rPr>
          <w:i/>
          <w:iCs/>
          <w:sz w:val="24"/>
          <w:szCs w:val="24"/>
        </w:rPr>
        <w:t>vitro</w:t>
      </w:r>
      <w:proofErr w:type="spellEnd"/>
      <w:r w:rsidRPr="00907A03">
        <w:rPr>
          <w:sz w:val="24"/>
          <w:szCs w:val="24"/>
        </w:rPr>
        <w:t>-testsystem, er henholdsvis IC50 &lt;0,1 µg/ml og IC90 4,5 µg/ml.</w:t>
      </w:r>
      <w:bookmarkEnd w:id="13"/>
    </w:p>
    <w:p w14:paraId="5D9D48F1" w14:textId="77777777" w:rsidR="005B0036" w:rsidRPr="00907A0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60420BC" w14:textId="77777777" w:rsidR="005B0036" w:rsidRPr="00907A03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07A03">
        <w:rPr>
          <w:b/>
          <w:sz w:val="24"/>
          <w:szCs w:val="24"/>
        </w:rPr>
        <w:t>5.2</w:t>
      </w:r>
      <w:r w:rsidRPr="00907A03">
        <w:rPr>
          <w:b/>
          <w:sz w:val="24"/>
          <w:szCs w:val="24"/>
        </w:rPr>
        <w:tab/>
      </w:r>
      <w:proofErr w:type="spellStart"/>
      <w:r w:rsidRPr="00907A03">
        <w:rPr>
          <w:b/>
          <w:sz w:val="24"/>
          <w:szCs w:val="24"/>
        </w:rPr>
        <w:t>Farmakokinetiske</w:t>
      </w:r>
      <w:proofErr w:type="spellEnd"/>
      <w:r w:rsidRPr="00907A03">
        <w:rPr>
          <w:b/>
          <w:sz w:val="24"/>
          <w:szCs w:val="24"/>
        </w:rPr>
        <w:t xml:space="preserve"> egenskaber</w:t>
      </w:r>
    </w:p>
    <w:p w14:paraId="479D98FD" w14:textId="77777777" w:rsidR="00167C3B" w:rsidRPr="00167C3B" w:rsidRDefault="00167C3B" w:rsidP="00167C3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14" w:name="_Hlk5354089"/>
      <w:r w:rsidRPr="00167C3B">
        <w:rPr>
          <w:sz w:val="24"/>
          <w:szCs w:val="24"/>
        </w:rPr>
        <w:t xml:space="preserve">Lægemidlets biotilgængelighed i kalven efter en enkel oral indgivelse er ca. 80 %. Den nødvendige tid til at opnå den maksimale koncentration </w:t>
      </w:r>
      <w:proofErr w:type="spellStart"/>
      <w:r w:rsidRPr="00167C3B">
        <w:rPr>
          <w:sz w:val="24"/>
          <w:szCs w:val="24"/>
        </w:rPr>
        <w:t>T</w:t>
      </w:r>
      <w:r w:rsidRPr="00167C3B">
        <w:rPr>
          <w:sz w:val="24"/>
          <w:szCs w:val="24"/>
          <w:vertAlign w:val="subscript"/>
        </w:rPr>
        <w:t>max</w:t>
      </w:r>
      <w:proofErr w:type="spellEnd"/>
      <w:r w:rsidRPr="00167C3B">
        <w:rPr>
          <w:sz w:val="24"/>
          <w:szCs w:val="24"/>
        </w:rPr>
        <w:t xml:space="preserve"> er 11 timer. Den maksimale koncentration i plasma </w:t>
      </w:r>
      <w:proofErr w:type="spellStart"/>
      <w:r w:rsidRPr="00167C3B">
        <w:rPr>
          <w:sz w:val="24"/>
          <w:szCs w:val="24"/>
        </w:rPr>
        <w:t>C</w:t>
      </w:r>
      <w:r w:rsidRPr="006E3C41">
        <w:rPr>
          <w:sz w:val="24"/>
          <w:szCs w:val="24"/>
          <w:vertAlign w:val="subscript"/>
        </w:rPr>
        <w:t>max</w:t>
      </w:r>
      <w:proofErr w:type="spellEnd"/>
      <w:r w:rsidRPr="00167C3B">
        <w:rPr>
          <w:sz w:val="24"/>
          <w:szCs w:val="24"/>
        </w:rPr>
        <w:t xml:space="preserve"> er 4 </w:t>
      </w:r>
      <w:proofErr w:type="spellStart"/>
      <w:r w:rsidRPr="00167C3B">
        <w:rPr>
          <w:sz w:val="24"/>
          <w:szCs w:val="24"/>
        </w:rPr>
        <w:t>ng</w:t>
      </w:r>
      <w:proofErr w:type="spellEnd"/>
      <w:r w:rsidRPr="00167C3B">
        <w:rPr>
          <w:sz w:val="24"/>
          <w:szCs w:val="24"/>
        </w:rPr>
        <w:t xml:space="preserve">/ml. Det tilsyneladende fordelingsvolumen er 10 l/kg. De </w:t>
      </w:r>
      <w:proofErr w:type="spellStart"/>
      <w:r w:rsidRPr="00167C3B">
        <w:rPr>
          <w:sz w:val="24"/>
          <w:szCs w:val="24"/>
        </w:rPr>
        <w:t>plasmatiske</w:t>
      </w:r>
      <w:proofErr w:type="spellEnd"/>
      <w:r w:rsidRPr="00167C3B">
        <w:rPr>
          <w:sz w:val="24"/>
          <w:szCs w:val="24"/>
        </w:rPr>
        <w:t xml:space="preserve"> koncentrationer af </w:t>
      </w:r>
      <w:proofErr w:type="spellStart"/>
      <w:r w:rsidRPr="00167C3B">
        <w:rPr>
          <w:sz w:val="24"/>
          <w:szCs w:val="24"/>
        </w:rPr>
        <w:t>halofuginon</w:t>
      </w:r>
      <w:proofErr w:type="spellEnd"/>
      <w:r w:rsidRPr="00167C3B">
        <w:rPr>
          <w:sz w:val="24"/>
          <w:szCs w:val="24"/>
        </w:rPr>
        <w:t xml:space="preserve"> efter gentagne orale indgivelser er sammenlignelige med det </w:t>
      </w:r>
      <w:proofErr w:type="spellStart"/>
      <w:r w:rsidRPr="00167C3B">
        <w:rPr>
          <w:sz w:val="24"/>
          <w:szCs w:val="24"/>
        </w:rPr>
        <w:t>farmakokinetiske</w:t>
      </w:r>
      <w:proofErr w:type="spellEnd"/>
      <w:r w:rsidRPr="00167C3B">
        <w:rPr>
          <w:sz w:val="24"/>
          <w:szCs w:val="24"/>
        </w:rPr>
        <w:t xml:space="preserve"> mønster efter en enkel oral behandling. </w:t>
      </w:r>
      <w:proofErr w:type="spellStart"/>
      <w:r w:rsidRPr="00167C3B">
        <w:rPr>
          <w:sz w:val="24"/>
          <w:szCs w:val="24"/>
        </w:rPr>
        <w:t>Uomdannet</w:t>
      </w:r>
      <w:proofErr w:type="spellEnd"/>
      <w:r w:rsidRPr="00167C3B">
        <w:rPr>
          <w:sz w:val="24"/>
          <w:szCs w:val="24"/>
        </w:rPr>
        <w:t xml:space="preserve"> </w:t>
      </w:r>
      <w:proofErr w:type="spellStart"/>
      <w:r w:rsidRPr="00167C3B">
        <w:rPr>
          <w:sz w:val="24"/>
          <w:szCs w:val="24"/>
        </w:rPr>
        <w:t>halofuginon</w:t>
      </w:r>
      <w:proofErr w:type="spellEnd"/>
      <w:r w:rsidRPr="00167C3B">
        <w:rPr>
          <w:sz w:val="24"/>
          <w:szCs w:val="24"/>
        </w:rPr>
        <w:t xml:space="preserve"> er hovedkomponenten i vævene. De højeste værdier er blevet fundet i leveren og nyrerne. </w:t>
      </w:r>
      <w:proofErr w:type="spellStart"/>
      <w:r w:rsidRPr="00167C3B">
        <w:rPr>
          <w:sz w:val="24"/>
          <w:szCs w:val="24"/>
        </w:rPr>
        <w:t>Halofuginon</w:t>
      </w:r>
      <w:proofErr w:type="spellEnd"/>
      <w:r w:rsidRPr="00167C3B">
        <w:rPr>
          <w:sz w:val="24"/>
          <w:szCs w:val="24"/>
        </w:rPr>
        <w:t xml:space="preserve"> udskilles hovedsageligt i urinen. Terminalhalveringstiden er 11,7 timer efter intravenøs indgivelse og 30,84 timer efter en enkel oral indgivelse.</w:t>
      </w:r>
      <w:bookmarkEnd w:id="14"/>
    </w:p>
    <w:p w14:paraId="2ACD786C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224DBCB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B10C54D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14:paraId="5D6DEA8C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CCBD2F3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14:paraId="342D7A93" w14:textId="334DA875" w:rsidR="001A078F" w:rsidRPr="001A078F" w:rsidRDefault="001A078F" w:rsidP="001A0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15" w:name="_Hlk5354096"/>
      <w:r w:rsidRPr="001A078F">
        <w:rPr>
          <w:sz w:val="24"/>
          <w:szCs w:val="24"/>
        </w:rPr>
        <w:t>Benzoesyre (E210)</w:t>
      </w:r>
    </w:p>
    <w:p w14:paraId="4FC42873" w14:textId="45445BBB" w:rsidR="001A078F" w:rsidRPr="001A078F" w:rsidRDefault="001A078F" w:rsidP="001A0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A078F">
        <w:rPr>
          <w:sz w:val="24"/>
          <w:szCs w:val="24"/>
        </w:rPr>
        <w:t xml:space="preserve">Mælkesyre (E270) </w:t>
      </w:r>
    </w:p>
    <w:p w14:paraId="3350B5D2" w14:textId="6A7FFCDB" w:rsidR="001A078F" w:rsidRPr="001A078F" w:rsidRDefault="001A078F" w:rsidP="001A0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A078F">
        <w:rPr>
          <w:sz w:val="24"/>
          <w:szCs w:val="24"/>
        </w:rPr>
        <w:t>Tartrazin (E102)</w:t>
      </w:r>
      <w:bookmarkEnd w:id="15"/>
    </w:p>
    <w:p w14:paraId="3A5BFE4C" w14:textId="77777777" w:rsidR="001A078F" w:rsidRPr="001A078F" w:rsidRDefault="001A078F" w:rsidP="001A0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A078F">
        <w:rPr>
          <w:sz w:val="24"/>
          <w:szCs w:val="24"/>
        </w:rPr>
        <w:t>Vand, renset</w:t>
      </w:r>
    </w:p>
    <w:p w14:paraId="542E97E2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A859AF6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14:paraId="7FD1B9C9" w14:textId="77777777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3C41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14:paraId="346E1B66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F1DE800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14:paraId="56C0B06C" w14:textId="3D229A02" w:rsid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3C4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6E3C41">
        <w:rPr>
          <w:sz w:val="24"/>
          <w:szCs w:val="24"/>
        </w:rPr>
        <w:t>salgspakning: 30 måneder.</w:t>
      </w:r>
    </w:p>
    <w:p w14:paraId="737B0694" w14:textId="77777777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93CFD1F" w14:textId="77777777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3C41">
        <w:rPr>
          <w:sz w:val="24"/>
          <w:szCs w:val="24"/>
        </w:rPr>
        <w:t>Efter første åbning af den indre emballage: 6 måneder.</w:t>
      </w:r>
    </w:p>
    <w:p w14:paraId="5679F142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F29420D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14:paraId="79F14F4E" w14:textId="77777777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3C41">
        <w:rPr>
          <w:sz w:val="24"/>
          <w:szCs w:val="24"/>
        </w:rPr>
        <w:t>Opbevar flasken i den ydre karton for at beskytte mod lys.</w:t>
      </w:r>
    </w:p>
    <w:p w14:paraId="4A3D32C3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8D151F6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14:paraId="79A91BE9" w14:textId="476DBFC1" w:rsidR="003D28AE" w:rsidRDefault="00CC38B5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545A0">
        <w:rPr>
          <w:sz w:val="24"/>
          <w:szCs w:val="24"/>
          <w:u w:val="single"/>
        </w:rPr>
        <w:t>Flaske med 300 ml:</w:t>
      </w:r>
      <w:r>
        <w:rPr>
          <w:sz w:val="24"/>
          <w:szCs w:val="24"/>
        </w:rPr>
        <w:t xml:space="preserve"> </w:t>
      </w:r>
      <w:r w:rsidR="006E3C41" w:rsidRPr="006E3C41">
        <w:rPr>
          <w:sz w:val="24"/>
          <w:szCs w:val="24"/>
        </w:rPr>
        <w:t xml:space="preserve">Højdensitet </w:t>
      </w:r>
      <w:proofErr w:type="spellStart"/>
      <w:r w:rsidR="006E3C41" w:rsidRPr="006E3C41">
        <w:rPr>
          <w:sz w:val="24"/>
          <w:szCs w:val="24"/>
        </w:rPr>
        <w:t>polyethylenflaske</w:t>
      </w:r>
      <w:proofErr w:type="spellEnd"/>
      <w:r>
        <w:rPr>
          <w:sz w:val="24"/>
          <w:szCs w:val="24"/>
        </w:rPr>
        <w:t xml:space="preserve"> </w:t>
      </w:r>
      <w:r w:rsidRPr="00CC38B5">
        <w:rPr>
          <w:sz w:val="24"/>
          <w:szCs w:val="24"/>
        </w:rPr>
        <w:t xml:space="preserve">(HDPE) </w:t>
      </w:r>
      <w:r w:rsidR="006E3C41" w:rsidRPr="006E3C41">
        <w:rPr>
          <w:sz w:val="24"/>
          <w:szCs w:val="24"/>
        </w:rPr>
        <w:t xml:space="preserve">forseglet med en </w:t>
      </w:r>
      <w:proofErr w:type="spellStart"/>
      <w:r w:rsidR="006E3C41" w:rsidRPr="006E3C41">
        <w:rPr>
          <w:sz w:val="24"/>
          <w:szCs w:val="24"/>
        </w:rPr>
        <w:t>polyethylentereftalat</w:t>
      </w:r>
      <w:proofErr w:type="spellEnd"/>
      <w:r w:rsidR="006E3C41" w:rsidRPr="006E3C41">
        <w:rPr>
          <w:sz w:val="24"/>
          <w:szCs w:val="24"/>
        </w:rPr>
        <w:t xml:space="preserve"> (PET) folie og lukket med en polypropylen-skruehætte.</w:t>
      </w:r>
    </w:p>
    <w:p w14:paraId="5862305E" w14:textId="5E79975D" w:rsidR="00CC38B5" w:rsidRDefault="00CC38B5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D0226">
        <w:rPr>
          <w:sz w:val="24"/>
          <w:szCs w:val="24"/>
          <w:u w:val="single"/>
        </w:rPr>
        <w:lastRenderedPageBreak/>
        <w:t xml:space="preserve">Flasker </w:t>
      </w:r>
      <w:r w:rsidRPr="00D545A0">
        <w:rPr>
          <w:sz w:val="24"/>
          <w:szCs w:val="24"/>
          <w:u w:val="single"/>
        </w:rPr>
        <w:t>med</w:t>
      </w:r>
      <w:r w:rsidRPr="006D0226">
        <w:rPr>
          <w:sz w:val="24"/>
          <w:szCs w:val="24"/>
          <w:u w:val="single"/>
        </w:rPr>
        <w:t xml:space="preserve"> 500 ml og 1000 ml</w:t>
      </w:r>
      <w:r w:rsidRPr="00845A5E">
        <w:rPr>
          <w:sz w:val="24"/>
          <w:szCs w:val="24"/>
          <w:u w:val="single"/>
        </w:rPr>
        <w:t xml:space="preserve">: </w:t>
      </w:r>
      <w:r w:rsidRPr="00D545A0">
        <w:rPr>
          <w:sz w:val="24"/>
          <w:szCs w:val="24"/>
        </w:rPr>
        <w:t xml:space="preserve">Højdensitets </w:t>
      </w:r>
      <w:proofErr w:type="spellStart"/>
      <w:r w:rsidRPr="00D545A0">
        <w:rPr>
          <w:sz w:val="24"/>
          <w:szCs w:val="24"/>
        </w:rPr>
        <w:t>polyethylen</w:t>
      </w:r>
      <w:proofErr w:type="spellEnd"/>
      <w:r w:rsidRPr="00D545A0">
        <w:rPr>
          <w:sz w:val="24"/>
          <w:szCs w:val="24"/>
        </w:rPr>
        <w:t xml:space="preserve"> (HDPE) flasker forseglet med en </w:t>
      </w:r>
      <w:proofErr w:type="spellStart"/>
      <w:r w:rsidRPr="00D545A0">
        <w:rPr>
          <w:sz w:val="24"/>
          <w:szCs w:val="24"/>
        </w:rPr>
        <w:t>polyethylen</w:t>
      </w:r>
      <w:proofErr w:type="spellEnd"/>
      <w:r w:rsidRPr="00D545A0">
        <w:rPr>
          <w:sz w:val="24"/>
          <w:szCs w:val="24"/>
        </w:rPr>
        <w:t xml:space="preserve"> (PE) folie og lukket med et HDPE</w:t>
      </w:r>
      <w:r>
        <w:rPr>
          <w:sz w:val="24"/>
          <w:szCs w:val="24"/>
        </w:rPr>
        <w:t xml:space="preserve"> </w:t>
      </w:r>
      <w:r w:rsidRPr="00D545A0">
        <w:rPr>
          <w:sz w:val="24"/>
          <w:szCs w:val="24"/>
        </w:rPr>
        <w:t>skruelåg</w:t>
      </w:r>
      <w:r>
        <w:rPr>
          <w:sz w:val="24"/>
          <w:szCs w:val="24"/>
        </w:rPr>
        <w:t>.</w:t>
      </w:r>
    </w:p>
    <w:p w14:paraId="4FA5336E" w14:textId="77777777" w:rsidR="00CC38B5" w:rsidRDefault="00CC38B5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87197E6" w14:textId="73E0299B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3C41">
        <w:rPr>
          <w:sz w:val="24"/>
          <w:szCs w:val="24"/>
        </w:rPr>
        <w:t xml:space="preserve">Lægemidlet kan leveres med eller uden en 4 ml doseringspumpe, lavet af lav og lineær lav densitet </w:t>
      </w:r>
      <w:proofErr w:type="spellStart"/>
      <w:r w:rsidRPr="006E3C41">
        <w:rPr>
          <w:sz w:val="24"/>
          <w:szCs w:val="24"/>
        </w:rPr>
        <w:t>polyethylen</w:t>
      </w:r>
      <w:proofErr w:type="spellEnd"/>
      <w:r w:rsidRPr="006E3C41">
        <w:rPr>
          <w:sz w:val="24"/>
          <w:szCs w:val="24"/>
        </w:rPr>
        <w:t xml:space="preserve">, polypropylen, rustfrit stål og silikone med en </w:t>
      </w:r>
      <w:proofErr w:type="spellStart"/>
      <w:r w:rsidRPr="006E3C41">
        <w:rPr>
          <w:sz w:val="24"/>
          <w:szCs w:val="24"/>
        </w:rPr>
        <w:t>sugeslange</w:t>
      </w:r>
      <w:proofErr w:type="spellEnd"/>
      <w:r w:rsidRPr="006E3C41">
        <w:rPr>
          <w:sz w:val="24"/>
          <w:szCs w:val="24"/>
        </w:rPr>
        <w:t xml:space="preserve"> af lav densitet (LDPE) </w:t>
      </w:r>
      <w:proofErr w:type="spellStart"/>
      <w:r w:rsidRPr="006E3C41">
        <w:rPr>
          <w:sz w:val="24"/>
          <w:szCs w:val="24"/>
        </w:rPr>
        <w:t>polyethylen</w:t>
      </w:r>
      <w:proofErr w:type="spellEnd"/>
      <w:r w:rsidRPr="006E3C41">
        <w:rPr>
          <w:sz w:val="24"/>
          <w:szCs w:val="24"/>
        </w:rPr>
        <w:t xml:space="preserve">. </w:t>
      </w:r>
    </w:p>
    <w:p w14:paraId="08DD0968" w14:textId="77777777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2BE8CC3" w14:textId="1C6E06ED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6E3C41">
        <w:rPr>
          <w:sz w:val="24"/>
          <w:szCs w:val="24"/>
          <w:u w:val="single"/>
        </w:rPr>
        <w:t>Pakkestørrelse</w:t>
      </w:r>
      <w:r w:rsidR="003D28AE">
        <w:rPr>
          <w:sz w:val="24"/>
          <w:szCs w:val="24"/>
          <w:u w:val="single"/>
        </w:rPr>
        <w:t>r</w:t>
      </w:r>
    </w:p>
    <w:p w14:paraId="6F8DFA8D" w14:textId="77777777" w:rsidR="003A7163" w:rsidRDefault="003A7163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Papæsker med:</w:t>
      </w:r>
    </w:p>
    <w:p w14:paraId="032ACE3D" w14:textId="1B1DA7EB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3C41">
        <w:rPr>
          <w:sz w:val="24"/>
          <w:szCs w:val="24"/>
        </w:rPr>
        <w:t>1 flaske med 300 ml (indeholdende 290 ml opløsning) med en 4 ml doseringspumpe</w:t>
      </w:r>
      <w:r w:rsidR="003A7163">
        <w:rPr>
          <w:sz w:val="24"/>
          <w:szCs w:val="24"/>
        </w:rPr>
        <w:t>.</w:t>
      </w:r>
    </w:p>
    <w:p w14:paraId="1C36B2E2" w14:textId="37D7CD20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3C41">
        <w:rPr>
          <w:sz w:val="24"/>
          <w:szCs w:val="24"/>
        </w:rPr>
        <w:t>1 flaske med 300 ml (indeholdende 290 ml opløsning)</w:t>
      </w:r>
      <w:r w:rsidR="003A7163">
        <w:rPr>
          <w:sz w:val="24"/>
          <w:szCs w:val="24"/>
        </w:rPr>
        <w:t>.</w:t>
      </w:r>
    </w:p>
    <w:p w14:paraId="79794ED5" w14:textId="2A7EA6A8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3C41">
        <w:rPr>
          <w:sz w:val="24"/>
          <w:szCs w:val="24"/>
        </w:rPr>
        <w:t>1 flaske med 500 ml (indeholdende 490 ml opløsning) med en 4 ml doseringspumpe</w:t>
      </w:r>
      <w:r w:rsidR="003A7163">
        <w:rPr>
          <w:sz w:val="24"/>
          <w:szCs w:val="24"/>
        </w:rPr>
        <w:t>.</w:t>
      </w:r>
    </w:p>
    <w:p w14:paraId="3DD24434" w14:textId="77E3849B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3C41">
        <w:rPr>
          <w:sz w:val="24"/>
          <w:szCs w:val="24"/>
        </w:rPr>
        <w:t>1 flaske med 500 ml (indeholdende 490 ml opløsning)</w:t>
      </w:r>
      <w:r w:rsidR="003A7163">
        <w:rPr>
          <w:sz w:val="24"/>
          <w:szCs w:val="24"/>
        </w:rPr>
        <w:t>.</w:t>
      </w:r>
    </w:p>
    <w:p w14:paraId="468F5E6D" w14:textId="0B8DBA86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3C41">
        <w:rPr>
          <w:sz w:val="24"/>
          <w:szCs w:val="24"/>
        </w:rPr>
        <w:t>1 flaske med 1000 ml (indeholdende 980 ml opløsning) med en 4 ml doseringspumpe</w:t>
      </w:r>
      <w:r w:rsidR="003A7163">
        <w:rPr>
          <w:sz w:val="24"/>
          <w:szCs w:val="24"/>
        </w:rPr>
        <w:t>.</w:t>
      </w:r>
    </w:p>
    <w:p w14:paraId="052645C8" w14:textId="30638723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3C41">
        <w:rPr>
          <w:sz w:val="24"/>
          <w:szCs w:val="24"/>
        </w:rPr>
        <w:t>1 flaske med 1000 ml (indeholdende 980 ml opløsning)</w:t>
      </w:r>
      <w:r w:rsidR="003A7163">
        <w:rPr>
          <w:sz w:val="24"/>
          <w:szCs w:val="24"/>
        </w:rPr>
        <w:t>.</w:t>
      </w:r>
    </w:p>
    <w:p w14:paraId="284FB664" w14:textId="77777777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514DEAA" w14:textId="77777777" w:rsidR="006E3C41" w:rsidRPr="006E3C41" w:rsidRDefault="006E3C41" w:rsidP="006E3C4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3C41">
        <w:rPr>
          <w:sz w:val="24"/>
          <w:szCs w:val="24"/>
        </w:rPr>
        <w:t>Ikke alle pakningsstørrelser er nødvendigvis markedsført.</w:t>
      </w:r>
    </w:p>
    <w:p w14:paraId="5DD92070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DBE5495" w14:textId="77777777"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14:paraId="10FC8F9E" w14:textId="77777777" w:rsidR="004F07D7" w:rsidRDefault="003A7163" w:rsidP="003A716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A7163">
        <w:rPr>
          <w:sz w:val="24"/>
          <w:szCs w:val="24"/>
        </w:rPr>
        <w:t>Ikke anvendte veterinærlægemidler samt affald heraf bør destrueres i henhold til lokale retningslinjer.</w:t>
      </w:r>
    </w:p>
    <w:p w14:paraId="7514BF68" w14:textId="4B7CE225" w:rsidR="003A7163" w:rsidRPr="003A7163" w:rsidRDefault="003A7163" w:rsidP="003A716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A7163">
        <w:rPr>
          <w:sz w:val="24"/>
          <w:szCs w:val="24"/>
        </w:rPr>
        <w:t>Produktet må ikke udledes i vandløb, da dette kan være farligt for fisk og andre organismer i vandet.</w:t>
      </w:r>
    </w:p>
    <w:p w14:paraId="0F0EEFBC" w14:textId="77777777" w:rsidR="005B0036" w:rsidRPr="0007072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B0FCA60" w14:textId="77777777"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14:paraId="11D8FAC3" w14:textId="77777777" w:rsidR="00E007A5" w:rsidRPr="00E007A5" w:rsidRDefault="00E007A5" w:rsidP="00E007A5">
      <w:pPr>
        <w:tabs>
          <w:tab w:val="left" w:pos="851"/>
          <w:tab w:val="left" w:pos="8222"/>
        </w:tabs>
        <w:ind w:left="851"/>
        <w:rPr>
          <w:sz w:val="24"/>
          <w:szCs w:val="24"/>
          <w:lang w:val="it-IT"/>
        </w:rPr>
      </w:pPr>
      <w:r w:rsidRPr="00E007A5">
        <w:rPr>
          <w:sz w:val="24"/>
          <w:szCs w:val="24"/>
          <w:lang w:val="it-IT"/>
        </w:rPr>
        <w:t>LIVISTO Int’l, S.L.</w:t>
      </w:r>
    </w:p>
    <w:p w14:paraId="4C18D0E6" w14:textId="77777777" w:rsidR="00E007A5" w:rsidRPr="00E007A5" w:rsidRDefault="00E007A5" w:rsidP="00E007A5">
      <w:pPr>
        <w:tabs>
          <w:tab w:val="left" w:pos="851"/>
          <w:tab w:val="left" w:pos="8222"/>
        </w:tabs>
        <w:ind w:left="851"/>
        <w:rPr>
          <w:sz w:val="24"/>
          <w:szCs w:val="24"/>
          <w:lang w:val="it-IT"/>
        </w:rPr>
      </w:pPr>
      <w:r w:rsidRPr="00E007A5">
        <w:rPr>
          <w:sz w:val="24"/>
          <w:szCs w:val="24"/>
          <w:lang w:val="it-IT"/>
        </w:rPr>
        <w:t>Av. Universitat Autònoma, 29</w:t>
      </w:r>
    </w:p>
    <w:p w14:paraId="6F12DB06" w14:textId="2AA1B01D" w:rsidR="00E007A5" w:rsidRPr="00E007A5" w:rsidRDefault="00E007A5" w:rsidP="00E007A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E007A5">
        <w:rPr>
          <w:sz w:val="24"/>
          <w:szCs w:val="24"/>
        </w:rPr>
        <w:t xml:space="preserve">08290 </w:t>
      </w:r>
      <w:proofErr w:type="spellStart"/>
      <w:r w:rsidRPr="00E007A5">
        <w:rPr>
          <w:sz w:val="24"/>
          <w:szCs w:val="24"/>
        </w:rPr>
        <w:t>Cerdanyola</w:t>
      </w:r>
      <w:proofErr w:type="spellEnd"/>
      <w:r w:rsidRPr="00E007A5">
        <w:rPr>
          <w:sz w:val="24"/>
          <w:szCs w:val="24"/>
        </w:rPr>
        <w:t xml:space="preserve"> del </w:t>
      </w:r>
      <w:proofErr w:type="spellStart"/>
      <w:r w:rsidRPr="00E007A5">
        <w:rPr>
          <w:sz w:val="24"/>
          <w:szCs w:val="24"/>
        </w:rPr>
        <w:t>Vallès</w:t>
      </w:r>
      <w:proofErr w:type="spellEnd"/>
      <w:r>
        <w:rPr>
          <w:sz w:val="24"/>
          <w:szCs w:val="24"/>
        </w:rPr>
        <w:t>, Barcelona</w:t>
      </w:r>
    </w:p>
    <w:p w14:paraId="41695C5B" w14:textId="212335ED" w:rsidR="00E007A5" w:rsidRPr="00E007A5" w:rsidRDefault="00E007A5" w:rsidP="00E007A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E007A5">
        <w:rPr>
          <w:sz w:val="24"/>
          <w:szCs w:val="24"/>
        </w:rPr>
        <w:t>Spanien</w:t>
      </w:r>
    </w:p>
    <w:p w14:paraId="0208ED8C" w14:textId="77777777" w:rsidR="00E007A5" w:rsidRPr="00E007A5" w:rsidRDefault="00E007A5" w:rsidP="00E007A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B8DC936" w14:textId="5ED894F8" w:rsidR="00E007A5" w:rsidRPr="00E007A5" w:rsidRDefault="00E007A5" w:rsidP="00E007A5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E007A5">
        <w:rPr>
          <w:b/>
          <w:sz w:val="24"/>
          <w:szCs w:val="24"/>
        </w:rPr>
        <w:t>Repræsentant</w:t>
      </w:r>
    </w:p>
    <w:p w14:paraId="796CDCAE" w14:textId="4778A2A0" w:rsidR="00E007A5" w:rsidRPr="0083673F" w:rsidRDefault="00E007A5" w:rsidP="0053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3673F">
        <w:rPr>
          <w:sz w:val="24"/>
          <w:szCs w:val="24"/>
        </w:rPr>
        <w:t>Salfarm</w:t>
      </w:r>
      <w:proofErr w:type="spellEnd"/>
      <w:r w:rsidRPr="0083673F">
        <w:rPr>
          <w:sz w:val="24"/>
          <w:szCs w:val="24"/>
        </w:rPr>
        <w:t xml:space="preserve"> Danmark A/S</w:t>
      </w:r>
      <w:r w:rsidRPr="0083673F">
        <w:rPr>
          <w:sz w:val="24"/>
          <w:szCs w:val="24"/>
        </w:rPr>
        <w:br/>
      </w:r>
      <w:r w:rsidR="00537EB1" w:rsidRPr="0083673F">
        <w:rPr>
          <w:sz w:val="24"/>
          <w:szCs w:val="24"/>
        </w:rPr>
        <w:t>Nordager 19</w:t>
      </w:r>
      <w:r w:rsidRPr="0083673F">
        <w:rPr>
          <w:sz w:val="24"/>
          <w:szCs w:val="24"/>
        </w:rPr>
        <w:br/>
        <w:t>6000 Kolding</w:t>
      </w:r>
    </w:p>
    <w:p w14:paraId="4C8263E5" w14:textId="77777777" w:rsidR="005B0036" w:rsidRPr="0083673F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13F1957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14:paraId="2CBBED95" w14:textId="00A2E360" w:rsidR="005B0036" w:rsidRPr="00406EE7" w:rsidRDefault="00E007A5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63549</w:t>
      </w:r>
    </w:p>
    <w:p w14:paraId="409631D7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D02CE3C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14:paraId="4FAEB86D" w14:textId="03CFE5E8" w:rsidR="005B0036" w:rsidRPr="00406EE7" w:rsidRDefault="002B2A3D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17. marts 2021</w:t>
      </w:r>
    </w:p>
    <w:p w14:paraId="7CE60543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F64C91D" w14:textId="77777777"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14:paraId="7884150E" w14:textId="107D2AFF" w:rsidR="005B0036" w:rsidRPr="00406EE7" w:rsidRDefault="00CA2441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6. december 2024</w:t>
      </w:r>
    </w:p>
    <w:p w14:paraId="7E28AAC6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92C7552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14:paraId="399DD3AF" w14:textId="4201B767" w:rsidR="005B0036" w:rsidRPr="00406EE7" w:rsidRDefault="00E007A5" w:rsidP="005B0036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BP</w:t>
      </w:r>
    </w:p>
    <w:p w14:paraId="76CEB504" w14:textId="77777777" w:rsidR="0003527F" w:rsidRPr="005B0036" w:rsidRDefault="0003527F" w:rsidP="005B0036"/>
    <w:sectPr w:rsidR="0003527F" w:rsidRPr="005B0036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91EA3" w14:textId="77777777" w:rsidR="005D04BA" w:rsidRDefault="005D04BA">
      <w:r>
        <w:separator/>
      </w:r>
    </w:p>
  </w:endnote>
  <w:endnote w:type="continuationSeparator" w:id="0">
    <w:p w14:paraId="08DF42C9" w14:textId="77777777" w:rsidR="005D04BA" w:rsidRDefault="005D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477FA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19BB9FE5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4DF1C139" w14:textId="52AE1AE5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D90EFA">
      <w:rPr>
        <w:i/>
        <w:noProof/>
        <w:snapToGrid w:val="0"/>
        <w:sz w:val="18"/>
      </w:rPr>
      <w:t>Cryptisel Vet., oral opløsning 0, 5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C492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63B2E85C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6188EAA9" w14:textId="580C2FD5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D90EFA">
      <w:rPr>
        <w:i/>
        <w:noProof/>
        <w:snapToGrid w:val="0"/>
        <w:sz w:val="18"/>
      </w:rPr>
      <w:t>Cryptisel Vet., oral opløsning 0, 5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775D3" w14:textId="77777777" w:rsidR="005D04BA" w:rsidRDefault="005D04BA">
      <w:r>
        <w:separator/>
      </w:r>
    </w:p>
  </w:footnote>
  <w:footnote w:type="continuationSeparator" w:id="0">
    <w:p w14:paraId="74DD4798" w14:textId="77777777" w:rsidR="005D04BA" w:rsidRDefault="005D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BF094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0FE8A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018A"/>
    <w:multiLevelType w:val="hybridMultilevel"/>
    <w:tmpl w:val="4E1290D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4D13A65"/>
    <w:multiLevelType w:val="multilevel"/>
    <w:tmpl w:val="F53EE210"/>
    <w:lvl w:ilvl="0">
      <w:start w:val="1"/>
      <w:numFmt w:val="bullet"/>
      <w:lvlText w:val=""/>
      <w:lvlJc w:val="left"/>
      <w:pPr>
        <w:ind w:left="685" w:hanging="568"/>
      </w:pPr>
      <w:rPr>
        <w:rFonts w:ascii="Symbol" w:hAnsi="Symbol" w:hint="default"/>
        <w:b w:val="0"/>
        <w:w w:val="99"/>
        <w:sz w:val="22"/>
      </w:rPr>
    </w:lvl>
    <w:lvl w:ilvl="1">
      <w:numFmt w:val="bullet"/>
      <w:lvlText w:val="•"/>
      <w:lvlJc w:val="left"/>
      <w:pPr>
        <w:ind w:left="1509" w:hanging="568"/>
      </w:pPr>
    </w:lvl>
    <w:lvl w:ilvl="2">
      <w:numFmt w:val="bullet"/>
      <w:lvlText w:val="•"/>
      <w:lvlJc w:val="left"/>
      <w:pPr>
        <w:ind w:left="2332" w:hanging="568"/>
      </w:pPr>
    </w:lvl>
    <w:lvl w:ilvl="3">
      <w:numFmt w:val="bullet"/>
      <w:lvlText w:val="•"/>
      <w:lvlJc w:val="left"/>
      <w:pPr>
        <w:ind w:left="3155" w:hanging="568"/>
      </w:pPr>
    </w:lvl>
    <w:lvl w:ilvl="4">
      <w:numFmt w:val="bullet"/>
      <w:lvlText w:val="•"/>
      <w:lvlJc w:val="left"/>
      <w:pPr>
        <w:ind w:left="3979" w:hanging="568"/>
      </w:pPr>
    </w:lvl>
    <w:lvl w:ilvl="5">
      <w:numFmt w:val="bullet"/>
      <w:lvlText w:val="•"/>
      <w:lvlJc w:val="left"/>
      <w:pPr>
        <w:ind w:left="4802" w:hanging="568"/>
      </w:pPr>
    </w:lvl>
    <w:lvl w:ilvl="6">
      <w:numFmt w:val="bullet"/>
      <w:lvlText w:val="•"/>
      <w:lvlJc w:val="left"/>
      <w:pPr>
        <w:ind w:left="5626" w:hanging="568"/>
      </w:pPr>
    </w:lvl>
    <w:lvl w:ilvl="7">
      <w:numFmt w:val="bullet"/>
      <w:lvlText w:val="•"/>
      <w:lvlJc w:val="left"/>
      <w:pPr>
        <w:ind w:left="6449" w:hanging="568"/>
      </w:pPr>
    </w:lvl>
    <w:lvl w:ilvl="8">
      <w:numFmt w:val="bullet"/>
      <w:lvlText w:val="•"/>
      <w:lvlJc w:val="left"/>
      <w:pPr>
        <w:ind w:left="7273" w:hanging="568"/>
      </w:pPr>
    </w:lvl>
  </w:abstractNum>
  <w:abstractNum w:abstractNumId="3" w15:restartNumberingAfterBreak="0">
    <w:nsid w:val="4F1478B9"/>
    <w:multiLevelType w:val="hybridMultilevel"/>
    <w:tmpl w:val="92A8B336"/>
    <w:lvl w:ilvl="0" w:tplc="5E1A5F2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1FA36BB"/>
    <w:multiLevelType w:val="multilevel"/>
    <w:tmpl w:val="97228B2E"/>
    <w:lvl w:ilvl="0">
      <w:start w:val="1"/>
      <w:numFmt w:val="bullet"/>
      <w:lvlText w:val=""/>
      <w:lvlJc w:val="left"/>
      <w:pPr>
        <w:ind w:left="685" w:hanging="568"/>
      </w:pPr>
      <w:rPr>
        <w:rFonts w:ascii="Symbol" w:hAnsi="Symbol" w:hint="default"/>
        <w:b w:val="0"/>
        <w:w w:val="99"/>
        <w:sz w:val="22"/>
      </w:rPr>
    </w:lvl>
    <w:lvl w:ilvl="1">
      <w:numFmt w:val="bullet"/>
      <w:lvlText w:val="•"/>
      <w:lvlJc w:val="left"/>
      <w:pPr>
        <w:ind w:left="1509" w:hanging="568"/>
      </w:pPr>
    </w:lvl>
    <w:lvl w:ilvl="2">
      <w:numFmt w:val="bullet"/>
      <w:lvlText w:val="•"/>
      <w:lvlJc w:val="left"/>
      <w:pPr>
        <w:ind w:left="2332" w:hanging="568"/>
      </w:pPr>
    </w:lvl>
    <w:lvl w:ilvl="3">
      <w:numFmt w:val="bullet"/>
      <w:lvlText w:val="•"/>
      <w:lvlJc w:val="left"/>
      <w:pPr>
        <w:ind w:left="3155" w:hanging="568"/>
      </w:pPr>
    </w:lvl>
    <w:lvl w:ilvl="4">
      <w:numFmt w:val="bullet"/>
      <w:lvlText w:val="•"/>
      <w:lvlJc w:val="left"/>
      <w:pPr>
        <w:ind w:left="3979" w:hanging="568"/>
      </w:pPr>
    </w:lvl>
    <w:lvl w:ilvl="5">
      <w:numFmt w:val="bullet"/>
      <w:lvlText w:val="•"/>
      <w:lvlJc w:val="left"/>
      <w:pPr>
        <w:ind w:left="4802" w:hanging="568"/>
      </w:pPr>
    </w:lvl>
    <w:lvl w:ilvl="6">
      <w:numFmt w:val="bullet"/>
      <w:lvlText w:val="•"/>
      <w:lvlJc w:val="left"/>
      <w:pPr>
        <w:ind w:left="5626" w:hanging="568"/>
      </w:pPr>
    </w:lvl>
    <w:lvl w:ilvl="7">
      <w:numFmt w:val="bullet"/>
      <w:lvlText w:val="•"/>
      <w:lvlJc w:val="left"/>
      <w:pPr>
        <w:ind w:left="6449" w:hanging="568"/>
      </w:pPr>
    </w:lvl>
    <w:lvl w:ilvl="8">
      <w:numFmt w:val="bullet"/>
      <w:lvlText w:val="•"/>
      <w:lvlJc w:val="left"/>
      <w:pPr>
        <w:ind w:left="7273" w:hanging="568"/>
      </w:pPr>
    </w:lvl>
  </w:abstractNum>
  <w:abstractNum w:abstractNumId="6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60400D"/>
    <w:multiLevelType w:val="multilevel"/>
    <w:tmpl w:val="0BE825AC"/>
    <w:lvl w:ilvl="0">
      <w:start w:val="1"/>
      <w:numFmt w:val="bullet"/>
      <w:lvlText w:val=""/>
      <w:lvlJc w:val="left"/>
      <w:pPr>
        <w:ind w:left="685" w:hanging="568"/>
      </w:pPr>
      <w:rPr>
        <w:rFonts w:ascii="Symbol" w:hAnsi="Symbol" w:hint="default"/>
        <w:b w:val="0"/>
        <w:w w:val="99"/>
        <w:sz w:val="22"/>
      </w:rPr>
    </w:lvl>
    <w:lvl w:ilvl="1">
      <w:numFmt w:val="bullet"/>
      <w:lvlText w:val="•"/>
      <w:lvlJc w:val="left"/>
      <w:pPr>
        <w:ind w:left="1509" w:hanging="568"/>
      </w:pPr>
    </w:lvl>
    <w:lvl w:ilvl="2">
      <w:numFmt w:val="bullet"/>
      <w:lvlText w:val="•"/>
      <w:lvlJc w:val="left"/>
      <w:pPr>
        <w:ind w:left="2332" w:hanging="568"/>
      </w:pPr>
    </w:lvl>
    <w:lvl w:ilvl="3">
      <w:numFmt w:val="bullet"/>
      <w:lvlText w:val="•"/>
      <w:lvlJc w:val="left"/>
      <w:pPr>
        <w:ind w:left="3155" w:hanging="568"/>
      </w:pPr>
    </w:lvl>
    <w:lvl w:ilvl="4">
      <w:numFmt w:val="bullet"/>
      <w:lvlText w:val="•"/>
      <w:lvlJc w:val="left"/>
      <w:pPr>
        <w:ind w:left="3979" w:hanging="568"/>
      </w:pPr>
    </w:lvl>
    <w:lvl w:ilvl="5">
      <w:numFmt w:val="bullet"/>
      <w:lvlText w:val="•"/>
      <w:lvlJc w:val="left"/>
      <w:pPr>
        <w:ind w:left="4802" w:hanging="568"/>
      </w:pPr>
    </w:lvl>
    <w:lvl w:ilvl="6">
      <w:numFmt w:val="bullet"/>
      <w:lvlText w:val="•"/>
      <w:lvlJc w:val="left"/>
      <w:pPr>
        <w:ind w:left="5626" w:hanging="568"/>
      </w:pPr>
    </w:lvl>
    <w:lvl w:ilvl="7">
      <w:numFmt w:val="bullet"/>
      <w:lvlText w:val="•"/>
      <w:lvlJc w:val="left"/>
      <w:pPr>
        <w:ind w:left="6449" w:hanging="568"/>
      </w:pPr>
    </w:lvl>
    <w:lvl w:ilvl="8">
      <w:numFmt w:val="bullet"/>
      <w:lvlText w:val="•"/>
      <w:lvlJc w:val="left"/>
      <w:pPr>
        <w:ind w:left="7273" w:hanging="568"/>
      </w:pPr>
    </w:lvl>
  </w:abstractNum>
  <w:abstractNum w:abstractNumId="8" w15:restartNumberingAfterBreak="0">
    <w:nsid w:val="7BF36552"/>
    <w:multiLevelType w:val="multilevel"/>
    <w:tmpl w:val="F53EE210"/>
    <w:lvl w:ilvl="0">
      <w:start w:val="1"/>
      <w:numFmt w:val="bullet"/>
      <w:lvlText w:val=""/>
      <w:lvlJc w:val="left"/>
      <w:pPr>
        <w:ind w:left="685" w:hanging="568"/>
      </w:pPr>
      <w:rPr>
        <w:rFonts w:ascii="Symbol" w:hAnsi="Symbol" w:hint="default"/>
        <w:b w:val="0"/>
        <w:w w:val="99"/>
        <w:sz w:val="22"/>
      </w:rPr>
    </w:lvl>
    <w:lvl w:ilvl="1">
      <w:numFmt w:val="bullet"/>
      <w:lvlText w:val="•"/>
      <w:lvlJc w:val="left"/>
      <w:pPr>
        <w:ind w:left="1509" w:hanging="568"/>
      </w:pPr>
    </w:lvl>
    <w:lvl w:ilvl="2">
      <w:numFmt w:val="bullet"/>
      <w:lvlText w:val="•"/>
      <w:lvlJc w:val="left"/>
      <w:pPr>
        <w:ind w:left="2332" w:hanging="568"/>
      </w:pPr>
    </w:lvl>
    <w:lvl w:ilvl="3">
      <w:numFmt w:val="bullet"/>
      <w:lvlText w:val="•"/>
      <w:lvlJc w:val="left"/>
      <w:pPr>
        <w:ind w:left="3155" w:hanging="568"/>
      </w:pPr>
    </w:lvl>
    <w:lvl w:ilvl="4">
      <w:numFmt w:val="bullet"/>
      <w:lvlText w:val="•"/>
      <w:lvlJc w:val="left"/>
      <w:pPr>
        <w:ind w:left="3979" w:hanging="568"/>
      </w:pPr>
    </w:lvl>
    <w:lvl w:ilvl="5">
      <w:numFmt w:val="bullet"/>
      <w:lvlText w:val="•"/>
      <w:lvlJc w:val="left"/>
      <w:pPr>
        <w:ind w:left="4802" w:hanging="568"/>
      </w:pPr>
    </w:lvl>
    <w:lvl w:ilvl="6">
      <w:numFmt w:val="bullet"/>
      <w:lvlText w:val="•"/>
      <w:lvlJc w:val="left"/>
      <w:pPr>
        <w:ind w:left="5626" w:hanging="568"/>
      </w:pPr>
    </w:lvl>
    <w:lvl w:ilvl="7">
      <w:numFmt w:val="bullet"/>
      <w:lvlText w:val="•"/>
      <w:lvlJc w:val="left"/>
      <w:pPr>
        <w:ind w:left="6449" w:hanging="568"/>
      </w:pPr>
    </w:lvl>
    <w:lvl w:ilvl="8">
      <w:numFmt w:val="bullet"/>
      <w:lvlText w:val="•"/>
      <w:lvlJc w:val="left"/>
      <w:pPr>
        <w:ind w:left="7273" w:hanging="568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BA"/>
    <w:rsid w:val="0003527F"/>
    <w:rsid w:val="00065C7D"/>
    <w:rsid w:val="000C6CD4"/>
    <w:rsid w:val="00102B13"/>
    <w:rsid w:val="001577E4"/>
    <w:rsid w:val="00167C3B"/>
    <w:rsid w:val="001858CA"/>
    <w:rsid w:val="001A078F"/>
    <w:rsid w:val="001C4AEF"/>
    <w:rsid w:val="001D3CC5"/>
    <w:rsid w:val="001F50A2"/>
    <w:rsid w:val="0022101A"/>
    <w:rsid w:val="00281195"/>
    <w:rsid w:val="002B2A3D"/>
    <w:rsid w:val="00322BDE"/>
    <w:rsid w:val="00332BC9"/>
    <w:rsid w:val="003A7163"/>
    <w:rsid w:val="003D28AE"/>
    <w:rsid w:val="00406EE7"/>
    <w:rsid w:val="00407013"/>
    <w:rsid w:val="00433E9C"/>
    <w:rsid w:val="004A62CC"/>
    <w:rsid w:val="004F07D7"/>
    <w:rsid w:val="00533150"/>
    <w:rsid w:val="00537EB1"/>
    <w:rsid w:val="00565A74"/>
    <w:rsid w:val="005B0036"/>
    <w:rsid w:val="005C5A2F"/>
    <w:rsid w:val="005D0490"/>
    <w:rsid w:val="005D04BA"/>
    <w:rsid w:val="005F5831"/>
    <w:rsid w:val="00662012"/>
    <w:rsid w:val="00666B01"/>
    <w:rsid w:val="006B1539"/>
    <w:rsid w:val="006E3C41"/>
    <w:rsid w:val="006F5621"/>
    <w:rsid w:val="007E2A00"/>
    <w:rsid w:val="007F25E9"/>
    <w:rsid w:val="007F5711"/>
    <w:rsid w:val="008010F2"/>
    <w:rsid w:val="008016E8"/>
    <w:rsid w:val="0083673F"/>
    <w:rsid w:val="008A237C"/>
    <w:rsid w:val="008E2F50"/>
    <w:rsid w:val="00907A03"/>
    <w:rsid w:val="009202AE"/>
    <w:rsid w:val="009B1394"/>
    <w:rsid w:val="009D66C6"/>
    <w:rsid w:val="009D67BB"/>
    <w:rsid w:val="00A77EC5"/>
    <w:rsid w:val="00A96525"/>
    <w:rsid w:val="00AE29E5"/>
    <w:rsid w:val="00AE5757"/>
    <w:rsid w:val="00B25EB8"/>
    <w:rsid w:val="00B823F7"/>
    <w:rsid w:val="00BC634B"/>
    <w:rsid w:val="00BF2AE0"/>
    <w:rsid w:val="00C479BF"/>
    <w:rsid w:val="00CA2441"/>
    <w:rsid w:val="00CC38B5"/>
    <w:rsid w:val="00D82F86"/>
    <w:rsid w:val="00D90EFA"/>
    <w:rsid w:val="00DC7522"/>
    <w:rsid w:val="00DD6D71"/>
    <w:rsid w:val="00DF32BE"/>
    <w:rsid w:val="00E007A5"/>
    <w:rsid w:val="00E14F0A"/>
    <w:rsid w:val="00E5470C"/>
    <w:rsid w:val="00EB5778"/>
    <w:rsid w:val="00EE5253"/>
    <w:rsid w:val="00EF1B08"/>
    <w:rsid w:val="00F90A2A"/>
    <w:rsid w:val="00FA0B81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D7F43"/>
  <w15:chartTrackingRefBased/>
  <w15:docId w15:val="{5A82580F-9A30-4374-9DDA-D7066F30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uiPriority w:val="99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33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1279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2023022013_x000d_
Ændring af ATC-kode fra QP51AX08</dc:description>
  <cp:lastModifiedBy>Marianne Ott Jensen</cp:lastModifiedBy>
  <cp:revision>3</cp:revision>
  <dcterms:created xsi:type="dcterms:W3CDTF">2024-12-06T09:20:00Z</dcterms:created>
  <dcterms:modified xsi:type="dcterms:W3CDTF">2024-12-06T09:23:00Z</dcterms:modified>
</cp:coreProperties>
</file>