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AF6" w:rsidRPr="00B2491E" w:rsidRDefault="003A4AF6" w:rsidP="003A4AF6">
      <w:pPr>
        <w:rPr>
          <w:sz w:val="24"/>
          <w:szCs w:val="24"/>
        </w:rPr>
      </w:pPr>
      <w:bookmarkStart w:id="0" w:name="_GoBack"/>
      <w:bookmarkEnd w:id="0"/>
      <w:r w:rsidRPr="00B2491E">
        <w:rPr>
          <w:noProof/>
          <w:sz w:val="24"/>
          <w:szCs w:val="24"/>
          <w:lang w:eastAsia="da-DK"/>
        </w:rPr>
        <w:drawing>
          <wp:inline distT="0" distB="0" distL="0" distR="0" wp14:anchorId="38773AA6" wp14:editId="5111B99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A4AF6" w:rsidRPr="00B2491E" w:rsidRDefault="003A4AF6" w:rsidP="003A4AF6">
      <w:pPr>
        <w:rPr>
          <w:sz w:val="24"/>
          <w:szCs w:val="24"/>
        </w:rPr>
      </w:pPr>
    </w:p>
    <w:p w:rsidR="003A4AF6" w:rsidRPr="00B2491E" w:rsidRDefault="003A4AF6" w:rsidP="003A4AF6">
      <w:pPr>
        <w:tabs>
          <w:tab w:val="right" w:pos="9356"/>
        </w:tabs>
        <w:rPr>
          <w:b/>
          <w:sz w:val="24"/>
          <w:szCs w:val="24"/>
        </w:rPr>
      </w:pPr>
      <w:r w:rsidRPr="00B2491E">
        <w:rPr>
          <w:b/>
          <w:sz w:val="24"/>
          <w:szCs w:val="24"/>
        </w:rPr>
        <w:tab/>
      </w:r>
      <w:r w:rsidR="00C118FF">
        <w:rPr>
          <w:b/>
          <w:sz w:val="24"/>
          <w:szCs w:val="24"/>
        </w:rPr>
        <w:t>17</w:t>
      </w:r>
      <w:r w:rsidR="00FF2D30" w:rsidRPr="00B2491E">
        <w:rPr>
          <w:b/>
          <w:sz w:val="24"/>
          <w:szCs w:val="24"/>
        </w:rPr>
        <w:t xml:space="preserve">. </w:t>
      </w:r>
      <w:r w:rsidR="00C118FF">
        <w:rPr>
          <w:b/>
          <w:sz w:val="24"/>
          <w:szCs w:val="24"/>
        </w:rPr>
        <w:t>december</w:t>
      </w:r>
      <w:r w:rsidR="00FF2D30" w:rsidRPr="00B2491E">
        <w:rPr>
          <w:b/>
          <w:sz w:val="24"/>
          <w:szCs w:val="24"/>
        </w:rPr>
        <w:t xml:space="preserve"> 2021</w:t>
      </w:r>
    </w:p>
    <w:p w:rsidR="003A4AF6" w:rsidRPr="00B2491E" w:rsidRDefault="003A4AF6" w:rsidP="003A4AF6">
      <w:pPr>
        <w:rPr>
          <w:sz w:val="24"/>
          <w:szCs w:val="24"/>
        </w:rPr>
      </w:pPr>
    </w:p>
    <w:p w:rsidR="00792B74" w:rsidRPr="00B2491E" w:rsidRDefault="00792B74" w:rsidP="003A4AF6">
      <w:pPr>
        <w:rPr>
          <w:sz w:val="24"/>
          <w:szCs w:val="24"/>
        </w:rPr>
      </w:pPr>
    </w:p>
    <w:p w:rsidR="003A4AF6" w:rsidRPr="00B2491E" w:rsidRDefault="003A4AF6" w:rsidP="003A4AF6">
      <w:pPr>
        <w:rPr>
          <w:sz w:val="24"/>
          <w:szCs w:val="24"/>
        </w:rPr>
      </w:pPr>
    </w:p>
    <w:p w:rsidR="003A4AF6" w:rsidRPr="00B2491E" w:rsidRDefault="003A4AF6" w:rsidP="003A4AF6">
      <w:pPr>
        <w:tabs>
          <w:tab w:val="left" w:pos="8222"/>
        </w:tabs>
        <w:jc w:val="center"/>
        <w:rPr>
          <w:b/>
          <w:sz w:val="24"/>
          <w:szCs w:val="24"/>
        </w:rPr>
      </w:pPr>
      <w:r w:rsidRPr="00B2491E">
        <w:rPr>
          <w:b/>
          <w:sz w:val="24"/>
          <w:szCs w:val="24"/>
        </w:rPr>
        <w:t>PRODUKTRESUMÉ</w:t>
      </w:r>
    </w:p>
    <w:p w:rsidR="003A4AF6" w:rsidRPr="00B2491E" w:rsidRDefault="003A4AF6" w:rsidP="003A4AF6">
      <w:pPr>
        <w:tabs>
          <w:tab w:val="left" w:pos="8222"/>
        </w:tabs>
        <w:jc w:val="center"/>
        <w:rPr>
          <w:b/>
          <w:sz w:val="24"/>
          <w:szCs w:val="24"/>
        </w:rPr>
      </w:pPr>
    </w:p>
    <w:p w:rsidR="003A4AF6" w:rsidRPr="00B2491E" w:rsidRDefault="003A4AF6" w:rsidP="003A4AF6">
      <w:pPr>
        <w:tabs>
          <w:tab w:val="left" w:pos="8222"/>
        </w:tabs>
        <w:jc w:val="center"/>
        <w:rPr>
          <w:b/>
          <w:sz w:val="24"/>
          <w:szCs w:val="24"/>
        </w:rPr>
      </w:pPr>
      <w:r w:rsidRPr="00B2491E">
        <w:rPr>
          <w:b/>
          <w:sz w:val="24"/>
          <w:szCs w:val="24"/>
        </w:rPr>
        <w:t>for</w:t>
      </w:r>
    </w:p>
    <w:p w:rsidR="003A4AF6" w:rsidRPr="00B2491E" w:rsidRDefault="003A4AF6" w:rsidP="003A4AF6">
      <w:pPr>
        <w:tabs>
          <w:tab w:val="left" w:pos="8222"/>
        </w:tabs>
        <w:jc w:val="center"/>
        <w:rPr>
          <w:b/>
          <w:sz w:val="24"/>
          <w:szCs w:val="24"/>
        </w:rPr>
      </w:pPr>
    </w:p>
    <w:p w:rsidR="003A4AF6" w:rsidRPr="00B2491E" w:rsidRDefault="00FF2D30" w:rsidP="003A4AF6">
      <w:pPr>
        <w:tabs>
          <w:tab w:val="left" w:pos="8222"/>
        </w:tabs>
        <w:jc w:val="center"/>
        <w:rPr>
          <w:b/>
          <w:sz w:val="24"/>
          <w:szCs w:val="24"/>
        </w:rPr>
      </w:pPr>
      <w:proofErr w:type="spellStart"/>
      <w:r w:rsidRPr="00B2491E">
        <w:rPr>
          <w:b/>
          <w:sz w:val="24"/>
          <w:szCs w:val="24"/>
        </w:rPr>
        <w:t>Dalmazin</w:t>
      </w:r>
      <w:proofErr w:type="spellEnd"/>
      <w:r w:rsidRPr="00B2491E">
        <w:rPr>
          <w:b/>
          <w:sz w:val="24"/>
          <w:szCs w:val="24"/>
        </w:rPr>
        <w:t xml:space="preserve"> </w:t>
      </w:r>
      <w:proofErr w:type="spellStart"/>
      <w:r w:rsidRPr="00B2491E">
        <w:rPr>
          <w:b/>
          <w:sz w:val="24"/>
          <w:szCs w:val="24"/>
        </w:rPr>
        <w:t>Synch</w:t>
      </w:r>
      <w:proofErr w:type="spellEnd"/>
      <w:r w:rsidR="003A4AF6" w:rsidRPr="00B2491E">
        <w:rPr>
          <w:b/>
          <w:sz w:val="24"/>
          <w:szCs w:val="24"/>
        </w:rPr>
        <w:t>, injektionsvæske, opløsning</w:t>
      </w:r>
    </w:p>
    <w:p w:rsidR="003A4AF6" w:rsidRPr="00B2491E" w:rsidRDefault="003A4AF6" w:rsidP="003A4AF6">
      <w:pPr>
        <w:tabs>
          <w:tab w:val="left" w:pos="8222"/>
        </w:tabs>
        <w:jc w:val="both"/>
        <w:rPr>
          <w:sz w:val="24"/>
          <w:szCs w:val="24"/>
        </w:rPr>
      </w:pPr>
    </w:p>
    <w:p w:rsidR="003A4AF6" w:rsidRPr="00B2491E" w:rsidRDefault="003A4AF6" w:rsidP="003A4AF6">
      <w:pPr>
        <w:tabs>
          <w:tab w:val="left" w:pos="8222"/>
        </w:tabs>
        <w:jc w:val="both"/>
        <w:rPr>
          <w:sz w:val="24"/>
          <w:szCs w:val="24"/>
        </w:rPr>
      </w:pPr>
    </w:p>
    <w:p w:rsidR="003A4AF6" w:rsidRPr="00B2491E" w:rsidRDefault="003A4AF6" w:rsidP="003A4AF6">
      <w:pPr>
        <w:tabs>
          <w:tab w:val="left" w:pos="8222"/>
        </w:tabs>
        <w:ind w:left="851" w:hanging="851"/>
        <w:rPr>
          <w:b/>
          <w:sz w:val="24"/>
          <w:szCs w:val="24"/>
        </w:rPr>
      </w:pPr>
      <w:r w:rsidRPr="00B2491E">
        <w:rPr>
          <w:b/>
          <w:sz w:val="24"/>
          <w:szCs w:val="24"/>
        </w:rPr>
        <w:t>0.</w:t>
      </w:r>
      <w:r w:rsidRPr="00B2491E">
        <w:rPr>
          <w:b/>
          <w:sz w:val="24"/>
          <w:szCs w:val="24"/>
        </w:rPr>
        <w:tab/>
        <w:t>D.SP.NR.</w:t>
      </w:r>
    </w:p>
    <w:p w:rsidR="003A4AF6" w:rsidRPr="00B2491E" w:rsidRDefault="003A4AF6" w:rsidP="003A4AF6">
      <w:pPr>
        <w:tabs>
          <w:tab w:val="left" w:pos="8222"/>
        </w:tabs>
        <w:ind w:left="851"/>
        <w:rPr>
          <w:sz w:val="24"/>
          <w:szCs w:val="24"/>
        </w:rPr>
      </w:pPr>
      <w:r w:rsidRPr="00B2491E">
        <w:rPr>
          <w:sz w:val="24"/>
          <w:szCs w:val="24"/>
        </w:rPr>
        <w:t>31222</w:t>
      </w:r>
    </w:p>
    <w:p w:rsidR="003A4AF6" w:rsidRPr="00B2491E" w:rsidRDefault="003A4AF6" w:rsidP="003A4AF6">
      <w:pPr>
        <w:tabs>
          <w:tab w:val="left" w:pos="8222"/>
        </w:tabs>
        <w:ind w:left="851"/>
        <w:rPr>
          <w:sz w:val="24"/>
          <w:szCs w:val="24"/>
        </w:rPr>
      </w:pPr>
    </w:p>
    <w:p w:rsidR="003A4AF6" w:rsidRPr="00B2491E" w:rsidRDefault="003A4AF6" w:rsidP="003A4AF6">
      <w:pPr>
        <w:tabs>
          <w:tab w:val="left" w:pos="8222"/>
        </w:tabs>
        <w:ind w:left="851" w:hanging="851"/>
        <w:rPr>
          <w:b/>
          <w:sz w:val="24"/>
          <w:szCs w:val="24"/>
        </w:rPr>
      </w:pPr>
      <w:r w:rsidRPr="00B2491E">
        <w:rPr>
          <w:b/>
          <w:sz w:val="24"/>
          <w:szCs w:val="24"/>
        </w:rPr>
        <w:t>1.</w:t>
      </w:r>
      <w:r w:rsidRPr="00B2491E">
        <w:rPr>
          <w:b/>
          <w:sz w:val="24"/>
          <w:szCs w:val="24"/>
        </w:rPr>
        <w:tab/>
        <w:t>VETERINÆRLÆGEMIDLETS NAVN</w:t>
      </w:r>
    </w:p>
    <w:p w:rsidR="003A4AF6" w:rsidRPr="00B2491E" w:rsidRDefault="00FF2D30" w:rsidP="003A4AF6">
      <w:pPr>
        <w:tabs>
          <w:tab w:val="left" w:pos="8222"/>
        </w:tabs>
        <w:ind w:left="851"/>
        <w:rPr>
          <w:sz w:val="24"/>
          <w:szCs w:val="24"/>
        </w:rPr>
      </w:pPr>
      <w:proofErr w:type="spellStart"/>
      <w:r w:rsidRPr="00B2491E">
        <w:rPr>
          <w:sz w:val="24"/>
          <w:szCs w:val="24"/>
        </w:rPr>
        <w:t>Dalmazin</w:t>
      </w:r>
      <w:proofErr w:type="spellEnd"/>
      <w:r w:rsidRPr="00B2491E">
        <w:rPr>
          <w:sz w:val="24"/>
          <w:szCs w:val="24"/>
        </w:rPr>
        <w:t xml:space="preserve"> </w:t>
      </w:r>
      <w:proofErr w:type="spellStart"/>
      <w:r w:rsidRPr="00B2491E">
        <w:rPr>
          <w:sz w:val="24"/>
          <w:szCs w:val="24"/>
        </w:rPr>
        <w:t>Synch</w:t>
      </w:r>
      <w:proofErr w:type="spellEnd"/>
    </w:p>
    <w:p w:rsidR="003A4AF6" w:rsidRPr="00B2491E" w:rsidRDefault="003A4AF6" w:rsidP="003A4AF6">
      <w:pPr>
        <w:tabs>
          <w:tab w:val="left" w:pos="8222"/>
        </w:tabs>
        <w:ind w:left="851"/>
        <w:rPr>
          <w:sz w:val="24"/>
          <w:szCs w:val="24"/>
        </w:rPr>
      </w:pPr>
    </w:p>
    <w:p w:rsidR="003A4AF6" w:rsidRPr="00B2491E" w:rsidRDefault="003A4AF6" w:rsidP="003A4AF6">
      <w:pPr>
        <w:tabs>
          <w:tab w:val="left" w:pos="8222"/>
        </w:tabs>
        <w:ind w:left="851" w:hanging="851"/>
        <w:rPr>
          <w:b/>
          <w:sz w:val="24"/>
          <w:szCs w:val="24"/>
        </w:rPr>
      </w:pPr>
      <w:r w:rsidRPr="00B2491E">
        <w:rPr>
          <w:b/>
          <w:sz w:val="24"/>
          <w:szCs w:val="24"/>
        </w:rPr>
        <w:t>2.</w:t>
      </w:r>
      <w:r w:rsidRPr="00B2491E">
        <w:rPr>
          <w:b/>
          <w:sz w:val="24"/>
          <w:szCs w:val="24"/>
        </w:rPr>
        <w:tab/>
        <w:t>KVALITATIV OG KVANTITATIV SAMMENSÆTNING</w:t>
      </w:r>
    </w:p>
    <w:p w:rsidR="003A4AF6" w:rsidRPr="00B2491E" w:rsidRDefault="003A4AF6" w:rsidP="00594082">
      <w:pPr>
        <w:ind w:left="851"/>
        <w:rPr>
          <w:sz w:val="24"/>
          <w:szCs w:val="24"/>
          <w:lang w:eastAsia="da-DK"/>
        </w:rPr>
      </w:pPr>
      <w:r w:rsidRPr="00B2491E">
        <w:rPr>
          <w:sz w:val="24"/>
          <w:szCs w:val="24"/>
          <w:lang w:eastAsia="da-DK"/>
        </w:rPr>
        <w:t>Hver ml indeholder:</w:t>
      </w:r>
    </w:p>
    <w:p w:rsidR="003A4AF6" w:rsidRPr="00B2491E" w:rsidRDefault="003A4AF6" w:rsidP="00594082">
      <w:pPr>
        <w:ind w:left="851"/>
        <w:rPr>
          <w:bCs/>
          <w:sz w:val="24"/>
          <w:szCs w:val="24"/>
          <w:lang w:eastAsia="da-DK"/>
        </w:rPr>
      </w:pPr>
    </w:p>
    <w:p w:rsidR="003A4AF6" w:rsidRPr="00B2491E" w:rsidRDefault="003A4AF6" w:rsidP="00594082">
      <w:pPr>
        <w:ind w:left="851"/>
        <w:rPr>
          <w:sz w:val="24"/>
          <w:szCs w:val="24"/>
          <w:u w:val="single"/>
          <w:lang w:eastAsia="da-DK"/>
        </w:rPr>
      </w:pPr>
      <w:r w:rsidRPr="00B2491E">
        <w:rPr>
          <w:bCs/>
          <w:sz w:val="24"/>
          <w:szCs w:val="24"/>
          <w:u w:val="single"/>
          <w:lang w:eastAsia="da-DK"/>
        </w:rPr>
        <w:t>Aktivt stof</w:t>
      </w:r>
    </w:p>
    <w:p w:rsidR="003A4AF6" w:rsidRPr="00B2491E" w:rsidRDefault="003A4AF6" w:rsidP="00594082">
      <w:pPr>
        <w:ind w:left="851"/>
        <w:rPr>
          <w:sz w:val="24"/>
          <w:szCs w:val="24"/>
          <w:lang w:eastAsia="da-DK"/>
        </w:rPr>
      </w:pPr>
      <w:r w:rsidRPr="00B2491E">
        <w:rPr>
          <w:sz w:val="24"/>
          <w:szCs w:val="24"/>
          <w:lang w:eastAsia="da-DK"/>
        </w:rPr>
        <w:t>d-</w:t>
      </w:r>
      <w:proofErr w:type="spellStart"/>
      <w:r w:rsidRPr="00B2491E">
        <w:rPr>
          <w:sz w:val="24"/>
          <w:szCs w:val="24"/>
          <w:lang w:eastAsia="da-DK"/>
        </w:rPr>
        <w:t>cloprostenol</w:t>
      </w:r>
      <w:proofErr w:type="spellEnd"/>
      <w:r w:rsidRPr="00B2491E">
        <w:rPr>
          <w:sz w:val="24"/>
          <w:szCs w:val="24"/>
          <w:lang w:eastAsia="da-DK"/>
        </w:rPr>
        <w:tab/>
      </w:r>
      <w:r w:rsidR="00594082" w:rsidRPr="00B2491E">
        <w:rPr>
          <w:sz w:val="24"/>
          <w:szCs w:val="24"/>
          <w:lang w:eastAsia="da-DK"/>
        </w:rPr>
        <w:tab/>
      </w:r>
      <w:r w:rsidRPr="00B2491E">
        <w:rPr>
          <w:sz w:val="24"/>
          <w:szCs w:val="24"/>
          <w:lang w:eastAsia="da-DK"/>
        </w:rPr>
        <w:t>0,075 mg</w:t>
      </w:r>
    </w:p>
    <w:p w:rsidR="003A4AF6" w:rsidRPr="00B2491E" w:rsidRDefault="003A4AF6" w:rsidP="00594082">
      <w:pPr>
        <w:ind w:left="851"/>
        <w:rPr>
          <w:sz w:val="24"/>
          <w:szCs w:val="24"/>
          <w:lang w:eastAsia="da-DK"/>
        </w:rPr>
      </w:pPr>
      <w:r w:rsidRPr="00B2491E">
        <w:rPr>
          <w:sz w:val="24"/>
          <w:szCs w:val="24"/>
          <w:lang w:eastAsia="da-DK"/>
        </w:rPr>
        <w:t>(svarende til d-</w:t>
      </w:r>
      <w:proofErr w:type="spellStart"/>
      <w:r w:rsidRPr="00B2491E">
        <w:rPr>
          <w:sz w:val="24"/>
          <w:szCs w:val="24"/>
          <w:lang w:eastAsia="da-DK"/>
        </w:rPr>
        <w:t>cloprostenolnatrium</w:t>
      </w:r>
      <w:proofErr w:type="spellEnd"/>
      <w:r w:rsidRPr="00B2491E">
        <w:rPr>
          <w:sz w:val="24"/>
          <w:szCs w:val="24"/>
          <w:lang w:eastAsia="da-DK"/>
        </w:rPr>
        <w:t xml:space="preserve"> 0,079 mg)</w:t>
      </w:r>
    </w:p>
    <w:p w:rsidR="003A4AF6" w:rsidRPr="00B2491E" w:rsidRDefault="003A4AF6" w:rsidP="00594082">
      <w:pPr>
        <w:ind w:left="851"/>
        <w:rPr>
          <w:bCs/>
          <w:sz w:val="24"/>
          <w:szCs w:val="24"/>
          <w:lang w:eastAsia="da-DK"/>
        </w:rPr>
      </w:pPr>
    </w:p>
    <w:p w:rsidR="003A4AF6" w:rsidRPr="00B2491E" w:rsidRDefault="003A4AF6" w:rsidP="00594082">
      <w:pPr>
        <w:ind w:left="851"/>
        <w:rPr>
          <w:sz w:val="24"/>
          <w:szCs w:val="24"/>
          <w:u w:val="single"/>
          <w:lang w:eastAsia="da-DK"/>
        </w:rPr>
      </w:pPr>
      <w:r w:rsidRPr="00B2491E">
        <w:rPr>
          <w:bCs/>
          <w:sz w:val="24"/>
          <w:szCs w:val="24"/>
          <w:u w:val="single"/>
          <w:lang w:eastAsia="da-DK"/>
        </w:rPr>
        <w:t>Hjælpestoffer</w:t>
      </w:r>
    </w:p>
    <w:p w:rsidR="003A4AF6" w:rsidRPr="00B2491E" w:rsidRDefault="003A4AF6" w:rsidP="00594082">
      <w:pPr>
        <w:ind w:left="851"/>
        <w:rPr>
          <w:sz w:val="24"/>
          <w:szCs w:val="24"/>
          <w:lang w:eastAsia="da-DK"/>
        </w:rPr>
      </w:pPr>
      <w:proofErr w:type="spellStart"/>
      <w:r w:rsidRPr="00B2491E">
        <w:rPr>
          <w:sz w:val="24"/>
          <w:szCs w:val="24"/>
          <w:lang w:eastAsia="da-DK"/>
        </w:rPr>
        <w:t>chlorocresol</w:t>
      </w:r>
      <w:proofErr w:type="spellEnd"/>
      <w:r w:rsidRPr="00B2491E">
        <w:rPr>
          <w:sz w:val="24"/>
          <w:szCs w:val="24"/>
          <w:lang w:eastAsia="da-DK"/>
        </w:rPr>
        <w:tab/>
      </w:r>
      <w:r w:rsidR="00594082" w:rsidRPr="00B2491E">
        <w:rPr>
          <w:sz w:val="24"/>
          <w:szCs w:val="24"/>
          <w:lang w:eastAsia="da-DK"/>
        </w:rPr>
        <w:tab/>
      </w:r>
      <w:r w:rsidRPr="00B2491E">
        <w:rPr>
          <w:sz w:val="24"/>
          <w:szCs w:val="24"/>
          <w:lang w:eastAsia="da-DK"/>
        </w:rPr>
        <w:t>1 mg</w:t>
      </w:r>
    </w:p>
    <w:p w:rsidR="003A4AF6" w:rsidRPr="00B2491E" w:rsidRDefault="003A4AF6" w:rsidP="00594082">
      <w:pPr>
        <w:ind w:left="851"/>
        <w:rPr>
          <w:sz w:val="24"/>
          <w:szCs w:val="24"/>
          <w:lang w:eastAsia="da-DK"/>
        </w:rPr>
      </w:pPr>
    </w:p>
    <w:p w:rsidR="003A4AF6" w:rsidRPr="00B2491E" w:rsidRDefault="003A4AF6" w:rsidP="00594082">
      <w:pPr>
        <w:ind w:left="851"/>
        <w:rPr>
          <w:sz w:val="24"/>
          <w:szCs w:val="24"/>
        </w:rPr>
      </w:pPr>
      <w:r w:rsidRPr="00B2491E">
        <w:rPr>
          <w:sz w:val="24"/>
          <w:szCs w:val="24"/>
          <w:lang w:eastAsia="da-DK"/>
        </w:rPr>
        <w:t xml:space="preserve">Alle hjælpestoffer er anført under pkt. 6.1  </w:t>
      </w:r>
    </w:p>
    <w:p w:rsidR="003A4AF6" w:rsidRPr="00B2491E" w:rsidRDefault="003A4AF6" w:rsidP="003A4AF6">
      <w:pPr>
        <w:tabs>
          <w:tab w:val="left" w:pos="8222"/>
        </w:tabs>
        <w:ind w:left="851"/>
        <w:rPr>
          <w:sz w:val="24"/>
          <w:szCs w:val="24"/>
        </w:rPr>
      </w:pPr>
    </w:p>
    <w:p w:rsidR="003A4AF6" w:rsidRPr="00B2491E" w:rsidRDefault="003A4AF6" w:rsidP="003A4AF6">
      <w:pPr>
        <w:tabs>
          <w:tab w:val="left" w:pos="8222"/>
        </w:tabs>
        <w:ind w:left="851" w:hanging="851"/>
        <w:rPr>
          <w:b/>
          <w:sz w:val="24"/>
          <w:szCs w:val="24"/>
        </w:rPr>
      </w:pPr>
      <w:r w:rsidRPr="00B2491E">
        <w:rPr>
          <w:b/>
          <w:sz w:val="24"/>
          <w:szCs w:val="24"/>
        </w:rPr>
        <w:t>3.</w:t>
      </w:r>
      <w:r w:rsidRPr="00B2491E">
        <w:rPr>
          <w:b/>
          <w:sz w:val="24"/>
          <w:szCs w:val="24"/>
        </w:rPr>
        <w:tab/>
        <w:t>LÆGEMIDDELFORM</w:t>
      </w:r>
    </w:p>
    <w:p w:rsidR="003A4AF6" w:rsidRPr="00B2491E" w:rsidRDefault="003A4AF6" w:rsidP="003A4AF6">
      <w:pPr>
        <w:tabs>
          <w:tab w:val="left" w:pos="8222"/>
        </w:tabs>
        <w:ind w:left="851"/>
        <w:rPr>
          <w:spacing w:val="-3"/>
          <w:sz w:val="24"/>
          <w:szCs w:val="24"/>
          <w:lang w:eastAsia="da-DK"/>
        </w:rPr>
      </w:pPr>
      <w:r w:rsidRPr="00B2491E">
        <w:rPr>
          <w:spacing w:val="-3"/>
          <w:sz w:val="24"/>
          <w:szCs w:val="24"/>
          <w:lang w:eastAsia="da-DK"/>
        </w:rPr>
        <w:t>Injektionsvæske, opløsning</w:t>
      </w:r>
    </w:p>
    <w:p w:rsidR="003A4AF6" w:rsidRPr="00B2491E" w:rsidRDefault="003A4AF6" w:rsidP="003A4AF6">
      <w:pPr>
        <w:tabs>
          <w:tab w:val="left" w:pos="8222"/>
        </w:tabs>
        <w:ind w:left="851"/>
        <w:rPr>
          <w:spacing w:val="-3"/>
          <w:sz w:val="24"/>
          <w:szCs w:val="24"/>
          <w:lang w:eastAsia="da-DK"/>
        </w:rPr>
      </w:pPr>
    </w:p>
    <w:p w:rsidR="003A4AF6" w:rsidRPr="00B2491E" w:rsidRDefault="003A4AF6" w:rsidP="003A4AF6">
      <w:pPr>
        <w:ind w:left="851"/>
        <w:rPr>
          <w:sz w:val="24"/>
          <w:lang w:eastAsia="da-DK"/>
        </w:rPr>
      </w:pPr>
      <w:r w:rsidRPr="00B2491E">
        <w:rPr>
          <w:sz w:val="24"/>
          <w:szCs w:val="24"/>
          <w:lang w:eastAsia="da-DK"/>
        </w:rPr>
        <w:t>Klar, farveløs opløsning uden synlige partikler.</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222"/>
        </w:tabs>
        <w:ind w:left="851" w:hanging="851"/>
        <w:rPr>
          <w:b/>
          <w:sz w:val="24"/>
          <w:szCs w:val="24"/>
        </w:rPr>
      </w:pPr>
      <w:r w:rsidRPr="00B2491E">
        <w:rPr>
          <w:b/>
          <w:sz w:val="24"/>
          <w:szCs w:val="24"/>
        </w:rPr>
        <w:t>4.</w:t>
      </w:r>
      <w:r w:rsidRPr="00B2491E">
        <w:rPr>
          <w:b/>
          <w:sz w:val="24"/>
          <w:szCs w:val="24"/>
        </w:rPr>
        <w:tab/>
        <w:t>KLINISKE OPLYSNINGER</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222"/>
        </w:tabs>
        <w:ind w:left="851" w:hanging="851"/>
        <w:rPr>
          <w:b/>
          <w:sz w:val="24"/>
          <w:szCs w:val="24"/>
          <w:u w:val="single"/>
        </w:rPr>
      </w:pPr>
      <w:r w:rsidRPr="00B2491E">
        <w:rPr>
          <w:b/>
          <w:sz w:val="24"/>
          <w:szCs w:val="24"/>
        </w:rPr>
        <w:t>4.1</w:t>
      </w:r>
      <w:r w:rsidRPr="00B2491E">
        <w:rPr>
          <w:b/>
          <w:sz w:val="24"/>
          <w:szCs w:val="24"/>
        </w:rPr>
        <w:tab/>
        <w:t>Dyrearter</w:t>
      </w:r>
    </w:p>
    <w:p w:rsidR="003A4AF6" w:rsidRPr="00B2491E" w:rsidRDefault="003A4AF6" w:rsidP="003A4AF6">
      <w:pPr>
        <w:tabs>
          <w:tab w:val="left" w:pos="8222"/>
        </w:tabs>
        <w:ind w:left="851"/>
        <w:rPr>
          <w:sz w:val="24"/>
          <w:lang w:eastAsia="da-DK"/>
        </w:rPr>
      </w:pPr>
      <w:r w:rsidRPr="00B2491E">
        <w:rPr>
          <w:sz w:val="24"/>
          <w:lang w:eastAsia="da-DK"/>
        </w:rPr>
        <w:t>Kvæg (køer)</w:t>
      </w:r>
    </w:p>
    <w:p w:rsidR="003A4AF6" w:rsidRPr="00B2491E" w:rsidRDefault="003A4AF6" w:rsidP="003A4AF6">
      <w:pPr>
        <w:tabs>
          <w:tab w:val="left" w:pos="8222"/>
        </w:tabs>
        <w:ind w:left="851"/>
        <w:rPr>
          <w:sz w:val="24"/>
          <w:lang w:eastAsia="da-DK"/>
        </w:rPr>
      </w:pPr>
      <w:r w:rsidRPr="00B2491E">
        <w:rPr>
          <w:sz w:val="24"/>
          <w:lang w:eastAsia="da-DK"/>
        </w:rPr>
        <w:t>Svin (søer)</w:t>
      </w:r>
    </w:p>
    <w:p w:rsidR="003A4AF6" w:rsidRPr="00B2491E" w:rsidRDefault="003A4AF6" w:rsidP="003A4AF6">
      <w:pPr>
        <w:tabs>
          <w:tab w:val="left" w:pos="8222"/>
        </w:tabs>
        <w:ind w:left="851"/>
        <w:rPr>
          <w:sz w:val="24"/>
          <w:lang w:eastAsia="da-DK"/>
        </w:rPr>
      </w:pPr>
      <w:r w:rsidRPr="00B2491E">
        <w:rPr>
          <w:sz w:val="24"/>
          <w:lang w:eastAsia="da-DK"/>
        </w:rPr>
        <w:t>Heste (hopper)</w:t>
      </w:r>
    </w:p>
    <w:p w:rsidR="003A4AF6" w:rsidRPr="00B2491E" w:rsidRDefault="003A4AF6" w:rsidP="003A4AF6">
      <w:pPr>
        <w:rPr>
          <w:sz w:val="24"/>
          <w:szCs w:val="24"/>
        </w:rPr>
      </w:pPr>
      <w:r w:rsidRPr="00B2491E">
        <w:rPr>
          <w:sz w:val="24"/>
          <w:szCs w:val="24"/>
        </w:rPr>
        <w:br w:type="page"/>
      </w:r>
    </w:p>
    <w:p w:rsidR="003A4AF6" w:rsidRPr="00B2491E" w:rsidRDefault="003A4AF6" w:rsidP="003A4AF6">
      <w:pPr>
        <w:tabs>
          <w:tab w:val="left" w:pos="8222"/>
        </w:tabs>
        <w:ind w:left="851"/>
        <w:rPr>
          <w:sz w:val="24"/>
          <w:szCs w:val="24"/>
        </w:rPr>
      </w:pPr>
    </w:p>
    <w:p w:rsidR="003A4AF6" w:rsidRPr="00B2491E" w:rsidRDefault="003A4AF6" w:rsidP="003A4AF6">
      <w:pPr>
        <w:pStyle w:val="Sidehoved"/>
        <w:tabs>
          <w:tab w:val="clear" w:pos="4819"/>
          <w:tab w:val="left" w:pos="8222"/>
        </w:tabs>
        <w:ind w:left="851" w:hanging="851"/>
        <w:rPr>
          <w:b/>
          <w:szCs w:val="24"/>
        </w:rPr>
      </w:pPr>
      <w:r w:rsidRPr="00B2491E">
        <w:rPr>
          <w:b/>
          <w:szCs w:val="24"/>
        </w:rPr>
        <w:t>4.2</w:t>
      </w:r>
      <w:r w:rsidRPr="00B2491E">
        <w:rPr>
          <w:b/>
          <w:szCs w:val="24"/>
        </w:rPr>
        <w:tab/>
        <w:t>Terapeutiske indikationer</w:t>
      </w:r>
    </w:p>
    <w:p w:rsidR="003A4AF6" w:rsidRPr="00B2491E" w:rsidRDefault="003A4AF6" w:rsidP="003A4AF6">
      <w:pPr>
        <w:tabs>
          <w:tab w:val="left" w:pos="8222"/>
        </w:tabs>
        <w:ind w:left="851"/>
        <w:rPr>
          <w:sz w:val="24"/>
          <w:lang w:eastAsia="da-DK"/>
        </w:rPr>
      </w:pPr>
      <w:r w:rsidRPr="00B2491E">
        <w:rPr>
          <w:sz w:val="24"/>
          <w:lang w:eastAsia="da-DK"/>
        </w:rPr>
        <w:t>Lægemidlet er indiceret til:</w:t>
      </w:r>
    </w:p>
    <w:p w:rsidR="003A4AF6" w:rsidRPr="00B2491E" w:rsidRDefault="003A4AF6" w:rsidP="003A4AF6">
      <w:pPr>
        <w:ind w:left="851"/>
        <w:jc w:val="both"/>
        <w:rPr>
          <w:sz w:val="24"/>
          <w:lang w:eastAsia="da-DK"/>
        </w:rPr>
      </w:pPr>
    </w:p>
    <w:p w:rsidR="003A4AF6" w:rsidRPr="00B2491E" w:rsidRDefault="003A4AF6" w:rsidP="003A4AF6">
      <w:pPr>
        <w:tabs>
          <w:tab w:val="left" w:pos="8222"/>
        </w:tabs>
        <w:ind w:left="851"/>
        <w:rPr>
          <w:sz w:val="24"/>
          <w:u w:val="single"/>
          <w:lang w:eastAsia="da-DK"/>
        </w:rPr>
      </w:pPr>
      <w:r w:rsidRPr="00B2491E">
        <w:rPr>
          <w:sz w:val="24"/>
          <w:u w:val="single"/>
          <w:lang w:eastAsia="da-DK"/>
        </w:rPr>
        <w:t>Køer</w:t>
      </w:r>
    </w:p>
    <w:p w:rsidR="003A4AF6" w:rsidRPr="00B2491E" w:rsidRDefault="003A4AF6" w:rsidP="003A4AF6">
      <w:pPr>
        <w:numPr>
          <w:ilvl w:val="0"/>
          <w:numId w:val="5"/>
        </w:numPr>
        <w:ind w:left="1134" w:hanging="283"/>
        <w:rPr>
          <w:sz w:val="24"/>
          <w:lang w:eastAsia="da-DK"/>
        </w:rPr>
      </w:pPr>
      <w:r w:rsidRPr="00B2491E">
        <w:rPr>
          <w:sz w:val="24"/>
          <w:szCs w:val="24"/>
          <w:lang w:eastAsia="da-DK"/>
        </w:rPr>
        <w:t>Synkronisering eller induktion af brunst</w:t>
      </w:r>
      <w:r w:rsidRPr="00B2491E">
        <w:rPr>
          <w:sz w:val="24"/>
          <w:lang w:eastAsia="da-DK"/>
        </w:rPr>
        <w:t xml:space="preserve">; </w:t>
      </w:r>
    </w:p>
    <w:p w:rsidR="003A4AF6" w:rsidRPr="00B2491E" w:rsidRDefault="003A4AF6" w:rsidP="003A4AF6">
      <w:pPr>
        <w:numPr>
          <w:ilvl w:val="0"/>
          <w:numId w:val="5"/>
        </w:numPr>
        <w:ind w:left="1134" w:hanging="283"/>
        <w:contextualSpacing/>
        <w:rPr>
          <w:sz w:val="24"/>
          <w:szCs w:val="24"/>
        </w:rPr>
      </w:pPr>
      <w:r w:rsidRPr="00B2491E">
        <w:rPr>
          <w:sz w:val="24"/>
          <w:szCs w:val="24"/>
        </w:rPr>
        <w:t>Induktion af kælvning efter dag 270 af drægtigheden;</w:t>
      </w:r>
    </w:p>
    <w:p w:rsidR="003A4AF6" w:rsidRPr="00B2491E" w:rsidRDefault="003A4AF6" w:rsidP="003A4AF6">
      <w:pPr>
        <w:numPr>
          <w:ilvl w:val="0"/>
          <w:numId w:val="5"/>
        </w:numPr>
        <w:ind w:left="1134" w:hanging="283"/>
        <w:contextualSpacing/>
        <w:rPr>
          <w:sz w:val="24"/>
          <w:szCs w:val="24"/>
        </w:rPr>
      </w:pPr>
      <w:r w:rsidRPr="00B2491E">
        <w:rPr>
          <w:sz w:val="24"/>
          <w:szCs w:val="24"/>
        </w:rPr>
        <w:t>Behandling af ovariedysfunktion</w:t>
      </w:r>
      <w:r w:rsidRPr="00B2491E">
        <w:rPr>
          <w:bCs/>
          <w:sz w:val="24"/>
          <w:szCs w:val="24"/>
        </w:rPr>
        <w:t xml:space="preserve"> (persisterende </w:t>
      </w:r>
      <w:r w:rsidRPr="00B2491E">
        <w:rPr>
          <w:bCs/>
          <w:i/>
          <w:sz w:val="24"/>
          <w:szCs w:val="24"/>
        </w:rPr>
        <w:t xml:space="preserve">corpus </w:t>
      </w:r>
      <w:proofErr w:type="spellStart"/>
      <w:r w:rsidRPr="00B2491E">
        <w:rPr>
          <w:bCs/>
          <w:i/>
          <w:sz w:val="24"/>
          <w:szCs w:val="24"/>
        </w:rPr>
        <w:t>luteum</w:t>
      </w:r>
      <w:proofErr w:type="spellEnd"/>
      <w:r w:rsidRPr="00B2491E">
        <w:rPr>
          <w:bCs/>
          <w:sz w:val="24"/>
          <w:szCs w:val="24"/>
        </w:rPr>
        <w:t xml:space="preserve">, </w:t>
      </w:r>
      <w:proofErr w:type="spellStart"/>
      <w:r w:rsidRPr="00B2491E">
        <w:rPr>
          <w:bCs/>
          <w:sz w:val="24"/>
          <w:szCs w:val="24"/>
        </w:rPr>
        <w:t>luteincyste</w:t>
      </w:r>
      <w:proofErr w:type="spellEnd"/>
      <w:r w:rsidRPr="00B2491E">
        <w:rPr>
          <w:bCs/>
          <w:sz w:val="24"/>
          <w:szCs w:val="24"/>
        </w:rPr>
        <w:t>)</w:t>
      </w:r>
      <w:r w:rsidRPr="00B2491E">
        <w:rPr>
          <w:sz w:val="24"/>
          <w:szCs w:val="24"/>
        </w:rPr>
        <w:t>;</w:t>
      </w:r>
    </w:p>
    <w:p w:rsidR="003A4AF6" w:rsidRPr="00B2491E" w:rsidRDefault="003A4AF6" w:rsidP="003A4AF6">
      <w:pPr>
        <w:numPr>
          <w:ilvl w:val="0"/>
          <w:numId w:val="5"/>
        </w:numPr>
        <w:ind w:left="1134" w:hanging="283"/>
        <w:contextualSpacing/>
        <w:rPr>
          <w:sz w:val="24"/>
          <w:szCs w:val="24"/>
        </w:rPr>
      </w:pPr>
      <w:r w:rsidRPr="00B2491E">
        <w:rPr>
          <w:sz w:val="24"/>
          <w:szCs w:val="24"/>
        </w:rPr>
        <w:t xml:space="preserve">Behandling af klinisk </w:t>
      </w:r>
      <w:proofErr w:type="spellStart"/>
      <w:r w:rsidRPr="00B2491E">
        <w:rPr>
          <w:sz w:val="24"/>
          <w:szCs w:val="24"/>
        </w:rPr>
        <w:t>endometritis</w:t>
      </w:r>
      <w:proofErr w:type="spellEnd"/>
      <w:r w:rsidRPr="00B2491E">
        <w:rPr>
          <w:sz w:val="24"/>
          <w:szCs w:val="24"/>
        </w:rPr>
        <w:t xml:space="preserve"> ved tilstedeværelse af funktionelt </w:t>
      </w:r>
      <w:r w:rsidRPr="00B2491E">
        <w:rPr>
          <w:i/>
          <w:sz w:val="24"/>
          <w:szCs w:val="24"/>
        </w:rPr>
        <w:t xml:space="preserve">corpus </w:t>
      </w:r>
      <w:proofErr w:type="spellStart"/>
      <w:r w:rsidRPr="00B2491E">
        <w:rPr>
          <w:i/>
          <w:sz w:val="24"/>
          <w:szCs w:val="24"/>
        </w:rPr>
        <w:t>luteum</w:t>
      </w:r>
      <w:proofErr w:type="spellEnd"/>
      <w:r w:rsidRPr="00B2491E">
        <w:rPr>
          <w:sz w:val="24"/>
          <w:szCs w:val="24"/>
        </w:rPr>
        <w:t xml:space="preserve"> og </w:t>
      </w:r>
      <w:proofErr w:type="spellStart"/>
      <w:r w:rsidRPr="00B2491E">
        <w:rPr>
          <w:sz w:val="24"/>
          <w:szCs w:val="24"/>
        </w:rPr>
        <w:t>pyometra</w:t>
      </w:r>
      <w:proofErr w:type="spellEnd"/>
      <w:r w:rsidRPr="00B2491E">
        <w:rPr>
          <w:sz w:val="24"/>
          <w:szCs w:val="24"/>
        </w:rPr>
        <w:t>;</w:t>
      </w:r>
    </w:p>
    <w:p w:rsidR="003A4AF6" w:rsidRPr="00B2491E" w:rsidRDefault="003A4AF6" w:rsidP="003A4AF6">
      <w:pPr>
        <w:numPr>
          <w:ilvl w:val="0"/>
          <w:numId w:val="5"/>
        </w:numPr>
        <w:ind w:left="1134" w:hanging="283"/>
        <w:rPr>
          <w:sz w:val="24"/>
          <w:lang w:eastAsia="da-DK"/>
        </w:rPr>
      </w:pPr>
      <w:r w:rsidRPr="00B2491E">
        <w:rPr>
          <w:bCs/>
          <w:sz w:val="24"/>
          <w:lang w:eastAsia="da-DK"/>
        </w:rPr>
        <w:t>Behandling af f</w:t>
      </w:r>
      <w:r w:rsidRPr="00B2491E">
        <w:rPr>
          <w:sz w:val="24"/>
          <w:szCs w:val="24"/>
          <w:lang w:eastAsia="da-DK"/>
        </w:rPr>
        <w:t xml:space="preserve">orsinket </w:t>
      </w:r>
      <w:proofErr w:type="spellStart"/>
      <w:r w:rsidRPr="00B2491E">
        <w:rPr>
          <w:sz w:val="24"/>
          <w:szCs w:val="24"/>
          <w:lang w:eastAsia="da-DK"/>
        </w:rPr>
        <w:t>uterin</w:t>
      </w:r>
      <w:proofErr w:type="spellEnd"/>
      <w:r w:rsidRPr="00B2491E">
        <w:rPr>
          <w:sz w:val="24"/>
          <w:szCs w:val="24"/>
          <w:lang w:eastAsia="da-DK"/>
        </w:rPr>
        <w:t xml:space="preserve"> </w:t>
      </w:r>
      <w:proofErr w:type="spellStart"/>
      <w:r w:rsidRPr="00B2491E">
        <w:rPr>
          <w:sz w:val="24"/>
          <w:szCs w:val="24"/>
          <w:lang w:eastAsia="da-DK"/>
        </w:rPr>
        <w:t>involution</w:t>
      </w:r>
      <w:proofErr w:type="spellEnd"/>
      <w:r w:rsidRPr="00B2491E">
        <w:rPr>
          <w:sz w:val="24"/>
          <w:lang w:eastAsia="da-DK"/>
        </w:rPr>
        <w:t>;</w:t>
      </w:r>
    </w:p>
    <w:p w:rsidR="003A4AF6" w:rsidRPr="00B2491E" w:rsidRDefault="003A4AF6" w:rsidP="003A4AF6">
      <w:pPr>
        <w:numPr>
          <w:ilvl w:val="0"/>
          <w:numId w:val="5"/>
        </w:numPr>
        <w:ind w:left="1134" w:hanging="283"/>
        <w:rPr>
          <w:sz w:val="24"/>
          <w:lang w:eastAsia="da-DK"/>
        </w:rPr>
      </w:pPr>
      <w:r w:rsidRPr="00B2491E">
        <w:rPr>
          <w:sz w:val="24"/>
          <w:szCs w:val="24"/>
          <w:lang w:eastAsia="da-DK"/>
        </w:rPr>
        <w:t xml:space="preserve">Induktion af abort </w:t>
      </w:r>
      <w:r w:rsidRPr="00B2491E">
        <w:rPr>
          <w:sz w:val="24"/>
          <w:lang w:eastAsia="da-DK"/>
        </w:rPr>
        <w:t>indtil dag 150 af drægtigheden;</w:t>
      </w:r>
    </w:p>
    <w:p w:rsidR="003A4AF6" w:rsidRPr="00B2491E" w:rsidRDefault="003A4AF6" w:rsidP="003A4AF6">
      <w:pPr>
        <w:numPr>
          <w:ilvl w:val="0"/>
          <w:numId w:val="5"/>
        </w:numPr>
        <w:ind w:left="1134" w:hanging="283"/>
        <w:contextualSpacing/>
        <w:rPr>
          <w:sz w:val="24"/>
          <w:szCs w:val="24"/>
        </w:rPr>
      </w:pPr>
      <w:r w:rsidRPr="00B2491E">
        <w:rPr>
          <w:sz w:val="24"/>
          <w:szCs w:val="24"/>
        </w:rPr>
        <w:t>Udstødning af mumificerede fostre.</w:t>
      </w:r>
    </w:p>
    <w:p w:rsidR="003A4AF6" w:rsidRPr="00B2491E" w:rsidRDefault="003A4AF6" w:rsidP="003A4AF6">
      <w:pPr>
        <w:ind w:left="1134" w:hanging="283"/>
        <w:jc w:val="both"/>
        <w:rPr>
          <w:sz w:val="24"/>
          <w:lang w:eastAsia="da-DK"/>
        </w:rPr>
      </w:pPr>
    </w:p>
    <w:p w:rsidR="003A4AF6" w:rsidRPr="00B2491E" w:rsidRDefault="003A4AF6" w:rsidP="003A4AF6">
      <w:pPr>
        <w:tabs>
          <w:tab w:val="left" w:pos="8222"/>
        </w:tabs>
        <w:ind w:left="1134" w:hanging="283"/>
        <w:rPr>
          <w:sz w:val="24"/>
          <w:u w:val="single"/>
          <w:lang w:eastAsia="da-DK"/>
        </w:rPr>
      </w:pPr>
      <w:r w:rsidRPr="00B2491E">
        <w:rPr>
          <w:sz w:val="24"/>
          <w:u w:val="single"/>
          <w:lang w:eastAsia="da-DK"/>
        </w:rPr>
        <w:t>Søer</w:t>
      </w:r>
    </w:p>
    <w:p w:rsidR="003A4AF6" w:rsidRPr="00B2491E" w:rsidRDefault="003A4AF6" w:rsidP="003A4AF6">
      <w:pPr>
        <w:numPr>
          <w:ilvl w:val="0"/>
          <w:numId w:val="4"/>
        </w:numPr>
        <w:ind w:left="1134" w:hanging="283"/>
        <w:jc w:val="both"/>
        <w:rPr>
          <w:sz w:val="24"/>
          <w:lang w:eastAsia="da-DK"/>
        </w:rPr>
      </w:pPr>
      <w:r w:rsidRPr="00B2491E">
        <w:rPr>
          <w:sz w:val="24"/>
          <w:szCs w:val="24"/>
          <w:lang w:eastAsia="da-DK"/>
        </w:rPr>
        <w:t xml:space="preserve">Induktion af faring </w:t>
      </w:r>
      <w:r w:rsidRPr="00B2491E">
        <w:rPr>
          <w:sz w:val="24"/>
          <w:lang w:eastAsia="da-DK"/>
        </w:rPr>
        <w:t xml:space="preserve">efter dag 114 af drægtigheden. </w:t>
      </w:r>
    </w:p>
    <w:p w:rsidR="003A4AF6" w:rsidRPr="00B2491E" w:rsidRDefault="003A4AF6" w:rsidP="003A4AF6">
      <w:pPr>
        <w:tabs>
          <w:tab w:val="left" w:pos="5910"/>
        </w:tabs>
        <w:ind w:left="1134" w:hanging="283"/>
        <w:jc w:val="both"/>
        <w:rPr>
          <w:sz w:val="24"/>
          <w:lang w:eastAsia="da-DK"/>
        </w:rPr>
      </w:pPr>
      <w:r w:rsidRPr="00B2491E">
        <w:rPr>
          <w:sz w:val="24"/>
          <w:lang w:eastAsia="da-DK"/>
        </w:rPr>
        <w:tab/>
      </w:r>
    </w:p>
    <w:p w:rsidR="003A4AF6" w:rsidRPr="00B2491E" w:rsidRDefault="003A4AF6" w:rsidP="003A4AF6">
      <w:pPr>
        <w:tabs>
          <w:tab w:val="left" w:pos="8222"/>
        </w:tabs>
        <w:ind w:left="1134" w:hanging="283"/>
        <w:rPr>
          <w:sz w:val="24"/>
          <w:u w:val="single"/>
          <w:lang w:eastAsia="da-DK"/>
        </w:rPr>
      </w:pPr>
      <w:r w:rsidRPr="00B2491E">
        <w:rPr>
          <w:sz w:val="24"/>
          <w:u w:val="single"/>
          <w:lang w:eastAsia="da-DK"/>
        </w:rPr>
        <w:t>Hopper</w:t>
      </w:r>
    </w:p>
    <w:p w:rsidR="003A4AF6" w:rsidRPr="00B2491E" w:rsidRDefault="003A4AF6" w:rsidP="003A4AF6">
      <w:pPr>
        <w:numPr>
          <w:ilvl w:val="0"/>
          <w:numId w:val="6"/>
        </w:numPr>
        <w:ind w:left="1134" w:hanging="283"/>
        <w:jc w:val="both"/>
        <w:rPr>
          <w:i/>
          <w:sz w:val="24"/>
          <w:lang w:eastAsia="da-DK"/>
        </w:rPr>
      </w:pPr>
      <w:r w:rsidRPr="00B2491E">
        <w:rPr>
          <w:sz w:val="24"/>
          <w:lang w:eastAsia="da-DK"/>
        </w:rPr>
        <w:t xml:space="preserve">Induktion af </w:t>
      </w:r>
      <w:proofErr w:type="spellStart"/>
      <w:r w:rsidRPr="00B2491E">
        <w:rPr>
          <w:sz w:val="24"/>
          <w:lang w:eastAsia="da-DK"/>
        </w:rPr>
        <w:t>luteolysis</w:t>
      </w:r>
      <w:proofErr w:type="spellEnd"/>
      <w:r w:rsidRPr="00B2491E">
        <w:rPr>
          <w:sz w:val="24"/>
          <w:lang w:eastAsia="da-DK"/>
        </w:rPr>
        <w:t xml:space="preserve"> med funktionel </w:t>
      </w:r>
      <w:r w:rsidRPr="00B2491E">
        <w:rPr>
          <w:i/>
          <w:sz w:val="24"/>
          <w:lang w:eastAsia="da-DK"/>
        </w:rPr>
        <w:t xml:space="preserve">corpus </w:t>
      </w:r>
      <w:proofErr w:type="spellStart"/>
      <w:r w:rsidRPr="00B2491E">
        <w:rPr>
          <w:i/>
          <w:sz w:val="24"/>
          <w:lang w:eastAsia="da-DK"/>
        </w:rPr>
        <w:t>luteum</w:t>
      </w:r>
      <w:proofErr w:type="spellEnd"/>
      <w:r w:rsidRPr="00B2491E">
        <w:rPr>
          <w:sz w:val="24"/>
          <w:lang w:eastAsia="da-DK"/>
        </w:rPr>
        <w:t>.</w:t>
      </w:r>
    </w:p>
    <w:p w:rsidR="003A4AF6" w:rsidRPr="00B2491E" w:rsidRDefault="003A4AF6" w:rsidP="003A4AF6">
      <w:pPr>
        <w:pStyle w:val="Sidehoved"/>
        <w:tabs>
          <w:tab w:val="clear" w:pos="4819"/>
          <w:tab w:val="left" w:pos="8222"/>
        </w:tabs>
        <w:ind w:left="851"/>
        <w:rPr>
          <w:szCs w:val="24"/>
        </w:rPr>
      </w:pPr>
    </w:p>
    <w:p w:rsidR="003A4AF6" w:rsidRPr="00B2491E" w:rsidRDefault="003A4AF6" w:rsidP="003A4AF6">
      <w:pPr>
        <w:pStyle w:val="Sidehoved"/>
        <w:tabs>
          <w:tab w:val="clear" w:pos="4819"/>
          <w:tab w:val="left" w:pos="851"/>
          <w:tab w:val="left" w:pos="8222"/>
        </w:tabs>
        <w:rPr>
          <w:b/>
          <w:szCs w:val="24"/>
        </w:rPr>
      </w:pPr>
      <w:r w:rsidRPr="00B2491E">
        <w:rPr>
          <w:b/>
          <w:szCs w:val="24"/>
        </w:rPr>
        <w:t>4.3</w:t>
      </w:r>
      <w:r w:rsidRPr="00B2491E">
        <w:rPr>
          <w:b/>
          <w:szCs w:val="24"/>
        </w:rPr>
        <w:tab/>
        <w:t>Kontraindikationer</w:t>
      </w:r>
    </w:p>
    <w:p w:rsidR="003A4AF6" w:rsidRPr="00B2491E" w:rsidRDefault="003A4AF6" w:rsidP="003A4AF6">
      <w:pPr>
        <w:pStyle w:val="Sidehoved"/>
        <w:ind w:left="851"/>
        <w:rPr>
          <w:szCs w:val="24"/>
        </w:rPr>
      </w:pPr>
      <w:r w:rsidRPr="00B2491E">
        <w:rPr>
          <w:szCs w:val="24"/>
        </w:rPr>
        <w:t>Må ikke anvendes til drægtige hundyr, medmindre induktion af fødsel eller induktion af abort ønskes.</w:t>
      </w:r>
    </w:p>
    <w:p w:rsidR="003A4AF6" w:rsidRPr="00B2491E" w:rsidRDefault="003A4AF6" w:rsidP="003A4AF6">
      <w:pPr>
        <w:pStyle w:val="Sidehoved"/>
        <w:ind w:left="851"/>
        <w:rPr>
          <w:szCs w:val="24"/>
        </w:rPr>
      </w:pPr>
      <w:r w:rsidRPr="00B2491E">
        <w:rPr>
          <w:szCs w:val="24"/>
        </w:rPr>
        <w:t>Bør ikke anvendes i tilfælde af overfølsomhed over for det aktive stof eller over for et eller flere af hjælpestofferne.</w:t>
      </w:r>
    </w:p>
    <w:p w:rsidR="003A4AF6" w:rsidRPr="00B2491E" w:rsidRDefault="003A4AF6" w:rsidP="003A4AF6">
      <w:pPr>
        <w:pStyle w:val="Sidehoved"/>
        <w:ind w:left="851"/>
        <w:rPr>
          <w:szCs w:val="24"/>
        </w:rPr>
      </w:pPr>
      <w:r w:rsidRPr="00B2491E">
        <w:rPr>
          <w:szCs w:val="24"/>
        </w:rPr>
        <w:tab/>
        <w:t xml:space="preserve">Må ikke anvendes til dyr med </w:t>
      </w:r>
      <w:proofErr w:type="spellStart"/>
      <w:r w:rsidRPr="00B2491E">
        <w:rPr>
          <w:szCs w:val="24"/>
        </w:rPr>
        <w:t>kardiovaskulære</w:t>
      </w:r>
      <w:proofErr w:type="spellEnd"/>
      <w:r w:rsidRPr="00B2491E">
        <w:rPr>
          <w:szCs w:val="24"/>
        </w:rPr>
        <w:t xml:space="preserve">, respiratoriske eller </w:t>
      </w:r>
      <w:proofErr w:type="spellStart"/>
      <w:r w:rsidRPr="00B2491E">
        <w:rPr>
          <w:szCs w:val="24"/>
        </w:rPr>
        <w:t>gastrointestinale</w:t>
      </w:r>
      <w:proofErr w:type="spellEnd"/>
      <w:r w:rsidRPr="00B2491E">
        <w:rPr>
          <w:szCs w:val="24"/>
        </w:rPr>
        <w:t xml:space="preserve"> forstyrrelser.</w:t>
      </w:r>
    </w:p>
    <w:p w:rsidR="003A4AF6" w:rsidRPr="00B2491E" w:rsidRDefault="003A4AF6" w:rsidP="003A4AF6">
      <w:pPr>
        <w:pStyle w:val="Sidehoved"/>
        <w:ind w:left="851"/>
        <w:rPr>
          <w:szCs w:val="24"/>
        </w:rPr>
      </w:pPr>
      <w:r w:rsidRPr="00B2491E">
        <w:rPr>
          <w:szCs w:val="24"/>
        </w:rPr>
        <w:t xml:space="preserve">Må ikke indgives for at inducere fødsel hos søer og køer med formodet </w:t>
      </w:r>
      <w:proofErr w:type="spellStart"/>
      <w:r w:rsidRPr="00B2491E">
        <w:rPr>
          <w:szCs w:val="24"/>
        </w:rPr>
        <w:t>dystoki</w:t>
      </w:r>
      <w:proofErr w:type="spellEnd"/>
      <w:r w:rsidRPr="00B2491E">
        <w:rPr>
          <w:szCs w:val="24"/>
        </w:rPr>
        <w:t xml:space="preserve"> på grund af mekanisk obstruktion eller hvis der forventes problemer grundet anormal placering af fosteret.</w:t>
      </w:r>
    </w:p>
    <w:p w:rsidR="003A4AF6" w:rsidRPr="00B2491E" w:rsidRDefault="003A4AF6" w:rsidP="003A4AF6">
      <w:pPr>
        <w:pStyle w:val="Sidehoved"/>
        <w:tabs>
          <w:tab w:val="clear" w:pos="4819"/>
          <w:tab w:val="left" w:pos="8222"/>
        </w:tabs>
        <w:ind w:left="851"/>
        <w:rPr>
          <w:szCs w:val="24"/>
        </w:rPr>
      </w:pPr>
    </w:p>
    <w:p w:rsidR="003A4AF6" w:rsidRPr="00B2491E" w:rsidRDefault="003A4AF6" w:rsidP="003A4AF6">
      <w:pPr>
        <w:tabs>
          <w:tab w:val="left" w:pos="851"/>
          <w:tab w:val="left" w:pos="8222"/>
        </w:tabs>
        <w:rPr>
          <w:b/>
          <w:sz w:val="24"/>
          <w:szCs w:val="24"/>
        </w:rPr>
      </w:pPr>
      <w:r w:rsidRPr="00B2491E">
        <w:rPr>
          <w:b/>
          <w:sz w:val="24"/>
          <w:szCs w:val="24"/>
        </w:rPr>
        <w:t>4.4</w:t>
      </w:r>
      <w:r w:rsidRPr="00B2491E">
        <w:rPr>
          <w:b/>
          <w:sz w:val="24"/>
          <w:szCs w:val="24"/>
        </w:rPr>
        <w:tab/>
        <w:t>Særlige advarsler</w:t>
      </w:r>
    </w:p>
    <w:p w:rsidR="003A4AF6" w:rsidRPr="00B2491E" w:rsidRDefault="003A4AF6" w:rsidP="003A4AF6">
      <w:pPr>
        <w:pStyle w:val="Sidehoved"/>
        <w:ind w:left="851"/>
        <w:rPr>
          <w:szCs w:val="24"/>
        </w:rPr>
      </w:pPr>
      <w:bookmarkStart w:id="1" w:name="_Hlk12470539"/>
      <w:r w:rsidRPr="00B2491E">
        <w:rPr>
          <w:szCs w:val="24"/>
        </w:rPr>
        <w:t xml:space="preserve">Køers respons på synkroniseringsbehandlinger er ikke homogen, hverken kvægbestandene imellem eller i den samme kvægbestand og varierer afhængig af dyrets fysiologiske tilstand på behandlingstidspunktet (sensitivitet og funktionel tilstand af </w:t>
      </w:r>
      <w:r w:rsidRPr="00B2491E">
        <w:rPr>
          <w:i/>
          <w:iCs/>
          <w:szCs w:val="24"/>
        </w:rPr>
        <w:t xml:space="preserve">corpus </w:t>
      </w:r>
      <w:proofErr w:type="spellStart"/>
      <w:r w:rsidRPr="00B2491E">
        <w:rPr>
          <w:i/>
          <w:iCs/>
          <w:szCs w:val="24"/>
        </w:rPr>
        <w:t>luteum</w:t>
      </w:r>
      <w:proofErr w:type="spellEnd"/>
      <w:r w:rsidRPr="00B2491E">
        <w:rPr>
          <w:szCs w:val="24"/>
        </w:rPr>
        <w:t>, alder, fysisk tilstand, interval siden sidste kælvning etc.).</w:t>
      </w:r>
      <w:bookmarkEnd w:id="1"/>
    </w:p>
    <w:p w:rsidR="003A4AF6" w:rsidRPr="00B2491E" w:rsidRDefault="003A4AF6" w:rsidP="003A4AF6">
      <w:pPr>
        <w:pStyle w:val="Sidehoved"/>
        <w:tabs>
          <w:tab w:val="clear" w:pos="4819"/>
          <w:tab w:val="left" w:pos="8222"/>
        </w:tabs>
        <w:ind w:left="851"/>
        <w:rPr>
          <w:szCs w:val="24"/>
        </w:rPr>
      </w:pPr>
    </w:p>
    <w:p w:rsidR="003A4AF6" w:rsidRPr="00B2491E" w:rsidRDefault="003A4AF6" w:rsidP="003A4AF6">
      <w:pPr>
        <w:tabs>
          <w:tab w:val="left" w:pos="851"/>
          <w:tab w:val="left" w:pos="8222"/>
        </w:tabs>
        <w:rPr>
          <w:b/>
          <w:sz w:val="24"/>
          <w:szCs w:val="24"/>
        </w:rPr>
      </w:pPr>
      <w:r w:rsidRPr="00B2491E">
        <w:rPr>
          <w:b/>
          <w:sz w:val="24"/>
          <w:szCs w:val="24"/>
        </w:rPr>
        <w:t>4.5</w:t>
      </w:r>
      <w:r w:rsidRPr="00B2491E">
        <w:rPr>
          <w:b/>
          <w:sz w:val="24"/>
          <w:szCs w:val="24"/>
        </w:rPr>
        <w:tab/>
        <w:t>Særlige forsigtighedsregler vedrørende brugen</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b/>
          <w:sz w:val="24"/>
          <w:szCs w:val="24"/>
        </w:rPr>
      </w:pPr>
      <w:r w:rsidRPr="00B2491E">
        <w:rPr>
          <w:b/>
          <w:sz w:val="24"/>
          <w:szCs w:val="24"/>
        </w:rPr>
        <w:t>Særlige forsigtighedsregler for dyret</w:t>
      </w:r>
    </w:p>
    <w:p w:rsidR="003A4AF6" w:rsidRPr="00B2491E" w:rsidRDefault="003A4AF6" w:rsidP="003A4AF6">
      <w:pPr>
        <w:ind w:left="851"/>
        <w:rPr>
          <w:sz w:val="24"/>
          <w:szCs w:val="24"/>
          <w:lang w:eastAsia="da-DK"/>
        </w:rPr>
      </w:pPr>
      <w:bookmarkStart w:id="2" w:name="_Hlk12470612"/>
      <w:r w:rsidRPr="00B2491E">
        <w:rPr>
          <w:sz w:val="24"/>
          <w:szCs w:val="24"/>
          <w:lang w:eastAsia="da-DK"/>
        </w:rPr>
        <w:t xml:space="preserve">Induktion af fødsel og abort kan øge risikoen for komplikationer, tilbageholdt efterbyrd, </w:t>
      </w:r>
      <w:proofErr w:type="spellStart"/>
      <w:r w:rsidRPr="00B2491E">
        <w:rPr>
          <w:sz w:val="24"/>
          <w:szCs w:val="24"/>
          <w:lang w:eastAsia="da-DK"/>
        </w:rPr>
        <w:t>føtal</w:t>
      </w:r>
      <w:proofErr w:type="spellEnd"/>
      <w:r w:rsidRPr="00B2491E">
        <w:rPr>
          <w:sz w:val="24"/>
          <w:szCs w:val="24"/>
          <w:lang w:eastAsia="da-DK"/>
        </w:rPr>
        <w:t xml:space="preserve"> død og </w:t>
      </w:r>
      <w:proofErr w:type="spellStart"/>
      <w:r w:rsidRPr="00B2491E">
        <w:rPr>
          <w:sz w:val="24"/>
          <w:szCs w:val="24"/>
          <w:lang w:eastAsia="da-DK"/>
        </w:rPr>
        <w:t>metritis</w:t>
      </w:r>
      <w:proofErr w:type="spellEnd"/>
      <w:r w:rsidRPr="00B2491E">
        <w:rPr>
          <w:sz w:val="24"/>
          <w:szCs w:val="24"/>
          <w:lang w:eastAsia="da-DK"/>
        </w:rPr>
        <w:t>.</w:t>
      </w:r>
    </w:p>
    <w:p w:rsidR="003A4AF6" w:rsidRPr="00B2491E" w:rsidRDefault="003A4AF6" w:rsidP="003A4AF6">
      <w:pPr>
        <w:ind w:left="851"/>
        <w:rPr>
          <w:sz w:val="24"/>
          <w:szCs w:val="24"/>
          <w:lang w:eastAsia="da-DK"/>
        </w:rPr>
      </w:pPr>
      <w:r w:rsidRPr="00B2491E">
        <w:rPr>
          <w:sz w:val="24"/>
          <w:szCs w:val="24"/>
          <w:lang w:eastAsia="da-DK"/>
        </w:rPr>
        <w:t xml:space="preserve">For at reducere risikoen for anaerobe infektioner, hvilket kan være relateret til </w:t>
      </w:r>
      <w:proofErr w:type="spellStart"/>
      <w:r w:rsidRPr="00B2491E">
        <w:rPr>
          <w:sz w:val="24"/>
          <w:szCs w:val="24"/>
          <w:lang w:eastAsia="da-DK"/>
        </w:rPr>
        <w:t>prostaglandinernes</w:t>
      </w:r>
      <w:proofErr w:type="spellEnd"/>
      <w:r w:rsidRPr="00B2491E">
        <w:rPr>
          <w:sz w:val="24"/>
          <w:szCs w:val="24"/>
          <w:lang w:eastAsia="da-DK"/>
        </w:rPr>
        <w:t xml:space="preserve"> farmakologiske egenskaber, skal der udvises forsigtighed for at undgå injektion gennem kontaminerede hudområder. Rengør og desinficér omhyggeligt injektionsstedet før administration.</w:t>
      </w:r>
    </w:p>
    <w:p w:rsidR="003A4AF6" w:rsidRPr="00B2491E" w:rsidRDefault="003A4AF6" w:rsidP="003A4AF6">
      <w:pPr>
        <w:ind w:left="851"/>
        <w:rPr>
          <w:sz w:val="24"/>
          <w:szCs w:val="24"/>
          <w:lang w:eastAsia="da-DK"/>
        </w:rPr>
      </w:pPr>
      <w:r w:rsidRPr="00B2491E">
        <w:rPr>
          <w:sz w:val="24"/>
          <w:szCs w:val="24"/>
          <w:lang w:eastAsia="da-DK"/>
        </w:rPr>
        <w:t xml:space="preserve">I tilfælde af brunstinduktion hos køer: Fra dag 2 efter injektion er adækvat brunstdetektering nødvendig. </w:t>
      </w:r>
    </w:p>
    <w:p w:rsidR="003A4AF6" w:rsidRPr="00B2491E" w:rsidRDefault="003A4AF6" w:rsidP="003A4AF6">
      <w:pPr>
        <w:ind w:left="851"/>
        <w:rPr>
          <w:sz w:val="24"/>
          <w:szCs w:val="24"/>
          <w:lang w:eastAsia="da-DK"/>
        </w:rPr>
      </w:pPr>
      <w:r w:rsidRPr="00B2491E">
        <w:rPr>
          <w:sz w:val="24"/>
          <w:szCs w:val="24"/>
          <w:lang w:eastAsia="da-DK"/>
        </w:rPr>
        <w:t>Fødselsinduktion hos søer før dag 114 i drægtigheden kan medføre øget risiko for dødfødsler og behov for manuel hjælp ved faring.</w:t>
      </w:r>
    </w:p>
    <w:bookmarkEnd w:id="2"/>
    <w:p w:rsidR="003A4AF6" w:rsidRPr="00B2491E" w:rsidRDefault="003A4AF6" w:rsidP="003A4AF6">
      <w:pPr>
        <w:tabs>
          <w:tab w:val="left" w:pos="851"/>
          <w:tab w:val="left" w:pos="8222"/>
        </w:tabs>
        <w:spacing w:line="240" w:lineRule="atLeast"/>
        <w:ind w:left="851"/>
        <w:jc w:val="both"/>
        <w:rPr>
          <w:sz w:val="24"/>
          <w:szCs w:val="24"/>
          <w:lang w:eastAsia="da-DK"/>
        </w:rPr>
      </w:pPr>
    </w:p>
    <w:p w:rsidR="003A4AF6" w:rsidRPr="00B2491E" w:rsidRDefault="003A4AF6" w:rsidP="003A4AF6">
      <w:pPr>
        <w:tabs>
          <w:tab w:val="left" w:pos="851"/>
          <w:tab w:val="left" w:pos="8222"/>
        </w:tabs>
        <w:ind w:left="851"/>
        <w:rPr>
          <w:b/>
          <w:sz w:val="24"/>
          <w:szCs w:val="24"/>
        </w:rPr>
      </w:pPr>
      <w:r w:rsidRPr="00B2491E">
        <w:rPr>
          <w:b/>
          <w:sz w:val="24"/>
          <w:szCs w:val="24"/>
        </w:rPr>
        <w:t>Særlige forsigtighedsregler for personer, der administrerer lægemidlet</w:t>
      </w:r>
    </w:p>
    <w:p w:rsidR="003A4AF6" w:rsidRPr="00B2491E" w:rsidRDefault="003A4AF6" w:rsidP="003A4AF6">
      <w:pPr>
        <w:tabs>
          <w:tab w:val="left" w:pos="851"/>
          <w:tab w:val="left" w:pos="8222"/>
        </w:tabs>
        <w:ind w:left="851"/>
        <w:rPr>
          <w:sz w:val="24"/>
          <w:szCs w:val="24"/>
        </w:rPr>
      </w:pPr>
      <w:bookmarkStart w:id="3" w:name="_Hlk12470659"/>
      <w:proofErr w:type="spellStart"/>
      <w:r w:rsidRPr="00B2491E">
        <w:rPr>
          <w:sz w:val="24"/>
          <w:szCs w:val="24"/>
        </w:rPr>
        <w:t>Prostaglandiner</w:t>
      </w:r>
      <w:proofErr w:type="spellEnd"/>
      <w:r w:rsidRPr="00B2491E">
        <w:rPr>
          <w:sz w:val="24"/>
          <w:szCs w:val="24"/>
        </w:rPr>
        <w:t xml:space="preserve"> af typen F2α kan optages gennem huden og kan forårsage </w:t>
      </w:r>
      <w:proofErr w:type="spellStart"/>
      <w:r w:rsidRPr="00B2491E">
        <w:rPr>
          <w:sz w:val="24"/>
          <w:szCs w:val="24"/>
        </w:rPr>
        <w:t>bronkospasmer</w:t>
      </w:r>
      <w:proofErr w:type="spellEnd"/>
      <w:r w:rsidRPr="00B2491E">
        <w:rPr>
          <w:sz w:val="24"/>
          <w:szCs w:val="24"/>
        </w:rPr>
        <w:t xml:space="preserve"> eller abort. </w:t>
      </w:r>
    </w:p>
    <w:p w:rsidR="003A4AF6" w:rsidRPr="00B2491E" w:rsidRDefault="003A4AF6" w:rsidP="003A4AF6">
      <w:pPr>
        <w:tabs>
          <w:tab w:val="left" w:pos="851"/>
          <w:tab w:val="left" w:pos="8222"/>
        </w:tabs>
        <w:ind w:left="851"/>
        <w:rPr>
          <w:sz w:val="24"/>
          <w:szCs w:val="24"/>
        </w:rPr>
      </w:pPr>
      <w:r w:rsidRPr="00B2491E">
        <w:rPr>
          <w:sz w:val="24"/>
          <w:szCs w:val="24"/>
        </w:rPr>
        <w:t>Gravide kvinder, kvinder i den fertile alder, astmatikere og personer med bronkiale eller andre respiratoriske problemer bør undgå kontakt med veterinærlægemidlet eller anvende uigennemtrængelige engangshandsker ved håndtering af produktet.</w:t>
      </w:r>
    </w:p>
    <w:p w:rsidR="003A4AF6" w:rsidRPr="00B2491E" w:rsidRDefault="003A4AF6" w:rsidP="003A4AF6">
      <w:pPr>
        <w:tabs>
          <w:tab w:val="left" w:pos="851"/>
          <w:tab w:val="left" w:pos="8222"/>
        </w:tabs>
        <w:ind w:left="851"/>
        <w:rPr>
          <w:sz w:val="24"/>
          <w:szCs w:val="24"/>
        </w:rPr>
      </w:pPr>
      <w:r w:rsidRPr="00B2491E">
        <w:rPr>
          <w:sz w:val="24"/>
          <w:szCs w:val="24"/>
        </w:rPr>
        <w:t>Veterinærlægemidlet skal håndteres med forsigtighed for at undgå selvinjektion eller kontakt med huden.</w:t>
      </w:r>
    </w:p>
    <w:p w:rsidR="003A4AF6" w:rsidRPr="00B2491E" w:rsidRDefault="003A4AF6" w:rsidP="003A4AF6">
      <w:pPr>
        <w:tabs>
          <w:tab w:val="left" w:pos="851"/>
          <w:tab w:val="left" w:pos="8222"/>
        </w:tabs>
        <w:ind w:left="851"/>
        <w:rPr>
          <w:sz w:val="24"/>
          <w:szCs w:val="24"/>
        </w:rPr>
      </w:pPr>
      <w:r w:rsidRPr="00B2491E">
        <w:rPr>
          <w:sz w:val="24"/>
          <w:szCs w:val="24"/>
        </w:rPr>
        <w:t>I tilfælde af kontakt med huden ved hændeligt uheld skal det kontaminerede område øjeblikkelig vaskes med sæbe og vand.</w:t>
      </w:r>
    </w:p>
    <w:p w:rsidR="003A4AF6" w:rsidRPr="00B2491E" w:rsidRDefault="003A4AF6" w:rsidP="003A4AF6">
      <w:pPr>
        <w:tabs>
          <w:tab w:val="left" w:pos="851"/>
          <w:tab w:val="left" w:pos="8222"/>
        </w:tabs>
        <w:ind w:left="851"/>
        <w:rPr>
          <w:sz w:val="24"/>
          <w:szCs w:val="24"/>
        </w:rPr>
      </w:pPr>
      <w:r w:rsidRPr="00B2491E">
        <w:rPr>
          <w:sz w:val="24"/>
          <w:szCs w:val="24"/>
        </w:rPr>
        <w:t xml:space="preserve">I tilfælde af åndenød på grund af inhalation eller selvinjektion ved hændeligt uheld skal der straks søges lægehjælp, og indlægssedlen eller etiketten skal vises til lægen. </w:t>
      </w:r>
      <w:bookmarkEnd w:id="3"/>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rPr>
          <w:b/>
          <w:sz w:val="24"/>
          <w:szCs w:val="24"/>
        </w:rPr>
      </w:pPr>
      <w:r w:rsidRPr="00B2491E">
        <w:rPr>
          <w:b/>
          <w:sz w:val="24"/>
          <w:szCs w:val="24"/>
        </w:rPr>
        <w:t>4.6</w:t>
      </w:r>
      <w:r w:rsidRPr="00B2491E">
        <w:rPr>
          <w:b/>
          <w:sz w:val="24"/>
          <w:szCs w:val="24"/>
        </w:rPr>
        <w:tab/>
        <w:t>Bivirkninger</w:t>
      </w:r>
    </w:p>
    <w:p w:rsidR="003A4AF6" w:rsidRPr="00B2491E" w:rsidRDefault="003A4AF6" w:rsidP="003A4AF6">
      <w:pPr>
        <w:ind w:left="851"/>
        <w:rPr>
          <w:sz w:val="24"/>
          <w:lang w:eastAsia="da-DK"/>
        </w:rPr>
      </w:pPr>
      <w:r w:rsidRPr="00B2491E">
        <w:rPr>
          <w:sz w:val="24"/>
          <w:szCs w:val="24"/>
          <w:lang w:eastAsia="da-DK"/>
        </w:rPr>
        <w:t xml:space="preserve">Der kan forekomme anaerob infektion, hvis anaerobe bakterier trænger gennem vævet på injektionsstedet. Dette er især tilfældet ved intramuskulær injektion og specielt hos køer. De typiske lokale reaktioner ved anaerob infektion er hævelse og </w:t>
      </w:r>
      <w:proofErr w:type="spellStart"/>
      <w:r w:rsidRPr="00B2491E">
        <w:rPr>
          <w:sz w:val="24"/>
          <w:szCs w:val="24"/>
          <w:lang w:eastAsia="da-DK"/>
        </w:rPr>
        <w:t>krepitation</w:t>
      </w:r>
      <w:proofErr w:type="spellEnd"/>
      <w:r w:rsidRPr="00B2491E">
        <w:rPr>
          <w:sz w:val="24"/>
          <w:szCs w:val="24"/>
          <w:lang w:eastAsia="da-DK"/>
        </w:rPr>
        <w:t xml:space="preserve"> ved injektionsstedet. Ved anvendelse til fødselsinduktion, og afhængigt af behandlingstids</w:t>
      </w:r>
      <w:r w:rsidR="00594082" w:rsidRPr="00B2491E">
        <w:rPr>
          <w:sz w:val="24"/>
          <w:szCs w:val="24"/>
          <w:lang w:eastAsia="da-DK"/>
        </w:rPr>
        <w:softHyphen/>
      </w:r>
      <w:r w:rsidRPr="00B2491E">
        <w:rPr>
          <w:sz w:val="24"/>
          <w:szCs w:val="24"/>
          <w:lang w:eastAsia="da-DK"/>
        </w:rPr>
        <w:t>punktet i forhold til konceptionstidspunktet, kan der forekomme tilbageholdt efterbyrd.</w:t>
      </w:r>
    </w:p>
    <w:p w:rsidR="003A4AF6" w:rsidRPr="00B2491E" w:rsidRDefault="003A4AF6" w:rsidP="003A4AF6">
      <w:pPr>
        <w:ind w:left="851"/>
        <w:jc w:val="both"/>
        <w:rPr>
          <w:sz w:val="24"/>
          <w:lang w:eastAsia="da-DK"/>
        </w:rPr>
      </w:pPr>
    </w:p>
    <w:p w:rsidR="003A4AF6" w:rsidRPr="00B2491E" w:rsidRDefault="003A4AF6" w:rsidP="003A4AF6">
      <w:pPr>
        <w:ind w:left="851"/>
        <w:rPr>
          <w:sz w:val="24"/>
          <w:lang w:eastAsia="da-DK"/>
        </w:rPr>
      </w:pPr>
      <w:r w:rsidRPr="00B2491E">
        <w:rPr>
          <w:sz w:val="24"/>
          <w:szCs w:val="24"/>
          <w:lang w:eastAsia="da-DK"/>
        </w:rPr>
        <w:t>De adfærdsændringer, der er observeret hos søer efter behandling for induktion af faring, svarer til de, der er set ved naturlig faring og forsvinder sædvanligvis inden for 1 time.</w:t>
      </w:r>
    </w:p>
    <w:p w:rsidR="003A4AF6" w:rsidRPr="00B2491E" w:rsidRDefault="003A4AF6" w:rsidP="003A4AF6">
      <w:pPr>
        <w:ind w:left="851"/>
        <w:jc w:val="both"/>
        <w:rPr>
          <w:sz w:val="24"/>
          <w:lang w:eastAsia="da-DK"/>
        </w:rPr>
      </w:pPr>
    </w:p>
    <w:p w:rsidR="003A4AF6" w:rsidRPr="00B2491E" w:rsidRDefault="003A4AF6" w:rsidP="003A4AF6">
      <w:pPr>
        <w:ind w:left="851"/>
        <w:rPr>
          <w:spacing w:val="-2"/>
          <w:sz w:val="24"/>
          <w:lang w:eastAsia="es-ES"/>
        </w:rPr>
      </w:pPr>
      <w:r w:rsidRPr="00B2491E">
        <w:rPr>
          <w:spacing w:val="-2"/>
          <w:sz w:val="24"/>
          <w:lang w:eastAsia="es-ES"/>
        </w:rPr>
        <w:t xml:space="preserve">Bivirkninger hos heste omfatter </w:t>
      </w:r>
      <w:proofErr w:type="spellStart"/>
      <w:r w:rsidRPr="00B2491E">
        <w:rPr>
          <w:spacing w:val="-2"/>
          <w:sz w:val="24"/>
          <w:lang w:eastAsia="es-ES"/>
        </w:rPr>
        <w:t>perspiration</w:t>
      </w:r>
      <w:proofErr w:type="spellEnd"/>
      <w:r w:rsidRPr="00B2491E">
        <w:rPr>
          <w:spacing w:val="-2"/>
          <w:sz w:val="24"/>
          <w:lang w:eastAsia="es-ES"/>
        </w:rPr>
        <w:t xml:space="preserve"> (opstår inden for 20 minutter efter behandling), der kan forekomme øget respirations- og hjertefrekvens, tegn på </w:t>
      </w:r>
      <w:proofErr w:type="spellStart"/>
      <w:r w:rsidRPr="00B2491E">
        <w:rPr>
          <w:spacing w:val="-2"/>
          <w:sz w:val="24"/>
          <w:lang w:eastAsia="es-ES"/>
        </w:rPr>
        <w:t>abdominale</w:t>
      </w:r>
      <w:proofErr w:type="spellEnd"/>
      <w:r w:rsidRPr="00B2491E">
        <w:rPr>
          <w:spacing w:val="-2"/>
          <w:sz w:val="24"/>
          <w:lang w:eastAsia="es-ES"/>
        </w:rPr>
        <w:t xml:space="preserve"> gener, vandig diarré og depression, når der gives en usædvanligt høj dosis. Bivirkningerne er dog som regel milde og forbigående.</w:t>
      </w:r>
    </w:p>
    <w:p w:rsidR="003A4AF6" w:rsidRPr="00B2491E" w:rsidRDefault="003A4AF6" w:rsidP="003A4AF6">
      <w:pPr>
        <w:ind w:left="851"/>
        <w:jc w:val="both"/>
        <w:rPr>
          <w:spacing w:val="-2"/>
          <w:sz w:val="24"/>
          <w:lang w:eastAsia="es-ES"/>
        </w:rPr>
      </w:pPr>
    </w:p>
    <w:p w:rsidR="003A4AF6" w:rsidRPr="00B2491E" w:rsidRDefault="003A4AF6" w:rsidP="003A4AF6">
      <w:pPr>
        <w:ind w:left="851"/>
        <w:rPr>
          <w:spacing w:val="-2"/>
          <w:sz w:val="24"/>
          <w:u w:val="single"/>
          <w:lang w:eastAsia="es-ES"/>
        </w:rPr>
      </w:pPr>
      <w:r w:rsidRPr="00B2491E">
        <w:rPr>
          <w:sz w:val="24"/>
          <w:szCs w:val="22"/>
          <w:u w:val="single"/>
          <w:lang w:eastAsia="da-DK"/>
        </w:rPr>
        <w:t>Hyppigheden af bivirkninger er defineret som</w:t>
      </w:r>
      <w:r w:rsidRPr="00B2491E">
        <w:rPr>
          <w:spacing w:val="-2"/>
          <w:sz w:val="24"/>
          <w:u w:val="single"/>
          <w:lang w:eastAsia="es-ES"/>
        </w:rPr>
        <w:t>:</w:t>
      </w:r>
    </w:p>
    <w:p w:rsidR="003A4AF6" w:rsidRPr="00B2491E" w:rsidRDefault="003A4AF6" w:rsidP="003A4AF6">
      <w:pPr>
        <w:ind w:left="1134" w:hanging="283"/>
        <w:rPr>
          <w:spacing w:val="-2"/>
          <w:sz w:val="24"/>
          <w:lang w:eastAsia="es-ES"/>
        </w:rPr>
      </w:pPr>
      <w:r w:rsidRPr="00B2491E">
        <w:rPr>
          <w:spacing w:val="-2"/>
          <w:sz w:val="24"/>
          <w:lang w:eastAsia="es-ES"/>
        </w:rPr>
        <w:t>-</w:t>
      </w:r>
      <w:r w:rsidRPr="00B2491E">
        <w:rPr>
          <w:spacing w:val="-2"/>
          <w:sz w:val="24"/>
          <w:lang w:eastAsia="es-ES"/>
        </w:rPr>
        <w:tab/>
        <w:t>Meget almindelig (</w:t>
      </w:r>
      <w:r w:rsidRPr="00B2491E">
        <w:rPr>
          <w:sz w:val="24"/>
          <w:szCs w:val="22"/>
          <w:lang w:eastAsia="da-DK"/>
        </w:rPr>
        <w:t>flere end 1 ud af 10 behandlede dyr, der viser bivirkninger i løbet af en behandling</w:t>
      </w:r>
      <w:r w:rsidRPr="00B2491E">
        <w:rPr>
          <w:spacing w:val="-2"/>
          <w:sz w:val="24"/>
          <w:lang w:eastAsia="es-ES"/>
        </w:rPr>
        <w:t>)</w:t>
      </w:r>
    </w:p>
    <w:p w:rsidR="003A4AF6" w:rsidRPr="00B2491E" w:rsidRDefault="003A4AF6" w:rsidP="003A4AF6">
      <w:pPr>
        <w:ind w:left="1134" w:hanging="283"/>
        <w:rPr>
          <w:spacing w:val="-2"/>
          <w:sz w:val="24"/>
          <w:lang w:eastAsia="es-ES"/>
        </w:rPr>
      </w:pPr>
      <w:r w:rsidRPr="00B2491E">
        <w:rPr>
          <w:spacing w:val="-2"/>
          <w:sz w:val="24"/>
          <w:lang w:eastAsia="es-ES"/>
        </w:rPr>
        <w:t>-</w:t>
      </w:r>
      <w:r w:rsidRPr="00B2491E">
        <w:rPr>
          <w:spacing w:val="-2"/>
          <w:sz w:val="24"/>
          <w:lang w:eastAsia="es-ES"/>
        </w:rPr>
        <w:tab/>
        <w:t>Almindelig (</w:t>
      </w:r>
      <w:r w:rsidRPr="00B2491E">
        <w:rPr>
          <w:sz w:val="24"/>
          <w:szCs w:val="22"/>
          <w:lang w:eastAsia="da-DK"/>
        </w:rPr>
        <w:t>flere end 1, men færre end 10 dyr af 100 behandlede dyr</w:t>
      </w:r>
      <w:r w:rsidRPr="00B2491E">
        <w:rPr>
          <w:spacing w:val="-2"/>
          <w:sz w:val="24"/>
          <w:lang w:eastAsia="es-ES"/>
        </w:rPr>
        <w:t>)</w:t>
      </w:r>
    </w:p>
    <w:p w:rsidR="003A4AF6" w:rsidRPr="00B2491E" w:rsidRDefault="003A4AF6" w:rsidP="003A4AF6">
      <w:pPr>
        <w:ind w:left="1134" w:hanging="283"/>
        <w:rPr>
          <w:spacing w:val="-2"/>
          <w:sz w:val="24"/>
          <w:lang w:eastAsia="es-ES"/>
        </w:rPr>
      </w:pPr>
      <w:r w:rsidRPr="00B2491E">
        <w:rPr>
          <w:spacing w:val="-2"/>
          <w:sz w:val="24"/>
          <w:lang w:eastAsia="es-ES"/>
        </w:rPr>
        <w:t>-</w:t>
      </w:r>
      <w:r w:rsidRPr="00B2491E">
        <w:rPr>
          <w:spacing w:val="-2"/>
          <w:sz w:val="24"/>
          <w:lang w:eastAsia="es-ES"/>
        </w:rPr>
        <w:tab/>
        <w:t>Ikke almindelig (</w:t>
      </w:r>
      <w:r w:rsidRPr="00B2491E">
        <w:rPr>
          <w:sz w:val="24"/>
          <w:szCs w:val="22"/>
          <w:lang w:eastAsia="da-DK"/>
        </w:rPr>
        <w:t>flere end 1, men færre end 10 dyr af 1.000 behandlede dyr</w:t>
      </w:r>
      <w:r w:rsidRPr="00B2491E">
        <w:rPr>
          <w:spacing w:val="-2"/>
          <w:sz w:val="24"/>
          <w:lang w:eastAsia="es-ES"/>
        </w:rPr>
        <w:t>)</w:t>
      </w:r>
    </w:p>
    <w:p w:rsidR="003A4AF6" w:rsidRPr="00B2491E" w:rsidRDefault="003A4AF6" w:rsidP="003A4AF6">
      <w:pPr>
        <w:ind w:left="1134" w:hanging="283"/>
        <w:rPr>
          <w:spacing w:val="-2"/>
          <w:sz w:val="24"/>
          <w:lang w:eastAsia="es-ES"/>
        </w:rPr>
      </w:pPr>
      <w:r w:rsidRPr="00B2491E">
        <w:rPr>
          <w:spacing w:val="-2"/>
          <w:sz w:val="24"/>
          <w:lang w:eastAsia="es-ES"/>
        </w:rPr>
        <w:t>-</w:t>
      </w:r>
      <w:r w:rsidRPr="00B2491E">
        <w:rPr>
          <w:spacing w:val="-2"/>
          <w:sz w:val="24"/>
          <w:lang w:eastAsia="es-ES"/>
        </w:rPr>
        <w:tab/>
        <w:t>Sjælden (</w:t>
      </w:r>
      <w:r w:rsidRPr="00B2491E">
        <w:rPr>
          <w:sz w:val="24"/>
          <w:szCs w:val="22"/>
          <w:lang w:eastAsia="da-DK"/>
        </w:rPr>
        <w:t>flere end 1, men færre end 10 dyr ud af 10.000 behandlede dyr</w:t>
      </w:r>
      <w:r w:rsidRPr="00B2491E">
        <w:rPr>
          <w:spacing w:val="-2"/>
          <w:sz w:val="24"/>
          <w:lang w:eastAsia="es-ES"/>
        </w:rPr>
        <w:t>)</w:t>
      </w:r>
    </w:p>
    <w:p w:rsidR="003A4AF6" w:rsidRPr="00B2491E" w:rsidRDefault="003A4AF6" w:rsidP="003A4AF6">
      <w:pPr>
        <w:ind w:left="1134" w:hanging="283"/>
        <w:rPr>
          <w:spacing w:val="-2"/>
          <w:sz w:val="24"/>
          <w:lang w:eastAsia="es-ES"/>
        </w:rPr>
      </w:pPr>
      <w:r w:rsidRPr="00B2491E">
        <w:rPr>
          <w:spacing w:val="-2"/>
          <w:sz w:val="24"/>
          <w:lang w:eastAsia="es-ES"/>
        </w:rPr>
        <w:t>-</w:t>
      </w:r>
      <w:r w:rsidRPr="00B2491E">
        <w:rPr>
          <w:spacing w:val="-2"/>
          <w:sz w:val="24"/>
          <w:lang w:eastAsia="es-ES"/>
        </w:rPr>
        <w:tab/>
        <w:t>Meget sjælden (</w:t>
      </w:r>
      <w:r w:rsidRPr="00B2491E">
        <w:rPr>
          <w:sz w:val="24"/>
          <w:szCs w:val="22"/>
          <w:lang w:eastAsia="da-DK"/>
        </w:rPr>
        <w:t>færre end 1 dyr ud af 10.000 behandlede dyr, herunder isolerede rapporter</w:t>
      </w:r>
      <w:r w:rsidRPr="00B2491E">
        <w:rPr>
          <w:spacing w:val="-2"/>
          <w:sz w:val="24"/>
          <w:lang w:eastAsia="es-ES"/>
        </w:rPr>
        <w:t>)</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rPr>
          <w:b/>
          <w:sz w:val="24"/>
          <w:szCs w:val="24"/>
        </w:rPr>
      </w:pPr>
      <w:r w:rsidRPr="00B2491E">
        <w:rPr>
          <w:b/>
          <w:sz w:val="24"/>
          <w:szCs w:val="24"/>
        </w:rPr>
        <w:t>4.7</w:t>
      </w:r>
      <w:r w:rsidRPr="00B2491E">
        <w:rPr>
          <w:b/>
          <w:sz w:val="24"/>
          <w:szCs w:val="24"/>
        </w:rPr>
        <w:tab/>
        <w:t>Drægtighed, diegivning eller æglægning</w:t>
      </w:r>
    </w:p>
    <w:p w:rsidR="003A4AF6" w:rsidRPr="00B2491E" w:rsidRDefault="003A4AF6" w:rsidP="003A4AF6">
      <w:pPr>
        <w:tabs>
          <w:tab w:val="left" w:pos="851"/>
          <w:tab w:val="left" w:pos="8222"/>
        </w:tabs>
        <w:ind w:left="851"/>
        <w:rPr>
          <w:sz w:val="24"/>
          <w:szCs w:val="24"/>
        </w:rPr>
      </w:pPr>
      <w:bookmarkStart w:id="4" w:name="_Hlk12470716"/>
      <w:r w:rsidRPr="00B2491E">
        <w:rPr>
          <w:sz w:val="24"/>
          <w:szCs w:val="24"/>
        </w:rPr>
        <w:t>Må ikke anvendes til drægtige hundyr, medmindre fødsel eller induktion af abort ønskes.</w:t>
      </w:r>
    </w:p>
    <w:p w:rsidR="003A4AF6" w:rsidRPr="00B2491E" w:rsidRDefault="003A4AF6" w:rsidP="003A4AF6">
      <w:pPr>
        <w:tabs>
          <w:tab w:val="left" w:pos="851"/>
          <w:tab w:val="left" w:pos="8222"/>
        </w:tabs>
        <w:ind w:left="851"/>
        <w:rPr>
          <w:sz w:val="24"/>
          <w:szCs w:val="24"/>
        </w:rPr>
      </w:pPr>
      <w:r w:rsidRPr="00B2491E">
        <w:rPr>
          <w:sz w:val="24"/>
          <w:szCs w:val="24"/>
        </w:rPr>
        <w:t xml:space="preserve">Veterinærlægemidlet kan anvendes under diegivning. </w:t>
      </w:r>
      <w:bookmarkEnd w:id="4"/>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rPr>
          <w:b/>
          <w:sz w:val="24"/>
          <w:szCs w:val="24"/>
        </w:rPr>
      </w:pPr>
      <w:r w:rsidRPr="00B2491E">
        <w:rPr>
          <w:b/>
          <w:sz w:val="24"/>
          <w:szCs w:val="24"/>
        </w:rPr>
        <w:t>4.8</w:t>
      </w:r>
      <w:r w:rsidRPr="00B2491E">
        <w:rPr>
          <w:b/>
          <w:sz w:val="24"/>
          <w:szCs w:val="24"/>
        </w:rPr>
        <w:tab/>
        <w:t>Interaktion med andre lægemidler og andre former for interaktion</w:t>
      </w:r>
    </w:p>
    <w:p w:rsidR="003A4AF6" w:rsidRPr="00B2491E" w:rsidRDefault="003A4AF6" w:rsidP="003A4AF6">
      <w:pPr>
        <w:tabs>
          <w:tab w:val="left" w:pos="851"/>
          <w:tab w:val="left" w:pos="8222"/>
        </w:tabs>
        <w:ind w:left="851"/>
        <w:rPr>
          <w:sz w:val="24"/>
          <w:szCs w:val="24"/>
        </w:rPr>
      </w:pPr>
      <w:bookmarkStart w:id="5" w:name="_Hlk12470743"/>
      <w:r w:rsidRPr="00B2491E">
        <w:rPr>
          <w:sz w:val="24"/>
          <w:szCs w:val="24"/>
        </w:rPr>
        <w:t>Veterinærlægemidlet må ikke administreres sammen med non-</w:t>
      </w:r>
      <w:proofErr w:type="spellStart"/>
      <w:r w:rsidRPr="00B2491E">
        <w:rPr>
          <w:sz w:val="24"/>
          <w:szCs w:val="24"/>
        </w:rPr>
        <w:t>steroide</w:t>
      </w:r>
      <w:proofErr w:type="spellEnd"/>
      <w:r w:rsidRPr="00B2491E">
        <w:rPr>
          <w:sz w:val="24"/>
          <w:szCs w:val="24"/>
        </w:rPr>
        <w:t xml:space="preserve"> anti-inflammatoriske midler, da disse hæmmer syntesen af endogene </w:t>
      </w:r>
      <w:proofErr w:type="spellStart"/>
      <w:r w:rsidRPr="00B2491E">
        <w:rPr>
          <w:sz w:val="24"/>
          <w:szCs w:val="24"/>
        </w:rPr>
        <w:t>prostaglandiner</w:t>
      </w:r>
      <w:proofErr w:type="spellEnd"/>
      <w:r w:rsidRPr="00B2491E">
        <w:rPr>
          <w:sz w:val="24"/>
          <w:szCs w:val="24"/>
        </w:rPr>
        <w:t>.</w:t>
      </w:r>
    </w:p>
    <w:p w:rsidR="003A4AF6" w:rsidRPr="00B2491E" w:rsidRDefault="003A4AF6" w:rsidP="003A4AF6">
      <w:pPr>
        <w:tabs>
          <w:tab w:val="left" w:pos="851"/>
          <w:tab w:val="left" w:pos="8222"/>
        </w:tabs>
        <w:ind w:left="851"/>
        <w:rPr>
          <w:sz w:val="24"/>
          <w:szCs w:val="24"/>
        </w:rPr>
      </w:pPr>
      <w:r w:rsidRPr="00B2491E">
        <w:rPr>
          <w:sz w:val="24"/>
          <w:szCs w:val="24"/>
        </w:rPr>
        <w:t xml:space="preserve">Virkningen af andre </w:t>
      </w:r>
      <w:proofErr w:type="spellStart"/>
      <w:r w:rsidRPr="00B2491E">
        <w:rPr>
          <w:sz w:val="24"/>
          <w:szCs w:val="24"/>
        </w:rPr>
        <w:t>oxytocinanaloger</w:t>
      </w:r>
      <w:proofErr w:type="spellEnd"/>
      <w:r w:rsidRPr="00B2491E">
        <w:rPr>
          <w:sz w:val="24"/>
          <w:szCs w:val="24"/>
        </w:rPr>
        <w:t xml:space="preserve"> kan øges efter administration af veterinærlægemidlet.</w:t>
      </w:r>
      <w:bookmarkEnd w:id="5"/>
    </w:p>
    <w:p w:rsidR="003A4AF6" w:rsidRPr="00B2491E" w:rsidRDefault="003A4AF6" w:rsidP="003A4AF6">
      <w:pPr>
        <w:rPr>
          <w:sz w:val="24"/>
          <w:szCs w:val="24"/>
        </w:rPr>
      </w:pPr>
      <w:r w:rsidRPr="00B2491E">
        <w:rPr>
          <w:sz w:val="24"/>
          <w:szCs w:val="24"/>
        </w:rPr>
        <w:br w:type="page"/>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rPr>
          <w:b/>
          <w:sz w:val="24"/>
          <w:szCs w:val="24"/>
        </w:rPr>
      </w:pPr>
      <w:r w:rsidRPr="00B2491E">
        <w:rPr>
          <w:b/>
          <w:sz w:val="24"/>
          <w:szCs w:val="24"/>
        </w:rPr>
        <w:t>4.9</w:t>
      </w:r>
      <w:r w:rsidRPr="00B2491E">
        <w:rPr>
          <w:b/>
          <w:sz w:val="24"/>
          <w:szCs w:val="24"/>
        </w:rPr>
        <w:tab/>
        <w:t>Dosering og indgivelsesmåde</w:t>
      </w:r>
    </w:p>
    <w:p w:rsidR="003A4AF6" w:rsidRPr="00B2491E" w:rsidRDefault="003A4AF6" w:rsidP="003A4AF6">
      <w:pPr>
        <w:tabs>
          <w:tab w:val="left" w:pos="851"/>
          <w:tab w:val="left" w:pos="8222"/>
        </w:tabs>
        <w:ind w:left="851"/>
        <w:rPr>
          <w:sz w:val="24"/>
          <w:szCs w:val="24"/>
        </w:rPr>
      </w:pPr>
      <w:r w:rsidRPr="00B2491E">
        <w:rPr>
          <w:sz w:val="24"/>
          <w:szCs w:val="24"/>
        </w:rPr>
        <w:t>Kun til intramuskulær anvendelse.</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rPr>
      </w:pPr>
      <w:r w:rsidRPr="00B2491E">
        <w:rPr>
          <w:b/>
          <w:sz w:val="24"/>
          <w:szCs w:val="24"/>
        </w:rPr>
        <w:t>Køer</w:t>
      </w:r>
    </w:p>
    <w:p w:rsidR="003A4AF6" w:rsidRPr="00B2491E" w:rsidRDefault="003A4AF6" w:rsidP="003A4AF6">
      <w:pPr>
        <w:tabs>
          <w:tab w:val="left" w:pos="851"/>
          <w:tab w:val="left" w:pos="8222"/>
        </w:tabs>
        <w:ind w:left="851"/>
        <w:rPr>
          <w:sz w:val="24"/>
          <w:szCs w:val="24"/>
        </w:rPr>
      </w:pPr>
      <w:r w:rsidRPr="00B2491E">
        <w:rPr>
          <w:sz w:val="24"/>
          <w:szCs w:val="24"/>
        </w:rPr>
        <w:t>Administrer 1 dosis (2 ml) per dyr af veterinærlægemidlet (svarende til 150 mikrogram d-</w:t>
      </w:r>
      <w:proofErr w:type="spellStart"/>
      <w:r w:rsidRPr="00B2491E">
        <w:rPr>
          <w:sz w:val="24"/>
          <w:szCs w:val="24"/>
        </w:rPr>
        <w:t>cloprostenol</w:t>
      </w:r>
      <w:proofErr w:type="spellEnd"/>
      <w:r w:rsidRPr="00B2491E">
        <w:rPr>
          <w:sz w:val="24"/>
          <w:szCs w:val="24"/>
        </w:rPr>
        <w:t>/dyr):</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u w:val="single"/>
        </w:rPr>
      </w:pPr>
      <w:r w:rsidRPr="00B2491E">
        <w:rPr>
          <w:bCs/>
          <w:sz w:val="24"/>
          <w:szCs w:val="24"/>
          <w:u w:val="single"/>
        </w:rPr>
        <w:t>Brunstinduktion</w:t>
      </w:r>
      <w:r w:rsidRPr="00B2491E">
        <w:rPr>
          <w:sz w:val="24"/>
          <w:szCs w:val="24"/>
          <w:u w:val="single"/>
        </w:rPr>
        <w:t xml:space="preserve"> (også hos køer der viser svag eller stille brunst)</w:t>
      </w:r>
    </w:p>
    <w:p w:rsidR="003A4AF6" w:rsidRPr="00B2491E" w:rsidRDefault="003A4AF6" w:rsidP="003A4AF6">
      <w:pPr>
        <w:tabs>
          <w:tab w:val="left" w:pos="851"/>
          <w:tab w:val="left" w:pos="8222"/>
        </w:tabs>
        <w:ind w:left="851"/>
        <w:rPr>
          <w:sz w:val="24"/>
          <w:szCs w:val="24"/>
        </w:rPr>
      </w:pPr>
      <w:r w:rsidRPr="00B2491E">
        <w:rPr>
          <w:sz w:val="24"/>
          <w:szCs w:val="24"/>
        </w:rPr>
        <w:t xml:space="preserve">Administrer 1 dosis af veterinærlægemidlet efter at have fastslået tilstedeværelse af et </w:t>
      </w:r>
      <w:r w:rsidRPr="00B2491E">
        <w:rPr>
          <w:i/>
          <w:iCs/>
          <w:sz w:val="24"/>
          <w:szCs w:val="24"/>
        </w:rPr>
        <w:t xml:space="preserve">corpus </w:t>
      </w:r>
      <w:proofErr w:type="spellStart"/>
      <w:r w:rsidRPr="00B2491E">
        <w:rPr>
          <w:i/>
          <w:iCs/>
          <w:sz w:val="24"/>
          <w:szCs w:val="24"/>
        </w:rPr>
        <w:t>luteum</w:t>
      </w:r>
      <w:proofErr w:type="spellEnd"/>
      <w:r w:rsidRPr="00B2491E">
        <w:rPr>
          <w:sz w:val="24"/>
          <w:szCs w:val="24"/>
        </w:rPr>
        <w:t xml:space="preserve"> (6. -18. cyklusdag). Brunst forekommer sædvanligvis inden for 48-60 timer. Fortsæt med insemination 72-96 timer efter injektion. Hvis brunst ikke er tydelig, er det nødvendigt at gentage administrationen af veterinærlægemidlet 11 dage efter første injektion.</w:t>
      </w:r>
    </w:p>
    <w:p w:rsidR="003A4AF6" w:rsidRPr="00B2491E" w:rsidRDefault="003A4AF6" w:rsidP="00594082">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u w:val="single"/>
        </w:rPr>
      </w:pPr>
      <w:r w:rsidRPr="00B2491E">
        <w:rPr>
          <w:sz w:val="24"/>
          <w:szCs w:val="24"/>
          <w:u w:val="single"/>
        </w:rPr>
        <w:t>Brunstsynkronisering</w:t>
      </w:r>
    </w:p>
    <w:p w:rsidR="003A4AF6" w:rsidRPr="00B2491E" w:rsidRDefault="003A4AF6" w:rsidP="003A4AF6">
      <w:pPr>
        <w:tabs>
          <w:tab w:val="left" w:pos="851"/>
          <w:tab w:val="left" w:pos="8222"/>
        </w:tabs>
        <w:ind w:left="851"/>
        <w:rPr>
          <w:sz w:val="24"/>
          <w:szCs w:val="24"/>
        </w:rPr>
      </w:pPr>
      <w:r w:rsidRPr="00B2491E">
        <w:rPr>
          <w:sz w:val="24"/>
          <w:szCs w:val="24"/>
        </w:rPr>
        <w:t>Administrer 1 dosis af veterinærlægemidlet 2 gange (med 11 dages interval mellem hver dosis). Fortsæt derfor med 2 kunstige inseminationer med intervaller på henholdsvis 72 og 96 timer efter 2. injektion.</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1134"/>
          <w:tab w:val="left" w:pos="8222"/>
        </w:tabs>
        <w:ind w:left="851"/>
        <w:rPr>
          <w:sz w:val="24"/>
          <w:szCs w:val="24"/>
        </w:rPr>
      </w:pPr>
      <w:r w:rsidRPr="00B2491E">
        <w:rPr>
          <w:sz w:val="24"/>
          <w:szCs w:val="24"/>
        </w:rPr>
        <w:t>D-</w:t>
      </w:r>
      <w:proofErr w:type="spellStart"/>
      <w:r w:rsidRPr="00B2491E">
        <w:rPr>
          <w:sz w:val="24"/>
          <w:szCs w:val="24"/>
        </w:rPr>
        <w:t>cloprostenol</w:t>
      </w:r>
      <w:proofErr w:type="spellEnd"/>
      <w:r w:rsidRPr="00B2491E">
        <w:rPr>
          <w:sz w:val="24"/>
          <w:szCs w:val="24"/>
        </w:rPr>
        <w:t xml:space="preserve"> kan anvendes sammen med </w:t>
      </w:r>
      <w:proofErr w:type="spellStart"/>
      <w:r w:rsidRPr="00B2491E">
        <w:rPr>
          <w:sz w:val="24"/>
          <w:szCs w:val="24"/>
        </w:rPr>
        <w:t>GnRH</w:t>
      </w:r>
      <w:proofErr w:type="spellEnd"/>
      <w:r w:rsidRPr="00B2491E">
        <w:rPr>
          <w:sz w:val="24"/>
          <w:szCs w:val="24"/>
        </w:rPr>
        <w:t>, med eller uden progesteron, i behandlingsprocedurer til ovulationssynkronisering (</w:t>
      </w:r>
      <w:proofErr w:type="spellStart"/>
      <w:r w:rsidRPr="00B2491E">
        <w:rPr>
          <w:sz w:val="24"/>
          <w:szCs w:val="24"/>
        </w:rPr>
        <w:t>Ovsynch</w:t>
      </w:r>
      <w:proofErr w:type="spellEnd"/>
      <w:r w:rsidRPr="00B2491E">
        <w:rPr>
          <w:sz w:val="24"/>
          <w:szCs w:val="24"/>
        </w:rPr>
        <w:t xml:space="preserve"> procedurer). Baseret på formålet med behandlingen, bestanden og de dyr, der skal behandles, afgør den ordinerende dyrlæge, hvilken procedure, der skal anvendes. Følgende behandlings</w:t>
      </w:r>
      <w:r w:rsidR="00827D2D" w:rsidRPr="00B2491E">
        <w:rPr>
          <w:sz w:val="24"/>
          <w:szCs w:val="24"/>
        </w:rPr>
        <w:softHyphen/>
      </w:r>
      <w:r w:rsidRPr="00B2491E">
        <w:rPr>
          <w:sz w:val="24"/>
          <w:szCs w:val="24"/>
        </w:rPr>
        <w:t>procedurer er blevet undersøgt og kan anvendes:</w:t>
      </w:r>
    </w:p>
    <w:p w:rsidR="003A4AF6" w:rsidRPr="00B2491E" w:rsidRDefault="003A4AF6" w:rsidP="003A4AF6">
      <w:pPr>
        <w:tabs>
          <w:tab w:val="left" w:pos="8222"/>
        </w:tabs>
        <w:ind w:left="1134"/>
        <w:rPr>
          <w:sz w:val="24"/>
          <w:szCs w:val="24"/>
        </w:rPr>
      </w:pPr>
    </w:p>
    <w:p w:rsidR="003A4AF6" w:rsidRPr="00B2491E" w:rsidRDefault="003A4AF6" w:rsidP="003A4AF6">
      <w:pPr>
        <w:tabs>
          <w:tab w:val="left" w:pos="8222"/>
        </w:tabs>
        <w:ind w:left="1134"/>
        <w:rPr>
          <w:i/>
          <w:sz w:val="24"/>
          <w:szCs w:val="24"/>
        </w:rPr>
      </w:pPr>
      <w:r w:rsidRPr="00B2491E">
        <w:rPr>
          <w:i/>
          <w:sz w:val="24"/>
          <w:szCs w:val="24"/>
        </w:rPr>
        <w:t>Køer med cyklus</w:t>
      </w:r>
    </w:p>
    <w:p w:rsidR="003A4AF6" w:rsidRPr="00B2491E" w:rsidRDefault="003A4AF6" w:rsidP="003A4AF6">
      <w:pPr>
        <w:tabs>
          <w:tab w:val="left" w:pos="1843"/>
          <w:tab w:val="left" w:pos="8222"/>
        </w:tabs>
        <w:ind w:left="1134"/>
        <w:rPr>
          <w:sz w:val="24"/>
          <w:szCs w:val="24"/>
        </w:rPr>
      </w:pPr>
      <w:r w:rsidRPr="00B2491E">
        <w:rPr>
          <w:sz w:val="24"/>
          <w:szCs w:val="24"/>
        </w:rPr>
        <w:t>Dag 0:</w:t>
      </w:r>
      <w:r w:rsidRPr="00B2491E">
        <w:rPr>
          <w:sz w:val="24"/>
          <w:szCs w:val="24"/>
        </w:rPr>
        <w:tab/>
      </w:r>
      <w:proofErr w:type="spellStart"/>
      <w:r w:rsidRPr="00B2491E">
        <w:rPr>
          <w:sz w:val="24"/>
          <w:szCs w:val="24"/>
        </w:rPr>
        <w:t>GnRH</w:t>
      </w:r>
      <w:proofErr w:type="spellEnd"/>
      <w:r w:rsidRPr="00B2491E">
        <w:rPr>
          <w:sz w:val="24"/>
          <w:szCs w:val="24"/>
        </w:rPr>
        <w:t xml:space="preserve"> (eller tilsvarende) injiceres.</w:t>
      </w:r>
    </w:p>
    <w:p w:rsidR="003A4AF6" w:rsidRPr="00B2491E" w:rsidRDefault="003A4AF6" w:rsidP="003A4AF6">
      <w:pPr>
        <w:tabs>
          <w:tab w:val="left" w:pos="1843"/>
          <w:tab w:val="left" w:pos="8222"/>
        </w:tabs>
        <w:ind w:left="1134"/>
        <w:rPr>
          <w:sz w:val="24"/>
          <w:szCs w:val="24"/>
        </w:rPr>
      </w:pPr>
      <w:r w:rsidRPr="00B2491E">
        <w:rPr>
          <w:sz w:val="24"/>
          <w:szCs w:val="24"/>
        </w:rPr>
        <w:t>Dag 7:</w:t>
      </w:r>
      <w:r w:rsidRPr="00B2491E">
        <w:rPr>
          <w:sz w:val="24"/>
          <w:szCs w:val="24"/>
        </w:rPr>
        <w:tab/>
        <w:t>d-</w:t>
      </w:r>
      <w:proofErr w:type="spellStart"/>
      <w:r w:rsidRPr="00B2491E">
        <w:rPr>
          <w:sz w:val="24"/>
          <w:szCs w:val="24"/>
        </w:rPr>
        <w:t>cloprostenol</w:t>
      </w:r>
      <w:proofErr w:type="spellEnd"/>
      <w:r w:rsidRPr="00B2491E">
        <w:rPr>
          <w:sz w:val="24"/>
          <w:szCs w:val="24"/>
        </w:rPr>
        <w:t xml:space="preserve"> injiceres (1 dosis af veterinærlægemidlet).</w:t>
      </w:r>
    </w:p>
    <w:p w:rsidR="003A4AF6" w:rsidRPr="00B2491E" w:rsidRDefault="003A4AF6" w:rsidP="003A4AF6">
      <w:pPr>
        <w:tabs>
          <w:tab w:val="left" w:pos="1843"/>
          <w:tab w:val="left" w:pos="8222"/>
        </w:tabs>
        <w:ind w:left="1134"/>
        <w:rPr>
          <w:sz w:val="24"/>
          <w:szCs w:val="24"/>
        </w:rPr>
      </w:pPr>
      <w:r w:rsidRPr="00B2491E">
        <w:rPr>
          <w:sz w:val="24"/>
          <w:szCs w:val="24"/>
        </w:rPr>
        <w:t>Dag 9:</w:t>
      </w:r>
      <w:r w:rsidRPr="00B2491E">
        <w:rPr>
          <w:sz w:val="24"/>
          <w:szCs w:val="24"/>
        </w:rPr>
        <w:tab/>
      </w:r>
      <w:proofErr w:type="spellStart"/>
      <w:r w:rsidRPr="00B2491E">
        <w:rPr>
          <w:sz w:val="24"/>
          <w:szCs w:val="24"/>
        </w:rPr>
        <w:t>GnRH</w:t>
      </w:r>
      <w:proofErr w:type="spellEnd"/>
      <w:r w:rsidRPr="00B2491E">
        <w:rPr>
          <w:sz w:val="24"/>
          <w:szCs w:val="24"/>
        </w:rPr>
        <w:t xml:space="preserve"> (eller tilsvarende) injiceres.</w:t>
      </w:r>
    </w:p>
    <w:p w:rsidR="003A4AF6" w:rsidRPr="00B2491E" w:rsidRDefault="003A4AF6" w:rsidP="003A4AF6">
      <w:pPr>
        <w:tabs>
          <w:tab w:val="left" w:pos="1843"/>
          <w:tab w:val="left" w:pos="8222"/>
        </w:tabs>
        <w:ind w:left="1134"/>
        <w:rPr>
          <w:sz w:val="24"/>
          <w:szCs w:val="24"/>
        </w:rPr>
      </w:pPr>
      <w:r w:rsidRPr="00B2491E">
        <w:rPr>
          <w:sz w:val="24"/>
          <w:szCs w:val="24"/>
        </w:rPr>
        <w:t>16-24 timer senere udføres kunstig insemination.</w:t>
      </w:r>
    </w:p>
    <w:p w:rsidR="003A4AF6" w:rsidRPr="00B2491E" w:rsidRDefault="003A4AF6" w:rsidP="003A4AF6">
      <w:pPr>
        <w:tabs>
          <w:tab w:val="left" w:pos="8222"/>
        </w:tabs>
        <w:ind w:left="1134"/>
        <w:rPr>
          <w:sz w:val="24"/>
          <w:szCs w:val="24"/>
        </w:rPr>
      </w:pPr>
    </w:p>
    <w:p w:rsidR="003A4AF6" w:rsidRPr="00B2491E" w:rsidRDefault="003A4AF6" w:rsidP="003A4AF6">
      <w:pPr>
        <w:tabs>
          <w:tab w:val="left" w:pos="8222"/>
        </w:tabs>
        <w:ind w:left="1134"/>
        <w:rPr>
          <w:i/>
          <w:sz w:val="24"/>
          <w:szCs w:val="24"/>
        </w:rPr>
      </w:pPr>
      <w:r w:rsidRPr="00B2491E">
        <w:rPr>
          <w:i/>
          <w:sz w:val="24"/>
          <w:szCs w:val="24"/>
        </w:rPr>
        <w:t>Alternativt hos køer og kvier med eller uden cyklus</w:t>
      </w:r>
    </w:p>
    <w:p w:rsidR="003A4AF6" w:rsidRPr="00B2491E" w:rsidRDefault="003A4AF6" w:rsidP="003A4AF6">
      <w:pPr>
        <w:tabs>
          <w:tab w:val="left" w:pos="1843"/>
          <w:tab w:val="left" w:pos="8222"/>
        </w:tabs>
        <w:ind w:left="1134"/>
        <w:rPr>
          <w:sz w:val="24"/>
          <w:szCs w:val="24"/>
        </w:rPr>
      </w:pPr>
      <w:r w:rsidRPr="00B2491E">
        <w:rPr>
          <w:sz w:val="24"/>
          <w:szCs w:val="24"/>
        </w:rPr>
        <w:t>Dag 0:</w:t>
      </w:r>
      <w:r w:rsidRPr="00B2491E">
        <w:rPr>
          <w:sz w:val="24"/>
          <w:szCs w:val="24"/>
        </w:rPr>
        <w:tab/>
        <w:t xml:space="preserve">Indsæt den intravaginale anordning, der afgiver progesteron og injicer </w:t>
      </w:r>
      <w:proofErr w:type="spellStart"/>
      <w:r w:rsidRPr="00B2491E">
        <w:rPr>
          <w:sz w:val="24"/>
          <w:szCs w:val="24"/>
        </w:rPr>
        <w:t>GnRH</w:t>
      </w:r>
      <w:proofErr w:type="spellEnd"/>
      <w:r w:rsidRPr="00B2491E">
        <w:rPr>
          <w:sz w:val="24"/>
          <w:szCs w:val="24"/>
        </w:rPr>
        <w:t xml:space="preserve"> (eller tilsvarende).</w:t>
      </w:r>
    </w:p>
    <w:p w:rsidR="003A4AF6" w:rsidRPr="00B2491E" w:rsidRDefault="003A4AF6" w:rsidP="003A4AF6">
      <w:pPr>
        <w:tabs>
          <w:tab w:val="left" w:pos="1843"/>
          <w:tab w:val="left" w:pos="8222"/>
        </w:tabs>
        <w:ind w:left="1134"/>
        <w:rPr>
          <w:sz w:val="24"/>
          <w:szCs w:val="24"/>
        </w:rPr>
      </w:pPr>
      <w:r w:rsidRPr="00B2491E">
        <w:rPr>
          <w:sz w:val="24"/>
          <w:szCs w:val="24"/>
        </w:rPr>
        <w:t>Dag 7:</w:t>
      </w:r>
      <w:r w:rsidRPr="00B2491E">
        <w:rPr>
          <w:sz w:val="24"/>
          <w:szCs w:val="24"/>
        </w:rPr>
        <w:tab/>
        <w:t>Fjern den intravaginale anordning og injicer d-</w:t>
      </w:r>
      <w:proofErr w:type="spellStart"/>
      <w:r w:rsidRPr="00B2491E">
        <w:rPr>
          <w:sz w:val="24"/>
          <w:szCs w:val="24"/>
        </w:rPr>
        <w:t>cloprostenol</w:t>
      </w:r>
      <w:proofErr w:type="spellEnd"/>
      <w:r w:rsidRPr="00B2491E">
        <w:rPr>
          <w:sz w:val="24"/>
          <w:szCs w:val="24"/>
        </w:rPr>
        <w:t xml:space="preserve"> (1 dosis af veterinærlægemidlet).</w:t>
      </w:r>
    </w:p>
    <w:p w:rsidR="003A4AF6" w:rsidRPr="00B2491E" w:rsidRDefault="003A4AF6" w:rsidP="003A4AF6">
      <w:pPr>
        <w:tabs>
          <w:tab w:val="left" w:pos="1843"/>
          <w:tab w:val="left" w:pos="8222"/>
        </w:tabs>
        <w:ind w:left="1134"/>
        <w:rPr>
          <w:sz w:val="24"/>
          <w:szCs w:val="24"/>
        </w:rPr>
      </w:pPr>
      <w:r w:rsidRPr="00B2491E">
        <w:rPr>
          <w:sz w:val="24"/>
          <w:szCs w:val="24"/>
        </w:rPr>
        <w:t>Dag 9:</w:t>
      </w:r>
      <w:r w:rsidRPr="00B2491E">
        <w:rPr>
          <w:sz w:val="24"/>
          <w:szCs w:val="24"/>
        </w:rPr>
        <w:tab/>
        <w:t xml:space="preserve">Injicer </w:t>
      </w:r>
      <w:proofErr w:type="spellStart"/>
      <w:r w:rsidRPr="00B2491E">
        <w:rPr>
          <w:sz w:val="24"/>
          <w:szCs w:val="24"/>
        </w:rPr>
        <w:t>GnRH</w:t>
      </w:r>
      <w:proofErr w:type="spellEnd"/>
      <w:r w:rsidRPr="00B2491E">
        <w:rPr>
          <w:sz w:val="24"/>
          <w:szCs w:val="24"/>
        </w:rPr>
        <w:t xml:space="preserve"> (eller tilsvarende).</w:t>
      </w:r>
    </w:p>
    <w:p w:rsidR="003A4AF6" w:rsidRPr="00B2491E" w:rsidRDefault="003A4AF6" w:rsidP="003A4AF6">
      <w:pPr>
        <w:tabs>
          <w:tab w:val="left" w:pos="1843"/>
          <w:tab w:val="left" w:pos="1985"/>
          <w:tab w:val="left" w:pos="8222"/>
        </w:tabs>
        <w:ind w:left="1134"/>
        <w:rPr>
          <w:sz w:val="24"/>
          <w:szCs w:val="24"/>
        </w:rPr>
      </w:pPr>
      <w:r w:rsidRPr="00B2491E">
        <w:rPr>
          <w:sz w:val="24"/>
          <w:szCs w:val="24"/>
        </w:rPr>
        <w:t>16-24 timer senere udføres kunstig insemination</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u w:val="single"/>
        </w:rPr>
      </w:pPr>
      <w:r w:rsidRPr="00B2491E">
        <w:rPr>
          <w:sz w:val="24"/>
          <w:szCs w:val="24"/>
          <w:u w:val="single"/>
        </w:rPr>
        <w:t>Induktion af kælvning</w:t>
      </w:r>
    </w:p>
    <w:p w:rsidR="003A4AF6" w:rsidRPr="00B2491E" w:rsidRDefault="003A4AF6" w:rsidP="003A4AF6">
      <w:pPr>
        <w:tabs>
          <w:tab w:val="left" w:pos="851"/>
          <w:tab w:val="left" w:pos="8222"/>
        </w:tabs>
        <w:ind w:left="851"/>
        <w:rPr>
          <w:sz w:val="24"/>
          <w:szCs w:val="24"/>
        </w:rPr>
      </w:pPr>
      <w:r w:rsidRPr="00B2491E">
        <w:rPr>
          <w:sz w:val="24"/>
          <w:szCs w:val="24"/>
        </w:rPr>
        <w:t>Administrer en dosis af veterinærlægemidlet. Kælvning forekommer sædvanligvis inden for 30-60 timer efter behandling.</w:t>
      </w:r>
    </w:p>
    <w:p w:rsidR="003A4AF6" w:rsidRPr="00B2491E" w:rsidRDefault="003A4AF6" w:rsidP="003A4AF6">
      <w:pPr>
        <w:tabs>
          <w:tab w:val="left" w:pos="851"/>
          <w:tab w:val="left" w:pos="8222"/>
        </w:tabs>
        <w:ind w:left="1134" w:hanging="283"/>
        <w:rPr>
          <w:sz w:val="24"/>
          <w:szCs w:val="24"/>
        </w:rPr>
      </w:pPr>
    </w:p>
    <w:p w:rsidR="003A4AF6" w:rsidRPr="00B2491E" w:rsidRDefault="003A4AF6" w:rsidP="003A4AF6">
      <w:pPr>
        <w:tabs>
          <w:tab w:val="left" w:pos="851"/>
          <w:tab w:val="left" w:pos="8222"/>
        </w:tabs>
        <w:ind w:left="851"/>
        <w:rPr>
          <w:sz w:val="24"/>
          <w:szCs w:val="24"/>
          <w:u w:val="single"/>
        </w:rPr>
      </w:pPr>
      <w:r w:rsidRPr="00B2491E">
        <w:rPr>
          <w:bCs/>
          <w:sz w:val="24"/>
          <w:szCs w:val="24"/>
          <w:u w:val="single"/>
        </w:rPr>
        <w:t xml:space="preserve">Ovariedysfunktion (persisterende </w:t>
      </w:r>
      <w:r w:rsidRPr="00B2491E">
        <w:rPr>
          <w:bCs/>
          <w:i/>
          <w:sz w:val="24"/>
          <w:szCs w:val="24"/>
          <w:u w:val="single"/>
        </w:rPr>
        <w:t xml:space="preserve">corpus </w:t>
      </w:r>
      <w:proofErr w:type="spellStart"/>
      <w:r w:rsidRPr="00B2491E">
        <w:rPr>
          <w:bCs/>
          <w:i/>
          <w:sz w:val="24"/>
          <w:szCs w:val="24"/>
          <w:u w:val="single"/>
        </w:rPr>
        <w:t>luteum</w:t>
      </w:r>
      <w:proofErr w:type="spellEnd"/>
      <w:r w:rsidRPr="00B2491E">
        <w:rPr>
          <w:bCs/>
          <w:sz w:val="24"/>
          <w:szCs w:val="24"/>
          <w:u w:val="single"/>
        </w:rPr>
        <w:t xml:space="preserve">, </w:t>
      </w:r>
      <w:proofErr w:type="spellStart"/>
      <w:r w:rsidRPr="00B2491E">
        <w:rPr>
          <w:bCs/>
          <w:sz w:val="24"/>
          <w:szCs w:val="24"/>
          <w:u w:val="single"/>
        </w:rPr>
        <w:t>luteincyste</w:t>
      </w:r>
      <w:proofErr w:type="spellEnd"/>
      <w:r w:rsidRPr="00B2491E">
        <w:rPr>
          <w:bCs/>
          <w:sz w:val="24"/>
          <w:szCs w:val="24"/>
          <w:u w:val="single"/>
        </w:rPr>
        <w:t>)</w:t>
      </w:r>
    </w:p>
    <w:p w:rsidR="003A4AF6" w:rsidRPr="00B2491E" w:rsidRDefault="003A4AF6" w:rsidP="003A4AF6">
      <w:pPr>
        <w:tabs>
          <w:tab w:val="left" w:pos="851"/>
          <w:tab w:val="left" w:pos="8222"/>
        </w:tabs>
        <w:ind w:left="851"/>
        <w:rPr>
          <w:sz w:val="24"/>
          <w:szCs w:val="24"/>
        </w:rPr>
      </w:pPr>
      <w:r w:rsidRPr="00B2491E">
        <w:rPr>
          <w:sz w:val="24"/>
          <w:szCs w:val="24"/>
        </w:rPr>
        <w:t xml:space="preserve">Når tilstedeværelse af </w:t>
      </w:r>
      <w:r w:rsidRPr="00B2491E">
        <w:rPr>
          <w:i/>
          <w:sz w:val="24"/>
          <w:szCs w:val="24"/>
        </w:rPr>
        <w:t xml:space="preserve">corpus </w:t>
      </w:r>
      <w:proofErr w:type="spellStart"/>
      <w:r w:rsidRPr="00B2491E">
        <w:rPr>
          <w:i/>
          <w:sz w:val="24"/>
          <w:szCs w:val="24"/>
        </w:rPr>
        <w:t>luteum</w:t>
      </w:r>
      <w:proofErr w:type="spellEnd"/>
      <w:r w:rsidRPr="00B2491E">
        <w:rPr>
          <w:sz w:val="24"/>
          <w:szCs w:val="24"/>
        </w:rPr>
        <w:t xml:space="preserve"> er bestemt, administreres 1 dosis af veterinærlægemidlet. Insemination foretages derefter ved første brunst efter injektionen. Hvis brunst ikke er tydelig, foretages der yderligere gynækologisk undersøgelse og injektionen gentages 11 dage efter 1. administration. Insemination skal altid foretages 72-96 timer efter injektionen.</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u w:val="single"/>
        </w:rPr>
      </w:pPr>
      <w:r w:rsidRPr="00B2491E">
        <w:rPr>
          <w:sz w:val="24"/>
          <w:szCs w:val="24"/>
          <w:u w:val="single"/>
        </w:rPr>
        <w:t xml:space="preserve">Klinisk </w:t>
      </w:r>
      <w:proofErr w:type="spellStart"/>
      <w:r w:rsidRPr="00B2491E">
        <w:rPr>
          <w:sz w:val="24"/>
          <w:szCs w:val="24"/>
          <w:u w:val="single"/>
        </w:rPr>
        <w:t>endometritis</w:t>
      </w:r>
      <w:proofErr w:type="spellEnd"/>
      <w:r w:rsidRPr="00B2491E">
        <w:rPr>
          <w:sz w:val="24"/>
          <w:szCs w:val="24"/>
          <w:u w:val="single"/>
        </w:rPr>
        <w:t xml:space="preserve"> med funktionel </w:t>
      </w:r>
      <w:r w:rsidRPr="00B2491E">
        <w:rPr>
          <w:i/>
          <w:iCs/>
          <w:sz w:val="24"/>
          <w:szCs w:val="24"/>
          <w:u w:val="single"/>
        </w:rPr>
        <w:t xml:space="preserve">corpus </w:t>
      </w:r>
      <w:proofErr w:type="spellStart"/>
      <w:r w:rsidRPr="00B2491E">
        <w:rPr>
          <w:i/>
          <w:iCs/>
          <w:sz w:val="24"/>
          <w:szCs w:val="24"/>
          <w:u w:val="single"/>
        </w:rPr>
        <w:t>luteum</w:t>
      </w:r>
      <w:proofErr w:type="spellEnd"/>
      <w:r w:rsidRPr="00B2491E">
        <w:rPr>
          <w:sz w:val="24"/>
          <w:szCs w:val="24"/>
          <w:u w:val="single"/>
        </w:rPr>
        <w:t xml:space="preserve">, </w:t>
      </w:r>
      <w:proofErr w:type="spellStart"/>
      <w:r w:rsidRPr="00B2491E">
        <w:rPr>
          <w:sz w:val="24"/>
          <w:szCs w:val="24"/>
          <w:u w:val="single"/>
        </w:rPr>
        <w:t>pyometra</w:t>
      </w:r>
      <w:proofErr w:type="spellEnd"/>
    </w:p>
    <w:p w:rsidR="003A4AF6" w:rsidRPr="00B2491E" w:rsidRDefault="003A4AF6" w:rsidP="003A4AF6">
      <w:pPr>
        <w:tabs>
          <w:tab w:val="left" w:pos="851"/>
          <w:tab w:val="left" w:pos="8222"/>
        </w:tabs>
        <w:ind w:left="851"/>
        <w:rPr>
          <w:sz w:val="24"/>
          <w:szCs w:val="24"/>
        </w:rPr>
      </w:pPr>
      <w:r w:rsidRPr="00B2491E">
        <w:rPr>
          <w:sz w:val="24"/>
          <w:szCs w:val="24"/>
        </w:rPr>
        <w:t xml:space="preserve">Administrer 1 dosis af veterinærlægemidlet. Behandlingen kan om nødvendigt gentages efter 10 dage. </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u w:val="single"/>
        </w:rPr>
      </w:pPr>
      <w:r w:rsidRPr="00B2491E">
        <w:rPr>
          <w:sz w:val="24"/>
          <w:szCs w:val="24"/>
          <w:u w:val="single"/>
        </w:rPr>
        <w:t xml:space="preserve">Forsinket </w:t>
      </w:r>
      <w:proofErr w:type="spellStart"/>
      <w:r w:rsidRPr="00B2491E">
        <w:rPr>
          <w:sz w:val="24"/>
          <w:szCs w:val="24"/>
          <w:u w:val="single"/>
        </w:rPr>
        <w:t>uterin</w:t>
      </w:r>
      <w:proofErr w:type="spellEnd"/>
      <w:r w:rsidRPr="00B2491E">
        <w:rPr>
          <w:sz w:val="24"/>
          <w:szCs w:val="24"/>
          <w:u w:val="single"/>
        </w:rPr>
        <w:t xml:space="preserve"> </w:t>
      </w:r>
      <w:proofErr w:type="spellStart"/>
      <w:r w:rsidRPr="00B2491E">
        <w:rPr>
          <w:sz w:val="24"/>
          <w:szCs w:val="24"/>
          <w:u w:val="single"/>
        </w:rPr>
        <w:t>involution</w:t>
      </w:r>
      <w:proofErr w:type="spellEnd"/>
    </w:p>
    <w:p w:rsidR="003A4AF6" w:rsidRPr="00B2491E" w:rsidRDefault="003A4AF6" w:rsidP="003A4AF6">
      <w:pPr>
        <w:tabs>
          <w:tab w:val="left" w:pos="851"/>
          <w:tab w:val="left" w:pos="8222"/>
        </w:tabs>
        <w:ind w:left="851"/>
        <w:rPr>
          <w:sz w:val="24"/>
          <w:szCs w:val="24"/>
        </w:rPr>
      </w:pPr>
      <w:r w:rsidRPr="00B2491E">
        <w:rPr>
          <w:sz w:val="24"/>
          <w:szCs w:val="24"/>
        </w:rPr>
        <w:t>Administrer 1 dosis af veterinærlægemidlet og hvis det skønnes nødvendigt, foretages en eller to på hinanden efterfølgende behandlinger med 24 timers intervaller.</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u w:val="single"/>
        </w:rPr>
      </w:pPr>
      <w:r w:rsidRPr="00B2491E">
        <w:rPr>
          <w:sz w:val="24"/>
          <w:szCs w:val="24"/>
          <w:u w:val="single"/>
        </w:rPr>
        <w:t>Induktion af abort</w:t>
      </w:r>
    </w:p>
    <w:p w:rsidR="003A4AF6" w:rsidRPr="00B2491E" w:rsidRDefault="003A4AF6" w:rsidP="003A4AF6">
      <w:pPr>
        <w:tabs>
          <w:tab w:val="left" w:pos="851"/>
          <w:tab w:val="left" w:pos="8222"/>
        </w:tabs>
        <w:ind w:left="851"/>
        <w:rPr>
          <w:sz w:val="24"/>
          <w:szCs w:val="24"/>
        </w:rPr>
      </w:pPr>
      <w:r w:rsidRPr="00B2491E">
        <w:rPr>
          <w:sz w:val="24"/>
          <w:szCs w:val="24"/>
        </w:rPr>
        <w:t>Administrer 1 dosis af veterinærlægemidlet i første halvdel af drægtigheden.</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u w:val="single"/>
        </w:rPr>
      </w:pPr>
      <w:r w:rsidRPr="00B2491E">
        <w:rPr>
          <w:bCs/>
          <w:sz w:val="24"/>
          <w:szCs w:val="24"/>
          <w:u w:val="single"/>
        </w:rPr>
        <w:t>Mumificerede fostre</w:t>
      </w:r>
    </w:p>
    <w:p w:rsidR="003A4AF6" w:rsidRPr="00B2491E" w:rsidRDefault="003A4AF6" w:rsidP="003A4AF6">
      <w:pPr>
        <w:tabs>
          <w:tab w:val="left" w:pos="851"/>
          <w:tab w:val="left" w:pos="8222"/>
        </w:tabs>
        <w:ind w:left="851"/>
        <w:rPr>
          <w:sz w:val="24"/>
          <w:szCs w:val="24"/>
        </w:rPr>
      </w:pPr>
      <w:r w:rsidRPr="00B2491E">
        <w:rPr>
          <w:sz w:val="24"/>
          <w:szCs w:val="24"/>
        </w:rPr>
        <w:t>Udstødning af fosteret ses inden for 3-4 dage efter administration af 1 dosis af veterinærlægemidlet.</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rPr>
      </w:pPr>
      <w:r w:rsidRPr="00B2491E">
        <w:rPr>
          <w:b/>
          <w:sz w:val="24"/>
          <w:szCs w:val="24"/>
        </w:rPr>
        <w:t>Hopper</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u w:val="single"/>
        </w:rPr>
      </w:pPr>
      <w:r w:rsidRPr="00B2491E">
        <w:rPr>
          <w:sz w:val="24"/>
          <w:szCs w:val="24"/>
          <w:u w:val="single"/>
        </w:rPr>
        <w:t xml:space="preserve">Induktion af </w:t>
      </w:r>
      <w:proofErr w:type="spellStart"/>
      <w:r w:rsidRPr="00B2491E">
        <w:rPr>
          <w:sz w:val="24"/>
          <w:szCs w:val="24"/>
          <w:u w:val="single"/>
        </w:rPr>
        <w:t>luteolyse</w:t>
      </w:r>
      <w:proofErr w:type="spellEnd"/>
      <w:r w:rsidRPr="00B2491E">
        <w:rPr>
          <w:sz w:val="24"/>
          <w:szCs w:val="24"/>
          <w:u w:val="single"/>
        </w:rPr>
        <w:t xml:space="preserve"> hos hopper med fungerende </w:t>
      </w:r>
      <w:r w:rsidRPr="00B2491E">
        <w:rPr>
          <w:i/>
          <w:sz w:val="24"/>
          <w:szCs w:val="24"/>
          <w:u w:val="single"/>
        </w:rPr>
        <w:t xml:space="preserve">corpus </w:t>
      </w:r>
      <w:proofErr w:type="spellStart"/>
      <w:r w:rsidRPr="00B2491E">
        <w:rPr>
          <w:i/>
          <w:sz w:val="24"/>
          <w:szCs w:val="24"/>
          <w:u w:val="single"/>
        </w:rPr>
        <w:t>luteum</w:t>
      </w:r>
      <w:proofErr w:type="spellEnd"/>
    </w:p>
    <w:p w:rsidR="003A4AF6" w:rsidRPr="00B2491E" w:rsidRDefault="003A4AF6" w:rsidP="003A4AF6">
      <w:pPr>
        <w:tabs>
          <w:tab w:val="left" w:pos="851"/>
          <w:tab w:val="left" w:pos="8222"/>
        </w:tabs>
        <w:ind w:left="851"/>
        <w:rPr>
          <w:sz w:val="24"/>
          <w:szCs w:val="24"/>
        </w:rPr>
      </w:pPr>
      <w:r w:rsidRPr="00B2491E">
        <w:rPr>
          <w:sz w:val="24"/>
          <w:szCs w:val="24"/>
        </w:rPr>
        <w:t>Administrer 1 injektion med 1 ml af veterinærlægemidlet/dyr (svarende til 75 mikrogram d-</w:t>
      </w:r>
      <w:proofErr w:type="spellStart"/>
      <w:r w:rsidRPr="00B2491E">
        <w:rPr>
          <w:sz w:val="24"/>
          <w:szCs w:val="24"/>
        </w:rPr>
        <w:t>cloprostenol</w:t>
      </w:r>
      <w:proofErr w:type="spellEnd"/>
      <w:r w:rsidRPr="00B2491E">
        <w:rPr>
          <w:sz w:val="24"/>
          <w:szCs w:val="24"/>
        </w:rPr>
        <w:t>).</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rPr>
      </w:pPr>
      <w:r w:rsidRPr="00B2491E">
        <w:rPr>
          <w:b/>
          <w:sz w:val="24"/>
          <w:szCs w:val="24"/>
        </w:rPr>
        <w:t>Søer</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u w:val="single"/>
        </w:rPr>
      </w:pPr>
      <w:r w:rsidRPr="00B2491E">
        <w:rPr>
          <w:sz w:val="24"/>
          <w:szCs w:val="24"/>
          <w:u w:val="single"/>
        </w:rPr>
        <w:t>Induktion af faring hos søer</w:t>
      </w:r>
    </w:p>
    <w:p w:rsidR="003A4AF6" w:rsidRPr="00B2491E" w:rsidRDefault="003A4AF6" w:rsidP="003A4AF6">
      <w:pPr>
        <w:tabs>
          <w:tab w:val="left" w:pos="851"/>
          <w:tab w:val="left" w:pos="8222"/>
        </w:tabs>
        <w:ind w:left="851"/>
        <w:rPr>
          <w:sz w:val="24"/>
          <w:szCs w:val="24"/>
        </w:rPr>
      </w:pPr>
      <w:r w:rsidRPr="00B2491E">
        <w:rPr>
          <w:sz w:val="24"/>
          <w:szCs w:val="24"/>
        </w:rPr>
        <w:t>Administrer 1 ml af veterinærlægemidlet svarende til 75 mikrogram d-</w:t>
      </w:r>
      <w:proofErr w:type="spellStart"/>
      <w:r w:rsidRPr="00B2491E">
        <w:rPr>
          <w:sz w:val="24"/>
          <w:szCs w:val="24"/>
        </w:rPr>
        <w:t>cloprostenol</w:t>
      </w:r>
      <w:proofErr w:type="spellEnd"/>
      <w:r w:rsidRPr="00B2491E">
        <w:rPr>
          <w:sz w:val="24"/>
          <w:szCs w:val="24"/>
        </w:rPr>
        <w:t xml:space="preserve">/dyr ved intramuskulær injektion tidligst på dag 114 i drægtigheden. Injektionen kan gentages efter 6 timer. </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rPr>
      </w:pPr>
      <w:r w:rsidRPr="00B2491E">
        <w:rPr>
          <w:sz w:val="24"/>
          <w:szCs w:val="24"/>
        </w:rPr>
        <w:t>Gummiproppen på hætteglasset kan perforeres op til 20 gange. Ellers bør der til 100 ml hætteglassene anvendes automatisk injektionsudstyr eller en egnet optrækskanyle for at undgå overdreven perforering af lukningen.</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rPr>
          <w:b/>
          <w:sz w:val="24"/>
          <w:szCs w:val="24"/>
        </w:rPr>
      </w:pPr>
      <w:r w:rsidRPr="00B2491E">
        <w:rPr>
          <w:b/>
          <w:sz w:val="24"/>
          <w:szCs w:val="24"/>
        </w:rPr>
        <w:t>4.10</w:t>
      </w:r>
      <w:r w:rsidRPr="00B2491E">
        <w:rPr>
          <w:b/>
          <w:sz w:val="24"/>
          <w:szCs w:val="24"/>
        </w:rPr>
        <w:tab/>
        <w:t>Overdosering</w:t>
      </w:r>
    </w:p>
    <w:p w:rsidR="003A4AF6" w:rsidRPr="00B2491E" w:rsidRDefault="003A4AF6" w:rsidP="003A4AF6">
      <w:pPr>
        <w:ind w:left="851"/>
        <w:rPr>
          <w:sz w:val="24"/>
          <w:szCs w:val="24"/>
          <w:lang w:eastAsia="da-DK"/>
        </w:rPr>
      </w:pPr>
      <w:bookmarkStart w:id="6" w:name="_Hlk12470782"/>
      <w:r w:rsidRPr="00B2491E">
        <w:rPr>
          <w:sz w:val="24"/>
          <w:szCs w:val="24"/>
          <w:lang w:eastAsia="da-DK"/>
        </w:rPr>
        <w:t xml:space="preserve">Der blev ikke observeret bivirkninger ved doser på 10 gange den terapeutiske dosis hos køer og søer. En betydelig overdosering kan generelt medføre følgende symptomer: øget puls og vejrtrækningshastighed, bronkiekonstriktion, øget legemstemperatur, forøget mængde af løs fæces og urin, </w:t>
      </w:r>
      <w:proofErr w:type="spellStart"/>
      <w:r w:rsidRPr="00B2491E">
        <w:rPr>
          <w:sz w:val="24"/>
          <w:szCs w:val="24"/>
          <w:lang w:eastAsia="da-DK"/>
        </w:rPr>
        <w:t>savlen</w:t>
      </w:r>
      <w:proofErr w:type="spellEnd"/>
      <w:r w:rsidRPr="00B2491E">
        <w:rPr>
          <w:sz w:val="24"/>
          <w:szCs w:val="24"/>
          <w:lang w:eastAsia="da-DK"/>
        </w:rPr>
        <w:t xml:space="preserve"> og opkastning. Da der ikke er fundet noget specifikt </w:t>
      </w:r>
      <w:proofErr w:type="spellStart"/>
      <w:r w:rsidRPr="00B2491E">
        <w:rPr>
          <w:sz w:val="24"/>
          <w:szCs w:val="24"/>
          <w:lang w:eastAsia="da-DK"/>
        </w:rPr>
        <w:t>antidot</w:t>
      </w:r>
      <w:proofErr w:type="spellEnd"/>
      <w:r w:rsidRPr="00B2491E">
        <w:rPr>
          <w:sz w:val="24"/>
          <w:szCs w:val="24"/>
          <w:lang w:eastAsia="da-DK"/>
        </w:rPr>
        <w:t xml:space="preserve">, anbefales symptomatisk behandling i tilfælde af overdosering. En overdosis vil ikke fremskynde </w:t>
      </w:r>
      <w:r w:rsidRPr="00B2491E">
        <w:rPr>
          <w:i/>
          <w:sz w:val="24"/>
          <w:szCs w:val="24"/>
          <w:lang w:eastAsia="da-DK"/>
        </w:rPr>
        <w:t xml:space="preserve">corpus </w:t>
      </w:r>
      <w:proofErr w:type="spellStart"/>
      <w:r w:rsidRPr="00B2491E">
        <w:rPr>
          <w:i/>
          <w:sz w:val="24"/>
          <w:szCs w:val="24"/>
          <w:lang w:eastAsia="da-DK"/>
        </w:rPr>
        <w:t>luteum</w:t>
      </w:r>
      <w:proofErr w:type="spellEnd"/>
      <w:r w:rsidRPr="00B2491E">
        <w:rPr>
          <w:sz w:val="24"/>
          <w:szCs w:val="24"/>
          <w:lang w:eastAsia="da-DK"/>
        </w:rPr>
        <w:t xml:space="preserve"> regression.</w:t>
      </w:r>
    </w:p>
    <w:p w:rsidR="003A4AF6" w:rsidRPr="00B2491E" w:rsidRDefault="003A4AF6" w:rsidP="003A4AF6">
      <w:pPr>
        <w:ind w:left="851"/>
        <w:rPr>
          <w:sz w:val="24"/>
          <w:szCs w:val="24"/>
          <w:lang w:eastAsia="da-DK"/>
        </w:rPr>
      </w:pPr>
    </w:p>
    <w:p w:rsidR="003A4AF6" w:rsidRPr="00B2491E" w:rsidRDefault="003A4AF6" w:rsidP="003A4AF6">
      <w:pPr>
        <w:ind w:left="851"/>
        <w:rPr>
          <w:sz w:val="24"/>
          <w:szCs w:val="24"/>
          <w:lang w:eastAsia="da-DK"/>
        </w:rPr>
      </w:pPr>
      <w:r w:rsidRPr="00B2491E">
        <w:rPr>
          <w:sz w:val="24"/>
          <w:szCs w:val="24"/>
          <w:lang w:eastAsia="da-DK"/>
        </w:rPr>
        <w:t>Hos hopper blev der ved administration af 3 gange den terapeutiske dosis observeret moderat svedudbrud samt blød fæces.</w:t>
      </w:r>
      <w:bookmarkEnd w:id="6"/>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rPr>
          <w:b/>
          <w:sz w:val="24"/>
          <w:szCs w:val="24"/>
        </w:rPr>
      </w:pPr>
      <w:r w:rsidRPr="00B2491E">
        <w:rPr>
          <w:b/>
          <w:sz w:val="24"/>
          <w:szCs w:val="24"/>
        </w:rPr>
        <w:t>4.11</w:t>
      </w:r>
      <w:r w:rsidRPr="00B2491E">
        <w:rPr>
          <w:b/>
          <w:sz w:val="24"/>
          <w:szCs w:val="24"/>
        </w:rPr>
        <w:tab/>
        <w:t>Tilbageholdelsestid</w:t>
      </w:r>
    </w:p>
    <w:p w:rsidR="003A4AF6" w:rsidRPr="00B2491E" w:rsidRDefault="003A4AF6" w:rsidP="003A4AF6">
      <w:pPr>
        <w:ind w:left="851"/>
        <w:rPr>
          <w:sz w:val="24"/>
          <w:u w:val="single"/>
          <w:lang w:eastAsia="da-DK"/>
        </w:rPr>
      </w:pPr>
    </w:p>
    <w:p w:rsidR="003A4AF6" w:rsidRPr="00B2491E" w:rsidRDefault="003A4AF6" w:rsidP="003A4AF6">
      <w:pPr>
        <w:ind w:left="851"/>
        <w:rPr>
          <w:sz w:val="24"/>
          <w:u w:val="single"/>
          <w:lang w:eastAsia="da-DK"/>
        </w:rPr>
      </w:pPr>
      <w:r w:rsidRPr="00B2491E">
        <w:rPr>
          <w:sz w:val="24"/>
          <w:u w:val="single"/>
          <w:lang w:eastAsia="da-DK"/>
        </w:rPr>
        <w:t>Kvæg</w:t>
      </w:r>
    </w:p>
    <w:p w:rsidR="003A4AF6" w:rsidRPr="00B2491E" w:rsidRDefault="003A4AF6" w:rsidP="003A4AF6">
      <w:pPr>
        <w:ind w:left="851"/>
        <w:jc w:val="both"/>
        <w:rPr>
          <w:sz w:val="24"/>
          <w:lang w:eastAsia="da-DK"/>
        </w:rPr>
      </w:pPr>
      <w:r w:rsidRPr="00B2491E">
        <w:rPr>
          <w:sz w:val="24"/>
          <w:lang w:eastAsia="da-DK"/>
        </w:rPr>
        <w:t>Slagtning: 0 dage.</w:t>
      </w:r>
    </w:p>
    <w:p w:rsidR="003A4AF6" w:rsidRPr="00B2491E" w:rsidRDefault="003A4AF6" w:rsidP="003A4AF6">
      <w:pPr>
        <w:ind w:left="851"/>
        <w:jc w:val="both"/>
        <w:rPr>
          <w:sz w:val="24"/>
          <w:lang w:eastAsia="da-DK"/>
        </w:rPr>
      </w:pPr>
      <w:r w:rsidRPr="00B2491E">
        <w:rPr>
          <w:sz w:val="24"/>
          <w:lang w:eastAsia="da-DK"/>
        </w:rPr>
        <w:t>Mælk: 0 timer.</w:t>
      </w:r>
    </w:p>
    <w:p w:rsidR="003A4AF6" w:rsidRPr="00B2491E" w:rsidRDefault="003A4AF6" w:rsidP="003A4AF6">
      <w:pPr>
        <w:ind w:left="851"/>
        <w:jc w:val="both"/>
        <w:rPr>
          <w:sz w:val="24"/>
          <w:lang w:eastAsia="da-DK"/>
        </w:rPr>
      </w:pPr>
    </w:p>
    <w:p w:rsidR="003A4AF6" w:rsidRPr="00B2491E" w:rsidRDefault="003A4AF6" w:rsidP="003A4AF6">
      <w:pPr>
        <w:ind w:left="851"/>
        <w:jc w:val="both"/>
        <w:rPr>
          <w:sz w:val="24"/>
          <w:u w:val="single"/>
          <w:lang w:eastAsia="da-DK"/>
        </w:rPr>
      </w:pPr>
      <w:r w:rsidRPr="00B2491E">
        <w:rPr>
          <w:sz w:val="24"/>
          <w:u w:val="single"/>
          <w:lang w:eastAsia="da-DK"/>
        </w:rPr>
        <w:t>Svin</w:t>
      </w:r>
    </w:p>
    <w:p w:rsidR="003A4AF6" w:rsidRPr="00B2491E" w:rsidRDefault="003A4AF6" w:rsidP="003A4AF6">
      <w:pPr>
        <w:ind w:left="851"/>
        <w:jc w:val="both"/>
        <w:rPr>
          <w:sz w:val="24"/>
          <w:lang w:eastAsia="da-DK"/>
        </w:rPr>
      </w:pPr>
      <w:r w:rsidRPr="00B2491E">
        <w:rPr>
          <w:sz w:val="24"/>
          <w:lang w:eastAsia="da-DK"/>
        </w:rPr>
        <w:t>Slagtning: 1 dag.</w:t>
      </w:r>
    </w:p>
    <w:p w:rsidR="003A4AF6" w:rsidRPr="00B2491E" w:rsidRDefault="003A4AF6" w:rsidP="003A4AF6">
      <w:pPr>
        <w:ind w:left="851"/>
        <w:jc w:val="both"/>
        <w:rPr>
          <w:sz w:val="24"/>
          <w:lang w:eastAsia="da-DK"/>
        </w:rPr>
      </w:pPr>
    </w:p>
    <w:p w:rsidR="003A4AF6" w:rsidRPr="00B2491E" w:rsidRDefault="003A4AF6" w:rsidP="003A4AF6">
      <w:pPr>
        <w:ind w:left="851"/>
        <w:jc w:val="both"/>
        <w:rPr>
          <w:sz w:val="24"/>
          <w:u w:val="single"/>
          <w:lang w:eastAsia="da-DK"/>
        </w:rPr>
      </w:pPr>
      <w:r w:rsidRPr="00B2491E">
        <w:rPr>
          <w:sz w:val="24"/>
          <w:u w:val="single"/>
          <w:lang w:eastAsia="da-DK"/>
        </w:rPr>
        <w:t>Heste</w:t>
      </w:r>
    </w:p>
    <w:p w:rsidR="003A4AF6" w:rsidRPr="00B2491E" w:rsidRDefault="003A4AF6" w:rsidP="003A4AF6">
      <w:pPr>
        <w:ind w:left="851"/>
        <w:jc w:val="both"/>
        <w:rPr>
          <w:sz w:val="24"/>
          <w:lang w:eastAsia="da-DK"/>
        </w:rPr>
      </w:pPr>
      <w:r w:rsidRPr="00B2491E">
        <w:rPr>
          <w:sz w:val="24"/>
          <w:lang w:eastAsia="da-DK"/>
        </w:rPr>
        <w:t>Slagtning: 2 dage.</w:t>
      </w:r>
    </w:p>
    <w:p w:rsidR="003A4AF6" w:rsidRPr="00B2491E" w:rsidRDefault="003A4AF6" w:rsidP="003A4AF6">
      <w:pPr>
        <w:ind w:left="851"/>
        <w:jc w:val="both"/>
        <w:rPr>
          <w:sz w:val="24"/>
          <w:szCs w:val="24"/>
        </w:rPr>
      </w:pPr>
      <w:r w:rsidRPr="00B2491E">
        <w:rPr>
          <w:sz w:val="24"/>
          <w:lang w:eastAsia="da-DK"/>
        </w:rPr>
        <w:t>Mælk: 0 timer.</w:t>
      </w:r>
      <w:r w:rsidRPr="00B2491E">
        <w:rPr>
          <w:sz w:val="24"/>
          <w:szCs w:val="24"/>
        </w:rPr>
        <w:t xml:space="preserve"> </w:t>
      </w:r>
    </w:p>
    <w:p w:rsidR="003A4AF6" w:rsidRPr="00B2491E" w:rsidRDefault="003A4AF6" w:rsidP="003A4AF6">
      <w:pPr>
        <w:pStyle w:val="Sidehoved"/>
        <w:tabs>
          <w:tab w:val="clear" w:pos="4819"/>
          <w:tab w:val="left" w:pos="8222"/>
        </w:tabs>
        <w:ind w:left="851"/>
        <w:rPr>
          <w:szCs w:val="24"/>
        </w:rPr>
      </w:pP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222"/>
        </w:tabs>
        <w:ind w:left="851" w:hanging="851"/>
        <w:rPr>
          <w:b/>
          <w:sz w:val="24"/>
          <w:szCs w:val="24"/>
        </w:rPr>
      </w:pPr>
      <w:r w:rsidRPr="00B2491E">
        <w:rPr>
          <w:b/>
          <w:sz w:val="24"/>
          <w:szCs w:val="24"/>
        </w:rPr>
        <w:t>5.</w:t>
      </w:r>
      <w:r w:rsidRPr="00B2491E">
        <w:rPr>
          <w:b/>
          <w:sz w:val="24"/>
          <w:szCs w:val="24"/>
        </w:rPr>
        <w:tab/>
        <w:t>FARMAKOLOGISKE EGENSKABER</w:t>
      </w:r>
    </w:p>
    <w:p w:rsidR="003A4AF6" w:rsidRPr="00B2491E" w:rsidRDefault="003A4AF6" w:rsidP="003A4AF6">
      <w:pPr>
        <w:tabs>
          <w:tab w:val="left" w:pos="8222"/>
        </w:tabs>
        <w:ind w:left="851"/>
        <w:rPr>
          <w:sz w:val="24"/>
          <w:szCs w:val="24"/>
        </w:rPr>
      </w:pPr>
    </w:p>
    <w:p w:rsidR="003A4AF6" w:rsidRPr="00B2491E" w:rsidRDefault="003A4AF6" w:rsidP="003A4AF6">
      <w:pPr>
        <w:ind w:firstLine="851"/>
        <w:rPr>
          <w:rFonts w:ascii="TimesNewRoman,Italic" w:hAnsi="TimesNewRoman,Italic"/>
          <w:sz w:val="24"/>
          <w:lang w:eastAsia="da-DK"/>
        </w:rPr>
      </w:pPr>
      <w:proofErr w:type="spellStart"/>
      <w:r w:rsidRPr="00B2491E">
        <w:rPr>
          <w:rFonts w:ascii="TimesNewRoman,Italic" w:hAnsi="TimesNewRoman,Italic"/>
          <w:sz w:val="24"/>
          <w:lang w:eastAsia="da-DK"/>
        </w:rPr>
        <w:t>Farmakoterapeutisk</w:t>
      </w:r>
      <w:proofErr w:type="spellEnd"/>
      <w:r w:rsidRPr="00B2491E">
        <w:rPr>
          <w:rFonts w:ascii="TimesNewRoman,Italic" w:hAnsi="TimesNewRoman,Italic"/>
          <w:sz w:val="24"/>
          <w:lang w:eastAsia="da-DK"/>
        </w:rPr>
        <w:t xml:space="preserve"> gruppe: </w:t>
      </w:r>
      <w:r w:rsidRPr="00B2491E">
        <w:rPr>
          <w:sz w:val="24"/>
          <w:lang w:eastAsia="da-DK"/>
        </w:rPr>
        <w:t xml:space="preserve">Andre gynækologiske midler, </w:t>
      </w:r>
      <w:proofErr w:type="spellStart"/>
      <w:r w:rsidRPr="00B2491E">
        <w:rPr>
          <w:sz w:val="24"/>
          <w:lang w:eastAsia="da-DK"/>
        </w:rPr>
        <w:t>prostaglandiner</w:t>
      </w:r>
      <w:proofErr w:type="spellEnd"/>
      <w:r w:rsidRPr="00B2491E">
        <w:rPr>
          <w:sz w:val="24"/>
          <w:lang w:eastAsia="da-DK"/>
        </w:rPr>
        <w:t>.</w:t>
      </w:r>
    </w:p>
    <w:p w:rsidR="003A4AF6" w:rsidRPr="00B2491E" w:rsidRDefault="003A4AF6" w:rsidP="003A4AF6">
      <w:pPr>
        <w:ind w:firstLine="851"/>
        <w:rPr>
          <w:sz w:val="24"/>
          <w:szCs w:val="24"/>
        </w:rPr>
      </w:pPr>
      <w:proofErr w:type="spellStart"/>
      <w:r w:rsidRPr="00B2491E">
        <w:rPr>
          <w:rFonts w:ascii="TimesNewRoman,Italic" w:hAnsi="TimesNewRoman,Italic"/>
          <w:sz w:val="24"/>
          <w:lang w:eastAsia="da-DK"/>
        </w:rPr>
        <w:t>ATCvet</w:t>
      </w:r>
      <w:proofErr w:type="spellEnd"/>
      <w:r w:rsidRPr="00B2491E">
        <w:rPr>
          <w:rFonts w:ascii="TimesNewRoman,Italic" w:hAnsi="TimesNewRoman,Italic"/>
          <w:sz w:val="24"/>
          <w:lang w:eastAsia="da-DK"/>
        </w:rPr>
        <w:t xml:space="preserve">-kode: </w:t>
      </w:r>
      <w:r w:rsidRPr="00B2491E">
        <w:rPr>
          <w:sz w:val="24"/>
          <w:lang w:eastAsia="da-DK"/>
        </w:rPr>
        <w:t>QG 02 AD 90.</w:t>
      </w:r>
      <w:r w:rsidRPr="00B2491E">
        <w:rPr>
          <w:sz w:val="24"/>
          <w:szCs w:val="24"/>
        </w:rPr>
        <w:t xml:space="preserve"> </w:t>
      </w:r>
    </w:p>
    <w:p w:rsidR="003A4AF6" w:rsidRPr="00B2491E" w:rsidRDefault="003A4AF6" w:rsidP="003A4AF6">
      <w:pPr>
        <w:tabs>
          <w:tab w:val="left" w:pos="8222"/>
        </w:tabs>
        <w:ind w:left="851"/>
        <w:rPr>
          <w:sz w:val="24"/>
          <w:szCs w:val="24"/>
        </w:rPr>
      </w:pPr>
    </w:p>
    <w:p w:rsidR="003A4AF6" w:rsidRPr="00B2491E" w:rsidRDefault="003A4AF6" w:rsidP="003A4AF6">
      <w:pPr>
        <w:tabs>
          <w:tab w:val="left" w:pos="851"/>
          <w:tab w:val="left" w:pos="8222"/>
        </w:tabs>
        <w:rPr>
          <w:b/>
          <w:sz w:val="24"/>
          <w:szCs w:val="24"/>
        </w:rPr>
      </w:pPr>
      <w:r w:rsidRPr="00B2491E">
        <w:rPr>
          <w:b/>
          <w:sz w:val="24"/>
          <w:szCs w:val="24"/>
        </w:rPr>
        <w:t>5.1</w:t>
      </w:r>
      <w:r w:rsidRPr="00B2491E">
        <w:rPr>
          <w:b/>
          <w:sz w:val="24"/>
          <w:szCs w:val="24"/>
        </w:rPr>
        <w:tab/>
      </w:r>
      <w:proofErr w:type="spellStart"/>
      <w:r w:rsidRPr="00B2491E">
        <w:rPr>
          <w:b/>
          <w:sz w:val="24"/>
          <w:szCs w:val="24"/>
        </w:rPr>
        <w:t>Farmakodynamiske</w:t>
      </w:r>
      <w:proofErr w:type="spellEnd"/>
      <w:r w:rsidRPr="00B2491E">
        <w:rPr>
          <w:b/>
          <w:sz w:val="24"/>
          <w:szCs w:val="24"/>
        </w:rPr>
        <w:t xml:space="preserve"> egenskaber</w:t>
      </w:r>
    </w:p>
    <w:p w:rsidR="003A4AF6" w:rsidRPr="00B2491E" w:rsidRDefault="003A4AF6" w:rsidP="003A4AF6">
      <w:pPr>
        <w:ind w:left="851"/>
        <w:rPr>
          <w:sz w:val="24"/>
          <w:szCs w:val="24"/>
          <w:lang w:eastAsia="da-DK"/>
        </w:rPr>
      </w:pPr>
      <w:r w:rsidRPr="00B2491E">
        <w:rPr>
          <w:sz w:val="24"/>
          <w:szCs w:val="24"/>
          <w:lang w:eastAsia="da-DK"/>
        </w:rPr>
        <w:t xml:space="preserve">Dette veterinærlægemiddel er en steril, vandig opløsning, der indeholder </w:t>
      </w:r>
      <w:proofErr w:type="spellStart"/>
      <w:r w:rsidRPr="00B2491E">
        <w:rPr>
          <w:sz w:val="24"/>
          <w:szCs w:val="24"/>
          <w:lang w:eastAsia="da-DK"/>
        </w:rPr>
        <w:t>højredrejende</w:t>
      </w:r>
      <w:proofErr w:type="spellEnd"/>
      <w:r w:rsidRPr="00B2491E">
        <w:rPr>
          <w:sz w:val="24"/>
          <w:szCs w:val="24"/>
          <w:lang w:eastAsia="da-DK"/>
        </w:rPr>
        <w:t xml:space="preserve"> </w:t>
      </w:r>
      <w:proofErr w:type="spellStart"/>
      <w:r w:rsidRPr="00B2491E">
        <w:rPr>
          <w:sz w:val="24"/>
          <w:szCs w:val="24"/>
          <w:lang w:eastAsia="da-DK"/>
        </w:rPr>
        <w:t>cloprostenol</w:t>
      </w:r>
      <w:proofErr w:type="spellEnd"/>
      <w:r w:rsidRPr="00B2491E">
        <w:rPr>
          <w:sz w:val="24"/>
          <w:szCs w:val="24"/>
          <w:lang w:eastAsia="da-DK"/>
        </w:rPr>
        <w:t xml:space="preserve">, en syntetisk </w:t>
      </w:r>
      <w:proofErr w:type="spellStart"/>
      <w:r w:rsidRPr="00B2491E">
        <w:rPr>
          <w:sz w:val="24"/>
          <w:szCs w:val="24"/>
          <w:lang w:eastAsia="da-DK"/>
        </w:rPr>
        <w:t>prostaglandin</w:t>
      </w:r>
      <w:proofErr w:type="spellEnd"/>
      <w:r w:rsidRPr="00B2491E">
        <w:rPr>
          <w:sz w:val="24"/>
          <w:szCs w:val="24"/>
          <w:lang w:eastAsia="da-DK"/>
        </w:rPr>
        <w:t xml:space="preserve"> F2α-analog. Den </w:t>
      </w:r>
      <w:proofErr w:type="spellStart"/>
      <w:r w:rsidRPr="00B2491E">
        <w:rPr>
          <w:sz w:val="24"/>
          <w:szCs w:val="24"/>
          <w:lang w:eastAsia="da-DK"/>
        </w:rPr>
        <w:t>højredrejende</w:t>
      </w:r>
      <w:proofErr w:type="spellEnd"/>
      <w:r w:rsidRPr="00B2491E">
        <w:rPr>
          <w:sz w:val="24"/>
          <w:szCs w:val="24"/>
          <w:lang w:eastAsia="da-DK"/>
        </w:rPr>
        <w:t xml:space="preserve"> </w:t>
      </w:r>
      <w:proofErr w:type="spellStart"/>
      <w:r w:rsidRPr="00B2491E">
        <w:rPr>
          <w:sz w:val="24"/>
          <w:lang w:eastAsia="da-DK"/>
        </w:rPr>
        <w:t>enantiomer</w:t>
      </w:r>
      <w:proofErr w:type="spellEnd"/>
      <w:r w:rsidRPr="00B2491E">
        <w:rPr>
          <w:sz w:val="24"/>
          <w:lang w:eastAsia="da-DK"/>
        </w:rPr>
        <w:t>, d</w:t>
      </w:r>
      <w:r w:rsidRPr="00B2491E">
        <w:rPr>
          <w:sz w:val="24"/>
          <w:szCs w:val="24"/>
          <w:lang w:eastAsia="da-DK"/>
        </w:rPr>
        <w:t>-</w:t>
      </w:r>
      <w:proofErr w:type="spellStart"/>
      <w:r w:rsidRPr="00B2491E">
        <w:rPr>
          <w:sz w:val="24"/>
          <w:szCs w:val="24"/>
          <w:lang w:eastAsia="da-DK"/>
        </w:rPr>
        <w:t>cloprostenol</w:t>
      </w:r>
      <w:proofErr w:type="spellEnd"/>
      <w:r w:rsidRPr="00B2491E">
        <w:rPr>
          <w:sz w:val="24"/>
          <w:szCs w:val="24"/>
          <w:lang w:eastAsia="da-DK"/>
        </w:rPr>
        <w:t xml:space="preserve">, er </w:t>
      </w:r>
      <w:proofErr w:type="spellStart"/>
      <w:r w:rsidRPr="00B2491E">
        <w:rPr>
          <w:sz w:val="24"/>
          <w:szCs w:val="24"/>
          <w:lang w:eastAsia="da-DK"/>
        </w:rPr>
        <w:t>cloprostenols</w:t>
      </w:r>
      <w:proofErr w:type="spellEnd"/>
      <w:r w:rsidRPr="00B2491E">
        <w:rPr>
          <w:sz w:val="24"/>
          <w:szCs w:val="24"/>
          <w:lang w:eastAsia="da-DK"/>
        </w:rPr>
        <w:t xml:space="preserve"> biologisk aktive </w:t>
      </w:r>
      <w:proofErr w:type="spellStart"/>
      <w:r w:rsidRPr="00B2491E">
        <w:rPr>
          <w:sz w:val="24"/>
          <w:szCs w:val="24"/>
          <w:lang w:eastAsia="da-DK"/>
        </w:rPr>
        <w:t>luteinkomponent</w:t>
      </w:r>
      <w:proofErr w:type="spellEnd"/>
      <w:r w:rsidRPr="00B2491E">
        <w:rPr>
          <w:sz w:val="24"/>
          <w:szCs w:val="24"/>
          <w:lang w:eastAsia="da-DK"/>
        </w:rPr>
        <w:t xml:space="preserve"> af det </w:t>
      </w:r>
      <w:proofErr w:type="spellStart"/>
      <w:r w:rsidRPr="00B2491E">
        <w:rPr>
          <w:sz w:val="24"/>
          <w:szCs w:val="24"/>
          <w:lang w:eastAsia="da-DK"/>
        </w:rPr>
        <w:t>racemiske</w:t>
      </w:r>
      <w:proofErr w:type="spellEnd"/>
      <w:r w:rsidRPr="00B2491E">
        <w:rPr>
          <w:sz w:val="24"/>
          <w:szCs w:val="24"/>
          <w:lang w:eastAsia="da-DK"/>
        </w:rPr>
        <w:t xml:space="preserve"> </w:t>
      </w:r>
      <w:proofErr w:type="spellStart"/>
      <w:r w:rsidRPr="00B2491E">
        <w:rPr>
          <w:sz w:val="24"/>
          <w:szCs w:val="24"/>
          <w:lang w:eastAsia="da-DK"/>
        </w:rPr>
        <w:t>cloprostenol</w:t>
      </w:r>
      <w:proofErr w:type="spellEnd"/>
      <w:r w:rsidRPr="00B2491E">
        <w:rPr>
          <w:sz w:val="24"/>
          <w:szCs w:val="24"/>
          <w:lang w:eastAsia="da-DK"/>
        </w:rPr>
        <w:t xml:space="preserve"> molekyle. Veterinærlægemidlet er cirka 3,5 gange mere potent end tilsvarende formuleringer med </w:t>
      </w:r>
      <w:proofErr w:type="spellStart"/>
      <w:r w:rsidRPr="00B2491E">
        <w:rPr>
          <w:sz w:val="24"/>
          <w:szCs w:val="24"/>
          <w:lang w:eastAsia="da-DK"/>
        </w:rPr>
        <w:t>racemisk</w:t>
      </w:r>
      <w:proofErr w:type="spellEnd"/>
      <w:r w:rsidRPr="00B2491E">
        <w:rPr>
          <w:sz w:val="24"/>
          <w:szCs w:val="24"/>
          <w:lang w:eastAsia="da-DK"/>
        </w:rPr>
        <w:t xml:space="preserve"> </w:t>
      </w:r>
      <w:proofErr w:type="spellStart"/>
      <w:r w:rsidRPr="00B2491E">
        <w:rPr>
          <w:sz w:val="24"/>
          <w:szCs w:val="24"/>
          <w:lang w:eastAsia="da-DK"/>
        </w:rPr>
        <w:t>cloprostenol</w:t>
      </w:r>
      <w:proofErr w:type="spellEnd"/>
      <w:r w:rsidRPr="00B2491E">
        <w:rPr>
          <w:sz w:val="24"/>
          <w:szCs w:val="24"/>
          <w:lang w:eastAsia="da-DK"/>
        </w:rPr>
        <w:t xml:space="preserve">. Det kan derfor anvendes i en proportionelt lavere dosiskoncentration. </w:t>
      </w:r>
    </w:p>
    <w:p w:rsidR="003A4AF6" w:rsidRPr="00B2491E" w:rsidRDefault="003A4AF6" w:rsidP="003A4AF6">
      <w:pPr>
        <w:ind w:left="851"/>
        <w:rPr>
          <w:sz w:val="24"/>
          <w:szCs w:val="24"/>
          <w:lang w:eastAsia="da-DK"/>
        </w:rPr>
      </w:pPr>
    </w:p>
    <w:p w:rsidR="003A4AF6" w:rsidRPr="00B2491E" w:rsidRDefault="003A4AF6" w:rsidP="003A4AF6">
      <w:pPr>
        <w:ind w:left="851"/>
        <w:rPr>
          <w:sz w:val="24"/>
          <w:szCs w:val="24"/>
          <w:lang w:eastAsia="da-DK"/>
        </w:rPr>
      </w:pPr>
      <w:r w:rsidRPr="00B2491E">
        <w:rPr>
          <w:sz w:val="24"/>
          <w:szCs w:val="24"/>
          <w:lang w:eastAsia="da-DK"/>
        </w:rPr>
        <w:t xml:space="preserve">Ved administration i den </w:t>
      </w:r>
      <w:proofErr w:type="spellStart"/>
      <w:r w:rsidRPr="00B2491E">
        <w:rPr>
          <w:sz w:val="24"/>
          <w:szCs w:val="24"/>
          <w:lang w:eastAsia="da-DK"/>
        </w:rPr>
        <w:t>luteale</w:t>
      </w:r>
      <w:proofErr w:type="spellEnd"/>
      <w:r w:rsidRPr="00B2491E">
        <w:rPr>
          <w:sz w:val="24"/>
          <w:szCs w:val="24"/>
          <w:lang w:eastAsia="da-DK"/>
        </w:rPr>
        <w:t xml:space="preserve"> fase i brunstcyklus inducerer d-</w:t>
      </w:r>
      <w:proofErr w:type="spellStart"/>
      <w:r w:rsidRPr="00B2491E">
        <w:rPr>
          <w:sz w:val="24"/>
          <w:szCs w:val="24"/>
          <w:lang w:eastAsia="da-DK"/>
        </w:rPr>
        <w:t>cloprostenol</w:t>
      </w:r>
      <w:proofErr w:type="spellEnd"/>
      <w:r w:rsidRPr="00B2491E">
        <w:rPr>
          <w:sz w:val="24"/>
          <w:szCs w:val="24"/>
          <w:lang w:eastAsia="da-DK"/>
        </w:rPr>
        <w:t xml:space="preserve"> en reduktion i antallet af </w:t>
      </w:r>
      <w:proofErr w:type="spellStart"/>
      <w:r w:rsidRPr="00B2491E">
        <w:rPr>
          <w:sz w:val="24"/>
          <w:szCs w:val="24"/>
          <w:lang w:eastAsia="da-DK"/>
        </w:rPr>
        <w:t>luteiniserende</w:t>
      </w:r>
      <w:proofErr w:type="spellEnd"/>
      <w:r w:rsidRPr="00B2491E">
        <w:rPr>
          <w:sz w:val="24"/>
          <w:szCs w:val="24"/>
          <w:lang w:eastAsia="da-DK"/>
        </w:rPr>
        <w:t xml:space="preserve"> hormon- (LH) receptorer i ovarierne. Dette inducerer en hurtig regression af </w:t>
      </w:r>
      <w:r w:rsidRPr="00B2491E">
        <w:rPr>
          <w:i/>
          <w:iCs/>
          <w:sz w:val="24"/>
          <w:szCs w:val="24"/>
          <w:lang w:eastAsia="da-DK"/>
        </w:rPr>
        <w:t xml:space="preserve">corpus </w:t>
      </w:r>
      <w:proofErr w:type="spellStart"/>
      <w:r w:rsidRPr="00B2491E">
        <w:rPr>
          <w:i/>
          <w:iCs/>
          <w:sz w:val="24"/>
          <w:szCs w:val="24"/>
          <w:lang w:eastAsia="da-DK"/>
        </w:rPr>
        <w:t>luteum</w:t>
      </w:r>
      <w:proofErr w:type="spellEnd"/>
      <w:r w:rsidRPr="00B2491E">
        <w:rPr>
          <w:sz w:val="24"/>
          <w:szCs w:val="24"/>
          <w:lang w:eastAsia="da-DK"/>
        </w:rPr>
        <w:t>.</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rPr>
          <w:b/>
          <w:sz w:val="24"/>
          <w:szCs w:val="24"/>
        </w:rPr>
      </w:pPr>
      <w:r w:rsidRPr="00B2491E">
        <w:rPr>
          <w:b/>
          <w:sz w:val="24"/>
          <w:szCs w:val="24"/>
        </w:rPr>
        <w:t>5.2</w:t>
      </w:r>
      <w:r w:rsidRPr="00B2491E">
        <w:rPr>
          <w:b/>
          <w:sz w:val="24"/>
          <w:szCs w:val="24"/>
        </w:rPr>
        <w:tab/>
      </w:r>
      <w:proofErr w:type="spellStart"/>
      <w:r w:rsidRPr="00B2491E">
        <w:rPr>
          <w:b/>
          <w:sz w:val="24"/>
          <w:szCs w:val="24"/>
        </w:rPr>
        <w:t>Farmakokinetiske</w:t>
      </w:r>
      <w:proofErr w:type="spellEnd"/>
      <w:r w:rsidRPr="00B2491E">
        <w:rPr>
          <w:b/>
          <w:sz w:val="24"/>
          <w:szCs w:val="24"/>
        </w:rPr>
        <w:t xml:space="preserve"> egenskaber</w:t>
      </w:r>
    </w:p>
    <w:p w:rsidR="003A4AF6" w:rsidRPr="00B2491E" w:rsidRDefault="003A4AF6" w:rsidP="003A4AF6">
      <w:pPr>
        <w:ind w:left="851"/>
        <w:rPr>
          <w:sz w:val="24"/>
          <w:szCs w:val="24"/>
          <w:lang w:eastAsia="da-DK"/>
        </w:rPr>
      </w:pPr>
      <w:r w:rsidRPr="00B2491E">
        <w:rPr>
          <w:sz w:val="24"/>
          <w:szCs w:val="24"/>
          <w:lang w:eastAsia="da-DK"/>
        </w:rPr>
        <w:t>Hos køer blev den højeste plasmakoncentration af d-</w:t>
      </w:r>
      <w:proofErr w:type="spellStart"/>
      <w:r w:rsidRPr="00B2491E">
        <w:rPr>
          <w:sz w:val="24"/>
          <w:szCs w:val="24"/>
          <w:lang w:eastAsia="da-DK"/>
        </w:rPr>
        <w:t>cloprostenol</w:t>
      </w:r>
      <w:proofErr w:type="spellEnd"/>
      <w:r w:rsidRPr="00B2491E">
        <w:rPr>
          <w:sz w:val="24"/>
          <w:szCs w:val="24"/>
          <w:lang w:eastAsia="da-DK"/>
        </w:rPr>
        <w:t xml:space="preserve"> målt 90 minutter efter injektion (omkring 1,4 mikrogram/l). Halveringstiden er 1 time og 37 minutter.</w:t>
      </w:r>
    </w:p>
    <w:p w:rsidR="003A4AF6" w:rsidRPr="00B2491E" w:rsidRDefault="003A4AF6" w:rsidP="003A4AF6">
      <w:pPr>
        <w:ind w:left="851"/>
        <w:rPr>
          <w:sz w:val="24"/>
          <w:szCs w:val="24"/>
          <w:lang w:eastAsia="da-DK"/>
        </w:rPr>
      </w:pPr>
    </w:p>
    <w:p w:rsidR="003A4AF6" w:rsidRPr="00B2491E" w:rsidRDefault="003A4AF6" w:rsidP="003A4AF6">
      <w:pPr>
        <w:ind w:left="851"/>
        <w:rPr>
          <w:sz w:val="24"/>
          <w:szCs w:val="24"/>
          <w:lang w:eastAsia="da-DK"/>
        </w:rPr>
      </w:pPr>
      <w:r w:rsidRPr="00B2491E">
        <w:rPr>
          <w:sz w:val="24"/>
          <w:szCs w:val="24"/>
          <w:lang w:eastAsia="da-DK"/>
        </w:rPr>
        <w:t>Hos søer blev den højeste plasmakoncentration af d-</w:t>
      </w:r>
      <w:proofErr w:type="spellStart"/>
      <w:r w:rsidRPr="00B2491E">
        <w:rPr>
          <w:sz w:val="24"/>
          <w:szCs w:val="24"/>
          <w:lang w:eastAsia="da-DK"/>
        </w:rPr>
        <w:t>cloprostenol</w:t>
      </w:r>
      <w:proofErr w:type="spellEnd"/>
      <w:r w:rsidRPr="00B2491E">
        <w:rPr>
          <w:sz w:val="24"/>
          <w:szCs w:val="24"/>
          <w:lang w:eastAsia="da-DK"/>
        </w:rPr>
        <w:t xml:space="preserve"> målt inden for 30-80 minutter efter injektion. Halveringstiden er ca. 3 timer og 12 minutter.</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222"/>
        </w:tabs>
        <w:ind w:left="851" w:hanging="851"/>
        <w:rPr>
          <w:b/>
          <w:sz w:val="24"/>
          <w:szCs w:val="24"/>
        </w:rPr>
      </w:pPr>
      <w:r w:rsidRPr="00B2491E">
        <w:rPr>
          <w:b/>
          <w:sz w:val="24"/>
          <w:szCs w:val="24"/>
        </w:rPr>
        <w:t>6.</w:t>
      </w:r>
      <w:r w:rsidRPr="00B2491E">
        <w:rPr>
          <w:b/>
          <w:sz w:val="24"/>
          <w:szCs w:val="24"/>
        </w:rPr>
        <w:tab/>
        <w:t>FARMACEUTISKE OPLYSNINGER</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222"/>
        </w:tabs>
        <w:ind w:left="851" w:hanging="851"/>
        <w:rPr>
          <w:b/>
          <w:sz w:val="24"/>
          <w:szCs w:val="24"/>
        </w:rPr>
      </w:pPr>
      <w:r w:rsidRPr="00B2491E">
        <w:rPr>
          <w:b/>
          <w:sz w:val="24"/>
          <w:szCs w:val="24"/>
        </w:rPr>
        <w:t>6.1</w:t>
      </w:r>
      <w:r w:rsidRPr="00B2491E">
        <w:rPr>
          <w:b/>
          <w:sz w:val="24"/>
          <w:szCs w:val="24"/>
        </w:rPr>
        <w:tab/>
        <w:t>Hjælpestoffer</w:t>
      </w:r>
    </w:p>
    <w:p w:rsidR="003A4AF6" w:rsidRPr="00B2491E" w:rsidRDefault="003A4AF6" w:rsidP="003A4AF6">
      <w:pPr>
        <w:ind w:left="851"/>
        <w:rPr>
          <w:sz w:val="24"/>
          <w:szCs w:val="24"/>
          <w:lang w:eastAsia="da-DK"/>
        </w:rPr>
      </w:pPr>
      <w:proofErr w:type="spellStart"/>
      <w:r w:rsidRPr="00B2491E">
        <w:rPr>
          <w:sz w:val="24"/>
          <w:szCs w:val="24"/>
          <w:lang w:eastAsia="da-DK"/>
        </w:rPr>
        <w:t>Chlorocresol</w:t>
      </w:r>
      <w:proofErr w:type="spellEnd"/>
    </w:p>
    <w:p w:rsidR="003A4AF6" w:rsidRPr="00B2491E" w:rsidRDefault="003A4AF6" w:rsidP="003A4AF6">
      <w:pPr>
        <w:ind w:left="851"/>
        <w:rPr>
          <w:sz w:val="24"/>
          <w:szCs w:val="24"/>
          <w:lang w:eastAsia="da-DK"/>
        </w:rPr>
      </w:pPr>
      <w:r w:rsidRPr="00B2491E">
        <w:rPr>
          <w:sz w:val="24"/>
          <w:szCs w:val="24"/>
          <w:lang w:eastAsia="da-DK"/>
        </w:rPr>
        <w:t>Natriumhydroxid</w:t>
      </w:r>
    </w:p>
    <w:p w:rsidR="003A4AF6" w:rsidRPr="00B2491E" w:rsidRDefault="003A4AF6" w:rsidP="003A4AF6">
      <w:pPr>
        <w:ind w:left="851"/>
        <w:rPr>
          <w:sz w:val="24"/>
          <w:szCs w:val="24"/>
          <w:lang w:eastAsia="da-DK"/>
        </w:rPr>
      </w:pPr>
      <w:r w:rsidRPr="00B2491E">
        <w:rPr>
          <w:sz w:val="24"/>
          <w:szCs w:val="24"/>
          <w:lang w:eastAsia="da-DK"/>
        </w:rPr>
        <w:t>Citronsyre</w:t>
      </w:r>
    </w:p>
    <w:p w:rsidR="003A4AF6" w:rsidRPr="00B2491E" w:rsidRDefault="003A4AF6" w:rsidP="003A4AF6">
      <w:pPr>
        <w:ind w:left="851"/>
        <w:rPr>
          <w:sz w:val="24"/>
          <w:szCs w:val="24"/>
          <w:lang w:eastAsia="da-DK"/>
        </w:rPr>
      </w:pPr>
      <w:proofErr w:type="spellStart"/>
      <w:r w:rsidRPr="00B2491E">
        <w:rPr>
          <w:sz w:val="24"/>
          <w:szCs w:val="24"/>
          <w:lang w:eastAsia="da-DK"/>
        </w:rPr>
        <w:t>Ethanol</w:t>
      </w:r>
      <w:proofErr w:type="spellEnd"/>
      <w:r w:rsidRPr="00B2491E">
        <w:rPr>
          <w:sz w:val="24"/>
          <w:szCs w:val="24"/>
          <w:lang w:eastAsia="da-DK"/>
        </w:rPr>
        <w:t xml:space="preserve"> (96 %)</w:t>
      </w:r>
    </w:p>
    <w:p w:rsidR="003A4AF6" w:rsidRPr="00B2491E" w:rsidRDefault="003A4AF6" w:rsidP="003A4AF6">
      <w:pPr>
        <w:ind w:left="851"/>
        <w:rPr>
          <w:sz w:val="24"/>
          <w:szCs w:val="24"/>
          <w:lang w:eastAsia="da-DK"/>
        </w:rPr>
      </w:pPr>
      <w:r w:rsidRPr="00B2491E">
        <w:rPr>
          <w:sz w:val="24"/>
          <w:szCs w:val="24"/>
          <w:lang w:eastAsia="da-DK"/>
        </w:rPr>
        <w:t>Vand til injektionsvæsker</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222"/>
        </w:tabs>
        <w:ind w:left="851" w:hanging="851"/>
        <w:rPr>
          <w:b/>
          <w:sz w:val="24"/>
          <w:szCs w:val="24"/>
        </w:rPr>
      </w:pPr>
      <w:r w:rsidRPr="00B2491E">
        <w:rPr>
          <w:b/>
          <w:sz w:val="24"/>
          <w:szCs w:val="24"/>
        </w:rPr>
        <w:t>6.2</w:t>
      </w:r>
      <w:r w:rsidRPr="00B2491E">
        <w:rPr>
          <w:b/>
          <w:sz w:val="24"/>
          <w:szCs w:val="24"/>
        </w:rPr>
        <w:tab/>
        <w:t>Uforligeligheder</w:t>
      </w:r>
    </w:p>
    <w:p w:rsidR="003A4AF6" w:rsidRPr="00B2491E" w:rsidRDefault="003A4AF6" w:rsidP="003A4AF6">
      <w:pPr>
        <w:tabs>
          <w:tab w:val="left" w:pos="851"/>
          <w:tab w:val="left" w:pos="8222"/>
        </w:tabs>
        <w:ind w:left="851"/>
        <w:rPr>
          <w:sz w:val="24"/>
          <w:lang w:eastAsia="da-DK"/>
        </w:rPr>
      </w:pPr>
      <w:bookmarkStart w:id="7" w:name="_Hlk12471008"/>
      <w:r w:rsidRPr="00B2491E">
        <w:rPr>
          <w:sz w:val="24"/>
          <w:lang w:eastAsia="da-DK"/>
        </w:rPr>
        <w:t>Da der ikke foreligger undersøgelser vedrørende eventuelle uforligeligheder, bør dette lægemiddel ikke blandes med andre lægemidler.</w:t>
      </w:r>
      <w:bookmarkEnd w:id="7"/>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222"/>
        </w:tabs>
        <w:ind w:left="851" w:hanging="851"/>
        <w:rPr>
          <w:b/>
          <w:sz w:val="24"/>
          <w:szCs w:val="24"/>
        </w:rPr>
      </w:pPr>
      <w:r w:rsidRPr="00B2491E">
        <w:rPr>
          <w:b/>
          <w:sz w:val="24"/>
          <w:szCs w:val="24"/>
        </w:rPr>
        <w:t>6.3</w:t>
      </w:r>
      <w:r w:rsidRPr="00B2491E">
        <w:rPr>
          <w:b/>
          <w:sz w:val="24"/>
          <w:szCs w:val="24"/>
        </w:rPr>
        <w:tab/>
        <w:t>Opbevaringstid</w:t>
      </w:r>
    </w:p>
    <w:p w:rsidR="003A4AF6" w:rsidRPr="00B2491E" w:rsidRDefault="003A4AF6" w:rsidP="003A4AF6">
      <w:pPr>
        <w:tabs>
          <w:tab w:val="left" w:pos="851"/>
          <w:tab w:val="left" w:pos="8222"/>
        </w:tabs>
        <w:ind w:left="851"/>
        <w:rPr>
          <w:sz w:val="24"/>
          <w:lang w:eastAsia="da-DK"/>
        </w:rPr>
      </w:pPr>
    </w:p>
    <w:p w:rsidR="003A4AF6" w:rsidRPr="00B2491E" w:rsidRDefault="003A4AF6" w:rsidP="003A4AF6">
      <w:pPr>
        <w:tabs>
          <w:tab w:val="left" w:pos="851"/>
          <w:tab w:val="left" w:pos="8222"/>
        </w:tabs>
        <w:ind w:left="851"/>
        <w:rPr>
          <w:sz w:val="24"/>
          <w:u w:val="single"/>
          <w:lang w:eastAsia="da-DK"/>
        </w:rPr>
      </w:pPr>
      <w:r w:rsidRPr="00B2491E">
        <w:rPr>
          <w:sz w:val="24"/>
          <w:u w:val="single"/>
          <w:lang w:eastAsia="da-DK"/>
        </w:rPr>
        <w:t>I salgspakning</w:t>
      </w:r>
    </w:p>
    <w:p w:rsidR="003A4AF6" w:rsidRPr="00B2491E" w:rsidRDefault="003A4AF6" w:rsidP="003A4AF6">
      <w:pPr>
        <w:tabs>
          <w:tab w:val="left" w:pos="851"/>
          <w:tab w:val="left" w:pos="8222"/>
        </w:tabs>
        <w:ind w:left="851"/>
        <w:rPr>
          <w:sz w:val="24"/>
          <w:lang w:eastAsia="da-DK"/>
        </w:rPr>
      </w:pPr>
      <w:r w:rsidRPr="00B2491E">
        <w:rPr>
          <w:sz w:val="24"/>
          <w:lang w:eastAsia="da-DK"/>
        </w:rPr>
        <w:t>Hætteglas af glas: 30 måneder.</w:t>
      </w:r>
    </w:p>
    <w:p w:rsidR="003A4AF6" w:rsidRPr="00B2491E" w:rsidRDefault="003A4AF6" w:rsidP="003A4AF6">
      <w:pPr>
        <w:tabs>
          <w:tab w:val="left" w:pos="851"/>
          <w:tab w:val="left" w:pos="8222"/>
        </w:tabs>
        <w:ind w:left="851"/>
        <w:rPr>
          <w:sz w:val="24"/>
          <w:lang w:eastAsia="da-DK"/>
        </w:rPr>
      </w:pPr>
      <w:r w:rsidRPr="00B2491E">
        <w:rPr>
          <w:sz w:val="24"/>
          <w:lang w:eastAsia="da-DK"/>
        </w:rPr>
        <w:t>HDPE-beholder: 18 måneder.</w:t>
      </w:r>
    </w:p>
    <w:p w:rsidR="001E70F6" w:rsidRDefault="001E70F6">
      <w:pPr>
        <w:rPr>
          <w:sz w:val="24"/>
          <w:lang w:eastAsia="da-DK"/>
        </w:rPr>
      </w:pPr>
      <w:r>
        <w:rPr>
          <w:sz w:val="24"/>
          <w:lang w:eastAsia="da-DK"/>
        </w:rPr>
        <w:br w:type="page"/>
      </w:r>
    </w:p>
    <w:p w:rsidR="003A4AF6" w:rsidRPr="00B2491E" w:rsidRDefault="003A4AF6" w:rsidP="003A4AF6">
      <w:pPr>
        <w:tabs>
          <w:tab w:val="left" w:pos="851"/>
          <w:tab w:val="left" w:pos="8222"/>
        </w:tabs>
        <w:ind w:left="851"/>
        <w:rPr>
          <w:sz w:val="24"/>
          <w:lang w:eastAsia="da-DK"/>
        </w:rPr>
      </w:pPr>
    </w:p>
    <w:p w:rsidR="003A4AF6" w:rsidRPr="00B2491E" w:rsidRDefault="003A4AF6" w:rsidP="003A4AF6">
      <w:pPr>
        <w:tabs>
          <w:tab w:val="left" w:pos="851"/>
          <w:tab w:val="left" w:pos="8222"/>
        </w:tabs>
        <w:ind w:left="851"/>
        <w:rPr>
          <w:sz w:val="24"/>
          <w:u w:val="single"/>
          <w:lang w:eastAsia="da-DK"/>
        </w:rPr>
      </w:pPr>
      <w:r w:rsidRPr="00B2491E">
        <w:rPr>
          <w:sz w:val="24"/>
          <w:u w:val="single"/>
          <w:lang w:eastAsia="da-DK"/>
        </w:rPr>
        <w:t>Efter første åbning af den indre emballage</w:t>
      </w:r>
    </w:p>
    <w:p w:rsidR="003A4AF6" w:rsidRPr="00B2491E" w:rsidRDefault="003A4AF6" w:rsidP="003A4AF6">
      <w:pPr>
        <w:tabs>
          <w:tab w:val="left" w:pos="851"/>
          <w:tab w:val="left" w:pos="8222"/>
        </w:tabs>
        <w:ind w:left="851"/>
        <w:rPr>
          <w:sz w:val="24"/>
          <w:lang w:eastAsia="da-DK"/>
        </w:rPr>
      </w:pPr>
      <w:r w:rsidRPr="00B2491E">
        <w:rPr>
          <w:sz w:val="24"/>
          <w:lang w:eastAsia="da-DK"/>
        </w:rPr>
        <w:t>28 dage</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222"/>
        </w:tabs>
        <w:ind w:left="851" w:hanging="851"/>
        <w:rPr>
          <w:b/>
          <w:sz w:val="24"/>
          <w:szCs w:val="24"/>
        </w:rPr>
      </w:pPr>
      <w:r w:rsidRPr="00B2491E">
        <w:rPr>
          <w:b/>
          <w:sz w:val="24"/>
          <w:szCs w:val="24"/>
        </w:rPr>
        <w:t>6.4</w:t>
      </w:r>
      <w:r w:rsidRPr="00B2491E">
        <w:rPr>
          <w:b/>
          <w:sz w:val="24"/>
          <w:szCs w:val="24"/>
        </w:rPr>
        <w:tab/>
        <w:t>Særlige opbevaringsforhold</w:t>
      </w:r>
    </w:p>
    <w:p w:rsidR="003A4AF6" w:rsidRPr="00B2491E" w:rsidRDefault="003A4AF6" w:rsidP="003A4AF6">
      <w:pPr>
        <w:ind w:left="851"/>
        <w:rPr>
          <w:noProof/>
          <w:sz w:val="24"/>
          <w:lang w:eastAsia="da-DK"/>
        </w:rPr>
      </w:pPr>
      <w:r w:rsidRPr="00B2491E">
        <w:rPr>
          <w:noProof/>
          <w:sz w:val="24"/>
          <w:lang w:eastAsia="da-DK"/>
        </w:rPr>
        <w:t>Opbevares ved temperaturer under 25 °C.</w:t>
      </w:r>
    </w:p>
    <w:p w:rsidR="003A4AF6" w:rsidRPr="00B2491E" w:rsidRDefault="003A4AF6" w:rsidP="003A4AF6">
      <w:pPr>
        <w:ind w:left="851"/>
        <w:rPr>
          <w:sz w:val="24"/>
          <w:szCs w:val="24"/>
          <w:lang w:eastAsia="da-DK"/>
        </w:rPr>
      </w:pPr>
    </w:p>
    <w:p w:rsidR="003A4AF6" w:rsidRPr="00B2491E" w:rsidRDefault="003A4AF6" w:rsidP="003A4AF6">
      <w:pPr>
        <w:ind w:left="851"/>
        <w:rPr>
          <w:sz w:val="24"/>
          <w:szCs w:val="24"/>
          <w:lang w:eastAsia="da-DK"/>
        </w:rPr>
      </w:pPr>
      <w:r w:rsidRPr="00B2491E">
        <w:rPr>
          <w:sz w:val="24"/>
          <w:szCs w:val="24"/>
          <w:lang w:eastAsia="da-DK"/>
        </w:rPr>
        <w:t>Opbevar hætteglasset i den ydre karton for at beskytte mod lys.</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222"/>
        </w:tabs>
        <w:ind w:left="851" w:hanging="851"/>
        <w:rPr>
          <w:b/>
          <w:sz w:val="24"/>
          <w:szCs w:val="24"/>
        </w:rPr>
      </w:pPr>
      <w:r w:rsidRPr="00B2491E">
        <w:rPr>
          <w:b/>
          <w:sz w:val="24"/>
          <w:szCs w:val="24"/>
        </w:rPr>
        <w:t>6.5</w:t>
      </w:r>
      <w:r w:rsidRPr="00B2491E">
        <w:rPr>
          <w:b/>
          <w:sz w:val="24"/>
          <w:szCs w:val="24"/>
        </w:rPr>
        <w:tab/>
        <w:t>Emballage</w:t>
      </w:r>
    </w:p>
    <w:p w:rsidR="003A4AF6" w:rsidRPr="00B2491E" w:rsidRDefault="003A4AF6" w:rsidP="003A4AF6">
      <w:pPr>
        <w:ind w:left="851"/>
        <w:rPr>
          <w:sz w:val="24"/>
          <w:szCs w:val="24"/>
          <w:lang w:eastAsia="da-DK"/>
        </w:rPr>
      </w:pPr>
    </w:p>
    <w:p w:rsidR="003A4AF6" w:rsidRPr="00B2491E" w:rsidRDefault="003A4AF6" w:rsidP="003A4AF6">
      <w:pPr>
        <w:ind w:left="851"/>
        <w:rPr>
          <w:sz w:val="24"/>
          <w:szCs w:val="24"/>
          <w:u w:val="single"/>
          <w:lang w:eastAsia="da-DK"/>
        </w:rPr>
      </w:pPr>
      <w:r w:rsidRPr="00B2491E">
        <w:rPr>
          <w:sz w:val="24"/>
          <w:szCs w:val="24"/>
          <w:u w:val="single"/>
          <w:lang w:eastAsia="da-DK"/>
        </w:rPr>
        <w:t>Farveløst hætteglas (type I) (2 ml), farveløst hætteglas (type II) (10 ml og 20 ml), i æske</w:t>
      </w:r>
    </w:p>
    <w:p w:rsidR="003A4AF6" w:rsidRPr="00B2491E" w:rsidRDefault="003A4AF6" w:rsidP="003A4AF6">
      <w:pPr>
        <w:ind w:left="851"/>
        <w:rPr>
          <w:i/>
          <w:sz w:val="24"/>
          <w:szCs w:val="24"/>
          <w:lang w:eastAsia="da-DK"/>
        </w:rPr>
      </w:pPr>
      <w:r w:rsidRPr="00B2491E">
        <w:rPr>
          <w:i/>
          <w:sz w:val="24"/>
          <w:szCs w:val="24"/>
          <w:lang w:eastAsia="da-DK"/>
        </w:rPr>
        <w:t>Pakningsstørrelser</w:t>
      </w:r>
    </w:p>
    <w:p w:rsidR="003A4AF6" w:rsidRPr="00B2491E" w:rsidRDefault="003A4AF6" w:rsidP="003A4AF6">
      <w:pPr>
        <w:ind w:left="851"/>
        <w:rPr>
          <w:sz w:val="24"/>
          <w:szCs w:val="24"/>
          <w:lang w:eastAsia="da-DK"/>
        </w:rPr>
      </w:pPr>
      <w:r w:rsidRPr="00B2491E">
        <w:rPr>
          <w:sz w:val="24"/>
          <w:szCs w:val="24"/>
          <w:lang w:eastAsia="da-DK"/>
        </w:rPr>
        <w:t xml:space="preserve">15 hætteglas med hver 2 ml </w:t>
      </w:r>
    </w:p>
    <w:p w:rsidR="003A4AF6" w:rsidRPr="00B2491E" w:rsidRDefault="003A4AF6" w:rsidP="003A4AF6">
      <w:pPr>
        <w:ind w:left="851"/>
        <w:rPr>
          <w:sz w:val="24"/>
          <w:szCs w:val="24"/>
          <w:lang w:eastAsia="da-DK"/>
        </w:rPr>
      </w:pPr>
      <w:r w:rsidRPr="00B2491E">
        <w:rPr>
          <w:sz w:val="24"/>
          <w:szCs w:val="24"/>
          <w:lang w:eastAsia="da-DK"/>
        </w:rPr>
        <w:t xml:space="preserve">60 hætteglas med hver 2 ml </w:t>
      </w:r>
    </w:p>
    <w:p w:rsidR="003A4AF6" w:rsidRPr="00B2491E" w:rsidRDefault="003A4AF6" w:rsidP="003A4AF6">
      <w:pPr>
        <w:ind w:left="851"/>
        <w:rPr>
          <w:sz w:val="24"/>
          <w:szCs w:val="24"/>
          <w:lang w:eastAsia="da-DK"/>
        </w:rPr>
      </w:pPr>
      <w:r w:rsidRPr="00B2491E">
        <w:rPr>
          <w:sz w:val="24"/>
          <w:szCs w:val="24"/>
          <w:lang w:eastAsia="da-DK"/>
        </w:rPr>
        <w:t xml:space="preserve">1 hætteglas med 10 ml </w:t>
      </w:r>
    </w:p>
    <w:p w:rsidR="003A4AF6" w:rsidRPr="00B2491E" w:rsidRDefault="003A4AF6" w:rsidP="003A4AF6">
      <w:pPr>
        <w:ind w:left="851"/>
        <w:rPr>
          <w:sz w:val="24"/>
          <w:szCs w:val="24"/>
          <w:lang w:eastAsia="da-DK"/>
        </w:rPr>
      </w:pPr>
      <w:r w:rsidRPr="00B2491E">
        <w:rPr>
          <w:sz w:val="24"/>
          <w:szCs w:val="24"/>
          <w:lang w:eastAsia="da-DK"/>
        </w:rPr>
        <w:t xml:space="preserve">1 hætteglas med 20 ml </w:t>
      </w:r>
    </w:p>
    <w:p w:rsidR="003A4AF6" w:rsidRPr="00B2491E" w:rsidRDefault="003A4AF6" w:rsidP="003A4AF6">
      <w:pPr>
        <w:ind w:left="851"/>
        <w:rPr>
          <w:sz w:val="24"/>
          <w:szCs w:val="24"/>
          <w:lang w:eastAsia="da-DK"/>
        </w:rPr>
      </w:pPr>
    </w:p>
    <w:p w:rsidR="003A4AF6" w:rsidRPr="00B2491E" w:rsidRDefault="003A4AF6" w:rsidP="003A4AF6">
      <w:pPr>
        <w:ind w:left="851"/>
        <w:rPr>
          <w:sz w:val="24"/>
          <w:szCs w:val="24"/>
          <w:u w:val="single"/>
          <w:lang w:eastAsia="da-DK"/>
        </w:rPr>
      </w:pPr>
      <w:r w:rsidRPr="00B2491E">
        <w:rPr>
          <w:sz w:val="24"/>
          <w:szCs w:val="24"/>
          <w:u w:val="single"/>
          <w:lang w:eastAsia="da-DK"/>
        </w:rPr>
        <w:t xml:space="preserve">Transparent HDPE-beholder (100 ml), med prop af </w:t>
      </w:r>
      <w:proofErr w:type="spellStart"/>
      <w:r w:rsidRPr="00B2491E">
        <w:rPr>
          <w:sz w:val="24"/>
          <w:szCs w:val="24"/>
          <w:u w:val="single"/>
          <w:lang w:eastAsia="da-DK"/>
        </w:rPr>
        <w:t>chlorobutyl</w:t>
      </w:r>
      <w:proofErr w:type="spellEnd"/>
      <w:r w:rsidRPr="00B2491E">
        <w:rPr>
          <w:sz w:val="24"/>
          <w:szCs w:val="24"/>
          <w:u w:val="single"/>
          <w:lang w:eastAsia="da-DK"/>
        </w:rPr>
        <w:t xml:space="preserve"> (type I) overtrukket med </w:t>
      </w:r>
      <w:proofErr w:type="spellStart"/>
      <w:r w:rsidRPr="00B2491E">
        <w:rPr>
          <w:sz w:val="24"/>
          <w:szCs w:val="24"/>
          <w:u w:val="single"/>
          <w:lang w:eastAsia="da-DK"/>
        </w:rPr>
        <w:t>fluoroplastikfilm</w:t>
      </w:r>
      <w:proofErr w:type="spellEnd"/>
      <w:r w:rsidRPr="00B2491E">
        <w:rPr>
          <w:sz w:val="24"/>
          <w:szCs w:val="24"/>
          <w:u w:val="single"/>
          <w:lang w:eastAsia="da-DK"/>
        </w:rPr>
        <w:t xml:space="preserve"> og med en flip-</w:t>
      </w:r>
      <w:proofErr w:type="spellStart"/>
      <w:r w:rsidRPr="00B2491E">
        <w:rPr>
          <w:sz w:val="24"/>
          <w:szCs w:val="24"/>
          <w:u w:val="single"/>
          <w:lang w:eastAsia="da-DK"/>
        </w:rPr>
        <w:t>off</w:t>
      </w:r>
      <w:proofErr w:type="spellEnd"/>
      <w:r w:rsidRPr="00B2491E">
        <w:rPr>
          <w:sz w:val="24"/>
          <w:szCs w:val="24"/>
          <w:u w:val="single"/>
          <w:lang w:eastAsia="da-DK"/>
        </w:rPr>
        <w:t xml:space="preserve"> aluminiumskrave, i kartonæske</w:t>
      </w:r>
    </w:p>
    <w:p w:rsidR="003A4AF6" w:rsidRPr="00B2491E" w:rsidRDefault="003A4AF6" w:rsidP="003A4AF6">
      <w:pPr>
        <w:ind w:left="851"/>
        <w:rPr>
          <w:bCs/>
          <w:iCs/>
          <w:sz w:val="24"/>
          <w:lang w:eastAsia="it-IT"/>
        </w:rPr>
      </w:pPr>
      <w:r w:rsidRPr="00B2491E">
        <w:rPr>
          <w:i/>
          <w:sz w:val="24"/>
          <w:szCs w:val="24"/>
          <w:lang w:eastAsia="da-DK"/>
        </w:rPr>
        <w:t>Pakningsstørrelser</w:t>
      </w:r>
    </w:p>
    <w:p w:rsidR="003A4AF6" w:rsidRPr="00B2491E" w:rsidRDefault="003A4AF6" w:rsidP="003A4AF6">
      <w:pPr>
        <w:ind w:left="851"/>
        <w:rPr>
          <w:sz w:val="24"/>
          <w:szCs w:val="24"/>
          <w:lang w:eastAsia="da-DK"/>
        </w:rPr>
      </w:pPr>
      <w:r w:rsidRPr="00B2491E">
        <w:rPr>
          <w:sz w:val="24"/>
          <w:szCs w:val="24"/>
          <w:lang w:eastAsia="da-DK"/>
        </w:rPr>
        <w:t>1 HDPE-beholder med 100 ml</w:t>
      </w:r>
    </w:p>
    <w:p w:rsidR="003A4AF6" w:rsidRPr="00B2491E" w:rsidRDefault="003A4AF6" w:rsidP="003A4AF6">
      <w:pPr>
        <w:ind w:left="851"/>
        <w:rPr>
          <w:sz w:val="24"/>
          <w:szCs w:val="24"/>
          <w:lang w:eastAsia="da-DK"/>
        </w:rPr>
      </w:pPr>
    </w:p>
    <w:p w:rsidR="003A4AF6" w:rsidRPr="00B2491E" w:rsidRDefault="003A4AF6" w:rsidP="003A4AF6">
      <w:pPr>
        <w:ind w:left="851"/>
        <w:rPr>
          <w:sz w:val="24"/>
          <w:szCs w:val="24"/>
          <w:lang w:eastAsia="da-DK"/>
        </w:rPr>
      </w:pPr>
      <w:r w:rsidRPr="00B2491E">
        <w:rPr>
          <w:sz w:val="24"/>
          <w:szCs w:val="24"/>
          <w:lang w:eastAsia="da-DK"/>
        </w:rPr>
        <w:t>Ikke alle pakningsstørrelser er nødvendigvis markedsført.</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hanging="851"/>
        <w:rPr>
          <w:b/>
          <w:sz w:val="24"/>
          <w:szCs w:val="24"/>
        </w:rPr>
      </w:pPr>
      <w:r w:rsidRPr="00B2491E">
        <w:rPr>
          <w:b/>
          <w:sz w:val="24"/>
          <w:szCs w:val="24"/>
        </w:rPr>
        <w:t>6.6</w:t>
      </w:r>
      <w:r w:rsidRPr="00B2491E">
        <w:rPr>
          <w:b/>
          <w:sz w:val="24"/>
          <w:szCs w:val="24"/>
        </w:rPr>
        <w:tab/>
        <w:t>Særlige forholdsregler ved bortskaffelse af rester af lægemidlet eller affald</w:t>
      </w:r>
    </w:p>
    <w:p w:rsidR="003A4AF6" w:rsidRPr="00B2491E" w:rsidRDefault="003A4AF6" w:rsidP="003A4AF6">
      <w:pPr>
        <w:ind w:left="851" w:right="-318"/>
        <w:rPr>
          <w:sz w:val="24"/>
          <w:lang w:eastAsia="da-DK"/>
        </w:rPr>
      </w:pPr>
      <w:r w:rsidRPr="00B2491E">
        <w:rPr>
          <w:sz w:val="24"/>
          <w:lang w:eastAsia="da-DK"/>
        </w:rPr>
        <w:t>Ikke anvendte veterinærlægemidler samt affald heraf bør destrueres i henhold til lokale retningslinjer.</w:t>
      </w:r>
    </w:p>
    <w:p w:rsidR="003A4AF6" w:rsidRPr="00B2491E" w:rsidRDefault="00FF2D30" w:rsidP="003A4AF6">
      <w:pPr>
        <w:ind w:left="851" w:right="-318"/>
        <w:rPr>
          <w:i/>
          <w:sz w:val="24"/>
          <w:lang w:eastAsia="da-DK"/>
        </w:rPr>
      </w:pPr>
      <w:proofErr w:type="spellStart"/>
      <w:r w:rsidRPr="00B2491E">
        <w:rPr>
          <w:sz w:val="24"/>
          <w:lang w:eastAsia="da-DK"/>
        </w:rPr>
        <w:t>Dalmazin</w:t>
      </w:r>
      <w:proofErr w:type="spellEnd"/>
      <w:r w:rsidRPr="00B2491E">
        <w:rPr>
          <w:sz w:val="24"/>
          <w:lang w:eastAsia="da-DK"/>
        </w:rPr>
        <w:t xml:space="preserve"> </w:t>
      </w:r>
      <w:proofErr w:type="spellStart"/>
      <w:r w:rsidRPr="00B2491E">
        <w:rPr>
          <w:sz w:val="24"/>
          <w:lang w:eastAsia="da-DK"/>
        </w:rPr>
        <w:t>Synch</w:t>
      </w:r>
      <w:proofErr w:type="spellEnd"/>
      <w:r w:rsidR="003A4AF6" w:rsidRPr="00B2491E">
        <w:rPr>
          <w:sz w:val="24"/>
          <w:lang w:eastAsia="da-DK"/>
        </w:rPr>
        <w:t xml:space="preserve"> må ikke udledes i vandløb, da dette kan være farligt for fisk og andre organismer i vandet.</w:t>
      </w:r>
      <w:r w:rsidR="003A4AF6" w:rsidRPr="00B2491E">
        <w:rPr>
          <w:i/>
          <w:sz w:val="24"/>
          <w:lang w:eastAsia="da-DK"/>
        </w:rPr>
        <w:t xml:space="preserve"> </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hanging="851"/>
        <w:rPr>
          <w:b/>
          <w:sz w:val="24"/>
          <w:szCs w:val="24"/>
        </w:rPr>
      </w:pPr>
      <w:r w:rsidRPr="00B2491E">
        <w:rPr>
          <w:b/>
          <w:sz w:val="24"/>
          <w:szCs w:val="24"/>
        </w:rPr>
        <w:t>7.</w:t>
      </w:r>
      <w:r w:rsidRPr="00B2491E">
        <w:rPr>
          <w:b/>
          <w:sz w:val="24"/>
          <w:szCs w:val="24"/>
        </w:rPr>
        <w:tab/>
        <w:t>INDEHAVER AF MARKEDSFØRINGSTILLADELSEN</w:t>
      </w:r>
    </w:p>
    <w:p w:rsidR="003A4AF6" w:rsidRPr="00B2491E" w:rsidRDefault="003A4AF6" w:rsidP="003A4AF6">
      <w:pPr>
        <w:ind w:left="709" w:right="-318" w:firstLine="142"/>
        <w:jc w:val="both"/>
        <w:rPr>
          <w:bCs/>
          <w:sz w:val="24"/>
          <w:lang w:eastAsia="da-DK"/>
        </w:rPr>
      </w:pPr>
      <w:proofErr w:type="spellStart"/>
      <w:r w:rsidRPr="00B2491E">
        <w:rPr>
          <w:bCs/>
          <w:sz w:val="24"/>
          <w:lang w:eastAsia="da-DK"/>
        </w:rPr>
        <w:t>Fatro</w:t>
      </w:r>
      <w:proofErr w:type="spellEnd"/>
      <w:r w:rsidRPr="00B2491E">
        <w:rPr>
          <w:bCs/>
          <w:sz w:val="24"/>
          <w:lang w:eastAsia="da-DK"/>
        </w:rPr>
        <w:t xml:space="preserve"> </w:t>
      </w:r>
      <w:proofErr w:type="spellStart"/>
      <w:r w:rsidRPr="00B2491E">
        <w:rPr>
          <w:bCs/>
          <w:sz w:val="24"/>
          <w:lang w:eastAsia="da-DK"/>
        </w:rPr>
        <w:t>S.p.A</w:t>
      </w:r>
      <w:proofErr w:type="spellEnd"/>
      <w:r w:rsidRPr="00B2491E">
        <w:rPr>
          <w:bCs/>
          <w:sz w:val="24"/>
          <w:lang w:eastAsia="da-DK"/>
        </w:rPr>
        <w:t>.</w:t>
      </w:r>
    </w:p>
    <w:p w:rsidR="003A4AF6" w:rsidRPr="00B2491E" w:rsidRDefault="003A4AF6" w:rsidP="003A4AF6">
      <w:pPr>
        <w:ind w:left="709" w:right="-318" w:firstLine="142"/>
        <w:jc w:val="both"/>
        <w:rPr>
          <w:bCs/>
          <w:sz w:val="24"/>
          <w:lang w:eastAsia="da-DK"/>
        </w:rPr>
      </w:pPr>
      <w:r w:rsidRPr="00B2491E">
        <w:rPr>
          <w:bCs/>
          <w:sz w:val="24"/>
          <w:lang w:eastAsia="da-DK"/>
        </w:rPr>
        <w:t>Via Emilia, 285</w:t>
      </w:r>
    </w:p>
    <w:p w:rsidR="003A4AF6" w:rsidRPr="00B2491E" w:rsidRDefault="003A4AF6" w:rsidP="003A4AF6">
      <w:pPr>
        <w:ind w:left="709" w:right="-318" w:firstLine="142"/>
        <w:jc w:val="both"/>
        <w:rPr>
          <w:bCs/>
          <w:sz w:val="24"/>
          <w:lang w:eastAsia="da-DK"/>
        </w:rPr>
      </w:pPr>
      <w:r w:rsidRPr="00B2491E">
        <w:rPr>
          <w:bCs/>
          <w:sz w:val="24"/>
          <w:lang w:eastAsia="da-DK"/>
        </w:rPr>
        <w:t xml:space="preserve">40064 </w:t>
      </w:r>
      <w:proofErr w:type="spellStart"/>
      <w:r w:rsidRPr="00B2491E">
        <w:rPr>
          <w:bCs/>
          <w:sz w:val="24"/>
          <w:lang w:eastAsia="da-DK"/>
        </w:rPr>
        <w:t>Ozzano</w:t>
      </w:r>
      <w:proofErr w:type="spellEnd"/>
      <w:r w:rsidRPr="00B2491E">
        <w:rPr>
          <w:bCs/>
          <w:sz w:val="24"/>
          <w:lang w:eastAsia="da-DK"/>
        </w:rPr>
        <w:t xml:space="preserve"> Emilia, Bologna</w:t>
      </w:r>
    </w:p>
    <w:p w:rsidR="003A4AF6" w:rsidRDefault="003A4AF6" w:rsidP="003A4AF6">
      <w:pPr>
        <w:ind w:left="709" w:right="-318" w:firstLine="142"/>
        <w:jc w:val="both"/>
        <w:rPr>
          <w:bCs/>
          <w:sz w:val="24"/>
          <w:lang w:eastAsia="da-DK"/>
        </w:rPr>
      </w:pPr>
      <w:r w:rsidRPr="00B2491E">
        <w:rPr>
          <w:bCs/>
          <w:sz w:val="24"/>
          <w:lang w:eastAsia="da-DK"/>
        </w:rPr>
        <w:t>Italien</w:t>
      </w:r>
    </w:p>
    <w:p w:rsidR="00C118FF" w:rsidRDefault="00C118FF" w:rsidP="003A4AF6">
      <w:pPr>
        <w:ind w:left="709" w:right="-318" w:firstLine="142"/>
        <w:jc w:val="both"/>
        <w:rPr>
          <w:bCs/>
          <w:sz w:val="24"/>
          <w:lang w:eastAsia="da-DK"/>
        </w:rPr>
      </w:pPr>
    </w:p>
    <w:p w:rsidR="00C118FF" w:rsidRDefault="00C118FF" w:rsidP="003A4AF6">
      <w:pPr>
        <w:ind w:left="709" w:right="-318" w:firstLine="142"/>
        <w:jc w:val="both"/>
        <w:rPr>
          <w:bCs/>
          <w:sz w:val="24"/>
          <w:lang w:eastAsia="da-DK"/>
        </w:rPr>
      </w:pPr>
      <w:r>
        <w:rPr>
          <w:b/>
          <w:bCs/>
          <w:sz w:val="24"/>
          <w:lang w:eastAsia="da-DK"/>
        </w:rPr>
        <w:t>Repræsentant</w:t>
      </w:r>
    </w:p>
    <w:p w:rsidR="00C118FF" w:rsidRPr="00C118FF" w:rsidRDefault="00C118FF" w:rsidP="00C118FF">
      <w:pPr>
        <w:ind w:left="709" w:right="-318" w:firstLine="142"/>
        <w:jc w:val="both"/>
        <w:rPr>
          <w:bCs/>
          <w:sz w:val="24"/>
          <w:lang w:eastAsia="da-DK"/>
        </w:rPr>
      </w:pPr>
      <w:proofErr w:type="spellStart"/>
      <w:r w:rsidRPr="00C118FF">
        <w:rPr>
          <w:bCs/>
          <w:sz w:val="24"/>
          <w:lang w:eastAsia="da-DK"/>
        </w:rPr>
        <w:t>Biovet</w:t>
      </w:r>
      <w:proofErr w:type="spellEnd"/>
      <w:r w:rsidRPr="00C118FF">
        <w:rPr>
          <w:bCs/>
          <w:sz w:val="24"/>
          <w:lang w:eastAsia="da-DK"/>
        </w:rPr>
        <w:t xml:space="preserve"> ApS</w:t>
      </w:r>
    </w:p>
    <w:p w:rsidR="00C118FF" w:rsidRPr="00C118FF" w:rsidRDefault="00C118FF" w:rsidP="00C118FF">
      <w:pPr>
        <w:ind w:left="709" w:right="-318" w:firstLine="142"/>
        <w:jc w:val="both"/>
        <w:rPr>
          <w:bCs/>
          <w:sz w:val="24"/>
          <w:lang w:eastAsia="da-DK"/>
        </w:rPr>
      </w:pPr>
      <w:r w:rsidRPr="00C118FF">
        <w:rPr>
          <w:bCs/>
          <w:sz w:val="24"/>
          <w:lang w:eastAsia="da-DK"/>
        </w:rPr>
        <w:t>Kongevejen 66</w:t>
      </w:r>
    </w:p>
    <w:p w:rsidR="00C118FF" w:rsidRPr="00C118FF" w:rsidRDefault="00C118FF" w:rsidP="00C118FF">
      <w:pPr>
        <w:ind w:left="709" w:right="-318" w:firstLine="142"/>
        <w:jc w:val="both"/>
        <w:rPr>
          <w:bCs/>
          <w:sz w:val="24"/>
          <w:lang w:eastAsia="da-DK"/>
        </w:rPr>
      </w:pPr>
      <w:r w:rsidRPr="00C118FF">
        <w:rPr>
          <w:bCs/>
          <w:sz w:val="24"/>
          <w:lang w:eastAsia="da-DK"/>
        </w:rPr>
        <w:t>3480 Fredensborg</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222"/>
        </w:tabs>
        <w:ind w:left="851" w:hanging="851"/>
        <w:rPr>
          <w:b/>
          <w:sz w:val="24"/>
          <w:szCs w:val="24"/>
        </w:rPr>
      </w:pPr>
      <w:r w:rsidRPr="00B2491E">
        <w:rPr>
          <w:b/>
          <w:sz w:val="24"/>
          <w:szCs w:val="24"/>
        </w:rPr>
        <w:t>8.</w:t>
      </w:r>
      <w:r w:rsidRPr="00B2491E">
        <w:rPr>
          <w:b/>
          <w:sz w:val="24"/>
          <w:szCs w:val="24"/>
        </w:rPr>
        <w:tab/>
        <w:t>MARKEDSFØRINGSTILLADELSESNUMMER (NUMRE)</w:t>
      </w:r>
    </w:p>
    <w:p w:rsidR="003A4AF6" w:rsidRPr="00B2491E" w:rsidRDefault="003A4AF6" w:rsidP="003A4AF6">
      <w:pPr>
        <w:tabs>
          <w:tab w:val="left" w:pos="851"/>
          <w:tab w:val="left" w:pos="8222"/>
        </w:tabs>
        <w:ind w:left="851"/>
        <w:rPr>
          <w:sz w:val="24"/>
          <w:szCs w:val="24"/>
        </w:rPr>
      </w:pPr>
      <w:r w:rsidRPr="00B2491E">
        <w:rPr>
          <w:sz w:val="24"/>
          <w:szCs w:val="24"/>
        </w:rPr>
        <w:t>61267</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rPr>
          <w:b/>
          <w:sz w:val="24"/>
          <w:szCs w:val="24"/>
        </w:rPr>
      </w:pPr>
      <w:r w:rsidRPr="00B2491E">
        <w:rPr>
          <w:b/>
          <w:sz w:val="24"/>
          <w:szCs w:val="24"/>
        </w:rPr>
        <w:t>9.</w:t>
      </w:r>
      <w:r w:rsidRPr="00B2491E">
        <w:rPr>
          <w:b/>
          <w:sz w:val="24"/>
          <w:szCs w:val="24"/>
        </w:rPr>
        <w:tab/>
        <w:t>DATO FOR FØRSTE MARKEDSFØRINGSTILLADELSE</w:t>
      </w:r>
    </w:p>
    <w:p w:rsidR="003A4AF6" w:rsidRPr="00B2491E" w:rsidRDefault="003A4AF6" w:rsidP="003A4AF6">
      <w:pPr>
        <w:tabs>
          <w:tab w:val="left" w:pos="851"/>
          <w:tab w:val="left" w:pos="8222"/>
        </w:tabs>
        <w:ind w:left="851"/>
        <w:rPr>
          <w:sz w:val="24"/>
          <w:szCs w:val="24"/>
        </w:rPr>
      </w:pPr>
      <w:r w:rsidRPr="00B2491E">
        <w:rPr>
          <w:sz w:val="24"/>
          <w:szCs w:val="24"/>
        </w:rPr>
        <w:t>9. september 2019</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ind w:left="851" w:hanging="851"/>
        <w:rPr>
          <w:b/>
          <w:sz w:val="24"/>
          <w:szCs w:val="24"/>
        </w:rPr>
      </w:pPr>
      <w:r w:rsidRPr="00B2491E">
        <w:rPr>
          <w:b/>
          <w:sz w:val="24"/>
          <w:szCs w:val="24"/>
        </w:rPr>
        <w:t>10.</w:t>
      </w:r>
      <w:r w:rsidRPr="00B2491E">
        <w:rPr>
          <w:b/>
          <w:sz w:val="24"/>
          <w:szCs w:val="24"/>
        </w:rPr>
        <w:tab/>
        <w:t>DATO FOR ÆNDRING AF TEKSTEN</w:t>
      </w:r>
    </w:p>
    <w:p w:rsidR="003A4AF6" w:rsidRPr="00B2491E" w:rsidRDefault="00C118FF" w:rsidP="003A4AF6">
      <w:pPr>
        <w:tabs>
          <w:tab w:val="left" w:pos="851"/>
          <w:tab w:val="left" w:pos="8222"/>
        </w:tabs>
        <w:ind w:left="851"/>
        <w:rPr>
          <w:sz w:val="24"/>
          <w:szCs w:val="24"/>
        </w:rPr>
      </w:pPr>
      <w:r>
        <w:rPr>
          <w:sz w:val="24"/>
          <w:szCs w:val="24"/>
        </w:rPr>
        <w:t>17. december</w:t>
      </w:r>
      <w:r w:rsidR="00827D2D" w:rsidRPr="00B2491E">
        <w:rPr>
          <w:sz w:val="24"/>
          <w:szCs w:val="24"/>
        </w:rPr>
        <w:t xml:space="preserve"> 2021</w:t>
      </w:r>
    </w:p>
    <w:p w:rsidR="003A4AF6" w:rsidRPr="00B2491E" w:rsidRDefault="003A4AF6" w:rsidP="003A4AF6">
      <w:pPr>
        <w:tabs>
          <w:tab w:val="left" w:pos="851"/>
          <w:tab w:val="left" w:pos="8222"/>
        </w:tabs>
        <w:ind w:left="851"/>
        <w:rPr>
          <w:sz w:val="24"/>
          <w:szCs w:val="24"/>
        </w:rPr>
      </w:pPr>
    </w:p>
    <w:p w:rsidR="003A4AF6" w:rsidRPr="00B2491E" w:rsidRDefault="003A4AF6" w:rsidP="003A4AF6">
      <w:pPr>
        <w:tabs>
          <w:tab w:val="left" w:pos="851"/>
          <w:tab w:val="left" w:pos="8222"/>
        </w:tabs>
        <w:rPr>
          <w:b/>
          <w:sz w:val="24"/>
          <w:szCs w:val="24"/>
        </w:rPr>
      </w:pPr>
      <w:r w:rsidRPr="00B2491E">
        <w:rPr>
          <w:b/>
          <w:sz w:val="24"/>
          <w:szCs w:val="24"/>
        </w:rPr>
        <w:t>11.</w:t>
      </w:r>
      <w:r w:rsidRPr="00B2491E">
        <w:rPr>
          <w:b/>
          <w:sz w:val="24"/>
          <w:szCs w:val="24"/>
        </w:rPr>
        <w:tab/>
        <w:t>UDLEVERINGSBESTEMMELSE</w:t>
      </w:r>
    </w:p>
    <w:p w:rsidR="0003527F" w:rsidRPr="00B2491E" w:rsidRDefault="003A4AF6" w:rsidP="00827D2D">
      <w:pPr>
        <w:pStyle w:val="Sidehoved"/>
        <w:tabs>
          <w:tab w:val="clear" w:pos="4819"/>
          <w:tab w:val="left" w:pos="851"/>
          <w:tab w:val="left" w:pos="8222"/>
        </w:tabs>
        <w:ind w:left="851"/>
      </w:pPr>
      <w:r w:rsidRPr="00B2491E">
        <w:rPr>
          <w:szCs w:val="24"/>
        </w:rPr>
        <w:t>BP</w:t>
      </w:r>
    </w:p>
    <w:sectPr w:rsidR="0003527F" w:rsidRPr="00B2491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AF6" w:rsidRDefault="003A4AF6">
      <w:r>
        <w:separator/>
      </w:r>
    </w:p>
  </w:endnote>
  <w:endnote w:type="continuationSeparator" w:id="0">
    <w:p w:rsidR="003A4AF6" w:rsidRDefault="003A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2491E">
      <w:rPr>
        <w:i/>
        <w:noProof/>
        <w:snapToGrid w:val="0"/>
        <w:sz w:val="18"/>
      </w:rPr>
      <w:t>Dalmazin Synch, injektionsvæske, opløsning 0,075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2491E">
      <w:rPr>
        <w:i/>
        <w:noProof/>
        <w:snapToGrid w:val="0"/>
        <w:sz w:val="18"/>
      </w:rPr>
      <w:t>Dalmazin Synch, injektionsvæske, opløsning 0,075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AF6" w:rsidRDefault="003A4AF6">
      <w:r>
        <w:separator/>
      </w:r>
    </w:p>
  </w:footnote>
  <w:footnote w:type="continuationSeparator" w:id="0">
    <w:p w:rsidR="003A4AF6" w:rsidRDefault="003A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2D9A"/>
    <w:multiLevelType w:val="hybridMultilevel"/>
    <w:tmpl w:val="62AAB218"/>
    <w:lvl w:ilvl="0" w:tplc="40845AAC">
      <w:start w:val="1"/>
      <w:numFmt w:val="bullet"/>
      <w:lvlText w:val=""/>
      <w:lvlJc w:val="left"/>
      <w:pPr>
        <w:ind w:left="1429" w:hanging="360"/>
      </w:pPr>
      <w:rPr>
        <w:rFonts w:ascii="Symbol" w:hAnsi="Symbol" w:hint="default"/>
        <w:color w:val="auto"/>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99C47CE"/>
    <w:multiLevelType w:val="hybridMultilevel"/>
    <w:tmpl w:val="C23AAEA2"/>
    <w:lvl w:ilvl="0" w:tplc="AD3ED47A">
      <w:start w:val="1"/>
      <w:numFmt w:val="bullet"/>
      <w:lvlText w:val=""/>
      <w:lvlJc w:val="left"/>
      <w:pPr>
        <w:ind w:left="1429" w:hanging="360"/>
      </w:pPr>
      <w:rPr>
        <w:rFonts w:ascii="Symbol" w:hAnsi="Symbol" w:hint="default"/>
        <w:color w:val="auto"/>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15:restartNumberingAfterBreak="0">
    <w:nsid w:val="79EF22C9"/>
    <w:multiLevelType w:val="hybridMultilevel"/>
    <w:tmpl w:val="4F86418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F6"/>
    <w:rsid w:val="0003527F"/>
    <w:rsid w:val="00065C7D"/>
    <w:rsid w:val="000C6CD4"/>
    <w:rsid w:val="001577E4"/>
    <w:rsid w:val="001858CA"/>
    <w:rsid w:val="001C4AEF"/>
    <w:rsid w:val="001D3CC5"/>
    <w:rsid w:val="001E70F6"/>
    <w:rsid w:val="00322BDE"/>
    <w:rsid w:val="003A4AF6"/>
    <w:rsid w:val="00406EE7"/>
    <w:rsid w:val="00407013"/>
    <w:rsid w:val="004A62CC"/>
    <w:rsid w:val="00565A74"/>
    <w:rsid w:val="00594082"/>
    <w:rsid w:val="005B0036"/>
    <w:rsid w:val="005F5831"/>
    <w:rsid w:val="00662012"/>
    <w:rsid w:val="00666B01"/>
    <w:rsid w:val="006B1539"/>
    <w:rsid w:val="006D4B41"/>
    <w:rsid w:val="006F5621"/>
    <w:rsid w:val="00792B74"/>
    <w:rsid w:val="007E2A00"/>
    <w:rsid w:val="008010F2"/>
    <w:rsid w:val="00827D2D"/>
    <w:rsid w:val="009202AE"/>
    <w:rsid w:val="00932676"/>
    <w:rsid w:val="009D66C6"/>
    <w:rsid w:val="00A96525"/>
    <w:rsid w:val="00AE29E5"/>
    <w:rsid w:val="00AE5757"/>
    <w:rsid w:val="00B2491E"/>
    <w:rsid w:val="00B25EB8"/>
    <w:rsid w:val="00BC634B"/>
    <w:rsid w:val="00BF2AE0"/>
    <w:rsid w:val="00C118FF"/>
    <w:rsid w:val="00C479BF"/>
    <w:rsid w:val="00D567AA"/>
    <w:rsid w:val="00DD6D71"/>
    <w:rsid w:val="00DF32BE"/>
    <w:rsid w:val="00E0380A"/>
    <w:rsid w:val="00E14F0A"/>
    <w:rsid w:val="00EB5778"/>
    <w:rsid w:val="00EE5253"/>
    <w:rsid w:val="00F53A60"/>
    <w:rsid w:val="00F62D1C"/>
    <w:rsid w:val="00FA66E4"/>
    <w:rsid w:val="00FD6433"/>
    <w:rsid w:val="00FF2D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71B17"/>
  <w15:chartTrackingRefBased/>
  <w15:docId w15:val="{279088E8-ACC1-458B-AEE9-C80CF578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8</Pages>
  <Words>1681</Words>
  <Characters>10950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2021121506_x000d_
Tilføjelse af lokal repræsentant</dc:description>
  <cp:lastModifiedBy>Marianne Ott Jensen</cp:lastModifiedBy>
  <cp:revision>3</cp:revision>
  <dcterms:created xsi:type="dcterms:W3CDTF">2021-12-17T11:31:00Z</dcterms:created>
  <dcterms:modified xsi:type="dcterms:W3CDTF">2021-12-17T11:32:00Z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