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327" w:rsidRDefault="00816327" w:rsidP="00816327">
      <w:pPr>
        <w:tabs>
          <w:tab w:val="left" w:pos="6804"/>
        </w:tabs>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92BC9">
        <w:fldChar w:fldCharType="begin"/>
      </w:r>
      <w:r w:rsidR="00992BC9">
        <w:instrText xml:space="preserve"> INCLUDEPICTURE  "cid:image004.jpg@01D117E9.E5553340" \* MERGEFORMATINET </w:instrText>
      </w:r>
      <w:r w:rsidR="00992BC9">
        <w:fldChar w:fldCharType="separate"/>
      </w:r>
      <w:r w:rsidR="007D7961">
        <w:fldChar w:fldCharType="begin"/>
      </w:r>
      <w:r w:rsidR="007D7961">
        <w:instrText xml:space="preserve"> INCLUDEPICTURE  "cid:image004.jpg@01D117E9.E5553340" \* MERGEFORMATINET </w:instrText>
      </w:r>
      <w:r w:rsidR="007D7961">
        <w:fldChar w:fldCharType="separate"/>
      </w:r>
      <w:r w:rsidR="007D7961">
        <w:fldChar w:fldCharType="begin"/>
      </w:r>
      <w:r w:rsidR="007D7961">
        <w:instrText xml:space="preserve"> INCLUDEPICTURE  "cid:image004.jpg@01D117E9.E5553340" \* MERGEFORMATINET </w:instrText>
      </w:r>
      <w:r w:rsidR="007D7961">
        <w:fldChar w:fldCharType="separate"/>
      </w:r>
      <w:r w:rsidR="001E4F42">
        <w:fldChar w:fldCharType="begin"/>
      </w:r>
      <w:r w:rsidR="001E4F42">
        <w:instrText xml:space="preserve"> </w:instrText>
      </w:r>
      <w:r w:rsidR="001E4F42">
        <w:instrText>INCLUDEPICTURE  "cid:image004.jpg@01D117E9.E5553340" \* MERGEFORMATINET</w:instrText>
      </w:r>
      <w:r w:rsidR="001E4F42">
        <w:instrText xml:space="preserve"> </w:instrText>
      </w:r>
      <w:r w:rsidR="001E4F42">
        <w:fldChar w:fldCharType="separate"/>
      </w:r>
      <w:r w:rsidR="001E4F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4pt;height:54.7pt">
            <v:imagedata r:id="rId7" r:href="rId8"/>
          </v:shape>
        </w:pict>
      </w:r>
      <w:r w:rsidR="001E4F42">
        <w:fldChar w:fldCharType="end"/>
      </w:r>
      <w:r w:rsidR="007D7961">
        <w:fldChar w:fldCharType="end"/>
      </w:r>
      <w:r w:rsidR="007D7961">
        <w:fldChar w:fldCharType="end"/>
      </w:r>
      <w:r w:rsidR="00992BC9">
        <w:fldChar w:fldCharType="end"/>
      </w:r>
      <w:r>
        <w:fldChar w:fldCharType="end"/>
      </w:r>
      <w:r>
        <w:fldChar w:fldCharType="end"/>
      </w:r>
      <w:r>
        <w:fldChar w:fldCharType="end"/>
      </w:r>
      <w:r>
        <w:fldChar w:fldCharType="end"/>
      </w:r>
    </w:p>
    <w:p w:rsidR="00927715" w:rsidRPr="00927715" w:rsidRDefault="00927715" w:rsidP="00816327">
      <w:pPr>
        <w:tabs>
          <w:tab w:val="left" w:pos="6804"/>
        </w:tabs>
        <w:rPr>
          <w:sz w:val="24"/>
          <w:szCs w:val="24"/>
        </w:rPr>
      </w:pPr>
    </w:p>
    <w:p w:rsidR="00816327" w:rsidRPr="00406EE7" w:rsidRDefault="00927715" w:rsidP="00816327">
      <w:pPr>
        <w:tabs>
          <w:tab w:val="left" w:pos="6804"/>
        </w:tabs>
        <w:jc w:val="right"/>
        <w:rPr>
          <w:b/>
          <w:sz w:val="24"/>
          <w:szCs w:val="24"/>
        </w:rPr>
      </w:pPr>
      <w:r>
        <w:rPr>
          <w:b/>
          <w:sz w:val="24"/>
          <w:szCs w:val="24"/>
        </w:rPr>
        <w:t>15. november 2021</w:t>
      </w:r>
    </w:p>
    <w:p w:rsidR="00816327" w:rsidRDefault="00816327" w:rsidP="00816327">
      <w:pPr>
        <w:tabs>
          <w:tab w:val="left" w:pos="8222"/>
        </w:tabs>
        <w:rPr>
          <w:sz w:val="24"/>
          <w:szCs w:val="24"/>
        </w:rPr>
      </w:pPr>
    </w:p>
    <w:p w:rsidR="00E87649" w:rsidRDefault="00E87649" w:rsidP="00816327">
      <w:pPr>
        <w:tabs>
          <w:tab w:val="left" w:pos="8222"/>
        </w:tabs>
        <w:rPr>
          <w:sz w:val="24"/>
          <w:szCs w:val="24"/>
        </w:rPr>
      </w:pPr>
    </w:p>
    <w:p w:rsidR="00927715" w:rsidRPr="00406EE7" w:rsidRDefault="00927715" w:rsidP="00816327">
      <w:pPr>
        <w:tabs>
          <w:tab w:val="left" w:pos="8222"/>
        </w:tabs>
        <w:rPr>
          <w:sz w:val="24"/>
          <w:szCs w:val="24"/>
        </w:rPr>
      </w:pPr>
    </w:p>
    <w:p w:rsidR="00816327" w:rsidRPr="00406EE7" w:rsidRDefault="00816327" w:rsidP="00816327">
      <w:pPr>
        <w:tabs>
          <w:tab w:val="left" w:pos="8222"/>
        </w:tabs>
        <w:jc w:val="center"/>
        <w:rPr>
          <w:b/>
          <w:sz w:val="24"/>
          <w:szCs w:val="24"/>
        </w:rPr>
      </w:pPr>
      <w:r w:rsidRPr="00406EE7">
        <w:rPr>
          <w:b/>
          <w:sz w:val="24"/>
          <w:szCs w:val="24"/>
        </w:rPr>
        <w:t>PRODUKTRESUMÉ</w:t>
      </w:r>
    </w:p>
    <w:p w:rsidR="00816327" w:rsidRPr="00406EE7" w:rsidRDefault="00816327" w:rsidP="00816327">
      <w:pPr>
        <w:tabs>
          <w:tab w:val="left" w:pos="8222"/>
        </w:tabs>
        <w:jc w:val="center"/>
        <w:rPr>
          <w:b/>
          <w:sz w:val="24"/>
          <w:szCs w:val="24"/>
        </w:rPr>
      </w:pPr>
    </w:p>
    <w:p w:rsidR="00816327" w:rsidRPr="00406EE7" w:rsidRDefault="00816327" w:rsidP="00816327">
      <w:pPr>
        <w:tabs>
          <w:tab w:val="left" w:pos="8222"/>
        </w:tabs>
        <w:jc w:val="center"/>
        <w:rPr>
          <w:b/>
          <w:sz w:val="24"/>
          <w:szCs w:val="24"/>
        </w:rPr>
      </w:pPr>
      <w:r w:rsidRPr="00406EE7">
        <w:rPr>
          <w:b/>
          <w:sz w:val="24"/>
          <w:szCs w:val="24"/>
        </w:rPr>
        <w:t>for</w:t>
      </w:r>
    </w:p>
    <w:p w:rsidR="00816327" w:rsidRPr="00406EE7" w:rsidRDefault="00816327" w:rsidP="00816327">
      <w:pPr>
        <w:tabs>
          <w:tab w:val="left" w:pos="8222"/>
        </w:tabs>
        <w:jc w:val="center"/>
        <w:rPr>
          <w:b/>
          <w:sz w:val="24"/>
          <w:szCs w:val="24"/>
        </w:rPr>
      </w:pPr>
    </w:p>
    <w:p w:rsidR="00816327" w:rsidRPr="007A40E3" w:rsidRDefault="00816327" w:rsidP="00816327">
      <w:pPr>
        <w:tabs>
          <w:tab w:val="left" w:pos="8222"/>
        </w:tabs>
        <w:jc w:val="center"/>
        <w:rPr>
          <w:b/>
          <w:sz w:val="24"/>
          <w:szCs w:val="24"/>
        </w:rPr>
      </w:pPr>
      <w:proofErr w:type="spellStart"/>
      <w:r w:rsidRPr="007A40E3">
        <w:rPr>
          <w:b/>
          <w:sz w:val="24"/>
          <w:szCs w:val="24"/>
        </w:rPr>
        <w:t>Effitix</w:t>
      </w:r>
      <w:proofErr w:type="spellEnd"/>
      <w:r w:rsidRPr="007A40E3">
        <w:rPr>
          <w:b/>
          <w:sz w:val="24"/>
          <w:szCs w:val="24"/>
        </w:rPr>
        <w:t>, spot-on, opløsning 26,8+240 mg</w:t>
      </w:r>
    </w:p>
    <w:p w:rsidR="00816327" w:rsidRPr="007A40E3" w:rsidRDefault="00816327" w:rsidP="00816327">
      <w:pPr>
        <w:tabs>
          <w:tab w:val="left" w:pos="8222"/>
        </w:tabs>
        <w:jc w:val="both"/>
        <w:rPr>
          <w:sz w:val="24"/>
          <w:szCs w:val="24"/>
        </w:rPr>
      </w:pPr>
    </w:p>
    <w:p w:rsidR="00816327" w:rsidRPr="007A40E3" w:rsidRDefault="00816327" w:rsidP="00816327">
      <w:pPr>
        <w:ind w:left="851" w:hanging="851"/>
        <w:jc w:val="both"/>
        <w:rPr>
          <w:sz w:val="24"/>
          <w:szCs w:val="24"/>
        </w:rPr>
      </w:pPr>
    </w:p>
    <w:p w:rsidR="00816327" w:rsidRPr="007A40E3" w:rsidRDefault="00816327" w:rsidP="00816327">
      <w:pPr>
        <w:ind w:left="851" w:hanging="851"/>
        <w:rPr>
          <w:b/>
          <w:sz w:val="24"/>
          <w:szCs w:val="24"/>
        </w:rPr>
      </w:pPr>
      <w:r w:rsidRPr="007A40E3">
        <w:rPr>
          <w:b/>
          <w:sz w:val="24"/>
          <w:szCs w:val="24"/>
        </w:rPr>
        <w:t>0.</w:t>
      </w:r>
      <w:r w:rsidRPr="007A40E3">
        <w:rPr>
          <w:b/>
          <w:sz w:val="24"/>
          <w:szCs w:val="24"/>
        </w:rPr>
        <w:tab/>
        <w:t>D.SP.NR.</w:t>
      </w:r>
    </w:p>
    <w:p w:rsidR="00816327" w:rsidRPr="007A40E3" w:rsidRDefault="00816327" w:rsidP="00816327">
      <w:pPr>
        <w:ind w:left="851"/>
        <w:rPr>
          <w:sz w:val="24"/>
          <w:szCs w:val="24"/>
        </w:rPr>
      </w:pPr>
      <w:r w:rsidRPr="007A40E3">
        <w:rPr>
          <w:sz w:val="24"/>
          <w:szCs w:val="24"/>
        </w:rPr>
        <w:t>28921</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1.</w:t>
      </w:r>
      <w:r w:rsidRPr="007A40E3">
        <w:rPr>
          <w:b/>
          <w:sz w:val="24"/>
          <w:szCs w:val="24"/>
        </w:rPr>
        <w:tab/>
        <w:t>VETERINÆRLÆGEMIDLETS NAVN</w:t>
      </w:r>
    </w:p>
    <w:p w:rsidR="00816327" w:rsidRPr="007A40E3" w:rsidRDefault="00816327" w:rsidP="00816327">
      <w:pPr>
        <w:ind w:left="851"/>
        <w:rPr>
          <w:sz w:val="24"/>
          <w:szCs w:val="24"/>
        </w:rPr>
      </w:pPr>
      <w:proofErr w:type="spellStart"/>
      <w:r w:rsidRPr="007A40E3">
        <w:rPr>
          <w:sz w:val="24"/>
          <w:szCs w:val="24"/>
        </w:rPr>
        <w:t>Effitix</w:t>
      </w:r>
      <w:proofErr w:type="spellEnd"/>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2.</w:t>
      </w:r>
      <w:r w:rsidRPr="007A40E3">
        <w:rPr>
          <w:b/>
          <w:sz w:val="24"/>
          <w:szCs w:val="24"/>
        </w:rPr>
        <w:tab/>
        <w:t>KVALITATIV OG KVANTITATIV SAMMENSÆTNING</w:t>
      </w:r>
    </w:p>
    <w:p w:rsidR="00816327" w:rsidRPr="007A40E3" w:rsidRDefault="00816327" w:rsidP="00816327">
      <w:pPr>
        <w:ind w:left="851"/>
        <w:jc w:val="both"/>
        <w:rPr>
          <w:sz w:val="24"/>
          <w:szCs w:val="24"/>
        </w:rPr>
      </w:pPr>
      <w:r w:rsidRPr="007A40E3">
        <w:rPr>
          <w:sz w:val="24"/>
          <w:szCs w:val="24"/>
        </w:rPr>
        <w:t>Hver pipette på 0,44 ml indeholder:</w:t>
      </w:r>
    </w:p>
    <w:p w:rsidR="00816327" w:rsidRPr="007A40E3" w:rsidRDefault="00816327" w:rsidP="00816327">
      <w:pPr>
        <w:ind w:left="851" w:hanging="851"/>
        <w:jc w:val="both"/>
        <w:rPr>
          <w:sz w:val="24"/>
          <w:szCs w:val="24"/>
        </w:rPr>
      </w:pPr>
    </w:p>
    <w:p w:rsidR="00816327" w:rsidRPr="007A40E3" w:rsidRDefault="00816327" w:rsidP="00816327">
      <w:pPr>
        <w:ind w:left="851"/>
        <w:jc w:val="both"/>
        <w:rPr>
          <w:b/>
          <w:sz w:val="24"/>
          <w:szCs w:val="24"/>
        </w:rPr>
      </w:pPr>
      <w:r w:rsidRPr="007A40E3">
        <w:rPr>
          <w:b/>
          <w:sz w:val="24"/>
          <w:szCs w:val="24"/>
        </w:rPr>
        <w:t>Aktive stoffer:</w:t>
      </w:r>
    </w:p>
    <w:p w:rsidR="00816327" w:rsidRPr="007A40E3" w:rsidRDefault="00816327" w:rsidP="00816327">
      <w:pPr>
        <w:ind w:left="851"/>
        <w:jc w:val="both"/>
        <w:rPr>
          <w:sz w:val="24"/>
          <w:szCs w:val="24"/>
        </w:rPr>
      </w:pPr>
      <w:proofErr w:type="spellStart"/>
      <w:r w:rsidRPr="007A40E3">
        <w:rPr>
          <w:sz w:val="24"/>
          <w:szCs w:val="24"/>
        </w:rPr>
        <w:t>Fipronil</w:t>
      </w:r>
      <w:proofErr w:type="spellEnd"/>
      <w:r w:rsidRPr="007A40E3">
        <w:rPr>
          <w:sz w:val="24"/>
          <w:szCs w:val="24"/>
        </w:rPr>
        <w:tab/>
      </w:r>
      <w:r w:rsidRPr="007A40E3">
        <w:rPr>
          <w:sz w:val="24"/>
          <w:szCs w:val="24"/>
        </w:rPr>
        <w:tab/>
        <w:t>26,84 mg</w:t>
      </w:r>
    </w:p>
    <w:p w:rsidR="00816327" w:rsidRPr="007A40E3" w:rsidRDefault="00816327" w:rsidP="00816327">
      <w:pPr>
        <w:ind w:left="851"/>
        <w:jc w:val="both"/>
        <w:rPr>
          <w:sz w:val="24"/>
          <w:szCs w:val="24"/>
        </w:rPr>
      </w:pPr>
      <w:proofErr w:type="spellStart"/>
      <w:r w:rsidRPr="007A40E3">
        <w:rPr>
          <w:sz w:val="24"/>
          <w:szCs w:val="24"/>
        </w:rPr>
        <w:t>Permethrin</w:t>
      </w:r>
      <w:proofErr w:type="spellEnd"/>
      <w:r w:rsidRPr="007A40E3">
        <w:rPr>
          <w:sz w:val="24"/>
          <w:szCs w:val="24"/>
        </w:rPr>
        <w:tab/>
      </w:r>
      <w:r>
        <w:rPr>
          <w:sz w:val="24"/>
          <w:szCs w:val="24"/>
        </w:rPr>
        <w:tab/>
      </w:r>
      <w:r w:rsidRPr="007A40E3">
        <w:rPr>
          <w:sz w:val="24"/>
          <w:szCs w:val="24"/>
        </w:rPr>
        <w:t>239,8 mg</w:t>
      </w:r>
    </w:p>
    <w:p w:rsidR="00816327" w:rsidRPr="007A40E3" w:rsidRDefault="00816327" w:rsidP="00816327">
      <w:pPr>
        <w:ind w:left="851" w:hanging="851"/>
        <w:jc w:val="both"/>
        <w:rPr>
          <w:sz w:val="24"/>
          <w:szCs w:val="24"/>
        </w:rPr>
      </w:pPr>
    </w:p>
    <w:p w:rsidR="00816327" w:rsidRPr="007A40E3" w:rsidRDefault="00816327" w:rsidP="00816327">
      <w:pPr>
        <w:ind w:left="851"/>
        <w:jc w:val="both"/>
        <w:rPr>
          <w:sz w:val="24"/>
          <w:szCs w:val="24"/>
        </w:rPr>
      </w:pPr>
      <w:r w:rsidRPr="007A40E3">
        <w:rPr>
          <w:b/>
          <w:sz w:val="24"/>
          <w:szCs w:val="24"/>
        </w:rPr>
        <w:t>Hjælpestoffer:</w:t>
      </w:r>
    </w:p>
    <w:p w:rsidR="00816327" w:rsidRPr="007A40E3" w:rsidRDefault="00816327" w:rsidP="00816327">
      <w:pPr>
        <w:ind w:left="851"/>
        <w:jc w:val="both"/>
        <w:rPr>
          <w:sz w:val="24"/>
          <w:szCs w:val="24"/>
        </w:rPr>
      </w:pPr>
      <w:proofErr w:type="spellStart"/>
      <w:r w:rsidRPr="007A40E3">
        <w:rPr>
          <w:sz w:val="24"/>
          <w:szCs w:val="24"/>
        </w:rPr>
        <w:t>Butylhydroxyanisol</w:t>
      </w:r>
      <w:proofErr w:type="spellEnd"/>
      <w:r w:rsidRPr="007A40E3">
        <w:rPr>
          <w:sz w:val="24"/>
          <w:szCs w:val="24"/>
        </w:rPr>
        <w:t xml:space="preserve"> (E320) 0,088 mg</w:t>
      </w:r>
    </w:p>
    <w:p w:rsidR="00816327" w:rsidRPr="007A40E3" w:rsidRDefault="00816327" w:rsidP="00816327">
      <w:pPr>
        <w:ind w:left="851"/>
        <w:jc w:val="both"/>
        <w:rPr>
          <w:sz w:val="24"/>
          <w:szCs w:val="24"/>
        </w:rPr>
      </w:pPr>
      <w:proofErr w:type="spellStart"/>
      <w:r w:rsidRPr="007A40E3">
        <w:rPr>
          <w:sz w:val="24"/>
          <w:szCs w:val="24"/>
        </w:rPr>
        <w:t>Butylhydroxytoluen</w:t>
      </w:r>
      <w:proofErr w:type="spellEnd"/>
      <w:r w:rsidRPr="007A40E3">
        <w:rPr>
          <w:sz w:val="24"/>
          <w:szCs w:val="24"/>
        </w:rPr>
        <w:t xml:space="preserve"> (E321) 0,044 mg</w:t>
      </w:r>
    </w:p>
    <w:p w:rsidR="00816327" w:rsidRPr="007A40E3" w:rsidRDefault="00816327" w:rsidP="00816327">
      <w:pPr>
        <w:ind w:left="851" w:hanging="851"/>
        <w:jc w:val="both"/>
        <w:rPr>
          <w:sz w:val="24"/>
          <w:szCs w:val="24"/>
        </w:rPr>
      </w:pPr>
    </w:p>
    <w:p w:rsidR="00816327" w:rsidRPr="007A40E3" w:rsidRDefault="00816327" w:rsidP="00816327">
      <w:pPr>
        <w:ind w:left="851"/>
        <w:jc w:val="both"/>
        <w:rPr>
          <w:sz w:val="24"/>
          <w:szCs w:val="24"/>
        </w:rPr>
      </w:pPr>
      <w:r w:rsidRPr="007A40E3">
        <w:rPr>
          <w:sz w:val="24"/>
          <w:szCs w:val="24"/>
        </w:rPr>
        <w:t>Alle hjælpestoffer er anført under pkt. 6.1.</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3.</w:t>
      </w:r>
      <w:r w:rsidRPr="007A40E3">
        <w:rPr>
          <w:b/>
          <w:sz w:val="24"/>
          <w:szCs w:val="24"/>
        </w:rPr>
        <w:tab/>
        <w:t>LÆGEMIDDELFORM</w:t>
      </w:r>
    </w:p>
    <w:p w:rsidR="00816327" w:rsidRPr="007A40E3" w:rsidRDefault="00816327" w:rsidP="00816327">
      <w:pPr>
        <w:ind w:left="851"/>
        <w:jc w:val="both"/>
        <w:rPr>
          <w:sz w:val="24"/>
          <w:szCs w:val="24"/>
        </w:rPr>
      </w:pPr>
      <w:r w:rsidRPr="007A40E3">
        <w:rPr>
          <w:sz w:val="24"/>
          <w:szCs w:val="24"/>
        </w:rPr>
        <w:t>Spot-on opløsning</w:t>
      </w:r>
      <w:bookmarkStart w:id="0" w:name="_GoBack"/>
      <w:bookmarkEnd w:id="0"/>
    </w:p>
    <w:p w:rsidR="00816327" w:rsidRPr="007A40E3" w:rsidRDefault="00816327" w:rsidP="00816327">
      <w:pPr>
        <w:ind w:left="851"/>
        <w:jc w:val="both"/>
        <w:rPr>
          <w:sz w:val="24"/>
          <w:szCs w:val="24"/>
        </w:rPr>
      </w:pPr>
      <w:r w:rsidRPr="007A40E3">
        <w:rPr>
          <w:sz w:val="24"/>
          <w:szCs w:val="24"/>
        </w:rPr>
        <w:t>Klar gul opløsning.</w:t>
      </w:r>
    </w:p>
    <w:p w:rsidR="00816327" w:rsidRPr="007A40E3" w:rsidRDefault="00816327" w:rsidP="00816327">
      <w:pPr>
        <w:ind w:left="851" w:hanging="851"/>
        <w:rPr>
          <w:sz w:val="24"/>
          <w:szCs w:val="24"/>
        </w:rPr>
      </w:pP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w:t>
      </w:r>
      <w:r w:rsidRPr="007A40E3">
        <w:rPr>
          <w:b/>
          <w:sz w:val="24"/>
          <w:szCs w:val="24"/>
        </w:rPr>
        <w:tab/>
        <w:t>KLINISKE OPLYSNINGER</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u w:val="single"/>
        </w:rPr>
      </w:pPr>
      <w:r w:rsidRPr="007A40E3">
        <w:rPr>
          <w:b/>
          <w:sz w:val="24"/>
          <w:szCs w:val="24"/>
        </w:rPr>
        <w:t>4.1</w:t>
      </w:r>
      <w:r w:rsidRPr="007A40E3">
        <w:rPr>
          <w:b/>
          <w:sz w:val="24"/>
          <w:szCs w:val="24"/>
        </w:rPr>
        <w:tab/>
        <w:t>Dyrearter</w:t>
      </w:r>
    </w:p>
    <w:p w:rsidR="00816327" w:rsidRPr="007A40E3" w:rsidRDefault="00816327" w:rsidP="00816327">
      <w:pPr>
        <w:ind w:left="851"/>
        <w:jc w:val="both"/>
        <w:rPr>
          <w:sz w:val="24"/>
          <w:szCs w:val="24"/>
        </w:rPr>
      </w:pPr>
      <w:r w:rsidRPr="007A40E3">
        <w:rPr>
          <w:sz w:val="24"/>
          <w:szCs w:val="24"/>
        </w:rPr>
        <w:t>Hunde</w:t>
      </w:r>
      <w:r>
        <w:rPr>
          <w:sz w:val="24"/>
          <w:szCs w:val="24"/>
        </w:rPr>
        <w:t>.</w:t>
      </w:r>
    </w:p>
    <w:p w:rsidR="00816327" w:rsidRPr="007A40E3" w:rsidRDefault="00816327" w:rsidP="00816327">
      <w:pPr>
        <w:ind w:left="851" w:hanging="851"/>
        <w:rPr>
          <w:sz w:val="24"/>
          <w:szCs w:val="24"/>
        </w:rPr>
      </w:pPr>
    </w:p>
    <w:p w:rsidR="00816327" w:rsidRPr="007A40E3" w:rsidRDefault="00816327" w:rsidP="00816327">
      <w:pPr>
        <w:pStyle w:val="Sidehoved"/>
        <w:tabs>
          <w:tab w:val="clear" w:pos="4819"/>
          <w:tab w:val="clear" w:pos="9638"/>
        </w:tabs>
        <w:ind w:left="851" w:hanging="851"/>
        <w:rPr>
          <w:b/>
          <w:szCs w:val="24"/>
        </w:rPr>
      </w:pPr>
      <w:r w:rsidRPr="007A40E3">
        <w:rPr>
          <w:b/>
          <w:szCs w:val="24"/>
        </w:rPr>
        <w:t>4.2</w:t>
      </w:r>
      <w:r w:rsidRPr="007A40E3">
        <w:rPr>
          <w:b/>
          <w:szCs w:val="24"/>
        </w:rPr>
        <w:tab/>
        <w:t>Terapeutiske indikationer</w:t>
      </w:r>
    </w:p>
    <w:p w:rsidR="00816327" w:rsidRPr="007A40E3" w:rsidRDefault="00816327" w:rsidP="00816327">
      <w:pPr>
        <w:ind w:left="851"/>
        <w:rPr>
          <w:sz w:val="24"/>
          <w:szCs w:val="24"/>
        </w:rPr>
      </w:pPr>
      <w:r w:rsidRPr="007A40E3">
        <w:rPr>
          <w:sz w:val="24"/>
          <w:szCs w:val="24"/>
        </w:rPr>
        <w:t xml:space="preserve">Anvendes til hunde mod </w:t>
      </w:r>
      <w:proofErr w:type="spellStart"/>
      <w:r w:rsidRPr="007A40E3">
        <w:rPr>
          <w:sz w:val="24"/>
          <w:szCs w:val="24"/>
        </w:rPr>
        <w:t>infestation</w:t>
      </w:r>
      <w:proofErr w:type="spellEnd"/>
      <w:r w:rsidRPr="007A40E3">
        <w:rPr>
          <w:sz w:val="24"/>
          <w:szCs w:val="24"/>
        </w:rPr>
        <w:t xml:space="preserve"> af lopper og/eller flåter, når </w:t>
      </w:r>
      <w:proofErr w:type="spellStart"/>
      <w:r w:rsidRPr="007A40E3">
        <w:rPr>
          <w:sz w:val="24"/>
          <w:szCs w:val="24"/>
        </w:rPr>
        <w:t>repellerende</w:t>
      </w:r>
      <w:proofErr w:type="spellEnd"/>
      <w:r w:rsidRPr="007A40E3">
        <w:rPr>
          <w:sz w:val="24"/>
          <w:szCs w:val="24"/>
        </w:rPr>
        <w:t xml:space="preserve"> (afvisende) aktivitet også er nødvendig mod sandfluer og/eller myg.</w:t>
      </w:r>
    </w:p>
    <w:p w:rsidR="003574D4" w:rsidRDefault="003574D4">
      <w:pPr>
        <w:rPr>
          <w:sz w:val="24"/>
          <w:szCs w:val="24"/>
        </w:rPr>
      </w:pPr>
      <w:r>
        <w:rPr>
          <w:sz w:val="24"/>
          <w:szCs w:val="24"/>
        </w:rPr>
        <w:br w:type="page"/>
      </w:r>
    </w:p>
    <w:p w:rsidR="00816327" w:rsidRPr="007A40E3" w:rsidRDefault="00816327" w:rsidP="00816327">
      <w:pPr>
        <w:ind w:left="851" w:hanging="851"/>
        <w:rPr>
          <w:sz w:val="24"/>
          <w:szCs w:val="24"/>
        </w:rPr>
      </w:pPr>
    </w:p>
    <w:p w:rsidR="00816327" w:rsidRPr="007A40E3" w:rsidRDefault="00816327" w:rsidP="00816327">
      <w:pPr>
        <w:pStyle w:val="Default"/>
        <w:ind w:left="851"/>
        <w:rPr>
          <w:rFonts w:ascii="Times New Roman" w:hAnsi="Times New Roman" w:cs="Times New Roman"/>
        </w:rPr>
      </w:pPr>
      <w:r w:rsidRPr="007A40E3">
        <w:rPr>
          <w:rFonts w:ascii="Times New Roman" w:hAnsi="Times New Roman" w:cs="Times New Roman"/>
        </w:rPr>
        <w:t>Lopper:</w:t>
      </w:r>
    </w:p>
    <w:p w:rsidR="00816327" w:rsidRPr="007A40E3" w:rsidRDefault="00816327" w:rsidP="00816327">
      <w:pPr>
        <w:pStyle w:val="Default"/>
        <w:ind w:left="851"/>
        <w:rPr>
          <w:rFonts w:ascii="Times New Roman" w:hAnsi="Times New Roman" w:cs="Times New Roman"/>
        </w:rPr>
      </w:pPr>
      <w:r w:rsidRPr="007A40E3">
        <w:rPr>
          <w:rFonts w:ascii="Times New Roman" w:hAnsi="Times New Roman" w:cs="Times New Roman"/>
        </w:rPr>
        <w:t xml:space="preserve">Behandling og forebyggelse af </w:t>
      </w:r>
      <w:proofErr w:type="spellStart"/>
      <w:r w:rsidRPr="007A40E3">
        <w:rPr>
          <w:rFonts w:ascii="Times New Roman" w:hAnsi="Times New Roman" w:cs="Times New Roman"/>
        </w:rPr>
        <w:t>loppeinfestationer</w:t>
      </w:r>
      <w:proofErr w:type="spellEnd"/>
      <w:r w:rsidRPr="007A40E3">
        <w:rPr>
          <w:rFonts w:ascii="Times New Roman" w:hAnsi="Times New Roman" w:cs="Times New Roman"/>
        </w:rPr>
        <w:t xml:space="preserve"> </w:t>
      </w:r>
      <w:r w:rsidRPr="007A40E3">
        <w:rPr>
          <w:rFonts w:ascii="Times New Roman" w:hAnsi="Times New Roman" w:cs="Times New Roman"/>
          <w:i/>
        </w:rPr>
        <w:t>(</w:t>
      </w:r>
      <w:proofErr w:type="spellStart"/>
      <w:r w:rsidRPr="007A40E3">
        <w:rPr>
          <w:rFonts w:ascii="Times New Roman" w:hAnsi="Times New Roman" w:cs="Times New Roman"/>
          <w:i/>
        </w:rPr>
        <w:t>Ctenocephalides</w:t>
      </w:r>
      <w:proofErr w:type="spellEnd"/>
      <w:r w:rsidRPr="007A40E3">
        <w:rPr>
          <w:rFonts w:ascii="Times New Roman" w:hAnsi="Times New Roman" w:cs="Times New Roman"/>
          <w:i/>
        </w:rPr>
        <w:t xml:space="preserve"> </w:t>
      </w:r>
      <w:proofErr w:type="spellStart"/>
      <w:r w:rsidRPr="007A40E3">
        <w:rPr>
          <w:rFonts w:ascii="Times New Roman" w:hAnsi="Times New Roman" w:cs="Times New Roman"/>
          <w:i/>
        </w:rPr>
        <w:t>felis</w:t>
      </w:r>
      <w:proofErr w:type="spellEnd"/>
      <w:r w:rsidRPr="007A40E3">
        <w:rPr>
          <w:rFonts w:ascii="Times New Roman" w:hAnsi="Times New Roman" w:cs="Times New Roman"/>
          <w:i/>
        </w:rPr>
        <w:t xml:space="preserve">). </w:t>
      </w:r>
      <w:r w:rsidRPr="007A40E3">
        <w:rPr>
          <w:rFonts w:ascii="Times New Roman" w:hAnsi="Times New Roman" w:cs="Times New Roman"/>
        </w:rPr>
        <w:t xml:space="preserve">Lopper på hunde dræbes inden for 24 timer efter behandlingen. En behandling giver afvisende effekt mod nye </w:t>
      </w:r>
      <w:proofErr w:type="spellStart"/>
      <w:r w:rsidRPr="007A40E3">
        <w:rPr>
          <w:rFonts w:ascii="Times New Roman" w:hAnsi="Times New Roman" w:cs="Times New Roman"/>
        </w:rPr>
        <w:t>infestationer</w:t>
      </w:r>
      <w:proofErr w:type="spellEnd"/>
      <w:r w:rsidRPr="007A40E3">
        <w:rPr>
          <w:rFonts w:ascii="Times New Roman" w:hAnsi="Times New Roman" w:cs="Times New Roman"/>
        </w:rPr>
        <w:t xml:space="preserve"> med voksne lopper i fire uger. Veterinærlægemidlet kan anvendes som led i behandlingsstrategien til kontrol af loppebetinget allergisk </w:t>
      </w:r>
      <w:proofErr w:type="spellStart"/>
      <w:r w:rsidRPr="007A40E3">
        <w:rPr>
          <w:rFonts w:ascii="Times New Roman" w:hAnsi="Times New Roman" w:cs="Times New Roman"/>
        </w:rPr>
        <w:t>dermatitis</w:t>
      </w:r>
      <w:proofErr w:type="spellEnd"/>
      <w:r w:rsidRPr="007A40E3">
        <w:rPr>
          <w:rFonts w:ascii="Times New Roman" w:hAnsi="Times New Roman" w:cs="Times New Roman"/>
        </w:rPr>
        <w:t xml:space="preserve"> (</w:t>
      </w:r>
      <w:proofErr w:type="spellStart"/>
      <w:r w:rsidRPr="007A40E3">
        <w:rPr>
          <w:rFonts w:ascii="Times New Roman" w:hAnsi="Times New Roman" w:cs="Times New Roman"/>
        </w:rPr>
        <w:t>flea</w:t>
      </w:r>
      <w:proofErr w:type="spellEnd"/>
      <w:r w:rsidRPr="007A40E3">
        <w:rPr>
          <w:rFonts w:ascii="Times New Roman" w:hAnsi="Times New Roman" w:cs="Times New Roman"/>
        </w:rPr>
        <w:t xml:space="preserve"> </w:t>
      </w:r>
      <w:proofErr w:type="spellStart"/>
      <w:r w:rsidRPr="007A40E3">
        <w:rPr>
          <w:rFonts w:ascii="Times New Roman" w:hAnsi="Times New Roman" w:cs="Times New Roman"/>
        </w:rPr>
        <w:t>allergy</w:t>
      </w:r>
      <w:proofErr w:type="spellEnd"/>
      <w:r w:rsidRPr="007A40E3">
        <w:rPr>
          <w:rFonts w:ascii="Times New Roman" w:hAnsi="Times New Roman" w:cs="Times New Roman"/>
        </w:rPr>
        <w:t xml:space="preserve"> </w:t>
      </w:r>
      <w:proofErr w:type="spellStart"/>
      <w:r w:rsidRPr="007A40E3">
        <w:rPr>
          <w:rFonts w:ascii="Times New Roman" w:hAnsi="Times New Roman" w:cs="Times New Roman"/>
        </w:rPr>
        <w:t>dermatitis</w:t>
      </w:r>
      <w:proofErr w:type="spellEnd"/>
      <w:r w:rsidRPr="007A40E3">
        <w:rPr>
          <w:rFonts w:ascii="Times New Roman" w:hAnsi="Times New Roman" w:cs="Times New Roman"/>
        </w:rPr>
        <w:t>, FAD), når denne tilstand tidligere er diagnosticeret af en dyrlæge.</w:t>
      </w:r>
    </w:p>
    <w:p w:rsidR="00816327" w:rsidRPr="007A40E3" w:rsidRDefault="00816327" w:rsidP="00816327">
      <w:pPr>
        <w:pStyle w:val="Default"/>
        <w:ind w:left="851" w:hanging="851"/>
        <w:rPr>
          <w:rFonts w:ascii="Times New Roman" w:hAnsi="Times New Roman" w:cs="Times New Roman"/>
        </w:rPr>
      </w:pPr>
    </w:p>
    <w:p w:rsidR="00816327" w:rsidRDefault="00816327" w:rsidP="00816327">
      <w:pPr>
        <w:pStyle w:val="Default"/>
        <w:ind w:left="851"/>
        <w:jc w:val="both"/>
        <w:rPr>
          <w:rFonts w:ascii="Times New Roman" w:hAnsi="Times New Roman" w:cs="Times New Roman"/>
        </w:rPr>
      </w:pPr>
      <w:r>
        <w:rPr>
          <w:rFonts w:ascii="Times New Roman" w:hAnsi="Times New Roman" w:cs="Times New Roman"/>
        </w:rPr>
        <w:t>Flåter:</w:t>
      </w:r>
    </w:p>
    <w:p w:rsidR="00816327" w:rsidRDefault="00816327" w:rsidP="00816327">
      <w:pPr>
        <w:pStyle w:val="Default"/>
        <w:ind w:left="851"/>
        <w:jc w:val="both"/>
        <w:rPr>
          <w:rFonts w:ascii="Times New Roman" w:hAnsi="Times New Roman" w:cs="Times New Roman"/>
          <w:i/>
        </w:rPr>
      </w:pPr>
      <w:r>
        <w:rPr>
          <w:rFonts w:ascii="Times New Roman" w:hAnsi="Times New Roman" w:cs="Times New Roman"/>
        </w:rPr>
        <w:t xml:space="preserve">Behandling af </w:t>
      </w:r>
      <w:proofErr w:type="spellStart"/>
      <w:r>
        <w:rPr>
          <w:rFonts w:ascii="Times New Roman" w:hAnsi="Times New Roman" w:cs="Times New Roman"/>
        </w:rPr>
        <w:t>flåtinfestation</w:t>
      </w:r>
      <w:proofErr w:type="spellEnd"/>
      <w:r>
        <w:rPr>
          <w:rFonts w:ascii="Times New Roman" w:hAnsi="Times New Roman" w:cs="Times New Roman"/>
        </w:rPr>
        <w:t xml:space="preserve"> med </w:t>
      </w:r>
      <w:proofErr w:type="spellStart"/>
      <w:r>
        <w:rPr>
          <w:rFonts w:ascii="Times New Roman" w:hAnsi="Times New Roman" w:cs="Times New Roman"/>
          <w:i/>
        </w:rPr>
        <w:t>Ixodes</w:t>
      </w:r>
      <w:proofErr w:type="spellEnd"/>
      <w:r>
        <w:rPr>
          <w:rFonts w:ascii="Times New Roman" w:hAnsi="Times New Roman" w:cs="Times New Roman"/>
          <w:i/>
        </w:rPr>
        <w:t xml:space="preserve"> ricinus.</w:t>
      </w:r>
    </w:p>
    <w:p w:rsidR="00816327" w:rsidRDefault="00816327" w:rsidP="00816327">
      <w:pPr>
        <w:pStyle w:val="Default"/>
        <w:ind w:left="851"/>
        <w:jc w:val="both"/>
        <w:rPr>
          <w:rFonts w:ascii="Times New Roman" w:hAnsi="Times New Roman" w:cs="Times New Roman"/>
        </w:rPr>
      </w:pPr>
      <w:r>
        <w:rPr>
          <w:rFonts w:ascii="Times New Roman" w:hAnsi="Times New Roman" w:cs="Times New Roman"/>
        </w:rPr>
        <w:t xml:space="preserve">En applikation giver 4 ugers vedvarende </w:t>
      </w:r>
      <w:proofErr w:type="spellStart"/>
      <w:r>
        <w:rPr>
          <w:rFonts w:ascii="Times New Roman" w:hAnsi="Times New Roman" w:cs="Times New Roman"/>
        </w:rPr>
        <w:t>acaricid</w:t>
      </w:r>
      <w:proofErr w:type="spellEnd"/>
      <w:r>
        <w:rPr>
          <w:rFonts w:ascii="Times New Roman" w:hAnsi="Times New Roman" w:cs="Times New Roman"/>
        </w:rPr>
        <w:t xml:space="preserve"> virkning over for </w:t>
      </w:r>
      <w:proofErr w:type="spellStart"/>
      <w:r>
        <w:rPr>
          <w:rFonts w:ascii="Times New Roman" w:hAnsi="Times New Roman" w:cs="Times New Roman"/>
        </w:rPr>
        <w:t>flåtinfestationer</w:t>
      </w:r>
      <w:proofErr w:type="spellEnd"/>
      <w:r>
        <w:rPr>
          <w:rFonts w:ascii="Times New Roman" w:hAnsi="Times New Roman" w:cs="Times New Roman"/>
        </w:rPr>
        <w:t xml:space="preserve"> (</w:t>
      </w:r>
      <w:proofErr w:type="spellStart"/>
      <w:r>
        <w:rPr>
          <w:rFonts w:ascii="Times New Roman" w:hAnsi="Times New Roman" w:cs="Times New Roman"/>
          <w:i/>
        </w:rPr>
        <w:t>Ixodes</w:t>
      </w:r>
      <w:proofErr w:type="spellEnd"/>
      <w:r>
        <w:rPr>
          <w:rFonts w:ascii="Times New Roman" w:hAnsi="Times New Roman" w:cs="Times New Roman"/>
          <w:i/>
        </w:rPr>
        <w:t xml:space="preserve"> ricinus</w:t>
      </w:r>
      <w:r>
        <w:rPr>
          <w:rFonts w:ascii="Times New Roman" w:hAnsi="Times New Roman" w:cs="Times New Roman"/>
        </w:rPr>
        <w:t xml:space="preserve">, </w:t>
      </w:r>
      <w:proofErr w:type="spellStart"/>
      <w:r>
        <w:rPr>
          <w:rFonts w:ascii="Times New Roman" w:hAnsi="Times New Roman" w:cs="Times New Roman"/>
          <w:i/>
        </w:rPr>
        <w:t>Dermacentor</w:t>
      </w:r>
      <w:proofErr w:type="spellEnd"/>
      <w:r>
        <w:rPr>
          <w:rFonts w:ascii="Times New Roman" w:hAnsi="Times New Roman" w:cs="Times New Roman"/>
          <w:i/>
        </w:rPr>
        <w:t xml:space="preserve"> </w:t>
      </w:r>
      <w:proofErr w:type="spellStart"/>
      <w:r>
        <w:rPr>
          <w:rFonts w:ascii="Times New Roman" w:hAnsi="Times New Roman" w:cs="Times New Roman"/>
          <w:i/>
        </w:rPr>
        <w:t>reticulatus</w:t>
      </w:r>
      <w:proofErr w:type="spellEnd"/>
      <w:r>
        <w:rPr>
          <w:rFonts w:ascii="Times New Roman" w:hAnsi="Times New Roman" w:cs="Times New Roman"/>
        </w:rPr>
        <w:t xml:space="preserve"> og </w:t>
      </w:r>
      <w:proofErr w:type="spellStart"/>
      <w:r>
        <w:rPr>
          <w:rFonts w:ascii="Times New Roman" w:hAnsi="Times New Roman" w:cs="Times New Roman"/>
          <w:i/>
        </w:rPr>
        <w:t>Rhipicephalus</w:t>
      </w:r>
      <w:proofErr w:type="spellEnd"/>
      <w:r>
        <w:rPr>
          <w:rFonts w:ascii="Times New Roman" w:hAnsi="Times New Roman" w:cs="Times New Roman"/>
          <w:i/>
        </w:rPr>
        <w:t xml:space="preserve"> </w:t>
      </w:r>
      <w:proofErr w:type="spellStart"/>
      <w:r>
        <w:rPr>
          <w:rFonts w:ascii="Times New Roman" w:hAnsi="Times New Roman" w:cs="Times New Roman"/>
          <w:i/>
        </w:rPr>
        <w:t>sanguineus</w:t>
      </w:r>
      <w:proofErr w:type="spellEnd"/>
      <w:r>
        <w:rPr>
          <w:rFonts w:ascii="Times New Roman" w:hAnsi="Times New Roman" w:cs="Times New Roman"/>
        </w:rPr>
        <w:t xml:space="preserve">). </w:t>
      </w:r>
    </w:p>
    <w:p w:rsidR="00816327" w:rsidRDefault="00816327" w:rsidP="00816327">
      <w:pPr>
        <w:pStyle w:val="Sidehoved"/>
        <w:tabs>
          <w:tab w:val="clear" w:pos="4819"/>
          <w:tab w:val="left" w:pos="8222"/>
        </w:tabs>
        <w:ind w:left="851"/>
        <w:jc w:val="both"/>
        <w:rPr>
          <w:szCs w:val="24"/>
        </w:rPr>
      </w:pPr>
      <w:r>
        <w:rPr>
          <w:szCs w:val="24"/>
        </w:rPr>
        <w:t xml:space="preserve">Hvis flåter af arterne </w:t>
      </w:r>
      <w:proofErr w:type="spellStart"/>
      <w:r>
        <w:rPr>
          <w:i/>
          <w:iCs/>
          <w:szCs w:val="24"/>
        </w:rPr>
        <w:t>Dermacentor</w:t>
      </w:r>
      <w:proofErr w:type="spellEnd"/>
      <w:r>
        <w:rPr>
          <w:i/>
          <w:iCs/>
          <w:szCs w:val="24"/>
        </w:rPr>
        <w:t xml:space="preserve"> </w:t>
      </w:r>
      <w:proofErr w:type="spellStart"/>
      <w:r>
        <w:rPr>
          <w:i/>
          <w:iCs/>
          <w:szCs w:val="24"/>
        </w:rPr>
        <w:t>reticulatus</w:t>
      </w:r>
      <w:proofErr w:type="spellEnd"/>
      <w:r>
        <w:rPr>
          <w:iCs/>
          <w:szCs w:val="24"/>
        </w:rPr>
        <w:t xml:space="preserve"> eller</w:t>
      </w:r>
      <w:r>
        <w:rPr>
          <w:i/>
          <w:iCs/>
          <w:szCs w:val="24"/>
        </w:rPr>
        <w:t xml:space="preserve"> </w:t>
      </w:r>
      <w:proofErr w:type="spellStart"/>
      <w:r>
        <w:rPr>
          <w:i/>
          <w:iCs/>
          <w:szCs w:val="24"/>
        </w:rPr>
        <w:t>Rhipicephalus</w:t>
      </w:r>
      <w:proofErr w:type="spellEnd"/>
      <w:r>
        <w:rPr>
          <w:i/>
          <w:iCs/>
          <w:szCs w:val="24"/>
        </w:rPr>
        <w:t xml:space="preserve"> </w:t>
      </w:r>
      <w:proofErr w:type="spellStart"/>
      <w:r>
        <w:rPr>
          <w:i/>
          <w:iCs/>
          <w:szCs w:val="24"/>
        </w:rPr>
        <w:t>sanguineus</w:t>
      </w:r>
      <w:proofErr w:type="spellEnd"/>
      <w:r>
        <w:rPr>
          <w:szCs w:val="24"/>
        </w:rPr>
        <w:t xml:space="preserve"> er til stede på behandlingstidspunktet, er det ikke sikkert, at de alle dræbes inden for de første 48 timer.</w:t>
      </w:r>
    </w:p>
    <w:p w:rsidR="00816327" w:rsidRPr="007A40E3" w:rsidRDefault="00816327" w:rsidP="00816327">
      <w:pPr>
        <w:ind w:left="851" w:hanging="851"/>
        <w:rPr>
          <w:sz w:val="24"/>
          <w:szCs w:val="24"/>
        </w:rPr>
      </w:pPr>
    </w:p>
    <w:p w:rsidR="00816327" w:rsidRPr="007A40E3" w:rsidRDefault="00816327" w:rsidP="00816327">
      <w:pPr>
        <w:pStyle w:val="Default"/>
        <w:ind w:left="851"/>
        <w:rPr>
          <w:rFonts w:ascii="Times New Roman" w:hAnsi="Times New Roman" w:cs="Times New Roman"/>
        </w:rPr>
      </w:pPr>
      <w:r w:rsidRPr="007A40E3">
        <w:rPr>
          <w:rFonts w:ascii="Times New Roman" w:hAnsi="Times New Roman" w:cs="Times New Roman"/>
        </w:rPr>
        <w:t>Sandfluer og myg:</w:t>
      </w:r>
    </w:p>
    <w:p w:rsidR="00816327" w:rsidRPr="007A40E3" w:rsidRDefault="00816327" w:rsidP="00816327">
      <w:pPr>
        <w:pStyle w:val="Default"/>
        <w:ind w:left="851"/>
        <w:rPr>
          <w:rFonts w:ascii="Times New Roman" w:hAnsi="Times New Roman" w:cs="Times New Roman"/>
        </w:rPr>
      </w:pPr>
      <w:r w:rsidRPr="007A40E3">
        <w:rPr>
          <w:rFonts w:ascii="Times New Roman" w:hAnsi="Times New Roman" w:cs="Times New Roman"/>
        </w:rPr>
        <w:t xml:space="preserve">En behandling giver </w:t>
      </w:r>
      <w:proofErr w:type="spellStart"/>
      <w:r w:rsidRPr="007A40E3">
        <w:rPr>
          <w:rFonts w:ascii="Times New Roman" w:hAnsi="Times New Roman" w:cs="Times New Roman"/>
        </w:rPr>
        <w:t>repellerende</w:t>
      </w:r>
      <w:proofErr w:type="spellEnd"/>
      <w:r w:rsidRPr="007A40E3">
        <w:rPr>
          <w:rFonts w:ascii="Times New Roman" w:hAnsi="Times New Roman" w:cs="Times New Roman"/>
        </w:rPr>
        <w:t xml:space="preserve"> (afvisende) aktivitet mod sandfluer (</w:t>
      </w:r>
      <w:proofErr w:type="spellStart"/>
      <w:r w:rsidRPr="007A40E3">
        <w:rPr>
          <w:rFonts w:ascii="Times New Roman" w:hAnsi="Times New Roman" w:cs="Times New Roman"/>
          <w:i/>
        </w:rPr>
        <w:t>Phlebotomus</w:t>
      </w:r>
      <w:proofErr w:type="spellEnd"/>
      <w:r w:rsidRPr="007A40E3">
        <w:rPr>
          <w:rFonts w:ascii="Times New Roman" w:hAnsi="Times New Roman" w:cs="Times New Roman"/>
          <w:i/>
        </w:rPr>
        <w:t xml:space="preserve"> </w:t>
      </w:r>
      <w:proofErr w:type="spellStart"/>
      <w:r w:rsidRPr="007A40E3">
        <w:rPr>
          <w:rFonts w:ascii="Times New Roman" w:hAnsi="Times New Roman" w:cs="Times New Roman"/>
          <w:i/>
        </w:rPr>
        <w:t>perniciosus</w:t>
      </w:r>
      <w:proofErr w:type="spellEnd"/>
      <w:r w:rsidRPr="007A40E3">
        <w:rPr>
          <w:rFonts w:ascii="Times New Roman" w:hAnsi="Times New Roman" w:cs="Times New Roman"/>
        </w:rPr>
        <w:t>) og mod myg (</w:t>
      </w:r>
      <w:proofErr w:type="spellStart"/>
      <w:r w:rsidRPr="007A40E3">
        <w:rPr>
          <w:rFonts w:ascii="Times New Roman" w:hAnsi="Times New Roman" w:cs="Times New Roman"/>
          <w:i/>
        </w:rPr>
        <w:t>Culex</w:t>
      </w:r>
      <w:proofErr w:type="spellEnd"/>
      <w:r w:rsidRPr="007A40E3">
        <w:rPr>
          <w:rFonts w:ascii="Times New Roman" w:hAnsi="Times New Roman" w:cs="Times New Roman"/>
          <w:i/>
        </w:rPr>
        <w:t xml:space="preserve"> </w:t>
      </w:r>
      <w:proofErr w:type="spellStart"/>
      <w:r w:rsidRPr="007A40E3">
        <w:rPr>
          <w:rFonts w:ascii="Times New Roman" w:hAnsi="Times New Roman" w:cs="Times New Roman"/>
          <w:i/>
        </w:rPr>
        <w:t>pipiens</w:t>
      </w:r>
      <w:proofErr w:type="spellEnd"/>
      <w:r w:rsidRPr="007A40E3">
        <w:rPr>
          <w:rFonts w:ascii="Times New Roman" w:hAnsi="Times New Roman" w:cs="Times New Roman"/>
          <w:i/>
        </w:rPr>
        <w:t xml:space="preserve">, Aedes </w:t>
      </w:r>
      <w:proofErr w:type="spellStart"/>
      <w:r w:rsidRPr="007A40E3">
        <w:rPr>
          <w:rFonts w:ascii="Times New Roman" w:hAnsi="Times New Roman" w:cs="Times New Roman"/>
          <w:i/>
        </w:rPr>
        <w:t>aegypti</w:t>
      </w:r>
      <w:proofErr w:type="spellEnd"/>
      <w:r w:rsidRPr="007A40E3">
        <w:rPr>
          <w:rFonts w:ascii="Times New Roman" w:hAnsi="Times New Roman" w:cs="Times New Roman"/>
        </w:rPr>
        <w:t>) i fire uger.</w:t>
      </w:r>
    </w:p>
    <w:p w:rsidR="00816327" w:rsidRPr="007A40E3" w:rsidRDefault="00816327" w:rsidP="00816327">
      <w:pPr>
        <w:pStyle w:val="Sidehoved"/>
        <w:tabs>
          <w:tab w:val="clear" w:pos="4819"/>
          <w:tab w:val="clear" w:pos="9638"/>
        </w:tabs>
        <w:ind w:left="851" w:hanging="851"/>
        <w:rPr>
          <w:szCs w:val="24"/>
        </w:rPr>
      </w:pPr>
    </w:p>
    <w:p w:rsidR="00816327" w:rsidRPr="007A40E3" w:rsidRDefault="00816327" w:rsidP="00816327">
      <w:pPr>
        <w:pStyle w:val="Sidehoved"/>
        <w:tabs>
          <w:tab w:val="clear" w:pos="4819"/>
          <w:tab w:val="clear" w:pos="9638"/>
        </w:tabs>
        <w:ind w:left="851" w:hanging="851"/>
        <w:rPr>
          <w:b/>
          <w:szCs w:val="24"/>
        </w:rPr>
      </w:pPr>
      <w:r w:rsidRPr="007A40E3">
        <w:rPr>
          <w:b/>
          <w:szCs w:val="24"/>
        </w:rPr>
        <w:t>4.3</w:t>
      </w:r>
      <w:r w:rsidRPr="007A40E3">
        <w:rPr>
          <w:b/>
          <w:szCs w:val="24"/>
        </w:rPr>
        <w:tab/>
        <w:t>Kontraindikationer</w:t>
      </w:r>
    </w:p>
    <w:p w:rsidR="00816327" w:rsidRPr="007A40E3" w:rsidRDefault="00816327" w:rsidP="00816327">
      <w:pPr>
        <w:ind w:left="851"/>
        <w:rPr>
          <w:sz w:val="24"/>
          <w:szCs w:val="24"/>
        </w:rPr>
      </w:pPr>
      <w:r w:rsidRPr="007A40E3">
        <w:rPr>
          <w:sz w:val="24"/>
          <w:szCs w:val="24"/>
        </w:rPr>
        <w:t>Bør ikke anvendes i tilfælde af overfølsomhed over for de aktive stoffer eller over for et eller flere af hjælpestofferne.</w:t>
      </w:r>
    </w:p>
    <w:p w:rsidR="00816327" w:rsidRPr="007A40E3" w:rsidRDefault="00816327" w:rsidP="00816327">
      <w:pPr>
        <w:ind w:left="851"/>
        <w:rPr>
          <w:sz w:val="24"/>
          <w:szCs w:val="24"/>
        </w:rPr>
      </w:pPr>
      <w:r w:rsidRPr="007A40E3">
        <w:rPr>
          <w:sz w:val="24"/>
          <w:szCs w:val="24"/>
        </w:rPr>
        <w:t>Bør ikke anvendes til kaniner og katte, da det kan forårsage bivirkninger og endda død (se også p</w:t>
      </w:r>
      <w:r>
        <w:rPr>
          <w:sz w:val="24"/>
          <w:szCs w:val="24"/>
        </w:rPr>
        <w:t xml:space="preserve">kt. </w:t>
      </w:r>
      <w:r w:rsidRPr="007A40E3">
        <w:rPr>
          <w:sz w:val="24"/>
          <w:szCs w:val="24"/>
        </w:rPr>
        <w:t>4.5).</w:t>
      </w:r>
    </w:p>
    <w:p w:rsidR="00816327" w:rsidRPr="007A40E3" w:rsidRDefault="00816327" w:rsidP="00816327">
      <w:pPr>
        <w:ind w:left="851"/>
        <w:rPr>
          <w:sz w:val="24"/>
          <w:szCs w:val="24"/>
        </w:rPr>
      </w:pPr>
      <w:r w:rsidRPr="007A40E3">
        <w:rPr>
          <w:sz w:val="24"/>
          <w:szCs w:val="24"/>
        </w:rPr>
        <w:t>Bør ikke anvendes til syge (f.eks. systemiske sygdomme, feber ...) eller rekonvalescerende dyr.</w:t>
      </w:r>
    </w:p>
    <w:p w:rsidR="00816327" w:rsidRPr="007A40E3" w:rsidRDefault="00816327" w:rsidP="00816327">
      <w:pPr>
        <w:pStyle w:val="Sidehoved"/>
        <w:tabs>
          <w:tab w:val="clear" w:pos="4819"/>
          <w:tab w:val="clear" w:pos="9638"/>
        </w:tabs>
        <w:ind w:left="851" w:hanging="851"/>
        <w:rPr>
          <w:szCs w:val="24"/>
        </w:rPr>
      </w:pPr>
    </w:p>
    <w:p w:rsidR="00816327" w:rsidRPr="007A40E3" w:rsidRDefault="00816327" w:rsidP="00816327">
      <w:pPr>
        <w:ind w:left="851" w:hanging="851"/>
        <w:rPr>
          <w:b/>
          <w:sz w:val="24"/>
          <w:szCs w:val="24"/>
        </w:rPr>
      </w:pPr>
      <w:r w:rsidRPr="007A40E3">
        <w:rPr>
          <w:b/>
          <w:sz w:val="24"/>
          <w:szCs w:val="24"/>
        </w:rPr>
        <w:t>4.4</w:t>
      </w:r>
      <w:r w:rsidRPr="007A40E3">
        <w:rPr>
          <w:b/>
          <w:sz w:val="24"/>
          <w:szCs w:val="24"/>
        </w:rPr>
        <w:tab/>
        <w:t>Særlige advarsler</w:t>
      </w:r>
    </w:p>
    <w:p w:rsidR="00816327" w:rsidRPr="007A40E3" w:rsidRDefault="00816327" w:rsidP="00816327">
      <w:pPr>
        <w:autoSpaceDE w:val="0"/>
        <w:autoSpaceDN w:val="0"/>
        <w:adjustRightInd w:val="0"/>
        <w:ind w:left="851" w:hanging="851"/>
        <w:rPr>
          <w:sz w:val="24"/>
          <w:szCs w:val="24"/>
        </w:rPr>
      </w:pPr>
      <w:r w:rsidRPr="007A40E3">
        <w:rPr>
          <w:sz w:val="24"/>
          <w:szCs w:val="24"/>
        </w:rPr>
        <w:tab/>
        <w:t>Veterinærlægemidlet forbliver effektivt efter udsættelse for sollys, eller hvis dyret bliver vådt i forbindelse med regnvejr.</w:t>
      </w:r>
    </w:p>
    <w:p w:rsidR="00816327" w:rsidRPr="007A40E3" w:rsidRDefault="00816327" w:rsidP="00816327">
      <w:pPr>
        <w:ind w:left="851"/>
        <w:rPr>
          <w:sz w:val="24"/>
          <w:szCs w:val="24"/>
        </w:rPr>
      </w:pPr>
      <w:r w:rsidRPr="007A40E3">
        <w:rPr>
          <w:sz w:val="24"/>
          <w:szCs w:val="24"/>
        </w:rPr>
        <w:t xml:space="preserve">Undgå hyppig svømning eller shampoobehandling af hunde i behandling, da dette kan forringe opretholdelsen af </w:t>
      </w:r>
      <w:r>
        <w:rPr>
          <w:sz w:val="24"/>
          <w:szCs w:val="24"/>
        </w:rPr>
        <w:t>præparat</w:t>
      </w:r>
      <w:r w:rsidRPr="007A40E3">
        <w:rPr>
          <w:sz w:val="24"/>
          <w:szCs w:val="24"/>
        </w:rPr>
        <w:t xml:space="preserve">ets effektivitet. </w:t>
      </w:r>
    </w:p>
    <w:p w:rsidR="00816327" w:rsidRPr="007A40E3" w:rsidRDefault="00816327" w:rsidP="00816327">
      <w:pPr>
        <w:ind w:left="851" w:hanging="851"/>
        <w:rPr>
          <w:sz w:val="24"/>
          <w:szCs w:val="24"/>
        </w:rPr>
      </w:pPr>
    </w:p>
    <w:p w:rsidR="00816327" w:rsidRPr="007A40E3" w:rsidRDefault="00816327" w:rsidP="00816327">
      <w:pPr>
        <w:autoSpaceDE w:val="0"/>
        <w:autoSpaceDN w:val="0"/>
        <w:adjustRightInd w:val="0"/>
        <w:ind w:left="851"/>
        <w:rPr>
          <w:spacing w:val="-4"/>
          <w:sz w:val="24"/>
          <w:szCs w:val="24"/>
        </w:rPr>
      </w:pPr>
      <w:r w:rsidRPr="007A40E3">
        <w:rPr>
          <w:spacing w:val="-4"/>
          <w:sz w:val="24"/>
          <w:szCs w:val="24"/>
        </w:rPr>
        <w:t xml:space="preserve">En hund med lopper kan udvise en allergisk reaktion på loppespyt, FAD (eng. </w:t>
      </w:r>
      <w:proofErr w:type="spellStart"/>
      <w:r w:rsidRPr="007A40E3">
        <w:rPr>
          <w:spacing w:val="-4"/>
          <w:sz w:val="24"/>
          <w:szCs w:val="24"/>
        </w:rPr>
        <w:t>flea</w:t>
      </w:r>
      <w:proofErr w:type="spellEnd"/>
      <w:r w:rsidRPr="007A40E3">
        <w:rPr>
          <w:spacing w:val="-4"/>
          <w:sz w:val="24"/>
          <w:szCs w:val="24"/>
        </w:rPr>
        <w:t xml:space="preserve"> </w:t>
      </w:r>
      <w:proofErr w:type="spellStart"/>
      <w:r w:rsidRPr="007A40E3">
        <w:rPr>
          <w:spacing w:val="-4"/>
          <w:sz w:val="24"/>
          <w:szCs w:val="24"/>
        </w:rPr>
        <w:t>allergy</w:t>
      </w:r>
      <w:proofErr w:type="spellEnd"/>
      <w:r w:rsidRPr="007A40E3">
        <w:rPr>
          <w:spacing w:val="-4"/>
          <w:sz w:val="24"/>
          <w:szCs w:val="24"/>
        </w:rPr>
        <w:t xml:space="preserve"> </w:t>
      </w:r>
      <w:proofErr w:type="spellStart"/>
      <w:r w:rsidRPr="007A40E3">
        <w:rPr>
          <w:spacing w:val="-4"/>
          <w:sz w:val="24"/>
          <w:szCs w:val="24"/>
        </w:rPr>
        <w:t>dematitis</w:t>
      </w:r>
      <w:proofErr w:type="spellEnd"/>
      <w:r w:rsidRPr="007A40E3">
        <w:rPr>
          <w:spacing w:val="-4"/>
          <w:sz w:val="24"/>
          <w:szCs w:val="24"/>
        </w:rPr>
        <w:t>). Hvis din hund har hudbetændelse, klør, bider og kradser sig meget og er rastløs og utilpas, skal du kontakte en dyrlæge for at få diagnosticeret, om din hund lider af FAD.</w:t>
      </w:r>
    </w:p>
    <w:p w:rsidR="00816327" w:rsidRPr="007A40E3" w:rsidRDefault="00816327" w:rsidP="00816327">
      <w:pPr>
        <w:autoSpaceDE w:val="0"/>
        <w:autoSpaceDN w:val="0"/>
        <w:adjustRightInd w:val="0"/>
        <w:ind w:left="851" w:hanging="851"/>
        <w:rPr>
          <w:sz w:val="24"/>
          <w:szCs w:val="24"/>
        </w:rPr>
      </w:pPr>
    </w:p>
    <w:p w:rsidR="00816327" w:rsidRPr="007A40E3" w:rsidRDefault="00816327" w:rsidP="00816327">
      <w:pPr>
        <w:autoSpaceDE w:val="0"/>
        <w:autoSpaceDN w:val="0"/>
        <w:adjustRightInd w:val="0"/>
        <w:ind w:left="851"/>
        <w:rPr>
          <w:sz w:val="24"/>
          <w:szCs w:val="24"/>
        </w:rPr>
      </w:pPr>
      <w:r w:rsidRPr="007A40E3">
        <w:rPr>
          <w:sz w:val="24"/>
          <w:szCs w:val="24"/>
        </w:rPr>
        <w:t xml:space="preserve">For at reducere risikoen for tilbagevendende </w:t>
      </w:r>
      <w:proofErr w:type="spellStart"/>
      <w:r w:rsidRPr="007A40E3">
        <w:rPr>
          <w:sz w:val="24"/>
          <w:szCs w:val="24"/>
        </w:rPr>
        <w:t>infestation</w:t>
      </w:r>
      <w:proofErr w:type="spellEnd"/>
      <w:r w:rsidRPr="007A40E3">
        <w:rPr>
          <w:sz w:val="24"/>
          <w:szCs w:val="24"/>
        </w:rPr>
        <w:t xml:space="preserve"> med nye lopper anbefales det, at alle husstandens hunde behandles. Andre dyr i samme husstand skal også behandles med et egnet produkt. Lopper fra kæledyr </w:t>
      </w:r>
      <w:proofErr w:type="spellStart"/>
      <w:r w:rsidRPr="007A40E3">
        <w:rPr>
          <w:sz w:val="24"/>
          <w:szCs w:val="24"/>
        </w:rPr>
        <w:t>infesterer</w:t>
      </w:r>
      <w:proofErr w:type="spellEnd"/>
      <w:r w:rsidRPr="007A40E3">
        <w:rPr>
          <w:sz w:val="24"/>
          <w:szCs w:val="24"/>
        </w:rPr>
        <w:t xml:space="preserve"> ofte dyrets kurv, underlag og sædvanlige opholdssteder, såsom gulvtæpper og bløde møbler. I tilfælde af en omfattende </w:t>
      </w:r>
      <w:proofErr w:type="spellStart"/>
      <w:r w:rsidRPr="007A40E3">
        <w:rPr>
          <w:sz w:val="24"/>
          <w:szCs w:val="24"/>
        </w:rPr>
        <w:t>infestation</w:t>
      </w:r>
      <w:proofErr w:type="spellEnd"/>
      <w:r w:rsidRPr="007A40E3">
        <w:rPr>
          <w:sz w:val="24"/>
          <w:szCs w:val="24"/>
        </w:rPr>
        <w:t xml:space="preserve"> og som et led i de indledende bekæmpelsesforanstaltninger bør disse områder behandles med et passende insekticid og støvsuges regelmæssigt.</w:t>
      </w:r>
    </w:p>
    <w:p w:rsidR="00816327" w:rsidRPr="007A40E3" w:rsidRDefault="00816327" w:rsidP="00816327">
      <w:pPr>
        <w:autoSpaceDE w:val="0"/>
        <w:autoSpaceDN w:val="0"/>
        <w:adjustRightInd w:val="0"/>
        <w:ind w:left="851" w:hanging="851"/>
        <w:rPr>
          <w:sz w:val="24"/>
          <w:szCs w:val="24"/>
        </w:rPr>
      </w:pPr>
    </w:p>
    <w:p w:rsidR="00816327" w:rsidRPr="007A40E3" w:rsidRDefault="00816327" w:rsidP="00816327">
      <w:pPr>
        <w:ind w:left="851"/>
        <w:rPr>
          <w:sz w:val="24"/>
          <w:szCs w:val="24"/>
        </w:rPr>
      </w:pPr>
      <w:r w:rsidRPr="007A40E3">
        <w:rPr>
          <w:sz w:val="24"/>
          <w:szCs w:val="24"/>
        </w:rPr>
        <w:t>Det kan ikke udelukkes, at en enkelt flåt hæfter sig fast, eller at enkelte sandfluer eller myg bider eller stikker. Hvis de rette betingelser er til stede, kan overførslen af smitsomme sygdomme fra disse parasitter derfor ikke udelukkes.</w:t>
      </w:r>
    </w:p>
    <w:p w:rsidR="00816327" w:rsidRPr="007A40E3" w:rsidRDefault="00816327" w:rsidP="00816327">
      <w:pPr>
        <w:ind w:left="851" w:hanging="851"/>
        <w:rPr>
          <w:sz w:val="24"/>
          <w:szCs w:val="24"/>
        </w:rPr>
      </w:pPr>
    </w:p>
    <w:p w:rsidR="00816327" w:rsidRPr="007A40E3" w:rsidRDefault="00816327" w:rsidP="00816327">
      <w:pPr>
        <w:ind w:left="851"/>
        <w:rPr>
          <w:sz w:val="24"/>
          <w:szCs w:val="24"/>
        </w:rPr>
      </w:pPr>
      <w:r w:rsidRPr="007A40E3">
        <w:rPr>
          <w:sz w:val="24"/>
          <w:szCs w:val="24"/>
        </w:rPr>
        <w:t>Undersøgelser har vist en afvisende effekt i fire uger for sandfluer og myg. I tilfælde af kortere rejser (under 4 uger) til endemiske områder anbefales det derfor at påføre behandlingen lige inden forventet eksponering. Ved længerevarende eksponering (f.eks. til dyr boende i endemiske områder eller ved rejser af over 4 ugers varighed) skal behandlingsplanen baseres på lokale epidemiologiske oplysninger.</w:t>
      </w:r>
    </w:p>
    <w:p w:rsidR="00816327" w:rsidRPr="007A40E3" w:rsidRDefault="00816327" w:rsidP="00927715">
      <w:pPr>
        <w:pStyle w:val="Sidehoved"/>
        <w:tabs>
          <w:tab w:val="clear" w:pos="4819"/>
          <w:tab w:val="clear" w:pos="9638"/>
        </w:tabs>
        <w:rPr>
          <w:szCs w:val="24"/>
        </w:rPr>
      </w:pPr>
    </w:p>
    <w:p w:rsidR="00816327" w:rsidRPr="007A40E3" w:rsidRDefault="00816327" w:rsidP="00816327">
      <w:pPr>
        <w:ind w:left="851" w:hanging="851"/>
        <w:rPr>
          <w:b/>
          <w:sz w:val="24"/>
          <w:szCs w:val="24"/>
        </w:rPr>
      </w:pPr>
      <w:r w:rsidRPr="007A40E3">
        <w:rPr>
          <w:b/>
          <w:sz w:val="24"/>
          <w:szCs w:val="24"/>
        </w:rPr>
        <w:t>4.5</w:t>
      </w:r>
      <w:r w:rsidRPr="007A40E3">
        <w:rPr>
          <w:b/>
          <w:sz w:val="24"/>
          <w:szCs w:val="24"/>
        </w:rPr>
        <w:tab/>
        <w:t>Særlige forsigtighedsregler vedrørende brugen</w:t>
      </w:r>
    </w:p>
    <w:p w:rsidR="00816327" w:rsidRPr="007A40E3" w:rsidRDefault="00816327" w:rsidP="00816327">
      <w:pPr>
        <w:ind w:left="851" w:hanging="851"/>
        <w:rPr>
          <w:b/>
          <w:sz w:val="24"/>
          <w:szCs w:val="24"/>
        </w:rPr>
      </w:pPr>
      <w:r w:rsidRPr="007A40E3">
        <w:rPr>
          <w:b/>
          <w:sz w:val="24"/>
          <w:szCs w:val="24"/>
        </w:rPr>
        <w:tab/>
      </w:r>
    </w:p>
    <w:p w:rsidR="00816327" w:rsidRPr="007A40E3" w:rsidRDefault="00816327" w:rsidP="00816327">
      <w:pPr>
        <w:ind w:left="851" w:hanging="851"/>
        <w:rPr>
          <w:b/>
          <w:sz w:val="24"/>
          <w:szCs w:val="24"/>
        </w:rPr>
      </w:pPr>
      <w:r w:rsidRPr="007A40E3">
        <w:rPr>
          <w:b/>
          <w:sz w:val="24"/>
          <w:szCs w:val="24"/>
        </w:rPr>
        <w:tab/>
        <w:t>Særlige forsigtighedsregler for dyret</w:t>
      </w:r>
    </w:p>
    <w:p w:rsidR="00816327" w:rsidRPr="007A40E3" w:rsidRDefault="00816327" w:rsidP="00816327">
      <w:pPr>
        <w:ind w:left="851" w:hanging="851"/>
        <w:rPr>
          <w:sz w:val="24"/>
          <w:szCs w:val="24"/>
        </w:rPr>
      </w:pPr>
      <w:r w:rsidRPr="007A40E3">
        <w:rPr>
          <w:sz w:val="24"/>
          <w:szCs w:val="24"/>
        </w:rPr>
        <w:tab/>
        <w:t>Dyr skal vejes nøjagtigt inden behandlingen.</w:t>
      </w:r>
    </w:p>
    <w:p w:rsidR="00816327" w:rsidRPr="007A40E3" w:rsidRDefault="00816327" w:rsidP="00816327">
      <w:pPr>
        <w:pStyle w:val="Brdtekstindrykning2"/>
        <w:tabs>
          <w:tab w:val="clear" w:pos="567"/>
        </w:tabs>
        <w:spacing w:line="240" w:lineRule="auto"/>
        <w:ind w:left="851" w:firstLine="0"/>
        <w:jc w:val="left"/>
        <w:rPr>
          <w:b w:val="0"/>
          <w:sz w:val="24"/>
          <w:szCs w:val="24"/>
        </w:rPr>
      </w:pPr>
      <w:r>
        <w:rPr>
          <w:b w:val="0"/>
          <w:sz w:val="24"/>
          <w:szCs w:val="24"/>
        </w:rPr>
        <w:t>Præparat</w:t>
      </w:r>
      <w:r w:rsidRPr="007A40E3">
        <w:rPr>
          <w:b w:val="0"/>
          <w:sz w:val="24"/>
          <w:szCs w:val="24"/>
        </w:rPr>
        <w:t>ets sikkerhed er ikke blevet påvist hos hunde, der er yngre end 12 uger eller vejer mindre end 1,5 kg.</w:t>
      </w:r>
    </w:p>
    <w:p w:rsidR="00816327" w:rsidRPr="007A40E3" w:rsidRDefault="00816327" w:rsidP="00816327">
      <w:pPr>
        <w:ind w:left="851"/>
        <w:rPr>
          <w:sz w:val="24"/>
          <w:szCs w:val="24"/>
        </w:rPr>
      </w:pPr>
      <w:r w:rsidRPr="007A40E3">
        <w:rPr>
          <w:sz w:val="24"/>
          <w:szCs w:val="24"/>
        </w:rPr>
        <w:t>Sørg for at undgå, at indholdet af pipetten kommer i kontakt med hundens øjne eller mund. Vær især opmærksom på at undgå oral indtagelse, som kan forekomme, hvis det behandlede dyr eller andre dyr slikker på applikationsstedet.</w:t>
      </w:r>
    </w:p>
    <w:p w:rsidR="00816327" w:rsidRPr="007A40E3" w:rsidRDefault="00816327" w:rsidP="00816327">
      <w:pPr>
        <w:ind w:left="851" w:hanging="851"/>
        <w:rPr>
          <w:sz w:val="24"/>
          <w:szCs w:val="24"/>
        </w:rPr>
      </w:pPr>
    </w:p>
    <w:p w:rsidR="00816327" w:rsidRPr="007A40E3" w:rsidRDefault="00816327" w:rsidP="00816327">
      <w:pPr>
        <w:ind w:left="851"/>
        <w:rPr>
          <w:sz w:val="24"/>
          <w:szCs w:val="24"/>
        </w:rPr>
      </w:pPr>
      <w:r>
        <w:rPr>
          <w:sz w:val="24"/>
          <w:szCs w:val="24"/>
        </w:rPr>
        <w:t>Præparatet</w:t>
      </w:r>
      <w:r w:rsidRPr="007A40E3">
        <w:rPr>
          <w:sz w:val="24"/>
          <w:szCs w:val="24"/>
        </w:rPr>
        <w:t xml:space="preserve"> er ekstremt giftigt for katte og kan være dødbringende pga. kattes unikke fysiologi og manglende evne til at </w:t>
      </w:r>
      <w:proofErr w:type="spellStart"/>
      <w:r w:rsidRPr="007A40E3">
        <w:rPr>
          <w:sz w:val="24"/>
          <w:szCs w:val="24"/>
        </w:rPr>
        <w:t>metabolisere</w:t>
      </w:r>
      <w:proofErr w:type="spellEnd"/>
      <w:r w:rsidRPr="007A40E3">
        <w:rPr>
          <w:sz w:val="24"/>
          <w:szCs w:val="24"/>
        </w:rPr>
        <w:t xml:space="preserve"> visse stoffer, herunder </w:t>
      </w:r>
      <w:proofErr w:type="spellStart"/>
      <w:r w:rsidRPr="007A40E3">
        <w:rPr>
          <w:sz w:val="24"/>
          <w:szCs w:val="24"/>
        </w:rPr>
        <w:t>permethrin</w:t>
      </w:r>
      <w:proofErr w:type="spellEnd"/>
      <w:r w:rsidRPr="007A40E3">
        <w:rPr>
          <w:sz w:val="24"/>
          <w:szCs w:val="24"/>
        </w:rPr>
        <w:t>. I tilfælde af utilsigtet hudeksponering skal katten vaskes med shampoo eller sæbe, og dyrlægen kontaktes hurtigst muligt.</w:t>
      </w:r>
      <w:r w:rsidRPr="007A40E3">
        <w:rPr>
          <w:i/>
          <w:sz w:val="24"/>
          <w:szCs w:val="24"/>
        </w:rPr>
        <w:t xml:space="preserve"> </w:t>
      </w:r>
      <w:r w:rsidRPr="007A40E3">
        <w:rPr>
          <w:sz w:val="24"/>
          <w:szCs w:val="24"/>
        </w:rPr>
        <w:t xml:space="preserve">For at forhindre at katte utilsigtet eksponeres for </w:t>
      </w:r>
      <w:r>
        <w:rPr>
          <w:sz w:val="24"/>
          <w:szCs w:val="24"/>
        </w:rPr>
        <w:t>præparat</w:t>
      </w:r>
      <w:r w:rsidRPr="007A40E3">
        <w:rPr>
          <w:sz w:val="24"/>
          <w:szCs w:val="24"/>
        </w:rPr>
        <w:t>et, skal behandlede hunde holdes bort fra katte, indtil applikationsstedet er tørt. Det er vigtigt at sikre, at katte ikke slikker på applikationsstedet på den behandlede hund. I tilfælde af denne type eksponering skal dyrlægen kontaktes straks.</w:t>
      </w:r>
    </w:p>
    <w:p w:rsidR="00816327" w:rsidRPr="007A40E3" w:rsidRDefault="00816327" w:rsidP="00816327">
      <w:pPr>
        <w:ind w:left="851"/>
        <w:rPr>
          <w:sz w:val="24"/>
          <w:szCs w:val="24"/>
        </w:rPr>
      </w:pPr>
      <w:r w:rsidRPr="007A40E3">
        <w:rPr>
          <w:sz w:val="24"/>
          <w:szCs w:val="24"/>
        </w:rPr>
        <w:t>Må ikke anvendes på kaniner og katte.</w:t>
      </w:r>
    </w:p>
    <w:p w:rsidR="00816327" w:rsidRPr="007A40E3" w:rsidRDefault="00816327" w:rsidP="00816327">
      <w:pPr>
        <w:ind w:left="851"/>
        <w:rPr>
          <w:sz w:val="24"/>
          <w:szCs w:val="24"/>
        </w:rPr>
      </w:pPr>
      <w:r>
        <w:rPr>
          <w:noProof/>
          <w:sz w:val="24"/>
          <w:szCs w:val="24"/>
          <w:lang w:eastAsia="da-DK"/>
        </w:rPr>
        <w:drawing>
          <wp:inline distT="0" distB="0" distL="0" distR="0" wp14:anchorId="5E43F417" wp14:editId="6FF8114F">
            <wp:extent cx="638175" cy="619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816327" w:rsidRPr="007A40E3" w:rsidRDefault="00816327" w:rsidP="00A858AB">
      <w:pPr>
        <w:ind w:left="851"/>
        <w:rPr>
          <w:sz w:val="24"/>
          <w:szCs w:val="24"/>
        </w:rPr>
      </w:pPr>
    </w:p>
    <w:p w:rsidR="00816327" w:rsidRPr="007A40E3" w:rsidRDefault="00816327" w:rsidP="00816327">
      <w:pPr>
        <w:ind w:left="851" w:hanging="851"/>
        <w:rPr>
          <w:b/>
          <w:sz w:val="24"/>
          <w:szCs w:val="24"/>
        </w:rPr>
      </w:pPr>
      <w:r w:rsidRPr="007A40E3">
        <w:rPr>
          <w:sz w:val="24"/>
          <w:szCs w:val="24"/>
        </w:rPr>
        <w:tab/>
      </w:r>
      <w:r w:rsidRPr="007A40E3">
        <w:rPr>
          <w:b/>
          <w:sz w:val="24"/>
          <w:szCs w:val="24"/>
        </w:rPr>
        <w:t>Særlige forsigtighedsregler for personer, der administrerer lægemidlet</w:t>
      </w:r>
    </w:p>
    <w:p w:rsidR="00816327" w:rsidRPr="007A40E3" w:rsidRDefault="00816327" w:rsidP="00816327">
      <w:pPr>
        <w:pStyle w:val="Brdtekstindrykning2"/>
        <w:tabs>
          <w:tab w:val="clear" w:pos="567"/>
        </w:tabs>
        <w:spacing w:line="240" w:lineRule="auto"/>
        <w:ind w:left="851" w:hanging="851"/>
        <w:jc w:val="left"/>
        <w:rPr>
          <w:b w:val="0"/>
          <w:sz w:val="24"/>
          <w:szCs w:val="24"/>
        </w:rPr>
      </w:pPr>
      <w:r w:rsidRPr="007A40E3">
        <w:rPr>
          <w:sz w:val="24"/>
          <w:szCs w:val="24"/>
        </w:rPr>
        <w:tab/>
      </w:r>
      <w:r>
        <w:rPr>
          <w:b w:val="0"/>
          <w:sz w:val="24"/>
          <w:szCs w:val="24"/>
        </w:rPr>
        <w:t>Præparat</w:t>
      </w:r>
      <w:r w:rsidRPr="007A40E3">
        <w:rPr>
          <w:b w:val="0"/>
          <w:sz w:val="24"/>
          <w:szCs w:val="24"/>
        </w:rPr>
        <w:t xml:space="preserve">et kan forårsage </w:t>
      </w:r>
      <w:proofErr w:type="spellStart"/>
      <w:r w:rsidRPr="007A40E3">
        <w:rPr>
          <w:b w:val="0"/>
          <w:sz w:val="24"/>
          <w:szCs w:val="24"/>
        </w:rPr>
        <w:t>neurotoksicitet</w:t>
      </w:r>
      <w:proofErr w:type="spellEnd"/>
      <w:r w:rsidRPr="007A40E3">
        <w:rPr>
          <w:b w:val="0"/>
          <w:sz w:val="24"/>
          <w:szCs w:val="24"/>
        </w:rPr>
        <w:t xml:space="preserve">. </w:t>
      </w:r>
      <w:r>
        <w:rPr>
          <w:b w:val="0"/>
          <w:sz w:val="24"/>
          <w:szCs w:val="24"/>
        </w:rPr>
        <w:t>Præparat</w:t>
      </w:r>
      <w:r w:rsidRPr="007A40E3">
        <w:rPr>
          <w:b w:val="0"/>
          <w:sz w:val="24"/>
          <w:szCs w:val="24"/>
        </w:rPr>
        <w:t>et kan være skadeligt, hvis det synkes. Undgå indtagelse, inklusive hånd til mund-kontakt. I tilfælde af indtagelse ved hændeligt uheld skal der straks søges lægehjælp, og indlægssedlen eller etiketten bør vises til lægen.</w:t>
      </w:r>
    </w:p>
    <w:p w:rsidR="00816327" w:rsidRPr="007A40E3" w:rsidRDefault="00816327" w:rsidP="00816327">
      <w:pPr>
        <w:pStyle w:val="Brdtekstindrykning2"/>
        <w:tabs>
          <w:tab w:val="clear" w:pos="567"/>
        </w:tabs>
        <w:spacing w:line="240" w:lineRule="auto"/>
        <w:ind w:left="851" w:firstLine="0"/>
        <w:jc w:val="left"/>
        <w:rPr>
          <w:b w:val="0"/>
          <w:sz w:val="24"/>
          <w:szCs w:val="24"/>
        </w:rPr>
      </w:pPr>
      <w:r>
        <w:rPr>
          <w:b w:val="0"/>
          <w:sz w:val="24"/>
          <w:szCs w:val="24"/>
        </w:rPr>
        <w:t>Præparatet</w:t>
      </w:r>
      <w:r w:rsidRPr="007A40E3">
        <w:rPr>
          <w:b w:val="0"/>
          <w:sz w:val="24"/>
          <w:szCs w:val="24"/>
        </w:rPr>
        <w:t xml:space="preserve"> kan medføre irritation af øjne og slimhinder. Undgå derfor kontakt mellem </w:t>
      </w:r>
      <w:r>
        <w:rPr>
          <w:b w:val="0"/>
          <w:sz w:val="24"/>
          <w:szCs w:val="24"/>
        </w:rPr>
        <w:t>præparat</w:t>
      </w:r>
      <w:r w:rsidRPr="007A40E3">
        <w:rPr>
          <w:b w:val="0"/>
          <w:sz w:val="24"/>
          <w:szCs w:val="24"/>
        </w:rPr>
        <w:t xml:space="preserve">et og mund eller øjne, inklusive hånd til mund- og hånd til øje-kontakt. I tilfælde af utilsigtet kontakt mellem </w:t>
      </w:r>
      <w:r>
        <w:rPr>
          <w:b w:val="0"/>
          <w:sz w:val="24"/>
          <w:szCs w:val="24"/>
        </w:rPr>
        <w:t>præparat</w:t>
      </w:r>
      <w:r w:rsidRPr="007A40E3">
        <w:rPr>
          <w:b w:val="0"/>
          <w:sz w:val="24"/>
          <w:szCs w:val="24"/>
        </w:rPr>
        <w:t>et og øjnene skylles øjnene straks grundigt med vand. Hvis øjenirritationen varer ved, skal der straks søges lægehjælp, og indlægssedlen eller etiketten bør vises til lægen.</w:t>
      </w:r>
    </w:p>
    <w:p w:rsidR="00816327" w:rsidRPr="007A40E3" w:rsidRDefault="00816327" w:rsidP="00816327">
      <w:pPr>
        <w:ind w:left="851"/>
        <w:rPr>
          <w:sz w:val="24"/>
          <w:szCs w:val="24"/>
        </w:rPr>
      </w:pPr>
      <w:r w:rsidRPr="007A40E3">
        <w:rPr>
          <w:sz w:val="24"/>
          <w:szCs w:val="24"/>
        </w:rPr>
        <w:t xml:space="preserve">Undgå hudkontakt. Hvis </w:t>
      </w:r>
      <w:r>
        <w:rPr>
          <w:sz w:val="24"/>
          <w:szCs w:val="24"/>
        </w:rPr>
        <w:t>præparat</w:t>
      </w:r>
      <w:r w:rsidRPr="007A40E3">
        <w:rPr>
          <w:sz w:val="24"/>
          <w:szCs w:val="24"/>
        </w:rPr>
        <w:t>et kommer i kontakt med huden, skal det berørte område straks vaskes med vand og sæbe.</w:t>
      </w:r>
    </w:p>
    <w:p w:rsidR="00816327" w:rsidRPr="007A40E3" w:rsidRDefault="00816327" w:rsidP="00816327">
      <w:pPr>
        <w:ind w:left="851"/>
        <w:rPr>
          <w:sz w:val="24"/>
          <w:szCs w:val="24"/>
        </w:rPr>
      </w:pPr>
      <w:r w:rsidRPr="007A40E3">
        <w:rPr>
          <w:sz w:val="24"/>
          <w:szCs w:val="24"/>
        </w:rPr>
        <w:t>Vask hænderne grundigt efter brug.</w:t>
      </w:r>
    </w:p>
    <w:p w:rsidR="00816327" w:rsidRPr="007A40E3" w:rsidRDefault="00816327" w:rsidP="00816327">
      <w:pPr>
        <w:ind w:left="851"/>
        <w:rPr>
          <w:sz w:val="24"/>
          <w:szCs w:val="24"/>
        </w:rPr>
      </w:pPr>
      <w:r w:rsidRPr="007A40E3">
        <w:rPr>
          <w:sz w:val="24"/>
          <w:szCs w:val="24"/>
        </w:rPr>
        <w:t>Undgå at spise, drikke og ryge, når veterinærlægemidlet håndteres.</w:t>
      </w:r>
    </w:p>
    <w:p w:rsidR="00816327" w:rsidRDefault="00816327" w:rsidP="00816327">
      <w:pPr>
        <w:autoSpaceDE w:val="0"/>
        <w:autoSpaceDN w:val="0"/>
        <w:adjustRightInd w:val="0"/>
        <w:ind w:left="851"/>
        <w:rPr>
          <w:sz w:val="24"/>
          <w:szCs w:val="24"/>
        </w:rPr>
      </w:pPr>
      <w:r w:rsidRPr="007A40E3">
        <w:rPr>
          <w:sz w:val="24"/>
          <w:szCs w:val="24"/>
        </w:rPr>
        <w:t xml:space="preserve">Personer med kendt overfølsomhed (allergi) over for </w:t>
      </w:r>
      <w:proofErr w:type="spellStart"/>
      <w:r w:rsidRPr="007A40E3">
        <w:rPr>
          <w:sz w:val="24"/>
          <w:szCs w:val="24"/>
        </w:rPr>
        <w:t>fipronil</w:t>
      </w:r>
      <w:proofErr w:type="spellEnd"/>
      <w:r w:rsidRPr="007A40E3">
        <w:rPr>
          <w:sz w:val="24"/>
          <w:szCs w:val="24"/>
        </w:rPr>
        <w:t xml:space="preserve">, </w:t>
      </w:r>
      <w:proofErr w:type="spellStart"/>
      <w:r w:rsidRPr="007A40E3">
        <w:rPr>
          <w:sz w:val="24"/>
          <w:szCs w:val="24"/>
        </w:rPr>
        <w:t>permethrin</w:t>
      </w:r>
      <w:proofErr w:type="spellEnd"/>
      <w:r w:rsidRPr="007A40E3">
        <w:rPr>
          <w:sz w:val="24"/>
          <w:szCs w:val="24"/>
        </w:rPr>
        <w:t xml:space="preserve"> eller nogle af de andre indholdsstoffer bør undgå kontakt med veterinærlægemidlet, da denne kontakt, i sjældne tilfælde, kan medføre respiratorisk irritation og hudreaktioner hos visse personer.</w:t>
      </w:r>
    </w:p>
    <w:p w:rsidR="00816327" w:rsidRDefault="00816327" w:rsidP="00816327">
      <w:pPr>
        <w:ind w:left="851"/>
        <w:rPr>
          <w:sz w:val="24"/>
          <w:szCs w:val="24"/>
        </w:rPr>
      </w:pPr>
      <w:r>
        <w:rPr>
          <w:sz w:val="24"/>
          <w:szCs w:val="24"/>
        </w:rPr>
        <w:t xml:space="preserve">Hvis der opstår symptomer, </w:t>
      </w:r>
      <w:r>
        <w:t>skal der straks søges lægehjælp, og indlægssedlen eller etiketten bør vises til lægen.</w:t>
      </w:r>
    </w:p>
    <w:p w:rsidR="00816327" w:rsidRPr="007A40E3" w:rsidRDefault="00816327" w:rsidP="00816327">
      <w:pPr>
        <w:ind w:left="851"/>
        <w:rPr>
          <w:sz w:val="24"/>
          <w:szCs w:val="24"/>
        </w:rPr>
      </w:pPr>
      <w:r w:rsidRPr="007A40E3">
        <w:rPr>
          <w:sz w:val="24"/>
          <w:szCs w:val="24"/>
        </w:rPr>
        <w:t>Undgå at håndtere eller lege med behandlede hunde, før applikationsstedet er tørt og i ca. 12 timer efter behandlingen. Det anbefales derfor at behandle hunde tidligt om aftenen eller sent på eftermiddagen for at minimere kontakten med den behandlede hund. På behandlingsdagen bør behandlede hunde ikke sove sammen med deres ejer, især ikke sammen med børn.</w:t>
      </w:r>
    </w:p>
    <w:p w:rsidR="00816327" w:rsidRPr="007A40E3" w:rsidRDefault="00816327" w:rsidP="00816327">
      <w:pPr>
        <w:ind w:left="851"/>
        <w:rPr>
          <w:sz w:val="24"/>
          <w:szCs w:val="24"/>
        </w:rPr>
      </w:pPr>
      <w:r w:rsidRPr="007A40E3">
        <w:rPr>
          <w:sz w:val="24"/>
          <w:szCs w:val="24"/>
        </w:rPr>
        <w:t>Opbevar pipetterne i den originale emballage. Pipetter skal bortskaffes straks efter brug på en passende måde for at undgå, at børn får adgang til brugte pipetter.</w:t>
      </w:r>
    </w:p>
    <w:p w:rsidR="00816327" w:rsidRDefault="00816327" w:rsidP="00816327">
      <w:pPr>
        <w:rPr>
          <w:sz w:val="24"/>
          <w:szCs w:val="24"/>
        </w:rPr>
      </w:pPr>
    </w:p>
    <w:p w:rsidR="00816327" w:rsidRPr="007A40E3" w:rsidRDefault="00816327" w:rsidP="00816327">
      <w:pPr>
        <w:ind w:left="851"/>
        <w:rPr>
          <w:b/>
          <w:sz w:val="24"/>
          <w:szCs w:val="24"/>
        </w:rPr>
      </w:pPr>
      <w:r w:rsidRPr="007A40E3">
        <w:rPr>
          <w:b/>
          <w:sz w:val="24"/>
          <w:szCs w:val="24"/>
        </w:rPr>
        <w:t>Andre forsigtighedsregler</w:t>
      </w:r>
    </w:p>
    <w:p w:rsidR="00816327" w:rsidRPr="007A40E3" w:rsidRDefault="00816327" w:rsidP="00816327">
      <w:pPr>
        <w:ind w:left="851" w:hanging="851"/>
        <w:rPr>
          <w:sz w:val="24"/>
          <w:szCs w:val="24"/>
        </w:rPr>
      </w:pPr>
      <w:r w:rsidRPr="007A40E3">
        <w:rPr>
          <w:sz w:val="24"/>
          <w:szCs w:val="24"/>
        </w:rPr>
        <w:tab/>
      </w:r>
      <w:proofErr w:type="spellStart"/>
      <w:r w:rsidRPr="007A40E3">
        <w:rPr>
          <w:sz w:val="24"/>
          <w:szCs w:val="24"/>
        </w:rPr>
        <w:t>Fipronil</w:t>
      </w:r>
      <w:proofErr w:type="spellEnd"/>
      <w:r w:rsidRPr="007A40E3">
        <w:rPr>
          <w:sz w:val="24"/>
          <w:szCs w:val="24"/>
        </w:rPr>
        <w:t xml:space="preserve"> og </w:t>
      </w:r>
      <w:proofErr w:type="spellStart"/>
      <w:r w:rsidRPr="007A40E3">
        <w:rPr>
          <w:sz w:val="24"/>
          <w:szCs w:val="24"/>
        </w:rPr>
        <w:t>permethrin</w:t>
      </w:r>
      <w:proofErr w:type="spellEnd"/>
      <w:r w:rsidRPr="007A40E3">
        <w:rPr>
          <w:sz w:val="24"/>
          <w:szCs w:val="24"/>
        </w:rPr>
        <w:t xml:space="preserve"> kan give bivirkninger hos vandorganismer. Hunde bør derfor ikke svømme i vandløb op til 2 dage efter applikationen.</w:t>
      </w:r>
    </w:p>
    <w:p w:rsidR="00816327" w:rsidRPr="007A40E3" w:rsidRDefault="00816327" w:rsidP="00816327">
      <w:pPr>
        <w:ind w:left="851"/>
        <w:rPr>
          <w:sz w:val="24"/>
          <w:szCs w:val="24"/>
        </w:rPr>
      </w:pPr>
      <w:r>
        <w:rPr>
          <w:sz w:val="24"/>
          <w:szCs w:val="24"/>
        </w:rPr>
        <w:t>Præparat</w:t>
      </w:r>
      <w:r w:rsidRPr="007A40E3">
        <w:rPr>
          <w:sz w:val="24"/>
          <w:szCs w:val="24"/>
        </w:rPr>
        <w:t>et kan misfarve malede og lakerede overflader samt andre overflader eller møbler i husstanden. Lad applikationsstedet tørre inden kontakt med sådanne materialer.</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4.6</w:t>
      </w:r>
      <w:r w:rsidRPr="007A40E3">
        <w:rPr>
          <w:b/>
          <w:sz w:val="24"/>
          <w:szCs w:val="24"/>
        </w:rPr>
        <w:tab/>
        <w:t>Bivirkninger</w:t>
      </w:r>
    </w:p>
    <w:p w:rsidR="00816327" w:rsidRPr="00A858AB" w:rsidRDefault="00816327" w:rsidP="00816327">
      <w:pPr>
        <w:ind w:left="851" w:hanging="851"/>
        <w:rPr>
          <w:sz w:val="24"/>
          <w:szCs w:val="24"/>
        </w:rPr>
      </w:pPr>
      <w:r w:rsidRPr="007A40E3">
        <w:rPr>
          <w:sz w:val="24"/>
          <w:szCs w:val="24"/>
        </w:rPr>
        <w:tab/>
      </w:r>
      <w:r w:rsidRPr="00A858AB">
        <w:rPr>
          <w:sz w:val="24"/>
          <w:szCs w:val="24"/>
        </w:rPr>
        <w:t xml:space="preserve">Forbigående hudreaktioner på applikationsstedet (kløe, rødmen, hårtab) og generaliseret kløe forekommer meget sjældent. Adfærdsændringer (hyperaktivitet/agitation), neurologiske reaktioner (sløvhed, </w:t>
      </w:r>
      <w:proofErr w:type="spellStart"/>
      <w:r w:rsidRPr="00A858AB">
        <w:rPr>
          <w:sz w:val="24"/>
          <w:szCs w:val="24"/>
        </w:rPr>
        <w:t>tremor</w:t>
      </w:r>
      <w:proofErr w:type="spellEnd"/>
      <w:r w:rsidRPr="00A858AB">
        <w:rPr>
          <w:sz w:val="24"/>
          <w:szCs w:val="24"/>
        </w:rPr>
        <w:t xml:space="preserve">, kramper, </w:t>
      </w:r>
      <w:proofErr w:type="spellStart"/>
      <w:r w:rsidRPr="00A858AB">
        <w:rPr>
          <w:sz w:val="24"/>
          <w:szCs w:val="24"/>
        </w:rPr>
        <w:t>ataksi</w:t>
      </w:r>
      <w:proofErr w:type="spellEnd"/>
      <w:r w:rsidRPr="00A858AB">
        <w:rPr>
          <w:sz w:val="24"/>
          <w:szCs w:val="24"/>
        </w:rPr>
        <w:t>) og opkastning forekommer meget sjældent.</w:t>
      </w:r>
    </w:p>
    <w:p w:rsidR="00816327" w:rsidRPr="00A858AB" w:rsidRDefault="00816327" w:rsidP="00816327">
      <w:pPr>
        <w:ind w:left="851"/>
        <w:rPr>
          <w:sz w:val="24"/>
          <w:szCs w:val="24"/>
        </w:rPr>
      </w:pPr>
      <w:r w:rsidRPr="00A858AB">
        <w:rPr>
          <w:sz w:val="24"/>
          <w:szCs w:val="24"/>
        </w:rPr>
        <w:t xml:space="preserve">Såfremt hunden slikker på applikationsstedet, kan der observeres forbigående overdreven </w:t>
      </w:r>
      <w:proofErr w:type="spellStart"/>
      <w:r w:rsidRPr="00A858AB">
        <w:rPr>
          <w:sz w:val="24"/>
          <w:szCs w:val="24"/>
        </w:rPr>
        <w:t>savlen</w:t>
      </w:r>
      <w:proofErr w:type="spellEnd"/>
      <w:r w:rsidRPr="00A858AB">
        <w:rPr>
          <w:sz w:val="24"/>
          <w:szCs w:val="24"/>
        </w:rPr>
        <w:t>.</w:t>
      </w:r>
    </w:p>
    <w:p w:rsidR="00816327" w:rsidRPr="00A858AB" w:rsidRDefault="00816327" w:rsidP="00816327">
      <w:pPr>
        <w:ind w:left="851"/>
        <w:rPr>
          <w:sz w:val="24"/>
          <w:szCs w:val="24"/>
        </w:rPr>
      </w:pPr>
    </w:p>
    <w:p w:rsidR="00816327" w:rsidRPr="00A858AB" w:rsidRDefault="00816327" w:rsidP="00816327">
      <w:pPr>
        <w:ind w:left="851"/>
        <w:rPr>
          <w:sz w:val="24"/>
          <w:szCs w:val="24"/>
        </w:rPr>
      </w:pPr>
      <w:r w:rsidRPr="00A858AB">
        <w:rPr>
          <w:sz w:val="24"/>
          <w:szCs w:val="24"/>
        </w:rPr>
        <w:t>Hyppigheden af bivirkninger er defineret som:</w:t>
      </w:r>
    </w:p>
    <w:p w:rsidR="00816327" w:rsidRPr="00A858AB" w:rsidRDefault="00816327" w:rsidP="00A858AB">
      <w:pPr>
        <w:pStyle w:val="Listeafsnit"/>
        <w:numPr>
          <w:ilvl w:val="0"/>
          <w:numId w:val="4"/>
        </w:numPr>
        <w:ind w:left="1276" w:hanging="425"/>
        <w:rPr>
          <w:sz w:val="24"/>
          <w:szCs w:val="24"/>
        </w:rPr>
      </w:pPr>
      <w:r w:rsidRPr="00A858AB">
        <w:rPr>
          <w:sz w:val="24"/>
          <w:szCs w:val="24"/>
        </w:rPr>
        <w:t>Meget almindelig (flere end 1 ud af 10 behandlede dyr, der viser bivirkninger i løbet af en behandling)</w:t>
      </w:r>
    </w:p>
    <w:p w:rsidR="00816327" w:rsidRPr="00A858AB" w:rsidRDefault="00816327" w:rsidP="00A858AB">
      <w:pPr>
        <w:pStyle w:val="Listeafsnit"/>
        <w:numPr>
          <w:ilvl w:val="0"/>
          <w:numId w:val="4"/>
        </w:numPr>
        <w:ind w:left="1276" w:hanging="425"/>
        <w:rPr>
          <w:sz w:val="24"/>
          <w:szCs w:val="24"/>
        </w:rPr>
      </w:pPr>
      <w:r w:rsidRPr="00A858AB">
        <w:rPr>
          <w:sz w:val="24"/>
          <w:szCs w:val="24"/>
        </w:rPr>
        <w:t>Almindelige (flere end 1, men færre end 10 dyr af 100 behandlede dyr)</w:t>
      </w:r>
    </w:p>
    <w:p w:rsidR="00816327" w:rsidRPr="00A858AB" w:rsidRDefault="00816327" w:rsidP="00A858AB">
      <w:pPr>
        <w:pStyle w:val="Listeafsnit"/>
        <w:numPr>
          <w:ilvl w:val="0"/>
          <w:numId w:val="4"/>
        </w:numPr>
        <w:ind w:left="1276" w:hanging="425"/>
        <w:rPr>
          <w:sz w:val="24"/>
          <w:szCs w:val="24"/>
        </w:rPr>
      </w:pPr>
      <w:r w:rsidRPr="00A858AB">
        <w:rPr>
          <w:sz w:val="24"/>
          <w:szCs w:val="24"/>
        </w:rPr>
        <w:t>Ikke almindelige (flere end 1, men færre end 10 dyr af 1.000 behandlede dyr)</w:t>
      </w:r>
    </w:p>
    <w:p w:rsidR="00816327" w:rsidRPr="00A858AB" w:rsidRDefault="00816327" w:rsidP="00A858AB">
      <w:pPr>
        <w:pStyle w:val="Listeafsnit"/>
        <w:numPr>
          <w:ilvl w:val="0"/>
          <w:numId w:val="4"/>
        </w:numPr>
        <w:ind w:left="1276" w:hanging="425"/>
        <w:rPr>
          <w:sz w:val="24"/>
          <w:szCs w:val="24"/>
        </w:rPr>
      </w:pPr>
      <w:r w:rsidRPr="00A858AB">
        <w:rPr>
          <w:sz w:val="24"/>
          <w:szCs w:val="24"/>
        </w:rPr>
        <w:t>Sjældne (flere end 1, men færre end 10 dyr ud af 10.000 behandlede dyr)</w:t>
      </w:r>
    </w:p>
    <w:p w:rsidR="00816327" w:rsidRPr="00A858AB" w:rsidRDefault="00816327" w:rsidP="00A858AB">
      <w:pPr>
        <w:pStyle w:val="Listeafsnit"/>
        <w:numPr>
          <w:ilvl w:val="0"/>
          <w:numId w:val="4"/>
        </w:numPr>
        <w:ind w:left="1276" w:hanging="425"/>
        <w:rPr>
          <w:sz w:val="24"/>
          <w:szCs w:val="24"/>
        </w:rPr>
      </w:pPr>
      <w:r w:rsidRPr="00A858AB">
        <w:rPr>
          <w:sz w:val="24"/>
          <w:szCs w:val="24"/>
        </w:rPr>
        <w:t>Meget sjælden (færre end 1 dyr ud af 10.000 behandlede dyr, herunder isolerede rapporter).</w:t>
      </w:r>
    </w:p>
    <w:p w:rsidR="00816327" w:rsidRPr="00A858AB"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4.7</w:t>
      </w:r>
      <w:r w:rsidRPr="007A40E3">
        <w:rPr>
          <w:b/>
          <w:sz w:val="24"/>
          <w:szCs w:val="24"/>
        </w:rPr>
        <w:tab/>
        <w:t>Drægtighed, diegivning eller æglægning</w:t>
      </w:r>
    </w:p>
    <w:p w:rsidR="00816327" w:rsidRPr="007A40E3" w:rsidRDefault="00816327" w:rsidP="00816327">
      <w:pPr>
        <w:ind w:left="851" w:hanging="851"/>
        <w:rPr>
          <w:sz w:val="24"/>
          <w:szCs w:val="24"/>
        </w:rPr>
      </w:pPr>
      <w:r w:rsidRPr="007A40E3">
        <w:rPr>
          <w:sz w:val="24"/>
          <w:szCs w:val="24"/>
        </w:rPr>
        <w:tab/>
        <w:t xml:space="preserve">Laboratorieundersøgelser </w:t>
      </w:r>
      <w:r>
        <w:rPr>
          <w:sz w:val="24"/>
          <w:szCs w:val="24"/>
        </w:rPr>
        <w:t xml:space="preserve">på hunde </w:t>
      </w:r>
      <w:r w:rsidRPr="007A40E3">
        <w:rPr>
          <w:sz w:val="24"/>
          <w:szCs w:val="24"/>
        </w:rPr>
        <w:t xml:space="preserve">med brug af </w:t>
      </w:r>
      <w:proofErr w:type="spellStart"/>
      <w:r w:rsidRPr="007A40E3">
        <w:rPr>
          <w:sz w:val="24"/>
          <w:szCs w:val="24"/>
        </w:rPr>
        <w:t>fipronil</w:t>
      </w:r>
      <w:proofErr w:type="spellEnd"/>
      <w:r w:rsidRPr="007A40E3">
        <w:rPr>
          <w:sz w:val="24"/>
          <w:szCs w:val="24"/>
        </w:rPr>
        <w:t xml:space="preserve"> og </w:t>
      </w:r>
      <w:proofErr w:type="spellStart"/>
      <w:r w:rsidRPr="007A40E3">
        <w:rPr>
          <w:sz w:val="24"/>
          <w:szCs w:val="24"/>
        </w:rPr>
        <w:t>permethrin</w:t>
      </w:r>
      <w:proofErr w:type="spellEnd"/>
      <w:r w:rsidRPr="007A40E3">
        <w:rPr>
          <w:sz w:val="24"/>
          <w:szCs w:val="24"/>
        </w:rPr>
        <w:t xml:space="preserve"> har ikke afsløret </w:t>
      </w:r>
      <w:proofErr w:type="spellStart"/>
      <w:r w:rsidRPr="007A40E3">
        <w:rPr>
          <w:sz w:val="24"/>
          <w:szCs w:val="24"/>
        </w:rPr>
        <w:t>teratogen</w:t>
      </w:r>
      <w:proofErr w:type="spellEnd"/>
      <w:r w:rsidRPr="007A40E3">
        <w:rPr>
          <w:sz w:val="24"/>
          <w:szCs w:val="24"/>
        </w:rPr>
        <w:t xml:space="preserve"> eller embryotoksisk effekt. </w:t>
      </w:r>
      <w:r>
        <w:t>Lægemidlets sikkerhed under drægtighed og diegivning er ikke fastlagt</w:t>
      </w:r>
      <w:r w:rsidRPr="00916DC8">
        <w:t xml:space="preserve"> </w:t>
      </w:r>
      <w:r>
        <w:t>for hunhunde</w:t>
      </w:r>
      <w:r w:rsidRPr="007A40E3">
        <w:rPr>
          <w:sz w:val="24"/>
          <w:szCs w:val="24"/>
        </w:rPr>
        <w:t xml:space="preserve">. Må kun anvendes under drægtighed og diegivning i overensstemmelse med den ansvarlige dyrlæges vurdering af </w:t>
      </w:r>
      <w:proofErr w:type="spellStart"/>
      <w:r w:rsidRPr="007A40E3">
        <w:rPr>
          <w:sz w:val="24"/>
          <w:szCs w:val="24"/>
        </w:rPr>
        <w:t>risk</w:t>
      </w:r>
      <w:proofErr w:type="spellEnd"/>
      <w:r w:rsidRPr="007A40E3">
        <w:rPr>
          <w:sz w:val="24"/>
          <w:szCs w:val="24"/>
        </w:rPr>
        <w:t>-benefit-forholdet.</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4.8</w:t>
      </w:r>
      <w:r w:rsidRPr="007A40E3">
        <w:rPr>
          <w:b/>
          <w:sz w:val="24"/>
          <w:szCs w:val="24"/>
        </w:rPr>
        <w:tab/>
        <w:t>Interaktion med andre lægemidler og andre former for interaktion</w:t>
      </w:r>
    </w:p>
    <w:p w:rsidR="00816327" w:rsidRPr="007A40E3" w:rsidRDefault="00816327" w:rsidP="00816327">
      <w:pPr>
        <w:ind w:left="851" w:hanging="851"/>
        <w:jc w:val="both"/>
        <w:rPr>
          <w:sz w:val="24"/>
          <w:szCs w:val="24"/>
        </w:rPr>
      </w:pPr>
      <w:r w:rsidRPr="007A40E3">
        <w:rPr>
          <w:sz w:val="24"/>
          <w:szCs w:val="24"/>
        </w:rPr>
        <w:tab/>
        <w:t>Ingen kendte.</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4.9</w:t>
      </w:r>
      <w:r w:rsidRPr="007A40E3">
        <w:rPr>
          <w:b/>
          <w:sz w:val="24"/>
          <w:szCs w:val="24"/>
        </w:rPr>
        <w:tab/>
        <w:t>Dosering og indgivelsesmåde</w:t>
      </w:r>
    </w:p>
    <w:p w:rsidR="00816327" w:rsidRDefault="00816327" w:rsidP="00816327">
      <w:pPr>
        <w:ind w:left="851"/>
        <w:rPr>
          <w:sz w:val="24"/>
          <w:szCs w:val="24"/>
        </w:rPr>
      </w:pPr>
      <w:r>
        <w:rPr>
          <w:sz w:val="24"/>
          <w:szCs w:val="24"/>
        </w:rPr>
        <w:t>Kun til udvortes brug.</w:t>
      </w:r>
    </w:p>
    <w:p w:rsidR="00816327" w:rsidRPr="007A40E3" w:rsidRDefault="00816327" w:rsidP="00816327">
      <w:pPr>
        <w:ind w:left="851"/>
        <w:rPr>
          <w:sz w:val="24"/>
          <w:szCs w:val="24"/>
        </w:rPr>
      </w:pPr>
      <w:r w:rsidRPr="007A40E3">
        <w:rPr>
          <w:sz w:val="24"/>
          <w:szCs w:val="24"/>
        </w:rPr>
        <w:t>Spot-on anvendelse.</w:t>
      </w:r>
    </w:p>
    <w:p w:rsidR="00816327" w:rsidRPr="007A40E3" w:rsidRDefault="00816327" w:rsidP="00816327">
      <w:pPr>
        <w:ind w:left="851"/>
        <w:rPr>
          <w:sz w:val="24"/>
          <w:szCs w:val="24"/>
        </w:rPr>
      </w:pPr>
    </w:p>
    <w:p w:rsidR="00816327" w:rsidRPr="007A40E3" w:rsidRDefault="00816327" w:rsidP="00816327">
      <w:pPr>
        <w:ind w:left="851"/>
        <w:rPr>
          <w:color w:val="000000"/>
          <w:sz w:val="24"/>
          <w:szCs w:val="24"/>
        </w:rPr>
      </w:pPr>
      <w:r w:rsidRPr="007A40E3">
        <w:rPr>
          <w:color w:val="000000"/>
          <w:sz w:val="24"/>
          <w:szCs w:val="24"/>
          <w:u w:val="single"/>
        </w:rPr>
        <w:t xml:space="preserve">Dosering: </w:t>
      </w:r>
    </w:p>
    <w:p w:rsidR="00816327" w:rsidRPr="007A40E3" w:rsidRDefault="00816327" w:rsidP="00816327">
      <w:pPr>
        <w:ind w:left="851"/>
        <w:rPr>
          <w:color w:val="000000"/>
          <w:sz w:val="24"/>
          <w:szCs w:val="24"/>
        </w:rPr>
      </w:pPr>
      <w:r w:rsidRPr="007A40E3">
        <w:rPr>
          <w:color w:val="000000"/>
          <w:sz w:val="24"/>
          <w:szCs w:val="24"/>
        </w:rPr>
        <w:t xml:space="preserve">Den anbefalede minimumsdosis er 6,7 mg </w:t>
      </w:r>
      <w:proofErr w:type="spellStart"/>
      <w:r w:rsidRPr="007A40E3">
        <w:rPr>
          <w:color w:val="000000"/>
          <w:sz w:val="24"/>
          <w:szCs w:val="24"/>
        </w:rPr>
        <w:t>fipronil</w:t>
      </w:r>
      <w:proofErr w:type="spellEnd"/>
      <w:r w:rsidRPr="007A40E3">
        <w:rPr>
          <w:color w:val="000000"/>
          <w:sz w:val="24"/>
          <w:szCs w:val="24"/>
        </w:rPr>
        <w:t xml:space="preserve">/kg legemsvægt og 60 mg </w:t>
      </w:r>
      <w:proofErr w:type="spellStart"/>
      <w:r w:rsidRPr="007A40E3">
        <w:rPr>
          <w:color w:val="000000"/>
          <w:sz w:val="24"/>
          <w:szCs w:val="24"/>
        </w:rPr>
        <w:t>permethrin</w:t>
      </w:r>
      <w:proofErr w:type="spellEnd"/>
      <w:r w:rsidRPr="007A40E3">
        <w:rPr>
          <w:color w:val="000000"/>
          <w:sz w:val="24"/>
          <w:szCs w:val="24"/>
        </w:rPr>
        <w:t>/kg legemsvægt.</w:t>
      </w:r>
    </w:p>
    <w:p w:rsidR="00816327" w:rsidRPr="007A40E3" w:rsidRDefault="00816327" w:rsidP="00816327">
      <w:pPr>
        <w:autoSpaceDE w:val="0"/>
        <w:autoSpaceDN w:val="0"/>
        <w:adjustRightInd w:val="0"/>
        <w:ind w:left="851" w:hanging="851"/>
        <w:jc w:val="both"/>
        <w:rPr>
          <w:color w:val="000000"/>
          <w:sz w:val="24"/>
          <w:szCs w:val="24"/>
        </w:rPr>
      </w:pPr>
    </w:p>
    <w:tbl>
      <w:tblPr>
        <w:tblW w:w="7476" w:type="dxa"/>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56"/>
        <w:gridCol w:w="2410"/>
        <w:gridCol w:w="2410"/>
      </w:tblGrid>
      <w:tr w:rsidR="00816327" w:rsidRPr="007A40E3" w:rsidTr="00A858AB">
        <w:trPr>
          <w:trHeight w:val="271"/>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Hundens vægt</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proofErr w:type="spellStart"/>
            <w:r w:rsidRPr="007A40E3">
              <w:rPr>
                <w:color w:val="000000"/>
                <w:sz w:val="24"/>
                <w:szCs w:val="24"/>
              </w:rPr>
              <w:t>Fipronil</w:t>
            </w:r>
            <w:proofErr w:type="spellEnd"/>
            <w:r w:rsidRPr="007A40E3">
              <w:rPr>
                <w:color w:val="000000"/>
                <w:sz w:val="24"/>
                <w:szCs w:val="24"/>
              </w:rPr>
              <w:t xml:space="preserve"> (mg)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proofErr w:type="spellStart"/>
            <w:r w:rsidRPr="007A40E3">
              <w:rPr>
                <w:color w:val="000000"/>
                <w:sz w:val="24"/>
                <w:szCs w:val="24"/>
              </w:rPr>
              <w:t>Permethrin</w:t>
            </w:r>
            <w:proofErr w:type="spellEnd"/>
            <w:r w:rsidRPr="007A40E3">
              <w:rPr>
                <w:color w:val="000000"/>
                <w:sz w:val="24"/>
                <w:szCs w:val="24"/>
              </w:rPr>
              <w:t xml:space="preserve"> (mg)</w:t>
            </w:r>
          </w:p>
        </w:tc>
      </w:tr>
      <w:tr w:rsidR="00816327" w:rsidRPr="007A40E3" w:rsidTr="00A858AB">
        <w:trPr>
          <w:trHeight w:val="144"/>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1,5-4 kg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240</w:t>
            </w:r>
          </w:p>
        </w:tc>
      </w:tr>
      <w:tr w:rsidR="00816327" w:rsidRPr="007A40E3" w:rsidTr="00A858AB">
        <w:trPr>
          <w:trHeight w:val="144"/>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4-10 kg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67</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600</w:t>
            </w:r>
          </w:p>
        </w:tc>
      </w:tr>
      <w:tr w:rsidR="00816327" w:rsidRPr="007A40E3" w:rsidTr="00A858AB">
        <w:trPr>
          <w:trHeight w:val="144"/>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10-20 kg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134</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1200</w:t>
            </w:r>
          </w:p>
        </w:tc>
      </w:tr>
      <w:tr w:rsidR="00816327" w:rsidRPr="007A40E3" w:rsidTr="00A858AB">
        <w:trPr>
          <w:trHeight w:val="144"/>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20-40 kg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2400</w:t>
            </w:r>
          </w:p>
        </w:tc>
      </w:tr>
      <w:tr w:rsidR="00816327" w:rsidRPr="007A40E3" w:rsidTr="00A858AB">
        <w:trPr>
          <w:trHeight w:val="144"/>
        </w:trPr>
        <w:tc>
          <w:tcPr>
            <w:tcW w:w="2656" w:type="dxa"/>
            <w:tcBorders>
              <w:top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both"/>
              <w:rPr>
                <w:color w:val="000000"/>
                <w:sz w:val="24"/>
                <w:szCs w:val="24"/>
              </w:rPr>
            </w:pPr>
            <w:r w:rsidRPr="007A40E3">
              <w:rPr>
                <w:color w:val="000000"/>
                <w:sz w:val="24"/>
                <w:szCs w:val="24"/>
              </w:rPr>
              <w:t>40-60 kg</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402</w:t>
            </w:r>
          </w:p>
        </w:tc>
        <w:tc>
          <w:tcPr>
            <w:tcW w:w="2410" w:type="dxa"/>
            <w:tcBorders>
              <w:top w:val="single" w:sz="8" w:space="0" w:color="000000"/>
              <w:left w:val="single" w:sz="8" w:space="0" w:color="000000"/>
              <w:bottom w:val="single" w:sz="8" w:space="0" w:color="000000"/>
              <w:right w:val="single" w:sz="8" w:space="0" w:color="000000"/>
            </w:tcBorders>
          </w:tcPr>
          <w:p w:rsidR="00816327" w:rsidRPr="007A40E3" w:rsidRDefault="00816327" w:rsidP="00AB5E79">
            <w:pPr>
              <w:autoSpaceDE w:val="0"/>
              <w:autoSpaceDN w:val="0"/>
              <w:adjustRightInd w:val="0"/>
              <w:ind w:left="851" w:hanging="851"/>
              <w:jc w:val="center"/>
              <w:rPr>
                <w:color w:val="000000"/>
                <w:sz w:val="24"/>
                <w:szCs w:val="24"/>
              </w:rPr>
            </w:pPr>
            <w:r w:rsidRPr="007A40E3">
              <w:rPr>
                <w:color w:val="000000"/>
                <w:sz w:val="24"/>
                <w:szCs w:val="24"/>
              </w:rPr>
              <w:t>3600</w:t>
            </w:r>
          </w:p>
        </w:tc>
      </w:tr>
    </w:tbl>
    <w:p w:rsidR="00816327" w:rsidRPr="007A40E3" w:rsidRDefault="00816327" w:rsidP="00816327">
      <w:pPr>
        <w:ind w:left="851"/>
        <w:jc w:val="both"/>
        <w:rPr>
          <w:sz w:val="24"/>
          <w:szCs w:val="24"/>
        </w:rPr>
      </w:pPr>
      <w:r w:rsidRPr="007A40E3">
        <w:rPr>
          <w:sz w:val="24"/>
          <w:szCs w:val="24"/>
        </w:rPr>
        <w:t>Der skal anvendes den korrekte pipettekombination til hunde &gt; 60 kg.</w:t>
      </w:r>
    </w:p>
    <w:p w:rsidR="003574D4" w:rsidRDefault="003574D4">
      <w:pPr>
        <w:rPr>
          <w:sz w:val="24"/>
          <w:szCs w:val="24"/>
        </w:rPr>
      </w:pPr>
      <w:r>
        <w:rPr>
          <w:sz w:val="24"/>
          <w:szCs w:val="24"/>
        </w:rPr>
        <w:br w:type="page"/>
      </w:r>
    </w:p>
    <w:p w:rsidR="00816327" w:rsidRPr="007A40E3" w:rsidRDefault="00816327" w:rsidP="00816327">
      <w:pPr>
        <w:rPr>
          <w:sz w:val="24"/>
          <w:szCs w:val="24"/>
        </w:rPr>
      </w:pPr>
    </w:p>
    <w:p w:rsidR="00816327" w:rsidRPr="007A40E3" w:rsidRDefault="00816327" w:rsidP="00816327">
      <w:pPr>
        <w:ind w:firstLine="851"/>
        <w:rPr>
          <w:b/>
          <w:i/>
          <w:sz w:val="24"/>
          <w:szCs w:val="24"/>
          <w:u w:val="single"/>
        </w:rPr>
      </w:pPr>
      <w:r w:rsidRPr="007A40E3">
        <w:rPr>
          <w:i/>
          <w:sz w:val="24"/>
          <w:szCs w:val="24"/>
          <w:u w:val="single"/>
        </w:rPr>
        <w:t xml:space="preserve">Administrationsmetode: </w:t>
      </w:r>
    </w:p>
    <w:p w:rsidR="00816327" w:rsidRPr="007A40E3" w:rsidRDefault="00816327" w:rsidP="00816327">
      <w:pPr>
        <w:ind w:left="851"/>
        <w:rPr>
          <w:sz w:val="24"/>
          <w:szCs w:val="24"/>
        </w:rPr>
      </w:pPr>
      <w:r w:rsidRPr="007A40E3">
        <w:rPr>
          <w:sz w:val="24"/>
          <w:szCs w:val="24"/>
        </w:rPr>
        <w:t>Fjern pipetten fra blisterpakningen. Hold pipetten med spidsen opad. Bank på den smalle del af pipetten for at sikre, at indholdet er i pipettens centrale del. Knæk toppen af spot on-pipetten langs perforeringen.</w:t>
      </w:r>
    </w:p>
    <w:p w:rsidR="00816327" w:rsidRPr="007A40E3" w:rsidRDefault="00816327" w:rsidP="00816327">
      <w:pPr>
        <w:ind w:left="851"/>
        <w:rPr>
          <w:sz w:val="24"/>
          <w:szCs w:val="24"/>
        </w:rPr>
      </w:pPr>
      <w:r w:rsidRPr="007A40E3">
        <w:rPr>
          <w:sz w:val="24"/>
          <w:szCs w:val="24"/>
        </w:rPr>
        <w:t>Del hundens pels, så huden er synlig. Anbring pipettespidsen direkte mod den bare hud, og tryk forsigtigt flere gange for at tømme indholdet 2-4 forskellige steder, afhængigt af kropsvægten, langs hundens ryg fra skulderblade til halens rod.</w:t>
      </w:r>
    </w:p>
    <w:p w:rsidR="00816327" w:rsidRDefault="00816327" w:rsidP="00816327">
      <w:pPr>
        <w:ind w:left="851"/>
        <w:rPr>
          <w:sz w:val="24"/>
          <w:szCs w:val="24"/>
        </w:rPr>
      </w:pPr>
      <w:r w:rsidRPr="007A40E3">
        <w:rPr>
          <w:sz w:val="24"/>
          <w:szCs w:val="24"/>
        </w:rPr>
        <w:t xml:space="preserve">Som tommelfingerregel bør </w:t>
      </w:r>
      <w:r>
        <w:rPr>
          <w:sz w:val="24"/>
          <w:szCs w:val="24"/>
        </w:rPr>
        <w:t>præparat</w:t>
      </w:r>
      <w:r w:rsidRPr="007A40E3">
        <w:rPr>
          <w:sz w:val="24"/>
          <w:szCs w:val="24"/>
        </w:rPr>
        <w:t xml:space="preserve">et påføres to steder på hunde under 20 kg, mens hunde over 20 kg skal påføres </w:t>
      </w:r>
      <w:r>
        <w:rPr>
          <w:sz w:val="24"/>
          <w:szCs w:val="24"/>
        </w:rPr>
        <w:t>præparat</w:t>
      </w:r>
      <w:r w:rsidRPr="007A40E3">
        <w:rPr>
          <w:sz w:val="24"/>
          <w:szCs w:val="24"/>
        </w:rPr>
        <w:t>et 2-4 steder.</w:t>
      </w:r>
    </w:p>
    <w:p w:rsidR="00816327" w:rsidRDefault="00816327" w:rsidP="00816327">
      <w:pPr>
        <w:ind w:left="851"/>
        <w:rPr>
          <w:sz w:val="24"/>
          <w:szCs w:val="24"/>
        </w:rPr>
      </w:pPr>
    </w:p>
    <w:p w:rsidR="00816327" w:rsidRPr="007A40E3" w:rsidRDefault="00816327" w:rsidP="00816327">
      <w:pPr>
        <w:ind w:left="851"/>
        <w:rPr>
          <w:sz w:val="24"/>
          <w:szCs w:val="24"/>
        </w:rPr>
      </w:pPr>
      <w:r>
        <w:rPr>
          <w:noProof/>
          <w:sz w:val="24"/>
          <w:szCs w:val="24"/>
          <w:lang w:eastAsia="da-DK"/>
        </w:rPr>
        <w:drawing>
          <wp:inline distT="0" distB="0" distL="0" distR="0" wp14:anchorId="1ABD06AD" wp14:editId="60B5E1CE">
            <wp:extent cx="4019550" cy="1009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noProof/>
          <w:sz w:val="24"/>
          <w:szCs w:val="24"/>
          <w:lang w:eastAsia="da-DK"/>
        </w:rPr>
        <w:drawing>
          <wp:inline distT="0" distB="0" distL="0" distR="0" wp14:anchorId="3CA47633" wp14:editId="0C575E9E">
            <wp:extent cx="1019175" cy="10191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noProof/>
          <w:sz w:val="24"/>
          <w:szCs w:val="24"/>
          <w:lang w:eastAsia="da-DK"/>
        </w:rPr>
        <w:drawing>
          <wp:inline distT="0" distB="0" distL="0" distR="0" wp14:anchorId="0ED58FF2" wp14:editId="31FFE166">
            <wp:extent cx="1019175" cy="101917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816327" w:rsidRDefault="00816327" w:rsidP="00816327">
      <w:pPr>
        <w:ind w:left="851"/>
        <w:rPr>
          <w:sz w:val="24"/>
          <w:szCs w:val="24"/>
        </w:rPr>
      </w:pPr>
    </w:p>
    <w:p w:rsidR="00816327" w:rsidRPr="007A40E3" w:rsidRDefault="00816327" w:rsidP="00816327">
      <w:pPr>
        <w:ind w:left="851"/>
        <w:rPr>
          <w:sz w:val="24"/>
          <w:szCs w:val="24"/>
        </w:rPr>
      </w:pPr>
      <w:r w:rsidRPr="007A40E3">
        <w:rPr>
          <w:sz w:val="24"/>
          <w:szCs w:val="24"/>
        </w:rPr>
        <w:t xml:space="preserve">Dråbesystem </w:t>
      </w:r>
      <w:r>
        <w:rPr>
          <w:noProof/>
          <w:sz w:val="24"/>
          <w:szCs w:val="24"/>
          <w:lang w:eastAsia="da-DK"/>
        </w:rPr>
        <w:drawing>
          <wp:inline distT="0" distB="0" distL="0" distR="0" wp14:anchorId="4076DF85" wp14:editId="2B69C683">
            <wp:extent cx="1047750" cy="1028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816327" w:rsidRDefault="00816327" w:rsidP="00816327">
      <w:pPr>
        <w:ind w:left="851" w:hanging="851"/>
        <w:rPr>
          <w:sz w:val="24"/>
          <w:szCs w:val="24"/>
          <w:u w:val="single"/>
        </w:rPr>
      </w:pPr>
    </w:p>
    <w:p w:rsidR="00816327" w:rsidRPr="007A40E3" w:rsidRDefault="00816327" w:rsidP="00816327">
      <w:pPr>
        <w:ind w:left="851"/>
        <w:rPr>
          <w:sz w:val="24"/>
          <w:szCs w:val="24"/>
        </w:rPr>
      </w:pPr>
      <w:r w:rsidRPr="007A40E3">
        <w:rPr>
          <w:sz w:val="24"/>
          <w:szCs w:val="24"/>
          <w:u w:val="single"/>
        </w:rPr>
        <w:t>Behandlingsplan</w:t>
      </w:r>
      <w:r w:rsidRPr="007A40E3">
        <w:rPr>
          <w:sz w:val="24"/>
          <w:szCs w:val="24"/>
        </w:rPr>
        <w:t>:</w:t>
      </w:r>
    </w:p>
    <w:p w:rsidR="00816327" w:rsidRPr="007A40E3" w:rsidRDefault="00816327" w:rsidP="00816327">
      <w:pPr>
        <w:ind w:left="851"/>
        <w:rPr>
          <w:sz w:val="24"/>
          <w:szCs w:val="24"/>
        </w:rPr>
      </w:pPr>
      <w:r w:rsidRPr="007A40E3">
        <w:rPr>
          <w:sz w:val="24"/>
          <w:szCs w:val="24"/>
        </w:rPr>
        <w:t xml:space="preserve">Anvendelse af </w:t>
      </w:r>
      <w:r>
        <w:rPr>
          <w:sz w:val="24"/>
          <w:szCs w:val="24"/>
        </w:rPr>
        <w:t>præparat</w:t>
      </w:r>
      <w:r w:rsidRPr="007A40E3">
        <w:rPr>
          <w:sz w:val="24"/>
          <w:szCs w:val="24"/>
        </w:rPr>
        <w:t xml:space="preserve">et bør baseres på bekræftet </w:t>
      </w:r>
      <w:proofErr w:type="spellStart"/>
      <w:r w:rsidRPr="007A40E3">
        <w:rPr>
          <w:sz w:val="24"/>
          <w:szCs w:val="24"/>
        </w:rPr>
        <w:t>infestation</w:t>
      </w:r>
      <w:proofErr w:type="spellEnd"/>
      <w:r w:rsidRPr="007A40E3">
        <w:rPr>
          <w:sz w:val="24"/>
          <w:szCs w:val="24"/>
        </w:rPr>
        <w:t xml:space="preserve"> eller risiko for </w:t>
      </w:r>
      <w:proofErr w:type="spellStart"/>
      <w:r w:rsidRPr="007A40E3">
        <w:rPr>
          <w:sz w:val="24"/>
          <w:szCs w:val="24"/>
        </w:rPr>
        <w:t>infestation</w:t>
      </w:r>
      <w:proofErr w:type="spellEnd"/>
      <w:r w:rsidRPr="007A40E3">
        <w:rPr>
          <w:sz w:val="24"/>
          <w:szCs w:val="24"/>
        </w:rPr>
        <w:t xml:space="preserve"> med lopper og/eller flåter, hvor </w:t>
      </w:r>
      <w:proofErr w:type="spellStart"/>
      <w:r w:rsidRPr="007A40E3">
        <w:rPr>
          <w:sz w:val="24"/>
          <w:szCs w:val="24"/>
        </w:rPr>
        <w:t>repellerende</w:t>
      </w:r>
      <w:proofErr w:type="spellEnd"/>
      <w:r w:rsidRPr="007A40E3">
        <w:rPr>
          <w:sz w:val="24"/>
          <w:szCs w:val="24"/>
        </w:rPr>
        <w:t xml:space="preserve"> (afvisende) aktivitet mod sandfluer og/eller myg også er nødvendig.</w:t>
      </w:r>
    </w:p>
    <w:p w:rsidR="00816327" w:rsidRPr="007A40E3" w:rsidRDefault="00816327" w:rsidP="00816327">
      <w:pPr>
        <w:ind w:left="851"/>
        <w:rPr>
          <w:sz w:val="24"/>
          <w:szCs w:val="24"/>
        </w:rPr>
      </w:pPr>
      <w:r w:rsidRPr="007A40E3">
        <w:rPr>
          <w:sz w:val="24"/>
          <w:szCs w:val="24"/>
        </w:rPr>
        <w:t xml:space="preserve">Afhængigt af det </w:t>
      </w:r>
      <w:proofErr w:type="spellStart"/>
      <w:r w:rsidRPr="007A40E3">
        <w:rPr>
          <w:sz w:val="24"/>
          <w:szCs w:val="24"/>
        </w:rPr>
        <w:t>ektoparasitære</w:t>
      </w:r>
      <w:proofErr w:type="spellEnd"/>
      <w:r w:rsidRPr="007A40E3">
        <w:rPr>
          <w:sz w:val="24"/>
          <w:szCs w:val="24"/>
        </w:rPr>
        <w:t xml:space="preserve"> behov kan den ansvarlige dyrlæge anbefale, at behandlingen gentages. Der bør gå mindst 4 uger mellem to behandlinger.</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4.10</w:t>
      </w:r>
      <w:r w:rsidRPr="007A40E3">
        <w:rPr>
          <w:b/>
          <w:sz w:val="24"/>
          <w:szCs w:val="24"/>
        </w:rPr>
        <w:tab/>
        <w:t>Overdosering</w:t>
      </w:r>
    </w:p>
    <w:p w:rsidR="00816327" w:rsidRPr="007A40E3" w:rsidRDefault="00816327" w:rsidP="00816327">
      <w:pPr>
        <w:autoSpaceDE w:val="0"/>
        <w:autoSpaceDN w:val="0"/>
        <w:adjustRightInd w:val="0"/>
        <w:ind w:left="851" w:hanging="851"/>
        <w:rPr>
          <w:sz w:val="24"/>
          <w:szCs w:val="24"/>
        </w:rPr>
      </w:pPr>
      <w:r w:rsidRPr="007A40E3">
        <w:rPr>
          <w:sz w:val="24"/>
          <w:szCs w:val="24"/>
        </w:rPr>
        <w:tab/>
        <w:t>Sikkerheden er blevet påvist med op til 5 gange den maksimalt anbefalede dosis hos sunde hvalpe på 12 uger, der blev behandlet 3 gange med 3 ugers interval.</w:t>
      </w:r>
    </w:p>
    <w:p w:rsidR="00816327" w:rsidRPr="007A40E3" w:rsidRDefault="00816327" w:rsidP="00816327">
      <w:pPr>
        <w:ind w:left="851"/>
        <w:rPr>
          <w:sz w:val="24"/>
          <w:szCs w:val="24"/>
        </w:rPr>
      </w:pPr>
      <w:r w:rsidRPr="007A40E3">
        <w:rPr>
          <w:sz w:val="24"/>
          <w:szCs w:val="24"/>
        </w:rPr>
        <w:t>Risikoen for bivirkninger (se pkt. 4.6) kan dog stige i forbindelse med overdosering, så dyr bør altid behandles med den korrekte pipettestørrelse i forhold til legemsvægten.</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4.11</w:t>
      </w:r>
      <w:r w:rsidRPr="007A40E3">
        <w:rPr>
          <w:b/>
          <w:sz w:val="24"/>
          <w:szCs w:val="24"/>
        </w:rPr>
        <w:tab/>
        <w:t>Tilbageholdelsestid</w:t>
      </w:r>
    </w:p>
    <w:p w:rsidR="00816327" w:rsidRPr="007A40E3" w:rsidRDefault="00816327" w:rsidP="00816327">
      <w:pPr>
        <w:ind w:left="851" w:hanging="851"/>
        <w:jc w:val="both"/>
        <w:rPr>
          <w:sz w:val="24"/>
          <w:szCs w:val="24"/>
        </w:rPr>
      </w:pPr>
      <w:r w:rsidRPr="007A40E3">
        <w:rPr>
          <w:sz w:val="24"/>
          <w:szCs w:val="24"/>
        </w:rPr>
        <w:tab/>
        <w:t>Ikke relevant.</w:t>
      </w:r>
    </w:p>
    <w:p w:rsidR="00816327" w:rsidRPr="007A40E3" w:rsidRDefault="00816327" w:rsidP="00816327">
      <w:pPr>
        <w:ind w:left="851" w:hanging="851"/>
        <w:rPr>
          <w:sz w:val="24"/>
          <w:szCs w:val="24"/>
        </w:rPr>
      </w:pP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5.</w:t>
      </w:r>
      <w:r w:rsidRPr="007A40E3">
        <w:rPr>
          <w:b/>
          <w:sz w:val="24"/>
          <w:szCs w:val="24"/>
        </w:rPr>
        <w:tab/>
        <w:t>FARMAKOLOGISKE EGENSKABER</w:t>
      </w:r>
    </w:p>
    <w:p w:rsidR="00816327" w:rsidRPr="007A40E3" w:rsidRDefault="00816327" w:rsidP="00816327">
      <w:pPr>
        <w:ind w:left="851"/>
        <w:rPr>
          <w:sz w:val="24"/>
          <w:szCs w:val="24"/>
        </w:rPr>
      </w:pPr>
      <w:proofErr w:type="spellStart"/>
      <w:r w:rsidRPr="007A40E3">
        <w:rPr>
          <w:sz w:val="24"/>
          <w:szCs w:val="24"/>
        </w:rPr>
        <w:t>Farmakoterapeutisk</w:t>
      </w:r>
      <w:proofErr w:type="spellEnd"/>
      <w:r w:rsidRPr="007A40E3">
        <w:rPr>
          <w:sz w:val="24"/>
          <w:szCs w:val="24"/>
        </w:rPr>
        <w:t xml:space="preserve"> gruppe: </w:t>
      </w:r>
      <w:proofErr w:type="spellStart"/>
      <w:r w:rsidRPr="007A40E3">
        <w:rPr>
          <w:sz w:val="24"/>
          <w:szCs w:val="24"/>
        </w:rPr>
        <w:t>E</w:t>
      </w:r>
      <w:r>
        <w:rPr>
          <w:sz w:val="24"/>
          <w:szCs w:val="24"/>
        </w:rPr>
        <w:t>c</w:t>
      </w:r>
      <w:r w:rsidRPr="007A40E3">
        <w:rPr>
          <w:sz w:val="24"/>
          <w:szCs w:val="24"/>
        </w:rPr>
        <w:t>toparasit</w:t>
      </w:r>
      <w:r>
        <w:rPr>
          <w:sz w:val="24"/>
          <w:szCs w:val="24"/>
        </w:rPr>
        <w:t>icider</w:t>
      </w:r>
      <w:proofErr w:type="spellEnd"/>
      <w:r>
        <w:rPr>
          <w:sz w:val="24"/>
          <w:szCs w:val="24"/>
        </w:rPr>
        <w:t xml:space="preserve"> til udvortes brug, inkl. insekticider.</w:t>
      </w:r>
    </w:p>
    <w:p w:rsidR="00816327" w:rsidRDefault="00816327" w:rsidP="00816327">
      <w:pPr>
        <w:autoSpaceDE w:val="0"/>
        <w:autoSpaceDN w:val="0"/>
        <w:adjustRightInd w:val="0"/>
        <w:ind w:left="851"/>
        <w:rPr>
          <w:color w:val="000000"/>
          <w:sz w:val="24"/>
          <w:szCs w:val="24"/>
        </w:rPr>
      </w:pPr>
      <w:proofErr w:type="spellStart"/>
      <w:r w:rsidRPr="007A40E3">
        <w:rPr>
          <w:sz w:val="24"/>
          <w:szCs w:val="24"/>
        </w:rPr>
        <w:t>ATCvet</w:t>
      </w:r>
      <w:proofErr w:type="spellEnd"/>
      <w:r w:rsidRPr="007A40E3">
        <w:rPr>
          <w:sz w:val="24"/>
          <w:szCs w:val="24"/>
        </w:rPr>
        <w:t xml:space="preserve">-kode: </w:t>
      </w:r>
      <w:r w:rsidRPr="007A40E3">
        <w:rPr>
          <w:color w:val="000000"/>
          <w:sz w:val="24"/>
          <w:szCs w:val="24"/>
        </w:rPr>
        <w:t>QP</w:t>
      </w:r>
      <w:r w:rsidR="00A858AB">
        <w:rPr>
          <w:color w:val="000000"/>
          <w:sz w:val="24"/>
          <w:szCs w:val="24"/>
        </w:rPr>
        <w:t xml:space="preserve"> </w:t>
      </w:r>
      <w:r w:rsidRPr="007A40E3">
        <w:rPr>
          <w:color w:val="000000"/>
          <w:sz w:val="24"/>
          <w:szCs w:val="24"/>
        </w:rPr>
        <w:t>53</w:t>
      </w:r>
      <w:r w:rsidR="00A858AB">
        <w:rPr>
          <w:color w:val="000000"/>
          <w:sz w:val="24"/>
          <w:szCs w:val="24"/>
        </w:rPr>
        <w:t xml:space="preserve"> </w:t>
      </w:r>
      <w:r w:rsidRPr="007A40E3">
        <w:rPr>
          <w:color w:val="000000"/>
          <w:sz w:val="24"/>
          <w:szCs w:val="24"/>
        </w:rPr>
        <w:t>AC</w:t>
      </w:r>
      <w:r w:rsidR="00A858AB">
        <w:rPr>
          <w:color w:val="000000"/>
          <w:sz w:val="24"/>
          <w:szCs w:val="24"/>
        </w:rPr>
        <w:t xml:space="preserve"> </w:t>
      </w:r>
      <w:r w:rsidRPr="007A40E3">
        <w:rPr>
          <w:color w:val="000000"/>
          <w:sz w:val="24"/>
          <w:szCs w:val="24"/>
        </w:rPr>
        <w:t>54 (</w:t>
      </w:r>
      <w:proofErr w:type="spellStart"/>
      <w:r w:rsidRPr="007A40E3">
        <w:rPr>
          <w:color w:val="000000"/>
          <w:sz w:val="24"/>
          <w:szCs w:val="24"/>
        </w:rPr>
        <w:t>permethrin</w:t>
      </w:r>
      <w:proofErr w:type="spellEnd"/>
      <w:r w:rsidRPr="007A40E3">
        <w:rPr>
          <w:color w:val="000000"/>
          <w:sz w:val="24"/>
          <w:szCs w:val="24"/>
        </w:rPr>
        <w:t>, kombinationer)</w:t>
      </w:r>
      <w:r>
        <w:rPr>
          <w:color w:val="000000"/>
          <w:sz w:val="24"/>
          <w:szCs w:val="24"/>
        </w:rPr>
        <w:t>.</w:t>
      </w:r>
    </w:p>
    <w:p w:rsidR="00816327" w:rsidRPr="007A40E3" w:rsidRDefault="00816327" w:rsidP="00816327">
      <w:pPr>
        <w:autoSpaceDE w:val="0"/>
        <w:autoSpaceDN w:val="0"/>
        <w:adjustRightInd w:val="0"/>
        <w:ind w:left="851"/>
        <w:rPr>
          <w:sz w:val="24"/>
          <w:szCs w:val="24"/>
        </w:rPr>
      </w:pPr>
      <w:r>
        <w:rPr>
          <w:sz w:val="24"/>
          <w:szCs w:val="24"/>
        </w:rPr>
        <w:t>Præparat</w:t>
      </w:r>
      <w:r w:rsidRPr="007A40E3">
        <w:rPr>
          <w:sz w:val="24"/>
          <w:szCs w:val="24"/>
        </w:rPr>
        <w:t xml:space="preserve">et er et </w:t>
      </w:r>
      <w:proofErr w:type="spellStart"/>
      <w:r>
        <w:rPr>
          <w:sz w:val="24"/>
          <w:szCs w:val="24"/>
        </w:rPr>
        <w:t>ec</w:t>
      </w:r>
      <w:r w:rsidRPr="007A40E3">
        <w:rPr>
          <w:sz w:val="24"/>
          <w:szCs w:val="24"/>
        </w:rPr>
        <w:t>toparasitært</w:t>
      </w:r>
      <w:proofErr w:type="spellEnd"/>
      <w:r w:rsidRPr="007A40E3">
        <w:rPr>
          <w:sz w:val="24"/>
          <w:szCs w:val="24"/>
        </w:rPr>
        <w:t xml:space="preserve"> middel til </w:t>
      </w:r>
      <w:proofErr w:type="spellStart"/>
      <w:r w:rsidRPr="007A40E3">
        <w:rPr>
          <w:sz w:val="24"/>
          <w:szCs w:val="24"/>
        </w:rPr>
        <w:t>topikal</w:t>
      </w:r>
      <w:proofErr w:type="spellEnd"/>
      <w:r w:rsidRPr="007A40E3">
        <w:rPr>
          <w:sz w:val="24"/>
          <w:szCs w:val="24"/>
        </w:rPr>
        <w:t xml:space="preserve"> anvendelse, der indeholder </w:t>
      </w:r>
      <w:proofErr w:type="spellStart"/>
      <w:r w:rsidRPr="007A40E3">
        <w:rPr>
          <w:sz w:val="24"/>
          <w:szCs w:val="24"/>
        </w:rPr>
        <w:t>fipronil</w:t>
      </w:r>
      <w:proofErr w:type="spellEnd"/>
      <w:r w:rsidRPr="007A40E3">
        <w:rPr>
          <w:sz w:val="24"/>
          <w:szCs w:val="24"/>
        </w:rPr>
        <w:t xml:space="preserve"> og </w:t>
      </w:r>
      <w:proofErr w:type="spellStart"/>
      <w:r w:rsidRPr="007A40E3">
        <w:rPr>
          <w:sz w:val="24"/>
          <w:szCs w:val="24"/>
        </w:rPr>
        <w:t>permethrin</w:t>
      </w:r>
      <w:proofErr w:type="spellEnd"/>
      <w:r w:rsidRPr="007A40E3">
        <w:rPr>
          <w:sz w:val="24"/>
          <w:szCs w:val="24"/>
        </w:rPr>
        <w:t xml:space="preserve">. Denne kombination fungerer som et insekticid, et </w:t>
      </w:r>
      <w:proofErr w:type="spellStart"/>
      <w:r w:rsidRPr="007A40E3">
        <w:rPr>
          <w:sz w:val="24"/>
          <w:szCs w:val="24"/>
        </w:rPr>
        <w:t>acaricid</w:t>
      </w:r>
      <w:proofErr w:type="spellEnd"/>
      <w:r w:rsidRPr="007A40E3">
        <w:rPr>
          <w:sz w:val="24"/>
          <w:szCs w:val="24"/>
        </w:rPr>
        <w:t xml:space="preserve"> og som en repellent mod sandfluer og myg.</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5.1</w:t>
      </w:r>
      <w:r w:rsidRPr="007A40E3">
        <w:rPr>
          <w:b/>
          <w:sz w:val="24"/>
          <w:szCs w:val="24"/>
        </w:rPr>
        <w:tab/>
      </w:r>
      <w:proofErr w:type="spellStart"/>
      <w:r w:rsidRPr="007A40E3">
        <w:rPr>
          <w:b/>
          <w:sz w:val="24"/>
          <w:szCs w:val="24"/>
        </w:rPr>
        <w:t>Farmakodynamiske</w:t>
      </w:r>
      <w:proofErr w:type="spellEnd"/>
      <w:r w:rsidRPr="007A40E3">
        <w:rPr>
          <w:b/>
          <w:sz w:val="24"/>
          <w:szCs w:val="24"/>
        </w:rPr>
        <w:t xml:space="preserve"> egenskaber</w:t>
      </w:r>
    </w:p>
    <w:p w:rsidR="00816327" w:rsidRPr="007A40E3" w:rsidRDefault="00816327" w:rsidP="00816327">
      <w:pPr>
        <w:ind w:left="851"/>
        <w:rPr>
          <w:sz w:val="24"/>
          <w:szCs w:val="24"/>
        </w:rPr>
      </w:pPr>
      <w:proofErr w:type="spellStart"/>
      <w:r w:rsidRPr="007A40E3">
        <w:rPr>
          <w:b/>
        </w:rPr>
        <w:t>Fipronil</w:t>
      </w:r>
      <w:proofErr w:type="spellEnd"/>
      <w:r w:rsidRPr="007A40E3">
        <w:rPr>
          <w:b/>
        </w:rPr>
        <w:t xml:space="preserve"> </w:t>
      </w:r>
      <w:r w:rsidRPr="007A40E3">
        <w:t xml:space="preserve">er et insekticid og et </w:t>
      </w:r>
      <w:proofErr w:type="spellStart"/>
      <w:r w:rsidRPr="007A40E3">
        <w:t>acaricid</w:t>
      </w:r>
      <w:proofErr w:type="spellEnd"/>
      <w:r w:rsidRPr="007A40E3">
        <w:t xml:space="preserve"> i </w:t>
      </w:r>
      <w:proofErr w:type="spellStart"/>
      <w:r w:rsidRPr="007A40E3">
        <w:t>phenylpyrazolfamilien</w:t>
      </w:r>
      <w:proofErr w:type="spellEnd"/>
      <w:r w:rsidRPr="007A40E3">
        <w:t xml:space="preserve">. </w:t>
      </w:r>
      <w:proofErr w:type="spellStart"/>
      <w:r w:rsidRPr="007A40E3">
        <w:t>Fipronil</w:t>
      </w:r>
      <w:proofErr w:type="spellEnd"/>
      <w:r w:rsidRPr="007A40E3">
        <w:t xml:space="preserve"> og dennes </w:t>
      </w:r>
      <w:r w:rsidRPr="007A40E3">
        <w:rPr>
          <w:sz w:val="24"/>
          <w:szCs w:val="24"/>
        </w:rPr>
        <w:t xml:space="preserve">metabolit </w:t>
      </w:r>
      <w:proofErr w:type="spellStart"/>
      <w:r w:rsidRPr="007A40E3">
        <w:rPr>
          <w:sz w:val="24"/>
          <w:szCs w:val="24"/>
        </w:rPr>
        <w:t>fipronilsulfon</w:t>
      </w:r>
      <w:proofErr w:type="spellEnd"/>
      <w:r w:rsidRPr="007A40E3">
        <w:rPr>
          <w:sz w:val="24"/>
          <w:szCs w:val="24"/>
        </w:rPr>
        <w:t xml:space="preserve"> virker ved at påvirke de </w:t>
      </w:r>
      <w:proofErr w:type="spellStart"/>
      <w:r w:rsidRPr="007A40E3">
        <w:rPr>
          <w:sz w:val="24"/>
          <w:szCs w:val="24"/>
        </w:rPr>
        <w:t>ligandstyrede</w:t>
      </w:r>
      <w:proofErr w:type="spellEnd"/>
      <w:r w:rsidRPr="007A40E3">
        <w:rPr>
          <w:sz w:val="24"/>
          <w:szCs w:val="24"/>
        </w:rPr>
        <w:t xml:space="preserve"> </w:t>
      </w:r>
      <w:proofErr w:type="spellStart"/>
      <w:r>
        <w:rPr>
          <w:sz w:val="24"/>
          <w:szCs w:val="24"/>
        </w:rPr>
        <w:t>ch</w:t>
      </w:r>
      <w:r w:rsidRPr="007A40E3">
        <w:rPr>
          <w:sz w:val="24"/>
          <w:szCs w:val="24"/>
        </w:rPr>
        <w:t>loridkanaler</w:t>
      </w:r>
      <w:proofErr w:type="spellEnd"/>
      <w:r w:rsidRPr="007A40E3">
        <w:rPr>
          <w:sz w:val="24"/>
          <w:szCs w:val="24"/>
        </w:rPr>
        <w:t xml:space="preserve">, især dem, der styres af neurotransmitteren GABA (gamma-aminobutansyre) samt de </w:t>
      </w:r>
      <w:proofErr w:type="spellStart"/>
      <w:r w:rsidRPr="007A40E3">
        <w:rPr>
          <w:sz w:val="24"/>
          <w:szCs w:val="24"/>
        </w:rPr>
        <w:t>desensibiliserende</w:t>
      </w:r>
      <w:proofErr w:type="spellEnd"/>
      <w:r w:rsidRPr="007A40E3">
        <w:rPr>
          <w:sz w:val="24"/>
          <w:szCs w:val="24"/>
        </w:rPr>
        <w:t xml:space="preserve"> (D) og ikke-</w:t>
      </w:r>
      <w:proofErr w:type="spellStart"/>
      <w:r w:rsidRPr="007A40E3">
        <w:rPr>
          <w:sz w:val="24"/>
          <w:szCs w:val="24"/>
        </w:rPr>
        <w:t>desensibiliserende</w:t>
      </w:r>
      <w:proofErr w:type="spellEnd"/>
      <w:r w:rsidRPr="007A40E3">
        <w:rPr>
          <w:sz w:val="24"/>
          <w:szCs w:val="24"/>
        </w:rPr>
        <w:t xml:space="preserve"> (N) kanaler, der styres af glutamat (</w:t>
      </w:r>
      <w:proofErr w:type="spellStart"/>
      <w:r w:rsidRPr="007A40E3">
        <w:rPr>
          <w:sz w:val="24"/>
          <w:szCs w:val="24"/>
        </w:rPr>
        <w:t>Glu</w:t>
      </w:r>
      <w:proofErr w:type="spellEnd"/>
      <w:r w:rsidRPr="007A40E3">
        <w:rPr>
          <w:sz w:val="24"/>
          <w:szCs w:val="24"/>
        </w:rPr>
        <w:t xml:space="preserve">, unikke </w:t>
      </w:r>
      <w:proofErr w:type="spellStart"/>
      <w:r w:rsidRPr="007A40E3">
        <w:rPr>
          <w:sz w:val="24"/>
          <w:szCs w:val="24"/>
        </w:rPr>
        <w:t>invertebrat</w:t>
      </w:r>
      <w:proofErr w:type="spellEnd"/>
      <w:r w:rsidRPr="007A40E3">
        <w:rPr>
          <w:sz w:val="24"/>
          <w:szCs w:val="24"/>
        </w:rPr>
        <w:t xml:space="preserve"> </w:t>
      </w:r>
      <w:proofErr w:type="spellStart"/>
      <w:r w:rsidRPr="007A40E3">
        <w:rPr>
          <w:sz w:val="24"/>
          <w:szCs w:val="24"/>
        </w:rPr>
        <w:t>ligandstyrede</w:t>
      </w:r>
      <w:proofErr w:type="spellEnd"/>
      <w:r w:rsidRPr="007A40E3">
        <w:rPr>
          <w:sz w:val="24"/>
          <w:szCs w:val="24"/>
        </w:rPr>
        <w:t xml:space="preserve"> </w:t>
      </w:r>
      <w:proofErr w:type="spellStart"/>
      <w:r>
        <w:rPr>
          <w:sz w:val="24"/>
          <w:szCs w:val="24"/>
        </w:rPr>
        <w:t>ch</w:t>
      </w:r>
      <w:r w:rsidRPr="007A40E3">
        <w:rPr>
          <w:sz w:val="24"/>
          <w:szCs w:val="24"/>
        </w:rPr>
        <w:t>loridkanaler</w:t>
      </w:r>
      <w:proofErr w:type="spellEnd"/>
      <w:r w:rsidRPr="007A40E3">
        <w:rPr>
          <w:sz w:val="24"/>
          <w:szCs w:val="24"/>
        </w:rPr>
        <w:t xml:space="preserve">), hvorved de blokerer den præ- og </w:t>
      </w:r>
      <w:proofErr w:type="spellStart"/>
      <w:r w:rsidRPr="007A40E3">
        <w:rPr>
          <w:sz w:val="24"/>
          <w:szCs w:val="24"/>
        </w:rPr>
        <w:t>postsynaptiske</w:t>
      </w:r>
      <w:proofErr w:type="spellEnd"/>
      <w:r w:rsidRPr="007A40E3">
        <w:rPr>
          <w:sz w:val="24"/>
          <w:szCs w:val="24"/>
        </w:rPr>
        <w:t xml:space="preserve"> overførsel af </w:t>
      </w:r>
      <w:proofErr w:type="spellStart"/>
      <w:r>
        <w:rPr>
          <w:sz w:val="24"/>
          <w:szCs w:val="24"/>
        </w:rPr>
        <w:t>ch</w:t>
      </w:r>
      <w:r w:rsidRPr="007A40E3">
        <w:rPr>
          <w:sz w:val="24"/>
          <w:szCs w:val="24"/>
        </w:rPr>
        <w:t>loridioner</w:t>
      </w:r>
      <w:proofErr w:type="spellEnd"/>
      <w:r w:rsidRPr="007A40E3">
        <w:rPr>
          <w:sz w:val="24"/>
          <w:szCs w:val="24"/>
        </w:rPr>
        <w:t xml:space="preserve"> over cellemembraner. Dette resulterer i en ukontrolleret aktivitet i det centrale nervesystem, og insekter samt mider dræbes.</w:t>
      </w:r>
    </w:p>
    <w:p w:rsidR="00816327" w:rsidRPr="007A40E3" w:rsidRDefault="00816327" w:rsidP="00816327">
      <w:pPr>
        <w:ind w:left="851"/>
        <w:rPr>
          <w:sz w:val="24"/>
          <w:szCs w:val="24"/>
        </w:rPr>
      </w:pPr>
    </w:p>
    <w:p w:rsidR="00816327" w:rsidRPr="007A40E3" w:rsidRDefault="00816327" w:rsidP="00816327">
      <w:pPr>
        <w:ind w:left="851"/>
        <w:rPr>
          <w:sz w:val="24"/>
          <w:szCs w:val="24"/>
        </w:rPr>
      </w:pPr>
      <w:proofErr w:type="spellStart"/>
      <w:r w:rsidRPr="007A40E3">
        <w:rPr>
          <w:b/>
          <w:sz w:val="24"/>
          <w:szCs w:val="24"/>
        </w:rPr>
        <w:t>Permethrin</w:t>
      </w:r>
      <w:proofErr w:type="spellEnd"/>
      <w:r w:rsidRPr="007A40E3">
        <w:rPr>
          <w:sz w:val="24"/>
          <w:szCs w:val="24"/>
        </w:rPr>
        <w:t xml:space="preserve"> tilhører type I-klassen af </w:t>
      </w:r>
      <w:proofErr w:type="spellStart"/>
      <w:r w:rsidRPr="007A40E3">
        <w:rPr>
          <w:sz w:val="24"/>
          <w:szCs w:val="24"/>
        </w:rPr>
        <w:t>pyrethroidacaricider</w:t>
      </w:r>
      <w:proofErr w:type="spellEnd"/>
      <w:r w:rsidRPr="007A40E3">
        <w:rPr>
          <w:sz w:val="24"/>
          <w:szCs w:val="24"/>
        </w:rPr>
        <w:t xml:space="preserve"> og </w:t>
      </w:r>
      <w:proofErr w:type="spellStart"/>
      <w:r w:rsidRPr="007A40E3">
        <w:rPr>
          <w:sz w:val="24"/>
          <w:szCs w:val="24"/>
        </w:rPr>
        <w:t>insecticider</w:t>
      </w:r>
      <w:proofErr w:type="spellEnd"/>
      <w:r w:rsidRPr="007A40E3">
        <w:rPr>
          <w:sz w:val="24"/>
          <w:szCs w:val="24"/>
        </w:rPr>
        <w:t xml:space="preserve"> og har desuden </w:t>
      </w:r>
      <w:proofErr w:type="spellStart"/>
      <w:r w:rsidRPr="007A40E3">
        <w:rPr>
          <w:sz w:val="24"/>
          <w:szCs w:val="24"/>
        </w:rPr>
        <w:t>repellerende</w:t>
      </w:r>
      <w:proofErr w:type="spellEnd"/>
      <w:r w:rsidRPr="007A40E3">
        <w:rPr>
          <w:sz w:val="24"/>
          <w:szCs w:val="24"/>
        </w:rPr>
        <w:t xml:space="preserve"> (afvisende) egenskaber. </w:t>
      </w:r>
      <w:proofErr w:type="spellStart"/>
      <w:r w:rsidRPr="007A40E3">
        <w:rPr>
          <w:sz w:val="24"/>
          <w:szCs w:val="24"/>
        </w:rPr>
        <w:t>Pyrethroider</w:t>
      </w:r>
      <w:proofErr w:type="spellEnd"/>
      <w:r w:rsidRPr="007A40E3">
        <w:rPr>
          <w:sz w:val="24"/>
          <w:szCs w:val="24"/>
        </w:rPr>
        <w:t xml:space="preserve"> påvirker de elektrisk ladede natriumkanaler hos hvirveldyr og hvirvelløse dyr. </w:t>
      </w:r>
      <w:proofErr w:type="spellStart"/>
      <w:r w:rsidRPr="007A40E3">
        <w:rPr>
          <w:sz w:val="24"/>
          <w:szCs w:val="24"/>
        </w:rPr>
        <w:t>Pyrethroider</w:t>
      </w:r>
      <w:proofErr w:type="spellEnd"/>
      <w:r w:rsidRPr="007A40E3">
        <w:rPr>
          <w:sz w:val="24"/>
          <w:szCs w:val="24"/>
        </w:rPr>
        <w:t xml:space="preserve"> er såkaldte "åbne kanalblokkere", der påvirker natriumkanalen ved at forsinke både aktiverings- og inaktiveringsegenskaberne. Det resulterer i </w:t>
      </w:r>
      <w:proofErr w:type="spellStart"/>
      <w:r w:rsidRPr="007A40E3">
        <w:rPr>
          <w:sz w:val="24"/>
          <w:szCs w:val="24"/>
        </w:rPr>
        <w:t>hypereksitabilitet</w:t>
      </w:r>
      <w:proofErr w:type="spellEnd"/>
      <w:r w:rsidRPr="007A40E3">
        <w:rPr>
          <w:sz w:val="24"/>
          <w:szCs w:val="24"/>
        </w:rPr>
        <w:t xml:space="preserve"> og parasittens død.</w:t>
      </w:r>
    </w:p>
    <w:p w:rsidR="00816327" w:rsidRPr="007A40E3" w:rsidRDefault="00816327" w:rsidP="00816327">
      <w:pPr>
        <w:ind w:left="851"/>
        <w:rPr>
          <w:sz w:val="24"/>
          <w:szCs w:val="24"/>
        </w:rPr>
      </w:pPr>
    </w:p>
    <w:p w:rsidR="00816327" w:rsidRDefault="00816327" w:rsidP="00816327">
      <w:pPr>
        <w:pStyle w:val="Brdtekst"/>
        <w:spacing w:after="0"/>
        <w:ind w:left="851"/>
      </w:pPr>
      <w:r>
        <w:t xml:space="preserve">Lægemidlet har øjeblikkelig indsættende og vedvarende insekticid og </w:t>
      </w:r>
      <w:proofErr w:type="spellStart"/>
      <w:r>
        <w:t>acaricid</w:t>
      </w:r>
      <w:proofErr w:type="spellEnd"/>
      <w:r>
        <w:t xml:space="preserve"> virkning over for lopper (</w:t>
      </w:r>
      <w:proofErr w:type="spellStart"/>
      <w:r>
        <w:rPr>
          <w:i/>
        </w:rPr>
        <w:t>Ctenocephalides</w:t>
      </w:r>
      <w:proofErr w:type="spellEnd"/>
      <w:r>
        <w:t xml:space="preserve"> </w:t>
      </w:r>
      <w:proofErr w:type="spellStart"/>
      <w:r>
        <w:rPr>
          <w:i/>
        </w:rPr>
        <w:t>felis</w:t>
      </w:r>
      <w:proofErr w:type="spellEnd"/>
      <w:r>
        <w:t xml:space="preserve">), øjeblikkelig indsættende </w:t>
      </w:r>
      <w:proofErr w:type="spellStart"/>
      <w:r>
        <w:t>acaricid</w:t>
      </w:r>
      <w:proofErr w:type="spellEnd"/>
      <w:r>
        <w:t xml:space="preserve"> virkning over for </w:t>
      </w:r>
      <w:proofErr w:type="spellStart"/>
      <w:r>
        <w:rPr>
          <w:i/>
        </w:rPr>
        <w:t>Ixodes</w:t>
      </w:r>
      <w:proofErr w:type="spellEnd"/>
      <w:r>
        <w:t xml:space="preserve"> </w:t>
      </w:r>
      <w:r>
        <w:rPr>
          <w:i/>
        </w:rPr>
        <w:t>ricinus</w:t>
      </w:r>
      <w:r>
        <w:t xml:space="preserve"> og vedvarende </w:t>
      </w:r>
      <w:proofErr w:type="spellStart"/>
      <w:r>
        <w:t>acaricid</w:t>
      </w:r>
      <w:proofErr w:type="spellEnd"/>
      <w:r>
        <w:t xml:space="preserve"> virkning over for flåter (</w:t>
      </w:r>
      <w:proofErr w:type="spellStart"/>
      <w:r>
        <w:rPr>
          <w:i/>
        </w:rPr>
        <w:t>Rhipicephalus</w:t>
      </w:r>
      <w:proofErr w:type="spellEnd"/>
      <w:r>
        <w:rPr>
          <w:i/>
        </w:rPr>
        <w:t xml:space="preserve"> </w:t>
      </w:r>
      <w:proofErr w:type="spellStart"/>
      <w:r>
        <w:rPr>
          <w:i/>
        </w:rPr>
        <w:t>sanguineus</w:t>
      </w:r>
      <w:proofErr w:type="spellEnd"/>
      <w:r>
        <w:t xml:space="preserve">, </w:t>
      </w:r>
      <w:proofErr w:type="spellStart"/>
      <w:r>
        <w:rPr>
          <w:i/>
        </w:rPr>
        <w:t>Dermacentor</w:t>
      </w:r>
      <w:proofErr w:type="spellEnd"/>
      <w:r>
        <w:rPr>
          <w:i/>
        </w:rPr>
        <w:t xml:space="preserve"> </w:t>
      </w:r>
      <w:proofErr w:type="spellStart"/>
      <w:r>
        <w:rPr>
          <w:i/>
        </w:rPr>
        <w:t>reticularis</w:t>
      </w:r>
      <w:proofErr w:type="spellEnd"/>
      <w:r>
        <w:rPr>
          <w:i/>
        </w:rPr>
        <w:t xml:space="preserve"> </w:t>
      </w:r>
      <w:r>
        <w:t>og</w:t>
      </w:r>
      <w:r>
        <w:rPr>
          <w:i/>
        </w:rPr>
        <w:t xml:space="preserve"> </w:t>
      </w:r>
      <w:proofErr w:type="spellStart"/>
      <w:r>
        <w:rPr>
          <w:i/>
        </w:rPr>
        <w:t>Ixodes</w:t>
      </w:r>
      <w:proofErr w:type="spellEnd"/>
      <w:r>
        <w:t xml:space="preserve"> </w:t>
      </w:r>
      <w:r>
        <w:rPr>
          <w:i/>
        </w:rPr>
        <w:t>ricinus</w:t>
      </w:r>
      <w:r>
        <w:t xml:space="preserve">) samt </w:t>
      </w:r>
      <w:proofErr w:type="spellStart"/>
      <w:r>
        <w:t>repellerende</w:t>
      </w:r>
      <w:proofErr w:type="spellEnd"/>
      <w:r>
        <w:t xml:space="preserve"> (afvisende) aktivitet mod sandfluer (</w:t>
      </w:r>
      <w:proofErr w:type="spellStart"/>
      <w:r>
        <w:rPr>
          <w:i/>
        </w:rPr>
        <w:t>Phlebotomus</w:t>
      </w:r>
      <w:proofErr w:type="spellEnd"/>
      <w:r>
        <w:rPr>
          <w:i/>
        </w:rPr>
        <w:t xml:space="preserve"> </w:t>
      </w:r>
      <w:proofErr w:type="spellStart"/>
      <w:r>
        <w:rPr>
          <w:i/>
        </w:rPr>
        <w:t>perniciosus</w:t>
      </w:r>
      <w:proofErr w:type="spellEnd"/>
      <w:r>
        <w:t>) og myg (</w:t>
      </w:r>
      <w:proofErr w:type="spellStart"/>
      <w:r>
        <w:rPr>
          <w:i/>
        </w:rPr>
        <w:t>Culex</w:t>
      </w:r>
      <w:proofErr w:type="spellEnd"/>
      <w:r>
        <w:rPr>
          <w:i/>
        </w:rPr>
        <w:t xml:space="preserve"> </w:t>
      </w:r>
      <w:proofErr w:type="spellStart"/>
      <w:r>
        <w:rPr>
          <w:i/>
        </w:rPr>
        <w:t>pipiens</w:t>
      </w:r>
      <w:proofErr w:type="spellEnd"/>
      <w:r>
        <w:rPr>
          <w:i/>
        </w:rPr>
        <w:t xml:space="preserve">, Aedes </w:t>
      </w:r>
      <w:proofErr w:type="spellStart"/>
      <w:r>
        <w:rPr>
          <w:i/>
        </w:rPr>
        <w:t>aegypti</w:t>
      </w:r>
      <w:proofErr w:type="spellEnd"/>
      <w:r>
        <w:t>).</w:t>
      </w:r>
    </w:p>
    <w:p w:rsidR="00816327" w:rsidRPr="007A40E3" w:rsidRDefault="00816327" w:rsidP="00816327">
      <w:pPr>
        <w:ind w:left="851"/>
        <w:rPr>
          <w:color w:val="000000"/>
          <w:sz w:val="24"/>
          <w:szCs w:val="24"/>
        </w:rPr>
      </w:pPr>
    </w:p>
    <w:p w:rsidR="00816327" w:rsidRPr="007A40E3" w:rsidRDefault="00816327" w:rsidP="00816327">
      <w:pPr>
        <w:ind w:left="851"/>
        <w:rPr>
          <w:sz w:val="24"/>
          <w:szCs w:val="24"/>
        </w:rPr>
      </w:pPr>
      <w:r w:rsidRPr="007A40E3">
        <w:rPr>
          <w:color w:val="000000"/>
          <w:sz w:val="24"/>
          <w:szCs w:val="24"/>
        </w:rPr>
        <w:t xml:space="preserve">Når </w:t>
      </w:r>
      <w:r>
        <w:rPr>
          <w:color w:val="000000"/>
          <w:sz w:val="24"/>
          <w:szCs w:val="24"/>
        </w:rPr>
        <w:t>p</w:t>
      </w:r>
      <w:r>
        <w:rPr>
          <w:sz w:val="24"/>
          <w:szCs w:val="24"/>
        </w:rPr>
        <w:t>ræparat</w:t>
      </w:r>
      <w:r w:rsidRPr="007A40E3">
        <w:rPr>
          <w:sz w:val="24"/>
          <w:szCs w:val="24"/>
        </w:rPr>
        <w:t xml:space="preserve">et </w:t>
      </w:r>
      <w:r w:rsidRPr="007A40E3">
        <w:rPr>
          <w:color w:val="000000"/>
          <w:sz w:val="24"/>
          <w:szCs w:val="24"/>
        </w:rPr>
        <w:t xml:space="preserve">anvendes på hunde mindst 2 dage inden flåteksponering, blev det eksperimentelt påvist, at </w:t>
      </w:r>
      <w:r>
        <w:rPr>
          <w:color w:val="000000"/>
          <w:sz w:val="24"/>
          <w:szCs w:val="24"/>
        </w:rPr>
        <w:t>p</w:t>
      </w:r>
      <w:r>
        <w:rPr>
          <w:sz w:val="24"/>
          <w:szCs w:val="24"/>
        </w:rPr>
        <w:t>ræparat</w:t>
      </w:r>
      <w:r w:rsidRPr="007A40E3">
        <w:rPr>
          <w:sz w:val="24"/>
          <w:szCs w:val="24"/>
        </w:rPr>
        <w:t xml:space="preserve">et </w:t>
      </w:r>
      <w:r w:rsidRPr="007A40E3">
        <w:rPr>
          <w:color w:val="000000"/>
          <w:sz w:val="24"/>
          <w:szCs w:val="24"/>
        </w:rPr>
        <w:t xml:space="preserve">indirekte kan reducere risikoen for </w:t>
      </w:r>
      <w:proofErr w:type="spellStart"/>
      <w:r w:rsidRPr="007A40E3">
        <w:rPr>
          <w:i/>
          <w:color w:val="000000"/>
          <w:sz w:val="24"/>
          <w:szCs w:val="24"/>
        </w:rPr>
        <w:t>Babesia</w:t>
      </w:r>
      <w:proofErr w:type="spellEnd"/>
      <w:r w:rsidRPr="007A40E3">
        <w:rPr>
          <w:i/>
          <w:color w:val="000000"/>
          <w:sz w:val="24"/>
          <w:szCs w:val="24"/>
        </w:rPr>
        <w:t xml:space="preserve"> </w:t>
      </w:r>
      <w:proofErr w:type="spellStart"/>
      <w:r w:rsidRPr="007A40E3">
        <w:rPr>
          <w:i/>
          <w:color w:val="000000"/>
          <w:sz w:val="24"/>
          <w:szCs w:val="24"/>
        </w:rPr>
        <w:t>canis</w:t>
      </w:r>
      <w:proofErr w:type="spellEnd"/>
      <w:r w:rsidRPr="007A40E3">
        <w:rPr>
          <w:i/>
          <w:color w:val="000000"/>
          <w:sz w:val="24"/>
          <w:szCs w:val="24"/>
        </w:rPr>
        <w:t xml:space="preserve"> </w:t>
      </w:r>
      <w:proofErr w:type="spellStart"/>
      <w:r w:rsidRPr="007A40E3">
        <w:rPr>
          <w:i/>
          <w:color w:val="000000"/>
          <w:sz w:val="24"/>
          <w:szCs w:val="24"/>
        </w:rPr>
        <w:t>canis</w:t>
      </w:r>
      <w:proofErr w:type="spellEnd"/>
      <w:r w:rsidRPr="007A40E3">
        <w:rPr>
          <w:color w:val="000000"/>
          <w:sz w:val="24"/>
          <w:szCs w:val="24"/>
        </w:rPr>
        <w:t>-overførsel fra flåter af typen</w:t>
      </w:r>
      <w:r>
        <w:rPr>
          <w:color w:val="000000"/>
          <w:sz w:val="24"/>
          <w:szCs w:val="24"/>
        </w:rPr>
        <w:t xml:space="preserve"> </w:t>
      </w:r>
      <w:proofErr w:type="spellStart"/>
      <w:r w:rsidRPr="007A40E3">
        <w:rPr>
          <w:i/>
          <w:color w:val="000000"/>
          <w:sz w:val="24"/>
          <w:szCs w:val="24"/>
        </w:rPr>
        <w:t>Dermacentor</w:t>
      </w:r>
      <w:proofErr w:type="spellEnd"/>
      <w:r w:rsidRPr="007A40E3">
        <w:rPr>
          <w:i/>
          <w:color w:val="000000"/>
          <w:sz w:val="24"/>
          <w:szCs w:val="24"/>
        </w:rPr>
        <w:t xml:space="preserve"> </w:t>
      </w:r>
      <w:proofErr w:type="spellStart"/>
      <w:r w:rsidRPr="007A40E3">
        <w:rPr>
          <w:i/>
          <w:color w:val="000000"/>
          <w:sz w:val="24"/>
          <w:szCs w:val="24"/>
        </w:rPr>
        <w:t>reticulatus</w:t>
      </w:r>
      <w:proofErr w:type="spellEnd"/>
      <w:r w:rsidRPr="007A40E3">
        <w:rPr>
          <w:sz w:val="24"/>
          <w:szCs w:val="24"/>
        </w:rPr>
        <w:t xml:space="preserve">, </w:t>
      </w:r>
      <w:r w:rsidRPr="007A40E3">
        <w:rPr>
          <w:color w:val="000000"/>
          <w:sz w:val="24"/>
          <w:szCs w:val="24"/>
        </w:rPr>
        <w:t xml:space="preserve">indtil 28 dage efter applikationen, og dermed reduceres risikoen for </w:t>
      </w:r>
      <w:proofErr w:type="spellStart"/>
      <w:r w:rsidRPr="007A40E3">
        <w:rPr>
          <w:color w:val="000000"/>
          <w:sz w:val="24"/>
          <w:szCs w:val="24"/>
        </w:rPr>
        <w:t>babesiose</w:t>
      </w:r>
      <w:proofErr w:type="spellEnd"/>
      <w:r w:rsidRPr="007A40E3">
        <w:rPr>
          <w:color w:val="000000"/>
          <w:sz w:val="24"/>
          <w:szCs w:val="24"/>
        </w:rPr>
        <w:t xml:space="preserve"> hos behandlede hunde.</w:t>
      </w:r>
    </w:p>
    <w:p w:rsidR="00816327" w:rsidRPr="007A40E3" w:rsidRDefault="00816327" w:rsidP="00D936D6">
      <w:pPr>
        <w:ind w:left="851"/>
        <w:rPr>
          <w:sz w:val="24"/>
          <w:szCs w:val="24"/>
        </w:rPr>
      </w:pPr>
      <w:r w:rsidRPr="007A40E3">
        <w:rPr>
          <w:sz w:val="24"/>
          <w:szCs w:val="24"/>
        </w:rPr>
        <w:tab/>
      </w:r>
    </w:p>
    <w:p w:rsidR="00816327" w:rsidRPr="007A40E3" w:rsidRDefault="00816327" w:rsidP="00816327">
      <w:pPr>
        <w:ind w:left="851" w:hanging="851"/>
        <w:rPr>
          <w:b/>
          <w:sz w:val="24"/>
          <w:szCs w:val="24"/>
        </w:rPr>
      </w:pPr>
      <w:r w:rsidRPr="007A40E3">
        <w:rPr>
          <w:b/>
          <w:sz w:val="24"/>
          <w:szCs w:val="24"/>
        </w:rPr>
        <w:t>5.2</w:t>
      </w:r>
      <w:r w:rsidRPr="007A40E3">
        <w:rPr>
          <w:b/>
          <w:sz w:val="24"/>
          <w:szCs w:val="24"/>
        </w:rPr>
        <w:tab/>
      </w:r>
      <w:proofErr w:type="spellStart"/>
      <w:r w:rsidRPr="007A40E3">
        <w:rPr>
          <w:b/>
          <w:sz w:val="24"/>
          <w:szCs w:val="24"/>
        </w:rPr>
        <w:t>Farmakokinetiske</w:t>
      </w:r>
      <w:proofErr w:type="spellEnd"/>
      <w:r w:rsidRPr="007A40E3">
        <w:rPr>
          <w:b/>
          <w:sz w:val="24"/>
          <w:szCs w:val="24"/>
        </w:rPr>
        <w:t xml:space="preserve"> egenskaber</w:t>
      </w:r>
    </w:p>
    <w:p w:rsidR="00816327" w:rsidRPr="007A40E3" w:rsidRDefault="00816327" w:rsidP="00816327">
      <w:pPr>
        <w:autoSpaceDE w:val="0"/>
        <w:autoSpaceDN w:val="0"/>
        <w:adjustRightInd w:val="0"/>
        <w:ind w:left="851" w:hanging="851"/>
        <w:rPr>
          <w:sz w:val="24"/>
          <w:szCs w:val="24"/>
        </w:rPr>
      </w:pPr>
      <w:r w:rsidRPr="007A40E3">
        <w:rPr>
          <w:sz w:val="24"/>
          <w:szCs w:val="24"/>
        </w:rPr>
        <w:tab/>
        <w:t xml:space="preserve">Den væsentlige metabolit i </w:t>
      </w:r>
      <w:proofErr w:type="spellStart"/>
      <w:r w:rsidRPr="007A40E3">
        <w:rPr>
          <w:sz w:val="24"/>
          <w:szCs w:val="24"/>
        </w:rPr>
        <w:t>fipronil</w:t>
      </w:r>
      <w:proofErr w:type="spellEnd"/>
      <w:r w:rsidRPr="007A40E3">
        <w:rPr>
          <w:sz w:val="24"/>
          <w:szCs w:val="24"/>
        </w:rPr>
        <w:t xml:space="preserve"> er </w:t>
      </w:r>
      <w:proofErr w:type="spellStart"/>
      <w:r w:rsidRPr="007A40E3">
        <w:rPr>
          <w:sz w:val="24"/>
          <w:szCs w:val="24"/>
        </w:rPr>
        <w:t>sulfonderivatet</w:t>
      </w:r>
      <w:proofErr w:type="spellEnd"/>
      <w:r w:rsidRPr="007A40E3">
        <w:rPr>
          <w:sz w:val="24"/>
          <w:szCs w:val="24"/>
        </w:rPr>
        <w:t xml:space="preserve">, der også har </w:t>
      </w:r>
      <w:proofErr w:type="spellStart"/>
      <w:r w:rsidRPr="007A40E3">
        <w:rPr>
          <w:sz w:val="24"/>
          <w:szCs w:val="24"/>
        </w:rPr>
        <w:t>insekticide</w:t>
      </w:r>
      <w:proofErr w:type="spellEnd"/>
      <w:r w:rsidRPr="007A40E3">
        <w:rPr>
          <w:sz w:val="24"/>
          <w:szCs w:val="24"/>
        </w:rPr>
        <w:t xml:space="preserve"> og </w:t>
      </w:r>
      <w:proofErr w:type="spellStart"/>
      <w:r w:rsidRPr="007A40E3">
        <w:rPr>
          <w:sz w:val="24"/>
          <w:szCs w:val="24"/>
        </w:rPr>
        <w:t>acaricide</w:t>
      </w:r>
      <w:proofErr w:type="spellEnd"/>
      <w:r w:rsidRPr="007A40E3">
        <w:rPr>
          <w:sz w:val="24"/>
          <w:szCs w:val="24"/>
        </w:rPr>
        <w:t xml:space="preserve"> egenskaber.</w:t>
      </w:r>
    </w:p>
    <w:p w:rsidR="00816327" w:rsidRPr="007A40E3" w:rsidRDefault="00816327" w:rsidP="00816327">
      <w:pPr>
        <w:autoSpaceDE w:val="0"/>
        <w:autoSpaceDN w:val="0"/>
        <w:adjustRightInd w:val="0"/>
        <w:ind w:left="851"/>
        <w:rPr>
          <w:sz w:val="24"/>
          <w:szCs w:val="24"/>
        </w:rPr>
      </w:pPr>
      <w:r w:rsidRPr="007A40E3">
        <w:rPr>
          <w:sz w:val="24"/>
          <w:szCs w:val="24"/>
        </w:rPr>
        <w:t>Efter topisk applikation på hunde og under normale anvendelsesbetingelser:</w:t>
      </w:r>
    </w:p>
    <w:p w:rsidR="00816327" w:rsidRPr="00D936D6" w:rsidRDefault="00816327" w:rsidP="00D936D6">
      <w:pPr>
        <w:pStyle w:val="Listeafsnit"/>
        <w:numPr>
          <w:ilvl w:val="0"/>
          <w:numId w:val="6"/>
        </w:numPr>
        <w:autoSpaceDE w:val="0"/>
        <w:autoSpaceDN w:val="0"/>
        <w:adjustRightInd w:val="0"/>
        <w:ind w:left="1276" w:hanging="425"/>
        <w:rPr>
          <w:sz w:val="24"/>
          <w:szCs w:val="24"/>
        </w:rPr>
      </w:pPr>
      <w:proofErr w:type="spellStart"/>
      <w:r w:rsidRPr="00D936D6">
        <w:rPr>
          <w:sz w:val="24"/>
          <w:szCs w:val="24"/>
        </w:rPr>
        <w:t>Permethrin</w:t>
      </w:r>
      <w:proofErr w:type="spellEnd"/>
      <w:r w:rsidRPr="00D936D6">
        <w:rPr>
          <w:sz w:val="24"/>
          <w:szCs w:val="24"/>
        </w:rPr>
        <w:t xml:space="preserve"> og </w:t>
      </w:r>
      <w:proofErr w:type="spellStart"/>
      <w:r w:rsidRPr="00D936D6">
        <w:rPr>
          <w:sz w:val="24"/>
          <w:szCs w:val="24"/>
        </w:rPr>
        <w:t>fipronil</w:t>
      </w:r>
      <w:proofErr w:type="spellEnd"/>
      <w:r w:rsidRPr="00D936D6">
        <w:rPr>
          <w:sz w:val="24"/>
          <w:szCs w:val="24"/>
        </w:rPr>
        <w:t xml:space="preserve"> og den væsentlige metabolit distribueres hurtigt i hundens hårlag inden for det første døgn efter applikationen. Koncentrationerne af </w:t>
      </w:r>
      <w:proofErr w:type="spellStart"/>
      <w:r w:rsidRPr="00D936D6">
        <w:rPr>
          <w:sz w:val="24"/>
          <w:szCs w:val="24"/>
        </w:rPr>
        <w:t>fipronil</w:t>
      </w:r>
      <w:proofErr w:type="spellEnd"/>
      <w:r w:rsidRPr="00D936D6">
        <w:rPr>
          <w:sz w:val="24"/>
          <w:szCs w:val="24"/>
        </w:rPr>
        <w:t xml:space="preserve">, </w:t>
      </w:r>
      <w:proofErr w:type="spellStart"/>
      <w:r w:rsidRPr="00D936D6">
        <w:rPr>
          <w:sz w:val="24"/>
          <w:szCs w:val="24"/>
        </w:rPr>
        <w:t>fipronilsulfon</w:t>
      </w:r>
      <w:proofErr w:type="spellEnd"/>
      <w:r w:rsidRPr="00D936D6">
        <w:rPr>
          <w:sz w:val="24"/>
          <w:szCs w:val="24"/>
        </w:rPr>
        <w:t xml:space="preserve"> og </w:t>
      </w:r>
      <w:proofErr w:type="spellStart"/>
      <w:r w:rsidRPr="00D936D6">
        <w:rPr>
          <w:sz w:val="24"/>
          <w:szCs w:val="24"/>
        </w:rPr>
        <w:t>permethrin</w:t>
      </w:r>
      <w:proofErr w:type="spellEnd"/>
      <w:r w:rsidRPr="00D936D6">
        <w:rPr>
          <w:sz w:val="24"/>
          <w:szCs w:val="24"/>
        </w:rPr>
        <w:t xml:space="preserve"> i hårlaget falder over tid og kan påvises mindst 35 dage efter applikationen.</w:t>
      </w:r>
    </w:p>
    <w:p w:rsidR="00816327" w:rsidRPr="00D936D6" w:rsidRDefault="00816327" w:rsidP="00D936D6">
      <w:pPr>
        <w:pStyle w:val="Listeafsnit"/>
        <w:numPr>
          <w:ilvl w:val="0"/>
          <w:numId w:val="6"/>
        </w:numPr>
        <w:ind w:left="1276" w:hanging="425"/>
        <w:rPr>
          <w:sz w:val="24"/>
          <w:szCs w:val="24"/>
        </w:rPr>
      </w:pPr>
      <w:proofErr w:type="spellStart"/>
      <w:r w:rsidRPr="00D936D6">
        <w:rPr>
          <w:sz w:val="24"/>
          <w:szCs w:val="24"/>
        </w:rPr>
        <w:t>Fipronilkoncentrationen</w:t>
      </w:r>
      <w:proofErr w:type="spellEnd"/>
      <w:r w:rsidRPr="00D936D6">
        <w:rPr>
          <w:sz w:val="24"/>
          <w:szCs w:val="24"/>
        </w:rPr>
        <w:t xml:space="preserve"> i plasma topper efter 5 dage, mens den aktive metabolit topper efter ca. 14. dage. Koncentrationerne kan kvantificeres i op til 35 dage. </w:t>
      </w:r>
      <w:proofErr w:type="spellStart"/>
      <w:r w:rsidRPr="00D936D6">
        <w:rPr>
          <w:sz w:val="24"/>
          <w:szCs w:val="24"/>
        </w:rPr>
        <w:t>Permethrin</w:t>
      </w:r>
      <w:proofErr w:type="spellEnd"/>
      <w:r w:rsidRPr="00D936D6">
        <w:rPr>
          <w:sz w:val="24"/>
          <w:szCs w:val="24"/>
        </w:rPr>
        <w:t xml:space="preserve"> udviser meget lave niveauer af systemisk absorption.</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5.3</w:t>
      </w:r>
      <w:r w:rsidRPr="007A40E3">
        <w:rPr>
          <w:b/>
          <w:sz w:val="24"/>
          <w:szCs w:val="24"/>
        </w:rPr>
        <w:tab/>
        <w:t>Miljømæssige forhold</w:t>
      </w:r>
    </w:p>
    <w:p w:rsidR="00816327" w:rsidRPr="007A40E3" w:rsidRDefault="00816327" w:rsidP="00816327">
      <w:pPr>
        <w:ind w:left="851" w:hanging="851"/>
        <w:rPr>
          <w:sz w:val="24"/>
          <w:szCs w:val="24"/>
        </w:rPr>
      </w:pPr>
      <w:r w:rsidRPr="007A40E3">
        <w:rPr>
          <w:sz w:val="24"/>
          <w:szCs w:val="24"/>
        </w:rPr>
        <w:tab/>
        <w:t>-</w:t>
      </w:r>
    </w:p>
    <w:p w:rsidR="00816327" w:rsidRPr="007A40E3" w:rsidRDefault="00816327" w:rsidP="00816327">
      <w:pPr>
        <w:ind w:left="851" w:hanging="851"/>
        <w:rPr>
          <w:sz w:val="24"/>
          <w:szCs w:val="24"/>
        </w:rPr>
      </w:pP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w:t>
      </w:r>
      <w:r w:rsidRPr="007A40E3">
        <w:rPr>
          <w:b/>
          <w:sz w:val="24"/>
          <w:szCs w:val="24"/>
        </w:rPr>
        <w:tab/>
        <w:t>FARMACEUTISKE OPLYSNINGER</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6.1</w:t>
      </w:r>
      <w:r w:rsidRPr="007A40E3">
        <w:rPr>
          <w:b/>
          <w:sz w:val="24"/>
          <w:szCs w:val="24"/>
        </w:rPr>
        <w:tab/>
        <w:t>Hjælpestoffer</w:t>
      </w:r>
    </w:p>
    <w:p w:rsidR="00816327" w:rsidRPr="007A40E3" w:rsidRDefault="00816327" w:rsidP="00816327">
      <w:pPr>
        <w:ind w:left="851" w:hanging="851"/>
        <w:jc w:val="both"/>
        <w:rPr>
          <w:sz w:val="24"/>
          <w:szCs w:val="24"/>
        </w:rPr>
      </w:pPr>
      <w:r w:rsidRPr="007A40E3">
        <w:rPr>
          <w:sz w:val="24"/>
          <w:szCs w:val="24"/>
        </w:rPr>
        <w:tab/>
      </w:r>
      <w:proofErr w:type="spellStart"/>
      <w:r w:rsidRPr="007A40E3">
        <w:rPr>
          <w:sz w:val="24"/>
          <w:szCs w:val="24"/>
        </w:rPr>
        <w:t>Butylhydroxyanisol</w:t>
      </w:r>
      <w:proofErr w:type="spellEnd"/>
      <w:r w:rsidRPr="007A40E3">
        <w:rPr>
          <w:sz w:val="24"/>
          <w:szCs w:val="24"/>
        </w:rPr>
        <w:t xml:space="preserve"> (E320)</w:t>
      </w:r>
    </w:p>
    <w:p w:rsidR="00816327" w:rsidRPr="007A40E3" w:rsidRDefault="00816327" w:rsidP="00816327">
      <w:pPr>
        <w:ind w:left="851"/>
        <w:jc w:val="both"/>
        <w:rPr>
          <w:sz w:val="24"/>
          <w:szCs w:val="24"/>
        </w:rPr>
      </w:pPr>
      <w:proofErr w:type="spellStart"/>
      <w:r w:rsidRPr="007A40E3">
        <w:rPr>
          <w:sz w:val="24"/>
          <w:szCs w:val="24"/>
        </w:rPr>
        <w:t>Butylhydroxytoluen</w:t>
      </w:r>
      <w:proofErr w:type="spellEnd"/>
      <w:r w:rsidRPr="007A40E3">
        <w:rPr>
          <w:sz w:val="24"/>
          <w:szCs w:val="24"/>
        </w:rPr>
        <w:t xml:space="preserve"> (E321)</w:t>
      </w:r>
    </w:p>
    <w:p w:rsidR="00816327" w:rsidRPr="007A40E3" w:rsidRDefault="00816327" w:rsidP="00816327">
      <w:pPr>
        <w:ind w:left="851"/>
        <w:jc w:val="both"/>
        <w:rPr>
          <w:sz w:val="24"/>
          <w:szCs w:val="24"/>
        </w:rPr>
      </w:pPr>
      <w:proofErr w:type="spellStart"/>
      <w:r w:rsidRPr="007A40E3">
        <w:rPr>
          <w:sz w:val="24"/>
          <w:szCs w:val="24"/>
        </w:rPr>
        <w:t>Benzylalkohol</w:t>
      </w:r>
      <w:proofErr w:type="spellEnd"/>
      <w:r w:rsidRPr="007A40E3">
        <w:rPr>
          <w:sz w:val="24"/>
          <w:szCs w:val="24"/>
        </w:rPr>
        <w:t xml:space="preserve"> (E1519)</w:t>
      </w:r>
    </w:p>
    <w:p w:rsidR="00816327" w:rsidRPr="007A40E3" w:rsidRDefault="00816327" w:rsidP="00816327">
      <w:pPr>
        <w:ind w:left="851"/>
        <w:jc w:val="both"/>
        <w:rPr>
          <w:sz w:val="24"/>
          <w:szCs w:val="24"/>
        </w:rPr>
      </w:pPr>
      <w:proofErr w:type="spellStart"/>
      <w:r w:rsidRPr="007A40E3">
        <w:rPr>
          <w:sz w:val="24"/>
          <w:szCs w:val="24"/>
        </w:rPr>
        <w:t>Diethylenglycolmonoethylether</w:t>
      </w:r>
      <w:proofErr w:type="spellEnd"/>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6.2</w:t>
      </w:r>
      <w:r w:rsidRPr="007A40E3">
        <w:rPr>
          <w:b/>
          <w:sz w:val="24"/>
          <w:szCs w:val="24"/>
        </w:rPr>
        <w:tab/>
        <w:t>Uforligeligheder</w:t>
      </w:r>
    </w:p>
    <w:p w:rsidR="00816327" w:rsidRDefault="00816327" w:rsidP="00816327">
      <w:pPr>
        <w:ind w:left="851" w:hanging="851"/>
      </w:pPr>
      <w:r w:rsidRPr="007A40E3">
        <w:rPr>
          <w:sz w:val="24"/>
          <w:szCs w:val="24"/>
        </w:rPr>
        <w:tab/>
      </w:r>
      <w:r>
        <w:t>Ikke relevant.</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6.3</w:t>
      </w:r>
      <w:r w:rsidRPr="007A40E3">
        <w:rPr>
          <w:b/>
          <w:sz w:val="24"/>
          <w:szCs w:val="24"/>
        </w:rPr>
        <w:tab/>
        <w:t>Opbevaringstid</w:t>
      </w:r>
    </w:p>
    <w:p w:rsidR="00816327" w:rsidRPr="007A40E3" w:rsidRDefault="00816327" w:rsidP="00816327">
      <w:pPr>
        <w:ind w:left="851" w:hanging="851"/>
        <w:rPr>
          <w:sz w:val="24"/>
          <w:szCs w:val="24"/>
        </w:rPr>
      </w:pPr>
      <w:r w:rsidRPr="007A40E3">
        <w:rPr>
          <w:sz w:val="24"/>
          <w:szCs w:val="24"/>
        </w:rPr>
        <w:tab/>
      </w:r>
      <w:r>
        <w:rPr>
          <w:sz w:val="24"/>
          <w:szCs w:val="24"/>
        </w:rPr>
        <w:t>Opbevaringstid i salgspakning: 3</w:t>
      </w:r>
      <w:r w:rsidRPr="007A40E3">
        <w:rPr>
          <w:sz w:val="24"/>
          <w:szCs w:val="24"/>
        </w:rPr>
        <w:t> år.</w:t>
      </w:r>
    </w:p>
    <w:p w:rsidR="00816327" w:rsidRPr="007A40E3" w:rsidRDefault="00816327" w:rsidP="00816327">
      <w:pPr>
        <w:ind w:left="851"/>
        <w:rPr>
          <w:sz w:val="24"/>
          <w:szCs w:val="24"/>
        </w:rPr>
      </w:pPr>
      <w:r w:rsidRPr="007A40E3">
        <w:rPr>
          <w:sz w:val="24"/>
          <w:szCs w:val="24"/>
        </w:rPr>
        <w:t>Efter første åbning af den indre emballage: Skal anvendes straks.</w:t>
      </w:r>
    </w:p>
    <w:p w:rsidR="00816327"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6.4</w:t>
      </w:r>
      <w:r w:rsidRPr="007A40E3">
        <w:rPr>
          <w:b/>
          <w:sz w:val="24"/>
          <w:szCs w:val="24"/>
        </w:rPr>
        <w:tab/>
        <w:t>Særlige opbevaringsforhold</w:t>
      </w:r>
    </w:p>
    <w:p w:rsidR="00816327" w:rsidRPr="007A40E3" w:rsidRDefault="00816327" w:rsidP="00816327">
      <w:pPr>
        <w:ind w:left="851" w:right="-318" w:hanging="851"/>
        <w:rPr>
          <w:sz w:val="24"/>
          <w:szCs w:val="24"/>
        </w:rPr>
      </w:pPr>
      <w:r w:rsidRPr="007A40E3">
        <w:rPr>
          <w:sz w:val="24"/>
          <w:szCs w:val="24"/>
        </w:rPr>
        <w:tab/>
        <w:t>Må ikke opbevares over 30°C</w:t>
      </w:r>
    </w:p>
    <w:p w:rsidR="00816327" w:rsidRPr="007A40E3" w:rsidRDefault="00816327" w:rsidP="00816327">
      <w:pPr>
        <w:ind w:left="851"/>
        <w:rPr>
          <w:sz w:val="24"/>
          <w:szCs w:val="24"/>
        </w:rPr>
      </w:pPr>
      <w:r w:rsidRPr="007A40E3">
        <w:rPr>
          <w:sz w:val="24"/>
          <w:szCs w:val="24"/>
        </w:rPr>
        <w:t>Opbevar</w:t>
      </w:r>
      <w:r>
        <w:rPr>
          <w:sz w:val="24"/>
          <w:szCs w:val="24"/>
        </w:rPr>
        <w:t xml:space="preserve">es i den originale yderpakning for at </w:t>
      </w:r>
      <w:r w:rsidRPr="007A40E3">
        <w:rPr>
          <w:sz w:val="24"/>
          <w:szCs w:val="24"/>
        </w:rPr>
        <w:t>beskytte mod lys</w:t>
      </w:r>
      <w:r>
        <w:rPr>
          <w:sz w:val="24"/>
          <w:szCs w:val="24"/>
        </w:rPr>
        <w:t>.</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6.5</w:t>
      </w:r>
      <w:r w:rsidRPr="007A40E3">
        <w:rPr>
          <w:b/>
          <w:sz w:val="24"/>
          <w:szCs w:val="24"/>
        </w:rPr>
        <w:tab/>
        <w:t>Emballage</w:t>
      </w:r>
    </w:p>
    <w:p w:rsidR="00816327" w:rsidRPr="007A40E3" w:rsidRDefault="00816327" w:rsidP="00816327">
      <w:pPr>
        <w:ind w:left="851" w:hanging="851"/>
        <w:rPr>
          <w:sz w:val="24"/>
          <w:szCs w:val="24"/>
        </w:rPr>
      </w:pPr>
      <w:r w:rsidRPr="007A40E3">
        <w:rPr>
          <w:sz w:val="24"/>
          <w:szCs w:val="24"/>
        </w:rPr>
        <w:tab/>
        <w:t>Pipetter i gennemsigtig flerlagsplast til enkeltdosering, der indeholder 0,44 ml, som er skabt ved termoformning af et gennemsigtigt bundkompleks (</w:t>
      </w:r>
      <w:proofErr w:type="spellStart"/>
      <w:r w:rsidRPr="007A40E3">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Pr>
          <w:sz w:val="24"/>
          <w:szCs w:val="24"/>
        </w:rPr>
        <w:t>/</w:t>
      </w:r>
      <w:proofErr w:type="spellStart"/>
      <w:r>
        <w:rPr>
          <w:sz w:val="24"/>
          <w:szCs w:val="24"/>
        </w:rPr>
        <w:t>polypropylene</w:t>
      </w:r>
      <w:proofErr w:type="spellEnd"/>
      <w:r w:rsidRPr="007A40E3">
        <w:rPr>
          <w:sz w:val="24"/>
          <w:szCs w:val="24"/>
        </w:rPr>
        <w:t xml:space="preserve">/cyklisk </w:t>
      </w:r>
      <w:proofErr w:type="spellStart"/>
      <w:r w:rsidRPr="007A40E3">
        <w:rPr>
          <w:sz w:val="24"/>
          <w:szCs w:val="24"/>
        </w:rPr>
        <w:t>olefin-copolymer</w:t>
      </w:r>
      <w:proofErr w:type="spellEnd"/>
      <w:r w:rsidRPr="007A40E3">
        <w:rPr>
          <w:sz w:val="24"/>
          <w:szCs w:val="24"/>
        </w:rPr>
        <w:t>/polypropylen) og lukket ved varmeforsegling med et lågkompleks (</w:t>
      </w:r>
      <w:proofErr w:type="spellStart"/>
      <w:r w:rsidRPr="007A40E3">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sidRPr="007A40E3">
        <w:rPr>
          <w:sz w:val="24"/>
          <w:szCs w:val="24"/>
        </w:rPr>
        <w:t xml:space="preserve"> /aluminium/</w:t>
      </w:r>
      <w:proofErr w:type="spellStart"/>
      <w:r w:rsidRPr="007A40E3">
        <w:rPr>
          <w:sz w:val="24"/>
          <w:szCs w:val="24"/>
        </w:rPr>
        <w:t>polyethylenterephthalat</w:t>
      </w:r>
      <w:proofErr w:type="spellEnd"/>
      <w:r w:rsidRPr="007A40E3">
        <w:rPr>
          <w:sz w:val="24"/>
          <w:szCs w:val="24"/>
        </w:rPr>
        <w:t>).</w:t>
      </w:r>
    </w:p>
    <w:p w:rsidR="00816327" w:rsidRPr="002049AD" w:rsidRDefault="00816327" w:rsidP="00816327">
      <w:pPr>
        <w:rPr>
          <w:sz w:val="24"/>
          <w:szCs w:val="24"/>
        </w:rPr>
      </w:pPr>
    </w:p>
    <w:p w:rsidR="00816327" w:rsidRPr="007A40E3" w:rsidRDefault="00816327" w:rsidP="00816327">
      <w:pPr>
        <w:ind w:left="851"/>
        <w:rPr>
          <w:sz w:val="24"/>
          <w:szCs w:val="24"/>
        </w:rPr>
      </w:pPr>
      <w:r w:rsidRPr="007A40E3">
        <w:rPr>
          <w:sz w:val="24"/>
          <w:szCs w:val="24"/>
        </w:rPr>
        <w:t xml:space="preserve">Æskerne indeholder enkeltvise pipetter, der er anbragt i farvede blisterpakninger lavet af polypropylen/cyklisk </w:t>
      </w:r>
      <w:proofErr w:type="spellStart"/>
      <w:r w:rsidRPr="007A40E3">
        <w:rPr>
          <w:sz w:val="24"/>
          <w:szCs w:val="24"/>
        </w:rPr>
        <w:t>olefin-copolymer</w:t>
      </w:r>
      <w:proofErr w:type="spellEnd"/>
      <w:r w:rsidRPr="007A40E3">
        <w:rPr>
          <w:sz w:val="24"/>
          <w:szCs w:val="24"/>
        </w:rPr>
        <w:t xml:space="preserve">/polypropylen og lukket med et låg lavet af </w:t>
      </w:r>
      <w:proofErr w:type="spellStart"/>
      <w:r w:rsidRPr="007A40E3">
        <w:rPr>
          <w:sz w:val="24"/>
          <w:szCs w:val="24"/>
        </w:rPr>
        <w:t>polyethylenterephthalat</w:t>
      </w:r>
      <w:proofErr w:type="spellEnd"/>
      <w:r w:rsidRPr="007A40E3">
        <w:rPr>
          <w:sz w:val="24"/>
          <w:szCs w:val="24"/>
        </w:rPr>
        <w:t>/aluminium/polypropylen.</w:t>
      </w:r>
    </w:p>
    <w:p w:rsidR="00816327" w:rsidRPr="007A40E3" w:rsidRDefault="00816327" w:rsidP="00816327">
      <w:pPr>
        <w:ind w:left="851"/>
        <w:rPr>
          <w:sz w:val="24"/>
          <w:szCs w:val="24"/>
        </w:rPr>
      </w:pPr>
    </w:p>
    <w:p w:rsidR="00816327" w:rsidRPr="007A40E3" w:rsidRDefault="00816327" w:rsidP="00816327">
      <w:pPr>
        <w:ind w:left="851"/>
        <w:rPr>
          <w:sz w:val="24"/>
          <w:szCs w:val="24"/>
        </w:rPr>
      </w:pPr>
      <w:r w:rsidRPr="007A40E3">
        <w:rPr>
          <w:sz w:val="24"/>
          <w:szCs w:val="24"/>
        </w:rPr>
        <w:t>Æsker med 1, 4, 24 eller 60 pipetter.</w:t>
      </w:r>
    </w:p>
    <w:p w:rsidR="00816327" w:rsidRPr="007A40E3" w:rsidRDefault="00816327" w:rsidP="00816327">
      <w:pPr>
        <w:ind w:left="851"/>
        <w:rPr>
          <w:sz w:val="24"/>
          <w:szCs w:val="24"/>
        </w:rPr>
      </w:pPr>
    </w:p>
    <w:p w:rsidR="00816327" w:rsidRPr="007A40E3" w:rsidRDefault="00816327" w:rsidP="00816327">
      <w:pPr>
        <w:ind w:left="851"/>
        <w:rPr>
          <w:sz w:val="24"/>
          <w:szCs w:val="24"/>
        </w:rPr>
      </w:pPr>
      <w:r w:rsidRPr="007A40E3">
        <w:rPr>
          <w:sz w:val="24"/>
          <w:szCs w:val="24"/>
        </w:rPr>
        <w:t>Ikke alle pakningsstørrelser er nødvendigvis markedsført.</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6.6</w:t>
      </w:r>
      <w:r w:rsidRPr="007A40E3">
        <w:rPr>
          <w:b/>
          <w:sz w:val="24"/>
          <w:szCs w:val="24"/>
        </w:rPr>
        <w:tab/>
        <w:t>Særlige forholdsregler ved bortskaffelse af rester af lægemidlet eller affald</w:t>
      </w:r>
    </w:p>
    <w:p w:rsidR="00816327" w:rsidRPr="007A40E3" w:rsidRDefault="00816327" w:rsidP="00816327">
      <w:pPr>
        <w:ind w:left="851" w:hanging="851"/>
        <w:rPr>
          <w:i/>
          <w:sz w:val="24"/>
          <w:szCs w:val="24"/>
        </w:rPr>
      </w:pPr>
      <w:r w:rsidRPr="007A40E3">
        <w:rPr>
          <w:sz w:val="24"/>
          <w:szCs w:val="24"/>
        </w:rPr>
        <w:tab/>
        <w:t>Ikke anvendte veterinærlægemidler samt affald heraf bør destrueres i henhold til lokale retningslinjer.</w:t>
      </w:r>
    </w:p>
    <w:p w:rsidR="00816327" w:rsidRPr="007A40E3" w:rsidRDefault="00816327" w:rsidP="00816327">
      <w:pPr>
        <w:ind w:left="851"/>
        <w:rPr>
          <w:i/>
          <w:sz w:val="24"/>
          <w:szCs w:val="24"/>
        </w:rPr>
      </w:pPr>
      <w:proofErr w:type="spellStart"/>
      <w:r w:rsidRPr="007A40E3">
        <w:rPr>
          <w:sz w:val="24"/>
          <w:szCs w:val="24"/>
        </w:rPr>
        <w:t>Effitix</w:t>
      </w:r>
      <w:proofErr w:type="spellEnd"/>
      <w:r w:rsidRPr="007A40E3">
        <w:rPr>
          <w:sz w:val="24"/>
          <w:szCs w:val="24"/>
        </w:rPr>
        <w:t xml:space="preserve"> må ikke udledes i vandløb, da dette kan være farligt for fisk og andre organismer i vandet.</w:t>
      </w:r>
    </w:p>
    <w:p w:rsidR="00816327" w:rsidRPr="00D936D6"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7.</w:t>
      </w:r>
      <w:r w:rsidRPr="007A40E3">
        <w:rPr>
          <w:b/>
          <w:sz w:val="24"/>
          <w:szCs w:val="24"/>
        </w:rPr>
        <w:tab/>
        <w:t>INDEHAVER AF MARKEDSFØRINGSTILLADELSEN</w:t>
      </w:r>
    </w:p>
    <w:p w:rsidR="00816327" w:rsidRPr="007A40E3" w:rsidRDefault="00816327" w:rsidP="00816327">
      <w:pPr>
        <w:ind w:left="851" w:right="-318" w:hanging="851"/>
        <w:jc w:val="both"/>
        <w:rPr>
          <w:sz w:val="24"/>
          <w:szCs w:val="24"/>
        </w:rPr>
      </w:pPr>
      <w:r w:rsidRPr="007A40E3">
        <w:rPr>
          <w:sz w:val="24"/>
          <w:szCs w:val="24"/>
        </w:rPr>
        <w:tab/>
        <w:t>VIRBAC</w:t>
      </w:r>
    </w:p>
    <w:p w:rsidR="00816327" w:rsidRPr="00D936D6" w:rsidRDefault="00816327" w:rsidP="00816327">
      <w:pPr>
        <w:ind w:left="851" w:right="-318"/>
        <w:jc w:val="both"/>
        <w:rPr>
          <w:sz w:val="24"/>
          <w:szCs w:val="24"/>
        </w:rPr>
      </w:pPr>
      <w:r w:rsidRPr="00D936D6">
        <w:rPr>
          <w:sz w:val="24"/>
          <w:szCs w:val="24"/>
        </w:rPr>
        <w:t>1</w:t>
      </w:r>
      <w:r w:rsidRPr="00D936D6">
        <w:rPr>
          <w:sz w:val="24"/>
          <w:szCs w:val="24"/>
          <w:vertAlign w:val="superscript"/>
        </w:rPr>
        <w:t>ère</w:t>
      </w:r>
      <w:r w:rsidRPr="00D936D6">
        <w:rPr>
          <w:sz w:val="24"/>
          <w:szCs w:val="24"/>
        </w:rPr>
        <w:t xml:space="preserve"> avenue – 2065m – L.I.D.</w:t>
      </w:r>
    </w:p>
    <w:p w:rsidR="00816327" w:rsidRPr="00825C58" w:rsidRDefault="00816327" w:rsidP="00816327">
      <w:pPr>
        <w:ind w:left="851" w:right="-318"/>
        <w:jc w:val="both"/>
        <w:rPr>
          <w:sz w:val="24"/>
          <w:szCs w:val="24"/>
        </w:rPr>
      </w:pPr>
      <w:r w:rsidRPr="00825C58">
        <w:rPr>
          <w:sz w:val="24"/>
          <w:szCs w:val="24"/>
        </w:rPr>
        <w:t xml:space="preserve">06516 </w:t>
      </w:r>
      <w:proofErr w:type="spellStart"/>
      <w:r w:rsidRPr="00825C58">
        <w:rPr>
          <w:sz w:val="24"/>
          <w:szCs w:val="24"/>
        </w:rPr>
        <w:t>Carros</w:t>
      </w:r>
      <w:proofErr w:type="spellEnd"/>
    </w:p>
    <w:p w:rsidR="00816327" w:rsidRPr="00825C58" w:rsidRDefault="00816327" w:rsidP="00816327">
      <w:pPr>
        <w:ind w:left="851" w:right="-318"/>
        <w:jc w:val="both"/>
        <w:rPr>
          <w:sz w:val="24"/>
          <w:szCs w:val="24"/>
        </w:rPr>
      </w:pPr>
      <w:r w:rsidRPr="00825C58">
        <w:rPr>
          <w:sz w:val="24"/>
          <w:szCs w:val="24"/>
        </w:rPr>
        <w:t>Frankrig</w:t>
      </w:r>
    </w:p>
    <w:p w:rsidR="00816327" w:rsidRPr="00825C58" w:rsidRDefault="00816327" w:rsidP="00816327">
      <w:pPr>
        <w:ind w:left="851" w:right="-318"/>
        <w:jc w:val="both"/>
        <w:rPr>
          <w:sz w:val="24"/>
          <w:szCs w:val="24"/>
        </w:rPr>
      </w:pPr>
    </w:p>
    <w:p w:rsidR="00816327" w:rsidRPr="00825C58" w:rsidRDefault="00816327" w:rsidP="00816327">
      <w:pPr>
        <w:ind w:left="851" w:right="-318"/>
        <w:jc w:val="both"/>
        <w:rPr>
          <w:b/>
          <w:sz w:val="24"/>
          <w:szCs w:val="24"/>
        </w:rPr>
      </w:pPr>
      <w:r w:rsidRPr="00825C58">
        <w:rPr>
          <w:b/>
          <w:sz w:val="24"/>
          <w:szCs w:val="24"/>
        </w:rPr>
        <w:t>Repræsentant</w:t>
      </w:r>
    </w:p>
    <w:p w:rsidR="00816327" w:rsidRPr="00825C58" w:rsidRDefault="00816327" w:rsidP="00816327">
      <w:pPr>
        <w:ind w:left="851" w:right="-318"/>
        <w:jc w:val="both"/>
        <w:rPr>
          <w:sz w:val="24"/>
          <w:szCs w:val="24"/>
        </w:rPr>
      </w:pPr>
      <w:proofErr w:type="spellStart"/>
      <w:r w:rsidRPr="00825C58">
        <w:rPr>
          <w:sz w:val="24"/>
          <w:szCs w:val="24"/>
        </w:rPr>
        <w:t>Virbac</w:t>
      </w:r>
      <w:proofErr w:type="spellEnd"/>
      <w:r w:rsidRPr="00825C58">
        <w:rPr>
          <w:sz w:val="24"/>
          <w:szCs w:val="24"/>
        </w:rPr>
        <w:t xml:space="preserve"> Danmark A/S</w:t>
      </w:r>
    </w:p>
    <w:p w:rsidR="00816327" w:rsidRPr="007A40E3" w:rsidRDefault="00816327" w:rsidP="00816327">
      <w:pPr>
        <w:ind w:left="851" w:right="-318"/>
        <w:jc w:val="both"/>
        <w:rPr>
          <w:sz w:val="24"/>
          <w:szCs w:val="24"/>
        </w:rPr>
      </w:pPr>
      <w:r w:rsidRPr="007A40E3">
        <w:rPr>
          <w:sz w:val="24"/>
          <w:szCs w:val="24"/>
        </w:rPr>
        <w:t>Profilvej 1</w:t>
      </w:r>
    </w:p>
    <w:p w:rsidR="00816327" w:rsidRPr="007A40E3" w:rsidRDefault="00816327" w:rsidP="00816327">
      <w:pPr>
        <w:ind w:left="851" w:right="-318"/>
        <w:jc w:val="both"/>
        <w:rPr>
          <w:sz w:val="24"/>
          <w:szCs w:val="24"/>
        </w:rPr>
      </w:pPr>
      <w:r w:rsidRPr="007A40E3">
        <w:rPr>
          <w:sz w:val="24"/>
          <w:szCs w:val="24"/>
        </w:rPr>
        <w:t>6000 Kolding</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8.</w:t>
      </w:r>
      <w:r w:rsidRPr="007A40E3">
        <w:rPr>
          <w:b/>
          <w:sz w:val="24"/>
          <w:szCs w:val="24"/>
        </w:rPr>
        <w:tab/>
        <w:t>MARKEDSFØRINGSTILLADELSESNUMMER (NUMRE)</w:t>
      </w:r>
    </w:p>
    <w:p w:rsidR="00816327" w:rsidRPr="007A40E3" w:rsidRDefault="00816327" w:rsidP="00816327">
      <w:pPr>
        <w:ind w:left="851" w:hanging="851"/>
        <w:rPr>
          <w:sz w:val="24"/>
          <w:szCs w:val="24"/>
        </w:rPr>
      </w:pPr>
      <w:r w:rsidRPr="007A40E3">
        <w:rPr>
          <w:sz w:val="24"/>
          <w:szCs w:val="24"/>
        </w:rPr>
        <w:tab/>
        <w:t>52944</w:t>
      </w:r>
    </w:p>
    <w:p w:rsidR="009701F9" w:rsidRDefault="009701F9">
      <w:pPr>
        <w:rPr>
          <w:sz w:val="24"/>
          <w:szCs w:val="24"/>
        </w:rPr>
      </w:pPr>
      <w:r>
        <w:rPr>
          <w:sz w:val="24"/>
          <w:szCs w:val="24"/>
        </w:rPr>
        <w:br w:type="page"/>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9.</w:t>
      </w:r>
      <w:r w:rsidRPr="007A40E3">
        <w:rPr>
          <w:b/>
          <w:sz w:val="24"/>
          <w:szCs w:val="24"/>
        </w:rPr>
        <w:tab/>
        <w:t>DATO FOR FØRSTE MARKEDSFØRINGSTILLADELSE</w:t>
      </w:r>
    </w:p>
    <w:p w:rsidR="00816327" w:rsidRPr="007A40E3" w:rsidRDefault="00816327" w:rsidP="00816327">
      <w:pPr>
        <w:ind w:left="851" w:hanging="851"/>
        <w:rPr>
          <w:sz w:val="24"/>
          <w:szCs w:val="24"/>
        </w:rPr>
      </w:pPr>
      <w:r w:rsidRPr="007A40E3">
        <w:rPr>
          <w:sz w:val="24"/>
          <w:szCs w:val="24"/>
        </w:rPr>
        <w:tab/>
        <w:t>21. august 2014</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10.</w:t>
      </w:r>
      <w:r w:rsidRPr="007A40E3">
        <w:rPr>
          <w:b/>
          <w:sz w:val="24"/>
          <w:szCs w:val="24"/>
        </w:rPr>
        <w:tab/>
        <w:t>DATO FOR ÆNDRING AF TEKSTEN</w:t>
      </w:r>
    </w:p>
    <w:p w:rsidR="00816327" w:rsidRPr="007A40E3" w:rsidRDefault="00816327" w:rsidP="00816327">
      <w:pPr>
        <w:ind w:left="851" w:hanging="851"/>
        <w:rPr>
          <w:sz w:val="24"/>
          <w:szCs w:val="24"/>
        </w:rPr>
      </w:pPr>
      <w:r w:rsidRPr="007A40E3">
        <w:rPr>
          <w:sz w:val="24"/>
          <w:szCs w:val="24"/>
        </w:rPr>
        <w:tab/>
      </w:r>
      <w:r w:rsidR="00D936D6">
        <w:rPr>
          <w:sz w:val="24"/>
          <w:szCs w:val="24"/>
        </w:rPr>
        <w:t>15. november 2021</w:t>
      </w:r>
    </w:p>
    <w:p w:rsidR="00816327" w:rsidRPr="007A40E3" w:rsidRDefault="00816327" w:rsidP="00816327">
      <w:pPr>
        <w:ind w:left="851" w:hanging="851"/>
        <w:rPr>
          <w:sz w:val="24"/>
          <w:szCs w:val="24"/>
        </w:rPr>
      </w:pPr>
    </w:p>
    <w:p w:rsidR="00816327" w:rsidRPr="007A40E3" w:rsidRDefault="00816327" w:rsidP="00816327">
      <w:pPr>
        <w:ind w:left="851" w:hanging="851"/>
        <w:rPr>
          <w:b/>
          <w:sz w:val="24"/>
          <w:szCs w:val="24"/>
        </w:rPr>
      </w:pPr>
      <w:r w:rsidRPr="007A40E3">
        <w:rPr>
          <w:b/>
          <w:sz w:val="24"/>
          <w:szCs w:val="24"/>
        </w:rPr>
        <w:t>11.</w:t>
      </w:r>
      <w:r w:rsidRPr="007A40E3">
        <w:rPr>
          <w:b/>
          <w:sz w:val="24"/>
          <w:szCs w:val="24"/>
        </w:rPr>
        <w:tab/>
        <w:t>UDLEVERINGSBESTEMMELSE</w:t>
      </w:r>
    </w:p>
    <w:p w:rsidR="0003527F" w:rsidRPr="00816327" w:rsidRDefault="00816327" w:rsidP="00D936D6">
      <w:pPr>
        <w:pStyle w:val="Sidehoved"/>
        <w:tabs>
          <w:tab w:val="clear" w:pos="4819"/>
          <w:tab w:val="clear" w:pos="9638"/>
        </w:tabs>
        <w:ind w:left="851" w:hanging="851"/>
      </w:pPr>
      <w:r w:rsidRPr="007A40E3">
        <w:rPr>
          <w:szCs w:val="24"/>
        </w:rPr>
        <w:tab/>
      </w:r>
      <w:r w:rsidR="00D936D6">
        <w:rPr>
          <w:szCs w:val="24"/>
        </w:rPr>
        <w:t>HV</w:t>
      </w:r>
    </w:p>
    <w:sectPr w:rsidR="0003527F" w:rsidRPr="00816327"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327" w:rsidRDefault="00816327">
      <w:r>
        <w:separator/>
      </w:r>
    </w:p>
  </w:endnote>
  <w:endnote w:type="continuationSeparator" w:id="0">
    <w:p w:rsidR="00816327" w:rsidRDefault="0081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574D4">
      <w:rPr>
        <w:i/>
        <w:noProof/>
        <w:snapToGrid w:val="0"/>
        <w:sz w:val="18"/>
      </w:rPr>
      <w:t>Effitix, spot-on, opløsning 26,8+240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574D4">
      <w:rPr>
        <w:i/>
        <w:noProof/>
        <w:snapToGrid w:val="0"/>
        <w:sz w:val="18"/>
      </w:rPr>
      <w:t>Effitix, spot-on, opløsning 26,8+240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327" w:rsidRDefault="00816327">
      <w:r>
        <w:separator/>
      </w:r>
    </w:p>
  </w:footnote>
  <w:footnote w:type="continuationSeparator" w:id="0">
    <w:p w:rsidR="00816327" w:rsidRDefault="0081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444"/>
    <w:multiLevelType w:val="hybridMultilevel"/>
    <w:tmpl w:val="7A965928"/>
    <w:lvl w:ilvl="0" w:tplc="B650B80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2EF086F"/>
    <w:multiLevelType w:val="hybridMultilevel"/>
    <w:tmpl w:val="88383468"/>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8726677"/>
    <w:multiLevelType w:val="hybridMultilevel"/>
    <w:tmpl w:val="4A3C52DC"/>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CC40896"/>
    <w:multiLevelType w:val="hybridMultilevel"/>
    <w:tmpl w:val="854ADFBA"/>
    <w:lvl w:ilvl="0" w:tplc="7F4E5F3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27"/>
    <w:rsid w:val="0003527F"/>
    <w:rsid w:val="00065C7D"/>
    <w:rsid w:val="000C6CD4"/>
    <w:rsid w:val="001577E4"/>
    <w:rsid w:val="001858CA"/>
    <w:rsid w:val="001C4AEF"/>
    <w:rsid w:val="001D3CC5"/>
    <w:rsid w:val="001E4F42"/>
    <w:rsid w:val="00322BDE"/>
    <w:rsid w:val="003574D4"/>
    <w:rsid w:val="00406EE7"/>
    <w:rsid w:val="00407013"/>
    <w:rsid w:val="004A62CC"/>
    <w:rsid w:val="00565A74"/>
    <w:rsid w:val="005B0036"/>
    <w:rsid w:val="005F5831"/>
    <w:rsid w:val="00662012"/>
    <w:rsid w:val="00666B01"/>
    <w:rsid w:val="006B1539"/>
    <w:rsid w:val="006D4B41"/>
    <w:rsid w:val="006F5621"/>
    <w:rsid w:val="007D7961"/>
    <w:rsid w:val="007E2A00"/>
    <w:rsid w:val="008010F2"/>
    <w:rsid w:val="00816327"/>
    <w:rsid w:val="009202AE"/>
    <w:rsid w:val="00927715"/>
    <w:rsid w:val="00932676"/>
    <w:rsid w:val="009701F9"/>
    <w:rsid w:val="00992BC9"/>
    <w:rsid w:val="009D66C6"/>
    <w:rsid w:val="00A858AB"/>
    <w:rsid w:val="00A96525"/>
    <w:rsid w:val="00AE29E5"/>
    <w:rsid w:val="00AE5757"/>
    <w:rsid w:val="00B25EB8"/>
    <w:rsid w:val="00BC634B"/>
    <w:rsid w:val="00BF2AE0"/>
    <w:rsid w:val="00C479BF"/>
    <w:rsid w:val="00D567AA"/>
    <w:rsid w:val="00D936D6"/>
    <w:rsid w:val="00DD6D71"/>
    <w:rsid w:val="00DF32BE"/>
    <w:rsid w:val="00E14F0A"/>
    <w:rsid w:val="00E87649"/>
    <w:rsid w:val="00EB5778"/>
    <w:rsid w:val="00EE5253"/>
    <w:rsid w:val="00F20FE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B0770C3-4197-46FF-812B-E43F83DC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816327"/>
    <w:pPr>
      <w:autoSpaceDE w:val="0"/>
      <w:autoSpaceDN w:val="0"/>
      <w:adjustRightInd w:val="0"/>
    </w:pPr>
    <w:rPr>
      <w:rFonts w:ascii="EUAlbertina" w:hAnsi="EUAlbertina" w:cs="EUAlbertina"/>
      <w:color w:val="000000"/>
      <w:sz w:val="24"/>
      <w:szCs w:val="24"/>
    </w:rPr>
  </w:style>
  <w:style w:type="paragraph" w:styleId="Brdtekstindrykning2">
    <w:name w:val="Body Text Indent 2"/>
    <w:basedOn w:val="Normal"/>
    <w:link w:val="Brdtekstindrykning2Tegn"/>
    <w:rsid w:val="00816327"/>
    <w:pPr>
      <w:tabs>
        <w:tab w:val="left" w:pos="567"/>
      </w:tabs>
      <w:spacing w:line="260" w:lineRule="exact"/>
      <w:ind w:left="567" w:hanging="567"/>
      <w:jc w:val="both"/>
    </w:pPr>
    <w:rPr>
      <w:b/>
      <w:sz w:val="22"/>
      <w:lang w:eastAsia="da-DK"/>
    </w:rPr>
  </w:style>
  <w:style w:type="character" w:customStyle="1" w:styleId="Brdtekstindrykning2Tegn">
    <w:name w:val="Brødtekstindrykning 2 Tegn"/>
    <w:basedOn w:val="Standardskrifttypeiafsnit"/>
    <w:link w:val="Brdtekstindrykning2"/>
    <w:rsid w:val="00816327"/>
    <w:rPr>
      <w:b/>
      <w:sz w:val="22"/>
    </w:rPr>
  </w:style>
  <w:style w:type="paragraph" w:styleId="Brdtekst">
    <w:name w:val="Body Text"/>
    <w:basedOn w:val="Normal"/>
    <w:link w:val="BrdtekstTegn"/>
    <w:uiPriority w:val="99"/>
    <w:semiHidden/>
    <w:unhideWhenUsed/>
    <w:rsid w:val="00816327"/>
    <w:pPr>
      <w:spacing w:after="120"/>
    </w:pPr>
    <w:rPr>
      <w:sz w:val="24"/>
      <w:lang w:eastAsia="da-DK"/>
    </w:rPr>
  </w:style>
  <w:style w:type="character" w:customStyle="1" w:styleId="BrdtekstTegn">
    <w:name w:val="Brødtekst Tegn"/>
    <w:basedOn w:val="Standardskrifttypeiafsnit"/>
    <w:link w:val="Brdtekst"/>
    <w:uiPriority w:val="99"/>
    <w:semiHidden/>
    <w:rsid w:val="00816327"/>
    <w:rPr>
      <w:sz w:val="24"/>
    </w:rPr>
  </w:style>
  <w:style w:type="paragraph" w:styleId="Listeafsnit">
    <w:name w:val="List Paragraph"/>
    <w:basedOn w:val="Normal"/>
    <w:uiPriority w:val="34"/>
    <w:qFormat/>
    <w:rsid w:val="00A8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9</TotalTime>
  <Pages>8</Pages>
  <Words>2032</Words>
  <Characters>13541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2021102854, ændring af udleveringsbestemmelse fra B til HV</dc:description>
  <cp:lastModifiedBy>Gitte Jørgensen</cp:lastModifiedBy>
  <cp:revision>6</cp:revision>
  <dcterms:created xsi:type="dcterms:W3CDTF">2021-10-26T07:19:00Z</dcterms:created>
  <dcterms:modified xsi:type="dcterms:W3CDTF">2021-10-26T07:51:00Z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