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646F1" w:rsidRPr="001A7DA8" w:rsidRDefault="00E646F1" w:rsidP="00E646F1">
      <w:pPr>
        <w:tabs>
          <w:tab w:val="left" w:pos="6804"/>
        </w:tabs>
        <w:rPr>
          <w:b/>
          <w:sz w:val="24"/>
          <w:szCs w:val="24"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2672F8">
        <w:fldChar w:fldCharType="begin"/>
      </w:r>
      <w:r w:rsidR="002672F8">
        <w:instrText xml:space="preserve"> INCLUDEPICTURE  "cid:image004.jpg@01D117E9.E5553340" \* MERGEFORMATINET </w:instrText>
      </w:r>
      <w:r w:rsidR="002672F8">
        <w:fldChar w:fldCharType="separate"/>
      </w:r>
      <w:r w:rsidR="00ED2B5E">
        <w:fldChar w:fldCharType="begin"/>
      </w:r>
      <w:r w:rsidR="00ED2B5E">
        <w:instrText xml:space="preserve"> INCLUDEPICTURE  "cid:image004.jpg@01D117E9.E5553340" \* MERGEFORMATINET </w:instrText>
      </w:r>
      <w:r w:rsidR="00ED2B5E">
        <w:fldChar w:fldCharType="separate"/>
      </w:r>
      <w:r w:rsidR="00B36865">
        <w:fldChar w:fldCharType="begin"/>
      </w:r>
      <w:r w:rsidR="00B36865">
        <w:instrText xml:space="preserve"> INCLUDEPICTURE  "cid:image004.jpg@01D117E9.E5553340" \* MERGEFORMATINET </w:instrText>
      </w:r>
      <w:r w:rsidR="00B36865">
        <w:fldChar w:fldCharType="separate"/>
      </w:r>
      <w:r w:rsidR="00B36865">
        <w:fldChar w:fldCharType="begin"/>
      </w:r>
      <w:r w:rsidR="00B36865">
        <w:instrText xml:space="preserve"> </w:instrText>
      </w:r>
      <w:r w:rsidR="00B36865">
        <w:instrText>INCLUDEPICTURE  "cid:image004.jpg@01D117E9.E5553340" \* MERGEFORMATINET</w:instrText>
      </w:r>
      <w:r w:rsidR="00B36865">
        <w:instrText xml:space="preserve"> </w:instrText>
      </w:r>
      <w:r w:rsidR="00B36865">
        <w:fldChar w:fldCharType="separate"/>
      </w:r>
      <w:r w:rsidR="00B3686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B36865">
        <w:fldChar w:fldCharType="end"/>
      </w:r>
      <w:r w:rsidR="00B36865">
        <w:fldChar w:fldCharType="end"/>
      </w:r>
      <w:r w:rsidR="00ED2B5E">
        <w:fldChar w:fldCharType="end"/>
      </w:r>
      <w:r w:rsidR="002672F8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E646F1" w:rsidRDefault="00E646F1" w:rsidP="00E646F1">
      <w:pPr>
        <w:tabs>
          <w:tab w:val="left" w:pos="6804"/>
        </w:tabs>
        <w:rPr>
          <w:b/>
          <w:sz w:val="24"/>
          <w:szCs w:val="24"/>
        </w:rPr>
      </w:pPr>
    </w:p>
    <w:p w:rsidR="00E646F1" w:rsidRPr="001A7DA8" w:rsidRDefault="00BB5B38" w:rsidP="00E646F1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AD58FB">
        <w:rPr>
          <w:b/>
          <w:sz w:val="24"/>
          <w:szCs w:val="24"/>
        </w:rPr>
        <w:t>. november 2021</w:t>
      </w:r>
    </w:p>
    <w:p w:rsidR="00E646F1" w:rsidRPr="001A7DA8" w:rsidRDefault="00E646F1" w:rsidP="00E646F1">
      <w:pPr>
        <w:tabs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jc w:val="center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PRODUKTRESUMÉ</w:t>
      </w:r>
    </w:p>
    <w:p w:rsidR="00E646F1" w:rsidRPr="001A7DA8" w:rsidRDefault="00E646F1" w:rsidP="00E646F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jc w:val="center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for</w:t>
      </w:r>
    </w:p>
    <w:p w:rsidR="00E646F1" w:rsidRPr="001A7DA8" w:rsidRDefault="00E646F1" w:rsidP="00E646F1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Equipulmin</w:t>
      </w:r>
      <w:proofErr w:type="spellEnd"/>
      <w:r w:rsidRPr="001A7DA8">
        <w:rPr>
          <w:b/>
          <w:sz w:val="24"/>
          <w:szCs w:val="24"/>
        </w:rPr>
        <w:t xml:space="preserve"> </w:t>
      </w:r>
      <w:proofErr w:type="spellStart"/>
      <w:r w:rsidRPr="001A7DA8">
        <w:rPr>
          <w:b/>
          <w:sz w:val="24"/>
          <w:szCs w:val="24"/>
        </w:rPr>
        <w:t>Vet</w:t>
      </w:r>
      <w:proofErr w:type="spellEnd"/>
      <w:r w:rsidRPr="001A7DA8">
        <w:rPr>
          <w:b/>
          <w:sz w:val="24"/>
          <w:szCs w:val="24"/>
        </w:rPr>
        <w:t xml:space="preserve">. </w:t>
      </w:r>
      <w:proofErr w:type="spellStart"/>
      <w:r w:rsidRPr="001A7DA8">
        <w:rPr>
          <w:b/>
          <w:sz w:val="24"/>
          <w:szCs w:val="24"/>
        </w:rPr>
        <w:t>syrup</w:t>
      </w:r>
      <w:proofErr w:type="spellEnd"/>
    </w:p>
    <w:p w:rsidR="00E646F1" w:rsidRPr="001A7DA8" w:rsidRDefault="00E646F1" w:rsidP="00E646F1">
      <w:pPr>
        <w:tabs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0.</w:t>
      </w:r>
      <w:r w:rsidRPr="001A7DA8">
        <w:rPr>
          <w:b/>
          <w:sz w:val="24"/>
          <w:szCs w:val="24"/>
        </w:rPr>
        <w:tab/>
        <w:t>D.SP.NR</w:t>
      </w:r>
    </w:p>
    <w:p w:rsidR="00E646F1" w:rsidRPr="001A7DA8" w:rsidRDefault="00E646F1" w:rsidP="00E646F1">
      <w:pPr>
        <w:tabs>
          <w:tab w:val="left" w:pos="8222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28076</w:t>
      </w:r>
    </w:p>
    <w:p w:rsidR="00E646F1" w:rsidRPr="001A7DA8" w:rsidRDefault="00E646F1" w:rsidP="00E646F1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1.</w:t>
      </w:r>
      <w:r w:rsidRPr="001A7DA8">
        <w:rPr>
          <w:b/>
          <w:sz w:val="24"/>
          <w:szCs w:val="24"/>
        </w:rPr>
        <w:tab/>
        <w:t>VETERINÆRLÆGEMIDLETS NAVN</w:t>
      </w:r>
    </w:p>
    <w:p w:rsidR="00E646F1" w:rsidRPr="001A7DA8" w:rsidRDefault="00E646F1" w:rsidP="00E646F1">
      <w:pPr>
        <w:tabs>
          <w:tab w:val="left" w:pos="8222"/>
        </w:tabs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Equipulmin</w:t>
      </w:r>
      <w:proofErr w:type="spellEnd"/>
      <w:r w:rsidRPr="001A7DA8">
        <w:rPr>
          <w:sz w:val="24"/>
          <w:szCs w:val="24"/>
        </w:rPr>
        <w:t xml:space="preserve"> </w:t>
      </w:r>
      <w:proofErr w:type="spellStart"/>
      <w:r w:rsidRPr="001A7DA8">
        <w:rPr>
          <w:sz w:val="24"/>
          <w:szCs w:val="24"/>
        </w:rPr>
        <w:t>Vet</w:t>
      </w:r>
      <w:proofErr w:type="spellEnd"/>
      <w:r w:rsidRPr="001A7DA8">
        <w:rPr>
          <w:sz w:val="24"/>
          <w:szCs w:val="24"/>
        </w:rPr>
        <w:t>.</w:t>
      </w:r>
    </w:p>
    <w:p w:rsidR="00E646F1" w:rsidRPr="001A7DA8" w:rsidRDefault="00E646F1" w:rsidP="00E646F1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2.</w:t>
      </w:r>
      <w:r w:rsidRPr="001A7DA8">
        <w:rPr>
          <w:b/>
          <w:sz w:val="24"/>
          <w:szCs w:val="24"/>
        </w:rPr>
        <w:tab/>
        <w:t>KVALITATIV OG KVANTITATIV SAMMENSÆTNING</w:t>
      </w:r>
    </w:p>
    <w:p w:rsidR="00E646F1" w:rsidRPr="001A7DA8" w:rsidRDefault="00E646F1" w:rsidP="00E646F1">
      <w:pPr>
        <w:ind w:left="851"/>
        <w:rPr>
          <w:sz w:val="24"/>
          <w:szCs w:val="24"/>
          <w:u w:val="single"/>
          <w:lang w:eastAsia="da-DK"/>
        </w:rPr>
      </w:pPr>
      <w:r w:rsidRPr="001A7DA8">
        <w:rPr>
          <w:sz w:val="24"/>
          <w:szCs w:val="24"/>
          <w:lang w:eastAsia="da-DK"/>
        </w:rPr>
        <w:t>Hver ml indeholder:</w:t>
      </w:r>
      <w:r w:rsidRPr="001A7DA8">
        <w:rPr>
          <w:sz w:val="24"/>
          <w:szCs w:val="24"/>
          <w:u w:val="single"/>
          <w:lang w:eastAsia="da-DK"/>
        </w:rPr>
        <w:t xml:space="preserve"> </w:t>
      </w:r>
    </w:p>
    <w:p w:rsidR="00E646F1" w:rsidRPr="001A7DA8" w:rsidRDefault="00E646F1" w:rsidP="00E646F1">
      <w:pPr>
        <w:ind w:left="851"/>
        <w:rPr>
          <w:sz w:val="24"/>
          <w:szCs w:val="24"/>
          <w:u w:val="single"/>
          <w:lang w:eastAsia="da-DK"/>
        </w:rPr>
      </w:pPr>
    </w:p>
    <w:p w:rsidR="00E646F1" w:rsidRPr="001A7DA8" w:rsidRDefault="00E646F1" w:rsidP="00E646F1">
      <w:pPr>
        <w:ind w:left="851"/>
        <w:rPr>
          <w:sz w:val="24"/>
          <w:szCs w:val="24"/>
          <w:u w:val="single"/>
          <w:lang w:eastAsia="da-DK"/>
        </w:rPr>
      </w:pPr>
      <w:r w:rsidRPr="002850E2">
        <w:rPr>
          <w:b/>
          <w:sz w:val="24"/>
          <w:szCs w:val="24"/>
          <w:lang w:eastAsia="da-DK"/>
        </w:rPr>
        <w:t>Aktivt</w:t>
      </w:r>
      <w:r w:rsidRPr="00AD58FB">
        <w:rPr>
          <w:b/>
          <w:sz w:val="24"/>
          <w:szCs w:val="24"/>
          <w:lang w:eastAsia="da-DK"/>
        </w:rPr>
        <w:t xml:space="preserve"> stof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 xml:space="preserve">25 mikrogram </w:t>
      </w:r>
      <w:proofErr w:type="spellStart"/>
      <w:r w:rsidRPr="001A7DA8">
        <w:rPr>
          <w:sz w:val="24"/>
          <w:szCs w:val="24"/>
          <w:lang w:eastAsia="da-DK"/>
        </w:rPr>
        <w:t>clenbuterolhydrochlorid</w:t>
      </w:r>
      <w:proofErr w:type="spellEnd"/>
      <w:r w:rsidRPr="001A7DA8">
        <w:rPr>
          <w:sz w:val="24"/>
          <w:szCs w:val="24"/>
          <w:lang w:eastAsia="da-DK"/>
        </w:rPr>
        <w:t xml:space="preserve"> (svarende til 22 mikrogram </w:t>
      </w:r>
      <w:proofErr w:type="spellStart"/>
      <w:r w:rsidRPr="001A7DA8">
        <w:rPr>
          <w:sz w:val="24"/>
          <w:szCs w:val="24"/>
          <w:lang w:eastAsia="da-DK"/>
        </w:rPr>
        <w:t>clenbuterol</w:t>
      </w:r>
      <w:proofErr w:type="spellEnd"/>
      <w:r w:rsidRPr="001A7DA8">
        <w:rPr>
          <w:sz w:val="24"/>
          <w:szCs w:val="24"/>
          <w:lang w:eastAsia="da-DK"/>
        </w:rPr>
        <w:t>).</w:t>
      </w:r>
    </w:p>
    <w:p w:rsidR="00E646F1" w:rsidRPr="001A7DA8" w:rsidRDefault="00E646F1" w:rsidP="00E646F1">
      <w:pPr>
        <w:ind w:left="851"/>
        <w:rPr>
          <w:sz w:val="24"/>
          <w:szCs w:val="24"/>
          <w:u w:val="single"/>
          <w:lang w:eastAsia="da-DK"/>
        </w:rPr>
      </w:pPr>
    </w:p>
    <w:p w:rsidR="00E646F1" w:rsidRPr="001A7DA8" w:rsidRDefault="00E646F1" w:rsidP="00E646F1">
      <w:pPr>
        <w:ind w:left="851"/>
        <w:rPr>
          <w:sz w:val="24"/>
          <w:szCs w:val="24"/>
          <w:u w:val="single"/>
          <w:lang w:eastAsia="da-DK"/>
        </w:rPr>
      </w:pPr>
      <w:r w:rsidRPr="002850E2">
        <w:rPr>
          <w:b/>
          <w:sz w:val="24"/>
          <w:szCs w:val="24"/>
          <w:lang w:eastAsia="da-DK"/>
        </w:rPr>
        <w:t>Hjælpestoffer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 xml:space="preserve">2,02 mg </w:t>
      </w:r>
      <w:proofErr w:type="spellStart"/>
      <w:r w:rsidRPr="001A7DA8">
        <w:rPr>
          <w:sz w:val="24"/>
          <w:szCs w:val="24"/>
          <w:lang w:eastAsia="da-DK"/>
        </w:rPr>
        <w:t>methylparahydroxybenzoat</w:t>
      </w:r>
      <w:proofErr w:type="spellEnd"/>
      <w:r w:rsidRPr="001A7DA8">
        <w:rPr>
          <w:sz w:val="24"/>
          <w:szCs w:val="24"/>
          <w:lang w:eastAsia="da-DK"/>
        </w:rPr>
        <w:t xml:space="preserve"> (E218).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 xml:space="preserve">0,26 mg </w:t>
      </w:r>
      <w:proofErr w:type="spellStart"/>
      <w:r w:rsidRPr="001A7DA8">
        <w:rPr>
          <w:sz w:val="24"/>
          <w:szCs w:val="24"/>
          <w:lang w:eastAsia="da-DK"/>
        </w:rPr>
        <w:t>propylparahydroxybenzoat</w:t>
      </w:r>
      <w:proofErr w:type="spellEnd"/>
      <w:r w:rsidRPr="001A7DA8">
        <w:rPr>
          <w:sz w:val="24"/>
          <w:szCs w:val="24"/>
          <w:lang w:eastAsia="da-DK"/>
        </w:rPr>
        <w:t>.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>Alle hjælpestoffer er anført under pkt. 6.1.</w:t>
      </w:r>
    </w:p>
    <w:p w:rsidR="00E646F1" w:rsidRPr="001A7DA8" w:rsidRDefault="00E646F1" w:rsidP="00E646F1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3.</w:t>
      </w:r>
      <w:r w:rsidRPr="001A7DA8">
        <w:rPr>
          <w:b/>
          <w:sz w:val="24"/>
          <w:szCs w:val="24"/>
        </w:rPr>
        <w:tab/>
        <w:t>LÆGEMIDDELFORM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/>
        <w:jc w:val="both"/>
        <w:rPr>
          <w:sz w:val="24"/>
          <w:szCs w:val="24"/>
        </w:rPr>
      </w:pPr>
      <w:proofErr w:type="spellStart"/>
      <w:r w:rsidRPr="001A7DA8">
        <w:rPr>
          <w:sz w:val="24"/>
          <w:szCs w:val="24"/>
        </w:rPr>
        <w:t>Syrup</w:t>
      </w:r>
      <w:proofErr w:type="spellEnd"/>
    </w:p>
    <w:p w:rsidR="00E646F1" w:rsidRPr="001A7DA8" w:rsidRDefault="00E646F1" w:rsidP="00E646F1">
      <w:pPr>
        <w:tabs>
          <w:tab w:val="left" w:pos="851"/>
          <w:tab w:val="left" w:pos="8222"/>
        </w:tabs>
        <w:ind w:left="851"/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ind w:left="851"/>
        <w:jc w:val="both"/>
        <w:rPr>
          <w:sz w:val="24"/>
          <w:szCs w:val="24"/>
        </w:rPr>
      </w:pPr>
      <w:r w:rsidRPr="001A7DA8">
        <w:rPr>
          <w:sz w:val="24"/>
          <w:szCs w:val="24"/>
        </w:rPr>
        <w:t xml:space="preserve">Klar, farveløs </w:t>
      </w:r>
      <w:proofErr w:type="spellStart"/>
      <w:r w:rsidRPr="001A7DA8">
        <w:rPr>
          <w:sz w:val="24"/>
          <w:szCs w:val="24"/>
        </w:rPr>
        <w:t>syrup</w:t>
      </w:r>
      <w:proofErr w:type="spellEnd"/>
      <w:r w:rsidRPr="001A7DA8">
        <w:rPr>
          <w:sz w:val="24"/>
          <w:szCs w:val="24"/>
        </w:rPr>
        <w:t>.</w:t>
      </w:r>
    </w:p>
    <w:p w:rsidR="00E646F1" w:rsidRPr="001A7DA8" w:rsidRDefault="00E646F1" w:rsidP="00E646F1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</w:t>
      </w:r>
      <w:r w:rsidRPr="001A7DA8">
        <w:rPr>
          <w:b/>
          <w:sz w:val="24"/>
          <w:szCs w:val="24"/>
        </w:rPr>
        <w:tab/>
        <w:t>KLINISKE OPLYSNINGER</w:t>
      </w:r>
    </w:p>
    <w:p w:rsidR="00E646F1" w:rsidRPr="001A7DA8" w:rsidRDefault="00E646F1" w:rsidP="00E646F1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1A7DA8">
        <w:rPr>
          <w:b/>
          <w:sz w:val="24"/>
          <w:szCs w:val="24"/>
        </w:rPr>
        <w:t>4.1</w:t>
      </w:r>
      <w:r w:rsidRPr="001A7DA8">
        <w:rPr>
          <w:b/>
          <w:sz w:val="24"/>
          <w:szCs w:val="24"/>
        </w:rPr>
        <w:tab/>
        <w:t>Dyrearter</w:t>
      </w:r>
    </w:p>
    <w:p w:rsidR="00E646F1" w:rsidRPr="001A7DA8" w:rsidRDefault="00E646F1" w:rsidP="00E646F1">
      <w:pPr>
        <w:tabs>
          <w:tab w:val="left" w:pos="8222"/>
        </w:tabs>
        <w:ind w:left="851"/>
        <w:jc w:val="both"/>
        <w:rPr>
          <w:sz w:val="24"/>
          <w:szCs w:val="24"/>
        </w:rPr>
      </w:pPr>
      <w:r w:rsidRPr="001A7DA8">
        <w:rPr>
          <w:sz w:val="24"/>
          <w:szCs w:val="24"/>
        </w:rPr>
        <w:t>Hest</w:t>
      </w:r>
    </w:p>
    <w:p w:rsidR="00E646F1" w:rsidRPr="001A7DA8" w:rsidRDefault="00E646F1" w:rsidP="00E646F1">
      <w:pPr>
        <w:tabs>
          <w:tab w:val="left" w:pos="8222"/>
        </w:tabs>
        <w:ind w:left="851"/>
        <w:jc w:val="both"/>
        <w:rPr>
          <w:sz w:val="24"/>
          <w:szCs w:val="24"/>
        </w:rPr>
      </w:pPr>
    </w:p>
    <w:p w:rsidR="00E646F1" w:rsidRPr="001A7DA8" w:rsidRDefault="00E646F1" w:rsidP="00E646F1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1A7DA8">
        <w:rPr>
          <w:b/>
          <w:szCs w:val="24"/>
        </w:rPr>
        <w:t>4.2</w:t>
      </w:r>
      <w:r w:rsidRPr="001A7DA8">
        <w:rPr>
          <w:b/>
          <w:szCs w:val="24"/>
        </w:rPr>
        <w:tab/>
        <w:t>Terapeutiske indikationer</w:t>
      </w:r>
    </w:p>
    <w:p w:rsidR="00E646F1" w:rsidRPr="001A7DA8" w:rsidRDefault="00E646F1" w:rsidP="00E646F1">
      <w:pPr>
        <w:pStyle w:val="Sidehoved"/>
        <w:tabs>
          <w:tab w:val="clear" w:pos="4819"/>
          <w:tab w:val="clear" w:pos="9638"/>
          <w:tab w:val="left" w:pos="8222"/>
        </w:tabs>
        <w:ind w:left="851"/>
        <w:rPr>
          <w:szCs w:val="24"/>
        </w:rPr>
      </w:pPr>
      <w:r w:rsidRPr="001A7DA8">
        <w:rPr>
          <w:szCs w:val="24"/>
        </w:rPr>
        <w:t xml:space="preserve">Behandling af luftvejslidelse hos heste, hvor luftvejsobstruktion som følge af </w:t>
      </w:r>
      <w:proofErr w:type="spellStart"/>
      <w:r w:rsidRPr="001A7DA8">
        <w:rPr>
          <w:szCs w:val="24"/>
        </w:rPr>
        <w:t>bronkospasmer</w:t>
      </w:r>
      <w:proofErr w:type="spellEnd"/>
      <w:r w:rsidRPr="001A7DA8">
        <w:rPr>
          <w:szCs w:val="24"/>
        </w:rPr>
        <w:t xml:space="preserve"> og/eller ophobning af slim er en medvirkende faktor og øget </w:t>
      </w:r>
      <w:proofErr w:type="spellStart"/>
      <w:r w:rsidRPr="001A7DA8">
        <w:rPr>
          <w:szCs w:val="24"/>
        </w:rPr>
        <w:t>mucociliær</w:t>
      </w:r>
      <w:proofErr w:type="spellEnd"/>
      <w:r w:rsidRPr="001A7DA8">
        <w:rPr>
          <w:szCs w:val="24"/>
        </w:rPr>
        <w:t xml:space="preserve"> </w:t>
      </w:r>
      <w:proofErr w:type="spellStart"/>
      <w:r w:rsidRPr="001A7DA8">
        <w:rPr>
          <w:szCs w:val="24"/>
        </w:rPr>
        <w:t>clearance</w:t>
      </w:r>
      <w:proofErr w:type="spellEnd"/>
      <w:r w:rsidRPr="001A7DA8">
        <w:rPr>
          <w:szCs w:val="24"/>
        </w:rPr>
        <w:t xml:space="preserve"> er ønskværdig. Kan anvendes alene eller som støtteterapi.</w:t>
      </w:r>
    </w:p>
    <w:p w:rsidR="00E646F1" w:rsidRDefault="00E646F1" w:rsidP="00E646F1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E646F1" w:rsidRPr="001A7DA8" w:rsidRDefault="00E646F1" w:rsidP="00E646F1">
      <w:pPr>
        <w:pStyle w:val="Sidehoved"/>
        <w:tabs>
          <w:tab w:val="clear" w:pos="4819"/>
          <w:tab w:val="left" w:pos="8222"/>
        </w:tabs>
        <w:ind w:left="851"/>
        <w:jc w:val="both"/>
        <w:rPr>
          <w:szCs w:val="24"/>
        </w:rPr>
      </w:pPr>
    </w:p>
    <w:p w:rsidR="00E646F1" w:rsidRPr="001A7DA8" w:rsidRDefault="00E646F1" w:rsidP="00E646F1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1A7DA8">
        <w:rPr>
          <w:b/>
          <w:szCs w:val="24"/>
        </w:rPr>
        <w:t>4.3</w:t>
      </w:r>
      <w:r w:rsidRPr="001A7DA8">
        <w:rPr>
          <w:b/>
          <w:szCs w:val="24"/>
        </w:rPr>
        <w:tab/>
        <w:t>Kontraindikationer</w:t>
      </w:r>
    </w:p>
    <w:p w:rsidR="00E646F1" w:rsidRPr="001A7DA8" w:rsidRDefault="00E646F1" w:rsidP="00E646F1">
      <w:pPr>
        <w:ind w:left="851"/>
        <w:rPr>
          <w:sz w:val="24"/>
          <w:szCs w:val="24"/>
        </w:rPr>
      </w:pPr>
      <w:r w:rsidRPr="001A7DA8">
        <w:rPr>
          <w:sz w:val="24"/>
          <w:szCs w:val="24"/>
        </w:rPr>
        <w:t>Bør ikke anvendes i tilfælde af overfølsomhed over for det aktive stof eller over for et eller flere af hjælpestofferne.</w:t>
      </w:r>
    </w:p>
    <w:p w:rsidR="00E646F1" w:rsidRPr="001A7DA8" w:rsidRDefault="00E646F1" w:rsidP="00E646F1">
      <w:pPr>
        <w:ind w:firstLine="851"/>
        <w:rPr>
          <w:sz w:val="24"/>
          <w:szCs w:val="24"/>
        </w:rPr>
      </w:pPr>
      <w:r w:rsidRPr="001A7DA8">
        <w:rPr>
          <w:sz w:val="24"/>
          <w:szCs w:val="24"/>
        </w:rPr>
        <w:t>Bør ikke anvendes til heste med kendt hjertelidelse.</w:t>
      </w:r>
    </w:p>
    <w:p w:rsidR="00E646F1" w:rsidRPr="001A7DA8" w:rsidRDefault="00E646F1" w:rsidP="00E646F1">
      <w:pPr>
        <w:ind w:firstLine="851"/>
        <w:rPr>
          <w:sz w:val="24"/>
          <w:szCs w:val="24"/>
        </w:rPr>
      </w:pPr>
      <w:r w:rsidRPr="001A7DA8">
        <w:rPr>
          <w:sz w:val="24"/>
          <w:szCs w:val="24"/>
        </w:rPr>
        <w:t>Anvendelse under drægtighed eller diegivning se pkt. 4.7.</w:t>
      </w:r>
    </w:p>
    <w:p w:rsidR="00E646F1" w:rsidRPr="001A7DA8" w:rsidRDefault="00E646F1" w:rsidP="00E646F1">
      <w:pPr>
        <w:ind w:firstLine="851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4.4</w:t>
      </w:r>
      <w:r w:rsidRPr="001A7DA8">
        <w:rPr>
          <w:b/>
          <w:sz w:val="24"/>
          <w:szCs w:val="24"/>
        </w:rPr>
        <w:tab/>
        <w:t>Særlige advarsler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  <w:r w:rsidRPr="001A7DA8">
        <w:rPr>
          <w:sz w:val="24"/>
          <w:szCs w:val="24"/>
        </w:rPr>
        <w:tab/>
        <w:t>Ingen</w:t>
      </w:r>
    </w:p>
    <w:p w:rsidR="00E646F1" w:rsidRPr="001A7DA8" w:rsidRDefault="00E646F1" w:rsidP="00E646F1">
      <w:pPr>
        <w:pStyle w:val="Sidehoved"/>
        <w:tabs>
          <w:tab w:val="clear" w:pos="4819"/>
          <w:tab w:val="left" w:pos="8222"/>
        </w:tabs>
        <w:jc w:val="both"/>
        <w:rPr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4.5</w:t>
      </w:r>
      <w:r w:rsidRPr="001A7DA8">
        <w:rPr>
          <w:b/>
          <w:sz w:val="24"/>
          <w:szCs w:val="24"/>
        </w:rPr>
        <w:tab/>
        <w:t>Særlige forsigtighedsregler vedrørende brugen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ab/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ab/>
        <w:t>Særlige forsigtighedsregler for dyret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r w:rsidRPr="001A7DA8">
        <w:rPr>
          <w:bCs/>
          <w:sz w:val="24"/>
          <w:szCs w:val="24"/>
        </w:rPr>
        <w:t>I sygdomstilfælde ledsaget af bakteriel infektion anbefales indgift af antimikrobielle midler.</w:t>
      </w:r>
    </w:p>
    <w:p w:rsidR="00E646F1" w:rsidRPr="001A7DA8" w:rsidRDefault="00E646F1" w:rsidP="00E646F1">
      <w:pPr>
        <w:ind w:left="851"/>
        <w:rPr>
          <w:sz w:val="24"/>
          <w:szCs w:val="24"/>
        </w:rPr>
      </w:pPr>
      <w:r w:rsidRPr="001A7DA8">
        <w:rPr>
          <w:bCs/>
          <w:sz w:val="24"/>
          <w:szCs w:val="24"/>
        </w:rPr>
        <w:t xml:space="preserve">I tilfælde af </w:t>
      </w:r>
      <w:proofErr w:type="spellStart"/>
      <w:r w:rsidRPr="001A7DA8">
        <w:rPr>
          <w:bCs/>
          <w:sz w:val="24"/>
          <w:szCs w:val="24"/>
        </w:rPr>
        <w:t>glaukom</w:t>
      </w:r>
      <w:proofErr w:type="spellEnd"/>
      <w:r w:rsidRPr="001A7DA8">
        <w:rPr>
          <w:bCs/>
          <w:sz w:val="24"/>
          <w:szCs w:val="24"/>
        </w:rPr>
        <w:t xml:space="preserve"> bør lægemidlet kun anvendes </w:t>
      </w:r>
      <w:r w:rsidRPr="001A7DA8">
        <w:rPr>
          <w:sz w:val="24"/>
          <w:szCs w:val="24"/>
        </w:rPr>
        <w:t xml:space="preserve">i overensstemmelse med den ansvarlige dyrlæges vurdering af </w:t>
      </w:r>
      <w:proofErr w:type="spellStart"/>
      <w:r w:rsidRPr="001A7DA8">
        <w:rPr>
          <w:sz w:val="24"/>
          <w:szCs w:val="24"/>
        </w:rPr>
        <w:t>risk</w:t>
      </w:r>
      <w:proofErr w:type="spellEnd"/>
      <w:r w:rsidRPr="001A7DA8">
        <w:rPr>
          <w:sz w:val="24"/>
          <w:szCs w:val="24"/>
        </w:rPr>
        <w:t>-benefit-forholdet.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/>
        <w:rPr>
          <w:sz w:val="24"/>
          <w:szCs w:val="24"/>
          <w:lang w:eastAsia="da-DK"/>
        </w:rPr>
      </w:pPr>
      <w:r w:rsidRPr="001A7DA8">
        <w:rPr>
          <w:bCs/>
          <w:sz w:val="24"/>
          <w:szCs w:val="24"/>
        </w:rPr>
        <w:t xml:space="preserve">Der bør tages særlige forholdsregler i tilfælde af </w:t>
      </w:r>
      <w:proofErr w:type="spellStart"/>
      <w:r w:rsidRPr="001A7DA8">
        <w:rPr>
          <w:bCs/>
          <w:sz w:val="24"/>
          <w:szCs w:val="24"/>
        </w:rPr>
        <w:t>halothan</w:t>
      </w:r>
      <w:proofErr w:type="spellEnd"/>
      <w:r w:rsidRPr="001A7DA8">
        <w:rPr>
          <w:bCs/>
          <w:sz w:val="24"/>
          <w:szCs w:val="24"/>
        </w:rPr>
        <w:t xml:space="preserve">-anæstesi, eftersom hjertefunktionen kan have øget følsomhed overfor </w:t>
      </w:r>
      <w:proofErr w:type="spellStart"/>
      <w:r w:rsidRPr="001A7DA8">
        <w:rPr>
          <w:bCs/>
          <w:sz w:val="24"/>
          <w:szCs w:val="24"/>
        </w:rPr>
        <w:t>katecholaminer</w:t>
      </w:r>
      <w:proofErr w:type="spellEnd"/>
      <w:r w:rsidRPr="001A7DA8">
        <w:rPr>
          <w:bCs/>
          <w:sz w:val="24"/>
          <w:szCs w:val="24"/>
        </w:rPr>
        <w:t>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sz w:val="24"/>
          <w:szCs w:val="24"/>
        </w:rPr>
        <w:tab/>
      </w:r>
      <w:r w:rsidRPr="001A7DA8">
        <w:rPr>
          <w:b/>
          <w:sz w:val="24"/>
          <w:szCs w:val="24"/>
        </w:rPr>
        <w:t>Særlige forsigtighedsregler for personer, der administrerer lægemidlet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  <w:r w:rsidRPr="001A7DA8">
        <w:rPr>
          <w:bCs/>
          <w:sz w:val="24"/>
          <w:szCs w:val="24"/>
        </w:rPr>
        <w:t xml:space="preserve">Lægemidlet indeholder </w:t>
      </w:r>
      <w:proofErr w:type="spellStart"/>
      <w:r w:rsidRPr="001A7DA8">
        <w:rPr>
          <w:bCs/>
          <w:sz w:val="24"/>
          <w:szCs w:val="24"/>
        </w:rPr>
        <w:t>clenbuterolhydrochlorid</w:t>
      </w:r>
      <w:proofErr w:type="spellEnd"/>
      <w:r w:rsidRPr="001A7DA8">
        <w:rPr>
          <w:bCs/>
          <w:sz w:val="24"/>
          <w:szCs w:val="24"/>
        </w:rPr>
        <w:t>, en beta-agonist.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bCs/>
          <w:sz w:val="24"/>
          <w:szCs w:val="24"/>
        </w:rPr>
      </w:pP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Personligt beskyttelsesudstyr i form af handsker bør anvendes ved håndtering af lægemidlet.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I tilfælde af kontakt med huden afvaskes det påvirkede område grundigt.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Hvis hudirritation forekommer/persisterer, søges lægehjælp.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</w:rPr>
        <w:t>Vask hænderne grundigt efter håndtering af lægemidlet.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Undgå kontakt med øjnene. Ved hændeligt uheld skylles grundigt med rent vand, og der søges lægehjælp.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Undgå at spise, drikke og ryge i forbindelse med håndtering af lægemidlet.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I tilfælde af selvindgivelse ved hændeligt uheld skal der straks søges lægehjælp, og indlægssedlen eller etiketten bør vises til lægen.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Ved overfølsomhed over for </w:t>
      </w:r>
      <w:proofErr w:type="spellStart"/>
      <w:r w:rsidRPr="001A7DA8">
        <w:rPr>
          <w:sz w:val="24"/>
          <w:szCs w:val="24"/>
        </w:rPr>
        <w:t>clenbuterol</w:t>
      </w:r>
      <w:proofErr w:type="spellEnd"/>
      <w:r w:rsidRPr="001A7DA8">
        <w:rPr>
          <w:sz w:val="24"/>
          <w:szCs w:val="24"/>
        </w:rPr>
        <w:t xml:space="preserve"> bør kontakt med lægemidlet undgås.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sz w:val="24"/>
          <w:szCs w:val="24"/>
        </w:rPr>
        <w:tab/>
      </w:r>
      <w:r w:rsidRPr="001A7DA8">
        <w:rPr>
          <w:b/>
          <w:sz w:val="24"/>
          <w:szCs w:val="24"/>
        </w:rPr>
        <w:t>Andre forsigtighedsregler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  <w:r w:rsidRPr="001A7DA8">
        <w:rPr>
          <w:sz w:val="24"/>
          <w:szCs w:val="24"/>
        </w:rPr>
        <w:tab/>
        <w:t>-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4.6</w:t>
      </w:r>
      <w:r w:rsidRPr="001A7DA8">
        <w:rPr>
          <w:b/>
          <w:sz w:val="24"/>
          <w:szCs w:val="24"/>
        </w:rPr>
        <w:tab/>
        <w:t>Bivirkninger</w:t>
      </w:r>
    </w:p>
    <w:p w:rsidR="00E646F1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1A7DA8">
        <w:rPr>
          <w:sz w:val="24"/>
          <w:szCs w:val="24"/>
        </w:rPr>
        <w:t>Clenbuterol</w:t>
      </w:r>
      <w:proofErr w:type="spellEnd"/>
      <w:r w:rsidRPr="001A7DA8">
        <w:rPr>
          <w:sz w:val="24"/>
          <w:szCs w:val="24"/>
        </w:rPr>
        <w:t xml:space="preserve"> kan forårsage svedudbrud (hovedsagelig i halsområdet), muskelsitren, hurtig hjerterytme, let blodtryksfald og rastløshed. Disse bivirkninger er velkendte for β-agonister og forekommer sjældent.</w:t>
      </w:r>
    </w:p>
    <w:p w:rsidR="00E646F1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646F1" w:rsidRPr="00B21ED8" w:rsidRDefault="00E646F1" w:rsidP="00E646F1">
      <w:pPr>
        <w:autoSpaceDE w:val="0"/>
        <w:autoSpaceDN w:val="0"/>
        <w:adjustRightInd w:val="0"/>
        <w:ind w:left="851"/>
        <w:rPr>
          <w:sz w:val="22"/>
          <w:szCs w:val="22"/>
        </w:rPr>
      </w:pPr>
      <w:r w:rsidRPr="00B21ED8">
        <w:rPr>
          <w:sz w:val="22"/>
          <w:szCs w:val="22"/>
        </w:rPr>
        <w:t>Hyppigheden af bivirkninger er defineret som:</w:t>
      </w:r>
    </w:p>
    <w:p w:rsidR="00E646F1" w:rsidRPr="002850E2" w:rsidRDefault="00E646F1" w:rsidP="00E646F1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2850E2">
        <w:rPr>
          <w:sz w:val="22"/>
          <w:szCs w:val="22"/>
        </w:rPr>
        <w:t>Meget almindelig (flere end 1 ud af 10 behandlede dyr, der viser bivirkninger i løbet af en behandling)</w:t>
      </w:r>
    </w:p>
    <w:p w:rsidR="00E646F1" w:rsidRPr="002850E2" w:rsidRDefault="00E646F1" w:rsidP="00E646F1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2850E2">
        <w:rPr>
          <w:sz w:val="22"/>
          <w:szCs w:val="22"/>
        </w:rPr>
        <w:t>Almindelig (flere end 1, men færre end 10 dyr af 100 behandlede dyr)</w:t>
      </w:r>
    </w:p>
    <w:p w:rsidR="00E646F1" w:rsidRPr="002850E2" w:rsidRDefault="00E646F1" w:rsidP="00E646F1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2850E2">
        <w:rPr>
          <w:sz w:val="22"/>
          <w:szCs w:val="22"/>
        </w:rPr>
        <w:t>Ikke almindelig (flere end 1, men færre end 10 dyr af 1.000 behandlede dyr)</w:t>
      </w:r>
    </w:p>
    <w:p w:rsidR="00E646F1" w:rsidRPr="002850E2" w:rsidRDefault="00E646F1" w:rsidP="00E646F1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2850E2">
        <w:rPr>
          <w:sz w:val="22"/>
          <w:szCs w:val="22"/>
        </w:rPr>
        <w:lastRenderedPageBreak/>
        <w:t>Sjæld</w:t>
      </w:r>
      <w:r w:rsidR="00AD58FB">
        <w:rPr>
          <w:sz w:val="22"/>
          <w:szCs w:val="22"/>
        </w:rPr>
        <w:t>e</w:t>
      </w:r>
      <w:r w:rsidRPr="002850E2">
        <w:rPr>
          <w:sz w:val="22"/>
          <w:szCs w:val="22"/>
        </w:rPr>
        <w:t>n (flere end 1, men færre end 10 dyr ud af 10.000 behandlede dyr)</w:t>
      </w:r>
    </w:p>
    <w:p w:rsidR="00E646F1" w:rsidRPr="002850E2" w:rsidRDefault="00E646F1" w:rsidP="00E646F1">
      <w:pPr>
        <w:pStyle w:val="Listeafsnit"/>
        <w:numPr>
          <w:ilvl w:val="0"/>
          <w:numId w:val="4"/>
        </w:numPr>
        <w:autoSpaceDE w:val="0"/>
        <w:autoSpaceDN w:val="0"/>
        <w:adjustRightInd w:val="0"/>
        <w:rPr>
          <w:sz w:val="22"/>
          <w:szCs w:val="22"/>
        </w:rPr>
      </w:pPr>
      <w:r w:rsidRPr="002850E2">
        <w:rPr>
          <w:sz w:val="22"/>
          <w:szCs w:val="22"/>
        </w:rPr>
        <w:t>Meget sjælden (færre end 1 dyr ud af 10.000 behandlede dyr, herunder isolerede rapporter)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4.7</w:t>
      </w:r>
      <w:r w:rsidRPr="001A7DA8">
        <w:rPr>
          <w:b/>
          <w:sz w:val="24"/>
          <w:szCs w:val="24"/>
        </w:rPr>
        <w:tab/>
        <w:t>Drægtighed, diegivning eller æglægning</w:t>
      </w:r>
    </w:p>
    <w:p w:rsidR="00E646F1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>Ved anvendelse under drægtighed bør behandlingen stoppes minimum 4 dage før forventet fødsel, da livmodersammentrækningerne kan hæmmes eller fødslen blive forhalet under lægemidlets indflydelse.</w:t>
      </w:r>
    </w:p>
    <w:p w:rsidR="00E26F54" w:rsidRPr="001A7DA8" w:rsidRDefault="00E26F54" w:rsidP="00E646F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E26F54">
        <w:rPr>
          <w:sz w:val="24"/>
          <w:szCs w:val="24"/>
          <w:lang w:eastAsia="da-DK"/>
        </w:rPr>
        <w:t xml:space="preserve">Da </w:t>
      </w:r>
      <w:proofErr w:type="spellStart"/>
      <w:r w:rsidRPr="00E26F54">
        <w:rPr>
          <w:sz w:val="24"/>
          <w:szCs w:val="24"/>
          <w:lang w:eastAsia="da-DK"/>
        </w:rPr>
        <w:t>clenbuterolhydrochlorid</w:t>
      </w:r>
      <w:proofErr w:type="spellEnd"/>
      <w:r w:rsidRPr="00E26F54">
        <w:rPr>
          <w:sz w:val="24"/>
          <w:szCs w:val="24"/>
          <w:lang w:eastAsia="da-DK"/>
        </w:rPr>
        <w:t xml:space="preserve"> udskilles i mælk, bør produktet ikke anvendes til ammende hopper med føl op til to måneders alderen.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4.8</w:t>
      </w:r>
      <w:r w:rsidRPr="001A7DA8">
        <w:rPr>
          <w:b/>
          <w:sz w:val="24"/>
          <w:szCs w:val="24"/>
        </w:rPr>
        <w:tab/>
        <w:t>Interaktion med andre lægemidler og andre former for interaktion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Lægemidlet modvirker effekten af </w:t>
      </w:r>
      <w:proofErr w:type="spellStart"/>
      <w:r w:rsidRPr="001A7DA8">
        <w:rPr>
          <w:sz w:val="24"/>
          <w:szCs w:val="24"/>
        </w:rPr>
        <w:t>prostaglandin</w:t>
      </w:r>
      <w:proofErr w:type="spellEnd"/>
      <w:r w:rsidRPr="001A7DA8">
        <w:rPr>
          <w:sz w:val="24"/>
          <w:szCs w:val="24"/>
        </w:rPr>
        <w:t xml:space="preserve"> F2-α og </w:t>
      </w:r>
      <w:proofErr w:type="spellStart"/>
      <w:r w:rsidRPr="001A7DA8">
        <w:rPr>
          <w:sz w:val="24"/>
          <w:szCs w:val="24"/>
        </w:rPr>
        <w:t>oxytocin</w:t>
      </w:r>
      <w:proofErr w:type="spellEnd"/>
      <w:r w:rsidRPr="001A7DA8">
        <w:rPr>
          <w:sz w:val="24"/>
          <w:szCs w:val="24"/>
        </w:rPr>
        <w:t>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Lægemidlet modvirkes af β-</w:t>
      </w:r>
      <w:proofErr w:type="spellStart"/>
      <w:r w:rsidRPr="001A7DA8">
        <w:rPr>
          <w:sz w:val="24"/>
          <w:szCs w:val="24"/>
        </w:rPr>
        <w:t>adrenerge</w:t>
      </w:r>
      <w:proofErr w:type="spellEnd"/>
      <w:r w:rsidRPr="001A7DA8">
        <w:rPr>
          <w:sz w:val="24"/>
          <w:szCs w:val="24"/>
        </w:rPr>
        <w:t xml:space="preserve"> </w:t>
      </w:r>
      <w:proofErr w:type="spellStart"/>
      <w:r w:rsidRPr="001A7DA8">
        <w:rPr>
          <w:sz w:val="24"/>
          <w:szCs w:val="24"/>
        </w:rPr>
        <w:t>blokkere</w:t>
      </w:r>
      <w:proofErr w:type="spellEnd"/>
      <w:r w:rsidRPr="001A7DA8">
        <w:rPr>
          <w:sz w:val="24"/>
          <w:szCs w:val="24"/>
        </w:rPr>
        <w:t>.</w:t>
      </w:r>
    </w:p>
    <w:p w:rsidR="00E26F54" w:rsidRPr="00E26F54" w:rsidRDefault="00E26F54" w:rsidP="00E26F54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F54">
        <w:rPr>
          <w:sz w:val="24"/>
          <w:szCs w:val="24"/>
        </w:rPr>
        <w:t>Øget virkning, herunder hyppigere bivirkninger, når de anvendes samtidigt med ß2</w:t>
      </w:r>
      <w:r w:rsidRPr="00E26F54">
        <w:rPr>
          <w:sz w:val="24"/>
          <w:szCs w:val="24"/>
        </w:rPr>
        <w:noBreakHyphen/>
        <w:t xml:space="preserve">sympatomimetiske lægemidler, </w:t>
      </w:r>
      <w:proofErr w:type="spellStart"/>
      <w:r w:rsidRPr="00E26F54">
        <w:rPr>
          <w:sz w:val="24"/>
          <w:szCs w:val="24"/>
        </w:rPr>
        <w:t>antikolinerge</w:t>
      </w:r>
      <w:proofErr w:type="spellEnd"/>
      <w:r w:rsidRPr="00E26F54">
        <w:rPr>
          <w:sz w:val="24"/>
          <w:szCs w:val="24"/>
        </w:rPr>
        <w:t xml:space="preserve"> stoffer og </w:t>
      </w:r>
      <w:proofErr w:type="spellStart"/>
      <w:r w:rsidRPr="00E26F54">
        <w:rPr>
          <w:sz w:val="24"/>
          <w:szCs w:val="24"/>
        </w:rPr>
        <w:t>methylxanthiner</w:t>
      </w:r>
      <w:proofErr w:type="spellEnd"/>
      <w:r w:rsidRPr="00E26F54">
        <w:rPr>
          <w:sz w:val="24"/>
          <w:szCs w:val="24"/>
        </w:rPr>
        <w:t>.</w:t>
      </w:r>
    </w:p>
    <w:p w:rsidR="00E26F54" w:rsidRPr="00E26F54" w:rsidRDefault="00E26F54" w:rsidP="00E26F54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E26F54">
        <w:rPr>
          <w:sz w:val="24"/>
          <w:szCs w:val="24"/>
        </w:rPr>
        <w:t xml:space="preserve">Øget risiko for </w:t>
      </w:r>
      <w:proofErr w:type="spellStart"/>
      <w:r w:rsidRPr="00E26F54">
        <w:rPr>
          <w:sz w:val="24"/>
          <w:szCs w:val="24"/>
        </w:rPr>
        <w:t>arytmier</w:t>
      </w:r>
      <w:proofErr w:type="spellEnd"/>
      <w:r w:rsidRPr="00E26F54">
        <w:rPr>
          <w:sz w:val="24"/>
          <w:szCs w:val="24"/>
        </w:rPr>
        <w:t xml:space="preserve"> ved administration samtidigt med digitalisglykosider.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Ved anvendelse under lokal- og generel anæstesi kan yderligere karudvidelse og blodtryksfald ikke udelukkes, særligt ved brug i kombination med atropin.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4.9</w:t>
      </w:r>
      <w:r w:rsidRPr="001A7DA8">
        <w:rPr>
          <w:b/>
          <w:sz w:val="24"/>
          <w:szCs w:val="24"/>
        </w:rPr>
        <w:tab/>
        <w:t>Dosering og indgivelsesmåde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Oral anvendelse.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Hvert pumpeslag giver 4 ml lægemiddel (0,100 mg </w:t>
      </w:r>
      <w:proofErr w:type="spellStart"/>
      <w:r w:rsidRPr="001A7DA8">
        <w:rPr>
          <w:sz w:val="24"/>
          <w:szCs w:val="24"/>
        </w:rPr>
        <w:t>clenbuterolhydrochlorid</w:t>
      </w:r>
      <w:proofErr w:type="spellEnd"/>
      <w:r w:rsidRPr="001A7DA8">
        <w:rPr>
          <w:sz w:val="24"/>
          <w:szCs w:val="24"/>
        </w:rPr>
        <w:t xml:space="preserve">, svarende til 0,088 mg </w:t>
      </w:r>
      <w:proofErr w:type="spellStart"/>
      <w:r w:rsidRPr="001A7DA8">
        <w:rPr>
          <w:sz w:val="24"/>
          <w:szCs w:val="24"/>
        </w:rPr>
        <w:t>clenbuterol</w:t>
      </w:r>
      <w:proofErr w:type="spellEnd"/>
      <w:r w:rsidRPr="001A7DA8">
        <w:rPr>
          <w:sz w:val="24"/>
          <w:szCs w:val="24"/>
        </w:rPr>
        <w:t>).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Inden første anvendelse skal pumpen trykkes ned to gange. Kassér den mængde </w:t>
      </w:r>
      <w:proofErr w:type="spellStart"/>
      <w:r w:rsidRPr="001A7DA8">
        <w:rPr>
          <w:sz w:val="24"/>
          <w:szCs w:val="24"/>
        </w:rPr>
        <w:t>syrup</w:t>
      </w:r>
      <w:proofErr w:type="spellEnd"/>
      <w:r w:rsidRPr="001A7DA8">
        <w:rPr>
          <w:sz w:val="24"/>
          <w:szCs w:val="24"/>
        </w:rPr>
        <w:t>, der her pumpes op.</w:t>
      </w:r>
    </w:p>
    <w:p w:rsidR="00E646F1" w:rsidRPr="001A7DA8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1A7DA8">
        <w:rPr>
          <w:sz w:val="24"/>
          <w:szCs w:val="24"/>
        </w:rPr>
        <w:t>Det er ikke muligt at udtømme alt indholdet ved brug af pumpen.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26F54" w:rsidRPr="00E26F54" w:rsidRDefault="00E26F54" w:rsidP="00E26F54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6F54">
        <w:rPr>
          <w:sz w:val="24"/>
          <w:szCs w:val="24"/>
        </w:rPr>
        <w:t xml:space="preserve">Der gives 4 ml lægemiddel pr 125 kg legemsvægt to gange daglig. Dette svarer til to daglige indgifter af 0,8 mikrogram </w:t>
      </w:r>
      <w:proofErr w:type="spellStart"/>
      <w:r w:rsidRPr="00E26F54">
        <w:rPr>
          <w:sz w:val="24"/>
          <w:szCs w:val="24"/>
        </w:rPr>
        <w:t>clenbuterolhydrochlorid</w:t>
      </w:r>
      <w:proofErr w:type="spellEnd"/>
      <w:r w:rsidRPr="00E26F54">
        <w:rPr>
          <w:sz w:val="24"/>
          <w:szCs w:val="24"/>
        </w:rPr>
        <w:t xml:space="preserve"> pr kg kropsvægt (0,7 mikrogram </w:t>
      </w:r>
      <w:proofErr w:type="spellStart"/>
      <w:r w:rsidRPr="00E26F54">
        <w:rPr>
          <w:sz w:val="24"/>
          <w:szCs w:val="24"/>
        </w:rPr>
        <w:t>clenbuterol</w:t>
      </w:r>
      <w:proofErr w:type="spellEnd"/>
      <w:r w:rsidRPr="00E26F54">
        <w:rPr>
          <w:sz w:val="24"/>
          <w:szCs w:val="24"/>
        </w:rPr>
        <w:t xml:space="preserve"> pr. kg kropsvægt).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646F1" w:rsidRPr="001A7DA8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</w:rPr>
      </w:pPr>
      <w:proofErr w:type="spellStart"/>
      <w:r w:rsidRPr="001A7DA8">
        <w:rPr>
          <w:sz w:val="24"/>
          <w:szCs w:val="24"/>
        </w:rPr>
        <w:t>Syruppen</w:t>
      </w:r>
      <w:proofErr w:type="spellEnd"/>
      <w:r w:rsidRPr="001A7DA8">
        <w:rPr>
          <w:sz w:val="24"/>
          <w:szCs w:val="24"/>
        </w:rPr>
        <w:t xml:space="preserve"> bør tilsættes foderet.</w:t>
      </w:r>
    </w:p>
    <w:p w:rsidR="00E646F1" w:rsidRPr="00E26F54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E26F54" w:rsidRPr="00E26F54" w:rsidRDefault="00E26F54" w:rsidP="00E26F5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26F54">
        <w:rPr>
          <w:sz w:val="24"/>
          <w:szCs w:val="24"/>
        </w:rPr>
        <w:t>Behandlingsvarighed: 10-14 dage ved akutte eller sub-akutte tilstande og over længere tid ved kroniske tilfælde. Hvis symptomer afhjælpes markant, kan dosis reduceres med det halve efter ca. 10 dage.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4.10</w:t>
      </w:r>
      <w:r w:rsidRPr="001A7DA8">
        <w:rPr>
          <w:b/>
          <w:sz w:val="24"/>
          <w:szCs w:val="24"/>
        </w:rPr>
        <w:tab/>
        <w:t>Overdosering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ab/>
      </w:r>
      <w:r w:rsidRPr="001A7DA8">
        <w:rPr>
          <w:sz w:val="24"/>
          <w:szCs w:val="24"/>
        </w:rPr>
        <w:t xml:space="preserve">Dosering af </w:t>
      </w:r>
      <w:proofErr w:type="spellStart"/>
      <w:r w:rsidRPr="001A7DA8">
        <w:rPr>
          <w:sz w:val="24"/>
          <w:szCs w:val="24"/>
        </w:rPr>
        <w:t>clenbuterolhydrochlorid</w:t>
      </w:r>
      <w:proofErr w:type="spellEnd"/>
      <w:r w:rsidRPr="001A7DA8">
        <w:rPr>
          <w:sz w:val="24"/>
          <w:szCs w:val="24"/>
        </w:rPr>
        <w:t xml:space="preserve"> op til 4 gange den terapeutiske dosis (oral indgift) i en periode på 90 dage forårsagede forbigående bivirkninger, der er typiske for β2-adrenerge agonister (svedudbrud, hurtig hjerterytme, muskelsitren). Bivirkningerne var ikke behandlingskrævende.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4.11</w:t>
      </w:r>
      <w:r w:rsidRPr="001A7DA8">
        <w:rPr>
          <w:b/>
          <w:sz w:val="24"/>
          <w:szCs w:val="24"/>
        </w:rPr>
        <w:tab/>
        <w:t>Tilbageholdelsestid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Slagtning: 28 dage.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Må ikke anvendes til </w:t>
      </w:r>
      <w:proofErr w:type="spellStart"/>
      <w:r w:rsidRPr="001A7DA8">
        <w:rPr>
          <w:sz w:val="24"/>
          <w:szCs w:val="24"/>
        </w:rPr>
        <w:t>lakterende</w:t>
      </w:r>
      <w:proofErr w:type="spellEnd"/>
      <w:r w:rsidRPr="001A7DA8">
        <w:rPr>
          <w:sz w:val="24"/>
          <w:szCs w:val="24"/>
        </w:rPr>
        <w:t xml:space="preserve"> dyr, hvis mælk er bestemt til menneskeføde.</w:t>
      </w:r>
    </w:p>
    <w:p w:rsidR="00E646F1" w:rsidRPr="001A7DA8" w:rsidRDefault="00E646F1" w:rsidP="00E646F1">
      <w:pPr>
        <w:pStyle w:val="Sidehoved"/>
        <w:tabs>
          <w:tab w:val="clear" w:pos="4819"/>
          <w:tab w:val="left" w:pos="8222"/>
        </w:tabs>
        <w:jc w:val="both"/>
        <w:rPr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E646F1" w:rsidRPr="007429E1" w:rsidRDefault="00E646F1" w:rsidP="003B532F">
      <w:pPr>
        <w:keepNext/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lastRenderedPageBreak/>
        <w:t>5.</w:t>
      </w:r>
      <w:r w:rsidRPr="001A7DA8">
        <w:rPr>
          <w:b/>
          <w:sz w:val="24"/>
          <w:szCs w:val="24"/>
        </w:rPr>
        <w:tab/>
        <w:t>FARMAKOLOGISKE EGENSKABER</w:t>
      </w:r>
    </w:p>
    <w:p w:rsidR="00E646F1" w:rsidRPr="001A7DA8" w:rsidRDefault="00E646F1" w:rsidP="003B532F">
      <w:pPr>
        <w:keepNext/>
        <w:tabs>
          <w:tab w:val="left" w:pos="567"/>
        </w:tabs>
        <w:ind w:left="851"/>
        <w:rPr>
          <w:sz w:val="24"/>
          <w:szCs w:val="24"/>
          <w:lang w:val="sv-SE"/>
        </w:rPr>
      </w:pPr>
      <w:r w:rsidRPr="001A7DA8">
        <w:rPr>
          <w:sz w:val="24"/>
          <w:szCs w:val="24"/>
          <w:lang w:val="sv-SE"/>
        </w:rPr>
        <w:t xml:space="preserve">Farmakoterapeutisk </w:t>
      </w:r>
      <w:proofErr w:type="spellStart"/>
      <w:r w:rsidRPr="001A7DA8">
        <w:rPr>
          <w:sz w:val="24"/>
          <w:szCs w:val="24"/>
          <w:lang w:val="sv-SE"/>
        </w:rPr>
        <w:t>gruppe</w:t>
      </w:r>
      <w:proofErr w:type="spellEnd"/>
      <w:r w:rsidRPr="001A7DA8">
        <w:rPr>
          <w:sz w:val="24"/>
          <w:szCs w:val="24"/>
          <w:lang w:val="sv-SE"/>
        </w:rPr>
        <w:t xml:space="preserve">: Selektiv </w:t>
      </w:r>
      <w:r w:rsidRPr="001A7DA8">
        <w:rPr>
          <w:sz w:val="24"/>
          <w:szCs w:val="24"/>
        </w:rPr>
        <w:t>β</w:t>
      </w:r>
      <w:r w:rsidRPr="001A7DA8">
        <w:rPr>
          <w:sz w:val="24"/>
          <w:szCs w:val="24"/>
          <w:lang w:val="sv-SE"/>
        </w:rPr>
        <w:t xml:space="preserve">-2-adrenoreceptor </w:t>
      </w:r>
      <w:proofErr w:type="spellStart"/>
      <w:r w:rsidRPr="001A7DA8">
        <w:rPr>
          <w:sz w:val="24"/>
          <w:szCs w:val="24"/>
          <w:lang w:val="sv-SE"/>
        </w:rPr>
        <w:t>agonist</w:t>
      </w:r>
      <w:proofErr w:type="spellEnd"/>
      <w:r w:rsidRPr="001A7DA8">
        <w:rPr>
          <w:sz w:val="24"/>
          <w:szCs w:val="24"/>
          <w:lang w:val="sv-SE"/>
        </w:rPr>
        <w:t>.</w:t>
      </w:r>
    </w:p>
    <w:p w:rsidR="00E646F1" w:rsidRPr="001A7DA8" w:rsidRDefault="00E646F1" w:rsidP="00E646F1">
      <w:pPr>
        <w:tabs>
          <w:tab w:val="left" w:pos="567"/>
        </w:tabs>
        <w:ind w:left="851"/>
        <w:rPr>
          <w:sz w:val="24"/>
          <w:szCs w:val="24"/>
          <w:lang w:val="sv-SE"/>
        </w:rPr>
      </w:pPr>
      <w:r w:rsidRPr="001A7DA8">
        <w:rPr>
          <w:sz w:val="24"/>
          <w:szCs w:val="24"/>
          <w:lang w:val="sv-SE"/>
        </w:rPr>
        <w:t>ATC vet-</w:t>
      </w:r>
      <w:proofErr w:type="spellStart"/>
      <w:r w:rsidRPr="001A7DA8">
        <w:rPr>
          <w:sz w:val="24"/>
          <w:szCs w:val="24"/>
          <w:lang w:val="sv-SE"/>
        </w:rPr>
        <w:t>kode</w:t>
      </w:r>
      <w:proofErr w:type="spellEnd"/>
      <w:r w:rsidRPr="001A7DA8">
        <w:rPr>
          <w:sz w:val="24"/>
          <w:szCs w:val="24"/>
          <w:lang w:val="sv-SE"/>
        </w:rPr>
        <w:t>: QR 03 CC 13.</w:t>
      </w:r>
    </w:p>
    <w:p w:rsidR="00E646F1" w:rsidRPr="001A7DA8" w:rsidRDefault="00E646F1" w:rsidP="00E646F1">
      <w:pPr>
        <w:tabs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5.1</w:t>
      </w:r>
      <w:r w:rsidRPr="001A7DA8">
        <w:rPr>
          <w:b/>
          <w:sz w:val="24"/>
          <w:szCs w:val="24"/>
        </w:rPr>
        <w:tab/>
      </w:r>
      <w:proofErr w:type="spellStart"/>
      <w:r w:rsidRPr="001A7DA8">
        <w:rPr>
          <w:b/>
          <w:sz w:val="24"/>
          <w:szCs w:val="24"/>
        </w:rPr>
        <w:t>Farmakodynamiske</w:t>
      </w:r>
      <w:proofErr w:type="spellEnd"/>
      <w:r w:rsidRPr="001A7DA8">
        <w:rPr>
          <w:b/>
          <w:sz w:val="24"/>
          <w:szCs w:val="24"/>
        </w:rPr>
        <w:t xml:space="preserve"> egenskaber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 xml:space="preserve">Lægemidlet indeholder </w:t>
      </w:r>
      <w:proofErr w:type="spellStart"/>
      <w:r w:rsidRPr="001A7DA8">
        <w:rPr>
          <w:sz w:val="24"/>
          <w:szCs w:val="24"/>
          <w:lang w:eastAsia="da-DK"/>
        </w:rPr>
        <w:t>clenbuterolhydrochlorid</w:t>
      </w:r>
      <w:proofErr w:type="spellEnd"/>
      <w:r w:rsidRPr="001A7DA8">
        <w:rPr>
          <w:sz w:val="24"/>
          <w:szCs w:val="24"/>
          <w:lang w:eastAsia="da-DK"/>
        </w:rPr>
        <w:t xml:space="preserve">, som er en </w:t>
      </w:r>
      <w:proofErr w:type="spellStart"/>
      <w:r w:rsidRPr="001A7DA8">
        <w:rPr>
          <w:sz w:val="24"/>
          <w:szCs w:val="24"/>
          <w:lang w:eastAsia="da-DK"/>
        </w:rPr>
        <w:t>sympatomimetisk</w:t>
      </w:r>
      <w:proofErr w:type="spellEnd"/>
      <w:r w:rsidRPr="001A7DA8">
        <w:rPr>
          <w:sz w:val="24"/>
          <w:szCs w:val="24"/>
          <w:lang w:eastAsia="da-DK"/>
        </w:rPr>
        <w:t xml:space="preserve"> </w:t>
      </w:r>
      <w:proofErr w:type="spellStart"/>
      <w:r w:rsidRPr="001A7DA8">
        <w:rPr>
          <w:sz w:val="24"/>
          <w:szCs w:val="24"/>
          <w:lang w:eastAsia="da-DK"/>
        </w:rPr>
        <w:t>amin</w:t>
      </w:r>
      <w:proofErr w:type="spellEnd"/>
      <w:r w:rsidRPr="001A7DA8">
        <w:rPr>
          <w:sz w:val="24"/>
          <w:szCs w:val="24"/>
          <w:lang w:eastAsia="da-DK"/>
        </w:rPr>
        <w:t xml:space="preserve">, som fortrinsvist binder til β2-adrenoreceptorer på bronkiernes cellemembraner. Dette aktiverer efterfølgende enzymet </w:t>
      </w:r>
      <w:proofErr w:type="spellStart"/>
      <w:r w:rsidRPr="001A7DA8">
        <w:rPr>
          <w:sz w:val="24"/>
          <w:szCs w:val="24"/>
          <w:lang w:eastAsia="da-DK"/>
        </w:rPr>
        <w:t>adenylat</w:t>
      </w:r>
      <w:proofErr w:type="spellEnd"/>
      <w:r w:rsidRPr="001A7DA8">
        <w:rPr>
          <w:sz w:val="24"/>
          <w:szCs w:val="24"/>
          <w:lang w:eastAsia="da-DK"/>
        </w:rPr>
        <w:t xml:space="preserve"> </w:t>
      </w:r>
      <w:proofErr w:type="spellStart"/>
      <w:r w:rsidRPr="001A7DA8">
        <w:rPr>
          <w:sz w:val="24"/>
          <w:szCs w:val="24"/>
          <w:lang w:eastAsia="da-DK"/>
        </w:rPr>
        <w:t>cyclase</w:t>
      </w:r>
      <w:proofErr w:type="spellEnd"/>
      <w:r w:rsidRPr="001A7DA8">
        <w:rPr>
          <w:sz w:val="24"/>
          <w:szCs w:val="24"/>
          <w:lang w:eastAsia="da-DK"/>
        </w:rPr>
        <w:t xml:space="preserve"> i de glatte muskelceller, som dermed forårsager kraftige bronkieudvidelser og mindsker modstanden i luftvejene med minimal effekt på det </w:t>
      </w:r>
      <w:proofErr w:type="spellStart"/>
      <w:r w:rsidRPr="001A7DA8">
        <w:rPr>
          <w:sz w:val="24"/>
          <w:szCs w:val="24"/>
          <w:lang w:eastAsia="da-DK"/>
        </w:rPr>
        <w:t>kardiovaskulære</w:t>
      </w:r>
      <w:proofErr w:type="spellEnd"/>
      <w:r w:rsidRPr="001A7DA8">
        <w:rPr>
          <w:sz w:val="24"/>
          <w:szCs w:val="24"/>
          <w:lang w:eastAsia="da-DK"/>
        </w:rPr>
        <w:t xml:space="preserve"> system. Lægemidlet hæmmer histaminfrigivelse fra mastceller i lungerne og øger den </w:t>
      </w:r>
      <w:proofErr w:type="spellStart"/>
      <w:r w:rsidRPr="001A7DA8">
        <w:rPr>
          <w:sz w:val="24"/>
          <w:szCs w:val="24"/>
          <w:lang w:eastAsia="da-DK"/>
        </w:rPr>
        <w:t>mucociliære</w:t>
      </w:r>
      <w:proofErr w:type="spellEnd"/>
      <w:r w:rsidRPr="001A7DA8">
        <w:rPr>
          <w:sz w:val="24"/>
          <w:szCs w:val="24"/>
          <w:lang w:eastAsia="da-DK"/>
        </w:rPr>
        <w:t xml:space="preserve"> rensning i luftvejene hos heste.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</w:rPr>
        <w:tab/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5.2</w:t>
      </w:r>
      <w:r w:rsidRPr="001A7DA8">
        <w:rPr>
          <w:b/>
          <w:sz w:val="24"/>
          <w:szCs w:val="24"/>
        </w:rPr>
        <w:tab/>
      </w:r>
      <w:proofErr w:type="spellStart"/>
      <w:r w:rsidRPr="001A7DA8">
        <w:rPr>
          <w:b/>
          <w:sz w:val="24"/>
          <w:szCs w:val="24"/>
        </w:rPr>
        <w:t>Farmakokinetiske</w:t>
      </w:r>
      <w:proofErr w:type="spellEnd"/>
      <w:r w:rsidRPr="001A7DA8">
        <w:rPr>
          <w:b/>
          <w:sz w:val="24"/>
          <w:szCs w:val="24"/>
        </w:rPr>
        <w:t xml:space="preserve"> egenskaber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Efter oral indgift hos heste absorberes </w:t>
      </w:r>
      <w:proofErr w:type="spellStart"/>
      <w:r w:rsidRPr="001A7DA8">
        <w:rPr>
          <w:sz w:val="24"/>
          <w:szCs w:val="24"/>
        </w:rPr>
        <w:t>clenbuterol</w:t>
      </w:r>
      <w:proofErr w:type="spellEnd"/>
      <w:r w:rsidRPr="001A7DA8">
        <w:rPr>
          <w:sz w:val="24"/>
          <w:szCs w:val="24"/>
        </w:rPr>
        <w:t xml:space="preserve"> umiddelbart, og maksimale plasmakoncentrationer opnås inden for 2 timer efter administration. Stabile plasmakoncentrationer opnås efter 3-5 dages behandling og er i intervallet 1,0-2,2 </w:t>
      </w:r>
      <w:proofErr w:type="spellStart"/>
      <w:r w:rsidRPr="001A7DA8">
        <w:rPr>
          <w:sz w:val="24"/>
          <w:szCs w:val="24"/>
        </w:rPr>
        <w:t>ng</w:t>
      </w:r>
      <w:proofErr w:type="spellEnd"/>
      <w:r w:rsidRPr="001A7DA8">
        <w:rPr>
          <w:sz w:val="24"/>
          <w:szCs w:val="24"/>
        </w:rPr>
        <w:t>/ml.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color w:val="FF0000"/>
          <w:sz w:val="24"/>
          <w:szCs w:val="24"/>
        </w:rPr>
      </w:pP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Lægemidlet fordeles hurtigt i vævet og omsættes primært af leveren. </w:t>
      </w:r>
      <w:proofErr w:type="spellStart"/>
      <w:r w:rsidRPr="001A7DA8">
        <w:rPr>
          <w:sz w:val="24"/>
          <w:szCs w:val="24"/>
        </w:rPr>
        <w:t>Clenbuterol</w:t>
      </w:r>
      <w:proofErr w:type="spellEnd"/>
      <w:r w:rsidRPr="001A7DA8">
        <w:rPr>
          <w:sz w:val="24"/>
          <w:szCs w:val="24"/>
        </w:rPr>
        <w:t xml:space="preserve"> udskilles hovedsageligt i uændret form, og ca. 45 % af dosis udskilles uændret gennem urinen. Nyrerne udskiller 70-91 % af den totale dosis, og den resterende mængde udskilles via fæces (6-15 %).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5.3</w:t>
      </w:r>
      <w:r w:rsidRPr="001A7DA8">
        <w:rPr>
          <w:b/>
          <w:sz w:val="24"/>
          <w:szCs w:val="24"/>
        </w:rPr>
        <w:tab/>
        <w:t>Miljømæssige forhold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</w:rPr>
        <w:tab/>
        <w:t>-</w:t>
      </w:r>
    </w:p>
    <w:p w:rsidR="00E646F1" w:rsidRDefault="00E646F1" w:rsidP="00E646F1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jc w:val="both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6.</w:t>
      </w:r>
      <w:r w:rsidRPr="001A7DA8">
        <w:rPr>
          <w:b/>
          <w:sz w:val="24"/>
          <w:szCs w:val="24"/>
        </w:rPr>
        <w:tab/>
        <w:t>FARMACEUTISKE OPLYSNINGER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6.1</w:t>
      </w:r>
      <w:r w:rsidRPr="001A7DA8">
        <w:rPr>
          <w:b/>
          <w:sz w:val="24"/>
          <w:szCs w:val="24"/>
        </w:rPr>
        <w:tab/>
        <w:t>Hjælpestoffer</w:t>
      </w:r>
    </w:p>
    <w:p w:rsidR="00E646F1" w:rsidRPr="001A7DA8" w:rsidRDefault="00E646F1" w:rsidP="00E646F1">
      <w:pPr>
        <w:autoSpaceDE w:val="0"/>
        <w:autoSpaceDN w:val="0"/>
        <w:adjustRightInd w:val="0"/>
        <w:ind w:left="851" w:hanging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ab/>
      </w:r>
      <w:proofErr w:type="spellStart"/>
      <w:r w:rsidRPr="001A7DA8">
        <w:rPr>
          <w:sz w:val="24"/>
          <w:szCs w:val="24"/>
          <w:lang w:eastAsia="da-DK"/>
        </w:rPr>
        <w:t>Methylparahydroxybenzoat</w:t>
      </w:r>
      <w:proofErr w:type="spellEnd"/>
      <w:r w:rsidRPr="001A7DA8">
        <w:rPr>
          <w:sz w:val="24"/>
          <w:szCs w:val="24"/>
          <w:lang w:eastAsia="da-DK"/>
        </w:rPr>
        <w:t xml:space="preserve"> (E218)</w:t>
      </w:r>
    </w:p>
    <w:p w:rsidR="00E646F1" w:rsidRPr="009E06B2" w:rsidRDefault="00E646F1" w:rsidP="00E646F1">
      <w:pPr>
        <w:ind w:left="851"/>
        <w:rPr>
          <w:sz w:val="24"/>
          <w:szCs w:val="24"/>
          <w:lang w:val="en-US" w:eastAsia="da-DK"/>
        </w:rPr>
      </w:pPr>
      <w:proofErr w:type="spellStart"/>
      <w:r w:rsidRPr="009E06B2">
        <w:rPr>
          <w:sz w:val="24"/>
          <w:szCs w:val="24"/>
          <w:lang w:val="en-US" w:eastAsia="da-DK"/>
        </w:rPr>
        <w:t>Propylparahydroxybenzoat</w:t>
      </w:r>
      <w:proofErr w:type="spellEnd"/>
    </w:p>
    <w:p w:rsidR="00E646F1" w:rsidRPr="009E06B2" w:rsidRDefault="00E646F1" w:rsidP="00E646F1">
      <w:pPr>
        <w:ind w:left="851"/>
        <w:rPr>
          <w:sz w:val="24"/>
          <w:szCs w:val="24"/>
          <w:lang w:val="en-US" w:eastAsia="da-DK"/>
        </w:rPr>
      </w:pPr>
      <w:r w:rsidRPr="009E06B2">
        <w:rPr>
          <w:sz w:val="24"/>
          <w:szCs w:val="24"/>
          <w:lang w:val="en-US" w:eastAsia="da-DK"/>
        </w:rPr>
        <w:t>Carbomer 974P</w:t>
      </w:r>
    </w:p>
    <w:p w:rsidR="00E646F1" w:rsidRPr="009E06B2" w:rsidRDefault="00E646F1" w:rsidP="00E646F1">
      <w:pPr>
        <w:ind w:left="851"/>
        <w:rPr>
          <w:sz w:val="24"/>
          <w:szCs w:val="24"/>
          <w:lang w:val="en-US" w:eastAsia="da-DK"/>
        </w:rPr>
      </w:pPr>
      <w:r w:rsidRPr="009E06B2">
        <w:rPr>
          <w:sz w:val="24"/>
          <w:szCs w:val="24"/>
          <w:lang w:val="en-US" w:eastAsia="da-DK"/>
        </w:rPr>
        <w:t>Saccharose</w:t>
      </w:r>
    </w:p>
    <w:p w:rsidR="00E646F1" w:rsidRPr="009E06B2" w:rsidRDefault="00E646F1" w:rsidP="00E646F1">
      <w:pPr>
        <w:ind w:left="851"/>
        <w:rPr>
          <w:sz w:val="24"/>
          <w:szCs w:val="24"/>
          <w:lang w:val="en-US" w:eastAsia="da-DK"/>
        </w:rPr>
      </w:pPr>
      <w:r w:rsidRPr="009E06B2">
        <w:rPr>
          <w:sz w:val="24"/>
          <w:szCs w:val="24"/>
          <w:lang w:val="en-US" w:eastAsia="da-DK"/>
        </w:rPr>
        <w:t>Macrogol 400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>Glycerol (85 %)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proofErr w:type="spellStart"/>
      <w:r w:rsidRPr="001A7DA8">
        <w:rPr>
          <w:sz w:val="24"/>
          <w:szCs w:val="24"/>
          <w:lang w:eastAsia="da-DK"/>
        </w:rPr>
        <w:t>Ethanol</w:t>
      </w:r>
      <w:proofErr w:type="spellEnd"/>
      <w:r w:rsidRPr="001A7DA8">
        <w:rPr>
          <w:sz w:val="24"/>
          <w:szCs w:val="24"/>
          <w:lang w:eastAsia="da-DK"/>
        </w:rPr>
        <w:t xml:space="preserve"> (96 %)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>Natriumhydroxid</w:t>
      </w:r>
    </w:p>
    <w:p w:rsidR="00E646F1" w:rsidRPr="001A7DA8" w:rsidRDefault="00E646F1" w:rsidP="00E646F1">
      <w:pPr>
        <w:ind w:left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>Renset vand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6.2</w:t>
      </w:r>
      <w:r w:rsidRPr="001A7DA8">
        <w:rPr>
          <w:b/>
          <w:sz w:val="24"/>
          <w:szCs w:val="24"/>
        </w:rPr>
        <w:tab/>
        <w:t>Uforligeligheder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 w:rsidRPr="001A7DA8">
        <w:rPr>
          <w:sz w:val="24"/>
          <w:szCs w:val="24"/>
          <w:lang w:eastAsia="da-DK"/>
        </w:rPr>
        <w:tab/>
      </w:r>
      <w:r w:rsidRPr="001A7DA8">
        <w:rPr>
          <w:sz w:val="24"/>
          <w:szCs w:val="24"/>
        </w:rPr>
        <w:t>Ingen kendte</w:t>
      </w:r>
      <w:r w:rsidRPr="001A7DA8">
        <w:rPr>
          <w:sz w:val="24"/>
          <w:szCs w:val="24"/>
          <w:lang w:eastAsia="da-DK"/>
        </w:rPr>
        <w:t>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6.3</w:t>
      </w:r>
      <w:r w:rsidRPr="001A7DA8">
        <w:rPr>
          <w:b/>
          <w:sz w:val="24"/>
          <w:szCs w:val="24"/>
        </w:rPr>
        <w:tab/>
        <w:t>Opbevaringstid</w:t>
      </w:r>
    </w:p>
    <w:p w:rsidR="00E646F1" w:rsidRPr="001A7DA8" w:rsidRDefault="00E646F1" w:rsidP="00E646F1">
      <w:pPr>
        <w:autoSpaceDE w:val="0"/>
        <w:autoSpaceDN w:val="0"/>
        <w:adjustRightInd w:val="0"/>
        <w:ind w:left="851" w:hanging="851"/>
        <w:rPr>
          <w:bCs/>
          <w:sz w:val="24"/>
          <w:szCs w:val="24"/>
        </w:rPr>
      </w:pPr>
      <w:r w:rsidRPr="001A7DA8">
        <w:rPr>
          <w:sz w:val="24"/>
          <w:szCs w:val="24"/>
          <w:lang w:eastAsia="da-DK"/>
        </w:rPr>
        <w:tab/>
      </w:r>
      <w:r w:rsidRPr="001A7DA8">
        <w:rPr>
          <w:bCs/>
          <w:sz w:val="24"/>
          <w:szCs w:val="24"/>
        </w:rPr>
        <w:t>I salgspakning: 2 år.</w:t>
      </w:r>
    </w:p>
    <w:p w:rsidR="00E646F1" w:rsidRPr="001A7DA8" w:rsidRDefault="00E646F1" w:rsidP="00E646F1">
      <w:pPr>
        <w:autoSpaceDE w:val="0"/>
        <w:autoSpaceDN w:val="0"/>
        <w:adjustRightInd w:val="0"/>
        <w:ind w:firstLine="851"/>
        <w:rPr>
          <w:bCs/>
          <w:sz w:val="24"/>
          <w:szCs w:val="24"/>
        </w:rPr>
      </w:pPr>
      <w:r w:rsidRPr="001A7DA8">
        <w:rPr>
          <w:bCs/>
          <w:sz w:val="24"/>
          <w:szCs w:val="24"/>
        </w:rPr>
        <w:t>Efter første åbning af den indre emballage: 3 måneder.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6.4</w:t>
      </w:r>
      <w:r w:rsidRPr="001A7DA8">
        <w:rPr>
          <w:b/>
          <w:sz w:val="24"/>
          <w:szCs w:val="24"/>
        </w:rPr>
        <w:tab/>
        <w:t>Særlige opbevaringsforhold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 xml:space="preserve">Må ikke opbevares over 25 </w:t>
      </w:r>
      <w:r w:rsidRPr="001A7DA8">
        <w:rPr>
          <w:sz w:val="24"/>
          <w:szCs w:val="24"/>
        </w:rPr>
        <w:sym w:font="Symbol" w:char="F0B0"/>
      </w:r>
      <w:r w:rsidRPr="001A7DA8">
        <w:rPr>
          <w:sz w:val="24"/>
          <w:szCs w:val="24"/>
        </w:rPr>
        <w:t>C.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</w:rPr>
        <w:t>Beskyttes mod sollys.</w:t>
      </w:r>
    </w:p>
    <w:p w:rsidR="00E646F1" w:rsidRPr="001A7DA8" w:rsidRDefault="00E646F1" w:rsidP="00E646F1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E646F1" w:rsidRPr="001A7DA8" w:rsidRDefault="00E646F1" w:rsidP="003B532F">
      <w:pPr>
        <w:keepNext/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lastRenderedPageBreak/>
        <w:t>6.5</w:t>
      </w:r>
      <w:r w:rsidRPr="001A7DA8">
        <w:rPr>
          <w:b/>
          <w:sz w:val="24"/>
          <w:szCs w:val="24"/>
        </w:rPr>
        <w:tab/>
        <w:t>Emballage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  <w:lang w:eastAsia="da-DK"/>
        </w:rPr>
        <w:tab/>
      </w:r>
      <w:proofErr w:type="gramStart"/>
      <w:r w:rsidRPr="001A7DA8">
        <w:rPr>
          <w:sz w:val="24"/>
          <w:szCs w:val="24"/>
        </w:rPr>
        <w:t>HDPE flaske</w:t>
      </w:r>
      <w:proofErr w:type="gramEnd"/>
      <w:r w:rsidRPr="001A7DA8">
        <w:rPr>
          <w:sz w:val="24"/>
          <w:szCs w:val="24"/>
        </w:rPr>
        <w:t xml:space="preserve"> forseglet med et aluminium/PE segl og et gennemsigtigt HDPE låg.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  <w:r w:rsidRPr="001A7DA8">
        <w:rPr>
          <w:sz w:val="24"/>
          <w:szCs w:val="24"/>
        </w:rPr>
        <w:tab/>
        <w:t xml:space="preserve">Leveres i en kartonæske med en </w:t>
      </w:r>
      <w:proofErr w:type="spellStart"/>
      <w:r w:rsidRPr="001A7DA8">
        <w:rPr>
          <w:sz w:val="24"/>
          <w:szCs w:val="24"/>
        </w:rPr>
        <w:t>multi</w:t>
      </w:r>
      <w:proofErr w:type="spellEnd"/>
      <w:r w:rsidRPr="001A7DA8">
        <w:rPr>
          <w:sz w:val="24"/>
          <w:szCs w:val="24"/>
        </w:rPr>
        <w:t>-komponent mekanisk 4 ml pumpedispenser.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  <w:lang w:eastAsia="da-DK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</w:rPr>
        <w:tab/>
      </w:r>
      <w:r>
        <w:rPr>
          <w:sz w:val="24"/>
          <w:szCs w:val="24"/>
        </w:rPr>
        <w:t>Pakningsstørrelser: 35</w:t>
      </w:r>
      <w:r w:rsidRPr="001A7DA8">
        <w:rPr>
          <w:sz w:val="24"/>
          <w:szCs w:val="24"/>
        </w:rPr>
        <w:t>5 ml.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</w:rPr>
        <w:tab/>
        <w:t>Ikke alle pakningsstørrelser er nødvendigvis markedsført.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6.6</w:t>
      </w:r>
      <w:r w:rsidRPr="001A7DA8">
        <w:rPr>
          <w:b/>
          <w:sz w:val="24"/>
          <w:szCs w:val="24"/>
        </w:rPr>
        <w:tab/>
        <w:t>Særlige forholdsregler ved bortskaffelse af rester af lægemidlet eller affald</w:t>
      </w:r>
    </w:p>
    <w:p w:rsidR="00E646F1" w:rsidRPr="001A7DA8" w:rsidRDefault="00E646F1" w:rsidP="00E646F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A7DA8">
        <w:rPr>
          <w:sz w:val="24"/>
          <w:szCs w:val="24"/>
          <w:lang w:eastAsia="da-DK"/>
        </w:rPr>
        <w:t>Ikke anvendte veterinære lægemidler, samt affald heraf bør destrueres i henhold til lokale retningslinjer.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7.</w:t>
      </w:r>
      <w:r w:rsidRPr="001A7DA8">
        <w:rPr>
          <w:b/>
          <w:sz w:val="24"/>
          <w:szCs w:val="24"/>
        </w:rPr>
        <w:tab/>
        <w:t>INDEHAVER AF MARKEDSFØRINGSTILLADELSEN</w:t>
      </w:r>
    </w:p>
    <w:p w:rsidR="00E646F1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  <w:lang w:val="sv-SE"/>
        </w:rPr>
      </w:pPr>
      <w:r w:rsidRPr="00406A97">
        <w:rPr>
          <w:sz w:val="24"/>
          <w:szCs w:val="24"/>
          <w:lang w:val="sv-SE"/>
        </w:rPr>
        <w:t>CP-</w:t>
      </w:r>
      <w:proofErr w:type="spellStart"/>
      <w:r w:rsidRPr="00406A97">
        <w:rPr>
          <w:sz w:val="24"/>
          <w:szCs w:val="24"/>
          <w:lang w:val="sv-SE"/>
        </w:rPr>
        <w:t>Pharma</w:t>
      </w:r>
      <w:proofErr w:type="spellEnd"/>
      <w:r w:rsidRPr="00406A97">
        <w:rPr>
          <w:sz w:val="24"/>
          <w:szCs w:val="24"/>
          <w:lang w:val="sv-SE"/>
        </w:rPr>
        <w:t xml:space="preserve"> </w:t>
      </w:r>
      <w:proofErr w:type="spellStart"/>
      <w:r w:rsidRPr="00406A97">
        <w:rPr>
          <w:sz w:val="24"/>
          <w:szCs w:val="24"/>
          <w:lang w:val="sv-SE"/>
        </w:rPr>
        <w:t>Handelsgesellschaft</w:t>
      </w:r>
      <w:proofErr w:type="spellEnd"/>
    </w:p>
    <w:p w:rsidR="00E646F1" w:rsidRPr="00C90089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  <w:lang w:val="en-US"/>
        </w:rPr>
      </w:pPr>
      <w:proofErr w:type="spellStart"/>
      <w:r w:rsidRPr="00C90089">
        <w:rPr>
          <w:sz w:val="24"/>
          <w:szCs w:val="24"/>
          <w:lang w:val="en-US"/>
        </w:rPr>
        <w:t>Ostlandring</w:t>
      </w:r>
      <w:proofErr w:type="spellEnd"/>
      <w:r w:rsidRPr="00C90089">
        <w:rPr>
          <w:sz w:val="24"/>
          <w:szCs w:val="24"/>
          <w:lang w:val="en-US"/>
        </w:rPr>
        <w:t xml:space="preserve"> 13 </w:t>
      </w:r>
    </w:p>
    <w:p w:rsidR="00E646F1" w:rsidRPr="00C90089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  <w:lang w:val="en-US"/>
        </w:rPr>
      </w:pPr>
      <w:r w:rsidRPr="00C90089">
        <w:rPr>
          <w:sz w:val="24"/>
          <w:szCs w:val="24"/>
          <w:lang w:val="en-US"/>
        </w:rPr>
        <w:t xml:space="preserve">31303 </w:t>
      </w:r>
      <w:proofErr w:type="spellStart"/>
      <w:r w:rsidRPr="00C90089">
        <w:rPr>
          <w:sz w:val="24"/>
          <w:szCs w:val="24"/>
          <w:lang w:val="en-US"/>
        </w:rPr>
        <w:t>Burgdorf</w:t>
      </w:r>
      <w:proofErr w:type="spellEnd"/>
    </w:p>
    <w:p w:rsidR="00E646F1" w:rsidRPr="00C90089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  <w:lang w:val="en-US"/>
        </w:rPr>
      </w:pPr>
      <w:proofErr w:type="spellStart"/>
      <w:r w:rsidRPr="00C90089">
        <w:rPr>
          <w:sz w:val="24"/>
          <w:szCs w:val="24"/>
          <w:lang w:val="en-US"/>
        </w:rPr>
        <w:t>Tyskland</w:t>
      </w:r>
      <w:proofErr w:type="spellEnd"/>
    </w:p>
    <w:p w:rsidR="00E646F1" w:rsidRPr="00C90089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  <w:lang w:val="en-US"/>
        </w:rPr>
      </w:pPr>
    </w:p>
    <w:p w:rsidR="00E646F1" w:rsidRPr="007429E1" w:rsidRDefault="00E646F1" w:rsidP="00E646F1">
      <w:pPr>
        <w:autoSpaceDE w:val="0"/>
        <w:autoSpaceDN w:val="0"/>
        <w:adjustRightInd w:val="0"/>
        <w:ind w:firstLine="851"/>
        <w:rPr>
          <w:b/>
          <w:sz w:val="24"/>
          <w:szCs w:val="24"/>
          <w:lang w:val="en-US"/>
        </w:rPr>
      </w:pPr>
      <w:proofErr w:type="spellStart"/>
      <w:r w:rsidRPr="007429E1">
        <w:rPr>
          <w:b/>
          <w:sz w:val="24"/>
          <w:szCs w:val="24"/>
          <w:lang w:val="en-US"/>
        </w:rPr>
        <w:t>Repræsentant</w:t>
      </w:r>
      <w:proofErr w:type="spellEnd"/>
    </w:p>
    <w:p w:rsidR="00E646F1" w:rsidRPr="007429E1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  <w:lang w:val="en-US"/>
        </w:rPr>
      </w:pPr>
      <w:proofErr w:type="spellStart"/>
      <w:r w:rsidRPr="007429E1">
        <w:rPr>
          <w:sz w:val="24"/>
          <w:szCs w:val="24"/>
          <w:lang w:val="en-US"/>
        </w:rPr>
        <w:t>ScanVet</w:t>
      </w:r>
      <w:proofErr w:type="spellEnd"/>
      <w:r w:rsidRPr="007429E1">
        <w:rPr>
          <w:sz w:val="24"/>
          <w:szCs w:val="24"/>
          <w:lang w:val="en-US"/>
        </w:rPr>
        <w:t xml:space="preserve"> Animal Health A/S</w:t>
      </w:r>
    </w:p>
    <w:p w:rsidR="00E646F1" w:rsidRPr="00C90089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C90089">
        <w:rPr>
          <w:sz w:val="24"/>
          <w:szCs w:val="24"/>
        </w:rPr>
        <w:t>Kongevejen 66</w:t>
      </w:r>
    </w:p>
    <w:p w:rsidR="00E646F1" w:rsidRPr="00C90089" w:rsidRDefault="00E646F1" w:rsidP="00E646F1">
      <w:pPr>
        <w:autoSpaceDE w:val="0"/>
        <w:autoSpaceDN w:val="0"/>
        <w:adjustRightInd w:val="0"/>
        <w:ind w:firstLine="851"/>
        <w:rPr>
          <w:sz w:val="24"/>
          <w:szCs w:val="24"/>
        </w:rPr>
      </w:pPr>
      <w:r w:rsidRPr="00C90089">
        <w:rPr>
          <w:sz w:val="24"/>
          <w:szCs w:val="24"/>
        </w:rPr>
        <w:t>3480 Fredensborg</w:t>
      </w:r>
    </w:p>
    <w:p w:rsidR="00E646F1" w:rsidRPr="00C90089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8.</w:t>
      </w:r>
      <w:r w:rsidRPr="001A7DA8">
        <w:rPr>
          <w:b/>
          <w:sz w:val="24"/>
          <w:szCs w:val="24"/>
        </w:rPr>
        <w:tab/>
        <w:t>MARKEDSFØRINGSTILLADELSESNUMMER (NUMRE)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</w:rPr>
        <w:tab/>
        <w:t>4</w:t>
      </w:r>
      <w:r>
        <w:rPr>
          <w:sz w:val="24"/>
          <w:szCs w:val="24"/>
        </w:rPr>
        <w:t>9678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9.</w:t>
      </w:r>
      <w:r w:rsidRPr="001A7DA8">
        <w:rPr>
          <w:b/>
          <w:sz w:val="24"/>
          <w:szCs w:val="24"/>
        </w:rPr>
        <w:tab/>
        <w:t>DATO FOR FØRSTE MARKEDSFØRINGSTILLADELSE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</w:rPr>
        <w:tab/>
        <w:t>21. februar 2013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10.</w:t>
      </w:r>
      <w:r w:rsidRPr="001A7DA8">
        <w:rPr>
          <w:b/>
          <w:sz w:val="24"/>
          <w:szCs w:val="24"/>
        </w:rPr>
        <w:tab/>
        <w:t>DATO FOR ÆNDRING AF TEKSTEN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1A7DA8">
        <w:rPr>
          <w:sz w:val="24"/>
          <w:szCs w:val="24"/>
        </w:rPr>
        <w:tab/>
      </w:r>
      <w:r w:rsidR="00BB5B38">
        <w:rPr>
          <w:sz w:val="24"/>
          <w:szCs w:val="24"/>
        </w:rPr>
        <w:t>30</w:t>
      </w:r>
      <w:r w:rsidR="00AD58FB" w:rsidRPr="00AD58FB">
        <w:rPr>
          <w:sz w:val="24"/>
          <w:szCs w:val="24"/>
        </w:rPr>
        <w:t>. november 2021</w:t>
      </w:r>
    </w:p>
    <w:p w:rsidR="00E646F1" w:rsidRPr="001A7DA8" w:rsidRDefault="00E646F1" w:rsidP="00E646F1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E646F1" w:rsidRPr="001A7DA8" w:rsidRDefault="00E646F1" w:rsidP="00E646F1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1A7DA8">
        <w:rPr>
          <w:b/>
          <w:sz w:val="24"/>
          <w:szCs w:val="24"/>
        </w:rPr>
        <w:t>11.</w:t>
      </w:r>
      <w:r w:rsidRPr="001A7DA8">
        <w:rPr>
          <w:b/>
          <w:sz w:val="24"/>
          <w:szCs w:val="24"/>
        </w:rPr>
        <w:tab/>
        <w:t>UDLEVERINGSBESTEMMELSE</w:t>
      </w:r>
    </w:p>
    <w:p w:rsidR="00E646F1" w:rsidRPr="0034434A" w:rsidRDefault="00E646F1" w:rsidP="00E646F1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1A7DA8">
        <w:rPr>
          <w:szCs w:val="24"/>
        </w:rPr>
        <w:tab/>
        <w:t>BP</w:t>
      </w:r>
    </w:p>
    <w:p w:rsidR="00E646F1" w:rsidRPr="00A4562B" w:rsidRDefault="00E646F1" w:rsidP="00E646F1"/>
    <w:p w:rsidR="0003527F" w:rsidRPr="00E646F1" w:rsidRDefault="0003527F" w:rsidP="00E646F1"/>
    <w:sectPr w:rsidR="0003527F" w:rsidRPr="00E646F1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6F1" w:rsidRDefault="00E646F1">
      <w:r>
        <w:separator/>
      </w:r>
    </w:p>
  </w:endnote>
  <w:endnote w:type="continuationSeparator" w:id="0">
    <w:p w:rsidR="00E646F1" w:rsidRDefault="00E6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462FB">
      <w:rPr>
        <w:i/>
        <w:noProof/>
        <w:snapToGrid w:val="0"/>
        <w:sz w:val="18"/>
      </w:rPr>
      <w:t>Equipulmin Vet., syrup 25 mikrog-ml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7462FB">
      <w:rPr>
        <w:i/>
        <w:noProof/>
        <w:snapToGrid w:val="0"/>
        <w:sz w:val="18"/>
      </w:rPr>
      <w:t>Equipulmin Vet., syrup 25 mikrog-ml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6F1" w:rsidRDefault="00E646F1">
      <w:r>
        <w:separator/>
      </w:r>
    </w:p>
  </w:footnote>
  <w:footnote w:type="continuationSeparator" w:id="0">
    <w:p w:rsidR="00E646F1" w:rsidRDefault="00E646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9F024A3"/>
    <w:multiLevelType w:val="hybridMultilevel"/>
    <w:tmpl w:val="6B7838C8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F1"/>
    <w:rsid w:val="0003527F"/>
    <w:rsid w:val="00065C7D"/>
    <w:rsid w:val="000C6CD4"/>
    <w:rsid w:val="001577E4"/>
    <w:rsid w:val="00176C26"/>
    <w:rsid w:val="001858CA"/>
    <w:rsid w:val="001C4AEF"/>
    <w:rsid w:val="001D3CC5"/>
    <w:rsid w:val="002672F8"/>
    <w:rsid w:val="00322BDE"/>
    <w:rsid w:val="003B532F"/>
    <w:rsid w:val="003F4B67"/>
    <w:rsid w:val="00406EE7"/>
    <w:rsid w:val="00407013"/>
    <w:rsid w:val="00456152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462FB"/>
    <w:rsid w:val="007E2A00"/>
    <w:rsid w:val="008010F2"/>
    <w:rsid w:val="009202AE"/>
    <w:rsid w:val="00932676"/>
    <w:rsid w:val="009D66C6"/>
    <w:rsid w:val="00A96525"/>
    <w:rsid w:val="00AD58FB"/>
    <w:rsid w:val="00AE29E5"/>
    <w:rsid w:val="00AE5757"/>
    <w:rsid w:val="00B25EB8"/>
    <w:rsid w:val="00BB5B38"/>
    <w:rsid w:val="00BC634B"/>
    <w:rsid w:val="00BF2AE0"/>
    <w:rsid w:val="00C479BF"/>
    <w:rsid w:val="00D567AA"/>
    <w:rsid w:val="00DD6D71"/>
    <w:rsid w:val="00DF32BE"/>
    <w:rsid w:val="00E14F0A"/>
    <w:rsid w:val="00E26F54"/>
    <w:rsid w:val="00E646F1"/>
    <w:rsid w:val="00EB5778"/>
    <w:rsid w:val="00ED2B5E"/>
    <w:rsid w:val="00EE5253"/>
    <w:rsid w:val="00F03159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ABFF903"/>
  <w15:chartTrackingRefBased/>
  <w15:docId w15:val="{466F56D3-D50B-4EC4-9C93-D37FC43E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uiPriority w:val="99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E64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11</TotalTime>
  <Pages>5</Pages>
  <Words>1000</Words>
  <Characters>7353</Characters>
  <Application>Microsoft Office Word</Application>
  <DocSecurity>0</DocSecurity>
  <Lines>61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2021063113_x000d_
SPC pkt. 4.6-4.9</dc:description>
  <cp:lastModifiedBy>Betty Winther Andersen</cp:lastModifiedBy>
  <cp:revision>11</cp:revision>
  <dcterms:created xsi:type="dcterms:W3CDTF">2021-11-24T13:40:00Z</dcterms:created>
  <dcterms:modified xsi:type="dcterms:W3CDTF">2021-11-30T14:06:00Z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