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7E4" w:rsidRPr="003A12EE" w:rsidRDefault="002D07E4" w:rsidP="002D07E4">
      <w:pPr>
        <w:tabs>
          <w:tab w:val="left" w:pos="6804"/>
        </w:tabs>
        <w:rPr>
          <w:b/>
          <w:sz w:val="24"/>
          <w:szCs w:val="24"/>
        </w:rPr>
      </w:pPr>
      <w:bookmarkStart w:id="0" w:name="_GoBack"/>
      <w:bookmarkEnd w:id="0"/>
      <w:r>
        <w:rPr>
          <w:noProof/>
          <w:lang w:eastAsia="da-DK"/>
        </w:rPr>
        <w:drawing>
          <wp:inline distT="0" distB="0" distL="0" distR="0" wp14:anchorId="4D80EF96" wp14:editId="66743BC9">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2D07E4" w:rsidRPr="003A12EE" w:rsidRDefault="002D07E4" w:rsidP="002D07E4">
      <w:pPr>
        <w:tabs>
          <w:tab w:val="left" w:pos="6804"/>
        </w:tabs>
        <w:rPr>
          <w:b/>
          <w:sz w:val="24"/>
          <w:szCs w:val="24"/>
        </w:rPr>
      </w:pPr>
    </w:p>
    <w:p w:rsidR="002D07E4" w:rsidRPr="003A12EE" w:rsidRDefault="009A58B3" w:rsidP="002D07E4">
      <w:pPr>
        <w:tabs>
          <w:tab w:val="left" w:pos="6804"/>
        </w:tabs>
        <w:jc w:val="right"/>
        <w:rPr>
          <w:b/>
          <w:sz w:val="24"/>
          <w:szCs w:val="24"/>
        </w:rPr>
      </w:pPr>
      <w:r>
        <w:rPr>
          <w:b/>
          <w:sz w:val="24"/>
          <w:szCs w:val="24"/>
        </w:rPr>
        <w:t>20</w:t>
      </w:r>
      <w:r w:rsidR="002D07E4">
        <w:rPr>
          <w:b/>
          <w:sz w:val="24"/>
          <w:szCs w:val="24"/>
        </w:rPr>
        <w:t xml:space="preserve">. </w:t>
      </w:r>
      <w:r>
        <w:rPr>
          <w:b/>
          <w:sz w:val="24"/>
          <w:szCs w:val="24"/>
        </w:rPr>
        <w:t>april</w:t>
      </w:r>
      <w:r w:rsidR="002D07E4">
        <w:rPr>
          <w:b/>
          <w:sz w:val="24"/>
          <w:szCs w:val="24"/>
        </w:rPr>
        <w:t xml:space="preserve"> 20</w:t>
      </w:r>
      <w:r w:rsidR="009B2C05">
        <w:rPr>
          <w:b/>
          <w:sz w:val="24"/>
          <w:szCs w:val="24"/>
        </w:rPr>
        <w:t>2</w:t>
      </w:r>
      <w:r>
        <w:rPr>
          <w:b/>
          <w:sz w:val="24"/>
          <w:szCs w:val="24"/>
        </w:rPr>
        <w:t>3</w:t>
      </w:r>
    </w:p>
    <w:p w:rsidR="002D07E4" w:rsidRPr="003A12EE" w:rsidRDefault="002D07E4" w:rsidP="002D07E4">
      <w:pPr>
        <w:tabs>
          <w:tab w:val="left" w:pos="8222"/>
        </w:tabs>
        <w:rPr>
          <w:sz w:val="24"/>
          <w:szCs w:val="24"/>
        </w:rPr>
      </w:pPr>
    </w:p>
    <w:p w:rsidR="002D07E4" w:rsidRPr="003A12EE" w:rsidRDefault="002D07E4" w:rsidP="002D07E4">
      <w:pPr>
        <w:tabs>
          <w:tab w:val="left" w:pos="8222"/>
        </w:tabs>
        <w:jc w:val="center"/>
        <w:rPr>
          <w:b/>
          <w:sz w:val="24"/>
          <w:szCs w:val="24"/>
        </w:rPr>
      </w:pPr>
      <w:r w:rsidRPr="003A12EE">
        <w:rPr>
          <w:b/>
          <w:sz w:val="24"/>
          <w:szCs w:val="24"/>
        </w:rPr>
        <w:t>PRODUKTRESUMÉ</w:t>
      </w:r>
    </w:p>
    <w:p w:rsidR="002D07E4" w:rsidRPr="003A12EE" w:rsidRDefault="002D07E4" w:rsidP="002D07E4">
      <w:pPr>
        <w:tabs>
          <w:tab w:val="left" w:pos="8222"/>
        </w:tabs>
        <w:jc w:val="center"/>
        <w:rPr>
          <w:b/>
          <w:sz w:val="24"/>
          <w:szCs w:val="24"/>
        </w:rPr>
      </w:pPr>
    </w:p>
    <w:p w:rsidR="002D07E4" w:rsidRPr="003A12EE" w:rsidRDefault="002D07E4" w:rsidP="002D07E4">
      <w:pPr>
        <w:tabs>
          <w:tab w:val="left" w:pos="8222"/>
        </w:tabs>
        <w:jc w:val="center"/>
        <w:rPr>
          <w:b/>
          <w:sz w:val="24"/>
          <w:szCs w:val="24"/>
        </w:rPr>
      </w:pPr>
      <w:r w:rsidRPr="003A12EE">
        <w:rPr>
          <w:b/>
          <w:sz w:val="24"/>
          <w:szCs w:val="24"/>
        </w:rPr>
        <w:t>for</w:t>
      </w:r>
    </w:p>
    <w:p w:rsidR="002D07E4" w:rsidRPr="003A12EE" w:rsidRDefault="002D07E4" w:rsidP="002D07E4">
      <w:pPr>
        <w:tabs>
          <w:tab w:val="left" w:pos="8222"/>
        </w:tabs>
        <w:jc w:val="center"/>
        <w:rPr>
          <w:b/>
          <w:sz w:val="24"/>
          <w:szCs w:val="24"/>
        </w:rPr>
      </w:pPr>
    </w:p>
    <w:p w:rsidR="002D07E4" w:rsidRPr="003A12EE" w:rsidRDefault="002D07E4" w:rsidP="002D07E4">
      <w:pPr>
        <w:tabs>
          <w:tab w:val="left" w:pos="8222"/>
        </w:tabs>
        <w:jc w:val="center"/>
        <w:rPr>
          <w:b/>
          <w:sz w:val="24"/>
          <w:szCs w:val="24"/>
        </w:rPr>
      </w:pPr>
      <w:proofErr w:type="spellStart"/>
      <w:r w:rsidRPr="003A12EE">
        <w:rPr>
          <w:b/>
          <w:sz w:val="24"/>
          <w:szCs w:val="24"/>
        </w:rPr>
        <w:t>Exagon</w:t>
      </w:r>
      <w:proofErr w:type="spellEnd"/>
      <w:r w:rsidRPr="003A12EE">
        <w:rPr>
          <w:b/>
          <w:sz w:val="24"/>
          <w:szCs w:val="24"/>
        </w:rPr>
        <w:t xml:space="preserve"> </w:t>
      </w:r>
      <w:proofErr w:type="spellStart"/>
      <w:r w:rsidRPr="003A12EE">
        <w:rPr>
          <w:b/>
          <w:sz w:val="24"/>
          <w:szCs w:val="24"/>
        </w:rPr>
        <w:t>Vet</w:t>
      </w:r>
      <w:proofErr w:type="spellEnd"/>
      <w:r w:rsidRPr="003A12EE">
        <w:rPr>
          <w:b/>
          <w:sz w:val="24"/>
          <w:szCs w:val="24"/>
        </w:rPr>
        <w:t>., injektionsvæske, opløsning</w:t>
      </w:r>
    </w:p>
    <w:p w:rsidR="002D07E4" w:rsidRPr="003A12EE" w:rsidRDefault="002D07E4" w:rsidP="002D07E4">
      <w:pPr>
        <w:tabs>
          <w:tab w:val="left" w:pos="8222"/>
        </w:tabs>
        <w:jc w:val="both"/>
        <w:rPr>
          <w:sz w:val="24"/>
          <w:szCs w:val="24"/>
        </w:rPr>
      </w:pPr>
    </w:p>
    <w:p w:rsidR="002D07E4" w:rsidRPr="003A12EE" w:rsidRDefault="002D07E4" w:rsidP="002D07E4">
      <w:pPr>
        <w:tabs>
          <w:tab w:val="left" w:pos="8222"/>
        </w:tabs>
        <w:jc w:val="both"/>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0.</w:t>
      </w:r>
      <w:r w:rsidRPr="003A12EE">
        <w:rPr>
          <w:b/>
          <w:sz w:val="24"/>
          <w:szCs w:val="24"/>
        </w:rPr>
        <w:tab/>
        <w:t>D.SP.NR.</w:t>
      </w:r>
    </w:p>
    <w:p w:rsidR="002D07E4" w:rsidRPr="003A12EE" w:rsidRDefault="002D07E4" w:rsidP="002D07E4">
      <w:pPr>
        <w:tabs>
          <w:tab w:val="left" w:pos="8222"/>
        </w:tabs>
        <w:ind w:left="851"/>
        <w:rPr>
          <w:sz w:val="24"/>
          <w:szCs w:val="24"/>
        </w:rPr>
      </w:pPr>
      <w:r w:rsidRPr="003A12EE">
        <w:rPr>
          <w:sz w:val="24"/>
          <w:szCs w:val="24"/>
        </w:rPr>
        <w:t>28808</w:t>
      </w:r>
    </w:p>
    <w:p w:rsidR="002D07E4" w:rsidRPr="003A12EE" w:rsidRDefault="002D07E4" w:rsidP="002D07E4">
      <w:pPr>
        <w:tabs>
          <w:tab w:val="left" w:pos="8222"/>
        </w:tabs>
        <w:ind w:left="851"/>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1.</w:t>
      </w:r>
      <w:r w:rsidRPr="003A12EE">
        <w:rPr>
          <w:b/>
          <w:sz w:val="24"/>
          <w:szCs w:val="24"/>
        </w:rPr>
        <w:tab/>
        <w:t>VETERINÆRLÆGEMIDLETS NAVN</w:t>
      </w:r>
    </w:p>
    <w:p w:rsidR="002D07E4" w:rsidRPr="003A12EE" w:rsidRDefault="002D07E4" w:rsidP="002D07E4">
      <w:pPr>
        <w:tabs>
          <w:tab w:val="left" w:pos="8222"/>
        </w:tabs>
        <w:ind w:left="851"/>
        <w:rPr>
          <w:sz w:val="24"/>
          <w:szCs w:val="24"/>
        </w:rPr>
      </w:pPr>
      <w:proofErr w:type="spellStart"/>
      <w:r w:rsidRPr="003A12EE">
        <w:rPr>
          <w:sz w:val="24"/>
          <w:szCs w:val="24"/>
        </w:rPr>
        <w:t>Exagon</w:t>
      </w:r>
      <w:proofErr w:type="spellEnd"/>
      <w:r w:rsidRPr="003A12EE">
        <w:rPr>
          <w:sz w:val="24"/>
          <w:szCs w:val="24"/>
        </w:rPr>
        <w:t xml:space="preserve"> </w:t>
      </w:r>
      <w:proofErr w:type="spellStart"/>
      <w:r w:rsidRPr="003A12EE">
        <w:rPr>
          <w:sz w:val="24"/>
          <w:szCs w:val="24"/>
        </w:rPr>
        <w:t>Vet</w:t>
      </w:r>
      <w:proofErr w:type="spellEnd"/>
      <w:r w:rsidRPr="003A12EE">
        <w:rPr>
          <w:sz w:val="24"/>
          <w:szCs w:val="24"/>
        </w:rPr>
        <w:t>.</w:t>
      </w:r>
    </w:p>
    <w:p w:rsidR="002D07E4" w:rsidRPr="003A12EE" w:rsidRDefault="002D07E4" w:rsidP="002D07E4">
      <w:pPr>
        <w:tabs>
          <w:tab w:val="left" w:pos="8222"/>
        </w:tabs>
        <w:ind w:left="851"/>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2.</w:t>
      </w:r>
      <w:r w:rsidRPr="003A12EE">
        <w:rPr>
          <w:b/>
          <w:sz w:val="24"/>
          <w:szCs w:val="24"/>
        </w:rPr>
        <w:tab/>
        <w:t>KVALITATIV OG KVANTITATIV SAMMENSÆTNING</w:t>
      </w:r>
    </w:p>
    <w:p w:rsidR="002D07E4" w:rsidRPr="003A12EE" w:rsidRDefault="002D07E4" w:rsidP="002D07E4">
      <w:pPr>
        <w:tabs>
          <w:tab w:val="left" w:pos="851"/>
        </w:tabs>
        <w:ind w:left="851"/>
        <w:rPr>
          <w:sz w:val="24"/>
          <w:szCs w:val="24"/>
        </w:rPr>
      </w:pPr>
      <w:r w:rsidRPr="003A12EE">
        <w:rPr>
          <w:sz w:val="24"/>
          <w:szCs w:val="24"/>
        </w:rPr>
        <w:t>1 ml indeholder:</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u w:val="single"/>
        </w:rPr>
      </w:pPr>
      <w:r w:rsidRPr="003A12EE">
        <w:rPr>
          <w:sz w:val="24"/>
          <w:szCs w:val="24"/>
          <w:u w:val="single"/>
        </w:rPr>
        <w:t>Aktivt stof</w:t>
      </w:r>
    </w:p>
    <w:p w:rsidR="002D07E4" w:rsidRPr="003A12EE" w:rsidRDefault="002D07E4" w:rsidP="002D07E4">
      <w:pPr>
        <w:tabs>
          <w:tab w:val="left" w:pos="851"/>
          <w:tab w:val="left" w:pos="3402"/>
        </w:tabs>
        <w:ind w:left="851"/>
        <w:rPr>
          <w:sz w:val="24"/>
          <w:szCs w:val="24"/>
        </w:rPr>
      </w:pPr>
      <w:proofErr w:type="spellStart"/>
      <w:r w:rsidRPr="003A12EE">
        <w:rPr>
          <w:sz w:val="24"/>
          <w:szCs w:val="24"/>
        </w:rPr>
        <w:t>Pentobarbitalnatrium</w:t>
      </w:r>
      <w:proofErr w:type="spellEnd"/>
      <w:r w:rsidRPr="003A12EE">
        <w:rPr>
          <w:sz w:val="24"/>
          <w:szCs w:val="24"/>
        </w:rPr>
        <w:tab/>
        <w:t xml:space="preserve">400,0 mg (svarende til 364,6 mg </w:t>
      </w:r>
      <w:proofErr w:type="spellStart"/>
      <w:r w:rsidRPr="003A12EE">
        <w:rPr>
          <w:sz w:val="24"/>
          <w:szCs w:val="24"/>
        </w:rPr>
        <w:t>pentobarbital</w:t>
      </w:r>
      <w:proofErr w:type="spellEnd"/>
      <w:r w:rsidRPr="003A12EE">
        <w:rPr>
          <w:sz w:val="24"/>
          <w:szCs w:val="24"/>
        </w:rPr>
        <w:t>)</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u w:val="single"/>
        </w:rPr>
      </w:pPr>
      <w:r w:rsidRPr="003A12EE">
        <w:rPr>
          <w:sz w:val="24"/>
          <w:szCs w:val="24"/>
          <w:u w:val="single"/>
        </w:rPr>
        <w:t>Hjælpestof</w:t>
      </w:r>
    </w:p>
    <w:p w:rsidR="002D07E4" w:rsidRPr="003A12EE" w:rsidRDefault="002D07E4" w:rsidP="002D07E4">
      <w:pPr>
        <w:tabs>
          <w:tab w:val="left" w:pos="851"/>
          <w:tab w:val="left" w:pos="3402"/>
        </w:tabs>
        <w:ind w:left="851"/>
        <w:rPr>
          <w:sz w:val="24"/>
          <w:szCs w:val="24"/>
        </w:rPr>
      </w:pPr>
      <w:r w:rsidRPr="003A12EE">
        <w:rPr>
          <w:sz w:val="24"/>
          <w:szCs w:val="24"/>
        </w:rPr>
        <w:t>Propylenglycol</w:t>
      </w:r>
      <w:r w:rsidRPr="003A12EE">
        <w:rPr>
          <w:sz w:val="24"/>
          <w:szCs w:val="24"/>
        </w:rPr>
        <w:tab/>
        <w:t>200,0 mg</w:t>
      </w:r>
    </w:p>
    <w:p w:rsidR="002D07E4" w:rsidRPr="003A12EE" w:rsidRDefault="002D07E4" w:rsidP="002D07E4">
      <w:pPr>
        <w:tabs>
          <w:tab w:val="left" w:pos="851"/>
          <w:tab w:val="left" w:pos="3402"/>
        </w:tabs>
        <w:ind w:left="851"/>
        <w:rPr>
          <w:sz w:val="24"/>
          <w:szCs w:val="24"/>
        </w:rPr>
      </w:pPr>
      <w:proofErr w:type="spellStart"/>
      <w:r w:rsidRPr="003A12EE">
        <w:rPr>
          <w:sz w:val="24"/>
          <w:szCs w:val="24"/>
        </w:rPr>
        <w:t>Ethanol</w:t>
      </w:r>
      <w:proofErr w:type="spellEnd"/>
      <w:r w:rsidRPr="003A12EE">
        <w:rPr>
          <w:sz w:val="24"/>
          <w:szCs w:val="24"/>
        </w:rPr>
        <w:t xml:space="preserve"> (96 %)</w:t>
      </w:r>
      <w:r w:rsidRPr="003A12EE">
        <w:rPr>
          <w:sz w:val="24"/>
          <w:szCs w:val="24"/>
        </w:rPr>
        <w:tab/>
        <w:t>80,0 mg</w:t>
      </w:r>
    </w:p>
    <w:p w:rsidR="002D07E4" w:rsidRPr="003A12EE" w:rsidRDefault="002D07E4" w:rsidP="002D07E4">
      <w:pPr>
        <w:tabs>
          <w:tab w:val="left" w:pos="851"/>
          <w:tab w:val="left" w:pos="3402"/>
        </w:tabs>
        <w:ind w:left="851"/>
        <w:rPr>
          <w:sz w:val="24"/>
          <w:szCs w:val="24"/>
        </w:rPr>
      </w:pPr>
      <w:proofErr w:type="spellStart"/>
      <w:r w:rsidRPr="003A12EE">
        <w:rPr>
          <w:sz w:val="24"/>
          <w:szCs w:val="24"/>
        </w:rPr>
        <w:t>Benzylalkohol</w:t>
      </w:r>
      <w:proofErr w:type="spellEnd"/>
      <w:r w:rsidRPr="003A12EE">
        <w:rPr>
          <w:sz w:val="24"/>
          <w:szCs w:val="24"/>
        </w:rPr>
        <w:t xml:space="preserve"> (E1519)</w:t>
      </w:r>
      <w:r w:rsidRPr="003A12EE">
        <w:rPr>
          <w:sz w:val="24"/>
          <w:szCs w:val="24"/>
        </w:rPr>
        <w:tab/>
        <w:t>20,0 mg</w:t>
      </w:r>
    </w:p>
    <w:p w:rsidR="002D07E4" w:rsidRPr="003A12EE" w:rsidRDefault="002D07E4" w:rsidP="002D07E4">
      <w:pPr>
        <w:tabs>
          <w:tab w:val="left" w:pos="851"/>
          <w:tab w:val="left" w:pos="3402"/>
        </w:tabs>
        <w:ind w:left="851"/>
        <w:rPr>
          <w:sz w:val="24"/>
          <w:szCs w:val="24"/>
        </w:rPr>
      </w:pPr>
      <w:r w:rsidRPr="003A12EE">
        <w:rPr>
          <w:sz w:val="24"/>
          <w:szCs w:val="24"/>
        </w:rPr>
        <w:t>Patent Blue V (E131)</w:t>
      </w:r>
      <w:r w:rsidRPr="003A12EE">
        <w:rPr>
          <w:sz w:val="24"/>
          <w:szCs w:val="24"/>
        </w:rPr>
        <w:tab/>
        <w:t>0,01 mg</w:t>
      </w:r>
    </w:p>
    <w:p w:rsidR="002D07E4" w:rsidRPr="003A12EE" w:rsidRDefault="002D07E4" w:rsidP="002D07E4">
      <w:pPr>
        <w:tabs>
          <w:tab w:val="left" w:pos="851"/>
        </w:tabs>
        <w:ind w:left="851"/>
        <w:rPr>
          <w:sz w:val="24"/>
          <w:szCs w:val="24"/>
        </w:rPr>
      </w:pPr>
      <w:r w:rsidRPr="003A12EE">
        <w:rPr>
          <w:sz w:val="24"/>
          <w:szCs w:val="24"/>
        </w:rPr>
        <w:t>Alle hjælpestoffer er anført under pkt. 6.1</w:t>
      </w:r>
    </w:p>
    <w:p w:rsidR="002D07E4" w:rsidRPr="003A12EE" w:rsidRDefault="002D07E4" w:rsidP="002D07E4">
      <w:pPr>
        <w:tabs>
          <w:tab w:val="left" w:pos="8222"/>
        </w:tabs>
        <w:ind w:left="851"/>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3.</w:t>
      </w:r>
      <w:r w:rsidRPr="003A12EE">
        <w:rPr>
          <w:b/>
          <w:sz w:val="24"/>
          <w:szCs w:val="24"/>
        </w:rPr>
        <w:tab/>
        <w:t>LÆGEMIDDELFORM</w:t>
      </w:r>
    </w:p>
    <w:p w:rsidR="002D07E4" w:rsidRPr="003A12EE" w:rsidRDefault="002D07E4" w:rsidP="002D07E4">
      <w:pPr>
        <w:tabs>
          <w:tab w:val="left" w:pos="851"/>
        </w:tabs>
        <w:ind w:left="851"/>
        <w:rPr>
          <w:sz w:val="24"/>
          <w:szCs w:val="24"/>
        </w:rPr>
      </w:pPr>
      <w:r w:rsidRPr="003A12EE">
        <w:rPr>
          <w:sz w:val="24"/>
          <w:szCs w:val="24"/>
        </w:rPr>
        <w:t>Injektionsvæske, opløsning.</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 xml:space="preserve">Klar, blå opløsning. </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4.</w:t>
      </w:r>
      <w:r w:rsidRPr="003A12EE">
        <w:rPr>
          <w:b/>
          <w:sz w:val="24"/>
          <w:szCs w:val="24"/>
        </w:rPr>
        <w:tab/>
        <w:t>KLINISKE OPLYSNINGER</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222"/>
        </w:tabs>
        <w:ind w:left="851" w:hanging="851"/>
        <w:rPr>
          <w:b/>
          <w:sz w:val="24"/>
          <w:szCs w:val="24"/>
          <w:u w:val="single"/>
        </w:rPr>
      </w:pPr>
      <w:r w:rsidRPr="003A12EE">
        <w:rPr>
          <w:b/>
          <w:sz w:val="24"/>
          <w:szCs w:val="24"/>
        </w:rPr>
        <w:t>4.1</w:t>
      </w:r>
      <w:r w:rsidRPr="003A12EE">
        <w:rPr>
          <w:b/>
          <w:sz w:val="24"/>
          <w:szCs w:val="24"/>
        </w:rPr>
        <w:tab/>
        <w:t>Dyrearter</w:t>
      </w:r>
    </w:p>
    <w:p w:rsidR="002D07E4" w:rsidRPr="003A12EE" w:rsidRDefault="002D07E4" w:rsidP="002D07E4">
      <w:pPr>
        <w:tabs>
          <w:tab w:val="left" w:pos="851"/>
        </w:tabs>
        <w:ind w:left="851"/>
        <w:rPr>
          <w:sz w:val="24"/>
          <w:szCs w:val="24"/>
        </w:rPr>
      </w:pPr>
      <w:r w:rsidRPr="003A12EE">
        <w:rPr>
          <w:sz w:val="24"/>
          <w:szCs w:val="24"/>
        </w:rPr>
        <w:t>Hest, pony</w:t>
      </w:r>
    </w:p>
    <w:p w:rsidR="002D07E4" w:rsidRPr="003A12EE" w:rsidRDefault="002D07E4" w:rsidP="002D07E4">
      <w:pPr>
        <w:tabs>
          <w:tab w:val="left" w:pos="851"/>
        </w:tabs>
        <w:ind w:left="851"/>
        <w:rPr>
          <w:sz w:val="24"/>
          <w:szCs w:val="24"/>
        </w:rPr>
      </w:pPr>
      <w:r w:rsidRPr="003A12EE">
        <w:rPr>
          <w:sz w:val="24"/>
          <w:szCs w:val="24"/>
        </w:rPr>
        <w:t>Kvæg</w:t>
      </w:r>
    </w:p>
    <w:p w:rsidR="002D07E4" w:rsidRPr="003A12EE" w:rsidRDefault="002D07E4" w:rsidP="002D07E4">
      <w:pPr>
        <w:tabs>
          <w:tab w:val="left" w:pos="851"/>
        </w:tabs>
        <w:ind w:left="851"/>
        <w:rPr>
          <w:sz w:val="24"/>
          <w:szCs w:val="24"/>
        </w:rPr>
      </w:pPr>
      <w:r w:rsidRPr="003A12EE">
        <w:rPr>
          <w:sz w:val="24"/>
          <w:szCs w:val="24"/>
        </w:rPr>
        <w:t>Svin</w:t>
      </w:r>
    </w:p>
    <w:p w:rsidR="002D07E4" w:rsidRPr="003A12EE" w:rsidRDefault="002D07E4" w:rsidP="002D07E4">
      <w:pPr>
        <w:tabs>
          <w:tab w:val="left" w:pos="851"/>
        </w:tabs>
        <w:ind w:left="851"/>
        <w:rPr>
          <w:sz w:val="24"/>
          <w:szCs w:val="24"/>
        </w:rPr>
      </w:pPr>
      <w:r w:rsidRPr="003A12EE">
        <w:rPr>
          <w:sz w:val="24"/>
          <w:szCs w:val="24"/>
        </w:rPr>
        <w:t>Hund</w:t>
      </w:r>
    </w:p>
    <w:p w:rsidR="002D07E4" w:rsidRPr="003A12EE" w:rsidRDefault="002D07E4" w:rsidP="002D07E4">
      <w:pPr>
        <w:tabs>
          <w:tab w:val="left" w:pos="851"/>
        </w:tabs>
        <w:ind w:left="851"/>
        <w:rPr>
          <w:sz w:val="24"/>
          <w:szCs w:val="24"/>
        </w:rPr>
      </w:pPr>
      <w:r w:rsidRPr="003A12EE">
        <w:rPr>
          <w:sz w:val="24"/>
          <w:szCs w:val="24"/>
        </w:rPr>
        <w:t>Kat</w:t>
      </w:r>
    </w:p>
    <w:p w:rsidR="002D07E4" w:rsidRDefault="002D07E4" w:rsidP="002D07E4">
      <w:pPr>
        <w:tabs>
          <w:tab w:val="left" w:pos="851"/>
        </w:tabs>
        <w:ind w:left="851"/>
        <w:rPr>
          <w:sz w:val="24"/>
          <w:szCs w:val="24"/>
        </w:rPr>
      </w:pPr>
      <w:r w:rsidRPr="003A12EE">
        <w:rPr>
          <w:sz w:val="24"/>
          <w:szCs w:val="24"/>
        </w:rPr>
        <w:t>Mink, ilder,</w:t>
      </w:r>
    </w:p>
    <w:p w:rsidR="002D07E4" w:rsidRPr="003A12EE" w:rsidRDefault="002D07E4" w:rsidP="002D07E4">
      <w:pPr>
        <w:tabs>
          <w:tab w:val="left" w:pos="851"/>
        </w:tabs>
        <w:ind w:left="851"/>
        <w:rPr>
          <w:sz w:val="24"/>
          <w:szCs w:val="24"/>
        </w:rPr>
      </w:pPr>
      <w:r>
        <w:rPr>
          <w:sz w:val="24"/>
          <w:szCs w:val="24"/>
        </w:rPr>
        <w:t>H</w:t>
      </w:r>
      <w:r w:rsidRPr="003A12EE">
        <w:rPr>
          <w:sz w:val="24"/>
          <w:szCs w:val="24"/>
        </w:rPr>
        <w:t>are, kanin, marsvin, hamster, rotte, mus</w:t>
      </w:r>
    </w:p>
    <w:p w:rsidR="002D07E4" w:rsidRPr="003A12EE" w:rsidRDefault="002D07E4" w:rsidP="002D07E4">
      <w:pPr>
        <w:tabs>
          <w:tab w:val="left" w:pos="851"/>
        </w:tabs>
        <w:ind w:left="851"/>
        <w:rPr>
          <w:sz w:val="24"/>
          <w:szCs w:val="24"/>
        </w:rPr>
      </w:pPr>
      <w:r>
        <w:rPr>
          <w:sz w:val="24"/>
          <w:szCs w:val="24"/>
        </w:rPr>
        <w:t>Fjerkræ</w:t>
      </w:r>
      <w:r w:rsidRPr="003A12EE">
        <w:rPr>
          <w:sz w:val="24"/>
          <w:szCs w:val="24"/>
        </w:rPr>
        <w:t>, due, fugl</w:t>
      </w:r>
    </w:p>
    <w:p w:rsidR="002D07E4" w:rsidRPr="003A12EE" w:rsidRDefault="002D07E4" w:rsidP="002D07E4">
      <w:pPr>
        <w:tabs>
          <w:tab w:val="left" w:pos="851"/>
        </w:tabs>
        <w:ind w:left="851"/>
        <w:rPr>
          <w:sz w:val="24"/>
          <w:szCs w:val="24"/>
        </w:rPr>
      </w:pPr>
      <w:r w:rsidRPr="003A12EE">
        <w:rPr>
          <w:sz w:val="24"/>
          <w:szCs w:val="24"/>
        </w:rPr>
        <w:t>Slange, skildpadde, firben/øgle, frø</w:t>
      </w:r>
    </w:p>
    <w:p w:rsidR="002D07E4" w:rsidRPr="003A12EE" w:rsidRDefault="002D07E4" w:rsidP="002D07E4">
      <w:pPr>
        <w:tabs>
          <w:tab w:val="left" w:pos="8222"/>
        </w:tabs>
        <w:ind w:left="851"/>
        <w:rPr>
          <w:sz w:val="24"/>
          <w:szCs w:val="24"/>
        </w:rPr>
      </w:pPr>
    </w:p>
    <w:p w:rsidR="002D07E4" w:rsidRPr="003A12EE" w:rsidRDefault="002D07E4" w:rsidP="002D07E4">
      <w:pPr>
        <w:pStyle w:val="Sidehoved"/>
        <w:tabs>
          <w:tab w:val="clear" w:pos="4819"/>
          <w:tab w:val="left" w:pos="8222"/>
        </w:tabs>
        <w:ind w:left="851" w:hanging="851"/>
        <w:rPr>
          <w:b/>
          <w:szCs w:val="24"/>
        </w:rPr>
      </w:pPr>
      <w:r w:rsidRPr="003A12EE">
        <w:rPr>
          <w:b/>
          <w:szCs w:val="24"/>
        </w:rPr>
        <w:t>4.2</w:t>
      </w:r>
      <w:r w:rsidRPr="003A12EE">
        <w:rPr>
          <w:b/>
          <w:szCs w:val="24"/>
        </w:rPr>
        <w:tab/>
        <w:t>Terapeutiske indikationer</w:t>
      </w:r>
    </w:p>
    <w:p w:rsidR="002D07E4" w:rsidRPr="003A12EE" w:rsidRDefault="002D07E4" w:rsidP="002D07E4">
      <w:pPr>
        <w:pStyle w:val="Sidehoved"/>
        <w:tabs>
          <w:tab w:val="clear" w:pos="4819"/>
          <w:tab w:val="left" w:pos="8222"/>
        </w:tabs>
        <w:ind w:left="851"/>
        <w:rPr>
          <w:szCs w:val="24"/>
        </w:rPr>
      </w:pPr>
      <w:r w:rsidRPr="003A12EE">
        <w:rPr>
          <w:szCs w:val="24"/>
        </w:rPr>
        <w:t>Eutanasi</w:t>
      </w:r>
    </w:p>
    <w:p w:rsidR="002D07E4" w:rsidRPr="003A12EE" w:rsidRDefault="002D07E4" w:rsidP="002D07E4">
      <w:pPr>
        <w:pStyle w:val="Sidehoved"/>
        <w:tabs>
          <w:tab w:val="clear" w:pos="4819"/>
          <w:tab w:val="left" w:pos="8222"/>
        </w:tabs>
        <w:ind w:left="851"/>
        <w:rPr>
          <w:szCs w:val="24"/>
        </w:rPr>
      </w:pPr>
    </w:p>
    <w:p w:rsidR="002D07E4" w:rsidRPr="003A12EE" w:rsidRDefault="002D07E4" w:rsidP="002D07E4">
      <w:pPr>
        <w:pStyle w:val="Sidehoved"/>
        <w:tabs>
          <w:tab w:val="clear" w:pos="4819"/>
          <w:tab w:val="left" w:pos="851"/>
          <w:tab w:val="left" w:pos="8222"/>
        </w:tabs>
        <w:rPr>
          <w:b/>
          <w:szCs w:val="24"/>
        </w:rPr>
      </w:pPr>
      <w:r w:rsidRPr="003A12EE">
        <w:rPr>
          <w:b/>
          <w:szCs w:val="24"/>
        </w:rPr>
        <w:t>4.3</w:t>
      </w:r>
      <w:r w:rsidRPr="003A12EE">
        <w:rPr>
          <w:b/>
          <w:szCs w:val="24"/>
        </w:rPr>
        <w:tab/>
        <w:t>Kontraindikationer</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Må ikke anvendes til anæstesi.</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Må ikke anvendes til injektion i bughulen hos skildpadder, da tiden til død kan blive unødvendigt forlænget sammenlignet med intravenøs administration.</w:t>
      </w:r>
    </w:p>
    <w:p w:rsidR="002D07E4" w:rsidRPr="003A12EE" w:rsidRDefault="002D07E4" w:rsidP="002D07E4">
      <w:pPr>
        <w:pStyle w:val="Sidehoved"/>
        <w:tabs>
          <w:tab w:val="clear" w:pos="4819"/>
          <w:tab w:val="left" w:pos="8222"/>
        </w:tabs>
        <w:rPr>
          <w:szCs w:val="24"/>
        </w:rPr>
      </w:pPr>
    </w:p>
    <w:p w:rsidR="002D07E4" w:rsidRPr="003A12EE" w:rsidRDefault="002D07E4" w:rsidP="002D07E4">
      <w:pPr>
        <w:tabs>
          <w:tab w:val="left" w:pos="851"/>
          <w:tab w:val="left" w:pos="8222"/>
        </w:tabs>
        <w:rPr>
          <w:b/>
          <w:sz w:val="24"/>
          <w:szCs w:val="24"/>
        </w:rPr>
      </w:pPr>
      <w:r w:rsidRPr="003A12EE">
        <w:rPr>
          <w:b/>
          <w:sz w:val="24"/>
          <w:szCs w:val="24"/>
        </w:rPr>
        <w:t>4.4</w:t>
      </w:r>
      <w:r w:rsidRPr="003A12EE">
        <w:rPr>
          <w:b/>
          <w:sz w:val="24"/>
          <w:szCs w:val="24"/>
        </w:rPr>
        <w:tab/>
        <w:t>Særlige advarsler</w:t>
      </w:r>
    </w:p>
    <w:p w:rsidR="002D07E4" w:rsidRPr="003A12EE" w:rsidRDefault="002D07E4" w:rsidP="002D07E4">
      <w:pPr>
        <w:tabs>
          <w:tab w:val="left" w:pos="851"/>
          <w:tab w:val="left" w:pos="8222"/>
        </w:tabs>
        <w:ind w:left="851"/>
        <w:rPr>
          <w:sz w:val="24"/>
          <w:szCs w:val="24"/>
        </w:rPr>
      </w:pPr>
      <w:r w:rsidRPr="003A12EE">
        <w:rPr>
          <w:sz w:val="24"/>
          <w:szCs w:val="24"/>
        </w:rPr>
        <w:t xml:space="preserve">For at mindske risikoen for </w:t>
      </w:r>
      <w:proofErr w:type="spellStart"/>
      <w:r w:rsidRPr="003A12EE">
        <w:rPr>
          <w:sz w:val="24"/>
          <w:szCs w:val="24"/>
        </w:rPr>
        <w:t>induktionsexcitation</w:t>
      </w:r>
      <w:proofErr w:type="spellEnd"/>
      <w:r w:rsidRPr="003A12EE">
        <w:rPr>
          <w:sz w:val="24"/>
          <w:szCs w:val="24"/>
        </w:rPr>
        <w:t xml:space="preserve"> anbefales det, at eutanasi udføres i et roligt område. </w:t>
      </w:r>
    </w:p>
    <w:p w:rsidR="002D07E4" w:rsidRPr="003A12EE" w:rsidRDefault="002D07E4" w:rsidP="002D07E4">
      <w:pPr>
        <w:tabs>
          <w:tab w:val="left" w:pos="851"/>
          <w:tab w:val="left" w:pos="8222"/>
        </w:tabs>
        <w:ind w:left="851"/>
        <w:rPr>
          <w:sz w:val="24"/>
          <w:szCs w:val="24"/>
        </w:rPr>
      </w:pPr>
    </w:p>
    <w:p w:rsidR="002D07E4" w:rsidRPr="003A12EE" w:rsidRDefault="002D07E4" w:rsidP="002D07E4">
      <w:pPr>
        <w:tabs>
          <w:tab w:val="left" w:pos="851"/>
        </w:tabs>
        <w:ind w:left="851"/>
        <w:rPr>
          <w:sz w:val="24"/>
          <w:szCs w:val="24"/>
        </w:rPr>
      </w:pPr>
      <w:r w:rsidRPr="003A12EE">
        <w:rPr>
          <w:sz w:val="24"/>
          <w:szCs w:val="24"/>
          <w:u w:val="single"/>
        </w:rPr>
        <w:t>Intravenø</w:t>
      </w:r>
      <w:r w:rsidRPr="003A12EE">
        <w:rPr>
          <w:sz w:val="24"/>
          <w:szCs w:val="24"/>
        </w:rPr>
        <w:t xml:space="preserve">s injektion af </w:t>
      </w:r>
      <w:proofErr w:type="spellStart"/>
      <w:r w:rsidRPr="003A12EE">
        <w:rPr>
          <w:sz w:val="24"/>
          <w:szCs w:val="24"/>
        </w:rPr>
        <w:t>pentobarbital</w:t>
      </w:r>
      <w:proofErr w:type="spellEnd"/>
      <w:r w:rsidRPr="003A12EE">
        <w:rPr>
          <w:sz w:val="24"/>
          <w:szCs w:val="24"/>
        </w:rPr>
        <w:t xml:space="preserve"> kan forårsage </w:t>
      </w:r>
      <w:proofErr w:type="spellStart"/>
      <w:r w:rsidRPr="003A12EE">
        <w:rPr>
          <w:sz w:val="24"/>
          <w:szCs w:val="24"/>
        </w:rPr>
        <w:t>induktionsexcitation</w:t>
      </w:r>
      <w:proofErr w:type="spellEnd"/>
      <w:r w:rsidRPr="003A12EE">
        <w:rPr>
          <w:sz w:val="24"/>
          <w:szCs w:val="24"/>
        </w:rPr>
        <w:t xml:space="preserve"> hos flere dyrearter og </w:t>
      </w:r>
      <w:r w:rsidRPr="003A12EE">
        <w:rPr>
          <w:b/>
          <w:sz w:val="24"/>
          <w:szCs w:val="24"/>
        </w:rPr>
        <w:t>tilstrækkelig sedation bør anvendes</w:t>
      </w:r>
      <w:r w:rsidRPr="003A12EE">
        <w:rPr>
          <w:sz w:val="24"/>
          <w:szCs w:val="24"/>
        </w:rPr>
        <w:t xml:space="preserve">, hvis dyrlægen vurderer det nødvendigt. Der bør træffes foranstaltninger for at undgå </w:t>
      </w:r>
      <w:proofErr w:type="spellStart"/>
      <w:r w:rsidRPr="003A12EE">
        <w:rPr>
          <w:sz w:val="24"/>
          <w:szCs w:val="24"/>
        </w:rPr>
        <w:t>perivaskulær</w:t>
      </w:r>
      <w:proofErr w:type="spellEnd"/>
      <w:r w:rsidRPr="003A12EE">
        <w:rPr>
          <w:sz w:val="24"/>
          <w:szCs w:val="24"/>
        </w:rPr>
        <w:t xml:space="preserve"> administration (f.eks. ved at anvende intravenøs kateter).</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 xml:space="preserve">Den </w:t>
      </w:r>
      <w:proofErr w:type="spellStart"/>
      <w:r w:rsidRPr="003A12EE">
        <w:rPr>
          <w:sz w:val="24"/>
          <w:szCs w:val="24"/>
          <w:u w:val="single"/>
        </w:rPr>
        <w:t>intraperitoneale</w:t>
      </w:r>
      <w:proofErr w:type="spellEnd"/>
      <w:r w:rsidRPr="003A12EE">
        <w:rPr>
          <w:sz w:val="24"/>
          <w:szCs w:val="24"/>
        </w:rPr>
        <w:t xml:space="preserve"> administrationsvej kan forlænge indtræden af virkningen med øget risiko for </w:t>
      </w:r>
      <w:proofErr w:type="spellStart"/>
      <w:r w:rsidRPr="003A12EE">
        <w:rPr>
          <w:sz w:val="24"/>
          <w:szCs w:val="24"/>
        </w:rPr>
        <w:t>induktionsexcitation</w:t>
      </w:r>
      <w:proofErr w:type="spellEnd"/>
      <w:r w:rsidRPr="003A12EE">
        <w:rPr>
          <w:sz w:val="24"/>
          <w:szCs w:val="24"/>
        </w:rPr>
        <w:t xml:space="preserve"> til følge. </w:t>
      </w:r>
      <w:proofErr w:type="spellStart"/>
      <w:r w:rsidRPr="003A12EE">
        <w:rPr>
          <w:sz w:val="24"/>
          <w:szCs w:val="24"/>
        </w:rPr>
        <w:t>Intraperitoneal</w:t>
      </w:r>
      <w:proofErr w:type="spellEnd"/>
      <w:r w:rsidRPr="003A12EE">
        <w:rPr>
          <w:sz w:val="24"/>
          <w:szCs w:val="24"/>
        </w:rPr>
        <w:t xml:space="preserve"> injektion må kun anvendes efter tilstrækkelig sedation. Der bør træffes foranstaltninger for at undgå administration i milt eller organer/væv med lav absorptionskapacitet. Denne administrationsvej er kun egnet til små pattedyr.</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u w:val="single"/>
        </w:rPr>
        <w:t>Intrakardial</w:t>
      </w:r>
      <w:r w:rsidRPr="003A12EE">
        <w:rPr>
          <w:sz w:val="24"/>
          <w:szCs w:val="24"/>
        </w:rPr>
        <w:t xml:space="preserve"> injektion må kun anvendes, hvis dyret et stærkt sederet, bevidstløst eller under anæstesi.</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 xml:space="preserve">Den </w:t>
      </w:r>
      <w:proofErr w:type="spellStart"/>
      <w:r w:rsidRPr="003A12EE">
        <w:rPr>
          <w:sz w:val="24"/>
          <w:szCs w:val="24"/>
          <w:u w:val="single"/>
        </w:rPr>
        <w:t>intrapulmonære</w:t>
      </w:r>
      <w:proofErr w:type="spellEnd"/>
      <w:r w:rsidRPr="003A12EE">
        <w:rPr>
          <w:sz w:val="24"/>
          <w:szCs w:val="24"/>
        </w:rPr>
        <w:t xml:space="preserve"> administrationsvej kan forlænge indtræden af virkningen med øget risiko for bivirkninger, anført under pkt. 4.6, og skal være forbeholdt de tilfælde, hvor andre administrationsveje ikke er mulige. </w:t>
      </w:r>
      <w:proofErr w:type="spellStart"/>
      <w:r w:rsidRPr="003A12EE">
        <w:rPr>
          <w:sz w:val="24"/>
          <w:szCs w:val="24"/>
        </w:rPr>
        <w:t>Intrapulmonær</w:t>
      </w:r>
      <w:proofErr w:type="spellEnd"/>
      <w:r w:rsidRPr="003A12EE">
        <w:rPr>
          <w:sz w:val="24"/>
          <w:szCs w:val="24"/>
        </w:rPr>
        <w:t xml:space="preserve"> administration må kun anvendes til høns, due, selskabsfugl, slange, skildpadde, firben/øgle og frø. Dyrene skal være stærkt sederede, bevidstløse eller under anæstesi, før denne administrationsvej må anvendes. </w:t>
      </w:r>
      <w:proofErr w:type="spellStart"/>
      <w:r w:rsidRPr="003A12EE">
        <w:rPr>
          <w:sz w:val="24"/>
          <w:szCs w:val="24"/>
        </w:rPr>
        <w:t>Intrapulmonær</w:t>
      </w:r>
      <w:proofErr w:type="spellEnd"/>
      <w:r w:rsidRPr="003A12EE">
        <w:rPr>
          <w:sz w:val="24"/>
          <w:szCs w:val="24"/>
        </w:rPr>
        <w:t xml:space="preserve"> administration må ikke anvendes til andre måldyrearter.</w:t>
      </w:r>
    </w:p>
    <w:p w:rsidR="002D07E4" w:rsidRPr="003A12EE" w:rsidRDefault="002D07E4" w:rsidP="002D07E4">
      <w:pPr>
        <w:tabs>
          <w:tab w:val="left" w:pos="851"/>
          <w:tab w:val="left" w:pos="8222"/>
        </w:tabs>
        <w:rPr>
          <w:szCs w:val="24"/>
        </w:rPr>
      </w:pPr>
      <w:r w:rsidRPr="003A12EE">
        <w:rPr>
          <w:sz w:val="24"/>
          <w:szCs w:val="24"/>
        </w:rPr>
        <w:tab/>
      </w:r>
    </w:p>
    <w:p w:rsidR="002D07E4" w:rsidRPr="003A12EE" w:rsidRDefault="002D07E4" w:rsidP="002D07E4">
      <w:pPr>
        <w:tabs>
          <w:tab w:val="left" w:pos="851"/>
          <w:tab w:val="left" w:pos="8222"/>
        </w:tabs>
        <w:rPr>
          <w:b/>
          <w:sz w:val="24"/>
          <w:szCs w:val="24"/>
        </w:rPr>
      </w:pPr>
      <w:r w:rsidRPr="003A12EE">
        <w:rPr>
          <w:b/>
          <w:sz w:val="24"/>
          <w:szCs w:val="24"/>
        </w:rPr>
        <w:t>4.5</w:t>
      </w:r>
      <w:r w:rsidRPr="003A12EE">
        <w:rPr>
          <w:b/>
          <w:sz w:val="24"/>
          <w:szCs w:val="24"/>
        </w:rPr>
        <w:tab/>
        <w:t>Særlige forsigtighedsregler vedrørende brugen</w:t>
      </w:r>
    </w:p>
    <w:p w:rsidR="002D07E4" w:rsidRPr="003A12EE" w:rsidRDefault="002D07E4" w:rsidP="002D07E4">
      <w:pPr>
        <w:tabs>
          <w:tab w:val="left" w:pos="851"/>
          <w:tab w:val="left" w:pos="8222"/>
        </w:tabs>
        <w:rPr>
          <w:b/>
          <w:sz w:val="24"/>
          <w:szCs w:val="24"/>
        </w:rPr>
      </w:pPr>
      <w:r w:rsidRPr="003A12EE">
        <w:rPr>
          <w:b/>
          <w:sz w:val="24"/>
          <w:szCs w:val="24"/>
        </w:rPr>
        <w:tab/>
      </w:r>
    </w:p>
    <w:p w:rsidR="002D07E4" w:rsidRPr="003A12EE" w:rsidRDefault="002D07E4" w:rsidP="002D07E4">
      <w:pPr>
        <w:tabs>
          <w:tab w:val="left" w:pos="851"/>
          <w:tab w:val="left" w:pos="8222"/>
        </w:tabs>
        <w:rPr>
          <w:b/>
          <w:sz w:val="24"/>
          <w:szCs w:val="24"/>
        </w:rPr>
      </w:pPr>
      <w:r w:rsidRPr="003A12EE">
        <w:rPr>
          <w:b/>
          <w:sz w:val="24"/>
          <w:szCs w:val="24"/>
        </w:rPr>
        <w:tab/>
        <w:t>Særlige forsigtighedsregler for dyret</w:t>
      </w:r>
    </w:p>
    <w:p w:rsidR="002D07E4" w:rsidRDefault="002D07E4" w:rsidP="002D07E4">
      <w:pPr>
        <w:tabs>
          <w:tab w:val="left" w:pos="720"/>
          <w:tab w:val="left" w:pos="851"/>
        </w:tabs>
        <w:ind w:left="851"/>
        <w:rPr>
          <w:rFonts w:cs="Arial"/>
          <w:sz w:val="24"/>
          <w:szCs w:val="24"/>
          <w:lang w:eastAsia="en-GB"/>
        </w:rPr>
      </w:pPr>
      <w:r w:rsidRPr="003A12EE">
        <w:rPr>
          <w:rFonts w:cs="Arial"/>
          <w:sz w:val="24"/>
          <w:szCs w:val="24"/>
          <w:lang w:eastAsia="en-GB"/>
        </w:rPr>
        <w:t xml:space="preserve">Hvis andre dyr indtager </w:t>
      </w:r>
      <w:proofErr w:type="spellStart"/>
      <w:r w:rsidRPr="003A12EE">
        <w:rPr>
          <w:rFonts w:cs="Arial"/>
          <w:sz w:val="24"/>
          <w:szCs w:val="24"/>
          <w:lang w:eastAsia="en-GB"/>
        </w:rPr>
        <w:t>eutaniserede</w:t>
      </w:r>
      <w:proofErr w:type="spellEnd"/>
      <w:r w:rsidRPr="003A12EE">
        <w:rPr>
          <w:rFonts w:cs="Arial"/>
          <w:sz w:val="24"/>
          <w:szCs w:val="24"/>
          <w:lang w:eastAsia="en-GB"/>
        </w:rPr>
        <w:t xml:space="preserve"> dyr, kan det føre til </w:t>
      </w:r>
      <w:proofErr w:type="spellStart"/>
      <w:r w:rsidRPr="003A12EE">
        <w:rPr>
          <w:rFonts w:cs="Arial"/>
          <w:sz w:val="24"/>
          <w:szCs w:val="24"/>
          <w:lang w:eastAsia="en-GB"/>
        </w:rPr>
        <w:t>intoksikation</w:t>
      </w:r>
      <w:proofErr w:type="spellEnd"/>
      <w:r w:rsidRPr="003A12EE">
        <w:rPr>
          <w:rFonts w:cs="Arial"/>
          <w:sz w:val="24"/>
          <w:szCs w:val="24"/>
          <w:lang w:eastAsia="en-GB"/>
        </w:rPr>
        <w:t xml:space="preserve">, anæstesi og endda til dødsfald. Barbiturater er meget </w:t>
      </w:r>
      <w:proofErr w:type="spellStart"/>
      <w:r w:rsidRPr="003A12EE">
        <w:rPr>
          <w:rFonts w:cs="Arial"/>
          <w:sz w:val="24"/>
          <w:szCs w:val="24"/>
          <w:lang w:eastAsia="en-GB"/>
        </w:rPr>
        <w:t>persistente</w:t>
      </w:r>
      <w:proofErr w:type="spellEnd"/>
      <w:r w:rsidRPr="003A12EE">
        <w:rPr>
          <w:rFonts w:cs="Arial"/>
          <w:sz w:val="24"/>
          <w:szCs w:val="24"/>
          <w:lang w:eastAsia="en-GB"/>
        </w:rPr>
        <w:t xml:space="preserve"> i kadavere og er også meget stabile ved normale madlavningstemperaturer. </w:t>
      </w:r>
    </w:p>
    <w:p w:rsidR="002D07E4" w:rsidRDefault="002D07E4" w:rsidP="002D07E4">
      <w:pPr>
        <w:tabs>
          <w:tab w:val="left" w:pos="720"/>
          <w:tab w:val="left" w:pos="851"/>
        </w:tabs>
        <w:ind w:left="851"/>
        <w:rPr>
          <w:rFonts w:cs="Arial"/>
          <w:sz w:val="24"/>
          <w:szCs w:val="24"/>
          <w:lang w:eastAsia="en-GB"/>
        </w:rPr>
      </w:pPr>
      <w:r w:rsidRPr="00644E13">
        <w:rPr>
          <w:rFonts w:cs="Arial"/>
          <w:sz w:val="24"/>
          <w:szCs w:val="24"/>
          <w:lang w:eastAsia="en-GB"/>
        </w:rPr>
        <w:t>Efter administration af dette lægemiddel vil der forekomme halvt liggende stilling i løbet af 10 sekunder. Hvis dyret står op på administrationstidspunktet, skal personen, der administrerer veterinærlægemidlet, og eventuelle andre tilstedeværende personer, være omhyggelige med at holde en sikker afstand fra dyret for at undgå skade.</w:t>
      </w:r>
    </w:p>
    <w:p w:rsidR="002D07E4" w:rsidRPr="003A12EE" w:rsidRDefault="002D07E4" w:rsidP="002D07E4">
      <w:pPr>
        <w:tabs>
          <w:tab w:val="left" w:pos="851"/>
          <w:tab w:val="left" w:pos="8222"/>
        </w:tabs>
        <w:rPr>
          <w:sz w:val="24"/>
          <w:szCs w:val="24"/>
        </w:rPr>
      </w:pPr>
      <w:r w:rsidRPr="003A12EE">
        <w:rPr>
          <w:sz w:val="24"/>
          <w:szCs w:val="24"/>
        </w:rPr>
        <w:tab/>
      </w:r>
    </w:p>
    <w:p w:rsidR="002D07E4" w:rsidRPr="003A12EE" w:rsidRDefault="002D07E4" w:rsidP="002D07E4">
      <w:pPr>
        <w:tabs>
          <w:tab w:val="left" w:pos="851"/>
        </w:tabs>
        <w:ind w:left="851"/>
        <w:rPr>
          <w:sz w:val="24"/>
          <w:szCs w:val="24"/>
          <w:u w:val="single"/>
        </w:rPr>
      </w:pPr>
      <w:r w:rsidRPr="003A12EE">
        <w:rPr>
          <w:sz w:val="24"/>
          <w:szCs w:val="24"/>
          <w:u w:val="single"/>
        </w:rPr>
        <w:t>Heste og kvæg</w:t>
      </w:r>
    </w:p>
    <w:p w:rsidR="002D07E4" w:rsidRPr="003A12EE" w:rsidRDefault="002D07E4" w:rsidP="002D07E4">
      <w:pPr>
        <w:tabs>
          <w:tab w:val="left" w:pos="0"/>
          <w:tab w:val="left" w:pos="851"/>
        </w:tabs>
        <w:ind w:left="851"/>
        <w:rPr>
          <w:sz w:val="24"/>
          <w:szCs w:val="24"/>
        </w:rPr>
      </w:pPr>
      <w:r w:rsidRPr="003A12EE">
        <w:rPr>
          <w:sz w:val="24"/>
          <w:szCs w:val="24"/>
        </w:rPr>
        <w:t xml:space="preserve">Hos heste og kvæg skal præmedicinering med et passende </w:t>
      </w:r>
      <w:proofErr w:type="spellStart"/>
      <w:r w:rsidRPr="003A12EE">
        <w:rPr>
          <w:sz w:val="24"/>
          <w:szCs w:val="24"/>
        </w:rPr>
        <w:t>sedativum</w:t>
      </w:r>
      <w:proofErr w:type="spellEnd"/>
      <w:r w:rsidRPr="003A12EE">
        <w:rPr>
          <w:sz w:val="24"/>
          <w:szCs w:val="24"/>
        </w:rPr>
        <w:t xml:space="preserve"> anvendes til fremkaldelse af dyb sedation før eutanasi, og e</w:t>
      </w:r>
      <w:r>
        <w:rPr>
          <w:sz w:val="24"/>
          <w:szCs w:val="24"/>
        </w:rPr>
        <w:t>n alternativ eutanasimetode bør</w:t>
      </w:r>
      <w:r w:rsidRPr="003A12EE">
        <w:rPr>
          <w:sz w:val="24"/>
          <w:szCs w:val="24"/>
        </w:rPr>
        <w:t xml:space="preserve"> være tilgængelig.</w:t>
      </w:r>
    </w:p>
    <w:p w:rsidR="002D07E4" w:rsidRPr="003A12EE" w:rsidRDefault="002D07E4" w:rsidP="002D07E4">
      <w:pPr>
        <w:tabs>
          <w:tab w:val="left" w:pos="851"/>
        </w:tabs>
        <w:ind w:left="851"/>
        <w:rPr>
          <w:b/>
          <w:sz w:val="24"/>
          <w:szCs w:val="24"/>
        </w:rPr>
      </w:pPr>
    </w:p>
    <w:p w:rsidR="002D07E4" w:rsidRPr="003A12EE" w:rsidRDefault="002D07E4" w:rsidP="002D07E4">
      <w:pPr>
        <w:tabs>
          <w:tab w:val="left" w:pos="851"/>
        </w:tabs>
        <w:ind w:left="851"/>
        <w:rPr>
          <w:b/>
          <w:sz w:val="24"/>
          <w:szCs w:val="24"/>
        </w:rPr>
      </w:pPr>
      <w:r w:rsidRPr="003A12EE">
        <w:rPr>
          <w:sz w:val="24"/>
          <w:szCs w:val="24"/>
          <w:u w:val="single"/>
        </w:rPr>
        <w:t>Svin</w:t>
      </w:r>
    </w:p>
    <w:p w:rsidR="002D07E4" w:rsidRPr="003A12EE" w:rsidRDefault="002D07E4" w:rsidP="002D07E4">
      <w:pPr>
        <w:ind w:left="851"/>
        <w:rPr>
          <w:sz w:val="24"/>
          <w:szCs w:val="24"/>
        </w:rPr>
      </w:pPr>
      <w:r w:rsidRPr="003A12EE">
        <w:rPr>
          <w:sz w:val="24"/>
          <w:szCs w:val="24"/>
        </w:rPr>
        <w:t xml:space="preserve">Ved anvendelse kan der i enkelte tilfælde, især hos fikserede dyr, forekomme agitation/ekscitation, under administrationen, hvilket kan medføre en utilsigtet </w:t>
      </w:r>
      <w:proofErr w:type="spellStart"/>
      <w:r w:rsidRPr="003A12EE">
        <w:rPr>
          <w:sz w:val="24"/>
          <w:szCs w:val="24"/>
        </w:rPr>
        <w:t>paravenøs</w:t>
      </w:r>
      <w:proofErr w:type="spellEnd"/>
      <w:r w:rsidRPr="003A12EE">
        <w:rPr>
          <w:sz w:val="24"/>
          <w:szCs w:val="24"/>
        </w:rPr>
        <w:t xml:space="preserve"> administration af præparatet. På grund af vanskelighed med sikker intravenøs injektion til svin, anbefales tilstrækkelig sedation af dyret inden </w:t>
      </w:r>
      <w:proofErr w:type="spellStart"/>
      <w:r w:rsidRPr="003A12EE">
        <w:rPr>
          <w:sz w:val="24"/>
          <w:szCs w:val="24"/>
        </w:rPr>
        <w:t>i.v</w:t>
      </w:r>
      <w:proofErr w:type="spellEnd"/>
      <w:r w:rsidRPr="003A12EE">
        <w:rPr>
          <w:sz w:val="24"/>
          <w:szCs w:val="24"/>
        </w:rPr>
        <w:t xml:space="preserve">. administration af </w:t>
      </w:r>
      <w:proofErr w:type="spellStart"/>
      <w:r w:rsidRPr="003A12EE">
        <w:rPr>
          <w:sz w:val="24"/>
          <w:szCs w:val="24"/>
        </w:rPr>
        <w:t>pentobarbital</w:t>
      </w:r>
      <w:proofErr w:type="spellEnd"/>
      <w:r w:rsidRPr="003A12EE">
        <w:rPr>
          <w:sz w:val="24"/>
          <w:szCs w:val="24"/>
        </w:rPr>
        <w:t xml:space="preserve">. Intrakardial administration må kun anvendes, hvis dyret er stærkt sederet, bevidstløst eller under anæstesi. Injektion i en marginal ørevene </w:t>
      </w:r>
      <w:r>
        <w:rPr>
          <w:sz w:val="24"/>
          <w:szCs w:val="24"/>
        </w:rPr>
        <w:t>bør</w:t>
      </w:r>
      <w:r w:rsidRPr="003A12EE">
        <w:rPr>
          <w:sz w:val="24"/>
          <w:szCs w:val="24"/>
        </w:rPr>
        <w:t xml:space="preserve">, i hvert fald i begyndelsen, også foretages uden fiksering. En assisterende person skal holde dyret fast mellem benene. Hvis en fiksering er nødvendig, bør den foretages ved hjælp af en </w:t>
      </w:r>
      <w:r>
        <w:rPr>
          <w:sz w:val="24"/>
          <w:szCs w:val="24"/>
        </w:rPr>
        <w:t>trynebrems</w:t>
      </w:r>
      <w:r w:rsidRPr="003A12EE">
        <w:rPr>
          <w:sz w:val="24"/>
          <w:szCs w:val="24"/>
        </w:rPr>
        <w:t>.</w:t>
      </w:r>
    </w:p>
    <w:p w:rsidR="002D07E4" w:rsidRPr="003A12EE" w:rsidRDefault="002D07E4" w:rsidP="002D07E4">
      <w:pPr>
        <w:ind w:left="851"/>
        <w:rPr>
          <w:sz w:val="24"/>
          <w:szCs w:val="24"/>
        </w:rPr>
      </w:pPr>
    </w:p>
    <w:p w:rsidR="002D07E4" w:rsidRPr="003A12EE" w:rsidRDefault="002D07E4" w:rsidP="002D07E4">
      <w:pPr>
        <w:tabs>
          <w:tab w:val="left" w:pos="851"/>
          <w:tab w:val="left" w:pos="8222"/>
        </w:tabs>
        <w:rPr>
          <w:b/>
          <w:sz w:val="24"/>
          <w:szCs w:val="24"/>
        </w:rPr>
      </w:pPr>
      <w:r w:rsidRPr="003A12EE">
        <w:rPr>
          <w:sz w:val="24"/>
          <w:szCs w:val="24"/>
        </w:rPr>
        <w:tab/>
      </w:r>
      <w:r w:rsidRPr="003A12EE">
        <w:rPr>
          <w:b/>
          <w:sz w:val="24"/>
          <w:szCs w:val="24"/>
        </w:rPr>
        <w:t>Særlige forsigtighedsregler for personer, der administrerer lægemidlet</w:t>
      </w:r>
    </w:p>
    <w:p w:rsidR="002D07E4" w:rsidRPr="003A12EE" w:rsidRDefault="002D07E4" w:rsidP="002D07E4">
      <w:pPr>
        <w:tabs>
          <w:tab w:val="left" w:pos="851"/>
        </w:tabs>
        <w:ind w:left="851"/>
        <w:rPr>
          <w:sz w:val="24"/>
          <w:szCs w:val="24"/>
        </w:rPr>
      </w:pPr>
      <w:proofErr w:type="spellStart"/>
      <w:r w:rsidRPr="003A12EE">
        <w:rPr>
          <w:sz w:val="24"/>
          <w:szCs w:val="24"/>
        </w:rPr>
        <w:t>Pentobarbital</w:t>
      </w:r>
      <w:proofErr w:type="spellEnd"/>
      <w:r w:rsidRPr="003A12EE">
        <w:rPr>
          <w:sz w:val="24"/>
          <w:szCs w:val="24"/>
        </w:rPr>
        <w:t xml:space="preserve"> er et potent lægemiddel, der er toksisk for mennesker – der skal udvises stor omhu for at undgå indtagelse og selvinjektion ved hændeligt uheld. For at undgå </w:t>
      </w:r>
      <w:r>
        <w:rPr>
          <w:sz w:val="24"/>
          <w:szCs w:val="24"/>
        </w:rPr>
        <w:t>utilsigtet injektion</w:t>
      </w:r>
      <w:r w:rsidRPr="003A12EE">
        <w:rPr>
          <w:sz w:val="24"/>
          <w:szCs w:val="24"/>
        </w:rPr>
        <w:t xml:space="preserve"> må dette lægemiddel </w:t>
      </w:r>
      <w:r>
        <w:rPr>
          <w:sz w:val="24"/>
          <w:szCs w:val="24"/>
        </w:rPr>
        <w:t>ikke bæres rundt i en sprøjte med påsat kanyle.</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 xml:space="preserve">Systemisk optagelse (herunder absorption via hud eller øjne) af </w:t>
      </w:r>
      <w:proofErr w:type="spellStart"/>
      <w:r w:rsidRPr="003A12EE">
        <w:rPr>
          <w:sz w:val="24"/>
          <w:szCs w:val="24"/>
        </w:rPr>
        <w:t>pentobarbital</w:t>
      </w:r>
      <w:proofErr w:type="spellEnd"/>
      <w:r w:rsidRPr="003A12EE">
        <w:rPr>
          <w:sz w:val="24"/>
          <w:szCs w:val="24"/>
        </w:rPr>
        <w:t xml:space="preserve"> forårsager sedation, induktion af søvn samt respirationsdepression.</w:t>
      </w:r>
    </w:p>
    <w:p w:rsidR="002D07E4" w:rsidRPr="003A12EE" w:rsidRDefault="002D07E4" w:rsidP="002D07E4">
      <w:pPr>
        <w:tabs>
          <w:tab w:val="left" w:pos="851"/>
        </w:tabs>
        <w:ind w:left="851"/>
        <w:rPr>
          <w:sz w:val="24"/>
          <w:szCs w:val="24"/>
        </w:rPr>
      </w:pPr>
      <w:r w:rsidRPr="003A12EE">
        <w:rPr>
          <w:sz w:val="24"/>
          <w:szCs w:val="24"/>
        </w:rPr>
        <w:t xml:space="preserve">Koncentrationen af </w:t>
      </w:r>
      <w:proofErr w:type="spellStart"/>
      <w:r w:rsidRPr="003A12EE">
        <w:rPr>
          <w:sz w:val="24"/>
          <w:szCs w:val="24"/>
        </w:rPr>
        <w:t>pentobarbital</w:t>
      </w:r>
      <w:proofErr w:type="spellEnd"/>
      <w:r w:rsidRPr="003A12EE">
        <w:rPr>
          <w:sz w:val="24"/>
          <w:szCs w:val="24"/>
        </w:rPr>
        <w:t xml:space="preserve"> i dette lægemiddel er så høj, at selv </w:t>
      </w:r>
      <w:r>
        <w:rPr>
          <w:sz w:val="24"/>
          <w:szCs w:val="24"/>
        </w:rPr>
        <w:t xml:space="preserve">utilsigtet </w:t>
      </w:r>
      <w:r w:rsidRPr="003A12EE">
        <w:rPr>
          <w:sz w:val="24"/>
          <w:szCs w:val="24"/>
        </w:rPr>
        <w:t xml:space="preserve">injektion eller indtagelse af små mængder ned til 1 ml hos voksne, kan have alvorlig indvirkning på centralnervesystemet. En dosis </w:t>
      </w:r>
      <w:proofErr w:type="spellStart"/>
      <w:r w:rsidRPr="003A12EE">
        <w:rPr>
          <w:sz w:val="24"/>
          <w:szCs w:val="24"/>
        </w:rPr>
        <w:t>pentobarbitalnatrium</w:t>
      </w:r>
      <w:proofErr w:type="spellEnd"/>
      <w:r w:rsidRPr="003A12EE">
        <w:rPr>
          <w:sz w:val="24"/>
          <w:szCs w:val="24"/>
        </w:rPr>
        <w:t xml:space="preserve"> på 1 g (svarende til 2,5 ml af det veterinære lægemiddel) er rapporteret fatalt hos mennesker.</w:t>
      </w:r>
    </w:p>
    <w:p w:rsidR="002D07E4" w:rsidRPr="003A12EE" w:rsidRDefault="002D07E4" w:rsidP="002D07E4">
      <w:pPr>
        <w:tabs>
          <w:tab w:val="left" w:pos="851"/>
        </w:tabs>
        <w:ind w:left="851"/>
        <w:rPr>
          <w:sz w:val="24"/>
          <w:szCs w:val="24"/>
        </w:rPr>
      </w:pPr>
      <w:r w:rsidRPr="003A12EE">
        <w:rPr>
          <w:sz w:val="24"/>
          <w:szCs w:val="24"/>
        </w:rPr>
        <w:t xml:space="preserve">Undgå direkte kontakt med hud og øjne, herunder hånd-til-øjne kontakt. </w:t>
      </w:r>
    </w:p>
    <w:p w:rsidR="002D07E4" w:rsidRPr="003A12EE" w:rsidRDefault="002D07E4" w:rsidP="002D07E4">
      <w:pPr>
        <w:tabs>
          <w:tab w:val="left" w:pos="851"/>
        </w:tabs>
        <w:ind w:left="851"/>
        <w:rPr>
          <w:sz w:val="24"/>
          <w:szCs w:val="24"/>
        </w:rPr>
      </w:pPr>
      <w:r w:rsidRPr="003A12EE">
        <w:rPr>
          <w:sz w:val="24"/>
          <w:szCs w:val="24"/>
        </w:rPr>
        <w:t xml:space="preserve">Personligt beskyttelsesudstyr i form af beskyttelseshandsker bør anvendes ved håndtering af lægemidlet – </w:t>
      </w:r>
      <w:proofErr w:type="spellStart"/>
      <w:r w:rsidRPr="003A12EE">
        <w:rPr>
          <w:sz w:val="24"/>
          <w:szCs w:val="24"/>
        </w:rPr>
        <w:t>pentobarbital</w:t>
      </w:r>
      <w:proofErr w:type="spellEnd"/>
      <w:r w:rsidRPr="003A12EE">
        <w:rPr>
          <w:sz w:val="24"/>
          <w:szCs w:val="24"/>
        </w:rPr>
        <w:t xml:space="preserve"> kan absorberes via hud og slimhinder.</w:t>
      </w:r>
    </w:p>
    <w:p w:rsidR="002D07E4" w:rsidRPr="003A12EE" w:rsidRDefault="002D07E4" w:rsidP="002D07E4">
      <w:pPr>
        <w:tabs>
          <w:tab w:val="left" w:pos="851"/>
        </w:tabs>
        <w:ind w:left="851"/>
        <w:rPr>
          <w:sz w:val="24"/>
          <w:szCs w:val="24"/>
        </w:rPr>
      </w:pPr>
      <w:r w:rsidRPr="003A12EE">
        <w:rPr>
          <w:sz w:val="24"/>
          <w:szCs w:val="24"/>
        </w:rPr>
        <w:t xml:space="preserve">Derudover kan lægemidlet forårsage irritation af øjne og hud samt overfølsomheds-reaktioner (pga. </w:t>
      </w:r>
      <w:proofErr w:type="spellStart"/>
      <w:r w:rsidRPr="003A12EE">
        <w:rPr>
          <w:sz w:val="24"/>
          <w:szCs w:val="24"/>
        </w:rPr>
        <w:t>pentobarbital</w:t>
      </w:r>
      <w:proofErr w:type="spellEnd"/>
      <w:r w:rsidRPr="003A12EE">
        <w:rPr>
          <w:sz w:val="24"/>
          <w:szCs w:val="24"/>
        </w:rPr>
        <w:t xml:space="preserve"> og </w:t>
      </w:r>
      <w:proofErr w:type="spellStart"/>
      <w:r w:rsidRPr="003A12EE">
        <w:rPr>
          <w:sz w:val="24"/>
          <w:szCs w:val="24"/>
        </w:rPr>
        <w:t>benzylalkohol</w:t>
      </w:r>
      <w:proofErr w:type="spellEnd"/>
      <w:r w:rsidRPr="003A12EE">
        <w:rPr>
          <w:sz w:val="24"/>
          <w:szCs w:val="24"/>
        </w:rPr>
        <w:t xml:space="preserve">). Ved </w:t>
      </w:r>
      <w:r>
        <w:rPr>
          <w:sz w:val="24"/>
          <w:szCs w:val="24"/>
        </w:rPr>
        <w:t xml:space="preserve">kendt </w:t>
      </w:r>
      <w:r w:rsidRPr="003A12EE">
        <w:rPr>
          <w:sz w:val="24"/>
          <w:szCs w:val="24"/>
        </w:rPr>
        <w:t xml:space="preserve">overfølsomhed over for </w:t>
      </w:r>
      <w:proofErr w:type="spellStart"/>
      <w:r w:rsidRPr="003A12EE">
        <w:rPr>
          <w:sz w:val="24"/>
          <w:szCs w:val="24"/>
        </w:rPr>
        <w:t>pentobarbital</w:t>
      </w:r>
      <w:proofErr w:type="spellEnd"/>
      <w:r w:rsidRPr="003A12EE">
        <w:rPr>
          <w:sz w:val="24"/>
          <w:szCs w:val="24"/>
        </w:rPr>
        <w:t xml:space="preserve"> </w:t>
      </w:r>
      <w:r>
        <w:rPr>
          <w:sz w:val="24"/>
          <w:szCs w:val="24"/>
        </w:rPr>
        <w:t xml:space="preserve">eller et eller flere andre hjælpestoffer </w:t>
      </w:r>
      <w:r w:rsidRPr="003A12EE">
        <w:rPr>
          <w:sz w:val="24"/>
          <w:szCs w:val="24"/>
        </w:rPr>
        <w:t>bør kontakt med lægemidlet undgås.</w:t>
      </w:r>
    </w:p>
    <w:p w:rsidR="002D07E4" w:rsidRPr="003A12EE" w:rsidRDefault="002D07E4" w:rsidP="002D07E4">
      <w:pPr>
        <w:tabs>
          <w:tab w:val="left" w:pos="851"/>
        </w:tabs>
        <w:ind w:left="851"/>
        <w:rPr>
          <w:sz w:val="24"/>
          <w:szCs w:val="24"/>
        </w:rPr>
      </w:pPr>
      <w:r w:rsidRPr="003A12EE">
        <w:rPr>
          <w:sz w:val="24"/>
          <w:szCs w:val="24"/>
        </w:rPr>
        <w:t xml:space="preserve">Dette lægemiddel </w:t>
      </w:r>
      <w:r>
        <w:rPr>
          <w:sz w:val="24"/>
          <w:szCs w:val="24"/>
        </w:rPr>
        <w:t>bør</w:t>
      </w:r>
      <w:r w:rsidRPr="003A12EE">
        <w:rPr>
          <w:sz w:val="24"/>
          <w:szCs w:val="24"/>
        </w:rPr>
        <w:t xml:space="preserve"> kun anvendes ved tilstedeværels</w:t>
      </w:r>
      <w:r>
        <w:rPr>
          <w:sz w:val="24"/>
          <w:szCs w:val="24"/>
        </w:rPr>
        <w:t>e</w:t>
      </w:r>
      <w:r w:rsidRPr="003A12EE">
        <w:rPr>
          <w:sz w:val="24"/>
          <w:szCs w:val="24"/>
        </w:rPr>
        <w:t xml:space="preserve"> af en anden person, som kan assistere i tilfælde af eksponering ved hændeligt uheld. Hvis denne person ikke er en sundhedsperson, skal vedkommende instrueres i risiciene ved dette lægemiddel.</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u w:val="single"/>
        </w:rPr>
      </w:pPr>
      <w:r w:rsidRPr="003A12EE">
        <w:rPr>
          <w:sz w:val="24"/>
          <w:szCs w:val="24"/>
          <w:u w:val="single"/>
        </w:rPr>
        <w:t xml:space="preserve">I tilfælde af </w:t>
      </w:r>
      <w:r>
        <w:rPr>
          <w:sz w:val="24"/>
          <w:szCs w:val="24"/>
          <w:u w:val="single"/>
        </w:rPr>
        <w:t xml:space="preserve">utilsigtet eksponering </w:t>
      </w:r>
      <w:r w:rsidRPr="003A12EE">
        <w:rPr>
          <w:sz w:val="24"/>
          <w:szCs w:val="24"/>
          <w:u w:val="single"/>
        </w:rPr>
        <w:t>skal følgende iværksættes</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u w:val="single"/>
        </w:rPr>
        <w:t>Hud</w:t>
      </w:r>
      <w:r w:rsidRPr="003A12EE">
        <w:rPr>
          <w:sz w:val="24"/>
          <w:szCs w:val="24"/>
        </w:rPr>
        <w:t xml:space="preserve"> – der skal straks vaskes med vand og derefter grundigt med sæbe og vand. Straks søges lægehjælp, og indlægssedlen eller etiketten bør vises til lægen.</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u w:val="single"/>
        </w:rPr>
        <w:t>Øjne</w:t>
      </w:r>
      <w:r w:rsidRPr="003A12EE">
        <w:rPr>
          <w:sz w:val="24"/>
          <w:szCs w:val="24"/>
        </w:rPr>
        <w:t xml:space="preserve"> – der skal straks skylles med rigelige mængder koldt vand. Straks søges lægehjælp, og indlægssedlen eller etiketten bør vises til lægen.</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u w:val="single"/>
        </w:rPr>
        <w:t>Indtagelse</w:t>
      </w:r>
      <w:r w:rsidRPr="003A12EE">
        <w:rPr>
          <w:sz w:val="24"/>
          <w:szCs w:val="24"/>
        </w:rPr>
        <w:t xml:space="preserve"> – Munden skal skylles. Straks søges lægehjælp, og indlægssedlen eller etiketten bør vises til lægen. Vedkommende skal holde sig varm og i hvile.</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u w:val="single"/>
        </w:rPr>
        <w:t>Utilsigtet selvinjektion</w:t>
      </w:r>
      <w:r w:rsidRPr="003A12EE">
        <w:rPr>
          <w:sz w:val="24"/>
          <w:szCs w:val="24"/>
        </w:rPr>
        <w:t xml:space="preserve"> – der skal OMGÅENDE søges lægehjælp (tag indlægssedlen med), og lægen skal underrettes om barbituratforgiftning. Patienten må ikke efterlades uden opsyn. </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KØR IKKE BIL, da sedation kan forekomme.</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Dette lægemiddel er brandbart. Må ikke udsættes for antændelseskilder. Der må ikke ryges.</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u w:val="single"/>
        </w:rPr>
        <w:t>Til lægen:</w:t>
      </w:r>
      <w:r w:rsidRPr="003A12EE">
        <w:rPr>
          <w:sz w:val="24"/>
          <w:szCs w:val="24"/>
        </w:rPr>
        <w:t xml:space="preserve"> </w:t>
      </w:r>
      <w:r>
        <w:rPr>
          <w:sz w:val="24"/>
          <w:szCs w:val="24"/>
        </w:rPr>
        <w:t>Der skal udvises akut omhu med opretholdelse af f</w:t>
      </w:r>
      <w:r w:rsidRPr="003A12EE">
        <w:rPr>
          <w:sz w:val="24"/>
          <w:szCs w:val="24"/>
        </w:rPr>
        <w:t>rie luftveje</w:t>
      </w:r>
      <w:r>
        <w:rPr>
          <w:sz w:val="24"/>
          <w:szCs w:val="24"/>
        </w:rPr>
        <w:t xml:space="preserve"> og hjertefunktion. I tilfælde af svær </w:t>
      </w:r>
      <w:proofErr w:type="spellStart"/>
      <w:r>
        <w:rPr>
          <w:sz w:val="24"/>
          <w:szCs w:val="24"/>
        </w:rPr>
        <w:t>intoksikation</w:t>
      </w:r>
      <w:proofErr w:type="spellEnd"/>
      <w:r>
        <w:rPr>
          <w:sz w:val="24"/>
          <w:szCs w:val="24"/>
        </w:rPr>
        <w:t xml:space="preserve"> skal der iværksættes yderligere foranstaltninger til at forøge elimineringen af barbituratet. Der</w:t>
      </w:r>
      <w:r w:rsidRPr="003A12EE">
        <w:rPr>
          <w:sz w:val="24"/>
          <w:szCs w:val="24"/>
        </w:rPr>
        <w:t xml:space="preserve"> skal gives symptomatisk og understøttende behandling</w:t>
      </w:r>
      <w:r>
        <w:rPr>
          <w:sz w:val="24"/>
          <w:szCs w:val="24"/>
        </w:rPr>
        <w:t>.</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b/>
          <w:sz w:val="24"/>
          <w:szCs w:val="24"/>
        </w:rPr>
      </w:pPr>
      <w:r w:rsidRPr="003A12EE">
        <w:rPr>
          <w:sz w:val="24"/>
          <w:szCs w:val="24"/>
        </w:rPr>
        <w:tab/>
      </w:r>
      <w:r w:rsidRPr="003A12EE">
        <w:rPr>
          <w:b/>
          <w:sz w:val="24"/>
          <w:szCs w:val="24"/>
        </w:rPr>
        <w:t>Andre forsigtighedsregler</w:t>
      </w:r>
    </w:p>
    <w:p w:rsidR="002D07E4" w:rsidRPr="003A12EE" w:rsidRDefault="002D07E4" w:rsidP="002D07E4">
      <w:pPr>
        <w:tabs>
          <w:tab w:val="left" w:pos="851"/>
          <w:tab w:val="left" w:pos="8222"/>
        </w:tabs>
        <w:ind w:left="851" w:hanging="851"/>
        <w:rPr>
          <w:sz w:val="24"/>
          <w:szCs w:val="24"/>
        </w:rPr>
      </w:pPr>
      <w:r w:rsidRPr="003A12EE">
        <w:rPr>
          <w:sz w:val="24"/>
          <w:szCs w:val="24"/>
        </w:rPr>
        <w:tab/>
      </w:r>
      <w:r>
        <w:rPr>
          <w:sz w:val="24"/>
          <w:szCs w:val="24"/>
        </w:rPr>
        <w:t xml:space="preserve">På grund af risikoen for sekundær </w:t>
      </w:r>
      <w:proofErr w:type="spellStart"/>
      <w:r>
        <w:rPr>
          <w:sz w:val="24"/>
          <w:szCs w:val="24"/>
        </w:rPr>
        <w:t>i</w:t>
      </w:r>
      <w:r w:rsidRPr="00066BD4">
        <w:rPr>
          <w:bCs/>
        </w:rPr>
        <w:t>nto</w:t>
      </w:r>
      <w:r>
        <w:rPr>
          <w:bCs/>
        </w:rPr>
        <w:t>ks</w:t>
      </w:r>
      <w:r w:rsidRPr="00066BD4">
        <w:rPr>
          <w:bCs/>
        </w:rPr>
        <w:t>i</w:t>
      </w:r>
      <w:r>
        <w:rPr>
          <w:bCs/>
        </w:rPr>
        <w:t>k</w:t>
      </w:r>
      <w:r w:rsidRPr="00066BD4">
        <w:rPr>
          <w:bCs/>
        </w:rPr>
        <w:t>ation</w:t>
      </w:r>
      <w:proofErr w:type="spellEnd"/>
      <w:r w:rsidRPr="00066BD4">
        <w:rPr>
          <w:bCs/>
        </w:rPr>
        <w:t xml:space="preserve"> </w:t>
      </w:r>
      <w:r>
        <w:rPr>
          <w:bCs/>
        </w:rPr>
        <w:t xml:space="preserve">må dyr, der er </w:t>
      </w:r>
      <w:proofErr w:type="spellStart"/>
      <w:r w:rsidRPr="00066BD4">
        <w:rPr>
          <w:bCs/>
        </w:rPr>
        <w:t>eutani</w:t>
      </w:r>
      <w:r>
        <w:rPr>
          <w:bCs/>
        </w:rPr>
        <w:t>seret</w:t>
      </w:r>
      <w:proofErr w:type="spellEnd"/>
      <w:r>
        <w:rPr>
          <w:bCs/>
        </w:rPr>
        <w:t xml:space="preserve"> med </w:t>
      </w:r>
      <w:r w:rsidRPr="00066BD4">
        <w:rPr>
          <w:bCs/>
        </w:rPr>
        <w:t>veterin</w:t>
      </w:r>
      <w:r>
        <w:rPr>
          <w:bCs/>
        </w:rPr>
        <w:t xml:space="preserve">ærlægemidlet, ikke gives som foder til andre dyr. De skal bortskaffes i henhold til </w:t>
      </w:r>
      <w:r w:rsidRPr="00066BD4">
        <w:rPr>
          <w:bCs/>
        </w:rPr>
        <w:t>national l</w:t>
      </w:r>
      <w:r>
        <w:rPr>
          <w:bCs/>
        </w:rPr>
        <w:t>ovgivning og på en måde, der sikrer, at andre dyr ikke kan få adgang til kadaverne</w:t>
      </w:r>
      <w:r w:rsidRPr="00066BD4">
        <w:rPr>
          <w:bCs/>
        </w:rPr>
        <w:t>.</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b/>
          <w:sz w:val="24"/>
          <w:szCs w:val="24"/>
        </w:rPr>
      </w:pPr>
      <w:r w:rsidRPr="003A12EE">
        <w:rPr>
          <w:b/>
          <w:sz w:val="24"/>
          <w:szCs w:val="24"/>
        </w:rPr>
        <w:t>4.6</w:t>
      </w:r>
      <w:r w:rsidRPr="003A12EE">
        <w:rPr>
          <w:b/>
          <w:sz w:val="24"/>
          <w:szCs w:val="24"/>
        </w:rPr>
        <w:tab/>
        <w:t>Bivirkninger</w:t>
      </w:r>
    </w:p>
    <w:p w:rsidR="002D07E4" w:rsidRDefault="002D07E4" w:rsidP="002D07E4">
      <w:pPr>
        <w:tabs>
          <w:tab w:val="left" w:pos="851"/>
          <w:tab w:val="left" w:pos="8222"/>
        </w:tabs>
        <w:ind w:left="851"/>
        <w:rPr>
          <w:sz w:val="24"/>
          <w:szCs w:val="24"/>
        </w:rPr>
      </w:pPr>
      <w:r w:rsidRPr="003A12EE">
        <w:rPr>
          <w:sz w:val="24"/>
          <w:szCs w:val="24"/>
        </w:rPr>
        <w:t xml:space="preserve">Mindre muskeltrækninger kan forekomme efter injektion. Hos kvæg kan der i sjældne tilfælde forekomme </w:t>
      </w:r>
      <w:proofErr w:type="spellStart"/>
      <w:r w:rsidRPr="003A12EE">
        <w:rPr>
          <w:sz w:val="24"/>
          <w:szCs w:val="24"/>
        </w:rPr>
        <w:t>gispen</w:t>
      </w:r>
      <w:proofErr w:type="spellEnd"/>
      <w:r w:rsidRPr="003A12EE">
        <w:rPr>
          <w:sz w:val="24"/>
          <w:szCs w:val="24"/>
        </w:rPr>
        <w:t xml:space="preserve">, hvis </w:t>
      </w:r>
      <w:proofErr w:type="spellStart"/>
      <w:r w:rsidRPr="003A12EE">
        <w:rPr>
          <w:sz w:val="24"/>
          <w:szCs w:val="24"/>
        </w:rPr>
        <w:t>pentobarbital</w:t>
      </w:r>
      <w:proofErr w:type="spellEnd"/>
      <w:r w:rsidRPr="003A12EE">
        <w:rPr>
          <w:sz w:val="24"/>
          <w:szCs w:val="24"/>
        </w:rPr>
        <w:t xml:space="preserve"> er administreret i en dosis, der er lavere end den anbefalede. Indtræden af døden kan forsinkes, hvis injektionen administreres </w:t>
      </w:r>
      <w:proofErr w:type="spellStart"/>
      <w:r w:rsidRPr="003A12EE">
        <w:rPr>
          <w:sz w:val="24"/>
          <w:szCs w:val="24"/>
        </w:rPr>
        <w:t>perivaskulært</w:t>
      </w:r>
      <w:proofErr w:type="spellEnd"/>
      <w:r w:rsidRPr="003A12EE">
        <w:rPr>
          <w:sz w:val="24"/>
          <w:szCs w:val="24"/>
        </w:rPr>
        <w:t xml:space="preserve">. </w:t>
      </w:r>
      <w:proofErr w:type="spellStart"/>
      <w:r w:rsidRPr="003A12EE">
        <w:rPr>
          <w:sz w:val="24"/>
          <w:szCs w:val="24"/>
        </w:rPr>
        <w:t>Perivaskulær</w:t>
      </w:r>
      <w:proofErr w:type="spellEnd"/>
      <w:r w:rsidRPr="003A12EE">
        <w:rPr>
          <w:sz w:val="24"/>
          <w:szCs w:val="24"/>
        </w:rPr>
        <w:t xml:space="preserve"> eller subkutan administration kan forårsage vævsirritation. </w:t>
      </w:r>
      <w:proofErr w:type="spellStart"/>
      <w:r w:rsidRPr="003A12EE">
        <w:rPr>
          <w:sz w:val="24"/>
          <w:szCs w:val="24"/>
        </w:rPr>
        <w:t>Intrapulmonær</w:t>
      </w:r>
      <w:proofErr w:type="spellEnd"/>
      <w:r w:rsidRPr="003A12EE">
        <w:rPr>
          <w:sz w:val="24"/>
          <w:szCs w:val="24"/>
        </w:rPr>
        <w:t xml:space="preserve"> administration </w:t>
      </w:r>
      <w:r>
        <w:rPr>
          <w:sz w:val="24"/>
          <w:szCs w:val="24"/>
        </w:rPr>
        <w:t xml:space="preserve">kan </w:t>
      </w:r>
      <w:r w:rsidRPr="003A12EE">
        <w:rPr>
          <w:sz w:val="24"/>
          <w:szCs w:val="24"/>
        </w:rPr>
        <w:t xml:space="preserve">forårsage hoste, </w:t>
      </w:r>
      <w:proofErr w:type="spellStart"/>
      <w:r w:rsidRPr="003A12EE">
        <w:rPr>
          <w:sz w:val="24"/>
          <w:szCs w:val="24"/>
        </w:rPr>
        <w:t>gispen</w:t>
      </w:r>
      <w:proofErr w:type="spellEnd"/>
      <w:r w:rsidRPr="003A12EE">
        <w:rPr>
          <w:sz w:val="24"/>
          <w:szCs w:val="24"/>
        </w:rPr>
        <w:t xml:space="preserve"> og respirationsbesvær. </w:t>
      </w:r>
      <w:proofErr w:type="spellStart"/>
      <w:r w:rsidRPr="003A12EE">
        <w:rPr>
          <w:sz w:val="24"/>
          <w:szCs w:val="24"/>
        </w:rPr>
        <w:t>Pentobarbital</w:t>
      </w:r>
      <w:proofErr w:type="spellEnd"/>
      <w:r w:rsidRPr="003A12EE">
        <w:rPr>
          <w:sz w:val="24"/>
          <w:szCs w:val="24"/>
        </w:rPr>
        <w:t xml:space="preserve"> kan give </w:t>
      </w:r>
      <w:proofErr w:type="spellStart"/>
      <w:r w:rsidRPr="003A12EE">
        <w:rPr>
          <w:sz w:val="24"/>
          <w:szCs w:val="24"/>
        </w:rPr>
        <w:t>induktionsexcitation</w:t>
      </w:r>
      <w:proofErr w:type="spellEnd"/>
      <w:r w:rsidRPr="003A12EE">
        <w:rPr>
          <w:sz w:val="24"/>
          <w:szCs w:val="24"/>
        </w:rPr>
        <w:t xml:space="preserve"> under indsættelse af søvn. Præmedicinering/sedation kan reducere risikoen for </w:t>
      </w:r>
      <w:proofErr w:type="spellStart"/>
      <w:r w:rsidRPr="003A12EE">
        <w:rPr>
          <w:sz w:val="24"/>
          <w:szCs w:val="24"/>
        </w:rPr>
        <w:t>induktionsexcitation</w:t>
      </w:r>
      <w:proofErr w:type="spellEnd"/>
      <w:r w:rsidRPr="003A12EE">
        <w:rPr>
          <w:sz w:val="24"/>
          <w:szCs w:val="24"/>
        </w:rPr>
        <w:t xml:space="preserve"> betydeligt.</w:t>
      </w:r>
    </w:p>
    <w:p w:rsidR="002D07E4" w:rsidRDefault="002D07E4" w:rsidP="002D07E4">
      <w:pPr>
        <w:tabs>
          <w:tab w:val="left" w:pos="851"/>
          <w:tab w:val="left" w:pos="8222"/>
        </w:tabs>
        <w:ind w:left="851"/>
        <w:rPr>
          <w:sz w:val="24"/>
          <w:szCs w:val="24"/>
        </w:rPr>
      </w:pPr>
    </w:p>
    <w:p w:rsidR="002D07E4" w:rsidRPr="00985724" w:rsidRDefault="002D07E4" w:rsidP="002D07E4">
      <w:pPr>
        <w:tabs>
          <w:tab w:val="left" w:pos="708"/>
        </w:tabs>
        <w:ind w:left="851"/>
        <w:rPr>
          <w:sz w:val="24"/>
          <w:szCs w:val="24"/>
        </w:rPr>
      </w:pPr>
      <w:r w:rsidRPr="00985724">
        <w:rPr>
          <w:sz w:val="24"/>
          <w:szCs w:val="24"/>
        </w:rPr>
        <w:t>Hyppigheden af bivirkninger er defineret som:</w:t>
      </w:r>
    </w:p>
    <w:p w:rsidR="002D07E4" w:rsidRPr="00985724" w:rsidRDefault="002D07E4" w:rsidP="002D07E4">
      <w:pPr>
        <w:tabs>
          <w:tab w:val="left" w:pos="708"/>
        </w:tabs>
        <w:ind w:left="851"/>
        <w:rPr>
          <w:sz w:val="24"/>
          <w:szCs w:val="24"/>
        </w:rPr>
      </w:pPr>
      <w:r w:rsidRPr="00985724">
        <w:rPr>
          <w:sz w:val="24"/>
          <w:szCs w:val="24"/>
        </w:rPr>
        <w:t>- Meget almindelig (flere end 1 ud af 10 behandlede dyr, der viser bivirkninger i løbet af en behandling)</w:t>
      </w:r>
    </w:p>
    <w:p w:rsidR="002D07E4" w:rsidRPr="00985724" w:rsidRDefault="002D07E4" w:rsidP="002D07E4">
      <w:pPr>
        <w:tabs>
          <w:tab w:val="left" w:pos="708"/>
        </w:tabs>
        <w:ind w:left="851"/>
        <w:rPr>
          <w:sz w:val="24"/>
          <w:szCs w:val="24"/>
        </w:rPr>
      </w:pPr>
      <w:r w:rsidRPr="00985724">
        <w:rPr>
          <w:sz w:val="24"/>
          <w:szCs w:val="24"/>
        </w:rPr>
        <w:t>- Almindelige (flere end 1, men færre end 10 dyr af 100 behandlede dyr)</w:t>
      </w:r>
    </w:p>
    <w:p w:rsidR="002D07E4" w:rsidRPr="00985724" w:rsidRDefault="002D07E4" w:rsidP="002D07E4">
      <w:pPr>
        <w:tabs>
          <w:tab w:val="left" w:pos="708"/>
        </w:tabs>
        <w:ind w:left="851"/>
        <w:rPr>
          <w:sz w:val="24"/>
          <w:szCs w:val="24"/>
        </w:rPr>
      </w:pPr>
      <w:r w:rsidRPr="00985724">
        <w:rPr>
          <w:sz w:val="24"/>
          <w:szCs w:val="24"/>
        </w:rPr>
        <w:t>- Ikke almindelige (flere end 1, men færre end 10 dyr af 1.000 behandlede dyr)</w:t>
      </w:r>
    </w:p>
    <w:p w:rsidR="002D07E4" w:rsidRPr="00985724" w:rsidRDefault="002D07E4" w:rsidP="002D07E4">
      <w:pPr>
        <w:tabs>
          <w:tab w:val="left" w:pos="708"/>
        </w:tabs>
        <w:ind w:left="851"/>
        <w:rPr>
          <w:sz w:val="24"/>
          <w:szCs w:val="24"/>
        </w:rPr>
      </w:pPr>
      <w:r w:rsidRPr="00985724">
        <w:rPr>
          <w:sz w:val="24"/>
          <w:szCs w:val="24"/>
        </w:rPr>
        <w:t>- Sjældne (flere end 1, men færre end 10 dyr ud af 10.000 behandlede dyr)</w:t>
      </w:r>
    </w:p>
    <w:p w:rsidR="002D07E4" w:rsidRPr="003A12EE" w:rsidRDefault="002D07E4" w:rsidP="002D07E4">
      <w:pPr>
        <w:tabs>
          <w:tab w:val="left" w:pos="851"/>
          <w:tab w:val="left" w:pos="8222"/>
        </w:tabs>
        <w:ind w:left="851"/>
        <w:rPr>
          <w:sz w:val="24"/>
          <w:szCs w:val="24"/>
        </w:rPr>
      </w:pPr>
      <w:r w:rsidRPr="00985724">
        <w:rPr>
          <w:sz w:val="24"/>
          <w:szCs w:val="24"/>
        </w:rPr>
        <w:t>- Meget sjælden (færre end 1 dyr ud af 10.000 behandlede dyr, herunder isolerede rapporter)</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b/>
          <w:sz w:val="24"/>
          <w:szCs w:val="24"/>
        </w:rPr>
      </w:pPr>
      <w:r w:rsidRPr="003A12EE">
        <w:rPr>
          <w:b/>
          <w:sz w:val="24"/>
          <w:szCs w:val="24"/>
        </w:rPr>
        <w:t>4.7</w:t>
      </w:r>
      <w:r w:rsidRPr="003A12EE">
        <w:rPr>
          <w:b/>
          <w:sz w:val="24"/>
          <w:szCs w:val="24"/>
        </w:rPr>
        <w:tab/>
        <w:t>Drægtighed, diegivning eller æglægning</w:t>
      </w:r>
    </w:p>
    <w:p w:rsidR="002D07E4" w:rsidRDefault="002D07E4" w:rsidP="002D07E4">
      <w:pPr>
        <w:tabs>
          <w:tab w:val="left" w:pos="851"/>
        </w:tabs>
        <w:ind w:left="851"/>
        <w:rPr>
          <w:sz w:val="24"/>
          <w:szCs w:val="24"/>
        </w:rPr>
      </w:pPr>
      <w:r w:rsidRPr="003A12EE">
        <w:rPr>
          <w:sz w:val="24"/>
          <w:szCs w:val="24"/>
        </w:rPr>
        <w:t>Lægemidlets sikkerhed under drægtighed, diegivning eller æglægning er ikke fastlagt. Må kun anvendes i overensstemmelse med den ansvarlige dyrlæges vurdering af benefit-</w:t>
      </w:r>
      <w:proofErr w:type="spellStart"/>
      <w:r>
        <w:rPr>
          <w:sz w:val="24"/>
          <w:szCs w:val="24"/>
        </w:rPr>
        <w:t>risk</w:t>
      </w:r>
      <w:proofErr w:type="spellEnd"/>
      <w:r>
        <w:rPr>
          <w:sz w:val="24"/>
          <w:szCs w:val="24"/>
        </w:rPr>
        <w:t xml:space="preserve"> </w:t>
      </w:r>
      <w:r w:rsidRPr="003A12EE">
        <w:rPr>
          <w:sz w:val="24"/>
          <w:szCs w:val="24"/>
        </w:rPr>
        <w:t>forholdet.</w:t>
      </w:r>
    </w:p>
    <w:p w:rsidR="002D07E4"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86162C">
        <w:rPr>
          <w:sz w:val="24"/>
          <w:szCs w:val="24"/>
        </w:rPr>
        <w:t xml:space="preserve">Hos drægtige dyr skal der ved dosisberegning tages hensyn til den forøgede kropsvægt. Hvor det er muligt, skal lægemidlet injiceres intravenøst. Fosteret må først fjernes fra moderdyrets krop (f.eks. til undersøgelsesformål) 25 minutter efter bekræftelse af moderdyrets død. I dette tilfælde skal fosteret undersøges for tegn på liv og om nødvendigt </w:t>
      </w:r>
      <w:proofErr w:type="spellStart"/>
      <w:r w:rsidRPr="0086162C">
        <w:rPr>
          <w:sz w:val="24"/>
          <w:szCs w:val="24"/>
        </w:rPr>
        <w:t>eutaniseres</w:t>
      </w:r>
      <w:proofErr w:type="spellEnd"/>
      <w:r w:rsidRPr="0086162C">
        <w:rPr>
          <w:sz w:val="24"/>
          <w:szCs w:val="24"/>
        </w:rPr>
        <w:t xml:space="preserve"> separat.</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b/>
          <w:sz w:val="24"/>
          <w:szCs w:val="24"/>
        </w:rPr>
      </w:pPr>
      <w:r w:rsidRPr="003A12EE">
        <w:rPr>
          <w:b/>
          <w:sz w:val="24"/>
          <w:szCs w:val="24"/>
        </w:rPr>
        <w:t>4.8</w:t>
      </w:r>
      <w:r w:rsidRPr="003A12EE">
        <w:rPr>
          <w:b/>
          <w:sz w:val="24"/>
          <w:szCs w:val="24"/>
        </w:rPr>
        <w:tab/>
        <w:t>Interaktion med andre lægemidler og andre former for interaktion</w:t>
      </w:r>
    </w:p>
    <w:p w:rsidR="002D07E4" w:rsidRPr="00283248" w:rsidRDefault="002D07E4" w:rsidP="002D07E4">
      <w:pPr>
        <w:tabs>
          <w:tab w:val="left" w:pos="851"/>
        </w:tabs>
        <w:ind w:left="851"/>
        <w:rPr>
          <w:sz w:val="24"/>
          <w:szCs w:val="24"/>
        </w:rPr>
      </w:pPr>
      <w:r w:rsidRPr="00283248">
        <w:rPr>
          <w:sz w:val="24"/>
          <w:szCs w:val="24"/>
        </w:rPr>
        <w:t xml:space="preserve">Hvis et aggressivt dyr skal gennemgå eutanasi, anbefales præmedicinering med et lettere administrerbart (oralt, subkutant eller intramuskulært) sedativ. </w:t>
      </w:r>
    </w:p>
    <w:p w:rsidR="002D07E4" w:rsidRPr="00283248"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283248">
        <w:rPr>
          <w:sz w:val="24"/>
          <w:szCs w:val="24"/>
        </w:rPr>
        <w:t xml:space="preserve">Selvom præmedicinering med sedativer kan forsinke den ønskede virkning af lægemidlet på grund af nedsat kredsløbsfunktion, er dette muligvis ikke klinisk mærkbart, da </w:t>
      </w:r>
      <w:r w:rsidRPr="003A12EE">
        <w:rPr>
          <w:sz w:val="24"/>
          <w:szCs w:val="24"/>
        </w:rPr>
        <w:t>CNS-</w:t>
      </w:r>
      <w:proofErr w:type="spellStart"/>
      <w:r w:rsidRPr="003A12EE">
        <w:rPr>
          <w:sz w:val="24"/>
          <w:szCs w:val="24"/>
        </w:rPr>
        <w:t>depressiva</w:t>
      </w:r>
      <w:proofErr w:type="spellEnd"/>
      <w:r w:rsidRPr="003A12EE">
        <w:rPr>
          <w:sz w:val="24"/>
          <w:szCs w:val="24"/>
        </w:rPr>
        <w:t xml:space="preserve"> (</w:t>
      </w:r>
      <w:r w:rsidRPr="00066BD4">
        <w:t>opioid</w:t>
      </w:r>
      <w:r>
        <w:t>er</w:t>
      </w:r>
      <w:r w:rsidRPr="00066BD4">
        <w:t>, α2</w:t>
      </w:r>
      <w:r>
        <w:t>-</w:t>
      </w:r>
      <w:r w:rsidRPr="00066BD4">
        <w:t>adrenoreceptoragonist</w:t>
      </w:r>
      <w:r>
        <w:t>er</w:t>
      </w:r>
      <w:r w:rsidRPr="003A12EE">
        <w:rPr>
          <w:sz w:val="24"/>
          <w:szCs w:val="24"/>
        </w:rPr>
        <w:t xml:space="preserve">, </w:t>
      </w:r>
      <w:proofErr w:type="spellStart"/>
      <w:r w:rsidRPr="003A12EE">
        <w:rPr>
          <w:sz w:val="24"/>
          <w:szCs w:val="24"/>
        </w:rPr>
        <w:t>phenothiaziner</w:t>
      </w:r>
      <w:proofErr w:type="spellEnd"/>
      <w:r w:rsidRPr="003A12EE">
        <w:rPr>
          <w:sz w:val="24"/>
          <w:szCs w:val="24"/>
        </w:rPr>
        <w:t xml:space="preserve">, etc.) kan øge </w:t>
      </w:r>
      <w:proofErr w:type="spellStart"/>
      <w:r w:rsidRPr="003A12EE">
        <w:rPr>
          <w:sz w:val="24"/>
          <w:szCs w:val="24"/>
        </w:rPr>
        <w:t>pentobarbitals</w:t>
      </w:r>
      <w:proofErr w:type="spellEnd"/>
      <w:r w:rsidRPr="003A12EE">
        <w:rPr>
          <w:sz w:val="24"/>
          <w:szCs w:val="24"/>
        </w:rPr>
        <w:t xml:space="preserve"> virkning.</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b/>
          <w:sz w:val="24"/>
          <w:szCs w:val="24"/>
        </w:rPr>
      </w:pPr>
      <w:r w:rsidRPr="003A12EE">
        <w:rPr>
          <w:b/>
          <w:sz w:val="24"/>
          <w:szCs w:val="24"/>
        </w:rPr>
        <w:t>4.9</w:t>
      </w:r>
      <w:r w:rsidRPr="003A12EE">
        <w:rPr>
          <w:b/>
          <w:sz w:val="24"/>
          <w:szCs w:val="24"/>
        </w:rPr>
        <w:tab/>
        <w:t>Dosering og indgivelsesmåde</w:t>
      </w:r>
    </w:p>
    <w:p w:rsidR="002D07E4" w:rsidRPr="003A12EE" w:rsidRDefault="002D07E4" w:rsidP="002D07E4">
      <w:pPr>
        <w:tabs>
          <w:tab w:val="left" w:pos="851"/>
        </w:tabs>
        <w:ind w:left="851"/>
        <w:rPr>
          <w:sz w:val="24"/>
          <w:szCs w:val="24"/>
        </w:rPr>
      </w:pPr>
      <w:r w:rsidRPr="003A12EE">
        <w:rPr>
          <w:sz w:val="24"/>
          <w:szCs w:val="24"/>
        </w:rPr>
        <w:t xml:space="preserve">Intravenøs injektion bør foretrækkes, og </w:t>
      </w:r>
      <w:r w:rsidRPr="003A12EE">
        <w:rPr>
          <w:sz w:val="24"/>
          <w:szCs w:val="24"/>
          <w:u w:val="single"/>
        </w:rPr>
        <w:t>tilstrækkelig sedation bør anvendes</w:t>
      </w:r>
      <w:r w:rsidRPr="003A12EE">
        <w:rPr>
          <w:sz w:val="24"/>
          <w:szCs w:val="24"/>
        </w:rPr>
        <w:t>, hvis dyrlægen vurderer det nødvendigt. Præmedicinering skal anvendes til heste og kvæg.</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 xml:space="preserve">Når intravenøs administration er vanskelig, og kun hvis dyb sedation eller anæstesi er anvendt, kan det veterinære lægemiddel administreres </w:t>
      </w:r>
      <w:proofErr w:type="spellStart"/>
      <w:r w:rsidRPr="003A12EE">
        <w:rPr>
          <w:sz w:val="24"/>
          <w:szCs w:val="24"/>
        </w:rPr>
        <w:t>intrakardielt</w:t>
      </w:r>
      <w:proofErr w:type="spellEnd"/>
      <w:r w:rsidRPr="003A12EE">
        <w:rPr>
          <w:sz w:val="24"/>
          <w:szCs w:val="24"/>
        </w:rPr>
        <w:t>. Alternativt, og kun for små</w:t>
      </w:r>
      <w:r>
        <w:rPr>
          <w:sz w:val="24"/>
          <w:szCs w:val="24"/>
        </w:rPr>
        <w:t xml:space="preserve"> </w:t>
      </w:r>
      <w:r w:rsidRPr="003A12EE">
        <w:rPr>
          <w:sz w:val="24"/>
          <w:szCs w:val="24"/>
        </w:rPr>
        <w:t xml:space="preserve">dyr, kan </w:t>
      </w:r>
      <w:proofErr w:type="spellStart"/>
      <w:r w:rsidRPr="003A12EE">
        <w:rPr>
          <w:sz w:val="24"/>
          <w:szCs w:val="24"/>
        </w:rPr>
        <w:t>intraperitoneal</w:t>
      </w:r>
      <w:proofErr w:type="spellEnd"/>
      <w:r w:rsidRPr="003A12EE">
        <w:rPr>
          <w:sz w:val="24"/>
          <w:szCs w:val="24"/>
        </w:rPr>
        <w:t xml:space="preserve"> injektion anvendes, men udelukkende efter tilstrækkelig sedation. </w:t>
      </w:r>
    </w:p>
    <w:p w:rsidR="002D07E4" w:rsidRPr="003A12EE" w:rsidRDefault="002D07E4" w:rsidP="002D07E4">
      <w:pPr>
        <w:tabs>
          <w:tab w:val="left" w:pos="851"/>
        </w:tabs>
        <w:ind w:left="851"/>
        <w:rPr>
          <w:sz w:val="24"/>
          <w:szCs w:val="24"/>
        </w:rPr>
      </w:pPr>
      <w:proofErr w:type="spellStart"/>
      <w:r w:rsidRPr="003A12EE">
        <w:rPr>
          <w:sz w:val="24"/>
          <w:szCs w:val="24"/>
        </w:rPr>
        <w:t>Intrapulmonær</w:t>
      </w:r>
      <w:proofErr w:type="spellEnd"/>
      <w:r w:rsidRPr="003A12EE">
        <w:rPr>
          <w:sz w:val="24"/>
          <w:szCs w:val="24"/>
        </w:rPr>
        <w:t xml:space="preserve"> injektion må kun anvendes som en </w:t>
      </w:r>
      <w:r w:rsidRPr="003A12EE">
        <w:rPr>
          <w:b/>
          <w:sz w:val="24"/>
          <w:szCs w:val="24"/>
        </w:rPr>
        <w:t xml:space="preserve">sidste udvej </w:t>
      </w:r>
      <w:r w:rsidRPr="003A12EE">
        <w:rPr>
          <w:sz w:val="24"/>
          <w:szCs w:val="24"/>
        </w:rPr>
        <w:t>og udelukkende, hvis dyret er dybt sederet, bevidstløst eller under anæstesi samt ikke reagerer på skadelige stimuli. Denne administrat</w:t>
      </w:r>
      <w:r>
        <w:rPr>
          <w:sz w:val="24"/>
          <w:szCs w:val="24"/>
        </w:rPr>
        <w:t>ionsvej må kun anvendes til fjerkræ</w:t>
      </w:r>
      <w:r w:rsidRPr="003A12EE">
        <w:rPr>
          <w:sz w:val="24"/>
          <w:szCs w:val="24"/>
        </w:rPr>
        <w:t>, duer, fugle, slanger, skildpadder, firben/øgler og frøer.</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Den gældende dosis afhænger af dyreart og administrationsvej. Derfor skal instruktionerne i doseringsskemaet følges nøje.</w:t>
      </w:r>
    </w:p>
    <w:p w:rsidR="002D07E4" w:rsidRPr="003A12EE" w:rsidRDefault="002D07E4" w:rsidP="002D07E4">
      <w:pPr>
        <w:tabs>
          <w:tab w:val="left" w:pos="851"/>
        </w:tabs>
        <w:ind w:left="851"/>
        <w:rPr>
          <w:sz w:val="24"/>
          <w:szCs w:val="24"/>
        </w:rPr>
      </w:pPr>
      <w:r w:rsidRPr="003A12EE">
        <w:rPr>
          <w:sz w:val="24"/>
          <w:szCs w:val="24"/>
        </w:rPr>
        <w:t>Intravenøs injektion til smådyr skal udføres med en kontinuerlig injektionshastighed, indtil bevidstløshed indtræder.</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 xml:space="preserve">Den foretrukne metode til fugle er intravenøs injektion. </w:t>
      </w:r>
      <w:proofErr w:type="spellStart"/>
      <w:r w:rsidRPr="003A12EE">
        <w:rPr>
          <w:sz w:val="24"/>
          <w:szCs w:val="24"/>
        </w:rPr>
        <w:t>Intrapulmonær</w:t>
      </w:r>
      <w:proofErr w:type="spellEnd"/>
      <w:r w:rsidRPr="003A12EE">
        <w:rPr>
          <w:sz w:val="24"/>
          <w:szCs w:val="24"/>
        </w:rPr>
        <w:t xml:space="preserve"> injektion kan være en mulighed, hvis der ikke kan udføres venepunktur (på grund af f.eks. </w:t>
      </w:r>
      <w:proofErr w:type="spellStart"/>
      <w:r w:rsidRPr="003A12EE">
        <w:rPr>
          <w:sz w:val="24"/>
          <w:szCs w:val="24"/>
        </w:rPr>
        <w:t>hæmatom</w:t>
      </w:r>
      <w:proofErr w:type="spellEnd"/>
      <w:r w:rsidRPr="003A12EE">
        <w:rPr>
          <w:sz w:val="24"/>
          <w:szCs w:val="24"/>
        </w:rPr>
        <w:t xml:space="preserve">, kredsløbssvigt). Hos fugle udføres </w:t>
      </w:r>
      <w:proofErr w:type="spellStart"/>
      <w:r w:rsidRPr="003A12EE">
        <w:rPr>
          <w:sz w:val="24"/>
          <w:szCs w:val="24"/>
        </w:rPr>
        <w:t>intrapulmonær</w:t>
      </w:r>
      <w:proofErr w:type="spellEnd"/>
      <w:r w:rsidRPr="003A12EE">
        <w:rPr>
          <w:sz w:val="24"/>
          <w:szCs w:val="24"/>
        </w:rPr>
        <w:t xml:space="preserve"> injektion ved, at kanylen føres ind i lungen i en </w:t>
      </w:r>
      <w:proofErr w:type="spellStart"/>
      <w:r w:rsidRPr="003A12EE">
        <w:rPr>
          <w:sz w:val="24"/>
          <w:szCs w:val="24"/>
        </w:rPr>
        <w:t>dorso-ventral</w:t>
      </w:r>
      <w:proofErr w:type="spellEnd"/>
      <w:r w:rsidRPr="003A12EE">
        <w:rPr>
          <w:sz w:val="24"/>
          <w:szCs w:val="24"/>
        </w:rPr>
        <w:t xml:space="preserve"> retning på venstre side eller højre side af rygsøjlen (3. eller 4. </w:t>
      </w:r>
      <w:proofErr w:type="spellStart"/>
      <w:r w:rsidRPr="003A12EE">
        <w:rPr>
          <w:sz w:val="24"/>
          <w:szCs w:val="24"/>
        </w:rPr>
        <w:t>intercostalrum</w:t>
      </w:r>
      <w:proofErr w:type="spellEnd"/>
      <w:r w:rsidRPr="003A12EE">
        <w:rPr>
          <w:sz w:val="24"/>
          <w:szCs w:val="24"/>
        </w:rPr>
        <w:t xml:space="preserve"> mellem rygsøjle og </w:t>
      </w:r>
      <w:proofErr w:type="spellStart"/>
      <w:r w:rsidRPr="003A12EE">
        <w:rPr>
          <w:sz w:val="24"/>
          <w:szCs w:val="24"/>
        </w:rPr>
        <w:t>scapula</w:t>
      </w:r>
      <w:proofErr w:type="spellEnd"/>
      <w:r w:rsidRPr="003A12EE">
        <w:rPr>
          <w:sz w:val="24"/>
          <w:szCs w:val="24"/>
        </w:rPr>
        <w:t>).</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 xml:space="preserve">Hos heste, kvæg og svin skal </w:t>
      </w:r>
      <w:proofErr w:type="spellStart"/>
      <w:r w:rsidRPr="003A12EE">
        <w:rPr>
          <w:sz w:val="24"/>
          <w:szCs w:val="24"/>
        </w:rPr>
        <w:t>pentobarbital</w:t>
      </w:r>
      <w:proofErr w:type="spellEnd"/>
      <w:r w:rsidRPr="003A12EE">
        <w:rPr>
          <w:sz w:val="24"/>
          <w:szCs w:val="24"/>
        </w:rPr>
        <w:t xml:space="preserve"> injiceres som en hurtig </w:t>
      </w:r>
      <w:proofErr w:type="spellStart"/>
      <w:r w:rsidRPr="003A12EE">
        <w:rPr>
          <w:sz w:val="24"/>
          <w:szCs w:val="24"/>
        </w:rPr>
        <w:t>bolusinjektion</w:t>
      </w:r>
      <w:proofErr w:type="spellEnd"/>
      <w:r w:rsidRPr="003A12EE">
        <w:rPr>
          <w:sz w:val="24"/>
          <w:szCs w:val="24"/>
        </w:rPr>
        <w:t>.</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sz w:val="24"/>
          <w:szCs w:val="24"/>
        </w:rPr>
      </w:pPr>
      <w:r w:rsidRPr="003A12EE">
        <w:rPr>
          <w:sz w:val="24"/>
          <w:szCs w:val="24"/>
        </w:rPr>
        <w:t xml:space="preserve">For at opnå en lettere og mindre smertefuld injektion i en marginal ørevene hos svin </w:t>
      </w:r>
      <w:r>
        <w:rPr>
          <w:sz w:val="24"/>
          <w:szCs w:val="24"/>
        </w:rPr>
        <w:t xml:space="preserve">bør </w:t>
      </w:r>
      <w:r w:rsidRPr="003A12EE">
        <w:rPr>
          <w:sz w:val="24"/>
          <w:szCs w:val="24"/>
        </w:rPr>
        <w:t xml:space="preserve">lægemidlet fortyndes med steril, isotonisk </w:t>
      </w:r>
      <w:proofErr w:type="spellStart"/>
      <w:r w:rsidRPr="003A12EE">
        <w:rPr>
          <w:sz w:val="24"/>
          <w:szCs w:val="24"/>
        </w:rPr>
        <w:t>natriumchlorid</w:t>
      </w:r>
      <w:proofErr w:type="spellEnd"/>
      <w:r w:rsidRPr="003A12EE">
        <w:rPr>
          <w:sz w:val="24"/>
          <w:szCs w:val="24"/>
        </w:rPr>
        <w:t xml:space="preserve"> (0,9 %) opløsning i blandingsforholdet 1:1. De lokale retningslinjer for fortynding af lægemidler skal følges.</w:t>
      </w:r>
    </w:p>
    <w:p w:rsidR="002D07E4" w:rsidRPr="003A12EE" w:rsidRDefault="002D07E4" w:rsidP="002D07E4">
      <w:pPr>
        <w:tabs>
          <w:tab w:val="left" w:pos="851"/>
        </w:tabs>
        <w:ind w:left="851"/>
        <w:rPr>
          <w:sz w:val="24"/>
          <w:szCs w:val="24"/>
        </w:rPr>
      </w:pPr>
    </w:p>
    <w:p w:rsidR="002D07E4" w:rsidRPr="003A12EE" w:rsidRDefault="002D07E4" w:rsidP="002D07E4">
      <w:pPr>
        <w:tabs>
          <w:tab w:val="left" w:pos="851"/>
        </w:tabs>
        <w:ind w:left="851"/>
        <w:rPr>
          <w:b/>
          <w:sz w:val="24"/>
          <w:szCs w:val="24"/>
        </w:rPr>
      </w:pPr>
      <w:r w:rsidRPr="003A12EE">
        <w:rPr>
          <w:b/>
          <w:sz w:val="24"/>
          <w:szCs w:val="24"/>
        </w:rPr>
        <w:t>Heste, ponyer</w:t>
      </w:r>
    </w:p>
    <w:p w:rsidR="002D07E4" w:rsidRPr="003A12EE" w:rsidRDefault="002D07E4" w:rsidP="002D07E4">
      <w:pPr>
        <w:tabs>
          <w:tab w:val="left" w:pos="851"/>
        </w:tabs>
        <w:ind w:left="851"/>
        <w:rPr>
          <w:sz w:val="24"/>
          <w:szCs w:val="24"/>
        </w:rPr>
      </w:pPr>
      <w:r w:rsidRPr="003A12EE">
        <w:rPr>
          <w:sz w:val="24"/>
          <w:szCs w:val="24"/>
        </w:rPr>
        <w:t xml:space="preserve">1 ml pr. 4,5-5 kg legemsvægt, intravenøst som hurtig </w:t>
      </w:r>
      <w:proofErr w:type="spellStart"/>
      <w:r w:rsidRPr="003A12EE">
        <w:rPr>
          <w:sz w:val="24"/>
          <w:szCs w:val="24"/>
        </w:rPr>
        <w:t>bolusinjektion</w:t>
      </w:r>
      <w:proofErr w:type="spellEnd"/>
      <w:r w:rsidRPr="003A12EE">
        <w:rPr>
          <w:sz w:val="24"/>
          <w:szCs w:val="24"/>
        </w:rPr>
        <w:t>.</w:t>
      </w:r>
    </w:p>
    <w:p w:rsidR="002D07E4" w:rsidRPr="003A12EE" w:rsidRDefault="002D07E4" w:rsidP="002D07E4">
      <w:pPr>
        <w:tabs>
          <w:tab w:val="left" w:pos="851"/>
        </w:tabs>
        <w:ind w:left="851"/>
        <w:rPr>
          <w:sz w:val="24"/>
          <w:szCs w:val="24"/>
        </w:rPr>
      </w:pPr>
    </w:p>
    <w:p w:rsidR="002D07E4" w:rsidRPr="003A12EE" w:rsidRDefault="002D07E4" w:rsidP="002D07E4">
      <w:pPr>
        <w:pStyle w:val="TextkrpermitEinzug"/>
        <w:tabs>
          <w:tab w:val="left" w:pos="0"/>
          <w:tab w:val="left" w:pos="851"/>
        </w:tabs>
        <w:spacing w:after="0"/>
        <w:ind w:left="851" w:right="-1"/>
        <w:rPr>
          <w:b/>
          <w:sz w:val="24"/>
          <w:szCs w:val="24"/>
        </w:rPr>
      </w:pPr>
      <w:r w:rsidRPr="003A12EE">
        <w:rPr>
          <w:b/>
          <w:sz w:val="24"/>
          <w:szCs w:val="24"/>
        </w:rPr>
        <w:t>Kvæg</w:t>
      </w:r>
    </w:p>
    <w:p w:rsidR="002D07E4" w:rsidRPr="003A12EE" w:rsidRDefault="002D07E4" w:rsidP="002D07E4">
      <w:pPr>
        <w:pStyle w:val="TextkrpermitEinzug"/>
        <w:tabs>
          <w:tab w:val="left" w:pos="0"/>
          <w:tab w:val="left" w:pos="851"/>
        </w:tabs>
        <w:spacing w:after="0"/>
        <w:ind w:left="851" w:right="-1"/>
        <w:rPr>
          <w:sz w:val="24"/>
          <w:szCs w:val="24"/>
        </w:rPr>
      </w:pPr>
      <w:r w:rsidRPr="003A12EE">
        <w:rPr>
          <w:sz w:val="24"/>
          <w:szCs w:val="24"/>
        </w:rPr>
        <w:t xml:space="preserve">1-2 ml pr. 10 kg legemsvægt, intravenøst som hurtig </w:t>
      </w:r>
      <w:proofErr w:type="spellStart"/>
      <w:r w:rsidRPr="003A12EE">
        <w:rPr>
          <w:sz w:val="24"/>
          <w:szCs w:val="24"/>
        </w:rPr>
        <w:t>bolusinjektion</w:t>
      </w:r>
      <w:proofErr w:type="spellEnd"/>
      <w:r w:rsidRPr="003A12EE">
        <w:rPr>
          <w:sz w:val="24"/>
          <w:szCs w:val="24"/>
        </w:rPr>
        <w:t>.</w:t>
      </w:r>
    </w:p>
    <w:p w:rsidR="002D07E4" w:rsidRPr="003A12EE" w:rsidRDefault="002D07E4" w:rsidP="002D07E4">
      <w:pPr>
        <w:tabs>
          <w:tab w:val="left" w:pos="851"/>
        </w:tabs>
        <w:ind w:left="851"/>
        <w:rPr>
          <w:sz w:val="24"/>
          <w:szCs w:val="24"/>
        </w:rPr>
      </w:pPr>
    </w:p>
    <w:p w:rsidR="002D07E4" w:rsidRPr="003A12EE" w:rsidRDefault="002D07E4" w:rsidP="002D07E4">
      <w:pPr>
        <w:tabs>
          <w:tab w:val="left" w:pos="70"/>
          <w:tab w:val="left" w:pos="851"/>
        </w:tabs>
        <w:ind w:left="851" w:right="-1"/>
        <w:rPr>
          <w:rFonts w:cs="Arial"/>
          <w:b/>
          <w:sz w:val="24"/>
          <w:szCs w:val="24"/>
        </w:rPr>
      </w:pPr>
      <w:r w:rsidRPr="003A12EE">
        <w:rPr>
          <w:rFonts w:cs="Arial"/>
          <w:b/>
          <w:sz w:val="24"/>
          <w:szCs w:val="24"/>
        </w:rPr>
        <w:t>Svin</w:t>
      </w:r>
    </w:p>
    <w:p w:rsidR="002D07E4" w:rsidRPr="003A12EE" w:rsidRDefault="002D07E4" w:rsidP="002D07E4">
      <w:pPr>
        <w:tabs>
          <w:tab w:val="left" w:pos="70"/>
          <w:tab w:val="left" w:pos="851"/>
        </w:tabs>
        <w:ind w:left="851" w:right="-1"/>
        <w:rPr>
          <w:rFonts w:cs="Arial"/>
          <w:b/>
          <w:bCs/>
          <w:i/>
          <w:iCs/>
          <w:sz w:val="24"/>
          <w:szCs w:val="24"/>
        </w:rPr>
      </w:pPr>
      <w:r w:rsidRPr="003A12EE">
        <w:rPr>
          <w:rFonts w:cs="Arial"/>
          <w:sz w:val="24"/>
          <w:szCs w:val="24"/>
          <w:u w:val="single"/>
        </w:rPr>
        <w:t>Dosering</w:t>
      </w:r>
    </w:p>
    <w:p w:rsidR="002D07E4" w:rsidRPr="003A12EE" w:rsidRDefault="002D07E4" w:rsidP="002D07E4">
      <w:pPr>
        <w:tabs>
          <w:tab w:val="left" w:pos="70"/>
          <w:tab w:val="left" w:pos="851"/>
        </w:tabs>
        <w:ind w:left="851" w:right="-1"/>
        <w:rPr>
          <w:rFonts w:cs="Arial"/>
          <w:b/>
          <w:bCs/>
          <w:i/>
          <w:iCs/>
          <w:sz w:val="24"/>
          <w:szCs w:val="24"/>
        </w:rPr>
      </w:pPr>
    </w:p>
    <w:p w:rsidR="002D07E4" w:rsidRPr="003A12EE" w:rsidRDefault="002D07E4" w:rsidP="002D07E4">
      <w:pPr>
        <w:tabs>
          <w:tab w:val="left" w:pos="70"/>
          <w:tab w:val="left" w:pos="851"/>
          <w:tab w:val="left" w:pos="3119"/>
        </w:tabs>
        <w:ind w:left="851" w:right="-1"/>
        <w:rPr>
          <w:sz w:val="24"/>
          <w:szCs w:val="24"/>
        </w:rPr>
      </w:pPr>
      <w:r w:rsidRPr="003A12EE">
        <w:rPr>
          <w:i/>
          <w:sz w:val="24"/>
          <w:szCs w:val="24"/>
        </w:rPr>
        <w:t xml:space="preserve">Vena cava </w:t>
      </w:r>
      <w:proofErr w:type="spellStart"/>
      <w:r w:rsidRPr="003A12EE">
        <w:rPr>
          <w:i/>
          <w:sz w:val="24"/>
          <w:szCs w:val="24"/>
        </w:rPr>
        <w:t>cranialis</w:t>
      </w:r>
      <w:proofErr w:type="spellEnd"/>
      <w:r w:rsidRPr="003A12EE">
        <w:rPr>
          <w:i/>
          <w:sz w:val="24"/>
          <w:szCs w:val="24"/>
        </w:rPr>
        <w:t>:</w:t>
      </w:r>
      <w:r w:rsidRPr="003A12EE">
        <w:rPr>
          <w:sz w:val="24"/>
          <w:szCs w:val="24"/>
        </w:rPr>
        <w:tab/>
        <w:t xml:space="preserve">Intravenøst som hurtig </w:t>
      </w:r>
      <w:proofErr w:type="spellStart"/>
      <w:r w:rsidRPr="003A12EE">
        <w:rPr>
          <w:sz w:val="24"/>
          <w:szCs w:val="24"/>
        </w:rPr>
        <w:t>bolusinjektion</w:t>
      </w:r>
      <w:proofErr w:type="spellEnd"/>
    </w:p>
    <w:p w:rsidR="002D07E4" w:rsidRPr="003A12EE" w:rsidRDefault="002D07E4" w:rsidP="002D07E4">
      <w:pPr>
        <w:tabs>
          <w:tab w:val="left" w:pos="70"/>
          <w:tab w:val="left" w:pos="851"/>
          <w:tab w:val="left" w:pos="3119"/>
        </w:tabs>
        <w:ind w:left="851" w:right="-1"/>
        <w:rPr>
          <w:sz w:val="24"/>
          <w:szCs w:val="24"/>
        </w:rPr>
      </w:pPr>
      <w:r w:rsidRPr="003A12EE">
        <w:rPr>
          <w:sz w:val="24"/>
          <w:szCs w:val="24"/>
        </w:rPr>
        <w:t>0,1 ml/kg legemsvægt til dyr, der vejer &gt;30 kg</w:t>
      </w:r>
    </w:p>
    <w:p w:rsidR="002D07E4" w:rsidRPr="003A12EE" w:rsidRDefault="002D07E4" w:rsidP="002D07E4">
      <w:pPr>
        <w:tabs>
          <w:tab w:val="left" w:pos="70"/>
          <w:tab w:val="left" w:pos="851"/>
          <w:tab w:val="left" w:pos="3119"/>
        </w:tabs>
        <w:ind w:left="851" w:right="-1"/>
        <w:rPr>
          <w:sz w:val="24"/>
          <w:szCs w:val="24"/>
        </w:rPr>
      </w:pPr>
      <w:r w:rsidRPr="003A12EE">
        <w:rPr>
          <w:sz w:val="24"/>
          <w:szCs w:val="24"/>
        </w:rPr>
        <w:t>0,2 ml/kg legemsvægt til dyr, der vejer &lt;30 kg</w:t>
      </w:r>
    </w:p>
    <w:p w:rsidR="002D07E4" w:rsidRPr="003A12EE" w:rsidRDefault="002D07E4" w:rsidP="002D07E4">
      <w:pPr>
        <w:tabs>
          <w:tab w:val="left" w:pos="70"/>
          <w:tab w:val="left" w:pos="851"/>
          <w:tab w:val="left" w:pos="3119"/>
        </w:tabs>
        <w:ind w:left="851" w:right="-1"/>
        <w:rPr>
          <w:sz w:val="24"/>
          <w:szCs w:val="24"/>
        </w:rPr>
      </w:pPr>
    </w:p>
    <w:p w:rsidR="002D07E4" w:rsidRPr="003A12EE" w:rsidRDefault="002D07E4" w:rsidP="002D07E4">
      <w:pPr>
        <w:tabs>
          <w:tab w:val="left" w:pos="851"/>
          <w:tab w:val="left" w:pos="3119"/>
        </w:tabs>
        <w:ind w:left="3119" w:right="-1" w:hanging="2268"/>
        <w:rPr>
          <w:sz w:val="24"/>
          <w:szCs w:val="24"/>
        </w:rPr>
      </w:pPr>
      <w:r w:rsidRPr="003A12EE">
        <w:rPr>
          <w:i/>
          <w:sz w:val="24"/>
          <w:szCs w:val="24"/>
        </w:rPr>
        <w:t>Marginal ørevene:</w:t>
      </w:r>
      <w:r w:rsidRPr="003A12EE">
        <w:rPr>
          <w:i/>
          <w:sz w:val="24"/>
          <w:szCs w:val="24"/>
        </w:rPr>
        <w:tab/>
      </w:r>
      <w:r w:rsidRPr="003A12EE">
        <w:rPr>
          <w:sz w:val="24"/>
          <w:szCs w:val="24"/>
        </w:rPr>
        <w:t xml:space="preserve">Intravenøs som hurtig </w:t>
      </w:r>
      <w:proofErr w:type="spellStart"/>
      <w:r w:rsidRPr="003A12EE">
        <w:rPr>
          <w:sz w:val="24"/>
          <w:szCs w:val="24"/>
        </w:rPr>
        <w:t>bolusinjektion</w:t>
      </w:r>
      <w:proofErr w:type="spellEnd"/>
    </w:p>
    <w:p w:rsidR="002D07E4" w:rsidRPr="003A12EE" w:rsidRDefault="002D07E4" w:rsidP="002D07E4">
      <w:pPr>
        <w:tabs>
          <w:tab w:val="left" w:pos="70"/>
          <w:tab w:val="left" w:pos="851"/>
          <w:tab w:val="left" w:pos="3119"/>
        </w:tabs>
        <w:ind w:left="851" w:right="-1"/>
        <w:rPr>
          <w:sz w:val="24"/>
          <w:szCs w:val="24"/>
        </w:rPr>
      </w:pPr>
      <w:r w:rsidRPr="003A12EE">
        <w:rPr>
          <w:sz w:val="24"/>
          <w:szCs w:val="24"/>
        </w:rPr>
        <w:t>0,1 ml/kg legemsvægt til dyr, der vejer &gt;30 kg</w:t>
      </w:r>
    </w:p>
    <w:p w:rsidR="002D07E4" w:rsidRPr="003A12EE" w:rsidRDefault="002D07E4" w:rsidP="002D07E4">
      <w:pPr>
        <w:tabs>
          <w:tab w:val="left" w:pos="70"/>
          <w:tab w:val="left" w:pos="851"/>
          <w:tab w:val="left" w:pos="3119"/>
        </w:tabs>
        <w:ind w:left="851" w:right="-1"/>
        <w:rPr>
          <w:sz w:val="24"/>
          <w:szCs w:val="24"/>
        </w:rPr>
      </w:pPr>
      <w:r w:rsidRPr="003A12EE">
        <w:rPr>
          <w:sz w:val="24"/>
          <w:szCs w:val="24"/>
        </w:rPr>
        <w:t>0,2 ml/kg legemsvægt til dyr, der vejer &lt;30 kg</w:t>
      </w:r>
    </w:p>
    <w:p w:rsidR="002D07E4" w:rsidRDefault="002D07E4" w:rsidP="002D07E4">
      <w:pPr>
        <w:tabs>
          <w:tab w:val="left" w:pos="70"/>
          <w:tab w:val="left" w:pos="851"/>
          <w:tab w:val="left" w:pos="3119"/>
        </w:tabs>
        <w:ind w:left="851" w:right="-1"/>
        <w:rPr>
          <w:sz w:val="24"/>
          <w:szCs w:val="24"/>
        </w:rPr>
      </w:pPr>
      <w:r>
        <w:rPr>
          <w:sz w:val="24"/>
          <w:szCs w:val="24"/>
        </w:rPr>
        <w:t>F</w:t>
      </w:r>
      <w:r w:rsidRPr="003A12EE">
        <w:rPr>
          <w:sz w:val="24"/>
          <w:szCs w:val="24"/>
        </w:rPr>
        <w:t xml:space="preserve">ortynding med steril, isotonisk NaCl (0,9 </w:t>
      </w:r>
      <w:proofErr w:type="gramStart"/>
      <w:r w:rsidRPr="003A12EE">
        <w:rPr>
          <w:sz w:val="24"/>
          <w:szCs w:val="24"/>
        </w:rPr>
        <w:t>%)-</w:t>
      </w:r>
      <w:proofErr w:type="gramEnd"/>
      <w:r w:rsidRPr="003A12EE">
        <w:rPr>
          <w:sz w:val="24"/>
          <w:szCs w:val="24"/>
        </w:rPr>
        <w:t>opløsning i blandingsforholdet 1:1 er nødvendig.</w:t>
      </w:r>
    </w:p>
    <w:p w:rsidR="002D07E4" w:rsidRPr="003A12EE" w:rsidRDefault="002D07E4" w:rsidP="002D07E4">
      <w:pPr>
        <w:tabs>
          <w:tab w:val="left" w:pos="70"/>
          <w:tab w:val="left" w:pos="851"/>
          <w:tab w:val="left" w:pos="3119"/>
        </w:tabs>
        <w:ind w:left="851" w:right="-1"/>
        <w:rPr>
          <w:sz w:val="24"/>
          <w:szCs w:val="24"/>
        </w:rPr>
      </w:pPr>
    </w:p>
    <w:p w:rsidR="002D07E4" w:rsidRPr="003A12EE" w:rsidRDefault="002D07E4" w:rsidP="002D07E4">
      <w:pPr>
        <w:tabs>
          <w:tab w:val="left" w:pos="70"/>
          <w:tab w:val="left" w:pos="851"/>
          <w:tab w:val="left" w:pos="3119"/>
        </w:tabs>
        <w:ind w:left="851" w:right="-1"/>
        <w:rPr>
          <w:i/>
          <w:sz w:val="24"/>
          <w:szCs w:val="24"/>
        </w:rPr>
      </w:pPr>
      <w:proofErr w:type="spellStart"/>
      <w:r w:rsidRPr="003A12EE">
        <w:rPr>
          <w:rFonts w:cs="Arial"/>
          <w:i/>
          <w:sz w:val="24"/>
          <w:szCs w:val="24"/>
        </w:rPr>
        <w:t>Intrakardielt</w:t>
      </w:r>
      <w:proofErr w:type="spellEnd"/>
      <w:r w:rsidRPr="003A12EE">
        <w:rPr>
          <w:rFonts w:cs="Arial"/>
          <w:i/>
          <w:sz w:val="24"/>
          <w:szCs w:val="24"/>
        </w:rPr>
        <w:t>:</w:t>
      </w:r>
    </w:p>
    <w:p w:rsidR="002D07E4" w:rsidRPr="003A12EE" w:rsidRDefault="002D07E4" w:rsidP="002D07E4">
      <w:pPr>
        <w:tabs>
          <w:tab w:val="left" w:pos="70"/>
          <w:tab w:val="left" w:pos="851"/>
          <w:tab w:val="left" w:pos="3119"/>
        </w:tabs>
        <w:ind w:left="851" w:right="-1"/>
        <w:rPr>
          <w:rFonts w:cs="Arial"/>
          <w:sz w:val="24"/>
          <w:szCs w:val="24"/>
        </w:rPr>
      </w:pPr>
      <w:r w:rsidRPr="003A12EE">
        <w:rPr>
          <w:rFonts w:cs="Arial"/>
          <w:sz w:val="24"/>
          <w:szCs w:val="24"/>
        </w:rPr>
        <w:t>0,1 ml/kg legemsvægt til dyr, der vejer &gt;30 kg</w:t>
      </w:r>
    </w:p>
    <w:p w:rsidR="002D07E4" w:rsidRPr="003A12EE" w:rsidRDefault="002D07E4" w:rsidP="002D07E4">
      <w:pPr>
        <w:tabs>
          <w:tab w:val="left" w:pos="70"/>
          <w:tab w:val="left" w:pos="851"/>
          <w:tab w:val="left" w:pos="3119"/>
        </w:tabs>
        <w:ind w:left="851" w:right="-1"/>
        <w:rPr>
          <w:rFonts w:cs="Arial"/>
          <w:sz w:val="24"/>
          <w:szCs w:val="24"/>
        </w:rPr>
      </w:pPr>
      <w:r w:rsidRPr="003A12EE">
        <w:rPr>
          <w:rFonts w:cs="Arial"/>
          <w:sz w:val="24"/>
          <w:szCs w:val="24"/>
        </w:rPr>
        <w:t>0,2 ml/kg legemsvægt til dyr, der vejer &lt;30 kg</w:t>
      </w:r>
    </w:p>
    <w:p w:rsidR="002D07E4" w:rsidRPr="003A12EE" w:rsidRDefault="002D07E4" w:rsidP="002D07E4">
      <w:pPr>
        <w:tabs>
          <w:tab w:val="left" w:pos="0"/>
          <w:tab w:val="left" w:pos="70"/>
          <w:tab w:val="left" w:pos="851"/>
          <w:tab w:val="left" w:pos="3119"/>
        </w:tabs>
        <w:ind w:left="851" w:right="-1"/>
        <w:rPr>
          <w:sz w:val="24"/>
          <w:szCs w:val="24"/>
        </w:rPr>
      </w:pPr>
    </w:p>
    <w:p w:rsidR="002D07E4" w:rsidRDefault="002D07E4" w:rsidP="002D07E4">
      <w:pPr>
        <w:rPr>
          <w:rFonts w:cs="Arial"/>
          <w:iCs/>
          <w:sz w:val="24"/>
          <w:szCs w:val="24"/>
          <w:u w:val="single"/>
        </w:rPr>
      </w:pPr>
      <w:r>
        <w:rPr>
          <w:rFonts w:cs="Arial"/>
          <w:iCs/>
          <w:sz w:val="24"/>
          <w:szCs w:val="24"/>
          <w:u w:val="single"/>
        </w:rPr>
        <w:br w:type="page"/>
      </w:r>
    </w:p>
    <w:p w:rsidR="002D07E4" w:rsidRPr="003A12EE" w:rsidRDefault="002D07E4" w:rsidP="002D07E4">
      <w:pPr>
        <w:tabs>
          <w:tab w:val="left" w:pos="851"/>
        </w:tabs>
        <w:ind w:left="851" w:right="-1"/>
        <w:rPr>
          <w:rFonts w:cs="Arial"/>
          <w:iCs/>
          <w:sz w:val="24"/>
          <w:szCs w:val="24"/>
          <w:u w:val="single"/>
        </w:rPr>
      </w:pPr>
      <w:r w:rsidRPr="003A12EE">
        <w:rPr>
          <w:rFonts w:cs="Arial"/>
          <w:iCs/>
          <w:sz w:val="24"/>
          <w:szCs w:val="24"/>
          <w:u w:val="single"/>
        </w:rPr>
        <w:lastRenderedPageBreak/>
        <w:t>Administrationsvej</w:t>
      </w:r>
    </w:p>
    <w:p w:rsidR="002D07E4" w:rsidRPr="003A12EE" w:rsidRDefault="002D07E4" w:rsidP="002D07E4">
      <w:pPr>
        <w:tabs>
          <w:tab w:val="left" w:pos="851"/>
        </w:tabs>
        <w:ind w:left="851" w:right="-1"/>
        <w:rPr>
          <w:rFonts w:cs="Arial"/>
          <w:iCs/>
          <w:sz w:val="24"/>
          <w:szCs w:val="24"/>
        </w:rPr>
      </w:pPr>
      <w:r w:rsidRPr="003A12EE">
        <w:rPr>
          <w:rFonts w:cs="Arial"/>
          <w:iCs/>
          <w:sz w:val="24"/>
          <w:szCs w:val="24"/>
        </w:rPr>
        <w:t>Dyrene er inddelt efter vægt og administrationsvej.</w:t>
      </w:r>
    </w:p>
    <w:p w:rsidR="002D07E4" w:rsidRPr="003A12EE" w:rsidRDefault="002D07E4" w:rsidP="002D07E4">
      <w:pPr>
        <w:tabs>
          <w:tab w:val="left" w:pos="851"/>
        </w:tabs>
        <w:ind w:left="851" w:right="-1"/>
        <w:rPr>
          <w:rFonts w:cs="Arial"/>
          <w:i/>
          <w:iCs/>
          <w:sz w:val="24"/>
          <w:szCs w:val="24"/>
        </w:rPr>
      </w:pPr>
    </w:p>
    <w:p w:rsidR="002D07E4" w:rsidRPr="003A12EE" w:rsidRDefault="002D07E4" w:rsidP="002D07E4">
      <w:pPr>
        <w:tabs>
          <w:tab w:val="left" w:pos="851"/>
        </w:tabs>
        <w:ind w:left="851" w:right="-1"/>
        <w:rPr>
          <w:rFonts w:cs="Arial"/>
          <w:i/>
          <w:iCs/>
          <w:sz w:val="24"/>
          <w:szCs w:val="24"/>
        </w:rPr>
      </w:pPr>
      <w:r w:rsidRPr="003A12EE">
        <w:rPr>
          <w:rFonts w:cs="Arial"/>
          <w:i/>
          <w:sz w:val="24"/>
          <w:szCs w:val="24"/>
        </w:rPr>
        <w:t>Pattegrise (op til 8 kg)</w:t>
      </w:r>
    </w:p>
    <w:p w:rsidR="002D07E4" w:rsidRPr="003A12EE" w:rsidRDefault="002D07E4" w:rsidP="002D07E4">
      <w:pPr>
        <w:tabs>
          <w:tab w:val="left" w:pos="851"/>
        </w:tabs>
        <w:ind w:left="851" w:right="-1"/>
        <w:rPr>
          <w:rFonts w:cs="Arial"/>
          <w:sz w:val="24"/>
          <w:szCs w:val="24"/>
          <w:lang w:val="fr-FR"/>
        </w:rPr>
      </w:pPr>
      <w:r w:rsidRPr="003A12EE">
        <w:rPr>
          <w:rFonts w:cs="Arial"/>
          <w:sz w:val="24"/>
          <w:szCs w:val="24"/>
          <w:lang w:val="fr-FR"/>
        </w:rPr>
        <w:t>Intravenøs (vena cava cranialis) eller intrakardial administration.</w:t>
      </w:r>
    </w:p>
    <w:p w:rsidR="002D07E4" w:rsidRPr="003A12EE" w:rsidRDefault="002D07E4" w:rsidP="002D07E4">
      <w:pPr>
        <w:tabs>
          <w:tab w:val="left" w:pos="851"/>
        </w:tabs>
        <w:ind w:left="851" w:right="-1"/>
        <w:rPr>
          <w:rFonts w:cs="Arial"/>
          <w:sz w:val="24"/>
          <w:szCs w:val="24"/>
          <w:lang w:val="fr-FR"/>
        </w:rPr>
      </w:pPr>
    </w:p>
    <w:p w:rsidR="002D07E4" w:rsidRPr="003A12EE" w:rsidRDefault="002D07E4" w:rsidP="002D07E4">
      <w:pPr>
        <w:tabs>
          <w:tab w:val="left" w:pos="851"/>
        </w:tabs>
        <w:ind w:left="851" w:right="-1"/>
        <w:rPr>
          <w:rFonts w:cs="Arial"/>
          <w:i/>
          <w:sz w:val="24"/>
          <w:szCs w:val="24"/>
        </w:rPr>
      </w:pPr>
      <w:r w:rsidRPr="003A12EE">
        <w:rPr>
          <w:rFonts w:cs="Arial"/>
          <w:i/>
          <w:sz w:val="24"/>
          <w:szCs w:val="24"/>
        </w:rPr>
        <w:t xml:space="preserve">Fravænnede svin (8-25 kg), </w:t>
      </w:r>
      <w:proofErr w:type="spellStart"/>
      <w:r w:rsidRPr="003A12EE">
        <w:rPr>
          <w:rFonts w:cs="Arial"/>
          <w:i/>
          <w:sz w:val="24"/>
          <w:szCs w:val="24"/>
        </w:rPr>
        <w:t>ungsvin</w:t>
      </w:r>
      <w:proofErr w:type="spellEnd"/>
      <w:r w:rsidRPr="003A12EE">
        <w:rPr>
          <w:rFonts w:cs="Arial"/>
          <w:i/>
          <w:sz w:val="24"/>
          <w:szCs w:val="24"/>
        </w:rPr>
        <w:t xml:space="preserve"> (25-40 kg), fedesvin (40-100 kg)</w:t>
      </w:r>
    </w:p>
    <w:p w:rsidR="002D07E4" w:rsidRPr="003A12EE" w:rsidRDefault="002D07E4" w:rsidP="002D07E4">
      <w:pPr>
        <w:tabs>
          <w:tab w:val="left" w:pos="98"/>
          <w:tab w:val="left" w:pos="851"/>
        </w:tabs>
        <w:ind w:left="851" w:right="-1"/>
        <w:rPr>
          <w:rFonts w:cs="Arial"/>
          <w:sz w:val="24"/>
          <w:szCs w:val="24"/>
          <w:lang w:val="fr-FR"/>
        </w:rPr>
      </w:pPr>
      <w:r w:rsidRPr="003A12EE">
        <w:rPr>
          <w:rFonts w:cs="Arial"/>
          <w:sz w:val="24"/>
          <w:szCs w:val="24"/>
          <w:lang w:val="fr-FR"/>
        </w:rPr>
        <w:t>Intravenøs (vena cava cranialis eller marginal ørevene) eller intrakardial administration.</w:t>
      </w:r>
    </w:p>
    <w:p w:rsidR="002D07E4" w:rsidRPr="003A12EE" w:rsidRDefault="002D07E4" w:rsidP="002D07E4">
      <w:pPr>
        <w:tabs>
          <w:tab w:val="left" w:pos="98"/>
          <w:tab w:val="left" w:pos="851"/>
        </w:tabs>
        <w:ind w:left="851" w:right="-1"/>
        <w:rPr>
          <w:rFonts w:cs="Arial"/>
          <w:sz w:val="24"/>
          <w:szCs w:val="24"/>
          <w:lang w:val="fr-FR"/>
        </w:rPr>
      </w:pPr>
    </w:p>
    <w:p w:rsidR="002D07E4" w:rsidRPr="003A12EE" w:rsidRDefault="002D07E4" w:rsidP="002D07E4">
      <w:pPr>
        <w:tabs>
          <w:tab w:val="left" w:pos="98"/>
          <w:tab w:val="left" w:pos="851"/>
        </w:tabs>
        <w:ind w:left="851" w:right="-1"/>
        <w:rPr>
          <w:rFonts w:cs="Arial"/>
          <w:i/>
          <w:sz w:val="24"/>
          <w:szCs w:val="24"/>
        </w:rPr>
      </w:pPr>
      <w:r w:rsidRPr="003A12EE">
        <w:rPr>
          <w:rFonts w:cs="Arial"/>
          <w:i/>
          <w:sz w:val="24"/>
          <w:szCs w:val="24"/>
        </w:rPr>
        <w:t>Orner og søer (over 100 kg)</w:t>
      </w:r>
    </w:p>
    <w:p w:rsidR="002D07E4" w:rsidRPr="003A12EE" w:rsidRDefault="002D07E4" w:rsidP="002D07E4">
      <w:pPr>
        <w:tabs>
          <w:tab w:val="left" w:pos="98"/>
          <w:tab w:val="left" w:pos="851"/>
        </w:tabs>
        <w:ind w:left="851" w:right="-1"/>
        <w:rPr>
          <w:rFonts w:cs="Arial"/>
          <w:sz w:val="24"/>
          <w:szCs w:val="24"/>
        </w:rPr>
      </w:pPr>
      <w:r w:rsidRPr="003A12EE">
        <w:rPr>
          <w:rFonts w:cs="Arial"/>
          <w:sz w:val="24"/>
          <w:szCs w:val="24"/>
        </w:rPr>
        <w:t>Intravenøs administration (</w:t>
      </w:r>
      <w:r w:rsidRPr="003A12EE">
        <w:rPr>
          <w:rFonts w:cs="Arial"/>
          <w:sz w:val="24"/>
          <w:szCs w:val="24"/>
          <w:lang w:val="fr-FR"/>
        </w:rPr>
        <w:t>marginal ørevene</w:t>
      </w:r>
      <w:r w:rsidRPr="003A12EE">
        <w:rPr>
          <w:rFonts w:cs="Arial"/>
          <w:sz w:val="24"/>
          <w:szCs w:val="24"/>
        </w:rPr>
        <w:t>).</w:t>
      </w:r>
    </w:p>
    <w:p w:rsidR="002D07E4" w:rsidRPr="003A12EE" w:rsidRDefault="002D07E4" w:rsidP="002D07E4">
      <w:pPr>
        <w:tabs>
          <w:tab w:val="left" w:pos="98"/>
          <w:tab w:val="left" w:pos="851"/>
        </w:tabs>
        <w:ind w:left="851" w:right="-1"/>
        <w:rPr>
          <w:rFonts w:cs="Arial"/>
          <w:b/>
          <w:sz w:val="24"/>
          <w:szCs w:val="24"/>
          <w:lang w:val="fr-FR"/>
        </w:rPr>
      </w:pPr>
    </w:p>
    <w:p w:rsidR="002D07E4" w:rsidRPr="003A12EE" w:rsidRDefault="002D07E4" w:rsidP="002D07E4">
      <w:pPr>
        <w:tabs>
          <w:tab w:val="left" w:pos="851"/>
        </w:tabs>
        <w:ind w:left="851" w:right="-1"/>
        <w:rPr>
          <w:rFonts w:cs="Arial"/>
          <w:iCs/>
          <w:sz w:val="24"/>
          <w:szCs w:val="24"/>
          <w:u w:val="single"/>
        </w:rPr>
      </w:pPr>
      <w:r w:rsidRPr="003A12EE">
        <w:rPr>
          <w:rFonts w:cs="Arial"/>
          <w:iCs/>
          <w:sz w:val="24"/>
          <w:szCs w:val="24"/>
          <w:u w:val="single"/>
        </w:rPr>
        <w:t>Fiksering</w:t>
      </w:r>
    </w:p>
    <w:p w:rsidR="002D07E4" w:rsidRPr="003A12EE" w:rsidRDefault="002D07E4" w:rsidP="002D07E4">
      <w:pPr>
        <w:tabs>
          <w:tab w:val="left" w:pos="851"/>
        </w:tabs>
        <w:ind w:left="851" w:right="-1"/>
        <w:rPr>
          <w:rFonts w:cs="Arial"/>
          <w:sz w:val="24"/>
          <w:szCs w:val="24"/>
        </w:rPr>
      </w:pPr>
      <w:r w:rsidRPr="003A12EE">
        <w:rPr>
          <w:rFonts w:cs="Arial"/>
          <w:sz w:val="24"/>
          <w:szCs w:val="24"/>
        </w:rPr>
        <w:t xml:space="preserve">Fiksering bør undgås, hvis det er muligt, eller i det mindste </w:t>
      </w:r>
      <w:r>
        <w:rPr>
          <w:rFonts w:cs="Arial"/>
          <w:sz w:val="24"/>
          <w:szCs w:val="24"/>
        </w:rPr>
        <w:t>begrænses</w:t>
      </w:r>
      <w:r w:rsidRPr="003A12EE">
        <w:rPr>
          <w:rFonts w:cs="Arial"/>
          <w:sz w:val="24"/>
          <w:szCs w:val="24"/>
        </w:rPr>
        <w:t xml:space="preserve"> til et minimum.</w:t>
      </w:r>
    </w:p>
    <w:p w:rsidR="002D07E4" w:rsidRPr="003A12EE" w:rsidRDefault="002D07E4" w:rsidP="002D07E4">
      <w:pPr>
        <w:tabs>
          <w:tab w:val="left" w:pos="851"/>
        </w:tabs>
        <w:ind w:left="851" w:right="-1"/>
        <w:rPr>
          <w:rFonts w:cs="Arial"/>
          <w:sz w:val="24"/>
          <w:szCs w:val="24"/>
        </w:rPr>
      </w:pPr>
      <w:r w:rsidRPr="003A12EE">
        <w:rPr>
          <w:rFonts w:cs="Arial"/>
          <w:sz w:val="24"/>
          <w:szCs w:val="24"/>
        </w:rPr>
        <w:t xml:space="preserve">Hvis en fiksering er nødvendig, bør den foretages med en </w:t>
      </w:r>
      <w:r>
        <w:rPr>
          <w:rFonts w:cs="Arial"/>
          <w:sz w:val="24"/>
          <w:szCs w:val="24"/>
        </w:rPr>
        <w:t>trynebrems</w:t>
      </w:r>
      <w:r w:rsidRPr="003A12EE">
        <w:rPr>
          <w:rFonts w:cs="Arial"/>
          <w:sz w:val="24"/>
          <w:szCs w:val="24"/>
        </w:rPr>
        <w:t xml:space="preserve">. </w:t>
      </w:r>
    </w:p>
    <w:p w:rsidR="002D07E4" w:rsidRPr="003A12EE" w:rsidRDefault="002D07E4" w:rsidP="002D07E4">
      <w:pPr>
        <w:tabs>
          <w:tab w:val="left" w:pos="851"/>
        </w:tabs>
        <w:ind w:left="851" w:right="-1"/>
        <w:rPr>
          <w:b/>
          <w:sz w:val="24"/>
          <w:szCs w:val="24"/>
          <w:u w:val="single"/>
        </w:rPr>
      </w:pPr>
    </w:p>
    <w:p w:rsidR="002D07E4" w:rsidRPr="003A12EE" w:rsidRDefault="002D07E4" w:rsidP="002D07E4">
      <w:pPr>
        <w:tabs>
          <w:tab w:val="left" w:pos="851"/>
        </w:tabs>
        <w:ind w:left="851" w:right="-1"/>
        <w:rPr>
          <w:sz w:val="24"/>
          <w:szCs w:val="24"/>
        </w:rPr>
      </w:pPr>
      <w:r w:rsidRPr="003A12EE">
        <w:rPr>
          <w:b/>
          <w:sz w:val="24"/>
          <w:szCs w:val="24"/>
        </w:rPr>
        <w:t>Hunde</w:t>
      </w:r>
    </w:p>
    <w:p w:rsidR="002D07E4" w:rsidRPr="003A12EE" w:rsidRDefault="002D07E4" w:rsidP="002D07E4">
      <w:pPr>
        <w:tabs>
          <w:tab w:val="left" w:pos="851"/>
        </w:tabs>
        <w:ind w:left="851" w:right="-1"/>
        <w:rPr>
          <w:b/>
          <w:sz w:val="24"/>
          <w:szCs w:val="24"/>
        </w:rPr>
      </w:pPr>
      <w:r w:rsidRPr="003A12EE">
        <w:rPr>
          <w:i/>
          <w:sz w:val="24"/>
          <w:szCs w:val="24"/>
        </w:rPr>
        <w:t>Intravenøs administration</w:t>
      </w:r>
    </w:p>
    <w:p w:rsidR="002D07E4" w:rsidRPr="003A12EE" w:rsidRDefault="002D07E4" w:rsidP="002D07E4">
      <w:pPr>
        <w:tabs>
          <w:tab w:val="left" w:pos="851"/>
        </w:tabs>
        <w:ind w:left="851" w:right="-1"/>
        <w:rPr>
          <w:sz w:val="24"/>
          <w:szCs w:val="24"/>
        </w:rPr>
      </w:pPr>
      <w:r w:rsidRPr="003A12EE">
        <w:rPr>
          <w:sz w:val="24"/>
          <w:szCs w:val="24"/>
        </w:rPr>
        <w:t xml:space="preserve">Kontinuerlig injektion (cirka 1,2 ml/s) indtil bevidstløshed, derefter administreres resten som hurtig </w:t>
      </w:r>
      <w:proofErr w:type="spellStart"/>
      <w:r w:rsidRPr="003A12EE">
        <w:rPr>
          <w:sz w:val="24"/>
          <w:szCs w:val="24"/>
        </w:rPr>
        <w:t>bolusinjektion</w:t>
      </w:r>
      <w:proofErr w:type="spellEnd"/>
      <w:r w:rsidRPr="003A12EE">
        <w:rPr>
          <w:sz w:val="24"/>
          <w:szCs w:val="24"/>
        </w:rPr>
        <w:t>: 1 ml pr. 3-5 kg legemsvægt.</w:t>
      </w:r>
    </w:p>
    <w:p w:rsidR="002D07E4" w:rsidRPr="003A12EE" w:rsidRDefault="002D07E4" w:rsidP="002D07E4">
      <w:pPr>
        <w:tabs>
          <w:tab w:val="left" w:pos="851"/>
        </w:tabs>
        <w:ind w:left="851" w:right="-1"/>
        <w:rPr>
          <w:sz w:val="24"/>
          <w:szCs w:val="24"/>
        </w:rPr>
      </w:pPr>
    </w:p>
    <w:p w:rsidR="002D07E4" w:rsidRPr="003A12EE" w:rsidRDefault="002D07E4" w:rsidP="002D07E4">
      <w:pPr>
        <w:tabs>
          <w:tab w:val="left" w:pos="851"/>
        </w:tabs>
        <w:ind w:left="851" w:right="-1"/>
        <w:rPr>
          <w:i/>
          <w:sz w:val="24"/>
          <w:szCs w:val="24"/>
        </w:rPr>
      </w:pPr>
      <w:r w:rsidRPr="003A12EE">
        <w:rPr>
          <w:i/>
          <w:sz w:val="24"/>
          <w:szCs w:val="24"/>
        </w:rPr>
        <w:t xml:space="preserve">Intrakardial og </w:t>
      </w:r>
      <w:proofErr w:type="spellStart"/>
      <w:r w:rsidRPr="003A12EE">
        <w:rPr>
          <w:i/>
          <w:sz w:val="24"/>
          <w:szCs w:val="24"/>
        </w:rPr>
        <w:t>intraperitoneal</w:t>
      </w:r>
      <w:proofErr w:type="spellEnd"/>
      <w:r w:rsidRPr="003A12EE">
        <w:rPr>
          <w:i/>
          <w:sz w:val="24"/>
          <w:szCs w:val="24"/>
        </w:rPr>
        <w:t xml:space="preserve"> administration: </w:t>
      </w:r>
      <w:r w:rsidRPr="003A12EE">
        <w:rPr>
          <w:sz w:val="24"/>
          <w:szCs w:val="24"/>
        </w:rPr>
        <w:t>1 ml pr. 3-4 kg legemsvægt.</w:t>
      </w:r>
    </w:p>
    <w:p w:rsidR="002D07E4" w:rsidRPr="003A12EE" w:rsidRDefault="002D07E4" w:rsidP="002D07E4">
      <w:pPr>
        <w:tabs>
          <w:tab w:val="left" w:pos="851"/>
        </w:tabs>
        <w:ind w:left="851" w:right="-1"/>
        <w:rPr>
          <w:sz w:val="24"/>
          <w:szCs w:val="24"/>
        </w:rPr>
      </w:pPr>
    </w:p>
    <w:p w:rsidR="002D07E4" w:rsidRPr="003A12EE" w:rsidRDefault="002D07E4" w:rsidP="002D07E4">
      <w:pPr>
        <w:tabs>
          <w:tab w:val="left" w:pos="851"/>
        </w:tabs>
        <w:ind w:left="851"/>
        <w:rPr>
          <w:sz w:val="24"/>
          <w:szCs w:val="24"/>
        </w:rPr>
      </w:pPr>
      <w:r w:rsidRPr="003A12EE">
        <w:rPr>
          <w:b/>
          <w:sz w:val="24"/>
          <w:szCs w:val="24"/>
        </w:rPr>
        <w:t>Katte</w:t>
      </w:r>
    </w:p>
    <w:p w:rsidR="002D07E4" w:rsidRPr="003A12EE" w:rsidRDefault="002D07E4" w:rsidP="002D07E4">
      <w:pPr>
        <w:tabs>
          <w:tab w:val="left" w:pos="851"/>
        </w:tabs>
        <w:ind w:left="851"/>
        <w:rPr>
          <w:b/>
          <w:sz w:val="24"/>
          <w:szCs w:val="24"/>
        </w:rPr>
      </w:pPr>
      <w:r w:rsidRPr="003A12EE">
        <w:rPr>
          <w:i/>
          <w:sz w:val="24"/>
          <w:szCs w:val="24"/>
        </w:rPr>
        <w:t>Intravenøs administration</w:t>
      </w:r>
    </w:p>
    <w:p w:rsidR="002D07E4" w:rsidRPr="003A12EE" w:rsidRDefault="002D07E4" w:rsidP="002D07E4">
      <w:pPr>
        <w:tabs>
          <w:tab w:val="left" w:pos="851"/>
        </w:tabs>
        <w:ind w:left="851"/>
        <w:rPr>
          <w:sz w:val="24"/>
          <w:szCs w:val="24"/>
        </w:rPr>
      </w:pPr>
      <w:r w:rsidRPr="003A12EE">
        <w:rPr>
          <w:sz w:val="24"/>
          <w:szCs w:val="24"/>
        </w:rPr>
        <w:t xml:space="preserve">Kontinuerlig injektion indtil bevidstløshed, derefter administreres resten som hurtig </w:t>
      </w:r>
      <w:proofErr w:type="spellStart"/>
      <w:r w:rsidRPr="003A12EE">
        <w:rPr>
          <w:sz w:val="24"/>
          <w:szCs w:val="24"/>
        </w:rPr>
        <w:t>bolusinjektion</w:t>
      </w:r>
      <w:proofErr w:type="spellEnd"/>
      <w:r w:rsidRPr="003A12EE">
        <w:rPr>
          <w:sz w:val="24"/>
          <w:szCs w:val="24"/>
        </w:rPr>
        <w:t>: 1 ml pr. 2-3 kg legemsvægt.</w:t>
      </w:r>
    </w:p>
    <w:p w:rsidR="002D07E4" w:rsidRPr="003A12EE" w:rsidRDefault="002D07E4" w:rsidP="002D07E4">
      <w:pPr>
        <w:tabs>
          <w:tab w:val="left" w:pos="851"/>
        </w:tabs>
        <w:ind w:left="851"/>
        <w:rPr>
          <w:b/>
          <w:sz w:val="24"/>
          <w:szCs w:val="24"/>
        </w:rPr>
      </w:pPr>
    </w:p>
    <w:p w:rsidR="002D07E4" w:rsidRPr="003A12EE" w:rsidRDefault="002D07E4" w:rsidP="002D07E4">
      <w:pPr>
        <w:tabs>
          <w:tab w:val="left" w:pos="851"/>
        </w:tabs>
        <w:ind w:left="851"/>
        <w:rPr>
          <w:sz w:val="24"/>
          <w:szCs w:val="24"/>
        </w:rPr>
      </w:pPr>
      <w:r w:rsidRPr="003A12EE">
        <w:rPr>
          <w:i/>
          <w:sz w:val="24"/>
          <w:szCs w:val="24"/>
        </w:rPr>
        <w:t xml:space="preserve">Intrakardial og </w:t>
      </w:r>
      <w:proofErr w:type="spellStart"/>
      <w:r w:rsidRPr="003A12EE">
        <w:rPr>
          <w:i/>
          <w:sz w:val="24"/>
          <w:szCs w:val="24"/>
        </w:rPr>
        <w:t>intraperitoneal</w:t>
      </w:r>
      <w:proofErr w:type="spellEnd"/>
      <w:r w:rsidRPr="003A12EE">
        <w:rPr>
          <w:i/>
          <w:sz w:val="24"/>
          <w:szCs w:val="24"/>
        </w:rPr>
        <w:t xml:space="preserve"> administration: </w:t>
      </w:r>
      <w:r w:rsidRPr="003A12EE">
        <w:rPr>
          <w:sz w:val="24"/>
          <w:szCs w:val="24"/>
        </w:rPr>
        <w:t>1 ml pr. kg</w:t>
      </w:r>
      <w:r w:rsidRPr="003A12EE">
        <w:rPr>
          <w:b/>
          <w:sz w:val="24"/>
          <w:szCs w:val="24"/>
        </w:rPr>
        <w:t xml:space="preserve"> </w:t>
      </w:r>
      <w:r w:rsidRPr="003A12EE">
        <w:rPr>
          <w:sz w:val="24"/>
          <w:szCs w:val="24"/>
        </w:rPr>
        <w:t>legemsvægt.</w:t>
      </w:r>
    </w:p>
    <w:p w:rsidR="002D07E4" w:rsidRPr="003A12EE" w:rsidRDefault="002D07E4" w:rsidP="002D07E4">
      <w:pPr>
        <w:tabs>
          <w:tab w:val="left" w:pos="851"/>
        </w:tabs>
        <w:ind w:left="851" w:right="-1"/>
        <w:rPr>
          <w:b/>
          <w:sz w:val="24"/>
          <w:szCs w:val="24"/>
          <w:u w:val="single"/>
        </w:rPr>
      </w:pPr>
    </w:p>
    <w:p w:rsidR="002D07E4" w:rsidRPr="003A12EE" w:rsidRDefault="002D07E4" w:rsidP="002D07E4">
      <w:pPr>
        <w:tabs>
          <w:tab w:val="left" w:pos="851"/>
        </w:tabs>
        <w:ind w:left="851" w:right="-1"/>
        <w:rPr>
          <w:sz w:val="24"/>
          <w:szCs w:val="24"/>
        </w:rPr>
      </w:pPr>
      <w:r w:rsidRPr="003A12EE">
        <w:rPr>
          <w:b/>
          <w:sz w:val="24"/>
          <w:szCs w:val="24"/>
        </w:rPr>
        <w:t>Mink, ilder</w:t>
      </w:r>
    </w:p>
    <w:p w:rsidR="002D07E4" w:rsidRPr="003A12EE" w:rsidRDefault="002D07E4" w:rsidP="002D07E4">
      <w:pPr>
        <w:tabs>
          <w:tab w:val="left" w:pos="851"/>
        </w:tabs>
        <w:ind w:left="851" w:right="-1"/>
        <w:rPr>
          <w:sz w:val="24"/>
          <w:szCs w:val="24"/>
        </w:rPr>
      </w:pPr>
      <w:r w:rsidRPr="003A12EE">
        <w:rPr>
          <w:sz w:val="24"/>
          <w:szCs w:val="24"/>
        </w:rPr>
        <w:t xml:space="preserve">1 ml pr. dyr, </w:t>
      </w:r>
      <w:r w:rsidRPr="003A12EE">
        <w:rPr>
          <w:i/>
          <w:sz w:val="24"/>
          <w:szCs w:val="24"/>
        </w:rPr>
        <w:t>intravenøst.</w:t>
      </w:r>
    </w:p>
    <w:p w:rsidR="002D07E4" w:rsidRPr="003A12EE" w:rsidRDefault="002D07E4" w:rsidP="002D07E4">
      <w:pPr>
        <w:tabs>
          <w:tab w:val="left" w:pos="851"/>
        </w:tabs>
        <w:ind w:left="851" w:right="-1"/>
        <w:rPr>
          <w:sz w:val="24"/>
          <w:szCs w:val="24"/>
        </w:rPr>
      </w:pPr>
    </w:p>
    <w:p w:rsidR="002D07E4" w:rsidRPr="003A12EE" w:rsidRDefault="002D07E4" w:rsidP="002D07E4">
      <w:pPr>
        <w:tabs>
          <w:tab w:val="left" w:pos="42"/>
          <w:tab w:val="left" w:pos="851"/>
        </w:tabs>
        <w:ind w:left="851" w:right="-1"/>
        <w:rPr>
          <w:b/>
          <w:sz w:val="24"/>
          <w:szCs w:val="24"/>
        </w:rPr>
      </w:pPr>
      <w:r w:rsidRPr="003A12EE">
        <w:rPr>
          <w:sz w:val="24"/>
          <w:szCs w:val="24"/>
        </w:rPr>
        <w:t xml:space="preserve">1 ml pr. dyr, </w:t>
      </w:r>
      <w:proofErr w:type="spellStart"/>
      <w:r w:rsidRPr="003A12EE">
        <w:rPr>
          <w:i/>
          <w:sz w:val="24"/>
          <w:szCs w:val="24"/>
        </w:rPr>
        <w:t>intrakardielt</w:t>
      </w:r>
      <w:proofErr w:type="spellEnd"/>
      <w:r w:rsidRPr="003A12EE">
        <w:rPr>
          <w:b/>
          <w:sz w:val="24"/>
          <w:szCs w:val="24"/>
        </w:rPr>
        <w:t xml:space="preserve"> </w:t>
      </w:r>
      <w:r w:rsidRPr="003A12EE">
        <w:rPr>
          <w:sz w:val="24"/>
          <w:szCs w:val="24"/>
        </w:rPr>
        <w:t>med en lang kanyle</w:t>
      </w:r>
      <w:r w:rsidRPr="003A12EE">
        <w:rPr>
          <w:b/>
          <w:sz w:val="24"/>
          <w:szCs w:val="24"/>
        </w:rPr>
        <w:t xml:space="preserve"> </w:t>
      </w:r>
      <w:r w:rsidRPr="003A12EE">
        <w:rPr>
          <w:sz w:val="24"/>
          <w:szCs w:val="24"/>
        </w:rPr>
        <w:t xml:space="preserve">(cirka 4 cm) injiceret i en </w:t>
      </w:r>
      <w:proofErr w:type="spellStart"/>
      <w:r w:rsidRPr="003A12EE">
        <w:rPr>
          <w:sz w:val="24"/>
          <w:szCs w:val="24"/>
        </w:rPr>
        <w:t>kraniel</w:t>
      </w:r>
      <w:proofErr w:type="spellEnd"/>
      <w:r w:rsidRPr="003A12EE">
        <w:rPr>
          <w:sz w:val="24"/>
          <w:szCs w:val="24"/>
        </w:rPr>
        <w:t xml:space="preserve"> og let dorsal retning fra </w:t>
      </w:r>
      <w:r>
        <w:rPr>
          <w:sz w:val="24"/>
          <w:szCs w:val="24"/>
        </w:rPr>
        <w:t xml:space="preserve">haleenden af </w:t>
      </w:r>
      <w:proofErr w:type="spellStart"/>
      <w:r w:rsidRPr="003A12EE">
        <w:rPr>
          <w:sz w:val="24"/>
          <w:szCs w:val="24"/>
        </w:rPr>
        <w:t>sternum</w:t>
      </w:r>
      <w:proofErr w:type="spellEnd"/>
      <w:r>
        <w:rPr>
          <w:sz w:val="24"/>
          <w:szCs w:val="24"/>
        </w:rPr>
        <w:t xml:space="preserve"> </w:t>
      </w:r>
      <w:r w:rsidRPr="00B974D8">
        <w:rPr>
          <w:i/>
          <w:szCs w:val="22"/>
        </w:rPr>
        <w:t xml:space="preserve">(processus </w:t>
      </w:r>
      <w:proofErr w:type="spellStart"/>
      <w:r w:rsidRPr="00B974D8">
        <w:rPr>
          <w:i/>
          <w:szCs w:val="22"/>
        </w:rPr>
        <w:t>xiphoideus</w:t>
      </w:r>
      <w:proofErr w:type="spellEnd"/>
      <w:r w:rsidRPr="00B974D8">
        <w:rPr>
          <w:i/>
          <w:szCs w:val="22"/>
        </w:rPr>
        <w:t>)</w:t>
      </w:r>
      <w:r w:rsidRPr="003A12EE">
        <w:rPr>
          <w:sz w:val="24"/>
          <w:szCs w:val="24"/>
        </w:rPr>
        <w:t>.</w:t>
      </w:r>
    </w:p>
    <w:p w:rsidR="002D07E4" w:rsidRPr="003A12EE" w:rsidRDefault="002D07E4" w:rsidP="002D07E4">
      <w:pPr>
        <w:tabs>
          <w:tab w:val="left" w:pos="42"/>
          <w:tab w:val="left" w:pos="851"/>
        </w:tabs>
        <w:ind w:left="851" w:right="-1"/>
        <w:rPr>
          <w:b/>
          <w:sz w:val="24"/>
          <w:szCs w:val="24"/>
        </w:rPr>
      </w:pPr>
    </w:p>
    <w:p w:rsidR="002D07E4" w:rsidRPr="003A12EE" w:rsidRDefault="002D07E4" w:rsidP="002D07E4">
      <w:pPr>
        <w:tabs>
          <w:tab w:val="left" w:pos="851"/>
        </w:tabs>
        <w:ind w:left="851" w:right="-1"/>
        <w:rPr>
          <w:sz w:val="24"/>
          <w:szCs w:val="24"/>
        </w:rPr>
      </w:pPr>
      <w:r w:rsidRPr="003A12EE">
        <w:rPr>
          <w:b/>
          <w:sz w:val="24"/>
          <w:szCs w:val="24"/>
        </w:rPr>
        <w:t>Harer, kaniner, marsvin, hamstere, rotter, mus</w:t>
      </w:r>
    </w:p>
    <w:p w:rsidR="002D07E4" w:rsidRPr="003A12EE" w:rsidRDefault="002D07E4" w:rsidP="002D07E4">
      <w:pPr>
        <w:tabs>
          <w:tab w:val="left" w:pos="851"/>
        </w:tabs>
        <w:ind w:left="851" w:right="-1"/>
        <w:rPr>
          <w:sz w:val="24"/>
          <w:szCs w:val="24"/>
        </w:rPr>
      </w:pPr>
      <w:r w:rsidRPr="003A12EE">
        <w:rPr>
          <w:sz w:val="24"/>
          <w:szCs w:val="24"/>
        </w:rPr>
        <w:t xml:space="preserve">1 ml pr. 1-2 kg legemsvægt, </w:t>
      </w:r>
      <w:r w:rsidRPr="003A12EE">
        <w:rPr>
          <w:i/>
          <w:sz w:val="24"/>
          <w:szCs w:val="24"/>
        </w:rPr>
        <w:t xml:space="preserve">intravenøst, </w:t>
      </w:r>
      <w:proofErr w:type="spellStart"/>
      <w:r w:rsidRPr="003A12EE">
        <w:rPr>
          <w:i/>
          <w:sz w:val="24"/>
          <w:szCs w:val="24"/>
        </w:rPr>
        <w:t>intrakardielt</w:t>
      </w:r>
      <w:proofErr w:type="spellEnd"/>
      <w:r w:rsidRPr="003A12EE">
        <w:rPr>
          <w:i/>
          <w:sz w:val="24"/>
          <w:szCs w:val="24"/>
        </w:rPr>
        <w:t>.</w:t>
      </w:r>
    </w:p>
    <w:p w:rsidR="002D07E4" w:rsidRPr="003A12EE" w:rsidRDefault="002D07E4" w:rsidP="002D07E4">
      <w:pPr>
        <w:tabs>
          <w:tab w:val="left" w:pos="851"/>
        </w:tabs>
        <w:ind w:left="851" w:right="-1"/>
        <w:rPr>
          <w:sz w:val="24"/>
          <w:szCs w:val="24"/>
        </w:rPr>
      </w:pPr>
    </w:p>
    <w:p w:rsidR="002D07E4" w:rsidRPr="003A12EE" w:rsidRDefault="002D07E4" w:rsidP="002D07E4">
      <w:pPr>
        <w:tabs>
          <w:tab w:val="left" w:pos="154"/>
          <w:tab w:val="left" w:pos="851"/>
        </w:tabs>
        <w:ind w:left="851" w:right="-1"/>
        <w:rPr>
          <w:sz w:val="24"/>
          <w:szCs w:val="24"/>
        </w:rPr>
      </w:pPr>
      <w:r w:rsidRPr="003A12EE">
        <w:rPr>
          <w:sz w:val="24"/>
          <w:szCs w:val="24"/>
        </w:rPr>
        <w:t xml:space="preserve">1 ml pr. 0,5-1 kg legemsvægt </w:t>
      </w:r>
      <w:proofErr w:type="spellStart"/>
      <w:r w:rsidRPr="003A12EE">
        <w:rPr>
          <w:i/>
          <w:sz w:val="24"/>
          <w:szCs w:val="24"/>
        </w:rPr>
        <w:t>intraperitonealt</w:t>
      </w:r>
      <w:proofErr w:type="spellEnd"/>
      <w:r w:rsidRPr="003A12EE">
        <w:rPr>
          <w:sz w:val="24"/>
          <w:szCs w:val="24"/>
        </w:rPr>
        <w:t>.</w:t>
      </w:r>
    </w:p>
    <w:p w:rsidR="002D07E4" w:rsidRPr="003A12EE" w:rsidRDefault="002D07E4" w:rsidP="002D07E4">
      <w:pPr>
        <w:tabs>
          <w:tab w:val="left" w:pos="154"/>
          <w:tab w:val="left" w:pos="851"/>
        </w:tabs>
        <w:ind w:left="851" w:right="-1"/>
        <w:rPr>
          <w:b/>
          <w:sz w:val="24"/>
          <w:szCs w:val="24"/>
          <w:u w:val="single"/>
        </w:rPr>
      </w:pPr>
    </w:p>
    <w:p w:rsidR="002D07E4" w:rsidRPr="003A12EE" w:rsidRDefault="002D07E4" w:rsidP="002D07E4">
      <w:pPr>
        <w:tabs>
          <w:tab w:val="left" w:pos="154"/>
          <w:tab w:val="left" w:pos="851"/>
        </w:tabs>
        <w:ind w:left="851" w:right="-1"/>
        <w:rPr>
          <w:sz w:val="24"/>
          <w:szCs w:val="24"/>
        </w:rPr>
      </w:pPr>
      <w:r>
        <w:rPr>
          <w:b/>
          <w:sz w:val="24"/>
          <w:szCs w:val="24"/>
        </w:rPr>
        <w:t>Fjerkræ</w:t>
      </w:r>
      <w:r w:rsidRPr="003A12EE">
        <w:rPr>
          <w:b/>
          <w:sz w:val="24"/>
          <w:szCs w:val="24"/>
        </w:rPr>
        <w:t>, duer, fugle</w:t>
      </w:r>
    </w:p>
    <w:p w:rsidR="002D07E4" w:rsidRPr="003A12EE" w:rsidRDefault="002D07E4" w:rsidP="002D07E4">
      <w:pPr>
        <w:tabs>
          <w:tab w:val="left" w:pos="70"/>
          <w:tab w:val="left" w:pos="851"/>
        </w:tabs>
        <w:ind w:left="851" w:right="-1"/>
        <w:rPr>
          <w:sz w:val="24"/>
          <w:szCs w:val="24"/>
        </w:rPr>
      </w:pPr>
      <w:r w:rsidRPr="003A12EE">
        <w:rPr>
          <w:sz w:val="24"/>
          <w:szCs w:val="24"/>
        </w:rPr>
        <w:t xml:space="preserve">1-2 ml pr. kg legemsvægt </w:t>
      </w:r>
      <w:r w:rsidRPr="003A12EE">
        <w:rPr>
          <w:i/>
          <w:sz w:val="24"/>
          <w:szCs w:val="24"/>
        </w:rPr>
        <w:t>intravenøst</w:t>
      </w:r>
      <w:r w:rsidRPr="003A12EE">
        <w:rPr>
          <w:sz w:val="24"/>
          <w:szCs w:val="24"/>
        </w:rPr>
        <w:t>.</w:t>
      </w:r>
    </w:p>
    <w:p w:rsidR="002D07E4" w:rsidRPr="003A12EE" w:rsidRDefault="002D07E4" w:rsidP="002D07E4">
      <w:pPr>
        <w:tabs>
          <w:tab w:val="left" w:pos="154"/>
          <w:tab w:val="left" w:pos="851"/>
        </w:tabs>
        <w:ind w:left="851" w:right="-1"/>
        <w:rPr>
          <w:b/>
          <w:sz w:val="24"/>
          <w:szCs w:val="24"/>
          <w:u w:val="single"/>
        </w:rPr>
      </w:pPr>
    </w:p>
    <w:p w:rsidR="002D07E4" w:rsidRPr="003A12EE" w:rsidRDefault="002D07E4" w:rsidP="002D07E4">
      <w:pPr>
        <w:tabs>
          <w:tab w:val="left" w:pos="154"/>
          <w:tab w:val="left" w:pos="851"/>
        </w:tabs>
        <w:ind w:left="851" w:right="-1"/>
        <w:rPr>
          <w:sz w:val="24"/>
          <w:szCs w:val="24"/>
        </w:rPr>
      </w:pPr>
      <w:r w:rsidRPr="003A12EE">
        <w:rPr>
          <w:sz w:val="24"/>
          <w:szCs w:val="24"/>
        </w:rPr>
        <w:t xml:space="preserve">1-2 ml pr. kg legemsvægt </w:t>
      </w:r>
      <w:proofErr w:type="spellStart"/>
      <w:r w:rsidRPr="003A12EE">
        <w:rPr>
          <w:i/>
          <w:sz w:val="24"/>
          <w:szCs w:val="24"/>
        </w:rPr>
        <w:t>intrapulmonært</w:t>
      </w:r>
      <w:proofErr w:type="spellEnd"/>
      <w:r w:rsidRPr="003A12EE">
        <w:rPr>
          <w:sz w:val="24"/>
          <w:szCs w:val="24"/>
        </w:rPr>
        <w:t>.</w:t>
      </w:r>
    </w:p>
    <w:p w:rsidR="002D07E4" w:rsidRPr="003A12EE" w:rsidRDefault="002D07E4" w:rsidP="002D07E4">
      <w:pPr>
        <w:tabs>
          <w:tab w:val="left" w:pos="142"/>
          <w:tab w:val="left" w:pos="851"/>
        </w:tabs>
        <w:ind w:left="851" w:right="-1"/>
        <w:rPr>
          <w:b/>
          <w:sz w:val="24"/>
          <w:szCs w:val="24"/>
          <w:u w:val="single"/>
        </w:rPr>
      </w:pPr>
    </w:p>
    <w:p w:rsidR="002D07E4" w:rsidRPr="003A12EE" w:rsidRDefault="002D07E4" w:rsidP="002D07E4">
      <w:pPr>
        <w:tabs>
          <w:tab w:val="left" w:pos="142"/>
          <w:tab w:val="left" w:pos="851"/>
        </w:tabs>
        <w:ind w:left="851" w:right="-1"/>
        <w:rPr>
          <w:sz w:val="24"/>
          <w:szCs w:val="24"/>
        </w:rPr>
      </w:pPr>
      <w:r w:rsidRPr="003A12EE">
        <w:rPr>
          <w:b/>
          <w:sz w:val="24"/>
          <w:szCs w:val="24"/>
        </w:rPr>
        <w:t>Slanger, skildpadder, firben/øgler, frøer</w:t>
      </w:r>
    </w:p>
    <w:p w:rsidR="002D07E4" w:rsidRPr="003A12EE" w:rsidRDefault="002D07E4" w:rsidP="002D07E4">
      <w:pPr>
        <w:tabs>
          <w:tab w:val="left" w:pos="14"/>
          <w:tab w:val="left" w:pos="851"/>
        </w:tabs>
        <w:ind w:left="851" w:right="-1"/>
        <w:rPr>
          <w:sz w:val="24"/>
          <w:szCs w:val="24"/>
        </w:rPr>
      </w:pPr>
      <w:r w:rsidRPr="003A12EE">
        <w:rPr>
          <w:sz w:val="24"/>
          <w:szCs w:val="24"/>
        </w:rPr>
        <w:t xml:space="preserve">Afhængigt af dyrets størrelse injiceres 0,5 til 1,0 ml ind i </w:t>
      </w:r>
      <w:proofErr w:type="spellStart"/>
      <w:r w:rsidRPr="003A12EE">
        <w:rPr>
          <w:sz w:val="24"/>
          <w:szCs w:val="24"/>
        </w:rPr>
        <w:t>thoraxkaviteten</w:t>
      </w:r>
      <w:proofErr w:type="spellEnd"/>
      <w:r w:rsidRPr="003A12EE">
        <w:rPr>
          <w:sz w:val="24"/>
          <w:szCs w:val="24"/>
        </w:rPr>
        <w:t xml:space="preserve"> nær hjertet;</w:t>
      </w:r>
    </w:p>
    <w:p w:rsidR="002D07E4" w:rsidRPr="003A12EE" w:rsidRDefault="002D07E4" w:rsidP="002D07E4">
      <w:pPr>
        <w:tabs>
          <w:tab w:val="left" w:pos="14"/>
          <w:tab w:val="left" w:pos="851"/>
        </w:tabs>
        <w:ind w:left="851" w:right="-1"/>
        <w:rPr>
          <w:sz w:val="24"/>
          <w:szCs w:val="24"/>
        </w:rPr>
      </w:pPr>
      <w:r w:rsidRPr="003A12EE">
        <w:rPr>
          <w:sz w:val="24"/>
          <w:szCs w:val="24"/>
        </w:rPr>
        <w:t>Døden kan forventes efter 5-10 minutter.</w:t>
      </w:r>
    </w:p>
    <w:p w:rsidR="002D07E4" w:rsidRPr="003A12EE" w:rsidRDefault="002D07E4" w:rsidP="002D07E4">
      <w:pPr>
        <w:tabs>
          <w:tab w:val="left" w:pos="14"/>
          <w:tab w:val="left" w:pos="851"/>
        </w:tabs>
        <w:ind w:left="851" w:right="-1"/>
        <w:rPr>
          <w:sz w:val="24"/>
          <w:szCs w:val="24"/>
        </w:rPr>
      </w:pPr>
    </w:p>
    <w:p w:rsidR="002D07E4" w:rsidRPr="003A12EE" w:rsidRDefault="002D07E4" w:rsidP="002D07E4">
      <w:pPr>
        <w:tabs>
          <w:tab w:val="left" w:pos="851"/>
        </w:tabs>
        <w:ind w:left="851"/>
        <w:rPr>
          <w:sz w:val="24"/>
          <w:szCs w:val="24"/>
        </w:rPr>
      </w:pPr>
      <w:r w:rsidRPr="003A12EE">
        <w:rPr>
          <w:sz w:val="24"/>
          <w:szCs w:val="24"/>
        </w:rPr>
        <w:t>Gummiproppen må ikke penetreres mere end 25 gange.</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b/>
          <w:sz w:val="24"/>
          <w:szCs w:val="24"/>
        </w:rPr>
      </w:pPr>
      <w:r w:rsidRPr="003A12EE">
        <w:rPr>
          <w:b/>
          <w:sz w:val="24"/>
          <w:szCs w:val="24"/>
        </w:rPr>
        <w:t>4.10</w:t>
      </w:r>
      <w:r w:rsidRPr="003A12EE">
        <w:rPr>
          <w:b/>
          <w:sz w:val="24"/>
          <w:szCs w:val="24"/>
        </w:rPr>
        <w:tab/>
        <w:t>Overdosering</w:t>
      </w:r>
    </w:p>
    <w:p w:rsidR="002D07E4" w:rsidRPr="003A12EE" w:rsidRDefault="002D07E4" w:rsidP="002D07E4">
      <w:pPr>
        <w:tabs>
          <w:tab w:val="left" w:pos="851"/>
        </w:tabs>
        <w:ind w:left="851"/>
        <w:rPr>
          <w:sz w:val="24"/>
          <w:szCs w:val="24"/>
        </w:rPr>
      </w:pPr>
      <w:r w:rsidRPr="00B974D8">
        <w:rPr>
          <w:sz w:val="24"/>
          <w:szCs w:val="24"/>
        </w:rPr>
        <w:t xml:space="preserve">I tilfælde af utilsigtet administration af veterinærlægemidlet til et dyr, der ikke skulle </w:t>
      </w:r>
      <w:proofErr w:type="spellStart"/>
      <w:r w:rsidRPr="00B974D8">
        <w:rPr>
          <w:sz w:val="24"/>
          <w:szCs w:val="24"/>
        </w:rPr>
        <w:t>eutaniseret</w:t>
      </w:r>
      <w:proofErr w:type="spellEnd"/>
      <w:r w:rsidRPr="00B974D8">
        <w:rPr>
          <w:sz w:val="24"/>
          <w:szCs w:val="24"/>
        </w:rPr>
        <w:t xml:space="preserve">, skal der iværksættes passende forholdsregler for opretholdelse af frie luftveje og kredsløb. </w:t>
      </w:r>
      <w:r w:rsidRPr="00B974D8">
        <w:rPr>
          <w:sz w:val="24"/>
          <w:szCs w:val="24"/>
          <w:lang w:val="de-DE"/>
        </w:rPr>
        <w:t xml:space="preserve">Administration </w:t>
      </w:r>
      <w:proofErr w:type="spellStart"/>
      <w:r w:rsidRPr="00B974D8">
        <w:rPr>
          <w:sz w:val="24"/>
          <w:szCs w:val="24"/>
          <w:lang w:val="de-DE"/>
        </w:rPr>
        <w:t>af</w:t>
      </w:r>
      <w:proofErr w:type="spellEnd"/>
      <w:r w:rsidRPr="00B974D8">
        <w:rPr>
          <w:sz w:val="24"/>
          <w:szCs w:val="24"/>
          <w:lang w:val="de-DE"/>
        </w:rPr>
        <w:t xml:space="preserve"> </w:t>
      </w:r>
      <w:proofErr w:type="spellStart"/>
      <w:r w:rsidRPr="00B974D8">
        <w:rPr>
          <w:sz w:val="24"/>
          <w:szCs w:val="24"/>
          <w:lang w:val="de-DE"/>
        </w:rPr>
        <w:t>oxygen</w:t>
      </w:r>
      <w:proofErr w:type="spellEnd"/>
      <w:r w:rsidRPr="00B974D8">
        <w:rPr>
          <w:sz w:val="24"/>
          <w:szCs w:val="24"/>
          <w:lang w:val="de-DE"/>
        </w:rPr>
        <w:t xml:space="preserve"> </w:t>
      </w:r>
      <w:proofErr w:type="spellStart"/>
      <w:r w:rsidRPr="00B974D8">
        <w:rPr>
          <w:sz w:val="24"/>
          <w:szCs w:val="24"/>
          <w:lang w:val="de-DE"/>
        </w:rPr>
        <w:t>og</w:t>
      </w:r>
      <w:proofErr w:type="spellEnd"/>
      <w:r w:rsidRPr="00B974D8">
        <w:rPr>
          <w:sz w:val="24"/>
          <w:szCs w:val="24"/>
          <w:lang w:val="de-DE"/>
        </w:rPr>
        <w:t xml:space="preserve"> </w:t>
      </w:r>
      <w:proofErr w:type="spellStart"/>
      <w:r w:rsidRPr="00B974D8">
        <w:rPr>
          <w:sz w:val="24"/>
          <w:szCs w:val="24"/>
          <w:lang w:val="de-DE"/>
        </w:rPr>
        <w:t>anvendelse</w:t>
      </w:r>
      <w:proofErr w:type="spellEnd"/>
      <w:r w:rsidRPr="00B974D8">
        <w:rPr>
          <w:sz w:val="24"/>
          <w:szCs w:val="24"/>
          <w:lang w:val="de-DE"/>
        </w:rPr>
        <w:t xml:space="preserve"> </w:t>
      </w:r>
      <w:proofErr w:type="spellStart"/>
      <w:r w:rsidRPr="00B974D8">
        <w:rPr>
          <w:sz w:val="24"/>
          <w:szCs w:val="24"/>
          <w:lang w:val="de-DE"/>
        </w:rPr>
        <w:t>af</w:t>
      </w:r>
      <w:proofErr w:type="spellEnd"/>
      <w:r w:rsidRPr="00B974D8">
        <w:rPr>
          <w:sz w:val="24"/>
          <w:szCs w:val="24"/>
          <w:lang w:val="de-DE"/>
        </w:rPr>
        <w:t xml:space="preserve"> </w:t>
      </w:r>
      <w:proofErr w:type="spellStart"/>
      <w:r w:rsidRPr="00B974D8">
        <w:rPr>
          <w:sz w:val="24"/>
          <w:szCs w:val="24"/>
          <w:lang w:val="de-DE"/>
        </w:rPr>
        <w:t>analeptika</w:t>
      </w:r>
      <w:proofErr w:type="spellEnd"/>
      <w:r w:rsidRPr="00B974D8">
        <w:rPr>
          <w:sz w:val="24"/>
          <w:szCs w:val="24"/>
          <w:lang w:val="de-DE"/>
        </w:rPr>
        <w:t xml:space="preserve"> er passende</w:t>
      </w:r>
      <w:r w:rsidRPr="003A12EE">
        <w:rPr>
          <w:sz w:val="24"/>
          <w:szCs w:val="24"/>
        </w:rPr>
        <w:t>.</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b/>
          <w:sz w:val="24"/>
          <w:szCs w:val="24"/>
        </w:rPr>
      </w:pPr>
      <w:r w:rsidRPr="003A12EE">
        <w:rPr>
          <w:b/>
          <w:sz w:val="24"/>
          <w:szCs w:val="24"/>
        </w:rPr>
        <w:t>4.11</w:t>
      </w:r>
      <w:r w:rsidRPr="003A12EE">
        <w:rPr>
          <w:b/>
          <w:sz w:val="24"/>
          <w:szCs w:val="24"/>
        </w:rPr>
        <w:tab/>
        <w:t>Tilbageholdelsestid</w:t>
      </w:r>
    </w:p>
    <w:p w:rsidR="002D07E4" w:rsidRPr="003A12EE" w:rsidRDefault="002D07E4" w:rsidP="002D07E4">
      <w:pPr>
        <w:tabs>
          <w:tab w:val="left" w:pos="851"/>
        </w:tabs>
        <w:ind w:left="851"/>
        <w:rPr>
          <w:sz w:val="24"/>
          <w:szCs w:val="24"/>
        </w:rPr>
      </w:pPr>
      <w:r>
        <w:rPr>
          <w:sz w:val="24"/>
          <w:szCs w:val="24"/>
        </w:rPr>
        <w:t>Må ikke anvendes til dyr, der er bestemt til føde til mennesker eller dyr</w:t>
      </w:r>
      <w:r w:rsidRPr="003A12EE">
        <w:rPr>
          <w:sz w:val="24"/>
          <w:szCs w:val="24"/>
        </w:rPr>
        <w:t>.</w:t>
      </w:r>
    </w:p>
    <w:p w:rsidR="002D07E4" w:rsidRPr="003A12EE" w:rsidRDefault="002D07E4" w:rsidP="002D07E4">
      <w:pPr>
        <w:tabs>
          <w:tab w:val="left" w:pos="720"/>
          <w:tab w:val="left" w:pos="851"/>
        </w:tabs>
        <w:ind w:left="851"/>
        <w:rPr>
          <w:rFonts w:cs="Arial"/>
          <w:sz w:val="24"/>
          <w:szCs w:val="24"/>
          <w:lang w:eastAsia="en-GB"/>
        </w:rPr>
      </w:pPr>
      <w:r w:rsidRPr="003A12EE">
        <w:rPr>
          <w:rFonts w:cs="Arial"/>
          <w:sz w:val="24"/>
          <w:szCs w:val="24"/>
          <w:lang w:eastAsia="en-GB"/>
        </w:rPr>
        <w:t>Der bør tages passende forholdsregler for at sikre, at dyrekadavere, efter behandling med dette veterinærlægemiddel, samt biprodukter af disse dyr, ikke kommer ind i fødevarekæden og ikke bliver anvendt til menneskeføde/konsum eller dyrefoder.</w:t>
      </w:r>
    </w:p>
    <w:p w:rsidR="002D07E4" w:rsidRPr="003A12EE" w:rsidRDefault="002D07E4" w:rsidP="002D07E4">
      <w:pPr>
        <w:pStyle w:val="Sidehoved"/>
        <w:tabs>
          <w:tab w:val="clear" w:pos="4819"/>
          <w:tab w:val="left" w:pos="8222"/>
        </w:tabs>
        <w:rPr>
          <w:szCs w:val="24"/>
        </w:rPr>
      </w:pP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5.</w:t>
      </w:r>
      <w:r w:rsidRPr="003A12EE">
        <w:rPr>
          <w:b/>
          <w:sz w:val="24"/>
          <w:szCs w:val="24"/>
        </w:rPr>
        <w:tab/>
        <w:t>FARMAKOLOGISKE EGENSKABER</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s>
        <w:ind w:left="851"/>
        <w:rPr>
          <w:rFonts w:ascii="TimesNewRoman,Italic" w:hAnsi="TimesNewRoman,Italic"/>
          <w:sz w:val="24"/>
          <w:szCs w:val="24"/>
        </w:rPr>
      </w:pPr>
      <w:proofErr w:type="spellStart"/>
      <w:r w:rsidRPr="003A12EE">
        <w:rPr>
          <w:rFonts w:ascii="TimesNewRoman,Italic" w:hAnsi="TimesNewRoman,Italic"/>
          <w:sz w:val="24"/>
          <w:szCs w:val="24"/>
        </w:rPr>
        <w:t>ATCvet</w:t>
      </w:r>
      <w:proofErr w:type="spellEnd"/>
      <w:r w:rsidRPr="003A12EE">
        <w:rPr>
          <w:rFonts w:ascii="TimesNewRoman,Italic" w:hAnsi="TimesNewRoman,Italic"/>
          <w:sz w:val="24"/>
          <w:szCs w:val="24"/>
        </w:rPr>
        <w:t>-kode: QN 51 AA 01. Barbiturater, midler til aflivning.</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b/>
          <w:sz w:val="24"/>
          <w:szCs w:val="24"/>
        </w:rPr>
      </w:pPr>
      <w:r w:rsidRPr="003A12EE">
        <w:rPr>
          <w:b/>
          <w:sz w:val="24"/>
          <w:szCs w:val="24"/>
        </w:rPr>
        <w:t>5.1</w:t>
      </w:r>
      <w:r w:rsidRPr="003A12EE">
        <w:rPr>
          <w:b/>
          <w:sz w:val="24"/>
          <w:szCs w:val="24"/>
        </w:rPr>
        <w:tab/>
      </w:r>
      <w:proofErr w:type="spellStart"/>
      <w:r w:rsidRPr="003A12EE">
        <w:rPr>
          <w:b/>
          <w:sz w:val="24"/>
          <w:szCs w:val="24"/>
        </w:rPr>
        <w:t>Farmakodynamiske</w:t>
      </w:r>
      <w:proofErr w:type="spellEnd"/>
      <w:r w:rsidRPr="003A12EE">
        <w:rPr>
          <w:b/>
          <w:sz w:val="24"/>
          <w:szCs w:val="24"/>
        </w:rPr>
        <w:t xml:space="preserve"> egenskaber</w:t>
      </w:r>
    </w:p>
    <w:p w:rsidR="002D07E4" w:rsidRPr="003A12EE" w:rsidRDefault="002D07E4" w:rsidP="002D07E4">
      <w:pPr>
        <w:tabs>
          <w:tab w:val="left" w:pos="0"/>
          <w:tab w:val="left" w:pos="851"/>
        </w:tabs>
        <w:ind w:left="851"/>
        <w:rPr>
          <w:sz w:val="24"/>
          <w:szCs w:val="24"/>
        </w:rPr>
      </w:pPr>
      <w:proofErr w:type="spellStart"/>
      <w:r w:rsidRPr="003A12EE">
        <w:rPr>
          <w:sz w:val="24"/>
          <w:szCs w:val="24"/>
        </w:rPr>
        <w:t>Pentobartibal</w:t>
      </w:r>
      <w:proofErr w:type="spellEnd"/>
      <w:r w:rsidRPr="003A12EE">
        <w:rPr>
          <w:sz w:val="24"/>
          <w:szCs w:val="24"/>
        </w:rPr>
        <w:t xml:space="preserve"> er et narkotikum og hører til gruppen af barbitursyrederivater. LD</w:t>
      </w:r>
      <w:r w:rsidRPr="003A12EE">
        <w:rPr>
          <w:sz w:val="24"/>
          <w:szCs w:val="24"/>
          <w:vertAlign w:val="subscript"/>
        </w:rPr>
        <w:t xml:space="preserve">50 </w:t>
      </w:r>
      <w:r w:rsidRPr="003A12EE">
        <w:rPr>
          <w:sz w:val="24"/>
          <w:szCs w:val="24"/>
        </w:rPr>
        <w:t>til hunde og katte er cirka 40-60 mg/kg legemsvægt, når det injiceres intravenøst.</w:t>
      </w:r>
    </w:p>
    <w:p w:rsidR="002D07E4" w:rsidRPr="003A12EE" w:rsidRDefault="002D07E4" w:rsidP="002D07E4">
      <w:pPr>
        <w:tabs>
          <w:tab w:val="left" w:pos="0"/>
          <w:tab w:val="left" w:pos="851"/>
        </w:tabs>
        <w:ind w:left="851"/>
        <w:rPr>
          <w:sz w:val="24"/>
          <w:szCs w:val="24"/>
        </w:rPr>
      </w:pPr>
      <w:r w:rsidRPr="003A12EE">
        <w:rPr>
          <w:sz w:val="24"/>
          <w:szCs w:val="24"/>
        </w:rPr>
        <w:t xml:space="preserve">Til eutanasi af dyr administreres usædvanligt høje doser. Hos </w:t>
      </w:r>
      <w:r>
        <w:rPr>
          <w:sz w:val="24"/>
          <w:szCs w:val="24"/>
        </w:rPr>
        <w:t>varmblodede</w:t>
      </w:r>
      <w:r w:rsidRPr="003A12EE">
        <w:rPr>
          <w:sz w:val="24"/>
          <w:szCs w:val="24"/>
        </w:rPr>
        <w:t xml:space="preserve"> dyr er den umiddelbare virkning bevidstløshed, efterfulgt af dyb anæstesi, efterfulgt af død.</w:t>
      </w:r>
    </w:p>
    <w:p w:rsidR="002D07E4" w:rsidRPr="003A12EE" w:rsidRDefault="002D07E4" w:rsidP="002D07E4">
      <w:pPr>
        <w:tabs>
          <w:tab w:val="left" w:pos="0"/>
          <w:tab w:val="left" w:pos="851"/>
        </w:tabs>
        <w:ind w:left="851"/>
        <w:rPr>
          <w:sz w:val="24"/>
          <w:szCs w:val="24"/>
        </w:rPr>
      </w:pPr>
      <w:r w:rsidRPr="003A12EE">
        <w:rPr>
          <w:sz w:val="24"/>
          <w:szCs w:val="24"/>
        </w:rPr>
        <w:t>Åndedrættet stopper og ophør af hjertefunktion følger kort efter.</w:t>
      </w:r>
    </w:p>
    <w:p w:rsidR="002D07E4" w:rsidRPr="003A12EE" w:rsidRDefault="002D07E4" w:rsidP="002D07E4">
      <w:pPr>
        <w:tabs>
          <w:tab w:val="left" w:pos="0"/>
          <w:tab w:val="left" w:pos="851"/>
        </w:tabs>
        <w:ind w:left="851"/>
        <w:rPr>
          <w:sz w:val="24"/>
          <w:szCs w:val="24"/>
        </w:rPr>
      </w:pPr>
      <w:r w:rsidRPr="003A12EE">
        <w:rPr>
          <w:sz w:val="24"/>
          <w:szCs w:val="24"/>
        </w:rPr>
        <w:t xml:space="preserve">Hos </w:t>
      </w:r>
      <w:r>
        <w:rPr>
          <w:sz w:val="24"/>
          <w:szCs w:val="24"/>
        </w:rPr>
        <w:t>vekselvarme</w:t>
      </w:r>
      <w:r w:rsidRPr="003A12EE">
        <w:rPr>
          <w:sz w:val="24"/>
          <w:szCs w:val="24"/>
        </w:rPr>
        <w:t xml:space="preserve"> dyr kan indtræden af død være forsinket, afhængigt af absorptionshastighed og </w:t>
      </w:r>
      <w:proofErr w:type="spellStart"/>
      <w:r w:rsidRPr="003A12EE">
        <w:rPr>
          <w:sz w:val="24"/>
          <w:szCs w:val="24"/>
        </w:rPr>
        <w:t>metabolisering</w:t>
      </w:r>
      <w:proofErr w:type="spellEnd"/>
      <w:r w:rsidRPr="003A12EE">
        <w:rPr>
          <w:sz w:val="24"/>
          <w:szCs w:val="24"/>
        </w:rPr>
        <w:t xml:space="preserve"> af lægemidlet.</w:t>
      </w:r>
    </w:p>
    <w:p w:rsidR="002D07E4" w:rsidRPr="003A12EE" w:rsidRDefault="002D07E4" w:rsidP="002D07E4">
      <w:pPr>
        <w:tabs>
          <w:tab w:val="left" w:pos="851"/>
          <w:tab w:val="left" w:pos="8222"/>
        </w:tabs>
        <w:ind w:left="851" w:hanging="851"/>
        <w:rPr>
          <w:sz w:val="24"/>
          <w:szCs w:val="24"/>
        </w:rPr>
      </w:pPr>
      <w:r w:rsidRPr="003A12EE">
        <w:rPr>
          <w:sz w:val="24"/>
          <w:szCs w:val="24"/>
        </w:rPr>
        <w:tab/>
      </w:r>
    </w:p>
    <w:p w:rsidR="002D07E4" w:rsidRPr="003A12EE" w:rsidRDefault="002D07E4" w:rsidP="002D07E4">
      <w:pPr>
        <w:tabs>
          <w:tab w:val="left" w:pos="851"/>
          <w:tab w:val="left" w:pos="8222"/>
        </w:tabs>
        <w:rPr>
          <w:b/>
          <w:sz w:val="24"/>
          <w:szCs w:val="24"/>
        </w:rPr>
      </w:pPr>
      <w:r w:rsidRPr="003A12EE">
        <w:rPr>
          <w:b/>
          <w:sz w:val="24"/>
          <w:szCs w:val="24"/>
        </w:rPr>
        <w:t>5.2</w:t>
      </w:r>
      <w:r w:rsidRPr="003A12EE">
        <w:rPr>
          <w:b/>
          <w:sz w:val="24"/>
          <w:szCs w:val="24"/>
        </w:rPr>
        <w:tab/>
      </w:r>
      <w:proofErr w:type="spellStart"/>
      <w:r w:rsidRPr="003A12EE">
        <w:rPr>
          <w:b/>
          <w:sz w:val="24"/>
          <w:szCs w:val="24"/>
        </w:rPr>
        <w:t>Farmakokinetiske</w:t>
      </w:r>
      <w:proofErr w:type="spellEnd"/>
      <w:r w:rsidRPr="003A12EE">
        <w:rPr>
          <w:b/>
          <w:sz w:val="24"/>
          <w:szCs w:val="24"/>
        </w:rPr>
        <w:t xml:space="preserve"> egenskaber</w:t>
      </w:r>
    </w:p>
    <w:p w:rsidR="002D07E4" w:rsidRPr="003A12EE" w:rsidRDefault="002D07E4" w:rsidP="002D07E4">
      <w:pPr>
        <w:tabs>
          <w:tab w:val="left" w:pos="0"/>
          <w:tab w:val="left" w:pos="851"/>
        </w:tabs>
        <w:ind w:left="851"/>
        <w:rPr>
          <w:sz w:val="24"/>
          <w:szCs w:val="24"/>
        </w:rPr>
      </w:pPr>
      <w:r w:rsidRPr="003A12EE">
        <w:rPr>
          <w:sz w:val="24"/>
          <w:szCs w:val="24"/>
        </w:rPr>
        <w:t xml:space="preserve">Distributionen af </w:t>
      </w:r>
      <w:proofErr w:type="spellStart"/>
      <w:r w:rsidRPr="003A12EE">
        <w:rPr>
          <w:sz w:val="24"/>
          <w:szCs w:val="24"/>
        </w:rPr>
        <w:t>pentobarbital</w:t>
      </w:r>
      <w:proofErr w:type="spellEnd"/>
      <w:r w:rsidRPr="003A12EE">
        <w:rPr>
          <w:sz w:val="24"/>
          <w:szCs w:val="24"/>
        </w:rPr>
        <w:t xml:space="preserve"> i organismen er meget jævn. Højeste koncentration opnås i leveren, en akkumulering i fedtvæv forekommer ikke.</w:t>
      </w:r>
    </w:p>
    <w:p w:rsidR="002D07E4" w:rsidRPr="003A12EE" w:rsidRDefault="002D07E4" w:rsidP="002D07E4">
      <w:pPr>
        <w:tabs>
          <w:tab w:val="left" w:pos="0"/>
          <w:tab w:val="left" w:pos="851"/>
        </w:tabs>
        <w:ind w:left="851"/>
        <w:rPr>
          <w:sz w:val="24"/>
          <w:szCs w:val="24"/>
        </w:rPr>
      </w:pPr>
      <w:proofErr w:type="spellStart"/>
      <w:r w:rsidRPr="003A12EE">
        <w:rPr>
          <w:sz w:val="24"/>
          <w:szCs w:val="24"/>
        </w:rPr>
        <w:t>Pentobarbital</w:t>
      </w:r>
      <w:proofErr w:type="spellEnd"/>
      <w:r w:rsidRPr="003A12EE">
        <w:rPr>
          <w:sz w:val="24"/>
          <w:szCs w:val="24"/>
        </w:rPr>
        <w:t xml:space="preserve"> krydser placenta og bliver ligeledes udskilt gennem mælken.</w:t>
      </w:r>
    </w:p>
    <w:p w:rsidR="002D07E4" w:rsidRPr="003A12EE" w:rsidRDefault="002D07E4" w:rsidP="002D07E4">
      <w:pPr>
        <w:tabs>
          <w:tab w:val="left" w:pos="0"/>
          <w:tab w:val="left" w:pos="851"/>
        </w:tabs>
        <w:ind w:left="851"/>
        <w:rPr>
          <w:sz w:val="24"/>
          <w:szCs w:val="24"/>
        </w:rPr>
      </w:pPr>
      <w:r w:rsidRPr="003A12EE">
        <w:rPr>
          <w:sz w:val="24"/>
          <w:szCs w:val="24"/>
        </w:rPr>
        <w:t>Eliminationshalveringstiden hos små drøvtyggere er rapporteret at være cirka 1 time, hos katte 2-7,5 timer og hos hunde 7-12,5 timer.</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51"/>
          <w:tab w:val="left" w:pos="8222"/>
        </w:tabs>
        <w:rPr>
          <w:b/>
          <w:sz w:val="24"/>
          <w:szCs w:val="24"/>
        </w:rPr>
      </w:pPr>
      <w:r w:rsidRPr="003A12EE">
        <w:rPr>
          <w:b/>
          <w:sz w:val="24"/>
          <w:szCs w:val="24"/>
        </w:rPr>
        <w:t>5.3</w:t>
      </w:r>
      <w:r w:rsidRPr="003A12EE">
        <w:rPr>
          <w:b/>
          <w:sz w:val="24"/>
          <w:szCs w:val="24"/>
        </w:rPr>
        <w:tab/>
        <w:t>Miljømæssige forhold</w:t>
      </w:r>
    </w:p>
    <w:p w:rsidR="002D07E4" w:rsidRPr="003A12EE" w:rsidRDefault="002D07E4" w:rsidP="002D07E4">
      <w:pPr>
        <w:tabs>
          <w:tab w:val="left" w:pos="851"/>
          <w:tab w:val="left" w:pos="8222"/>
        </w:tabs>
        <w:ind w:left="851" w:hanging="851"/>
        <w:rPr>
          <w:sz w:val="24"/>
          <w:szCs w:val="24"/>
        </w:rPr>
      </w:pPr>
      <w:r w:rsidRPr="003A12EE">
        <w:rPr>
          <w:sz w:val="24"/>
          <w:szCs w:val="24"/>
        </w:rPr>
        <w:tab/>
        <w:t>-</w:t>
      </w:r>
    </w:p>
    <w:p w:rsidR="002D07E4" w:rsidRPr="003A12EE" w:rsidRDefault="002D07E4" w:rsidP="002D07E4">
      <w:pPr>
        <w:tabs>
          <w:tab w:val="left" w:pos="8222"/>
        </w:tabs>
        <w:rPr>
          <w:sz w:val="24"/>
          <w:szCs w:val="24"/>
        </w:rPr>
      </w:pP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6.</w:t>
      </w:r>
      <w:r w:rsidRPr="003A12EE">
        <w:rPr>
          <w:b/>
          <w:sz w:val="24"/>
          <w:szCs w:val="24"/>
        </w:rPr>
        <w:tab/>
        <w:t>FARMACEUTISKE OPLYSNINGER</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6.1</w:t>
      </w:r>
      <w:r w:rsidRPr="003A12EE">
        <w:rPr>
          <w:b/>
          <w:sz w:val="24"/>
          <w:szCs w:val="24"/>
        </w:rPr>
        <w:tab/>
        <w:t>Hjælpestoffer</w:t>
      </w:r>
    </w:p>
    <w:p w:rsidR="002D07E4" w:rsidRPr="00F24511" w:rsidRDefault="002D07E4" w:rsidP="002D07E4">
      <w:pPr>
        <w:tabs>
          <w:tab w:val="left" w:pos="851"/>
        </w:tabs>
        <w:ind w:left="851"/>
        <w:rPr>
          <w:b/>
          <w:sz w:val="24"/>
          <w:szCs w:val="24"/>
        </w:rPr>
      </w:pPr>
      <w:proofErr w:type="spellStart"/>
      <w:r>
        <w:rPr>
          <w:sz w:val="24"/>
          <w:szCs w:val="24"/>
        </w:rPr>
        <w:t>Benzylalkohol</w:t>
      </w:r>
      <w:proofErr w:type="spellEnd"/>
      <w:r>
        <w:rPr>
          <w:sz w:val="24"/>
          <w:szCs w:val="24"/>
        </w:rPr>
        <w:t xml:space="preserve"> (E</w:t>
      </w:r>
      <w:r w:rsidRPr="00F24511">
        <w:rPr>
          <w:sz w:val="24"/>
          <w:szCs w:val="24"/>
        </w:rPr>
        <w:t>1519)</w:t>
      </w:r>
    </w:p>
    <w:p w:rsidR="002D07E4" w:rsidRPr="00D31D76" w:rsidRDefault="002D07E4" w:rsidP="002D07E4">
      <w:pPr>
        <w:tabs>
          <w:tab w:val="left" w:pos="851"/>
          <w:tab w:val="left" w:pos="2977"/>
        </w:tabs>
        <w:ind w:left="851"/>
        <w:rPr>
          <w:sz w:val="24"/>
          <w:szCs w:val="24"/>
          <w:lang w:val="en-US"/>
        </w:rPr>
      </w:pPr>
      <w:r w:rsidRPr="00D31D76">
        <w:rPr>
          <w:sz w:val="24"/>
          <w:szCs w:val="24"/>
          <w:lang w:val="en-US"/>
        </w:rPr>
        <w:t>Patent Blue V (E131)</w:t>
      </w:r>
    </w:p>
    <w:p w:rsidR="002D07E4" w:rsidRPr="00F24511" w:rsidRDefault="002D07E4" w:rsidP="002D07E4">
      <w:pPr>
        <w:tabs>
          <w:tab w:val="left" w:pos="851"/>
        </w:tabs>
        <w:ind w:left="851"/>
        <w:rPr>
          <w:sz w:val="24"/>
          <w:szCs w:val="24"/>
          <w:lang w:val="en-US"/>
        </w:rPr>
      </w:pPr>
      <w:r w:rsidRPr="00F24511">
        <w:rPr>
          <w:sz w:val="24"/>
          <w:szCs w:val="24"/>
          <w:lang w:val="en-US"/>
        </w:rPr>
        <w:t xml:space="preserve">Ethanol </w:t>
      </w:r>
      <w:r>
        <w:rPr>
          <w:sz w:val="24"/>
          <w:szCs w:val="24"/>
          <w:lang w:val="en-US"/>
        </w:rPr>
        <w:t>96 %</w:t>
      </w:r>
    </w:p>
    <w:p w:rsidR="002D07E4" w:rsidRPr="00084842" w:rsidRDefault="002D07E4" w:rsidP="002D07E4">
      <w:pPr>
        <w:tabs>
          <w:tab w:val="left" w:pos="851"/>
        </w:tabs>
        <w:ind w:left="851"/>
        <w:rPr>
          <w:sz w:val="24"/>
          <w:szCs w:val="24"/>
        </w:rPr>
      </w:pPr>
      <w:r w:rsidRPr="00084842">
        <w:rPr>
          <w:sz w:val="24"/>
          <w:szCs w:val="24"/>
        </w:rPr>
        <w:t>Propylenglycol</w:t>
      </w:r>
    </w:p>
    <w:p w:rsidR="002D07E4" w:rsidRPr="003A12EE" w:rsidRDefault="002D07E4" w:rsidP="002D07E4">
      <w:pPr>
        <w:tabs>
          <w:tab w:val="left" w:pos="851"/>
        </w:tabs>
        <w:ind w:left="851"/>
        <w:rPr>
          <w:sz w:val="24"/>
          <w:szCs w:val="24"/>
        </w:rPr>
      </w:pPr>
      <w:r w:rsidRPr="00F24511">
        <w:rPr>
          <w:sz w:val="24"/>
          <w:szCs w:val="24"/>
        </w:rPr>
        <w:t>Vand til injektionsvæsker</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6.2</w:t>
      </w:r>
      <w:r w:rsidRPr="003A12EE">
        <w:rPr>
          <w:b/>
          <w:sz w:val="24"/>
          <w:szCs w:val="24"/>
        </w:rPr>
        <w:tab/>
        <w:t>Uforligeligheder</w:t>
      </w:r>
    </w:p>
    <w:p w:rsidR="002D07E4" w:rsidRPr="003A12EE" w:rsidRDefault="002D07E4" w:rsidP="002D07E4">
      <w:pPr>
        <w:tabs>
          <w:tab w:val="left" w:pos="851"/>
        </w:tabs>
        <w:ind w:left="851"/>
        <w:rPr>
          <w:sz w:val="24"/>
          <w:szCs w:val="24"/>
        </w:rPr>
      </w:pPr>
      <w:r w:rsidRPr="00F24511">
        <w:rPr>
          <w:sz w:val="24"/>
          <w:szCs w:val="24"/>
        </w:rPr>
        <w:t xml:space="preserve">Da der ikke foreligger undersøgelser vedrørende eventuelle uforligeligheder, bør dette lægemiddel ikke blandes med andre lægemidler, bortset fra steril, isotonisk </w:t>
      </w:r>
      <w:proofErr w:type="spellStart"/>
      <w:r w:rsidRPr="00F24511">
        <w:rPr>
          <w:sz w:val="24"/>
          <w:szCs w:val="24"/>
        </w:rPr>
        <w:t>natriumchlorid</w:t>
      </w:r>
      <w:proofErr w:type="spellEnd"/>
      <w:r w:rsidRPr="00F24511">
        <w:rPr>
          <w:sz w:val="24"/>
          <w:szCs w:val="24"/>
        </w:rPr>
        <w:t xml:space="preserve"> (0,9</w:t>
      </w:r>
      <w:r>
        <w:rPr>
          <w:sz w:val="24"/>
          <w:szCs w:val="24"/>
        </w:rPr>
        <w:t xml:space="preserve"> </w:t>
      </w:r>
      <w:r w:rsidRPr="00F24511">
        <w:rPr>
          <w:sz w:val="24"/>
          <w:szCs w:val="24"/>
        </w:rPr>
        <w:t>%) opløsning.</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lastRenderedPageBreak/>
        <w:t>6.3</w:t>
      </w:r>
      <w:r w:rsidRPr="003A12EE">
        <w:rPr>
          <w:b/>
          <w:sz w:val="24"/>
          <w:szCs w:val="24"/>
        </w:rPr>
        <w:tab/>
        <w:t>Opbevaringstid</w:t>
      </w:r>
    </w:p>
    <w:p w:rsidR="002D07E4" w:rsidRPr="00F24511" w:rsidRDefault="002D07E4" w:rsidP="002D07E4">
      <w:pPr>
        <w:tabs>
          <w:tab w:val="left" w:pos="851"/>
        </w:tabs>
        <w:ind w:left="851" w:right="-318"/>
        <w:rPr>
          <w:sz w:val="24"/>
          <w:szCs w:val="24"/>
        </w:rPr>
      </w:pPr>
      <w:r w:rsidRPr="00F24511">
        <w:rPr>
          <w:sz w:val="24"/>
          <w:szCs w:val="24"/>
        </w:rPr>
        <w:t>I salgspakning: 2 år</w:t>
      </w:r>
      <w:r>
        <w:rPr>
          <w:sz w:val="24"/>
          <w:szCs w:val="24"/>
        </w:rPr>
        <w:t>.</w:t>
      </w:r>
    </w:p>
    <w:p w:rsidR="002D07E4" w:rsidRPr="00F24511" w:rsidRDefault="002D07E4" w:rsidP="002D07E4">
      <w:pPr>
        <w:tabs>
          <w:tab w:val="left" w:pos="851"/>
        </w:tabs>
        <w:ind w:left="851" w:right="-318"/>
        <w:rPr>
          <w:sz w:val="24"/>
          <w:szCs w:val="24"/>
        </w:rPr>
      </w:pPr>
      <w:r w:rsidRPr="00F24511">
        <w:rPr>
          <w:sz w:val="24"/>
          <w:szCs w:val="24"/>
        </w:rPr>
        <w:t>Efter første åbning af den indre emballage: 28 dage</w:t>
      </w:r>
      <w:r>
        <w:rPr>
          <w:sz w:val="24"/>
          <w:szCs w:val="24"/>
        </w:rPr>
        <w:t>.</w:t>
      </w:r>
    </w:p>
    <w:p w:rsidR="002D07E4" w:rsidRPr="00F24511" w:rsidRDefault="002D07E4" w:rsidP="002D07E4">
      <w:pPr>
        <w:tabs>
          <w:tab w:val="left" w:pos="851"/>
        </w:tabs>
        <w:ind w:left="851" w:right="-318"/>
        <w:rPr>
          <w:sz w:val="24"/>
          <w:szCs w:val="24"/>
        </w:rPr>
      </w:pPr>
    </w:p>
    <w:p w:rsidR="002D07E4" w:rsidRPr="00F24511" w:rsidRDefault="002D07E4" w:rsidP="002D07E4">
      <w:pPr>
        <w:tabs>
          <w:tab w:val="left" w:pos="851"/>
        </w:tabs>
        <w:ind w:left="851" w:right="-318"/>
        <w:rPr>
          <w:sz w:val="24"/>
          <w:szCs w:val="24"/>
        </w:rPr>
      </w:pPr>
      <w:r w:rsidRPr="00F24511">
        <w:rPr>
          <w:sz w:val="24"/>
          <w:szCs w:val="24"/>
        </w:rPr>
        <w:t>Efter fortynding 1:1 til intravenøs injektion i den marginale ørevene til svin: 2 timer</w:t>
      </w:r>
      <w:r>
        <w:rPr>
          <w:sz w:val="24"/>
          <w:szCs w:val="24"/>
        </w:rPr>
        <w:t>.</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6.4</w:t>
      </w:r>
      <w:r w:rsidRPr="003A12EE">
        <w:rPr>
          <w:b/>
          <w:sz w:val="24"/>
          <w:szCs w:val="24"/>
        </w:rPr>
        <w:tab/>
        <w:t>Særlige opbevaringsforhold</w:t>
      </w:r>
    </w:p>
    <w:p w:rsidR="002D07E4" w:rsidRPr="003A12EE" w:rsidRDefault="002D07E4" w:rsidP="002D07E4">
      <w:pPr>
        <w:tabs>
          <w:tab w:val="left" w:pos="851"/>
        </w:tabs>
        <w:ind w:left="851"/>
        <w:rPr>
          <w:noProof/>
          <w:sz w:val="24"/>
          <w:szCs w:val="24"/>
        </w:rPr>
      </w:pPr>
      <w:r w:rsidRPr="00F24511">
        <w:rPr>
          <w:sz w:val="24"/>
          <w:szCs w:val="24"/>
        </w:rPr>
        <w:t xml:space="preserve">Må ikke opbevares over </w:t>
      </w:r>
      <w:r>
        <w:rPr>
          <w:noProof/>
          <w:sz w:val="24"/>
          <w:szCs w:val="24"/>
        </w:rPr>
        <w:t>25 °C.</w:t>
      </w:r>
    </w:p>
    <w:p w:rsidR="002D07E4" w:rsidRDefault="002D07E4" w:rsidP="002D07E4">
      <w:pPr>
        <w:tabs>
          <w:tab w:val="left" w:pos="851"/>
        </w:tabs>
        <w:ind w:left="851"/>
        <w:rPr>
          <w:sz w:val="24"/>
          <w:szCs w:val="24"/>
        </w:rPr>
      </w:pPr>
      <w:r w:rsidRPr="00F24511">
        <w:rPr>
          <w:sz w:val="24"/>
          <w:szCs w:val="24"/>
        </w:rPr>
        <w:t>Må ikke nedfryses. Beskyttes mod lys.</w:t>
      </w:r>
    </w:p>
    <w:p w:rsidR="002D07E4" w:rsidRPr="003A12EE" w:rsidRDefault="002D07E4" w:rsidP="002D07E4">
      <w:pPr>
        <w:tabs>
          <w:tab w:val="left" w:pos="851"/>
          <w:tab w:val="left" w:pos="8222"/>
        </w:tabs>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6.5</w:t>
      </w:r>
      <w:r w:rsidRPr="003A12EE">
        <w:rPr>
          <w:b/>
          <w:sz w:val="24"/>
          <w:szCs w:val="24"/>
        </w:rPr>
        <w:tab/>
        <w:t>Emballage</w:t>
      </w:r>
    </w:p>
    <w:p w:rsidR="002D07E4" w:rsidRPr="00F24511" w:rsidRDefault="002D07E4" w:rsidP="002D07E4">
      <w:pPr>
        <w:tabs>
          <w:tab w:val="left" w:pos="851"/>
        </w:tabs>
        <w:ind w:left="851"/>
        <w:rPr>
          <w:sz w:val="24"/>
          <w:szCs w:val="24"/>
        </w:rPr>
      </w:pPr>
      <w:r w:rsidRPr="00F24511">
        <w:rPr>
          <w:sz w:val="24"/>
          <w:szCs w:val="24"/>
        </w:rPr>
        <w:t xml:space="preserve">Æske med klare hætteglas (type II) med </w:t>
      </w:r>
      <w:proofErr w:type="spellStart"/>
      <w:r w:rsidRPr="00F24511">
        <w:rPr>
          <w:sz w:val="24"/>
          <w:szCs w:val="24"/>
        </w:rPr>
        <w:t>brombutyl</w:t>
      </w:r>
      <w:proofErr w:type="spellEnd"/>
      <w:r w:rsidRPr="00F24511">
        <w:rPr>
          <w:sz w:val="24"/>
          <w:szCs w:val="24"/>
        </w:rPr>
        <w:t xml:space="preserve"> gummilukke og aluminiumhætte.</w:t>
      </w:r>
    </w:p>
    <w:p w:rsidR="002D07E4" w:rsidRDefault="002D07E4" w:rsidP="002D07E4">
      <w:pPr>
        <w:tabs>
          <w:tab w:val="left" w:pos="851"/>
        </w:tabs>
        <w:ind w:left="851"/>
        <w:rPr>
          <w:sz w:val="24"/>
          <w:szCs w:val="24"/>
        </w:rPr>
      </w:pPr>
    </w:p>
    <w:p w:rsidR="002D07E4" w:rsidRPr="00F24511" w:rsidRDefault="002D07E4" w:rsidP="002D07E4">
      <w:pPr>
        <w:tabs>
          <w:tab w:val="left" w:pos="851"/>
        </w:tabs>
        <w:ind w:left="851"/>
        <w:rPr>
          <w:sz w:val="24"/>
          <w:szCs w:val="24"/>
        </w:rPr>
      </w:pPr>
      <w:r w:rsidRPr="00F24511">
        <w:rPr>
          <w:sz w:val="24"/>
          <w:szCs w:val="24"/>
        </w:rPr>
        <w:t>Pakningsstørrelser: 1 x 100 ml</w:t>
      </w:r>
      <w:r>
        <w:rPr>
          <w:sz w:val="24"/>
          <w:szCs w:val="24"/>
        </w:rPr>
        <w:t xml:space="preserve"> og</w:t>
      </w:r>
      <w:r w:rsidRPr="00F24511">
        <w:rPr>
          <w:sz w:val="24"/>
          <w:szCs w:val="24"/>
        </w:rPr>
        <w:t xml:space="preserve"> 5 x 100 ml</w:t>
      </w:r>
      <w:r>
        <w:rPr>
          <w:sz w:val="24"/>
          <w:szCs w:val="24"/>
        </w:rPr>
        <w:t>.</w:t>
      </w:r>
    </w:p>
    <w:p w:rsidR="002D07E4" w:rsidRPr="00F24511" w:rsidRDefault="002D07E4" w:rsidP="002D07E4">
      <w:pPr>
        <w:tabs>
          <w:tab w:val="left" w:pos="851"/>
        </w:tabs>
        <w:ind w:left="851"/>
        <w:rPr>
          <w:sz w:val="24"/>
          <w:szCs w:val="24"/>
        </w:rPr>
      </w:pPr>
      <w:r w:rsidRPr="00F24511">
        <w:rPr>
          <w:sz w:val="24"/>
          <w:szCs w:val="24"/>
        </w:rPr>
        <w:t>Ikke alle pakningsstørrelser er nødvendigvis markedsført.</w:t>
      </w:r>
    </w:p>
    <w:p w:rsidR="002D07E4" w:rsidRDefault="002D07E4" w:rsidP="002D07E4">
      <w:pPr>
        <w:tabs>
          <w:tab w:val="left" w:pos="851"/>
          <w:tab w:val="left" w:pos="8222"/>
        </w:tabs>
        <w:ind w:left="851" w:hanging="851"/>
        <w:rPr>
          <w:sz w:val="24"/>
          <w:szCs w:val="24"/>
        </w:rPr>
      </w:pPr>
      <w:r w:rsidRPr="003A12EE">
        <w:rPr>
          <w:sz w:val="24"/>
          <w:szCs w:val="24"/>
        </w:rPr>
        <w:tab/>
      </w:r>
    </w:p>
    <w:p w:rsidR="002D07E4" w:rsidRPr="003A12EE" w:rsidRDefault="002D07E4" w:rsidP="002D07E4">
      <w:pPr>
        <w:tabs>
          <w:tab w:val="left" w:pos="851"/>
          <w:tab w:val="left" w:pos="8222"/>
        </w:tabs>
        <w:ind w:left="851" w:hanging="851"/>
        <w:rPr>
          <w:b/>
          <w:sz w:val="24"/>
          <w:szCs w:val="24"/>
        </w:rPr>
      </w:pPr>
      <w:r w:rsidRPr="003A12EE">
        <w:rPr>
          <w:b/>
          <w:sz w:val="24"/>
          <w:szCs w:val="24"/>
        </w:rPr>
        <w:t>6.6</w:t>
      </w:r>
      <w:r w:rsidRPr="003A12EE">
        <w:rPr>
          <w:b/>
          <w:sz w:val="24"/>
          <w:szCs w:val="24"/>
        </w:rPr>
        <w:tab/>
        <w:t>Særlige forholdsregler ved bortskaffelse af rester af lægemidlet eller affald</w:t>
      </w:r>
    </w:p>
    <w:p w:rsidR="002D07E4" w:rsidRPr="003A12EE" w:rsidRDefault="002D07E4" w:rsidP="002D07E4">
      <w:pPr>
        <w:tabs>
          <w:tab w:val="left" w:pos="851"/>
        </w:tabs>
        <w:ind w:left="851" w:right="-318"/>
        <w:rPr>
          <w:sz w:val="24"/>
          <w:szCs w:val="24"/>
        </w:rPr>
      </w:pPr>
      <w:r w:rsidRPr="00F24511">
        <w:rPr>
          <w:sz w:val="24"/>
          <w:szCs w:val="24"/>
        </w:rPr>
        <w:t>Ikke anvendte veterinærlægemidler samt affald heraf bør destrueres i henho</w:t>
      </w:r>
      <w:r>
        <w:rPr>
          <w:sz w:val="24"/>
          <w:szCs w:val="24"/>
        </w:rPr>
        <w:t xml:space="preserve">ld til lokale </w:t>
      </w:r>
      <w:proofErr w:type="spellStart"/>
      <w:r>
        <w:rPr>
          <w:sz w:val="24"/>
          <w:szCs w:val="24"/>
        </w:rPr>
        <w:t>retningslinier</w:t>
      </w:r>
      <w:proofErr w:type="spellEnd"/>
      <w:r>
        <w:rPr>
          <w:sz w:val="24"/>
          <w:szCs w:val="24"/>
        </w:rPr>
        <w:t>.</w:t>
      </w:r>
      <w:r w:rsidRPr="003A12EE">
        <w:rPr>
          <w:sz w:val="24"/>
          <w:szCs w:val="24"/>
        </w:rPr>
        <w:t xml:space="preserve"> </w:t>
      </w:r>
    </w:p>
    <w:p w:rsidR="002D07E4" w:rsidRPr="003A12EE" w:rsidRDefault="002D07E4" w:rsidP="002D07E4">
      <w:pPr>
        <w:tabs>
          <w:tab w:val="left" w:pos="851"/>
          <w:tab w:val="left" w:pos="8222"/>
        </w:tabs>
        <w:ind w:left="851" w:hanging="851"/>
        <w:rPr>
          <w:b/>
          <w:sz w:val="24"/>
          <w:szCs w:val="24"/>
        </w:rPr>
      </w:pPr>
    </w:p>
    <w:p w:rsidR="002D07E4" w:rsidRPr="003A12EE" w:rsidRDefault="002D07E4" w:rsidP="002D07E4">
      <w:pPr>
        <w:tabs>
          <w:tab w:val="left" w:pos="851"/>
          <w:tab w:val="left" w:pos="8222"/>
        </w:tabs>
        <w:ind w:left="851" w:hanging="851"/>
        <w:rPr>
          <w:b/>
          <w:sz w:val="24"/>
          <w:szCs w:val="24"/>
        </w:rPr>
      </w:pPr>
      <w:r w:rsidRPr="003A12EE">
        <w:rPr>
          <w:b/>
          <w:sz w:val="24"/>
          <w:szCs w:val="24"/>
        </w:rPr>
        <w:t>7.</w:t>
      </w:r>
      <w:r w:rsidRPr="003A12EE">
        <w:rPr>
          <w:b/>
          <w:sz w:val="24"/>
          <w:szCs w:val="24"/>
        </w:rPr>
        <w:tab/>
        <w:t>INDEHAVER AF MARKEDSFØRINGSTILLADELSEN</w:t>
      </w:r>
    </w:p>
    <w:p w:rsidR="009A58B3" w:rsidRPr="006317AB" w:rsidRDefault="009A58B3" w:rsidP="009A58B3">
      <w:pPr>
        <w:ind w:left="851"/>
        <w:rPr>
          <w:sz w:val="24"/>
          <w:szCs w:val="24"/>
          <w:lang w:val="en-US"/>
        </w:rPr>
      </w:pPr>
      <w:proofErr w:type="spellStart"/>
      <w:r w:rsidRPr="006317AB">
        <w:rPr>
          <w:sz w:val="24"/>
          <w:szCs w:val="24"/>
          <w:lang w:val="en-US"/>
        </w:rPr>
        <w:t>VetViva</w:t>
      </w:r>
      <w:proofErr w:type="spellEnd"/>
      <w:r w:rsidRPr="006317AB">
        <w:rPr>
          <w:sz w:val="24"/>
          <w:szCs w:val="24"/>
          <w:lang w:val="en-US"/>
        </w:rPr>
        <w:t xml:space="preserve"> Richter GmbH</w:t>
      </w:r>
    </w:p>
    <w:p w:rsidR="009A58B3" w:rsidRPr="006317AB" w:rsidRDefault="009A58B3" w:rsidP="009A58B3">
      <w:pPr>
        <w:ind w:left="851"/>
        <w:rPr>
          <w:sz w:val="24"/>
          <w:szCs w:val="24"/>
          <w:lang w:val="en-US"/>
        </w:rPr>
      </w:pPr>
      <w:proofErr w:type="spellStart"/>
      <w:r w:rsidRPr="006317AB">
        <w:rPr>
          <w:sz w:val="24"/>
          <w:szCs w:val="24"/>
          <w:lang w:val="en-US"/>
        </w:rPr>
        <w:t>Durisolstrasse</w:t>
      </w:r>
      <w:proofErr w:type="spellEnd"/>
      <w:r w:rsidRPr="006317AB">
        <w:rPr>
          <w:sz w:val="24"/>
          <w:szCs w:val="24"/>
          <w:lang w:val="en-US"/>
        </w:rPr>
        <w:t xml:space="preserve"> 14</w:t>
      </w:r>
    </w:p>
    <w:p w:rsidR="009A58B3" w:rsidRDefault="009A58B3" w:rsidP="009A58B3">
      <w:pPr>
        <w:ind w:left="851"/>
        <w:rPr>
          <w:sz w:val="24"/>
          <w:szCs w:val="24"/>
          <w:lang w:val="en-US"/>
        </w:rPr>
      </w:pPr>
      <w:r w:rsidRPr="006317AB">
        <w:rPr>
          <w:sz w:val="24"/>
          <w:szCs w:val="24"/>
          <w:lang w:val="en-US"/>
        </w:rPr>
        <w:t>4600 Wels</w:t>
      </w:r>
    </w:p>
    <w:p w:rsidR="002D07E4" w:rsidRPr="009A58B3" w:rsidRDefault="009A58B3" w:rsidP="009A58B3">
      <w:pPr>
        <w:ind w:left="851" w:hanging="851"/>
        <w:rPr>
          <w:sz w:val="24"/>
          <w:szCs w:val="24"/>
          <w:lang w:val="en-US"/>
        </w:rPr>
      </w:pPr>
      <w:r w:rsidRPr="006317AB">
        <w:rPr>
          <w:sz w:val="24"/>
          <w:szCs w:val="24"/>
          <w:lang w:val="en-US"/>
        </w:rPr>
        <w:tab/>
      </w:r>
      <w:proofErr w:type="spellStart"/>
      <w:r w:rsidRPr="006317AB">
        <w:rPr>
          <w:sz w:val="24"/>
          <w:szCs w:val="24"/>
          <w:lang w:val="en-US"/>
        </w:rPr>
        <w:t>Østrig</w:t>
      </w:r>
      <w:proofErr w:type="spellEnd"/>
    </w:p>
    <w:p w:rsidR="002D07E4" w:rsidRPr="009A58B3" w:rsidRDefault="002D07E4" w:rsidP="002D07E4">
      <w:pPr>
        <w:tabs>
          <w:tab w:val="left" w:pos="851"/>
          <w:tab w:val="left" w:pos="8222"/>
        </w:tabs>
        <w:ind w:left="851" w:hanging="851"/>
        <w:rPr>
          <w:sz w:val="24"/>
          <w:szCs w:val="24"/>
          <w:lang w:val="en-US"/>
        </w:rPr>
      </w:pPr>
    </w:p>
    <w:p w:rsidR="002D07E4" w:rsidRDefault="002D07E4" w:rsidP="002D07E4">
      <w:pPr>
        <w:tabs>
          <w:tab w:val="left" w:pos="851"/>
          <w:tab w:val="left" w:pos="8222"/>
        </w:tabs>
        <w:ind w:left="851" w:hanging="851"/>
        <w:rPr>
          <w:b/>
          <w:sz w:val="24"/>
          <w:szCs w:val="24"/>
        </w:rPr>
      </w:pPr>
      <w:r w:rsidRPr="009A58B3">
        <w:rPr>
          <w:sz w:val="24"/>
          <w:szCs w:val="24"/>
          <w:lang w:val="en-US"/>
        </w:rPr>
        <w:tab/>
      </w:r>
      <w:r>
        <w:rPr>
          <w:b/>
          <w:sz w:val="24"/>
          <w:szCs w:val="24"/>
        </w:rPr>
        <w:t>Repræsentant</w:t>
      </w:r>
    </w:p>
    <w:p w:rsidR="002D07E4" w:rsidRDefault="002D07E4" w:rsidP="002D07E4">
      <w:pPr>
        <w:tabs>
          <w:tab w:val="left" w:pos="851"/>
          <w:tab w:val="left" w:pos="8222"/>
        </w:tabs>
        <w:ind w:left="851" w:hanging="851"/>
        <w:rPr>
          <w:sz w:val="24"/>
          <w:szCs w:val="24"/>
        </w:rPr>
      </w:pPr>
      <w:r>
        <w:rPr>
          <w:b/>
          <w:sz w:val="24"/>
          <w:szCs w:val="24"/>
        </w:rPr>
        <w:tab/>
      </w:r>
      <w:proofErr w:type="spellStart"/>
      <w:r>
        <w:rPr>
          <w:sz w:val="24"/>
          <w:szCs w:val="24"/>
        </w:rPr>
        <w:t>Salfarm</w:t>
      </w:r>
      <w:proofErr w:type="spellEnd"/>
      <w:r>
        <w:rPr>
          <w:sz w:val="24"/>
          <w:szCs w:val="24"/>
        </w:rPr>
        <w:t xml:space="preserve"> Danmark A/S</w:t>
      </w:r>
    </w:p>
    <w:p w:rsidR="009B2C05" w:rsidRPr="00151292" w:rsidRDefault="002D07E4" w:rsidP="009B2C05">
      <w:pPr>
        <w:ind w:left="851" w:hanging="851"/>
        <w:rPr>
          <w:sz w:val="24"/>
          <w:szCs w:val="24"/>
        </w:rPr>
      </w:pPr>
      <w:r>
        <w:rPr>
          <w:sz w:val="24"/>
          <w:szCs w:val="24"/>
        </w:rPr>
        <w:tab/>
      </w:r>
      <w:r w:rsidR="009B2C05" w:rsidRPr="00151292">
        <w:rPr>
          <w:sz w:val="24"/>
          <w:szCs w:val="24"/>
        </w:rPr>
        <w:t>Nordager 19</w:t>
      </w:r>
    </w:p>
    <w:p w:rsidR="009B2C05" w:rsidRDefault="009B2C05" w:rsidP="009B2C05">
      <w:pPr>
        <w:ind w:left="851"/>
        <w:rPr>
          <w:sz w:val="24"/>
          <w:szCs w:val="24"/>
        </w:rPr>
      </w:pPr>
      <w:r w:rsidRPr="00151292">
        <w:rPr>
          <w:sz w:val="24"/>
          <w:szCs w:val="24"/>
        </w:rPr>
        <w:t>6000 Kolding</w:t>
      </w:r>
    </w:p>
    <w:p w:rsidR="002D07E4" w:rsidRPr="003608B9" w:rsidRDefault="002D07E4" w:rsidP="009B2C05">
      <w:pPr>
        <w:tabs>
          <w:tab w:val="left" w:pos="851"/>
          <w:tab w:val="left" w:pos="8222"/>
        </w:tabs>
        <w:ind w:left="851" w:hanging="851"/>
        <w:rPr>
          <w:sz w:val="24"/>
          <w:szCs w:val="24"/>
        </w:rPr>
      </w:pPr>
    </w:p>
    <w:p w:rsidR="002D07E4" w:rsidRPr="003A12EE" w:rsidRDefault="002D07E4" w:rsidP="002D07E4">
      <w:pPr>
        <w:tabs>
          <w:tab w:val="left" w:pos="8222"/>
        </w:tabs>
        <w:ind w:left="851" w:hanging="851"/>
        <w:rPr>
          <w:b/>
          <w:sz w:val="24"/>
          <w:szCs w:val="24"/>
        </w:rPr>
      </w:pPr>
      <w:r w:rsidRPr="003A12EE">
        <w:rPr>
          <w:b/>
          <w:sz w:val="24"/>
          <w:szCs w:val="24"/>
        </w:rPr>
        <w:t>8.</w:t>
      </w:r>
      <w:r w:rsidRPr="003A12EE">
        <w:rPr>
          <w:b/>
          <w:sz w:val="24"/>
          <w:szCs w:val="24"/>
        </w:rPr>
        <w:tab/>
        <w:t>MARKEDSFØRINGSTILLADELSESNUMMER (NUMRE)</w:t>
      </w:r>
    </w:p>
    <w:p w:rsidR="002D07E4" w:rsidRPr="003A12EE" w:rsidRDefault="002D07E4" w:rsidP="002D07E4">
      <w:pPr>
        <w:tabs>
          <w:tab w:val="left" w:pos="851"/>
          <w:tab w:val="left" w:pos="8222"/>
        </w:tabs>
        <w:ind w:left="851" w:hanging="851"/>
        <w:rPr>
          <w:sz w:val="24"/>
          <w:szCs w:val="24"/>
        </w:rPr>
      </w:pPr>
      <w:r w:rsidRPr="003A12EE">
        <w:rPr>
          <w:sz w:val="24"/>
          <w:szCs w:val="24"/>
        </w:rPr>
        <w:tab/>
      </w:r>
      <w:r>
        <w:rPr>
          <w:sz w:val="24"/>
          <w:szCs w:val="24"/>
        </w:rPr>
        <w:t>52513</w:t>
      </w:r>
    </w:p>
    <w:p w:rsidR="002D07E4" w:rsidRPr="003A12EE" w:rsidRDefault="002D07E4" w:rsidP="002D07E4">
      <w:pPr>
        <w:tabs>
          <w:tab w:val="left" w:pos="851"/>
          <w:tab w:val="left" w:pos="8222"/>
        </w:tabs>
        <w:ind w:left="851" w:hanging="851"/>
        <w:rPr>
          <w:sz w:val="24"/>
          <w:szCs w:val="24"/>
        </w:rPr>
      </w:pPr>
    </w:p>
    <w:p w:rsidR="002D07E4" w:rsidRPr="003A12EE" w:rsidRDefault="002D07E4" w:rsidP="002D07E4">
      <w:pPr>
        <w:tabs>
          <w:tab w:val="left" w:pos="851"/>
          <w:tab w:val="left" w:pos="8222"/>
        </w:tabs>
        <w:rPr>
          <w:b/>
          <w:sz w:val="24"/>
          <w:szCs w:val="24"/>
        </w:rPr>
      </w:pPr>
      <w:r w:rsidRPr="003A12EE">
        <w:rPr>
          <w:b/>
          <w:sz w:val="24"/>
          <w:szCs w:val="24"/>
        </w:rPr>
        <w:t>9.</w:t>
      </w:r>
      <w:r w:rsidRPr="003A12EE">
        <w:rPr>
          <w:b/>
          <w:sz w:val="24"/>
          <w:szCs w:val="24"/>
        </w:rPr>
        <w:tab/>
        <w:t>DATO FOR FØRSTE MARKEDSFØRINGSTILLADELSE</w:t>
      </w:r>
    </w:p>
    <w:p w:rsidR="002D07E4" w:rsidRPr="003A12EE" w:rsidRDefault="002D07E4" w:rsidP="002D07E4">
      <w:pPr>
        <w:tabs>
          <w:tab w:val="left" w:pos="851"/>
          <w:tab w:val="left" w:pos="8222"/>
        </w:tabs>
        <w:ind w:left="851" w:hanging="851"/>
        <w:rPr>
          <w:sz w:val="24"/>
          <w:szCs w:val="24"/>
        </w:rPr>
      </w:pPr>
      <w:r w:rsidRPr="003A12EE">
        <w:rPr>
          <w:sz w:val="24"/>
          <w:szCs w:val="24"/>
        </w:rPr>
        <w:tab/>
      </w:r>
      <w:r>
        <w:rPr>
          <w:sz w:val="24"/>
          <w:szCs w:val="24"/>
        </w:rPr>
        <w:t>23. april 2014</w:t>
      </w:r>
    </w:p>
    <w:p w:rsidR="002D07E4" w:rsidRPr="003A12EE" w:rsidRDefault="002D07E4" w:rsidP="002D07E4">
      <w:pPr>
        <w:tabs>
          <w:tab w:val="left" w:pos="851"/>
          <w:tab w:val="left" w:pos="8222"/>
        </w:tabs>
        <w:ind w:left="851" w:hanging="851"/>
        <w:rPr>
          <w:sz w:val="24"/>
          <w:szCs w:val="24"/>
        </w:rPr>
      </w:pPr>
    </w:p>
    <w:p w:rsidR="002D07E4" w:rsidRPr="003A12EE" w:rsidRDefault="002D07E4" w:rsidP="002D07E4">
      <w:pPr>
        <w:tabs>
          <w:tab w:val="left" w:pos="851"/>
          <w:tab w:val="left" w:pos="8222"/>
        </w:tabs>
        <w:ind w:left="851" w:hanging="851"/>
        <w:rPr>
          <w:b/>
          <w:sz w:val="24"/>
          <w:szCs w:val="24"/>
        </w:rPr>
      </w:pPr>
      <w:r w:rsidRPr="003A12EE">
        <w:rPr>
          <w:b/>
          <w:sz w:val="24"/>
          <w:szCs w:val="24"/>
        </w:rPr>
        <w:t>10.</w:t>
      </w:r>
      <w:r w:rsidRPr="003A12EE">
        <w:rPr>
          <w:b/>
          <w:sz w:val="24"/>
          <w:szCs w:val="24"/>
        </w:rPr>
        <w:tab/>
        <w:t>DATO FOR ÆNDRING AF TEKSTEN</w:t>
      </w:r>
    </w:p>
    <w:p w:rsidR="002D07E4" w:rsidRPr="003A12EE" w:rsidRDefault="002D07E4" w:rsidP="002D07E4">
      <w:pPr>
        <w:tabs>
          <w:tab w:val="left" w:pos="851"/>
          <w:tab w:val="left" w:pos="8222"/>
        </w:tabs>
        <w:ind w:left="851" w:hanging="851"/>
        <w:rPr>
          <w:sz w:val="24"/>
          <w:szCs w:val="24"/>
        </w:rPr>
      </w:pPr>
      <w:r w:rsidRPr="003A12EE">
        <w:rPr>
          <w:sz w:val="24"/>
          <w:szCs w:val="24"/>
        </w:rPr>
        <w:tab/>
      </w:r>
      <w:r w:rsidR="009A58B3">
        <w:rPr>
          <w:sz w:val="24"/>
          <w:szCs w:val="24"/>
        </w:rPr>
        <w:t>20. april 2023</w:t>
      </w:r>
    </w:p>
    <w:p w:rsidR="002D07E4" w:rsidRPr="003A12EE" w:rsidRDefault="002D07E4" w:rsidP="002D07E4">
      <w:pPr>
        <w:tabs>
          <w:tab w:val="left" w:pos="851"/>
          <w:tab w:val="left" w:pos="8222"/>
        </w:tabs>
        <w:ind w:left="851" w:hanging="851"/>
        <w:rPr>
          <w:sz w:val="24"/>
          <w:szCs w:val="24"/>
        </w:rPr>
      </w:pPr>
    </w:p>
    <w:p w:rsidR="002D07E4" w:rsidRPr="003A12EE" w:rsidRDefault="002D07E4" w:rsidP="002D07E4">
      <w:pPr>
        <w:tabs>
          <w:tab w:val="left" w:pos="851"/>
          <w:tab w:val="left" w:pos="8222"/>
        </w:tabs>
        <w:rPr>
          <w:b/>
          <w:sz w:val="24"/>
          <w:szCs w:val="24"/>
        </w:rPr>
      </w:pPr>
      <w:r w:rsidRPr="003A12EE">
        <w:rPr>
          <w:b/>
          <w:sz w:val="24"/>
          <w:szCs w:val="24"/>
        </w:rPr>
        <w:t>11.</w:t>
      </w:r>
      <w:r w:rsidRPr="003A12EE">
        <w:rPr>
          <w:b/>
          <w:sz w:val="24"/>
          <w:szCs w:val="24"/>
        </w:rPr>
        <w:tab/>
        <w:t>UDLEVERINGSBESTEMMELSE</w:t>
      </w:r>
    </w:p>
    <w:p w:rsidR="002D07E4" w:rsidRPr="00406EE7" w:rsidRDefault="002D07E4" w:rsidP="002D07E4">
      <w:pPr>
        <w:pStyle w:val="Sidehoved"/>
        <w:tabs>
          <w:tab w:val="clear" w:pos="4819"/>
          <w:tab w:val="left" w:pos="851"/>
          <w:tab w:val="left" w:pos="8222"/>
        </w:tabs>
        <w:ind w:left="851" w:hanging="851"/>
        <w:rPr>
          <w:szCs w:val="24"/>
        </w:rPr>
      </w:pPr>
      <w:r w:rsidRPr="003A12EE">
        <w:rPr>
          <w:szCs w:val="24"/>
        </w:rPr>
        <w:tab/>
      </w:r>
      <w:r>
        <w:rPr>
          <w:szCs w:val="24"/>
        </w:rPr>
        <w:t>APK</w:t>
      </w:r>
    </w:p>
    <w:p w:rsidR="002D07E4" w:rsidRPr="0000660D" w:rsidRDefault="002D07E4" w:rsidP="002D07E4"/>
    <w:p w:rsidR="0003527F" w:rsidRPr="002D07E4" w:rsidRDefault="0003527F" w:rsidP="002D07E4"/>
    <w:sectPr w:rsidR="0003527F" w:rsidRPr="002D07E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7E4" w:rsidRDefault="002D07E4">
      <w:r>
        <w:separator/>
      </w:r>
    </w:p>
  </w:endnote>
  <w:endnote w:type="continuationSeparator" w:id="0">
    <w:p w:rsidR="002D07E4" w:rsidRDefault="002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140596">
    <w:pPr>
      <w:pStyle w:val="Sidefod"/>
      <w:tabs>
        <w:tab w:val="clear" w:pos="4819"/>
        <w:tab w:val="left" w:pos="8647"/>
      </w:tabs>
      <w:rPr>
        <w:i/>
        <w:sz w:val="18"/>
      </w:rPr>
    </w:pPr>
    <w:proofErr w:type="spellStart"/>
    <w:r w:rsidRPr="00140596">
      <w:rPr>
        <w:i/>
        <w:snapToGrid w:val="0"/>
        <w:sz w:val="18"/>
      </w:rPr>
      <w:t>Exagon</w:t>
    </w:r>
    <w:proofErr w:type="spellEnd"/>
    <w:r w:rsidRPr="00140596">
      <w:rPr>
        <w:i/>
        <w:snapToGrid w:val="0"/>
        <w:sz w:val="18"/>
      </w:rPr>
      <w:t xml:space="preserve"> </w:t>
    </w:r>
    <w:proofErr w:type="spellStart"/>
    <w:r w:rsidRPr="00140596">
      <w:rPr>
        <w:i/>
        <w:snapToGrid w:val="0"/>
        <w:sz w:val="18"/>
      </w:rPr>
      <w:t>Vet</w:t>
    </w:r>
    <w:proofErr w:type="spellEnd"/>
    <w:r w:rsidRPr="00140596">
      <w:rPr>
        <w:i/>
        <w:snapToGrid w:val="0"/>
        <w:sz w:val="18"/>
      </w:rPr>
      <w:t>., injektionsvæske, opløsning 400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D07E4">
      <w:rPr>
        <w:i/>
        <w:noProof/>
        <w:snapToGrid w:val="0"/>
        <w:sz w:val="18"/>
      </w:rPr>
      <w:t>Dokument331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7E4" w:rsidRDefault="002D07E4">
      <w:r>
        <w:separator/>
      </w:r>
    </w:p>
  </w:footnote>
  <w:footnote w:type="continuationSeparator" w:id="0">
    <w:p w:rsidR="002D07E4" w:rsidRDefault="002D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E4"/>
    <w:rsid w:val="0003527F"/>
    <w:rsid w:val="00065C7D"/>
    <w:rsid w:val="000C6CD4"/>
    <w:rsid w:val="00140596"/>
    <w:rsid w:val="001577E4"/>
    <w:rsid w:val="001858CA"/>
    <w:rsid w:val="001C4AEF"/>
    <w:rsid w:val="001D3CC5"/>
    <w:rsid w:val="002D07E4"/>
    <w:rsid w:val="00322BDE"/>
    <w:rsid w:val="003C34E8"/>
    <w:rsid w:val="00406EE7"/>
    <w:rsid w:val="00407013"/>
    <w:rsid w:val="004A62CC"/>
    <w:rsid w:val="00565A74"/>
    <w:rsid w:val="005B0036"/>
    <w:rsid w:val="005C528B"/>
    <w:rsid w:val="005F5831"/>
    <w:rsid w:val="00662012"/>
    <w:rsid w:val="00666B01"/>
    <w:rsid w:val="006B1539"/>
    <w:rsid w:val="006D4B41"/>
    <w:rsid w:val="006F5621"/>
    <w:rsid w:val="007E2A00"/>
    <w:rsid w:val="008010F2"/>
    <w:rsid w:val="009202AE"/>
    <w:rsid w:val="00932676"/>
    <w:rsid w:val="009A58B3"/>
    <w:rsid w:val="009B2C05"/>
    <w:rsid w:val="009D66C6"/>
    <w:rsid w:val="00A96525"/>
    <w:rsid w:val="00AE29E5"/>
    <w:rsid w:val="00AE5757"/>
    <w:rsid w:val="00B25EB8"/>
    <w:rsid w:val="00BC529C"/>
    <w:rsid w:val="00BC634B"/>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593CB"/>
  <w15:chartTrackingRefBased/>
  <w15:docId w15:val="{5E2953A7-77A9-43EB-821F-AABA1E22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TextkrpermitEinzug">
    <w:name w:val="Textkörper mit Einzug"/>
    <w:basedOn w:val="Brdtekst"/>
    <w:uiPriority w:val="99"/>
    <w:rsid w:val="002D07E4"/>
  </w:style>
  <w:style w:type="paragraph" w:styleId="Brdtekst">
    <w:name w:val="Body Text"/>
    <w:basedOn w:val="Normal"/>
    <w:link w:val="BrdtekstTegn"/>
    <w:uiPriority w:val="99"/>
    <w:semiHidden/>
    <w:unhideWhenUsed/>
    <w:rsid w:val="002D07E4"/>
    <w:pPr>
      <w:spacing w:after="120"/>
    </w:pPr>
  </w:style>
  <w:style w:type="character" w:customStyle="1" w:styleId="BrdtekstTegn">
    <w:name w:val="Brødtekst Tegn"/>
    <w:basedOn w:val="Standardskrifttypeiafsnit"/>
    <w:link w:val="Brdtekst"/>
    <w:uiPriority w:val="99"/>
    <w:semiHidden/>
    <w:rsid w:val="002D07E4"/>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8</Pages>
  <Words>2211</Words>
  <Characters>14044</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2022122512_x000d_
Skift af MAH fra Richter Pharma AG</dc:description>
  <cp:lastModifiedBy>Marianne Ott Jensen</cp:lastModifiedBy>
  <cp:revision>3</cp:revision>
  <dcterms:created xsi:type="dcterms:W3CDTF">2023-04-20T08:15:00Z</dcterms:created>
  <dcterms:modified xsi:type="dcterms:W3CDTF">2023-04-20T08:16:00Z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