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B622" w14:textId="77777777" w:rsidR="005B0036" w:rsidRPr="00E31657" w:rsidRDefault="005B0036" w:rsidP="005B0036">
      <w:pPr>
        <w:rPr>
          <w:sz w:val="24"/>
          <w:szCs w:val="24"/>
        </w:rPr>
      </w:pPr>
      <w:bookmarkStart w:id="0" w:name="_GoBack"/>
      <w:bookmarkEnd w:id="0"/>
      <w:r w:rsidRPr="00E31657">
        <w:rPr>
          <w:noProof/>
          <w:sz w:val="24"/>
          <w:szCs w:val="24"/>
          <w:lang w:eastAsia="da-DK"/>
        </w:rPr>
        <w:drawing>
          <wp:inline distT="0" distB="0" distL="0" distR="0" wp14:anchorId="75B5DB6F" wp14:editId="5CB016D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729F133" w14:textId="77777777" w:rsidR="00C479BF" w:rsidRPr="00E31657" w:rsidRDefault="00C479BF" w:rsidP="005B0036">
      <w:pPr>
        <w:rPr>
          <w:sz w:val="24"/>
          <w:szCs w:val="24"/>
        </w:rPr>
      </w:pPr>
    </w:p>
    <w:p w14:paraId="3F16E959" w14:textId="24F13684" w:rsidR="005B0036" w:rsidRPr="00E31657" w:rsidRDefault="005B0036" w:rsidP="005B0036">
      <w:pPr>
        <w:tabs>
          <w:tab w:val="right" w:pos="9356"/>
        </w:tabs>
        <w:rPr>
          <w:b/>
          <w:sz w:val="24"/>
          <w:szCs w:val="24"/>
        </w:rPr>
      </w:pPr>
      <w:r w:rsidRPr="00E31657">
        <w:rPr>
          <w:b/>
          <w:sz w:val="24"/>
          <w:szCs w:val="24"/>
        </w:rPr>
        <w:tab/>
      </w:r>
      <w:r w:rsidR="001D37BF">
        <w:rPr>
          <w:b/>
          <w:sz w:val="24"/>
          <w:szCs w:val="24"/>
        </w:rPr>
        <w:t>31</w:t>
      </w:r>
      <w:r w:rsidR="00BC7F4D">
        <w:rPr>
          <w:b/>
          <w:sz w:val="24"/>
          <w:szCs w:val="24"/>
        </w:rPr>
        <w:t xml:space="preserve">. </w:t>
      </w:r>
      <w:r w:rsidR="001D37BF">
        <w:rPr>
          <w:b/>
          <w:sz w:val="24"/>
          <w:szCs w:val="24"/>
        </w:rPr>
        <w:t>august</w:t>
      </w:r>
      <w:r w:rsidR="00BC7F4D">
        <w:rPr>
          <w:b/>
          <w:sz w:val="24"/>
          <w:szCs w:val="24"/>
        </w:rPr>
        <w:t xml:space="preserve"> 2022</w:t>
      </w:r>
    </w:p>
    <w:p w14:paraId="6D02E188" w14:textId="32581EA7" w:rsidR="005B0036" w:rsidRPr="00E31657" w:rsidRDefault="005B0036" w:rsidP="005B0036">
      <w:pPr>
        <w:rPr>
          <w:sz w:val="24"/>
          <w:szCs w:val="24"/>
        </w:rPr>
      </w:pPr>
    </w:p>
    <w:p w14:paraId="3335A0FD" w14:textId="679800C2" w:rsidR="00AA08D7" w:rsidRPr="00E31657" w:rsidRDefault="00AA08D7" w:rsidP="005B0036">
      <w:pPr>
        <w:rPr>
          <w:sz w:val="24"/>
          <w:szCs w:val="24"/>
        </w:rPr>
      </w:pPr>
    </w:p>
    <w:p w14:paraId="5C7F46DB" w14:textId="77777777" w:rsidR="004E51E8" w:rsidRPr="00E31657" w:rsidRDefault="004E51E8" w:rsidP="005B0036">
      <w:pPr>
        <w:rPr>
          <w:sz w:val="24"/>
          <w:szCs w:val="24"/>
        </w:rPr>
      </w:pPr>
    </w:p>
    <w:p w14:paraId="52DA458B" w14:textId="77777777" w:rsidR="005B0036" w:rsidRPr="00E31657" w:rsidRDefault="005B0036" w:rsidP="005B0036">
      <w:pPr>
        <w:tabs>
          <w:tab w:val="left" w:pos="8222"/>
        </w:tabs>
        <w:jc w:val="center"/>
        <w:rPr>
          <w:b/>
          <w:sz w:val="24"/>
          <w:szCs w:val="24"/>
        </w:rPr>
      </w:pPr>
      <w:r w:rsidRPr="00E31657">
        <w:rPr>
          <w:b/>
          <w:sz w:val="24"/>
          <w:szCs w:val="24"/>
        </w:rPr>
        <w:t>PRODUKTRESUMÉ</w:t>
      </w:r>
    </w:p>
    <w:p w14:paraId="1AAACE40" w14:textId="77777777" w:rsidR="005B0036" w:rsidRPr="00E31657" w:rsidRDefault="005B0036" w:rsidP="005B0036">
      <w:pPr>
        <w:tabs>
          <w:tab w:val="left" w:pos="8222"/>
        </w:tabs>
        <w:jc w:val="center"/>
        <w:rPr>
          <w:b/>
          <w:sz w:val="24"/>
          <w:szCs w:val="24"/>
        </w:rPr>
      </w:pPr>
    </w:p>
    <w:p w14:paraId="25B71E2E" w14:textId="77777777" w:rsidR="005B0036" w:rsidRPr="00E31657" w:rsidRDefault="005B0036" w:rsidP="005B0036">
      <w:pPr>
        <w:tabs>
          <w:tab w:val="left" w:pos="8222"/>
        </w:tabs>
        <w:jc w:val="center"/>
        <w:rPr>
          <w:b/>
          <w:sz w:val="24"/>
          <w:szCs w:val="24"/>
        </w:rPr>
      </w:pPr>
      <w:r w:rsidRPr="00E31657">
        <w:rPr>
          <w:b/>
          <w:sz w:val="24"/>
          <w:szCs w:val="24"/>
        </w:rPr>
        <w:t>for</w:t>
      </w:r>
    </w:p>
    <w:p w14:paraId="7D0D95A3" w14:textId="77777777" w:rsidR="005B0036" w:rsidRPr="00E31657" w:rsidRDefault="005B0036" w:rsidP="005B0036">
      <w:pPr>
        <w:tabs>
          <w:tab w:val="left" w:pos="8222"/>
        </w:tabs>
        <w:jc w:val="center"/>
        <w:rPr>
          <w:b/>
          <w:sz w:val="24"/>
          <w:szCs w:val="24"/>
        </w:rPr>
      </w:pPr>
    </w:p>
    <w:p w14:paraId="0D3280A2" w14:textId="4AD94D8A" w:rsidR="005B0036" w:rsidRPr="00E31657" w:rsidRDefault="004F73BA" w:rsidP="005B0036">
      <w:pPr>
        <w:tabs>
          <w:tab w:val="left" w:pos="8222"/>
        </w:tabs>
        <w:jc w:val="center"/>
        <w:rPr>
          <w:b/>
          <w:sz w:val="24"/>
          <w:szCs w:val="24"/>
        </w:rPr>
      </w:pPr>
      <w:proofErr w:type="spellStart"/>
      <w:r w:rsidRPr="00E31657">
        <w:rPr>
          <w:b/>
          <w:sz w:val="24"/>
          <w:szCs w:val="24"/>
        </w:rPr>
        <w:t>Fatroseal</w:t>
      </w:r>
      <w:proofErr w:type="spellEnd"/>
      <w:r w:rsidRPr="00E31657">
        <w:rPr>
          <w:b/>
          <w:sz w:val="24"/>
          <w:szCs w:val="24"/>
        </w:rPr>
        <w:t xml:space="preserve">, </w:t>
      </w:r>
      <w:proofErr w:type="spellStart"/>
      <w:r w:rsidRPr="00E31657">
        <w:rPr>
          <w:b/>
          <w:sz w:val="24"/>
          <w:szCs w:val="24"/>
        </w:rPr>
        <w:t>intramammær</w:t>
      </w:r>
      <w:proofErr w:type="spellEnd"/>
      <w:r w:rsidRPr="00E31657">
        <w:rPr>
          <w:b/>
          <w:sz w:val="24"/>
          <w:szCs w:val="24"/>
        </w:rPr>
        <w:t xml:space="preserve"> suspension</w:t>
      </w:r>
    </w:p>
    <w:p w14:paraId="657D8869" w14:textId="77777777" w:rsidR="005B0036" w:rsidRPr="00E31657" w:rsidRDefault="005B0036" w:rsidP="005B0036">
      <w:pPr>
        <w:tabs>
          <w:tab w:val="left" w:pos="8222"/>
        </w:tabs>
        <w:jc w:val="both"/>
        <w:rPr>
          <w:sz w:val="24"/>
          <w:szCs w:val="24"/>
        </w:rPr>
      </w:pPr>
    </w:p>
    <w:p w14:paraId="1BE721E0" w14:textId="77777777" w:rsidR="005B0036" w:rsidRPr="00E31657" w:rsidRDefault="005B0036" w:rsidP="005B0036">
      <w:pPr>
        <w:tabs>
          <w:tab w:val="left" w:pos="8222"/>
        </w:tabs>
        <w:jc w:val="both"/>
        <w:rPr>
          <w:sz w:val="24"/>
          <w:szCs w:val="24"/>
        </w:rPr>
      </w:pPr>
    </w:p>
    <w:p w14:paraId="0D0B6046" w14:textId="77777777" w:rsidR="005B0036" w:rsidRPr="00E31657" w:rsidRDefault="005B0036" w:rsidP="005B0036">
      <w:pPr>
        <w:tabs>
          <w:tab w:val="left" w:pos="8222"/>
        </w:tabs>
        <w:ind w:left="851" w:hanging="851"/>
        <w:rPr>
          <w:b/>
          <w:sz w:val="24"/>
          <w:szCs w:val="24"/>
        </w:rPr>
      </w:pPr>
      <w:r w:rsidRPr="00E31657">
        <w:rPr>
          <w:b/>
          <w:sz w:val="24"/>
          <w:szCs w:val="24"/>
        </w:rPr>
        <w:t>0.</w:t>
      </w:r>
      <w:r w:rsidRPr="00E31657">
        <w:rPr>
          <w:b/>
          <w:sz w:val="24"/>
          <w:szCs w:val="24"/>
        </w:rPr>
        <w:tab/>
        <w:t>D.SP.NR.</w:t>
      </w:r>
    </w:p>
    <w:p w14:paraId="0879255D" w14:textId="2A022313" w:rsidR="005B0036" w:rsidRPr="00E31657" w:rsidRDefault="000A041F" w:rsidP="005B0036">
      <w:pPr>
        <w:tabs>
          <w:tab w:val="left" w:pos="8222"/>
        </w:tabs>
        <w:ind w:left="851"/>
        <w:rPr>
          <w:sz w:val="24"/>
          <w:szCs w:val="24"/>
        </w:rPr>
      </w:pPr>
      <w:r w:rsidRPr="00E31657">
        <w:rPr>
          <w:sz w:val="24"/>
          <w:szCs w:val="24"/>
        </w:rPr>
        <w:t>32402</w:t>
      </w:r>
    </w:p>
    <w:p w14:paraId="2A9B22A6" w14:textId="77777777" w:rsidR="005B0036" w:rsidRPr="00E31657" w:rsidRDefault="005B0036" w:rsidP="005B0036">
      <w:pPr>
        <w:tabs>
          <w:tab w:val="left" w:pos="8222"/>
        </w:tabs>
        <w:ind w:left="851"/>
        <w:rPr>
          <w:sz w:val="24"/>
          <w:szCs w:val="24"/>
        </w:rPr>
      </w:pPr>
    </w:p>
    <w:p w14:paraId="1C8D072F" w14:textId="77777777" w:rsidR="005B0036" w:rsidRPr="00E31657" w:rsidRDefault="005B0036" w:rsidP="005B0036">
      <w:pPr>
        <w:tabs>
          <w:tab w:val="left" w:pos="8222"/>
        </w:tabs>
        <w:ind w:left="851" w:hanging="851"/>
        <w:rPr>
          <w:b/>
          <w:sz w:val="24"/>
          <w:szCs w:val="24"/>
        </w:rPr>
      </w:pPr>
      <w:r w:rsidRPr="00E31657">
        <w:rPr>
          <w:b/>
          <w:sz w:val="24"/>
          <w:szCs w:val="24"/>
        </w:rPr>
        <w:t>1.</w:t>
      </w:r>
      <w:r w:rsidRPr="00E31657">
        <w:rPr>
          <w:b/>
          <w:sz w:val="24"/>
          <w:szCs w:val="24"/>
        </w:rPr>
        <w:tab/>
        <w:t>VETERINÆRLÆGEMIDLETS NAVN</w:t>
      </w:r>
    </w:p>
    <w:p w14:paraId="6959577C" w14:textId="2E765066" w:rsidR="005B0036" w:rsidRPr="00E31657" w:rsidRDefault="000A041F" w:rsidP="005B0036">
      <w:pPr>
        <w:tabs>
          <w:tab w:val="left" w:pos="8222"/>
        </w:tabs>
        <w:ind w:left="851"/>
        <w:rPr>
          <w:sz w:val="24"/>
          <w:szCs w:val="24"/>
        </w:rPr>
      </w:pPr>
      <w:proofErr w:type="spellStart"/>
      <w:r w:rsidRPr="00E31657">
        <w:rPr>
          <w:sz w:val="24"/>
          <w:szCs w:val="24"/>
        </w:rPr>
        <w:t>Fatroseal</w:t>
      </w:r>
      <w:proofErr w:type="spellEnd"/>
    </w:p>
    <w:p w14:paraId="237E1FD8" w14:textId="77777777" w:rsidR="005B0036" w:rsidRPr="00E31657" w:rsidRDefault="005B0036" w:rsidP="005B0036">
      <w:pPr>
        <w:tabs>
          <w:tab w:val="left" w:pos="8222"/>
        </w:tabs>
        <w:ind w:left="851"/>
        <w:rPr>
          <w:sz w:val="24"/>
          <w:szCs w:val="24"/>
        </w:rPr>
      </w:pPr>
    </w:p>
    <w:p w14:paraId="3898553F" w14:textId="77777777" w:rsidR="005B0036" w:rsidRPr="00E31657" w:rsidRDefault="005B0036" w:rsidP="005B0036">
      <w:pPr>
        <w:tabs>
          <w:tab w:val="left" w:pos="8222"/>
        </w:tabs>
        <w:ind w:left="851" w:hanging="851"/>
        <w:rPr>
          <w:b/>
          <w:sz w:val="24"/>
          <w:szCs w:val="24"/>
        </w:rPr>
      </w:pPr>
      <w:r w:rsidRPr="00E31657">
        <w:rPr>
          <w:b/>
          <w:sz w:val="24"/>
          <w:szCs w:val="24"/>
        </w:rPr>
        <w:t>2.</w:t>
      </w:r>
      <w:r w:rsidRPr="00E31657">
        <w:rPr>
          <w:b/>
          <w:sz w:val="24"/>
          <w:szCs w:val="24"/>
        </w:rPr>
        <w:tab/>
        <w:t>KVALITATIV OG KVANTITATIV SAMMENSÆTNING</w:t>
      </w:r>
    </w:p>
    <w:p w14:paraId="4A935286" w14:textId="77777777" w:rsidR="00564CE3" w:rsidRPr="00E31657" w:rsidRDefault="00564CE3" w:rsidP="004E51E8">
      <w:pPr>
        <w:ind w:left="851"/>
        <w:rPr>
          <w:sz w:val="24"/>
          <w:szCs w:val="24"/>
        </w:rPr>
      </w:pPr>
      <w:r w:rsidRPr="00E31657">
        <w:rPr>
          <w:sz w:val="24"/>
          <w:szCs w:val="24"/>
          <w:lang w:bidi="da-DK"/>
        </w:rPr>
        <w:t xml:space="preserve">Hver 4 g </w:t>
      </w:r>
      <w:proofErr w:type="spellStart"/>
      <w:r w:rsidRPr="00E31657">
        <w:rPr>
          <w:sz w:val="24"/>
          <w:szCs w:val="24"/>
          <w:lang w:bidi="da-DK"/>
        </w:rPr>
        <w:t>intramammær</w:t>
      </w:r>
      <w:proofErr w:type="spellEnd"/>
      <w:r w:rsidRPr="00E31657">
        <w:rPr>
          <w:sz w:val="24"/>
          <w:szCs w:val="24"/>
          <w:lang w:bidi="da-DK"/>
        </w:rPr>
        <w:t xml:space="preserve"> sprøjte indeholder:</w:t>
      </w:r>
    </w:p>
    <w:p w14:paraId="10D1C9D5" w14:textId="77777777" w:rsidR="00564CE3" w:rsidRPr="00E31657" w:rsidRDefault="00564CE3" w:rsidP="004E51E8">
      <w:pPr>
        <w:ind w:left="851"/>
        <w:rPr>
          <w:b/>
          <w:color w:val="000000"/>
          <w:sz w:val="24"/>
          <w:szCs w:val="24"/>
        </w:rPr>
      </w:pPr>
    </w:p>
    <w:p w14:paraId="5B389A1D" w14:textId="77777777" w:rsidR="00564CE3" w:rsidRPr="00E31657" w:rsidRDefault="00564CE3" w:rsidP="004E51E8">
      <w:pPr>
        <w:ind w:left="851"/>
        <w:rPr>
          <w:rFonts w:eastAsia="PMingLiU"/>
          <w:b/>
          <w:sz w:val="24"/>
          <w:szCs w:val="24"/>
        </w:rPr>
      </w:pPr>
      <w:r w:rsidRPr="00E31657">
        <w:rPr>
          <w:b/>
          <w:sz w:val="24"/>
          <w:szCs w:val="24"/>
          <w:lang w:bidi="da-DK"/>
        </w:rPr>
        <w:t>Aktivt stof:</w:t>
      </w:r>
    </w:p>
    <w:p w14:paraId="257D2B0B" w14:textId="77777777" w:rsidR="00564CE3" w:rsidRPr="00E31657" w:rsidRDefault="00564CE3" w:rsidP="004E51E8">
      <w:pPr>
        <w:ind w:left="851"/>
        <w:rPr>
          <w:sz w:val="24"/>
          <w:szCs w:val="24"/>
        </w:rPr>
      </w:pPr>
      <w:proofErr w:type="spellStart"/>
      <w:r w:rsidRPr="00E31657">
        <w:rPr>
          <w:sz w:val="24"/>
          <w:szCs w:val="24"/>
          <w:lang w:bidi="da-DK"/>
        </w:rPr>
        <w:t>Bismuthsubnitrat</w:t>
      </w:r>
      <w:proofErr w:type="spellEnd"/>
      <w:r w:rsidRPr="00E31657">
        <w:rPr>
          <w:sz w:val="24"/>
          <w:szCs w:val="24"/>
          <w:lang w:bidi="da-DK"/>
        </w:rPr>
        <w:t xml:space="preserve">, tungt: </w:t>
      </w:r>
      <w:r w:rsidRPr="00E31657">
        <w:rPr>
          <w:sz w:val="24"/>
          <w:szCs w:val="24"/>
          <w:lang w:bidi="da-DK"/>
        </w:rPr>
        <w:tab/>
      </w:r>
      <w:r w:rsidRPr="00E31657">
        <w:rPr>
          <w:sz w:val="24"/>
          <w:szCs w:val="24"/>
          <w:lang w:bidi="da-DK"/>
        </w:rPr>
        <w:tab/>
        <w:t xml:space="preserve">2,6 g </w:t>
      </w:r>
    </w:p>
    <w:p w14:paraId="4DE91D09" w14:textId="19EF4FEC" w:rsidR="00564CE3" w:rsidRPr="00E31657" w:rsidRDefault="00564CE3" w:rsidP="004E51E8">
      <w:pPr>
        <w:ind w:left="851"/>
        <w:rPr>
          <w:sz w:val="24"/>
          <w:szCs w:val="24"/>
        </w:rPr>
      </w:pPr>
      <w:r w:rsidRPr="00E31657">
        <w:rPr>
          <w:sz w:val="24"/>
          <w:szCs w:val="24"/>
          <w:lang w:bidi="da-DK"/>
        </w:rPr>
        <w:t xml:space="preserve">(svarer til </w:t>
      </w:r>
      <w:proofErr w:type="spellStart"/>
      <w:r w:rsidRPr="00E31657">
        <w:rPr>
          <w:sz w:val="24"/>
          <w:szCs w:val="24"/>
          <w:lang w:bidi="da-DK"/>
        </w:rPr>
        <w:t>Bismuth</w:t>
      </w:r>
      <w:proofErr w:type="spellEnd"/>
      <w:r w:rsidRPr="00E31657">
        <w:rPr>
          <w:sz w:val="24"/>
          <w:szCs w:val="24"/>
          <w:lang w:bidi="da-DK"/>
        </w:rPr>
        <w:t xml:space="preserve">, tungt: </w:t>
      </w:r>
      <w:r w:rsidRPr="00E31657">
        <w:rPr>
          <w:sz w:val="24"/>
          <w:szCs w:val="24"/>
          <w:lang w:bidi="da-DK"/>
        </w:rPr>
        <w:tab/>
      </w:r>
      <w:r w:rsidR="00062B93" w:rsidRPr="00E31657">
        <w:rPr>
          <w:sz w:val="24"/>
          <w:szCs w:val="24"/>
          <w:lang w:bidi="da-DK"/>
        </w:rPr>
        <w:tab/>
      </w:r>
      <w:r w:rsidRPr="00E31657">
        <w:rPr>
          <w:sz w:val="24"/>
          <w:szCs w:val="24"/>
          <w:lang w:bidi="da-DK"/>
        </w:rPr>
        <w:t>1,858 g)</w:t>
      </w:r>
    </w:p>
    <w:p w14:paraId="030BCC86" w14:textId="77777777" w:rsidR="00564CE3" w:rsidRPr="00E31657" w:rsidRDefault="00564CE3" w:rsidP="004E51E8">
      <w:pPr>
        <w:ind w:left="851"/>
        <w:rPr>
          <w:color w:val="000000"/>
          <w:sz w:val="24"/>
          <w:szCs w:val="24"/>
        </w:rPr>
      </w:pPr>
    </w:p>
    <w:p w14:paraId="76B1D385" w14:textId="77777777" w:rsidR="00564CE3" w:rsidRPr="00E31657" w:rsidRDefault="00564CE3" w:rsidP="004E51E8">
      <w:pPr>
        <w:ind w:left="851"/>
        <w:rPr>
          <w:rFonts w:eastAsia="PMingLiU"/>
          <w:b/>
          <w:sz w:val="24"/>
          <w:szCs w:val="24"/>
        </w:rPr>
      </w:pPr>
      <w:r w:rsidRPr="00E31657">
        <w:rPr>
          <w:b/>
          <w:spacing w:val="-1"/>
          <w:sz w:val="24"/>
          <w:szCs w:val="24"/>
          <w:lang w:bidi="da-DK"/>
        </w:rPr>
        <w:t>Hjælpestoffer:</w:t>
      </w:r>
    </w:p>
    <w:p w14:paraId="1F0C80EB" w14:textId="77777777" w:rsidR="00564CE3" w:rsidRPr="00E31657" w:rsidRDefault="00564CE3" w:rsidP="004E51E8">
      <w:pPr>
        <w:ind w:left="851"/>
        <w:rPr>
          <w:sz w:val="24"/>
          <w:szCs w:val="24"/>
        </w:rPr>
      </w:pPr>
      <w:r w:rsidRPr="00E31657">
        <w:rPr>
          <w:sz w:val="24"/>
          <w:szCs w:val="24"/>
          <w:lang w:bidi="da-DK"/>
        </w:rPr>
        <w:t>Alle hjælpestoffer er anført under pkt. 6.1.</w:t>
      </w:r>
    </w:p>
    <w:p w14:paraId="0FCD9073" w14:textId="77777777" w:rsidR="005B0036" w:rsidRPr="00E31657" w:rsidRDefault="005B0036" w:rsidP="005B0036">
      <w:pPr>
        <w:tabs>
          <w:tab w:val="left" w:pos="8222"/>
        </w:tabs>
        <w:ind w:left="851"/>
        <w:rPr>
          <w:sz w:val="24"/>
          <w:szCs w:val="24"/>
        </w:rPr>
      </w:pPr>
    </w:p>
    <w:p w14:paraId="5C2B3523" w14:textId="77777777" w:rsidR="005B0036" w:rsidRPr="00E31657" w:rsidRDefault="005B0036" w:rsidP="005B0036">
      <w:pPr>
        <w:tabs>
          <w:tab w:val="left" w:pos="8222"/>
        </w:tabs>
        <w:ind w:left="851" w:hanging="851"/>
        <w:rPr>
          <w:b/>
          <w:sz w:val="24"/>
          <w:szCs w:val="24"/>
        </w:rPr>
      </w:pPr>
      <w:r w:rsidRPr="00E31657">
        <w:rPr>
          <w:b/>
          <w:sz w:val="24"/>
          <w:szCs w:val="24"/>
        </w:rPr>
        <w:t>3.</w:t>
      </w:r>
      <w:r w:rsidRPr="00E31657">
        <w:rPr>
          <w:b/>
          <w:sz w:val="24"/>
          <w:szCs w:val="24"/>
        </w:rPr>
        <w:tab/>
        <w:t>LÆGEMIDDELFORM</w:t>
      </w:r>
    </w:p>
    <w:p w14:paraId="24B8D544" w14:textId="249DDC4D" w:rsidR="00564CE3" w:rsidRPr="00E31657" w:rsidRDefault="00564CE3" w:rsidP="004E51E8">
      <w:pPr>
        <w:ind w:left="851"/>
        <w:rPr>
          <w:sz w:val="24"/>
          <w:szCs w:val="24"/>
        </w:rPr>
      </w:pPr>
      <w:proofErr w:type="spellStart"/>
      <w:r w:rsidRPr="00E31657">
        <w:rPr>
          <w:sz w:val="24"/>
          <w:szCs w:val="24"/>
          <w:lang w:bidi="da-DK"/>
        </w:rPr>
        <w:t>Intramammær</w:t>
      </w:r>
      <w:proofErr w:type="spellEnd"/>
      <w:r w:rsidRPr="00E31657">
        <w:rPr>
          <w:sz w:val="24"/>
          <w:szCs w:val="24"/>
          <w:lang w:bidi="da-DK"/>
        </w:rPr>
        <w:t xml:space="preserve"> suspension</w:t>
      </w:r>
    </w:p>
    <w:p w14:paraId="61DA4D6B" w14:textId="77777777" w:rsidR="00564CE3" w:rsidRPr="00E31657" w:rsidRDefault="00564CE3" w:rsidP="004E51E8">
      <w:pPr>
        <w:ind w:left="851"/>
        <w:rPr>
          <w:sz w:val="24"/>
          <w:szCs w:val="24"/>
          <w:lang w:bidi="da-DK"/>
        </w:rPr>
      </w:pPr>
    </w:p>
    <w:p w14:paraId="0ED8F929" w14:textId="77777777" w:rsidR="00564CE3" w:rsidRPr="00E31657" w:rsidRDefault="00564CE3" w:rsidP="004E51E8">
      <w:pPr>
        <w:ind w:left="851"/>
        <w:rPr>
          <w:sz w:val="24"/>
          <w:szCs w:val="24"/>
        </w:rPr>
      </w:pPr>
      <w:r w:rsidRPr="00E31657">
        <w:rPr>
          <w:sz w:val="24"/>
          <w:szCs w:val="24"/>
          <w:lang w:bidi="da-DK"/>
        </w:rPr>
        <w:t>Hvid til grålig, homogen suspension.</w:t>
      </w:r>
    </w:p>
    <w:p w14:paraId="70D95CAB" w14:textId="77777777" w:rsidR="005B0036" w:rsidRPr="00E31657" w:rsidRDefault="005B0036" w:rsidP="005B0036">
      <w:pPr>
        <w:tabs>
          <w:tab w:val="left" w:pos="851"/>
          <w:tab w:val="left" w:pos="8222"/>
        </w:tabs>
        <w:ind w:left="851"/>
        <w:rPr>
          <w:sz w:val="24"/>
          <w:szCs w:val="24"/>
        </w:rPr>
      </w:pPr>
    </w:p>
    <w:p w14:paraId="5DC4F47F" w14:textId="77777777" w:rsidR="005B0036" w:rsidRPr="00E31657" w:rsidRDefault="005B0036" w:rsidP="005B0036">
      <w:pPr>
        <w:tabs>
          <w:tab w:val="left" w:pos="851"/>
          <w:tab w:val="left" w:pos="8222"/>
        </w:tabs>
        <w:ind w:left="851"/>
        <w:rPr>
          <w:sz w:val="24"/>
          <w:szCs w:val="24"/>
        </w:rPr>
      </w:pPr>
    </w:p>
    <w:p w14:paraId="67E49290" w14:textId="77777777" w:rsidR="005B0036" w:rsidRPr="00E31657" w:rsidRDefault="005B0036" w:rsidP="005B0036">
      <w:pPr>
        <w:tabs>
          <w:tab w:val="left" w:pos="8222"/>
        </w:tabs>
        <w:ind w:left="851" w:hanging="851"/>
        <w:rPr>
          <w:b/>
          <w:sz w:val="24"/>
          <w:szCs w:val="24"/>
        </w:rPr>
      </w:pPr>
      <w:r w:rsidRPr="00E31657">
        <w:rPr>
          <w:b/>
          <w:sz w:val="24"/>
          <w:szCs w:val="24"/>
        </w:rPr>
        <w:t>4.</w:t>
      </w:r>
      <w:r w:rsidRPr="00E31657">
        <w:rPr>
          <w:b/>
          <w:sz w:val="24"/>
          <w:szCs w:val="24"/>
        </w:rPr>
        <w:tab/>
        <w:t>KLINISKE OPLYSNINGER</w:t>
      </w:r>
    </w:p>
    <w:p w14:paraId="46D783C4" w14:textId="77777777" w:rsidR="005B0036" w:rsidRPr="00E31657" w:rsidRDefault="005B0036" w:rsidP="005B0036">
      <w:pPr>
        <w:tabs>
          <w:tab w:val="left" w:pos="851"/>
          <w:tab w:val="left" w:pos="8222"/>
        </w:tabs>
        <w:ind w:left="851"/>
        <w:rPr>
          <w:sz w:val="24"/>
          <w:szCs w:val="24"/>
        </w:rPr>
      </w:pPr>
    </w:p>
    <w:p w14:paraId="54E6CDCB" w14:textId="77777777" w:rsidR="005B0036" w:rsidRPr="00E31657" w:rsidRDefault="005B0036" w:rsidP="005B0036">
      <w:pPr>
        <w:tabs>
          <w:tab w:val="left" w:pos="8222"/>
        </w:tabs>
        <w:ind w:left="851" w:hanging="851"/>
        <w:rPr>
          <w:b/>
          <w:sz w:val="24"/>
          <w:szCs w:val="24"/>
          <w:u w:val="single"/>
        </w:rPr>
      </w:pPr>
      <w:r w:rsidRPr="00E31657">
        <w:rPr>
          <w:b/>
          <w:sz w:val="24"/>
          <w:szCs w:val="24"/>
        </w:rPr>
        <w:t>4.1</w:t>
      </w:r>
      <w:r w:rsidRPr="00E31657">
        <w:rPr>
          <w:b/>
          <w:sz w:val="24"/>
          <w:szCs w:val="24"/>
        </w:rPr>
        <w:tab/>
        <w:t>Dyrearter</w:t>
      </w:r>
    </w:p>
    <w:p w14:paraId="3997D41E" w14:textId="77777777" w:rsidR="00564CE3" w:rsidRPr="00E31657" w:rsidRDefault="00564CE3" w:rsidP="004E51E8">
      <w:pPr>
        <w:ind w:left="851"/>
        <w:rPr>
          <w:sz w:val="24"/>
          <w:szCs w:val="24"/>
        </w:rPr>
      </w:pPr>
      <w:r w:rsidRPr="00E31657">
        <w:rPr>
          <w:sz w:val="24"/>
          <w:szCs w:val="24"/>
          <w:lang w:bidi="da-DK"/>
        </w:rPr>
        <w:t>Kvæg (malkekøer på goldningstidspunktet).</w:t>
      </w:r>
    </w:p>
    <w:p w14:paraId="699A9BCA" w14:textId="77777777" w:rsidR="005B0036" w:rsidRPr="00E31657" w:rsidRDefault="005B0036" w:rsidP="005B0036">
      <w:pPr>
        <w:tabs>
          <w:tab w:val="left" w:pos="8222"/>
        </w:tabs>
        <w:ind w:left="851"/>
        <w:rPr>
          <w:sz w:val="24"/>
          <w:szCs w:val="24"/>
        </w:rPr>
      </w:pPr>
    </w:p>
    <w:p w14:paraId="6B577DBB" w14:textId="77777777" w:rsidR="005B0036" w:rsidRPr="00E31657" w:rsidRDefault="005B0036" w:rsidP="005B0036">
      <w:pPr>
        <w:pStyle w:val="Sidehoved"/>
        <w:tabs>
          <w:tab w:val="clear" w:pos="4819"/>
          <w:tab w:val="left" w:pos="8222"/>
        </w:tabs>
        <w:ind w:left="851" w:hanging="851"/>
        <w:rPr>
          <w:b/>
          <w:szCs w:val="24"/>
        </w:rPr>
      </w:pPr>
      <w:r w:rsidRPr="00E31657">
        <w:rPr>
          <w:b/>
          <w:szCs w:val="24"/>
        </w:rPr>
        <w:t>4.2</w:t>
      </w:r>
      <w:r w:rsidRPr="00E31657">
        <w:rPr>
          <w:b/>
          <w:szCs w:val="24"/>
        </w:rPr>
        <w:tab/>
        <w:t>Terapeutiske indikationer</w:t>
      </w:r>
    </w:p>
    <w:p w14:paraId="51974C26" w14:textId="77777777" w:rsidR="00564CE3" w:rsidRPr="00E31657" w:rsidRDefault="00564CE3" w:rsidP="004E51E8">
      <w:pPr>
        <w:ind w:left="851"/>
        <w:rPr>
          <w:sz w:val="24"/>
          <w:szCs w:val="24"/>
        </w:rPr>
      </w:pPr>
      <w:r w:rsidRPr="00E31657">
        <w:rPr>
          <w:sz w:val="24"/>
          <w:szCs w:val="24"/>
          <w:lang w:bidi="da-DK"/>
        </w:rPr>
        <w:t xml:space="preserve">Forebyggelse af nye </w:t>
      </w:r>
      <w:proofErr w:type="spellStart"/>
      <w:r w:rsidRPr="00E31657">
        <w:rPr>
          <w:sz w:val="24"/>
          <w:szCs w:val="24"/>
          <w:lang w:bidi="da-DK"/>
        </w:rPr>
        <w:t>intramammære</w:t>
      </w:r>
      <w:proofErr w:type="spellEnd"/>
      <w:r w:rsidRPr="00E31657">
        <w:rPr>
          <w:sz w:val="24"/>
          <w:szCs w:val="24"/>
          <w:lang w:bidi="da-DK"/>
        </w:rPr>
        <w:t xml:space="preserve"> infektioner i hele goldningsperioden.</w:t>
      </w:r>
    </w:p>
    <w:p w14:paraId="34512FBD" w14:textId="77777777" w:rsidR="00564CE3" w:rsidRPr="00E31657" w:rsidRDefault="00564CE3" w:rsidP="004E51E8">
      <w:pPr>
        <w:ind w:left="851"/>
        <w:rPr>
          <w:sz w:val="24"/>
          <w:szCs w:val="24"/>
        </w:rPr>
      </w:pPr>
      <w:r w:rsidRPr="00E31657">
        <w:rPr>
          <w:sz w:val="24"/>
          <w:szCs w:val="24"/>
          <w:lang w:bidi="da-DK"/>
        </w:rPr>
        <w:t xml:space="preserve">Hos køer, der anses for at være fri for subklinisk </w:t>
      </w:r>
      <w:proofErr w:type="spellStart"/>
      <w:r w:rsidRPr="00E31657">
        <w:rPr>
          <w:sz w:val="24"/>
          <w:szCs w:val="24"/>
          <w:lang w:bidi="da-DK"/>
        </w:rPr>
        <w:t>mastitis</w:t>
      </w:r>
      <w:proofErr w:type="spellEnd"/>
      <w:r w:rsidRPr="00E31657">
        <w:rPr>
          <w:sz w:val="24"/>
          <w:szCs w:val="24"/>
          <w:lang w:bidi="da-DK"/>
        </w:rPr>
        <w:t xml:space="preserve">, kan præparatet anvendes alene til behandling af </w:t>
      </w:r>
      <w:proofErr w:type="spellStart"/>
      <w:r w:rsidRPr="00E31657">
        <w:rPr>
          <w:sz w:val="24"/>
          <w:szCs w:val="24"/>
          <w:lang w:bidi="da-DK"/>
        </w:rPr>
        <w:t>mastitisbekæmpelse</w:t>
      </w:r>
      <w:proofErr w:type="spellEnd"/>
      <w:r w:rsidRPr="00E31657">
        <w:rPr>
          <w:sz w:val="24"/>
          <w:szCs w:val="24"/>
          <w:lang w:bidi="da-DK"/>
        </w:rPr>
        <w:t xml:space="preserve"> hos goldkøer. </w:t>
      </w:r>
    </w:p>
    <w:p w14:paraId="2E50CC12" w14:textId="77777777" w:rsidR="005B0036" w:rsidRPr="00E31657" w:rsidRDefault="005B0036" w:rsidP="005B0036">
      <w:pPr>
        <w:pStyle w:val="Sidehoved"/>
        <w:tabs>
          <w:tab w:val="clear" w:pos="4819"/>
          <w:tab w:val="left" w:pos="8222"/>
        </w:tabs>
        <w:ind w:left="851"/>
        <w:rPr>
          <w:szCs w:val="24"/>
        </w:rPr>
      </w:pPr>
    </w:p>
    <w:p w14:paraId="6CB1A48E" w14:textId="77777777" w:rsidR="005B0036" w:rsidRPr="00E31657" w:rsidRDefault="005B0036" w:rsidP="005B0036">
      <w:pPr>
        <w:pStyle w:val="Sidehoved"/>
        <w:tabs>
          <w:tab w:val="clear" w:pos="4819"/>
          <w:tab w:val="left" w:pos="851"/>
          <w:tab w:val="left" w:pos="8222"/>
        </w:tabs>
        <w:rPr>
          <w:b/>
          <w:szCs w:val="24"/>
        </w:rPr>
      </w:pPr>
      <w:r w:rsidRPr="00E31657">
        <w:rPr>
          <w:b/>
          <w:szCs w:val="24"/>
        </w:rPr>
        <w:t>4.3</w:t>
      </w:r>
      <w:r w:rsidRPr="00E31657">
        <w:rPr>
          <w:b/>
          <w:szCs w:val="24"/>
        </w:rPr>
        <w:tab/>
        <w:t>Kontraindikationer</w:t>
      </w:r>
    </w:p>
    <w:p w14:paraId="6A8D5F15" w14:textId="4158E4BB" w:rsidR="00564CE3" w:rsidRPr="00E31657" w:rsidRDefault="00564CE3" w:rsidP="004E51E8">
      <w:pPr>
        <w:ind w:left="851"/>
        <w:rPr>
          <w:sz w:val="24"/>
          <w:szCs w:val="24"/>
        </w:rPr>
      </w:pPr>
      <w:r w:rsidRPr="00E31657">
        <w:rPr>
          <w:sz w:val="24"/>
          <w:szCs w:val="24"/>
          <w:lang w:bidi="da-DK"/>
        </w:rPr>
        <w:t xml:space="preserve">Bør ikke anvendes til </w:t>
      </w:r>
      <w:proofErr w:type="spellStart"/>
      <w:r w:rsidRPr="00E31657">
        <w:rPr>
          <w:sz w:val="24"/>
          <w:szCs w:val="24"/>
          <w:lang w:bidi="da-DK"/>
        </w:rPr>
        <w:t>lakterende</w:t>
      </w:r>
      <w:proofErr w:type="spellEnd"/>
      <w:r w:rsidRPr="00E31657">
        <w:rPr>
          <w:sz w:val="24"/>
          <w:szCs w:val="24"/>
          <w:lang w:bidi="da-DK"/>
        </w:rPr>
        <w:t xml:space="preserve"> køer. Se pkt. 4.7.</w:t>
      </w:r>
    </w:p>
    <w:p w14:paraId="4C859427" w14:textId="77777777" w:rsidR="00564CE3" w:rsidRPr="00E31657" w:rsidRDefault="00564CE3" w:rsidP="004E51E8">
      <w:pPr>
        <w:ind w:left="851"/>
        <w:rPr>
          <w:sz w:val="24"/>
          <w:szCs w:val="24"/>
        </w:rPr>
      </w:pPr>
      <w:r w:rsidRPr="00E31657">
        <w:rPr>
          <w:sz w:val="24"/>
          <w:szCs w:val="24"/>
          <w:lang w:bidi="da-DK"/>
        </w:rPr>
        <w:lastRenderedPageBreak/>
        <w:t xml:space="preserve">Præparatet må ikke anvendes alene til køer med subklinisk </w:t>
      </w:r>
      <w:proofErr w:type="spellStart"/>
      <w:r w:rsidRPr="00E31657">
        <w:rPr>
          <w:sz w:val="24"/>
          <w:szCs w:val="24"/>
          <w:lang w:bidi="da-DK"/>
        </w:rPr>
        <w:t>mastitis</w:t>
      </w:r>
      <w:proofErr w:type="spellEnd"/>
      <w:r w:rsidRPr="00E31657">
        <w:rPr>
          <w:sz w:val="24"/>
          <w:szCs w:val="24"/>
          <w:lang w:bidi="da-DK"/>
        </w:rPr>
        <w:t xml:space="preserve"> på goldningstidspunktet.</w:t>
      </w:r>
    </w:p>
    <w:p w14:paraId="3B9168BF" w14:textId="77777777" w:rsidR="00564CE3" w:rsidRPr="00E31657" w:rsidRDefault="00564CE3" w:rsidP="004E51E8">
      <w:pPr>
        <w:ind w:left="851"/>
        <w:rPr>
          <w:sz w:val="24"/>
          <w:szCs w:val="24"/>
        </w:rPr>
      </w:pPr>
      <w:r w:rsidRPr="00E31657">
        <w:rPr>
          <w:sz w:val="24"/>
          <w:szCs w:val="24"/>
          <w:lang w:bidi="da-DK"/>
        </w:rPr>
        <w:t xml:space="preserve">Bør ikke anvendes til køer med klinisk </w:t>
      </w:r>
      <w:proofErr w:type="spellStart"/>
      <w:r w:rsidRPr="00E31657">
        <w:rPr>
          <w:sz w:val="24"/>
          <w:szCs w:val="24"/>
          <w:lang w:bidi="da-DK"/>
        </w:rPr>
        <w:t>mastitis</w:t>
      </w:r>
      <w:proofErr w:type="spellEnd"/>
      <w:r w:rsidRPr="00E31657">
        <w:rPr>
          <w:sz w:val="24"/>
          <w:szCs w:val="24"/>
          <w:lang w:bidi="da-DK"/>
        </w:rPr>
        <w:t xml:space="preserve"> på goldningstidspunktet.</w:t>
      </w:r>
    </w:p>
    <w:p w14:paraId="546C334A" w14:textId="77777777" w:rsidR="00564CE3" w:rsidRPr="00E31657" w:rsidRDefault="00564CE3" w:rsidP="004E51E8">
      <w:pPr>
        <w:ind w:left="851"/>
        <w:rPr>
          <w:sz w:val="24"/>
          <w:szCs w:val="24"/>
        </w:rPr>
      </w:pPr>
      <w:r w:rsidRPr="00E31657">
        <w:rPr>
          <w:sz w:val="24"/>
          <w:szCs w:val="24"/>
          <w:lang w:bidi="da-DK"/>
        </w:rPr>
        <w:t>Bør ikke anvendes i tilfælde af overfølsomhed over for det aktive stof eller et af hjælpestofferne.</w:t>
      </w:r>
    </w:p>
    <w:p w14:paraId="63F945AF" w14:textId="77777777" w:rsidR="005B0036" w:rsidRPr="00E31657" w:rsidRDefault="005B0036" w:rsidP="005B0036">
      <w:pPr>
        <w:pStyle w:val="Sidehoved"/>
        <w:tabs>
          <w:tab w:val="clear" w:pos="4819"/>
          <w:tab w:val="left" w:pos="8222"/>
        </w:tabs>
        <w:ind w:left="851"/>
        <w:rPr>
          <w:szCs w:val="24"/>
        </w:rPr>
      </w:pPr>
    </w:p>
    <w:p w14:paraId="6CF33319" w14:textId="77777777" w:rsidR="005B0036" w:rsidRPr="00E31657" w:rsidRDefault="005B0036" w:rsidP="005B0036">
      <w:pPr>
        <w:tabs>
          <w:tab w:val="left" w:pos="851"/>
          <w:tab w:val="left" w:pos="8222"/>
        </w:tabs>
        <w:rPr>
          <w:b/>
          <w:sz w:val="24"/>
          <w:szCs w:val="24"/>
        </w:rPr>
      </w:pPr>
      <w:r w:rsidRPr="00E31657">
        <w:rPr>
          <w:b/>
          <w:sz w:val="24"/>
          <w:szCs w:val="24"/>
        </w:rPr>
        <w:t>4.4</w:t>
      </w:r>
      <w:r w:rsidRPr="00E31657">
        <w:rPr>
          <w:b/>
          <w:sz w:val="24"/>
          <w:szCs w:val="24"/>
        </w:rPr>
        <w:tab/>
        <w:t>Særlige advarsler</w:t>
      </w:r>
    </w:p>
    <w:p w14:paraId="31467776" w14:textId="77777777" w:rsidR="00564CE3" w:rsidRPr="00E31657" w:rsidRDefault="00564CE3" w:rsidP="004E51E8">
      <w:pPr>
        <w:ind w:left="851"/>
        <w:rPr>
          <w:sz w:val="24"/>
          <w:szCs w:val="24"/>
        </w:rPr>
      </w:pPr>
      <w:r w:rsidRPr="00E31657">
        <w:rPr>
          <w:sz w:val="24"/>
          <w:szCs w:val="24"/>
          <w:lang w:bidi="da-DK"/>
        </w:rPr>
        <w:t xml:space="preserve">Udvælgelse af køer til behandling bør være baseret på dyrlægens kliniske vurdering. Udvælgelseskriterierne kan være baseret på de enkelte køers </w:t>
      </w:r>
      <w:proofErr w:type="spellStart"/>
      <w:r w:rsidRPr="00E31657">
        <w:rPr>
          <w:sz w:val="24"/>
          <w:szCs w:val="24"/>
          <w:lang w:bidi="da-DK"/>
        </w:rPr>
        <w:t>mastitis</w:t>
      </w:r>
      <w:proofErr w:type="spellEnd"/>
      <w:r w:rsidRPr="00E31657">
        <w:rPr>
          <w:sz w:val="24"/>
          <w:szCs w:val="24"/>
          <w:lang w:bidi="da-DK"/>
        </w:rPr>
        <w:t xml:space="preserve">- og </w:t>
      </w:r>
      <w:proofErr w:type="spellStart"/>
      <w:r w:rsidRPr="00E31657">
        <w:rPr>
          <w:sz w:val="24"/>
          <w:szCs w:val="24"/>
          <w:lang w:bidi="da-DK"/>
        </w:rPr>
        <w:t>celletalhistorik</w:t>
      </w:r>
      <w:proofErr w:type="spellEnd"/>
      <w:r w:rsidRPr="00E31657">
        <w:rPr>
          <w:sz w:val="24"/>
          <w:szCs w:val="24"/>
          <w:lang w:bidi="da-DK"/>
        </w:rPr>
        <w:t xml:space="preserve"> eller anerkendte test til påvisning af subklinisk </w:t>
      </w:r>
      <w:proofErr w:type="spellStart"/>
      <w:r w:rsidRPr="00E31657">
        <w:rPr>
          <w:sz w:val="24"/>
          <w:szCs w:val="24"/>
          <w:lang w:bidi="da-DK"/>
        </w:rPr>
        <w:t>mastitis</w:t>
      </w:r>
      <w:proofErr w:type="spellEnd"/>
      <w:r w:rsidRPr="00E31657">
        <w:rPr>
          <w:sz w:val="24"/>
          <w:szCs w:val="24"/>
          <w:lang w:bidi="da-DK"/>
        </w:rPr>
        <w:t xml:space="preserve"> eller bakteriologisk prøvetagning.</w:t>
      </w:r>
    </w:p>
    <w:p w14:paraId="0D9D78D3" w14:textId="77777777" w:rsidR="005B0036" w:rsidRPr="00E31657" w:rsidRDefault="005B0036" w:rsidP="005B0036">
      <w:pPr>
        <w:pStyle w:val="Sidehoved"/>
        <w:tabs>
          <w:tab w:val="clear" w:pos="4819"/>
          <w:tab w:val="left" w:pos="8222"/>
        </w:tabs>
        <w:ind w:left="851"/>
        <w:rPr>
          <w:szCs w:val="24"/>
        </w:rPr>
      </w:pPr>
    </w:p>
    <w:p w14:paraId="6D30E927" w14:textId="77777777" w:rsidR="005B0036" w:rsidRPr="00E31657" w:rsidRDefault="005B0036" w:rsidP="005B0036">
      <w:pPr>
        <w:tabs>
          <w:tab w:val="left" w:pos="851"/>
          <w:tab w:val="left" w:pos="8222"/>
        </w:tabs>
        <w:rPr>
          <w:b/>
          <w:sz w:val="24"/>
          <w:szCs w:val="24"/>
        </w:rPr>
      </w:pPr>
      <w:r w:rsidRPr="00E31657">
        <w:rPr>
          <w:b/>
          <w:sz w:val="24"/>
          <w:szCs w:val="24"/>
        </w:rPr>
        <w:t>4.5</w:t>
      </w:r>
      <w:r w:rsidRPr="00E31657">
        <w:rPr>
          <w:b/>
          <w:sz w:val="24"/>
          <w:szCs w:val="24"/>
        </w:rPr>
        <w:tab/>
        <w:t>Særlige forsigtighedsregler vedrørende brugen</w:t>
      </w:r>
    </w:p>
    <w:p w14:paraId="086D6758" w14:textId="77777777" w:rsidR="005B0036" w:rsidRPr="00E31657" w:rsidRDefault="005B0036" w:rsidP="005B0036">
      <w:pPr>
        <w:tabs>
          <w:tab w:val="left" w:pos="851"/>
          <w:tab w:val="left" w:pos="8222"/>
        </w:tabs>
        <w:ind w:left="851"/>
        <w:rPr>
          <w:sz w:val="24"/>
          <w:szCs w:val="24"/>
        </w:rPr>
      </w:pPr>
    </w:p>
    <w:p w14:paraId="68225D47" w14:textId="77777777" w:rsidR="005B0036" w:rsidRPr="00E31657" w:rsidRDefault="005B0036" w:rsidP="005B0036">
      <w:pPr>
        <w:tabs>
          <w:tab w:val="left" w:pos="851"/>
          <w:tab w:val="left" w:pos="8222"/>
        </w:tabs>
        <w:ind w:left="851"/>
        <w:rPr>
          <w:b/>
          <w:sz w:val="24"/>
          <w:szCs w:val="24"/>
        </w:rPr>
      </w:pPr>
      <w:r w:rsidRPr="00E31657">
        <w:rPr>
          <w:b/>
          <w:sz w:val="24"/>
          <w:szCs w:val="24"/>
        </w:rPr>
        <w:t>Særlige forsigtighedsregler for dyret</w:t>
      </w:r>
    </w:p>
    <w:p w14:paraId="09B71357" w14:textId="77777777" w:rsidR="00564CE3" w:rsidRPr="00E31657" w:rsidRDefault="00564CE3" w:rsidP="004E51E8">
      <w:pPr>
        <w:ind w:left="851"/>
        <w:rPr>
          <w:sz w:val="24"/>
          <w:szCs w:val="24"/>
        </w:rPr>
      </w:pPr>
      <w:r w:rsidRPr="00E31657">
        <w:rPr>
          <w:sz w:val="24"/>
          <w:szCs w:val="24"/>
          <w:lang w:bidi="da-DK"/>
        </w:rPr>
        <w:t xml:space="preserve">Det er god praksis at observere køer regelmæssigt i goldningsperioden for tegn på klinisk </w:t>
      </w:r>
      <w:proofErr w:type="spellStart"/>
      <w:r w:rsidRPr="00E31657">
        <w:rPr>
          <w:sz w:val="24"/>
          <w:szCs w:val="24"/>
          <w:lang w:bidi="da-DK"/>
        </w:rPr>
        <w:t>mastitis</w:t>
      </w:r>
      <w:proofErr w:type="spellEnd"/>
      <w:r w:rsidRPr="00E31657">
        <w:rPr>
          <w:sz w:val="24"/>
          <w:szCs w:val="24"/>
          <w:lang w:bidi="da-DK"/>
        </w:rPr>
        <w:t xml:space="preserve">. Hvis en forseglet kirtel udvikler klinisk </w:t>
      </w:r>
      <w:proofErr w:type="spellStart"/>
      <w:r w:rsidRPr="00E31657">
        <w:rPr>
          <w:sz w:val="24"/>
          <w:szCs w:val="24"/>
          <w:lang w:bidi="da-DK"/>
        </w:rPr>
        <w:t>mastitis</w:t>
      </w:r>
      <w:proofErr w:type="spellEnd"/>
      <w:r w:rsidRPr="00E31657">
        <w:rPr>
          <w:sz w:val="24"/>
          <w:szCs w:val="24"/>
          <w:lang w:bidi="da-DK"/>
        </w:rPr>
        <w:t>, skal den berørte kirtels forsegling fjernes manuelt (malkes ud), før der iværksættes en passende behandling.</w:t>
      </w:r>
    </w:p>
    <w:p w14:paraId="4F6DA2CF" w14:textId="77777777" w:rsidR="00564CE3" w:rsidRPr="00E31657" w:rsidRDefault="00564CE3" w:rsidP="004E51E8">
      <w:pPr>
        <w:ind w:left="851"/>
        <w:rPr>
          <w:sz w:val="24"/>
          <w:szCs w:val="24"/>
        </w:rPr>
      </w:pPr>
      <w:r w:rsidRPr="00E31657">
        <w:rPr>
          <w:sz w:val="24"/>
          <w:szCs w:val="24"/>
          <w:lang w:bidi="da-DK"/>
        </w:rPr>
        <w:t>For at reducere risikoen for kontaminering må sprøjten ikke nedsænkes i vand. Brug kun sprøjten én gang.</w:t>
      </w:r>
    </w:p>
    <w:p w14:paraId="3C0BAD80" w14:textId="7255FB56" w:rsidR="00564CE3" w:rsidRPr="00E31657" w:rsidRDefault="00564CE3" w:rsidP="004E51E8">
      <w:pPr>
        <w:ind w:left="851"/>
        <w:rPr>
          <w:sz w:val="24"/>
          <w:szCs w:val="24"/>
        </w:rPr>
      </w:pPr>
      <w:r w:rsidRPr="00E31657">
        <w:rPr>
          <w:sz w:val="24"/>
          <w:szCs w:val="24"/>
          <w:lang w:bidi="da-DK"/>
        </w:rPr>
        <w:t xml:space="preserve">Da præparatet </w:t>
      </w:r>
      <w:r w:rsidR="000E1181">
        <w:rPr>
          <w:sz w:val="24"/>
          <w:szCs w:val="24"/>
          <w:lang w:bidi="da-DK"/>
        </w:rPr>
        <w:t xml:space="preserve">ikke </w:t>
      </w:r>
      <w:r w:rsidRPr="00E31657">
        <w:rPr>
          <w:sz w:val="24"/>
          <w:szCs w:val="24"/>
          <w:lang w:bidi="da-DK"/>
        </w:rPr>
        <w:t xml:space="preserve">har antimikrobiel aktivitet, er det afgørende, for at minimere risikoen for akut </w:t>
      </w:r>
      <w:proofErr w:type="spellStart"/>
      <w:r w:rsidRPr="00E31657">
        <w:rPr>
          <w:sz w:val="24"/>
          <w:szCs w:val="24"/>
          <w:lang w:bidi="da-DK"/>
        </w:rPr>
        <w:t>mastitis</w:t>
      </w:r>
      <w:proofErr w:type="spellEnd"/>
      <w:r w:rsidRPr="00E31657">
        <w:rPr>
          <w:sz w:val="24"/>
          <w:szCs w:val="24"/>
          <w:lang w:bidi="da-DK"/>
        </w:rPr>
        <w:t>, som følge af dårlig infusionsteknik og manglende hygiejne (se pkt. 4.6), at følge den aseptiske indgivelsesteknik, der er beskrevet i pkt. 4.9.</w:t>
      </w:r>
    </w:p>
    <w:p w14:paraId="270BDA39" w14:textId="77777777" w:rsidR="00564CE3" w:rsidRPr="00E31657" w:rsidRDefault="00564CE3" w:rsidP="004E51E8">
      <w:pPr>
        <w:ind w:left="851"/>
        <w:rPr>
          <w:sz w:val="24"/>
          <w:szCs w:val="24"/>
        </w:rPr>
      </w:pPr>
      <w:r w:rsidRPr="00E31657">
        <w:rPr>
          <w:sz w:val="24"/>
          <w:szCs w:val="24"/>
          <w:lang w:bidi="da-DK"/>
        </w:rPr>
        <w:t xml:space="preserve">Der må ikke indgives andre </w:t>
      </w:r>
      <w:proofErr w:type="spellStart"/>
      <w:r w:rsidRPr="00E31657">
        <w:rPr>
          <w:sz w:val="24"/>
          <w:szCs w:val="24"/>
          <w:lang w:bidi="da-DK"/>
        </w:rPr>
        <w:t>intramammære</w:t>
      </w:r>
      <w:proofErr w:type="spellEnd"/>
      <w:r w:rsidRPr="00E31657">
        <w:rPr>
          <w:sz w:val="24"/>
          <w:szCs w:val="24"/>
          <w:lang w:bidi="da-DK"/>
        </w:rPr>
        <w:t xml:space="preserve"> præparater efter indgivelse af præparatet. Hos køer, der kan have subklinisk </w:t>
      </w:r>
      <w:proofErr w:type="spellStart"/>
      <w:r w:rsidRPr="00E31657">
        <w:rPr>
          <w:sz w:val="24"/>
          <w:szCs w:val="24"/>
          <w:lang w:bidi="da-DK"/>
        </w:rPr>
        <w:t>mastitis</w:t>
      </w:r>
      <w:proofErr w:type="spellEnd"/>
      <w:r w:rsidRPr="00E31657">
        <w:rPr>
          <w:sz w:val="24"/>
          <w:szCs w:val="24"/>
          <w:lang w:bidi="da-DK"/>
        </w:rPr>
        <w:t>, kan præparatet, efter indgivelse af et egnet antibiotikum til goldkøer, anvendes til behandling af den inficerede kirtel.</w:t>
      </w:r>
    </w:p>
    <w:p w14:paraId="783234BB" w14:textId="77777777" w:rsidR="005B0036" w:rsidRPr="00E31657" w:rsidRDefault="005B0036" w:rsidP="005B0036">
      <w:pPr>
        <w:tabs>
          <w:tab w:val="left" w:pos="851"/>
          <w:tab w:val="left" w:pos="8222"/>
        </w:tabs>
        <w:ind w:left="851"/>
        <w:rPr>
          <w:sz w:val="24"/>
          <w:szCs w:val="24"/>
        </w:rPr>
      </w:pPr>
    </w:p>
    <w:p w14:paraId="391DDBFA" w14:textId="77777777" w:rsidR="005B0036" w:rsidRPr="00E31657" w:rsidRDefault="005B0036" w:rsidP="005B0036">
      <w:pPr>
        <w:tabs>
          <w:tab w:val="left" w:pos="851"/>
          <w:tab w:val="left" w:pos="8222"/>
        </w:tabs>
        <w:ind w:left="851"/>
        <w:rPr>
          <w:b/>
          <w:sz w:val="24"/>
          <w:szCs w:val="24"/>
        </w:rPr>
      </w:pPr>
      <w:r w:rsidRPr="00E31657">
        <w:rPr>
          <w:b/>
          <w:sz w:val="24"/>
          <w:szCs w:val="24"/>
        </w:rPr>
        <w:t>Særlige forsigtighedsregler for personer, der administrerer lægemidlet</w:t>
      </w:r>
    </w:p>
    <w:p w14:paraId="0D04C8BA" w14:textId="77777777" w:rsidR="009E0698" w:rsidRPr="00E31657" w:rsidRDefault="009E0698" w:rsidP="004E51E8">
      <w:pPr>
        <w:ind w:left="851"/>
        <w:rPr>
          <w:sz w:val="24"/>
          <w:szCs w:val="24"/>
        </w:rPr>
      </w:pPr>
      <w:proofErr w:type="spellStart"/>
      <w:r w:rsidRPr="00E31657">
        <w:rPr>
          <w:sz w:val="24"/>
          <w:szCs w:val="24"/>
          <w:lang w:bidi="da-DK"/>
        </w:rPr>
        <w:t>Bismuthsubsalicylat</w:t>
      </w:r>
      <w:proofErr w:type="spellEnd"/>
      <w:r w:rsidRPr="00E31657">
        <w:rPr>
          <w:sz w:val="24"/>
          <w:szCs w:val="24"/>
          <w:lang w:bidi="da-DK"/>
        </w:rPr>
        <w:t xml:space="preserve"> er blevet forbundet med overfølsomhedsreaktioner.</w:t>
      </w:r>
    </w:p>
    <w:p w14:paraId="0B954624" w14:textId="77777777" w:rsidR="009E0698" w:rsidRPr="00E31657" w:rsidRDefault="009E0698" w:rsidP="004E51E8">
      <w:pPr>
        <w:ind w:left="851"/>
        <w:rPr>
          <w:sz w:val="24"/>
          <w:szCs w:val="24"/>
        </w:rPr>
      </w:pPr>
      <w:r w:rsidRPr="00E31657">
        <w:rPr>
          <w:sz w:val="24"/>
          <w:szCs w:val="24"/>
          <w:lang w:bidi="da-DK"/>
        </w:rPr>
        <w:t xml:space="preserve">Personer med kendt overfølsomhed (allergi) over for </w:t>
      </w:r>
      <w:proofErr w:type="spellStart"/>
      <w:r w:rsidRPr="00E31657">
        <w:rPr>
          <w:sz w:val="24"/>
          <w:szCs w:val="24"/>
          <w:lang w:bidi="da-DK"/>
        </w:rPr>
        <w:t>bismuthsubsalicylat</w:t>
      </w:r>
      <w:proofErr w:type="spellEnd"/>
      <w:r w:rsidRPr="00E31657">
        <w:rPr>
          <w:sz w:val="24"/>
          <w:szCs w:val="24"/>
          <w:lang w:bidi="da-DK"/>
        </w:rPr>
        <w:t xml:space="preserve"> bør undgå kontakt med veterinærlægemidlet.</w:t>
      </w:r>
    </w:p>
    <w:p w14:paraId="78B079E3" w14:textId="77777777" w:rsidR="009E0698" w:rsidRPr="00E31657" w:rsidRDefault="009E0698" w:rsidP="004E51E8">
      <w:pPr>
        <w:ind w:left="851"/>
        <w:rPr>
          <w:sz w:val="24"/>
          <w:szCs w:val="24"/>
        </w:rPr>
      </w:pPr>
      <w:r w:rsidRPr="00E31657">
        <w:rPr>
          <w:sz w:val="24"/>
          <w:szCs w:val="24"/>
          <w:lang w:bidi="da-DK"/>
        </w:rPr>
        <w:t>Dette præparat kan forårsage hud- og øjenirritation. Undgå kontakt med hud og øjne.</w:t>
      </w:r>
    </w:p>
    <w:p w14:paraId="2540FD1E" w14:textId="77777777" w:rsidR="009E0698" w:rsidRPr="00E31657" w:rsidRDefault="009E0698" w:rsidP="004E51E8">
      <w:pPr>
        <w:ind w:left="851"/>
        <w:rPr>
          <w:sz w:val="24"/>
          <w:szCs w:val="24"/>
        </w:rPr>
      </w:pPr>
      <w:r w:rsidRPr="00E31657">
        <w:rPr>
          <w:sz w:val="24"/>
          <w:szCs w:val="24"/>
          <w:lang w:bidi="da-DK"/>
        </w:rPr>
        <w:t>Hvis der opstår kontakt med hud eller øjne, skal det berørte område vaskes grundigt med vand. Hvis irritationen fortsætter, skal du søge lægehjælp og vise indlægsseddel eller etiket til lægen.</w:t>
      </w:r>
    </w:p>
    <w:p w14:paraId="493B20EB" w14:textId="77777777" w:rsidR="009E0698" w:rsidRPr="00E31657" w:rsidRDefault="009E0698" w:rsidP="004E51E8">
      <w:pPr>
        <w:ind w:left="851"/>
        <w:rPr>
          <w:color w:val="000000"/>
          <w:sz w:val="24"/>
          <w:szCs w:val="24"/>
          <w:lang w:val="fr-FR"/>
        </w:rPr>
      </w:pPr>
    </w:p>
    <w:p w14:paraId="7C6AB9F9" w14:textId="77777777" w:rsidR="009E0698" w:rsidRPr="00E31657" w:rsidRDefault="009E0698" w:rsidP="004E51E8">
      <w:pPr>
        <w:ind w:left="851"/>
        <w:rPr>
          <w:rFonts w:eastAsia="PMingLiU"/>
          <w:sz w:val="24"/>
          <w:szCs w:val="24"/>
        </w:rPr>
      </w:pPr>
      <w:r w:rsidRPr="00E31657">
        <w:rPr>
          <w:sz w:val="24"/>
          <w:szCs w:val="24"/>
          <w:lang w:bidi="da-DK"/>
        </w:rPr>
        <w:t xml:space="preserve">Hvis rengøringsservietterne er behandlede, kan de forårsage hud- og øjenirritation hos nogle personer på grund af tilstedeværelsen af </w:t>
      </w:r>
      <w:proofErr w:type="spellStart"/>
      <w:r w:rsidRPr="00E31657">
        <w:rPr>
          <w:sz w:val="24"/>
          <w:szCs w:val="24"/>
          <w:lang w:bidi="da-DK"/>
        </w:rPr>
        <w:t>isopropylalkohol</w:t>
      </w:r>
      <w:proofErr w:type="spellEnd"/>
      <w:r w:rsidRPr="00E31657">
        <w:rPr>
          <w:sz w:val="24"/>
          <w:szCs w:val="24"/>
          <w:lang w:bidi="da-DK"/>
        </w:rPr>
        <w:t xml:space="preserve"> og </w:t>
      </w:r>
      <w:proofErr w:type="spellStart"/>
      <w:r w:rsidRPr="00E31657">
        <w:rPr>
          <w:sz w:val="24"/>
          <w:szCs w:val="24"/>
          <w:lang w:bidi="da-DK"/>
        </w:rPr>
        <w:t>klorhexidin-digluconat</w:t>
      </w:r>
      <w:proofErr w:type="spellEnd"/>
      <w:r w:rsidRPr="00E31657">
        <w:rPr>
          <w:sz w:val="24"/>
          <w:szCs w:val="24"/>
          <w:lang w:bidi="da-DK"/>
        </w:rPr>
        <w:t>. Undgå kontakt med hud og øjne.</w:t>
      </w:r>
    </w:p>
    <w:p w14:paraId="256D8729" w14:textId="77777777" w:rsidR="009E0698" w:rsidRPr="00E31657" w:rsidRDefault="009E0698" w:rsidP="004E51E8">
      <w:pPr>
        <w:ind w:left="851"/>
        <w:rPr>
          <w:sz w:val="24"/>
          <w:szCs w:val="24"/>
          <w:lang w:bidi="da-DK"/>
        </w:rPr>
      </w:pPr>
    </w:p>
    <w:p w14:paraId="75E6F38D" w14:textId="77777777" w:rsidR="009E0698" w:rsidRPr="00E31657" w:rsidRDefault="009E0698" w:rsidP="004E51E8">
      <w:pPr>
        <w:ind w:left="851"/>
        <w:rPr>
          <w:sz w:val="24"/>
          <w:szCs w:val="24"/>
        </w:rPr>
      </w:pPr>
      <w:r w:rsidRPr="00E31657">
        <w:rPr>
          <w:sz w:val="24"/>
          <w:szCs w:val="24"/>
          <w:lang w:bidi="da-DK"/>
        </w:rPr>
        <w:t>Vask hænderne efter brug.</w:t>
      </w:r>
    </w:p>
    <w:p w14:paraId="3953CBC3" w14:textId="77777777" w:rsidR="005B0036" w:rsidRPr="00E31657" w:rsidRDefault="005B0036" w:rsidP="005B0036">
      <w:pPr>
        <w:tabs>
          <w:tab w:val="left" w:pos="851"/>
          <w:tab w:val="left" w:pos="8222"/>
        </w:tabs>
        <w:ind w:left="851"/>
        <w:rPr>
          <w:sz w:val="24"/>
          <w:szCs w:val="24"/>
        </w:rPr>
      </w:pPr>
    </w:p>
    <w:p w14:paraId="5EBCC3BE" w14:textId="77777777" w:rsidR="005B0036" w:rsidRPr="00E31657" w:rsidRDefault="005B0036" w:rsidP="005B0036">
      <w:pPr>
        <w:tabs>
          <w:tab w:val="left" w:pos="851"/>
          <w:tab w:val="left" w:pos="8222"/>
        </w:tabs>
        <w:ind w:left="851"/>
        <w:rPr>
          <w:b/>
          <w:sz w:val="24"/>
          <w:szCs w:val="24"/>
        </w:rPr>
      </w:pPr>
      <w:r w:rsidRPr="00E31657">
        <w:rPr>
          <w:b/>
          <w:sz w:val="24"/>
          <w:szCs w:val="24"/>
        </w:rPr>
        <w:t>Andre forsigtighedsregler</w:t>
      </w:r>
    </w:p>
    <w:p w14:paraId="0AAE29F1" w14:textId="29084FFF" w:rsidR="005B0036" w:rsidRPr="00E31657" w:rsidRDefault="009E0698" w:rsidP="005B0036">
      <w:pPr>
        <w:tabs>
          <w:tab w:val="left" w:pos="851"/>
          <w:tab w:val="left" w:pos="8222"/>
        </w:tabs>
        <w:ind w:left="851"/>
        <w:rPr>
          <w:sz w:val="24"/>
          <w:szCs w:val="24"/>
        </w:rPr>
      </w:pPr>
      <w:r w:rsidRPr="00E31657">
        <w:rPr>
          <w:sz w:val="24"/>
          <w:szCs w:val="24"/>
        </w:rPr>
        <w:t>-</w:t>
      </w:r>
    </w:p>
    <w:p w14:paraId="568BB4D4" w14:textId="77777777" w:rsidR="005B0036" w:rsidRPr="00E31657" w:rsidRDefault="005B0036" w:rsidP="005B0036">
      <w:pPr>
        <w:tabs>
          <w:tab w:val="left" w:pos="851"/>
          <w:tab w:val="left" w:pos="8222"/>
        </w:tabs>
        <w:ind w:left="851"/>
        <w:rPr>
          <w:sz w:val="24"/>
          <w:szCs w:val="24"/>
        </w:rPr>
      </w:pPr>
    </w:p>
    <w:p w14:paraId="48A4FE49" w14:textId="77777777" w:rsidR="005B0036" w:rsidRPr="00E31657" w:rsidRDefault="005B0036" w:rsidP="005B0036">
      <w:pPr>
        <w:tabs>
          <w:tab w:val="left" w:pos="851"/>
          <w:tab w:val="left" w:pos="8222"/>
        </w:tabs>
        <w:rPr>
          <w:b/>
          <w:sz w:val="24"/>
          <w:szCs w:val="24"/>
        </w:rPr>
      </w:pPr>
      <w:r w:rsidRPr="00E31657">
        <w:rPr>
          <w:b/>
          <w:sz w:val="24"/>
          <w:szCs w:val="24"/>
        </w:rPr>
        <w:t>4.6</w:t>
      </w:r>
      <w:r w:rsidRPr="00E31657">
        <w:rPr>
          <w:b/>
          <w:sz w:val="24"/>
          <w:szCs w:val="24"/>
        </w:rPr>
        <w:tab/>
        <w:t>Bivirkninger</w:t>
      </w:r>
    </w:p>
    <w:p w14:paraId="21ED563C" w14:textId="77777777" w:rsidR="009E0698" w:rsidRPr="00E31657" w:rsidRDefault="009E0698" w:rsidP="004E51E8">
      <w:pPr>
        <w:ind w:left="851"/>
        <w:rPr>
          <w:sz w:val="24"/>
          <w:szCs w:val="24"/>
        </w:rPr>
      </w:pPr>
      <w:bookmarkStart w:id="1" w:name="_Hlk43316984"/>
      <w:r w:rsidRPr="00E31657">
        <w:rPr>
          <w:sz w:val="24"/>
          <w:szCs w:val="24"/>
          <w:lang w:bidi="da-DK"/>
        </w:rPr>
        <w:t xml:space="preserve">I meget sjældne tilfælde er der rapporteret akut </w:t>
      </w:r>
      <w:proofErr w:type="spellStart"/>
      <w:r w:rsidRPr="00E31657">
        <w:rPr>
          <w:sz w:val="24"/>
          <w:szCs w:val="24"/>
          <w:lang w:bidi="da-DK"/>
        </w:rPr>
        <w:t>mastitis</w:t>
      </w:r>
      <w:proofErr w:type="spellEnd"/>
      <w:r w:rsidRPr="00E31657">
        <w:rPr>
          <w:sz w:val="24"/>
          <w:szCs w:val="24"/>
          <w:lang w:bidi="da-DK"/>
        </w:rPr>
        <w:t xml:space="preserve"> efter brug af dette præparat, primært på grund af dårlig indgivelsesteknik og manglende hygiejne. Der henvises til pkt. 4.5 og 4.9 om betydningen af aseptisk teknik.</w:t>
      </w:r>
    </w:p>
    <w:bookmarkEnd w:id="1"/>
    <w:p w14:paraId="2911FFAF" w14:textId="67CC9138" w:rsidR="00E278E9" w:rsidRDefault="00E278E9">
      <w:pPr>
        <w:rPr>
          <w:iCs/>
          <w:sz w:val="24"/>
          <w:szCs w:val="24"/>
        </w:rPr>
      </w:pPr>
      <w:r>
        <w:rPr>
          <w:iCs/>
          <w:sz w:val="24"/>
          <w:szCs w:val="24"/>
        </w:rPr>
        <w:br w:type="page"/>
      </w:r>
    </w:p>
    <w:p w14:paraId="2DEC00C3" w14:textId="77777777" w:rsidR="009E0698" w:rsidRPr="00E31657" w:rsidRDefault="009E0698" w:rsidP="004E51E8">
      <w:pPr>
        <w:ind w:left="851"/>
        <w:rPr>
          <w:iCs/>
          <w:sz w:val="24"/>
          <w:szCs w:val="24"/>
        </w:rPr>
      </w:pPr>
    </w:p>
    <w:p w14:paraId="328AA5C8" w14:textId="0A4BC084" w:rsidR="009E0698" w:rsidRPr="00E31657" w:rsidRDefault="009E0698" w:rsidP="004E51E8">
      <w:pPr>
        <w:ind w:left="851"/>
        <w:rPr>
          <w:sz w:val="24"/>
          <w:szCs w:val="24"/>
          <w:lang w:bidi="da-DK"/>
        </w:rPr>
      </w:pPr>
      <w:r w:rsidRPr="00E31657">
        <w:rPr>
          <w:sz w:val="24"/>
          <w:szCs w:val="24"/>
          <w:lang w:bidi="da-DK"/>
        </w:rPr>
        <w:t>Hyppigheden af bivirkninger er defineret som:</w:t>
      </w:r>
    </w:p>
    <w:p w14:paraId="0C06AEE5" w14:textId="6B8B1202" w:rsidR="009E0698" w:rsidRPr="00E31657" w:rsidRDefault="009E0698" w:rsidP="00CD2E54">
      <w:pPr>
        <w:pStyle w:val="Listeafsnit"/>
        <w:numPr>
          <w:ilvl w:val="0"/>
          <w:numId w:val="6"/>
        </w:numPr>
        <w:ind w:left="1276" w:hanging="425"/>
        <w:rPr>
          <w:sz w:val="24"/>
          <w:szCs w:val="24"/>
          <w:lang w:bidi="da-DK"/>
        </w:rPr>
      </w:pPr>
      <w:r w:rsidRPr="00E31657">
        <w:rPr>
          <w:sz w:val="24"/>
          <w:szCs w:val="24"/>
          <w:lang w:bidi="da-DK"/>
        </w:rPr>
        <w:t>Meget almindelig (flere end 1 ud af 10 behandlede dyr, der viser bivirkninger i løbet af en behandling)</w:t>
      </w:r>
    </w:p>
    <w:p w14:paraId="1D10132F" w14:textId="77777777" w:rsidR="00CD2E54" w:rsidRPr="00E31657" w:rsidRDefault="009E0698" w:rsidP="00CD2E54">
      <w:pPr>
        <w:pStyle w:val="Listeafsnit"/>
        <w:numPr>
          <w:ilvl w:val="0"/>
          <w:numId w:val="6"/>
        </w:numPr>
        <w:ind w:left="1276" w:hanging="425"/>
        <w:rPr>
          <w:sz w:val="24"/>
          <w:szCs w:val="24"/>
          <w:lang w:bidi="da-DK"/>
        </w:rPr>
      </w:pPr>
      <w:r w:rsidRPr="00E31657">
        <w:rPr>
          <w:sz w:val="24"/>
          <w:szCs w:val="24"/>
          <w:lang w:bidi="da-DK"/>
        </w:rPr>
        <w:t>Almindelig (flere end 1, men færre end 10 dyr af 100 behandlede dyr)</w:t>
      </w:r>
    </w:p>
    <w:p w14:paraId="5F823FE6" w14:textId="77777777" w:rsidR="00CD2E54" w:rsidRPr="00E31657" w:rsidRDefault="009E0698" w:rsidP="00CD2E54">
      <w:pPr>
        <w:pStyle w:val="Listeafsnit"/>
        <w:numPr>
          <w:ilvl w:val="0"/>
          <w:numId w:val="6"/>
        </w:numPr>
        <w:ind w:left="1276" w:hanging="425"/>
        <w:rPr>
          <w:sz w:val="24"/>
          <w:szCs w:val="24"/>
          <w:lang w:bidi="da-DK"/>
        </w:rPr>
      </w:pPr>
      <w:r w:rsidRPr="00E31657">
        <w:rPr>
          <w:sz w:val="24"/>
          <w:szCs w:val="24"/>
          <w:lang w:bidi="da-DK"/>
        </w:rPr>
        <w:t>Ikke almindelig (flere end 1, men færre end 10 dyr af 1.000 behandlede dyr)</w:t>
      </w:r>
    </w:p>
    <w:p w14:paraId="43278CC5" w14:textId="77777777" w:rsidR="00CD2E54" w:rsidRPr="00E31657" w:rsidRDefault="009E0698" w:rsidP="00CD2E54">
      <w:pPr>
        <w:pStyle w:val="Listeafsnit"/>
        <w:numPr>
          <w:ilvl w:val="0"/>
          <w:numId w:val="6"/>
        </w:numPr>
        <w:ind w:left="1276" w:hanging="425"/>
        <w:rPr>
          <w:sz w:val="24"/>
          <w:szCs w:val="24"/>
          <w:lang w:bidi="da-DK"/>
        </w:rPr>
      </w:pPr>
      <w:r w:rsidRPr="00E31657">
        <w:rPr>
          <w:sz w:val="24"/>
          <w:szCs w:val="24"/>
          <w:lang w:bidi="da-DK"/>
        </w:rPr>
        <w:t>Sjælden (flere end 1, men færre end 10 dyr ud af 10.000 behandlede dyr)</w:t>
      </w:r>
    </w:p>
    <w:p w14:paraId="7770345F" w14:textId="397B1D80" w:rsidR="009E0698" w:rsidRPr="00E31657" w:rsidRDefault="009E0698" w:rsidP="00CD2E54">
      <w:pPr>
        <w:pStyle w:val="Listeafsnit"/>
        <w:numPr>
          <w:ilvl w:val="0"/>
          <w:numId w:val="6"/>
        </w:numPr>
        <w:ind w:left="1276" w:hanging="425"/>
        <w:rPr>
          <w:sz w:val="24"/>
          <w:szCs w:val="24"/>
          <w:lang w:bidi="da-DK"/>
        </w:rPr>
      </w:pPr>
      <w:r w:rsidRPr="00E31657">
        <w:rPr>
          <w:sz w:val="24"/>
          <w:szCs w:val="24"/>
          <w:lang w:bidi="da-DK"/>
        </w:rPr>
        <w:t>Meget sjælden (færre end 1 dyr ud af 10.000 behandlede dyr, herunder isolerede rapporter)</w:t>
      </w:r>
    </w:p>
    <w:p w14:paraId="541D3E7E" w14:textId="77777777" w:rsidR="005B0036" w:rsidRPr="00E31657" w:rsidRDefault="005B0036" w:rsidP="005B0036">
      <w:pPr>
        <w:tabs>
          <w:tab w:val="left" w:pos="851"/>
          <w:tab w:val="left" w:pos="8222"/>
        </w:tabs>
        <w:ind w:left="851"/>
        <w:rPr>
          <w:sz w:val="24"/>
          <w:szCs w:val="24"/>
        </w:rPr>
      </w:pPr>
    </w:p>
    <w:p w14:paraId="00F34583" w14:textId="77777777" w:rsidR="005B0036" w:rsidRPr="00E31657" w:rsidRDefault="005B0036" w:rsidP="005B0036">
      <w:pPr>
        <w:tabs>
          <w:tab w:val="left" w:pos="851"/>
          <w:tab w:val="left" w:pos="8222"/>
        </w:tabs>
        <w:rPr>
          <w:b/>
          <w:sz w:val="24"/>
          <w:szCs w:val="24"/>
        </w:rPr>
      </w:pPr>
      <w:r w:rsidRPr="00E31657">
        <w:rPr>
          <w:b/>
          <w:sz w:val="24"/>
          <w:szCs w:val="24"/>
        </w:rPr>
        <w:t>4.7</w:t>
      </w:r>
      <w:r w:rsidRPr="00E31657">
        <w:rPr>
          <w:b/>
          <w:sz w:val="24"/>
          <w:szCs w:val="24"/>
        </w:rPr>
        <w:tab/>
        <w:t>Drægtighed, diegivning eller æglægning</w:t>
      </w:r>
    </w:p>
    <w:p w14:paraId="02FA084B" w14:textId="77777777" w:rsidR="00E278E9" w:rsidRDefault="00E278E9" w:rsidP="004E51E8">
      <w:pPr>
        <w:ind w:left="851"/>
        <w:rPr>
          <w:sz w:val="24"/>
          <w:szCs w:val="24"/>
        </w:rPr>
      </w:pPr>
    </w:p>
    <w:p w14:paraId="32F7C192" w14:textId="51E61680" w:rsidR="009E0698" w:rsidRPr="00E278E9" w:rsidRDefault="009E0698" w:rsidP="004E51E8">
      <w:pPr>
        <w:ind w:left="851"/>
        <w:rPr>
          <w:sz w:val="24"/>
          <w:szCs w:val="24"/>
          <w:u w:val="single"/>
        </w:rPr>
      </w:pPr>
      <w:r w:rsidRPr="00E278E9">
        <w:rPr>
          <w:sz w:val="24"/>
          <w:szCs w:val="24"/>
          <w:u w:val="single"/>
        </w:rPr>
        <w:t>Drægtighed:</w:t>
      </w:r>
    </w:p>
    <w:p w14:paraId="65C9D554" w14:textId="77777777" w:rsidR="009E0698" w:rsidRPr="00E31657" w:rsidRDefault="009E0698" w:rsidP="004E51E8">
      <w:pPr>
        <w:ind w:left="851"/>
        <w:rPr>
          <w:sz w:val="24"/>
          <w:szCs w:val="24"/>
          <w:lang w:bidi="da-DK"/>
        </w:rPr>
      </w:pPr>
      <w:r w:rsidRPr="00E31657">
        <w:rPr>
          <w:sz w:val="24"/>
          <w:szCs w:val="24"/>
          <w:lang w:bidi="da-DK"/>
        </w:rPr>
        <w:t xml:space="preserve">Da præparatet ikke absorberes efter </w:t>
      </w:r>
      <w:proofErr w:type="spellStart"/>
      <w:r w:rsidRPr="00E31657">
        <w:rPr>
          <w:sz w:val="24"/>
          <w:szCs w:val="24"/>
          <w:lang w:bidi="da-DK"/>
        </w:rPr>
        <w:t>intramammær</w:t>
      </w:r>
      <w:proofErr w:type="spellEnd"/>
      <w:r w:rsidRPr="00E31657">
        <w:rPr>
          <w:sz w:val="24"/>
          <w:szCs w:val="24"/>
          <w:lang w:bidi="da-DK"/>
        </w:rPr>
        <w:t xml:space="preserve"> indsprøjtning, det kan anvendes til drægtige dyr. </w:t>
      </w:r>
    </w:p>
    <w:p w14:paraId="0B09E8D0" w14:textId="77777777" w:rsidR="009E0698" w:rsidRPr="00E31657" w:rsidRDefault="009E0698" w:rsidP="004E51E8">
      <w:pPr>
        <w:ind w:left="851"/>
        <w:rPr>
          <w:sz w:val="24"/>
          <w:szCs w:val="24"/>
        </w:rPr>
      </w:pPr>
      <w:r w:rsidRPr="00E31657">
        <w:rPr>
          <w:sz w:val="24"/>
          <w:szCs w:val="24"/>
          <w:lang w:bidi="da-DK"/>
        </w:rPr>
        <w:t>Efter kælvning kan forseglingen indtages af kalven. Kalvens indtagelse af præparatet er sikkert og forårsager ingen bivirkninger.</w:t>
      </w:r>
    </w:p>
    <w:p w14:paraId="16351941" w14:textId="77777777" w:rsidR="009E0698" w:rsidRPr="00E31657" w:rsidRDefault="009E0698" w:rsidP="004E51E8">
      <w:pPr>
        <w:ind w:left="851"/>
        <w:rPr>
          <w:color w:val="000000"/>
          <w:sz w:val="24"/>
          <w:szCs w:val="24"/>
        </w:rPr>
      </w:pPr>
    </w:p>
    <w:p w14:paraId="0E16941B" w14:textId="77777777" w:rsidR="009E0698" w:rsidRPr="00E278E9" w:rsidRDefault="009E0698" w:rsidP="004E51E8">
      <w:pPr>
        <w:ind w:left="851"/>
        <w:rPr>
          <w:rFonts w:eastAsia="PMingLiU"/>
          <w:sz w:val="24"/>
          <w:szCs w:val="24"/>
          <w:u w:val="single"/>
        </w:rPr>
      </w:pPr>
      <w:r w:rsidRPr="00E278E9">
        <w:rPr>
          <w:sz w:val="24"/>
          <w:szCs w:val="24"/>
          <w:u w:val="single"/>
          <w:lang w:bidi="da-DK"/>
        </w:rPr>
        <w:t>Laktation:</w:t>
      </w:r>
    </w:p>
    <w:p w14:paraId="133C79D9" w14:textId="77777777" w:rsidR="009E0698" w:rsidRPr="00E31657" w:rsidRDefault="009E0698" w:rsidP="004E51E8">
      <w:pPr>
        <w:ind w:left="851"/>
        <w:rPr>
          <w:sz w:val="24"/>
          <w:szCs w:val="24"/>
        </w:rPr>
      </w:pPr>
      <w:r w:rsidRPr="00E31657">
        <w:rPr>
          <w:sz w:val="24"/>
          <w:szCs w:val="24"/>
          <w:lang w:bidi="da-DK"/>
        </w:rPr>
        <w:t xml:space="preserve">Præparatet er kontraindiceret under laktation. Hvis det utilsigtet anvendes til en </w:t>
      </w:r>
      <w:proofErr w:type="spellStart"/>
      <w:r w:rsidRPr="00E31657">
        <w:rPr>
          <w:sz w:val="24"/>
          <w:szCs w:val="24"/>
          <w:lang w:bidi="da-DK"/>
        </w:rPr>
        <w:t>lakterende</w:t>
      </w:r>
      <w:proofErr w:type="spellEnd"/>
      <w:r w:rsidRPr="00E31657">
        <w:rPr>
          <w:sz w:val="24"/>
          <w:szCs w:val="24"/>
          <w:lang w:bidi="da-DK"/>
        </w:rPr>
        <w:t xml:space="preserve"> ko, kan der observeres en lille (op til 2 gange) forbigående stigning i antallet af somatiske celler. I så fald skal forseglingen fjernes manuelt (malkes ud), uden at der er behov for yderligere forholdsregler.</w:t>
      </w:r>
    </w:p>
    <w:p w14:paraId="17B47C76" w14:textId="77777777" w:rsidR="005B0036" w:rsidRPr="00E31657" w:rsidRDefault="005B0036" w:rsidP="005B0036">
      <w:pPr>
        <w:tabs>
          <w:tab w:val="left" w:pos="851"/>
          <w:tab w:val="left" w:pos="8222"/>
        </w:tabs>
        <w:ind w:left="851"/>
        <w:rPr>
          <w:sz w:val="24"/>
          <w:szCs w:val="24"/>
        </w:rPr>
      </w:pPr>
    </w:p>
    <w:p w14:paraId="021781B7" w14:textId="77777777" w:rsidR="005B0036" w:rsidRPr="00E31657" w:rsidRDefault="005B0036" w:rsidP="005B0036">
      <w:pPr>
        <w:tabs>
          <w:tab w:val="left" w:pos="851"/>
          <w:tab w:val="left" w:pos="8222"/>
        </w:tabs>
        <w:rPr>
          <w:b/>
          <w:sz w:val="24"/>
          <w:szCs w:val="24"/>
        </w:rPr>
      </w:pPr>
      <w:r w:rsidRPr="00E31657">
        <w:rPr>
          <w:b/>
          <w:sz w:val="24"/>
          <w:szCs w:val="24"/>
        </w:rPr>
        <w:t>4.8</w:t>
      </w:r>
      <w:r w:rsidRPr="00E31657">
        <w:rPr>
          <w:b/>
          <w:sz w:val="24"/>
          <w:szCs w:val="24"/>
        </w:rPr>
        <w:tab/>
        <w:t>Interaktion med andre lægemidler og andre former for interaktion</w:t>
      </w:r>
    </w:p>
    <w:p w14:paraId="6B0E0391" w14:textId="77777777" w:rsidR="009E0698" w:rsidRPr="00E31657" w:rsidRDefault="009E0698" w:rsidP="004E51E8">
      <w:pPr>
        <w:ind w:left="851"/>
        <w:rPr>
          <w:sz w:val="24"/>
          <w:szCs w:val="24"/>
        </w:rPr>
      </w:pPr>
      <w:r w:rsidRPr="00E31657">
        <w:rPr>
          <w:sz w:val="24"/>
          <w:szCs w:val="24"/>
          <w:lang w:bidi="da-DK"/>
        </w:rPr>
        <w:t xml:space="preserve">I kliniske forsøg er kompatibiliteten af et sammenligneligt præparat til pattekirtel-forsegling, der indeholder </w:t>
      </w:r>
      <w:proofErr w:type="spellStart"/>
      <w:r w:rsidRPr="00E31657">
        <w:rPr>
          <w:sz w:val="24"/>
          <w:szCs w:val="24"/>
          <w:lang w:bidi="da-DK"/>
        </w:rPr>
        <w:t>bismuthsubnitrat</w:t>
      </w:r>
      <w:proofErr w:type="spellEnd"/>
      <w:r w:rsidRPr="00E31657">
        <w:rPr>
          <w:sz w:val="24"/>
          <w:szCs w:val="24"/>
          <w:lang w:bidi="da-DK"/>
        </w:rPr>
        <w:t xml:space="preserve">, kun blevet påvist med et </w:t>
      </w:r>
      <w:proofErr w:type="spellStart"/>
      <w:r w:rsidRPr="00E31657">
        <w:rPr>
          <w:sz w:val="24"/>
          <w:szCs w:val="24"/>
          <w:lang w:bidi="da-DK"/>
        </w:rPr>
        <w:t>cloxacillinholdigt</w:t>
      </w:r>
      <w:proofErr w:type="spellEnd"/>
      <w:r w:rsidRPr="00E31657">
        <w:rPr>
          <w:sz w:val="24"/>
          <w:szCs w:val="24"/>
          <w:lang w:bidi="da-DK"/>
        </w:rPr>
        <w:t xml:space="preserve"> præparat til goldkøer.</w:t>
      </w:r>
    </w:p>
    <w:p w14:paraId="13ABB7F5" w14:textId="7528D49D" w:rsidR="009E0698" w:rsidRPr="00E31657" w:rsidRDefault="009E0698" w:rsidP="004E51E8">
      <w:pPr>
        <w:ind w:left="851"/>
        <w:rPr>
          <w:sz w:val="24"/>
          <w:szCs w:val="24"/>
        </w:rPr>
      </w:pPr>
      <w:r w:rsidRPr="00E31657">
        <w:rPr>
          <w:sz w:val="24"/>
          <w:szCs w:val="24"/>
          <w:lang w:bidi="da-DK"/>
        </w:rPr>
        <w:t xml:space="preserve">Se også pkt. 4.5. </w:t>
      </w:r>
      <w:r w:rsidR="00E278E9">
        <w:rPr>
          <w:sz w:val="24"/>
          <w:szCs w:val="24"/>
          <w:lang w:bidi="da-DK"/>
        </w:rPr>
        <w:t>"</w:t>
      </w:r>
      <w:r w:rsidRPr="00E31657">
        <w:rPr>
          <w:sz w:val="24"/>
          <w:szCs w:val="24"/>
          <w:lang w:bidi="da-DK"/>
        </w:rPr>
        <w:t>Særlige forsigtighedsregler vedrørende brug til dyr</w:t>
      </w:r>
      <w:r w:rsidR="00E278E9">
        <w:rPr>
          <w:sz w:val="24"/>
          <w:szCs w:val="24"/>
          <w:lang w:bidi="da-DK"/>
        </w:rPr>
        <w:t>"</w:t>
      </w:r>
      <w:r w:rsidRPr="00E31657">
        <w:rPr>
          <w:sz w:val="24"/>
          <w:szCs w:val="24"/>
          <w:lang w:bidi="da-DK"/>
        </w:rPr>
        <w:t>.</w:t>
      </w:r>
    </w:p>
    <w:p w14:paraId="2C7314B5" w14:textId="77777777" w:rsidR="005B0036" w:rsidRPr="00E31657" w:rsidRDefault="005B0036" w:rsidP="005B0036">
      <w:pPr>
        <w:tabs>
          <w:tab w:val="left" w:pos="851"/>
          <w:tab w:val="left" w:pos="8222"/>
        </w:tabs>
        <w:ind w:left="851"/>
        <w:rPr>
          <w:sz w:val="24"/>
          <w:szCs w:val="24"/>
        </w:rPr>
      </w:pPr>
    </w:p>
    <w:p w14:paraId="55EE36B3" w14:textId="77777777" w:rsidR="005B0036" w:rsidRPr="00E31657" w:rsidRDefault="005B0036" w:rsidP="005B0036">
      <w:pPr>
        <w:tabs>
          <w:tab w:val="left" w:pos="851"/>
          <w:tab w:val="left" w:pos="8222"/>
        </w:tabs>
        <w:rPr>
          <w:b/>
          <w:sz w:val="24"/>
          <w:szCs w:val="24"/>
        </w:rPr>
      </w:pPr>
      <w:r w:rsidRPr="00E31657">
        <w:rPr>
          <w:b/>
          <w:sz w:val="24"/>
          <w:szCs w:val="24"/>
        </w:rPr>
        <w:t>4.9</w:t>
      </w:r>
      <w:r w:rsidRPr="00E31657">
        <w:rPr>
          <w:b/>
          <w:sz w:val="24"/>
          <w:szCs w:val="24"/>
        </w:rPr>
        <w:tab/>
        <w:t>Dosering og indgivelsesmåde</w:t>
      </w:r>
    </w:p>
    <w:p w14:paraId="4DCDDF91" w14:textId="77777777" w:rsidR="009E0698" w:rsidRPr="00E31657" w:rsidRDefault="009E0698" w:rsidP="004E51E8">
      <w:pPr>
        <w:ind w:left="851"/>
        <w:rPr>
          <w:sz w:val="24"/>
          <w:szCs w:val="24"/>
        </w:rPr>
      </w:pPr>
      <w:r w:rsidRPr="00E31657">
        <w:rPr>
          <w:sz w:val="24"/>
          <w:szCs w:val="24"/>
          <w:lang w:bidi="da-DK"/>
        </w:rPr>
        <w:t xml:space="preserve">Til </w:t>
      </w:r>
      <w:proofErr w:type="spellStart"/>
      <w:r w:rsidRPr="00E31657">
        <w:rPr>
          <w:sz w:val="24"/>
          <w:szCs w:val="24"/>
          <w:lang w:bidi="da-DK"/>
        </w:rPr>
        <w:t>intramammær</w:t>
      </w:r>
      <w:proofErr w:type="spellEnd"/>
      <w:r w:rsidRPr="00E31657">
        <w:rPr>
          <w:sz w:val="24"/>
          <w:szCs w:val="24"/>
          <w:lang w:bidi="da-DK"/>
        </w:rPr>
        <w:t xml:space="preserve"> anvendelse.</w:t>
      </w:r>
    </w:p>
    <w:p w14:paraId="6E069A36" w14:textId="77777777" w:rsidR="009E0698" w:rsidRPr="00E31657" w:rsidRDefault="009E0698" w:rsidP="004E51E8">
      <w:pPr>
        <w:ind w:left="851"/>
        <w:rPr>
          <w:color w:val="000000"/>
          <w:sz w:val="24"/>
          <w:szCs w:val="24"/>
        </w:rPr>
      </w:pPr>
    </w:p>
    <w:p w14:paraId="0E56EFF9" w14:textId="77777777" w:rsidR="009E0698" w:rsidRPr="00E31657" w:rsidRDefault="009E0698" w:rsidP="004E51E8">
      <w:pPr>
        <w:ind w:left="851"/>
        <w:rPr>
          <w:rFonts w:eastAsia="PMingLiU"/>
          <w:sz w:val="24"/>
          <w:szCs w:val="24"/>
        </w:rPr>
      </w:pPr>
      <w:r w:rsidRPr="00E31657">
        <w:rPr>
          <w:sz w:val="24"/>
          <w:szCs w:val="24"/>
          <w:lang w:bidi="da-DK"/>
        </w:rPr>
        <w:t>Præparatet har en dyse med dobbeltspids. Sprøjtens hætte kan fjernes helt eller delvist. Det anbefales at klemme patten sammen i bunden, da det hjælper med at placere pastaen i pattecisternen og forsegle pattekanalen fra toppen.</w:t>
      </w:r>
    </w:p>
    <w:p w14:paraId="3840DBBB" w14:textId="77777777" w:rsidR="009E0698" w:rsidRPr="00E31657" w:rsidRDefault="009E0698" w:rsidP="004E51E8">
      <w:pPr>
        <w:ind w:left="851"/>
        <w:rPr>
          <w:sz w:val="24"/>
          <w:szCs w:val="24"/>
          <w:u w:val="single"/>
          <w:lang w:bidi="da-DK"/>
        </w:rPr>
      </w:pPr>
    </w:p>
    <w:p w14:paraId="2B3A5839" w14:textId="77777777" w:rsidR="009E0698" w:rsidRPr="00E31657" w:rsidRDefault="009E0698" w:rsidP="004E51E8">
      <w:pPr>
        <w:ind w:left="851"/>
        <w:rPr>
          <w:sz w:val="24"/>
          <w:szCs w:val="24"/>
        </w:rPr>
      </w:pPr>
      <w:r w:rsidRPr="00E31657">
        <w:rPr>
          <w:sz w:val="24"/>
          <w:szCs w:val="24"/>
          <w:u w:val="single"/>
          <w:lang w:bidi="da-DK"/>
        </w:rPr>
        <w:t>Kort spids:</w:t>
      </w:r>
      <w:r w:rsidRPr="00E31657">
        <w:rPr>
          <w:sz w:val="24"/>
          <w:szCs w:val="24"/>
          <w:lang w:bidi="da-DK"/>
        </w:rPr>
        <w:t xml:space="preserve"> Den korte spids giver mulighed for en delvis indsættelsesteknik, så sprøjten kun skal sættes ind i pattens ende.</w:t>
      </w:r>
    </w:p>
    <w:p w14:paraId="78573A87" w14:textId="77777777" w:rsidR="009E0698" w:rsidRPr="00E31657" w:rsidRDefault="009E0698" w:rsidP="004E51E8">
      <w:pPr>
        <w:ind w:left="851"/>
        <w:rPr>
          <w:sz w:val="24"/>
          <w:szCs w:val="24"/>
          <w:u w:val="single"/>
          <w:lang w:bidi="da-DK"/>
        </w:rPr>
      </w:pPr>
    </w:p>
    <w:p w14:paraId="456D333F" w14:textId="77777777" w:rsidR="009E0698" w:rsidRPr="00E31657" w:rsidRDefault="009E0698" w:rsidP="004E51E8">
      <w:pPr>
        <w:ind w:left="851"/>
        <w:rPr>
          <w:sz w:val="24"/>
          <w:szCs w:val="24"/>
        </w:rPr>
      </w:pPr>
      <w:r w:rsidRPr="00E31657">
        <w:rPr>
          <w:sz w:val="24"/>
          <w:szCs w:val="24"/>
          <w:u w:val="single"/>
          <w:lang w:bidi="da-DK"/>
        </w:rPr>
        <w:t>Lang spids:</w:t>
      </w:r>
      <w:r w:rsidRPr="00E31657">
        <w:rPr>
          <w:sz w:val="24"/>
          <w:szCs w:val="24"/>
          <w:lang w:bidi="da-DK"/>
        </w:rPr>
        <w:t xml:space="preserve"> Den lange spids kan bruges for at gøre behandlingen nemmere, f.eks. for at forhindre, at spidsen vender ud på grund af en bevægelig eller nervøs ko.</w:t>
      </w:r>
    </w:p>
    <w:p w14:paraId="0953C870" w14:textId="77777777" w:rsidR="009E0698" w:rsidRPr="00E31657" w:rsidRDefault="009E0698" w:rsidP="004E51E8">
      <w:pPr>
        <w:ind w:left="851"/>
        <w:rPr>
          <w:color w:val="000000"/>
          <w:sz w:val="24"/>
          <w:szCs w:val="24"/>
        </w:rPr>
      </w:pPr>
    </w:p>
    <w:p w14:paraId="6E3D2E47" w14:textId="77777777" w:rsidR="009E0698" w:rsidRPr="00E31657" w:rsidRDefault="009E0698" w:rsidP="003244B9">
      <w:pPr>
        <w:keepNext/>
        <w:ind w:left="851"/>
        <w:rPr>
          <w:rFonts w:eastAsia="PMingLiU"/>
          <w:sz w:val="24"/>
          <w:szCs w:val="24"/>
        </w:rPr>
      </w:pPr>
      <w:r w:rsidRPr="00E31657">
        <w:rPr>
          <w:sz w:val="24"/>
          <w:szCs w:val="24"/>
          <w:lang w:bidi="da-DK"/>
        </w:rPr>
        <w:t xml:space="preserve">Trin 1: Fjernelse af den </w:t>
      </w:r>
      <w:proofErr w:type="spellStart"/>
      <w:r w:rsidRPr="00E31657">
        <w:rPr>
          <w:sz w:val="24"/>
          <w:szCs w:val="24"/>
          <w:lang w:bidi="da-DK"/>
        </w:rPr>
        <w:t>brydbare</w:t>
      </w:r>
      <w:proofErr w:type="spellEnd"/>
      <w:r w:rsidRPr="00E31657">
        <w:rPr>
          <w:sz w:val="24"/>
          <w:szCs w:val="24"/>
          <w:lang w:bidi="da-DK"/>
        </w:rPr>
        <w:t xml:space="preserve"> hætte</w:t>
      </w:r>
    </w:p>
    <w:p w14:paraId="3C253F79" w14:textId="66B64754" w:rsidR="009E0698" w:rsidRPr="00E31657" w:rsidRDefault="009E0698" w:rsidP="003244B9">
      <w:pPr>
        <w:pStyle w:val="Standard"/>
        <w:keepNext/>
        <w:ind w:left="851"/>
        <w:jc w:val="center"/>
        <w:rPr>
          <w:sz w:val="24"/>
          <w:szCs w:val="24"/>
        </w:rPr>
      </w:pPr>
      <w:r w:rsidRPr="00E31657">
        <w:rPr>
          <w:noProof/>
          <w:sz w:val="24"/>
          <w:szCs w:val="24"/>
          <w:lang w:val="it-IT" w:eastAsia="it-IT"/>
        </w:rPr>
        <w:drawing>
          <wp:inline distT="0" distB="0" distL="0" distR="0" wp14:anchorId="3C53CCE0" wp14:editId="481B9F2C">
            <wp:extent cx="4886325" cy="223837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2238375"/>
                    </a:xfrm>
                    <a:prstGeom prst="rect">
                      <a:avLst/>
                    </a:prstGeom>
                    <a:noFill/>
                    <a:ln>
                      <a:noFill/>
                    </a:ln>
                  </pic:spPr>
                </pic:pic>
              </a:graphicData>
            </a:graphic>
          </wp:inline>
        </w:drawing>
      </w:r>
    </w:p>
    <w:p w14:paraId="7C00CB29" w14:textId="77777777" w:rsidR="009E0698" w:rsidRPr="00E31657" w:rsidRDefault="009E0698" w:rsidP="003244B9">
      <w:pPr>
        <w:rPr>
          <w:sz w:val="24"/>
          <w:szCs w:val="24"/>
        </w:rPr>
      </w:pPr>
    </w:p>
    <w:p w14:paraId="457EEBAA" w14:textId="77777777" w:rsidR="009E0698" w:rsidRPr="00E31657" w:rsidRDefault="009E0698" w:rsidP="003244B9">
      <w:pPr>
        <w:keepNext/>
        <w:ind w:left="851"/>
        <w:rPr>
          <w:sz w:val="24"/>
          <w:szCs w:val="24"/>
        </w:rPr>
      </w:pPr>
      <w:r w:rsidRPr="00E31657">
        <w:rPr>
          <w:sz w:val="24"/>
          <w:szCs w:val="24"/>
          <w:lang w:bidi="da-DK"/>
        </w:rPr>
        <w:t>Trin 2: Indføring af kort eller lang spids</w:t>
      </w:r>
    </w:p>
    <w:p w14:paraId="3123B7B1" w14:textId="35063AE6" w:rsidR="009E0698" w:rsidRPr="00E31657" w:rsidRDefault="009E0698" w:rsidP="003244B9">
      <w:pPr>
        <w:pStyle w:val="Standard"/>
        <w:keepNext/>
        <w:ind w:left="567"/>
        <w:jc w:val="center"/>
        <w:rPr>
          <w:sz w:val="24"/>
          <w:szCs w:val="24"/>
        </w:rPr>
      </w:pPr>
      <w:r w:rsidRPr="00E31657">
        <w:rPr>
          <w:noProof/>
          <w:sz w:val="24"/>
          <w:szCs w:val="24"/>
          <w:lang w:val="it-IT" w:eastAsia="it-IT"/>
        </w:rPr>
        <w:drawing>
          <wp:inline distT="0" distB="0" distL="0" distR="0" wp14:anchorId="75E7845D" wp14:editId="2B4C9BEA">
            <wp:extent cx="4886325" cy="223139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2231390"/>
                    </a:xfrm>
                    <a:prstGeom prst="rect">
                      <a:avLst/>
                    </a:prstGeom>
                    <a:noFill/>
                    <a:ln>
                      <a:noFill/>
                    </a:ln>
                  </pic:spPr>
                </pic:pic>
              </a:graphicData>
            </a:graphic>
          </wp:inline>
        </w:drawing>
      </w:r>
    </w:p>
    <w:p w14:paraId="424AE076" w14:textId="77777777" w:rsidR="009E0698" w:rsidRPr="00E31657" w:rsidRDefault="009E0698" w:rsidP="003244B9">
      <w:pPr>
        <w:keepNext/>
        <w:ind w:left="851"/>
        <w:rPr>
          <w:sz w:val="24"/>
          <w:szCs w:val="24"/>
          <w:lang w:val="en-GB"/>
        </w:rPr>
      </w:pPr>
    </w:p>
    <w:p w14:paraId="4D91DC91" w14:textId="77777777" w:rsidR="009E0698" w:rsidRPr="00E31657" w:rsidRDefault="009E0698" w:rsidP="004E51E8">
      <w:pPr>
        <w:ind w:left="851"/>
        <w:rPr>
          <w:rFonts w:eastAsia="PMingLiU"/>
          <w:sz w:val="24"/>
          <w:szCs w:val="24"/>
        </w:rPr>
      </w:pPr>
      <w:r w:rsidRPr="00E31657">
        <w:rPr>
          <w:sz w:val="24"/>
          <w:szCs w:val="24"/>
          <w:lang w:bidi="da-DK"/>
        </w:rPr>
        <w:t xml:space="preserve">Indsprøjt indholdet af den </w:t>
      </w:r>
      <w:proofErr w:type="spellStart"/>
      <w:r w:rsidRPr="00E31657">
        <w:rPr>
          <w:sz w:val="24"/>
          <w:szCs w:val="24"/>
          <w:lang w:bidi="da-DK"/>
        </w:rPr>
        <w:t>intramammære</w:t>
      </w:r>
      <w:proofErr w:type="spellEnd"/>
      <w:r w:rsidRPr="00E31657">
        <w:rPr>
          <w:sz w:val="24"/>
          <w:szCs w:val="24"/>
          <w:lang w:bidi="da-DK"/>
        </w:rPr>
        <w:t xml:space="preserve"> sprøjte med produktet i hver kirtel. Det skal ske umiddelbart efter den sidste </w:t>
      </w:r>
      <w:proofErr w:type="spellStart"/>
      <w:r w:rsidRPr="00E31657">
        <w:rPr>
          <w:sz w:val="24"/>
          <w:szCs w:val="24"/>
          <w:lang w:bidi="da-DK"/>
        </w:rPr>
        <w:t>udmalkning</w:t>
      </w:r>
      <w:proofErr w:type="spellEnd"/>
      <w:r w:rsidRPr="00E31657">
        <w:rPr>
          <w:sz w:val="24"/>
          <w:szCs w:val="24"/>
          <w:lang w:bidi="da-DK"/>
        </w:rPr>
        <w:t xml:space="preserve"> (før goldning). </w:t>
      </w:r>
      <w:r w:rsidRPr="00E31657">
        <w:rPr>
          <w:b/>
          <w:sz w:val="24"/>
          <w:szCs w:val="24"/>
          <w:lang w:bidi="da-DK"/>
        </w:rPr>
        <w:t xml:space="preserve">Patten og yveret må ikke masseres </w:t>
      </w:r>
      <w:r w:rsidRPr="00E31657">
        <w:rPr>
          <w:sz w:val="24"/>
          <w:szCs w:val="24"/>
          <w:lang w:bidi="da-DK"/>
        </w:rPr>
        <w:t>efter indsprøjtning af produktet, da det er vigtigt, at forseglingsmidlet forbliver i selve patten og ikke trænger ind i yveret.</w:t>
      </w:r>
    </w:p>
    <w:p w14:paraId="6FC78E60" w14:textId="77777777" w:rsidR="009E0698" w:rsidRPr="00E31657" w:rsidRDefault="009E0698" w:rsidP="004E51E8">
      <w:pPr>
        <w:ind w:left="851"/>
        <w:rPr>
          <w:sz w:val="24"/>
          <w:szCs w:val="24"/>
        </w:rPr>
      </w:pPr>
    </w:p>
    <w:p w14:paraId="55ADE1B3" w14:textId="77777777" w:rsidR="009E0698" w:rsidRPr="00E31657" w:rsidRDefault="009E0698" w:rsidP="004E51E8">
      <w:pPr>
        <w:ind w:left="851"/>
        <w:rPr>
          <w:rFonts w:eastAsia="PMingLiU"/>
          <w:sz w:val="24"/>
          <w:szCs w:val="24"/>
        </w:rPr>
      </w:pPr>
      <w:r w:rsidRPr="00E31657">
        <w:rPr>
          <w:sz w:val="24"/>
          <w:szCs w:val="24"/>
          <w:lang w:bidi="da-DK"/>
        </w:rPr>
        <w:t xml:space="preserve">For at mindske risikoen for </w:t>
      </w:r>
      <w:proofErr w:type="spellStart"/>
      <w:r w:rsidRPr="00E31657">
        <w:rPr>
          <w:sz w:val="24"/>
          <w:szCs w:val="24"/>
          <w:lang w:bidi="da-DK"/>
        </w:rPr>
        <w:t>mastitis</w:t>
      </w:r>
      <w:proofErr w:type="spellEnd"/>
      <w:r w:rsidRPr="00E31657">
        <w:rPr>
          <w:sz w:val="24"/>
          <w:szCs w:val="24"/>
          <w:lang w:bidi="da-DK"/>
        </w:rPr>
        <w:t xml:space="preserve"> efter indsprøjtning, skal det sikres, at der ikke kommer </w:t>
      </w:r>
      <w:proofErr w:type="spellStart"/>
      <w:r w:rsidRPr="00E31657">
        <w:rPr>
          <w:sz w:val="24"/>
          <w:szCs w:val="24"/>
          <w:lang w:bidi="da-DK"/>
        </w:rPr>
        <w:t>patogener</w:t>
      </w:r>
      <w:proofErr w:type="spellEnd"/>
      <w:r w:rsidRPr="00E31657">
        <w:rPr>
          <w:sz w:val="24"/>
          <w:szCs w:val="24"/>
          <w:lang w:bidi="da-DK"/>
        </w:rPr>
        <w:t xml:space="preserve"> ind i patten.</w:t>
      </w:r>
    </w:p>
    <w:p w14:paraId="0AB86E5E" w14:textId="77777777" w:rsidR="009E0698" w:rsidRPr="00E31657" w:rsidRDefault="009E0698" w:rsidP="004E51E8">
      <w:pPr>
        <w:ind w:left="851"/>
        <w:rPr>
          <w:sz w:val="24"/>
          <w:szCs w:val="24"/>
        </w:rPr>
      </w:pPr>
      <w:r w:rsidRPr="00E31657">
        <w:rPr>
          <w:sz w:val="24"/>
          <w:szCs w:val="24"/>
          <w:lang w:bidi="da-DK"/>
        </w:rPr>
        <w:t>Det er vigtigt, at patten rengøres og desinficeres grundigt med sprit eller alkoholimprægnerede rengøringsservietter. Patterne skal tørres af, indtil rengøringsservietterne ikke længere er synligt snavsede. Patterne skal tørre før indsprøjtningen. Indsprøjtningen skal foregå aseptisk, og der skal sørges for at undgå forurening af sprøjtens dyse. Efter indsprøjtningen er det tilrådeligt at bruge et passende pattedypningsmiddel eller spray.</w:t>
      </w:r>
    </w:p>
    <w:p w14:paraId="606EB38F" w14:textId="77777777" w:rsidR="009E0698" w:rsidRPr="00E31657" w:rsidRDefault="009E0698" w:rsidP="004E51E8">
      <w:pPr>
        <w:ind w:left="851"/>
        <w:rPr>
          <w:sz w:val="24"/>
          <w:szCs w:val="24"/>
        </w:rPr>
      </w:pPr>
    </w:p>
    <w:p w14:paraId="11EB639F" w14:textId="77777777" w:rsidR="009E0698" w:rsidRPr="00E31657" w:rsidRDefault="009E0698" w:rsidP="004E51E8">
      <w:pPr>
        <w:ind w:left="851"/>
        <w:rPr>
          <w:rFonts w:eastAsia="PMingLiU"/>
          <w:sz w:val="24"/>
          <w:szCs w:val="24"/>
        </w:rPr>
      </w:pPr>
      <w:r w:rsidRPr="00E31657">
        <w:rPr>
          <w:sz w:val="24"/>
          <w:szCs w:val="24"/>
          <w:lang w:bidi="da-DK"/>
        </w:rPr>
        <w:t>Under kolde forhold kan præparatet varmes op til stuetemperatur i lune omgivelser for at lette indsprøjtningen.</w:t>
      </w:r>
    </w:p>
    <w:p w14:paraId="7C761346" w14:textId="77777777" w:rsidR="005B0036" w:rsidRPr="00E31657" w:rsidRDefault="005B0036" w:rsidP="005B0036">
      <w:pPr>
        <w:tabs>
          <w:tab w:val="left" w:pos="851"/>
          <w:tab w:val="left" w:pos="8222"/>
        </w:tabs>
        <w:ind w:left="851"/>
        <w:rPr>
          <w:sz w:val="24"/>
          <w:szCs w:val="24"/>
        </w:rPr>
      </w:pPr>
    </w:p>
    <w:p w14:paraId="58CE5CEA" w14:textId="77777777" w:rsidR="005B0036" w:rsidRPr="00E31657" w:rsidRDefault="005B0036" w:rsidP="005B0036">
      <w:pPr>
        <w:tabs>
          <w:tab w:val="left" w:pos="851"/>
          <w:tab w:val="left" w:pos="8222"/>
        </w:tabs>
        <w:rPr>
          <w:b/>
          <w:sz w:val="24"/>
          <w:szCs w:val="24"/>
        </w:rPr>
      </w:pPr>
      <w:r w:rsidRPr="00E31657">
        <w:rPr>
          <w:b/>
          <w:sz w:val="24"/>
          <w:szCs w:val="24"/>
        </w:rPr>
        <w:t>4.10</w:t>
      </w:r>
      <w:r w:rsidRPr="00E31657">
        <w:rPr>
          <w:b/>
          <w:sz w:val="24"/>
          <w:szCs w:val="24"/>
        </w:rPr>
        <w:tab/>
        <w:t>Overdosering</w:t>
      </w:r>
    </w:p>
    <w:p w14:paraId="252187AB" w14:textId="77777777" w:rsidR="009E0698" w:rsidRPr="00E31657" w:rsidRDefault="009E0698" w:rsidP="004E51E8">
      <w:pPr>
        <w:ind w:left="851"/>
        <w:rPr>
          <w:color w:val="000000"/>
          <w:sz w:val="24"/>
          <w:szCs w:val="24"/>
        </w:rPr>
      </w:pPr>
      <w:r w:rsidRPr="00E31657">
        <w:rPr>
          <w:sz w:val="24"/>
          <w:szCs w:val="24"/>
          <w:lang w:bidi="da-DK"/>
        </w:rPr>
        <w:t>Der er ikke blevet påvist kliniske bivirkninger efter behandling med 2 gange den anbefalede dosis.</w:t>
      </w:r>
    </w:p>
    <w:p w14:paraId="50B68F55" w14:textId="77777777" w:rsidR="005B0036" w:rsidRPr="00E31657" w:rsidRDefault="005B0036" w:rsidP="005B0036">
      <w:pPr>
        <w:tabs>
          <w:tab w:val="left" w:pos="851"/>
          <w:tab w:val="left" w:pos="8222"/>
        </w:tabs>
        <w:ind w:left="851"/>
        <w:rPr>
          <w:sz w:val="24"/>
          <w:szCs w:val="24"/>
        </w:rPr>
      </w:pPr>
    </w:p>
    <w:p w14:paraId="06A57E08" w14:textId="77777777" w:rsidR="005B0036" w:rsidRPr="00E31657" w:rsidRDefault="005B0036" w:rsidP="005B0036">
      <w:pPr>
        <w:tabs>
          <w:tab w:val="left" w:pos="851"/>
          <w:tab w:val="left" w:pos="8222"/>
        </w:tabs>
        <w:rPr>
          <w:b/>
          <w:sz w:val="24"/>
          <w:szCs w:val="24"/>
        </w:rPr>
      </w:pPr>
      <w:r w:rsidRPr="00E31657">
        <w:rPr>
          <w:b/>
          <w:sz w:val="24"/>
          <w:szCs w:val="24"/>
        </w:rPr>
        <w:t>4.11</w:t>
      </w:r>
      <w:r w:rsidRPr="00E31657">
        <w:rPr>
          <w:b/>
          <w:sz w:val="24"/>
          <w:szCs w:val="24"/>
        </w:rPr>
        <w:tab/>
        <w:t>Tilbageholdelsestid</w:t>
      </w:r>
    </w:p>
    <w:p w14:paraId="6CF3571B" w14:textId="77777777" w:rsidR="009E0698" w:rsidRPr="00E31657" w:rsidRDefault="009E0698" w:rsidP="004E51E8">
      <w:pPr>
        <w:ind w:left="851"/>
        <w:rPr>
          <w:sz w:val="24"/>
          <w:szCs w:val="24"/>
        </w:rPr>
      </w:pPr>
      <w:r w:rsidRPr="00E31657">
        <w:rPr>
          <w:sz w:val="24"/>
          <w:szCs w:val="24"/>
          <w:lang w:bidi="da-DK"/>
        </w:rPr>
        <w:t>Slagtning: 0 dage.</w:t>
      </w:r>
    </w:p>
    <w:p w14:paraId="4E618EE2" w14:textId="77777777" w:rsidR="009E0698" w:rsidRPr="00E31657" w:rsidRDefault="009E0698" w:rsidP="004E51E8">
      <w:pPr>
        <w:ind w:left="851"/>
        <w:rPr>
          <w:sz w:val="24"/>
          <w:szCs w:val="24"/>
        </w:rPr>
      </w:pPr>
      <w:r w:rsidRPr="00E31657">
        <w:rPr>
          <w:sz w:val="24"/>
          <w:szCs w:val="24"/>
          <w:lang w:bidi="da-DK"/>
        </w:rPr>
        <w:t>Mælk: 0 timer.</w:t>
      </w:r>
    </w:p>
    <w:p w14:paraId="69D9FF66" w14:textId="77777777" w:rsidR="005B0036" w:rsidRPr="00E31657" w:rsidRDefault="005B0036" w:rsidP="005B0036">
      <w:pPr>
        <w:pStyle w:val="Sidehoved"/>
        <w:tabs>
          <w:tab w:val="clear" w:pos="4819"/>
          <w:tab w:val="left" w:pos="8222"/>
        </w:tabs>
        <w:ind w:left="851"/>
        <w:rPr>
          <w:szCs w:val="24"/>
        </w:rPr>
      </w:pPr>
    </w:p>
    <w:p w14:paraId="6B27CC8F" w14:textId="77777777" w:rsidR="005B0036" w:rsidRPr="00E31657" w:rsidRDefault="005B0036" w:rsidP="005B0036">
      <w:pPr>
        <w:tabs>
          <w:tab w:val="left" w:pos="851"/>
          <w:tab w:val="left" w:pos="8222"/>
        </w:tabs>
        <w:ind w:left="851"/>
        <w:rPr>
          <w:sz w:val="24"/>
          <w:szCs w:val="24"/>
        </w:rPr>
      </w:pPr>
    </w:p>
    <w:p w14:paraId="70DF885A" w14:textId="7150C680" w:rsidR="005B0036" w:rsidRPr="000B2779" w:rsidRDefault="005B0036" w:rsidP="005B0036">
      <w:pPr>
        <w:tabs>
          <w:tab w:val="left" w:pos="8222"/>
        </w:tabs>
        <w:ind w:left="851" w:hanging="851"/>
        <w:rPr>
          <w:b/>
          <w:sz w:val="24"/>
          <w:szCs w:val="24"/>
        </w:rPr>
      </w:pPr>
      <w:r w:rsidRPr="000B2779">
        <w:rPr>
          <w:b/>
          <w:sz w:val="24"/>
          <w:szCs w:val="24"/>
        </w:rPr>
        <w:t>5.</w:t>
      </w:r>
      <w:r w:rsidRPr="000B2779">
        <w:rPr>
          <w:b/>
          <w:sz w:val="24"/>
          <w:szCs w:val="24"/>
        </w:rPr>
        <w:tab/>
        <w:t>FARMAKOLOGISKE EGENSKABER</w:t>
      </w:r>
    </w:p>
    <w:p w14:paraId="4A7ECF05" w14:textId="77777777" w:rsidR="005B0036" w:rsidRPr="000B2779" w:rsidRDefault="005B0036" w:rsidP="005B0036">
      <w:pPr>
        <w:tabs>
          <w:tab w:val="left" w:pos="8222"/>
        </w:tabs>
        <w:ind w:left="851"/>
        <w:rPr>
          <w:sz w:val="24"/>
          <w:szCs w:val="24"/>
        </w:rPr>
      </w:pPr>
    </w:p>
    <w:p w14:paraId="3841CEB4" w14:textId="77777777" w:rsidR="009E0698" w:rsidRPr="000B2779" w:rsidRDefault="009E0698" w:rsidP="00062B93">
      <w:pPr>
        <w:ind w:left="851"/>
        <w:rPr>
          <w:sz w:val="24"/>
          <w:szCs w:val="24"/>
        </w:rPr>
      </w:pPr>
      <w:proofErr w:type="spellStart"/>
      <w:r w:rsidRPr="000B2779">
        <w:rPr>
          <w:sz w:val="24"/>
          <w:szCs w:val="24"/>
          <w:lang w:bidi="da-DK"/>
        </w:rPr>
        <w:t>Farmakoterapeutisk</w:t>
      </w:r>
      <w:proofErr w:type="spellEnd"/>
      <w:r w:rsidRPr="000B2779">
        <w:rPr>
          <w:sz w:val="24"/>
          <w:szCs w:val="24"/>
          <w:lang w:bidi="da-DK"/>
        </w:rPr>
        <w:t xml:space="preserve"> gruppe: Diverse produkter til patter og yver.</w:t>
      </w:r>
    </w:p>
    <w:p w14:paraId="4FA3A0D6" w14:textId="3DAE6E21" w:rsidR="009E0698" w:rsidRPr="000B2779" w:rsidRDefault="009E0698" w:rsidP="00062B93">
      <w:pPr>
        <w:ind w:left="851"/>
        <w:rPr>
          <w:sz w:val="24"/>
          <w:szCs w:val="24"/>
        </w:rPr>
      </w:pPr>
      <w:proofErr w:type="spellStart"/>
      <w:r w:rsidRPr="000B2779">
        <w:rPr>
          <w:sz w:val="24"/>
          <w:szCs w:val="24"/>
          <w:lang w:bidi="da-DK"/>
        </w:rPr>
        <w:t>ATCvet</w:t>
      </w:r>
      <w:proofErr w:type="spellEnd"/>
      <w:r w:rsidRPr="000B2779">
        <w:rPr>
          <w:sz w:val="24"/>
          <w:szCs w:val="24"/>
          <w:lang w:bidi="da-DK"/>
        </w:rPr>
        <w:t>-kode: QG</w:t>
      </w:r>
      <w:r w:rsidR="000B2779">
        <w:rPr>
          <w:sz w:val="24"/>
          <w:szCs w:val="24"/>
          <w:lang w:bidi="da-DK"/>
        </w:rPr>
        <w:t xml:space="preserve"> </w:t>
      </w:r>
      <w:r w:rsidRPr="000B2779">
        <w:rPr>
          <w:sz w:val="24"/>
          <w:szCs w:val="24"/>
          <w:lang w:bidi="da-DK"/>
        </w:rPr>
        <w:t>52</w:t>
      </w:r>
      <w:r w:rsidR="000B2779">
        <w:rPr>
          <w:sz w:val="24"/>
          <w:szCs w:val="24"/>
          <w:lang w:bidi="da-DK"/>
        </w:rPr>
        <w:t xml:space="preserve"> </w:t>
      </w:r>
      <w:r w:rsidRPr="000B2779">
        <w:rPr>
          <w:sz w:val="24"/>
          <w:szCs w:val="24"/>
          <w:lang w:bidi="da-DK"/>
        </w:rPr>
        <w:t>X</w:t>
      </w:r>
    </w:p>
    <w:p w14:paraId="7FC02B41" w14:textId="77777777" w:rsidR="005B0036" w:rsidRPr="000B2779" w:rsidRDefault="005B0036" w:rsidP="005B0036">
      <w:pPr>
        <w:tabs>
          <w:tab w:val="left" w:pos="8222"/>
        </w:tabs>
        <w:ind w:left="851"/>
        <w:rPr>
          <w:sz w:val="24"/>
          <w:szCs w:val="24"/>
        </w:rPr>
      </w:pPr>
    </w:p>
    <w:p w14:paraId="0A4852EE" w14:textId="42DC2146" w:rsidR="005B0036" w:rsidRPr="000B2779" w:rsidRDefault="005B0036" w:rsidP="005B0036">
      <w:pPr>
        <w:tabs>
          <w:tab w:val="left" w:pos="851"/>
          <w:tab w:val="left" w:pos="8222"/>
        </w:tabs>
        <w:rPr>
          <w:b/>
          <w:sz w:val="24"/>
          <w:szCs w:val="24"/>
        </w:rPr>
      </w:pPr>
      <w:r w:rsidRPr="000B2779">
        <w:rPr>
          <w:b/>
          <w:sz w:val="24"/>
          <w:szCs w:val="24"/>
        </w:rPr>
        <w:t>5.1</w:t>
      </w:r>
      <w:r w:rsidRPr="000B2779">
        <w:rPr>
          <w:b/>
          <w:sz w:val="24"/>
          <w:szCs w:val="24"/>
        </w:rPr>
        <w:tab/>
      </w:r>
      <w:proofErr w:type="spellStart"/>
      <w:r w:rsidRPr="000B2779">
        <w:rPr>
          <w:b/>
          <w:sz w:val="24"/>
          <w:szCs w:val="24"/>
        </w:rPr>
        <w:t>Farmakodynamiske</w:t>
      </w:r>
      <w:proofErr w:type="spellEnd"/>
      <w:r w:rsidRPr="000B2779">
        <w:rPr>
          <w:b/>
          <w:sz w:val="24"/>
          <w:szCs w:val="24"/>
        </w:rPr>
        <w:t xml:space="preserve"> egenskaber</w:t>
      </w:r>
    </w:p>
    <w:p w14:paraId="6222A03D" w14:textId="77777777" w:rsidR="009E0698" w:rsidRPr="000B2779" w:rsidRDefault="009E0698" w:rsidP="00062B93">
      <w:pPr>
        <w:ind w:left="851"/>
        <w:rPr>
          <w:rFonts w:eastAsia="PMingLiU"/>
          <w:sz w:val="24"/>
          <w:szCs w:val="24"/>
        </w:rPr>
      </w:pPr>
      <w:r w:rsidRPr="000B2779">
        <w:rPr>
          <w:sz w:val="24"/>
          <w:szCs w:val="24"/>
          <w:lang w:bidi="da-DK"/>
        </w:rPr>
        <w:t xml:space="preserve">Indsprøjtning af præparatet i hver kirtel skaber en fysisk barriere mod indtrængende bakterier. Derved reduceres forekomsten af nye </w:t>
      </w:r>
      <w:proofErr w:type="spellStart"/>
      <w:r w:rsidRPr="000B2779">
        <w:rPr>
          <w:sz w:val="24"/>
          <w:szCs w:val="24"/>
          <w:lang w:bidi="da-DK"/>
        </w:rPr>
        <w:t>intramammære</w:t>
      </w:r>
      <w:proofErr w:type="spellEnd"/>
      <w:r w:rsidRPr="000B2779">
        <w:rPr>
          <w:sz w:val="24"/>
          <w:szCs w:val="24"/>
          <w:lang w:bidi="da-DK"/>
        </w:rPr>
        <w:t xml:space="preserve"> infektioner i goldperioden.</w:t>
      </w:r>
    </w:p>
    <w:p w14:paraId="4DCF0046" w14:textId="77777777" w:rsidR="005B0036" w:rsidRPr="000B2779" w:rsidRDefault="005B0036" w:rsidP="005B0036">
      <w:pPr>
        <w:tabs>
          <w:tab w:val="left" w:pos="851"/>
          <w:tab w:val="left" w:pos="8222"/>
        </w:tabs>
        <w:ind w:left="851"/>
        <w:rPr>
          <w:sz w:val="24"/>
          <w:szCs w:val="24"/>
        </w:rPr>
      </w:pPr>
    </w:p>
    <w:p w14:paraId="194A62CF" w14:textId="77777777" w:rsidR="005B0036" w:rsidRPr="000B2779" w:rsidRDefault="005B0036" w:rsidP="005B0036">
      <w:pPr>
        <w:tabs>
          <w:tab w:val="left" w:pos="851"/>
          <w:tab w:val="left" w:pos="8222"/>
        </w:tabs>
        <w:rPr>
          <w:b/>
          <w:sz w:val="24"/>
          <w:szCs w:val="24"/>
        </w:rPr>
      </w:pPr>
      <w:r w:rsidRPr="000B2779">
        <w:rPr>
          <w:b/>
          <w:sz w:val="24"/>
          <w:szCs w:val="24"/>
        </w:rPr>
        <w:t>5.2</w:t>
      </w:r>
      <w:r w:rsidRPr="000B2779">
        <w:rPr>
          <w:b/>
          <w:sz w:val="24"/>
          <w:szCs w:val="24"/>
        </w:rPr>
        <w:tab/>
      </w:r>
      <w:proofErr w:type="spellStart"/>
      <w:r w:rsidRPr="000B2779">
        <w:rPr>
          <w:b/>
          <w:sz w:val="24"/>
          <w:szCs w:val="24"/>
        </w:rPr>
        <w:t>Farmakokinetiske</w:t>
      </w:r>
      <w:proofErr w:type="spellEnd"/>
      <w:r w:rsidRPr="000B2779">
        <w:rPr>
          <w:b/>
          <w:sz w:val="24"/>
          <w:szCs w:val="24"/>
        </w:rPr>
        <w:t xml:space="preserve"> egenskaber</w:t>
      </w:r>
    </w:p>
    <w:p w14:paraId="00CBB594" w14:textId="77777777" w:rsidR="009E0698" w:rsidRPr="00E31657" w:rsidRDefault="009E0698" w:rsidP="00062B93">
      <w:pPr>
        <w:ind w:left="851"/>
        <w:rPr>
          <w:sz w:val="24"/>
          <w:szCs w:val="24"/>
          <w:lang w:bidi="da-DK"/>
        </w:rPr>
      </w:pPr>
      <w:proofErr w:type="spellStart"/>
      <w:r w:rsidRPr="000B2779">
        <w:rPr>
          <w:sz w:val="24"/>
          <w:szCs w:val="24"/>
          <w:lang w:bidi="da-DK"/>
        </w:rPr>
        <w:t>Bismuthsubnitrat</w:t>
      </w:r>
      <w:proofErr w:type="spellEnd"/>
      <w:r w:rsidRPr="000B2779">
        <w:rPr>
          <w:sz w:val="24"/>
          <w:szCs w:val="24"/>
          <w:lang w:bidi="da-DK"/>
        </w:rPr>
        <w:t xml:space="preserve"> absorberes ikke fra mælkekirtlen, men forbliver som en forsegling i patten, indtil den fjernes fysisk (malkes ud) (dette er vist hos køer med en goldperiode på op til 100 dage).</w:t>
      </w:r>
    </w:p>
    <w:p w14:paraId="5F77B636" w14:textId="77777777" w:rsidR="005B0036" w:rsidRPr="00E31657" w:rsidRDefault="005B0036" w:rsidP="005B0036">
      <w:pPr>
        <w:tabs>
          <w:tab w:val="left" w:pos="851"/>
          <w:tab w:val="left" w:pos="8222"/>
        </w:tabs>
        <w:ind w:left="851"/>
        <w:rPr>
          <w:sz w:val="24"/>
          <w:szCs w:val="24"/>
        </w:rPr>
      </w:pPr>
    </w:p>
    <w:p w14:paraId="0E96172D" w14:textId="77777777" w:rsidR="005B0036" w:rsidRPr="00E31657" w:rsidRDefault="005B0036" w:rsidP="005B0036">
      <w:pPr>
        <w:tabs>
          <w:tab w:val="left" w:pos="851"/>
          <w:tab w:val="left" w:pos="8222"/>
        </w:tabs>
        <w:rPr>
          <w:b/>
          <w:sz w:val="24"/>
          <w:szCs w:val="24"/>
        </w:rPr>
      </w:pPr>
      <w:r w:rsidRPr="00E31657">
        <w:rPr>
          <w:b/>
          <w:sz w:val="24"/>
          <w:szCs w:val="24"/>
        </w:rPr>
        <w:t>5.3</w:t>
      </w:r>
      <w:r w:rsidRPr="00E31657">
        <w:rPr>
          <w:b/>
          <w:sz w:val="24"/>
          <w:szCs w:val="24"/>
        </w:rPr>
        <w:tab/>
        <w:t>Miljømæssige forhold</w:t>
      </w:r>
    </w:p>
    <w:p w14:paraId="2F03DFDB" w14:textId="31DFAB89" w:rsidR="005B0036" w:rsidRPr="00E31657" w:rsidRDefault="009E0698" w:rsidP="005B0036">
      <w:pPr>
        <w:tabs>
          <w:tab w:val="left" w:pos="851"/>
          <w:tab w:val="left" w:pos="8222"/>
        </w:tabs>
        <w:ind w:left="851"/>
        <w:rPr>
          <w:sz w:val="24"/>
          <w:szCs w:val="24"/>
        </w:rPr>
      </w:pPr>
      <w:r w:rsidRPr="00E31657">
        <w:rPr>
          <w:sz w:val="24"/>
          <w:szCs w:val="24"/>
        </w:rPr>
        <w:t>-</w:t>
      </w:r>
    </w:p>
    <w:p w14:paraId="42AFAB7A" w14:textId="77777777" w:rsidR="005B0036" w:rsidRPr="00E31657" w:rsidRDefault="005B0036" w:rsidP="005B0036">
      <w:pPr>
        <w:tabs>
          <w:tab w:val="left" w:pos="8222"/>
        </w:tabs>
        <w:ind w:left="851"/>
        <w:rPr>
          <w:sz w:val="24"/>
          <w:szCs w:val="24"/>
        </w:rPr>
      </w:pPr>
    </w:p>
    <w:p w14:paraId="685235C5" w14:textId="77777777" w:rsidR="005B0036" w:rsidRPr="00E31657" w:rsidRDefault="005B0036" w:rsidP="005B0036">
      <w:pPr>
        <w:tabs>
          <w:tab w:val="left" w:pos="851"/>
          <w:tab w:val="left" w:pos="8222"/>
        </w:tabs>
        <w:ind w:left="851"/>
        <w:rPr>
          <w:sz w:val="24"/>
          <w:szCs w:val="24"/>
        </w:rPr>
      </w:pPr>
    </w:p>
    <w:p w14:paraId="34E5A73A" w14:textId="77777777" w:rsidR="005B0036" w:rsidRPr="00E31657" w:rsidRDefault="005B0036" w:rsidP="005B0036">
      <w:pPr>
        <w:tabs>
          <w:tab w:val="left" w:pos="8222"/>
        </w:tabs>
        <w:ind w:left="851" w:hanging="851"/>
        <w:rPr>
          <w:b/>
          <w:sz w:val="24"/>
          <w:szCs w:val="24"/>
        </w:rPr>
      </w:pPr>
      <w:r w:rsidRPr="00E31657">
        <w:rPr>
          <w:b/>
          <w:sz w:val="24"/>
          <w:szCs w:val="24"/>
        </w:rPr>
        <w:t>6.</w:t>
      </w:r>
      <w:r w:rsidRPr="00E31657">
        <w:rPr>
          <w:b/>
          <w:sz w:val="24"/>
          <w:szCs w:val="24"/>
        </w:rPr>
        <w:tab/>
        <w:t>FARMACEUTISKE OPLYSNINGER</w:t>
      </w:r>
    </w:p>
    <w:p w14:paraId="694D1BAF" w14:textId="77777777" w:rsidR="005B0036" w:rsidRPr="00E31657" w:rsidRDefault="005B0036" w:rsidP="005B0036">
      <w:pPr>
        <w:tabs>
          <w:tab w:val="left" w:pos="851"/>
          <w:tab w:val="left" w:pos="8222"/>
        </w:tabs>
        <w:ind w:left="851"/>
        <w:rPr>
          <w:sz w:val="24"/>
          <w:szCs w:val="24"/>
        </w:rPr>
      </w:pPr>
    </w:p>
    <w:p w14:paraId="4E2BEA94" w14:textId="77777777" w:rsidR="005B0036" w:rsidRPr="00E31657" w:rsidRDefault="005B0036" w:rsidP="005B0036">
      <w:pPr>
        <w:tabs>
          <w:tab w:val="left" w:pos="8222"/>
        </w:tabs>
        <w:ind w:left="851" w:hanging="851"/>
        <w:rPr>
          <w:b/>
          <w:sz w:val="24"/>
          <w:szCs w:val="24"/>
        </w:rPr>
      </w:pPr>
      <w:r w:rsidRPr="00E31657">
        <w:rPr>
          <w:b/>
          <w:sz w:val="24"/>
          <w:szCs w:val="24"/>
        </w:rPr>
        <w:t>6.1</w:t>
      </w:r>
      <w:r w:rsidRPr="00E31657">
        <w:rPr>
          <w:b/>
          <w:sz w:val="24"/>
          <w:szCs w:val="24"/>
        </w:rPr>
        <w:tab/>
        <w:t>Hjælpestoffer</w:t>
      </w:r>
    </w:p>
    <w:p w14:paraId="135D1C53" w14:textId="77777777" w:rsidR="009E0698" w:rsidRPr="00E31657" w:rsidRDefault="009E0698" w:rsidP="00062B93">
      <w:pPr>
        <w:ind w:left="851"/>
        <w:rPr>
          <w:sz w:val="24"/>
          <w:szCs w:val="24"/>
        </w:rPr>
      </w:pPr>
      <w:r w:rsidRPr="00E31657">
        <w:rPr>
          <w:sz w:val="24"/>
          <w:szCs w:val="24"/>
          <w:lang w:bidi="da-DK"/>
        </w:rPr>
        <w:t xml:space="preserve">Aluminium di </w:t>
      </w:r>
      <w:proofErr w:type="spellStart"/>
      <w:r w:rsidRPr="00E31657">
        <w:rPr>
          <w:sz w:val="24"/>
          <w:szCs w:val="24"/>
          <w:lang w:bidi="da-DK"/>
        </w:rPr>
        <w:t>tristearat</w:t>
      </w:r>
      <w:proofErr w:type="spellEnd"/>
      <w:r w:rsidRPr="00E31657">
        <w:rPr>
          <w:sz w:val="24"/>
          <w:szCs w:val="24"/>
          <w:lang w:bidi="da-DK"/>
        </w:rPr>
        <w:t xml:space="preserve"> </w:t>
      </w:r>
    </w:p>
    <w:p w14:paraId="76145F36" w14:textId="77777777" w:rsidR="009E0698" w:rsidRPr="00E31657" w:rsidRDefault="009E0698" w:rsidP="00062B93">
      <w:pPr>
        <w:ind w:left="851"/>
        <w:rPr>
          <w:sz w:val="24"/>
          <w:szCs w:val="24"/>
        </w:rPr>
      </w:pPr>
      <w:proofErr w:type="spellStart"/>
      <w:r w:rsidRPr="00E31657">
        <w:rPr>
          <w:sz w:val="24"/>
          <w:szCs w:val="24"/>
          <w:lang w:bidi="da-DK"/>
        </w:rPr>
        <w:t>Silica</w:t>
      </w:r>
      <w:proofErr w:type="spellEnd"/>
      <w:r w:rsidRPr="00E31657">
        <w:rPr>
          <w:sz w:val="24"/>
          <w:szCs w:val="24"/>
          <w:lang w:bidi="da-DK"/>
        </w:rPr>
        <w:t xml:space="preserve">, </w:t>
      </w:r>
      <w:proofErr w:type="spellStart"/>
      <w:r w:rsidRPr="00E31657">
        <w:rPr>
          <w:sz w:val="24"/>
          <w:szCs w:val="24"/>
          <w:lang w:bidi="da-DK"/>
        </w:rPr>
        <w:t>kolloidal</w:t>
      </w:r>
      <w:proofErr w:type="spellEnd"/>
      <w:r w:rsidRPr="00E31657">
        <w:rPr>
          <w:sz w:val="24"/>
          <w:szCs w:val="24"/>
          <w:lang w:bidi="da-DK"/>
        </w:rPr>
        <w:t xml:space="preserve"> vandfri</w:t>
      </w:r>
    </w:p>
    <w:p w14:paraId="06958A44" w14:textId="77777777" w:rsidR="009E0698" w:rsidRPr="00E31657" w:rsidRDefault="009E0698" w:rsidP="00062B93">
      <w:pPr>
        <w:ind w:left="851"/>
        <w:rPr>
          <w:sz w:val="24"/>
          <w:szCs w:val="24"/>
        </w:rPr>
      </w:pPr>
      <w:r w:rsidRPr="00E31657">
        <w:rPr>
          <w:sz w:val="24"/>
          <w:szCs w:val="24"/>
          <w:lang w:bidi="da-DK"/>
        </w:rPr>
        <w:t>Paraffinolie</w:t>
      </w:r>
    </w:p>
    <w:p w14:paraId="0F82AA30" w14:textId="77777777" w:rsidR="005B0036" w:rsidRPr="00E31657" w:rsidRDefault="005B0036" w:rsidP="005B0036">
      <w:pPr>
        <w:tabs>
          <w:tab w:val="left" w:pos="851"/>
          <w:tab w:val="left" w:pos="8222"/>
        </w:tabs>
        <w:ind w:left="851"/>
        <w:rPr>
          <w:sz w:val="24"/>
          <w:szCs w:val="24"/>
        </w:rPr>
      </w:pPr>
    </w:p>
    <w:p w14:paraId="22C79DC6" w14:textId="77777777" w:rsidR="005B0036" w:rsidRPr="00E31657" w:rsidRDefault="005B0036" w:rsidP="005B0036">
      <w:pPr>
        <w:tabs>
          <w:tab w:val="left" w:pos="8222"/>
        </w:tabs>
        <w:ind w:left="851" w:hanging="851"/>
        <w:rPr>
          <w:b/>
          <w:sz w:val="24"/>
          <w:szCs w:val="24"/>
        </w:rPr>
      </w:pPr>
      <w:r w:rsidRPr="00E31657">
        <w:rPr>
          <w:b/>
          <w:sz w:val="24"/>
          <w:szCs w:val="24"/>
        </w:rPr>
        <w:t>6.2</w:t>
      </w:r>
      <w:r w:rsidRPr="00E31657">
        <w:rPr>
          <w:b/>
          <w:sz w:val="24"/>
          <w:szCs w:val="24"/>
        </w:rPr>
        <w:tab/>
        <w:t>Uforligeligheder</w:t>
      </w:r>
    </w:p>
    <w:p w14:paraId="43A0C6E2" w14:textId="77777777" w:rsidR="009E0698" w:rsidRPr="00E31657" w:rsidRDefault="009E0698" w:rsidP="00062B93">
      <w:pPr>
        <w:ind w:left="851"/>
        <w:rPr>
          <w:sz w:val="24"/>
          <w:szCs w:val="24"/>
        </w:rPr>
      </w:pPr>
      <w:r w:rsidRPr="00E31657">
        <w:rPr>
          <w:sz w:val="24"/>
          <w:szCs w:val="24"/>
          <w:lang w:bidi="da-DK"/>
        </w:rPr>
        <w:t xml:space="preserve">Ingen kendte. </w:t>
      </w:r>
    </w:p>
    <w:p w14:paraId="17D8E5F1" w14:textId="77777777" w:rsidR="005B0036" w:rsidRPr="00E31657" w:rsidRDefault="005B0036" w:rsidP="005B0036">
      <w:pPr>
        <w:tabs>
          <w:tab w:val="left" w:pos="851"/>
          <w:tab w:val="left" w:pos="8222"/>
        </w:tabs>
        <w:ind w:left="851"/>
        <w:rPr>
          <w:sz w:val="24"/>
          <w:szCs w:val="24"/>
        </w:rPr>
      </w:pPr>
    </w:p>
    <w:p w14:paraId="76FA156E" w14:textId="77777777" w:rsidR="005B0036" w:rsidRPr="00E31657" w:rsidRDefault="005B0036" w:rsidP="005B0036">
      <w:pPr>
        <w:tabs>
          <w:tab w:val="left" w:pos="8222"/>
        </w:tabs>
        <w:ind w:left="851" w:hanging="851"/>
        <w:rPr>
          <w:b/>
          <w:sz w:val="24"/>
          <w:szCs w:val="24"/>
        </w:rPr>
      </w:pPr>
      <w:r w:rsidRPr="00E31657">
        <w:rPr>
          <w:b/>
          <w:sz w:val="24"/>
          <w:szCs w:val="24"/>
        </w:rPr>
        <w:t>6.3</w:t>
      </w:r>
      <w:r w:rsidRPr="00E31657">
        <w:rPr>
          <w:b/>
          <w:sz w:val="24"/>
          <w:szCs w:val="24"/>
        </w:rPr>
        <w:tab/>
        <w:t>Opbevaringstid</w:t>
      </w:r>
    </w:p>
    <w:p w14:paraId="732739C4" w14:textId="77777777" w:rsidR="009E0698" w:rsidRPr="00E31657" w:rsidRDefault="009E0698" w:rsidP="00062B93">
      <w:pPr>
        <w:ind w:left="851"/>
        <w:rPr>
          <w:sz w:val="24"/>
          <w:szCs w:val="24"/>
        </w:rPr>
      </w:pPr>
      <w:r w:rsidRPr="00E31657">
        <w:rPr>
          <w:sz w:val="24"/>
          <w:szCs w:val="24"/>
          <w:lang w:bidi="da-DK"/>
        </w:rPr>
        <w:t>I salgspakning: 3 år.</w:t>
      </w:r>
    </w:p>
    <w:p w14:paraId="0B157121" w14:textId="77777777" w:rsidR="005B0036" w:rsidRPr="00E31657" w:rsidRDefault="005B0036" w:rsidP="005B0036">
      <w:pPr>
        <w:tabs>
          <w:tab w:val="left" w:pos="851"/>
          <w:tab w:val="left" w:pos="8222"/>
        </w:tabs>
        <w:ind w:left="851"/>
        <w:rPr>
          <w:sz w:val="24"/>
          <w:szCs w:val="24"/>
        </w:rPr>
      </w:pPr>
    </w:p>
    <w:p w14:paraId="50A1C233" w14:textId="77777777" w:rsidR="005B0036" w:rsidRPr="00E31657" w:rsidRDefault="005B0036" w:rsidP="005B0036">
      <w:pPr>
        <w:tabs>
          <w:tab w:val="left" w:pos="8222"/>
        </w:tabs>
        <w:ind w:left="851" w:hanging="851"/>
        <w:rPr>
          <w:b/>
          <w:sz w:val="24"/>
          <w:szCs w:val="24"/>
        </w:rPr>
      </w:pPr>
      <w:r w:rsidRPr="00E31657">
        <w:rPr>
          <w:b/>
          <w:sz w:val="24"/>
          <w:szCs w:val="24"/>
        </w:rPr>
        <w:t>6.4</w:t>
      </w:r>
      <w:r w:rsidRPr="00E31657">
        <w:rPr>
          <w:b/>
          <w:sz w:val="24"/>
          <w:szCs w:val="24"/>
        </w:rPr>
        <w:tab/>
        <w:t>Særlige opbevaringsforhold</w:t>
      </w:r>
    </w:p>
    <w:p w14:paraId="4095DB06" w14:textId="77777777" w:rsidR="009E0698" w:rsidRPr="00E31657" w:rsidRDefault="009E0698" w:rsidP="00062B93">
      <w:pPr>
        <w:ind w:left="851"/>
        <w:rPr>
          <w:sz w:val="24"/>
          <w:szCs w:val="24"/>
        </w:rPr>
      </w:pPr>
      <w:r w:rsidRPr="00E31657">
        <w:rPr>
          <w:sz w:val="24"/>
          <w:szCs w:val="24"/>
          <w:lang w:bidi="da-DK"/>
        </w:rPr>
        <w:t>Dette veterinærlægemiddel kræver ingen særlige opbevaringsbetingelser.</w:t>
      </w:r>
    </w:p>
    <w:p w14:paraId="75176458" w14:textId="77777777" w:rsidR="005B0036" w:rsidRPr="00E31657" w:rsidRDefault="005B0036" w:rsidP="005B0036">
      <w:pPr>
        <w:tabs>
          <w:tab w:val="left" w:pos="851"/>
          <w:tab w:val="left" w:pos="8222"/>
        </w:tabs>
        <w:ind w:left="851"/>
        <w:rPr>
          <w:sz w:val="24"/>
          <w:szCs w:val="24"/>
        </w:rPr>
      </w:pPr>
    </w:p>
    <w:p w14:paraId="1D717A82" w14:textId="77777777" w:rsidR="005B0036" w:rsidRPr="00E31657" w:rsidRDefault="005B0036" w:rsidP="005B0036">
      <w:pPr>
        <w:tabs>
          <w:tab w:val="left" w:pos="8222"/>
        </w:tabs>
        <w:ind w:left="851" w:hanging="851"/>
        <w:rPr>
          <w:b/>
          <w:sz w:val="24"/>
          <w:szCs w:val="24"/>
        </w:rPr>
      </w:pPr>
      <w:r w:rsidRPr="00E31657">
        <w:rPr>
          <w:b/>
          <w:sz w:val="24"/>
          <w:szCs w:val="24"/>
        </w:rPr>
        <w:t>6.5</w:t>
      </w:r>
      <w:r w:rsidRPr="00E31657">
        <w:rPr>
          <w:b/>
          <w:sz w:val="24"/>
          <w:szCs w:val="24"/>
        </w:rPr>
        <w:tab/>
        <w:t>Emballage</w:t>
      </w:r>
    </w:p>
    <w:p w14:paraId="3DB30375" w14:textId="5AB941A7" w:rsidR="009E0698" w:rsidRPr="00E31657" w:rsidRDefault="009E0698" w:rsidP="00062B93">
      <w:pPr>
        <w:ind w:left="851"/>
        <w:rPr>
          <w:sz w:val="24"/>
          <w:szCs w:val="24"/>
        </w:rPr>
      </w:pPr>
      <w:r w:rsidRPr="00E31657">
        <w:rPr>
          <w:sz w:val="24"/>
          <w:szCs w:val="24"/>
          <w:lang w:bidi="da-DK"/>
        </w:rPr>
        <w:t>En enkelt dosis LDPE-</w:t>
      </w:r>
      <w:proofErr w:type="spellStart"/>
      <w:r w:rsidRPr="00E31657">
        <w:rPr>
          <w:sz w:val="24"/>
          <w:szCs w:val="24"/>
          <w:lang w:bidi="da-DK"/>
        </w:rPr>
        <w:t>intramammær</w:t>
      </w:r>
      <w:proofErr w:type="spellEnd"/>
      <w:r w:rsidRPr="00E31657">
        <w:rPr>
          <w:sz w:val="24"/>
          <w:szCs w:val="24"/>
          <w:lang w:bidi="da-DK"/>
        </w:rPr>
        <w:t xml:space="preserve"> sprøjte lukket med en LDPE-hætte, der indeholder 4</w:t>
      </w:r>
      <w:r w:rsidR="000B2779">
        <w:rPr>
          <w:sz w:val="24"/>
          <w:szCs w:val="24"/>
          <w:lang w:bidi="da-DK"/>
        </w:rPr>
        <w:t> </w:t>
      </w:r>
      <w:r w:rsidRPr="00E31657">
        <w:rPr>
          <w:sz w:val="24"/>
          <w:szCs w:val="24"/>
          <w:lang w:bidi="da-DK"/>
        </w:rPr>
        <w:t>g suspension.</w:t>
      </w:r>
    </w:p>
    <w:p w14:paraId="17988064" w14:textId="77777777" w:rsidR="009E0698" w:rsidRPr="00E31657" w:rsidRDefault="009E0698" w:rsidP="00062B93">
      <w:pPr>
        <w:ind w:left="851"/>
        <w:rPr>
          <w:color w:val="000000"/>
          <w:sz w:val="24"/>
          <w:szCs w:val="24"/>
        </w:rPr>
      </w:pPr>
    </w:p>
    <w:p w14:paraId="50822A7C" w14:textId="77777777" w:rsidR="009E0698" w:rsidRPr="00E31657" w:rsidRDefault="009E0698" w:rsidP="00062B93">
      <w:pPr>
        <w:ind w:left="851"/>
        <w:rPr>
          <w:rFonts w:eastAsia="PMingLiU"/>
          <w:sz w:val="24"/>
          <w:szCs w:val="24"/>
        </w:rPr>
      </w:pPr>
      <w:r w:rsidRPr="00E31657">
        <w:rPr>
          <w:sz w:val="24"/>
          <w:szCs w:val="24"/>
          <w:lang w:bidi="da-DK"/>
        </w:rPr>
        <w:t>Pakningsstørrelser:</w:t>
      </w:r>
    </w:p>
    <w:p w14:paraId="2CA4ACB1" w14:textId="77777777" w:rsidR="009E0698" w:rsidRPr="00E31657" w:rsidRDefault="009E0698" w:rsidP="00062B93">
      <w:pPr>
        <w:ind w:left="851"/>
        <w:rPr>
          <w:sz w:val="24"/>
          <w:szCs w:val="24"/>
        </w:rPr>
      </w:pPr>
      <w:r w:rsidRPr="00E31657">
        <w:rPr>
          <w:sz w:val="24"/>
          <w:szCs w:val="24"/>
          <w:lang w:bidi="da-DK"/>
        </w:rPr>
        <w:t>Kartonæske med 24 sprøjter</w:t>
      </w:r>
    </w:p>
    <w:p w14:paraId="4481CD61" w14:textId="77777777" w:rsidR="009E0698" w:rsidRPr="00E31657" w:rsidRDefault="009E0698" w:rsidP="00062B93">
      <w:pPr>
        <w:ind w:left="851"/>
        <w:rPr>
          <w:sz w:val="24"/>
          <w:szCs w:val="24"/>
        </w:rPr>
      </w:pPr>
      <w:r w:rsidRPr="00E31657">
        <w:rPr>
          <w:sz w:val="24"/>
          <w:szCs w:val="24"/>
          <w:lang w:bidi="da-DK"/>
        </w:rPr>
        <w:t>Kartonæske med 60 sprøjter</w:t>
      </w:r>
    </w:p>
    <w:p w14:paraId="42B0DC3A" w14:textId="77777777" w:rsidR="009E0698" w:rsidRPr="00E31657" w:rsidRDefault="009E0698" w:rsidP="00062B93">
      <w:pPr>
        <w:ind w:left="851"/>
        <w:rPr>
          <w:sz w:val="24"/>
          <w:szCs w:val="24"/>
        </w:rPr>
      </w:pPr>
      <w:r w:rsidRPr="00E31657">
        <w:rPr>
          <w:sz w:val="24"/>
          <w:szCs w:val="24"/>
          <w:lang w:bidi="da-DK"/>
        </w:rPr>
        <w:t>Kartonæske med 120 sprøjter</w:t>
      </w:r>
    </w:p>
    <w:p w14:paraId="15FD7CAF" w14:textId="77777777" w:rsidR="009E0698" w:rsidRPr="00E31657" w:rsidRDefault="009E0698" w:rsidP="00062B93">
      <w:pPr>
        <w:ind w:left="851"/>
        <w:rPr>
          <w:sz w:val="24"/>
          <w:szCs w:val="24"/>
        </w:rPr>
      </w:pPr>
      <w:r w:rsidRPr="00E31657">
        <w:rPr>
          <w:sz w:val="24"/>
          <w:szCs w:val="24"/>
          <w:lang w:bidi="da-DK"/>
        </w:rPr>
        <w:t>Kartonæske med 24 sprøjter + 24 rengøringsservietter</w:t>
      </w:r>
    </w:p>
    <w:p w14:paraId="38A4F05C" w14:textId="77777777" w:rsidR="009E0698" w:rsidRPr="00E31657" w:rsidRDefault="009E0698" w:rsidP="00062B93">
      <w:pPr>
        <w:ind w:left="851"/>
        <w:rPr>
          <w:sz w:val="24"/>
          <w:szCs w:val="24"/>
        </w:rPr>
      </w:pPr>
      <w:r w:rsidRPr="00E31657">
        <w:rPr>
          <w:sz w:val="24"/>
          <w:szCs w:val="24"/>
          <w:lang w:bidi="da-DK"/>
        </w:rPr>
        <w:t>Kartonæske med 60 sprøjter + 60 rengøringsservietter</w:t>
      </w:r>
    </w:p>
    <w:p w14:paraId="2AA5C866" w14:textId="77777777" w:rsidR="009E0698" w:rsidRPr="00E31657" w:rsidRDefault="009E0698" w:rsidP="00062B93">
      <w:pPr>
        <w:ind w:left="851"/>
        <w:rPr>
          <w:sz w:val="24"/>
          <w:szCs w:val="24"/>
        </w:rPr>
      </w:pPr>
      <w:r w:rsidRPr="00E31657">
        <w:rPr>
          <w:sz w:val="24"/>
          <w:szCs w:val="24"/>
          <w:lang w:bidi="da-DK"/>
        </w:rPr>
        <w:t>Kartonæske med 120 sprøjter + 120 rengøringsservietter</w:t>
      </w:r>
    </w:p>
    <w:p w14:paraId="3505B5C4" w14:textId="77777777" w:rsidR="009E0698" w:rsidRPr="00E31657" w:rsidRDefault="009E0698" w:rsidP="00062B93">
      <w:pPr>
        <w:ind w:left="851"/>
        <w:rPr>
          <w:color w:val="000000"/>
          <w:sz w:val="24"/>
          <w:szCs w:val="24"/>
        </w:rPr>
      </w:pPr>
    </w:p>
    <w:p w14:paraId="371AE956" w14:textId="77777777" w:rsidR="009E0698" w:rsidRPr="00E31657" w:rsidRDefault="009E0698" w:rsidP="00062B93">
      <w:pPr>
        <w:ind w:left="851"/>
        <w:rPr>
          <w:rFonts w:eastAsia="PMingLiU"/>
          <w:sz w:val="24"/>
          <w:szCs w:val="24"/>
        </w:rPr>
      </w:pPr>
      <w:r w:rsidRPr="00E31657">
        <w:rPr>
          <w:sz w:val="24"/>
          <w:szCs w:val="24"/>
          <w:lang w:bidi="da-DK"/>
        </w:rPr>
        <w:t>Ikke alle pakningsstørrelser er nødvendigvis markedsført.</w:t>
      </w:r>
    </w:p>
    <w:p w14:paraId="29E83345" w14:textId="77777777" w:rsidR="005B0036" w:rsidRPr="00E31657" w:rsidRDefault="005B0036" w:rsidP="005B0036">
      <w:pPr>
        <w:tabs>
          <w:tab w:val="left" w:pos="851"/>
          <w:tab w:val="left" w:pos="8222"/>
        </w:tabs>
        <w:ind w:left="851"/>
        <w:rPr>
          <w:sz w:val="24"/>
          <w:szCs w:val="24"/>
        </w:rPr>
      </w:pPr>
    </w:p>
    <w:p w14:paraId="4C039A15" w14:textId="77777777" w:rsidR="005B0036" w:rsidRPr="00E31657" w:rsidRDefault="005B0036" w:rsidP="005B0036">
      <w:pPr>
        <w:tabs>
          <w:tab w:val="left" w:pos="851"/>
          <w:tab w:val="left" w:pos="8222"/>
        </w:tabs>
        <w:ind w:left="851" w:hanging="851"/>
        <w:rPr>
          <w:b/>
          <w:sz w:val="24"/>
          <w:szCs w:val="24"/>
        </w:rPr>
      </w:pPr>
      <w:r w:rsidRPr="00E31657">
        <w:rPr>
          <w:b/>
          <w:sz w:val="24"/>
          <w:szCs w:val="24"/>
        </w:rPr>
        <w:t>6.6</w:t>
      </w:r>
      <w:r w:rsidRPr="00E31657">
        <w:rPr>
          <w:b/>
          <w:sz w:val="24"/>
          <w:szCs w:val="24"/>
        </w:rPr>
        <w:tab/>
        <w:t>Særlige forholdsregler ved bortskaffelse af rester af lægemidlet eller affald</w:t>
      </w:r>
    </w:p>
    <w:p w14:paraId="6499ECCA" w14:textId="77777777" w:rsidR="009E0698" w:rsidRPr="00E31657" w:rsidRDefault="009E0698" w:rsidP="00062B93">
      <w:pPr>
        <w:ind w:left="851"/>
        <w:rPr>
          <w:color w:val="000000"/>
          <w:sz w:val="24"/>
          <w:szCs w:val="24"/>
        </w:rPr>
      </w:pPr>
      <w:r w:rsidRPr="00E31657">
        <w:rPr>
          <w:sz w:val="24"/>
          <w:szCs w:val="24"/>
          <w:lang w:bidi="da-DK"/>
        </w:rPr>
        <w:t xml:space="preserve">Ikke anvendte veterinærlægemidler samt affald heraf bør destrueres i henhold til lokale retningslinjer.  </w:t>
      </w:r>
    </w:p>
    <w:p w14:paraId="1025998D" w14:textId="77777777" w:rsidR="005B0036" w:rsidRPr="00E31657" w:rsidRDefault="005B0036" w:rsidP="005B0036">
      <w:pPr>
        <w:tabs>
          <w:tab w:val="left" w:pos="851"/>
          <w:tab w:val="left" w:pos="8222"/>
        </w:tabs>
        <w:ind w:left="851"/>
        <w:rPr>
          <w:sz w:val="24"/>
          <w:szCs w:val="24"/>
        </w:rPr>
      </w:pPr>
    </w:p>
    <w:p w14:paraId="0D80626F" w14:textId="77777777" w:rsidR="005B0036" w:rsidRPr="00E31657" w:rsidRDefault="005B0036" w:rsidP="005B0036">
      <w:pPr>
        <w:tabs>
          <w:tab w:val="left" w:pos="851"/>
          <w:tab w:val="left" w:pos="8222"/>
        </w:tabs>
        <w:ind w:left="851" w:hanging="851"/>
        <w:rPr>
          <w:b/>
          <w:sz w:val="24"/>
          <w:szCs w:val="24"/>
        </w:rPr>
      </w:pPr>
      <w:r w:rsidRPr="00E31657">
        <w:rPr>
          <w:b/>
          <w:sz w:val="24"/>
          <w:szCs w:val="24"/>
        </w:rPr>
        <w:t>7.</w:t>
      </w:r>
      <w:r w:rsidRPr="00E31657">
        <w:rPr>
          <w:b/>
          <w:sz w:val="24"/>
          <w:szCs w:val="24"/>
        </w:rPr>
        <w:tab/>
        <w:t>INDEHAVER AF MARKEDSFØRINGSTILLADELSEN</w:t>
      </w:r>
    </w:p>
    <w:p w14:paraId="6089C647" w14:textId="77777777" w:rsidR="001D37BF" w:rsidRPr="001D37BF" w:rsidRDefault="001D37BF" w:rsidP="001D37BF">
      <w:pPr>
        <w:ind w:left="851"/>
        <w:rPr>
          <w:sz w:val="24"/>
          <w:szCs w:val="24"/>
          <w:lang w:bidi="da-DK"/>
        </w:rPr>
      </w:pPr>
      <w:r w:rsidRPr="001D37BF">
        <w:rPr>
          <w:sz w:val="24"/>
          <w:szCs w:val="24"/>
          <w:lang w:bidi="da-DK"/>
        </w:rPr>
        <w:t xml:space="preserve">FATRO </w:t>
      </w:r>
      <w:proofErr w:type="spellStart"/>
      <w:r w:rsidRPr="001D37BF">
        <w:rPr>
          <w:sz w:val="24"/>
          <w:szCs w:val="24"/>
          <w:lang w:bidi="da-DK"/>
        </w:rPr>
        <w:t>S.p.A</w:t>
      </w:r>
      <w:proofErr w:type="spellEnd"/>
      <w:r w:rsidRPr="001D37BF">
        <w:rPr>
          <w:sz w:val="24"/>
          <w:szCs w:val="24"/>
          <w:lang w:bidi="da-DK"/>
        </w:rPr>
        <w:t>.</w:t>
      </w:r>
    </w:p>
    <w:p w14:paraId="20887FA4" w14:textId="77777777" w:rsidR="001D37BF" w:rsidRPr="001D37BF" w:rsidRDefault="001D37BF" w:rsidP="001D37BF">
      <w:pPr>
        <w:ind w:left="851"/>
        <w:rPr>
          <w:sz w:val="24"/>
          <w:szCs w:val="24"/>
          <w:lang w:bidi="da-DK"/>
        </w:rPr>
      </w:pPr>
      <w:r w:rsidRPr="001D37BF">
        <w:rPr>
          <w:sz w:val="24"/>
          <w:szCs w:val="24"/>
          <w:lang w:bidi="da-DK"/>
        </w:rPr>
        <w:t>Via Emilia, 285</w:t>
      </w:r>
    </w:p>
    <w:p w14:paraId="2F9574FF" w14:textId="77777777" w:rsidR="001D37BF" w:rsidRPr="001D37BF" w:rsidRDefault="001D37BF" w:rsidP="001D37BF">
      <w:pPr>
        <w:ind w:left="851"/>
        <w:rPr>
          <w:sz w:val="24"/>
          <w:szCs w:val="24"/>
          <w:lang w:bidi="da-DK"/>
        </w:rPr>
      </w:pPr>
      <w:proofErr w:type="spellStart"/>
      <w:r w:rsidRPr="001D37BF">
        <w:rPr>
          <w:sz w:val="24"/>
          <w:szCs w:val="24"/>
          <w:lang w:bidi="da-DK"/>
        </w:rPr>
        <w:t>Ozzano</w:t>
      </w:r>
      <w:proofErr w:type="spellEnd"/>
      <w:r w:rsidRPr="001D37BF">
        <w:rPr>
          <w:sz w:val="24"/>
          <w:szCs w:val="24"/>
          <w:lang w:bidi="da-DK"/>
        </w:rPr>
        <w:t xml:space="preserve"> </w:t>
      </w:r>
      <w:proofErr w:type="spellStart"/>
      <w:r w:rsidRPr="001D37BF">
        <w:rPr>
          <w:sz w:val="24"/>
          <w:szCs w:val="24"/>
          <w:lang w:bidi="da-DK"/>
        </w:rPr>
        <w:t>dell´Emilia</w:t>
      </w:r>
      <w:proofErr w:type="spellEnd"/>
      <w:r w:rsidRPr="001D37BF">
        <w:rPr>
          <w:sz w:val="24"/>
          <w:szCs w:val="24"/>
          <w:lang w:bidi="da-DK"/>
        </w:rPr>
        <w:t xml:space="preserve"> (Bologna)</w:t>
      </w:r>
    </w:p>
    <w:p w14:paraId="12CC2026" w14:textId="13B619E1" w:rsidR="009E0698" w:rsidRPr="00E31657" w:rsidRDefault="001D37BF" w:rsidP="001D37BF">
      <w:pPr>
        <w:ind w:left="851"/>
        <w:rPr>
          <w:sz w:val="24"/>
          <w:szCs w:val="24"/>
          <w:lang w:bidi="da-DK"/>
        </w:rPr>
      </w:pPr>
      <w:r w:rsidRPr="001D37BF">
        <w:rPr>
          <w:sz w:val="24"/>
          <w:szCs w:val="24"/>
          <w:lang w:bidi="da-DK"/>
        </w:rPr>
        <w:t>Italien</w:t>
      </w:r>
    </w:p>
    <w:p w14:paraId="508F9206" w14:textId="77777777" w:rsidR="005B0036" w:rsidRPr="00E31657" w:rsidRDefault="005B0036" w:rsidP="005B0036">
      <w:pPr>
        <w:tabs>
          <w:tab w:val="left" w:pos="851"/>
          <w:tab w:val="left" w:pos="8222"/>
        </w:tabs>
        <w:ind w:left="851"/>
        <w:rPr>
          <w:sz w:val="24"/>
          <w:szCs w:val="24"/>
        </w:rPr>
      </w:pPr>
    </w:p>
    <w:p w14:paraId="2EE1C06E" w14:textId="77777777" w:rsidR="005B0036" w:rsidRPr="00E31657" w:rsidRDefault="005B0036" w:rsidP="005B0036">
      <w:pPr>
        <w:tabs>
          <w:tab w:val="left" w:pos="8222"/>
        </w:tabs>
        <w:ind w:left="851" w:hanging="851"/>
        <w:rPr>
          <w:b/>
          <w:sz w:val="24"/>
          <w:szCs w:val="24"/>
        </w:rPr>
      </w:pPr>
      <w:r w:rsidRPr="00E31657">
        <w:rPr>
          <w:b/>
          <w:sz w:val="24"/>
          <w:szCs w:val="24"/>
        </w:rPr>
        <w:t>8.</w:t>
      </w:r>
      <w:r w:rsidRPr="00E31657">
        <w:rPr>
          <w:b/>
          <w:sz w:val="24"/>
          <w:szCs w:val="24"/>
        </w:rPr>
        <w:tab/>
        <w:t>MARKEDSFØRINGSTILLADELSESNUMMER (NUMRE)</w:t>
      </w:r>
    </w:p>
    <w:p w14:paraId="25A0040B" w14:textId="05D30C98" w:rsidR="005B0036" w:rsidRPr="00E31657" w:rsidRDefault="00270174" w:rsidP="005B0036">
      <w:pPr>
        <w:tabs>
          <w:tab w:val="left" w:pos="851"/>
          <w:tab w:val="left" w:pos="8222"/>
        </w:tabs>
        <w:ind w:left="851"/>
        <w:rPr>
          <w:sz w:val="24"/>
          <w:szCs w:val="24"/>
        </w:rPr>
      </w:pPr>
      <w:r w:rsidRPr="00E31657">
        <w:rPr>
          <w:sz w:val="24"/>
          <w:szCs w:val="24"/>
        </w:rPr>
        <w:t>65790</w:t>
      </w:r>
    </w:p>
    <w:p w14:paraId="06C7E9CC" w14:textId="77777777" w:rsidR="005B0036" w:rsidRPr="00E31657" w:rsidRDefault="005B0036" w:rsidP="005B0036">
      <w:pPr>
        <w:tabs>
          <w:tab w:val="left" w:pos="851"/>
          <w:tab w:val="left" w:pos="8222"/>
        </w:tabs>
        <w:ind w:left="851"/>
        <w:rPr>
          <w:sz w:val="24"/>
          <w:szCs w:val="24"/>
        </w:rPr>
      </w:pPr>
    </w:p>
    <w:p w14:paraId="3E60FBBE" w14:textId="77777777" w:rsidR="005B0036" w:rsidRPr="00E31657" w:rsidRDefault="005B0036" w:rsidP="005B0036">
      <w:pPr>
        <w:tabs>
          <w:tab w:val="left" w:pos="851"/>
          <w:tab w:val="left" w:pos="8222"/>
        </w:tabs>
        <w:rPr>
          <w:b/>
          <w:sz w:val="24"/>
          <w:szCs w:val="24"/>
        </w:rPr>
      </w:pPr>
      <w:r w:rsidRPr="00E31657">
        <w:rPr>
          <w:b/>
          <w:sz w:val="24"/>
          <w:szCs w:val="24"/>
        </w:rPr>
        <w:t>9.</w:t>
      </w:r>
      <w:r w:rsidRPr="00E31657">
        <w:rPr>
          <w:b/>
          <w:sz w:val="24"/>
          <w:szCs w:val="24"/>
        </w:rPr>
        <w:tab/>
        <w:t>DATO FOR FØRSTE MARKEDSFØRINGSTILLADELSE</w:t>
      </w:r>
    </w:p>
    <w:p w14:paraId="29A6908D" w14:textId="7F3BE404" w:rsidR="005B0036" w:rsidRPr="00E31657" w:rsidRDefault="00996356" w:rsidP="005B0036">
      <w:pPr>
        <w:tabs>
          <w:tab w:val="left" w:pos="851"/>
          <w:tab w:val="left" w:pos="8222"/>
        </w:tabs>
        <w:ind w:left="851"/>
        <w:rPr>
          <w:sz w:val="24"/>
          <w:szCs w:val="24"/>
        </w:rPr>
      </w:pPr>
      <w:r>
        <w:rPr>
          <w:sz w:val="24"/>
          <w:szCs w:val="24"/>
        </w:rPr>
        <w:t>30. juni 2022</w:t>
      </w:r>
    </w:p>
    <w:p w14:paraId="7604339B" w14:textId="77777777" w:rsidR="005B0036" w:rsidRPr="00E31657" w:rsidRDefault="005B0036" w:rsidP="005B0036">
      <w:pPr>
        <w:tabs>
          <w:tab w:val="left" w:pos="851"/>
          <w:tab w:val="left" w:pos="8222"/>
        </w:tabs>
        <w:ind w:left="851"/>
        <w:rPr>
          <w:sz w:val="24"/>
          <w:szCs w:val="24"/>
        </w:rPr>
      </w:pPr>
    </w:p>
    <w:p w14:paraId="1A3CBEF7" w14:textId="77777777" w:rsidR="005B0036" w:rsidRPr="00E31657" w:rsidRDefault="005B0036" w:rsidP="005B0036">
      <w:pPr>
        <w:tabs>
          <w:tab w:val="left" w:pos="851"/>
          <w:tab w:val="left" w:pos="8222"/>
        </w:tabs>
        <w:ind w:left="851" w:hanging="851"/>
        <w:rPr>
          <w:b/>
          <w:sz w:val="24"/>
          <w:szCs w:val="24"/>
        </w:rPr>
      </w:pPr>
      <w:r w:rsidRPr="00E31657">
        <w:rPr>
          <w:b/>
          <w:sz w:val="24"/>
          <w:szCs w:val="24"/>
        </w:rPr>
        <w:t>10.</w:t>
      </w:r>
      <w:r w:rsidRPr="00E31657">
        <w:rPr>
          <w:b/>
          <w:sz w:val="24"/>
          <w:szCs w:val="24"/>
        </w:rPr>
        <w:tab/>
        <w:t>DATO FOR ÆNDRING AF TEKSTEN</w:t>
      </w:r>
    </w:p>
    <w:p w14:paraId="2776D4BC" w14:textId="4DBA4036" w:rsidR="005B0036" w:rsidRPr="00E31657" w:rsidRDefault="001D37BF" w:rsidP="005B0036">
      <w:pPr>
        <w:tabs>
          <w:tab w:val="left" w:pos="851"/>
          <w:tab w:val="left" w:pos="8222"/>
        </w:tabs>
        <w:ind w:left="851"/>
        <w:rPr>
          <w:sz w:val="24"/>
          <w:szCs w:val="24"/>
        </w:rPr>
      </w:pPr>
      <w:r>
        <w:rPr>
          <w:sz w:val="24"/>
          <w:szCs w:val="24"/>
        </w:rPr>
        <w:t>31. august</w:t>
      </w:r>
      <w:r w:rsidR="00BC7F4D">
        <w:rPr>
          <w:sz w:val="24"/>
          <w:szCs w:val="24"/>
        </w:rPr>
        <w:t xml:space="preserve"> 2022</w:t>
      </w:r>
    </w:p>
    <w:p w14:paraId="14CC0352" w14:textId="77777777" w:rsidR="005B0036" w:rsidRPr="00E31657" w:rsidRDefault="005B0036" w:rsidP="005B0036">
      <w:pPr>
        <w:tabs>
          <w:tab w:val="left" w:pos="851"/>
          <w:tab w:val="left" w:pos="8222"/>
        </w:tabs>
        <w:ind w:left="851"/>
        <w:rPr>
          <w:sz w:val="24"/>
          <w:szCs w:val="24"/>
        </w:rPr>
      </w:pPr>
    </w:p>
    <w:p w14:paraId="71A81E27" w14:textId="77777777" w:rsidR="005B0036" w:rsidRPr="00E31657" w:rsidRDefault="005B0036" w:rsidP="005B0036">
      <w:pPr>
        <w:tabs>
          <w:tab w:val="left" w:pos="851"/>
          <w:tab w:val="left" w:pos="8222"/>
        </w:tabs>
        <w:rPr>
          <w:b/>
          <w:sz w:val="24"/>
          <w:szCs w:val="24"/>
        </w:rPr>
      </w:pPr>
      <w:r w:rsidRPr="00E31657">
        <w:rPr>
          <w:b/>
          <w:sz w:val="24"/>
          <w:szCs w:val="24"/>
        </w:rPr>
        <w:t>11.</w:t>
      </w:r>
      <w:r w:rsidRPr="00E31657">
        <w:rPr>
          <w:b/>
          <w:sz w:val="24"/>
          <w:szCs w:val="24"/>
        </w:rPr>
        <w:tab/>
        <w:t>UDLEVERINGSBESTEMMELSE</w:t>
      </w:r>
    </w:p>
    <w:p w14:paraId="5999B54D" w14:textId="4C2B03E6" w:rsidR="005B0036" w:rsidRPr="00E31657" w:rsidRDefault="00270174" w:rsidP="005B0036">
      <w:pPr>
        <w:pStyle w:val="Sidehoved"/>
        <w:tabs>
          <w:tab w:val="clear" w:pos="4819"/>
          <w:tab w:val="left" w:pos="851"/>
          <w:tab w:val="left" w:pos="8222"/>
        </w:tabs>
        <w:ind w:left="851"/>
        <w:rPr>
          <w:szCs w:val="24"/>
        </w:rPr>
      </w:pPr>
      <w:r w:rsidRPr="00E31657">
        <w:rPr>
          <w:szCs w:val="24"/>
        </w:rPr>
        <w:t>BP</w:t>
      </w:r>
    </w:p>
    <w:p w14:paraId="78CD43FB" w14:textId="77777777" w:rsidR="0003527F" w:rsidRPr="00E31657" w:rsidRDefault="0003527F" w:rsidP="005B0036">
      <w:pPr>
        <w:rPr>
          <w:sz w:val="24"/>
          <w:szCs w:val="24"/>
        </w:rPr>
      </w:pPr>
    </w:p>
    <w:sectPr w:rsidR="0003527F" w:rsidRPr="00E31657"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0315C" w14:textId="77777777" w:rsidR="00FF7D7C" w:rsidRDefault="00FF7D7C">
      <w:r>
        <w:separator/>
      </w:r>
    </w:p>
  </w:endnote>
  <w:endnote w:type="continuationSeparator" w:id="0">
    <w:p w14:paraId="19839036" w14:textId="77777777" w:rsidR="00FF7D7C" w:rsidRDefault="00FF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47EB" w14:textId="77777777" w:rsidR="004A62CC" w:rsidRDefault="004A62CC">
    <w:pPr>
      <w:pStyle w:val="Sidefod"/>
      <w:pBdr>
        <w:bottom w:val="single" w:sz="6" w:space="1" w:color="auto"/>
      </w:pBdr>
      <w:tabs>
        <w:tab w:val="clear" w:pos="4819"/>
        <w:tab w:val="left" w:pos="8647"/>
      </w:tabs>
      <w:rPr>
        <w:i/>
        <w:snapToGrid w:val="0"/>
        <w:sz w:val="18"/>
      </w:rPr>
    </w:pPr>
  </w:p>
  <w:p w14:paraId="7902CFFE" w14:textId="77777777" w:rsidR="004A62CC" w:rsidRDefault="004A62CC">
    <w:pPr>
      <w:pStyle w:val="Sidefod"/>
      <w:tabs>
        <w:tab w:val="clear" w:pos="4819"/>
        <w:tab w:val="left" w:pos="8647"/>
      </w:tabs>
      <w:rPr>
        <w:i/>
        <w:snapToGrid w:val="0"/>
        <w:sz w:val="18"/>
      </w:rPr>
    </w:pPr>
  </w:p>
  <w:p w14:paraId="7BF24A5E" w14:textId="5A2B95E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36E1">
      <w:rPr>
        <w:i/>
        <w:noProof/>
        <w:snapToGrid w:val="0"/>
        <w:sz w:val="18"/>
      </w:rPr>
      <w:t>Fatroseal, intramammær suspension 2,6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9B57" w14:textId="77777777" w:rsidR="004A62CC" w:rsidRDefault="004A62CC">
    <w:pPr>
      <w:pStyle w:val="Sidefod"/>
      <w:pBdr>
        <w:bottom w:val="single" w:sz="6" w:space="1" w:color="auto"/>
      </w:pBdr>
      <w:tabs>
        <w:tab w:val="clear" w:pos="4819"/>
        <w:tab w:val="left" w:pos="8647"/>
      </w:tabs>
      <w:rPr>
        <w:i/>
        <w:snapToGrid w:val="0"/>
        <w:sz w:val="18"/>
      </w:rPr>
    </w:pPr>
  </w:p>
  <w:p w14:paraId="6BCB37FD" w14:textId="77777777" w:rsidR="004A62CC" w:rsidRDefault="004A62CC">
    <w:pPr>
      <w:pStyle w:val="Sidefod"/>
      <w:tabs>
        <w:tab w:val="clear" w:pos="4819"/>
        <w:tab w:val="left" w:pos="8647"/>
      </w:tabs>
      <w:rPr>
        <w:i/>
        <w:snapToGrid w:val="0"/>
        <w:sz w:val="18"/>
      </w:rPr>
    </w:pPr>
  </w:p>
  <w:p w14:paraId="6E2FC783" w14:textId="48406E9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36E1">
      <w:rPr>
        <w:i/>
        <w:noProof/>
        <w:snapToGrid w:val="0"/>
        <w:sz w:val="18"/>
      </w:rPr>
      <w:t>Fatroseal, intramammær suspension 2,6 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981D7" w14:textId="77777777" w:rsidR="00FF7D7C" w:rsidRDefault="00FF7D7C">
      <w:r>
        <w:separator/>
      </w:r>
    </w:p>
  </w:footnote>
  <w:footnote w:type="continuationSeparator" w:id="0">
    <w:p w14:paraId="058D8380" w14:textId="77777777" w:rsidR="00FF7D7C" w:rsidRDefault="00FF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208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878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3CDA"/>
    <w:multiLevelType w:val="hybridMultilevel"/>
    <w:tmpl w:val="4CACE4D2"/>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13E6E71"/>
    <w:multiLevelType w:val="hybridMultilevel"/>
    <w:tmpl w:val="5CB295B8"/>
    <w:lvl w:ilvl="0" w:tplc="CD44352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223960"/>
    <w:multiLevelType w:val="hybridMultilevel"/>
    <w:tmpl w:val="93FE2312"/>
    <w:lvl w:ilvl="0" w:tplc="CD44352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7C"/>
    <w:rsid w:val="0003527F"/>
    <w:rsid w:val="00062B93"/>
    <w:rsid w:val="00065C7D"/>
    <w:rsid w:val="000A041F"/>
    <w:rsid w:val="000B2779"/>
    <w:rsid w:val="000C6CD4"/>
    <w:rsid w:val="000E1181"/>
    <w:rsid w:val="001577E4"/>
    <w:rsid w:val="001858CA"/>
    <w:rsid w:val="001C4AEF"/>
    <w:rsid w:val="001D37BF"/>
    <w:rsid w:val="001D3CC5"/>
    <w:rsid w:val="00270174"/>
    <w:rsid w:val="002C3109"/>
    <w:rsid w:val="00322BDE"/>
    <w:rsid w:val="003244B9"/>
    <w:rsid w:val="00406EE7"/>
    <w:rsid w:val="00407013"/>
    <w:rsid w:val="004A62CC"/>
    <w:rsid w:val="004E51E8"/>
    <w:rsid w:val="004F73BA"/>
    <w:rsid w:val="00544560"/>
    <w:rsid w:val="00564CE3"/>
    <w:rsid w:val="00565A74"/>
    <w:rsid w:val="005B0036"/>
    <w:rsid w:val="005F5831"/>
    <w:rsid w:val="00662012"/>
    <w:rsid w:val="00666B01"/>
    <w:rsid w:val="0069466D"/>
    <w:rsid w:val="006B1539"/>
    <w:rsid w:val="006F5621"/>
    <w:rsid w:val="007E2A00"/>
    <w:rsid w:val="008010F2"/>
    <w:rsid w:val="009202AE"/>
    <w:rsid w:val="00996356"/>
    <w:rsid w:val="009D66C6"/>
    <w:rsid w:val="009E0698"/>
    <w:rsid w:val="00A27C68"/>
    <w:rsid w:val="00A96525"/>
    <w:rsid w:val="00AA08D7"/>
    <w:rsid w:val="00AE29E5"/>
    <w:rsid w:val="00AE5757"/>
    <w:rsid w:val="00B25EB8"/>
    <w:rsid w:val="00BC634B"/>
    <w:rsid w:val="00BC7F4D"/>
    <w:rsid w:val="00BF2AE0"/>
    <w:rsid w:val="00C479BF"/>
    <w:rsid w:val="00C636E1"/>
    <w:rsid w:val="00CD2E54"/>
    <w:rsid w:val="00DD541A"/>
    <w:rsid w:val="00DD6D71"/>
    <w:rsid w:val="00DF32BE"/>
    <w:rsid w:val="00E14F0A"/>
    <w:rsid w:val="00E278E9"/>
    <w:rsid w:val="00E31657"/>
    <w:rsid w:val="00EB5778"/>
    <w:rsid w:val="00EE5253"/>
    <w:rsid w:val="00FA66E4"/>
    <w:rsid w:val="00FD6433"/>
    <w:rsid w:val="00FF7D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72182"/>
  <w15:chartTrackingRefBased/>
  <w15:docId w15:val="{878CC6E6-CEFA-4DD4-8BFB-D639A826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andard">
    <w:name w:val="Standard"/>
    <w:rsid w:val="00564CE3"/>
    <w:pPr>
      <w:suppressAutoHyphens/>
      <w:autoSpaceDN w:val="0"/>
    </w:pPr>
    <w:rPr>
      <w:rFonts w:eastAsia="PMingLiU"/>
      <w:kern w:val="3"/>
      <w:sz w:val="22"/>
      <w:szCs w:val="22"/>
      <w:lang w:eastAsia="en-US"/>
    </w:rPr>
  </w:style>
  <w:style w:type="paragraph" w:styleId="Listeafsnit">
    <w:name w:val="List Paragraph"/>
    <w:basedOn w:val="Normal"/>
    <w:uiPriority w:val="34"/>
    <w:qFormat/>
    <w:rsid w:val="00CD2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315">
      <w:bodyDiv w:val="1"/>
      <w:marLeft w:val="0"/>
      <w:marRight w:val="0"/>
      <w:marTop w:val="0"/>
      <w:marBottom w:val="0"/>
      <w:divBdr>
        <w:top w:val="none" w:sz="0" w:space="0" w:color="auto"/>
        <w:left w:val="none" w:sz="0" w:space="0" w:color="auto"/>
        <w:bottom w:val="none" w:sz="0" w:space="0" w:color="auto"/>
        <w:right w:val="none" w:sz="0" w:space="0" w:color="auto"/>
      </w:divBdr>
    </w:div>
    <w:div w:id="54203026">
      <w:bodyDiv w:val="1"/>
      <w:marLeft w:val="0"/>
      <w:marRight w:val="0"/>
      <w:marTop w:val="0"/>
      <w:marBottom w:val="0"/>
      <w:divBdr>
        <w:top w:val="none" w:sz="0" w:space="0" w:color="auto"/>
        <w:left w:val="none" w:sz="0" w:space="0" w:color="auto"/>
        <w:bottom w:val="none" w:sz="0" w:space="0" w:color="auto"/>
        <w:right w:val="none" w:sz="0" w:space="0" w:color="auto"/>
      </w:divBdr>
    </w:div>
    <w:div w:id="87849826">
      <w:bodyDiv w:val="1"/>
      <w:marLeft w:val="0"/>
      <w:marRight w:val="0"/>
      <w:marTop w:val="0"/>
      <w:marBottom w:val="0"/>
      <w:divBdr>
        <w:top w:val="none" w:sz="0" w:space="0" w:color="auto"/>
        <w:left w:val="none" w:sz="0" w:space="0" w:color="auto"/>
        <w:bottom w:val="none" w:sz="0" w:space="0" w:color="auto"/>
        <w:right w:val="none" w:sz="0" w:space="0" w:color="auto"/>
      </w:divBdr>
    </w:div>
    <w:div w:id="14282134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8734858">
      <w:bodyDiv w:val="1"/>
      <w:marLeft w:val="0"/>
      <w:marRight w:val="0"/>
      <w:marTop w:val="0"/>
      <w:marBottom w:val="0"/>
      <w:divBdr>
        <w:top w:val="none" w:sz="0" w:space="0" w:color="auto"/>
        <w:left w:val="none" w:sz="0" w:space="0" w:color="auto"/>
        <w:bottom w:val="none" w:sz="0" w:space="0" w:color="auto"/>
        <w:right w:val="none" w:sz="0" w:space="0" w:color="auto"/>
      </w:divBdr>
    </w:div>
    <w:div w:id="299698757">
      <w:bodyDiv w:val="1"/>
      <w:marLeft w:val="0"/>
      <w:marRight w:val="0"/>
      <w:marTop w:val="0"/>
      <w:marBottom w:val="0"/>
      <w:divBdr>
        <w:top w:val="none" w:sz="0" w:space="0" w:color="auto"/>
        <w:left w:val="none" w:sz="0" w:space="0" w:color="auto"/>
        <w:bottom w:val="none" w:sz="0" w:space="0" w:color="auto"/>
        <w:right w:val="none" w:sz="0" w:space="0" w:color="auto"/>
      </w:divBdr>
    </w:div>
    <w:div w:id="473833606">
      <w:bodyDiv w:val="1"/>
      <w:marLeft w:val="0"/>
      <w:marRight w:val="0"/>
      <w:marTop w:val="0"/>
      <w:marBottom w:val="0"/>
      <w:divBdr>
        <w:top w:val="none" w:sz="0" w:space="0" w:color="auto"/>
        <w:left w:val="none" w:sz="0" w:space="0" w:color="auto"/>
        <w:bottom w:val="none" w:sz="0" w:space="0" w:color="auto"/>
        <w:right w:val="none" w:sz="0" w:space="0" w:color="auto"/>
      </w:divBdr>
    </w:div>
    <w:div w:id="481046070">
      <w:bodyDiv w:val="1"/>
      <w:marLeft w:val="0"/>
      <w:marRight w:val="0"/>
      <w:marTop w:val="0"/>
      <w:marBottom w:val="0"/>
      <w:divBdr>
        <w:top w:val="none" w:sz="0" w:space="0" w:color="auto"/>
        <w:left w:val="none" w:sz="0" w:space="0" w:color="auto"/>
        <w:bottom w:val="none" w:sz="0" w:space="0" w:color="auto"/>
        <w:right w:val="none" w:sz="0" w:space="0" w:color="auto"/>
      </w:divBdr>
    </w:div>
    <w:div w:id="534775438">
      <w:bodyDiv w:val="1"/>
      <w:marLeft w:val="0"/>
      <w:marRight w:val="0"/>
      <w:marTop w:val="0"/>
      <w:marBottom w:val="0"/>
      <w:divBdr>
        <w:top w:val="none" w:sz="0" w:space="0" w:color="auto"/>
        <w:left w:val="none" w:sz="0" w:space="0" w:color="auto"/>
        <w:bottom w:val="none" w:sz="0" w:space="0" w:color="auto"/>
        <w:right w:val="none" w:sz="0" w:space="0" w:color="auto"/>
      </w:divBdr>
    </w:div>
    <w:div w:id="589311285">
      <w:bodyDiv w:val="1"/>
      <w:marLeft w:val="0"/>
      <w:marRight w:val="0"/>
      <w:marTop w:val="0"/>
      <w:marBottom w:val="0"/>
      <w:divBdr>
        <w:top w:val="none" w:sz="0" w:space="0" w:color="auto"/>
        <w:left w:val="none" w:sz="0" w:space="0" w:color="auto"/>
        <w:bottom w:val="none" w:sz="0" w:space="0" w:color="auto"/>
        <w:right w:val="none" w:sz="0" w:space="0" w:color="auto"/>
      </w:divBdr>
    </w:div>
    <w:div w:id="712539559">
      <w:bodyDiv w:val="1"/>
      <w:marLeft w:val="0"/>
      <w:marRight w:val="0"/>
      <w:marTop w:val="0"/>
      <w:marBottom w:val="0"/>
      <w:divBdr>
        <w:top w:val="none" w:sz="0" w:space="0" w:color="auto"/>
        <w:left w:val="none" w:sz="0" w:space="0" w:color="auto"/>
        <w:bottom w:val="none" w:sz="0" w:space="0" w:color="auto"/>
        <w:right w:val="none" w:sz="0" w:space="0" w:color="auto"/>
      </w:divBdr>
    </w:div>
    <w:div w:id="883100290">
      <w:bodyDiv w:val="1"/>
      <w:marLeft w:val="0"/>
      <w:marRight w:val="0"/>
      <w:marTop w:val="0"/>
      <w:marBottom w:val="0"/>
      <w:divBdr>
        <w:top w:val="none" w:sz="0" w:space="0" w:color="auto"/>
        <w:left w:val="none" w:sz="0" w:space="0" w:color="auto"/>
        <w:bottom w:val="none" w:sz="0" w:space="0" w:color="auto"/>
        <w:right w:val="none" w:sz="0" w:space="0" w:color="auto"/>
      </w:divBdr>
    </w:div>
    <w:div w:id="993529457">
      <w:bodyDiv w:val="1"/>
      <w:marLeft w:val="0"/>
      <w:marRight w:val="0"/>
      <w:marTop w:val="0"/>
      <w:marBottom w:val="0"/>
      <w:divBdr>
        <w:top w:val="none" w:sz="0" w:space="0" w:color="auto"/>
        <w:left w:val="none" w:sz="0" w:space="0" w:color="auto"/>
        <w:bottom w:val="none" w:sz="0" w:space="0" w:color="auto"/>
        <w:right w:val="none" w:sz="0" w:space="0" w:color="auto"/>
      </w:divBdr>
    </w:div>
    <w:div w:id="1011957533">
      <w:bodyDiv w:val="1"/>
      <w:marLeft w:val="0"/>
      <w:marRight w:val="0"/>
      <w:marTop w:val="0"/>
      <w:marBottom w:val="0"/>
      <w:divBdr>
        <w:top w:val="none" w:sz="0" w:space="0" w:color="auto"/>
        <w:left w:val="none" w:sz="0" w:space="0" w:color="auto"/>
        <w:bottom w:val="none" w:sz="0" w:space="0" w:color="auto"/>
        <w:right w:val="none" w:sz="0" w:space="0" w:color="auto"/>
      </w:divBdr>
    </w:div>
    <w:div w:id="1208493960">
      <w:bodyDiv w:val="1"/>
      <w:marLeft w:val="0"/>
      <w:marRight w:val="0"/>
      <w:marTop w:val="0"/>
      <w:marBottom w:val="0"/>
      <w:divBdr>
        <w:top w:val="none" w:sz="0" w:space="0" w:color="auto"/>
        <w:left w:val="none" w:sz="0" w:space="0" w:color="auto"/>
        <w:bottom w:val="none" w:sz="0" w:space="0" w:color="auto"/>
        <w:right w:val="none" w:sz="0" w:space="0" w:color="auto"/>
      </w:divBdr>
    </w:div>
    <w:div w:id="1292974824">
      <w:bodyDiv w:val="1"/>
      <w:marLeft w:val="0"/>
      <w:marRight w:val="0"/>
      <w:marTop w:val="0"/>
      <w:marBottom w:val="0"/>
      <w:divBdr>
        <w:top w:val="none" w:sz="0" w:space="0" w:color="auto"/>
        <w:left w:val="none" w:sz="0" w:space="0" w:color="auto"/>
        <w:bottom w:val="none" w:sz="0" w:space="0" w:color="auto"/>
        <w:right w:val="none" w:sz="0" w:space="0" w:color="auto"/>
      </w:divBdr>
    </w:div>
    <w:div w:id="1300921190">
      <w:bodyDiv w:val="1"/>
      <w:marLeft w:val="0"/>
      <w:marRight w:val="0"/>
      <w:marTop w:val="0"/>
      <w:marBottom w:val="0"/>
      <w:divBdr>
        <w:top w:val="none" w:sz="0" w:space="0" w:color="auto"/>
        <w:left w:val="none" w:sz="0" w:space="0" w:color="auto"/>
        <w:bottom w:val="none" w:sz="0" w:space="0" w:color="auto"/>
        <w:right w:val="none" w:sz="0" w:space="0" w:color="auto"/>
      </w:divBdr>
    </w:div>
    <w:div w:id="1322152641">
      <w:bodyDiv w:val="1"/>
      <w:marLeft w:val="0"/>
      <w:marRight w:val="0"/>
      <w:marTop w:val="0"/>
      <w:marBottom w:val="0"/>
      <w:divBdr>
        <w:top w:val="none" w:sz="0" w:space="0" w:color="auto"/>
        <w:left w:val="none" w:sz="0" w:space="0" w:color="auto"/>
        <w:bottom w:val="none" w:sz="0" w:space="0" w:color="auto"/>
        <w:right w:val="none" w:sz="0" w:space="0" w:color="auto"/>
      </w:divBdr>
    </w:div>
    <w:div w:id="1620528620">
      <w:bodyDiv w:val="1"/>
      <w:marLeft w:val="0"/>
      <w:marRight w:val="0"/>
      <w:marTop w:val="0"/>
      <w:marBottom w:val="0"/>
      <w:divBdr>
        <w:top w:val="none" w:sz="0" w:space="0" w:color="auto"/>
        <w:left w:val="none" w:sz="0" w:space="0" w:color="auto"/>
        <w:bottom w:val="none" w:sz="0" w:space="0" w:color="auto"/>
        <w:right w:val="none" w:sz="0" w:space="0" w:color="auto"/>
      </w:divBdr>
    </w:div>
    <w:div w:id="1819809491">
      <w:bodyDiv w:val="1"/>
      <w:marLeft w:val="0"/>
      <w:marRight w:val="0"/>
      <w:marTop w:val="0"/>
      <w:marBottom w:val="0"/>
      <w:divBdr>
        <w:top w:val="none" w:sz="0" w:space="0" w:color="auto"/>
        <w:left w:val="none" w:sz="0" w:space="0" w:color="auto"/>
        <w:bottom w:val="none" w:sz="0" w:space="0" w:color="auto"/>
        <w:right w:val="none" w:sz="0" w:space="0" w:color="auto"/>
      </w:divBdr>
      <w:divsChild>
        <w:div w:id="1058210849">
          <w:marLeft w:val="0"/>
          <w:marRight w:val="0"/>
          <w:marTop w:val="0"/>
          <w:marBottom w:val="0"/>
          <w:divBdr>
            <w:top w:val="none" w:sz="0" w:space="0" w:color="auto"/>
            <w:left w:val="none" w:sz="0" w:space="0" w:color="auto"/>
            <w:bottom w:val="none" w:sz="0" w:space="0" w:color="auto"/>
            <w:right w:val="none" w:sz="0" w:space="0" w:color="auto"/>
          </w:divBdr>
          <w:divsChild>
            <w:div w:id="21227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5139">
      <w:bodyDiv w:val="1"/>
      <w:marLeft w:val="0"/>
      <w:marRight w:val="0"/>
      <w:marTop w:val="0"/>
      <w:marBottom w:val="0"/>
      <w:divBdr>
        <w:top w:val="none" w:sz="0" w:space="0" w:color="auto"/>
        <w:left w:val="none" w:sz="0" w:space="0" w:color="auto"/>
        <w:bottom w:val="none" w:sz="0" w:space="0" w:color="auto"/>
        <w:right w:val="none" w:sz="0" w:space="0" w:color="auto"/>
      </w:divBdr>
    </w:div>
    <w:div w:id="2033412148">
      <w:bodyDiv w:val="1"/>
      <w:marLeft w:val="0"/>
      <w:marRight w:val="0"/>
      <w:marTop w:val="0"/>
      <w:marBottom w:val="0"/>
      <w:divBdr>
        <w:top w:val="none" w:sz="0" w:space="0" w:color="auto"/>
        <w:left w:val="none" w:sz="0" w:space="0" w:color="auto"/>
        <w:bottom w:val="none" w:sz="0" w:space="0" w:color="auto"/>
        <w:right w:val="none" w:sz="0" w:space="0" w:color="auto"/>
      </w:divBdr>
    </w:div>
    <w:div w:id="2119596698">
      <w:bodyDiv w:val="1"/>
      <w:marLeft w:val="0"/>
      <w:marRight w:val="0"/>
      <w:marTop w:val="0"/>
      <w:marBottom w:val="0"/>
      <w:divBdr>
        <w:top w:val="none" w:sz="0" w:space="0" w:color="auto"/>
        <w:left w:val="none" w:sz="0" w:space="0" w:color="auto"/>
        <w:bottom w:val="none" w:sz="0" w:space="0" w:color="auto"/>
        <w:right w:val="none" w:sz="0" w:space="0" w:color="auto"/>
      </w:divBdr>
    </w:div>
    <w:div w:id="21251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2</TotalTime>
  <Pages>6</Pages>
  <Words>1163</Words>
  <Characters>7282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2022073837_x000d_
Skift af MAH fra Laboratorios Support Pharma S.L. - Spanien</dc:description>
  <cp:lastModifiedBy>Marianne Ott Jensen</cp:lastModifiedBy>
  <cp:revision>3</cp:revision>
  <dcterms:created xsi:type="dcterms:W3CDTF">2022-08-31T09:00:00Z</dcterms:created>
  <dcterms:modified xsi:type="dcterms:W3CDTF">2022-08-31T09:02:00Z</dcterms:modified>
</cp:coreProperties>
</file>