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8A7" w:rsidRPr="00406EE7" w:rsidRDefault="005238A7" w:rsidP="005238A7">
      <w:pPr>
        <w:tabs>
          <w:tab w:val="left" w:pos="6804"/>
        </w:tabs>
        <w:rPr>
          <w:b/>
          <w:sz w:val="24"/>
          <w:szCs w:val="24"/>
        </w:rPr>
      </w:pPr>
      <w:r>
        <w:rPr>
          <w:b/>
          <w:noProof/>
          <w:sz w:val="24"/>
          <w:szCs w:val="24"/>
          <w:lang w:eastAsia="da-DK"/>
        </w:rPr>
        <w:drawing>
          <wp:inline distT="0" distB="0" distL="0" distR="0" wp14:anchorId="0915F242" wp14:editId="29FB8653">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5238A7" w:rsidRPr="00406EE7" w:rsidRDefault="00CA1DC6" w:rsidP="005238A7">
      <w:pPr>
        <w:tabs>
          <w:tab w:val="left" w:pos="6804"/>
        </w:tabs>
        <w:jc w:val="right"/>
        <w:rPr>
          <w:b/>
          <w:sz w:val="24"/>
          <w:szCs w:val="24"/>
        </w:rPr>
      </w:pPr>
      <w:r>
        <w:rPr>
          <w:b/>
          <w:sz w:val="24"/>
          <w:szCs w:val="24"/>
        </w:rPr>
        <w:t>07</w:t>
      </w:r>
      <w:r w:rsidR="005238A7">
        <w:rPr>
          <w:b/>
          <w:sz w:val="24"/>
          <w:szCs w:val="24"/>
        </w:rPr>
        <w:t xml:space="preserve">. </w:t>
      </w:r>
      <w:r>
        <w:rPr>
          <w:b/>
          <w:sz w:val="24"/>
          <w:szCs w:val="24"/>
        </w:rPr>
        <w:t xml:space="preserve">marts </w:t>
      </w:r>
      <w:r w:rsidR="00E243D7">
        <w:rPr>
          <w:b/>
          <w:sz w:val="24"/>
          <w:szCs w:val="24"/>
        </w:rPr>
        <w:t>2024</w:t>
      </w:r>
    </w:p>
    <w:p w:rsidR="00E243D7" w:rsidRDefault="00E243D7" w:rsidP="005238A7">
      <w:pPr>
        <w:tabs>
          <w:tab w:val="left" w:pos="8222"/>
        </w:tabs>
        <w:jc w:val="center"/>
        <w:rPr>
          <w:sz w:val="24"/>
          <w:szCs w:val="24"/>
        </w:rPr>
      </w:pPr>
    </w:p>
    <w:p w:rsidR="001C66FD" w:rsidRDefault="001C66FD" w:rsidP="005238A7">
      <w:pPr>
        <w:tabs>
          <w:tab w:val="left" w:pos="8222"/>
        </w:tabs>
        <w:jc w:val="center"/>
        <w:rPr>
          <w:sz w:val="24"/>
          <w:szCs w:val="24"/>
        </w:rPr>
      </w:pPr>
    </w:p>
    <w:p w:rsidR="00CA1DC6" w:rsidRDefault="00CA1DC6" w:rsidP="005238A7">
      <w:pPr>
        <w:tabs>
          <w:tab w:val="left" w:pos="8222"/>
        </w:tabs>
        <w:jc w:val="center"/>
        <w:rPr>
          <w:sz w:val="24"/>
          <w:szCs w:val="24"/>
        </w:rPr>
      </w:pPr>
    </w:p>
    <w:p w:rsidR="005238A7" w:rsidRPr="00406EE7" w:rsidRDefault="005238A7" w:rsidP="005238A7">
      <w:pPr>
        <w:tabs>
          <w:tab w:val="left" w:pos="8222"/>
        </w:tabs>
        <w:jc w:val="center"/>
        <w:rPr>
          <w:b/>
          <w:sz w:val="24"/>
          <w:szCs w:val="24"/>
        </w:rPr>
      </w:pPr>
      <w:r w:rsidRPr="00406EE7">
        <w:rPr>
          <w:b/>
          <w:sz w:val="24"/>
          <w:szCs w:val="24"/>
        </w:rPr>
        <w:t>PRODUKTRESUMÉ</w:t>
      </w:r>
    </w:p>
    <w:p w:rsidR="005238A7" w:rsidRPr="00406EE7" w:rsidRDefault="005238A7" w:rsidP="005238A7">
      <w:pPr>
        <w:tabs>
          <w:tab w:val="left" w:pos="8222"/>
        </w:tabs>
        <w:jc w:val="center"/>
        <w:rPr>
          <w:b/>
          <w:sz w:val="24"/>
          <w:szCs w:val="24"/>
        </w:rPr>
      </w:pPr>
    </w:p>
    <w:p w:rsidR="005238A7" w:rsidRPr="00406EE7" w:rsidRDefault="005238A7" w:rsidP="005238A7">
      <w:pPr>
        <w:tabs>
          <w:tab w:val="left" w:pos="8222"/>
        </w:tabs>
        <w:jc w:val="center"/>
        <w:rPr>
          <w:b/>
          <w:sz w:val="24"/>
          <w:szCs w:val="24"/>
        </w:rPr>
      </w:pPr>
      <w:r w:rsidRPr="00406EE7">
        <w:rPr>
          <w:b/>
          <w:sz w:val="24"/>
          <w:szCs w:val="24"/>
        </w:rPr>
        <w:t>for</w:t>
      </w:r>
    </w:p>
    <w:p w:rsidR="005238A7" w:rsidRPr="00406EE7" w:rsidRDefault="005238A7" w:rsidP="005238A7">
      <w:pPr>
        <w:tabs>
          <w:tab w:val="left" w:pos="8222"/>
        </w:tabs>
        <w:jc w:val="center"/>
        <w:rPr>
          <w:b/>
          <w:sz w:val="24"/>
          <w:szCs w:val="24"/>
        </w:rPr>
      </w:pPr>
    </w:p>
    <w:p w:rsidR="005238A7" w:rsidRPr="00406EE7" w:rsidRDefault="005238A7" w:rsidP="005238A7">
      <w:pPr>
        <w:tabs>
          <w:tab w:val="left" w:pos="8222"/>
        </w:tabs>
        <w:jc w:val="center"/>
        <w:rPr>
          <w:b/>
          <w:sz w:val="24"/>
          <w:szCs w:val="24"/>
        </w:rPr>
      </w:pPr>
      <w:proofErr w:type="spellStart"/>
      <w:r>
        <w:rPr>
          <w:b/>
          <w:sz w:val="24"/>
          <w:szCs w:val="24"/>
        </w:rPr>
        <w:t>Furosoral</w:t>
      </w:r>
      <w:proofErr w:type="spellEnd"/>
      <w:r>
        <w:rPr>
          <w:b/>
          <w:sz w:val="24"/>
          <w:szCs w:val="24"/>
        </w:rPr>
        <w:t xml:space="preserve"> </w:t>
      </w:r>
      <w:proofErr w:type="spellStart"/>
      <w:r>
        <w:rPr>
          <w:b/>
          <w:sz w:val="24"/>
          <w:szCs w:val="24"/>
        </w:rPr>
        <w:t>Vet</w:t>
      </w:r>
      <w:proofErr w:type="spellEnd"/>
      <w:r>
        <w:rPr>
          <w:b/>
          <w:sz w:val="24"/>
          <w:szCs w:val="24"/>
        </w:rPr>
        <w:t>., tabletter 10 mg</w:t>
      </w:r>
    </w:p>
    <w:p w:rsidR="005238A7" w:rsidRPr="00406EE7" w:rsidRDefault="005238A7" w:rsidP="005238A7">
      <w:pPr>
        <w:tabs>
          <w:tab w:val="left" w:pos="8222"/>
        </w:tabs>
        <w:jc w:val="both"/>
        <w:rPr>
          <w:sz w:val="24"/>
          <w:szCs w:val="24"/>
        </w:rPr>
      </w:pPr>
    </w:p>
    <w:p w:rsidR="005238A7" w:rsidRPr="00F478DA" w:rsidRDefault="005238A7" w:rsidP="005238A7">
      <w:pPr>
        <w:ind w:left="851" w:hanging="851"/>
        <w:jc w:val="both"/>
        <w:rPr>
          <w:sz w:val="24"/>
          <w:szCs w:val="24"/>
        </w:rPr>
      </w:pPr>
    </w:p>
    <w:p w:rsidR="005238A7" w:rsidRPr="00F478DA" w:rsidRDefault="005238A7" w:rsidP="005238A7">
      <w:pPr>
        <w:ind w:left="851" w:hanging="851"/>
        <w:rPr>
          <w:b/>
          <w:sz w:val="24"/>
          <w:szCs w:val="24"/>
        </w:rPr>
      </w:pPr>
      <w:r w:rsidRPr="00F478DA">
        <w:rPr>
          <w:b/>
          <w:sz w:val="24"/>
          <w:szCs w:val="24"/>
        </w:rPr>
        <w:t>0.</w:t>
      </w:r>
      <w:r w:rsidRPr="00F478DA">
        <w:rPr>
          <w:b/>
          <w:sz w:val="24"/>
          <w:szCs w:val="24"/>
        </w:rPr>
        <w:tab/>
        <w:t>D.SP.NR.</w:t>
      </w:r>
    </w:p>
    <w:p w:rsidR="005238A7" w:rsidRPr="00F478DA" w:rsidRDefault="005238A7" w:rsidP="005238A7">
      <w:pPr>
        <w:ind w:left="851"/>
        <w:rPr>
          <w:sz w:val="24"/>
          <w:szCs w:val="24"/>
        </w:rPr>
      </w:pPr>
      <w:r w:rsidRPr="00F478DA">
        <w:rPr>
          <w:sz w:val="24"/>
          <w:szCs w:val="24"/>
        </w:rPr>
        <w:t>29318</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1.</w:t>
      </w:r>
      <w:r w:rsidRPr="00F478DA">
        <w:rPr>
          <w:b/>
          <w:sz w:val="24"/>
          <w:szCs w:val="24"/>
        </w:rPr>
        <w:tab/>
        <w:t>VETERINÆRLÆGEMIDLETS NAVN</w:t>
      </w:r>
    </w:p>
    <w:p w:rsidR="005238A7" w:rsidRPr="00F478DA" w:rsidRDefault="005238A7" w:rsidP="005238A7">
      <w:pPr>
        <w:ind w:left="851"/>
        <w:rPr>
          <w:sz w:val="24"/>
          <w:szCs w:val="24"/>
        </w:rPr>
      </w:pPr>
      <w:proofErr w:type="spellStart"/>
      <w:r w:rsidRPr="00F478DA">
        <w:rPr>
          <w:sz w:val="24"/>
          <w:szCs w:val="24"/>
        </w:rPr>
        <w:t>Furosoral</w:t>
      </w:r>
      <w:proofErr w:type="spellEnd"/>
      <w:r w:rsidRPr="00F478DA">
        <w:rPr>
          <w:sz w:val="24"/>
          <w:szCs w:val="24"/>
        </w:rPr>
        <w:t xml:space="preserve"> </w:t>
      </w:r>
      <w:proofErr w:type="spellStart"/>
      <w:r w:rsidRPr="00F478DA">
        <w:rPr>
          <w:sz w:val="24"/>
          <w:szCs w:val="24"/>
        </w:rPr>
        <w:t>Vet</w:t>
      </w:r>
      <w:proofErr w:type="spellEnd"/>
      <w:r w:rsidRPr="00F478DA">
        <w:rPr>
          <w:sz w:val="24"/>
          <w:szCs w:val="24"/>
        </w:rPr>
        <w:t>.</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2.</w:t>
      </w:r>
      <w:r w:rsidRPr="00F478DA">
        <w:rPr>
          <w:b/>
          <w:sz w:val="24"/>
          <w:szCs w:val="24"/>
        </w:rPr>
        <w:tab/>
        <w:t>KVALITATIV OG KVANTITATIV SAMMENSÆTNING</w:t>
      </w:r>
    </w:p>
    <w:p w:rsidR="005238A7" w:rsidRPr="00F478DA" w:rsidRDefault="005238A7" w:rsidP="005238A7">
      <w:pPr>
        <w:ind w:left="851"/>
        <w:rPr>
          <w:sz w:val="24"/>
          <w:szCs w:val="24"/>
        </w:rPr>
      </w:pPr>
      <w:r w:rsidRPr="00F478DA">
        <w:rPr>
          <w:sz w:val="24"/>
          <w:szCs w:val="24"/>
        </w:rPr>
        <w:t>1 tablet indeholder:</w:t>
      </w:r>
    </w:p>
    <w:p w:rsidR="005238A7" w:rsidRPr="00F478DA" w:rsidRDefault="005238A7" w:rsidP="005238A7">
      <w:pPr>
        <w:ind w:left="851" w:hanging="851"/>
        <w:rPr>
          <w:sz w:val="24"/>
          <w:szCs w:val="24"/>
        </w:rPr>
      </w:pPr>
    </w:p>
    <w:p w:rsidR="005238A7" w:rsidRPr="00F478DA" w:rsidRDefault="005238A7" w:rsidP="005238A7">
      <w:pPr>
        <w:ind w:left="851"/>
        <w:rPr>
          <w:b/>
          <w:sz w:val="24"/>
          <w:szCs w:val="24"/>
        </w:rPr>
      </w:pPr>
      <w:r w:rsidRPr="00F478DA">
        <w:rPr>
          <w:b/>
          <w:sz w:val="24"/>
          <w:szCs w:val="24"/>
        </w:rPr>
        <w:t>Aktivt stof:</w:t>
      </w:r>
    </w:p>
    <w:p w:rsidR="005238A7" w:rsidRPr="00F478DA" w:rsidRDefault="005238A7" w:rsidP="005238A7">
      <w:pPr>
        <w:ind w:left="851"/>
        <w:rPr>
          <w:iCs/>
          <w:sz w:val="24"/>
          <w:szCs w:val="24"/>
        </w:rPr>
      </w:pPr>
      <w:bookmarkStart w:id="0" w:name="OLE_LINK1"/>
      <w:bookmarkStart w:id="1" w:name="OLE_LINK2"/>
      <w:proofErr w:type="spellStart"/>
      <w:r w:rsidRPr="00F478DA">
        <w:rPr>
          <w:sz w:val="24"/>
          <w:szCs w:val="24"/>
        </w:rPr>
        <w:t>Furosemid</w:t>
      </w:r>
      <w:proofErr w:type="spellEnd"/>
      <w:r w:rsidRPr="00F478DA">
        <w:rPr>
          <w:sz w:val="24"/>
          <w:szCs w:val="24"/>
        </w:rPr>
        <w:t xml:space="preserve"> 10 mg</w:t>
      </w:r>
    </w:p>
    <w:bookmarkEnd w:id="0"/>
    <w:bookmarkEnd w:id="1"/>
    <w:p w:rsidR="005238A7" w:rsidRPr="00F478DA" w:rsidRDefault="005238A7" w:rsidP="005238A7">
      <w:pPr>
        <w:ind w:left="851" w:hanging="851"/>
        <w:rPr>
          <w:sz w:val="24"/>
          <w:szCs w:val="24"/>
        </w:rPr>
      </w:pPr>
    </w:p>
    <w:p w:rsidR="005238A7" w:rsidRDefault="005238A7" w:rsidP="005238A7">
      <w:pPr>
        <w:ind w:left="851"/>
        <w:rPr>
          <w:sz w:val="24"/>
          <w:szCs w:val="24"/>
        </w:rPr>
      </w:pPr>
      <w:r>
        <w:rPr>
          <w:b/>
        </w:rPr>
        <w:t>Hjælpestoffer</w:t>
      </w:r>
      <w:r>
        <w:rPr>
          <w:sz w:val="24"/>
          <w:szCs w:val="24"/>
        </w:rPr>
        <w:t>:</w:t>
      </w:r>
    </w:p>
    <w:p w:rsidR="005238A7" w:rsidRPr="00F478DA" w:rsidRDefault="005238A7" w:rsidP="005238A7">
      <w:pPr>
        <w:ind w:left="851"/>
        <w:rPr>
          <w:sz w:val="24"/>
          <w:szCs w:val="24"/>
        </w:rPr>
      </w:pPr>
      <w:r w:rsidRPr="00F478DA">
        <w:rPr>
          <w:sz w:val="24"/>
          <w:szCs w:val="24"/>
        </w:rPr>
        <w:t>Alle hjælpestoffer er anført under pkt. 6.1.</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3.</w:t>
      </w:r>
      <w:r w:rsidRPr="00F478DA">
        <w:rPr>
          <w:b/>
          <w:sz w:val="24"/>
          <w:szCs w:val="24"/>
        </w:rPr>
        <w:tab/>
        <w:t>LÆGEMIDDELFORM</w:t>
      </w:r>
    </w:p>
    <w:p w:rsidR="005238A7" w:rsidRPr="00F478DA" w:rsidRDefault="005238A7" w:rsidP="005238A7">
      <w:pPr>
        <w:ind w:left="851"/>
        <w:rPr>
          <w:sz w:val="24"/>
          <w:szCs w:val="24"/>
        </w:rPr>
      </w:pPr>
      <w:r w:rsidRPr="00F478DA">
        <w:rPr>
          <w:sz w:val="24"/>
          <w:szCs w:val="24"/>
        </w:rPr>
        <w:t>Tablet</w:t>
      </w:r>
      <w:r>
        <w:rPr>
          <w:sz w:val="24"/>
          <w:szCs w:val="24"/>
        </w:rPr>
        <w:t>ter</w:t>
      </w:r>
      <w:r w:rsidRPr="00F478DA">
        <w:rPr>
          <w:sz w:val="24"/>
          <w:szCs w:val="24"/>
        </w:rPr>
        <w:t>.</w:t>
      </w:r>
    </w:p>
    <w:p w:rsidR="005238A7" w:rsidRPr="00F478DA" w:rsidRDefault="005238A7" w:rsidP="005238A7">
      <w:pPr>
        <w:ind w:left="851"/>
        <w:rPr>
          <w:sz w:val="24"/>
          <w:szCs w:val="24"/>
          <w:shd w:val="clear" w:color="000000" w:fill="auto"/>
        </w:rPr>
      </w:pPr>
      <w:r w:rsidRPr="00F478DA">
        <w:rPr>
          <w:sz w:val="24"/>
          <w:szCs w:val="24"/>
        </w:rPr>
        <w:t xml:space="preserve">Hvid til gullig, rund og konveks tablet med en </w:t>
      </w:r>
      <w:proofErr w:type="spellStart"/>
      <w:r w:rsidRPr="00F478DA">
        <w:rPr>
          <w:sz w:val="24"/>
          <w:szCs w:val="24"/>
        </w:rPr>
        <w:t>krydsformet</w:t>
      </w:r>
      <w:proofErr w:type="spellEnd"/>
      <w:r w:rsidRPr="00F478DA">
        <w:rPr>
          <w:sz w:val="24"/>
          <w:szCs w:val="24"/>
        </w:rPr>
        <w:t xml:space="preserve"> delekærv på den ene side</w:t>
      </w:r>
      <w:r w:rsidR="00CA1DC6">
        <w:rPr>
          <w:sz w:val="24"/>
          <w:szCs w:val="24"/>
        </w:rPr>
        <w:t xml:space="preserve"> og præget med 10 på den anden side</w:t>
      </w:r>
      <w:r w:rsidRPr="00F478DA">
        <w:rPr>
          <w:sz w:val="24"/>
          <w:szCs w:val="24"/>
        </w:rPr>
        <w:t xml:space="preserve">. </w:t>
      </w:r>
      <w:r w:rsidRPr="00F478DA">
        <w:rPr>
          <w:rStyle w:val="hps"/>
          <w:color w:val="222222"/>
          <w:sz w:val="24"/>
          <w:szCs w:val="24"/>
        </w:rPr>
        <w:t>Tabletter</w:t>
      </w:r>
      <w:r w:rsidRPr="00F478DA">
        <w:rPr>
          <w:color w:val="222222"/>
          <w:sz w:val="24"/>
          <w:szCs w:val="24"/>
        </w:rPr>
        <w:t xml:space="preserve"> </w:t>
      </w:r>
      <w:r w:rsidRPr="00F478DA">
        <w:rPr>
          <w:rStyle w:val="hps"/>
          <w:color w:val="222222"/>
          <w:sz w:val="24"/>
          <w:szCs w:val="24"/>
        </w:rPr>
        <w:t>kan opdeles i</w:t>
      </w:r>
      <w:r w:rsidRPr="00F478DA">
        <w:rPr>
          <w:color w:val="222222"/>
          <w:sz w:val="24"/>
          <w:szCs w:val="24"/>
        </w:rPr>
        <w:t xml:space="preserve"> </w:t>
      </w:r>
      <w:r w:rsidRPr="00F478DA">
        <w:rPr>
          <w:rStyle w:val="hps"/>
          <w:color w:val="222222"/>
          <w:sz w:val="24"/>
          <w:szCs w:val="24"/>
        </w:rPr>
        <w:t>to eller fire</w:t>
      </w:r>
      <w:r w:rsidRPr="00F478DA">
        <w:rPr>
          <w:color w:val="222222"/>
          <w:sz w:val="24"/>
          <w:szCs w:val="24"/>
        </w:rPr>
        <w:t xml:space="preserve"> </w:t>
      </w:r>
      <w:r w:rsidRPr="00F478DA">
        <w:rPr>
          <w:rStyle w:val="hps"/>
          <w:color w:val="222222"/>
          <w:sz w:val="24"/>
          <w:szCs w:val="24"/>
        </w:rPr>
        <w:t>lige store dele.</w:t>
      </w:r>
    </w:p>
    <w:p w:rsidR="005238A7" w:rsidRPr="00F478DA" w:rsidRDefault="005238A7" w:rsidP="005238A7">
      <w:pPr>
        <w:ind w:left="851" w:hanging="851"/>
        <w:rPr>
          <w:sz w:val="24"/>
          <w:szCs w:val="24"/>
        </w:rPr>
      </w:pP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w:t>
      </w:r>
      <w:r w:rsidRPr="00F478DA">
        <w:rPr>
          <w:b/>
          <w:sz w:val="24"/>
          <w:szCs w:val="24"/>
        </w:rPr>
        <w:tab/>
        <w:t>KLINISKE OPLYSNINGER</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u w:val="single"/>
        </w:rPr>
      </w:pPr>
      <w:r w:rsidRPr="00F478DA">
        <w:rPr>
          <w:b/>
          <w:sz w:val="24"/>
          <w:szCs w:val="24"/>
        </w:rPr>
        <w:t>4.1</w:t>
      </w:r>
      <w:r w:rsidRPr="00F478DA">
        <w:rPr>
          <w:b/>
          <w:sz w:val="24"/>
          <w:szCs w:val="24"/>
        </w:rPr>
        <w:tab/>
        <w:t>Dyrearter</w:t>
      </w:r>
    </w:p>
    <w:p w:rsidR="005238A7" w:rsidRPr="00F478DA" w:rsidRDefault="005238A7" w:rsidP="005238A7">
      <w:pPr>
        <w:ind w:left="851"/>
        <w:rPr>
          <w:sz w:val="24"/>
          <w:szCs w:val="24"/>
        </w:rPr>
      </w:pPr>
      <w:r w:rsidRPr="00F478DA">
        <w:rPr>
          <w:sz w:val="24"/>
          <w:szCs w:val="24"/>
        </w:rPr>
        <w:t>Katte og hunde.</w:t>
      </w:r>
    </w:p>
    <w:p w:rsidR="005238A7" w:rsidRPr="00F478DA" w:rsidRDefault="005238A7" w:rsidP="005238A7">
      <w:pPr>
        <w:ind w:left="851" w:hanging="851"/>
        <w:rPr>
          <w:sz w:val="24"/>
          <w:szCs w:val="24"/>
        </w:rPr>
      </w:pPr>
    </w:p>
    <w:p w:rsidR="005238A7" w:rsidRPr="00F478DA" w:rsidRDefault="005238A7" w:rsidP="005238A7">
      <w:pPr>
        <w:pStyle w:val="Sidehoved"/>
        <w:tabs>
          <w:tab w:val="clear" w:pos="4819"/>
          <w:tab w:val="clear" w:pos="9638"/>
        </w:tabs>
        <w:ind w:left="851" w:hanging="851"/>
        <w:rPr>
          <w:b/>
          <w:szCs w:val="24"/>
        </w:rPr>
      </w:pPr>
      <w:r w:rsidRPr="00F478DA">
        <w:rPr>
          <w:b/>
          <w:szCs w:val="24"/>
        </w:rPr>
        <w:t>4.2</w:t>
      </w:r>
      <w:r w:rsidRPr="00F478DA">
        <w:rPr>
          <w:b/>
          <w:szCs w:val="24"/>
        </w:rPr>
        <w:tab/>
        <w:t>Terapeutiske indikationer</w:t>
      </w:r>
    </w:p>
    <w:p w:rsidR="005238A7" w:rsidRPr="00F478DA" w:rsidRDefault="005238A7" w:rsidP="005238A7">
      <w:pPr>
        <w:ind w:left="851"/>
        <w:rPr>
          <w:sz w:val="24"/>
          <w:szCs w:val="24"/>
        </w:rPr>
      </w:pPr>
      <w:r w:rsidRPr="00F478DA">
        <w:rPr>
          <w:sz w:val="24"/>
          <w:szCs w:val="24"/>
        </w:rPr>
        <w:t xml:space="preserve">Behandling af </w:t>
      </w:r>
      <w:proofErr w:type="spellStart"/>
      <w:r w:rsidRPr="00F478DA">
        <w:rPr>
          <w:sz w:val="24"/>
          <w:szCs w:val="24"/>
        </w:rPr>
        <w:t>hydrothorax</w:t>
      </w:r>
      <w:proofErr w:type="spellEnd"/>
      <w:r w:rsidRPr="00F478DA">
        <w:rPr>
          <w:sz w:val="24"/>
          <w:szCs w:val="24"/>
        </w:rPr>
        <w:t xml:space="preserve">, </w:t>
      </w:r>
      <w:proofErr w:type="spellStart"/>
      <w:r w:rsidRPr="00F478DA">
        <w:rPr>
          <w:sz w:val="24"/>
          <w:szCs w:val="24"/>
        </w:rPr>
        <w:t>hydropericardium</w:t>
      </w:r>
      <w:proofErr w:type="spellEnd"/>
      <w:r w:rsidRPr="00F478DA">
        <w:rPr>
          <w:sz w:val="24"/>
          <w:szCs w:val="24"/>
        </w:rPr>
        <w:t xml:space="preserve">, </w:t>
      </w:r>
      <w:proofErr w:type="spellStart"/>
      <w:r w:rsidRPr="00F478DA">
        <w:rPr>
          <w:sz w:val="24"/>
          <w:szCs w:val="24"/>
        </w:rPr>
        <w:t>ascites</w:t>
      </w:r>
      <w:proofErr w:type="spellEnd"/>
      <w:r w:rsidRPr="00F478DA">
        <w:rPr>
          <w:sz w:val="24"/>
          <w:szCs w:val="24"/>
        </w:rPr>
        <w:t xml:space="preserve"> og ødem, især forbundet med hjertesvigt og nyredysfunktion.</w:t>
      </w:r>
    </w:p>
    <w:p w:rsidR="005238A7" w:rsidRPr="00F478DA" w:rsidRDefault="005238A7" w:rsidP="005238A7">
      <w:pPr>
        <w:pStyle w:val="Sidehoved"/>
        <w:tabs>
          <w:tab w:val="clear" w:pos="4819"/>
          <w:tab w:val="clear" w:pos="9638"/>
        </w:tabs>
        <w:ind w:left="851" w:hanging="851"/>
        <w:rPr>
          <w:szCs w:val="24"/>
        </w:rPr>
      </w:pPr>
    </w:p>
    <w:p w:rsidR="005238A7" w:rsidRPr="00F478DA" w:rsidRDefault="005238A7" w:rsidP="005238A7">
      <w:pPr>
        <w:pStyle w:val="Sidehoved"/>
        <w:tabs>
          <w:tab w:val="clear" w:pos="4819"/>
          <w:tab w:val="clear" w:pos="9638"/>
        </w:tabs>
        <w:ind w:left="851" w:hanging="851"/>
        <w:rPr>
          <w:b/>
          <w:szCs w:val="24"/>
        </w:rPr>
      </w:pPr>
      <w:r w:rsidRPr="00F478DA">
        <w:rPr>
          <w:b/>
          <w:szCs w:val="24"/>
        </w:rPr>
        <w:t>4.3</w:t>
      </w:r>
      <w:r w:rsidRPr="00F478DA">
        <w:rPr>
          <w:b/>
          <w:szCs w:val="24"/>
        </w:rPr>
        <w:tab/>
        <w:t>Kontraindikationer</w:t>
      </w:r>
    </w:p>
    <w:p w:rsidR="005238A7" w:rsidRPr="00F478DA" w:rsidRDefault="005238A7" w:rsidP="005238A7">
      <w:pPr>
        <w:ind w:left="851"/>
        <w:rPr>
          <w:sz w:val="24"/>
          <w:szCs w:val="24"/>
        </w:rPr>
      </w:pPr>
      <w:r w:rsidRPr="00F478DA">
        <w:rPr>
          <w:sz w:val="24"/>
          <w:szCs w:val="24"/>
        </w:rPr>
        <w:t xml:space="preserve">Bør ikke anvendes til dyr, der lider af </w:t>
      </w:r>
      <w:proofErr w:type="spellStart"/>
      <w:r w:rsidRPr="00F478DA">
        <w:rPr>
          <w:sz w:val="24"/>
          <w:szCs w:val="24"/>
        </w:rPr>
        <w:t>hypovolæmi</w:t>
      </w:r>
      <w:proofErr w:type="spellEnd"/>
      <w:r w:rsidRPr="00F478DA">
        <w:rPr>
          <w:sz w:val="24"/>
          <w:szCs w:val="24"/>
        </w:rPr>
        <w:t>, hypotension eller dehydrering.</w:t>
      </w:r>
    </w:p>
    <w:p w:rsidR="005238A7" w:rsidRPr="00F478DA" w:rsidRDefault="005238A7" w:rsidP="005238A7">
      <w:pPr>
        <w:ind w:left="851"/>
        <w:rPr>
          <w:sz w:val="24"/>
          <w:szCs w:val="24"/>
        </w:rPr>
      </w:pPr>
      <w:r w:rsidRPr="00F478DA">
        <w:rPr>
          <w:sz w:val="24"/>
          <w:szCs w:val="24"/>
        </w:rPr>
        <w:t xml:space="preserve">Bør ikke anvendes i tilfælde af nyresvigt med </w:t>
      </w:r>
      <w:proofErr w:type="spellStart"/>
      <w:r w:rsidRPr="00F478DA">
        <w:rPr>
          <w:sz w:val="24"/>
          <w:szCs w:val="24"/>
        </w:rPr>
        <w:t>anuri</w:t>
      </w:r>
      <w:proofErr w:type="spellEnd"/>
      <w:r w:rsidRPr="00F478DA">
        <w:rPr>
          <w:sz w:val="24"/>
          <w:szCs w:val="24"/>
        </w:rPr>
        <w:t>.</w:t>
      </w:r>
    </w:p>
    <w:p w:rsidR="005238A7" w:rsidRPr="00F478DA" w:rsidRDefault="005238A7" w:rsidP="005238A7">
      <w:pPr>
        <w:ind w:left="851"/>
        <w:rPr>
          <w:sz w:val="24"/>
          <w:szCs w:val="24"/>
        </w:rPr>
      </w:pPr>
      <w:r w:rsidRPr="00F478DA">
        <w:rPr>
          <w:sz w:val="24"/>
          <w:szCs w:val="24"/>
        </w:rPr>
        <w:t>Bør ikke anvendes i tilfælde af elektrolytmangel.</w:t>
      </w:r>
    </w:p>
    <w:p w:rsidR="005238A7" w:rsidRPr="00F05370" w:rsidRDefault="005238A7" w:rsidP="005238A7">
      <w:pPr>
        <w:ind w:left="851"/>
        <w:rPr>
          <w:sz w:val="22"/>
          <w:szCs w:val="22"/>
          <w:lang w:val="nl-NL" w:eastAsia="nl-NL"/>
        </w:rPr>
      </w:pPr>
      <w:r w:rsidRPr="00F478DA">
        <w:rPr>
          <w:sz w:val="24"/>
          <w:szCs w:val="24"/>
        </w:rPr>
        <w:t xml:space="preserve">Bør ikke anvendes i tilfælde af kendt overfølsomhed over for </w:t>
      </w:r>
      <w:proofErr w:type="spellStart"/>
      <w:r w:rsidRPr="00F478DA">
        <w:rPr>
          <w:sz w:val="24"/>
          <w:szCs w:val="24"/>
        </w:rPr>
        <w:t>furosemid</w:t>
      </w:r>
      <w:proofErr w:type="spellEnd"/>
      <w:r w:rsidRPr="00F478DA">
        <w:rPr>
          <w:sz w:val="24"/>
          <w:szCs w:val="24"/>
        </w:rPr>
        <w:t>, sulfonamider eller over for et eller flere af hjælpestofferne.</w:t>
      </w:r>
      <w:r>
        <w:rPr>
          <w:sz w:val="24"/>
          <w:szCs w:val="24"/>
        </w:rPr>
        <w:br/>
      </w:r>
      <w:r w:rsidRPr="00F478DA">
        <w:rPr>
          <w:sz w:val="24"/>
          <w:szCs w:val="24"/>
        </w:rPr>
        <w:lastRenderedPageBreak/>
        <w:t>Bør</w:t>
      </w:r>
      <w:r w:rsidRPr="00426573">
        <w:rPr>
          <w:sz w:val="22"/>
          <w:szCs w:val="22"/>
          <w:lang w:eastAsia="nl-NL"/>
        </w:rPr>
        <w:t xml:space="preserve"> </w:t>
      </w:r>
      <w:r w:rsidRPr="00F05370">
        <w:rPr>
          <w:sz w:val="22"/>
          <w:szCs w:val="22"/>
          <w:lang w:eastAsia="nl-NL"/>
        </w:rPr>
        <w:t xml:space="preserve">ikke anvendes til akut </w:t>
      </w:r>
      <w:proofErr w:type="spellStart"/>
      <w:r w:rsidRPr="00F05370">
        <w:rPr>
          <w:sz w:val="22"/>
          <w:szCs w:val="22"/>
          <w:lang w:eastAsia="nl-NL"/>
        </w:rPr>
        <w:t>glomerul</w:t>
      </w:r>
      <w:r w:rsidRPr="00F05370">
        <w:rPr>
          <w:rFonts w:hint="eastAsia"/>
          <w:sz w:val="22"/>
          <w:szCs w:val="22"/>
          <w:lang w:eastAsia="nl-NL"/>
        </w:rPr>
        <w:t>æ</w:t>
      </w:r>
      <w:r w:rsidRPr="00F05370">
        <w:rPr>
          <w:sz w:val="22"/>
          <w:szCs w:val="22"/>
          <w:lang w:eastAsia="nl-NL"/>
        </w:rPr>
        <w:t>r</w:t>
      </w:r>
      <w:proofErr w:type="spellEnd"/>
      <w:r w:rsidRPr="00F05370">
        <w:rPr>
          <w:sz w:val="22"/>
          <w:szCs w:val="22"/>
          <w:lang w:eastAsia="nl-NL"/>
        </w:rPr>
        <w:t xml:space="preserve"> </w:t>
      </w:r>
      <w:proofErr w:type="spellStart"/>
      <w:r w:rsidRPr="00F05370">
        <w:rPr>
          <w:sz w:val="22"/>
          <w:szCs w:val="22"/>
          <w:lang w:eastAsia="nl-NL"/>
        </w:rPr>
        <w:t>nefritis</w:t>
      </w:r>
      <w:proofErr w:type="spellEnd"/>
      <w:r w:rsidRPr="00F05370">
        <w:rPr>
          <w:sz w:val="22"/>
          <w:szCs w:val="22"/>
          <w:lang w:eastAsia="nl-NL"/>
        </w:rPr>
        <w:t>.</w:t>
      </w:r>
      <w:r w:rsidRPr="00F05370">
        <w:rPr>
          <w:sz w:val="22"/>
          <w:szCs w:val="22"/>
          <w:lang w:eastAsia="nl-NL"/>
        </w:rPr>
        <w:br/>
      </w:r>
      <w:r w:rsidRPr="00F478DA">
        <w:rPr>
          <w:sz w:val="24"/>
          <w:szCs w:val="24"/>
        </w:rPr>
        <w:t>Bør</w:t>
      </w:r>
      <w:r>
        <w:rPr>
          <w:sz w:val="22"/>
          <w:szCs w:val="22"/>
          <w:lang w:eastAsia="nl-NL"/>
        </w:rPr>
        <w:t xml:space="preserve"> </w:t>
      </w:r>
      <w:r w:rsidRPr="00F05370">
        <w:rPr>
          <w:sz w:val="22"/>
          <w:szCs w:val="22"/>
          <w:lang w:eastAsia="nl-NL"/>
        </w:rPr>
        <w:t>ikke anvendes til patienter, der har f</w:t>
      </w:r>
      <w:r w:rsidRPr="00F05370">
        <w:rPr>
          <w:rFonts w:hint="eastAsia"/>
          <w:sz w:val="22"/>
          <w:szCs w:val="22"/>
          <w:lang w:eastAsia="nl-NL"/>
        </w:rPr>
        <w:t>å</w:t>
      </w:r>
      <w:r w:rsidRPr="00F05370">
        <w:rPr>
          <w:sz w:val="22"/>
          <w:szCs w:val="22"/>
          <w:lang w:eastAsia="nl-NL"/>
        </w:rPr>
        <w:t>et overdrevne doser af hjerteglykosider.</w:t>
      </w:r>
      <w:r w:rsidRPr="00F05370">
        <w:rPr>
          <w:sz w:val="22"/>
          <w:szCs w:val="22"/>
          <w:lang w:eastAsia="nl-NL"/>
        </w:rPr>
        <w:br/>
      </w:r>
      <w:r w:rsidRPr="00F478DA">
        <w:rPr>
          <w:sz w:val="24"/>
          <w:szCs w:val="24"/>
        </w:rPr>
        <w:t>Bør</w:t>
      </w:r>
      <w:r w:rsidRPr="00F05370">
        <w:rPr>
          <w:sz w:val="22"/>
          <w:szCs w:val="22"/>
          <w:lang w:eastAsia="nl-NL"/>
        </w:rPr>
        <w:t xml:space="preserve"> ikke anvendes i kombination med andre sl</w:t>
      </w:r>
      <w:r w:rsidRPr="00F05370">
        <w:rPr>
          <w:rFonts w:hint="eastAsia"/>
          <w:sz w:val="22"/>
          <w:szCs w:val="22"/>
          <w:lang w:eastAsia="nl-NL"/>
        </w:rPr>
        <w:t>ø</w:t>
      </w:r>
      <w:r w:rsidRPr="00F05370">
        <w:rPr>
          <w:sz w:val="22"/>
          <w:szCs w:val="22"/>
          <w:lang w:eastAsia="nl-NL"/>
        </w:rPr>
        <w:t xml:space="preserve">jfe </w:t>
      </w:r>
      <w:proofErr w:type="spellStart"/>
      <w:r w:rsidRPr="00F05370">
        <w:rPr>
          <w:sz w:val="22"/>
          <w:szCs w:val="22"/>
          <w:lang w:eastAsia="nl-NL"/>
        </w:rPr>
        <w:t>diuretika</w:t>
      </w:r>
      <w:proofErr w:type="spellEnd"/>
      <w:r>
        <w:rPr>
          <w:sz w:val="22"/>
          <w:szCs w:val="22"/>
          <w:lang w:eastAsia="nl-NL"/>
        </w:rPr>
        <w:t>.</w:t>
      </w:r>
    </w:p>
    <w:p w:rsidR="005238A7" w:rsidRPr="00F478DA" w:rsidRDefault="005238A7" w:rsidP="005238A7">
      <w:pPr>
        <w:pStyle w:val="Sidehoved"/>
        <w:tabs>
          <w:tab w:val="clear" w:pos="4819"/>
          <w:tab w:val="clear" w:pos="9638"/>
        </w:tabs>
        <w:ind w:left="851" w:hanging="851"/>
        <w:rPr>
          <w:szCs w:val="24"/>
        </w:rPr>
      </w:pPr>
    </w:p>
    <w:p w:rsidR="005238A7" w:rsidRPr="00F478DA" w:rsidRDefault="005238A7" w:rsidP="005238A7">
      <w:pPr>
        <w:ind w:left="851" w:hanging="851"/>
        <w:rPr>
          <w:b/>
          <w:sz w:val="24"/>
          <w:szCs w:val="24"/>
        </w:rPr>
      </w:pPr>
      <w:r w:rsidRPr="00F478DA">
        <w:rPr>
          <w:b/>
          <w:sz w:val="24"/>
          <w:szCs w:val="24"/>
        </w:rPr>
        <w:t>4.4</w:t>
      </w:r>
      <w:r w:rsidRPr="00F478DA">
        <w:rPr>
          <w:b/>
          <w:sz w:val="24"/>
          <w:szCs w:val="24"/>
        </w:rPr>
        <w:tab/>
        <w:t>Særlige advarsler</w:t>
      </w:r>
    </w:p>
    <w:p w:rsidR="005238A7" w:rsidRPr="00F478DA" w:rsidRDefault="005238A7" w:rsidP="005238A7">
      <w:pPr>
        <w:ind w:left="851" w:hanging="851"/>
        <w:rPr>
          <w:bCs/>
          <w:sz w:val="24"/>
          <w:szCs w:val="24"/>
        </w:rPr>
      </w:pPr>
      <w:r w:rsidRPr="00F478DA">
        <w:rPr>
          <w:sz w:val="24"/>
          <w:szCs w:val="24"/>
        </w:rPr>
        <w:tab/>
        <w:t xml:space="preserve">Den terapeutiske virkning kan være nedsat ved en øget indtagelse af drikkevand. Når dyrets tilstand tillader det, skal vandindtagelsen begrænses til fysiologisk normale niveauer i løbet af behandlingen. </w:t>
      </w:r>
    </w:p>
    <w:p w:rsidR="005238A7" w:rsidRPr="00F478DA" w:rsidRDefault="005238A7" w:rsidP="005238A7">
      <w:pPr>
        <w:pStyle w:val="Sidehoved"/>
        <w:tabs>
          <w:tab w:val="clear" w:pos="4819"/>
          <w:tab w:val="clear" w:pos="9638"/>
        </w:tabs>
        <w:ind w:left="851" w:hanging="851"/>
        <w:rPr>
          <w:szCs w:val="24"/>
        </w:rPr>
      </w:pPr>
    </w:p>
    <w:p w:rsidR="005238A7" w:rsidRPr="00F478DA" w:rsidRDefault="005238A7" w:rsidP="005238A7">
      <w:pPr>
        <w:ind w:left="851" w:hanging="851"/>
        <w:rPr>
          <w:b/>
          <w:sz w:val="24"/>
          <w:szCs w:val="24"/>
        </w:rPr>
      </w:pPr>
      <w:r w:rsidRPr="00F478DA">
        <w:rPr>
          <w:b/>
          <w:sz w:val="24"/>
          <w:szCs w:val="24"/>
        </w:rPr>
        <w:t>4.5</w:t>
      </w:r>
      <w:r w:rsidRPr="00F478DA">
        <w:rPr>
          <w:b/>
          <w:sz w:val="24"/>
          <w:szCs w:val="24"/>
        </w:rPr>
        <w:tab/>
        <w:t>Særlige forsigtighedsregler vedrørende brugen</w:t>
      </w:r>
    </w:p>
    <w:p w:rsidR="005238A7" w:rsidRPr="00F478DA" w:rsidRDefault="005238A7" w:rsidP="005238A7">
      <w:pPr>
        <w:ind w:left="851" w:hanging="851"/>
        <w:rPr>
          <w:b/>
          <w:sz w:val="24"/>
          <w:szCs w:val="24"/>
        </w:rPr>
      </w:pPr>
      <w:r w:rsidRPr="00F478DA">
        <w:rPr>
          <w:b/>
          <w:sz w:val="24"/>
          <w:szCs w:val="24"/>
        </w:rPr>
        <w:tab/>
      </w:r>
    </w:p>
    <w:p w:rsidR="005238A7" w:rsidRPr="00F478DA" w:rsidRDefault="005238A7" w:rsidP="005238A7">
      <w:pPr>
        <w:ind w:left="851" w:hanging="851"/>
        <w:rPr>
          <w:b/>
          <w:sz w:val="24"/>
          <w:szCs w:val="24"/>
        </w:rPr>
      </w:pPr>
      <w:r w:rsidRPr="00F478DA">
        <w:rPr>
          <w:b/>
          <w:sz w:val="24"/>
          <w:szCs w:val="24"/>
        </w:rPr>
        <w:tab/>
        <w:t>Særlige forsigtighedsregler for dyret</w:t>
      </w:r>
    </w:p>
    <w:p w:rsidR="005238A7" w:rsidRPr="00F478DA" w:rsidRDefault="005238A7" w:rsidP="005238A7">
      <w:pPr>
        <w:ind w:left="851" w:hanging="851"/>
        <w:rPr>
          <w:sz w:val="24"/>
          <w:szCs w:val="24"/>
        </w:rPr>
      </w:pPr>
      <w:r w:rsidRPr="00F478DA">
        <w:rPr>
          <w:sz w:val="24"/>
          <w:szCs w:val="24"/>
        </w:rPr>
        <w:tab/>
      </w:r>
      <w:proofErr w:type="spellStart"/>
      <w:r w:rsidRPr="00F478DA">
        <w:rPr>
          <w:sz w:val="24"/>
          <w:szCs w:val="24"/>
        </w:rPr>
        <w:t>Furosemid</w:t>
      </w:r>
      <w:proofErr w:type="spellEnd"/>
      <w:r w:rsidRPr="00F478DA">
        <w:rPr>
          <w:sz w:val="24"/>
          <w:szCs w:val="24"/>
        </w:rPr>
        <w:t xml:space="preserve"> bør anvendes med forsigtighed i tilfælde af eksisterende forstyrrelser af elektrolyt- og/eller væskebalancen, nedsat leverfunktion (kan udløse leverkoma) og diabetes mellitus.  </w:t>
      </w:r>
    </w:p>
    <w:p w:rsidR="005238A7" w:rsidRPr="00F478DA" w:rsidRDefault="005238A7" w:rsidP="005238A7">
      <w:pPr>
        <w:ind w:left="851"/>
        <w:rPr>
          <w:sz w:val="24"/>
          <w:szCs w:val="24"/>
        </w:rPr>
      </w:pPr>
      <w:r w:rsidRPr="00F478DA">
        <w:rPr>
          <w:sz w:val="24"/>
          <w:szCs w:val="24"/>
        </w:rPr>
        <w:t xml:space="preserve">Ved langvarig behandling skal hydreringsstatus og serum-elektrolytter overvåges hyppigt. </w:t>
      </w:r>
    </w:p>
    <w:p w:rsidR="005238A7" w:rsidRPr="00F478DA" w:rsidRDefault="005238A7" w:rsidP="005238A7">
      <w:pPr>
        <w:ind w:left="851"/>
        <w:rPr>
          <w:sz w:val="24"/>
          <w:szCs w:val="24"/>
        </w:rPr>
      </w:pPr>
      <w:r w:rsidRPr="00F478DA">
        <w:rPr>
          <w:sz w:val="24"/>
          <w:szCs w:val="24"/>
        </w:rPr>
        <w:t xml:space="preserve">1-2 dage før og efter </w:t>
      </w:r>
      <w:proofErr w:type="spellStart"/>
      <w:r w:rsidRPr="00F478DA">
        <w:rPr>
          <w:sz w:val="24"/>
          <w:szCs w:val="24"/>
        </w:rPr>
        <w:t>diuretika</w:t>
      </w:r>
      <w:proofErr w:type="spellEnd"/>
      <w:r w:rsidRPr="00F478DA">
        <w:rPr>
          <w:sz w:val="24"/>
          <w:szCs w:val="24"/>
        </w:rPr>
        <w:t xml:space="preserve"> og ACE-</w:t>
      </w:r>
      <w:proofErr w:type="spellStart"/>
      <w:r w:rsidRPr="00F478DA">
        <w:rPr>
          <w:sz w:val="24"/>
          <w:szCs w:val="24"/>
        </w:rPr>
        <w:t>hæmmere</w:t>
      </w:r>
      <w:proofErr w:type="spellEnd"/>
      <w:r w:rsidRPr="00F478DA">
        <w:rPr>
          <w:sz w:val="24"/>
          <w:szCs w:val="24"/>
        </w:rPr>
        <w:t xml:space="preserve"> påbegyndes, skal nyrefunktionen og hydreringsstatus overvåges.</w:t>
      </w:r>
    </w:p>
    <w:p w:rsidR="005238A7" w:rsidRPr="00F478DA" w:rsidRDefault="005238A7" w:rsidP="005238A7">
      <w:pPr>
        <w:ind w:left="851"/>
        <w:rPr>
          <w:sz w:val="24"/>
          <w:szCs w:val="24"/>
        </w:rPr>
      </w:pPr>
      <w:proofErr w:type="spellStart"/>
      <w:r w:rsidRPr="00F478DA">
        <w:rPr>
          <w:sz w:val="24"/>
          <w:szCs w:val="24"/>
        </w:rPr>
        <w:t>Furosemid</w:t>
      </w:r>
      <w:proofErr w:type="spellEnd"/>
      <w:r w:rsidRPr="00F478DA">
        <w:rPr>
          <w:sz w:val="24"/>
          <w:szCs w:val="24"/>
        </w:rPr>
        <w:t xml:space="preserve"> bør anvendes med forsigtighed til patienter med </w:t>
      </w:r>
      <w:proofErr w:type="spellStart"/>
      <w:r w:rsidRPr="00F478DA">
        <w:rPr>
          <w:sz w:val="24"/>
          <w:szCs w:val="24"/>
        </w:rPr>
        <w:t>nefrotisk</w:t>
      </w:r>
      <w:proofErr w:type="spellEnd"/>
      <w:r w:rsidRPr="00F478DA">
        <w:rPr>
          <w:sz w:val="24"/>
          <w:szCs w:val="24"/>
        </w:rPr>
        <w:t xml:space="preserve"> syndrom.</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sz w:val="24"/>
          <w:szCs w:val="24"/>
        </w:rPr>
        <w:tab/>
      </w:r>
      <w:r w:rsidRPr="00F478DA">
        <w:rPr>
          <w:b/>
          <w:sz w:val="24"/>
          <w:szCs w:val="24"/>
        </w:rPr>
        <w:t>Særlige forsigtighedsregler for personer, der administrerer lægemidlet</w:t>
      </w:r>
    </w:p>
    <w:p w:rsidR="005238A7" w:rsidRPr="0038687D" w:rsidRDefault="005238A7" w:rsidP="005238A7">
      <w:pPr>
        <w:ind w:left="851"/>
        <w:contextualSpacing/>
        <w:rPr>
          <w:sz w:val="24"/>
          <w:szCs w:val="24"/>
        </w:rPr>
      </w:pPr>
      <w:proofErr w:type="spellStart"/>
      <w:r w:rsidRPr="0038687D">
        <w:rPr>
          <w:sz w:val="24"/>
          <w:szCs w:val="24"/>
        </w:rPr>
        <w:t>Furosemid</w:t>
      </w:r>
      <w:proofErr w:type="spellEnd"/>
      <w:r w:rsidRPr="0038687D">
        <w:rPr>
          <w:sz w:val="24"/>
          <w:szCs w:val="24"/>
        </w:rPr>
        <w:t xml:space="preserve"> har mulige genotoksiske egenskaber, og der er evidens for </w:t>
      </w:r>
      <w:proofErr w:type="spellStart"/>
      <w:r w:rsidRPr="0038687D">
        <w:rPr>
          <w:sz w:val="24"/>
          <w:szCs w:val="24"/>
        </w:rPr>
        <w:t>karcinogenicitet</w:t>
      </w:r>
      <w:proofErr w:type="spellEnd"/>
      <w:r w:rsidRPr="0038687D">
        <w:rPr>
          <w:sz w:val="24"/>
          <w:szCs w:val="24"/>
        </w:rPr>
        <w:t xml:space="preserve"> hos mus. Selvom der er utilstrækkeligt evidens angående disse virkninger hos mennesker, bør hudkontakt med eller utilsigtet indtagelse af præparatet undgås. Bær uigennemtrængelige handsker ved håndtering og administration af præparatet, og vask hænderne grundigt efter. </w:t>
      </w:r>
    </w:p>
    <w:p w:rsidR="005238A7" w:rsidRPr="0038687D" w:rsidRDefault="005238A7" w:rsidP="005238A7">
      <w:pPr>
        <w:ind w:left="851"/>
        <w:contextualSpacing/>
        <w:rPr>
          <w:sz w:val="24"/>
          <w:szCs w:val="24"/>
        </w:rPr>
      </w:pPr>
      <w:r w:rsidRPr="0038687D">
        <w:rPr>
          <w:sz w:val="24"/>
          <w:szCs w:val="24"/>
        </w:rPr>
        <w:t>Hver gang en ubrugt del af en tablet opbevares indtil næste brug, skal den sættes tilbage i den åbne blister, som så skal indsættes i kartonæsken. Præparatet skal opbevares sikkert, utilgængeligt for børn. I tilfælde af indgift ved hændeligt uheld skal der straks søges lægehjælp, og indlægssedlen eller etiketten bør vises til lægen.</w:t>
      </w:r>
    </w:p>
    <w:p w:rsidR="005238A7" w:rsidRPr="0038687D" w:rsidRDefault="005238A7" w:rsidP="005238A7">
      <w:pPr>
        <w:ind w:left="851" w:hanging="851"/>
        <w:contextualSpacing/>
        <w:rPr>
          <w:sz w:val="24"/>
          <w:szCs w:val="24"/>
        </w:rPr>
      </w:pPr>
    </w:p>
    <w:p w:rsidR="005238A7" w:rsidRDefault="005238A7" w:rsidP="005238A7">
      <w:pPr>
        <w:ind w:left="851"/>
        <w:contextualSpacing/>
        <w:rPr>
          <w:sz w:val="24"/>
          <w:szCs w:val="24"/>
        </w:rPr>
      </w:pPr>
      <w:r w:rsidRPr="0066700E">
        <w:rPr>
          <w:sz w:val="24"/>
          <w:szCs w:val="24"/>
        </w:rPr>
        <w:t xml:space="preserve">Personer med kendt overfølsomhed over for </w:t>
      </w:r>
      <w:proofErr w:type="spellStart"/>
      <w:r w:rsidRPr="0066700E">
        <w:rPr>
          <w:sz w:val="24"/>
          <w:szCs w:val="24"/>
        </w:rPr>
        <w:t>furosemid</w:t>
      </w:r>
      <w:proofErr w:type="spellEnd"/>
      <w:r w:rsidRPr="0066700E">
        <w:rPr>
          <w:sz w:val="24"/>
          <w:szCs w:val="24"/>
        </w:rPr>
        <w:t xml:space="preserve"> og andre indholdsstoffer i præparatet, bør </w:t>
      </w:r>
      <w:r>
        <w:rPr>
          <w:sz w:val="24"/>
          <w:szCs w:val="24"/>
        </w:rPr>
        <w:t xml:space="preserve">undgå </w:t>
      </w:r>
      <w:r w:rsidRPr="0066700E">
        <w:rPr>
          <w:sz w:val="24"/>
          <w:szCs w:val="24"/>
        </w:rPr>
        <w:t xml:space="preserve">kontakt med </w:t>
      </w:r>
      <w:r>
        <w:rPr>
          <w:sz w:val="24"/>
          <w:szCs w:val="24"/>
        </w:rPr>
        <w:t>dette veterinær</w:t>
      </w:r>
      <w:r w:rsidRPr="0066700E">
        <w:rPr>
          <w:sz w:val="24"/>
          <w:szCs w:val="24"/>
        </w:rPr>
        <w:t>lægemid</w:t>
      </w:r>
      <w:r>
        <w:rPr>
          <w:sz w:val="24"/>
          <w:szCs w:val="24"/>
        </w:rPr>
        <w:t>del.</w:t>
      </w:r>
      <w:r w:rsidRPr="0038687D">
        <w:rPr>
          <w:sz w:val="24"/>
          <w:szCs w:val="24"/>
        </w:rPr>
        <w:t xml:space="preserve"> Håndter ikke dette præparat, hvis du ved at du er følsom over for sulfonamider, da overfølsomhed over for sulfonamider kan føre til overfølsomhed over for </w:t>
      </w:r>
      <w:proofErr w:type="spellStart"/>
      <w:r w:rsidRPr="0038687D">
        <w:rPr>
          <w:sz w:val="24"/>
          <w:szCs w:val="24"/>
        </w:rPr>
        <w:t>furosemid</w:t>
      </w:r>
      <w:proofErr w:type="spellEnd"/>
      <w:r w:rsidRPr="0038687D">
        <w:rPr>
          <w:sz w:val="24"/>
          <w:szCs w:val="24"/>
        </w:rPr>
        <w:t xml:space="preserve">. Hvis du </w:t>
      </w:r>
      <w:r>
        <w:rPr>
          <w:sz w:val="24"/>
          <w:szCs w:val="24"/>
        </w:rPr>
        <w:t>u</w:t>
      </w:r>
      <w:r w:rsidRPr="0038687D">
        <w:rPr>
          <w:sz w:val="24"/>
          <w:szCs w:val="24"/>
        </w:rPr>
        <w:t>dvikler symptomer efter eksponering, såsom et hududslæt, skal der søges lægehjælp, og denne advarsel bør vises til lægen. Hævelse af ansigt, læber eller øjne eller vejrtrækningsbesvær er mere alvorlige symptomer, som kræver øjeblikkelig lægehjælp. Vask hænder efter brug.</w:t>
      </w:r>
    </w:p>
    <w:p w:rsidR="005238A7" w:rsidRPr="00F478DA" w:rsidRDefault="005238A7" w:rsidP="005238A7">
      <w:pPr>
        <w:ind w:left="851" w:hanging="851"/>
        <w:contextualSpacing/>
        <w:rPr>
          <w:sz w:val="24"/>
          <w:szCs w:val="24"/>
        </w:rPr>
      </w:pPr>
    </w:p>
    <w:p w:rsidR="005238A7" w:rsidRPr="00F478DA" w:rsidRDefault="005238A7" w:rsidP="005238A7">
      <w:pPr>
        <w:ind w:left="851" w:hanging="851"/>
        <w:rPr>
          <w:b/>
          <w:sz w:val="24"/>
          <w:szCs w:val="24"/>
        </w:rPr>
      </w:pPr>
      <w:r w:rsidRPr="00F478DA">
        <w:rPr>
          <w:sz w:val="24"/>
          <w:szCs w:val="24"/>
        </w:rPr>
        <w:tab/>
      </w:r>
      <w:r w:rsidRPr="00F478DA">
        <w:rPr>
          <w:b/>
          <w:sz w:val="24"/>
          <w:szCs w:val="24"/>
        </w:rPr>
        <w:t>Andre forsigtighedsregler</w:t>
      </w:r>
    </w:p>
    <w:p w:rsidR="005238A7" w:rsidRPr="00F478DA" w:rsidRDefault="005238A7" w:rsidP="005238A7">
      <w:pPr>
        <w:ind w:left="851" w:hanging="851"/>
        <w:rPr>
          <w:sz w:val="24"/>
          <w:szCs w:val="24"/>
        </w:rPr>
      </w:pPr>
      <w:r w:rsidRPr="00F478DA">
        <w:rPr>
          <w:sz w:val="24"/>
          <w:szCs w:val="24"/>
        </w:rPr>
        <w:tab/>
        <w:t>-</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4.6</w:t>
      </w:r>
      <w:r w:rsidRPr="00F478DA">
        <w:rPr>
          <w:b/>
          <w:sz w:val="24"/>
          <w:szCs w:val="24"/>
        </w:rPr>
        <w:tab/>
        <w:t>Bivirkninger</w:t>
      </w:r>
    </w:p>
    <w:p w:rsidR="005238A7" w:rsidRPr="00F478DA" w:rsidRDefault="005238A7" w:rsidP="005238A7">
      <w:pPr>
        <w:ind w:left="851" w:hanging="851"/>
        <w:rPr>
          <w:sz w:val="24"/>
          <w:szCs w:val="24"/>
        </w:rPr>
      </w:pPr>
      <w:r w:rsidRPr="00F478DA">
        <w:rPr>
          <w:sz w:val="24"/>
          <w:szCs w:val="24"/>
        </w:rPr>
        <w:tab/>
        <w:t xml:space="preserve">I sjældne </w:t>
      </w:r>
      <w:r w:rsidRPr="00A814B7">
        <w:rPr>
          <w:szCs w:val="22"/>
        </w:rPr>
        <w:t>(</w:t>
      </w:r>
      <w:r>
        <w:rPr>
          <w:szCs w:val="22"/>
        </w:rPr>
        <w:t>flere</w:t>
      </w:r>
      <w:r w:rsidRPr="00A814B7">
        <w:rPr>
          <w:szCs w:val="22"/>
        </w:rPr>
        <w:t xml:space="preserve"> end 1, men </w:t>
      </w:r>
      <w:r>
        <w:rPr>
          <w:szCs w:val="22"/>
        </w:rPr>
        <w:t>færre</w:t>
      </w:r>
      <w:r w:rsidRPr="00A814B7">
        <w:rPr>
          <w:szCs w:val="22"/>
        </w:rPr>
        <w:t xml:space="preserve"> end 10 dyr ud af 10.000 </w:t>
      </w:r>
      <w:r>
        <w:rPr>
          <w:szCs w:val="22"/>
        </w:rPr>
        <w:t xml:space="preserve">behandlede </w:t>
      </w:r>
      <w:r w:rsidRPr="00A814B7">
        <w:rPr>
          <w:szCs w:val="22"/>
        </w:rPr>
        <w:t>dyr)</w:t>
      </w:r>
      <w:r>
        <w:rPr>
          <w:szCs w:val="22"/>
        </w:rPr>
        <w:t xml:space="preserve"> </w:t>
      </w:r>
      <w:r w:rsidRPr="00F478DA">
        <w:rPr>
          <w:sz w:val="24"/>
          <w:szCs w:val="24"/>
        </w:rPr>
        <w:t>tilfælde kan der opstå blød afføring. D</w:t>
      </w:r>
      <w:r>
        <w:rPr>
          <w:sz w:val="24"/>
          <w:szCs w:val="24"/>
        </w:rPr>
        <w:t>ette</w:t>
      </w:r>
      <w:r w:rsidRPr="00F478DA">
        <w:rPr>
          <w:sz w:val="24"/>
          <w:szCs w:val="24"/>
        </w:rPr>
        <w:t xml:space="preserve"> tegn er forbigående og let, og det er ikke nødvendigt at seponere behandlingen.</w:t>
      </w:r>
    </w:p>
    <w:p w:rsidR="005238A7" w:rsidRPr="00F478DA" w:rsidRDefault="005238A7" w:rsidP="005238A7">
      <w:pPr>
        <w:ind w:left="851"/>
        <w:rPr>
          <w:sz w:val="24"/>
          <w:szCs w:val="24"/>
        </w:rPr>
      </w:pPr>
      <w:r w:rsidRPr="00F478DA">
        <w:rPr>
          <w:sz w:val="24"/>
          <w:szCs w:val="24"/>
        </w:rPr>
        <w:t xml:space="preserve">På grund af </w:t>
      </w:r>
      <w:proofErr w:type="spellStart"/>
      <w:r w:rsidRPr="00F478DA">
        <w:rPr>
          <w:sz w:val="24"/>
          <w:szCs w:val="24"/>
        </w:rPr>
        <w:t>furosemids</w:t>
      </w:r>
      <w:proofErr w:type="spellEnd"/>
      <w:r w:rsidRPr="00F478DA">
        <w:rPr>
          <w:sz w:val="24"/>
          <w:szCs w:val="24"/>
        </w:rPr>
        <w:t xml:space="preserve"> vanddrivende virkning, kan der være </w:t>
      </w:r>
      <w:proofErr w:type="spellStart"/>
      <w:r w:rsidRPr="00F478DA">
        <w:rPr>
          <w:sz w:val="24"/>
          <w:szCs w:val="24"/>
        </w:rPr>
        <w:t>hæmokoncentrering</w:t>
      </w:r>
      <w:proofErr w:type="spellEnd"/>
      <w:r w:rsidRPr="00F478DA">
        <w:rPr>
          <w:sz w:val="24"/>
          <w:szCs w:val="24"/>
        </w:rPr>
        <w:t xml:space="preserve"> og hindret kredsløb. Ved langvarig behandling kan der opstå elektrolytmangel (herunder </w:t>
      </w:r>
      <w:proofErr w:type="spellStart"/>
      <w:r w:rsidRPr="00F478DA">
        <w:rPr>
          <w:sz w:val="24"/>
          <w:szCs w:val="24"/>
        </w:rPr>
        <w:t>hypokaliæmi</w:t>
      </w:r>
      <w:proofErr w:type="spellEnd"/>
      <w:r w:rsidRPr="00F478DA">
        <w:rPr>
          <w:sz w:val="24"/>
          <w:szCs w:val="24"/>
        </w:rPr>
        <w:t xml:space="preserve">, </w:t>
      </w:r>
      <w:proofErr w:type="spellStart"/>
      <w:r w:rsidRPr="00F478DA">
        <w:rPr>
          <w:sz w:val="24"/>
          <w:szCs w:val="24"/>
        </w:rPr>
        <w:t>hyponatriæmi</w:t>
      </w:r>
      <w:proofErr w:type="spellEnd"/>
      <w:r w:rsidRPr="00F478DA">
        <w:rPr>
          <w:sz w:val="24"/>
          <w:szCs w:val="24"/>
        </w:rPr>
        <w:t>) og dehydrering.</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4.7</w:t>
      </w:r>
      <w:r w:rsidRPr="00F478DA">
        <w:rPr>
          <w:b/>
          <w:sz w:val="24"/>
          <w:szCs w:val="24"/>
        </w:rPr>
        <w:tab/>
        <w:t>Drægtighed, diegivning eller æglægning</w:t>
      </w:r>
    </w:p>
    <w:p w:rsidR="005238A7" w:rsidRPr="00F478DA" w:rsidRDefault="005238A7" w:rsidP="005238A7">
      <w:pPr>
        <w:ind w:left="851" w:hanging="851"/>
        <w:rPr>
          <w:sz w:val="24"/>
          <w:szCs w:val="24"/>
        </w:rPr>
      </w:pPr>
      <w:r w:rsidRPr="00F478DA">
        <w:rPr>
          <w:sz w:val="24"/>
          <w:szCs w:val="24"/>
        </w:rPr>
        <w:tab/>
        <w:t xml:space="preserve">Laboratorieundersøgelser har afsløret </w:t>
      </w:r>
      <w:proofErr w:type="spellStart"/>
      <w:r w:rsidRPr="00F478DA">
        <w:rPr>
          <w:sz w:val="24"/>
          <w:szCs w:val="24"/>
        </w:rPr>
        <w:t>teratogene</w:t>
      </w:r>
      <w:proofErr w:type="spellEnd"/>
      <w:r w:rsidRPr="00F478DA">
        <w:rPr>
          <w:sz w:val="24"/>
          <w:szCs w:val="24"/>
        </w:rPr>
        <w:t xml:space="preserve"> virkninger.  </w:t>
      </w:r>
    </w:p>
    <w:p w:rsidR="005238A7" w:rsidRPr="00F478DA" w:rsidRDefault="005238A7" w:rsidP="005238A7">
      <w:pPr>
        <w:ind w:left="851"/>
        <w:rPr>
          <w:sz w:val="24"/>
          <w:szCs w:val="24"/>
        </w:rPr>
      </w:pPr>
      <w:r w:rsidRPr="00F478DA">
        <w:rPr>
          <w:sz w:val="24"/>
          <w:szCs w:val="24"/>
        </w:rPr>
        <w:lastRenderedPageBreak/>
        <w:t xml:space="preserve">Lægemidlets sikkerhed er ikke fastlagt hos drægtige og diegivende tæver eller hunkatte, når </w:t>
      </w:r>
      <w:proofErr w:type="spellStart"/>
      <w:r w:rsidRPr="00F478DA">
        <w:rPr>
          <w:sz w:val="24"/>
          <w:szCs w:val="24"/>
        </w:rPr>
        <w:t>furosemid</w:t>
      </w:r>
      <w:proofErr w:type="spellEnd"/>
      <w:r w:rsidRPr="00F478DA">
        <w:rPr>
          <w:sz w:val="24"/>
          <w:szCs w:val="24"/>
        </w:rPr>
        <w:t xml:space="preserve"> udskilles i mælken.</w:t>
      </w:r>
    </w:p>
    <w:p w:rsidR="005238A7" w:rsidRPr="00F478DA" w:rsidRDefault="005238A7" w:rsidP="005238A7">
      <w:pPr>
        <w:ind w:left="851"/>
        <w:rPr>
          <w:sz w:val="24"/>
          <w:szCs w:val="24"/>
        </w:rPr>
      </w:pPr>
      <w:r w:rsidRPr="00F478DA">
        <w:rPr>
          <w:sz w:val="24"/>
          <w:szCs w:val="24"/>
        </w:rPr>
        <w:t xml:space="preserve">Hos drægtige og diegivende dyr må lægemidlet kun anvendes i overensstemmelse med den ansvarlige dyrlæges vurdering af </w:t>
      </w:r>
      <w:proofErr w:type="spellStart"/>
      <w:r w:rsidRPr="00F478DA">
        <w:rPr>
          <w:sz w:val="24"/>
          <w:szCs w:val="24"/>
        </w:rPr>
        <w:t>risk</w:t>
      </w:r>
      <w:proofErr w:type="spellEnd"/>
      <w:r w:rsidRPr="00F478DA">
        <w:rPr>
          <w:sz w:val="24"/>
          <w:szCs w:val="24"/>
        </w:rPr>
        <w:t>-benefit-forholdet.</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4.8</w:t>
      </w:r>
      <w:r w:rsidRPr="00F478DA">
        <w:rPr>
          <w:b/>
          <w:sz w:val="24"/>
          <w:szCs w:val="24"/>
        </w:rPr>
        <w:tab/>
        <w:t>Interaktion med andre lægemidler og andre former for interaktion</w:t>
      </w:r>
    </w:p>
    <w:p w:rsidR="005238A7" w:rsidRPr="00F478DA" w:rsidRDefault="005238A7" w:rsidP="005238A7">
      <w:pPr>
        <w:ind w:left="851" w:hanging="851"/>
        <w:rPr>
          <w:sz w:val="24"/>
          <w:szCs w:val="24"/>
        </w:rPr>
      </w:pPr>
      <w:r w:rsidRPr="00F478DA">
        <w:rPr>
          <w:sz w:val="24"/>
          <w:szCs w:val="24"/>
        </w:rPr>
        <w:tab/>
        <w:t xml:space="preserve">Anvend ikke </w:t>
      </w:r>
      <w:proofErr w:type="spellStart"/>
      <w:r w:rsidRPr="00F478DA">
        <w:rPr>
          <w:sz w:val="24"/>
          <w:szCs w:val="24"/>
        </w:rPr>
        <w:t>furosemid</w:t>
      </w:r>
      <w:proofErr w:type="spellEnd"/>
      <w:r w:rsidRPr="00F478DA">
        <w:rPr>
          <w:sz w:val="24"/>
          <w:szCs w:val="24"/>
        </w:rPr>
        <w:t xml:space="preserve"> sammen med </w:t>
      </w:r>
      <w:proofErr w:type="spellStart"/>
      <w:r w:rsidRPr="00F478DA">
        <w:rPr>
          <w:sz w:val="24"/>
          <w:szCs w:val="24"/>
        </w:rPr>
        <w:t>ototoksiske</w:t>
      </w:r>
      <w:proofErr w:type="spellEnd"/>
      <w:r w:rsidRPr="00F478DA">
        <w:rPr>
          <w:sz w:val="24"/>
          <w:szCs w:val="24"/>
        </w:rPr>
        <w:t xml:space="preserve"> antibiotika til katte.</w:t>
      </w:r>
    </w:p>
    <w:p w:rsidR="005238A7" w:rsidRPr="00F478DA" w:rsidRDefault="005238A7" w:rsidP="005238A7">
      <w:pPr>
        <w:ind w:left="851"/>
        <w:rPr>
          <w:sz w:val="24"/>
          <w:szCs w:val="24"/>
        </w:rPr>
      </w:pPr>
      <w:r w:rsidRPr="00F478DA">
        <w:rPr>
          <w:sz w:val="24"/>
          <w:szCs w:val="24"/>
        </w:rPr>
        <w:t>Anvendelse sammen med lægemidler, der påvirker elektrolytbalancen (</w:t>
      </w:r>
      <w:proofErr w:type="spellStart"/>
      <w:r w:rsidRPr="00F478DA">
        <w:rPr>
          <w:sz w:val="24"/>
          <w:szCs w:val="24"/>
        </w:rPr>
        <w:t>kortikosteroider</w:t>
      </w:r>
      <w:proofErr w:type="spellEnd"/>
      <w:r w:rsidRPr="00F478DA">
        <w:rPr>
          <w:sz w:val="24"/>
          <w:szCs w:val="24"/>
        </w:rPr>
        <w:t xml:space="preserve">, andre </w:t>
      </w:r>
      <w:proofErr w:type="spellStart"/>
      <w:r w:rsidRPr="00F478DA">
        <w:rPr>
          <w:sz w:val="24"/>
          <w:szCs w:val="24"/>
        </w:rPr>
        <w:t>diuretika</w:t>
      </w:r>
      <w:proofErr w:type="spellEnd"/>
      <w:r w:rsidRPr="00F478DA">
        <w:rPr>
          <w:sz w:val="24"/>
          <w:szCs w:val="24"/>
        </w:rPr>
        <w:t xml:space="preserve">, </w:t>
      </w:r>
      <w:proofErr w:type="spellStart"/>
      <w:r w:rsidRPr="00F478DA">
        <w:rPr>
          <w:sz w:val="24"/>
          <w:szCs w:val="24"/>
        </w:rPr>
        <w:t>amfotericin</w:t>
      </w:r>
      <w:proofErr w:type="spellEnd"/>
      <w:r w:rsidRPr="00F478DA">
        <w:rPr>
          <w:sz w:val="24"/>
          <w:szCs w:val="24"/>
        </w:rPr>
        <w:t xml:space="preserve"> B, hjerteglykosider) kræver nøje overvågning.</w:t>
      </w:r>
    </w:p>
    <w:p w:rsidR="005238A7" w:rsidRPr="008A7242" w:rsidRDefault="005238A7" w:rsidP="005238A7">
      <w:pPr>
        <w:ind w:left="851"/>
        <w:rPr>
          <w:sz w:val="24"/>
          <w:szCs w:val="24"/>
        </w:rPr>
      </w:pPr>
      <w:r w:rsidRPr="008A7242">
        <w:rPr>
          <w:sz w:val="24"/>
          <w:szCs w:val="24"/>
        </w:rPr>
        <w:t xml:space="preserve">Anvendelse sammen med aminoglykosider eller </w:t>
      </w:r>
      <w:proofErr w:type="spellStart"/>
      <w:r w:rsidRPr="008A7242">
        <w:rPr>
          <w:sz w:val="24"/>
          <w:szCs w:val="24"/>
        </w:rPr>
        <w:t>cefalosporiner</w:t>
      </w:r>
      <w:proofErr w:type="spellEnd"/>
      <w:r w:rsidRPr="008A7242">
        <w:rPr>
          <w:sz w:val="24"/>
          <w:szCs w:val="24"/>
        </w:rPr>
        <w:t xml:space="preserve"> kan øge risikoen for </w:t>
      </w:r>
      <w:proofErr w:type="spellStart"/>
      <w:r w:rsidRPr="008A7242">
        <w:rPr>
          <w:sz w:val="24"/>
          <w:szCs w:val="24"/>
        </w:rPr>
        <w:t>nefrotoksicitet</w:t>
      </w:r>
      <w:proofErr w:type="spellEnd"/>
      <w:r w:rsidRPr="008A7242">
        <w:rPr>
          <w:sz w:val="24"/>
          <w:szCs w:val="24"/>
        </w:rPr>
        <w:t>.</w:t>
      </w:r>
    </w:p>
    <w:p w:rsidR="005238A7" w:rsidRPr="008A7242" w:rsidRDefault="005238A7" w:rsidP="005238A7">
      <w:pPr>
        <w:ind w:left="851"/>
        <w:rPr>
          <w:sz w:val="24"/>
          <w:szCs w:val="24"/>
        </w:rPr>
      </w:pPr>
      <w:proofErr w:type="spellStart"/>
      <w:r w:rsidRPr="008A7242">
        <w:rPr>
          <w:sz w:val="24"/>
          <w:szCs w:val="24"/>
        </w:rPr>
        <w:t>Furosemid</w:t>
      </w:r>
      <w:proofErr w:type="spellEnd"/>
      <w:r w:rsidRPr="008A7242">
        <w:rPr>
          <w:sz w:val="24"/>
          <w:szCs w:val="24"/>
        </w:rPr>
        <w:t xml:space="preserve"> kan øge risikoen for sulfonamid-</w:t>
      </w:r>
      <w:proofErr w:type="spellStart"/>
      <w:r w:rsidRPr="008A7242">
        <w:rPr>
          <w:rStyle w:val="hps"/>
          <w:sz w:val="24"/>
          <w:szCs w:val="24"/>
        </w:rPr>
        <w:t>krydsreaktivitet</w:t>
      </w:r>
      <w:proofErr w:type="spellEnd"/>
      <w:r w:rsidRPr="008A7242">
        <w:rPr>
          <w:sz w:val="24"/>
          <w:szCs w:val="24"/>
        </w:rPr>
        <w:t>.</w:t>
      </w:r>
    </w:p>
    <w:p w:rsidR="005238A7" w:rsidRPr="008A7242" w:rsidRDefault="005238A7" w:rsidP="005238A7">
      <w:pPr>
        <w:ind w:left="851"/>
        <w:rPr>
          <w:sz w:val="24"/>
          <w:szCs w:val="24"/>
        </w:rPr>
      </w:pPr>
      <w:proofErr w:type="spellStart"/>
      <w:r w:rsidRPr="008A7242">
        <w:rPr>
          <w:sz w:val="24"/>
          <w:szCs w:val="24"/>
        </w:rPr>
        <w:t>Furosemid</w:t>
      </w:r>
      <w:proofErr w:type="spellEnd"/>
      <w:r w:rsidRPr="008A7242">
        <w:rPr>
          <w:sz w:val="24"/>
          <w:szCs w:val="24"/>
        </w:rPr>
        <w:t xml:space="preserve"> kan ændre behovet for insulin hos diabetiske dyr.</w:t>
      </w:r>
    </w:p>
    <w:p w:rsidR="005238A7" w:rsidRPr="008A7242" w:rsidRDefault="005238A7" w:rsidP="005238A7">
      <w:pPr>
        <w:ind w:left="851"/>
        <w:rPr>
          <w:sz w:val="24"/>
          <w:szCs w:val="24"/>
        </w:rPr>
      </w:pPr>
      <w:proofErr w:type="spellStart"/>
      <w:r w:rsidRPr="008A7242">
        <w:rPr>
          <w:sz w:val="24"/>
          <w:szCs w:val="24"/>
        </w:rPr>
        <w:t>Furosemid</w:t>
      </w:r>
      <w:proofErr w:type="spellEnd"/>
      <w:r w:rsidRPr="008A7242">
        <w:rPr>
          <w:sz w:val="24"/>
          <w:szCs w:val="24"/>
        </w:rPr>
        <w:t xml:space="preserve"> kan reducere udskillelsen af </w:t>
      </w:r>
      <w:proofErr w:type="spellStart"/>
      <w:r w:rsidRPr="008A7242">
        <w:rPr>
          <w:sz w:val="24"/>
          <w:szCs w:val="24"/>
        </w:rPr>
        <w:t>NSAID'er</w:t>
      </w:r>
      <w:proofErr w:type="spellEnd"/>
      <w:r w:rsidRPr="008A7242">
        <w:rPr>
          <w:sz w:val="24"/>
          <w:szCs w:val="24"/>
        </w:rPr>
        <w:t>.</w:t>
      </w:r>
    </w:p>
    <w:p w:rsidR="005238A7" w:rsidRPr="008A7242" w:rsidRDefault="005238A7" w:rsidP="005238A7">
      <w:pPr>
        <w:ind w:left="851"/>
        <w:rPr>
          <w:sz w:val="24"/>
          <w:szCs w:val="24"/>
        </w:rPr>
      </w:pPr>
      <w:r w:rsidRPr="008A7242">
        <w:rPr>
          <w:sz w:val="24"/>
          <w:szCs w:val="24"/>
        </w:rPr>
        <w:t>Det kan være nødvendigt at reducere dosisprogrammet for langvarig behandling i kombination med ACE-</w:t>
      </w:r>
      <w:proofErr w:type="spellStart"/>
      <w:r w:rsidRPr="008A7242">
        <w:rPr>
          <w:sz w:val="24"/>
          <w:szCs w:val="24"/>
        </w:rPr>
        <w:t>hæmmere</w:t>
      </w:r>
      <w:proofErr w:type="spellEnd"/>
      <w:r w:rsidRPr="008A7242">
        <w:rPr>
          <w:sz w:val="24"/>
          <w:szCs w:val="24"/>
        </w:rPr>
        <w:t>, afhængigt af dyrets respons på behandlingen.</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4.9</w:t>
      </w:r>
      <w:r w:rsidRPr="00F478DA">
        <w:rPr>
          <w:b/>
          <w:sz w:val="24"/>
          <w:szCs w:val="24"/>
        </w:rPr>
        <w:tab/>
        <w:t>Dosering og indgivelsesmåde</w:t>
      </w:r>
    </w:p>
    <w:p w:rsidR="005238A7" w:rsidRPr="00F478DA" w:rsidRDefault="005238A7" w:rsidP="005238A7">
      <w:pPr>
        <w:pStyle w:val="Texte"/>
        <w:ind w:left="851" w:hanging="851"/>
        <w:jc w:val="left"/>
        <w:rPr>
          <w:rFonts w:ascii="Times New Roman" w:hAnsi="Times New Roman"/>
          <w:szCs w:val="24"/>
        </w:rPr>
      </w:pPr>
      <w:r w:rsidRPr="00F478DA">
        <w:rPr>
          <w:rFonts w:ascii="Times New Roman" w:hAnsi="Times New Roman"/>
          <w:szCs w:val="24"/>
        </w:rPr>
        <w:tab/>
        <w:t>Til oral administration.</w:t>
      </w:r>
    </w:p>
    <w:p w:rsidR="005238A7" w:rsidRDefault="005238A7" w:rsidP="005238A7">
      <w:pPr>
        <w:pStyle w:val="Texte"/>
        <w:ind w:left="851"/>
        <w:jc w:val="left"/>
        <w:rPr>
          <w:rFonts w:ascii="Times New Roman" w:hAnsi="Times New Roman"/>
          <w:szCs w:val="24"/>
        </w:rPr>
      </w:pPr>
      <w:r w:rsidRPr="00F478DA">
        <w:rPr>
          <w:rFonts w:ascii="Times New Roman" w:hAnsi="Times New Roman"/>
          <w:szCs w:val="24"/>
        </w:rPr>
        <w:t xml:space="preserve">Den anbefalede startdosis er 2,5-5 mg </w:t>
      </w:r>
      <w:proofErr w:type="spellStart"/>
      <w:r w:rsidRPr="00F478DA">
        <w:rPr>
          <w:rFonts w:ascii="Times New Roman" w:hAnsi="Times New Roman"/>
          <w:szCs w:val="24"/>
        </w:rPr>
        <w:t>furosemid</w:t>
      </w:r>
      <w:proofErr w:type="spellEnd"/>
      <w:r w:rsidRPr="00F478DA">
        <w:rPr>
          <w:rFonts w:ascii="Times New Roman" w:hAnsi="Times New Roman"/>
          <w:szCs w:val="24"/>
        </w:rPr>
        <w:t xml:space="preserve"> pr. kg legemsvægt pr. dag, svarende til ½-1 tablet pr. 2 kg legemsvægt. I tilfælde med svært ødem eller i refraktære tilfælde kan den daglige dosis indledningsvis fordobles. Til vedligeholdelse bør dyrlægen justere til en daglig dosis, der er den lavest effektive dosis, afhængig af hundens/kattens kliniske respons på behandlingen.</w:t>
      </w:r>
    </w:p>
    <w:p w:rsidR="005238A7" w:rsidRPr="00F478DA" w:rsidRDefault="005238A7" w:rsidP="005238A7">
      <w:pPr>
        <w:pStyle w:val="Texte"/>
        <w:ind w:left="851"/>
        <w:jc w:val="left"/>
        <w:rPr>
          <w:rFonts w:ascii="Times New Roman" w:hAnsi="Times New Roman"/>
          <w:szCs w:val="24"/>
        </w:rPr>
      </w:pPr>
      <w:r w:rsidRPr="005F4E14">
        <w:rPr>
          <w:rFonts w:ascii="Times New Roman" w:hAnsi="Times New Roman"/>
          <w:szCs w:val="24"/>
        </w:rPr>
        <w:t xml:space="preserve">Hvis behandlingen </w:t>
      </w:r>
      <w:r>
        <w:rPr>
          <w:rFonts w:ascii="Times New Roman" w:hAnsi="Times New Roman"/>
          <w:szCs w:val="24"/>
        </w:rPr>
        <w:t>administreres sidst på aftenen</w:t>
      </w:r>
      <w:r w:rsidRPr="005F4E14">
        <w:rPr>
          <w:rFonts w:ascii="Times New Roman" w:hAnsi="Times New Roman"/>
          <w:szCs w:val="24"/>
        </w:rPr>
        <w:t xml:space="preserve">, kan det medføre </w:t>
      </w:r>
      <w:r>
        <w:rPr>
          <w:rFonts w:ascii="Times New Roman" w:hAnsi="Times New Roman"/>
          <w:szCs w:val="24"/>
        </w:rPr>
        <w:t>uhensigtsmæssig</w:t>
      </w:r>
      <w:r w:rsidRPr="005F4E14">
        <w:rPr>
          <w:rFonts w:ascii="Times New Roman" w:hAnsi="Times New Roman"/>
          <w:szCs w:val="24"/>
        </w:rPr>
        <w:t xml:space="preserve"> diurese natten over.</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4.10</w:t>
      </w:r>
      <w:r w:rsidRPr="00F478DA">
        <w:rPr>
          <w:b/>
          <w:sz w:val="24"/>
          <w:szCs w:val="24"/>
        </w:rPr>
        <w:tab/>
        <w:t>Overdosering</w:t>
      </w:r>
    </w:p>
    <w:p w:rsidR="005238A7" w:rsidRPr="00F478DA" w:rsidRDefault="005238A7" w:rsidP="005238A7">
      <w:pPr>
        <w:ind w:left="851" w:hanging="851"/>
        <w:rPr>
          <w:sz w:val="24"/>
          <w:szCs w:val="24"/>
        </w:rPr>
      </w:pPr>
      <w:r w:rsidRPr="00F478DA">
        <w:rPr>
          <w:sz w:val="24"/>
          <w:szCs w:val="24"/>
        </w:rPr>
        <w:tab/>
        <w:t xml:space="preserve">Doser over de anbefalede kan forårsage forbigående døvhed, problemer med elektrolyt- og væskebalancen, CNS-virkninger (sløvhed, koma, krampeanfald) og </w:t>
      </w:r>
      <w:proofErr w:type="spellStart"/>
      <w:r w:rsidRPr="00F478DA">
        <w:rPr>
          <w:sz w:val="24"/>
          <w:szCs w:val="24"/>
        </w:rPr>
        <w:t>kardiovaskulære</w:t>
      </w:r>
      <w:proofErr w:type="spellEnd"/>
      <w:r w:rsidRPr="00F478DA">
        <w:rPr>
          <w:sz w:val="24"/>
          <w:szCs w:val="24"/>
        </w:rPr>
        <w:t xml:space="preserve"> virkninger (hypotension, forstyrrelser af hjerterytmen, kollaps), især hos gamle og svækkede dyr. Behandlingen er symptomatisk.</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4.11</w:t>
      </w:r>
      <w:r w:rsidRPr="00F478DA">
        <w:rPr>
          <w:b/>
          <w:sz w:val="24"/>
          <w:szCs w:val="24"/>
        </w:rPr>
        <w:tab/>
        <w:t>Tilbageholdelsestid</w:t>
      </w:r>
    </w:p>
    <w:p w:rsidR="005238A7" w:rsidRPr="00F478DA" w:rsidRDefault="005238A7" w:rsidP="005238A7">
      <w:pPr>
        <w:ind w:left="851" w:hanging="851"/>
        <w:rPr>
          <w:sz w:val="24"/>
          <w:szCs w:val="24"/>
        </w:rPr>
      </w:pPr>
      <w:r w:rsidRPr="00F478DA">
        <w:rPr>
          <w:sz w:val="24"/>
          <w:szCs w:val="24"/>
        </w:rPr>
        <w:tab/>
        <w:t>Ikke relevant.</w:t>
      </w:r>
    </w:p>
    <w:p w:rsidR="005238A7" w:rsidRPr="00F478DA" w:rsidRDefault="005238A7" w:rsidP="005238A7">
      <w:pPr>
        <w:ind w:left="851" w:hanging="851"/>
        <w:rPr>
          <w:sz w:val="24"/>
          <w:szCs w:val="24"/>
        </w:rPr>
      </w:pP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5.</w:t>
      </w:r>
      <w:r w:rsidRPr="00F478DA">
        <w:rPr>
          <w:b/>
          <w:sz w:val="24"/>
          <w:szCs w:val="24"/>
        </w:rPr>
        <w:tab/>
        <w:t>FARMAKOLOGISKE EGENSKABER</w:t>
      </w:r>
    </w:p>
    <w:p w:rsidR="005238A7" w:rsidRPr="00F478DA" w:rsidRDefault="005238A7" w:rsidP="005238A7">
      <w:pPr>
        <w:ind w:left="851"/>
        <w:rPr>
          <w:sz w:val="24"/>
          <w:szCs w:val="24"/>
        </w:rPr>
      </w:pPr>
      <w:proofErr w:type="spellStart"/>
      <w:r w:rsidRPr="00F478DA">
        <w:rPr>
          <w:sz w:val="24"/>
          <w:szCs w:val="24"/>
        </w:rPr>
        <w:t>Farmakoterapeutisk</w:t>
      </w:r>
      <w:proofErr w:type="spellEnd"/>
      <w:r w:rsidRPr="00F478DA">
        <w:rPr>
          <w:sz w:val="24"/>
          <w:szCs w:val="24"/>
        </w:rPr>
        <w:t xml:space="preserve"> gruppe: </w:t>
      </w:r>
      <w:proofErr w:type="spellStart"/>
      <w:r w:rsidRPr="00F478DA">
        <w:rPr>
          <w:sz w:val="24"/>
          <w:szCs w:val="24"/>
        </w:rPr>
        <w:t>Diuretika</w:t>
      </w:r>
      <w:proofErr w:type="spellEnd"/>
      <w:r w:rsidRPr="00F478DA">
        <w:rPr>
          <w:sz w:val="24"/>
          <w:szCs w:val="24"/>
        </w:rPr>
        <w:t xml:space="preserve">, </w:t>
      </w:r>
      <w:proofErr w:type="spellStart"/>
      <w:r w:rsidRPr="00F478DA">
        <w:rPr>
          <w:sz w:val="24"/>
          <w:szCs w:val="24"/>
        </w:rPr>
        <w:t>furosemid</w:t>
      </w:r>
      <w:proofErr w:type="spellEnd"/>
    </w:p>
    <w:p w:rsidR="005238A7" w:rsidRPr="00F478DA" w:rsidRDefault="005238A7" w:rsidP="005238A7">
      <w:pPr>
        <w:ind w:left="851"/>
        <w:rPr>
          <w:sz w:val="24"/>
          <w:szCs w:val="24"/>
        </w:rPr>
      </w:pPr>
    </w:p>
    <w:p w:rsidR="005238A7" w:rsidRPr="00F478DA" w:rsidRDefault="005238A7" w:rsidP="005238A7">
      <w:pPr>
        <w:ind w:left="851"/>
        <w:rPr>
          <w:sz w:val="24"/>
          <w:szCs w:val="24"/>
        </w:rPr>
      </w:pPr>
      <w:proofErr w:type="spellStart"/>
      <w:r w:rsidRPr="00F478DA">
        <w:rPr>
          <w:sz w:val="24"/>
          <w:szCs w:val="24"/>
        </w:rPr>
        <w:t>ATCvet</w:t>
      </w:r>
      <w:proofErr w:type="spellEnd"/>
      <w:r w:rsidRPr="00F478DA">
        <w:rPr>
          <w:sz w:val="24"/>
          <w:szCs w:val="24"/>
        </w:rPr>
        <w:t>-kode: QC03CA01</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5.1</w:t>
      </w:r>
      <w:r w:rsidRPr="00F478DA">
        <w:rPr>
          <w:b/>
          <w:sz w:val="24"/>
          <w:szCs w:val="24"/>
        </w:rPr>
        <w:tab/>
      </w:r>
      <w:proofErr w:type="spellStart"/>
      <w:r w:rsidRPr="00F478DA">
        <w:rPr>
          <w:b/>
          <w:sz w:val="24"/>
          <w:szCs w:val="24"/>
        </w:rPr>
        <w:t>Farmakodynamiske</w:t>
      </w:r>
      <w:proofErr w:type="spellEnd"/>
      <w:r w:rsidRPr="00F478DA">
        <w:rPr>
          <w:b/>
          <w:sz w:val="24"/>
          <w:szCs w:val="24"/>
        </w:rPr>
        <w:t xml:space="preserve"> egenskaber</w:t>
      </w:r>
    </w:p>
    <w:p w:rsidR="005238A7" w:rsidRPr="00F478DA" w:rsidRDefault="005238A7" w:rsidP="005238A7">
      <w:pPr>
        <w:ind w:left="851" w:hanging="851"/>
        <w:rPr>
          <w:bCs/>
          <w:iCs/>
          <w:sz w:val="24"/>
          <w:szCs w:val="24"/>
        </w:rPr>
      </w:pPr>
      <w:r w:rsidRPr="00F478DA">
        <w:rPr>
          <w:sz w:val="24"/>
          <w:szCs w:val="24"/>
        </w:rPr>
        <w:tab/>
      </w:r>
      <w:proofErr w:type="spellStart"/>
      <w:r w:rsidRPr="00F478DA">
        <w:rPr>
          <w:sz w:val="24"/>
          <w:szCs w:val="24"/>
        </w:rPr>
        <w:t>Furosemid</w:t>
      </w:r>
      <w:proofErr w:type="spellEnd"/>
      <w:r w:rsidRPr="00F478DA">
        <w:rPr>
          <w:sz w:val="24"/>
          <w:szCs w:val="24"/>
        </w:rPr>
        <w:t xml:space="preserve"> er et derivat af </w:t>
      </w:r>
      <w:proofErr w:type="spellStart"/>
      <w:r w:rsidRPr="00F478DA">
        <w:rPr>
          <w:sz w:val="24"/>
          <w:szCs w:val="24"/>
        </w:rPr>
        <w:t>sulfamoylantranilsyre</w:t>
      </w:r>
      <w:proofErr w:type="spellEnd"/>
      <w:r w:rsidRPr="00F478DA">
        <w:rPr>
          <w:sz w:val="24"/>
          <w:szCs w:val="24"/>
        </w:rPr>
        <w:t xml:space="preserve"> og det er et hurtigvirkende </w:t>
      </w:r>
      <w:proofErr w:type="spellStart"/>
      <w:r w:rsidRPr="00F478DA">
        <w:rPr>
          <w:sz w:val="24"/>
          <w:szCs w:val="24"/>
        </w:rPr>
        <w:t>diuretikum</w:t>
      </w:r>
      <w:proofErr w:type="spellEnd"/>
      <w:r w:rsidRPr="00F478DA">
        <w:rPr>
          <w:sz w:val="24"/>
          <w:szCs w:val="24"/>
        </w:rPr>
        <w:t xml:space="preserve"> til mennesker og dyr. Det hæmmer resorptionen af natrium- og </w:t>
      </w:r>
      <w:proofErr w:type="spellStart"/>
      <w:r w:rsidRPr="00F478DA">
        <w:rPr>
          <w:sz w:val="24"/>
          <w:szCs w:val="24"/>
        </w:rPr>
        <w:t>chloridioner</w:t>
      </w:r>
      <w:proofErr w:type="spellEnd"/>
      <w:r w:rsidRPr="00F478DA">
        <w:rPr>
          <w:sz w:val="24"/>
          <w:szCs w:val="24"/>
        </w:rPr>
        <w:t xml:space="preserve"> i nyrerne, primært i det opadstigende ben af </w:t>
      </w:r>
      <w:proofErr w:type="spellStart"/>
      <w:r w:rsidRPr="00F478DA">
        <w:rPr>
          <w:sz w:val="24"/>
          <w:szCs w:val="24"/>
        </w:rPr>
        <w:t>Henles</w:t>
      </w:r>
      <w:proofErr w:type="spellEnd"/>
      <w:r w:rsidRPr="00F478DA">
        <w:rPr>
          <w:sz w:val="24"/>
          <w:szCs w:val="24"/>
        </w:rPr>
        <w:t xml:space="preserve"> slynge, men også i de proksimale og </w:t>
      </w:r>
      <w:proofErr w:type="spellStart"/>
      <w:r w:rsidRPr="00F478DA">
        <w:rPr>
          <w:sz w:val="24"/>
          <w:szCs w:val="24"/>
        </w:rPr>
        <w:t>distale</w:t>
      </w:r>
      <w:proofErr w:type="spellEnd"/>
      <w:r w:rsidRPr="00F478DA">
        <w:rPr>
          <w:sz w:val="24"/>
          <w:szCs w:val="24"/>
        </w:rPr>
        <w:t xml:space="preserve"> </w:t>
      </w:r>
      <w:proofErr w:type="spellStart"/>
      <w:r w:rsidRPr="00F478DA">
        <w:rPr>
          <w:sz w:val="24"/>
          <w:szCs w:val="24"/>
        </w:rPr>
        <w:t>nyretubuli</w:t>
      </w:r>
      <w:proofErr w:type="spellEnd"/>
      <w:r w:rsidRPr="00F478DA">
        <w:rPr>
          <w:sz w:val="24"/>
          <w:szCs w:val="24"/>
        </w:rPr>
        <w:t xml:space="preserve">, hvilket fører til en øget væskeudskillelse. Der dannes en isotonisk eller let </w:t>
      </w:r>
      <w:proofErr w:type="spellStart"/>
      <w:r w:rsidRPr="00F478DA">
        <w:rPr>
          <w:sz w:val="24"/>
          <w:szCs w:val="24"/>
        </w:rPr>
        <w:t>hypotonisk</w:t>
      </w:r>
      <w:proofErr w:type="spellEnd"/>
      <w:r w:rsidRPr="00F478DA">
        <w:rPr>
          <w:sz w:val="24"/>
          <w:szCs w:val="24"/>
        </w:rPr>
        <w:t xml:space="preserve"> urin med uændret eller let sur pH. Udskillelsen af </w:t>
      </w:r>
      <w:proofErr w:type="spellStart"/>
      <w:r w:rsidRPr="00F478DA">
        <w:rPr>
          <w:sz w:val="24"/>
          <w:szCs w:val="24"/>
        </w:rPr>
        <w:t>kaliumioner</w:t>
      </w:r>
      <w:proofErr w:type="spellEnd"/>
      <w:r w:rsidRPr="00F478DA">
        <w:rPr>
          <w:sz w:val="24"/>
          <w:szCs w:val="24"/>
        </w:rPr>
        <w:t xml:space="preserve"> øges kun ved meget høje doser.</w:t>
      </w:r>
    </w:p>
    <w:p w:rsidR="005238A7" w:rsidRPr="00F478DA" w:rsidRDefault="005238A7" w:rsidP="005238A7">
      <w:pPr>
        <w:ind w:left="851"/>
        <w:rPr>
          <w:bCs/>
          <w:iCs/>
          <w:sz w:val="24"/>
          <w:szCs w:val="24"/>
        </w:rPr>
      </w:pPr>
      <w:proofErr w:type="spellStart"/>
      <w:r w:rsidRPr="00F478DA">
        <w:rPr>
          <w:sz w:val="24"/>
          <w:szCs w:val="24"/>
        </w:rPr>
        <w:t>Furosemid</w:t>
      </w:r>
      <w:proofErr w:type="spellEnd"/>
      <w:r w:rsidRPr="00F478DA">
        <w:rPr>
          <w:sz w:val="24"/>
          <w:szCs w:val="24"/>
        </w:rPr>
        <w:t xml:space="preserve"> har ingen virkning på </w:t>
      </w:r>
      <w:proofErr w:type="spellStart"/>
      <w:r w:rsidRPr="00F478DA">
        <w:rPr>
          <w:sz w:val="24"/>
          <w:szCs w:val="24"/>
        </w:rPr>
        <w:t>carboanhydrase</w:t>
      </w:r>
      <w:proofErr w:type="spellEnd"/>
      <w:r w:rsidRPr="00F478DA">
        <w:rPr>
          <w:sz w:val="24"/>
          <w:szCs w:val="24"/>
        </w:rPr>
        <w:t>.</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lastRenderedPageBreak/>
        <w:t>5.2</w:t>
      </w:r>
      <w:r w:rsidRPr="00F478DA">
        <w:rPr>
          <w:b/>
          <w:sz w:val="24"/>
          <w:szCs w:val="24"/>
        </w:rPr>
        <w:tab/>
      </w:r>
      <w:proofErr w:type="spellStart"/>
      <w:r w:rsidRPr="00F478DA">
        <w:rPr>
          <w:b/>
          <w:sz w:val="24"/>
          <w:szCs w:val="24"/>
        </w:rPr>
        <w:t>Farmakokinetiske</w:t>
      </w:r>
      <w:proofErr w:type="spellEnd"/>
      <w:r w:rsidRPr="00F478DA">
        <w:rPr>
          <w:b/>
          <w:sz w:val="24"/>
          <w:szCs w:val="24"/>
        </w:rPr>
        <w:t xml:space="preserve"> egenskaber</w:t>
      </w:r>
    </w:p>
    <w:p w:rsidR="005238A7" w:rsidRPr="00F478DA" w:rsidRDefault="005238A7" w:rsidP="005238A7">
      <w:pPr>
        <w:ind w:left="851" w:hanging="851"/>
        <w:rPr>
          <w:sz w:val="24"/>
          <w:szCs w:val="24"/>
        </w:rPr>
      </w:pPr>
      <w:r w:rsidRPr="00F478DA">
        <w:rPr>
          <w:sz w:val="24"/>
          <w:szCs w:val="24"/>
        </w:rPr>
        <w:tab/>
      </w:r>
      <w:proofErr w:type="spellStart"/>
      <w:r w:rsidRPr="00F478DA">
        <w:rPr>
          <w:color w:val="000000"/>
          <w:sz w:val="24"/>
          <w:szCs w:val="24"/>
        </w:rPr>
        <w:t>Furosemid</w:t>
      </w:r>
      <w:proofErr w:type="spellEnd"/>
      <w:r w:rsidRPr="00F478DA">
        <w:rPr>
          <w:color w:val="000000"/>
          <w:sz w:val="24"/>
          <w:szCs w:val="24"/>
        </w:rPr>
        <w:t xml:space="preserve"> absorberes hurtigt, primært i maven og den øvre tyndtarm. Maksimale koncentrationer blev målt efter 1,1 time efter oral administration hos katte, og efter 0,8 timer hos hunde</w:t>
      </w:r>
      <w:r w:rsidRPr="00F478DA">
        <w:rPr>
          <w:sz w:val="24"/>
          <w:szCs w:val="24"/>
        </w:rPr>
        <w:t xml:space="preserve">. Efter en gennemsnitlig oral dosis på 5,2 mg/kg, var </w:t>
      </w:r>
      <w:proofErr w:type="spellStart"/>
      <w:r w:rsidRPr="00F478DA">
        <w:rPr>
          <w:sz w:val="24"/>
          <w:szCs w:val="24"/>
        </w:rPr>
        <w:t>Cmax</w:t>
      </w:r>
      <w:proofErr w:type="spellEnd"/>
      <w:r w:rsidRPr="00F478DA">
        <w:rPr>
          <w:sz w:val="24"/>
          <w:szCs w:val="24"/>
        </w:rPr>
        <w:t xml:space="preserve"> hos katte 8,8 µg/ml. Efter en gennemsnitlig oral dosis på 1,9 mg/kg, var </w:t>
      </w:r>
      <w:proofErr w:type="spellStart"/>
      <w:r w:rsidRPr="00F478DA">
        <w:rPr>
          <w:sz w:val="24"/>
          <w:szCs w:val="24"/>
        </w:rPr>
        <w:t>Cmax</w:t>
      </w:r>
      <w:proofErr w:type="spellEnd"/>
      <w:r w:rsidRPr="00F478DA">
        <w:rPr>
          <w:sz w:val="24"/>
          <w:szCs w:val="24"/>
        </w:rPr>
        <w:t xml:space="preserve"> hos hunde 0,9 µg/ml. </w:t>
      </w:r>
    </w:p>
    <w:p w:rsidR="005238A7" w:rsidRPr="00F478DA" w:rsidRDefault="005238A7" w:rsidP="005238A7">
      <w:pPr>
        <w:ind w:left="851"/>
        <w:rPr>
          <w:sz w:val="24"/>
          <w:szCs w:val="24"/>
        </w:rPr>
      </w:pPr>
      <w:r w:rsidRPr="00F478DA">
        <w:rPr>
          <w:sz w:val="24"/>
          <w:szCs w:val="24"/>
        </w:rPr>
        <w:t xml:space="preserve">Metabolismen af </w:t>
      </w:r>
      <w:proofErr w:type="spellStart"/>
      <w:r w:rsidRPr="00F478DA">
        <w:rPr>
          <w:sz w:val="24"/>
          <w:szCs w:val="24"/>
        </w:rPr>
        <w:t>furosemid</w:t>
      </w:r>
      <w:proofErr w:type="spellEnd"/>
      <w:r w:rsidRPr="00F478DA">
        <w:rPr>
          <w:sz w:val="24"/>
          <w:szCs w:val="24"/>
        </w:rPr>
        <w:t xml:space="preserve"> er meget begrænset. Det udskilles primært via nyrerne, mens resten udskilles via mave-tarm-kanalen. Eliminationshalveringstiden var 3,7 timer hos katte, og 2,4 timer hos hunde.</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5.3</w:t>
      </w:r>
      <w:r w:rsidRPr="00F478DA">
        <w:rPr>
          <w:b/>
          <w:sz w:val="24"/>
          <w:szCs w:val="24"/>
        </w:rPr>
        <w:tab/>
        <w:t>Miljømæssige forhold</w:t>
      </w:r>
    </w:p>
    <w:p w:rsidR="005238A7" w:rsidRPr="00F478DA" w:rsidRDefault="005238A7" w:rsidP="005238A7">
      <w:pPr>
        <w:ind w:left="851" w:hanging="851"/>
        <w:rPr>
          <w:sz w:val="24"/>
          <w:szCs w:val="24"/>
        </w:rPr>
      </w:pPr>
      <w:r w:rsidRPr="00F478DA">
        <w:rPr>
          <w:sz w:val="24"/>
          <w:szCs w:val="24"/>
        </w:rPr>
        <w:tab/>
        <w:t>-</w:t>
      </w:r>
    </w:p>
    <w:p w:rsidR="005238A7" w:rsidRPr="00F478DA" w:rsidRDefault="005238A7" w:rsidP="005238A7">
      <w:pPr>
        <w:ind w:left="851" w:hanging="851"/>
        <w:rPr>
          <w:sz w:val="24"/>
          <w:szCs w:val="24"/>
        </w:rPr>
      </w:pP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6.</w:t>
      </w:r>
      <w:r w:rsidRPr="00F478DA">
        <w:rPr>
          <w:b/>
          <w:sz w:val="24"/>
          <w:szCs w:val="24"/>
        </w:rPr>
        <w:tab/>
        <w:t>FARMACEUTISKE OPLYSNINGER</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6.1</w:t>
      </w:r>
      <w:r w:rsidRPr="00F478DA">
        <w:rPr>
          <w:b/>
          <w:sz w:val="24"/>
          <w:szCs w:val="24"/>
        </w:rPr>
        <w:tab/>
        <w:t>Hjælpestoffer</w:t>
      </w:r>
    </w:p>
    <w:p w:rsidR="005238A7" w:rsidRPr="00F478DA" w:rsidRDefault="005238A7" w:rsidP="005238A7">
      <w:pPr>
        <w:pStyle w:val="textetableaux"/>
        <w:spacing w:line="240" w:lineRule="auto"/>
        <w:ind w:left="851" w:firstLine="0"/>
        <w:rPr>
          <w:sz w:val="24"/>
          <w:szCs w:val="24"/>
        </w:rPr>
      </w:pPr>
      <w:proofErr w:type="spellStart"/>
      <w:r w:rsidRPr="00F478DA">
        <w:rPr>
          <w:sz w:val="24"/>
          <w:szCs w:val="24"/>
        </w:rPr>
        <w:t>Lactosemonohydrat</w:t>
      </w:r>
      <w:proofErr w:type="spellEnd"/>
    </w:p>
    <w:p w:rsidR="005238A7" w:rsidRPr="00F478DA" w:rsidRDefault="005238A7" w:rsidP="005238A7">
      <w:pPr>
        <w:ind w:left="851"/>
        <w:rPr>
          <w:sz w:val="24"/>
          <w:szCs w:val="24"/>
        </w:rPr>
      </w:pPr>
      <w:r w:rsidRPr="00F478DA">
        <w:rPr>
          <w:sz w:val="24"/>
          <w:szCs w:val="24"/>
        </w:rPr>
        <w:t>Majsstivelse</w:t>
      </w:r>
    </w:p>
    <w:p w:rsidR="005238A7" w:rsidRPr="00F478DA" w:rsidRDefault="005238A7" w:rsidP="005238A7">
      <w:pPr>
        <w:ind w:left="851"/>
        <w:rPr>
          <w:sz w:val="24"/>
          <w:szCs w:val="24"/>
        </w:rPr>
      </w:pPr>
      <w:r w:rsidRPr="00F478DA">
        <w:rPr>
          <w:sz w:val="24"/>
          <w:szCs w:val="24"/>
        </w:rPr>
        <w:t>Cellulose, mikrokrystallinsk</w:t>
      </w:r>
    </w:p>
    <w:p w:rsidR="005238A7" w:rsidRPr="00F478DA" w:rsidRDefault="005238A7" w:rsidP="005238A7">
      <w:pPr>
        <w:ind w:left="851"/>
        <w:rPr>
          <w:sz w:val="24"/>
          <w:szCs w:val="24"/>
        </w:rPr>
      </w:pPr>
      <w:proofErr w:type="spellStart"/>
      <w:r w:rsidRPr="00F478DA">
        <w:rPr>
          <w:sz w:val="24"/>
          <w:szCs w:val="24"/>
        </w:rPr>
        <w:t>Povidon</w:t>
      </w:r>
      <w:proofErr w:type="spellEnd"/>
      <w:r w:rsidRPr="00F478DA">
        <w:rPr>
          <w:sz w:val="24"/>
          <w:szCs w:val="24"/>
        </w:rPr>
        <w:t xml:space="preserve"> </w:t>
      </w:r>
    </w:p>
    <w:p w:rsidR="005238A7" w:rsidRPr="00F478DA" w:rsidRDefault="005238A7" w:rsidP="005238A7">
      <w:pPr>
        <w:ind w:left="851"/>
        <w:rPr>
          <w:sz w:val="24"/>
          <w:szCs w:val="24"/>
        </w:rPr>
      </w:pPr>
      <w:proofErr w:type="spellStart"/>
      <w:r w:rsidRPr="00F478DA">
        <w:rPr>
          <w:sz w:val="24"/>
          <w:szCs w:val="24"/>
        </w:rPr>
        <w:t>Crospovidon</w:t>
      </w:r>
      <w:proofErr w:type="spellEnd"/>
    </w:p>
    <w:p w:rsidR="005238A7" w:rsidRPr="00F478DA" w:rsidRDefault="005238A7" w:rsidP="005238A7">
      <w:pPr>
        <w:ind w:left="851"/>
        <w:rPr>
          <w:sz w:val="24"/>
          <w:szCs w:val="24"/>
        </w:rPr>
      </w:pPr>
      <w:proofErr w:type="spellStart"/>
      <w:r w:rsidRPr="00F478DA">
        <w:rPr>
          <w:sz w:val="24"/>
          <w:szCs w:val="24"/>
        </w:rPr>
        <w:t>Talcum</w:t>
      </w:r>
      <w:proofErr w:type="spellEnd"/>
    </w:p>
    <w:p w:rsidR="005238A7" w:rsidRPr="00F478DA" w:rsidRDefault="005238A7" w:rsidP="005238A7">
      <w:pPr>
        <w:ind w:left="851"/>
        <w:rPr>
          <w:sz w:val="24"/>
          <w:szCs w:val="24"/>
        </w:rPr>
      </w:pPr>
      <w:r w:rsidRPr="00F478DA">
        <w:rPr>
          <w:sz w:val="24"/>
          <w:szCs w:val="24"/>
        </w:rPr>
        <w:t>Prægelatiniseret stivelse</w:t>
      </w:r>
    </w:p>
    <w:p w:rsidR="005238A7" w:rsidRPr="00F478DA" w:rsidRDefault="005238A7" w:rsidP="005238A7">
      <w:pPr>
        <w:ind w:left="851"/>
        <w:rPr>
          <w:sz w:val="24"/>
          <w:szCs w:val="24"/>
        </w:rPr>
      </w:pPr>
      <w:r w:rsidRPr="00F478DA">
        <w:rPr>
          <w:sz w:val="24"/>
          <w:szCs w:val="24"/>
        </w:rPr>
        <w:t xml:space="preserve">Siliciumdioxid </w:t>
      </w:r>
    </w:p>
    <w:p w:rsidR="005238A7" w:rsidRPr="00F478DA" w:rsidRDefault="005238A7" w:rsidP="005238A7">
      <w:pPr>
        <w:ind w:left="851"/>
        <w:rPr>
          <w:sz w:val="24"/>
          <w:szCs w:val="24"/>
        </w:rPr>
      </w:pPr>
      <w:proofErr w:type="spellStart"/>
      <w:r w:rsidRPr="00F478DA">
        <w:rPr>
          <w:sz w:val="24"/>
          <w:szCs w:val="24"/>
        </w:rPr>
        <w:t>Silica</w:t>
      </w:r>
      <w:proofErr w:type="spellEnd"/>
      <w:r w:rsidRPr="00F478DA">
        <w:rPr>
          <w:sz w:val="24"/>
          <w:szCs w:val="24"/>
        </w:rPr>
        <w:t>, kolloid vandfri</w:t>
      </w:r>
    </w:p>
    <w:p w:rsidR="005238A7" w:rsidRPr="00F478DA" w:rsidRDefault="005238A7" w:rsidP="005238A7">
      <w:pPr>
        <w:ind w:left="851"/>
        <w:rPr>
          <w:b/>
          <w:sz w:val="24"/>
          <w:szCs w:val="24"/>
        </w:rPr>
      </w:pPr>
      <w:r w:rsidRPr="00F478DA">
        <w:rPr>
          <w:sz w:val="24"/>
          <w:szCs w:val="24"/>
        </w:rPr>
        <w:t xml:space="preserve">Langkædet delvist </w:t>
      </w:r>
      <w:proofErr w:type="spellStart"/>
      <w:r w:rsidRPr="00F478DA">
        <w:rPr>
          <w:sz w:val="24"/>
          <w:szCs w:val="24"/>
        </w:rPr>
        <w:t>glycerid</w:t>
      </w:r>
      <w:proofErr w:type="spellEnd"/>
      <w:r w:rsidRPr="00F478DA">
        <w:rPr>
          <w:b/>
          <w:sz w:val="24"/>
          <w:szCs w:val="24"/>
        </w:rPr>
        <w:t xml:space="preserve"> </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6.2</w:t>
      </w:r>
      <w:r w:rsidRPr="00F478DA">
        <w:rPr>
          <w:b/>
          <w:sz w:val="24"/>
          <w:szCs w:val="24"/>
        </w:rPr>
        <w:tab/>
        <w:t>Uforligeligheder</w:t>
      </w:r>
    </w:p>
    <w:p w:rsidR="005238A7" w:rsidRPr="00F478DA" w:rsidRDefault="005238A7" w:rsidP="005238A7">
      <w:pPr>
        <w:ind w:left="851" w:hanging="851"/>
        <w:rPr>
          <w:sz w:val="24"/>
          <w:szCs w:val="24"/>
        </w:rPr>
      </w:pPr>
      <w:r w:rsidRPr="00F478DA">
        <w:rPr>
          <w:sz w:val="24"/>
          <w:szCs w:val="24"/>
        </w:rPr>
        <w:tab/>
        <w:t xml:space="preserve">Ikke relevant. </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6.3</w:t>
      </w:r>
      <w:r w:rsidRPr="00F478DA">
        <w:rPr>
          <w:b/>
          <w:sz w:val="24"/>
          <w:szCs w:val="24"/>
        </w:rPr>
        <w:tab/>
        <w:t>Opbevaringstid</w:t>
      </w:r>
    </w:p>
    <w:p w:rsidR="00E243D7" w:rsidRDefault="005238A7" w:rsidP="00E243D7">
      <w:pPr>
        <w:ind w:left="851" w:right="-318" w:hanging="851"/>
        <w:rPr>
          <w:sz w:val="24"/>
          <w:szCs w:val="24"/>
        </w:rPr>
      </w:pPr>
      <w:r w:rsidRPr="00F478DA">
        <w:rPr>
          <w:sz w:val="24"/>
          <w:szCs w:val="24"/>
        </w:rPr>
        <w:tab/>
      </w:r>
      <w:r w:rsidR="00E243D7" w:rsidRPr="00F478DA">
        <w:rPr>
          <w:sz w:val="24"/>
          <w:szCs w:val="24"/>
        </w:rPr>
        <w:t xml:space="preserve">Opbevaringstid for veterinærlægemidlet i salgspakning: 3 </w:t>
      </w:r>
      <w:r w:rsidR="00E243D7" w:rsidRPr="00F478DA">
        <w:rPr>
          <w:rStyle w:val="hps"/>
          <w:color w:val="222222"/>
          <w:sz w:val="24"/>
          <w:szCs w:val="24"/>
        </w:rPr>
        <w:t>år</w:t>
      </w:r>
      <w:r w:rsidR="00E243D7" w:rsidRPr="00F478DA">
        <w:rPr>
          <w:sz w:val="24"/>
          <w:szCs w:val="24"/>
        </w:rPr>
        <w:t>.</w:t>
      </w:r>
    </w:p>
    <w:p w:rsidR="005238A7" w:rsidRPr="00F478DA" w:rsidRDefault="00E243D7" w:rsidP="00E243D7">
      <w:pPr>
        <w:ind w:left="851" w:right="-318"/>
        <w:rPr>
          <w:sz w:val="24"/>
          <w:szCs w:val="24"/>
        </w:rPr>
      </w:pPr>
      <w:r>
        <w:rPr>
          <w:sz w:val="24"/>
          <w:szCs w:val="24"/>
        </w:rPr>
        <w:t>Opbevaringstid for delte tabletter: 3 dage</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6.4</w:t>
      </w:r>
      <w:r w:rsidRPr="00F478DA">
        <w:rPr>
          <w:b/>
          <w:sz w:val="24"/>
          <w:szCs w:val="24"/>
        </w:rPr>
        <w:tab/>
        <w:t>Særlige opbevaringsforhold</w:t>
      </w:r>
    </w:p>
    <w:p w:rsidR="005238A7" w:rsidRDefault="005238A7" w:rsidP="00E243D7">
      <w:pPr>
        <w:ind w:left="851" w:right="-318" w:hanging="851"/>
        <w:rPr>
          <w:rStyle w:val="hps"/>
          <w:color w:val="222222"/>
          <w:sz w:val="24"/>
          <w:szCs w:val="24"/>
        </w:rPr>
      </w:pPr>
      <w:r w:rsidRPr="00F478DA">
        <w:rPr>
          <w:sz w:val="24"/>
          <w:szCs w:val="24"/>
        </w:rPr>
        <w:tab/>
      </w:r>
      <w:r w:rsidR="00E243D7" w:rsidRPr="00F478DA">
        <w:rPr>
          <w:sz w:val="24"/>
          <w:szCs w:val="24"/>
        </w:rPr>
        <w:t>De</w:t>
      </w:r>
      <w:r w:rsidR="00E243D7">
        <w:rPr>
          <w:sz w:val="24"/>
          <w:szCs w:val="24"/>
        </w:rPr>
        <w:t>r er ingen særlige krav vedrørende opbevaringsforhold for de</w:t>
      </w:r>
      <w:r w:rsidR="00E243D7" w:rsidRPr="00F478DA">
        <w:rPr>
          <w:sz w:val="24"/>
          <w:szCs w:val="24"/>
        </w:rPr>
        <w:t xml:space="preserve">tte veterinærlægemiddel. </w:t>
      </w:r>
      <w:r w:rsidR="00E243D7" w:rsidRPr="00F478DA">
        <w:rPr>
          <w:rStyle w:val="hps"/>
          <w:color w:val="222222"/>
          <w:sz w:val="24"/>
          <w:szCs w:val="24"/>
        </w:rPr>
        <w:t>Enhver ubrugt</w:t>
      </w:r>
      <w:r w:rsidR="00E243D7" w:rsidRPr="00F478DA">
        <w:rPr>
          <w:color w:val="222222"/>
          <w:sz w:val="24"/>
          <w:szCs w:val="24"/>
        </w:rPr>
        <w:t xml:space="preserve"> </w:t>
      </w:r>
      <w:r w:rsidR="00E243D7" w:rsidRPr="00F478DA">
        <w:rPr>
          <w:rStyle w:val="hps"/>
          <w:color w:val="222222"/>
          <w:sz w:val="24"/>
          <w:szCs w:val="24"/>
        </w:rPr>
        <w:t>tablet</w:t>
      </w:r>
      <w:r w:rsidR="00E243D7">
        <w:rPr>
          <w:color w:val="222222"/>
          <w:sz w:val="24"/>
          <w:szCs w:val="24"/>
        </w:rPr>
        <w:t xml:space="preserve"> </w:t>
      </w:r>
      <w:r w:rsidR="00E243D7" w:rsidRPr="00F478DA">
        <w:rPr>
          <w:rStyle w:val="hps"/>
          <w:color w:val="222222"/>
          <w:sz w:val="24"/>
          <w:szCs w:val="24"/>
        </w:rPr>
        <w:t>del</w:t>
      </w:r>
      <w:r w:rsidR="00E243D7" w:rsidRPr="00F478DA">
        <w:rPr>
          <w:color w:val="222222"/>
          <w:sz w:val="24"/>
          <w:szCs w:val="24"/>
        </w:rPr>
        <w:t xml:space="preserve"> </w:t>
      </w:r>
      <w:r w:rsidR="00E243D7" w:rsidRPr="00F478DA">
        <w:rPr>
          <w:rStyle w:val="hps"/>
          <w:color w:val="222222"/>
          <w:sz w:val="24"/>
          <w:szCs w:val="24"/>
        </w:rPr>
        <w:t>skal returneres til</w:t>
      </w:r>
      <w:r w:rsidR="00E243D7" w:rsidRPr="00F478DA">
        <w:rPr>
          <w:color w:val="222222"/>
          <w:sz w:val="24"/>
          <w:szCs w:val="24"/>
        </w:rPr>
        <w:t xml:space="preserve"> </w:t>
      </w:r>
      <w:r w:rsidR="00E243D7" w:rsidRPr="00F478DA">
        <w:rPr>
          <w:rStyle w:val="hps"/>
          <w:color w:val="222222"/>
          <w:sz w:val="24"/>
          <w:szCs w:val="24"/>
        </w:rPr>
        <w:t>den</w:t>
      </w:r>
      <w:r w:rsidR="00E243D7" w:rsidRPr="00F478DA">
        <w:rPr>
          <w:color w:val="222222"/>
          <w:sz w:val="24"/>
          <w:szCs w:val="24"/>
        </w:rPr>
        <w:t xml:space="preserve"> </w:t>
      </w:r>
      <w:r w:rsidR="00E243D7" w:rsidRPr="00F478DA">
        <w:rPr>
          <w:rStyle w:val="hps"/>
          <w:color w:val="222222"/>
          <w:sz w:val="24"/>
          <w:szCs w:val="24"/>
        </w:rPr>
        <w:t>åbne</w:t>
      </w:r>
      <w:r w:rsidR="00E243D7" w:rsidRPr="00F478DA">
        <w:rPr>
          <w:color w:val="222222"/>
          <w:sz w:val="24"/>
          <w:szCs w:val="24"/>
        </w:rPr>
        <w:t xml:space="preserve"> </w:t>
      </w:r>
      <w:r w:rsidR="00E243D7" w:rsidRPr="00F478DA">
        <w:rPr>
          <w:rStyle w:val="hps"/>
          <w:color w:val="222222"/>
          <w:sz w:val="24"/>
          <w:szCs w:val="24"/>
        </w:rPr>
        <w:t>blister.</w:t>
      </w:r>
    </w:p>
    <w:p w:rsidR="00E243D7" w:rsidRPr="00F478DA" w:rsidRDefault="00E243D7" w:rsidP="00E243D7">
      <w:pPr>
        <w:ind w:left="851" w:right="-318" w:hanging="851"/>
        <w:rPr>
          <w:sz w:val="24"/>
          <w:szCs w:val="24"/>
        </w:rPr>
      </w:pPr>
    </w:p>
    <w:p w:rsidR="005238A7" w:rsidRPr="00F478DA" w:rsidRDefault="005238A7" w:rsidP="005238A7">
      <w:pPr>
        <w:ind w:left="851" w:hanging="851"/>
        <w:rPr>
          <w:b/>
          <w:sz w:val="24"/>
          <w:szCs w:val="24"/>
        </w:rPr>
      </w:pPr>
      <w:r w:rsidRPr="00F478DA">
        <w:rPr>
          <w:b/>
          <w:sz w:val="24"/>
          <w:szCs w:val="24"/>
        </w:rPr>
        <w:t>6.5</w:t>
      </w:r>
      <w:r w:rsidRPr="00F478DA">
        <w:rPr>
          <w:b/>
          <w:sz w:val="24"/>
          <w:szCs w:val="24"/>
        </w:rPr>
        <w:tab/>
        <w:t>Emballage</w:t>
      </w:r>
    </w:p>
    <w:p w:rsidR="00E243D7" w:rsidRPr="00F478DA" w:rsidRDefault="005238A7" w:rsidP="00E243D7">
      <w:pPr>
        <w:ind w:left="851" w:hanging="851"/>
        <w:rPr>
          <w:sz w:val="24"/>
          <w:szCs w:val="24"/>
        </w:rPr>
      </w:pPr>
      <w:r w:rsidRPr="00F478DA">
        <w:rPr>
          <w:sz w:val="24"/>
          <w:szCs w:val="24"/>
        </w:rPr>
        <w:tab/>
      </w:r>
      <w:r w:rsidR="00E243D7" w:rsidRPr="00F478DA">
        <w:rPr>
          <w:sz w:val="24"/>
          <w:szCs w:val="24"/>
        </w:rPr>
        <w:t>Kartonæske med 1, 2, 3, 4, 5, 6, 7, 8, 9, 10, 25, 50 eller 100 Aluminium-PVDC/PVC-blisters med 10 tabletter hver, svarende til 10, 20, 30, 40, 50, 60, 70, 80, 90, 100, 250, 500 eller 1000 tabletter pr. æske.</w:t>
      </w:r>
    </w:p>
    <w:p w:rsidR="00E243D7" w:rsidRPr="00F478DA" w:rsidRDefault="00E243D7" w:rsidP="00E243D7">
      <w:pPr>
        <w:ind w:left="851"/>
        <w:rPr>
          <w:sz w:val="24"/>
          <w:szCs w:val="24"/>
        </w:rPr>
      </w:pPr>
      <w:r w:rsidRPr="00F478DA">
        <w:rPr>
          <w:sz w:val="24"/>
          <w:szCs w:val="24"/>
        </w:rPr>
        <w:t>Kartonæske med 1, 2, 3, 4, 5, 6, 7, 8, 9, 10, 25, 50 eller 100 Aluminium-PVDC/P</w:t>
      </w:r>
      <w:r>
        <w:rPr>
          <w:sz w:val="24"/>
          <w:szCs w:val="24"/>
        </w:rPr>
        <w:t>E/P</w:t>
      </w:r>
      <w:r w:rsidRPr="00F478DA">
        <w:rPr>
          <w:sz w:val="24"/>
          <w:szCs w:val="24"/>
        </w:rPr>
        <w:t>VC-blisters med 10 tabletter hver, svarende til 10, 20, 30, 40, 50, 60, 70, 8</w:t>
      </w:r>
      <w:r>
        <w:rPr>
          <w:sz w:val="24"/>
          <w:szCs w:val="24"/>
        </w:rPr>
        <w:t>0, 90, 100, 250, 500 eller 1000 </w:t>
      </w:r>
      <w:r w:rsidRPr="00F478DA">
        <w:rPr>
          <w:sz w:val="24"/>
          <w:szCs w:val="24"/>
        </w:rPr>
        <w:t>tabletter pr. æske.</w:t>
      </w:r>
    </w:p>
    <w:p w:rsidR="00E243D7" w:rsidRPr="00F478DA" w:rsidRDefault="00E243D7" w:rsidP="00E243D7">
      <w:pPr>
        <w:ind w:left="851"/>
        <w:rPr>
          <w:sz w:val="24"/>
          <w:szCs w:val="24"/>
        </w:rPr>
      </w:pPr>
      <w:r w:rsidRPr="00F478DA">
        <w:rPr>
          <w:sz w:val="24"/>
          <w:szCs w:val="24"/>
        </w:rPr>
        <w:t xml:space="preserve">Kartonæske indeholdende 10 separate kartonæsker, der hver indeholder 1 blister med 10 tabletter </w:t>
      </w:r>
    </w:p>
    <w:p w:rsidR="00E243D7" w:rsidRPr="00F478DA" w:rsidRDefault="00E243D7" w:rsidP="00E243D7">
      <w:pPr>
        <w:ind w:left="851"/>
        <w:rPr>
          <w:sz w:val="24"/>
          <w:szCs w:val="24"/>
        </w:rPr>
      </w:pPr>
      <w:r w:rsidRPr="00F478DA">
        <w:rPr>
          <w:sz w:val="24"/>
          <w:szCs w:val="24"/>
        </w:rPr>
        <w:t>Ikke alle pakningsstørrelser er nødvendigvis markedsført.</w:t>
      </w:r>
    </w:p>
    <w:p w:rsidR="005238A7" w:rsidRDefault="005238A7" w:rsidP="00E243D7">
      <w:pPr>
        <w:ind w:left="851" w:hanging="851"/>
        <w:rPr>
          <w:sz w:val="24"/>
          <w:szCs w:val="24"/>
        </w:rPr>
      </w:pPr>
    </w:p>
    <w:p w:rsidR="00E243D7" w:rsidRDefault="00E243D7" w:rsidP="00E243D7">
      <w:pPr>
        <w:ind w:left="851" w:hanging="851"/>
        <w:rPr>
          <w:sz w:val="24"/>
          <w:szCs w:val="24"/>
        </w:rPr>
      </w:pPr>
    </w:p>
    <w:p w:rsidR="00E243D7" w:rsidRPr="00F478DA" w:rsidRDefault="00E243D7" w:rsidP="00E243D7">
      <w:pPr>
        <w:ind w:left="851" w:hanging="851"/>
        <w:rPr>
          <w:sz w:val="24"/>
          <w:szCs w:val="24"/>
        </w:rPr>
      </w:pPr>
    </w:p>
    <w:p w:rsidR="005238A7" w:rsidRPr="00F478DA" w:rsidRDefault="005238A7" w:rsidP="005238A7">
      <w:pPr>
        <w:ind w:left="851" w:hanging="851"/>
        <w:rPr>
          <w:b/>
          <w:sz w:val="24"/>
          <w:szCs w:val="24"/>
        </w:rPr>
      </w:pPr>
      <w:r w:rsidRPr="00F478DA">
        <w:rPr>
          <w:b/>
          <w:sz w:val="24"/>
          <w:szCs w:val="24"/>
        </w:rPr>
        <w:lastRenderedPageBreak/>
        <w:t>6.6</w:t>
      </w:r>
      <w:r w:rsidRPr="00F478DA">
        <w:rPr>
          <w:b/>
          <w:sz w:val="24"/>
          <w:szCs w:val="24"/>
        </w:rPr>
        <w:tab/>
        <w:t>Særlige forholdsregler ved bortskaffelse af rester af lægemidlet eller affald</w:t>
      </w:r>
    </w:p>
    <w:p w:rsidR="005238A7" w:rsidRDefault="005238A7" w:rsidP="00E243D7">
      <w:pPr>
        <w:ind w:left="851" w:right="-318" w:hanging="851"/>
        <w:rPr>
          <w:i/>
          <w:sz w:val="24"/>
          <w:szCs w:val="24"/>
        </w:rPr>
      </w:pPr>
      <w:r w:rsidRPr="00F478DA">
        <w:rPr>
          <w:sz w:val="24"/>
          <w:szCs w:val="24"/>
        </w:rPr>
        <w:tab/>
        <w:t xml:space="preserve">Ikke anvendte veterinærlægemidler, samt affald heraf bør destrueres i henhold til lokale </w:t>
      </w:r>
      <w:proofErr w:type="spellStart"/>
      <w:r w:rsidRPr="00F478DA">
        <w:rPr>
          <w:sz w:val="24"/>
          <w:szCs w:val="24"/>
        </w:rPr>
        <w:t>retningslinier</w:t>
      </w:r>
      <w:proofErr w:type="spellEnd"/>
      <w:r w:rsidRPr="00F478DA">
        <w:rPr>
          <w:sz w:val="24"/>
          <w:szCs w:val="24"/>
        </w:rPr>
        <w:t>.</w:t>
      </w:r>
    </w:p>
    <w:p w:rsidR="00E243D7" w:rsidRPr="00E243D7" w:rsidRDefault="00E243D7" w:rsidP="00E243D7">
      <w:pPr>
        <w:ind w:left="851" w:right="-318" w:hanging="851"/>
        <w:rPr>
          <w:i/>
          <w:sz w:val="24"/>
          <w:szCs w:val="24"/>
        </w:rPr>
      </w:pPr>
    </w:p>
    <w:p w:rsidR="005238A7" w:rsidRPr="00F478DA" w:rsidRDefault="005238A7" w:rsidP="005238A7">
      <w:pPr>
        <w:ind w:left="851" w:hanging="851"/>
        <w:rPr>
          <w:b/>
          <w:sz w:val="24"/>
          <w:szCs w:val="24"/>
        </w:rPr>
      </w:pPr>
    </w:p>
    <w:p w:rsidR="005238A7" w:rsidRPr="00F478DA" w:rsidRDefault="005238A7" w:rsidP="005238A7">
      <w:pPr>
        <w:ind w:left="851" w:hanging="851"/>
        <w:rPr>
          <w:b/>
          <w:sz w:val="24"/>
          <w:szCs w:val="24"/>
        </w:rPr>
      </w:pPr>
      <w:r w:rsidRPr="00F478DA">
        <w:rPr>
          <w:b/>
          <w:sz w:val="24"/>
          <w:szCs w:val="24"/>
        </w:rPr>
        <w:t>7.</w:t>
      </w:r>
      <w:r w:rsidRPr="00F478DA">
        <w:rPr>
          <w:b/>
          <w:sz w:val="24"/>
          <w:szCs w:val="24"/>
        </w:rPr>
        <w:tab/>
        <w:t>INDEHAVER AF MARKEDSFØRINGSTILLADELSEN</w:t>
      </w:r>
    </w:p>
    <w:p w:rsidR="005238A7" w:rsidRPr="00F478DA" w:rsidRDefault="005238A7" w:rsidP="005238A7">
      <w:pPr>
        <w:ind w:left="851" w:right="-318" w:hanging="851"/>
        <w:rPr>
          <w:sz w:val="24"/>
          <w:szCs w:val="24"/>
        </w:rPr>
      </w:pPr>
      <w:r w:rsidRPr="00F478DA">
        <w:rPr>
          <w:sz w:val="24"/>
          <w:szCs w:val="24"/>
        </w:rPr>
        <w:tab/>
        <w:t xml:space="preserve">Le </w:t>
      </w:r>
      <w:proofErr w:type="spellStart"/>
      <w:r w:rsidRPr="00F478DA">
        <w:rPr>
          <w:sz w:val="24"/>
          <w:szCs w:val="24"/>
        </w:rPr>
        <w:t>Vet</w:t>
      </w:r>
      <w:proofErr w:type="spellEnd"/>
      <w:r w:rsidRPr="00F478DA">
        <w:rPr>
          <w:sz w:val="24"/>
          <w:szCs w:val="24"/>
        </w:rPr>
        <w:t xml:space="preserve">. </w:t>
      </w:r>
      <w:proofErr w:type="spellStart"/>
      <w:r w:rsidRPr="00F478DA">
        <w:rPr>
          <w:sz w:val="24"/>
          <w:szCs w:val="24"/>
        </w:rPr>
        <w:t>Beheer</w:t>
      </w:r>
      <w:proofErr w:type="spellEnd"/>
      <w:r w:rsidRPr="00F478DA">
        <w:rPr>
          <w:sz w:val="24"/>
          <w:szCs w:val="24"/>
        </w:rPr>
        <w:t xml:space="preserve"> B.V.</w:t>
      </w:r>
    </w:p>
    <w:p w:rsidR="005238A7" w:rsidRPr="00F478DA" w:rsidRDefault="005238A7" w:rsidP="005238A7">
      <w:pPr>
        <w:ind w:left="851" w:right="-318"/>
        <w:rPr>
          <w:sz w:val="24"/>
          <w:szCs w:val="24"/>
        </w:rPr>
      </w:pPr>
      <w:proofErr w:type="spellStart"/>
      <w:r w:rsidRPr="00F478DA">
        <w:rPr>
          <w:sz w:val="24"/>
          <w:szCs w:val="24"/>
        </w:rPr>
        <w:t>Wilgenweg</w:t>
      </w:r>
      <w:proofErr w:type="spellEnd"/>
      <w:r w:rsidRPr="00F478DA">
        <w:rPr>
          <w:sz w:val="24"/>
          <w:szCs w:val="24"/>
        </w:rPr>
        <w:t xml:space="preserve"> 7</w:t>
      </w:r>
    </w:p>
    <w:p w:rsidR="005238A7" w:rsidRPr="00F478DA" w:rsidRDefault="005238A7" w:rsidP="005238A7">
      <w:pPr>
        <w:ind w:left="851" w:right="-318"/>
        <w:rPr>
          <w:sz w:val="24"/>
          <w:szCs w:val="24"/>
        </w:rPr>
      </w:pPr>
      <w:r w:rsidRPr="00F478DA">
        <w:rPr>
          <w:sz w:val="24"/>
          <w:szCs w:val="24"/>
        </w:rPr>
        <w:t xml:space="preserve">3421 TV </w:t>
      </w:r>
      <w:proofErr w:type="spellStart"/>
      <w:r w:rsidRPr="00F478DA">
        <w:rPr>
          <w:sz w:val="24"/>
          <w:szCs w:val="24"/>
        </w:rPr>
        <w:t>Oudewater</w:t>
      </w:r>
      <w:proofErr w:type="spellEnd"/>
    </w:p>
    <w:p w:rsidR="005238A7" w:rsidRPr="00BE71E1" w:rsidRDefault="005238A7" w:rsidP="005238A7">
      <w:pPr>
        <w:ind w:left="851"/>
        <w:rPr>
          <w:sz w:val="24"/>
          <w:szCs w:val="24"/>
          <w:lang w:val="en-US"/>
        </w:rPr>
      </w:pPr>
      <w:r w:rsidRPr="00BE71E1">
        <w:rPr>
          <w:sz w:val="24"/>
          <w:szCs w:val="24"/>
          <w:lang w:val="en-US"/>
        </w:rPr>
        <w:t>Holland</w:t>
      </w:r>
    </w:p>
    <w:p w:rsidR="005238A7" w:rsidRPr="00BE71E1" w:rsidRDefault="005238A7" w:rsidP="005238A7">
      <w:pPr>
        <w:ind w:left="851"/>
        <w:rPr>
          <w:sz w:val="24"/>
          <w:szCs w:val="24"/>
          <w:lang w:val="en-US"/>
        </w:rPr>
      </w:pPr>
    </w:p>
    <w:p w:rsidR="005238A7" w:rsidRPr="009C337B" w:rsidRDefault="005238A7" w:rsidP="005238A7">
      <w:pPr>
        <w:ind w:left="851"/>
        <w:rPr>
          <w:b/>
          <w:sz w:val="24"/>
          <w:szCs w:val="24"/>
          <w:lang w:val="en-US"/>
        </w:rPr>
      </w:pPr>
      <w:proofErr w:type="spellStart"/>
      <w:r w:rsidRPr="009C337B">
        <w:rPr>
          <w:b/>
          <w:sz w:val="24"/>
          <w:szCs w:val="24"/>
          <w:lang w:val="en-US"/>
        </w:rPr>
        <w:t>Repræsentant</w:t>
      </w:r>
      <w:proofErr w:type="spellEnd"/>
    </w:p>
    <w:p w:rsidR="005238A7" w:rsidRPr="009C337B" w:rsidRDefault="005238A7" w:rsidP="005238A7">
      <w:pPr>
        <w:ind w:left="851"/>
        <w:rPr>
          <w:sz w:val="24"/>
          <w:szCs w:val="24"/>
          <w:lang w:val="en-US"/>
        </w:rPr>
      </w:pPr>
      <w:proofErr w:type="spellStart"/>
      <w:r w:rsidRPr="009C337B">
        <w:rPr>
          <w:sz w:val="24"/>
          <w:szCs w:val="24"/>
          <w:lang w:val="en-US"/>
        </w:rPr>
        <w:t>Dechra</w:t>
      </w:r>
      <w:proofErr w:type="spellEnd"/>
      <w:r w:rsidRPr="009C337B">
        <w:rPr>
          <w:sz w:val="24"/>
          <w:szCs w:val="24"/>
          <w:lang w:val="en-US"/>
        </w:rPr>
        <w:t xml:space="preserve"> Veterinary Products A/S</w:t>
      </w:r>
    </w:p>
    <w:p w:rsidR="005238A7" w:rsidRPr="00BE71E1" w:rsidRDefault="005238A7" w:rsidP="005238A7">
      <w:pPr>
        <w:ind w:left="851"/>
        <w:rPr>
          <w:sz w:val="24"/>
          <w:szCs w:val="24"/>
        </w:rPr>
      </w:pPr>
      <w:proofErr w:type="spellStart"/>
      <w:r w:rsidRPr="00BE71E1">
        <w:rPr>
          <w:sz w:val="24"/>
          <w:szCs w:val="24"/>
        </w:rPr>
        <w:t>Mekuvej</w:t>
      </w:r>
      <w:proofErr w:type="spellEnd"/>
      <w:r w:rsidRPr="00BE71E1">
        <w:rPr>
          <w:sz w:val="24"/>
          <w:szCs w:val="24"/>
        </w:rPr>
        <w:t xml:space="preserve"> 9</w:t>
      </w:r>
    </w:p>
    <w:p w:rsidR="005238A7" w:rsidRPr="00BE71E1" w:rsidRDefault="005238A7" w:rsidP="005238A7">
      <w:pPr>
        <w:ind w:left="851"/>
        <w:rPr>
          <w:sz w:val="24"/>
          <w:szCs w:val="24"/>
        </w:rPr>
      </w:pPr>
      <w:r w:rsidRPr="00BE71E1">
        <w:rPr>
          <w:sz w:val="24"/>
          <w:szCs w:val="24"/>
        </w:rPr>
        <w:t>7171 Uldum</w:t>
      </w:r>
    </w:p>
    <w:p w:rsidR="005238A7" w:rsidRPr="00BE71E1" w:rsidRDefault="005238A7" w:rsidP="005238A7">
      <w:pPr>
        <w:ind w:left="851"/>
        <w:rPr>
          <w:sz w:val="24"/>
          <w:szCs w:val="24"/>
        </w:rPr>
      </w:pPr>
    </w:p>
    <w:p w:rsidR="005238A7" w:rsidRPr="00F478DA" w:rsidRDefault="005238A7" w:rsidP="005238A7">
      <w:pPr>
        <w:ind w:left="851" w:hanging="851"/>
        <w:rPr>
          <w:b/>
          <w:sz w:val="24"/>
          <w:szCs w:val="24"/>
        </w:rPr>
      </w:pPr>
      <w:r w:rsidRPr="00F478DA">
        <w:rPr>
          <w:b/>
          <w:sz w:val="24"/>
          <w:szCs w:val="24"/>
        </w:rPr>
        <w:t>8.</w:t>
      </w:r>
      <w:r w:rsidRPr="00F478DA">
        <w:rPr>
          <w:b/>
          <w:sz w:val="24"/>
          <w:szCs w:val="24"/>
        </w:rPr>
        <w:tab/>
        <w:t>MARKEDSFØRINGSTILLADELSESNUMMER (NUMRE)</w:t>
      </w:r>
    </w:p>
    <w:p w:rsidR="005238A7" w:rsidRPr="00F478DA" w:rsidRDefault="005238A7" w:rsidP="005238A7">
      <w:pPr>
        <w:ind w:left="851" w:hanging="851"/>
        <w:rPr>
          <w:sz w:val="24"/>
          <w:szCs w:val="24"/>
        </w:rPr>
      </w:pPr>
      <w:r w:rsidRPr="00F478DA">
        <w:rPr>
          <w:sz w:val="24"/>
          <w:szCs w:val="24"/>
        </w:rPr>
        <w:tab/>
        <w:t>54288</w:t>
      </w:r>
    </w:p>
    <w:p w:rsidR="005238A7" w:rsidRDefault="005238A7" w:rsidP="005238A7">
      <w:pPr>
        <w:ind w:left="851" w:hanging="851"/>
        <w:rPr>
          <w:sz w:val="24"/>
          <w:szCs w:val="24"/>
        </w:rPr>
      </w:pP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9.</w:t>
      </w:r>
      <w:r w:rsidRPr="00F478DA">
        <w:rPr>
          <w:b/>
          <w:sz w:val="24"/>
          <w:szCs w:val="24"/>
        </w:rPr>
        <w:tab/>
        <w:t>DATO FOR FØRSTE MARKEDSFØRINGSTILLADELSE</w:t>
      </w:r>
    </w:p>
    <w:p w:rsidR="005238A7" w:rsidRDefault="005238A7" w:rsidP="005238A7">
      <w:pPr>
        <w:ind w:left="851" w:hanging="851"/>
        <w:rPr>
          <w:sz w:val="24"/>
          <w:szCs w:val="24"/>
        </w:rPr>
      </w:pPr>
      <w:r w:rsidRPr="00F478DA">
        <w:rPr>
          <w:sz w:val="24"/>
          <w:szCs w:val="24"/>
        </w:rPr>
        <w:tab/>
        <w:t>5. november 2014</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10.</w:t>
      </w:r>
      <w:r w:rsidRPr="00F478DA">
        <w:rPr>
          <w:b/>
          <w:sz w:val="24"/>
          <w:szCs w:val="24"/>
        </w:rPr>
        <w:tab/>
        <w:t>DATO FOR ÆNDRING AF TEKSTEN</w:t>
      </w:r>
    </w:p>
    <w:p w:rsidR="005238A7" w:rsidRPr="00F478DA" w:rsidRDefault="005238A7" w:rsidP="005238A7">
      <w:pPr>
        <w:ind w:left="851" w:hanging="851"/>
        <w:rPr>
          <w:sz w:val="24"/>
          <w:szCs w:val="24"/>
        </w:rPr>
      </w:pPr>
      <w:r w:rsidRPr="00F478DA">
        <w:rPr>
          <w:sz w:val="24"/>
          <w:szCs w:val="24"/>
        </w:rPr>
        <w:tab/>
      </w:r>
      <w:r w:rsidR="00CA1DC6">
        <w:rPr>
          <w:sz w:val="24"/>
          <w:szCs w:val="24"/>
        </w:rPr>
        <w:t>07</w:t>
      </w:r>
      <w:r>
        <w:rPr>
          <w:sz w:val="24"/>
          <w:szCs w:val="24"/>
        </w:rPr>
        <w:t xml:space="preserve">. </w:t>
      </w:r>
      <w:r w:rsidR="00CA1DC6">
        <w:rPr>
          <w:sz w:val="24"/>
          <w:szCs w:val="24"/>
        </w:rPr>
        <w:t xml:space="preserve">marts </w:t>
      </w:r>
      <w:bookmarkStart w:id="2" w:name="_GoBack"/>
      <w:bookmarkEnd w:id="2"/>
      <w:r w:rsidR="00A04FFB">
        <w:rPr>
          <w:sz w:val="24"/>
          <w:szCs w:val="24"/>
        </w:rPr>
        <w:t>2024</w:t>
      </w:r>
    </w:p>
    <w:p w:rsidR="005238A7" w:rsidRPr="00F478DA" w:rsidRDefault="005238A7" w:rsidP="005238A7">
      <w:pPr>
        <w:ind w:left="851" w:hanging="851"/>
        <w:rPr>
          <w:sz w:val="24"/>
          <w:szCs w:val="24"/>
        </w:rPr>
      </w:pPr>
    </w:p>
    <w:p w:rsidR="005238A7" w:rsidRPr="00F478DA" w:rsidRDefault="005238A7" w:rsidP="005238A7">
      <w:pPr>
        <w:ind w:left="851" w:hanging="851"/>
        <w:rPr>
          <w:b/>
          <w:sz w:val="24"/>
          <w:szCs w:val="24"/>
        </w:rPr>
      </w:pPr>
      <w:r w:rsidRPr="00F478DA">
        <w:rPr>
          <w:b/>
          <w:sz w:val="24"/>
          <w:szCs w:val="24"/>
        </w:rPr>
        <w:t>11.</w:t>
      </w:r>
      <w:r w:rsidRPr="00F478DA">
        <w:rPr>
          <w:b/>
          <w:sz w:val="24"/>
          <w:szCs w:val="24"/>
        </w:rPr>
        <w:tab/>
        <w:t>UDLEVERINGSBESTEMMELSE</w:t>
      </w:r>
    </w:p>
    <w:p w:rsidR="005238A7" w:rsidRPr="00F478DA" w:rsidRDefault="005238A7" w:rsidP="005238A7">
      <w:pPr>
        <w:pStyle w:val="Sidehoved"/>
        <w:tabs>
          <w:tab w:val="clear" w:pos="4819"/>
          <w:tab w:val="clear" w:pos="9638"/>
        </w:tabs>
        <w:ind w:left="851" w:hanging="851"/>
        <w:rPr>
          <w:szCs w:val="24"/>
        </w:rPr>
      </w:pPr>
      <w:r w:rsidRPr="00F478DA">
        <w:rPr>
          <w:szCs w:val="24"/>
        </w:rPr>
        <w:tab/>
      </w:r>
      <w:r>
        <w:rPr>
          <w:szCs w:val="24"/>
        </w:rPr>
        <w:t>B</w:t>
      </w:r>
    </w:p>
    <w:p w:rsidR="005238A7" w:rsidRPr="003C5FA1" w:rsidRDefault="005238A7" w:rsidP="005238A7"/>
    <w:p w:rsidR="0003527F" w:rsidRPr="005238A7" w:rsidRDefault="0003527F" w:rsidP="005238A7"/>
    <w:sectPr w:rsidR="0003527F" w:rsidRPr="005238A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8A7" w:rsidRDefault="005238A7">
      <w:r>
        <w:separator/>
      </w:r>
    </w:p>
  </w:endnote>
  <w:endnote w:type="continuationSeparator" w:id="0">
    <w:p w:rsidR="005238A7" w:rsidRDefault="0052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238A7">
      <w:rPr>
        <w:i/>
        <w:noProof/>
        <w:snapToGrid w:val="0"/>
        <w:sz w:val="18"/>
      </w:rPr>
      <w:t>Dokument381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238A7">
      <w:rPr>
        <w:i/>
        <w:noProof/>
        <w:snapToGrid w:val="0"/>
        <w:sz w:val="18"/>
      </w:rPr>
      <w:t>Dokument381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8A7" w:rsidRDefault="005238A7">
      <w:r>
        <w:separator/>
      </w:r>
    </w:p>
  </w:footnote>
  <w:footnote w:type="continuationSeparator" w:id="0">
    <w:p w:rsidR="005238A7" w:rsidRDefault="0052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A7"/>
    <w:rsid w:val="0003527F"/>
    <w:rsid w:val="00065C7D"/>
    <w:rsid w:val="000C6CD4"/>
    <w:rsid w:val="001577E4"/>
    <w:rsid w:val="001858CA"/>
    <w:rsid w:val="001C4AEF"/>
    <w:rsid w:val="001C66FD"/>
    <w:rsid w:val="001D3CC5"/>
    <w:rsid w:val="00322BDE"/>
    <w:rsid w:val="00406EE7"/>
    <w:rsid w:val="00407013"/>
    <w:rsid w:val="004A62CC"/>
    <w:rsid w:val="005238A7"/>
    <w:rsid w:val="00565A74"/>
    <w:rsid w:val="005B0036"/>
    <w:rsid w:val="005F5831"/>
    <w:rsid w:val="00662012"/>
    <w:rsid w:val="00666B01"/>
    <w:rsid w:val="006B1539"/>
    <w:rsid w:val="006D4B41"/>
    <w:rsid w:val="006F5621"/>
    <w:rsid w:val="007E2A00"/>
    <w:rsid w:val="008010F2"/>
    <w:rsid w:val="00835F3C"/>
    <w:rsid w:val="009202AE"/>
    <w:rsid w:val="00932676"/>
    <w:rsid w:val="009D66C6"/>
    <w:rsid w:val="00A04FFB"/>
    <w:rsid w:val="00A96525"/>
    <w:rsid w:val="00AE29E5"/>
    <w:rsid w:val="00AE5757"/>
    <w:rsid w:val="00B25EB8"/>
    <w:rsid w:val="00BC634B"/>
    <w:rsid w:val="00BF2AE0"/>
    <w:rsid w:val="00C479BF"/>
    <w:rsid w:val="00CA1DC6"/>
    <w:rsid w:val="00D567AA"/>
    <w:rsid w:val="00D75335"/>
    <w:rsid w:val="00DD6D71"/>
    <w:rsid w:val="00DF32BE"/>
    <w:rsid w:val="00E14F0A"/>
    <w:rsid w:val="00E243D7"/>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5B2F"/>
  <w15:chartTrackingRefBased/>
  <w15:docId w15:val="{7DA40E6F-1597-4732-AD2A-276A2E1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hps">
    <w:name w:val="hps"/>
    <w:rsid w:val="005238A7"/>
  </w:style>
  <w:style w:type="paragraph" w:customStyle="1" w:styleId="Texte">
    <w:name w:val="Texte"/>
    <w:basedOn w:val="Normal"/>
    <w:link w:val="TexteCar"/>
    <w:rsid w:val="005238A7"/>
    <w:pPr>
      <w:jc w:val="both"/>
    </w:pPr>
    <w:rPr>
      <w:rFonts w:ascii="Times" w:hAnsi="Times"/>
      <w:sz w:val="24"/>
      <w:lang w:eastAsia="da-DK"/>
    </w:rPr>
  </w:style>
  <w:style w:type="character" w:customStyle="1" w:styleId="TexteCar">
    <w:name w:val="Texte Car"/>
    <w:link w:val="Texte"/>
    <w:locked/>
    <w:rsid w:val="005238A7"/>
    <w:rPr>
      <w:rFonts w:ascii="Times" w:hAnsi="Times"/>
      <w:sz w:val="24"/>
    </w:rPr>
  </w:style>
  <w:style w:type="paragraph" w:customStyle="1" w:styleId="textetableaux">
    <w:name w:val="texte tableaux"/>
    <w:basedOn w:val="Normal"/>
    <w:rsid w:val="005238A7"/>
    <w:pPr>
      <w:spacing w:line="240" w:lineRule="exact"/>
      <w:ind w:left="214" w:hanging="142"/>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7602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2023110062 - SPC punkt 3</dc:description>
  <cp:lastModifiedBy>Nanna Helene Lillelund</cp:lastModifiedBy>
  <cp:revision>2</cp:revision>
  <dcterms:created xsi:type="dcterms:W3CDTF">2024-03-07T09:41:00Z</dcterms:created>
  <dcterms:modified xsi:type="dcterms:W3CDTF">2024-03-07T09:41:00Z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