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A9A" w:rsidRPr="00F51DAA" w:rsidRDefault="00521A9A" w:rsidP="00521A9A">
      <w:pPr>
        <w:tabs>
          <w:tab w:val="left" w:pos="6804"/>
        </w:tabs>
        <w:rPr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  <w:lang w:eastAsia="da-DK"/>
        </w:rPr>
        <w:drawing>
          <wp:inline distT="0" distB="0" distL="0" distR="0" wp14:anchorId="6FEBF67F" wp14:editId="4A5C581A">
            <wp:extent cx="2465832" cy="688848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MST-logo (EN) - mind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832" cy="68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CE6" w:rsidRDefault="00584CE6" w:rsidP="00521A9A">
      <w:pPr>
        <w:tabs>
          <w:tab w:val="left" w:pos="6804"/>
        </w:tabs>
        <w:jc w:val="right"/>
        <w:rPr>
          <w:b/>
          <w:sz w:val="24"/>
          <w:szCs w:val="24"/>
        </w:rPr>
      </w:pPr>
    </w:p>
    <w:p w:rsidR="00521A9A" w:rsidRPr="00406EE7" w:rsidRDefault="00584CE6" w:rsidP="00521A9A">
      <w:pPr>
        <w:tabs>
          <w:tab w:val="left" w:pos="6804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22</w:t>
      </w:r>
      <w:r w:rsidR="00AF5FC1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marts</w:t>
      </w:r>
      <w:r w:rsidR="00AF5FC1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3</w:t>
      </w:r>
    </w:p>
    <w:p w:rsidR="00521A9A" w:rsidRPr="00406EE7" w:rsidRDefault="00521A9A" w:rsidP="00521A9A">
      <w:pPr>
        <w:tabs>
          <w:tab w:val="left" w:pos="8222"/>
        </w:tabs>
        <w:rPr>
          <w:sz w:val="24"/>
          <w:szCs w:val="24"/>
        </w:rPr>
      </w:pPr>
    </w:p>
    <w:p w:rsidR="00521A9A" w:rsidRPr="00406EE7" w:rsidRDefault="00521A9A" w:rsidP="00521A9A">
      <w:pPr>
        <w:tabs>
          <w:tab w:val="left" w:pos="8222"/>
        </w:tabs>
        <w:rPr>
          <w:sz w:val="24"/>
          <w:szCs w:val="24"/>
        </w:rPr>
      </w:pPr>
    </w:p>
    <w:p w:rsidR="00521A9A" w:rsidRPr="00406EE7" w:rsidRDefault="00521A9A" w:rsidP="00521A9A">
      <w:pPr>
        <w:tabs>
          <w:tab w:val="left" w:pos="8222"/>
        </w:tabs>
        <w:jc w:val="center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PRODUKTRESUMÉ</w:t>
      </w:r>
    </w:p>
    <w:p w:rsidR="00521A9A" w:rsidRPr="00406EE7" w:rsidRDefault="00521A9A" w:rsidP="00521A9A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521A9A" w:rsidRPr="00406EE7" w:rsidRDefault="00521A9A" w:rsidP="00521A9A">
      <w:pPr>
        <w:tabs>
          <w:tab w:val="left" w:pos="8222"/>
        </w:tabs>
        <w:jc w:val="center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for</w:t>
      </w:r>
    </w:p>
    <w:p w:rsidR="00521A9A" w:rsidRPr="00406EE7" w:rsidRDefault="00521A9A" w:rsidP="00521A9A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521A9A" w:rsidRPr="00406EE7" w:rsidRDefault="00521A9A" w:rsidP="00521A9A">
      <w:pPr>
        <w:tabs>
          <w:tab w:val="left" w:pos="8222"/>
        </w:tabs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Givix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Vet</w:t>
      </w:r>
      <w:proofErr w:type="spellEnd"/>
      <w:r>
        <w:rPr>
          <w:b/>
          <w:sz w:val="24"/>
          <w:szCs w:val="24"/>
        </w:rPr>
        <w:t>., tyggetabletter 264 mg</w:t>
      </w:r>
    </w:p>
    <w:p w:rsidR="00521A9A" w:rsidRPr="00406EE7" w:rsidRDefault="00521A9A" w:rsidP="00521A9A">
      <w:pPr>
        <w:tabs>
          <w:tab w:val="left" w:pos="8222"/>
        </w:tabs>
        <w:jc w:val="both"/>
        <w:rPr>
          <w:sz w:val="24"/>
          <w:szCs w:val="24"/>
        </w:rPr>
      </w:pPr>
    </w:p>
    <w:p w:rsidR="00521A9A" w:rsidRPr="00AE0974" w:rsidRDefault="00521A9A" w:rsidP="00521A9A">
      <w:pPr>
        <w:ind w:left="851" w:hanging="851"/>
        <w:jc w:val="both"/>
        <w:rPr>
          <w:sz w:val="24"/>
          <w:szCs w:val="24"/>
        </w:rPr>
      </w:pPr>
    </w:p>
    <w:p w:rsidR="00521A9A" w:rsidRPr="00AE0974" w:rsidRDefault="00521A9A" w:rsidP="00521A9A">
      <w:pPr>
        <w:ind w:left="851" w:hanging="851"/>
        <w:rPr>
          <w:b/>
          <w:sz w:val="24"/>
          <w:szCs w:val="24"/>
        </w:rPr>
      </w:pPr>
      <w:r w:rsidRPr="00AE0974">
        <w:rPr>
          <w:b/>
          <w:sz w:val="24"/>
          <w:szCs w:val="24"/>
        </w:rPr>
        <w:t>0.</w:t>
      </w:r>
      <w:r w:rsidRPr="00AE0974">
        <w:rPr>
          <w:b/>
          <w:sz w:val="24"/>
          <w:szCs w:val="24"/>
        </w:rPr>
        <w:tab/>
        <w:t>D.SP.NR.</w:t>
      </w:r>
    </w:p>
    <w:p w:rsidR="00521A9A" w:rsidRPr="00AE0974" w:rsidRDefault="00521A9A" w:rsidP="00521A9A">
      <w:pPr>
        <w:ind w:left="851"/>
        <w:rPr>
          <w:sz w:val="24"/>
          <w:szCs w:val="24"/>
        </w:rPr>
      </w:pPr>
      <w:r w:rsidRPr="00AE0974">
        <w:rPr>
          <w:sz w:val="24"/>
          <w:szCs w:val="24"/>
        </w:rPr>
        <w:t>28856</w:t>
      </w:r>
    </w:p>
    <w:p w:rsidR="00521A9A" w:rsidRPr="00AE0974" w:rsidRDefault="00521A9A" w:rsidP="00521A9A">
      <w:pPr>
        <w:ind w:left="851" w:hanging="851"/>
        <w:rPr>
          <w:sz w:val="24"/>
          <w:szCs w:val="24"/>
        </w:rPr>
      </w:pPr>
    </w:p>
    <w:p w:rsidR="00521A9A" w:rsidRPr="00AE0974" w:rsidRDefault="00521A9A" w:rsidP="00521A9A">
      <w:pPr>
        <w:ind w:left="851" w:hanging="851"/>
        <w:rPr>
          <w:b/>
          <w:sz w:val="24"/>
          <w:szCs w:val="24"/>
        </w:rPr>
      </w:pPr>
      <w:r w:rsidRPr="00AE0974">
        <w:rPr>
          <w:b/>
          <w:sz w:val="24"/>
          <w:szCs w:val="24"/>
        </w:rPr>
        <w:t>1.</w:t>
      </w:r>
      <w:r w:rsidRPr="00AE0974">
        <w:rPr>
          <w:b/>
          <w:sz w:val="24"/>
          <w:szCs w:val="24"/>
        </w:rPr>
        <w:tab/>
        <w:t>VETERINÆRLÆGEMIDLETS NAVN</w:t>
      </w:r>
    </w:p>
    <w:p w:rsidR="00521A9A" w:rsidRPr="00AE0974" w:rsidRDefault="00521A9A" w:rsidP="00521A9A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Givix</w:t>
      </w:r>
      <w:proofErr w:type="spellEnd"/>
      <w:r w:rsidRPr="00AE0974">
        <w:rPr>
          <w:sz w:val="24"/>
          <w:szCs w:val="24"/>
        </w:rPr>
        <w:t xml:space="preserve"> </w:t>
      </w:r>
      <w:proofErr w:type="spellStart"/>
      <w:r w:rsidRPr="00AE0974">
        <w:rPr>
          <w:sz w:val="24"/>
          <w:szCs w:val="24"/>
        </w:rPr>
        <w:t>Vet</w:t>
      </w:r>
      <w:proofErr w:type="spellEnd"/>
      <w:r w:rsidRPr="00AE0974">
        <w:rPr>
          <w:sz w:val="24"/>
          <w:szCs w:val="24"/>
        </w:rPr>
        <w:t>.</w:t>
      </w:r>
    </w:p>
    <w:p w:rsidR="00521A9A" w:rsidRPr="00AE0974" w:rsidRDefault="00521A9A" w:rsidP="00521A9A">
      <w:pPr>
        <w:ind w:left="851" w:hanging="851"/>
        <w:rPr>
          <w:sz w:val="24"/>
          <w:szCs w:val="24"/>
        </w:rPr>
      </w:pPr>
    </w:p>
    <w:p w:rsidR="00521A9A" w:rsidRPr="00AE0974" w:rsidRDefault="00521A9A" w:rsidP="00521A9A">
      <w:pPr>
        <w:ind w:left="851" w:hanging="851"/>
        <w:rPr>
          <w:b/>
          <w:sz w:val="24"/>
          <w:szCs w:val="24"/>
        </w:rPr>
      </w:pPr>
      <w:r w:rsidRPr="00AE0974">
        <w:rPr>
          <w:b/>
          <w:sz w:val="24"/>
          <w:szCs w:val="24"/>
        </w:rPr>
        <w:t>2.</w:t>
      </w:r>
      <w:r w:rsidRPr="00AE0974">
        <w:rPr>
          <w:b/>
          <w:sz w:val="24"/>
          <w:szCs w:val="24"/>
        </w:rPr>
        <w:tab/>
        <w:t>KVALITATIV OG KVANTITATIV SAMMENSÆTNING</w:t>
      </w:r>
    </w:p>
    <w:p w:rsidR="00521A9A" w:rsidRPr="00F51DAA" w:rsidRDefault="00521A9A" w:rsidP="00521A9A">
      <w:pPr>
        <w:ind w:left="851"/>
        <w:rPr>
          <w:sz w:val="24"/>
          <w:szCs w:val="24"/>
        </w:rPr>
      </w:pPr>
      <w:r w:rsidRPr="00F51DAA">
        <w:rPr>
          <w:sz w:val="24"/>
          <w:szCs w:val="24"/>
        </w:rPr>
        <w:t>Hver tablet indeholder:</w:t>
      </w:r>
    </w:p>
    <w:p w:rsidR="00521A9A" w:rsidRPr="00F51DAA" w:rsidRDefault="00521A9A" w:rsidP="00521A9A">
      <w:pPr>
        <w:ind w:left="851"/>
        <w:rPr>
          <w:sz w:val="24"/>
          <w:szCs w:val="24"/>
        </w:rPr>
      </w:pPr>
    </w:p>
    <w:p w:rsidR="00521A9A" w:rsidRPr="00AE0974" w:rsidRDefault="00521A9A" w:rsidP="00521A9A">
      <w:pPr>
        <w:ind w:left="851"/>
        <w:rPr>
          <w:b/>
          <w:sz w:val="24"/>
          <w:szCs w:val="24"/>
          <w:u w:val="single"/>
        </w:rPr>
      </w:pPr>
      <w:r w:rsidRPr="00AE0974">
        <w:rPr>
          <w:b/>
          <w:sz w:val="24"/>
          <w:szCs w:val="24"/>
          <w:u w:val="single"/>
        </w:rPr>
        <w:t>Aktivt stof:</w:t>
      </w:r>
    </w:p>
    <w:p w:rsidR="00521A9A" w:rsidRPr="00AE0974" w:rsidRDefault="00521A9A" w:rsidP="00521A9A">
      <w:pPr>
        <w:tabs>
          <w:tab w:val="right" w:leader="dot" w:pos="6804"/>
        </w:tabs>
        <w:ind w:left="851"/>
        <w:rPr>
          <w:iCs/>
          <w:sz w:val="24"/>
          <w:szCs w:val="24"/>
        </w:rPr>
      </w:pPr>
      <w:proofErr w:type="spellStart"/>
      <w:r w:rsidRPr="00AE0974">
        <w:rPr>
          <w:iCs/>
          <w:sz w:val="24"/>
          <w:szCs w:val="24"/>
        </w:rPr>
        <w:t>Clindamycin</w:t>
      </w:r>
      <w:proofErr w:type="spellEnd"/>
      <w:r w:rsidRPr="00AE0974">
        <w:rPr>
          <w:iCs/>
          <w:sz w:val="24"/>
          <w:szCs w:val="24"/>
        </w:rPr>
        <w:t xml:space="preserve"> (som </w:t>
      </w:r>
      <w:proofErr w:type="spellStart"/>
      <w:r w:rsidRPr="00AE0974">
        <w:rPr>
          <w:iCs/>
          <w:sz w:val="24"/>
          <w:szCs w:val="24"/>
        </w:rPr>
        <w:t>hydro</w:t>
      </w:r>
      <w:r>
        <w:rPr>
          <w:iCs/>
          <w:sz w:val="24"/>
          <w:szCs w:val="24"/>
        </w:rPr>
        <w:t>ch</w:t>
      </w:r>
      <w:r w:rsidRPr="00AE0974">
        <w:rPr>
          <w:iCs/>
          <w:sz w:val="24"/>
          <w:szCs w:val="24"/>
        </w:rPr>
        <w:t>lorid</w:t>
      </w:r>
      <w:proofErr w:type="spellEnd"/>
      <w:r w:rsidRPr="00AE0974">
        <w:rPr>
          <w:iCs/>
          <w:sz w:val="24"/>
          <w:szCs w:val="24"/>
        </w:rPr>
        <w:t>)</w:t>
      </w:r>
      <w:r>
        <w:rPr>
          <w:iCs/>
          <w:sz w:val="24"/>
          <w:szCs w:val="24"/>
        </w:rPr>
        <w:tab/>
      </w:r>
      <w:r w:rsidRPr="00AE0974">
        <w:rPr>
          <w:iCs/>
          <w:sz w:val="24"/>
          <w:szCs w:val="24"/>
        </w:rPr>
        <w:t>264 mg</w:t>
      </w:r>
    </w:p>
    <w:p w:rsidR="00521A9A" w:rsidRPr="00AE0974" w:rsidRDefault="00521A9A" w:rsidP="00521A9A">
      <w:pPr>
        <w:ind w:left="851"/>
        <w:rPr>
          <w:sz w:val="24"/>
          <w:szCs w:val="24"/>
        </w:rPr>
      </w:pPr>
    </w:p>
    <w:p w:rsidR="00521A9A" w:rsidRPr="00AE0974" w:rsidRDefault="00521A9A" w:rsidP="00521A9A">
      <w:pPr>
        <w:ind w:left="851"/>
        <w:rPr>
          <w:sz w:val="24"/>
          <w:szCs w:val="24"/>
        </w:rPr>
      </w:pPr>
      <w:r w:rsidRPr="00AE0974">
        <w:rPr>
          <w:sz w:val="24"/>
          <w:szCs w:val="24"/>
        </w:rPr>
        <w:t>Alle hjælpestoffer er anført under pkt. 6.1.</w:t>
      </w:r>
    </w:p>
    <w:p w:rsidR="00521A9A" w:rsidRPr="00AE0974" w:rsidRDefault="00521A9A" w:rsidP="00521A9A">
      <w:pPr>
        <w:ind w:left="851" w:hanging="851"/>
        <w:rPr>
          <w:sz w:val="24"/>
          <w:szCs w:val="24"/>
        </w:rPr>
      </w:pPr>
    </w:p>
    <w:p w:rsidR="00521A9A" w:rsidRPr="00AE0974" w:rsidRDefault="00521A9A" w:rsidP="00521A9A">
      <w:pPr>
        <w:ind w:left="851" w:hanging="851"/>
        <w:rPr>
          <w:b/>
          <w:sz w:val="24"/>
          <w:szCs w:val="24"/>
        </w:rPr>
      </w:pPr>
      <w:r w:rsidRPr="00AE0974">
        <w:rPr>
          <w:b/>
          <w:sz w:val="24"/>
          <w:szCs w:val="24"/>
        </w:rPr>
        <w:t>3.</w:t>
      </w:r>
      <w:r w:rsidRPr="00AE0974">
        <w:rPr>
          <w:b/>
          <w:sz w:val="24"/>
          <w:szCs w:val="24"/>
        </w:rPr>
        <w:tab/>
        <w:t>LÆGEMIDDELFORM</w:t>
      </w:r>
    </w:p>
    <w:p w:rsidR="00521A9A" w:rsidRPr="00AE0974" w:rsidRDefault="00521A9A" w:rsidP="00521A9A">
      <w:pPr>
        <w:ind w:left="851"/>
        <w:rPr>
          <w:sz w:val="24"/>
          <w:szCs w:val="24"/>
        </w:rPr>
      </w:pPr>
      <w:r w:rsidRPr="00AE0974">
        <w:rPr>
          <w:sz w:val="24"/>
          <w:szCs w:val="24"/>
        </w:rPr>
        <w:t>Tyggetablet</w:t>
      </w:r>
      <w:r>
        <w:rPr>
          <w:sz w:val="24"/>
          <w:szCs w:val="24"/>
        </w:rPr>
        <w:t>ter</w:t>
      </w:r>
    </w:p>
    <w:p w:rsidR="00521A9A" w:rsidRPr="00AE0974" w:rsidRDefault="00521A9A" w:rsidP="00521A9A">
      <w:pPr>
        <w:ind w:left="851"/>
        <w:rPr>
          <w:sz w:val="24"/>
          <w:szCs w:val="24"/>
        </w:rPr>
      </w:pPr>
      <w:r w:rsidRPr="00AE0974">
        <w:rPr>
          <w:sz w:val="24"/>
          <w:szCs w:val="24"/>
        </w:rPr>
        <w:t>Kløverformet beige tablet med delekærv. Tabletten kan deles i fire lige store dele.</w:t>
      </w:r>
    </w:p>
    <w:p w:rsidR="00521A9A" w:rsidRPr="00AE0974" w:rsidRDefault="00521A9A" w:rsidP="00521A9A">
      <w:pPr>
        <w:ind w:left="851" w:hanging="851"/>
        <w:rPr>
          <w:sz w:val="24"/>
          <w:szCs w:val="24"/>
        </w:rPr>
      </w:pPr>
    </w:p>
    <w:p w:rsidR="00521A9A" w:rsidRPr="00AE0974" w:rsidRDefault="00521A9A" w:rsidP="00521A9A">
      <w:pPr>
        <w:ind w:left="851" w:hanging="851"/>
        <w:rPr>
          <w:sz w:val="24"/>
          <w:szCs w:val="24"/>
        </w:rPr>
      </w:pPr>
    </w:p>
    <w:p w:rsidR="00521A9A" w:rsidRPr="00AE0974" w:rsidRDefault="00521A9A" w:rsidP="00521A9A">
      <w:pPr>
        <w:ind w:left="851" w:hanging="851"/>
        <w:rPr>
          <w:b/>
          <w:sz w:val="24"/>
          <w:szCs w:val="24"/>
        </w:rPr>
      </w:pPr>
      <w:r w:rsidRPr="00AE0974">
        <w:rPr>
          <w:b/>
          <w:sz w:val="24"/>
          <w:szCs w:val="24"/>
        </w:rPr>
        <w:t>4.</w:t>
      </w:r>
      <w:r w:rsidRPr="00AE0974">
        <w:rPr>
          <w:b/>
          <w:sz w:val="24"/>
          <w:szCs w:val="24"/>
        </w:rPr>
        <w:tab/>
        <w:t>KLINISKE OPLYSNINGER</w:t>
      </w:r>
    </w:p>
    <w:p w:rsidR="00521A9A" w:rsidRPr="00AE0974" w:rsidRDefault="00521A9A" w:rsidP="00521A9A">
      <w:pPr>
        <w:ind w:left="851" w:hanging="851"/>
        <w:rPr>
          <w:sz w:val="24"/>
          <w:szCs w:val="24"/>
        </w:rPr>
      </w:pPr>
    </w:p>
    <w:p w:rsidR="00521A9A" w:rsidRPr="00AE0974" w:rsidRDefault="00521A9A" w:rsidP="00521A9A">
      <w:pPr>
        <w:ind w:left="851" w:hanging="851"/>
        <w:rPr>
          <w:b/>
          <w:sz w:val="24"/>
          <w:szCs w:val="24"/>
          <w:u w:val="single"/>
        </w:rPr>
      </w:pPr>
      <w:r w:rsidRPr="00AE0974">
        <w:rPr>
          <w:b/>
          <w:sz w:val="24"/>
          <w:szCs w:val="24"/>
        </w:rPr>
        <w:t>4.1</w:t>
      </w:r>
      <w:r w:rsidRPr="00AE0974">
        <w:rPr>
          <w:b/>
          <w:sz w:val="24"/>
          <w:szCs w:val="24"/>
        </w:rPr>
        <w:tab/>
        <w:t>Dyrearter</w:t>
      </w:r>
    </w:p>
    <w:p w:rsidR="00521A9A" w:rsidRPr="00AE0974" w:rsidRDefault="00521A9A" w:rsidP="00521A9A">
      <w:pPr>
        <w:ind w:left="851"/>
        <w:jc w:val="both"/>
        <w:rPr>
          <w:sz w:val="24"/>
          <w:szCs w:val="24"/>
        </w:rPr>
      </w:pPr>
      <w:r w:rsidRPr="00AE0974">
        <w:rPr>
          <w:sz w:val="24"/>
          <w:szCs w:val="24"/>
        </w:rPr>
        <w:t>Hunde.</w:t>
      </w:r>
    </w:p>
    <w:p w:rsidR="00521A9A" w:rsidRPr="00AE0974" w:rsidRDefault="00521A9A" w:rsidP="00521A9A">
      <w:pPr>
        <w:ind w:left="851" w:hanging="851"/>
        <w:rPr>
          <w:sz w:val="24"/>
          <w:szCs w:val="24"/>
        </w:rPr>
      </w:pPr>
    </w:p>
    <w:p w:rsidR="00521A9A" w:rsidRPr="00AE0974" w:rsidRDefault="00521A9A" w:rsidP="00521A9A">
      <w:pPr>
        <w:pStyle w:val="Sidehoved"/>
        <w:tabs>
          <w:tab w:val="clear" w:pos="4819"/>
          <w:tab w:val="clear" w:pos="9638"/>
        </w:tabs>
        <w:ind w:left="851" w:hanging="851"/>
        <w:rPr>
          <w:b/>
          <w:szCs w:val="24"/>
        </w:rPr>
      </w:pPr>
      <w:r w:rsidRPr="00AE0974">
        <w:rPr>
          <w:b/>
          <w:szCs w:val="24"/>
        </w:rPr>
        <w:t>4.2</w:t>
      </w:r>
      <w:r w:rsidRPr="00AE0974">
        <w:rPr>
          <w:b/>
          <w:szCs w:val="24"/>
        </w:rPr>
        <w:tab/>
        <w:t>Terapeutiske indikationer</w:t>
      </w:r>
    </w:p>
    <w:p w:rsidR="00521A9A" w:rsidRPr="00AE0974" w:rsidRDefault="00521A9A" w:rsidP="00521A9A">
      <w:pPr>
        <w:numPr>
          <w:ilvl w:val="0"/>
          <w:numId w:val="4"/>
        </w:numPr>
        <w:tabs>
          <w:tab w:val="clear" w:pos="720"/>
        </w:tabs>
        <w:ind w:left="1276" w:hanging="425"/>
        <w:rPr>
          <w:i/>
          <w:sz w:val="24"/>
          <w:szCs w:val="24"/>
        </w:rPr>
      </w:pPr>
      <w:r w:rsidRPr="00AE0974">
        <w:rPr>
          <w:sz w:val="24"/>
          <w:szCs w:val="24"/>
        </w:rPr>
        <w:t xml:space="preserve">Til behandling af inficerede sår og abscesser samt infektioner i </w:t>
      </w:r>
      <w:r>
        <w:rPr>
          <w:sz w:val="24"/>
          <w:szCs w:val="24"/>
        </w:rPr>
        <w:t xml:space="preserve">mundhulen, inklusiv </w:t>
      </w:r>
      <w:proofErr w:type="spellStart"/>
      <w:r>
        <w:rPr>
          <w:sz w:val="24"/>
          <w:szCs w:val="24"/>
        </w:rPr>
        <w:t>periodontal</w:t>
      </w:r>
      <w:proofErr w:type="spellEnd"/>
      <w:r>
        <w:rPr>
          <w:sz w:val="24"/>
          <w:szCs w:val="24"/>
        </w:rPr>
        <w:t xml:space="preserve"> sygdom,</w:t>
      </w:r>
      <w:r w:rsidRPr="00AE0974">
        <w:rPr>
          <w:sz w:val="24"/>
          <w:szCs w:val="24"/>
        </w:rPr>
        <w:t xml:space="preserve"> forårsaget af eller associeret med </w:t>
      </w:r>
      <w:proofErr w:type="spellStart"/>
      <w:r w:rsidRPr="00AE0974">
        <w:rPr>
          <w:i/>
          <w:sz w:val="24"/>
          <w:szCs w:val="24"/>
        </w:rPr>
        <w:t>Staphylococcus</w:t>
      </w:r>
      <w:proofErr w:type="spellEnd"/>
      <w:r w:rsidRPr="00AE0974">
        <w:rPr>
          <w:i/>
          <w:sz w:val="24"/>
          <w:szCs w:val="24"/>
        </w:rPr>
        <w:t xml:space="preserve"> </w:t>
      </w:r>
      <w:proofErr w:type="spellStart"/>
      <w:r w:rsidRPr="00AE0974">
        <w:rPr>
          <w:i/>
          <w:sz w:val="24"/>
          <w:szCs w:val="24"/>
        </w:rPr>
        <w:t>spp</w:t>
      </w:r>
      <w:proofErr w:type="spellEnd"/>
      <w:r w:rsidRPr="00AE0974">
        <w:rPr>
          <w:sz w:val="24"/>
          <w:szCs w:val="24"/>
        </w:rPr>
        <w:t xml:space="preserve">, </w:t>
      </w:r>
      <w:proofErr w:type="spellStart"/>
      <w:r w:rsidRPr="00AE0974">
        <w:rPr>
          <w:i/>
          <w:sz w:val="24"/>
          <w:szCs w:val="24"/>
        </w:rPr>
        <w:t>Streptococcus</w:t>
      </w:r>
      <w:proofErr w:type="spellEnd"/>
      <w:r w:rsidRPr="00AE0974">
        <w:rPr>
          <w:i/>
          <w:sz w:val="24"/>
          <w:szCs w:val="24"/>
        </w:rPr>
        <w:t xml:space="preserve"> </w:t>
      </w:r>
      <w:proofErr w:type="spellStart"/>
      <w:r w:rsidRPr="00AE0974">
        <w:rPr>
          <w:i/>
          <w:sz w:val="24"/>
          <w:szCs w:val="24"/>
        </w:rPr>
        <w:t>spp</w:t>
      </w:r>
      <w:proofErr w:type="spellEnd"/>
      <w:r w:rsidRPr="00AE0974">
        <w:rPr>
          <w:i/>
          <w:sz w:val="24"/>
          <w:szCs w:val="24"/>
        </w:rPr>
        <w:t xml:space="preserve"> </w:t>
      </w:r>
      <w:r w:rsidRPr="00AE0974">
        <w:rPr>
          <w:sz w:val="24"/>
          <w:szCs w:val="24"/>
        </w:rPr>
        <w:t>(undtagen</w:t>
      </w:r>
      <w:r w:rsidRPr="00AE0974">
        <w:rPr>
          <w:i/>
          <w:sz w:val="24"/>
          <w:szCs w:val="24"/>
        </w:rPr>
        <w:t xml:space="preserve"> </w:t>
      </w:r>
      <w:proofErr w:type="spellStart"/>
      <w:r w:rsidRPr="00AE0974">
        <w:rPr>
          <w:i/>
          <w:sz w:val="24"/>
          <w:szCs w:val="24"/>
        </w:rPr>
        <w:t>Streptococcus</w:t>
      </w:r>
      <w:proofErr w:type="spellEnd"/>
      <w:r w:rsidRPr="00AE0974">
        <w:rPr>
          <w:i/>
          <w:sz w:val="24"/>
          <w:szCs w:val="24"/>
        </w:rPr>
        <w:t xml:space="preserve"> </w:t>
      </w:r>
      <w:proofErr w:type="spellStart"/>
      <w:r w:rsidRPr="00AE0974">
        <w:rPr>
          <w:i/>
          <w:sz w:val="24"/>
          <w:szCs w:val="24"/>
        </w:rPr>
        <w:t>faecalis</w:t>
      </w:r>
      <w:proofErr w:type="spellEnd"/>
      <w:r w:rsidRPr="00AE0974">
        <w:rPr>
          <w:sz w:val="24"/>
          <w:szCs w:val="24"/>
        </w:rPr>
        <w:t xml:space="preserve">), </w:t>
      </w:r>
      <w:proofErr w:type="spellStart"/>
      <w:r w:rsidRPr="00AE0974">
        <w:rPr>
          <w:i/>
          <w:sz w:val="24"/>
          <w:szCs w:val="24"/>
        </w:rPr>
        <w:t>Bacteroides</w:t>
      </w:r>
      <w:proofErr w:type="spellEnd"/>
      <w:r w:rsidRPr="00AE0974">
        <w:rPr>
          <w:i/>
          <w:sz w:val="24"/>
          <w:szCs w:val="24"/>
        </w:rPr>
        <w:t xml:space="preserve"> </w:t>
      </w:r>
      <w:proofErr w:type="spellStart"/>
      <w:r w:rsidRPr="00AE0974">
        <w:rPr>
          <w:i/>
          <w:sz w:val="24"/>
          <w:szCs w:val="24"/>
        </w:rPr>
        <w:t>spp</w:t>
      </w:r>
      <w:proofErr w:type="spellEnd"/>
      <w:r w:rsidRPr="00AE0974">
        <w:rPr>
          <w:sz w:val="24"/>
          <w:szCs w:val="24"/>
        </w:rPr>
        <w:t xml:space="preserve">, </w:t>
      </w:r>
      <w:proofErr w:type="spellStart"/>
      <w:r w:rsidRPr="00AE0974">
        <w:rPr>
          <w:i/>
          <w:sz w:val="24"/>
          <w:szCs w:val="24"/>
        </w:rPr>
        <w:t>Fusobacterium</w:t>
      </w:r>
      <w:proofErr w:type="spellEnd"/>
      <w:r w:rsidRPr="00AE0974">
        <w:rPr>
          <w:i/>
          <w:sz w:val="24"/>
          <w:szCs w:val="24"/>
        </w:rPr>
        <w:t xml:space="preserve"> </w:t>
      </w:r>
      <w:proofErr w:type="spellStart"/>
      <w:r w:rsidRPr="00AE0974">
        <w:rPr>
          <w:i/>
          <w:sz w:val="24"/>
          <w:szCs w:val="24"/>
        </w:rPr>
        <w:t>necrophorum</w:t>
      </w:r>
      <w:proofErr w:type="spellEnd"/>
      <w:r w:rsidRPr="00AE0974">
        <w:rPr>
          <w:i/>
          <w:sz w:val="24"/>
          <w:szCs w:val="24"/>
        </w:rPr>
        <w:t xml:space="preserve"> og</w:t>
      </w:r>
      <w:r w:rsidRPr="00AE0974">
        <w:rPr>
          <w:sz w:val="24"/>
          <w:szCs w:val="24"/>
        </w:rPr>
        <w:t xml:space="preserve"> </w:t>
      </w:r>
      <w:proofErr w:type="spellStart"/>
      <w:r w:rsidRPr="00AE0974">
        <w:rPr>
          <w:i/>
          <w:sz w:val="24"/>
          <w:szCs w:val="24"/>
        </w:rPr>
        <w:t>Clostridium</w:t>
      </w:r>
      <w:proofErr w:type="spellEnd"/>
      <w:r w:rsidRPr="00AE0974">
        <w:rPr>
          <w:i/>
          <w:sz w:val="24"/>
          <w:szCs w:val="24"/>
        </w:rPr>
        <w:t xml:space="preserve"> </w:t>
      </w:r>
      <w:proofErr w:type="spellStart"/>
      <w:r w:rsidRPr="00AE0974">
        <w:rPr>
          <w:i/>
          <w:sz w:val="24"/>
          <w:szCs w:val="24"/>
        </w:rPr>
        <w:t>perfringens</w:t>
      </w:r>
      <w:proofErr w:type="spellEnd"/>
    </w:p>
    <w:p w:rsidR="00521A9A" w:rsidRPr="00AE0974" w:rsidRDefault="00521A9A" w:rsidP="00521A9A">
      <w:pPr>
        <w:numPr>
          <w:ilvl w:val="0"/>
          <w:numId w:val="4"/>
        </w:numPr>
        <w:tabs>
          <w:tab w:val="clear" w:pos="720"/>
        </w:tabs>
        <w:ind w:left="1276" w:hanging="425"/>
        <w:rPr>
          <w:i/>
          <w:sz w:val="24"/>
          <w:szCs w:val="24"/>
        </w:rPr>
      </w:pPr>
      <w:r w:rsidRPr="00AE0974">
        <w:rPr>
          <w:sz w:val="24"/>
          <w:szCs w:val="24"/>
        </w:rPr>
        <w:t xml:space="preserve">Til behandling af </w:t>
      </w:r>
      <w:proofErr w:type="spellStart"/>
      <w:r w:rsidRPr="00AE0974">
        <w:rPr>
          <w:sz w:val="24"/>
          <w:szCs w:val="24"/>
        </w:rPr>
        <w:t>superficiel</w:t>
      </w:r>
      <w:proofErr w:type="spellEnd"/>
      <w:r w:rsidRPr="00AE0974">
        <w:rPr>
          <w:sz w:val="24"/>
          <w:szCs w:val="24"/>
        </w:rPr>
        <w:t xml:space="preserve"> </w:t>
      </w:r>
      <w:proofErr w:type="spellStart"/>
      <w:r w:rsidRPr="00AE0974">
        <w:rPr>
          <w:sz w:val="24"/>
          <w:szCs w:val="24"/>
        </w:rPr>
        <w:t>pyodermi</w:t>
      </w:r>
      <w:proofErr w:type="spellEnd"/>
      <w:r w:rsidRPr="00AE0974">
        <w:rPr>
          <w:sz w:val="24"/>
          <w:szCs w:val="24"/>
        </w:rPr>
        <w:t xml:space="preserve"> associeret med</w:t>
      </w:r>
      <w:r w:rsidRPr="00AE0974">
        <w:rPr>
          <w:i/>
          <w:sz w:val="24"/>
          <w:szCs w:val="24"/>
        </w:rPr>
        <w:t xml:space="preserve"> </w:t>
      </w:r>
      <w:proofErr w:type="spellStart"/>
      <w:r w:rsidRPr="00AE0974">
        <w:rPr>
          <w:i/>
          <w:sz w:val="24"/>
          <w:szCs w:val="24"/>
        </w:rPr>
        <w:t>Staphylococcus</w:t>
      </w:r>
      <w:proofErr w:type="spellEnd"/>
      <w:r w:rsidRPr="00AE0974">
        <w:rPr>
          <w:i/>
          <w:sz w:val="24"/>
          <w:szCs w:val="24"/>
        </w:rPr>
        <w:t xml:space="preserve"> </w:t>
      </w:r>
      <w:proofErr w:type="spellStart"/>
      <w:r w:rsidRPr="00AE0974">
        <w:rPr>
          <w:i/>
          <w:sz w:val="24"/>
          <w:szCs w:val="24"/>
        </w:rPr>
        <w:t>pseudointermedius</w:t>
      </w:r>
      <w:proofErr w:type="spellEnd"/>
    </w:p>
    <w:p w:rsidR="00521A9A" w:rsidRPr="00AE0974" w:rsidRDefault="00521A9A" w:rsidP="00521A9A">
      <w:pPr>
        <w:numPr>
          <w:ilvl w:val="0"/>
          <w:numId w:val="4"/>
        </w:numPr>
        <w:tabs>
          <w:tab w:val="clear" w:pos="720"/>
        </w:tabs>
        <w:ind w:left="1276" w:hanging="425"/>
        <w:rPr>
          <w:i/>
          <w:sz w:val="24"/>
          <w:szCs w:val="24"/>
        </w:rPr>
      </w:pPr>
      <w:r w:rsidRPr="00AE0974">
        <w:rPr>
          <w:sz w:val="24"/>
          <w:szCs w:val="24"/>
        </w:rPr>
        <w:t xml:space="preserve">Til behandling af knoglebetændelse forårsaget af </w:t>
      </w:r>
      <w:proofErr w:type="spellStart"/>
      <w:r w:rsidRPr="00AE0974">
        <w:rPr>
          <w:i/>
          <w:sz w:val="24"/>
          <w:szCs w:val="24"/>
        </w:rPr>
        <w:t>Staphylococcus</w:t>
      </w:r>
      <w:proofErr w:type="spellEnd"/>
      <w:r w:rsidRPr="00AE0974">
        <w:rPr>
          <w:i/>
          <w:sz w:val="24"/>
          <w:szCs w:val="24"/>
        </w:rPr>
        <w:t xml:space="preserve"> aureus</w:t>
      </w:r>
    </w:p>
    <w:p w:rsidR="00521A9A" w:rsidRDefault="00521A9A" w:rsidP="00521A9A">
      <w:pPr>
        <w:rPr>
          <w:sz w:val="24"/>
          <w:szCs w:val="24"/>
          <w:lang w:eastAsia="da-DK"/>
        </w:rPr>
      </w:pPr>
      <w:r>
        <w:rPr>
          <w:szCs w:val="24"/>
        </w:rPr>
        <w:br w:type="page"/>
      </w:r>
    </w:p>
    <w:p w:rsidR="00521A9A" w:rsidRPr="00AE0974" w:rsidRDefault="00521A9A" w:rsidP="00521A9A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521A9A" w:rsidRPr="00AE0974" w:rsidRDefault="00521A9A" w:rsidP="00521A9A">
      <w:pPr>
        <w:pStyle w:val="Sidehoved"/>
        <w:tabs>
          <w:tab w:val="clear" w:pos="4819"/>
          <w:tab w:val="clear" w:pos="9638"/>
        </w:tabs>
        <w:ind w:left="851" w:hanging="851"/>
        <w:rPr>
          <w:b/>
          <w:szCs w:val="24"/>
        </w:rPr>
      </w:pPr>
      <w:r w:rsidRPr="00AE0974">
        <w:rPr>
          <w:b/>
          <w:szCs w:val="24"/>
        </w:rPr>
        <w:t>4.3</w:t>
      </w:r>
      <w:r w:rsidRPr="00AE0974">
        <w:rPr>
          <w:b/>
          <w:szCs w:val="24"/>
        </w:rPr>
        <w:tab/>
        <w:t>Kontraindikationer</w:t>
      </w:r>
    </w:p>
    <w:p w:rsidR="00521A9A" w:rsidRPr="00AE0974" w:rsidRDefault="00521A9A" w:rsidP="00521A9A">
      <w:pPr>
        <w:pStyle w:val="Sidehoved"/>
        <w:tabs>
          <w:tab w:val="clear" w:pos="4819"/>
          <w:tab w:val="clear" w:pos="9638"/>
        </w:tabs>
        <w:ind w:left="851"/>
        <w:rPr>
          <w:szCs w:val="24"/>
        </w:rPr>
      </w:pPr>
      <w:r w:rsidRPr="00AE0974">
        <w:rPr>
          <w:szCs w:val="24"/>
        </w:rPr>
        <w:t xml:space="preserve">Må ikke anvendes i tilfælde af overfølsomhed over for </w:t>
      </w:r>
      <w:proofErr w:type="gramStart"/>
      <w:r w:rsidRPr="00AE0974">
        <w:rPr>
          <w:szCs w:val="24"/>
        </w:rPr>
        <w:t>det aktive substans</w:t>
      </w:r>
      <w:proofErr w:type="gramEnd"/>
      <w:r w:rsidRPr="00AE0974">
        <w:rPr>
          <w:szCs w:val="24"/>
        </w:rPr>
        <w:t xml:space="preserve"> eller et hvilket som helst af hjælpestofferne eller </w:t>
      </w:r>
      <w:proofErr w:type="spellStart"/>
      <w:r w:rsidRPr="00AE0974">
        <w:rPr>
          <w:szCs w:val="24"/>
        </w:rPr>
        <w:t>lincomycin</w:t>
      </w:r>
      <w:proofErr w:type="spellEnd"/>
      <w:r>
        <w:rPr>
          <w:szCs w:val="24"/>
        </w:rPr>
        <w:t>.</w:t>
      </w:r>
      <w:r w:rsidRPr="00AE0974">
        <w:rPr>
          <w:szCs w:val="24"/>
        </w:rPr>
        <w:t xml:space="preserve"> </w:t>
      </w:r>
    </w:p>
    <w:p w:rsidR="00521A9A" w:rsidRPr="00AE0974" w:rsidRDefault="00521A9A" w:rsidP="00521A9A">
      <w:pPr>
        <w:pStyle w:val="Sidehoved"/>
        <w:tabs>
          <w:tab w:val="clear" w:pos="4819"/>
          <w:tab w:val="clear" w:pos="9638"/>
        </w:tabs>
        <w:ind w:left="851"/>
        <w:rPr>
          <w:szCs w:val="24"/>
        </w:rPr>
      </w:pPr>
      <w:r w:rsidRPr="00AE0974">
        <w:rPr>
          <w:szCs w:val="24"/>
        </w:rPr>
        <w:t xml:space="preserve">Må ikke administreres til kaniner, hamstere, marsvin, chinchillaer, heste eller drøvtyggere, da indtagelse af </w:t>
      </w:r>
      <w:proofErr w:type="spellStart"/>
      <w:r w:rsidRPr="00AE0974">
        <w:rPr>
          <w:szCs w:val="24"/>
        </w:rPr>
        <w:t>clindamycin</w:t>
      </w:r>
      <w:proofErr w:type="spellEnd"/>
      <w:r w:rsidRPr="00AE0974">
        <w:rPr>
          <w:szCs w:val="24"/>
        </w:rPr>
        <w:t xml:space="preserve"> hos disse dyrearter kan forårsage alvorlige fordøjelsesforstyrrelser.</w:t>
      </w:r>
    </w:p>
    <w:p w:rsidR="00521A9A" w:rsidRPr="00AE0974" w:rsidRDefault="00521A9A" w:rsidP="00521A9A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521A9A" w:rsidRPr="00AE0974" w:rsidRDefault="00521A9A" w:rsidP="00521A9A">
      <w:pPr>
        <w:ind w:left="851" w:hanging="851"/>
        <w:rPr>
          <w:b/>
          <w:sz w:val="24"/>
          <w:szCs w:val="24"/>
        </w:rPr>
      </w:pPr>
      <w:r w:rsidRPr="00AE0974">
        <w:rPr>
          <w:b/>
          <w:sz w:val="24"/>
          <w:szCs w:val="24"/>
        </w:rPr>
        <w:t>4.4</w:t>
      </w:r>
      <w:r w:rsidRPr="00AE0974">
        <w:rPr>
          <w:b/>
          <w:sz w:val="24"/>
          <w:szCs w:val="24"/>
        </w:rPr>
        <w:tab/>
        <w:t>Særlige advarsler</w:t>
      </w:r>
    </w:p>
    <w:p w:rsidR="00521A9A" w:rsidRPr="00AE0974" w:rsidRDefault="00521A9A" w:rsidP="00521A9A">
      <w:pPr>
        <w:ind w:left="851" w:hanging="851"/>
        <w:rPr>
          <w:b/>
          <w:sz w:val="24"/>
          <w:szCs w:val="24"/>
        </w:rPr>
      </w:pPr>
      <w:r w:rsidRPr="00AE0974">
        <w:rPr>
          <w:sz w:val="24"/>
          <w:szCs w:val="24"/>
        </w:rPr>
        <w:tab/>
        <w:t>Ingen.</w:t>
      </w:r>
    </w:p>
    <w:p w:rsidR="00521A9A" w:rsidRPr="00AE0974" w:rsidRDefault="00521A9A" w:rsidP="00521A9A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521A9A" w:rsidRPr="00AE0974" w:rsidRDefault="00521A9A" w:rsidP="00521A9A">
      <w:pPr>
        <w:ind w:left="851" w:hanging="851"/>
        <w:rPr>
          <w:b/>
          <w:sz w:val="24"/>
          <w:szCs w:val="24"/>
        </w:rPr>
      </w:pPr>
      <w:r w:rsidRPr="00AE0974">
        <w:rPr>
          <w:b/>
          <w:sz w:val="24"/>
          <w:szCs w:val="24"/>
        </w:rPr>
        <w:t>4.5</w:t>
      </w:r>
      <w:r w:rsidRPr="00AE0974">
        <w:rPr>
          <w:b/>
          <w:sz w:val="24"/>
          <w:szCs w:val="24"/>
        </w:rPr>
        <w:tab/>
        <w:t>Særlige forsigtighedsregler vedrørende brugen</w:t>
      </w:r>
    </w:p>
    <w:p w:rsidR="00521A9A" w:rsidRPr="00AE0974" w:rsidRDefault="00521A9A" w:rsidP="00521A9A">
      <w:pPr>
        <w:ind w:left="851" w:hanging="851"/>
        <w:rPr>
          <w:b/>
          <w:sz w:val="24"/>
          <w:szCs w:val="24"/>
        </w:rPr>
      </w:pPr>
      <w:r w:rsidRPr="00AE0974">
        <w:rPr>
          <w:b/>
          <w:sz w:val="24"/>
          <w:szCs w:val="24"/>
        </w:rPr>
        <w:tab/>
      </w:r>
    </w:p>
    <w:p w:rsidR="00521A9A" w:rsidRPr="00AE0974" w:rsidRDefault="00521A9A" w:rsidP="00521A9A">
      <w:pPr>
        <w:ind w:left="851" w:hanging="851"/>
        <w:rPr>
          <w:b/>
          <w:sz w:val="24"/>
          <w:szCs w:val="24"/>
        </w:rPr>
      </w:pPr>
      <w:r w:rsidRPr="00AE0974">
        <w:rPr>
          <w:b/>
          <w:sz w:val="24"/>
          <w:szCs w:val="24"/>
        </w:rPr>
        <w:tab/>
        <w:t>Særlige forsigtighedsregler for dyret</w:t>
      </w:r>
    </w:p>
    <w:p w:rsidR="00521A9A" w:rsidRPr="00AE0974" w:rsidRDefault="00521A9A" w:rsidP="00521A9A">
      <w:pPr>
        <w:ind w:left="851"/>
        <w:rPr>
          <w:sz w:val="24"/>
          <w:szCs w:val="24"/>
        </w:rPr>
      </w:pPr>
      <w:r w:rsidRPr="00AE0974">
        <w:rPr>
          <w:sz w:val="24"/>
          <w:szCs w:val="24"/>
        </w:rPr>
        <w:t>Tyggetabletten er tilsat smagsstof. For at undgå utilsigtet indtagelse bør tabletterne opbevares utilgængeligt for dyr.</w:t>
      </w:r>
    </w:p>
    <w:p w:rsidR="00521A9A" w:rsidRPr="00AE0974" w:rsidRDefault="00521A9A" w:rsidP="00521A9A">
      <w:pPr>
        <w:ind w:left="851"/>
        <w:rPr>
          <w:sz w:val="24"/>
          <w:szCs w:val="24"/>
        </w:rPr>
      </w:pPr>
      <w:r w:rsidRPr="00AE0974">
        <w:rPr>
          <w:sz w:val="24"/>
          <w:szCs w:val="24"/>
        </w:rPr>
        <w:t>Brug af produktet bør ske efter en resistensundersøgelse af bakterierne isoleret fra dyret.</w:t>
      </w:r>
    </w:p>
    <w:p w:rsidR="00521A9A" w:rsidRPr="00AE0974" w:rsidRDefault="00521A9A" w:rsidP="00521A9A">
      <w:pPr>
        <w:ind w:left="851"/>
        <w:rPr>
          <w:sz w:val="24"/>
          <w:szCs w:val="24"/>
        </w:rPr>
      </w:pPr>
      <w:r w:rsidRPr="00AE0974">
        <w:rPr>
          <w:sz w:val="24"/>
          <w:szCs w:val="24"/>
        </w:rPr>
        <w:t>Der skal tages højde for retningslinjerne i den officielle nationale eller lokale antibiotikapolitik, når produktet anvendes.</w:t>
      </w:r>
    </w:p>
    <w:p w:rsidR="00521A9A" w:rsidRPr="00AE0974" w:rsidRDefault="00521A9A" w:rsidP="00521A9A">
      <w:pPr>
        <w:ind w:left="851"/>
        <w:rPr>
          <w:sz w:val="24"/>
          <w:szCs w:val="24"/>
        </w:rPr>
      </w:pPr>
      <w:r w:rsidRPr="00AE0974">
        <w:rPr>
          <w:sz w:val="24"/>
          <w:szCs w:val="24"/>
        </w:rPr>
        <w:t xml:space="preserve">Brug af produktet som afviger fra instruktionerne givet i Produktresuméet, kan øge forekomsten af bakterier, der er resistente for </w:t>
      </w:r>
      <w:proofErr w:type="spellStart"/>
      <w:r w:rsidRPr="00AE0974">
        <w:rPr>
          <w:sz w:val="24"/>
          <w:szCs w:val="24"/>
        </w:rPr>
        <w:t>clindamycin</w:t>
      </w:r>
      <w:proofErr w:type="spellEnd"/>
      <w:r w:rsidRPr="00AE0974">
        <w:rPr>
          <w:sz w:val="24"/>
          <w:szCs w:val="24"/>
        </w:rPr>
        <w:t xml:space="preserve">, og kan nedsætte effekten af behandling med </w:t>
      </w:r>
      <w:proofErr w:type="spellStart"/>
      <w:r w:rsidRPr="00AE0974">
        <w:rPr>
          <w:sz w:val="24"/>
          <w:szCs w:val="24"/>
        </w:rPr>
        <w:t>lincomycin</w:t>
      </w:r>
      <w:proofErr w:type="spellEnd"/>
      <w:r w:rsidRPr="00AE0974">
        <w:rPr>
          <w:sz w:val="24"/>
          <w:szCs w:val="24"/>
        </w:rPr>
        <w:t xml:space="preserve"> eller makrolid-antibiotika pga. krydsresistens.</w:t>
      </w:r>
    </w:p>
    <w:p w:rsidR="00521A9A" w:rsidRPr="00AE0974" w:rsidRDefault="00521A9A" w:rsidP="00521A9A">
      <w:pPr>
        <w:ind w:left="851"/>
        <w:rPr>
          <w:sz w:val="24"/>
          <w:szCs w:val="24"/>
        </w:rPr>
      </w:pPr>
      <w:proofErr w:type="spellStart"/>
      <w:r w:rsidRPr="00AE0974">
        <w:rPr>
          <w:sz w:val="24"/>
          <w:szCs w:val="24"/>
        </w:rPr>
        <w:t>Clindamycin</w:t>
      </w:r>
      <w:proofErr w:type="spellEnd"/>
      <w:r w:rsidRPr="00AE0974">
        <w:rPr>
          <w:sz w:val="24"/>
          <w:szCs w:val="24"/>
        </w:rPr>
        <w:t xml:space="preserve"> og </w:t>
      </w:r>
      <w:proofErr w:type="spellStart"/>
      <w:r w:rsidRPr="00AE0974">
        <w:rPr>
          <w:sz w:val="24"/>
          <w:szCs w:val="24"/>
        </w:rPr>
        <w:t>erythromycin</w:t>
      </w:r>
      <w:proofErr w:type="spellEnd"/>
      <w:r w:rsidRPr="00AE0974">
        <w:rPr>
          <w:sz w:val="24"/>
          <w:szCs w:val="24"/>
        </w:rPr>
        <w:t xml:space="preserve"> udviser samme resistensforhold. Delvis krydsresistens er demonstreret mellem </w:t>
      </w:r>
      <w:proofErr w:type="spellStart"/>
      <w:r w:rsidRPr="00AE0974">
        <w:rPr>
          <w:sz w:val="24"/>
          <w:szCs w:val="24"/>
        </w:rPr>
        <w:t>clindamycin</w:t>
      </w:r>
      <w:proofErr w:type="spellEnd"/>
      <w:r w:rsidRPr="00AE0974">
        <w:rPr>
          <w:sz w:val="24"/>
          <w:szCs w:val="24"/>
        </w:rPr>
        <w:t xml:space="preserve">, </w:t>
      </w:r>
      <w:proofErr w:type="spellStart"/>
      <w:r w:rsidRPr="00AE0974">
        <w:rPr>
          <w:sz w:val="24"/>
          <w:szCs w:val="24"/>
        </w:rPr>
        <w:t>erythromycin</w:t>
      </w:r>
      <w:proofErr w:type="spellEnd"/>
      <w:r w:rsidRPr="00AE0974">
        <w:rPr>
          <w:sz w:val="24"/>
          <w:szCs w:val="24"/>
        </w:rPr>
        <w:t xml:space="preserve"> og andre makrolid-antibiotika.</w:t>
      </w:r>
    </w:p>
    <w:p w:rsidR="00521A9A" w:rsidRPr="00AE0974" w:rsidRDefault="00521A9A" w:rsidP="00521A9A">
      <w:pPr>
        <w:ind w:left="851"/>
        <w:rPr>
          <w:sz w:val="24"/>
          <w:szCs w:val="24"/>
        </w:rPr>
      </w:pPr>
      <w:r w:rsidRPr="00AE0974">
        <w:rPr>
          <w:sz w:val="24"/>
          <w:szCs w:val="24"/>
        </w:rPr>
        <w:t>Ved forlænget behandlingsperiode ud</w:t>
      </w:r>
      <w:r>
        <w:rPr>
          <w:sz w:val="24"/>
          <w:szCs w:val="24"/>
        </w:rPr>
        <w:t xml:space="preserve"> </w:t>
      </w:r>
      <w:r w:rsidRPr="00AE0974">
        <w:rPr>
          <w:sz w:val="24"/>
          <w:szCs w:val="24"/>
        </w:rPr>
        <w:t>over en måned eller mere bør der udføres regelmæssige lever- og nyrefunktionstests og blodundersøgelser.</w:t>
      </w:r>
    </w:p>
    <w:p w:rsidR="00521A9A" w:rsidRPr="00AE0974" w:rsidRDefault="00521A9A" w:rsidP="00521A9A">
      <w:pPr>
        <w:ind w:left="851"/>
        <w:rPr>
          <w:sz w:val="24"/>
          <w:szCs w:val="24"/>
        </w:rPr>
      </w:pPr>
      <w:r w:rsidRPr="00AE0974">
        <w:rPr>
          <w:sz w:val="24"/>
          <w:szCs w:val="24"/>
        </w:rPr>
        <w:t xml:space="preserve">Dyr med svære nyreproblemer og/eller meget svære leverproblemer ledsaget af alvorlige metaboliske afvigelser, bør doseres med forsigtighed, og dyrets tilstand bør følges nøje ved hjælp af passende test af blodprøver ved behandling med </w:t>
      </w:r>
      <w:proofErr w:type="spellStart"/>
      <w:r w:rsidRPr="00AE0974">
        <w:rPr>
          <w:sz w:val="24"/>
          <w:szCs w:val="24"/>
        </w:rPr>
        <w:t>clindamycin</w:t>
      </w:r>
      <w:proofErr w:type="spellEnd"/>
      <w:r w:rsidRPr="00AE0974">
        <w:rPr>
          <w:sz w:val="24"/>
          <w:szCs w:val="24"/>
        </w:rPr>
        <w:t xml:space="preserve"> i høje doser.</w:t>
      </w:r>
    </w:p>
    <w:p w:rsidR="00521A9A" w:rsidRPr="00AE0974" w:rsidRDefault="00521A9A" w:rsidP="00521A9A">
      <w:pPr>
        <w:ind w:left="851" w:hanging="851"/>
        <w:rPr>
          <w:sz w:val="24"/>
          <w:szCs w:val="24"/>
        </w:rPr>
      </w:pPr>
    </w:p>
    <w:p w:rsidR="00521A9A" w:rsidRPr="00AE0974" w:rsidRDefault="00521A9A" w:rsidP="00521A9A">
      <w:pPr>
        <w:ind w:left="851" w:hanging="851"/>
        <w:rPr>
          <w:b/>
          <w:sz w:val="24"/>
          <w:szCs w:val="24"/>
        </w:rPr>
      </w:pPr>
      <w:r w:rsidRPr="00AE0974">
        <w:rPr>
          <w:sz w:val="24"/>
          <w:szCs w:val="24"/>
        </w:rPr>
        <w:tab/>
      </w:r>
      <w:r w:rsidRPr="00AE0974">
        <w:rPr>
          <w:b/>
          <w:sz w:val="24"/>
          <w:szCs w:val="24"/>
        </w:rPr>
        <w:t>Særlige forsigtighedsregler for personer, der administrerer lægemidlet</w:t>
      </w:r>
    </w:p>
    <w:p w:rsidR="00521A9A" w:rsidRPr="00AE0974" w:rsidRDefault="00521A9A" w:rsidP="00521A9A">
      <w:pPr>
        <w:ind w:left="851"/>
        <w:rPr>
          <w:sz w:val="24"/>
          <w:szCs w:val="24"/>
        </w:rPr>
      </w:pPr>
      <w:r w:rsidRPr="00AE0974">
        <w:rPr>
          <w:sz w:val="24"/>
          <w:szCs w:val="24"/>
        </w:rPr>
        <w:t>Personer med kendt overfølsomhed over for lincosamider (</w:t>
      </w:r>
      <w:proofErr w:type="spellStart"/>
      <w:r w:rsidRPr="00AE0974">
        <w:rPr>
          <w:sz w:val="24"/>
          <w:szCs w:val="24"/>
        </w:rPr>
        <w:t>lincomycin</w:t>
      </w:r>
      <w:proofErr w:type="spellEnd"/>
      <w:r w:rsidRPr="00AE0974">
        <w:rPr>
          <w:sz w:val="24"/>
          <w:szCs w:val="24"/>
        </w:rPr>
        <w:t xml:space="preserve"> og </w:t>
      </w:r>
      <w:proofErr w:type="spellStart"/>
      <w:r w:rsidRPr="00AE0974">
        <w:rPr>
          <w:sz w:val="24"/>
          <w:szCs w:val="24"/>
        </w:rPr>
        <w:t>clindamycin</w:t>
      </w:r>
      <w:proofErr w:type="spellEnd"/>
      <w:r w:rsidRPr="00AE0974">
        <w:rPr>
          <w:sz w:val="24"/>
          <w:szCs w:val="24"/>
        </w:rPr>
        <w:t xml:space="preserve">) bør undgå kontakt med dette veterinærlægemiddel. </w:t>
      </w:r>
    </w:p>
    <w:p w:rsidR="00521A9A" w:rsidRPr="00AE0974" w:rsidRDefault="00521A9A" w:rsidP="00521A9A">
      <w:pPr>
        <w:ind w:left="851"/>
        <w:rPr>
          <w:sz w:val="24"/>
          <w:szCs w:val="24"/>
        </w:rPr>
      </w:pPr>
      <w:r w:rsidRPr="00AE0974">
        <w:rPr>
          <w:sz w:val="24"/>
          <w:szCs w:val="24"/>
        </w:rPr>
        <w:t>Vask hænder efter håndtering af tabletterne.</w:t>
      </w:r>
    </w:p>
    <w:p w:rsidR="00521A9A" w:rsidRPr="00AE0974" w:rsidRDefault="00521A9A" w:rsidP="00521A9A">
      <w:pPr>
        <w:ind w:left="851"/>
        <w:rPr>
          <w:sz w:val="24"/>
          <w:szCs w:val="24"/>
        </w:rPr>
      </w:pPr>
      <w:r w:rsidRPr="00AE0974">
        <w:rPr>
          <w:sz w:val="24"/>
          <w:szCs w:val="24"/>
        </w:rPr>
        <w:t>Utilsigtet indtagelse kan resultere i symptomer fra mave-tarmsystemet i form af smerte og diarré. Vær omhyggelig med at undgå utilsigtet indtagelse.</w:t>
      </w:r>
    </w:p>
    <w:p w:rsidR="00521A9A" w:rsidRPr="00AE0974" w:rsidRDefault="00521A9A" w:rsidP="00521A9A">
      <w:pPr>
        <w:ind w:left="851"/>
        <w:rPr>
          <w:sz w:val="24"/>
          <w:szCs w:val="24"/>
        </w:rPr>
      </w:pPr>
      <w:r w:rsidRPr="00AE0974">
        <w:rPr>
          <w:sz w:val="24"/>
          <w:szCs w:val="24"/>
        </w:rPr>
        <w:t xml:space="preserve">I tilfælde af utilsigtet indtagelse, især hos børn, skal der straks søges læge. Vis lægen indlægssedlen eller etiketten. </w:t>
      </w:r>
    </w:p>
    <w:p w:rsidR="00521A9A" w:rsidRPr="00AE0974" w:rsidRDefault="00521A9A" w:rsidP="00521A9A">
      <w:pPr>
        <w:ind w:left="851" w:hanging="851"/>
        <w:rPr>
          <w:sz w:val="24"/>
          <w:szCs w:val="24"/>
        </w:rPr>
      </w:pPr>
    </w:p>
    <w:p w:rsidR="00521A9A" w:rsidRPr="00AE0974" w:rsidRDefault="00521A9A" w:rsidP="00521A9A">
      <w:pPr>
        <w:ind w:left="851" w:hanging="851"/>
        <w:rPr>
          <w:b/>
          <w:sz w:val="24"/>
          <w:szCs w:val="24"/>
        </w:rPr>
      </w:pPr>
      <w:r w:rsidRPr="00AE0974">
        <w:rPr>
          <w:sz w:val="24"/>
          <w:szCs w:val="24"/>
        </w:rPr>
        <w:tab/>
      </w:r>
      <w:r w:rsidRPr="00AE0974">
        <w:rPr>
          <w:b/>
          <w:sz w:val="24"/>
          <w:szCs w:val="24"/>
        </w:rPr>
        <w:t>Andre forsigtighedsregler</w:t>
      </w:r>
    </w:p>
    <w:p w:rsidR="00521A9A" w:rsidRPr="00AE0974" w:rsidRDefault="00521A9A" w:rsidP="00521A9A">
      <w:pPr>
        <w:ind w:left="851" w:hanging="851"/>
        <w:rPr>
          <w:sz w:val="24"/>
          <w:szCs w:val="24"/>
        </w:rPr>
      </w:pPr>
      <w:r w:rsidRPr="00AE0974">
        <w:rPr>
          <w:sz w:val="24"/>
          <w:szCs w:val="24"/>
        </w:rPr>
        <w:tab/>
        <w:t>-</w:t>
      </w:r>
    </w:p>
    <w:p w:rsidR="00521A9A" w:rsidRPr="00AE0974" w:rsidRDefault="00521A9A" w:rsidP="00521A9A">
      <w:pPr>
        <w:ind w:left="851" w:hanging="851"/>
        <w:rPr>
          <w:sz w:val="24"/>
          <w:szCs w:val="24"/>
        </w:rPr>
      </w:pPr>
    </w:p>
    <w:p w:rsidR="00521A9A" w:rsidRPr="00AE0974" w:rsidRDefault="00521A9A" w:rsidP="00521A9A">
      <w:pPr>
        <w:ind w:left="851" w:hanging="851"/>
        <w:rPr>
          <w:b/>
          <w:sz w:val="24"/>
          <w:szCs w:val="24"/>
        </w:rPr>
      </w:pPr>
      <w:r w:rsidRPr="00AE0974">
        <w:rPr>
          <w:b/>
          <w:sz w:val="24"/>
          <w:szCs w:val="24"/>
        </w:rPr>
        <w:t>4.6</w:t>
      </w:r>
      <w:r w:rsidRPr="00AE0974">
        <w:rPr>
          <w:b/>
          <w:sz w:val="24"/>
          <w:szCs w:val="24"/>
        </w:rPr>
        <w:tab/>
        <w:t>Bivirkninger</w:t>
      </w:r>
    </w:p>
    <w:p w:rsidR="00521A9A" w:rsidRDefault="00521A9A" w:rsidP="00521A9A">
      <w:pPr>
        <w:ind w:left="851" w:hanging="851"/>
        <w:rPr>
          <w:sz w:val="24"/>
          <w:szCs w:val="24"/>
        </w:rPr>
      </w:pPr>
      <w:r w:rsidRPr="00AE0974">
        <w:rPr>
          <w:sz w:val="24"/>
          <w:szCs w:val="24"/>
        </w:rPr>
        <w:tab/>
      </w:r>
      <w:r>
        <w:rPr>
          <w:sz w:val="24"/>
          <w:szCs w:val="24"/>
        </w:rPr>
        <w:t xml:space="preserve">Forekomst af opkast og diarré er </w:t>
      </w:r>
      <w:bookmarkStart w:id="1" w:name="_Hlk2627445"/>
      <w:r>
        <w:rPr>
          <w:sz w:val="24"/>
          <w:szCs w:val="24"/>
        </w:rPr>
        <w:t>observeret i meget sjældne tilfælde</w:t>
      </w:r>
      <w:bookmarkEnd w:id="1"/>
      <w:r>
        <w:rPr>
          <w:sz w:val="24"/>
          <w:szCs w:val="24"/>
        </w:rPr>
        <w:t xml:space="preserve">.  </w:t>
      </w:r>
    </w:p>
    <w:p w:rsidR="00521A9A" w:rsidRDefault="00521A9A" w:rsidP="00521A9A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Clindamycin</w:t>
      </w:r>
      <w:proofErr w:type="spellEnd"/>
      <w:r>
        <w:rPr>
          <w:sz w:val="24"/>
          <w:szCs w:val="24"/>
        </w:rPr>
        <w:t xml:space="preserve"> kan fremme væksten af ikke-følsomme organismer, såsom </w:t>
      </w:r>
      <w:proofErr w:type="spellStart"/>
      <w:r>
        <w:rPr>
          <w:i/>
          <w:sz w:val="24"/>
          <w:szCs w:val="24"/>
        </w:rPr>
        <w:t>Clostridia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spp</w:t>
      </w:r>
      <w:proofErr w:type="spellEnd"/>
      <w:r>
        <w:rPr>
          <w:sz w:val="24"/>
          <w:szCs w:val="24"/>
        </w:rPr>
        <w:t xml:space="preserve"> og gærsvampe. Hvis der opstår superinfektioner, bør passende foranstaltninger træffes, baseret på de kliniske observationer.</w:t>
      </w:r>
    </w:p>
    <w:p w:rsidR="00521A9A" w:rsidRDefault="00521A9A" w:rsidP="00521A9A">
      <w:pPr>
        <w:ind w:left="851"/>
        <w:rPr>
          <w:sz w:val="24"/>
          <w:szCs w:val="24"/>
        </w:rPr>
      </w:pPr>
    </w:p>
    <w:p w:rsidR="00521A9A" w:rsidRDefault="00521A9A" w:rsidP="00521A9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21A9A" w:rsidRDefault="00521A9A" w:rsidP="00521A9A">
      <w:pPr>
        <w:ind w:left="851"/>
        <w:rPr>
          <w:sz w:val="24"/>
          <w:szCs w:val="24"/>
        </w:rPr>
      </w:pPr>
      <w:r>
        <w:rPr>
          <w:sz w:val="24"/>
          <w:szCs w:val="24"/>
        </w:rPr>
        <w:lastRenderedPageBreak/>
        <w:t>Hyppigheden af bivirkninger er defineret som:</w:t>
      </w:r>
    </w:p>
    <w:p w:rsidR="00521A9A" w:rsidRDefault="00521A9A" w:rsidP="00521A9A">
      <w:pPr>
        <w:ind w:left="851"/>
        <w:rPr>
          <w:sz w:val="24"/>
          <w:szCs w:val="24"/>
        </w:rPr>
      </w:pPr>
      <w:r>
        <w:rPr>
          <w:sz w:val="24"/>
          <w:szCs w:val="24"/>
        </w:rPr>
        <w:t>- Meget almindelig (flere end 1 ud af 10 behandlede dyr, der viser bivirkninger i løbet af en behandling)</w:t>
      </w:r>
    </w:p>
    <w:p w:rsidR="00521A9A" w:rsidRDefault="00521A9A" w:rsidP="00521A9A">
      <w:pPr>
        <w:ind w:left="851"/>
        <w:rPr>
          <w:sz w:val="24"/>
          <w:szCs w:val="24"/>
        </w:rPr>
      </w:pPr>
      <w:r>
        <w:rPr>
          <w:sz w:val="24"/>
          <w:szCs w:val="24"/>
        </w:rPr>
        <w:t>- Almindelige (flere end 1, men færre end 10 dyr af 100 behandlede dyr)</w:t>
      </w:r>
    </w:p>
    <w:p w:rsidR="00521A9A" w:rsidRDefault="00521A9A" w:rsidP="00521A9A">
      <w:pPr>
        <w:ind w:left="851"/>
        <w:rPr>
          <w:sz w:val="24"/>
          <w:szCs w:val="24"/>
        </w:rPr>
      </w:pPr>
      <w:r>
        <w:rPr>
          <w:sz w:val="24"/>
          <w:szCs w:val="24"/>
        </w:rPr>
        <w:t>- Ikke almindelige (flere end 1, men færre end 10 dyr af 1.000 behandlede dyr)</w:t>
      </w:r>
    </w:p>
    <w:p w:rsidR="00521A9A" w:rsidRDefault="00521A9A" w:rsidP="00521A9A">
      <w:pPr>
        <w:ind w:left="851"/>
        <w:rPr>
          <w:sz w:val="24"/>
          <w:szCs w:val="24"/>
        </w:rPr>
      </w:pPr>
      <w:r>
        <w:rPr>
          <w:sz w:val="24"/>
          <w:szCs w:val="24"/>
        </w:rPr>
        <w:t>- Sjældne (flere end 1, men færre end 10 dyr ud af 10.000 behandlede dyr)</w:t>
      </w:r>
    </w:p>
    <w:p w:rsidR="00521A9A" w:rsidRDefault="00521A9A" w:rsidP="00521A9A">
      <w:pPr>
        <w:ind w:left="851"/>
        <w:rPr>
          <w:sz w:val="24"/>
          <w:szCs w:val="24"/>
        </w:rPr>
      </w:pPr>
      <w:r>
        <w:rPr>
          <w:sz w:val="24"/>
          <w:szCs w:val="24"/>
        </w:rPr>
        <w:t>- Meget sjælden (færre end 1 dyr ud af 10.000 behandlede dyr, herunder isolerede rapporter).</w:t>
      </w:r>
    </w:p>
    <w:p w:rsidR="00521A9A" w:rsidRDefault="00521A9A" w:rsidP="00521A9A">
      <w:pPr>
        <w:ind w:left="851"/>
        <w:rPr>
          <w:sz w:val="24"/>
          <w:szCs w:val="24"/>
        </w:rPr>
      </w:pPr>
    </w:p>
    <w:p w:rsidR="00521A9A" w:rsidRPr="00AE0974" w:rsidRDefault="00521A9A" w:rsidP="00521A9A">
      <w:pPr>
        <w:ind w:left="851" w:hanging="851"/>
        <w:rPr>
          <w:b/>
          <w:sz w:val="24"/>
          <w:szCs w:val="24"/>
        </w:rPr>
      </w:pPr>
      <w:r w:rsidRPr="00AE0974">
        <w:rPr>
          <w:b/>
          <w:sz w:val="24"/>
          <w:szCs w:val="24"/>
        </w:rPr>
        <w:t>4.7</w:t>
      </w:r>
      <w:r w:rsidRPr="00AE0974">
        <w:rPr>
          <w:b/>
          <w:sz w:val="24"/>
          <w:szCs w:val="24"/>
        </w:rPr>
        <w:tab/>
        <w:t>Drægtighed, diegivning eller æglægning</w:t>
      </w:r>
    </w:p>
    <w:p w:rsidR="00521A9A" w:rsidRPr="00AE0974" w:rsidRDefault="00521A9A" w:rsidP="00521A9A">
      <w:pPr>
        <w:ind w:left="851"/>
        <w:rPr>
          <w:sz w:val="24"/>
          <w:szCs w:val="24"/>
        </w:rPr>
      </w:pPr>
      <w:r w:rsidRPr="00AE0974">
        <w:rPr>
          <w:sz w:val="24"/>
          <w:szCs w:val="24"/>
        </w:rPr>
        <w:t xml:space="preserve">Højdosis-studier af rotter viser, at </w:t>
      </w:r>
      <w:proofErr w:type="spellStart"/>
      <w:r w:rsidRPr="00AE0974">
        <w:rPr>
          <w:sz w:val="24"/>
          <w:szCs w:val="24"/>
        </w:rPr>
        <w:t>clindamycin</w:t>
      </w:r>
      <w:proofErr w:type="spellEnd"/>
      <w:r w:rsidRPr="00AE0974">
        <w:rPr>
          <w:sz w:val="24"/>
          <w:szCs w:val="24"/>
        </w:rPr>
        <w:t xml:space="preserve"> ikke er </w:t>
      </w:r>
      <w:proofErr w:type="spellStart"/>
      <w:r w:rsidRPr="00AE0974">
        <w:rPr>
          <w:sz w:val="24"/>
          <w:szCs w:val="24"/>
        </w:rPr>
        <w:t>teratogen</w:t>
      </w:r>
      <w:proofErr w:type="spellEnd"/>
      <w:r w:rsidRPr="00AE0974">
        <w:rPr>
          <w:sz w:val="24"/>
          <w:szCs w:val="24"/>
        </w:rPr>
        <w:t xml:space="preserve"> og ikke påvirker f</w:t>
      </w:r>
      <w:r>
        <w:rPr>
          <w:sz w:val="24"/>
          <w:szCs w:val="24"/>
        </w:rPr>
        <w:t>o</w:t>
      </w:r>
      <w:r w:rsidRPr="00AE0974">
        <w:rPr>
          <w:sz w:val="24"/>
          <w:szCs w:val="24"/>
        </w:rPr>
        <w:t xml:space="preserve">rplantningsevnen hos hunner og hanner signifikant. Veterinærlægemidlets sikkerhed hos drægtige tæver eller avlshanhunde er ikke undersøgt.  </w:t>
      </w:r>
    </w:p>
    <w:p w:rsidR="00521A9A" w:rsidRPr="00AE0974" w:rsidRDefault="00521A9A" w:rsidP="00521A9A">
      <w:pPr>
        <w:ind w:left="851"/>
        <w:rPr>
          <w:sz w:val="24"/>
          <w:szCs w:val="24"/>
        </w:rPr>
      </w:pPr>
      <w:proofErr w:type="spellStart"/>
      <w:r w:rsidRPr="00AE0974">
        <w:rPr>
          <w:sz w:val="24"/>
          <w:szCs w:val="24"/>
        </w:rPr>
        <w:t>Clindamycin</w:t>
      </w:r>
      <w:proofErr w:type="spellEnd"/>
      <w:r w:rsidRPr="00AE0974">
        <w:rPr>
          <w:sz w:val="24"/>
          <w:szCs w:val="24"/>
        </w:rPr>
        <w:t xml:space="preserve"> passerer placenta og blod-mælk barrieren. </w:t>
      </w:r>
    </w:p>
    <w:p w:rsidR="00521A9A" w:rsidRDefault="00521A9A" w:rsidP="00521A9A">
      <w:pPr>
        <w:ind w:left="851"/>
        <w:rPr>
          <w:sz w:val="24"/>
          <w:szCs w:val="24"/>
        </w:rPr>
      </w:pPr>
      <w:r w:rsidRPr="00AE0974">
        <w:rPr>
          <w:sz w:val="24"/>
          <w:szCs w:val="24"/>
        </w:rPr>
        <w:t>Må kun anvendes i overensstemmelse med den ansvarlige dyrlæges vurdering af benefit/</w:t>
      </w:r>
      <w:proofErr w:type="spellStart"/>
      <w:r w:rsidRPr="00AE0974">
        <w:rPr>
          <w:sz w:val="24"/>
          <w:szCs w:val="24"/>
        </w:rPr>
        <w:t>risk</w:t>
      </w:r>
      <w:proofErr w:type="spellEnd"/>
      <w:r w:rsidRPr="00AE0974">
        <w:rPr>
          <w:sz w:val="24"/>
          <w:szCs w:val="24"/>
        </w:rPr>
        <w:t>-forholdet.</w:t>
      </w:r>
    </w:p>
    <w:p w:rsidR="00521A9A" w:rsidRDefault="00521A9A" w:rsidP="00521A9A">
      <w:pPr>
        <w:ind w:left="851"/>
        <w:rPr>
          <w:sz w:val="24"/>
          <w:szCs w:val="24"/>
        </w:rPr>
      </w:pPr>
      <w:bookmarkStart w:id="2" w:name="_Hlk2627712"/>
      <w:r>
        <w:rPr>
          <w:sz w:val="24"/>
          <w:szCs w:val="24"/>
        </w:rPr>
        <w:t>Brug af produktet anbefales ikke til nyfødte.</w:t>
      </w:r>
      <w:bookmarkEnd w:id="2"/>
    </w:p>
    <w:p w:rsidR="00521A9A" w:rsidRPr="00AE0974" w:rsidRDefault="00521A9A" w:rsidP="00521A9A">
      <w:pPr>
        <w:ind w:left="851" w:hanging="851"/>
        <w:rPr>
          <w:sz w:val="24"/>
          <w:szCs w:val="24"/>
        </w:rPr>
      </w:pPr>
    </w:p>
    <w:p w:rsidR="00521A9A" w:rsidRPr="00AE0974" w:rsidRDefault="00521A9A" w:rsidP="00521A9A">
      <w:pPr>
        <w:ind w:left="851" w:hanging="851"/>
        <w:rPr>
          <w:b/>
          <w:sz w:val="24"/>
          <w:szCs w:val="24"/>
        </w:rPr>
      </w:pPr>
      <w:r w:rsidRPr="00AE0974">
        <w:rPr>
          <w:b/>
          <w:sz w:val="24"/>
          <w:szCs w:val="24"/>
        </w:rPr>
        <w:t>4.8</w:t>
      </w:r>
      <w:r w:rsidRPr="00AE0974">
        <w:rPr>
          <w:b/>
          <w:sz w:val="24"/>
          <w:szCs w:val="24"/>
        </w:rPr>
        <w:tab/>
        <w:t>Interaktion med andre lægemidler og andre former for interaktion</w:t>
      </w:r>
    </w:p>
    <w:p w:rsidR="00521A9A" w:rsidRPr="00AE0974" w:rsidRDefault="00521A9A" w:rsidP="00521A9A">
      <w:pPr>
        <w:ind w:left="851"/>
        <w:rPr>
          <w:sz w:val="24"/>
          <w:szCs w:val="24"/>
        </w:rPr>
      </w:pPr>
      <w:r w:rsidRPr="00AE0974">
        <w:rPr>
          <w:sz w:val="24"/>
          <w:szCs w:val="24"/>
        </w:rPr>
        <w:t xml:space="preserve">Det er påvist, at </w:t>
      </w:r>
      <w:proofErr w:type="spellStart"/>
      <w:r w:rsidRPr="00AE0974">
        <w:rPr>
          <w:sz w:val="24"/>
          <w:szCs w:val="24"/>
        </w:rPr>
        <w:t>clindamycinhydro</w:t>
      </w:r>
      <w:r>
        <w:rPr>
          <w:sz w:val="24"/>
          <w:szCs w:val="24"/>
        </w:rPr>
        <w:t>ch</w:t>
      </w:r>
      <w:r w:rsidRPr="00AE0974">
        <w:rPr>
          <w:sz w:val="24"/>
          <w:szCs w:val="24"/>
        </w:rPr>
        <w:t>lorid</w:t>
      </w:r>
      <w:proofErr w:type="spellEnd"/>
      <w:r w:rsidRPr="00AE0974">
        <w:rPr>
          <w:sz w:val="24"/>
          <w:szCs w:val="24"/>
        </w:rPr>
        <w:t xml:space="preserve"> har </w:t>
      </w:r>
      <w:proofErr w:type="spellStart"/>
      <w:r w:rsidRPr="00AE0974">
        <w:rPr>
          <w:sz w:val="24"/>
          <w:szCs w:val="24"/>
        </w:rPr>
        <w:t>neuromuskulær</w:t>
      </w:r>
      <w:proofErr w:type="spellEnd"/>
      <w:r>
        <w:rPr>
          <w:sz w:val="24"/>
          <w:szCs w:val="24"/>
        </w:rPr>
        <w:t>-</w:t>
      </w:r>
      <w:r w:rsidRPr="00AE0974">
        <w:rPr>
          <w:sz w:val="24"/>
          <w:szCs w:val="24"/>
        </w:rPr>
        <w:t xml:space="preserve">blokerende egenskaber som kan forøge aktionen af andre </w:t>
      </w:r>
      <w:proofErr w:type="spellStart"/>
      <w:r w:rsidRPr="00AE0974">
        <w:rPr>
          <w:sz w:val="24"/>
          <w:szCs w:val="24"/>
        </w:rPr>
        <w:t>neuromuskulær</w:t>
      </w:r>
      <w:proofErr w:type="spellEnd"/>
      <w:r>
        <w:rPr>
          <w:sz w:val="24"/>
          <w:szCs w:val="24"/>
        </w:rPr>
        <w:t>-</w:t>
      </w:r>
      <w:r w:rsidRPr="00AE0974">
        <w:rPr>
          <w:sz w:val="24"/>
          <w:szCs w:val="24"/>
        </w:rPr>
        <w:t>blokerende midler. Produktet bør anvendes med forsigtighed hos dyr, der behandles med sådanne stoffer.</w:t>
      </w:r>
    </w:p>
    <w:p w:rsidR="00521A9A" w:rsidRPr="00AE0974" w:rsidRDefault="00521A9A" w:rsidP="00521A9A">
      <w:pPr>
        <w:ind w:left="851"/>
        <w:rPr>
          <w:sz w:val="24"/>
          <w:szCs w:val="24"/>
        </w:rPr>
      </w:pPr>
    </w:p>
    <w:p w:rsidR="00521A9A" w:rsidRPr="00AE0974" w:rsidRDefault="00521A9A" w:rsidP="00521A9A">
      <w:pPr>
        <w:ind w:left="851"/>
        <w:rPr>
          <w:sz w:val="24"/>
          <w:szCs w:val="24"/>
        </w:rPr>
      </w:pPr>
      <w:proofErr w:type="spellStart"/>
      <w:r w:rsidRPr="00AE0974">
        <w:rPr>
          <w:sz w:val="24"/>
          <w:szCs w:val="24"/>
        </w:rPr>
        <w:t>Clindamycin</w:t>
      </w:r>
      <w:proofErr w:type="spellEnd"/>
      <w:r w:rsidRPr="00AE0974">
        <w:rPr>
          <w:sz w:val="24"/>
          <w:szCs w:val="24"/>
        </w:rPr>
        <w:t xml:space="preserve"> bør ikke kombineres med </w:t>
      </w:r>
      <w:proofErr w:type="spellStart"/>
      <w:r w:rsidRPr="00AE0974">
        <w:rPr>
          <w:sz w:val="24"/>
          <w:szCs w:val="24"/>
        </w:rPr>
        <w:t>erythromycin</w:t>
      </w:r>
      <w:proofErr w:type="spellEnd"/>
      <w:r w:rsidRPr="00AE0974">
        <w:rPr>
          <w:sz w:val="24"/>
          <w:szCs w:val="24"/>
        </w:rPr>
        <w:t xml:space="preserve"> eller andre makrolider for at forebygge makrolid-induceret resistens overfor </w:t>
      </w:r>
      <w:proofErr w:type="spellStart"/>
      <w:r w:rsidRPr="00AE0974">
        <w:rPr>
          <w:sz w:val="24"/>
          <w:szCs w:val="24"/>
        </w:rPr>
        <w:t>clindamycin</w:t>
      </w:r>
      <w:proofErr w:type="spellEnd"/>
      <w:r w:rsidRPr="00AE0974">
        <w:rPr>
          <w:sz w:val="24"/>
          <w:szCs w:val="24"/>
        </w:rPr>
        <w:t xml:space="preserve">. </w:t>
      </w:r>
    </w:p>
    <w:p w:rsidR="00521A9A" w:rsidRPr="00AE0974" w:rsidRDefault="00521A9A" w:rsidP="00521A9A">
      <w:pPr>
        <w:ind w:left="851"/>
        <w:rPr>
          <w:sz w:val="24"/>
          <w:szCs w:val="24"/>
        </w:rPr>
      </w:pPr>
      <w:proofErr w:type="spellStart"/>
      <w:r w:rsidRPr="00AE0974">
        <w:rPr>
          <w:sz w:val="24"/>
          <w:szCs w:val="24"/>
        </w:rPr>
        <w:t>Clindamycin</w:t>
      </w:r>
      <w:proofErr w:type="spellEnd"/>
      <w:r w:rsidRPr="00AE0974">
        <w:rPr>
          <w:sz w:val="24"/>
          <w:szCs w:val="24"/>
        </w:rPr>
        <w:t xml:space="preserve"> kan reducere plasmakoncentrationen af </w:t>
      </w:r>
      <w:proofErr w:type="spellStart"/>
      <w:r w:rsidRPr="00AE0974">
        <w:rPr>
          <w:sz w:val="24"/>
          <w:szCs w:val="24"/>
        </w:rPr>
        <w:t>cyclosporin</w:t>
      </w:r>
      <w:proofErr w:type="spellEnd"/>
      <w:r w:rsidRPr="00AE0974">
        <w:rPr>
          <w:sz w:val="24"/>
          <w:szCs w:val="24"/>
        </w:rPr>
        <w:t xml:space="preserve"> med en risiko for manglende aktivitet.</w:t>
      </w:r>
    </w:p>
    <w:p w:rsidR="00521A9A" w:rsidRPr="00AE0974" w:rsidRDefault="00521A9A" w:rsidP="00521A9A">
      <w:pPr>
        <w:ind w:left="851"/>
        <w:rPr>
          <w:sz w:val="24"/>
          <w:szCs w:val="24"/>
        </w:rPr>
      </w:pPr>
    </w:p>
    <w:p w:rsidR="00521A9A" w:rsidRPr="00AE0974" w:rsidRDefault="00521A9A" w:rsidP="00521A9A">
      <w:pPr>
        <w:ind w:left="851"/>
        <w:rPr>
          <w:sz w:val="24"/>
          <w:szCs w:val="24"/>
        </w:rPr>
      </w:pPr>
      <w:r w:rsidRPr="00AE0974">
        <w:rPr>
          <w:sz w:val="24"/>
          <w:szCs w:val="24"/>
        </w:rPr>
        <w:t xml:space="preserve">Ved samtidig behandling med </w:t>
      </w:r>
      <w:proofErr w:type="spellStart"/>
      <w:r w:rsidRPr="00AE0974">
        <w:rPr>
          <w:sz w:val="24"/>
          <w:szCs w:val="24"/>
        </w:rPr>
        <w:t>clindamycin</w:t>
      </w:r>
      <w:proofErr w:type="spellEnd"/>
      <w:r w:rsidRPr="00AE0974">
        <w:rPr>
          <w:sz w:val="24"/>
          <w:szCs w:val="24"/>
        </w:rPr>
        <w:t xml:space="preserve"> og aminoglykosider (f.eks. </w:t>
      </w:r>
      <w:proofErr w:type="spellStart"/>
      <w:r w:rsidRPr="00AE0974">
        <w:rPr>
          <w:sz w:val="24"/>
          <w:szCs w:val="24"/>
        </w:rPr>
        <w:t>gentamycin</w:t>
      </w:r>
      <w:proofErr w:type="spellEnd"/>
      <w:r w:rsidRPr="00AE0974">
        <w:rPr>
          <w:sz w:val="24"/>
          <w:szCs w:val="24"/>
        </w:rPr>
        <w:t>), kan risikoen for bivirkninger (akut nyresvigt) ikke udelukkes.</w:t>
      </w:r>
    </w:p>
    <w:p w:rsidR="00521A9A" w:rsidRPr="00AE0974" w:rsidRDefault="00521A9A" w:rsidP="00521A9A">
      <w:pPr>
        <w:ind w:left="851" w:hanging="851"/>
        <w:rPr>
          <w:sz w:val="24"/>
          <w:szCs w:val="24"/>
        </w:rPr>
      </w:pPr>
    </w:p>
    <w:p w:rsidR="00521A9A" w:rsidRPr="00AE0974" w:rsidRDefault="00521A9A" w:rsidP="00521A9A">
      <w:pPr>
        <w:ind w:left="851" w:hanging="851"/>
        <w:rPr>
          <w:b/>
          <w:sz w:val="24"/>
          <w:szCs w:val="24"/>
        </w:rPr>
      </w:pPr>
      <w:r w:rsidRPr="00AE0974">
        <w:rPr>
          <w:b/>
          <w:sz w:val="24"/>
          <w:szCs w:val="24"/>
        </w:rPr>
        <w:t>4.9</w:t>
      </w:r>
      <w:r w:rsidRPr="00AE0974">
        <w:rPr>
          <w:b/>
          <w:sz w:val="24"/>
          <w:szCs w:val="24"/>
        </w:rPr>
        <w:tab/>
        <w:t>Dosering og indgivelsesmåde</w:t>
      </w:r>
    </w:p>
    <w:p w:rsidR="00521A9A" w:rsidRPr="00AE0974" w:rsidRDefault="00521A9A" w:rsidP="00521A9A">
      <w:pPr>
        <w:ind w:left="851" w:hanging="851"/>
        <w:rPr>
          <w:sz w:val="24"/>
          <w:szCs w:val="24"/>
        </w:rPr>
      </w:pPr>
      <w:r w:rsidRPr="00AE0974">
        <w:rPr>
          <w:sz w:val="24"/>
          <w:szCs w:val="24"/>
        </w:rPr>
        <w:tab/>
        <w:t>Til oral brug</w:t>
      </w:r>
    </w:p>
    <w:p w:rsidR="00521A9A" w:rsidRPr="00AE0974" w:rsidRDefault="00521A9A" w:rsidP="00521A9A">
      <w:pPr>
        <w:ind w:left="851" w:hanging="851"/>
        <w:rPr>
          <w:sz w:val="24"/>
          <w:szCs w:val="24"/>
        </w:rPr>
      </w:pPr>
    </w:p>
    <w:p w:rsidR="00521A9A" w:rsidRPr="00AE0974" w:rsidRDefault="00521A9A" w:rsidP="00521A9A">
      <w:pPr>
        <w:numPr>
          <w:ilvl w:val="0"/>
          <w:numId w:val="5"/>
        </w:numPr>
        <w:ind w:left="1276" w:hanging="425"/>
        <w:rPr>
          <w:sz w:val="24"/>
          <w:szCs w:val="24"/>
        </w:rPr>
      </w:pPr>
      <w:r>
        <w:rPr>
          <w:sz w:val="24"/>
          <w:szCs w:val="24"/>
        </w:rPr>
        <w:t xml:space="preserve">Ved behandling af inficerede sår og abscesser samt infektioner i mundhulen, inklusiv </w:t>
      </w:r>
      <w:proofErr w:type="spellStart"/>
      <w:r>
        <w:rPr>
          <w:sz w:val="24"/>
          <w:szCs w:val="24"/>
        </w:rPr>
        <w:t>periodontal</w:t>
      </w:r>
      <w:proofErr w:type="spellEnd"/>
      <w:r>
        <w:rPr>
          <w:sz w:val="24"/>
          <w:szCs w:val="24"/>
        </w:rPr>
        <w:t xml:space="preserve"> sygdom, anvendes enten</w:t>
      </w:r>
      <w:r w:rsidRPr="00AE0974">
        <w:rPr>
          <w:sz w:val="24"/>
          <w:szCs w:val="24"/>
        </w:rPr>
        <w:t>:</w:t>
      </w:r>
    </w:p>
    <w:p w:rsidR="00521A9A" w:rsidRPr="00AE0974" w:rsidRDefault="00521A9A" w:rsidP="00521A9A">
      <w:pPr>
        <w:numPr>
          <w:ilvl w:val="0"/>
          <w:numId w:val="7"/>
        </w:numPr>
        <w:ind w:left="1276" w:hanging="425"/>
        <w:rPr>
          <w:sz w:val="24"/>
          <w:szCs w:val="24"/>
        </w:rPr>
      </w:pPr>
      <w:r w:rsidRPr="00AE0974">
        <w:rPr>
          <w:sz w:val="24"/>
          <w:szCs w:val="24"/>
        </w:rPr>
        <w:t>5,5 mg/kg legemsvægt hver 12. time i 7-10 dage, eller</w:t>
      </w:r>
    </w:p>
    <w:p w:rsidR="00521A9A" w:rsidRPr="00AE0974" w:rsidRDefault="00521A9A" w:rsidP="00521A9A">
      <w:pPr>
        <w:numPr>
          <w:ilvl w:val="0"/>
          <w:numId w:val="7"/>
        </w:numPr>
        <w:ind w:left="1276" w:hanging="425"/>
        <w:rPr>
          <w:sz w:val="24"/>
          <w:szCs w:val="24"/>
        </w:rPr>
      </w:pPr>
      <w:r w:rsidRPr="00AE0974">
        <w:rPr>
          <w:sz w:val="24"/>
          <w:szCs w:val="24"/>
        </w:rPr>
        <w:t>11 mg/kg legemsvægt hver 24. time i 7-10 dage.</w:t>
      </w:r>
    </w:p>
    <w:p w:rsidR="00521A9A" w:rsidRPr="00AE0974" w:rsidRDefault="00521A9A" w:rsidP="00521A9A">
      <w:pPr>
        <w:ind w:left="1276" w:hanging="425"/>
        <w:rPr>
          <w:sz w:val="24"/>
          <w:szCs w:val="24"/>
        </w:rPr>
      </w:pPr>
      <w:r w:rsidRPr="00AE0974">
        <w:rPr>
          <w:sz w:val="24"/>
          <w:szCs w:val="24"/>
        </w:rPr>
        <w:t>Hvis der ikke observeres terapeutisk effekt efter 4 dage, bør diagnosen revurderes.</w:t>
      </w:r>
    </w:p>
    <w:p w:rsidR="00521A9A" w:rsidRPr="00AE0974" w:rsidRDefault="00521A9A" w:rsidP="00521A9A">
      <w:pPr>
        <w:ind w:left="1276" w:hanging="425"/>
        <w:rPr>
          <w:sz w:val="24"/>
          <w:szCs w:val="24"/>
        </w:rPr>
      </w:pPr>
    </w:p>
    <w:p w:rsidR="00521A9A" w:rsidRPr="00AE0974" w:rsidRDefault="00521A9A" w:rsidP="00521A9A">
      <w:pPr>
        <w:numPr>
          <w:ilvl w:val="0"/>
          <w:numId w:val="5"/>
        </w:numPr>
        <w:ind w:left="1276" w:hanging="425"/>
        <w:rPr>
          <w:sz w:val="24"/>
          <w:szCs w:val="24"/>
        </w:rPr>
      </w:pPr>
      <w:r w:rsidRPr="00AE0974">
        <w:rPr>
          <w:sz w:val="24"/>
          <w:szCs w:val="24"/>
        </w:rPr>
        <w:t xml:space="preserve">Ved behandling af </w:t>
      </w:r>
      <w:proofErr w:type="spellStart"/>
      <w:r w:rsidRPr="00AE0974">
        <w:rPr>
          <w:sz w:val="24"/>
          <w:szCs w:val="24"/>
        </w:rPr>
        <w:t>superficiel</w:t>
      </w:r>
      <w:proofErr w:type="spellEnd"/>
      <w:r w:rsidRPr="00AE0974">
        <w:rPr>
          <w:sz w:val="24"/>
          <w:szCs w:val="24"/>
        </w:rPr>
        <w:t xml:space="preserve"> </w:t>
      </w:r>
      <w:proofErr w:type="spellStart"/>
      <w:r w:rsidRPr="00AE0974">
        <w:rPr>
          <w:sz w:val="24"/>
          <w:szCs w:val="24"/>
        </w:rPr>
        <w:t>pyodermi</w:t>
      </w:r>
      <w:proofErr w:type="spellEnd"/>
      <w:r w:rsidRPr="00AE0974">
        <w:rPr>
          <w:sz w:val="24"/>
          <w:szCs w:val="24"/>
        </w:rPr>
        <w:t xml:space="preserve"> hos hunde, anvendes enten:</w:t>
      </w:r>
    </w:p>
    <w:p w:rsidR="00521A9A" w:rsidRPr="00AE0974" w:rsidRDefault="00521A9A" w:rsidP="00521A9A">
      <w:pPr>
        <w:numPr>
          <w:ilvl w:val="0"/>
          <w:numId w:val="8"/>
        </w:numPr>
        <w:ind w:left="1134" w:hanging="283"/>
        <w:rPr>
          <w:sz w:val="24"/>
          <w:szCs w:val="24"/>
        </w:rPr>
      </w:pPr>
      <w:r w:rsidRPr="00AE0974">
        <w:rPr>
          <w:sz w:val="24"/>
          <w:szCs w:val="24"/>
        </w:rPr>
        <w:t>5,5 mg/kg legemsvægt hver 12. time, eller</w:t>
      </w:r>
    </w:p>
    <w:p w:rsidR="00521A9A" w:rsidRPr="00AE0974" w:rsidRDefault="00521A9A" w:rsidP="00521A9A">
      <w:pPr>
        <w:numPr>
          <w:ilvl w:val="0"/>
          <w:numId w:val="8"/>
        </w:numPr>
        <w:ind w:left="1134" w:hanging="283"/>
        <w:rPr>
          <w:sz w:val="24"/>
          <w:szCs w:val="24"/>
        </w:rPr>
      </w:pPr>
      <w:r w:rsidRPr="00AE0974">
        <w:rPr>
          <w:sz w:val="24"/>
          <w:szCs w:val="24"/>
        </w:rPr>
        <w:t>11 mg/kg legemsvægt hver 24. time.</w:t>
      </w:r>
    </w:p>
    <w:p w:rsidR="00521A9A" w:rsidRPr="00AE0974" w:rsidRDefault="00521A9A" w:rsidP="00521A9A">
      <w:pPr>
        <w:ind w:left="851"/>
        <w:rPr>
          <w:sz w:val="24"/>
          <w:szCs w:val="24"/>
        </w:rPr>
      </w:pPr>
      <w:r w:rsidRPr="00AE0974">
        <w:rPr>
          <w:sz w:val="24"/>
          <w:szCs w:val="24"/>
        </w:rPr>
        <w:t xml:space="preserve">Den anbefalede behandlingslængde for </w:t>
      </w:r>
      <w:proofErr w:type="spellStart"/>
      <w:r w:rsidRPr="00AE0974">
        <w:rPr>
          <w:sz w:val="24"/>
          <w:szCs w:val="24"/>
        </w:rPr>
        <w:t>superficiel</w:t>
      </w:r>
      <w:proofErr w:type="spellEnd"/>
      <w:r w:rsidRPr="00AE0974">
        <w:rPr>
          <w:sz w:val="24"/>
          <w:szCs w:val="24"/>
        </w:rPr>
        <w:t xml:space="preserve"> </w:t>
      </w:r>
      <w:proofErr w:type="spellStart"/>
      <w:r w:rsidRPr="00AE0974">
        <w:rPr>
          <w:sz w:val="24"/>
          <w:szCs w:val="24"/>
        </w:rPr>
        <w:t>pyodermi</w:t>
      </w:r>
      <w:proofErr w:type="spellEnd"/>
      <w:r w:rsidRPr="00AE0974">
        <w:rPr>
          <w:sz w:val="24"/>
          <w:szCs w:val="24"/>
        </w:rPr>
        <w:t xml:space="preserve"> er normalt 21 dage. Behandlingslængden kan forøges baseret på den kliniske vurdering. </w:t>
      </w:r>
    </w:p>
    <w:p w:rsidR="00521A9A" w:rsidRPr="00AE0974" w:rsidRDefault="00521A9A" w:rsidP="00521A9A">
      <w:pPr>
        <w:ind w:left="1276" w:hanging="425"/>
        <w:rPr>
          <w:sz w:val="24"/>
          <w:szCs w:val="24"/>
        </w:rPr>
      </w:pPr>
    </w:p>
    <w:p w:rsidR="00521A9A" w:rsidRPr="00AE0974" w:rsidRDefault="00521A9A" w:rsidP="00521A9A">
      <w:pPr>
        <w:numPr>
          <w:ilvl w:val="0"/>
          <w:numId w:val="5"/>
        </w:numPr>
        <w:ind w:left="1276" w:hanging="425"/>
        <w:rPr>
          <w:sz w:val="24"/>
          <w:szCs w:val="24"/>
        </w:rPr>
      </w:pPr>
      <w:r w:rsidRPr="00AE0974">
        <w:rPr>
          <w:sz w:val="24"/>
          <w:szCs w:val="24"/>
        </w:rPr>
        <w:t xml:space="preserve">Ved behandling af </w:t>
      </w:r>
      <w:proofErr w:type="spellStart"/>
      <w:r w:rsidRPr="00AE0974">
        <w:rPr>
          <w:sz w:val="24"/>
          <w:szCs w:val="24"/>
        </w:rPr>
        <w:t>osteomyelitis</w:t>
      </w:r>
      <w:proofErr w:type="spellEnd"/>
      <w:r w:rsidRPr="00AE0974">
        <w:rPr>
          <w:sz w:val="24"/>
          <w:szCs w:val="24"/>
        </w:rPr>
        <w:t xml:space="preserve"> hos hunde, anvendes:</w:t>
      </w:r>
    </w:p>
    <w:p w:rsidR="00521A9A" w:rsidRPr="00AE0974" w:rsidRDefault="00521A9A" w:rsidP="00521A9A">
      <w:pPr>
        <w:numPr>
          <w:ilvl w:val="0"/>
          <w:numId w:val="7"/>
        </w:numPr>
        <w:rPr>
          <w:sz w:val="24"/>
          <w:szCs w:val="24"/>
        </w:rPr>
      </w:pPr>
      <w:r w:rsidRPr="00AE0974">
        <w:rPr>
          <w:sz w:val="24"/>
          <w:szCs w:val="24"/>
        </w:rPr>
        <w:t>11 mg/kg legemsvægt hver 12. time i mindst 28 dage.</w:t>
      </w:r>
    </w:p>
    <w:p w:rsidR="00521A9A" w:rsidRPr="00AE0974" w:rsidRDefault="00521A9A" w:rsidP="00521A9A">
      <w:pPr>
        <w:ind w:left="851"/>
        <w:rPr>
          <w:sz w:val="24"/>
          <w:szCs w:val="24"/>
        </w:rPr>
      </w:pPr>
      <w:r w:rsidRPr="00AE0974">
        <w:rPr>
          <w:sz w:val="24"/>
          <w:szCs w:val="24"/>
        </w:rPr>
        <w:t>Hvis der ikke ses klinisk respons i løbet af 14 dage, bør behandlingen stoppes og diagnosen revurderes.</w:t>
      </w:r>
    </w:p>
    <w:p w:rsidR="00521A9A" w:rsidRPr="00AE0974" w:rsidRDefault="00521A9A" w:rsidP="00521A9A">
      <w:pPr>
        <w:ind w:left="851" w:hanging="851"/>
        <w:rPr>
          <w:sz w:val="24"/>
          <w:szCs w:val="24"/>
        </w:rPr>
      </w:pPr>
    </w:p>
    <w:p w:rsidR="00521A9A" w:rsidRPr="00AE0974" w:rsidRDefault="00521A9A" w:rsidP="00521A9A">
      <w:pPr>
        <w:ind w:left="851"/>
        <w:rPr>
          <w:sz w:val="24"/>
          <w:szCs w:val="24"/>
        </w:rPr>
      </w:pPr>
      <w:r w:rsidRPr="00AE0974">
        <w:rPr>
          <w:sz w:val="24"/>
          <w:szCs w:val="24"/>
        </w:rPr>
        <w:lastRenderedPageBreak/>
        <w:t>Eksempel:</w:t>
      </w:r>
    </w:p>
    <w:p w:rsidR="00521A9A" w:rsidRPr="00AE0974" w:rsidRDefault="00521A9A" w:rsidP="00521A9A">
      <w:pPr>
        <w:numPr>
          <w:ilvl w:val="0"/>
          <w:numId w:val="6"/>
        </w:numPr>
        <w:ind w:left="1418" w:hanging="567"/>
        <w:rPr>
          <w:sz w:val="24"/>
          <w:szCs w:val="24"/>
        </w:rPr>
      </w:pPr>
      <w:r w:rsidRPr="00AE0974">
        <w:rPr>
          <w:sz w:val="24"/>
          <w:szCs w:val="24"/>
        </w:rPr>
        <w:t>Ved behandling med 11 mg/kg</w:t>
      </w:r>
    </w:p>
    <w:p w:rsidR="00521A9A" w:rsidRPr="00AE0974" w:rsidRDefault="00521A9A" w:rsidP="00521A9A">
      <w:pPr>
        <w:ind w:left="851" w:hanging="851"/>
        <w:rPr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3994"/>
      </w:tblGrid>
      <w:tr w:rsidR="00521A9A" w:rsidRPr="00AE0974" w:rsidTr="00AB5E79">
        <w:trPr>
          <w:trHeight w:val="256"/>
        </w:trPr>
        <w:tc>
          <w:tcPr>
            <w:tcW w:w="3994" w:type="dxa"/>
          </w:tcPr>
          <w:p w:rsidR="00521A9A" w:rsidRPr="00AE0974" w:rsidRDefault="00521A9A" w:rsidP="00AB5E79">
            <w:pPr>
              <w:jc w:val="center"/>
              <w:rPr>
                <w:sz w:val="24"/>
                <w:szCs w:val="24"/>
              </w:rPr>
            </w:pPr>
            <w:r w:rsidRPr="00AE0974">
              <w:rPr>
                <w:sz w:val="24"/>
                <w:szCs w:val="24"/>
              </w:rPr>
              <w:t>Legemsvægt (kg)</w:t>
            </w:r>
          </w:p>
        </w:tc>
        <w:tc>
          <w:tcPr>
            <w:tcW w:w="3994" w:type="dxa"/>
          </w:tcPr>
          <w:p w:rsidR="00521A9A" w:rsidRPr="00AE0974" w:rsidRDefault="00521A9A" w:rsidP="00AB5E79">
            <w:pPr>
              <w:jc w:val="center"/>
              <w:rPr>
                <w:sz w:val="24"/>
                <w:szCs w:val="24"/>
              </w:rPr>
            </w:pPr>
            <w:r w:rsidRPr="00AE0974">
              <w:rPr>
                <w:sz w:val="24"/>
                <w:szCs w:val="24"/>
              </w:rPr>
              <w:t>Antal tabletter pr. behandling</w:t>
            </w:r>
          </w:p>
        </w:tc>
      </w:tr>
      <w:tr w:rsidR="00521A9A" w:rsidRPr="00AE0974" w:rsidTr="00AB5E79">
        <w:trPr>
          <w:trHeight w:val="256"/>
        </w:trPr>
        <w:tc>
          <w:tcPr>
            <w:tcW w:w="3994" w:type="dxa"/>
          </w:tcPr>
          <w:p w:rsidR="00521A9A" w:rsidRPr="00AE0974" w:rsidRDefault="00521A9A" w:rsidP="00AB5E79">
            <w:pPr>
              <w:jc w:val="center"/>
              <w:rPr>
                <w:sz w:val="24"/>
                <w:szCs w:val="24"/>
              </w:rPr>
            </w:pPr>
            <w:r w:rsidRPr="00AE0974">
              <w:rPr>
                <w:sz w:val="24"/>
                <w:szCs w:val="24"/>
              </w:rPr>
              <w:t>4,5-6,0</w:t>
            </w:r>
          </w:p>
        </w:tc>
        <w:tc>
          <w:tcPr>
            <w:tcW w:w="3994" w:type="dxa"/>
          </w:tcPr>
          <w:p w:rsidR="00521A9A" w:rsidRPr="00AE0974" w:rsidRDefault="00521A9A" w:rsidP="00AB5E79">
            <w:pPr>
              <w:jc w:val="center"/>
              <w:rPr>
                <w:sz w:val="24"/>
                <w:szCs w:val="24"/>
              </w:rPr>
            </w:pPr>
            <w:r w:rsidRPr="00AE0974">
              <w:rPr>
                <w:sz w:val="24"/>
                <w:szCs w:val="24"/>
              </w:rPr>
              <w:t>¼ tablet</w:t>
            </w:r>
          </w:p>
        </w:tc>
      </w:tr>
      <w:tr w:rsidR="00521A9A" w:rsidRPr="00AE0974" w:rsidTr="00AB5E79">
        <w:trPr>
          <w:trHeight w:val="241"/>
        </w:trPr>
        <w:tc>
          <w:tcPr>
            <w:tcW w:w="3994" w:type="dxa"/>
          </w:tcPr>
          <w:p w:rsidR="00521A9A" w:rsidRPr="00AE0974" w:rsidRDefault="00521A9A" w:rsidP="00AB5E79">
            <w:pPr>
              <w:jc w:val="center"/>
              <w:rPr>
                <w:sz w:val="24"/>
                <w:szCs w:val="24"/>
              </w:rPr>
            </w:pPr>
            <w:r w:rsidRPr="00AE0974">
              <w:rPr>
                <w:sz w:val="24"/>
                <w:szCs w:val="24"/>
              </w:rPr>
              <w:t>6,1-9,0</w:t>
            </w:r>
          </w:p>
        </w:tc>
        <w:tc>
          <w:tcPr>
            <w:tcW w:w="3994" w:type="dxa"/>
          </w:tcPr>
          <w:p w:rsidR="00521A9A" w:rsidRPr="00AE0974" w:rsidRDefault="00521A9A" w:rsidP="00AB5E79">
            <w:pPr>
              <w:jc w:val="center"/>
              <w:rPr>
                <w:sz w:val="24"/>
                <w:szCs w:val="24"/>
              </w:rPr>
            </w:pPr>
            <w:r w:rsidRPr="00AE0974">
              <w:rPr>
                <w:sz w:val="24"/>
                <w:szCs w:val="24"/>
              </w:rPr>
              <w:t xml:space="preserve">Brug </w:t>
            </w:r>
            <w:proofErr w:type="spellStart"/>
            <w:r>
              <w:rPr>
                <w:sz w:val="24"/>
                <w:szCs w:val="24"/>
              </w:rPr>
              <w:t>Givix</w:t>
            </w:r>
            <w:proofErr w:type="spellEnd"/>
            <w:r w:rsidRPr="00AE0974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Vet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AE0974">
              <w:rPr>
                <w:sz w:val="24"/>
                <w:szCs w:val="24"/>
              </w:rPr>
              <w:t>88 mg</w:t>
            </w:r>
          </w:p>
        </w:tc>
      </w:tr>
      <w:tr w:rsidR="00521A9A" w:rsidRPr="00AE0974" w:rsidTr="00AB5E79">
        <w:trPr>
          <w:trHeight w:val="256"/>
        </w:trPr>
        <w:tc>
          <w:tcPr>
            <w:tcW w:w="3994" w:type="dxa"/>
          </w:tcPr>
          <w:p w:rsidR="00521A9A" w:rsidRPr="00AE0974" w:rsidRDefault="00521A9A" w:rsidP="00AB5E79">
            <w:pPr>
              <w:jc w:val="center"/>
              <w:rPr>
                <w:sz w:val="24"/>
                <w:szCs w:val="24"/>
              </w:rPr>
            </w:pPr>
            <w:r w:rsidRPr="00AE0974">
              <w:rPr>
                <w:sz w:val="24"/>
                <w:szCs w:val="24"/>
              </w:rPr>
              <w:t>9,1-12,0</w:t>
            </w:r>
          </w:p>
        </w:tc>
        <w:tc>
          <w:tcPr>
            <w:tcW w:w="3994" w:type="dxa"/>
          </w:tcPr>
          <w:p w:rsidR="00521A9A" w:rsidRPr="00AE0974" w:rsidRDefault="00521A9A" w:rsidP="00AB5E79">
            <w:pPr>
              <w:jc w:val="center"/>
              <w:rPr>
                <w:sz w:val="24"/>
                <w:szCs w:val="24"/>
              </w:rPr>
            </w:pPr>
            <w:r w:rsidRPr="00AE0974">
              <w:rPr>
                <w:sz w:val="24"/>
                <w:szCs w:val="24"/>
              </w:rPr>
              <w:t>½ tablet</w:t>
            </w:r>
          </w:p>
        </w:tc>
      </w:tr>
      <w:tr w:rsidR="00521A9A" w:rsidRPr="00AE0974" w:rsidTr="00AB5E79">
        <w:trPr>
          <w:trHeight w:val="256"/>
        </w:trPr>
        <w:tc>
          <w:tcPr>
            <w:tcW w:w="3994" w:type="dxa"/>
          </w:tcPr>
          <w:p w:rsidR="00521A9A" w:rsidRPr="00AE0974" w:rsidRDefault="00521A9A" w:rsidP="00AB5E79">
            <w:pPr>
              <w:jc w:val="center"/>
              <w:rPr>
                <w:sz w:val="24"/>
                <w:szCs w:val="24"/>
              </w:rPr>
            </w:pPr>
            <w:r w:rsidRPr="00AE0974">
              <w:rPr>
                <w:sz w:val="24"/>
                <w:szCs w:val="24"/>
              </w:rPr>
              <w:t>12,1-18,00</w:t>
            </w:r>
          </w:p>
        </w:tc>
        <w:tc>
          <w:tcPr>
            <w:tcW w:w="3994" w:type="dxa"/>
          </w:tcPr>
          <w:p w:rsidR="00521A9A" w:rsidRPr="00AE0974" w:rsidRDefault="00521A9A" w:rsidP="00AB5E79">
            <w:pPr>
              <w:jc w:val="center"/>
              <w:rPr>
                <w:sz w:val="24"/>
                <w:szCs w:val="24"/>
              </w:rPr>
            </w:pPr>
            <w:r w:rsidRPr="00AE0974">
              <w:rPr>
                <w:sz w:val="24"/>
                <w:szCs w:val="24"/>
              </w:rPr>
              <w:t>¾ tablet</w:t>
            </w:r>
          </w:p>
        </w:tc>
      </w:tr>
      <w:tr w:rsidR="00521A9A" w:rsidRPr="00AE0974" w:rsidTr="00AB5E79">
        <w:trPr>
          <w:trHeight w:val="241"/>
        </w:trPr>
        <w:tc>
          <w:tcPr>
            <w:tcW w:w="3994" w:type="dxa"/>
          </w:tcPr>
          <w:p w:rsidR="00521A9A" w:rsidRPr="00AE0974" w:rsidRDefault="00521A9A" w:rsidP="00AB5E79">
            <w:pPr>
              <w:jc w:val="center"/>
              <w:rPr>
                <w:sz w:val="24"/>
                <w:szCs w:val="24"/>
              </w:rPr>
            </w:pPr>
            <w:r w:rsidRPr="00AE0974">
              <w:rPr>
                <w:sz w:val="24"/>
                <w:szCs w:val="24"/>
              </w:rPr>
              <w:t>18,1-24,0</w:t>
            </w:r>
          </w:p>
        </w:tc>
        <w:tc>
          <w:tcPr>
            <w:tcW w:w="3994" w:type="dxa"/>
          </w:tcPr>
          <w:p w:rsidR="00521A9A" w:rsidRPr="00AE0974" w:rsidRDefault="00521A9A" w:rsidP="00AB5E79">
            <w:pPr>
              <w:jc w:val="center"/>
              <w:rPr>
                <w:sz w:val="24"/>
                <w:szCs w:val="24"/>
              </w:rPr>
            </w:pPr>
            <w:r w:rsidRPr="00AE0974">
              <w:rPr>
                <w:sz w:val="24"/>
                <w:szCs w:val="24"/>
              </w:rPr>
              <w:t>1 tablet</w:t>
            </w:r>
          </w:p>
        </w:tc>
      </w:tr>
      <w:tr w:rsidR="00521A9A" w:rsidRPr="00AE0974" w:rsidTr="00AB5E79">
        <w:trPr>
          <w:trHeight w:val="256"/>
        </w:trPr>
        <w:tc>
          <w:tcPr>
            <w:tcW w:w="3994" w:type="dxa"/>
          </w:tcPr>
          <w:p w:rsidR="00521A9A" w:rsidRPr="00AE0974" w:rsidRDefault="00521A9A" w:rsidP="00AB5E79">
            <w:pPr>
              <w:jc w:val="center"/>
              <w:rPr>
                <w:sz w:val="24"/>
                <w:szCs w:val="24"/>
              </w:rPr>
            </w:pPr>
            <w:r w:rsidRPr="00AE0974">
              <w:rPr>
                <w:sz w:val="24"/>
                <w:szCs w:val="24"/>
              </w:rPr>
              <w:t>24,1-30,0</w:t>
            </w:r>
          </w:p>
        </w:tc>
        <w:tc>
          <w:tcPr>
            <w:tcW w:w="3994" w:type="dxa"/>
          </w:tcPr>
          <w:p w:rsidR="00521A9A" w:rsidRPr="00AE0974" w:rsidRDefault="00521A9A" w:rsidP="00AB5E79">
            <w:pPr>
              <w:jc w:val="center"/>
              <w:rPr>
                <w:sz w:val="24"/>
                <w:szCs w:val="24"/>
              </w:rPr>
            </w:pPr>
            <w:r w:rsidRPr="00AE0974">
              <w:rPr>
                <w:sz w:val="24"/>
                <w:szCs w:val="24"/>
              </w:rPr>
              <w:t>1+ ¼ tablet</w:t>
            </w:r>
          </w:p>
        </w:tc>
      </w:tr>
      <w:tr w:rsidR="00521A9A" w:rsidRPr="00AE0974" w:rsidTr="00AB5E79">
        <w:trPr>
          <w:trHeight w:val="256"/>
        </w:trPr>
        <w:tc>
          <w:tcPr>
            <w:tcW w:w="3994" w:type="dxa"/>
          </w:tcPr>
          <w:p w:rsidR="00521A9A" w:rsidRPr="00AE0974" w:rsidRDefault="00521A9A" w:rsidP="00AB5E79">
            <w:pPr>
              <w:jc w:val="center"/>
              <w:rPr>
                <w:sz w:val="24"/>
                <w:szCs w:val="24"/>
              </w:rPr>
            </w:pPr>
            <w:r w:rsidRPr="00AE0974">
              <w:rPr>
                <w:sz w:val="24"/>
                <w:szCs w:val="24"/>
              </w:rPr>
              <w:t>30,1-36,0</w:t>
            </w:r>
          </w:p>
        </w:tc>
        <w:tc>
          <w:tcPr>
            <w:tcW w:w="3994" w:type="dxa"/>
          </w:tcPr>
          <w:p w:rsidR="00521A9A" w:rsidRPr="00AE0974" w:rsidRDefault="00521A9A" w:rsidP="00AB5E79">
            <w:pPr>
              <w:jc w:val="center"/>
              <w:rPr>
                <w:sz w:val="24"/>
                <w:szCs w:val="24"/>
              </w:rPr>
            </w:pPr>
            <w:r w:rsidRPr="00AE0974">
              <w:rPr>
                <w:sz w:val="24"/>
                <w:szCs w:val="24"/>
              </w:rPr>
              <w:t>1 + ½ tablet</w:t>
            </w:r>
          </w:p>
        </w:tc>
      </w:tr>
      <w:tr w:rsidR="00521A9A" w:rsidRPr="00AE0974" w:rsidTr="00AB5E79">
        <w:trPr>
          <w:trHeight w:val="256"/>
        </w:trPr>
        <w:tc>
          <w:tcPr>
            <w:tcW w:w="3994" w:type="dxa"/>
          </w:tcPr>
          <w:p w:rsidR="00521A9A" w:rsidRPr="00AE0974" w:rsidRDefault="00521A9A" w:rsidP="00AB5E79">
            <w:pPr>
              <w:jc w:val="center"/>
              <w:rPr>
                <w:sz w:val="24"/>
                <w:szCs w:val="24"/>
              </w:rPr>
            </w:pPr>
            <w:r w:rsidRPr="00AE0974">
              <w:rPr>
                <w:sz w:val="24"/>
                <w:szCs w:val="24"/>
              </w:rPr>
              <w:t>36,1-42,0</w:t>
            </w:r>
          </w:p>
        </w:tc>
        <w:tc>
          <w:tcPr>
            <w:tcW w:w="3994" w:type="dxa"/>
          </w:tcPr>
          <w:p w:rsidR="00521A9A" w:rsidRPr="00AE0974" w:rsidRDefault="00521A9A" w:rsidP="00AB5E79">
            <w:pPr>
              <w:jc w:val="center"/>
              <w:rPr>
                <w:sz w:val="24"/>
                <w:szCs w:val="24"/>
              </w:rPr>
            </w:pPr>
            <w:r w:rsidRPr="00AE0974">
              <w:rPr>
                <w:sz w:val="24"/>
                <w:szCs w:val="24"/>
              </w:rPr>
              <w:t>1 + ¾ tablet</w:t>
            </w:r>
          </w:p>
        </w:tc>
      </w:tr>
      <w:tr w:rsidR="00521A9A" w:rsidRPr="00AE0974" w:rsidTr="00AB5E79">
        <w:trPr>
          <w:trHeight w:val="256"/>
        </w:trPr>
        <w:tc>
          <w:tcPr>
            <w:tcW w:w="3994" w:type="dxa"/>
          </w:tcPr>
          <w:p w:rsidR="00521A9A" w:rsidRPr="00AE0974" w:rsidRDefault="00521A9A" w:rsidP="00AB5E79">
            <w:pPr>
              <w:jc w:val="center"/>
              <w:rPr>
                <w:sz w:val="24"/>
                <w:szCs w:val="24"/>
              </w:rPr>
            </w:pPr>
            <w:r w:rsidRPr="00AE0974">
              <w:rPr>
                <w:sz w:val="24"/>
                <w:szCs w:val="24"/>
              </w:rPr>
              <w:t>42,1-48,0</w:t>
            </w:r>
          </w:p>
        </w:tc>
        <w:tc>
          <w:tcPr>
            <w:tcW w:w="3994" w:type="dxa"/>
          </w:tcPr>
          <w:p w:rsidR="00521A9A" w:rsidRPr="00AE0974" w:rsidRDefault="00521A9A" w:rsidP="00AB5E79">
            <w:pPr>
              <w:jc w:val="center"/>
              <w:rPr>
                <w:sz w:val="24"/>
                <w:szCs w:val="24"/>
              </w:rPr>
            </w:pPr>
            <w:r w:rsidRPr="00AE0974">
              <w:rPr>
                <w:sz w:val="24"/>
                <w:szCs w:val="24"/>
              </w:rPr>
              <w:t>2 tabletter</w:t>
            </w:r>
          </w:p>
        </w:tc>
      </w:tr>
    </w:tbl>
    <w:p w:rsidR="00521A9A" w:rsidRPr="00AE0974" w:rsidRDefault="00521A9A" w:rsidP="00521A9A">
      <w:pPr>
        <w:ind w:left="851" w:hanging="851"/>
        <w:rPr>
          <w:sz w:val="24"/>
          <w:szCs w:val="24"/>
        </w:rPr>
      </w:pPr>
    </w:p>
    <w:p w:rsidR="00521A9A" w:rsidRPr="00AE0974" w:rsidRDefault="00521A9A" w:rsidP="00521A9A">
      <w:pPr>
        <w:numPr>
          <w:ilvl w:val="0"/>
          <w:numId w:val="9"/>
        </w:numPr>
        <w:ind w:left="1418" w:hanging="567"/>
        <w:rPr>
          <w:sz w:val="24"/>
          <w:szCs w:val="24"/>
        </w:rPr>
      </w:pPr>
      <w:r w:rsidRPr="00AE0974">
        <w:rPr>
          <w:sz w:val="24"/>
          <w:szCs w:val="24"/>
        </w:rPr>
        <w:t>Ved behandling med 5,5 mg/kg</w:t>
      </w:r>
    </w:p>
    <w:p w:rsidR="00521A9A" w:rsidRPr="00AE0974" w:rsidRDefault="00521A9A" w:rsidP="00521A9A">
      <w:pPr>
        <w:rPr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3"/>
        <w:gridCol w:w="4860"/>
      </w:tblGrid>
      <w:tr w:rsidR="00521A9A" w:rsidRPr="00AE0974" w:rsidTr="00AB5E79">
        <w:trPr>
          <w:trHeight w:val="278"/>
        </w:trPr>
        <w:tc>
          <w:tcPr>
            <w:tcW w:w="2193" w:type="dxa"/>
          </w:tcPr>
          <w:p w:rsidR="00521A9A" w:rsidRPr="00AE0974" w:rsidRDefault="00521A9A" w:rsidP="00AB5E79">
            <w:pPr>
              <w:rPr>
                <w:sz w:val="24"/>
                <w:szCs w:val="24"/>
                <w:lang w:val="fr-FR"/>
              </w:rPr>
            </w:pPr>
            <w:r w:rsidRPr="00AE0974">
              <w:rPr>
                <w:sz w:val="24"/>
                <w:szCs w:val="24"/>
                <w:lang w:val="fr-FR"/>
              </w:rPr>
              <w:t>Legemsvægt (kg)</w:t>
            </w:r>
          </w:p>
        </w:tc>
        <w:tc>
          <w:tcPr>
            <w:tcW w:w="4860" w:type="dxa"/>
          </w:tcPr>
          <w:p w:rsidR="00521A9A" w:rsidRPr="00AE0974" w:rsidRDefault="00521A9A" w:rsidP="00AB5E79">
            <w:pPr>
              <w:rPr>
                <w:sz w:val="24"/>
                <w:szCs w:val="24"/>
              </w:rPr>
            </w:pPr>
            <w:r w:rsidRPr="00AE0974">
              <w:rPr>
                <w:sz w:val="24"/>
                <w:szCs w:val="24"/>
              </w:rPr>
              <w:t>Antal tabletter pr. behandling</w:t>
            </w:r>
          </w:p>
        </w:tc>
      </w:tr>
      <w:tr w:rsidR="00521A9A" w:rsidRPr="00AE0974" w:rsidTr="00AB5E79">
        <w:tc>
          <w:tcPr>
            <w:tcW w:w="2193" w:type="dxa"/>
          </w:tcPr>
          <w:p w:rsidR="00521A9A" w:rsidRPr="00AE0974" w:rsidRDefault="00521A9A" w:rsidP="00AB5E79">
            <w:pPr>
              <w:rPr>
                <w:sz w:val="24"/>
                <w:szCs w:val="24"/>
              </w:rPr>
            </w:pPr>
            <w:r w:rsidRPr="00AE0974">
              <w:rPr>
                <w:sz w:val="24"/>
                <w:szCs w:val="24"/>
              </w:rPr>
              <w:t>4,5-6,0</w:t>
            </w:r>
          </w:p>
        </w:tc>
        <w:tc>
          <w:tcPr>
            <w:tcW w:w="4860" w:type="dxa"/>
          </w:tcPr>
          <w:p w:rsidR="00521A9A" w:rsidRPr="00AE0974" w:rsidRDefault="00521A9A" w:rsidP="00AB5E79">
            <w:pPr>
              <w:rPr>
                <w:sz w:val="24"/>
                <w:szCs w:val="24"/>
              </w:rPr>
            </w:pPr>
            <w:r w:rsidRPr="00AE0974">
              <w:rPr>
                <w:sz w:val="24"/>
                <w:szCs w:val="24"/>
              </w:rPr>
              <w:t xml:space="preserve">Brug </w:t>
            </w:r>
            <w:proofErr w:type="spellStart"/>
            <w:r>
              <w:rPr>
                <w:sz w:val="24"/>
                <w:szCs w:val="24"/>
              </w:rPr>
              <w:t>Givix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Vet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AE0974">
              <w:rPr>
                <w:sz w:val="24"/>
                <w:szCs w:val="24"/>
              </w:rPr>
              <w:t xml:space="preserve"> 88 mg</w:t>
            </w:r>
          </w:p>
        </w:tc>
      </w:tr>
      <w:tr w:rsidR="00521A9A" w:rsidRPr="00AE0974" w:rsidTr="00AB5E79">
        <w:tc>
          <w:tcPr>
            <w:tcW w:w="2193" w:type="dxa"/>
          </w:tcPr>
          <w:p w:rsidR="00521A9A" w:rsidRPr="00AE0974" w:rsidRDefault="00521A9A" w:rsidP="00AB5E79">
            <w:pPr>
              <w:rPr>
                <w:sz w:val="24"/>
                <w:szCs w:val="24"/>
              </w:rPr>
            </w:pPr>
            <w:r w:rsidRPr="00AE0974">
              <w:rPr>
                <w:sz w:val="24"/>
                <w:szCs w:val="24"/>
              </w:rPr>
              <w:t>6,1-12,0</w:t>
            </w:r>
          </w:p>
        </w:tc>
        <w:tc>
          <w:tcPr>
            <w:tcW w:w="4860" w:type="dxa"/>
          </w:tcPr>
          <w:p w:rsidR="00521A9A" w:rsidRPr="00AE0974" w:rsidRDefault="00521A9A" w:rsidP="00AB5E79">
            <w:pPr>
              <w:rPr>
                <w:sz w:val="24"/>
                <w:szCs w:val="24"/>
              </w:rPr>
            </w:pPr>
            <w:r w:rsidRPr="00AE0974">
              <w:rPr>
                <w:sz w:val="24"/>
                <w:szCs w:val="24"/>
              </w:rPr>
              <w:t>¼ tablet</w:t>
            </w:r>
          </w:p>
        </w:tc>
      </w:tr>
      <w:tr w:rsidR="00521A9A" w:rsidRPr="00AE0974" w:rsidTr="00AB5E79">
        <w:tc>
          <w:tcPr>
            <w:tcW w:w="2193" w:type="dxa"/>
          </w:tcPr>
          <w:p w:rsidR="00521A9A" w:rsidRPr="00AE0974" w:rsidRDefault="00521A9A" w:rsidP="00AB5E79">
            <w:pPr>
              <w:rPr>
                <w:sz w:val="24"/>
                <w:szCs w:val="24"/>
              </w:rPr>
            </w:pPr>
            <w:r w:rsidRPr="00AE0974">
              <w:rPr>
                <w:sz w:val="24"/>
                <w:szCs w:val="24"/>
              </w:rPr>
              <w:t>12,1-24,0</w:t>
            </w:r>
          </w:p>
        </w:tc>
        <w:tc>
          <w:tcPr>
            <w:tcW w:w="4860" w:type="dxa"/>
          </w:tcPr>
          <w:p w:rsidR="00521A9A" w:rsidRPr="00AE0974" w:rsidRDefault="00521A9A" w:rsidP="00AB5E79">
            <w:pPr>
              <w:rPr>
                <w:sz w:val="24"/>
                <w:szCs w:val="24"/>
              </w:rPr>
            </w:pPr>
            <w:r w:rsidRPr="00AE0974">
              <w:rPr>
                <w:sz w:val="24"/>
                <w:szCs w:val="24"/>
              </w:rPr>
              <w:t>½ tablet</w:t>
            </w:r>
          </w:p>
        </w:tc>
      </w:tr>
      <w:tr w:rsidR="00521A9A" w:rsidRPr="00AE0974" w:rsidTr="00AB5E79">
        <w:tc>
          <w:tcPr>
            <w:tcW w:w="2193" w:type="dxa"/>
          </w:tcPr>
          <w:p w:rsidR="00521A9A" w:rsidRPr="00AE0974" w:rsidRDefault="00521A9A" w:rsidP="00AB5E79">
            <w:pPr>
              <w:rPr>
                <w:sz w:val="24"/>
                <w:szCs w:val="24"/>
              </w:rPr>
            </w:pPr>
            <w:r w:rsidRPr="00AE0974">
              <w:rPr>
                <w:sz w:val="24"/>
                <w:szCs w:val="24"/>
              </w:rPr>
              <w:t>24,1-36,0</w:t>
            </w:r>
          </w:p>
        </w:tc>
        <w:tc>
          <w:tcPr>
            <w:tcW w:w="4860" w:type="dxa"/>
          </w:tcPr>
          <w:p w:rsidR="00521A9A" w:rsidRPr="00AE0974" w:rsidRDefault="00521A9A" w:rsidP="00AB5E79">
            <w:pPr>
              <w:rPr>
                <w:sz w:val="24"/>
                <w:szCs w:val="24"/>
              </w:rPr>
            </w:pPr>
            <w:r w:rsidRPr="00AE0974">
              <w:rPr>
                <w:sz w:val="24"/>
                <w:szCs w:val="24"/>
              </w:rPr>
              <w:t>¾ tablet</w:t>
            </w:r>
          </w:p>
        </w:tc>
      </w:tr>
      <w:tr w:rsidR="00521A9A" w:rsidRPr="00AE0974" w:rsidTr="00AB5E79">
        <w:tc>
          <w:tcPr>
            <w:tcW w:w="2193" w:type="dxa"/>
          </w:tcPr>
          <w:p w:rsidR="00521A9A" w:rsidRPr="00AE0974" w:rsidRDefault="00521A9A" w:rsidP="00AB5E79">
            <w:pPr>
              <w:rPr>
                <w:sz w:val="24"/>
                <w:szCs w:val="24"/>
              </w:rPr>
            </w:pPr>
            <w:r w:rsidRPr="00AE0974">
              <w:rPr>
                <w:sz w:val="24"/>
                <w:szCs w:val="24"/>
              </w:rPr>
              <w:t>36,1-48,0</w:t>
            </w:r>
          </w:p>
        </w:tc>
        <w:tc>
          <w:tcPr>
            <w:tcW w:w="4860" w:type="dxa"/>
          </w:tcPr>
          <w:p w:rsidR="00521A9A" w:rsidRPr="00AE0974" w:rsidRDefault="00521A9A" w:rsidP="00AB5E79">
            <w:pPr>
              <w:rPr>
                <w:sz w:val="24"/>
                <w:szCs w:val="24"/>
              </w:rPr>
            </w:pPr>
            <w:r w:rsidRPr="00AE0974">
              <w:rPr>
                <w:sz w:val="24"/>
                <w:szCs w:val="24"/>
              </w:rPr>
              <w:t>1 tablet</w:t>
            </w:r>
          </w:p>
        </w:tc>
      </w:tr>
    </w:tbl>
    <w:p w:rsidR="00521A9A" w:rsidRPr="00AE0974" w:rsidRDefault="00521A9A" w:rsidP="00521A9A">
      <w:pPr>
        <w:rPr>
          <w:sz w:val="24"/>
          <w:szCs w:val="24"/>
        </w:rPr>
      </w:pPr>
    </w:p>
    <w:p w:rsidR="00521A9A" w:rsidRPr="00AE0974" w:rsidRDefault="00521A9A" w:rsidP="00521A9A">
      <w:pPr>
        <w:ind w:left="851"/>
        <w:rPr>
          <w:sz w:val="24"/>
          <w:szCs w:val="24"/>
        </w:rPr>
      </w:pPr>
      <w:r w:rsidRPr="00AE0974">
        <w:rPr>
          <w:sz w:val="24"/>
          <w:szCs w:val="24"/>
        </w:rPr>
        <w:t>For at sikre en korrekt dosering, skal legemsvægten bestemmes så præcist som muligt for at undgå underdosering.</w:t>
      </w:r>
    </w:p>
    <w:p w:rsidR="00521A9A" w:rsidRDefault="00521A9A" w:rsidP="00521A9A">
      <w:pPr>
        <w:ind w:left="851"/>
        <w:rPr>
          <w:sz w:val="24"/>
          <w:szCs w:val="24"/>
        </w:rPr>
      </w:pPr>
      <w:r w:rsidRPr="00AE0974">
        <w:rPr>
          <w:sz w:val="24"/>
          <w:szCs w:val="24"/>
        </w:rPr>
        <w:t>Tabletterne er tilsat smagsstof. De kan administreres direkte i dyrets mund eller tilsættes en mindre portion foder.</w:t>
      </w:r>
    </w:p>
    <w:p w:rsidR="00AF5FC1" w:rsidRDefault="00AF5FC1" w:rsidP="00AF5FC1">
      <w:pPr>
        <w:ind w:left="851"/>
        <w:rPr>
          <w:sz w:val="24"/>
          <w:szCs w:val="24"/>
        </w:rPr>
      </w:pPr>
      <w:r>
        <w:rPr>
          <w:sz w:val="24"/>
          <w:szCs w:val="24"/>
        </w:rPr>
        <w:t>Anvisning til deling af tabletten: Læg tabletten på en plan overflade med dens kærvside ned mod overfladen (konveks side op). Tryk let med spidsen af pegefingeren vertikalt midt på tabletten for at dele den i to halvdele. For at opnå kvarte tabletdele, trykkes let ned på midten af én halvdel med pegefingeren for at bryde den i to dele.</w:t>
      </w:r>
    </w:p>
    <w:p w:rsidR="00521A9A" w:rsidRPr="00AE0974" w:rsidRDefault="00521A9A" w:rsidP="00521A9A">
      <w:pPr>
        <w:ind w:left="851" w:hanging="851"/>
        <w:rPr>
          <w:sz w:val="24"/>
          <w:szCs w:val="24"/>
        </w:rPr>
      </w:pPr>
    </w:p>
    <w:p w:rsidR="00521A9A" w:rsidRPr="00AE0974" w:rsidRDefault="00521A9A" w:rsidP="00521A9A">
      <w:pPr>
        <w:ind w:left="851" w:hanging="851"/>
        <w:rPr>
          <w:b/>
          <w:sz w:val="24"/>
          <w:szCs w:val="24"/>
        </w:rPr>
      </w:pPr>
      <w:r w:rsidRPr="00AE0974">
        <w:rPr>
          <w:b/>
          <w:sz w:val="24"/>
          <w:szCs w:val="24"/>
        </w:rPr>
        <w:t>4.10</w:t>
      </w:r>
      <w:r w:rsidRPr="00AE0974">
        <w:rPr>
          <w:b/>
          <w:sz w:val="24"/>
          <w:szCs w:val="24"/>
        </w:rPr>
        <w:tab/>
        <w:t>Overdosering</w:t>
      </w:r>
    </w:p>
    <w:p w:rsidR="00521A9A" w:rsidRPr="00AE0974" w:rsidRDefault="00521A9A" w:rsidP="00521A9A">
      <w:pPr>
        <w:ind w:left="851" w:hanging="851"/>
        <w:rPr>
          <w:sz w:val="24"/>
          <w:szCs w:val="24"/>
        </w:rPr>
      </w:pPr>
      <w:r w:rsidRPr="00AE0974">
        <w:rPr>
          <w:sz w:val="24"/>
          <w:szCs w:val="24"/>
        </w:rPr>
        <w:tab/>
        <w:t>Hos hunde giver orale doser på op til 300 mg/kg/dag ingen bivirkninger.</w:t>
      </w:r>
    </w:p>
    <w:p w:rsidR="00521A9A" w:rsidRPr="00AE0974" w:rsidRDefault="00521A9A" w:rsidP="00521A9A">
      <w:pPr>
        <w:ind w:left="851"/>
        <w:rPr>
          <w:sz w:val="24"/>
          <w:szCs w:val="24"/>
        </w:rPr>
      </w:pPr>
      <w:r w:rsidRPr="00AE0974">
        <w:rPr>
          <w:sz w:val="24"/>
          <w:szCs w:val="24"/>
        </w:rPr>
        <w:t xml:space="preserve">Hunde der behandles med </w:t>
      </w:r>
      <w:proofErr w:type="spellStart"/>
      <w:r w:rsidRPr="00AE0974">
        <w:rPr>
          <w:sz w:val="24"/>
          <w:szCs w:val="24"/>
        </w:rPr>
        <w:t>clindamycin</w:t>
      </w:r>
      <w:proofErr w:type="spellEnd"/>
      <w:r w:rsidRPr="00AE0974">
        <w:rPr>
          <w:sz w:val="24"/>
          <w:szCs w:val="24"/>
        </w:rPr>
        <w:t xml:space="preserve"> med 600 mg/kg/dag udviklede anoreksi, opkastninger og vægttab. I tilfælde af overdosering skal behandlingen straks afbrydes og symptomatisk behandling i </w:t>
      </w:r>
      <w:proofErr w:type="spellStart"/>
      <w:r w:rsidRPr="00AE0974">
        <w:rPr>
          <w:sz w:val="24"/>
          <w:szCs w:val="24"/>
        </w:rPr>
        <w:t>værksættes</w:t>
      </w:r>
      <w:proofErr w:type="spellEnd"/>
      <w:r w:rsidRPr="00AE0974">
        <w:rPr>
          <w:sz w:val="24"/>
          <w:szCs w:val="24"/>
        </w:rPr>
        <w:t>.</w:t>
      </w:r>
    </w:p>
    <w:p w:rsidR="00521A9A" w:rsidRPr="00AE0974" w:rsidRDefault="00521A9A" w:rsidP="00521A9A">
      <w:pPr>
        <w:ind w:left="851" w:hanging="851"/>
        <w:rPr>
          <w:sz w:val="24"/>
          <w:szCs w:val="24"/>
        </w:rPr>
      </w:pPr>
    </w:p>
    <w:p w:rsidR="00521A9A" w:rsidRPr="00AE0974" w:rsidRDefault="00521A9A" w:rsidP="00521A9A">
      <w:pPr>
        <w:ind w:left="851" w:hanging="851"/>
        <w:rPr>
          <w:b/>
          <w:sz w:val="24"/>
          <w:szCs w:val="24"/>
        </w:rPr>
      </w:pPr>
      <w:r w:rsidRPr="00AE0974">
        <w:rPr>
          <w:b/>
          <w:sz w:val="24"/>
          <w:szCs w:val="24"/>
        </w:rPr>
        <w:t>4.11</w:t>
      </w:r>
      <w:r w:rsidRPr="00AE0974">
        <w:rPr>
          <w:b/>
          <w:sz w:val="24"/>
          <w:szCs w:val="24"/>
        </w:rPr>
        <w:tab/>
        <w:t>Tilbageholdelsestid</w:t>
      </w:r>
    </w:p>
    <w:p w:rsidR="00521A9A" w:rsidRPr="00AE0974" w:rsidRDefault="00521A9A" w:rsidP="00521A9A">
      <w:pPr>
        <w:ind w:left="851" w:hanging="851"/>
        <w:rPr>
          <w:sz w:val="24"/>
          <w:szCs w:val="24"/>
        </w:rPr>
      </w:pPr>
      <w:r w:rsidRPr="00AE0974">
        <w:rPr>
          <w:sz w:val="24"/>
          <w:szCs w:val="24"/>
        </w:rPr>
        <w:tab/>
        <w:t>Ikke relevant</w:t>
      </w:r>
    </w:p>
    <w:p w:rsidR="00521A9A" w:rsidRPr="00AE0974" w:rsidRDefault="00521A9A" w:rsidP="00521A9A">
      <w:pPr>
        <w:ind w:left="851" w:hanging="851"/>
        <w:rPr>
          <w:sz w:val="24"/>
          <w:szCs w:val="24"/>
        </w:rPr>
      </w:pPr>
    </w:p>
    <w:p w:rsidR="00521A9A" w:rsidRPr="00AE0974" w:rsidRDefault="00521A9A" w:rsidP="00521A9A">
      <w:pPr>
        <w:ind w:left="851" w:hanging="851"/>
        <w:rPr>
          <w:sz w:val="24"/>
          <w:szCs w:val="24"/>
        </w:rPr>
      </w:pPr>
    </w:p>
    <w:p w:rsidR="00521A9A" w:rsidRPr="00214F68" w:rsidRDefault="00521A9A" w:rsidP="00521A9A">
      <w:pPr>
        <w:ind w:left="851" w:hanging="851"/>
        <w:rPr>
          <w:b/>
          <w:sz w:val="24"/>
          <w:szCs w:val="24"/>
        </w:rPr>
      </w:pPr>
      <w:r w:rsidRPr="00214F68">
        <w:rPr>
          <w:b/>
          <w:sz w:val="24"/>
          <w:szCs w:val="24"/>
        </w:rPr>
        <w:t>5.</w:t>
      </w:r>
      <w:r w:rsidRPr="00214F68">
        <w:rPr>
          <w:b/>
          <w:sz w:val="24"/>
          <w:szCs w:val="24"/>
        </w:rPr>
        <w:tab/>
        <w:t>FARMAKOLOGISKE EGENSKABER</w:t>
      </w:r>
    </w:p>
    <w:p w:rsidR="00521A9A" w:rsidRPr="00214F68" w:rsidRDefault="00521A9A" w:rsidP="00521A9A">
      <w:pPr>
        <w:ind w:left="851"/>
        <w:jc w:val="both"/>
        <w:rPr>
          <w:sz w:val="24"/>
          <w:szCs w:val="24"/>
        </w:rPr>
      </w:pPr>
      <w:proofErr w:type="spellStart"/>
      <w:r w:rsidRPr="00214F68">
        <w:rPr>
          <w:sz w:val="24"/>
          <w:szCs w:val="24"/>
        </w:rPr>
        <w:t>Farmakoterapeutisk</w:t>
      </w:r>
      <w:proofErr w:type="spellEnd"/>
      <w:r w:rsidRPr="00214F68">
        <w:rPr>
          <w:sz w:val="24"/>
          <w:szCs w:val="24"/>
        </w:rPr>
        <w:t xml:space="preserve"> gruppe: Antibiotika til systemisk brug, lincosamider</w:t>
      </w:r>
    </w:p>
    <w:p w:rsidR="00521A9A" w:rsidRPr="00214F68" w:rsidRDefault="00521A9A" w:rsidP="00521A9A">
      <w:pPr>
        <w:ind w:left="851"/>
        <w:jc w:val="both"/>
        <w:rPr>
          <w:sz w:val="24"/>
          <w:szCs w:val="24"/>
        </w:rPr>
      </w:pPr>
      <w:proofErr w:type="spellStart"/>
      <w:r w:rsidRPr="00214F68">
        <w:rPr>
          <w:sz w:val="24"/>
          <w:szCs w:val="24"/>
        </w:rPr>
        <w:t>ATCvet</w:t>
      </w:r>
      <w:proofErr w:type="spellEnd"/>
      <w:r w:rsidRPr="00214F68">
        <w:rPr>
          <w:sz w:val="24"/>
          <w:szCs w:val="24"/>
        </w:rPr>
        <w:t>-kode: QJ</w:t>
      </w:r>
      <w:r>
        <w:rPr>
          <w:sz w:val="24"/>
          <w:szCs w:val="24"/>
        </w:rPr>
        <w:t xml:space="preserve"> </w:t>
      </w:r>
      <w:r w:rsidRPr="00214F68">
        <w:rPr>
          <w:sz w:val="24"/>
          <w:szCs w:val="24"/>
        </w:rPr>
        <w:t>01</w:t>
      </w:r>
      <w:r>
        <w:rPr>
          <w:sz w:val="24"/>
          <w:szCs w:val="24"/>
        </w:rPr>
        <w:t xml:space="preserve"> </w:t>
      </w:r>
      <w:r w:rsidRPr="00214F68">
        <w:rPr>
          <w:sz w:val="24"/>
          <w:szCs w:val="24"/>
        </w:rPr>
        <w:t>FF</w:t>
      </w:r>
      <w:r>
        <w:rPr>
          <w:sz w:val="24"/>
          <w:szCs w:val="24"/>
        </w:rPr>
        <w:t xml:space="preserve"> </w:t>
      </w:r>
      <w:r w:rsidRPr="00214F68">
        <w:rPr>
          <w:sz w:val="24"/>
          <w:szCs w:val="24"/>
        </w:rPr>
        <w:t>01</w:t>
      </w:r>
    </w:p>
    <w:p w:rsidR="00521A9A" w:rsidRPr="00214F68" w:rsidRDefault="00521A9A" w:rsidP="00521A9A">
      <w:pPr>
        <w:ind w:left="851" w:hanging="851"/>
        <w:rPr>
          <w:sz w:val="24"/>
          <w:szCs w:val="24"/>
        </w:rPr>
      </w:pPr>
    </w:p>
    <w:p w:rsidR="00521A9A" w:rsidRPr="00214F68" w:rsidRDefault="00521A9A" w:rsidP="00521A9A">
      <w:pPr>
        <w:ind w:left="851" w:hanging="851"/>
        <w:rPr>
          <w:b/>
          <w:sz w:val="24"/>
          <w:szCs w:val="24"/>
        </w:rPr>
      </w:pPr>
      <w:r w:rsidRPr="00214F68">
        <w:rPr>
          <w:b/>
          <w:sz w:val="24"/>
          <w:szCs w:val="24"/>
        </w:rPr>
        <w:t>5.1</w:t>
      </w:r>
      <w:r w:rsidRPr="00214F68">
        <w:rPr>
          <w:b/>
          <w:sz w:val="24"/>
          <w:szCs w:val="24"/>
        </w:rPr>
        <w:tab/>
      </w:r>
      <w:proofErr w:type="spellStart"/>
      <w:r w:rsidRPr="00214F68">
        <w:rPr>
          <w:b/>
          <w:sz w:val="24"/>
          <w:szCs w:val="24"/>
        </w:rPr>
        <w:t>Farmakodynamiske</w:t>
      </w:r>
      <w:proofErr w:type="spellEnd"/>
      <w:r w:rsidRPr="00214F68">
        <w:rPr>
          <w:b/>
          <w:sz w:val="24"/>
          <w:szCs w:val="24"/>
        </w:rPr>
        <w:t xml:space="preserve"> egenskaber</w:t>
      </w:r>
    </w:p>
    <w:p w:rsidR="00521A9A" w:rsidRPr="00AE0974" w:rsidRDefault="00521A9A" w:rsidP="00521A9A">
      <w:pPr>
        <w:ind w:left="851"/>
        <w:rPr>
          <w:sz w:val="24"/>
          <w:szCs w:val="24"/>
        </w:rPr>
      </w:pPr>
      <w:proofErr w:type="spellStart"/>
      <w:r w:rsidRPr="00214F68">
        <w:rPr>
          <w:sz w:val="24"/>
          <w:szCs w:val="24"/>
        </w:rPr>
        <w:t>Clindamycin</w:t>
      </w:r>
      <w:proofErr w:type="spellEnd"/>
      <w:r w:rsidRPr="00214F68">
        <w:rPr>
          <w:sz w:val="24"/>
          <w:szCs w:val="24"/>
        </w:rPr>
        <w:t xml:space="preserve"> er et semisyntetisk antibiotikum dannet ved 7(S)-</w:t>
      </w:r>
      <w:proofErr w:type="spellStart"/>
      <w:r w:rsidRPr="00214F68">
        <w:rPr>
          <w:sz w:val="24"/>
          <w:szCs w:val="24"/>
        </w:rPr>
        <w:t>chloro</w:t>
      </w:r>
      <w:proofErr w:type="spellEnd"/>
      <w:r w:rsidRPr="00214F68">
        <w:rPr>
          <w:sz w:val="24"/>
          <w:szCs w:val="24"/>
        </w:rPr>
        <w:t xml:space="preserve"> substitution af 7(R)-</w:t>
      </w:r>
      <w:proofErr w:type="spellStart"/>
      <w:r w:rsidRPr="00214F68">
        <w:rPr>
          <w:sz w:val="24"/>
          <w:szCs w:val="24"/>
        </w:rPr>
        <w:t>hydroxy</w:t>
      </w:r>
      <w:proofErr w:type="spellEnd"/>
      <w:r w:rsidRPr="00AE0974">
        <w:rPr>
          <w:sz w:val="24"/>
          <w:szCs w:val="24"/>
        </w:rPr>
        <w:t xml:space="preserve"> gruppen på det af </w:t>
      </w:r>
      <w:proofErr w:type="spellStart"/>
      <w:r w:rsidRPr="00AE0974">
        <w:rPr>
          <w:i/>
          <w:sz w:val="24"/>
          <w:szCs w:val="24"/>
        </w:rPr>
        <w:t>Streptomyces</w:t>
      </w:r>
      <w:proofErr w:type="spellEnd"/>
      <w:r w:rsidRPr="00AE0974">
        <w:rPr>
          <w:i/>
          <w:sz w:val="24"/>
          <w:szCs w:val="24"/>
        </w:rPr>
        <w:t xml:space="preserve"> </w:t>
      </w:r>
      <w:proofErr w:type="spellStart"/>
      <w:r w:rsidRPr="00AE0974">
        <w:rPr>
          <w:i/>
          <w:sz w:val="24"/>
          <w:szCs w:val="24"/>
        </w:rPr>
        <w:t>lincolnensis</w:t>
      </w:r>
      <w:proofErr w:type="spellEnd"/>
      <w:r w:rsidRPr="00AE0974">
        <w:rPr>
          <w:i/>
          <w:sz w:val="24"/>
          <w:szCs w:val="24"/>
        </w:rPr>
        <w:t xml:space="preserve"> var. </w:t>
      </w:r>
      <w:proofErr w:type="spellStart"/>
      <w:r w:rsidRPr="00AE0974">
        <w:rPr>
          <w:i/>
          <w:sz w:val="24"/>
          <w:szCs w:val="24"/>
        </w:rPr>
        <w:t>lincolnensis</w:t>
      </w:r>
      <w:proofErr w:type="spellEnd"/>
      <w:r w:rsidRPr="00AE0974">
        <w:rPr>
          <w:sz w:val="24"/>
          <w:szCs w:val="24"/>
        </w:rPr>
        <w:t xml:space="preserve"> naturligt producerede antibiotikum. </w:t>
      </w:r>
    </w:p>
    <w:p w:rsidR="00521A9A" w:rsidRPr="00AE0974" w:rsidRDefault="00521A9A" w:rsidP="00521A9A">
      <w:pPr>
        <w:ind w:left="851"/>
        <w:rPr>
          <w:sz w:val="24"/>
          <w:szCs w:val="24"/>
        </w:rPr>
      </w:pPr>
      <w:proofErr w:type="spellStart"/>
      <w:r w:rsidRPr="00AE0974">
        <w:rPr>
          <w:sz w:val="24"/>
          <w:szCs w:val="24"/>
        </w:rPr>
        <w:lastRenderedPageBreak/>
        <w:t>Clindamycin</w:t>
      </w:r>
      <w:proofErr w:type="spellEnd"/>
      <w:r w:rsidRPr="00AE0974">
        <w:rPr>
          <w:sz w:val="24"/>
          <w:szCs w:val="24"/>
        </w:rPr>
        <w:t xml:space="preserve"> har </w:t>
      </w:r>
      <w:proofErr w:type="spellStart"/>
      <w:r w:rsidRPr="00AE0974">
        <w:rPr>
          <w:sz w:val="24"/>
          <w:szCs w:val="24"/>
        </w:rPr>
        <w:t>bakteriostatisk</w:t>
      </w:r>
      <w:proofErr w:type="spellEnd"/>
      <w:r w:rsidRPr="00AE0974">
        <w:rPr>
          <w:sz w:val="24"/>
          <w:szCs w:val="24"/>
        </w:rPr>
        <w:t xml:space="preserve"> virkning, hvor stoffet interfererer med proteinsyntesen i bakteriecellerne, som medfører hæmning af bakteriens vækst og multiplikation.</w:t>
      </w:r>
    </w:p>
    <w:p w:rsidR="00521A9A" w:rsidRPr="00AE0974" w:rsidRDefault="00521A9A" w:rsidP="00521A9A">
      <w:pPr>
        <w:ind w:left="851"/>
        <w:rPr>
          <w:sz w:val="24"/>
          <w:szCs w:val="24"/>
        </w:rPr>
      </w:pPr>
      <w:proofErr w:type="spellStart"/>
      <w:r w:rsidRPr="00AE0974">
        <w:rPr>
          <w:sz w:val="24"/>
          <w:szCs w:val="24"/>
        </w:rPr>
        <w:t>Clindamycin</w:t>
      </w:r>
      <w:proofErr w:type="spellEnd"/>
      <w:r w:rsidRPr="00AE0974">
        <w:rPr>
          <w:sz w:val="24"/>
          <w:szCs w:val="24"/>
        </w:rPr>
        <w:t xml:space="preserve"> binder sig til 23S komponenten af </w:t>
      </w:r>
      <w:proofErr w:type="spellStart"/>
      <w:r w:rsidRPr="00AE0974">
        <w:rPr>
          <w:sz w:val="24"/>
          <w:szCs w:val="24"/>
        </w:rPr>
        <w:t>ribosomal</w:t>
      </w:r>
      <w:proofErr w:type="spellEnd"/>
      <w:r w:rsidRPr="00AE0974">
        <w:rPr>
          <w:sz w:val="24"/>
          <w:szCs w:val="24"/>
        </w:rPr>
        <w:t xml:space="preserve"> RNA på 50S subunit. Dette forhindrer aminosyrernes binding til ribosomerne, og forhindrer derved dannelsen af peptidbindinger. Placeringen på ribosomet er tæt på bindingsstederne for makrolider, </w:t>
      </w:r>
      <w:proofErr w:type="spellStart"/>
      <w:r w:rsidRPr="00AE0974">
        <w:rPr>
          <w:sz w:val="24"/>
          <w:szCs w:val="24"/>
        </w:rPr>
        <w:t>streptograminer</w:t>
      </w:r>
      <w:proofErr w:type="spellEnd"/>
      <w:r w:rsidRPr="00AE0974"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ch</w:t>
      </w:r>
      <w:r w:rsidRPr="00AE0974">
        <w:rPr>
          <w:sz w:val="24"/>
          <w:szCs w:val="24"/>
        </w:rPr>
        <w:t>loramfenikol</w:t>
      </w:r>
      <w:proofErr w:type="spellEnd"/>
      <w:r w:rsidRPr="00AE0974">
        <w:rPr>
          <w:sz w:val="24"/>
          <w:szCs w:val="24"/>
        </w:rPr>
        <w:t>.</w:t>
      </w:r>
    </w:p>
    <w:p w:rsidR="00521A9A" w:rsidRPr="00AE0974" w:rsidRDefault="00521A9A" w:rsidP="00521A9A">
      <w:pPr>
        <w:ind w:left="851" w:hanging="851"/>
        <w:rPr>
          <w:sz w:val="24"/>
          <w:szCs w:val="24"/>
        </w:rPr>
      </w:pPr>
    </w:p>
    <w:p w:rsidR="00521A9A" w:rsidRPr="00AE0974" w:rsidRDefault="00521A9A" w:rsidP="00521A9A">
      <w:pPr>
        <w:ind w:left="851"/>
        <w:rPr>
          <w:b/>
          <w:sz w:val="24"/>
          <w:szCs w:val="24"/>
          <w:u w:val="single"/>
        </w:rPr>
      </w:pPr>
      <w:r w:rsidRPr="00AE0974">
        <w:rPr>
          <w:b/>
          <w:sz w:val="24"/>
          <w:szCs w:val="24"/>
          <w:u w:val="single"/>
        </w:rPr>
        <w:t>Antibakterielt spektrum</w:t>
      </w:r>
    </w:p>
    <w:p w:rsidR="00521A9A" w:rsidRDefault="00521A9A" w:rsidP="00521A9A">
      <w:pPr>
        <w:ind w:left="851"/>
        <w:rPr>
          <w:sz w:val="24"/>
          <w:szCs w:val="24"/>
        </w:rPr>
      </w:pPr>
      <w:proofErr w:type="spellStart"/>
      <w:r w:rsidRPr="00AE0974">
        <w:rPr>
          <w:sz w:val="24"/>
          <w:szCs w:val="24"/>
        </w:rPr>
        <w:t>Clindamycin</w:t>
      </w:r>
      <w:proofErr w:type="spellEnd"/>
      <w:r w:rsidRPr="00AE0974">
        <w:rPr>
          <w:sz w:val="24"/>
          <w:szCs w:val="24"/>
        </w:rPr>
        <w:t xml:space="preserve"> er et antibiotikum med et moderat spektrum.</w:t>
      </w:r>
    </w:p>
    <w:p w:rsidR="00521A9A" w:rsidRDefault="00521A9A" w:rsidP="00521A9A">
      <w:pPr>
        <w:ind w:left="851"/>
        <w:rPr>
          <w:sz w:val="24"/>
          <w:szCs w:val="24"/>
        </w:rPr>
      </w:pPr>
    </w:p>
    <w:p w:rsidR="00521A9A" w:rsidRPr="00AE0974" w:rsidRDefault="00521A9A" w:rsidP="00521A9A">
      <w:pPr>
        <w:ind w:left="851"/>
        <w:rPr>
          <w:sz w:val="24"/>
          <w:szCs w:val="24"/>
          <w:u w:val="single"/>
        </w:rPr>
      </w:pPr>
      <w:r w:rsidRPr="00AE0974">
        <w:rPr>
          <w:sz w:val="24"/>
          <w:szCs w:val="24"/>
          <w:u w:val="single"/>
        </w:rPr>
        <w:t>Følsomme mikroorganismer (S):</w:t>
      </w:r>
    </w:p>
    <w:p w:rsidR="00521A9A" w:rsidRPr="00AE0974" w:rsidRDefault="00521A9A" w:rsidP="00521A9A">
      <w:pPr>
        <w:ind w:left="851"/>
        <w:rPr>
          <w:sz w:val="24"/>
          <w:szCs w:val="24"/>
        </w:rPr>
      </w:pPr>
      <w:proofErr w:type="spellStart"/>
      <w:r w:rsidRPr="00AE0974">
        <w:rPr>
          <w:sz w:val="24"/>
          <w:szCs w:val="24"/>
        </w:rPr>
        <w:t>Clindamycin</w:t>
      </w:r>
      <w:proofErr w:type="spellEnd"/>
      <w:r w:rsidRPr="00AE0974">
        <w:rPr>
          <w:sz w:val="24"/>
          <w:szCs w:val="24"/>
        </w:rPr>
        <w:t xml:space="preserve"> har in-</w:t>
      </w:r>
      <w:proofErr w:type="spellStart"/>
      <w:r w:rsidRPr="00AE0974">
        <w:rPr>
          <w:sz w:val="24"/>
          <w:szCs w:val="24"/>
        </w:rPr>
        <w:t>vitro</w:t>
      </w:r>
      <w:proofErr w:type="spellEnd"/>
      <w:r w:rsidRPr="00AE0974">
        <w:rPr>
          <w:sz w:val="24"/>
          <w:szCs w:val="24"/>
        </w:rPr>
        <w:t xml:space="preserve"> virkning på følgende mikroorganismer (se de angivne MIC efterfølgende):</w:t>
      </w:r>
    </w:p>
    <w:p w:rsidR="00521A9A" w:rsidRPr="00AE0974" w:rsidRDefault="00521A9A" w:rsidP="00521A9A">
      <w:pPr>
        <w:numPr>
          <w:ilvl w:val="0"/>
          <w:numId w:val="6"/>
        </w:numPr>
        <w:ind w:left="1276" w:hanging="425"/>
        <w:rPr>
          <w:sz w:val="24"/>
          <w:szCs w:val="24"/>
        </w:rPr>
      </w:pPr>
      <w:r w:rsidRPr="00AE0974">
        <w:rPr>
          <w:sz w:val="24"/>
          <w:szCs w:val="24"/>
        </w:rPr>
        <w:t xml:space="preserve">Aerobe </w:t>
      </w:r>
      <w:proofErr w:type="spellStart"/>
      <w:r w:rsidRPr="00AE0974">
        <w:rPr>
          <w:sz w:val="24"/>
          <w:szCs w:val="24"/>
        </w:rPr>
        <w:t>Gram-positive</w:t>
      </w:r>
      <w:proofErr w:type="spellEnd"/>
      <w:r w:rsidRPr="00AE0974">
        <w:rPr>
          <w:sz w:val="24"/>
          <w:szCs w:val="24"/>
        </w:rPr>
        <w:t xml:space="preserve"> </w:t>
      </w:r>
      <w:proofErr w:type="spellStart"/>
      <w:r w:rsidRPr="00AE0974">
        <w:rPr>
          <w:sz w:val="24"/>
          <w:szCs w:val="24"/>
        </w:rPr>
        <w:t>kokker</w:t>
      </w:r>
      <w:proofErr w:type="spellEnd"/>
      <w:r w:rsidRPr="00AE0974">
        <w:rPr>
          <w:sz w:val="24"/>
          <w:szCs w:val="24"/>
        </w:rPr>
        <w:t xml:space="preserve"> inklusive: </w:t>
      </w:r>
      <w:proofErr w:type="spellStart"/>
      <w:r w:rsidRPr="00AE0974">
        <w:rPr>
          <w:i/>
          <w:sz w:val="24"/>
          <w:szCs w:val="24"/>
        </w:rPr>
        <w:t>Stafylococcus</w:t>
      </w:r>
      <w:proofErr w:type="spellEnd"/>
      <w:r w:rsidRPr="00AE0974">
        <w:rPr>
          <w:i/>
          <w:sz w:val="24"/>
          <w:szCs w:val="24"/>
        </w:rPr>
        <w:t xml:space="preserve"> aureus</w:t>
      </w:r>
      <w:r w:rsidRPr="00AE0974">
        <w:rPr>
          <w:sz w:val="24"/>
          <w:szCs w:val="24"/>
        </w:rPr>
        <w:t xml:space="preserve"> og </w:t>
      </w:r>
      <w:proofErr w:type="spellStart"/>
      <w:r w:rsidRPr="00AE0974">
        <w:rPr>
          <w:i/>
          <w:sz w:val="24"/>
          <w:szCs w:val="24"/>
        </w:rPr>
        <w:t>Stafylococcus</w:t>
      </w:r>
      <w:proofErr w:type="spellEnd"/>
      <w:r w:rsidRPr="00AE0974">
        <w:rPr>
          <w:i/>
          <w:sz w:val="24"/>
          <w:szCs w:val="24"/>
        </w:rPr>
        <w:t xml:space="preserve"> </w:t>
      </w:r>
      <w:proofErr w:type="spellStart"/>
      <w:r w:rsidRPr="00AE0974">
        <w:rPr>
          <w:i/>
          <w:sz w:val="24"/>
          <w:szCs w:val="24"/>
        </w:rPr>
        <w:t>pseudointermedius</w:t>
      </w:r>
      <w:proofErr w:type="spellEnd"/>
      <w:r w:rsidRPr="00AE0974">
        <w:rPr>
          <w:sz w:val="24"/>
          <w:szCs w:val="24"/>
        </w:rPr>
        <w:t xml:space="preserve"> (penicillinase og ikke-penicillinase producerende stammer), </w:t>
      </w:r>
      <w:proofErr w:type="spellStart"/>
      <w:r w:rsidRPr="00AE0974">
        <w:rPr>
          <w:i/>
          <w:sz w:val="24"/>
          <w:szCs w:val="24"/>
        </w:rPr>
        <w:t>Streptococcus</w:t>
      </w:r>
      <w:proofErr w:type="spellEnd"/>
      <w:r w:rsidRPr="00AE0974">
        <w:rPr>
          <w:i/>
          <w:sz w:val="24"/>
          <w:szCs w:val="24"/>
        </w:rPr>
        <w:t xml:space="preserve"> </w:t>
      </w:r>
      <w:proofErr w:type="spellStart"/>
      <w:r w:rsidRPr="00AE0974">
        <w:rPr>
          <w:i/>
          <w:sz w:val="24"/>
          <w:szCs w:val="24"/>
        </w:rPr>
        <w:t>spp</w:t>
      </w:r>
      <w:proofErr w:type="spellEnd"/>
      <w:r>
        <w:rPr>
          <w:sz w:val="24"/>
          <w:szCs w:val="24"/>
        </w:rPr>
        <w:t>. (undtaget</w:t>
      </w:r>
      <w:r w:rsidRPr="00AE0974">
        <w:rPr>
          <w:sz w:val="24"/>
          <w:szCs w:val="24"/>
        </w:rPr>
        <w:t xml:space="preserve"> </w:t>
      </w:r>
      <w:proofErr w:type="spellStart"/>
      <w:r w:rsidRPr="00AE0974">
        <w:rPr>
          <w:i/>
          <w:sz w:val="24"/>
          <w:szCs w:val="24"/>
        </w:rPr>
        <w:t>Streptococcus</w:t>
      </w:r>
      <w:proofErr w:type="spellEnd"/>
      <w:r w:rsidRPr="00AE0974">
        <w:rPr>
          <w:i/>
          <w:sz w:val="24"/>
          <w:szCs w:val="24"/>
        </w:rPr>
        <w:t xml:space="preserve"> </w:t>
      </w:r>
      <w:proofErr w:type="spellStart"/>
      <w:r w:rsidRPr="00AE0974">
        <w:rPr>
          <w:i/>
          <w:sz w:val="24"/>
          <w:szCs w:val="24"/>
        </w:rPr>
        <w:t>faecalis</w:t>
      </w:r>
      <w:proofErr w:type="spellEnd"/>
      <w:r w:rsidRPr="00AE0974">
        <w:rPr>
          <w:sz w:val="24"/>
          <w:szCs w:val="24"/>
        </w:rPr>
        <w:t>).</w:t>
      </w:r>
    </w:p>
    <w:p w:rsidR="00521A9A" w:rsidRPr="00AE0974" w:rsidRDefault="00521A9A" w:rsidP="00521A9A">
      <w:pPr>
        <w:numPr>
          <w:ilvl w:val="0"/>
          <w:numId w:val="6"/>
        </w:numPr>
        <w:ind w:left="1276" w:hanging="425"/>
        <w:rPr>
          <w:i/>
          <w:sz w:val="24"/>
          <w:szCs w:val="24"/>
        </w:rPr>
      </w:pPr>
      <w:r w:rsidRPr="00AE0974">
        <w:rPr>
          <w:sz w:val="24"/>
          <w:szCs w:val="24"/>
        </w:rPr>
        <w:t xml:space="preserve">Anaerobe </w:t>
      </w:r>
      <w:proofErr w:type="spellStart"/>
      <w:r w:rsidRPr="00AE0974">
        <w:rPr>
          <w:sz w:val="24"/>
          <w:szCs w:val="24"/>
        </w:rPr>
        <w:t>Gram-negative</w:t>
      </w:r>
      <w:proofErr w:type="spellEnd"/>
      <w:r w:rsidRPr="00AE0974">
        <w:rPr>
          <w:sz w:val="24"/>
          <w:szCs w:val="24"/>
        </w:rPr>
        <w:t xml:space="preserve"> stavbakterier inklusive: </w:t>
      </w:r>
      <w:proofErr w:type="spellStart"/>
      <w:r w:rsidRPr="00AE0974">
        <w:rPr>
          <w:i/>
          <w:sz w:val="24"/>
          <w:szCs w:val="24"/>
        </w:rPr>
        <w:t>Bacteroides</w:t>
      </w:r>
      <w:proofErr w:type="spellEnd"/>
      <w:r w:rsidRPr="00AE0974">
        <w:rPr>
          <w:i/>
          <w:sz w:val="24"/>
          <w:szCs w:val="24"/>
        </w:rPr>
        <w:t xml:space="preserve"> </w:t>
      </w:r>
      <w:proofErr w:type="spellStart"/>
      <w:r w:rsidRPr="00AE0974">
        <w:rPr>
          <w:i/>
          <w:sz w:val="24"/>
          <w:szCs w:val="24"/>
        </w:rPr>
        <w:t>spp</w:t>
      </w:r>
      <w:proofErr w:type="spellEnd"/>
      <w:r w:rsidRPr="00AE0974">
        <w:rPr>
          <w:sz w:val="24"/>
          <w:szCs w:val="24"/>
        </w:rPr>
        <w:t xml:space="preserve">., </w:t>
      </w:r>
      <w:proofErr w:type="spellStart"/>
      <w:r w:rsidRPr="00AE0974">
        <w:rPr>
          <w:i/>
          <w:sz w:val="24"/>
          <w:szCs w:val="24"/>
        </w:rPr>
        <w:t>Fusobacterium</w:t>
      </w:r>
      <w:proofErr w:type="spellEnd"/>
      <w:r w:rsidRPr="00AE0974">
        <w:rPr>
          <w:i/>
          <w:sz w:val="24"/>
          <w:szCs w:val="24"/>
        </w:rPr>
        <w:t xml:space="preserve"> </w:t>
      </w:r>
      <w:proofErr w:type="spellStart"/>
      <w:r w:rsidRPr="00AE0974">
        <w:rPr>
          <w:i/>
          <w:sz w:val="24"/>
          <w:szCs w:val="24"/>
        </w:rPr>
        <w:t>necrophorum</w:t>
      </w:r>
      <w:proofErr w:type="spellEnd"/>
      <w:r w:rsidRPr="00AE0974">
        <w:rPr>
          <w:i/>
          <w:sz w:val="24"/>
          <w:szCs w:val="24"/>
        </w:rPr>
        <w:t>.</w:t>
      </w:r>
    </w:p>
    <w:p w:rsidR="00521A9A" w:rsidRPr="00AE0974" w:rsidRDefault="00521A9A" w:rsidP="00521A9A">
      <w:pPr>
        <w:numPr>
          <w:ilvl w:val="0"/>
          <w:numId w:val="6"/>
        </w:numPr>
        <w:ind w:left="1276" w:hanging="425"/>
        <w:rPr>
          <w:sz w:val="24"/>
          <w:szCs w:val="24"/>
        </w:rPr>
      </w:pPr>
      <w:proofErr w:type="spellStart"/>
      <w:r w:rsidRPr="00AE0974">
        <w:rPr>
          <w:sz w:val="24"/>
          <w:szCs w:val="24"/>
        </w:rPr>
        <w:t>Clostridier</w:t>
      </w:r>
      <w:proofErr w:type="spellEnd"/>
      <w:r w:rsidRPr="00AE0974">
        <w:rPr>
          <w:sz w:val="24"/>
          <w:szCs w:val="24"/>
        </w:rPr>
        <w:t xml:space="preserve">: De fleste stammer af </w:t>
      </w:r>
      <w:proofErr w:type="spellStart"/>
      <w:r w:rsidRPr="00AE0974">
        <w:rPr>
          <w:i/>
          <w:sz w:val="24"/>
          <w:szCs w:val="24"/>
        </w:rPr>
        <w:t>Clostridium</w:t>
      </w:r>
      <w:proofErr w:type="spellEnd"/>
      <w:r w:rsidRPr="00AE0974">
        <w:rPr>
          <w:i/>
          <w:sz w:val="24"/>
          <w:szCs w:val="24"/>
        </w:rPr>
        <w:t xml:space="preserve"> </w:t>
      </w:r>
      <w:proofErr w:type="spellStart"/>
      <w:r w:rsidRPr="00AE0974">
        <w:rPr>
          <w:i/>
          <w:sz w:val="24"/>
          <w:szCs w:val="24"/>
        </w:rPr>
        <w:t>perfringens</w:t>
      </w:r>
      <w:proofErr w:type="spellEnd"/>
      <w:r w:rsidRPr="00AE0974">
        <w:rPr>
          <w:sz w:val="24"/>
          <w:szCs w:val="24"/>
        </w:rPr>
        <w:t xml:space="preserve"> er følsomme.</w:t>
      </w:r>
    </w:p>
    <w:p w:rsidR="00521A9A" w:rsidRPr="00AE0974" w:rsidRDefault="00521A9A" w:rsidP="00521A9A">
      <w:pPr>
        <w:ind w:left="851" w:hanging="851"/>
        <w:rPr>
          <w:sz w:val="24"/>
          <w:szCs w:val="24"/>
        </w:rPr>
      </w:pPr>
    </w:p>
    <w:p w:rsidR="00521A9A" w:rsidRPr="00AE0974" w:rsidRDefault="00521A9A" w:rsidP="00521A9A">
      <w:pPr>
        <w:ind w:left="851"/>
        <w:rPr>
          <w:b/>
          <w:sz w:val="24"/>
          <w:szCs w:val="24"/>
          <w:u w:val="single"/>
        </w:rPr>
      </w:pPr>
      <w:proofErr w:type="gramStart"/>
      <w:r w:rsidRPr="00AE0974">
        <w:rPr>
          <w:b/>
          <w:sz w:val="24"/>
          <w:szCs w:val="24"/>
          <w:u w:val="single"/>
        </w:rPr>
        <w:t>MIC data</w:t>
      </w:r>
      <w:proofErr w:type="gramEnd"/>
    </w:p>
    <w:p w:rsidR="00521A9A" w:rsidRPr="00AE0974" w:rsidRDefault="00521A9A" w:rsidP="00521A9A">
      <w:pPr>
        <w:ind w:left="851"/>
        <w:rPr>
          <w:sz w:val="24"/>
          <w:szCs w:val="24"/>
        </w:rPr>
      </w:pPr>
    </w:p>
    <w:p w:rsidR="00521A9A" w:rsidRPr="00AE0974" w:rsidRDefault="00521A9A" w:rsidP="00521A9A">
      <w:pPr>
        <w:ind w:left="851"/>
        <w:rPr>
          <w:sz w:val="24"/>
          <w:szCs w:val="24"/>
        </w:rPr>
      </w:pPr>
      <w:r w:rsidRPr="00AE0974">
        <w:rPr>
          <w:sz w:val="24"/>
          <w:szCs w:val="24"/>
        </w:rPr>
        <w:t xml:space="preserve">CLSI </w:t>
      </w:r>
      <w:proofErr w:type="spellStart"/>
      <w:r w:rsidRPr="00AE0974">
        <w:rPr>
          <w:sz w:val="24"/>
          <w:szCs w:val="24"/>
        </w:rPr>
        <w:t>clindamycin</w:t>
      </w:r>
      <w:proofErr w:type="spellEnd"/>
      <w:r w:rsidRPr="00AE0974">
        <w:rPr>
          <w:sz w:val="24"/>
          <w:szCs w:val="24"/>
        </w:rPr>
        <w:t xml:space="preserve"> </w:t>
      </w:r>
      <w:r w:rsidRPr="00AE0974">
        <w:rPr>
          <w:rStyle w:val="hps"/>
          <w:sz w:val="24"/>
          <w:szCs w:val="24"/>
        </w:rPr>
        <w:t>veterinære</w:t>
      </w:r>
      <w:r w:rsidRPr="00AE0974">
        <w:rPr>
          <w:sz w:val="24"/>
          <w:szCs w:val="24"/>
        </w:rPr>
        <w:t xml:space="preserve"> </w:t>
      </w:r>
      <w:proofErr w:type="spellStart"/>
      <w:r w:rsidRPr="00AE0974">
        <w:rPr>
          <w:sz w:val="24"/>
          <w:szCs w:val="24"/>
        </w:rPr>
        <w:t>breakpoints</w:t>
      </w:r>
      <w:proofErr w:type="spellEnd"/>
      <w:r w:rsidRPr="00AE0974">
        <w:rPr>
          <w:sz w:val="24"/>
          <w:szCs w:val="24"/>
        </w:rPr>
        <w:t xml:space="preserve"> </w:t>
      </w:r>
      <w:r w:rsidRPr="00AE0974">
        <w:rPr>
          <w:rStyle w:val="hps"/>
          <w:sz w:val="24"/>
          <w:szCs w:val="24"/>
        </w:rPr>
        <w:t>er tilgængelige hos</w:t>
      </w:r>
      <w:r w:rsidRPr="00AE0974">
        <w:rPr>
          <w:sz w:val="24"/>
          <w:szCs w:val="24"/>
        </w:rPr>
        <w:t xml:space="preserve"> </w:t>
      </w:r>
      <w:r w:rsidRPr="00AE0974">
        <w:rPr>
          <w:rStyle w:val="hps"/>
          <w:sz w:val="24"/>
          <w:szCs w:val="24"/>
        </w:rPr>
        <w:t>hunde for</w:t>
      </w:r>
      <w:r w:rsidRPr="00AE0974">
        <w:rPr>
          <w:sz w:val="24"/>
          <w:szCs w:val="24"/>
        </w:rPr>
        <w:t xml:space="preserve"> </w:t>
      </w:r>
      <w:proofErr w:type="spellStart"/>
      <w:r w:rsidRPr="00AE0974">
        <w:rPr>
          <w:rStyle w:val="hps"/>
          <w:i/>
          <w:sz w:val="24"/>
          <w:szCs w:val="24"/>
        </w:rPr>
        <w:t>Staphylococcus</w:t>
      </w:r>
      <w:proofErr w:type="spellEnd"/>
      <w:r w:rsidRPr="00AE0974">
        <w:rPr>
          <w:i/>
          <w:sz w:val="24"/>
          <w:szCs w:val="24"/>
        </w:rPr>
        <w:t xml:space="preserve"> </w:t>
      </w:r>
      <w:proofErr w:type="spellStart"/>
      <w:r w:rsidRPr="00AE0974">
        <w:rPr>
          <w:rStyle w:val="hps"/>
          <w:i/>
          <w:sz w:val="24"/>
          <w:szCs w:val="24"/>
        </w:rPr>
        <w:t>spp</w:t>
      </w:r>
      <w:proofErr w:type="spellEnd"/>
      <w:r w:rsidRPr="00AE0974">
        <w:rPr>
          <w:i/>
          <w:sz w:val="24"/>
          <w:szCs w:val="24"/>
        </w:rPr>
        <w:t xml:space="preserve">. </w:t>
      </w:r>
      <w:r w:rsidRPr="00AE0974">
        <w:rPr>
          <w:sz w:val="24"/>
          <w:szCs w:val="24"/>
        </w:rPr>
        <w:t>og</w:t>
      </w:r>
      <w:r w:rsidRPr="00AE0974">
        <w:rPr>
          <w:i/>
          <w:sz w:val="24"/>
          <w:szCs w:val="24"/>
        </w:rPr>
        <w:t xml:space="preserve"> </w:t>
      </w:r>
      <w:r w:rsidRPr="00AE0974">
        <w:rPr>
          <w:sz w:val="24"/>
          <w:szCs w:val="24"/>
        </w:rPr>
        <w:t>for ß-</w:t>
      </w:r>
      <w:proofErr w:type="spellStart"/>
      <w:r w:rsidRPr="00AE0974">
        <w:rPr>
          <w:sz w:val="24"/>
          <w:szCs w:val="24"/>
        </w:rPr>
        <w:t>hæmolytiske</w:t>
      </w:r>
      <w:proofErr w:type="spellEnd"/>
      <w:r w:rsidRPr="00AE0974">
        <w:rPr>
          <w:sz w:val="24"/>
          <w:szCs w:val="24"/>
        </w:rPr>
        <w:t xml:space="preserve"> </w:t>
      </w:r>
      <w:proofErr w:type="spellStart"/>
      <w:r w:rsidRPr="00AE0974">
        <w:rPr>
          <w:sz w:val="24"/>
          <w:szCs w:val="24"/>
        </w:rPr>
        <w:t>streptococcer</w:t>
      </w:r>
      <w:proofErr w:type="spellEnd"/>
      <w:r w:rsidRPr="00AE0974">
        <w:rPr>
          <w:sz w:val="24"/>
          <w:szCs w:val="24"/>
        </w:rPr>
        <w:t xml:space="preserve"> </w:t>
      </w:r>
      <w:r w:rsidRPr="00AE0974">
        <w:rPr>
          <w:rStyle w:val="hps"/>
          <w:sz w:val="24"/>
          <w:szCs w:val="24"/>
        </w:rPr>
        <w:t>ved</w:t>
      </w:r>
      <w:r w:rsidRPr="00AE0974">
        <w:rPr>
          <w:sz w:val="24"/>
          <w:szCs w:val="24"/>
        </w:rPr>
        <w:t xml:space="preserve"> </w:t>
      </w:r>
      <w:r w:rsidRPr="00AE0974">
        <w:rPr>
          <w:rStyle w:val="hps"/>
          <w:sz w:val="24"/>
          <w:szCs w:val="24"/>
        </w:rPr>
        <w:t>hud-og</w:t>
      </w:r>
      <w:r w:rsidRPr="00AE0974">
        <w:rPr>
          <w:sz w:val="24"/>
          <w:szCs w:val="24"/>
        </w:rPr>
        <w:t xml:space="preserve"> bløddels</w:t>
      </w:r>
      <w:r w:rsidRPr="00AE0974">
        <w:rPr>
          <w:rStyle w:val="hps"/>
          <w:sz w:val="24"/>
          <w:szCs w:val="24"/>
        </w:rPr>
        <w:t>infektioner</w:t>
      </w:r>
      <w:r w:rsidRPr="00AE0974">
        <w:rPr>
          <w:sz w:val="24"/>
          <w:szCs w:val="24"/>
        </w:rPr>
        <w:t>: S ≤0,5μg/ml; I=1-2μg/ml; R ≥ 4μg/ml”.</w:t>
      </w:r>
      <w:r w:rsidRPr="00AE0974">
        <w:rPr>
          <w:b/>
          <w:i/>
          <w:sz w:val="24"/>
          <w:szCs w:val="24"/>
        </w:rPr>
        <w:t xml:space="preserve"> </w:t>
      </w:r>
      <w:r w:rsidRPr="00AE0974">
        <w:rPr>
          <w:sz w:val="24"/>
          <w:szCs w:val="24"/>
        </w:rPr>
        <w:t>(CLSI juli 2013).</w:t>
      </w:r>
    </w:p>
    <w:p w:rsidR="00521A9A" w:rsidRPr="00AE0974" w:rsidRDefault="00521A9A" w:rsidP="00521A9A">
      <w:pPr>
        <w:ind w:left="851"/>
        <w:rPr>
          <w:sz w:val="24"/>
          <w:szCs w:val="24"/>
        </w:rPr>
      </w:pPr>
    </w:p>
    <w:p w:rsidR="00521A9A" w:rsidRPr="00AE0974" w:rsidRDefault="00521A9A" w:rsidP="00521A9A">
      <w:pPr>
        <w:ind w:left="851"/>
        <w:rPr>
          <w:b/>
          <w:sz w:val="24"/>
          <w:szCs w:val="24"/>
          <w:u w:val="single"/>
        </w:rPr>
      </w:pPr>
      <w:r w:rsidRPr="00AE0974">
        <w:rPr>
          <w:b/>
          <w:sz w:val="24"/>
          <w:szCs w:val="24"/>
          <w:u w:val="single"/>
        </w:rPr>
        <w:t>Resistenstyper og -mekanismer</w:t>
      </w:r>
    </w:p>
    <w:p w:rsidR="00521A9A" w:rsidRPr="00AE0974" w:rsidRDefault="00521A9A" w:rsidP="00521A9A">
      <w:pPr>
        <w:ind w:left="851"/>
        <w:rPr>
          <w:sz w:val="24"/>
          <w:szCs w:val="24"/>
        </w:rPr>
      </w:pPr>
      <w:r w:rsidRPr="00AE0974">
        <w:rPr>
          <w:sz w:val="24"/>
          <w:szCs w:val="24"/>
        </w:rPr>
        <w:t xml:space="preserve">Som antibiotikum tilhører </w:t>
      </w:r>
      <w:proofErr w:type="spellStart"/>
      <w:r w:rsidRPr="00AE0974">
        <w:rPr>
          <w:sz w:val="24"/>
          <w:szCs w:val="24"/>
        </w:rPr>
        <w:t>clindamycin</w:t>
      </w:r>
      <w:proofErr w:type="spellEnd"/>
      <w:r w:rsidRPr="00AE0974">
        <w:rPr>
          <w:sz w:val="24"/>
          <w:szCs w:val="24"/>
        </w:rPr>
        <w:t xml:space="preserve"> lincosamid-gruppen. Resistens kan udvikles udelukkende mod lincosamider, men mere almindeligt opstår krydsresistens mellem makrolider, lincosamider og </w:t>
      </w:r>
      <w:proofErr w:type="spellStart"/>
      <w:r w:rsidRPr="00AE0974">
        <w:rPr>
          <w:sz w:val="24"/>
          <w:szCs w:val="24"/>
        </w:rPr>
        <w:t>streptogramin</w:t>
      </w:r>
      <w:proofErr w:type="spellEnd"/>
      <w:r w:rsidRPr="00AE0974">
        <w:rPr>
          <w:sz w:val="24"/>
          <w:szCs w:val="24"/>
        </w:rPr>
        <w:t xml:space="preserve"> B antibiotika (</w:t>
      </w:r>
      <w:proofErr w:type="gramStart"/>
      <w:r w:rsidRPr="00AE0974">
        <w:rPr>
          <w:sz w:val="24"/>
          <w:szCs w:val="24"/>
        </w:rPr>
        <w:t>MLS</w:t>
      </w:r>
      <w:r w:rsidRPr="00AE0974">
        <w:rPr>
          <w:sz w:val="24"/>
          <w:szCs w:val="24"/>
          <w:vertAlign w:val="subscript"/>
        </w:rPr>
        <w:t>B</w:t>
      </w:r>
      <w:r w:rsidRPr="00AE0974">
        <w:rPr>
          <w:sz w:val="24"/>
          <w:szCs w:val="24"/>
        </w:rPr>
        <w:t xml:space="preserve"> gruppen</w:t>
      </w:r>
      <w:proofErr w:type="gramEnd"/>
      <w:r w:rsidRPr="00AE0974">
        <w:rPr>
          <w:sz w:val="24"/>
          <w:szCs w:val="24"/>
        </w:rPr>
        <w:t xml:space="preserve">). Resistens skyldes </w:t>
      </w:r>
      <w:proofErr w:type="spellStart"/>
      <w:r w:rsidRPr="00AE0974">
        <w:rPr>
          <w:sz w:val="24"/>
          <w:szCs w:val="24"/>
        </w:rPr>
        <w:t>methylering</w:t>
      </w:r>
      <w:proofErr w:type="spellEnd"/>
      <w:r w:rsidRPr="00AE0974">
        <w:rPr>
          <w:sz w:val="24"/>
          <w:szCs w:val="24"/>
        </w:rPr>
        <w:t xml:space="preserve"> af adeninrester i 23S RNA på det ribosomale subunit 50S, som forhindrer lægemidlet i at bindes til virkningsstedet. Forskellige bakterier er i stand til at syntetisere et enzym, kodet af en serie af strukturelt relaterede </w:t>
      </w:r>
      <w:proofErr w:type="spellStart"/>
      <w:r w:rsidRPr="00AE0974">
        <w:rPr>
          <w:sz w:val="24"/>
          <w:szCs w:val="24"/>
        </w:rPr>
        <w:t>erythromycin</w:t>
      </w:r>
      <w:proofErr w:type="spellEnd"/>
      <w:r w:rsidRPr="00AE0974">
        <w:rPr>
          <w:sz w:val="24"/>
          <w:szCs w:val="24"/>
        </w:rPr>
        <w:t xml:space="preserve"> </w:t>
      </w:r>
      <w:proofErr w:type="spellStart"/>
      <w:r w:rsidRPr="00AE0974">
        <w:rPr>
          <w:sz w:val="24"/>
          <w:szCs w:val="24"/>
        </w:rPr>
        <w:t>ribosomal</w:t>
      </w:r>
      <w:proofErr w:type="spellEnd"/>
      <w:r w:rsidRPr="00AE0974">
        <w:rPr>
          <w:sz w:val="24"/>
          <w:szCs w:val="24"/>
        </w:rPr>
        <w:t xml:space="preserve"> </w:t>
      </w:r>
      <w:proofErr w:type="spellStart"/>
      <w:r w:rsidRPr="00AE0974">
        <w:rPr>
          <w:sz w:val="24"/>
          <w:szCs w:val="24"/>
        </w:rPr>
        <w:t>methylase</w:t>
      </w:r>
      <w:proofErr w:type="spellEnd"/>
      <w:r w:rsidRPr="00AE0974">
        <w:rPr>
          <w:sz w:val="24"/>
          <w:szCs w:val="24"/>
        </w:rPr>
        <w:t xml:space="preserve"> (erm) gener. I patogene bakterier er disse determinanter overvejende plasmidbårne eller overførsel sker ved selvoverførende </w:t>
      </w:r>
      <w:proofErr w:type="spellStart"/>
      <w:r w:rsidRPr="00AE0974">
        <w:rPr>
          <w:sz w:val="24"/>
          <w:szCs w:val="24"/>
        </w:rPr>
        <w:t>transposoner</w:t>
      </w:r>
      <w:proofErr w:type="spellEnd"/>
      <w:r w:rsidRPr="00AE0974">
        <w:rPr>
          <w:sz w:val="24"/>
          <w:szCs w:val="24"/>
        </w:rPr>
        <w:t xml:space="preserve">. </w:t>
      </w:r>
      <w:r>
        <w:rPr>
          <w:sz w:val="24"/>
          <w:szCs w:val="24"/>
        </w:rPr>
        <w:t>"</w:t>
      </w:r>
      <w:r w:rsidRPr="00AE0974">
        <w:rPr>
          <w:sz w:val="24"/>
          <w:szCs w:val="24"/>
        </w:rPr>
        <w:t>erm</w:t>
      </w:r>
      <w:r>
        <w:rPr>
          <w:sz w:val="24"/>
          <w:szCs w:val="24"/>
        </w:rPr>
        <w:t>"</w:t>
      </w:r>
      <w:r w:rsidRPr="00AE0974">
        <w:rPr>
          <w:sz w:val="24"/>
          <w:szCs w:val="24"/>
        </w:rPr>
        <w:t xml:space="preserve"> generne opstår overvejende som varianterne erm(A) og erm(C) i </w:t>
      </w:r>
      <w:proofErr w:type="spellStart"/>
      <w:r w:rsidRPr="00AE0974">
        <w:rPr>
          <w:i/>
          <w:sz w:val="24"/>
          <w:szCs w:val="24"/>
        </w:rPr>
        <w:t>Stafylococcus</w:t>
      </w:r>
      <w:proofErr w:type="spellEnd"/>
      <w:r w:rsidRPr="00AE0974">
        <w:rPr>
          <w:i/>
          <w:sz w:val="24"/>
          <w:szCs w:val="24"/>
        </w:rPr>
        <w:t xml:space="preserve"> aureus</w:t>
      </w:r>
      <w:r w:rsidRPr="00AE0974">
        <w:rPr>
          <w:sz w:val="24"/>
          <w:szCs w:val="24"/>
        </w:rPr>
        <w:t xml:space="preserve"> og som varianten erm(B) i </w:t>
      </w:r>
      <w:proofErr w:type="spellStart"/>
      <w:r w:rsidRPr="00AE0974">
        <w:rPr>
          <w:i/>
          <w:sz w:val="24"/>
          <w:szCs w:val="24"/>
        </w:rPr>
        <w:t>Stafylococcus</w:t>
      </w:r>
      <w:proofErr w:type="spellEnd"/>
      <w:r w:rsidRPr="00AE0974">
        <w:rPr>
          <w:i/>
          <w:sz w:val="24"/>
          <w:szCs w:val="24"/>
        </w:rPr>
        <w:t xml:space="preserve"> </w:t>
      </w:r>
      <w:proofErr w:type="spellStart"/>
      <w:r w:rsidRPr="00AE0974">
        <w:rPr>
          <w:i/>
          <w:sz w:val="24"/>
          <w:szCs w:val="24"/>
        </w:rPr>
        <w:t>pseudointermedius</w:t>
      </w:r>
      <w:proofErr w:type="spellEnd"/>
      <w:r w:rsidRPr="00AE0974">
        <w:rPr>
          <w:sz w:val="24"/>
          <w:szCs w:val="24"/>
        </w:rPr>
        <w:t xml:space="preserve">, </w:t>
      </w:r>
      <w:proofErr w:type="spellStart"/>
      <w:r w:rsidRPr="00AE0974">
        <w:rPr>
          <w:sz w:val="24"/>
          <w:szCs w:val="24"/>
        </w:rPr>
        <w:t>streptococcer</w:t>
      </w:r>
      <w:proofErr w:type="spellEnd"/>
      <w:r w:rsidRPr="00AE0974">
        <w:rPr>
          <w:sz w:val="24"/>
          <w:szCs w:val="24"/>
        </w:rPr>
        <w:t xml:space="preserve"> og </w:t>
      </w:r>
      <w:proofErr w:type="spellStart"/>
      <w:r w:rsidRPr="00AE0974">
        <w:rPr>
          <w:sz w:val="24"/>
          <w:szCs w:val="24"/>
        </w:rPr>
        <w:t>enterococcer</w:t>
      </w:r>
      <w:proofErr w:type="spellEnd"/>
      <w:r w:rsidRPr="00AE0974">
        <w:rPr>
          <w:sz w:val="24"/>
          <w:szCs w:val="24"/>
        </w:rPr>
        <w:t>. Bakterier der er resistente over</w:t>
      </w:r>
      <w:r>
        <w:rPr>
          <w:sz w:val="24"/>
          <w:szCs w:val="24"/>
        </w:rPr>
        <w:t xml:space="preserve"> </w:t>
      </w:r>
      <w:r w:rsidRPr="00AE0974">
        <w:rPr>
          <w:sz w:val="24"/>
          <w:szCs w:val="24"/>
        </w:rPr>
        <w:t xml:space="preserve">for makrolider men initialt følsomme for </w:t>
      </w:r>
      <w:proofErr w:type="spellStart"/>
      <w:r w:rsidRPr="00AE0974">
        <w:rPr>
          <w:sz w:val="24"/>
          <w:szCs w:val="24"/>
        </w:rPr>
        <w:t>clindamycin</w:t>
      </w:r>
      <w:proofErr w:type="spellEnd"/>
      <w:r w:rsidRPr="00AE0974">
        <w:rPr>
          <w:sz w:val="24"/>
          <w:szCs w:val="24"/>
        </w:rPr>
        <w:t xml:space="preserve">, udvikler hurtigt resistens mod </w:t>
      </w:r>
      <w:proofErr w:type="spellStart"/>
      <w:r w:rsidRPr="00AE0974">
        <w:rPr>
          <w:sz w:val="24"/>
          <w:szCs w:val="24"/>
        </w:rPr>
        <w:t>clindamycin</w:t>
      </w:r>
      <w:proofErr w:type="spellEnd"/>
      <w:r w:rsidRPr="00AE0974">
        <w:rPr>
          <w:sz w:val="24"/>
          <w:szCs w:val="24"/>
        </w:rPr>
        <w:t xml:space="preserve"> når de udsættes for makrolider. Disse bakterier udgør en risiko for in-</w:t>
      </w:r>
      <w:proofErr w:type="spellStart"/>
      <w:r w:rsidRPr="00AE0974">
        <w:rPr>
          <w:sz w:val="24"/>
          <w:szCs w:val="24"/>
        </w:rPr>
        <w:t>vivo</w:t>
      </w:r>
      <w:proofErr w:type="spellEnd"/>
      <w:r w:rsidRPr="00AE0974">
        <w:rPr>
          <w:sz w:val="24"/>
          <w:szCs w:val="24"/>
        </w:rPr>
        <w:t xml:space="preserve"> selektion af konstitutive mutanter.</w:t>
      </w:r>
    </w:p>
    <w:p w:rsidR="00521A9A" w:rsidRPr="00AE0974" w:rsidRDefault="00521A9A" w:rsidP="00521A9A">
      <w:pPr>
        <w:ind w:left="851"/>
        <w:rPr>
          <w:sz w:val="24"/>
          <w:szCs w:val="24"/>
        </w:rPr>
      </w:pPr>
    </w:p>
    <w:p w:rsidR="00521A9A" w:rsidRPr="00AE0974" w:rsidRDefault="00521A9A" w:rsidP="00521A9A">
      <w:pPr>
        <w:ind w:left="851"/>
        <w:rPr>
          <w:sz w:val="24"/>
          <w:szCs w:val="24"/>
        </w:rPr>
      </w:pPr>
      <w:r w:rsidRPr="00AE0974">
        <w:rPr>
          <w:sz w:val="24"/>
          <w:szCs w:val="24"/>
        </w:rPr>
        <w:t xml:space="preserve">MLSB </w:t>
      </w:r>
      <w:proofErr w:type="spellStart"/>
      <w:r w:rsidRPr="00AE0974">
        <w:rPr>
          <w:sz w:val="24"/>
          <w:szCs w:val="24"/>
        </w:rPr>
        <w:t>inducerbar</w:t>
      </w:r>
      <w:proofErr w:type="spellEnd"/>
      <w:r w:rsidRPr="00AE0974">
        <w:rPr>
          <w:sz w:val="24"/>
          <w:szCs w:val="24"/>
        </w:rPr>
        <w:t xml:space="preserve"> resistens bliver ikke opdaget ved standard in-</w:t>
      </w:r>
      <w:proofErr w:type="spellStart"/>
      <w:r w:rsidRPr="00AE0974">
        <w:rPr>
          <w:sz w:val="24"/>
          <w:szCs w:val="24"/>
        </w:rPr>
        <w:t>vitro</w:t>
      </w:r>
      <w:proofErr w:type="spellEnd"/>
      <w:r w:rsidRPr="00AE0974">
        <w:rPr>
          <w:sz w:val="24"/>
          <w:szCs w:val="24"/>
        </w:rPr>
        <w:t xml:space="preserve"> følsomheds</w:t>
      </w:r>
      <w:r>
        <w:rPr>
          <w:sz w:val="24"/>
          <w:szCs w:val="24"/>
        </w:rPr>
        <w:softHyphen/>
      </w:r>
      <w:r w:rsidRPr="00AE0974">
        <w:rPr>
          <w:sz w:val="24"/>
          <w:szCs w:val="24"/>
        </w:rPr>
        <w:t>testmetoder.</w:t>
      </w:r>
    </w:p>
    <w:p w:rsidR="00521A9A" w:rsidRPr="00AE0974" w:rsidRDefault="00521A9A" w:rsidP="00521A9A">
      <w:pPr>
        <w:ind w:left="851"/>
        <w:rPr>
          <w:sz w:val="24"/>
          <w:szCs w:val="24"/>
        </w:rPr>
      </w:pPr>
      <w:r w:rsidRPr="00AE0974">
        <w:rPr>
          <w:sz w:val="24"/>
          <w:szCs w:val="24"/>
        </w:rPr>
        <w:t xml:space="preserve">CLSI anbefaler at D-zone testen udføres rutinemæssigt i veterinære diagnostiske laboratorier for at afsløre kliniske </w:t>
      </w:r>
      <w:proofErr w:type="spellStart"/>
      <w:r w:rsidRPr="00AE0974">
        <w:rPr>
          <w:sz w:val="24"/>
          <w:szCs w:val="24"/>
        </w:rPr>
        <w:t>isolater</w:t>
      </w:r>
      <w:proofErr w:type="spellEnd"/>
      <w:r w:rsidRPr="00AE0974">
        <w:rPr>
          <w:sz w:val="24"/>
          <w:szCs w:val="24"/>
        </w:rPr>
        <w:t xml:space="preserve"> med </w:t>
      </w:r>
      <w:proofErr w:type="spellStart"/>
      <w:r w:rsidRPr="00AE0974">
        <w:rPr>
          <w:sz w:val="24"/>
          <w:szCs w:val="24"/>
        </w:rPr>
        <w:t>inducérbar</w:t>
      </w:r>
      <w:proofErr w:type="spellEnd"/>
      <w:r w:rsidRPr="00AE0974">
        <w:rPr>
          <w:sz w:val="24"/>
          <w:szCs w:val="24"/>
        </w:rPr>
        <w:t xml:space="preserve"> resistensfænotype.</w:t>
      </w:r>
    </w:p>
    <w:p w:rsidR="00521A9A" w:rsidRPr="00AE0974" w:rsidRDefault="00521A9A" w:rsidP="00521A9A">
      <w:pPr>
        <w:ind w:left="851"/>
        <w:rPr>
          <w:sz w:val="24"/>
          <w:szCs w:val="24"/>
        </w:rPr>
      </w:pPr>
      <w:proofErr w:type="spellStart"/>
      <w:r w:rsidRPr="00AE0974">
        <w:rPr>
          <w:sz w:val="24"/>
          <w:szCs w:val="24"/>
        </w:rPr>
        <w:t>Clindamycin</w:t>
      </w:r>
      <w:proofErr w:type="spellEnd"/>
      <w:r w:rsidRPr="00AE0974">
        <w:rPr>
          <w:sz w:val="24"/>
          <w:szCs w:val="24"/>
        </w:rPr>
        <w:t xml:space="preserve"> behandling bør frarådes hos disse patienter.</w:t>
      </w:r>
    </w:p>
    <w:p w:rsidR="00521A9A" w:rsidRPr="00AE0974" w:rsidRDefault="00521A9A" w:rsidP="00521A9A">
      <w:pPr>
        <w:ind w:left="851"/>
        <w:rPr>
          <w:sz w:val="24"/>
          <w:szCs w:val="24"/>
        </w:rPr>
      </w:pPr>
    </w:p>
    <w:p w:rsidR="00521A9A" w:rsidRDefault="00521A9A" w:rsidP="00521A9A">
      <w:pPr>
        <w:ind w:left="851"/>
        <w:rPr>
          <w:sz w:val="24"/>
          <w:szCs w:val="24"/>
        </w:rPr>
      </w:pPr>
      <w:r w:rsidRPr="00AE0974">
        <w:rPr>
          <w:sz w:val="24"/>
          <w:szCs w:val="24"/>
        </w:rPr>
        <w:t xml:space="preserve">Forekomsten af resistens over for lincosamider hos </w:t>
      </w:r>
      <w:proofErr w:type="spellStart"/>
      <w:r w:rsidRPr="00AE0974">
        <w:rPr>
          <w:i/>
          <w:sz w:val="24"/>
          <w:szCs w:val="24"/>
        </w:rPr>
        <w:t>Staphylococcus</w:t>
      </w:r>
      <w:proofErr w:type="spellEnd"/>
      <w:r w:rsidRPr="00AE0974">
        <w:rPr>
          <w:i/>
          <w:sz w:val="24"/>
          <w:szCs w:val="24"/>
        </w:rPr>
        <w:t xml:space="preserve"> </w:t>
      </w:r>
      <w:proofErr w:type="spellStart"/>
      <w:r w:rsidRPr="00AE0974">
        <w:rPr>
          <w:i/>
          <w:sz w:val="24"/>
          <w:szCs w:val="24"/>
        </w:rPr>
        <w:t>spp</w:t>
      </w:r>
      <w:proofErr w:type="spellEnd"/>
      <w:r w:rsidRPr="00AE0974">
        <w:rPr>
          <w:sz w:val="24"/>
          <w:szCs w:val="24"/>
        </w:rPr>
        <w:t xml:space="preserve">. forekommer at være vidt udbredt i Europa. </w:t>
      </w:r>
      <w:r>
        <w:rPr>
          <w:sz w:val="24"/>
          <w:szCs w:val="24"/>
        </w:rPr>
        <w:t>I data fra litteraturen (2016) rapporteres en forekomst på mellem 25 til 40 %.</w:t>
      </w:r>
    </w:p>
    <w:p w:rsidR="00521A9A" w:rsidRDefault="00521A9A" w:rsidP="00521A9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21A9A" w:rsidRPr="00AE0974" w:rsidRDefault="00521A9A" w:rsidP="00521A9A">
      <w:pPr>
        <w:ind w:left="851"/>
        <w:rPr>
          <w:sz w:val="24"/>
          <w:szCs w:val="24"/>
        </w:rPr>
      </w:pPr>
    </w:p>
    <w:p w:rsidR="00521A9A" w:rsidRPr="00AE0974" w:rsidRDefault="00521A9A" w:rsidP="00521A9A">
      <w:pPr>
        <w:ind w:left="851" w:hanging="851"/>
        <w:rPr>
          <w:b/>
          <w:sz w:val="24"/>
          <w:szCs w:val="24"/>
        </w:rPr>
      </w:pPr>
      <w:r w:rsidRPr="00214F68">
        <w:rPr>
          <w:b/>
          <w:sz w:val="24"/>
          <w:szCs w:val="24"/>
        </w:rPr>
        <w:t>5.2</w:t>
      </w:r>
      <w:r w:rsidRPr="00214F68">
        <w:rPr>
          <w:b/>
          <w:sz w:val="24"/>
          <w:szCs w:val="24"/>
        </w:rPr>
        <w:tab/>
      </w:r>
      <w:proofErr w:type="spellStart"/>
      <w:r w:rsidRPr="00214F68">
        <w:rPr>
          <w:b/>
          <w:sz w:val="24"/>
          <w:szCs w:val="24"/>
        </w:rPr>
        <w:t>Farmakokinetiske</w:t>
      </w:r>
      <w:proofErr w:type="spellEnd"/>
      <w:r w:rsidRPr="00214F68">
        <w:rPr>
          <w:b/>
          <w:sz w:val="24"/>
          <w:szCs w:val="24"/>
        </w:rPr>
        <w:t xml:space="preserve"> egenskaber</w:t>
      </w:r>
    </w:p>
    <w:p w:rsidR="00521A9A" w:rsidRPr="00214F68" w:rsidRDefault="00521A9A" w:rsidP="00521A9A">
      <w:pPr>
        <w:ind w:left="851" w:hanging="851"/>
        <w:rPr>
          <w:sz w:val="24"/>
          <w:szCs w:val="24"/>
        </w:rPr>
      </w:pPr>
      <w:r w:rsidRPr="00214F68">
        <w:rPr>
          <w:sz w:val="24"/>
          <w:szCs w:val="24"/>
        </w:rPr>
        <w:tab/>
      </w:r>
    </w:p>
    <w:p w:rsidR="00521A9A" w:rsidRPr="00214F68" w:rsidRDefault="00521A9A" w:rsidP="00521A9A">
      <w:pPr>
        <w:ind w:left="851"/>
        <w:rPr>
          <w:sz w:val="24"/>
          <w:szCs w:val="24"/>
        </w:rPr>
      </w:pPr>
      <w:r w:rsidRPr="00214F68">
        <w:rPr>
          <w:sz w:val="24"/>
          <w:szCs w:val="24"/>
        </w:rPr>
        <w:t>Absorption:</w:t>
      </w:r>
    </w:p>
    <w:p w:rsidR="00521A9A" w:rsidRPr="00AE0974" w:rsidRDefault="00521A9A" w:rsidP="00521A9A">
      <w:pPr>
        <w:ind w:left="851"/>
        <w:rPr>
          <w:sz w:val="24"/>
          <w:szCs w:val="24"/>
        </w:rPr>
      </w:pPr>
      <w:proofErr w:type="spellStart"/>
      <w:r w:rsidRPr="00AE0974">
        <w:rPr>
          <w:sz w:val="24"/>
          <w:szCs w:val="24"/>
        </w:rPr>
        <w:t>Clindamycinhydro</w:t>
      </w:r>
      <w:r>
        <w:rPr>
          <w:sz w:val="24"/>
          <w:szCs w:val="24"/>
        </w:rPr>
        <w:t>ch</w:t>
      </w:r>
      <w:r w:rsidRPr="00AE0974">
        <w:rPr>
          <w:sz w:val="24"/>
          <w:szCs w:val="24"/>
        </w:rPr>
        <w:t>lorid</w:t>
      </w:r>
      <w:proofErr w:type="spellEnd"/>
      <w:r w:rsidRPr="00AE0974">
        <w:rPr>
          <w:sz w:val="24"/>
          <w:szCs w:val="24"/>
        </w:rPr>
        <w:t xml:space="preserve"> bliver hurtigt absorberet fra hundens fordøjelsessystem efter oral indgift.</w:t>
      </w:r>
    </w:p>
    <w:p w:rsidR="00521A9A" w:rsidRPr="00AE0974" w:rsidRDefault="00521A9A" w:rsidP="00521A9A">
      <w:pPr>
        <w:ind w:left="851"/>
        <w:rPr>
          <w:sz w:val="24"/>
          <w:szCs w:val="24"/>
        </w:rPr>
      </w:pPr>
    </w:p>
    <w:p w:rsidR="00521A9A" w:rsidRPr="00AE0974" w:rsidRDefault="00521A9A" w:rsidP="00521A9A">
      <w:pPr>
        <w:ind w:left="851"/>
        <w:rPr>
          <w:sz w:val="24"/>
          <w:szCs w:val="24"/>
        </w:rPr>
      </w:pPr>
      <w:r w:rsidRPr="00AE0974">
        <w:rPr>
          <w:sz w:val="24"/>
          <w:szCs w:val="24"/>
        </w:rPr>
        <w:t>Serumværdier:</w:t>
      </w:r>
    </w:p>
    <w:p w:rsidR="00521A9A" w:rsidRPr="00AE0974" w:rsidRDefault="00521A9A" w:rsidP="00521A9A">
      <w:pPr>
        <w:ind w:left="851"/>
        <w:rPr>
          <w:sz w:val="24"/>
          <w:szCs w:val="24"/>
        </w:rPr>
      </w:pPr>
      <w:r w:rsidRPr="00AE0974">
        <w:rPr>
          <w:sz w:val="24"/>
          <w:szCs w:val="24"/>
        </w:rPr>
        <w:t>Efter oral indgift af 13,1 mg/kg legemsvægt nås den maksimale plasmakoncentr</w:t>
      </w:r>
      <w:r>
        <w:rPr>
          <w:sz w:val="24"/>
          <w:szCs w:val="24"/>
        </w:rPr>
        <w:t>a</w:t>
      </w:r>
      <w:r w:rsidRPr="00AE0974">
        <w:rPr>
          <w:sz w:val="24"/>
          <w:szCs w:val="24"/>
        </w:rPr>
        <w:t xml:space="preserve">tion på 6,4 µg/ml (gennemsnitligt </w:t>
      </w:r>
      <w:proofErr w:type="spellStart"/>
      <w:r w:rsidRPr="00AE0974">
        <w:rPr>
          <w:sz w:val="24"/>
          <w:szCs w:val="24"/>
        </w:rPr>
        <w:t>C</w:t>
      </w:r>
      <w:r w:rsidRPr="00214F68">
        <w:rPr>
          <w:sz w:val="24"/>
          <w:szCs w:val="24"/>
          <w:vertAlign w:val="subscript"/>
        </w:rPr>
        <w:t>max</w:t>
      </w:r>
      <w:proofErr w:type="spellEnd"/>
      <w:r w:rsidRPr="00AE0974">
        <w:rPr>
          <w:sz w:val="24"/>
          <w:szCs w:val="24"/>
        </w:rPr>
        <w:t xml:space="preserve">) på 50 minutter (gennemsnitligt </w:t>
      </w:r>
      <w:proofErr w:type="spellStart"/>
      <w:r w:rsidRPr="00AE0974">
        <w:rPr>
          <w:sz w:val="24"/>
          <w:szCs w:val="24"/>
        </w:rPr>
        <w:t>T</w:t>
      </w:r>
      <w:r w:rsidRPr="00214F68">
        <w:rPr>
          <w:sz w:val="24"/>
          <w:szCs w:val="24"/>
          <w:vertAlign w:val="subscript"/>
        </w:rPr>
        <w:t>max</w:t>
      </w:r>
      <w:proofErr w:type="spellEnd"/>
      <w:r w:rsidRPr="00AE0974">
        <w:rPr>
          <w:sz w:val="24"/>
          <w:szCs w:val="24"/>
        </w:rPr>
        <w:t xml:space="preserve">). Den biologiske </w:t>
      </w:r>
      <w:proofErr w:type="gramStart"/>
      <w:r w:rsidRPr="00AE0974">
        <w:rPr>
          <w:sz w:val="24"/>
          <w:szCs w:val="24"/>
        </w:rPr>
        <w:t>plasma halveringstid</w:t>
      </w:r>
      <w:proofErr w:type="gramEnd"/>
      <w:r w:rsidRPr="00AE0974">
        <w:rPr>
          <w:sz w:val="24"/>
          <w:szCs w:val="24"/>
        </w:rPr>
        <w:t xml:space="preserve"> for </w:t>
      </w:r>
      <w:proofErr w:type="spellStart"/>
      <w:r w:rsidRPr="00AE0974">
        <w:rPr>
          <w:sz w:val="24"/>
          <w:szCs w:val="24"/>
        </w:rPr>
        <w:t>clindamycin</w:t>
      </w:r>
      <w:proofErr w:type="spellEnd"/>
      <w:r w:rsidRPr="00AE0974">
        <w:rPr>
          <w:sz w:val="24"/>
          <w:szCs w:val="24"/>
        </w:rPr>
        <w:t xml:space="preserve"> i hunde er ca. 5 timer. Der er ikke set akkumulation af bioaktivitet i hunde efter adskillige orale administrationer. </w:t>
      </w:r>
    </w:p>
    <w:p w:rsidR="00521A9A" w:rsidRPr="00AE0974" w:rsidRDefault="00521A9A" w:rsidP="00521A9A">
      <w:pPr>
        <w:ind w:left="851"/>
        <w:rPr>
          <w:sz w:val="24"/>
          <w:szCs w:val="24"/>
        </w:rPr>
      </w:pPr>
    </w:p>
    <w:p w:rsidR="00521A9A" w:rsidRPr="00AE0974" w:rsidRDefault="00521A9A" w:rsidP="00521A9A">
      <w:pPr>
        <w:ind w:left="851"/>
        <w:rPr>
          <w:sz w:val="24"/>
          <w:szCs w:val="24"/>
        </w:rPr>
      </w:pPr>
      <w:proofErr w:type="spellStart"/>
      <w:r w:rsidRPr="00AE0974">
        <w:rPr>
          <w:sz w:val="24"/>
          <w:szCs w:val="24"/>
        </w:rPr>
        <w:t>Metabolisering</w:t>
      </w:r>
      <w:proofErr w:type="spellEnd"/>
      <w:r w:rsidRPr="00AE0974">
        <w:rPr>
          <w:sz w:val="24"/>
          <w:szCs w:val="24"/>
        </w:rPr>
        <w:t xml:space="preserve"> og </w:t>
      </w:r>
      <w:proofErr w:type="spellStart"/>
      <w:r w:rsidRPr="00AE0974">
        <w:rPr>
          <w:sz w:val="24"/>
          <w:szCs w:val="24"/>
        </w:rPr>
        <w:t>ekskretion</w:t>
      </w:r>
      <w:proofErr w:type="spellEnd"/>
      <w:r w:rsidRPr="00AE0974">
        <w:rPr>
          <w:sz w:val="24"/>
          <w:szCs w:val="24"/>
        </w:rPr>
        <w:t>:</w:t>
      </w:r>
    </w:p>
    <w:p w:rsidR="00521A9A" w:rsidRPr="00AE0974" w:rsidRDefault="00521A9A" w:rsidP="00521A9A">
      <w:pPr>
        <w:ind w:left="851"/>
        <w:rPr>
          <w:sz w:val="24"/>
          <w:szCs w:val="24"/>
        </w:rPr>
      </w:pPr>
      <w:r w:rsidRPr="00AE0974">
        <w:rPr>
          <w:sz w:val="24"/>
          <w:szCs w:val="24"/>
        </w:rPr>
        <w:t xml:space="preserve">Ekstensive undersøgelser af </w:t>
      </w:r>
      <w:proofErr w:type="spellStart"/>
      <w:r w:rsidRPr="00AE0974">
        <w:rPr>
          <w:sz w:val="24"/>
          <w:szCs w:val="24"/>
        </w:rPr>
        <w:t>clindamycins</w:t>
      </w:r>
      <w:proofErr w:type="spellEnd"/>
      <w:r w:rsidRPr="00AE0974">
        <w:rPr>
          <w:sz w:val="24"/>
          <w:szCs w:val="24"/>
        </w:rPr>
        <w:t xml:space="preserve"> </w:t>
      </w:r>
      <w:proofErr w:type="spellStart"/>
      <w:r w:rsidRPr="00AE0974">
        <w:rPr>
          <w:sz w:val="24"/>
          <w:szCs w:val="24"/>
        </w:rPr>
        <w:t>metabolisering</w:t>
      </w:r>
      <w:proofErr w:type="spellEnd"/>
      <w:r w:rsidRPr="00AE0974">
        <w:rPr>
          <w:sz w:val="24"/>
          <w:szCs w:val="24"/>
        </w:rPr>
        <w:t xml:space="preserve"> og </w:t>
      </w:r>
      <w:proofErr w:type="spellStart"/>
      <w:r w:rsidRPr="00AE0974">
        <w:rPr>
          <w:sz w:val="24"/>
          <w:szCs w:val="24"/>
        </w:rPr>
        <w:t>ekskretionsmønstre</w:t>
      </w:r>
      <w:proofErr w:type="spellEnd"/>
      <w:r w:rsidRPr="00AE0974">
        <w:rPr>
          <w:sz w:val="24"/>
          <w:szCs w:val="24"/>
        </w:rPr>
        <w:t xml:space="preserve"> viser at det oprindelige molekyle samt bioaktive og bio-inaktive metabolitter udskilles via urin og fæces.</w:t>
      </w:r>
    </w:p>
    <w:p w:rsidR="00521A9A" w:rsidRPr="00AE0974" w:rsidRDefault="00521A9A" w:rsidP="00521A9A">
      <w:pPr>
        <w:ind w:left="851"/>
        <w:rPr>
          <w:sz w:val="24"/>
          <w:szCs w:val="24"/>
        </w:rPr>
      </w:pPr>
    </w:p>
    <w:p w:rsidR="00521A9A" w:rsidRPr="00AE0974" w:rsidRDefault="00521A9A" w:rsidP="00521A9A">
      <w:pPr>
        <w:ind w:left="851"/>
        <w:rPr>
          <w:sz w:val="24"/>
          <w:szCs w:val="24"/>
        </w:rPr>
      </w:pPr>
      <w:r w:rsidRPr="00AE0974">
        <w:rPr>
          <w:sz w:val="24"/>
          <w:szCs w:val="24"/>
        </w:rPr>
        <w:t xml:space="preserve">Næsten hele den bioaktivitet der opstår i serum efter oral administration skyldes det oprindelige </w:t>
      </w:r>
      <w:proofErr w:type="spellStart"/>
      <w:r w:rsidRPr="00AE0974">
        <w:rPr>
          <w:sz w:val="24"/>
          <w:szCs w:val="24"/>
        </w:rPr>
        <w:t>clindamycin</w:t>
      </w:r>
      <w:proofErr w:type="spellEnd"/>
      <w:r w:rsidRPr="00AE0974">
        <w:rPr>
          <w:sz w:val="24"/>
          <w:szCs w:val="24"/>
        </w:rPr>
        <w:t>-molekyle.</w:t>
      </w:r>
    </w:p>
    <w:p w:rsidR="00521A9A" w:rsidRPr="00AE0974" w:rsidRDefault="00521A9A" w:rsidP="00521A9A">
      <w:pPr>
        <w:ind w:left="851" w:hanging="851"/>
        <w:rPr>
          <w:sz w:val="24"/>
          <w:szCs w:val="24"/>
        </w:rPr>
      </w:pPr>
    </w:p>
    <w:p w:rsidR="00521A9A" w:rsidRPr="00AE0974" w:rsidRDefault="00521A9A" w:rsidP="00521A9A">
      <w:pPr>
        <w:ind w:left="851" w:hanging="851"/>
        <w:rPr>
          <w:b/>
          <w:sz w:val="24"/>
          <w:szCs w:val="24"/>
        </w:rPr>
      </w:pPr>
      <w:r w:rsidRPr="00AE0974">
        <w:rPr>
          <w:b/>
          <w:sz w:val="24"/>
          <w:szCs w:val="24"/>
        </w:rPr>
        <w:t>5.3</w:t>
      </w:r>
      <w:r w:rsidRPr="00AE0974">
        <w:rPr>
          <w:b/>
          <w:sz w:val="24"/>
          <w:szCs w:val="24"/>
        </w:rPr>
        <w:tab/>
        <w:t>Miljømæssige forhold</w:t>
      </w:r>
    </w:p>
    <w:p w:rsidR="00521A9A" w:rsidRPr="00AE0974" w:rsidRDefault="00521A9A" w:rsidP="00521A9A">
      <w:pPr>
        <w:ind w:left="851" w:hanging="851"/>
        <w:rPr>
          <w:sz w:val="24"/>
          <w:szCs w:val="24"/>
        </w:rPr>
      </w:pPr>
      <w:r w:rsidRPr="00AE0974">
        <w:rPr>
          <w:sz w:val="24"/>
          <w:szCs w:val="24"/>
        </w:rPr>
        <w:tab/>
        <w:t>-</w:t>
      </w:r>
    </w:p>
    <w:p w:rsidR="00521A9A" w:rsidRPr="00AE0974" w:rsidRDefault="00521A9A" w:rsidP="00521A9A">
      <w:pPr>
        <w:ind w:left="851" w:hanging="851"/>
        <w:rPr>
          <w:sz w:val="24"/>
          <w:szCs w:val="24"/>
        </w:rPr>
      </w:pPr>
    </w:p>
    <w:p w:rsidR="00521A9A" w:rsidRPr="00AE0974" w:rsidRDefault="00521A9A" w:rsidP="00521A9A">
      <w:pPr>
        <w:ind w:left="851" w:hanging="851"/>
        <w:rPr>
          <w:sz w:val="24"/>
          <w:szCs w:val="24"/>
        </w:rPr>
      </w:pPr>
    </w:p>
    <w:p w:rsidR="00521A9A" w:rsidRPr="00AE0974" w:rsidRDefault="00521A9A" w:rsidP="00521A9A">
      <w:pPr>
        <w:ind w:left="851" w:hanging="851"/>
        <w:rPr>
          <w:b/>
          <w:sz w:val="24"/>
          <w:szCs w:val="24"/>
        </w:rPr>
      </w:pPr>
      <w:r w:rsidRPr="00AE0974">
        <w:rPr>
          <w:b/>
          <w:sz w:val="24"/>
          <w:szCs w:val="24"/>
        </w:rPr>
        <w:t>6.</w:t>
      </w:r>
      <w:r w:rsidRPr="00AE0974">
        <w:rPr>
          <w:b/>
          <w:sz w:val="24"/>
          <w:szCs w:val="24"/>
        </w:rPr>
        <w:tab/>
        <w:t>FARMACEUTISKE OPLYSNINGER</w:t>
      </w:r>
    </w:p>
    <w:p w:rsidR="00521A9A" w:rsidRPr="00AE0974" w:rsidRDefault="00521A9A" w:rsidP="00521A9A">
      <w:pPr>
        <w:ind w:left="851" w:hanging="851"/>
        <w:rPr>
          <w:sz w:val="24"/>
          <w:szCs w:val="24"/>
        </w:rPr>
      </w:pPr>
    </w:p>
    <w:p w:rsidR="00521A9A" w:rsidRPr="00AE0974" w:rsidRDefault="00521A9A" w:rsidP="00521A9A">
      <w:pPr>
        <w:ind w:left="851" w:hanging="851"/>
        <w:rPr>
          <w:b/>
          <w:sz w:val="24"/>
          <w:szCs w:val="24"/>
        </w:rPr>
      </w:pPr>
      <w:r w:rsidRPr="00AE0974">
        <w:rPr>
          <w:b/>
          <w:sz w:val="24"/>
          <w:szCs w:val="24"/>
        </w:rPr>
        <w:t>6.1</w:t>
      </w:r>
      <w:r w:rsidRPr="00AE0974">
        <w:rPr>
          <w:b/>
          <w:sz w:val="24"/>
          <w:szCs w:val="24"/>
        </w:rPr>
        <w:tab/>
        <w:t>Hjælpestoffer</w:t>
      </w:r>
    </w:p>
    <w:p w:rsidR="00521A9A" w:rsidRPr="00AE0974" w:rsidRDefault="00521A9A" w:rsidP="00521A9A">
      <w:pPr>
        <w:pStyle w:val="textetableaux"/>
        <w:spacing w:line="240" w:lineRule="auto"/>
        <w:ind w:left="851" w:firstLine="0"/>
        <w:rPr>
          <w:sz w:val="24"/>
          <w:szCs w:val="24"/>
          <w:lang w:val="da-DK"/>
        </w:rPr>
      </w:pPr>
      <w:r w:rsidRPr="00AE0974">
        <w:rPr>
          <w:sz w:val="24"/>
          <w:szCs w:val="24"/>
          <w:lang w:val="da-DK"/>
        </w:rPr>
        <w:t>Kylling smagsstoffer</w:t>
      </w:r>
    </w:p>
    <w:p w:rsidR="00521A9A" w:rsidRPr="006F5528" w:rsidRDefault="00521A9A" w:rsidP="00521A9A">
      <w:pPr>
        <w:pStyle w:val="textetableaux"/>
        <w:spacing w:line="240" w:lineRule="auto"/>
        <w:ind w:left="851" w:firstLine="0"/>
        <w:rPr>
          <w:sz w:val="24"/>
          <w:szCs w:val="24"/>
          <w:lang w:val="en-US"/>
        </w:rPr>
      </w:pPr>
      <w:proofErr w:type="spellStart"/>
      <w:r w:rsidRPr="006F5528">
        <w:rPr>
          <w:sz w:val="24"/>
          <w:szCs w:val="24"/>
          <w:lang w:val="en-US"/>
        </w:rPr>
        <w:t>Gærekstrakt</w:t>
      </w:r>
      <w:proofErr w:type="spellEnd"/>
    </w:p>
    <w:p w:rsidR="00521A9A" w:rsidRPr="006F5528" w:rsidRDefault="00521A9A" w:rsidP="00521A9A">
      <w:pPr>
        <w:pStyle w:val="textetableaux"/>
        <w:spacing w:line="240" w:lineRule="auto"/>
        <w:ind w:left="851" w:firstLine="0"/>
        <w:rPr>
          <w:sz w:val="24"/>
          <w:szCs w:val="24"/>
          <w:lang w:val="en-US"/>
        </w:rPr>
      </w:pPr>
      <w:proofErr w:type="spellStart"/>
      <w:r w:rsidRPr="006F5528">
        <w:rPr>
          <w:sz w:val="24"/>
          <w:szCs w:val="24"/>
          <w:lang w:val="en-US"/>
        </w:rPr>
        <w:t>Croscarmellosenatrium</w:t>
      </w:r>
      <w:proofErr w:type="spellEnd"/>
    </w:p>
    <w:p w:rsidR="00521A9A" w:rsidRPr="006F5528" w:rsidRDefault="00521A9A" w:rsidP="00521A9A">
      <w:pPr>
        <w:pStyle w:val="textetableaux"/>
        <w:spacing w:line="240" w:lineRule="auto"/>
        <w:ind w:left="851" w:firstLine="0"/>
        <w:rPr>
          <w:sz w:val="24"/>
          <w:szCs w:val="24"/>
          <w:lang w:val="en-US"/>
        </w:rPr>
      </w:pPr>
      <w:proofErr w:type="spellStart"/>
      <w:r w:rsidRPr="006F5528">
        <w:rPr>
          <w:sz w:val="24"/>
          <w:szCs w:val="24"/>
          <w:lang w:val="en-US"/>
        </w:rPr>
        <w:t>Copovidon</w:t>
      </w:r>
      <w:proofErr w:type="spellEnd"/>
    </w:p>
    <w:p w:rsidR="00521A9A" w:rsidRPr="006F5528" w:rsidRDefault="00521A9A" w:rsidP="00521A9A">
      <w:pPr>
        <w:pStyle w:val="textetableaux"/>
        <w:spacing w:line="240" w:lineRule="auto"/>
        <w:ind w:left="851" w:firstLine="0"/>
        <w:rPr>
          <w:sz w:val="24"/>
          <w:szCs w:val="24"/>
          <w:lang w:val="en-US"/>
        </w:rPr>
      </w:pPr>
      <w:proofErr w:type="spellStart"/>
      <w:r w:rsidRPr="006F5528">
        <w:rPr>
          <w:sz w:val="24"/>
          <w:szCs w:val="24"/>
          <w:lang w:val="en-US"/>
        </w:rPr>
        <w:t>Magnesiumstearat</w:t>
      </w:r>
      <w:proofErr w:type="spellEnd"/>
    </w:p>
    <w:p w:rsidR="00521A9A" w:rsidRPr="006F5528" w:rsidRDefault="00521A9A" w:rsidP="00521A9A">
      <w:pPr>
        <w:pStyle w:val="textetableaux"/>
        <w:spacing w:line="240" w:lineRule="auto"/>
        <w:ind w:left="851" w:firstLine="0"/>
        <w:rPr>
          <w:sz w:val="24"/>
          <w:szCs w:val="24"/>
          <w:lang w:val="en-US"/>
        </w:rPr>
      </w:pPr>
      <w:r w:rsidRPr="006F5528">
        <w:rPr>
          <w:sz w:val="24"/>
          <w:szCs w:val="24"/>
          <w:lang w:val="en-US"/>
        </w:rPr>
        <w:t xml:space="preserve">Silica, </w:t>
      </w:r>
      <w:proofErr w:type="spellStart"/>
      <w:r w:rsidRPr="006F5528">
        <w:rPr>
          <w:sz w:val="24"/>
          <w:szCs w:val="24"/>
          <w:lang w:val="en-US"/>
        </w:rPr>
        <w:t>vandfrit</w:t>
      </w:r>
      <w:proofErr w:type="spellEnd"/>
      <w:r w:rsidRPr="006F5528">
        <w:rPr>
          <w:sz w:val="24"/>
          <w:szCs w:val="24"/>
          <w:lang w:val="en-US"/>
        </w:rPr>
        <w:t xml:space="preserve"> </w:t>
      </w:r>
      <w:proofErr w:type="spellStart"/>
      <w:r w:rsidRPr="006F5528">
        <w:rPr>
          <w:sz w:val="24"/>
          <w:szCs w:val="24"/>
          <w:lang w:val="en-US"/>
        </w:rPr>
        <w:t>kolloid</w:t>
      </w:r>
      <w:proofErr w:type="spellEnd"/>
    </w:p>
    <w:p w:rsidR="00521A9A" w:rsidRPr="00AE0974" w:rsidRDefault="00521A9A" w:rsidP="00521A9A">
      <w:pPr>
        <w:pStyle w:val="textetableaux"/>
        <w:spacing w:line="240" w:lineRule="auto"/>
        <w:ind w:left="851" w:firstLine="0"/>
        <w:rPr>
          <w:sz w:val="24"/>
          <w:szCs w:val="24"/>
          <w:lang w:val="da-DK"/>
        </w:rPr>
      </w:pPr>
      <w:r w:rsidRPr="00AE0974">
        <w:rPr>
          <w:sz w:val="24"/>
          <w:szCs w:val="24"/>
          <w:lang w:val="da-DK"/>
        </w:rPr>
        <w:t>Mikrokrystallinsk cellulose</w:t>
      </w:r>
    </w:p>
    <w:p w:rsidR="00521A9A" w:rsidRPr="00AE0974" w:rsidRDefault="00521A9A" w:rsidP="00521A9A">
      <w:pPr>
        <w:pStyle w:val="textetableaux"/>
        <w:spacing w:line="240" w:lineRule="auto"/>
        <w:ind w:left="851" w:firstLine="0"/>
        <w:rPr>
          <w:sz w:val="24"/>
          <w:szCs w:val="24"/>
          <w:lang w:val="da-DK"/>
        </w:rPr>
      </w:pPr>
      <w:r w:rsidRPr="00AE0974">
        <w:rPr>
          <w:sz w:val="24"/>
          <w:szCs w:val="24"/>
          <w:lang w:val="da-DK"/>
        </w:rPr>
        <w:t xml:space="preserve">Laktose, monohydrat </w:t>
      </w:r>
    </w:p>
    <w:p w:rsidR="00521A9A" w:rsidRPr="00AE0974" w:rsidRDefault="00521A9A" w:rsidP="00521A9A">
      <w:pPr>
        <w:ind w:left="851" w:hanging="851"/>
        <w:rPr>
          <w:sz w:val="24"/>
          <w:szCs w:val="24"/>
        </w:rPr>
      </w:pPr>
    </w:p>
    <w:p w:rsidR="00521A9A" w:rsidRPr="00AE0974" w:rsidRDefault="00521A9A" w:rsidP="00521A9A">
      <w:pPr>
        <w:ind w:left="851" w:hanging="851"/>
        <w:rPr>
          <w:b/>
          <w:sz w:val="24"/>
          <w:szCs w:val="24"/>
        </w:rPr>
      </w:pPr>
      <w:r w:rsidRPr="00AE0974">
        <w:rPr>
          <w:b/>
          <w:sz w:val="24"/>
          <w:szCs w:val="24"/>
        </w:rPr>
        <w:t>6.2</w:t>
      </w:r>
      <w:r w:rsidRPr="00AE0974">
        <w:rPr>
          <w:b/>
          <w:sz w:val="24"/>
          <w:szCs w:val="24"/>
        </w:rPr>
        <w:tab/>
        <w:t>Uforligeligheder</w:t>
      </w:r>
    </w:p>
    <w:p w:rsidR="00521A9A" w:rsidRPr="00AE0974" w:rsidRDefault="00521A9A" w:rsidP="00521A9A">
      <w:pPr>
        <w:ind w:left="851"/>
      </w:pPr>
      <w:r w:rsidRPr="00AE0974">
        <w:t>Ikke relevant.</w:t>
      </w:r>
    </w:p>
    <w:p w:rsidR="00521A9A" w:rsidRPr="00AE0974" w:rsidRDefault="00521A9A" w:rsidP="00521A9A">
      <w:pPr>
        <w:ind w:left="851" w:hanging="851"/>
        <w:rPr>
          <w:sz w:val="24"/>
          <w:szCs w:val="24"/>
        </w:rPr>
      </w:pPr>
    </w:p>
    <w:p w:rsidR="00521A9A" w:rsidRPr="00AE0974" w:rsidRDefault="00521A9A" w:rsidP="00521A9A">
      <w:pPr>
        <w:ind w:left="851" w:hanging="851"/>
        <w:rPr>
          <w:b/>
          <w:sz w:val="24"/>
          <w:szCs w:val="24"/>
        </w:rPr>
      </w:pPr>
      <w:r w:rsidRPr="00AE0974">
        <w:rPr>
          <w:b/>
          <w:sz w:val="24"/>
          <w:szCs w:val="24"/>
        </w:rPr>
        <w:t>6.3</w:t>
      </w:r>
      <w:r w:rsidRPr="00AE0974">
        <w:rPr>
          <w:b/>
          <w:sz w:val="24"/>
          <w:szCs w:val="24"/>
        </w:rPr>
        <w:tab/>
        <w:t>Opbevaringstid</w:t>
      </w:r>
    </w:p>
    <w:p w:rsidR="00521A9A" w:rsidRPr="00AE0974" w:rsidRDefault="00521A9A" w:rsidP="00521A9A">
      <w:pPr>
        <w:ind w:left="851" w:hanging="851"/>
        <w:rPr>
          <w:sz w:val="24"/>
          <w:szCs w:val="24"/>
        </w:rPr>
      </w:pPr>
      <w:r w:rsidRPr="00AE0974">
        <w:rPr>
          <w:sz w:val="24"/>
          <w:szCs w:val="24"/>
        </w:rPr>
        <w:tab/>
        <w:t>Opbevaringstid for veter</w:t>
      </w:r>
      <w:r>
        <w:rPr>
          <w:sz w:val="24"/>
          <w:szCs w:val="24"/>
        </w:rPr>
        <w:t xml:space="preserve">inærlægemidlet i salgspakning: 3 </w:t>
      </w:r>
      <w:r w:rsidRPr="00AE0974">
        <w:rPr>
          <w:sz w:val="24"/>
          <w:szCs w:val="24"/>
        </w:rPr>
        <w:t>år.</w:t>
      </w:r>
    </w:p>
    <w:p w:rsidR="00521A9A" w:rsidRPr="00AE0974" w:rsidRDefault="00521A9A" w:rsidP="00521A9A">
      <w:pPr>
        <w:ind w:left="851"/>
        <w:rPr>
          <w:sz w:val="24"/>
          <w:szCs w:val="24"/>
        </w:rPr>
      </w:pPr>
      <w:bookmarkStart w:id="3" w:name="_Hlk2627941"/>
      <w:r>
        <w:rPr>
          <w:sz w:val="24"/>
          <w:szCs w:val="24"/>
        </w:rPr>
        <w:t xml:space="preserve">Opbevaringstid for tabletdele efter </w:t>
      </w:r>
      <w:bookmarkEnd w:id="3"/>
      <w:r>
        <w:rPr>
          <w:sz w:val="24"/>
          <w:szCs w:val="24"/>
        </w:rPr>
        <w:t xml:space="preserve">første åbning af den indre emballage: 72 timer </w:t>
      </w:r>
      <w:bookmarkStart w:id="4" w:name="_Hlk2627980"/>
      <w:r>
        <w:rPr>
          <w:sz w:val="24"/>
          <w:szCs w:val="24"/>
        </w:rPr>
        <w:t>(eller 3 dage)</w:t>
      </w:r>
      <w:bookmarkEnd w:id="4"/>
      <w:r>
        <w:rPr>
          <w:sz w:val="24"/>
          <w:szCs w:val="24"/>
        </w:rPr>
        <w:t>.</w:t>
      </w:r>
    </w:p>
    <w:p w:rsidR="00521A9A" w:rsidRPr="00AE0974" w:rsidRDefault="00521A9A" w:rsidP="00521A9A">
      <w:pPr>
        <w:ind w:left="851" w:hanging="851"/>
        <w:rPr>
          <w:sz w:val="24"/>
          <w:szCs w:val="24"/>
        </w:rPr>
      </w:pPr>
    </w:p>
    <w:p w:rsidR="00521A9A" w:rsidRPr="00AE0974" w:rsidRDefault="00521A9A" w:rsidP="00521A9A">
      <w:pPr>
        <w:ind w:left="851" w:hanging="851"/>
        <w:rPr>
          <w:b/>
          <w:sz w:val="24"/>
          <w:szCs w:val="24"/>
        </w:rPr>
      </w:pPr>
      <w:r w:rsidRPr="00AE0974">
        <w:rPr>
          <w:b/>
          <w:sz w:val="24"/>
          <w:szCs w:val="24"/>
        </w:rPr>
        <w:t>6.4</w:t>
      </w:r>
      <w:r w:rsidRPr="00AE0974">
        <w:rPr>
          <w:b/>
          <w:sz w:val="24"/>
          <w:szCs w:val="24"/>
        </w:rPr>
        <w:tab/>
        <w:t>Særlige opbevaringsforhold</w:t>
      </w:r>
    </w:p>
    <w:p w:rsidR="00521A9A" w:rsidRPr="00AE0974" w:rsidRDefault="00521A9A" w:rsidP="00521A9A">
      <w:pPr>
        <w:ind w:left="851" w:hanging="851"/>
        <w:rPr>
          <w:sz w:val="24"/>
          <w:szCs w:val="24"/>
        </w:rPr>
      </w:pPr>
      <w:r w:rsidRPr="00AE0974">
        <w:rPr>
          <w:sz w:val="24"/>
          <w:szCs w:val="24"/>
        </w:rPr>
        <w:tab/>
        <w:t>Må ikke opbevares over 30 °C.</w:t>
      </w:r>
    </w:p>
    <w:p w:rsidR="00521A9A" w:rsidRPr="00AE0974" w:rsidRDefault="00521A9A" w:rsidP="00521A9A">
      <w:pPr>
        <w:ind w:left="851"/>
        <w:rPr>
          <w:sz w:val="24"/>
          <w:szCs w:val="24"/>
        </w:rPr>
      </w:pPr>
      <w:r w:rsidRPr="00AE0974">
        <w:rPr>
          <w:sz w:val="24"/>
          <w:szCs w:val="24"/>
        </w:rPr>
        <w:t>Dele af tabletter bør opbevares i blisterpakningen.</w:t>
      </w:r>
    </w:p>
    <w:p w:rsidR="00521A9A" w:rsidRPr="00AE0974" w:rsidRDefault="00521A9A" w:rsidP="00521A9A">
      <w:pPr>
        <w:ind w:left="851"/>
        <w:rPr>
          <w:sz w:val="24"/>
          <w:szCs w:val="24"/>
        </w:rPr>
      </w:pPr>
      <w:r w:rsidRPr="00AE0974">
        <w:rPr>
          <w:sz w:val="24"/>
          <w:szCs w:val="24"/>
        </w:rPr>
        <w:t>Opbevar blisterpakningen i den ydre karton.</w:t>
      </w:r>
    </w:p>
    <w:p w:rsidR="00521A9A" w:rsidRDefault="00521A9A" w:rsidP="00521A9A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21A9A" w:rsidRPr="00AE0974" w:rsidRDefault="00521A9A" w:rsidP="00521A9A">
      <w:pPr>
        <w:ind w:left="851" w:hanging="851"/>
        <w:rPr>
          <w:b/>
          <w:sz w:val="24"/>
          <w:szCs w:val="24"/>
        </w:rPr>
      </w:pPr>
      <w:r w:rsidRPr="00AE0974">
        <w:rPr>
          <w:b/>
          <w:sz w:val="24"/>
          <w:szCs w:val="24"/>
        </w:rPr>
        <w:lastRenderedPageBreak/>
        <w:t>6.5</w:t>
      </w:r>
      <w:r w:rsidRPr="00AE0974">
        <w:rPr>
          <w:b/>
          <w:sz w:val="24"/>
          <w:szCs w:val="24"/>
        </w:rPr>
        <w:tab/>
        <w:t>Emballage</w:t>
      </w:r>
    </w:p>
    <w:p w:rsidR="00521A9A" w:rsidRPr="00AE0974" w:rsidRDefault="00521A9A" w:rsidP="00521A9A">
      <w:pPr>
        <w:ind w:left="851" w:hanging="851"/>
        <w:rPr>
          <w:sz w:val="24"/>
          <w:szCs w:val="24"/>
        </w:rPr>
      </w:pPr>
      <w:r w:rsidRPr="00AE0974">
        <w:rPr>
          <w:sz w:val="24"/>
          <w:szCs w:val="24"/>
        </w:rPr>
        <w:tab/>
        <w:t>Blisterpakning: (PVC-TE-PVDC-aluminium varmeforseglet) indeholdende 6 tabletter pr. blister.</w:t>
      </w:r>
    </w:p>
    <w:p w:rsidR="00521A9A" w:rsidRPr="00AE0974" w:rsidRDefault="00521A9A" w:rsidP="00521A9A">
      <w:pPr>
        <w:ind w:left="851"/>
        <w:rPr>
          <w:sz w:val="24"/>
          <w:szCs w:val="24"/>
        </w:rPr>
      </w:pPr>
      <w:r w:rsidRPr="00AE0974">
        <w:rPr>
          <w:sz w:val="24"/>
          <w:szCs w:val="24"/>
        </w:rPr>
        <w:t>Papæske med 6 tabletter indeholdende 1 blister á 6 tabletter.</w:t>
      </w:r>
    </w:p>
    <w:p w:rsidR="00521A9A" w:rsidRPr="00AE0974" w:rsidRDefault="00521A9A" w:rsidP="00521A9A">
      <w:pPr>
        <w:ind w:left="851"/>
        <w:rPr>
          <w:b/>
          <w:sz w:val="24"/>
          <w:szCs w:val="24"/>
        </w:rPr>
      </w:pPr>
      <w:r w:rsidRPr="00AE0974">
        <w:rPr>
          <w:sz w:val="24"/>
          <w:szCs w:val="24"/>
        </w:rPr>
        <w:t>Papæske med 12 tabletter indeholdende 2 blistre á 6 tabletter.</w:t>
      </w:r>
    </w:p>
    <w:p w:rsidR="00521A9A" w:rsidRPr="00AE0974" w:rsidRDefault="00521A9A" w:rsidP="00521A9A">
      <w:pPr>
        <w:ind w:left="851"/>
        <w:rPr>
          <w:b/>
          <w:sz w:val="24"/>
          <w:szCs w:val="24"/>
        </w:rPr>
      </w:pPr>
      <w:r w:rsidRPr="00AE0974">
        <w:rPr>
          <w:sz w:val="24"/>
          <w:szCs w:val="24"/>
        </w:rPr>
        <w:t>Papæske med 96 tabletter indeholdende 16 blistre á 6 tabletter.</w:t>
      </w:r>
    </w:p>
    <w:p w:rsidR="00521A9A" w:rsidRPr="00AE0974" w:rsidRDefault="00521A9A" w:rsidP="00521A9A">
      <w:pPr>
        <w:ind w:left="851"/>
        <w:rPr>
          <w:b/>
          <w:sz w:val="24"/>
          <w:szCs w:val="24"/>
        </w:rPr>
      </w:pPr>
      <w:r w:rsidRPr="00AE0974">
        <w:rPr>
          <w:sz w:val="24"/>
          <w:szCs w:val="24"/>
        </w:rPr>
        <w:t>Papæske med 120 tabletter indeholdende 20 blistre á 6 tabletter.</w:t>
      </w:r>
    </w:p>
    <w:p w:rsidR="00521A9A" w:rsidRPr="00AE0974" w:rsidRDefault="00521A9A" w:rsidP="00521A9A">
      <w:pPr>
        <w:ind w:left="851"/>
        <w:rPr>
          <w:sz w:val="24"/>
          <w:szCs w:val="24"/>
        </w:rPr>
      </w:pPr>
      <w:r w:rsidRPr="00AE0974">
        <w:rPr>
          <w:sz w:val="24"/>
          <w:szCs w:val="24"/>
        </w:rPr>
        <w:t>Papæske med 240 tabletter indeholdende 40 blistre á 6 tabletter.</w:t>
      </w:r>
    </w:p>
    <w:p w:rsidR="00521A9A" w:rsidRPr="00AE0974" w:rsidRDefault="00521A9A" w:rsidP="00521A9A">
      <w:pPr>
        <w:spacing w:beforeLines="60" w:before="144" w:after="60" w:line="300" w:lineRule="atLeast"/>
        <w:ind w:left="851"/>
        <w:jc w:val="both"/>
        <w:rPr>
          <w:b/>
          <w:sz w:val="24"/>
          <w:szCs w:val="24"/>
        </w:rPr>
      </w:pPr>
      <w:r w:rsidRPr="00AE0974">
        <w:rPr>
          <w:sz w:val="24"/>
          <w:szCs w:val="24"/>
        </w:rPr>
        <w:t>Ikke alle pakningsstørrelser markedsføres nødvendigvis.</w:t>
      </w:r>
    </w:p>
    <w:p w:rsidR="00521A9A" w:rsidRPr="00AE0974" w:rsidRDefault="00521A9A" w:rsidP="00521A9A">
      <w:pPr>
        <w:ind w:left="851" w:hanging="851"/>
        <w:rPr>
          <w:sz w:val="24"/>
          <w:szCs w:val="24"/>
        </w:rPr>
      </w:pPr>
    </w:p>
    <w:p w:rsidR="00521A9A" w:rsidRPr="00AE0974" w:rsidRDefault="00521A9A" w:rsidP="00521A9A">
      <w:pPr>
        <w:ind w:left="851" w:hanging="851"/>
        <w:rPr>
          <w:b/>
          <w:sz w:val="24"/>
          <w:szCs w:val="24"/>
        </w:rPr>
      </w:pPr>
      <w:r w:rsidRPr="00AE0974">
        <w:rPr>
          <w:b/>
          <w:sz w:val="24"/>
          <w:szCs w:val="24"/>
        </w:rPr>
        <w:t>6.6</w:t>
      </w:r>
      <w:r w:rsidRPr="00AE0974">
        <w:rPr>
          <w:b/>
          <w:sz w:val="24"/>
          <w:szCs w:val="24"/>
        </w:rPr>
        <w:tab/>
        <w:t>Særlige forholdsregler ved bortskaffelse af rester af lægemidlet eller affald</w:t>
      </w:r>
    </w:p>
    <w:p w:rsidR="00521A9A" w:rsidRPr="00AE0974" w:rsidRDefault="00521A9A" w:rsidP="00521A9A">
      <w:pPr>
        <w:ind w:left="851" w:hanging="851"/>
        <w:rPr>
          <w:sz w:val="24"/>
          <w:szCs w:val="24"/>
        </w:rPr>
      </w:pPr>
      <w:r w:rsidRPr="00AE0974">
        <w:rPr>
          <w:sz w:val="24"/>
          <w:szCs w:val="24"/>
        </w:rPr>
        <w:tab/>
        <w:t>Ikke anvendt veterinære lægemidler samt affald heraf bør destrueres i henhold til lokale retningslin</w:t>
      </w:r>
      <w:r w:rsidR="0020426B">
        <w:rPr>
          <w:sz w:val="24"/>
          <w:szCs w:val="24"/>
        </w:rPr>
        <w:t>j</w:t>
      </w:r>
      <w:r w:rsidRPr="00AE0974">
        <w:rPr>
          <w:sz w:val="24"/>
          <w:szCs w:val="24"/>
        </w:rPr>
        <w:t>er.</w:t>
      </w:r>
    </w:p>
    <w:p w:rsidR="00521A9A" w:rsidRPr="00F51DAA" w:rsidRDefault="00521A9A" w:rsidP="00521A9A">
      <w:pPr>
        <w:rPr>
          <w:sz w:val="24"/>
          <w:szCs w:val="24"/>
        </w:rPr>
      </w:pPr>
    </w:p>
    <w:p w:rsidR="00521A9A" w:rsidRPr="00AE0974" w:rsidRDefault="00521A9A" w:rsidP="00521A9A">
      <w:pPr>
        <w:ind w:left="851" w:hanging="851"/>
        <w:rPr>
          <w:b/>
          <w:sz w:val="24"/>
          <w:szCs w:val="24"/>
        </w:rPr>
      </w:pPr>
      <w:r w:rsidRPr="00AE0974">
        <w:rPr>
          <w:b/>
          <w:sz w:val="24"/>
          <w:szCs w:val="24"/>
        </w:rPr>
        <w:t>7.</w:t>
      </w:r>
      <w:r w:rsidRPr="00AE0974">
        <w:rPr>
          <w:b/>
          <w:sz w:val="24"/>
          <w:szCs w:val="24"/>
        </w:rPr>
        <w:tab/>
        <w:t>INDEHAVER AF MARKEDSFØRINGSTILLADELSEN</w:t>
      </w:r>
    </w:p>
    <w:p w:rsidR="00EE2D4D" w:rsidRPr="00432938" w:rsidRDefault="00EE2D4D" w:rsidP="00EE2D4D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bookmarkStart w:id="5" w:name="_Hlk87872628"/>
      <w:proofErr w:type="spellStart"/>
      <w:r w:rsidRPr="00432938">
        <w:rPr>
          <w:sz w:val="24"/>
          <w:szCs w:val="24"/>
        </w:rPr>
        <w:t>Ceva</w:t>
      </w:r>
      <w:proofErr w:type="spellEnd"/>
      <w:r w:rsidRPr="00432938">
        <w:rPr>
          <w:sz w:val="24"/>
          <w:szCs w:val="24"/>
        </w:rPr>
        <w:t xml:space="preserve"> </w:t>
      </w:r>
      <w:proofErr w:type="spellStart"/>
      <w:r w:rsidRPr="00432938">
        <w:rPr>
          <w:sz w:val="24"/>
          <w:szCs w:val="24"/>
        </w:rPr>
        <w:t>Santé</w:t>
      </w:r>
      <w:proofErr w:type="spellEnd"/>
      <w:r w:rsidRPr="00432938">
        <w:rPr>
          <w:sz w:val="24"/>
          <w:szCs w:val="24"/>
        </w:rPr>
        <w:t xml:space="preserve"> </w:t>
      </w:r>
      <w:proofErr w:type="spellStart"/>
      <w:r w:rsidRPr="00432938">
        <w:rPr>
          <w:sz w:val="24"/>
          <w:szCs w:val="24"/>
        </w:rPr>
        <w:t>Animale</w:t>
      </w:r>
      <w:proofErr w:type="spellEnd"/>
    </w:p>
    <w:p w:rsidR="00EE2D4D" w:rsidRPr="00432938" w:rsidRDefault="00EE2D4D" w:rsidP="00EE2D4D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432938">
        <w:rPr>
          <w:sz w:val="24"/>
          <w:szCs w:val="24"/>
        </w:rPr>
        <w:t xml:space="preserve">10 avenue de la </w:t>
      </w:r>
      <w:proofErr w:type="spellStart"/>
      <w:r w:rsidRPr="00432938">
        <w:rPr>
          <w:sz w:val="24"/>
          <w:szCs w:val="24"/>
        </w:rPr>
        <w:t>Ballastière</w:t>
      </w:r>
      <w:proofErr w:type="spellEnd"/>
    </w:p>
    <w:p w:rsidR="00EE2D4D" w:rsidRPr="00432938" w:rsidRDefault="00EE2D4D" w:rsidP="00EE2D4D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432938">
        <w:rPr>
          <w:sz w:val="24"/>
          <w:szCs w:val="24"/>
        </w:rPr>
        <w:t xml:space="preserve">33500 </w:t>
      </w:r>
      <w:proofErr w:type="spellStart"/>
      <w:r w:rsidRPr="00432938">
        <w:rPr>
          <w:sz w:val="24"/>
          <w:szCs w:val="24"/>
        </w:rPr>
        <w:t>Libourne</w:t>
      </w:r>
      <w:proofErr w:type="spellEnd"/>
    </w:p>
    <w:p w:rsidR="00EE2D4D" w:rsidRPr="00432938" w:rsidRDefault="00EE2D4D" w:rsidP="00EE2D4D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432938">
        <w:rPr>
          <w:sz w:val="24"/>
          <w:szCs w:val="24"/>
        </w:rPr>
        <w:t>Frankrig</w:t>
      </w:r>
    </w:p>
    <w:p w:rsidR="00EE2D4D" w:rsidRPr="00432938" w:rsidRDefault="00EE2D4D" w:rsidP="00EE2D4D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EE2D4D" w:rsidRPr="00432938" w:rsidRDefault="00EE2D4D" w:rsidP="00EE2D4D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432938">
        <w:rPr>
          <w:b/>
          <w:sz w:val="24"/>
          <w:szCs w:val="24"/>
        </w:rPr>
        <w:t>Repræsentant</w:t>
      </w:r>
    </w:p>
    <w:p w:rsidR="00EE2D4D" w:rsidRPr="006649A9" w:rsidRDefault="00EE2D4D" w:rsidP="00EE2D4D">
      <w:pPr>
        <w:tabs>
          <w:tab w:val="left" w:pos="851"/>
          <w:tab w:val="left" w:pos="8222"/>
        </w:tabs>
        <w:ind w:left="851"/>
        <w:rPr>
          <w:sz w:val="24"/>
          <w:szCs w:val="24"/>
          <w:lang w:val="en-US"/>
        </w:rPr>
      </w:pPr>
      <w:proofErr w:type="spellStart"/>
      <w:r w:rsidRPr="006649A9">
        <w:rPr>
          <w:sz w:val="24"/>
          <w:szCs w:val="24"/>
          <w:lang w:val="en-US"/>
        </w:rPr>
        <w:t>Ceva</w:t>
      </w:r>
      <w:proofErr w:type="spellEnd"/>
      <w:r w:rsidRPr="006649A9">
        <w:rPr>
          <w:sz w:val="24"/>
          <w:szCs w:val="24"/>
          <w:lang w:val="en-US"/>
        </w:rPr>
        <w:t xml:space="preserve"> Animal Health A/S</w:t>
      </w:r>
    </w:p>
    <w:bookmarkEnd w:id="5"/>
    <w:p w:rsidR="00584CE6" w:rsidRPr="004B53E6" w:rsidRDefault="00584CE6" w:rsidP="00584CE6">
      <w:pPr>
        <w:tabs>
          <w:tab w:val="left" w:pos="851"/>
        </w:tabs>
        <w:ind w:left="851"/>
        <w:rPr>
          <w:sz w:val="24"/>
          <w:szCs w:val="24"/>
          <w:lang w:val="en-US"/>
        </w:rPr>
      </w:pPr>
      <w:proofErr w:type="spellStart"/>
      <w:r w:rsidRPr="004B53E6">
        <w:rPr>
          <w:sz w:val="24"/>
          <w:szCs w:val="24"/>
          <w:lang w:val="en-US"/>
        </w:rPr>
        <w:t>Porschevej</w:t>
      </w:r>
      <w:proofErr w:type="spellEnd"/>
      <w:r w:rsidRPr="004B53E6">
        <w:rPr>
          <w:sz w:val="24"/>
          <w:szCs w:val="24"/>
          <w:lang w:val="en-US"/>
        </w:rPr>
        <w:t xml:space="preserve"> 12 </w:t>
      </w:r>
    </w:p>
    <w:p w:rsidR="00584CE6" w:rsidRPr="006B1E8D" w:rsidRDefault="00584CE6" w:rsidP="00584CE6">
      <w:pPr>
        <w:tabs>
          <w:tab w:val="left" w:pos="851"/>
        </w:tabs>
        <w:ind w:left="851"/>
        <w:rPr>
          <w:bCs/>
          <w:sz w:val="24"/>
          <w:szCs w:val="24"/>
        </w:rPr>
      </w:pPr>
      <w:r w:rsidRPr="004B53E6">
        <w:rPr>
          <w:sz w:val="24"/>
          <w:szCs w:val="24"/>
          <w:lang w:val="en-US"/>
        </w:rPr>
        <w:t xml:space="preserve">7100 </w:t>
      </w:r>
      <w:proofErr w:type="spellStart"/>
      <w:r w:rsidRPr="004B53E6">
        <w:rPr>
          <w:sz w:val="24"/>
          <w:szCs w:val="24"/>
          <w:lang w:val="en-US"/>
        </w:rPr>
        <w:t>Vejle</w:t>
      </w:r>
      <w:proofErr w:type="spellEnd"/>
    </w:p>
    <w:p w:rsidR="00521A9A" w:rsidRPr="00AE0974" w:rsidRDefault="00521A9A" w:rsidP="00521A9A">
      <w:pPr>
        <w:ind w:left="851" w:hanging="851"/>
        <w:rPr>
          <w:sz w:val="24"/>
          <w:szCs w:val="24"/>
        </w:rPr>
      </w:pPr>
    </w:p>
    <w:p w:rsidR="00521A9A" w:rsidRPr="00AE0974" w:rsidRDefault="00521A9A" w:rsidP="00521A9A">
      <w:pPr>
        <w:ind w:left="851" w:hanging="851"/>
        <w:rPr>
          <w:b/>
          <w:sz w:val="24"/>
          <w:szCs w:val="24"/>
        </w:rPr>
      </w:pPr>
      <w:r w:rsidRPr="00AE0974">
        <w:rPr>
          <w:b/>
          <w:sz w:val="24"/>
          <w:szCs w:val="24"/>
        </w:rPr>
        <w:t>8.</w:t>
      </w:r>
      <w:r w:rsidRPr="00AE0974">
        <w:rPr>
          <w:b/>
          <w:sz w:val="24"/>
          <w:szCs w:val="24"/>
        </w:rPr>
        <w:tab/>
        <w:t>MARKEDSFØRINGSTILLADELSESNUMMER (NUMRE)</w:t>
      </w:r>
    </w:p>
    <w:p w:rsidR="00521A9A" w:rsidRPr="00AE0974" w:rsidRDefault="00521A9A" w:rsidP="00521A9A">
      <w:pPr>
        <w:ind w:left="851" w:hanging="851"/>
        <w:rPr>
          <w:sz w:val="24"/>
          <w:szCs w:val="24"/>
        </w:rPr>
      </w:pPr>
      <w:r w:rsidRPr="00AE0974">
        <w:rPr>
          <w:sz w:val="24"/>
          <w:szCs w:val="24"/>
        </w:rPr>
        <w:tab/>
        <w:t>52713</w:t>
      </w:r>
    </w:p>
    <w:p w:rsidR="00521A9A" w:rsidRPr="00AE0974" w:rsidRDefault="00521A9A" w:rsidP="00521A9A">
      <w:pPr>
        <w:ind w:left="851" w:hanging="851"/>
        <w:rPr>
          <w:sz w:val="24"/>
          <w:szCs w:val="24"/>
        </w:rPr>
      </w:pPr>
    </w:p>
    <w:p w:rsidR="00521A9A" w:rsidRPr="00AE0974" w:rsidRDefault="00521A9A" w:rsidP="00521A9A">
      <w:pPr>
        <w:ind w:left="851" w:hanging="851"/>
        <w:rPr>
          <w:b/>
          <w:sz w:val="24"/>
          <w:szCs w:val="24"/>
        </w:rPr>
      </w:pPr>
      <w:r w:rsidRPr="00AE0974">
        <w:rPr>
          <w:b/>
          <w:sz w:val="24"/>
          <w:szCs w:val="24"/>
        </w:rPr>
        <w:t>9.</w:t>
      </w:r>
      <w:r w:rsidRPr="00AE0974">
        <w:rPr>
          <w:b/>
          <w:sz w:val="24"/>
          <w:szCs w:val="24"/>
        </w:rPr>
        <w:tab/>
        <w:t>DATO FOR FØRSTE MARKEDSFØRINGSTILLADELSE</w:t>
      </w:r>
    </w:p>
    <w:p w:rsidR="00521A9A" w:rsidRPr="00AE0974" w:rsidRDefault="00521A9A" w:rsidP="00521A9A">
      <w:pPr>
        <w:ind w:left="851" w:hanging="851"/>
        <w:rPr>
          <w:sz w:val="24"/>
          <w:szCs w:val="24"/>
        </w:rPr>
      </w:pPr>
      <w:r w:rsidRPr="00AE0974">
        <w:rPr>
          <w:sz w:val="24"/>
          <w:szCs w:val="24"/>
        </w:rPr>
        <w:tab/>
        <w:t>19. juni 2014</w:t>
      </w:r>
    </w:p>
    <w:p w:rsidR="00521A9A" w:rsidRPr="00AE0974" w:rsidRDefault="00521A9A" w:rsidP="00521A9A">
      <w:pPr>
        <w:ind w:left="851" w:hanging="851"/>
        <w:rPr>
          <w:sz w:val="24"/>
          <w:szCs w:val="24"/>
        </w:rPr>
      </w:pPr>
    </w:p>
    <w:p w:rsidR="00521A9A" w:rsidRPr="00AE0974" w:rsidRDefault="00521A9A" w:rsidP="00521A9A">
      <w:pPr>
        <w:ind w:left="851" w:hanging="851"/>
        <w:rPr>
          <w:b/>
          <w:sz w:val="24"/>
          <w:szCs w:val="24"/>
        </w:rPr>
      </w:pPr>
      <w:r w:rsidRPr="00AE0974">
        <w:rPr>
          <w:b/>
          <w:sz w:val="24"/>
          <w:szCs w:val="24"/>
        </w:rPr>
        <w:t>10.</w:t>
      </w:r>
      <w:r w:rsidRPr="00AE0974">
        <w:rPr>
          <w:b/>
          <w:sz w:val="24"/>
          <w:szCs w:val="24"/>
        </w:rPr>
        <w:tab/>
        <w:t>DATO FOR ÆNDRING AF TEKSTEN</w:t>
      </w:r>
    </w:p>
    <w:p w:rsidR="00521A9A" w:rsidRDefault="00521A9A" w:rsidP="00521A9A">
      <w:pPr>
        <w:ind w:left="851" w:hanging="851"/>
        <w:rPr>
          <w:sz w:val="24"/>
          <w:szCs w:val="24"/>
        </w:rPr>
      </w:pPr>
      <w:r w:rsidRPr="00AE0974">
        <w:rPr>
          <w:sz w:val="24"/>
          <w:szCs w:val="24"/>
        </w:rPr>
        <w:tab/>
      </w:r>
      <w:r w:rsidR="00584CE6">
        <w:rPr>
          <w:sz w:val="24"/>
          <w:szCs w:val="24"/>
        </w:rPr>
        <w:t>22. marts 2023</w:t>
      </w:r>
    </w:p>
    <w:p w:rsidR="00521A9A" w:rsidRPr="00AE0974" w:rsidRDefault="00521A9A" w:rsidP="00521A9A">
      <w:pPr>
        <w:ind w:left="851" w:hanging="851"/>
        <w:rPr>
          <w:sz w:val="24"/>
          <w:szCs w:val="24"/>
        </w:rPr>
      </w:pPr>
    </w:p>
    <w:p w:rsidR="00521A9A" w:rsidRPr="00AE0974" w:rsidRDefault="00521A9A" w:rsidP="00521A9A">
      <w:pPr>
        <w:ind w:left="851" w:hanging="851"/>
        <w:rPr>
          <w:b/>
          <w:sz w:val="24"/>
          <w:szCs w:val="24"/>
        </w:rPr>
      </w:pPr>
      <w:r w:rsidRPr="00AE0974">
        <w:rPr>
          <w:b/>
          <w:sz w:val="24"/>
          <w:szCs w:val="24"/>
        </w:rPr>
        <w:t>11.</w:t>
      </w:r>
      <w:r w:rsidRPr="00AE0974">
        <w:rPr>
          <w:b/>
          <w:sz w:val="24"/>
          <w:szCs w:val="24"/>
        </w:rPr>
        <w:tab/>
        <w:t>UDLEVERINGSBESTEMMELSE</w:t>
      </w:r>
    </w:p>
    <w:p w:rsidR="00521A9A" w:rsidRPr="00AE0974" w:rsidRDefault="00521A9A" w:rsidP="00521A9A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  <w:r w:rsidRPr="00AE0974">
        <w:rPr>
          <w:szCs w:val="24"/>
        </w:rPr>
        <w:tab/>
        <w:t>B</w:t>
      </w:r>
    </w:p>
    <w:p w:rsidR="00521A9A" w:rsidRPr="00AE0974" w:rsidRDefault="00521A9A" w:rsidP="00521A9A">
      <w:pPr>
        <w:ind w:left="851" w:hanging="851"/>
        <w:rPr>
          <w:sz w:val="24"/>
          <w:szCs w:val="24"/>
        </w:rPr>
      </w:pPr>
    </w:p>
    <w:p w:rsidR="00521A9A" w:rsidRPr="00CA117F" w:rsidRDefault="00521A9A" w:rsidP="00521A9A"/>
    <w:p w:rsidR="0003527F" w:rsidRPr="00521A9A" w:rsidRDefault="0003527F" w:rsidP="00521A9A"/>
    <w:sectPr w:rsidR="0003527F" w:rsidRPr="00521A9A" w:rsidSect="00C479B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A9A" w:rsidRDefault="00521A9A">
      <w:r>
        <w:separator/>
      </w:r>
    </w:p>
  </w:endnote>
  <w:endnote w:type="continuationSeparator" w:id="0">
    <w:p w:rsidR="00521A9A" w:rsidRDefault="0052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AF5FC1">
      <w:rPr>
        <w:i/>
        <w:noProof/>
        <w:snapToGrid w:val="0"/>
        <w:sz w:val="18"/>
      </w:rPr>
      <w:t>Givix Vet., tyggetabletter 264 mg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AF5FC1">
      <w:rPr>
        <w:i/>
        <w:noProof/>
        <w:snapToGrid w:val="0"/>
        <w:sz w:val="18"/>
      </w:rPr>
      <w:t>Givix Vet., tyggetabletter 264 mg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A9A" w:rsidRDefault="00521A9A">
      <w:r>
        <w:separator/>
      </w:r>
    </w:p>
  </w:footnote>
  <w:footnote w:type="continuationSeparator" w:id="0">
    <w:p w:rsidR="00521A9A" w:rsidRDefault="00521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65683"/>
    <w:multiLevelType w:val="hybridMultilevel"/>
    <w:tmpl w:val="F84868EC"/>
    <w:lvl w:ilvl="0" w:tplc="8EACED30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350078AB"/>
    <w:multiLevelType w:val="hybridMultilevel"/>
    <w:tmpl w:val="F9C8F966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5D25EE3"/>
    <w:multiLevelType w:val="hybridMultilevel"/>
    <w:tmpl w:val="B630C57A"/>
    <w:lvl w:ilvl="0" w:tplc="2CE260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83B3F"/>
    <w:multiLevelType w:val="hybridMultilevel"/>
    <w:tmpl w:val="4DF075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871387E"/>
    <w:multiLevelType w:val="hybridMultilevel"/>
    <w:tmpl w:val="0FAA6F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973ECA"/>
    <w:multiLevelType w:val="hybridMultilevel"/>
    <w:tmpl w:val="00785AD0"/>
    <w:lvl w:ilvl="0" w:tplc="8EACED30">
      <w:start w:val="4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A9A"/>
    <w:rsid w:val="0003527F"/>
    <w:rsid w:val="00065C7D"/>
    <w:rsid w:val="000C6CD4"/>
    <w:rsid w:val="001577E4"/>
    <w:rsid w:val="001858CA"/>
    <w:rsid w:val="001C4AEF"/>
    <w:rsid w:val="001D3CC5"/>
    <w:rsid w:val="0020426B"/>
    <w:rsid w:val="00322BDE"/>
    <w:rsid w:val="003D3435"/>
    <w:rsid w:val="00406EE7"/>
    <w:rsid w:val="00407013"/>
    <w:rsid w:val="00432938"/>
    <w:rsid w:val="004A62CC"/>
    <w:rsid w:val="00521A9A"/>
    <w:rsid w:val="00565A74"/>
    <w:rsid w:val="00584CE6"/>
    <w:rsid w:val="005B0036"/>
    <w:rsid w:val="005F5831"/>
    <w:rsid w:val="00642E62"/>
    <w:rsid w:val="00662012"/>
    <w:rsid w:val="00666B01"/>
    <w:rsid w:val="006B1539"/>
    <w:rsid w:val="006D4B41"/>
    <w:rsid w:val="006F5528"/>
    <w:rsid w:val="006F5621"/>
    <w:rsid w:val="007E2A00"/>
    <w:rsid w:val="008010F2"/>
    <w:rsid w:val="009202AE"/>
    <w:rsid w:val="00932676"/>
    <w:rsid w:val="009D66C6"/>
    <w:rsid w:val="00A96525"/>
    <w:rsid w:val="00AE29E5"/>
    <w:rsid w:val="00AE5757"/>
    <w:rsid w:val="00AF5FC1"/>
    <w:rsid w:val="00B25EB8"/>
    <w:rsid w:val="00BC634B"/>
    <w:rsid w:val="00BF2AE0"/>
    <w:rsid w:val="00C479BF"/>
    <w:rsid w:val="00D567AA"/>
    <w:rsid w:val="00DD6D71"/>
    <w:rsid w:val="00DF32BE"/>
    <w:rsid w:val="00E14F0A"/>
    <w:rsid w:val="00EB5778"/>
    <w:rsid w:val="00EE2D4D"/>
    <w:rsid w:val="00EE5253"/>
    <w:rsid w:val="00FA66E4"/>
    <w:rsid w:val="00FC479E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143516"/>
  <w15:chartTrackingRefBased/>
  <w15:docId w15:val="{741550BF-E0AF-49C7-960D-0C5C607C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A66E4"/>
  </w:style>
  <w:style w:type="character" w:customStyle="1" w:styleId="SidehovedTegn">
    <w:name w:val="Sidehoved Tegn"/>
    <w:link w:val="Sidehoved"/>
    <w:rsid w:val="00FA66E4"/>
    <w:rPr>
      <w:sz w:val="24"/>
    </w:rPr>
  </w:style>
  <w:style w:type="character" w:customStyle="1" w:styleId="hps">
    <w:name w:val="hps"/>
    <w:basedOn w:val="Standardskrifttypeiafsnit"/>
    <w:rsid w:val="00521A9A"/>
  </w:style>
  <w:style w:type="paragraph" w:customStyle="1" w:styleId="textetableaux">
    <w:name w:val="texte tableaux"/>
    <w:basedOn w:val="Normal"/>
    <w:rsid w:val="00521A9A"/>
    <w:pPr>
      <w:spacing w:line="240" w:lineRule="exact"/>
      <w:ind w:left="214" w:hanging="142"/>
    </w:pPr>
    <w:rPr>
      <w:sz w:val="22"/>
      <w:szCs w:val="2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Vet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Vet</Template>
  <TotalTime>2</TotalTime>
  <Pages>7</Pages>
  <Words>1705</Words>
  <Characters>11293</Characters>
  <Application>Microsoft Office Word</Application>
  <DocSecurity>0</DocSecurity>
  <Lines>94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12973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Ott Jensen</dc:creator>
  <cp:keywords/>
  <dc:description>2022111731_x000d_
Ændring af repræsentant adresse</dc:description>
  <cp:lastModifiedBy>Marianne Ott Jensen</cp:lastModifiedBy>
  <cp:revision>3</cp:revision>
  <dcterms:created xsi:type="dcterms:W3CDTF">2023-03-22T10:03:00Z</dcterms:created>
  <dcterms:modified xsi:type="dcterms:W3CDTF">2023-03-22T10:05:00Z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Vet.dotm</vt:lpwstr>
  </property>
  <property fmtid="{D5CDD505-2E9C-101B-9397-08002B2CF9AE}" pid="3" name="ConvertedFromMacroDocument">
    <vt:lpwstr>True</vt:lpwstr>
  </property>
</Properties>
</file>