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ADE1" w14:textId="77777777" w:rsidR="005B0036" w:rsidRPr="00B132A9" w:rsidRDefault="005B0036" w:rsidP="005B0036">
      <w:pPr>
        <w:rPr>
          <w:sz w:val="24"/>
          <w:szCs w:val="24"/>
        </w:rPr>
      </w:pPr>
      <w:bookmarkStart w:id="0" w:name="_GoBack"/>
      <w:bookmarkEnd w:id="0"/>
      <w:r w:rsidRPr="00B132A9">
        <w:rPr>
          <w:noProof/>
          <w:sz w:val="24"/>
          <w:szCs w:val="24"/>
          <w:lang w:eastAsia="da-DK"/>
        </w:rPr>
        <w:drawing>
          <wp:inline distT="0" distB="0" distL="0" distR="0" wp14:anchorId="3DB4FD69" wp14:editId="636A6D73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36EB5" w14:textId="77777777" w:rsidR="00C479BF" w:rsidRPr="00B132A9" w:rsidRDefault="00C479BF" w:rsidP="005B0036">
      <w:pPr>
        <w:rPr>
          <w:sz w:val="24"/>
          <w:szCs w:val="24"/>
        </w:rPr>
      </w:pPr>
    </w:p>
    <w:p w14:paraId="2CEAB959" w14:textId="1D7EF55D" w:rsidR="005B0036" w:rsidRPr="00B132A9" w:rsidRDefault="005B0036" w:rsidP="005B0036">
      <w:pPr>
        <w:tabs>
          <w:tab w:val="right" w:pos="9356"/>
        </w:tabs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ab/>
      </w:r>
      <w:r w:rsidR="00525432">
        <w:rPr>
          <w:b/>
          <w:sz w:val="24"/>
          <w:szCs w:val="24"/>
        </w:rPr>
        <w:t>27</w:t>
      </w:r>
      <w:r w:rsidR="000D0229">
        <w:rPr>
          <w:b/>
          <w:sz w:val="24"/>
          <w:szCs w:val="24"/>
        </w:rPr>
        <w:t xml:space="preserve">. </w:t>
      </w:r>
      <w:r w:rsidR="00525432">
        <w:rPr>
          <w:b/>
          <w:sz w:val="24"/>
          <w:szCs w:val="24"/>
        </w:rPr>
        <w:t>september</w:t>
      </w:r>
      <w:r w:rsidR="000D0229">
        <w:rPr>
          <w:b/>
          <w:sz w:val="24"/>
          <w:szCs w:val="24"/>
        </w:rPr>
        <w:t xml:space="preserve"> 20</w:t>
      </w:r>
      <w:r w:rsidR="00525432">
        <w:rPr>
          <w:b/>
          <w:sz w:val="24"/>
          <w:szCs w:val="24"/>
        </w:rPr>
        <w:t>21</w:t>
      </w:r>
    </w:p>
    <w:p w14:paraId="43D54986" w14:textId="77777777" w:rsidR="005B0036" w:rsidRPr="00B132A9" w:rsidRDefault="005B0036" w:rsidP="005B0036">
      <w:pPr>
        <w:rPr>
          <w:sz w:val="24"/>
          <w:szCs w:val="24"/>
        </w:rPr>
      </w:pPr>
    </w:p>
    <w:p w14:paraId="68726A60" w14:textId="59983867" w:rsidR="005B0036" w:rsidRDefault="005B0036" w:rsidP="005B0036">
      <w:pPr>
        <w:rPr>
          <w:sz w:val="24"/>
          <w:szCs w:val="24"/>
        </w:rPr>
      </w:pPr>
    </w:p>
    <w:p w14:paraId="3311A84C" w14:textId="77777777" w:rsidR="00B132A9" w:rsidRPr="00B132A9" w:rsidRDefault="00B132A9" w:rsidP="005B0036">
      <w:pPr>
        <w:rPr>
          <w:sz w:val="24"/>
          <w:szCs w:val="24"/>
        </w:rPr>
      </w:pPr>
    </w:p>
    <w:p w14:paraId="2AEA2C76" w14:textId="77777777" w:rsidR="005B0036" w:rsidRPr="00B132A9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PRODUKTRESUMÉ</w:t>
      </w:r>
    </w:p>
    <w:p w14:paraId="74B87E42" w14:textId="77777777" w:rsidR="005B0036" w:rsidRPr="00B132A9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64D0B08C" w14:textId="77777777" w:rsidR="005B0036" w:rsidRPr="00B132A9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for</w:t>
      </w:r>
    </w:p>
    <w:p w14:paraId="3511CD64" w14:textId="77777777" w:rsidR="005B0036" w:rsidRPr="00B132A9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070149B4" w14:textId="372F0474" w:rsidR="005B0036" w:rsidRPr="00B132A9" w:rsidRDefault="00B73FFF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B132A9">
        <w:rPr>
          <w:b/>
          <w:sz w:val="24"/>
          <w:szCs w:val="24"/>
        </w:rPr>
        <w:t>Hemosilate</w:t>
      </w:r>
      <w:proofErr w:type="spellEnd"/>
      <w:r w:rsidRPr="00B132A9">
        <w:rPr>
          <w:b/>
          <w:sz w:val="24"/>
          <w:szCs w:val="24"/>
        </w:rPr>
        <w:t xml:space="preserve"> </w:t>
      </w:r>
      <w:proofErr w:type="spellStart"/>
      <w:r w:rsidRPr="00B132A9">
        <w:rPr>
          <w:b/>
          <w:sz w:val="24"/>
          <w:szCs w:val="24"/>
        </w:rPr>
        <w:t>Vet</w:t>
      </w:r>
      <w:proofErr w:type="spellEnd"/>
      <w:r w:rsidRPr="00B132A9">
        <w:rPr>
          <w:b/>
          <w:sz w:val="24"/>
          <w:szCs w:val="24"/>
        </w:rPr>
        <w:t>., injektionsvæske, opløsning</w:t>
      </w:r>
    </w:p>
    <w:p w14:paraId="57751FBC" w14:textId="77777777" w:rsidR="005B0036" w:rsidRPr="00B132A9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434F429E" w14:textId="77777777" w:rsidR="005B0036" w:rsidRPr="00B132A9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52BB80A3" w14:textId="77777777" w:rsidR="005B0036" w:rsidRPr="00B132A9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0.</w:t>
      </w:r>
      <w:r w:rsidRPr="00B132A9">
        <w:rPr>
          <w:b/>
          <w:sz w:val="24"/>
          <w:szCs w:val="24"/>
        </w:rPr>
        <w:tab/>
        <w:t>D.SP.NR.</w:t>
      </w:r>
    </w:p>
    <w:p w14:paraId="7E42D3DD" w14:textId="437C5B07" w:rsidR="005B0036" w:rsidRPr="00B132A9" w:rsidRDefault="00B73FFF" w:rsidP="005B0036">
      <w:pPr>
        <w:tabs>
          <w:tab w:val="left" w:pos="8222"/>
        </w:tabs>
        <w:ind w:left="851"/>
        <w:rPr>
          <w:sz w:val="24"/>
          <w:szCs w:val="24"/>
        </w:rPr>
      </w:pPr>
      <w:r w:rsidRPr="00B132A9">
        <w:rPr>
          <w:sz w:val="24"/>
          <w:szCs w:val="24"/>
        </w:rPr>
        <w:t>31502</w:t>
      </w:r>
    </w:p>
    <w:p w14:paraId="64C6BFA4" w14:textId="77777777" w:rsidR="005B0036" w:rsidRPr="00B132A9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37B2E83F" w14:textId="77777777" w:rsidR="005B0036" w:rsidRPr="00B132A9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1.</w:t>
      </w:r>
      <w:r w:rsidRPr="00B132A9">
        <w:rPr>
          <w:b/>
          <w:sz w:val="24"/>
          <w:szCs w:val="24"/>
        </w:rPr>
        <w:tab/>
        <w:t>VETERINÆRLÆGEMIDLETS NAVN</w:t>
      </w:r>
    </w:p>
    <w:p w14:paraId="6584816A" w14:textId="7CF341AD" w:rsidR="005B0036" w:rsidRPr="00B132A9" w:rsidRDefault="00B73FFF" w:rsidP="005B00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B132A9">
        <w:rPr>
          <w:sz w:val="24"/>
          <w:szCs w:val="24"/>
        </w:rPr>
        <w:t>Hemosilate</w:t>
      </w:r>
      <w:proofErr w:type="spellEnd"/>
      <w:r w:rsidRPr="00B132A9">
        <w:rPr>
          <w:sz w:val="24"/>
          <w:szCs w:val="24"/>
        </w:rPr>
        <w:t xml:space="preserve"> </w:t>
      </w:r>
      <w:proofErr w:type="spellStart"/>
      <w:r w:rsidRPr="00B132A9">
        <w:rPr>
          <w:sz w:val="24"/>
          <w:szCs w:val="24"/>
        </w:rPr>
        <w:t>Vet</w:t>
      </w:r>
      <w:proofErr w:type="spellEnd"/>
      <w:r w:rsidRPr="00B132A9">
        <w:rPr>
          <w:sz w:val="24"/>
          <w:szCs w:val="24"/>
        </w:rPr>
        <w:t>.</w:t>
      </w:r>
    </w:p>
    <w:p w14:paraId="2765B91E" w14:textId="77777777" w:rsidR="005B0036" w:rsidRPr="00B132A9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047B862C" w14:textId="77777777" w:rsidR="005B0036" w:rsidRPr="00B132A9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2.</w:t>
      </w:r>
      <w:r w:rsidRPr="00B132A9">
        <w:rPr>
          <w:b/>
          <w:sz w:val="24"/>
          <w:szCs w:val="24"/>
        </w:rPr>
        <w:tab/>
        <w:t>KVALITATIV OG KVANTITATIV SAMMENSÆTNING</w:t>
      </w:r>
    </w:p>
    <w:p w14:paraId="32676CD4" w14:textId="77777777" w:rsidR="0098300B" w:rsidRPr="00B132A9" w:rsidRDefault="0098300B" w:rsidP="008F2AE3">
      <w:pPr>
        <w:ind w:left="851"/>
        <w:rPr>
          <w:bCs/>
          <w:sz w:val="24"/>
          <w:szCs w:val="24"/>
        </w:rPr>
      </w:pPr>
      <w:r w:rsidRPr="00B132A9">
        <w:rPr>
          <w:bCs/>
          <w:sz w:val="24"/>
          <w:szCs w:val="24"/>
        </w:rPr>
        <w:t>1 ml indeholder:</w:t>
      </w:r>
    </w:p>
    <w:p w14:paraId="44C6CA4C" w14:textId="77777777" w:rsidR="0098300B" w:rsidRPr="00B132A9" w:rsidRDefault="0098300B" w:rsidP="008F2AE3">
      <w:pPr>
        <w:ind w:left="851"/>
        <w:rPr>
          <w:b/>
          <w:sz w:val="24"/>
          <w:szCs w:val="24"/>
        </w:rPr>
      </w:pPr>
    </w:p>
    <w:p w14:paraId="194B91D0" w14:textId="77777777" w:rsidR="0098300B" w:rsidRPr="00B132A9" w:rsidRDefault="0098300B" w:rsidP="008F2AE3">
      <w:pPr>
        <w:ind w:left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Aktivt stof:</w:t>
      </w:r>
    </w:p>
    <w:p w14:paraId="0325A7FE" w14:textId="04E229D5" w:rsidR="0098300B" w:rsidRPr="00B132A9" w:rsidRDefault="0098300B" w:rsidP="008F2AE3">
      <w:pPr>
        <w:tabs>
          <w:tab w:val="left" w:pos="4253"/>
        </w:tabs>
        <w:autoSpaceDE w:val="0"/>
        <w:autoSpaceDN w:val="0"/>
        <w:adjustRightInd w:val="0"/>
        <w:ind w:left="851"/>
        <w:rPr>
          <w:bCs/>
          <w:sz w:val="24"/>
          <w:szCs w:val="24"/>
        </w:rPr>
      </w:pPr>
      <w:proofErr w:type="spellStart"/>
      <w:r w:rsidRPr="00B132A9">
        <w:rPr>
          <w:bCs/>
          <w:sz w:val="24"/>
          <w:szCs w:val="24"/>
        </w:rPr>
        <w:t>Etamsylat</w:t>
      </w:r>
      <w:proofErr w:type="spellEnd"/>
      <w:r w:rsidRPr="00B132A9">
        <w:rPr>
          <w:bCs/>
          <w:sz w:val="24"/>
          <w:szCs w:val="24"/>
        </w:rPr>
        <w:tab/>
        <w:t>125 mg</w:t>
      </w:r>
    </w:p>
    <w:p w14:paraId="56AA5D11" w14:textId="77777777" w:rsidR="0098300B" w:rsidRPr="00B132A9" w:rsidRDefault="0098300B" w:rsidP="008F2AE3">
      <w:pPr>
        <w:ind w:left="851"/>
        <w:rPr>
          <w:sz w:val="24"/>
          <w:szCs w:val="24"/>
        </w:rPr>
      </w:pPr>
    </w:p>
    <w:p w14:paraId="60C12BF2" w14:textId="77777777" w:rsidR="0098300B" w:rsidRPr="00B132A9" w:rsidRDefault="0098300B" w:rsidP="008F2AE3">
      <w:pPr>
        <w:ind w:left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Hjælpestoffer:</w:t>
      </w:r>
    </w:p>
    <w:p w14:paraId="6DBFBA6E" w14:textId="77777777" w:rsidR="0098300B" w:rsidRPr="00B132A9" w:rsidRDefault="0098300B" w:rsidP="008F2AE3">
      <w:pPr>
        <w:tabs>
          <w:tab w:val="left" w:pos="4253"/>
        </w:tabs>
        <w:ind w:left="851"/>
        <w:rPr>
          <w:sz w:val="24"/>
          <w:szCs w:val="24"/>
          <w:lang w:val="de-DE"/>
        </w:rPr>
      </w:pPr>
      <w:r w:rsidRPr="00B132A9">
        <w:rPr>
          <w:sz w:val="24"/>
          <w:szCs w:val="24"/>
          <w:lang w:val="de-DE"/>
        </w:rPr>
        <w:t>Benzylalkohol (E1519)</w:t>
      </w:r>
      <w:r w:rsidRPr="00B132A9">
        <w:rPr>
          <w:sz w:val="24"/>
          <w:szCs w:val="24"/>
          <w:lang w:val="de-DE"/>
        </w:rPr>
        <w:tab/>
        <w:t>10 mg</w:t>
      </w:r>
    </w:p>
    <w:p w14:paraId="6F5FEDCB" w14:textId="77777777" w:rsidR="0098300B" w:rsidRPr="00B132A9" w:rsidRDefault="0098300B" w:rsidP="008F2AE3">
      <w:pPr>
        <w:tabs>
          <w:tab w:val="left" w:pos="4253"/>
        </w:tabs>
        <w:ind w:left="851"/>
        <w:rPr>
          <w:sz w:val="24"/>
          <w:szCs w:val="24"/>
          <w:lang w:val="de-DE"/>
        </w:rPr>
      </w:pPr>
      <w:proofErr w:type="spellStart"/>
      <w:r w:rsidRPr="00B132A9">
        <w:rPr>
          <w:sz w:val="24"/>
          <w:szCs w:val="24"/>
          <w:lang w:val="de-DE"/>
        </w:rPr>
        <w:t>Natriummetabisulfit</w:t>
      </w:r>
      <w:proofErr w:type="spellEnd"/>
      <w:r w:rsidRPr="00B132A9">
        <w:rPr>
          <w:sz w:val="24"/>
          <w:szCs w:val="24"/>
          <w:lang w:val="de-DE"/>
        </w:rPr>
        <w:t xml:space="preserve"> (E223)</w:t>
      </w:r>
      <w:r w:rsidRPr="00B132A9">
        <w:rPr>
          <w:sz w:val="24"/>
          <w:szCs w:val="24"/>
          <w:lang w:val="de-DE"/>
        </w:rPr>
        <w:tab/>
        <w:t>0,4 mg</w:t>
      </w:r>
    </w:p>
    <w:p w14:paraId="4E326ADF" w14:textId="77777777" w:rsidR="0098300B" w:rsidRPr="00B132A9" w:rsidRDefault="0098300B" w:rsidP="008F2AE3">
      <w:pPr>
        <w:tabs>
          <w:tab w:val="left" w:pos="4253"/>
        </w:tabs>
        <w:ind w:left="851"/>
        <w:rPr>
          <w:sz w:val="24"/>
          <w:szCs w:val="24"/>
        </w:rPr>
      </w:pPr>
      <w:r w:rsidRPr="00B132A9">
        <w:rPr>
          <w:sz w:val="24"/>
          <w:szCs w:val="24"/>
        </w:rPr>
        <w:t>Natriumsulfit, vandfri (E221)</w:t>
      </w:r>
      <w:r w:rsidRPr="00B132A9">
        <w:rPr>
          <w:sz w:val="24"/>
          <w:szCs w:val="24"/>
        </w:rPr>
        <w:tab/>
        <w:t>0,3 mg</w:t>
      </w:r>
    </w:p>
    <w:p w14:paraId="7F3ADD07" w14:textId="77777777" w:rsidR="0098300B" w:rsidRPr="00B132A9" w:rsidRDefault="0098300B" w:rsidP="008F2AE3">
      <w:pPr>
        <w:ind w:left="851"/>
        <w:rPr>
          <w:b/>
          <w:sz w:val="24"/>
          <w:szCs w:val="24"/>
        </w:rPr>
      </w:pPr>
    </w:p>
    <w:p w14:paraId="103E4497" w14:textId="77777777" w:rsidR="0098300B" w:rsidRPr="00B132A9" w:rsidRDefault="0098300B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Alle hjælpestoffer er anført under pkt. 6.1</w:t>
      </w:r>
    </w:p>
    <w:p w14:paraId="01B69851" w14:textId="77777777" w:rsidR="005B0036" w:rsidRPr="00B132A9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54FE03D0" w14:textId="77777777" w:rsidR="005B0036" w:rsidRPr="00B132A9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3.</w:t>
      </w:r>
      <w:r w:rsidRPr="00B132A9">
        <w:rPr>
          <w:b/>
          <w:sz w:val="24"/>
          <w:szCs w:val="24"/>
        </w:rPr>
        <w:tab/>
        <w:t>LÆGEMIDDELFORM</w:t>
      </w:r>
    </w:p>
    <w:p w14:paraId="7904A3B0" w14:textId="77777777" w:rsidR="0098300B" w:rsidRPr="00B132A9" w:rsidRDefault="0098300B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Injektionsvæske, opløsning</w:t>
      </w:r>
    </w:p>
    <w:p w14:paraId="42087DAA" w14:textId="77777777" w:rsidR="0098300B" w:rsidRPr="00B132A9" w:rsidRDefault="0098300B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Klar og farveløs opløsning uden synlige partikler.</w:t>
      </w:r>
    </w:p>
    <w:p w14:paraId="02F2AA6F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2811867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D91E41D" w14:textId="77777777" w:rsidR="005B0036" w:rsidRPr="00B132A9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4.</w:t>
      </w:r>
      <w:r w:rsidRPr="00B132A9">
        <w:rPr>
          <w:b/>
          <w:sz w:val="24"/>
          <w:szCs w:val="24"/>
        </w:rPr>
        <w:tab/>
        <w:t>KLINISKE OPLYSNINGER</w:t>
      </w:r>
    </w:p>
    <w:p w14:paraId="00E8FBF7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516D487" w14:textId="77777777" w:rsidR="005B0036" w:rsidRPr="00B132A9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B132A9">
        <w:rPr>
          <w:b/>
          <w:sz w:val="24"/>
          <w:szCs w:val="24"/>
        </w:rPr>
        <w:t>4.1</w:t>
      </w:r>
      <w:r w:rsidRPr="00B132A9">
        <w:rPr>
          <w:b/>
          <w:sz w:val="24"/>
          <w:szCs w:val="24"/>
        </w:rPr>
        <w:tab/>
        <w:t>Dyrearter</w:t>
      </w:r>
    </w:p>
    <w:p w14:paraId="0B8BC5A9" w14:textId="77777777" w:rsidR="0098300B" w:rsidRPr="00B132A9" w:rsidRDefault="0098300B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Kvæg, får, geder, svin, heste, hunde og katte.</w:t>
      </w:r>
    </w:p>
    <w:p w14:paraId="5E65DAC9" w14:textId="77777777" w:rsidR="005B0036" w:rsidRPr="00B132A9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048740F7" w14:textId="77777777" w:rsidR="005B0036" w:rsidRPr="00B132A9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B132A9">
        <w:rPr>
          <w:b/>
          <w:szCs w:val="24"/>
        </w:rPr>
        <w:t>4.2</w:t>
      </w:r>
      <w:r w:rsidRPr="00B132A9">
        <w:rPr>
          <w:b/>
          <w:szCs w:val="24"/>
        </w:rPr>
        <w:tab/>
        <w:t>Terapeutiske indikationer</w:t>
      </w:r>
    </w:p>
    <w:p w14:paraId="7AB6F5F3" w14:textId="77777777" w:rsidR="0098300B" w:rsidRPr="00B132A9" w:rsidRDefault="0098300B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Forebyggelse og behandling af blødning i forbindelse med operation samt af posttraumatisk, obstetrisk og gynækologisk blødning.</w:t>
      </w:r>
    </w:p>
    <w:p w14:paraId="07E1A55C" w14:textId="542DDEA1" w:rsidR="00BC47C7" w:rsidRDefault="00BC47C7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14:paraId="7EC2A532" w14:textId="77777777" w:rsidR="005B0036" w:rsidRPr="00B132A9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76915DB6" w14:textId="77777777" w:rsidR="005B0036" w:rsidRPr="00B132A9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B132A9">
        <w:rPr>
          <w:b/>
          <w:szCs w:val="24"/>
        </w:rPr>
        <w:t>4.3</w:t>
      </w:r>
      <w:r w:rsidRPr="00B132A9">
        <w:rPr>
          <w:b/>
          <w:szCs w:val="24"/>
        </w:rPr>
        <w:tab/>
        <w:t>Kontraindikationer</w:t>
      </w:r>
    </w:p>
    <w:p w14:paraId="5AA54C63" w14:textId="77777777" w:rsidR="0098300B" w:rsidRPr="00B132A9" w:rsidRDefault="0098300B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Bør ikke anvendes i tilfælde af overfølsomhed over for det aktive stof eller over for et eller flere af hjælpestofferne.</w:t>
      </w:r>
    </w:p>
    <w:p w14:paraId="3D574C3A" w14:textId="77777777" w:rsidR="005B0036" w:rsidRPr="00B132A9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59142509" w14:textId="77777777" w:rsidR="005B0036" w:rsidRPr="00B132A9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4.4</w:t>
      </w:r>
      <w:r w:rsidRPr="00B132A9">
        <w:rPr>
          <w:b/>
          <w:sz w:val="24"/>
          <w:szCs w:val="24"/>
        </w:rPr>
        <w:tab/>
        <w:t>Særlige advarsler</w:t>
      </w:r>
    </w:p>
    <w:p w14:paraId="62D471E1" w14:textId="77777777" w:rsidR="0098300B" w:rsidRPr="00B132A9" w:rsidRDefault="0098300B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Ingen.</w:t>
      </w:r>
    </w:p>
    <w:p w14:paraId="7757C78C" w14:textId="77777777" w:rsidR="005B0036" w:rsidRPr="00B132A9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7D8F3114" w14:textId="77777777" w:rsidR="005B0036" w:rsidRPr="00B132A9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4.5</w:t>
      </w:r>
      <w:r w:rsidRPr="00B132A9">
        <w:rPr>
          <w:b/>
          <w:sz w:val="24"/>
          <w:szCs w:val="24"/>
        </w:rPr>
        <w:tab/>
        <w:t>Særlige forsigtighedsregler vedrørende brugen</w:t>
      </w:r>
    </w:p>
    <w:p w14:paraId="795AC9C4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AFB6DFF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Særlige forsigtighedsregler for dyret</w:t>
      </w:r>
    </w:p>
    <w:p w14:paraId="1C989B2C" w14:textId="77777777" w:rsidR="0098300B" w:rsidRPr="00B132A9" w:rsidRDefault="0098300B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  <w:lang w:eastAsia="en-GB"/>
        </w:rPr>
        <w:t xml:space="preserve">Ved bristning af de store blodkar pga. kirurgi eller traume skal det pågældende blodkar underbindes for at stoppe blødningen før administration af </w:t>
      </w:r>
      <w:proofErr w:type="spellStart"/>
      <w:r w:rsidRPr="00B132A9">
        <w:rPr>
          <w:sz w:val="24"/>
          <w:szCs w:val="24"/>
        </w:rPr>
        <w:t>etamsylat</w:t>
      </w:r>
      <w:proofErr w:type="spellEnd"/>
      <w:r w:rsidRPr="00B132A9">
        <w:rPr>
          <w:sz w:val="24"/>
          <w:szCs w:val="24"/>
        </w:rPr>
        <w:t>.</w:t>
      </w:r>
    </w:p>
    <w:p w14:paraId="4326FC68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9ADF57A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Særlige forsigtighedsregler for personer, der administrerer lægemidlet</w:t>
      </w:r>
    </w:p>
    <w:p w14:paraId="0E9BD8E0" w14:textId="77777777" w:rsidR="0098300B" w:rsidRPr="00B132A9" w:rsidRDefault="0098300B" w:rsidP="008F2AE3">
      <w:pPr>
        <w:numPr>
          <w:ilvl w:val="0"/>
          <w:numId w:val="4"/>
        </w:numPr>
        <w:ind w:left="1276" w:hanging="425"/>
        <w:rPr>
          <w:iCs/>
          <w:sz w:val="24"/>
          <w:szCs w:val="24"/>
        </w:rPr>
      </w:pPr>
      <w:proofErr w:type="spellStart"/>
      <w:r w:rsidRPr="00B132A9">
        <w:rPr>
          <w:sz w:val="24"/>
          <w:szCs w:val="24"/>
        </w:rPr>
        <w:t>Etamsylat</w:t>
      </w:r>
      <w:proofErr w:type="spellEnd"/>
      <w:r w:rsidRPr="00B132A9">
        <w:rPr>
          <w:sz w:val="24"/>
          <w:szCs w:val="24"/>
        </w:rPr>
        <w:t xml:space="preserve">, sulfitter og </w:t>
      </w:r>
      <w:proofErr w:type="spellStart"/>
      <w:r w:rsidRPr="00B132A9">
        <w:rPr>
          <w:sz w:val="24"/>
          <w:szCs w:val="24"/>
        </w:rPr>
        <w:t>benzylalkohol</w:t>
      </w:r>
      <w:proofErr w:type="spellEnd"/>
      <w:r w:rsidRPr="00B132A9">
        <w:rPr>
          <w:sz w:val="24"/>
          <w:szCs w:val="24"/>
        </w:rPr>
        <w:t xml:space="preserve"> kan forårsage allergiske reaktioner. Symptomerne kan omfatte kvalme, diarré og hududslæt. </w:t>
      </w:r>
      <w:r w:rsidRPr="00B132A9">
        <w:rPr>
          <w:iCs/>
          <w:sz w:val="24"/>
          <w:szCs w:val="24"/>
        </w:rPr>
        <w:t xml:space="preserve">Personer med kendt overfølsomhed over for </w:t>
      </w:r>
      <w:proofErr w:type="spellStart"/>
      <w:r w:rsidRPr="00B132A9">
        <w:rPr>
          <w:iCs/>
          <w:sz w:val="24"/>
          <w:szCs w:val="24"/>
        </w:rPr>
        <w:t>etamsylat</w:t>
      </w:r>
      <w:proofErr w:type="spellEnd"/>
      <w:r w:rsidRPr="00B132A9">
        <w:rPr>
          <w:iCs/>
          <w:sz w:val="24"/>
          <w:szCs w:val="24"/>
        </w:rPr>
        <w:t xml:space="preserve"> </w:t>
      </w:r>
      <w:r w:rsidRPr="00B132A9">
        <w:rPr>
          <w:sz w:val="24"/>
          <w:szCs w:val="24"/>
        </w:rPr>
        <w:t>eller over for et eller flere af hjælpestofferne</w:t>
      </w:r>
      <w:r w:rsidRPr="00B132A9">
        <w:rPr>
          <w:iCs/>
          <w:sz w:val="24"/>
          <w:szCs w:val="24"/>
        </w:rPr>
        <w:t>, eller personer med astma, bør undgå kontakt med veterinærlægemidlet.</w:t>
      </w:r>
    </w:p>
    <w:p w14:paraId="0BDBB849" w14:textId="77777777" w:rsidR="0098300B" w:rsidRPr="00B132A9" w:rsidRDefault="0098300B" w:rsidP="008F2AE3">
      <w:pPr>
        <w:numPr>
          <w:ilvl w:val="0"/>
          <w:numId w:val="4"/>
        </w:numPr>
        <w:ind w:left="1276" w:hanging="425"/>
        <w:rPr>
          <w:iCs/>
          <w:sz w:val="24"/>
          <w:szCs w:val="24"/>
        </w:rPr>
      </w:pPr>
      <w:r w:rsidRPr="00B132A9">
        <w:rPr>
          <w:iCs/>
          <w:sz w:val="24"/>
          <w:szCs w:val="24"/>
        </w:rPr>
        <w:t xml:space="preserve">Veterinærlægemidlet skal håndteres med forsigtighed for at undgå selvinjektion. </w:t>
      </w:r>
    </w:p>
    <w:p w14:paraId="073970C3" w14:textId="77777777" w:rsidR="0098300B" w:rsidRPr="00B132A9" w:rsidRDefault="0098300B" w:rsidP="008F2AE3">
      <w:pPr>
        <w:numPr>
          <w:ilvl w:val="0"/>
          <w:numId w:val="4"/>
        </w:numPr>
        <w:ind w:left="1276" w:hanging="425"/>
        <w:rPr>
          <w:iCs/>
          <w:sz w:val="24"/>
          <w:szCs w:val="24"/>
        </w:rPr>
      </w:pPr>
      <w:r w:rsidRPr="00B132A9">
        <w:rPr>
          <w:iCs/>
          <w:sz w:val="24"/>
          <w:szCs w:val="24"/>
        </w:rPr>
        <w:t>I tilfælde af selvinjektion ved hændeligt uheld skal der straks søges lægehjælp, og indlægssedlen eller etiketten bør vises til lægen.</w:t>
      </w:r>
    </w:p>
    <w:p w14:paraId="41A78AB5" w14:textId="77777777" w:rsidR="0098300B" w:rsidRPr="00B132A9" w:rsidRDefault="0098300B" w:rsidP="008F2AE3">
      <w:pPr>
        <w:numPr>
          <w:ilvl w:val="0"/>
          <w:numId w:val="4"/>
        </w:numPr>
        <w:ind w:left="1276" w:hanging="425"/>
        <w:rPr>
          <w:iCs/>
          <w:sz w:val="24"/>
          <w:szCs w:val="24"/>
        </w:rPr>
      </w:pPr>
      <w:r w:rsidRPr="00B132A9">
        <w:rPr>
          <w:iCs/>
          <w:sz w:val="24"/>
          <w:szCs w:val="24"/>
        </w:rPr>
        <w:t xml:space="preserve">Veterinærlægemidlet kan forårsage hud- og øjenirritation. I tilfælde af kontakt med huden eller øjnene ved hændeligt uheld </w:t>
      </w:r>
      <w:r w:rsidRPr="00B132A9">
        <w:rPr>
          <w:sz w:val="24"/>
          <w:szCs w:val="24"/>
        </w:rPr>
        <w:t>skal det pågældende område straks vaskes grundigt</w:t>
      </w:r>
      <w:r w:rsidRPr="00B132A9">
        <w:rPr>
          <w:iCs/>
          <w:sz w:val="24"/>
          <w:szCs w:val="24"/>
        </w:rPr>
        <w:t xml:space="preserve">. </w:t>
      </w:r>
    </w:p>
    <w:p w14:paraId="264694AE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CC2AD13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Andre forsigtighedsregler</w:t>
      </w:r>
    </w:p>
    <w:p w14:paraId="5376B83F" w14:textId="57F397C2" w:rsidR="005B0036" w:rsidRPr="00B132A9" w:rsidRDefault="00D20E52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132A9">
        <w:rPr>
          <w:sz w:val="24"/>
          <w:szCs w:val="24"/>
        </w:rPr>
        <w:t>-</w:t>
      </w:r>
    </w:p>
    <w:p w14:paraId="0C873CF4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B3A1DFB" w14:textId="77777777" w:rsidR="005B0036" w:rsidRPr="00B132A9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4.6</w:t>
      </w:r>
      <w:r w:rsidRPr="00B132A9">
        <w:rPr>
          <w:b/>
          <w:sz w:val="24"/>
          <w:szCs w:val="24"/>
        </w:rPr>
        <w:tab/>
        <w:t>Bivirkninger</w:t>
      </w:r>
    </w:p>
    <w:p w14:paraId="44CC53AA" w14:textId="77777777" w:rsidR="00D20E52" w:rsidRPr="00B132A9" w:rsidRDefault="00D20E52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 xml:space="preserve">Der er rapporteret om </w:t>
      </w:r>
      <w:proofErr w:type="spellStart"/>
      <w:r w:rsidRPr="00B132A9">
        <w:rPr>
          <w:sz w:val="24"/>
          <w:szCs w:val="24"/>
        </w:rPr>
        <w:t>anafylaktiske</w:t>
      </w:r>
      <w:proofErr w:type="spellEnd"/>
      <w:r w:rsidRPr="00B132A9">
        <w:rPr>
          <w:sz w:val="24"/>
          <w:szCs w:val="24"/>
        </w:rPr>
        <w:t xml:space="preserve"> reaktioner over for lignende lægemidler hos mennesker på grund af tilstedeværelsen af sulfitter. Det er muligt, at lignende reaktioner kan forekomme hos de pågældende dyrearter.</w:t>
      </w:r>
    </w:p>
    <w:p w14:paraId="0195E035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DC6F1B2" w14:textId="77777777" w:rsidR="005B0036" w:rsidRPr="00B132A9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4.7</w:t>
      </w:r>
      <w:r w:rsidRPr="00B132A9">
        <w:rPr>
          <w:b/>
          <w:sz w:val="24"/>
          <w:szCs w:val="24"/>
        </w:rPr>
        <w:tab/>
        <w:t>Drægtighed, diegivning eller æglægning</w:t>
      </w:r>
    </w:p>
    <w:p w14:paraId="27C3345D" w14:textId="77777777" w:rsidR="00D20E52" w:rsidRPr="00B132A9" w:rsidRDefault="00D20E52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 xml:space="preserve">Laboratorieundersøgelser af rotter og mus har ikke afsløret </w:t>
      </w:r>
      <w:proofErr w:type="spellStart"/>
      <w:r w:rsidRPr="00B132A9">
        <w:rPr>
          <w:sz w:val="24"/>
          <w:szCs w:val="24"/>
        </w:rPr>
        <w:t>teratogene</w:t>
      </w:r>
      <w:proofErr w:type="spellEnd"/>
      <w:r w:rsidRPr="00B132A9">
        <w:rPr>
          <w:sz w:val="24"/>
          <w:szCs w:val="24"/>
        </w:rPr>
        <w:t xml:space="preserve"> virkninger, </w:t>
      </w:r>
      <w:proofErr w:type="spellStart"/>
      <w:r w:rsidRPr="00B132A9">
        <w:rPr>
          <w:sz w:val="24"/>
          <w:szCs w:val="24"/>
        </w:rPr>
        <w:t>føtal</w:t>
      </w:r>
      <w:proofErr w:type="spellEnd"/>
      <w:r w:rsidRPr="00B132A9">
        <w:rPr>
          <w:sz w:val="24"/>
          <w:szCs w:val="24"/>
        </w:rPr>
        <w:t xml:space="preserve"> toksicitet eller </w:t>
      </w:r>
      <w:proofErr w:type="spellStart"/>
      <w:r w:rsidRPr="00B132A9">
        <w:rPr>
          <w:sz w:val="24"/>
          <w:szCs w:val="24"/>
        </w:rPr>
        <w:t>maternel</w:t>
      </w:r>
      <w:proofErr w:type="spellEnd"/>
      <w:r w:rsidRPr="00B132A9">
        <w:rPr>
          <w:sz w:val="24"/>
          <w:szCs w:val="24"/>
        </w:rPr>
        <w:t xml:space="preserve"> toksicitet.</w:t>
      </w:r>
    </w:p>
    <w:p w14:paraId="06BCA1F0" w14:textId="77777777" w:rsidR="00D20E52" w:rsidRPr="00B132A9" w:rsidRDefault="00D20E52" w:rsidP="008F2AE3">
      <w:pPr>
        <w:ind w:left="851"/>
        <w:rPr>
          <w:sz w:val="24"/>
          <w:szCs w:val="24"/>
        </w:rPr>
      </w:pPr>
    </w:p>
    <w:p w14:paraId="0D9D38FA" w14:textId="77777777" w:rsidR="00D20E52" w:rsidRPr="00B132A9" w:rsidRDefault="00D20E52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Lægemidlets sikkerhed under drægtighed og diegivning er ikke fastlagt.</w:t>
      </w:r>
    </w:p>
    <w:p w14:paraId="639F788E" w14:textId="77777777" w:rsidR="00D20E52" w:rsidRPr="00B132A9" w:rsidRDefault="00D20E52" w:rsidP="008F2AE3">
      <w:pPr>
        <w:ind w:left="851"/>
        <w:rPr>
          <w:sz w:val="24"/>
          <w:szCs w:val="24"/>
        </w:rPr>
      </w:pPr>
    </w:p>
    <w:p w14:paraId="77E0C017" w14:textId="77777777" w:rsidR="00D20E52" w:rsidRPr="00B132A9" w:rsidRDefault="00D20E52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Må kun anvendes i overensstemmelse med den ansvarlige dyrlæges vurdering af benefit-</w:t>
      </w:r>
      <w:proofErr w:type="spellStart"/>
      <w:r w:rsidRPr="00B132A9">
        <w:rPr>
          <w:sz w:val="24"/>
          <w:szCs w:val="24"/>
        </w:rPr>
        <w:t>risk</w:t>
      </w:r>
      <w:proofErr w:type="spellEnd"/>
      <w:r w:rsidRPr="00B132A9">
        <w:rPr>
          <w:sz w:val="24"/>
          <w:szCs w:val="24"/>
        </w:rPr>
        <w:t>-forholdet.</w:t>
      </w:r>
    </w:p>
    <w:p w14:paraId="3A3D4E02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CE683D5" w14:textId="77777777" w:rsidR="005B0036" w:rsidRPr="00B132A9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4.8</w:t>
      </w:r>
      <w:r w:rsidRPr="00B132A9">
        <w:rPr>
          <w:b/>
          <w:sz w:val="24"/>
          <w:szCs w:val="24"/>
        </w:rPr>
        <w:tab/>
        <w:t>Interaktion med andre lægemidler og andre former for interaktion</w:t>
      </w:r>
    </w:p>
    <w:p w14:paraId="14F1676A" w14:textId="77777777" w:rsidR="00D20E52" w:rsidRPr="00B132A9" w:rsidRDefault="00D20E52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 xml:space="preserve">Ingen kendte. </w:t>
      </w:r>
    </w:p>
    <w:p w14:paraId="7EA0871D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F6C5619" w14:textId="77777777" w:rsidR="005B0036" w:rsidRPr="00B132A9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4.9</w:t>
      </w:r>
      <w:r w:rsidRPr="00B132A9">
        <w:rPr>
          <w:b/>
          <w:sz w:val="24"/>
          <w:szCs w:val="24"/>
        </w:rPr>
        <w:tab/>
        <w:t>Dosering og indgivelsesmåde</w:t>
      </w:r>
    </w:p>
    <w:p w14:paraId="706944DB" w14:textId="77777777" w:rsidR="00D20E52" w:rsidRPr="00B132A9" w:rsidRDefault="00D20E52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Til intravenøs eller intramuskulær anvendelse.</w:t>
      </w:r>
    </w:p>
    <w:p w14:paraId="11836DDD" w14:textId="77777777" w:rsidR="00D20E52" w:rsidRPr="00B132A9" w:rsidRDefault="00D20E52" w:rsidP="008F2AE3">
      <w:pPr>
        <w:ind w:left="851"/>
        <w:rPr>
          <w:sz w:val="24"/>
          <w:szCs w:val="24"/>
        </w:rPr>
      </w:pPr>
    </w:p>
    <w:p w14:paraId="7A1A64C3" w14:textId="77777777" w:rsidR="00D20E52" w:rsidRPr="00B132A9" w:rsidRDefault="00D20E52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 xml:space="preserve">5-12,5 mg </w:t>
      </w:r>
      <w:proofErr w:type="spellStart"/>
      <w:r w:rsidRPr="00B132A9">
        <w:rPr>
          <w:sz w:val="24"/>
          <w:szCs w:val="24"/>
        </w:rPr>
        <w:t>etamsylat</w:t>
      </w:r>
      <w:proofErr w:type="spellEnd"/>
      <w:r w:rsidRPr="00B132A9">
        <w:rPr>
          <w:sz w:val="24"/>
          <w:szCs w:val="24"/>
        </w:rPr>
        <w:t>/kg legemsvægt svarende til 0,04-0,10 ml/kg legemsvægt af veterinærlægemidlet alt afhængig af sværhedsgraden af indgrebet/blødningen.</w:t>
      </w:r>
    </w:p>
    <w:p w14:paraId="619896DB" w14:textId="77777777" w:rsidR="00D20E52" w:rsidRPr="00B132A9" w:rsidRDefault="00D20E52" w:rsidP="008F2AE3">
      <w:pPr>
        <w:ind w:left="851"/>
        <w:rPr>
          <w:sz w:val="24"/>
          <w:szCs w:val="24"/>
        </w:rPr>
      </w:pPr>
    </w:p>
    <w:p w14:paraId="35E03FE1" w14:textId="77777777" w:rsidR="00D20E52" w:rsidRPr="00B132A9" w:rsidRDefault="00D20E52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Behandlingen udføres sædvanligvis indtil den ønskede effekt er opnået: det kan vare en dag, men behandlingen kan gentages i yderligere 2-3 dage for at få kontrol over blødningen.</w:t>
      </w:r>
    </w:p>
    <w:p w14:paraId="76FF58ED" w14:textId="77777777" w:rsidR="00D20E52" w:rsidRPr="00B132A9" w:rsidRDefault="00D20E52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Til forebyggelse af blødning i forbindelse med operation bør veterinærlægemidlet administreres mindst 30 minutter forud for operationen.</w:t>
      </w:r>
    </w:p>
    <w:p w14:paraId="3D037329" w14:textId="77777777" w:rsidR="00D20E52" w:rsidRPr="00B132A9" w:rsidRDefault="00D20E52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Til behandling af pågående blødning kan veterinærlægemidlet administreres op til hver 6. time, indtil blødningen helt er ophørt.</w:t>
      </w:r>
    </w:p>
    <w:p w14:paraId="4865B77F" w14:textId="77777777" w:rsidR="00D20E52" w:rsidRPr="00B132A9" w:rsidRDefault="00D20E52" w:rsidP="008F2AE3">
      <w:pPr>
        <w:ind w:left="851"/>
        <w:rPr>
          <w:sz w:val="24"/>
          <w:szCs w:val="24"/>
        </w:rPr>
      </w:pPr>
    </w:p>
    <w:p w14:paraId="013D678B" w14:textId="77777777" w:rsidR="00D20E52" w:rsidRPr="00B132A9" w:rsidRDefault="00D20E52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I tilfælde af bristning af et stort blodkar skal det pågældende blodkar underbindes, før veterinærlægemidlet administreres.</w:t>
      </w:r>
    </w:p>
    <w:p w14:paraId="2BBA0242" w14:textId="77777777" w:rsidR="00D20E52" w:rsidRPr="00B132A9" w:rsidRDefault="00D20E52" w:rsidP="008F2AE3">
      <w:pPr>
        <w:ind w:left="851"/>
        <w:rPr>
          <w:sz w:val="24"/>
          <w:szCs w:val="24"/>
        </w:rPr>
      </w:pPr>
    </w:p>
    <w:p w14:paraId="19F571C0" w14:textId="77777777" w:rsidR="00D20E52" w:rsidRPr="00B132A9" w:rsidRDefault="00D20E52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Der må ikke administreres mere end 20 ml af dette veterinærlægemiddel på det samme injektionssted. Hver injektion bør gives på et nyt sted.</w:t>
      </w:r>
    </w:p>
    <w:p w14:paraId="78199492" w14:textId="77777777" w:rsidR="00D20E52" w:rsidRPr="00B132A9" w:rsidRDefault="00D20E52" w:rsidP="008F2AE3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Hætteglassets gummiprop må højst punkteres 25 gange.</w:t>
      </w:r>
    </w:p>
    <w:p w14:paraId="0C87FD1E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8061B26" w14:textId="77777777" w:rsidR="005B0036" w:rsidRPr="00B132A9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4.10</w:t>
      </w:r>
      <w:r w:rsidRPr="00B132A9">
        <w:rPr>
          <w:b/>
          <w:sz w:val="24"/>
          <w:szCs w:val="24"/>
        </w:rPr>
        <w:tab/>
        <w:t>Overdosering</w:t>
      </w:r>
    </w:p>
    <w:p w14:paraId="05E6D223" w14:textId="77777777" w:rsidR="00D20E52" w:rsidRPr="00B132A9" w:rsidRDefault="00D20E52" w:rsidP="00BF3488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Ingen kendte tilfælde.</w:t>
      </w:r>
    </w:p>
    <w:p w14:paraId="76A2AD93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9E9D404" w14:textId="77777777" w:rsidR="005B0036" w:rsidRPr="00B132A9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4.11</w:t>
      </w:r>
      <w:r w:rsidRPr="00B132A9">
        <w:rPr>
          <w:b/>
          <w:sz w:val="24"/>
          <w:szCs w:val="24"/>
        </w:rPr>
        <w:tab/>
        <w:t>Tilbageholdelsestid</w:t>
      </w:r>
    </w:p>
    <w:p w14:paraId="5A83DD57" w14:textId="77777777" w:rsidR="00D20E52" w:rsidRPr="00B132A9" w:rsidRDefault="00D20E52" w:rsidP="00BF3488">
      <w:pPr>
        <w:tabs>
          <w:tab w:val="left" w:pos="3402"/>
        </w:tabs>
        <w:ind w:left="851"/>
        <w:rPr>
          <w:sz w:val="24"/>
          <w:szCs w:val="24"/>
        </w:rPr>
      </w:pPr>
      <w:r w:rsidRPr="00B132A9">
        <w:rPr>
          <w:sz w:val="24"/>
          <w:szCs w:val="24"/>
        </w:rPr>
        <w:t>Kvæg, får, geder og heste:</w:t>
      </w:r>
    </w:p>
    <w:p w14:paraId="0FCF29C0" w14:textId="77777777" w:rsidR="00D20E52" w:rsidRPr="00B132A9" w:rsidRDefault="00D20E52" w:rsidP="00BF3488">
      <w:pPr>
        <w:tabs>
          <w:tab w:val="left" w:pos="1304"/>
          <w:tab w:val="left" w:pos="3402"/>
        </w:tabs>
        <w:ind w:left="851"/>
        <w:rPr>
          <w:sz w:val="24"/>
          <w:szCs w:val="24"/>
        </w:rPr>
      </w:pPr>
      <w:r w:rsidRPr="00B132A9">
        <w:rPr>
          <w:sz w:val="24"/>
          <w:szCs w:val="24"/>
        </w:rPr>
        <w:t xml:space="preserve">Slagtning: </w:t>
      </w:r>
      <w:r w:rsidRPr="00B132A9">
        <w:rPr>
          <w:sz w:val="24"/>
          <w:szCs w:val="24"/>
        </w:rPr>
        <w:tab/>
        <w:t xml:space="preserve">Efter </w:t>
      </w:r>
      <w:proofErr w:type="spellStart"/>
      <w:r w:rsidRPr="00B132A9">
        <w:rPr>
          <w:sz w:val="24"/>
          <w:szCs w:val="24"/>
        </w:rPr>
        <w:t>i.v</w:t>
      </w:r>
      <w:proofErr w:type="spellEnd"/>
      <w:r w:rsidRPr="00B132A9">
        <w:rPr>
          <w:sz w:val="24"/>
          <w:szCs w:val="24"/>
        </w:rPr>
        <w:t>. administration: 0 dage.</w:t>
      </w:r>
    </w:p>
    <w:p w14:paraId="198167BF" w14:textId="78749002" w:rsidR="00D20E52" w:rsidRPr="00B132A9" w:rsidRDefault="00D20E52" w:rsidP="00BF3488">
      <w:pPr>
        <w:tabs>
          <w:tab w:val="left" w:pos="1304"/>
          <w:tab w:val="left" w:pos="3402"/>
        </w:tabs>
        <w:ind w:left="851"/>
        <w:rPr>
          <w:sz w:val="24"/>
          <w:szCs w:val="24"/>
        </w:rPr>
      </w:pPr>
      <w:r w:rsidRPr="00B132A9">
        <w:rPr>
          <w:sz w:val="24"/>
          <w:szCs w:val="24"/>
        </w:rPr>
        <w:t xml:space="preserve">Efter </w:t>
      </w:r>
      <w:proofErr w:type="spellStart"/>
      <w:r w:rsidRPr="00B132A9">
        <w:rPr>
          <w:sz w:val="24"/>
          <w:szCs w:val="24"/>
        </w:rPr>
        <w:t>i.m</w:t>
      </w:r>
      <w:proofErr w:type="spellEnd"/>
      <w:r w:rsidRPr="00B132A9">
        <w:rPr>
          <w:sz w:val="24"/>
          <w:szCs w:val="24"/>
        </w:rPr>
        <w:t xml:space="preserve">. administration: </w:t>
      </w:r>
      <w:r w:rsidR="00BF3488" w:rsidRPr="00B132A9">
        <w:rPr>
          <w:sz w:val="24"/>
          <w:szCs w:val="24"/>
        </w:rPr>
        <w:tab/>
      </w:r>
      <w:r w:rsidRPr="00B132A9">
        <w:rPr>
          <w:sz w:val="24"/>
          <w:szCs w:val="24"/>
        </w:rPr>
        <w:t>1 dag.</w:t>
      </w:r>
    </w:p>
    <w:p w14:paraId="1475B852" w14:textId="77777777" w:rsidR="00D20E52" w:rsidRPr="00B132A9" w:rsidRDefault="00D20E52" w:rsidP="00BF3488">
      <w:pPr>
        <w:tabs>
          <w:tab w:val="left" w:pos="1304"/>
          <w:tab w:val="left" w:pos="3402"/>
        </w:tabs>
        <w:ind w:left="851"/>
        <w:rPr>
          <w:sz w:val="24"/>
          <w:szCs w:val="24"/>
        </w:rPr>
      </w:pPr>
    </w:p>
    <w:p w14:paraId="032CE288" w14:textId="77777777" w:rsidR="00D20E52" w:rsidRPr="00B132A9" w:rsidRDefault="00D20E52" w:rsidP="00BF3488">
      <w:pPr>
        <w:tabs>
          <w:tab w:val="left" w:pos="1304"/>
          <w:tab w:val="left" w:pos="3402"/>
        </w:tabs>
        <w:ind w:left="851"/>
        <w:rPr>
          <w:sz w:val="24"/>
          <w:szCs w:val="24"/>
        </w:rPr>
      </w:pPr>
      <w:r w:rsidRPr="00B132A9">
        <w:rPr>
          <w:sz w:val="24"/>
          <w:szCs w:val="24"/>
        </w:rPr>
        <w:t>Mælk: 0 timer.</w:t>
      </w:r>
    </w:p>
    <w:p w14:paraId="6BFB2C7B" w14:textId="77777777" w:rsidR="00D20E52" w:rsidRPr="00B132A9" w:rsidRDefault="00D20E52" w:rsidP="00BF3488">
      <w:pPr>
        <w:tabs>
          <w:tab w:val="left" w:pos="1304"/>
          <w:tab w:val="left" w:pos="3402"/>
        </w:tabs>
        <w:ind w:left="851"/>
        <w:rPr>
          <w:sz w:val="24"/>
          <w:szCs w:val="24"/>
        </w:rPr>
      </w:pPr>
    </w:p>
    <w:p w14:paraId="1DE669EB" w14:textId="77777777" w:rsidR="00D20E52" w:rsidRPr="00B132A9" w:rsidRDefault="00D20E52" w:rsidP="00BF3488">
      <w:pPr>
        <w:tabs>
          <w:tab w:val="left" w:pos="1304"/>
          <w:tab w:val="left" w:pos="3402"/>
        </w:tabs>
        <w:ind w:left="851"/>
        <w:rPr>
          <w:sz w:val="24"/>
          <w:szCs w:val="24"/>
        </w:rPr>
      </w:pPr>
      <w:r w:rsidRPr="00B132A9">
        <w:rPr>
          <w:sz w:val="24"/>
          <w:szCs w:val="24"/>
        </w:rPr>
        <w:t>Svin:</w:t>
      </w:r>
    </w:p>
    <w:p w14:paraId="2B7A10E6" w14:textId="77777777" w:rsidR="00D20E52" w:rsidRPr="00B132A9" w:rsidRDefault="00D20E52" w:rsidP="00BF3488">
      <w:pPr>
        <w:tabs>
          <w:tab w:val="left" w:pos="1304"/>
          <w:tab w:val="left" w:pos="3402"/>
        </w:tabs>
        <w:ind w:left="851"/>
        <w:rPr>
          <w:sz w:val="24"/>
          <w:szCs w:val="24"/>
        </w:rPr>
      </w:pPr>
      <w:r w:rsidRPr="00B132A9">
        <w:rPr>
          <w:sz w:val="24"/>
          <w:szCs w:val="24"/>
        </w:rPr>
        <w:t>Slagtning:</w:t>
      </w:r>
      <w:r w:rsidRPr="00B132A9">
        <w:rPr>
          <w:sz w:val="24"/>
          <w:szCs w:val="24"/>
        </w:rPr>
        <w:tab/>
        <w:t xml:space="preserve">Efter </w:t>
      </w:r>
      <w:proofErr w:type="spellStart"/>
      <w:r w:rsidRPr="00B132A9">
        <w:rPr>
          <w:sz w:val="24"/>
          <w:szCs w:val="24"/>
        </w:rPr>
        <w:t>i.v</w:t>
      </w:r>
      <w:proofErr w:type="spellEnd"/>
      <w:r w:rsidRPr="00B132A9">
        <w:rPr>
          <w:sz w:val="24"/>
          <w:szCs w:val="24"/>
        </w:rPr>
        <w:t>. administration: 0 dage.</w:t>
      </w:r>
    </w:p>
    <w:p w14:paraId="04E707B2" w14:textId="2AC583C1" w:rsidR="00D20E52" w:rsidRPr="00B132A9" w:rsidRDefault="00D20E52" w:rsidP="00BF3488">
      <w:pPr>
        <w:tabs>
          <w:tab w:val="left" w:pos="1304"/>
          <w:tab w:val="left" w:pos="3402"/>
        </w:tabs>
        <w:ind w:left="851"/>
        <w:rPr>
          <w:sz w:val="24"/>
          <w:szCs w:val="24"/>
        </w:rPr>
      </w:pPr>
      <w:r w:rsidRPr="00B132A9">
        <w:rPr>
          <w:sz w:val="24"/>
          <w:szCs w:val="24"/>
        </w:rPr>
        <w:t xml:space="preserve">Efter </w:t>
      </w:r>
      <w:proofErr w:type="spellStart"/>
      <w:r w:rsidRPr="00B132A9">
        <w:rPr>
          <w:sz w:val="24"/>
          <w:szCs w:val="24"/>
        </w:rPr>
        <w:t>i.m</w:t>
      </w:r>
      <w:proofErr w:type="spellEnd"/>
      <w:r w:rsidRPr="00B132A9">
        <w:rPr>
          <w:sz w:val="24"/>
          <w:szCs w:val="24"/>
        </w:rPr>
        <w:t xml:space="preserve">. administration: </w:t>
      </w:r>
      <w:r w:rsidR="00BF3488" w:rsidRPr="00B132A9">
        <w:rPr>
          <w:sz w:val="24"/>
          <w:szCs w:val="24"/>
        </w:rPr>
        <w:tab/>
      </w:r>
      <w:r w:rsidRPr="00B132A9">
        <w:rPr>
          <w:sz w:val="24"/>
          <w:szCs w:val="24"/>
        </w:rPr>
        <w:t>1 dag.</w:t>
      </w:r>
    </w:p>
    <w:p w14:paraId="55BAB7D0" w14:textId="77777777" w:rsidR="005B0036" w:rsidRPr="00B132A9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772A7E9A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447C432" w14:textId="6DC2929F" w:rsidR="005B0036" w:rsidRPr="00B132A9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5.</w:t>
      </w:r>
      <w:r w:rsidRPr="00B132A9">
        <w:rPr>
          <w:b/>
          <w:sz w:val="24"/>
          <w:szCs w:val="24"/>
        </w:rPr>
        <w:tab/>
        <w:t>FARMAKOLOGISKE EGENSKABER</w:t>
      </w:r>
    </w:p>
    <w:p w14:paraId="403E7B85" w14:textId="77777777" w:rsidR="005B0036" w:rsidRPr="00B132A9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2811B9B9" w14:textId="77777777" w:rsidR="00D155FD" w:rsidRPr="00B132A9" w:rsidRDefault="00D155FD" w:rsidP="00BF3488">
      <w:pPr>
        <w:ind w:left="851"/>
        <w:rPr>
          <w:sz w:val="24"/>
          <w:szCs w:val="24"/>
        </w:rPr>
      </w:pPr>
      <w:proofErr w:type="spellStart"/>
      <w:r w:rsidRPr="00B132A9">
        <w:rPr>
          <w:sz w:val="24"/>
          <w:szCs w:val="24"/>
        </w:rPr>
        <w:t>Farmakoterapeutisk</w:t>
      </w:r>
      <w:proofErr w:type="spellEnd"/>
      <w:r w:rsidRPr="00B132A9">
        <w:rPr>
          <w:sz w:val="24"/>
          <w:szCs w:val="24"/>
        </w:rPr>
        <w:t xml:space="preserve"> gruppe: </w:t>
      </w:r>
      <w:proofErr w:type="spellStart"/>
      <w:r w:rsidRPr="00B132A9">
        <w:rPr>
          <w:sz w:val="24"/>
          <w:szCs w:val="24"/>
        </w:rPr>
        <w:t>Haemostatica</w:t>
      </w:r>
      <w:proofErr w:type="spellEnd"/>
      <w:r w:rsidRPr="00B132A9">
        <w:rPr>
          <w:sz w:val="24"/>
          <w:szCs w:val="24"/>
        </w:rPr>
        <w:t xml:space="preserve">, Andre </w:t>
      </w:r>
      <w:proofErr w:type="spellStart"/>
      <w:r w:rsidRPr="00B132A9">
        <w:rPr>
          <w:sz w:val="24"/>
          <w:szCs w:val="24"/>
        </w:rPr>
        <w:t>haemostatica</w:t>
      </w:r>
      <w:proofErr w:type="spellEnd"/>
      <w:r w:rsidRPr="00B132A9">
        <w:rPr>
          <w:sz w:val="24"/>
          <w:szCs w:val="24"/>
        </w:rPr>
        <w:t xml:space="preserve"> til systemisk brug.</w:t>
      </w:r>
    </w:p>
    <w:p w14:paraId="4B0EA3B5" w14:textId="76F0A12E" w:rsidR="00D155FD" w:rsidRPr="00B132A9" w:rsidRDefault="00D155FD" w:rsidP="00BF3488">
      <w:pPr>
        <w:ind w:left="851"/>
        <w:rPr>
          <w:sz w:val="24"/>
          <w:szCs w:val="24"/>
        </w:rPr>
      </w:pPr>
      <w:proofErr w:type="spellStart"/>
      <w:r w:rsidRPr="00B132A9">
        <w:rPr>
          <w:sz w:val="24"/>
          <w:szCs w:val="24"/>
        </w:rPr>
        <w:t>ATCvet</w:t>
      </w:r>
      <w:proofErr w:type="spellEnd"/>
      <w:r w:rsidRPr="00B132A9">
        <w:rPr>
          <w:sz w:val="24"/>
          <w:szCs w:val="24"/>
        </w:rPr>
        <w:t>-kode: QB</w:t>
      </w:r>
      <w:r w:rsidR="00F943AF">
        <w:rPr>
          <w:sz w:val="24"/>
          <w:szCs w:val="24"/>
        </w:rPr>
        <w:t xml:space="preserve"> </w:t>
      </w:r>
      <w:r w:rsidRPr="00B132A9">
        <w:rPr>
          <w:sz w:val="24"/>
          <w:szCs w:val="24"/>
        </w:rPr>
        <w:t>02</w:t>
      </w:r>
      <w:r w:rsidR="00F943AF">
        <w:rPr>
          <w:sz w:val="24"/>
          <w:szCs w:val="24"/>
        </w:rPr>
        <w:t xml:space="preserve"> </w:t>
      </w:r>
      <w:r w:rsidRPr="00B132A9">
        <w:rPr>
          <w:sz w:val="24"/>
          <w:szCs w:val="24"/>
        </w:rPr>
        <w:t>BX</w:t>
      </w:r>
      <w:r w:rsidR="00F943AF">
        <w:rPr>
          <w:sz w:val="24"/>
          <w:szCs w:val="24"/>
        </w:rPr>
        <w:t xml:space="preserve"> </w:t>
      </w:r>
      <w:r w:rsidRPr="00B132A9">
        <w:rPr>
          <w:sz w:val="24"/>
          <w:szCs w:val="24"/>
        </w:rPr>
        <w:t xml:space="preserve">01 </w:t>
      </w:r>
    </w:p>
    <w:p w14:paraId="298936B7" w14:textId="77777777" w:rsidR="005B0036" w:rsidRPr="00B132A9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1004D304" w14:textId="5C7FC790" w:rsidR="005B0036" w:rsidRPr="00B132A9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5.1</w:t>
      </w:r>
      <w:r w:rsidRPr="00B132A9">
        <w:rPr>
          <w:b/>
          <w:sz w:val="24"/>
          <w:szCs w:val="24"/>
        </w:rPr>
        <w:tab/>
      </w:r>
      <w:proofErr w:type="spellStart"/>
      <w:r w:rsidRPr="00B132A9">
        <w:rPr>
          <w:b/>
          <w:sz w:val="24"/>
          <w:szCs w:val="24"/>
        </w:rPr>
        <w:t>Farmakodynamiske</w:t>
      </w:r>
      <w:proofErr w:type="spellEnd"/>
      <w:r w:rsidRPr="00B132A9">
        <w:rPr>
          <w:b/>
          <w:sz w:val="24"/>
          <w:szCs w:val="24"/>
        </w:rPr>
        <w:t xml:space="preserve"> egenskaber</w:t>
      </w:r>
    </w:p>
    <w:p w14:paraId="3DEFD531" w14:textId="77777777" w:rsidR="00D155FD" w:rsidRPr="00B132A9" w:rsidRDefault="00D155FD" w:rsidP="00BF3488">
      <w:pPr>
        <w:ind w:left="851"/>
        <w:rPr>
          <w:rStyle w:val="trns-org-res"/>
          <w:sz w:val="24"/>
          <w:szCs w:val="24"/>
        </w:rPr>
      </w:pPr>
      <w:proofErr w:type="spellStart"/>
      <w:r w:rsidRPr="00B132A9">
        <w:rPr>
          <w:sz w:val="24"/>
          <w:szCs w:val="24"/>
        </w:rPr>
        <w:t>Etamsylat</w:t>
      </w:r>
      <w:proofErr w:type="spellEnd"/>
      <w:r w:rsidRPr="00B132A9">
        <w:rPr>
          <w:sz w:val="24"/>
          <w:szCs w:val="24"/>
        </w:rPr>
        <w:t xml:space="preserve"> er et </w:t>
      </w:r>
      <w:proofErr w:type="spellStart"/>
      <w:r w:rsidRPr="00B132A9">
        <w:rPr>
          <w:sz w:val="24"/>
          <w:szCs w:val="24"/>
        </w:rPr>
        <w:t>hæmostatisk</w:t>
      </w:r>
      <w:proofErr w:type="spellEnd"/>
      <w:r w:rsidRPr="00B132A9">
        <w:rPr>
          <w:sz w:val="24"/>
          <w:szCs w:val="24"/>
        </w:rPr>
        <w:t xml:space="preserve"> og </w:t>
      </w:r>
      <w:proofErr w:type="spellStart"/>
      <w:r w:rsidRPr="00B132A9">
        <w:rPr>
          <w:sz w:val="24"/>
          <w:szCs w:val="24"/>
        </w:rPr>
        <w:t>angiobeskyttende</w:t>
      </w:r>
      <w:proofErr w:type="spellEnd"/>
      <w:r w:rsidRPr="00B132A9">
        <w:rPr>
          <w:sz w:val="24"/>
          <w:szCs w:val="24"/>
        </w:rPr>
        <w:t xml:space="preserve"> lægemiddel, som stimulerer vedhæftningen af blodplader, hvilket forkorter blødningstid og også hurtigt normaliserer den ændrede </w:t>
      </w:r>
      <w:r w:rsidRPr="00B132A9">
        <w:rPr>
          <w:rStyle w:val="trns-org-res"/>
          <w:sz w:val="24"/>
          <w:szCs w:val="24"/>
        </w:rPr>
        <w:t xml:space="preserve">karskørhed og </w:t>
      </w:r>
      <w:proofErr w:type="spellStart"/>
      <w:r w:rsidRPr="00B132A9">
        <w:rPr>
          <w:sz w:val="24"/>
          <w:szCs w:val="24"/>
        </w:rPr>
        <w:t>vaskulære</w:t>
      </w:r>
      <w:proofErr w:type="spellEnd"/>
      <w:r w:rsidRPr="00B132A9">
        <w:rPr>
          <w:sz w:val="24"/>
          <w:szCs w:val="24"/>
        </w:rPr>
        <w:t xml:space="preserve"> </w:t>
      </w:r>
      <w:r w:rsidRPr="00B132A9">
        <w:rPr>
          <w:rStyle w:val="trns-org-res"/>
          <w:sz w:val="24"/>
          <w:szCs w:val="24"/>
        </w:rPr>
        <w:t xml:space="preserve">permeabilitet. </w:t>
      </w:r>
    </w:p>
    <w:p w14:paraId="34D29138" w14:textId="77777777" w:rsidR="00D155FD" w:rsidRPr="00B132A9" w:rsidRDefault="00D155FD" w:rsidP="00BF3488">
      <w:pPr>
        <w:ind w:left="851"/>
        <w:rPr>
          <w:rStyle w:val="trns-org-res"/>
          <w:sz w:val="24"/>
          <w:szCs w:val="24"/>
        </w:rPr>
      </w:pPr>
    </w:p>
    <w:p w14:paraId="0D19D1B6" w14:textId="77777777" w:rsidR="00D155FD" w:rsidRPr="00B132A9" w:rsidRDefault="00D155FD" w:rsidP="00BF3488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 xml:space="preserve">Dets virkningsmekanisme kan tilskrives hæmning af </w:t>
      </w:r>
      <w:proofErr w:type="spellStart"/>
      <w:r w:rsidRPr="00B132A9">
        <w:rPr>
          <w:sz w:val="24"/>
          <w:szCs w:val="24"/>
        </w:rPr>
        <w:t>prostacyclin</w:t>
      </w:r>
      <w:proofErr w:type="spellEnd"/>
      <w:r w:rsidRPr="00B132A9">
        <w:rPr>
          <w:sz w:val="24"/>
          <w:szCs w:val="24"/>
        </w:rPr>
        <w:t xml:space="preserve"> (PGI</w:t>
      </w:r>
      <w:proofErr w:type="gramStart"/>
      <w:r w:rsidRPr="00B132A9">
        <w:rPr>
          <w:sz w:val="24"/>
          <w:szCs w:val="24"/>
          <w:vertAlign w:val="subscript"/>
        </w:rPr>
        <w:t>2</w:t>
      </w:r>
      <w:r w:rsidRPr="00B132A9">
        <w:rPr>
          <w:sz w:val="24"/>
          <w:szCs w:val="24"/>
        </w:rPr>
        <w:t>)-</w:t>
      </w:r>
      <w:proofErr w:type="gramEnd"/>
      <w:r w:rsidRPr="00B132A9">
        <w:rPr>
          <w:sz w:val="24"/>
          <w:szCs w:val="24"/>
        </w:rPr>
        <w:t xml:space="preserve">syntese, som medfører </w:t>
      </w:r>
      <w:proofErr w:type="spellStart"/>
      <w:r w:rsidRPr="00B132A9">
        <w:rPr>
          <w:sz w:val="24"/>
          <w:szCs w:val="24"/>
        </w:rPr>
        <w:t>disaggregering</w:t>
      </w:r>
      <w:proofErr w:type="spellEnd"/>
      <w:r w:rsidRPr="00B132A9">
        <w:rPr>
          <w:sz w:val="24"/>
          <w:szCs w:val="24"/>
        </w:rPr>
        <w:t xml:space="preserve"> af </w:t>
      </w:r>
      <w:proofErr w:type="spellStart"/>
      <w:r w:rsidRPr="00B132A9">
        <w:rPr>
          <w:sz w:val="24"/>
          <w:szCs w:val="24"/>
        </w:rPr>
        <w:t>trombocytter</w:t>
      </w:r>
      <w:proofErr w:type="spellEnd"/>
      <w:r w:rsidRPr="00B132A9">
        <w:rPr>
          <w:sz w:val="24"/>
          <w:szCs w:val="24"/>
        </w:rPr>
        <w:t xml:space="preserve">, </w:t>
      </w:r>
      <w:proofErr w:type="spellStart"/>
      <w:r w:rsidRPr="00B132A9">
        <w:rPr>
          <w:sz w:val="24"/>
          <w:szCs w:val="24"/>
        </w:rPr>
        <w:t>trombocyt</w:t>
      </w:r>
      <w:proofErr w:type="spellEnd"/>
      <w:r w:rsidRPr="00B132A9">
        <w:rPr>
          <w:sz w:val="24"/>
          <w:szCs w:val="24"/>
        </w:rPr>
        <w:t xml:space="preserve"> vasodilatation og som øger </w:t>
      </w:r>
      <w:proofErr w:type="spellStart"/>
      <w:r w:rsidRPr="00B132A9">
        <w:rPr>
          <w:sz w:val="24"/>
          <w:szCs w:val="24"/>
        </w:rPr>
        <w:t>kapillær</w:t>
      </w:r>
      <w:proofErr w:type="spellEnd"/>
      <w:r w:rsidRPr="00B132A9">
        <w:rPr>
          <w:sz w:val="24"/>
          <w:szCs w:val="24"/>
        </w:rPr>
        <w:t xml:space="preserve"> </w:t>
      </w:r>
      <w:r w:rsidRPr="00B132A9">
        <w:rPr>
          <w:rStyle w:val="trns-org-res"/>
          <w:sz w:val="24"/>
          <w:szCs w:val="24"/>
        </w:rPr>
        <w:t>permeabilitet samt aktiveringen af P-</w:t>
      </w:r>
      <w:proofErr w:type="spellStart"/>
      <w:r w:rsidRPr="00B132A9">
        <w:rPr>
          <w:rStyle w:val="trns-org-res"/>
          <w:sz w:val="24"/>
          <w:szCs w:val="24"/>
        </w:rPr>
        <w:t>selectin</w:t>
      </w:r>
      <w:proofErr w:type="spellEnd"/>
      <w:r w:rsidRPr="00B132A9">
        <w:rPr>
          <w:rStyle w:val="trns-org-res"/>
          <w:sz w:val="24"/>
          <w:szCs w:val="24"/>
        </w:rPr>
        <w:t xml:space="preserve">, der faciliterer interaktion mellem </w:t>
      </w:r>
      <w:proofErr w:type="spellStart"/>
      <w:r w:rsidRPr="00B132A9">
        <w:rPr>
          <w:rStyle w:val="trns-org-res"/>
          <w:sz w:val="24"/>
          <w:szCs w:val="24"/>
        </w:rPr>
        <w:t>trombocytter</w:t>
      </w:r>
      <w:proofErr w:type="spellEnd"/>
      <w:r w:rsidRPr="00B132A9">
        <w:rPr>
          <w:rStyle w:val="trns-org-res"/>
          <w:sz w:val="24"/>
          <w:szCs w:val="24"/>
        </w:rPr>
        <w:t xml:space="preserve">, leukocytter og </w:t>
      </w:r>
      <w:proofErr w:type="spellStart"/>
      <w:r w:rsidRPr="00B132A9">
        <w:rPr>
          <w:rStyle w:val="trns-org-res"/>
          <w:sz w:val="24"/>
          <w:szCs w:val="24"/>
        </w:rPr>
        <w:t>endotel</w:t>
      </w:r>
      <w:proofErr w:type="spellEnd"/>
      <w:r w:rsidRPr="00B132A9">
        <w:rPr>
          <w:rStyle w:val="trns-org-res"/>
          <w:sz w:val="24"/>
          <w:szCs w:val="24"/>
        </w:rPr>
        <w:t xml:space="preserve">. Det påvirker den primære </w:t>
      </w:r>
      <w:proofErr w:type="spellStart"/>
      <w:r w:rsidRPr="00B132A9">
        <w:rPr>
          <w:rStyle w:val="trns-org-res"/>
          <w:sz w:val="24"/>
          <w:szCs w:val="24"/>
        </w:rPr>
        <w:t>hæmostase</w:t>
      </w:r>
      <w:proofErr w:type="spellEnd"/>
      <w:r w:rsidRPr="00B132A9">
        <w:rPr>
          <w:rStyle w:val="trns-org-res"/>
          <w:sz w:val="24"/>
          <w:szCs w:val="24"/>
        </w:rPr>
        <w:t xml:space="preserve"> uden at påvirke </w:t>
      </w:r>
      <w:proofErr w:type="spellStart"/>
      <w:r w:rsidRPr="00B132A9">
        <w:rPr>
          <w:rStyle w:val="trns-org-res"/>
          <w:sz w:val="24"/>
          <w:szCs w:val="24"/>
        </w:rPr>
        <w:t>protrombintid</w:t>
      </w:r>
      <w:proofErr w:type="spellEnd"/>
      <w:r w:rsidRPr="00B132A9">
        <w:rPr>
          <w:rStyle w:val="trns-org-res"/>
          <w:sz w:val="24"/>
          <w:szCs w:val="24"/>
        </w:rPr>
        <w:t xml:space="preserve">, </w:t>
      </w:r>
      <w:proofErr w:type="spellStart"/>
      <w:r w:rsidRPr="00B132A9">
        <w:rPr>
          <w:sz w:val="24"/>
          <w:szCs w:val="24"/>
        </w:rPr>
        <w:t>fibrinolyse</w:t>
      </w:r>
      <w:proofErr w:type="spellEnd"/>
      <w:r w:rsidRPr="00B132A9">
        <w:rPr>
          <w:sz w:val="24"/>
          <w:szCs w:val="24"/>
        </w:rPr>
        <w:t xml:space="preserve"> eller </w:t>
      </w:r>
      <w:proofErr w:type="spellStart"/>
      <w:r w:rsidRPr="00B132A9">
        <w:rPr>
          <w:sz w:val="24"/>
          <w:szCs w:val="24"/>
        </w:rPr>
        <w:t>trombocyttal</w:t>
      </w:r>
      <w:proofErr w:type="spellEnd"/>
      <w:r w:rsidRPr="00B132A9">
        <w:rPr>
          <w:sz w:val="24"/>
          <w:szCs w:val="24"/>
        </w:rPr>
        <w:t>.</w:t>
      </w:r>
    </w:p>
    <w:p w14:paraId="328EE7B8" w14:textId="77777777" w:rsidR="00D155FD" w:rsidRPr="00B132A9" w:rsidRDefault="00D155FD" w:rsidP="00BF3488">
      <w:pPr>
        <w:ind w:left="851"/>
        <w:rPr>
          <w:sz w:val="24"/>
          <w:szCs w:val="24"/>
        </w:rPr>
      </w:pPr>
    </w:p>
    <w:p w14:paraId="2F5C44F4" w14:textId="77777777" w:rsidR="00D155FD" w:rsidRPr="00B132A9" w:rsidRDefault="00D155FD" w:rsidP="00BF3488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 xml:space="preserve">I dyremodeller over </w:t>
      </w:r>
      <w:proofErr w:type="spellStart"/>
      <w:r w:rsidRPr="00B132A9">
        <w:rPr>
          <w:sz w:val="24"/>
          <w:szCs w:val="24"/>
        </w:rPr>
        <w:t>kapillær</w:t>
      </w:r>
      <w:proofErr w:type="spellEnd"/>
      <w:r w:rsidRPr="00B132A9">
        <w:rPr>
          <w:sz w:val="24"/>
          <w:szCs w:val="24"/>
        </w:rPr>
        <w:t xml:space="preserve"> blødning kan administration af </w:t>
      </w:r>
      <w:proofErr w:type="spellStart"/>
      <w:r w:rsidRPr="00B132A9">
        <w:rPr>
          <w:sz w:val="24"/>
          <w:szCs w:val="24"/>
        </w:rPr>
        <w:t>etamsylat</w:t>
      </w:r>
      <w:proofErr w:type="spellEnd"/>
      <w:r w:rsidRPr="00B132A9">
        <w:rPr>
          <w:sz w:val="24"/>
          <w:szCs w:val="24"/>
        </w:rPr>
        <w:t xml:space="preserve"> forkorte blødningstid og blødningens sværhedsgrad med op til 50 %, og maksimal virkning nås mellem 30 minutter og 4 timer efter administration.</w:t>
      </w:r>
    </w:p>
    <w:p w14:paraId="77E0CE83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65F625E" w14:textId="77777777" w:rsidR="005B0036" w:rsidRPr="00B132A9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F943AF">
        <w:rPr>
          <w:b/>
          <w:sz w:val="24"/>
          <w:szCs w:val="24"/>
        </w:rPr>
        <w:t>5.2</w:t>
      </w:r>
      <w:r w:rsidRPr="00F943AF">
        <w:rPr>
          <w:b/>
          <w:sz w:val="24"/>
          <w:szCs w:val="24"/>
        </w:rPr>
        <w:tab/>
      </w:r>
      <w:proofErr w:type="spellStart"/>
      <w:r w:rsidRPr="00F943AF">
        <w:rPr>
          <w:b/>
          <w:sz w:val="24"/>
          <w:szCs w:val="24"/>
        </w:rPr>
        <w:t>Farmakokinetiske</w:t>
      </w:r>
      <w:proofErr w:type="spellEnd"/>
      <w:r w:rsidRPr="00F943AF">
        <w:rPr>
          <w:b/>
          <w:sz w:val="24"/>
          <w:szCs w:val="24"/>
        </w:rPr>
        <w:t xml:space="preserve"> egenskaber</w:t>
      </w:r>
    </w:p>
    <w:p w14:paraId="6B63E292" w14:textId="77777777" w:rsidR="00D155FD" w:rsidRPr="00B132A9" w:rsidRDefault="00D155FD" w:rsidP="00BF3488">
      <w:pPr>
        <w:ind w:left="851"/>
        <w:rPr>
          <w:sz w:val="24"/>
          <w:szCs w:val="24"/>
          <w:lang w:eastAsia="fi-FI"/>
        </w:rPr>
      </w:pPr>
      <w:proofErr w:type="spellStart"/>
      <w:r w:rsidRPr="00B132A9">
        <w:rPr>
          <w:sz w:val="24"/>
          <w:szCs w:val="24"/>
          <w:lang w:eastAsia="fi-FI"/>
        </w:rPr>
        <w:t>Etamsylat</w:t>
      </w:r>
      <w:proofErr w:type="spellEnd"/>
      <w:r w:rsidRPr="00B132A9">
        <w:rPr>
          <w:sz w:val="24"/>
          <w:szCs w:val="24"/>
          <w:lang w:eastAsia="fi-FI"/>
        </w:rPr>
        <w:t xml:space="preserve"> viser begrænset vævsfordeling efter intravenøs administration i alle de undersøgte arter, hvilket underbygges af et lavt fordelingsvolumen (</w:t>
      </w:r>
      <w:proofErr w:type="spellStart"/>
      <w:r w:rsidRPr="00B132A9">
        <w:rPr>
          <w:sz w:val="24"/>
          <w:szCs w:val="24"/>
          <w:lang w:eastAsia="fi-FI"/>
        </w:rPr>
        <w:t>Vd</w:t>
      </w:r>
      <w:proofErr w:type="spellEnd"/>
      <w:r w:rsidRPr="00B132A9">
        <w:rPr>
          <w:sz w:val="24"/>
          <w:szCs w:val="24"/>
          <w:lang w:eastAsia="fi-FI"/>
        </w:rPr>
        <w:t xml:space="preserve">: 0,4; 0,36 og 0,44 l/kg i henholdsvis hunde, katte og kvæg) på grund af dets lave lipidopløselighed. Derfor er dets virkning praktisk talt begrænset til kredsløb og blodkar i meget </w:t>
      </w:r>
      <w:proofErr w:type="spellStart"/>
      <w:r w:rsidRPr="00B132A9">
        <w:rPr>
          <w:sz w:val="24"/>
          <w:szCs w:val="24"/>
          <w:lang w:eastAsia="fi-FI"/>
        </w:rPr>
        <w:t>irrigerede</w:t>
      </w:r>
      <w:proofErr w:type="spellEnd"/>
      <w:r w:rsidRPr="00B132A9">
        <w:rPr>
          <w:sz w:val="24"/>
          <w:szCs w:val="24"/>
          <w:lang w:eastAsia="fi-FI"/>
        </w:rPr>
        <w:t xml:space="preserve"> organer. Det elimineres hurtigt og næsten uændret fra kroppen via urinen med en halveringstid (T</w:t>
      </w:r>
      <w:r w:rsidRPr="00B132A9">
        <w:rPr>
          <w:sz w:val="24"/>
          <w:szCs w:val="24"/>
          <w:vertAlign w:val="subscript"/>
          <w:lang w:eastAsia="fi-FI"/>
        </w:rPr>
        <w:t>1/2</w:t>
      </w:r>
      <w:r w:rsidRPr="00B132A9">
        <w:rPr>
          <w:sz w:val="24"/>
          <w:szCs w:val="24"/>
          <w:lang w:eastAsia="fi-FI"/>
        </w:rPr>
        <w:t>) på 1,14; 0,75 og 1,24 t hos henholdsvis hunde, katte og kvæg.</w:t>
      </w:r>
    </w:p>
    <w:p w14:paraId="71F7E2AA" w14:textId="77777777" w:rsidR="00D155FD" w:rsidRPr="00B132A9" w:rsidRDefault="00D155FD" w:rsidP="00BF3488">
      <w:pPr>
        <w:ind w:left="851"/>
        <w:rPr>
          <w:sz w:val="24"/>
          <w:szCs w:val="24"/>
          <w:lang w:eastAsia="fi-FI"/>
        </w:rPr>
      </w:pPr>
    </w:p>
    <w:p w14:paraId="144D5D7C" w14:textId="08253DCF" w:rsidR="005B0036" w:rsidRPr="00B132A9" w:rsidRDefault="00D155FD" w:rsidP="00F943AF">
      <w:pPr>
        <w:ind w:left="851"/>
        <w:rPr>
          <w:sz w:val="24"/>
          <w:szCs w:val="24"/>
        </w:rPr>
      </w:pPr>
      <w:r w:rsidRPr="00B132A9">
        <w:rPr>
          <w:sz w:val="24"/>
          <w:szCs w:val="24"/>
          <w:lang w:eastAsia="fi-FI"/>
        </w:rPr>
        <w:t xml:space="preserve">Ved intramuskulær administration absorberes </w:t>
      </w:r>
      <w:proofErr w:type="spellStart"/>
      <w:r w:rsidRPr="00B132A9">
        <w:rPr>
          <w:sz w:val="24"/>
          <w:szCs w:val="24"/>
          <w:lang w:eastAsia="fi-FI"/>
        </w:rPr>
        <w:t>etamsylat</w:t>
      </w:r>
      <w:proofErr w:type="spellEnd"/>
      <w:r w:rsidRPr="00B132A9">
        <w:rPr>
          <w:sz w:val="24"/>
          <w:szCs w:val="24"/>
          <w:lang w:eastAsia="fi-FI"/>
        </w:rPr>
        <w:t xml:space="preserve"> meget hurtigt og næsten fuldstændigt (F: 97,5; 99,8 og 98,4 % hos henholdsvis hunde, katte og kvæg). </w:t>
      </w:r>
      <w:proofErr w:type="spellStart"/>
      <w:r w:rsidRPr="00B132A9">
        <w:rPr>
          <w:sz w:val="24"/>
          <w:szCs w:val="24"/>
          <w:lang w:eastAsia="fi-FI"/>
        </w:rPr>
        <w:t>Etamsylat</w:t>
      </w:r>
      <w:proofErr w:type="spellEnd"/>
      <w:r w:rsidRPr="00B132A9">
        <w:rPr>
          <w:sz w:val="24"/>
          <w:szCs w:val="24"/>
          <w:lang w:eastAsia="fi-FI"/>
        </w:rPr>
        <w:t xml:space="preserve"> når maksimal koncentration i blodet (</w:t>
      </w:r>
      <w:proofErr w:type="spellStart"/>
      <w:r w:rsidRPr="00B132A9">
        <w:rPr>
          <w:sz w:val="24"/>
          <w:szCs w:val="24"/>
          <w:lang w:eastAsia="fi-FI"/>
        </w:rPr>
        <w:t>C</w:t>
      </w:r>
      <w:r w:rsidRPr="00B132A9">
        <w:rPr>
          <w:sz w:val="24"/>
          <w:szCs w:val="24"/>
          <w:vertAlign w:val="subscript"/>
          <w:lang w:eastAsia="fi-FI"/>
        </w:rPr>
        <w:t>max</w:t>
      </w:r>
      <w:proofErr w:type="spellEnd"/>
      <w:r w:rsidRPr="00B132A9">
        <w:rPr>
          <w:sz w:val="24"/>
          <w:szCs w:val="24"/>
          <w:lang w:eastAsia="fi-FI"/>
        </w:rPr>
        <w:t>: 27; 25,8 og 10,7 µg/ml hos henholdsvis hunde, katte og kvæg) ca. 1 t efter administration (</w:t>
      </w:r>
      <w:proofErr w:type="spellStart"/>
      <w:r w:rsidRPr="00B132A9">
        <w:rPr>
          <w:sz w:val="24"/>
          <w:szCs w:val="24"/>
          <w:lang w:eastAsia="fi-FI"/>
        </w:rPr>
        <w:t>T</w:t>
      </w:r>
      <w:r w:rsidRPr="00B132A9">
        <w:rPr>
          <w:sz w:val="24"/>
          <w:szCs w:val="24"/>
          <w:vertAlign w:val="subscript"/>
          <w:lang w:eastAsia="fi-FI"/>
        </w:rPr>
        <w:t>max</w:t>
      </w:r>
      <w:proofErr w:type="spellEnd"/>
      <w:r w:rsidRPr="00B132A9">
        <w:rPr>
          <w:sz w:val="24"/>
          <w:szCs w:val="24"/>
          <w:lang w:eastAsia="fi-FI"/>
        </w:rPr>
        <w:t>: 0,42; 0,54 og 1,3 t hos henholdsvis hunde, katte og kvæg).</w:t>
      </w:r>
    </w:p>
    <w:p w14:paraId="77080D66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AF6FA78" w14:textId="77777777" w:rsidR="005B0036" w:rsidRPr="00B132A9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5.3</w:t>
      </w:r>
      <w:r w:rsidRPr="00B132A9">
        <w:rPr>
          <w:b/>
          <w:sz w:val="24"/>
          <w:szCs w:val="24"/>
        </w:rPr>
        <w:tab/>
        <w:t>Miljømæssige forhold</w:t>
      </w:r>
    </w:p>
    <w:p w14:paraId="3FF37D2C" w14:textId="3C1D2761" w:rsidR="005B0036" w:rsidRPr="00B132A9" w:rsidRDefault="00D155FD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132A9">
        <w:rPr>
          <w:sz w:val="24"/>
          <w:szCs w:val="24"/>
        </w:rPr>
        <w:t>-</w:t>
      </w:r>
    </w:p>
    <w:p w14:paraId="7B15E7EF" w14:textId="77777777" w:rsidR="005B0036" w:rsidRPr="00B132A9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126FABB2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11A867B" w14:textId="77777777" w:rsidR="005B0036" w:rsidRPr="00B132A9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6.</w:t>
      </w:r>
      <w:r w:rsidRPr="00B132A9">
        <w:rPr>
          <w:b/>
          <w:sz w:val="24"/>
          <w:szCs w:val="24"/>
        </w:rPr>
        <w:tab/>
        <w:t>FARMACEUTISKE OPLYSNINGER</w:t>
      </w:r>
    </w:p>
    <w:p w14:paraId="51A60D13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A507D6C" w14:textId="77777777" w:rsidR="005B0036" w:rsidRPr="00B132A9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6.1</w:t>
      </w:r>
      <w:r w:rsidRPr="00B132A9">
        <w:rPr>
          <w:b/>
          <w:sz w:val="24"/>
          <w:szCs w:val="24"/>
        </w:rPr>
        <w:tab/>
        <w:t>Hjælpestoffer</w:t>
      </w:r>
    </w:p>
    <w:p w14:paraId="59AB5AD5" w14:textId="77777777" w:rsidR="00D155FD" w:rsidRPr="00B132A9" w:rsidRDefault="00D155FD" w:rsidP="00BF3488">
      <w:pPr>
        <w:ind w:left="851"/>
        <w:jc w:val="both"/>
        <w:rPr>
          <w:sz w:val="24"/>
          <w:szCs w:val="24"/>
        </w:rPr>
      </w:pPr>
      <w:proofErr w:type="spellStart"/>
      <w:r w:rsidRPr="00B132A9">
        <w:rPr>
          <w:sz w:val="24"/>
          <w:szCs w:val="24"/>
        </w:rPr>
        <w:t>Benzylalkohol</w:t>
      </w:r>
      <w:proofErr w:type="spellEnd"/>
      <w:r w:rsidRPr="00B132A9">
        <w:rPr>
          <w:sz w:val="24"/>
          <w:szCs w:val="24"/>
        </w:rPr>
        <w:t xml:space="preserve"> (E1519)</w:t>
      </w:r>
    </w:p>
    <w:p w14:paraId="1DC89232" w14:textId="77777777" w:rsidR="00D155FD" w:rsidRPr="00B132A9" w:rsidRDefault="00D155FD" w:rsidP="00BF3488">
      <w:pPr>
        <w:ind w:left="851"/>
        <w:rPr>
          <w:sz w:val="24"/>
          <w:szCs w:val="24"/>
          <w:lang w:val="de-DE"/>
        </w:rPr>
      </w:pPr>
      <w:proofErr w:type="spellStart"/>
      <w:r w:rsidRPr="00B132A9">
        <w:rPr>
          <w:sz w:val="24"/>
          <w:szCs w:val="24"/>
          <w:lang w:val="de-DE"/>
        </w:rPr>
        <w:t>Natriummetabisulfit</w:t>
      </w:r>
      <w:proofErr w:type="spellEnd"/>
      <w:r w:rsidRPr="00B132A9">
        <w:rPr>
          <w:sz w:val="24"/>
          <w:szCs w:val="24"/>
          <w:lang w:val="de-DE"/>
        </w:rPr>
        <w:t xml:space="preserve"> (E 223)</w:t>
      </w:r>
    </w:p>
    <w:p w14:paraId="329D4276" w14:textId="4768A2ED" w:rsidR="00D155FD" w:rsidRPr="00B132A9" w:rsidRDefault="00D155FD" w:rsidP="00BF3488">
      <w:pPr>
        <w:ind w:left="851"/>
        <w:jc w:val="both"/>
        <w:rPr>
          <w:sz w:val="24"/>
          <w:szCs w:val="24"/>
          <w:lang w:val="de-DE"/>
        </w:rPr>
      </w:pPr>
      <w:r w:rsidRPr="00B132A9">
        <w:rPr>
          <w:sz w:val="24"/>
          <w:szCs w:val="24"/>
          <w:lang w:val="de-DE"/>
        </w:rPr>
        <w:t xml:space="preserve">Natriumsulfit, </w:t>
      </w:r>
      <w:proofErr w:type="spellStart"/>
      <w:r w:rsidRPr="00B132A9">
        <w:rPr>
          <w:sz w:val="24"/>
          <w:szCs w:val="24"/>
          <w:lang w:val="de-DE"/>
        </w:rPr>
        <w:t>vandfri</w:t>
      </w:r>
      <w:proofErr w:type="spellEnd"/>
      <w:r w:rsidRPr="00B132A9">
        <w:rPr>
          <w:sz w:val="24"/>
          <w:szCs w:val="24"/>
          <w:lang w:val="de-DE"/>
        </w:rPr>
        <w:t xml:space="preserve"> (E 221) </w:t>
      </w:r>
    </w:p>
    <w:p w14:paraId="560B687B" w14:textId="77777777" w:rsidR="00D155FD" w:rsidRPr="00B132A9" w:rsidRDefault="00D155FD" w:rsidP="00BF3488">
      <w:pPr>
        <w:ind w:left="851"/>
        <w:jc w:val="both"/>
        <w:rPr>
          <w:sz w:val="24"/>
          <w:szCs w:val="24"/>
        </w:rPr>
      </w:pPr>
      <w:proofErr w:type="spellStart"/>
      <w:r w:rsidRPr="00B132A9">
        <w:rPr>
          <w:sz w:val="24"/>
          <w:szCs w:val="24"/>
        </w:rPr>
        <w:t>Dinatriumedetat</w:t>
      </w:r>
      <w:proofErr w:type="spellEnd"/>
    </w:p>
    <w:p w14:paraId="0EB418B1" w14:textId="77777777" w:rsidR="00D155FD" w:rsidRPr="00B132A9" w:rsidRDefault="00D155FD" w:rsidP="00BF3488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132A9">
        <w:rPr>
          <w:sz w:val="24"/>
          <w:szCs w:val="24"/>
        </w:rPr>
        <w:t>Vand til injektionsvæsker</w:t>
      </w:r>
    </w:p>
    <w:p w14:paraId="7030093F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DDFB629" w14:textId="77777777" w:rsidR="005B0036" w:rsidRPr="00B132A9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6.2</w:t>
      </w:r>
      <w:r w:rsidRPr="00B132A9">
        <w:rPr>
          <w:b/>
          <w:sz w:val="24"/>
          <w:szCs w:val="24"/>
        </w:rPr>
        <w:tab/>
        <w:t>Uforligeligheder</w:t>
      </w:r>
    </w:p>
    <w:p w14:paraId="4E7B8304" w14:textId="77777777" w:rsidR="00D155FD" w:rsidRPr="00B132A9" w:rsidRDefault="00D155FD" w:rsidP="00BF3488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14:paraId="1058E9E7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E11F220" w14:textId="77777777" w:rsidR="005B0036" w:rsidRPr="00B132A9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6.3</w:t>
      </w:r>
      <w:r w:rsidRPr="00B132A9">
        <w:rPr>
          <w:b/>
          <w:sz w:val="24"/>
          <w:szCs w:val="24"/>
        </w:rPr>
        <w:tab/>
        <w:t>Opbevaringstid</w:t>
      </w:r>
    </w:p>
    <w:p w14:paraId="398FAF4C" w14:textId="77777777" w:rsidR="00D155FD" w:rsidRPr="00B132A9" w:rsidRDefault="00D155FD" w:rsidP="00BF3488">
      <w:pPr>
        <w:ind w:left="851" w:right="-318"/>
        <w:rPr>
          <w:sz w:val="24"/>
          <w:szCs w:val="24"/>
        </w:rPr>
      </w:pPr>
      <w:r w:rsidRPr="00B132A9">
        <w:rPr>
          <w:sz w:val="24"/>
          <w:szCs w:val="24"/>
        </w:rPr>
        <w:t>I salgspakning: 3 år</w:t>
      </w:r>
    </w:p>
    <w:p w14:paraId="5844D578" w14:textId="77777777" w:rsidR="00D155FD" w:rsidRPr="00B132A9" w:rsidRDefault="00D155FD" w:rsidP="00BF3488">
      <w:pPr>
        <w:ind w:left="851" w:right="-318"/>
        <w:rPr>
          <w:sz w:val="24"/>
          <w:szCs w:val="24"/>
        </w:rPr>
      </w:pPr>
      <w:r w:rsidRPr="00B132A9">
        <w:rPr>
          <w:sz w:val="24"/>
          <w:szCs w:val="24"/>
        </w:rPr>
        <w:t>Efter første åbning af den indre emballage: 14 dage</w:t>
      </w:r>
    </w:p>
    <w:p w14:paraId="1584FF69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A471804" w14:textId="77777777" w:rsidR="005B0036" w:rsidRPr="00B132A9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6.4</w:t>
      </w:r>
      <w:r w:rsidRPr="00B132A9">
        <w:rPr>
          <w:b/>
          <w:sz w:val="24"/>
          <w:szCs w:val="24"/>
        </w:rPr>
        <w:tab/>
        <w:t>Særlige opbevaringsforhold</w:t>
      </w:r>
    </w:p>
    <w:p w14:paraId="1D8305B1" w14:textId="77777777" w:rsidR="00D155FD" w:rsidRPr="00B132A9" w:rsidRDefault="00D155FD" w:rsidP="00BF3488">
      <w:pPr>
        <w:ind w:left="851"/>
        <w:rPr>
          <w:iCs/>
          <w:sz w:val="24"/>
          <w:szCs w:val="24"/>
        </w:rPr>
      </w:pPr>
      <w:r w:rsidRPr="00B132A9">
        <w:rPr>
          <w:iCs/>
          <w:sz w:val="24"/>
          <w:szCs w:val="24"/>
        </w:rPr>
        <w:t>Opbevar hætteglasset i den ydre karton for at beskytte mod lys.</w:t>
      </w:r>
    </w:p>
    <w:p w14:paraId="03D056D8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AA05F4D" w14:textId="77777777" w:rsidR="005B0036" w:rsidRPr="00B132A9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6.5</w:t>
      </w:r>
      <w:r w:rsidRPr="00B132A9">
        <w:rPr>
          <w:b/>
          <w:sz w:val="24"/>
          <w:szCs w:val="24"/>
        </w:rPr>
        <w:tab/>
        <w:t>Emballage</w:t>
      </w:r>
    </w:p>
    <w:p w14:paraId="2921EA18" w14:textId="77777777" w:rsidR="00D155FD" w:rsidRPr="00B132A9" w:rsidRDefault="00D155FD" w:rsidP="00BF3488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 xml:space="preserve">Ravfarvet hætteglas (type I) indeholdende 20 ml, med prop af </w:t>
      </w:r>
      <w:proofErr w:type="spellStart"/>
      <w:r w:rsidRPr="00B132A9">
        <w:rPr>
          <w:sz w:val="24"/>
          <w:szCs w:val="24"/>
        </w:rPr>
        <w:t>chlorobutyl</w:t>
      </w:r>
      <w:proofErr w:type="spellEnd"/>
      <w:r w:rsidRPr="00B132A9">
        <w:rPr>
          <w:sz w:val="24"/>
          <w:szCs w:val="24"/>
        </w:rPr>
        <w:t xml:space="preserve"> (type I) og flip-</w:t>
      </w:r>
      <w:proofErr w:type="spellStart"/>
      <w:r w:rsidRPr="00B132A9">
        <w:rPr>
          <w:sz w:val="24"/>
          <w:szCs w:val="24"/>
        </w:rPr>
        <w:t>off</w:t>
      </w:r>
      <w:proofErr w:type="spellEnd"/>
      <w:r w:rsidRPr="00B132A9">
        <w:rPr>
          <w:sz w:val="24"/>
          <w:szCs w:val="24"/>
        </w:rPr>
        <w:t xml:space="preserve"> aluminiumshætte i kartonæske. </w:t>
      </w:r>
    </w:p>
    <w:p w14:paraId="151E588A" w14:textId="77777777" w:rsidR="00D155FD" w:rsidRPr="00B132A9" w:rsidRDefault="00D155FD" w:rsidP="00BF3488">
      <w:pPr>
        <w:ind w:left="851"/>
        <w:rPr>
          <w:sz w:val="24"/>
          <w:szCs w:val="24"/>
        </w:rPr>
      </w:pPr>
    </w:p>
    <w:p w14:paraId="483753FD" w14:textId="77777777" w:rsidR="00D155FD" w:rsidRPr="00B132A9" w:rsidRDefault="00D155FD" w:rsidP="00BF3488">
      <w:pPr>
        <w:ind w:left="851"/>
        <w:rPr>
          <w:sz w:val="24"/>
          <w:szCs w:val="24"/>
          <w:u w:val="single"/>
        </w:rPr>
      </w:pPr>
      <w:r w:rsidRPr="00B132A9">
        <w:rPr>
          <w:sz w:val="24"/>
          <w:szCs w:val="24"/>
          <w:u w:val="single"/>
        </w:rPr>
        <w:t>Pakningsstørrelser:</w:t>
      </w:r>
    </w:p>
    <w:p w14:paraId="0D9DF10C" w14:textId="77777777" w:rsidR="00D155FD" w:rsidRPr="00B132A9" w:rsidRDefault="00D155FD" w:rsidP="00BF3488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Æske med 1 hætteglas med 20 ml</w:t>
      </w:r>
    </w:p>
    <w:p w14:paraId="7F350E8E" w14:textId="77777777" w:rsidR="00D155FD" w:rsidRPr="00B132A9" w:rsidRDefault="00D155FD" w:rsidP="00BF3488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Æske med 5 hætteglas med hver 20 ml</w:t>
      </w:r>
    </w:p>
    <w:p w14:paraId="317C5C71" w14:textId="77777777" w:rsidR="00D155FD" w:rsidRPr="00B132A9" w:rsidRDefault="00D155FD" w:rsidP="00BF3488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Æske med 10 hætteglas med hver 20 ml</w:t>
      </w:r>
    </w:p>
    <w:p w14:paraId="0AF32276" w14:textId="77777777" w:rsidR="00D155FD" w:rsidRPr="00B132A9" w:rsidRDefault="00D155FD" w:rsidP="00BF3488">
      <w:pPr>
        <w:ind w:left="851"/>
        <w:rPr>
          <w:sz w:val="24"/>
          <w:szCs w:val="24"/>
        </w:rPr>
      </w:pPr>
    </w:p>
    <w:p w14:paraId="2C7DC051" w14:textId="77777777" w:rsidR="00D155FD" w:rsidRPr="00B132A9" w:rsidRDefault="00D155FD" w:rsidP="00BF3488">
      <w:pPr>
        <w:ind w:left="851"/>
        <w:rPr>
          <w:sz w:val="24"/>
          <w:szCs w:val="24"/>
        </w:rPr>
      </w:pPr>
      <w:r w:rsidRPr="00B132A9">
        <w:rPr>
          <w:sz w:val="24"/>
          <w:szCs w:val="24"/>
        </w:rPr>
        <w:t>Ikke alle pakningsstørrelser er nødvendigvis markedsført.</w:t>
      </w:r>
    </w:p>
    <w:p w14:paraId="16A9C778" w14:textId="1547CC7D" w:rsidR="006549D8" w:rsidRDefault="006549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7C95E6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A5614E6" w14:textId="77777777" w:rsidR="005B0036" w:rsidRPr="00B132A9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6.6</w:t>
      </w:r>
      <w:r w:rsidRPr="00B132A9">
        <w:rPr>
          <w:b/>
          <w:sz w:val="24"/>
          <w:szCs w:val="24"/>
        </w:rPr>
        <w:tab/>
        <w:t>Særlige forholdsregler ved bortskaffelse af rester af lægemidlet eller affald</w:t>
      </w:r>
    </w:p>
    <w:p w14:paraId="056D1813" w14:textId="77777777" w:rsidR="00D155FD" w:rsidRPr="00B132A9" w:rsidRDefault="00D155FD" w:rsidP="00BF3488">
      <w:pPr>
        <w:ind w:left="851" w:right="-318"/>
        <w:rPr>
          <w:i/>
          <w:sz w:val="24"/>
          <w:szCs w:val="24"/>
        </w:rPr>
      </w:pPr>
      <w:r w:rsidRPr="00B132A9">
        <w:rPr>
          <w:sz w:val="24"/>
          <w:szCs w:val="24"/>
        </w:rPr>
        <w:t>Ikke anvendte veterinærlægemidler samt affald heraf bør destrueres i henhold til lokale retningslinjer.</w:t>
      </w:r>
      <w:r w:rsidRPr="00B132A9">
        <w:rPr>
          <w:i/>
          <w:sz w:val="24"/>
          <w:szCs w:val="24"/>
        </w:rPr>
        <w:t xml:space="preserve"> </w:t>
      </w:r>
    </w:p>
    <w:p w14:paraId="10DB43DE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6C7568B" w14:textId="77777777" w:rsidR="005B0036" w:rsidRPr="00B132A9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7.</w:t>
      </w:r>
      <w:r w:rsidRPr="00B132A9">
        <w:rPr>
          <w:b/>
          <w:sz w:val="24"/>
          <w:szCs w:val="24"/>
        </w:rPr>
        <w:tab/>
        <w:t>INDEHAVER AF MARKEDSFØRINGSTILLADELSEN</w:t>
      </w:r>
    </w:p>
    <w:p w14:paraId="65661429" w14:textId="77777777" w:rsidR="00D155FD" w:rsidRPr="00B132A9" w:rsidRDefault="00D155FD" w:rsidP="00BF3488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B132A9">
        <w:rPr>
          <w:sz w:val="24"/>
          <w:szCs w:val="24"/>
        </w:rPr>
        <w:t>Ecuphar</w:t>
      </w:r>
      <w:proofErr w:type="spellEnd"/>
      <w:r w:rsidRPr="00B132A9">
        <w:rPr>
          <w:sz w:val="24"/>
          <w:szCs w:val="24"/>
        </w:rPr>
        <w:t xml:space="preserve"> </w:t>
      </w:r>
      <w:proofErr w:type="spellStart"/>
      <w:r w:rsidRPr="00B132A9">
        <w:rPr>
          <w:sz w:val="24"/>
          <w:szCs w:val="24"/>
        </w:rPr>
        <w:t>Veterinaria</w:t>
      </w:r>
      <w:proofErr w:type="spellEnd"/>
      <w:r w:rsidRPr="00B132A9">
        <w:rPr>
          <w:sz w:val="24"/>
          <w:szCs w:val="24"/>
        </w:rPr>
        <w:t xml:space="preserve"> S.L.U.</w:t>
      </w:r>
    </w:p>
    <w:p w14:paraId="18206607" w14:textId="77777777" w:rsidR="00D155FD" w:rsidRPr="00B132A9" w:rsidRDefault="00D155FD" w:rsidP="00BF3488">
      <w:pPr>
        <w:autoSpaceDE w:val="0"/>
        <w:autoSpaceDN w:val="0"/>
        <w:adjustRightInd w:val="0"/>
        <w:ind w:left="851"/>
        <w:rPr>
          <w:sz w:val="24"/>
          <w:szCs w:val="24"/>
          <w:lang w:val="pt-PT"/>
        </w:rPr>
      </w:pPr>
      <w:r w:rsidRPr="00B132A9">
        <w:rPr>
          <w:sz w:val="24"/>
          <w:szCs w:val="24"/>
          <w:lang w:val="pt-PT"/>
        </w:rPr>
        <w:t>Avenida Rio de Janeiro 60-66, planta 13</w:t>
      </w:r>
    </w:p>
    <w:p w14:paraId="605715BF" w14:textId="77777777" w:rsidR="00C56307" w:rsidRPr="00B132A9" w:rsidRDefault="00D155FD" w:rsidP="00BF3488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r w:rsidRPr="00B132A9">
        <w:rPr>
          <w:sz w:val="24"/>
          <w:szCs w:val="24"/>
          <w:lang w:val="en-US"/>
        </w:rPr>
        <w:t>08016 Barcelona</w:t>
      </w:r>
    </w:p>
    <w:p w14:paraId="684FE37E" w14:textId="7E16F83A" w:rsidR="005B0036" w:rsidRDefault="00D155FD" w:rsidP="00C56307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0D0229">
        <w:rPr>
          <w:sz w:val="24"/>
          <w:szCs w:val="24"/>
        </w:rPr>
        <w:t>Spanien</w:t>
      </w:r>
    </w:p>
    <w:p w14:paraId="523DCE5E" w14:textId="2822CB62" w:rsidR="00525432" w:rsidRDefault="00525432" w:rsidP="00C5630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59E14345" w14:textId="10882935" w:rsidR="00525432" w:rsidRDefault="00525432" w:rsidP="00C56307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b/>
          <w:sz w:val="24"/>
          <w:szCs w:val="24"/>
        </w:rPr>
        <w:t>Repræsentant</w:t>
      </w:r>
    </w:p>
    <w:p w14:paraId="4140ED89" w14:textId="77777777" w:rsidR="00525432" w:rsidRPr="00525432" w:rsidRDefault="00525432" w:rsidP="00525432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proofErr w:type="spellStart"/>
      <w:r w:rsidRPr="00525432">
        <w:rPr>
          <w:sz w:val="24"/>
          <w:szCs w:val="24"/>
          <w:lang w:val="en-US"/>
        </w:rPr>
        <w:t>ScanVet</w:t>
      </w:r>
      <w:proofErr w:type="spellEnd"/>
      <w:r w:rsidRPr="00525432">
        <w:rPr>
          <w:sz w:val="24"/>
          <w:szCs w:val="24"/>
          <w:lang w:val="en-US"/>
        </w:rPr>
        <w:t xml:space="preserve"> Animal Health A/S</w:t>
      </w:r>
    </w:p>
    <w:p w14:paraId="72E5888B" w14:textId="77777777" w:rsidR="00525432" w:rsidRPr="00525432" w:rsidRDefault="00525432" w:rsidP="00525432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proofErr w:type="spellStart"/>
      <w:r w:rsidRPr="00525432">
        <w:rPr>
          <w:sz w:val="24"/>
          <w:szCs w:val="24"/>
          <w:lang w:val="en-US"/>
        </w:rPr>
        <w:t>Kongevejen</w:t>
      </w:r>
      <w:proofErr w:type="spellEnd"/>
      <w:r w:rsidRPr="00525432">
        <w:rPr>
          <w:sz w:val="24"/>
          <w:szCs w:val="24"/>
          <w:lang w:val="en-US"/>
        </w:rPr>
        <w:t xml:space="preserve"> 66</w:t>
      </w:r>
    </w:p>
    <w:p w14:paraId="52A197D1" w14:textId="6AB42C49" w:rsidR="00525432" w:rsidRPr="00525432" w:rsidRDefault="00525432" w:rsidP="0052543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25432">
        <w:rPr>
          <w:sz w:val="24"/>
          <w:szCs w:val="24"/>
        </w:rPr>
        <w:t>3480 Fredensborg</w:t>
      </w:r>
    </w:p>
    <w:p w14:paraId="5BD7402C" w14:textId="77777777" w:rsidR="005B0036" w:rsidRPr="000D022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BC5CB4C" w14:textId="77777777" w:rsidR="005B0036" w:rsidRPr="00B132A9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8.</w:t>
      </w:r>
      <w:r w:rsidRPr="00B132A9">
        <w:rPr>
          <w:b/>
          <w:sz w:val="24"/>
          <w:szCs w:val="24"/>
        </w:rPr>
        <w:tab/>
        <w:t>MARKEDSFØRINGSTILLADELSESNUMMER (NUMRE)</w:t>
      </w:r>
    </w:p>
    <w:p w14:paraId="1E15115B" w14:textId="525AB5E1" w:rsidR="005B0036" w:rsidRPr="00B132A9" w:rsidRDefault="00F0302B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132A9">
        <w:rPr>
          <w:sz w:val="24"/>
          <w:szCs w:val="24"/>
        </w:rPr>
        <w:t>62253</w:t>
      </w:r>
    </w:p>
    <w:p w14:paraId="29479585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A3FD167" w14:textId="77777777" w:rsidR="005B0036" w:rsidRPr="00B132A9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9.</w:t>
      </w:r>
      <w:r w:rsidRPr="00B132A9">
        <w:rPr>
          <w:b/>
          <w:sz w:val="24"/>
          <w:szCs w:val="24"/>
        </w:rPr>
        <w:tab/>
        <w:t>DATO FOR FØRSTE MARKEDSFØRINGSTILLADELSE</w:t>
      </w:r>
    </w:p>
    <w:p w14:paraId="3D513E33" w14:textId="24CB96BF" w:rsidR="005B0036" w:rsidRPr="00B132A9" w:rsidRDefault="000D0229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13. maj 2020</w:t>
      </w:r>
    </w:p>
    <w:p w14:paraId="70CC05F0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E0CB91A" w14:textId="77777777" w:rsidR="005B0036" w:rsidRPr="00B132A9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10.</w:t>
      </w:r>
      <w:r w:rsidRPr="00B132A9">
        <w:rPr>
          <w:b/>
          <w:sz w:val="24"/>
          <w:szCs w:val="24"/>
        </w:rPr>
        <w:tab/>
        <w:t>DATO FOR ÆNDRING AF TEKSTEN</w:t>
      </w:r>
    </w:p>
    <w:p w14:paraId="29261076" w14:textId="76CEFEEE" w:rsidR="005B0036" w:rsidRPr="00B132A9" w:rsidRDefault="00525432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27. september 2021</w:t>
      </w:r>
    </w:p>
    <w:p w14:paraId="34523591" w14:textId="77777777" w:rsidR="005B0036" w:rsidRPr="00B132A9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0DDC614" w14:textId="77777777" w:rsidR="005B0036" w:rsidRPr="00B132A9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B132A9">
        <w:rPr>
          <w:b/>
          <w:sz w:val="24"/>
          <w:szCs w:val="24"/>
        </w:rPr>
        <w:t>11.</w:t>
      </w:r>
      <w:r w:rsidRPr="00B132A9">
        <w:rPr>
          <w:b/>
          <w:sz w:val="24"/>
          <w:szCs w:val="24"/>
        </w:rPr>
        <w:tab/>
        <w:t>UDLEVERINGSBESTEMMELSE</w:t>
      </w:r>
    </w:p>
    <w:p w14:paraId="6704D544" w14:textId="763C5590" w:rsidR="005B0036" w:rsidRPr="00B132A9" w:rsidRDefault="00EE7F47" w:rsidP="005B0036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B132A9">
        <w:rPr>
          <w:szCs w:val="24"/>
        </w:rPr>
        <w:t>BPK</w:t>
      </w:r>
    </w:p>
    <w:p w14:paraId="3F76700A" w14:textId="77777777" w:rsidR="0003527F" w:rsidRPr="00B132A9" w:rsidRDefault="0003527F" w:rsidP="005B0036">
      <w:pPr>
        <w:rPr>
          <w:sz w:val="24"/>
          <w:szCs w:val="24"/>
        </w:rPr>
      </w:pPr>
    </w:p>
    <w:sectPr w:rsidR="0003527F" w:rsidRPr="00B132A9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4AD77" w14:textId="77777777" w:rsidR="00F96A1C" w:rsidRDefault="00F96A1C">
      <w:r>
        <w:separator/>
      </w:r>
    </w:p>
  </w:endnote>
  <w:endnote w:type="continuationSeparator" w:id="0">
    <w:p w14:paraId="5265AC11" w14:textId="77777777" w:rsidR="00F96A1C" w:rsidRDefault="00F9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7C743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04A43E9E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2C02EEBE" w14:textId="1887737A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BC47C7">
      <w:rPr>
        <w:i/>
        <w:noProof/>
        <w:snapToGrid w:val="0"/>
        <w:sz w:val="18"/>
      </w:rPr>
      <w:t>Hemosilate Vet., injektionsvæske, opløsning 125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F4151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3BC9A38E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41946457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F96A1C">
      <w:rPr>
        <w:i/>
        <w:noProof/>
        <w:snapToGrid w:val="0"/>
        <w:sz w:val="18"/>
      </w:rPr>
      <w:t>Dokument1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20DB0" w14:textId="77777777" w:rsidR="00F96A1C" w:rsidRDefault="00F96A1C">
      <w:r>
        <w:separator/>
      </w:r>
    </w:p>
  </w:footnote>
  <w:footnote w:type="continuationSeparator" w:id="0">
    <w:p w14:paraId="2EC23C1F" w14:textId="77777777" w:rsidR="00F96A1C" w:rsidRDefault="00F96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A5886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0A144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D0D7CA7"/>
    <w:multiLevelType w:val="hybridMultilevel"/>
    <w:tmpl w:val="558A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1C"/>
    <w:rsid w:val="0003527F"/>
    <w:rsid w:val="00065C7D"/>
    <w:rsid w:val="000A5264"/>
    <w:rsid w:val="000C6CD4"/>
    <w:rsid w:val="000D0229"/>
    <w:rsid w:val="001577E4"/>
    <w:rsid w:val="001858CA"/>
    <w:rsid w:val="001C4AEF"/>
    <w:rsid w:val="001D3CC5"/>
    <w:rsid w:val="00322BDE"/>
    <w:rsid w:val="0034391A"/>
    <w:rsid w:val="00406EE7"/>
    <w:rsid w:val="00407013"/>
    <w:rsid w:val="004A62CC"/>
    <w:rsid w:val="00525432"/>
    <w:rsid w:val="00565A74"/>
    <w:rsid w:val="005B0036"/>
    <w:rsid w:val="005F5831"/>
    <w:rsid w:val="006549D8"/>
    <w:rsid w:val="00662012"/>
    <w:rsid w:val="00666B01"/>
    <w:rsid w:val="006B1539"/>
    <w:rsid w:val="006F5621"/>
    <w:rsid w:val="007A7D42"/>
    <w:rsid w:val="007E2A00"/>
    <w:rsid w:val="008010F2"/>
    <w:rsid w:val="008F2AE3"/>
    <w:rsid w:val="009202AE"/>
    <w:rsid w:val="0098300B"/>
    <w:rsid w:val="009D66C6"/>
    <w:rsid w:val="00A96525"/>
    <w:rsid w:val="00AE29E5"/>
    <w:rsid w:val="00AE5757"/>
    <w:rsid w:val="00B132A9"/>
    <w:rsid w:val="00B25EB8"/>
    <w:rsid w:val="00B73FFF"/>
    <w:rsid w:val="00BC47C7"/>
    <w:rsid w:val="00BC634B"/>
    <w:rsid w:val="00BF2AE0"/>
    <w:rsid w:val="00BF3488"/>
    <w:rsid w:val="00C479BF"/>
    <w:rsid w:val="00C56307"/>
    <w:rsid w:val="00D155FD"/>
    <w:rsid w:val="00D20E52"/>
    <w:rsid w:val="00DD6D71"/>
    <w:rsid w:val="00DF32BE"/>
    <w:rsid w:val="00E14F0A"/>
    <w:rsid w:val="00EB5778"/>
    <w:rsid w:val="00EE5253"/>
    <w:rsid w:val="00EE7F47"/>
    <w:rsid w:val="00F0302B"/>
    <w:rsid w:val="00F943AF"/>
    <w:rsid w:val="00F96A1C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A1E6E"/>
  <w15:chartTrackingRefBased/>
  <w15:docId w15:val="{FDDFDF7B-ADE6-43D8-8186-F5C2FCCC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character" w:customStyle="1" w:styleId="trns-org-res">
    <w:name w:val="trns-org-res"/>
    <w:basedOn w:val="Standardskrifttypeiafsnit"/>
    <w:rsid w:val="00D15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961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2021091305_x000d_
Tilføjelse af lokal repræsentant</dc:description>
  <cp:lastModifiedBy>Marianne Ott Jensen</cp:lastModifiedBy>
  <cp:revision>3</cp:revision>
  <dcterms:created xsi:type="dcterms:W3CDTF">2021-09-27T09:10:00Z</dcterms:created>
  <dcterms:modified xsi:type="dcterms:W3CDTF">2021-09-27T09:11:00Z</dcterms:modified>
</cp:coreProperties>
</file>