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486F8" w14:textId="77777777" w:rsidR="005B0036" w:rsidRPr="00FF34E2" w:rsidRDefault="005B0036" w:rsidP="005B0036">
      <w:pPr>
        <w:rPr>
          <w:sz w:val="24"/>
          <w:szCs w:val="24"/>
        </w:rPr>
      </w:pPr>
      <w:r w:rsidRPr="00FF34E2">
        <w:rPr>
          <w:noProof/>
          <w:sz w:val="24"/>
          <w:szCs w:val="24"/>
          <w:lang w:eastAsia="da-DK"/>
        </w:rPr>
        <w:drawing>
          <wp:inline distT="0" distB="0" distL="0" distR="0" wp14:anchorId="1E1C4838" wp14:editId="3E0B449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882942A" w14:textId="77777777" w:rsidR="00C479BF" w:rsidRPr="00FF34E2" w:rsidRDefault="00C479BF" w:rsidP="005B0036">
      <w:pPr>
        <w:rPr>
          <w:sz w:val="24"/>
          <w:szCs w:val="24"/>
        </w:rPr>
      </w:pPr>
    </w:p>
    <w:p w14:paraId="447B1096" w14:textId="41926B5D" w:rsidR="005B0036" w:rsidRPr="00FF34E2" w:rsidRDefault="005B0036" w:rsidP="005B0036">
      <w:pPr>
        <w:tabs>
          <w:tab w:val="right" w:pos="9356"/>
        </w:tabs>
        <w:rPr>
          <w:b/>
          <w:sz w:val="24"/>
          <w:szCs w:val="24"/>
        </w:rPr>
      </w:pPr>
      <w:r w:rsidRPr="00FF34E2">
        <w:rPr>
          <w:b/>
          <w:sz w:val="24"/>
          <w:szCs w:val="24"/>
        </w:rPr>
        <w:tab/>
      </w:r>
      <w:r w:rsidR="00FF34E2" w:rsidRPr="00FF34E2">
        <w:rPr>
          <w:b/>
          <w:sz w:val="24"/>
          <w:szCs w:val="24"/>
        </w:rPr>
        <w:t>1</w:t>
      </w:r>
      <w:r w:rsidR="003E3EB4">
        <w:rPr>
          <w:b/>
          <w:sz w:val="24"/>
          <w:szCs w:val="24"/>
        </w:rPr>
        <w:t>3</w:t>
      </w:r>
      <w:r w:rsidR="00FF34E2" w:rsidRPr="00FF34E2">
        <w:rPr>
          <w:b/>
          <w:sz w:val="24"/>
          <w:szCs w:val="24"/>
        </w:rPr>
        <w:t>. marts 2025</w:t>
      </w:r>
    </w:p>
    <w:p w14:paraId="403811C0" w14:textId="77777777" w:rsidR="005B0036" w:rsidRPr="00FF34E2" w:rsidRDefault="005B0036" w:rsidP="005B0036">
      <w:pPr>
        <w:rPr>
          <w:sz w:val="24"/>
          <w:szCs w:val="24"/>
        </w:rPr>
      </w:pPr>
    </w:p>
    <w:p w14:paraId="420DC2A0" w14:textId="4836D84A" w:rsidR="005B0036" w:rsidRPr="00FF34E2" w:rsidRDefault="005B0036" w:rsidP="005B0036">
      <w:pPr>
        <w:rPr>
          <w:sz w:val="24"/>
          <w:szCs w:val="24"/>
        </w:rPr>
      </w:pPr>
    </w:p>
    <w:p w14:paraId="3F41CEA0" w14:textId="77777777" w:rsidR="00D90F95" w:rsidRPr="00FF34E2" w:rsidRDefault="00D90F95" w:rsidP="005B0036">
      <w:pPr>
        <w:rPr>
          <w:sz w:val="24"/>
          <w:szCs w:val="24"/>
        </w:rPr>
      </w:pPr>
    </w:p>
    <w:p w14:paraId="66178794" w14:textId="77777777" w:rsidR="005B0036" w:rsidRPr="00FF34E2" w:rsidRDefault="005B0036" w:rsidP="005B0036">
      <w:pPr>
        <w:tabs>
          <w:tab w:val="left" w:pos="8222"/>
        </w:tabs>
        <w:jc w:val="center"/>
        <w:rPr>
          <w:b/>
          <w:sz w:val="24"/>
          <w:szCs w:val="24"/>
        </w:rPr>
      </w:pPr>
      <w:r w:rsidRPr="00FF34E2">
        <w:rPr>
          <w:b/>
          <w:sz w:val="24"/>
          <w:szCs w:val="24"/>
        </w:rPr>
        <w:t>PRODUKTRESUMÉ</w:t>
      </w:r>
    </w:p>
    <w:p w14:paraId="2FB932E6" w14:textId="77777777" w:rsidR="005B0036" w:rsidRPr="00FF34E2" w:rsidRDefault="005B0036" w:rsidP="005B0036">
      <w:pPr>
        <w:tabs>
          <w:tab w:val="left" w:pos="8222"/>
        </w:tabs>
        <w:jc w:val="center"/>
        <w:rPr>
          <w:b/>
          <w:sz w:val="24"/>
          <w:szCs w:val="24"/>
        </w:rPr>
      </w:pPr>
    </w:p>
    <w:p w14:paraId="6EE27E3D" w14:textId="77777777" w:rsidR="005B0036" w:rsidRPr="00FF34E2" w:rsidRDefault="005B0036" w:rsidP="005B0036">
      <w:pPr>
        <w:tabs>
          <w:tab w:val="left" w:pos="8222"/>
        </w:tabs>
        <w:jc w:val="center"/>
        <w:rPr>
          <w:b/>
          <w:sz w:val="24"/>
          <w:szCs w:val="24"/>
        </w:rPr>
      </w:pPr>
      <w:r w:rsidRPr="00FF34E2">
        <w:rPr>
          <w:b/>
          <w:sz w:val="24"/>
          <w:szCs w:val="24"/>
        </w:rPr>
        <w:t>for</w:t>
      </w:r>
    </w:p>
    <w:p w14:paraId="0211DE74" w14:textId="77777777" w:rsidR="005B0036" w:rsidRPr="00FF34E2" w:rsidRDefault="005B0036" w:rsidP="005B0036">
      <w:pPr>
        <w:tabs>
          <w:tab w:val="left" w:pos="8222"/>
        </w:tabs>
        <w:jc w:val="center"/>
        <w:rPr>
          <w:b/>
          <w:sz w:val="24"/>
          <w:szCs w:val="24"/>
        </w:rPr>
      </w:pPr>
    </w:p>
    <w:p w14:paraId="028FB806" w14:textId="3FE138C2" w:rsidR="005B0036" w:rsidRPr="00FF34E2" w:rsidRDefault="008024AE" w:rsidP="005B0036">
      <w:pPr>
        <w:tabs>
          <w:tab w:val="left" w:pos="8222"/>
        </w:tabs>
        <w:jc w:val="center"/>
        <w:rPr>
          <w:b/>
          <w:sz w:val="24"/>
          <w:szCs w:val="24"/>
        </w:rPr>
      </w:pPr>
      <w:proofErr w:type="spellStart"/>
      <w:r w:rsidRPr="00FF34E2">
        <w:rPr>
          <w:b/>
          <w:sz w:val="24"/>
          <w:szCs w:val="24"/>
        </w:rPr>
        <w:t>Ketexx</w:t>
      </w:r>
      <w:proofErr w:type="spellEnd"/>
      <w:r w:rsidR="001C4485" w:rsidRPr="00FF34E2">
        <w:rPr>
          <w:b/>
          <w:sz w:val="24"/>
          <w:szCs w:val="24"/>
        </w:rPr>
        <w:t xml:space="preserve"> </w:t>
      </w:r>
      <w:proofErr w:type="spellStart"/>
      <w:r w:rsidR="001C4485" w:rsidRPr="00FF34E2">
        <w:rPr>
          <w:b/>
          <w:sz w:val="24"/>
          <w:szCs w:val="24"/>
        </w:rPr>
        <w:t>Vet</w:t>
      </w:r>
      <w:proofErr w:type="spellEnd"/>
      <w:r w:rsidR="001C4485" w:rsidRPr="00FF34E2">
        <w:rPr>
          <w:b/>
          <w:sz w:val="24"/>
          <w:szCs w:val="24"/>
        </w:rPr>
        <w:t>., injektionsvæske, opløsning</w:t>
      </w:r>
    </w:p>
    <w:p w14:paraId="5E937447" w14:textId="77777777" w:rsidR="005B0036" w:rsidRPr="00FF34E2" w:rsidRDefault="005B0036" w:rsidP="005B0036">
      <w:pPr>
        <w:tabs>
          <w:tab w:val="left" w:pos="8222"/>
        </w:tabs>
        <w:jc w:val="both"/>
        <w:rPr>
          <w:sz w:val="24"/>
          <w:szCs w:val="24"/>
        </w:rPr>
      </w:pPr>
    </w:p>
    <w:p w14:paraId="59E0BE2C" w14:textId="77777777" w:rsidR="005B0036" w:rsidRPr="00FF34E2" w:rsidRDefault="005B0036" w:rsidP="005B0036">
      <w:pPr>
        <w:tabs>
          <w:tab w:val="left" w:pos="8222"/>
        </w:tabs>
        <w:jc w:val="both"/>
        <w:rPr>
          <w:sz w:val="24"/>
          <w:szCs w:val="24"/>
        </w:rPr>
      </w:pPr>
    </w:p>
    <w:p w14:paraId="1DEC963F" w14:textId="77777777" w:rsidR="005B0036" w:rsidRPr="00FF34E2" w:rsidRDefault="005B0036" w:rsidP="00002AD2">
      <w:pPr>
        <w:tabs>
          <w:tab w:val="left" w:pos="567"/>
          <w:tab w:val="left" w:pos="8222"/>
        </w:tabs>
        <w:ind w:left="851" w:hanging="851"/>
        <w:rPr>
          <w:b/>
          <w:sz w:val="24"/>
          <w:szCs w:val="24"/>
        </w:rPr>
      </w:pPr>
      <w:r w:rsidRPr="00FF34E2">
        <w:rPr>
          <w:b/>
          <w:sz w:val="24"/>
          <w:szCs w:val="24"/>
        </w:rPr>
        <w:t>0.</w:t>
      </w:r>
      <w:r w:rsidRPr="00FF34E2">
        <w:rPr>
          <w:b/>
          <w:sz w:val="24"/>
          <w:szCs w:val="24"/>
        </w:rPr>
        <w:tab/>
        <w:t>D.SP.NR.</w:t>
      </w:r>
    </w:p>
    <w:p w14:paraId="184CB6D2" w14:textId="2D65C1EA" w:rsidR="005B0036" w:rsidRPr="00FF34E2" w:rsidRDefault="001C4485" w:rsidP="00002AD2">
      <w:pPr>
        <w:tabs>
          <w:tab w:val="left" w:pos="8222"/>
        </w:tabs>
        <w:ind w:left="567"/>
        <w:rPr>
          <w:sz w:val="24"/>
          <w:szCs w:val="24"/>
        </w:rPr>
      </w:pPr>
      <w:bookmarkStart w:id="0" w:name="_GoBack"/>
      <w:bookmarkEnd w:id="0"/>
      <w:r w:rsidRPr="00FF34E2">
        <w:rPr>
          <w:sz w:val="24"/>
          <w:szCs w:val="24"/>
        </w:rPr>
        <w:t>32369</w:t>
      </w:r>
    </w:p>
    <w:p w14:paraId="520E5826" w14:textId="77777777" w:rsidR="005B0036" w:rsidRPr="00FF34E2" w:rsidRDefault="005B0036" w:rsidP="005B0036">
      <w:pPr>
        <w:tabs>
          <w:tab w:val="left" w:pos="8222"/>
        </w:tabs>
        <w:ind w:left="851"/>
        <w:rPr>
          <w:sz w:val="24"/>
          <w:szCs w:val="24"/>
        </w:rPr>
      </w:pPr>
    </w:p>
    <w:p w14:paraId="5DEB0808" w14:textId="77777777" w:rsidR="00FF34E2" w:rsidRPr="00FF34E2" w:rsidRDefault="00FF34E2" w:rsidP="00FF34E2">
      <w:pPr>
        <w:keepNext/>
        <w:tabs>
          <w:tab w:val="left" w:pos="0"/>
        </w:tabs>
        <w:ind w:left="567" w:hanging="567"/>
        <w:rPr>
          <w:sz w:val="24"/>
          <w:szCs w:val="24"/>
        </w:rPr>
      </w:pPr>
      <w:r w:rsidRPr="00FF34E2">
        <w:rPr>
          <w:b/>
          <w:sz w:val="24"/>
          <w:szCs w:val="24"/>
        </w:rPr>
        <w:t>1.</w:t>
      </w:r>
      <w:r w:rsidRPr="00FF34E2">
        <w:rPr>
          <w:b/>
          <w:sz w:val="24"/>
          <w:szCs w:val="24"/>
        </w:rPr>
        <w:tab/>
        <w:t>VETERINÆRLÆGEMIDLETS NAVN</w:t>
      </w:r>
    </w:p>
    <w:p w14:paraId="1C9FFF3D" w14:textId="77777777" w:rsidR="00FF34E2" w:rsidRPr="00FF34E2" w:rsidRDefault="00FF34E2" w:rsidP="00FF34E2">
      <w:pPr>
        <w:keepNext/>
        <w:rPr>
          <w:sz w:val="24"/>
          <w:szCs w:val="24"/>
        </w:rPr>
      </w:pPr>
    </w:p>
    <w:p w14:paraId="410F82F4" w14:textId="77777777" w:rsidR="00FF34E2" w:rsidRPr="00FF34E2" w:rsidRDefault="00FF34E2" w:rsidP="00FF34E2">
      <w:pPr>
        <w:ind w:left="567"/>
        <w:rPr>
          <w:rFonts w:eastAsia="Cambria"/>
          <w:sz w:val="24"/>
          <w:szCs w:val="24"/>
          <w:lang w:eastAsia="ja-JP"/>
        </w:rPr>
      </w:pPr>
      <w:proofErr w:type="spellStart"/>
      <w:r w:rsidRPr="00FF34E2">
        <w:rPr>
          <w:rFonts w:eastAsia="Cambria"/>
          <w:sz w:val="24"/>
          <w:szCs w:val="24"/>
          <w:lang w:eastAsia="ja-JP"/>
        </w:rPr>
        <w:t>Ketexx</w:t>
      </w:r>
      <w:proofErr w:type="spellEnd"/>
      <w:r w:rsidRPr="00FF34E2">
        <w:rPr>
          <w:rFonts w:eastAsia="Cambria"/>
          <w:sz w:val="24"/>
          <w:szCs w:val="24"/>
          <w:lang w:eastAsia="ja-JP"/>
        </w:rPr>
        <w:t xml:space="preserve"> </w:t>
      </w:r>
      <w:proofErr w:type="spellStart"/>
      <w:r w:rsidRPr="00FF34E2">
        <w:rPr>
          <w:rFonts w:eastAsia="Cambria"/>
          <w:sz w:val="24"/>
          <w:szCs w:val="24"/>
          <w:lang w:eastAsia="ja-JP"/>
        </w:rPr>
        <w:t>Vet</w:t>
      </w:r>
      <w:proofErr w:type="spellEnd"/>
      <w:r w:rsidRPr="00FF34E2">
        <w:rPr>
          <w:rFonts w:eastAsia="Cambria"/>
          <w:sz w:val="24"/>
          <w:szCs w:val="24"/>
          <w:lang w:eastAsia="ja-JP"/>
        </w:rPr>
        <w:t>.</w:t>
      </w:r>
    </w:p>
    <w:p w14:paraId="0B1FA289" w14:textId="77777777" w:rsidR="00FF34E2" w:rsidRPr="00FF34E2" w:rsidRDefault="00FF34E2" w:rsidP="00FF34E2">
      <w:pPr>
        <w:ind w:left="567"/>
        <w:rPr>
          <w:rFonts w:eastAsia="Cambria"/>
          <w:sz w:val="24"/>
          <w:szCs w:val="24"/>
          <w:lang w:eastAsia="ja-JP"/>
        </w:rPr>
      </w:pPr>
    </w:p>
    <w:p w14:paraId="57AB17B7" w14:textId="77777777" w:rsidR="00FF34E2" w:rsidRPr="00FF34E2" w:rsidRDefault="00FF34E2" w:rsidP="00FF34E2">
      <w:pPr>
        <w:ind w:left="567"/>
        <w:rPr>
          <w:rFonts w:eastAsia="Cambria"/>
          <w:sz w:val="24"/>
          <w:szCs w:val="24"/>
          <w:lang w:eastAsia="ja-JP"/>
        </w:rPr>
      </w:pPr>
      <w:r w:rsidRPr="00FF34E2">
        <w:rPr>
          <w:rFonts w:eastAsia="Cambria"/>
          <w:sz w:val="24"/>
          <w:szCs w:val="24"/>
          <w:lang w:eastAsia="ja-JP"/>
        </w:rPr>
        <w:t>Lægemiddelform:</w:t>
      </w:r>
      <w:r w:rsidRPr="00FF34E2" w:rsidDel="00D413EF">
        <w:rPr>
          <w:rFonts w:eastAsia="Cambria"/>
          <w:sz w:val="24"/>
          <w:szCs w:val="24"/>
          <w:lang w:eastAsia="ja-JP"/>
        </w:rPr>
        <w:t xml:space="preserve"> </w:t>
      </w:r>
      <w:r w:rsidRPr="00FF34E2">
        <w:rPr>
          <w:rFonts w:eastAsia="Cambria"/>
          <w:sz w:val="24"/>
          <w:szCs w:val="24"/>
          <w:lang w:eastAsia="ja-JP"/>
        </w:rPr>
        <w:t>Injektionsvæske, opløsning</w:t>
      </w:r>
    </w:p>
    <w:p w14:paraId="59B9BF4A" w14:textId="77777777" w:rsidR="00FF34E2" w:rsidRPr="00FF34E2" w:rsidRDefault="00FF34E2" w:rsidP="00FF34E2">
      <w:pPr>
        <w:ind w:left="567"/>
        <w:rPr>
          <w:rFonts w:eastAsia="Cambria"/>
          <w:sz w:val="24"/>
          <w:szCs w:val="24"/>
          <w:lang w:eastAsia="ja-JP"/>
        </w:rPr>
      </w:pPr>
      <w:r w:rsidRPr="00FF34E2">
        <w:rPr>
          <w:rFonts w:eastAsia="Cambria"/>
          <w:sz w:val="24"/>
          <w:szCs w:val="24"/>
          <w:lang w:eastAsia="ja-JP"/>
        </w:rPr>
        <w:t xml:space="preserve">Styrke: 100 mg/ml </w:t>
      </w:r>
    </w:p>
    <w:p w14:paraId="45EC64BB" w14:textId="77777777" w:rsidR="00FF34E2" w:rsidRPr="00FF34E2" w:rsidRDefault="00FF34E2" w:rsidP="00FF34E2">
      <w:pPr>
        <w:tabs>
          <w:tab w:val="left" w:pos="1693"/>
          <w:tab w:val="left" w:pos="2511"/>
        </w:tabs>
        <w:rPr>
          <w:sz w:val="24"/>
          <w:szCs w:val="24"/>
        </w:rPr>
      </w:pPr>
    </w:p>
    <w:p w14:paraId="18E13486" w14:textId="77777777" w:rsidR="00FF34E2" w:rsidRPr="00FF34E2" w:rsidRDefault="00FF34E2" w:rsidP="00FF34E2">
      <w:pPr>
        <w:rPr>
          <w:sz w:val="24"/>
          <w:szCs w:val="24"/>
        </w:rPr>
      </w:pPr>
    </w:p>
    <w:p w14:paraId="12A8C350" w14:textId="77777777" w:rsidR="00FF34E2" w:rsidRPr="00FF34E2" w:rsidRDefault="00FF34E2" w:rsidP="00FF34E2">
      <w:pPr>
        <w:keepNext/>
        <w:tabs>
          <w:tab w:val="left" w:pos="0"/>
        </w:tabs>
        <w:ind w:left="567" w:hanging="567"/>
        <w:rPr>
          <w:sz w:val="24"/>
          <w:szCs w:val="24"/>
        </w:rPr>
      </w:pPr>
      <w:r w:rsidRPr="00FF34E2">
        <w:rPr>
          <w:b/>
          <w:sz w:val="24"/>
          <w:szCs w:val="24"/>
        </w:rPr>
        <w:t>2.</w:t>
      </w:r>
      <w:r w:rsidRPr="00FF34E2">
        <w:rPr>
          <w:b/>
          <w:sz w:val="24"/>
          <w:szCs w:val="24"/>
        </w:rPr>
        <w:tab/>
        <w:t>KVALITATIV OG KVANTITATIV SAMMENSÆTNING</w:t>
      </w:r>
    </w:p>
    <w:p w14:paraId="6F59843D" w14:textId="77777777" w:rsidR="00FF34E2" w:rsidRPr="00FF34E2" w:rsidRDefault="00FF34E2" w:rsidP="00FF34E2">
      <w:pPr>
        <w:keepNext/>
        <w:rPr>
          <w:sz w:val="24"/>
          <w:szCs w:val="24"/>
          <w:lang w:val="fr-FR"/>
        </w:rPr>
      </w:pPr>
    </w:p>
    <w:p w14:paraId="5833107E" w14:textId="77777777" w:rsidR="00FF34E2" w:rsidRPr="00FF34E2" w:rsidRDefault="00FF34E2" w:rsidP="00FF34E2">
      <w:pPr>
        <w:ind w:left="567"/>
        <w:rPr>
          <w:sz w:val="24"/>
          <w:szCs w:val="24"/>
        </w:rPr>
      </w:pPr>
      <w:r w:rsidRPr="00FF34E2">
        <w:rPr>
          <w:sz w:val="24"/>
          <w:szCs w:val="24"/>
        </w:rPr>
        <w:t xml:space="preserve">Hver ml indeholder: </w:t>
      </w:r>
    </w:p>
    <w:p w14:paraId="3A0CA730" w14:textId="77777777" w:rsidR="00FF34E2" w:rsidRPr="00FF34E2" w:rsidRDefault="00FF34E2" w:rsidP="00FF34E2">
      <w:pPr>
        <w:ind w:left="567"/>
        <w:rPr>
          <w:sz w:val="24"/>
          <w:szCs w:val="24"/>
        </w:rPr>
      </w:pPr>
    </w:p>
    <w:p w14:paraId="1276A81E" w14:textId="77777777" w:rsidR="00FF34E2" w:rsidRPr="00FF34E2" w:rsidRDefault="00FF34E2" w:rsidP="00FF34E2">
      <w:pPr>
        <w:ind w:left="567"/>
        <w:rPr>
          <w:b/>
          <w:sz w:val="24"/>
          <w:szCs w:val="24"/>
        </w:rPr>
      </w:pPr>
      <w:r w:rsidRPr="00FF34E2">
        <w:rPr>
          <w:b/>
          <w:sz w:val="24"/>
          <w:szCs w:val="24"/>
        </w:rPr>
        <w:t>Aktivt stof:</w:t>
      </w:r>
    </w:p>
    <w:p w14:paraId="6D1C4BE8" w14:textId="50903E95" w:rsidR="00FF34E2" w:rsidRPr="00FF34E2" w:rsidRDefault="00FF34E2" w:rsidP="00FF34E2">
      <w:pPr>
        <w:ind w:left="567"/>
        <w:rPr>
          <w:sz w:val="24"/>
          <w:szCs w:val="24"/>
        </w:rPr>
      </w:pPr>
      <w:proofErr w:type="spellStart"/>
      <w:r w:rsidRPr="00FF34E2">
        <w:rPr>
          <w:sz w:val="24"/>
          <w:szCs w:val="24"/>
        </w:rPr>
        <w:t>Ketamin</w:t>
      </w:r>
      <w:proofErr w:type="spellEnd"/>
      <w:r w:rsidRPr="00FF34E2">
        <w:rPr>
          <w:sz w:val="24"/>
          <w:szCs w:val="24"/>
        </w:rPr>
        <w:tab/>
      </w:r>
      <w:r w:rsidRPr="00FF34E2">
        <w:rPr>
          <w:sz w:val="24"/>
          <w:szCs w:val="24"/>
        </w:rPr>
        <w:tab/>
        <w:t>100,0 mg</w:t>
      </w:r>
    </w:p>
    <w:p w14:paraId="7198E848" w14:textId="77777777" w:rsidR="00FF34E2" w:rsidRPr="00FF34E2" w:rsidRDefault="00FF34E2" w:rsidP="00FF34E2">
      <w:pPr>
        <w:ind w:left="567"/>
        <w:rPr>
          <w:sz w:val="24"/>
          <w:szCs w:val="24"/>
        </w:rPr>
      </w:pPr>
      <w:r w:rsidRPr="00FF34E2">
        <w:rPr>
          <w:sz w:val="24"/>
          <w:szCs w:val="24"/>
        </w:rPr>
        <w:t xml:space="preserve">(svarende til 115,3 mg </w:t>
      </w:r>
      <w:proofErr w:type="spellStart"/>
      <w:r w:rsidRPr="00FF34E2">
        <w:rPr>
          <w:sz w:val="24"/>
          <w:szCs w:val="24"/>
        </w:rPr>
        <w:t>ketaminhydrochlorid</w:t>
      </w:r>
      <w:proofErr w:type="spellEnd"/>
      <w:r w:rsidRPr="00FF34E2">
        <w:rPr>
          <w:sz w:val="24"/>
          <w:szCs w:val="24"/>
        </w:rPr>
        <w:t>)</w:t>
      </w:r>
    </w:p>
    <w:p w14:paraId="12140CAB" w14:textId="77777777" w:rsidR="00FF34E2" w:rsidRPr="00FF34E2" w:rsidRDefault="00FF34E2" w:rsidP="00FF34E2">
      <w:pPr>
        <w:ind w:left="567"/>
        <w:rPr>
          <w:sz w:val="24"/>
          <w:szCs w:val="24"/>
        </w:rPr>
      </w:pPr>
    </w:p>
    <w:p w14:paraId="2636AF00" w14:textId="77777777" w:rsidR="00FF34E2" w:rsidRPr="00FF34E2" w:rsidRDefault="00FF34E2" w:rsidP="00FF34E2">
      <w:pPr>
        <w:ind w:left="567"/>
        <w:rPr>
          <w:b/>
          <w:bCs/>
          <w:sz w:val="24"/>
          <w:szCs w:val="24"/>
        </w:rPr>
      </w:pPr>
      <w:r w:rsidRPr="00FF34E2">
        <w:rPr>
          <w:b/>
          <w:bCs/>
          <w:sz w:val="24"/>
          <w:szCs w:val="24"/>
        </w:rPr>
        <w:t>Hjælpestoffer:</w:t>
      </w:r>
    </w:p>
    <w:tbl>
      <w:tblPr>
        <w:tblW w:w="917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6"/>
        <w:gridCol w:w="4588"/>
      </w:tblGrid>
      <w:tr w:rsidR="00FF34E2" w:rsidRPr="00FF34E2" w14:paraId="36397EA8" w14:textId="77777777" w:rsidTr="00FF34E2">
        <w:tc>
          <w:tcPr>
            <w:tcW w:w="4586" w:type="dxa"/>
            <w:shd w:val="clear" w:color="auto" w:fill="auto"/>
            <w:vAlign w:val="center"/>
          </w:tcPr>
          <w:p w14:paraId="1AE4534B" w14:textId="77777777" w:rsidR="00FF34E2" w:rsidRPr="00FF34E2" w:rsidRDefault="00FF34E2" w:rsidP="00612C49">
            <w:pPr>
              <w:spacing w:before="60" w:after="60"/>
              <w:rPr>
                <w:b/>
                <w:bCs/>
                <w:iCs/>
                <w:sz w:val="24"/>
                <w:szCs w:val="24"/>
              </w:rPr>
            </w:pPr>
            <w:r w:rsidRPr="00FF34E2">
              <w:rPr>
                <w:b/>
                <w:bCs/>
                <w:sz w:val="24"/>
                <w:szCs w:val="24"/>
              </w:rPr>
              <w:t>Kvalitativ sammensætning af hjælpestoffer og andre bestanddele</w:t>
            </w:r>
          </w:p>
          <w:p w14:paraId="445C11E1" w14:textId="77777777" w:rsidR="00FF34E2" w:rsidRPr="00FF34E2" w:rsidRDefault="00FF34E2" w:rsidP="00612C49">
            <w:pPr>
              <w:spacing w:before="60" w:after="60"/>
              <w:rPr>
                <w:iCs/>
                <w:sz w:val="24"/>
                <w:szCs w:val="24"/>
              </w:rPr>
            </w:pPr>
          </w:p>
        </w:tc>
        <w:tc>
          <w:tcPr>
            <w:tcW w:w="4588" w:type="dxa"/>
            <w:shd w:val="clear" w:color="auto" w:fill="auto"/>
            <w:vAlign w:val="center"/>
          </w:tcPr>
          <w:p w14:paraId="1B26AFF8" w14:textId="77777777" w:rsidR="00FF34E2" w:rsidRPr="00FF34E2" w:rsidRDefault="00FF34E2" w:rsidP="00612C49">
            <w:pPr>
              <w:spacing w:before="60" w:after="60"/>
              <w:rPr>
                <w:i/>
                <w:iCs/>
                <w:sz w:val="24"/>
                <w:szCs w:val="24"/>
              </w:rPr>
            </w:pPr>
            <w:r w:rsidRPr="00FF34E2">
              <w:rPr>
                <w:b/>
                <w:sz w:val="24"/>
                <w:szCs w:val="24"/>
              </w:rPr>
              <w:t>Kvantitativ sammensætning, hvis oplysningen er vigtig for korrekt administration af veterinærlægemidlet</w:t>
            </w:r>
          </w:p>
        </w:tc>
      </w:tr>
      <w:tr w:rsidR="00FF34E2" w:rsidRPr="00FF34E2" w14:paraId="519F6492" w14:textId="77777777" w:rsidTr="00FF34E2">
        <w:tc>
          <w:tcPr>
            <w:tcW w:w="4586" w:type="dxa"/>
            <w:shd w:val="clear" w:color="auto" w:fill="auto"/>
            <w:vAlign w:val="center"/>
          </w:tcPr>
          <w:p w14:paraId="56BCCA66" w14:textId="77777777" w:rsidR="00FF34E2" w:rsidRPr="00FF34E2" w:rsidRDefault="00FF34E2" w:rsidP="00612C49">
            <w:pPr>
              <w:spacing w:before="60" w:after="60"/>
              <w:ind w:left="567" w:hanging="567"/>
              <w:rPr>
                <w:iCs/>
                <w:sz w:val="24"/>
                <w:szCs w:val="24"/>
              </w:rPr>
            </w:pPr>
            <w:proofErr w:type="spellStart"/>
            <w:r w:rsidRPr="00FF34E2">
              <w:rPr>
                <w:sz w:val="24"/>
                <w:szCs w:val="24"/>
              </w:rPr>
              <w:t>Benzethoniumchlorid</w:t>
            </w:r>
            <w:proofErr w:type="spellEnd"/>
          </w:p>
        </w:tc>
        <w:tc>
          <w:tcPr>
            <w:tcW w:w="4588" w:type="dxa"/>
            <w:shd w:val="clear" w:color="auto" w:fill="auto"/>
            <w:vAlign w:val="center"/>
          </w:tcPr>
          <w:p w14:paraId="23AD7CF4" w14:textId="77777777" w:rsidR="00FF34E2" w:rsidRPr="00FF34E2" w:rsidRDefault="00FF34E2" w:rsidP="00612C49">
            <w:pPr>
              <w:spacing w:before="60" w:after="60"/>
              <w:rPr>
                <w:iCs/>
                <w:sz w:val="24"/>
                <w:szCs w:val="24"/>
              </w:rPr>
            </w:pPr>
            <w:r w:rsidRPr="00FF34E2">
              <w:rPr>
                <w:sz w:val="24"/>
                <w:szCs w:val="24"/>
              </w:rPr>
              <w:t>0,11 mg</w:t>
            </w:r>
          </w:p>
        </w:tc>
      </w:tr>
      <w:tr w:rsidR="00FF34E2" w:rsidRPr="00FF34E2" w14:paraId="59FCC3B1" w14:textId="77777777" w:rsidTr="00FF34E2">
        <w:tc>
          <w:tcPr>
            <w:tcW w:w="4586" w:type="dxa"/>
            <w:shd w:val="clear" w:color="auto" w:fill="auto"/>
            <w:vAlign w:val="center"/>
          </w:tcPr>
          <w:p w14:paraId="6AE21D43" w14:textId="77777777" w:rsidR="00FF34E2" w:rsidRPr="00FF34E2" w:rsidRDefault="00FF34E2" w:rsidP="00612C49">
            <w:pPr>
              <w:spacing w:before="60" w:after="60"/>
              <w:rPr>
                <w:iCs/>
                <w:sz w:val="24"/>
                <w:szCs w:val="24"/>
              </w:rPr>
            </w:pPr>
            <w:r w:rsidRPr="00FF34E2">
              <w:rPr>
                <w:sz w:val="24"/>
                <w:szCs w:val="24"/>
              </w:rPr>
              <w:t>Vand til injektionsvæsker</w:t>
            </w:r>
          </w:p>
        </w:tc>
        <w:tc>
          <w:tcPr>
            <w:tcW w:w="4588" w:type="dxa"/>
            <w:shd w:val="clear" w:color="auto" w:fill="auto"/>
            <w:vAlign w:val="center"/>
          </w:tcPr>
          <w:p w14:paraId="7F898693" w14:textId="77777777" w:rsidR="00FF34E2" w:rsidRPr="00FF34E2" w:rsidRDefault="00FF34E2" w:rsidP="00612C49">
            <w:pPr>
              <w:spacing w:before="60" w:after="60"/>
              <w:rPr>
                <w:iCs/>
                <w:sz w:val="24"/>
                <w:szCs w:val="24"/>
              </w:rPr>
            </w:pPr>
          </w:p>
        </w:tc>
      </w:tr>
    </w:tbl>
    <w:p w14:paraId="50EC34BE" w14:textId="77777777" w:rsidR="00FF34E2" w:rsidRPr="00FF34E2" w:rsidRDefault="00FF34E2" w:rsidP="00FF34E2">
      <w:pPr>
        <w:rPr>
          <w:sz w:val="24"/>
          <w:szCs w:val="24"/>
        </w:rPr>
      </w:pPr>
    </w:p>
    <w:p w14:paraId="10B035E4" w14:textId="77777777" w:rsidR="00FF34E2" w:rsidRPr="00FF34E2" w:rsidRDefault="00FF34E2" w:rsidP="00FF34E2">
      <w:pPr>
        <w:rPr>
          <w:sz w:val="24"/>
          <w:szCs w:val="24"/>
        </w:rPr>
      </w:pPr>
    </w:p>
    <w:p w14:paraId="53102FA3" w14:textId="77777777" w:rsidR="00FF34E2" w:rsidRPr="00FF34E2" w:rsidRDefault="00FF34E2" w:rsidP="00FF34E2">
      <w:pPr>
        <w:rPr>
          <w:sz w:val="24"/>
          <w:szCs w:val="24"/>
        </w:rPr>
      </w:pPr>
    </w:p>
    <w:p w14:paraId="6F38B658" w14:textId="77777777" w:rsidR="00FF34E2" w:rsidRDefault="00FF34E2" w:rsidP="00FF34E2">
      <w:pPr>
        <w:ind w:firstLine="567"/>
        <w:rPr>
          <w:sz w:val="24"/>
          <w:szCs w:val="24"/>
        </w:rPr>
      </w:pPr>
      <w:r w:rsidRPr="00FF34E2">
        <w:rPr>
          <w:sz w:val="24"/>
          <w:szCs w:val="24"/>
        </w:rPr>
        <w:t>Klar, farveløs, vandig injektionsvæske, opløsning, der er praktisk talt fri for synlige partikler.</w:t>
      </w:r>
    </w:p>
    <w:p w14:paraId="46723E89" w14:textId="77777777" w:rsidR="00FF34E2" w:rsidRDefault="00FF34E2" w:rsidP="00FF34E2">
      <w:pPr>
        <w:ind w:firstLine="567"/>
        <w:rPr>
          <w:b/>
          <w:sz w:val="24"/>
          <w:szCs w:val="24"/>
        </w:rPr>
      </w:pPr>
    </w:p>
    <w:p w14:paraId="53D860B5" w14:textId="77777777" w:rsidR="00FF34E2" w:rsidRDefault="00FF34E2" w:rsidP="00FF34E2">
      <w:pPr>
        <w:ind w:firstLine="567"/>
        <w:rPr>
          <w:b/>
          <w:sz w:val="24"/>
          <w:szCs w:val="24"/>
        </w:rPr>
      </w:pPr>
    </w:p>
    <w:p w14:paraId="72CDA5D1" w14:textId="27D5E5AA" w:rsidR="00FF34E2" w:rsidRPr="00FF34E2" w:rsidRDefault="00FF34E2" w:rsidP="00FF34E2">
      <w:pPr>
        <w:tabs>
          <w:tab w:val="left" w:pos="567"/>
        </w:tabs>
        <w:rPr>
          <w:sz w:val="24"/>
          <w:szCs w:val="24"/>
        </w:rPr>
      </w:pPr>
      <w:r w:rsidRPr="00FF34E2">
        <w:rPr>
          <w:b/>
          <w:sz w:val="24"/>
          <w:szCs w:val="24"/>
        </w:rPr>
        <w:t>3.</w:t>
      </w:r>
      <w:r w:rsidRPr="00FF34E2">
        <w:rPr>
          <w:b/>
          <w:sz w:val="24"/>
          <w:szCs w:val="24"/>
        </w:rPr>
        <w:tab/>
        <w:t>KLINISKE OPLYSNINGER</w:t>
      </w:r>
    </w:p>
    <w:p w14:paraId="565F31D2" w14:textId="77777777" w:rsidR="00FF34E2" w:rsidRPr="00FF34E2" w:rsidRDefault="00FF34E2" w:rsidP="00FF34E2">
      <w:pPr>
        <w:keepNext/>
        <w:rPr>
          <w:sz w:val="24"/>
          <w:szCs w:val="24"/>
        </w:rPr>
      </w:pPr>
    </w:p>
    <w:p w14:paraId="1D071889" w14:textId="77777777" w:rsidR="00FF34E2" w:rsidRPr="00FF34E2" w:rsidRDefault="00FF34E2" w:rsidP="00FF34E2">
      <w:pPr>
        <w:keepNext/>
        <w:tabs>
          <w:tab w:val="left" w:pos="0"/>
        </w:tabs>
        <w:ind w:left="567" w:hanging="567"/>
        <w:rPr>
          <w:b/>
          <w:sz w:val="24"/>
          <w:szCs w:val="24"/>
        </w:rPr>
      </w:pPr>
      <w:r w:rsidRPr="00FF34E2">
        <w:rPr>
          <w:b/>
          <w:sz w:val="24"/>
          <w:szCs w:val="24"/>
        </w:rPr>
        <w:t>3.1</w:t>
      </w:r>
      <w:r w:rsidRPr="00FF34E2">
        <w:rPr>
          <w:b/>
          <w:sz w:val="24"/>
          <w:szCs w:val="24"/>
        </w:rPr>
        <w:tab/>
        <w:t>Dyrearter, som lægemidlet er beregnet til</w:t>
      </w:r>
    </w:p>
    <w:p w14:paraId="3445120B" w14:textId="77777777" w:rsidR="00FF34E2" w:rsidRPr="00FF34E2" w:rsidRDefault="00FF34E2" w:rsidP="00FF34E2">
      <w:pPr>
        <w:keepNext/>
        <w:rPr>
          <w:sz w:val="24"/>
          <w:szCs w:val="24"/>
        </w:rPr>
      </w:pPr>
    </w:p>
    <w:p w14:paraId="58D1F468" w14:textId="77777777" w:rsidR="00FF34E2" w:rsidRPr="00FF34E2" w:rsidRDefault="00FF34E2" w:rsidP="00FF34E2">
      <w:pPr>
        <w:ind w:left="567"/>
        <w:rPr>
          <w:sz w:val="24"/>
          <w:szCs w:val="24"/>
        </w:rPr>
      </w:pPr>
      <w:bookmarkStart w:id="1" w:name="_Hlk55823125"/>
      <w:r w:rsidRPr="00FF34E2">
        <w:rPr>
          <w:sz w:val="24"/>
          <w:szCs w:val="24"/>
        </w:rPr>
        <w:t xml:space="preserve">Hund, kat, kvæg, får, geder, hest, marsvin, hamster, kanin (udelukkende opdrættet som kæledyr), rotte, mus. </w:t>
      </w:r>
      <w:bookmarkEnd w:id="1"/>
    </w:p>
    <w:p w14:paraId="099A0D68" w14:textId="77777777" w:rsidR="00FF34E2" w:rsidRPr="00FF34E2" w:rsidRDefault="00FF34E2" w:rsidP="00FF34E2">
      <w:pPr>
        <w:rPr>
          <w:sz w:val="24"/>
          <w:szCs w:val="24"/>
        </w:rPr>
      </w:pPr>
    </w:p>
    <w:p w14:paraId="7600F72A" w14:textId="77777777" w:rsidR="00FF34E2" w:rsidRPr="00FF34E2" w:rsidRDefault="00FF34E2" w:rsidP="00FF34E2">
      <w:pPr>
        <w:keepNext/>
        <w:tabs>
          <w:tab w:val="left" w:pos="0"/>
        </w:tabs>
        <w:ind w:left="567" w:hanging="567"/>
        <w:rPr>
          <w:sz w:val="24"/>
          <w:szCs w:val="24"/>
        </w:rPr>
      </w:pPr>
      <w:r w:rsidRPr="00FF34E2">
        <w:rPr>
          <w:b/>
          <w:sz w:val="24"/>
          <w:szCs w:val="24"/>
        </w:rPr>
        <w:t>3.2</w:t>
      </w:r>
      <w:r w:rsidRPr="00FF34E2">
        <w:rPr>
          <w:b/>
          <w:sz w:val="24"/>
          <w:szCs w:val="24"/>
        </w:rPr>
        <w:tab/>
        <w:t>Terapeutiske indikationer for hver dyreart, som lægemidlet er beregnet til</w:t>
      </w:r>
    </w:p>
    <w:p w14:paraId="1E1702CB" w14:textId="77777777" w:rsidR="00FF34E2" w:rsidRPr="00FF34E2" w:rsidRDefault="00FF34E2" w:rsidP="00FF34E2">
      <w:pPr>
        <w:keepNext/>
        <w:rPr>
          <w:sz w:val="24"/>
          <w:szCs w:val="24"/>
        </w:rPr>
      </w:pPr>
    </w:p>
    <w:p w14:paraId="73D2D506" w14:textId="77777777" w:rsidR="00FF34E2" w:rsidRPr="00FF34E2" w:rsidRDefault="00FF34E2" w:rsidP="00FF34E2">
      <w:pPr>
        <w:ind w:left="567"/>
        <w:rPr>
          <w:sz w:val="24"/>
          <w:szCs w:val="24"/>
        </w:rPr>
      </w:pPr>
      <w:r w:rsidRPr="00FF34E2">
        <w:rPr>
          <w:sz w:val="24"/>
          <w:szCs w:val="24"/>
        </w:rPr>
        <w:t>Lægemidlet kan anvendes i kombination med et beroligende middel til:</w:t>
      </w:r>
    </w:p>
    <w:p w14:paraId="7A43389E" w14:textId="77777777" w:rsidR="00FF34E2" w:rsidRPr="00FF34E2" w:rsidRDefault="00FF34E2" w:rsidP="00FF34E2">
      <w:pPr>
        <w:numPr>
          <w:ilvl w:val="0"/>
          <w:numId w:val="6"/>
        </w:numPr>
        <w:ind w:left="1287"/>
        <w:rPr>
          <w:sz w:val="24"/>
          <w:szCs w:val="24"/>
        </w:rPr>
      </w:pPr>
      <w:r w:rsidRPr="00FF34E2">
        <w:rPr>
          <w:sz w:val="24"/>
          <w:szCs w:val="24"/>
        </w:rPr>
        <w:t>Immobilisering</w:t>
      </w:r>
    </w:p>
    <w:p w14:paraId="7FE005E6" w14:textId="77777777" w:rsidR="00FF34E2" w:rsidRPr="00FF34E2" w:rsidRDefault="00FF34E2" w:rsidP="00FF34E2">
      <w:pPr>
        <w:numPr>
          <w:ilvl w:val="0"/>
          <w:numId w:val="6"/>
        </w:numPr>
        <w:ind w:left="1287"/>
        <w:rPr>
          <w:sz w:val="24"/>
          <w:szCs w:val="24"/>
        </w:rPr>
      </w:pPr>
      <w:r w:rsidRPr="00FF34E2">
        <w:rPr>
          <w:sz w:val="24"/>
          <w:szCs w:val="24"/>
        </w:rPr>
        <w:t>Sedation</w:t>
      </w:r>
    </w:p>
    <w:p w14:paraId="504F362D" w14:textId="77777777" w:rsidR="00FF34E2" w:rsidRPr="00FF34E2" w:rsidRDefault="00FF34E2" w:rsidP="00FF34E2">
      <w:pPr>
        <w:numPr>
          <w:ilvl w:val="0"/>
          <w:numId w:val="6"/>
        </w:numPr>
        <w:ind w:left="1287"/>
        <w:rPr>
          <w:sz w:val="24"/>
          <w:szCs w:val="24"/>
        </w:rPr>
      </w:pPr>
      <w:r w:rsidRPr="00FF34E2">
        <w:rPr>
          <w:sz w:val="24"/>
          <w:szCs w:val="24"/>
        </w:rPr>
        <w:t>Generel anæstesi</w:t>
      </w:r>
    </w:p>
    <w:p w14:paraId="09DE2C4D" w14:textId="77777777" w:rsidR="00FF34E2" w:rsidRPr="00FF34E2" w:rsidRDefault="00FF34E2" w:rsidP="00FF34E2">
      <w:pPr>
        <w:rPr>
          <w:sz w:val="24"/>
          <w:szCs w:val="24"/>
        </w:rPr>
      </w:pPr>
    </w:p>
    <w:p w14:paraId="2B56322F" w14:textId="77777777" w:rsidR="00FF34E2" w:rsidRPr="00FF34E2" w:rsidRDefault="00FF34E2" w:rsidP="00FF34E2">
      <w:pPr>
        <w:keepNext/>
        <w:tabs>
          <w:tab w:val="left" w:pos="0"/>
        </w:tabs>
        <w:ind w:left="567" w:hanging="567"/>
        <w:rPr>
          <w:sz w:val="24"/>
          <w:szCs w:val="24"/>
        </w:rPr>
      </w:pPr>
      <w:r w:rsidRPr="00FF34E2">
        <w:rPr>
          <w:b/>
          <w:sz w:val="24"/>
          <w:szCs w:val="24"/>
        </w:rPr>
        <w:t>3.3</w:t>
      </w:r>
      <w:r w:rsidRPr="00FF34E2">
        <w:rPr>
          <w:b/>
          <w:sz w:val="24"/>
          <w:szCs w:val="24"/>
        </w:rPr>
        <w:tab/>
        <w:t>Kontraindikationer</w:t>
      </w:r>
    </w:p>
    <w:p w14:paraId="24CFEEFF" w14:textId="77777777" w:rsidR="00FF34E2" w:rsidRPr="00FF34E2" w:rsidRDefault="00FF34E2" w:rsidP="00FF34E2">
      <w:pPr>
        <w:keepNext/>
        <w:rPr>
          <w:sz w:val="24"/>
          <w:szCs w:val="24"/>
        </w:rPr>
      </w:pPr>
    </w:p>
    <w:p w14:paraId="58106FC5" w14:textId="77777777" w:rsidR="00FF34E2" w:rsidRPr="00FF34E2" w:rsidRDefault="00FF34E2" w:rsidP="00FF34E2">
      <w:pPr>
        <w:ind w:left="567"/>
        <w:rPr>
          <w:rFonts w:eastAsia="Cambria"/>
          <w:sz w:val="24"/>
          <w:szCs w:val="24"/>
        </w:rPr>
      </w:pPr>
      <w:bookmarkStart w:id="2" w:name="_Hlk55823305"/>
      <w:r w:rsidRPr="00FF34E2">
        <w:rPr>
          <w:sz w:val="24"/>
          <w:szCs w:val="24"/>
        </w:rPr>
        <w:t xml:space="preserve">Må ikke anvendes i tilfælde af svær hypertension, </w:t>
      </w:r>
      <w:proofErr w:type="spellStart"/>
      <w:r w:rsidRPr="00FF34E2">
        <w:rPr>
          <w:sz w:val="24"/>
          <w:szCs w:val="24"/>
        </w:rPr>
        <w:t>kardiorespiratorisk</w:t>
      </w:r>
      <w:proofErr w:type="spellEnd"/>
      <w:r w:rsidRPr="00FF34E2">
        <w:rPr>
          <w:sz w:val="24"/>
          <w:szCs w:val="24"/>
        </w:rPr>
        <w:t xml:space="preserve"> insufficiens eller lever- eller nyredysfunktion.</w:t>
      </w:r>
    </w:p>
    <w:p w14:paraId="099CCF2E" w14:textId="77777777" w:rsidR="00FF34E2" w:rsidRPr="00FF34E2" w:rsidRDefault="00FF34E2" w:rsidP="00FF34E2">
      <w:pPr>
        <w:ind w:left="567"/>
        <w:rPr>
          <w:sz w:val="24"/>
          <w:szCs w:val="24"/>
        </w:rPr>
      </w:pPr>
      <w:r w:rsidRPr="00FF34E2">
        <w:rPr>
          <w:sz w:val="24"/>
          <w:szCs w:val="24"/>
        </w:rPr>
        <w:t xml:space="preserve">Må ikke anvendes til dyr med </w:t>
      </w:r>
      <w:proofErr w:type="spellStart"/>
      <w:r w:rsidRPr="00FF34E2">
        <w:rPr>
          <w:sz w:val="24"/>
          <w:szCs w:val="24"/>
        </w:rPr>
        <w:t>glaukom</w:t>
      </w:r>
      <w:proofErr w:type="spellEnd"/>
      <w:r w:rsidRPr="00FF34E2">
        <w:rPr>
          <w:sz w:val="24"/>
          <w:szCs w:val="24"/>
        </w:rPr>
        <w:t>.</w:t>
      </w:r>
    </w:p>
    <w:p w14:paraId="5FC4DFCA" w14:textId="77777777" w:rsidR="00FF34E2" w:rsidRPr="00FF34E2" w:rsidRDefault="00FF34E2" w:rsidP="00FF34E2">
      <w:pPr>
        <w:ind w:left="567"/>
        <w:rPr>
          <w:sz w:val="24"/>
          <w:szCs w:val="24"/>
        </w:rPr>
      </w:pPr>
      <w:r w:rsidRPr="00FF34E2">
        <w:rPr>
          <w:sz w:val="24"/>
          <w:szCs w:val="24"/>
        </w:rPr>
        <w:t xml:space="preserve">Må ikke anvendes til dyr med </w:t>
      </w:r>
      <w:proofErr w:type="spellStart"/>
      <w:r w:rsidRPr="00FF34E2">
        <w:rPr>
          <w:sz w:val="24"/>
          <w:szCs w:val="24"/>
        </w:rPr>
        <w:t>eklampsi</w:t>
      </w:r>
      <w:proofErr w:type="spellEnd"/>
      <w:r w:rsidRPr="00FF34E2">
        <w:rPr>
          <w:sz w:val="24"/>
          <w:szCs w:val="24"/>
        </w:rPr>
        <w:t xml:space="preserve"> eller </w:t>
      </w:r>
      <w:proofErr w:type="spellStart"/>
      <w:r w:rsidRPr="00FF34E2">
        <w:rPr>
          <w:sz w:val="24"/>
          <w:szCs w:val="24"/>
        </w:rPr>
        <w:t>præeklampsi</w:t>
      </w:r>
      <w:proofErr w:type="spellEnd"/>
      <w:r w:rsidRPr="00FF34E2">
        <w:rPr>
          <w:sz w:val="24"/>
          <w:szCs w:val="24"/>
        </w:rPr>
        <w:t>.</w:t>
      </w:r>
    </w:p>
    <w:p w14:paraId="1ECA3E8C" w14:textId="77777777" w:rsidR="00FF34E2" w:rsidRPr="00FF34E2" w:rsidRDefault="00FF34E2" w:rsidP="00FF34E2">
      <w:pPr>
        <w:ind w:left="567"/>
        <w:rPr>
          <w:sz w:val="24"/>
          <w:szCs w:val="24"/>
        </w:rPr>
      </w:pPr>
      <w:r w:rsidRPr="00FF34E2">
        <w:rPr>
          <w:sz w:val="24"/>
          <w:szCs w:val="24"/>
        </w:rPr>
        <w:t>Må ikke anvendes i tilfælde af overfølsomhed over for det aktive stof eller over for et eller flere af hjælpestofferne.</w:t>
      </w:r>
    </w:p>
    <w:p w14:paraId="4FCE457E" w14:textId="77777777" w:rsidR="00FF34E2" w:rsidRPr="00FF34E2" w:rsidRDefault="00FF34E2" w:rsidP="00FF34E2">
      <w:pPr>
        <w:ind w:left="567"/>
        <w:rPr>
          <w:sz w:val="24"/>
          <w:szCs w:val="24"/>
        </w:rPr>
      </w:pPr>
      <w:r w:rsidRPr="00FF34E2">
        <w:rPr>
          <w:sz w:val="24"/>
          <w:szCs w:val="24"/>
        </w:rPr>
        <w:t>Må ikke anvendes som eneste anæstesimiddel til nogen af de dyrearter, som lægemidlet er beregnet til.</w:t>
      </w:r>
    </w:p>
    <w:p w14:paraId="374CDB4D" w14:textId="77777777" w:rsidR="00FF34E2" w:rsidRPr="00FF34E2" w:rsidRDefault="00FF34E2" w:rsidP="00FF34E2">
      <w:pPr>
        <w:ind w:left="567"/>
        <w:rPr>
          <w:sz w:val="24"/>
          <w:szCs w:val="24"/>
        </w:rPr>
      </w:pPr>
      <w:r w:rsidRPr="00FF34E2">
        <w:rPr>
          <w:sz w:val="24"/>
          <w:szCs w:val="24"/>
        </w:rPr>
        <w:t>Må ikke anvendes til øjenoperationer.</w:t>
      </w:r>
    </w:p>
    <w:p w14:paraId="1A85DB5D" w14:textId="77777777" w:rsidR="00FF34E2" w:rsidRPr="00FF34E2" w:rsidRDefault="00FF34E2" w:rsidP="00FF34E2">
      <w:pPr>
        <w:ind w:left="567"/>
        <w:rPr>
          <w:sz w:val="24"/>
          <w:szCs w:val="24"/>
        </w:rPr>
      </w:pPr>
      <w:r w:rsidRPr="00FF34E2">
        <w:rPr>
          <w:sz w:val="24"/>
          <w:szCs w:val="24"/>
        </w:rPr>
        <w:t>Må ikke anvendes til kirurgisk indgreb i svælg, strubehoved, luftrør eller bronkietræ, hvis tilstrækkelig afslapning ikke er sikret ved indgivelse af et muskelafslappende middel (</w:t>
      </w:r>
      <w:proofErr w:type="spellStart"/>
      <w:r w:rsidRPr="00FF34E2">
        <w:rPr>
          <w:sz w:val="24"/>
          <w:szCs w:val="24"/>
        </w:rPr>
        <w:t>intubation</w:t>
      </w:r>
      <w:proofErr w:type="spellEnd"/>
      <w:r w:rsidRPr="00FF34E2">
        <w:rPr>
          <w:sz w:val="24"/>
          <w:szCs w:val="24"/>
        </w:rPr>
        <w:t xml:space="preserve"> er obligatorisk).</w:t>
      </w:r>
    </w:p>
    <w:p w14:paraId="1C3D2FB7" w14:textId="77777777" w:rsidR="00FF34E2" w:rsidRPr="00FF34E2" w:rsidRDefault="00FF34E2" w:rsidP="00FF34E2">
      <w:pPr>
        <w:ind w:left="567"/>
        <w:rPr>
          <w:sz w:val="24"/>
          <w:szCs w:val="24"/>
        </w:rPr>
      </w:pPr>
      <w:r w:rsidRPr="00FF34E2">
        <w:rPr>
          <w:sz w:val="24"/>
          <w:szCs w:val="24"/>
        </w:rPr>
        <w:t xml:space="preserve">Må ikke anvendes til dyr, der får foretaget </w:t>
      </w:r>
      <w:proofErr w:type="spellStart"/>
      <w:r w:rsidRPr="00FF34E2">
        <w:rPr>
          <w:sz w:val="24"/>
          <w:szCs w:val="24"/>
        </w:rPr>
        <w:t>myelografi</w:t>
      </w:r>
      <w:proofErr w:type="spellEnd"/>
      <w:r w:rsidRPr="00FF34E2">
        <w:rPr>
          <w:sz w:val="24"/>
          <w:szCs w:val="24"/>
        </w:rPr>
        <w:t>.</w:t>
      </w:r>
    </w:p>
    <w:p w14:paraId="725C4A68" w14:textId="77777777" w:rsidR="00FF34E2" w:rsidRPr="00FF34E2" w:rsidRDefault="00FF34E2" w:rsidP="00FF34E2">
      <w:pPr>
        <w:ind w:left="567"/>
        <w:rPr>
          <w:sz w:val="24"/>
          <w:szCs w:val="24"/>
        </w:rPr>
      </w:pPr>
      <w:r w:rsidRPr="00FF34E2">
        <w:rPr>
          <w:sz w:val="24"/>
          <w:szCs w:val="24"/>
        </w:rPr>
        <w:t xml:space="preserve">Må ikke anvendes i tilfælde af </w:t>
      </w:r>
      <w:proofErr w:type="spellStart"/>
      <w:r w:rsidRPr="00FF34E2">
        <w:rPr>
          <w:sz w:val="24"/>
          <w:szCs w:val="24"/>
        </w:rPr>
        <w:t>fæokromocytom</w:t>
      </w:r>
      <w:proofErr w:type="spellEnd"/>
      <w:r w:rsidRPr="00FF34E2">
        <w:rPr>
          <w:sz w:val="24"/>
          <w:szCs w:val="24"/>
        </w:rPr>
        <w:t xml:space="preserve"> eller ubehandlet </w:t>
      </w:r>
      <w:proofErr w:type="spellStart"/>
      <w:r w:rsidRPr="00FF34E2">
        <w:rPr>
          <w:sz w:val="24"/>
          <w:szCs w:val="24"/>
        </w:rPr>
        <w:t>hyperthyroidisme</w:t>
      </w:r>
      <w:proofErr w:type="spellEnd"/>
      <w:r w:rsidRPr="00FF34E2">
        <w:rPr>
          <w:sz w:val="24"/>
          <w:szCs w:val="24"/>
        </w:rPr>
        <w:t>.</w:t>
      </w:r>
    </w:p>
    <w:p w14:paraId="599F6A32" w14:textId="77777777" w:rsidR="00FF34E2" w:rsidRPr="00FF34E2" w:rsidRDefault="00FF34E2" w:rsidP="00FF34E2">
      <w:pPr>
        <w:ind w:left="567"/>
        <w:rPr>
          <w:sz w:val="24"/>
          <w:szCs w:val="24"/>
        </w:rPr>
      </w:pPr>
      <w:r w:rsidRPr="00FF34E2">
        <w:rPr>
          <w:sz w:val="24"/>
          <w:szCs w:val="24"/>
        </w:rPr>
        <w:t>Må ikke anvendes i tilfælde af hovedtraume og øget intracerebralt tryk.</w:t>
      </w:r>
    </w:p>
    <w:bookmarkEnd w:id="2"/>
    <w:p w14:paraId="53B9E817" w14:textId="77777777" w:rsidR="00FF34E2" w:rsidRPr="00FF34E2" w:rsidRDefault="00FF34E2" w:rsidP="00FF34E2">
      <w:pPr>
        <w:keepNext/>
        <w:tabs>
          <w:tab w:val="left" w:pos="0"/>
        </w:tabs>
        <w:ind w:left="567" w:hanging="567"/>
        <w:rPr>
          <w:b/>
          <w:sz w:val="24"/>
          <w:szCs w:val="24"/>
        </w:rPr>
      </w:pPr>
    </w:p>
    <w:p w14:paraId="1E0991B9" w14:textId="77777777" w:rsidR="00FF34E2" w:rsidRPr="00FF34E2" w:rsidRDefault="00FF34E2" w:rsidP="00FF34E2">
      <w:pPr>
        <w:keepNext/>
        <w:tabs>
          <w:tab w:val="left" w:pos="0"/>
        </w:tabs>
        <w:ind w:left="567" w:hanging="567"/>
        <w:rPr>
          <w:b/>
          <w:sz w:val="24"/>
          <w:szCs w:val="24"/>
        </w:rPr>
      </w:pPr>
      <w:r w:rsidRPr="00FF34E2">
        <w:rPr>
          <w:b/>
          <w:sz w:val="24"/>
          <w:szCs w:val="24"/>
        </w:rPr>
        <w:t>3.4</w:t>
      </w:r>
      <w:r w:rsidRPr="00FF34E2">
        <w:rPr>
          <w:b/>
          <w:sz w:val="24"/>
          <w:szCs w:val="24"/>
        </w:rPr>
        <w:tab/>
        <w:t xml:space="preserve">Særlige advarsler </w:t>
      </w:r>
    </w:p>
    <w:p w14:paraId="7028381A" w14:textId="77777777" w:rsidR="00FF34E2" w:rsidRPr="00FF34E2" w:rsidRDefault="00FF34E2" w:rsidP="00FF34E2">
      <w:pPr>
        <w:rPr>
          <w:sz w:val="24"/>
          <w:szCs w:val="24"/>
        </w:rPr>
      </w:pPr>
    </w:p>
    <w:p w14:paraId="51FD2BBD" w14:textId="77777777" w:rsidR="00FF34E2" w:rsidRPr="00FF34E2" w:rsidRDefault="00FF34E2" w:rsidP="00FF34E2">
      <w:pPr>
        <w:ind w:left="567"/>
        <w:rPr>
          <w:sz w:val="24"/>
          <w:szCs w:val="24"/>
        </w:rPr>
      </w:pPr>
      <w:r w:rsidRPr="00FF34E2">
        <w:rPr>
          <w:sz w:val="24"/>
          <w:szCs w:val="24"/>
        </w:rPr>
        <w:t>Ved meget smertefulde og større kirurgiske indgreb samt ved vedligeholdelse af anæstesi er en kombination med injektions- eller inhalationsanæstesi indiceret.</w:t>
      </w:r>
    </w:p>
    <w:p w14:paraId="7883D9E2" w14:textId="77777777" w:rsidR="00FF34E2" w:rsidRPr="00FF34E2" w:rsidRDefault="00FF34E2" w:rsidP="00FF34E2">
      <w:pPr>
        <w:ind w:left="567"/>
        <w:rPr>
          <w:sz w:val="24"/>
          <w:szCs w:val="24"/>
        </w:rPr>
      </w:pPr>
      <w:r w:rsidRPr="00FF34E2">
        <w:rPr>
          <w:sz w:val="24"/>
          <w:szCs w:val="24"/>
        </w:rPr>
        <w:t xml:space="preserve">Da muskelafslappelse, der er nødvendigt ved kirurgiske indgreb, ikke kan opnås med </w:t>
      </w:r>
      <w:proofErr w:type="spellStart"/>
      <w:r w:rsidRPr="00FF34E2">
        <w:rPr>
          <w:sz w:val="24"/>
          <w:szCs w:val="24"/>
        </w:rPr>
        <w:t>ketamin</w:t>
      </w:r>
      <w:proofErr w:type="spellEnd"/>
      <w:r w:rsidRPr="00FF34E2">
        <w:rPr>
          <w:sz w:val="24"/>
          <w:szCs w:val="24"/>
        </w:rPr>
        <w:t xml:space="preserve"> alene, bør yderligere muskelafslappende midler anvendes samtidigt.</w:t>
      </w:r>
    </w:p>
    <w:p w14:paraId="754AA657" w14:textId="77777777" w:rsidR="00FF34E2" w:rsidRPr="00FF34E2" w:rsidRDefault="00FF34E2" w:rsidP="00FF34E2">
      <w:pPr>
        <w:ind w:left="567"/>
        <w:rPr>
          <w:sz w:val="24"/>
          <w:szCs w:val="24"/>
        </w:rPr>
      </w:pPr>
      <w:r w:rsidRPr="00FF34E2">
        <w:rPr>
          <w:sz w:val="24"/>
          <w:szCs w:val="24"/>
        </w:rPr>
        <w:t xml:space="preserve">For at forbedre anæstesi eller forlænge virkningen kan </w:t>
      </w:r>
      <w:proofErr w:type="spellStart"/>
      <w:r w:rsidRPr="00FF34E2">
        <w:rPr>
          <w:sz w:val="24"/>
          <w:szCs w:val="24"/>
        </w:rPr>
        <w:t>ketamin</w:t>
      </w:r>
      <w:proofErr w:type="spellEnd"/>
      <w:r w:rsidRPr="00FF34E2">
        <w:rPr>
          <w:sz w:val="24"/>
          <w:szCs w:val="24"/>
        </w:rPr>
        <w:t xml:space="preserve"> kombineres med α2-receptoragonister, </w:t>
      </w:r>
      <w:proofErr w:type="spellStart"/>
      <w:r w:rsidRPr="00FF34E2">
        <w:rPr>
          <w:sz w:val="24"/>
          <w:szCs w:val="24"/>
        </w:rPr>
        <w:t>anæstetika</w:t>
      </w:r>
      <w:proofErr w:type="spellEnd"/>
      <w:r w:rsidRPr="00FF34E2">
        <w:rPr>
          <w:sz w:val="24"/>
          <w:szCs w:val="24"/>
        </w:rPr>
        <w:t xml:space="preserve">, </w:t>
      </w:r>
      <w:proofErr w:type="spellStart"/>
      <w:r w:rsidRPr="00FF34E2">
        <w:rPr>
          <w:sz w:val="24"/>
          <w:szCs w:val="24"/>
        </w:rPr>
        <w:t>neuroleptika</w:t>
      </w:r>
      <w:proofErr w:type="spellEnd"/>
      <w:r w:rsidRPr="00FF34E2">
        <w:rPr>
          <w:sz w:val="24"/>
          <w:szCs w:val="24"/>
        </w:rPr>
        <w:t xml:space="preserve">, beroligende midler og </w:t>
      </w:r>
      <w:proofErr w:type="spellStart"/>
      <w:r w:rsidRPr="00FF34E2">
        <w:rPr>
          <w:sz w:val="24"/>
          <w:szCs w:val="24"/>
        </w:rPr>
        <w:t>inhalationsanæstetika</w:t>
      </w:r>
      <w:proofErr w:type="spellEnd"/>
      <w:r w:rsidRPr="00FF34E2">
        <w:rPr>
          <w:sz w:val="24"/>
          <w:szCs w:val="24"/>
        </w:rPr>
        <w:t xml:space="preserve">. </w:t>
      </w:r>
    </w:p>
    <w:p w14:paraId="4BDC3F88" w14:textId="77777777" w:rsidR="00FF34E2" w:rsidRPr="00FF34E2" w:rsidRDefault="00FF34E2" w:rsidP="00FF34E2">
      <w:pPr>
        <w:rPr>
          <w:sz w:val="24"/>
          <w:szCs w:val="24"/>
        </w:rPr>
      </w:pPr>
    </w:p>
    <w:p w14:paraId="5B7E1BD9" w14:textId="77777777" w:rsidR="00FF34E2" w:rsidRPr="00FF34E2" w:rsidRDefault="00FF34E2" w:rsidP="00FF34E2">
      <w:pPr>
        <w:keepNext/>
        <w:tabs>
          <w:tab w:val="left" w:pos="0"/>
        </w:tabs>
        <w:ind w:left="567" w:hanging="567"/>
        <w:rPr>
          <w:sz w:val="24"/>
          <w:szCs w:val="24"/>
        </w:rPr>
      </w:pPr>
      <w:r w:rsidRPr="00FF34E2">
        <w:rPr>
          <w:b/>
          <w:sz w:val="24"/>
          <w:szCs w:val="24"/>
        </w:rPr>
        <w:t>3.5</w:t>
      </w:r>
      <w:r w:rsidRPr="00FF34E2">
        <w:rPr>
          <w:b/>
          <w:sz w:val="24"/>
          <w:szCs w:val="24"/>
        </w:rPr>
        <w:tab/>
        <w:t>Særlige forholdsregler vedrørende brugen</w:t>
      </w:r>
    </w:p>
    <w:p w14:paraId="0FFF2CB3" w14:textId="77777777" w:rsidR="00FF34E2" w:rsidRPr="00FF34E2" w:rsidRDefault="00FF34E2" w:rsidP="00FF34E2">
      <w:pPr>
        <w:keepNext/>
        <w:rPr>
          <w:sz w:val="24"/>
          <w:szCs w:val="24"/>
        </w:rPr>
      </w:pPr>
    </w:p>
    <w:p w14:paraId="4B6292D6" w14:textId="77777777" w:rsidR="00FF34E2" w:rsidRPr="00FF34E2" w:rsidRDefault="00FF34E2" w:rsidP="00FF34E2">
      <w:pPr>
        <w:ind w:left="567"/>
        <w:rPr>
          <w:sz w:val="24"/>
          <w:szCs w:val="24"/>
          <w:u w:val="single"/>
        </w:rPr>
      </w:pPr>
      <w:r w:rsidRPr="00FF34E2">
        <w:rPr>
          <w:sz w:val="24"/>
          <w:szCs w:val="24"/>
          <w:u w:val="single"/>
        </w:rPr>
        <w:t>Særlige forholdsregler vedrørende sikker brug hos de dyrearter, som lægemidlet er beregnet til:</w:t>
      </w:r>
    </w:p>
    <w:p w14:paraId="1FA80458" w14:textId="77777777" w:rsidR="00FF34E2" w:rsidRPr="00FF34E2" w:rsidRDefault="00FF34E2" w:rsidP="00FF34E2">
      <w:pPr>
        <w:ind w:left="567"/>
        <w:rPr>
          <w:sz w:val="24"/>
          <w:szCs w:val="24"/>
        </w:rPr>
      </w:pPr>
      <w:r w:rsidRPr="00FF34E2">
        <w:rPr>
          <w:sz w:val="24"/>
          <w:szCs w:val="24"/>
        </w:rPr>
        <w:t xml:space="preserve">Det er rapporteret, at en lille andel dyr ikke reagerer på </w:t>
      </w:r>
      <w:proofErr w:type="spellStart"/>
      <w:r w:rsidRPr="00FF34E2">
        <w:rPr>
          <w:sz w:val="24"/>
          <w:szCs w:val="24"/>
        </w:rPr>
        <w:t>ketamin</w:t>
      </w:r>
      <w:proofErr w:type="spellEnd"/>
      <w:r w:rsidRPr="00FF34E2">
        <w:rPr>
          <w:sz w:val="24"/>
          <w:szCs w:val="24"/>
        </w:rPr>
        <w:t xml:space="preserve"> som bedøvelsesmiddel ved normale doser. </w:t>
      </w:r>
    </w:p>
    <w:p w14:paraId="0BBB6D54" w14:textId="77777777" w:rsidR="00FF34E2" w:rsidRPr="00FF34E2" w:rsidRDefault="00FF34E2" w:rsidP="00FF34E2">
      <w:pPr>
        <w:ind w:left="567"/>
        <w:rPr>
          <w:sz w:val="24"/>
          <w:szCs w:val="24"/>
        </w:rPr>
      </w:pPr>
      <w:r w:rsidRPr="00FF34E2">
        <w:rPr>
          <w:sz w:val="24"/>
          <w:szCs w:val="24"/>
        </w:rPr>
        <w:t>Anvendelse af præmedicinering bør følges op af en passende dosisreduktion.</w:t>
      </w:r>
    </w:p>
    <w:p w14:paraId="305DDC53" w14:textId="77777777" w:rsidR="00FF34E2" w:rsidRPr="00FF34E2" w:rsidRDefault="00FF34E2" w:rsidP="00FF34E2">
      <w:pPr>
        <w:ind w:left="567"/>
        <w:rPr>
          <w:sz w:val="24"/>
          <w:szCs w:val="24"/>
        </w:rPr>
      </w:pPr>
      <w:r w:rsidRPr="00FF34E2">
        <w:rPr>
          <w:sz w:val="24"/>
          <w:szCs w:val="24"/>
        </w:rPr>
        <w:t>Hos katte og hunde forbliver øjnene åbne, og pupillerne udvidet. Øjnene kan beskyttes ved at dække dem med fugtig gaze eller ved hjælp af egnede salver.</w:t>
      </w:r>
    </w:p>
    <w:p w14:paraId="1BDA2775" w14:textId="77777777" w:rsidR="00FF34E2" w:rsidRPr="00FF34E2" w:rsidRDefault="00FF34E2" w:rsidP="00FF34E2">
      <w:pPr>
        <w:ind w:left="567"/>
        <w:rPr>
          <w:sz w:val="24"/>
          <w:szCs w:val="24"/>
        </w:rPr>
      </w:pPr>
      <w:proofErr w:type="spellStart"/>
      <w:r w:rsidRPr="00FF34E2">
        <w:rPr>
          <w:sz w:val="24"/>
          <w:szCs w:val="24"/>
        </w:rPr>
        <w:t>Ketamin</w:t>
      </w:r>
      <w:proofErr w:type="spellEnd"/>
      <w:r w:rsidRPr="00FF34E2">
        <w:rPr>
          <w:sz w:val="24"/>
          <w:szCs w:val="24"/>
        </w:rPr>
        <w:t xml:space="preserve"> kan have </w:t>
      </w:r>
      <w:proofErr w:type="spellStart"/>
      <w:r w:rsidRPr="00FF34E2">
        <w:rPr>
          <w:sz w:val="24"/>
          <w:szCs w:val="24"/>
        </w:rPr>
        <w:t>prokonvulsive</w:t>
      </w:r>
      <w:proofErr w:type="spellEnd"/>
      <w:r w:rsidRPr="00FF34E2">
        <w:rPr>
          <w:sz w:val="24"/>
          <w:szCs w:val="24"/>
        </w:rPr>
        <w:t xml:space="preserve"> og </w:t>
      </w:r>
      <w:proofErr w:type="spellStart"/>
      <w:r w:rsidRPr="00FF34E2">
        <w:rPr>
          <w:sz w:val="24"/>
          <w:szCs w:val="24"/>
        </w:rPr>
        <w:t>antikonvulsive</w:t>
      </w:r>
      <w:proofErr w:type="spellEnd"/>
      <w:r w:rsidRPr="00FF34E2">
        <w:rPr>
          <w:sz w:val="24"/>
          <w:szCs w:val="24"/>
        </w:rPr>
        <w:t xml:space="preserve"> egenskaber og bør derfor anvendes med forsigtighed hos patienter med lidelser forbundet med anfald.</w:t>
      </w:r>
    </w:p>
    <w:p w14:paraId="1B287C09" w14:textId="77777777" w:rsidR="00FF34E2" w:rsidRPr="00FF34E2" w:rsidRDefault="00FF34E2" w:rsidP="00FF34E2">
      <w:pPr>
        <w:ind w:left="567"/>
        <w:rPr>
          <w:sz w:val="24"/>
          <w:szCs w:val="24"/>
        </w:rPr>
      </w:pPr>
      <w:proofErr w:type="spellStart"/>
      <w:r w:rsidRPr="00FF34E2">
        <w:rPr>
          <w:sz w:val="24"/>
          <w:szCs w:val="24"/>
        </w:rPr>
        <w:lastRenderedPageBreak/>
        <w:t>Ketamin</w:t>
      </w:r>
      <w:proofErr w:type="spellEnd"/>
      <w:r w:rsidRPr="00FF34E2">
        <w:rPr>
          <w:sz w:val="24"/>
          <w:szCs w:val="24"/>
        </w:rPr>
        <w:t xml:space="preserve"> kan øge det </w:t>
      </w:r>
      <w:proofErr w:type="spellStart"/>
      <w:r w:rsidRPr="00FF34E2">
        <w:rPr>
          <w:sz w:val="24"/>
          <w:szCs w:val="24"/>
        </w:rPr>
        <w:t>intrakranielle</w:t>
      </w:r>
      <w:proofErr w:type="spellEnd"/>
      <w:r w:rsidRPr="00FF34E2">
        <w:rPr>
          <w:sz w:val="24"/>
          <w:szCs w:val="24"/>
        </w:rPr>
        <w:t xml:space="preserve"> tryk og er derfor muligvis ikke egnet til patienter med </w:t>
      </w:r>
      <w:proofErr w:type="spellStart"/>
      <w:r w:rsidRPr="00FF34E2">
        <w:rPr>
          <w:sz w:val="24"/>
          <w:szCs w:val="24"/>
        </w:rPr>
        <w:t>cerebrovaskulære</w:t>
      </w:r>
      <w:proofErr w:type="spellEnd"/>
      <w:r w:rsidRPr="00FF34E2">
        <w:rPr>
          <w:sz w:val="24"/>
          <w:szCs w:val="24"/>
        </w:rPr>
        <w:t xml:space="preserve"> sygdomme.</w:t>
      </w:r>
    </w:p>
    <w:p w14:paraId="7B2B3883" w14:textId="77777777" w:rsidR="00FF34E2" w:rsidRPr="00FF34E2" w:rsidRDefault="00FF34E2" w:rsidP="00FF34E2">
      <w:pPr>
        <w:ind w:left="567"/>
        <w:rPr>
          <w:sz w:val="24"/>
          <w:szCs w:val="24"/>
        </w:rPr>
      </w:pPr>
      <w:r w:rsidRPr="00FF34E2">
        <w:rPr>
          <w:sz w:val="24"/>
          <w:szCs w:val="24"/>
        </w:rPr>
        <w:t>Når veterinærlægemidlet anvendes i kombination med andre lægemidler, henvises til de kontraindikationer og advarsler, der fremgår af de relevante datablade.</w:t>
      </w:r>
    </w:p>
    <w:p w14:paraId="4423F239" w14:textId="77777777" w:rsidR="00FF34E2" w:rsidRPr="00FF34E2" w:rsidRDefault="00FF34E2" w:rsidP="00FF34E2">
      <w:pPr>
        <w:ind w:left="567"/>
        <w:rPr>
          <w:sz w:val="24"/>
          <w:szCs w:val="24"/>
        </w:rPr>
      </w:pPr>
      <w:r w:rsidRPr="00FF34E2">
        <w:rPr>
          <w:sz w:val="24"/>
          <w:szCs w:val="24"/>
        </w:rPr>
        <w:t>Øjenlågsrefleksen forbliver uændret.</w:t>
      </w:r>
    </w:p>
    <w:p w14:paraId="32105FA2" w14:textId="77777777" w:rsidR="00FF34E2" w:rsidRPr="00FF34E2" w:rsidRDefault="00FF34E2" w:rsidP="00FF34E2">
      <w:pPr>
        <w:ind w:left="567"/>
        <w:rPr>
          <w:sz w:val="24"/>
          <w:szCs w:val="24"/>
        </w:rPr>
      </w:pPr>
      <w:r w:rsidRPr="00FF34E2">
        <w:rPr>
          <w:sz w:val="24"/>
          <w:szCs w:val="24"/>
        </w:rPr>
        <w:t xml:space="preserve">Der kan forekomme trækninger samt ophidselse ved opvågning. Det er vigtigt, at både præmedicinering og opvågning sker i stille og rolige omgivelser. Passende analgesi og </w:t>
      </w:r>
      <w:proofErr w:type="spellStart"/>
      <w:r w:rsidRPr="00FF34E2">
        <w:rPr>
          <w:sz w:val="24"/>
          <w:szCs w:val="24"/>
        </w:rPr>
        <w:t>præmedikation</w:t>
      </w:r>
      <w:proofErr w:type="spellEnd"/>
      <w:r w:rsidRPr="00FF34E2">
        <w:rPr>
          <w:sz w:val="24"/>
          <w:szCs w:val="24"/>
        </w:rPr>
        <w:t xml:space="preserve"> bør gives for at sikre problemfri opvågning, hvis det er indiceret.</w:t>
      </w:r>
    </w:p>
    <w:p w14:paraId="3931850C" w14:textId="77777777" w:rsidR="00FF34E2" w:rsidRPr="00FF34E2" w:rsidRDefault="00FF34E2" w:rsidP="00FF34E2">
      <w:pPr>
        <w:ind w:left="567"/>
        <w:rPr>
          <w:sz w:val="24"/>
          <w:szCs w:val="24"/>
        </w:rPr>
      </w:pPr>
      <w:r w:rsidRPr="00FF34E2">
        <w:rPr>
          <w:sz w:val="24"/>
          <w:szCs w:val="24"/>
        </w:rPr>
        <w:t>Ved samtidig brug af andre præ-</w:t>
      </w:r>
      <w:proofErr w:type="spellStart"/>
      <w:r w:rsidRPr="00FF34E2">
        <w:rPr>
          <w:sz w:val="24"/>
          <w:szCs w:val="24"/>
        </w:rPr>
        <w:t>anæstetika</w:t>
      </w:r>
      <w:proofErr w:type="spellEnd"/>
      <w:r w:rsidRPr="00FF34E2">
        <w:rPr>
          <w:sz w:val="24"/>
          <w:szCs w:val="24"/>
        </w:rPr>
        <w:t xml:space="preserve"> eller </w:t>
      </w:r>
      <w:proofErr w:type="spellStart"/>
      <w:r w:rsidRPr="00FF34E2">
        <w:rPr>
          <w:sz w:val="24"/>
          <w:szCs w:val="24"/>
        </w:rPr>
        <w:t>anæstetika</w:t>
      </w:r>
      <w:proofErr w:type="spellEnd"/>
      <w:r w:rsidRPr="00FF34E2">
        <w:rPr>
          <w:sz w:val="24"/>
          <w:szCs w:val="24"/>
        </w:rPr>
        <w:t xml:space="preserve"> bør der foretages en vurdering af benefit/</w:t>
      </w:r>
      <w:proofErr w:type="spellStart"/>
      <w:r w:rsidRPr="00FF34E2">
        <w:rPr>
          <w:sz w:val="24"/>
          <w:szCs w:val="24"/>
        </w:rPr>
        <w:t>risk</w:t>
      </w:r>
      <w:proofErr w:type="spellEnd"/>
      <w:r w:rsidRPr="00FF34E2">
        <w:rPr>
          <w:sz w:val="24"/>
          <w:szCs w:val="24"/>
        </w:rPr>
        <w:t xml:space="preserve">-forholdet under hensyntagen til sammensætningen af de anvendte lægemidler, deres dosis og indgrebets art. De anbefalede doser af </w:t>
      </w:r>
      <w:proofErr w:type="spellStart"/>
      <w:r w:rsidRPr="00FF34E2">
        <w:rPr>
          <w:sz w:val="24"/>
          <w:szCs w:val="24"/>
        </w:rPr>
        <w:t>ketamin</w:t>
      </w:r>
      <w:proofErr w:type="spellEnd"/>
      <w:r w:rsidRPr="00FF34E2">
        <w:rPr>
          <w:sz w:val="24"/>
          <w:szCs w:val="24"/>
        </w:rPr>
        <w:t xml:space="preserve"> vil sandsynligvis variere afhængigt af de samtidigt anvendte præ-</w:t>
      </w:r>
      <w:proofErr w:type="spellStart"/>
      <w:r w:rsidRPr="00FF34E2">
        <w:rPr>
          <w:sz w:val="24"/>
          <w:szCs w:val="24"/>
        </w:rPr>
        <w:t>anæstetika</w:t>
      </w:r>
      <w:proofErr w:type="spellEnd"/>
      <w:r w:rsidRPr="00FF34E2">
        <w:rPr>
          <w:sz w:val="24"/>
          <w:szCs w:val="24"/>
        </w:rPr>
        <w:t xml:space="preserve"> og </w:t>
      </w:r>
      <w:proofErr w:type="spellStart"/>
      <w:r w:rsidRPr="00FF34E2">
        <w:rPr>
          <w:sz w:val="24"/>
          <w:szCs w:val="24"/>
        </w:rPr>
        <w:t>anæstetika</w:t>
      </w:r>
      <w:proofErr w:type="spellEnd"/>
      <w:r w:rsidRPr="00FF34E2">
        <w:rPr>
          <w:sz w:val="24"/>
          <w:szCs w:val="24"/>
        </w:rPr>
        <w:t>.</w:t>
      </w:r>
    </w:p>
    <w:p w14:paraId="3BC9E3DE" w14:textId="77777777" w:rsidR="00FF34E2" w:rsidRPr="00FF34E2" w:rsidRDefault="00FF34E2" w:rsidP="00FF34E2">
      <w:pPr>
        <w:ind w:left="567"/>
        <w:rPr>
          <w:sz w:val="24"/>
          <w:szCs w:val="24"/>
        </w:rPr>
      </w:pPr>
      <w:r w:rsidRPr="00FF34E2">
        <w:rPr>
          <w:sz w:val="24"/>
          <w:szCs w:val="24"/>
        </w:rPr>
        <w:t xml:space="preserve">Forudgående administration af </w:t>
      </w:r>
      <w:proofErr w:type="spellStart"/>
      <w:r w:rsidRPr="00FF34E2">
        <w:rPr>
          <w:sz w:val="24"/>
          <w:szCs w:val="24"/>
        </w:rPr>
        <w:t>antikolinergika</w:t>
      </w:r>
      <w:proofErr w:type="spellEnd"/>
      <w:r w:rsidRPr="00FF34E2">
        <w:rPr>
          <w:sz w:val="24"/>
          <w:szCs w:val="24"/>
        </w:rPr>
        <w:t xml:space="preserve"> såsom atropin eller </w:t>
      </w:r>
      <w:proofErr w:type="spellStart"/>
      <w:r w:rsidRPr="00FF34E2">
        <w:rPr>
          <w:sz w:val="24"/>
          <w:szCs w:val="24"/>
        </w:rPr>
        <w:t>glykopyrrolat</w:t>
      </w:r>
      <w:proofErr w:type="spellEnd"/>
      <w:r w:rsidRPr="00FF34E2">
        <w:rPr>
          <w:sz w:val="24"/>
          <w:szCs w:val="24"/>
        </w:rPr>
        <w:t xml:space="preserve"> for at forhindre forekomst af bivirkninger og især </w:t>
      </w:r>
      <w:proofErr w:type="spellStart"/>
      <w:r w:rsidRPr="00FF34E2">
        <w:rPr>
          <w:sz w:val="24"/>
          <w:szCs w:val="24"/>
        </w:rPr>
        <w:t>hypersalivation</w:t>
      </w:r>
      <w:proofErr w:type="spellEnd"/>
      <w:r w:rsidRPr="00FF34E2">
        <w:rPr>
          <w:sz w:val="24"/>
          <w:szCs w:val="24"/>
        </w:rPr>
        <w:t xml:space="preserve"> kan overvejes efter en vurdering af benefit/</w:t>
      </w:r>
      <w:proofErr w:type="spellStart"/>
      <w:r w:rsidRPr="00FF34E2">
        <w:rPr>
          <w:sz w:val="24"/>
          <w:szCs w:val="24"/>
        </w:rPr>
        <w:t>risk</w:t>
      </w:r>
      <w:proofErr w:type="spellEnd"/>
      <w:r w:rsidRPr="00FF34E2">
        <w:rPr>
          <w:sz w:val="24"/>
          <w:szCs w:val="24"/>
        </w:rPr>
        <w:t>-forholdet af dyrlægen.</w:t>
      </w:r>
    </w:p>
    <w:p w14:paraId="4B379291" w14:textId="77777777" w:rsidR="00FF34E2" w:rsidRPr="00FF34E2" w:rsidRDefault="00FF34E2" w:rsidP="00FF34E2">
      <w:pPr>
        <w:ind w:left="567"/>
        <w:rPr>
          <w:sz w:val="24"/>
          <w:szCs w:val="24"/>
        </w:rPr>
      </w:pPr>
      <w:proofErr w:type="spellStart"/>
      <w:r w:rsidRPr="00FF34E2">
        <w:rPr>
          <w:sz w:val="24"/>
          <w:szCs w:val="24"/>
        </w:rPr>
        <w:t>Ketamin</w:t>
      </w:r>
      <w:proofErr w:type="spellEnd"/>
      <w:r w:rsidRPr="00FF34E2">
        <w:rPr>
          <w:sz w:val="24"/>
          <w:szCs w:val="24"/>
        </w:rPr>
        <w:t xml:space="preserve"> bør anvendes med forsigtighed i tilfælde af lungesygdom eller mistanke herom.</w:t>
      </w:r>
    </w:p>
    <w:p w14:paraId="2DFE9321" w14:textId="77777777" w:rsidR="00FF34E2" w:rsidRPr="00FF34E2" w:rsidRDefault="00FF34E2" w:rsidP="00FF34E2">
      <w:pPr>
        <w:ind w:left="567"/>
        <w:rPr>
          <w:sz w:val="24"/>
          <w:szCs w:val="24"/>
        </w:rPr>
      </w:pPr>
      <w:r w:rsidRPr="00FF34E2">
        <w:rPr>
          <w:sz w:val="24"/>
          <w:szCs w:val="24"/>
        </w:rPr>
        <w:t>Dyr bør om muligt være fastende forud for anæstesi.</w:t>
      </w:r>
    </w:p>
    <w:p w14:paraId="1A5F1349" w14:textId="77777777" w:rsidR="00FF34E2" w:rsidRPr="00FF34E2" w:rsidRDefault="00FF34E2" w:rsidP="00FF34E2">
      <w:pPr>
        <w:ind w:left="567"/>
        <w:rPr>
          <w:sz w:val="24"/>
          <w:szCs w:val="24"/>
        </w:rPr>
      </w:pPr>
      <w:r w:rsidRPr="00FF34E2">
        <w:rPr>
          <w:sz w:val="24"/>
          <w:szCs w:val="24"/>
        </w:rPr>
        <w:t xml:space="preserve">Hos små gnavere bør nedkøling undgås. </w:t>
      </w:r>
    </w:p>
    <w:p w14:paraId="4C739722" w14:textId="77777777" w:rsidR="00FF34E2" w:rsidRPr="00FF34E2" w:rsidRDefault="00FF34E2" w:rsidP="00FF34E2">
      <w:pPr>
        <w:ind w:left="567"/>
        <w:rPr>
          <w:sz w:val="24"/>
          <w:szCs w:val="24"/>
        </w:rPr>
      </w:pPr>
    </w:p>
    <w:p w14:paraId="0979D55D" w14:textId="77777777" w:rsidR="00FF34E2" w:rsidRPr="00FF34E2" w:rsidRDefault="00FF34E2" w:rsidP="00FF34E2">
      <w:pPr>
        <w:ind w:left="567"/>
        <w:rPr>
          <w:bCs/>
          <w:sz w:val="24"/>
          <w:szCs w:val="24"/>
          <w:u w:val="single"/>
        </w:rPr>
      </w:pPr>
      <w:r w:rsidRPr="00FF34E2">
        <w:rPr>
          <w:bCs/>
          <w:sz w:val="24"/>
          <w:szCs w:val="24"/>
          <w:u w:val="single"/>
        </w:rPr>
        <w:t>Særlige forholdsregler for personer, der administrerer lægemidlet til dyr:</w:t>
      </w:r>
    </w:p>
    <w:p w14:paraId="21FAF461" w14:textId="77777777" w:rsidR="00FF34E2" w:rsidRPr="00FF34E2" w:rsidRDefault="00FF34E2" w:rsidP="00FF34E2">
      <w:pPr>
        <w:ind w:left="567"/>
        <w:rPr>
          <w:sz w:val="24"/>
          <w:szCs w:val="24"/>
        </w:rPr>
      </w:pPr>
      <w:bookmarkStart w:id="3" w:name="_Hlk56493868"/>
      <w:r w:rsidRPr="00FF34E2">
        <w:rPr>
          <w:sz w:val="24"/>
          <w:szCs w:val="24"/>
        </w:rPr>
        <w:t xml:space="preserve">Dette er et potent lægemiddel. Der bør udvises særlig forsigtighed for at undgå utilsigtet selvinjektion. </w:t>
      </w:r>
    </w:p>
    <w:p w14:paraId="337DEB6E" w14:textId="77777777" w:rsidR="00FF34E2" w:rsidRPr="00FF34E2" w:rsidRDefault="00FF34E2" w:rsidP="00FF34E2">
      <w:pPr>
        <w:ind w:left="567"/>
        <w:rPr>
          <w:sz w:val="24"/>
          <w:szCs w:val="24"/>
        </w:rPr>
      </w:pPr>
      <w:r w:rsidRPr="00FF34E2">
        <w:rPr>
          <w:sz w:val="24"/>
          <w:szCs w:val="24"/>
        </w:rPr>
        <w:t xml:space="preserve">I tilfælde af utilsigtet selvinjektion ved hændeligt uheld eller udvikling af symptomer efter </w:t>
      </w:r>
      <w:proofErr w:type="spellStart"/>
      <w:r w:rsidRPr="00FF34E2">
        <w:rPr>
          <w:sz w:val="24"/>
          <w:szCs w:val="24"/>
        </w:rPr>
        <w:t>okulær</w:t>
      </w:r>
      <w:proofErr w:type="spellEnd"/>
      <w:r w:rsidRPr="00FF34E2">
        <w:rPr>
          <w:sz w:val="24"/>
          <w:szCs w:val="24"/>
        </w:rPr>
        <w:t xml:space="preserve">/oral kontakt skal der straks søges lægehjælp, og indlægssedlen eller etiketten bør vises til lægen, men KØR IKKE BIL, da sedation kan indtræffe. </w:t>
      </w:r>
    </w:p>
    <w:p w14:paraId="00BDABAA" w14:textId="77777777" w:rsidR="00FF34E2" w:rsidRPr="00FF34E2" w:rsidRDefault="00FF34E2" w:rsidP="00FF34E2">
      <w:pPr>
        <w:ind w:left="567"/>
        <w:rPr>
          <w:sz w:val="24"/>
          <w:szCs w:val="24"/>
        </w:rPr>
      </w:pPr>
      <w:r w:rsidRPr="00FF34E2">
        <w:rPr>
          <w:sz w:val="24"/>
          <w:szCs w:val="24"/>
        </w:rPr>
        <w:t>Kontakt med hud og øjne bør undgås. Eventuelle stænk bør straks vaskes væk fra hud og øjne med store mængder vand.</w:t>
      </w:r>
    </w:p>
    <w:p w14:paraId="076F3DED" w14:textId="77777777" w:rsidR="00FF34E2" w:rsidRPr="00FF34E2" w:rsidRDefault="00FF34E2" w:rsidP="00FF34E2">
      <w:pPr>
        <w:ind w:left="567"/>
        <w:rPr>
          <w:sz w:val="24"/>
          <w:szCs w:val="24"/>
        </w:rPr>
      </w:pPr>
      <w:r w:rsidRPr="00FF34E2">
        <w:rPr>
          <w:sz w:val="24"/>
          <w:szCs w:val="24"/>
        </w:rPr>
        <w:t>Fosterbivirkninger kan ikke udelukkes. Lægemidlet bør ikke håndteres af gravide kvinder.</w:t>
      </w:r>
    </w:p>
    <w:bookmarkEnd w:id="3"/>
    <w:p w14:paraId="51A7642C" w14:textId="77777777" w:rsidR="00FF34E2" w:rsidRPr="00FF34E2" w:rsidRDefault="00FF34E2" w:rsidP="00FF34E2">
      <w:pPr>
        <w:ind w:left="567"/>
        <w:rPr>
          <w:sz w:val="24"/>
          <w:szCs w:val="24"/>
        </w:rPr>
      </w:pPr>
      <w:r w:rsidRPr="00FF34E2">
        <w:rPr>
          <w:sz w:val="24"/>
          <w:szCs w:val="24"/>
        </w:rPr>
        <w:t xml:space="preserve">Ved overfølsomhed over for </w:t>
      </w:r>
      <w:proofErr w:type="spellStart"/>
      <w:r w:rsidRPr="00FF34E2">
        <w:rPr>
          <w:sz w:val="24"/>
          <w:szCs w:val="24"/>
        </w:rPr>
        <w:t>ketamin</w:t>
      </w:r>
      <w:proofErr w:type="spellEnd"/>
      <w:r w:rsidRPr="00FF34E2">
        <w:rPr>
          <w:sz w:val="24"/>
          <w:szCs w:val="24"/>
        </w:rPr>
        <w:t xml:space="preserve"> eller et eller flere af hjælpestofferne bør kontakt med veterinærlægemidlet undgås.</w:t>
      </w:r>
    </w:p>
    <w:p w14:paraId="1DBABE5F" w14:textId="77777777" w:rsidR="00FF34E2" w:rsidRPr="00FF34E2" w:rsidRDefault="00FF34E2" w:rsidP="00FF34E2">
      <w:pPr>
        <w:ind w:left="567"/>
        <w:rPr>
          <w:sz w:val="24"/>
          <w:szCs w:val="24"/>
        </w:rPr>
      </w:pPr>
    </w:p>
    <w:p w14:paraId="2025FE28" w14:textId="77777777" w:rsidR="00FF34E2" w:rsidRPr="00FF34E2" w:rsidRDefault="00FF34E2" w:rsidP="00FF34E2">
      <w:pPr>
        <w:ind w:left="567"/>
        <w:rPr>
          <w:sz w:val="24"/>
          <w:szCs w:val="24"/>
        </w:rPr>
      </w:pPr>
      <w:r w:rsidRPr="00FF34E2">
        <w:rPr>
          <w:sz w:val="24"/>
          <w:szCs w:val="24"/>
        </w:rPr>
        <w:t xml:space="preserve">Til lægen: </w:t>
      </w:r>
    </w:p>
    <w:p w14:paraId="6C940E7C" w14:textId="77777777" w:rsidR="00FF34E2" w:rsidRPr="00FF34E2" w:rsidRDefault="00FF34E2" w:rsidP="00FF34E2">
      <w:pPr>
        <w:ind w:left="567"/>
        <w:rPr>
          <w:sz w:val="24"/>
          <w:szCs w:val="24"/>
        </w:rPr>
      </w:pPr>
      <w:r w:rsidRPr="00FF34E2">
        <w:rPr>
          <w:sz w:val="24"/>
          <w:szCs w:val="24"/>
        </w:rPr>
        <w:t xml:space="preserve">Patienten bør ikke efterlades uden opsyn. Der bør sørges for frie luftveje og gives symptomatisk og støttende behandling. </w:t>
      </w:r>
    </w:p>
    <w:p w14:paraId="06FC8F9B" w14:textId="77777777" w:rsidR="00FF34E2" w:rsidRPr="00FF34E2" w:rsidRDefault="00FF34E2" w:rsidP="00FF34E2">
      <w:pPr>
        <w:ind w:left="567"/>
        <w:rPr>
          <w:sz w:val="24"/>
          <w:szCs w:val="24"/>
        </w:rPr>
      </w:pPr>
    </w:p>
    <w:p w14:paraId="221DD7CC" w14:textId="77777777" w:rsidR="00FF34E2" w:rsidRPr="00FF34E2" w:rsidRDefault="00FF34E2" w:rsidP="00FF34E2">
      <w:pPr>
        <w:keepNext/>
        <w:ind w:left="567"/>
        <w:rPr>
          <w:sz w:val="24"/>
          <w:szCs w:val="24"/>
        </w:rPr>
      </w:pPr>
      <w:r w:rsidRPr="00FF34E2">
        <w:rPr>
          <w:sz w:val="24"/>
          <w:szCs w:val="24"/>
          <w:u w:val="single"/>
        </w:rPr>
        <w:t>Særlige forholdsregler vedrørende beskyttelse af miljøet</w:t>
      </w:r>
      <w:r w:rsidRPr="00FF34E2">
        <w:rPr>
          <w:sz w:val="24"/>
          <w:szCs w:val="24"/>
        </w:rPr>
        <w:t>:</w:t>
      </w:r>
    </w:p>
    <w:p w14:paraId="6DEC6035" w14:textId="77777777" w:rsidR="00FF34E2" w:rsidRPr="00FF34E2" w:rsidRDefault="00FF34E2" w:rsidP="00FF34E2">
      <w:pPr>
        <w:keepNext/>
        <w:ind w:left="567"/>
        <w:rPr>
          <w:sz w:val="24"/>
          <w:szCs w:val="24"/>
        </w:rPr>
      </w:pPr>
    </w:p>
    <w:p w14:paraId="2033CCD0" w14:textId="77777777" w:rsidR="00FF34E2" w:rsidRPr="00FF34E2" w:rsidRDefault="00FF34E2" w:rsidP="00FF34E2">
      <w:pPr>
        <w:ind w:left="567"/>
        <w:rPr>
          <w:sz w:val="24"/>
          <w:szCs w:val="24"/>
        </w:rPr>
      </w:pPr>
      <w:r w:rsidRPr="00FF34E2">
        <w:rPr>
          <w:sz w:val="24"/>
          <w:szCs w:val="24"/>
        </w:rPr>
        <w:t>Ikke relevant.</w:t>
      </w:r>
    </w:p>
    <w:p w14:paraId="7E450F44" w14:textId="77777777" w:rsidR="00FF34E2" w:rsidRPr="00FF34E2" w:rsidRDefault="00FF34E2" w:rsidP="00FF34E2">
      <w:pPr>
        <w:rPr>
          <w:sz w:val="24"/>
          <w:szCs w:val="24"/>
        </w:rPr>
      </w:pPr>
    </w:p>
    <w:p w14:paraId="3A679D63" w14:textId="77777777" w:rsidR="00FF34E2" w:rsidRPr="00FF34E2" w:rsidRDefault="00FF34E2" w:rsidP="00FF34E2">
      <w:pPr>
        <w:rPr>
          <w:sz w:val="24"/>
          <w:szCs w:val="24"/>
        </w:rPr>
      </w:pPr>
    </w:p>
    <w:p w14:paraId="340DB835" w14:textId="77777777" w:rsidR="00FF34E2" w:rsidRPr="00FF34E2" w:rsidRDefault="00FF34E2" w:rsidP="00FF34E2">
      <w:pPr>
        <w:keepNext/>
        <w:tabs>
          <w:tab w:val="left" w:pos="0"/>
        </w:tabs>
        <w:ind w:left="567" w:hanging="567"/>
        <w:rPr>
          <w:sz w:val="24"/>
          <w:szCs w:val="24"/>
        </w:rPr>
      </w:pPr>
      <w:r w:rsidRPr="00FF34E2">
        <w:rPr>
          <w:b/>
          <w:sz w:val="24"/>
          <w:szCs w:val="24"/>
        </w:rPr>
        <w:t>3.6</w:t>
      </w:r>
      <w:r w:rsidRPr="00FF34E2">
        <w:rPr>
          <w:b/>
          <w:sz w:val="24"/>
          <w:szCs w:val="24"/>
        </w:rPr>
        <w:tab/>
        <w:t>Bivirkninger</w:t>
      </w:r>
    </w:p>
    <w:p w14:paraId="0D60898C" w14:textId="77777777" w:rsidR="00FF34E2" w:rsidRPr="00FF34E2" w:rsidRDefault="00FF34E2" w:rsidP="00FF34E2">
      <w:pPr>
        <w:keepNext/>
        <w:rPr>
          <w:sz w:val="24"/>
          <w:szCs w:val="24"/>
        </w:rPr>
      </w:pPr>
    </w:p>
    <w:p w14:paraId="4B896D7E" w14:textId="77777777" w:rsidR="00FF34E2" w:rsidRPr="00FF34E2" w:rsidRDefault="00FF34E2" w:rsidP="00FF34E2">
      <w:pPr>
        <w:ind w:firstLine="567"/>
        <w:rPr>
          <w:sz w:val="24"/>
          <w:szCs w:val="24"/>
        </w:rPr>
      </w:pPr>
      <w:r w:rsidRPr="00FF34E2">
        <w:rPr>
          <w:sz w:val="24"/>
          <w:szCs w:val="24"/>
        </w:rPr>
        <w:t>Hunde:</w:t>
      </w: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860"/>
      </w:tblGrid>
      <w:tr w:rsidR="00FF34E2" w:rsidRPr="00FF34E2" w14:paraId="47CB1C30" w14:textId="77777777" w:rsidTr="00FF34E2">
        <w:tc>
          <w:tcPr>
            <w:tcW w:w="1957" w:type="pct"/>
            <w:tcBorders>
              <w:top w:val="single" w:sz="4" w:space="0" w:color="auto"/>
              <w:left w:val="single" w:sz="4" w:space="0" w:color="auto"/>
              <w:bottom w:val="single" w:sz="4" w:space="0" w:color="auto"/>
              <w:right w:val="single" w:sz="4" w:space="0" w:color="auto"/>
            </w:tcBorders>
          </w:tcPr>
          <w:p w14:paraId="723A4600" w14:textId="77777777" w:rsidR="00FF34E2" w:rsidRPr="00FF34E2" w:rsidRDefault="00FF34E2" w:rsidP="00612C49">
            <w:pPr>
              <w:spacing w:before="60" w:after="60"/>
              <w:rPr>
                <w:sz w:val="24"/>
                <w:szCs w:val="24"/>
              </w:rPr>
            </w:pPr>
            <w:r w:rsidRPr="00FF34E2">
              <w:rPr>
                <w:sz w:val="24"/>
                <w:szCs w:val="24"/>
              </w:rPr>
              <w:t>Sjælden:</w:t>
            </w:r>
          </w:p>
          <w:p w14:paraId="409C55ED" w14:textId="77777777" w:rsidR="00FF34E2" w:rsidRPr="00FF34E2" w:rsidRDefault="00FF34E2" w:rsidP="00612C49">
            <w:pPr>
              <w:spacing w:before="60" w:after="60"/>
              <w:rPr>
                <w:sz w:val="24"/>
                <w:szCs w:val="24"/>
              </w:rPr>
            </w:pPr>
            <w:r w:rsidRPr="00FF34E2">
              <w:rPr>
                <w:sz w:val="24"/>
                <w:szCs w:val="24"/>
              </w:rPr>
              <w:t>(1 til 10 dyr ud af 10.000 behandlede dyr):</w:t>
            </w:r>
          </w:p>
        </w:tc>
        <w:tc>
          <w:tcPr>
            <w:tcW w:w="3043" w:type="pct"/>
            <w:tcBorders>
              <w:top w:val="single" w:sz="4" w:space="0" w:color="auto"/>
              <w:left w:val="single" w:sz="4" w:space="0" w:color="auto"/>
              <w:bottom w:val="single" w:sz="4" w:space="0" w:color="auto"/>
              <w:right w:val="single" w:sz="4" w:space="0" w:color="auto"/>
            </w:tcBorders>
            <w:hideMark/>
          </w:tcPr>
          <w:p w14:paraId="48993C8A" w14:textId="77777777" w:rsidR="00FF34E2" w:rsidRPr="00FF34E2" w:rsidRDefault="00FF34E2" w:rsidP="00612C49">
            <w:pPr>
              <w:spacing w:after="40" w:line="240" w:lineRule="exact"/>
              <w:rPr>
                <w:iCs/>
                <w:sz w:val="24"/>
                <w:szCs w:val="24"/>
              </w:rPr>
            </w:pPr>
            <w:r w:rsidRPr="00FF34E2">
              <w:rPr>
                <w:sz w:val="24"/>
                <w:szCs w:val="24"/>
              </w:rPr>
              <w:t>Hjertestop</w:t>
            </w:r>
            <w:r w:rsidRPr="00FF34E2">
              <w:rPr>
                <w:sz w:val="24"/>
                <w:szCs w:val="24"/>
                <w:vertAlign w:val="superscript"/>
              </w:rPr>
              <w:t>1</w:t>
            </w:r>
            <w:r w:rsidRPr="00FF34E2">
              <w:rPr>
                <w:sz w:val="24"/>
                <w:szCs w:val="24"/>
              </w:rPr>
              <w:t>, hypotension</w:t>
            </w:r>
            <w:r w:rsidRPr="00FF34E2">
              <w:rPr>
                <w:sz w:val="24"/>
                <w:szCs w:val="24"/>
                <w:vertAlign w:val="superscript"/>
              </w:rPr>
              <w:t>1</w:t>
            </w:r>
            <w:r w:rsidRPr="00FF34E2">
              <w:rPr>
                <w:sz w:val="24"/>
                <w:szCs w:val="24"/>
              </w:rPr>
              <w:t xml:space="preserve"> </w:t>
            </w:r>
          </w:p>
          <w:p w14:paraId="39B45300" w14:textId="77777777" w:rsidR="00FF34E2" w:rsidRPr="00FF34E2" w:rsidRDefault="00FF34E2" w:rsidP="00612C49">
            <w:pPr>
              <w:spacing w:after="40" w:line="240" w:lineRule="exact"/>
              <w:rPr>
                <w:iCs/>
                <w:sz w:val="24"/>
                <w:szCs w:val="24"/>
                <w:vertAlign w:val="superscript"/>
              </w:rPr>
            </w:pPr>
            <w:r w:rsidRPr="00FF34E2">
              <w:rPr>
                <w:sz w:val="24"/>
                <w:szCs w:val="24"/>
              </w:rPr>
              <w:t>Dyspnø</w:t>
            </w:r>
            <w:r w:rsidRPr="00FF34E2">
              <w:rPr>
                <w:sz w:val="24"/>
                <w:szCs w:val="24"/>
                <w:vertAlign w:val="superscript"/>
              </w:rPr>
              <w:t>1</w:t>
            </w:r>
            <w:r w:rsidRPr="00FF34E2">
              <w:rPr>
                <w:sz w:val="24"/>
                <w:szCs w:val="24"/>
              </w:rPr>
              <w:t>, bradypnø</w:t>
            </w:r>
            <w:r w:rsidRPr="00FF34E2">
              <w:rPr>
                <w:sz w:val="24"/>
                <w:szCs w:val="24"/>
                <w:vertAlign w:val="superscript"/>
              </w:rPr>
              <w:t>1</w:t>
            </w:r>
            <w:r w:rsidRPr="00FF34E2">
              <w:rPr>
                <w:sz w:val="24"/>
                <w:szCs w:val="24"/>
              </w:rPr>
              <w:t>, lungeødem</w:t>
            </w:r>
            <w:r w:rsidRPr="00FF34E2">
              <w:rPr>
                <w:sz w:val="24"/>
                <w:szCs w:val="24"/>
                <w:vertAlign w:val="superscript"/>
              </w:rPr>
              <w:t>1</w:t>
            </w:r>
          </w:p>
          <w:p w14:paraId="55E0EACF" w14:textId="77777777" w:rsidR="00FF34E2" w:rsidRPr="00FF34E2" w:rsidRDefault="00FF34E2" w:rsidP="00612C49">
            <w:pPr>
              <w:spacing w:after="40" w:line="240" w:lineRule="exact"/>
              <w:rPr>
                <w:iCs/>
                <w:sz w:val="24"/>
                <w:szCs w:val="24"/>
              </w:rPr>
            </w:pPr>
            <w:r w:rsidRPr="00FF34E2">
              <w:rPr>
                <w:sz w:val="24"/>
                <w:szCs w:val="24"/>
              </w:rPr>
              <w:t>Udmattelse</w:t>
            </w:r>
            <w:r w:rsidRPr="00FF34E2">
              <w:rPr>
                <w:sz w:val="24"/>
                <w:szCs w:val="24"/>
                <w:vertAlign w:val="superscript"/>
              </w:rPr>
              <w:t>1</w:t>
            </w:r>
            <w:r w:rsidRPr="00FF34E2">
              <w:rPr>
                <w:sz w:val="24"/>
                <w:szCs w:val="24"/>
              </w:rPr>
              <w:t>, kramper</w:t>
            </w:r>
            <w:r w:rsidRPr="00FF34E2">
              <w:rPr>
                <w:sz w:val="24"/>
                <w:szCs w:val="24"/>
                <w:vertAlign w:val="superscript"/>
              </w:rPr>
              <w:t>1</w:t>
            </w:r>
            <w:r w:rsidRPr="00FF34E2">
              <w:rPr>
                <w:sz w:val="24"/>
                <w:szCs w:val="24"/>
              </w:rPr>
              <w:t>, rysten</w:t>
            </w:r>
            <w:r w:rsidRPr="00FF34E2">
              <w:rPr>
                <w:sz w:val="24"/>
                <w:szCs w:val="24"/>
                <w:vertAlign w:val="superscript"/>
              </w:rPr>
              <w:t>1</w:t>
            </w:r>
          </w:p>
          <w:p w14:paraId="309CEFCD" w14:textId="77777777" w:rsidR="00FF34E2" w:rsidRPr="00FF34E2" w:rsidRDefault="00FF34E2" w:rsidP="00612C49">
            <w:pPr>
              <w:spacing w:after="40" w:line="240" w:lineRule="exact"/>
              <w:rPr>
                <w:iCs/>
                <w:sz w:val="24"/>
                <w:szCs w:val="24"/>
              </w:rPr>
            </w:pPr>
            <w:r w:rsidRPr="00FF34E2">
              <w:rPr>
                <w:sz w:val="24"/>
                <w:szCs w:val="24"/>
              </w:rPr>
              <w:t>Øget spytproduktion</w:t>
            </w:r>
            <w:r w:rsidRPr="00FF34E2">
              <w:rPr>
                <w:sz w:val="24"/>
                <w:szCs w:val="24"/>
                <w:vertAlign w:val="superscript"/>
              </w:rPr>
              <w:t>1</w:t>
            </w:r>
          </w:p>
          <w:p w14:paraId="0FA854D5" w14:textId="77777777" w:rsidR="00FF34E2" w:rsidRPr="00FF34E2" w:rsidRDefault="00FF34E2" w:rsidP="00612C49">
            <w:pPr>
              <w:spacing w:after="40" w:line="240" w:lineRule="exact"/>
              <w:rPr>
                <w:iCs/>
                <w:sz w:val="24"/>
                <w:szCs w:val="24"/>
              </w:rPr>
            </w:pPr>
            <w:r w:rsidRPr="00FF34E2">
              <w:rPr>
                <w:sz w:val="24"/>
                <w:szCs w:val="24"/>
              </w:rPr>
              <w:t>Pupilforstyrrelse</w:t>
            </w:r>
            <w:r w:rsidRPr="00FF34E2">
              <w:rPr>
                <w:sz w:val="24"/>
                <w:szCs w:val="24"/>
                <w:vertAlign w:val="superscript"/>
              </w:rPr>
              <w:t>1</w:t>
            </w:r>
          </w:p>
        </w:tc>
      </w:tr>
      <w:tr w:rsidR="00FF34E2" w:rsidRPr="00FF34E2" w14:paraId="556B6016" w14:textId="77777777" w:rsidTr="00FF34E2">
        <w:tc>
          <w:tcPr>
            <w:tcW w:w="1957" w:type="pct"/>
          </w:tcPr>
          <w:p w14:paraId="560528BD" w14:textId="77777777" w:rsidR="00FF34E2" w:rsidRPr="00FF34E2" w:rsidRDefault="00FF34E2" w:rsidP="00612C49">
            <w:pPr>
              <w:spacing w:before="60" w:after="60"/>
              <w:rPr>
                <w:sz w:val="24"/>
                <w:szCs w:val="24"/>
              </w:rPr>
            </w:pPr>
            <w:r w:rsidRPr="00FF34E2">
              <w:rPr>
                <w:sz w:val="24"/>
                <w:szCs w:val="24"/>
              </w:rPr>
              <w:t>Meget sjælden</w:t>
            </w:r>
          </w:p>
          <w:p w14:paraId="1EF8C98E" w14:textId="77777777" w:rsidR="00FF34E2" w:rsidRPr="00FF34E2" w:rsidRDefault="00FF34E2" w:rsidP="00612C49">
            <w:pPr>
              <w:spacing w:before="60" w:after="60"/>
              <w:rPr>
                <w:sz w:val="24"/>
                <w:szCs w:val="24"/>
              </w:rPr>
            </w:pPr>
            <w:r w:rsidRPr="00FF34E2">
              <w:rPr>
                <w:sz w:val="24"/>
                <w:szCs w:val="24"/>
              </w:rPr>
              <w:lastRenderedPageBreak/>
              <w:t>(&lt; 1 dyr ud af 10.000 behandlede dyr, herunder enkeltstående indberetninger):</w:t>
            </w:r>
          </w:p>
        </w:tc>
        <w:tc>
          <w:tcPr>
            <w:tcW w:w="3043" w:type="pct"/>
            <w:hideMark/>
          </w:tcPr>
          <w:p w14:paraId="49591FD5" w14:textId="77777777" w:rsidR="00FF34E2" w:rsidRPr="00FF34E2" w:rsidRDefault="00FF34E2" w:rsidP="00612C49">
            <w:pPr>
              <w:spacing w:after="40" w:line="240" w:lineRule="exact"/>
              <w:rPr>
                <w:iCs/>
                <w:sz w:val="24"/>
                <w:szCs w:val="24"/>
              </w:rPr>
            </w:pPr>
            <w:r w:rsidRPr="00FF34E2">
              <w:rPr>
                <w:sz w:val="24"/>
                <w:szCs w:val="24"/>
              </w:rPr>
              <w:lastRenderedPageBreak/>
              <w:t>Øget hjertefrekvens, højt blodtryk</w:t>
            </w:r>
            <w:r w:rsidRPr="00FF34E2">
              <w:rPr>
                <w:sz w:val="24"/>
                <w:szCs w:val="24"/>
                <w:vertAlign w:val="superscript"/>
              </w:rPr>
              <w:t>2</w:t>
            </w:r>
          </w:p>
          <w:p w14:paraId="7B2700A6" w14:textId="77777777" w:rsidR="00FF34E2" w:rsidRPr="00FF34E2" w:rsidRDefault="00FF34E2" w:rsidP="00612C49">
            <w:pPr>
              <w:pStyle w:val="Default"/>
              <w:spacing w:after="40" w:line="240" w:lineRule="exact"/>
              <w:rPr>
                <w:rFonts w:ascii="Times New Roman" w:hAnsi="Times New Roman" w:cs="Times New Roman"/>
              </w:rPr>
            </w:pPr>
            <w:r w:rsidRPr="00FF34E2">
              <w:rPr>
                <w:rFonts w:ascii="Times New Roman" w:hAnsi="Times New Roman" w:cs="Times New Roman"/>
              </w:rPr>
              <w:t>Respirationsdepression</w:t>
            </w:r>
            <w:r w:rsidRPr="00FF34E2">
              <w:rPr>
                <w:rFonts w:ascii="Times New Roman" w:hAnsi="Times New Roman" w:cs="Times New Roman"/>
                <w:vertAlign w:val="superscript"/>
              </w:rPr>
              <w:t>3</w:t>
            </w:r>
          </w:p>
          <w:p w14:paraId="2250CB14" w14:textId="77777777" w:rsidR="00FF34E2" w:rsidRPr="00FF34E2" w:rsidRDefault="00FF34E2" w:rsidP="00612C49">
            <w:pPr>
              <w:spacing w:after="40"/>
              <w:rPr>
                <w:iCs/>
                <w:sz w:val="24"/>
                <w:szCs w:val="24"/>
                <w:vertAlign w:val="superscript"/>
              </w:rPr>
            </w:pPr>
            <w:r w:rsidRPr="00FF34E2">
              <w:rPr>
                <w:sz w:val="24"/>
                <w:szCs w:val="24"/>
              </w:rPr>
              <w:lastRenderedPageBreak/>
              <w:t>Ataksi</w:t>
            </w:r>
            <w:r w:rsidRPr="00FF34E2">
              <w:rPr>
                <w:sz w:val="24"/>
                <w:szCs w:val="24"/>
                <w:vertAlign w:val="superscript"/>
              </w:rPr>
              <w:t>4</w:t>
            </w:r>
            <w:r w:rsidRPr="00FF34E2">
              <w:rPr>
                <w:sz w:val="24"/>
                <w:szCs w:val="24"/>
              </w:rPr>
              <w:t xml:space="preserve">, </w:t>
            </w:r>
            <w:proofErr w:type="spellStart"/>
            <w:r w:rsidRPr="00FF34E2">
              <w:rPr>
                <w:sz w:val="24"/>
                <w:szCs w:val="24"/>
              </w:rPr>
              <w:t>hyperæstesi</w:t>
            </w:r>
            <w:proofErr w:type="spellEnd"/>
            <w:r w:rsidRPr="00FF34E2">
              <w:rPr>
                <w:sz w:val="24"/>
                <w:szCs w:val="24"/>
                <w:vertAlign w:val="superscript"/>
              </w:rPr>
              <w:t xml:space="preserve"> 4</w:t>
            </w:r>
            <w:r w:rsidRPr="00FF34E2">
              <w:rPr>
                <w:sz w:val="24"/>
                <w:szCs w:val="24"/>
              </w:rPr>
              <w:t xml:space="preserve">, </w:t>
            </w:r>
            <w:proofErr w:type="spellStart"/>
            <w:r w:rsidRPr="00FF34E2">
              <w:rPr>
                <w:sz w:val="24"/>
                <w:szCs w:val="24"/>
              </w:rPr>
              <w:t>hypertoni</w:t>
            </w:r>
            <w:proofErr w:type="spellEnd"/>
            <w:r w:rsidRPr="00FF34E2">
              <w:rPr>
                <w:sz w:val="24"/>
                <w:szCs w:val="24"/>
              </w:rPr>
              <w:t>, mydriasis</w:t>
            </w:r>
            <w:r w:rsidRPr="00FF34E2">
              <w:rPr>
                <w:sz w:val="24"/>
                <w:szCs w:val="24"/>
                <w:vertAlign w:val="superscript"/>
              </w:rPr>
              <w:t>5</w:t>
            </w:r>
            <w:r w:rsidRPr="00FF34E2">
              <w:rPr>
                <w:sz w:val="24"/>
                <w:szCs w:val="24"/>
              </w:rPr>
              <w:t>, nystagmus</w:t>
            </w:r>
            <w:r w:rsidRPr="00FF34E2">
              <w:rPr>
                <w:sz w:val="24"/>
                <w:szCs w:val="24"/>
                <w:vertAlign w:val="superscript"/>
              </w:rPr>
              <w:t>5</w:t>
            </w:r>
            <w:r w:rsidRPr="00FF34E2">
              <w:rPr>
                <w:sz w:val="24"/>
                <w:szCs w:val="24"/>
              </w:rPr>
              <w:t>, ophidselse</w:t>
            </w:r>
            <w:r w:rsidRPr="00FF34E2">
              <w:rPr>
                <w:sz w:val="24"/>
                <w:szCs w:val="24"/>
                <w:vertAlign w:val="superscript"/>
              </w:rPr>
              <w:t>4</w:t>
            </w:r>
          </w:p>
          <w:p w14:paraId="108B91F7" w14:textId="77777777" w:rsidR="00FF34E2" w:rsidRPr="00FF34E2" w:rsidRDefault="00FF34E2" w:rsidP="00612C49">
            <w:pPr>
              <w:spacing w:before="60" w:after="60"/>
              <w:rPr>
                <w:iCs/>
                <w:sz w:val="24"/>
                <w:szCs w:val="24"/>
              </w:rPr>
            </w:pPr>
          </w:p>
        </w:tc>
      </w:tr>
    </w:tbl>
    <w:p w14:paraId="1351FE0B" w14:textId="77777777" w:rsidR="00FF34E2" w:rsidRPr="00FF34E2" w:rsidRDefault="00FF34E2" w:rsidP="00FF34E2">
      <w:pPr>
        <w:ind w:left="567"/>
        <w:rPr>
          <w:sz w:val="24"/>
          <w:szCs w:val="24"/>
        </w:rPr>
      </w:pPr>
      <w:proofErr w:type="gramStart"/>
      <w:r w:rsidRPr="00FF34E2">
        <w:rPr>
          <w:sz w:val="24"/>
          <w:szCs w:val="24"/>
          <w:vertAlign w:val="superscript"/>
        </w:rPr>
        <w:lastRenderedPageBreak/>
        <w:t xml:space="preserve">1 </w:t>
      </w:r>
      <w:r w:rsidRPr="00FF34E2">
        <w:rPr>
          <w:sz w:val="24"/>
          <w:szCs w:val="24"/>
        </w:rPr>
        <w:t xml:space="preserve"> Primært</w:t>
      </w:r>
      <w:proofErr w:type="gramEnd"/>
      <w:r w:rsidRPr="00FF34E2">
        <w:rPr>
          <w:sz w:val="24"/>
          <w:szCs w:val="24"/>
        </w:rPr>
        <w:t xml:space="preserve"> under og efter restitutionsfasen.</w:t>
      </w:r>
    </w:p>
    <w:p w14:paraId="4B8B9B80" w14:textId="77777777" w:rsidR="00FF34E2" w:rsidRPr="00FF34E2" w:rsidRDefault="00FF34E2" w:rsidP="00FF34E2">
      <w:pPr>
        <w:ind w:left="567"/>
        <w:rPr>
          <w:sz w:val="24"/>
          <w:szCs w:val="24"/>
        </w:rPr>
      </w:pPr>
      <w:proofErr w:type="gramStart"/>
      <w:r w:rsidRPr="00FF34E2">
        <w:rPr>
          <w:sz w:val="24"/>
          <w:szCs w:val="24"/>
          <w:vertAlign w:val="superscript"/>
        </w:rPr>
        <w:t xml:space="preserve">2 </w:t>
      </w:r>
      <w:r w:rsidRPr="00FF34E2">
        <w:rPr>
          <w:sz w:val="24"/>
          <w:szCs w:val="24"/>
        </w:rPr>
        <w:t xml:space="preserve"> Med</w:t>
      </w:r>
      <w:proofErr w:type="gramEnd"/>
      <w:r w:rsidRPr="00FF34E2">
        <w:rPr>
          <w:sz w:val="24"/>
          <w:szCs w:val="24"/>
        </w:rPr>
        <w:t xml:space="preserve"> samtidig øget blødningstendens.</w:t>
      </w:r>
    </w:p>
    <w:p w14:paraId="45D95D7C" w14:textId="77777777" w:rsidR="00FF34E2" w:rsidRPr="00FF34E2" w:rsidRDefault="00FF34E2" w:rsidP="00FF34E2">
      <w:pPr>
        <w:ind w:left="567"/>
        <w:rPr>
          <w:sz w:val="24"/>
          <w:szCs w:val="24"/>
        </w:rPr>
      </w:pPr>
      <w:r w:rsidRPr="00FF34E2">
        <w:rPr>
          <w:sz w:val="24"/>
          <w:szCs w:val="24"/>
          <w:vertAlign w:val="superscript"/>
        </w:rPr>
        <w:t>3</w:t>
      </w:r>
      <w:r w:rsidRPr="00FF34E2">
        <w:rPr>
          <w:sz w:val="24"/>
          <w:szCs w:val="24"/>
        </w:rPr>
        <w:t xml:space="preserve"> Dosisafhængigt; kan føre til vejrtrækningsophør. Kombinationen af respirationsdæmpende midler kan forstærke denne effekt.</w:t>
      </w:r>
    </w:p>
    <w:p w14:paraId="3EE42BAC" w14:textId="77777777" w:rsidR="00FF34E2" w:rsidRPr="00FF34E2" w:rsidRDefault="00FF34E2" w:rsidP="00FF34E2">
      <w:pPr>
        <w:ind w:left="567"/>
        <w:rPr>
          <w:sz w:val="24"/>
          <w:szCs w:val="24"/>
        </w:rPr>
      </w:pPr>
      <w:r w:rsidRPr="00FF34E2">
        <w:rPr>
          <w:sz w:val="24"/>
          <w:szCs w:val="24"/>
          <w:vertAlign w:val="superscript"/>
        </w:rPr>
        <w:t>4</w:t>
      </w:r>
      <w:r w:rsidRPr="00FF34E2">
        <w:rPr>
          <w:sz w:val="24"/>
          <w:szCs w:val="24"/>
        </w:rPr>
        <w:t xml:space="preserve"> Ved opvågning.</w:t>
      </w:r>
    </w:p>
    <w:p w14:paraId="526C4637" w14:textId="77777777" w:rsidR="00FF34E2" w:rsidRPr="00FF34E2" w:rsidRDefault="00FF34E2" w:rsidP="00FF34E2">
      <w:pPr>
        <w:ind w:left="567"/>
        <w:rPr>
          <w:sz w:val="24"/>
          <w:szCs w:val="24"/>
        </w:rPr>
      </w:pPr>
      <w:r w:rsidRPr="00FF34E2">
        <w:rPr>
          <w:sz w:val="24"/>
          <w:szCs w:val="24"/>
          <w:vertAlign w:val="superscript"/>
        </w:rPr>
        <w:t>5</w:t>
      </w:r>
      <w:r w:rsidRPr="00FF34E2">
        <w:rPr>
          <w:sz w:val="24"/>
          <w:szCs w:val="24"/>
        </w:rPr>
        <w:t xml:space="preserve"> Øjnene forbliver åbne.</w:t>
      </w:r>
    </w:p>
    <w:p w14:paraId="1ECE98EE" w14:textId="77777777" w:rsidR="00FF34E2" w:rsidRPr="00FF34E2" w:rsidRDefault="00FF34E2" w:rsidP="00FF34E2">
      <w:pPr>
        <w:ind w:left="567"/>
        <w:rPr>
          <w:sz w:val="24"/>
          <w:szCs w:val="24"/>
        </w:rPr>
      </w:pPr>
    </w:p>
    <w:p w14:paraId="76CD99FB" w14:textId="77777777" w:rsidR="00FF34E2" w:rsidRPr="00FF34E2" w:rsidRDefault="00FF34E2" w:rsidP="00FF34E2">
      <w:pPr>
        <w:ind w:left="567"/>
        <w:rPr>
          <w:sz w:val="24"/>
          <w:szCs w:val="24"/>
        </w:rPr>
      </w:pPr>
      <w:r w:rsidRPr="00FF34E2">
        <w:rPr>
          <w:sz w:val="24"/>
          <w:szCs w:val="24"/>
        </w:rPr>
        <w:t>Katte:</w:t>
      </w: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860"/>
      </w:tblGrid>
      <w:tr w:rsidR="00FF34E2" w:rsidRPr="00FF34E2" w14:paraId="6FE3E963" w14:textId="77777777" w:rsidTr="00FF34E2">
        <w:tc>
          <w:tcPr>
            <w:tcW w:w="1957" w:type="pct"/>
            <w:tcBorders>
              <w:top w:val="single" w:sz="4" w:space="0" w:color="auto"/>
              <w:left w:val="single" w:sz="4" w:space="0" w:color="auto"/>
              <w:bottom w:val="single" w:sz="4" w:space="0" w:color="auto"/>
              <w:right w:val="single" w:sz="4" w:space="0" w:color="auto"/>
            </w:tcBorders>
          </w:tcPr>
          <w:p w14:paraId="489922E0" w14:textId="77777777" w:rsidR="00FF34E2" w:rsidRPr="00FF34E2" w:rsidRDefault="00FF34E2" w:rsidP="00612C49">
            <w:pPr>
              <w:spacing w:before="60" w:after="60"/>
              <w:rPr>
                <w:sz w:val="24"/>
                <w:szCs w:val="24"/>
              </w:rPr>
            </w:pPr>
            <w:r w:rsidRPr="00FF34E2">
              <w:rPr>
                <w:sz w:val="24"/>
                <w:szCs w:val="24"/>
              </w:rPr>
              <w:t>Sjælden:</w:t>
            </w:r>
          </w:p>
          <w:p w14:paraId="35DBCC68" w14:textId="77777777" w:rsidR="00FF34E2" w:rsidRPr="00FF34E2" w:rsidRDefault="00FF34E2" w:rsidP="00612C49">
            <w:pPr>
              <w:spacing w:before="60" w:after="60"/>
              <w:rPr>
                <w:sz w:val="24"/>
                <w:szCs w:val="24"/>
              </w:rPr>
            </w:pPr>
            <w:r w:rsidRPr="00FF34E2">
              <w:rPr>
                <w:sz w:val="24"/>
                <w:szCs w:val="24"/>
              </w:rPr>
              <w:t>(1 til 10 dyr ud af 10.000 behandlede dyr):</w:t>
            </w:r>
          </w:p>
        </w:tc>
        <w:tc>
          <w:tcPr>
            <w:tcW w:w="3043" w:type="pct"/>
            <w:tcBorders>
              <w:top w:val="single" w:sz="4" w:space="0" w:color="auto"/>
              <w:left w:val="single" w:sz="4" w:space="0" w:color="auto"/>
              <w:bottom w:val="single" w:sz="4" w:space="0" w:color="auto"/>
              <w:right w:val="single" w:sz="4" w:space="0" w:color="auto"/>
            </w:tcBorders>
            <w:hideMark/>
          </w:tcPr>
          <w:p w14:paraId="4C3D943D" w14:textId="77777777" w:rsidR="00FF34E2" w:rsidRPr="00FF34E2" w:rsidRDefault="00FF34E2" w:rsidP="00612C49">
            <w:pPr>
              <w:spacing w:after="40" w:line="240" w:lineRule="exact"/>
              <w:rPr>
                <w:iCs/>
                <w:sz w:val="24"/>
                <w:szCs w:val="24"/>
              </w:rPr>
            </w:pPr>
            <w:r w:rsidRPr="00FF34E2">
              <w:rPr>
                <w:sz w:val="24"/>
                <w:szCs w:val="24"/>
              </w:rPr>
              <w:t>Hjertestop</w:t>
            </w:r>
            <w:r w:rsidRPr="00FF34E2">
              <w:rPr>
                <w:sz w:val="24"/>
                <w:szCs w:val="24"/>
                <w:vertAlign w:val="superscript"/>
              </w:rPr>
              <w:t>1</w:t>
            </w:r>
            <w:r w:rsidRPr="00FF34E2">
              <w:rPr>
                <w:sz w:val="24"/>
                <w:szCs w:val="24"/>
              </w:rPr>
              <w:t>, hypotension</w:t>
            </w:r>
            <w:r w:rsidRPr="00FF34E2">
              <w:rPr>
                <w:sz w:val="24"/>
                <w:szCs w:val="24"/>
                <w:vertAlign w:val="superscript"/>
              </w:rPr>
              <w:t>1</w:t>
            </w:r>
            <w:r w:rsidRPr="00FF34E2">
              <w:rPr>
                <w:sz w:val="24"/>
                <w:szCs w:val="24"/>
              </w:rPr>
              <w:t xml:space="preserve"> </w:t>
            </w:r>
          </w:p>
          <w:p w14:paraId="716CB58F" w14:textId="77777777" w:rsidR="00FF34E2" w:rsidRPr="00FF34E2" w:rsidRDefault="00FF34E2" w:rsidP="00612C49">
            <w:pPr>
              <w:spacing w:after="40" w:line="240" w:lineRule="exact"/>
              <w:rPr>
                <w:iCs/>
                <w:sz w:val="24"/>
                <w:szCs w:val="24"/>
                <w:vertAlign w:val="superscript"/>
              </w:rPr>
            </w:pPr>
            <w:r w:rsidRPr="00FF34E2">
              <w:rPr>
                <w:sz w:val="24"/>
                <w:szCs w:val="24"/>
              </w:rPr>
              <w:t>Dyspnø</w:t>
            </w:r>
            <w:r w:rsidRPr="00FF34E2">
              <w:rPr>
                <w:sz w:val="24"/>
                <w:szCs w:val="24"/>
                <w:vertAlign w:val="superscript"/>
              </w:rPr>
              <w:t>1</w:t>
            </w:r>
            <w:r w:rsidRPr="00FF34E2">
              <w:rPr>
                <w:sz w:val="24"/>
                <w:szCs w:val="24"/>
              </w:rPr>
              <w:t>, bradypnø</w:t>
            </w:r>
            <w:r w:rsidRPr="00FF34E2">
              <w:rPr>
                <w:sz w:val="24"/>
                <w:szCs w:val="24"/>
                <w:vertAlign w:val="superscript"/>
              </w:rPr>
              <w:t>1</w:t>
            </w:r>
            <w:r w:rsidRPr="00FF34E2">
              <w:rPr>
                <w:sz w:val="24"/>
                <w:szCs w:val="24"/>
              </w:rPr>
              <w:t>, lungeødem</w:t>
            </w:r>
            <w:r w:rsidRPr="00FF34E2">
              <w:rPr>
                <w:sz w:val="24"/>
                <w:szCs w:val="24"/>
                <w:vertAlign w:val="superscript"/>
              </w:rPr>
              <w:t>1</w:t>
            </w:r>
          </w:p>
          <w:p w14:paraId="727E2123" w14:textId="77777777" w:rsidR="00FF34E2" w:rsidRPr="00FF34E2" w:rsidRDefault="00FF34E2" w:rsidP="00612C49">
            <w:pPr>
              <w:spacing w:after="40" w:line="240" w:lineRule="exact"/>
              <w:rPr>
                <w:iCs/>
                <w:sz w:val="24"/>
                <w:szCs w:val="24"/>
              </w:rPr>
            </w:pPr>
            <w:r w:rsidRPr="00FF34E2">
              <w:rPr>
                <w:sz w:val="24"/>
                <w:szCs w:val="24"/>
              </w:rPr>
              <w:t>Udmattelse</w:t>
            </w:r>
            <w:r w:rsidRPr="00FF34E2">
              <w:rPr>
                <w:sz w:val="24"/>
                <w:szCs w:val="24"/>
                <w:vertAlign w:val="superscript"/>
              </w:rPr>
              <w:t>1</w:t>
            </w:r>
            <w:r w:rsidRPr="00FF34E2">
              <w:rPr>
                <w:sz w:val="24"/>
                <w:szCs w:val="24"/>
              </w:rPr>
              <w:t>, kramper</w:t>
            </w:r>
            <w:r w:rsidRPr="00FF34E2">
              <w:rPr>
                <w:sz w:val="24"/>
                <w:szCs w:val="24"/>
                <w:vertAlign w:val="superscript"/>
              </w:rPr>
              <w:t>1</w:t>
            </w:r>
            <w:r w:rsidRPr="00FF34E2">
              <w:rPr>
                <w:sz w:val="24"/>
                <w:szCs w:val="24"/>
              </w:rPr>
              <w:t>, rysten</w:t>
            </w:r>
            <w:r w:rsidRPr="00FF34E2">
              <w:rPr>
                <w:sz w:val="24"/>
                <w:szCs w:val="24"/>
                <w:vertAlign w:val="superscript"/>
              </w:rPr>
              <w:t>1</w:t>
            </w:r>
          </w:p>
          <w:p w14:paraId="6BCA3505" w14:textId="77777777" w:rsidR="00FF34E2" w:rsidRPr="00FF34E2" w:rsidRDefault="00FF34E2" w:rsidP="00612C49">
            <w:pPr>
              <w:spacing w:after="40" w:line="240" w:lineRule="exact"/>
              <w:rPr>
                <w:iCs/>
                <w:sz w:val="24"/>
                <w:szCs w:val="24"/>
              </w:rPr>
            </w:pPr>
            <w:r w:rsidRPr="00FF34E2">
              <w:rPr>
                <w:sz w:val="24"/>
                <w:szCs w:val="24"/>
              </w:rPr>
              <w:t>Øget spytproduktion</w:t>
            </w:r>
            <w:r w:rsidRPr="00FF34E2">
              <w:rPr>
                <w:sz w:val="24"/>
                <w:szCs w:val="24"/>
                <w:vertAlign w:val="superscript"/>
              </w:rPr>
              <w:t>1</w:t>
            </w:r>
          </w:p>
          <w:p w14:paraId="47610404" w14:textId="77777777" w:rsidR="00FF34E2" w:rsidRPr="00FF34E2" w:rsidRDefault="00FF34E2" w:rsidP="00612C49">
            <w:pPr>
              <w:spacing w:after="40" w:line="240" w:lineRule="exact"/>
              <w:rPr>
                <w:iCs/>
                <w:sz w:val="24"/>
                <w:szCs w:val="24"/>
              </w:rPr>
            </w:pPr>
            <w:r w:rsidRPr="00FF34E2">
              <w:rPr>
                <w:sz w:val="24"/>
                <w:szCs w:val="24"/>
              </w:rPr>
              <w:t>Pupilforstyrrelse</w:t>
            </w:r>
            <w:r w:rsidRPr="00FF34E2">
              <w:rPr>
                <w:sz w:val="24"/>
                <w:szCs w:val="24"/>
                <w:vertAlign w:val="superscript"/>
              </w:rPr>
              <w:t>1</w:t>
            </w:r>
            <w:r w:rsidRPr="00FF34E2">
              <w:rPr>
                <w:sz w:val="24"/>
                <w:szCs w:val="24"/>
              </w:rPr>
              <w:t xml:space="preserve"> </w:t>
            </w:r>
          </w:p>
        </w:tc>
      </w:tr>
      <w:tr w:rsidR="00FF34E2" w:rsidRPr="00FF34E2" w14:paraId="4B05BB38" w14:textId="77777777" w:rsidTr="00FF34E2">
        <w:tc>
          <w:tcPr>
            <w:tcW w:w="1957" w:type="pct"/>
          </w:tcPr>
          <w:p w14:paraId="157D764D" w14:textId="77777777" w:rsidR="00FF34E2" w:rsidRPr="00FF34E2" w:rsidRDefault="00FF34E2" w:rsidP="00612C49">
            <w:pPr>
              <w:spacing w:before="60" w:after="60"/>
              <w:rPr>
                <w:sz w:val="24"/>
                <w:szCs w:val="24"/>
              </w:rPr>
            </w:pPr>
            <w:r w:rsidRPr="00FF34E2">
              <w:rPr>
                <w:sz w:val="24"/>
                <w:szCs w:val="24"/>
              </w:rPr>
              <w:t>Meget sjælden</w:t>
            </w:r>
          </w:p>
          <w:p w14:paraId="09301ADA" w14:textId="77777777" w:rsidR="00FF34E2" w:rsidRPr="00FF34E2" w:rsidRDefault="00FF34E2" w:rsidP="00612C49">
            <w:pPr>
              <w:spacing w:before="60" w:after="60"/>
              <w:rPr>
                <w:sz w:val="24"/>
                <w:szCs w:val="24"/>
              </w:rPr>
            </w:pPr>
            <w:r w:rsidRPr="00FF34E2">
              <w:rPr>
                <w:sz w:val="24"/>
                <w:szCs w:val="24"/>
              </w:rPr>
              <w:t>(&lt; 1 dyr ud af 10.000 behandlede dyr, herunder enkeltstående indberetninger):</w:t>
            </w:r>
          </w:p>
        </w:tc>
        <w:tc>
          <w:tcPr>
            <w:tcW w:w="3043" w:type="pct"/>
            <w:hideMark/>
          </w:tcPr>
          <w:p w14:paraId="1582DD7D" w14:textId="77777777" w:rsidR="00FF34E2" w:rsidRPr="00FF34E2" w:rsidRDefault="00FF34E2" w:rsidP="00612C49">
            <w:pPr>
              <w:spacing w:after="40" w:line="240" w:lineRule="exact"/>
              <w:rPr>
                <w:sz w:val="24"/>
                <w:szCs w:val="24"/>
              </w:rPr>
            </w:pPr>
            <w:r w:rsidRPr="00FF34E2">
              <w:rPr>
                <w:sz w:val="24"/>
                <w:szCs w:val="24"/>
              </w:rPr>
              <w:t>Øget hjertefrekvens</w:t>
            </w:r>
          </w:p>
          <w:p w14:paraId="5877B20A" w14:textId="77777777" w:rsidR="00FF34E2" w:rsidRPr="00FF34E2" w:rsidRDefault="00FF34E2" w:rsidP="00612C49">
            <w:pPr>
              <w:spacing w:after="40" w:line="240" w:lineRule="exact"/>
              <w:rPr>
                <w:iCs/>
                <w:sz w:val="24"/>
                <w:szCs w:val="24"/>
              </w:rPr>
            </w:pPr>
            <w:r w:rsidRPr="00FF34E2">
              <w:rPr>
                <w:sz w:val="24"/>
                <w:szCs w:val="24"/>
              </w:rPr>
              <w:t>Respirationsdepression</w:t>
            </w:r>
            <w:r w:rsidRPr="00FF34E2">
              <w:rPr>
                <w:sz w:val="24"/>
                <w:szCs w:val="24"/>
                <w:vertAlign w:val="superscript"/>
              </w:rPr>
              <w:t>2</w:t>
            </w:r>
          </w:p>
          <w:p w14:paraId="02F61B3A" w14:textId="77777777" w:rsidR="00FF34E2" w:rsidRPr="00FF34E2" w:rsidRDefault="00FF34E2" w:rsidP="00612C49">
            <w:pPr>
              <w:spacing w:after="40" w:line="240" w:lineRule="exact"/>
              <w:rPr>
                <w:iCs/>
                <w:sz w:val="24"/>
                <w:szCs w:val="24"/>
              </w:rPr>
            </w:pPr>
            <w:proofErr w:type="spellStart"/>
            <w:r w:rsidRPr="00FF34E2">
              <w:rPr>
                <w:sz w:val="24"/>
                <w:szCs w:val="24"/>
              </w:rPr>
              <w:t>Hypertoni</w:t>
            </w:r>
            <w:proofErr w:type="spellEnd"/>
            <w:r w:rsidRPr="00FF34E2">
              <w:rPr>
                <w:sz w:val="24"/>
                <w:szCs w:val="24"/>
              </w:rPr>
              <w:t>, mydriasis</w:t>
            </w:r>
            <w:r w:rsidRPr="00FF34E2">
              <w:rPr>
                <w:sz w:val="24"/>
                <w:szCs w:val="24"/>
                <w:vertAlign w:val="superscript"/>
              </w:rPr>
              <w:t>3</w:t>
            </w:r>
            <w:r w:rsidRPr="00FF34E2">
              <w:rPr>
                <w:sz w:val="24"/>
                <w:szCs w:val="24"/>
              </w:rPr>
              <w:t>, nystagmus</w:t>
            </w:r>
            <w:r w:rsidRPr="00FF34E2">
              <w:rPr>
                <w:sz w:val="24"/>
                <w:szCs w:val="24"/>
                <w:vertAlign w:val="superscript"/>
              </w:rPr>
              <w:t>3</w:t>
            </w:r>
          </w:p>
          <w:p w14:paraId="367F41A2" w14:textId="77777777" w:rsidR="00FF34E2" w:rsidRPr="00FF34E2" w:rsidRDefault="00FF34E2" w:rsidP="00612C49">
            <w:pPr>
              <w:spacing w:after="40" w:line="240" w:lineRule="exact"/>
              <w:rPr>
                <w:iCs/>
                <w:sz w:val="24"/>
                <w:szCs w:val="24"/>
              </w:rPr>
            </w:pPr>
            <w:r w:rsidRPr="00FF34E2">
              <w:rPr>
                <w:sz w:val="24"/>
                <w:szCs w:val="24"/>
              </w:rPr>
              <w:t>Umiddelbar smerte efter injektion</w:t>
            </w:r>
            <w:r w:rsidRPr="00FF34E2">
              <w:rPr>
                <w:sz w:val="24"/>
                <w:szCs w:val="24"/>
                <w:vertAlign w:val="superscript"/>
              </w:rPr>
              <w:t>4</w:t>
            </w:r>
            <w:r w:rsidRPr="00FF34E2">
              <w:rPr>
                <w:sz w:val="24"/>
                <w:szCs w:val="24"/>
              </w:rPr>
              <w:t>.</w:t>
            </w:r>
          </w:p>
        </w:tc>
      </w:tr>
    </w:tbl>
    <w:p w14:paraId="35EC3C3F" w14:textId="77777777" w:rsidR="00FF34E2" w:rsidRPr="00FF34E2" w:rsidRDefault="00FF34E2" w:rsidP="00FF34E2">
      <w:pPr>
        <w:ind w:left="567"/>
        <w:rPr>
          <w:sz w:val="24"/>
          <w:szCs w:val="24"/>
          <w:vertAlign w:val="superscript"/>
        </w:rPr>
      </w:pPr>
      <w:proofErr w:type="gramStart"/>
      <w:r w:rsidRPr="00FF34E2">
        <w:rPr>
          <w:sz w:val="24"/>
          <w:szCs w:val="24"/>
          <w:vertAlign w:val="superscript"/>
        </w:rPr>
        <w:t xml:space="preserve">1 </w:t>
      </w:r>
      <w:r w:rsidRPr="00FF34E2">
        <w:rPr>
          <w:sz w:val="24"/>
          <w:szCs w:val="24"/>
        </w:rPr>
        <w:t xml:space="preserve"> Primært</w:t>
      </w:r>
      <w:proofErr w:type="gramEnd"/>
      <w:r w:rsidRPr="00FF34E2">
        <w:rPr>
          <w:sz w:val="24"/>
          <w:szCs w:val="24"/>
        </w:rPr>
        <w:t xml:space="preserve"> under og efter restitutionsfasen.</w:t>
      </w:r>
    </w:p>
    <w:p w14:paraId="42CFFBC0" w14:textId="77777777" w:rsidR="00FF34E2" w:rsidRPr="00FF34E2" w:rsidRDefault="00FF34E2" w:rsidP="00FF34E2">
      <w:pPr>
        <w:ind w:left="567"/>
        <w:rPr>
          <w:sz w:val="24"/>
          <w:szCs w:val="24"/>
        </w:rPr>
      </w:pPr>
      <w:r w:rsidRPr="00FF34E2">
        <w:rPr>
          <w:sz w:val="24"/>
          <w:szCs w:val="24"/>
          <w:vertAlign w:val="superscript"/>
        </w:rPr>
        <w:t>2</w:t>
      </w:r>
      <w:r w:rsidRPr="00FF34E2">
        <w:rPr>
          <w:sz w:val="24"/>
          <w:szCs w:val="24"/>
        </w:rPr>
        <w:t xml:space="preserve"> Dosisafhængigt; kan føre til vejrtrækningsophør. Kombinationen af respirationsdæmpende midler kan forstærke denne effekt.</w:t>
      </w:r>
    </w:p>
    <w:p w14:paraId="3FF9DDCD" w14:textId="77777777" w:rsidR="00FF34E2" w:rsidRPr="00FF34E2" w:rsidRDefault="00FF34E2" w:rsidP="00FF34E2">
      <w:pPr>
        <w:ind w:left="567"/>
        <w:rPr>
          <w:sz w:val="24"/>
          <w:szCs w:val="24"/>
        </w:rPr>
      </w:pPr>
      <w:r w:rsidRPr="00FF34E2">
        <w:rPr>
          <w:sz w:val="24"/>
          <w:szCs w:val="24"/>
          <w:vertAlign w:val="superscript"/>
        </w:rPr>
        <w:t>3</w:t>
      </w:r>
      <w:r w:rsidRPr="00FF34E2">
        <w:rPr>
          <w:sz w:val="24"/>
          <w:szCs w:val="24"/>
        </w:rPr>
        <w:t xml:space="preserve"> Øjnene forbliver åbne.</w:t>
      </w:r>
    </w:p>
    <w:p w14:paraId="6FBECE46" w14:textId="77777777" w:rsidR="00FF34E2" w:rsidRPr="00FF34E2" w:rsidRDefault="00FF34E2" w:rsidP="00FF34E2">
      <w:pPr>
        <w:ind w:left="567"/>
        <w:rPr>
          <w:sz w:val="24"/>
          <w:szCs w:val="24"/>
        </w:rPr>
      </w:pPr>
      <w:r w:rsidRPr="00FF34E2">
        <w:rPr>
          <w:sz w:val="24"/>
          <w:szCs w:val="24"/>
          <w:vertAlign w:val="superscript"/>
        </w:rPr>
        <w:t>4</w:t>
      </w:r>
      <w:r w:rsidRPr="00FF34E2">
        <w:rPr>
          <w:sz w:val="24"/>
          <w:szCs w:val="24"/>
        </w:rPr>
        <w:t xml:space="preserve"> Under intramuskulære injektioner.</w:t>
      </w:r>
    </w:p>
    <w:p w14:paraId="05FC343E" w14:textId="77777777" w:rsidR="00FF34E2" w:rsidRPr="00FF34E2" w:rsidRDefault="00FF34E2" w:rsidP="00FF34E2">
      <w:pPr>
        <w:ind w:left="567"/>
        <w:rPr>
          <w:sz w:val="24"/>
          <w:szCs w:val="24"/>
        </w:rPr>
      </w:pPr>
    </w:p>
    <w:p w14:paraId="376CD5B6" w14:textId="77777777" w:rsidR="00FF34E2" w:rsidRPr="00FF34E2" w:rsidRDefault="00FF34E2" w:rsidP="00FF34E2">
      <w:pPr>
        <w:ind w:left="567"/>
        <w:rPr>
          <w:sz w:val="24"/>
          <w:szCs w:val="24"/>
        </w:rPr>
      </w:pPr>
      <w:r w:rsidRPr="00FF34E2">
        <w:rPr>
          <w:sz w:val="24"/>
          <w:szCs w:val="24"/>
        </w:rPr>
        <w:t>Heste:</w:t>
      </w: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860"/>
      </w:tblGrid>
      <w:tr w:rsidR="00FF34E2" w:rsidRPr="00FF34E2" w14:paraId="6991F004" w14:textId="77777777" w:rsidTr="00FF34E2">
        <w:tc>
          <w:tcPr>
            <w:tcW w:w="1957" w:type="pct"/>
            <w:tcBorders>
              <w:top w:val="single" w:sz="4" w:space="0" w:color="auto"/>
              <w:left w:val="single" w:sz="4" w:space="0" w:color="auto"/>
              <w:bottom w:val="single" w:sz="4" w:space="0" w:color="auto"/>
              <w:right w:val="single" w:sz="4" w:space="0" w:color="auto"/>
            </w:tcBorders>
          </w:tcPr>
          <w:p w14:paraId="654F80E1" w14:textId="77777777" w:rsidR="00FF34E2" w:rsidRPr="00FF34E2" w:rsidRDefault="00FF34E2" w:rsidP="00612C49">
            <w:pPr>
              <w:spacing w:before="60" w:after="60"/>
              <w:rPr>
                <w:sz w:val="24"/>
                <w:szCs w:val="24"/>
              </w:rPr>
            </w:pPr>
            <w:r w:rsidRPr="00FF34E2">
              <w:rPr>
                <w:sz w:val="24"/>
                <w:szCs w:val="24"/>
              </w:rPr>
              <w:t>Sjælden:</w:t>
            </w:r>
          </w:p>
          <w:p w14:paraId="361028CE" w14:textId="77777777" w:rsidR="00FF34E2" w:rsidRPr="00FF34E2" w:rsidRDefault="00FF34E2" w:rsidP="00612C49">
            <w:pPr>
              <w:spacing w:before="60" w:after="60"/>
              <w:rPr>
                <w:sz w:val="24"/>
                <w:szCs w:val="24"/>
              </w:rPr>
            </w:pPr>
            <w:r w:rsidRPr="00FF34E2">
              <w:rPr>
                <w:sz w:val="24"/>
                <w:szCs w:val="24"/>
              </w:rPr>
              <w:t>(1 til 10 dyr ud af 10.000 behandlede dyr):</w:t>
            </w:r>
          </w:p>
        </w:tc>
        <w:tc>
          <w:tcPr>
            <w:tcW w:w="3043" w:type="pct"/>
            <w:tcBorders>
              <w:top w:val="single" w:sz="4" w:space="0" w:color="auto"/>
              <w:left w:val="single" w:sz="4" w:space="0" w:color="auto"/>
              <w:bottom w:val="single" w:sz="4" w:space="0" w:color="auto"/>
              <w:right w:val="single" w:sz="4" w:space="0" w:color="auto"/>
            </w:tcBorders>
            <w:hideMark/>
          </w:tcPr>
          <w:p w14:paraId="24FA4459" w14:textId="77777777" w:rsidR="00FF34E2" w:rsidRPr="00FF34E2" w:rsidRDefault="00FF34E2" w:rsidP="00612C49">
            <w:pPr>
              <w:spacing w:after="40" w:line="240" w:lineRule="exact"/>
              <w:rPr>
                <w:iCs/>
                <w:sz w:val="24"/>
                <w:szCs w:val="24"/>
              </w:rPr>
            </w:pPr>
            <w:r w:rsidRPr="00FF34E2">
              <w:rPr>
                <w:sz w:val="24"/>
                <w:szCs w:val="24"/>
              </w:rPr>
              <w:t>Hjertestop</w:t>
            </w:r>
            <w:r w:rsidRPr="00FF34E2">
              <w:rPr>
                <w:sz w:val="24"/>
                <w:szCs w:val="24"/>
                <w:vertAlign w:val="superscript"/>
              </w:rPr>
              <w:t>1</w:t>
            </w:r>
            <w:r w:rsidRPr="00FF34E2">
              <w:rPr>
                <w:sz w:val="24"/>
                <w:szCs w:val="24"/>
              </w:rPr>
              <w:t>, hypotension</w:t>
            </w:r>
            <w:r w:rsidRPr="00FF34E2">
              <w:rPr>
                <w:sz w:val="24"/>
                <w:szCs w:val="24"/>
                <w:vertAlign w:val="superscript"/>
              </w:rPr>
              <w:t>1</w:t>
            </w:r>
            <w:r w:rsidRPr="00FF34E2">
              <w:rPr>
                <w:sz w:val="24"/>
                <w:szCs w:val="24"/>
              </w:rPr>
              <w:t xml:space="preserve"> </w:t>
            </w:r>
          </w:p>
          <w:p w14:paraId="301CD82F" w14:textId="77777777" w:rsidR="00FF34E2" w:rsidRPr="00FF34E2" w:rsidRDefault="00FF34E2" w:rsidP="00612C49">
            <w:pPr>
              <w:spacing w:after="40" w:line="240" w:lineRule="exact"/>
              <w:rPr>
                <w:iCs/>
                <w:sz w:val="24"/>
                <w:szCs w:val="24"/>
                <w:vertAlign w:val="superscript"/>
              </w:rPr>
            </w:pPr>
            <w:r w:rsidRPr="00FF34E2">
              <w:rPr>
                <w:sz w:val="24"/>
                <w:szCs w:val="24"/>
              </w:rPr>
              <w:t>Dyspnø</w:t>
            </w:r>
            <w:r w:rsidRPr="00FF34E2">
              <w:rPr>
                <w:sz w:val="24"/>
                <w:szCs w:val="24"/>
                <w:vertAlign w:val="superscript"/>
              </w:rPr>
              <w:t>1</w:t>
            </w:r>
            <w:r w:rsidRPr="00FF34E2">
              <w:rPr>
                <w:sz w:val="24"/>
                <w:szCs w:val="24"/>
              </w:rPr>
              <w:t>, bradypnø</w:t>
            </w:r>
            <w:r w:rsidRPr="00FF34E2">
              <w:rPr>
                <w:sz w:val="24"/>
                <w:szCs w:val="24"/>
                <w:vertAlign w:val="superscript"/>
              </w:rPr>
              <w:t>1</w:t>
            </w:r>
            <w:r w:rsidRPr="00FF34E2">
              <w:rPr>
                <w:sz w:val="24"/>
                <w:szCs w:val="24"/>
              </w:rPr>
              <w:t>, lungeødem</w:t>
            </w:r>
            <w:r w:rsidRPr="00FF34E2">
              <w:rPr>
                <w:sz w:val="24"/>
                <w:szCs w:val="24"/>
                <w:vertAlign w:val="superscript"/>
              </w:rPr>
              <w:t>1</w:t>
            </w:r>
          </w:p>
          <w:p w14:paraId="5D9E5259" w14:textId="77777777" w:rsidR="00FF34E2" w:rsidRPr="00FF34E2" w:rsidRDefault="00FF34E2" w:rsidP="00612C49">
            <w:pPr>
              <w:spacing w:after="40" w:line="240" w:lineRule="exact"/>
              <w:rPr>
                <w:iCs/>
                <w:sz w:val="24"/>
                <w:szCs w:val="24"/>
              </w:rPr>
            </w:pPr>
            <w:r w:rsidRPr="00FF34E2">
              <w:rPr>
                <w:sz w:val="24"/>
                <w:szCs w:val="24"/>
              </w:rPr>
              <w:t>Udmattelse</w:t>
            </w:r>
            <w:r w:rsidRPr="00FF34E2">
              <w:rPr>
                <w:sz w:val="24"/>
                <w:szCs w:val="24"/>
                <w:vertAlign w:val="superscript"/>
              </w:rPr>
              <w:t>1</w:t>
            </w:r>
            <w:r w:rsidRPr="00FF34E2">
              <w:rPr>
                <w:sz w:val="24"/>
                <w:szCs w:val="24"/>
              </w:rPr>
              <w:t>, kramper</w:t>
            </w:r>
            <w:r w:rsidRPr="00FF34E2">
              <w:rPr>
                <w:sz w:val="24"/>
                <w:szCs w:val="24"/>
                <w:vertAlign w:val="superscript"/>
              </w:rPr>
              <w:t>1</w:t>
            </w:r>
            <w:r w:rsidRPr="00FF34E2">
              <w:rPr>
                <w:sz w:val="24"/>
                <w:szCs w:val="24"/>
              </w:rPr>
              <w:t>, rysten</w:t>
            </w:r>
            <w:r w:rsidRPr="00FF34E2">
              <w:rPr>
                <w:sz w:val="24"/>
                <w:szCs w:val="24"/>
                <w:vertAlign w:val="superscript"/>
              </w:rPr>
              <w:t>1</w:t>
            </w:r>
            <w:r w:rsidRPr="00FF34E2">
              <w:rPr>
                <w:sz w:val="24"/>
                <w:szCs w:val="24"/>
              </w:rPr>
              <w:t>, ataksi</w:t>
            </w:r>
            <w:r w:rsidRPr="00FF34E2">
              <w:rPr>
                <w:sz w:val="24"/>
                <w:szCs w:val="24"/>
                <w:vertAlign w:val="superscript"/>
              </w:rPr>
              <w:t>2</w:t>
            </w:r>
            <w:r w:rsidRPr="00FF34E2">
              <w:rPr>
                <w:sz w:val="24"/>
                <w:szCs w:val="24"/>
              </w:rPr>
              <w:t xml:space="preserve">, </w:t>
            </w:r>
            <w:proofErr w:type="spellStart"/>
            <w:r w:rsidRPr="00FF34E2">
              <w:rPr>
                <w:sz w:val="24"/>
                <w:szCs w:val="24"/>
              </w:rPr>
              <w:t>hyperæstesi</w:t>
            </w:r>
            <w:proofErr w:type="spellEnd"/>
            <w:r w:rsidRPr="00FF34E2">
              <w:rPr>
                <w:sz w:val="24"/>
                <w:szCs w:val="24"/>
                <w:vertAlign w:val="superscript"/>
              </w:rPr>
              <w:t xml:space="preserve"> 2</w:t>
            </w:r>
            <w:r w:rsidRPr="00FF34E2">
              <w:rPr>
                <w:sz w:val="24"/>
                <w:szCs w:val="24"/>
              </w:rPr>
              <w:t>, ophidselse</w:t>
            </w:r>
            <w:r w:rsidRPr="00FF34E2">
              <w:rPr>
                <w:sz w:val="24"/>
                <w:szCs w:val="24"/>
                <w:vertAlign w:val="superscript"/>
              </w:rPr>
              <w:t>2</w:t>
            </w:r>
            <w:r w:rsidRPr="00FF34E2">
              <w:rPr>
                <w:sz w:val="24"/>
                <w:szCs w:val="24"/>
              </w:rPr>
              <w:t>, pupilforstyrrelse</w:t>
            </w:r>
            <w:r w:rsidRPr="00FF34E2">
              <w:rPr>
                <w:sz w:val="24"/>
                <w:szCs w:val="24"/>
                <w:vertAlign w:val="superscript"/>
              </w:rPr>
              <w:t>1</w:t>
            </w:r>
          </w:p>
          <w:p w14:paraId="1DCA00EB" w14:textId="77777777" w:rsidR="00FF34E2" w:rsidRPr="00FF34E2" w:rsidRDefault="00FF34E2" w:rsidP="00612C49">
            <w:pPr>
              <w:spacing w:after="40" w:line="240" w:lineRule="exact"/>
              <w:rPr>
                <w:iCs/>
                <w:sz w:val="24"/>
                <w:szCs w:val="24"/>
              </w:rPr>
            </w:pPr>
            <w:r w:rsidRPr="00FF34E2">
              <w:rPr>
                <w:sz w:val="24"/>
                <w:szCs w:val="24"/>
              </w:rPr>
              <w:t>Øget spytproduktion</w:t>
            </w:r>
            <w:r w:rsidRPr="00FF34E2">
              <w:rPr>
                <w:sz w:val="24"/>
                <w:szCs w:val="24"/>
                <w:vertAlign w:val="superscript"/>
              </w:rPr>
              <w:t>1</w:t>
            </w:r>
          </w:p>
        </w:tc>
      </w:tr>
      <w:tr w:rsidR="00FF34E2" w:rsidRPr="00FF34E2" w14:paraId="7DF7C471" w14:textId="77777777" w:rsidTr="00FF34E2">
        <w:tc>
          <w:tcPr>
            <w:tcW w:w="1957" w:type="pct"/>
          </w:tcPr>
          <w:p w14:paraId="1EB1AF95" w14:textId="77777777" w:rsidR="00FF34E2" w:rsidRPr="00FF34E2" w:rsidRDefault="00FF34E2" w:rsidP="00612C49">
            <w:pPr>
              <w:spacing w:before="60" w:after="60"/>
              <w:rPr>
                <w:sz w:val="24"/>
                <w:szCs w:val="24"/>
              </w:rPr>
            </w:pPr>
            <w:r w:rsidRPr="00FF34E2">
              <w:rPr>
                <w:sz w:val="24"/>
                <w:szCs w:val="24"/>
              </w:rPr>
              <w:t>Meget sjælden</w:t>
            </w:r>
          </w:p>
          <w:p w14:paraId="21A9B0B6" w14:textId="77777777" w:rsidR="00FF34E2" w:rsidRPr="00FF34E2" w:rsidRDefault="00FF34E2" w:rsidP="00612C49">
            <w:pPr>
              <w:spacing w:before="60" w:after="60"/>
              <w:rPr>
                <w:sz w:val="24"/>
                <w:szCs w:val="24"/>
              </w:rPr>
            </w:pPr>
            <w:r w:rsidRPr="00FF34E2">
              <w:rPr>
                <w:sz w:val="24"/>
                <w:szCs w:val="24"/>
              </w:rPr>
              <w:t>(&lt; 1 dyr ud af 10.000 behandlede dyr, herunder enkeltstående indberetninger):</w:t>
            </w:r>
          </w:p>
        </w:tc>
        <w:tc>
          <w:tcPr>
            <w:tcW w:w="3043" w:type="pct"/>
            <w:hideMark/>
          </w:tcPr>
          <w:p w14:paraId="05ECF7D5" w14:textId="77777777" w:rsidR="00FF34E2" w:rsidRPr="00FF34E2" w:rsidRDefault="00FF34E2" w:rsidP="00612C49">
            <w:pPr>
              <w:spacing w:after="40" w:line="240" w:lineRule="exact"/>
              <w:rPr>
                <w:iCs/>
                <w:sz w:val="24"/>
                <w:szCs w:val="24"/>
              </w:rPr>
            </w:pPr>
            <w:proofErr w:type="spellStart"/>
            <w:r w:rsidRPr="00FF34E2">
              <w:rPr>
                <w:sz w:val="24"/>
                <w:szCs w:val="24"/>
              </w:rPr>
              <w:t>Hypertoni</w:t>
            </w:r>
            <w:proofErr w:type="spellEnd"/>
          </w:p>
          <w:p w14:paraId="6EEC6551" w14:textId="77777777" w:rsidR="00FF34E2" w:rsidRPr="00FF34E2" w:rsidRDefault="00FF34E2" w:rsidP="00612C49">
            <w:pPr>
              <w:spacing w:before="60" w:after="60"/>
              <w:rPr>
                <w:iCs/>
                <w:sz w:val="24"/>
                <w:szCs w:val="24"/>
              </w:rPr>
            </w:pPr>
          </w:p>
        </w:tc>
      </w:tr>
    </w:tbl>
    <w:p w14:paraId="2538122C" w14:textId="77777777" w:rsidR="00FF34E2" w:rsidRPr="00FF34E2" w:rsidRDefault="00FF34E2" w:rsidP="00FF34E2">
      <w:pPr>
        <w:ind w:left="567"/>
        <w:rPr>
          <w:sz w:val="24"/>
          <w:szCs w:val="24"/>
          <w:vertAlign w:val="superscript"/>
        </w:rPr>
      </w:pPr>
      <w:proofErr w:type="gramStart"/>
      <w:r w:rsidRPr="00FF34E2">
        <w:rPr>
          <w:sz w:val="24"/>
          <w:szCs w:val="24"/>
          <w:vertAlign w:val="superscript"/>
        </w:rPr>
        <w:t xml:space="preserve">1 </w:t>
      </w:r>
      <w:r w:rsidRPr="00FF34E2">
        <w:rPr>
          <w:sz w:val="24"/>
          <w:szCs w:val="24"/>
        </w:rPr>
        <w:t xml:space="preserve"> Primært</w:t>
      </w:r>
      <w:proofErr w:type="gramEnd"/>
      <w:r w:rsidRPr="00FF34E2">
        <w:rPr>
          <w:sz w:val="24"/>
          <w:szCs w:val="24"/>
        </w:rPr>
        <w:t xml:space="preserve"> under og efter restitutionsfasen.</w:t>
      </w:r>
    </w:p>
    <w:p w14:paraId="731DE3D8" w14:textId="77777777" w:rsidR="00FF34E2" w:rsidRPr="00FF34E2" w:rsidRDefault="00FF34E2" w:rsidP="00FF34E2">
      <w:pPr>
        <w:ind w:left="567"/>
        <w:rPr>
          <w:sz w:val="24"/>
          <w:szCs w:val="24"/>
        </w:rPr>
      </w:pPr>
      <w:r w:rsidRPr="00FF34E2">
        <w:rPr>
          <w:sz w:val="24"/>
          <w:szCs w:val="24"/>
          <w:vertAlign w:val="superscript"/>
        </w:rPr>
        <w:t>2</w:t>
      </w:r>
      <w:r w:rsidRPr="00FF34E2">
        <w:rPr>
          <w:sz w:val="24"/>
          <w:szCs w:val="24"/>
        </w:rPr>
        <w:t xml:space="preserve"> Ved opvågning.</w:t>
      </w:r>
    </w:p>
    <w:p w14:paraId="5CBAC8B5" w14:textId="77777777" w:rsidR="00FF34E2" w:rsidRPr="00FF34E2" w:rsidRDefault="00FF34E2" w:rsidP="00FF34E2">
      <w:pPr>
        <w:ind w:left="567"/>
        <w:rPr>
          <w:sz w:val="24"/>
          <w:szCs w:val="24"/>
        </w:rPr>
      </w:pPr>
    </w:p>
    <w:p w14:paraId="04B2AFAF" w14:textId="77777777" w:rsidR="00FF34E2" w:rsidRPr="00FF34E2" w:rsidRDefault="00FF34E2" w:rsidP="00FF34E2">
      <w:pPr>
        <w:ind w:left="567"/>
        <w:rPr>
          <w:sz w:val="24"/>
          <w:szCs w:val="24"/>
        </w:rPr>
      </w:pPr>
      <w:r w:rsidRPr="00FF34E2">
        <w:rPr>
          <w:sz w:val="24"/>
          <w:szCs w:val="24"/>
        </w:rPr>
        <w:t>Kælekaniner, kvæg, geder:</w:t>
      </w: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860"/>
      </w:tblGrid>
      <w:tr w:rsidR="00FF34E2" w:rsidRPr="00FF34E2" w14:paraId="715B1AA9" w14:textId="77777777" w:rsidTr="00FF34E2">
        <w:tc>
          <w:tcPr>
            <w:tcW w:w="1957" w:type="pct"/>
            <w:tcBorders>
              <w:top w:val="single" w:sz="4" w:space="0" w:color="auto"/>
              <w:left w:val="single" w:sz="4" w:space="0" w:color="auto"/>
              <w:bottom w:val="single" w:sz="4" w:space="0" w:color="auto"/>
              <w:right w:val="single" w:sz="4" w:space="0" w:color="auto"/>
            </w:tcBorders>
          </w:tcPr>
          <w:p w14:paraId="560A7D94" w14:textId="77777777" w:rsidR="00FF34E2" w:rsidRPr="00FF34E2" w:rsidRDefault="00FF34E2" w:rsidP="00612C49">
            <w:pPr>
              <w:spacing w:before="60" w:after="60"/>
              <w:rPr>
                <w:sz w:val="24"/>
                <w:szCs w:val="24"/>
              </w:rPr>
            </w:pPr>
            <w:r w:rsidRPr="00FF34E2">
              <w:rPr>
                <w:sz w:val="24"/>
                <w:szCs w:val="24"/>
              </w:rPr>
              <w:t>Sjælden:</w:t>
            </w:r>
          </w:p>
          <w:p w14:paraId="6B8068A9" w14:textId="77777777" w:rsidR="00FF34E2" w:rsidRPr="00FF34E2" w:rsidRDefault="00FF34E2" w:rsidP="00612C49">
            <w:pPr>
              <w:spacing w:before="60" w:after="60"/>
              <w:rPr>
                <w:sz w:val="24"/>
                <w:szCs w:val="24"/>
              </w:rPr>
            </w:pPr>
            <w:r w:rsidRPr="00FF34E2">
              <w:rPr>
                <w:sz w:val="24"/>
                <w:szCs w:val="24"/>
              </w:rPr>
              <w:t>(1 til 10 dyr ud af 10.000 behandlede dyr):</w:t>
            </w:r>
          </w:p>
        </w:tc>
        <w:tc>
          <w:tcPr>
            <w:tcW w:w="3043" w:type="pct"/>
            <w:tcBorders>
              <w:top w:val="single" w:sz="4" w:space="0" w:color="auto"/>
              <w:left w:val="single" w:sz="4" w:space="0" w:color="auto"/>
              <w:bottom w:val="single" w:sz="4" w:space="0" w:color="auto"/>
              <w:right w:val="single" w:sz="4" w:space="0" w:color="auto"/>
            </w:tcBorders>
            <w:hideMark/>
          </w:tcPr>
          <w:p w14:paraId="383C09B1" w14:textId="77777777" w:rsidR="00FF34E2" w:rsidRPr="00FF34E2" w:rsidRDefault="00FF34E2" w:rsidP="00612C49">
            <w:pPr>
              <w:spacing w:after="40" w:line="240" w:lineRule="exact"/>
              <w:rPr>
                <w:iCs/>
                <w:sz w:val="24"/>
                <w:szCs w:val="24"/>
              </w:rPr>
            </w:pPr>
            <w:r w:rsidRPr="00FF34E2">
              <w:rPr>
                <w:sz w:val="24"/>
                <w:szCs w:val="24"/>
              </w:rPr>
              <w:t>Hjertestop</w:t>
            </w:r>
            <w:r w:rsidRPr="00FF34E2">
              <w:rPr>
                <w:sz w:val="24"/>
                <w:szCs w:val="24"/>
                <w:vertAlign w:val="superscript"/>
              </w:rPr>
              <w:t>1</w:t>
            </w:r>
            <w:r w:rsidRPr="00FF34E2">
              <w:rPr>
                <w:sz w:val="24"/>
                <w:szCs w:val="24"/>
              </w:rPr>
              <w:t>, hypotension</w:t>
            </w:r>
            <w:r w:rsidRPr="00FF34E2">
              <w:rPr>
                <w:sz w:val="24"/>
                <w:szCs w:val="24"/>
                <w:vertAlign w:val="superscript"/>
              </w:rPr>
              <w:t>1</w:t>
            </w:r>
            <w:r w:rsidRPr="00FF34E2">
              <w:rPr>
                <w:sz w:val="24"/>
                <w:szCs w:val="24"/>
              </w:rPr>
              <w:t xml:space="preserve"> </w:t>
            </w:r>
          </w:p>
          <w:p w14:paraId="724C8D29" w14:textId="77777777" w:rsidR="00FF34E2" w:rsidRPr="00FF34E2" w:rsidRDefault="00FF34E2" w:rsidP="00612C49">
            <w:pPr>
              <w:spacing w:after="40" w:line="240" w:lineRule="exact"/>
              <w:rPr>
                <w:iCs/>
                <w:sz w:val="24"/>
                <w:szCs w:val="24"/>
                <w:vertAlign w:val="superscript"/>
              </w:rPr>
            </w:pPr>
            <w:r w:rsidRPr="00FF34E2">
              <w:rPr>
                <w:sz w:val="24"/>
                <w:szCs w:val="24"/>
              </w:rPr>
              <w:t>Dyspnø</w:t>
            </w:r>
            <w:r w:rsidRPr="00FF34E2">
              <w:rPr>
                <w:sz w:val="24"/>
                <w:szCs w:val="24"/>
                <w:vertAlign w:val="superscript"/>
              </w:rPr>
              <w:t>1</w:t>
            </w:r>
            <w:r w:rsidRPr="00FF34E2">
              <w:rPr>
                <w:sz w:val="24"/>
                <w:szCs w:val="24"/>
              </w:rPr>
              <w:t>, bradypnø</w:t>
            </w:r>
            <w:r w:rsidRPr="00FF34E2">
              <w:rPr>
                <w:sz w:val="24"/>
                <w:szCs w:val="24"/>
                <w:vertAlign w:val="superscript"/>
              </w:rPr>
              <w:t>1</w:t>
            </w:r>
            <w:r w:rsidRPr="00FF34E2">
              <w:rPr>
                <w:sz w:val="24"/>
                <w:szCs w:val="24"/>
              </w:rPr>
              <w:t>, lungeødem</w:t>
            </w:r>
            <w:r w:rsidRPr="00FF34E2">
              <w:rPr>
                <w:sz w:val="24"/>
                <w:szCs w:val="24"/>
                <w:vertAlign w:val="superscript"/>
              </w:rPr>
              <w:t>1</w:t>
            </w:r>
          </w:p>
          <w:p w14:paraId="7DD05121" w14:textId="77777777" w:rsidR="00FF34E2" w:rsidRPr="00FF34E2" w:rsidRDefault="00FF34E2" w:rsidP="00612C49">
            <w:pPr>
              <w:spacing w:after="40" w:line="240" w:lineRule="exact"/>
              <w:rPr>
                <w:iCs/>
                <w:sz w:val="24"/>
                <w:szCs w:val="24"/>
              </w:rPr>
            </w:pPr>
            <w:r w:rsidRPr="00FF34E2">
              <w:rPr>
                <w:sz w:val="24"/>
                <w:szCs w:val="24"/>
              </w:rPr>
              <w:t>Udmattelse</w:t>
            </w:r>
            <w:r w:rsidRPr="00FF34E2">
              <w:rPr>
                <w:sz w:val="24"/>
                <w:szCs w:val="24"/>
                <w:vertAlign w:val="superscript"/>
              </w:rPr>
              <w:t>1</w:t>
            </w:r>
            <w:r w:rsidRPr="00FF34E2">
              <w:rPr>
                <w:sz w:val="24"/>
                <w:szCs w:val="24"/>
              </w:rPr>
              <w:t>, kramper</w:t>
            </w:r>
            <w:r w:rsidRPr="00FF34E2">
              <w:rPr>
                <w:sz w:val="24"/>
                <w:szCs w:val="24"/>
                <w:vertAlign w:val="superscript"/>
              </w:rPr>
              <w:t>1</w:t>
            </w:r>
            <w:r w:rsidRPr="00FF34E2">
              <w:rPr>
                <w:sz w:val="24"/>
                <w:szCs w:val="24"/>
              </w:rPr>
              <w:t>, rysten</w:t>
            </w:r>
            <w:r w:rsidRPr="00FF34E2">
              <w:rPr>
                <w:sz w:val="24"/>
                <w:szCs w:val="24"/>
                <w:vertAlign w:val="superscript"/>
              </w:rPr>
              <w:t>1</w:t>
            </w:r>
          </w:p>
          <w:p w14:paraId="3BC56D47" w14:textId="77777777" w:rsidR="00FF34E2" w:rsidRPr="00FF34E2" w:rsidRDefault="00FF34E2" w:rsidP="00612C49">
            <w:pPr>
              <w:spacing w:after="40" w:line="240" w:lineRule="exact"/>
              <w:rPr>
                <w:iCs/>
                <w:sz w:val="24"/>
                <w:szCs w:val="24"/>
              </w:rPr>
            </w:pPr>
            <w:r w:rsidRPr="00FF34E2">
              <w:rPr>
                <w:sz w:val="24"/>
                <w:szCs w:val="24"/>
              </w:rPr>
              <w:t>Øget spytproduktion</w:t>
            </w:r>
            <w:r w:rsidRPr="00FF34E2">
              <w:rPr>
                <w:sz w:val="24"/>
                <w:szCs w:val="24"/>
                <w:vertAlign w:val="superscript"/>
              </w:rPr>
              <w:t>1</w:t>
            </w:r>
          </w:p>
          <w:p w14:paraId="1FFE143D" w14:textId="77777777" w:rsidR="00FF34E2" w:rsidRPr="00FF34E2" w:rsidRDefault="00FF34E2" w:rsidP="00612C49">
            <w:pPr>
              <w:spacing w:after="40" w:line="240" w:lineRule="exact"/>
              <w:rPr>
                <w:iCs/>
                <w:sz w:val="24"/>
                <w:szCs w:val="24"/>
              </w:rPr>
            </w:pPr>
            <w:r w:rsidRPr="00FF34E2">
              <w:rPr>
                <w:sz w:val="24"/>
                <w:szCs w:val="24"/>
              </w:rPr>
              <w:t>Pupilforstyrrelse</w:t>
            </w:r>
            <w:r w:rsidRPr="00FF34E2">
              <w:rPr>
                <w:sz w:val="24"/>
                <w:szCs w:val="24"/>
                <w:vertAlign w:val="superscript"/>
              </w:rPr>
              <w:t>1</w:t>
            </w:r>
          </w:p>
        </w:tc>
      </w:tr>
      <w:tr w:rsidR="00FF34E2" w:rsidRPr="00FF34E2" w14:paraId="4A722078" w14:textId="77777777" w:rsidTr="00FF34E2">
        <w:tc>
          <w:tcPr>
            <w:tcW w:w="1957" w:type="pct"/>
          </w:tcPr>
          <w:p w14:paraId="4F1AAF91" w14:textId="77777777" w:rsidR="00FF34E2" w:rsidRPr="00FF34E2" w:rsidRDefault="00FF34E2" w:rsidP="00612C49">
            <w:pPr>
              <w:spacing w:before="60" w:after="60"/>
              <w:rPr>
                <w:sz w:val="24"/>
                <w:szCs w:val="24"/>
              </w:rPr>
            </w:pPr>
            <w:r w:rsidRPr="00FF34E2">
              <w:rPr>
                <w:sz w:val="24"/>
                <w:szCs w:val="24"/>
              </w:rPr>
              <w:t>Meget sjælden</w:t>
            </w:r>
          </w:p>
          <w:p w14:paraId="4DCE365A" w14:textId="77777777" w:rsidR="00FF34E2" w:rsidRPr="00FF34E2" w:rsidRDefault="00FF34E2" w:rsidP="00612C49">
            <w:pPr>
              <w:spacing w:before="60" w:after="60"/>
              <w:rPr>
                <w:sz w:val="24"/>
                <w:szCs w:val="24"/>
              </w:rPr>
            </w:pPr>
            <w:r w:rsidRPr="00FF34E2">
              <w:rPr>
                <w:sz w:val="24"/>
                <w:szCs w:val="24"/>
              </w:rPr>
              <w:lastRenderedPageBreak/>
              <w:t>(&lt; 1 dyr ud af 10.000 behandlede dyr, herunder enkeltstående indberetninger):</w:t>
            </w:r>
          </w:p>
        </w:tc>
        <w:tc>
          <w:tcPr>
            <w:tcW w:w="3043" w:type="pct"/>
            <w:hideMark/>
          </w:tcPr>
          <w:p w14:paraId="7B07EB04" w14:textId="77777777" w:rsidR="00FF34E2" w:rsidRPr="00FF34E2" w:rsidRDefault="00FF34E2" w:rsidP="00612C49">
            <w:pPr>
              <w:pStyle w:val="Default"/>
              <w:spacing w:after="40" w:line="240" w:lineRule="exact"/>
              <w:rPr>
                <w:rFonts w:ascii="Times New Roman" w:hAnsi="Times New Roman" w:cs="Times New Roman"/>
              </w:rPr>
            </w:pPr>
            <w:r w:rsidRPr="00FF34E2">
              <w:rPr>
                <w:rFonts w:ascii="Times New Roman" w:hAnsi="Times New Roman" w:cs="Times New Roman"/>
              </w:rPr>
              <w:lastRenderedPageBreak/>
              <w:t>Respirationsdepression</w:t>
            </w:r>
            <w:r w:rsidRPr="00FF34E2">
              <w:rPr>
                <w:rFonts w:ascii="Times New Roman" w:hAnsi="Times New Roman" w:cs="Times New Roman"/>
                <w:vertAlign w:val="superscript"/>
              </w:rPr>
              <w:t>2</w:t>
            </w:r>
          </w:p>
          <w:p w14:paraId="79CFEDDD" w14:textId="77777777" w:rsidR="00FF34E2" w:rsidRPr="00FF34E2" w:rsidRDefault="00FF34E2" w:rsidP="00612C49">
            <w:pPr>
              <w:spacing w:after="40" w:line="240" w:lineRule="exact"/>
              <w:rPr>
                <w:iCs/>
                <w:sz w:val="24"/>
                <w:szCs w:val="24"/>
              </w:rPr>
            </w:pPr>
            <w:proofErr w:type="spellStart"/>
            <w:r w:rsidRPr="00FF34E2">
              <w:rPr>
                <w:sz w:val="24"/>
                <w:szCs w:val="24"/>
              </w:rPr>
              <w:t>Hypertoni</w:t>
            </w:r>
            <w:proofErr w:type="spellEnd"/>
          </w:p>
          <w:p w14:paraId="38E52967" w14:textId="77777777" w:rsidR="00FF34E2" w:rsidRPr="00FF34E2" w:rsidRDefault="00FF34E2" w:rsidP="00612C49">
            <w:pPr>
              <w:spacing w:after="40" w:line="240" w:lineRule="exact"/>
              <w:rPr>
                <w:iCs/>
                <w:sz w:val="24"/>
                <w:szCs w:val="24"/>
              </w:rPr>
            </w:pPr>
          </w:p>
        </w:tc>
      </w:tr>
    </w:tbl>
    <w:p w14:paraId="17548372" w14:textId="77777777" w:rsidR="00FF34E2" w:rsidRPr="00FF34E2" w:rsidRDefault="00FF34E2" w:rsidP="00FF34E2">
      <w:pPr>
        <w:ind w:left="567"/>
        <w:rPr>
          <w:sz w:val="24"/>
          <w:szCs w:val="24"/>
          <w:vertAlign w:val="superscript"/>
        </w:rPr>
      </w:pPr>
      <w:proofErr w:type="gramStart"/>
      <w:r w:rsidRPr="00FF34E2">
        <w:rPr>
          <w:sz w:val="24"/>
          <w:szCs w:val="24"/>
          <w:vertAlign w:val="superscript"/>
        </w:rPr>
        <w:t xml:space="preserve">1 </w:t>
      </w:r>
      <w:r w:rsidRPr="00FF34E2">
        <w:rPr>
          <w:sz w:val="24"/>
          <w:szCs w:val="24"/>
        </w:rPr>
        <w:t xml:space="preserve"> Primært</w:t>
      </w:r>
      <w:proofErr w:type="gramEnd"/>
      <w:r w:rsidRPr="00FF34E2">
        <w:rPr>
          <w:sz w:val="24"/>
          <w:szCs w:val="24"/>
        </w:rPr>
        <w:t xml:space="preserve"> under og efter restitutionsfasen.</w:t>
      </w:r>
    </w:p>
    <w:p w14:paraId="20437CD0" w14:textId="77777777" w:rsidR="00FF34E2" w:rsidRPr="00FF34E2" w:rsidRDefault="00FF34E2" w:rsidP="00FF34E2">
      <w:pPr>
        <w:ind w:left="567"/>
        <w:rPr>
          <w:sz w:val="24"/>
          <w:szCs w:val="24"/>
        </w:rPr>
      </w:pPr>
      <w:r w:rsidRPr="00FF34E2">
        <w:rPr>
          <w:sz w:val="24"/>
          <w:szCs w:val="24"/>
          <w:vertAlign w:val="superscript"/>
        </w:rPr>
        <w:t>2</w:t>
      </w:r>
      <w:r w:rsidRPr="00FF34E2">
        <w:rPr>
          <w:sz w:val="24"/>
          <w:szCs w:val="24"/>
        </w:rPr>
        <w:t xml:space="preserve"> Dosisafhængigt; kan føre til vejrtrækningsophør. Kombinationen af respirationsdæmpende midler kan forstærke denne effekt.</w:t>
      </w:r>
    </w:p>
    <w:p w14:paraId="58180D94" w14:textId="77777777" w:rsidR="00FF34E2" w:rsidRPr="00FF34E2" w:rsidRDefault="00FF34E2" w:rsidP="00FF34E2">
      <w:pPr>
        <w:ind w:left="567"/>
        <w:rPr>
          <w:sz w:val="24"/>
          <w:szCs w:val="24"/>
        </w:rPr>
      </w:pPr>
    </w:p>
    <w:p w14:paraId="2DCDD4B0" w14:textId="77777777" w:rsidR="00FF34E2" w:rsidRPr="00FF34E2" w:rsidRDefault="00FF34E2" w:rsidP="00FF34E2">
      <w:pPr>
        <w:ind w:left="567"/>
        <w:rPr>
          <w:sz w:val="24"/>
          <w:szCs w:val="24"/>
        </w:rPr>
      </w:pPr>
      <w:r w:rsidRPr="00FF34E2">
        <w:rPr>
          <w:sz w:val="24"/>
          <w:szCs w:val="24"/>
        </w:rPr>
        <w:t>Får, marsvin, hamstere, rotter, mus:</w:t>
      </w: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860"/>
      </w:tblGrid>
      <w:tr w:rsidR="00FF34E2" w:rsidRPr="00FF34E2" w14:paraId="16694FAB" w14:textId="77777777" w:rsidTr="00FF34E2">
        <w:tc>
          <w:tcPr>
            <w:tcW w:w="1957" w:type="pct"/>
            <w:tcBorders>
              <w:top w:val="single" w:sz="4" w:space="0" w:color="auto"/>
              <w:left w:val="single" w:sz="4" w:space="0" w:color="auto"/>
              <w:bottom w:val="single" w:sz="4" w:space="0" w:color="auto"/>
              <w:right w:val="single" w:sz="4" w:space="0" w:color="auto"/>
            </w:tcBorders>
          </w:tcPr>
          <w:p w14:paraId="4C652952" w14:textId="77777777" w:rsidR="00FF34E2" w:rsidRPr="00FF34E2" w:rsidRDefault="00FF34E2" w:rsidP="00612C49">
            <w:pPr>
              <w:spacing w:before="60" w:after="60"/>
              <w:rPr>
                <w:sz w:val="24"/>
                <w:szCs w:val="24"/>
              </w:rPr>
            </w:pPr>
            <w:r w:rsidRPr="00FF34E2">
              <w:rPr>
                <w:sz w:val="24"/>
                <w:szCs w:val="24"/>
              </w:rPr>
              <w:t>Sjælden:</w:t>
            </w:r>
          </w:p>
          <w:p w14:paraId="5FEF1045" w14:textId="77777777" w:rsidR="00FF34E2" w:rsidRPr="00FF34E2" w:rsidRDefault="00FF34E2" w:rsidP="00612C49">
            <w:pPr>
              <w:spacing w:before="60" w:after="60"/>
              <w:rPr>
                <w:sz w:val="24"/>
                <w:szCs w:val="24"/>
              </w:rPr>
            </w:pPr>
            <w:r w:rsidRPr="00FF34E2">
              <w:rPr>
                <w:sz w:val="24"/>
                <w:szCs w:val="24"/>
              </w:rPr>
              <w:t>(1 til 10 dyr ud af 10.000 behandlede dyr):</w:t>
            </w:r>
          </w:p>
        </w:tc>
        <w:tc>
          <w:tcPr>
            <w:tcW w:w="3043" w:type="pct"/>
            <w:tcBorders>
              <w:top w:val="single" w:sz="4" w:space="0" w:color="auto"/>
              <w:left w:val="single" w:sz="4" w:space="0" w:color="auto"/>
              <w:bottom w:val="single" w:sz="4" w:space="0" w:color="auto"/>
              <w:right w:val="single" w:sz="4" w:space="0" w:color="auto"/>
            </w:tcBorders>
            <w:hideMark/>
          </w:tcPr>
          <w:p w14:paraId="71500CF7" w14:textId="77777777" w:rsidR="00FF34E2" w:rsidRPr="00FF34E2" w:rsidRDefault="00FF34E2" w:rsidP="00612C49">
            <w:pPr>
              <w:spacing w:after="40" w:line="240" w:lineRule="exact"/>
              <w:rPr>
                <w:iCs/>
                <w:sz w:val="24"/>
                <w:szCs w:val="24"/>
              </w:rPr>
            </w:pPr>
            <w:r w:rsidRPr="00FF34E2">
              <w:rPr>
                <w:sz w:val="24"/>
                <w:szCs w:val="24"/>
              </w:rPr>
              <w:t>Hjertestop</w:t>
            </w:r>
            <w:r w:rsidRPr="00FF34E2">
              <w:rPr>
                <w:sz w:val="24"/>
                <w:szCs w:val="24"/>
                <w:vertAlign w:val="superscript"/>
              </w:rPr>
              <w:t>1</w:t>
            </w:r>
            <w:r w:rsidRPr="00FF34E2">
              <w:rPr>
                <w:sz w:val="24"/>
                <w:szCs w:val="24"/>
              </w:rPr>
              <w:t>, hypotension</w:t>
            </w:r>
            <w:r w:rsidRPr="00FF34E2">
              <w:rPr>
                <w:sz w:val="24"/>
                <w:szCs w:val="24"/>
                <w:vertAlign w:val="superscript"/>
              </w:rPr>
              <w:t>1</w:t>
            </w:r>
            <w:r w:rsidRPr="00FF34E2">
              <w:rPr>
                <w:sz w:val="24"/>
                <w:szCs w:val="24"/>
              </w:rPr>
              <w:t xml:space="preserve"> </w:t>
            </w:r>
          </w:p>
          <w:p w14:paraId="270E6122" w14:textId="77777777" w:rsidR="00FF34E2" w:rsidRPr="00FF34E2" w:rsidRDefault="00FF34E2" w:rsidP="00612C49">
            <w:pPr>
              <w:spacing w:after="40" w:line="240" w:lineRule="exact"/>
              <w:rPr>
                <w:iCs/>
                <w:sz w:val="24"/>
                <w:szCs w:val="24"/>
                <w:vertAlign w:val="superscript"/>
              </w:rPr>
            </w:pPr>
            <w:r w:rsidRPr="00FF34E2">
              <w:rPr>
                <w:sz w:val="24"/>
                <w:szCs w:val="24"/>
              </w:rPr>
              <w:t>Dyspnø</w:t>
            </w:r>
            <w:r w:rsidRPr="00FF34E2">
              <w:rPr>
                <w:sz w:val="24"/>
                <w:szCs w:val="24"/>
                <w:vertAlign w:val="superscript"/>
              </w:rPr>
              <w:t>1</w:t>
            </w:r>
            <w:r w:rsidRPr="00FF34E2">
              <w:rPr>
                <w:sz w:val="24"/>
                <w:szCs w:val="24"/>
              </w:rPr>
              <w:t>, bradypnø</w:t>
            </w:r>
            <w:r w:rsidRPr="00FF34E2">
              <w:rPr>
                <w:sz w:val="24"/>
                <w:szCs w:val="24"/>
                <w:vertAlign w:val="superscript"/>
              </w:rPr>
              <w:t>1</w:t>
            </w:r>
            <w:r w:rsidRPr="00FF34E2">
              <w:rPr>
                <w:sz w:val="24"/>
                <w:szCs w:val="24"/>
              </w:rPr>
              <w:t>, lungeødem</w:t>
            </w:r>
            <w:r w:rsidRPr="00FF34E2">
              <w:rPr>
                <w:sz w:val="24"/>
                <w:szCs w:val="24"/>
                <w:vertAlign w:val="superscript"/>
              </w:rPr>
              <w:t>1</w:t>
            </w:r>
          </w:p>
          <w:p w14:paraId="6DB12380" w14:textId="77777777" w:rsidR="00FF34E2" w:rsidRPr="00FF34E2" w:rsidRDefault="00FF34E2" w:rsidP="00612C49">
            <w:pPr>
              <w:spacing w:after="40" w:line="240" w:lineRule="exact"/>
              <w:rPr>
                <w:iCs/>
                <w:sz w:val="24"/>
                <w:szCs w:val="24"/>
              </w:rPr>
            </w:pPr>
            <w:r w:rsidRPr="00FF34E2">
              <w:rPr>
                <w:sz w:val="24"/>
                <w:szCs w:val="24"/>
              </w:rPr>
              <w:t>Udmattelse</w:t>
            </w:r>
            <w:r w:rsidRPr="00FF34E2">
              <w:rPr>
                <w:sz w:val="24"/>
                <w:szCs w:val="24"/>
                <w:vertAlign w:val="superscript"/>
              </w:rPr>
              <w:t>1</w:t>
            </w:r>
            <w:r w:rsidRPr="00FF34E2">
              <w:rPr>
                <w:sz w:val="24"/>
                <w:szCs w:val="24"/>
              </w:rPr>
              <w:t>, kramper</w:t>
            </w:r>
            <w:r w:rsidRPr="00FF34E2">
              <w:rPr>
                <w:sz w:val="24"/>
                <w:szCs w:val="24"/>
                <w:vertAlign w:val="superscript"/>
              </w:rPr>
              <w:t>1</w:t>
            </w:r>
            <w:r w:rsidRPr="00FF34E2">
              <w:rPr>
                <w:sz w:val="24"/>
                <w:szCs w:val="24"/>
              </w:rPr>
              <w:t>, rysten</w:t>
            </w:r>
            <w:r w:rsidRPr="00FF34E2">
              <w:rPr>
                <w:sz w:val="24"/>
                <w:szCs w:val="24"/>
                <w:vertAlign w:val="superscript"/>
              </w:rPr>
              <w:t>1</w:t>
            </w:r>
          </w:p>
          <w:p w14:paraId="3FABD0A6" w14:textId="77777777" w:rsidR="00FF34E2" w:rsidRPr="00FF34E2" w:rsidRDefault="00FF34E2" w:rsidP="00612C49">
            <w:pPr>
              <w:spacing w:after="40" w:line="240" w:lineRule="exact"/>
              <w:rPr>
                <w:iCs/>
                <w:sz w:val="24"/>
                <w:szCs w:val="24"/>
              </w:rPr>
            </w:pPr>
            <w:r w:rsidRPr="00FF34E2">
              <w:rPr>
                <w:sz w:val="24"/>
                <w:szCs w:val="24"/>
              </w:rPr>
              <w:t>Øget spytproduktion</w:t>
            </w:r>
            <w:r w:rsidRPr="00FF34E2">
              <w:rPr>
                <w:sz w:val="24"/>
                <w:szCs w:val="24"/>
                <w:vertAlign w:val="superscript"/>
              </w:rPr>
              <w:t>1</w:t>
            </w:r>
          </w:p>
          <w:p w14:paraId="3D70408E" w14:textId="77777777" w:rsidR="00FF34E2" w:rsidRPr="00FF34E2" w:rsidRDefault="00FF34E2" w:rsidP="00612C49">
            <w:pPr>
              <w:spacing w:after="40" w:line="240" w:lineRule="exact"/>
              <w:rPr>
                <w:iCs/>
                <w:sz w:val="24"/>
                <w:szCs w:val="24"/>
              </w:rPr>
            </w:pPr>
            <w:r w:rsidRPr="00FF34E2">
              <w:rPr>
                <w:sz w:val="24"/>
                <w:szCs w:val="24"/>
              </w:rPr>
              <w:t>Pupilforstyrrelse</w:t>
            </w:r>
            <w:r w:rsidRPr="00FF34E2">
              <w:rPr>
                <w:sz w:val="24"/>
                <w:szCs w:val="24"/>
                <w:vertAlign w:val="superscript"/>
              </w:rPr>
              <w:t>1</w:t>
            </w:r>
          </w:p>
        </w:tc>
      </w:tr>
    </w:tbl>
    <w:p w14:paraId="612222EB" w14:textId="77777777" w:rsidR="00FF34E2" w:rsidRPr="00FF34E2" w:rsidRDefault="00FF34E2" w:rsidP="00FF34E2">
      <w:pPr>
        <w:ind w:left="567"/>
        <w:rPr>
          <w:sz w:val="24"/>
          <w:szCs w:val="24"/>
          <w:vertAlign w:val="superscript"/>
        </w:rPr>
      </w:pPr>
      <w:proofErr w:type="gramStart"/>
      <w:r w:rsidRPr="00FF34E2">
        <w:rPr>
          <w:sz w:val="24"/>
          <w:szCs w:val="24"/>
          <w:vertAlign w:val="superscript"/>
        </w:rPr>
        <w:t xml:space="preserve">1 </w:t>
      </w:r>
      <w:r w:rsidRPr="00FF34E2">
        <w:rPr>
          <w:sz w:val="24"/>
          <w:szCs w:val="24"/>
        </w:rPr>
        <w:t xml:space="preserve"> Primært</w:t>
      </w:r>
      <w:proofErr w:type="gramEnd"/>
      <w:r w:rsidRPr="00FF34E2">
        <w:rPr>
          <w:sz w:val="24"/>
          <w:szCs w:val="24"/>
        </w:rPr>
        <w:t xml:space="preserve"> under og efter restitutionsfasen.</w:t>
      </w:r>
    </w:p>
    <w:p w14:paraId="75A27C5E" w14:textId="77777777" w:rsidR="00FF34E2" w:rsidRPr="00FF34E2" w:rsidRDefault="00FF34E2" w:rsidP="00FF34E2">
      <w:pPr>
        <w:ind w:left="567"/>
        <w:rPr>
          <w:sz w:val="24"/>
          <w:szCs w:val="24"/>
        </w:rPr>
      </w:pPr>
    </w:p>
    <w:p w14:paraId="758A0AAC" w14:textId="77777777" w:rsidR="00FF34E2" w:rsidRPr="00FF34E2" w:rsidRDefault="00FF34E2" w:rsidP="00FF34E2">
      <w:pPr>
        <w:ind w:left="567"/>
        <w:rPr>
          <w:sz w:val="24"/>
          <w:szCs w:val="24"/>
        </w:rPr>
      </w:pPr>
      <w:r w:rsidRPr="00FF34E2">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p w14:paraId="4BC8514F" w14:textId="77777777" w:rsidR="00FF34E2" w:rsidRPr="00FF34E2" w:rsidRDefault="00FF34E2" w:rsidP="00FF34E2">
      <w:pPr>
        <w:spacing w:after="120"/>
        <w:rPr>
          <w:sz w:val="24"/>
          <w:szCs w:val="24"/>
        </w:rPr>
      </w:pPr>
    </w:p>
    <w:p w14:paraId="5EE42208" w14:textId="77777777" w:rsidR="00FF34E2" w:rsidRPr="00FF34E2" w:rsidRDefault="00FF34E2" w:rsidP="00FF34E2">
      <w:pPr>
        <w:tabs>
          <w:tab w:val="left" w:pos="567"/>
        </w:tabs>
        <w:spacing w:after="120"/>
        <w:rPr>
          <w:sz w:val="24"/>
          <w:szCs w:val="24"/>
        </w:rPr>
      </w:pPr>
      <w:r w:rsidRPr="00FF34E2">
        <w:rPr>
          <w:b/>
          <w:sz w:val="24"/>
          <w:szCs w:val="24"/>
        </w:rPr>
        <w:t>3.7</w:t>
      </w:r>
      <w:r w:rsidRPr="00FF34E2">
        <w:rPr>
          <w:b/>
          <w:sz w:val="24"/>
          <w:szCs w:val="24"/>
        </w:rPr>
        <w:tab/>
        <w:t>Anvendelse under drægtighed, laktation eller æglægning</w:t>
      </w:r>
    </w:p>
    <w:p w14:paraId="70FA810B" w14:textId="77777777" w:rsidR="00FF34E2" w:rsidRPr="00FF34E2" w:rsidRDefault="00FF34E2" w:rsidP="00FF34E2">
      <w:pPr>
        <w:keepNext/>
        <w:ind w:left="567"/>
        <w:rPr>
          <w:sz w:val="24"/>
          <w:szCs w:val="24"/>
        </w:rPr>
      </w:pPr>
      <w:r w:rsidRPr="00FF34E2">
        <w:rPr>
          <w:sz w:val="24"/>
          <w:szCs w:val="24"/>
        </w:rPr>
        <w:t>Veterinærlægemidlets sikkerhed under drægtighed og laktation er ikke fastlagt.</w:t>
      </w:r>
    </w:p>
    <w:p w14:paraId="553571AA" w14:textId="77777777" w:rsidR="00FF34E2" w:rsidRPr="00FF34E2" w:rsidRDefault="00FF34E2" w:rsidP="00FF34E2">
      <w:pPr>
        <w:ind w:left="567"/>
        <w:rPr>
          <w:sz w:val="24"/>
          <w:szCs w:val="24"/>
        </w:rPr>
      </w:pPr>
      <w:bookmarkStart w:id="4" w:name="_Hlk56496067"/>
    </w:p>
    <w:p w14:paraId="7E566B88" w14:textId="77777777" w:rsidR="00FF34E2" w:rsidRPr="00FF34E2" w:rsidRDefault="00FF34E2" w:rsidP="00FF34E2">
      <w:pPr>
        <w:ind w:left="567"/>
        <w:rPr>
          <w:sz w:val="24"/>
          <w:szCs w:val="24"/>
        </w:rPr>
      </w:pPr>
      <w:r w:rsidRPr="00FF34E2">
        <w:rPr>
          <w:sz w:val="24"/>
          <w:szCs w:val="24"/>
        </w:rPr>
        <w:t>Drægtighed og laktation:</w:t>
      </w:r>
    </w:p>
    <w:p w14:paraId="54684C5F" w14:textId="77777777" w:rsidR="00FF34E2" w:rsidRPr="00FF34E2" w:rsidRDefault="00FF34E2" w:rsidP="00FF34E2">
      <w:pPr>
        <w:ind w:left="567"/>
        <w:rPr>
          <w:sz w:val="24"/>
          <w:szCs w:val="24"/>
        </w:rPr>
      </w:pPr>
      <w:proofErr w:type="spellStart"/>
      <w:r w:rsidRPr="00FF34E2">
        <w:rPr>
          <w:sz w:val="24"/>
          <w:szCs w:val="24"/>
        </w:rPr>
        <w:t>Ketamin</w:t>
      </w:r>
      <w:proofErr w:type="spellEnd"/>
      <w:r w:rsidRPr="00FF34E2">
        <w:rPr>
          <w:sz w:val="24"/>
          <w:szCs w:val="24"/>
        </w:rPr>
        <w:t xml:space="preserve"> passerer meget let placentabarrieren til fosterets blodkredsløb, hvor 75 til 100 % af moderens blodniveauer kan nås. Således vil nyfødte, der fødes med kejsersnit, være delvist bedøvede. </w:t>
      </w:r>
    </w:p>
    <w:p w14:paraId="4046BE0A" w14:textId="77777777" w:rsidR="00FF34E2" w:rsidRPr="00FF34E2" w:rsidRDefault="00FF34E2" w:rsidP="00FF34E2">
      <w:pPr>
        <w:ind w:left="567"/>
        <w:rPr>
          <w:sz w:val="24"/>
          <w:szCs w:val="24"/>
        </w:rPr>
      </w:pPr>
      <w:r w:rsidRPr="00FF34E2">
        <w:rPr>
          <w:sz w:val="24"/>
          <w:szCs w:val="24"/>
        </w:rPr>
        <w:t>Må kun anvendes i overensstemmelse med den ansvarlige dyrlæges vurdering af benefit/</w:t>
      </w:r>
      <w:proofErr w:type="spellStart"/>
      <w:r w:rsidRPr="00FF34E2">
        <w:rPr>
          <w:sz w:val="24"/>
          <w:szCs w:val="24"/>
        </w:rPr>
        <w:t>risk</w:t>
      </w:r>
      <w:proofErr w:type="spellEnd"/>
      <w:r w:rsidRPr="00FF34E2">
        <w:rPr>
          <w:sz w:val="24"/>
          <w:szCs w:val="24"/>
        </w:rPr>
        <w:t>-forholdet.</w:t>
      </w:r>
      <w:bookmarkEnd w:id="4"/>
    </w:p>
    <w:p w14:paraId="74F56430" w14:textId="77777777" w:rsidR="00FF34E2" w:rsidRPr="00FF34E2" w:rsidRDefault="00FF34E2" w:rsidP="00FF34E2">
      <w:pPr>
        <w:rPr>
          <w:sz w:val="24"/>
          <w:szCs w:val="24"/>
        </w:rPr>
      </w:pPr>
    </w:p>
    <w:p w14:paraId="05118E7C" w14:textId="77777777" w:rsidR="00FF34E2" w:rsidRPr="00FF34E2" w:rsidRDefault="00FF34E2" w:rsidP="00FF34E2">
      <w:pPr>
        <w:keepNext/>
        <w:tabs>
          <w:tab w:val="left" w:pos="0"/>
        </w:tabs>
        <w:ind w:left="567" w:hanging="567"/>
        <w:rPr>
          <w:sz w:val="24"/>
          <w:szCs w:val="24"/>
        </w:rPr>
      </w:pPr>
      <w:r w:rsidRPr="00FF34E2">
        <w:rPr>
          <w:b/>
          <w:bCs/>
          <w:sz w:val="24"/>
          <w:szCs w:val="24"/>
        </w:rPr>
        <w:t>3.8</w:t>
      </w:r>
      <w:r w:rsidRPr="00FF34E2">
        <w:rPr>
          <w:b/>
          <w:bCs/>
          <w:sz w:val="24"/>
          <w:szCs w:val="24"/>
        </w:rPr>
        <w:tab/>
        <w:t>Interaktion med andre lægemidler og andre former for interaktion</w:t>
      </w:r>
    </w:p>
    <w:p w14:paraId="0D93E711" w14:textId="77777777" w:rsidR="00FF34E2" w:rsidRPr="00FF34E2" w:rsidRDefault="00FF34E2" w:rsidP="00FF34E2">
      <w:pPr>
        <w:keepNext/>
        <w:rPr>
          <w:sz w:val="24"/>
          <w:szCs w:val="24"/>
        </w:rPr>
      </w:pPr>
    </w:p>
    <w:p w14:paraId="7E143D9B" w14:textId="77777777" w:rsidR="00FF34E2" w:rsidRPr="00FF34E2" w:rsidRDefault="00FF34E2" w:rsidP="00FF34E2">
      <w:pPr>
        <w:ind w:left="567"/>
        <w:rPr>
          <w:sz w:val="24"/>
          <w:szCs w:val="24"/>
        </w:rPr>
      </w:pPr>
      <w:bookmarkStart w:id="5" w:name="_Hlk56496153"/>
      <w:proofErr w:type="spellStart"/>
      <w:r w:rsidRPr="00FF34E2">
        <w:rPr>
          <w:sz w:val="24"/>
          <w:szCs w:val="24"/>
        </w:rPr>
        <w:t>Neuroleptika</w:t>
      </w:r>
      <w:proofErr w:type="spellEnd"/>
      <w:r w:rsidRPr="00FF34E2">
        <w:rPr>
          <w:sz w:val="24"/>
          <w:szCs w:val="24"/>
        </w:rPr>
        <w:t xml:space="preserve">, beroligende midler, </w:t>
      </w:r>
      <w:proofErr w:type="spellStart"/>
      <w:r w:rsidRPr="00FF34E2">
        <w:rPr>
          <w:sz w:val="24"/>
          <w:szCs w:val="24"/>
        </w:rPr>
        <w:t>cimetidin</w:t>
      </w:r>
      <w:proofErr w:type="spellEnd"/>
      <w:r w:rsidRPr="00FF34E2">
        <w:rPr>
          <w:sz w:val="24"/>
          <w:szCs w:val="24"/>
        </w:rPr>
        <w:t xml:space="preserve"> og </w:t>
      </w:r>
      <w:proofErr w:type="spellStart"/>
      <w:r w:rsidRPr="00FF34E2">
        <w:rPr>
          <w:sz w:val="24"/>
          <w:szCs w:val="24"/>
        </w:rPr>
        <w:t>chloramphenikol</w:t>
      </w:r>
      <w:proofErr w:type="spellEnd"/>
      <w:r w:rsidRPr="00FF34E2">
        <w:rPr>
          <w:sz w:val="24"/>
          <w:szCs w:val="24"/>
        </w:rPr>
        <w:t xml:space="preserve"> øger den anæstetiske virkning af </w:t>
      </w:r>
      <w:proofErr w:type="spellStart"/>
      <w:r w:rsidRPr="00FF34E2">
        <w:rPr>
          <w:sz w:val="24"/>
          <w:szCs w:val="24"/>
        </w:rPr>
        <w:t>ketamin</w:t>
      </w:r>
      <w:proofErr w:type="spellEnd"/>
      <w:r w:rsidRPr="00FF34E2">
        <w:rPr>
          <w:sz w:val="24"/>
          <w:szCs w:val="24"/>
        </w:rPr>
        <w:t xml:space="preserve"> (se også pkt. 3.4 Særlige advarsler).</w:t>
      </w:r>
    </w:p>
    <w:p w14:paraId="698C599E" w14:textId="77777777" w:rsidR="00FF34E2" w:rsidRPr="00FF34E2" w:rsidRDefault="00FF34E2" w:rsidP="00FF34E2">
      <w:pPr>
        <w:ind w:left="567"/>
        <w:rPr>
          <w:sz w:val="24"/>
          <w:szCs w:val="24"/>
        </w:rPr>
      </w:pPr>
      <w:r w:rsidRPr="00FF34E2">
        <w:rPr>
          <w:sz w:val="24"/>
          <w:szCs w:val="24"/>
        </w:rPr>
        <w:t xml:space="preserve">Barbiturater, opiater og </w:t>
      </w:r>
      <w:proofErr w:type="spellStart"/>
      <w:r w:rsidRPr="00FF34E2">
        <w:rPr>
          <w:sz w:val="24"/>
          <w:szCs w:val="24"/>
        </w:rPr>
        <w:t>diazepam</w:t>
      </w:r>
      <w:proofErr w:type="spellEnd"/>
      <w:r w:rsidRPr="00FF34E2">
        <w:rPr>
          <w:sz w:val="24"/>
          <w:szCs w:val="24"/>
        </w:rPr>
        <w:t xml:space="preserve"> kan forlænge opvågningstiden.</w:t>
      </w:r>
    </w:p>
    <w:p w14:paraId="4856FB68" w14:textId="77777777" w:rsidR="00FF34E2" w:rsidRPr="00FF34E2" w:rsidRDefault="00FF34E2" w:rsidP="00FF34E2">
      <w:pPr>
        <w:ind w:left="567"/>
        <w:rPr>
          <w:sz w:val="24"/>
          <w:szCs w:val="24"/>
        </w:rPr>
      </w:pPr>
      <w:r w:rsidRPr="00FF34E2">
        <w:rPr>
          <w:sz w:val="24"/>
          <w:szCs w:val="24"/>
        </w:rPr>
        <w:t>Virkningerne kan være kumulative. Det kan være nødvendigt at nedsætte dosis af et eller begge midler.</w:t>
      </w:r>
    </w:p>
    <w:p w14:paraId="4BF7AC08" w14:textId="77777777" w:rsidR="00FF34E2" w:rsidRPr="00FF34E2" w:rsidRDefault="00FF34E2" w:rsidP="00FF34E2">
      <w:pPr>
        <w:ind w:left="567"/>
        <w:rPr>
          <w:sz w:val="24"/>
          <w:szCs w:val="24"/>
        </w:rPr>
      </w:pPr>
      <w:r w:rsidRPr="00FF34E2">
        <w:rPr>
          <w:sz w:val="24"/>
          <w:szCs w:val="24"/>
        </w:rPr>
        <w:t xml:space="preserve">Der er mulighed for øget risiko for </w:t>
      </w:r>
      <w:proofErr w:type="spellStart"/>
      <w:r w:rsidRPr="00FF34E2">
        <w:rPr>
          <w:sz w:val="24"/>
          <w:szCs w:val="24"/>
        </w:rPr>
        <w:t>hjertearytmi</w:t>
      </w:r>
      <w:proofErr w:type="spellEnd"/>
      <w:r w:rsidRPr="00FF34E2">
        <w:rPr>
          <w:sz w:val="24"/>
          <w:szCs w:val="24"/>
        </w:rPr>
        <w:t xml:space="preserve">, når </w:t>
      </w:r>
      <w:proofErr w:type="spellStart"/>
      <w:r w:rsidRPr="00FF34E2">
        <w:rPr>
          <w:sz w:val="24"/>
          <w:szCs w:val="24"/>
        </w:rPr>
        <w:t>ketamin</w:t>
      </w:r>
      <w:proofErr w:type="spellEnd"/>
      <w:r w:rsidRPr="00FF34E2">
        <w:rPr>
          <w:sz w:val="24"/>
          <w:szCs w:val="24"/>
        </w:rPr>
        <w:t xml:space="preserve"> anvendes i kombination med </w:t>
      </w:r>
      <w:proofErr w:type="spellStart"/>
      <w:r w:rsidRPr="00FF34E2">
        <w:rPr>
          <w:sz w:val="24"/>
          <w:szCs w:val="24"/>
        </w:rPr>
        <w:t>thiopental</w:t>
      </w:r>
      <w:proofErr w:type="spellEnd"/>
      <w:r w:rsidRPr="00FF34E2">
        <w:rPr>
          <w:sz w:val="24"/>
          <w:szCs w:val="24"/>
        </w:rPr>
        <w:t xml:space="preserve"> eller </w:t>
      </w:r>
      <w:proofErr w:type="spellStart"/>
      <w:r w:rsidRPr="00FF34E2">
        <w:rPr>
          <w:sz w:val="24"/>
          <w:szCs w:val="24"/>
        </w:rPr>
        <w:t>halothan</w:t>
      </w:r>
      <w:proofErr w:type="spellEnd"/>
      <w:r w:rsidRPr="00FF34E2">
        <w:rPr>
          <w:sz w:val="24"/>
          <w:szCs w:val="24"/>
        </w:rPr>
        <w:t xml:space="preserve">. </w:t>
      </w:r>
      <w:proofErr w:type="spellStart"/>
      <w:r w:rsidRPr="00FF34E2">
        <w:rPr>
          <w:sz w:val="24"/>
          <w:szCs w:val="24"/>
        </w:rPr>
        <w:t>Halothan</w:t>
      </w:r>
      <w:proofErr w:type="spellEnd"/>
      <w:r w:rsidRPr="00FF34E2">
        <w:rPr>
          <w:sz w:val="24"/>
          <w:szCs w:val="24"/>
        </w:rPr>
        <w:t xml:space="preserve"> forlænger </w:t>
      </w:r>
      <w:proofErr w:type="spellStart"/>
      <w:r w:rsidRPr="00FF34E2">
        <w:rPr>
          <w:sz w:val="24"/>
          <w:szCs w:val="24"/>
        </w:rPr>
        <w:t>ketamins</w:t>
      </w:r>
      <w:proofErr w:type="spellEnd"/>
      <w:r w:rsidRPr="00FF34E2">
        <w:rPr>
          <w:sz w:val="24"/>
          <w:szCs w:val="24"/>
        </w:rPr>
        <w:t xml:space="preserve"> halveringstid.</w:t>
      </w:r>
    </w:p>
    <w:p w14:paraId="778F9448" w14:textId="77777777" w:rsidR="00FF34E2" w:rsidRPr="00FF34E2" w:rsidRDefault="00FF34E2" w:rsidP="00FF34E2">
      <w:pPr>
        <w:ind w:left="567"/>
        <w:rPr>
          <w:sz w:val="24"/>
          <w:szCs w:val="24"/>
        </w:rPr>
      </w:pPr>
      <w:r w:rsidRPr="00FF34E2">
        <w:rPr>
          <w:sz w:val="24"/>
          <w:szCs w:val="24"/>
        </w:rPr>
        <w:t xml:space="preserve">Samtidig intravenøs administration af et </w:t>
      </w:r>
      <w:proofErr w:type="spellStart"/>
      <w:r w:rsidRPr="00FF34E2">
        <w:rPr>
          <w:sz w:val="24"/>
          <w:szCs w:val="24"/>
        </w:rPr>
        <w:t>spasmolytisk</w:t>
      </w:r>
      <w:proofErr w:type="spellEnd"/>
      <w:r w:rsidRPr="00FF34E2">
        <w:rPr>
          <w:sz w:val="24"/>
          <w:szCs w:val="24"/>
        </w:rPr>
        <w:t xml:space="preserve"> middel kan fremprovokere kollaps.</w:t>
      </w:r>
    </w:p>
    <w:p w14:paraId="5A388524" w14:textId="77777777" w:rsidR="00FF34E2" w:rsidRPr="00FF34E2" w:rsidRDefault="00FF34E2" w:rsidP="00FF34E2">
      <w:pPr>
        <w:ind w:left="567"/>
        <w:rPr>
          <w:sz w:val="24"/>
          <w:szCs w:val="24"/>
        </w:rPr>
      </w:pPr>
      <w:r w:rsidRPr="00FF34E2">
        <w:rPr>
          <w:sz w:val="24"/>
          <w:szCs w:val="24"/>
        </w:rPr>
        <w:t xml:space="preserve">Når </w:t>
      </w:r>
      <w:proofErr w:type="spellStart"/>
      <w:r w:rsidRPr="00FF34E2">
        <w:rPr>
          <w:sz w:val="24"/>
          <w:szCs w:val="24"/>
        </w:rPr>
        <w:t>theofyllin</w:t>
      </w:r>
      <w:proofErr w:type="spellEnd"/>
      <w:r w:rsidRPr="00FF34E2">
        <w:rPr>
          <w:sz w:val="24"/>
          <w:szCs w:val="24"/>
        </w:rPr>
        <w:t xml:space="preserve"> gives sammen med </w:t>
      </w:r>
      <w:proofErr w:type="spellStart"/>
      <w:r w:rsidRPr="00FF34E2">
        <w:rPr>
          <w:sz w:val="24"/>
          <w:szCs w:val="24"/>
        </w:rPr>
        <w:t>ketamin</w:t>
      </w:r>
      <w:proofErr w:type="spellEnd"/>
      <w:r w:rsidRPr="00FF34E2">
        <w:rPr>
          <w:sz w:val="24"/>
          <w:szCs w:val="24"/>
        </w:rPr>
        <w:t>, kan det fremprovokere en stigning i epileptiske tilfælde.</w:t>
      </w:r>
    </w:p>
    <w:p w14:paraId="4558A100" w14:textId="77777777" w:rsidR="00FF34E2" w:rsidRPr="00FF34E2" w:rsidRDefault="00FF34E2" w:rsidP="00FF34E2">
      <w:pPr>
        <w:ind w:left="567"/>
        <w:rPr>
          <w:sz w:val="24"/>
          <w:szCs w:val="24"/>
        </w:rPr>
      </w:pPr>
      <w:r w:rsidRPr="00FF34E2">
        <w:rPr>
          <w:sz w:val="24"/>
          <w:szCs w:val="24"/>
        </w:rPr>
        <w:t xml:space="preserve">Når </w:t>
      </w:r>
      <w:proofErr w:type="spellStart"/>
      <w:r w:rsidRPr="00FF34E2">
        <w:rPr>
          <w:sz w:val="24"/>
          <w:szCs w:val="24"/>
        </w:rPr>
        <w:t>detomidin</w:t>
      </w:r>
      <w:proofErr w:type="spellEnd"/>
      <w:r w:rsidRPr="00FF34E2">
        <w:rPr>
          <w:sz w:val="24"/>
          <w:szCs w:val="24"/>
        </w:rPr>
        <w:t xml:space="preserve"> anvendes sammen med </w:t>
      </w:r>
      <w:proofErr w:type="spellStart"/>
      <w:r w:rsidRPr="00FF34E2">
        <w:rPr>
          <w:sz w:val="24"/>
          <w:szCs w:val="24"/>
        </w:rPr>
        <w:t>ketamin</w:t>
      </w:r>
      <w:proofErr w:type="spellEnd"/>
      <w:r w:rsidRPr="00FF34E2">
        <w:rPr>
          <w:sz w:val="24"/>
          <w:szCs w:val="24"/>
        </w:rPr>
        <w:t xml:space="preserve">, tager opvågning længere tid, end når </w:t>
      </w:r>
      <w:proofErr w:type="spellStart"/>
      <w:r w:rsidRPr="00FF34E2">
        <w:rPr>
          <w:sz w:val="24"/>
          <w:szCs w:val="24"/>
        </w:rPr>
        <w:t>ketamin</w:t>
      </w:r>
      <w:proofErr w:type="spellEnd"/>
      <w:r w:rsidRPr="00FF34E2">
        <w:rPr>
          <w:sz w:val="24"/>
          <w:szCs w:val="24"/>
        </w:rPr>
        <w:t xml:space="preserve"> anvendes alene.</w:t>
      </w:r>
      <w:bookmarkEnd w:id="5"/>
    </w:p>
    <w:p w14:paraId="74255E8E" w14:textId="77777777" w:rsidR="00FF34E2" w:rsidRPr="00FF34E2" w:rsidRDefault="00FF34E2" w:rsidP="00FF34E2">
      <w:pPr>
        <w:rPr>
          <w:sz w:val="24"/>
          <w:szCs w:val="24"/>
        </w:rPr>
      </w:pPr>
    </w:p>
    <w:p w14:paraId="58A95A75" w14:textId="77777777" w:rsidR="00FF34E2" w:rsidRPr="00FF34E2" w:rsidRDefault="00FF34E2" w:rsidP="00FF34E2">
      <w:pPr>
        <w:keepNext/>
        <w:tabs>
          <w:tab w:val="left" w:pos="0"/>
        </w:tabs>
        <w:ind w:left="567" w:hanging="567"/>
        <w:rPr>
          <w:sz w:val="24"/>
          <w:szCs w:val="24"/>
        </w:rPr>
      </w:pPr>
      <w:r w:rsidRPr="00FF34E2">
        <w:rPr>
          <w:b/>
          <w:sz w:val="24"/>
          <w:szCs w:val="24"/>
        </w:rPr>
        <w:t>3.9</w:t>
      </w:r>
      <w:r w:rsidRPr="00FF34E2">
        <w:rPr>
          <w:b/>
          <w:sz w:val="24"/>
          <w:szCs w:val="24"/>
        </w:rPr>
        <w:tab/>
        <w:t>Administrationsveje og dosering</w:t>
      </w:r>
    </w:p>
    <w:p w14:paraId="7400117E" w14:textId="77777777" w:rsidR="00FF34E2" w:rsidRPr="00FF34E2" w:rsidRDefault="00FF34E2" w:rsidP="00FF34E2">
      <w:pPr>
        <w:keepNext/>
        <w:rPr>
          <w:sz w:val="24"/>
          <w:szCs w:val="24"/>
        </w:rPr>
      </w:pPr>
    </w:p>
    <w:p w14:paraId="41AC0A8E" w14:textId="69F959B4" w:rsidR="00FF34E2" w:rsidRPr="00FF34E2" w:rsidRDefault="00FF34E2" w:rsidP="00FF34E2">
      <w:pPr>
        <w:tabs>
          <w:tab w:val="left" w:pos="567"/>
        </w:tabs>
        <w:rPr>
          <w:rFonts w:eastAsia="Cambria"/>
          <w:sz w:val="24"/>
          <w:szCs w:val="24"/>
        </w:rPr>
      </w:pPr>
      <w:bookmarkStart w:id="6" w:name="_Hlk94516674"/>
      <w:bookmarkStart w:id="7" w:name="_Hlk94518043"/>
      <w:bookmarkStart w:id="8" w:name="_Hlk56430111"/>
      <w:r>
        <w:rPr>
          <w:sz w:val="24"/>
          <w:szCs w:val="24"/>
        </w:rPr>
        <w:tab/>
      </w:r>
      <w:r w:rsidRPr="00FF34E2">
        <w:rPr>
          <w:sz w:val="24"/>
          <w:szCs w:val="24"/>
        </w:rPr>
        <w:t xml:space="preserve">Hunde, katte, kvæg, heste: </w:t>
      </w:r>
      <w:r w:rsidRPr="00FF34E2">
        <w:rPr>
          <w:sz w:val="24"/>
          <w:szCs w:val="24"/>
        </w:rPr>
        <w:tab/>
        <w:t>langsom intravenøs og intramuskulær anvendelse</w:t>
      </w:r>
    </w:p>
    <w:p w14:paraId="001DC620" w14:textId="77777777" w:rsidR="00FF34E2" w:rsidRPr="00FF34E2" w:rsidRDefault="00FF34E2" w:rsidP="00FF34E2">
      <w:pPr>
        <w:tabs>
          <w:tab w:val="left" w:pos="4077"/>
        </w:tabs>
        <w:ind w:left="5699" w:hanging="5132"/>
        <w:rPr>
          <w:sz w:val="24"/>
          <w:szCs w:val="24"/>
        </w:rPr>
      </w:pPr>
      <w:r w:rsidRPr="00FF34E2">
        <w:rPr>
          <w:sz w:val="24"/>
          <w:szCs w:val="24"/>
        </w:rPr>
        <w:lastRenderedPageBreak/>
        <w:t xml:space="preserve">Marsvin, hamstere, kælekaniner, rotter og mus: </w:t>
      </w:r>
      <w:r w:rsidRPr="00FF34E2">
        <w:rPr>
          <w:sz w:val="24"/>
          <w:szCs w:val="24"/>
        </w:rPr>
        <w:tab/>
      </w:r>
      <w:proofErr w:type="spellStart"/>
      <w:r w:rsidRPr="00FF34E2">
        <w:rPr>
          <w:sz w:val="24"/>
          <w:szCs w:val="24"/>
        </w:rPr>
        <w:t>intraperitoneal</w:t>
      </w:r>
      <w:proofErr w:type="spellEnd"/>
      <w:r w:rsidRPr="00FF34E2">
        <w:rPr>
          <w:sz w:val="24"/>
          <w:szCs w:val="24"/>
        </w:rPr>
        <w:t xml:space="preserve"> anvendelse, langsom intravenøs og intramuskulær anvendelse.</w:t>
      </w:r>
    </w:p>
    <w:p w14:paraId="1146799E" w14:textId="6D5087F6" w:rsidR="00FF34E2" w:rsidRPr="003E3EB4" w:rsidRDefault="00FF34E2" w:rsidP="003E3EB4">
      <w:pPr>
        <w:tabs>
          <w:tab w:val="left" w:pos="567"/>
          <w:tab w:val="left" w:pos="4382"/>
          <w:tab w:val="left" w:pos="5670"/>
        </w:tabs>
        <w:ind w:left="567"/>
        <w:rPr>
          <w:rFonts w:cs="Arial"/>
          <w:szCs w:val="22"/>
        </w:rPr>
      </w:pPr>
      <w:r w:rsidRPr="00FF34E2">
        <w:rPr>
          <w:sz w:val="24"/>
          <w:szCs w:val="24"/>
        </w:rPr>
        <w:t xml:space="preserve">Får og geder: </w:t>
      </w:r>
      <w:r w:rsidRPr="00FF34E2">
        <w:rPr>
          <w:sz w:val="24"/>
          <w:szCs w:val="24"/>
        </w:rPr>
        <w:tab/>
      </w:r>
      <w:r w:rsidR="003E3EB4">
        <w:rPr>
          <w:sz w:val="24"/>
          <w:szCs w:val="24"/>
        </w:rPr>
        <w:tab/>
        <w:t xml:space="preserve"> </w:t>
      </w:r>
      <w:r w:rsidRPr="00FF34E2">
        <w:rPr>
          <w:sz w:val="24"/>
          <w:szCs w:val="24"/>
        </w:rPr>
        <w:t>intravenøs anvendelse.</w:t>
      </w:r>
    </w:p>
    <w:p w14:paraId="57B45A85" w14:textId="70620033" w:rsidR="00FF34E2" w:rsidRPr="00FF34E2" w:rsidRDefault="003E3EB4" w:rsidP="003E3EB4">
      <w:pPr>
        <w:tabs>
          <w:tab w:val="left" w:pos="567"/>
          <w:tab w:val="left" w:pos="4382"/>
          <w:tab w:val="left" w:pos="5670"/>
        </w:tabs>
        <w:rPr>
          <w:sz w:val="24"/>
          <w:szCs w:val="24"/>
        </w:rPr>
      </w:pPr>
      <w:r>
        <w:tab/>
      </w:r>
      <w:bookmarkEnd w:id="6"/>
      <w:bookmarkEnd w:id="7"/>
    </w:p>
    <w:p w14:paraId="3D018A66" w14:textId="77777777" w:rsidR="00FF34E2" w:rsidRPr="00FF34E2" w:rsidRDefault="00FF34E2" w:rsidP="00FF34E2">
      <w:pPr>
        <w:ind w:left="567"/>
        <w:rPr>
          <w:sz w:val="24"/>
          <w:szCs w:val="24"/>
        </w:rPr>
      </w:pPr>
      <w:proofErr w:type="spellStart"/>
      <w:r w:rsidRPr="00FF34E2">
        <w:rPr>
          <w:sz w:val="24"/>
          <w:szCs w:val="24"/>
        </w:rPr>
        <w:t>Ketamin</w:t>
      </w:r>
      <w:proofErr w:type="spellEnd"/>
      <w:r w:rsidRPr="00FF34E2">
        <w:rPr>
          <w:sz w:val="24"/>
          <w:szCs w:val="24"/>
        </w:rPr>
        <w:t xml:space="preserve"> bør kombineres med et beroligende middel. </w:t>
      </w:r>
    </w:p>
    <w:p w14:paraId="7F272E30" w14:textId="77777777" w:rsidR="00FF34E2" w:rsidRPr="00FF34E2" w:rsidRDefault="00FF34E2" w:rsidP="00FF34E2">
      <w:pPr>
        <w:ind w:left="567"/>
        <w:rPr>
          <w:sz w:val="24"/>
          <w:szCs w:val="24"/>
        </w:rPr>
      </w:pPr>
      <w:r w:rsidRPr="00FF34E2">
        <w:rPr>
          <w:sz w:val="24"/>
          <w:szCs w:val="24"/>
        </w:rPr>
        <w:t xml:space="preserve">En dosis på 10 mg </w:t>
      </w:r>
      <w:proofErr w:type="spellStart"/>
      <w:r w:rsidRPr="00FF34E2">
        <w:rPr>
          <w:sz w:val="24"/>
          <w:szCs w:val="24"/>
        </w:rPr>
        <w:t>ketamin</w:t>
      </w:r>
      <w:proofErr w:type="spellEnd"/>
      <w:r w:rsidRPr="00FF34E2">
        <w:rPr>
          <w:sz w:val="24"/>
          <w:szCs w:val="24"/>
        </w:rPr>
        <w:t xml:space="preserve"> pr. kg legemsvægt svarer til 0,1 ml af veterinærlægemidlet pr. kg legemsvægt. </w:t>
      </w:r>
    </w:p>
    <w:p w14:paraId="1D23DE0D" w14:textId="77777777" w:rsidR="00FF34E2" w:rsidRPr="00FF34E2" w:rsidRDefault="00FF34E2" w:rsidP="00FF34E2">
      <w:pPr>
        <w:tabs>
          <w:tab w:val="left" w:pos="567"/>
        </w:tabs>
        <w:ind w:left="567"/>
        <w:rPr>
          <w:rFonts w:eastAsia="Cambria"/>
          <w:sz w:val="24"/>
          <w:szCs w:val="24"/>
          <w:lang w:eastAsia="ja-JP"/>
        </w:rPr>
      </w:pPr>
      <w:r w:rsidRPr="00FF34E2">
        <w:rPr>
          <w:noProof/>
          <w:sz w:val="24"/>
          <w:szCs w:val="24"/>
        </w:rPr>
        <w:t>For at sikre korrekt dosering bør legemsvægten beregnes så nøjagtigt som muligt.</w:t>
      </w:r>
    </w:p>
    <w:p w14:paraId="040A60E2" w14:textId="77777777" w:rsidR="00FF34E2" w:rsidRPr="00FF34E2" w:rsidRDefault="00FF34E2" w:rsidP="00FF34E2">
      <w:pPr>
        <w:ind w:left="567"/>
        <w:rPr>
          <w:sz w:val="24"/>
          <w:szCs w:val="24"/>
        </w:rPr>
      </w:pPr>
      <w:r w:rsidRPr="00FF34E2">
        <w:rPr>
          <w:sz w:val="24"/>
          <w:szCs w:val="24"/>
        </w:rPr>
        <w:t xml:space="preserve">Dyrene bør være tilstrækkeligt bedøvet, før </w:t>
      </w:r>
      <w:proofErr w:type="spellStart"/>
      <w:r w:rsidRPr="00FF34E2">
        <w:rPr>
          <w:sz w:val="24"/>
          <w:szCs w:val="24"/>
        </w:rPr>
        <w:t>ketamin</w:t>
      </w:r>
      <w:proofErr w:type="spellEnd"/>
      <w:r w:rsidRPr="00FF34E2">
        <w:rPr>
          <w:sz w:val="24"/>
          <w:szCs w:val="24"/>
        </w:rPr>
        <w:t xml:space="preserve"> indgives.</w:t>
      </w:r>
    </w:p>
    <w:p w14:paraId="1D336E82" w14:textId="77777777" w:rsidR="00FF34E2" w:rsidRPr="00FF34E2" w:rsidRDefault="00FF34E2" w:rsidP="00FF34E2">
      <w:pPr>
        <w:ind w:left="567"/>
        <w:rPr>
          <w:sz w:val="24"/>
          <w:szCs w:val="24"/>
        </w:rPr>
      </w:pPr>
    </w:p>
    <w:p w14:paraId="592331BD" w14:textId="77777777" w:rsidR="00FF34E2" w:rsidRPr="00FF34E2" w:rsidRDefault="00FF34E2" w:rsidP="00FF34E2">
      <w:pPr>
        <w:ind w:left="567"/>
        <w:rPr>
          <w:sz w:val="24"/>
          <w:szCs w:val="24"/>
        </w:rPr>
      </w:pPr>
      <w:bookmarkStart w:id="9" w:name="_Hlk56429645"/>
      <w:r w:rsidRPr="00FF34E2">
        <w:rPr>
          <w:sz w:val="24"/>
          <w:szCs w:val="24"/>
        </w:rPr>
        <w:t>Til intramuskulær injektion hos kvæg og heste er den maksimale volumen pr. injektionssted 20 ml.</w:t>
      </w:r>
    </w:p>
    <w:p w14:paraId="36380890" w14:textId="77777777" w:rsidR="00FF34E2" w:rsidRPr="00FF34E2" w:rsidRDefault="00FF34E2" w:rsidP="00FF34E2">
      <w:pPr>
        <w:ind w:left="567"/>
        <w:rPr>
          <w:sz w:val="24"/>
          <w:szCs w:val="24"/>
        </w:rPr>
      </w:pPr>
      <w:bookmarkStart w:id="10" w:name="_Hlk56429714"/>
      <w:bookmarkEnd w:id="9"/>
      <w:r w:rsidRPr="00FF34E2">
        <w:rPr>
          <w:sz w:val="24"/>
          <w:szCs w:val="24"/>
        </w:rPr>
        <w:t xml:space="preserve">Virkningen af </w:t>
      </w:r>
      <w:proofErr w:type="spellStart"/>
      <w:r w:rsidRPr="00FF34E2">
        <w:rPr>
          <w:sz w:val="24"/>
          <w:szCs w:val="24"/>
        </w:rPr>
        <w:t>ketamin</w:t>
      </w:r>
      <w:proofErr w:type="spellEnd"/>
      <w:r w:rsidRPr="00FF34E2">
        <w:rPr>
          <w:sz w:val="24"/>
          <w:szCs w:val="24"/>
        </w:rPr>
        <w:t xml:space="preserve"> kan have stor </w:t>
      </w:r>
      <w:proofErr w:type="spellStart"/>
      <w:r w:rsidRPr="00FF34E2">
        <w:rPr>
          <w:sz w:val="24"/>
          <w:szCs w:val="24"/>
        </w:rPr>
        <w:t>interindividuel</w:t>
      </w:r>
      <w:proofErr w:type="spellEnd"/>
      <w:r w:rsidRPr="00FF34E2">
        <w:rPr>
          <w:sz w:val="24"/>
          <w:szCs w:val="24"/>
        </w:rPr>
        <w:t xml:space="preserve"> variation, og derfor bør dosishastigheden tilpasses det enkelte dyr afhængigt af faktorer som alder, tilstand og den nødvendige anæstesidybde og -varighed. </w:t>
      </w:r>
    </w:p>
    <w:p w14:paraId="1EAD3B2E" w14:textId="77777777" w:rsidR="00FF34E2" w:rsidRPr="00FF34E2" w:rsidRDefault="00FF34E2" w:rsidP="00FF34E2">
      <w:pPr>
        <w:ind w:left="567"/>
        <w:rPr>
          <w:sz w:val="24"/>
          <w:szCs w:val="24"/>
        </w:rPr>
      </w:pPr>
      <w:bookmarkStart w:id="11" w:name="_Hlk56496720"/>
      <w:bookmarkEnd w:id="10"/>
      <w:r w:rsidRPr="00FF34E2">
        <w:rPr>
          <w:sz w:val="24"/>
          <w:szCs w:val="24"/>
        </w:rPr>
        <w:t xml:space="preserve">Følgende doseringsvejledninger muliggør kombinationer med </w:t>
      </w:r>
      <w:proofErr w:type="spellStart"/>
      <w:r w:rsidRPr="00FF34E2">
        <w:rPr>
          <w:sz w:val="24"/>
          <w:szCs w:val="24"/>
        </w:rPr>
        <w:t>ketamin</w:t>
      </w:r>
      <w:proofErr w:type="spellEnd"/>
      <w:r w:rsidRPr="00FF34E2">
        <w:rPr>
          <w:sz w:val="24"/>
          <w:szCs w:val="24"/>
        </w:rPr>
        <w:t>. Den ansvarlige dyrlæge bør foretage en vurdering af benefit/</w:t>
      </w:r>
      <w:proofErr w:type="spellStart"/>
      <w:r w:rsidRPr="00FF34E2">
        <w:rPr>
          <w:sz w:val="24"/>
          <w:szCs w:val="24"/>
        </w:rPr>
        <w:t>risk</w:t>
      </w:r>
      <w:proofErr w:type="spellEnd"/>
      <w:r w:rsidRPr="00FF34E2">
        <w:rPr>
          <w:sz w:val="24"/>
          <w:szCs w:val="24"/>
        </w:rPr>
        <w:t xml:space="preserve">-forholdet ved samtidig brug af andre </w:t>
      </w:r>
      <w:proofErr w:type="spellStart"/>
      <w:r w:rsidRPr="00FF34E2">
        <w:rPr>
          <w:sz w:val="24"/>
          <w:szCs w:val="24"/>
        </w:rPr>
        <w:t>præanæstetika</w:t>
      </w:r>
      <w:proofErr w:type="spellEnd"/>
      <w:r w:rsidRPr="00FF34E2">
        <w:rPr>
          <w:sz w:val="24"/>
          <w:szCs w:val="24"/>
        </w:rPr>
        <w:t xml:space="preserve">, </w:t>
      </w:r>
      <w:proofErr w:type="spellStart"/>
      <w:r w:rsidRPr="00FF34E2">
        <w:rPr>
          <w:sz w:val="24"/>
          <w:szCs w:val="24"/>
        </w:rPr>
        <w:t>anæstetika</w:t>
      </w:r>
      <w:proofErr w:type="spellEnd"/>
      <w:r w:rsidRPr="00FF34E2">
        <w:rPr>
          <w:sz w:val="24"/>
          <w:szCs w:val="24"/>
        </w:rPr>
        <w:t xml:space="preserve"> eller sedativer. </w:t>
      </w:r>
    </w:p>
    <w:bookmarkEnd w:id="11"/>
    <w:p w14:paraId="76C41665" w14:textId="77777777" w:rsidR="00FF34E2" w:rsidRPr="00FF34E2" w:rsidRDefault="00FF34E2" w:rsidP="00FF34E2">
      <w:pPr>
        <w:ind w:left="567"/>
        <w:rPr>
          <w:sz w:val="24"/>
          <w:szCs w:val="24"/>
        </w:rPr>
      </w:pPr>
    </w:p>
    <w:p w14:paraId="5B9C13DB" w14:textId="77777777" w:rsidR="00FF34E2" w:rsidRPr="00FF34E2" w:rsidRDefault="00FF34E2" w:rsidP="00FF34E2">
      <w:pPr>
        <w:ind w:left="567"/>
        <w:rPr>
          <w:sz w:val="24"/>
          <w:szCs w:val="24"/>
          <w:u w:val="single"/>
        </w:rPr>
      </w:pPr>
      <w:r w:rsidRPr="00FF34E2">
        <w:rPr>
          <w:sz w:val="24"/>
          <w:szCs w:val="24"/>
          <w:u w:val="single"/>
        </w:rPr>
        <w:t>Hunde</w:t>
      </w:r>
    </w:p>
    <w:p w14:paraId="0DB29972" w14:textId="77777777" w:rsidR="00FF34E2" w:rsidRPr="00FF34E2" w:rsidRDefault="00FF34E2" w:rsidP="00FF34E2">
      <w:pPr>
        <w:ind w:left="567"/>
        <w:rPr>
          <w:b/>
          <w:bCs/>
          <w:sz w:val="24"/>
          <w:szCs w:val="24"/>
        </w:rPr>
      </w:pPr>
      <w:r w:rsidRPr="00FF34E2">
        <w:rPr>
          <w:b/>
          <w:sz w:val="24"/>
          <w:szCs w:val="24"/>
        </w:rPr>
        <w:t xml:space="preserve">Kombination med </w:t>
      </w:r>
      <w:proofErr w:type="spellStart"/>
      <w:r w:rsidRPr="00FF34E2">
        <w:rPr>
          <w:b/>
          <w:sz w:val="24"/>
          <w:szCs w:val="24"/>
        </w:rPr>
        <w:t>xylazin</w:t>
      </w:r>
      <w:proofErr w:type="spellEnd"/>
      <w:r w:rsidRPr="00FF34E2">
        <w:rPr>
          <w:b/>
          <w:sz w:val="24"/>
          <w:szCs w:val="24"/>
        </w:rPr>
        <w:t xml:space="preserve"> eller </w:t>
      </w:r>
      <w:proofErr w:type="spellStart"/>
      <w:r w:rsidRPr="00FF34E2">
        <w:rPr>
          <w:b/>
          <w:sz w:val="24"/>
          <w:szCs w:val="24"/>
        </w:rPr>
        <w:t>medetomidin</w:t>
      </w:r>
      <w:proofErr w:type="spellEnd"/>
      <w:r w:rsidRPr="00FF34E2">
        <w:rPr>
          <w:b/>
          <w:sz w:val="24"/>
          <w:szCs w:val="24"/>
        </w:rPr>
        <w:t>:</w:t>
      </w:r>
    </w:p>
    <w:p w14:paraId="17B55893" w14:textId="77777777" w:rsidR="00FF34E2" w:rsidRPr="00FF34E2" w:rsidRDefault="00FF34E2" w:rsidP="00FF34E2">
      <w:pPr>
        <w:ind w:left="567"/>
        <w:rPr>
          <w:i/>
          <w:iCs/>
          <w:sz w:val="24"/>
          <w:szCs w:val="24"/>
        </w:rPr>
      </w:pPr>
      <w:r w:rsidRPr="00FF34E2">
        <w:rPr>
          <w:i/>
          <w:sz w:val="24"/>
          <w:szCs w:val="24"/>
        </w:rPr>
        <w:t>Intramuskulær anvendelse:</w:t>
      </w:r>
    </w:p>
    <w:p w14:paraId="2313AEAF" w14:textId="77777777" w:rsidR="00FF34E2" w:rsidRPr="00FF34E2" w:rsidRDefault="00FF34E2" w:rsidP="00FF34E2">
      <w:pPr>
        <w:ind w:left="567"/>
        <w:rPr>
          <w:sz w:val="24"/>
          <w:szCs w:val="24"/>
        </w:rPr>
      </w:pPr>
      <w:proofErr w:type="spellStart"/>
      <w:r w:rsidRPr="00FF34E2">
        <w:rPr>
          <w:sz w:val="24"/>
          <w:szCs w:val="24"/>
        </w:rPr>
        <w:t>Xylazin</w:t>
      </w:r>
      <w:proofErr w:type="spellEnd"/>
      <w:r w:rsidRPr="00FF34E2">
        <w:rPr>
          <w:sz w:val="24"/>
          <w:szCs w:val="24"/>
        </w:rPr>
        <w:t xml:space="preserve"> (1,1 mg/kg </w:t>
      </w:r>
      <w:proofErr w:type="spellStart"/>
      <w:r w:rsidRPr="00FF34E2">
        <w:rPr>
          <w:sz w:val="24"/>
          <w:szCs w:val="24"/>
        </w:rPr>
        <w:t>i.m</w:t>
      </w:r>
      <w:proofErr w:type="spellEnd"/>
      <w:r w:rsidRPr="00FF34E2">
        <w:rPr>
          <w:sz w:val="24"/>
          <w:szCs w:val="24"/>
        </w:rPr>
        <w:t xml:space="preserve">.) eller </w:t>
      </w:r>
      <w:proofErr w:type="spellStart"/>
      <w:r w:rsidRPr="00FF34E2">
        <w:rPr>
          <w:sz w:val="24"/>
          <w:szCs w:val="24"/>
        </w:rPr>
        <w:t>medetomidin</w:t>
      </w:r>
      <w:proofErr w:type="spellEnd"/>
      <w:r w:rsidRPr="00FF34E2">
        <w:rPr>
          <w:sz w:val="24"/>
          <w:szCs w:val="24"/>
        </w:rPr>
        <w:t xml:space="preserve"> (10 til 30 µg/kg </w:t>
      </w:r>
      <w:proofErr w:type="spellStart"/>
      <w:r w:rsidRPr="00FF34E2">
        <w:rPr>
          <w:sz w:val="24"/>
          <w:szCs w:val="24"/>
        </w:rPr>
        <w:t>i.m</w:t>
      </w:r>
      <w:proofErr w:type="spellEnd"/>
      <w:r w:rsidRPr="00FF34E2">
        <w:rPr>
          <w:sz w:val="24"/>
          <w:szCs w:val="24"/>
        </w:rPr>
        <w:t xml:space="preserve">.) kan anvendes sammen med </w:t>
      </w:r>
      <w:proofErr w:type="spellStart"/>
      <w:r w:rsidRPr="00FF34E2">
        <w:rPr>
          <w:sz w:val="24"/>
          <w:szCs w:val="24"/>
        </w:rPr>
        <w:t>ketamin</w:t>
      </w:r>
      <w:proofErr w:type="spellEnd"/>
      <w:r w:rsidRPr="00FF34E2">
        <w:rPr>
          <w:sz w:val="24"/>
          <w:szCs w:val="24"/>
        </w:rPr>
        <w:t xml:space="preserve"> (5 til 10 mg/kg, dvs. 0,5 til 1 ml/10 kg </w:t>
      </w:r>
      <w:proofErr w:type="spellStart"/>
      <w:r w:rsidRPr="00FF34E2">
        <w:rPr>
          <w:sz w:val="24"/>
          <w:szCs w:val="24"/>
        </w:rPr>
        <w:t>i.m</w:t>
      </w:r>
      <w:proofErr w:type="spellEnd"/>
      <w:r w:rsidRPr="00FF34E2">
        <w:rPr>
          <w:sz w:val="24"/>
          <w:szCs w:val="24"/>
        </w:rPr>
        <w:t xml:space="preserve">.) til kortvarig anæstesi på 25 til 40 minutter. </w:t>
      </w:r>
      <w:proofErr w:type="spellStart"/>
      <w:r w:rsidRPr="00FF34E2">
        <w:rPr>
          <w:sz w:val="24"/>
          <w:szCs w:val="24"/>
        </w:rPr>
        <w:t>Ketamin</w:t>
      </w:r>
      <w:proofErr w:type="spellEnd"/>
      <w:r w:rsidRPr="00FF34E2">
        <w:rPr>
          <w:sz w:val="24"/>
          <w:szCs w:val="24"/>
        </w:rPr>
        <w:t xml:space="preserve">-dosis kan justeres afhængigt af operationens ønskede varighed. </w:t>
      </w:r>
    </w:p>
    <w:p w14:paraId="45213AA7" w14:textId="77777777" w:rsidR="00FF34E2" w:rsidRPr="00FF34E2" w:rsidRDefault="00FF34E2" w:rsidP="00FF34E2">
      <w:pPr>
        <w:ind w:left="567"/>
        <w:rPr>
          <w:i/>
          <w:iCs/>
          <w:sz w:val="24"/>
          <w:szCs w:val="24"/>
        </w:rPr>
      </w:pPr>
      <w:r w:rsidRPr="00FF34E2">
        <w:rPr>
          <w:i/>
          <w:sz w:val="24"/>
          <w:szCs w:val="24"/>
        </w:rPr>
        <w:t>Intravenøs anvendelse:</w:t>
      </w:r>
    </w:p>
    <w:p w14:paraId="26D3F2A9" w14:textId="77777777" w:rsidR="00FF34E2" w:rsidRPr="00FF34E2" w:rsidRDefault="00FF34E2" w:rsidP="00FF34E2">
      <w:pPr>
        <w:ind w:left="567"/>
        <w:rPr>
          <w:sz w:val="24"/>
          <w:szCs w:val="24"/>
        </w:rPr>
      </w:pPr>
      <w:bookmarkStart w:id="12" w:name="_Hlk56496738"/>
      <w:r w:rsidRPr="00FF34E2">
        <w:rPr>
          <w:sz w:val="24"/>
          <w:szCs w:val="24"/>
        </w:rPr>
        <w:t>I tilfælde af intravenøs anvendelse skal dosis reduceres til 30-50 % af den anbefalede intramuskulære dosis.</w:t>
      </w:r>
    </w:p>
    <w:bookmarkEnd w:id="12"/>
    <w:p w14:paraId="2C10F6A4" w14:textId="77777777" w:rsidR="00FF34E2" w:rsidRPr="00FF34E2" w:rsidRDefault="00FF34E2" w:rsidP="00FF34E2">
      <w:pPr>
        <w:ind w:left="567"/>
        <w:rPr>
          <w:sz w:val="24"/>
          <w:szCs w:val="24"/>
        </w:rPr>
      </w:pPr>
    </w:p>
    <w:p w14:paraId="21D2C2BA" w14:textId="77777777" w:rsidR="00FF34E2" w:rsidRPr="00FF34E2" w:rsidRDefault="00FF34E2" w:rsidP="00FF34E2">
      <w:pPr>
        <w:ind w:left="567"/>
        <w:rPr>
          <w:sz w:val="24"/>
          <w:szCs w:val="24"/>
          <w:u w:val="single"/>
        </w:rPr>
      </w:pPr>
      <w:r w:rsidRPr="00FF34E2">
        <w:rPr>
          <w:sz w:val="24"/>
          <w:szCs w:val="24"/>
          <w:u w:val="single"/>
        </w:rPr>
        <w:t>Katte</w:t>
      </w:r>
    </w:p>
    <w:p w14:paraId="2D85288C" w14:textId="77777777" w:rsidR="00FF34E2" w:rsidRPr="00FF34E2" w:rsidRDefault="00FF34E2" w:rsidP="00FF34E2">
      <w:pPr>
        <w:ind w:left="567"/>
        <w:rPr>
          <w:b/>
          <w:bCs/>
          <w:sz w:val="24"/>
          <w:szCs w:val="24"/>
        </w:rPr>
      </w:pPr>
      <w:r w:rsidRPr="00FF34E2">
        <w:rPr>
          <w:b/>
          <w:sz w:val="24"/>
          <w:szCs w:val="24"/>
        </w:rPr>
        <w:t xml:space="preserve">Kombination med </w:t>
      </w:r>
      <w:proofErr w:type="spellStart"/>
      <w:r w:rsidRPr="00FF34E2">
        <w:rPr>
          <w:b/>
          <w:sz w:val="24"/>
          <w:szCs w:val="24"/>
        </w:rPr>
        <w:t>xylazin</w:t>
      </w:r>
      <w:proofErr w:type="spellEnd"/>
      <w:r w:rsidRPr="00FF34E2">
        <w:rPr>
          <w:b/>
          <w:sz w:val="24"/>
          <w:szCs w:val="24"/>
        </w:rPr>
        <w:t>:</w:t>
      </w:r>
    </w:p>
    <w:p w14:paraId="68714791" w14:textId="77777777" w:rsidR="00FF34E2" w:rsidRPr="00FF34E2" w:rsidRDefault="00FF34E2" w:rsidP="00FF34E2">
      <w:pPr>
        <w:ind w:left="567"/>
        <w:rPr>
          <w:sz w:val="24"/>
          <w:szCs w:val="24"/>
        </w:rPr>
      </w:pPr>
      <w:proofErr w:type="spellStart"/>
      <w:r w:rsidRPr="00FF34E2">
        <w:rPr>
          <w:sz w:val="24"/>
          <w:szCs w:val="24"/>
        </w:rPr>
        <w:t>Xylazin</w:t>
      </w:r>
      <w:proofErr w:type="spellEnd"/>
      <w:r w:rsidRPr="00FF34E2">
        <w:rPr>
          <w:sz w:val="24"/>
          <w:szCs w:val="24"/>
        </w:rPr>
        <w:t xml:space="preserve"> (0,5 til 1,1 mg/kg </w:t>
      </w:r>
      <w:proofErr w:type="spellStart"/>
      <w:r w:rsidRPr="00FF34E2">
        <w:rPr>
          <w:sz w:val="24"/>
          <w:szCs w:val="24"/>
        </w:rPr>
        <w:t>i.m</w:t>
      </w:r>
      <w:proofErr w:type="spellEnd"/>
      <w:r w:rsidRPr="00FF34E2">
        <w:rPr>
          <w:sz w:val="24"/>
          <w:szCs w:val="24"/>
        </w:rPr>
        <w:t xml:space="preserve">.) med eller uden atropin indgives 20 minutter før </w:t>
      </w:r>
      <w:proofErr w:type="spellStart"/>
      <w:r w:rsidRPr="00FF34E2">
        <w:rPr>
          <w:sz w:val="24"/>
          <w:szCs w:val="24"/>
        </w:rPr>
        <w:t>ketamin</w:t>
      </w:r>
      <w:proofErr w:type="spellEnd"/>
      <w:r w:rsidRPr="00FF34E2">
        <w:rPr>
          <w:sz w:val="24"/>
          <w:szCs w:val="24"/>
        </w:rPr>
        <w:t xml:space="preserve"> (11 til 22 mg/kg </w:t>
      </w:r>
      <w:proofErr w:type="spellStart"/>
      <w:r w:rsidRPr="00FF34E2">
        <w:rPr>
          <w:sz w:val="24"/>
          <w:szCs w:val="24"/>
        </w:rPr>
        <w:t>i.m</w:t>
      </w:r>
      <w:proofErr w:type="spellEnd"/>
      <w:r w:rsidRPr="00FF34E2">
        <w:rPr>
          <w:sz w:val="24"/>
          <w:szCs w:val="24"/>
        </w:rPr>
        <w:t xml:space="preserve">., dvs. 0,11 til 0,22 ml/kg </w:t>
      </w:r>
      <w:proofErr w:type="spellStart"/>
      <w:r w:rsidRPr="00FF34E2">
        <w:rPr>
          <w:sz w:val="24"/>
          <w:szCs w:val="24"/>
        </w:rPr>
        <w:t>i.m</w:t>
      </w:r>
      <w:proofErr w:type="spellEnd"/>
      <w:r w:rsidRPr="00FF34E2">
        <w:rPr>
          <w:sz w:val="24"/>
          <w:szCs w:val="24"/>
        </w:rPr>
        <w:t>.).</w:t>
      </w:r>
    </w:p>
    <w:p w14:paraId="5CD3752B" w14:textId="77777777" w:rsidR="00FF34E2" w:rsidRPr="00FF34E2" w:rsidRDefault="00FF34E2" w:rsidP="00FF34E2">
      <w:pPr>
        <w:ind w:left="567"/>
        <w:rPr>
          <w:sz w:val="24"/>
          <w:szCs w:val="24"/>
        </w:rPr>
      </w:pPr>
    </w:p>
    <w:p w14:paraId="3742D740" w14:textId="77777777" w:rsidR="00FF34E2" w:rsidRPr="00FF34E2" w:rsidRDefault="00FF34E2" w:rsidP="00FF34E2">
      <w:pPr>
        <w:ind w:left="567"/>
        <w:rPr>
          <w:b/>
          <w:bCs/>
          <w:sz w:val="24"/>
          <w:szCs w:val="24"/>
        </w:rPr>
      </w:pPr>
      <w:r w:rsidRPr="00FF34E2">
        <w:rPr>
          <w:b/>
          <w:sz w:val="24"/>
          <w:szCs w:val="24"/>
        </w:rPr>
        <w:t xml:space="preserve">Kombination med </w:t>
      </w:r>
      <w:proofErr w:type="spellStart"/>
      <w:r w:rsidRPr="00FF34E2">
        <w:rPr>
          <w:b/>
          <w:sz w:val="24"/>
          <w:szCs w:val="24"/>
        </w:rPr>
        <w:t>medetomidin</w:t>
      </w:r>
      <w:proofErr w:type="spellEnd"/>
      <w:r w:rsidRPr="00FF34E2">
        <w:rPr>
          <w:b/>
          <w:sz w:val="24"/>
          <w:szCs w:val="24"/>
        </w:rPr>
        <w:t>:</w:t>
      </w:r>
    </w:p>
    <w:p w14:paraId="1A4889EB" w14:textId="77777777" w:rsidR="00FF34E2" w:rsidRPr="00FF34E2" w:rsidRDefault="00FF34E2" w:rsidP="00FF34E2">
      <w:pPr>
        <w:ind w:left="567"/>
        <w:rPr>
          <w:sz w:val="24"/>
          <w:szCs w:val="24"/>
        </w:rPr>
      </w:pPr>
      <w:proofErr w:type="spellStart"/>
      <w:r w:rsidRPr="00FF34E2">
        <w:rPr>
          <w:sz w:val="24"/>
          <w:szCs w:val="24"/>
        </w:rPr>
        <w:t>Medetomidin</w:t>
      </w:r>
      <w:proofErr w:type="spellEnd"/>
      <w:r w:rsidRPr="00FF34E2">
        <w:rPr>
          <w:sz w:val="24"/>
          <w:szCs w:val="24"/>
        </w:rPr>
        <w:t xml:space="preserve"> (10 til 80 µg/kg </w:t>
      </w:r>
      <w:proofErr w:type="spellStart"/>
      <w:r w:rsidRPr="00FF34E2">
        <w:rPr>
          <w:sz w:val="24"/>
          <w:szCs w:val="24"/>
        </w:rPr>
        <w:t>i.m</w:t>
      </w:r>
      <w:proofErr w:type="spellEnd"/>
      <w:r w:rsidRPr="00FF34E2">
        <w:rPr>
          <w:sz w:val="24"/>
          <w:szCs w:val="24"/>
        </w:rPr>
        <w:t xml:space="preserve">.) kan kombineres med </w:t>
      </w:r>
      <w:proofErr w:type="spellStart"/>
      <w:r w:rsidRPr="00FF34E2">
        <w:rPr>
          <w:sz w:val="24"/>
          <w:szCs w:val="24"/>
        </w:rPr>
        <w:t>ketamin</w:t>
      </w:r>
      <w:proofErr w:type="spellEnd"/>
      <w:r w:rsidRPr="00FF34E2">
        <w:rPr>
          <w:sz w:val="24"/>
          <w:szCs w:val="24"/>
        </w:rPr>
        <w:t xml:space="preserve"> (2,5 til 7,5 mg/kg </w:t>
      </w:r>
      <w:proofErr w:type="spellStart"/>
      <w:r w:rsidRPr="00FF34E2">
        <w:rPr>
          <w:sz w:val="24"/>
          <w:szCs w:val="24"/>
        </w:rPr>
        <w:t>i.m</w:t>
      </w:r>
      <w:proofErr w:type="spellEnd"/>
      <w:r w:rsidRPr="00FF34E2">
        <w:rPr>
          <w:sz w:val="24"/>
          <w:szCs w:val="24"/>
        </w:rPr>
        <w:t xml:space="preserve">., dvs. 0,025 til 0,075 ml/kg </w:t>
      </w:r>
      <w:proofErr w:type="spellStart"/>
      <w:r w:rsidRPr="00FF34E2">
        <w:rPr>
          <w:sz w:val="24"/>
          <w:szCs w:val="24"/>
        </w:rPr>
        <w:t>i.m</w:t>
      </w:r>
      <w:proofErr w:type="spellEnd"/>
      <w:r w:rsidRPr="00FF34E2">
        <w:rPr>
          <w:sz w:val="24"/>
          <w:szCs w:val="24"/>
        </w:rPr>
        <w:t xml:space="preserve">.). </w:t>
      </w:r>
      <w:proofErr w:type="spellStart"/>
      <w:r w:rsidRPr="00FF34E2">
        <w:rPr>
          <w:sz w:val="24"/>
          <w:szCs w:val="24"/>
        </w:rPr>
        <w:t>Ketamindosis</w:t>
      </w:r>
      <w:proofErr w:type="spellEnd"/>
      <w:r w:rsidRPr="00FF34E2">
        <w:rPr>
          <w:sz w:val="24"/>
          <w:szCs w:val="24"/>
        </w:rPr>
        <w:t xml:space="preserve"> bør reduceres, i takt med at dosis af </w:t>
      </w:r>
      <w:proofErr w:type="spellStart"/>
      <w:r w:rsidRPr="00FF34E2">
        <w:rPr>
          <w:sz w:val="24"/>
          <w:szCs w:val="24"/>
        </w:rPr>
        <w:t>medetomidin</w:t>
      </w:r>
      <w:proofErr w:type="spellEnd"/>
      <w:r w:rsidRPr="00FF34E2">
        <w:rPr>
          <w:sz w:val="24"/>
          <w:szCs w:val="24"/>
        </w:rPr>
        <w:t xml:space="preserve"> øges. </w:t>
      </w:r>
    </w:p>
    <w:p w14:paraId="6BDFC3C7" w14:textId="77777777" w:rsidR="00FF34E2" w:rsidRPr="00FF34E2" w:rsidRDefault="00FF34E2" w:rsidP="00FF34E2">
      <w:pPr>
        <w:ind w:left="567"/>
        <w:rPr>
          <w:sz w:val="24"/>
          <w:szCs w:val="24"/>
        </w:rPr>
      </w:pPr>
    </w:p>
    <w:p w14:paraId="0266871B" w14:textId="77777777" w:rsidR="00FF34E2" w:rsidRPr="00FF34E2" w:rsidRDefault="00FF34E2" w:rsidP="00FF34E2">
      <w:pPr>
        <w:ind w:left="567"/>
        <w:rPr>
          <w:sz w:val="24"/>
          <w:szCs w:val="24"/>
          <w:u w:val="single"/>
        </w:rPr>
      </w:pPr>
      <w:r w:rsidRPr="00FF34E2">
        <w:rPr>
          <w:sz w:val="24"/>
          <w:szCs w:val="24"/>
          <w:u w:val="single"/>
        </w:rPr>
        <w:t>Heste</w:t>
      </w:r>
    </w:p>
    <w:p w14:paraId="3259DA2C" w14:textId="77777777" w:rsidR="00FF34E2" w:rsidRPr="00FF34E2" w:rsidRDefault="00FF34E2" w:rsidP="00FF34E2">
      <w:pPr>
        <w:ind w:left="567"/>
        <w:rPr>
          <w:b/>
          <w:bCs/>
          <w:sz w:val="24"/>
          <w:szCs w:val="24"/>
        </w:rPr>
      </w:pPr>
      <w:r w:rsidRPr="00FF34E2">
        <w:rPr>
          <w:b/>
          <w:sz w:val="24"/>
          <w:szCs w:val="24"/>
        </w:rPr>
        <w:t xml:space="preserve">Kombination med </w:t>
      </w:r>
      <w:proofErr w:type="spellStart"/>
      <w:r w:rsidRPr="00FF34E2">
        <w:rPr>
          <w:b/>
          <w:sz w:val="24"/>
          <w:szCs w:val="24"/>
        </w:rPr>
        <w:t>detomidin</w:t>
      </w:r>
      <w:proofErr w:type="spellEnd"/>
      <w:r w:rsidRPr="00FF34E2">
        <w:rPr>
          <w:b/>
          <w:sz w:val="24"/>
          <w:szCs w:val="24"/>
        </w:rPr>
        <w:t>:</w:t>
      </w:r>
    </w:p>
    <w:p w14:paraId="3C1388C7" w14:textId="77777777" w:rsidR="00FF34E2" w:rsidRPr="00FF34E2" w:rsidRDefault="00FF34E2" w:rsidP="00FF34E2">
      <w:pPr>
        <w:ind w:left="567"/>
        <w:rPr>
          <w:sz w:val="24"/>
          <w:szCs w:val="24"/>
        </w:rPr>
      </w:pPr>
      <w:proofErr w:type="spellStart"/>
      <w:r w:rsidRPr="00FF34E2">
        <w:rPr>
          <w:sz w:val="24"/>
          <w:szCs w:val="24"/>
        </w:rPr>
        <w:t>Detomidin</w:t>
      </w:r>
      <w:proofErr w:type="spellEnd"/>
      <w:r w:rsidRPr="00FF34E2">
        <w:rPr>
          <w:sz w:val="24"/>
          <w:szCs w:val="24"/>
        </w:rPr>
        <w:t xml:space="preserve"> 20 µg/kg </w:t>
      </w:r>
      <w:proofErr w:type="spellStart"/>
      <w:r w:rsidRPr="00FF34E2">
        <w:rPr>
          <w:sz w:val="24"/>
          <w:szCs w:val="24"/>
        </w:rPr>
        <w:t>i.v</w:t>
      </w:r>
      <w:proofErr w:type="spellEnd"/>
      <w:r w:rsidRPr="00FF34E2">
        <w:rPr>
          <w:sz w:val="24"/>
          <w:szCs w:val="24"/>
        </w:rPr>
        <w:t xml:space="preserve">., efter 5 minutter </w:t>
      </w:r>
      <w:proofErr w:type="spellStart"/>
      <w:r w:rsidRPr="00FF34E2">
        <w:rPr>
          <w:sz w:val="24"/>
          <w:szCs w:val="24"/>
        </w:rPr>
        <w:t>ketamin</w:t>
      </w:r>
      <w:proofErr w:type="spellEnd"/>
      <w:r w:rsidRPr="00FF34E2">
        <w:rPr>
          <w:sz w:val="24"/>
          <w:szCs w:val="24"/>
        </w:rPr>
        <w:t xml:space="preserve"> 2,2 mg/kg hurtig </w:t>
      </w:r>
      <w:proofErr w:type="spellStart"/>
      <w:r w:rsidRPr="00FF34E2">
        <w:rPr>
          <w:sz w:val="24"/>
          <w:szCs w:val="24"/>
        </w:rPr>
        <w:t>i.v</w:t>
      </w:r>
      <w:proofErr w:type="spellEnd"/>
      <w:r w:rsidRPr="00FF34E2">
        <w:rPr>
          <w:sz w:val="24"/>
          <w:szCs w:val="24"/>
        </w:rPr>
        <w:t xml:space="preserve">. (2,2 ml/100 kg </w:t>
      </w:r>
      <w:proofErr w:type="spellStart"/>
      <w:r w:rsidRPr="00FF34E2">
        <w:rPr>
          <w:sz w:val="24"/>
          <w:szCs w:val="24"/>
        </w:rPr>
        <w:t>i.v</w:t>
      </w:r>
      <w:proofErr w:type="spellEnd"/>
      <w:r w:rsidRPr="00FF34E2">
        <w:rPr>
          <w:sz w:val="24"/>
          <w:szCs w:val="24"/>
        </w:rPr>
        <w:t>.).</w:t>
      </w:r>
    </w:p>
    <w:p w14:paraId="54730D03" w14:textId="77777777" w:rsidR="00FF34E2" w:rsidRPr="00FF34E2" w:rsidRDefault="00FF34E2" w:rsidP="00FF34E2">
      <w:pPr>
        <w:ind w:left="567"/>
        <w:rPr>
          <w:sz w:val="24"/>
          <w:szCs w:val="24"/>
        </w:rPr>
      </w:pPr>
      <w:r w:rsidRPr="00FF34E2">
        <w:rPr>
          <w:sz w:val="24"/>
          <w:szCs w:val="24"/>
        </w:rPr>
        <w:t xml:space="preserve">Virkningen indtræffer gradvist og tager cirka 1 minut, mens varigheden af anæstesien er cirka 10-15 minutter. </w:t>
      </w:r>
    </w:p>
    <w:p w14:paraId="5CC71A4F" w14:textId="77777777" w:rsidR="00FF34E2" w:rsidRPr="00FF34E2" w:rsidRDefault="00FF34E2" w:rsidP="00FF34E2">
      <w:pPr>
        <w:ind w:left="567"/>
        <w:rPr>
          <w:sz w:val="24"/>
          <w:szCs w:val="24"/>
        </w:rPr>
      </w:pPr>
    </w:p>
    <w:p w14:paraId="5D4929F4" w14:textId="77777777" w:rsidR="00FF34E2" w:rsidRPr="00FF34E2" w:rsidRDefault="00FF34E2" w:rsidP="00FF34E2">
      <w:pPr>
        <w:ind w:left="567"/>
        <w:rPr>
          <w:b/>
          <w:bCs/>
          <w:sz w:val="24"/>
          <w:szCs w:val="24"/>
        </w:rPr>
      </w:pPr>
      <w:r w:rsidRPr="00FF34E2">
        <w:rPr>
          <w:b/>
          <w:sz w:val="24"/>
          <w:szCs w:val="24"/>
        </w:rPr>
        <w:t xml:space="preserve">Kombination med </w:t>
      </w:r>
      <w:proofErr w:type="spellStart"/>
      <w:r w:rsidRPr="00FF34E2">
        <w:rPr>
          <w:b/>
          <w:sz w:val="24"/>
          <w:szCs w:val="24"/>
        </w:rPr>
        <w:t>xylazin</w:t>
      </w:r>
      <w:proofErr w:type="spellEnd"/>
      <w:r w:rsidRPr="00FF34E2">
        <w:rPr>
          <w:b/>
          <w:sz w:val="24"/>
          <w:szCs w:val="24"/>
        </w:rPr>
        <w:t>:</w:t>
      </w:r>
    </w:p>
    <w:p w14:paraId="5ADB6D00" w14:textId="77777777" w:rsidR="00FF34E2" w:rsidRPr="00FF34E2" w:rsidRDefault="00FF34E2" w:rsidP="00FF34E2">
      <w:pPr>
        <w:ind w:left="567"/>
        <w:rPr>
          <w:sz w:val="24"/>
          <w:szCs w:val="24"/>
        </w:rPr>
      </w:pPr>
      <w:proofErr w:type="spellStart"/>
      <w:r w:rsidRPr="00FF34E2">
        <w:rPr>
          <w:sz w:val="24"/>
          <w:szCs w:val="24"/>
        </w:rPr>
        <w:t>Xylazin</w:t>
      </w:r>
      <w:proofErr w:type="spellEnd"/>
      <w:r w:rsidRPr="00FF34E2">
        <w:rPr>
          <w:sz w:val="24"/>
          <w:szCs w:val="24"/>
        </w:rPr>
        <w:t xml:space="preserve"> 1,1 mg/kg </w:t>
      </w:r>
      <w:proofErr w:type="spellStart"/>
      <w:r w:rsidRPr="00FF34E2">
        <w:rPr>
          <w:sz w:val="24"/>
          <w:szCs w:val="24"/>
        </w:rPr>
        <w:t>i.v</w:t>
      </w:r>
      <w:proofErr w:type="spellEnd"/>
      <w:r w:rsidRPr="00FF34E2">
        <w:rPr>
          <w:sz w:val="24"/>
          <w:szCs w:val="24"/>
        </w:rPr>
        <w:t xml:space="preserve">. efterfulgt af </w:t>
      </w:r>
      <w:proofErr w:type="spellStart"/>
      <w:r w:rsidRPr="00FF34E2">
        <w:rPr>
          <w:sz w:val="24"/>
          <w:szCs w:val="24"/>
        </w:rPr>
        <w:t>ketamin</w:t>
      </w:r>
      <w:proofErr w:type="spellEnd"/>
      <w:r w:rsidRPr="00FF34E2">
        <w:rPr>
          <w:sz w:val="24"/>
          <w:szCs w:val="24"/>
        </w:rPr>
        <w:t xml:space="preserve"> 2,2 mg/kg </w:t>
      </w:r>
      <w:proofErr w:type="spellStart"/>
      <w:r w:rsidRPr="00FF34E2">
        <w:rPr>
          <w:sz w:val="24"/>
          <w:szCs w:val="24"/>
        </w:rPr>
        <w:t>i.v</w:t>
      </w:r>
      <w:proofErr w:type="spellEnd"/>
      <w:r w:rsidRPr="00FF34E2">
        <w:rPr>
          <w:sz w:val="24"/>
          <w:szCs w:val="24"/>
        </w:rPr>
        <w:t xml:space="preserve">. (2,2 ml/100 kg </w:t>
      </w:r>
      <w:proofErr w:type="spellStart"/>
      <w:r w:rsidRPr="00FF34E2">
        <w:rPr>
          <w:sz w:val="24"/>
          <w:szCs w:val="24"/>
        </w:rPr>
        <w:t>i.v</w:t>
      </w:r>
      <w:proofErr w:type="spellEnd"/>
      <w:r w:rsidRPr="00FF34E2">
        <w:rPr>
          <w:sz w:val="24"/>
          <w:szCs w:val="24"/>
        </w:rPr>
        <w:t>.).</w:t>
      </w:r>
    </w:p>
    <w:p w14:paraId="2EF18067" w14:textId="77777777" w:rsidR="00FF34E2" w:rsidRPr="00FF34E2" w:rsidRDefault="00FF34E2" w:rsidP="00FF34E2">
      <w:pPr>
        <w:ind w:left="567"/>
        <w:rPr>
          <w:sz w:val="24"/>
          <w:szCs w:val="24"/>
        </w:rPr>
      </w:pPr>
      <w:r w:rsidRPr="00FF34E2">
        <w:rPr>
          <w:sz w:val="24"/>
          <w:szCs w:val="24"/>
        </w:rPr>
        <w:t>Virkningen indtræffer gradvist og tager cirka 1 minut, mens varigheden af anæstesien er variabel og varer 10-30 minutter, men normalt mindre end 20 minutter.</w:t>
      </w:r>
    </w:p>
    <w:p w14:paraId="01D7BC60" w14:textId="77777777" w:rsidR="00FF34E2" w:rsidRPr="00FF34E2" w:rsidRDefault="00FF34E2" w:rsidP="00FF34E2">
      <w:pPr>
        <w:ind w:left="567"/>
        <w:rPr>
          <w:sz w:val="24"/>
          <w:szCs w:val="24"/>
        </w:rPr>
      </w:pPr>
      <w:r w:rsidRPr="00FF34E2">
        <w:rPr>
          <w:sz w:val="24"/>
          <w:szCs w:val="24"/>
        </w:rPr>
        <w:lastRenderedPageBreak/>
        <w:t>Efter injektionen lægger hesten sig spontant uden yderligere hjælp. Hvis der samtidig kræves særskilt muskelafslappelse, kan muskelafslappende midler gives til det liggende dyr, indtil hesten viser de første symptomer på afslapning.</w:t>
      </w:r>
    </w:p>
    <w:p w14:paraId="4C6250E4" w14:textId="77777777" w:rsidR="00FF34E2" w:rsidRPr="00FF34E2" w:rsidRDefault="00FF34E2" w:rsidP="00FF34E2">
      <w:pPr>
        <w:rPr>
          <w:sz w:val="24"/>
          <w:szCs w:val="24"/>
        </w:rPr>
      </w:pPr>
    </w:p>
    <w:p w14:paraId="72C62680" w14:textId="77777777" w:rsidR="00FF34E2" w:rsidRPr="00FF34E2" w:rsidRDefault="00FF34E2" w:rsidP="00FF34E2">
      <w:pPr>
        <w:ind w:left="567"/>
        <w:rPr>
          <w:sz w:val="24"/>
          <w:szCs w:val="24"/>
          <w:u w:val="single"/>
        </w:rPr>
      </w:pPr>
      <w:bookmarkStart w:id="13" w:name="_Hlk56496756"/>
      <w:r w:rsidRPr="00FF34E2">
        <w:rPr>
          <w:sz w:val="24"/>
          <w:szCs w:val="24"/>
          <w:u w:val="single"/>
        </w:rPr>
        <w:t>Kvæg</w:t>
      </w:r>
    </w:p>
    <w:p w14:paraId="36BFEE04" w14:textId="77777777" w:rsidR="00FF34E2" w:rsidRPr="00FF34E2" w:rsidRDefault="00FF34E2" w:rsidP="00FF34E2">
      <w:pPr>
        <w:ind w:left="567"/>
        <w:rPr>
          <w:b/>
          <w:bCs/>
          <w:sz w:val="24"/>
          <w:szCs w:val="24"/>
        </w:rPr>
      </w:pPr>
      <w:r w:rsidRPr="00FF34E2">
        <w:rPr>
          <w:b/>
          <w:sz w:val="24"/>
          <w:szCs w:val="24"/>
        </w:rPr>
        <w:t xml:space="preserve">Kombination med </w:t>
      </w:r>
      <w:proofErr w:type="spellStart"/>
      <w:r w:rsidRPr="00FF34E2">
        <w:rPr>
          <w:b/>
          <w:sz w:val="24"/>
          <w:szCs w:val="24"/>
        </w:rPr>
        <w:t>xylazin</w:t>
      </w:r>
      <w:proofErr w:type="spellEnd"/>
      <w:r w:rsidRPr="00FF34E2">
        <w:rPr>
          <w:b/>
          <w:sz w:val="24"/>
          <w:szCs w:val="24"/>
        </w:rPr>
        <w:t>:</w:t>
      </w:r>
    </w:p>
    <w:p w14:paraId="7C1AF07B" w14:textId="77777777" w:rsidR="00FF34E2" w:rsidRPr="00FF34E2" w:rsidRDefault="00FF34E2" w:rsidP="00FF34E2">
      <w:pPr>
        <w:ind w:left="567"/>
        <w:rPr>
          <w:i/>
          <w:iCs/>
          <w:sz w:val="24"/>
          <w:szCs w:val="24"/>
        </w:rPr>
      </w:pPr>
      <w:bookmarkStart w:id="14" w:name="_Hlk56429980"/>
      <w:r w:rsidRPr="00FF34E2">
        <w:rPr>
          <w:i/>
          <w:sz w:val="24"/>
          <w:szCs w:val="24"/>
        </w:rPr>
        <w:t>Intravenøs anvendelse:</w:t>
      </w:r>
    </w:p>
    <w:bookmarkEnd w:id="13"/>
    <w:p w14:paraId="3088A781" w14:textId="77777777" w:rsidR="00FF34E2" w:rsidRPr="00FF34E2" w:rsidRDefault="00FF34E2" w:rsidP="00FF34E2">
      <w:pPr>
        <w:ind w:left="567"/>
        <w:rPr>
          <w:sz w:val="24"/>
          <w:szCs w:val="24"/>
        </w:rPr>
      </w:pPr>
      <w:r w:rsidRPr="00FF34E2">
        <w:rPr>
          <w:sz w:val="24"/>
          <w:szCs w:val="24"/>
        </w:rPr>
        <w:t xml:space="preserve">Voksent kvæg kan bedøves kortvarigt med </w:t>
      </w:r>
      <w:proofErr w:type="spellStart"/>
      <w:r w:rsidRPr="00FF34E2">
        <w:rPr>
          <w:sz w:val="24"/>
          <w:szCs w:val="24"/>
        </w:rPr>
        <w:t>xylazin</w:t>
      </w:r>
      <w:proofErr w:type="spellEnd"/>
      <w:r w:rsidRPr="00FF34E2">
        <w:rPr>
          <w:sz w:val="24"/>
          <w:szCs w:val="24"/>
        </w:rPr>
        <w:t xml:space="preserve"> (0,1 mg/kg </w:t>
      </w:r>
      <w:proofErr w:type="spellStart"/>
      <w:r w:rsidRPr="00FF34E2">
        <w:rPr>
          <w:sz w:val="24"/>
          <w:szCs w:val="24"/>
        </w:rPr>
        <w:t>i.v</w:t>
      </w:r>
      <w:proofErr w:type="spellEnd"/>
      <w:r w:rsidRPr="00FF34E2">
        <w:rPr>
          <w:sz w:val="24"/>
          <w:szCs w:val="24"/>
        </w:rPr>
        <w:t xml:space="preserve">.) efterfulgt af </w:t>
      </w:r>
      <w:proofErr w:type="spellStart"/>
      <w:r w:rsidRPr="00FF34E2">
        <w:rPr>
          <w:sz w:val="24"/>
          <w:szCs w:val="24"/>
        </w:rPr>
        <w:t>ketamin</w:t>
      </w:r>
      <w:proofErr w:type="spellEnd"/>
      <w:r w:rsidRPr="00FF34E2">
        <w:rPr>
          <w:sz w:val="24"/>
          <w:szCs w:val="24"/>
        </w:rPr>
        <w:t xml:space="preserve"> (2 mg/kg </w:t>
      </w:r>
      <w:proofErr w:type="spellStart"/>
      <w:r w:rsidRPr="00FF34E2">
        <w:rPr>
          <w:sz w:val="24"/>
          <w:szCs w:val="24"/>
        </w:rPr>
        <w:t>i.v</w:t>
      </w:r>
      <w:proofErr w:type="spellEnd"/>
      <w:r w:rsidRPr="00FF34E2">
        <w:rPr>
          <w:sz w:val="24"/>
          <w:szCs w:val="24"/>
        </w:rPr>
        <w:t xml:space="preserve">., dvs. 2 ml/100 kg </w:t>
      </w:r>
      <w:proofErr w:type="spellStart"/>
      <w:r w:rsidRPr="00FF34E2">
        <w:rPr>
          <w:sz w:val="24"/>
          <w:szCs w:val="24"/>
        </w:rPr>
        <w:t>i.v</w:t>
      </w:r>
      <w:proofErr w:type="spellEnd"/>
      <w:r w:rsidRPr="00FF34E2">
        <w:rPr>
          <w:sz w:val="24"/>
          <w:szCs w:val="24"/>
        </w:rPr>
        <w:t xml:space="preserve">.). Anæstesien varer cirka 30 minutter, men kan forlænges med 15 minutter med supplerende </w:t>
      </w:r>
      <w:proofErr w:type="spellStart"/>
      <w:r w:rsidRPr="00FF34E2">
        <w:rPr>
          <w:sz w:val="24"/>
          <w:szCs w:val="24"/>
        </w:rPr>
        <w:t>ketamin</w:t>
      </w:r>
      <w:proofErr w:type="spellEnd"/>
      <w:r w:rsidRPr="00FF34E2">
        <w:rPr>
          <w:sz w:val="24"/>
          <w:szCs w:val="24"/>
        </w:rPr>
        <w:t xml:space="preserve"> (0,75 til 1,25 mg/kg </w:t>
      </w:r>
      <w:proofErr w:type="spellStart"/>
      <w:r w:rsidRPr="00FF34E2">
        <w:rPr>
          <w:sz w:val="24"/>
          <w:szCs w:val="24"/>
        </w:rPr>
        <w:t>i.v</w:t>
      </w:r>
      <w:proofErr w:type="spellEnd"/>
      <w:r w:rsidRPr="00FF34E2">
        <w:rPr>
          <w:sz w:val="24"/>
          <w:szCs w:val="24"/>
        </w:rPr>
        <w:t xml:space="preserve">., dvs. 0,75 til 1,25 ml/100 kg </w:t>
      </w:r>
      <w:proofErr w:type="spellStart"/>
      <w:r w:rsidRPr="00FF34E2">
        <w:rPr>
          <w:sz w:val="24"/>
          <w:szCs w:val="24"/>
        </w:rPr>
        <w:t>i.v</w:t>
      </w:r>
      <w:proofErr w:type="spellEnd"/>
      <w:r w:rsidRPr="00FF34E2">
        <w:rPr>
          <w:sz w:val="24"/>
          <w:szCs w:val="24"/>
        </w:rPr>
        <w:t>.).</w:t>
      </w:r>
    </w:p>
    <w:p w14:paraId="058ECD6B" w14:textId="77777777" w:rsidR="00FF34E2" w:rsidRPr="00FF34E2" w:rsidRDefault="00FF34E2" w:rsidP="00FF34E2">
      <w:pPr>
        <w:ind w:left="567"/>
        <w:rPr>
          <w:i/>
          <w:iCs/>
          <w:sz w:val="24"/>
          <w:szCs w:val="24"/>
        </w:rPr>
      </w:pPr>
      <w:bookmarkStart w:id="15" w:name="_Hlk56496779"/>
      <w:r w:rsidRPr="00FF34E2">
        <w:rPr>
          <w:i/>
          <w:sz w:val="24"/>
          <w:szCs w:val="24"/>
        </w:rPr>
        <w:t>Intramuskulær anvendelse:</w:t>
      </w:r>
    </w:p>
    <w:p w14:paraId="526B3545" w14:textId="77777777" w:rsidR="00FF34E2" w:rsidRPr="00FF34E2" w:rsidRDefault="00FF34E2" w:rsidP="00FF34E2">
      <w:pPr>
        <w:ind w:left="567"/>
        <w:rPr>
          <w:sz w:val="24"/>
          <w:szCs w:val="24"/>
        </w:rPr>
      </w:pPr>
      <w:bookmarkStart w:id="16" w:name="_Hlk56496771"/>
      <w:bookmarkEnd w:id="15"/>
      <w:proofErr w:type="spellStart"/>
      <w:r w:rsidRPr="00FF34E2">
        <w:rPr>
          <w:sz w:val="24"/>
          <w:szCs w:val="24"/>
        </w:rPr>
        <w:t>Ketamin</w:t>
      </w:r>
      <w:proofErr w:type="spellEnd"/>
      <w:r w:rsidRPr="00FF34E2">
        <w:rPr>
          <w:sz w:val="24"/>
          <w:szCs w:val="24"/>
        </w:rPr>
        <w:t xml:space="preserve">- og </w:t>
      </w:r>
      <w:proofErr w:type="spellStart"/>
      <w:r w:rsidRPr="00FF34E2">
        <w:rPr>
          <w:sz w:val="24"/>
          <w:szCs w:val="24"/>
        </w:rPr>
        <w:t>xylazindoser</w:t>
      </w:r>
      <w:proofErr w:type="spellEnd"/>
      <w:r w:rsidRPr="00FF34E2">
        <w:rPr>
          <w:sz w:val="24"/>
          <w:szCs w:val="24"/>
        </w:rPr>
        <w:t xml:space="preserve"> bør fordobles i tilfælde af intramuskulær anvendelse.</w:t>
      </w:r>
    </w:p>
    <w:bookmarkEnd w:id="14"/>
    <w:bookmarkEnd w:id="16"/>
    <w:p w14:paraId="75E78921" w14:textId="77777777" w:rsidR="00FF34E2" w:rsidRPr="00FF34E2" w:rsidRDefault="00FF34E2" w:rsidP="00FF34E2">
      <w:pPr>
        <w:ind w:left="567"/>
        <w:rPr>
          <w:sz w:val="24"/>
          <w:szCs w:val="24"/>
        </w:rPr>
      </w:pPr>
    </w:p>
    <w:p w14:paraId="4E84BADD" w14:textId="77777777" w:rsidR="00FF34E2" w:rsidRPr="00FF34E2" w:rsidRDefault="00FF34E2" w:rsidP="00FF34E2">
      <w:pPr>
        <w:ind w:left="567"/>
        <w:rPr>
          <w:sz w:val="24"/>
          <w:szCs w:val="24"/>
          <w:u w:val="single"/>
        </w:rPr>
      </w:pPr>
      <w:r w:rsidRPr="00FF34E2">
        <w:rPr>
          <w:sz w:val="24"/>
          <w:szCs w:val="24"/>
          <w:u w:val="single"/>
        </w:rPr>
        <w:t>Får og geder</w:t>
      </w:r>
    </w:p>
    <w:p w14:paraId="55017E22" w14:textId="77777777" w:rsidR="00FF34E2" w:rsidRPr="00FF34E2" w:rsidRDefault="00FF34E2" w:rsidP="00FF34E2">
      <w:pPr>
        <w:ind w:left="567"/>
        <w:rPr>
          <w:i/>
          <w:iCs/>
          <w:sz w:val="24"/>
          <w:szCs w:val="24"/>
        </w:rPr>
      </w:pPr>
      <w:bookmarkStart w:id="17" w:name="_Hlk56430008"/>
      <w:r w:rsidRPr="00FF34E2">
        <w:rPr>
          <w:i/>
          <w:sz w:val="24"/>
          <w:szCs w:val="24"/>
        </w:rPr>
        <w:t>Intravenøs anvendelse:</w:t>
      </w:r>
    </w:p>
    <w:p w14:paraId="3550D3FD" w14:textId="77777777" w:rsidR="00FF34E2" w:rsidRPr="00FF34E2" w:rsidRDefault="00FF34E2" w:rsidP="00FF34E2">
      <w:pPr>
        <w:ind w:left="567"/>
        <w:rPr>
          <w:sz w:val="24"/>
          <w:szCs w:val="24"/>
        </w:rPr>
      </w:pPr>
      <w:proofErr w:type="spellStart"/>
      <w:r w:rsidRPr="00FF34E2">
        <w:rPr>
          <w:sz w:val="24"/>
          <w:szCs w:val="24"/>
        </w:rPr>
        <w:t>Ketamin</w:t>
      </w:r>
      <w:proofErr w:type="spellEnd"/>
      <w:r w:rsidRPr="00FF34E2">
        <w:rPr>
          <w:sz w:val="24"/>
          <w:szCs w:val="24"/>
        </w:rPr>
        <w:t xml:space="preserve"> 0,5 til 7 mg/kg </w:t>
      </w:r>
      <w:proofErr w:type="spellStart"/>
      <w:r w:rsidRPr="00FF34E2">
        <w:rPr>
          <w:sz w:val="24"/>
          <w:szCs w:val="24"/>
        </w:rPr>
        <w:t>i.v</w:t>
      </w:r>
      <w:proofErr w:type="spellEnd"/>
      <w:r w:rsidRPr="00FF34E2">
        <w:rPr>
          <w:sz w:val="24"/>
          <w:szCs w:val="24"/>
        </w:rPr>
        <w:t xml:space="preserve">., dvs. 0,05 til 0,7 ml/10 kg </w:t>
      </w:r>
      <w:proofErr w:type="spellStart"/>
      <w:r w:rsidRPr="00FF34E2">
        <w:rPr>
          <w:sz w:val="24"/>
          <w:szCs w:val="24"/>
        </w:rPr>
        <w:t>i.v</w:t>
      </w:r>
      <w:proofErr w:type="spellEnd"/>
      <w:r w:rsidRPr="00FF34E2">
        <w:rPr>
          <w:sz w:val="24"/>
          <w:szCs w:val="24"/>
        </w:rPr>
        <w:t>. afhængigt af det anvendte sedativ.</w:t>
      </w:r>
    </w:p>
    <w:bookmarkEnd w:id="17"/>
    <w:p w14:paraId="78E1717D" w14:textId="77777777" w:rsidR="00FF34E2" w:rsidRPr="00FF34E2" w:rsidRDefault="00FF34E2" w:rsidP="00FF34E2">
      <w:pPr>
        <w:ind w:left="567"/>
        <w:rPr>
          <w:b/>
          <w:sz w:val="24"/>
          <w:szCs w:val="24"/>
        </w:rPr>
      </w:pPr>
    </w:p>
    <w:p w14:paraId="7BCBCDC7" w14:textId="77777777" w:rsidR="00FF34E2" w:rsidRPr="00FF34E2" w:rsidRDefault="00FF34E2" w:rsidP="00FF34E2">
      <w:pPr>
        <w:ind w:left="567"/>
        <w:rPr>
          <w:sz w:val="24"/>
          <w:szCs w:val="24"/>
          <w:u w:val="single"/>
        </w:rPr>
      </w:pPr>
      <w:r w:rsidRPr="00FF34E2">
        <w:rPr>
          <w:sz w:val="24"/>
          <w:szCs w:val="24"/>
          <w:u w:val="single"/>
        </w:rPr>
        <w:t xml:space="preserve">Kælekaniner og gnavere </w:t>
      </w:r>
    </w:p>
    <w:p w14:paraId="54A257C8" w14:textId="77777777" w:rsidR="00FF34E2" w:rsidRPr="00FF34E2" w:rsidRDefault="00FF34E2" w:rsidP="00FF34E2">
      <w:pPr>
        <w:ind w:left="567"/>
        <w:rPr>
          <w:b/>
          <w:sz w:val="24"/>
          <w:szCs w:val="24"/>
        </w:rPr>
      </w:pPr>
      <w:r w:rsidRPr="00FF34E2">
        <w:rPr>
          <w:b/>
          <w:sz w:val="24"/>
          <w:szCs w:val="24"/>
        </w:rPr>
        <w:t xml:space="preserve">Kombination med </w:t>
      </w:r>
      <w:proofErr w:type="spellStart"/>
      <w:r w:rsidRPr="00FF34E2">
        <w:rPr>
          <w:b/>
          <w:sz w:val="24"/>
          <w:szCs w:val="24"/>
        </w:rPr>
        <w:t>xylazin</w:t>
      </w:r>
      <w:proofErr w:type="spellEnd"/>
      <w:r w:rsidRPr="00FF34E2">
        <w:rPr>
          <w:b/>
          <w:sz w:val="24"/>
          <w:szCs w:val="24"/>
        </w:rPr>
        <w:t xml:space="preserve">: </w:t>
      </w:r>
    </w:p>
    <w:p w14:paraId="730E83AC" w14:textId="77777777" w:rsidR="00FF34E2" w:rsidRPr="00FF34E2" w:rsidRDefault="00FF34E2" w:rsidP="00FF34E2">
      <w:pPr>
        <w:ind w:left="567"/>
        <w:rPr>
          <w:sz w:val="24"/>
          <w:szCs w:val="24"/>
        </w:rPr>
      </w:pPr>
      <w:r w:rsidRPr="00FF34E2">
        <w:rPr>
          <w:sz w:val="24"/>
          <w:szCs w:val="24"/>
          <w:u w:val="single"/>
        </w:rPr>
        <w:t>Kælekaniner:</w:t>
      </w:r>
      <w:r w:rsidRPr="00FF34E2">
        <w:rPr>
          <w:sz w:val="24"/>
          <w:szCs w:val="24"/>
        </w:rPr>
        <w:t xml:space="preserve"> </w:t>
      </w:r>
      <w:proofErr w:type="spellStart"/>
      <w:r w:rsidRPr="00FF34E2">
        <w:rPr>
          <w:sz w:val="24"/>
          <w:szCs w:val="24"/>
        </w:rPr>
        <w:t>xylazin</w:t>
      </w:r>
      <w:proofErr w:type="spellEnd"/>
      <w:r w:rsidRPr="00FF34E2">
        <w:rPr>
          <w:sz w:val="24"/>
          <w:szCs w:val="24"/>
        </w:rPr>
        <w:t xml:space="preserve"> (5-10 mg/kg </w:t>
      </w:r>
      <w:proofErr w:type="spellStart"/>
      <w:r w:rsidRPr="00FF34E2">
        <w:rPr>
          <w:sz w:val="24"/>
          <w:szCs w:val="24"/>
        </w:rPr>
        <w:t>i.m</w:t>
      </w:r>
      <w:proofErr w:type="spellEnd"/>
      <w:r w:rsidRPr="00FF34E2">
        <w:rPr>
          <w:sz w:val="24"/>
          <w:szCs w:val="24"/>
        </w:rPr>
        <w:t xml:space="preserve">.) + </w:t>
      </w:r>
      <w:proofErr w:type="spellStart"/>
      <w:r w:rsidRPr="00FF34E2">
        <w:rPr>
          <w:sz w:val="24"/>
          <w:szCs w:val="24"/>
        </w:rPr>
        <w:t>ketamin</w:t>
      </w:r>
      <w:proofErr w:type="spellEnd"/>
      <w:r w:rsidRPr="00FF34E2">
        <w:rPr>
          <w:sz w:val="24"/>
          <w:szCs w:val="24"/>
        </w:rPr>
        <w:t xml:space="preserve"> (35-50 mg/kg </w:t>
      </w:r>
      <w:proofErr w:type="spellStart"/>
      <w:r w:rsidRPr="00FF34E2">
        <w:rPr>
          <w:sz w:val="24"/>
          <w:szCs w:val="24"/>
        </w:rPr>
        <w:t>i.m</w:t>
      </w:r>
      <w:proofErr w:type="spellEnd"/>
      <w:r w:rsidRPr="00FF34E2">
        <w:rPr>
          <w:sz w:val="24"/>
          <w:szCs w:val="24"/>
        </w:rPr>
        <w:t xml:space="preserve">., dvs. 0,35 til 0,50 ml/kg </w:t>
      </w:r>
      <w:proofErr w:type="spellStart"/>
      <w:r w:rsidRPr="00FF34E2">
        <w:rPr>
          <w:sz w:val="24"/>
          <w:szCs w:val="24"/>
        </w:rPr>
        <w:t>i.m</w:t>
      </w:r>
      <w:proofErr w:type="spellEnd"/>
      <w:r w:rsidRPr="00FF34E2">
        <w:rPr>
          <w:sz w:val="24"/>
          <w:szCs w:val="24"/>
        </w:rPr>
        <w:t xml:space="preserve">.). </w:t>
      </w:r>
    </w:p>
    <w:p w14:paraId="0EDE4C88" w14:textId="77777777" w:rsidR="00FF34E2" w:rsidRPr="00FF34E2" w:rsidRDefault="00FF34E2" w:rsidP="00FF34E2">
      <w:pPr>
        <w:ind w:left="567"/>
        <w:rPr>
          <w:sz w:val="24"/>
          <w:szCs w:val="24"/>
        </w:rPr>
      </w:pPr>
      <w:r w:rsidRPr="00FF34E2">
        <w:rPr>
          <w:sz w:val="24"/>
          <w:szCs w:val="24"/>
          <w:u w:val="single"/>
        </w:rPr>
        <w:t>Rotter:</w:t>
      </w:r>
      <w:r w:rsidRPr="00FF34E2">
        <w:rPr>
          <w:sz w:val="24"/>
          <w:szCs w:val="24"/>
        </w:rPr>
        <w:t xml:space="preserve"> </w:t>
      </w:r>
      <w:proofErr w:type="spellStart"/>
      <w:r w:rsidRPr="00FF34E2">
        <w:rPr>
          <w:sz w:val="24"/>
          <w:szCs w:val="24"/>
        </w:rPr>
        <w:t>xylazin</w:t>
      </w:r>
      <w:proofErr w:type="spellEnd"/>
      <w:r w:rsidRPr="00FF34E2">
        <w:rPr>
          <w:sz w:val="24"/>
          <w:szCs w:val="24"/>
        </w:rPr>
        <w:t xml:space="preserve"> (5-10 mg/kg </w:t>
      </w:r>
      <w:proofErr w:type="spellStart"/>
      <w:r w:rsidRPr="00FF34E2">
        <w:rPr>
          <w:sz w:val="24"/>
          <w:szCs w:val="24"/>
        </w:rPr>
        <w:t>i.p.</w:t>
      </w:r>
      <w:proofErr w:type="spellEnd"/>
      <w:r w:rsidRPr="00FF34E2">
        <w:rPr>
          <w:sz w:val="24"/>
          <w:szCs w:val="24"/>
        </w:rPr>
        <w:t xml:space="preserve">, </w:t>
      </w:r>
      <w:proofErr w:type="spellStart"/>
      <w:r w:rsidRPr="00FF34E2">
        <w:rPr>
          <w:sz w:val="24"/>
          <w:szCs w:val="24"/>
        </w:rPr>
        <w:t>i.m</w:t>
      </w:r>
      <w:proofErr w:type="spellEnd"/>
      <w:r w:rsidRPr="00FF34E2">
        <w:rPr>
          <w:sz w:val="24"/>
          <w:szCs w:val="24"/>
        </w:rPr>
        <w:t xml:space="preserve">.) + </w:t>
      </w:r>
      <w:proofErr w:type="spellStart"/>
      <w:r w:rsidRPr="00FF34E2">
        <w:rPr>
          <w:sz w:val="24"/>
          <w:szCs w:val="24"/>
        </w:rPr>
        <w:t>ketamin</w:t>
      </w:r>
      <w:proofErr w:type="spellEnd"/>
      <w:r w:rsidRPr="00FF34E2">
        <w:rPr>
          <w:sz w:val="24"/>
          <w:szCs w:val="24"/>
        </w:rPr>
        <w:t xml:space="preserve"> (40-80 mg/kg </w:t>
      </w:r>
      <w:proofErr w:type="spellStart"/>
      <w:r w:rsidRPr="00FF34E2">
        <w:rPr>
          <w:sz w:val="24"/>
          <w:szCs w:val="24"/>
        </w:rPr>
        <w:t>i.p.</w:t>
      </w:r>
      <w:proofErr w:type="spellEnd"/>
      <w:r w:rsidRPr="00FF34E2">
        <w:rPr>
          <w:sz w:val="24"/>
          <w:szCs w:val="24"/>
        </w:rPr>
        <w:t xml:space="preserve">, </w:t>
      </w:r>
      <w:proofErr w:type="spellStart"/>
      <w:r w:rsidRPr="00FF34E2">
        <w:rPr>
          <w:sz w:val="24"/>
          <w:szCs w:val="24"/>
        </w:rPr>
        <w:t>i.m</w:t>
      </w:r>
      <w:proofErr w:type="spellEnd"/>
      <w:r w:rsidRPr="00FF34E2">
        <w:rPr>
          <w:sz w:val="24"/>
          <w:szCs w:val="24"/>
        </w:rPr>
        <w:t xml:space="preserve">., dvs. 0,4 til 0,8 ml/kg </w:t>
      </w:r>
      <w:proofErr w:type="spellStart"/>
      <w:r w:rsidRPr="00FF34E2">
        <w:rPr>
          <w:sz w:val="24"/>
          <w:szCs w:val="24"/>
        </w:rPr>
        <w:t>i.p.</w:t>
      </w:r>
      <w:proofErr w:type="spellEnd"/>
      <w:r w:rsidRPr="00FF34E2">
        <w:rPr>
          <w:sz w:val="24"/>
          <w:szCs w:val="24"/>
        </w:rPr>
        <w:t xml:space="preserve">, </w:t>
      </w:r>
      <w:proofErr w:type="spellStart"/>
      <w:r w:rsidRPr="00FF34E2">
        <w:rPr>
          <w:sz w:val="24"/>
          <w:szCs w:val="24"/>
        </w:rPr>
        <w:t>i.m</w:t>
      </w:r>
      <w:proofErr w:type="spellEnd"/>
      <w:r w:rsidRPr="00FF34E2">
        <w:rPr>
          <w:sz w:val="24"/>
          <w:szCs w:val="24"/>
        </w:rPr>
        <w:t xml:space="preserve">.). </w:t>
      </w:r>
    </w:p>
    <w:p w14:paraId="012AB861" w14:textId="77777777" w:rsidR="00FF34E2" w:rsidRPr="00FF34E2" w:rsidRDefault="00FF34E2" w:rsidP="00FF34E2">
      <w:pPr>
        <w:ind w:left="567"/>
        <w:rPr>
          <w:sz w:val="24"/>
          <w:szCs w:val="24"/>
        </w:rPr>
      </w:pPr>
      <w:r w:rsidRPr="00FF34E2">
        <w:rPr>
          <w:sz w:val="24"/>
          <w:szCs w:val="24"/>
          <w:u w:val="single"/>
        </w:rPr>
        <w:t>Mus:</w:t>
      </w:r>
      <w:r w:rsidRPr="00FF34E2">
        <w:rPr>
          <w:sz w:val="24"/>
          <w:szCs w:val="24"/>
        </w:rPr>
        <w:t xml:space="preserve"> </w:t>
      </w:r>
      <w:proofErr w:type="spellStart"/>
      <w:r w:rsidRPr="00FF34E2">
        <w:rPr>
          <w:sz w:val="24"/>
          <w:szCs w:val="24"/>
        </w:rPr>
        <w:t>xylazin</w:t>
      </w:r>
      <w:proofErr w:type="spellEnd"/>
      <w:r w:rsidRPr="00FF34E2">
        <w:rPr>
          <w:sz w:val="24"/>
          <w:szCs w:val="24"/>
        </w:rPr>
        <w:t xml:space="preserve"> (7,5-16 mg/kg </w:t>
      </w:r>
      <w:proofErr w:type="spellStart"/>
      <w:r w:rsidRPr="00FF34E2">
        <w:rPr>
          <w:sz w:val="24"/>
          <w:szCs w:val="24"/>
        </w:rPr>
        <w:t>i.p.</w:t>
      </w:r>
      <w:proofErr w:type="spellEnd"/>
      <w:r w:rsidRPr="00FF34E2">
        <w:rPr>
          <w:sz w:val="24"/>
          <w:szCs w:val="24"/>
        </w:rPr>
        <w:t xml:space="preserve">) + </w:t>
      </w:r>
      <w:proofErr w:type="spellStart"/>
      <w:r w:rsidRPr="00FF34E2">
        <w:rPr>
          <w:sz w:val="24"/>
          <w:szCs w:val="24"/>
        </w:rPr>
        <w:t>ketamin</w:t>
      </w:r>
      <w:proofErr w:type="spellEnd"/>
      <w:r w:rsidRPr="00FF34E2">
        <w:rPr>
          <w:sz w:val="24"/>
          <w:szCs w:val="24"/>
        </w:rPr>
        <w:t xml:space="preserve"> (90-100 mg/kg </w:t>
      </w:r>
      <w:proofErr w:type="spellStart"/>
      <w:r w:rsidRPr="00FF34E2">
        <w:rPr>
          <w:sz w:val="24"/>
          <w:szCs w:val="24"/>
        </w:rPr>
        <w:t>i.p.</w:t>
      </w:r>
      <w:proofErr w:type="spellEnd"/>
      <w:r w:rsidRPr="00FF34E2">
        <w:rPr>
          <w:sz w:val="24"/>
          <w:szCs w:val="24"/>
        </w:rPr>
        <w:t xml:space="preserve">, dvs. 0,9 til 1,0 ml/kg </w:t>
      </w:r>
      <w:proofErr w:type="spellStart"/>
      <w:r w:rsidRPr="00FF34E2">
        <w:rPr>
          <w:sz w:val="24"/>
          <w:szCs w:val="24"/>
        </w:rPr>
        <w:t>i.p.</w:t>
      </w:r>
      <w:proofErr w:type="spellEnd"/>
      <w:r w:rsidRPr="00FF34E2">
        <w:rPr>
          <w:sz w:val="24"/>
          <w:szCs w:val="24"/>
        </w:rPr>
        <w:t>).</w:t>
      </w:r>
    </w:p>
    <w:p w14:paraId="5EF012D7" w14:textId="77777777" w:rsidR="00FF34E2" w:rsidRPr="00FF34E2" w:rsidRDefault="00FF34E2" w:rsidP="00FF34E2">
      <w:pPr>
        <w:ind w:left="567"/>
        <w:rPr>
          <w:sz w:val="24"/>
          <w:szCs w:val="24"/>
        </w:rPr>
      </w:pPr>
      <w:r w:rsidRPr="00FF34E2">
        <w:rPr>
          <w:sz w:val="24"/>
          <w:szCs w:val="24"/>
          <w:u w:val="single"/>
        </w:rPr>
        <w:t>Marsvin</w:t>
      </w:r>
      <w:r w:rsidRPr="00FF34E2">
        <w:rPr>
          <w:sz w:val="24"/>
          <w:szCs w:val="24"/>
        </w:rPr>
        <w:t xml:space="preserve">: </w:t>
      </w:r>
      <w:proofErr w:type="spellStart"/>
      <w:r w:rsidRPr="00FF34E2">
        <w:rPr>
          <w:sz w:val="24"/>
          <w:szCs w:val="24"/>
        </w:rPr>
        <w:t>xylazin</w:t>
      </w:r>
      <w:proofErr w:type="spellEnd"/>
      <w:r w:rsidRPr="00FF34E2">
        <w:rPr>
          <w:sz w:val="24"/>
          <w:szCs w:val="24"/>
        </w:rPr>
        <w:t xml:space="preserve"> (0,1-5 mg/kg </w:t>
      </w:r>
      <w:proofErr w:type="spellStart"/>
      <w:r w:rsidRPr="00FF34E2">
        <w:rPr>
          <w:sz w:val="24"/>
          <w:szCs w:val="24"/>
        </w:rPr>
        <w:t>i.m</w:t>
      </w:r>
      <w:proofErr w:type="spellEnd"/>
      <w:r w:rsidRPr="00FF34E2">
        <w:rPr>
          <w:sz w:val="24"/>
          <w:szCs w:val="24"/>
        </w:rPr>
        <w:t xml:space="preserve">.) + </w:t>
      </w:r>
      <w:proofErr w:type="spellStart"/>
      <w:r w:rsidRPr="00FF34E2">
        <w:rPr>
          <w:sz w:val="24"/>
          <w:szCs w:val="24"/>
        </w:rPr>
        <w:t>ketamin</w:t>
      </w:r>
      <w:proofErr w:type="spellEnd"/>
      <w:r w:rsidRPr="00FF34E2">
        <w:rPr>
          <w:sz w:val="24"/>
          <w:szCs w:val="24"/>
        </w:rPr>
        <w:t xml:space="preserve"> (30-80 mg/kg </w:t>
      </w:r>
      <w:proofErr w:type="spellStart"/>
      <w:r w:rsidRPr="00FF34E2">
        <w:rPr>
          <w:sz w:val="24"/>
          <w:szCs w:val="24"/>
        </w:rPr>
        <w:t>i.m</w:t>
      </w:r>
      <w:proofErr w:type="spellEnd"/>
      <w:r w:rsidRPr="00FF34E2">
        <w:rPr>
          <w:sz w:val="24"/>
          <w:szCs w:val="24"/>
        </w:rPr>
        <w:t xml:space="preserve">., dvs. 0,3 til 0,8 ml/kg </w:t>
      </w:r>
      <w:proofErr w:type="spellStart"/>
      <w:r w:rsidRPr="00FF34E2">
        <w:rPr>
          <w:sz w:val="24"/>
          <w:szCs w:val="24"/>
        </w:rPr>
        <w:t>i.m</w:t>
      </w:r>
      <w:proofErr w:type="spellEnd"/>
      <w:r w:rsidRPr="00FF34E2">
        <w:rPr>
          <w:sz w:val="24"/>
          <w:szCs w:val="24"/>
        </w:rPr>
        <w:t>.).</w:t>
      </w:r>
    </w:p>
    <w:p w14:paraId="3B0FA563" w14:textId="77777777" w:rsidR="00FF34E2" w:rsidRPr="00FF34E2" w:rsidRDefault="00FF34E2" w:rsidP="00FF34E2">
      <w:pPr>
        <w:ind w:left="567"/>
        <w:rPr>
          <w:sz w:val="24"/>
          <w:szCs w:val="24"/>
        </w:rPr>
      </w:pPr>
      <w:r w:rsidRPr="00FF34E2">
        <w:rPr>
          <w:sz w:val="24"/>
          <w:szCs w:val="24"/>
          <w:u w:val="single"/>
        </w:rPr>
        <w:t>Hamstere</w:t>
      </w:r>
      <w:r w:rsidRPr="00FF34E2">
        <w:rPr>
          <w:sz w:val="24"/>
          <w:szCs w:val="24"/>
        </w:rPr>
        <w:t xml:space="preserve">: </w:t>
      </w:r>
      <w:proofErr w:type="spellStart"/>
      <w:r w:rsidRPr="00FF34E2">
        <w:rPr>
          <w:sz w:val="24"/>
          <w:szCs w:val="24"/>
        </w:rPr>
        <w:t>xylazin</w:t>
      </w:r>
      <w:proofErr w:type="spellEnd"/>
      <w:r w:rsidRPr="00FF34E2">
        <w:rPr>
          <w:sz w:val="24"/>
          <w:szCs w:val="24"/>
        </w:rPr>
        <w:t xml:space="preserve"> (5-10 mg/kg </w:t>
      </w:r>
      <w:proofErr w:type="spellStart"/>
      <w:r w:rsidRPr="00FF34E2">
        <w:rPr>
          <w:sz w:val="24"/>
          <w:szCs w:val="24"/>
        </w:rPr>
        <w:t>i.p.</w:t>
      </w:r>
      <w:proofErr w:type="spellEnd"/>
      <w:r w:rsidRPr="00FF34E2">
        <w:rPr>
          <w:sz w:val="24"/>
          <w:szCs w:val="24"/>
        </w:rPr>
        <w:t xml:space="preserve">) + </w:t>
      </w:r>
      <w:proofErr w:type="spellStart"/>
      <w:r w:rsidRPr="00FF34E2">
        <w:rPr>
          <w:sz w:val="24"/>
          <w:szCs w:val="24"/>
        </w:rPr>
        <w:t>ketamin</w:t>
      </w:r>
      <w:proofErr w:type="spellEnd"/>
      <w:r w:rsidRPr="00FF34E2">
        <w:rPr>
          <w:sz w:val="24"/>
          <w:szCs w:val="24"/>
        </w:rPr>
        <w:t xml:space="preserve"> (50-200 mg/kg </w:t>
      </w:r>
      <w:proofErr w:type="spellStart"/>
      <w:r w:rsidRPr="00FF34E2">
        <w:rPr>
          <w:sz w:val="24"/>
          <w:szCs w:val="24"/>
        </w:rPr>
        <w:t>i.p.</w:t>
      </w:r>
      <w:proofErr w:type="spellEnd"/>
      <w:r w:rsidRPr="00FF34E2">
        <w:rPr>
          <w:sz w:val="24"/>
          <w:szCs w:val="24"/>
        </w:rPr>
        <w:t xml:space="preserve">, dvs. 0,5 til 2 ml/kg </w:t>
      </w:r>
      <w:proofErr w:type="spellStart"/>
      <w:r w:rsidRPr="00FF34E2">
        <w:rPr>
          <w:sz w:val="24"/>
          <w:szCs w:val="24"/>
        </w:rPr>
        <w:t>i.p.</w:t>
      </w:r>
      <w:proofErr w:type="spellEnd"/>
      <w:r w:rsidRPr="00FF34E2">
        <w:rPr>
          <w:sz w:val="24"/>
          <w:szCs w:val="24"/>
        </w:rPr>
        <w:t xml:space="preserve">). </w:t>
      </w:r>
    </w:p>
    <w:p w14:paraId="62489FC1" w14:textId="77777777" w:rsidR="00FF34E2" w:rsidRPr="00FF34E2" w:rsidRDefault="00FF34E2" w:rsidP="00FF34E2">
      <w:pPr>
        <w:ind w:left="567"/>
        <w:rPr>
          <w:sz w:val="24"/>
          <w:szCs w:val="24"/>
          <w:lang w:val="de-DE"/>
        </w:rPr>
      </w:pPr>
    </w:p>
    <w:p w14:paraId="17259252" w14:textId="77777777" w:rsidR="00FF34E2" w:rsidRPr="00FF34E2" w:rsidRDefault="00FF34E2" w:rsidP="00FF34E2">
      <w:pPr>
        <w:ind w:left="567"/>
        <w:rPr>
          <w:sz w:val="24"/>
          <w:szCs w:val="24"/>
        </w:rPr>
      </w:pPr>
      <w:r w:rsidRPr="00FF34E2">
        <w:rPr>
          <w:sz w:val="24"/>
          <w:szCs w:val="24"/>
        </w:rPr>
        <w:t>Dosis til vedligeholdelse af anæstesi: Om nødvendigt kan effekten forlænges ved gentagen administration af en eventuelt reduceret startdosis.</w:t>
      </w:r>
    </w:p>
    <w:p w14:paraId="176B1A26" w14:textId="77777777" w:rsidR="00FF34E2" w:rsidRPr="00FF34E2" w:rsidRDefault="00FF34E2" w:rsidP="00FF34E2">
      <w:pPr>
        <w:ind w:left="567"/>
        <w:rPr>
          <w:sz w:val="24"/>
          <w:szCs w:val="24"/>
        </w:rPr>
      </w:pPr>
      <w:bookmarkStart w:id="18" w:name="_Hlk56497259"/>
    </w:p>
    <w:p w14:paraId="02D6ECCA" w14:textId="77777777" w:rsidR="00FF34E2" w:rsidRPr="00FF34E2" w:rsidRDefault="00FF34E2" w:rsidP="00FF34E2">
      <w:pPr>
        <w:ind w:left="567"/>
        <w:rPr>
          <w:sz w:val="24"/>
          <w:szCs w:val="24"/>
        </w:rPr>
      </w:pPr>
      <w:bookmarkStart w:id="19" w:name="_Hlk94516395"/>
      <w:r w:rsidRPr="00FF34E2">
        <w:rPr>
          <w:sz w:val="24"/>
          <w:szCs w:val="24"/>
        </w:rPr>
        <w:t xml:space="preserve">Proppen kan gennemstikkes op til 30 gange. </w:t>
      </w:r>
      <w:bookmarkEnd w:id="18"/>
      <w:r w:rsidRPr="00FF34E2">
        <w:rPr>
          <w:sz w:val="24"/>
          <w:szCs w:val="24"/>
        </w:rPr>
        <w:t>Brugeren bør vælge den mest hensigtsmæssige størrelse hætteglas i overensstemmelse med administrationsvejen og den dyreart, der skal behandles.</w:t>
      </w:r>
      <w:bookmarkEnd w:id="8"/>
    </w:p>
    <w:bookmarkEnd w:id="19"/>
    <w:p w14:paraId="0A46B1B7" w14:textId="77777777" w:rsidR="00FF34E2" w:rsidRPr="00FF34E2" w:rsidRDefault="00FF34E2" w:rsidP="00FF34E2">
      <w:pPr>
        <w:rPr>
          <w:sz w:val="24"/>
          <w:szCs w:val="24"/>
        </w:rPr>
      </w:pPr>
    </w:p>
    <w:p w14:paraId="551C7307" w14:textId="77777777" w:rsidR="00FF34E2" w:rsidRPr="00FF34E2" w:rsidRDefault="00FF34E2" w:rsidP="00FF34E2">
      <w:pPr>
        <w:keepNext/>
        <w:tabs>
          <w:tab w:val="left" w:pos="0"/>
        </w:tabs>
        <w:ind w:left="567" w:hanging="567"/>
        <w:rPr>
          <w:sz w:val="24"/>
          <w:szCs w:val="24"/>
        </w:rPr>
      </w:pPr>
      <w:r w:rsidRPr="00FF34E2">
        <w:rPr>
          <w:b/>
          <w:sz w:val="24"/>
          <w:szCs w:val="24"/>
        </w:rPr>
        <w:t>3.10</w:t>
      </w:r>
      <w:r w:rsidRPr="00FF34E2">
        <w:rPr>
          <w:b/>
          <w:sz w:val="24"/>
          <w:szCs w:val="24"/>
        </w:rPr>
        <w:tab/>
        <w:t>Symptomer på overdosering (og, hvis relevant, nødforanstaltninger og modgift)</w:t>
      </w:r>
    </w:p>
    <w:p w14:paraId="3F75B132" w14:textId="77777777" w:rsidR="00FF34E2" w:rsidRPr="00FF34E2" w:rsidRDefault="00FF34E2" w:rsidP="00FF34E2">
      <w:pPr>
        <w:keepNext/>
        <w:rPr>
          <w:sz w:val="24"/>
          <w:szCs w:val="24"/>
        </w:rPr>
      </w:pPr>
    </w:p>
    <w:p w14:paraId="211B97AB" w14:textId="77777777" w:rsidR="00FF34E2" w:rsidRPr="00FF34E2" w:rsidRDefault="00FF34E2" w:rsidP="00FF34E2">
      <w:pPr>
        <w:ind w:left="567"/>
        <w:rPr>
          <w:sz w:val="24"/>
          <w:szCs w:val="24"/>
        </w:rPr>
      </w:pPr>
      <w:bookmarkStart w:id="20" w:name="_Hlk56497350"/>
      <w:r w:rsidRPr="00FF34E2">
        <w:rPr>
          <w:sz w:val="24"/>
          <w:szCs w:val="24"/>
        </w:rPr>
        <w:t xml:space="preserve">I tilfælde af overdosering kan CNS-påvirkninger (f.eks. anfald), apnø, </w:t>
      </w:r>
      <w:proofErr w:type="spellStart"/>
      <w:r w:rsidRPr="00FF34E2">
        <w:rPr>
          <w:sz w:val="24"/>
          <w:szCs w:val="24"/>
        </w:rPr>
        <w:t>hjertearytmi</w:t>
      </w:r>
      <w:proofErr w:type="spellEnd"/>
      <w:r w:rsidRPr="00FF34E2">
        <w:rPr>
          <w:sz w:val="24"/>
          <w:szCs w:val="24"/>
        </w:rPr>
        <w:t xml:space="preserve">, </w:t>
      </w:r>
      <w:proofErr w:type="spellStart"/>
      <w:r w:rsidRPr="00FF34E2">
        <w:rPr>
          <w:sz w:val="24"/>
          <w:szCs w:val="24"/>
        </w:rPr>
        <w:t>dysfagi</w:t>
      </w:r>
      <w:proofErr w:type="spellEnd"/>
      <w:r w:rsidRPr="00FF34E2">
        <w:rPr>
          <w:sz w:val="24"/>
          <w:szCs w:val="24"/>
        </w:rPr>
        <w:t xml:space="preserve"> og respirationsdæmpning eller paralyse forekomme. </w:t>
      </w:r>
    </w:p>
    <w:p w14:paraId="3A96400E" w14:textId="77777777" w:rsidR="00FF34E2" w:rsidRPr="00FF34E2" w:rsidRDefault="00FF34E2" w:rsidP="00FF34E2">
      <w:pPr>
        <w:ind w:left="567"/>
        <w:rPr>
          <w:sz w:val="24"/>
          <w:szCs w:val="24"/>
        </w:rPr>
      </w:pPr>
      <w:r w:rsidRPr="00FF34E2">
        <w:rPr>
          <w:sz w:val="24"/>
          <w:szCs w:val="24"/>
        </w:rPr>
        <w:t>Om nødvendigt bør der anvendes egnede kunstige hjælpemidler til at sikre ventilation og hjerteminutvolumen, indtil tilstrækkelig afgiftning har fundet sted. Farmakologiske hjertestimulerende midler anbefales ikke, medmindre der ikke findes andre støttemetoder.</w:t>
      </w:r>
    </w:p>
    <w:bookmarkEnd w:id="20"/>
    <w:p w14:paraId="3124371F" w14:textId="77777777" w:rsidR="00FF34E2" w:rsidRPr="00FF34E2" w:rsidRDefault="00FF34E2" w:rsidP="00FF34E2">
      <w:pPr>
        <w:rPr>
          <w:sz w:val="24"/>
          <w:szCs w:val="24"/>
        </w:rPr>
      </w:pPr>
    </w:p>
    <w:p w14:paraId="55637887" w14:textId="77777777" w:rsidR="00FF34E2" w:rsidRPr="00FF34E2" w:rsidRDefault="00FF34E2" w:rsidP="00FF34E2">
      <w:pPr>
        <w:keepNext/>
        <w:tabs>
          <w:tab w:val="left" w:pos="0"/>
        </w:tabs>
        <w:ind w:left="567" w:hanging="567"/>
        <w:rPr>
          <w:sz w:val="24"/>
          <w:szCs w:val="24"/>
        </w:rPr>
      </w:pPr>
      <w:r w:rsidRPr="00FF34E2">
        <w:rPr>
          <w:b/>
          <w:sz w:val="24"/>
          <w:szCs w:val="24"/>
        </w:rPr>
        <w:t>3.11 Særlige begrænsninger og betingelser for anvendelse, herunder begrænsninger for anvendelsen af antimikrobielle og antiparasitære veterinærlægemidler for at begrænse risikoen for udvikling af resistens</w:t>
      </w:r>
    </w:p>
    <w:p w14:paraId="6413ABD5" w14:textId="77777777" w:rsidR="00FF34E2" w:rsidRPr="00FF34E2" w:rsidRDefault="00FF34E2" w:rsidP="00FF34E2">
      <w:pPr>
        <w:keepNext/>
        <w:rPr>
          <w:sz w:val="24"/>
          <w:szCs w:val="24"/>
        </w:rPr>
      </w:pPr>
    </w:p>
    <w:p w14:paraId="73DE3AC7" w14:textId="2F81CA6C" w:rsidR="00FF34E2" w:rsidRDefault="00FF34E2" w:rsidP="00FF34E2">
      <w:pPr>
        <w:keepNext/>
        <w:tabs>
          <w:tab w:val="left" w:pos="0"/>
        </w:tabs>
        <w:ind w:left="567" w:hanging="567"/>
        <w:rPr>
          <w:sz w:val="24"/>
          <w:szCs w:val="24"/>
        </w:rPr>
      </w:pPr>
      <w:r>
        <w:rPr>
          <w:sz w:val="24"/>
          <w:szCs w:val="24"/>
        </w:rPr>
        <w:tab/>
      </w:r>
      <w:r w:rsidRPr="00FF34E2">
        <w:rPr>
          <w:sz w:val="24"/>
          <w:szCs w:val="24"/>
        </w:rPr>
        <w:t>Ikke relevant.</w:t>
      </w:r>
    </w:p>
    <w:p w14:paraId="61B3ED95" w14:textId="7D6702AA" w:rsidR="00FF34E2" w:rsidRPr="00FF34E2" w:rsidRDefault="00FF34E2" w:rsidP="00FF34E2">
      <w:pPr>
        <w:keepNext/>
        <w:tabs>
          <w:tab w:val="left" w:pos="0"/>
        </w:tabs>
        <w:ind w:left="567" w:hanging="567"/>
        <w:rPr>
          <w:sz w:val="24"/>
          <w:szCs w:val="24"/>
        </w:rPr>
      </w:pPr>
      <w:r w:rsidRPr="00FF34E2">
        <w:rPr>
          <w:b/>
          <w:sz w:val="24"/>
          <w:szCs w:val="24"/>
        </w:rPr>
        <w:t>3.12</w:t>
      </w:r>
      <w:r w:rsidRPr="00FF34E2">
        <w:rPr>
          <w:b/>
          <w:sz w:val="24"/>
          <w:szCs w:val="24"/>
        </w:rPr>
        <w:tab/>
        <w:t>Tilbageholdelsestid(er)</w:t>
      </w:r>
    </w:p>
    <w:p w14:paraId="4EAE59D9" w14:textId="77777777" w:rsidR="00FF34E2" w:rsidRPr="00FF34E2" w:rsidRDefault="00FF34E2" w:rsidP="00FF34E2">
      <w:pPr>
        <w:keepNext/>
        <w:rPr>
          <w:sz w:val="24"/>
          <w:szCs w:val="24"/>
        </w:rPr>
      </w:pPr>
    </w:p>
    <w:p w14:paraId="11B9C92E" w14:textId="77777777" w:rsidR="00FF34E2" w:rsidRPr="00FF34E2" w:rsidRDefault="00FF34E2" w:rsidP="00FF34E2">
      <w:pPr>
        <w:ind w:firstLine="567"/>
        <w:rPr>
          <w:sz w:val="24"/>
          <w:szCs w:val="24"/>
        </w:rPr>
      </w:pPr>
      <w:bookmarkStart w:id="21" w:name="_Hlk56497415"/>
      <w:r w:rsidRPr="00FF34E2">
        <w:rPr>
          <w:sz w:val="24"/>
          <w:szCs w:val="24"/>
        </w:rPr>
        <w:t xml:space="preserve">Kvæg, får, geder og heste: </w:t>
      </w:r>
    </w:p>
    <w:p w14:paraId="1F679A0B" w14:textId="77777777" w:rsidR="00FF34E2" w:rsidRPr="00FF34E2" w:rsidRDefault="00FF34E2" w:rsidP="00FF34E2">
      <w:pPr>
        <w:ind w:left="567"/>
        <w:rPr>
          <w:sz w:val="24"/>
          <w:szCs w:val="24"/>
        </w:rPr>
      </w:pPr>
      <w:r w:rsidRPr="00FF34E2">
        <w:rPr>
          <w:sz w:val="24"/>
          <w:szCs w:val="24"/>
        </w:rPr>
        <w:lastRenderedPageBreak/>
        <w:t>Slagtning: 1 dag.</w:t>
      </w:r>
    </w:p>
    <w:p w14:paraId="648D518A" w14:textId="77777777" w:rsidR="00FF34E2" w:rsidRPr="00FF34E2" w:rsidRDefault="00FF34E2" w:rsidP="00FF34E2">
      <w:pPr>
        <w:ind w:left="567"/>
        <w:rPr>
          <w:sz w:val="24"/>
          <w:szCs w:val="24"/>
        </w:rPr>
      </w:pPr>
      <w:r w:rsidRPr="00FF34E2">
        <w:rPr>
          <w:sz w:val="24"/>
          <w:szCs w:val="24"/>
        </w:rPr>
        <w:t>Mælk: 0 timer.</w:t>
      </w:r>
    </w:p>
    <w:bookmarkEnd w:id="21"/>
    <w:p w14:paraId="1C7E0828" w14:textId="77777777" w:rsidR="00FF34E2" w:rsidRPr="00FF34E2" w:rsidRDefault="00FF34E2" w:rsidP="00FF34E2">
      <w:pPr>
        <w:ind w:left="567"/>
        <w:rPr>
          <w:sz w:val="24"/>
          <w:szCs w:val="24"/>
        </w:rPr>
      </w:pPr>
    </w:p>
    <w:p w14:paraId="2A0BA506" w14:textId="77777777" w:rsidR="00FF34E2" w:rsidRPr="00FF34E2" w:rsidRDefault="00FF34E2" w:rsidP="00FF34E2">
      <w:pPr>
        <w:ind w:left="567"/>
        <w:rPr>
          <w:sz w:val="24"/>
          <w:szCs w:val="24"/>
        </w:rPr>
      </w:pPr>
      <w:r w:rsidRPr="00FF34E2">
        <w:rPr>
          <w:sz w:val="24"/>
          <w:szCs w:val="24"/>
        </w:rPr>
        <w:t>Må ikke anvendes til kaniner bestemt til menneskeføde.</w:t>
      </w:r>
    </w:p>
    <w:p w14:paraId="1BC69D64" w14:textId="77777777" w:rsidR="00FF34E2" w:rsidRPr="00FF34E2" w:rsidRDefault="00FF34E2" w:rsidP="00FF34E2">
      <w:pPr>
        <w:rPr>
          <w:sz w:val="24"/>
          <w:szCs w:val="24"/>
        </w:rPr>
      </w:pPr>
    </w:p>
    <w:p w14:paraId="2D90C060" w14:textId="77777777" w:rsidR="00FF34E2" w:rsidRPr="00FF34E2" w:rsidRDefault="00FF34E2" w:rsidP="00FF34E2">
      <w:pPr>
        <w:rPr>
          <w:sz w:val="24"/>
          <w:szCs w:val="24"/>
        </w:rPr>
      </w:pPr>
    </w:p>
    <w:p w14:paraId="2530DB73" w14:textId="77777777" w:rsidR="00FF34E2" w:rsidRPr="00FF34E2" w:rsidRDefault="00FF34E2" w:rsidP="00FF34E2">
      <w:pPr>
        <w:keepNext/>
        <w:tabs>
          <w:tab w:val="left" w:pos="0"/>
        </w:tabs>
        <w:ind w:left="567" w:hanging="567"/>
        <w:rPr>
          <w:sz w:val="24"/>
          <w:szCs w:val="24"/>
        </w:rPr>
      </w:pPr>
      <w:r w:rsidRPr="00FF34E2">
        <w:rPr>
          <w:b/>
          <w:sz w:val="24"/>
          <w:szCs w:val="24"/>
        </w:rPr>
        <w:t>4.</w:t>
      </w:r>
      <w:r w:rsidRPr="00FF34E2">
        <w:rPr>
          <w:b/>
          <w:sz w:val="24"/>
          <w:szCs w:val="24"/>
        </w:rPr>
        <w:tab/>
        <w:t>FARMAKOLOGISKE OPLYSNINGER</w:t>
      </w:r>
    </w:p>
    <w:p w14:paraId="5E5F8392" w14:textId="77777777" w:rsidR="00FF34E2" w:rsidRPr="00FF34E2" w:rsidRDefault="00FF34E2" w:rsidP="00FF34E2">
      <w:pPr>
        <w:keepNext/>
        <w:rPr>
          <w:sz w:val="24"/>
          <w:szCs w:val="24"/>
          <w:lang w:val="fr-FR"/>
        </w:rPr>
      </w:pPr>
    </w:p>
    <w:p w14:paraId="11476C1B" w14:textId="77777777" w:rsidR="00FF34E2" w:rsidRPr="00FF34E2" w:rsidRDefault="00FF34E2" w:rsidP="00FF34E2">
      <w:pPr>
        <w:tabs>
          <w:tab w:val="left" w:pos="0"/>
        </w:tabs>
        <w:ind w:left="567" w:hanging="567"/>
        <w:rPr>
          <w:sz w:val="24"/>
          <w:szCs w:val="24"/>
        </w:rPr>
      </w:pPr>
      <w:r w:rsidRPr="00FF34E2">
        <w:rPr>
          <w:b/>
          <w:sz w:val="24"/>
          <w:szCs w:val="24"/>
        </w:rPr>
        <w:t>4.1</w:t>
      </w:r>
      <w:r w:rsidRPr="00FF34E2">
        <w:rPr>
          <w:b/>
          <w:sz w:val="24"/>
          <w:szCs w:val="24"/>
        </w:rPr>
        <w:tab/>
      </w:r>
      <w:proofErr w:type="spellStart"/>
      <w:r w:rsidRPr="00FF34E2">
        <w:rPr>
          <w:b/>
          <w:sz w:val="24"/>
          <w:szCs w:val="24"/>
        </w:rPr>
        <w:t>ATCvet</w:t>
      </w:r>
      <w:proofErr w:type="spellEnd"/>
      <w:r w:rsidRPr="00FF34E2">
        <w:rPr>
          <w:b/>
          <w:sz w:val="24"/>
          <w:szCs w:val="24"/>
        </w:rPr>
        <w:t>-kode:</w:t>
      </w:r>
      <w:r w:rsidRPr="00FF34E2">
        <w:rPr>
          <w:sz w:val="24"/>
          <w:szCs w:val="24"/>
        </w:rPr>
        <w:t xml:space="preserve"> </w:t>
      </w:r>
      <w:r w:rsidRPr="00FF34E2">
        <w:rPr>
          <w:sz w:val="24"/>
          <w:szCs w:val="24"/>
        </w:rPr>
        <w:br/>
        <w:t>QN 01 AX 03</w:t>
      </w:r>
    </w:p>
    <w:p w14:paraId="7C0B0925" w14:textId="77777777" w:rsidR="00FF34E2" w:rsidRPr="00FF34E2" w:rsidRDefault="00FF34E2" w:rsidP="00FF34E2">
      <w:pPr>
        <w:tabs>
          <w:tab w:val="left" w:pos="0"/>
        </w:tabs>
        <w:ind w:left="567" w:hanging="567"/>
        <w:rPr>
          <w:sz w:val="24"/>
          <w:szCs w:val="24"/>
          <w:lang w:val="fr-FR"/>
        </w:rPr>
      </w:pPr>
    </w:p>
    <w:p w14:paraId="4E6AB944" w14:textId="77777777" w:rsidR="00FF34E2" w:rsidRPr="00FF34E2" w:rsidRDefault="00FF34E2" w:rsidP="00FF34E2">
      <w:pPr>
        <w:keepNext/>
        <w:tabs>
          <w:tab w:val="left" w:pos="0"/>
        </w:tabs>
        <w:ind w:left="567" w:hanging="567"/>
        <w:rPr>
          <w:b/>
          <w:sz w:val="24"/>
          <w:szCs w:val="24"/>
        </w:rPr>
      </w:pPr>
      <w:r w:rsidRPr="00FF34E2">
        <w:rPr>
          <w:b/>
          <w:sz w:val="24"/>
          <w:szCs w:val="24"/>
        </w:rPr>
        <w:t>4.2</w:t>
      </w:r>
      <w:r w:rsidRPr="00FF34E2">
        <w:rPr>
          <w:b/>
          <w:sz w:val="24"/>
          <w:szCs w:val="24"/>
        </w:rPr>
        <w:tab/>
      </w:r>
      <w:proofErr w:type="spellStart"/>
      <w:r w:rsidRPr="00FF34E2">
        <w:rPr>
          <w:b/>
          <w:sz w:val="24"/>
          <w:szCs w:val="24"/>
        </w:rPr>
        <w:t>Farmakodynamiske</w:t>
      </w:r>
      <w:proofErr w:type="spellEnd"/>
      <w:r w:rsidRPr="00FF34E2">
        <w:rPr>
          <w:b/>
          <w:sz w:val="24"/>
          <w:szCs w:val="24"/>
        </w:rPr>
        <w:t xml:space="preserve"> oplysninger</w:t>
      </w:r>
    </w:p>
    <w:p w14:paraId="6F524409" w14:textId="77777777" w:rsidR="00FF34E2" w:rsidRPr="00FF34E2" w:rsidRDefault="00FF34E2" w:rsidP="00FF34E2">
      <w:pPr>
        <w:keepNext/>
        <w:rPr>
          <w:sz w:val="24"/>
          <w:szCs w:val="24"/>
          <w:lang w:val="fr-FR"/>
        </w:rPr>
      </w:pPr>
    </w:p>
    <w:p w14:paraId="42090169" w14:textId="77777777" w:rsidR="00FF34E2" w:rsidRPr="00FF34E2" w:rsidRDefault="00FF34E2" w:rsidP="00FF34E2">
      <w:pPr>
        <w:ind w:left="567"/>
        <w:rPr>
          <w:sz w:val="24"/>
          <w:szCs w:val="24"/>
        </w:rPr>
      </w:pPr>
      <w:proofErr w:type="spellStart"/>
      <w:r w:rsidRPr="00FF34E2">
        <w:rPr>
          <w:sz w:val="24"/>
          <w:szCs w:val="24"/>
        </w:rPr>
        <w:t>Ketamin</w:t>
      </w:r>
      <w:proofErr w:type="spellEnd"/>
      <w:r w:rsidRPr="00FF34E2">
        <w:rPr>
          <w:sz w:val="24"/>
          <w:szCs w:val="24"/>
        </w:rPr>
        <w:t xml:space="preserve"> blokerer nerveimpulser i hjernebarken, samtidig med at det aktiverer underliggende hjerneregioner. Derfor opnås en </w:t>
      </w:r>
      <w:proofErr w:type="spellStart"/>
      <w:r w:rsidRPr="00FF34E2">
        <w:rPr>
          <w:sz w:val="24"/>
          <w:szCs w:val="24"/>
        </w:rPr>
        <w:t>dissociativ</w:t>
      </w:r>
      <w:proofErr w:type="spellEnd"/>
      <w:r w:rsidRPr="00FF34E2">
        <w:rPr>
          <w:sz w:val="24"/>
          <w:szCs w:val="24"/>
        </w:rPr>
        <w:t xml:space="preserve"> anæstesi: på den ene side narkose og overfladisk analgesi og på den anden side ingen </w:t>
      </w:r>
      <w:proofErr w:type="spellStart"/>
      <w:r w:rsidRPr="00FF34E2">
        <w:rPr>
          <w:sz w:val="24"/>
          <w:szCs w:val="24"/>
        </w:rPr>
        <w:t>bulbær</w:t>
      </w:r>
      <w:proofErr w:type="spellEnd"/>
      <w:r w:rsidRPr="00FF34E2">
        <w:rPr>
          <w:sz w:val="24"/>
          <w:szCs w:val="24"/>
        </w:rPr>
        <w:t xml:space="preserve"> depression, fortsat </w:t>
      </w:r>
      <w:proofErr w:type="spellStart"/>
      <w:r w:rsidRPr="00FF34E2">
        <w:rPr>
          <w:sz w:val="24"/>
          <w:szCs w:val="24"/>
        </w:rPr>
        <w:t>muskeltonus</w:t>
      </w:r>
      <w:proofErr w:type="spellEnd"/>
      <w:r w:rsidRPr="00FF34E2">
        <w:rPr>
          <w:sz w:val="24"/>
          <w:szCs w:val="24"/>
        </w:rPr>
        <w:t xml:space="preserve"> og bevaring af visse reflekser (f.eks. synkerefleks).</w:t>
      </w:r>
    </w:p>
    <w:p w14:paraId="6E87E199" w14:textId="77777777" w:rsidR="00FF34E2" w:rsidRPr="00FF34E2" w:rsidRDefault="00FF34E2" w:rsidP="00FF34E2">
      <w:pPr>
        <w:ind w:left="567"/>
        <w:rPr>
          <w:sz w:val="24"/>
          <w:szCs w:val="24"/>
        </w:rPr>
      </w:pPr>
      <w:r w:rsidRPr="00FF34E2">
        <w:rPr>
          <w:sz w:val="24"/>
          <w:szCs w:val="24"/>
        </w:rPr>
        <w:t xml:space="preserve">Ved anæstetiske doser er </w:t>
      </w:r>
      <w:proofErr w:type="spellStart"/>
      <w:r w:rsidRPr="00FF34E2">
        <w:rPr>
          <w:sz w:val="24"/>
          <w:szCs w:val="24"/>
        </w:rPr>
        <w:t>ketamin</w:t>
      </w:r>
      <w:proofErr w:type="spellEnd"/>
      <w:r w:rsidRPr="00FF34E2">
        <w:rPr>
          <w:sz w:val="24"/>
          <w:szCs w:val="24"/>
        </w:rPr>
        <w:t xml:space="preserve"> en </w:t>
      </w:r>
      <w:proofErr w:type="spellStart"/>
      <w:r w:rsidRPr="00FF34E2">
        <w:rPr>
          <w:sz w:val="24"/>
          <w:szCs w:val="24"/>
        </w:rPr>
        <w:t>bronkodilator</w:t>
      </w:r>
      <w:proofErr w:type="spellEnd"/>
      <w:r w:rsidRPr="00FF34E2">
        <w:rPr>
          <w:sz w:val="24"/>
          <w:szCs w:val="24"/>
        </w:rPr>
        <w:t xml:space="preserve"> (</w:t>
      </w:r>
      <w:proofErr w:type="spellStart"/>
      <w:r w:rsidRPr="00FF34E2">
        <w:rPr>
          <w:sz w:val="24"/>
          <w:szCs w:val="24"/>
        </w:rPr>
        <w:t>sympatomimetisk</w:t>
      </w:r>
      <w:proofErr w:type="spellEnd"/>
      <w:r w:rsidRPr="00FF34E2">
        <w:rPr>
          <w:sz w:val="24"/>
          <w:szCs w:val="24"/>
        </w:rPr>
        <w:t xml:space="preserve"> virkning), og øger hjertefrekvens og blodtryk samt cerebral blodcirkulation og </w:t>
      </w:r>
      <w:proofErr w:type="spellStart"/>
      <w:r w:rsidRPr="00FF34E2">
        <w:rPr>
          <w:sz w:val="24"/>
          <w:szCs w:val="24"/>
        </w:rPr>
        <w:t>intraokulært</w:t>
      </w:r>
      <w:proofErr w:type="spellEnd"/>
      <w:r w:rsidRPr="00FF34E2">
        <w:rPr>
          <w:sz w:val="24"/>
          <w:szCs w:val="24"/>
        </w:rPr>
        <w:t xml:space="preserve"> tryk.</w:t>
      </w:r>
    </w:p>
    <w:p w14:paraId="6DE69D38" w14:textId="77777777" w:rsidR="00FF34E2" w:rsidRPr="00FF34E2" w:rsidRDefault="00FF34E2" w:rsidP="00FF34E2">
      <w:pPr>
        <w:ind w:left="567"/>
        <w:rPr>
          <w:sz w:val="24"/>
          <w:szCs w:val="24"/>
        </w:rPr>
      </w:pPr>
      <w:r w:rsidRPr="00FF34E2">
        <w:rPr>
          <w:sz w:val="24"/>
          <w:szCs w:val="24"/>
        </w:rPr>
        <w:t xml:space="preserve">Disse egenskaber kan ændres, hvis veterinærlægemidlet anvendes sammen med andre </w:t>
      </w:r>
      <w:proofErr w:type="spellStart"/>
      <w:r w:rsidRPr="00FF34E2">
        <w:rPr>
          <w:sz w:val="24"/>
          <w:szCs w:val="24"/>
        </w:rPr>
        <w:t>anæstetika</w:t>
      </w:r>
      <w:proofErr w:type="spellEnd"/>
      <w:r w:rsidRPr="00FF34E2">
        <w:rPr>
          <w:sz w:val="24"/>
          <w:szCs w:val="24"/>
        </w:rPr>
        <w:t>.</w:t>
      </w:r>
    </w:p>
    <w:p w14:paraId="432A6A40" w14:textId="77777777" w:rsidR="00FF34E2" w:rsidRPr="00FF34E2" w:rsidRDefault="00FF34E2" w:rsidP="00FF34E2">
      <w:pPr>
        <w:rPr>
          <w:sz w:val="24"/>
          <w:szCs w:val="24"/>
        </w:rPr>
      </w:pPr>
    </w:p>
    <w:p w14:paraId="4D3AEB4C" w14:textId="77777777" w:rsidR="00FF34E2" w:rsidRPr="00FF34E2" w:rsidRDefault="00FF34E2" w:rsidP="00FF34E2">
      <w:pPr>
        <w:keepNext/>
        <w:tabs>
          <w:tab w:val="left" w:pos="0"/>
        </w:tabs>
        <w:ind w:left="567" w:hanging="567"/>
        <w:rPr>
          <w:sz w:val="24"/>
          <w:szCs w:val="24"/>
        </w:rPr>
      </w:pPr>
      <w:r w:rsidRPr="00FF34E2">
        <w:rPr>
          <w:b/>
          <w:sz w:val="24"/>
          <w:szCs w:val="24"/>
        </w:rPr>
        <w:t>4.3</w:t>
      </w:r>
      <w:r w:rsidRPr="00FF34E2">
        <w:rPr>
          <w:b/>
          <w:sz w:val="24"/>
          <w:szCs w:val="24"/>
        </w:rPr>
        <w:tab/>
      </w:r>
      <w:proofErr w:type="spellStart"/>
      <w:r w:rsidRPr="00FF34E2">
        <w:rPr>
          <w:b/>
          <w:sz w:val="24"/>
          <w:szCs w:val="24"/>
        </w:rPr>
        <w:t>Farmakokinetiske</w:t>
      </w:r>
      <w:proofErr w:type="spellEnd"/>
      <w:r w:rsidRPr="00FF34E2">
        <w:rPr>
          <w:b/>
          <w:sz w:val="24"/>
          <w:szCs w:val="24"/>
        </w:rPr>
        <w:t xml:space="preserve"> oplysninger</w:t>
      </w:r>
    </w:p>
    <w:p w14:paraId="6861987A" w14:textId="77777777" w:rsidR="00FF34E2" w:rsidRPr="00FF34E2" w:rsidRDefault="00FF34E2" w:rsidP="00FF34E2">
      <w:pPr>
        <w:keepNext/>
        <w:rPr>
          <w:sz w:val="24"/>
          <w:szCs w:val="24"/>
        </w:rPr>
      </w:pPr>
    </w:p>
    <w:p w14:paraId="0323604F" w14:textId="77777777" w:rsidR="00FF34E2" w:rsidRPr="00FF34E2" w:rsidRDefault="00FF34E2" w:rsidP="00FF34E2">
      <w:pPr>
        <w:ind w:left="567"/>
        <w:rPr>
          <w:sz w:val="24"/>
          <w:szCs w:val="24"/>
        </w:rPr>
      </w:pPr>
      <w:proofErr w:type="spellStart"/>
      <w:r w:rsidRPr="00FF34E2">
        <w:rPr>
          <w:sz w:val="24"/>
          <w:szCs w:val="24"/>
        </w:rPr>
        <w:t>Ketamin</w:t>
      </w:r>
      <w:proofErr w:type="spellEnd"/>
      <w:r w:rsidRPr="00FF34E2">
        <w:rPr>
          <w:sz w:val="24"/>
          <w:szCs w:val="24"/>
        </w:rPr>
        <w:t xml:space="preserve"> distribueres hurtigt i organismen. </w:t>
      </w:r>
      <w:proofErr w:type="spellStart"/>
      <w:r w:rsidRPr="00FF34E2">
        <w:rPr>
          <w:sz w:val="24"/>
          <w:szCs w:val="24"/>
        </w:rPr>
        <w:t>Ketamins</w:t>
      </w:r>
      <w:proofErr w:type="spellEnd"/>
      <w:r w:rsidRPr="00FF34E2">
        <w:rPr>
          <w:sz w:val="24"/>
          <w:szCs w:val="24"/>
        </w:rPr>
        <w:t xml:space="preserve"> plasmaproteinbinding er 50 %. </w:t>
      </w:r>
      <w:proofErr w:type="spellStart"/>
      <w:r w:rsidRPr="00FF34E2">
        <w:rPr>
          <w:sz w:val="24"/>
          <w:szCs w:val="24"/>
        </w:rPr>
        <w:t>Ketamin</w:t>
      </w:r>
      <w:proofErr w:type="spellEnd"/>
      <w:r w:rsidRPr="00FF34E2">
        <w:rPr>
          <w:sz w:val="24"/>
          <w:szCs w:val="24"/>
        </w:rPr>
        <w:t xml:space="preserve"> udviser affinitet til visse væv, og der er fundet forhøjet koncentration i lever og nyrer. Hovedparten af </w:t>
      </w:r>
      <w:proofErr w:type="spellStart"/>
      <w:r w:rsidRPr="00FF34E2">
        <w:rPr>
          <w:sz w:val="24"/>
          <w:szCs w:val="24"/>
        </w:rPr>
        <w:t>ketamin</w:t>
      </w:r>
      <w:proofErr w:type="spellEnd"/>
      <w:r w:rsidRPr="00FF34E2">
        <w:rPr>
          <w:sz w:val="24"/>
          <w:szCs w:val="24"/>
        </w:rPr>
        <w:t xml:space="preserve"> udskilles via nyrerne. </w:t>
      </w:r>
      <w:proofErr w:type="spellStart"/>
      <w:r w:rsidRPr="00FF34E2">
        <w:rPr>
          <w:sz w:val="24"/>
          <w:szCs w:val="24"/>
        </w:rPr>
        <w:t>Ketamin</w:t>
      </w:r>
      <w:proofErr w:type="spellEnd"/>
      <w:r w:rsidRPr="00FF34E2">
        <w:rPr>
          <w:sz w:val="24"/>
          <w:szCs w:val="24"/>
        </w:rPr>
        <w:t xml:space="preserve"> </w:t>
      </w:r>
      <w:proofErr w:type="spellStart"/>
      <w:r w:rsidRPr="00FF34E2">
        <w:rPr>
          <w:sz w:val="24"/>
          <w:szCs w:val="24"/>
        </w:rPr>
        <w:t>metaboliseres</w:t>
      </w:r>
      <w:proofErr w:type="spellEnd"/>
      <w:r w:rsidRPr="00FF34E2">
        <w:rPr>
          <w:sz w:val="24"/>
          <w:szCs w:val="24"/>
        </w:rPr>
        <w:t xml:space="preserve"> i vid udstrækning, men der kan observeres artsspecifikke egenskaber.</w:t>
      </w:r>
    </w:p>
    <w:p w14:paraId="7F325DF5" w14:textId="77777777" w:rsidR="00FF34E2" w:rsidRPr="00FF34E2" w:rsidRDefault="00FF34E2" w:rsidP="00FF34E2">
      <w:pPr>
        <w:rPr>
          <w:sz w:val="24"/>
          <w:szCs w:val="24"/>
        </w:rPr>
      </w:pPr>
    </w:p>
    <w:p w14:paraId="4A4B871A" w14:textId="77777777" w:rsidR="00FF34E2" w:rsidRPr="00FF34E2" w:rsidRDefault="00FF34E2" w:rsidP="00FF34E2">
      <w:pPr>
        <w:keepNext/>
        <w:tabs>
          <w:tab w:val="left" w:pos="0"/>
        </w:tabs>
        <w:ind w:left="567" w:hanging="567"/>
        <w:rPr>
          <w:sz w:val="24"/>
          <w:szCs w:val="24"/>
        </w:rPr>
      </w:pPr>
      <w:r w:rsidRPr="00FF34E2">
        <w:rPr>
          <w:b/>
          <w:sz w:val="24"/>
          <w:szCs w:val="24"/>
        </w:rPr>
        <w:t>5.</w:t>
      </w:r>
      <w:r w:rsidRPr="00FF34E2">
        <w:rPr>
          <w:b/>
          <w:sz w:val="24"/>
          <w:szCs w:val="24"/>
        </w:rPr>
        <w:tab/>
        <w:t>FARMACEUTISKE OPLYSNINGER</w:t>
      </w:r>
    </w:p>
    <w:p w14:paraId="4E8ACE08" w14:textId="77777777" w:rsidR="00FF34E2" w:rsidRPr="00FF34E2" w:rsidRDefault="00FF34E2" w:rsidP="00FF34E2">
      <w:pPr>
        <w:keepNext/>
        <w:rPr>
          <w:sz w:val="24"/>
          <w:szCs w:val="24"/>
        </w:rPr>
      </w:pPr>
    </w:p>
    <w:p w14:paraId="3E0EDDBA" w14:textId="77777777" w:rsidR="00FF34E2" w:rsidRPr="00FF34E2" w:rsidRDefault="00FF34E2" w:rsidP="00FF34E2">
      <w:pPr>
        <w:keepNext/>
        <w:tabs>
          <w:tab w:val="left" w:pos="0"/>
        </w:tabs>
        <w:ind w:left="567" w:hanging="567"/>
        <w:rPr>
          <w:sz w:val="24"/>
          <w:szCs w:val="24"/>
        </w:rPr>
      </w:pPr>
      <w:r w:rsidRPr="00FF34E2">
        <w:rPr>
          <w:b/>
          <w:sz w:val="24"/>
          <w:szCs w:val="24"/>
        </w:rPr>
        <w:t>5.1</w:t>
      </w:r>
      <w:r w:rsidRPr="00FF34E2">
        <w:rPr>
          <w:b/>
          <w:sz w:val="24"/>
          <w:szCs w:val="24"/>
        </w:rPr>
        <w:tab/>
        <w:t>Væsentlige uforligeligheder</w:t>
      </w:r>
    </w:p>
    <w:p w14:paraId="5B5CF3B9" w14:textId="77777777" w:rsidR="00FF34E2" w:rsidRPr="00FF34E2" w:rsidRDefault="00FF34E2" w:rsidP="00FF34E2">
      <w:pPr>
        <w:keepNext/>
        <w:rPr>
          <w:sz w:val="24"/>
          <w:szCs w:val="24"/>
        </w:rPr>
      </w:pPr>
    </w:p>
    <w:p w14:paraId="17FEE12B" w14:textId="77777777" w:rsidR="00FF34E2" w:rsidRPr="00FF34E2" w:rsidRDefault="00FF34E2" w:rsidP="00FF34E2">
      <w:pPr>
        <w:ind w:left="567"/>
        <w:rPr>
          <w:sz w:val="24"/>
          <w:szCs w:val="24"/>
        </w:rPr>
      </w:pPr>
      <w:r w:rsidRPr="00FF34E2">
        <w:rPr>
          <w:sz w:val="24"/>
          <w:szCs w:val="24"/>
        </w:rPr>
        <w:t>Da der ikke foreligger undersøgelser vedrørende eventuelle uforligeligheder, bør dette veterinærlægemiddel ikke blandes med andre veterinærlægemidler.</w:t>
      </w:r>
    </w:p>
    <w:p w14:paraId="2810E3BF" w14:textId="77777777" w:rsidR="00FF34E2" w:rsidRPr="00FF34E2" w:rsidRDefault="00FF34E2" w:rsidP="00FF34E2">
      <w:pPr>
        <w:rPr>
          <w:sz w:val="24"/>
          <w:szCs w:val="24"/>
        </w:rPr>
      </w:pPr>
    </w:p>
    <w:p w14:paraId="2AFDE7E9" w14:textId="77777777" w:rsidR="00FF34E2" w:rsidRPr="00FF34E2" w:rsidRDefault="00FF34E2" w:rsidP="00FF34E2">
      <w:pPr>
        <w:keepNext/>
        <w:tabs>
          <w:tab w:val="left" w:pos="0"/>
        </w:tabs>
        <w:ind w:left="567" w:hanging="567"/>
        <w:rPr>
          <w:sz w:val="24"/>
          <w:szCs w:val="24"/>
        </w:rPr>
      </w:pPr>
      <w:r w:rsidRPr="00FF34E2">
        <w:rPr>
          <w:b/>
          <w:bCs/>
          <w:sz w:val="24"/>
          <w:szCs w:val="24"/>
        </w:rPr>
        <w:t>5.2</w:t>
      </w:r>
      <w:r w:rsidRPr="00FF34E2">
        <w:rPr>
          <w:b/>
          <w:bCs/>
          <w:sz w:val="24"/>
          <w:szCs w:val="24"/>
        </w:rPr>
        <w:tab/>
        <w:t>Opbevaringstid</w:t>
      </w:r>
    </w:p>
    <w:p w14:paraId="69B6A118" w14:textId="77777777" w:rsidR="00FF34E2" w:rsidRPr="00FF34E2" w:rsidRDefault="00FF34E2" w:rsidP="00FF34E2">
      <w:pPr>
        <w:keepNext/>
        <w:rPr>
          <w:sz w:val="24"/>
          <w:szCs w:val="24"/>
        </w:rPr>
      </w:pPr>
    </w:p>
    <w:p w14:paraId="1E4F128D" w14:textId="77777777" w:rsidR="00FF34E2" w:rsidRPr="00FF34E2" w:rsidRDefault="00FF34E2" w:rsidP="00FF34E2">
      <w:pPr>
        <w:tabs>
          <w:tab w:val="left" w:pos="6528"/>
        </w:tabs>
        <w:ind w:left="567"/>
        <w:rPr>
          <w:sz w:val="24"/>
          <w:szCs w:val="24"/>
        </w:rPr>
      </w:pPr>
      <w:r w:rsidRPr="00FF34E2">
        <w:rPr>
          <w:sz w:val="24"/>
          <w:szCs w:val="24"/>
        </w:rPr>
        <w:t>Opbevaringstid for veterinærlægemidlet i salgspakning (hætteglas med 10 ml): 5 år.</w:t>
      </w:r>
    </w:p>
    <w:p w14:paraId="5A877639" w14:textId="77777777" w:rsidR="00FF34E2" w:rsidRPr="00FF34E2" w:rsidRDefault="00FF34E2" w:rsidP="00FF34E2">
      <w:pPr>
        <w:tabs>
          <w:tab w:val="left" w:pos="6528"/>
        </w:tabs>
        <w:ind w:left="567"/>
        <w:rPr>
          <w:sz w:val="24"/>
          <w:szCs w:val="24"/>
        </w:rPr>
      </w:pPr>
      <w:r w:rsidRPr="00FF34E2">
        <w:rPr>
          <w:sz w:val="24"/>
          <w:szCs w:val="24"/>
        </w:rPr>
        <w:t>Opbevaringstid for veterinærlægemidlet i salgspakning (hætteglas med 20 ml og 50 ml): 4 år.</w:t>
      </w:r>
    </w:p>
    <w:p w14:paraId="19CF6218" w14:textId="77777777" w:rsidR="00FF34E2" w:rsidRPr="00FF34E2" w:rsidRDefault="00FF34E2" w:rsidP="00FF34E2">
      <w:pPr>
        <w:tabs>
          <w:tab w:val="left" w:pos="6528"/>
        </w:tabs>
        <w:ind w:left="567"/>
        <w:rPr>
          <w:sz w:val="24"/>
          <w:szCs w:val="24"/>
        </w:rPr>
      </w:pPr>
      <w:r w:rsidRPr="00FF34E2">
        <w:rPr>
          <w:sz w:val="24"/>
          <w:szCs w:val="24"/>
        </w:rPr>
        <w:t>Opbevaringstid efter første åbning af den indre emballage: 28 dage.</w:t>
      </w:r>
    </w:p>
    <w:p w14:paraId="43F2F016" w14:textId="77777777" w:rsidR="00FF34E2" w:rsidRPr="00FF34E2" w:rsidRDefault="00FF34E2" w:rsidP="00FF34E2">
      <w:pPr>
        <w:tabs>
          <w:tab w:val="left" w:pos="6528"/>
        </w:tabs>
        <w:rPr>
          <w:sz w:val="24"/>
          <w:szCs w:val="24"/>
        </w:rPr>
      </w:pPr>
    </w:p>
    <w:p w14:paraId="59F14CC3" w14:textId="77777777" w:rsidR="00FF34E2" w:rsidRPr="00FF34E2" w:rsidRDefault="00FF34E2" w:rsidP="00FF34E2">
      <w:pPr>
        <w:keepNext/>
        <w:tabs>
          <w:tab w:val="left" w:pos="0"/>
        </w:tabs>
        <w:ind w:left="567" w:hanging="567"/>
        <w:rPr>
          <w:sz w:val="24"/>
          <w:szCs w:val="24"/>
        </w:rPr>
      </w:pPr>
      <w:r w:rsidRPr="00FF34E2">
        <w:rPr>
          <w:b/>
          <w:bCs/>
          <w:sz w:val="24"/>
          <w:szCs w:val="24"/>
        </w:rPr>
        <w:t>5.3</w:t>
      </w:r>
      <w:r w:rsidRPr="00FF34E2">
        <w:rPr>
          <w:b/>
          <w:bCs/>
          <w:sz w:val="24"/>
          <w:szCs w:val="24"/>
        </w:rPr>
        <w:tab/>
        <w:t>Særlige forholdsregler vedrørende opbevaring</w:t>
      </w:r>
    </w:p>
    <w:p w14:paraId="191ACDB4" w14:textId="77777777" w:rsidR="00FF34E2" w:rsidRPr="00FF34E2" w:rsidRDefault="00FF34E2" w:rsidP="00FF34E2">
      <w:pPr>
        <w:keepNext/>
        <w:rPr>
          <w:sz w:val="24"/>
          <w:szCs w:val="24"/>
        </w:rPr>
      </w:pPr>
    </w:p>
    <w:p w14:paraId="34522558" w14:textId="77777777" w:rsidR="00FF34E2" w:rsidRPr="00FF34E2" w:rsidRDefault="00FF34E2" w:rsidP="00FF34E2">
      <w:pPr>
        <w:ind w:firstLine="567"/>
        <w:rPr>
          <w:sz w:val="24"/>
          <w:szCs w:val="24"/>
        </w:rPr>
      </w:pPr>
      <w:r w:rsidRPr="00FF34E2">
        <w:rPr>
          <w:sz w:val="24"/>
          <w:szCs w:val="24"/>
        </w:rPr>
        <w:t>Der er ingen særlige krav vedrørende opbevaringsforhold for dette veterinærlægemiddel.</w:t>
      </w:r>
    </w:p>
    <w:p w14:paraId="4E6F683A" w14:textId="77777777" w:rsidR="00FF34E2" w:rsidRPr="00FF34E2" w:rsidRDefault="00FF34E2" w:rsidP="00FF34E2">
      <w:pPr>
        <w:rPr>
          <w:sz w:val="24"/>
          <w:szCs w:val="24"/>
        </w:rPr>
      </w:pPr>
    </w:p>
    <w:p w14:paraId="22FE48F2" w14:textId="77777777" w:rsidR="00FF34E2" w:rsidRPr="00FF34E2" w:rsidRDefault="00FF34E2" w:rsidP="00FF34E2">
      <w:pPr>
        <w:keepNext/>
        <w:tabs>
          <w:tab w:val="left" w:pos="0"/>
        </w:tabs>
        <w:ind w:left="567" w:hanging="567"/>
        <w:rPr>
          <w:sz w:val="24"/>
          <w:szCs w:val="24"/>
        </w:rPr>
      </w:pPr>
      <w:r w:rsidRPr="00FF34E2">
        <w:rPr>
          <w:b/>
          <w:sz w:val="24"/>
          <w:szCs w:val="24"/>
        </w:rPr>
        <w:t>5.4</w:t>
      </w:r>
      <w:r w:rsidRPr="00FF34E2">
        <w:rPr>
          <w:b/>
          <w:sz w:val="24"/>
          <w:szCs w:val="24"/>
        </w:rPr>
        <w:tab/>
        <w:t>Den indre emballages art og indhold</w:t>
      </w:r>
    </w:p>
    <w:p w14:paraId="10413785" w14:textId="77777777" w:rsidR="00FF34E2" w:rsidRPr="00FF34E2" w:rsidRDefault="00FF34E2" w:rsidP="00FF34E2">
      <w:pPr>
        <w:keepNext/>
        <w:rPr>
          <w:sz w:val="24"/>
          <w:szCs w:val="24"/>
        </w:rPr>
      </w:pPr>
    </w:p>
    <w:p w14:paraId="30FBA75C" w14:textId="77777777" w:rsidR="00FF34E2" w:rsidRPr="00FF34E2" w:rsidRDefault="00FF34E2" w:rsidP="00FF34E2">
      <w:pPr>
        <w:ind w:left="567"/>
        <w:rPr>
          <w:sz w:val="24"/>
          <w:szCs w:val="24"/>
        </w:rPr>
      </w:pPr>
      <w:bookmarkStart w:id="22" w:name="_Hlk127263384"/>
      <w:bookmarkStart w:id="23" w:name="_Hlk112165345"/>
      <w:bookmarkStart w:id="24" w:name="_Hlk129097807"/>
      <w:r w:rsidRPr="00FF34E2">
        <w:rPr>
          <w:sz w:val="24"/>
          <w:szCs w:val="24"/>
        </w:rPr>
        <w:t xml:space="preserve">Brune type I-hætteglas, der indeholder 10 ml, 20 ml og 50 ml af veterinærlægemidlet og er lukket med prop af </w:t>
      </w:r>
      <w:proofErr w:type="spellStart"/>
      <w:r w:rsidRPr="00FF34E2">
        <w:rPr>
          <w:sz w:val="24"/>
          <w:szCs w:val="24"/>
        </w:rPr>
        <w:t>brombutylgummi</w:t>
      </w:r>
      <w:proofErr w:type="spellEnd"/>
      <w:r w:rsidRPr="00FF34E2">
        <w:rPr>
          <w:sz w:val="24"/>
          <w:szCs w:val="24"/>
        </w:rPr>
        <w:t xml:space="preserve"> og aluminiumshætte. </w:t>
      </w:r>
    </w:p>
    <w:p w14:paraId="4150372F" w14:textId="77777777" w:rsidR="00FF34E2" w:rsidRPr="00FF34E2" w:rsidRDefault="00FF34E2" w:rsidP="00FF34E2">
      <w:pPr>
        <w:rPr>
          <w:sz w:val="24"/>
          <w:szCs w:val="24"/>
        </w:rPr>
      </w:pPr>
      <w:bookmarkStart w:id="25" w:name="_Hlk57101276"/>
    </w:p>
    <w:bookmarkEnd w:id="25"/>
    <w:p w14:paraId="3D61D9D8" w14:textId="77777777" w:rsidR="00FF34E2" w:rsidRPr="00FF34E2" w:rsidRDefault="00FF34E2" w:rsidP="00FF34E2">
      <w:pPr>
        <w:ind w:left="567"/>
        <w:rPr>
          <w:sz w:val="24"/>
          <w:szCs w:val="24"/>
        </w:rPr>
      </w:pPr>
      <w:r w:rsidRPr="00FF34E2">
        <w:rPr>
          <w:sz w:val="24"/>
          <w:szCs w:val="24"/>
        </w:rPr>
        <w:lastRenderedPageBreak/>
        <w:t>Pakningsstørrelser:</w:t>
      </w:r>
    </w:p>
    <w:p w14:paraId="6DEF1027" w14:textId="77777777" w:rsidR="00FF34E2" w:rsidRPr="00FF34E2" w:rsidRDefault="00FF34E2" w:rsidP="00FF34E2">
      <w:pPr>
        <w:ind w:left="567"/>
        <w:rPr>
          <w:sz w:val="24"/>
          <w:szCs w:val="24"/>
        </w:rPr>
      </w:pPr>
      <w:r w:rsidRPr="00FF34E2">
        <w:rPr>
          <w:sz w:val="24"/>
          <w:szCs w:val="24"/>
        </w:rPr>
        <w:t xml:space="preserve">Papæske med 1 hætteglas a 10 ml, 20 ml eller 50 ml </w:t>
      </w:r>
    </w:p>
    <w:p w14:paraId="074B9C76" w14:textId="77777777" w:rsidR="00FF34E2" w:rsidRPr="00FF34E2" w:rsidRDefault="00FF34E2" w:rsidP="00FF34E2">
      <w:pPr>
        <w:ind w:left="567"/>
        <w:rPr>
          <w:sz w:val="24"/>
          <w:szCs w:val="24"/>
        </w:rPr>
      </w:pPr>
      <w:r w:rsidRPr="00FF34E2">
        <w:rPr>
          <w:sz w:val="24"/>
          <w:szCs w:val="24"/>
        </w:rPr>
        <w:t>Papæske med 5 hætteglas a 10 ml, 20 ml eller 50 ml</w:t>
      </w:r>
    </w:p>
    <w:p w14:paraId="7ABE0ABE" w14:textId="77777777" w:rsidR="00FF34E2" w:rsidRPr="00FF34E2" w:rsidRDefault="00FF34E2" w:rsidP="00FF34E2">
      <w:pPr>
        <w:ind w:left="567"/>
        <w:rPr>
          <w:sz w:val="24"/>
          <w:szCs w:val="24"/>
        </w:rPr>
      </w:pPr>
      <w:r w:rsidRPr="00FF34E2">
        <w:rPr>
          <w:sz w:val="24"/>
          <w:szCs w:val="24"/>
        </w:rPr>
        <w:t>Polystyrenæske med 35 hætteglas a 10 ml</w:t>
      </w:r>
    </w:p>
    <w:p w14:paraId="67AF1DD9" w14:textId="77777777" w:rsidR="00FF34E2" w:rsidRPr="00FF34E2" w:rsidRDefault="00FF34E2" w:rsidP="00FF34E2">
      <w:pPr>
        <w:ind w:left="567"/>
        <w:rPr>
          <w:sz w:val="24"/>
          <w:szCs w:val="24"/>
        </w:rPr>
      </w:pPr>
      <w:r w:rsidRPr="00FF34E2">
        <w:rPr>
          <w:sz w:val="24"/>
          <w:szCs w:val="24"/>
        </w:rPr>
        <w:t>Polystyrenæske med 28 hætteglas a 20 ml</w:t>
      </w:r>
    </w:p>
    <w:p w14:paraId="4418ED5E" w14:textId="77777777" w:rsidR="00FF34E2" w:rsidRPr="00FF34E2" w:rsidRDefault="00FF34E2" w:rsidP="00FF34E2">
      <w:pPr>
        <w:ind w:left="567"/>
        <w:rPr>
          <w:sz w:val="24"/>
          <w:szCs w:val="24"/>
        </w:rPr>
      </w:pPr>
      <w:r w:rsidRPr="00FF34E2">
        <w:rPr>
          <w:sz w:val="24"/>
          <w:szCs w:val="24"/>
        </w:rPr>
        <w:t>Polystyrenæske med 15 hætteglas a 50 ml</w:t>
      </w:r>
    </w:p>
    <w:p w14:paraId="0B56F955" w14:textId="77777777" w:rsidR="00FF34E2" w:rsidRPr="00FF34E2" w:rsidRDefault="00FF34E2" w:rsidP="00FF34E2">
      <w:pPr>
        <w:ind w:left="567"/>
        <w:rPr>
          <w:sz w:val="24"/>
          <w:szCs w:val="24"/>
        </w:rPr>
      </w:pPr>
    </w:p>
    <w:p w14:paraId="22A7DE9D" w14:textId="77777777" w:rsidR="00FF34E2" w:rsidRPr="00FF34E2" w:rsidRDefault="00FF34E2" w:rsidP="00FF34E2">
      <w:pPr>
        <w:ind w:left="567"/>
        <w:rPr>
          <w:sz w:val="24"/>
          <w:szCs w:val="24"/>
        </w:rPr>
      </w:pPr>
      <w:r w:rsidRPr="00FF34E2">
        <w:rPr>
          <w:sz w:val="24"/>
          <w:szCs w:val="24"/>
        </w:rPr>
        <w:t>Ikke alle pakningsstørrelser er nødvendigvis markedsført.</w:t>
      </w:r>
    </w:p>
    <w:p w14:paraId="1D13F15F" w14:textId="77777777" w:rsidR="00FF34E2" w:rsidRPr="00FF34E2" w:rsidRDefault="00FF34E2" w:rsidP="00FF34E2">
      <w:pPr>
        <w:rPr>
          <w:sz w:val="24"/>
          <w:szCs w:val="24"/>
        </w:rPr>
      </w:pPr>
    </w:p>
    <w:bookmarkEnd w:id="22"/>
    <w:bookmarkEnd w:id="23"/>
    <w:bookmarkEnd w:id="24"/>
    <w:p w14:paraId="211F962A" w14:textId="77777777" w:rsidR="00FF34E2" w:rsidRPr="00FF34E2" w:rsidRDefault="00FF34E2" w:rsidP="00FF34E2">
      <w:pPr>
        <w:keepNext/>
        <w:tabs>
          <w:tab w:val="left" w:pos="0"/>
        </w:tabs>
        <w:ind w:left="567" w:hanging="567"/>
        <w:rPr>
          <w:sz w:val="24"/>
          <w:szCs w:val="24"/>
        </w:rPr>
      </w:pPr>
      <w:r w:rsidRPr="00FF34E2">
        <w:rPr>
          <w:b/>
          <w:bCs/>
          <w:sz w:val="24"/>
          <w:szCs w:val="24"/>
        </w:rPr>
        <w:t>5.5</w:t>
      </w:r>
      <w:r w:rsidRPr="00FF34E2">
        <w:rPr>
          <w:b/>
          <w:bCs/>
          <w:sz w:val="24"/>
          <w:szCs w:val="24"/>
        </w:rPr>
        <w:tab/>
        <w:t>Særlige forholdsregler vedrørende bortskaffelse af ubrugte veterinærlægemidler eller affaldsmaterialer fra brugen heraf</w:t>
      </w:r>
    </w:p>
    <w:p w14:paraId="53D09C21" w14:textId="77777777" w:rsidR="00FF34E2" w:rsidRPr="00FF34E2" w:rsidRDefault="00FF34E2" w:rsidP="00FF34E2">
      <w:pPr>
        <w:keepNext/>
        <w:rPr>
          <w:sz w:val="24"/>
          <w:szCs w:val="24"/>
        </w:rPr>
      </w:pPr>
    </w:p>
    <w:p w14:paraId="050273C9" w14:textId="77777777" w:rsidR="00FF34E2" w:rsidRPr="00FF34E2" w:rsidRDefault="00FF34E2" w:rsidP="00FF34E2">
      <w:pPr>
        <w:ind w:left="567"/>
        <w:rPr>
          <w:sz w:val="24"/>
          <w:szCs w:val="24"/>
        </w:rPr>
      </w:pPr>
      <w:r w:rsidRPr="00FF34E2">
        <w:rPr>
          <w:sz w:val="24"/>
          <w:szCs w:val="24"/>
        </w:rPr>
        <w:t>Lægemidler må ikke bortskaffes sammen med spildevand eller husholdningsaffald.</w:t>
      </w:r>
    </w:p>
    <w:p w14:paraId="4A2098AC" w14:textId="77777777" w:rsidR="00FF34E2" w:rsidRPr="00FF34E2" w:rsidRDefault="00FF34E2" w:rsidP="00FF34E2">
      <w:pPr>
        <w:ind w:left="567"/>
        <w:rPr>
          <w:sz w:val="24"/>
          <w:szCs w:val="24"/>
        </w:rPr>
      </w:pPr>
      <w:r w:rsidRPr="00FF34E2">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5F8DD03B" w14:textId="77777777" w:rsidR="00FF34E2" w:rsidRPr="00FF34E2" w:rsidRDefault="00FF34E2" w:rsidP="00FF34E2">
      <w:pPr>
        <w:rPr>
          <w:sz w:val="24"/>
          <w:szCs w:val="24"/>
        </w:rPr>
      </w:pPr>
    </w:p>
    <w:p w14:paraId="5E7A47CA" w14:textId="77777777" w:rsidR="00FF34E2" w:rsidRPr="00FF34E2" w:rsidRDefault="00FF34E2" w:rsidP="00FF34E2">
      <w:pPr>
        <w:rPr>
          <w:sz w:val="24"/>
          <w:szCs w:val="24"/>
        </w:rPr>
      </w:pPr>
    </w:p>
    <w:p w14:paraId="142100DA" w14:textId="77777777" w:rsidR="00FF34E2" w:rsidRPr="00FF34E2" w:rsidRDefault="00FF34E2" w:rsidP="00FF34E2">
      <w:pPr>
        <w:rPr>
          <w:sz w:val="24"/>
          <w:szCs w:val="24"/>
        </w:rPr>
      </w:pPr>
    </w:p>
    <w:p w14:paraId="512A7752" w14:textId="77777777" w:rsidR="00FF34E2" w:rsidRPr="00FF34E2" w:rsidRDefault="00FF34E2" w:rsidP="00FF34E2">
      <w:pPr>
        <w:keepNext/>
        <w:tabs>
          <w:tab w:val="left" w:pos="0"/>
        </w:tabs>
        <w:ind w:left="567" w:hanging="567"/>
        <w:rPr>
          <w:b/>
          <w:sz w:val="24"/>
          <w:szCs w:val="24"/>
        </w:rPr>
      </w:pPr>
      <w:r w:rsidRPr="00FF34E2">
        <w:rPr>
          <w:b/>
          <w:sz w:val="24"/>
          <w:szCs w:val="24"/>
        </w:rPr>
        <w:t>6.</w:t>
      </w:r>
      <w:r w:rsidRPr="00FF34E2">
        <w:rPr>
          <w:b/>
          <w:sz w:val="24"/>
          <w:szCs w:val="24"/>
        </w:rPr>
        <w:tab/>
        <w:t>NAVN PÅ INDEHAVEREN AF MARKEDSFØRINGSTILLADELSEN</w:t>
      </w:r>
    </w:p>
    <w:p w14:paraId="6530739B" w14:textId="77777777" w:rsidR="00FF34E2" w:rsidRPr="00FF34E2" w:rsidRDefault="00FF34E2" w:rsidP="00FF34E2">
      <w:pPr>
        <w:keepNext/>
        <w:rPr>
          <w:sz w:val="24"/>
          <w:szCs w:val="24"/>
        </w:rPr>
      </w:pPr>
    </w:p>
    <w:p w14:paraId="0ECFF3F4" w14:textId="77777777" w:rsidR="00FF34E2" w:rsidRPr="00FF34E2" w:rsidRDefault="00FF34E2" w:rsidP="00FF34E2">
      <w:pPr>
        <w:ind w:left="567"/>
        <w:rPr>
          <w:sz w:val="24"/>
          <w:szCs w:val="24"/>
        </w:rPr>
      </w:pPr>
      <w:proofErr w:type="spellStart"/>
      <w:r w:rsidRPr="00FF34E2">
        <w:rPr>
          <w:sz w:val="24"/>
          <w:szCs w:val="24"/>
        </w:rPr>
        <w:t>Alfasan</w:t>
      </w:r>
      <w:proofErr w:type="spellEnd"/>
      <w:r w:rsidRPr="00FF34E2">
        <w:rPr>
          <w:sz w:val="24"/>
          <w:szCs w:val="24"/>
        </w:rPr>
        <w:t xml:space="preserve"> Nederland B.V.</w:t>
      </w:r>
    </w:p>
    <w:p w14:paraId="5ACE87AB" w14:textId="77777777" w:rsidR="00FF34E2" w:rsidRPr="00FF34E2" w:rsidRDefault="00FF34E2" w:rsidP="00FF34E2">
      <w:pPr>
        <w:ind w:left="567"/>
        <w:rPr>
          <w:bCs/>
          <w:sz w:val="24"/>
          <w:szCs w:val="24"/>
          <w:lang w:val="en-US"/>
        </w:rPr>
      </w:pPr>
      <w:proofErr w:type="spellStart"/>
      <w:r w:rsidRPr="00FF34E2">
        <w:rPr>
          <w:sz w:val="24"/>
          <w:szCs w:val="24"/>
          <w:lang w:val="en-US"/>
        </w:rPr>
        <w:t>Kuipersweg</w:t>
      </w:r>
      <w:proofErr w:type="spellEnd"/>
      <w:r w:rsidRPr="00FF34E2">
        <w:rPr>
          <w:sz w:val="24"/>
          <w:szCs w:val="24"/>
          <w:lang w:val="en-US"/>
        </w:rPr>
        <w:t xml:space="preserve"> 9</w:t>
      </w:r>
    </w:p>
    <w:p w14:paraId="40379585" w14:textId="77777777" w:rsidR="00FF34E2" w:rsidRPr="00FF34E2" w:rsidRDefault="00FF34E2" w:rsidP="00FF34E2">
      <w:pPr>
        <w:ind w:left="567"/>
        <w:rPr>
          <w:bCs/>
          <w:sz w:val="24"/>
          <w:szCs w:val="24"/>
          <w:lang w:val="en-US"/>
        </w:rPr>
      </w:pPr>
      <w:r w:rsidRPr="00FF34E2">
        <w:rPr>
          <w:sz w:val="24"/>
          <w:szCs w:val="24"/>
          <w:lang w:val="en-US"/>
        </w:rPr>
        <w:t xml:space="preserve">3449 JA </w:t>
      </w:r>
      <w:proofErr w:type="spellStart"/>
      <w:r w:rsidRPr="00FF34E2">
        <w:rPr>
          <w:sz w:val="24"/>
          <w:szCs w:val="24"/>
          <w:lang w:val="en-US"/>
        </w:rPr>
        <w:t>Woerden</w:t>
      </w:r>
      <w:proofErr w:type="spellEnd"/>
    </w:p>
    <w:p w14:paraId="2F6FE676" w14:textId="77777777" w:rsidR="00FF34E2" w:rsidRPr="00FF34E2" w:rsidRDefault="00FF34E2" w:rsidP="00FF34E2">
      <w:pPr>
        <w:ind w:left="567"/>
        <w:rPr>
          <w:sz w:val="24"/>
          <w:szCs w:val="24"/>
          <w:lang w:val="en-US"/>
        </w:rPr>
      </w:pPr>
      <w:r w:rsidRPr="00FF34E2">
        <w:rPr>
          <w:sz w:val="24"/>
          <w:szCs w:val="24"/>
          <w:lang w:val="en-US"/>
        </w:rPr>
        <w:t>Holland</w:t>
      </w:r>
    </w:p>
    <w:p w14:paraId="72E8F9DB" w14:textId="77777777" w:rsidR="00FF34E2" w:rsidRPr="00FF34E2" w:rsidRDefault="00FF34E2" w:rsidP="00FF34E2">
      <w:pPr>
        <w:ind w:left="567"/>
        <w:rPr>
          <w:sz w:val="24"/>
          <w:szCs w:val="24"/>
          <w:lang w:val="en-US"/>
        </w:rPr>
      </w:pPr>
    </w:p>
    <w:p w14:paraId="6EC64137" w14:textId="77777777" w:rsidR="00FF34E2" w:rsidRPr="00FF34E2" w:rsidRDefault="00FF34E2" w:rsidP="00FF34E2">
      <w:pPr>
        <w:ind w:left="567"/>
        <w:rPr>
          <w:b/>
          <w:sz w:val="24"/>
          <w:szCs w:val="24"/>
          <w:lang w:val="en-US"/>
        </w:rPr>
      </w:pPr>
      <w:proofErr w:type="spellStart"/>
      <w:r w:rsidRPr="00FF34E2">
        <w:rPr>
          <w:b/>
          <w:sz w:val="24"/>
          <w:szCs w:val="24"/>
          <w:lang w:val="en-US"/>
        </w:rPr>
        <w:t>Repræsentant</w:t>
      </w:r>
      <w:proofErr w:type="spellEnd"/>
    </w:p>
    <w:p w14:paraId="46C0C228" w14:textId="77777777" w:rsidR="00FF34E2" w:rsidRPr="00FF34E2" w:rsidRDefault="00FF34E2" w:rsidP="00FF34E2">
      <w:pPr>
        <w:ind w:left="567"/>
        <w:rPr>
          <w:sz w:val="24"/>
          <w:szCs w:val="24"/>
          <w:lang w:val="en-US"/>
        </w:rPr>
      </w:pPr>
      <w:proofErr w:type="spellStart"/>
      <w:r w:rsidRPr="00FF34E2">
        <w:rPr>
          <w:sz w:val="24"/>
          <w:szCs w:val="24"/>
          <w:lang w:val="en-US"/>
        </w:rPr>
        <w:t>ScanVet</w:t>
      </w:r>
      <w:proofErr w:type="spellEnd"/>
      <w:r w:rsidRPr="00FF34E2">
        <w:rPr>
          <w:sz w:val="24"/>
          <w:szCs w:val="24"/>
          <w:lang w:val="en-US"/>
        </w:rPr>
        <w:t xml:space="preserve"> Animal Health A/S</w:t>
      </w:r>
    </w:p>
    <w:p w14:paraId="6BE55703" w14:textId="77777777" w:rsidR="00FF34E2" w:rsidRPr="00FF34E2" w:rsidRDefault="00FF34E2" w:rsidP="00FF34E2">
      <w:pPr>
        <w:ind w:left="567"/>
        <w:rPr>
          <w:sz w:val="24"/>
          <w:szCs w:val="24"/>
        </w:rPr>
      </w:pPr>
      <w:r w:rsidRPr="00FF34E2">
        <w:rPr>
          <w:sz w:val="24"/>
          <w:szCs w:val="24"/>
        </w:rPr>
        <w:t>Kongevejen 66</w:t>
      </w:r>
    </w:p>
    <w:p w14:paraId="5848102A" w14:textId="77777777" w:rsidR="00FF34E2" w:rsidRPr="00FF34E2" w:rsidRDefault="00FF34E2" w:rsidP="00FF34E2">
      <w:pPr>
        <w:ind w:left="567"/>
        <w:rPr>
          <w:sz w:val="24"/>
          <w:szCs w:val="24"/>
        </w:rPr>
      </w:pPr>
      <w:r w:rsidRPr="00FF34E2">
        <w:rPr>
          <w:sz w:val="24"/>
          <w:szCs w:val="24"/>
        </w:rPr>
        <w:t>3480 Fredensborg</w:t>
      </w:r>
    </w:p>
    <w:p w14:paraId="5FA101AF" w14:textId="77777777" w:rsidR="00FF34E2" w:rsidRPr="00FF34E2" w:rsidRDefault="00FF34E2" w:rsidP="00FF34E2">
      <w:pPr>
        <w:ind w:left="567"/>
        <w:rPr>
          <w:sz w:val="24"/>
          <w:szCs w:val="24"/>
        </w:rPr>
      </w:pPr>
      <w:r w:rsidRPr="00FF34E2">
        <w:rPr>
          <w:sz w:val="24"/>
          <w:szCs w:val="24"/>
        </w:rPr>
        <w:t>Danmark</w:t>
      </w:r>
    </w:p>
    <w:p w14:paraId="3ECA7C07" w14:textId="77777777" w:rsidR="00FF34E2" w:rsidRPr="00FF34E2" w:rsidRDefault="00FF34E2" w:rsidP="00FF34E2">
      <w:pPr>
        <w:rPr>
          <w:sz w:val="24"/>
          <w:szCs w:val="24"/>
        </w:rPr>
      </w:pPr>
    </w:p>
    <w:p w14:paraId="7904F022" w14:textId="77777777" w:rsidR="00FF34E2" w:rsidRPr="00FF34E2" w:rsidRDefault="00FF34E2" w:rsidP="00FF34E2">
      <w:pPr>
        <w:rPr>
          <w:sz w:val="24"/>
          <w:szCs w:val="24"/>
        </w:rPr>
      </w:pPr>
    </w:p>
    <w:p w14:paraId="4D7D2F27" w14:textId="77777777" w:rsidR="00FF34E2" w:rsidRPr="00FF34E2" w:rsidRDefault="00FF34E2" w:rsidP="00FF34E2">
      <w:pPr>
        <w:keepNext/>
        <w:tabs>
          <w:tab w:val="left" w:pos="0"/>
        </w:tabs>
        <w:ind w:left="567" w:hanging="567"/>
        <w:rPr>
          <w:sz w:val="24"/>
          <w:szCs w:val="24"/>
        </w:rPr>
      </w:pPr>
      <w:r w:rsidRPr="00FF34E2">
        <w:rPr>
          <w:b/>
          <w:sz w:val="24"/>
          <w:szCs w:val="24"/>
        </w:rPr>
        <w:t>7.</w:t>
      </w:r>
      <w:r w:rsidRPr="00FF34E2">
        <w:rPr>
          <w:b/>
          <w:sz w:val="24"/>
          <w:szCs w:val="24"/>
        </w:rPr>
        <w:tab/>
        <w:t>MARKEDSFØRINGSTILLADELSNUMMER (-NUMRE)</w:t>
      </w:r>
    </w:p>
    <w:p w14:paraId="5686CD19" w14:textId="77777777" w:rsidR="00FF34E2" w:rsidRPr="00FF34E2" w:rsidRDefault="00FF34E2" w:rsidP="00FF34E2">
      <w:pPr>
        <w:keepNext/>
        <w:ind w:firstLine="567"/>
        <w:rPr>
          <w:sz w:val="24"/>
          <w:szCs w:val="24"/>
        </w:rPr>
      </w:pPr>
      <w:r w:rsidRPr="00FF34E2">
        <w:rPr>
          <w:sz w:val="24"/>
          <w:szCs w:val="24"/>
        </w:rPr>
        <w:t>65647</w:t>
      </w:r>
    </w:p>
    <w:p w14:paraId="0C77216F" w14:textId="77777777" w:rsidR="00FF34E2" w:rsidRPr="00FF34E2" w:rsidRDefault="00FF34E2" w:rsidP="00FF34E2">
      <w:pPr>
        <w:rPr>
          <w:sz w:val="24"/>
          <w:szCs w:val="24"/>
        </w:rPr>
      </w:pPr>
    </w:p>
    <w:p w14:paraId="514A61A3" w14:textId="77777777" w:rsidR="00FF34E2" w:rsidRPr="00FF34E2" w:rsidRDefault="00FF34E2" w:rsidP="00FF34E2">
      <w:pPr>
        <w:keepNext/>
        <w:tabs>
          <w:tab w:val="left" w:pos="0"/>
        </w:tabs>
        <w:ind w:left="567" w:hanging="567"/>
        <w:rPr>
          <w:sz w:val="24"/>
          <w:szCs w:val="24"/>
        </w:rPr>
      </w:pPr>
      <w:r w:rsidRPr="00FF34E2">
        <w:rPr>
          <w:b/>
          <w:sz w:val="24"/>
          <w:szCs w:val="24"/>
        </w:rPr>
        <w:t>8.</w:t>
      </w:r>
      <w:r w:rsidRPr="00FF34E2">
        <w:rPr>
          <w:b/>
          <w:sz w:val="24"/>
          <w:szCs w:val="24"/>
        </w:rPr>
        <w:tab/>
        <w:t>DATO FOR FØRSTE TILLADELSE</w:t>
      </w:r>
    </w:p>
    <w:p w14:paraId="2D907A8A" w14:textId="77777777" w:rsidR="00FF34E2" w:rsidRPr="00FF34E2" w:rsidRDefault="00FF34E2" w:rsidP="00FF34E2">
      <w:pPr>
        <w:keepNext/>
        <w:rPr>
          <w:sz w:val="24"/>
          <w:szCs w:val="24"/>
        </w:rPr>
      </w:pPr>
    </w:p>
    <w:p w14:paraId="1AB9CF2F" w14:textId="77777777" w:rsidR="00FF34E2" w:rsidRPr="00FF34E2" w:rsidRDefault="00FF34E2" w:rsidP="00FF34E2">
      <w:pPr>
        <w:ind w:firstLine="567"/>
        <w:rPr>
          <w:sz w:val="24"/>
          <w:szCs w:val="24"/>
        </w:rPr>
      </w:pPr>
      <w:r w:rsidRPr="00FF34E2">
        <w:rPr>
          <w:sz w:val="24"/>
          <w:szCs w:val="24"/>
        </w:rPr>
        <w:t>29. juni 2022</w:t>
      </w:r>
    </w:p>
    <w:p w14:paraId="654E09C0" w14:textId="77777777" w:rsidR="00FF34E2" w:rsidRPr="00FF34E2" w:rsidRDefault="00FF34E2" w:rsidP="00FF34E2">
      <w:pPr>
        <w:rPr>
          <w:sz w:val="24"/>
          <w:szCs w:val="24"/>
        </w:rPr>
      </w:pPr>
    </w:p>
    <w:p w14:paraId="7DD8F61E" w14:textId="77777777" w:rsidR="00FF34E2" w:rsidRPr="00FF34E2" w:rsidRDefault="00FF34E2" w:rsidP="00FF34E2">
      <w:pPr>
        <w:rPr>
          <w:sz w:val="24"/>
          <w:szCs w:val="24"/>
        </w:rPr>
      </w:pPr>
    </w:p>
    <w:p w14:paraId="0766E845" w14:textId="77777777" w:rsidR="00FF34E2" w:rsidRPr="00FF34E2" w:rsidRDefault="00FF34E2" w:rsidP="00FF34E2">
      <w:pPr>
        <w:keepNext/>
        <w:tabs>
          <w:tab w:val="left" w:pos="0"/>
        </w:tabs>
        <w:ind w:left="567" w:hanging="567"/>
        <w:rPr>
          <w:b/>
          <w:sz w:val="24"/>
          <w:szCs w:val="24"/>
        </w:rPr>
      </w:pPr>
      <w:r w:rsidRPr="00FF34E2">
        <w:rPr>
          <w:b/>
          <w:sz w:val="24"/>
          <w:szCs w:val="24"/>
        </w:rPr>
        <w:t>9.</w:t>
      </w:r>
      <w:r w:rsidRPr="00FF34E2">
        <w:rPr>
          <w:b/>
          <w:sz w:val="24"/>
          <w:szCs w:val="24"/>
        </w:rPr>
        <w:tab/>
        <w:t>DATO FOR SENESTE ÆNDRING AF PRODUKTRESUMÉET</w:t>
      </w:r>
    </w:p>
    <w:p w14:paraId="11E94CDA" w14:textId="55A56B13" w:rsidR="00FF34E2" w:rsidRPr="00FF34E2" w:rsidRDefault="00FF34E2" w:rsidP="00FF34E2">
      <w:pPr>
        <w:ind w:firstLine="567"/>
        <w:rPr>
          <w:sz w:val="24"/>
          <w:szCs w:val="24"/>
        </w:rPr>
      </w:pPr>
      <w:r>
        <w:rPr>
          <w:sz w:val="24"/>
          <w:szCs w:val="24"/>
        </w:rPr>
        <w:t>1</w:t>
      </w:r>
      <w:r w:rsidR="003E3EB4">
        <w:rPr>
          <w:sz w:val="24"/>
          <w:szCs w:val="24"/>
        </w:rPr>
        <w:t>3</w:t>
      </w:r>
      <w:r>
        <w:rPr>
          <w:sz w:val="24"/>
          <w:szCs w:val="24"/>
        </w:rPr>
        <w:t>. marts 2025</w:t>
      </w:r>
    </w:p>
    <w:p w14:paraId="3E35F9FF" w14:textId="77777777" w:rsidR="00FF34E2" w:rsidRPr="00FF34E2" w:rsidRDefault="00FF34E2" w:rsidP="00FF34E2">
      <w:pPr>
        <w:rPr>
          <w:sz w:val="24"/>
          <w:szCs w:val="24"/>
        </w:rPr>
      </w:pPr>
    </w:p>
    <w:p w14:paraId="37C48B52" w14:textId="77777777" w:rsidR="00FF34E2" w:rsidRPr="00FF34E2" w:rsidRDefault="00FF34E2" w:rsidP="00FF34E2">
      <w:pPr>
        <w:keepNext/>
        <w:tabs>
          <w:tab w:val="left" w:pos="0"/>
        </w:tabs>
        <w:ind w:left="567" w:hanging="567"/>
        <w:rPr>
          <w:b/>
          <w:sz w:val="24"/>
          <w:szCs w:val="24"/>
        </w:rPr>
      </w:pPr>
      <w:r w:rsidRPr="00FF34E2">
        <w:rPr>
          <w:b/>
          <w:sz w:val="24"/>
          <w:szCs w:val="24"/>
        </w:rPr>
        <w:t>10.</w:t>
      </w:r>
      <w:r w:rsidRPr="00FF34E2">
        <w:rPr>
          <w:b/>
          <w:sz w:val="24"/>
          <w:szCs w:val="24"/>
        </w:rPr>
        <w:tab/>
        <w:t>KLASSIFICERING AF VETERINÆRLÆGEMIDLER</w:t>
      </w:r>
    </w:p>
    <w:p w14:paraId="0A21A0E9" w14:textId="77777777" w:rsidR="00FF34E2" w:rsidRPr="00FF34E2" w:rsidRDefault="00FF34E2" w:rsidP="00FF34E2">
      <w:pPr>
        <w:keepNext/>
        <w:rPr>
          <w:sz w:val="24"/>
          <w:szCs w:val="24"/>
        </w:rPr>
      </w:pPr>
    </w:p>
    <w:p w14:paraId="4726AF22" w14:textId="77777777" w:rsidR="00FF34E2" w:rsidRPr="00FF34E2" w:rsidRDefault="00FF34E2" w:rsidP="00FF34E2">
      <w:pPr>
        <w:ind w:left="567"/>
        <w:rPr>
          <w:sz w:val="24"/>
          <w:szCs w:val="24"/>
          <w:lang w:eastAsia="da-DK"/>
        </w:rPr>
      </w:pPr>
      <w:r w:rsidRPr="00FF34E2">
        <w:rPr>
          <w:sz w:val="24"/>
          <w:szCs w:val="24"/>
        </w:rPr>
        <w:t>A§4 - Kopieringspligtigt</w:t>
      </w:r>
    </w:p>
    <w:p w14:paraId="321996CD" w14:textId="77777777" w:rsidR="00FF34E2" w:rsidRPr="00FF34E2" w:rsidRDefault="00FF34E2" w:rsidP="00FF34E2">
      <w:pPr>
        <w:numPr>
          <w:ilvl w:val="12"/>
          <w:numId w:val="0"/>
        </w:numPr>
        <w:ind w:left="567"/>
        <w:rPr>
          <w:sz w:val="24"/>
          <w:szCs w:val="24"/>
        </w:rPr>
      </w:pPr>
    </w:p>
    <w:p w14:paraId="25C55360" w14:textId="4B683A1A" w:rsidR="0003527F" w:rsidRPr="00FF34E2" w:rsidRDefault="00FF34E2" w:rsidP="00FF34E2">
      <w:pPr>
        <w:ind w:left="567" w:right="-318"/>
        <w:rPr>
          <w:sz w:val="24"/>
          <w:szCs w:val="24"/>
          <w:lang w:eastAsia="da-DK"/>
        </w:rPr>
      </w:pPr>
      <w:r w:rsidRPr="00FF34E2">
        <w:rPr>
          <w:sz w:val="24"/>
          <w:szCs w:val="24"/>
        </w:rPr>
        <w:t xml:space="preserve">Der findes detaljerede oplysninger om dette veterinærlægemiddel i EU-lægemiddeldatabasen. </w:t>
      </w:r>
    </w:p>
    <w:sectPr w:rsidR="0003527F" w:rsidRPr="00FF34E2"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2CFB6" w14:textId="77777777" w:rsidR="00D568F8" w:rsidRDefault="00D568F8">
      <w:r>
        <w:separator/>
      </w:r>
    </w:p>
  </w:endnote>
  <w:endnote w:type="continuationSeparator" w:id="0">
    <w:p w14:paraId="31DCF65F" w14:textId="77777777" w:rsidR="00D568F8" w:rsidRDefault="00D5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A7D0A" w14:textId="77777777" w:rsidR="004A62CC" w:rsidRDefault="004A62CC">
    <w:pPr>
      <w:pStyle w:val="Sidefod"/>
      <w:pBdr>
        <w:bottom w:val="single" w:sz="6" w:space="1" w:color="auto"/>
      </w:pBdr>
      <w:tabs>
        <w:tab w:val="clear" w:pos="4819"/>
        <w:tab w:val="left" w:pos="8647"/>
      </w:tabs>
      <w:rPr>
        <w:i/>
        <w:snapToGrid w:val="0"/>
        <w:sz w:val="18"/>
      </w:rPr>
    </w:pPr>
  </w:p>
  <w:p w14:paraId="1A3BBEBA" w14:textId="77777777" w:rsidR="004A62CC" w:rsidRDefault="004A62CC">
    <w:pPr>
      <w:pStyle w:val="Sidefod"/>
      <w:tabs>
        <w:tab w:val="clear" w:pos="4819"/>
        <w:tab w:val="left" w:pos="8647"/>
      </w:tabs>
      <w:rPr>
        <w:i/>
        <w:snapToGrid w:val="0"/>
        <w:sz w:val="18"/>
      </w:rPr>
    </w:pPr>
  </w:p>
  <w:p w14:paraId="0110B419" w14:textId="6E5E1D6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31A77">
      <w:rPr>
        <w:i/>
        <w:noProof/>
        <w:snapToGrid w:val="0"/>
        <w:sz w:val="18"/>
      </w:rPr>
      <w:t>Ketexx Vet., injektionsvæske, opløsning 100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F75C9" w14:textId="77777777" w:rsidR="004A62CC" w:rsidRDefault="004A62CC">
    <w:pPr>
      <w:pStyle w:val="Sidefod"/>
      <w:pBdr>
        <w:bottom w:val="single" w:sz="6" w:space="1" w:color="auto"/>
      </w:pBdr>
      <w:tabs>
        <w:tab w:val="clear" w:pos="4819"/>
        <w:tab w:val="left" w:pos="8647"/>
      </w:tabs>
      <w:rPr>
        <w:i/>
        <w:snapToGrid w:val="0"/>
        <w:sz w:val="18"/>
      </w:rPr>
    </w:pPr>
  </w:p>
  <w:p w14:paraId="0AD68181" w14:textId="77777777" w:rsidR="004A62CC" w:rsidRDefault="004A62CC">
    <w:pPr>
      <w:pStyle w:val="Sidefod"/>
      <w:tabs>
        <w:tab w:val="clear" w:pos="4819"/>
        <w:tab w:val="left" w:pos="8647"/>
      </w:tabs>
      <w:rPr>
        <w:i/>
        <w:snapToGrid w:val="0"/>
        <w:sz w:val="18"/>
      </w:rPr>
    </w:pPr>
  </w:p>
  <w:p w14:paraId="6232F167" w14:textId="5617AD7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31A77">
      <w:rPr>
        <w:i/>
        <w:noProof/>
        <w:snapToGrid w:val="0"/>
        <w:sz w:val="18"/>
      </w:rPr>
      <w:t>Ketexx Vet., injektionsvæske, opløsning 100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38DA5" w14:textId="77777777" w:rsidR="00D568F8" w:rsidRDefault="00D568F8">
      <w:r>
        <w:separator/>
      </w:r>
    </w:p>
  </w:footnote>
  <w:footnote w:type="continuationSeparator" w:id="0">
    <w:p w14:paraId="4EB90243" w14:textId="77777777" w:rsidR="00D568F8" w:rsidRDefault="00D56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E4159"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9E5D3"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1650B"/>
    <w:multiLevelType w:val="hybridMultilevel"/>
    <w:tmpl w:val="45564306"/>
    <w:lvl w:ilvl="0" w:tplc="4FA008C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C1947BF"/>
    <w:multiLevelType w:val="hybridMultilevel"/>
    <w:tmpl w:val="582881E6"/>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706766B"/>
    <w:multiLevelType w:val="hybridMultilevel"/>
    <w:tmpl w:val="7C2E8380"/>
    <w:lvl w:ilvl="0" w:tplc="4FA008C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74C3E34"/>
    <w:multiLevelType w:val="hybridMultilevel"/>
    <w:tmpl w:val="3E1C3586"/>
    <w:lvl w:ilvl="0" w:tplc="4FA008C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num>
  <w:num w:numId="2">
    <w:abstractNumId w:val="4"/>
  </w:num>
  <w:num w:numId="3">
    <w:abstractNumId w:val="5"/>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CB"/>
    <w:rsid w:val="00002AD2"/>
    <w:rsid w:val="0003527F"/>
    <w:rsid w:val="00065C7D"/>
    <w:rsid w:val="000C6CD4"/>
    <w:rsid w:val="000D58EA"/>
    <w:rsid w:val="00131A77"/>
    <w:rsid w:val="0015093F"/>
    <w:rsid w:val="001577E4"/>
    <w:rsid w:val="001858CA"/>
    <w:rsid w:val="001C4485"/>
    <w:rsid w:val="001C4AEF"/>
    <w:rsid w:val="001D3CC5"/>
    <w:rsid w:val="00266DAE"/>
    <w:rsid w:val="00322BDE"/>
    <w:rsid w:val="003B7A8B"/>
    <w:rsid w:val="003E3EB4"/>
    <w:rsid w:val="00406EE7"/>
    <w:rsid w:val="00407013"/>
    <w:rsid w:val="00476A2E"/>
    <w:rsid w:val="004A62CC"/>
    <w:rsid w:val="00565A74"/>
    <w:rsid w:val="005B0036"/>
    <w:rsid w:val="005F5831"/>
    <w:rsid w:val="00616C8E"/>
    <w:rsid w:val="00662012"/>
    <w:rsid w:val="00666B01"/>
    <w:rsid w:val="00690D30"/>
    <w:rsid w:val="006A0949"/>
    <w:rsid w:val="006B1539"/>
    <w:rsid w:val="006F5621"/>
    <w:rsid w:val="007A038E"/>
    <w:rsid w:val="007A3B0A"/>
    <w:rsid w:val="007E2A00"/>
    <w:rsid w:val="008010F2"/>
    <w:rsid w:val="00801C33"/>
    <w:rsid w:val="008024AE"/>
    <w:rsid w:val="009050C7"/>
    <w:rsid w:val="009202AE"/>
    <w:rsid w:val="00936C77"/>
    <w:rsid w:val="0096234C"/>
    <w:rsid w:val="009D65CA"/>
    <w:rsid w:val="009D66C6"/>
    <w:rsid w:val="00A01462"/>
    <w:rsid w:val="00A123BD"/>
    <w:rsid w:val="00A262AA"/>
    <w:rsid w:val="00A34ACB"/>
    <w:rsid w:val="00A96525"/>
    <w:rsid w:val="00AE29E5"/>
    <w:rsid w:val="00AE5757"/>
    <w:rsid w:val="00B25EB8"/>
    <w:rsid w:val="00B4263E"/>
    <w:rsid w:val="00BC634B"/>
    <w:rsid w:val="00BF2AE0"/>
    <w:rsid w:val="00C479BF"/>
    <w:rsid w:val="00CE51E5"/>
    <w:rsid w:val="00D568F8"/>
    <w:rsid w:val="00D90F95"/>
    <w:rsid w:val="00DD6D71"/>
    <w:rsid w:val="00DF32BE"/>
    <w:rsid w:val="00E14F0A"/>
    <w:rsid w:val="00E64B8A"/>
    <w:rsid w:val="00EB5778"/>
    <w:rsid w:val="00EE5253"/>
    <w:rsid w:val="00FA66E4"/>
    <w:rsid w:val="00FC2371"/>
    <w:rsid w:val="00FD6433"/>
    <w:rsid w:val="00FF34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EFE22"/>
  <w15:chartTrackingRefBased/>
  <w15:docId w15:val="{0C2D18EA-906D-4D35-A31E-C0E5E8DF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Geenafstand1">
    <w:name w:val="Geen afstand1"/>
    <w:uiPriority w:val="1"/>
    <w:qFormat/>
    <w:rsid w:val="00616C8E"/>
    <w:rPr>
      <w:rFonts w:ascii="Cambria" w:eastAsia="Cambria" w:hAnsi="Cambria"/>
      <w:sz w:val="24"/>
      <w:szCs w:val="24"/>
      <w:lang w:eastAsia="en-US"/>
    </w:rPr>
  </w:style>
  <w:style w:type="paragraph" w:customStyle="1" w:styleId="BODY">
    <w:name w:val="BODY"/>
    <w:basedOn w:val="Normal"/>
    <w:qFormat/>
    <w:rsid w:val="00B4263E"/>
    <w:pPr>
      <w:tabs>
        <w:tab w:val="left" w:pos="567"/>
      </w:tabs>
      <w:spacing w:after="220"/>
      <w:contextualSpacing/>
    </w:pPr>
    <w:rPr>
      <w:sz w:val="22"/>
    </w:rPr>
  </w:style>
  <w:style w:type="character" w:customStyle="1" w:styleId="SPCKetaminZchn">
    <w:name w:val="SPC Ketamin Zchn"/>
    <w:link w:val="SPCKetamin"/>
    <w:locked/>
    <w:rsid w:val="00B4263E"/>
    <w:rPr>
      <w:sz w:val="22"/>
      <w:szCs w:val="22"/>
      <w:lang w:eastAsia="en-US"/>
    </w:rPr>
  </w:style>
  <w:style w:type="paragraph" w:customStyle="1" w:styleId="SPCKetamin">
    <w:name w:val="SPC Ketamin"/>
    <w:basedOn w:val="Normal"/>
    <w:link w:val="SPCKetaminZchn"/>
    <w:qFormat/>
    <w:rsid w:val="00B4263E"/>
    <w:pPr>
      <w:spacing w:line="300" w:lineRule="exact"/>
      <w:jc w:val="both"/>
    </w:pPr>
    <w:rPr>
      <w:sz w:val="22"/>
      <w:szCs w:val="22"/>
    </w:rPr>
  </w:style>
  <w:style w:type="paragraph" w:styleId="Ingenafstand">
    <w:name w:val="No Spacing"/>
    <w:uiPriority w:val="1"/>
    <w:qFormat/>
    <w:rsid w:val="00801C33"/>
    <w:pPr>
      <w:tabs>
        <w:tab w:val="left" w:pos="567"/>
      </w:tabs>
    </w:pPr>
    <w:rPr>
      <w:sz w:val="22"/>
      <w:lang w:eastAsia="en-US"/>
    </w:rPr>
  </w:style>
  <w:style w:type="paragraph" w:styleId="Listeafsnit">
    <w:name w:val="List Paragraph"/>
    <w:basedOn w:val="Normal"/>
    <w:uiPriority w:val="34"/>
    <w:qFormat/>
    <w:rsid w:val="0015093F"/>
    <w:pPr>
      <w:ind w:left="720"/>
      <w:contextualSpacing/>
    </w:pPr>
  </w:style>
  <w:style w:type="paragraph" w:customStyle="1" w:styleId="Default">
    <w:name w:val="Default"/>
    <w:rsid w:val="00FF34E2"/>
    <w:pPr>
      <w:autoSpaceDE w:val="0"/>
      <w:autoSpaceDN w:val="0"/>
      <w:adjustRightInd w:val="0"/>
    </w:pPr>
    <w:rPr>
      <w:rFonts w:ascii="EUAlbertina" w:hAnsi="EUAlbertina" w:cs="EUAlbertin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922">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1767864">
      <w:bodyDiv w:val="1"/>
      <w:marLeft w:val="0"/>
      <w:marRight w:val="0"/>
      <w:marTop w:val="0"/>
      <w:marBottom w:val="0"/>
      <w:divBdr>
        <w:top w:val="none" w:sz="0" w:space="0" w:color="auto"/>
        <w:left w:val="none" w:sz="0" w:space="0" w:color="auto"/>
        <w:bottom w:val="none" w:sz="0" w:space="0" w:color="auto"/>
        <w:right w:val="none" w:sz="0" w:space="0" w:color="auto"/>
      </w:divBdr>
    </w:div>
    <w:div w:id="233054337">
      <w:bodyDiv w:val="1"/>
      <w:marLeft w:val="0"/>
      <w:marRight w:val="0"/>
      <w:marTop w:val="0"/>
      <w:marBottom w:val="0"/>
      <w:divBdr>
        <w:top w:val="none" w:sz="0" w:space="0" w:color="auto"/>
        <w:left w:val="none" w:sz="0" w:space="0" w:color="auto"/>
        <w:bottom w:val="none" w:sz="0" w:space="0" w:color="auto"/>
        <w:right w:val="none" w:sz="0" w:space="0" w:color="auto"/>
      </w:divBdr>
    </w:div>
    <w:div w:id="319116452">
      <w:bodyDiv w:val="1"/>
      <w:marLeft w:val="0"/>
      <w:marRight w:val="0"/>
      <w:marTop w:val="0"/>
      <w:marBottom w:val="0"/>
      <w:divBdr>
        <w:top w:val="none" w:sz="0" w:space="0" w:color="auto"/>
        <w:left w:val="none" w:sz="0" w:space="0" w:color="auto"/>
        <w:bottom w:val="none" w:sz="0" w:space="0" w:color="auto"/>
        <w:right w:val="none" w:sz="0" w:space="0" w:color="auto"/>
      </w:divBdr>
    </w:div>
    <w:div w:id="504059303">
      <w:bodyDiv w:val="1"/>
      <w:marLeft w:val="0"/>
      <w:marRight w:val="0"/>
      <w:marTop w:val="0"/>
      <w:marBottom w:val="0"/>
      <w:divBdr>
        <w:top w:val="none" w:sz="0" w:space="0" w:color="auto"/>
        <w:left w:val="none" w:sz="0" w:space="0" w:color="auto"/>
        <w:bottom w:val="none" w:sz="0" w:space="0" w:color="auto"/>
        <w:right w:val="none" w:sz="0" w:space="0" w:color="auto"/>
      </w:divBdr>
    </w:div>
    <w:div w:id="532427651">
      <w:bodyDiv w:val="1"/>
      <w:marLeft w:val="0"/>
      <w:marRight w:val="0"/>
      <w:marTop w:val="0"/>
      <w:marBottom w:val="0"/>
      <w:divBdr>
        <w:top w:val="none" w:sz="0" w:space="0" w:color="auto"/>
        <w:left w:val="none" w:sz="0" w:space="0" w:color="auto"/>
        <w:bottom w:val="none" w:sz="0" w:space="0" w:color="auto"/>
        <w:right w:val="none" w:sz="0" w:space="0" w:color="auto"/>
      </w:divBdr>
    </w:div>
    <w:div w:id="691034661">
      <w:bodyDiv w:val="1"/>
      <w:marLeft w:val="0"/>
      <w:marRight w:val="0"/>
      <w:marTop w:val="0"/>
      <w:marBottom w:val="0"/>
      <w:divBdr>
        <w:top w:val="none" w:sz="0" w:space="0" w:color="auto"/>
        <w:left w:val="none" w:sz="0" w:space="0" w:color="auto"/>
        <w:bottom w:val="none" w:sz="0" w:space="0" w:color="auto"/>
        <w:right w:val="none" w:sz="0" w:space="0" w:color="auto"/>
      </w:divBdr>
    </w:div>
    <w:div w:id="734741899">
      <w:bodyDiv w:val="1"/>
      <w:marLeft w:val="0"/>
      <w:marRight w:val="0"/>
      <w:marTop w:val="0"/>
      <w:marBottom w:val="0"/>
      <w:divBdr>
        <w:top w:val="none" w:sz="0" w:space="0" w:color="auto"/>
        <w:left w:val="none" w:sz="0" w:space="0" w:color="auto"/>
        <w:bottom w:val="none" w:sz="0" w:space="0" w:color="auto"/>
        <w:right w:val="none" w:sz="0" w:space="0" w:color="auto"/>
      </w:divBdr>
    </w:div>
    <w:div w:id="833842880">
      <w:bodyDiv w:val="1"/>
      <w:marLeft w:val="0"/>
      <w:marRight w:val="0"/>
      <w:marTop w:val="0"/>
      <w:marBottom w:val="0"/>
      <w:divBdr>
        <w:top w:val="none" w:sz="0" w:space="0" w:color="auto"/>
        <w:left w:val="none" w:sz="0" w:space="0" w:color="auto"/>
        <w:bottom w:val="none" w:sz="0" w:space="0" w:color="auto"/>
        <w:right w:val="none" w:sz="0" w:space="0" w:color="auto"/>
      </w:divBdr>
    </w:div>
    <w:div w:id="870143346">
      <w:bodyDiv w:val="1"/>
      <w:marLeft w:val="0"/>
      <w:marRight w:val="0"/>
      <w:marTop w:val="0"/>
      <w:marBottom w:val="0"/>
      <w:divBdr>
        <w:top w:val="none" w:sz="0" w:space="0" w:color="auto"/>
        <w:left w:val="none" w:sz="0" w:space="0" w:color="auto"/>
        <w:bottom w:val="none" w:sz="0" w:space="0" w:color="auto"/>
        <w:right w:val="none" w:sz="0" w:space="0" w:color="auto"/>
      </w:divBdr>
    </w:div>
    <w:div w:id="873346150">
      <w:bodyDiv w:val="1"/>
      <w:marLeft w:val="0"/>
      <w:marRight w:val="0"/>
      <w:marTop w:val="0"/>
      <w:marBottom w:val="0"/>
      <w:divBdr>
        <w:top w:val="none" w:sz="0" w:space="0" w:color="auto"/>
        <w:left w:val="none" w:sz="0" w:space="0" w:color="auto"/>
        <w:bottom w:val="none" w:sz="0" w:space="0" w:color="auto"/>
        <w:right w:val="none" w:sz="0" w:space="0" w:color="auto"/>
      </w:divBdr>
    </w:div>
    <w:div w:id="972708200">
      <w:bodyDiv w:val="1"/>
      <w:marLeft w:val="0"/>
      <w:marRight w:val="0"/>
      <w:marTop w:val="0"/>
      <w:marBottom w:val="0"/>
      <w:divBdr>
        <w:top w:val="none" w:sz="0" w:space="0" w:color="auto"/>
        <w:left w:val="none" w:sz="0" w:space="0" w:color="auto"/>
        <w:bottom w:val="none" w:sz="0" w:space="0" w:color="auto"/>
        <w:right w:val="none" w:sz="0" w:space="0" w:color="auto"/>
      </w:divBdr>
    </w:div>
    <w:div w:id="1050805741">
      <w:bodyDiv w:val="1"/>
      <w:marLeft w:val="0"/>
      <w:marRight w:val="0"/>
      <w:marTop w:val="0"/>
      <w:marBottom w:val="0"/>
      <w:divBdr>
        <w:top w:val="none" w:sz="0" w:space="0" w:color="auto"/>
        <w:left w:val="none" w:sz="0" w:space="0" w:color="auto"/>
        <w:bottom w:val="none" w:sz="0" w:space="0" w:color="auto"/>
        <w:right w:val="none" w:sz="0" w:space="0" w:color="auto"/>
      </w:divBdr>
    </w:div>
    <w:div w:id="1246845742">
      <w:bodyDiv w:val="1"/>
      <w:marLeft w:val="0"/>
      <w:marRight w:val="0"/>
      <w:marTop w:val="0"/>
      <w:marBottom w:val="0"/>
      <w:divBdr>
        <w:top w:val="none" w:sz="0" w:space="0" w:color="auto"/>
        <w:left w:val="none" w:sz="0" w:space="0" w:color="auto"/>
        <w:bottom w:val="none" w:sz="0" w:space="0" w:color="auto"/>
        <w:right w:val="none" w:sz="0" w:space="0" w:color="auto"/>
      </w:divBdr>
    </w:div>
    <w:div w:id="1259678609">
      <w:bodyDiv w:val="1"/>
      <w:marLeft w:val="0"/>
      <w:marRight w:val="0"/>
      <w:marTop w:val="0"/>
      <w:marBottom w:val="0"/>
      <w:divBdr>
        <w:top w:val="none" w:sz="0" w:space="0" w:color="auto"/>
        <w:left w:val="none" w:sz="0" w:space="0" w:color="auto"/>
        <w:bottom w:val="none" w:sz="0" w:space="0" w:color="auto"/>
        <w:right w:val="none" w:sz="0" w:space="0" w:color="auto"/>
      </w:divBdr>
    </w:div>
    <w:div w:id="1283922928">
      <w:bodyDiv w:val="1"/>
      <w:marLeft w:val="0"/>
      <w:marRight w:val="0"/>
      <w:marTop w:val="0"/>
      <w:marBottom w:val="0"/>
      <w:divBdr>
        <w:top w:val="none" w:sz="0" w:space="0" w:color="auto"/>
        <w:left w:val="none" w:sz="0" w:space="0" w:color="auto"/>
        <w:bottom w:val="none" w:sz="0" w:space="0" w:color="auto"/>
        <w:right w:val="none" w:sz="0" w:space="0" w:color="auto"/>
      </w:divBdr>
    </w:div>
    <w:div w:id="1285190456">
      <w:bodyDiv w:val="1"/>
      <w:marLeft w:val="0"/>
      <w:marRight w:val="0"/>
      <w:marTop w:val="0"/>
      <w:marBottom w:val="0"/>
      <w:divBdr>
        <w:top w:val="none" w:sz="0" w:space="0" w:color="auto"/>
        <w:left w:val="none" w:sz="0" w:space="0" w:color="auto"/>
        <w:bottom w:val="none" w:sz="0" w:space="0" w:color="auto"/>
        <w:right w:val="none" w:sz="0" w:space="0" w:color="auto"/>
      </w:divBdr>
    </w:div>
    <w:div w:id="1289701882">
      <w:bodyDiv w:val="1"/>
      <w:marLeft w:val="0"/>
      <w:marRight w:val="0"/>
      <w:marTop w:val="0"/>
      <w:marBottom w:val="0"/>
      <w:divBdr>
        <w:top w:val="none" w:sz="0" w:space="0" w:color="auto"/>
        <w:left w:val="none" w:sz="0" w:space="0" w:color="auto"/>
        <w:bottom w:val="none" w:sz="0" w:space="0" w:color="auto"/>
        <w:right w:val="none" w:sz="0" w:space="0" w:color="auto"/>
      </w:divBdr>
    </w:div>
    <w:div w:id="1573395326">
      <w:bodyDiv w:val="1"/>
      <w:marLeft w:val="0"/>
      <w:marRight w:val="0"/>
      <w:marTop w:val="0"/>
      <w:marBottom w:val="0"/>
      <w:divBdr>
        <w:top w:val="none" w:sz="0" w:space="0" w:color="auto"/>
        <w:left w:val="none" w:sz="0" w:space="0" w:color="auto"/>
        <w:bottom w:val="none" w:sz="0" w:space="0" w:color="auto"/>
        <w:right w:val="none" w:sz="0" w:space="0" w:color="auto"/>
      </w:divBdr>
    </w:div>
    <w:div w:id="1665544425">
      <w:bodyDiv w:val="1"/>
      <w:marLeft w:val="0"/>
      <w:marRight w:val="0"/>
      <w:marTop w:val="0"/>
      <w:marBottom w:val="0"/>
      <w:divBdr>
        <w:top w:val="none" w:sz="0" w:space="0" w:color="auto"/>
        <w:left w:val="none" w:sz="0" w:space="0" w:color="auto"/>
        <w:bottom w:val="none" w:sz="0" w:space="0" w:color="auto"/>
        <w:right w:val="none" w:sz="0" w:space="0" w:color="auto"/>
      </w:divBdr>
    </w:div>
    <w:div w:id="1732577784">
      <w:bodyDiv w:val="1"/>
      <w:marLeft w:val="0"/>
      <w:marRight w:val="0"/>
      <w:marTop w:val="0"/>
      <w:marBottom w:val="0"/>
      <w:divBdr>
        <w:top w:val="none" w:sz="0" w:space="0" w:color="auto"/>
        <w:left w:val="none" w:sz="0" w:space="0" w:color="auto"/>
        <w:bottom w:val="none" w:sz="0" w:space="0" w:color="auto"/>
        <w:right w:val="none" w:sz="0" w:space="0" w:color="auto"/>
      </w:divBdr>
    </w:div>
    <w:div w:id="1774204579">
      <w:bodyDiv w:val="1"/>
      <w:marLeft w:val="0"/>
      <w:marRight w:val="0"/>
      <w:marTop w:val="0"/>
      <w:marBottom w:val="0"/>
      <w:divBdr>
        <w:top w:val="none" w:sz="0" w:space="0" w:color="auto"/>
        <w:left w:val="none" w:sz="0" w:space="0" w:color="auto"/>
        <w:bottom w:val="none" w:sz="0" w:space="0" w:color="auto"/>
        <w:right w:val="none" w:sz="0" w:space="0" w:color="auto"/>
      </w:divBdr>
    </w:div>
    <w:div w:id="1776828228">
      <w:bodyDiv w:val="1"/>
      <w:marLeft w:val="0"/>
      <w:marRight w:val="0"/>
      <w:marTop w:val="0"/>
      <w:marBottom w:val="0"/>
      <w:divBdr>
        <w:top w:val="none" w:sz="0" w:space="0" w:color="auto"/>
        <w:left w:val="none" w:sz="0" w:space="0" w:color="auto"/>
        <w:bottom w:val="none" w:sz="0" w:space="0" w:color="auto"/>
        <w:right w:val="none" w:sz="0" w:space="0" w:color="auto"/>
      </w:divBdr>
    </w:div>
    <w:div w:id="1994331009">
      <w:bodyDiv w:val="1"/>
      <w:marLeft w:val="0"/>
      <w:marRight w:val="0"/>
      <w:marTop w:val="0"/>
      <w:marBottom w:val="0"/>
      <w:divBdr>
        <w:top w:val="none" w:sz="0" w:space="0" w:color="auto"/>
        <w:left w:val="none" w:sz="0" w:space="0" w:color="auto"/>
        <w:bottom w:val="none" w:sz="0" w:space="0" w:color="auto"/>
        <w:right w:val="none" w:sz="0" w:space="0" w:color="auto"/>
      </w:divBdr>
    </w:div>
    <w:div w:id="21107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2342</Words>
  <Characters>15313</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Alexandra Wæver</dc:creator>
  <cp:keywords/>
  <dc:description>2024044711 QRD9</dc:description>
  <cp:lastModifiedBy>Alexandra Wæver</cp:lastModifiedBy>
  <cp:revision>2</cp:revision>
  <dcterms:created xsi:type="dcterms:W3CDTF">2025-03-13T08:49:00Z</dcterms:created>
  <dcterms:modified xsi:type="dcterms:W3CDTF">2025-03-13T08:49:00Z</dcterms:modified>
</cp:coreProperties>
</file>