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1EB72" w14:textId="77777777" w:rsidR="008203A8" w:rsidRPr="008F49E1" w:rsidRDefault="008203A8" w:rsidP="008203A8">
      <w:pPr>
        <w:rPr>
          <w:sz w:val="24"/>
          <w:szCs w:val="24"/>
        </w:rPr>
      </w:pPr>
      <w:r w:rsidRPr="005B0036">
        <w:rPr>
          <w:noProof/>
          <w:sz w:val="24"/>
          <w:szCs w:val="24"/>
          <w:lang w:eastAsia="da-DK"/>
        </w:rPr>
        <w:drawing>
          <wp:inline distT="0" distB="0" distL="0" distR="0" wp14:anchorId="248A119A" wp14:editId="5FD1F4B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47922784" w14:textId="77777777" w:rsidR="008203A8" w:rsidRDefault="008203A8" w:rsidP="008203A8">
      <w:pPr>
        <w:rPr>
          <w:sz w:val="24"/>
          <w:szCs w:val="24"/>
        </w:rPr>
      </w:pPr>
    </w:p>
    <w:p w14:paraId="4D02C826" w14:textId="13F917E3" w:rsidR="008203A8" w:rsidRPr="00406EE7" w:rsidRDefault="008203A8" w:rsidP="008203A8">
      <w:pPr>
        <w:tabs>
          <w:tab w:val="right" w:pos="9356"/>
        </w:tabs>
        <w:rPr>
          <w:b/>
          <w:sz w:val="24"/>
          <w:szCs w:val="24"/>
        </w:rPr>
      </w:pPr>
      <w:r>
        <w:rPr>
          <w:b/>
          <w:sz w:val="24"/>
          <w:szCs w:val="24"/>
        </w:rPr>
        <w:tab/>
      </w:r>
      <w:r w:rsidR="008E1B64">
        <w:rPr>
          <w:b/>
          <w:sz w:val="24"/>
          <w:szCs w:val="24"/>
        </w:rPr>
        <w:t>9. september 2026</w:t>
      </w:r>
    </w:p>
    <w:p w14:paraId="7EC52FD2" w14:textId="77777777" w:rsidR="008203A8" w:rsidRDefault="008203A8" w:rsidP="008203A8">
      <w:pPr>
        <w:rPr>
          <w:sz w:val="24"/>
          <w:szCs w:val="24"/>
        </w:rPr>
      </w:pPr>
    </w:p>
    <w:p w14:paraId="6349EE13" w14:textId="77777777" w:rsidR="005C3E8C" w:rsidRDefault="005C3E8C" w:rsidP="008203A8">
      <w:pPr>
        <w:rPr>
          <w:sz w:val="24"/>
          <w:szCs w:val="24"/>
        </w:rPr>
      </w:pPr>
    </w:p>
    <w:p w14:paraId="629D1514" w14:textId="77777777" w:rsidR="005C3E8C" w:rsidRDefault="005C3E8C" w:rsidP="008203A8">
      <w:pPr>
        <w:rPr>
          <w:sz w:val="24"/>
          <w:szCs w:val="24"/>
        </w:rPr>
      </w:pPr>
    </w:p>
    <w:p w14:paraId="3EDED213" w14:textId="77777777" w:rsidR="008203A8" w:rsidRPr="00406EE7" w:rsidRDefault="008203A8" w:rsidP="008203A8">
      <w:pPr>
        <w:jc w:val="center"/>
        <w:rPr>
          <w:b/>
          <w:sz w:val="24"/>
          <w:szCs w:val="24"/>
        </w:rPr>
      </w:pPr>
      <w:r w:rsidRPr="00406EE7">
        <w:rPr>
          <w:b/>
          <w:sz w:val="24"/>
          <w:szCs w:val="24"/>
        </w:rPr>
        <w:t>PRODUKTRESUMÉ</w:t>
      </w:r>
    </w:p>
    <w:p w14:paraId="052E0B6E" w14:textId="77777777" w:rsidR="008203A8" w:rsidRPr="00406EE7" w:rsidRDefault="008203A8" w:rsidP="008203A8">
      <w:pPr>
        <w:jc w:val="center"/>
        <w:rPr>
          <w:b/>
          <w:sz w:val="24"/>
          <w:szCs w:val="24"/>
        </w:rPr>
      </w:pPr>
    </w:p>
    <w:p w14:paraId="52793D59" w14:textId="77777777" w:rsidR="008203A8" w:rsidRPr="00406EE7" w:rsidRDefault="008203A8" w:rsidP="008203A8">
      <w:pPr>
        <w:jc w:val="center"/>
        <w:rPr>
          <w:b/>
          <w:sz w:val="24"/>
          <w:szCs w:val="24"/>
        </w:rPr>
      </w:pPr>
      <w:r w:rsidRPr="00406EE7">
        <w:rPr>
          <w:b/>
          <w:sz w:val="24"/>
          <w:szCs w:val="24"/>
        </w:rPr>
        <w:t>for</w:t>
      </w:r>
    </w:p>
    <w:p w14:paraId="103356A0" w14:textId="77777777" w:rsidR="008203A8" w:rsidRPr="00406EE7" w:rsidRDefault="008203A8" w:rsidP="008203A8">
      <w:pPr>
        <w:jc w:val="center"/>
        <w:rPr>
          <w:b/>
          <w:sz w:val="24"/>
          <w:szCs w:val="24"/>
        </w:rPr>
      </w:pPr>
    </w:p>
    <w:p w14:paraId="1C8F030E" w14:textId="631F1D2F" w:rsidR="008203A8" w:rsidRPr="00565A74" w:rsidRDefault="00A000FA" w:rsidP="008203A8">
      <w:pPr>
        <w:jc w:val="center"/>
        <w:rPr>
          <w:b/>
          <w:sz w:val="24"/>
          <w:szCs w:val="24"/>
        </w:rPr>
      </w:pPr>
      <w:proofErr w:type="spellStart"/>
      <w:r>
        <w:rPr>
          <w:b/>
          <w:sz w:val="24"/>
          <w:szCs w:val="24"/>
        </w:rPr>
        <w:t>Laxasan</w:t>
      </w:r>
      <w:proofErr w:type="spellEnd"/>
      <w:r>
        <w:rPr>
          <w:b/>
          <w:sz w:val="24"/>
          <w:szCs w:val="24"/>
        </w:rPr>
        <w:t xml:space="preserve"> </w:t>
      </w:r>
      <w:proofErr w:type="spellStart"/>
      <w:r>
        <w:rPr>
          <w:b/>
          <w:sz w:val="24"/>
          <w:szCs w:val="24"/>
        </w:rPr>
        <w:t>Vet</w:t>
      </w:r>
      <w:proofErr w:type="spellEnd"/>
      <w:r>
        <w:rPr>
          <w:b/>
          <w:sz w:val="24"/>
          <w:szCs w:val="24"/>
        </w:rPr>
        <w:t xml:space="preserve">., </w:t>
      </w:r>
      <w:proofErr w:type="spellStart"/>
      <w:r>
        <w:rPr>
          <w:b/>
          <w:sz w:val="24"/>
          <w:szCs w:val="24"/>
        </w:rPr>
        <w:t>syrup</w:t>
      </w:r>
      <w:proofErr w:type="spellEnd"/>
    </w:p>
    <w:p w14:paraId="63F9B290" w14:textId="77777777" w:rsidR="008203A8" w:rsidRDefault="008203A8" w:rsidP="008203A8">
      <w:pPr>
        <w:jc w:val="both"/>
        <w:rPr>
          <w:sz w:val="24"/>
          <w:szCs w:val="24"/>
        </w:rPr>
      </w:pPr>
    </w:p>
    <w:p w14:paraId="7D443512" w14:textId="77777777" w:rsidR="008203A8" w:rsidRPr="00406EE7" w:rsidRDefault="008203A8" w:rsidP="008203A8">
      <w:pPr>
        <w:jc w:val="both"/>
        <w:rPr>
          <w:sz w:val="24"/>
          <w:szCs w:val="24"/>
        </w:rPr>
      </w:pPr>
    </w:p>
    <w:p w14:paraId="3CB4EFEC" w14:textId="77777777" w:rsidR="008203A8" w:rsidRPr="00406EE7" w:rsidRDefault="008203A8" w:rsidP="008203A8">
      <w:pPr>
        <w:ind w:left="851" w:hanging="851"/>
        <w:rPr>
          <w:b/>
          <w:sz w:val="24"/>
          <w:szCs w:val="24"/>
        </w:rPr>
      </w:pPr>
      <w:r w:rsidRPr="00406EE7">
        <w:rPr>
          <w:b/>
          <w:sz w:val="24"/>
          <w:szCs w:val="24"/>
        </w:rPr>
        <w:t>0.</w:t>
      </w:r>
      <w:r w:rsidRPr="00406EE7">
        <w:rPr>
          <w:b/>
          <w:sz w:val="24"/>
          <w:szCs w:val="24"/>
        </w:rPr>
        <w:tab/>
        <w:t>D.SP.NR</w:t>
      </w:r>
      <w:r>
        <w:rPr>
          <w:b/>
          <w:sz w:val="24"/>
          <w:szCs w:val="24"/>
        </w:rPr>
        <w:t>.</w:t>
      </w:r>
    </w:p>
    <w:p w14:paraId="0464F84B" w14:textId="7C4BAE9B" w:rsidR="008203A8" w:rsidRPr="00406EE7" w:rsidRDefault="00A000FA" w:rsidP="008203A8">
      <w:pPr>
        <w:ind w:left="851"/>
        <w:rPr>
          <w:sz w:val="24"/>
          <w:szCs w:val="24"/>
        </w:rPr>
      </w:pPr>
      <w:r>
        <w:rPr>
          <w:sz w:val="24"/>
          <w:szCs w:val="24"/>
        </w:rPr>
        <w:t>34437</w:t>
      </w:r>
    </w:p>
    <w:p w14:paraId="30961AA2" w14:textId="77777777" w:rsidR="008203A8" w:rsidRPr="00406EE7" w:rsidRDefault="008203A8" w:rsidP="008203A8">
      <w:pPr>
        <w:ind w:left="851"/>
        <w:rPr>
          <w:sz w:val="24"/>
          <w:szCs w:val="24"/>
        </w:rPr>
      </w:pPr>
    </w:p>
    <w:p w14:paraId="098873F9" w14:textId="77777777" w:rsidR="008203A8" w:rsidRPr="00406EE7" w:rsidRDefault="008203A8" w:rsidP="008203A8">
      <w:pPr>
        <w:ind w:left="851" w:hanging="851"/>
        <w:rPr>
          <w:b/>
          <w:sz w:val="24"/>
          <w:szCs w:val="24"/>
        </w:rPr>
      </w:pPr>
      <w:r w:rsidRPr="00406EE7">
        <w:rPr>
          <w:b/>
          <w:sz w:val="24"/>
          <w:szCs w:val="24"/>
        </w:rPr>
        <w:t>1.</w:t>
      </w:r>
      <w:r w:rsidRPr="00406EE7">
        <w:rPr>
          <w:b/>
          <w:sz w:val="24"/>
          <w:szCs w:val="24"/>
        </w:rPr>
        <w:tab/>
        <w:t>VETERINÆRLÆGEMIDLETS NAVN</w:t>
      </w:r>
    </w:p>
    <w:p w14:paraId="52D5D6FF" w14:textId="18B60E17" w:rsidR="008203A8" w:rsidRDefault="00A000FA" w:rsidP="008203A8">
      <w:pPr>
        <w:ind w:left="851"/>
        <w:rPr>
          <w:sz w:val="24"/>
          <w:szCs w:val="24"/>
        </w:rPr>
      </w:pPr>
      <w:proofErr w:type="spellStart"/>
      <w:r>
        <w:rPr>
          <w:sz w:val="24"/>
          <w:szCs w:val="24"/>
        </w:rPr>
        <w:t>Laxasan</w:t>
      </w:r>
      <w:proofErr w:type="spellEnd"/>
      <w:r>
        <w:rPr>
          <w:sz w:val="24"/>
          <w:szCs w:val="24"/>
        </w:rPr>
        <w:t xml:space="preserve"> </w:t>
      </w:r>
      <w:proofErr w:type="spellStart"/>
      <w:r>
        <w:rPr>
          <w:sz w:val="24"/>
          <w:szCs w:val="24"/>
        </w:rPr>
        <w:t>Vet</w:t>
      </w:r>
      <w:proofErr w:type="spellEnd"/>
      <w:r>
        <w:rPr>
          <w:sz w:val="24"/>
          <w:szCs w:val="24"/>
        </w:rPr>
        <w:t>.</w:t>
      </w:r>
    </w:p>
    <w:p w14:paraId="70A5CFAC" w14:textId="77777777" w:rsidR="008203A8" w:rsidRDefault="008203A8" w:rsidP="008203A8">
      <w:pPr>
        <w:ind w:left="851"/>
        <w:rPr>
          <w:sz w:val="24"/>
          <w:szCs w:val="24"/>
        </w:rPr>
      </w:pPr>
    </w:p>
    <w:p w14:paraId="241CEDED" w14:textId="5D9630AD" w:rsidR="008203A8" w:rsidRPr="00776C2C" w:rsidRDefault="008203A8" w:rsidP="008203A8">
      <w:pPr>
        <w:ind w:left="851"/>
        <w:rPr>
          <w:sz w:val="24"/>
          <w:szCs w:val="24"/>
        </w:rPr>
      </w:pPr>
      <w:r w:rsidRPr="00776C2C">
        <w:rPr>
          <w:sz w:val="24"/>
          <w:szCs w:val="24"/>
        </w:rPr>
        <w:t xml:space="preserve">Lægemiddelform: </w:t>
      </w:r>
      <w:proofErr w:type="spellStart"/>
      <w:r w:rsidR="00A000FA">
        <w:rPr>
          <w:sz w:val="24"/>
          <w:szCs w:val="24"/>
        </w:rPr>
        <w:t>Syrup</w:t>
      </w:r>
      <w:proofErr w:type="spellEnd"/>
    </w:p>
    <w:p w14:paraId="04E05B11" w14:textId="6F918825" w:rsidR="008203A8" w:rsidRPr="00776C2C" w:rsidRDefault="008203A8" w:rsidP="008203A8">
      <w:pPr>
        <w:ind w:left="851"/>
        <w:rPr>
          <w:sz w:val="24"/>
          <w:szCs w:val="24"/>
        </w:rPr>
      </w:pPr>
      <w:r w:rsidRPr="00776C2C">
        <w:rPr>
          <w:sz w:val="24"/>
          <w:szCs w:val="24"/>
        </w:rPr>
        <w:t xml:space="preserve">Styrke(r): </w:t>
      </w:r>
      <w:r w:rsidR="00A000FA">
        <w:rPr>
          <w:sz w:val="24"/>
          <w:szCs w:val="24"/>
        </w:rPr>
        <w:t>667 mg/ml</w:t>
      </w:r>
    </w:p>
    <w:p w14:paraId="2E1256F8" w14:textId="77777777" w:rsidR="008203A8" w:rsidRPr="00406EE7" w:rsidRDefault="008203A8" w:rsidP="008203A8">
      <w:pPr>
        <w:ind w:left="851"/>
        <w:rPr>
          <w:sz w:val="24"/>
          <w:szCs w:val="24"/>
        </w:rPr>
      </w:pPr>
    </w:p>
    <w:p w14:paraId="109F3FFD" w14:textId="77777777" w:rsidR="008203A8" w:rsidRPr="00406EE7" w:rsidRDefault="008203A8" w:rsidP="008203A8">
      <w:pPr>
        <w:ind w:left="851" w:hanging="851"/>
        <w:rPr>
          <w:b/>
          <w:sz w:val="24"/>
          <w:szCs w:val="24"/>
        </w:rPr>
      </w:pPr>
      <w:r w:rsidRPr="00406EE7">
        <w:rPr>
          <w:b/>
          <w:sz w:val="24"/>
          <w:szCs w:val="24"/>
        </w:rPr>
        <w:t>2.</w:t>
      </w:r>
      <w:r w:rsidRPr="00406EE7">
        <w:rPr>
          <w:b/>
          <w:sz w:val="24"/>
          <w:szCs w:val="24"/>
        </w:rPr>
        <w:tab/>
        <w:t>KVALITATIV OG KVANTITATIV SAMMENSÆTNING</w:t>
      </w:r>
    </w:p>
    <w:p w14:paraId="645241D2" w14:textId="77777777" w:rsidR="001D6B9E" w:rsidRPr="001D6B9E" w:rsidRDefault="001D6B9E" w:rsidP="001D6B9E">
      <w:pPr>
        <w:ind w:left="851"/>
        <w:rPr>
          <w:sz w:val="24"/>
          <w:szCs w:val="24"/>
        </w:rPr>
      </w:pPr>
      <w:r w:rsidRPr="001D6B9E">
        <w:rPr>
          <w:sz w:val="24"/>
          <w:szCs w:val="24"/>
        </w:rPr>
        <w:t>Hver ml indeholder:</w:t>
      </w:r>
    </w:p>
    <w:p w14:paraId="42B3FC8A" w14:textId="77777777" w:rsidR="001D6B9E" w:rsidRPr="001D6B9E" w:rsidRDefault="001D6B9E" w:rsidP="001D6B9E">
      <w:pPr>
        <w:ind w:left="851"/>
        <w:rPr>
          <w:sz w:val="24"/>
          <w:szCs w:val="24"/>
        </w:rPr>
      </w:pPr>
    </w:p>
    <w:p w14:paraId="0DEC1F84" w14:textId="77777777" w:rsidR="001D6B9E" w:rsidRPr="001D6B9E" w:rsidRDefault="001D6B9E" w:rsidP="001D6B9E">
      <w:pPr>
        <w:ind w:left="851"/>
        <w:rPr>
          <w:b/>
          <w:sz w:val="24"/>
          <w:szCs w:val="24"/>
        </w:rPr>
      </w:pPr>
      <w:r w:rsidRPr="001D6B9E">
        <w:rPr>
          <w:b/>
          <w:sz w:val="24"/>
          <w:szCs w:val="24"/>
        </w:rPr>
        <w:t>Aktivt stof:</w:t>
      </w:r>
    </w:p>
    <w:p w14:paraId="3681B537" w14:textId="0D751988" w:rsidR="001D6B9E" w:rsidRPr="001D6B9E" w:rsidRDefault="001D6B9E" w:rsidP="001D6B9E">
      <w:pPr>
        <w:ind w:left="851"/>
        <w:rPr>
          <w:sz w:val="24"/>
          <w:szCs w:val="24"/>
        </w:rPr>
      </w:pPr>
      <w:bookmarkStart w:id="0" w:name="_Hlk239845119"/>
      <w:bookmarkStart w:id="1" w:name="_Hlk181089557"/>
      <w:proofErr w:type="spellStart"/>
      <w:r w:rsidRPr="001D6B9E">
        <w:rPr>
          <w:sz w:val="24"/>
          <w:szCs w:val="24"/>
        </w:rPr>
        <w:t>Lactulose</w:t>
      </w:r>
      <w:bookmarkEnd w:id="0"/>
      <w:proofErr w:type="spellEnd"/>
      <w:r w:rsidRPr="001D6B9E">
        <w:rPr>
          <w:sz w:val="24"/>
          <w:szCs w:val="24"/>
        </w:rPr>
        <w:t xml:space="preserve"> </w:t>
      </w:r>
      <w:r w:rsidRPr="001D6B9E">
        <w:rPr>
          <w:sz w:val="24"/>
          <w:szCs w:val="24"/>
        </w:rPr>
        <w:tab/>
        <w:t>667,0 mg</w:t>
      </w:r>
    </w:p>
    <w:p w14:paraId="2911C38B" w14:textId="77777777" w:rsidR="001D6B9E" w:rsidRPr="001D6B9E" w:rsidRDefault="001D6B9E" w:rsidP="001D6B9E">
      <w:pPr>
        <w:ind w:left="851"/>
        <w:rPr>
          <w:sz w:val="24"/>
          <w:szCs w:val="24"/>
        </w:rPr>
      </w:pPr>
      <w:r w:rsidRPr="001D6B9E">
        <w:rPr>
          <w:sz w:val="24"/>
          <w:szCs w:val="24"/>
        </w:rPr>
        <w:t xml:space="preserve">(som </w:t>
      </w:r>
      <w:proofErr w:type="spellStart"/>
      <w:r w:rsidRPr="001D6B9E">
        <w:rPr>
          <w:sz w:val="24"/>
          <w:szCs w:val="24"/>
        </w:rPr>
        <w:t>lactulose</w:t>
      </w:r>
      <w:proofErr w:type="spellEnd"/>
      <w:r w:rsidRPr="001D6B9E">
        <w:rPr>
          <w:sz w:val="24"/>
          <w:szCs w:val="24"/>
        </w:rPr>
        <w:t>, flydende)</w:t>
      </w:r>
    </w:p>
    <w:bookmarkEnd w:id="1"/>
    <w:p w14:paraId="298766B1" w14:textId="77777777" w:rsidR="001D6B9E" w:rsidRPr="001D6B9E" w:rsidRDefault="001D6B9E" w:rsidP="001D6B9E">
      <w:pPr>
        <w:ind w:left="851"/>
        <w:rPr>
          <w:sz w:val="24"/>
          <w:szCs w:val="24"/>
        </w:rPr>
      </w:pPr>
    </w:p>
    <w:p w14:paraId="4A7B5ACF" w14:textId="77777777" w:rsidR="001D6B9E" w:rsidRPr="001D6B9E" w:rsidRDefault="001D6B9E" w:rsidP="001D6B9E">
      <w:pPr>
        <w:ind w:left="851"/>
        <w:rPr>
          <w:sz w:val="24"/>
          <w:szCs w:val="24"/>
        </w:rPr>
      </w:pPr>
      <w:r w:rsidRPr="001D6B9E">
        <w:rPr>
          <w:b/>
          <w:sz w:val="24"/>
          <w:szCs w:val="24"/>
        </w:rPr>
        <w:t>Hjælpestof:</w:t>
      </w:r>
    </w:p>
    <w:p w14:paraId="79578E1D" w14:textId="77777777" w:rsidR="001D6B9E" w:rsidRPr="001D6B9E" w:rsidRDefault="001D6B9E" w:rsidP="001D6B9E">
      <w:pPr>
        <w:ind w:left="851"/>
        <w:rPr>
          <w:sz w:val="24"/>
          <w:szCs w:val="24"/>
        </w:rPr>
      </w:pPr>
      <w:r w:rsidRPr="001D6B9E">
        <w:rPr>
          <w:sz w:val="24"/>
          <w:szCs w:val="24"/>
        </w:rPr>
        <w:t>Ingen.</w:t>
      </w:r>
    </w:p>
    <w:p w14:paraId="2EF3E35A" w14:textId="77777777" w:rsidR="001D6B9E" w:rsidRPr="001D6B9E" w:rsidRDefault="001D6B9E" w:rsidP="001D6B9E">
      <w:pPr>
        <w:ind w:left="851"/>
        <w:rPr>
          <w:sz w:val="24"/>
          <w:szCs w:val="24"/>
        </w:rPr>
      </w:pPr>
    </w:p>
    <w:p w14:paraId="5D65AE10" w14:textId="77777777" w:rsidR="001D6B9E" w:rsidRPr="001D6B9E" w:rsidRDefault="001D6B9E" w:rsidP="001D6B9E">
      <w:pPr>
        <w:ind w:left="851"/>
        <w:rPr>
          <w:sz w:val="24"/>
          <w:szCs w:val="24"/>
        </w:rPr>
      </w:pPr>
      <w:bookmarkStart w:id="2" w:name="_Hlk181089581"/>
      <w:r w:rsidRPr="001D6B9E">
        <w:rPr>
          <w:sz w:val="24"/>
          <w:szCs w:val="24"/>
        </w:rPr>
        <w:t>Klar, viskøs væske, farveløs eller lys brun-gul.</w:t>
      </w:r>
    </w:p>
    <w:bookmarkEnd w:id="2"/>
    <w:p w14:paraId="1FB7035F" w14:textId="77777777" w:rsidR="008203A8" w:rsidRDefault="008203A8" w:rsidP="008203A8">
      <w:pPr>
        <w:ind w:left="851"/>
        <w:rPr>
          <w:sz w:val="24"/>
          <w:szCs w:val="24"/>
        </w:rPr>
      </w:pPr>
    </w:p>
    <w:p w14:paraId="4B0917FF" w14:textId="77777777" w:rsidR="008203A8" w:rsidRPr="008509BB" w:rsidRDefault="008203A8" w:rsidP="008203A8">
      <w:pPr>
        <w:ind w:left="851"/>
        <w:rPr>
          <w:sz w:val="24"/>
          <w:szCs w:val="24"/>
        </w:rPr>
      </w:pPr>
    </w:p>
    <w:p w14:paraId="36EA6C3A" w14:textId="77777777" w:rsidR="008203A8" w:rsidRPr="00406EE7" w:rsidRDefault="008203A8" w:rsidP="008203A8">
      <w:pPr>
        <w:ind w:left="851" w:hanging="851"/>
        <w:rPr>
          <w:b/>
          <w:sz w:val="24"/>
          <w:szCs w:val="24"/>
        </w:rPr>
      </w:pPr>
      <w:r w:rsidRPr="00406EE7">
        <w:rPr>
          <w:b/>
          <w:sz w:val="24"/>
          <w:szCs w:val="24"/>
        </w:rPr>
        <w:t>3.</w:t>
      </w:r>
      <w:r w:rsidRPr="00406EE7">
        <w:rPr>
          <w:b/>
          <w:sz w:val="24"/>
          <w:szCs w:val="24"/>
        </w:rPr>
        <w:tab/>
        <w:t>KLINISKE OPLYSNINGER</w:t>
      </w:r>
    </w:p>
    <w:p w14:paraId="5A46B7B3" w14:textId="77777777" w:rsidR="008203A8" w:rsidRPr="00406EE7" w:rsidRDefault="008203A8" w:rsidP="008203A8">
      <w:pPr>
        <w:tabs>
          <w:tab w:val="left" w:pos="851"/>
        </w:tabs>
        <w:ind w:left="851"/>
        <w:rPr>
          <w:sz w:val="24"/>
          <w:szCs w:val="24"/>
        </w:rPr>
      </w:pPr>
    </w:p>
    <w:p w14:paraId="66022491" w14:textId="77777777" w:rsidR="008203A8" w:rsidRPr="00406EE7" w:rsidRDefault="008203A8" w:rsidP="008203A8">
      <w:pPr>
        <w:ind w:left="851" w:hanging="851"/>
        <w:rPr>
          <w:b/>
          <w:sz w:val="24"/>
          <w:szCs w:val="24"/>
          <w:u w:val="single"/>
        </w:rPr>
      </w:pPr>
      <w:r>
        <w:rPr>
          <w:b/>
          <w:sz w:val="24"/>
          <w:szCs w:val="24"/>
        </w:rPr>
        <w:t>3</w:t>
      </w:r>
      <w:r w:rsidRPr="00406EE7">
        <w:rPr>
          <w:b/>
          <w:sz w:val="24"/>
          <w:szCs w:val="24"/>
        </w:rPr>
        <w:t>.1</w:t>
      </w:r>
      <w:r w:rsidRPr="00406EE7">
        <w:rPr>
          <w:b/>
          <w:sz w:val="24"/>
          <w:szCs w:val="24"/>
        </w:rPr>
        <w:tab/>
      </w:r>
      <w:r w:rsidRPr="005D1DAA">
        <w:rPr>
          <w:b/>
          <w:sz w:val="24"/>
          <w:szCs w:val="24"/>
        </w:rPr>
        <w:t>Dyrearter, som lægemidlet er beregnet til</w:t>
      </w:r>
    </w:p>
    <w:p w14:paraId="21C6157B" w14:textId="77777777" w:rsidR="001D6B9E" w:rsidRPr="001D6B9E" w:rsidRDefault="001D6B9E" w:rsidP="001D6B9E">
      <w:pPr>
        <w:ind w:left="851"/>
        <w:rPr>
          <w:sz w:val="24"/>
          <w:szCs w:val="24"/>
        </w:rPr>
      </w:pPr>
      <w:r w:rsidRPr="001D6B9E">
        <w:rPr>
          <w:sz w:val="24"/>
          <w:szCs w:val="24"/>
        </w:rPr>
        <w:t>Hund, kat.</w:t>
      </w:r>
    </w:p>
    <w:p w14:paraId="257C8CFE" w14:textId="77777777" w:rsidR="008203A8" w:rsidRPr="00406EE7" w:rsidRDefault="008203A8" w:rsidP="008203A8">
      <w:pPr>
        <w:ind w:left="851"/>
        <w:rPr>
          <w:sz w:val="24"/>
          <w:szCs w:val="24"/>
        </w:rPr>
      </w:pPr>
    </w:p>
    <w:p w14:paraId="3639AA17" w14:textId="77777777" w:rsidR="008203A8" w:rsidRPr="00371CA6" w:rsidRDefault="008203A8" w:rsidP="008203A8">
      <w:pPr>
        <w:pStyle w:val="Sidehoved"/>
        <w:tabs>
          <w:tab w:val="clear" w:pos="4819"/>
        </w:tabs>
        <w:ind w:left="851" w:hanging="851"/>
        <w:rPr>
          <w:b/>
          <w:szCs w:val="24"/>
        </w:rPr>
      </w:pPr>
      <w:r>
        <w:rPr>
          <w:b/>
          <w:szCs w:val="24"/>
        </w:rPr>
        <w:t>3</w:t>
      </w:r>
      <w:r w:rsidRPr="00371CA6">
        <w:rPr>
          <w:b/>
          <w:szCs w:val="24"/>
        </w:rPr>
        <w:t>.2</w:t>
      </w:r>
      <w:r w:rsidRPr="00371CA6">
        <w:rPr>
          <w:b/>
          <w:szCs w:val="24"/>
        </w:rPr>
        <w:tab/>
        <w:t xml:space="preserve">Terapeutiske indikationer </w:t>
      </w:r>
      <w:r w:rsidRPr="00371CA6">
        <w:rPr>
          <w:b/>
        </w:rPr>
        <w:t>for hver dyreart, som lægemidlet er beregnet til</w:t>
      </w:r>
    </w:p>
    <w:p w14:paraId="7AC962C3" w14:textId="77777777" w:rsidR="001D6B9E" w:rsidRPr="001D6B9E" w:rsidRDefault="001D6B9E" w:rsidP="001D6B9E">
      <w:pPr>
        <w:pStyle w:val="Sidehoved"/>
        <w:ind w:left="851"/>
        <w:rPr>
          <w:szCs w:val="24"/>
        </w:rPr>
      </w:pPr>
      <w:r w:rsidRPr="001D6B9E">
        <w:rPr>
          <w:szCs w:val="24"/>
        </w:rPr>
        <w:t>Til behandling af forstoppelse (f.eks. som følge af tarmatoni efter operation, hårboller, massivt tarmindhold).</w:t>
      </w:r>
    </w:p>
    <w:p w14:paraId="1ADEC05A" w14:textId="77777777" w:rsidR="001D6B9E" w:rsidRPr="001D6B9E" w:rsidRDefault="001D6B9E" w:rsidP="001D6B9E">
      <w:pPr>
        <w:pStyle w:val="Sidehoved"/>
        <w:ind w:left="851"/>
        <w:rPr>
          <w:szCs w:val="24"/>
        </w:rPr>
      </w:pPr>
    </w:p>
    <w:p w14:paraId="6E85EEF8" w14:textId="77777777" w:rsidR="001D6B9E" w:rsidRPr="001D6B9E" w:rsidRDefault="001D6B9E" w:rsidP="001D6B9E">
      <w:pPr>
        <w:pStyle w:val="Sidehoved"/>
        <w:ind w:left="851"/>
        <w:rPr>
          <w:szCs w:val="24"/>
        </w:rPr>
      </w:pPr>
      <w:r w:rsidRPr="001D6B9E">
        <w:rPr>
          <w:szCs w:val="24"/>
        </w:rPr>
        <w:t xml:space="preserve">Til symptomatisk behandling af sygdomstilstande, der kræver faciliteret afføring (f.eks. partiel obstruktion, herunder obstruktioner forårsaget af tumorer og frakturer, </w:t>
      </w:r>
      <w:proofErr w:type="spellStart"/>
      <w:r w:rsidRPr="001D6B9E">
        <w:rPr>
          <w:szCs w:val="24"/>
        </w:rPr>
        <w:t>rektal</w:t>
      </w:r>
      <w:proofErr w:type="spellEnd"/>
      <w:r w:rsidRPr="001D6B9E">
        <w:rPr>
          <w:szCs w:val="24"/>
        </w:rPr>
        <w:t xml:space="preserve"> </w:t>
      </w:r>
      <w:proofErr w:type="spellStart"/>
      <w:r w:rsidRPr="001D6B9E">
        <w:rPr>
          <w:szCs w:val="24"/>
        </w:rPr>
        <w:t>divertikel</w:t>
      </w:r>
      <w:proofErr w:type="spellEnd"/>
      <w:r w:rsidRPr="001D6B9E">
        <w:rPr>
          <w:szCs w:val="24"/>
        </w:rPr>
        <w:t xml:space="preserve">, </w:t>
      </w:r>
      <w:proofErr w:type="spellStart"/>
      <w:r w:rsidRPr="001D6B9E">
        <w:rPr>
          <w:szCs w:val="24"/>
        </w:rPr>
        <w:t>proktitis</w:t>
      </w:r>
      <w:proofErr w:type="spellEnd"/>
      <w:r w:rsidRPr="001D6B9E">
        <w:rPr>
          <w:szCs w:val="24"/>
        </w:rPr>
        <w:t>).</w:t>
      </w:r>
    </w:p>
    <w:p w14:paraId="232D9BBA" w14:textId="77777777" w:rsidR="001D6B9E" w:rsidRPr="001D6B9E" w:rsidRDefault="001D6B9E" w:rsidP="001D6B9E">
      <w:pPr>
        <w:pStyle w:val="Sidehoved"/>
        <w:ind w:left="851"/>
        <w:rPr>
          <w:szCs w:val="24"/>
        </w:rPr>
      </w:pPr>
    </w:p>
    <w:p w14:paraId="27BBFD52" w14:textId="77777777" w:rsidR="001D6B9E" w:rsidRPr="001D6B9E" w:rsidRDefault="001D6B9E" w:rsidP="001D6B9E">
      <w:pPr>
        <w:pStyle w:val="Sidehoved"/>
        <w:ind w:left="851"/>
        <w:rPr>
          <w:szCs w:val="24"/>
        </w:rPr>
      </w:pPr>
      <w:r w:rsidRPr="001D6B9E">
        <w:rPr>
          <w:szCs w:val="24"/>
        </w:rPr>
        <w:lastRenderedPageBreak/>
        <w:t xml:space="preserve">Understøttende behandling af forgiftning i tilfælde, hvor faciliteret afføring er gavnlig. </w:t>
      </w:r>
    </w:p>
    <w:p w14:paraId="5638CF89" w14:textId="77777777" w:rsidR="008203A8" w:rsidRDefault="008203A8" w:rsidP="008203A8">
      <w:pPr>
        <w:pStyle w:val="Sidehoved"/>
        <w:ind w:left="851"/>
        <w:rPr>
          <w:szCs w:val="24"/>
        </w:rPr>
      </w:pPr>
    </w:p>
    <w:p w14:paraId="5C7E9655" w14:textId="77777777" w:rsidR="008203A8" w:rsidRPr="00406EE7" w:rsidRDefault="008203A8" w:rsidP="008203A8">
      <w:pPr>
        <w:pStyle w:val="Sidehoved"/>
        <w:tabs>
          <w:tab w:val="clear" w:pos="4819"/>
          <w:tab w:val="left" w:pos="851"/>
        </w:tabs>
        <w:ind w:left="851" w:hanging="851"/>
        <w:rPr>
          <w:b/>
          <w:szCs w:val="24"/>
        </w:rPr>
      </w:pPr>
      <w:r>
        <w:rPr>
          <w:b/>
          <w:szCs w:val="24"/>
        </w:rPr>
        <w:t>3.</w:t>
      </w:r>
      <w:r w:rsidRPr="00406EE7">
        <w:rPr>
          <w:b/>
          <w:szCs w:val="24"/>
        </w:rPr>
        <w:t>3</w:t>
      </w:r>
      <w:r w:rsidRPr="00406EE7">
        <w:rPr>
          <w:b/>
          <w:szCs w:val="24"/>
        </w:rPr>
        <w:tab/>
        <w:t>Kontraindikationer</w:t>
      </w:r>
    </w:p>
    <w:p w14:paraId="2E68806A" w14:textId="77777777" w:rsidR="001D6B9E" w:rsidRPr="001D6B9E" w:rsidRDefault="001D6B9E" w:rsidP="001D6B9E">
      <w:pPr>
        <w:pStyle w:val="Sidehoved"/>
        <w:ind w:left="851"/>
        <w:rPr>
          <w:szCs w:val="24"/>
        </w:rPr>
      </w:pPr>
      <w:r w:rsidRPr="001D6B9E">
        <w:rPr>
          <w:szCs w:val="24"/>
        </w:rPr>
        <w:t xml:space="preserve">Må ikke anvendes til dyr med </w:t>
      </w:r>
      <w:proofErr w:type="spellStart"/>
      <w:r w:rsidRPr="001D6B9E">
        <w:rPr>
          <w:szCs w:val="24"/>
        </w:rPr>
        <w:t>gastrointestinal</w:t>
      </w:r>
      <w:proofErr w:type="spellEnd"/>
      <w:r w:rsidRPr="001D6B9E">
        <w:rPr>
          <w:szCs w:val="24"/>
        </w:rPr>
        <w:t xml:space="preserve"> perforation eller total </w:t>
      </w:r>
      <w:proofErr w:type="spellStart"/>
      <w:r w:rsidRPr="001D6B9E">
        <w:rPr>
          <w:szCs w:val="24"/>
        </w:rPr>
        <w:t>gastrointestinal</w:t>
      </w:r>
      <w:proofErr w:type="spellEnd"/>
      <w:r w:rsidRPr="001D6B9E">
        <w:rPr>
          <w:szCs w:val="24"/>
        </w:rPr>
        <w:t xml:space="preserve"> obstruktion. </w:t>
      </w:r>
    </w:p>
    <w:p w14:paraId="7A132CD5" w14:textId="77777777" w:rsidR="001D6B9E" w:rsidRPr="001D6B9E" w:rsidRDefault="001D6B9E" w:rsidP="001D6B9E">
      <w:pPr>
        <w:pStyle w:val="Sidehoved"/>
        <w:ind w:left="851"/>
        <w:rPr>
          <w:szCs w:val="24"/>
        </w:rPr>
      </w:pPr>
      <w:r w:rsidRPr="001D6B9E">
        <w:rPr>
          <w:szCs w:val="24"/>
        </w:rPr>
        <w:t xml:space="preserve">Må ikke anvendes til dyr med risiko for </w:t>
      </w:r>
      <w:proofErr w:type="spellStart"/>
      <w:r w:rsidRPr="001D6B9E">
        <w:rPr>
          <w:szCs w:val="24"/>
        </w:rPr>
        <w:t>gastrointestinal</w:t>
      </w:r>
      <w:proofErr w:type="spellEnd"/>
      <w:r w:rsidRPr="001D6B9E">
        <w:rPr>
          <w:szCs w:val="24"/>
        </w:rPr>
        <w:t xml:space="preserve"> perforation.</w:t>
      </w:r>
    </w:p>
    <w:p w14:paraId="4CABEEC6" w14:textId="77777777" w:rsidR="001D6B9E" w:rsidRPr="001D6B9E" w:rsidRDefault="001D6B9E" w:rsidP="001D6B9E">
      <w:pPr>
        <w:pStyle w:val="Sidehoved"/>
        <w:ind w:left="851"/>
        <w:rPr>
          <w:szCs w:val="24"/>
        </w:rPr>
      </w:pPr>
      <w:r w:rsidRPr="001D6B9E">
        <w:rPr>
          <w:szCs w:val="24"/>
        </w:rPr>
        <w:t xml:space="preserve">Må ikke anvendes i tilfælde af overfølsomhed over for det aktive stof. </w:t>
      </w:r>
    </w:p>
    <w:p w14:paraId="3DA5EAD8" w14:textId="77777777" w:rsidR="008203A8" w:rsidRPr="00406EE7" w:rsidRDefault="008203A8" w:rsidP="008203A8">
      <w:pPr>
        <w:pStyle w:val="Sidehoved"/>
        <w:tabs>
          <w:tab w:val="clear" w:pos="4819"/>
        </w:tabs>
        <w:ind w:left="851"/>
        <w:rPr>
          <w:szCs w:val="24"/>
        </w:rPr>
      </w:pPr>
    </w:p>
    <w:p w14:paraId="212F3750"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.4</w:t>
      </w:r>
      <w:r w:rsidRPr="00406EE7">
        <w:rPr>
          <w:b/>
          <w:sz w:val="24"/>
          <w:szCs w:val="24"/>
        </w:rPr>
        <w:tab/>
        <w:t>Særlige advarsler</w:t>
      </w:r>
    </w:p>
    <w:p w14:paraId="297A19C1" w14:textId="77777777" w:rsidR="001D6B9E" w:rsidRPr="001D6B9E" w:rsidRDefault="001D6B9E" w:rsidP="001D6B9E">
      <w:pPr>
        <w:pStyle w:val="Sidehoved"/>
        <w:ind w:left="851"/>
        <w:rPr>
          <w:szCs w:val="24"/>
        </w:rPr>
      </w:pPr>
      <w:r w:rsidRPr="001D6B9E">
        <w:rPr>
          <w:szCs w:val="24"/>
        </w:rPr>
        <w:t>I tilfælde af vedvarende forstoppelse, og især hvis der forekommer gentagen opkastning, skal behandlingen seponeres, og der skal søges dyrlægehjælp.</w:t>
      </w:r>
    </w:p>
    <w:p w14:paraId="12E61C47" w14:textId="77777777" w:rsidR="008203A8" w:rsidRPr="00406EE7" w:rsidRDefault="008203A8" w:rsidP="008203A8">
      <w:pPr>
        <w:pStyle w:val="Sidehoved"/>
        <w:tabs>
          <w:tab w:val="clear" w:pos="4819"/>
        </w:tabs>
        <w:ind w:left="851"/>
        <w:rPr>
          <w:szCs w:val="24"/>
        </w:rPr>
      </w:pPr>
    </w:p>
    <w:p w14:paraId="20D78F09"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.5</w:t>
      </w:r>
      <w:r w:rsidRPr="00406EE7">
        <w:rPr>
          <w:b/>
          <w:sz w:val="24"/>
          <w:szCs w:val="24"/>
        </w:rPr>
        <w:tab/>
        <w:t xml:space="preserve">Særlige </w:t>
      </w:r>
      <w:r>
        <w:rPr>
          <w:b/>
          <w:sz w:val="24"/>
          <w:szCs w:val="24"/>
        </w:rPr>
        <w:t>forholdsregler</w:t>
      </w:r>
      <w:r w:rsidRPr="00406EE7">
        <w:rPr>
          <w:b/>
          <w:sz w:val="24"/>
          <w:szCs w:val="24"/>
        </w:rPr>
        <w:t xml:space="preserve"> vedrørende brugen</w:t>
      </w:r>
    </w:p>
    <w:p w14:paraId="08970B70" w14:textId="77777777" w:rsidR="008203A8" w:rsidRPr="002374DA" w:rsidRDefault="008203A8" w:rsidP="008203A8">
      <w:pPr>
        <w:tabs>
          <w:tab w:val="left" w:pos="851"/>
        </w:tabs>
        <w:ind w:left="851"/>
        <w:rPr>
          <w:sz w:val="24"/>
          <w:szCs w:val="24"/>
        </w:rPr>
      </w:pPr>
    </w:p>
    <w:p w14:paraId="259E7FE3" w14:textId="77777777" w:rsidR="008203A8" w:rsidRPr="00967486" w:rsidRDefault="008203A8" w:rsidP="005C3E8C">
      <w:pPr>
        <w:ind w:left="851"/>
        <w:rPr>
          <w:sz w:val="24"/>
          <w:szCs w:val="24"/>
          <w:u w:val="single"/>
        </w:rPr>
      </w:pPr>
      <w:r w:rsidRPr="00967486">
        <w:rPr>
          <w:sz w:val="24"/>
          <w:szCs w:val="24"/>
          <w:u w:val="single"/>
        </w:rPr>
        <w:t>Særlige forholdsregler vedrørende sikker brug hos de dyrearter, som lægemidlet er beregnet til</w:t>
      </w:r>
    </w:p>
    <w:p w14:paraId="290E6720" w14:textId="77777777" w:rsidR="001D6B9E" w:rsidRPr="001D6B9E" w:rsidRDefault="001D6B9E" w:rsidP="005C3E8C">
      <w:pPr>
        <w:ind w:left="851"/>
        <w:rPr>
          <w:sz w:val="24"/>
          <w:szCs w:val="24"/>
        </w:rPr>
      </w:pPr>
      <w:proofErr w:type="spellStart"/>
      <w:r w:rsidRPr="001D6B9E">
        <w:rPr>
          <w:sz w:val="24"/>
          <w:szCs w:val="24"/>
        </w:rPr>
        <w:t>Lactuloseopløsning</w:t>
      </w:r>
      <w:proofErr w:type="spellEnd"/>
      <w:r w:rsidRPr="001D6B9E">
        <w:rPr>
          <w:sz w:val="24"/>
          <w:szCs w:val="24"/>
        </w:rPr>
        <w:t xml:space="preserve"> indeholder nogen fri laktose og galaktose, hvilket kan ændre insulinbehovet hos diabetespatienter. </w:t>
      </w:r>
      <w:bookmarkStart w:id="3" w:name="_Hlk484688306"/>
    </w:p>
    <w:p w14:paraId="2896ED66" w14:textId="77777777" w:rsidR="001D6B9E" w:rsidRPr="001D6B9E" w:rsidRDefault="001D6B9E" w:rsidP="005C3E8C">
      <w:pPr>
        <w:ind w:left="851"/>
        <w:rPr>
          <w:sz w:val="24"/>
          <w:szCs w:val="24"/>
        </w:rPr>
      </w:pPr>
      <w:r w:rsidRPr="001D6B9E">
        <w:rPr>
          <w:sz w:val="24"/>
          <w:szCs w:val="24"/>
        </w:rPr>
        <w:t xml:space="preserve">Skal anvendes med forsigtighed hos dyr med eksisterende væske- og elektrolytubalancer, da </w:t>
      </w:r>
      <w:proofErr w:type="spellStart"/>
      <w:r w:rsidRPr="001D6B9E">
        <w:rPr>
          <w:sz w:val="24"/>
          <w:szCs w:val="24"/>
        </w:rPr>
        <w:t>lactulose</w:t>
      </w:r>
      <w:proofErr w:type="spellEnd"/>
      <w:r w:rsidRPr="001D6B9E">
        <w:rPr>
          <w:sz w:val="24"/>
          <w:szCs w:val="24"/>
        </w:rPr>
        <w:t xml:space="preserve"> kan forværre disse tilstande, hvis der forekommer diarré.</w:t>
      </w:r>
      <w:bookmarkEnd w:id="3"/>
    </w:p>
    <w:p w14:paraId="39DB51F6" w14:textId="77777777" w:rsidR="008203A8" w:rsidRPr="00406EE7" w:rsidRDefault="008203A8" w:rsidP="005C3E8C">
      <w:pPr>
        <w:ind w:left="851"/>
        <w:rPr>
          <w:sz w:val="24"/>
          <w:szCs w:val="24"/>
        </w:rPr>
      </w:pPr>
    </w:p>
    <w:p w14:paraId="2DE43032" w14:textId="77777777" w:rsidR="008203A8" w:rsidRPr="00687CE3" w:rsidRDefault="008203A8" w:rsidP="005C3E8C">
      <w:pPr>
        <w:ind w:left="851"/>
        <w:rPr>
          <w:sz w:val="24"/>
          <w:szCs w:val="24"/>
          <w:u w:val="single"/>
        </w:rPr>
      </w:pPr>
      <w:r w:rsidRPr="00687CE3">
        <w:rPr>
          <w:sz w:val="24"/>
          <w:szCs w:val="24"/>
          <w:u w:val="single"/>
        </w:rPr>
        <w:t>Særlige forholdsregler for personer, der administrerer veterinærlægemidlet til dyr</w:t>
      </w:r>
    </w:p>
    <w:p w14:paraId="38229916" w14:textId="77777777" w:rsidR="001D6B9E" w:rsidRPr="001D6B9E" w:rsidRDefault="001D6B9E" w:rsidP="005C3E8C">
      <w:pPr>
        <w:ind w:left="851"/>
        <w:rPr>
          <w:sz w:val="24"/>
          <w:szCs w:val="24"/>
        </w:rPr>
      </w:pPr>
      <w:r w:rsidRPr="001D6B9E">
        <w:rPr>
          <w:sz w:val="24"/>
          <w:szCs w:val="24"/>
        </w:rPr>
        <w:t xml:space="preserve">Produktet kan forårsage </w:t>
      </w:r>
      <w:proofErr w:type="spellStart"/>
      <w:r w:rsidRPr="001D6B9E">
        <w:rPr>
          <w:sz w:val="24"/>
          <w:szCs w:val="24"/>
        </w:rPr>
        <w:t>flatulens</w:t>
      </w:r>
      <w:proofErr w:type="spellEnd"/>
      <w:r w:rsidRPr="001D6B9E">
        <w:rPr>
          <w:sz w:val="24"/>
          <w:szCs w:val="24"/>
        </w:rPr>
        <w:t xml:space="preserve"> og diarré. Undgå indtagelse ved et uheld, især hos børn. For at undgå indtagelse ved et uheld må den fyldte sprøjte ikke efterlades uden opsyn, når der er børn til stede.</w:t>
      </w:r>
    </w:p>
    <w:p w14:paraId="453D49FE" w14:textId="77777777" w:rsidR="008203A8" w:rsidRDefault="008203A8" w:rsidP="005C3E8C">
      <w:pPr>
        <w:ind w:left="851"/>
        <w:rPr>
          <w:sz w:val="24"/>
          <w:szCs w:val="24"/>
        </w:rPr>
      </w:pPr>
    </w:p>
    <w:p w14:paraId="5B4C7914" w14:textId="77777777" w:rsidR="008203A8" w:rsidRPr="00687CE3" w:rsidRDefault="008203A8" w:rsidP="005C3E8C">
      <w:pPr>
        <w:ind w:left="851"/>
        <w:rPr>
          <w:sz w:val="24"/>
          <w:szCs w:val="24"/>
          <w:u w:val="single"/>
        </w:rPr>
      </w:pPr>
      <w:r w:rsidRPr="00687CE3">
        <w:rPr>
          <w:sz w:val="24"/>
          <w:szCs w:val="24"/>
          <w:u w:val="single"/>
        </w:rPr>
        <w:t>Særlige forholdsregler vedrørende beskyttelse af miljøet</w:t>
      </w:r>
    </w:p>
    <w:p w14:paraId="641B1445" w14:textId="77777777" w:rsidR="001D6B9E" w:rsidRPr="001D6B9E" w:rsidRDefault="001D6B9E" w:rsidP="005C3E8C">
      <w:pPr>
        <w:ind w:left="851"/>
        <w:rPr>
          <w:sz w:val="24"/>
          <w:szCs w:val="24"/>
        </w:rPr>
      </w:pPr>
      <w:r w:rsidRPr="001D6B9E">
        <w:rPr>
          <w:sz w:val="24"/>
          <w:szCs w:val="24"/>
        </w:rPr>
        <w:t>Ikke relevant.</w:t>
      </w:r>
    </w:p>
    <w:p w14:paraId="048EE16A" w14:textId="77777777" w:rsidR="008203A8" w:rsidRPr="00406EE7" w:rsidRDefault="008203A8" w:rsidP="008203A8">
      <w:pPr>
        <w:tabs>
          <w:tab w:val="left" w:pos="851"/>
        </w:tabs>
        <w:ind w:left="851"/>
        <w:rPr>
          <w:sz w:val="24"/>
          <w:szCs w:val="24"/>
        </w:rPr>
      </w:pPr>
    </w:p>
    <w:p w14:paraId="786A469E"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.6</w:t>
      </w:r>
      <w:r w:rsidRPr="00406EE7">
        <w:rPr>
          <w:b/>
          <w:sz w:val="24"/>
          <w:szCs w:val="24"/>
        </w:rPr>
        <w:tab/>
        <w:t>Bivirkninger</w:t>
      </w:r>
    </w:p>
    <w:p w14:paraId="73B90B47" w14:textId="77777777" w:rsidR="001D6B9E" w:rsidRPr="001D6B9E" w:rsidRDefault="001D6B9E" w:rsidP="001D6B9E">
      <w:pPr>
        <w:tabs>
          <w:tab w:val="left" w:pos="851"/>
        </w:tabs>
        <w:ind w:left="851"/>
        <w:rPr>
          <w:sz w:val="24"/>
          <w:szCs w:val="24"/>
        </w:rPr>
      </w:pPr>
      <w:bookmarkStart w:id="4" w:name="_Hlk181089756"/>
    </w:p>
    <w:p w14:paraId="1CF2AB04" w14:textId="77777777" w:rsidR="001D6B9E" w:rsidRPr="001D6B9E" w:rsidRDefault="001D6B9E" w:rsidP="001D6B9E">
      <w:pPr>
        <w:tabs>
          <w:tab w:val="left" w:pos="851"/>
        </w:tabs>
        <w:ind w:left="851"/>
        <w:rPr>
          <w:sz w:val="24"/>
          <w:szCs w:val="24"/>
        </w:rPr>
      </w:pPr>
      <w:r w:rsidRPr="001D6B9E">
        <w:rPr>
          <w:sz w:val="24"/>
          <w:szCs w:val="24"/>
        </w:rPr>
        <w:t xml:space="preserve">Hunde og katte: </w:t>
      </w:r>
    </w:p>
    <w:tbl>
      <w:tblPr>
        <w:tblStyle w:val="Tabel-Gitter"/>
        <w:tblW w:w="8788" w:type="dxa"/>
        <w:tblInd w:w="846" w:type="dxa"/>
        <w:tblLayout w:type="fixed"/>
        <w:tblLook w:val="04A0" w:firstRow="1" w:lastRow="0" w:firstColumn="1" w:lastColumn="0" w:noHBand="0" w:noVBand="1"/>
      </w:tblPr>
      <w:tblGrid>
        <w:gridCol w:w="3085"/>
        <w:gridCol w:w="5703"/>
      </w:tblGrid>
      <w:tr w:rsidR="001D6B9E" w:rsidRPr="001D6B9E" w14:paraId="75329EC4" w14:textId="77777777" w:rsidTr="005C3E8C">
        <w:trPr>
          <w:trHeight w:val="657"/>
        </w:trPr>
        <w:tc>
          <w:tcPr>
            <w:tcW w:w="3085" w:type="dxa"/>
            <w:tcBorders>
              <w:top w:val="single" w:sz="4" w:space="0" w:color="000000"/>
              <w:left w:val="single" w:sz="4" w:space="0" w:color="000000"/>
              <w:bottom w:val="single" w:sz="4" w:space="0" w:color="000000"/>
              <w:right w:val="single" w:sz="4" w:space="0" w:color="000000"/>
            </w:tcBorders>
            <w:hideMark/>
          </w:tcPr>
          <w:p w14:paraId="2497749F" w14:textId="77777777" w:rsidR="001D6B9E" w:rsidRPr="001D6B9E" w:rsidRDefault="001D6B9E" w:rsidP="005C3E8C">
            <w:pPr>
              <w:ind w:left="32"/>
              <w:rPr>
                <w:sz w:val="24"/>
                <w:szCs w:val="24"/>
              </w:rPr>
            </w:pPr>
            <w:r w:rsidRPr="001D6B9E">
              <w:rPr>
                <w:sz w:val="24"/>
                <w:szCs w:val="24"/>
              </w:rPr>
              <w:t xml:space="preserve">Almindelig </w:t>
            </w:r>
          </w:p>
          <w:p w14:paraId="6161CC21" w14:textId="77777777" w:rsidR="001D6B9E" w:rsidRPr="001D6B9E" w:rsidRDefault="001D6B9E" w:rsidP="005C3E8C">
            <w:pPr>
              <w:ind w:left="32"/>
              <w:rPr>
                <w:sz w:val="24"/>
                <w:szCs w:val="24"/>
              </w:rPr>
            </w:pPr>
            <w:r w:rsidRPr="001D6B9E">
              <w:rPr>
                <w:sz w:val="24"/>
                <w:szCs w:val="24"/>
              </w:rPr>
              <w:t xml:space="preserve">(1 til 10 dyr ud af 100 behandlede dyr): </w:t>
            </w:r>
          </w:p>
        </w:tc>
        <w:tc>
          <w:tcPr>
            <w:tcW w:w="5703" w:type="dxa"/>
            <w:tcBorders>
              <w:top w:val="single" w:sz="4" w:space="0" w:color="000000"/>
              <w:left w:val="single" w:sz="4" w:space="0" w:color="000000"/>
              <w:bottom w:val="single" w:sz="4" w:space="0" w:color="000000"/>
              <w:right w:val="single" w:sz="4" w:space="0" w:color="000000"/>
            </w:tcBorders>
            <w:hideMark/>
          </w:tcPr>
          <w:p w14:paraId="7FE0FC0E" w14:textId="77777777" w:rsidR="001D6B9E" w:rsidRPr="001D6B9E" w:rsidRDefault="001D6B9E" w:rsidP="005C3E8C">
            <w:pPr>
              <w:ind w:left="32"/>
              <w:rPr>
                <w:sz w:val="24"/>
                <w:szCs w:val="24"/>
              </w:rPr>
            </w:pPr>
            <w:proofErr w:type="spellStart"/>
            <w:r w:rsidRPr="001D6B9E">
              <w:rPr>
                <w:sz w:val="24"/>
                <w:szCs w:val="24"/>
              </w:rPr>
              <w:t>Flatulens</w:t>
            </w:r>
            <w:proofErr w:type="spellEnd"/>
            <w:r w:rsidRPr="001D6B9E">
              <w:rPr>
                <w:sz w:val="24"/>
                <w:szCs w:val="24"/>
              </w:rPr>
              <w:t xml:space="preserve">, gastrisk </w:t>
            </w:r>
            <w:proofErr w:type="spellStart"/>
            <w:r w:rsidRPr="001D6B9E">
              <w:rPr>
                <w:sz w:val="24"/>
                <w:szCs w:val="24"/>
              </w:rPr>
              <w:t>distension</w:t>
            </w:r>
            <w:proofErr w:type="spellEnd"/>
            <w:r w:rsidRPr="001D6B9E">
              <w:rPr>
                <w:sz w:val="24"/>
                <w:szCs w:val="24"/>
              </w:rPr>
              <w:t>, mavekramper</w:t>
            </w:r>
            <w:r w:rsidRPr="001D6B9E">
              <w:rPr>
                <w:sz w:val="24"/>
                <w:szCs w:val="24"/>
                <w:vertAlign w:val="superscript"/>
              </w:rPr>
              <w:t>1</w:t>
            </w:r>
            <w:r w:rsidRPr="001D6B9E">
              <w:rPr>
                <w:sz w:val="24"/>
                <w:szCs w:val="24"/>
              </w:rPr>
              <w:t xml:space="preserve"> </w:t>
            </w:r>
          </w:p>
        </w:tc>
      </w:tr>
      <w:tr w:rsidR="001D6B9E" w:rsidRPr="001D6B9E" w14:paraId="1978E5DC" w14:textId="77777777" w:rsidTr="005C3E8C">
        <w:trPr>
          <w:trHeight w:val="531"/>
        </w:trPr>
        <w:tc>
          <w:tcPr>
            <w:tcW w:w="3085" w:type="dxa"/>
            <w:tcBorders>
              <w:top w:val="single" w:sz="4" w:space="0" w:color="000000"/>
              <w:left w:val="single" w:sz="4" w:space="0" w:color="000000"/>
              <w:bottom w:val="single" w:sz="4" w:space="0" w:color="000000"/>
              <w:right w:val="single" w:sz="4" w:space="0" w:color="000000"/>
            </w:tcBorders>
            <w:hideMark/>
          </w:tcPr>
          <w:p w14:paraId="3201C4CF" w14:textId="51A074C7" w:rsidR="001D6B9E" w:rsidRPr="001D6B9E" w:rsidRDefault="001D6B9E" w:rsidP="005C3E8C">
            <w:pPr>
              <w:ind w:left="33"/>
              <w:rPr>
                <w:sz w:val="24"/>
                <w:szCs w:val="24"/>
              </w:rPr>
            </w:pPr>
            <w:r w:rsidRPr="001D6B9E">
              <w:rPr>
                <w:sz w:val="24"/>
                <w:szCs w:val="24"/>
              </w:rPr>
              <w:t>Ikke kendt.</w:t>
            </w:r>
          </w:p>
          <w:p w14:paraId="08E7F991" w14:textId="77777777" w:rsidR="001D6B9E" w:rsidRPr="001D6B9E" w:rsidRDefault="001D6B9E" w:rsidP="005C3E8C">
            <w:pPr>
              <w:ind w:left="33"/>
              <w:rPr>
                <w:sz w:val="24"/>
                <w:szCs w:val="24"/>
              </w:rPr>
            </w:pPr>
            <w:r w:rsidRPr="001D6B9E">
              <w:rPr>
                <w:sz w:val="24"/>
                <w:szCs w:val="24"/>
              </w:rPr>
              <w:t>(hyppigheden kan ikke estimeres ud fra forhåndenværende data)</w:t>
            </w:r>
          </w:p>
        </w:tc>
        <w:tc>
          <w:tcPr>
            <w:tcW w:w="5703" w:type="dxa"/>
            <w:tcBorders>
              <w:top w:val="single" w:sz="4" w:space="0" w:color="000000"/>
              <w:left w:val="single" w:sz="4" w:space="0" w:color="000000"/>
              <w:bottom w:val="single" w:sz="4" w:space="0" w:color="000000"/>
              <w:right w:val="single" w:sz="4" w:space="0" w:color="000000"/>
            </w:tcBorders>
            <w:hideMark/>
          </w:tcPr>
          <w:p w14:paraId="465DE446" w14:textId="77777777" w:rsidR="001D6B9E" w:rsidRPr="001D6B9E" w:rsidRDefault="001D6B9E" w:rsidP="005C3E8C">
            <w:pPr>
              <w:ind w:left="33"/>
              <w:rPr>
                <w:sz w:val="24"/>
                <w:szCs w:val="24"/>
              </w:rPr>
            </w:pPr>
            <w:r w:rsidRPr="001D6B9E">
              <w:rPr>
                <w:sz w:val="24"/>
                <w:szCs w:val="24"/>
              </w:rPr>
              <w:t>Diarré</w:t>
            </w:r>
            <w:r w:rsidRPr="001D6B9E">
              <w:rPr>
                <w:sz w:val="24"/>
                <w:szCs w:val="24"/>
                <w:vertAlign w:val="superscript"/>
              </w:rPr>
              <w:t>2</w:t>
            </w:r>
            <w:r w:rsidRPr="001D6B9E">
              <w:rPr>
                <w:sz w:val="24"/>
                <w:szCs w:val="24"/>
              </w:rPr>
              <w:t xml:space="preserve"> </w:t>
            </w:r>
          </w:p>
          <w:p w14:paraId="1B0B3EE7" w14:textId="77777777" w:rsidR="001D6B9E" w:rsidRPr="001D6B9E" w:rsidRDefault="001D6B9E" w:rsidP="005C3E8C">
            <w:pPr>
              <w:ind w:left="33"/>
              <w:rPr>
                <w:sz w:val="24"/>
                <w:szCs w:val="24"/>
              </w:rPr>
            </w:pPr>
            <w:r w:rsidRPr="001D6B9E">
              <w:rPr>
                <w:sz w:val="24"/>
                <w:szCs w:val="24"/>
              </w:rPr>
              <w:t>Dehydrering</w:t>
            </w:r>
            <w:r w:rsidRPr="001D6B9E">
              <w:rPr>
                <w:sz w:val="24"/>
                <w:szCs w:val="24"/>
                <w:vertAlign w:val="superscript"/>
              </w:rPr>
              <w:t xml:space="preserve">2 </w:t>
            </w:r>
          </w:p>
        </w:tc>
      </w:tr>
    </w:tbl>
    <w:p w14:paraId="4E16D667" w14:textId="1484A06B" w:rsidR="001D6B9E" w:rsidRPr="001D6B9E" w:rsidRDefault="001D6B9E" w:rsidP="005C3E8C">
      <w:pPr>
        <w:ind w:left="1134" w:hanging="283"/>
        <w:rPr>
          <w:sz w:val="24"/>
          <w:szCs w:val="24"/>
        </w:rPr>
      </w:pPr>
      <w:r w:rsidRPr="001D6B9E">
        <w:rPr>
          <w:sz w:val="24"/>
          <w:szCs w:val="24"/>
          <w:vertAlign w:val="superscript"/>
        </w:rPr>
        <w:t>1</w:t>
      </w:r>
      <w:r w:rsidRPr="001D6B9E">
        <w:rPr>
          <w:sz w:val="24"/>
          <w:szCs w:val="24"/>
        </w:rPr>
        <w:t xml:space="preserve"> </w:t>
      </w:r>
      <w:r w:rsidR="005C3E8C">
        <w:rPr>
          <w:sz w:val="24"/>
          <w:szCs w:val="24"/>
        </w:rPr>
        <w:tab/>
      </w:r>
      <w:r w:rsidRPr="001D6B9E">
        <w:rPr>
          <w:sz w:val="24"/>
          <w:szCs w:val="24"/>
        </w:rPr>
        <w:t>Tidligt i behandlingen. Disse symptomer aftager som regel med tiden</w:t>
      </w:r>
    </w:p>
    <w:p w14:paraId="5D2C1112" w14:textId="3F0AE8C9" w:rsidR="001D6B9E" w:rsidRPr="001D6B9E" w:rsidRDefault="001D6B9E" w:rsidP="005C3E8C">
      <w:pPr>
        <w:ind w:left="1134" w:hanging="283"/>
        <w:rPr>
          <w:sz w:val="24"/>
          <w:szCs w:val="24"/>
        </w:rPr>
      </w:pPr>
      <w:r w:rsidRPr="001D6B9E">
        <w:rPr>
          <w:sz w:val="24"/>
          <w:szCs w:val="24"/>
          <w:vertAlign w:val="superscript"/>
        </w:rPr>
        <w:t>2</w:t>
      </w:r>
      <w:r w:rsidRPr="001D6B9E">
        <w:rPr>
          <w:sz w:val="24"/>
          <w:szCs w:val="24"/>
        </w:rPr>
        <w:t xml:space="preserve"> </w:t>
      </w:r>
      <w:r w:rsidR="005C3E8C">
        <w:rPr>
          <w:sz w:val="24"/>
          <w:szCs w:val="24"/>
        </w:rPr>
        <w:tab/>
      </w:r>
      <w:r w:rsidRPr="001D6B9E">
        <w:rPr>
          <w:sz w:val="24"/>
          <w:szCs w:val="24"/>
        </w:rPr>
        <w:t xml:space="preserve">Tegn på (relativ) overdosering. En dyrlæge skal kontaktes, og administration af produktet skal stoppes. </w:t>
      </w:r>
    </w:p>
    <w:bookmarkEnd w:id="4"/>
    <w:p w14:paraId="7E97CFB4" w14:textId="77777777" w:rsidR="001D6B9E" w:rsidRPr="001D6B9E" w:rsidRDefault="001D6B9E" w:rsidP="005C3E8C">
      <w:pPr>
        <w:tabs>
          <w:tab w:val="left" w:pos="851"/>
        </w:tabs>
        <w:ind w:left="851"/>
        <w:rPr>
          <w:sz w:val="24"/>
          <w:szCs w:val="24"/>
        </w:rPr>
      </w:pPr>
    </w:p>
    <w:p w14:paraId="21082960" w14:textId="0CA127C3" w:rsidR="001D6B9E" w:rsidRPr="001D6B9E" w:rsidRDefault="001D6B9E" w:rsidP="005C3E8C">
      <w:pPr>
        <w:tabs>
          <w:tab w:val="left" w:pos="851"/>
        </w:tabs>
        <w:ind w:left="851"/>
        <w:rPr>
          <w:sz w:val="24"/>
          <w:szCs w:val="24"/>
        </w:rPr>
      </w:pPr>
      <w:r w:rsidRPr="001D6B9E">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w:t>
      </w:r>
    </w:p>
    <w:p w14:paraId="233580DA" w14:textId="3D650CCB" w:rsidR="00040F57" w:rsidRDefault="00040F57">
      <w:pPr>
        <w:rPr>
          <w:sz w:val="24"/>
          <w:szCs w:val="24"/>
        </w:rPr>
      </w:pPr>
      <w:r>
        <w:rPr>
          <w:sz w:val="24"/>
          <w:szCs w:val="24"/>
        </w:rPr>
        <w:br w:type="page"/>
      </w:r>
    </w:p>
    <w:p w14:paraId="68A8AF98" w14:textId="77777777" w:rsidR="008203A8" w:rsidRPr="00406EE7" w:rsidRDefault="008203A8" w:rsidP="008203A8">
      <w:pPr>
        <w:tabs>
          <w:tab w:val="left" w:pos="851"/>
        </w:tabs>
        <w:ind w:left="851"/>
        <w:rPr>
          <w:sz w:val="24"/>
          <w:szCs w:val="24"/>
        </w:rPr>
      </w:pPr>
    </w:p>
    <w:p w14:paraId="569CE8EF"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.7</w:t>
      </w:r>
      <w:r w:rsidRPr="00406EE7">
        <w:rPr>
          <w:b/>
          <w:sz w:val="24"/>
          <w:szCs w:val="24"/>
        </w:rPr>
        <w:tab/>
      </w:r>
      <w:r w:rsidRPr="00131D7A">
        <w:rPr>
          <w:b/>
          <w:sz w:val="24"/>
          <w:szCs w:val="24"/>
        </w:rPr>
        <w:t>Anvendelse under drægtighed, laktation eller æglægning</w:t>
      </w:r>
    </w:p>
    <w:p w14:paraId="13150C7B" w14:textId="77777777" w:rsidR="005C3E8C" w:rsidRDefault="005C3E8C" w:rsidP="005C3E8C">
      <w:pPr>
        <w:ind w:left="851"/>
        <w:rPr>
          <w:sz w:val="24"/>
          <w:szCs w:val="24"/>
          <w:u w:val="single"/>
        </w:rPr>
      </w:pPr>
    </w:p>
    <w:p w14:paraId="47855D9A" w14:textId="209F1C80" w:rsidR="001D6B9E" w:rsidRPr="001D6B9E" w:rsidRDefault="001D6B9E" w:rsidP="005C3E8C">
      <w:pPr>
        <w:ind w:left="851"/>
        <w:rPr>
          <w:sz w:val="24"/>
          <w:szCs w:val="24"/>
          <w:u w:val="single"/>
        </w:rPr>
      </w:pPr>
      <w:r w:rsidRPr="001D6B9E">
        <w:rPr>
          <w:sz w:val="24"/>
          <w:szCs w:val="24"/>
          <w:u w:val="single"/>
        </w:rPr>
        <w:t>Drægtighed og laktation:</w:t>
      </w:r>
    </w:p>
    <w:p w14:paraId="6264AD57" w14:textId="77777777" w:rsidR="001D6B9E" w:rsidRPr="001D6B9E" w:rsidRDefault="001D6B9E" w:rsidP="005C3E8C">
      <w:pPr>
        <w:ind w:left="851"/>
        <w:rPr>
          <w:sz w:val="24"/>
          <w:szCs w:val="24"/>
        </w:rPr>
      </w:pPr>
      <w:r w:rsidRPr="001D6B9E">
        <w:rPr>
          <w:sz w:val="24"/>
          <w:szCs w:val="24"/>
        </w:rPr>
        <w:t>Må kun anvendes i overensstemmelse med den ansvarlige dyrlæges vurdering af benefit/</w:t>
      </w:r>
      <w:proofErr w:type="spellStart"/>
      <w:r w:rsidRPr="001D6B9E">
        <w:rPr>
          <w:sz w:val="24"/>
          <w:szCs w:val="24"/>
        </w:rPr>
        <w:t>risk</w:t>
      </w:r>
      <w:proofErr w:type="spellEnd"/>
      <w:r w:rsidRPr="001D6B9E">
        <w:rPr>
          <w:sz w:val="24"/>
          <w:szCs w:val="24"/>
        </w:rPr>
        <w:t xml:space="preserve">-forholdet. </w:t>
      </w:r>
    </w:p>
    <w:p w14:paraId="296708F1" w14:textId="77777777" w:rsidR="008203A8" w:rsidRPr="00406EE7" w:rsidRDefault="008203A8" w:rsidP="008203A8">
      <w:pPr>
        <w:tabs>
          <w:tab w:val="left" w:pos="851"/>
        </w:tabs>
        <w:ind w:left="851"/>
        <w:rPr>
          <w:sz w:val="24"/>
          <w:szCs w:val="24"/>
        </w:rPr>
      </w:pPr>
    </w:p>
    <w:p w14:paraId="70CEE0BC"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.8</w:t>
      </w:r>
      <w:r w:rsidRPr="00406EE7">
        <w:rPr>
          <w:b/>
          <w:sz w:val="24"/>
          <w:szCs w:val="24"/>
        </w:rPr>
        <w:tab/>
        <w:t>Interaktion med andre lægemidler og andre former for interaktion</w:t>
      </w:r>
    </w:p>
    <w:p w14:paraId="6A325E02" w14:textId="77777777" w:rsidR="007A281A" w:rsidRPr="007A281A" w:rsidRDefault="007A281A" w:rsidP="005C3E8C">
      <w:pPr>
        <w:ind w:left="851"/>
        <w:rPr>
          <w:sz w:val="24"/>
          <w:szCs w:val="24"/>
        </w:rPr>
      </w:pPr>
      <w:r w:rsidRPr="007A281A">
        <w:rPr>
          <w:sz w:val="24"/>
          <w:szCs w:val="24"/>
        </w:rPr>
        <w:t>Ingen kendte.</w:t>
      </w:r>
    </w:p>
    <w:p w14:paraId="03BE386D" w14:textId="77777777" w:rsidR="008203A8" w:rsidRPr="00406EE7" w:rsidRDefault="008203A8" w:rsidP="008203A8">
      <w:pPr>
        <w:tabs>
          <w:tab w:val="left" w:pos="851"/>
        </w:tabs>
        <w:ind w:left="851"/>
        <w:rPr>
          <w:sz w:val="24"/>
          <w:szCs w:val="24"/>
        </w:rPr>
      </w:pPr>
    </w:p>
    <w:p w14:paraId="33875C34"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.9</w:t>
      </w:r>
      <w:r w:rsidRPr="00406EE7">
        <w:rPr>
          <w:b/>
          <w:sz w:val="24"/>
          <w:szCs w:val="24"/>
        </w:rPr>
        <w:tab/>
      </w:r>
      <w:r>
        <w:rPr>
          <w:b/>
          <w:sz w:val="24"/>
          <w:szCs w:val="24"/>
        </w:rPr>
        <w:t>Administrationsveje og d</w:t>
      </w:r>
      <w:r w:rsidRPr="00406EE7">
        <w:rPr>
          <w:b/>
          <w:sz w:val="24"/>
          <w:szCs w:val="24"/>
        </w:rPr>
        <w:t>osering</w:t>
      </w:r>
    </w:p>
    <w:p w14:paraId="612776AB" w14:textId="77777777" w:rsidR="007A281A" w:rsidRPr="007A281A" w:rsidRDefault="007A281A" w:rsidP="005C3E8C">
      <w:pPr>
        <w:ind w:left="851"/>
        <w:rPr>
          <w:sz w:val="24"/>
          <w:szCs w:val="24"/>
        </w:rPr>
      </w:pPr>
      <w:bookmarkStart w:id="5" w:name="_Hlk181089829"/>
      <w:r w:rsidRPr="007A281A">
        <w:rPr>
          <w:sz w:val="24"/>
          <w:szCs w:val="24"/>
        </w:rPr>
        <w:t>Oral anvendelse.</w:t>
      </w:r>
    </w:p>
    <w:bookmarkEnd w:id="5"/>
    <w:p w14:paraId="42007B1A" w14:textId="77777777" w:rsidR="007A281A" w:rsidRPr="007A281A" w:rsidRDefault="007A281A" w:rsidP="005C3E8C">
      <w:pPr>
        <w:ind w:left="851"/>
        <w:rPr>
          <w:sz w:val="24"/>
          <w:szCs w:val="24"/>
        </w:rPr>
      </w:pPr>
      <w:r w:rsidRPr="007A281A">
        <w:rPr>
          <w:sz w:val="24"/>
          <w:szCs w:val="24"/>
        </w:rPr>
        <w:t xml:space="preserve">Skal administreres som en samlet daglig dosis på 400 mg/kg legemsvægt (svarende til 0,6 ml/kg/dag), helst opdelt i 2-3 doser over 24 timer. Kan enten blandes med foderet eller administreres direkte i munden. </w:t>
      </w:r>
    </w:p>
    <w:p w14:paraId="277F6D63" w14:textId="77777777" w:rsidR="007A281A" w:rsidRPr="007A281A" w:rsidRDefault="007A281A" w:rsidP="005C3E8C">
      <w:pPr>
        <w:ind w:left="851"/>
        <w:rPr>
          <w:sz w:val="24"/>
          <w:szCs w:val="24"/>
        </w:rPr>
      </w:pPr>
      <w:r w:rsidRPr="007A281A">
        <w:rPr>
          <w:sz w:val="24"/>
          <w:szCs w:val="24"/>
        </w:rPr>
        <w:t>Dosen kan justeres af dyrlægen baseret på det individuelle kliniske respons.</w:t>
      </w:r>
    </w:p>
    <w:p w14:paraId="5E9439BE" w14:textId="77777777" w:rsidR="007A281A" w:rsidRPr="007A281A" w:rsidRDefault="007A281A" w:rsidP="005C3E8C">
      <w:pPr>
        <w:ind w:left="851"/>
        <w:rPr>
          <w:sz w:val="24"/>
          <w:szCs w:val="24"/>
        </w:rPr>
      </w:pPr>
      <w:r w:rsidRPr="007A281A">
        <w:rPr>
          <w:sz w:val="24"/>
          <w:szCs w:val="24"/>
        </w:rPr>
        <w:t xml:space="preserve">Det kan være nødvendigt med ca. 2-3 dages behandling, før en behandlingseffekt indtræder. </w:t>
      </w:r>
    </w:p>
    <w:p w14:paraId="77781280" w14:textId="77777777" w:rsidR="007A281A" w:rsidRPr="007A281A" w:rsidRDefault="007A281A" w:rsidP="005C3E8C">
      <w:pPr>
        <w:ind w:left="851"/>
        <w:rPr>
          <w:sz w:val="24"/>
          <w:szCs w:val="24"/>
        </w:rPr>
      </w:pPr>
      <w:r w:rsidRPr="007A281A">
        <w:rPr>
          <w:sz w:val="24"/>
          <w:szCs w:val="24"/>
        </w:rPr>
        <w:t xml:space="preserve">Kontakt en dyrlæge, hvis der forekommer mavebesvær eller diarré. </w:t>
      </w:r>
    </w:p>
    <w:p w14:paraId="546AA898" w14:textId="77777777" w:rsidR="007A281A" w:rsidRPr="007A281A" w:rsidRDefault="007A281A" w:rsidP="005C3E8C">
      <w:pPr>
        <w:ind w:left="851"/>
        <w:rPr>
          <w:sz w:val="24"/>
          <w:szCs w:val="24"/>
        </w:rPr>
      </w:pPr>
    </w:p>
    <w:p w14:paraId="1AD29EDF" w14:textId="77777777" w:rsidR="007A281A" w:rsidRPr="007A281A" w:rsidRDefault="007A281A" w:rsidP="005C3E8C">
      <w:pPr>
        <w:ind w:left="851"/>
        <w:rPr>
          <w:sz w:val="24"/>
          <w:szCs w:val="24"/>
        </w:rPr>
      </w:pPr>
      <w:r w:rsidRPr="007A281A">
        <w:rPr>
          <w:sz w:val="24"/>
          <w:szCs w:val="24"/>
        </w:rPr>
        <w:t>For at sikre korrekt dosering bør legemsvægten bestemmes så nøjagtigt som muligt.</w:t>
      </w:r>
    </w:p>
    <w:p w14:paraId="1D2587B6" w14:textId="77777777" w:rsidR="007A281A" w:rsidRPr="007A281A" w:rsidRDefault="007A281A" w:rsidP="005C3E8C">
      <w:pPr>
        <w:ind w:left="851"/>
        <w:rPr>
          <w:sz w:val="24"/>
          <w:szCs w:val="24"/>
        </w:rPr>
      </w:pPr>
    </w:p>
    <w:p w14:paraId="43D41B85" w14:textId="77777777" w:rsidR="007A281A" w:rsidRPr="007A281A" w:rsidRDefault="007A281A" w:rsidP="005C3E8C">
      <w:pPr>
        <w:ind w:left="851"/>
        <w:rPr>
          <w:sz w:val="24"/>
          <w:szCs w:val="24"/>
        </w:rPr>
      </w:pPr>
      <w:proofErr w:type="spellStart"/>
      <w:r w:rsidRPr="007A281A">
        <w:rPr>
          <w:sz w:val="24"/>
          <w:szCs w:val="24"/>
        </w:rPr>
        <w:t>Syrupen</w:t>
      </w:r>
      <w:proofErr w:type="spellEnd"/>
      <w:r w:rsidRPr="007A281A">
        <w:rPr>
          <w:sz w:val="24"/>
          <w:szCs w:val="24"/>
        </w:rPr>
        <w:t xml:space="preserve"> skal administreres ved hjælp af den medfølgende 5 ml eller 10 ml sprøjte. For at opnå den nødvendige dosis fjernes hætten fra flasken, og sprøjtens spids indføres i flaskeadapteren.</w:t>
      </w:r>
    </w:p>
    <w:p w14:paraId="3B30A551" w14:textId="77777777" w:rsidR="007A281A" w:rsidRPr="007A281A" w:rsidRDefault="007A281A" w:rsidP="005C3E8C">
      <w:pPr>
        <w:ind w:left="851"/>
        <w:rPr>
          <w:sz w:val="24"/>
          <w:szCs w:val="24"/>
        </w:rPr>
      </w:pPr>
      <w:r w:rsidRPr="007A281A">
        <w:rPr>
          <w:sz w:val="24"/>
          <w:szCs w:val="24"/>
        </w:rPr>
        <w:t xml:space="preserve">Vend flasken på hovedet for at trække den nødvendige dosis op. Sprøjten må ikke fjernes, mens flasken er vendt på hovedet. </w:t>
      </w:r>
    </w:p>
    <w:p w14:paraId="5442F2C2" w14:textId="77777777" w:rsidR="007A281A" w:rsidRPr="007A281A" w:rsidRDefault="007A281A" w:rsidP="005C3E8C">
      <w:pPr>
        <w:ind w:left="851"/>
        <w:rPr>
          <w:sz w:val="24"/>
          <w:szCs w:val="24"/>
        </w:rPr>
      </w:pPr>
      <w:r w:rsidRPr="007A281A">
        <w:rPr>
          <w:sz w:val="24"/>
          <w:szCs w:val="24"/>
        </w:rPr>
        <w:t xml:space="preserve">Vend flasken rigtigt igen, og fjern sprøjten fra flasken. </w:t>
      </w:r>
    </w:p>
    <w:p w14:paraId="0A16E8E7" w14:textId="77777777" w:rsidR="008203A8" w:rsidRPr="00406EE7" w:rsidRDefault="008203A8" w:rsidP="008203A8">
      <w:pPr>
        <w:tabs>
          <w:tab w:val="left" w:pos="851"/>
        </w:tabs>
        <w:ind w:left="851"/>
        <w:rPr>
          <w:sz w:val="24"/>
          <w:szCs w:val="24"/>
        </w:rPr>
      </w:pPr>
    </w:p>
    <w:p w14:paraId="2BF19BCB"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.10</w:t>
      </w:r>
      <w:r w:rsidRPr="00406EE7">
        <w:rPr>
          <w:b/>
          <w:sz w:val="24"/>
          <w:szCs w:val="24"/>
        </w:rPr>
        <w:tab/>
      </w:r>
      <w:r>
        <w:rPr>
          <w:b/>
          <w:sz w:val="24"/>
          <w:szCs w:val="24"/>
        </w:rPr>
        <w:t xml:space="preserve">Symptomer på </w:t>
      </w:r>
      <w:r w:rsidRPr="00CE3A44">
        <w:rPr>
          <w:b/>
          <w:sz w:val="24"/>
          <w:szCs w:val="24"/>
        </w:rPr>
        <w:t>overdosering (og, hvis relevant, nødforanstaltninger og modgift)</w:t>
      </w:r>
    </w:p>
    <w:p w14:paraId="571A5926" w14:textId="20B09C71" w:rsidR="007A281A" w:rsidRPr="007A281A" w:rsidRDefault="007A281A" w:rsidP="005C3E8C">
      <w:pPr>
        <w:ind w:left="851"/>
        <w:rPr>
          <w:sz w:val="24"/>
          <w:szCs w:val="24"/>
        </w:rPr>
      </w:pPr>
      <w:r w:rsidRPr="007A281A">
        <w:rPr>
          <w:sz w:val="24"/>
          <w:szCs w:val="24"/>
        </w:rPr>
        <w:t xml:space="preserve">I tilfælde af overdosering forventes de kliniske tegn at stemme overens med dem, der er anført i </w:t>
      </w:r>
      <w:r w:rsidR="005C3E8C">
        <w:rPr>
          <w:sz w:val="24"/>
          <w:szCs w:val="24"/>
        </w:rPr>
        <w:t>pkt.</w:t>
      </w:r>
      <w:r w:rsidRPr="007A281A">
        <w:rPr>
          <w:sz w:val="24"/>
          <w:szCs w:val="24"/>
        </w:rPr>
        <w:t xml:space="preserve"> 3.6. Erstat væske og elektrolytter efter behov.</w:t>
      </w:r>
    </w:p>
    <w:p w14:paraId="68EDCAAC" w14:textId="77777777" w:rsidR="008203A8" w:rsidRDefault="008203A8" w:rsidP="008203A8">
      <w:pPr>
        <w:tabs>
          <w:tab w:val="left" w:pos="851"/>
        </w:tabs>
        <w:ind w:left="851"/>
        <w:rPr>
          <w:sz w:val="24"/>
          <w:szCs w:val="24"/>
        </w:rPr>
      </w:pPr>
    </w:p>
    <w:p w14:paraId="05852924" w14:textId="77777777" w:rsidR="008203A8" w:rsidRDefault="008203A8" w:rsidP="008203A8">
      <w:pPr>
        <w:tabs>
          <w:tab w:val="left" w:pos="851"/>
        </w:tabs>
        <w:ind w:left="851" w:hanging="851"/>
        <w:rPr>
          <w:sz w:val="24"/>
          <w:szCs w:val="24"/>
        </w:rPr>
      </w:pPr>
      <w:r w:rsidRPr="00AD4D77">
        <w:rPr>
          <w:b/>
          <w:sz w:val="24"/>
          <w:szCs w:val="24"/>
        </w:rPr>
        <w:t>3.11</w:t>
      </w:r>
      <w:r>
        <w:rPr>
          <w:sz w:val="24"/>
          <w:szCs w:val="24"/>
        </w:rPr>
        <w:tab/>
      </w:r>
      <w:r w:rsidRPr="00AD4D77">
        <w:rPr>
          <w:b/>
          <w:sz w:val="24"/>
          <w:szCs w:val="24"/>
        </w:rPr>
        <w:t>Særlige begrænsninger og betingelser for anvendelse, herunder begrænsninger for anvendelsen af antimikrobielle og antiparasitære veterinærlægemidler for at begrænse risikoen for udvikling af resistens</w:t>
      </w:r>
    </w:p>
    <w:p w14:paraId="1AF094CB" w14:textId="77777777" w:rsidR="007A281A" w:rsidRPr="007A281A" w:rsidRDefault="007A281A" w:rsidP="005C3E8C">
      <w:pPr>
        <w:ind w:left="851"/>
        <w:rPr>
          <w:sz w:val="24"/>
          <w:szCs w:val="24"/>
        </w:rPr>
      </w:pPr>
      <w:r w:rsidRPr="007A281A">
        <w:rPr>
          <w:sz w:val="24"/>
          <w:szCs w:val="24"/>
        </w:rPr>
        <w:t>Ikke relevant.</w:t>
      </w:r>
    </w:p>
    <w:p w14:paraId="5B61EA67" w14:textId="77777777" w:rsidR="008203A8" w:rsidRPr="00406EE7" w:rsidRDefault="008203A8" w:rsidP="008203A8">
      <w:pPr>
        <w:tabs>
          <w:tab w:val="left" w:pos="851"/>
        </w:tabs>
        <w:ind w:left="851"/>
        <w:rPr>
          <w:sz w:val="24"/>
          <w:szCs w:val="24"/>
        </w:rPr>
      </w:pPr>
    </w:p>
    <w:p w14:paraId="566A6841" w14:textId="77777777" w:rsidR="008203A8" w:rsidRPr="00406EE7" w:rsidRDefault="008203A8" w:rsidP="008203A8">
      <w:pPr>
        <w:tabs>
          <w:tab w:val="left" w:pos="851"/>
        </w:tabs>
        <w:ind w:left="851" w:hanging="851"/>
        <w:rPr>
          <w:b/>
          <w:sz w:val="24"/>
          <w:szCs w:val="24"/>
        </w:rPr>
      </w:pPr>
      <w:r>
        <w:rPr>
          <w:b/>
          <w:sz w:val="24"/>
          <w:szCs w:val="24"/>
        </w:rPr>
        <w:t>3.12</w:t>
      </w:r>
      <w:r w:rsidRPr="00406EE7">
        <w:rPr>
          <w:b/>
          <w:sz w:val="24"/>
          <w:szCs w:val="24"/>
        </w:rPr>
        <w:tab/>
        <w:t>Tilbageholdelsestid</w:t>
      </w:r>
      <w:r>
        <w:rPr>
          <w:b/>
          <w:sz w:val="24"/>
          <w:szCs w:val="24"/>
        </w:rPr>
        <w:t>(er)</w:t>
      </w:r>
    </w:p>
    <w:p w14:paraId="37F5F2E3" w14:textId="77777777" w:rsidR="007A281A" w:rsidRPr="007A281A" w:rsidRDefault="007A281A" w:rsidP="005C3E8C">
      <w:pPr>
        <w:ind w:left="851"/>
        <w:rPr>
          <w:sz w:val="24"/>
          <w:szCs w:val="24"/>
        </w:rPr>
      </w:pPr>
      <w:r w:rsidRPr="007A281A">
        <w:rPr>
          <w:sz w:val="24"/>
          <w:szCs w:val="24"/>
        </w:rPr>
        <w:t xml:space="preserve">Ikke relevant. </w:t>
      </w:r>
    </w:p>
    <w:p w14:paraId="4D897161" w14:textId="77777777" w:rsidR="008203A8" w:rsidRPr="00406EE7" w:rsidRDefault="008203A8" w:rsidP="008203A8">
      <w:pPr>
        <w:pStyle w:val="Sidehoved"/>
        <w:tabs>
          <w:tab w:val="clear" w:pos="4819"/>
        </w:tabs>
        <w:ind w:left="851"/>
        <w:rPr>
          <w:szCs w:val="24"/>
        </w:rPr>
      </w:pPr>
    </w:p>
    <w:p w14:paraId="2CCF825C" w14:textId="77777777" w:rsidR="008203A8" w:rsidRPr="00406EE7" w:rsidRDefault="008203A8" w:rsidP="008203A8">
      <w:pPr>
        <w:tabs>
          <w:tab w:val="left" w:pos="851"/>
        </w:tabs>
        <w:ind w:left="851"/>
        <w:rPr>
          <w:sz w:val="24"/>
          <w:szCs w:val="24"/>
        </w:rPr>
      </w:pPr>
    </w:p>
    <w:p w14:paraId="2FC8E162" w14:textId="1719451F" w:rsidR="008203A8" w:rsidRPr="005C3E8C" w:rsidRDefault="008203A8" w:rsidP="008203A8">
      <w:pPr>
        <w:ind w:left="851" w:hanging="851"/>
        <w:rPr>
          <w:b/>
          <w:sz w:val="24"/>
          <w:szCs w:val="24"/>
        </w:rPr>
      </w:pPr>
      <w:r w:rsidRPr="005C3E8C">
        <w:rPr>
          <w:b/>
          <w:sz w:val="24"/>
          <w:szCs w:val="24"/>
        </w:rPr>
        <w:t>4.</w:t>
      </w:r>
      <w:r w:rsidRPr="005C3E8C">
        <w:rPr>
          <w:b/>
          <w:sz w:val="24"/>
          <w:szCs w:val="24"/>
        </w:rPr>
        <w:tab/>
        <w:t>FARMAKOLOGISKE OPLYSNINGER</w:t>
      </w:r>
    </w:p>
    <w:p w14:paraId="487B3DE6" w14:textId="77777777" w:rsidR="008203A8" w:rsidRPr="005C3E8C" w:rsidRDefault="008203A8" w:rsidP="008203A8">
      <w:pPr>
        <w:ind w:left="851"/>
        <w:rPr>
          <w:sz w:val="24"/>
          <w:szCs w:val="24"/>
        </w:rPr>
      </w:pPr>
    </w:p>
    <w:p w14:paraId="3B027D77" w14:textId="77777777" w:rsidR="008203A8" w:rsidRPr="005C3E8C" w:rsidRDefault="008203A8" w:rsidP="008203A8">
      <w:pPr>
        <w:ind w:left="851" w:hanging="851"/>
        <w:rPr>
          <w:b/>
          <w:sz w:val="24"/>
          <w:szCs w:val="24"/>
        </w:rPr>
      </w:pPr>
      <w:r w:rsidRPr="005C3E8C">
        <w:rPr>
          <w:b/>
          <w:sz w:val="24"/>
          <w:szCs w:val="24"/>
        </w:rPr>
        <w:t>4.1</w:t>
      </w:r>
      <w:r w:rsidRPr="005C3E8C">
        <w:rPr>
          <w:b/>
          <w:sz w:val="24"/>
          <w:szCs w:val="24"/>
        </w:rPr>
        <w:tab/>
      </w:r>
      <w:proofErr w:type="spellStart"/>
      <w:r w:rsidRPr="005C3E8C">
        <w:rPr>
          <w:b/>
          <w:sz w:val="24"/>
          <w:szCs w:val="24"/>
        </w:rPr>
        <w:t>ATCvet</w:t>
      </w:r>
      <w:proofErr w:type="spellEnd"/>
      <w:r w:rsidRPr="005C3E8C">
        <w:rPr>
          <w:b/>
          <w:sz w:val="24"/>
          <w:szCs w:val="24"/>
        </w:rPr>
        <w:t>-kode</w:t>
      </w:r>
    </w:p>
    <w:p w14:paraId="4E4F8507" w14:textId="77777777" w:rsidR="007A281A" w:rsidRPr="007A281A" w:rsidRDefault="007A281A" w:rsidP="007A281A">
      <w:pPr>
        <w:ind w:left="851"/>
        <w:rPr>
          <w:sz w:val="24"/>
          <w:szCs w:val="24"/>
        </w:rPr>
      </w:pPr>
      <w:r w:rsidRPr="007A281A">
        <w:rPr>
          <w:sz w:val="24"/>
          <w:szCs w:val="24"/>
        </w:rPr>
        <w:t>QA06AD11</w:t>
      </w:r>
    </w:p>
    <w:p w14:paraId="72C52CB0" w14:textId="77777777" w:rsidR="008203A8" w:rsidRPr="005C3E8C" w:rsidRDefault="008203A8" w:rsidP="008203A8">
      <w:pPr>
        <w:ind w:left="851"/>
        <w:rPr>
          <w:sz w:val="24"/>
          <w:szCs w:val="24"/>
        </w:rPr>
      </w:pPr>
    </w:p>
    <w:p w14:paraId="11505FE4" w14:textId="77777777" w:rsidR="008203A8" w:rsidRPr="005C3E8C" w:rsidRDefault="008203A8" w:rsidP="008203A8">
      <w:pPr>
        <w:tabs>
          <w:tab w:val="left" w:pos="851"/>
        </w:tabs>
        <w:ind w:left="851" w:hanging="851"/>
        <w:rPr>
          <w:b/>
          <w:sz w:val="24"/>
          <w:szCs w:val="24"/>
        </w:rPr>
      </w:pPr>
      <w:r w:rsidRPr="005C3E8C">
        <w:rPr>
          <w:b/>
          <w:sz w:val="24"/>
          <w:szCs w:val="24"/>
        </w:rPr>
        <w:t>4.2</w:t>
      </w:r>
      <w:r w:rsidRPr="005C3E8C">
        <w:rPr>
          <w:b/>
          <w:sz w:val="24"/>
          <w:szCs w:val="24"/>
        </w:rPr>
        <w:tab/>
      </w:r>
      <w:proofErr w:type="spellStart"/>
      <w:r w:rsidRPr="005C3E8C">
        <w:rPr>
          <w:b/>
          <w:sz w:val="24"/>
          <w:szCs w:val="24"/>
        </w:rPr>
        <w:t>Farmakodynamiske</w:t>
      </w:r>
      <w:proofErr w:type="spellEnd"/>
      <w:r w:rsidRPr="005C3E8C">
        <w:rPr>
          <w:b/>
          <w:sz w:val="24"/>
          <w:szCs w:val="24"/>
        </w:rPr>
        <w:t xml:space="preserve"> oplysninger</w:t>
      </w:r>
    </w:p>
    <w:p w14:paraId="4423C78C" w14:textId="2EABB2BB" w:rsidR="007A281A" w:rsidRPr="007A281A" w:rsidRDefault="007A281A" w:rsidP="007A281A">
      <w:pPr>
        <w:tabs>
          <w:tab w:val="left" w:pos="851"/>
        </w:tabs>
        <w:ind w:left="851"/>
        <w:rPr>
          <w:sz w:val="24"/>
          <w:szCs w:val="24"/>
        </w:rPr>
      </w:pPr>
      <w:bookmarkStart w:id="6" w:name="_Hlk181274310"/>
      <w:proofErr w:type="spellStart"/>
      <w:r w:rsidRPr="007A281A">
        <w:rPr>
          <w:sz w:val="24"/>
          <w:szCs w:val="24"/>
        </w:rPr>
        <w:t>Lactulose</w:t>
      </w:r>
      <w:proofErr w:type="spellEnd"/>
      <w:r w:rsidRPr="007A281A">
        <w:rPr>
          <w:sz w:val="24"/>
          <w:szCs w:val="24"/>
        </w:rPr>
        <w:t xml:space="preserve"> er et </w:t>
      </w:r>
      <w:proofErr w:type="spellStart"/>
      <w:r w:rsidRPr="007A281A">
        <w:rPr>
          <w:sz w:val="24"/>
          <w:szCs w:val="24"/>
        </w:rPr>
        <w:t>disaccharid</w:t>
      </w:r>
      <w:proofErr w:type="spellEnd"/>
      <w:r w:rsidRPr="007A281A">
        <w:rPr>
          <w:sz w:val="24"/>
          <w:szCs w:val="24"/>
        </w:rPr>
        <w:t xml:space="preserve"> (galaktose/fruktose), som ikke kan hydrolyseres af pattedyrstarmenzymer. Når det når </w:t>
      </w:r>
      <w:proofErr w:type="spellStart"/>
      <w:r w:rsidRPr="007A281A">
        <w:rPr>
          <w:sz w:val="24"/>
          <w:szCs w:val="24"/>
        </w:rPr>
        <w:t>colon</w:t>
      </w:r>
      <w:proofErr w:type="spellEnd"/>
      <w:r w:rsidRPr="007A281A">
        <w:rPr>
          <w:sz w:val="24"/>
          <w:szCs w:val="24"/>
        </w:rPr>
        <w:t xml:space="preserve">, </w:t>
      </w:r>
      <w:proofErr w:type="spellStart"/>
      <w:r w:rsidRPr="007A281A">
        <w:rPr>
          <w:sz w:val="24"/>
          <w:szCs w:val="24"/>
        </w:rPr>
        <w:t>metaboliseres</w:t>
      </w:r>
      <w:proofErr w:type="spellEnd"/>
      <w:r w:rsidRPr="007A281A">
        <w:rPr>
          <w:sz w:val="24"/>
          <w:szCs w:val="24"/>
        </w:rPr>
        <w:t xml:space="preserve"> </w:t>
      </w:r>
      <w:proofErr w:type="spellStart"/>
      <w:r w:rsidRPr="007A281A">
        <w:rPr>
          <w:sz w:val="24"/>
          <w:szCs w:val="24"/>
        </w:rPr>
        <w:t>lactulose</w:t>
      </w:r>
      <w:proofErr w:type="spellEnd"/>
      <w:r w:rsidRPr="007A281A">
        <w:rPr>
          <w:sz w:val="24"/>
          <w:szCs w:val="24"/>
        </w:rPr>
        <w:t xml:space="preserve"> af de lokale tarmbakterier, så der dannes lavmolekylære syrer (mælke-, myre- og eddikesyre) og CO</w:t>
      </w:r>
      <w:r w:rsidRPr="007A281A">
        <w:rPr>
          <w:sz w:val="24"/>
          <w:szCs w:val="24"/>
          <w:vertAlign w:val="subscript"/>
        </w:rPr>
        <w:t>2</w:t>
      </w:r>
      <w:r w:rsidRPr="007A281A">
        <w:rPr>
          <w:sz w:val="24"/>
          <w:szCs w:val="24"/>
        </w:rPr>
        <w:t xml:space="preserve">. Disse syrer har en dobbeltvirkning, idet de øger det osmotiske tryk, så der trækkes vand ind i tarmen, hvilket forårsager en afførende virkning, og også forsurer indholdet i </w:t>
      </w:r>
      <w:proofErr w:type="spellStart"/>
      <w:r w:rsidRPr="007A281A">
        <w:rPr>
          <w:sz w:val="24"/>
          <w:szCs w:val="24"/>
        </w:rPr>
        <w:t>colon</w:t>
      </w:r>
      <w:proofErr w:type="spellEnd"/>
      <w:r w:rsidRPr="007A281A">
        <w:rPr>
          <w:sz w:val="24"/>
          <w:szCs w:val="24"/>
        </w:rPr>
        <w:t>. Forsuringen forårsager, at NH</w:t>
      </w:r>
      <w:r w:rsidRPr="007A281A">
        <w:rPr>
          <w:sz w:val="24"/>
          <w:szCs w:val="24"/>
          <w:vertAlign w:val="subscript"/>
        </w:rPr>
        <w:t>3</w:t>
      </w:r>
      <w:r w:rsidRPr="007A281A">
        <w:rPr>
          <w:sz w:val="24"/>
          <w:szCs w:val="24"/>
        </w:rPr>
        <w:t xml:space="preserve"> (ammoniak) migrerer fra blodet og ind i </w:t>
      </w:r>
      <w:proofErr w:type="spellStart"/>
      <w:r w:rsidRPr="007A281A">
        <w:rPr>
          <w:sz w:val="24"/>
          <w:szCs w:val="24"/>
        </w:rPr>
        <w:t>colon</w:t>
      </w:r>
      <w:proofErr w:type="spellEnd"/>
      <w:r w:rsidRPr="007A281A">
        <w:rPr>
          <w:sz w:val="24"/>
          <w:szCs w:val="24"/>
        </w:rPr>
        <w:t>, hvor det fanges som [NH</w:t>
      </w:r>
      <w:proofErr w:type="gramStart"/>
      <w:r w:rsidRPr="007A281A">
        <w:rPr>
          <w:sz w:val="24"/>
          <w:szCs w:val="24"/>
          <w:vertAlign w:val="subscript"/>
        </w:rPr>
        <w:t>4</w:t>
      </w:r>
      <w:r w:rsidRPr="007A281A">
        <w:rPr>
          <w:sz w:val="24"/>
          <w:szCs w:val="24"/>
        </w:rPr>
        <w:t>]+</w:t>
      </w:r>
      <w:proofErr w:type="gramEnd"/>
      <w:r w:rsidRPr="007A281A">
        <w:rPr>
          <w:sz w:val="24"/>
          <w:szCs w:val="24"/>
        </w:rPr>
        <w:t xml:space="preserve"> (</w:t>
      </w:r>
      <w:proofErr w:type="spellStart"/>
      <w:r w:rsidRPr="007A281A">
        <w:rPr>
          <w:sz w:val="24"/>
          <w:szCs w:val="24"/>
        </w:rPr>
        <w:t>ammoniumion</w:t>
      </w:r>
      <w:proofErr w:type="spellEnd"/>
      <w:r w:rsidRPr="007A281A">
        <w:rPr>
          <w:sz w:val="24"/>
          <w:szCs w:val="24"/>
        </w:rPr>
        <w:t>) og udskilles med fæces.</w:t>
      </w:r>
      <w:bookmarkEnd w:id="6"/>
    </w:p>
    <w:p w14:paraId="3E93078B" w14:textId="77777777" w:rsidR="008203A8" w:rsidRPr="005C3E8C" w:rsidRDefault="008203A8" w:rsidP="008203A8">
      <w:pPr>
        <w:tabs>
          <w:tab w:val="left" w:pos="851"/>
        </w:tabs>
        <w:ind w:left="851"/>
        <w:rPr>
          <w:sz w:val="24"/>
          <w:szCs w:val="24"/>
        </w:rPr>
      </w:pPr>
    </w:p>
    <w:p w14:paraId="29953C55" w14:textId="77777777" w:rsidR="008203A8" w:rsidRPr="00406EE7" w:rsidRDefault="008203A8" w:rsidP="008203A8">
      <w:pPr>
        <w:tabs>
          <w:tab w:val="left" w:pos="851"/>
        </w:tabs>
        <w:ind w:left="851" w:hanging="851"/>
        <w:rPr>
          <w:b/>
          <w:sz w:val="24"/>
          <w:szCs w:val="24"/>
        </w:rPr>
      </w:pPr>
      <w:r w:rsidRPr="005C3E8C">
        <w:rPr>
          <w:b/>
          <w:sz w:val="24"/>
          <w:szCs w:val="24"/>
        </w:rPr>
        <w:t>4.3</w:t>
      </w:r>
      <w:r w:rsidRPr="005C3E8C">
        <w:rPr>
          <w:b/>
          <w:sz w:val="24"/>
          <w:szCs w:val="24"/>
        </w:rPr>
        <w:tab/>
      </w:r>
      <w:proofErr w:type="spellStart"/>
      <w:r w:rsidRPr="005C3E8C">
        <w:rPr>
          <w:b/>
          <w:sz w:val="24"/>
          <w:szCs w:val="24"/>
        </w:rPr>
        <w:t>Farmakokinetiske</w:t>
      </w:r>
      <w:proofErr w:type="spellEnd"/>
      <w:r w:rsidRPr="005C3E8C">
        <w:rPr>
          <w:b/>
          <w:sz w:val="24"/>
          <w:szCs w:val="24"/>
        </w:rPr>
        <w:t xml:space="preserve"> oplysninger</w:t>
      </w:r>
    </w:p>
    <w:p w14:paraId="73FE0A51" w14:textId="77777777" w:rsidR="007A281A" w:rsidRPr="007A281A" w:rsidRDefault="007A281A" w:rsidP="007A281A">
      <w:pPr>
        <w:tabs>
          <w:tab w:val="left" w:pos="851"/>
        </w:tabs>
        <w:ind w:left="851"/>
        <w:rPr>
          <w:sz w:val="24"/>
          <w:szCs w:val="24"/>
        </w:rPr>
      </w:pPr>
      <w:proofErr w:type="spellStart"/>
      <w:r w:rsidRPr="007A281A">
        <w:rPr>
          <w:sz w:val="24"/>
          <w:szCs w:val="24"/>
        </w:rPr>
        <w:t>Lactulose</w:t>
      </w:r>
      <w:proofErr w:type="spellEnd"/>
      <w:r w:rsidRPr="007A281A">
        <w:rPr>
          <w:sz w:val="24"/>
          <w:szCs w:val="24"/>
        </w:rPr>
        <w:t xml:space="preserve"> absorberes dårligt efter oral administration, og det når </w:t>
      </w:r>
      <w:proofErr w:type="spellStart"/>
      <w:r w:rsidRPr="007A281A">
        <w:rPr>
          <w:sz w:val="24"/>
          <w:szCs w:val="24"/>
        </w:rPr>
        <w:t>colon</w:t>
      </w:r>
      <w:proofErr w:type="spellEnd"/>
      <w:r w:rsidRPr="007A281A">
        <w:rPr>
          <w:sz w:val="24"/>
          <w:szCs w:val="24"/>
        </w:rPr>
        <w:t xml:space="preserve"> uændret. Hos hunde og katte absorberes mindre end 2 % af en oral dosis </w:t>
      </w:r>
      <w:proofErr w:type="spellStart"/>
      <w:r w:rsidRPr="007A281A">
        <w:rPr>
          <w:sz w:val="24"/>
          <w:szCs w:val="24"/>
        </w:rPr>
        <w:t>lactulose</w:t>
      </w:r>
      <w:proofErr w:type="spellEnd"/>
      <w:r w:rsidRPr="007A281A">
        <w:rPr>
          <w:sz w:val="24"/>
          <w:szCs w:val="24"/>
        </w:rPr>
        <w:t xml:space="preserve"> (i tyndtarmen). Det absorberede lægemiddel </w:t>
      </w:r>
      <w:proofErr w:type="spellStart"/>
      <w:r w:rsidRPr="007A281A">
        <w:rPr>
          <w:sz w:val="24"/>
          <w:szCs w:val="24"/>
        </w:rPr>
        <w:t>metaboliseres</w:t>
      </w:r>
      <w:proofErr w:type="spellEnd"/>
      <w:r w:rsidRPr="007A281A">
        <w:rPr>
          <w:sz w:val="24"/>
          <w:szCs w:val="24"/>
        </w:rPr>
        <w:t xml:space="preserve"> ikke og udskilles uændret med urinen inden for 24 timer. </w:t>
      </w:r>
    </w:p>
    <w:p w14:paraId="110BA5E2" w14:textId="77777777" w:rsidR="008203A8" w:rsidRPr="00406EE7" w:rsidRDefault="008203A8" w:rsidP="008203A8">
      <w:pPr>
        <w:ind w:left="851"/>
        <w:rPr>
          <w:sz w:val="24"/>
          <w:szCs w:val="24"/>
        </w:rPr>
      </w:pPr>
    </w:p>
    <w:p w14:paraId="06E787D3" w14:textId="77777777" w:rsidR="008203A8" w:rsidRPr="00406EE7" w:rsidRDefault="008203A8" w:rsidP="008203A8">
      <w:pPr>
        <w:tabs>
          <w:tab w:val="left" w:pos="851"/>
        </w:tabs>
        <w:ind w:left="851"/>
        <w:rPr>
          <w:sz w:val="24"/>
          <w:szCs w:val="24"/>
        </w:rPr>
      </w:pPr>
    </w:p>
    <w:p w14:paraId="7B527062"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sidRPr="00406EE7">
        <w:rPr>
          <w:b/>
          <w:sz w:val="24"/>
          <w:szCs w:val="24"/>
        </w:rPr>
        <w:tab/>
        <w:t>FARMACEUTISKE OPLYSNINGER</w:t>
      </w:r>
    </w:p>
    <w:p w14:paraId="24AE4B6D" w14:textId="77777777" w:rsidR="008203A8" w:rsidRPr="00406EE7" w:rsidRDefault="008203A8" w:rsidP="008203A8">
      <w:pPr>
        <w:tabs>
          <w:tab w:val="left" w:pos="851"/>
        </w:tabs>
        <w:ind w:left="851"/>
        <w:rPr>
          <w:sz w:val="24"/>
          <w:szCs w:val="24"/>
        </w:rPr>
      </w:pPr>
    </w:p>
    <w:p w14:paraId="4D9056C2" w14:textId="77777777" w:rsidR="008203A8" w:rsidRPr="00406EE7" w:rsidRDefault="008203A8" w:rsidP="008203A8">
      <w:pPr>
        <w:ind w:left="851" w:hanging="851"/>
        <w:rPr>
          <w:b/>
          <w:sz w:val="24"/>
          <w:szCs w:val="24"/>
        </w:rPr>
      </w:pPr>
      <w:r>
        <w:rPr>
          <w:b/>
          <w:sz w:val="24"/>
          <w:szCs w:val="24"/>
        </w:rPr>
        <w:t>5.1</w:t>
      </w:r>
      <w:r w:rsidRPr="00406EE7">
        <w:rPr>
          <w:b/>
          <w:sz w:val="24"/>
          <w:szCs w:val="24"/>
        </w:rPr>
        <w:tab/>
      </w:r>
      <w:r>
        <w:rPr>
          <w:b/>
          <w:sz w:val="24"/>
          <w:szCs w:val="24"/>
        </w:rPr>
        <w:t>Væsentlige u</w:t>
      </w:r>
      <w:r w:rsidRPr="00406EE7">
        <w:rPr>
          <w:b/>
          <w:sz w:val="24"/>
          <w:szCs w:val="24"/>
        </w:rPr>
        <w:t>forligeligheder</w:t>
      </w:r>
    </w:p>
    <w:p w14:paraId="03F879D3" w14:textId="77777777" w:rsidR="007A281A" w:rsidRPr="007A281A" w:rsidRDefault="007A281A" w:rsidP="005C3E8C">
      <w:pPr>
        <w:ind w:left="851"/>
        <w:rPr>
          <w:sz w:val="24"/>
          <w:szCs w:val="24"/>
        </w:rPr>
      </w:pPr>
      <w:r w:rsidRPr="007A281A">
        <w:rPr>
          <w:sz w:val="24"/>
          <w:szCs w:val="24"/>
        </w:rPr>
        <w:t>Da der ikke er undersøgelser vedrørende eventuelle uforligeligheder, må dette veterinærlægemiddel ikke blandes med andre veterinærlægemidler.</w:t>
      </w:r>
    </w:p>
    <w:p w14:paraId="54693D5C" w14:textId="77777777" w:rsidR="008203A8" w:rsidRPr="00406EE7" w:rsidRDefault="008203A8" w:rsidP="008203A8">
      <w:pPr>
        <w:tabs>
          <w:tab w:val="left" w:pos="851"/>
        </w:tabs>
        <w:ind w:left="851"/>
        <w:rPr>
          <w:sz w:val="24"/>
          <w:szCs w:val="24"/>
        </w:rPr>
      </w:pPr>
    </w:p>
    <w:p w14:paraId="6463E3B6"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2</w:t>
      </w:r>
      <w:r w:rsidRPr="00406EE7">
        <w:rPr>
          <w:b/>
          <w:sz w:val="24"/>
          <w:szCs w:val="24"/>
        </w:rPr>
        <w:tab/>
        <w:t>Opbevaringstid</w:t>
      </w:r>
    </w:p>
    <w:p w14:paraId="61EE5279" w14:textId="77777777" w:rsidR="007A281A" w:rsidRPr="007A281A" w:rsidRDefault="007A281A" w:rsidP="005C3E8C">
      <w:pPr>
        <w:ind w:left="851"/>
        <w:rPr>
          <w:sz w:val="24"/>
          <w:szCs w:val="24"/>
        </w:rPr>
      </w:pPr>
      <w:r w:rsidRPr="007A281A">
        <w:rPr>
          <w:sz w:val="24"/>
          <w:szCs w:val="24"/>
        </w:rPr>
        <w:t>Opbevaringstid for veterinærlægemidlet i salgspakning: 2 år.</w:t>
      </w:r>
    </w:p>
    <w:p w14:paraId="0EDECA5F" w14:textId="77777777" w:rsidR="007A281A" w:rsidRPr="007A281A" w:rsidRDefault="007A281A" w:rsidP="005C3E8C">
      <w:pPr>
        <w:ind w:left="851"/>
        <w:rPr>
          <w:sz w:val="24"/>
          <w:szCs w:val="24"/>
        </w:rPr>
      </w:pPr>
      <w:r w:rsidRPr="007A281A">
        <w:rPr>
          <w:sz w:val="24"/>
          <w:szCs w:val="24"/>
        </w:rPr>
        <w:t>Opbevaringstid efter første åbning af den indre emballage: 3 måneder.</w:t>
      </w:r>
    </w:p>
    <w:p w14:paraId="5F11DC41" w14:textId="77777777" w:rsidR="008203A8" w:rsidRPr="00406EE7" w:rsidRDefault="008203A8" w:rsidP="008203A8">
      <w:pPr>
        <w:tabs>
          <w:tab w:val="left" w:pos="851"/>
        </w:tabs>
        <w:ind w:left="851"/>
        <w:rPr>
          <w:sz w:val="24"/>
          <w:szCs w:val="24"/>
        </w:rPr>
      </w:pPr>
    </w:p>
    <w:p w14:paraId="4B3BA060"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3</w:t>
      </w:r>
      <w:r w:rsidRPr="00406EE7">
        <w:rPr>
          <w:b/>
          <w:sz w:val="24"/>
          <w:szCs w:val="24"/>
        </w:rPr>
        <w:tab/>
        <w:t xml:space="preserve">Særlige </w:t>
      </w:r>
      <w:r w:rsidRPr="00D14DBC">
        <w:rPr>
          <w:b/>
          <w:sz w:val="24"/>
          <w:szCs w:val="24"/>
        </w:rPr>
        <w:t>forholdsregler vedrørende opbevaring</w:t>
      </w:r>
    </w:p>
    <w:p w14:paraId="107AB922" w14:textId="77777777" w:rsidR="007A281A" w:rsidRPr="007A281A" w:rsidRDefault="007A281A" w:rsidP="005C3E8C">
      <w:pPr>
        <w:ind w:left="851"/>
        <w:rPr>
          <w:sz w:val="24"/>
          <w:szCs w:val="24"/>
        </w:rPr>
      </w:pPr>
      <w:r w:rsidRPr="007A281A">
        <w:rPr>
          <w:sz w:val="24"/>
          <w:szCs w:val="24"/>
        </w:rPr>
        <w:t>Må ikke opbevares over 25 °C.</w:t>
      </w:r>
    </w:p>
    <w:p w14:paraId="4F1D06BF" w14:textId="663C1FAD" w:rsidR="007A281A" w:rsidRPr="007A281A" w:rsidRDefault="007A281A" w:rsidP="005C3E8C">
      <w:pPr>
        <w:ind w:left="851"/>
        <w:rPr>
          <w:sz w:val="24"/>
          <w:szCs w:val="24"/>
        </w:rPr>
      </w:pPr>
      <w:r w:rsidRPr="007A281A">
        <w:rPr>
          <w:sz w:val="24"/>
          <w:szCs w:val="24"/>
        </w:rPr>
        <w:t>Opbevar flasken i den originale kartonæske for at beskytte mod lys.</w:t>
      </w:r>
    </w:p>
    <w:p w14:paraId="2798AC79" w14:textId="77777777" w:rsidR="007A281A" w:rsidRPr="007A281A" w:rsidRDefault="007A281A" w:rsidP="005C3E8C">
      <w:pPr>
        <w:ind w:left="851"/>
        <w:rPr>
          <w:sz w:val="24"/>
          <w:szCs w:val="24"/>
        </w:rPr>
      </w:pPr>
      <w:r w:rsidRPr="007A281A">
        <w:rPr>
          <w:sz w:val="24"/>
          <w:szCs w:val="24"/>
        </w:rPr>
        <w:t>Opbevar flasken opretstående.</w:t>
      </w:r>
    </w:p>
    <w:p w14:paraId="755310BF" w14:textId="77777777" w:rsidR="008203A8" w:rsidRPr="00406EE7" w:rsidRDefault="008203A8" w:rsidP="008203A8">
      <w:pPr>
        <w:tabs>
          <w:tab w:val="left" w:pos="851"/>
        </w:tabs>
        <w:ind w:left="851"/>
        <w:rPr>
          <w:sz w:val="24"/>
          <w:szCs w:val="24"/>
        </w:rPr>
      </w:pPr>
    </w:p>
    <w:p w14:paraId="0EB65B23" w14:textId="77777777" w:rsidR="008203A8" w:rsidRPr="00D14DBC" w:rsidRDefault="008203A8" w:rsidP="008203A8">
      <w:pPr>
        <w:ind w:left="851" w:hanging="851"/>
        <w:rPr>
          <w:b/>
          <w:sz w:val="24"/>
          <w:szCs w:val="24"/>
        </w:rPr>
      </w:pPr>
      <w:r>
        <w:rPr>
          <w:b/>
          <w:sz w:val="24"/>
          <w:szCs w:val="24"/>
        </w:rPr>
        <w:t>5.4</w:t>
      </w:r>
      <w:r w:rsidRPr="00406EE7">
        <w:rPr>
          <w:b/>
          <w:sz w:val="24"/>
          <w:szCs w:val="24"/>
        </w:rPr>
        <w:tab/>
      </w:r>
      <w:r w:rsidRPr="00D14DBC">
        <w:rPr>
          <w:b/>
          <w:sz w:val="24"/>
          <w:szCs w:val="24"/>
        </w:rPr>
        <w:t>Den indre emballages art og indhold</w:t>
      </w:r>
    </w:p>
    <w:p w14:paraId="021E27C4" w14:textId="77777777" w:rsidR="007A281A" w:rsidRPr="007A281A" w:rsidRDefault="007A281A" w:rsidP="005C3E8C">
      <w:pPr>
        <w:ind w:left="851"/>
        <w:rPr>
          <w:bCs/>
          <w:sz w:val="24"/>
          <w:szCs w:val="24"/>
        </w:rPr>
      </w:pPr>
      <w:bookmarkStart w:id="7" w:name="_Hlk181089975"/>
      <w:r w:rsidRPr="007A281A">
        <w:rPr>
          <w:sz w:val="24"/>
          <w:szCs w:val="24"/>
        </w:rPr>
        <w:t>100 ml eller 250 ml hvid flaske (HDPE), der er lukket med et sprøjteadapterindlæg (LDPE) og et børnesikret skruelåg (PP) i en papæske.</w:t>
      </w:r>
    </w:p>
    <w:p w14:paraId="59E84698" w14:textId="77777777" w:rsidR="007A281A" w:rsidRPr="007A281A" w:rsidRDefault="007A281A" w:rsidP="005C3E8C">
      <w:pPr>
        <w:ind w:left="851"/>
        <w:rPr>
          <w:bCs/>
          <w:sz w:val="24"/>
          <w:szCs w:val="24"/>
        </w:rPr>
      </w:pPr>
      <w:r w:rsidRPr="007A281A">
        <w:rPr>
          <w:sz w:val="24"/>
          <w:szCs w:val="24"/>
        </w:rPr>
        <w:t>Veterinærlægemidlet leveres med en 5 ml (gradueret i trin på 0,2 ml) og en 10 ml (gradueret i trin på 0,5 ml) oral sprøjte (PP-cylinder/HDPE-stempel).</w:t>
      </w:r>
    </w:p>
    <w:bookmarkEnd w:id="7"/>
    <w:p w14:paraId="3EE91E7F" w14:textId="77777777" w:rsidR="007A281A" w:rsidRPr="007A281A" w:rsidRDefault="007A281A" w:rsidP="005C3E8C">
      <w:pPr>
        <w:ind w:left="851"/>
        <w:rPr>
          <w:sz w:val="24"/>
          <w:szCs w:val="24"/>
        </w:rPr>
      </w:pPr>
    </w:p>
    <w:p w14:paraId="1043C07C" w14:textId="77777777" w:rsidR="007A281A" w:rsidRPr="007A281A" w:rsidRDefault="007A281A" w:rsidP="005C3E8C">
      <w:pPr>
        <w:ind w:left="851"/>
        <w:rPr>
          <w:sz w:val="24"/>
          <w:szCs w:val="24"/>
        </w:rPr>
      </w:pPr>
      <w:r w:rsidRPr="007A281A">
        <w:rPr>
          <w:sz w:val="24"/>
          <w:szCs w:val="24"/>
        </w:rPr>
        <w:t>Ikke alle pakningsstørrelser er nødvendigvis markedsført.</w:t>
      </w:r>
    </w:p>
    <w:p w14:paraId="2F0C7906" w14:textId="77777777" w:rsidR="008203A8" w:rsidRPr="00406EE7" w:rsidRDefault="008203A8" w:rsidP="008203A8">
      <w:pPr>
        <w:tabs>
          <w:tab w:val="left" w:pos="851"/>
        </w:tabs>
        <w:ind w:left="851"/>
        <w:rPr>
          <w:sz w:val="24"/>
          <w:szCs w:val="24"/>
        </w:rPr>
      </w:pPr>
    </w:p>
    <w:p w14:paraId="0C8BADFB" w14:textId="77777777" w:rsidR="008203A8" w:rsidRDefault="008203A8" w:rsidP="008203A8">
      <w:pPr>
        <w:tabs>
          <w:tab w:val="left" w:pos="851"/>
        </w:tabs>
        <w:ind w:left="851" w:hanging="851"/>
        <w:rPr>
          <w:sz w:val="24"/>
          <w:szCs w:val="24"/>
        </w:rPr>
      </w:pPr>
      <w:r>
        <w:rPr>
          <w:b/>
          <w:sz w:val="24"/>
          <w:szCs w:val="24"/>
        </w:rPr>
        <w:t>5.5</w:t>
      </w:r>
      <w:r w:rsidRPr="00406EE7">
        <w:rPr>
          <w:b/>
          <w:sz w:val="24"/>
          <w:szCs w:val="24"/>
        </w:rPr>
        <w:tab/>
      </w:r>
      <w:r w:rsidRPr="00D14DBC">
        <w:rPr>
          <w:b/>
          <w:sz w:val="24"/>
          <w:szCs w:val="24"/>
        </w:rPr>
        <w:t>Særlige forholdsregler vedrørende bortskaffelse af ubrugte veterinærlægemidler eller affaldsmaterialer fra brugen heraf</w:t>
      </w:r>
    </w:p>
    <w:p w14:paraId="64B7D6F7" w14:textId="77777777" w:rsidR="007A281A" w:rsidRPr="007A281A" w:rsidRDefault="007A281A" w:rsidP="005C3E8C">
      <w:pPr>
        <w:tabs>
          <w:tab w:val="left" w:pos="8222"/>
        </w:tabs>
        <w:ind w:left="851"/>
        <w:rPr>
          <w:sz w:val="24"/>
          <w:szCs w:val="24"/>
        </w:rPr>
      </w:pPr>
      <w:r w:rsidRPr="007A281A">
        <w:rPr>
          <w:sz w:val="24"/>
          <w:szCs w:val="24"/>
        </w:rPr>
        <w:t>Lægemidler må ikke bortskaffes sammen med spildevand eller husholdningsaffald.</w:t>
      </w:r>
    </w:p>
    <w:p w14:paraId="7BBEA9F4" w14:textId="77777777" w:rsidR="007A281A" w:rsidRPr="007A281A" w:rsidRDefault="007A281A" w:rsidP="005C3E8C">
      <w:pPr>
        <w:tabs>
          <w:tab w:val="left" w:pos="8222"/>
        </w:tabs>
        <w:ind w:left="851"/>
        <w:rPr>
          <w:sz w:val="24"/>
          <w:szCs w:val="24"/>
        </w:rPr>
      </w:pPr>
    </w:p>
    <w:p w14:paraId="5C8AE8E1" w14:textId="77777777" w:rsidR="007A281A" w:rsidRPr="007A281A" w:rsidRDefault="007A281A" w:rsidP="005C3E8C">
      <w:pPr>
        <w:tabs>
          <w:tab w:val="left" w:pos="8222"/>
        </w:tabs>
        <w:ind w:left="851"/>
        <w:rPr>
          <w:sz w:val="24"/>
          <w:szCs w:val="24"/>
        </w:rPr>
      </w:pPr>
      <w:r w:rsidRPr="007A281A">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736D39A3" w14:textId="77777777" w:rsidR="008203A8" w:rsidRPr="00070728" w:rsidRDefault="008203A8" w:rsidP="008203A8">
      <w:pPr>
        <w:tabs>
          <w:tab w:val="left" w:pos="851"/>
        </w:tabs>
        <w:ind w:left="851"/>
        <w:rPr>
          <w:sz w:val="24"/>
          <w:szCs w:val="24"/>
        </w:rPr>
      </w:pPr>
    </w:p>
    <w:p w14:paraId="4049063F" w14:textId="77777777" w:rsidR="008203A8" w:rsidRPr="00406EE7" w:rsidRDefault="008203A8" w:rsidP="008203A8">
      <w:pPr>
        <w:tabs>
          <w:tab w:val="left" w:pos="851"/>
        </w:tabs>
        <w:ind w:left="851" w:hanging="851"/>
        <w:rPr>
          <w:b/>
          <w:sz w:val="24"/>
          <w:szCs w:val="24"/>
        </w:rPr>
      </w:pPr>
      <w:r>
        <w:rPr>
          <w:b/>
          <w:sz w:val="24"/>
          <w:szCs w:val="24"/>
        </w:rPr>
        <w:t>6</w:t>
      </w:r>
      <w:r w:rsidRPr="00406EE7">
        <w:rPr>
          <w:b/>
          <w:sz w:val="24"/>
          <w:szCs w:val="24"/>
        </w:rPr>
        <w:t>.</w:t>
      </w:r>
      <w:r w:rsidRPr="00406EE7">
        <w:rPr>
          <w:b/>
          <w:sz w:val="24"/>
          <w:szCs w:val="24"/>
        </w:rPr>
        <w:tab/>
      </w:r>
      <w:r>
        <w:rPr>
          <w:b/>
          <w:sz w:val="24"/>
          <w:szCs w:val="24"/>
        </w:rPr>
        <w:t xml:space="preserve">NAVN PÅ </w:t>
      </w:r>
      <w:r w:rsidRPr="00406EE7">
        <w:rPr>
          <w:b/>
          <w:sz w:val="24"/>
          <w:szCs w:val="24"/>
        </w:rPr>
        <w:t>INDEHAVER</w:t>
      </w:r>
      <w:r>
        <w:rPr>
          <w:b/>
          <w:sz w:val="24"/>
          <w:szCs w:val="24"/>
        </w:rPr>
        <w:t>EN</w:t>
      </w:r>
      <w:r w:rsidRPr="00406EE7">
        <w:rPr>
          <w:b/>
          <w:sz w:val="24"/>
          <w:szCs w:val="24"/>
        </w:rPr>
        <w:t xml:space="preserve"> AF MARKEDSFØRINGSTILLADELSEN</w:t>
      </w:r>
    </w:p>
    <w:p w14:paraId="142F5176" w14:textId="77777777" w:rsidR="005C3E8C" w:rsidRPr="005C3E8C" w:rsidRDefault="005C3E8C" w:rsidP="005C3E8C">
      <w:pPr>
        <w:tabs>
          <w:tab w:val="left" w:pos="851"/>
        </w:tabs>
        <w:ind w:left="851"/>
        <w:rPr>
          <w:sz w:val="24"/>
          <w:szCs w:val="24"/>
        </w:rPr>
      </w:pPr>
      <w:proofErr w:type="spellStart"/>
      <w:r w:rsidRPr="005C3E8C">
        <w:rPr>
          <w:sz w:val="24"/>
          <w:szCs w:val="24"/>
        </w:rPr>
        <w:t>Alfasan</w:t>
      </w:r>
      <w:proofErr w:type="spellEnd"/>
      <w:r w:rsidRPr="005C3E8C">
        <w:rPr>
          <w:sz w:val="24"/>
          <w:szCs w:val="24"/>
        </w:rPr>
        <w:t xml:space="preserve"> Nederland B.V.</w:t>
      </w:r>
    </w:p>
    <w:p w14:paraId="7654E54B" w14:textId="77777777" w:rsidR="005C3E8C" w:rsidRPr="005C3E8C" w:rsidRDefault="005C3E8C" w:rsidP="005C3E8C">
      <w:pPr>
        <w:ind w:left="851"/>
        <w:rPr>
          <w:sz w:val="24"/>
          <w:szCs w:val="24"/>
        </w:rPr>
      </w:pPr>
      <w:proofErr w:type="spellStart"/>
      <w:r w:rsidRPr="005C3E8C">
        <w:rPr>
          <w:sz w:val="24"/>
          <w:szCs w:val="24"/>
        </w:rPr>
        <w:t>Kuipersweg</w:t>
      </w:r>
      <w:proofErr w:type="spellEnd"/>
      <w:r w:rsidRPr="005C3E8C">
        <w:rPr>
          <w:sz w:val="24"/>
          <w:szCs w:val="24"/>
        </w:rPr>
        <w:t xml:space="preserve"> 9</w:t>
      </w:r>
    </w:p>
    <w:p w14:paraId="31ED6EC0" w14:textId="77777777" w:rsidR="005C3E8C" w:rsidRPr="005C3E8C" w:rsidRDefault="005C3E8C" w:rsidP="005C3E8C">
      <w:pPr>
        <w:ind w:left="851"/>
        <w:rPr>
          <w:sz w:val="24"/>
          <w:szCs w:val="24"/>
        </w:rPr>
      </w:pPr>
      <w:r w:rsidRPr="005C3E8C">
        <w:rPr>
          <w:sz w:val="24"/>
          <w:szCs w:val="24"/>
        </w:rPr>
        <w:t xml:space="preserve">3449 JA </w:t>
      </w:r>
      <w:proofErr w:type="spellStart"/>
      <w:r w:rsidRPr="005C3E8C">
        <w:rPr>
          <w:sz w:val="24"/>
          <w:szCs w:val="24"/>
        </w:rPr>
        <w:t>Woerden</w:t>
      </w:r>
      <w:proofErr w:type="spellEnd"/>
    </w:p>
    <w:p w14:paraId="7CBE8301" w14:textId="77777777" w:rsidR="005C3E8C" w:rsidRPr="005C3E8C" w:rsidRDefault="005C3E8C" w:rsidP="005C3E8C">
      <w:pPr>
        <w:ind w:left="851"/>
        <w:rPr>
          <w:sz w:val="24"/>
          <w:szCs w:val="24"/>
        </w:rPr>
      </w:pPr>
      <w:r w:rsidRPr="005C3E8C">
        <w:rPr>
          <w:sz w:val="24"/>
          <w:szCs w:val="24"/>
        </w:rPr>
        <w:t>Holland</w:t>
      </w:r>
    </w:p>
    <w:p w14:paraId="567FF89C" w14:textId="77777777" w:rsidR="008203A8" w:rsidRPr="00406EE7" w:rsidRDefault="008203A8" w:rsidP="008203A8">
      <w:pPr>
        <w:tabs>
          <w:tab w:val="left" w:pos="851"/>
        </w:tabs>
        <w:ind w:left="851"/>
        <w:rPr>
          <w:sz w:val="24"/>
          <w:szCs w:val="24"/>
        </w:rPr>
      </w:pPr>
    </w:p>
    <w:p w14:paraId="06715D87" w14:textId="77777777" w:rsidR="008203A8" w:rsidRPr="00406EE7" w:rsidRDefault="008203A8" w:rsidP="008203A8">
      <w:pPr>
        <w:ind w:left="851" w:hanging="851"/>
        <w:rPr>
          <w:b/>
          <w:sz w:val="24"/>
          <w:szCs w:val="24"/>
        </w:rPr>
      </w:pPr>
      <w:r>
        <w:rPr>
          <w:b/>
          <w:sz w:val="24"/>
          <w:szCs w:val="24"/>
        </w:rPr>
        <w:t>7</w:t>
      </w:r>
      <w:r w:rsidRPr="00406EE7">
        <w:rPr>
          <w:b/>
          <w:sz w:val="24"/>
          <w:szCs w:val="24"/>
        </w:rPr>
        <w:t>.</w:t>
      </w:r>
      <w:r w:rsidRPr="00406EE7">
        <w:rPr>
          <w:b/>
          <w:sz w:val="24"/>
          <w:szCs w:val="24"/>
        </w:rPr>
        <w:tab/>
        <w:t>MARKEDSFØRINGSTILLADELSESNUMMER (</w:t>
      </w:r>
      <w:r>
        <w:rPr>
          <w:b/>
          <w:sz w:val="24"/>
          <w:szCs w:val="24"/>
        </w:rPr>
        <w:t>-</w:t>
      </w:r>
      <w:r w:rsidRPr="00406EE7">
        <w:rPr>
          <w:b/>
          <w:sz w:val="24"/>
          <w:szCs w:val="24"/>
        </w:rPr>
        <w:t>NUMRE)</w:t>
      </w:r>
    </w:p>
    <w:p w14:paraId="461DCA40" w14:textId="7020FBD3" w:rsidR="008203A8" w:rsidRPr="00406EE7" w:rsidRDefault="005C3E8C" w:rsidP="005C3E8C">
      <w:pPr>
        <w:ind w:left="851"/>
        <w:rPr>
          <w:sz w:val="24"/>
          <w:szCs w:val="24"/>
        </w:rPr>
      </w:pPr>
      <w:r>
        <w:rPr>
          <w:sz w:val="24"/>
          <w:szCs w:val="24"/>
        </w:rPr>
        <w:t>73328</w:t>
      </w:r>
    </w:p>
    <w:p w14:paraId="7FE4DAA7" w14:textId="77777777" w:rsidR="008203A8" w:rsidRPr="00406EE7" w:rsidRDefault="008203A8" w:rsidP="008203A8">
      <w:pPr>
        <w:tabs>
          <w:tab w:val="left" w:pos="851"/>
        </w:tabs>
        <w:ind w:left="851"/>
        <w:rPr>
          <w:sz w:val="24"/>
          <w:szCs w:val="24"/>
        </w:rPr>
      </w:pPr>
    </w:p>
    <w:p w14:paraId="09A53DF8" w14:textId="77777777" w:rsidR="008203A8" w:rsidRPr="00406EE7" w:rsidRDefault="008203A8" w:rsidP="008203A8">
      <w:pPr>
        <w:tabs>
          <w:tab w:val="left" w:pos="851"/>
        </w:tabs>
        <w:ind w:left="851" w:hanging="851"/>
        <w:rPr>
          <w:b/>
          <w:sz w:val="24"/>
          <w:szCs w:val="24"/>
        </w:rPr>
      </w:pPr>
      <w:r>
        <w:rPr>
          <w:b/>
          <w:sz w:val="24"/>
          <w:szCs w:val="24"/>
        </w:rPr>
        <w:t>8</w:t>
      </w:r>
      <w:r w:rsidRPr="00406EE7">
        <w:rPr>
          <w:b/>
          <w:sz w:val="24"/>
          <w:szCs w:val="24"/>
        </w:rPr>
        <w:t>.</w:t>
      </w:r>
      <w:r w:rsidRPr="00406EE7">
        <w:rPr>
          <w:b/>
          <w:sz w:val="24"/>
          <w:szCs w:val="24"/>
        </w:rPr>
        <w:tab/>
        <w:t xml:space="preserve">DATO FOR FØRSTE </w:t>
      </w:r>
      <w:r>
        <w:rPr>
          <w:b/>
          <w:sz w:val="24"/>
          <w:szCs w:val="24"/>
        </w:rPr>
        <w:t>T</w:t>
      </w:r>
      <w:r w:rsidRPr="00406EE7">
        <w:rPr>
          <w:b/>
          <w:sz w:val="24"/>
          <w:szCs w:val="24"/>
        </w:rPr>
        <w:t>ILLADELSE</w:t>
      </w:r>
    </w:p>
    <w:p w14:paraId="23470BF7" w14:textId="48A222A5" w:rsidR="008203A8" w:rsidRPr="00406EE7" w:rsidRDefault="008E1B64" w:rsidP="008203A8">
      <w:pPr>
        <w:tabs>
          <w:tab w:val="left" w:pos="851"/>
        </w:tabs>
        <w:ind w:left="851"/>
        <w:rPr>
          <w:sz w:val="24"/>
          <w:szCs w:val="24"/>
        </w:rPr>
      </w:pPr>
      <w:r>
        <w:rPr>
          <w:sz w:val="24"/>
          <w:szCs w:val="24"/>
        </w:rPr>
        <w:t>9. september 2026</w:t>
      </w:r>
    </w:p>
    <w:p w14:paraId="77A2D765" w14:textId="77777777" w:rsidR="008203A8" w:rsidRPr="00406EE7" w:rsidRDefault="008203A8" w:rsidP="008203A8">
      <w:pPr>
        <w:tabs>
          <w:tab w:val="left" w:pos="851"/>
        </w:tabs>
        <w:ind w:left="851"/>
        <w:rPr>
          <w:sz w:val="24"/>
          <w:szCs w:val="24"/>
        </w:rPr>
      </w:pPr>
    </w:p>
    <w:p w14:paraId="3D2E47A3" w14:textId="77777777" w:rsidR="008203A8" w:rsidRPr="00406EE7" w:rsidRDefault="008203A8" w:rsidP="008203A8">
      <w:pPr>
        <w:tabs>
          <w:tab w:val="left" w:pos="851"/>
        </w:tabs>
        <w:ind w:left="851" w:hanging="851"/>
        <w:rPr>
          <w:b/>
          <w:sz w:val="24"/>
          <w:szCs w:val="24"/>
        </w:rPr>
      </w:pPr>
      <w:r>
        <w:rPr>
          <w:b/>
          <w:sz w:val="24"/>
          <w:szCs w:val="24"/>
        </w:rPr>
        <w:t>9</w:t>
      </w:r>
      <w:r w:rsidRPr="00406EE7">
        <w:rPr>
          <w:b/>
          <w:sz w:val="24"/>
          <w:szCs w:val="24"/>
        </w:rPr>
        <w:t>.</w:t>
      </w:r>
      <w:r w:rsidRPr="00406EE7">
        <w:rPr>
          <w:b/>
          <w:sz w:val="24"/>
          <w:szCs w:val="24"/>
        </w:rPr>
        <w:tab/>
        <w:t xml:space="preserve">DATO FOR </w:t>
      </w:r>
      <w:r>
        <w:rPr>
          <w:b/>
          <w:sz w:val="24"/>
          <w:szCs w:val="24"/>
        </w:rPr>
        <w:t xml:space="preserve">SENESTE </w:t>
      </w:r>
      <w:r w:rsidRPr="00406EE7">
        <w:rPr>
          <w:b/>
          <w:sz w:val="24"/>
          <w:szCs w:val="24"/>
        </w:rPr>
        <w:t xml:space="preserve">ÆNDRING AF </w:t>
      </w:r>
      <w:r>
        <w:rPr>
          <w:b/>
          <w:sz w:val="24"/>
          <w:szCs w:val="24"/>
        </w:rPr>
        <w:t>PRODUKTRESUMÉET</w:t>
      </w:r>
    </w:p>
    <w:p w14:paraId="337EFB20" w14:textId="3F162973" w:rsidR="008203A8" w:rsidRPr="00406EE7" w:rsidRDefault="00040F57" w:rsidP="008203A8">
      <w:pPr>
        <w:tabs>
          <w:tab w:val="left" w:pos="851"/>
        </w:tabs>
        <w:ind w:left="851"/>
        <w:rPr>
          <w:sz w:val="24"/>
          <w:szCs w:val="24"/>
        </w:rPr>
      </w:pPr>
      <w:r>
        <w:rPr>
          <w:sz w:val="24"/>
          <w:szCs w:val="24"/>
        </w:rPr>
        <w:t>-</w:t>
      </w:r>
    </w:p>
    <w:p w14:paraId="2974DC55" w14:textId="77777777" w:rsidR="008203A8" w:rsidRPr="00406EE7" w:rsidRDefault="008203A8" w:rsidP="008203A8">
      <w:pPr>
        <w:tabs>
          <w:tab w:val="left" w:pos="851"/>
        </w:tabs>
        <w:ind w:left="851"/>
        <w:rPr>
          <w:sz w:val="24"/>
          <w:szCs w:val="24"/>
        </w:rPr>
      </w:pPr>
    </w:p>
    <w:p w14:paraId="03357D54" w14:textId="77777777" w:rsidR="008203A8" w:rsidRPr="00406EE7" w:rsidRDefault="008203A8" w:rsidP="008203A8">
      <w:pPr>
        <w:tabs>
          <w:tab w:val="left" w:pos="851"/>
        </w:tabs>
        <w:ind w:left="851" w:hanging="851"/>
        <w:rPr>
          <w:b/>
          <w:sz w:val="24"/>
          <w:szCs w:val="24"/>
        </w:rPr>
      </w:pPr>
      <w:r w:rsidRPr="00406EE7">
        <w:rPr>
          <w:b/>
          <w:sz w:val="24"/>
          <w:szCs w:val="24"/>
        </w:rPr>
        <w:t>1</w:t>
      </w:r>
      <w:r>
        <w:rPr>
          <w:b/>
          <w:sz w:val="24"/>
          <w:szCs w:val="24"/>
        </w:rPr>
        <w:t>0</w:t>
      </w:r>
      <w:r w:rsidRPr="00406EE7">
        <w:rPr>
          <w:b/>
          <w:sz w:val="24"/>
          <w:szCs w:val="24"/>
        </w:rPr>
        <w:t>.</w:t>
      </w:r>
      <w:r w:rsidRPr="00406EE7">
        <w:rPr>
          <w:b/>
          <w:sz w:val="24"/>
          <w:szCs w:val="24"/>
        </w:rPr>
        <w:tab/>
      </w:r>
      <w:r w:rsidRPr="003E4B6F">
        <w:rPr>
          <w:b/>
          <w:sz w:val="24"/>
          <w:szCs w:val="24"/>
        </w:rPr>
        <w:t>KLASSIFI</w:t>
      </w:r>
      <w:r>
        <w:rPr>
          <w:b/>
          <w:sz w:val="24"/>
          <w:szCs w:val="24"/>
        </w:rPr>
        <w:t>CERING</w:t>
      </w:r>
      <w:r w:rsidRPr="003E4B6F">
        <w:rPr>
          <w:b/>
          <w:sz w:val="24"/>
          <w:szCs w:val="24"/>
        </w:rPr>
        <w:t xml:space="preserve"> AF VETERINÆRLÆGEMIDLE</w:t>
      </w:r>
      <w:r>
        <w:rPr>
          <w:b/>
          <w:sz w:val="24"/>
          <w:szCs w:val="24"/>
        </w:rPr>
        <w:t>R</w:t>
      </w:r>
    </w:p>
    <w:p w14:paraId="09FAF1B4" w14:textId="2B982676" w:rsidR="005C3E8C" w:rsidRPr="005C3E8C" w:rsidRDefault="005C3E8C" w:rsidP="005C3E8C">
      <w:pPr>
        <w:ind w:left="851"/>
        <w:rPr>
          <w:sz w:val="24"/>
          <w:szCs w:val="24"/>
          <w:lang w:eastAsia="da-DK"/>
        </w:rPr>
      </w:pPr>
      <w:r w:rsidRPr="005C3E8C">
        <w:rPr>
          <w:sz w:val="24"/>
          <w:szCs w:val="24"/>
          <w:lang w:eastAsia="da-DK"/>
        </w:rPr>
        <w:t>B</w:t>
      </w:r>
    </w:p>
    <w:p w14:paraId="7B174A6C" w14:textId="77777777" w:rsidR="005C3E8C" w:rsidRPr="005C3E8C" w:rsidRDefault="005C3E8C" w:rsidP="005C3E8C">
      <w:pPr>
        <w:ind w:left="851"/>
        <w:rPr>
          <w:sz w:val="24"/>
          <w:szCs w:val="24"/>
          <w:lang w:eastAsia="da-DK"/>
        </w:rPr>
      </w:pPr>
    </w:p>
    <w:p w14:paraId="478F0EBD" w14:textId="53A21E66" w:rsidR="005C3E8C" w:rsidRPr="005C3E8C" w:rsidRDefault="005C3E8C" w:rsidP="005C3E8C">
      <w:pPr>
        <w:ind w:left="851"/>
        <w:rPr>
          <w:sz w:val="24"/>
          <w:szCs w:val="24"/>
          <w:lang w:eastAsia="da-DK"/>
        </w:rPr>
      </w:pPr>
      <w:bookmarkStart w:id="8" w:name="_Hlk73467306"/>
      <w:r w:rsidRPr="005C3E8C">
        <w:rPr>
          <w:sz w:val="24"/>
          <w:szCs w:val="24"/>
          <w:lang w:eastAsia="da-DK"/>
        </w:rPr>
        <w:t>Der findes detaljerede oplysninger om dette veterinærlægemiddel i EU-lægemiddel</w:t>
      </w:r>
      <w:r>
        <w:rPr>
          <w:sz w:val="24"/>
          <w:szCs w:val="24"/>
          <w:lang w:eastAsia="da-DK"/>
        </w:rPr>
        <w:softHyphen/>
      </w:r>
      <w:r w:rsidRPr="005C3E8C">
        <w:rPr>
          <w:sz w:val="24"/>
          <w:szCs w:val="24"/>
          <w:lang w:eastAsia="da-DK"/>
        </w:rPr>
        <w:t>databasen (</w:t>
      </w:r>
      <w:hyperlink r:id="rId8" w:history="1">
        <w:r w:rsidRPr="005C3E8C">
          <w:rPr>
            <w:rStyle w:val="Hyperlink"/>
            <w:i/>
            <w:sz w:val="24"/>
            <w:szCs w:val="24"/>
            <w:lang w:eastAsia="da-DK"/>
          </w:rPr>
          <w:t>https://medicines.health.europa.eu/veterinary</w:t>
        </w:r>
      </w:hyperlink>
      <w:r w:rsidRPr="005C3E8C">
        <w:rPr>
          <w:sz w:val="24"/>
          <w:szCs w:val="24"/>
          <w:lang w:eastAsia="da-DK"/>
        </w:rPr>
        <w:t>).</w:t>
      </w:r>
    </w:p>
    <w:bookmarkEnd w:id="8"/>
    <w:sectPr w:rsidR="005C3E8C" w:rsidRPr="005C3E8C"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0CE15" w14:textId="77777777" w:rsidR="004A6A16" w:rsidRDefault="004A6A16">
      <w:r>
        <w:separator/>
      </w:r>
    </w:p>
  </w:endnote>
  <w:endnote w:type="continuationSeparator" w:id="0">
    <w:p w14:paraId="0C264F6F" w14:textId="77777777" w:rsidR="004A6A16" w:rsidRDefault="004A6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5AF2" w14:textId="77777777" w:rsidR="004A62CC" w:rsidRDefault="004A62CC">
    <w:pPr>
      <w:pStyle w:val="Sidefod"/>
      <w:pBdr>
        <w:bottom w:val="single" w:sz="6" w:space="1" w:color="auto"/>
      </w:pBdr>
      <w:tabs>
        <w:tab w:val="clear" w:pos="4819"/>
        <w:tab w:val="left" w:pos="8647"/>
      </w:tabs>
      <w:rPr>
        <w:i/>
        <w:snapToGrid w:val="0"/>
        <w:sz w:val="18"/>
      </w:rPr>
    </w:pPr>
  </w:p>
  <w:p w14:paraId="63F49F93" w14:textId="77777777" w:rsidR="004A62CC" w:rsidRDefault="004A62CC">
    <w:pPr>
      <w:pStyle w:val="Sidefod"/>
      <w:tabs>
        <w:tab w:val="clear" w:pos="4819"/>
        <w:tab w:val="left" w:pos="8647"/>
      </w:tabs>
      <w:rPr>
        <w:i/>
        <w:snapToGrid w:val="0"/>
        <w:sz w:val="18"/>
      </w:rPr>
    </w:pPr>
  </w:p>
  <w:p w14:paraId="3A9AA3F1" w14:textId="023AA2FD"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E628C0">
      <w:rPr>
        <w:i/>
        <w:noProof/>
        <w:snapToGrid w:val="0"/>
        <w:sz w:val="18"/>
      </w:rPr>
      <w:t>Laxasan Vet., syrup 667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F9D8" w14:textId="77777777" w:rsidR="004A62CC" w:rsidRDefault="004A62CC">
    <w:pPr>
      <w:pStyle w:val="Sidefod"/>
      <w:pBdr>
        <w:bottom w:val="single" w:sz="6" w:space="1" w:color="auto"/>
      </w:pBdr>
      <w:tabs>
        <w:tab w:val="clear" w:pos="4819"/>
        <w:tab w:val="left" w:pos="8647"/>
      </w:tabs>
      <w:rPr>
        <w:i/>
        <w:snapToGrid w:val="0"/>
        <w:sz w:val="18"/>
      </w:rPr>
    </w:pPr>
  </w:p>
  <w:p w14:paraId="6DAE7EC6" w14:textId="77777777" w:rsidR="004A62CC" w:rsidRDefault="004A62CC">
    <w:pPr>
      <w:pStyle w:val="Sidefod"/>
      <w:tabs>
        <w:tab w:val="clear" w:pos="4819"/>
        <w:tab w:val="left" w:pos="8647"/>
      </w:tabs>
      <w:rPr>
        <w:i/>
        <w:snapToGrid w:val="0"/>
        <w:sz w:val="18"/>
      </w:rPr>
    </w:pPr>
  </w:p>
  <w:p w14:paraId="5A4271AE" w14:textId="673C24F7"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E628C0">
      <w:rPr>
        <w:i/>
        <w:noProof/>
        <w:snapToGrid w:val="0"/>
        <w:sz w:val="18"/>
      </w:rPr>
      <w:t>Laxasan Vet., syrup 667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796BB" w14:textId="77777777" w:rsidR="004A6A16" w:rsidRDefault="004A6A16">
      <w:r>
        <w:separator/>
      </w:r>
    </w:p>
  </w:footnote>
  <w:footnote w:type="continuationSeparator" w:id="0">
    <w:p w14:paraId="7BF05B7A" w14:textId="77777777" w:rsidR="004A6A16" w:rsidRDefault="004A6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6551F"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9FFF"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401445309">
    <w:abstractNumId w:val="2"/>
  </w:num>
  <w:num w:numId="2" w16cid:durableId="1340740551">
    <w:abstractNumId w:val="0"/>
  </w:num>
  <w:num w:numId="3" w16cid:durableId="386417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A16"/>
    <w:rsid w:val="000241E8"/>
    <w:rsid w:val="0003527F"/>
    <w:rsid w:val="00040F57"/>
    <w:rsid w:val="0004390D"/>
    <w:rsid w:val="0005355A"/>
    <w:rsid w:val="00065C7D"/>
    <w:rsid w:val="00092AFF"/>
    <w:rsid w:val="000B102C"/>
    <w:rsid w:val="000C6CD4"/>
    <w:rsid w:val="00131D7A"/>
    <w:rsid w:val="001577E4"/>
    <w:rsid w:val="001623D2"/>
    <w:rsid w:val="00162A88"/>
    <w:rsid w:val="00173F52"/>
    <w:rsid w:val="0018534D"/>
    <w:rsid w:val="001858CA"/>
    <w:rsid w:val="001869DB"/>
    <w:rsid w:val="001903E6"/>
    <w:rsid w:val="001C4AEF"/>
    <w:rsid w:val="001D3CC5"/>
    <w:rsid w:val="001D6B9E"/>
    <w:rsid w:val="00202A14"/>
    <w:rsid w:val="00207C0E"/>
    <w:rsid w:val="002C3E74"/>
    <w:rsid w:val="002E304C"/>
    <w:rsid w:val="002E7439"/>
    <w:rsid w:val="002F3591"/>
    <w:rsid w:val="00322BDE"/>
    <w:rsid w:val="00340679"/>
    <w:rsid w:val="00371CA6"/>
    <w:rsid w:val="003737F6"/>
    <w:rsid w:val="003E4B6F"/>
    <w:rsid w:val="00406EE7"/>
    <w:rsid w:val="00407013"/>
    <w:rsid w:val="00412537"/>
    <w:rsid w:val="00415D7C"/>
    <w:rsid w:val="00417225"/>
    <w:rsid w:val="00451FEF"/>
    <w:rsid w:val="004A62CC"/>
    <w:rsid w:val="004A6A16"/>
    <w:rsid w:val="004C733C"/>
    <w:rsid w:val="00514C36"/>
    <w:rsid w:val="00565A74"/>
    <w:rsid w:val="005B0036"/>
    <w:rsid w:val="005C3E8C"/>
    <w:rsid w:val="005D1DAA"/>
    <w:rsid w:val="005E336B"/>
    <w:rsid w:val="005F5831"/>
    <w:rsid w:val="00601E64"/>
    <w:rsid w:val="0061389F"/>
    <w:rsid w:val="00614110"/>
    <w:rsid w:val="00627236"/>
    <w:rsid w:val="00633A39"/>
    <w:rsid w:val="00646A5F"/>
    <w:rsid w:val="00662012"/>
    <w:rsid w:val="00666B01"/>
    <w:rsid w:val="00687CE3"/>
    <w:rsid w:val="00696BF6"/>
    <w:rsid w:val="006A220A"/>
    <w:rsid w:val="006B1539"/>
    <w:rsid w:val="006C2FE7"/>
    <w:rsid w:val="006F0D27"/>
    <w:rsid w:val="006F5621"/>
    <w:rsid w:val="00701164"/>
    <w:rsid w:val="0071651B"/>
    <w:rsid w:val="00734E54"/>
    <w:rsid w:val="00750478"/>
    <w:rsid w:val="00751513"/>
    <w:rsid w:val="007564C7"/>
    <w:rsid w:val="00776C2C"/>
    <w:rsid w:val="00781329"/>
    <w:rsid w:val="007A281A"/>
    <w:rsid w:val="007A684C"/>
    <w:rsid w:val="007C688A"/>
    <w:rsid w:val="007E2A00"/>
    <w:rsid w:val="008010F2"/>
    <w:rsid w:val="00805902"/>
    <w:rsid w:val="00813E75"/>
    <w:rsid w:val="0081533D"/>
    <w:rsid w:val="008203A8"/>
    <w:rsid w:val="008509BB"/>
    <w:rsid w:val="00851D7F"/>
    <w:rsid w:val="008803C5"/>
    <w:rsid w:val="008E1B64"/>
    <w:rsid w:val="008E4866"/>
    <w:rsid w:val="009202AE"/>
    <w:rsid w:val="00942FB8"/>
    <w:rsid w:val="00960F5F"/>
    <w:rsid w:val="00967486"/>
    <w:rsid w:val="009D66C6"/>
    <w:rsid w:val="009E300C"/>
    <w:rsid w:val="009E5184"/>
    <w:rsid w:val="009F1F5E"/>
    <w:rsid w:val="00A000FA"/>
    <w:rsid w:val="00A31E52"/>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C634B"/>
    <w:rsid w:val="00BF2AE0"/>
    <w:rsid w:val="00C41394"/>
    <w:rsid w:val="00C445DC"/>
    <w:rsid w:val="00C479BF"/>
    <w:rsid w:val="00C66C59"/>
    <w:rsid w:val="00C838AB"/>
    <w:rsid w:val="00C83AA2"/>
    <w:rsid w:val="00CE3A44"/>
    <w:rsid w:val="00CE3F86"/>
    <w:rsid w:val="00CF75B4"/>
    <w:rsid w:val="00D10EE1"/>
    <w:rsid w:val="00D14DBC"/>
    <w:rsid w:val="00D87E2B"/>
    <w:rsid w:val="00D910BA"/>
    <w:rsid w:val="00D96D04"/>
    <w:rsid w:val="00DD6D71"/>
    <w:rsid w:val="00DF32BE"/>
    <w:rsid w:val="00E14F0A"/>
    <w:rsid w:val="00E321D6"/>
    <w:rsid w:val="00E323FB"/>
    <w:rsid w:val="00E61E78"/>
    <w:rsid w:val="00E628C0"/>
    <w:rsid w:val="00E84DC6"/>
    <w:rsid w:val="00EB5778"/>
    <w:rsid w:val="00EE14EA"/>
    <w:rsid w:val="00EE5253"/>
    <w:rsid w:val="00EF3C5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66E84"/>
  <w15:chartTrackingRefBased/>
  <w15:docId w15:val="{436BBD46-BA2E-4D10-97E2-28463B5C1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table" w:styleId="Tabel-Gitter">
    <w:name w:val="Table Grid"/>
    <w:basedOn w:val="Tabel-Normal"/>
    <w:uiPriority w:val="59"/>
    <w:rsid w:val="001D6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5C3E8C"/>
    <w:rPr>
      <w:color w:val="0563C1" w:themeColor="hyperlink"/>
      <w:u w:val="single"/>
    </w:rPr>
  </w:style>
  <w:style w:type="character" w:styleId="Ulstomtale">
    <w:name w:val="Unresolved Mention"/>
    <w:basedOn w:val="Standardskrifttypeiafsnit"/>
    <w:uiPriority w:val="99"/>
    <w:semiHidden/>
    <w:unhideWhenUsed/>
    <w:rsid w:val="005C3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9604">
      <w:bodyDiv w:val="1"/>
      <w:marLeft w:val="0"/>
      <w:marRight w:val="0"/>
      <w:marTop w:val="0"/>
      <w:marBottom w:val="0"/>
      <w:divBdr>
        <w:top w:val="none" w:sz="0" w:space="0" w:color="auto"/>
        <w:left w:val="none" w:sz="0" w:space="0" w:color="auto"/>
        <w:bottom w:val="none" w:sz="0" w:space="0" w:color="auto"/>
        <w:right w:val="none" w:sz="0" w:space="0" w:color="auto"/>
      </w:divBdr>
    </w:div>
    <w:div w:id="26027389">
      <w:bodyDiv w:val="1"/>
      <w:marLeft w:val="0"/>
      <w:marRight w:val="0"/>
      <w:marTop w:val="0"/>
      <w:marBottom w:val="0"/>
      <w:divBdr>
        <w:top w:val="none" w:sz="0" w:space="0" w:color="auto"/>
        <w:left w:val="none" w:sz="0" w:space="0" w:color="auto"/>
        <w:bottom w:val="none" w:sz="0" w:space="0" w:color="auto"/>
        <w:right w:val="none" w:sz="0" w:space="0" w:color="auto"/>
      </w:divBdr>
    </w:div>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38484166">
      <w:bodyDiv w:val="1"/>
      <w:marLeft w:val="0"/>
      <w:marRight w:val="0"/>
      <w:marTop w:val="0"/>
      <w:marBottom w:val="0"/>
      <w:divBdr>
        <w:top w:val="none" w:sz="0" w:space="0" w:color="auto"/>
        <w:left w:val="none" w:sz="0" w:space="0" w:color="auto"/>
        <w:bottom w:val="none" w:sz="0" w:space="0" w:color="auto"/>
        <w:right w:val="none" w:sz="0" w:space="0" w:color="auto"/>
      </w:divBdr>
    </w:div>
    <w:div w:id="58217326">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70604688">
      <w:bodyDiv w:val="1"/>
      <w:marLeft w:val="0"/>
      <w:marRight w:val="0"/>
      <w:marTop w:val="0"/>
      <w:marBottom w:val="0"/>
      <w:divBdr>
        <w:top w:val="none" w:sz="0" w:space="0" w:color="auto"/>
        <w:left w:val="none" w:sz="0" w:space="0" w:color="auto"/>
        <w:bottom w:val="none" w:sz="0" w:space="0" w:color="auto"/>
        <w:right w:val="none" w:sz="0" w:space="0" w:color="auto"/>
      </w:divBdr>
    </w:div>
    <w:div w:id="179247884">
      <w:bodyDiv w:val="1"/>
      <w:marLeft w:val="0"/>
      <w:marRight w:val="0"/>
      <w:marTop w:val="0"/>
      <w:marBottom w:val="0"/>
      <w:divBdr>
        <w:top w:val="none" w:sz="0" w:space="0" w:color="auto"/>
        <w:left w:val="none" w:sz="0" w:space="0" w:color="auto"/>
        <w:bottom w:val="none" w:sz="0" w:space="0" w:color="auto"/>
        <w:right w:val="none" w:sz="0" w:space="0" w:color="auto"/>
      </w:divBdr>
    </w:div>
    <w:div w:id="186522983">
      <w:bodyDiv w:val="1"/>
      <w:marLeft w:val="0"/>
      <w:marRight w:val="0"/>
      <w:marTop w:val="0"/>
      <w:marBottom w:val="0"/>
      <w:divBdr>
        <w:top w:val="none" w:sz="0" w:space="0" w:color="auto"/>
        <w:left w:val="none" w:sz="0" w:space="0" w:color="auto"/>
        <w:bottom w:val="none" w:sz="0" w:space="0" w:color="auto"/>
        <w:right w:val="none" w:sz="0" w:space="0" w:color="auto"/>
      </w:divBdr>
    </w:div>
    <w:div w:id="188640136">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218901739">
      <w:bodyDiv w:val="1"/>
      <w:marLeft w:val="0"/>
      <w:marRight w:val="0"/>
      <w:marTop w:val="0"/>
      <w:marBottom w:val="0"/>
      <w:divBdr>
        <w:top w:val="none" w:sz="0" w:space="0" w:color="auto"/>
        <w:left w:val="none" w:sz="0" w:space="0" w:color="auto"/>
        <w:bottom w:val="none" w:sz="0" w:space="0" w:color="auto"/>
        <w:right w:val="none" w:sz="0" w:space="0" w:color="auto"/>
      </w:divBdr>
    </w:div>
    <w:div w:id="304507727">
      <w:bodyDiv w:val="1"/>
      <w:marLeft w:val="0"/>
      <w:marRight w:val="0"/>
      <w:marTop w:val="0"/>
      <w:marBottom w:val="0"/>
      <w:divBdr>
        <w:top w:val="none" w:sz="0" w:space="0" w:color="auto"/>
        <w:left w:val="none" w:sz="0" w:space="0" w:color="auto"/>
        <w:bottom w:val="none" w:sz="0" w:space="0" w:color="auto"/>
        <w:right w:val="none" w:sz="0" w:space="0" w:color="auto"/>
      </w:divBdr>
    </w:div>
    <w:div w:id="340739665">
      <w:bodyDiv w:val="1"/>
      <w:marLeft w:val="0"/>
      <w:marRight w:val="0"/>
      <w:marTop w:val="0"/>
      <w:marBottom w:val="0"/>
      <w:divBdr>
        <w:top w:val="none" w:sz="0" w:space="0" w:color="auto"/>
        <w:left w:val="none" w:sz="0" w:space="0" w:color="auto"/>
        <w:bottom w:val="none" w:sz="0" w:space="0" w:color="auto"/>
        <w:right w:val="none" w:sz="0" w:space="0" w:color="auto"/>
      </w:divBdr>
    </w:div>
    <w:div w:id="413745393">
      <w:bodyDiv w:val="1"/>
      <w:marLeft w:val="0"/>
      <w:marRight w:val="0"/>
      <w:marTop w:val="0"/>
      <w:marBottom w:val="0"/>
      <w:divBdr>
        <w:top w:val="none" w:sz="0" w:space="0" w:color="auto"/>
        <w:left w:val="none" w:sz="0" w:space="0" w:color="auto"/>
        <w:bottom w:val="none" w:sz="0" w:space="0" w:color="auto"/>
        <w:right w:val="none" w:sz="0" w:space="0" w:color="auto"/>
      </w:divBdr>
    </w:div>
    <w:div w:id="425003459">
      <w:bodyDiv w:val="1"/>
      <w:marLeft w:val="0"/>
      <w:marRight w:val="0"/>
      <w:marTop w:val="0"/>
      <w:marBottom w:val="0"/>
      <w:divBdr>
        <w:top w:val="none" w:sz="0" w:space="0" w:color="auto"/>
        <w:left w:val="none" w:sz="0" w:space="0" w:color="auto"/>
        <w:bottom w:val="none" w:sz="0" w:space="0" w:color="auto"/>
        <w:right w:val="none" w:sz="0" w:space="0" w:color="auto"/>
      </w:divBdr>
    </w:div>
    <w:div w:id="449209821">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6314135">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539171851">
      <w:bodyDiv w:val="1"/>
      <w:marLeft w:val="0"/>
      <w:marRight w:val="0"/>
      <w:marTop w:val="0"/>
      <w:marBottom w:val="0"/>
      <w:divBdr>
        <w:top w:val="none" w:sz="0" w:space="0" w:color="auto"/>
        <w:left w:val="none" w:sz="0" w:space="0" w:color="auto"/>
        <w:bottom w:val="none" w:sz="0" w:space="0" w:color="auto"/>
        <w:right w:val="none" w:sz="0" w:space="0" w:color="auto"/>
      </w:divBdr>
    </w:div>
    <w:div w:id="580723841">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664090378">
      <w:bodyDiv w:val="1"/>
      <w:marLeft w:val="0"/>
      <w:marRight w:val="0"/>
      <w:marTop w:val="0"/>
      <w:marBottom w:val="0"/>
      <w:divBdr>
        <w:top w:val="none" w:sz="0" w:space="0" w:color="auto"/>
        <w:left w:val="none" w:sz="0" w:space="0" w:color="auto"/>
        <w:bottom w:val="none" w:sz="0" w:space="0" w:color="auto"/>
        <w:right w:val="none" w:sz="0" w:space="0" w:color="auto"/>
      </w:divBdr>
    </w:div>
    <w:div w:id="717318519">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59202881">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889922184">
      <w:bodyDiv w:val="1"/>
      <w:marLeft w:val="0"/>
      <w:marRight w:val="0"/>
      <w:marTop w:val="0"/>
      <w:marBottom w:val="0"/>
      <w:divBdr>
        <w:top w:val="none" w:sz="0" w:space="0" w:color="auto"/>
        <w:left w:val="none" w:sz="0" w:space="0" w:color="auto"/>
        <w:bottom w:val="none" w:sz="0" w:space="0" w:color="auto"/>
        <w:right w:val="none" w:sz="0" w:space="0" w:color="auto"/>
      </w:divBdr>
    </w:div>
    <w:div w:id="947127432">
      <w:bodyDiv w:val="1"/>
      <w:marLeft w:val="0"/>
      <w:marRight w:val="0"/>
      <w:marTop w:val="0"/>
      <w:marBottom w:val="0"/>
      <w:divBdr>
        <w:top w:val="none" w:sz="0" w:space="0" w:color="auto"/>
        <w:left w:val="none" w:sz="0" w:space="0" w:color="auto"/>
        <w:bottom w:val="none" w:sz="0" w:space="0" w:color="auto"/>
        <w:right w:val="none" w:sz="0" w:space="0" w:color="auto"/>
      </w:divBdr>
    </w:div>
    <w:div w:id="954363054">
      <w:bodyDiv w:val="1"/>
      <w:marLeft w:val="0"/>
      <w:marRight w:val="0"/>
      <w:marTop w:val="0"/>
      <w:marBottom w:val="0"/>
      <w:divBdr>
        <w:top w:val="none" w:sz="0" w:space="0" w:color="auto"/>
        <w:left w:val="none" w:sz="0" w:space="0" w:color="auto"/>
        <w:bottom w:val="none" w:sz="0" w:space="0" w:color="auto"/>
        <w:right w:val="none" w:sz="0" w:space="0" w:color="auto"/>
      </w:divBdr>
    </w:div>
    <w:div w:id="964041843">
      <w:bodyDiv w:val="1"/>
      <w:marLeft w:val="0"/>
      <w:marRight w:val="0"/>
      <w:marTop w:val="0"/>
      <w:marBottom w:val="0"/>
      <w:divBdr>
        <w:top w:val="none" w:sz="0" w:space="0" w:color="auto"/>
        <w:left w:val="none" w:sz="0" w:space="0" w:color="auto"/>
        <w:bottom w:val="none" w:sz="0" w:space="0" w:color="auto"/>
        <w:right w:val="none" w:sz="0" w:space="0" w:color="auto"/>
      </w:divBdr>
    </w:div>
    <w:div w:id="1042899085">
      <w:bodyDiv w:val="1"/>
      <w:marLeft w:val="0"/>
      <w:marRight w:val="0"/>
      <w:marTop w:val="0"/>
      <w:marBottom w:val="0"/>
      <w:divBdr>
        <w:top w:val="none" w:sz="0" w:space="0" w:color="auto"/>
        <w:left w:val="none" w:sz="0" w:space="0" w:color="auto"/>
        <w:bottom w:val="none" w:sz="0" w:space="0" w:color="auto"/>
        <w:right w:val="none" w:sz="0" w:space="0" w:color="auto"/>
      </w:divBdr>
    </w:div>
    <w:div w:id="1077485300">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183514816">
      <w:bodyDiv w:val="1"/>
      <w:marLeft w:val="0"/>
      <w:marRight w:val="0"/>
      <w:marTop w:val="0"/>
      <w:marBottom w:val="0"/>
      <w:divBdr>
        <w:top w:val="none" w:sz="0" w:space="0" w:color="auto"/>
        <w:left w:val="none" w:sz="0" w:space="0" w:color="auto"/>
        <w:bottom w:val="none" w:sz="0" w:space="0" w:color="auto"/>
        <w:right w:val="none" w:sz="0" w:space="0" w:color="auto"/>
      </w:divBdr>
    </w:div>
    <w:div w:id="1193880448">
      <w:bodyDiv w:val="1"/>
      <w:marLeft w:val="0"/>
      <w:marRight w:val="0"/>
      <w:marTop w:val="0"/>
      <w:marBottom w:val="0"/>
      <w:divBdr>
        <w:top w:val="none" w:sz="0" w:space="0" w:color="auto"/>
        <w:left w:val="none" w:sz="0" w:space="0" w:color="auto"/>
        <w:bottom w:val="none" w:sz="0" w:space="0" w:color="auto"/>
        <w:right w:val="none" w:sz="0" w:space="0" w:color="auto"/>
      </w:divBdr>
    </w:div>
    <w:div w:id="1209340410">
      <w:bodyDiv w:val="1"/>
      <w:marLeft w:val="0"/>
      <w:marRight w:val="0"/>
      <w:marTop w:val="0"/>
      <w:marBottom w:val="0"/>
      <w:divBdr>
        <w:top w:val="none" w:sz="0" w:space="0" w:color="auto"/>
        <w:left w:val="none" w:sz="0" w:space="0" w:color="auto"/>
        <w:bottom w:val="none" w:sz="0" w:space="0" w:color="auto"/>
        <w:right w:val="none" w:sz="0" w:space="0" w:color="auto"/>
      </w:divBdr>
    </w:div>
    <w:div w:id="1234437373">
      <w:bodyDiv w:val="1"/>
      <w:marLeft w:val="0"/>
      <w:marRight w:val="0"/>
      <w:marTop w:val="0"/>
      <w:marBottom w:val="0"/>
      <w:divBdr>
        <w:top w:val="none" w:sz="0" w:space="0" w:color="auto"/>
        <w:left w:val="none" w:sz="0" w:space="0" w:color="auto"/>
        <w:bottom w:val="none" w:sz="0" w:space="0" w:color="auto"/>
        <w:right w:val="none" w:sz="0" w:space="0" w:color="auto"/>
      </w:divBdr>
    </w:div>
    <w:div w:id="1245526577">
      <w:bodyDiv w:val="1"/>
      <w:marLeft w:val="0"/>
      <w:marRight w:val="0"/>
      <w:marTop w:val="0"/>
      <w:marBottom w:val="0"/>
      <w:divBdr>
        <w:top w:val="none" w:sz="0" w:space="0" w:color="auto"/>
        <w:left w:val="none" w:sz="0" w:space="0" w:color="auto"/>
        <w:bottom w:val="none" w:sz="0" w:space="0" w:color="auto"/>
        <w:right w:val="none" w:sz="0" w:space="0" w:color="auto"/>
      </w:divBdr>
    </w:div>
    <w:div w:id="1253858481">
      <w:bodyDiv w:val="1"/>
      <w:marLeft w:val="0"/>
      <w:marRight w:val="0"/>
      <w:marTop w:val="0"/>
      <w:marBottom w:val="0"/>
      <w:divBdr>
        <w:top w:val="none" w:sz="0" w:space="0" w:color="auto"/>
        <w:left w:val="none" w:sz="0" w:space="0" w:color="auto"/>
        <w:bottom w:val="none" w:sz="0" w:space="0" w:color="auto"/>
        <w:right w:val="none" w:sz="0" w:space="0" w:color="auto"/>
      </w:divBdr>
    </w:div>
    <w:div w:id="1307201768">
      <w:bodyDiv w:val="1"/>
      <w:marLeft w:val="0"/>
      <w:marRight w:val="0"/>
      <w:marTop w:val="0"/>
      <w:marBottom w:val="0"/>
      <w:divBdr>
        <w:top w:val="none" w:sz="0" w:space="0" w:color="auto"/>
        <w:left w:val="none" w:sz="0" w:space="0" w:color="auto"/>
        <w:bottom w:val="none" w:sz="0" w:space="0" w:color="auto"/>
        <w:right w:val="none" w:sz="0" w:space="0" w:color="auto"/>
      </w:divBdr>
    </w:div>
    <w:div w:id="1368407093">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08839346">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45660041">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532381186">
      <w:bodyDiv w:val="1"/>
      <w:marLeft w:val="0"/>
      <w:marRight w:val="0"/>
      <w:marTop w:val="0"/>
      <w:marBottom w:val="0"/>
      <w:divBdr>
        <w:top w:val="none" w:sz="0" w:space="0" w:color="auto"/>
        <w:left w:val="none" w:sz="0" w:space="0" w:color="auto"/>
        <w:bottom w:val="none" w:sz="0" w:space="0" w:color="auto"/>
        <w:right w:val="none" w:sz="0" w:space="0" w:color="auto"/>
      </w:divBdr>
    </w:div>
    <w:div w:id="1631278303">
      <w:bodyDiv w:val="1"/>
      <w:marLeft w:val="0"/>
      <w:marRight w:val="0"/>
      <w:marTop w:val="0"/>
      <w:marBottom w:val="0"/>
      <w:divBdr>
        <w:top w:val="none" w:sz="0" w:space="0" w:color="auto"/>
        <w:left w:val="none" w:sz="0" w:space="0" w:color="auto"/>
        <w:bottom w:val="none" w:sz="0" w:space="0" w:color="auto"/>
        <w:right w:val="none" w:sz="0" w:space="0" w:color="auto"/>
      </w:divBdr>
    </w:div>
    <w:div w:id="1722748133">
      <w:bodyDiv w:val="1"/>
      <w:marLeft w:val="0"/>
      <w:marRight w:val="0"/>
      <w:marTop w:val="0"/>
      <w:marBottom w:val="0"/>
      <w:divBdr>
        <w:top w:val="none" w:sz="0" w:space="0" w:color="auto"/>
        <w:left w:val="none" w:sz="0" w:space="0" w:color="auto"/>
        <w:bottom w:val="none" w:sz="0" w:space="0" w:color="auto"/>
        <w:right w:val="none" w:sz="0" w:space="0" w:color="auto"/>
      </w:divBdr>
    </w:div>
    <w:div w:id="1730424804">
      <w:bodyDiv w:val="1"/>
      <w:marLeft w:val="0"/>
      <w:marRight w:val="0"/>
      <w:marTop w:val="0"/>
      <w:marBottom w:val="0"/>
      <w:divBdr>
        <w:top w:val="none" w:sz="0" w:space="0" w:color="auto"/>
        <w:left w:val="none" w:sz="0" w:space="0" w:color="auto"/>
        <w:bottom w:val="none" w:sz="0" w:space="0" w:color="auto"/>
        <w:right w:val="none" w:sz="0" w:space="0" w:color="auto"/>
      </w:divBdr>
    </w:div>
    <w:div w:id="1810897774">
      <w:bodyDiv w:val="1"/>
      <w:marLeft w:val="0"/>
      <w:marRight w:val="0"/>
      <w:marTop w:val="0"/>
      <w:marBottom w:val="0"/>
      <w:divBdr>
        <w:top w:val="none" w:sz="0" w:space="0" w:color="auto"/>
        <w:left w:val="none" w:sz="0" w:space="0" w:color="auto"/>
        <w:bottom w:val="none" w:sz="0" w:space="0" w:color="auto"/>
        <w:right w:val="none" w:sz="0" w:space="0" w:color="auto"/>
      </w:divBdr>
    </w:div>
    <w:div w:id="1828008768">
      <w:bodyDiv w:val="1"/>
      <w:marLeft w:val="0"/>
      <w:marRight w:val="0"/>
      <w:marTop w:val="0"/>
      <w:marBottom w:val="0"/>
      <w:divBdr>
        <w:top w:val="none" w:sz="0" w:space="0" w:color="auto"/>
        <w:left w:val="none" w:sz="0" w:space="0" w:color="auto"/>
        <w:bottom w:val="none" w:sz="0" w:space="0" w:color="auto"/>
        <w:right w:val="none" w:sz="0" w:space="0" w:color="auto"/>
      </w:divBdr>
    </w:div>
    <w:div w:id="1869030188">
      <w:bodyDiv w:val="1"/>
      <w:marLeft w:val="0"/>
      <w:marRight w:val="0"/>
      <w:marTop w:val="0"/>
      <w:marBottom w:val="0"/>
      <w:divBdr>
        <w:top w:val="none" w:sz="0" w:space="0" w:color="auto"/>
        <w:left w:val="none" w:sz="0" w:space="0" w:color="auto"/>
        <w:bottom w:val="none" w:sz="0" w:space="0" w:color="auto"/>
        <w:right w:val="none" w:sz="0" w:space="0" w:color="auto"/>
      </w:divBdr>
    </w:div>
    <w:div w:id="1885019425">
      <w:bodyDiv w:val="1"/>
      <w:marLeft w:val="0"/>
      <w:marRight w:val="0"/>
      <w:marTop w:val="0"/>
      <w:marBottom w:val="0"/>
      <w:divBdr>
        <w:top w:val="none" w:sz="0" w:space="0" w:color="auto"/>
        <w:left w:val="none" w:sz="0" w:space="0" w:color="auto"/>
        <w:bottom w:val="none" w:sz="0" w:space="0" w:color="auto"/>
        <w:right w:val="none" w:sz="0" w:space="0" w:color="auto"/>
      </w:divBdr>
    </w:div>
    <w:div w:id="1968654624">
      <w:bodyDiv w:val="1"/>
      <w:marLeft w:val="0"/>
      <w:marRight w:val="0"/>
      <w:marTop w:val="0"/>
      <w:marBottom w:val="0"/>
      <w:divBdr>
        <w:top w:val="none" w:sz="0" w:space="0" w:color="auto"/>
        <w:left w:val="none" w:sz="0" w:space="0" w:color="auto"/>
        <w:bottom w:val="none" w:sz="0" w:space="0" w:color="auto"/>
        <w:right w:val="none" w:sz="0" w:space="0" w:color="auto"/>
      </w:divBdr>
    </w:div>
    <w:div w:id="1977371189">
      <w:bodyDiv w:val="1"/>
      <w:marLeft w:val="0"/>
      <w:marRight w:val="0"/>
      <w:marTop w:val="0"/>
      <w:marBottom w:val="0"/>
      <w:divBdr>
        <w:top w:val="none" w:sz="0" w:space="0" w:color="auto"/>
        <w:left w:val="none" w:sz="0" w:space="0" w:color="auto"/>
        <w:bottom w:val="none" w:sz="0" w:space="0" w:color="auto"/>
        <w:right w:val="none" w:sz="0" w:space="0" w:color="auto"/>
      </w:divBdr>
    </w:div>
    <w:div w:id="2045398111">
      <w:bodyDiv w:val="1"/>
      <w:marLeft w:val="0"/>
      <w:marRight w:val="0"/>
      <w:marTop w:val="0"/>
      <w:marBottom w:val="0"/>
      <w:divBdr>
        <w:top w:val="none" w:sz="0" w:space="0" w:color="auto"/>
        <w:left w:val="none" w:sz="0" w:space="0" w:color="auto"/>
        <w:bottom w:val="none" w:sz="0" w:space="0" w:color="auto"/>
        <w:right w:val="none" w:sz="0" w:space="0" w:color="auto"/>
      </w:divBdr>
    </w:div>
    <w:div w:id="2064015735">
      <w:bodyDiv w:val="1"/>
      <w:marLeft w:val="0"/>
      <w:marRight w:val="0"/>
      <w:marTop w:val="0"/>
      <w:marBottom w:val="0"/>
      <w:divBdr>
        <w:top w:val="none" w:sz="0" w:space="0" w:color="auto"/>
        <w:left w:val="none" w:sz="0" w:space="0" w:color="auto"/>
        <w:bottom w:val="none" w:sz="0" w:space="0" w:color="auto"/>
        <w:right w:val="none" w:sz="0" w:space="0" w:color="auto"/>
      </w:divBdr>
    </w:div>
    <w:div w:id="2083872581">
      <w:bodyDiv w:val="1"/>
      <w:marLeft w:val="0"/>
      <w:marRight w:val="0"/>
      <w:marTop w:val="0"/>
      <w:marBottom w:val="0"/>
      <w:divBdr>
        <w:top w:val="none" w:sz="0" w:space="0" w:color="auto"/>
        <w:left w:val="none" w:sz="0" w:space="0" w:color="auto"/>
        <w:bottom w:val="none" w:sz="0" w:space="0" w:color="auto"/>
        <w:right w:val="none" w:sz="0" w:space="0" w:color="auto"/>
      </w:divBdr>
    </w:div>
    <w:div w:id="210803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172</TotalTime>
  <Pages>5</Pages>
  <Words>983</Words>
  <Characters>6527</Characters>
  <Application>Microsoft Office Word</Application>
  <DocSecurity>0</DocSecurity>
  <Lines>54</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2025020273, MT</dc:description>
  <cp:lastModifiedBy>Gitte Jørgensen</cp:lastModifiedBy>
  <cp:revision>6</cp:revision>
  <cp:lastPrinted>2022-05-18T14:03:00Z</cp:lastPrinted>
  <dcterms:created xsi:type="dcterms:W3CDTF">2026-09-09T06:35:00Z</dcterms:created>
  <dcterms:modified xsi:type="dcterms:W3CDTF">2026-09-09T12:04:00Z</dcterms:modified>
</cp:coreProperties>
</file>