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933" w:rsidRPr="008F49E1" w:rsidRDefault="008C0933" w:rsidP="008C0933">
      <w:pPr>
        <w:rPr>
          <w:sz w:val="24"/>
          <w:szCs w:val="24"/>
        </w:rPr>
      </w:pPr>
      <w:r w:rsidRPr="005B0036">
        <w:rPr>
          <w:noProof/>
          <w:sz w:val="24"/>
          <w:szCs w:val="24"/>
          <w:lang w:eastAsia="da-DK"/>
        </w:rPr>
        <w:drawing>
          <wp:inline distT="0" distB="0" distL="0" distR="0" wp14:anchorId="2DD060F0" wp14:editId="2E23ACF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8C0933" w:rsidRDefault="008C0933" w:rsidP="008C0933">
      <w:pPr>
        <w:rPr>
          <w:sz w:val="24"/>
          <w:szCs w:val="24"/>
        </w:rPr>
      </w:pPr>
    </w:p>
    <w:p w:rsidR="008C0933" w:rsidRPr="00406EE7" w:rsidRDefault="008C0933" w:rsidP="008C0933">
      <w:pPr>
        <w:tabs>
          <w:tab w:val="right" w:pos="9356"/>
        </w:tabs>
        <w:rPr>
          <w:b/>
          <w:sz w:val="24"/>
          <w:szCs w:val="24"/>
        </w:rPr>
      </w:pPr>
      <w:r>
        <w:rPr>
          <w:b/>
          <w:sz w:val="24"/>
          <w:szCs w:val="24"/>
        </w:rPr>
        <w:tab/>
      </w:r>
      <w:r w:rsidR="004E4B23">
        <w:rPr>
          <w:b/>
          <w:sz w:val="24"/>
          <w:szCs w:val="24"/>
        </w:rPr>
        <w:t>6</w:t>
      </w:r>
      <w:bookmarkStart w:id="0" w:name="_GoBack"/>
      <w:bookmarkEnd w:id="0"/>
      <w:r w:rsidR="00D97A07">
        <w:rPr>
          <w:b/>
          <w:sz w:val="24"/>
          <w:szCs w:val="24"/>
        </w:rPr>
        <w:t>. marts 2025</w:t>
      </w:r>
    </w:p>
    <w:p w:rsidR="008C0933" w:rsidRPr="00406EE7" w:rsidRDefault="008C0933" w:rsidP="008C0933">
      <w:pPr>
        <w:rPr>
          <w:sz w:val="24"/>
          <w:szCs w:val="24"/>
        </w:rPr>
      </w:pPr>
    </w:p>
    <w:p w:rsidR="008C0933" w:rsidRDefault="008C0933" w:rsidP="008C0933">
      <w:pPr>
        <w:rPr>
          <w:sz w:val="24"/>
          <w:szCs w:val="24"/>
        </w:rPr>
      </w:pPr>
    </w:p>
    <w:p w:rsidR="008C0933" w:rsidRPr="00406EE7" w:rsidRDefault="008C0933" w:rsidP="008C0933">
      <w:pPr>
        <w:rPr>
          <w:sz w:val="24"/>
          <w:szCs w:val="24"/>
        </w:rPr>
      </w:pPr>
    </w:p>
    <w:p w:rsidR="008C0933" w:rsidRPr="00406EE7" w:rsidRDefault="008C0933" w:rsidP="008C0933">
      <w:pPr>
        <w:tabs>
          <w:tab w:val="left" w:pos="8222"/>
        </w:tabs>
        <w:jc w:val="center"/>
        <w:rPr>
          <w:b/>
          <w:sz w:val="24"/>
          <w:szCs w:val="24"/>
        </w:rPr>
      </w:pPr>
      <w:r w:rsidRPr="00406EE7">
        <w:rPr>
          <w:b/>
          <w:sz w:val="24"/>
          <w:szCs w:val="24"/>
        </w:rPr>
        <w:t>PRODUKTRESUMÉ</w:t>
      </w:r>
    </w:p>
    <w:p w:rsidR="008C0933" w:rsidRPr="00406EE7" w:rsidRDefault="008C0933" w:rsidP="00C130FE">
      <w:pPr>
        <w:tabs>
          <w:tab w:val="left" w:pos="8222"/>
        </w:tabs>
        <w:rPr>
          <w:b/>
          <w:sz w:val="24"/>
          <w:szCs w:val="24"/>
        </w:rPr>
      </w:pPr>
    </w:p>
    <w:p w:rsidR="008C0933" w:rsidRPr="00406EE7" w:rsidRDefault="008C0933" w:rsidP="008C0933">
      <w:pPr>
        <w:tabs>
          <w:tab w:val="left" w:pos="8222"/>
        </w:tabs>
        <w:jc w:val="center"/>
        <w:rPr>
          <w:b/>
          <w:sz w:val="24"/>
          <w:szCs w:val="24"/>
        </w:rPr>
      </w:pPr>
      <w:r w:rsidRPr="00406EE7">
        <w:rPr>
          <w:b/>
          <w:sz w:val="24"/>
          <w:szCs w:val="24"/>
        </w:rPr>
        <w:t>for</w:t>
      </w:r>
    </w:p>
    <w:p w:rsidR="008C0933" w:rsidRPr="00406EE7" w:rsidRDefault="008C0933" w:rsidP="008C0933">
      <w:pPr>
        <w:tabs>
          <w:tab w:val="left" w:pos="8222"/>
        </w:tabs>
        <w:jc w:val="center"/>
        <w:rPr>
          <w:b/>
          <w:sz w:val="24"/>
          <w:szCs w:val="24"/>
        </w:rPr>
      </w:pPr>
    </w:p>
    <w:p w:rsidR="008C0933" w:rsidRPr="00565A74" w:rsidRDefault="008C0933" w:rsidP="008C0933">
      <w:pPr>
        <w:tabs>
          <w:tab w:val="left" w:pos="8222"/>
        </w:tabs>
        <w:jc w:val="center"/>
        <w:rPr>
          <w:b/>
          <w:sz w:val="24"/>
          <w:szCs w:val="24"/>
        </w:rPr>
      </w:pPr>
      <w:proofErr w:type="spellStart"/>
      <w:r>
        <w:rPr>
          <w:b/>
          <w:sz w:val="24"/>
          <w:szCs w:val="24"/>
        </w:rPr>
        <w:t>Multimox</w:t>
      </w:r>
      <w:proofErr w:type="spellEnd"/>
      <w:r>
        <w:rPr>
          <w:b/>
          <w:sz w:val="24"/>
          <w:szCs w:val="24"/>
        </w:rPr>
        <w:t>, pulver og solvens til injektionsvæske, opløsning</w:t>
      </w:r>
    </w:p>
    <w:p w:rsidR="008C0933" w:rsidRPr="00406EE7" w:rsidRDefault="008C0933" w:rsidP="008C0933">
      <w:pPr>
        <w:tabs>
          <w:tab w:val="left" w:pos="8222"/>
        </w:tabs>
        <w:jc w:val="both"/>
        <w:rPr>
          <w:sz w:val="24"/>
          <w:szCs w:val="24"/>
        </w:rPr>
      </w:pPr>
    </w:p>
    <w:p w:rsidR="008C0933" w:rsidRPr="00213B91" w:rsidRDefault="008C0933" w:rsidP="008C0933">
      <w:pPr>
        <w:tabs>
          <w:tab w:val="left" w:pos="8222"/>
        </w:tabs>
        <w:ind w:left="851" w:hanging="851"/>
        <w:jc w:val="both"/>
        <w:rPr>
          <w:sz w:val="24"/>
          <w:szCs w:val="24"/>
        </w:rPr>
      </w:pPr>
    </w:p>
    <w:p w:rsidR="008C0933" w:rsidRPr="00213B91" w:rsidRDefault="008C0933" w:rsidP="008C0933">
      <w:pPr>
        <w:tabs>
          <w:tab w:val="left" w:pos="8222"/>
        </w:tabs>
        <w:ind w:left="851" w:hanging="851"/>
        <w:rPr>
          <w:b/>
          <w:sz w:val="24"/>
          <w:szCs w:val="24"/>
        </w:rPr>
      </w:pPr>
      <w:r w:rsidRPr="00213B91">
        <w:rPr>
          <w:b/>
          <w:sz w:val="24"/>
          <w:szCs w:val="24"/>
        </w:rPr>
        <w:t>0.</w:t>
      </w:r>
      <w:r w:rsidRPr="00213B91">
        <w:rPr>
          <w:b/>
          <w:sz w:val="24"/>
          <w:szCs w:val="24"/>
        </w:rPr>
        <w:tab/>
        <w:t>D.SP.NR.</w:t>
      </w:r>
    </w:p>
    <w:p w:rsidR="008C0933" w:rsidRPr="00213B91" w:rsidRDefault="008C0933" w:rsidP="008C0933">
      <w:pPr>
        <w:tabs>
          <w:tab w:val="left" w:pos="8222"/>
        </w:tabs>
        <w:ind w:left="851" w:hanging="851"/>
        <w:rPr>
          <w:sz w:val="24"/>
          <w:szCs w:val="24"/>
        </w:rPr>
      </w:pPr>
      <w:r>
        <w:rPr>
          <w:sz w:val="24"/>
          <w:szCs w:val="24"/>
        </w:rPr>
        <w:tab/>
      </w:r>
      <w:r w:rsidRPr="00213B91">
        <w:rPr>
          <w:sz w:val="24"/>
          <w:szCs w:val="24"/>
        </w:rPr>
        <w:t>30426</w:t>
      </w:r>
    </w:p>
    <w:p w:rsidR="008C0933" w:rsidRPr="00213B91" w:rsidRDefault="008C0933" w:rsidP="008C0933">
      <w:pPr>
        <w:tabs>
          <w:tab w:val="left" w:pos="8222"/>
        </w:tabs>
        <w:ind w:left="851" w:hanging="851"/>
        <w:rPr>
          <w:sz w:val="24"/>
          <w:szCs w:val="24"/>
        </w:rPr>
      </w:pPr>
    </w:p>
    <w:p w:rsidR="008C0933" w:rsidRPr="00213B91" w:rsidRDefault="008C0933" w:rsidP="008C0933">
      <w:pPr>
        <w:tabs>
          <w:tab w:val="left" w:pos="8222"/>
        </w:tabs>
        <w:ind w:left="851" w:hanging="851"/>
        <w:rPr>
          <w:b/>
          <w:sz w:val="24"/>
          <w:szCs w:val="24"/>
        </w:rPr>
      </w:pPr>
      <w:r w:rsidRPr="00213B91">
        <w:rPr>
          <w:b/>
          <w:sz w:val="24"/>
          <w:szCs w:val="24"/>
        </w:rPr>
        <w:t>1.</w:t>
      </w:r>
      <w:r w:rsidRPr="00213B91">
        <w:rPr>
          <w:b/>
          <w:sz w:val="24"/>
          <w:szCs w:val="24"/>
        </w:rPr>
        <w:tab/>
        <w:t>VETERINÆRLÆGEMIDLETS NAVN</w:t>
      </w:r>
    </w:p>
    <w:p w:rsidR="00D97A07" w:rsidRPr="00D97A07" w:rsidRDefault="00D97A07" w:rsidP="00D97A07">
      <w:pPr>
        <w:ind w:firstLine="851"/>
        <w:rPr>
          <w:sz w:val="24"/>
          <w:szCs w:val="24"/>
        </w:rPr>
      </w:pPr>
      <w:proofErr w:type="spellStart"/>
      <w:r w:rsidRPr="00D97A07">
        <w:rPr>
          <w:sz w:val="24"/>
          <w:szCs w:val="24"/>
        </w:rPr>
        <w:t>Multimox</w:t>
      </w:r>
      <w:proofErr w:type="spellEnd"/>
      <w:r w:rsidRPr="00D97A07">
        <w:rPr>
          <w:sz w:val="24"/>
          <w:szCs w:val="24"/>
        </w:rPr>
        <w:t xml:space="preserve"> </w:t>
      </w:r>
    </w:p>
    <w:p w:rsidR="00D97A07" w:rsidRPr="00D97A07" w:rsidRDefault="00D97A07" w:rsidP="00D97A07">
      <w:pPr>
        <w:rPr>
          <w:sz w:val="24"/>
          <w:szCs w:val="24"/>
        </w:rPr>
      </w:pPr>
    </w:p>
    <w:p w:rsidR="00D97A07" w:rsidRPr="00D97A07" w:rsidRDefault="00D97A07" w:rsidP="00D97A07">
      <w:pPr>
        <w:ind w:firstLine="851"/>
        <w:rPr>
          <w:sz w:val="24"/>
          <w:szCs w:val="24"/>
        </w:rPr>
      </w:pPr>
      <w:r w:rsidRPr="00D97A07">
        <w:rPr>
          <w:sz w:val="24"/>
          <w:szCs w:val="24"/>
        </w:rPr>
        <w:t>Lægemiddelform: pulver og solvens til injektionsvæske, opløsning</w:t>
      </w:r>
    </w:p>
    <w:p w:rsidR="00D97A07" w:rsidRPr="00D97A07" w:rsidRDefault="00D97A07" w:rsidP="00D97A07">
      <w:pPr>
        <w:ind w:firstLine="851"/>
        <w:rPr>
          <w:sz w:val="24"/>
          <w:szCs w:val="24"/>
        </w:rPr>
      </w:pPr>
      <w:r w:rsidRPr="00D97A07">
        <w:rPr>
          <w:sz w:val="24"/>
          <w:szCs w:val="24"/>
        </w:rPr>
        <w:t>Styrke: 212 mg/ml</w:t>
      </w:r>
    </w:p>
    <w:p w:rsidR="008C0933" w:rsidRPr="00213B91" w:rsidRDefault="008C0933" w:rsidP="008C0933">
      <w:pPr>
        <w:tabs>
          <w:tab w:val="left" w:pos="8222"/>
        </w:tabs>
        <w:ind w:left="851" w:hanging="851"/>
        <w:rPr>
          <w:sz w:val="24"/>
          <w:szCs w:val="24"/>
        </w:rPr>
      </w:pPr>
    </w:p>
    <w:p w:rsidR="008C0933" w:rsidRPr="00213B91" w:rsidRDefault="008C0933" w:rsidP="008C0933">
      <w:pPr>
        <w:tabs>
          <w:tab w:val="left" w:pos="8222"/>
        </w:tabs>
        <w:ind w:left="851" w:hanging="851"/>
        <w:rPr>
          <w:b/>
          <w:sz w:val="24"/>
          <w:szCs w:val="24"/>
        </w:rPr>
      </w:pPr>
      <w:r w:rsidRPr="00213B91">
        <w:rPr>
          <w:b/>
          <w:sz w:val="24"/>
          <w:szCs w:val="24"/>
        </w:rPr>
        <w:t>2.</w:t>
      </w:r>
      <w:r w:rsidRPr="00213B91">
        <w:rPr>
          <w:b/>
          <w:sz w:val="24"/>
          <w:szCs w:val="24"/>
        </w:rPr>
        <w:tab/>
        <w:t>KVALITATIV OG KVANTITATIV SAMMENSÆTNING</w:t>
      </w:r>
    </w:p>
    <w:p w:rsidR="00D97A07" w:rsidRPr="00BD3F23" w:rsidRDefault="00D97A07" w:rsidP="00D97A07">
      <w:pPr>
        <w:rPr>
          <w:sz w:val="22"/>
        </w:rPr>
      </w:pPr>
    </w:p>
    <w:p w:rsidR="00D97A07" w:rsidRPr="00D97A07" w:rsidRDefault="00D97A07" w:rsidP="00D97A07">
      <w:pPr>
        <w:ind w:firstLine="851"/>
        <w:rPr>
          <w:sz w:val="24"/>
          <w:szCs w:val="24"/>
        </w:rPr>
      </w:pPr>
      <w:r w:rsidRPr="00D97A07">
        <w:rPr>
          <w:sz w:val="24"/>
          <w:szCs w:val="24"/>
        </w:rPr>
        <w:t>1 ml opløsning indeholder:</w:t>
      </w:r>
    </w:p>
    <w:p w:rsidR="00D97A07" w:rsidRPr="00D97A07" w:rsidRDefault="00D97A07" w:rsidP="00D97A07">
      <w:pPr>
        <w:rPr>
          <w:sz w:val="24"/>
          <w:szCs w:val="24"/>
        </w:rPr>
      </w:pPr>
    </w:p>
    <w:p w:rsidR="00D97A07" w:rsidRPr="00D97A07" w:rsidRDefault="00D97A07" w:rsidP="00D97A07">
      <w:pPr>
        <w:ind w:firstLine="851"/>
        <w:rPr>
          <w:b/>
          <w:sz w:val="24"/>
          <w:szCs w:val="24"/>
        </w:rPr>
      </w:pPr>
      <w:r w:rsidRPr="00D97A07">
        <w:rPr>
          <w:b/>
          <w:sz w:val="24"/>
          <w:szCs w:val="24"/>
        </w:rPr>
        <w:t>Aktivt stof:</w:t>
      </w:r>
    </w:p>
    <w:p w:rsidR="00D97A07" w:rsidRPr="00D97A07" w:rsidRDefault="00D97A07" w:rsidP="00D97A07">
      <w:pPr>
        <w:ind w:firstLine="851"/>
        <w:rPr>
          <w:sz w:val="24"/>
          <w:szCs w:val="24"/>
        </w:rPr>
      </w:pPr>
      <w:r w:rsidRPr="00D97A07">
        <w:rPr>
          <w:sz w:val="24"/>
          <w:szCs w:val="24"/>
        </w:rPr>
        <w:t xml:space="preserve">200 mg </w:t>
      </w:r>
      <w:proofErr w:type="spellStart"/>
      <w:r w:rsidRPr="00D97A07">
        <w:rPr>
          <w:sz w:val="24"/>
          <w:szCs w:val="24"/>
        </w:rPr>
        <w:t>amoxicillin</w:t>
      </w:r>
      <w:proofErr w:type="spellEnd"/>
      <w:r w:rsidRPr="00D97A07">
        <w:rPr>
          <w:sz w:val="24"/>
          <w:szCs w:val="24"/>
        </w:rPr>
        <w:t xml:space="preserve"> (svarende til 212 mg </w:t>
      </w:r>
      <w:proofErr w:type="spellStart"/>
      <w:r w:rsidRPr="00D97A07">
        <w:rPr>
          <w:sz w:val="24"/>
          <w:szCs w:val="24"/>
        </w:rPr>
        <w:t>amoxillinnatrium</w:t>
      </w:r>
      <w:proofErr w:type="spellEnd"/>
      <w:r w:rsidRPr="00D97A07">
        <w:rPr>
          <w:sz w:val="24"/>
          <w:szCs w:val="24"/>
        </w:rPr>
        <w:t>)</w:t>
      </w:r>
    </w:p>
    <w:p w:rsidR="008C0933" w:rsidRPr="00D97A07" w:rsidRDefault="008C0933" w:rsidP="008C0933">
      <w:pPr>
        <w:tabs>
          <w:tab w:val="left" w:pos="8222"/>
        </w:tabs>
        <w:ind w:left="851" w:hanging="851"/>
        <w:rPr>
          <w:sz w:val="24"/>
          <w:szCs w:val="24"/>
        </w:rPr>
      </w:pPr>
    </w:p>
    <w:p w:rsidR="00D97A07" w:rsidRPr="00D97A07" w:rsidRDefault="00D97A07" w:rsidP="008C0933">
      <w:pPr>
        <w:tabs>
          <w:tab w:val="left" w:pos="8222"/>
        </w:tabs>
        <w:ind w:left="851" w:hanging="851"/>
        <w:rPr>
          <w:b/>
          <w:sz w:val="24"/>
          <w:szCs w:val="24"/>
        </w:rPr>
      </w:pPr>
      <w:r w:rsidRPr="00D97A07">
        <w:rPr>
          <w:sz w:val="24"/>
          <w:szCs w:val="24"/>
        </w:rPr>
        <w:tab/>
      </w:r>
      <w:r w:rsidRPr="00D97A07">
        <w:rPr>
          <w:b/>
          <w:sz w:val="24"/>
          <w:szCs w:val="24"/>
        </w:rPr>
        <w:t>Hjælpestof:</w:t>
      </w:r>
    </w:p>
    <w:tbl>
      <w:tblPr>
        <w:tblW w:w="906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1"/>
        <w:gridCol w:w="4540"/>
      </w:tblGrid>
      <w:tr w:rsidR="00D97A07" w:rsidRPr="00B734AD" w:rsidTr="00D97A07">
        <w:tc>
          <w:tcPr>
            <w:tcW w:w="4521" w:type="dxa"/>
            <w:shd w:val="clear" w:color="auto" w:fill="auto"/>
            <w:vAlign w:val="center"/>
          </w:tcPr>
          <w:p w:rsidR="00D97A07" w:rsidRPr="00B734AD" w:rsidRDefault="00D97A07" w:rsidP="00BD3F23">
            <w:pPr>
              <w:spacing w:before="60" w:after="60"/>
              <w:rPr>
                <w:b/>
                <w:bCs/>
                <w:iCs/>
                <w:szCs w:val="22"/>
              </w:rPr>
            </w:pPr>
            <w:r w:rsidRPr="00B734AD">
              <w:rPr>
                <w:b/>
                <w:bCs/>
                <w:iCs/>
                <w:szCs w:val="22"/>
              </w:rPr>
              <w:t>Kvalitativ sammensætning af hjælpestoffer og andre bestanddele</w:t>
            </w:r>
          </w:p>
        </w:tc>
        <w:tc>
          <w:tcPr>
            <w:tcW w:w="4540" w:type="dxa"/>
            <w:shd w:val="clear" w:color="auto" w:fill="auto"/>
            <w:vAlign w:val="center"/>
          </w:tcPr>
          <w:p w:rsidR="00D97A07" w:rsidRPr="00B734AD" w:rsidRDefault="00D97A07" w:rsidP="00BD3F23">
            <w:pPr>
              <w:spacing w:before="60" w:after="60"/>
              <w:rPr>
                <w:b/>
                <w:bCs/>
                <w:iCs/>
                <w:szCs w:val="22"/>
              </w:rPr>
            </w:pPr>
            <w:r w:rsidRPr="00B734AD">
              <w:rPr>
                <w:b/>
                <w:bCs/>
                <w:iCs/>
                <w:szCs w:val="22"/>
              </w:rPr>
              <w:t>Kvantitativ sammensætning, hvis oplysningen er vigtig for korrekt administration af veterinærlægemidlet</w:t>
            </w:r>
          </w:p>
        </w:tc>
      </w:tr>
      <w:tr w:rsidR="00D97A07" w:rsidRPr="00B734AD" w:rsidTr="00D97A07">
        <w:tc>
          <w:tcPr>
            <w:tcW w:w="4521" w:type="dxa"/>
            <w:shd w:val="clear" w:color="auto" w:fill="auto"/>
            <w:vAlign w:val="center"/>
          </w:tcPr>
          <w:p w:rsidR="00D97A07" w:rsidRPr="00B734AD" w:rsidRDefault="00D97A07" w:rsidP="00BD3F23">
            <w:pPr>
              <w:spacing w:before="60" w:after="60"/>
              <w:ind w:left="567" w:hanging="567"/>
              <w:rPr>
                <w:iCs/>
                <w:szCs w:val="22"/>
              </w:rPr>
            </w:pPr>
            <w:r w:rsidRPr="00B734AD">
              <w:rPr>
                <w:iCs/>
                <w:szCs w:val="22"/>
              </w:rPr>
              <w:t>Vand til injektionsvæske</w:t>
            </w:r>
          </w:p>
        </w:tc>
        <w:tc>
          <w:tcPr>
            <w:tcW w:w="4540" w:type="dxa"/>
            <w:shd w:val="clear" w:color="auto" w:fill="auto"/>
            <w:vAlign w:val="center"/>
          </w:tcPr>
          <w:p w:rsidR="00D97A07" w:rsidRPr="00F84DCC" w:rsidRDefault="00D97A07" w:rsidP="00BD3F23">
            <w:pPr>
              <w:spacing w:before="60" w:after="60"/>
              <w:rPr>
                <w:iCs/>
                <w:szCs w:val="22"/>
              </w:rPr>
            </w:pPr>
          </w:p>
        </w:tc>
      </w:tr>
    </w:tbl>
    <w:p w:rsidR="00D97A07" w:rsidRDefault="00D97A07" w:rsidP="008C0933">
      <w:pPr>
        <w:tabs>
          <w:tab w:val="left" w:pos="8222"/>
        </w:tabs>
        <w:ind w:left="851" w:hanging="851"/>
        <w:rPr>
          <w:b/>
          <w:sz w:val="24"/>
          <w:szCs w:val="24"/>
          <w:u w:val="single"/>
        </w:rPr>
      </w:pPr>
    </w:p>
    <w:p w:rsidR="00D97A07" w:rsidRPr="00D97A07" w:rsidRDefault="00D97A07" w:rsidP="00D97A07">
      <w:pPr>
        <w:ind w:left="851"/>
        <w:rPr>
          <w:bCs/>
          <w:sz w:val="24"/>
          <w:szCs w:val="24"/>
        </w:rPr>
      </w:pPr>
      <w:r w:rsidRPr="00D97A07">
        <w:rPr>
          <w:bCs/>
          <w:sz w:val="24"/>
          <w:szCs w:val="24"/>
        </w:rPr>
        <w:t xml:space="preserve">1 hætteglas pulver indeholder: 5,3 g </w:t>
      </w:r>
      <w:proofErr w:type="spellStart"/>
      <w:r w:rsidRPr="00D97A07">
        <w:rPr>
          <w:sz w:val="24"/>
          <w:szCs w:val="24"/>
        </w:rPr>
        <w:t>amoxicillinnatrium</w:t>
      </w:r>
      <w:proofErr w:type="spellEnd"/>
    </w:p>
    <w:p w:rsidR="00D97A07" w:rsidRPr="00D97A07" w:rsidRDefault="00D97A07" w:rsidP="00D97A07">
      <w:pPr>
        <w:ind w:left="851"/>
        <w:rPr>
          <w:sz w:val="24"/>
          <w:szCs w:val="24"/>
        </w:rPr>
      </w:pPr>
      <w:r w:rsidRPr="00D97A07">
        <w:rPr>
          <w:sz w:val="24"/>
          <w:szCs w:val="24"/>
        </w:rPr>
        <w:t>1 hætteglas solvens indeholder: 21,6 ml vand til injektionsvæske</w:t>
      </w:r>
    </w:p>
    <w:p w:rsidR="00D97A07" w:rsidRPr="00D97A07" w:rsidRDefault="00D97A07" w:rsidP="00D97A07">
      <w:pPr>
        <w:ind w:left="851"/>
        <w:rPr>
          <w:sz w:val="24"/>
          <w:szCs w:val="24"/>
        </w:rPr>
      </w:pPr>
    </w:p>
    <w:p w:rsidR="00D97A07" w:rsidRPr="00D97A07" w:rsidRDefault="00D97A07" w:rsidP="00D97A07">
      <w:pPr>
        <w:ind w:left="851"/>
        <w:rPr>
          <w:sz w:val="24"/>
          <w:szCs w:val="24"/>
        </w:rPr>
      </w:pPr>
      <w:r w:rsidRPr="00D97A07">
        <w:rPr>
          <w:sz w:val="24"/>
          <w:szCs w:val="24"/>
        </w:rPr>
        <w:t>Pulver: Næsten hvidt til hvidt.</w:t>
      </w:r>
    </w:p>
    <w:p w:rsidR="00D97A07" w:rsidRPr="00D97A07" w:rsidRDefault="00D97A07" w:rsidP="00D97A07">
      <w:pPr>
        <w:ind w:left="851"/>
        <w:rPr>
          <w:sz w:val="24"/>
          <w:szCs w:val="24"/>
        </w:rPr>
      </w:pPr>
      <w:r w:rsidRPr="00D97A07">
        <w:rPr>
          <w:sz w:val="24"/>
          <w:szCs w:val="24"/>
        </w:rPr>
        <w:t>Solvens: Klar, gennemsigtig.</w:t>
      </w:r>
    </w:p>
    <w:p w:rsidR="00D97A07" w:rsidRPr="00D97A07" w:rsidRDefault="00D97A07" w:rsidP="00D97A07">
      <w:pPr>
        <w:ind w:left="851" w:hanging="851"/>
        <w:rPr>
          <w:sz w:val="24"/>
          <w:szCs w:val="24"/>
        </w:rPr>
      </w:pPr>
    </w:p>
    <w:p w:rsidR="008C0933" w:rsidRPr="00213B91" w:rsidRDefault="00D97A07" w:rsidP="00D97A07">
      <w:pPr>
        <w:ind w:left="851"/>
        <w:rPr>
          <w:sz w:val="24"/>
          <w:szCs w:val="24"/>
        </w:rPr>
      </w:pPr>
      <w:r w:rsidRPr="00D97A07">
        <w:rPr>
          <w:sz w:val="24"/>
          <w:szCs w:val="24"/>
        </w:rPr>
        <w:t>Opløsning: Under fremstilling kan der forekomme en midlertidig lyserød farve af opløsningen. Opløsningen er klar, farveløs til let gullig.</w:t>
      </w:r>
    </w:p>
    <w:p w:rsidR="008C0933" w:rsidRPr="00213B91" w:rsidRDefault="008C0933" w:rsidP="008C0933">
      <w:pPr>
        <w:tabs>
          <w:tab w:val="left" w:pos="851"/>
          <w:tab w:val="left" w:pos="8222"/>
        </w:tabs>
        <w:ind w:left="851" w:hanging="851"/>
        <w:rPr>
          <w:sz w:val="24"/>
          <w:szCs w:val="24"/>
        </w:rPr>
      </w:pPr>
    </w:p>
    <w:p w:rsidR="008C0933" w:rsidRDefault="008C0933" w:rsidP="008C0933">
      <w:pPr>
        <w:tabs>
          <w:tab w:val="left" w:pos="851"/>
          <w:tab w:val="left" w:pos="8222"/>
        </w:tabs>
        <w:ind w:left="851" w:hanging="851"/>
        <w:rPr>
          <w:sz w:val="24"/>
          <w:szCs w:val="24"/>
        </w:rPr>
      </w:pPr>
    </w:p>
    <w:p w:rsidR="00D97A07" w:rsidRPr="00213B91" w:rsidRDefault="00D97A07" w:rsidP="008C0933">
      <w:pPr>
        <w:tabs>
          <w:tab w:val="left" w:pos="851"/>
          <w:tab w:val="left" w:pos="8222"/>
        </w:tabs>
        <w:ind w:left="851" w:hanging="851"/>
        <w:rPr>
          <w:sz w:val="24"/>
          <w:szCs w:val="24"/>
        </w:rPr>
      </w:pPr>
    </w:p>
    <w:p w:rsidR="008C0933" w:rsidRPr="00D97A07" w:rsidRDefault="00D97A07" w:rsidP="00D97A07">
      <w:pPr>
        <w:keepNext/>
        <w:tabs>
          <w:tab w:val="left" w:pos="8222"/>
        </w:tabs>
        <w:ind w:left="851" w:hanging="851"/>
        <w:rPr>
          <w:b/>
          <w:sz w:val="24"/>
          <w:szCs w:val="24"/>
        </w:rPr>
      </w:pPr>
      <w:r>
        <w:rPr>
          <w:b/>
          <w:sz w:val="24"/>
          <w:szCs w:val="24"/>
        </w:rPr>
        <w:lastRenderedPageBreak/>
        <w:t>3</w:t>
      </w:r>
      <w:r w:rsidR="008C0933" w:rsidRPr="00213B91">
        <w:rPr>
          <w:b/>
          <w:sz w:val="24"/>
          <w:szCs w:val="24"/>
        </w:rPr>
        <w:t>.</w:t>
      </w:r>
      <w:r w:rsidR="008C0933" w:rsidRPr="00213B91">
        <w:rPr>
          <w:b/>
          <w:sz w:val="24"/>
          <w:szCs w:val="24"/>
        </w:rPr>
        <w:tab/>
      </w:r>
      <w:r w:rsidR="008C0933" w:rsidRPr="00D97A07">
        <w:rPr>
          <w:b/>
          <w:sz w:val="24"/>
          <w:szCs w:val="24"/>
        </w:rPr>
        <w:t>KLINISKE OPLYSNINGER</w:t>
      </w:r>
    </w:p>
    <w:p w:rsidR="008C0933" w:rsidRPr="00D97A07" w:rsidRDefault="008C0933" w:rsidP="008C0933">
      <w:pPr>
        <w:tabs>
          <w:tab w:val="left" w:pos="851"/>
          <w:tab w:val="left" w:pos="8222"/>
        </w:tabs>
        <w:ind w:left="851" w:hanging="851"/>
        <w:rPr>
          <w:sz w:val="24"/>
          <w:szCs w:val="24"/>
        </w:rPr>
      </w:pPr>
    </w:p>
    <w:p w:rsidR="00D97A07" w:rsidRPr="00D97A07" w:rsidRDefault="00D97A07" w:rsidP="00D97A07">
      <w:pPr>
        <w:pStyle w:val="Style1"/>
        <w:ind w:left="851" w:hanging="851"/>
        <w:rPr>
          <w:b w:val="0"/>
          <w:sz w:val="24"/>
          <w:szCs w:val="24"/>
        </w:rPr>
      </w:pPr>
      <w:r w:rsidRPr="00D97A07">
        <w:rPr>
          <w:sz w:val="24"/>
          <w:szCs w:val="24"/>
        </w:rPr>
        <w:t>3.1</w:t>
      </w:r>
      <w:r w:rsidRPr="00D97A07">
        <w:rPr>
          <w:sz w:val="24"/>
          <w:szCs w:val="24"/>
        </w:rPr>
        <w:tab/>
        <w:t>Dyrearter, som lægemidlet er beregnet til</w:t>
      </w:r>
    </w:p>
    <w:p w:rsidR="00D97A07" w:rsidRPr="00D97A07" w:rsidRDefault="00D97A07" w:rsidP="00D97A07">
      <w:pPr>
        <w:pStyle w:val="Style1"/>
        <w:ind w:left="0" w:firstLine="0"/>
        <w:rPr>
          <w:sz w:val="24"/>
          <w:szCs w:val="24"/>
        </w:rPr>
      </w:pPr>
    </w:p>
    <w:p w:rsidR="00D97A07" w:rsidRPr="00D97A07" w:rsidRDefault="00D97A07" w:rsidP="00D97A07">
      <w:pPr>
        <w:ind w:left="851"/>
        <w:rPr>
          <w:sz w:val="24"/>
          <w:szCs w:val="24"/>
        </w:rPr>
      </w:pPr>
      <w:r w:rsidRPr="00D97A07">
        <w:rPr>
          <w:sz w:val="24"/>
          <w:szCs w:val="24"/>
        </w:rPr>
        <w:t xml:space="preserve">Malkekøer og søer med smågrise. </w:t>
      </w:r>
    </w:p>
    <w:p w:rsidR="00D97A07" w:rsidRPr="00D97A07" w:rsidRDefault="00D97A07" w:rsidP="00D97A07">
      <w:pPr>
        <w:tabs>
          <w:tab w:val="left" w:pos="8222"/>
        </w:tabs>
        <w:ind w:left="851" w:hanging="851"/>
        <w:rPr>
          <w:sz w:val="24"/>
          <w:szCs w:val="24"/>
        </w:rPr>
      </w:pPr>
    </w:p>
    <w:p w:rsidR="00D97A07" w:rsidRPr="00D97A07" w:rsidRDefault="00D97A07" w:rsidP="00D97A07">
      <w:pPr>
        <w:pStyle w:val="Style1"/>
        <w:ind w:left="851" w:hanging="851"/>
        <w:rPr>
          <w:sz w:val="24"/>
          <w:szCs w:val="24"/>
        </w:rPr>
      </w:pPr>
      <w:r w:rsidRPr="00D97A07">
        <w:rPr>
          <w:sz w:val="24"/>
          <w:szCs w:val="24"/>
        </w:rPr>
        <w:t>3.2</w:t>
      </w:r>
      <w:r w:rsidRPr="00D97A07">
        <w:rPr>
          <w:sz w:val="24"/>
          <w:szCs w:val="24"/>
        </w:rPr>
        <w:tab/>
        <w:t>Terapeutiske indikationer for hver dyreart, som lægemidlet er beregnet til</w:t>
      </w:r>
    </w:p>
    <w:p w:rsidR="00D97A07" w:rsidRPr="00F260F0" w:rsidRDefault="00D97A07" w:rsidP="00D97A07">
      <w:pPr>
        <w:rPr>
          <w:szCs w:val="22"/>
        </w:rPr>
      </w:pPr>
    </w:p>
    <w:p w:rsidR="00D97A07" w:rsidRPr="00D97A07" w:rsidRDefault="00D97A07" w:rsidP="00D97A07">
      <w:pPr>
        <w:pStyle w:val="Sidehoved"/>
        <w:ind w:left="851"/>
      </w:pPr>
      <w:r w:rsidRPr="00D97A07">
        <w:t xml:space="preserve">Til behandling af </w:t>
      </w:r>
      <w:r w:rsidRPr="00D97A07">
        <w:rPr>
          <w:szCs w:val="22"/>
        </w:rPr>
        <w:t>infektioner i øvre og nedre luftveje</w:t>
      </w:r>
      <w:r w:rsidRPr="00D97A07">
        <w:t xml:space="preserve"> forårsaget af bakterier som efter resistensundersøgelse er fundet følsomme for </w:t>
      </w:r>
      <w:proofErr w:type="spellStart"/>
      <w:r w:rsidRPr="00D97A07">
        <w:t>amoxicillin</w:t>
      </w:r>
      <w:proofErr w:type="spellEnd"/>
      <w:r w:rsidRPr="00D97A07">
        <w:rPr>
          <w:szCs w:val="22"/>
        </w:rPr>
        <w:t>.</w:t>
      </w:r>
    </w:p>
    <w:p w:rsidR="00D97A07" w:rsidRPr="00386AAB" w:rsidRDefault="00D97A07" w:rsidP="00D97A07">
      <w:pPr>
        <w:rPr>
          <w:szCs w:val="22"/>
        </w:rPr>
      </w:pPr>
    </w:p>
    <w:p w:rsidR="00D97A07" w:rsidRPr="00D97A07" w:rsidRDefault="00D97A07" w:rsidP="00D97A07">
      <w:pPr>
        <w:pStyle w:val="Style1"/>
        <w:ind w:left="851" w:hanging="851"/>
        <w:rPr>
          <w:sz w:val="24"/>
          <w:szCs w:val="24"/>
        </w:rPr>
      </w:pPr>
      <w:r w:rsidRPr="00F260F0">
        <w:t>3</w:t>
      </w:r>
      <w:r w:rsidRPr="00386AAB">
        <w:t>.3</w:t>
      </w:r>
      <w:r w:rsidRPr="00386AAB">
        <w:tab/>
      </w:r>
      <w:r w:rsidRPr="00D97A07">
        <w:rPr>
          <w:sz w:val="24"/>
          <w:szCs w:val="24"/>
        </w:rPr>
        <w:t>Kontraindikationer</w:t>
      </w:r>
    </w:p>
    <w:p w:rsidR="00D97A07" w:rsidRPr="00D97A07" w:rsidRDefault="00D97A07" w:rsidP="00D97A07">
      <w:pPr>
        <w:rPr>
          <w:sz w:val="24"/>
          <w:szCs w:val="24"/>
        </w:rPr>
      </w:pPr>
    </w:p>
    <w:p w:rsidR="00D97A07" w:rsidRPr="00D97A07" w:rsidRDefault="00D97A07" w:rsidP="00D97A07">
      <w:pPr>
        <w:pStyle w:val="Sidehoved"/>
        <w:ind w:left="851"/>
        <w:rPr>
          <w:szCs w:val="24"/>
        </w:rPr>
      </w:pPr>
      <w:r w:rsidRPr="00D97A07">
        <w:rPr>
          <w:szCs w:val="24"/>
        </w:rPr>
        <w:t>Må ikke anvendes i tilfælde af overfølsomhed over for det aktive stof, andre stoffer i beta-</w:t>
      </w:r>
      <w:proofErr w:type="spellStart"/>
      <w:r w:rsidRPr="00D97A07">
        <w:rPr>
          <w:szCs w:val="24"/>
        </w:rPr>
        <w:t>lactam</w:t>
      </w:r>
      <w:proofErr w:type="spellEnd"/>
      <w:r w:rsidRPr="00D97A07">
        <w:rPr>
          <w:szCs w:val="24"/>
        </w:rPr>
        <w:t xml:space="preserve"> </w:t>
      </w:r>
    </w:p>
    <w:p w:rsidR="00D97A07" w:rsidRPr="00D97A07" w:rsidRDefault="00D97A07" w:rsidP="00D97A07">
      <w:pPr>
        <w:pStyle w:val="Sidehoved"/>
        <w:ind w:left="851"/>
        <w:rPr>
          <w:szCs w:val="24"/>
        </w:rPr>
      </w:pPr>
      <w:r w:rsidRPr="00D97A07">
        <w:rPr>
          <w:szCs w:val="24"/>
        </w:rPr>
        <w:t>gruppen eller over for et eller flere af hjælpestofferne.</w:t>
      </w:r>
    </w:p>
    <w:p w:rsidR="00D97A07" w:rsidRPr="00D97A07" w:rsidRDefault="00D97A07" w:rsidP="00D97A07">
      <w:pPr>
        <w:pStyle w:val="Sidehoved"/>
        <w:ind w:left="851"/>
        <w:rPr>
          <w:szCs w:val="24"/>
        </w:rPr>
      </w:pPr>
      <w:r w:rsidRPr="00D97A07">
        <w:rPr>
          <w:szCs w:val="24"/>
        </w:rPr>
        <w:t xml:space="preserve">Må ikke anvendes til dyr med nedsat nyrefunktion med </w:t>
      </w:r>
      <w:proofErr w:type="spellStart"/>
      <w:r w:rsidRPr="00D97A07">
        <w:rPr>
          <w:szCs w:val="24"/>
        </w:rPr>
        <w:t>anuri</w:t>
      </w:r>
      <w:proofErr w:type="spellEnd"/>
      <w:r w:rsidRPr="00D97A07">
        <w:rPr>
          <w:szCs w:val="24"/>
        </w:rPr>
        <w:t xml:space="preserve"> og </w:t>
      </w:r>
      <w:proofErr w:type="spellStart"/>
      <w:r w:rsidRPr="00D97A07">
        <w:rPr>
          <w:szCs w:val="24"/>
        </w:rPr>
        <w:t>oliguri</w:t>
      </w:r>
      <w:proofErr w:type="spellEnd"/>
      <w:r w:rsidRPr="00D97A07">
        <w:rPr>
          <w:szCs w:val="24"/>
        </w:rPr>
        <w:t>.</w:t>
      </w:r>
    </w:p>
    <w:p w:rsidR="00D97A07" w:rsidRPr="00D97A07" w:rsidRDefault="00D97A07" w:rsidP="00D97A07">
      <w:pPr>
        <w:pStyle w:val="Sidehoved"/>
        <w:ind w:left="851"/>
        <w:rPr>
          <w:szCs w:val="24"/>
        </w:rPr>
      </w:pPr>
      <w:r w:rsidRPr="00D97A07">
        <w:rPr>
          <w:szCs w:val="24"/>
        </w:rPr>
        <w:t>Må ikke anvendes i tilfælde af infektion med beta-</w:t>
      </w:r>
      <w:proofErr w:type="spellStart"/>
      <w:r w:rsidRPr="00D97A07">
        <w:rPr>
          <w:szCs w:val="24"/>
        </w:rPr>
        <w:t>lactamase</w:t>
      </w:r>
      <w:proofErr w:type="spellEnd"/>
      <w:r w:rsidRPr="00D97A07">
        <w:rPr>
          <w:szCs w:val="24"/>
        </w:rPr>
        <w:t xml:space="preserve"> producerende bakterier.</w:t>
      </w:r>
    </w:p>
    <w:p w:rsidR="00D97A07" w:rsidRPr="00D97A07" w:rsidRDefault="00D97A07" w:rsidP="00D97A07">
      <w:pPr>
        <w:pStyle w:val="Sidehoved"/>
        <w:ind w:left="851"/>
        <w:rPr>
          <w:szCs w:val="24"/>
        </w:rPr>
      </w:pPr>
      <w:r w:rsidRPr="00D97A07">
        <w:rPr>
          <w:szCs w:val="24"/>
        </w:rPr>
        <w:t>Må ikke anvendes til marsvin, hamstere, kaniner eller andre små gnavere.</w:t>
      </w:r>
    </w:p>
    <w:p w:rsidR="00D97A07" w:rsidRPr="00D97A07" w:rsidRDefault="00D97A07" w:rsidP="00D97A07">
      <w:pPr>
        <w:pStyle w:val="Sidehoved"/>
        <w:ind w:left="851" w:hanging="851"/>
        <w:rPr>
          <w:szCs w:val="24"/>
        </w:rPr>
      </w:pPr>
    </w:p>
    <w:p w:rsidR="00D97A07" w:rsidRPr="00D97A07" w:rsidRDefault="00D97A07" w:rsidP="00D97A07">
      <w:pPr>
        <w:pStyle w:val="Style1"/>
        <w:ind w:left="851" w:hanging="851"/>
        <w:rPr>
          <w:b w:val="0"/>
          <w:sz w:val="24"/>
          <w:szCs w:val="24"/>
        </w:rPr>
      </w:pPr>
      <w:r w:rsidRPr="00D97A07">
        <w:rPr>
          <w:sz w:val="24"/>
          <w:szCs w:val="24"/>
        </w:rPr>
        <w:t>3.4</w:t>
      </w:r>
      <w:r w:rsidRPr="00D97A07">
        <w:rPr>
          <w:sz w:val="24"/>
          <w:szCs w:val="24"/>
        </w:rPr>
        <w:tab/>
        <w:t>Særlige advarsler</w:t>
      </w:r>
    </w:p>
    <w:p w:rsidR="00D97A07" w:rsidRPr="00D97A07" w:rsidRDefault="00D97A07" w:rsidP="00D97A07">
      <w:pPr>
        <w:rPr>
          <w:sz w:val="24"/>
          <w:szCs w:val="24"/>
        </w:rPr>
      </w:pPr>
    </w:p>
    <w:p w:rsidR="00D97A07" w:rsidRPr="00D97A07" w:rsidRDefault="00D97A07" w:rsidP="00D97A07">
      <w:pPr>
        <w:ind w:left="851"/>
        <w:rPr>
          <w:sz w:val="24"/>
          <w:szCs w:val="24"/>
        </w:rPr>
      </w:pPr>
      <w:r w:rsidRPr="00D97A07">
        <w:rPr>
          <w:sz w:val="24"/>
          <w:szCs w:val="24"/>
        </w:rPr>
        <w:t>Ingen.</w:t>
      </w:r>
    </w:p>
    <w:p w:rsidR="00D97A07" w:rsidRPr="00D97A07" w:rsidRDefault="00D97A07" w:rsidP="00D97A07">
      <w:pPr>
        <w:rPr>
          <w:sz w:val="24"/>
          <w:szCs w:val="24"/>
        </w:rPr>
      </w:pPr>
    </w:p>
    <w:p w:rsidR="00D97A07" w:rsidRPr="00D97A07" w:rsidRDefault="00D97A07" w:rsidP="00D97A07">
      <w:pPr>
        <w:pStyle w:val="Style1"/>
        <w:ind w:left="851" w:hanging="851"/>
        <w:rPr>
          <w:b w:val="0"/>
          <w:sz w:val="24"/>
          <w:szCs w:val="24"/>
        </w:rPr>
      </w:pPr>
      <w:r w:rsidRPr="00D97A07">
        <w:rPr>
          <w:sz w:val="24"/>
          <w:szCs w:val="24"/>
        </w:rPr>
        <w:t>3.5</w:t>
      </w:r>
      <w:r w:rsidRPr="00D97A07">
        <w:rPr>
          <w:sz w:val="24"/>
          <w:szCs w:val="24"/>
        </w:rPr>
        <w:tab/>
        <w:t>Særlige forholdsregler vedrørende brugen</w:t>
      </w:r>
    </w:p>
    <w:p w:rsidR="00D97A07" w:rsidRPr="00BD3F23" w:rsidRDefault="00D97A07" w:rsidP="00D97A07">
      <w:pPr>
        <w:rPr>
          <w:sz w:val="22"/>
        </w:rPr>
      </w:pPr>
    </w:p>
    <w:p w:rsidR="00D97A07" w:rsidRPr="00D97A07" w:rsidRDefault="00D97A07" w:rsidP="00D97A07">
      <w:pPr>
        <w:ind w:left="851"/>
        <w:rPr>
          <w:sz w:val="24"/>
          <w:szCs w:val="24"/>
          <w:u w:val="single"/>
        </w:rPr>
      </w:pPr>
      <w:r w:rsidRPr="00D97A07">
        <w:rPr>
          <w:sz w:val="24"/>
          <w:szCs w:val="24"/>
          <w:u w:val="single"/>
        </w:rPr>
        <w:t>Særlige forholdsregler vedrørende sikker brug hos de dyrearter, som lægemidlet er beregnet til:</w:t>
      </w:r>
    </w:p>
    <w:p w:rsidR="00D97A07" w:rsidRPr="00D97A07" w:rsidRDefault="00D97A07" w:rsidP="00D97A07">
      <w:pPr>
        <w:ind w:left="851"/>
        <w:rPr>
          <w:sz w:val="24"/>
          <w:szCs w:val="24"/>
        </w:rPr>
      </w:pPr>
    </w:p>
    <w:p w:rsidR="00D97A07" w:rsidRPr="00D97A07" w:rsidRDefault="00D97A07" w:rsidP="00D97A07">
      <w:pPr>
        <w:ind w:left="851"/>
        <w:rPr>
          <w:sz w:val="24"/>
          <w:szCs w:val="24"/>
        </w:rPr>
      </w:pPr>
      <w:r w:rsidRPr="00D97A07">
        <w:rPr>
          <w:sz w:val="24"/>
          <w:szCs w:val="24"/>
        </w:rPr>
        <w:t xml:space="preserve">Intravenøs injektion skal foretages langsomt for at nedsætte risikoen for chok. </w:t>
      </w:r>
    </w:p>
    <w:p w:rsidR="00D97A07" w:rsidRPr="00D97A07" w:rsidRDefault="00D97A07" w:rsidP="00D97A07">
      <w:pPr>
        <w:ind w:left="851"/>
        <w:rPr>
          <w:sz w:val="24"/>
          <w:szCs w:val="24"/>
        </w:rPr>
      </w:pPr>
    </w:p>
    <w:p w:rsidR="00D97A07" w:rsidRPr="00D97A07" w:rsidRDefault="00D97A07" w:rsidP="00D97A07">
      <w:pPr>
        <w:ind w:left="851"/>
        <w:rPr>
          <w:sz w:val="24"/>
          <w:szCs w:val="24"/>
        </w:rPr>
      </w:pPr>
      <w:r w:rsidRPr="00D97A07">
        <w:rPr>
          <w:sz w:val="24"/>
          <w:szCs w:val="24"/>
        </w:rPr>
        <w:t xml:space="preserve">Anvendelse af veterinærlægemidlet bør baseres på identifikation og resistensbestemmelse af de(t) sygdomsfremkaldende patogen(er). Hvis dette ikke er muligt, bør behandlingen baseres på information og viden om de(t) sygdomsfremkaldende patogen(er)s følsomhed på besætningsniveau eller på lokalt/regionalt niveau. </w:t>
      </w:r>
      <w:r w:rsidRPr="00D97A07">
        <w:rPr>
          <w:spacing w:val="-3"/>
          <w:sz w:val="24"/>
          <w:szCs w:val="24"/>
        </w:rPr>
        <w:t>Officielle og lokale antibiotika-retningslinjer bør følges.</w:t>
      </w:r>
    </w:p>
    <w:p w:rsidR="00D97A07" w:rsidRPr="00D97A07" w:rsidRDefault="00D97A07" w:rsidP="00D97A07">
      <w:pPr>
        <w:ind w:left="851"/>
        <w:rPr>
          <w:sz w:val="24"/>
          <w:szCs w:val="24"/>
        </w:rPr>
      </w:pPr>
    </w:p>
    <w:p w:rsidR="00D97A07" w:rsidRPr="00D97A07" w:rsidRDefault="00D97A07" w:rsidP="00D97A07">
      <w:pPr>
        <w:ind w:left="851"/>
        <w:rPr>
          <w:sz w:val="24"/>
          <w:szCs w:val="24"/>
          <w:u w:val="single"/>
        </w:rPr>
      </w:pPr>
      <w:r w:rsidRPr="00D97A07">
        <w:rPr>
          <w:sz w:val="24"/>
          <w:szCs w:val="24"/>
          <w:u w:val="single"/>
        </w:rPr>
        <w:t>Særlige forholdsregler for personer, der administrerer veterinærlægemidlet til dyr:</w:t>
      </w:r>
    </w:p>
    <w:p w:rsidR="00D97A07" w:rsidRPr="00D97A07" w:rsidRDefault="00D97A07" w:rsidP="00D97A07">
      <w:pPr>
        <w:ind w:left="851"/>
        <w:rPr>
          <w:sz w:val="24"/>
          <w:szCs w:val="24"/>
        </w:rPr>
      </w:pPr>
    </w:p>
    <w:p w:rsidR="00D97A07" w:rsidRPr="00D97A07" w:rsidRDefault="00D97A07" w:rsidP="00D97A07">
      <w:pPr>
        <w:ind w:left="851"/>
        <w:rPr>
          <w:sz w:val="24"/>
          <w:szCs w:val="24"/>
        </w:rPr>
      </w:pPr>
      <w:r w:rsidRPr="00D97A07">
        <w:rPr>
          <w:sz w:val="24"/>
          <w:szCs w:val="24"/>
        </w:rPr>
        <w:t xml:space="preserve">Penicilliner og </w:t>
      </w:r>
      <w:proofErr w:type="spellStart"/>
      <w:r w:rsidRPr="00D97A07">
        <w:rPr>
          <w:sz w:val="24"/>
          <w:szCs w:val="24"/>
        </w:rPr>
        <w:t>cefalosporiner</w:t>
      </w:r>
      <w:proofErr w:type="spellEnd"/>
      <w:r w:rsidRPr="00D97A07">
        <w:rPr>
          <w:sz w:val="24"/>
          <w:szCs w:val="24"/>
        </w:rPr>
        <w:t xml:space="preserve"> kan forårsage livstruende allergisk reaktion efter utilsigtet inhalation, oral indtagelse eller hudkontakt. Krydsreaktion mellem forskellige stoffer i stofgruppen kan forekomme.</w:t>
      </w:r>
    </w:p>
    <w:p w:rsidR="00D97A07" w:rsidRPr="00D97A07" w:rsidRDefault="00D97A07" w:rsidP="00D97A07">
      <w:pPr>
        <w:ind w:left="851"/>
        <w:rPr>
          <w:sz w:val="24"/>
          <w:szCs w:val="24"/>
        </w:rPr>
      </w:pPr>
    </w:p>
    <w:p w:rsidR="00D97A07" w:rsidRPr="00D97A07" w:rsidRDefault="00D97A07" w:rsidP="00D97A07">
      <w:pPr>
        <w:ind w:left="851"/>
        <w:rPr>
          <w:sz w:val="24"/>
          <w:szCs w:val="24"/>
        </w:rPr>
      </w:pPr>
      <w:r w:rsidRPr="00D97A07">
        <w:rPr>
          <w:sz w:val="24"/>
          <w:szCs w:val="24"/>
        </w:rPr>
        <w:t xml:space="preserve">Ved overfølsomhed over for penicillin eller </w:t>
      </w:r>
      <w:proofErr w:type="spellStart"/>
      <w:r w:rsidRPr="00D97A07">
        <w:rPr>
          <w:sz w:val="24"/>
          <w:szCs w:val="24"/>
        </w:rPr>
        <w:t>cefalosporiner</w:t>
      </w:r>
      <w:proofErr w:type="spellEnd"/>
      <w:r w:rsidRPr="00D97A07">
        <w:rPr>
          <w:sz w:val="24"/>
          <w:szCs w:val="24"/>
        </w:rPr>
        <w:t xml:space="preserve"> bør kontakt med veterinærlægemidlet undgås.</w:t>
      </w:r>
    </w:p>
    <w:p w:rsidR="00D97A07" w:rsidRPr="00D97A07" w:rsidRDefault="00D97A07" w:rsidP="00D97A07">
      <w:pPr>
        <w:ind w:left="851" w:hanging="851"/>
        <w:rPr>
          <w:sz w:val="24"/>
          <w:szCs w:val="24"/>
        </w:rPr>
      </w:pPr>
    </w:p>
    <w:p w:rsidR="00D97A07" w:rsidRPr="00D97A07" w:rsidRDefault="00D97A07" w:rsidP="00D97A07">
      <w:pPr>
        <w:ind w:left="851"/>
        <w:rPr>
          <w:sz w:val="24"/>
          <w:szCs w:val="24"/>
        </w:rPr>
      </w:pPr>
      <w:r w:rsidRPr="00D97A07">
        <w:rPr>
          <w:sz w:val="24"/>
          <w:szCs w:val="24"/>
        </w:rPr>
        <w:t>I tilfælde af hud- eller øjenkontakt skal man skylle med rigelige mængder vand.</w:t>
      </w:r>
    </w:p>
    <w:p w:rsidR="00D97A07" w:rsidRPr="00D97A07" w:rsidRDefault="00D97A07" w:rsidP="00D97A07">
      <w:pPr>
        <w:ind w:left="851" w:hanging="851"/>
        <w:rPr>
          <w:sz w:val="24"/>
          <w:szCs w:val="24"/>
        </w:rPr>
      </w:pPr>
    </w:p>
    <w:p w:rsidR="00D97A07" w:rsidRPr="00D97A07" w:rsidRDefault="00D97A07" w:rsidP="00D97A07">
      <w:pPr>
        <w:ind w:left="851"/>
        <w:rPr>
          <w:sz w:val="24"/>
          <w:szCs w:val="24"/>
        </w:rPr>
      </w:pPr>
      <w:r w:rsidRPr="00D97A07">
        <w:rPr>
          <w:sz w:val="24"/>
          <w:szCs w:val="24"/>
        </w:rPr>
        <w:t xml:space="preserve">I tilfælde af utilsigtet selvinjektion skal der straks søges lægehjælp, og </w:t>
      </w:r>
    </w:p>
    <w:p w:rsidR="00D97A07" w:rsidRPr="00D97A07" w:rsidRDefault="00D97A07" w:rsidP="00D97A07">
      <w:pPr>
        <w:ind w:left="851"/>
        <w:rPr>
          <w:sz w:val="24"/>
          <w:szCs w:val="24"/>
        </w:rPr>
      </w:pPr>
      <w:r w:rsidRPr="00D97A07">
        <w:rPr>
          <w:sz w:val="24"/>
          <w:szCs w:val="24"/>
        </w:rPr>
        <w:t>indlægssedlen og etiketten bør vises til lægen.</w:t>
      </w:r>
    </w:p>
    <w:p w:rsidR="00D97A07" w:rsidRPr="00D97A07" w:rsidRDefault="00D97A07" w:rsidP="00D97A07">
      <w:pPr>
        <w:ind w:left="851" w:hanging="851"/>
        <w:rPr>
          <w:sz w:val="24"/>
          <w:szCs w:val="24"/>
        </w:rPr>
      </w:pPr>
    </w:p>
    <w:p w:rsidR="00D97A07" w:rsidRPr="00D97A07" w:rsidRDefault="00D97A07" w:rsidP="00D97A07">
      <w:pPr>
        <w:ind w:left="851"/>
        <w:rPr>
          <w:sz w:val="24"/>
          <w:szCs w:val="24"/>
        </w:rPr>
      </w:pPr>
      <w:r w:rsidRPr="00D97A07">
        <w:rPr>
          <w:sz w:val="24"/>
          <w:szCs w:val="24"/>
        </w:rPr>
        <w:lastRenderedPageBreak/>
        <w:t xml:space="preserve">Hvis man udvikler symptomer efter at have været udsat for stoffet, bør man søge lægehjælp </w:t>
      </w:r>
    </w:p>
    <w:p w:rsidR="00D97A07" w:rsidRPr="00D97A07" w:rsidRDefault="00D97A07" w:rsidP="00D97A07">
      <w:pPr>
        <w:ind w:left="851"/>
        <w:rPr>
          <w:sz w:val="24"/>
          <w:szCs w:val="24"/>
        </w:rPr>
      </w:pPr>
      <w:r w:rsidRPr="00D97A07">
        <w:rPr>
          <w:sz w:val="24"/>
          <w:szCs w:val="24"/>
        </w:rPr>
        <w:t>og vise sin læge denne advarsel.</w:t>
      </w:r>
    </w:p>
    <w:p w:rsidR="00D97A07" w:rsidRPr="00D97A07" w:rsidRDefault="00D97A07" w:rsidP="00D97A07">
      <w:pPr>
        <w:ind w:left="851" w:hanging="851"/>
        <w:rPr>
          <w:sz w:val="24"/>
          <w:szCs w:val="24"/>
        </w:rPr>
      </w:pPr>
    </w:p>
    <w:p w:rsidR="00D97A07" w:rsidRPr="00D97A07" w:rsidRDefault="00D97A07" w:rsidP="00D97A07">
      <w:pPr>
        <w:ind w:left="851"/>
        <w:rPr>
          <w:sz w:val="24"/>
          <w:szCs w:val="24"/>
        </w:rPr>
      </w:pPr>
      <w:r w:rsidRPr="00D97A07">
        <w:rPr>
          <w:sz w:val="24"/>
          <w:szCs w:val="24"/>
        </w:rPr>
        <w:t>Personligt beskyttelsesudstyr i form af handsker bør anvendes ved håndtering af veterinærlægemidlet.</w:t>
      </w:r>
    </w:p>
    <w:p w:rsidR="00D97A07" w:rsidRPr="00D97A07" w:rsidRDefault="00D97A07" w:rsidP="00D97A07">
      <w:pPr>
        <w:ind w:left="851" w:hanging="851"/>
        <w:rPr>
          <w:sz w:val="24"/>
          <w:szCs w:val="24"/>
        </w:rPr>
      </w:pPr>
    </w:p>
    <w:p w:rsidR="00D97A07" w:rsidRPr="00D97A07" w:rsidRDefault="00D97A07" w:rsidP="00D97A07">
      <w:pPr>
        <w:ind w:left="851"/>
        <w:rPr>
          <w:sz w:val="24"/>
          <w:szCs w:val="24"/>
        </w:rPr>
      </w:pPr>
      <w:r w:rsidRPr="00D97A07">
        <w:rPr>
          <w:sz w:val="24"/>
          <w:szCs w:val="24"/>
          <w:u w:val="single"/>
        </w:rPr>
        <w:t>Særlige forholdsregler vedrørende beskyttelse af miljøet</w:t>
      </w:r>
      <w:r w:rsidRPr="00D97A07">
        <w:rPr>
          <w:sz w:val="24"/>
          <w:szCs w:val="24"/>
        </w:rPr>
        <w:t>:</w:t>
      </w:r>
    </w:p>
    <w:p w:rsidR="00D97A07" w:rsidRPr="00D97A07" w:rsidRDefault="00D97A07" w:rsidP="00D97A07">
      <w:pPr>
        <w:ind w:left="851"/>
        <w:rPr>
          <w:sz w:val="24"/>
          <w:szCs w:val="24"/>
        </w:rPr>
      </w:pPr>
      <w:r w:rsidRPr="00D97A07">
        <w:rPr>
          <w:sz w:val="24"/>
          <w:szCs w:val="24"/>
        </w:rPr>
        <w:t>Dette veterinærlægemiddel er kun godkendt til malkekøer og søer med smågrise. Al anden brug kan udgøre en risiko for miljøet.</w:t>
      </w:r>
    </w:p>
    <w:p w:rsidR="008C0933" w:rsidRPr="00213B91" w:rsidRDefault="008C0933" w:rsidP="008C0933">
      <w:pPr>
        <w:tabs>
          <w:tab w:val="left" w:pos="851"/>
          <w:tab w:val="left" w:pos="8222"/>
        </w:tabs>
        <w:ind w:left="851" w:hanging="851"/>
        <w:rPr>
          <w:sz w:val="24"/>
          <w:szCs w:val="24"/>
        </w:rPr>
      </w:pPr>
    </w:p>
    <w:p w:rsidR="00D97A07" w:rsidRPr="00D97A07" w:rsidRDefault="00D97A07" w:rsidP="00D97A07">
      <w:pPr>
        <w:pStyle w:val="Style1"/>
        <w:ind w:left="851" w:hanging="851"/>
        <w:rPr>
          <w:b w:val="0"/>
          <w:sz w:val="24"/>
          <w:szCs w:val="24"/>
        </w:rPr>
      </w:pPr>
      <w:r w:rsidRPr="00F260F0">
        <w:t>3</w:t>
      </w:r>
      <w:r w:rsidRPr="00BD3F23">
        <w:t>.6</w:t>
      </w:r>
      <w:r w:rsidRPr="00BD3F23">
        <w:tab/>
      </w:r>
      <w:r w:rsidRPr="00D97A07">
        <w:rPr>
          <w:sz w:val="24"/>
          <w:szCs w:val="24"/>
        </w:rPr>
        <w:t>Bivirkninger</w:t>
      </w:r>
    </w:p>
    <w:p w:rsidR="00D97A07" w:rsidRPr="00D97A07" w:rsidRDefault="00D97A07" w:rsidP="00D97A07">
      <w:pPr>
        <w:rPr>
          <w:sz w:val="24"/>
          <w:szCs w:val="24"/>
        </w:rPr>
      </w:pPr>
    </w:p>
    <w:p w:rsidR="00D97A07" w:rsidRPr="00D97A07" w:rsidRDefault="00D97A07" w:rsidP="00D97A07">
      <w:pPr>
        <w:ind w:left="851"/>
        <w:rPr>
          <w:sz w:val="24"/>
          <w:szCs w:val="24"/>
        </w:rPr>
      </w:pPr>
      <w:r w:rsidRPr="00D97A07">
        <w:rPr>
          <w:sz w:val="24"/>
          <w:szCs w:val="24"/>
        </w:rPr>
        <w:t>Malkekøer og søer med smågrise:</w:t>
      </w:r>
    </w:p>
    <w:p w:rsidR="008C0933" w:rsidRPr="00D97A07" w:rsidRDefault="008C0933" w:rsidP="008C0933">
      <w:pPr>
        <w:tabs>
          <w:tab w:val="left" w:pos="851"/>
          <w:tab w:val="left" w:pos="8222"/>
        </w:tabs>
        <w:ind w:left="851" w:hanging="851"/>
        <w:rPr>
          <w:sz w:val="24"/>
          <w:szCs w:val="24"/>
        </w:rPr>
      </w:pPr>
    </w:p>
    <w:tbl>
      <w:tblPr>
        <w:tblW w:w="500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5419"/>
      </w:tblGrid>
      <w:tr w:rsidR="00D97A07" w:rsidRPr="00D97A07" w:rsidTr="00D97A07">
        <w:tc>
          <w:tcPr>
            <w:tcW w:w="2266" w:type="pct"/>
          </w:tcPr>
          <w:p w:rsidR="00D97A07" w:rsidRPr="00D97A07" w:rsidRDefault="00D97A07" w:rsidP="00BD3F23">
            <w:pPr>
              <w:spacing w:before="60" w:after="60"/>
              <w:rPr>
                <w:sz w:val="24"/>
                <w:szCs w:val="24"/>
              </w:rPr>
            </w:pPr>
            <w:r w:rsidRPr="00D97A07">
              <w:rPr>
                <w:sz w:val="24"/>
                <w:szCs w:val="24"/>
              </w:rPr>
              <w:t>Sjælden</w:t>
            </w:r>
          </w:p>
          <w:p w:rsidR="00D97A07" w:rsidRPr="00D97A07" w:rsidRDefault="00D97A07" w:rsidP="00BD3F23">
            <w:pPr>
              <w:spacing w:before="60" w:after="60"/>
              <w:rPr>
                <w:sz w:val="24"/>
                <w:szCs w:val="24"/>
              </w:rPr>
            </w:pPr>
            <w:r w:rsidRPr="00D97A07">
              <w:rPr>
                <w:sz w:val="24"/>
                <w:szCs w:val="24"/>
              </w:rPr>
              <w:t>(1 til 10 dyr ud af 10.000 behandlede dyr):</w:t>
            </w:r>
          </w:p>
        </w:tc>
        <w:tc>
          <w:tcPr>
            <w:tcW w:w="2734" w:type="pct"/>
          </w:tcPr>
          <w:p w:rsidR="00D97A07" w:rsidRPr="00D97A07" w:rsidRDefault="00D97A07" w:rsidP="00BD3F23">
            <w:pPr>
              <w:spacing w:before="60" w:after="60"/>
              <w:rPr>
                <w:sz w:val="24"/>
                <w:szCs w:val="24"/>
              </w:rPr>
            </w:pPr>
            <w:r w:rsidRPr="00D97A07">
              <w:rPr>
                <w:sz w:val="24"/>
                <w:szCs w:val="24"/>
              </w:rPr>
              <w:t>Irritation ved injektionsstedet</w:t>
            </w:r>
          </w:p>
          <w:p w:rsidR="00D97A07" w:rsidRPr="00D97A07" w:rsidRDefault="00D97A07" w:rsidP="00BD3F23">
            <w:pPr>
              <w:spacing w:before="60" w:after="60"/>
              <w:rPr>
                <w:sz w:val="24"/>
                <w:szCs w:val="24"/>
              </w:rPr>
            </w:pPr>
            <w:r w:rsidRPr="00D97A07">
              <w:rPr>
                <w:sz w:val="24"/>
                <w:szCs w:val="24"/>
              </w:rPr>
              <w:t>Hypersensitivitetsreaktion</w:t>
            </w:r>
            <w:r w:rsidRPr="00D97A07">
              <w:rPr>
                <w:sz w:val="24"/>
                <w:szCs w:val="24"/>
                <w:vertAlign w:val="superscript"/>
              </w:rPr>
              <w:t>1</w:t>
            </w:r>
            <w:r w:rsidRPr="00D97A07">
              <w:rPr>
                <w:sz w:val="24"/>
                <w:szCs w:val="24"/>
              </w:rPr>
              <w:t>, Allergisk hudreaktion</w:t>
            </w:r>
            <w:r w:rsidRPr="00D97A07">
              <w:rPr>
                <w:sz w:val="24"/>
                <w:szCs w:val="24"/>
                <w:vertAlign w:val="superscript"/>
              </w:rPr>
              <w:t>1</w:t>
            </w:r>
            <w:r w:rsidRPr="00D97A07">
              <w:rPr>
                <w:sz w:val="24"/>
                <w:szCs w:val="24"/>
              </w:rPr>
              <w:t>, Anafylaksi</w:t>
            </w:r>
            <w:r w:rsidRPr="00D97A07">
              <w:rPr>
                <w:sz w:val="24"/>
                <w:szCs w:val="24"/>
                <w:vertAlign w:val="superscript"/>
              </w:rPr>
              <w:t>1</w:t>
            </w:r>
          </w:p>
          <w:p w:rsidR="00D97A07" w:rsidRPr="00D97A07" w:rsidRDefault="00D97A07" w:rsidP="00BD3F23">
            <w:pPr>
              <w:spacing w:before="60" w:after="60"/>
              <w:rPr>
                <w:iCs/>
                <w:sz w:val="24"/>
                <w:szCs w:val="24"/>
              </w:rPr>
            </w:pPr>
          </w:p>
        </w:tc>
      </w:tr>
    </w:tbl>
    <w:p w:rsidR="00D97A07" w:rsidRPr="00D97A07" w:rsidRDefault="00D97A07" w:rsidP="00D97A07">
      <w:pPr>
        <w:ind w:left="851"/>
        <w:rPr>
          <w:sz w:val="24"/>
          <w:szCs w:val="24"/>
        </w:rPr>
      </w:pPr>
      <w:r w:rsidRPr="00D97A07">
        <w:rPr>
          <w:sz w:val="24"/>
          <w:szCs w:val="24"/>
          <w:vertAlign w:val="superscript"/>
        </w:rPr>
        <w:t>1</w:t>
      </w:r>
      <w:r w:rsidRPr="00D97A07">
        <w:rPr>
          <w:sz w:val="24"/>
          <w:szCs w:val="24"/>
        </w:rPr>
        <w:t xml:space="preserve"> Ved overfølsomhedsreaktioner afbrydes behandlingen øjeblikkeligt, og der symptombehandles jf. punkt 3.10 om overdosering.</w:t>
      </w:r>
    </w:p>
    <w:p w:rsidR="00D97A07" w:rsidRPr="00D97A07" w:rsidRDefault="00D97A07" w:rsidP="00D97A07">
      <w:pPr>
        <w:ind w:left="851"/>
        <w:rPr>
          <w:sz w:val="24"/>
          <w:szCs w:val="24"/>
        </w:rPr>
      </w:pPr>
    </w:p>
    <w:p w:rsidR="00D97A07" w:rsidRPr="00D97A07" w:rsidRDefault="00D97A07" w:rsidP="00D97A07">
      <w:pPr>
        <w:ind w:left="851"/>
        <w:rPr>
          <w:sz w:val="24"/>
          <w:szCs w:val="24"/>
        </w:rPr>
      </w:pPr>
      <w:bookmarkStart w:id="1" w:name="_Hlk66891708"/>
      <w:r w:rsidRPr="00D97A07">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indlægssedlen for de relevante kontaktoplysninger.</w:t>
      </w:r>
    </w:p>
    <w:bookmarkEnd w:id="1"/>
    <w:p w:rsidR="00D97A07" w:rsidRDefault="00D97A07" w:rsidP="00D97A07">
      <w:pPr>
        <w:pStyle w:val="Style1"/>
      </w:pPr>
    </w:p>
    <w:p w:rsidR="00D97A07" w:rsidRPr="00D97A07" w:rsidRDefault="00D97A07" w:rsidP="00D97A07">
      <w:pPr>
        <w:pStyle w:val="Style1"/>
        <w:ind w:left="851" w:hanging="851"/>
        <w:rPr>
          <w:sz w:val="24"/>
          <w:szCs w:val="24"/>
        </w:rPr>
      </w:pPr>
      <w:r w:rsidRPr="00F260F0">
        <w:t>3</w:t>
      </w:r>
      <w:r w:rsidRPr="00BD3F23">
        <w:t>.7</w:t>
      </w:r>
      <w:r w:rsidRPr="00BD3F23">
        <w:tab/>
      </w:r>
      <w:r w:rsidRPr="00D97A07">
        <w:rPr>
          <w:sz w:val="24"/>
          <w:szCs w:val="24"/>
        </w:rPr>
        <w:t>Anvendelse under drægtighed, laktation eller æglægning</w:t>
      </w:r>
    </w:p>
    <w:p w:rsidR="00D97A07" w:rsidRPr="00D97A07" w:rsidRDefault="00D97A07" w:rsidP="00D97A07">
      <w:pPr>
        <w:rPr>
          <w:sz w:val="24"/>
          <w:szCs w:val="24"/>
        </w:rPr>
      </w:pPr>
    </w:p>
    <w:p w:rsidR="00D97A07" w:rsidRPr="00D97A07" w:rsidRDefault="00D97A07" w:rsidP="00D97A07">
      <w:pPr>
        <w:ind w:left="851"/>
        <w:rPr>
          <w:sz w:val="24"/>
          <w:szCs w:val="24"/>
        </w:rPr>
      </w:pPr>
      <w:r w:rsidRPr="00D97A07">
        <w:rPr>
          <w:sz w:val="24"/>
          <w:szCs w:val="24"/>
          <w:u w:val="single"/>
        </w:rPr>
        <w:t>Drægtighed og diegivning</w:t>
      </w:r>
      <w:r w:rsidRPr="00D97A07">
        <w:rPr>
          <w:sz w:val="24"/>
          <w:szCs w:val="24"/>
        </w:rPr>
        <w:t>:</w:t>
      </w:r>
    </w:p>
    <w:p w:rsidR="00D97A07" w:rsidRPr="00D97A07" w:rsidRDefault="00D97A07" w:rsidP="00D97A07">
      <w:pPr>
        <w:pStyle w:val="Style1"/>
        <w:ind w:left="851"/>
        <w:rPr>
          <w:b w:val="0"/>
          <w:sz w:val="24"/>
          <w:szCs w:val="24"/>
        </w:rPr>
      </w:pPr>
      <w:r w:rsidRPr="00D97A07">
        <w:rPr>
          <w:b w:val="0"/>
          <w:sz w:val="24"/>
          <w:szCs w:val="24"/>
        </w:rPr>
        <w:tab/>
        <w:t>Kan anvendes under drægtighed og diegivning.</w:t>
      </w:r>
    </w:p>
    <w:p w:rsidR="008C0933" w:rsidRPr="00213B91" w:rsidRDefault="008C0933" w:rsidP="008C0933">
      <w:pPr>
        <w:tabs>
          <w:tab w:val="left" w:pos="851"/>
          <w:tab w:val="left" w:pos="8222"/>
        </w:tabs>
        <w:ind w:left="851" w:hanging="851"/>
        <w:rPr>
          <w:sz w:val="24"/>
          <w:szCs w:val="24"/>
        </w:rPr>
      </w:pPr>
    </w:p>
    <w:p w:rsidR="00D97A07" w:rsidRPr="00D97A07" w:rsidRDefault="00D97A07" w:rsidP="00D97A07">
      <w:pPr>
        <w:pStyle w:val="Style1"/>
        <w:ind w:left="851" w:hanging="851"/>
        <w:rPr>
          <w:b w:val="0"/>
          <w:sz w:val="24"/>
          <w:szCs w:val="24"/>
        </w:rPr>
      </w:pPr>
      <w:r w:rsidRPr="00D97A07">
        <w:rPr>
          <w:sz w:val="24"/>
          <w:szCs w:val="24"/>
        </w:rPr>
        <w:t>3.8</w:t>
      </w:r>
      <w:r w:rsidRPr="00D97A07">
        <w:rPr>
          <w:sz w:val="24"/>
          <w:szCs w:val="24"/>
        </w:rPr>
        <w:tab/>
        <w:t>Interaktion med andre lægemidler og andre former for interaktion</w:t>
      </w:r>
    </w:p>
    <w:p w:rsidR="00D97A07" w:rsidRPr="00D97A07" w:rsidRDefault="00D97A07" w:rsidP="00D97A07">
      <w:pPr>
        <w:rPr>
          <w:sz w:val="24"/>
          <w:szCs w:val="24"/>
        </w:rPr>
      </w:pPr>
    </w:p>
    <w:p w:rsidR="00D97A07" w:rsidRPr="00D97A07" w:rsidRDefault="00D97A07" w:rsidP="00D97A07">
      <w:pPr>
        <w:ind w:left="851"/>
        <w:rPr>
          <w:sz w:val="24"/>
          <w:szCs w:val="24"/>
        </w:rPr>
      </w:pPr>
      <w:r w:rsidRPr="00D97A07">
        <w:rPr>
          <w:sz w:val="24"/>
          <w:szCs w:val="24"/>
        </w:rPr>
        <w:t>Veterinærlægemidlet bør ikke administreres sammen med andre veterinærlægemidler på grund af risikoen for uforligelighed.</w:t>
      </w:r>
    </w:p>
    <w:p w:rsidR="00D97A07" w:rsidRPr="00D97A07" w:rsidRDefault="00D97A07" w:rsidP="00D97A07">
      <w:pPr>
        <w:ind w:left="851"/>
        <w:rPr>
          <w:sz w:val="24"/>
          <w:szCs w:val="24"/>
        </w:rPr>
      </w:pPr>
      <w:r w:rsidRPr="00D97A07">
        <w:rPr>
          <w:sz w:val="24"/>
          <w:szCs w:val="24"/>
        </w:rPr>
        <w:t xml:space="preserve">Der er observeret antagonisme med </w:t>
      </w:r>
      <w:proofErr w:type="spellStart"/>
      <w:r w:rsidRPr="00D97A07">
        <w:rPr>
          <w:sz w:val="24"/>
          <w:szCs w:val="24"/>
        </w:rPr>
        <w:t>bakteriostatisk</w:t>
      </w:r>
      <w:proofErr w:type="spellEnd"/>
      <w:r w:rsidRPr="00D97A07">
        <w:rPr>
          <w:sz w:val="24"/>
          <w:szCs w:val="24"/>
        </w:rPr>
        <w:t xml:space="preserve"> antibiotika, såsom </w:t>
      </w:r>
      <w:proofErr w:type="spellStart"/>
      <w:r w:rsidRPr="00D97A07">
        <w:rPr>
          <w:sz w:val="24"/>
          <w:szCs w:val="24"/>
        </w:rPr>
        <w:t>chloramphenicol</w:t>
      </w:r>
      <w:proofErr w:type="spellEnd"/>
      <w:r w:rsidRPr="00D97A07">
        <w:rPr>
          <w:sz w:val="24"/>
          <w:szCs w:val="24"/>
        </w:rPr>
        <w:t xml:space="preserve">, </w:t>
      </w:r>
      <w:proofErr w:type="spellStart"/>
      <w:r w:rsidRPr="00D97A07">
        <w:rPr>
          <w:sz w:val="24"/>
          <w:szCs w:val="24"/>
        </w:rPr>
        <w:t>erythromycin</w:t>
      </w:r>
      <w:proofErr w:type="spellEnd"/>
      <w:r w:rsidRPr="00D97A07">
        <w:rPr>
          <w:sz w:val="24"/>
          <w:szCs w:val="24"/>
        </w:rPr>
        <w:t xml:space="preserve">, tetracyklin og sulfonamider.  </w:t>
      </w:r>
    </w:p>
    <w:p w:rsidR="00D97A07" w:rsidRPr="00D97A07" w:rsidRDefault="00D97A07" w:rsidP="00D97A07">
      <w:pPr>
        <w:rPr>
          <w:sz w:val="24"/>
          <w:szCs w:val="24"/>
        </w:rPr>
      </w:pPr>
    </w:p>
    <w:p w:rsidR="00D97A07" w:rsidRPr="00D97A07" w:rsidRDefault="00D97A07" w:rsidP="00D97A07">
      <w:pPr>
        <w:pStyle w:val="Style1"/>
        <w:ind w:left="851" w:hanging="851"/>
        <w:rPr>
          <w:b w:val="0"/>
          <w:sz w:val="24"/>
          <w:szCs w:val="24"/>
        </w:rPr>
      </w:pPr>
      <w:r w:rsidRPr="00D97A07">
        <w:rPr>
          <w:sz w:val="24"/>
          <w:szCs w:val="24"/>
        </w:rPr>
        <w:t>3.9</w:t>
      </w:r>
      <w:r w:rsidRPr="00D97A07">
        <w:rPr>
          <w:sz w:val="24"/>
          <w:szCs w:val="24"/>
        </w:rPr>
        <w:tab/>
        <w:t>Administrationsveje og dosering</w:t>
      </w:r>
    </w:p>
    <w:p w:rsidR="00D97A07" w:rsidRPr="00D97A07" w:rsidRDefault="00D97A07" w:rsidP="00D97A07">
      <w:pPr>
        <w:rPr>
          <w:sz w:val="24"/>
          <w:szCs w:val="24"/>
        </w:rPr>
      </w:pPr>
    </w:p>
    <w:p w:rsidR="00D97A07" w:rsidRPr="00D97A07" w:rsidRDefault="00D97A07" w:rsidP="00D97A07">
      <w:pPr>
        <w:ind w:left="851"/>
        <w:rPr>
          <w:color w:val="000000" w:themeColor="text1"/>
          <w:sz w:val="24"/>
          <w:szCs w:val="24"/>
        </w:rPr>
      </w:pPr>
      <w:r w:rsidRPr="00D97A07">
        <w:rPr>
          <w:color w:val="000000" w:themeColor="text1"/>
          <w:sz w:val="24"/>
          <w:szCs w:val="24"/>
        </w:rPr>
        <w:t xml:space="preserve">Malkekvæg: Til intravenøs og intramuskulær anvendelse. </w:t>
      </w:r>
      <w:r w:rsidRPr="00D97A07">
        <w:rPr>
          <w:sz w:val="24"/>
          <w:szCs w:val="24"/>
        </w:rPr>
        <w:t>Intravenøs indgivelse skal foretages langsomt.</w:t>
      </w:r>
    </w:p>
    <w:p w:rsidR="00D97A07" w:rsidRPr="00D97A07" w:rsidRDefault="00D97A07" w:rsidP="00D97A07">
      <w:pPr>
        <w:ind w:left="851"/>
        <w:rPr>
          <w:color w:val="000000" w:themeColor="text1"/>
          <w:sz w:val="24"/>
          <w:szCs w:val="24"/>
        </w:rPr>
      </w:pPr>
      <w:r w:rsidRPr="00D97A07">
        <w:rPr>
          <w:color w:val="000000" w:themeColor="text1"/>
          <w:sz w:val="24"/>
          <w:szCs w:val="24"/>
        </w:rPr>
        <w:t>Søer med smågrise: Til intramuskulær anvendelse.</w:t>
      </w:r>
    </w:p>
    <w:p w:rsidR="00D97A07" w:rsidRPr="00D97A07" w:rsidRDefault="00D97A07" w:rsidP="00D97A07">
      <w:pPr>
        <w:ind w:left="851"/>
        <w:rPr>
          <w:sz w:val="24"/>
          <w:szCs w:val="24"/>
        </w:rPr>
      </w:pPr>
    </w:p>
    <w:p w:rsidR="00D97A07" w:rsidRPr="00D97A07" w:rsidRDefault="00D97A07" w:rsidP="00D97A07">
      <w:pPr>
        <w:ind w:left="851"/>
        <w:rPr>
          <w:sz w:val="24"/>
          <w:szCs w:val="24"/>
        </w:rPr>
      </w:pPr>
      <w:r w:rsidRPr="00D97A07">
        <w:rPr>
          <w:sz w:val="24"/>
          <w:szCs w:val="24"/>
        </w:rPr>
        <w:t xml:space="preserve">Indholdet i hætteglasset med solvens trækkes op i en engangssprøjte med en engangskanyle. Solvens overføres til hætteglasset med pulveret. Hætteglasset omrystes, indtil pulveret er opløst og klar til injektion. Før injektion skiftes engangskanyle. Opløsningen skal anvendes umiddelbart efter </w:t>
      </w:r>
      <w:proofErr w:type="spellStart"/>
      <w:r w:rsidRPr="00D97A07">
        <w:rPr>
          <w:sz w:val="24"/>
          <w:szCs w:val="24"/>
        </w:rPr>
        <w:t>rekonstitution</w:t>
      </w:r>
      <w:proofErr w:type="spellEnd"/>
      <w:r w:rsidRPr="00D97A07">
        <w:rPr>
          <w:sz w:val="24"/>
          <w:szCs w:val="24"/>
        </w:rPr>
        <w:t xml:space="preserve"> af pulveret.</w:t>
      </w:r>
    </w:p>
    <w:p w:rsidR="00D97A07" w:rsidRPr="00D97A07" w:rsidRDefault="00D97A07" w:rsidP="00D97A07">
      <w:pPr>
        <w:ind w:left="851"/>
        <w:rPr>
          <w:sz w:val="24"/>
          <w:szCs w:val="24"/>
        </w:rPr>
      </w:pPr>
    </w:p>
    <w:p w:rsidR="00D97A07" w:rsidRPr="00D97A07" w:rsidRDefault="00D97A07" w:rsidP="00D97A07">
      <w:pPr>
        <w:ind w:left="851"/>
        <w:rPr>
          <w:sz w:val="24"/>
          <w:szCs w:val="24"/>
        </w:rPr>
      </w:pPr>
      <w:r w:rsidRPr="00D97A07" w:rsidDel="002F16CD">
        <w:rPr>
          <w:sz w:val="24"/>
          <w:szCs w:val="24"/>
        </w:rPr>
        <w:t>Dosis er 10 mg pr. kg kropsvægt.</w:t>
      </w:r>
      <w:r w:rsidRPr="00D97A07">
        <w:rPr>
          <w:sz w:val="24"/>
          <w:szCs w:val="24"/>
        </w:rPr>
        <w:t xml:space="preserve"> 1 ml opløsning svarer til 200 mg </w:t>
      </w:r>
      <w:proofErr w:type="spellStart"/>
      <w:r w:rsidRPr="00D97A07">
        <w:rPr>
          <w:sz w:val="24"/>
          <w:szCs w:val="24"/>
        </w:rPr>
        <w:t>amoxicillin</w:t>
      </w:r>
      <w:proofErr w:type="spellEnd"/>
      <w:r w:rsidRPr="00D97A07">
        <w:rPr>
          <w:sz w:val="24"/>
          <w:szCs w:val="24"/>
        </w:rPr>
        <w:t xml:space="preserve">. </w:t>
      </w:r>
    </w:p>
    <w:p w:rsidR="00D97A07" w:rsidRPr="00D97A07" w:rsidRDefault="00D97A07" w:rsidP="00D97A07">
      <w:pPr>
        <w:ind w:left="851"/>
        <w:rPr>
          <w:sz w:val="24"/>
          <w:szCs w:val="24"/>
        </w:rPr>
      </w:pPr>
    </w:p>
    <w:p w:rsidR="00D97A07" w:rsidRPr="00D97A07" w:rsidRDefault="00D97A07" w:rsidP="00D97A07">
      <w:pPr>
        <w:ind w:left="851"/>
        <w:rPr>
          <w:sz w:val="24"/>
          <w:szCs w:val="24"/>
        </w:rPr>
      </w:pPr>
      <w:r w:rsidRPr="00D97A07">
        <w:rPr>
          <w:sz w:val="24"/>
          <w:szCs w:val="24"/>
        </w:rPr>
        <w:t>For at sikre korrekt dosering bør legemsvægten beregnes så nøjagtigt som muligt.</w:t>
      </w:r>
    </w:p>
    <w:p w:rsidR="00D97A07" w:rsidRPr="00D97A07" w:rsidRDefault="00D97A07" w:rsidP="00D97A07">
      <w:pPr>
        <w:ind w:left="851"/>
        <w:rPr>
          <w:sz w:val="24"/>
          <w:szCs w:val="24"/>
        </w:rPr>
      </w:pPr>
    </w:p>
    <w:p w:rsidR="00D97A07" w:rsidRPr="00D97A07" w:rsidRDefault="00D97A07" w:rsidP="008F2124">
      <w:pPr>
        <w:ind w:left="3911" w:hanging="3060"/>
        <w:rPr>
          <w:sz w:val="24"/>
          <w:szCs w:val="24"/>
        </w:rPr>
      </w:pPr>
      <w:r w:rsidRPr="00D97A07">
        <w:rPr>
          <w:sz w:val="24"/>
          <w:szCs w:val="24"/>
        </w:rPr>
        <w:t xml:space="preserve">Malkekvæg: </w:t>
      </w:r>
      <w:r w:rsidRPr="00D97A07">
        <w:rPr>
          <w:sz w:val="24"/>
          <w:szCs w:val="24"/>
        </w:rPr>
        <w:tab/>
      </w:r>
      <w:r w:rsidR="008F2124">
        <w:rPr>
          <w:sz w:val="24"/>
          <w:szCs w:val="24"/>
        </w:rPr>
        <w:tab/>
      </w:r>
      <w:r w:rsidRPr="00D97A07">
        <w:rPr>
          <w:sz w:val="24"/>
          <w:szCs w:val="24"/>
        </w:rPr>
        <w:t xml:space="preserve">200 mg/20 kg legemsvægt svarer til 1 ml opløsning, som administreres </w:t>
      </w:r>
      <w:proofErr w:type="spellStart"/>
      <w:r w:rsidRPr="00D97A07">
        <w:rPr>
          <w:sz w:val="24"/>
          <w:szCs w:val="24"/>
        </w:rPr>
        <w:t>i.v</w:t>
      </w:r>
      <w:proofErr w:type="spellEnd"/>
      <w:r w:rsidRPr="00D97A07">
        <w:rPr>
          <w:sz w:val="24"/>
          <w:szCs w:val="24"/>
        </w:rPr>
        <w:t xml:space="preserve">. eller </w:t>
      </w:r>
      <w:proofErr w:type="spellStart"/>
      <w:r w:rsidRPr="00D97A07">
        <w:rPr>
          <w:sz w:val="24"/>
          <w:szCs w:val="24"/>
        </w:rPr>
        <w:t>i.m</w:t>
      </w:r>
      <w:proofErr w:type="spellEnd"/>
      <w:r w:rsidRPr="00D97A07">
        <w:rPr>
          <w:sz w:val="24"/>
          <w:szCs w:val="24"/>
        </w:rPr>
        <w:t>. hver 12. time i 3 dage.</w:t>
      </w:r>
    </w:p>
    <w:p w:rsidR="00D97A07" w:rsidRPr="00D97A07" w:rsidRDefault="00D97A07" w:rsidP="00D97A07">
      <w:pPr>
        <w:ind w:left="851"/>
        <w:rPr>
          <w:sz w:val="24"/>
          <w:szCs w:val="24"/>
        </w:rPr>
      </w:pPr>
    </w:p>
    <w:p w:rsidR="00D97A07" w:rsidRPr="00D97A07" w:rsidRDefault="00D97A07" w:rsidP="008F2124">
      <w:pPr>
        <w:ind w:left="3911" w:hanging="3060"/>
        <w:rPr>
          <w:sz w:val="24"/>
          <w:szCs w:val="24"/>
        </w:rPr>
      </w:pPr>
      <w:r w:rsidRPr="00D97A07">
        <w:rPr>
          <w:sz w:val="24"/>
          <w:szCs w:val="24"/>
        </w:rPr>
        <w:t xml:space="preserve">Søer med smågrise: </w:t>
      </w:r>
      <w:r w:rsidRPr="00D97A07">
        <w:rPr>
          <w:sz w:val="24"/>
          <w:szCs w:val="24"/>
        </w:rPr>
        <w:tab/>
        <w:t xml:space="preserve">200 mg/20 kg legemsvægt svarer til 1 ml opløsning, som administreres </w:t>
      </w:r>
      <w:proofErr w:type="spellStart"/>
      <w:r w:rsidRPr="00D97A07">
        <w:rPr>
          <w:sz w:val="24"/>
          <w:szCs w:val="24"/>
        </w:rPr>
        <w:t>i.m</w:t>
      </w:r>
      <w:proofErr w:type="spellEnd"/>
      <w:r w:rsidRPr="00D97A07">
        <w:rPr>
          <w:sz w:val="24"/>
          <w:szCs w:val="24"/>
        </w:rPr>
        <w:t>. hver 12. time i 3 dage.</w:t>
      </w:r>
    </w:p>
    <w:p w:rsidR="00D97A07" w:rsidRPr="00D97A07" w:rsidRDefault="00D97A07" w:rsidP="00D97A07">
      <w:pPr>
        <w:ind w:left="851"/>
        <w:rPr>
          <w:sz w:val="24"/>
          <w:szCs w:val="24"/>
        </w:rPr>
      </w:pPr>
    </w:p>
    <w:p w:rsidR="00D97A07" w:rsidRPr="00D97A07" w:rsidRDefault="00D97A07" w:rsidP="00D97A07">
      <w:pPr>
        <w:ind w:left="851"/>
        <w:rPr>
          <w:sz w:val="24"/>
          <w:szCs w:val="24"/>
        </w:rPr>
      </w:pPr>
      <w:r w:rsidRPr="00D97A07">
        <w:rPr>
          <w:sz w:val="24"/>
          <w:szCs w:val="24"/>
        </w:rPr>
        <w:t xml:space="preserve">Hvis der ikke ses nogen virkning af behandlingen efter 3 dage, bør diagnose og behandling genovervejes. </w:t>
      </w:r>
    </w:p>
    <w:p w:rsidR="00D97A07" w:rsidRPr="00D97A07" w:rsidRDefault="00D97A07" w:rsidP="00D97A07">
      <w:pPr>
        <w:ind w:left="851"/>
        <w:rPr>
          <w:sz w:val="24"/>
          <w:szCs w:val="24"/>
        </w:rPr>
      </w:pPr>
    </w:p>
    <w:p w:rsidR="00D97A07" w:rsidRDefault="00D97A07" w:rsidP="00D97A07">
      <w:pPr>
        <w:ind w:left="851"/>
        <w:rPr>
          <w:sz w:val="24"/>
          <w:szCs w:val="24"/>
        </w:rPr>
      </w:pPr>
      <w:r w:rsidRPr="00D97A07">
        <w:rPr>
          <w:sz w:val="24"/>
          <w:szCs w:val="24"/>
        </w:rPr>
        <w:t xml:space="preserve">Ved </w:t>
      </w:r>
      <w:proofErr w:type="spellStart"/>
      <w:r w:rsidRPr="00D97A07">
        <w:rPr>
          <w:sz w:val="24"/>
          <w:szCs w:val="24"/>
        </w:rPr>
        <w:t>i.m</w:t>
      </w:r>
      <w:proofErr w:type="spellEnd"/>
      <w:r w:rsidRPr="00D97A07">
        <w:rPr>
          <w:sz w:val="24"/>
          <w:szCs w:val="24"/>
        </w:rPr>
        <w:t>. applikation må volumen pr. indstikssted ikke overstige 15 ml.</w:t>
      </w:r>
    </w:p>
    <w:p w:rsidR="008F2124" w:rsidRPr="00D97A07" w:rsidRDefault="008F2124" w:rsidP="00D97A07">
      <w:pPr>
        <w:ind w:left="851"/>
        <w:rPr>
          <w:sz w:val="24"/>
          <w:szCs w:val="24"/>
        </w:rPr>
      </w:pPr>
    </w:p>
    <w:p w:rsidR="008F2124" w:rsidRPr="008F2124" w:rsidRDefault="008F2124" w:rsidP="008F2124">
      <w:pPr>
        <w:pStyle w:val="Style1"/>
        <w:ind w:left="851" w:hanging="851"/>
        <w:rPr>
          <w:sz w:val="24"/>
          <w:szCs w:val="24"/>
        </w:rPr>
      </w:pPr>
      <w:r w:rsidRPr="008F2124">
        <w:rPr>
          <w:sz w:val="24"/>
          <w:szCs w:val="24"/>
        </w:rPr>
        <w:t>3.10</w:t>
      </w:r>
      <w:r w:rsidRPr="008F2124">
        <w:rPr>
          <w:sz w:val="24"/>
          <w:szCs w:val="24"/>
        </w:rPr>
        <w:tab/>
        <w:t>Symptomer på overdosering (og, hvis relevant, nødforanstaltninger og modgift)</w:t>
      </w:r>
    </w:p>
    <w:p w:rsidR="008F2124" w:rsidRPr="008F2124" w:rsidRDefault="008F2124" w:rsidP="008F2124">
      <w:pPr>
        <w:rPr>
          <w:sz w:val="24"/>
          <w:szCs w:val="24"/>
        </w:rPr>
      </w:pPr>
    </w:p>
    <w:p w:rsidR="008F2124" w:rsidRPr="008F2124" w:rsidRDefault="008F2124" w:rsidP="008F2124">
      <w:pPr>
        <w:ind w:left="851"/>
        <w:rPr>
          <w:sz w:val="24"/>
          <w:szCs w:val="24"/>
        </w:rPr>
      </w:pPr>
      <w:r w:rsidRPr="008F2124">
        <w:rPr>
          <w:sz w:val="24"/>
          <w:szCs w:val="24"/>
        </w:rPr>
        <w:t xml:space="preserve">Veterinærlægemidlet har lav toksicitet og tolereres godt ved parenteral administration. </w:t>
      </w:r>
    </w:p>
    <w:p w:rsidR="008F2124" w:rsidRPr="008F2124" w:rsidRDefault="008F2124" w:rsidP="008F2124">
      <w:pPr>
        <w:ind w:left="851" w:hanging="851"/>
        <w:rPr>
          <w:sz w:val="24"/>
          <w:szCs w:val="24"/>
        </w:rPr>
      </w:pPr>
      <w:r w:rsidRPr="008F2124">
        <w:rPr>
          <w:sz w:val="24"/>
          <w:szCs w:val="24"/>
        </w:rPr>
        <w:tab/>
        <w:t xml:space="preserve">Ved overdosering kan overfølsomhedsreaktioner samt </w:t>
      </w:r>
      <w:proofErr w:type="spellStart"/>
      <w:r w:rsidRPr="008F2124">
        <w:rPr>
          <w:sz w:val="24"/>
          <w:szCs w:val="24"/>
        </w:rPr>
        <w:t>excitation</w:t>
      </w:r>
      <w:proofErr w:type="spellEnd"/>
      <w:r w:rsidRPr="008F2124">
        <w:rPr>
          <w:sz w:val="24"/>
          <w:szCs w:val="24"/>
        </w:rPr>
        <w:t xml:space="preserve"> og kramper observeres. </w:t>
      </w:r>
    </w:p>
    <w:p w:rsidR="008F2124" w:rsidRPr="008F2124" w:rsidRDefault="008F2124" w:rsidP="008F2124">
      <w:pPr>
        <w:ind w:left="851" w:hanging="851"/>
        <w:rPr>
          <w:sz w:val="24"/>
          <w:szCs w:val="24"/>
        </w:rPr>
      </w:pPr>
      <w:r w:rsidRPr="008F2124">
        <w:rPr>
          <w:sz w:val="24"/>
          <w:szCs w:val="24"/>
        </w:rPr>
        <w:tab/>
        <w:t xml:space="preserve">Ved overdosering afbrydes behandlingen øjeblikkeligt, og der behandles symptomatisk. </w:t>
      </w:r>
    </w:p>
    <w:p w:rsidR="008F2124" w:rsidRPr="008F2124" w:rsidRDefault="008F2124" w:rsidP="008F2124">
      <w:pPr>
        <w:ind w:left="851" w:hanging="851"/>
        <w:rPr>
          <w:sz w:val="24"/>
          <w:szCs w:val="24"/>
        </w:rPr>
      </w:pPr>
      <w:r w:rsidRPr="008F2124">
        <w:rPr>
          <w:sz w:val="24"/>
          <w:szCs w:val="24"/>
        </w:rPr>
        <w:tab/>
        <w:t xml:space="preserve">Der findes ingen specifik </w:t>
      </w:r>
      <w:proofErr w:type="spellStart"/>
      <w:r w:rsidRPr="008F2124">
        <w:rPr>
          <w:sz w:val="24"/>
          <w:szCs w:val="24"/>
        </w:rPr>
        <w:t>antidot</w:t>
      </w:r>
      <w:proofErr w:type="spellEnd"/>
      <w:r w:rsidRPr="008F2124">
        <w:rPr>
          <w:sz w:val="24"/>
          <w:szCs w:val="24"/>
        </w:rPr>
        <w:t xml:space="preserve"> mod dette veterinærlægemiddel.</w:t>
      </w:r>
    </w:p>
    <w:p w:rsidR="008F2124" w:rsidRPr="008F2124" w:rsidRDefault="008F2124" w:rsidP="008F2124">
      <w:pPr>
        <w:ind w:left="851" w:hanging="851"/>
        <w:rPr>
          <w:sz w:val="24"/>
          <w:szCs w:val="24"/>
        </w:rPr>
      </w:pPr>
    </w:p>
    <w:p w:rsidR="008F2124" w:rsidRPr="008F2124" w:rsidRDefault="008F2124" w:rsidP="008F2124">
      <w:pPr>
        <w:ind w:left="851" w:hanging="851"/>
        <w:rPr>
          <w:sz w:val="24"/>
          <w:szCs w:val="24"/>
        </w:rPr>
      </w:pPr>
      <w:r w:rsidRPr="008F2124">
        <w:rPr>
          <w:sz w:val="24"/>
          <w:szCs w:val="24"/>
        </w:rPr>
        <w:tab/>
        <w:t xml:space="preserve">Ved anafylaksi: </w:t>
      </w:r>
      <w:r w:rsidRPr="008F2124">
        <w:rPr>
          <w:sz w:val="24"/>
          <w:szCs w:val="24"/>
        </w:rPr>
        <w:tab/>
      </w:r>
      <w:r w:rsidRPr="008F2124">
        <w:rPr>
          <w:sz w:val="24"/>
          <w:szCs w:val="24"/>
        </w:rPr>
        <w:tab/>
        <w:t xml:space="preserve">Anvendelse af adrenalin og/eller </w:t>
      </w:r>
      <w:proofErr w:type="spellStart"/>
      <w:r w:rsidRPr="008F2124">
        <w:rPr>
          <w:sz w:val="24"/>
          <w:szCs w:val="24"/>
        </w:rPr>
        <w:t>glukokortikoider</w:t>
      </w:r>
      <w:proofErr w:type="spellEnd"/>
      <w:r w:rsidRPr="008F2124">
        <w:rPr>
          <w:sz w:val="24"/>
          <w:szCs w:val="24"/>
        </w:rPr>
        <w:t xml:space="preserve"> </w:t>
      </w:r>
      <w:proofErr w:type="spellStart"/>
      <w:r w:rsidRPr="008F2124">
        <w:rPr>
          <w:sz w:val="24"/>
          <w:szCs w:val="24"/>
        </w:rPr>
        <w:t>i.v</w:t>
      </w:r>
      <w:proofErr w:type="spellEnd"/>
      <w:r w:rsidRPr="008F2124">
        <w:rPr>
          <w:sz w:val="24"/>
          <w:szCs w:val="24"/>
        </w:rPr>
        <w:t xml:space="preserve">. eller </w:t>
      </w:r>
      <w:proofErr w:type="spellStart"/>
      <w:r w:rsidRPr="008F2124">
        <w:rPr>
          <w:sz w:val="24"/>
          <w:szCs w:val="24"/>
        </w:rPr>
        <w:t>i.m</w:t>
      </w:r>
      <w:proofErr w:type="spellEnd"/>
      <w:r w:rsidRPr="008F2124">
        <w:rPr>
          <w:sz w:val="24"/>
          <w:szCs w:val="24"/>
        </w:rPr>
        <w:t xml:space="preserve">. </w:t>
      </w:r>
    </w:p>
    <w:p w:rsidR="008F2124" w:rsidRPr="008F2124" w:rsidRDefault="008F2124" w:rsidP="008F2124">
      <w:pPr>
        <w:ind w:left="851" w:hanging="851"/>
        <w:rPr>
          <w:sz w:val="24"/>
          <w:szCs w:val="24"/>
        </w:rPr>
      </w:pPr>
      <w:r w:rsidRPr="008F2124">
        <w:rPr>
          <w:sz w:val="24"/>
          <w:szCs w:val="24"/>
        </w:rPr>
        <w:tab/>
        <w:t xml:space="preserve">Ved allergiske hudreaktioner: </w:t>
      </w:r>
      <w:r w:rsidRPr="008F2124">
        <w:rPr>
          <w:sz w:val="24"/>
          <w:szCs w:val="24"/>
        </w:rPr>
        <w:tab/>
        <w:t xml:space="preserve">Anvendelse af antihistamin og/eller </w:t>
      </w:r>
      <w:proofErr w:type="spellStart"/>
      <w:r w:rsidRPr="008F2124">
        <w:rPr>
          <w:sz w:val="24"/>
          <w:szCs w:val="24"/>
        </w:rPr>
        <w:t>glukokortikoider</w:t>
      </w:r>
      <w:proofErr w:type="spellEnd"/>
      <w:r w:rsidRPr="008F2124">
        <w:rPr>
          <w:sz w:val="24"/>
          <w:szCs w:val="24"/>
        </w:rPr>
        <w:t>.</w:t>
      </w:r>
    </w:p>
    <w:p w:rsidR="008F2124" w:rsidRPr="008F2124" w:rsidRDefault="008F2124" w:rsidP="008F2124">
      <w:pPr>
        <w:ind w:left="851" w:hanging="851"/>
        <w:rPr>
          <w:sz w:val="24"/>
          <w:szCs w:val="24"/>
        </w:rPr>
      </w:pPr>
      <w:r w:rsidRPr="008F2124">
        <w:rPr>
          <w:sz w:val="24"/>
          <w:szCs w:val="24"/>
        </w:rPr>
        <w:tab/>
        <w:t xml:space="preserve">Ved kramper: </w:t>
      </w:r>
      <w:r w:rsidRPr="008F2124">
        <w:rPr>
          <w:sz w:val="24"/>
          <w:szCs w:val="24"/>
        </w:rPr>
        <w:tab/>
      </w:r>
      <w:r w:rsidRPr="008F2124">
        <w:rPr>
          <w:sz w:val="24"/>
          <w:szCs w:val="24"/>
        </w:rPr>
        <w:tab/>
        <w:t>Anvendelse af barbiturater.</w:t>
      </w:r>
    </w:p>
    <w:p w:rsidR="008F2124" w:rsidRPr="008F2124" w:rsidRDefault="008F2124" w:rsidP="008F2124">
      <w:pPr>
        <w:ind w:left="851"/>
        <w:rPr>
          <w:sz w:val="24"/>
          <w:szCs w:val="24"/>
        </w:rPr>
      </w:pPr>
    </w:p>
    <w:p w:rsidR="008F2124" w:rsidRPr="008F2124" w:rsidRDefault="008F2124" w:rsidP="008F2124">
      <w:pPr>
        <w:pStyle w:val="Style1"/>
        <w:ind w:left="851" w:hanging="851"/>
        <w:rPr>
          <w:sz w:val="24"/>
          <w:szCs w:val="24"/>
        </w:rPr>
      </w:pPr>
      <w:r w:rsidRPr="008F2124">
        <w:rPr>
          <w:sz w:val="24"/>
          <w:szCs w:val="24"/>
        </w:rPr>
        <w:t>3.11</w:t>
      </w:r>
      <w:r w:rsidRPr="008F2124">
        <w:rPr>
          <w:sz w:val="24"/>
          <w:szCs w:val="24"/>
        </w:rPr>
        <w:tab/>
        <w:t>Særlige begrænsninger og betingelser for anvendelse, herunder begrænsninger for anvendelsen af antimikrobielle og antiparasitære veterinærlægemidler for at begrænse risikoen for udvikling af resistens</w:t>
      </w:r>
    </w:p>
    <w:p w:rsidR="008F2124" w:rsidRPr="008F2124" w:rsidRDefault="008F2124" w:rsidP="008F2124">
      <w:pPr>
        <w:rPr>
          <w:sz w:val="24"/>
          <w:szCs w:val="24"/>
        </w:rPr>
      </w:pPr>
    </w:p>
    <w:p w:rsidR="008F2124" w:rsidRPr="008F2124" w:rsidRDefault="008F2124" w:rsidP="008F2124">
      <w:pPr>
        <w:ind w:left="851"/>
        <w:rPr>
          <w:sz w:val="24"/>
          <w:szCs w:val="24"/>
        </w:rPr>
      </w:pPr>
      <w:r w:rsidRPr="008F2124">
        <w:rPr>
          <w:sz w:val="24"/>
          <w:szCs w:val="24"/>
        </w:rPr>
        <w:t>Ikke relevant.</w:t>
      </w:r>
    </w:p>
    <w:p w:rsidR="008C0933" w:rsidRPr="00213B91" w:rsidRDefault="008C0933" w:rsidP="008C0933">
      <w:pPr>
        <w:pStyle w:val="Sidehoved"/>
        <w:tabs>
          <w:tab w:val="clear" w:pos="4819"/>
          <w:tab w:val="left" w:pos="8222"/>
        </w:tabs>
        <w:ind w:left="851" w:hanging="851"/>
        <w:rPr>
          <w:szCs w:val="24"/>
        </w:rPr>
      </w:pPr>
    </w:p>
    <w:p w:rsidR="008F2124" w:rsidRPr="008F2124" w:rsidRDefault="008F2124" w:rsidP="008F2124">
      <w:pPr>
        <w:pStyle w:val="Style1"/>
        <w:ind w:left="851" w:hanging="851"/>
        <w:rPr>
          <w:sz w:val="24"/>
          <w:szCs w:val="24"/>
        </w:rPr>
      </w:pPr>
      <w:r w:rsidRPr="008F2124">
        <w:rPr>
          <w:sz w:val="24"/>
          <w:szCs w:val="24"/>
        </w:rPr>
        <w:t>3.12</w:t>
      </w:r>
      <w:r w:rsidRPr="008F2124">
        <w:rPr>
          <w:sz w:val="24"/>
          <w:szCs w:val="24"/>
        </w:rPr>
        <w:tab/>
        <w:t>Tilbageholdelsestid(er)</w:t>
      </w:r>
    </w:p>
    <w:p w:rsidR="008F2124" w:rsidRPr="008F2124" w:rsidRDefault="008F2124" w:rsidP="008F2124">
      <w:pPr>
        <w:rPr>
          <w:sz w:val="24"/>
          <w:szCs w:val="24"/>
        </w:rPr>
      </w:pPr>
    </w:p>
    <w:p w:rsidR="008F2124" w:rsidRPr="008F2124" w:rsidRDefault="008F2124" w:rsidP="008F2124">
      <w:pPr>
        <w:ind w:left="851"/>
        <w:rPr>
          <w:sz w:val="24"/>
          <w:szCs w:val="24"/>
          <w:u w:val="single"/>
        </w:rPr>
      </w:pPr>
      <w:bookmarkStart w:id="2" w:name="_Hlk190334439"/>
      <w:r w:rsidRPr="008F2124">
        <w:rPr>
          <w:sz w:val="24"/>
          <w:szCs w:val="24"/>
          <w:u w:val="single"/>
        </w:rPr>
        <w:t>Malkekvæg:</w:t>
      </w:r>
    </w:p>
    <w:p w:rsidR="008F2124" w:rsidRPr="008F2124" w:rsidRDefault="008F2124" w:rsidP="008F2124">
      <w:pPr>
        <w:ind w:left="851"/>
        <w:rPr>
          <w:sz w:val="24"/>
          <w:szCs w:val="24"/>
        </w:rPr>
      </w:pPr>
      <w:r w:rsidRPr="008F2124">
        <w:rPr>
          <w:sz w:val="24"/>
          <w:szCs w:val="24"/>
        </w:rPr>
        <w:t>Efter intravenøs injektion:</w:t>
      </w:r>
    </w:p>
    <w:p w:rsidR="008F2124" w:rsidRPr="008F2124" w:rsidRDefault="008F2124" w:rsidP="008F2124">
      <w:pPr>
        <w:ind w:left="851"/>
        <w:rPr>
          <w:sz w:val="24"/>
          <w:szCs w:val="24"/>
        </w:rPr>
      </w:pPr>
      <w:r w:rsidRPr="008F2124">
        <w:rPr>
          <w:sz w:val="24"/>
          <w:szCs w:val="24"/>
        </w:rPr>
        <w:t xml:space="preserve">Slagtning: </w:t>
      </w:r>
      <w:r w:rsidRPr="008F2124">
        <w:rPr>
          <w:sz w:val="24"/>
          <w:szCs w:val="24"/>
        </w:rPr>
        <w:tab/>
        <w:t>5 dage</w:t>
      </w:r>
    </w:p>
    <w:p w:rsidR="008F2124" w:rsidRPr="008F2124" w:rsidRDefault="008F2124" w:rsidP="008F2124">
      <w:pPr>
        <w:ind w:left="851"/>
        <w:rPr>
          <w:sz w:val="24"/>
          <w:szCs w:val="24"/>
        </w:rPr>
      </w:pPr>
      <w:r w:rsidRPr="008F2124">
        <w:rPr>
          <w:sz w:val="24"/>
          <w:szCs w:val="24"/>
        </w:rPr>
        <w:t xml:space="preserve">Mælk: </w:t>
      </w:r>
      <w:r w:rsidRPr="008F2124">
        <w:rPr>
          <w:sz w:val="24"/>
          <w:szCs w:val="24"/>
        </w:rPr>
        <w:tab/>
        <w:t>24 timer</w:t>
      </w:r>
    </w:p>
    <w:p w:rsidR="008F2124" w:rsidRPr="008F2124" w:rsidRDefault="008F2124" w:rsidP="008F2124">
      <w:pPr>
        <w:ind w:left="851"/>
        <w:rPr>
          <w:sz w:val="24"/>
          <w:szCs w:val="24"/>
        </w:rPr>
      </w:pPr>
    </w:p>
    <w:p w:rsidR="008F2124" w:rsidRPr="008F2124" w:rsidRDefault="008F2124" w:rsidP="008F2124">
      <w:pPr>
        <w:ind w:left="851"/>
        <w:rPr>
          <w:sz w:val="24"/>
          <w:szCs w:val="24"/>
        </w:rPr>
      </w:pPr>
      <w:r w:rsidRPr="008F2124">
        <w:rPr>
          <w:sz w:val="24"/>
          <w:szCs w:val="24"/>
        </w:rPr>
        <w:t>Efter intramuskulær injektion:</w:t>
      </w:r>
    </w:p>
    <w:p w:rsidR="008F2124" w:rsidRPr="008F2124" w:rsidRDefault="008F2124" w:rsidP="008F2124">
      <w:pPr>
        <w:ind w:left="851"/>
        <w:rPr>
          <w:sz w:val="24"/>
          <w:szCs w:val="24"/>
        </w:rPr>
      </w:pPr>
      <w:r w:rsidRPr="008F2124">
        <w:rPr>
          <w:sz w:val="24"/>
          <w:szCs w:val="24"/>
        </w:rPr>
        <w:t xml:space="preserve">Slagtning: </w:t>
      </w:r>
      <w:r w:rsidRPr="008F2124">
        <w:rPr>
          <w:sz w:val="24"/>
          <w:szCs w:val="24"/>
        </w:rPr>
        <w:tab/>
        <w:t>9 dage</w:t>
      </w:r>
    </w:p>
    <w:p w:rsidR="008F2124" w:rsidRPr="008F2124" w:rsidRDefault="008F2124" w:rsidP="008F2124">
      <w:pPr>
        <w:ind w:left="851"/>
        <w:rPr>
          <w:sz w:val="24"/>
          <w:szCs w:val="24"/>
        </w:rPr>
      </w:pPr>
      <w:r w:rsidRPr="008F2124">
        <w:rPr>
          <w:sz w:val="24"/>
          <w:szCs w:val="24"/>
        </w:rPr>
        <w:t xml:space="preserve">Mælk: </w:t>
      </w:r>
      <w:r w:rsidRPr="008F2124">
        <w:rPr>
          <w:sz w:val="24"/>
          <w:szCs w:val="24"/>
        </w:rPr>
        <w:tab/>
        <w:t>3 dage</w:t>
      </w:r>
    </w:p>
    <w:p w:rsidR="008F2124" w:rsidRPr="008F2124" w:rsidRDefault="008F2124" w:rsidP="008F2124">
      <w:pPr>
        <w:ind w:left="851"/>
        <w:rPr>
          <w:sz w:val="24"/>
          <w:szCs w:val="24"/>
        </w:rPr>
      </w:pPr>
    </w:p>
    <w:p w:rsidR="008F2124" w:rsidRPr="008F2124" w:rsidRDefault="008F2124" w:rsidP="008F2124">
      <w:pPr>
        <w:ind w:left="851"/>
        <w:rPr>
          <w:sz w:val="24"/>
          <w:szCs w:val="24"/>
          <w:u w:val="single"/>
        </w:rPr>
      </w:pPr>
      <w:r w:rsidRPr="008F2124">
        <w:rPr>
          <w:sz w:val="24"/>
          <w:szCs w:val="24"/>
          <w:u w:val="single"/>
        </w:rPr>
        <w:t>Svin:</w:t>
      </w:r>
    </w:p>
    <w:p w:rsidR="008F2124" w:rsidRPr="008F2124" w:rsidRDefault="008F2124" w:rsidP="008F2124">
      <w:pPr>
        <w:ind w:left="851"/>
        <w:rPr>
          <w:sz w:val="24"/>
          <w:szCs w:val="24"/>
        </w:rPr>
      </w:pPr>
      <w:r w:rsidRPr="008F2124">
        <w:rPr>
          <w:sz w:val="24"/>
          <w:szCs w:val="24"/>
        </w:rPr>
        <w:t>Slagtning:</w:t>
      </w:r>
      <w:r w:rsidRPr="008F2124">
        <w:rPr>
          <w:sz w:val="24"/>
          <w:szCs w:val="24"/>
        </w:rPr>
        <w:tab/>
        <w:t>9 dage</w:t>
      </w:r>
    </w:p>
    <w:bookmarkEnd w:id="2"/>
    <w:p w:rsidR="008C0933" w:rsidRPr="008F2124" w:rsidRDefault="008C0933" w:rsidP="008C0933">
      <w:pPr>
        <w:tabs>
          <w:tab w:val="left" w:pos="851"/>
          <w:tab w:val="left" w:pos="8222"/>
        </w:tabs>
        <w:ind w:left="851" w:hanging="851"/>
        <w:rPr>
          <w:sz w:val="24"/>
          <w:szCs w:val="24"/>
        </w:rPr>
      </w:pPr>
    </w:p>
    <w:p w:rsidR="008F2124" w:rsidRPr="008F2124" w:rsidRDefault="008F2124" w:rsidP="008F2124">
      <w:pPr>
        <w:pStyle w:val="Style1"/>
        <w:ind w:left="851" w:hanging="851"/>
        <w:rPr>
          <w:b w:val="0"/>
          <w:sz w:val="24"/>
          <w:szCs w:val="24"/>
        </w:rPr>
      </w:pPr>
      <w:r w:rsidRPr="008F2124">
        <w:rPr>
          <w:sz w:val="24"/>
          <w:szCs w:val="24"/>
        </w:rPr>
        <w:t>4.</w:t>
      </w:r>
      <w:r w:rsidRPr="008F2124">
        <w:rPr>
          <w:sz w:val="24"/>
          <w:szCs w:val="24"/>
        </w:rPr>
        <w:tab/>
        <w:t>FARMAKOLOGISKE OPLYSNINGER</w:t>
      </w:r>
    </w:p>
    <w:p w:rsidR="008F2124" w:rsidRPr="008F2124" w:rsidRDefault="008F2124" w:rsidP="008F2124">
      <w:pPr>
        <w:ind w:left="851" w:hanging="851"/>
        <w:rPr>
          <w:sz w:val="24"/>
          <w:szCs w:val="24"/>
        </w:rPr>
      </w:pPr>
    </w:p>
    <w:p w:rsidR="008F2124" w:rsidRPr="008F2124" w:rsidRDefault="008F2124" w:rsidP="008F2124">
      <w:pPr>
        <w:pStyle w:val="Style1"/>
        <w:ind w:left="851" w:hanging="851"/>
        <w:rPr>
          <w:sz w:val="24"/>
          <w:szCs w:val="24"/>
        </w:rPr>
      </w:pPr>
      <w:r w:rsidRPr="008F2124">
        <w:rPr>
          <w:sz w:val="24"/>
          <w:szCs w:val="24"/>
        </w:rPr>
        <w:t>4.1</w:t>
      </w:r>
      <w:r w:rsidRPr="008F2124">
        <w:rPr>
          <w:sz w:val="24"/>
          <w:szCs w:val="24"/>
        </w:rPr>
        <w:tab/>
      </w:r>
      <w:proofErr w:type="spellStart"/>
      <w:r w:rsidRPr="008F2124">
        <w:rPr>
          <w:sz w:val="24"/>
          <w:szCs w:val="24"/>
        </w:rPr>
        <w:t>ATCvet</w:t>
      </w:r>
      <w:proofErr w:type="spellEnd"/>
      <w:r w:rsidRPr="008F2124">
        <w:rPr>
          <w:sz w:val="24"/>
          <w:szCs w:val="24"/>
        </w:rPr>
        <w:t>-kode:</w:t>
      </w:r>
    </w:p>
    <w:p w:rsidR="008F2124" w:rsidRPr="008F2124" w:rsidRDefault="008F2124" w:rsidP="008F2124">
      <w:pPr>
        <w:rPr>
          <w:sz w:val="24"/>
          <w:szCs w:val="24"/>
        </w:rPr>
      </w:pPr>
    </w:p>
    <w:p w:rsidR="008F2124" w:rsidRPr="008F2124" w:rsidRDefault="008F2124" w:rsidP="008F2124">
      <w:pPr>
        <w:ind w:left="851"/>
        <w:rPr>
          <w:sz w:val="24"/>
          <w:szCs w:val="24"/>
        </w:rPr>
      </w:pPr>
      <w:r w:rsidRPr="008F2124">
        <w:rPr>
          <w:sz w:val="24"/>
          <w:szCs w:val="24"/>
        </w:rPr>
        <w:t>QJ 01 CA 04</w:t>
      </w:r>
    </w:p>
    <w:p w:rsidR="008C0933" w:rsidRDefault="008C0933" w:rsidP="008C0933">
      <w:pPr>
        <w:tabs>
          <w:tab w:val="left" w:pos="851"/>
          <w:tab w:val="left" w:pos="8222"/>
        </w:tabs>
        <w:ind w:left="851" w:hanging="851"/>
        <w:rPr>
          <w:sz w:val="24"/>
          <w:szCs w:val="24"/>
        </w:rPr>
      </w:pPr>
    </w:p>
    <w:p w:rsidR="008F2124" w:rsidRPr="008F2124" w:rsidRDefault="008F2124" w:rsidP="008F2124">
      <w:pPr>
        <w:pStyle w:val="Style1"/>
        <w:ind w:left="851" w:hanging="851"/>
        <w:rPr>
          <w:b w:val="0"/>
          <w:sz w:val="24"/>
          <w:szCs w:val="24"/>
        </w:rPr>
      </w:pPr>
      <w:r w:rsidRPr="00F260F0">
        <w:t>4.2</w:t>
      </w:r>
      <w:r w:rsidRPr="00BD3F23">
        <w:tab/>
      </w:r>
      <w:proofErr w:type="spellStart"/>
      <w:r w:rsidRPr="008F2124">
        <w:rPr>
          <w:sz w:val="24"/>
          <w:szCs w:val="24"/>
        </w:rPr>
        <w:t>Farmakodynamiske</w:t>
      </w:r>
      <w:proofErr w:type="spellEnd"/>
      <w:r w:rsidRPr="008F2124">
        <w:rPr>
          <w:sz w:val="24"/>
          <w:szCs w:val="24"/>
        </w:rPr>
        <w:t xml:space="preserve"> oplysninger</w:t>
      </w:r>
    </w:p>
    <w:p w:rsidR="008F2124" w:rsidRPr="008F2124" w:rsidRDefault="008F2124" w:rsidP="008F2124">
      <w:pPr>
        <w:pStyle w:val="Style1"/>
        <w:rPr>
          <w:sz w:val="24"/>
          <w:szCs w:val="24"/>
        </w:rPr>
      </w:pPr>
    </w:p>
    <w:p w:rsidR="008F2124" w:rsidRPr="008F2124" w:rsidRDefault="008F2124" w:rsidP="008F2124">
      <w:pPr>
        <w:ind w:left="851"/>
        <w:rPr>
          <w:sz w:val="24"/>
          <w:szCs w:val="24"/>
        </w:rPr>
      </w:pPr>
      <w:r w:rsidRPr="008F2124">
        <w:rPr>
          <w:sz w:val="24"/>
          <w:szCs w:val="24"/>
        </w:rPr>
        <w:t xml:space="preserve">Veterinærlægemidlet indeholder det aktive stof </w:t>
      </w:r>
      <w:proofErr w:type="spellStart"/>
      <w:r w:rsidRPr="008F2124">
        <w:rPr>
          <w:sz w:val="24"/>
          <w:szCs w:val="24"/>
        </w:rPr>
        <w:t>amoxicillinnatrium</w:t>
      </w:r>
      <w:proofErr w:type="spellEnd"/>
      <w:r w:rsidRPr="008F2124">
        <w:rPr>
          <w:sz w:val="24"/>
          <w:szCs w:val="24"/>
        </w:rPr>
        <w:t xml:space="preserve">, som er et </w:t>
      </w:r>
      <w:proofErr w:type="spellStart"/>
      <w:r w:rsidRPr="008F2124">
        <w:rPr>
          <w:sz w:val="24"/>
          <w:szCs w:val="24"/>
        </w:rPr>
        <w:t>semi</w:t>
      </w:r>
      <w:proofErr w:type="spellEnd"/>
      <w:r w:rsidRPr="008F2124">
        <w:rPr>
          <w:sz w:val="24"/>
          <w:szCs w:val="24"/>
        </w:rPr>
        <w:t xml:space="preserve">-syntetisk antibiotikum tilhørende gruppen af penicilliner. Den antimikrobielle virkningsmekanisme af </w:t>
      </w:r>
      <w:proofErr w:type="spellStart"/>
      <w:r w:rsidRPr="008F2124">
        <w:rPr>
          <w:sz w:val="24"/>
          <w:szCs w:val="24"/>
        </w:rPr>
        <w:t>amoxicillinnatrium</w:t>
      </w:r>
      <w:proofErr w:type="spellEnd"/>
      <w:r w:rsidRPr="008F2124">
        <w:rPr>
          <w:sz w:val="24"/>
          <w:szCs w:val="24"/>
        </w:rPr>
        <w:t xml:space="preserve"> skyldes en hæmning af den biokemiske proces i nydannelsen af bakteriecellevægge (</w:t>
      </w:r>
      <w:proofErr w:type="spellStart"/>
      <w:r w:rsidRPr="008F2124">
        <w:rPr>
          <w:sz w:val="24"/>
          <w:szCs w:val="24"/>
        </w:rPr>
        <w:t>mucopeptid</w:t>
      </w:r>
      <w:proofErr w:type="spellEnd"/>
      <w:r w:rsidRPr="008F2124">
        <w:rPr>
          <w:sz w:val="24"/>
          <w:szCs w:val="24"/>
        </w:rPr>
        <w:t xml:space="preserve"> syntesen) ved en selektiv og irreversibel blokade af flere enzymer, specielt </w:t>
      </w:r>
      <w:proofErr w:type="spellStart"/>
      <w:r w:rsidRPr="008F2124">
        <w:rPr>
          <w:sz w:val="24"/>
          <w:szCs w:val="24"/>
        </w:rPr>
        <w:t>transpeptidaser</w:t>
      </w:r>
      <w:proofErr w:type="spellEnd"/>
      <w:r w:rsidRPr="008F2124">
        <w:rPr>
          <w:sz w:val="24"/>
          <w:szCs w:val="24"/>
        </w:rPr>
        <w:t xml:space="preserve">, </w:t>
      </w:r>
      <w:proofErr w:type="spellStart"/>
      <w:r w:rsidRPr="008F2124">
        <w:rPr>
          <w:sz w:val="24"/>
          <w:szCs w:val="24"/>
        </w:rPr>
        <w:t>endopeptidaser</w:t>
      </w:r>
      <w:proofErr w:type="spellEnd"/>
      <w:r w:rsidRPr="008F2124">
        <w:rPr>
          <w:sz w:val="24"/>
          <w:szCs w:val="24"/>
        </w:rPr>
        <w:t xml:space="preserve"> og </w:t>
      </w:r>
      <w:proofErr w:type="spellStart"/>
      <w:r w:rsidRPr="008F2124">
        <w:rPr>
          <w:sz w:val="24"/>
          <w:szCs w:val="24"/>
        </w:rPr>
        <w:t>carboxypeptidaser</w:t>
      </w:r>
      <w:proofErr w:type="spellEnd"/>
      <w:r w:rsidRPr="008F2124">
        <w:rPr>
          <w:sz w:val="24"/>
          <w:szCs w:val="24"/>
        </w:rPr>
        <w:t xml:space="preserve">. Hos følsomme bakterier betyder en svækkelse af cellevæggen i forbindelse med bakterievækst, at bakterien efterfølgende dør. </w:t>
      </w:r>
    </w:p>
    <w:p w:rsidR="008F2124" w:rsidRPr="008F2124" w:rsidRDefault="008F2124" w:rsidP="008F2124">
      <w:pPr>
        <w:ind w:left="851" w:hanging="851"/>
        <w:rPr>
          <w:sz w:val="24"/>
          <w:szCs w:val="24"/>
        </w:rPr>
      </w:pPr>
    </w:p>
    <w:p w:rsidR="008F2124" w:rsidRPr="008F2124" w:rsidRDefault="008F2124" w:rsidP="008F2124">
      <w:pPr>
        <w:ind w:left="851"/>
        <w:rPr>
          <w:sz w:val="24"/>
          <w:szCs w:val="24"/>
        </w:rPr>
      </w:pPr>
      <w:proofErr w:type="spellStart"/>
      <w:r w:rsidRPr="008F2124">
        <w:rPr>
          <w:sz w:val="24"/>
          <w:szCs w:val="24"/>
        </w:rPr>
        <w:t>Amoxcillin</w:t>
      </w:r>
      <w:proofErr w:type="spellEnd"/>
      <w:r w:rsidRPr="008F2124">
        <w:rPr>
          <w:sz w:val="24"/>
          <w:szCs w:val="24"/>
        </w:rPr>
        <w:t xml:space="preserve"> hæmmer både </w:t>
      </w:r>
      <w:proofErr w:type="spellStart"/>
      <w:r w:rsidRPr="008F2124">
        <w:rPr>
          <w:sz w:val="24"/>
          <w:szCs w:val="24"/>
        </w:rPr>
        <w:t>gram-positive</w:t>
      </w:r>
      <w:proofErr w:type="spellEnd"/>
      <w:r w:rsidRPr="008F2124">
        <w:rPr>
          <w:sz w:val="24"/>
          <w:szCs w:val="24"/>
        </w:rPr>
        <w:t xml:space="preserve"> og </w:t>
      </w:r>
      <w:proofErr w:type="spellStart"/>
      <w:r w:rsidRPr="008F2124">
        <w:rPr>
          <w:sz w:val="24"/>
          <w:szCs w:val="24"/>
        </w:rPr>
        <w:t>gram-negative</w:t>
      </w:r>
      <w:proofErr w:type="spellEnd"/>
      <w:r w:rsidRPr="008F2124">
        <w:rPr>
          <w:sz w:val="24"/>
          <w:szCs w:val="24"/>
        </w:rPr>
        <w:t xml:space="preserve"> bakterier. Bakterier, som hæmmes </w:t>
      </w:r>
    </w:p>
    <w:p w:rsidR="008F2124" w:rsidRPr="008F2124" w:rsidRDefault="008F2124" w:rsidP="008F2124">
      <w:pPr>
        <w:ind w:left="851"/>
        <w:rPr>
          <w:sz w:val="24"/>
          <w:szCs w:val="24"/>
        </w:rPr>
      </w:pPr>
      <w:r w:rsidRPr="008F2124">
        <w:rPr>
          <w:sz w:val="24"/>
          <w:szCs w:val="24"/>
        </w:rPr>
        <w:t xml:space="preserve">ved en MIC-værdi (minimum </w:t>
      </w:r>
      <w:proofErr w:type="spellStart"/>
      <w:r w:rsidRPr="008F2124">
        <w:rPr>
          <w:sz w:val="24"/>
          <w:szCs w:val="24"/>
        </w:rPr>
        <w:t>inhibitory</w:t>
      </w:r>
      <w:proofErr w:type="spellEnd"/>
      <w:r w:rsidRPr="008F2124">
        <w:rPr>
          <w:sz w:val="24"/>
          <w:szCs w:val="24"/>
        </w:rPr>
        <w:t xml:space="preserve"> </w:t>
      </w:r>
      <w:proofErr w:type="spellStart"/>
      <w:r w:rsidRPr="008F2124">
        <w:rPr>
          <w:sz w:val="24"/>
          <w:szCs w:val="24"/>
        </w:rPr>
        <w:t>concentration</w:t>
      </w:r>
      <w:proofErr w:type="spellEnd"/>
      <w:r w:rsidRPr="008F2124">
        <w:rPr>
          <w:sz w:val="24"/>
          <w:szCs w:val="24"/>
        </w:rPr>
        <w:t xml:space="preserve">) på mindre end eller lig med 0,5 µg/ml, </w:t>
      </w:r>
    </w:p>
    <w:p w:rsidR="008F2124" w:rsidRPr="008F2124" w:rsidRDefault="008F2124" w:rsidP="008F2124">
      <w:pPr>
        <w:ind w:left="851"/>
        <w:rPr>
          <w:sz w:val="24"/>
          <w:szCs w:val="24"/>
        </w:rPr>
      </w:pPr>
      <w:r w:rsidRPr="008F2124">
        <w:rPr>
          <w:sz w:val="24"/>
          <w:szCs w:val="24"/>
        </w:rPr>
        <w:t xml:space="preserve">er sensitive, mens bakterier med en MIC-værdi på mere end eller lig med 1 µg/ml </w:t>
      </w:r>
    </w:p>
    <w:p w:rsidR="008F2124" w:rsidRPr="008F2124" w:rsidRDefault="008F2124" w:rsidP="008F2124">
      <w:pPr>
        <w:ind w:left="851"/>
        <w:rPr>
          <w:sz w:val="24"/>
          <w:szCs w:val="24"/>
        </w:rPr>
      </w:pPr>
      <w:r w:rsidRPr="008F2124">
        <w:rPr>
          <w:sz w:val="24"/>
          <w:szCs w:val="24"/>
        </w:rPr>
        <w:t>klassificeres som resistente.</w:t>
      </w:r>
    </w:p>
    <w:p w:rsidR="008F2124" w:rsidRPr="008F2124" w:rsidRDefault="008F2124" w:rsidP="008F2124">
      <w:pPr>
        <w:ind w:left="851" w:hanging="851"/>
        <w:rPr>
          <w:sz w:val="24"/>
          <w:szCs w:val="24"/>
        </w:rPr>
      </w:pPr>
    </w:p>
    <w:p w:rsidR="008F2124" w:rsidRPr="008F2124" w:rsidRDefault="008F2124" w:rsidP="008F2124">
      <w:pPr>
        <w:ind w:left="851"/>
        <w:rPr>
          <w:sz w:val="24"/>
          <w:szCs w:val="24"/>
        </w:rPr>
      </w:pPr>
      <w:r w:rsidRPr="008F2124">
        <w:rPr>
          <w:sz w:val="24"/>
          <w:szCs w:val="24"/>
        </w:rPr>
        <w:t xml:space="preserve">Generelt er </w:t>
      </w:r>
      <w:proofErr w:type="spellStart"/>
      <w:r w:rsidRPr="008F2124">
        <w:rPr>
          <w:sz w:val="24"/>
          <w:szCs w:val="24"/>
        </w:rPr>
        <w:t>gram-positive</w:t>
      </w:r>
      <w:proofErr w:type="spellEnd"/>
      <w:r w:rsidRPr="008F2124">
        <w:rPr>
          <w:sz w:val="24"/>
          <w:szCs w:val="24"/>
        </w:rPr>
        <w:t xml:space="preserve"> og </w:t>
      </w:r>
      <w:proofErr w:type="spellStart"/>
      <w:r w:rsidRPr="008F2124">
        <w:rPr>
          <w:sz w:val="24"/>
          <w:szCs w:val="24"/>
        </w:rPr>
        <w:t>gram-negative</w:t>
      </w:r>
      <w:proofErr w:type="spellEnd"/>
      <w:r w:rsidRPr="008F2124">
        <w:rPr>
          <w:sz w:val="24"/>
          <w:szCs w:val="24"/>
        </w:rPr>
        <w:t xml:space="preserve"> bakterier sensitive overfor </w:t>
      </w:r>
      <w:proofErr w:type="spellStart"/>
      <w:r w:rsidRPr="008F2124">
        <w:rPr>
          <w:sz w:val="24"/>
          <w:szCs w:val="24"/>
        </w:rPr>
        <w:t>amoxicillin</w:t>
      </w:r>
      <w:proofErr w:type="spellEnd"/>
      <w:r w:rsidRPr="008F2124">
        <w:rPr>
          <w:sz w:val="24"/>
          <w:szCs w:val="24"/>
        </w:rPr>
        <w:t xml:space="preserve">. </w:t>
      </w:r>
    </w:p>
    <w:p w:rsidR="008F2124" w:rsidRPr="008F2124" w:rsidRDefault="008F2124" w:rsidP="008F2124">
      <w:pPr>
        <w:ind w:left="851" w:hanging="851"/>
        <w:rPr>
          <w:i/>
          <w:sz w:val="24"/>
          <w:szCs w:val="24"/>
        </w:rPr>
      </w:pPr>
    </w:p>
    <w:p w:rsidR="008F2124" w:rsidRPr="008F2124" w:rsidRDefault="008F2124" w:rsidP="008F2124">
      <w:pPr>
        <w:ind w:left="851"/>
        <w:rPr>
          <w:sz w:val="24"/>
          <w:szCs w:val="24"/>
        </w:rPr>
      </w:pPr>
      <w:r w:rsidRPr="008F2124">
        <w:rPr>
          <w:sz w:val="24"/>
          <w:szCs w:val="24"/>
        </w:rPr>
        <w:t xml:space="preserve">Bakteriel resistens over for </w:t>
      </w:r>
      <w:proofErr w:type="spellStart"/>
      <w:r w:rsidRPr="008F2124">
        <w:rPr>
          <w:sz w:val="24"/>
          <w:szCs w:val="24"/>
        </w:rPr>
        <w:t>amoxicillin</w:t>
      </w:r>
      <w:proofErr w:type="spellEnd"/>
      <w:r w:rsidRPr="008F2124">
        <w:rPr>
          <w:sz w:val="24"/>
          <w:szCs w:val="24"/>
        </w:rPr>
        <w:t xml:space="preserve"> skyldes overvejende beta-</w:t>
      </w:r>
      <w:proofErr w:type="spellStart"/>
      <w:r w:rsidRPr="008F2124">
        <w:rPr>
          <w:sz w:val="24"/>
          <w:szCs w:val="24"/>
        </w:rPr>
        <w:t>lactamaser</w:t>
      </w:r>
      <w:proofErr w:type="spellEnd"/>
      <w:r w:rsidRPr="008F2124">
        <w:rPr>
          <w:sz w:val="24"/>
          <w:szCs w:val="24"/>
        </w:rPr>
        <w:t xml:space="preserve"> (enzymer), der inaktiverer beta-</w:t>
      </w:r>
      <w:proofErr w:type="spellStart"/>
      <w:r w:rsidRPr="008F2124">
        <w:rPr>
          <w:sz w:val="24"/>
          <w:szCs w:val="24"/>
        </w:rPr>
        <w:t>lactam</w:t>
      </w:r>
      <w:proofErr w:type="spellEnd"/>
      <w:r w:rsidRPr="008F2124">
        <w:rPr>
          <w:sz w:val="24"/>
          <w:szCs w:val="24"/>
        </w:rPr>
        <w:t>-ringen i det aktive stof ved hydrolyse. Bakterielle beta-</w:t>
      </w:r>
      <w:proofErr w:type="spellStart"/>
      <w:r w:rsidRPr="008F2124">
        <w:rPr>
          <w:sz w:val="24"/>
          <w:szCs w:val="24"/>
        </w:rPr>
        <w:t>lactamaser</w:t>
      </w:r>
      <w:proofErr w:type="spellEnd"/>
      <w:r w:rsidRPr="008F2124">
        <w:rPr>
          <w:sz w:val="24"/>
          <w:szCs w:val="24"/>
        </w:rPr>
        <w:t xml:space="preserve"> kan være kodet i plasmider eller indgå som en del af bakteriens kromosom. Beta-</w:t>
      </w:r>
      <w:proofErr w:type="spellStart"/>
      <w:r w:rsidRPr="008F2124">
        <w:rPr>
          <w:sz w:val="24"/>
          <w:szCs w:val="24"/>
        </w:rPr>
        <w:t>lactamaserne</w:t>
      </w:r>
      <w:proofErr w:type="spellEnd"/>
      <w:r w:rsidRPr="008F2124">
        <w:rPr>
          <w:sz w:val="24"/>
          <w:szCs w:val="24"/>
        </w:rPr>
        <w:t xml:space="preserve"> findes ekstracellulært hos </w:t>
      </w:r>
      <w:proofErr w:type="spellStart"/>
      <w:r w:rsidRPr="008F2124">
        <w:rPr>
          <w:sz w:val="24"/>
          <w:szCs w:val="24"/>
        </w:rPr>
        <w:t>gram-positive</w:t>
      </w:r>
      <w:proofErr w:type="spellEnd"/>
      <w:r w:rsidRPr="008F2124">
        <w:rPr>
          <w:sz w:val="24"/>
          <w:szCs w:val="24"/>
        </w:rPr>
        <w:t xml:space="preserve"> bakterier, mens de hos </w:t>
      </w:r>
      <w:proofErr w:type="spellStart"/>
      <w:r w:rsidRPr="008F2124">
        <w:rPr>
          <w:sz w:val="24"/>
          <w:szCs w:val="24"/>
        </w:rPr>
        <w:t>gram-negative</w:t>
      </w:r>
      <w:proofErr w:type="spellEnd"/>
      <w:r w:rsidRPr="008F2124">
        <w:rPr>
          <w:sz w:val="24"/>
          <w:szCs w:val="24"/>
        </w:rPr>
        <w:t xml:space="preserve"> bakterier findes i det </w:t>
      </w:r>
      <w:proofErr w:type="spellStart"/>
      <w:r w:rsidRPr="008F2124">
        <w:rPr>
          <w:sz w:val="24"/>
          <w:szCs w:val="24"/>
        </w:rPr>
        <w:t>periplasmatiske</w:t>
      </w:r>
      <w:proofErr w:type="spellEnd"/>
      <w:r w:rsidRPr="008F2124">
        <w:rPr>
          <w:sz w:val="24"/>
          <w:szCs w:val="24"/>
        </w:rPr>
        <w:t xml:space="preserve"> rum. </w:t>
      </w:r>
      <w:proofErr w:type="spellStart"/>
      <w:r w:rsidRPr="008F2124">
        <w:rPr>
          <w:sz w:val="24"/>
          <w:szCs w:val="24"/>
        </w:rPr>
        <w:t>Gram-positive</w:t>
      </w:r>
      <w:proofErr w:type="spellEnd"/>
      <w:r w:rsidRPr="008F2124">
        <w:rPr>
          <w:sz w:val="24"/>
          <w:szCs w:val="24"/>
        </w:rPr>
        <w:t xml:space="preserve"> bakterier kan producere beta-</w:t>
      </w:r>
      <w:proofErr w:type="spellStart"/>
      <w:r w:rsidRPr="008F2124">
        <w:rPr>
          <w:sz w:val="24"/>
          <w:szCs w:val="24"/>
        </w:rPr>
        <w:t>lactamaser</w:t>
      </w:r>
      <w:proofErr w:type="spellEnd"/>
      <w:r w:rsidRPr="008F2124">
        <w:rPr>
          <w:sz w:val="24"/>
          <w:szCs w:val="24"/>
        </w:rPr>
        <w:t xml:space="preserve"> i store mængder. Disse enzymer kodes i plasmider, og disse kan overføres til andre bakterier. Komplet krydsresistens findes mellem </w:t>
      </w:r>
      <w:proofErr w:type="spellStart"/>
      <w:r w:rsidRPr="008F2124">
        <w:rPr>
          <w:sz w:val="24"/>
          <w:szCs w:val="24"/>
        </w:rPr>
        <w:t>amoxicillin</w:t>
      </w:r>
      <w:proofErr w:type="spellEnd"/>
      <w:r w:rsidRPr="008F2124">
        <w:rPr>
          <w:sz w:val="24"/>
          <w:szCs w:val="24"/>
        </w:rPr>
        <w:t xml:space="preserve"> og andre penicilliner, især over for andre aminopenicilliner. </w:t>
      </w:r>
    </w:p>
    <w:p w:rsidR="008F2124" w:rsidRPr="008F2124" w:rsidRDefault="008F2124" w:rsidP="008F2124">
      <w:pPr>
        <w:ind w:left="851" w:hanging="851"/>
        <w:rPr>
          <w:sz w:val="24"/>
          <w:szCs w:val="24"/>
        </w:rPr>
      </w:pPr>
    </w:p>
    <w:p w:rsidR="008F2124" w:rsidRPr="008F2124" w:rsidRDefault="008F2124" w:rsidP="008F2124">
      <w:pPr>
        <w:ind w:left="851"/>
        <w:rPr>
          <w:sz w:val="24"/>
          <w:szCs w:val="24"/>
        </w:rPr>
      </w:pPr>
      <w:r w:rsidRPr="008F2124">
        <w:rPr>
          <w:sz w:val="24"/>
          <w:szCs w:val="24"/>
        </w:rPr>
        <w:t>MRSA (</w:t>
      </w:r>
      <w:proofErr w:type="spellStart"/>
      <w:r w:rsidRPr="008F2124">
        <w:rPr>
          <w:sz w:val="24"/>
          <w:szCs w:val="24"/>
        </w:rPr>
        <w:t>Methicillin</w:t>
      </w:r>
      <w:proofErr w:type="spellEnd"/>
      <w:r w:rsidRPr="008F2124">
        <w:rPr>
          <w:sz w:val="24"/>
          <w:szCs w:val="24"/>
        </w:rPr>
        <w:t xml:space="preserve"> resistente </w:t>
      </w:r>
      <w:proofErr w:type="spellStart"/>
      <w:r w:rsidRPr="008F2124">
        <w:rPr>
          <w:i/>
          <w:sz w:val="24"/>
          <w:szCs w:val="24"/>
        </w:rPr>
        <w:t>Staphylococcus</w:t>
      </w:r>
      <w:proofErr w:type="spellEnd"/>
      <w:r w:rsidRPr="008F2124">
        <w:rPr>
          <w:i/>
          <w:sz w:val="24"/>
          <w:szCs w:val="24"/>
        </w:rPr>
        <w:t xml:space="preserve"> aureus</w:t>
      </w:r>
      <w:r w:rsidRPr="008F2124">
        <w:rPr>
          <w:sz w:val="24"/>
          <w:szCs w:val="24"/>
        </w:rPr>
        <w:t>) og ESBL (bredt-spektrum beta-</w:t>
      </w:r>
      <w:proofErr w:type="spellStart"/>
      <w:r w:rsidRPr="008F2124">
        <w:rPr>
          <w:sz w:val="24"/>
          <w:szCs w:val="24"/>
        </w:rPr>
        <w:t>lactamase</w:t>
      </w:r>
      <w:proofErr w:type="spellEnd"/>
      <w:r w:rsidRPr="008F2124">
        <w:rPr>
          <w:sz w:val="24"/>
          <w:szCs w:val="24"/>
        </w:rPr>
        <w:t xml:space="preserve"> producerende </w:t>
      </w:r>
      <w:r w:rsidRPr="008F2124">
        <w:rPr>
          <w:i/>
          <w:sz w:val="24"/>
          <w:szCs w:val="24"/>
        </w:rPr>
        <w:t>E. coli</w:t>
      </w:r>
      <w:r w:rsidRPr="008F2124">
        <w:rPr>
          <w:sz w:val="24"/>
          <w:szCs w:val="24"/>
        </w:rPr>
        <w:t xml:space="preserve">) er også resistente overfor </w:t>
      </w:r>
      <w:proofErr w:type="spellStart"/>
      <w:r w:rsidRPr="008F2124">
        <w:rPr>
          <w:sz w:val="24"/>
          <w:szCs w:val="24"/>
        </w:rPr>
        <w:t>amoxicillin</w:t>
      </w:r>
      <w:proofErr w:type="spellEnd"/>
      <w:r w:rsidRPr="008F2124">
        <w:rPr>
          <w:sz w:val="24"/>
          <w:szCs w:val="24"/>
        </w:rPr>
        <w:t>.</w:t>
      </w:r>
    </w:p>
    <w:p w:rsidR="008F2124" w:rsidRPr="00213B91" w:rsidRDefault="008F2124" w:rsidP="008C0933">
      <w:pPr>
        <w:tabs>
          <w:tab w:val="left" w:pos="851"/>
          <w:tab w:val="left" w:pos="8222"/>
        </w:tabs>
        <w:ind w:left="851" w:hanging="851"/>
        <w:rPr>
          <w:sz w:val="24"/>
          <w:szCs w:val="24"/>
        </w:rPr>
      </w:pPr>
    </w:p>
    <w:p w:rsidR="008F2124" w:rsidRPr="008F2124" w:rsidRDefault="008F2124" w:rsidP="008F2124">
      <w:pPr>
        <w:pStyle w:val="Style1"/>
        <w:tabs>
          <w:tab w:val="clear" w:pos="0"/>
          <w:tab w:val="left" w:pos="851"/>
        </w:tabs>
        <w:ind w:left="851" w:hanging="851"/>
        <w:rPr>
          <w:sz w:val="24"/>
          <w:szCs w:val="24"/>
        </w:rPr>
      </w:pPr>
      <w:r w:rsidRPr="008F2124">
        <w:rPr>
          <w:sz w:val="24"/>
          <w:szCs w:val="24"/>
        </w:rPr>
        <w:t>4.3</w:t>
      </w:r>
      <w:r w:rsidRPr="008F2124">
        <w:rPr>
          <w:sz w:val="24"/>
          <w:szCs w:val="24"/>
        </w:rPr>
        <w:tab/>
      </w:r>
      <w:proofErr w:type="spellStart"/>
      <w:r w:rsidRPr="008F2124">
        <w:rPr>
          <w:sz w:val="24"/>
          <w:szCs w:val="24"/>
        </w:rPr>
        <w:t>Farmakokinetiske</w:t>
      </w:r>
      <w:proofErr w:type="spellEnd"/>
      <w:r w:rsidRPr="008F2124">
        <w:rPr>
          <w:sz w:val="24"/>
          <w:szCs w:val="24"/>
        </w:rPr>
        <w:t xml:space="preserve"> oplysninger</w:t>
      </w:r>
    </w:p>
    <w:p w:rsidR="008F2124" w:rsidRPr="008F2124" w:rsidRDefault="008F2124" w:rsidP="008F2124">
      <w:pPr>
        <w:pStyle w:val="Style1"/>
        <w:rPr>
          <w:b w:val="0"/>
          <w:sz w:val="24"/>
          <w:szCs w:val="24"/>
        </w:rPr>
      </w:pPr>
    </w:p>
    <w:p w:rsidR="008F2124" w:rsidRPr="008F2124" w:rsidRDefault="008F2124" w:rsidP="008F2124">
      <w:pPr>
        <w:ind w:left="851"/>
        <w:rPr>
          <w:sz w:val="24"/>
          <w:szCs w:val="24"/>
        </w:rPr>
      </w:pPr>
      <w:proofErr w:type="spellStart"/>
      <w:r w:rsidRPr="008F2124">
        <w:rPr>
          <w:sz w:val="24"/>
          <w:szCs w:val="24"/>
        </w:rPr>
        <w:t>Amoxicillinnatrium</w:t>
      </w:r>
      <w:proofErr w:type="spellEnd"/>
      <w:r w:rsidRPr="008F2124">
        <w:rPr>
          <w:sz w:val="24"/>
          <w:szCs w:val="24"/>
        </w:rPr>
        <w:t xml:space="preserve"> nedbrydes i leveren ved hydrolyse af beta-</w:t>
      </w:r>
      <w:proofErr w:type="spellStart"/>
      <w:r w:rsidRPr="008F2124">
        <w:rPr>
          <w:sz w:val="24"/>
          <w:szCs w:val="24"/>
        </w:rPr>
        <w:t>lactam</w:t>
      </w:r>
      <w:proofErr w:type="spellEnd"/>
      <w:r w:rsidRPr="008F2124">
        <w:rPr>
          <w:sz w:val="24"/>
          <w:szCs w:val="24"/>
        </w:rPr>
        <w:t xml:space="preserve">-ringen til inaktiv penicillinsyre. I aktiv form udskilles </w:t>
      </w:r>
      <w:proofErr w:type="spellStart"/>
      <w:r w:rsidRPr="008F2124">
        <w:rPr>
          <w:sz w:val="24"/>
          <w:szCs w:val="24"/>
        </w:rPr>
        <w:t>amoxicillinnatrium</w:t>
      </w:r>
      <w:proofErr w:type="spellEnd"/>
      <w:r w:rsidRPr="008F2124">
        <w:rPr>
          <w:sz w:val="24"/>
          <w:szCs w:val="24"/>
        </w:rPr>
        <w:t xml:space="preserve"> via nyrerne. Nyrerne udskiller ca. 80 % af substansen, mens de resterende ca. 20 % udskilles via galden og fæces samt mælk. Der sker dog en </w:t>
      </w:r>
      <w:proofErr w:type="spellStart"/>
      <w:r w:rsidRPr="008F2124">
        <w:rPr>
          <w:sz w:val="24"/>
          <w:szCs w:val="24"/>
        </w:rPr>
        <w:t>enterohepatisk</w:t>
      </w:r>
      <w:proofErr w:type="spellEnd"/>
      <w:r w:rsidRPr="008F2124">
        <w:rPr>
          <w:sz w:val="24"/>
          <w:szCs w:val="24"/>
        </w:rPr>
        <w:t xml:space="preserve"> cirkulation.</w:t>
      </w:r>
    </w:p>
    <w:p w:rsidR="008F2124" w:rsidRPr="008F2124" w:rsidRDefault="008F2124" w:rsidP="008F2124">
      <w:pPr>
        <w:pStyle w:val="Style1"/>
        <w:ind w:left="851"/>
        <w:rPr>
          <w:sz w:val="24"/>
          <w:szCs w:val="24"/>
        </w:rPr>
      </w:pPr>
    </w:p>
    <w:p w:rsidR="008F2124" w:rsidRPr="008F2124" w:rsidRDefault="008F2124" w:rsidP="008F2124">
      <w:pPr>
        <w:tabs>
          <w:tab w:val="left" w:pos="0"/>
        </w:tabs>
        <w:ind w:left="851"/>
        <w:rPr>
          <w:b/>
          <w:sz w:val="24"/>
          <w:szCs w:val="24"/>
        </w:rPr>
      </w:pPr>
      <w:r w:rsidRPr="008F2124">
        <w:rPr>
          <w:b/>
          <w:sz w:val="24"/>
          <w:szCs w:val="24"/>
        </w:rPr>
        <w:t>Miljøoplysninger</w:t>
      </w:r>
    </w:p>
    <w:p w:rsidR="008F2124" w:rsidRPr="008F2124" w:rsidRDefault="008F2124" w:rsidP="008F2124">
      <w:pPr>
        <w:ind w:left="851"/>
        <w:rPr>
          <w:sz w:val="24"/>
          <w:szCs w:val="24"/>
        </w:rPr>
      </w:pPr>
    </w:p>
    <w:p w:rsidR="008F2124" w:rsidRPr="008F2124" w:rsidRDefault="008F2124" w:rsidP="008F2124">
      <w:pPr>
        <w:ind w:left="851"/>
        <w:rPr>
          <w:sz w:val="24"/>
          <w:szCs w:val="24"/>
        </w:rPr>
      </w:pPr>
      <w:r w:rsidRPr="008F2124">
        <w:rPr>
          <w:color w:val="000000" w:themeColor="text1"/>
          <w:sz w:val="24"/>
          <w:szCs w:val="24"/>
        </w:rPr>
        <w:t xml:space="preserve">Ved anvendelse af </w:t>
      </w:r>
      <w:r w:rsidRPr="008F2124">
        <w:rPr>
          <w:iCs/>
          <w:color w:val="000000" w:themeColor="text1"/>
          <w:sz w:val="24"/>
          <w:szCs w:val="24"/>
        </w:rPr>
        <w:t>veterinærlægemidlet</w:t>
      </w:r>
      <w:r w:rsidRPr="008F2124">
        <w:rPr>
          <w:color w:val="000000" w:themeColor="text1"/>
          <w:sz w:val="24"/>
          <w:szCs w:val="24"/>
        </w:rPr>
        <w:t xml:space="preserve"> med den i pkt. </w:t>
      </w:r>
      <w:r w:rsidRPr="008F2124">
        <w:rPr>
          <w:iCs/>
          <w:color w:val="000000" w:themeColor="text1"/>
          <w:sz w:val="24"/>
          <w:szCs w:val="24"/>
        </w:rPr>
        <w:t>3</w:t>
      </w:r>
      <w:r w:rsidRPr="008F2124">
        <w:rPr>
          <w:color w:val="000000" w:themeColor="text1"/>
          <w:sz w:val="24"/>
          <w:szCs w:val="24"/>
        </w:rPr>
        <w:t xml:space="preserve">.9 angivne dosering og administrationsmåde og </w:t>
      </w:r>
      <w:r w:rsidRPr="008F2124">
        <w:rPr>
          <w:iCs/>
          <w:color w:val="000000" w:themeColor="text1"/>
          <w:sz w:val="24"/>
          <w:szCs w:val="24"/>
        </w:rPr>
        <w:t>opretholdelse</w:t>
      </w:r>
      <w:r w:rsidRPr="008F2124">
        <w:rPr>
          <w:color w:val="000000" w:themeColor="text1"/>
          <w:sz w:val="24"/>
          <w:szCs w:val="24"/>
        </w:rPr>
        <w:t xml:space="preserve"> af god klinisk praksis, vil brugen af </w:t>
      </w:r>
      <w:proofErr w:type="spellStart"/>
      <w:r w:rsidRPr="008F2124">
        <w:rPr>
          <w:color w:val="000000" w:themeColor="text1"/>
          <w:sz w:val="24"/>
          <w:szCs w:val="24"/>
        </w:rPr>
        <w:t>amoxicillinnatrium</w:t>
      </w:r>
      <w:proofErr w:type="spellEnd"/>
      <w:r w:rsidRPr="008F2124">
        <w:rPr>
          <w:color w:val="000000" w:themeColor="text1"/>
          <w:sz w:val="24"/>
          <w:szCs w:val="24"/>
        </w:rPr>
        <w:t xml:space="preserve"> ikke være forbundet med miljømæssige problemer.</w:t>
      </w:r>
    </w:p>
    <w:p w:rsidR="008C0933" w:rsidRPr="00213B91" w:rsidRDefault="008C0933" w:rsidP="008C0933">
      <w:pPr>
        <w:tabs>
          <w:tab w:val="left" w:pos="8222"/>
        </w:tabs>
        <w:ind w:left="851" w:hanging="851"/>
        <w:rPr>
          <w:sz w:val="24"/>
          <w:szCs w:val="24"/>
        </w:rPr>
      </w:pPr>
    </w:p>
    <w:p w:rsidR="008C0933" w:rsidRPr="00213B91" w:rsidRDefault="008C0933" w:rsidP="008C0933">
      <w:pPr>
        <w:tabs>
          <w:tab w:val="left" w:pos="851"/>
          <w:tab w:val="left" w:pos="8222"/>
        </w:tabs>
        <w:ind w:left="851" w:hanging="851"/>
        <w:rPr>
          <w:sz w:val="24"/>
          <w:szCs w:val="24"/>
        </w:rPr>
      </w:pPr>
    </w:p>
    <w:p w:rsidR="008F2124" w:rsidRPr="008F2124" w:rsidRDefault="008F2124" w:rsidP="008F2124">
      <w:pPr>
        <w:pStyle w:val="Style1"/>
        <w:ind w:left="851" w:hanging="851"/>
        <w:rPr>
          <w:b w:val="0"/>
          <w:sz w:val="24"/>
          <w:szCs w:val="24"/>
        </w:rPr>
      </w:pPr>
      <w:r w:rsidRPr="008F2124">
        <w:rPr>
          <w:sz w:val="24"/>
          <w:szCs w:val="24"/>
        </w:rPr>
        <w:t>5.</w:t>
      </w:r>
      <w:r w:rsidRPr="008F2124">
        <w:rPr>
          <w:sz w:val="24"/>
          <w:szCs w:val="24"/>
        </w:rPr>
        <w:tab/>
        <w:t>FARMACEUTISKE OPLYSNINGER</w:t>
      </w:r>
    </w:p>
    <w:p w:rsidR="008F2124" w:rsidRPr="008F2124" w:rsidRDefault="008F2124" w:rsidP="008F2124">
      <w:pPr>
        <w:ind w:left="851" w:hanging="851"/>
        <w:rPr>
          <w:sz w:val="24"/>
          <w:szCs w:val="24"/>
        </w:rPr>
      </w:pPr>
    </w:p>
    <w:p w:rsidR="008F2124" w:rsidRPr="008F2124" w:rsidRDefault="008F2124" w:rsidP="008F2124">
      <w:pPr>
        <w:pStyle w:val="Style1"/>
        <w:ind w:left="851" w:hanging="851"/>
        <w:rPr>
          <w:sz w:val="24"/>
          <w:szCs w:val="24"/>
        </w:rPr>
      </w:pPr>
      <w:r w:rsidRPr="008F2124">
        <w:rPr>
          <w:sz w:val="24"/>
          <w:szCs w:val="24"/>
        </w:rPr>
        <w:t>5.1</w:t>
      </w:r>
      <w:r w:rsidRPr="008F2124">
        <w:rPr>
          <w:sz w:val="24"/>
          <w:szCs w:val="24"/>
        </w:rPr>
        <w:tab/>
        <w:t>Væsentlige uforligeligheder</w:t>
      </w:r>
    </w:p>
    <w:p w:rsidR="008F2124" w:rsidRPr="008F2124" w:rsidRDefault="008F2124" w:rsidP="008F2124">
      <w:pPr>
        <w:rPr>
          <w:sz w:val="24"/>
          <w:szCs w:val="24"/>
        </w:rPr>
      </w:pPr>
    </w:p>
    <w:p w:rsidR="008F2124" w:rsidRPr="008F2124" w:rsidRDefault="008F2124" w:rsidP="008F2124">
      <w:pPr>
        <w:ind w:left="851"/>
        <w:rPr>
          <w:sz w:val="24"/>
          <w:szCs w:val="24"/>
        </w:rPr>
      </w:pPr>
      <w:r w:rsidRPr="008F2124">
        <w:rPr>
          <w:sz w:val="24"/>
          <w:szCs w:val="24"/>
        </w:rPr>
        <w:t>Da der ikke foreligger undersøgelser vedrørende eventuelle uforligeligheder, må dette veterinærlægemiddel ikke blandes med andre veterinærlægemidler.</w:t>
      </w:r>
    </w:p>
    <w:p w:rsidR="008F2124" w:rsidRPr="008F2124" w:rsidRDefault="008F2124" w:rsidP="008F2124">
      <w:pPr>
        <w:rPr>
          <w:sz w:val="24"/>
          <w:szCs w:val="24"/>
        </w:rPr>
      </w:pPr>
    </w:p>
    <w:p w:rsidR="008F2124" w:rsidRPr="008F2124" w:rsidRDefault="008F2124" w:rsidP="008F2124">
      <w:pPr>
        <w:pStyle w:val="Style1"/>
        <w:ind w:left="851" w:hanging="851"/>
        <w:rPr>
          <w:b w:val="0"/>
          <w:sz w:val="24"/>
          <w:szCs w:val="24"/>
        </w:rPr>
      </w:pPr>
      <w:r w:rsidRPr="008F2124">
        <w:rPr>
          <w:sz w:val="24"/>
          <w:szCs w:val="24"/>
        </w:rPr>
        <w:lastRenderedPageBreak/>
        <w:t>5.2</w:t>
      </w:r>
      <w:r w:rsidRPr="008F2124">
        <w:rPr>
          <w:sz w:val="24"/>
          <w:szCs w:val="24"/>
        </w:rPr>
        <w:tab/>
        <w:t>Opbevaringstid</w:t>
      </w:r>
    </w:p>
    <w:p w:rsidR="008F2124" w:rsidRPr="008F2124" w:rsidRDefault="008F2124" w:rsidP="008F2124">
      <w:pPr>
        <w:rPr>
          <w:sz w:val="24"/>
          <w:szCs w:val="24"/>
        </w:rPr>
      </w:pPr>
    </w:p>
    <w:p w:rsidR="008F2124" w:rsidRPr="008F2124" w:rsidRDefault="008F2124" w:rsidP="008F2124">
      <w:pPr>
        <w:ind w:left="851"/>
        <w:rPr>
          <w:b/>
          <w:sz w:val="24"/>
          <w:szCs w:val="24"/>
        </w:rPr>
      </w:pPr>
      <w:r w:rsidRPr="008F2124">
        <w:rPr>
          <w:sz w:val="24"/>
          <w:szCs w:val="24"/>
        </w:rPr>
        <w:t>Opbevaringstid for veterinærlægemidlet i salgspakning: 24 måneder.</w:t>
      </w:r>
    </w:p>
    <w:p w:rsidR="008F2124" w:rsidRPr="008F2124" w:rsidRDefault="008F2124" w:rsidP="008F2124">
      <w:pPr>
        <w:ind w:left="851"/>
        <w:rPr>
          <w:rFonts w:ascii="Verdana" w:hAnsi="Verdana"/>
          <w:b/>
          <w:color w:val="0000FF"/>
          <w:spacing w:val="-3"/>
          <w:sz w:val="24"/>
          <w:szCs w:val="24"/>
        </w:rPr>
      </w:pPr>
      <w:r w:rsidRPr="008F2124">
        <w:rPr>
          <w:sz w:val="24"/>
          <w:szCs w:val="24"/>
        </w:rPr>
        <w:t xml:space="preserve">Opbevaringstid efter opløsning ifølge anvisning: Bør anvendes umiddelbart efter opløsning. </w:t>
      </w:r>
    </w:p>
    <w:p w:rsidR="008F2124" w:rsidRPr="008F2124" w:rsidRDefault="008F2124" w:rsidP="008F2124">
      <w:pPr>
        <w:rPr>
          <w:sz w:val="24"/>
          <w:szCs w:val="24"/>
        </w:rPr>
      </w:pPr>
    </w:p>
    <w:p w:rsidR="008F2124" w:rsidRPr="008F2124" w:rsidRDefault="008F2124" w:rsidP="008F2124">
      <w:pPr>
        <w:ind w:left="851" w:hanging="851"/>
        <w:rPr>
          <w:b/>
          <w:sz w:val="24"/>
          <w:szCs w:val="24"/>
        </w:rPr>
      </w:pPr>
      <w:r w:rsidRPr="008F2124">
        <w:rPr>
          <w:b/>
          <w:sz w:val="24"/>
          <w:szCs w:val="24"/>
        </w:rPr>
        <w:t>5.3</w:t>
      </w:r>
      <w:r w:rsidRPr="008F2124">
        <w:rPr>
          <w:b/>
          <w:sz w:val="24"/>
          <w:szCs w:val="24"/>
        </w:rPr>
        <w:tab/>
        <w:t>Særlige forholdsregler vedrørende opbevaring</w:t>
      </w:r>
    </w:p>
    <w:p w:rsidR="008F2124" w:rsidRPr="008F2124" w:rsidRDefault="008F2124" w:rsidP="008F2124">
      <w:pPr>
        <w:rPr>
          <w:sz w:val="24"/>
          <w:szCs w:val="24"/>
        </w:rPr>
      </w:pPr>
    </w:p>
    <w:p w:rsidR="008F2124" w:rsidRPr="008F2124" w:rsidRDefault="008F2124" w:rsidP="008F2124">
      <w:pPr>
        <w:pStyle w:val="Style5"/>
        <w:ind w:left="851"/>
        <w:rPr>
          <w:i/>
          <w:color w:val="008000"/>
          <w:sz w:val="24"/>
          <w:szCs w:val="24"/>
        </w:rPr>
      </w:pPr>
      <w:r w:rsidRPr="008F2124">
        <w:rPr>
          <w:sz w:val="24"/>
          <w:szCs w:val="24"/>
        </w:rPr>
        <w:t>Må ikke opbevares over 30 °C.</w:t>
      </w:r>
    </w:p>
    <w:p w:rsidR="008F2124" w:rsidRPr="008F2124" w:rsidRDefault="008F2124" w:rsidP="008F2124">
      <w:pPr>
        <w:rPr>
          <w:sz w:val="24"/>
          <w:szCs w:val="24"/>
        </w:rPr>
      </w:pPr>
    </w:p>
    <w:p w:rsidR="008F2124" w:rsidRPr="008F2124" w:rsidRDefault="008F2124" w:rsidP="008F2124">
      <w:pPr>
        <w:pStyle w:val="Style1"/>
        <w:ind w:left="851" w:hanging="851"/>
        <w:rPr>
          <w:sz w:val="24"/>
          <w:szCs w:val="24"/>
        </w:rPr>
      </w:pPr>
      <w:r w:rsidRPr="008F2124">
        <w:rPr>
          <w:sz w:val="24"/>
          <w:szCs w:val="24"/>
        </w:rPr>
        <w:t>5.4</w:t>
      </w:r>
      <w:r w:rsidRPr="008F2124">
        <w:rPr>
          <w:sz w:val="24"/>
          <w:szCs w:val="24"/>
        </w:rPr>
        <w:tab/>
        <w:t>Den indre emballages art og indhold</w:t>
      </w:r>
    </w:p>
    <w:p w:rsidR="008F2124" w:rsidRPr="008F2124" w:rsidRDefault="008F2124" w:rsidP="008F2124">
      <w:pPr>
        <w:rPr>
          <w:sz w:val="24"/>
          <w:szCs w:val="24"/>
        </w:rPr>
      </w:pPr>
    </w:p>
    <w:p w:rsidR="008F2124" w:rsidRPr="008F2124" w:rsidRDefault="008F2124" w:rsidP="008F2124">
      <w:pPr>
        <w:ind w:left="851"/>
        <w:rPr>
          <w:sz w:val="24"/>
          <w:szCs w:val="24"/>
        </w:rPr>
      </w:pPr>
      <w:r w:rsidRPr="008F2124">
        <w:rPr>
          <w:sz w:val="24"/>
          <w:szCs w:val="24"/>
        </w:rPr>
        <w:t xml:space="preserve">Pulver: 50 ml hætteglas af klart, brunt glas (type II) med </w:t>
      </w:r>
      <w:proofErr w:type="spellStart"/>
      <w:r w:rsidRPr="008F2124">
        <w:rPr>
          <w:sz w:val="24"/>
          <w:szCs w:val="24"/>
        </w:rPr>
        <w:t>bromobutyl</w:t>
      </w:r>
      <w:proofErr w:type="spellEnd"/>
      <w:r w:rsidRPr="008F2124">
        <w:rPr>
          <w:sz w:val="24"/>
          <w:szCs w:val="24"/>
        </w:rPr>
        <w:t xml:space="preserve"> gummi-membran og aluminiumslåg.</w:t>
      </w:r>
    </w:p>
    <w:p w:rsidR="008F2124" w:rsidRPr="008F2124" w:rsidRDefault="008F2124" w:rsidP="008F2124">
      <w:pPr>
        <w:ind w:left="851"/>
        <w:rPr>
          <w:sz w:val="24"/>
          <w:szCs w:val="24"/>
        </w:rPr>
      </w:pPr>
      <w:r w:rsidRPr="008F2124">
        <w:rPr>
          <w:sz w:val="24"/>
          <w:szCs w:val="24"/>
        </w:rPr>
        <w:t xml:space="preserve">Solvens: 50 ml hætteglas af klart, brunt glas (type II) med </w:t>
      </w:r>
      <w:proofErr w:type="spellStart"/>
      <w:r w:rsidRPr="008F2124">
        <w:rPr>
          <w:sz w:val="24"/>
          <w:szCs w:val="24"/>
        </w:rPr>
        <w:t>bromobutyl</w:t>
      </w:r>
      <w:proofErr w:type="spellEnd"/>
      <w:r w:rsidRPr="008F2124">
        <w:rPr>
          <w:sz w:val="24"/>
          <w:szCs w:val="24"/>
        </w:rPr>
        <w:t xml:space="preserve"> gummi-membran og aluminiumslåg.</w:t>
      </w:r>
    </w:p>
    <w:p w:rsidR="008F2124" w:rsidRPr="008F2124" w:rsidRDefault="008F2124" w:rsidP="008F2124">
      <w:pPr>
        <w:ind w:left="851"/>
        <w:rPr>
          <w:sz w:val="24"/>
          <w:szCs w:val="24"/>
        </w:rPr>
      </w:pPr>
      <w:r w:rsidRPr="008F2124">
        <w:rPr>
          <w:sz w:val="24"/>
          <w:szCs w:val="24"/>
        </w:rPr>
        <w:t>Pakke med et hætteglas med 5,3 g pulver og et hætteglas med 21,6 ml solvens.</w:t>
      </w:r>
    </w:p>
    <w:p w:rsidR="008F2124" w:rsidRPr="008F2124" w:rsidRDefault="008F2124" w:rsidP="008F2124">
      <w:pPr>
        <w:ind w:left="851"/>
        <w:rPr>
          <w:strike/>
          <w:sz w:val="24"/>
          <w:szCs w:val="24"/>
        </w:rPr>
      </w:pPr>
    </w:p>
    <w:p w:rsidR="008F2124" w:rsidRPr="008F2124" w:rsidRDefault="008F2124" w:rsidP="008F2124">
      <w:pPr>
        <w:shd w:val="clear" w:color="auto" w:fill="FFFFFF" w:themeFill="background1"/>
        <w:ind w:left="851"/>
        <w:rPr>
          <w:sz w:val="24"/>
          <w:szCs w:val="24"/>
        </w:rPr>
      </w:pPr>
      <w:r w:rsidRPr="008F2124">
        <w:rPr>
          <w:sz w:val="24"/>
          <w:szCs w:val="24"/>
          <w:u w:val="single"/>
        </w:rPr>
        <w:t>Pakningsstørrelser:</w:t>
      </w:r>
      <w:r w:rsidRPr="008F2124">
        <w:rPr>
          <w:sz w:val="24"/>
          <w:szCs w:val="24"/>
        </w:rPr>
        <w:t xml:space="preserve"> </w:t>
      </w:r>
    </w:p>
    <w:p w:rsidR="008F2124" w:rsidRPr="008F2124" w:rsidRDefault="008F2124" w:rsidP="008F2124">
      <w:pPr>
        <w:shd w:val="clear" w:color="auto" w:fill="FFFFFF" w:themeFill="background1"/>
        <w:ind w:left="851"/>
        <w:rPr>
          <w:sz w:val="24"/>
          <w:szCs w:val="24"/>
        </w:rPr>
      </w:pPr>
      <w:r w:rsidRPr="008F2124">
        <w:rPr>
          <w:sz w:val="24"/>
          <w:szCs w:val="24"/>
        </w:rPr>
        <w:t>1 x 1 hætteglas pulver + 1 hætteglas med solvens.</w:t>
      </w:r>
    </w:p>
    <w:p w:rsidR="008F2124" w:rsidRPr="008F2124" w:rsidRDefault="008F2124" w:rsidP="008F2124">
      <w:pPr>
        <w:shd w:val="clear" w:color="auto" w:fill="FFFFFF" w:themeFill="background1"/>
        <w:ind w:left="851"/>
        <w:rPr>
          <w:sz w:val="24"/>
          <w:szCs w:val="24"/>
        </w:rPr>
      </w:pPr>
      <w:r w:rsidRPr="008F2124">
        <w:rPr>
          <w:sz w:val="24"/>
          <w:szCs w:val="24"/>
        </w:rPr>
        <w:t>1 x 6 hætteglas pulver + 6 hætteglas med solvens.</w:t>
      </w:r>
    </w:p>
    <w:p w:rsidR="008F2124" w:rsidRPr="008F2124" w:rsidRDefault="008F2124" w:rsidP="008F2124">
      <w:pPr>
        <w:ind w:left="851"/>
        <w:rPr>
          <w:sz w:val="24"/>
          <w:szCs w:val="24"/>
        </w:rPr>
      </w:pPr>
    </w:p>
    <w:p w:rsidR="008F2124" w:rsidRPr="008F2124" w:rsidRDefault="008F2124" w:rsidP="008F2124">
      <w:pPr>
        <w:ind w:left="851"/>
        <w:rPr>
          <w:sz w:val="24"/>
          <w:szCs w:val="24"/>
        </w:rPr>
      </w:pPr>
      <w:r w:rsidRPr="008F2124">
        <w:rPr>
          <w:sz w:val="24"/>
          <w:szCs w:val="24"/>
        </w:rPr>
        <w:t>Ikke alle pakningsstørrelser er nødvendigvis markedsført.</w:t>
      </w:r>
    </w:p>
    <w:p w:rsidR="008F2124" w:rsidRPr="008F2124" w:rsidRDefault="008F2124" w:rsidP="008F2124">
      <w:pPr>
        <w:rPr>
          <w:sz w:val="24"/>
          <w:szCs w:val="24"/>
        </w:rPr>
      </w:pPr>
    </w:p>
    <w:p w:rsidR="008F2124" w:rsidRPr="008F2124" w:rsidRDefault="008F2124" w:rsidP="008F2124">
      <w:pPr>
        <w:pStyle w:val="Style1"/>
        <w:ind w:left="851" w:hanging="851"/>
        <w:rPr>
          <w:sz w:val="24"/>
          <w:szCs w:val="24"/>
        </w:rPr>
      </w:pPr>
      <w:r w:rsidRPr="008F2124">
        <w:rPr>
          <w:sz w:val="24"/>
          <w:szCs w:val="24"/>
        </w:rPr>
        <w:t>5.5</w:t>
      </w:r>
      <w:r w:rsidRPr="008F2124">
        <w:rPr>
          <w:b w:val="0"/>
          <w:sz w:val="24"/>
          <w:szCs w:val="24"/>
        </w:rPr>
        <w:tab/>
      </w:r>
      <w:r w:rsidRPr="008F2124">
        <w:rPr>
          <w:sz w:val="24"/>
          <w:szCs w:val="24"/>
        </w:rPr>
        <w:t>Særlige forholdsregler vedrørende bortskaffelse af ubrugte veterinærlægemidler eller affaldsmaterialer fra brugen heraf</w:t>
      </w:r>
    </w:p>
    <w:p w:rsidR="008F2124" w:rsidRPr="008F2124" w:rsidRDefault="008F2124" w:rsidP="008F2124">
      <w:pPr>
        <w:rPr>
          <w:sz w:val="24"/>
          <w:szCs w:val="24"/>
        </w:rPr>
      </w:pPr>
    </w:p>
    <w:p w:rsidR="008F2124" w:rsidRPr="008F2124" w:rsidRDefault="008F2124" w:rsidP="008F2124">
      <w:pPr>
        <w:ind w:left="851"/>
        <w:rPr>
          <w:sz w:val="24"/>
          <w:szCs w:val="24"/>
        </w:rPr>
      </w:pPr>
      <w:r w:rsidRPr="008F2124">
        <w:rPr>
          <w:sz w:val="24"/>
          <w:szCs w:val="24"/>
        </w:rPr>
        <w:t>Lægemidler må ikke bortskaffes sammen med spildevand eller husholdningsaffald.</w:t>
      </w:r>
    </w:p>
    <w:p w:rsidR="008F2124" w:rsidRPr="008F2124" w:rsidRDefault="008F2124" w:rsidP="008F2124">
      <w:pPr>
        <w:ind w:left="851"/>
        <w:rPr>
          <w:sz w:val="24"/>
          <w:szCs w:val="24"/>
        </w:rPr>
      </w:pPr>
    </w:p>
    <w:p w:rsidR="008F2124" w:rsidRPr="008F2124" w:rsidRDefault="008F2124" w:rsidP="008F2124">
      <w:pPr>
        <w:ind w:left="851" w:right="-143"/>
        <w:rPr>
          <w:sz w:val="24"/>
          <w:szCs w:val="24"/>
        </w:rPr>
      </w:pPr>
      <w:r w:rsidRPr="008F2124">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8F2124" w:rsidRPr="00BD3F23" w:rsidRDefault="008F2124" w:rsidP="008F2124">
      <w:pPr>
        <w:rPr>
          <w:sz w:val="22"/>
        </w:rPr>
      </w:pPr>
    </w:p>
    <w:p w:rsidR="008F2124" w:rsidRPr="00F260F0" w:rsidRDefault="008F2124" w:rsidP="008F2124">
      <w:pPr>
        <w:rPr>
          <w:szCs w:val="22"/>
        </w:rPr>
      </w:pPr>
    </w:p>
    <w:p w:rsidR="008F2124" w:rsidRPr="00BD3F23" w:rsidRDefault="008F2124" w:rsidP="008F2124">
      <w:pPr>
        <w:pStyle w:val="Style1"/>
        <w:ind w:left="851" w:hanging="851"/>
        <w:rPr>
          <w:b w:val="0"/>
        </w:rPr>
      </w:pPr>
      <w:r w:rsidRPr="00F260F0">
        <w:t>6.</w:t>
      </w:r>
      <w:r w:rsidRPr="00F260F0">
        <w:tab/>
        <w:t>NAVN PÅ INDEHAVEREN</w:t>
      </w:r>
      <w:r w:rsidRPr="00BD3F23">
        <w:t xml:space="preserve"> AF MARKEDSFØRINGSTILLADELSEN</w:t>
      </w:r>
    </w:p>
    <w:p w:rsidR="008F2124" w:rsidRPr="00F260F0" w:rsidRDefault="008F2124" w:rsidP="008F2124">
      <w:pPr>
        <w:rPr>
          <w:szCs w:val="22"/>
        </w:rPr>
      </w:pPr>
    </w:p>
    <w:p w:rsidR="008F2124" w:rsidRPr="00BD3F23" w:rsidRDefault="008F2124" w:rsidP="008F2124">
      <w:pPr>
        <w:ind w:left="851"/>
        <w:rPr>
          <w:sz w:val="22"/>
        </w:rPr>
      </w:pPr>
      <w:proofErr w:type="spellStart"/>
      <w:r w:rsidRPr="002A18A5">
        <w:t>ScanVet</w:t>
      </w:r>
      <w:proofErr w:type="spellEnd"/>
      <w:r w:rsidRPr="00BD3F23">
        <w:rPr>
          <w:sz w:val="22"/>
        </w:rPr>
        <w:t xml:space="preserve"> Animal Health A/S</w:t>
      </w:r>
    </w:p>
    <w:p w:rsidR="008F2124" w:rsidRPr="00BD3F23" w:rsidRDefault="008F2124" w:rsidP="008F2124">
      <w:pPr>
        <w:ind w:left="851"/>
        <w:rPr>
          <w:sz w:val="22"/>
        </w:rPr>
      </w:pPr>
      <w:r w:rsidRPr="00BD3F23">
        <w:rPr>
          <w:sz w:val="22"/>
        </w:rPr>
        <w:t>Kongevejen 66</w:t>
      </w:r>
    </w:p>
    <w:p w:rsidR="008F2124" w:rsidRPr="00BD3F23" w:rsidRDefault="008F2124" w:rsidP="008F2124">
      <w:pPr>
        <w:ind w:left="851"/>
        <w:rPr>
          <w:sz w:val="22"/>
        </w:rPr>
      </w:pPr>
      <w:r>
        <w:t>DK-</w:t>
      </w:r>
      <w:r w:rsidRPr="00BD3F23">
        <w:rPr>
          <w:sz w:val="22"/>
        </w:rPr>
        <w:t>3480 Fredensborg</w:t>
      </w:r>
    </w:p>
    <w:p w:rsidR="008F2124" w:rsidRPr="00386AAB" w:rsidRDefault="008F2124" w:rsidP="008F2124">
      <w:pPr>
        <w:rPr>
          <w:szCs w:val="22"/>
        </w:rPr>
      </w:pPr>
    </w:p>
    <w:p w:rsidR="008F2124" w:rsidRPr="00BD3F23" w:rsidRDefault="008F2124" w:rsidP="008F2124">
      <w:pPr>
        <w:pStyle w:val="Style1"/>
        <w:ind w:left="851" w:hanging="851"/>
        <w:rPr>
          <w:b w:val="0"/>
        </w:rPr>
      </w:pPr>
      <w:r w:rsidRPr="00F260F0">
        <w:t>7</w:t>
      </w:r>
      <w:r w:rsidRPr="00BD3F23">
        <w:t>.</w:t>
      </w:r>
      <w:r w:rsidRPr="00BD3F23">
        <w:tab/>
        <w:t xml:space="preserve">MARKEDSFØRINGSTILLADELSESNUMMER </w:t>
      </w:r>
      <w:r w:rsidRPr="00F260F0">
        <w:t>(-</w:t>
      </w:r>
      <w:r w:rsidRPr="00BD3F23">
        <w:t>NUMRE)</w:t>
      </w:r>
    </w:p>
    <w:p w:rsidR="008F2124" w:rsidRPr="009D30D7" w:rsidRDefault="008F2124" w:rsidP="008F2124">
      <w:pPr>
        <w:rPr>
          <w:szCs w:val="22"/>
        </w:rPr>
      </w:pPr>
    </w:p>
    <w:p w:rsidR="008F2124" w:rsidRPr="00BD3F23" w:rsidRDefault="008F2124" w:rsidP="008F2124">
      <w:pPr>
        <w:ind w:left="851"/>
        <w:rPr>
          <w:sz w:val="22"/>
        </w:rPr>
      </w:pPr>
      <w:r w:rsidRPr="00BD3F23">
        <w:rPr>
          <w:sz w:val="22"/>
        </w:rPr>
        <w:t>58257</w:t>
      </w:r>
    </w:p>
    <w:p w:rsidR="008F2124" w:rsidRPr="00BD3F23" w:rsidRDefault="008F2124" w:rsidP="008F2124">
      <w:pPr>
        <w:rPr>
          <w:sz w:val="22"/>
        </w:rPr>
      </w:pPr>
    </w:p>
    <w:p w:rsidR="008F2124" w:rsidRPr="00BD3F23" w:rsidRDefault="008F2124" w:rsidP="008F2124">
      <w:pPr>
        <w:pStyle w:val="Style1"/>
        <w:ind w:left="851" w:hanging="851"/>
        <w:rPr>
          <w:b w:val="0"/>
        </w:rPr>
      </w:pPr>
      <w:r w:rsidRPr="00F260F0">
        <w:t>8</w:t>
      </w:r>
      <w:r w:rsidRPr="00BD3F23">
        <w:t>.</w:t>
      </w:r>
      <w:r w:rsidRPr="00BD3F23">
        <w:tab/>
        <w:t xml:space="preserve">DATO FOR FØRSTE </w:t>
      </w:r>
      <w:r w:rsidRPr="00F260F0">
        <w:t>TILLADELSE</w:t>
      </w:r>
    </w:p>
    <w:p w:rsidR="008F2124" w:rsidRPr="00F260F0" w:rsidRDefault="008F2124" w:rsidP="008F2124">
      <w:pPr>
        <w:rPr>
          <w:szCs w:val="22"/>
        </w:rPr>
      </w:pPr>
    </w:p>
    <w:p w:rsidR="008F2124" w:rsidRPr="00BD3F23" w:rsidRDefault="008F2124" w:rsidP="008F2124">
      <w:pPr>
        <w:ind w:left="851"/>
        <w:rPr>
          <w:sz w:val="22"/>
        </w:rPr>
      </w:pPr>
      <w:r>
        <w:t xml:space="preserve">Dato for første markedsføringstilladelse: </w:t>
      </w:r>
      <w:r w:rsidRPr="00BD3F23">
        <w:rPr>
          <w:sz w:val="22"/>
        </w:rPr>
        <w:t>2. november 2017</w:t>
      </w:r>
    </w:p>
    <w:p w:rsidR="008F2124" w:rsidRPr="00BD3F23" w:rsidRDefault="008F2124" w:rsidP="008F2124">
      <w:pPr>
        <w:rPr>
          <w:sz w:val="22"/>
        </w:rPr>
      </w:pPr>
    </w:p>
    <w:p w:rsidR="008F2124" w:rsidRPr="00F260F0" w:rsidRDefault="008F2124" w:rsidP="008F2124">
      <w:pPr>
        <w:rPr>
          <w:szCs w:val="22"/>
        </w:rPr>
      </w:pPr>
    </w:p>
    <w:p w:rsidR="008F2124" w:rsidRPr="00BD3F23" w:rsidRDefault="008F2124" w:rsidP="008F2124">
      <w:pPr>
        <w:pStyle w:val="Style1"/>
        <w:ind w:left="851" w:hanging="851"/>
        <w:rPr>
          <w:b w:val="0"/>
        </w:rPr>
      </w:pPr>
      <w:r w:rsidRPr="00F260F0">
        <w:t>9.</w:t>
      </w:r>
      <w:r w:rsidRPr="00F260F0">
        <w:tab/>
      </w:r>
      <w:r w:rsidRPr="00BD3F23">
        <w:t xml:space="preserve">DATO FOR </w:t>
      </w:r>
      <w:r w:rsidRPr="00F260F0">
        <w:t xml:space="preserve">SENESTE </w:t>
      </w:r>
      <w:r w:rsidRPr="00BD3F23">
        <w:t xml:space="preserve">ÆNDRING AF </w:t>
      </w:r>
      <w:r w:rsidRPr="00F260F0">
        <w:t>PRODUKTRESUMÉET</w:t>
      </w:r>
    </w:p>
    <w:p w:rsidR="008F2124" w:rsidRPr="00F260F0" w:rsidRDefault="008F2124" w:rsidP="008F2124">
      <w:pPr>
        <w:rPr>
          <w:szCs w:val="22"/>
        </w:rPr>
      </w:pPr>
    </w:p>
    <w:p w:rsidR="008F2124" w:rsidRPr="00F260F0" w:rsidRDefault="004E4B23" w:rsidP="008F2124">
      <w:pPr>
        <w:ind w:left="851"/>
      </w:pPr>
      <w:r>
        <w:t>6</w:t>
      </w:r>
      <w:r w:rsidR="008F2124">
        <w:t>. marts 2025</w:t>
      </w:r>
    </w:p>
    <w:p w:rsidR="008F2124" w:rsidRPr="00F260F0" w:rsidRDefault="008F2124" w:rsidP="008F2124">
      <w:pPr>
        <w:rPr>
          <w:szCs w:val="22"/>
        </w:rPr>
      </w:pPr>
    </w:p>
    <w:p w:rsidR="008F2124" w:rsidRPr="00F260F0" w:rsidRDefault="008F2124" w:rsidP="008F2124">
      <w:pPr>
        <w:rPr>
          <w:szCs w:val="22"/>
        </w:rPr>
      </w:pPr>
    </w:p>
    <w:p w:rsidR="008F2124" w:rsidRPr="00F260F0" w:rsidRDefault="008F2124" w:rsidP="008F2124">
      <w:pPr>
        <w:pStyle w:val="Style1"/>
        <w:ind w:left="851" w:hanging="851"/>
      </w:pPr>
      <w:r w:rsidRPr="00BD3F23">
        <w:t>10.</w:t>
      </w:r>
      <w:r w:rsidRPr="00BD3F23">
        <w:tab/>
      </w:r>
      <w:r w:rsidRPr="00F260F0">
        <w:t>KLASSIFICERING AF VETERINÆRLÆGEMIDLER</w:t>
      </w:r>
    </w:p>
    <w:p w:rsidR="008F2124" w:rsidRPr="00F260F0" w:rsidRDefault="008F2124" w:rsidP="008F2124">
      <w:pPr>
        <w:rPr>
          <w:szCs w:val="22"/>
        </w:rPr>
      </w:pPr>
    </w:p>
    <w:p w:rsidR="008F2124" w:rsidRPr="00F260F0" w:rsidRDefault="008F2124" w:rsidP="008F2124">
      <w:pPr>
        <w:numPr>
          <w:ilvl w:val="12"/>
          <w:numId w:val="0"/>
        </w:numPr>
        <w:ind w:left="851"/>
        <w:rPr>
          <w:szCs w:val="22"/>
        </w:rPr>
      </w:pPr>
      <w:r>
        <w:t>BP</w:t>
      </w:r>
    </w:p>
    <w:p w:rsidR="008F2124" w:rsidRPr="00F260F0" w:rsidRDefault="008F2124" w:rsidP="008F2124">
      <w:pPr>
        <w:ind w:left="851" w:right="-318"/>
        <w:rPr>
          <w:szCs w:val="22"/>
        </w:rPr>
      </w:pPr>
    </w:p>
    <w:p w:rsidR="008F2124" w:rsidRDefault="008F2124" w:rsidP="008F2124">
      <w:pPr>
        <w:ind w:left="851" w:right="-318"/>
      </w:pPr>
      <w:bookmarkStart w:id="3" w:name="_Hlk73467306"/>
      <w:r w:rsidRPr="00F260F0">
        <w:t>Der findes detaljerede oplysninger om dette veterinærlægemiddel i EU-lægemiddeldatabasen</w:t>
      </w:r>
    </w:p>
    <w:p w:rsidR="008F2124" w:rsidRDefault="008F2124" w:rsidP="008F2124">
      <w:pPr>
        <w:ind w:left="851" w:right="-318"/>
      </w:pPr>
      <w:r w:rsidRPr="00815262">
        <w:rPr>
          <w:szCs w:val="22"/>
        </w:rPr>
        <w:t>(</w:t>
      </w:r>
      <w:hyperlink r:id="rId8" w:history="1">
        <w:r w:rsidRPr="00853A2B">
          <w:rPr>
            <w:rStyle w:val="Hyperlink"/>
            <w:szCs w:val="22"/>
          </w:rPr>
          <w:t>https://medicines.health.europa.eu/veterinary</w:t>
        </w:r>
      </w:hyperlink>
      <w:r w:rsidRPr="002D0936">
        <w:rPr>
          <w:szCs w:val="22"/>
        </w:rPr>
        <w:t>)</w:t>
      </w:r>
      <w:r w:rsidRPr="002D0936">
        <w:t>.</w:t>
      </w:r>
      <w:bookmarkEnd w:id="3"/>
    </w:p>
    <w:p w:rsidR="008C0933" w:rsidRPr="00EA4F87" w:rsidRDefault="008C0933" w:rsidP="008C0933"/>
    <w:p w:rsidR="0003527F" w:rsidRPr="008C0933" w:rsidRDefault="0003527F" w:rsidP="008C0933"/>
    <w:sectPr w:rsidR="0003527F" w:rsidRPr="008C0933" w:rsidSect="008F2124">
      <w:headerReference w:type="default" r:id="rId9"/>
      <w:footerReference w:type="default" r:id="rId10"/>
      <w:headerReference w:type="first" r:id="rId11"/>
      <w:footerReference w:type="first" r:id="rId12"/>
      <w:pgSz w:w="11906" w:h="16838" w:code="9"/>
      <w:pgMar w:top="851" w:right="1134" w:bottom="170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933" w:rsidRDefault="008C0933">
      <w:r>
        <w:separator/>
      </w:r>
    </w:p>
  </w:endnote>
  <w:endnote w:type="continuationSeparator" w:id="0">
    <w:p w:rsidR="008C0933" w:rsidRDefault="008C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F2124">
      <w:rPr>
        <w:i/>
        <w:noProof/>
        <w:snapToGrid w:val="0"/>
        <w:sz w:val="18"/>
      </w:rPr>
      <w:t>Multimox, pulver og solvens til injektionsvæske, opløsning 212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F2124">
      <w:rPr>
        <w:i/>
        <w:noProof/>
        <w:snapToGrid w:val="0"/>
        <w:sz w:val="18"/>
      </w:rPr>
      <w:t>Multimox, pulver og solvens til injektionsvæske, opløsning 212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933" w:rsidRDefault="008C0933">
      <w:r>
        <w:separator/>
      </w:r>
    </w:p>
  </w:footnote>
  <w:footnote w:type="continuationSeparator" w:id="0">
    <w:p w:rsidR="008C0933" w:rsidRDefault="008C0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9FC070B"/>
    <w:multiLevelType w:val="hybridMultilevel"/>
    <w:tmpl w:val="41105E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933"/>
    <w:rsid w:val="0003527F"/>
    <w:rsid w:val="00065C7D"/>
    <w:rsid w:val="000C6CD4"/>
    <w:rsid w:val="001577E4"/>
    <w:rsid w:val="001858CA"/>
    <w:rsid w:val="001C4AEF"/>
    <w:rsid w:val="001D3CC5"/>
    <w:rsid w:val="00237D4A"/>
    <w:rsid w:val="00322BDE"/>
    <w:rsid w:val="00406EE7"/>
    <w:rsid w:val="00407013"/>
    <w:rsid w:val="004A62CC"/>
    <w:rsid w:val="004E4B23"/>
    <w:rsid w:val="00565A74"/>
    <w:rsid w:val="005B0036"/>
    <w:rsid w:val="005F5831"/>
    <w:rsid w:val="00662012"/>
    <w:rsid w:val="00666B01"/>
    <w:rsid w:val="006B1539"/>
    <w:rsid w:val="006D4B41"/>
    <w:rsid w:val="006F5621"/>
    <w:rsid w:val="007E2A00"/>
    <w:rsid w:val="008010F2"/>
    <w:rsid w:val="008C0933"/>
    <w:rsid w:val="008F2124"/>
    <w:rsid w:val="009202AE"/>
    <w:rsid w:val="00932676"/>
    <w:rsid w:val="009D66C6"/>
    <w:rsid w:val="00A96525"/>
    <w:rsid w:val="00AE29E5"/>
    <w:rsid w:val="00AE5757"/>
    <w:rsid w:val="00B25EB8"/>
    <w:rsid w:val="00BC634B"/>
    <w:rsid w:val="00BF2AE0"/>
    <w:rsid w:val="00C130FE"/>
    <w:rsid w:val="00C479BF"/>
    <w:rsid w:val="00D567AA"/>
    <w:rsid w:val="00D97A07"/>
    <w:rsid w:val="00DD6D71"/>
    <w:rsid w:val="00DF32BE"/>
    <w:rsid w:val="00E14F0A"/>
    <w:rsid w:val="00E36294"/>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1DA77"/>
  <w15:chartTrackingRefBased/>
  <w15:docId w15:val="{2BD08F81-B07E-4DA0-83D8-64A92B2F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D97A07"/>
    <w:pPr>
      <w:tabs>
        <w:tab w:val="left" w:pos="0"/>
      </w:tabs>
      <w:ind w:left="567" w:hanging="567"/>
    </w:pPr>
    <w:rPr>
      <w:b/>
      <w:sz w:val="22"/>
      <w:szCs w:val="22"/>
    </w:rPr>
  </w:style>
  <w:style w:type="character" w:styleId="Hyperlink">
    <w:name w:val="Hyperlink"/>
    <w:rsid w:val="008F2124"/>
    <w:rPr>
      <w:color w:val="0000FF"/>
      <w:u w:val="single"/>
    </w:rPr>
  </w:style>
  <w:style w:type="paragraph" w:customStyle="1" w:styleId="Style5">
    <w:name w:val="Style5"/>
    <w:basedOn w:val="Normal"/>
    <w:qFormat/>
    <w:rsid w:val="008F2124"/>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1373</Words>
  <Characters>9631</Characters>
  <Application>Microsoft Office Word</Application>
  <DocSecurity>0</DocSecurity>
  <Lines>80</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2024080719  - QRD 9 + overskrifter</dc:description>
  <cp:lastModifiedBy>Line Aaboe Würtz</cp:lastModifiedBy>
  <cp:revision>4</cp:revision>
  <dcterms:created xsi:type="dcterms:W3CDTF">2025-02-27T13:47:00Z</dcterms:created>
  <dcterms:modified xsi:type="dcterms:W3CDTF">2025-03-06T13:12:00Z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