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E448BCC" w14:textId="56701374" w:rsidR="00FA66E4" w:rsidRPr="00406EE7" w:rsidRDefault="0024656F" w:rsidP="00FA66E4">
      <w:pPr>
        <w:tabs>
          <w:tab w:val="left" w:pos="6804"/>
        </w:tabs>
        <w:rPr>
          <w:b/>
          <w:sz w:val="24"/>
          <w:szCs w:val="24"/>
        </w:rPr>
      </w:pPr>
      <w:bookmarkStart w:id="0" w:name="_GoBack"/>
      <w:bookmarkEnd w:id="0"/>
      <w:r>
        <w:rPr>
          <w:noProof/>
          <w:lang w:eastAsia="da-DK"/>
        </w:rPr>
        <w:drawing>
          <wp:inline distT="0" distB="0" distL="0" distR="0" wp14:anchorId="0CCEFE01" wp14:editId="353F3F67">
            <wp:extent cx="2430780" cy="685800"/>
            <wp:effectExtent l="0" t="0" r="7620" b="0"/>
            <wp:docPr id="2" name="Billede 2" descr="LMST_auto_s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1" descr="LMST_auto_stor"/>
                    <pic:cNvPicPr>
                      <a:picLocks noChangeAspect="1" noChangeArrowheads="1"/>
                    </pic:cNvPicPr>
                  </pic:nvPicPr>
                  <pic:blipFill>
                    <a:blip r:embed="rId7" r:link="rId8">
                      <a:extLst>
                        <a:ext uri="{28A0092B-C50C-407E-A947-70E740481C1C}">
                          <a14:useLocalDpi xmlns:a14="http://schemas.microsoft.com/office/drawing/2010/main" val="0"/>
                        </a:ext>
                      </a:extLst>
                    </a:blip>
                    <a:srcRect/>
                    <a:stretch>
                      <a:fillRect/>
                    </a:stretch>
                  </pic:blipFill>
                  <pic:spPr bwMode="auto">
                    <a:xfrm>
                      <a:off x="0" y="0"/>
                      <a:ext cx="2430780" cy="685800"/>
                    </a:xfrm>
                    <a:prstGeom prst="rect">
                      <a:avLst/>
                    </a:prstGeom>
                    <a:noFill/>
                    <a:ln>
                      <a:noFill/>
                    </a:ln>
                  </pic:spPr>
                </pic:pic>
              </a:graphicData>
            </a:graphic>
          </wp:inline>
        </w:drawing>
      </w:r>
    </w:p>
    <w:p w14:paraId="36B3F404" w14:textId="009C915B" w:rsidR="00FA66E4" w:rsidRPr="00406EE7" w:rsidRDefault="00FA66E4" w:rsidP="00FA66E4">
      <w:pPr>
        <w:tabs>
          <w:tab w:val="left" w:pos="6804"/>
        </w:tabs>
        <w:rPr>
          <w:b/>
          <w:sz w:val="24"/>
          <w:szCs w:val="24"/>
        </w:rPr>
      </w:pPr>
    </w:p>
    <w:p w14:paraId="30A50E4D" w14:textId="3E85FBD7" w:rsidR="00FA66E4" w:rsidRPr="00406EE7" w:rsidRDefault="008D0F52" w:rsidP="00FA66E4">
      <w:pPr>
        <w:tabs>
          <w:tab w:val="left" w:pos="6804"/>
        </w:tabs>
        <w:jc w:val="right"/>
        <w:rPr>
          <w:b/>
          <w:sz w:val="24"/>
          <w:szCs w:val="24"/>
        </w:rPr>
      </w:pPr>
      <w:r>
        <w:rPr>
          <w:b/>
          <w:sz w:val="24"/>
          <w:szCs w:val="24"/>
        </w:rPr>
        <w:t>21. november 2018</w:t>
      </w:r>
    </w:p>
    <w:p w14:paraId="47227970" w14:textId="77777777" w:rsidR="00FA66E4" w:rsidRPr="00406EE7" w:rsidRDefault="00FA66E4" w:rsidP="00FA66E4">
      <w:pPr>
        <w:tabs>
          <w:tab w:val="left" w:pos="8222"/>
        </w:tabs>
        <w:rPr>
          <w:sz w:val="24"/>
          <w:szCs w:val="24"/>
        </w:rPr>
      </w:pPr>
    </w:p>
    <w:p w14:paraId="109992E2" w14:textId="77777777" w:rsidR="00FA66E4" w:rsidRPr="00406EE7" w:rsidRDefault="00FA66E4" w:rsidP="00FA66E4">
      <w:pPr>
        <w:tabs>
          <w:tab w:val="left" w:pos="8222"/>
        </w:tabs>
        <w:rPr>
          <w:sz w:val="24"/>
          <w:szCs w:val="24"/>
        </w:rPr>
      </w:pPr>
    </w:p>
    <w:p w14:paraId="6EA4AFBB" w14:textId="77777777" w:rsidR="00FA66E4" w:rsidRPr="00406EE7" w:rsidRDefault="00FA66E4" w:rsidP="00FA66E4">
      <w:pPr>
        <w:tabs>
          <w:tab w:val="left" w:pos="8222"/>
        </w:tabs>
        <w:jc w:val="center"/>
        <w:rPr>
          <w:b/>
          <w:sz w:val="24"/>
          <w:szCs w:val="24"/>
        </w:rPr>
      </w:pPr>
      <w:r w:rsidRPr="00406EE7">
        <w:rPr>
          <w:b/>
          <w:sz w:val="24"/>
          <w:szCs w:val="24"/>
        </w:rPr>
        <w:t>PRODUKTRESUMÉ</w:t>
      </w:r>
    </w:p>
    <w:p w14:paraId="3EF68BA6" w14:textId="77777777" w:rsidR="00FA66E4" w:rsidRPr="00406EE7" w:rsidRDefault="00FA66E4" w:rsidP="00FA66E4">
      <w:pPr>
        <w:tabs>
          <w:tab w:val="left" w:pos="8222"/>
        </w:tabs>
        <w:jc w:val="center"/>
        <w:rPr>
          <w:b/>
          <w:sz w:val="24"/>
          <w:szCs w:val="24"/>
        </w:rPr>
      </w:pPr>
    </w:p>
    <w:p w14:paraId="13583CBE" w14:textId="77777777" w:rsidR="00FA66E4" w:rsidRPr="00406EE7" w:rsidRDefault="00FA66E4" w:rsidP="00FA66E4">
      <w:pPr>
        <w:tabs>
          <w:tab w:val="left" w:pos="8222"/>
        </w:tabs>
        <w:jc w:val="center"/>
        <w:rPr>
          <w:b/>
          <w:sz w:val="24"/>
          <w:szCs w:val="24"/>
        </w:rPr>
      </w:pPr>
      <w:proofErr w:type="gramStart"/>
      <w:r w:rsidRPr="00406EE7">
        <w:rPr>
          <w:b/>
          <w:sz w:val="24"/>
          <w:szCs w:val="24"/>
        </w:rPr>
        <w:t>for</w:t>
      </w:r>
      <w:proofErr w:type="gramEnd"/>
    </w:p>
    <w:p w14:paraId="3B1F0BE8" w14:textId="77777777" w:rsidR="00FA66E4" w:rsidRPr="00406EE7" w:rsidRDefault="00FA66E4" w:rsidP="00FA66E4">
      <w:pPr>
        <w:tabs>
          <w:tab w:val="left" w:pos="8222"/>
        </w:tabs>
        <w:jc w:val="center"/>
        <w:rPr>
          <w:b/>
          <w:sz w:val="24"/>
          <w:szCs w:val="24"/>
        </w:rPr>
      </w:pPr>
    </w:p>
    <w:p w14:paraId="311896AD" w14:textId="3BDA1472" w:rsidR="00FA66E4" w:rsidRPr="00406EE7" w:rsidRDefault="0022389A" w:rsidP="00FA66E4">
      <w:pPr>
        <w:tabs>
          <w:tab w:val="left" w:pos="8222"/>
        </w:tabs>
        <w:jc w:val="center"/>
        <w:rPr>
          <w:b/>
          <w:sz w:val="24"/>
          <w:szCs w:val="24"/>
        </w:rPr>
      </w:pPr>
      <w:proofErr w:type="spellStart"/>
      <w:r>
        <w:rPr>
          <w:b/>
          <w:sz w:val="24"/>
          <w:szCs w:val="24"/>
        </w:rPr>
        <w:t>Neoprinil</w:t>
      </w:r>
      <w:proofErr w:type="spellEnd"/>
      <w:r>
        <w:rPr>
          <w:b/>
          <w:sz w:val="24"/>
          <w:szCs w:val="24"/>
        </w:rPr>
        <w:t xml:space="preserve"> </w:t>
      </w:r>
      <w:proofErr w:type="spellStart"/>
      <w:r>
        <w:rPr>
          <w:b/>
          <w:sz w:val="24"/>
          <w:szCs w:val="24"/>
        </w:rPr>
        <w:t>pour</w:t>
      </w:r>
      <w:proofErr w:type="spellEnd"/>
      <w:r>
        <w:rPr>
          <w:b/>
          <w:sz w:val="24"/>
          <w:szCs w:val="24"/>
        </w:rPr>
        <w:t xml:space="preserve">-on, </w:t>
      </w:r>
      <w:proofErr w:type="spellStart"/>
      <w:r>
        <w:rPr>
          <w:b/>
          <w:sz w:val="24"/>
          <w:szCs w:val="24"/>
        </w:rPr>
        <w:t>pour</w:t>
      </w:r>
      <w:proofErr w:type="spellEnd"/>
      <w:r>
        <w:rPr>
          <w:b/>
          <w:sz w:val="24"/>
          <w:szCs w:val="24"/>
        </w:rPr>
        <w:t>-on, opløsning</w:t>
      </w:r>
    </w:p>
    <w:p w14:paraId="17594B0F" w14:textId="77777777" w:rsidR="00FA66E4" w:rsidRPr="00406EE7" w:rsidRDefault="00FA66E4" w:rsidP="00FA66E4">
      <w:pPr>
        <w:tabs>
          <w:tab w:val="left" w:pos="8222"/>
        </w:tabs>
        <w:jc w:val="both"/>
        <w:rPr>
          <w:sz w:val="24"/>
          <w:szCs w:val="24"/>
        </w:rPr>
      </w:pPr>
    </w:p>
    <w:p w14:paraId="57A13A9E" w14:textId="77777777" w:rsidR="00FA66E4" w:rsidRPr="0047652C" w:rsidRDefault="00FA66E4" w:rsidP="0047652C">
      <w:pPr>
        <w:ind w:left="851" w:hanging="851"/>
        <w:jc w:val="both"/>
        <w:rPr>
          <w:sz w:val="24"/>
          <w:szCs w:val="24"/>
        </w:rPr>
      </w:pPr>
    </w:p>
    <w:p w14:paraId="5F5293C4" w14:textId="77777777" w:rsidR="00FA66E4" w:rsidRPr="0047652C" w:rsidRDefault="00FA66E4" w:rsidP="0047652C">
      <w:pPr>
        <w:ind w:left="851" w:hanging="851"/>
        <w:rPr>
          <w:b/>
          <w:sz w:val="24"/>
          <w:szCs w:val="24"/>
        </w:rPr>
      </w:pPr>
      <w:r w:rsidRPr="0047652C">
        <w:rPr>
          <w:b/>
          <w:sz w:val="24"/>
          <w:szCs w:val="24"/>
        </w:rPr>
        <w:t>0.</w:t>
      </w:r>
      <w:r w:rsidRPr="0047652C">
        <w:rPr>
          <w:b/>
          <w:sz w:val="24"/>
          <w:szCs w:val="24"/>
        </w:rPr>
        <w:tab/>
        <w:t>D.SP.NR</w:t>
      </w:r>
      <w:r w:rsidR="00406EE7" w:rsidRPr="0047652C">
        <w:rPr>
          <w:b/>
          <w:sz w:val="24"/>
          <w:szCs w:val="24"/>
        </w:rPr>
        <w:t>.</w:t>
      </w:r>
    </w:p>
    <w:p w14:paraId="7DFBB445" w14:textId="01A51BB9" w:rsidR="00FA66E4" w:rsidRPr="0047652C" w:rsidRDefault="0022389A" w:rsidP="0047652C">
      <w:pPr>
        <w:ind w:left="851"/>
        <w:rPr>
          <w:sz w:val="24"/>
          <w:szCs w:val="24"/>
        </w:rPr>
      </w:pPr>
      <w:r w:rsidRPr="0047652C">
        <w:rPr>
          <w:sz w:val="24"/>
          <w:szCs w:val="24"/>
        </w:rPr>
        <w:t>28638</w:t>
      </w:r>
    </w:p>
    <w:p w14:paraId="3C3FB4C0" w14:textId="77777777" w:rsidR="00FA66E4" w:rsidRPr="0047652C" w:rsidRDefault="00FA66E4" w:rsidP="0047652C">
      <w:pPr>
        <w:ind w:left="851" w:hanging="851"/>
        <w:rPr>
          <w:sz w:val="24"/>
          <w:szCs w:val="24"/>
        </w:rPr>
      </w:pPr>
    </w:p>
    <w:p w14:paraId="730602FD" w14:textId="77777777" w:rsidR="00FA66E4" w:rsidRPr="0047652C" w:rsidRDefault="00FA66E4" w:rsidP="0047652C">
      <w:pPr>
        <w:ind w:left="851" w:hanging="851"/>
        <w:rPr>
          <w:b/>
          <w:sz w:val="24"/>
          <w:szCs w:val="24"/>
        </w:rPr>
      </w:pPr>
      <w:r w:rsidRPr="0047652C">
        <w:rPr>
          <w:b/>
          <w:sz w:val="24"/>
          <w:szCs w:val="24"/>
        </w:rPr>
        <w:t>1.</w:t>
      </w:r>
      <w:r w:rsidRPr="0047652C">
        <w:rPr>
          <w:b/>
          <w:sz w:val="24"/>
          <w:szCs w:val="24"/>
        </w:rPr>
        <w:tab/>
        <w:t>VETERINÆRLÆGEMIDLETS NAVN</w:t>
      </w:r>
    </w:p>
    <w:p w14:paraId="48AD8A90" w14:textId="745BF5BF" w:rsidR="00FA66E4" w:rsidRPr="0047652C" w:rsidRDefault="0022389A" w:rsidP="0047652C">
      <w:pPr>
        <w:ind w:left="851"/>
        <w:rPr>
          <w:sz w:val="24"/>
          <w:szCs w:val="24"/>
        </w:rPr>
      </w:pPr>
      <w:proofErr w:type="spellStart"/>
      <w:r w:rsidRPr="0047652C">
        <w:rPr>
          <w:sz w:val="24"/>
          <w:szCs w:val="24"/>
        </w:rPr>
        <w:t>Neoprinil</w:t>
      </w:r>
      <w:proofErr w:type="spellEnd"/>
      <w:r w:rsidRPr="0047652C">
        <w:rPr>
          <w:sz w:val="24"/>
          <w:szCs w:val="24"/>
        </w:rPr>
        <w:t xml:space="preserve"> </w:t>
      </w:r>
      <w:proofErr w:type="spellStart"/>
      <w:r w:rsidRPr="0047652C">
        <w:rPr>
          <w:sz w:val="24"/>
          <w:szCs w:val="24"/>
        </w:rPr>
        <w:t>pour</w:t>
      </w:r>
      <w:proofErr w:type="spellEnd"/>
      <w:r w:rsidRPr="0047652C">
        <w:rPr>
          <w:sz w:val="24"/>
          <w:szCs w:val="24"/>
        </w:rPr>
        <w:t>-on</w:t>
      </w:r>
    </w:p>
    <w:p w14:paraId="44A98A75" w14:textId="77777777" w:rsidR="00FA66E4" w:rsidRPr="0047652C" w:rsidRDefault="00FA66E4" w:rsidP="0047652C">
      <w:pPr>
        <w:ind w:left="851" w:hanging="851"/>
        <w:rPr>
          <w:sz w:val="24"/>
          <w:szCs w:val="24"/>
        </w:rPr>
      </w:pPr>
    </w:p>
    <w:p w14:paraId="373183AB" w14:textId="77777777" w:rsidR="00FA66E4" w:rsidRPr="0047652C" w:rsidRDefault="00FA66E4" w:rsidP="0047652C">
      <w:pPr>
        <w:ind w:left="851" w:hanging="851"/>
        <w:rPr>
          <w:b/>
          <w:sz w:val="24"/>
          <w:szCs w:val="24"/>
        </w:rPr>
      </w:pPr>
      <w:r w:rsidRPr="0047652C">
        <w:rPr>
          <w:b/>
          <w:sz w:val="24"/>
          <w:szCs w:val="24"/>
        </w:rPr>
        <w:t>2.</w:t>
      </w:r>
      <w:r w:rsidRPr="0047652C">
        <w:rPr>
          <w:b/>
          <w:sz w:val="24"/>
          <w:szCs w:val="24"/>
        </w:rPr>
        <w:tab/>
        <w:t>KVALITATIV OG KVANTITATIV SAMMENSÆTNING</w:t>
      </w:r>
    </w:p>
    <w:p w14:paraId="352A2B54" w14:textId="3A36F5EC" w:rsidR="0022389A" w:rsidRPr="0047652C" w:rsidRDefault="0022389A" w:rsidP="0047652C">
      <w:pPr>
        <w:ind w:left="851"/>
        <w:rPr>
          <w:sz w:val="24"/>
          <w:szCs w:val="24"/>
        </w:rPr>
      </w:pPr>
      <w:r w:rsidRPr="0047652C">
        <w:rPr>
          <w:sz w:val="24"/>
          <w:szCs w:val="24"/>
        </w:rPr>
        <w:t>1 ml af opløsningen indeholder</w:t>
      </w:r>
      <w:r w:rsidR="00A037BE">
        <w:rPr>
          <w:sz w:val="24"/>
          <w:szCs w:val="24"/>
        </w:rPr>
        <w:t>:</w:t>
      </w:r>
    </w:p>
    <w:p w14:paraId="2DCCFA3A" w14:textId="77777777" w:rsidR="0022389A" w:rsidRPr="0047652C" w:rsidRDefault="0022389A" w:rsidP="0047652C">
      <w:pPr>
        <w:ind w:left="851"/>
        <w:rPr>
          <w:sz w:val="24"/>
          <w:szCs w:val="24"/>
        </w:rPr>
      </w:pPr>
      <w:r w:rsidRPr="0047652C">
        <w:rPr>
          <w:b/>
          <w:sz w:val="24"/>
          <w:szCs w:val="24"/>
        </w:rPr>
        <w:t>Aktivt stof:</w:t>
      </w:r>
    </w:p>
    <w:p w14:paraId="2BA84C34" w14:textId="34A6AD67" w:rsidR="0022389A" w:rsidRPr="0047652C" w:rsidRDefault="0022389A" w:rsidP="0047652C">
      <w:pPr>
        <w:ind w:left="851"/>
        <w:rPr>
          <w:sz w:val="24"/>
          <w:szCs w:val="24"/>
        </w:rPr>
      </w:pPr>
      <w:proofErr w:type="spellStart"/>
      <w:r w:rsidRPr="0047652C">
        <w:rPr>
          <w:sz w:val="24"/>
          <w:szCs w:val="24"/>
        </w:rPr>
        <w:t>Eprinomectin</w:t>
      </w:r>
      <w:proofErr w:type="spellEnd"/>
      <w:r w:rsidRPr="0047652C">
        <w:rPr>
          <w:sz w:val="24"/>
          <w:szCs w:val="24"/>
        </w:rPr>
        <w:tab/>
      </w:r>
      <w:r w:rsidRPr="0047652C">
        <w:rPr>
          <w:sz w:val="24"/>
          <w:szCs w:val="24"/>
        </w:rPr>
        <w:tab/>
      </w:r>
      <w:r w:rsidRPr="0047652C">
        <w:rPr>
          <w:sz w:val="24"/>
          <w:szCs w:val="24"/>
        </w:rPr>
        <w:tab/>
        <w:t>5,00mg</w:t>
      </w:r>
    </w:p>
    <w:p w14:paraId="72802527" w14:textId="77777777" w:rsidR="0022389A" w:rsidRPr="0047652C" w:rsidRDefault="0022389A" w:rsidP="0047652C">
      <w:pPr>
        <w:ind w:left="851" w:hanging="851"/>
        <w:rPr>
          <w:sz w:val="24"/>
          <w:szCs w:val="24"/>
        </w:rPr>
      </w:pPr>
    </w:p>
    <w:p w14:paraId="391E4733" w14:textId="77777777" w:rsidR="0022389A" w:rsidRPr="0047652C" w:rsidRDefault="0022389A" w:rsidP="0047652C">
      <w:pPr>
        <w:ind w:left="851"/>
        <w:rPr>
          <w:b/>
          <w:sz w:val="24"/>
          <w:szCs w:val="24"/>
        </w:rPr>
      </w:pPr>
      <w:r w:rsidRPr="0047652C">
        <w:rPr>
          <w:b/>
          <w:sz w:val="24"/>
          <w:szCs w:val="24"/>
        </w:rPr>
        <w:t>Hjælpestoffer:</w:t>
      </w:r>
    </w:p>
    <w:p w14:paraId="599E3715" w14:textId="1248B7E2" w:rsidR="0022389A" w:rsidRPr="0047652C" w:rsidRDefault="0022389A" w:rsidP="0047652C">
      <w:pPr>
        <w:widowControl w:val="0"/>
        <w:ind w:left="851"/>
        <w:jc w:val="both"/>
        <w:rPr>
          <w:sz w:val="24"/>
          <w:szCs w:val="24"/>
        </w:rPr>
      </w:pPr>
      <w:proofErr w:type="spellStart"/>
      <w:r w:rsidRPr="0047652C">
        <w:rPr>
          <w:sz w:val="24"/>
          <w:szCs w:val="24"/>
        </w:rPr>
        <w:t>Butylhydroxytoluen</w:t>
      </w:r>
      <w:proofErr w:type="spellEnd"/>
      <w:r w:rsidRPr="0047652C">
        <w:rPr>
          <w:sz w:val="24"/>
          <w:szCs w:val="24"/>
        </w:rPr>
        <w:t xml:space="preserve"> (E</w:t>
      </w:r>
      <w:proofErr w:type="gramStart"/>
      <w:r w:rsidRPr="0047652C">
        <w:rPr>
          <w:sz w:val="24"/>
          <w:szCs w:val="24"/>
        </w:rPr>
        <w:t>321)</w:t>
      </w:r>
      <w:r w:rsidR="00AF5126">
        <w:rPr>
          <w:sz w:val="24"/>
          <w:szCs w:val="24"/>
        </w:rPr>
        <w:tab/>
      </w:r>
      <w:proofErr w:type="gramEnd"/>
      <w:r w:rsidRPr="0047652C">
        <w:rPr>
          <w:sz w:val="24"/>
          <w:szCs w:val="24"/>
        </w:rPr>
        <w:tab/>
        <w:t>0,10 mg</w:t>
      </w:r>
    </w:p>
    <w:p w14:paraId="25B40C61" w14:textId="77777777" w:rsidR="0022389A" w:rsidRPr="0047652C" w:rsidRDefault="0022389A" w:rsidP="0047652C">
      <w:pPr>
        <w:pStyle w:val="Text"/>
        <w:spacing w:before="0"/>
        <w:ind w:left="851"/>
        <w:jc w:val="left"/>
        <w:rPr>
          <w:rFonts w:ascii="Times New Roman" w:hAnsi="Times New Roman" w:cs="Times New Roman"/>
          <w:sz w:val="24"/>
          <w:szCs w:val="24"/>
          <w:lang w:val="da-DK"/>
        </w:rPr>
      </w:pPr>
      <w:proofErr w:type="gramStart"/>
      <w:r w:rsidRPr="0047652C">
        <w:rPr>
          <w:rFonts w:ascii="Times New Roman" w:hAnsi="Times New Roman" w:cs="Times New Roman"/>
          <w:sz w:val="24"/>
          <w:szCs w:val="24"/>
          <w:lang w:val="da-DK"/>
        </w:rPr>
        <w:t>all</w:t>
      </w:r>
      <w:proofErr w:type="gramEnd"/>
      <w:r w:rsidRPr="0047652C">
        <w:rPr>
          <w:rFonts w:ascii="Times New Roman" w:hAnsi="Times New Roman" w:cs="Times New Roman"/>
          <w:sz w:val="24"/>
          <w:szCs w:val="24"/>
          <w:lang w:val="da-DK"/>
        </w:rPr>
        <w:t>-rac-</w:t>
      </w:r>
      <w:r w:rsidRPr="0047652C">
        <w:rPr>
          <w:rFonts w:ascii="Times New Roman" w:hAnsi="Times New Roman" w:cs="Times New Roman"/>
          <w:sz w:val="24"/>
          <w:szCs w:val="24"/>
          <w:lang w:val="da-DK"/>
        </w:rPr>
        <w:sym w:font="Symbol" w:char="F061"/>
      </w:r>
      <w:r w:rsidRPr="0047652C">
        <w:rPr>
          <w:rFonts w:ascii="Times New Roman" w:hAnsi="Times New Roman" w:cs="Times New Roman"/>
          <w:sz w:val="24"/>
          <w:szCs w:val="24"/>
          <w:lang w:val="da-DK"/>
        </w:rPr>
        <w:t>-</w:t>
      </w:r>
      <w:proofErr w:type="spellStart"/>
      <w:r w:rsidRPr="0047652C">
        <w:rPr>
          <w:rFonts w:ascii="Times New Roman" w:hAnsi="Times New Roman" w:cs="Times New Roman"/>
          <w:sz w:val="24"/>
          <w:szCs w:val="24"/>
          <w:lang w:val="da-DK"/>
        </w:rPr>
        <w:t>tocopherol</w:t>
      </w:r>
      <w:proofErr w:type="spellEnd"/>
      <w:r w:rsidRPr="0047652C">
        <w:rPr>
          <w:rFonts w:ascii="Times New Roman" w:hAnsi="Times New Roman" w:cs="Times New Roman"/>
          <w:sz w:val="24"/>
          <w:szCs w:val="24"/>
          <w:lang w:val="da-DK"/>
        </w:rPr>
        <w:t xml:space="preserve"> (E307)</w:t>
      </w:r>
      <w:r w:rsidRPr="0047652C">
        <w:rPr>
          <w:rFonts w:ascii="Times New Roman" w:hAnsi="Times New Roman" w:cs="Times New Roman"/>
          <w:sz w:val="24"/>
          <w:szCs w:val="24"/>
          <w:lang w:val="da-DK"/>
        </w:rPr>
        <w:tab/>
      </w:r>
      <w:r w:rsidRPr="0047652C">
        <w:rPr>
          <w:rFonts w:ascii="Times New Roman" w:hAnsi="Times New Roman" w:cs="Times New Roman"/>
          <w:sz w:val="24"/>
          <w:szCs w:val="24"/>
          <w:lang w:val="da-DK"/>
        </w:rPr>
        <w:tab/>
        <w:t>0,06 mg</w:t>
      </w:r>
    </w:p>
    <w:p w14:paraId="074BA05C" w14:textId="77777777" w:rsidR="0022389A" w:rsidRDefault="0022389A" w:rsidP="0047652C">
      <w:pPr>
        <w:ind w:left="851" w:hanging="851"/>
        <w:rPr>
          <w:sz w:val="24"/>
          <w:szCs w:val="24"/>
        </w:rPr>
      </w:pPr>
    </w:p>
    <w:p w14:paraId="019516CF" w14:textId="116AACF6" w:rsidR="00FA66E4" w:rsidRPr="0047652C" w:rsidRDefault="0047652C" w:rsidP="0047652C">
      <w:pPr>
        <w:ind w:left="851"/>
        <w:rPr>
          <w:sz w:val="24"/>
          <w:szCs w:val="24"/>
        </w:rPr>
      </w:pPr>
      <w:r>
        <w:rPr>
          <w:sz w:val="24"/>
          <w:szCs w:val="24"/>
        </w:rPr>
        <w:t>Alle hjælpestoffer er anført under pkt. 6.1.</w:t>
      </w:r>
    </w:p>
    <w:p w14:paraId="4F98B4F3" w14:textId="77777777" w:rsidR="00FA66E4" w:rsidRPr="0047652C" w:rsidRDefault="00FA66E4" w:rsidP="0047652C">
      <w:pPr>
        <w:ind w:left="851" w:hanging="851"/>
        <w:rPr>
          <w:sz w:val="24"/>
          <w:szCs w:val="24"/>
        </w:rPr>
      </w:pPr>
    </w:p>
    <w:p w14:paraId="3062BF7F" w14:textId="77777777" w:rsidR="00FA66E4" w:rsidRPr="0047652C" w:rsidRDefault="00FA66E4" w:rsidP="0047652C">
      <w:pPr>
        <w:ind w:left="851" w:hanging="851"/>
        <w:rPr>
          <w:b/>
          <w:sz w:val="24"/>
          <w:szCs w:val="24"/>
        </w:rPr>
      </w:pPr>
      <w:r w:rsidRPr="0047652C">
        <w:rPr>
          <w:b/>
          <w:sz w:val="24"/>
          <w:szCs w:val="24"/>
        </w:rPr>
        <w:t>3.</w:t>
      </w:r>
      <w:r w:rsidRPr="0047652C">
        <w:rPr>
          <w:b/>
          <w:sz w:val="24"/>
          <w:szCs w:val="24"/>
        </w:rPr>
        <w:tab/>
        <w:t>LÆGEMIDDELFORM</w:t>
      </w:r>
    </w:p>
    <w:p w14:paraId="2CE5CCC6" w14:textId="77777777" w:rsidR="0022389A" w:rsidRPr="0047652C" w:rsidRDefault="0022389A" w:rsidP="0047652C">
      <w:pPr>
        <w:widowControl w:val="0"/>
        <w:ind w:left="851"/>
        <w:jc w:val="both"/>
        <w:rPr>
          <w:sz w:val="24"/>
          <w:szCs w:val="24"/>
        </w:rPr>
      </w:pPr>
      <w:proofErr w:type="spellStart"/>
      <w:r w:rsidRPr="0047652C">
        <w:rPr>
          <w:sz w:val="24"/>
          <w:szCs w:val="24"/>
        </w:rPr>
        <w:t>Pour</w:t>
      </w:r>
      <w:proofErr w:type="spellEnd"/>
      <w:r w:rsidRPr="0047652C">
        <w:rPr>
          <w:sz w:val="24"/>
          <w:szCs w:val="24"/>
        </w:rPr>
        <w:t>-on, opløsning.</w:t>
      </w:r>
    </w:p>
    <w:p w14:paraId="06ED8214" w14:textId="77777777" w:rsidR="0022389A" w:rsidRPr="0047652C" w:rsidRDefault="0022389A" w:rsidP="0047652C">
      <w:pPr>
        <w:ind w:left="851"/>
        <w:rPr>
          <w:sz w:val="24"/>
          <w:szCs w:val="24"/>
        </w:rPr>
      </w:pPr>
      <w:r w:rsidRPr="0047652C">
        <w:rPr>
          <w:sz w:val="24"/>
          <w:szCs w:val="24"/>
        </w:rPr>
        <w:t>Let gullig, klar væske.</w:t>
      </w:r>
    </w:p>
    <w:p w14:paraId="15538C88" w14:textId="77777777" w:rsidR="00FA66E4" w:rsidRPr="0047652C" w:rsidRDefault="00FA66E4" w:rsidP="0047652C">
      <w:pPr>
        <w:ind w:left="851" w:hanging="851"/>
        <w:rPr>
          <w:sz w:val="24"/>
          <w:szCs w:val="24"/>
        </w:rPr>
      </w:pPr>
    </w:p>
    <w:p w14:paraId="4142FCB9" w14:textId="77777777" w:rsidR="00FA66E4" w:rsidRPr="0047652C" w:rsidRDefault="00FA66E4" w:rsidP="0047652C">
      <w:pPr>
        <w:ind w:left="851" w:hanging="851"/>
        <w:rPr>
          <w:sz w:val="24"/>
          <w:szCs w:val="24"/>
        </w:rPr>
      </w:pPr>
    </w:p>
    <w:p w14:paraId="41E60B57" w14:textId="77777777" w:rsidR="00FA66E4" w:rsidRPr="0047652C" w:rsidRDefault="00FA66E4" w:rsidP="0047652C">
      <w:pPr>
        <w:ind w:left="851" w:hanging="851"/>
        <w:rPr>
          <w:b/>
          <w:sz w:val="24"/>
          <w:szCs w:val="24"/>
        </w:rPr>
      </w:pPr>
      <w:r w:rsidRPr="0047652C">
        <w:rPr>
          <w:b/>
          <w:sz w:val="24"/>
          <w:szCs w:val="24"/>
        </w:rPr>
        <w:t>4.</w:t>
      </w:r>
      <w:r w:rsidRPr="0047652C">
        <w:rPr>
          <w:b/>
          <w:sz w:val="24"/>
          <w:szCs w:val="24"/>
        </w:rPr>
        <w:tab/>
        <w:t>KLINISKE OPLYSNINGER</w:t>
      </w:r>
    </w:p>
    <w:p w14:paraId="314DE30C" w14:textId="77777777" w:rsidR="00FA66E4" w:rsidRPr="0047652C" w:rsidRDefault="00FA66E4" w:rsidP="0047652C">
      <w:pPr>
        <w:ind w:left="851" w:hanging="851"/>
        <w:rPr>
          <w:sz w:val="24"/>
          <w:szCs w:val="24"/>
        </w:rPr>
      </w:pPr>
    </w:p>
    <w:p w14:paraId="140C000E" w14:textId="77777777" w:rsidR="00FA66E4" w:rsidRPr="0047652C" w:rsidRDefault="00FA66E4" w:rsidP="0047652C">
      <w:pPr>
        <w:ind w:left="851" w:hanging="851"/>
        <w:rPr>
          <w:b/>
          <w:sz w:val="24"/>
          <w:szCs w:val="24"/>
          <w:u w:val="single"/>
        </w:rPr>
      </w:pPr>
      <w:r w:rsidRPr="0047652C">
        <w:rPr>
          <w:b/>
          <w:sz w:val="24"/>
          <w:szCs w:val="24"/>
        </w:rPr>
        <w:t>4.1</w:t>
      </w:r>
      <w:r w:rsidRPr="0047652C">
        <w:rPr>
          <w:b/>
          <w:sz w:val="24"/>
          <w:szCs w:val="24"/>
        </w:rPr>
        <w:tab/>
        <w:t>Dyrearter</w:t>
      </w:r>
    </w:p>
    <w:p w14:paraId="3D79C6AE" w14:textId="552D5238" w:rsidR="0022389A" w:rsidRPr="0047652C" w:rsidRDefault="0022389A" w:rsidP="0047652C">
      <w:pPr>
        <w:ind w:left="851"/>
        <w:rPr>
          <w:sz w:val="24"/>
          <w:szCs w:val="24"/>
        </w:rPr>
      </w:pPr>
      <w:r w:rsidRPr="0047652C">
        <w:rPr>
          <w:sz w:val="24"/>
          <w:szCs w:val="24"/>
        </w:rPr>
        <w:t>Kvæg</w:t>
      </w:r>
      <w:r w:rsidR="002E5DE0">
        <w:rPr>
          <w:sz w:val="24"/>
          <w:szCs w:val="24"/>
        </w:rPr>
        <w:t>.</w:t>
      </w:r>
    </w:p>
    <w:p w14:paraId="3BF43973" w14:textId="77777777" w:rsidR="00FA66E4" w:rsidRPr="0047652C" w:rsidRDefault="00FA66E4" w:rsidP="0047652C">
      <w:pPr>
        <w:ind w:left="851" w:hanging="851"/>
        <w:rPr>
          <w:sz w:val="24"/>
          <w:szCs w:val="24"/>
        </w:rPr>
      </w:pPr>
    </w:p>
    <w:p w14:paraId="234CC6B9" w14:textId="77777777" w:rsidR="00FA66E4" w:rsidRPr="0047652C" w:rsidRDefault="00FA66E4" w:rsidP="0047652C">
      <w:pPr>
        <w:pStyle w:val="Sidehoved"/>
        <w:tabs>
          <w:tab w:val="clear" w:pos="4819"/>
          <w:tab w:val="clear" w:pos="9638"/>
        </w:tabs>
        <w:ind w:left="851" w:hanging="851"/>
        <w:rPr>
          <w:b/>
          <w:szCs w:val="24"/>
        </w:rPr>
      </w:pPr>
      <w:r w:rsidRPr="0047652C">
        <w:rPr>
          <w:b/>
          <w:szCs w:val="24"/>
        </w:rPr>
        <w:t>4.2</w:t>
      </w:r>
      <w:r w:rsidRPr="0047652C">
        <w:rPr>
          <w:b/>
          <w:szCs w:val="24"/>
        </w:rPr>
        <w:tab/>
        <w:t>Terapeutiske indikationer</w:t>
      </w:r>
    </w:p>
    <w:p w14:paraId="2C41F3F7" w14:textId="77777777" w:rsidR="008D0F52" w:rsidRDefault="008D0F52" w:rsidP="008D0F52">
      <w:pPr>
        <w:ind w:left="851"/>
        <w:rPr>
          <w:sz w:val="24"/>
          <w:szCs w:val="24"/>
        </w:rPr>
      </w:pPr>
      <w:r>
        <w:rPr>
          <w:sz w:val="24"/>
          <w:szCs w:val="24"/>
        </w:rPr>
        <w:t>Kød- og malkekvæg.</w:t>
      </w:r>
    </w:p>
    <w:p w14:paraId="351B321C" w14:textId="77777777" w:rsidR="008D0F52" w:rsidRDefault="008D0F52" w:rsidP="00F13238">
      <w:pPr>
        <w:ind w:left="851"/>
        <w:rPr>
          <w:sz w:val="24"/>
          <w:szCs w:val="24"/>
        </w:rPr>
      </w:pPr>
    </w:p>
    <w:p w14:paraId="23517B38" w14:textId="77777777" w:rsidR="0022389A" w:rsidRPr="00F13238" w:rsidRDefault="0022389A" w:rsidP="00F13238">
      <w:pPr>
        <w:ind w:left="851"/>
        <w:rPr>
          <w:sz w:val="24"/>
          <w:szCs w:val="24"/>
        </w:rPr>
      </w:pPr>
      <w:r w:rsidRPr="00F13238">
        <w:rPr>
          <w:sz w:val="24"/>
          <w:szCs w:val="24"/>
        </w:rPr>
        <w:t xml:space="preserve">Behandling af </w:t>
      </w:r>
      <w:proofErr w:type="spellStart"/>
      <w:r w:rsidRPr="00F13238">
        <w:rPr>
          <w:sz w:val="24"/>
          <w:szCs w:val="24"/>
        </w:rPr>
        <w:t>infestationer</w:t>
      </w:r>
      <w:proofErr w:type="spellEnd"/>
      <w:r w:rsidRPr="00F13238">
        <w:rPr>
          <w:sz w:val="24"/>
          <w:szCs w:val="24"/>
        </w:rPr>
        <w:t xml:space="preserve"> med følgende parasitter, der er følsomme over for </w:t>
      </w:r>
      <w:proofErr w:type="spellStart"/>
      <w:r w:rsidRPr="00F13238">
        <w:rPr>
          <w:sz w:val="24"/>
          <w:szCs w:val="24"/>
        </w:rPr>
        <w:t>eprinomectin</w:t>
      </w:r>
      <w:proofErr w:type="spellEnd"/>
      <w:r w:rsidRPr="00F13238">
        <w:rPr>
          <w:sz w:val="24"/>
          <w:szCs w:val="24"/>
        </w:rPr>
        <w:t>:</w:t>
      </w:r>
    </w:p>
    <w:p w14:paraId="07F0D67C" w14:textId="77777777" w:rsidR="0022389A" w:rsidRPr="00F13238" w:rsidRDefault="0022389A" w:rsidP="00F13238">
      <w:pPr>
        <w:ind w:left="851"/>
        <w:rPr>
          <w:sz w:val="24"/>
          <w:szCs w:val="24"/>
        </w:rPr>
      </w:pPr>
    </w:p>
    <w:p w14:paraId="3F1BCC8E" w14:textId="0CD13414" w:rsidR="00F13238" w:rsidRPr="00F13238" w:rsidRDefault="00F13238" w:rsidP="00F13238">
      <w:pPr>
        <w:ind w:left="851"/>
        <w:rPr>
          <w:sz w:val="24"/>
          <w:szCs w:val="24"/>
          <w:u w:val="single"/>
        </w:rPr>
      </w:pPr>
      <w:r w:rsidRPr="00F13238">
        <w:rPr>
          <w:sz w:val="24"/>
          <w:szCs w:val="24"/>
          <w:u w:val="single"/>
        </w:rPr>
        <w:t>Gastrointestinale rundorm (voksne og L</w:t>
      </w:r>
      <w:r w:rsidRPr="00F13238">
        <w:rPr>
          <w:sz w:val="24"/>
          <w:szCs w:val="24"/>
          <w:u w:val="single"/>
          <w:vertAlign w:val="subscript"/>
        </w:rPr>
        <w:t>4</w:t>
      </w:r>
      <w:r w:rsidRPr="00F13238">
        <w:rPr>
          <w:sz w:val="24"/>
          <w:szCs w:val="24"/>
          <w:u w:val="single"/>
        </w:rPr>
        <w:t>)</w:t>
      </w:r>
    </w:p>
    <w:p w14:paraId="4CD424E8" w14:textId="77777777" w:rsidR="0022389A" w:rsidRPr="00F13238" w:rsidRDefault="0022389A" w:rsidP="00F13238">
      <w:pPr>
        <w:ind w:left="851"/>
        <w:rPr>
          <w:sz w:val="24"/>
          <w:szCs w:val="24"/>
        </w:rPr>
      </w:pPr>
      <w:proofErr w:type="spellStart"/>
      <w:r w:rsidRPr="00F13238">
        <w:rPr>
          <w:i/>
          <w:sz w:val="24"/>
          <w:szCs w:val="24"/>
        </w:rPr>
        <w:t>Ostertagia</w:t>
      </w:r>
      <w:proofErr w:type="spellEnd"/>
      <w:r w:rsidRPr="00F13238">
        <w:rPr>
          <w:i/>
          <w:sz w:val="24"/>
          <w:szCs w:val="24"/>
        </w:rPr>
        <w:t xml:space="preserve"> </w:t>
      </w:r>
      <w:proofErr w:type="spellStart"/>
      <w:r w:rsidRPr="00F13238">
        <w:rPr>
          <w:i/>
          <w:sz w:val="24"/>
          <w:szCs w:val="24"/>
        </w:rPr>
        <w:t>ostertagi</w:t>
      </w:r>
      <w:proofErr w:type="spellEnd"/>
      <w:r w:rsidRPr="00F13238">
        <w:rPr>
          <w:i/>
          <w:sz w:val="24"/>
          <w:szCs w:val="24"/>
        </w:rPr>
        <w:t xml:space="preserve"> </w:t>
      </w:r>
      <w:r w:rsidRPr="00F13238">
        <w:rPr>
          <w:sz w:val="24"/>
          <w:szCs w:val="24"/>
        </w:rPr>
        <w:t>(inkl. inhiberede L</w:t>
      </w:r>
      <w:r w:rsidRPr="00F13238">
        <w:rPr>
          <w:sz w:val="24"/>
          <w:szCs w:val="24"/>
          <w:vertAlign w:val="subscript"/>
        </w:rPr>
        <w:t>4</w:t>
      </w:r>
      <w:r w:rsidRPr="00F13238">
        <w:rPr>
          <w:sz w:val="24"/>
          <w:szCs w:val="24"/>
        </w:rPr>
        <w:t>)</w:t>
      </w:r>
    </w:p>
    <w:p w14:paraId="0198A816" w14:textId="77777777" w:rsidR="0022389A" w:rsidRPr="00F13238" w:rsidRDefault="0022389A" w:rsidP="00F13238">
      <w:pPr>
        <w:ind w:left="851"/>
        <w:rPr>
          <w:sz w:val="24"/>
          <w:szCs w:val="24"/>
        </w:rPr>
      </w:pPr>
      <w:proofErr w:type="spellStart"/>
      <w:r w:rsidRPr="00F13238">
        <w:rPr>
          <w:i/>
          <w:sz w:val="24"/>
          <w:szCs w:val="24"/>
        </w:rPr>
        <w:t>Ostertagia</w:t>
      </w:r>
      <w:proofErr w:type="spellEnd"/>
      <w:r w:rsidRPr="00F13238">
        <w:rPr>
          <w:i/>
          <w:sz w:val="24"/>
          <w:szCs w:val="24"/>
        </w:rPr>
        <w:t xml:space="preserve"> </w:t>
      </w:r>
      <w:proofErr w:type="spellStart"/>
      <w:r w:rsidRPr="00F13238">
        <w:rPr>
          <w:i/>
          <w:sz w:val="24"/>
          <w:szCs w:val="24"/>
        </w:rPr>
        <w:t>lyrata</w:t>
      </w:r>
      <w:proofErr w:type="spellEnd"/>
      <w:r w:rsidRPr="00F13238">
        <w:rPr>
          <w:i/>
          <w:sz w:val="24"/>
          <w:szCs w:val="24"/>
        </w:rPr>
        <w:t xml:space="preserve"> </w:t>
      </w:r>
      <w:r w:rsidRPr="00F13238">
        <w:rPr>
          <w:sz w:val="24"/>
          <w:szCs w:val="24"/>
        </w:rPr>
        <w:t>(voksne)</w:t>
      </w:r>
    </w:p>
    <w:p w14:paraId="5874F243" w14:textId="77777777" w:rsidR="0022389A" w:rsidRPr="00206D05" w:rsidRDefault="0022389A" w:rsidP="00F13238">
      <w:pPr>
        <w:ind w:left="851"/>
        <w:rPr>
          <w:sz w:val="24"/>
          <w:szCs w:val="24"/>
          <w:lang w:val="en-US"/>
        </w:rPr>
      </w:pPr>
      <w:proofErr w:type="spellStart"/>
      <w:r w:rsidRPr="00206D05">
        <w:rPr>
          <w:i/>
          <w:sz w:val="24"/>
          <w:szCs w:val="24"/>
          <w:lang w:val="en-US"/>
        </w:rPr>
        <w:lastRenderedPageBreak/>
        <w:t>Haemonchus</w:t>
      </w:r>
      <w:proofErr w:type="spellEnd"/>
      <w:r w:rsidRPr="00206D05">
        <w:rPr>
          <w:i/>
          <w:sz w:val="24"/>
          <w:szCs w:val="24"/>
          <w:lang w:val="en-US"/>
        </w:rPr>
        <w:t xml:space="preserve"> </w:t>
      </w:r>
      <w:proofErr w:type="spellStart"/>
      <w:r w:rsidRPr="00206D05">
        <w:rPr>
          <w:i/>
          <w:sz w:val="24"/>
          <w:szCs w:val="24"/>
          <w:lang w:val="en-US"/>
        </w:rPr>
        <w:t>placei</w:t>
      </w:r>
      <w:proofErr w:type="spellEnd"/>
      <w:r w:rsidRPr="00206D05">
        <w:rPr>
          <w:sz w:val="24"/>
          <w:szCs w:val="24"/>
          <w:lang w:val="en-US"/>
        </w:rPr>
        <w:t xml:space="preserve"> </w:t>
      </w:r>
    </w:p>
    <w:p w14:paraId="197EDCDE" w14:textId="77777777" w:rsidR="0022389A" w:rsidRPr="00206D05" w:rsidRDefault="0022389A" w:rsidP="00F13238">
      <w:pPr>
        <w:ind w:left="851"/>
        <w:rPr>
          <w:i/>
          <w:sz w:val="24"/>
          <w:szCs w:val="24"/>
          <w:lang w:val="en-US"/>
        </w:rPr>
      </w:pPr>
      <w:proofErr w:type="spellStart"/>
      <w:r w:rsidRPr="00206D05">
        <w:rPr>
          <w:i/>
          <w:sz w:val="24"/>
          <w:szCs w:val="24"/>
          <w:lang w:val="en-US"/>
        </w:rPr>
        <w:t>Trichostrongylus</w:t>
      </w:r>
      <w:proofErr w:type="spellEnd"/>
      <w:r w:rsidRPr="00206D05">
        <w:rPr>
          <w:i/>
          <w:sz w:val="24"/>
          <w:szCs w:val="24"/>
          <w:lang w:val="en-US"/>
        </w:rPr>
        <w:t xml:space="preserve"> </w:t>
      </w:r>
      <w:proofErr w:type="spellStart"/>
      <w:r w:rsidRPr="00206D05">
        <w:rPr>
          <w:i/>
          <w:sz w:val="24"/>
          <w:szCs w:val="24"/>
          <w:lang w:val="en-US"/>
        </w:rPr>
        <w:t>axei</w:t>
      </w:r>
      <w:proofErr w:type="spellEnd"/>
    </w:p>
    <w:p w14:paraId="32EBFE80" w14:textId="77777777" w:rsidR="0022389A" w:rsidRPr="00206D05" w:rsidRDefault="0022389A" w:rsidP="00F13238">
      <w:pPr>
        <w:ind w:left="851"/>
        <w:rPr>
          <w:i/>
          <w:sz w:val="24"/>
          <w:szCs w:val="24"/>
          <w:lang w:val="en-US"/>
        </w:rPr>
      </w:pPr>
      <w:proofErr w:type="spellStart"/>
      <w:r w:rsidRPr="00206D05">
        <w:rPr>
          <w:i/>
          <w:sz w:val="24"/>
          <w:szCs w:val="24"/>
          <w:lang w:val="en-US"/>
        </w:rPr>
        <w:t>Trichostrongylus</w:t>
      </w:r>
      <w:proofErr w:type="spellEnd"/>
      <w:r w:rsidRPr="00206D05">
        <w:rPr>
          <w:i/>
          <w:sz w:val="24"/>
          <w:szCs w:val="24"/>
          <w:lang w:val="en-US"/>
        </w:rPr>
        <w:t xml:space="preserve"> </w:t>
      </w:r>
      <w:proofErr w:type="spellStart"/>
      <w:r w:rsidRPr="00206D05">
        <w:rPr>
          <w:i/>
          <w:sz w:val="24"/>
          <w:szCs w:val="24"/>
          <w:lang w:val="en-US"/>
        </w:rPr>
        <w:t>colubriformis</w:t>
      </w:r>
      <w:proofErr w:type="spellEnd"/>
    </w:p>
    <w:p w14:paraId="228F43C7" w14:textId="77777777" w:rsidR="0022389A" w:rsidRPr="00206D05" w:rsidRDefault="0022389A" w:rsidP="00F13238">
      <w:pPr>
        <w:ind w:left="851"/>
        <w:rPr>
          <w:sz w:val="24"/>
          <w:szCs w:val="24"/>
          <w:lang w:val="en-US"/>
        </w:rPr>
      </w:pPr>
      <w:proofErr w:type="spellStart"/>
      <w:r w:rsidRPr="00206D05">
        <w:rPr>
          <w:i/>
          <w:sz w:val="24"/>
          <w:szCs w:val="24"/>
          <w:lang w:val="en-US"/>
        </w:rPr>
        <w:t>Cooperia</w:t>
      </w:r>
      <w:proofErr w:type="spellEnd"/>
      <w:r w:rsidRPr="00206D05">
        <w:rPr>
          <w:i/>
          <w:sz w:val="24"/>
          <w:szCs w:val="24"/>
          <w:lang w:val="en-US"/>
        </w:rPr>
        <w:t xml:space="preserve"> </w:t>
      </w:r>
      <w:r w:rsidRPr="00206D05">
        <w:rPr>
          <w:sz w:val="24"/>
          <w:szCs w:val="24"/>
          <w:lang w:val="en-US"/>
        </w:rPr>
        <w:t>spp. (</w:t>
      </w:r>
      <w:proofErr w:type="spellStart"/>
      <w:r w:rsidRPr="00206D05">
        <w:rPr>
          <w:sz w:val="24"/>
          <w:szCs w:val="24"/>
          <w:lang w:val="en-US"/>
        </w:rPr>
        <w:t>inkl</w:t>
      </w:r>
      <w:proofErr w:type="spellEnd"/>
      <w:r w:rsidRPr="00206D05">
        <w:rPr>
          <w:sz w:val="24"/>
          <w:szCs w:val="24"/>
          <w:lang w:val="en-US"/>
        </w:rPr>
        <w:t xml:space="preserve">. </w:t>
      </w:r>
      <w:proofErr w:type="spellStart"/>
      <w:r w:rsidRPr="00206D05">
        <w:rPr>
          <w:sz w:val="24"/>
          <w:szCs w:val="24"/>
          <w:lang w:val="en-US"/>
        </w:rPr>
        <w:t>inhiberede</w:t>
      </w:r>
      <w:proofErr w:type="spellEnd"/>
      <w:r w:rsidRPr="00206D05">
        <w:rPr>
          <w:sz w:val="24"/>
          <w:szCs w:val="24"/>
          <w:lang w:val="en-US"/>
        </w:rPr>
        <w:t xml:space="preserve"> L</w:t>
      </w:r>
      <w:r w:rsidRPr="00206D05">
        <w:rPr>
          <w:sz w:val="24"/>
          <w:szCs w:val="24"/>
          <w:vertAlign w:val="subscript"/>
          <w:lang w:val="en-US"/>
        </w:rPr>
        <w:t>4</w:t>
      </w:r>
      <w:r w:rsidRPr="00206D05">
        <w:rPr>
          <w:sz w:val="24"/>
          <w:szCs w:val="24"/>
          <w:lang w:val="en-US"/>
        </w:rPr>
        <w:t>)</w:t>
      </w:r>
    </w:p>
    <w:p w14:paraId="6D27E383" w14:textId="77777777" w:rsidR="0022389A" w:rsidRPr="00206D05" w:rsidRDefault="0022389A" w:rsidP="00F13238">
      <w:pPr>
        <w:ind w:left="851"/>
        <w:rPr>
          <w:i/>
          <w:sz w:val="24"/>
          <w:szCs w:val="24"/>
          <w:lang w:val="en-US"/>
        </w:rPr>
      </w:pPr>
      <w:proofErr w:type="spellStart"/>
      <w:r w:rsidRPr="00206D05">
        <w:rPr>
          <w:i/>
          <w:sz w:val="24"/>
          <w:szCs w:val="24"/>
          <w:lang w:val="en-US"/>
        </w:rPr>
        <w:t>Cooperia</w:t>
      </w:r>
      <w:proofErr w:type="spellEnd"/>
      <w:r w:rsidRPr="00206D05">
        <w:rPr>
          <w:i/>
          <w:sz w:val="24"/>
          <w:szCs w:val="24"/>
          <w:lang w:val="en-US"/>
        </w:rPr>
        <w:t xml:space="preserve"> </w:t>
      </w:r>
      <w:proofErr w:type="spellStart"/>
      <w:r w:rsidRPr="00206D05">
        <w:rPr>
          <w:i/>
          <w:sz w:val="24"/>
          <w:szCs w:val="24"/>
          <w:lang w:val="en-US"/>
        </w:rPr>
        <w:t>oncophora</w:t>
      </w:r>
      <w:proofErr w:type="spellEnd"/>
    </w:p>
    <w:p w14:paraId="2E4FF79A" w14:textId="77777777" w:rsidR="0022389A" w:rsidRPr="00206D05" w:rsidRDefault="0022389A" w:rsidP="00F13238">
      <w:pPr>
        <w:ind w:left="851"/>
        <w:rPr>
          <w:i/>
          <w:sz w:val="24"/>
          <w:szCs w:val="24"/>
          <w:lang w:val="en-US"/>
        </w:rPr>
      </w:pPr>
      <w:proofErr w:type="spellStart"/>
      <w:r w:rsidRPr="00206D05">
        <w:rPr>
          <w:i/>
          <w:sz w:val="24"/>
          <w:szCs w:val="24"/>
          <w:lang w:val="en-US"/>
        </w:rPr>
        <w:t>Cooperia</w:t>
      </w:r>
      <w:proofErr w:type="spellEnd"/>
      <w:r w:rsidRPr="00206D05">
        <w:rPr>
          <w:i/>
          <w:sz w:val="24"/>
          <w:szCs w:val="24"/>
          <w:lang w:val="en-US"/>
        </w:rPr>
        <w:t xml:space="preserve"> </w:t>
      </w:r>
      <w:proofErr w:type="spellStart"/>
      <w:r w:rsidRPr="00206D05">
        <w:rPr>
          <w:i/>
          <w:sz w:val="24"/>
          <w:szCs w:val="24"/>
          <w:lang w:val="en-US"/>
        </w:rPr>
        <w:t>punctata</w:t>
      </w:r>
      <w:proofErr w:type="spellEnd"/>
    </w:p>
    <w:p w14:paraId="4CDA8EB5" w14:textId="77777777" w:rsidR="0022389A" w:rsidRPr="00206D05" w:rsidRDefault="0022389A" w:rsidP="00F13238">
      <w:pPr>
        <w:ind w:left="851"/>
        <w:rPr>
          <w:i/>
          <w:sz w:val="24"/>
          <w:szCs w:val="24"/>
          <w:lang w:val="en-US"/>
        </w:rPr>
      </w:pPr>
      <w:proofErr w:type="spellStart"/>
      <w:r w:rsidRPr="00206D05">
        <w:rPr>
          <w:i/>
          <w:sz w:val="24"/>
          <w:szCs w:val="24"/>
          <w:lang w:val="en-US"/>
        </w:rPr>
        <w:t>Cooperia</w:t>
      </w:r>
      <w:proofErr w:type="spellEnd"/>
      <w:r w:rsidRPr="00206D05">
        <w:rPr>
          <w:i/>
          <w:sz w:val="24"/>
          <w:szCs w:val="24"/>
          <w:lang w:val="en-US"/>
        </w:rPr>
        <w:t xml:space="preserve"> </w:t>
      </w:r>
      <w:proofErr w:type="spellStart"/>
      <w:r w:rsidRPr="00206D05">
        <w:rPr>
          <w:i/>
          <w:sz w:val="24"/>
          <w:szCs w:val="24"/>
          <w:lang w:val="en-US"/>
        </w:rPr>
        <w:t>pectinata</w:t>
      </w:r>
      <w:proofErr w:type="spellEnd"/>
    </w:p>
    <w:p w14:paraId="77A1A5B2" w14:textId="77777777" w:rsidR="0022389A" w:rsidRPr="00206D05" w:rsidRDefault="0022389A" w:rsidP="00F13238">
      <w:pPr>
        <w:ind w:left="851"/>
        <w:rPr>
          <w:i/>
          <w:sz w:val="24"/>
          <w:szCs w:val="24"/>
          <w:lang w:val="en-US"/>
        </w:rPr>
      </w:pPr>
      <w:proofErr w:type="spellStart"/>
      <w:r w:rsidRPr="00206D05">
        <w:rPr>
          <w:i/>
          <w:sz w:val="24"/>
          <w:szCs w:val="24"/>
          <w:lang w:val="en-US"/>
        </w:rPr>
        <w:t>Cooperia</w:t>
      </w:r>
      <w:proofErr w:type="spellEnd"/>
      <w:r w:rsidRPr="00206D05">
        <w:rPr>
          <w:i/>
          <w:sz w:val="24"/>
          <w:szCs w:val="24"/>
          <w:lang w:val="en-US"/>
        </w:rPr>
        <w:t xml:space="preserve"> </w:t>
      </w:r>
      <w:proofErr w:type="spellStart"/>
      <w:r w:rsidRPr="00206D05">
        <w:rPr>
          <w:i/>
          <w:sz w:val="24"/>
          <w:szCs w:val="24"/>
          <w:lang w:val="en-US"/>
        </w:rPr>
        <w:t>surnabada</w:t>
      </w:r>
      <w:proofErr w:type="spellEnd"/>
    </w:p>
    <w:p w14:paraId="0F5E85BE" w14:textId="77777777" w:rsidR="0022389A" w:rsidRPr="00206D05" w:rsidRDefault="0022389A" w:rsidP="00F13238">
      <w:pPr>
        <w:ind w:left="851"/>
        <w:rPr>
          <w:i/>
          <w:sz w:val="24"/>
          <w:szCs w:val="24"/>
          <w:lang w:val="en-US"/>
        </w:rPr>
      </w:pPr>
      <w:proofErr w:type="spellStart"/>
      <w:r w:rsidRPr="00206D05">
        <w:rPr>
          <w:i/>
          <w:sz w:val="24"/>
          <w:szCs w:val="24"/>
          <w:lang w:val="en-US"/>
        </w:rPr>
        <w:t>Bunostomum</w:t>
      </w:r>
      <w:proofErr w:type="spellEnd"/>
      <w:r w:rsidRPr="00206D05">
        <w:rPr>
          <w:i/>
          <w:sz w:val="24"/>
          <w:szCs w:val="24"/>
          <w:lang w:val="en-US"/>
        </w:rPr>
        <w:t xml:space="preserve"> </w:t>
      </w:r>
      <w:proofErr w:type="spellStart"/>
      <w:r w:rsidRPr="00206D05">
        <w:rPr>
          <w:i/>
          <w:sz w:val="24"/>
          <w:szCs w:val="24"/>
          <w:lang w:val="en-US"/>
        </w:rPr>
        <w:t>phlebotomum</w:t>
      </w:r>
      <w:proofErr w:type="spellEnd"/>
    </w:p>
    <w:p w14:paraId="383D890A" w14:textId="77777777" w:rsidR="0022389A" w:rsidRPr="00206D05" w:rsidRDefault="0022389A" w:rsidP="00F13238">
      <w:pPr>
        <w:ind w:left="851"/>
        <w:rPr>
          <w:i/>
          <w:sz w:val="24"/>
          <w:szCs w:val="24"/>
          <w:lang w:val="en-US"/>
        </w:rPr>
      </w:pPr>
      <w:proofErr w:type="spellStart"/>
      <w:r w:rsidRPr="00206D05">
        <w:rPr>
          <w:i/>
          <w:sz w:val="24"/>
          <w:szCs w:val="24"/>
          <w:lang w:val="en-US"/>
        </w:rPr>
        <w:t>Nematodirus</w:t>
      </w:r>
      <w:proofErr w:type="spellEnd"/>
      <w:r w:rsidRPr="00206D05">
        <w:rPr>
          <w:i/>
          <w:sz w:val="24"/>
          <w:szCs w:val="24"/>
          <w:lang w:val="en-US"/>
        </w:rPr>
        <w:t xml:space="preserve"> </w:t>
      </w:r>
      <w:proofErr w:type="spellStart"/>
      <w:r w:rsidRPr="00206D05">
        <w:rPr>
          <w:i/>
          <w:sz w:val="24"/>
          <w:szCs w:val="24"/>
          <w:lang w:val="en-US"/>
        </w:rPr>
        <w:t>helvetianus</w:t>
      </w:r>
      <w:proofErr w:type="spellEnd"/>
    </w:p>
    <w:p w14:paraId="2BBF1542" w14:textId="77777777" w:rsidR="0022389A" w:rsidRPr="00206D05" w:rsidRDefault="0022389A" w:rsidP="00F13238">
      <w:pPr>
        <w:ind w:left="851"/>
        <w:rPr>
          <w:i/>
          <w:sz w:val="24"/>
          <w:szCs w:val="24"/>
          <w:lang w:val="en-US"/>
        </w:rPr>
      </w:pPr>
      <w:proofErr w:type="spellStart"/>
      <w:r w:rsidRPr="00206D05">
        <w:rPr>
          <w:i/>
          <w:sz w:val="24"/>
          <w:szCs w:val="24"/>
          <w:lang w:val="en-US"/>
        </w:rPr>
        <w:t>Oesophagostomum</w:t>
      </w:r>
      <w:proofErr w:type="spellEnd"/>
      <w:r w:rsidRPr="00206D05">
        <w:rPr>
          <w:i/>
          <w:sz w:val="24"/>
          <w:szCs w:val="24"/>
          <w:lang w:val="en-US"/>
        </w:rPr>
        <w:t xml:space="preserve"> </w:t>
      </w:r>
      <w:proofErr w:type="spellStart"/>
      <w:r w:rsidRPr="00206D05">
        <w:rPr>
          <w:i/>
          <w:sz w:val="24"/>
          <w:szCs w:val="24"/>
          <w:lang w:val="en-US"/>
        </w:rPr>
        <w:t>radiatum</w:t>
      </w:r>
      <w:proofErr w:type="spellEnd"/>
    </w:p>
    <w:p w14:paraId="5C9F4989" w14:textId="77777777" w:rsidR="0022389A" w:rsidRPr="00206D05" w:rsidRDefault="0022389A" w:rsidP="00F13238">
      <w:pPr>
        <w:ind w:left="851"/>
        <w:rPr>
          <w:sz w:val="24"/>
          <w:szCs w:val="24"/>
          <w:lang w:val="en-US"/>
        </w:rPr>
      </w:pPr>
      <w:proofErr w:type="spellStart"/>
      <w:r w:rsidRPr="00206D05">
        <w:rPr>
          <w:i/>
          <w:sz w:val="24"/>
          <w:szCs w:val="24"/>
          <w:lang w:val="en-US"/>
        </w:rPr>
        <w:t>Oesophagostomum</w:t>
      </w:r>
      <w:proofErr w:type="spellEnd"/>
      <w:r w:rsidRPr="00206D05">
        <w:rPr>
          <w:i/>
          <w:sz w:val="24"/>
          <w:szCs w:val="24"/>
          <w:lang w:val="en-US"/>
        </w:rPr>
        <w:t xml:space="preserve"> </w:t>
      </w:r>
      <w:r w:rsidRPr="00206D05">
        <w:rPr>
          <w:sz w:val="24"/>
          <w:szCs w:val="24"/>
          <w:lang w:val="en-US"/>
        </w:rPr>
        <w:t>spp. (</w:t>
      </w:r>
      <w:proofErr w:type="spellStart"/>
      <w:r w:rsidRPr="00206D05">
        <w:rPr>
          <w:sz w:val="24"/>
          <w:szCs w:val="24"/>
          <w:lang w:val="en-US"/>
        </w:rPr>
        <w:t>voksne</w:t>
      </w:r>
      <w:proofErr w:type="spellEnd"/>
      <w:r w:rsidRPr="00206D05">
        <w:rPr>
          <w:sz w:val="24"/>
          <w:szCs w:val="24"/>
          <w:lang w:val="en-US"/>
        </w:rPr>
        <w:t>)</w:t>
      </w:r>
    </w:p>
    <w:p w14:paraId="65D4EE53" w14:textId="77777777" w:rsidR="0022389A" w:rsidRPr="00F13238" w:rsidRDefault="0022389A" w:rsidP="00F13238">
      <w:pPr>
        <w:ind w:left="851"/>
        <w:rPr>
          <w:sz w:val="24"/>
          <w:szCs w:val="24"/>
        </w:rPr>
      </w:pPr>
      <w:proofErr w:type="spellStart"/>
      <w:r w:rsidRPr="00F13238">
        <w:rPr>
          <w:i/>
          <w:sz w:val="24"/>
          <w:szCs w:val="24"/>
        </w:rPr>
        <w:t>Trichuris</w:t>
      </w:r>
      <w:proofErr w:type="spellEnd"/>
      <w:r w:rsidRPr="00F13238">
        <w:rPr>
          <w:i/>
          <w:sz w:val="24"/>
          <w:szCs w:val="24"/>
        </w:rPr>
        <w:t xml:space="preserve"> </w:t>
      </w:r>
      <w:proofErr w:type="spellStart"/>
      <w:r w:rsidRPr="00F13238">
        <w:rPr>
          <w:sz w:val="24"/>
          <w:szCs w:val="24"/>
        </w:rPr>
        <w:t>spp</w:t>
      </w:r>
      <w:proofErr w:type="spellEnd"/>
      <w:r w:rsidRPr="00F13238">
        <w:rPr>
          <w:sz w:val="24"/>
          <w:szCs w:val="24"/>
        </w:rPr>
        <w:t>. (</w:t>
      </w:r>
      <w:proofErr w:type="gramStart"/>
      <w:r w:rsidRPr="00F13238">
        <w:rPr>
          <w:sz w:val="24"/>
          <w:szCs w:val="24"/>
        </w:rPr>
        <w:t>voksne</w:t>
      </w:r>
      <w:proofErr w:type="gramEnd"/>
      <w:r w:rsidRPr="00F13238">
        <w:rPr>
          <w:sz w:val="24"/>
          <w:szCs w:val="24"/>
        </w:rPr>
        <w:t>)</w:t>
      </w:r>
    </w:p>
    <w:p w14:paraId="50C7A966" w14:textId="77777777" w:rsidR="00F13238" w:rsidRPr="00F13238" w:rsidRDefault="00F13238" w:rsidP="00F13238">
      <w:pPr>
        <w:ind w:left="851"/>
        <w:rPr>
          <w:sz w:val="24"/>
          <w:szCs w:val="24"/>
          <w:u w:val="single"/>
        </w:rPr>
      </w:pPr>
    </w:p>
    <w:p w14:paraId="16BA887F" w14:textId="0D132CD5" w:rsidR="00F13238" w:rsidRPr="00F13238" w:rsidRDefault="00F13238" w:rsidP="00F13238">
      <w:pPr>
        <w:ind w:left="851"/>
        <w:rPr>
          <w:sz w:val="24"/>
          <w:szCs w:val="24"/>
          <w:u w:val="single"/>
        </w:rPr>
      </w:pPr>
      <w:r w:rsidRPr="00F13238">
        <w:rPr>
          <w:sz w:val="24"/>
          <w:szCs w:val="24"/>
          <w:u w:val="single"/>
        </w:rPr>
        <w:t>Lungeorm</w:t>
      </w:r>
    </w:p>
    <w:p w14:paraId="70F76418" w14:textId="77777777" w:rsidR="0022389A" w:rsidRPr="00F13238" w:rsidRDefault="0022389A" w:rsidP="00F13238">
      <w:pPr>
        <w:ind w:left="851"/>
        <w:rPr>
          <w:sz w:val="24"/>
          <w:szCs w:val="24"/>
        </w:rPr>
      </w:pPr>
      <w:proofErr w:type="spellStart"/>
      <w:r w:rsidRPr="00F13238">
        <w:rPr>
          <w:i/>
          <w:sz w:val="24"/>
          <w:szCs w:val="24"/>
        </w:rPr>
        <w:t>Dictyocaulus</w:t>
      </w:r>
      <w:proofErr w:type="spellEnd"/>
      <w:r w:rsidRPr="00F13238">
        <w:rPr>
          <w:i/>
          <w:sz w:val="24"/>
          <w:szCs w:val="24"/>
        </w:rPr>
        <w:t xml:space="preserve"> </w:t>
      </w:r>
      <w:proofErr w:type="spellStart"/>
      <w:r w:rsidRPr="00F13238">
        <w:rPr>
          <w:i/>
          <w:sz w:val="24"/>
          <w:szCs w:val="24"/>
        </w:rPr>
        <w:t>viviparus</w:t>
      </w:r>
      <w:proofErr w:type="spellEnd"/>
      <w:r w:rsidRPr="00F13238">
        <w:rPr>
          <w:i/>
          <w:sz w:val="24"/>
          <w:szCs w:val="24"/>
        </w:rPr>
        <w:t xml:space="preserve"> </w:t>
      </w:r>
      <w:r w:rsidRPr="00F13238">
        <w:rPr>
          <w:sz w:val="24"/>
          <w:szCs w:val="24"/>
        </w:rPr>
        <w:t>(voksne og L</w:t>
      </w:r>
      <w:r w:rsidRPr="00F13238">
        <w:rPr>
          <w:sz w:val="24"/>
          <w:szCs w:val="24"/>
          <w:vertAlign w:val="subscript"/>
        </w:rPr>
        <w:t>4</w:t>
      </w:r>
      <w:r w:rsidRPr="00F13238">
        <w:rPr>
          <w:sz w:val="24"/>
          <w:szCs w:val="24"/>
        </w:rPr>
        <w:t>)</w:t>
      </w:r>
    </w:p>
    <w:p w14:paraId="5A1E4CB2" w14:textId="77777777" w:rsidR="00F13238" w:rsidRPr="00F13238" w:rsidRDefault="00F13238" w:rsidP="00F13238">
      <w:pPr>
        <w:ind w:left="851"/>
        <w:rPr>
          <w:sz w:val="24"/>
          <w:szCs w:val="24"/>
          <w:u w:val="single"/>
        </w:rPr>
      </w:pPr>
    </w:p>
    <w:p w14:paraId="57711E9B" w14:textId="77777777" w:rsidR="00F13238" w:rsidRPr="00F13238" w:rsidRDefault="00F13238" w:rsidP="00F13238">
      <w:pPr>
        <w:ind w:left="851"/>
        <w:rPr>
          <w:sz w:val="24"/>
          <w:szCs w:val="24"/>
          <w:u w:val="single"/>
        </w:rPr>
      </w:pPr>
      <w:r w:rsidRPr="00F13238">
        <w:rPr>
          <w:sz w:val="24"/>
          <w:szCs w:val="24"/>
          <w:u w:val="single"/>
        </w:rPr>
        <w:t>Oksebremselarver</w:t>
      </w:r>
    </w:p>
    <w:p w14:paraId="5823FF23" w14:textId="29B00743" w:rsidR="0022389A" w:rsidRPr="00F13238" w:rsidRDefault="0022389A" w:rsidP="00F13238">
      <w:pPr>
        <w:ind w:left="851"/>
        <w:rPr>
          <w:i/>
          <w:sz w:val="24"/>
          <w:szCs w:val="24"/>
        </w:rPr>
      </w:pPr>
      <w:proofErr w:type="spellStart"/>
      <w:r w:rsidRPr="00F13238">
        <w:rPr>
          <w:i/>
          <w:sz w:val="24"/>
          <w:szCs w:val="24"/>
        </w:rPr>
        <w:t>Hypoderma</w:t>
      </w:r>
      <w:proofErr w:type="spellEnd"/>
      <w:r w:rsidRPr="00F13238">
        <w:rPr>
          <w:i/>
          <w:sz w:val="24"/>
          <w:szCs w:val="24"/>
        </w:rPr>
        <w:t xml:space="preserve"> </w:t>
      </w:r>
      <w:proofErr w:type="spellStart"/>
      <w:r w:rsidRPr="00F13238">
        <w:rPr>
          <w:i/>
          <w:sz w:val="24"/>
          <w:szCs w:val="24"/>
        </w:rPr>
        <w:t>bovis</w:t>
      </w:r>
      <w:proofErr w:type="spellEnd"/>
    </w:p>
    <w:p w14:paraId="77FFCEA8" w14:textId="77777777" w:rsidR="0022389A" w:rsidRPr="00F13238" w:rsidRDefault="0022389A" w:rsidP="00F13238">
      <w:pPr>
        <w:ind w:left="851"/>
        <w:rPr>
          <w:i/>
          <w:sz w:val="24"/>
          <w:szCs w:val="24"/>
        </w:rPr>
      </w:pPr>
      <w:proofErr w:type="spellStart"/>
      <w:r w:rsidRPr="00F13238">
        <w:rPr>
          <w:i/>
          <w:sz w:val="24"/>
          <w:szCs w:val="24"/>
        </w:rPr>
        <w:t>Hypoderma</w:t>
      </w:r>
      <w:proofErr w:type="spellEnd"/>
      <w:r w:rsidRPr="00F13238">
        <w:rPr>
          <w:i/>
          <w:sz w:val="24"/>
          <w:szCs w:val="24"/>
        </w:rPr>
        <w:t xml:space="preserve"> </w:t>
      </w:r>
      <w:proofErr w:type="spellStart"/>
      <w:r w:rsidRPr="00F13238">
        <w:rPr>
          <w:i/>
          <w:sz w:val="24"/>
          <w:szCs w:val="24"/>
        </w:rPr>
        <w:t>lineatum</w:t>
      </w:r>
      <w:proofErr w:type="spellEnd"/>
    </w:p>
    <w:p w14:paraId="61135ED8" w14:textId="77777777" w:rsidR="00F13238" w:rsidRPr="00F13238" w:rsidRDefault="00F13238" w:rsidP="00F13238">
      <w:pPr>
        <w:ind w:left="851"/>
        <w:rPr>
          <w:sz w:val="24"/>
          <w:szCs w:val="24"/>
          <w:u w:val="single"/>
        </w:rPr>
      </w:pPr>
    </w:p>
    <w:p w14:paraId="2BA80748" w14:textId="77777777" w:rsidR="0022389A" w:rsidRPr="00F13238" w:rsidRDefault="0022389A" w:rsidP="00F13238">
      <w:pPr>
        <w:ind w:left="851"/>
        <w:rPr>
          <w:sz w:val="24"/>
          <w:szCs w:val="24"/>
          <w:u w:val="single"/>
        </w:rPr>
      </w:pPr>
      <w:r w:rsidRPr="00F13238">
        <w:rPr>
          <w:sz w:val="24"/>
          <w:szCs w:val="24"/>
          <w:u w:val="single"/>
        </w:rPr>
        <w:t>Skabmider</w:t>
      </w:r>
    </w:p>
    <w:p w14:paraId="682C1F8F" w14:textId="77777777" w:rsidR="0022389A" w:rsidRPr="00206D05" w:rsidRDefault="0022389A" w:rsidP="00F13238">
      <w:pPr>
        <w:ind w:left="851"/>
        <w:rPr>
          <w:i/>
          <w:sz w:val="24"/>
          <w:szCs w:val="24"/>
          <w:lang w:val="en-US"/>
        </w:rPr>
      </w:pPr>
      <w:proofErr w:type="spellStart"/>
      <w:r w:rsidRPr="00206D05">
        <w:rPr>
          <w:i/>
          <w:sz w:val="24"/>
          <w:szCs w:val="24"/>
          <w:lang w:val="en-US"/>
        </w:rPr>
        <w:t>Chorioptes</w:t>
      </w:r>
      <w:proofErr w:type="spellEnd"/>
      <w:r w:rsidRPr="00206D05">
        <w:rPr>
          <w:i/>
          <w:sz w:val="24"/>
          <w:szCs w:val="24"/>
          <w:lang w:val="en-US"/>
        </w:rPr>
        <w:t xml:space="preserve"> </w:t>
      </w:r>
      <w:proofErr w:type="spellStart"/>
      <w:r w:rsidRPr="00206D05">
        <w:rPr>
          <w:i/>
          <w:sz w:val="24"/>
          <w:szCs w:val="24"/>
          <w:lang w:val="en-US"/>
        </w:rPr>
        <w:t>bovis</w:t>
      </w:r>
      <w:proofErr w:type="spellEnd"/>
    </w:p>
    <w:p w14:paraId="3F2A6594" w14:textId="1A2EB0FD" w:rsidR="00F13238" w:rsidRPr="00F13238" w:rsidRDefault="0022389A" w:rsidP="00F13238">
      <w:pPr>
        <w:ind w:left="851"/>
        <w:rPr>
          <w:sz w:val="24"/>
          <w:szCs w:val="24"/>
        </w:rPr>
      </w:pPr>
      <w:proofErr w:type="spellStart"/>
      <w:r w:rsidRPr="00206D05">
        <w:rPr>
          <w:i/>
          <w:sz w:val="24"/>
          <w:szCs w:val="24"/>
          <w:lang w:val="en-US"/>
        </w:rPr>
        <w:t>Sarcoptes</w:t>
      </w:r>
      <w:proofErr w:type="spellEnd"/>
      <w:r w:rsidRPr="00206D05">
        <w:rPr>
          <w:i/>
          <w:sz w:val="24"/>
          <w:szCs w:val="24"/>
          <w:lang w:val="en-US"/>
        </w:rPr>
        <w:t xml:space="preserve"> </w:t>
      </w:r>
      <w:proofErr w:type="spellStart"/>
      <w:r w:rsidRPr="00206D05">
        <w:rPr>
          <w:i/>
          <w:sz w:val="24"/>
          <w:szCs w:val="24"/>
          <w:lang w:val="en-US"/>
        </w:rPr>
        <w:t>scabiei</w:t>
      </w:r>
      <w:proofErr w:type="spellEnd"/>
      <w:r w:rsidRPr="00206D05">
        <w:rPr>
          <w:i/>
          <w:sz w:val="24"/>
          <w:szCs w:val="24"/>
          <w:lang w:val="en-US"/>
        </w:rPr>
        <w:t xml:space="preserve"> </w:t>
      </w:r>
      <w:r w:rsidRPr="00206D05">
        <w:rPr>
          <w:sz w:val="24"/>
          <w:szCs w:val="24"/>
          <w:lang w:val="en-US"/>
        </w:rPr>
        <w:t xml:space="preserve">var. </w:t>
      </w:r>
      <w:proofErr w:type="spellStart"/>
      <w:r w:rsidR="00F13238" w:rsidRPr="00F13238">
        <w:rPr>
          <w:i/>
          <w:sz w:val="24"/>
          <w:szCs w:val="24"/>
        </w:rPr>
        <w:t>B</w:t>
      </w:r>
      <w:r w:rsidRPr="00F13238">
        <w:rPr>
          <w:i/>
          <w:sz w:val="24"/>
          <w:szCs w:val="24"/>
        </w:rPr>
        <w:t>ovis</w:t>
      </w:r>
      <w:proofErr w:type="spellEnd"/>
    </w:p>
    <w:p w14:paraId="66580B4B" w14:textId="77777777" w:rsidR="00F13238" w:rsidRPr="00F13238" w:rsidRDefault="00F13238" w:rsidP="00F13238">
      <w:pPr>
        <w:ind w:left="851"/>
        <w:rPr>
          <w:sz w:val="24"/>
          <w:szCs w:val="24"/>
        </w:rPr>
      </w:pPr>
    </w:p>
    <w:p w14:paraId="0C48A212" w14:textId="597E3CF1" w:rsidR="00F13238" w:rsidRPr="002E5DE0" w:rsidRDefault="00F13238" w:rsidP="00F13238">
      <w:pPr>
        <w:ind w:left="851"/>
        <w:rPr>
          <w:sz w:val="24"/>
          <w:szCs w:val="24"/>
          <w:u w:val="single"/>
          <w:lang w:val="en-US"/>
        </w:rPr>
      </w:pPr>
      <w:proofErr w:type="spellStart"/>
      <w:r w:rsidRPr="002E5DE0">
        <w:rPr>
          <w:sz w:val="24"/>
          <w:szCs w:val="24"/>
          <w:u w:val="single"/>
          <w:lang w:val="en-US"/>
        </w:rPr>
        <w:t>Lus</w:t>
      </w:r>
      <w:proofErr w:type="spellEnd"/>
    </w:p>
    <w:p w14:paraId="6C85D4E2" w14:textId="77777777" w:rsidR="0022389A" w:rsidRPr="002E5DE0" w:rsidRDefault="0022389A" w:rsidP="00F13238">
      <w:pPr>
        <w:ind w:left="851"/>
        <w:rPr>
          <w:i/>
          <w:sz w:val="24"/>
          <w:szCs w:val="24"/>
          <w:lang w:val="en-US"/>
        </w:rPr>
      </w:pPr>
      <w:proofErr w:type="spellStart"/>
      <w:r w:rsidRPr="002E5DE0">
        <w:rPr>
          <w:i/>
          <w:sz w:val="24"/>
          <w:szCs w:val="24"/>
          <w:lang w:val="en-US"/>
        </w:rPr>
        <w:t>Linognathus</w:t>
      </w:r>
      <w:proofErr w:type="spellEnd"/>
      <w:r w:rsidRPr="002E5DE0">
        <w:rPr>
          <w:i/>
          <w:sz w:val="24"/>
          <w:szCs w:val="24"/>
          <w:lang w:val="en-US"/>
        </w:rPr>
        <w:t xml:space="preserve"> </w:t>
      </w:r>
      <w:proofErr w:type="spellStart"/>
      <w:r w:rsidRPr="002E5DE0">
        <w:rPr>
          <w:i/>
          <w:sz w:val="24"/>
          <w:szCs w:val="24"/>
          <w:lang w:val="en-US"/>
        </w:rPr>
        <w:t>vituli</w:t>
      </w:r>
      <w:proofErr w:type="spellEnd"/>
    </w:p>
    <w:p w14:paraId="6544D7BD" w14:textId="77777777" w:rsidR="0022389A" w:rsidRPr="002E5DE0" w:rsidRDefault="0022389A" w:rsidP="002E5DE0">
      <w:pPr>
        <w:widowControl w:val="0"/>
        <w:ind w:left="851"/>
        <w:jc w:val="both"/>
        <w:rPr>
          <w:i/>
          <w:sz w:val="24"/>
          <w:szCs w:val="24"/>
          <w:lang w:val="en-US"/>
        </w:rPr>
      </w:pPr>
      <w:proofErr w:type="spellStart"/>
      <w:r w:rsidRPr="002E5DE0">
        <w:rPr>
          <w:i/>
          <w:sz w:val="24"/>
          <w:szCs w:val="24"/>
          <w:lang w:val="en-US"/>
        </w:rPr>
        <w:t>Haematopinus</w:t>
      </w:r>
      <w:proofErr w:type="spellEnd"/>
      <w:r w:rsidRPr="002E5DE0">
        <w:rPr>
          <w:i/>
          <w:sz w:val="24"/>
          <w:szCs w:val="24"/>
          <w:lang w:val="en-US"/>
        </w:rPr>
        <w:t xml:space="preserve"> </w:t>
      </w:r>
      <w:proofErr w:type="spellStart"/>
      <w:r w:rsidRPr="002E5DE0">
        <w:rPr>
          <w:i/>
          <w:sz w:val="24"/>
          <w:szCs w:val="24"/>
          <w:lang w:val="en-US"/>
        </w:rPr>
        <w:t>eurysternus</w:t>
      </w:r>
      <w:proofErr w:type="spellEnd"/>
    </w:p>
    <w:p w14:paraId="1D154E65" w14:textId="77777777" w:rsidR="0022389A" w:rsidRPr="00206D05" w:rsidRDefault="0022389A" w:rsidP="002E5DE0">
      <w:pPr>
        <w:widowControl w:val="0"/>
        <w:ind w:left="851"/>
        <w:jc w:val="both"/>
        <w:rPr>
          <w:sz w:val="24"/>
          <w:szCs w:val="24"/>
          <w:lang w:val="en-US"/>
        </w:rPr>
      </w:pPr>
      <w:proofErr w:type="spellStart"/>
      <w:r w:rsidRPr="00206D05">
        <w:rPr>
          <w:i/>
          <w:sz w:val="24"/>
          <w:szCs w:val="24"/>
          <w:lang w:val="en-US"/>
        </w:rPr>
        <w:t>Solenopotes</w:t>
      </w:r>
      <w:proofErr w:type="spellEnd"/>
      <w:r w:rsidRPr="00206D05">
        <w:rPr>
          <w:i/>
          <w:sz w:val="24"/>
          <w:szCs w:val="24"/>
          <w:lang w:val="en-US"/>
        </w:rPr>
        <w:t xml:space="preserve"> </w:t>
      </w:r>
      <w:proofErr w:type="spellStart"/>
      <w:r w:rsidRPr="00206D05">
        <w:rPr>
          <w:i/>
          <w:sz w:val="24"/>
          <w:szCs w:val="24"/>
          <w:lang w:val="en-US"/>
        </w:rPr>
        <w:t>capillatus</w:t>
      </w:r>
      <w:proofErr w:type="spellEnd"/>
    </w:p>
    <w:p w14:paraId="556D3F46" w14:textId="77777777" w:rsidR="0022389A" w:rsidRPr="0047652C" w:rsidRDefault="0022389A" w:rsidP="002E5DE0">
      <w:pPr>
        <w:widowControl w:val="0"/>
        <w:ind w:left="851"/>
        <w:jc w:val="both"/>
        <w:rPr>
          <w:i/>
          <w:sz w:val="24"/>
          <w:szCs w:val="24"/>
        </w:rPr>
      </w:pPr>
      <w:proofErr w:type="spellStart"/>
      <w:r w:rsidRPr="0047652C">
        <w:rPr>
          <w:i/>
          <w:sz w:val="24"/>
          <w:szCs w:val="24"/>
        </w:rPr>
        <w:t>Damalinia</w:t>
      </w:r>
      <w:proofErr w:type="spellEnd"/>
      <w:r w:rsidRPr="0047652C">
        <w:rPr>
          <w:i/>
          <w:sz w:val="24"/>
          <w:szCs w:val="24"/>
        </w:rPr>
        <w:t xml:space="preserve"> </w:t>
      </w:r>
      <w:proofErr w:type="spellStart"/>
      <w:r w:rsidRPr="0047652C">
        <w:rPr>
          <w:i/>
          <w:sz w:val="24"/>
          <w:szCs w:val="24"/>
        </w:rPr>
        <w:t>bovis</w:t>
      </w:r>
      <w:proofErr w:type="spellEnd"/>
    </w:p>
    <w:p w14:paraId="46B80B08" w14:textId="77777777" w:rsidR="002E5DE0" w:rsidRDefault="002E5DE0" w:rsidP="00F13238">
      <w:pPr>
        <w:ind w:left="851"/>
        <w:rPr>
          <w:sz w:val="24"/>
          <w:szCs w:val="24"/>
        </w:rPr>
      </w:pPr>
    </w:p>
    <w:p w14:paraId="5B213E50" w14:textId="77777777" w:rsidR="0022389A" w:rsidRPr="002E5DE0" w:rsidRDefault="0022389A" w:rsidP="00F13238">
      <w:pPr>
        <w:ind w:left="851"/>
        <w:rPr>
          <w:sz w:val="24"/>
          <w:szCs w:val="24"/>
          <w:u w:val="single"/>
        </w:rPr>
      </w:pPr>
      <w:r w:rsidRPr="002E5DE0">
        <w:rPr>
          <w:sz w:val="24"/>
          <w:szCs w:val="24"/>
          <w:u w:val="single"/>
        </w:rPr>
        <w:t>Stikfluer</w:t>
      </w:r>
    </w:p>
    <w:p w14:paraId="256073C2" w14:textId="77777777" w:rsidR="0022389A" w:rsidRPr="00F13238" w:rsidRDefault="0022389A" w:rsidP="00F13238">
      <w:pPr>
        <w:ind w:left="851"/>
        <w:rPr>
          <w:i/>
          <w:sz w:val="24"/>
          <w:szCs w:val="24"/>
        </w:rPr>
      </w:pPr>
      <w:proofErr w:type="spellStart"/>
      <w:r w:rsidRPr="00F13238">
        <w:rPr>
          <w:i/>
          <w:sz w:val="24"/>
          <w:szCs w:val="24"/>
        </w:rPr>
        <w:t>Haemotobia</w:t>
      </w:r>
      <w:proofErr w:type="spellEnd"/>
      <w:r w:rsidRPr="00F13238">
        <w:rPr>
          <w:i/>
          <w:sz w:val="24"/>
          <w:szCs w:val="24"/>
        </w:rPr>
        <w:t xml:space="preserve"> </w:t>
      </w:r>
      <w:proofErr w:type="spellStart"/>
      <w:r w:rsidRPr="00F13238">
        <w:rPr>
          <w:i/>
          <w:sz w:val="24"/>
          <w:szCs w:val="24"/>
        </w:rPr>
        <w:t>irritans</w:t>
      </w:r>
      <w:proofErr w:type="spellEnd"/>
    </w:p>
    <w:p w14:paraId="00459426" w14:textId="77777777" w:rsidR="0022389A" w:rsidRPr="00F13238" w:rsidRDefault="0022389A" w:rsidP="00F13238">
      <w:pPr>
        <w:ind w:left="851"/>
        <w:rPr>
          <w:i/>
          <w:sz w:val="24"/>
          <w:szCs w:val="24"/>
        </w:rPr>
      </w:pPr>
    </w:p>
    <w:p w14:paraId="085131E7" w14:textId="77777777" w:rsidR="0022389A" w:rsidRPr="00F13238" w:rsidRDefault="0022389A" w:rsidP="00F13238">
      <w:pPr>
        <w:ind w:left="851"/>
        <w:rPr>
          <w:sz w:val="24"/>
          <w:szCs w:val="24"/>
        </w:rPr>
      </w:pPr>
      <w:r w:rsidRPr="00F13238">
        <w:rPr>
          <w:sz w:val="24"/>
          <w:szCs w:val="24"/>
        </w:rPr>
        <w:t xml:space="preserve">Præparatet beskytter behandlede dyr imod </w:t>
      </w:r>
      <w:proofErr w:type="spellStart"/>
      <w:r w:rsidRPr="00F13238">
        <w:rPr>
          <w:sz w:val="24"/>
          <w:szCs w:val="24"/>
        </w:rPr>
        <w:t>reinfestation</w:t>
      </w:r>
      <w:proofErr w:type="spellEnd"/>
      <w:r w:rsidRPr="00F13238">
        <w:rPr>
          <w:sz w:val="24"/>
          <w:szCs w:val="24"/>
        </w:rPr>
        <w:t xml:space="preserve"> med: </w:t>
      </w:r>
    </w:p>
    <w:p w14:paraId="2DF411F5" w14:textId="77777777" w:rsidR="0022389A" w:rsidRPr="00F13238" w:rsidRDefault="0022389A" w:rsidP="00F13238">
      <w:pPr>
        <w:ind w:left="851"/>
        <w:rPr>
          <w:sz w:val="24"/>
          <w:szCs w:val="24"/>
        </w:rPr>
      </w:pPr>
      <w:proofErr w:type="spellStart"/>
      <w:r w:rsidRPr="00F13238">
        <w:rPr>
          <w:i/>
          <w:sz w:val="24"/>
          <w:szCs w:val="24"/>
        </w:rPr>
        <w:t>Nematodirus</w:t>
      </w:r>
      <w:proofErr w:type="spellEnd"/>
      <w:r w:rsidRPr="00F13238">
        <w:rPr>
          <w:i/>
          <w:sz w:val="24"/>
          <w:szCs w:val="24"/>
        </w:rPr>
        <w:t xml:space="preserve"> </w:t>
      </w:r>
      <w:proofErr w:type="spellStart"/>
      <w:r w:rsidRPr="00F13238">
        <w:rPr>
          <w:i/>
          <w:sz w:val="24"/>
          <w:szCs w:val="24"/>
        </w:rPr>
        <w:t>helvetianus</w:t>
      </w:r>
      <w:proofErr w:type="spellEnd"/>
      <w:r w:rsidRPr="00F13238">
        <w:rPr>
          <w:sz w:val="24"/>
          <w:szCs w:val="24"/>
        </w:rPr>
        <w:t xml:space="preserve"> i 14 dage</w:t>
      </w:r>
    </w:p>
    <w:p w14:paraId="0761BE36" w14:textId="77777777" w:rsidR="0022389A" w:rsidRPr="00F13238" w:rsidRDefault="0022389A" w:rsidP="00F13238">
      <w:pPr>
        <w:ind w:left="851"/>
        <w:rPr>
          <w:sz w:val="24"/>
          <w:szCs w:val="24"/>
        </w:rPr>
      </w:pPr>
      <w:proofErr w:type="spellStart"/>
      <w:r w:rsidRPr="00F13238">
        <w:rPr>
          <w:i/>
          <w:sz w:val="24"/>
          <w:szCs w:val="24"/>
        </w:rPr>
        <w:t>Trichostrongylus</w:t>
      </w:r>
      <w:proofErr w:type="spellEnd"/>
      <w:r w:rsidRPr="00F13238">
        <w:rPr>
          <w:i/>
          <w:sz w:val="24"/>
          <w:szCs w:val="24"/>
        </w:rPr>
        <w:t xml:space="preserve"> </w:t>
      </w:r>
      <w:proofErr w:type="spellStart"/>
      <w:r w:rsidRPr="00F13238">
        <w:rPr>
          <w:i/>
          <w:sz w:val="24"/>
          <w:szCs w:val="24"/>
        </w:rPr>
        <w:t>axei</w:t>
      </w:r>
      <w:proofErr w:type="spellEnd"/>
      <w:r w:rsidRPr="00F13238">
        <w:rPr>
          <w:sz w:val="24"/>
          <w:szCs w:val="24"/>
        </w:rPr>
        <w:t xml:space="preserve"> og </w:t>
      </w:r>
      <w:proofErr w:type="spellStart"/>
      <w:r w:rsidRPr="00F13238">
        <w:rPr>
          <w:i/>
          <w:sz w:val="24"/>
          <w:szCs w:val="24"/>
        </w:rPr>
        <w:t>Haemonchus</w:t>
      </w:r>
      <w:proofErr w:type="spellEnd"/>
      <w:r w:rsidRPr="00F13238">
        <w:rPr>
          <w:i/>
          <w:sz w:val="24"/>
          <w:szCs w:val="24"/>
        </w:rPr>
        <w:t xml:space="preserve"> </w:t>
      </w:r>
      <w:proofErr w:type="spellStart"/>
      <w:r w:rsidRPr="00F13238">
        <w:rPr>
          <w:i/>
          <w:sz w:val="24"/>
          <w:szCs w:val="24"/>
        </w:rPr>
        <w:t>placei</w:t>
      </w:r>
      <w:proofErr w:type="spellEnd"/>
      <w:r w:rsidRPr="00F13238">
        <w:rPr>
          <w:sz w:val="24"/>
          <w:szCs w:val="24"/>
        </w:rPr>
        <w:t xml:space="preserve"> i 21 dage</w:t>
      </w:r>
    </w:p>
    <w:p w14:paraId="4BCADC85" w14:textId="77777777" w:rsidR="0022389A" w:rsidRPr="00206D05" w:rsidRDefault="0022389A" w:rsidP="00F13238">
      <w:pPr>
        <w:ind w:left="851"/>
        <w:rPr>
          <w:sz w:val="24"/>
          <w:szCs w:val="24"/>
          <w:lang w:val="en-US"/>
        </w:rPr>
      </w:pPr>
      <w:proofErr w:type="spellStart"/>
      <w:r w:rsidRPr="00206D05">
        <w:rPr>
          <w:i/>
          <w:sz w:val="24"/>
          <w:szCs w:val="24"/>
          <w:lang w:val="en-US"/>
        </w:rPr>
        <w:t>Dictyocaulus</w:t>
      </w:r>
      <w:proofErr w:type="spellEnd"/>
      <w:r w:rsidRPr="00206D05">
        <w:rPr>
          <w:i/>
          <w:sz w:val="24"/>
          <w:szCs w:val="24"/>
          <w:lang w:val="en-US"/>
        </w:rPr>
        <w:t xml:space="preserve"> </w:t>
      </w:r>
      <w:proofErr w:type="spellStart"/>
      <w:r w:rsidRPr="00206D05">
        <w:rPr>
          <w:i/>
          <w:sz w:val="24"/>
          <w:szCs w:val="24"/>
          <w:lang w:val="en-US"/>
        </w:rPr>
        <w:t>viviparus</w:t>
      </w:r>
      <w:proofErr w:type="gramStart"/>
      <w:r w:rsidRPr="00206D05">
        <w:rPr>
          <w:i/>
          <w:sz w:val="24"/>
          <w:szCs w:val="24"/>
          <w:lang w:val="en-US"/>
        </w:rPr>
        <w:t>,Cooperia</w:t>
      </w:r>
      <w:proofErr w:type="spellEnd"/>
      <w:proofErr w:type="gramEnd"/>
      <w:r w:rsidRPr="00206D05">
        <w:rPr>
          <w:i/>
          <w:sz w:val="24"/>
          <w:szCs w:val="24"/>
          <w:lang w:val="en-US"/>
        </w:rPr>
        <w:t xml:space="preserve"> </w:t>
      </w:r>
      <w:proofErr w:type="spellStart"/>
      <w:r w:rsidRPr="00206D05">
        <w:rPr>
          <w:i/>
          <w:sz w:val="24"/>
          <w:szCs w:val="24"/>
          <w:lang w:val="en-US"/>
        </w:rPr>
        <w:t>punctata</w:t>
      </w:r>
      <w:proofErr w:type="spellEnd"/>
      <w:r w:rsidRPr="00206D05">
        <w:rPr>
          <w:i/>
          <w:sz w:val="24"/>
          <w:szCs w:val="24"/>
          <w:lang w:val="en-US"/>
        </w:rPr>
        <w:t xml:space="preserve">, </w:t>
      </w:r>
      <w:proofErr w:type="spellStart"/>
      <w:r w:rsidRPr="00206D05">
        <w:rPr>
          <w:i/>
          <w:sz w:val="24"/>
          <w:szCs w:val="24"/>
          <w:lang w:val="en-US"/>
        </w:rPr>
        <w:t>Cooperia</w:t>
      </w:r>
      <w:proofErr w:type="spellEnd"/>
      <w:r w:rsidRPr="00206D05">
        <w:rPr>
          <w:i/>
          <w:sz w:val="24"/>
          <w:szCs w:val="24"/>
          <w:lang w:val="en-US"/>
        </w:rPr>
        <w:t xml:space="preserve"> </w:t>
      </w:r>
      <w:proofErr w:type="spellStart"/>
      <w:r w:rsidRPr="00206D05">
        <w:rPr>
          <w:i/>
          <w:sz w:val="24"/>
          <w:szCs w:val="24"/>
          <w:lang w:val="en-US"/>
        </w:rPr>
        <w:t>pectinata,Cooperia</w:t>
      </w:r>
      <w:proofErr w:type="spellEnd"/>
      <w:r w:rsidRPr="00206D05">
        <w:rPr>
          <w:i/>
          <w:sz w:val="24"/>
          <w:szCs w:val="24"/>
          <w:lang w:val="en-US"/>
        </w:rPr>
        <w:t xml:space="preserve"> </w:t>
      </w:r>
      <w:proofErr w:type="spellStart"/>
      <w:r w:rsidRPr="00206D05">
        <w:rPr>
          <w:i/>
          <w:sz w:val="24"/>
          <w:szCs w:val="24"/>
          <w:lang w:val="en-US"/>
        </w:rPr>
        <w:t>surnabada</w:t>
      </w:r>
      <w:proofErr w:type="spellEnd"/>
      <w:r w:rsidRPr="00206D05">
        <w:rPr>
          <w:i/>
          <w:sz w:val="24"/>
          <w:szCs w:val="24"/>
          <w:lang w:val="en-US"/>
        </w:rPr>
        <w:t xml:space="preserve">, </w:t>
      </w:r>
      <w:proofErr w:type="spellStart"/>
      <w:r w:rsidRPr="00206D05">
        <w:rPr>
          <w:i/>
          <w:sz w:val="24"/>
          <w:szCs w:val="24"/>
          <w:lang w:val="en-US"/>
        </w:rPr>
        <w:t>Oesophagostomum</w:t>
      </w:r>
      <w:proofErr w:type="spellEnd"/>
      <w:r w:rsidRPr="00206D05">
        <w:rPr>
          <w:i/>
          <w:sz w:val="24"/>
          <w:szCs w:val="24"/>
          <w:lang w:val="en-US"/>
        </w:rPr>
        <w:t xml:space="preserve"> </w:t>
      </w:r>
      <w:proofErr w:type="spellStart"/>
      <w:r w:rsidRPr="00206D05">
        <w:rPr>
          <w:i/>
          <w:sz w:val="24"/>
          <w:szCs w:val="24"/>
          <w:lang w:val="en-US"/>
        </w:rPr>
        <w:t>radiatum</w:t>
      </w:r>
      <w:proofErr w:type="spellEnd"/>
      <w:r w:rsidRPr="00206D05">
        <w:rPr>
          <w:i/>
          <w:sz w:val="24"/>
          <w:szCs w:val="24"/>
          <w:lang w:val="en-US"/>
        </w:rPr>
        <w:t xml:space="preserve"> </w:t>
      </w:r>
      <w:r w:rsidRPr="00206D05">
        <w:rPr>
          <w:sz w:val="24"/>
          <w:szCs w:val="24"/>
          <w:lang w:val="en-US"/>
        </w:rPr>
        <w:t xml:space="preserve">og </w:t>
      </w:r>
      <w:proofErr w:type="spellStart"/>
      <w:r w:rsidRPr="00206D05">
        <w:rPr>
          <w:i/>
          <w:sz w:val="24"/>
          <w:szCs w:val="24"/>
          <w:lang w:val="en-US"/>
        </w:rPr>
        <w:t>Ostertagia</w:t>
      </w:r>
      <w:proofErr w:type="spellEnd"/>
      <w:r w:rsidRPr="00206D05">
        <w:rPr>
          <w:i/>
          <w:sz w:val="24"/>
          <w:szCs w:val="24"/>
          <w:lang w:val="en-US"/>
        </w:rPr>
        <w:t xml:space="preserve"> </w:t>
      </w:r>
      <w:proofErr w:type="spellStart"/>
      <w:r w:rsidRPr="00206D05">
        <w:rPr>
          <w:i/>
          <w:sz w:val="24"/>
          <w:szCs w:val="24"/>
          <w:lang w:val="en-US"/>
        </w:rPr>
        <w:t>ostertagi</w:t>
      </w:r>
      <w:proofErr w:type="spellEnd"/>
      <w:r w:rsidRPr="00206D05">
        <w:rPr>
          <w:i/>
          <w:sz w:val="24"/>
          <w:szCs w:val="24"/>
          <w:lang w:val="en-US"/>
        </w:rPr>
        <w:t xml:space="preserve"> </w:t>
      </w:r>
      <w:r w:rsidRPr="00206D05">
        <w:rPr>
          <w:sz w:val="24"/>
          <w:szCs w:val="24"/>
          <w:lang w:val="en-US"/>
        </w:rPr>
        <w:t xml:space="preserve">i 28 </w:t>
      </w:r>
      <w:proofErr w:type="spellStart"/>
      <w:r w:rsidRPr="00206D05">
        <w:rPr>
          <w:sz w:val="24"/>
          <w:szCs w:val="24"/>
          <w:lang w:val="en-US"/>
        </w:rPr>
        <w:t>dage</w:t>
      </w:r>
      <w:proofErr w:type="spellEnd"/>
      <w:r w:rsidRPr="00206D05">
        <w:rPr>
          <w:sz w:val="24"/>
          <w:szCs w:val="24"/>
          <w:lang w:val="en-US"/>
        </w:rPr>
        <w:t>.</w:t>
      </w:r>
    </w:p>
    <w:p w14:paraId="1A4AC69E" w14:textId="77777777" w:rsidR="00FA66E4" w:rsidRPr="00206D05" w:rsidRDefault="00FA66E4" w:rsidP="0047652C">
      <w:pPr>
        <w:pStyle w:val="Sidehoved"/>
        <w:tabs>
          <w:tab w:val="clear" w:pos="4819"/>
          <w:tab w:val="clear" w:pos="9638"/>
        </w:tabs>
        <w:ind w:left="851" w:hanging="851"/>
        <w:rPr>
          <w:szCs w:val="24"/>
          <w:lang w:val="en-US"/>
        </w:rPr>
      </w:pPr>
    </w:p>
    <w:p w14:paraId="41B25624" w14:textId="77777777" w:rsidR="00FA66E4" w:rsidRPr="0047652C" w:rsidRDefault="00FA66E4" w:rsidP="0047652C">
      <w:pPr>
        <w:pStyle w:val="Sidehoved"/>
        <w:tabs>
          <w:tab w:val="clear" w:pos="4819"/>
          <w:tab w:val="clear" w:pos="9638"/>
        </w:tabs>
        <w:ind w:left="851" w:hanging="851"/>
        <w:rPr>
          <w:b/>
          <w:szCs w:val="24"/>
        </w:rPr>
      </w:pPr>
      <w:r w:rsidRPr="0047652C">
        <w:rPr>
          <w:b/>
          <w:szCs w:val="24"/>
        </w:rPr>
        <w:t>4.3</w:t>
      </w:r>
      <w:r w:rsidRPr="0047652C">
        <w:rPr>
          <w:b/>
          <w:szCs w:val="24"/>
        </w:rPr>
        <w:tab/>
        <w:t>Kontraindikationer</w:t>
      </w:r>
    </w:p>
    <w:p w14:paraId="42D9C8A1" w14:textId="77777777" w:rsidR="008D0F52" w:rsidRDefault="008D0F52" w:rsidP="008D0F52">
      <w:pPr>
        <w:pStyle w:val="Default"/>
        <w:ind w:left="851"/>
        <w:rPr>
          <w:lang w:val="da-DK"/>
        </w:rPr>
      </w:pPr>
      <w:r>
        <w:rPr>
          <w:lang w:val="da-DK"/>
        </w:rPr>
        <w:t>Må ikke anvendes til andre dyrearter end dem, der er nævnt under afsnit 4.1 og 4.2</w:t>
      </w:r>
    </w:p>
    <w:p w14:paraId="37F2B19D" w14:textId="77777777" w:rsidR="008D0F52" w:rsidRDefault="008D0F52" w:rsidP="008D0F52">
      <w:pPr>
        <w:widowControl w:val="0"/>
        <w:ind w:left="851"/>
        <w:rPr>
          <w:sz w:val="24"/>
          <w:szCs w:val="24"/>
        </w:rPr>
      </w:pPr>
      <w:r>
        <w:rPr>
          <w:sz w:val="24"/>
          <w:szCs w:val="24"/>
        </w:rPr>
        <w:t>Må ikke anvendes oralt eller injiceres.</w:t>
      </w:r>
    </w:p>
    <w:p w14:paraId="7494A7CD" w14:textId="77777777" w:rsidR="008D0F52" w:rsidRDefault="008D0F52" w:rsidP="008D0F52">
      <w:pPr>
        <w:pStyle w:val="Default"/>
        <w:ind w:left="851"/>
        <w:rPr>
          <w:lang w:val="da-DK"/>
        </w:rPr>
      </w:pPr>
      <w:r>
        <w:rPr>
          <w:lang w:val="da-DK"/>
        </w:rPr>
        <w:t>Må ikke anvendes ved kendt overfølsomhed over for det aktive stof eller nogen af hjælpestofferne.</w:t>
      </w:r>
    </w:p>
    <w:p w14:paraId="2E259B25" w14:textId="05F66687" w:rsidR="0022389A" w:rsidRPr="0047652C" w:rsidRDefault="008D0F52" w:rsidP="008D0F52">
      <w:pPr>
        <w:pStyle w:val="Default"/>
        <w:ind w:left="851"/>
        <w:rPr>
          <w:lang w:val="da-DK"/>
        </w:rPr>
      </w:pPr>
      <w:proofErr w:type="spellStart"/>
      <w:r w:rsidRPr="008D0F52">
        <w:rPr>
          <w:lang w:val="da-DK"/>
        </w:rPr>
        <w:t>Avermectiner</w:t>
      </w:r>
      <w:proofErr w:type="spellEnd"/>
      <w:r w:rsidRPr="008D0F52">
        <w:rPr>
          <w:lang w:val="da-DK"/>
        </w:rPr>
        <w:t xml:space="preserve"> tåles dårligere af andre dyrearter (inklusiv hund, kat og hest). Tilfælde der har ført til døden for hunde, specielt Collies, Old English </w:t>
      </w:r>
      <w:proofErr w:type="spellStart"/>
      <w:r w:rsidRPr="008D0F52">
        <w:rPr>
          <w:lang w:val="da-DK"/>
        </w:rPr>
        <w:t>Sheepdogs</w:t>
      </w:r>
      <w:proofErr w:type="spellEnd"/>
      <w:r w:rsidRPr="008D0F52">
        <w:rPr>
          <w:lang w:val="da-DK"/>
        </w:rPr>
        <w:t xml:space="preserve"> og beslægtede racer og krydsninger heraf, samt skildpadder er rapporteret.</w:t>
      </w:r>
      <w:r w:rsidR="0022389A" w:rsidRPr="0047652C">
        <w:rPr>
          <w:lang w:val="da-DK"/>
        </w:rPr>
        <w:t xml:space="preserve"> </w:t>
      </w:r>
    </w:p>
    <w:p w14:paraId="10DDFA25" w14:textId="77777777" w:rsidR="00FA66E4" w:rsidRPr="0047652C" w:rsidRDefault="00FA66E4" w:rsidP="0047652C">
      <w:pPr>
        <w:pStyle w:val="Sidehoved"/>
        <w:tabs>
          <w:tab w:val="clear" w:pos="4819"/>
          <w:tab w:val="clear" w:pos="9638"/>
        </w:tabs>
        <w:ind w:left="851" w:hanging="851"/>
        <w:rPr>
          <w:szCs w:val="24"/>
        </w:rPr>
      </w:pPr>
    </w:p>
    <w:p w14:paraId="0969206D" w14:textId="77777777" w:rsidR="008D0F52" w:rsidRDefault="008D0F52">
      <w:pPr>
        <w:rPr>
          <w:b/>
          <w:sz w:val="24"/>
          <w:szCs w:val="24"/>
        </w:rPr>
      </w:pPr>
      <w:r>
        <w:rPr>
          <w:b/>
          <w:sz w:val="24"/>
          <w:szCs w:val="24"/>
        </w:rPr>
        <w:br w:type="page"/>
      </w:r>
    </w:p>
    <w:p w14:paraId="2ED229CB" w14:textId="58C7F0AE" w:rsidR="00FA66E4" w:rsidRPr="0047652C" w:rsidRDefault="00FA66E4" w:rsidP="0047652C">
      <w:pPr>
        <w:ind w:left="851" w:hanging="851"/>
        <w:rPr>
          <w:b/>
          <w:sz w:val="24"/>
          <w:szCs w:val="24"/>
        </w:rPr>
      </w:pPr>
      <w:r w:rsidRPr="0047652C">
        <w:rPr>
          <w:b/>
          <w:sz w:val="24"/>
          <w:szCs w:val="24"/>
        </w:rPr>
        <w:lastRenderedPageBreak/>
        <w:t>4.4</w:t>
      </w:r>
      <w:r w:rsidRPr="0047652C">
        <w:rPr>
          <w:b/>
          <w:sz w:val="24"/>
          <w:szCs w:val="24"/>
        </w:rPr>
        <w:tab/>
        <w:t>Særlige advarsler</w:t>
      </w:r>
    </w:p>
    <w:p w14:paraId="1E80529C" w14:textId="77777777" w:rsidR="0022389A" w:rsidRPr="0047652C" w:rsidRDefault="00FA66E4" w:rsidP="0047652C">
      <w:pPr>
        <w:ind w:left="851" w:hanging="851"/>
        <w:rPr>
          <w:sz w:val="24"/>
          <w:szCs w:val="24"/>
        </w:rPr>
      </w:pPr>
      <w:r w:rsidRPr="0047652C">
        <w:rPr>
          <w:sz w:val="24"/>
          <w:szCs w:val="24"/>
        </w:rPr>
        <w:tab/>
      </w:r>
      <w:r w:rsidR="0022389A" w:rsidRPr="0047652C">
        <w:rPr>
          <w:sz w:val="24"/>
          <w:szCs w:val="24"/>
        </w:rPr>
        <w:t xml:space="preserve">Vær omhyggelig med at undgå nedenstående praksis, da den øger risikoen for udvikling af resistens, og i værste fald kan lede til behandlingssvigt: </w:t>
      </w:r>
    </w:p>
    <w:p w14:paraId="3BEDF59A" w14:textId="77777777" w:rsidR="0022389A" w:rsidRPr="0047652C" w:rsidRDefault="0022389A" w:rsidP="00F13238">
      <w:pPr>
        <w:numPr>
          <w:ilvl w:val="0"/>
          <w:numId w:val="4"/>
        </w:numPr>
        <w:tabs>
          <w:tab w:val="clear" w:pos="1080"/>
        </w:tabs>
        <w:ind w:left="1276" w:hanging="425"/>
        <w:rPr>
          <w:sz w:val="24"/>
          <w:szCs w:val="24"/>
        </w:rPr>
      </w:pPr>
      <w:r w:rsidRPr="0047652C">
        <w:rPr>
          <w:sz w:val="24"/>
          <w:szCs w:val="24"/>
        </w:rPr>
        <w:t xml:space="preserve">For hyppig og gentagen anvendelse af </w:t>
      </w:r>
      <w:proofErr w:type="spellStart"/>
      <w:r w:rsidRPr="0047652C">
        <w:rPr>
          <w:sz w:val="24"/>
          <w:szCs w:val="24"/>
        </w:rPr>
        <w:t>anthemintika</w:t>
      </w:r>
      <w:proofErr w:type="spellEnd"/>
      <w:r w:rsidRPr="0047652C">
        <w:rPr>
          <w:sz w:val="24"/>
          <w:szCs w:val="24"/>
        </w:rPr>
        <w:t xml:space="preserve"> fra samme klasse over en længere periode.</w:t>
      </w:r>
    </w:p>
    <w:p w14:paraId="32F3E100" w14:textId="77777777" w:rsidR="0022389A" w:rsidRPr="0047652C" w:rsidRDefault="0022389A" w:rsidP="00F13238">
      <w:pPr>
        <w:numPr>
          <w:ilvl w:val="0"/>
          <w:numId w:val="4"/>
        </w:numPr>
        <w:tabs>
          <w:tab w:val="clear" w:pos="1080"/>
        </w:tabs>
        <w:ind w:left="1276" w:hanging="425"/>
        <w:rPr>
          <w:sz w:val="24"/>
          <w:szCs w:val="24"/>
        </w:rPr>
      </w:pPr>
      <w:r w:rsidRPr="0047652C">
        <w:rPr>
          <w:sz w:val="24"/>
          <w:szCs w:val="24"/>
        </w:rPr>
        <w:t>Underdosering, der kan skyldes underestimering af kropsvægt, forkert administration af præparatet, eller manglende kalibrering af doseringsudstyr (hvis et sådant anvendes).</w:t>
      </w:r>
    </w:p>
    <w:p w14:paraId="510B7E7D" w14:textId="77777777" w:rsidR="0022389A" w:rsidRPr="0047652C" w:rsidRDefault="0022389A" w:rsidP="0047652C">
      <w:pPr>
        <w:ind w:left="851" w:hanging="851"/>
        <w:rPr>
          <w:sz w:val="24"/>
          <w:szCs w:val="24"/>
        </w:rPr>
      </w:pPr>
    </w:p>
    <w:p w14:paraId="410051CF" w14:textId="77777777" w:rsidR="0022389A" w:rsidRPr="0047652C" w:rsidRDefault="0022389A" w:rsidP="00F13238">
      <w:pPr>
        <w:ind w:left="851"/>
        <w:rPr>
          <w:sz w:val="24"/>
          <w:szCs w:val="24"/>
        </w:rPr>
      </w:pPr>
      <w:r w:rsidRPr="0047652C">
        <w:rPr>
          <w:sz w:val="24"/>
          <w:szCs w:val="24"/>
        </w:rPr>
        <w:t xml:space="preserve">Kliniske tilfælde med mistanke om resistens overfor </w:t>
      </w:r>
      <w:proofErr w:type="spellStart"/>
      <w:r w:rsidRPr="0047652C">
        <w:rPr>
          <w:sz w:val="24"/>
          <w:szCs w:val="24"/>
        </w:rPr>
        <w:t>anthelmintika</w:t>
      </w:r>
      <w:proofErr w:type="spellEnd"/>
      <w:r w:rsidRPr="0047652C">
        <w:rPr>
          <w:sz w:val="24"/>
          <w:szCs w:val="24"/>
        </w:rPr>
        <w:t xml:space="preserve"> bør undersøges nærmere ved brug af relevante tests (f.eks. reduktion i fækalt </w:t>
      </w:r>
      <w:proofErr w:type="spellStart"/>
      <w:r w:rsidRPr="0047652C">
        <w:rPr>
          <w:sz w:val="24"/>
          <w:szCs w:val="24"/>
        </w:rPr>
        <w:t>ægantal</w:t>
      </w:r>
      <w:proofErr w:type="spellEnd"/>
      <w:r w:rsidRPr="0047652C">
        <w:rPr>
          <w:sz w:val="24"/>
          <w:szCs w:val="24"/>
        </w:rPr>
        <w:t xml:space="preserve">). Hvis resultatet af sådan test(s) tydeligt indikerer resistens over for et specifikt </w:t>
      </w:r>
      <w:proofErr w:type="spellStart"/>
      <w:r w:rsidRPr="0047652C">
        <w:rPr>
          <w:sz w:val="24"/>
          <w:szCs w:val="24"/>
        </w:rPr>
        <w:t>anthelmintikum</w:t>
      </w:r>
      <w:proofErr w:type="spellEnd"/>
      <w:r w:rsidRPr="0047652C">
        <w:rPr>
          <w:sz w:val="24"/>
          <w:szCs w:val="24"/>
        </w:rPr>
        <w:t xml:space="preserve">, skal et </w:t>
      </w:r>
      <w:proofErr w:type="spellStart"/>
      <w:r w:rsidRPr="0047652C">
        <w:rPr>
          <w:sz w:val="24"/>
          <w:szCs w:val="24"/>
        </w:rPr>
        <w:t>anthelmintikum</w:t>
      </w:r>
      <w:proofErr w:type="spellEnd"/>
      <w:r w:rsidRPr="0047652C">
        <w:rPr>
          <w:sz w:val="24"/>
          <w:szCs w:val="24"/>
        </w:rPr>
        <w:t xml:space="preserve"> fra en anden farmakologisk klasse med en anden virkningsmekanisme bruges.</w:t>
      </w:r>
    </w:p>
    <w:p w14:paraId="444F4838" w14:textId="77777777" w:rsidR="0022389A" w:rsidRPr="0047652C" w:rsidRDefault="0022389A" w:rsidP="0047652C">
      <w:pPr>
        <w:ind w:left="851" w:hanging="851"/>
        <w:rPr>
          <w:sz w:val="24"/>
          <w:szCs w:val="24"/>
        </w:rPr>
      </w:pPr>
    </w:p>
    <w:p w14:paraId="309253E7" w14:textId="77777777" w:rsidR="0022389A" w:rsidRDefault="0022389A" w:rsidP="00F13238">
      <w:pPr>
        <w:ind w:left="851"/>
        <w:rPr>
          <w:sz w:val="24"/>
          <w:szCs w:val="24"/>
        </w:rPr>
      </w:pPr>
      <w:r w:rsidRPr="0047652C">
        <w:rPr>
          <w:sz w:val="24"/>
          <w:szCs w:val="24"/>
        </w:rPr>
        <w:t xml:space="preserve">Der er indtil nu ikke rapporteret om resistens over for </w:t>
      </w:r>
      <w:proofErr w:type="spellStart"/>
      <w:r w:rsidRPr="0047652C">
        <w:rPr>
          <w:sz w:val="24"/>
          <w:szCs w:val="24"/>
        </w:rPr>
        <w:t>eprinomectin</w:t>
      </w:r>
      <w:proofErr w:type="spellEnd"/>
      <w:r w:rsidRPr="0047652C">
        <w:rPr>
          <w:sz w:val="24"/>
          <w:szCs w:val="24"/>
        </w:rPr>
        <w:t xml:space="preserve"> (et makrocyklisk </w:t>
      </w:r>
      <w:proofErr w:type="spellStart"/>
      <w:r w:rsidRPr="0047652C">
        <w:rPr>
          <w:sz w:val="24"/>
          <w:szCs w:val="24"/>
        </w:rPr>
        <w:t>lakton</w:t>
      </w:r>
      <w:proofErr w:type="spellEnd"/>
      <w:r w:rsidRPr="0047652C">
        <w:rPr>
          <w:sz w:val="24"/>
          <w:szCs w:val="24"/>
        </w:rPr>
        <w:t xml:space="preserve">) fra kvæg i EU. Imidlertid er der rapporteret om resistens hos parasitter fra kvæg inden for EU over for </w:t>
      </w:r>
      <w:proofErr w:type="spellStart"/>
      <w:r w:rsidRPr="0047652C">
        <w:rPr>
          <w:sz w:val="24"/>
          <w:szCs w:val="24"/>
        </w:rPr>
        <w:t>makrocyckliske</w:t>
      </w:r>
      <w:proofErr w:type="spellEnd"/>
      <w:r w:rsidRPr="0047652C">
        <w:rPr>
          <w:sz w:val="24"/>
          <w:szCs w:val="24"/>
        </w:rPr>
        <w:t xml:space="preserve"> laktoner. Derfor bør anvendelsen af dette præparat baseres på lokal (regional, besætning) epidemiologisk viden om </w:t>
      </w:r>
      <w:proofErr w:type="spellStart"/>
      <w:r w:rsidRPr="0047652C">
        <w:rPr>
          <w:sz w:val="24"/>
          <w:szCs w:val="24"/>
        </w:rPr>
        <w:t>nematoders</w:t>
      </w:r>
      <w:proofErr w:type="spellEnd"/>
      <w:r w:rsidRPr="0047652C">
        <w:rPr>
          <w:sz w:val="24"/>
          <w:szCs w:val="24"/>
        </w:rPr>
        <w:t xml:space="preserve"> følsomhed samt anbefalinger om, hvorledes yderligere resistensudvikling over for </w:t>
      </w:r>
      <w:proofErr w:type="spellStart"/>
      <w:r w:rsidRPr="0047652C">
        <w:rPr>
          <w:sz w:val="24"/>
          <w:szCs w:val="24"/>
        </w:rPr>
        <w:t>anthelmintika</w:t>
      </w:r>
      <w:proofErr w:type="spellEnd"/>
      <w:r w:rsidRPr="0047652C">
        <w:rPr>
          <w:sz w:val="24"/>
          <w:szCs w:val="24"/>
        </w:rPr>
        <w:t xml:space="preserve"> begrænses.</w:t>
      </w:r>
    </w:p>
    <w:p w14:paraId="210DA794" w14:textId="77777777" w:rsidR="008D0F52" w:rsidRDefault="008D0F52" w:rsidP="00F13238">
      <w:pPr>
        <w:ind w:left="851"/>
        <w:rPr>
          <w:sz w:val="24"/>
          <w:szCs w:val="24"/>
        </w:rPr>
      </w:pPr>
    </w:p>
    <w:p w14:paraId="4B029874" w14:textId="77777777" w:rsidR="008D0F52" w:rsidRDefault="008D0F52" w:rsidP="008D0F52">
      <w:pPr>
        <w:ind w:left="851"/>
        <w:rPr>
          <w:sz w:val="24"/>
          <w:szCs w:val="24"/>
        </w:rPr>
      </w:pPr>
      <w:r>
        <w:rPr>
          <w:sz w:val="24"/>
          <w:szCs w:val="24"/>
        </w:rPr>
        <w:t>Hvis der er risiko for re-</w:t>
      </w:r>
      <w:proofErr w:type="spellStart"/>
      <w:r>
        <w:rPr>
          <w:sz w:val="24"/>
          <w:szCs w:val="24"/>
        </w:rPr>
        <w:t>infestation</w:t>
      </w:r>
      <w:proofErr w:type="spellEnd"/>
      <w:r>
        <w:rPr>
          <w:sz w:val="24"/>
          <w:szCs w:val="24"/>
        </w:rPr>
        <w:t xml:space="preserve"> bør en dyrlæge konsulteres for vurdering af behovet for gentagen administrering og frekvensen af den.</w:t>
      </w:r>
    </w:p>
    <w:p w14:paraId="3D9F6B97" w14:textId="77777777" w:rsidR="008D0F52" w:rsidRDefault="008D0F52" w:rsidP="008D0F52">
      <w:pPr>
        <w:ind w:left="851"/>
        <w:rPr>
          <w:sz w:val="24"/>
          <w:szCs w:val="24"/>
        </w:rPr>
      </w:pPr>
    </w:p>
    <w:p w14:paraId="23E2922A" w14:textId="27EF4457" w:rsidR="008D0F52" w:rsidRPr="0047652C" w:rsidRDefault="008D0F52" w:rsidP="008D0F52">
      <w:pPr>
        <w:ind w:left="851"/>
        <w:rPr>
          <w:sz w:val="24"/>
          <w:szCs w:val="24"/>
        </w:rPr>
      </w:pPr>
      <w:r>
        <w:rPr>
          <w:sz w:val="24"/>
          <w:szCs w:val="24"/>
        </w:rPr>
        <w:t>For at opnå det bedste resultat bør brugen af præparatet være en del af et planlagt program for kontrol med parasitter i og på kvæget og baseret på disse parasitters epidemiologi.</w:t>
      </w:r>
    </w:p>
    <w:p w14:paraId="68E7A815" w14:textId="77777777" w:rsidR="00FA66E4" w:rsidRPr="0047652C" w:rsidRDefault="00FA66E4" w:rsidP="0047652C">
      <w:pPr>
        <w:pStyle w:val="Sidehoved"/>
        <w:tabs>
          <w:tab w:val="clear" w:pos="4819"/>
          <w:tab w:val="clear" w:pos="9638"/>
        </w:tabs>
        <w:ind w:left="851" w:hanging="851"/>
        <w:rPr>
          <w:szCs w:val="24"/>
        </w:rPr>
      </w:pPr>
    </w:p>
    <w:p w14:paraId="1A282B83" w14:textId="77777777" w:rsidR="00FA66E4" w:rsidRPr="0047652C" w:rsidRDefault="00FA66E4" w:rsidP="0047652C">
      <w:pPr>
        <w:ind w:left="851" w:hanging="851"/>
        <w:rPr>
          <w:b/>
          <w:sz w:val="24"/>
          <w:szCs w:val="24"/>
        </w:rPr>
      </w:pPr>
      <w:r w:rsidRPr="0047652C">
        <w:rPr>
          <w:b/>
          <w:sz w:val="24"/>
          <w:szCs w:val="24"/>
        </w:rPr>
        <w:t>4.5</w:t>
      </w:r>
      <w:r w:rsidRPr="0047652C">
        <w:rPr>
          <w:b/>
          <w:sz w:val="24"/>
          <w:szCs w:val="24"/>
        </w:rPr>
        <w:tab/>
        <w:t>Særlige forsigtighedsregler vedrørende brugen</w:t>
      </w:r>
    </w:p>
    <w:p w14:paraId="1219FA10" w14:textId="77777777" w:rsidR="00FA66E4" w:rsidRPr="0047652C" w:rsidRDefault="00FA66E4" w:rsidP="0047652C">
      <w:pPr>
        <w:ind w:left="851" w:hanging="851"/>
        <w:rPr>
          <w:b/>
          <w:sz w:val="24"/>
          <w:szCs w:val="24"/>
        </w:rPr>
      </w:pPr>
      <w:r w:rsidRPr="0047652C">
        <w:rPr>
          <w:b/>
          <w:sz w:val="24"/>
          <w:szCs w:val="24"/>
        </w:rPr>
        <w:tab/>
      </w:r>
    </w:p>
    <w:p w14:paraId="099AF781" w14:textId="77777777" w:rsidR="00FA66E4" w:rsidRPr="0047652C" w:rsidRDefault="00FA66E4" w:rsidP="0047652C">
      <w:pPr>
        <w:ind w:left="851" w:hanging="851"/>
        <w:rPr>
          <w:b/>
          <w:sz w:val="24"/>
          <w:szCs w:val="24"/>
        </w:rPr>
      </w:pPr>
      <w:r w:rsidRPr="0047652C">
        <w:rPr>
          <w:b/>
          <w:sz w:val="24"/>
          <w:szCs w:val="24"/>
        </w:rPr>
        <w:tab/>
        <w:t>Særlige forsigtighedsregler for dyret</w:t>
      </w:r>
    </w:p>
    <w:p w14:paraId="1DAB1665" w14:textId="77777777" w:rsidR="0022389A" w:rsidRPr="0047652C" w:rsidRDefault="00FA66E4" w:rsidP="0047652C">
      <w:pPr>
        <w:ind w:left="851" w:hanging="851"/>
        <w:rPr>
          <w:sz w:val="24"/>
          <w:szCs w:val="24"/>
        </w:rPr>
      </w:pPr>
      <w:r w:rsidRPr="0047652C">
        <w:rPr>
          <w:sz w:val="24"/>
          <w:szCs w:val="24"/>
        </w:rPr>
        <w:tab/>
      </w:r>
      <w:r w:rsidR="0022389A" w:rsidRPr="0047652C">
        <w:rPr>
          <w:sz w:val="24"/>
          <w:szCs w:val="24"/>
        </w:rPr>
        <w:t>Til udvortes brug.</w:t>
      </w:r>
    </w:p>
    <w:p w14:paraId="4786EC38" w14:textId="77777777" w:rsidR="0022389A" w:rsidRPr="0047652C" w:rsidRDefault="0022389A" w:rsidP="00F13238">
      <w:pPr>
        <w:ind w:left="851"/>
        <w:rPr>
          <w:sz w:val="24"/>
          <w:szCs w:val="24"/>
        </w:rPr>
      </w:pPr>
      <w:r w:rsidRPr="0047652C">
        <w:rPr>
          <w:sz w:val="24"/>
          <w:szCs w:val="24"/>
        </w:rPr>
        <w:t xml:space="preserve">For at undgå bivirkninger forårsaget af drab af bremselarver i spiserør og rygsøjlen, anbefales det at give </w:t>
      </w:r>
      <w:proofErr w:type="spellStart"/>
      <w:r w:rsidRPr="0047652C">
        <w:rPr>
          <w:sz w:val="24"/>
          <w:szCs w:val="24"/>
        </w:rPr>
        <w:t>præparet</w:t>
      </w:r>
      <w:proofErr w:type="spellEnd"/>
      <w:r w:rsidRPr="0047652C">
        <w:rPr>
          <w:sz w:val="24"/>
          <w:szCs w:val="24"/>
        </w:rPr>
        <w:t xml:space="preserve"> efter bremsernes </w:t>
      </w:r>
      <w:proofErr w:type="spellStart"/>
      <w:r w:rsidRPr="0047652C">
        <w:rPr>
          <w:sz w:val="24"/>
          <w:szCs w:val="24"/>
        </w:rPr>
        <w:t>sværmning</w:t>
      </w:r>
      <w:proofErr w:type="spellEnd"/>
      <w:r w:rsidRPr="0047652C">
        <w:rPr>
          <w:sz w:val="24"/>
          <w:szCs w:val="24"/>
        </w:rPr>
        <w:t xml:space="preserve"> er endt og før larverne når frem til deres endelige placering i kroppen. Konsulter en dyrlæge for at få råd om passende behandlings periode.</w:t>
      </w:r>
    </w:p>
    <w:p w14:paraId="1D8BFFD6" w14:textId="77777777" w:rsidR="002E5DE0" w:rsidRPr="0047652C" w:rsidRDefault="002E5DE0" w:rsidP="00F13238">
      <w:pPr>
        <w:ind w:left="851"/>
        <w:rPr>
          <w:sz w:val="24"/>
          <w:szCs w:val="24"/>
        </w:rPr>
      </w:pPr>
    </w:p>
    <w:p w14:paraId="72B4A889" w14:textId="77777777" w:rsidR="0022389A" w:rsidRPr="0047652C" w:rsidRDefault="0022389A" w:rsidP="00F13238">
      <w:pPr>
        <w:ind w:left="851"/>
        <w:rPr>
          <w:sz w:val="24"/>
          <w:szCs w:val="24"/>
        </w:rPr>
      </w:pPr>
      <w:r w:rsidRPr="0047652C">
        <w:rPr>
          <w:sz w:val="24"/>
          <w:szCs w:val="24"/>
        </w:rPr>
        <w:t>For at opnå fuld virkning, bør præparatet ikke påføres områder af ryggen, som er dækket af mudder eller afføring. Præparatet bør kun påføres intakt hud.</w:t>
      </w:r>
    </w:p>
    <w:p w14:paraId="75385827" w14:textId="77777777" w:rsidR="00FA66E4" w:rsidRPr="0047652C" w:rsidRDefault="00FA66E4" w:rsidP="0047652C">
      <w:pPr>
        <w:ind w:left="851" w:hanging="851"/>
        <w:rPr>
          <w:sz w:val="24"/>
          <w:szCs w:val="24"/>
        </w:rPr>
      </w:pPr>
    </w:p>
    <w:p w14:paraId="0D9AB51A" w14:textId="77777777" w:rsidR="00FA66E4" w:rsidRPr="0047652C" w:rsidRDefault="00FA66E4" w:rsidP="0047652C">
      <w:pPr>
        <w:ind w:left="851" w:hanging="851"/>
        <w:rPr>
          <w:b/>
          <w:sz w:val="24"/>
          <w:szCs w:val="24"/>
        </w:rPr>
      </w:pPr>
      <w:r w:rsidRPr="0047652C">
        <w:rPr>
          <w:sz w:val="24"/>
          <w:szCs w:val="24"/>
        </w:rPr>
        <w:tab/>
      </w:r>
      <w:r w:rsidRPr="0047652C">
        <w:rPr>
          <w:b/>
          <w:sz w:val="24"/>
          <w:szCs w:val="24"/>
        </w:rPr>
        <w:t>Særlige forsigtighedsregler for personer, der administrerer lægemidlet</w:t>
      </w:r>
    </w:p>
    <w:p w14:paraId="093810D1" w14:textId="0DA0AC02" w:rsidR="008D0F52" w:rsidRDefault="008D0F52" w:rsidP="008D0F52">
      <w:pPr>
        <w:ind w:left="851"/>
        <w:rPr>
          <w:lang w:val="fr-FR"/>
        </w:rPr>
      </w:pPr>
      <w:r>
        <w:rPr>
          <w:sz w:val="24"/>
          <w:szCs w:val="24"/>
          <w:lang w:val="fr-FR"/>
        </w:rPr>
        <w:t>Præparatet kan irritere hud og øjne og forårsage overfølsomhed (allergisk reaktion).</w:t>
      </w:r>
    </w:p>
    <w:p w14:paraId="46E9DC25" w14:textId="77777777" w:rsidR="008D0F52" w:rsidRDefault="008D0F52" w:rsidP="008D0F52">
      <w:pPr>
        <w:pStyle w:val="Default"/>
        <w:ind w:left="851"/>
        <w:rPr>
          <w:lang w:val="fr-FR"/>
        </w:rPr>
      </w:pPr>
      <w:r>
        <w:rPr>
          <w:lang w:val="da-DK"/>
        </w:rPr>
        <w:t>Undgå direkte kontakt med hud og øjne</w:t>
      </w:r>
      <w:r>
        <w:rPr>
          <w:sz w:val="22"/>
          <w:szCs w:val="22"/>
          <w:lang w:val="fr-FR"/>
        </w:rPr>
        <w:t xml:space="preserve"> </w:t>
      </w:r>
      <w:r>
        <w:rPr>
          <w:lang w:val="fr-FR"/>
        </w:rPr>
        <w:t>under behandlingen og ved håndtering af nyligt behandlede dyr.</w:t>
      </w:r>
    </w:p>
    <w:p w14:paraId="14AF5674" w14:textId="77777777" w:rsidR="008D0F52" w:rsidRDefault="008D0F52" w:rsidP="008D0F52">
      <w:pPr>
        <w:pStyle w:val="Default"/>
        <w:ind w:left="851"/>
        <w:rPr>
          <w:lang w:val="fr-FR"/>
        </w:rPr>
      </w:pPr>
      <w:r>
        <w:rPr>
          <w:lang w:val="fr-FR"/>
        </w:rPr>
        <w:t>Personer med kendt overfølsomhed over for eprinomectin bør undgå kontakt med præparatet.</w:t>
      </w:r>
    </w:p>
    <w:p w14:paraId="25945FE8" w14:textId="77777777" w:rsidR="008D0F52" w:rsidRDefault="008D0F52" w:rsidP="008D0F52">
      <w:pPr>
        <w:pStyle w:val="Default"/>
        <w:ind w:left="851"/>
        <w:rPr>
          <w:lang w:val="da-DK"/>
        </w:rPr>
      </w:pPr>
      <w:r>
        <w:rPr>
          <w:lang w:val="da-DK"/>
        </w:rPr>
        <w:t>Brug gummihandsker, støvler og vandtæt beskyttelsestøj under brug af præparatet.</w:t>
      </w:r>
    </w:p>
    <w:p w14:paraId="483010DC" w14:textId="77777777" w:rsidR="008D0F52" w:rsidRDefault="008D0F52" w:rsidP="008D0F52">
      <w:pPr>
        <w:pStyle w:val="Default"/>
        <w:ind w:left="851"/>
        <w:rPr>
          <w:lang w:val="da-DK"/>
        </w:rPr>
      </w:pPr>
      <w:r>
        <w:rPr>
          <w:lang w:val="da-DK"/>
        </w:rPr>
        <w:t>I tilfælde af kontakt med hud ved hændeligt uheld vaskes område straks med vand og sæbe. I tilfælde af kontakt med øjne ved hændeligt uheld skylles straks med rent vand.</w:t>
      </w:r>
    </w:p>
    <w:p w14:paraId="7703AFFF" w14:textId="77777777" w:rsidR="008D0F52" w:rsidRDefault="008D0F52" w:rsidP="008D0F52">
      <w:pPr>
        <w:pStyle w:val="Default"/>
        <w:ind w:left="851"/>
        <w:rPr>
          <w:lang w:val="da-DK"/>
        </w:rPr>
      </w:pPr>
      <w:r>
        <w:rPr>
          <w:lang w:val="da-DK"/>
        </w:rPr>
        <w:t>Forurenet tøj aftages så hurtigt som muligt og maskinvaskes før brug. I tilfælde af indtagelse skylles munden med vand og lægehjælp søges.</w:t>
      </w:r>
    </w:p>
    <w:p w14:paraId="6383AEF0" w14:textId="77777777" w:rsidR="008D0F52" w:rsidRDefault="008D0F52" w:rsidP="008D0F52">
      <w:pPr>
        <w:pStyle w:val="Default"/>
        <w:ind w:left="851"/>
        <w:rPr>
          <w:lang w:val="da-DK"/>
        </w:rPr>
      </w:pPr>
      <w:r>
        <w:rPr>
          <w:lang w:val="da-DK"/>
        </w:rPr>
        <w:lastRenderedPageBreak/>
        <w:t>Præparatet kan påvirke centralnervesystemet, hvis det indtages ved hændeligt uheld, Undgå indtagelse ved hændeligt uheld, samt kontakt via ’hånd til mund’. Hvis indtagelse sker skyldes munden grundigt med vand og lægehjælp søges.</w:t>
      </w:r>
    </w:p>
    <w:p w14:paraId="4DDB1D34" w14:textId="77777777" w:rsidR="008D0F52" w:rsidRDefault="008D0F52" w:rsidP="008D0F52">
      <w:pPr>
        <w:pStyle w:val="Default"/>
        <w:ind w:left="851"/>
        <w:rPr>
          <w:lang w:val="da-DK"/>
        </w:rPr>
      </w:pPr>
      <w:r>
        <w:rPr>
          <w:lang w:val="da-DK"/>
        </w:rPr>
        <w:t>Undgå at ryge, spise eller drikke under håndtering af præparatet.</w:t>
      </w:r>
    </w:p>
    <w:p w14:paraId="16AB03BF" w14:textId="69FC42EF" w:rsidR="0022389A" w:rsidRPr="0047652C" w:rsidRDefault="008D0F52" w:rsidP="008D0F52">
      <w:pPr>
        <w:pStyle w:val="Default"/>
        <w:ind w:left="851"/>
        <w:rPr>
          <w:lang w:val="da-DK"/>
        </w:rPr>
      </w:pPr>
      <w:proofErr w:type="spellStart"/>
      <w:r>
        <w:t>Vask</w:t>
      </w:r>
      <w:proofErr w:type="spellEnd"/>
      <w:r>
        <w:t xml:space="preserve"> </w:t>
      </w:r>
      <w:proofErr w:type="spellStart"/>
      <w:r>
        <w:t>hænder</w:t>
      </w:r>
      <w:proofErr w:type="spellEnd"/>
      <w:r>
        <w:t xml:space="preserve"> </w:t>
      </w:r>
      <w:proofErr w:type="spellStart"/>
      <w:r>
        <w:t>efter</w:t>
      </w:r>
      <w:proofErr w:type="spellEnd"/>
      <w:r>
        <w:t xml:space="preserve"> </w:t>
      </w:r>
      <w:proofErr w:type="spellStart"/>
      <w:r>
        <w:t>brug</w:t>
      </w:r>
      <w:proofErr w:type="spellEnd"/>
      <w:r>
        <w:t>.</w:t>
      </w:r>
    </w:p>
    <w:p w14:paraId="55FD9A22" w14:textId="77777777" w:rsidR="00FA66E4" w:rsidRPr="0047652C" w:rsidRDefault="00FA66E4" w:rsidP="0047652C">
      <w:pPr>
        <w:ind w:left="851" w:hanging="851"/>
        <w:rPr>
          <w:sz w:val="24"/>
          <w:szCs w:val="24"/>
        </w:rPr>
      </w:pPr>
    </w:p>
    <w:p w14:paraId="7D0EE58A" w14:textId="77777777" w:rsidR="00FA66E4" w:rsidRPr="0047652C" w:rsidRDefault="00FA66E4" w:rsidP="0047652C">
      <w:pPr>
        <w:ind w:left="851" w:hanging="851"/>
        <w:rPr>
          <w:b/>
          <w:sz w:val="24"/>
          <w:szCs w:val="24"/>
        </w:rPr>
      </w:pPr>
      <w:r w:rsidRPr="0047652C">
        <w:rPr>
          <w:sz w:val="24"/>
          <w:szCs w:val="24"/>
        </w:rPr>
        <w:tab/>
      </w:r>
      <w:r w:rsidRPr="0047652C">
        <w:rPr>
          <w:b/>
          <w:sz w:val="24"/>
          <w:szCs w:val="24"/>
        </w:rPr>
        <w:t>Andre forsigtighedsregler</w:t>
      </w:r>
    </w:p>
    <w:p w14:paraId="5E45F246" w14:textId="77777777" w:rsidR="008D0F52" w:rsidRPr="008D0F52" w:rsidRDefault="00FA66E4" w:rsidP="008D0F52">
      <w:pPr>
        <w:pStyle w:val="Brdtekstindrykning"/>
        <w:ind w:left="851"/>
        <w:rPr>
          <w:sz w:val="24"/>
          <w:lang w:val="da-DK"/>
        </w:rPr>
      </w:pPr>
      <w:r w:rsidRPr="0047652C">
        <w:rPr>
          <w:sz w:val="24"/>
          <w:szCs w:val="24"/>
          <w:lang w:val="da-DK"/>
        </w:rPr>
        <w:tab/>
      </w:r>
      <w:proofErr w:type="spellStart"/>
      <w:r w:rsidR="008D0F52" w:rsidRPr="008D0F52">
        <w:rPr>
          <w:b w:val="0"/>
          <w:sz w:val="24"/>
          <w:szCs w:val="24"/>
          <w:lang w:val="da-DK"/>
        </w:rPr>
        <w:t>Eprinomectin</w:t>
      </w:r>
      <w:proofErr w:type="spellEnd"/>
      <w:r w:rsidR="008D0F52" w:rsidRPr="008D0F52">
        <w:rPr>
          <w:b w:val="0"/>
          <w:sz w:val="24"/>
          <w:szCs w:val="24"/>
          <w:lang w:val="da-DK"/>
        </w:rPr>
        <w:t xml:space="preserve"> er meget </w:t>
      </w:r>
      <w:proofErr w:type="spellStart"/>
      <w:r w:rsidR="008D0F52" w:rsidRPr="008D0F52">
        <w:rPr>
          <w:b w:val="0"/>
          <w:sz w:val="24"/>
          <w:szCs w:val="24"/>
          <w:lang w:val="da-DK"/>
        </w:rPr>
        <w:t>toxisk</w:t>
      </w:r>
      <w:proofErr w:type="spellEnd"/>
      <w:r w:rsidR="008D0F52" w:rsidRPr="008D0F52">
        <w:rPr>
          <w:b w:val="0"/>
          <w:sz w:val="24"/>
          <w:szCs w:val="24"/>
          <w:lang w:val="da-DK"/>
        </w:rPr>
        <w:t xml:space="preserve"> for </w:t>
      </w:r>
      <w:proofErr w:type="spellStart"/>
      <w:r w:rsidR="008D0F52" w:rsidRPr="008D0F52">
        <w:rPr>
          <w:b w:val="0"/>
          <w:sz w:val="24"/>
          <w:szCs w:val="24"/>
          <w:lang w:val="da-DK"/>
        </w:rPr>
        <w:t>akvatiske</w:t>
      </w:r>
      <w:proofErr w:type="spellEnd"/>
      <w:r w:rsidR="008D0F52" w:rsidRPr="008D0F52">
        <w:rPr>
          <w:b w:val="0"/>
          <w:sz w:val="24"/>
          <w:szCs w:val="24"/>
          <w:lang w:val="da-DK"/>
        </w:rPr>
        <w:t xml:space="preserve"> organismer, bindes til jord og kan akkumuleres i sediment. </w:t>
      </w:r>
      <w:r w:rsidR="008D0F52">
        <w:rPr>
          <w:b w:val="0"/>
          <w:sz w:val="24"/>
          <w:szCs w:val="24"/>
          <w:lang w:val="da-DK"/>
        </w:rPr>
        <w:t xml:space="preserve">Afføring fra behandlede dyr indeholdende </w:t>
      </w:r>
      <w:proofErr w:type="spellStart"/>
      <w:r w:rsidR="008D0F52">
        <w:rPr>
          <w:b w:val="0"/>
          <w:sz w:val="24"/>
          <w:szCs w:val="24"/>
          <w:lang w:val="da-DK"/>
        </w:rPr>
        <w:t>eprinomectin</w:t>
      </w:r>
      <w:proofErr w:type="spellEnd"/>
      <w:r w:rsidR="008D0F52">
        <w:rPr>
          <w:b w:val="0"/>
          <w:sz w:val="24"/>
          <w:szCs w:val="24"/>
          <w:lang w:val="da-DK"/>
        </w:rPr>
        <w:t xml:space="preserve">, som spredes på græsningsarealer kan midlertidigt reducere faunaen i kokasser. </w:t>
      </w:r>
      <w:r w:rsidR="008D0F52" w:rsidRPr="008D0F52">
        <w:rPr>
          <w:b w:val="0"/>
          <w:sz w:val="24"/>
          <w:szCs w:val="24"/>
          <w:lang w:val="da-DK"/>
        </w:rPr>
        <w:t xml:space="preserve">Efter behandling af kvæg med præparatet kan indholdet af </w:t>
      </w:r>
      <w:proofErr w:type="spellStart"/>
      <w:r w:rsidR="008D0F52" w:rsidRPr="008D0F52">
        <w:rPr>
          <w:b w:val="0"/>
          <w:sz w:val="24"/>
          <w:szCs w:val="24"/>
          <w:lang w:val="da-DK"/>
        </w:rPr>
        <w:t>eprinomectin</w:t>
      </w:r>
      <w:proofErr w:type="spellEnd"/>
      <w:r w:rsidR="008D0F52" w:rsidRPr="008D0F52">
        <w:rPr>
          <w:b w:val="0"/>
          <w:sz w:val="24"/>
          <w:szCs w:val="24"/>
          <w:lang w:val="da-DK"/>
        </w:rPr>
        <w:t xml:space="preserve"> i afføringen i en periode på mere end 4 uger herefter være på et niveau, der er potentielt giftigt for gødningsinsekter, og som kan reducere mængden af disse. I tilfælde af gentagne behandlinger med </w:t>
      </w:r>
      <w:proofErr w:type="spellStart"/>
      <w:r w:rsidR="008D0F52" w:rsidRPr="008D0F52">
        <w:rPr>
          <w:b w:val="0"/>
          <w:sz w:val="24"/>
          <w:szCs w:val="24"/>
          <w:lang w:val="da-DK"/>
        </w:rPr>
        <w:t>eprinomectin</w:t>
      </w:r>
      <w:proofErr w:type="spellEnd"/>
      <w:r w:rsidR="008D0F52" w:rsidRPr="008D0F52">
        <w:rPr>
          <w:b w:val="0"/>
          <w:sz w:val="24"/>
          <w:szCs w:val="24"/>
          <w:lang w:val="da-DK"/>
        </w:rPr>
        <w:t xml:space="preserve"> (som for andre stoffer i samme farmakologiske klasse), anbefales det, at behandlede dyr ikke kommer på samme græsningsareal hver gang, for at give faunaen i kokasserne mulighed for at komme sig.</w:t>
      </w:r>
    </w:p>
    <w:p w14:paraId="3C6C452A" w14:textId="77777777" w:rsidR="008D0F52" w:rsidRDefault="008D0F52" w:rsidP="008D0F52">
      <w:pPr>
        <w:ind w:left="851"/>
        <w:rPr>
          <w:sz w:val="24"/>
          <w:szCs w:val="24"/>
        </w:rPr>
      </w:pPr>
      <w:proofErr w:type="spellStart"/>
      <w:r>
        <w:rPr>
          <w:sz w:val="24"/>
          <w:szCs w:val="24"/>
        </w:rPr>
        <w:t>Eprinomectin</w:t>
      </w:r>
      <w:proofErr w:type="spellEnd"/>
      <w:r>
        <w:rPr>
          <w:sz w:val="24"/>
          <w:szCs w:val="24"/>
        </w:rPr>
        <w:t xml:space="preserve"> er i sig selv giftigt for vandlevende organismer. Præparatet bør kun anvendes i overensstemmelse med de godkendte retningslinjer. På baggrund af, hvorledes </w:t>
      </w:r>
      <w:proofErr w:type="spellStart"/>
      <w:r>
        <w:rPr>
          <w:sz w:val="24"/>
          <w:szCs w:val="24"/>
        </w:rPr>
        <w:t>eprinomectin</w:t>
      </w:r>
      <w:proofErr w:type="spellEnd"/>
      <w:r>
        <w:rPr>
          <w:sz w:val="24"/>
          <w:szCs w:val="24"/>
        </w:rPr>
        <w:t xml:space="preserve"> udskilles, må behandlede dyr ikke have adgang til vandområder i løbet af de første 7 døgn efter behandling.</w:t>
      </w:r>
    </w:p>
    <w:p w14:paraId="7EF2CEBF" w14:textId="77777777" w:rsidR="00FA66E4" w:rsidRPr="0047652C" w:rsidRDefault="00FA66E4" w:rsidP="0047652C">
      <w:pPr>
        <w:ind w:left="851" w:hanging="851"/>
        <w:rPr>
          <w:sz w:val="24"/>
          <w:szCs w:val="24"/>
        </w:rPr>
      </w:pPr>
    </w:p>
    <w:p w14:paraId="43F27883" w14:textId="77777777" w:rsidR="00FA66E4" w:rsidRPr="0047652C" w:rsidRDefault="00FA66E4" w:rsidP="0047652C">
      <w:pPr>
        <w:ind w:left="851" w:hanging="851"/>
        <w:rPr>
          <w:b/>
          <w:sz w:val="24"/>
          <w:szCs w:val="24"/>
        </w:rPr>
      </w:pPr>
      <w:r w:rsidRPr="0047652C">
        <w:rPr>
          <w:b/>
          <w:sz w:val="24"/>
          <w:szCs w:val="24"/>
        </w:rPr>
        <w:t>4.6</w:t>
      </w:r>
      <w:r w:rsidRPr="0047652C">
        <w:rPr>
          <w:b/>
          <w:sz w:val="24"/>
          <w:szCs w:val="24"/>
        </w:rPr>
        <w:tab/>
        <w:t>Bivirkninger</w:t>
      </w:r>
    </w:p>
    <w:p w14:paraId="290B5D33" w14:textId="77777777" w:rsidR="008D0F52" w:rsidRDefault="00FA66E4" w:rsidP="008D0F52">
      <w:pPr>
        <w:ind w:left="851" w:hanging="851"/>
        <w:rPr>
          <w:sz w:val="24"/>
          <w:szCs w:val="24"/>
        </w:rPr>
      </w:pPr>
      <w:r w:rsidRPr="0047652C">
        <w:rPr>
          <w:sz w:val="24"/>
          <w:szCs w:val="24"/>
        </w:rPr>
        <w:tab/>
      </w:r>
      <w:r w:rsidR="008D0F52">
        <w:rPr>
          <w:sz w:val="24"/>
          <w:szCs w:val="24"/>
        </w:rPr>
        <w:t xml:space="preserve">Meget sjældent ses forbigående slikkereaktion, </w:t>
      </w:r>
      <w:proofErr w:type="spellStart"/>
      <w:r w:rsidR="008D0F52">
        <w:rPr>
          <w:sz w:val="24"/>
          <w:szCs w:val="24"/>
        </w:rPr>
        <w:t>hudsitren</w:t>
      </w:r>
      <w:proofErr w:type="spellEnd"/>
      <w:r w:rsidR="008D0F52">
        <w:rPr>
          <w:sz w:val="24"/>
          <w:szCs w:val="24"/>
        </w:rPr>
        <w:t xml:space="preserve"> på applikationsområdet, mindre lokale reaktioner så som forekomst af skel af forskellig størrelse på applikationsområdet.</w:t>
      </w:r>
    </w:p>
    <w:p w14:paraId="340342DF" w14:textId="77777777" w:rsidR="008D0F52" w:rsidRDefault="008D0F52" w:rsidP="008D0F52">
      <w:pPr>
        <w:ind w:left="851" w:hanging="851"/>
        <w:rPr>
          <w:sz w:val="24"/>
          <w:szCs w:val="24"/>
        </w:rPr>
      </w:pPr>
    </w:p>
    <w:p w14:paraId="7C293A94" w14:textId="77777777" w:rsidR="008D0F52" w:rsidRDefault="008D0F52" w:rsidP="008D0F52">
      <w:pPr>
        <w:ind w:left="851"/>
        <w:rPr>
          <w:szCs w:val="22"/>
        </w:rPr>
      </w:pPr>
      <w:r>
        <w:rPr>
          <w:szCs w:val="22"/>
        </w:rPr>
        <w:t>Hyppigheden af bivirkninger er defineret som:</w:t>
      </w:r>
    </w:p>
    <w:p w14:paraId="54B92A3D" w14:textId="77777777" w:rsidR="008D0F52" w:rsidRDefault="008D0F52" w:rsidP="008D0F52">
      <w:pPr>
        <w:ind w:left="851"/>
        <w:rPr>
          <w:szCs w:val="22"/>
        </w:rPr>
      </w:pPr>
      <w:r>
        <w:rPr>
          <w:szCs w:val="22"/>
        </w:rPr>
        <w:t>- Meget almindelig (flere end 1 ud af 10 behandlede dyr, der viser bivirkninger i løbet af en behandling)</w:t>
      </w:r>
    </w:p>
    <w:p w14:paraId="5E964458" w14:textId="77777777" w:rsidR="008D0F52" w:rsidRDefault="008D0F52" w:rsidP="008D0F52">
      <w:pPr>
        <w:ind w:left="851"/>
        <w:rPr>
          <w:szCs w:val="22"/>
        </w:rPr>
      </w:pPr>
      <w:r>
        <w:rPr>
          <w:szCs w:val="22"/>
        </w:rPr>
        <w:t>- Almindelige (flere end 1, men færre end 10 dyr af 100 behandlede dyr)</w:t>
      </w:r>
    </w:p>
    <w:p w14:paraId="45C8CA2C" w14:textId="77777777" w:rsidR="008D0F52" w:rsidRDefault="008D0F52" w:rsidP="008D0F52">
      <w:pPr>
        <w:ind w:left="851"/>
        <w:rPr>
          <w:szCs w:val="22"/>
        </w:rPr>
      </w:pPr>
      <w:r>
        <w:rPr>
          <w:szCs w:val="22"/>
        </w:rPr>
        <w:t>- Ikke almindelige (flere end 1, men færre end 10 dyr af 1.000 behandlede dyr)</w:t>
      </w:r>
    </w:p>
    <w:p w14:paraId="4300CA88" w14:textId="77777777" w:rsidR="008D0F52" w:rsidRDefault="008D0F52" w:rsidP="008D0F52">
      <w:pPr>
        <w:ind w:left="851"/>
        <w:rPr>
          <w:szCs w:val="22"/>
        </w:rPr>
      </w:pPr>
      <w:r>
        <w:rPr>
          <w:szCs w:val="22"/>
        </w:rPr>
        <w:t>- Sjældne (flere end 1, men færre end 10 dyr ud af 10.000 behandlede dyr)</w:t>
      </w:r>
    </w:p>
    <w:p w14:paraId="50A94CD2" w14:textId="1066A75D" w:rsidR="0022389A" w:rsidRPr="0047652C" w:rsidRDefault="008D0F52" w:rsidP="008D0F52">
      <w:pPr>
        <w:ind w:left="851"/>
        <w:rPr>
          <w:sz w:val="24"/>
          <w:szCs w:val="24"/>
        </w:rPr>
      </w:pPr>
      <w:r>
        <w:rPr>
          <w:szCs w:val="22"/>
        </w:rPr>
        <w:t>- Meget sjælden (færre end 1 dyr ud af 10.000 behandlede dyr, herunder isolerede rapporter).</w:t>
      </w:r>
    </w:p>
    <w:p w14:paraId="2B6C3CE9" w14:textId="77777777" w:rsidR="00FA66E4" w:rsidRPr="0047652C" w:rsidRDefault="00FA66E4" w:rsidP="0047652C">
      <w:pPr>
        <w:ind w:left="851" w:hanging="851"/>
        <w:rPr>
          <w:sz w:val="24"/>
          <w:szCs w:val="24"/>
        </w:rPr>
      </w:pPr>
    </w:p>
    <w:p w14:paraId="72698B3C" w14:textId="77777777" w:rsidR="00FA66E4" w:rsidRPr="0047652C" w:rsidRDefault="00FA66E4" w:rsidP="0047652C">
      <w:pPr>
        <w:ind w:left="851" w:hanging="851"/>
        <w:rPr>
          <w:b/>
          <w:sz w:val="24"/>
          <w:szCs w:val="24"/>
        </w:rPr>
      </w:pPr>
      <w:r w:rsidRPr="0047652C">
        <w:rPr>
          <w:b/>
          <w:sz w:val="24"/>
          <w:szCs w:val="24"/>
        </w:rPr>
        <w:t>4.7</w:t>
      </w:r>
      <w:r w:rsidRPr="0047652C">
        <w:rPr>
          <w:b/>
          <w:sz w:val="24"/>
          <w:szCs w:val="24"/>
        </w:rPr>
        <w:tab/>
        <w:t>Drægtighed, diegivning eller æglægning</w:t>
      </w:r>
    </w:p>
    <w:p w14:paraId="2D3A41C0" w14:textId="77777777" w:rsidR="0022389A" w:rsidRPr="0047652C" w:rsidRDefault="00FA66E4" w:rsidP="0047652C">
      <w:pPr>
        <w:ind w:left="851" w:hanging="851"/>
        <w:rPr>
          <w:sz w:val="24"/>
          <w:szCs w:val="24"/>
        </w:rPr>
      </w:pPr>
      <w:r w:rsidRPr="0047652C">
        <w:rPr>
          <w:sz w:val="24"/>
          <w:szCs w:val="24"/>
        </w:rPr>
        <w:tab/>
      </w:r>
      <w:r w:rsidR="0022389A" w:rsidRPr="0047652C">
        <w:rPr>
          <w:sz w:val="24"/>
          <w:szCs w:val="24"/>
        </w:rPr>
        <w:t xml:space="preserve">Laboratorieundersøgelser af rotter og kanin har ikke afsløret </w:t>
      </w:r>
      <w:proofErr w:type="spellStart"/>
      <w:r w:rsidR="0022389A" w:rsidRPr="0047652C">
        <w:rPr>
          <w:sz w:val="24"/>
          <w:szCs w:val="24"/>
        </w:rPr>
        <w:t>teratogene</w:t>
      </w:r>
      <w:proofErr w:type="spellEnd"/>
      <w:r w:rsidR="0022389A" w:rsidRPr="0047652C">
        <w:rPr>
          <w:sz w:val="24"/>
          <w:szCs w:val="24"/>
        </w:rPr>
        <w:t xml:space="preserve"> virkninger eller </w:t>
      </w:r>
      <w:proofErr w:type="spellStart"/>
      <w:r w:rsidR="0022389A" w:rsidRPr="0047652C">
        <w:rPr>
          <w:sz w:val="24"/>
          <w:szCs w:val="24"/>
        </w:rPr>
        <w:t>føtal</w:t>
      </w:r>
      <w:proofErr w:type="spellEnd"/>
      <w:r w:rsidR="0022389A" w:rsidRPr="0047652C">
        <w:rPr>
          <w:sz w:val="24"/>
          <w:szCs w:val="24"/>
        </w:rPr>
        <w:t xml:space="preserve"> toksicitet ved brug af </w:t>
      </w:r>
      <w:proofErr w:type="spellStart"/>
      <w:r w:rsidR="0022389A" w:rsidRPr="0047652C">
        <w:rPr>
          <w:sz w:val="24"/>
          <w:szCs w:val="24"/>
        </w:rPr>
        <w:t>eprinomectin</w:t>
      </w:r>
      <w:proofErr w:type="spellEnd"/>
      <w:r w:rsidR="0022389A" w:rsidRPr="0047652C">
        <w:rPr>
          <w:sz w:val="24"/>
          <w:szCs w:val="24"/>
        </w:rPr>
        <w:t xml:space="preserve"> i terapeutiske doser. Sikkerheden af dette lægemiddel er fastlagt hos køer under drægtighed og laktation, samt hos avlstyrer.</w:t>
      </w:r>
    </w:p>
    <w:p w14:paraId="2EF91F4B" w14:textId="77777777" w:rsidR="0022389A" w:rsidRPr="0047652C" w:rsidRDefault="0022389A" w:rsidP="00F13238">
      <w:pPr>
        <w:ind w:left="851"/>
        <w:rPr>
          <w:sz w:val="24"/>
          <w:szCs w:val="24"/>
        </w:rPr>
      </w:pPr>
      <w:r w:rsidRPr="0047652C">
        <w:rPr>
          <w:sz w:val="24"/>
          <w:szCs w:val="24"/>
        </w:rPr>
        <w:t>Kan anvendes under drægtighed og laktation, samt til avlstyrer.</w:t>
      </w:r>
    </w:p>
    <w:p w14:paraId="2BA595E3" w14:textId="77777777" w:rsidR="00FA66E4" w:rsidRPr="0047652C" w:rsidRDefault="00FA66E4" w:rsidP="0047652C">
      <w:pPr>
        <w:ind w:left="851" w:hanging="851"/>
        <w:rPr>
          <w:sz w:val="24"/>
          <w:szCs w:val="24"/>
        </w:rPr>
      </w:pPr>
    </w:p>
    <w:p w14:paraId="0A73FFD5" w14:textId="77777777" w:rsidR="00FA66E4" w:rsidRPr="0047652C" w:rsidRDefault="00FA66E4" w:rsidP="0047652C">
      <w:pPr>
        <w:ind w:left="851" w:hanging="851"/>
        <w:rPr>
          <w:b/>
          <w:sz w:val="24"/>
          <w:szCs w:val="24"/>
        </w:rPr>
      </w:pPr>
      <w:r w:rsidRPr="0047652C">
        <w:rPr>
          <w:b/>
          <w:sz w:val="24"/>
          <w:szCs w:val="24"/>
        </w:rPr>
        <w:t>4.8</w:t>
      </w:r>
      <w:r w:rsidRPr="0047652C">
        <w:rPr>
          <w:b/>
          <w:sz w:val="24"/>
          <w:szCs w:val="24"/>
        </w:rPr>
        <w:tab/>
        <w:t>Interaktion med andre lægemidler og andre former for interaktion</w:t>
      </w:r>
    </w:p>
    <w:p w14:paraId="540CA053" w14:textId="4F661659" w:rsidR="0022389A" w:rsidRPr="0047652C" w:rsidRDefault="00FA66E4" w:rsidP="00F13238">
      <w:pPr>
        <w:ind w:left="851" w:hanging="851"/>
        <w:rPr>
          <w:sz w:val="24"/>
          <w:szCs w:val="24"/>
        </w:rPr>
      </w:pPr>
      <w:r w:rsidRPr="0047652C">
        <w:rPr>
          <w:sz w:val="24"/>
          <w:szCs w:val="24"/>
        </w:rPr>
        <w:tab/>
      </w:r>
      <w:r w:rsidR="0022389A" w:rsidRPr="0047652C">
        <w:rPr>
          <w:sz w:val="24"/>
          <w:szCs w:val="24"/>
        </w:rPr>
        <w:t xml:space="preserve">Det skal tages med i overvejelserne, at </w:t>
      </w:r>
      <w:proofErr w:type="spellStart"/>
      <w:r w:rsidR="0022389A" w:rsidRPr="0047652C">
        <w:rPr>
          <w:sz w:val="24"/>
          <w:szCs w:val="24"/>
        </w:rPr>
        <w:t>eprinomectin</w:t>
      </w:r>
      <w:proofErr w:type="spellEnd"/>
      <w:r w:rsidR="0022389A" w:rsidRPr="0047652C">
        <w:rPr>
          <w:sz w:val="24"/>
          <w:szCs w:val="24"/>
        </w:rPr>
        <w:t xml:space="preserve"> bindes kraftigt til plasmaproteiner, hvis det skal anvendes sammen med andre molekyler med samme egenskab.</w:t>
      </w:r>
    </w:p>
    <w:p w14:paraId="33837C5A" w14:textId="77777777" w:rsidR="00FA66E4" w:rsidRPr="0047652C" w:rsidRDefault="00FA66E4" w:rsidP="0047652C">
      <w:pPr>
        <w:ind w:left="851" w:hanging="851"/>
        <w:rPr>
          <w:sz w:val="24"/>
          <w:szCs w:val="24"/>
        </w:rPr>
      </w:pPr>
    </w:p>
    <w:p w14:paraId="5646598B" w14:textId="77777777" w:rsidR="00FA66E4" w:rsidRPr="0047652C" w:rsidRDefault="00FA66E4" w:rsidP="0047652C">
      <w:pPr>
        <w:ind w:left="851" w:hanging="851"/>
        <w:rPr>
          <w:b/>
          <w:sz w:val="24"/>
          <w:szCs w:val="24"/>
        </w:rPr>
      </w:pPr>
      <w:r w:rsidRPr="0047652C">
        <w:rPr>
          <w:b/>
          <w:sz w:val="24"/>
          <w:szCs w:val="24"/>
        </w:rPr>
        <w:t>4.9</w:t>
      </w:r>
      <w:r w:rsidRPr="0047652C">
        <w:rPr>
          <w:b/>
          <w:sz w:val="24"/>
          <w:szCs w:val="24"/>
        </w:rPr>
        <w:tab/>
        <w:t>Dosering og indgivelsesmåde</w:t>
      </w:r>
    </w:p>
    <w:p w14:paraId="2049FBFC" w14:textId="77777777" w:rsidR="0022389A" w:rsidRDefault="00FA66E4" w:rsidP="0047652C">
      <w:pPr>
        <w:ind w:left="851" w:hanging="851"/>
        <w:rPr>
          <w:sz w:val="24"/>
          <w:szCs w:val="24"/>
        </w:rPr>
      </w:pPr>
      <w:r w:rsidRPr="0047652C">
        <w:rPr>
          <w:sz w:val="24"/>
          <w:szCs w:val="24"/>
        </w:rPr>
        <w:tab/>
      </w:r>
      <w:r w:rsidR="0022389A" w:rsidRPr="0047652C">
        <w:rPr>
          <w:sz w:val="24"/>
          <w:szCs w:val="24"/>
        </w:rPr>
        <w:t xml:space="preserve">Til udvortes brug. </w:t>
      </w:r>
    </w:p>
    <w:p w14:paraId="3009F295" w14:textId="08AC17F9" w:rsidR="008D0F52" w:rsidRDefault="008D0F52" w:rsidP="008D0F52">
      <w:pPr>
        <w:ind w:left="851"/>
        <w:rPr>
          <w:sz w:val="24"/>
          <w:szCs w:val="24"/>
        </w:rPr>
      </w:pPr>
      <w:proofErr w:type="spellStart"/>
      <w:r>
        <w:rPr>
          <w:sz w:val="24"/>
          <w:szCs w:val="24"/>
        </w:rPr>
        <w:t>Pour</w:t>
      </w:r>
      <w:proofErr w:type="spellEnd"/>
      <w:r>
        <w:rPr>
          <w:sz w:val="24"/>
          <w:szCs w:val="24"/>
        </w:rPr>
        <w:t>-on anvendelse.</w:t>
      </w:r>
    </w:p>
    <w:p w14:paraId="4D2F5A19" w14:textId="2CA05D94" w:rsidR="008D0F52" w:rsidRPr="0047652C" w:rsidRDefault="008D0F52" w:rsidP="0047652C">
      <w:pPr>
        <w:ind w:left="851" w:hanging="851"/>
        <w:rPr>
          <w:sz w:val="24"/>
          <w:szCs w:val="24"/>
        </w:rPr>
      </w:pPr>
    </w:p>
    <w:p w14:paraId="5154C139" w14:textId="77777777" w:rsidR="0022389A" w:rsidRPr="0047652C" w:rsidRDefault="0022389A" w:rsidP="002E5DE0">
      <w:pPr>
        <w:ind w:left="851"/>
        <w:rPr>
          <w:sz w:val="24"/>
          <w:szCs w:val="24"/>
        </w:rPr>
      </w:pPr>
      <w:r w:rsidRPr="0047652C">
        <w:rPr>
          <w:sz w:val="24"/>
          <w:szCs w:val="24"/>
        </w:rPr>
        <w:t xml:space="preserve">Gives på huden som en enkelt </w:t>
      </w:r>
      <w:proofErr w:type="spellStart"/>
      <w:r w:rsidRPr="0047652C">
        <w:rPr>
          <w:sz w:val="24"/>
          <w:szCs w:val="24"/>
        </w:rPr>
        <w:t>pour</w:t>
      </w:r>
      <w:proofErr w:type="spellEnd"/>
      <w:r w:rsidRPr="0047652C">
        <w:rPr>
          <w:sz w:val="24"/>
          <w:szCs w:val="24"/>
        </w:rPr>
        <w:t xml:space="preserve">-on-behandling med en dosis på 500 </w:t>
      </w:r>
      <w:proofErr w:type="spellStart"/>
      <w:r w:rsidRPr="0047652C">
        <w:rPr>
          <w:sz w:val="24"/>
          <w:szCs w:val="24"/>
        </w:rPr>
        <w:t>mikrog</w:t>
      </w:r>
      <w:proofErr w:type="spellEnd"/>
      <w:r w:rsidRPr="0047652C">
        <w:rPr>
          <w:sz w:val="24"/>
          <w:szCs w:val="24"/>
        </w:rPr>
        <w:t xml:space="preserve">. </w:t>
      </w:r>
      <w:proofErr w:type="spellStart"/>
      <w:proofErr w:type="gramStart"/>
      <w:r w:rsidRPr="0047652C">
        <w:rPr>
          <w:sz w:val="24"/>
          <w:szCs w:val="24"/>
        </w:rPr>
        <w:t>eprinomectin</w:t>
      </w:r>
      <w:proofErr w:type="spellEnd"/>
      <w:proofErr w:type="gramEnd"/>
      <w:r w:rsidRPr="0047652C">
        <w:rPr>
          <w:sz w:val="24"/>
          <w:szCs w:val="24"/>
        </w:rPr>
        <w:t xml:space="preserve"> pr. kg kropsvægt, </w:t>
      </w:r>
      <w:proofErr w:type="spellStart"/>
      <w:r w:rsidRPr="0047652C">
        <w:rPr>
          <w:sz w:val="24"/>
          <w:szCs w:val="24"/>
        </w:rPr>
        <w:t>svt</w:t>
      </w:r>
      <w:proofErr w:type="spellEnd"/>
      <w:r w:rsidRPr="0047652C">
        <w:rPr>
          <w:sz w:val="24"/>
          <w:szCs w:val="24"/>
        </w:rPr>
        <w:t xml:space="preserve">. 1ml pr. </w:t>
      </w:r>
      <w:smartTag w:uri="urn:schemas-microsoft-com:office:smarttags" w:element="metricconverter">
        <w:smartTagPr>
          <w:attr w:name="ProductID" w:val="10 kg"/>
        </w:smartTagPr>
        <w:r w:rsidRPr="0047652C">
          <w:rPr>
            <w:sz w:val="24"/>
            <w:szCs w:val="24"/>
          </w:rPr>
          <w:t>10 kg</w:t>
        </w:r>
      </w:smartTag>
      <w:r w:rsidRPr="0047652C">
        <w:rPr>
          <w:sz w:val="24"/>
          <w:szCs w:val="24"/>
        </w:rPr>
        <w:t xml:space="preserve"> kropsvægt.</w:t>
      </w:r>
    </w:p>
    <w:p w14:paraId="3B8576E8" w14:textId="538C0D49" w:rsidR="0022389A" w:rsidRPr="0047652C" w:rsidRDefault="0022389A" w:rsidP="002E5DE0">
      <w:pPr>
        <w:ind w:left="851"/>
        <w:rPr>
          <w:sz w:val="24"/>
          <w:szCs w:val="24"/>
        </w:rPr>
      </w:pPr>
      <w:proofErr w:type="spellStart"/>
      <w:r w:rsidRPr="0047652C">
        <w:rPr>
          <w:sz w:val="24"/>
          <w:szCs w:val="24"/>
        </w:rPr>
        <w:t>Pour</w:t>
      </w:r>
      <w:proofErr w:type="spellEnd"/>
      <w:r w:rsidRPr="0047652C">
        <w:rPr>
          <w:sz w:val="24"/>
          <w:szCs w:val="24"/>
        </w:rPr>
        <w:t>-on-opløsningen påføres i en smal bane langs ryggens midtlinje fra skulderparti til halerod.</w:t>
      </w:r>
    </w:p>
    <w:p w14:paraId="0A2F7BE6" w14:textId="691DDE17" w:rsidR="0022389A" w:rsidRPr="0047652C" w:rsidRDefault="0022389A" w:rsidP="002E5DE0">
      <w:pPr>
        <w:ind w:left="851"/>
        <w:rPr>
          <w:sz w:val="24"/>
          <w:szCs w:val="24"/>
        </w:rPr>
      </w:pPr>
      <w:r w:rsidRPr="0047652C">
        <w:rPr>
          <w:sz w:val="24"/>
          <w:szCs w:val="24"/>
        </w:rPr>
        <w:lastRenderedPageBreak/>
        <w:t xml:space="preserve">For at sikre en korrekt dosering skal kropsvægten bestemmes så nøjagtigt som muligt, lige som nøjagtigheden af doseringsanordningen bør kontrolleres. Hvis dyrene ikke skal behandles enkeltvis men flokvis, skal dyrene grupperes efter kropsvægt og doseres derefter, for at undgå over- eller underdosering. </w:t>
      </w:r>
    </w:p>
    <w:p w14:paraId="5AB0E352" w14:textId="77777777" w:rsidR="0022389A" w:rsidRPr="0047652C" w:rsidRDefault="0022389A" w:rsidP="002E5DE0">
      <w:pPr>
        <w:ind w:left="851"/>
        <w:rPr>
          <w:sz w:val="24"/>
          <w:szCs w:val="24"/>
        </w:rPr>
      </w:pPr>
    </w:p>
    <w:p w14:paraId="4F0DA68B" w14:textId="77777777" w:rsidR="0022389A" w:rsidRPr="0047652C" w:rsidRDefault="0022389A" w:rsidP="002E5DE0">
      <w:pPr>
        <w:ind w:left="851"/>
        <w:rPr>
          <w:sz w:val="24"/>
          <w:szCs w:val="24"/>
        </w:rPr>
      </w:pPr>
      <w:r w:rsidRPr="0047652C">
        <w:rPr>
          <w:sz w:val="24"/>
          <w:szCs w:val="24"/>
        </w:rPr>
        <w:t>Alle dyr i samme gruppe skal behandles samtidigt.</w:t>
      </w:r>
    </w:p>
    <w:p w14:paraId="63E602F5" w14:textId="4CF2F912" w:rsidR="00FA66E4" w:rsidRPr="0047652C" w:rsidRDefault="00FA66E4" w:rsidP="002E5DE0">
      <w:pPr>
        <w:ind w:left="851"/>
        <w:rPr>
          <w:sz w:val="24"/>
          <w:szCs w:val="24"/>
        </w:rPr>
      </w:pPr>
    </w:p>
    <w:p w14:paraId="49ABDBBC" w14:textId="77777777" w:rsidR="0022389A" w:rsidRPr="0047652C" w:rsidRDefault="0022389A" w:rsidP="002E5DE0">
      <w:pPr>
        <w:ind w:left="851"/>
        <w:jc w:val="both"/>
        <w:outlineLvl w:val="0"/>
        <w:rPr>
          <w:b/>
          <w:noProof/>
          <w:sz w:val="24"/>
          <w:szCs w:val="24"/>
        </w:rPr>
      </w:pPr>
      <w:r w:rsidRPr="0047652C">
        <w:rPr>
          <w:b/>
          <w:noProof/>
          <w:sz w:val="24"/>
          <w:szCs w:val="24"/>
        </w:rPr>
        <w:t>Press og mål pour-on system (</w:t>
      </w:r>
      <w:smartTag w:uri="urn:schemas-microsoft-com:office:smarttags" w:element="metricconverter">
        <w:smartTagPr>
          <w:attr w:name="ProductID" w:val="1 liters"/>
        </w:smartTagPr>
        <w:r w:rsidRPr="0047652C">
          <w:rPr>
            <w:b/>
            <w:noProof/>
            <w:sz w:val="24"/>
            <w:szCs w:val="24"/>
          </w:rPr>
          <w:t>1 liters</w:t>
        </w:r>
      </w:smartTag>
      <w:r w:rsidRPr="0047652C">
        <w:rPr>
          <w:b/>
          <w:noProof/>
          <w:sz w:val="24"/>
          <w:szCs w:val="24"/>
        </w:rPr>
        <w:t xml:space="preserve"> flaske)</w:t>
      </w:r>
    </w:p>
    <w:p w14:paraId="61198DF1" w14:textId="77777777" w:rsidR="0022389A" w:rsidRPr="0047652C" w:rsidRDefault="0022389A" w:rsidP="002E5DE0">
      <w:pPr>
        <w:ind w:left="851"/>
        <w:jc w:val="both"/>
        <w:rPr>
          <w:bCs/>
          <w:noProof/>
          <w:sz w:val="24"/>
          <w:szCs w:val="24"/>
        </w:rPr>
      </w:pPr>
      <w:r w:rsidRPr="0047652C">
        <w:rPr>
          <w:bCs/>
          <w:noProof/>
          <w:sz w:val="24"/>
          <w:szCs w:val="24"/>
        </w:rPr>
        <w:t>1 og 2. Fjern aluminiumsforseglingen fra flasken.</w:t>
      </w:r>
    </w:p>
    <w:p w14:paraId="2C673DCE" w14:textId="77777777" w:rsidR="0022389A" w:rsidRPr="0047652C" w:rsidRDefault="0022389A" w:rsidP="002E5DE0">
      <w:pPr>
        <w:ind w:left="851"/>
        <w:jc w:val="both"/>
        <w:rPr>
          <w:bCs/>
          <w:noProof/>
          <w:sz w:val="24"/>
          <w:szCs w:val="24"/>
        </w:rPr>
      </w:pPr>
      <w:r w:rsidRPr="0047652C">
        <w:rPr>
          <w:bCs/>
          <w:noProof/>
          <w:sz w:val="24"/>
          <w:szCs w:val="24"/>
        </w:rPr>
        <w:t xml:space="preserve">3 og 4. Skru doseringsanordningen på flasken. </w:t>
      </w:r>
    </w:p>
    <w:p w14:paraId="0FBAC6DB" w14:textId="77777777" w:rsidR="0022389A" w:rsidRPr="0047652C" w:rsidRDefault="0022389A" w:rsidP="002E5DE0">
      <w:pPr>
        <w:ind w:left="851"/>
        <w:jc w:val="both"/>
        <w:rPr>
          <w:bCs/>
          <w:noProof/>
          <w:sz w:val="24"/>
          <w:szCs w:val="24"/>
        </w:rPr>
      </w:pPr>
      <w:r w:rsidRPr="0047652C">
        <w:rPr>
          <w:bCs/>
          <w:noProof/>
          <w:sz w:val="24"/>
          <w:szCs w:val="24"/>
        </w:rPr>
        <w:t xml:space="preserve">Vælg dosis ved at dreje toppen så den peger på den korrekte kropsvægt. Hvis kropsvægten er et sted mellem to markeringer vælges den højeste dosis. </w:t>
      </w:r>
    </w:p>
    <w:p w14:paraId="0B6B69D2" w14:textId="77777777" w:rsidR="0022389A" w:rsidRPr="0047652C" w:rsidRDefault="0022389A" w:rsidP="002E5DE0">
      <w:pPr>
        <w:ind w:left="851"/>
        <w:rPr>
          <w:bCs/>
          <w:noProof/>
          <w:sz w:val="24"/>
          <w:szCs w:val="24"/>
        </w:rPr>
      </w:pPr>
      <w:r w:rsidRPr="0047652C">
        <w:rPr>
          <w:bCs/>
          <w:noProof/>
          <w:sz w:val="24"/>
          <w:szCs w:val="24"/>
        </w:rPr>
        <w:t xml:space="preserve">5. Hold flasken opret og tryk på den indtil der i følge skalaen er lidt mere end den valgte dosis. </w:t>
      </w:r>
    </w:p>
    <w:p w14:paraId="32C761D9" w14:textId="77777777" w:rsidR="0022389A" w:rsidRPr="0047652C" w:rsidRDefault="0022389A" w:rsidP="002E5DE0">
      <w:pPr>
        <w:ind w:left="851"/>
        <w:rPr>
          <w:bCs/>
          <w:noProof/>
          <w:sz w:val="24"/>
          <w:szCs w:val="24"/>
        </w:rPr>
      </w:pPr>
      <w:r w:rsidRPr="0047652C">
        <w:rPr>
          <w:bCs/>
          <w:noProof/>
          <w:sz w:val="24"/>
          <w:szCs w:val="24"/>
        </w:rPr>
        <w:t>6 og 7. Når trykket på flasken lettes justeres dosis automatisk til den valgte.</w:t>
      </w:r>
    </w:p>
    <w:p w14:paraId="285A188C" w14:textId="3E6D7D72" w:rsidR="0022389A" w:rsidRDefault="0022389A" w:rsidP="002E5DE0">
      <w:pPr>
        <w:ind w:left="851"/>
        <w:rPr>
          <w:bCs/>
          <w:noProof/>
          <w:sz w:val="24"/>
          <w:szCs w:val="24"/>
        </w:rPr>
      </w:pPr>
      <w:r w:rsidRPr="0047652C">
        <w:rPr>
          <w:bCs/>
          <w:noProof/>
          <w:sz w:val="24"/>
          <w:szCs w:val="24"/>
        </w:rPr>
        <w:t>Efter brug fjernes doseringsanordningen og skruelåget sættes på igen.</w:t>
      </w:r>
    </w:p>
    <w:p w14:paraId="4D2056C4" w14:textId="77777777" w:rsidR="008D0F52" w:rsidRDefault="008D0F52" w:rsidP="002E5DE0">
      <w:pPr>
        <w:ind w:left="851"/>
        <w:rPr>
          <w:bCs/>
          <w:noProof/>
          <w:sz w:val="24"/>
          <w:szCs w:val="24"/>
        </w:rPr>
      </w:pPr>
    </w:p>
    <w:p w14:paraId="097259E8" w14:textId="77777777" w:rsidR="00F13238" w:rsidRPr="00F13238" w:rsidRDefault="00F13238" w:rsidP="00F13238">
      <w:pPr>
        <w:ind w:left="851" w:hanging="851"/>
        <w:rPr>
          <w:noProof/>
          <w:sz w:val="24"/>
          <w:szCs w:val="24"/>
        </w:rPr>
      </w:pPr>
    </w:p>
    <w:p w14:paraId="15D486E9" w14:textId="64A3646B" w:rsidR="0022389A" w:rsidRDefault="002E5DE0" w:rsidP="0047652C">
      <w:pPr>
        <w:autoSpaceDE w:val="0"/>
        <w:autoSpaceDN w:val="0"/>
        <w:adjustRightInd w:val="0"/>
        <w:ind w:left="851" w:right="-20" w:hanging="851"/>
        <w:rPr>
          <w:noProof/>
          <w:sz w:val="24"/>
          <w:szCs w:val="24"/>
        </w:rPr>
      </w:pPr>
      <w:r>
        <w:rPr>
          <w:noProof/>
          <w:sz w:val="24"/>
          <w:szCs w:val="24"/>
        </w:rPr>
        <w:br w:type="page"/>
      </w:r>
    </w:p>
    <w:p w14:paraId="21D28CDE" w14:textId="4F8CD474" w:rsidR="00244FFC" w:rsidRPr="000D136F" w:rsidRDefault="00244FFC" w:rsidP="00244FFC">
      <w:pPr>
        <w:autoSpaceDE w:val="0"/>
        <w:autoSpaceDN w:val="0"/>
        <w:adjustRightInd w:val="0"/>
        <w:ind w:left="2268"/>
        <w:rPr>
          <w:sz w:val="20"/>
          <w:lang w:eastAsia="fr-FR"/>
        </w:rPr>
      </w:pPr>
      <w:r w:rsidRPr="008E7994">
        <w:rPr>
          <w:noProof/>
          <w:sz w:val="20"/>
          <w:lang w:eastAsia="da-DK"/>
        </w:rPr>
        <w:lastRenderedPageBreak/>
        <w:drawing>
          <wp:inline distT="0" distB="0" distL="0" distR="0" wp14:anchorId="2FC1331C" wp14:editId="00BF8CE5">
            <wp:extent cx="466725" cy="276225"/>
            <wp:effectExtent l="0" t="0" r="9525" b="9525"/>
            <wp:docPr id="24" name="Billed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66725" cy="276225"/>
                    </a:xfrm>
                    <a:prstGeom prst="rect">
                      <a:avLst/>
                    </a:prstGeom>
                    <a:noFill/>
                    <a:ln>
                      <a:noFill/>
                    </a:ln>
                  </pic:spPr>
                </pic:pic>
              </a:graphicData>
            </a:graphic>
          </wp:inline>
        </w:drawing>
      </w:r>
    </w:p>
    <w:p w14:paraId="6B5048C4" w14:textId="20C8DF52" w:rsidR="002E5DE0" w:rsidRPr="00F13238" w:rsidRDefault="00244FFC" w:rsidP="00AF5126">
      <w:pPr>
        <w:autoSpaceDE w:val="0"/>
        <w:autoSpaceDN w:val="0"/>
        <w:adjustRightInd w:val="0"/>
        <w:ind w:left="851" w:right="-20"/>
        <w:rPr>
          <w:noProof/>
          <w:sz w:val="24"/>
          <w:szCs w:val="24"/>
        </w:rPr>
      </w:pPr>
      <w:r w:rsidRPr="001015F9">
        <w:rPr>
          <w:rFonts w:ascii="Arial" w:hAnsi="Arial" w:cs="Arial"/>
          <w:noProof/>
          <w:spacing w:val="-397"/>
          <w:w w:val="178"/>
          <w:position w:val="2"/>
          <w:sz w:val="67"/>
          <w:szCs w:val="67"/>
          <w:lang w:eastAsia="da-DK"/>
        </w:rPr>
        <w:drawing>
          <wp:inline distT="0" distB="0" distL="0" distR="0" wp14:anchorId="649C2722" wp14:editId="20240462">
            <wp:extent cx="3343275" cy="6572250"/>
            <wp:effectExtent l="0" t="0" r="9525" b="0"/>
            <wp:docPr id="25" name="Billed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343275" cy="6572250"/>
                    </a:xfrm>
                    <a:prstGeom prst="rect">
                      <a:avLst/>
                    </a:prstGeom>
                    <a:noFill/>
                    <a:ln>
                      <a:noFill/>
                    </a:ln>
                  </pic:spPr>
                </pic:pic>
              </a:graphicData>
            </a:graphic>
          </wp:inline>
        </w:drawing>
      </w:r>
    </w:p>
    <w:p w14:paraId="154851AB" w14:textId="77777777" w:rsidR="0022389A" w:rsidRPr="00F13238" w:rsidRDefault="0022389A" w:rsidP="0047652C">
      <w:pPr>
        <w:autoSpaceDE w:val="0"/>
        <w:autoSpaceDN w:val="0"/>
        <w:adjustRightInd w:val="0"/>
        <w:ind w:left="851" w:right="-20" w:hanging="851"/>
        <w:rPr>
          <w:noProof/>
          <w:sz w:val="24"/>
          <w:szCs w:val="24"/>
        </w:rPr>
      </w:pPr>
    </w:p>
    <w:p w14:paraId="1271C95E" w14:textId="77777777" w:rsidR="0022389A" w:rsidRPr="00F13238" w:rsidRDefault="0022389A" w:rsidP="0047652C">
      <w:pPr>
        <w:autoSpaceDE w:val="0"/>
        <w:autoSpaceDN w:val="0"/>
        <w:adjustRightInd w:val="0"/>
        <w:ind w:left="851" w:right="-20" w:hanging="851"/>
        <w:rPr>
          <w:noProof/>
          <w:sz w:val="24"/>
          <w:szCs w:val="24"/>
        </w:rPr>
      </w:pPr>
    </w:p>
    <w:p w14:paraId="51D632B4" w14:textId="77777777" w:rsidR="0022389A" w:rsidRPr="00F13238" w:rsidRDefault="0022389A" w:rsidP="0047652C">
      <w:pPr>
        <w:autoSpaceDE w:val="0"/>
        <w:autoSpaceDN w:val="0"/>
        <w:adjustRightInd w:val="0"/>
        <w:ind w:left="851" w:right="-20" w:hanging="851"/>
        <w:rPr>
          <w:noProof/>
          <w:sz w:val="24"/>
          <w:szCs w:val="24"/>
        </w:rPr>
      </w:pPr>
    </w:p>
    <w:p w14:paraId="591CFE80" w14:textId="0ED2E15C" w:rsidR="002E5DE0" w:rsidRPr="00EA470E" w:rsidRDefault="0022389A" w:rsidP="00EA470E">
      <w:pPr>
        <w:ind w:left="851"/>
        <w:rPr>
          <w:b/>
          <w:sz w:val="24"/>
          <w:szCs w:val="24"/>
          <w:lang w:eastAsia="fr-FR"/>
        </w:rPr>
      </w:pPr>
      <w:r w:rsidRPr="0047652C">
        <w:rPr>
          <w:lang w:eastAsia="fr-FR"/>
        </w:rPr>
        <w:br w:type="page"/>
      </w:r>
      <w:r w:rsidR="002E5DE0" w:rsidRPr="00EA470E">
        <w:rPr>
          <w:b/>
          <w:sz w:val="24"/>
          <w:szCs w:val="24"/>
          <w:lang w:eastAsia="fr-FR"/>
        </w:rPr>
        <w:lastRenderedPageBreak/>
        <w:t>Dunk (2,5 liter og 5 liter)</w:t>
      </w:r>
    </w:p>
    <w:p w14:paraId="1CD0BC42" w14:textId="132E3204" w:rsidR="002E5DE0" w:rsidRPr="00EA470E" w:rsidRDefault="002E5DE0" w:rsidP="00EA470E">
      <w:pPr>
        <w:ind w:left="851"/>
        <w:rPr>
          <w:sz w:val="24"/>
          <w:szCs w:val="24"/>
          <w:lang w:eastAsia="fr-FR"/>
        </w:rPr>
      </w:pPr>
      <w:r w:rsidRPr="00EA470E">
        <w:rPr>
          <w:sz w:val="24"/>
          <w:szCs w:val="24"/>
          <w:lang w:eastAsia="fr-FR"/>
        </w:rPr>
        <w:t>Forbind en passende doseringspistol og slange til dunken på følgende vis:</w:t>
      </w:r>
    </w:p>
    <w:p w14:paraId="4B1C2E6F" w14:textId="1C3B5A1F" w:rsidR="002E5DE0" w:rsidRPr="00EA470E" w:rsidRDefault="002E5DE0" w:rsidP="00EA470E">
      <w:pPr>
        <w:ind w:left="851"/>
        <w:rPr>
          <w:sz w:val="24"/>
          <w:szCs w:val="24"/>
          <w:lang w:eastAsia="fr-FR"/>
        </w:rPr>
      </w:pPr>
      <w:r w:rsidRPr="00EA470E">
        <w:rPr>
          <w:sz w:val="24"/>
          <w:szCs w:val="24"/>
          <w:lang w:eastAsia="fr-FR"/>
        </w:rPr>
        <w:t>1 og 2. Fjern aluminiumsforseglingen fra dunken.</w:t>
      </w:r>
    </w:p>
    <w:p w14:paraId="174A6618" w14:textId="4E20EA89" w:rsidR="002E5DE0" w:rsidRPr="00EA470E" w:rsidRDefault="002E5DE0" w:rsidP="00EA470E">
      <w:pPr>
        <w:ind w:left="851"/>
        <w:rPr>
          <w:sz w:val="24"/>
          <w:szCs w:val="24"/>
          <w:lang w:eastAsia="fr-FR"/>
        </w:rPr>
      </w:pPr>
      <w:r w:rsidRPr="00EA470E">
        <w:rPr>
          <w:sz w:val="24"/>
          <w:szCs w:val="24"/>
          <w:lang w:eastAsia="fr-FR"/>
        </w:rPr>
        <w:t>3. Udskift skruelåget med det medfølgende låg med studs, som strammes.</w:t>
      </w:r>
    </w:p>
    <w:p w14:paraId="16B23827" w14:textId="3466B11E" w:rsidR="002E5DE0" w:rsidRPr="00EA470E" w:rsidRDefault="002E5DE0" w:rsidP="00EA470E">
      <w:pPr>
        <w:ind w:left="851"/>
        <w:rPr>
          <w:sz w:val="24"/>
          <w:szCs w:val="24"/>
          <w:lang w:eastAsia="fr-FR"/>
        </w:rPr>
      </w:pPr>
      <w:r w:rsidRPr="00EA470E">
        <w:rPr>
          <w:sz w:val="24"/>
          <w:szCs w:val="24"/>
          <w:lang w:eastAsia="fr-FR"/>
        </w:rPr>
        <w:t xml:space="preserve">4. </w:t>
      </w:r>
      <w:r w:rsidR="00EA470E" w:rsidRPr="00EA470E">
        <w:rPr>
          <w:sz w:val="24"/>
          <w:szCs w:val="24"/>
          <w:lang w:eastAsia="fr-FR"/>
        </w:rPr>
        <w:t>Forbind den ene ende af slangen til studsen og den anden til doseringspistolen.</w:t>
      </w:r>
    </w:p>
    <w:p w14:paraId="2F6442E2" w14:textId="069DA34E" w:rsidR="00EA470E" w:rsidRPr="00EA470E" w:rsidRDefault="00EA470E" w:rsidP="00EA470E">
      <w:pPr>
        <w:ind w:left="851"/>
        <w:rPr>
          <w:sz w:val="24"/>
          <w:szCs w:val="24"/>
          <w:lang w:eastAsia="fr-FR"/>
        </w:rPr>
      </w:pPr>
      <w:r w:rsidRPr="00EA470E">
        <w:rPr>
          <w:sz w:val="24"/>
          <w:szCs w:val="24"/>
          <w:lang w:eastAsia="fr-FR"/>
        </w:rPr>
        <w:t>5. Fyld forsigtigt slange og pistol og kontroller, at alle samlinger er tætte.</w:t>
      </w:r>
    </w:p>
    <w:p w14:paraId="62A59DA5" w14:textId="3F7A4A65" w:rsidR="00EA470E" w:rsidRPr="00EA470E" w:rsidRDefault="00EA470E" w:rsidP="00EA470E">
      <w:pPr>
        <w:ind w:left="851"/>
        <w:rPr>
          <w:sz w:val="24"/>
          <w:szCs w:val="24"/>
          <w:lang w:eastAsia="fr-FR"/>
        </w:rPr>
      </w:pPr>
      <w:r w:rsidRPr="00EA470E">
        <w:rPr>
          <w:sz w:val="24"/>
          <w:szCs w:val="24"/>
          <w:lang w:eastAsia="fr-FR"/>
        </w:rPr>
        <w:t>Pistolens brugsvejledning følges mht. indstilling af dosis, korrekt brug og vedligehold.</w:t>
      </w:r>
    </w:p>
    <w:p w14:paraId="688E8B13" w14:textId="5184CD25" w:rsidR="00EA470E" w:rsidRPr="00EA470E" w:rsidRDefault="00EA470E" w:rsidP="00EA470E">
      <w:pPr>
        <w:ind w:left="851"/>
        <w:rPr>
          <w:sz w:val="24"/>
          <w:szCs w:val="24"/>
          <w:lang w:eastAsia="fr-FR"/>
        </w:rPr>
      </w:pPr>
      <w:r w:rsidRPr="00EA470E">
        <w:rPr>
          <w:sz w:val="24"/>
          <w:szCs w:val="24"/>
          <w:lang w:eastAsia="fr-FR"/>
        </w:rPr>
        <w:t>Hvis kropsvægten er et sted mellem to markeringer vælges den højeste dosis.</w:t>
      </w:r>
    </w:p>
    <w:p w14:paraId="7B8B1F10" w14:textId="77777777" w:rsidR="00EA470E" w:rsidRDefault="00EA470E" w:rsidP="00EA470E">
      <w:pPr>
        <w:rPr>
          <w:lang w:eastAsia="fr-FR"/>
        </w:rPr>
      </w:pPr>
    </w:p>
    <w:p w14:paraId="23339888" w14:textId="6F0584DF" w:rsidR="00EA470E" w:rsidRDefault="00804D64" w:rsidP="00EA470E">
      <w:pPr>
        <w:rPr>
          <w:lang w:eastAsia="fr-FR"/>
        </w:rPr>
      </w:pPr>
      <w:r w:rsidRPr="00045C34">
        <w:rPr>
          <w:noProof/>
          <w:sz w:val="20"/>
          <w:lang w:eastAsia="da-DK"/>
        </w:rPr>
        <w:drawing>
          <wp:inline distT="0" distB="0" distL="0" distR="0" wp14:anchorId="2B2C0C96" wp14:editId="53EB9CC7">
            <wp:extent cx="3114675" cy="5991225"/>
            <wp:effectExtent l="0" t="0" r="9525" b="9525"/>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114675" cy="5991225"/>
                    </a:xfrm>
                    <a:prstGeom prst="rect">
                      <a:avLst/>
                    </a:prstGeom>
                    <a:noFill/>
                    <a:ln>
                      <a:noFill/>
                    </a:ln>
                  </pic:spPr>
                </pic:pic>
              </a:graphicData>
            </a:graphic>
          </wp:inline>
        </w:drawing>
      </w:r>
    </w:p>
    <w:p w14:paraId="06A814F1" w14:textId="77777777" w:rsidR="00EA470E" w:rsidRDefault="00EA470E" w:rsidP="00EA470E">
      <w:pPr>
        <w:rPr>
          <w:lang w:eastAsia="fr-FR"/>
        </w:rPr>
      </w:pPr>
    </w:p>
    <w:p w14:paraId="793825F5" w14:textId="483C3B6E" w:rsidR="00EA470E" w:rsidRPr="008F2CE4" w:rsidRDefault="00EA470E" w:rsidP="008F2CE4">
      <w:pPr>
        <w:ind w:left="851" w:hanging="851"/>
        <w:rPr>
          <w:sz w:val="24"/>
          <w:szCs w:val="24"/>
          <w:lang w:eastAsia="fr-FR"/>
        </w:rPr>
      </w:pPr>
      <w:r>
        <w:rPr>
          <w:lang w:eastAsia="fr-FR"/>
        </w:rPr>
        <w:br w:type="page"/>
      </w:r>
    </w:p>
    <w:p w14:paraId="24193EC7" w14:textId="77777777" w:rsidR="00EA470E" w:rsidRPr="008F2CE4" w:rsidRDefault="00EA470E" w:rsidP="008F2CE4">
      <w:pPr>
        <w:ind w:left="851"/>
        <w:rPr>
          <w:b/>
          <w:noProof/>
          <w:sz w:val="24"/>
          <w:szCs w:val="24"/>
        </w:rPr>
      </w:pPr>
      <w:r w:rsidRPr="008F2CE4">
        <w:rPr>
          <w:b/>
          <w:noProof/>
          <w:sz w:val="24"/>
          <w:szCs w:val="24"/>
        </w:rPr>
        <w:lastRenderedPageBreak/>
        <w:t>FlexiBag (</w:t>
      </w:r>
      <w:smartTag w:uri="urn:schemas-microsoft-com:office:smarttags" w:element="metricconverter">
        <w:smartTagPr>
          <w:attr w:name="ProductID" w:val="2.5 liter"/>
        </w:smartTagPr>
        <w:r w:rsidRPr="008F2CE4">
          <w:rPr>
            <w:b/>
            <w:noProof/>
            <w:sz w:val="24"/>
            <w:szCs w:val="24"/>
          </w:rPr>
          <w:t>2.5 liter</w:t>
        </w:r>
      </w:smartTag>
      <w:r w:rsidRPr="008F2CE4">
        <w:rPr>
          <w:b/>
          <w:noProof/>
          <w:sz w:val="24"/>
          <w:szCs w:val="24"/>
        </w:rPr>
        <w:t xml:space="preserve">, </w:t>
      </w:r>
      <w:smartTag w:uri="urn:schemas-microsoft-com:office:smarttags" w:element="metricconverter">
        <w:smartTagPr>
          <w:attr w:name="ProductID" w:val="4.5 liter"/>
        </w:smartTagPr>
        <w:r w:rsidRPr="008F2CE4">
          <w:rPr>
            <w:b/>
            <w:noProof/>
            <w:sz w:val="24"/>
            <w:szCs w:val="24"/>
          </w:rPr>
          <w:t>4.5 liter</w:t>
        </w:r>
      </w:smartTag>
      <w:r w:rsidRPr="008F2CE4">
        <w:rPr>
          <w:b/>
          <w:noProof/>
          <w:sz w:val="24"/>
          <w:szCs w:val="24"/>
        </w:rPr>
        <w:t xml:space="preserve"> og </w:t>
      </w:r>
      <w:smartTag w:uri="urn:schemas-microsoft-com:office:smarttags" w:element="metricconverter">
        <w:smartTagPr>
          <w:attr w:name="ProductID" w:val="8 liter"/>
        </w:smartTagPr>
        <w:r w:rsidRPr="008F2CE4">
          <w:rPr>
            <w:b/>
            <w:noProof/>
            <w:sz w:val="24"/>
            <w:szCs w:val="24"/>
          </w:rPr>
          <w:t>8 liter</w:t>
        </w:r>
      </w:smartTag>
      <w:r w:rsidRPr="008F2CE4">
        <w:rPr>
          <w:b/>
          <w:noProof/>
          <w:sz w:val="24"/>
          <w:szCs w:val="24"/>
        </w:rPr>
        <w:t xml:space="preserve"> sammeklappelige poser)</w:t>
      </w:r>
    </w:p>
    <w:p w14:paraId="778A185B" w14:textId="77777777" w:rsidR="00EA470E" w:rsidRPr="008F2CE4" w:rsidRDefault="00EA470E" w:rsidP="008F2CE4">
      <w:pPr>
        <w:ind w:left="851"/>
        <w:jc w:val="both"/>
        <w:rPr>
          <w:bCs/>
          <w:noProof/>
          <w:sz w:val="24"/>
          <w:szCs w:val="24"/>
        </w:rPr>
      </w:pPr>
      <w:r w:rsidRPr="008F2CE4">
        <w:rPr>
          <w:bCs/>
          <w:noProof/>
          <w:sz w:val="24"/>
          <w:szCs w:val="24"/>
        </w:rPr>
        <w:t>Forbind en passende doseringspistol og slange til Flexibag-posen på følgende vis:</w:t>
      </w:r>
    </w:p>
    <w:p w14:paraId="07D54084" w14:textId="77777777" w:rsidR="00EA470E" w:rsidRPr="008F2CE4" w:rsidRDefault="00EA470E" w:rsidP="008F2CE4">
      <w:pPr>
        <w:ind w:left="851"/>
        <w:jc w:val="both"/>
        <w:rPr>
          <w:bCs/>
          <w:noProof/>
          <w:sz w:val="24"/>
          <w:szCs w:val="24"/>
        </w:rPr>
      </w:pPr>
      <w:r w:rsidRPr="008F2CE4">
        <w:rPr>
          <w:bCs/>
          <w:sz w:val="24"/>
          <w:szCs w:val="24"/>
          <w:lang w:eastAsia="fr-FR"/>
        </w:rPr>
        <w:t>1 til 4. Forbind den ene ende af slangen til studsen på E-</w:t>
      </w:r>
      <w:proofErr w:type="spellStart"/>
      <w:r w:rsidRPr="008F2CE4">
        <w:rPr>
          <w:bCs/>
          <w:sz w:val="24"/>
          <w:szCs w:val="24"/>
          <w:lang w:eastAsia="fr-FR"/>
        </w:rPr>
        <w:t>lock</w:t>
      </w:r>
      <w:proofErr w:type="spellEnd"/>
      <w:r w:rsidRPr="008F2CE4">
        <w:rPr>
          <w:bCs/>
          <w:sz w:val="24"/>
          <w:szCs w:val="24"/>
          <w:lang w:eastAsia="fr-FR"/>
        </w:rPr>
        <w:t xml:space="preserve">-koblingen og den anden til doseringspistolen. </w:t>
      </w:r>
    </w:p>
    <w:p w14:paraId="1B18B955" w14:textId="77777777" w:rsidR="00EA470E" w:rsidRPr="008F2CE4" w:rsidRDefault="00EA470E" w:rsidP="008F2CE4">
      <w:pPr>
        <w:ind w:left="851"/>
        <w:jc w:val="both"/>
        <w:rPr>
          <w:bCs/>
          <w:noProof/>
          <w:sz w:val="24"/>
          <w:szCs w:val="24"/>
        </w:rPr>
      </w:pPr>
      <w:r w:rsidRPr="008F2CE4">
        <w:rPr>
          <w:bCs/>
          <w:noProof/>
          <w:sz w:val="24"/>
          <w:szCs w:val="24"/>
        </w:rPr>
        <w:t>5 og 6. Forbind E-lock-koblingen til FlexiBag-posen.</w:t>
      </w:r>
    </w:p>
    <w:p w14:paraId="1E8AC042" w14:textId="77777777" w:rsidR="00EA470E" w:rsidRPr="008F2CE4" w:rsidRDefault="00EA470E" w:rsidP="008F2CE4">
      <w:pPr>
        <w:ind w:left="851"/>
        <w:jc w:val="both"/>
        <w:rPr>
          <w:bCs/>
          <w:sz w:val="24"/>
          <w:szCs w:val="24"/>
          <w:lang w:eastAsia="fr-FR"/>
        </w:rPr>
      </w:pPr>
      <w:r w:rsidRPr="008F2CE4">
        <w:rPr>
          <w:bCs/>
          <w:sz w:val="24"/>
          <w:szCs w:val="24"/>
          <w:lang w:eastAsia="fr-FR"/>
        </w:rPr>
        <w:t>7. Fyld forsigtigt slange og pistol og kontroller, at alle samlinger er tætte.</w:t>
      </w:r>
    </w:p>
    <w:p w14:paraId="4BFE574D" w14:textId="77777777" w:rsidR="00EA470E" w:rsidRPr="008F2CE4" w:rsidRDefault="00EA470E" w:rsidP="008F2CE4">
      <w:pPr>
        <w:ind w:left="851"/>
        <w:jc w:val="both"/>
        <w:rPr>
          <w:bCs/>
          <w:sz w:val="24"/>
          <w:szCs w:val="24"/>
          <w:lang w:eastAsia="fr-FR"/>
        </w:rPr>
      </w:pPr>
      <w:r w:rsidRPr="008F2CE4">
        <w:rPr>
          <w:bCs/>
          <w:sz w:val="24"/>
          <w:szCs w:val="24"/>
          <w:lang w:eastAsia="fr-FR"/>
        </w:rPr>
        <w:t>Pistolens brugsvejledning følges mht. indstilling af dosis, korrekt brug og vedligehold.</w:t>
      </w:r>
    </w:p>
    <w:p w14:paraId="77680F11" w14:textId="77777777" w:rsidR="00EA470E" w:rsidRPr="008F2CE4" w:rsidRDefault="00EA470E" w:rsidP="008F2CE4">
      <w:pPr>
        <w:ind w:left="851"/>
        <w:jc w:val="both"/>
        <w:rPr>
          <w:bCs/>
          <w:noProof/>
          <w:sz w:val="24"/>
          <w:szCs w:val="24"/>
        </w:rPr>
      </w:pPr>
      <w:r w:rsidRPr="008F2CE4">
        <w:rPr>
          <w:bCs/>
          <w:noProof/>
          <w:sz w:val="24"/>
          <w:szCs w:val="24"/>
        </w:rPr>
        <w:t xml:space="preserve">Hvis kropsvægten er et sted mellem to markeringer vælges den højeste dosis. </w:t>
      </w:r>
    </w:p>
    <w:p w14:paraId="5B0C0C6E" w14:textId="77777777" w:rsidR="00EA470E" w:rsidRPr="008F2CE4" w:rsidRDefault="00EA470E" w:rsidP="008F2CE4">
      <w:pPr>
        <w:ind w:left="851" w:hanging="851"/>
        <w:rPr>
          <w:sz w:val="24"/>
          <w:szCs w:val="24"/>
          <w:lang w:eastAsia="fr-FR"/>
        </w:rPr>
      </w:pPr>
    </w:p>
    <w:p w14:paraId="7845AD60" w14:textId="20190140" w:rsidR="00EA470E" w:rsidRPr="008F2CE4" w:rsidRDefault="00E629B8" w:rsidP="008F2CE4">
      <w:pPr>
        <w:ind w:left="851" w:hanging="851"/>
        <w:rPr>
          <w:sz w:val="24"/>
          <w:szCs w:val="24"/>
          <w:lang w:eastAsia="fr-FR"/>
        </w:rPr>
      </w:pPr>
      <w:r>
        <w:rPr>
          <w:noProof/>
          <w:lang w:eastAsia="da-DK"/>
        </w:rPr>
        <w:drawing>
          <wp:inline distT="0" distB="0" distL="0" distR="0" wp14:anchorId="5F598B6D" wp14:editId="3F399BC1">
            <wp:extent cx="6120130" cy="5881370"/>
            <wp:effectExtent l="0" t="0" r="0" b="5080"/>
            <wp:docPr id="5" name="Image 5" descr="Neoprinil new pictograms"/>
            <wp:cNvGraphicFramePr/>
            <a:graphic xmlns:a="http://schemas.openxmlformats.org/drawingml/2006/main">
              <a:graphicData uri="http://schemas.openxmlformats.org/drawingml/2006/picture">
                <pic:pic xmlns:pic="http://schemas.openxmlformats.org/drawingml/2006/picture">
                  <pic:nvPicPr>
                    <pic:cNvPr id="5" name="Image 5" descr="Neoprinil new pictograms"/>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120130" cy="5881370"/>
                    </a:xfrm>
                    <a:prstGeom prst="rect">
                      <a:avLst/>
                    </a:prstGeom>
                    <a:noFill/>
                    <a:ln>
                      <a:noFill/>
                    </a:ln>
                  </pic:spPr>
                </pic:pic>
              </a:graphicData>
            </a:graphic>
          </wp:inline>
        </w:drawing>
      </w:r>
    </w:p>
    <w:p w14:paraId="6E17072B" w14:textId="77777777" w:rsidR="00EA470E" w:rsidRPr="008F2CE4" w:rsidRDefault="00EA470E" w:rsidP="008F2CE4">
      <w:pPr>
        <w:ind w:left="851" w:hanging="851"/>
        <w:rPr>
          <w:sz w:val="24"/>
          <w:szCs w:val="24"/>
          <w:lang w:eastAsia="fr-FR"/>
        </w:rPr>
      </w:pPr>
    </w:p>
    <w:p w14:paraId="7A1521FC" w14:textId="77777777" w:rsidR="00EA470E" w:rsidRPr="008F2CE4" w:rsidRDefault="00EA470E" w:rsidP="008F2CE4">
      <w:pPr>
        <w:ind w:left="851" w:hanging="851"/>
        <w:rPr>
          <w:sz w:val="24"/>
          <w:szCs w:val="24"/>
          <w:lang w:eastAsia="fr-FR"/>
        </w:rPr>
      </w:pPr>
    </w:p>
    <w:p w14:paraId="2D49BF64" w14:textId="77777777" w:rsidR="00EA470E" w:rsidRPr="008F2CE4" w:rsidRDefault="00EA470E" w:rsidP="008F2CE4">
      <w:pPr>
        <w:ind w:left="851" w:hanging="851"/>
        <w:rPr>
          <w:b/>
          <w:sz w:val="24"/>
          <w:szCs w:val="24"/>
        </w:rPr>
      </w:pPr>
      <w:r w:rsidRPr="008F2CE4">
        <w:rPr>
          <w:b/>
          <w:sz w:val="24"/>
          <w:szCs w:val="24"/>
        </w:rPr>
        <w:t>4.10</w:t>
      </w:r>
      <w:r w:rsidRPr="008F2CE4">
        <w:rPr>
          <w:b/>
          <w:sz w:val="24"/>
          <w:szCs w:val="24"/>
        </w:rPr>
        <w:tab/>
        <w:t>Overdosering</w:t>
      </w:r>
    </w:p>
    <w:p w14:paraId="503633B2" w14:textId="47032051" w:rsidR="00EA470E" w:rsidRPr="008F2CE4" w:rsidRDefault="00EA470E" w:rsidP="008F2CE4">
      <w:pPr>
        <w:ind w:left="851"/>
      </w:pPr>
      <w:r w:rsidRPr="008F2CE4">
        <w:t xml:space="preserve">Der er ikke set symptomer på </w:t>
      </w:r>
      <w:proofErr w:type="spellStart"/>
      <w:r w:rsidRPr="008F2CE4">
        <w:t>toxicitet</w:t>
      </w:r>
      <w:proofErr w:type="spellEnd"/>
      <w:r w:rsidRPr="008F2CE4">
        <w:t xml:space="preserve"> efter brug af op til 5 gange den anbefalede dosis.</w:t>
      </w:r>
    </w:p>
    <w:p w14:paraId="4A6A032A" w14:textId="77777777" w:rsidR="00EA470E" w:rsidRPr="008F2CE4" w:rsidRDefault="00EA470E" w:rsidP="008F2CE4">
      <w:pPr>
        <w:ind w:left="851"/>
      </w:pPr>
      <w:r w:rsidRPr="008F2CE4">
        <w:t xml:space="preserve">Der er ikke identificeret nogen </w:t>
      </w:r>
      <w:proofErr w:type="spellStart"/>
      <w:r w:rsidRPr="008F2CE4">
        <w:t>antidot</w:t>
      </w:r>
      <w:proofErr w:type="spellEnd"/>
      <w:r w:rsidRPr="008F2CE4">
        <w:t>.</w:t>
      </w:r>
    </w:p>
    <w:p w14:paraId="136BAB82" w14:textId="14A94D18" w:rsidR="008D0F52" w:rsidRDefault="008D0F52">
      <w:pPr>
        <w:rPr>
          <w:sz w:val="24"/>
          <w:szCs w:val="24"/>
        </w:rPr>
      </w:pPr>
      <w:r>
        <w:rPr>
          <w:sz w:val="24"/>
          <w:szCs w:val="24"/>
        </w:rPr>
        <w:br w:type="page"/>
      </w:r>
    </w:p>
    <w:p w14:paraId="3DFF6171" w14:textId="77777777" w:rsidR="00EA470E" w:rsidRPr="008F2CE4" w:rsidRDefault="00EA470E" w:rsidP="008F2CE4">
      <w:pPr>
        <w:ind w:left="851" w:hanging="851"/>
        <w:rPr>
          <w:sz w:val="24"/>
          <w:szCs w:val="24"/>
        </w:rPr>
      </w:pPr>
    </w:p>
    <w:p w14:paraId="249F61F0" w14:textId="77777777" w:rsidR="00EA470E" w:rsidRPr="008F2CE4" w:rsidRDefault="00EA470E" w:rsidP="008F2CE4">
      <w:pPr>
        <w:ind w:left="851" w:hanging="851"/>
        <w:rPr>
          <w:b/>
          <w:sz w:val="24"/>
          <w:szCs w:val="24"/>
        </w:rPr>
      </w:pPr>
      <w:r w:rsidRPr="008F2CE4">
        <w:rPr>
          <w:b/>
          <w:sz w:val="24"/>
          <w:szCs w:val="24"/>
        </w:rPr>
        <w:t>4.11</w:t>
      </w:r>
      <w:r w:rsidRPr="008F2CE4">
        <w:rPr>
          <w:b/>
          <w:sz w:val="24"/>
          <w:szCs w:val="24"/>
        </w:rPr>
        <w:tab/>
        <w:t>Tilbageholdelsestid</w:t>
      </w:r>
    </w:p>
    <w:p w14:paraId="11FC9489" w14:textId="77777777" w:rsidR="00EA470E" w:rsidRPr="008F2CE4" w:rsidRDefault="00EA470E" w:rsidP="008F2CE4">
      <w:pPr>
        <w:ind w:left="851"/>
        <w:rPr>
          <w:sz w:val="24"/>
          <w:szCs w:val="24"/>
        </w:rPr>
      </w:pPr>
      <w:r w:rsidRPr="008F2CE4">
        <w:rPr>
          <w:sz w:val="24"/>
          <w:szCs w:val="24"/>
        </w:rPr>
        <w:t>Slagtning:</w:t>
      </w:r>
      <w:r w:rsidRPr="008F2CE4">
        <w:rPr>
          <w:sz w:val="24"/>
          <w:szCs w:val="24"/>
        </w:rPr>
        <w:tab/>
        <w:t>15 døgn.</w:t>
      </w:r>
    </w:p>
    <w:p w14:paraId="21DAF798" w14:textId="66942CE8" w:rsidR="00EA470E" w:rsidRPr="008F2CE4" w:rsidRDefault="00EA470E" w:rsidP="008F2CE4">
      <w:pPr>
        <w:widowControl w:val="0"/>
        <w:ind w:left="851"/>
        <w:rPr>
          <w:sz w:val="24"/>
          <w:szCs w:val="24"/>
        </w:rPr>
      </w:pPr>
      <w:r w:rsidRPr="008F2CE4">
        <w:rPr>
          <w:sz w:val="24"/>
          <w:szCs w:val="24"/>
        </w:rPr>
        <w:t>Mælk:</w:t>
      </w:r>
      <w:r w:rsidRPr="008F2CE4">
        <w:rPr>
          <w:sz w:val="24"/>
          <w:szCs w:val="24"/>
        </w:rPr>
        <w:tab/>
      </w:r>
      <w:r w:rsidR="008F2CE4">
        <w:rPr>
          <w:sz w:val="24"/>
          <w:szCs w:val="24"/>
        </w:rPr>
        <w:t>0</w:t>
      </w:r>
      <w:r w:rsidRPr="008F2CE4">
        <w:rPr>
          <w:sz w:val="24"/>
          <w:szCs w:val="24"/>
        </w:rPr>
        <w:t xml:space="preserve"> døgn.</w:t>
      </w:r>
    </w:p>
    <w:p w14:paraId="008F5DD5" w14:textId="77777777" w:rsidR="00EA470E" w:rsidRPr="008F2CE4" w:rsidRDefault="00EA470E" w:rsidP="008F2CE4">
      <w:pPr>
        <w:pStyle w:val="Sidehoved"/>
        <w:tabs>
          <w:tab w:val="clear" w:pos="4819"/>
          <w:tab w:val="clear" w:pos="9638"/>
        </w:tabs>
        <w:ind w:left="851" w:hanging="851"/>
        <w:rPr>
          <w:szCs w:val="24"/>
        </w:rPr>
      </w:pPr>
    </w:p>
    <w:p w14:paraId="170F7515" w14:textId="77777777" w:rsidR="00EA470E" w:rsidRPr="008F2CE4" w:rsidRDefault="00EA470E" w:rsidP="008F2CE4">
      <w:pPr>
        <w:ind w:left="851" w:hanging="851"/>
        <w:rPr>
          <w:sz w:val="24"/>
          <w:szCs w:val="24"/>
        </w:rPr>
      </w:pPr>
    </w:p>
    <w:p w14:paraId="470B6768" w14:textId="0008E6E1" w:rsidR="00EA470E" w:rsidRPr="008F2CE4" w:rsidRDefault="00EA470E" w:rsidP="008F2CE4">
      <w:pPr>
        <w:ind w:left="851" w:hanging="851"/>
        <w:rPr>
          <w:b/>
          <w:sz w:val="24"/>
          <w:szCs w:val="24"/>
        </w:rPr>
      </w:pPr>
      <w:r w:rsidRPr="008F2CE4">
        <w:rPr>
          <w:b/>
          <w:sz w:val="24"/>
          <w:szCs w:val="24"/>
        </w:rPr>
        <w:t>5.</w:t>
      </w:r>
      <w:r w:rsidRPr="008F2CE4">
        <w:rPr>
          <w:b/>
          <w:sz w:val="24"/>
          <w:szCs w:val="24"/>
        </w:rPr>
        <w:tab/>
        <w:t>FARMAKOLOGISKE EGENSKABER</w:t>
      </w:r>
    </w:p>
    <w:p w14:paraId="58C1BE52" w14:textId="77777777" w:rsidR="00EA470E" w:rsidRPr="008F2CE4" w:rsidRDefault="00EA470E" w:rsidP="008F2CE4">
      <w:pPr>
        <w:ind w:left="851"/>
        <w:rPr>
          <w:sz w:val="24"/>
          <w:szCs w:val="24"/>
        </w:rPr>
      </w:pPr>
      <w:proofErr w:type="spellStart"/>
      <w:r w:rsidRPr="008F2CE4">
        <w:rPr>
          <w:sz w:val="24"/>
          <w:szCs w:val="24"/>
        </w:rPr>
        <w:t>Farmakoterapeutisk</w:t>
      </w:r>
      <w:proofErr w:type="spellEnd"/>
      <w:r w:rsidRPr="008F2CE4">
        <w:rPr>
          <w:sz w:val="24"/>
          <w:szCs w:val="24"/>
        </w:rPr>
        <w:t xml:space="preserve"> gruppe: </w:t>
      </w:r>
      <w:proofErr w:type="spellStart"/>
      <w:r w:rsidRPr="008F2CE4">
        <w:rPr>
          <w:sz w:val="24"/>
          <w:szCs w:val="24"/>
        </w:rPr>
        <w:t>Endectoider</w:t>
      </w:r>
      <w:proofErr w:type="spellEnd"/>
      <w:r w:rsidRPr="008F2CE4">
        <w:rPr>
          <w:sz w:val="24"/>
          <w:szCs w:val="24"/>
        </w:rPr>
        <w:t xml:space="preserve">, </w:t>
      </w:r>
      <w:proofErr w:type="spellStart"/>
      <w:r w:rsidRPr="008F2CE4">
        <w:rPr>
          <w:sz w:val="24"/>
          <w:szCs w:val="24"/>
        </w:rPr>
        <w:t>avermectiner</w:t>
      </w:r>
      <w:proofErr w:type="spellEnd"/>
    </w:p>
    <w:p w14:paraId="1BAF39AA" w14:textId="77777777" w:rsidR="00EA470E" w:rsidRPr="008F2CE4" w:rsidRDefault="00EA470E" w:rsidP="008F2CE4">
      <w:pPr>
        <w:ind w:left="851"/>
        <w:rPr>
          <w:sz w:val="24"/>
          <w:szCs w:val="24"/>
        </w:rPr>
      </w:pPr>
      <w:proofErr w:type="spellStart"/>
      <w:r w:rsidRPr="008F2CE4">
        <w:rPr>
          <w:sz w:val="24"/>
          <w:szCs w:val="24"/>
        </w:rPr>
        <w:t>ATCvet</w:t>
      </w:r>
      <w:proofErr w:type="spellEnd"/>
      <w:r w:rsidRPr="008F2CE4">
        <w:rPr>
          <w:sz w:val="24"/>
          <w:szCs w:val="24"/>
        </w:rPr>
        <w:t>-kode: QP54AA04.</w:t>
      </w:r>
    </w:p>
    <w:p w14:paraId="1B8AD407" w14:textId="77777777" w:rsidR="00EA470E" w:rsidRPr="008F2CE4" w:rsidRDefault="00EA470E" w:rsidP="008F2CE4">
      <w:pPr>
        <w:ind w:left="851" w:hanging="851"/>
        <w:rPr>
          <w:sz w:val="24"/>
          <w:szCs w:val="24"/>
        </w:rPr>
      </w:pPr>
    </w:p>
    <w:p w14:paraId="37F4E2D1" w14:textId="340E9E7E" w:rsidR="00EA470E" w:rsidRPr="008F2CE4" w:rsidRDefault="00EA470E" w:rsidP="008F2CE4">
      <w:pPr>
        <w:ind w:left="851" w:hanging="851"/>
        <w:rPr>
          <w:b/>
          <w:sz w:val="24"/>
          <w:szCs w:val="24"/>
        </w:rPr>
      </w:pPr>
      <w:r w:rsidRPr="008F2CE4">
        <w:rPr>
          <w:b/>
          <w:sz w:val="24"/>
          <w:szCs w:val="24"/>
        </w:rPr>
        <w:t>5.1</w:t>
      </w:r>
      <w:r w:rsidRPr="008F2CE4">
        <w:rPr>
          <w:b/>
          <w:sz w:val="24"/>
          <w:szCs w:val="24"/>
        </w:rPr>
        <w:tab/>
      </w:r>
      <w:proofErr w:type="spellStart"/>
      <w:r w:rsidRPr="008F2CE4">
        <w:rPr>
          <w:b/>
          <w:sz w:val="24"/>
          <w:szCs w:val="24"/>
        </w:rPr>
        <w:t>Farmakodynamiske</w:t>
      </w:r>
      <w:proofErr w:type="spellEnd"/>
      <w:r w:rsidRPr="008F2CE4">
        <w:rPr>
          <w:b/>
          <w:sz w:val="24"/>
          <w:szCs w:val="24"/>
        </w:rPr>
        <w:t xml:space="preserve"> egenskaber</w:t>
      </w:r>
    </w:p>
    <w:p w14:paraId="569CDF23" w14:textId="77777777" w:rsidR="00EA470E" w:rsidRPr="008F2CE4" w:rsidRDefault="00EA470E" w:rsidP="008F2CE4">
      <w:pPr>
        <w:widowControl w:val="0"/>
        <w:ind w:left="851" w:hanging="851"/>
        <w:rPr>
          <w:sz w:val="24"/>
          <w:szCs w:val="24"/>
        </w:rPr>
      </w:pPr>
      <w:r w:rsidRPr="008F2CE4">
        <w:rPr>
          <w:sz w:val="24"/>
          <w:szCs w:val="24"/>
        </w:rPr>
        <w:tab/>
      </w:r>
      <w:proofErr w:type="spellStart"/>
      <w:r w:rsidRPr="008F2CE4">
        <w:rPr>
          <w:sz w:val="24"/>
          <w:szCs w:val="24"/>
        </w:rPr>
        <w:t>Eprinomectin</w:t>
      </w:r>
      <w:proofErr w:type="spellEnd"/>
      <w:r w:rsidRPr="008F2CE4">
        <w:rPr>
          <w:sz w:val="24"/>
          <w:szCs w:val="24"/>
        </w:rPr>
        <w:t xml:space="preserve"> er et molekyle med </w:t>
      </w:r>
      <w:proofErr w:type="spellStart"/>
      <w:r w:rsidRPr="008F2CE4">
        <w:rPr>
          <w:sz w:val="24"/>
          <w:szCs w:val="24"/>
        </w:rPr>
        <w:t>endektocid</w:t>
      </w:r>
      <w:proofErr w:type="spellEnd"/>
      <w:r w:rsidRPr="008F2CE4">
        <w:rPr>
          <w:sz w:val="24"/>
          <w:szCs w:val="24"/>
        </w:rPr>
        <w:t xml:space="preserve"> virkning tilhørende gruppen af makrocykliske laktoner. Stoffer i denne gruppe bindes med stor affinitet til de </w:t>
      </w:r>
      <w:proofErr w:type="spellStart"/>
      <w:r w:rsidRPr="008F2CE4">
        <w:rPr>
          <w:sz w:val="24"/>
          <w:szCs w:val="24"/>
        </w:rPr>
        <w:t>glutamatregulerede</w:t>
      </w:r>
      <w:proofErr w:type="spellEnd"/>
      <w:r w:rsidRPr="008F2CE4">
        <w:rPr>
          <w:sz w:val="24"/>
          <w:szCs w:val="24"/>
        </w:rPr>
        <w:t xml:space="preserve"> </w:t>
      </w:r>
      <w:proofErr w:type="spellStart"/>
      <w:r w:rsidRPr="008F2CE4">
        <w:rPr>
          <w:sz w:val="24"/>
          <w:szCs w:val="24"/>
        </w:rPr>
        <w:t>kloridionkanaler</w:t>
      </w:r>
      <w:proofErr w:type="spellEnd"/>
      <w:r w:rsidRPr="008F2CE4">
        <w:rPr>
          <w:sz w:val="24"/>
          <w:szCs w:val="24"/>
        </w:rPr>
        <w:t xml:space="preserve">, som forekommer i nerve- og muskelceller hos hvirvelløse dyr. Stofferne bindes selektivt til disse kanaler, hvilket fører til en øget </w:t>
      </w:r>
      <w:proofErr w:type="spellStart"/>
      <w:r w:rsidRPr="008F2CE4">
        <w:rPr>
          <w:sz w:val="24"/>
          <w:szCs w:val="24"/>
        </w:rPr>
        <w:t>permeabilitet</w:t>
      </w:r>
      <w:proofErr w:type="spellEnd"/>
      <w:r w:rsidRPr="008F2CE4">
        <w:rPr>
          <w:sz w:val="24"/>
          <w:szCs w:val="24"/>
        </w:rPr>
        <w:t xml:space="preserve"> af cellemembranen for </w:t>
      </w:r>
      <w:proofErr w:type="spellStart"/>
      <w:r w:rsidRPr="008F2CE4">
        <w:rPr>
          <w:sz w:val="24"/>
          <w:szCs w:val="24"/>
        </w:rPr>
        <w:t>kloridioner</w:t>
      </w:r>
      <w:proofErr w:type="spellEnd"/>
      <w:r w:rsidRPr="008F2CE4">
        <w:rPr>
          <w:sz w:val="24"/>
          <w:szCs w:val="24"/>
        </w:rPr>
        <w:t xml:space="preserve">, som resulterer i paralyse og drab af parasitterne. Forbindelserne i denne gruppe kan også påvirke andre </w:t>
      </w:r>
      <w:proofErr w:type="spellStart"/>
      <w:r w:rsidRPr="008F2CE4">
        <w:rPr>
          <w:sz w:val="24"/>
          <w:szCs w:val="24"/>
        </w:rPr>
        <w:t>ligandregulerede</w:t>
      </w:r>
      <w:proofErr w:type="spellEnd"/>
      <w:r w:rsidRPr="008F2CE4">
        <w:rPr>
          <w:sz w:val="24"/>
          <w:szCs w:val="24"/>
        </w:rPr>
        <w:t xml:space="preserve"> kloridkanaler, således at disse reguleres af </w:t>
      </w:r>
      <w:proofErr w:type="spellStart"/>
      <w:r w:rsidRPr="008F2CE4">
        <w:rPr>
          <w:sz w:val="24"/>
          <w:szCs w:val="24"/>
        </w:rPr>
        <w:t>neurotransmitteren</w:t>
      </w:r>
      <w:proofErr w:type="spellEnd"/>
      <w:r w:rsidRPr="008F2CE4">
        <w:rPr>
          <w:sz w:val="24"/>
          <w:szCs w:val="24"/>
        </w:rPr>
        <w:t xml:space="preserve"> </w:t>
      </w:r>
      <w:proofErr w:type="spellStart"/>
      <w:r w:rsidRPr="008F2CE4">
        <w:rPr>
          <w:sz w:val="24"/>
          <w:szCs w:val="24"/>
        </w:rPr>
        <w:t>gammaamino</w:t>
      </w:r>
      <w:proofErr w:type="spellEnd"/>
      <w:r w:rsidRPr="008F2CE4">
        <w:rPr>
          <w:sz w:val="24"/>
          <w:szCs w:val="24"/>
        </w:rPr>
        <w:t>-smørsyre (GABA).</w:t>
      </w:r>
    </w:p>
    <w:p w14:paraId="5D8126DC" w14:textId="5D8B9B3E" w:rsidR="00EA470E" w:rsidRPr="008F2CE4" w:rsidRDefault="00EA470E" w:rsidP="008F2CE4">
      <w:pPr>
        <w:ind w:left="851" w:hanging="851"/>
        <w:rPr>
          <w:sz w:val="24"/>
          <w:szCs w:val="24"/>
        </w:rPr>
      </w:pPr>
    </w:p>
    <w:p w14:paraId="3EBCBB09" w14:textId="77777777" w:rsidR="00EA470E" w:rsidRPr="008F2CE4" w:rsidRDefault="00EA470E" w:rsidP="008F2CE4">
      <w:pPr>
        <w:ind w:left="851" w:hanging="851"/>
        <w:rPr>
          <w:b/>
          <w:sz w:val="24"/>
          <w:szCs w:val="24"/>
        </w:rPr>
      </w:pPr>
      <w:r w:rsidRPr="008F2CE4">
        <w:rPr>
          <w:b/>
          <w:sz w:val="24"/>
          <w:szCs w:val="24"/>
        </w:rPr>
        <w:t>5.2</w:t>
      </w:r>
      <w:r w:rsidRPr="008F2CE4">
        <w:rPr>
          <w:b/>
          <w:sz w:val="24"/>
          <w:szCs w:val="24"/>
        </w:rPr>
        <w:tab/>
      </w:r>
      <w:proofErr w:type="spellStart"/>
      <w:r w:rsidRPr="008F2CE4">
        <w:rPr>
          <w:b/>
          <w:sz w:val="24"/>
          <w:szCs w:val="24"/>
        </w:rPr>
        <w:t>Farmakokinetiske</w:t>
      </w:r>
      <w:proofErr w:type="spellEnd"/>
      <w:r w:rsidRPr="008F2CE4">
        <w:rPr>
          <w:b/>
          <w:sz w:val="24"/>
          <w:szCs w:val="24"/>
        </w:rPr>
        <w:t xml:space="preserve"> egenskaber</w:t>
      </w:r>
    </w:p>
    <w:p w14:paraId="036525F0" w14:textId="77777777" w:rsidR="003D0108" w:rsidRPr="008F2CE4" w:rsidRDefault="00EA470E" w:rsidP="008F2CE4">
      <w:pPr>
        <w:widowControl w:val="0"/>
        <w:ind w:left="851" w:hanging="851"/>
        <w:rPr>
          <w:sz w:val="24"/>
          <w:szCs w:val="24"/>
        </w:rPr>
      </w:pPr>
      <w:r w:rsidRPr="008F2CE4">
        <w:rPr>
          <w:sz w:val="24"/>
          <w:szCs w:val="24"/>
        </w:rPr>
        <w:tab/>
      </w:r>
      <w:r w:rsidR="003D0108" w:rsidRPr="008F2CE4">
        <w:rPr>
          <w:sz w:val="24"/>
          <w:szCs w:val="24"/>
        </w:rPr>
        <w:t xml:space="preserve">Biotilgængeligheden af lokalt appliceret </w:t>
      </w:r>
      <w:proofErr w:type="spellStart"/>
      <w:r w:rsidR="003D0108" w:rsidRPr="008F2CE4">
        <w:rPr>
          <w:sz w:val="24"/>
          <w:szCs w:val="24"/>
        </w:rPr>
        <w:t>eprinomectin</w:t>
      </w:r>
      <w:proofErr w:type="spellEnd"/>
      <w:r w:rsidR="003D0108" w:rsidRPr="008F2CE4">
        <w:rPr>
          <w:sz w:val="24"/>
          <w:szCs w:val="24"/>
        </w:rPr>
        <w:t xml:space="preserve"> hos kvæg er ca. 30%, hvor hovedparten absorberes ca. 10 dage efter administration. </w:t>
      </w:r>
      <w:proofErr w:type="spellStart"/>
      <w:r w:rsidR="003D0108" w:rsidRPr="008F2CE4">
        <w:rPr>
          <w:sz w:val="24"/>
          <w:szCs w:val="24"/>
        </w:rPr>
        <w:t>Eprinomectin</w:t>
      </w:r>
      <w:proofErr w:type="spellEnd"/>
      <w:r w:rsidR="003D0108" w:rsidRPr="008F2CE4">
        <w:rPr>
          <w:sz w:val="24"/>
          <w:szCs w:val="24"/>
        </w:rPr>
        <w:t xml:space="preserve"> </w:t>
      </w:r>
      <w:proofErr w:type="spellStart"/>
      <w:r w:rsidR="003D0108" w:rsidRPr="008F2CE4">
        <w:rPr>
          <w:sz w:val="24"/>
          <w:szCs w:val="24"/>
        </w:rPr>
        <w:t>metaboliseres</w:t>
      </w:r>
      <w:proofErr w:type="spellEnd"/>
      <w:r w:rsidR="003D0108" w:rsidRPr="008F2CE4">
        <w:rPr>
          <w:sz w:val="24"/>
          <w:szCs w:val="24"/>
        </w:rPr>
        <w:t xml:space="preserve"> ikke i større mængder efter </w:t>
      </w:r>
      <w:proofErr w:type="spellStart"/>
      <w:r w:rsidR="003D0108" w:rsidRPr="008F2CE4">
        <w:rPr>
          <w:sz w:val="24"/>
          <w:szCs w:val="24"/>
        </w:rPr>
        <w:t>topikal</w:t>
      </w:r>
      <w:proofErr w:type="spellEnd"/>
      <w:r w:rsidR="003D0108" w:rsidRPr="008F2CE4">
        <w:rPr>
          <w:sz w:val="24"/>
          <w:szCs w:val="24"/>
        </w:rPr>
        <w:t xml:space="preserve"> brug på kvæg. I alle biologiske modeller forekommer B</w:t>
      </w:r>
      <w:r w:rsidR="003D0108" w:rsidRPr="008F2CE4">
        <w:rPr>
          <w:sz w:val="24"/>
          <w:szCs w:val="24"/>
          <w:vertAlign w:val="subscript"/>
        </w:rPr>
        <w:t>1a</w:t>
      </w:r>
      <w:r w:rsidR="003D0108" w:rsidRPr="008F2CE4">
        <w:rPr>
          <w:sz w:val="24"/>
          <w:szCs w:val="24"/>
        </w:rPr>
        <w:t xml:space="preserve"> komponenten som restkoncentration i størst mængde.</w:t>
      </w:r>
    </w:p>
    <w:p w14:paraId="5A6D0961" w14:textId="05BF2435" w:rsidR="003D0108" w:rsidRPr="008F2CE4" w:rsidRDefault="003D0108" w:rsidP="008F2CE4">
      <w:pPr>
        <w:widowControl w:val="0"/>
        <w:ind w:left="851"/>
        <w:rPr>
          <w:sz w:val="24"/>
          <w:szCs w:val="24"/>
        </w:rPr>
      </w:pPr>
      <w:proofErr w:type="spellStart"/>
      <w:r w:rsidRPr="008F2CE4">
        <w:rPr>
          <w:sz w:val="24"/>
          <w:szCs w:val="24"/>
        </w:rPr>
        <w:t>Eprinomectin</w:t>
      </w:r>
      <w:proofErr w:type="spellEnd"/>
      <w:r w:rsidRPr="008F2CE4">
        <w:rPr>
          <w:sz w:val="24"/>
          <w:szCs w:val="24"/>
        </w:rPr>
        <w:t xml:space="preserve"> består af B</w:t>
      </w:r>
      <w:r w:rsidRPr="008F2CE4">
        <w:rPr>
          <w:sz w:val="24"/>
          <w:szCs w:val="24"/>
          <w:vertAlign w:val="subscript"/>
        </w:rPr>
        <w:t>1a</w:t>
      </w:r>
      <w:r w:rsidRPr="008F2CE4">
        <w:rPr>
          <w:sz w:val="24"/>
          <w:szCs w:val="24"/>
        </w:rPr>
        <w:t xml:space="preserve"> komponenten (≥ 90%) og B</w:t>
      </w:r>
      <w:r w:rsidRPr="008F2CE4">
        <w:rPr>
          <w:sz w:val="24"/>
          <w:szCs w:val="24"/>
          <w:vertAlign w:val="subscript"/>
        </w:rPr>
        <w:t>1b</w:t>
      </w:r>
      <w:r w:rsidRPr="008F2CE4">
        <w:rPr>
          <w:sz w:val="24"/>
          <w:szCs w:val="24"/>
        </w:rPr>
        <w:t xml:space="preserve"> komponenten (≤ 10%), som afviger med en </w:t>
      </w:r>
      <w:proofErr w:type="spellStart"/>
      <w:r w:rsidRPr="008F2CE4">
        <w:rPr>
          <w:sz w:val="24"/>
          <w:szCs w:val="24"/>
        </w:rPr>
        <w:t>methylgruppe</w:t>
      </w:r>
      <w:proofErr w:type="spellEnd"/>
      <w:r w:rsidRPr="008F2CE4">
        <w:rPr>
          <w:sz w:val="24"/>
          <w:szCs w:val="24"/>
        </w:rPr>
        <w:t xml:space="preserve"> og som ikke </w:t>
      </w:r>
      <w:proofErr w:type="spellStart"/>
      <w:r w:rsidRPr="008F2CE4">
        <w:rPr>
          <w:sz w:val="24"/>
          <w:szCs w:val="24"/>
        </w:rPr>
        <w:t>metaboliseres</w:t>
      </w:r>
      <w:proofErr w:type="spellEnd"/>
      <w:r w:rsidRPr="008F2CE4">
        <w:rPr>
          <w:sz w:val="24"/>
          <w:szCs w:val="24"/>
        </w:rPr>
        <w:t xml:space="preserve"> i kvæg i større udstrækning. </w:t>
      </w:r>
      <w:proofErr w:type="spellStart"/>
      <w:r w:rsidRPr="008F2CE4">
        <w:rPr>
          <w:sz w:val="24"/>
          <w:szCs w:val="24"/>
        </w:rPr>
        <w:t>Metabolitter</w:t>
      </w:r>
      <w:proofErr w:type="spellEnd"/>
      <w:r w:rsidRPr="008F2CE4">
        <w:rPr>
          <w:sz w:val="24"/>
          <w:szCs w:val="24"/>
        </w:rPr>
        <w:t xml:space="preserve"> udgør ca. 10% af den totale restmængde i plasma, mælk, muskelvæv og fæces.</w:t>
      </w:r>
    </w:p>
    <w:p w14:paraId="240DB9FD" w14:textId="77777777" w:rsidR="003D0108" w:rsidRPr="008F2CE4" w:rsidRDefault="003D0108" w:rsidP="008F2CE4">
      <w:pPr>
        <w:widowControl w:val="0"/>
        <w:ind w:left="851"/>
        <w:rPr>
          <w:sz w:val="24"/>
          <w:szCs w:val="24"/>
        </w:rPr>
      </w:pPr>
      <w:r w:rsidRPr="008F2CE4">
        <w:rPr>
          <w:sz w:val="24"/>
          <w:szCs w:val="24"/>
        </w:rPr>
        <w:t xml:space="preserve">Metabolismeprofilen er næsten identisk, kvantitativt og kvalitativt, i alle biologiske modeller og ændrer sig ikke signifikant over tid efter indgift af </w:t>
      </w:r>
      <w:proofErr w:type="spellStart"/>
      <w:r w:rsidRPr="008F2CE4">
        <w:rPr>
          <w:sz w:val="24"/>
          <w:szCs w:val="24"/>
        </w:rPr>
        <w:t>eprinomectin</w:t>
      </w:r>
      <w:proofErr w:type="spellEnd"/>
      <w:r w:rsidRPr="008F2CE4">
        <w:rPr>
          <w:sz w:val="24"/>
          <w:szCs w:val="24"/>
        </w:rPr>
        <w:t>. Det procentuelle bidrag fra B</w:t>
      </w:r>
      <w:r w:rsidRPr="008F2CE4">
        <w:rPr>
          <w:sz w:val="24"/>
          <w:szCs w:val="24"/>
          <w:vertAlign w:val="subscript"/>
        </w:rPr>
        <w:t xml:space="preserve">1a </w:t>
      </w:r>
      <w:r w:rsidRPr="008F2CE4">
        <w:rPr>
          <w:sz w:val="24"/>
          <w:szCs w:val="24"/>
        </w:rPr>
        <w:t>og B</w:t>
      </w:r>
      <w:r w:rsidRPr="008F2CE4">
        <w:rPr>
          <w:sz w:val="24"/>
          <w:szCs w:val="24"/>
          <w:vertAlign w:val="subscript"/>
        </w:rPr>
        <w:t>1b</w:t>
      </w:r>
      <w:r w:rsidRPr="008F2CE4">
        <w:rPr>
          <w:sz w:val="24"/>
          <w:szCs w:val="24"/>
        </w:rPr>
        <w:t xml:space="preserve"> komponenten til den samlede </w:t>
      </w:r>
      <w:proofErr w:type="spellStart"/>
      <w:r w:rsidRPr="008F2CE4">
        <w:rPr>
          <w:sz w:val="24"/>
          <w:szCs w:val="24"/>
        </w:rPr>
        <w:t>metabolitprofil</w:t>
      </w:r>
      <w:proofErr w:type="spellEnd"/>
      <w:r w:rsidRPr="008F2CE4">
        <w:rPr>
          <w:sz w:val="24"/>
          <w:szCs w:val="24"/>
        </w:rPr>
        <w:t xml:space="preserve"> forbliver konstant. Fordelingen af de to komponenter i de biologiske modeller er identisk med den i formuleringen, hvilket demonstrerer at de to </w:t>
      </w:r>
      <w:proofErr w:type="spellStart"/>
      <w:r w:rsidRPr="008F2CE4">
        <w:rPr>
          <w:sz w:val="24"/>
          <w:szCs w:val="24"/>
        </w:rPr>
        <w:t>eprinomectin</w:t>
      </w:r>
      <w:proofErr w:type="spellEnd"/>
      <w:r w:rsidRPr="008F2CE4">
        <w:rPr>
          <w:sz w:val="24"/>
          <w:szCs w:val="24"/>
        </w:rPr>
        <w:t xml:space="preserve"> komponenter </w:t>
      </w:r>
      <w:proofErr w:type="spellStart"/>
      <w:r w:rsidRPr="008F2CE4">
        <w:rPr>
          <w:sz w:val="24"/>
          <w:szCs w:val="24"/>
        </w:rPr>
        <w:t>metaboliceres</w:t>
      </w:r>
      <w:proofErr w:type="spellEnd"/>
      <w:r w:rsidRPr="008F2CE4">
        <w:rPr>
          <w:sz w:val="24"/>
          <w:szCs w:val="24"/>
        </w:rPr>
        <w:t xml:space="preserve"> med næsten ens konstanter. Da </w:t>
      </w:r>
      <w:proofErr w:type="spellStart"/>
      <w:r w:rsidRPr="008F2CE4">
        <w:rPr>
          <w:sz w:val="24"/>
          <w:szCs w:val="24"/>
        </w:rPr>
        <w:t>metaboliseringen</w:t>
      </w:r>
      <w:proofErr w:type="spellEnd"/>
      <w:r w:rsidRPr="008F2CE4">
        <w:rPr>
          <w:sz w:val="24"/>
          <w:szCs w:val="24"/>
        </w:rPr>
        <w:t xml:space="preserve"> og vævsfordelingen af de to komponenter er ganske ens vil </w:t>
      </w:r>
      <w:proofErr w:type="spellStart"/>
      <w:r w:rsidRPr="008F2CE4">
        <w:rPr>
          <w:sz w:val="24"/>
          <w:szCs w:val="24"/>
        </w:rPr>
        <w:t>farmakinetikken</w:t>
      </w:r>
      <w:proofErr w:type="spellEnd"/>
      <w:r w:rsidRPr="008F2CE4">
        <w:rPr>
          <w:sz w:val="24"/>
          <w:szCs w:val="24"/>
        </w:rPr>
        <w:t xml:space="preserve"> også være det.</w:t>
      </w:r>
    </w:p>
    <w:p w14:paraId="3DA4DA07" w14:textId="77777777" w:rsidR="003D0108" w:rsidRPr="008F2CE4" w:rsidRDefault="003D0108" w:rsidP="008F2CE4">
      <w:pPr>
        <w:widowControl w:val="0"/>
        <w:ind w:left="851"/>
        <w:rPr>
          <w:sz w:val="24"/>
          <w:szCs w:val="24"/>
        </w:rPr>
      </w:pPr>
      <w:proofErr w:type="spellStart"/>
      <w:r w:rsidRPr="008F2CE4">
        <w:rPr>
          <w:sz w:val="24"/>
          <w:szCs w:val="24"/>
        </w:rPr>
        <w:t>Eprinomectin</w:t>
      </w:r>
      <w:proofErr w:type="spellEnd"/>
      <w:r w:rsidRPr="008F2CE4">
        <w:rPr>
          <w:sz w:val="24"/>
          <w:szCs w:val="24"/>
        </w:rPr>
        <w:t xml:space="preserve"> bindes i udstrakt grad til plasmaproteiner (99%). Elimination foregår hovedsagelig med fæces.</w:t>
      </w:r>
    </w:p>
    <w:p w14:paraId="277C842F" w14:textId="77777777" w:rsidR="00EA470E" w:rsidRPr="008F2CE4" w:rsidRDefault="00EA470E" w:rsidP="008F2CE4">
      <w:pPr>
        <w:ind w:left="851" w:hanging="851"/>
        <w:rPr>
          <w:sz w:val="24"/>
          <w:szCs w:val="24"/>
        </w:rPr>
      </w:pPr>
    </w:p>
    <w:p w14:paraId="6EE7BC37" w14:textId="77777777" w:rsidR="00EA470E" w:rsidRPr="008F2CE4" w:rsidRDefault="00EA470E" w:rsidP="008F2CE4">
      <w:pPr>
        <w:ind w:left="851" w:hanging="851"/>
        <w:rPr>
          <w:b/>
          <w:sz w:val="24"/>
          <w:szCs w:val="24"/>
        </w:rPr>
      </w:pPr>
      <w:r w:rsidRPr="008F2CE4">
        <w:rPr>
          <w:b/>
          <w:sz w:val="24"/>
          <w:szCs w:val="24"/>
        </w:rPr>
        <w:t>5.3</w:t>
      </w:r>
      <w:r w:rsidRPr="008F2CE4">
        <w:rPr>
          <w:b/>
          <w:sz w:val="24"/>
          <w:szCs w:val="24"/>
        </w:rPr>
        <w:tab/>
        <w:t>Miljømæssige forhold</w:t>
      </w:r>
    </w:p>
    <w:p w14:paraId="2E829608" w14:textId="77777777" w:rsidR="003D0108" w:rsidRPr="008F2CE4" w:rsidRDefault="00EA470E" w:rsidP="008F2CE4">
      <w:pPr>
        <w:widowControl w:val="0"/>
        <w:ind w:left="851" w:hanging="851"/>
        <w:rPr>
          <w:sz w:val="24"/>
          <w:szCs w:val="24"/>
        </w:rPr>
      </w:pPr>
      <w:r w:rsidRPr="008F2CE4">
        <w:rPr>
          <w:sz w:val="24"/>
          <w:szCs w:val="24"/>
        </w:rPr>
        <w:tab/>
      </w:r>
      <w:r w:rsidR="003D0108" w:rsidRPr="008F2CE4">
        <w:rPr>
          <w:sz w:val="24"/>
          <w:szCs w:val="24"/>
        </w:rPr>
        <w:t xml:space="preserve">Som andre stoffer tilhørende gruppen af makrocykliske laktoner, har </w:t>
      </w:r>
      <w:proofErr w:type="spellStart"/>
      <w:r w:rsidR="003D0108" w:rsidRPr="008F2CE4">
        <w:rPr>
          <w:sz w:val="24"/>
          <w:szCs w:val="24"/>
        </w:rPr>
        <w:t>eprinomectin</w:t>
      </w:r>
      <w:proofErr w:type="spellEnd"/>
      <w:r w:rsidR="003D0108" w:rsidRPr="008F2CE4">
        <w:rPr>
          <w:sz w:val="24"/>
          <w:szCs w:val="24"/>
        </w:rPr>
        <w:t xml:space="preserve"> potentialet til at påvirke andre organismer negativt. Efter behandling kan udskillelse af potentielt </w:t>
      </w:r>
      <w:proofErr w:type="spellStart"/>
      <w:r w:rsidR="003D0108" w:rsidRPr="008F2CE4">
        <w:rPr>
          <w:sz w:val="24"/>
          <w:szCs w:val="24"/>
        </w:rPr>
        <w:t>toxiske</w:t>
      </w:r>
      <w:proofErr w:type="spellEnd"/>
      <w:r w:rsidR="003D0108" w:rsidRPr="008F2CE4">
        <w:rPr>
          <w:sz w:val="24"/>
          <w:szCs w:val="24"/>
        </w:rPr>
        <w:t xml:space="preserve"> koncentrationer af </w:t>
      </w:r>
      <w:proofErr w:type="spellStart"/>
      <w:r w:rsidR="003D0108" w:rsidRPr="008F2CE4">
        <w:rPr>
          <w:sz w:val="24"/>
          <w:szCs w:val="24"/>
        </w:rPr>
        <w:t>eprinomectin</w:t>
      </w:r>
      <w:proofErr w:type="spellEnd"/>
      <w:r w:rsidR="003D0108" w:rsidRPr="008F2CE4">
        <w:rPr>
          <w:sz w:val="24"/>
          <w:szCs w:val="24"/>
        </w:rPr>
        <w:t xml:space="preserve"> ske i en periode på flere uger. Afføring med indhold af </w:t>
      </w:r>
      <w:proofErr w:type="spellStart"/>
      <w:r w:rsidR="003D0108" w:rsidRPr="008F2CE4">
        <w:rPr>
          <w:sz w:val="24"/>
          <w:szCs w:val="24"/>
        </w:rPr>
        <w:t>eprinomectin</w:t>
      </w:r>
      <w:proofErr w:type="spellEnd"/>
      <w:r w:rsidR="003D0108" w:rsidRPr="008F2CE4">
        <w:rPr>
          <w:sz w:val="24"/>
          <w:szCs w:val="24"/>
        </w:rPr>
        <w:t xml:space="preserve"> fra behandlede dyr som falder på marken kan reducere mængden af organismer som ernærer sig på afføring og dermed påvirke nedbrydningen af denne.</w:t>
      </w:r>
    </w:p>
    <w:p w14:paraId="62C28101" w14:textId="77777777" w:rsidR="003D0108" w:rsidRPr="008F2CE4" w:rsidRDefault="003D0108" w:rsidP="008F2CE4">
      <w:pPr>
        <w:pStyle w:val="Brdtekstindrykning"/>
        <w:ind w:left="851" w:firstLine="0"/>
        <w:jc w:val="left"/>
        <w:rPr>
          <w:b w:val="0"/>
          <w:sz w:val="24"/>
          <w:szCs w:val="24"/>
          <w:lang w:val="fr-FR"/>
        </w:rPr>
      </w:pPr>
      <w:r w:rsidRPr="008F2CE4">
        <w:rPr>
          <w:b w:val="0"/>
          <w:sz w:val="24"/>
          <w:szCs w:val="24"/>
          <w:lang w:val="fr-FR"/>
        </w:rPr>
        <w:t>Eprinomectin er meget toxisk for akvatiske organismer og kan akkumuleres i sediment. Eprinomectin persisterer i jord.</w:t>
      </w:r>
    </w:p>
    <w:p w14:paraId="0240328E" w14:textId="094A1015" w:rsidR="008D0F52" w:rsidRDefault="008D0F52">
      <w:pPr>
        <w:rPr>
          <w:sz w:val="24"/>
          <w:szCs w:val="24"/>
        </w:rPr>
      </w:pPr>
      <w:r>
        <w:rPr>
          <w:sz w:val="24"/>
          <w:szCs w:val="24"/>
        </w:rPr>
        <w:br w:type="page"/>
      </w:r>
    </w:p>
    <w:p w14:paraId="73E02A61" w14:textId="77777777" w:rsidR="00EA470E" w:rsidRPr="008F2CE4" w:rsidRDefault="00EA470E" w:rsidP="008F2CE4">
      <w:pPr>
        <w:ind w:left="851" w:hanging="851"/>
        <w:rPr>
          <w:sz w:val="24"/>
          <w:szCs w:val="24"/>
        </w:rPr>
      </w:pPr>
    </w:p>
    <w:p w14:paraId="79C6BF4D" w14:textId="77777777" w:rsidR="00EA470E" w:rsidRPr="008F2CE4" w:rsidRDefault="00EA470E" w:rsidP="008F2CE4">
      <w:pPr>
        <w:ind w:left="851" w:hanging="851"/>
        <w:rPr>
          <w:b/>
          <w:sz w:val="24"/>
          <w:szCs w:val="24"/>
        </w:rPr>
      </w:pPr>
      <w:r w:rsidRPr="008F2CE4">
        <w:rPr>
          <w:b/>
          <w:sz w:val="24"/>
          <w:szCs w:val="24"/>
        </w:rPr>
        <w:t>6.</w:t>
      </w:r>
      <w:r w:rsidRPr="008F2CE4">
        <w:rPr>
          <w:b/>
          <w:sz w:val="24"/>
          <w:szCs w:val="24"/>
        </w:rPr>
        <w:tab/>
        <w:t>FARMACEUTISKE OPLYSNINGER</w:t>
      </w:r>
    </w:p>
    <w:p w14:paraId="58A5EBAD" w14:textId="77777777" w:rsidR="00EA470E" w:rsidRPr="008F2CE4" w:rsidRDefault="00EA470E" w:rsidP="008F2CE4">
      <w:pPr>
        <w:ind w:left="851" w:hanging="851"/>
        <w:rPr>
          <w:sz w:val="24"/>
          <w:szCs w:val="24"/>
        </w:rPr>
      </w:pPr>
    </w:p>
    <w:p w14:paraId="704F2BAE" w14:textId="77777777" w:rsidR="00EA470E" w:rsidRPr="008F2CE4" w:rsidRDefault="00EA470E" w:rsidP="008F2CE4">
      <w:pPr>
        <w:ind w:left="851" w:hanging="851"/>
        <w:rPr>
          <w:b/>
          <w:sz w:val="24"/>
          <w:szCs w:val="24"/>
        </w:rPr>
      </w:pPr>
      <w:r w:rsidRPr="008F2CE4">
        <w:rPr>
          <w:b/>
          <w:sz w:val="24"/>
          <w:szCs w:val="24"/>
        </w:rPr>
        <w:t>6.1</w:t>
      </w:r>
      <w:r w:rsidRPr="008F2CE4">
        <w:rPr>
          <w:b/>
          <w:sz w:val="24"/>
          <w:szCs w:val="24"/>
        </w:rPr>
        <w:tab/>
        <w:t>Hjælpestoffer</w:t>
      </w:r>
    </w:p>
    <w:p w14:paraId="323EB1FE" w14:textId="0190C1E8" w:rsidR="003D0108" w:rsidRPr="008F2CE4" w:rsidRDefault="00EA470E" w:rsidP="008F2CE4">
      <w:pPr>
        <w:widowControl w:val="0"/>
        <w:ind w:left="851" w:hanging="851"/>
        <w:jc w:val="both"/>
        <w:rPr>
          <w:sz w:val="24"/>
          <w:szCs w:val="24"/>
        </w:rPr>
      </w:pPr>
      <w:r w:rsidRPr="008F2CE4">
        <w:rPr>
          <w:sz w:val="24"/>
          <w:szCs w:val="24"/>
        </w:rPr>
        <w:tab/>
      </w:r>
      <w:proofErr w:type="spellStart"/>
      <w:r w:rsidR="003D0108" w:rsidRPr="008F2CE4">
        <w:rPr>
          <w:sz w:val="24"/>
          <w:szCs w:val="24"/>
        </w:rPr>
        <w:t>Butylhydroxytoluen</w:t>
      </w:r>
      <w:proofErr w:type="spellEnd"/>
      <w:r w:rsidR="003D0108" w:rsidRPr="008F2CE4">
        <w:rPr>
          <w:sz w:val="24"/>
          <w:szCs w:val="24"/>
        </w:rPr>
        <w:t xml:space="preserve"> (E321)</w:t>
      </w:r>
    </w:p>
    <w:p w14:paraId="2A3F30D2" w14:textId="77777777" w:rsidR="003D0108" w:rsidRPr="00206D05" w:rsidRDefault="003D0108" w:rsidP="008F2CE4">
      <w:pPr>
        <w:ind w:left="851"/>
        <w:rPr>
          <w:sz w:val="24"/>
          <w:szCs w:val="24"/>
        </w:rPr>
      </w:pPr>
      <w:r w:rsidRPr="00206D05">
        <w:rPr>
          <w:sz w:val="24"/>
          <w:szCs w:val="24"/>
        </w:rPr>
        <w:t>-</w:t>
      </w:r>
      <w:r w:rsidRPr="008F2CE4">
        <w:rPr>
          <w:sz w:val="24"/>
          <w:szCs w:val="24"/>
        </w:rPr>
        <w:sym w:font="Symbol" w:char="F061"/>
      </w:r>
      <w:r w:rsidRPr="00206D05">
        <w:rPr>
          <w:sz w:val="24"/>
          <w:szCs w:val="24"/>
        </w:rPr>
        <w:t>-</w:t>
      </w:r>
      <w:proofErr w:type="spellStart"/>
      <w:r w:rsidRPr="00206D05">
        <w:rPr>
          <w:sz w:val="24"/>
          <w:szCs w:val="24"/>
        </w:rPr>
        <w:t>tocopherol</w:t>
      </w:r>
      <w:proofErr w:type="spellEnd"/>
      <w:r w:rsidRPr="00206D05">
        <w:rPr>
          <w:sz w:val="24"/>
          <w:szCs w:val="24"/>
        </w:rPr>
        <w:t>, all-</w:t>
      </w:r>
      <w:r w:rsidRPr="00206D05">
        <w:rPr>
          <w:i/>
          <w:sz w:val="24"/>
          <w:szCs w:val="24"/>
        </w:rPr>
        <w:t>rac</w:t>
      </w:r>
      <w:r w:rsidRPr="00206D05">
        <w:rPr>
          <w:sz w:val="24"/>
          <w:szCs w:val="24"/>
        </w:rPr>
        <w:t xml:space="preserve"> (E307)</w:t>
      </w:r>
    </w:p>
    <w:p w14:paraId="5540B012" w14:textId="77777777" w:rsidR="003D0108" w:rsidRPr="00206D05" w:rsidRDefault="003D0108" w:rsidP="008F2CE4">
      <w:pPr>
        <w:ind w:left="851"/>
        <w:rPr>
          <w:sz w:val="24"/>
          <w:szCs w:val="24"/>
        </w:rPr>
      </w:pPr>
      <w:proofErr w:type="spellStart"/>
      <w:r w:rsidRPr="00206D05">
        <w:rPr>
          <w:sz w:val="24"/>
          <w:szCs w:val="24"/>
        </w:rPr>
        <w:t>Propylenglycoldicapryocaprat</w:t>
      </w:r>
      <w:proofErr w:type="spellEnd"/>
    </w:p>
    <w:p w14:paraId="771D2B76" w14:textId="77777777" w:rsidR="00EA470E" w:rsidRPr="00206D05" w:rsidRDefault="00EA470E" w:rsidP="008F2CE4">
      <w:pPr>
        <w:ind w:left="851" w:hanging="851"/>
        <w:rPr>
          <w:sz w:val="24"/>
          <w:szCs w:val="24"/>
        </w:rPr>
      </w:pPr>
    </w:p>
    <w:p w14:paraId="35194800" w14:textId="77777777" w:rsidR="00EA470E" w:rsidRPr="008F2CE4" w:rsidRDefault="00EA470E" w:rsidP="008F2CE4">
      <w:pPr>
        <w:ind w:left="851" w:hanging="851"/>
        <w:rPr>
          <w:b/>
          <w:sz w:val="24"/>
          <w:szCs w:val="24"/>
        </w:rPr>
      </w:pPr>
      <w:r w:rsidRPr="008F2CE4">
        <w:rPr>
          <w:b/>
          <w:sz w:val="24"/>
          <w:szCs w:val="24"/>
        </w:rPr>
        <w:t>6.2</w:t>
      </w:r>
      <w:r w:rsidRPr="008F2CE4">
        <w:rPr>
          <w:b/>
          <w:sz w:val="24"/>
          <w:szCs w:val="24"/>
        </w:rPr>
        <w:tab/>
        <w:t>Uforligeligheder</w:t>
      </w:r>
    </w:p>
    <w:p w14:paraId="6A82619A" w14:textId="7412B0D3" w:rsidR="00EA470E" w:rsidRDefault="008D0F52" w:rsidP="008D0F52">
      <w:pPr>
        <w:ind w:left="851"/>
        <w:rPr>
          <w:sz w:val="24"/>
          <w:szCs w:val="24"/>
        </w:rPr>
      </w:pPr>
      <w:r>
        <w:rPr>
          <w:sz w:val="24"/>
          <w:szCs w:val="24"/>
        </w:rPr>
        <w:t>Da der ikke foreligger undersøgelser vedrørende eventuelle uforligeligheder, bør dette lægemiddel ikke blandes med andre lægemidler.</w:t>
      </w:r>
    </w:p>
    <w:p w14:paraId="0C169514" w14:textId="77777777" w:rsidR="008D0F52" w:rsidRPr="008F2CE4" w:rsidRDefault="008D0F52" w:rsidP="008D0F52">
      <w:pPr>
        <w:ind w:left="851"/>
        <w:rPr>
          <w:sz w:val="24"/>
          <w:szCs w:val="24"/>
        </w:rPr>
      </w:pPr>
    </w:p>
    <w:p w14:paraId="26E74550" w14:textId="77777777" w:rsidR="00EA470E" w:rsidRPr="008F2CE4" w:rsidRDefault="00EA470E" w:rsidP="008F2CE4">
      <w:pPr>
        <w:ind w:left="851" w:hanging="851"/>
        <w:rPr>
          <w:b/>
          <w:sz w:val="24"/>
          <w:szCs w:val="24"/>
        </w:rPr>
      </w:pPr>
      <w:r w:rsidRPr="008F2CE4">
        <w:rPr>
          <w:b/>
          <w:sz w:val="24"/>
          <w:szCs w:val="24"/>
        </w:rPr>
        <w:t>6.3</w:t>
      </w:r>
      <w:r w:rsidRPr="008F2CE4">
        <w:rPr>
          <w:b/>
          <w:sz w:val="24"/>
          <w:szCs w:val="24"/>
        </w:rPr>
        <w:tab/>
        <w:t>Opbevaringstid</w:t>
      </w:r>
    </w:p>
    <w:p w14:paraId="4C8C886B" w14:textId="50C8EA97" w:rsidR="003D0108" w:rsidRDefault="00EA470E" w:rsidP="008F2CE4">
      <w:pPr>
        <w:ind w:left="851" w:right="-318" w:hanging="851"/>
        <w:rPr>
          <w:sz w:val="24"/>
          <w:szCs w:val="24"/>
        </w:rPr>
      </w:pPr>
      <w:r w:rsidRPr="008F2CE4">
        <w:rPr>
          <w:sz w:val="24"/>
          <w:szCs w:val="24"/>
        </w:rPr>
        <w:tab/>
      </w:r>
      <w:r w:rsidR="003D0108" w:rsidRPr="008F2CE4">
        <w:rPr>
          <w:sz w:val="24"/>
          <w:szCs w:val="24"/>
        </w:rPr>
        <w:t>I salgspakning:</w:t>
      </w:r>
      <w:r w:rsidR="0024656F">
        <w:rPr>
          <w:sz w:val="24"/>
          <w:szCs w:val="24"/>
        </w:rPr>
        <w:t xml:space="preserve"> 3</w:t>
      </w:r>
      <w:r w:rsidR="003D0108" w:rsidRPr="008F2CE4">
        <w:rPr>
          <w:sz w:val="24"/>
          <w:szCs w:val="24"/>
        </w:rPr>
        <w:t xml:space="preserve"> år.</w:t>
      </w:r>
    </w:p>
    <w:p w14:paraId="794E90FA" w14:textId="12944B79" w:rsidR="00244FFC" w:rsidRPr="008F2CE4" w:rsidRDefault="00244FFC" w:rsidP="00244FFC">
      <w:pPr>
        <w:ind w:left="851" w:right="-318"/>
        <w:rPr>
          <w:sz w:val="24"/>
          <w:szCs w:val="24"/>
        </w:rPr>
      </w:pPr>
      <w:r w:rsidRPr="008F2CE4">
        <w:rPr>
          <w:sz w:val="24"/>
          <w:szCs w:val="24"/>
        </w:rPr>
        <w:t xml:space="preserve">Efter første </w:t>
      </w:r>
      <w:r>
        <w:rPr>
          <w:sz w:val="24"/>
          <w:szCs w:val="24"/>
        </w:rPr>
        <w:t>åbning af den indre emballage (flasker og dunke): 1</w:t>
      </w:r>
      <w:r w:rsidRPr="008F2CE4">
        <w:rPr>
          <w:sz w:val="24"/>
          <w:szCs w:val="24"/>
        </w:rPr>
        <w:t xml:space="preserve"> år.</w:t>
      </w:r>
    </w:p>
    <w:p w14:paraId="465A4A43" w14:textId="5E202F68" w:rsidR="003D0108" w:rsidRPr="008F2CE4" w:rsidRDefault="003D0108" w:rsidP="008F2CE4">
      <w:pPr>
        <w:ind w:left="851" w:right="-318"/>
        <w:rPr>
          <w:sz w:val="24"/>
          <w:szCs w:val="24"/>
        </w:rPr>
      </w:pPr>
      <w:r w:rsidRPr="008F2CE4">
        <w:rPr>
          <w:sz w:val="24"/>
          <w:szCs w:val="24"/>
        </w:rPr>
        <w:t xml:space="preserve">Efter første </w:t>
      </w:r>
      <w:r w:rsidR="00B959B1">
        <w:rPr>
          <w:sz w:val="24"/>
          <w:szCs w:val="24"/>
        </w:rPr>
        <w:t>åbning af den indre emballage</w:t>
      </w:r>
      <w:r w:rsidR="00244FFC">
        <w:rPr>
          <w:sz w:val="24"/>
          <w:szCs w:val="24"/>
        </w:rPr>
        <w:t xml:space="preserve"> (poser)</w:t>
      </w:r>
      <w:r w:rsidR="00B959B1">
        <w:rPr>
          <w:sz w:val="24"/>
          <w:szCs w:val="24"/>
        </w:rPr>
        <w:t>: 2</w:t>
      </w:r>
      <w:r w:rsidRPr="008F2CE4">
        <w:rPr>
          <w:sz w:val="24"/>
          <w:szCs w:val="24"/>
        </w:rPr>
        <w:t xml:space="preserve"> år.</w:t>
      </w:r>
    </w:p>
    <w:p w14:paraId="6240F6FC" w14:textId="77777777" w:rsidR="00EA470E" w:rsidRPr="008F2CE4" w:rsidRDefault="00EA470E" w:rsidP="008F2CE4">
      <w:pPr>
        <w:ind w:left="851" w:hanging="851"/>
        <w:rPr>
          <w:sz w:val="24"/>
          <w:szCs w:val="24"/>
        </w:rPr>
      </w:pPr>
    </w:p>
    <w:p w14:paraId="7150014D" w14:textId="77777777" w:rsidR="00EA470E" w:rsidRPr="008F2CE4" w:rsidRDefault="00EA470E" w:rsidP="008F2CE4">
      <w:pPr>
        <w:ind w:left="851" w:hanging="851"/>
        <w:rPr>
          <w:b/>
          <w:sz w:val="24"/>
          <w:szCs w:val="24"/>
        </w:rPr>
      </w:pPr>
      <w:r w:rsidRPr="008F2CE4">
        <w:rPr>
          <w:b/>
          <w:sz w:val="24"/>
          <w:szCs w:val="24"/>
        </w:rPr>
        <w:t>6.4</w:t>
      </w:r>
      <w:r w:rsidRPr="008F2CE4">
        <w:rPr>
          <w:b/>
          <w:sz w:val="24"/>
          <w:szCs w:val="24"/>
        </w:rPr>
        <w:tab/>
        <w:t>Særlige opbevaringsforhold</w:t>
      </w:r>
    </w:p>
    <w:p w14:paraId="4886FFF0" w14:textId="77777777" w:rsidR="003D0108" w:rsidRPr="008F2CE4" w:rsidRDefault="00EA470E" w:rsidP="008F2CE4">
      <w:pPr>
        <w:ind w:left="851" w:hanging="851"/>
        <w:rPr>
          <w:noProof/>
          <w:sz w:val="24"/>
          <w:szCs w:val="24"/>
        </w:rPr>
      </w:pPr>
      <w:r w:rsidRPr="008F2CE4">
        <w:rPr>
          <w:sz w:val="24"/>
          <w:szCs w:val="24"/>
        </w:rPr>
        <w:tab/>
      </w:r>
      <w:r w:rsidR="003D0108" w:rsidRPr="008F2CE4">
        <w:rPr>
          <w:noProof/>
          <w:sz w:val="24"/>
          <w:szCs w:val="24"/>
        </w:rPr>
        <w:t>Dette veterinærlægemiddel kræver ingen særlige forholdsregler vedrørende opbevaringen.</w:t>
      </w:r>
    </w:p>
    <w:p w14:paraId="5FD0B20A" w14:textId="77777777" w:rsidR="00EA470E" w:rsidRPr="008F2CE4" w:rsidRDefault="00EA470E" w:rsidP="008F2CE4">
      <w:pPr>
        <w:ind w:left="851" w:hanging="851"/>
        <w:rPr>
          <w:sz w:val="24"/>
          <w:szCs w:val="24"/>
        </w:rPr>
      </w:pPr>
    </w:p>
    <w:p w14:paraId="644B1C6C" w14:textId="77777777" w:rsidR="00EA470E" w:rsidRPr="008F2CE4" w:rsidRDefault="00EA470E" w:rsidP="008F2CE4">
      <w:pPr>
        <w:ind w:left="851" w:hanging="851"/>
        <w:rPr>
          <w:b/>
          <w:sz w:val="24"/>
          <w:szCs w:val="24"/>
        </w:rPr>
      </w:pPr>
      <w:r w:rsidRPr="008F2CE4">
        <w:rPr>
          <w:b/>
          <w:sz w:val="24"/>
          <w:szCs w:val="24"/>
        </w:rPr>
        <w:t>6.5</w:t>
      </w:r>
      <w:r w:rsidRPr="008F2CE4">
        <w:rPr>
          <w:b/>
          <w:sz w:val="24"/>
          <w:szCs w:val="24"/>
        </w:rPr>
        <w:tab/>
        <w:t>Emballage</w:t>
      </w:r>
    </w:p>
    <w:p w14:paraId="7ADDCA7E" w14:textId="77777777" w:rsidR="003D0108" w:rsidRPr="008F2CE4" w:rsidRDefault="00EA470E" w:rsidP="008F2CE4">
      <w:pPr>
        <w:ind w:left="851" w:hanging="851"/>
        <w:rPr>
          <w:sz w:val="24"/>
          <w:szCs w:val="24"/>
        </w:rPr>
      </w:pPr>
      <w:r w:rsidRPr="008F2CE4">
        <w:rPr>
          <w:sz w:val="24"/>
          <w:szCs w:val="24"/>
        </w:rPr>
        <w:tab/>
      </w:r>
      <w:r w:rsidR="003D0108" w:rsidRPr="008F2CE4">
        <w:rPr>
          <w:sz w:val="24"/>
          <w:szCs w:val="24"/>
        </w:rPr>
        <w:t xml:space="preserve">1 liters flaske af hvid gennemskinnelig HDPE med aftagelig aluminiums forsegling, PDPE skruelåg og en doseringsanordning af PP med 5 ml-graduering indtil 60 ml. </w:t>
      </w:r>
    </w:p>
    <w:p w14:paraId="29AE396A" w14:textId="77777777" w:rsidR="003D0108" w:rsidRPr="008F2CE4" w:rsidRDefault="003D0108" w:rsidP="008F2CE4">
      <w:pPr>
        <w:ind w:left="851"/>
        <w:rPr>
          <w:sz w:val="24"/>
          <w:szCs w:val="24"/>
        </w:rPr>
      </w:pPr>
      <w:r w:rsidRPr="008F2CE4">
        <w:rPr>
          <w:sz w:val="24"/>
          <w:szCs w:val="24"/>
        </w:rPr>
        <w:t xml:space="preserve">2,5 og 5 liters dunke af hvid gennemskinnelig HDPE med aftagelig aluminiums forsegling, PDPE skruelåg og et ventileret tilkoblingsskruelåg. </w:t>
      </w:r>
    </w:p>
    <w:p w14:paraId="1BDD51E1" w14:textId="77777777" w:rsidR="003D0108" w:rsidRPr="008F2CE4" w:rsidRDefault="003D0108" w:rsidP="008F2CE4">
      <w:pPr>
        <w:ind w:left="851"/>
        <w:rPr>
          <w:sz w:val="24"/>
          <w:szCs w:val="24"/>
        </w:rPr>
      </w:pPr>
      <w:r w:rsidRPr="008F2CE4">
        <w:rPr>
          <w:sz w:val="24"/>
          <w:szCs w:val="24"/>
        </w:rPr>
        <w:t>2,5, 4,5 og 8 liters sammenklappelige poser af PET/aluminium/PA/PE med et PP låg med integreret POM ”E-</w:t>
      </w:r>
      <w:proofErr w:type="spellStart"/>
      <w:r w:rsidRPr="008F2CE4">
        <w:rPr>
          <w:sz w:val="24"/>
          <w:szCs w:val="24"/>
        </w:rPr>
        <w:t>lock</w:t>
      </w:r>
      <w:proofErr w:type="spellEnd"/>
      <w:r w:rsidRPr="008F2CE4">
        <w:rPr>
          <w:sz w:val="24"/>
          <w:szCs w:val="24"/>
        </w:rPr>
        <w:t>” kobling.</w:t>
      </w:r>
    </w:p>
    <w:p w14:paraId="149AEB53" w14:textId="77777777" w:rsidR="003D0108" w:rsidRPr="008F2CE4" w:rsidRDefault="003D0108" w:rsidP="008F2CE4">
      <w:pPr>
        <w:ind w:left="851" w:hanging="851"/>
        <w:rPr>
          <w:sz w:val="24"/>
          <w:szCs w:val="24"/>
        </w:rPr>
      </w:pPr>
    </w:p>
    <w:p w14:paraId="164286AD" w14:textId="77777777" w:rsidR="003D0108" w:rsidRPr="008F2CE4" w:rsidRDefault="003D0108" w:rsidP="008F2CE4">
      <w:pPr>
        <w:ind w:left="851"/>
        <w:rPr>
          <w:sz w:val="24"/>
          <w:szCs w:val="24"/>
        </w:rPr>
      </w:pPr>
      <w:r w:rsidRPr="008F2CE4">
        <w:rPr>
          <w:sz w:val="24"/>
          <w:szCs w:val="24"/>
        </w:rPr>
        <w:t>Ikke alle pakningsstørrelser er nødvendigvis markedsført.</w:t>
      </w:r>
    </w:p>
    <w:p w14:paraId="5C295978" w14:textId="77777777" w:rsidR="00EA470E" w:rsidRPr="008F2CE4" w:rsidRDefault="00EA470E" w:rsidP="008F2CE4">
      <w:pPr>
        <w:ind w:left="851" w:hanging="851"/>
        <w:rPr>
          <w:sz w:val="24"/>
          <w:szCs w:val="24"/>
        </w:rPr>
      </w:pPr>
    </w:p>
    <w:p w14:paraId="395A287C" w14:textId="77777777" w:rsidR="00EA470E" w:rsidRPr="008F2CE4" w:rsidRDefault="00EA470E" w:rsidP="008F2CE4">
      <w:pPr>
        <w:ind w:left="851" w:hanging="851"/>
        <w:rPr>
          <w:b/>
          <w:sz w:val="24"/>
          <w:szCs w:val="24"/>
        </w:rPr>
      </w:pPr>
      <w:r w:rsidRPr="008F2CE4">
        <w:rPr>
          <w:b/>
          <w:sz w:val="24"/>
          <w:szCs w:val="24"/>
        </w:rPr>
        <w:t>6.6</w:t>
      </w:r>
      <w:r w:rsidRPr="008F2CE4">
        <w:rPr>
          <w:b/>
          <w:sz w:val="24"/>
          <w:szCs w:val="24"/>
        </w:rPr>
        <w:tab/>
        <w:t>Særlige forholdsregler ved bortskaffelse af rester af lægemidlet eller affald</w:t>
      </w:r>
    </w:p>
    <w:p w14:paraId="24537BB2" w14:textId="18417A7E" w:rsidR="003D0108" w:rsidRPr="008F2CE4" w:rsidRDefault="00EA470E" w:rsidP="008F2CE4">
      <w:pPr>
        <w:ind w:left="851" w:right="-318" w:hanging="851"/>
        <w:rPr>
          <w:sz w:val="24"/>
          <w:szCs w:val="24"/>
        </w:rPr>
      </w:pPr>
      <w:r w:rsidRPr="008F2CE4">
        <w:rPr>
          <w:sz w:val="24"/>
          <w:szCs w:val="24"/>
        </w:rPr>
        <w:tab/>
      </w:r>
      <w:r w:rsidR="003D0108" w:rsidRPr="008F2CE4">
        <w:rPr>
          <w:sz w:val="24"/>
          <w:szCs w:val="24"/>
        </w:rPr>
        <w:t xml:space="preserve">Ekstremt giftigt for fisk og andre organismer i vandet. Foruren ikke vandløb, damme eller vandveje med præparatet eller tom emballage.  Ikke anvendte veterinærlægemidler, samt affald heraf bør destrueres i henhold til lokale </w:t>
      </w:r>
      <w:r w:rsidR="008D0F52" w:rsidRPr="008F2CE4">
        <w:rPr>
          <w:sz w:val="24"/>
          <w:szCs w:val="24"/>
        </w:rPr>
        <w:t>retningslinjer</w:t>
      </w:r>
      <w:r w:rsidR="003D0108" w:rsidRPr="008F2CE4">
        <w:rPr>
          <w:sz w:val="24"/>
          <w:szCs w:val="24"/>
        </w:rPr>
        <w:t xml:space="preserve">. </w:t>
      </w:r>
    </w:p>
    <w:p w14:paraId="0F9E0FDF" w14:textId="77777777" w:rsidR="00EA470E" w:rsidRPr="008F2CE4" w:rsidRDefault="00EA470E" w:rsidP="008F2CE4">
      <w:pPr>
        <w:ind w:left="851" w:hanging="851"/>
        <w:rPr>
          <w:b/>
          <w:sz w:val="24"/>
          <w:szCs w:val="24"/>
        </w:rPr>
      </w:pPr>
    </w:p>
    <w:p w14:paraId="3DD3A27F" w14:textId="77777777" w:rsidR="00EA470E" w:rsidRPr="008F2CE4" w:rsidRDefault="00EA470E" w:rsidP="008F2CE4">
      <w:pPr>
        <w:ind w:left="851" w:hanging="851"/>
        <w:rPr>
          <w:b/>
          <w:sz w:val="24"/>
          <w:szCs w:val="24"/>
        </w:rPr>
      </w:pPr>
      <w:r w:rsidRPr="008F2CE4">
        <w:rPr>
          <w:b/>
          <w:sz w:val="24"/>
          <w:szCs w:val="24"/>
        </w:rPr>
        <w:t>7.</w:t>
      </w:r>
      <w:r w:rsidRPr="008F2CE4">
        <w:rPr>
          <w:b/>
          <w:sz w:val="24"/>
          <w:szCs w:val="24"/>
        </w:rPr>
        <w:tab/>
        <w:t>INDEHAVER AF MARKEDSFØRINGSTILLADELSEN</w:t>
      </w:r>
    </w:p>
    <w:p w14:paraId="3FF63501" w14:textId="597DD7B0" w:rsidR="003D0108" w:rsidRPr="008F2CE4" w:rsidRDefault="003D0108" w:rsidP="008F2CE4">
      <w:pPr>
        <w:ind w:left="851"/>
        <w:rPr>
          <w:bCs/>
          <w:sz w:val="24"/>
          <w:szCs w:val="24"/>
        </w:rPr>
      </w:pPr>
      <w:r w:rsidRPr="008F2CE4">
        <w:rPr>
          <w:bCs/>
          <w:sz w:val="24"/>
          <w:szCs w:val="24"/>
        </w:rPr>
        <w:t>VIRBAC</w:t>
      </w:r>
    </w:p>
    <w:p w14:paraId="635C46BF" w14:textId="76635E34" w:rsidR="003D0108" w:rsidRPr="008F2CE4" w:rsidRDefault="003D0108" w:rsidP="008F2CE4">
      <w:pPr>
        <w:ind w:left="851"/>
        <w:rPr>
          <w:bCs/>
          <w:sz w:val="24"/>
          <w:szCs w:val="24"/>
        </w:rPr>
      </w:pPr>
      <w:r w:rsidRPr="008F2CE4">
        <w:rPr>
          <w:bCs/>
          <w:sz w:val="24"/>
          <w:szCs w:val="24"/>
        </w:rPr>
        <w:t>1ère avenue – 2065 m – LID</w:t>
      </w:r>
    </w:p>
    <w:p w14:paraId="6612EFFE" w14:textId="77777777" w:rsidR="003D0108" w:rsidRPr="008F2CE4" w:rsidRDefault="003D0108" w:rsidP="008F2CE4">
      <w:pPr>
        <w:ind w:left="851"/>
        <w:rPr>
          <w:bCs/>
          <w:sz w:val="24"/>
          <w:szCs w:val="24"/>
        </w:rPr>
      </w:pPr>
      <w:r w:rsidRPr="008F2CE4">
        <w:rPr>
          <w:bCs/>
          <w:sz w:val="24"/>
          <w:szCs w:val="24"/>
        </w:rPr>
        <w:t xml:space="preserve">06516 </w:t>
      </w:r>
      <w:proofErr w:type="spellStart"/>
      <w:r w:rsidRPr="008F2CE4">
        <w:rPr>
          <w:bCs/>
          <w:sz w:val="24"/>
          <w:szCs w:val="24"/>
        </w:rPr>
        <w:t>Carros</w:t>
      </w:r>
      <w:proofErr w:type="spellEnd"/>
    </w:p>
    <w:p w14:paraId="7F8DBE9C" w14:textId="77777777" w:rsidR="003D0108" w:rsidRPr="008F2CE4" w:rsidRDefault="003D0108" w:rsidP="008F2CE4">
      <w:pPr>
        <w:ind w:left="851"/>
        <w:rPr>
          <w:sz w:val="24"/>
          <w:szCs w:val="24"/>
        </w:rPr>
      </w:pPr>
      <w:r w:rsidRPr="008F2CE4">
        <w:rPr>
          <w:bCs/>
          <w:sz w:val="24"/>
          <w:szCs w:val="24"/>
        </w:rPr>
        <w:t>Frankrig</w:t>
      </w:r>
    </w:p>
    <w:p w14:paraId="7BD6509E" w14:textId="77777777" w:rsidR="003D0108" w:rsidRPr="008F2CE4" w:rsidRDefault="003D0108" w:rsidP="008F2CE4">
      <w:pPr>
        <w:ind w:left="851" w:right="-318"/>
        <w:rPr>
          <w:sz w:val="24"/>
          <w:szCs w:val="24"/>
        </w:rPr>
      </w:pPr>
    </w:p>
    <w:p w14:paraId="67DFB79B" w14:textId="77777777" w:rsidR="003D0108" w:rsidRPr="008F2CE4" w:rsidRDefault="003D0108" w:rsidP="008F2CE4">
      <w:pPr>
        <w:ind w:left="851" w:right="-318"/>
        <w:rPr>
          <w:b/>
          <w:sz w:val="24"/>
          <w:szCs w:val="24"/>
        </w:rPr>
      </w:pPr>
      <w:r w:rsidRPr="008F2CE4">
        <w:rPr>
          <w:b/>
          <w:sz w:val="24"/>
          <w:szCs w:val="24"/>
        </w:rPr>
        <w:t>Repræsentant</w:t>
      </w:r>
    </w:p>
    <w:p w14:paraId="0C93990B" w14:textId="77777777" w:rsidR="003D0108" w:rsidRPr="008F2CE4" w:rsidRDefault="003D0108" w:rsidP="008F2CE4">
      <w:pPr>
        <w:ind w:left="851" w:right="-318"/>
        <w:rPr>
          <w:sz w:val="24"/>
          <w:szCs w:val="24"/>
        </w:rPr>
      </w:pPr>
      <w:proofErr w:type="spellStart"/>
      <w:r w:rsidRPr="008F2CE4">
        <w:rPr>
          <w:sz w:val="24"/>
          <w:szCs w:val="24"/>
        </w:rPr>
        <w:t>Virbac</w:t>
      </w:r>
      <w:proofErr w:type="spellEnd"/>
      <w:r w:rsidRPr="008F2CE4">
        <w:rPr>
          <w:sz w:val="24"/>
          <w:szCs w:val="24"/>
        </w:rPr>
        <w:t xml:space="preserve"> Danmark A/S</w:t>
      </w:r>
    </w:p>
    <w:p w14:paraId="1562E569" w14:textId="77777777" w:rsidR="003D0108" w:rsidRPr="008F2CE4" w:rsidRDefault="003D0108" w:rsidP="008F2CE4">
      <w:pPr>
        <w:ind w:left="851" w:right="-318"/>
        <w:rPr>
          <w:sz w:val="24"/>
          <w:szCs w:val="24"/>
        </w:rPr>
      </w:pPr>
      <w:r w:rsidRPr="008F2CE4">
        <w:rPr>
          <w:sz w:val="24"/>
          <w:szCs w:val="24"/>
        </w:rPr>
        <w:t>Profilvej 1</w:t>
      </w:r>
    </w:p>
    <w:p w14:paraId="0E079948" w14:textId="77777777" w:rsidR="003D0108" w:rsidRPr="008F2CE4" w:rsidRDefault="003D0108" w:rsidP="008F2CE4">
      <w:pPr>
        <w:ind w:left="851" w:right="-318"/>
        <w:rPr>
          <w:sz w:val="24"/>
          <w:szCs w:val="24"/>
        </w:rPr>
      </w:pPr>
      <w:r w:rsidRPr="008F2CE4">
        <w:rPr>
          <w:sz w:val="24"/>
          <w:szCs w:val="24"/>
        </w:rPr>
        <w:t>6000 Kolding</w:t>
      </w:r>
    </w:p>
    <w:p w14:paraId="590DF633" w14:textId="77777777" w:rsidR="00EA470E" w:rsidRPr="008F2CE4" w:rsidRDefault="00EA470E" w:rsidP="008F2CE4">
      <w:pPr>
        <w:ind w:left="851" w:hanging="851"/>
        <w:rPr>
          <w:sz w:val="24"/>
          <w:szCs w:val="24"/>
        </w:rPr>
      </w:pPr>
    </w:p>
    <w:p w14:paraId="07AAD913" w14:textId="77777777" w:rsidR="00EA470E" w:rsidRPr="008F2CE4" w:rsidRDefault="00EA470E" w:rsidP="008F2CE4">
      <w:pPr>
        <w:ind w:left="851" w:hanging="851"/>
        <w:rPr>
          <w:b/>
          <w:sz w:val="24"/>
          <w:szCs w:val="24"/>
        </w:rPr>
      </w:pPr>
      <w:r w:rsidRPr="008F2CE4">
        <w:rPr>
          <w:b/>
          <w:sz w:val="24"/>
          <w:szCs w:val="24"/>
        </w:rPr>
        <w:t>8.</w:t>
      </w:r>
      <w:r w:rsidRPr="008F2CE4">
        <w:rPr>
          <w:b/>
          <w:sz w:val="24"/>
          <w:szCs w:val="24"/>
        </w:rPr>
        <w:tab/>
        <w:t>MARKEDSFØRINGSTILLADELSESNUMMER (NUMRE)</w:t>
      </w:r>
    </w:p>
    <w:p w14:paraId="40565983" w14:textId="65A138FC" w:rsidR="00EA470E" w:rsidRPr="008F2CE4" w:rsidRDefault="00EA470E" w:rsidP="008F2CE4">
      <w:pPr>
        <w:ind w:left="851" w:hanging="851"/>
        <w:rPr>
          <w:sz w:val="24"/>
          <w:szCs w:val="24"/>
        </w:rPr>
      </w:pPr>
      <w:r w:rsidRPr="008F2CE4">
        <w:rPr>
          <w:sz w:val="24"/>
          <w:szCs w:val="24"/>
        </w:rPr>
        <w:tab/>
      </w:r>
      <w:r w:rsidR="00A567FB" w:rsidRPr="008F2CE4">
        <w:rPr>
          <w:sz w:val="24"/>
          <w:szCs w:val="24"/>
        </w:rPr>
        <w:t>51853</w:t>
      </w:r>
    </w:p>
    <w:p w14:paraId="4BB4C57D" w14:textId="6D6AACB4" w:rsidR="00EA470E" w:rsidRPr="008F2CE4" w:rsidRDefault="00273C85" w:rsidP="008F2CE4">
      <w:pPr>
        <w:ind w:left="851" w:hanging="851"/>
        <w:rPr>
          <w:sz w:val="24"/>
          <w:szCs w:val="24"/>
        </w:rPr>
      </w:pPr>
      <w:r>
        <w:rPr>
          <w:sz w:val="24"/>
          <w:szCs w:val="24"/>
        </w:rPr>
        <w:br w:type="page"/>
      </w:r>
    </w:p>
    <w:p w14:paraId="71093083" w14:textId="77777777" w:rsidR="00EA470E" w:rsidRPr="008F2CE4" w:rsidRDefault="00EA470E" w:rsidP="008F2CE4">
      <w:pPr>
        <w:ind w:left="851" w:hanging="851"/>
        <w:rPr>
          <w:b/>
          <w:sz w:val="24"/>
          <w:szCs w:val="24"/>
        </w:rPr>
      </w:pPr>
      <w:r w:rsidRPr="008F2CE4">
        <w:rPr>
          <w:b/>
          <w:sz w:val="24"/>
          <w:szCs w:val="24"/>
        </w:rPr>
        <w:lastRenderedPageBreak/>
        <w:t>9.</w:t>
      </w:r>
      <w:r w:rsidRPr="008F2CE4">
        <w:rPr>
          <w:b/>
          <w:sz w:val="24"/>
          <w:szCs w:val="24"/>
        </w:rPr>
        <w:tab/>
        <w:t>DATO FOR FØRSTE MARKEDSFØRINGSTILLADELSE</w:t>
      </w:r>
    </w:p>
    <w:p w14:paraId="08970535" w14:textId="25BD8024" w:rsidR="00EA470E" w:rsidRPr="008F2CE4" w:rsidRDefault="00EA470E" w:rsidP="008F2CE4">
      <w:pPr>
        <w:ind w:left="851" w:hanging="851"/>
        <w:rPr>
          <w:sz w:val="24"/>
          <w:szCs w:val="24"/>
        </w:rPr>
      </w:pPr>
      <w:r w:rsidRPr="008F2CE4">
        <w:rPr>
          <w:sz w:val="24"/>
          <w:szCs w:val="24"/>
        </w:rPr>
        <w:tab/>
      </w:r>
      <w:r w:rsidR="00A567FB" w:rsidRPr="008F2CE4">
        <w:rPr>
          <w:sz w:val="24"/>
          <w:szCs w:val="24"/>
        </w:rPr>
        <w:t>1</w:t>
      </w:r>
      <w:r w:rsidR="00A544B5">
        <w:rPr>
          <w:sz w:val="24"/>
          <w:szCs w:val="24"/>
        </w:rPr>
        <w:t>8</w:t>
      </w:r>
      <w:r w:rsidR="00A567FB" w:rsidRPr="008F2CE4">
        <w:rPr>
          <w:sz w:val="24"/>
          <w:szCs w:val="24"/>
        </w:rPr>
        <w:t>. juni 2014</w:t>
      </w:r>
    </w:p>
    <w:p w14:paraId="24AF8039" w14:textId="77777777" w:rsidR="00EA470E" w:rsidRPr="008F2CE4" w:rsidRDefault="00EA470E" w:rsidP="008F2CE4">
      <w:pPr>
        <w:ind w:left="851" w:hanging="851"/>
        <w:rPr>
          <w:sz w:val="24"/>
          <w:szCs w:val="24"/>
        </w:rPr>
      </w:pPr>
    </w:p>
    <w:p w14:paraId="7BD6C67F" w14:textId="77777777" w:rsidR="00EA470E" w:rsidRPr="008F2CE4" w:rsidRDefault="00EA470E" w:rsidP="008F2CE4">
      <w:pPr>
        <w:ind w:left="851" w:hanging="851"/>
        <w:rPr>
          <w:b/>
          <w:sz w:val="24"/>
          <w:szCs w:val="24"/>
        </w:rPr>
      </w:pPr>
      <w:r w:rsidRPr="008F2CE4">
        <w:rPr>
          <w:b/>
          <w:sz w:val="24"/>
          <w:szCs w:val="24"/>
        </w:rPr>
        <w:t>10.</w:t>
      </w:r>
      <w:r w:rsidRPr="008F2CE4">
        <w:rPr>
          <w:b/>
          <w:sz w:val="24"/>
          <w:szCs w:val="24"/>
        </w:rPr>
        <w:tab/>
        <w:t>DATO FOR ÆNDRING AF TEKSTEN</w:t>
      </w:r>
    </w:p>
    <w:p w14:paraId="7989F463" w14:textId="2A3DAF6F" w:rsidR="00EA470E" w:rsidRPr="008F2CE4" w:rsidRDefault="00EA470E" w:rsidP="008F2CE4">
      <w:pPr>
        <w:ind w:left="851" w:hanging="851"/>
        <w:rPr>
          <w:sz w:val="24"/>
          <w:szCs w:val="24"/>
        </w:rPr>
      </w:pPr>
      <w:r w:rsidRPr="008F2CE4">
        <w:rPr>
          <w:sz w:val="24"/>
          <w:szCs w:val="24"/>
        </w:rPr>
        <w:tab/>
      </w:r>
      <w:r w:rsidR="008D0F52">
        <w:rPr>
          <w:sz w:val="24"/>
          <w:szCs w:val="24"/>
        </w:rPr>
        <w:t>21. november 2018</w:t>
      </w:r>
    </w:p>
    <w:p w14:paraId="3C717CB7" w14:textId="77777777" w:rsidR="00EA470E" w:rsidRPr="008F2CE4" w:rsidRDefault="00EA470E" w:rsidP="008F2CE4">
      <w:pPr>
        <w:ind w:left="851" w:hanging="851"/>
        <w:rPr>
          <w:sz w:val="24"/>
          <w:szCs w:val="24"/>
        </w:rPr>
      </w:pPr>
    </w:p>
    <w:p w14:paraId="68CA50F8" w14:textId="77777777" w:rsidR="00EA470E" w:rsidRPr="008F2CE4" w:rsidRDefault="00EA470E" w:rsidP="008F2CE4">
      <w:pPr>
        <w:ind w:left="851" w:hanging="851"/>
        <w:rPr>
          <w:b/>
          <w:sz w:val="24"/>
          <w:szCs w:val="24"/>
        </w:rPr>
      </w:pPr>
      <w:r w:rsidRPr="008F2CE4">
        <w:rPr>
          <w:b/>
          <w:sz w:val="24"/>
          <w:szCs w:val="24"/>
        </w:rPr>
        <w:t>11.</w:t>
      </w:r>
      <w:r w:rsidRPr="008F2CE4">
        <w:rPr>
          <w:b/>
          <w:sz w:val="24"/>
          <w:szCs w:val="24"/>
        </w:rPr>
        <w:tab/>
        <w:t>UDLEVERINGSBESTEMMELSE</w:t>
      </w:r>
    </w:p>
    <w:p w14:paraId="349127CA" w14:textId="50D8BC27" w:rsidR="00EA470E" w:rsidRPr="008F2CE4" w:rsidRDefault="00EA470E" w:rsidP="008F2CE4">
      <w:pPr>
        <w:pStyle w:val="Sidehoved"/>
        <w:tabs>
          <w:tab w:val="clear" w:pos="4819"/>
          <w:tab w:val="clear" w:pos="9638"/>
        </w:tabs>
        <w:ind w:left="851" w:hanging="851"/>
        <w:rPr>
          <w:szCs w:val="24"/>
        </w:rPr>
      </w:pPr>
      <w:r w:rsidRPr="008F2CE4">
        <w:rPr>
          <w:szCs w:val="24"/>
        </w:rPr>
        <w:tab/>
      </w:r>
      <w:r w:rsidR="00A567FB" w:rsidRPr="008F2CE4">
        <w:rPr>
          <w:szCs w:val="24"/>
        </w:rPr>
        <w:t>BP</w:t>
      </w:r>
    </w:p>
    <w:sectPr w:rsidR="00EA470E" w:rsidRPr="008F2CE4" w:rsidSect="00407013">
      <w:headerReference w:type="default" r:id="rId13"/>
      <w:footerReference w:type="default" r:id="rId14"/>
      <w:headerReference w:type="first" r:id="rId15"/>
      <w:footerReference w:type="first" r:id="rId16"/>
      <w:pgSz w:w="11906" w:h="16838" w:code="9"/>
      <w:pgMar w:top="709" w:right="1134" w:bottom="1701" w:left="1134"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7A6E75E" w14:textId="77777777" w:rsidR="003C07F1" w:rsidRDefault="003C07F1">
      <w:r>
        <w:separator/>
      </w:r>
    </w:p>
  </w:endnote>
  <w:endnote w:type="continuationSeparator" w:id="0">
    <w:p w14:paraId="6AF44093" w14:textId="77777777" w:rsidR="003C07F1" w:rsidRDefault="003C07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FC5DA90" w14:textId="77777777" w:rsidR="004A62CC" w:rsidRDefault="004A62CC">
    <w:pPr>
      <w:pStyle w:val="Sidefod"/>
      <w:pBdr>
        <w:bottom w:val="single" w:sz="6" w:space="1" w:color="auto"/>
      </w:pBdr>
      <w:tabs>
        <w:tab w:val="clear" w:pos="4819"/>
        <w:tab w:val="left" w:pos="8647"/>
      </w:tabs>
      <w:rPr>
        <w:i/>
        <w:snapToGrid w:val="0"/>
        <w:sz w:val="18"/>
      </w:rPr>
    </w:pPr>
  </w:p>
  <w:p w14:paraId="545E80E8" w14:textId="77777777" w:rsidR="004A62CC" w:rsidRDefault="004A62CC">
    <w:pPr>
      <w:pStyle w:val="Sidefod"/>
      <w:tabs>
        <w:tab w:val="clear" w:pos="4819"/>
        <w:tab w:val="left" w:pos="8647"/>
      </w:tabs>
      <w:rPr>
        <w:i/>
        <w:snapToGrid w:val="0"/>
        <w:sz w:val="18"/>
      </w:rPr>
    </w:pPr>
  </w:p>
  <w:p w14:paraId="48841FC5" w14:textId="77777777" w:rsidR="004A62CC" w:rsidRDefault="00666B01">
    <w:pPr>
      <w:pStyle w:val="Sidefod"/>
      <w:tabs>
        <w:tab w:val="clear" w:pos="4819"/>
        <w:tab w:val="left" w:pos="8647"/>
      </w:tabs>
      <w:rPr>
        <w:i/>
        <w:sz w:val="18"/>
      </w:rPr>
    </w:pPr>
    <w:r>
      <w:rPr>
        <w:i/>
        <w:snapToGrid w:val="0"/>
        <w:sz w:val="18"/>
      </w:rPr>
      <w:fldChar w:fldCharType="begin"/>
    </w:r>
    <w:r w:rsidR="004A62CC">
      <w:rPr>
        <w:i/>
        <w:snapToGrid w:val="0"/>
        <w:sz w:val="18"/>
      </w:rPr>
      <w:instrText xml:space="preserve"> FILENAME </w:instrText>
    </w:r>
    <w:r>
      <w:rPr>
        <w:i/>
        <w:snapToGrid w:val="0"/>
        <w:sz w:val="18"/>
      </w:rPr>
      <w:fldChar w:fldCharType="separate"/>
    </w:r>
    <w:r w:rsidR="006301C9">
      <w:rPr>
        <w:i/>
        <w:noProof/>
        <w:snapToGrid w:val="0"/>
        <w:sz w:val="18"/>
      </w:rPr>
      <w:t>Neoprinil pour-on, pour-on, opløsning 5 mg-ml</w:t>
    </w:r>
    <w:r>
      <w:rPr>
        <w:i/>
        <w:snapToGrid w:val="0"/>
        <w:sz w:val="18"/>
      </w:rPr>
      <w:fldChar w:fldCharType="end"/>
    </w:r>
    <w:r w:rsidR="004A62CC">
      <w:rPr>
        <w:i/>
        <w:snapToGrid w:val="0"/>
        <w:sz w:val="18"/>
      </w:rPr>
      <w:tab/>
      <w:t xml:space="preserve">Side </w:t>
    </w:r>
    <w:r>
      <w:rPr>
        <w:i/>
        <w:snapToGrid w:val="0"/>
        <w:sz w:val="18"/>
      </w:rPr>
      <w:fldChar w:fldCharType="begin"/>
    </w:r>
    <w:r w:rsidR="004A62CC">
      <w:rPr>
        <w:i/>
        <w:snapToGrid w:val="0"/>
        <w:sz w:val="18"/>
      </w:rPr>
      <w:instrText xml:space="preserve"> PAGE </w:instrText>
    </w:r>
    <w:r>
      <w:rPr>
        <w:i/>
        <w:snapToGrid w:val="0"/>
        <w:sz w:val="18"/>
      </w:rPr>
      <w:fldChar w:fldCharType="separate"/>
    </w:r>
    <w:r w:rsidR="006301C9">
      <w:rPr>
        <w:i/>
        <w:noProof/>
        <w:snapToGrid w:val="0"/>
        <w:sz w:val="18"/>
      </w:rPr>
      <w:t>6</w:t>
    </w:r>
    <w:r>
      <w:rPr>
        <w:i/>
        <w:snapToGrid w:val="0"/>
        <w:sz w:val="18"/>
      </w:rPr>
      <w:fldChar w:fldCharType="end"/>
    </w:r>
    <w:r w:rsidR="004A62CC">
      <w:rPr>
        <w:i/>
        <w:snapToGrid w:val="0"/>
        <w:sz w:val="18"/>
      </w:rPr>
      <w:t xml:space="preserve"> af </w:t>
    </w:r>
    <w:r>
      <w:rPr>
        <w:i/>
        <w:snapToGrid w:val="0"/>
        <w:sz w:val="18"/>
      </w:rPr>
      <w:fldChar w:fldCharType="begin"/>
    </w:r>
    <w:r w:rsidR="004A62CC">
      <w:rPr>
        <w:i/>
        <w:snapToGrid w:val="0"/>
        <w:sz w:val="18"/>
      </w:rPr>
      <w:instrText xml:space="preserve"> NUMPAGES </w:instrText>
    </w:r>
    <w:r>
      <w:rPr>
        <w:i/>
        <w:snapToGrid w:val="0"/>
        <w:sz w:val="18"/>
      </w:rPr>
      <w:fldChar w:fldCharType="separate"/>
    </w:r>
    <w:r w:rsidR="006301C9">
      <w:rPr>
        <w:i/>
        <w:noProof/>
        <w:snapToGrid w:val="0"/>
        <w:sz w:val="18"/>
      </w:rPr>
      <w:t>11</w:t>
    </w:r>
    <w:r>
      <w:rPr>
        <w:i/>
        <w:snapToGrid w:val="0"/>
        <w:sz w:val="18"/>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981E120" w14:textId="77777777" w:rsidR="004A62CC" w:rsidRDefault="004A62CC">
    <w:pPr>
      <w:pStyle w:val="Sidefod"/>
      <w:pBdr>
        <w:bottom w:val="single" w:sz="6" w:space="1" w:color="auto"/>
      </w:pBdr>
      <w:tabs>
        <w:tab w:val="clear" w:pos="4819"/>
        <w:tab w:val="left" w:pos="8647"/>
      </w:tabs>
      <w:rPr>
        <w:i/>
        <w:snapToGrid w:val="0"/>
        <w:sz w:val="18"/>
      </w:rPr>
    </w:pPr>
  </w:p>
  <w:p w14:paraId="16A65BA6" w14:textId="77777777" w:rsidR="004A62CC" w:rsidRDefault="004A62CC">
    <w:pPr>
      <w:pStyle w:val="Sidefod"/>
      <w:tabs>
        <w:tab w:val="clear" w:pos="4819"/>
        <w:tab w:val="left" w:pos="8647"/>
      </w:tabs>
      <w:rPr>
        <w:i/>
        <w:snapToGrid w:val="0"/>
        <w:sz w:val="18"/>
      </w:rPr>
    </w:pPr>
  </w:p>
  <w:p w14:paraId="0716ACAD" w14:textId="77777777" w:rsidR="004A62CC" w:rsidRDefault="00666B01">
    <w:pPr>
      <w:pStyle w:val="Sidefod"/>
      <w:tabs>
        <w:tab w:val="clear" w:pos="4819"/>
        <w:tab w:val="left" w:pos="8647"/>
      </w:tabs>
      <w:rPr>
        <w:i/>
        <w:sz w:val="18"/>
      </w:rPr>
    </w:pPr>
    <w:r>
      <w:rPr>
        <w:i/>
        <w:snapToGrid w:val="0"/>
        <w:sz w:val="18"/>
      </w:rPr>
      <w:fldChar w:fldCharType="begin"/>
    </w:r>
    <w:r w:rsidR="004A62CC">
      <w:rPr>
        <w:i/>
        <w:snapToGrid w:val="0"/>
        <w:sz w:val="18"/>
      </w:rPr>
      <w:instrText xml:space="preserve"> FILENAME </w:instrText>
    </w:r>
    <w:r>
      <w:rPr>
        <w:i/>
        <w:snapToGrid w:val="0"/>
        <w:sz w:val="18"/>
      </w:rPr>
      <w:fldChar w:fldCharType="separate"/>
    </w:r>
    <w:r w:rsidR="006301C9">
      <w:rPr>
        <w:i/>
        <w:noProof/>
        <w:snapToGrid w:val="0"/>
        <w:sz w:val="18"/>
      </w:rPr>
      <w:t>Neoprinil pour-on, pour-on, opløsning 5 mg-ml</w:t>
    </w:r>
    <w:r>
      <w:rPr>
        <w:i/>
        <w:snapToGrid w:val="0"/>
        <w:sz w:val="18"/>
      </w:rPr>
      <w:fldChar w:fldCharType="end"/>
    </w:r>
    <w:r w:rsidR="004A62CC">
      <w:rPr>
        <w:i/>
        <w:snapToGrid w:val="0"/>
        <w:sz w:val="18"/>
      </w:rPr>
      <w:tab/>
      <w:t xml:space="preserve">Side </w:t>
    </w:r>
    <w:r>
      <w:rPr>
        <w:i/>
        <w:snapToGrid w:val="0"/>
        <w:sz w:val="18"/>
      </w:rPr>
      <w:fldChar w:fldCharType="begin"/>
    </w:r>
    <w:r w:rsidR="004A62CC">
      <w:rPr>
        <w:i/>
        <w:snapToGrid w:val="0"/>
        <w:sz w:val="18"/>
      </w:rPr>
      <w:instrText xml:space="preserve"> PAGE </w:instrText>
    </w:r>
    <w:r>
      <w:rPr>
        <w:i/>
        <w:snapToGrid w:val="0"/>
        <w:sz w:val="18"/>
      </w:rPr>
      <w:fldChar w:fldCharType="separate"/>
    </w:r>
    <w:r w:rsidR="006301C9">
      <w:rPr>
        <w:i/>
        <w:noProof/>
        <w:snapToGrid w:val="0"/>
        <w:sz w:val="18"/>
      </w:rPr>
      <w:t>1</w:t>
    </w:r>
    <w:r>
      <w:rPr>
        <w:i/>
        <w:snapToGrid w:val="0"/>
        <w:sz w:val="18"/>
      </w:rPr>
      <w:fldChar w:fldCharType="end"/>
    </w:r>
    <w:r w:rsidR="004A62CC">
      <w:rPr>
        <w:i/>
        <w:snapToGrid w:val="0"/>
        <w:sz w:val="18"/>
      </w:rPr>
      <w:t xml:space="preserve"> af </w:t>
    </w:r>
    <w:r>
      <w:rPr>
        <w:i/>
        <w:snapToGrid w:val="0"/>
        <w:sz w:val="18"/>
      </w:rPr>
      <w:fldChar w:fldCharType="begin"/>
    </w:r>
    <w:r w:rsidR="004A62CC">
      <w:rPr>
        <w:i/>
        <w:snapToGrid w:val="0"/>
        <w:sz w:val="18"/>
      </w:rPr>
      <w:instrText xml:space="preserve"> NUMPAGES </w:instrText>
    </w:r>
    <w:r>
      <w:rPr>
        <w:i/>
        <w:snapToGrid w:val="0"/>
        <w:sz w:val="18"/>
      </w:rPr>
      <w:fldChar w:fldCharType="separate"/>
    </w:r>
    <w:r w:rsidR="006301C9">
      <w:rPr>
        <w:i/>
        <w:noProof/>
        <w:snapToGrid w:val="0"/>
        <w:sz w:val="18"/>
      </w:rPr>
      <w:t>11</w:t>
    </w:r>
    <w:r>
      <w:rPr>
        <w:i/>
        <w:snapToGrid w:val="0"/>
        <w:sz w:val="18"/>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CAB446F" w14:textId="77777777" w:rsidR="003C07F1" w:rsidRDefault="003C07F1">
      <w:r>
        <w:separator/>
      </w:r>
    </w:p>
  </w:footnote>
  <w:footnote w:type="continuationSeparator" w:id="0">
    <w:p w14:paraId="3578C5F2" w14:textId="77777777" w:rsidR="003C07F1" w:rsidRDefault="003C07F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A9312E" w14:textId="77777777" w:rsidR="004A62CC" w:rsidRDefault="004A62CC">
    <w:pPr>
      <w:pStyle w:val="Sidehoved"/>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DFB2FCF" w14:textId="77777777" w:rsidR="004A62CC" w:rsidRDefault="004A62CC">
    <w:pPr>
      <w:pStyle w:val="Sidehoved"/>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2E75ADD"/>
    <w:multiLevelType w:val="multilevel"/>
    <w:tmpl w:val="0F1048C4"/>
    <w:lvl w:ilvl="0">
      <w:start w:val="4"/>
      <w:numFmt w:val="decimal"/>
      <w:lvlText w:val="%1"/>
      <w:lvlJc w:val="left"/>
      <w:pPr>
        <w:tabs>
          <w:tab w:val="num" w:pos="855"/>
        </w:tabs>
        <w:ind w:left="855" w:hanging="855"/>
      </w:pPr>
      <w:rPr>
        <w:rFonts w:hint="default"/>
      </w:rPr>
    </w:lvl>
    <w:lvl w:ilvl="1">
      <w:start w:val="2"/>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 w15:restartNumberingAfterBreak="0">
    <w:nsid w:val="507C7BE3"/>
    <w:multiLevelType w:val="multilevel"/>
    <w:tmpl w:val="2ABA71D4"/>
    <w:lvl w:ilvl="0">
      <w:start w:val="8"/>
      <w:numFmt w:val="decimal"/>
      <w:lvlText w:val="%1."/>
      <w:lvlJc w:val="left"/>
      <w:pPr>
        <w:tabs>
          <w:tab w:val="num" w:pos="360"/>
        </w:tabs>
        <w:ind w:left="360" w:hanging="360"/>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2" w15:restartNumberingAfterBreak="0">
    <w:nsid w:val="592B1D4F"/>
    <w:multiLevelType w:val="hybridMultilevel"/>
    <w:tmpl w:val="3C5AA878"/>
    <w:lvl w:ilvl="0" w:tplc="04060001">
      <w:start w:val="1"/>
      <w:numFmt w:val="bullet"/>
      <w:lvlText w:val=""/>
      <w:lvlJc w:val="left"/>
      <w:pPr>
        <w:tabs>
          <w:tab w:val="num" w:pos="1080"/>
        </w:tabs>
        <w:ind w:left="1080" w:hanging="360"/>
      </w:pPr>
      <w:rPr>
        <w:rFonts w:ascii="Symbol" w:hAnsi="Symbol" w:hint="default"/>
      </w:rPr>
    </w:lvl>
    <w:lvl w:ilvl="1" w:tplc="04060003">
      <w:start w:val="1"/>
      <w:numFmt w:val="bullet"/>
      <w:lvlText w:val="o"/>
      <w:lvlJc w:val="left"/>
      <w:pPr>
        <w:tabs>
          <w:tab w:val="num" w:pos="1800"/>
        </w:tabs>
        <w:ind w:left="1800" w:hanging="360"/>
      </w:pPr>
      <w:rPr>
        <w:rFonts w:ascii="Courier New" w:hAnsi="Courier New" w:cs="Times New Roman" w:hint="default"/>
      </w:rPr>
    </w:lvl>
    <w:lvl w:ilvl="2" w:tplc="04060005">
      <w:start w:val="1"/>
      <w:numFmt w:val="bullet"/>
      <w:lvlText w:val=""/>
      <w:lvlJc w:val="left"/>
      <w:pPr>
        <w:tabs>
          <w:tab w:val="num" w:pos="2520"/>
        </w:tabs>
        <w:ind w:left="2520" w:hanging="360"/>
      </w:pPr>
      <w:rPr>
        <w:rFonts w:ascii="Wingdings" w:hAnsi="Wingdings" w:hint="default"/>
      </w:rPr>
    </w:lvl>
    <w:lvl w:ilvl="3" w:tplc="04060001">
      <w:start w:val="1"/>
      <w:numFmt w:val="bullet"/>
      <w:lvlText w:val=""/>
      <w:lvlJc w:val="left"/>
      <w:pPr>
        <w:tabs>
          <w:tab w:val="num" w:pos="3240"/>
        </w:tabs>
        <w:ind w:left="3240" w:hanging="360"/>
      </w:pPr>
      <w:rPr>
        <w:rFonts w:ascii="Symbol" w:hAnsi="Symbol" w:hint="default"/>
      </w:rPr>
    </w:lvl>
    <w:lvl w:ilvl="4" w:tplc="04060003">
      <w:start w:val="1"/>
      <w:numFmt w:val="bullet"/>
      <w:lvlText w:val="o"/>
      <w:lvlJc w:val="left"/>
      <w:pPr>
        <w:tabs>
          <w:tab w:val="num" w:pos="3960"/>
        </w:tabs>
        <w:ind w:left="3960" w:hanging="360"/>
      </w:pPr>
      <w:rPr>
        <w:rFonts w:ascii="Courier New" w:hAnsi="Courier New" w:cs="Times New Roman" w:hint="default"/>
      </w:rPr>
    </w:lvl>
    <w:lvl w:ilvl="5" w:tplc="04060005">
      <w:start w:val="1"/>
      <w:numFmt w:val="bullet"/>
      <w:lvlText w:val=""/>
      <w:lvlJc w:val="left"/>
      <w:pPr>
        <w:tabs>
          <w:tab w:val="num" w:pos="4680"/>
        </w:tabs>
        <w:ind w:left="4680" w:hanging="360"/>
      </w:pPr>
      <w:rPr>
        <w:rFonts w:ascii="Wingdings" w:hAnsi="Wingdings" w:hint="default"/>
      </w:rPr>
    </w:lvl>
    <w:lvl w:ilvl="6" w:tplc="04060001">
      <w:start w:val="1"/>
      <w:numFmt w:val="bullet"/>
      <w:lvlText w:val=""/>
      <w:lvlJc w:val="left"/>
      <w:pPr>
        <w:tabs>
          <w:tab w:val="num" w:pos="5400"/>
        </w:tabs>
        <w:ind w:left="5400" w:hanging="360"/>
      </w:pPr>
      <w:rPr>
        <w:rFonts w:ascii="Symbol" w:hAnsi="Symbol" w:hint="default"/>
      </w:rPr>
    </w:lvl>
    <w:lvl w:ilvl="7" w:tplc="04060003">
      <w:start w:val="1"/>
      <w:numFmt w:val="bullet"/>
      <w:lvlText w:val="o"/>
      <w:lvlJc w:val="left"/>
      <w:pPr>
        <w:tabs>
          <w:tab w:val="num" w:pos="6120"/>
        </w:tabs>
        <w:ind w:left="6120" w:hanging="360"/>
      </w:pPr>
      <w:rPr>
        <w:rFonts w:ascii="Courier New" w:hAnsi="Courier New" w:cs="Times New Roman" w:hint="default"/>
      </w:rPr>
    </w:lvl>
    <w:lvl w:ilvl="8" w:tplc="04060005">
      <w:start w:val="1"/>
      <w:numFmt w:val="bullet"/>
      <w:lvlText w:val=""/>
      <w:lvlJc w:val="left"/>
      <w:pPr>
        <w:tabs>
          <w:tab w:val="num" w:pos="6840"/>
        </w:tabs>
        <w:ind w:left="6840" w:hanging="360"/>
      </w:pPr>
      <w:rPr>
        <w:rFonts w:ascii="Wingdings" w:hAnsi="Wingdings" w:hint="default"/>
      </w:rPr>
    </w:lvl>
  </w:abstractNum>
  <w:abstractNum w:abstractNumId="3" w15:restartNumberingAfterBreak="0">
    <w:nsid w:val="6030555F"/>
    <w:multiLevelType w:val="multilevel"/>
    <w:tmpl w:val="7D0813EC"/>
    <w:lvl w:ilvl="0">
      <w:numFmt w:val="decimal"/>
      <w:lvlText w:val="%1."/>
      <w:lvlJc w:val="left"/>
      <w:pPr>
        <w:tabs>
          <w:tab w:val="num" w:pos="855"/>
        </w:tabs>
        <w:ind w:left="855" w:hanging="855"/>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07F1"/>
    <w:rsid w:val="0003527F"/>
    <w:rsid w:val="00076B16"/>
    <w:rsid w:val="000C6CD4"/>
    <w:rsid w:val="001577E4"/>
    <w:rsid w:val="001858CA"/>
    <w:rsid w:val="001C4AEF"/>
    <w:rsid w:val="001D3CC5"/>
    <w:rsid w:val="00206D05"/>
    <w:rsid w:val="0022389A"/>
    <w:rsid w:val="00244FFC"/>
    <w:rsid w:val="0024656F"/>
    <w:rsid w:val="00273C85"/>
    <w:rsid w:val="002E5DE0"/>
    <w:rsid w:val="00322BDE"/>
    <w:rsid w:val="003C07F1"/>
    <w:rsid w:val="003D0108"/>
    <w:rsid w:val="00406EE7"/>
    <w:rsid w:val="00407013"/>
    <w:rsid w:val="00446131"/>
    <w:rsid w:val="0047652C"/>
    <w:rsid w:val="004A62CC"/>
    <w:rsid w:val="006301C9"/>
    <w:rsid w:val="00662012"/>
    <w:rsid w:val="00666B01"/>
    <w:rsid w:val="006B1539"/>
    <w:rsid w:val="006F5621"/>
    <w:rsid w:val="00753522"/>
    <w:rsid w:val="007E2A00"/>
    <w:rsid w:val="00804D64"/>
    <w:rsid w:val="008D0F52"/>
    <w:rsid w:val="008F2CE4"/>
    <w:rsid w:val="009202AE"/>
    <w:rsid w:val="009D6298"/>
    <w:rsid w:val="009D66C6"/>
    <w:rsid w:val="00A037BE"/>
    <w:rsid w:val="00A544B5"/>
    <w:rsid w:val="00A567FB"/>
    <w:rsid w:val="00A96525"/>
    <w:rsid w:val="00AE29E5"/>
    <w:rsid w:val="00AE5757"/>
    <w:rsid w:val="00AF5126"/>
    <w:rsid w:val="00B959B1"/>
    <w:rsid w:val="00BA02E3"/>
    <w:rsid w:val="00BA126D"/>
    <w:rsid w:val="00BC634B"/>
    <w:rsid w:val="00BE24FE"/>
    <w:rsid w:val="00BF2AE0"/>
    <w:rsid w:val="00C611B5"/>
    <w:rsid w:val="00DD6D71"/>
    <w:rsid w:val="00DF32BE"/>
    <w:rsid w:val="00E14F0A"/>
    <w:rsid w:val="00E629B8"/>
    <w:rsid w:val="00EA470E"/>
    <w:rsid w:val="00EB19E1"/>
    <w:rsid w:val="00EE5253"/>
    <w:rsid w:val="00F13238"/>
    <w:rsid w:val="00F929B9"/>
    <w:rsid w:val="00FA66E4"/>
    <w:rsid w:val="00FD6433"/>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14:docId w14:val="6D3CB8AF"/>
  <w15:chartTrackingRefBased/>
  <w15:docId w15:val="{E287CCF7-7C4C-4DBB-8B19-6A0C1D7321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14F0A"/>
    <w:rPr>
      <w:sz w:val="23"/>
      <w:lang w:eastAsia="en-US"/>
    </w:rPr>
  </w:style>
  <w:style w:type="paragraph" w:styleId="Overskrift1">
    <w:name w:val="heading 1"/>
    <w:basedOn w:val="Normal"/>
    <w:next w:val="Normal"/>
    <w:qFormat/>
    <w:rsid w:val="00E14F0A"/>
    <w:pPr>
      <w:keepNext/>
      <w:spacing w:before="240" w:after="60"/>
      <w:outlineLvl w:val="0"/>
    </w:pPr>
    <w:rPr>
      <w:rFonts w:ascii="Arial" w:hAnsi="Arial"/>
      <w:b/>
      <w:kern w:val="28"/>
      <w:sz w:val="28"/>
    </w:rPr>
  </w:style>
  <w:style w:type="paragraph" w:styleId="Overskrift3">
    <w:name w:val="heading 3"/>
    <w:basedOn w:val="Normal"/>
    <w:next w:val="Normal"/>
    <w:qFormat/>
    <w:rsid w:val="00E14F0A"/>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rsid w:val="00DF32BE"/>
    <w:pPr>
      <w:tabs>
        <w:tab w:val="center" w:pos="4819"/>
        <w:tab w:val="right" w:pos="9638"/>
      </w:tabs>
    </w:pPr>
    <w:rPr>
      <w:sz w:val="24"/>
      <w:lang w:eastAsia="da-DK"/>
    </w:rPr>
  </w:style>
  <w:style w:type="paragraph" w:styleId="Sidefod">
    <w:name w:val="footer"/>
    <w:basedOn w:val="Normal"/>
    <w:rsid w:val="00DF32BE"/>
    <w:pPr>
      <w:tabs>
        <w:tab w:val="center" w:pos="4819"/>
        <w:tab w:val="right" w:pos="9638"/>
      </w:tabs>
    </w:pPr>
    <w:rPr>
      <w:sz w:val="24"/>
      <w:lang w:eastAsia="da-DK"/>
    </w:rPr>
  </w:style>
  <w:style w:type="character" w:styleId="Kommentarhenvisning">
    <w:name w:val="annotation reference"/>
    <w:basedOn w:val="Standardskrifttypeiafsnit"/>
    <w:semiHidden/>
    <w:rsid w:val="00DF32BE"/>
    <w:rPr>
      <w:sz w:val="16"/>
      <w:szCs w:val="16"/>
    </w:rPr>
  </w:style>
  <w:style w:type="paragraph" w:styleId="Kommentartekst">
    <w:name w:val="annotation text"/>
    <w:basedOn w:val="Normal"/>
    <w:link w:val="KommentartekstTegn"/>
    <w:semiHidden/>
    <w:rsid w:val="00DF32BE"/>
    <w:rPr>
      <w:sz w:val="20"/>
      <w:lang w:eastAsia="da-DK"/>
    </w:rPr>
  </w:style>
  <w:style w:type="paragraph" w:styleId="Markeringsbobletekst">
    <w:name w:val="Balloon Text"/>
    <w:basedOn w:val="Normal"/>
    <w:semiHidden/>
    <w:rsid w:val="00DF32BE"/>
    <w:rPr>
      <w:rFonts w:ascii="Tahoma" w:hAnsi="Tahoma" w:cs="Tahoma"/>
      <w:sz w:val="16"/>
      <w:szCs w:val="16"/>
    </w:rPr>
  </w:style>
  <w:style w:type="paragraph" w:styleId="Kommentaremne">
    <w:name w:val="annotation subject"/>
    <w:basedOn w:val="Kommentartekst"/>
    <w:next w:val="Kommentartekst"/>
    <w:semiHidden/>
    <w:rsid w:val="001577E4"/>
    <w:rPr>
      <w:b/>
      <w:bCs/>
      <w:lang w:eastAsia="en-US"/>
    </w:rPr>
  </w:style>
  <w:style w:type="character" w:customStyle="1" w:styleId="KommentartekstTegn">
    <w:name w:val="Kommentartekst Tegn"/>
    <w:basedOn w:val="Standardskrifttypeiafsnit"/>
    <w:link w:val="Kommentartekst"/>
    <w:semiHidden/>
    <w:rsid w:val="00FA66E4"/>
  </w:style>
  <w:style w:type="character" w:customStyle="1" w:styleId="SidehovedTegn">
    <w:name w:val="Sidehoved Tegn"/>
    <w:basedOn w:val="Standardskrifttypeiafsnit"/>
    <w:link w:val="Sidehoved"/>
    <w:rsid w:val="00FA66E4"/>
    <w:rPr>
      <w:sz w:val="24"/>
    </w:rPr>
  </w:style>
  <w:style w:type="paragraph" w:customStyle="1" w:styleId="Text">
    <w:name w:val="Text"/>
    <w:basedOn w:val="Normal"/>
    <w:uiPriority w:val="99"/>
    <w:rsid w:val="0022389A"/>
    <w:pPr>
      <w:snapToGrid w:val="0"/>
      <w:spacing w:before="120"/>
      <w:jc w:val="both"/>
    </w:pPr>
    <w:rPr>
      <w:rFonts w:ascii="Arial" w:hAnsi="Arial" w:cs="Arial"/>
      <w:sz w:val="22"/>
      <w:szCs w:val="22"/>
      <w:lang w:val="en-US" w:eastAsia="da-DK"/>
    </w:rPr>
  </w:style>
  <w:style w:type="paragraph" w:styleId="Brdtekstindrykning">
    <w:name w:val="Body Text Indent"/>
    <w:basedOn w:val="Normal"/>
    <w:link w:val="BrdtekstindrykningTegn"/>
    <w:uiPriority w:val="99"/>
    <w:unhideWhenUsed/>
    <w:rsid w:val="0022389A"/>
    <w:pPr>
      <w:ind w:left="567" w:hanging="567"/>
      <w:jc w:val="both"/>
    </w:pPr>
    <w:rPr>
      <w:b/>
      <w:sz w:val="22"/>
      <w:lang w:val="en-GB"/>
    </w:rPr>
  </w:style>
  <w:style w:type="character" w:customStyle="1" w:styleId="BrdtekstindrykningTegn">
    <w:name w:val="Brødtekstindrykning Tegn"/>
    <w:basedOn w:val="Standardskrifttypeiafsnit"/>
    <w:link w:val="Brdtekstindrykning"/>
    <w:uiPriority w:val="99"/>
    <w:rsid w:val="0022389A"/>
    <w:rPr>
      <w:b/>
      <w:sz w:val="22"/>
      <w:lang w:val="en-GB" w:eastAsia="en-US"/>
    </w:rPr>
  </w:style>
  <w:style w:type="paragraph" w:customStyle="1" w:styleId="Default">
    <w:name w:val="Default"/>
    <w:uiPriority w:val="99"/>
    <w:rsid w:val="0022389A"/>
    <w:pPr>
      <w:autoSpaceDE w:val="0"/>
      <w:autoSpaceDN w:val="0"/>
      <w:adjustRightInd w:val="0"/>
    </w:pPr>
    <w:rPr>
      <w:color w:val="000000"/>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6943000">
      <w:bodyDiv w:val="1"/>
      <w:marLeft w:val="0"/>
      <w:marRight w:val="0"/>
      <w:marTop w:val="0"/>
      <w:marBottom w:val="0"/>
      <w:divBdr>
        <w:top w:val="none" w:sz="0" w:space="0" w:color="auto"/>
        <w:left w:val="none" w:sz="0" w:space="0" w:color="auto"/>
        <w:bottom w:val="none" w:sz="0" w:space="0" w:color="auto"/>
        <w:right w:val="none" w:sz="0" w:space="0" w:color="auto"/>
      </w:divBdr>
    </w:div>
    <w:div w:id="181474585">
      <w:bodyDiv w:val="1"/>
      <w:marLeft w:val="0"/>
      <w:marRight w:val="0"/>
      <w:marTop w:val="0"/>
      <w:marBottom w:val="0"/>
      <w:divBdr>
        <w:top w:val="none" w:sz="0" w:space="0" w:color="auto"/>
        <w:left w:val="none" w:sz="0" w:space="0" w:color="auto"/>
        <w:bottom w:val="none" w:sz="0" w:space="0" w:color="auto"/>
        <w:right w:val="none" w:sz="0" w:space="0" w:color="auto"/>
      </w:divBdr>
    </w:div>
    <w:div w:id="239683214">
      <w:bodyDiv w:val="1"/>
      <w:marLeft w:val="0"/>
      <w:marRight w:val="0"/>
      <w:marTop w:val="0"/>
      <w:marBottom w:val="0"/>
      <w:divBdr>
        <w:top w:val="none" w:sz="0" w:space="0" w:color="auto"/>
        <w:left w:val="none" w:sz="0" w:space="0" w:color="auto"/>
        <w:bottom w:val="none" w:sz="0" w:space="0" w:color="auto"/>
        <w:right w:val="none" w:sz="0" w:space="0" w:color="auto"/>
      </w:divBdr>
    </w:div>
    <w:div w:id="284387136">
      <w:bodyDiv w:val="1"/>
      <w:marLeft w:val="0"/>
      <w:marRight w:val="0"/>
      <w:marTop w:val="0"/>
      <w:marBottom w:val="0"/>
      <w:divBdr>
        <w:top w:val="none" w:sz="0" w:space="0" w:color="auto"/>
        <w:left w:val="none" w:sz="0" w:space="0" w:color="auto"/>
        <w:bottom w:val="none" w:sz="0" w:space="0" w:color="auto"/>
        <w:right w:val="none" w:sz="0" w:space="0" w:color="auto"/>
      </w:divBdr>
    </w:div>
    <w:div w:id="516121646">
      <w:bodyDiv w:val="1"/>
      <w:marLeft w:val="0"/>
      <w:marRight w:val="0"/>
      <w:marTop w:val="0"/>
      <w:marBottom w:val="0"/>
      <w:divBdr>
        <w:top w:val="none" w:sz="0" w:space="0" w:color="auto"/>
        <w:left w:val="none" w:sz="0" w:space="0" w:color="auto"/>
        <w:bottom w:val="none" w:sz="0" w:space="0" w:color="auto"/>
        <w:right w:val="none" w:sz="0" w:space="0" w:color="auto"/>
      </w:divBdr>
    </w:div>
    <w:div w:id="1067648767">
      <w:bodyDiv w:val="1"/>
      <w:marLeft w:val="0"/>
      <w:marRight w:val="0"/>
      <w:marTop w:val="0"/>
      <w:marBottom w:val="0"/>
      <w:divBdr>
        <w:top w:val="none" w:sz="0" w:space="0" w:color="auto"/>
        <w:left w:val="none" w:sz="0" w:space="0" w:color="auto"/>
        <w:bottom w:val="none" w:sz="0" w:space="0" w:color="auto"/>
        <w:right w:val="none" w:sz="0" w:space="0" w:color="auto"/>
      </w:divBdr>
    </w:div>
    <w:div w:id="1301883407">
      <w:bodyDiv w:val="1"/>
      <w:marLeft w:val="0"/>
      <w:marRight w:val="0"/>
      <w:marTop w:val="0"/>
      <w:marBottom w:val="0"/>
      <w:divBdr>
        <w:top w:val="none" w:sz="0" w:space="0" w:color="auto"/>
        <w:left w:val="none" w:sz="0" w:space="0" w:color="auto"/>
        <w:bottom w:val="none" w:sz="0" w:space="0" w:color="auto"/>
        <w:right w:val="none" w:sz="0" w:space="0" w:color="auto"/>
      </w:divBdr>
    </w:div>
    <w:div w:id="1711418100">
      <w:bodyDiv w:val="1"/>
      <w:marLeft w:val="0"/>
      <w:marRight w:val="0"/>
      <w:marTop w:val="0"/>
      <w:marBottom w:val="0"/>
      <w:divBdr>
        <w:top w:val="none" w:sz="0" w:space="0" w:color="auto"/>
        <w:left w:val="none" w:sz="0" w:space="0" w:color="auto"/>
        <w:bottom w:val="none" w:sz="0" w:space="0" w:color="auto"/>
        <w:right w:val="none" w:sz="0" w:space="0" w:color="auto"/>
      </w:divBdr>
    </w:div>
    <w:div w:id="19726631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cid:image004.jpg@01D117E9.E5553340" TargetMode="Externa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5.jpe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emf"/><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image" Target="media/image3.emf"/><Relationship Id="rId4" Type="http://schemas.openxmlformats.org/officeDocument/2006/relationships/webSettings" Target="webSettings.xml"/><Relationship Id="rId9" Type="http://schemas.openxmlformats.org/officeDocument/2006/relationships/image" Target="media/image2.emf"/><Relationship Id="rId14" Type="http://schemas.openxmlformats.org/officeDocument/2006/relationships/footer" Target="footer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11</Pages>
  <Words>2011</Words>
  <Characters>12449</Characters>
  <Application>Microsoft Office Word</Application>
  <DocSecurity>0</DocSecurity>
  <Lines>103</Lines>
  <Paragraphs>28</Paragraphs>
  <ScaleCrop>false</ScaleCrop>
  <HeadingPairs>
    <vt:vector size="2" baseType="variant">
      <vt:variant>
        <vt:lpstr>Titel</vt:lpstr>
      </vt:variant>
      <vt:variant>
        <vt:i4>1</vt:i4>
      </vt:variant>
    </vt:vector>
  </HeadingPairs>
  <TitlesOfParts>
    <vt:vector size="1" baseType="lpstr">
      <vt:lpstr/>
    </vt:vector>
  </TitlesOfParts>
  <Company>OPTION</Company>
  <LinksUpToDate>false</LinksUpToDate>
  <CharactersWithSpaces>14432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Helle Venn </dc:creator>
  <cp:keywords/>
  <dc:description>2018042550 - MT forlængelse</dc:description>
  <cp:lastModifiedBy>Helle Venn</cp:lastModifiedBy>
  <cp:revision>4</cp:revision>
  <cp:lastPrinted>2018-11-21T07:54:00Z</cp:lastPrinted>
  <dcterms:created xsi:type="dcterms:W3CDTF">2018-11-21T07:46:00Z</dcterms:created>
  <dcterms:modified xsi:type="dcterms:W3CDTF">2018-11-21T07:54:00Z</dcterms:modified>
</cp:coreProperties>
</file>