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2D7" w:rsidRPr="00D54FF4" w:rsidRDefault="005142D7" w:rsidP="005142D7">
      <w:pPr>
        <w:pStyle w:val="Titel"/>
        <w:tabs>
          <w:tab w:val="left" w:pos="7938"/>
        </w:tabs>
        <w:ind w:left="0" w:firstLine="0"/>
        <w:jc w:val="left"/>
        <w:rPr>
          <w:b w:val="0"/>
          <w:szCs w:val="24"/>
        </w:rPr>
      </w:pPr>
      <w:r w:rsidRPr="00D54FF4">
        <w:rPr>
          <w:noProof/>
          <w:szCs w:val="24"/>
        </w:rPr>
        <w:drawing>
          <wp:inline distT="0" distB="0" distL="0" distR="0" wp14:anchorId="13682C9F" wp14:editId="1E8499F1">
            <wp:extent cx="2463800" cy="692150"/>
            <wp:effectExtent l="0" t="0" r="0"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5142D7" w:rsidRPr="00840DBB" w:rsidRDefault="001D5A3C" w:rsidP="005142D7">
      <w:pPr>
        <w:pStyle w:val="Titel"/>
        <w:tabs>
          <w:tab w:val="left" w:pos="7938"/>
        </w:tabs>
        <w:ind w:left="0" w:firstLine="0"/>
        <w:jc w:val="right"/>
        <w:rPr>
          <w:szCs w:val="24"/>
        </w:rPr>
      </w:pPr>
      <w:r>
        <w:rPr>
          <w:szCs w:val="24"/>
        </w:rPr>
        <w:t>25</w:t>
      </w:r>
      <w:r w:rsidR="008C0535">
        <w:rPr>
          <w:szCs w:val="24"/>
        </w:rPr>
        <w:t>. februar 2025</w:t>
      </w:r>
    </w:p>
    <w:p w:rsidR="005142D7" w:rsidRPr="00D54FF4" w:rsidRDefault="005142D7" w:rsidP="005142D7">
      <w:pPr>
        <w:pStyle w:val="Titel"/>
        <w:tabs>
          <w:tab w:val="left" w:pos="8222"/>
        </w:tabs>
        <w:ind w:left="0" w:firstLine="0"/>
        <w:jc w:val="left"/>
        <w:rPr>
          <w:b w:val="0"/>
          <w:szCs w:val="24"/>
        </w:rPr>
      </w:pPr>
    </w:p>
    <w:p w:rsidR="001973DC" w:rsidRDefault="001973DC" w:rsidP="005142D7">
      <w:pPr>
        <w:pStyle w:val="Titel"/>
        <w:tabs>
          <w:tab w:val="left" w:pos="8222"/>
        </w:tabs>
        <w:ind w:left="0" w:firstLine="0"/>
        <w:jc w:val="left"/>
        <w:rPr>
          <w:b w:val="0"/>
          <w:szCs w:val="24"/>
        </w:rPr>
      </w:pPr>
    </w:p>
    <w:p w:rsidR="008D74EE" w:rsidRPr="00D54FF4" w:rsidRDefault="008D74EE" w:rsidP="005142D7">
      <w:pPr>
        <w:pStyle w:val="Titel"/>
        <w:tabs>
          <w:tab w:val="left" w:pos="8222"/>
        </w:tabs>
        <w:ind w:left="0" w:firstLine="0"/>
        <w:jc w:val="left"/>
        <w:rPr>
          <w:b w:val="0"/>
          <w:szCs w:val="24"/>
        </w:rPr>
      </w:pPr>
    </w:p>
    <w:p w:rsidR="005142D7" w:rsidRPr="00D54FF4" w:rsidRDefault="005142D7" w:rsidP="005142D7">
      <w:pPr>
        <w:jc w:val="center"/>
        <w:rPr>
          <w:b/>
          <w:sz w:val="24"/>
          <w:szCs w:val="24"/>
        </w:rPr>
      </w:pPr>
      <w:r w:rsidRPr="00D54FF4">
        <w:rPr>
          <w:b/>
          <w:sz w:val="24"/>
          <w:szCs w:val="24"/>
        </w:rPr>
        <w:t>PRODUKTRESUMÉ</w:t>
      </w:r>
    </w:p>
    <w:p w:rsidR="005142D7" w:rsidRPr="00D54FF4" w:rsidRDefault="005142D7" w:rsidP="005142D7">
      <w:pPr>
        <w:jc w:val="center"/>
        <w:rPr>
          <w:b/>
          <w:sz w:val="24"/>
          <w:szCs w:val="24"/>
        </w:rPr>
      </w:pPr>
    </w:p>
    <w:p w:rsidR="005142D7" w:rsidRPr="00D54FF4" w:rsidRDefault="005142D7" w:rsidP="005142D7">
      <w:pPr>
        <w:jc w:val="center"/>
        <w:rPr>
          <w:b/>
          <w:sz w:val="24"/>
          <w:szCs w:val="24"/>
        </w:rPr>
      </w:pPr>
      <w:r w:rsidRPr="00D54FF4">
        <w:rPr>
          <w:b/>
          <w:sz w:val="24"/>
          <w:szCs w:val="24"/>
        </w:rPr>
        <w:t>for</w:t>
      </w:r>
    </w:p>
    <w:p w:rsidR="005142D7" w:rsidRPr="00D54FF4" w:rsidRDefault="005142D7" w:rsidP="005142D7">
      <w:pPr>
        <w:jc w:val="center"/>
        <w:rPr>
          <w:b/>
          <w:sz w:val="24"/>
          <w:szCs w:val="24"/>
        </w:rPr>
      </w:pPr>
    </w:p>
    <w:p w:rsidR="001464EF" w:rsidRDefault="001464EF" w:rsidP="001464EF">
      <w:pPr>
        <w:jc w:val="center"/>
        <w:rPr>
          <w:b/>
          <w:sz w:val="24"/>
          <w:szCs w:val="24"/>
        </w:rPr>
      </w:pPr>
      <w:r>
        <w:rPr>
          <w:b/>
          <w:sz w:val="24"/>
          <w:szCs w:val="24"/>
        </w:rPr>
        <w:t xml:space="preserve">Paracox-8 Vet., suspension til oral </w:t>
      </w:r>
      <w:r w:rsidR="0092423B">
        <w:rPr>
          <w:b/>
          <w:sz w:val="24"/>
          <w:szCs w:val="24"/>
        </w:rPr>
        <w:t>administration</w:t>
      </w:r>
    </w:p>
    <w:p w:rsidR="005142D7" w:rsidRPr="00D54FF4" w:rsidRDefault="005142D7" w:rsidP="005142D7">
      <w:pPr>
        <w:rPr>
          <w:sz w:val="24"/>
          <w:szCs w:val="24"/>
        </w:rPr>
      </w:pPr>
    </w:p>
    <w:p w:rsidR="005142D7" w:rsidRPr="00100147" w:rsidRDefault="005142D7" w:rsidP="005142D7">
      <w:pPr>
        <w:rPr>
          <w:sz w:val="24"/>
          <w:szCs w:val="24"/>
        </w:rPr>
      </w:pPr>
    </w:p>
    <w:p w:rsidR="005142D7" w:rsidRPr="00D54FF4" w:rsidRDefault="005142D7" w:rsidP="005142D7">
      <w:pPr>
        <w:numPr>
          <w:ilvl w:val="0"/>
          <w:numId w:val="1"/>
        </w:numPr>
        <w:tabs>
          <w:tab w:val="clear" w:pos="855"/>
        </w:tabs>
        <w:rPr>
          <w:b/>
          <w:sz w:val="24"/>
          <w:szCs w:val="24"/>
        </w:rPr>
      </w:pPr>
      <w:r w:rsidRPr="00D54FF4">
        <w:rPr>
          <w:b/>
          <w:sz w:val="24"/>
          <w:szCs w:val="24"/>
        </w:rPr>
        <w:t>D.SP.NR</w:t>
      </w:r>
    </w:p>
    <w:p w:rsidR="005142D7" w:rsidRPr="00D54FF4" w:rsidRDefault="001973DC" w:rsidP="001973DC">
      <w:pPr>
        <w:ind w:left="851"/>
        <w:rPr>
          <w:spacing w:val="-3"/>
          <w:sz w:val="24"/>
          <w:szCs w:val="24"/>
        </w:rPr>
      </w:pPr>
      <w:r w:rsidRPr="00D54FF4">
        <w:rPr>
          <w:spacing w:val="-3"/>
          <w:sz w:val="24"/>
          <w:szCs w:val="24"/>
        </w:rPr>
        <w:t>0</w:t>
      </w:r>
      <w:r w:rsidR="005142D7" w:rsidRPr="00D54FF4">
        <w:rPr>
          <w:spacing w:val="-3"/>
          <w:sz w:val="24"/>
          <w:szCs w:val="24"/>
        </w:rPr>
        <w:t>9026</w:t>
      </w:r>
    </w:p>
    <w:p w:rsidR="005142D7" w:rsidRPr="00100147" w:rsidRDefault="005142D7" w:rsidP="00100147">
      <w:pPr>
        <w:ind w:left="851"/>
        <w:rPr>
          <w:sz w:val="24"/>
          <w:szCs w:val="24"/>
        </w:rPr>
      </w:pPr>
    </w:p>
    <w:p w:rsidR="005142D7" w:rsidRPr="00D54FF4" w:rsidRDefault="005142D7" w:rsidP="005142D7">
      <w:pPr>
        <w:numPr>
          <w:ilvl w:val="0"/>
          <w:numId w:val="1"/>
        </w:numPr>
        <w:tabs>
          <w:tab w:val="clear" w:pos="855"/>
        </w:tabs>
        <w:rPr>
          <w:b/>
          <w:sz w:val="24"/>
          <w:szCs w:val="24"/>
        </w:rPr>
      </w:pPr>
      <w:r w:rsidRPr="00D54FF4">
        <w:rPr>
          <w:b/>
          <w:sz w:val="24"/>
          <w:szCs w:val="24"/>
        </w:rPr>
        <w:t>VETERINÆRLÆGEMIDLETS NAVN</w:t>
      </w:r>
    </w:p>
    <w:p w:rsidR="005142D7" w:rsidRDefault="005142D7" w:rsidP="001973DC">
      <w:pPr>
        <w:ind w:left="851"/>
        <w:rPr>
          <w:spacing w:val="-3"/>
          <w:sz w:val="24"/>
          <w:szCs w:val="24"/>
        </w:rPr>
      </w:pPr>
      <w:r w:rsidRPr="00D54FF4">
        <w:rPr>
          <w:spacing w:val="-3"/>
          <w:sz w:val="24"/>
          <w:szCs w:val="24"/>
        </w:rPr>
        <w:t>Paracox-8 Vet.</w:t>
      </w:r>
    </w:p>
    <w:p w:rsidR="001464EF" w:rsidRPr="001464EF" w:rsidRDefault="001464EF" w:rsidP="001464EF">
      <w:pPr>
        <w:ind w:left="851"/>
        <w:rPr>
          <w:spacing w:val="-3"/>
          <w:sz w:val="24"/>
          <w:szCs w:val="24"/>
        </w:rPr>
      </w:pPr>
      <w:r w:rsidRPr="001464EF">
        <w:rPr>
          <w:spacing w:val="-3"/>
          <w:sz w:val="24"/>
          <w:szCs w:val="24"/>
        </w:rPr>
        <w:t xml:space="preserve">Lægemiddelsform: suspension til oral </w:t>
      </w:r>
      <w:r w:rsidR="00D9510B" w:rsidRPr="00D9510B">
        <w:rPr>
          <w:sz w:val="24"/>
          <w:szCs w:val="24"/>
        </w:rPr>
        <w:t>administration</w:t>
      </w:r>
      <w:r w:rsidRPr="001464EF">
        <w:rPr>
          <w:spacing w:val="-3"/>
          <w:sz w:val="24"/>
          <w:szCs w:val="24"/>
        </w:rPr>
        <w:t>.</w:t>
      </w:r>
    </w:p>
    <w:p w:rsidR="005142D7" w:rsidRDefault="005142D7" w:rsidP="00100147">
      <w:pPr>
        <w:ind w:left="851"/>
        <w:rPr>
          <w:sz w:val="24"/>
          <w:szCs w:val="24"/>
        </w:rPr>
      </w:pPr>
    </w:p>
    <w:p w:rsidR="001464EF" w:rsidRPr="00D54FF4" w:rsidRDefault="001464EF" w:rsidP="00100147">
      <w:pPr>
        <w:ind w:left="851"/>
        <w:rPr>
          <w:sz w:val="24"/>
          <w:szCs w:val="24"/>
        </w:rPr>
      </w:pPr>
    </w:p>
    <w:p w:rsidR="005142D7" w:rsidRPr="00D54FF4" w:rsidRDefault="005142D7" w:rsidP="005142D7">
      <w:pPr>
        <w:numPr>
          <w:ilvl w:val="0"/>
          <w:numId w:val="1"/>
        </w:numPr>
        <w:tabs>
          <w:tab w:val="clear" w:pos="855"/>
        </w:tabs>
        <w:rPr>
          <w:b/>
          <w:sz w:val="24"/>
          <w:szCs w:val="24"/>
        </w:rPr>
      </w:pPr>
      <w:r w:rsidRPr="00D54FF4">
        <w:rPr>
          <w:b/>
          <w:sz w:val="24"/>
          <w:szCs w:val="24"/>
        </w:rPr>
        <w:t>KVALITATIV OG KVANTITATIV SAMMENSÆTNING</w:t>
      </w:r>
    </w:p>
    <w:p w:rsidR="005142D7" w:rsidRPr="00100147" w:rsidRDefault="005142D7" w:rsidP="005142D7">
      <w:pPr>
        <w:ind w:left="855"/>
        <w:jc w:val="both"/>
        <w:rPr>
          <w:sz w:val="24"/>
          <w:szCs w:val="24"/>
        </w:rPr>
      </w:pPr>
    </w:p>
    <w:p w:rsidR="001464EF" w:rsidRPr="001464EF" w:rsidRDefault="001464EF" w:rsidP="001464EF">
      <w:pPr>
        <w:ind w:left="855"/>
        <w:rPr>
          <w:bCs/>
          <w:sz w:val="24"/>
          <w:szCs w:val="24"/>
        </w:rPr>
      </w:pPr>
      <w:r w:rsidRPr="001464EF">
        <w:rPr>
          <w:bCs/>
          <w:sz w:val="24"/>
          <w:szCs w:val="24"/>
        </w:rPr>
        <w:t>Hver dosis på 0,004 ml vaccine indeholder:</w:t>
      </w:r>
    </w:p>
    <w:p w:rsidR="001464EF" w:rsidRPr="001464EF" w:rsidRDefault="001464EF" w:rsidP="001464EF">
      <w:pPr>
        <w:ind w:left="855"/>
        <w:rPr>
          <w:b/>
          <w:sz w:val="24"/>
          <w:szCs w:val="24"/>
        </w:rPr>
      </w:pPr>
    </w:p>
    <w:p w:rsidR="001464EF" w:rsidRPr="001464EF" w:rsidRDefault="001464EF" w:rsidP="001464EF">
      <w:pPr>
        <w:ind w:left="855"/>
        <w:rPr>
          <w:b/>
          <w:sz w:val="24"/>
          <w:szCs w:val="24"/>
        </w:rPr>
      </w:pPr>
      <w:r w:rsidRPr="001464EF">
        <w:rPr>
          <w:b/>
          <w:sz w:val="24"/>
          <w:szCs w:val="24"/>
        </w:rPr>
        <w:t>Aktive stoffer:</w:t>
      </w:r>
    </w:p>
    <w:p w:rsidR="001464EF" w:rsidRPr="001464EF" w:rsidRDefault="001464EF" w:rsidP="001464EF">
      <w:pPr>
        <w:ind w:left="855"/>
        <w:rPr>
          <w:bCs/>
          <w:sz w:val="24"/>
          <w:szCs w:val="24"/>
        </w:rPr>
      </w:pPr>
      <w:r w:rsidRPr="001464EF">
        <w:rPr>
          <w:bCs/>
          <w:sz w:val="24"/>
          <w:szCs w:val="24"/>
        </w:rPr>
        <w:t xml:space="preserve">Levende </w:t>
      </w:r>
      <w:proofErr w:type="spellStart"/>
      <w:r w:rsidRPr="001464EF">
        <w:rPr>
          <w:bCs/>
          <w:sz w:val="24"/>
          <w:szCs w:val="24"/>
        </w:rPr>
        <w:t>sporulerede</w:t>
      </w:r>
      <w:proofErr w:type="spellEnd"/>
      <w:r w:rsidRPr="001464EF">
        <w:rPr>
          <w:bCs/>
          <w:sz w:val="24"/>
          <w:szCs w:val="24"/>
        </w:rPr>
        <w:t xml:space="preserve"> </w:t>
      </w:r>
      <w:proofErr w:type="spellStart"/>
      <w:r w:rsidRPr="001464EF">
        <w:rPr>
          <w:bCs/>
          <w:sz w:val="24"/>
          <w:szCs w:val="24"/>
        </w:rPr>
        <w:t>oocyster</w:t>
      </w:r>
      <w:proofErr w:type="spellEnd"/>
      <w:r w:rsidRPr="001464EF">
        <w:rPr>
          <w:bCs/>
          <w:sz w:val="24"/>
          <w:szCs w:val="24"/>
        </w:rPr>
        <w:t>, som stammer fra 8 svækkede coccidielinjer:</w:t>
      </w:r>
    </w:p>
    <w:p w:rsidR="005142D7" w:rsidRPr="00D54FF4" w:rsidRDefault="005142D7" w:rsidP="005142D7">
      <w:pPr>
        <w:ind w:left="855"/>
        <w:rPr>
          <w:spacing w:val="-3"/>
          <w:sz w:val="24"/>
          <w:szCs w:val="24"/>
        </w:rPr>
      </w:pPr>
    </w:p>
    <w:p w:rsidR="001464EF" w:rsidRPr="001464EF" w:rsidRDefault="001464EF" w:rsidP="001464EF">
      <w:pPr>
        <w:ind w:left="851"/>
        <w:rPr>
          <w:iCs/>
          <w:sz w:val="24"/>
          <w:szCs w:val="24"/>
        </w:rPr>
      </w:pPr>
      <w:r w:rsidRPr="001464EF">
        <w:rPr>
          <w:i/>
          <w:sz w:val="24"/>
          <w:szCs w:val="24"/>
        </w:rPr>
        <w:t xml:space="preserve">E. </w:t>
      </w:r>
      <w:proofErr w:type="spellStart"/>
      <w:r w:rsidRPr="001464EF">
        <w:rPr>
          <w:i/>
          <w:sz w:val="24"/>
          <w:szCs w:val="24"/>
        </w:rPr>
        <w:t>acervulina</w:t>
      </w:r>
      <w:proofErr w:type="spellEnd"/>
      <w:r w:rsidRPr="001464EF">
        <w:rPr>
          <w:i/>
          <w:sz w:val="24"/>
          <w:szCs w:val="24"/>
        </w:rPr>
        <w:tab/>
      </w:r>
      <w:r w:rsidRPr="001464EF">
        <w:rPr>
          <w:sz w:val="24"/>
          <w:szCs w:val="24"/>
        </w:rPr>
        <w:t xml:space="preserve"> </w:t>
      </w:r>
      <w:r w:rsidRPr="001464EF">
        <w:rPr>
          <w:sz w:val="24"/>
          <w:szCs w:val="24"/>
        </w:rPr>
        <w:tab/>
        <w:t>500</w:t>
      </w:r>
      <w:r w:rsidRPr="001464EF">
        <w:rPr>
          <w:sz w:val="24"/>
          <w:szCs w:val="24"/>
          <w:vertAlign w:val="superscript"/>
        </w:rPr>
        <w:t>*</w:t>
      </w:r>
      <w:r>
        <w:rPr>
          <w:sz w:val="24"/>
          <w:szCs w:val="24"/>
          <w:vertAlign w:val="superscript"/>
        </w:rPr>
        <w:t xml:space="preserve">                       </w:t>
      </w:r>
      <w:r w:rsidRPr="001464EF">
        <w:rPr>
          <w:sz w:val="24"/>
          <w:szCs w:val="24"/>
        </w:rPr>
        <w:t>pr dosis</w:t>
      </w:r>
    </w:p>
    <w:p w:rsidR="001464EF" w:rsidRPr="001464EF" w:rsidRDefault="001464EF" w:rsidP="001464EF">
      <w:pPr>
        <w:ind w:left="851"/>
        <w:rPr>
          <w:iCs/>
          <w:sz w:val="24"/>
          <w:szCs w:val="24"/>
        </w:rPr>
      </w:pPr>
      <w:r w:rsidRPr="001464EF">
        <w:rPr>
          <w:i/>
          <w:sz w:val="24"/>
          <w:szCs w:val="24"/>
        </w:rPr>
        <w:t xml:space="preserve">E. </w:t>
      </w:r>
      <w:proofErr w:type="spellStart"/>
      <w:r w:rsidRPr="001464EF">
        <w:rPr>
          <w:i/>
          <w:sz w:val="24"/>
          <w:szCs w:val="24"/>
        </w:rPr>
        <w:t>brunetti</w:t>
      </w:r>
      <w:proofErr w:type="spellEnd"/>
      <w:r w:rsidRPr="001464EF">
        <w:rPr>
          <w:i/>
          <w:sz w:val="24"/>
          <w:szCs w:val="24"/>
        </w:rPr>
        <w:tab/>
      </w:r>
      <w:r w:rsidRPr="001464EF">
        <w:rPr>
          <w:sz w:val="24"/>
          <w:szCs w:val="24"/>
        </w:rPr>
        <w:tab/>
        <w:t>100</w:t>
      </w:r>
      <w:r w:rsidRPr="001464EF">
        <w:rPr>
          <w:sz w:val="24"/>
          <w:szCs w:val="24"/>
          <w:vertAlign w:val="superscript"/>
        </w:rPr>
        <w:t>*</w:t>
      </w:r>
      <w:r w:rsidRPr="001464EF">
        <w:rPr>
          <w:sz w:val="24"/>
          <w:szCs w:val="24"/>
        </w:rPr>
        <w:tab/>
        <w:t xml:space="preserve"> pr dosis</w:t>
      </w:r>
    </w:p>
    <w:p w:rsidR="001464EF" w:rsidRPr="001464EF" w:rsidRDefault="001464EF" w:rsidP="001464EF">
      <w:pPr>
        <w:ind w:left="851"/>
        <w:rPr>
          <w:iCs/>
          <w:sz w:val="24"/>
          <w:szCs w:val="24"/>
        </w:rPr>
      </w:pPr>
      <w:r w:rsidRPr="001464EF">
        <w:rPr>
          <w:i/>
          <w:sz w:val="24"/>
          <w:szCs w:val="24"/>
        </w:rPr>
        <w:t xml:space="preserve">E. </w:t>
      </w:r>
      <w:proofErr w:type="spellStart"/>
      <w:r w:rsidRPr="001464EF">
        <w:rPr>
          <w:i/>
          <w:sz w:val="24"/>
          <w:szCs w:val="24"/>
        </w:rPr>
        <w:t>maxima</w:t>
      </w:r>
      <w:proofErr w:type="spellEnd"/>
      <w:r w:rsidRPr="001464EF">
        <w:rPr>
          <w:sz w:val="24"/>
          <w:szCs w:val="24"/>
        </w:rPr>
        <w:t xml:space="preserve"> MFP</w:t>
      </w:r>
      <w:r w:rsidRPr="001464EF">
        <w:rPr>
          <w:sz w:val="24"/>
          <w:szCs w:val="24"/>
        </w:rPr>
        <w:tab/>
      </w:r>
      <w:r w:rsidRPr="001464EF">
        <w:rPr>
          <w:sz w:val="24"/>
          <w:szCs w:val="24"/>
        </w:rPr>
        <w:tab/>
        <w:t>100</w:t>
      </w:r>
      <w:r w:rsidRPr="001464EF">
        <w:rPr>
          <w:sz w:val="24"/>
          <w:szCs w:val="24"/>
          <w:vertAlign w:val="superscript"/>
        </w:rPr>
        <w:t>*</w:t>
      </w:r>
      <w:r w:rsidRPr="001464EF">
        <w:rPr>
          <w:sz w:val="24"/>
          <w:szCs w:val="24"/>
        </w:rPr>
        <w:tab/>
        <w:t xml:space="preserve"> pr dosis</w:t>
      </w:r>
    </w:p>
    <w:p w:rsidR="001464EF" w:rsidRPr="001464EF" w:rsidRDefault="001464EF" w:rsidP="001464EF">
      <w:pPr>
        <w:ind w:left="851"/>
        <w:rPr>
          <w:iCs/>
          <w:sz w:val="24"/>
          <w:szCs w:val="24"/>
        </w:rPr>
      </w:pPr>
      <w:r w:rsidRPr="001464EF">
        <w:rPr>
          <w:i/>
          <w:sz w:val="24"/>
          <w:szCs w:val="24"/>
        </w:rPr>
        <w:t xml:space="preserve">E. </w:t>
      </w:r>
      <w:proofErr w:type="spellStart"/>
      <w:r w:rsidRPr="001464EF">
        <w:rPr>
          <w:i/>
          <w:sz w:val="24"/>
          <w:szCs w:val="24"/>
        </w:rPr>
        <w:t>maxima</w:t>
      </w:r>
      <w:proofErr w:type="spellEnd"/>
      <w:r w:rsidRPr="001464EF">
        <w:rPr>
          <w:sz w:val="24"/>
          <w:szCs w:val="24"/>
        </w:rPr>
        <w:t xml:space="preserve"> CP</w:t>
      </w:r>
      <w:r w:rsidRPr="001464EF">
        <w:rPr>
          <w:sz w:val="24"/>
          <w:szCs w:val="24"/>
        </w:rPr>
        <w:tab/>
      </w:r>
      <w:r w:rsidRPr="001464EF">
        <w:rPr>
          <w:sz w:val="24"/>
          <w:szCs w:val="24"/>
        </w:rPr>
        <w:tab/>
        <w:t>200</w:t>
      </w:r>
      <w:r w:rsidRPr="001464EF">
        <w:rPr>
          <w:sz w:val="24"/>
          <w:szCs w:val="24"/>
          <w:vertAlign w:val="superscript"/>
        </w:rPr>
        <w:t>*</w:t>
      </w:r>
      <w:r w:rsidRPr="001464EF">
        <w:rPr>
          <w:sz w:val="24"/>
          <w:szCs w:val="24"/>
        </w:rPr>
        <w:tab/>
        <w:t xml:space="preserve"> pr dosis</w:t>
      </w:r>
    </w:p>
    <w:p w:rsidR="001464EF" w:rsidRPr="001464EF" w:rsidRDefault="001464EF" w:rsidP="001464EF">
      <w:pPr>
        <w:ind w:left="851"/>
        <w:rPr>
          <w:iCs/>
          <w:sz w:val="24"/>
          <w:szCs w:val="24"/>
        </w:rPr>
      </w:pPr>
      <w:r w:rsidRPr="001464EF">
        <w:rPr>
          <w:i/>
          <w:sz w:val="24"/>
          <w:szCs w:val="24"/>
        </w:rPr>
        <w:t xml:space="preserve">E. </w:t>
      </w:r>
      <w:proofErr w:type="spellStart"/>
      <w:r w:rsidRPr="001464EF">
        <w:rPr>
          <w:i/>
          <w:sz w:val="24"/>
          <w:szCs w:val="24"/>
        </w:rPr>
        <w:t>mitis</w:t>
      </w:r>
      <w:proofErr w:type="spellEnd"/>
      <w:r w:rsidRPr="001464EF">
        <w:rPr>
          <w:sz w:val="24"/>
          <w:szCs w:val="24"/>
        </w:rPr>
        <w:tab/>
      </w:r>
      <w:r w:rsidRPr="001464EF">
        <w:rPr>
          <w:sz w:val="24"/>
          <w:szCs w:val="24"/>
        </w:rPr>
        <w:tab/>
        <w:t>1000</w:t>
      </w:r>
      <w:r w:rsidRPr="001464EF">
        <w:rPr>
          <w:sz w:val="24"/>
          <w:szCs w:val="24"/>
          <w:vertAlign w:val="superscript"/>
        </w:rPr>
        <w:t>*</w:t>
      </w:r>
      <w:r>
        <w:rPr>
          <w:sz w:val="24"/>
          <w:szCs w:val="24"/>
          <w:vertAlign w:val="superscript"/>
        </w:rPr>
        <w:t xml:space="preserve">                    </w:t>
      </w:r>
      <w:r w:rsidRPr="001464EF">
        <w:rPr>
          <w:sz w:val="24"/>
          <w:szCs w:val="24"/>
        </w:rPr>
        <w:t>pr dosis</w:t>
      </w:r>
    </w:p>
    <w:p w:rsidR="001464EF" w:rsidRPr="001464EF" w:rsidRDefault="001464EF" w:rsidP="001464EF">
      <w:pPr>
        <w:ind w:left="851"/>
        <w:rPr>
          <w:iCs/>
          <w:sz w:val="24"/>
          <w:szCs w:val="24"/>
        </w:rPr>
      </w:pPr>
      <w:r w:rsidRPr="001464EF">
        <w:rPr>
          <w:i/>
          <w:sz w:val="24"/>
          <w:szCs w:val="24"/>
        </w:rPr>
        <w:t xml:space="preserve">E. </w:t>
      </w:r>
      <w:proofErr w:type="spellStart"/>
      <w:r w:rsidRPr="001464EF">
        <w:rPr>
          <w:i/>
          <w:sz w:val="24"/>
          <w:szCs w:val="24"/>
        </w:rPr>
        <w:t>necatrix</w:t>
      </w:r>
      <w:proofErr w:type="spellEnd"/>
      <w:r w:rsidRPr="001464EF">
        <w:rPr>
          <w:sz w:val="24"/>
          <w:szCs w:val="24"/>
        </w:rPr>
        <w:tab/>
      </w:r>
      <w:r w:rsidRPr="001464EF">
        <w:rPr>
          <w:sz w:val="24"/>
          <w:szCs w:val="24"/>
        </w:rPr>
        <w:tab/>
        <w:t>500</w:t>
      </w:r>
      <w:r w:rsidRPr="001464EF">
        <w:rPr>
          <w:sz w:val="24"/>
          <w:szCs w:val="24"/>
          <w:vertAlign w:val="superscript"/>
        </w:rPr>
        <w:t>*</w:t>
      </w:r>
      <w:r w:rsidRPr="001464EF">
        <w:rPr>
          <w:sz w:val="24"/>
          <w:szCs w:val="24"/>
        </w:rPr>
        <w:tab/>
        <w:t xml:space="preserve"> pr dosis</w:t>
      </w:r>
    </w:p>
    <w:p w:rsidR="001464EF" w:rsidRPr="001464EF" w:rsidRDefault="001464EF" w:rsidP="001464EF">
      <w:pPr>
        <w:ind w:left="851"/>
        <w:rPr>
          <w:iCs/>
          <w:sz w:val="24"/>
          <w:szCs w:val="24"/>
        </w:rPr>
      </w:pPr>
      <w:r w:rsidRPr="001464EF">
        <w:rPr>
          <w:i/>
          <w:sz w:val="24"/>
          <w:szCs w:val="24"/>
        </w:rPr>
        <w:t xml:space="preserve">E. </w:t>
      </w:r>
      <w:proofErr w:type="spellStart"/>
      <w:r w:rsidRPr="001464EF">
        <w:rPr>
          <w:i/>
          <w:sz w:val="24"/>
          <w:szCs w:val="24"/>
        </w:rPr>
        <w:t>praecox</w:t>
      </w:r>
      <w:proofErr w:type="spellEnd"/>
      <w:r w:rsidRPr="001464EF">
        <w:rPr>
          <w:sz w:val="24"/>
          <w:szCs w:val="24"/>
        </w:rPr>
        <w:tab/>
      </w:r>
      <w:r w:rsidRPr="001464EF">
        <w:rPr>
          <w:sz w:val="24"/>
          <w:szCs w:val="24"/>
        </w:rPr>
        <w:tab/>
        <w:t>100</w:t>
      </w:r>
      <w:r w:rsidRPr="001464EF">
        <w:rPr>
          <w:sz w:val="24"/>
          <w:szCs w:val="24"/>
          <w:vertAlign w:val="superscript"/>
        </w:rPr>
        <w:t>*</w:t>
      </w:r>
      <w:r w:rsidRPr="001464EF">
        <w:rPr>
          <w:sz w:val="24"/>
          <w:szCs w:val="24"/>
        </w:rPr>
        <w:tab/>
        <w:t xml:space="preserve"> pr dosis</w:t>
      </w:r>
    </w:p>
    <w:p w:rsidR="001464EF" w:rsidRDefault="001464EF" w:rsidP="001464EF">
      <w:pPr>
        <w:ind w:left="851"/>
        <w:rPr>
          <w:sz w:val="24"/>
          <w:szCs w:val="24"/>
        </w:rPr>
      </w:pPr>
      <w:r w:rsidRPr="001464EF">
        <w:rPr>
          <w:i/>
          <w:sz w:val="24"/>
          <w:szCs w:val="24"/>
        </w:rPr>
        <w:t xml:space="preserve">E. </w:t>
      </w:r>
      <w:proofErr w:type="spellStart"/>
      <w:r w:rsidRPr="001464EF">
        <w:rPr>
          <w:i/>
          <w:sz w:val="24"/>
          <w:szCs w:val="24"/>
        </w:rPr>
        <w:t>tenella</w:t>
      </w:r>
      <w:proofErr w:type="spellEnd"/>
      <w:r w:rsidRPr="001464EF">
        <w:rPr>
          <w:i/>
          <w:sz w:val="24"/>
          <w:szCs w:val="24"/>
        </w:rPr>
        <w:tab/>
      </w:r>
      <w:r w:rsidRPr="001464EF">
        <w:rPr>
          <w:i/>
          <w:sz w:val="24"/>
          <w:szCs w:val="24"/>
        </w:rPr>
        <w:tab/>
      </w:r>
      <w:r w:rsidRPr="001464EF">
        <w:rPr>
          <w:sz w:val="24"/>
          <w:szCs w:val="24"/>
        </w:rPr>
        <w:t xml:space="preserve"> 500</w:t>
      </w:r>
      <w:r w:rsidRPr="001464EF">
        <w:rPr>
          <w:sz w:val="24"/>
          <w:szCs w:val="24"/>
          <w:vertAlign w:val="superscript"/>
        </w:rPr>
        <w:t>*</w:t>
      </w:r>
      <w:r w:rsidRPr="001464EF">
        <w:rPr>
          <w:sz w:val="24"/>
          <w:szCs w:val="24"/>
        </w:rPr>
        <w:tab/>
        <w:t xml:space="preserve"> pr dosis</w:t>
      </w:r>
    </w:p>
    <w:p w:rsidR="001464EF" w:rsidRDefault="001464EF" w:rsidP="001464EF">
      <w:pPr>
        <w:ind w:left="851"/>
        <w:rPr>
          <w:iCs/>
          <w:sz w:val="24"/>
          <w:szCs w:val="24"/>
        </w:rPr>
      </w:pPr>
    </w:p>
    <w:p w:rsidR="001464EF" w:rsidRPr="001464EF" w:rsidRDefault="001464EF" w:rsidP="001464EF">
      <w:pPr>
        <w:ind w:left="851"/>
        <w:rPr>
          <w:iCs/>
          <w:sz w:val="24"/>
          <w:szCs w:val="24"/>
        </w:rPr>
      </w:pPr>
      <w:r w:rsidRPr="001464EF">
        <w:rPr>
          <w:iCs/>
          <w:sz w:val="24"/>
          <w:szCs w:val="24"/>
        </w:rPr>
        <w:t xml:space="preserve">*i henhold til fremstillerens </w:t>
      </w:r>
      <w:r w:rsidRPr="001464EF">
        <w:rPr>
          <w:i/>
          <w:iCs/>
          <w:sz w:val="24"/>
          <w:szCs w:val="24"/>
        </w:rPr>
        <w:t xml:space="preserve">in </w:t>
      </w:r>
      <w:proofErr w:type="spellStart"/>
      <w:r w:rsidRPr="001464EF">
        <w:rPr>
          <w:i/>
          <w:iCs/>
          <w:sz w:val="24"/>
          <w:szCs w:val="24"/>
        </w:rPr>
        <w:t>vitro</w:t>
      </w:r>
      <w:proofErr w:type="spellEnd"/>
      <w:r w:rsidRPr="001464EF">
        <w:rPr>
          <w:iCs/>
          <w:sz w:val="24"/>
          <w:szCs w:val="24"/>
        </w:rPr>
        <w:t xml:space="preserve"> tælleprocedure på blandingstidspunktet samt ved batchfrigivelse.</w:t>
      </w:r>
    </w:p>
    <w:p w:rsidR="001464EF" w:rsidRPr="001464EF" w:rsidRDefault="001464EF" w:rsidP="001464EF">
      <w:pPr>
        <w:ind w:left="851"/>
        <w:rPr>
          <w:iCs/>
          <w:sz w:val="24"/>
          <w:szCs w:val="24"/>
        </w:rPr>
      </w:pPr>
    </w:p>
    <w:p w:rsidR="001464EF" w:rsidRPr="001464EF" w:rsidRDefault="001464EF" w:rsidP="001464EF">
      <w:pPr>
        <w:ind w:left="851"/>
        <w:rPr>
          <w:sz w:val="24"/>
          <w:szCs w:val="24"/>
        </w:rPr>
      </w:pPr>
      <w:r w:rsidRPr="001464EF">
        <w:rPr>
          <w:b/>
          <w:sz w:val="24"/>
          <w:szCs w:val="24"/>
        </w:rPr>
        <w:t>Hjælpestoffer:</w:t>
      </w:r>
    </w:p>
    <w:p w:rsidR="001464EF" w:rsidRPr="001464EF" w:rsidRDefault="001464EF" w:rsidP="001464EF">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tblGrid>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vAlign w:val="center"/>
            <w:hideMark/>
          </w:tcPr>
          <w:p w:rsidR="001464EF" w:rsidRPr="001464EF" w:rsidRDefault="001464EF" w:rsidP="001464EF">
            <w:pPr>
              <w:rPr>
                <w:b/>
                <w:bCs/>
                <w:iCs/>
                <w:sz w:val="24"/>
                <w:szCs w:val="24"/>
              </w:rPr>
            </w:pPr>
            <w:r w:rsidRPr="001464EF">
              <w:rPr>
                <w:b/>
                <w:bCs/>
                <w:iCs/>
                <w:sz w:val="24"/>
                <w:szCs w:val="24"/>
              </w:rPr>
              <w:t>Kvalitativ sammensætning af hjælpestoffer og andre bestanddele</w:t>
            </w:r>
          </w:p>
        </w:tc>
      </w:tr>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vAlign w:val="center"/>
            <w:hideMark/>
          </w:tcPr>
          <w:p w:rsidR="001464EF" w:rsidRPr="001464EF" w:rsidRDefault="001464EF" w:rsidP="001464EF">
            <w:pPr>
              <w:rPr>
                <w:b/>
                <w:bCs/>
                <w:i/>
                <w:sz w:val="24"/>
                <w:szCs w:val="24"/>
              </w:rPr>
            </w:pPr>
            <w:r w:rsidRPr="001464EF">
              <w:rPr>
                <w:b/>
                <w:bCs/>
                <w:i/>
                <w:sz w:val="24"/>
                <w:szCs w:val="24"/>
              </w:rPr>
              <w:t>Suspension:</w:t>
            </w:r>
          </w:p>
        </w:tc>
      </w:tr>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hideMark/>
          </w:tcPr>
          <w:p w:rsidR="001464EF" w:rsidRPr="001464EF" w:rsidRDefault="001464EF" w:rsidP="001464EF">
            <w:pPr>
              <w:rPr>
                <w:iCs/>
                <w:sz w:val="24"/>
                <w:szCs w:val="24"/>
              </w:rPr>
            </w:pPr>
            <w:proofErr w:type="spellStart"/>
            <w:r w:rsidRPr="001464EF">
              <w:rPr>
                <w:sz w:val="24"/>
                <w:szCs w:val="24"/>
              </w:rPr>
              <w:t>Fosfatbufferet</w:t>
            </w:r>
            <w:proofErr w:type="spellEnd"/>
            <w:r w:rsidRPr="001464EF">
              <w:rPr>
                <w:sz w:val="24"/>
                <w:szCs w:val="24"/>
              </w:rPr>
              <w:t xml:space="preserve"> saltvand.</w:t>
            </w:r>
          </w:p>
        </w:tc>
      </w:tr>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hideMark/>
          </w:tcPr>
          <w:p w:rsidR="001464EF" w:rsidRPr="001464EF" w:rsidRDefault="001464EF" w:rsidP="001464EF">
            <w:pPr>
              <w:rPr>
                <w:b/>
                <w:bCs/>
                <w:i/>
                <w:iCs/>
                <w:sz w:val="24"/>
                <w:szCs w:val="24"/>
              </w:rPr>
            </w:pPr>
            <w:r w:rsidRPr="001464EF">
              <w:rPr>
                <w:b/>
                <w:bCs/>
                <w:i/>
                <w:iCs/>
                <w:sz w:val="24"/>
                <w:szCs w:val="24"/>
              </w:rPr>
              <w:t>Solvens til spray på kyllinger:</w:t>
            </w:r>
          </w:p>
        </w:tc>
      </w:tr>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hideMark/>
          </w:tcPr>
          <w:p w:rsidR="001464EF" w:rsidRPr="001464EF" w:rsidRDefault="001464EF" w:rsidP="001464EF">
            <w:pPr>
              <w:rPr>
                <w:b/>
                <w:bCs/>
                <w:iCs/>
                <w:sz w:val="24"/>
                <w:szCs w:val="24"/>
              </w:rPr>
            </w:pPr>
            <w:bookmarkStart w:id="0" w:name="_Hlk150260155"/>
            <w:proofErr w:type="spellStart"/>
            <w:r w:rsidRPr="001464EF">
              <w:rPr>
                <w:sz w:val="24"/>
                <w:szCs w:val="24"/>
              </w:rPr>
              <w:t>Carminsyre</w:t>
            </w:r>
            <w:proofErr w:type="spellEnd"/>
            <w:r w:rsidRPr="001464EF">
              <w:rPr>
                <w:sz w:val="24"/>
                <w:szCs w:val="24"/>
              </w:rPr>
              <w:t xml:space="preserve"> (rødt farvestof E120)</w:t>
            </w:r>
          </w:p>
        </w:tc>
      </w:tr>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hideMark/>
          </w:tcPr>
          <w:p w:rsidR="001464EF" w:rsidRPr="001464EF" w:rsidRDefault="001464EF" w:rsidP="001464EF">
            <w:pPr>
              <w:rPr>
                <w:b/>
                <w:bCs/>
                <w:iCs/>
                <w:sz w:val="24"/>
                <w:szCs w:val="24"/>
              </w:rPr>
            </w:pPr>
            <w:proofErr w:type="spellStart"/>
            <w:r w:rsidRPr="001464EF">
              <w:rPr>
                <w:sz w:val="24"/>
                <w:szCs w:val="24"/>
              </w:rPr>
              <w:lastRenderedPageBreak/>
              <w:t>Xanthangummi</w:t>
            </w:r>
            <w:proofErr w:type="spellEnd"/>
            <w:r w:rsidRPr="001464EF">
              <w:rPr>
                <w:sz w:val="24"/>
                <w:szCs w:val="24"/>
              </w:rPr>
              <w:t xml:space="preserve"> (E415)</w:t>
            </w:r>
          </w:p>
        </w:tc>
        <w:bookmarkEnd w:id="0"/>
      </w:tr>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hideMark/>
          </w:tcPr>
          <w:p w:rsidR="001464EF" w:rsidRPr="001464EF" w:rsidRDefault="001464EF" w:rsidP="001464EF">
            <w:pPr>
              <w:rPr>
                <w:b/>
                <w:bCs/>
                <w:iCs/>
                <w:sz w:val="24"/>
                <w:szCs w:val="24"/>
              </w:rPr>
            </w:pPr>
            <w:r w:rsidRPr="001464EF">
              <w:rPr>
                <w:sz w:val="24"/>
                <w:szCs w:val="24"/>
              </w:rPr>
              <w:t>Natriumklorid</w:t>
            </w:r>
          </w:p>
        </w:tc>
      </w:tr>
      <w:tr w:rsidR="001464EF" w:rsidRPr="001464EF" w:rsidTr="001464EF">
        <w:tc>
          <w:tcPr>
            <w:tcW w:w="3672" w:type="dxa"/>
            <w:tcBorders>
              <w:top w:val="single" w:sz="4" w:space="0" w:color="000000"/>
              <w:left w:val="single" w:sz="4" w:space="0" w:color="000000"/>
              <w:bottom w:val="single" w:sz="4" w:space="0" w:color="000000"/>
              <w:right w:val="single" w:sz="4" w:space="0" w:color="000000"/>
            </w:tcBorders>
            <w:hideMark/>
          </w:tcPr>
          <w:p w:rsidR="001464EF" w:rsidRPr="001464EF" w:rsidRDefault="001464EF" w:rsidP="001464EF">
            <w:pPr>
              <w:rPr>
                <w:b/>
                <w:bCs/>
                <w:iCs/>
                <w:sz w:val="24"/>
                <w:szCs w:val="24"/>
              </w:rPr>
            </w:pPr>
            <w:r w:rsidRPr="001464EF">
              <w:rPr>
                <w:sz w:val="24"/>
                <w:szCs w:val="24"/>
              </w:rPr>
              <w:t>Vand til injektionsvæsker</w:t>
            </w:r>
          </w:p>
        </w:tc>
      </w:tr>
    </w:tbl>
    <w:p w:rsidR="001464EF" w:rsidRPr="001464EF" w:rsidRDefault="001464EF" w:rsidP="001464EF">
      <w:pPr>
        <w:ind w:left="851"/>
        <w:rPr>
          <w:sz w:val="24"/>
          <w:szCs w:val="24"/>
        </w:rPr>
      </w:pPr>
    </w:p>
    <w:p w:rsidR="001464EF" w:rsidRPr="001464EF" w:rsidRDefault="001464EF" w:rsidP="001464EF">
      <w:pPr>
        <w:ind w:left="851"/>
        <w:rPr>
          <w:sz w:val="24"/>
          <w:szCs w:val="24"/>
        </w:rPr>
      </w:pPr>
      <w:r w:rsidRPr="001464EF">
        <w:rPr>
          <w:sz w:val="24"/>
          <w:szCs w:val="24"/>
        </w:rPr>
        <w:t>Vaccine: Vandig suspension.</w:t>
      </w:r>
    </w:p>
    <w:p w:rsidR="001464EF" w:rsidRPr="001464EF" w:rsidRDefault="001464EF" w:rsidP="001464EF">
      <w:pPr>
        <w:ind w:left="851"/>
        <w:rPr>
          <w:sz w:val="24"/>
          <w:szCs w:val="24"/>
        </w:rPr>
      </w:pPr>
      <w:r w:rsidRPr="001464EF">
        <w:rPr>
          <w:sz w:val="24"/>
          <w:szCs w:val="24"/>
        </w:rPr>
        <w:t>Solvens til spray på kyllinger: Halvuigennemsigtig, rød, viskøs opløsning.</w:t>
      </w:r>
    </w:p>
    <w:p w:rsidR="005142D7" w:rsidRPr="00D54FF4" w:rsidRDefault="005142D7" w:rsidP="001973DC">
      <w:pPr>
        <w:ind w:left="851"/>
        <w:rPr>
          <w:sz w:val="24"/>
          <w:szCs w:val="24"/>
        </w:rPr>
      </w:pPr>
    </w:p>
    <w:p w:rsidR="001464EF" w:rsidRPr="001464EF" w:rsidRDefault="001464EF" w:rsidP="000844BE">
      <w:pPr>
        <w:pStyle w:val="Style1"/>
        <w:ind w:left="851" w:hanging="851"/>
        <w:rPr>
          <w:sz w:val="24"/>
          <w:szCs w:val="24"/>
        </w:rPr>
      </w:pPr>
      <w:r w:rsidRPr="001464EF">
        <w:rPr>
          <w:sz w:val="24"/>
          <w:szCs w:val="24"/>
        </w:rPr>
        <w:t>3.</w:t>
      </w:r>
      <w:r w:rsidRPr="001464EF">
        <w:rPr>
          <w:sz w:val="24"/>
          <w:szCs w:val="24"/>
        </w:rPr>
        <w:tab/>
        <w:t>KLINISKE OPLYSNINGER</w:t>
      </w:r>
    </w:p>
    <w:p w:rsidR="001464EF" w:rsidRPr="001464EF" w:rsidRDefault="001464EF" w:rsidP="001464EF">
      <w:pPr>
        <w:tabs>
          <w:tab w:val="left" w:pos="1304"/>
        </w:tabs>
        <w:rPr>
          <w:sz w:val="24"/>
          <w:szCs w:val="24"/>
        </w:rPr>
      </w:pPr>
    </w:p>
    <w:p w:rsidR="001464EF" w:rsidRPr="001464EF" w:rsidRDefault="001464EF" w:rsidP="000844BE">
      <w:pPr>
        <w:pStyle w:val="Style1"/>
        <w:ind w:left="851" w:hanging="851"/>
        <w:rPr>
          <w:sz w:val="24"/>
          <w:szCs w:val="24"/>
        </w:rPr>
      </w:pPr>
      <w:r w:rsidRPr="001464EF">
        <w:rPr>
          <w:sz w:val="24"/>
          <w:szCs w:val="24"/>
        </w:rPr>
        <w:t>3.1</w:t>
      </w:r>
      <w:r w:rsidRPr="001464EF">
        <w:rPr>
          <w:sz w:val="24"/>
          <w:szCs w:val="24"/>
        </w:rPr>
        <w:tab/>
        <w:t>Dyrearter, som lægemidlet er beregnet til</w:t>
      </w:r>
    </w:p>
    <w:p w:rsidR="001464EF" w:rsidRPr="001464EF" w:rsidRDefault="001464EF" w:rsidP="001464EF">
      <w:pPr>
        <w:pStyle w:val="Style1"/>
        <w:rPr>
          <w:sz w:val="24"/>
          <w:szCs w:val="24"/>
        </w:rPr>
      </w:pPr>
    </w:p>
    <w:p w:rsidR="001464EF" w:rsidRPr="001464EF" w:rsidRDefault="001464EF" w:rsidP="000844BE">
      <w:pPr>
        <w:pStyle w:val="Style1"/>
        <w:ind w:firstLine="284"/>
        <w:rPr>
          <w:b w:val="0"/>
          <w:bCs/>
          <w:sz w:val="24"/>
          <w:szCs w:val="24"/>
        </w:rPr>
      </w:pPr>
      <w:r w:rsidRPr="001464EF">
        <w:rPr>
          <w:b w:val="0"/>
          <w:bCs/>
          <w:sz w:val="24"/>
          <w:szCs w:val="24"/>
        </w:rPr>
        <w:t>Til fjerkræ (kyllinger).</w:t>
      </w:r>
    </w:p>
    <w:p w:rsidR="001464EF" w:rsidRPr="001464EF" w:rsidRDefault="001464EF" w:rsidP="001464EF">
      <w:pPr>
        <w:pStyle w:val="Style1"/>
        <w:rPr>
          <w:b w:val="0"/>
          <w:bCs/>
          <w:sz w:val="24"/>
          <w:szCs w:val="24"/>
        </w:rPr>
      </w:pPr>
    </w:p>
    <w:p w:rsidR="001464EF" w:rsidRPr="001464EF" w:rsidRDefault="001464EF" w:rsidP="000844BE">
      <w:pPr>
        <w:pStyle w:val="Style1"/>
        <w:ind w:left="851" w:hanging="851"/>
        <w:rPr>
          <w:sz w:val="24"/>
          <w:szCs w:val="24"/>
        </w:rPr>
      </w:pPr>
      <w:r w:rsidRPr="001464EF">
        <w:rPr>
          <w:sz w:val="24"/>
          <w:szCs w:val="24"/>
        </w:rPr>
        <w:t>3.2</w:t>
      </w:r>
      <w:r w:rsidRPr="001464EF">
        <w:rPr>
          <w:sz w:val="24"/>
          <w:szCs w:val="24"/>
        </w:rPr>
        <w:tab/>
        <w:t>Terapeutiske indikationer for hver dyreart, som lægemidlet er beregnet til</w:t>
      </w:r>
    </w:p>
    <w:p w:rsidR="001464EF" w:rsidRPr="001464EF" w:rsidRDefault="001464EF" w:rsidP="001464EF">
      <w:pPr>
        <w:tabs>
          <w:tab w:val="left" w:pos="1304"/>
        </w:tabs>
        <w:rPr>
          <w:sz w:val="24"/>
          <w:szCs w:val="24"/>
        </w:rPr>
      </w:pPr>
    </w:p>
    <w:p w:rsidR="001464EF" w:rsidRPr="001464EF" w:rsidRDefault="001464EF" w:rsidP="000844BE">
      <w:pPr>
        <w:tabs>
          <w:tab w:val="left" w:pos="851"/>
          <w:tab w:val="left" w:pos="8222"/>
        </w:tabs>
        <w:ind w:left="851"/>
        <w:rPr>
          <w:sz w:val="24"/>
          <w:szCs w:val="24"/>
          <w:u w:val="single"/>
        </w:rPr>
      </w:pPr>
      <w:r w:rsidRPr="001464EF">
        <w:rPr>
          <w:sz w:val="24"/>
          <w:szCs w:val="24"/>
          <w:u w:val="single"/>
        </w:rPr>
        <w:t>Via drikkevand</w:t>
      </w:r>
    </w:p>
    <w:p w:rsidR="001464EF" w:rsidRPr="001464EF" w:rsidRDefault="001464EF" w:rsidP="000844BE">
      <w:pPr>
        <w:tabs>
          <w:tab w:val="left" w:pos="851"/>
          <w:tab w:val="left" w:pos="8222"/>
        </w:tabs>
        <w:ind w:left="851"/>
        <w:rPr>
          <w:i/>
          <w:sz w:val="24"/>
          <w:szCs w:val="24"/>
        </w:rPr>
      </w:pPr>
      <w:r w:rsidRPr="001464EF">
        <w:rPr>
          <w:sz w:val="24"/>
          <w:szCs w:val="24"/>
        </w:rPr>
        <w:t xml:space="preserve">Aktiv immunisering af kyllinger for reduktion af infektion samt kliniske symptomer på coccidiose forårsaget af </w:t>
      </w:r>
      <w:proofErr w:type="spellStart"/>
      <w:r w:rsidRPr="001464EF">
        <w:rPr>
          <w:i/>
          <w:sz w:val="24"/>
          <w:szCs w:val="24"/>
        </w:rPr>
        <w:t>Eimeria</w:t>
      </w:r>
      <w:proofErr w:type="spellEnd"/>
      <w:r w:rsidRPr="001464EF">
        <w:rPr>
          <w:i/>
          <w:sz w:val="24"/>
          <w:szCs w:val="24"/>
        </w:rPr>
        <w:t xml:space="preserve"> </w:t>
      </w:r>
      <w:proofErr w:type="spellStart"/>
      <w:r w:rsidRPr="001464EF">
        <w:rPr>
          <w:i/>
          <w:sz w:val="24"/>
          <w:szCs w:val="24"/>
        </w:rPr>
        <w:t>acervulina</w:t>
      </w:r>
      <w:proofErr w:type="spellEnd"/>
      <w:r w:rsidRPr="001464EF">
        <w:rPr>
          <w:i/>
          <w:sz w:val="24"/>
          <w:szCs w:val="24"/>
        </w:rPr>
        <w:t xml:space="preserve">, E. </w:t>
      </w:r>
      <w:proofErr w:type="spellStart"/>
      <w:r w:rsidRPr="001464EF">
        <w:rPr>
          <w:i/>
          <w:sz w:val="24"/>
          <w:szCs w:val="24"/>
        </w:rPr>
        <w:t>brunetti</w:t>
      </w:r>
      <w:proofErr w:type="spellEnd"/>
      <w:r w:rsidRPr="001464EF">
        <w:rPr>
          <w:i/>
          <w:sz w:val="24"/>
          <w:szCs w:val="24"/>
        </w:rPr>
        <w:t xml:space="preserve">, E. </w:t>
      </w:r>
      <w:proofErr w:type="spellStart"/>
      <w:r w:rsidRPr="001464EF">
        <w:rPr>
          <w:i/>
          <w:sz w:val="24"/>
          <w:szCs w:val="24"/>
        </w:rPr>
        <w:t>maxima</w:t>
      </w:r>
      <w:proofErr w:type="spellEnd"/>
      <w:r w:rsidRPr="001464EF">
        <w:rPr>
          <w:i/>
          <w:sz w:val="24"/>
          <w:szCs w:val="24"/>
        </w:rPr>
        <w:t xml:space="preserve">, E. </w:t>
      </w:r>
      <w:proofErr w:type="spellStart"/>
      <w:r w:rsidRPr="001464EF">
        <w:rPr>
          <w:i/>
          <w:sz w:val="24"/>
          <w:szCs w:val="24"/>
        </w:rPr>
        <w:t>mitis</w:t>
      </w:r>
      <w:proofErr w:type="spellEnd"/>
      <w:r w:rsidRPr="001464EF">
        <w:rPr>
          <w:i/>
          <w:sz w:val="24"/>
          <w:szCs w:val="24"/>
        </w:rPr>
        <w:t xml:space="preserve">, E. </w:t>
      </w:r>
      <w:proofErr w:type="spellStart"/>
      <w:r w:rsidRPr="001464EF">
        <w:rPr>
          <w:i/>
          <w:sz w:val="24"/>
          <w:szCs w:val="24"/>
        </w:rPr>
        <w:t>necatrix</w:t>
      </w:r>
      <w:proofErr w:type="spellEnd"/>
      <w:r w:rsidRPr="001464EF">
        <w:rPr>
          <w:i/>
          <w:sz w:val="24"/>
          <w:szCs w:val="24"/>
        </w:rPr>
        <w:t xml:space="preserve">, E. </w:t>
      </w:r>
      <w:proofErr w:type="spellStart"/>
      <w:r w:rsidRPr="001464EF">
        <w:rPr>
          <w:i/>
          <w:sz w:val="24"/>
          <w:szCs w:val="24"/>
        </w:rPr>
        <w:t>praecox</w:t>
      </w:r>
      <w:proofErr w:type="spellEnd"/>
      <w:r w:rsidRPr="001464EF">
        <w:rPr>
          <w:i/>
          <w:sz w:val="24"/>
          <w:szCs w:val="24"/>
        </w:rPr>
        <w:t xml:space="preserve"> og E. </w:t>
      </w:r>
      <w:proofErr w:type="spellStart"/>
      <w:r w:rsidRPr="001464EF">
        <w:rPr>
          <w:i/>
          <w:sz w:val="24"/>
          <w:szCs w:val="24"/>
        </w:rPr>
        <w:t>tenella</w:t>
      </w:r>
      <w:proofErr w:type="spellEnd"/>
      <w:r w:rsidRPr="001464EF">
        <w:rPr>
          <w:i/>
          <w:sz w:val="24"/>
          <w:szCs w:val="24"/>
        </w:rPr>
        <w:t>.</w:t>
      </w:r>
    </w:p>
    <w:p w:rsidR="001464EF" w:rsidRPr="001464EF" w:rsidRDefault="001464EF" w:rsidP="000844BE">
      <w:pPr>
        <w:ind w:left="851"/>
        <w:rPr>
          <w:sz w:val="24"/>
          <w:szCs w:val="24"/>
        </w:rPr>
      </w:pPr>
    </w:p>
    <w:p w:rsidR="001464EF" w:rsidRPr="001464EF" w:rsidRDefault="001464EF" w:rsidP="000844BE">
      <w:pPr>
        <w:ind w:left="851"/>
        <w:rPr>
          <w:sz w:val="24"/>
          <w:szCs w:val="24"/>
        </w:rPr>
      </w:pPr>
      <w:r w:rsidRPr="001464EF">
        <w:rPr>
          <w:spacing w:val="-2"/>
          <w:sz w:val="24"/>
          <w:szCs w:val="24"/>
        </w:rPr>
        <w:t>Indtræden af i</w:t>
      </w:r>
      <w:r w:rsidRPr="001464EF">
        <w:rPr>
          <w:sz w:val="24"/>
          <w:szCs w:val="24"/>
        </w:rPr>
        <w:t>mmunitet: Udvikles i løbet af 10 dage efter vaccinationen</w:t>
      </w:r>
    </w:p>
    <w:p w:rsidR="001464EF" w:rsidRPr="001464EF" w:rsidRDefault="001464EF" w:rsidP="000844BE">
      <w:pPr>
        <w:ind w:left="851"/>
        <w:rPr>
          <w:sz w:val="24"/>
          <w:szCs w:val="24"/>
        </w:rPr>
      </w:pPr>
      <w:r w:rsidRPr="001464EF">
        <w:rPr>
          <w:spacing w:val="-2"/>
          <w:sz w:val="24"/>
          <w:szCs w:val="24"/>
        </w:rPr>
        <w:t xml:space="preserve">Varighed af immunitet: Mindst </w:t>
      </w:r>
      <w:r w:rsidRPr="001464EF">
        <w:rPr>
          <w:sz w:val="24"/>
          <w:szCs w:val="24"/>
        </w:rPr>
        <w:t xml:space="preserve">36 uger når fuglene er placeret under omstændigheder, der </w:t>
      </w:r>
    </w:p>
    <w:p w:rsidR="001464EF" w:rsidRPr="001464EF" w:rsidRDefault="001464EF" w:rsidP="000844BE">
      <w:pPr>
        <w:ind w:left="851"/>
        <w:rPr>
          <w:sz w:val="24"/>
          <w:szCs w:val="24"/>
        </w:rPr>
      </w:pPr>
      <w:r w:rsidRPr="001464EF">
        <w:rPr>
          <w:sz w:val="24"/>
          <w:szCs w:val="24"/>
        </w:rPr>
        <w:t xml:space="preserve">tillader recirkulation af </w:t>
      </w:r>
      <w:proofErr w:type="spellStart"/>
      <w:r w:rsidRPr="001464EF">
        <w:rPr>
          <w:spacing w:val="-3"/>
          <w:sz w:val="24"/>
          <w:szCs w:val="24"/>
        </w:rPr>
        <w:t>oocyster</w:t>
      </w:r>
      <w:proofErr w:type="spellEnd"/>
      <w:r w:rsidRPr="001464EF">
        <w:rPr>
          <w:sz w:val="24"/>
          <w:szCs w:val="24"/>
        </w:rPr>
        <w:t>.</w:t>
      </w:r>
    </w:p>
    <w:p w:rsidR="001464EF" w:rsidRPr="001464EF" w:rsidRDefault="001464EF" w:rsidP="000844BE">
      <w:pPr>
        <w:ind w:left="851"/>
        <w:rPr>
          <w:sz w:val="24"/>
          <w:szCs w:val="24"/>
        </w:rPr>
      </w:pPr>
    </w:p>
    <w:p w:rsidR="001464EF" w:rsidRPr="001464EF" w:rsidRDefault="001464EF" w:rsidP="000844BE">
      <w:pPr>
        <w:ind w:left="851"/>
        <w:rPr>
          <w:sz w:val="24"/>
          <w:szCs w:val="24"/>
          <w:u w:val="single"/>
        </w:rPr>
      </w:pPr>
      <w:r w:rsidRPr="001464EF">
        <w:rPr>
          <w:sz w:val="24"/>
          <w:szCs w:val="24"/>
          <w:u w:val="single"/>
        </w:rPr>
        <w:t xml:space="preserve">Spray på kyllinger </w:t>
      </w:r>
    </w:p>
    <w:p w:rsidR="001464EF" w:rsidRPr="001464EF" w:rsidRDefault="001464EF" w:rsidP="000844BE">
      <w:pPr>
        <w:tabs>
          <w:tab w:val="left" w:pos="851"/>
          <w:tab w:val="left" w:pos="8222"/>
        </w:tabs>
        <w:ind w:left="851"/>
        <w:rPr>
          <w:i/>
          <w:sz w:val="24"/>
          <w:szCs w:val="24"/>
        </w:rPr>
      </w:pPr>
      <w:r w:rsidRPr="001464EF">
        <w:rPr>
          <w:sz w:val="24"/>
          <w:szCs w:val="24"/>
        </w:rPr>
        <w:t xml:space="preserve">For aktiv immunisering af kyllinger mod coccidiose forårsaget af </w:t>
      </w:r>
      <w:proofErr w:type="spellStart"/>
      <w:r w:rsidRPr="001464EF">
        <w:rPr>
          <w:i/>
          <w:sz w:val="24"/>
          <w:szCs w:val="24"/>
        </w:rPr>
        <w:t>Eimeria</w:t>
      </w:r>
      <w:proofErr w:type="spellEnd"/>
      <w:r w:rsidRPr="001464EF">
        <w:rPr>
          <w:i/>
          <w:sz w:val="24"/>
          <w:szCs w:val="24"/>
        </w:rPr>
        <w:t xml:space="preserve"> </w:t>
      </w:r>
      <w:proofErr w:type="spellStart"/>
      <w:r w:rsidRPr="001464EF">
        <w:rPr>
          <w:i/>
          <w:sz w:val="24"/>
          <w:szCs w:val="24"/>
        </w:rPr>
        <w:t>acervulina</w:t>
      </w:r>
      <w:proofErr w:type="spellEnd"/>
      <w:r w:rsidRPr="001464EF">
        <w:rPr>
          <w:i/>
          <w:sz w:val="24"/>
          <w:szCs w:val="24"/>
        </w:rPr>
        <w:t xml:space="preserve">, E. </w:t>
      </w:r>
      <w:proofErr w:type="spellStart"/>
      <w:r w:rsidRPr="001464EF">
        <w:rPr>
          <w:i/>
          <w:sz w:val="24"/>
          <w:szCs w:val="24"/>
        </w:rPr>
        <w:t>brunetti</w:t>
      </w:r>
      <w:proofErr w:type="spellEnd"/>
      <w:r w:rsidRPr="001464EF">
        <w:rPr>
          <w:i/>
          <w:sz w:val="24"/>
          <w:szCs w:val="24"/>
        </w:rPr>
        <w:t xml:space="preserve">, E. </w:t>
      </w:r>
      <w:proofErr w:type="spellStart"/>
      <w:r w:rsidRPr="001464EF">
        <w:rPr>
          <w:i/>
          <w:sz w:val="24"/>
          <w:szCs w:val="24"/>
        </w:rPr>
        <w:t>maxima</w:t>
      </w:r>
      <w:proofErr w:type="spellEnd"/>
      <w:r w:rsidRPr="001464EF">
        <w:rPr>
          <w:i/>
          <w:sz w:val="24"/>
          <w:szCs w:val="24"/>
        </w:rPr>
        <w:t xml:space="preserve">, E. </w:t>
      </w:r>
      <w:proofErr w:type="spellStart"/>
      <w:r w:rsidRPr="001464EF">
        <w:rPr>
          <w:i/>
          <w:sz w:val="24"/>
          <w:szCs w:val="24"/>
        </w:rPr>
        <w:t>mitis</w:t>
      </w:r>
      <w:proofErr w:type="spellEnd"/>
      <w:r w:rsidRPr="001464EF">
        <w:rPr>
          <w:i/>
          <w:sz w:val="24"/>
          <w:szCs w:val="24"/>
        </w:rPr>
        <w:t xml:space="preserve">, E. </w:t>
      </w:r>
      <w:proofErr w:type="spellStart"/>
      <w:r w:rsidRPr="001464EF">
        <w:rPr>
          <w:i/>
          <w:sz w:val="24"/>
          <w:szCs w:val="24"/>
        </w:rPr>
        <w:t>necatrix</w:t>
      </w:r>
      <w:proofErr w:type="spellEnd"/>
      <w:r w:rsidRPr="001464EF">
        <w:rPr>
          <w:i/>
          <w:sz w:val="24"/>
          <w:szCs w:val="24"/>
        </w:rPr>
        <w:t xml:space="preserve">, E. </w:t>
      </w:r>
      <w:proofErr w:type="spellStart"/>
      <w:r w:rsidRPr="001464EF">
        <w:rPr>
          <w:i/>
          <w:sz w:val="24"/>
          <w:szCs w:val="24"/>
        </w:rPr>
        <w:t>praecox</w:t>
      </w:r>
      <w:proofErr w:type="spellEnd"/>
      <w:r w:rsidRPr="001464EF">
        <w:rPr>
          <w:i/>
          <w:sz w:val="24"/>
          <w:szCs w:val="24"/>
        </w:rPr>
        <w:t xml:space="preserve"> og E. </w:t>
      </w:r>
      <w:proofErr w:type="spellStart"/>
      <w:r w:rsidRPr="001464EF">
        <w:rPr>
          <w:i/>
          <w:sz w:val="24"/>
          <w:szCs w:val="24"/>
        </w:rPr>
        <w:t>tenella</w:t>
      </w:r>
      <w:proofErr w:type="spellEnd"/>
      <w:r w:rsidRPr="001464EF">
        <w:rPr>
          <w:i/>
          <w:sz w:val="24"/>
          <w:szCs w:val="24"/>
        </w:rPr>
        <w:t>:</w:t>
      </w:r>
    </w:p>
    <w:p w:rsidR="001464EF" w:rsidRPr="001464EF" w:rsidRDefault="001464EF" w:rsidP="000844BE">
      <w:pPr>
        <w:pStyle w:val="Sidehoved"/>
        <w:tabs>
          <w:tab w:val="left" w:pos="851"/>
          <w:tab w:val="left" w:pos="8222"/>
        </w:tabs>
        <w:ind w:left="851"/>
        <w:rPr>
          <w:iCs/>
          <w:szCs w:val="24"/>
        </w:rPr>
      </w:pPr>
      <w:r w:rsidRPr="001464EF">
        <w:rPr>
          <w:szCs w:val="24"/>
        </w:rPr>
        <w:t xml:space="preserve">- for at mindske udskillelsen af </w:t>
      </w:r>
      <w:proofErr w:type="spellStart"/>
      <w:r w:rsidRPr="001464EF">
        <w:rPr>
          <w:szCs w:val="24"/>
        </w:rPr>
        <w:t>oocyster</w:t>
      </w:r>
      <w:proofErr w:type="spellEnd"/>
      <w:r w:rsidRPr="001464EF">
        <w:rPr>
          <w:szCs w:val="24"/>
        </w:rPr>
        <w:t xml:space="preserve"> hos </w:t>
      </w:r>
      <w:proofErr w:type="spellStart"/>
      <w:r w:rsidRPr="001464EF">
        <w:rPr>
          <w:i/>
          <w:szCs w:val="24"/>
        </w:rPr>
        <w:t>Eimeria</w:t>
      </w:r>
      <w:proofErr w:type="spellEnd"/>
      <w:r w:rsidRPr="001464EF">
        <w:rPr>
          <w:i/>
          <w:szCs w:val="24"/>
        </w:rPr>
        <w:t xml:space="preserve"> </w:t>
      </w:r>
      <w:proofErr w:type="spellStart"/>
      <w:r w:rsidRPr="001464EF">
        <w:rPr>
          <w:i/>
          <w:szCs w:val="24"/>
        </w:rPr>
        <w:t>acervulina</w:t>
      </w:r>
      <w:proofErr w:type="spellEnd"/>
      <w:r w:rsidRPr="001464EF">
        <w:rPr>
          <w:i/>
          <w:szCs w:val="24"/>
        </w:rPr>
        <w:t xml:space="preserve">, E. </w:t>
      </w:r>
      <w:proofErr w:type="spellStart"/>
      <w:r w:rsidRPr="001464EF">
        <w:rPr>
          <w:i/>
          <w:szCs w:val="24"/>
        </w:rPr>
        <w:t>brunetti</w:t>
      </w:r>
      <w:proofErr w:type="spellEnd"/>
      <w:r w:rsidRPr="001464EF">
        <w:rPr>
          <w:i/>
          <w:szCs w:val="24"/>
        </w:rPr>
        <w:t xml:space="preserve">, E. </w:t>
      </w:r>
      <w:proofErr w:type="spellStart"/>
      <w:r w:rsidRPr="001464EF">
        <w:rPr>
          <w:i/>
          <w:szCs w:val="24"/>
        </w:rPr>
        <w:t>maxima</w:t>
      </w:r>
      <w:proofErr w:type="spellEnd"/>
      <w:r w:rsidRPr="001464EF">
        <w:rPr>
          <w:i/>
          <w:szCs w:val="24"/>
        </w:rPr>
        <w:t xml:space="preserve">, E. </w:t>
      </w:r>
      <w:proofErr w:type="spellStart"/>
      <w:r w:rsidRPr="001464EF">
        <w:rPr>
          <w:i/>
          <w:szCs w:val="24"/>
        </w:rPr>
        <w:t>necatrix</w:t>
      </w:r>
      <w:proofErr w:type="spellEnd"/>
      <w:r w:rsidRPr="001464EF">
        <w:rPr>
          <w:i/>
          <w:szCs w:val="24"/>
        </w:rPr>
        <w:t xml:space="preserve">, E. </w:t>
      </w:r>
      <w:proofErr w:type="spellStart"/>
      <w:r w:rsidRPr="001464EF">
        <w:rPr>
          <w:i/>
          <w:szCs w:val="24"/>
        </w:rPr>
        <w:t>praecox</w:t>
      </w:r>
      <w:proofErr w:type="spellEnd"/>
      <w:r w:rsidRPr="001464EF">
        <w:rPr>
          <w:i/>
          <w:szCs w:val="24"/>
        </w:rPr>
        <w:t xml:space="preserve"> </w:t>
      </w:r>
      <w:r w:rsidRPr="001464EF">
        <w:rPr>
          <w:szCs w:val="24"/>
        </w:rPr>
        <w:t>og</w:t>
      </w:r>
      <w:r w:rsidRPr="001464EF">
        <w:rPr>
          <w:i/>
          <w:szCs w:val="24"/>
        </w:rPr>
        <w:t xml:space="preserve"> E. </w:t>
      </w:r>
      <w:proofErr w:type="spellStart"/>
      <w:r w:rsidRPr="001464EF">
        <w:rPr>
          <w:i/>
          <w:szCs w:val="24"/>
        </w:rPr>
        <w:t>tenella</w:t>
      </w:r>
      <w:proofErr w:type="spellEnd"/>
    </w:p>
    <w:p w:rsidR="001464EF" w:rsidRPr="001464EF" w:rsidRDefault="001464EF" w:rsidP="000844BE">
      <w:pPr>
        <w:tabs>
          <w:tab w:val="left" w:pos="851"/>
          <w:tab w:val="left" w:pos="8222"/>
        </w:tabs>
        <w:ind w:left="851"/>
        <w:rPr>
          <w:i/>
          <w:sz w:val="24"/>
          <w:szCs w:val="24"/>
        </w:rPr>
      </w:pPr>
      <w:r w:rsidRPr="001464EF">
        <w:rPr>
          <w:iCs/>
          <w:sz w:val="24"/>
          <w:szCs w:val="24"/>
        </w:rPr>
        <w:t>- for at mindske graden af vægtøgning hos</w:t>
      </w:r>
      <w:r w:rsidRPr="001464EF">
        <w:rPr>
          <w:i/>
          <w:sz w:val="24"/>
          <w:szCs w:val="24"/>
        </w:rPr>
        <w:t xml:space="preserve"> </w:t>
      </w:r>
      <w:proofErr w:type="spellStart"/>
      <w:r w:rsidRPr="001464EF">
        <w:rPr>
          <w:i/>
          <w:sz w:val="24"/>
          <w:szCs w:val="24"/>
        </w:rPr>
        <w:t>Eimeria</w:t>
      </w:r>
      <w:proofErr w:type="spellEnd"/>
      <w:r w:rsidRPr="001464EF">
        <w:rPr>
          <w:i/>
          <w:sz w:val="24"/>
          <w:szCs w:val="24"/>
        </w:rPr>
        <w:t xml:space="preserve"> </w:t>
      </w:r>
      <w:proofErr w:type="spellStart"/>
      <w:r w:rsidRPr="001464EF">
        <w:rPr>
          <w:i/>
          <w:sz w:val="24"/>
          <w:szCs w:val="24"/>
        </w:rPr>
        <w:t>acervulina</w:t>
      </w:r>
      <w:proofErr w:type="spellEnd"/>
      <w:r w:rsidRPr="001464EF">
        <w:rPr>
          <w:i/>
          <w:sz w:val="24"/>
          <w:szCs w:val="24"/>
        </w:rPr>
        <w:t xml:space="preserve">, E. </w:t>
      </w:r>
      <w:proofErr w:type="spellStart"/>
      <w:r w:rsidRPr="001464EF">
        <w:rPr>
          <w:i/>
          <w:sz w:val="24"/>
          <w:szCs w:val="24"/>
        </w:rPr>
        <w:t>brunetti</w:t>
      </w:r>
      <w:proofErr w:type="spellEnd"/>
      <w:r w:rsidRPr="001464EF">
        <w:rPr>
          <w:i/>
          <w:sz w:val="24"/>
          <w:szCs w:val="24"/>
        </w:rPr>
        <w:t xml:space="preserve"> E. </w:t>
      </w:r>
      <w:proofErr w:type="spellStart"/>
      <w:r w:rsidRPr="001464EF">
        <w:rPr>
          <w:i/>
          <w:sz w:val="24"/>
          <w:szCs w:val="24"/>
        </w:rPr>
        <w:t>mitis</w:t>
      </w:r>
      <w:proofErr w:type="spellEnd"/>
      <w:r w:rsidRPr="001464EF">
        <w:rPr>
          <w:i/>
          <w:sz w:val="24"/>
          <w:szCs w:val="24"/>
        </w:rPr>
        <w:t xml:space="preserve">, E.  </w:t>
      </w:r>
      <w:proofErr w:type="spellStart"/>
      <w:r w:rsidRPr="001464EF">
        <w:rPr>
          <w:i/>
          <w:sz w:val="24"/>
          <w:szCs w:val="24"/>
        </w:rPr>
        <w:t>necatrix</w:t>
      </w:r>
      <w:proofErr w:type="spellEnd"/>
      <w:r w:rsidRPr="001464EF">
        <w:rPr>
          <w:i/>
          <w:sz w:val="24"/>
          <w:szCs w:val="24"/>
        </w:rPr>
        <w:t xml:space="preserve">, E. </w:t>
      </w:r>
      <w:proofErr w:type="spellStart"/>
      <w:r w:rsidRPr="001464EF">
        <w:rPr>
          <w:i/>
          <w:sz w:val="24"/>
          <w:szCs w:val="24"/>
        </w:rPr>
        <w:t>praecox</w:t>
      </w:r>
      <w:proofErr w:type="spellEnd"/>
      <w:r w:rsidRPr="001464EF">
        <w:rPr>
          <w:i/>
          <w:sz w:val="24"/>
          <w:szCs w:val="24"/>
        </w:rPr>
        <w:t xml:space="preserve"> </w:t>
      </w:r>
      <w:r w:rsidRPr="001464EF">
        <w:rPr>
          <w:iCs/>
          <w:sz w:val="24"/>
          <w:szCs w:val="24"/>
        </w:rPr>
        <w:t>og</w:t>
      </w:r>
      <w:r w:rsidRPr="001464EF">
        <w:rPr>
          <w:i/>
          <w:sz w:val="24"/>
          <w:szCs w:val="24"/>
        </w:rPr>
        <w:t xml:space="preserve"> E. </w:t>
      </w:r>
      <w:proofErr w:type="spellStart"/>
      <w:r w:rsidRPr="001464EF">
        <w:rPr>
          <w:i/>
          <w:sz w:val="24"/>
          <w:szCs w:val="24"/>
        </w:rPr>
        <w:t>tenella</w:t>
      </w:r>
      <w:proofErr w:type="spellEnd"/>
    </w:p>
    <w:p w:rsidR="001464EF" w:rsidRPr="001464EF" w:rsidRDefault="001464EF" w:rsidP="000844BE">
      <w:pPr>
        <w:pStyle w:val="Sidehoved"/>
        <w:tabs>
          <w:tab w:val="left" w:pos="851"/>
          <w:tab w:val="left" w:pos="8222"/>
        </w:tabs>
        <w:ind w:left="851"/>
        <w:rPr>
          <w:spacing w:val="-2"/>
          <w:szCs w:val="24"/>
        </w:rPr>
      </w:pPr>
    </w:p>
    <w:p w:rsidR="001464EF" w:rsidRPr="001464EF" w:rsidRDefault="001464EF" w:rsidP="000844BE">
      <w:pPr>
        <w:ind w:left="851"/>
        <w:rPr>
          <w:sz w:val="24"/>
          <w:szCs w:val="24"/>
        </w:rPr>
      </w:pPr>
      <w:r w:rsidRPr="001464EF">
        <w:rPr>
          <w:sz w:val="24"/>
          <w:szCs w:val="24"/>
        </w:rPr>
        <w:t>Indtræden af immuniteten: 21 dage efter vaccination.</w:t>
      </w:r>
    </w:p>
    <w:p w:rsidR="001464EF" w:rsidRPr="001464EF" w:rsidRDefault="001464EF" w:rsidP="000844BE">
      <w:pPr>
        <w:ind w:left="851"/>
        <w:rPr>
          <w:sz w:val="24"/>
          <w:szCs w:val="24"/>
        </w:rPr>
      </w:pPr>
      <w:r w:rsidRPr="001464EF">
        <w:rPr>
          <w:sz w:val="24"/>
          <w:szCs w:val="24"/>
        </w:rPr>
        <w:t>Varighed af immuniteten: 10 uger.</w:t>
      </w:r>
    </w:p>
    <w:p w:rsidR="001464EF" w:rsidRPr="001464EF" w:rsidRDefault="001464EF" w:rsidP="001464EF">
      <w:pPr>
        <w:tabs>
          <w:tab w:val="left" w:pos="1304"/>
        </w:tabs>
        <w:rPr>
          <w:sz w:val="24"/>
          <w:szCs w:val="24"/>
        </w:rPr>
      </w:pPr>
    </w:p>
    <w:p w:rsidR="001464EF" w:rsidRPr="001464EF" w:rsidRDefault="001464EF" w:rsidP="000844BE">
      <w:pPr>
        <w:pStyle w:val="Style1"/>
        <w:ind w:left="851" w:hanging="851"/>
        <w:rPr>
          <w:sz w:val="24"/>
          <w:szCs w:val="24"/>
        </w:rPr>
      </w:pPr>
      <w:r w:rsidRPr="001464EF">
        <w:rPr>
          <w:sz w:val="24"/>
          <w:szCs w:val="24"/>
        </w:rPr>
        <w:t>3.3</w:t>
      </w:r>
      <w:r w:rsidRPr="001464EF">
        <w:rPr>
          <w:sz w:val="24"/>
          <w:szCs w:val="24"/>
        </w:rPr>
        <w:tab/>
        <w:t>Kontraindikationer</w:t>
      </w:r>
    </w:p>
    <w:p w:rsidR="001464EF" w:rsidRPr="001464EF" w:rsidRDefault="001464EF" w:rsidP="001464EF">
      <w:pPr>
        <w:tabs>
          <w:tab w:val="left" w:pos="1304"/>
        </w:tabs>
        <w:rPr>
          <w:sz w:val="24"/>
          <w:szCs w:val="24"/>
        </w:rPr>
      </w:pPr>
    </w:p>
    <w:p w:rsidR="001464EF" w:rsidRPr="001464EF" w:rsidRDefault="001464EF" w:rsidP="000844BE">
      <w:pPr>
        <w:tabs>
          <w:tab w:val="left" w:pos="1304"/>
        </w:tabs>
        <w:ind w:firstLine="851"/>
        <w:rPr>
          <w:sz w:val="24"/>
          <w:szCs w:val="24"/>
        </w:rPr>
      </w:pPr>
      <w:r w:rsidRPr="001464EF">
        <w:rPr>
          <w:sz w:val="24"/>
          <w:szCs w:val="24"/>
        </w:rPr>
        <w:t>Ingen.</w:t>
      </w:r>
    </w:p>
    <w:p w:rsidR="001464EF" w:rsidRPr="001464EF" w:rsidRDefault="001464EF" w:rsidP="001464EF">
      <w:pPr>
        <w:tabs>
          <w:tab w:val="left" w:pos="1304"/>
        </w:tabs>
        <w:rPr>
          <w:sz w:val="24"/>
          <w:szCs w:val="24"/>
        </w:rPr>
      </w:pPr>
    </w:p>
    <w:p w:rsidR="001464EF" w:rsidRPr="001464EF" w:rsidRDefault="001464EF" w:rsidP="000844BE">
      <w:pPr>
        <w:pStyle w:val="Style1"/>
        <w:ind w:left="851" w:hanging="851"/>
        <w:rPr>
          <w:sz w:val="24"/>
          <w:szCs w:val="24"/>
        </w:rPr>
      </w:pPr>
      <w:r w:rsidRPr="001464EF">
        <w:rPr>
          <w:sz w:val="24"/>
          <w:szCs w:val="24"/>
        </w:rPr>
        <w:t>3.4</w:t>
      </w:r>
      <w:r w:rsidRPr="001464EF">
        <w:rPr>
          <w:sz w:val="24"/>
          <w:szCs w:val="24"/>
        </w:rPr>
        <w:tab/>
        <w:t>Særlige advarsler</w:t>
      </w:r>
    </w:p>
    <w:p w:rsidR="001464EF" w:rsidRPr="001464EF" w:rsidRDefault="001464EF" w:rsidP="001464EF">
      <w:pPr>
        <w:tabs>
          <w:tab w:val="left" w:pos="1304"/>
        </w:tabs>
        <w:rPr>
          <w:sz w:val="24"/>
          <w:szCs w:val="24"/>
        </w:rPr>
      </w:pPr>
    </w:p>
    <w:p w:rsidR="001464EF" w:rsidRPr="001464EF" w:rsidRDefault="001464EF" w:rsidP="000844BE">
      <w:pPr>
        <w:tabs>
          <w:tab w:val="left" w:pos="1304"/>
        </w:tabs>
        <w:ind w:firstLine="851"/>
        <w:rPr>
          <w:sz w:val="24"/>
          <w:szCs w:val="24"/>
        </w:rPr>
      </w:pPr>
      <w:r w:rsidRPr="001464EF">
        <w:rPr>
          <w:sz w:val="24"/>
          <w:szCs w:val="24"/>
        </w:rPr>
        <w:t>Kun raske dyr må vaccineres.</w:t>
      </w:r>
    </w:p>
    <w:p w:rsidR="001464EF" w:rsidRPr="001464EF" w:rsidRDefault="001464EF" w:rsidP="001464EF">
      <w:pPr>
        <w:tabs>
          <w:tab w:val="left" w:pos="1304"/>
        </w:tabs>
        <w:rPr>
          <w:sz w:val="24"/>
          <w:szCs w:val="24"/>
        </w:rPr>
      </w:pPr>
    </w:p>
    <w:p w:rsidR="001464EF" w:rsidRPr="001464EF" w:rsidRDefault="001464EF" w:rsidP="000844BE">
      <w:pPr>
        <w:pStyle w:val="Style1"/>
        <w:ind w:left="851" w:hanging="851"/>
        <w:rPr>
          <w:sz w:val="24"/>
          <w:szCs w:val="24"/>
        </w:rPr>
      </w:pPr>
      <w:r w:rsidRPr="001464EF">
        <w:rPr>
          <w:sz w:val="24"/>
          <w:szCs w:val="24"/>
        </w:rPr>
        <w:t>3.5</w:t>
      </w:r>
      <w:r w:rsidRPr="001464EF">
        <w:rPr>
          <w:sz w:val="24"/>
          <w:szCs w:val="24"/>
        </w:rPr>
        <w:tab/>
        <w:t>Særlige forholdsregler vedrørende brugen</w:t>
      </w:r>
    </w:p>
    <w:p w:rsidR="001464EF" w:rsidRPr="001464EF" w:rsidRDefault="001464EF" w:rsidP="001464EF">
      <w:pPr>
        <w:tabs>
          <w:tab w:val="left" w:pos="1304"/>
        </w:tabs>
        <w:rPr>
          <w:sz w:val="24"/>
          <w:szCs w:val="24"/>
        </w:rPr>
      </w:pPr>
    </w:p>
    <w:p w:rsidR="001464EF" w:rsidRPr="001464EF" w:rsidRDefault="001464EF" w:rsidP="000844BE">
      <w:pPr>
        <w:tabs>
          <w:tab w:val="left" w:pos="1304"/>
        </w:tabs>
        <w:ind w:left="851"/>
        <w:rPr>
          <w:sz w:val="24"/>
          <w:szCs w:val="24"/>
          <w:u w:val="single"/>
        </w:rPr>
      </w:pPr>
      <w:r w:rsidRPr="001464EF">
        <w:rPr>
          <w:sz w:val="24"/>
          <w:szCs w:val="24"/>
          <w:u w:val="single"/>
        </w:rPr>
        <w:t>Særlige forholdsregler vedrørende sikker brug hos de dyrearter, som lægemidlet er beregnet til:</w:t>
      </w:r>
    </w:p>
    <w:p w:rsidR="004F2F15" w:rsidRDefault="001464EF" w:rsidP="000844BE">
      <w:pPr>
        <w:numPr>
          <w:ilvl w:val="0"/>
          <w:numId w:val="5"/>
        </w:numPr>
        <w:tabs>
          <w:tab w:val="left" w:pos="1304"/>
        </w:tabs>
        <w:spacing w:line="260" w:lineRule="exact"/>
        <w:ind w:left="851" w:firstLine="0"/>
        <w:rPr>
          <w:spacing w:val="-3"/>
          <w:sz w:val="24"/>
          <w:szCs w:val="24"/>
        </w:rPr>
      </w:pPr>
      <w:r w:rsidRPr="001464EF">
        <w:rPr>
          <w:spacing w:val="-3"/>
          <w:sz w:val="24"/>
          <w:szCs w:val="24"/>
        </w:rPr>
        <w:t xml:space="preserve">Foder og vand til de vaccinerede kyllinger skal være frit for </w:t>
      </w:r>
      <w:proofErr w:type="spellStart"/>
      <w:r w:rsidRPr="001464EF">
        <w:rPr>
          <w:spacing w:val="-3"/>
          <w:sz w:val="24"/>
          <w:szCs w:val="24"/>
        </w:rPr>
        <w:t>coccidiostatika</w:t>
      </w:r>
      <w:proofErr w:type="spellEnd"/>
      <w:r w:rsidRPr="001464EF">
        <w:rPr>
          <w:spacing w:val="-3"/>
          <w:sz w:val="24"/>
          <w:szCs w:val="24"/>
        </w:rPr>
        <w:t xml:space="preserve"> eller andre </w:t>
      </w:r>
    </w:p>
    <w:p w:rsidR="001464EF" w:rsidRPr="001464EF" w:rsidRDefault="004F2F15" w:rsidP="004F2F15">
      <w:pPr>
        <w:tabs>
          <w:tab w:val="left" w:pos="1304"/>
        </w:tabs>
        <w:spacing w:line="260" w:lineRule="exact"/>
        <w:ind w:left="851"/>
        <w:rPr>
          <w:spacing w:val="-3"/>
          <w:sz w:val="24"/>
          <w:szCs w:val="24"/>
        </w:rPr>
      </w:pPr>
      <w:r>
        <w:rPr>
          <w:spacing w:val="-3"/>
          <w:sz w:val="24"/>
          <w:szCs w:val="24"/>
        </w:rPr>
        <w:t xml:space="preserve">        </w:t>
      </w:r>
      <w:r w:rsidR="001464EF" w:rsidRPr="001464EF">
        <w:rPr>
          <w:spacing w:val="-3"/>
          <w:sz w:val="24"/>
          <w:szCs w:val="24"/>
        </w:rPr>
        <w:t>stoffer med anti-coccidie effekt.</w:t>
      </w:r>
    </w:p>
    <w:p w:rsidR="004F2F15" w:rsidRDefault="001464EF" w:rsidP="000844BE">
      <w:pPr>
        <w:numPr>
          <w:ilvl w:val="0"/>
          <w:numId w:val="5"/>
        </w:numPr>
        <w:tabs>
          <w:tab w:val="left" w:pos="1304"/>
        </w:tabs>
        <w:spacing w:line="260" w:lineRule="exact"/>
        <w:ind w:left="851" w:firstLine="0"/>
        <w:rPr>
          <w:spacing w:val="-3"/>
          <w:sz w:val="24"/>
          <w:szCs w:val="24"/>
        </w:rPr>
      </w:pPr>
      <w:r w:rsidRPr="001464EF">
        <w:rPr>
          <w:spacing w:val="-3"/>
          <w:sz w:val="24"/>
          <w:szCs w:val="24"/>
        </w:rPr>
        <w:t xml:space="preserve">Vaccinen indeholder levende </w:t>
      </w:r>
      <w:proofErr w:type="spellStart"/>
      <w:r w:rsidRPr="001464EF">
        <w:rPr>
          <w:spacing w:val="-3"/>
          <w:sz w:val="24"/>
          <w:szCs w:val="24"/>
        </w:rPr>
        <w:t>oocyster</w:t>
      </w:r>
      <w:proofErr w:type="spellEnd"/>
      <w:r w:rsidRPr="001464EF">
        <w:rPr>
          <w:spacing w:val="-3"/>
          <w:sz w:val="24"/>
          <w:szCs w:val="24"/>
        </w:rPr>
        <w:t xml:space="preserve"> fra coccidielinjer, og for at opnå fuld effekt af </w:t>
      </w:r>
      <w:r w:rsidR="004F2F15">
        <w:rPr>
          <w:spacing w:val="-3"/>
          <w:sz w:val="24"/>
          <w:szCs w:val="24"/>
        </w:rPr>
        <w:t xml:space="preserve"> </w:t>
      </w:r>
    </w:p>
    <w:p w:rsidR="001464EF" w:rsidRPr="001464EF" w:rsidRDefault="004F2F15" w:rsidP="004F2F15">
      <w:pPr>
        <w:tabs>
          <w:tab w:val="left" w:pos="1304"/>
        </w:tabs>
        <w:spacing w:line="260" w:lineRule="exact"/>
        <w:ind w:left="851"/>
        <w:rPr>
          <w:spacing w:val="-3"/>
          <w:sz w:val="24"/>
          <w:szCs w:val="24"/>
        </w:rPr>
      </w:pPr>
      <w:r>
        <w:rPr>
          <w:spacing w:val="-3"/>
          <w:sz w:val="24"/>
          <w:szCs w:val="24"/>
        </w:rPr>
        <w:t xml:space="preserve">        </w:t>
      </w:r>
      <w:r w:rsidR="001464EF" w:rsidRPr="001464EF">
        <w:rPr>
          <w:spacing w:val="-3"/>
          <w:sz w:val="24"/>
          <w:szCs w:val="24"/>
        </w:rPr>
        <w:t xml:space="preserve">vaccinen skal en recirkulation af </w:t>
      </w:r>
      <w:proofErr w:type="spellStart"/>
      <w:r w:rsidR="001464EF" w:rsidRPr="001464EF">
        <w:rPr>
          <w:spacing w:val="-3"/>
          <w:sz w:val="24"/>
          <w:szCs w:val="24"/>
        </w:rPr>
        <w:t>oocysterne</w:t>
      </w:r>
      <w:proofErr w:type="spellEnd"/>
      <w:r w:rsidR="001464EF" w:rsidRPr="001464EF">
        <w:rPr>
          <w:spacing w:val="-3"/>
          <w:sz w:val="24"/>
          <w:szCs w:val="24"/>
        </w:rPr>
        <w:t xml:space="preserve"> via strøelsen kunne finde sted. </w:t>
      </w:r>
    </w:p>
    <w:p w:rsidR="004F2F15" w:rsidRPr="004F2F15" w:rsidRDefault="001464EF" w:rsidP="000844BE">
      <w:pPr>
        <w:numPr>
          <w:ilvl w:val="0"/>
          <w:numId w:val="5"/>
        </w:numPr>
        <w:tabs>
          <w:tab w:val="left" w:pos="1304"/>
        </w:tabs>
        <w:spacing w:line="260" w:lineRule="exact"/>
        <w:ind w:left="851" w:firstLine="0"/>
        <w:rPr>
          <w:spacing w:val="-3"/>
          <w:sz w:val="24"/>
          <w:szCs w:val="24"/>
        </w:rPr>
      </w:pPr>
      <w:r w:rsidRPr="001464EF">
        <w:rPr>
          <w:sz w:val="24"/>
          <w:szCs w:val="24"/>
        </w:rPr>
        <w:lastRenderedPageBreak/>
        <w:t xml:space="preserve">Det er almindeligt at finde </w:t>
      </w:r>
      <w:proofErr w:type="spellStart"/>
      <w:r w:rsidRPr="001464EF">
        <w:rPr>
          <w:sz w:val="24"/>
          <w:szCs w:val="24"/>
        </w:rPr>
        <w:t>oocyster</w:t>
      </w:r>
      <w:proofErr w:type="spellEnd"/>
      <w:r w:rsidRPr="001464EF">
        <w:rPr>
          <w:sz w:val="24"/>
          <w:szCs w:val="24"/>
        </w:rPr>
        <w:t xml:space="preserve"> i mave-tarm-kanalen hos vaccinerede kyllinger 1-</w:t>
      </w:r>
    </w:p>
    <w:p w:rsidR="004F2F15" w:rsidRDefault="004F2F15" w:rsidP="004F2F15">
      <w:pPr>
        <w:tabs>
          <w:tab w:val="left" w:pos="1304"/>
        </w:tabs>
        <w:spacing w:line="260" w:lineRule="exact"/>
        <w:ind w:left="851"/>
        <w:rPr>
          <w:sz w:val="24"/>
          <w:szCs w:val="24"/>
        </w:rPr>
      </w:pPr>
      <w:r>
        <w:rPr>
          <w:sz w:val="24"/>
          <w:szCs w:val="24"/>
        </w:rPr>
        <w:t xml:space="preserve">        </w:t>
      </w:r>
      <w:r w:rsidR="001464EF" w:rsidRPr="001464EF">
        <w:rPr>
          <w:sz w:val="24"/>
          <w:szCs w:val="24"/>
        </w:rPr>
        <w:t xml:space="preserve">3 uger eller senere efter vaccinationen. Disse </w:t>
      </w:r>
      <w:proofErr w:type="spellStart"/>
      <w:r w:rsidR="001464EF" w:rsidRPr="001464EF">
        <w:rPr>
          <w:sz w:val="24"/>
          <w:szCs w:val="24"/>
        </w:rPr>
        <w:t>oocyster</w:t>
      </w:r>
      <w:proofErr w:type="spellEnd"/>
      <w:r w:rsidR="001464EF" w:rsidRPr="001464EF">
        <w:rPr>
          <w:sz w:val="24"/>
          <w:szCs w:val="24"/>
        </w:rPr>
        <w:t xml:space="preserve"> er sandsynligvis vaccine-</w:t>
      </w:r>
    </w:p>
    <w:p w:rsidR="004F2F15" w:rsidRDefault="004F2F15" w:rsidP="004F2F15">
      <w:pPr>
        <w:tabs>
          <w:tab w:val="left" w:pos="1304"/>
        </w:tabs>
        <w:spacing w:line="260" w:lineRule="exact"/>
        <w:ind w:left="851"/>
        <w:rPr>
          <w:sz w:val="24"/>
          <w:szCs w:val="24"/>
        </w:rPr>
      </w:pPr>
      <w:r>
        <w:rPr>
          <w:sz w:val="24"/>
          <w:szCs w:val="24"/>
        </w:rPr>
        <w:t xml:space="preserve">        </w:t>
      </w:r>
      <w:proofErr w:type="spellStart"/>
      <w:r w:rsidR="001464EF" w:rsidRPr="001464EF">
        <w:rPr>
          <w:sz w:val="24"/>
          <w:szCs w:val="24"/>
        </w:rPr>
        <w:t>oocyster</w:t>
      </w:r>
      <w:proofErr w:type="spellEnd"/>
      <w:r w:rsidR="001464EF" w:rsidRPr="001464EF">
        <w:rPr>
          <w:sz w:val="24"/>
          <w:szCs w:val="24"/>
        </w:rPr>
        <w:t xml:space="preserve"> som recirkulerer via genoptagelse fra strøelsen. Recirkulation sikrer en </w:t>
      </w:r>
    </w:p>
    <w:p w:rsidR="001464EF" w:rsidRPr="001464EF" w:rsidRDefault="004F2F15" w:rsidP="004F2F15">
      <w:pPr>
        <w:tabs>
          <w:tab w:val="left" w:pos="1304"/>
        </w:tabs>
        <w:spacing w:line="260" w:lineRule="exact"/>
        <w:ind w:left="851"/>
        <w:rPr>
          <w:spacing w:val="-3"/>
          <w:sz w:val="24"/>
          <w:szCs w:val="24"/>
        </w:rPr>
      </w:pPr>
      <w:r>
        <w:rPr>
          <w:sz w:val="24"/>
          <w:szCs w:val="24"/>
        </w:rPr>
        <w:t xml:space="preserve">        </w:t>
      </w:r>
      <w:r w:rsidR="001464EF" w:rsidRPr="001464EF">
        <w:rPr>
          <w:sz w:val="24"/>
          <w:szCs w:val="24"/>
        </w:rPr>
        <w:t xml:space="preserve">tilfredsstillende flokbeskyttelse mod alle de patogene </w:t>
      </w:r>
      <w:proofErr w:type="spellStart"/>
      <w:r w:rsidR="001464EF" w:rsidRPr="001464EF">
        <w:rPr>
          <w:i/>
          <w:sz w:val="24"/>
          <w:szCs w:val="24"/>
        </w:rPr>
        <w:t>Eimeria</w:t>
      </w:r>
      <w:proofErr w:type="spellEnd"/>
      <w:r w:rsidR="001464EF" w:rsidRPr="001464EF">
        <w:rPr>
          <w:sz w:val="24"/>
          <w:szCs w:val="24"/>
        </w:rPr>
        <w:t xml:space="preserve"> arter, der er i vaccinen.</w:t>
      </w:r>
    </w:p>
    <w:p w:rsidR="001464EF" w:rsidRPr="001464EF" w:rsidRDefault="001464EF" w:rsidP="000844BE">
      <w:pPr>
        <w:numPr>
          <w:ilvl w:val="0"/>
          <w:numId w:val="5"/>
        </w:numPr>
        <w:tabs>
          <w:tab w:val="left" w:pos="1304"/>
        </w:tabs>
        <w:spacing w:line="260" w:lineRule="exact"/>
        <w:ind w:left="851" w:firstLine="0"/>
        <w:rPr>
          <w:spacing w:val="-3"/>
          <w:sz w:val="24"/>
          <w:szCs w:val="24"/>
        </w:rPr>
      </w:pPr>
      <w:r w:rsidRPr="001464EF">
        <w:rPr>
          <w:spacing w:val="-3"/>
          <w:sz w:val="24"/>
          <w:szCs w:val="24"/>
        </w:rPr>
        <w:t>Kyllinger skal være raske og opdrættes på gulv med strøelse.</w:t>
      </w:r>
    </w:p>
    <w:p w:rsidR="004F2F15" w:rsidRDefault="001464EF" w:rsidP="000844BE">
      <w:pPr>
        <w:numPr>
          <w:ilvl w:val="0"/>
          <w:numId w:val="5"/>
        </w:numPr>
        <w:tabs>
          <w:tab w:val="left" w:pos="1304"/>
        </w:tabs>
        <w:spacing w:line="260" w:lineRule="exact"/>
        <w:ind w:left="851" w:firstLine="0"/>
        <w:rPr>
          <w:sz w:val="24"/>
          <w:szCs w:val="24"/>
        </w:rPr>
      </w:pPr>
      <w:r w:rsidRPr="001464EF">
        <w:rPr>
          <w:sz w:val="24"/>
          <w:szCs w:val="24"/>
        </w:rPr>
        <w:t xml:space="preserve">For at reducere risikoen for smitte med coccidier fra omgivelserne før immuniteten </w:t>
      </w:r>
    </w:p>
    <w:p w:rsidR="004F2F15" w:rsidRDefault="004F2F15" w:rsidP="004F2F15">
      <w:pPr>
        <w:tabs>
          <w:tab w:val="left" w:pos="1304"/>
        </w:tabs>
        <w:spacing w:line="260" w:lineRule="exact"/>
        <w:ind w:left="851"/>
        <w:rPr>
          <w:sz w:val="24"/>
          <w:szCs w:val="24"/>
        </w:rPr>
      </w:pPr>
      <w:r>
        <w:rPr>
          <w:sz w:val="24"/>
          <w:szCs w:val="24"/>
        </w:rPr>
        <w:t xml:space="preserve">        </w:t>
      </w:r>
      <w:r w:rsidR="001464EF" w:rsidRPr="001464EF">
        <w:rPr>
          <w:sz w:val="24"/>
          <w:szCs w:val="24"/>
        </w:rPr>
        <w:t xml:space="preserve">indtræder, bør strøelsen fjernes og kyllingehuset gøres omhyggeligt rent mellem hver </w:t>
      </w:r>
    </w:p>
    <w:p w:rsidR="001464EF" w:rsidRPr="001464EF" w:rsidRDefault="004F2F15" w:rsidP="004F2F15">
      <w:pPr>
        <w:tabs>
          <w:tab w:val="left" w:pos="1304"/>
        </w:tabs>
        <w:spacing w:line="260" w:lineRule="exact"/>
        <w:ind w:left="851"/>
        <w:rPr>
          <w:sz w:val="24"/>
          <w:szCs w:val="24"/>
        </w:rPr>
      </w:pPr>
      <w:r>
        <w:rPr>
          <w:sz w:val="24"/>
          <w:szCs w:val="24"/>
        </w:rPr>
        <w:t xml:space="preserve">        </w:t>
      </w:r>
      <w:r w:rsidR="001464EF" w:rsidRPr="001464EF">
        <w:rPr>
          <w:sz w:val="24"/>
          <w:szCs w:val="24"/>
        </w:rPr>
        <w:t>flok.</w:t>
      </w:r>
    </w:p>
    <w:p w:rsidR="004F2F15" w:rsidRDefault="001464EF" w:rsidP="000844BE">
      <w:pPr>
        <w:numPr>
          <w:ilvl w:val="0"/>
          <w:numId w:val="5"/>
        </w:numPr>
        <w:tabs>
          <w:tab w:val="left" w:pos="1304"/>
        </w:tabs>
        <w:spacing w:line="260" w:lineRule="exact"/>
        <w:ind w:left="851" w:firstLine="0"/>
        <w:rPr>
          <w:sz w:val="24"/>
          <w:szCs w:val="24"/>
        </w:rPr>
      </w:pPr>
      <w:r w:rsidRPr="001464EF">
        <w:rPr>
          <w:sz w:val="24"/>
          <w:szCs w:val="24"/>
        </w:rPr>
        <w:t xml:space="preserve">Særlig opmærksomhed rettes på, at alle daggamle kyllinger drikker vand, når </w:t>
      </w:r>
    </w:p>
    <w:p w:rsidR="001464EF" w:rsidRPr="001464EF" w:rsidRDefault="004F2F15" w:rsidP="004F2F15">
      <w:pPr>
        <w:tabs>
          <w:tab w:val="left" w:pos="1304"/>
        </w:tabs>
        <w:spacing w:line="260" w:lineRule="exact"/>
        <w:ind w:left="851"/>
        <w:rPr>
          <w:sz w:val="24"/>
          <w:szCs w:val="24"/>
        </w:rPr>
      </w:pPr>
      <w:r>
        <w:rPr>
          <w:sz w:val="24"/>
          <w:szCs w:val="24"/>
        </w:rPr>
        <w:t xml:space="preserve">        </w:t>
      </w:r>
      <w:r w:rsidR="001464EF" w:rsidRPr="001464EF">
        <w:rPr>
          <w:sz w:val="24"/>
          <w:szCs w:val="24"/>
        </w:rPr>
        <w:t xml:space="preserve">vaccination foregår gennem drikkevandsnipler. </w:t>
      </w:r>
    </w:p>
    <w:p w:rsidR="001464EF" w:rsidRPr="001464EF" w:rsidRDefault="001464EF" w:rsidP="000844BE">
      <w:pPr>
        <w:numPr>
          <w:ilvl w:val="0"/>
          <w:numId w:val="5"/>
        </w:numPr>
        <w:tabs>
          <w:tab w:val="left" w:pos="1304"/>
        </w:tabs>
        <w:spacing w:line="260" w:lineRule="exact"/>
        <w:ind w:left="851" w:firstLine="0"/>
        <w:rPr>
          <w:sz w:val="24"/>
          <w:szCs w:val="24"/>
        </w:rPr>
      </w:pPr>
      <w:r w:rsidRPr="001464EF">
        <w:rPr>
          <w:sz w:val="24"/>
          <w:szCs w:val="24"/>
        </w:rPr>
        <w:t xml:space="preserve">Det skal sikres, at vaccinationsudstyret er grundigt rengjort før brug.  </w:t>
      </w:r>
    </w:p>
    <w:p w:rsidR="001464EF" w:rsidRPr="001464EF" w:rsidRDefault="001464EF" w:rsidP="000844BE">
      <w:pPr>
        <w:numPr>
          <w:ilvl w:val="0"/>
          <w:numId w:val="5"/>
        </w:numPr>
        <w:tabs>
          <w:tab w:val="left" w:pos="1304"/>
        </w:tabs>
        <w:spacing w:line="260" w:lineRule="exact"/>
        <w:ind w:left="851" w:firstLine="0"/>
        <w:rPr>
          <w:sz w:val="24"/>
          <w:szCs w:val="24"/>
        </w:rPr>
      </w:pPr>
      <w:r w:rsidRPr="001464EF">
        <w:rPr>
          <w:sz w:val="24"/>
          <w:szCs w:val="24"/>
        </w:rPr>
        <w:t>Brug ikke vaccinen i tørdrikkeanlæg.</w:t>
      </w:r>
    </w:p>
    <w:p w:rsidR="001464EF" w:rsidRPr="001464EF" w:rsidRDefault="001464EF" w:rsidP="001464EF">
      <w:pPr>
        <w:tabs>
          <w:tab w:val="left" w:pos="1304"/>
        </w:tabs>
        <w:rPr>
          <w:sz w:val="24"/>
          <w:szCs w:val="24"/>
        </w:rPr>
      </w:pPr>
    </w:p>
    <w:p w:rsidR="001464EF" w:rsidRPr="001464EF" w:rsidRDefault="001464EF" w:rsidP="004F2F15">
      <w:pPr>
        <w:tabs>
          <w:tab w:val="left" w:pos="1304"/>
        </w:tabs>
        <w:ind w:left="851"/>
        <w:rPr>
          <w:sz w:val="24"/>
          <w:szCs w:val="24"/>
          <w:u w:val="single"/>
        </w:rPr>
      </w:pPr>
      <w:r w:rsidRPr="001464EF">
        <w:rPr>
          <w:sz w:val="24"/>
          <w:szCs w:val="24"/>
          <w:u w:val="single"/>
        </w:rPr>
        <w:t>Særlige forholdsregler for personer, der administrerer veterinærlægemidlet til dyr:</w:t>
      </w:r>
    </w:p>
    <w:p w:rsidR="001464EF" w:rsidRPr="001464EF" w:rsidRDefault="001464EF" w:rsidP="004F2F15">
      <w:pPr>
        <w:tabs>
          <w:tab w:val="left" w:pos="1304"/>
        </w:tabs>
        <w:ind w:left="851"/>
        <w:rPr>
          <w:sz w:val="24"/>
          <w:szCs w:val="24"/>
        </w:rPr>
      </w:pPr>
      <w:r w:rsidRPr="001464EF">
        <w:rPr>
          <w:sz w:val="24"/>
          <w:szCs w:val="24"/>
        </w:rPr>
        <w:t xml:space="preserve">Ved administration som spray suspension skal vaccinen fortyndes med "Solvens til spray på kyllinger". </w:t>
      </w:r>
    </w:p>
    <w:p w:rsidR="001464EF" w:rsidRPr="001464EF" w:rsidRDefault="001464EF" w:rsidP="004F2F15">
      <w:pPr>
        <w:tabs>
          <w:tab w:val="left" w:pos="1304"/>
        </w:tabs>
        <w:ind w:left="851"/>
        <w:rPr>
          <w:sz w:val="24"/>
          <w:szCs w:val="24"/>
        </w:rPr>
      </w:pPr>
    </w:p>
    <w:p w:rsidR="001464EF" w:rsidRPr="008C15EF" w:rsidRDefault="001464EF" w:rsidP="004F2F15">
      <w:pPr>
        <w:tabs>
          <w:tab w:val="left" w:pos="1304"/>
        </w:tabs>
        <w:ind w:left="851"/>
        <w:rPr>
          <w:sz w:val="24"/>
          <w:szCs w:val="24"/>
        </w:rPr>
      </w:pPr>
      <w:r w:rsidRPr="008C15EF">
        <w:rPr>
          <w:sz w:val="24"/>
          <w:szCs w:val="24"/>
        </w:rPr>
        <w:t>Personligt beskyttelsesudstyr i form af tætsiddende maske og øjenbeskyttelsesudstyr bør anvendes ved håndtering af veterinærlægemidlet når vaccinen sprayes.</w:t>
      </w:r>
    </w:p>
    <w:p w:rsidR="001464EF" w:rsidRPr="001464EF" w:rsidRDefault="001464EF" w:rsidP="004F2F15">
      <w:pPr>
        <w:tabs>
          <w:tab w:val="left" w:pos="1304"/>
        </w:tabs>
        <w:ind w:left="851"/>
        <w:rPr>
          <w:sz w:val="24"/>
          <w:szCs w:val="24"/>
        </w:rPr>
      </w:pPr>
    </w:p>
    <w:p w:rsidR="001464EF" w:rsidRPr="001464EF" w:rsidRDefault="001464EF" w:rsidP="004F2F15">
      <w:pPr>
        <w:tabs>
          <w:tab w:val="left" w:pos="1304"/>
        </w:tabs>
        <w:ind w:left="851"/>
        <w:rPr>
          <w:sz w:val="24"/>
          <w:szCs w:val="24"/>
        </w:rPr>
      </w:pPr>
      <w:r w:rsidRPr="001464EF">
        <w:rPr>
          <w:sz w:val="24"/>
          <w:szCs w:val="24"/>
        </w:rPr>
        <w:t>Vask hænder straks efter administration.</w:t>
      </w:r>
    </w:p>
    <w:p w:rsidR="001464EF" w:rsidRPr="001464EF" w:rsidRDefault="001464EF" w:rsidP="004F2F15">
      <w:pPr>
        <w:tabs>
          <w:tab w:val="left" w:pos="1304"/>
        </w:tabs>
        <w:ind w:left="851"/>
        <w:rPr>
          <w:sz w:val="24"/>
          <w:szCs w:val="24"/>
        </w:rPr>
      </w:pPr>
    </w:p>
    <w:p w:rsidR="001464EF" w:rsidRPr="001464EF" w:rsidRDefault="001464EF" w:rsidP="004F2F15">
      <w:pPr>
        <w:tabs>
          <w:tab w:val="left" w:pos="1304"/>
        </w:tabs>
        <w:ind w:left="851"/>
        <w:rPr>
          <w:sz w:val="24"/>
          <w:szCs w:val="24"/>
          <w:u w:val="single"/>
        </w:rPr>
      </w:pPr>
      <w:r w:rsidRPr="001464EF">
        <w:rPr>
          <w:sz w:val="24"/>
          <w:szCs w:val="24"/>
          <w:u w:val="single"/>
        </w:rPr>
        <w:t>Særlige forholdsregler vedrørende beskyttelse af miljøet:</w:t>
      </w:r>
    </w:p>
    <w:p w:rsidR="001464EF" w:rsidRPr="001464EF" w:rsidRDefault="001464EF" w:rsidP="004F2F15">
      <w:pPr>
        <w:tabs>
          <w:tab w:val="left" w:pos="1304"/>
        </w:tabs>
        <w:ind w:left="851"/>
        <w:rPr>
          <w:sz w:val="24"/>
          <w:szCs w:val="24"/>
        </w:rPr>
      </w:pPr>
      <w:r w:rsidRPr="001464EF">
        <w:rPr>
          <w:sz w:val="24"/>
          <w:szCs w:val="24"/>
        </w:rPr>
        <w:t>Ikke relevant.</w:t>
      </w:r>
    </w:p>
    <w:p w:rsidR="001464EF" w:rsidRPr="001464EF" w:rsidRDefault="001464EF" w:rsidP="004F2F15">
      <w:pPr>
        <w:tabs>
          <w:tab w:val="left" w:pos="1304"/>
        </w:tabs>
        <w:ind w:left="851"/>
        <w:rPr>
          <w:sz w:val="24"/>
          <w:szCs w:val="24"/>
          <w:u w:val="single"/>
        </w:rPr>
      </w:pPr>
    </w:p>
    <w:p w:rsidR="001464EF" w:rsidRPr="001464EF" w:rsidRDefault="001464EF" w:rsidP="004F2F15">
      <w:pPr>
        <w:tabs>
          <w:tab w:val="left" w:pos="1304"/>
        </w:tabs>
        <w:ind w:left="851"/>
        <w:rPr>
          <w:sz w:val="24"/>
          <w:szCs w:val="24"/>
        </w:rPr>
      </w:pPr>
      <w:r w:rsidRPr="001464EF">
        <w:rPr>
          <w:sz w:val="24"/>
          <w:szCs w:val="24"/>
          <w:u w:val="single"/>
        </w:rPr>
        <w:t>Andre forholdsregler</w:t>
      </w:r>
      <w:r w:rsidRPr="001464EF">
        <w:rPr>
          <w:sz w:val="24"/>
          <w:szCs w:val="24"/>
        </w:rPr>
        <w:t>:</w:t>
      </w:r>
    </w:p>
    <w:p w:rsidR="001464EF" w:rsidRPr="001464EF" w:rsidRDefault="001464EF" w:rsidP="004F2F15">
      <w:pPr>
        <w:tabs>
          <w:tab w:val="left" w:pos="1304"/>
        </w:tabs>
        <w:ind w:left="851"/>
        <w:rPr>
          <w:sz w:val="24"/>
          <w:szCs w:val="24"/>
        </w:rPr>
      </w:pPr>
      <w:r w:rsidRPr="001464EF">
        <w:rPr>
          <w:sz w:val="24"/>
          <w:szCs w:val="24"/>
        </w:rPr>
        <w:t>Ingen.</w:t>
      </w:r>
    </w:p>
    <w:p w:rsidR="001464EF" w:rsidRPr="001464EF" w:rsidRDefault="001464EF" w:rsidP="001464EF">
      <w:pPr>
        <w:tabs>
          <w:tab w:val="left" w:pos="1304"/>
        </w:tabs>
        <w:rPr>
          <w:sz w:val="24"/>
          <w:szCs w:val="24"/>
        </w:rPr>
      </w:pPr>
    </w:p>
    <w:p w:rsidR="001464EF" w:rsidRPr="001464EF" w:rsidRDefault="001464EF" w:rsidP="004F2F15">
      <w:pPr>
        <w:pStyle w:val="Style1"/>
        <w:ind w:left="851" w:hanging="851"/>
        <w:rPr>
          <w:sz w:val="24"/>
          <w:szCs w:val="24"/>
        </w:rPr>
      </w:pPr>
      <w:r w:rsidRPr="001464EF">
        <w:rPr>
          <w:sz w:val="24"/>
          <w:szCs w:val="24"/>
        </w:rPr>
        <w:t>3.6</w:t>
      </w:r>
      <w:r w:rsidRPr="001464EF">
        <w:rPr>
          <w:sz w:val="24"/>
          <w:szCs w:val="24"/>
        </w:rPr>
        <w:tab/>
        <w:t>Bivirkninger</w:t>
      </w:r>
    </w:p>
    <w:p w:rsidR="001464EF" w:rsidRPr="001464EF" w:rsidRDefault="001464EF" w:rsidP="001464EF">
      <w:pPr>
        <w:tabs>
          <w:tab w:val="left" w:pos="1304"/>
        </w:tabs>
        <w:rPr>
          <w:sz w:val="24"/>
          <w:szCs w:val="24"/>
        </w:rPr>
      </w:pPr>
    </w:p>
    <w:p w:rsidR="001464EF" w:rsidRPr="001464EF" w:rsidRDefault="001464EF" w:rsidP="004F2F15">
      <w:pPr>
        <w:tabs>
          <w:tab w:val="left" w:pos="1304"/>
        </w:tabs>
        <w:ind w:firstLine="851"/>
        <w:rPr>
          <w:sz w:val="24"/>
          <w:szCs w:val="24"/>
        </w:rPr>
      </w:pPr>
      <w:r w:rsidRPr="001464EF">
        <w:rPr>
          <w:sz w:val="24"/>
          <w:szCs w:val="24"/>
        </w:rPr>
        <w:t>Fjerkræ (kyllinger):</w:t>
      </w:r>
    </w:p>
    <w:p w:rsidR="001464EF" w:rsidRPr="001464EF" w:rsidRDefault="001464EF" w:rsidP="001464EF">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03"/>
      </w:tblGrid>
      <w:tr w:rsidR="001464EF" w:rsidRPr="001464EF" w:rsidTr="004F2F15">
        <w:tc>
          <w:tcPr>
            <w:tcW w:w="2664" w:type="pct"/>
            <w:tcBorders>
              <w:top w:val="single" w:sz="4" w:space="0" w:color="auto"/>
              <w:left w:val="single" w:sz="4" w:space="0" w:color="auto"/>
              <w:bottom w:val="single" w:sz="4" w:space="0" w:color="auto"/>
              <w:right w:val="single" w:sz="4" w:space="0" w:color="auto"/>
            </w:tcBorders>
            <w:hideMark/>
          </w:tcPr>
          <w:p w:rsidR="001464EF" w:rsidRPr="001464EF" w:rsidRDefault="001464EF">
            <w:pPr>
              <w:spacing w:before="60" w:after="60"/>
              <w:rPr>
                <w:sz w:val="24"/>
                <w:szCs w:val="24"/>
              </w:rPr>
            </w:pPr>
            <w:r w:rsidRPr="001464EF">
              <w:rPr>
                <w:sz w:val="24"/>
                <w:szCs w:val="24"/>
              </w:rPr>
              <w:t>Almindelig</w:t>
            </w:r>
          </w:p>
          <w:p w:rsidR="001464EF" w:rsidRPr="001464EF" w:rsidRDefault="001464EF">
            <w:pPr>
              <w:spacing w:before="60" w:after="60"/>
              <w:rPr>
                <w:sz w:val="24"/>
                <w:szCs w:val="24"/>
              </w:rPr>
            </w:pPr>
            <w:r w:rsidRPr="001464EF">
              <w:rPr>
                <w:sz w:val="24"/>
                <w:szCs w:val="24"/>
              </w:rPr>
              <w:t>(1 til 10 dyr ud af 100 behandlede dyr):</w:t>
            </w:r>
          </w:p>
        </w:tc>
        <w:tc>
          <w:tcPr>
            <w:tcW w:w="2336" w:type="pct"/>
            <w:tcBorders>
              <w:top w:val="single" w:sz="4" w:space="0" w:color="auto"/>
              <w:left w:val="single" w:sz="4" w:space="0" w:color="auto"/>
              <w:bottom w:val="single" w:sz="4" w:space="0" w:color="auto"/>
              <w:right w:val="single" w:sz="4" w:space="0" w:color="auto"/>
            </w:tcBorders>
            <w:hideMark/>
          </w:tcPr>
          <w:p w:rsidR="001464EF" w:rsidRPr="001464EF" w:rsidRDefault="001464EF">
            <w:pPr>
              <w:spacing w:before="60" w:after="60"/>
              <w:rPr>
                <w:iCs/>
                <w:sz w:val="24"/>
                <w:szCs w:val="24"/>
              </w:rPr>
            </w:pPr>
            <w:r w:rsidRPr="001464EF">
              <w:rPr>
                <w:iCs/>
                <w:sz w:val="24"/>
                <w:szCs w:val="24"/>
              </w:rPr>
              <w:t>Tarmlæsion</w:t>
            </w:r>
            <w:r w:rsidRPr="001464EF">
              <w:rPr>
                <w:iCs/>
                <w:sz w:val="24"/>
                <w:szCs w:val="24"/>
                <w:vertAlign w:val="superscript"/>
              </w:rPr>
              <w:t>1</w:t>
            </w:r>
            <w:r w:rsidRPr="001464EF">
              <w:rPr>
                <w:iCs/>
                <w:sz w:val="24"/>
                <w:szCs w:val="24"/>
              </w:rPr>
              <w:t>.</w:t>
            </w:r>
          </w:p>
        </w:tc>
      </w:tr>
    </w:tbl>
    <w:p w:rsidR="001464EF" w:rsidRDefault="001464EF" w:rsidP="004F2F15">
      <w:pPr>
        <w:tabs>
          <w:tab w:val="left" w:pos="8222"/>
        </w:tabs>
        <w:ind w:left="851"/>
        <w:rPr>
          <w:sz w:val="20"/>
        </w:rPr>
      </w:pPr>
      <w:bookmarkStart w:id="1" w:name="_Hlk150158930"/>
      <w:r>
        <w:rPr>
          <w:sz w:val="20"/>
          <w:vertAlign w:val="superscript"/>
        </w:rPr>
        <w:t>1</w:t>
      </w:r>
      <w:r>
        <w:rPr>
          <w:sz w:val="20"/>
        </w:rPr>
        <w:t xml:space="preserve">Mild tarmlæsion af fx </w:t>
      </w:r>
      <w:proofErr w:type="spellStart"/>
      <w:r>
        <w:rPr>
          <w:i/>
          <w:sz w:val="20"/>
        </w:rPr>
        <w:t>Eimeria</w:t>
      </w:r>
      <w:proofErr w:type="spellEnd"/>
      <w:r>
        <w:rPr>
          <w:i/>
          <w:sz w:val="20"/>
        </w:rPr>
        <w:t xml:space="preserve"> </w:t>
      </w:r>
      <w:proofErr w:type="spellStart"/>
      <w:r>
        <w:rPr>
          <w:i/>
          <w:sz w:val="20"/>
        </w:rPr>
        <w:t>acervulina</w:t>
      </w:r>
      <w:proofErr w:type="spellEnd"/>
      <w:r>
        <w:rPr>
          <w:iCs/>
          <w:sz w:val="20"/>
        </w:rPr>
        <w:t xml:space="preserve">, </w:t>
      </w:r>
      <w:r>
        <w:rPr>
          <w:i/>
          <w:sz w:val="20"/>
        </w:rPr>
        <w:t xml:space="preserve">E. </w:t>
      </w:r>
      <w:proofErr w:type="spellStart"/>
      <w:r>
        <w:rPr>
          <w:i/>
          <w:sz w:val="20"/>
        </w:rPr>
        <w:t>necastrix</w:t>
      </w:r>
      <w:proofErr w:type="spellEnd"/>
      <w:r>
        <w:rPr>
          <w:sz w:val="20"/>
        </w:rPr>
        <w:t xml:space="preserve"> og </w:t>
      </w:r>
      <w:r>
        <w:rPr>
          <w:i/>
          <w:sz w:val="20"/>
        </w:rPr>
        <w:t xml:space="preserve">E. </w:t>
      </w:r>
      <w:proofErr w:type="spellStart"/>
      <w:r>
        <w:rPr>
          <w:i/>
          <w:sz w:val="20"/>
        </w:rPr>
        <w:t>tenella</w:t>
      </w:r>
      <w:proofErr w:type="spellEnd"/>
      <w:r>
        <w:rPr>
          <w:sz w:val="20"/>
        </w:rPr>
        <w:t xml:space="preserve"> (læsion score på +1 eller +2 i henhold til det numeriske rangordningssystem af Johnson og Reid, 1970) er af og til set hos kyllinger 3-4 uger efter vaccination. Læsioner af denne grad vil ikke påvirke kyllingernes vækst.</w:t>
      </w:r>
    </w:p>
    <w:bookmarkEnd w:id="1"/>
    <w:p w:rsidR="001464EF" w:rsidRDefault="001464EF" w:rsidP="001464EF">
      <w:pPr>
        <w:tabs>
          <w:tab w:val="left" w:pos="1304"/>
        </w:tabs>
        <w:rPr>
          <w:sz w:val="22"/>
          <w:szCs w:val="22"/>
        </w:rPr>
      </w:pPr>
    </w:p>
    <w:p w:rsidR="001464EF" w:rsidRPr="001464EF" w:rsidRDefault="001464EF" w:rsidP="004F2F15">
      <w:pPr>
        <w:ind w:left="851"/>
        <w:rPr>
          <w:sz w:val="24"/>
          <w:szCs w:val="24"/>
        </w:rPr>
      </w:pPr>
      <w:bookmarkStart w:id="2" w:name="_Hlk66891708"/>
      <w:r w:rsidRPr="001464EF">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de relevante kontaktoplysninger i indlægssedlen.</w:t>
      </w:r>
    </w:p>
    <w:bookmarkEnd w:id="2"/>
    <w:p w:rsidR="001464EF" w:rsidRPr="001464EF" w:rsidRDefault="001464EF" w:rsidP="001464EF">
      <w:pPr>
        <w:tabs>
          <w:tab w:val="left" w:pos="1304"/>
        </w:tabs>
        <w:rPr>
          <w:sz w:val="24"/>
          <w:szCs w:val="24"/>
        </w:rPr>
      </w:pPr>
    </w:p>
    <w:p w:rsidR="001464EF" w:rsidRPr="001464EF" w:rsidRDefault="001464EF" w:rsidP="004F2F15">
      <w:pPr>
        <w:pStyle w:val="Style1"/>
        <w:ind w:left="851" w:hanging="851"/>
        <w:rPr>
          <w:sz w:val="24"/>
          <w:szCs w:val="24"/>
        </w:rPr>
      </w:pPr>
      <w:r w:rsidRPr="001464EF">
        <w:rPr>
          <w:sz w:val="24"/>
          <w:szCs w:val="24"/>
        </w:rPr>
        <w:t>3.7</w:t>
      </w:r>
      <w:r w:rsidRPr="001464EF">
        <w:rPr>
          <w:sz w:val="24"/>
          <w:szCs w:val="24"/>
        </w:rPr>
        <w:tab/>
        <w:t>Anvendelse under drægtighed, laktation eller æglægning</w:t>
      </w:r>
    </w:p>
    <w:p w:rsidR="001464EF" w:rsidRPr="001464EF" w:rsidRDefault="001464EF" w:rsidP="001464EF">
      <w:pPr>
        <w:tabs>
          <w:tab w:val="left" w:pos="1304"/>
        </w:tabs>
        <w:rPr>
          <w:sz w:val="24"/>
          <w:szCs w:val="24"/>
        </w:rPr>
      </w:pPr>
    </w:p>
    <w:p w:rsidR="001464EF" w:rsidRPr="001464EF" w:rsidRDefault="001464EF" w:rsidP="004F2F15">
      <w:pPr>
        <w:tabs>
          <w:tab w:val="left" w:pos="1304"/>
        </w:tabs>
        <w:ind w:firstLine="851"/>
        <w:rPr>
          <w:sz w:val="24"/>
          <w:szCs w:val="24"/>
        </w:rPr>
      </w:pPr>
      <w:r w:rsidRPr="001464EF">
        <w:rPr>
          <w:sz w:val="24"/>
          <w:szCs w:val="24"/>
          <w:u w:val="single"/>
        </w:rPr>
        <w:t>Æglæggende fugle</w:t>
      </w:r>
      <w:r w:rsidRPr="001464EF">
        <w:rPr>
          <w:sz w:val="24"/>
          <w:szCs w:val="24"/>
        </w:rPr>
        <w:t>:</w:t>
      </w:r>
    </w:p>
    <w:p w:rsidR="001464EF" w:rsidRPr="001464EF" w:rsidRDefault="001464EF" w:rsidP="004F2F15">
      <w:pPr>
        <w:tabs>
          <w:tab w:val="left" w:pos="1304"/>
        </w:tabs>
        <w:ind w:firstLine="851"/>
        <w:rPr>
          <w:sz w:val="24"/>
          <w:szCs w:val="24"/>
        </w:rPr>
      </w:pPr>
      <w:r w:rsidRPr="001464EF">
        <w:rPr>
          <w:sz w:val="24"/>
          <w:szCs w:val="24"/>
        </w:rPr>
        <w:t>Må ikke anvendes til æglæggende fugle.</w:t>
      </w:r>
    </w:p>
    <w:p w:rsidR="00D9510B" w:rsidRDefault="00D9510B">
      <w:pPr>
        <w:rPr>
          <w:sz w:val="24"/>
          <w:szCs w:val="24"/>
        </w:rPr>
      </w:pPr>
      <w:r>
        <w:rPr>
          <w:sz w:val="24"/>
          <w:szCs w:val="24"/>
        </w:rPr>
        <w:br w:type="page"/>
      </w:r>
    </w:p>
    <w:p w:rsidR="001464EF" w:rsidRPr="001464EF" w:rsidRDefault="001464EF" w:rsidP="004F2F15">
      <w:pPr>
        <w:pStyle w:val="Style1"/>
        <w:ind w:left="851" w:hanging="851"/>
        <w:rPr>
          <w:sz w:val="24"/>
          <w:szCs w:val="24"/>
        </w:rPr>
      </w:pPr>
      <w:r w:rsidRPr="001464EF">
        <w:rPr>
          <w:sz w:val="24"/>
          <w:szCs w:val="24"/>
        </w:rPr>
        <w:t>3.8</w:t>
      </w:r>
      <w:r w:rsidRPr="001464EF">
        <w:rPr>
          <w:sz w:val="24"/>
          <w:szCs w:val="24"/>
        </w:rPr>
        <w:tab/>
        <w:t>Interaktion med andre lægemidler og andre former for interaktion</w:t>
      </w:r>
    </w:p>
    <w:p w:rsidR="001464EF" w:rsidRPr="001464EF" w:rsidRDefault="001464EF" w:rsidP="001464EF">
      <w:pPr>
        <w:tabs>
          <w:tab w:val="left" w:pos="1304"/>
        </w:tabs>
        <w:rPr>
          <w:sz w:val="24"/>
          <w:szCs w:val="24"/>
        </w:rPr>
      </w:pPr>
    </w:p>
    <w:p w:rsidR="001464EF" w:rsidRPr="001464EF" w:rsidRDefault="001464EF" w:rsidP="004F2F15">
      <w:pPr>
        <w:tabs>
          <w:tab w:val="left" w:pos="1304"/>
        </w:tabs>
        <w:ind w:left="851"/>
        <w:rPr>
          <w:sz w:val="24"/>
          <w:szCs w:val="24"/>
        </w:rPr>
      </w:pPr>
      <w:r w:rsidRPr="001464EF">
        <w:rPr>
          <w:sz w:val="24"/>
          <w:szCs w:val="24"/>
        </w:rPr>
        <w:lastRenderedPageBreak/>
        <w:t xml:space="preserve">Beskyttelsen efter vaccination forstærkes af naturlig smitte med coccidier, derfor vil tilførsel af stoffer med </w:t>
      </w:r>
      <w:proofErr w:type="spellStart"/>
      <w:r w:rsidRPr="001464EF">
        <w:rPr>
          <w:sz w:val="24"/>
          <w:szCs w:val="24"/>
        </w:rPr>
        <w:t>coccidiostatisk</w:t>
      </w:r>
      <w:proofErr w:type="spellEnd"/>
      <w:r w:rsidRPr="001464EF">
        <w:rPr>
          <w:sz w:val="24"/>
          <w:szCs w:val="24"/>
        </w:rPr>
        <w:t xml:space="preserve"> effekt på ethvert tidspunkt efter vaccination kunne afkorte perioden med effektiv beskyttelse. Dette er særligt vigtigt i de første 4 uger efter vaccinationen. </w:t>
      </w:r>
    </w:p>
    <w:p w:rsidR="001464EF" w:rsidRPr="001464EF" w:rsidRDefault="001464EF" w:rsidP="004F2F15">
      <w:pPr>
        <w:tabs>
          <w:tab w:val="left" w:pos="1304"/>
        </w:tabs>
        <w:ind w:left="851"/>
        <w:rPr>
          <w:sz w:val="24"/>
          <w:szCs w:val="24"/>
        </w:rPr>
      </w:pPr>
      <w:r w:rsidRPr="001464EF">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1464EF" w:rsidRPr="001464EF" w:rsidRDefault="001464EF" w:rsidP="001464EF">
      <w:pPr>
        <w:tabs>
          <w:tab w:val="left" w:pos="1304"/>
        </w:tabs>
        <w:rPr>
          <w:sz w:val="24"/>
          <w:szCs w:val="24"/>
        </w:rPr>
      </w:pPr>
    </w:p>
    <w:p w:rsidR="001464EF" w:rsidRPr="001464EF" w:rsidRDefault="001464EF" w:rsidP="004F2F15">
      <w:pPr>
        <w:pStyle w:val="Style1"/>
        <w:ind w:left="851" w:hanging="851"/>
        <w:rPr>
          <w:sz w:val="24"/>
          <w:szCs w:val="24"/>
        </w:rPr>
      </w:pPr>
      <w:r w:rsidRPr="001464EF">
        <w:rPr>
          <w:sz w:val="24"/>
          <w:szCs w:val="24"/>
        </w:rPr>
        <w:t>3.9</w:t>
      </w:r>
      <w:r w:rsidRPr="001464EF">
        <w:rPr>
          <w:sz w:val="24"/>
          <w:szCs w:val="24"/>
        </w:rPr>
        <w:tab/>
        <w:t>Administrationsveje og dosering</w:t>
      </w:r>
    </w:p>
    <w:p w:rsidR="001464EF" w:rsidRPr="001464EF" w:rsidRDefault="001464EF" w:rsidP="001464EF">
      <w:pPr>
        <w:tabs>
          <w:tab w:val="left" w:pos="1304"/>
        </w:tabs>
        <w:rPr>
          <w:sz w:val="24"/>
          <w:szCs w:val="24"/>
        </w:rPr>
      </w:pPr>
    </w:p>
    <w:p w:rsidR="001464EF" w:rsidRPr="001464EF" w:rsidRDefault="001464EF" w:rsidP="004F2F15">
      <w:pPr>
        <w:ind w:left="851"/>
        <w:rPr>
          <w:sz w:val="24"/>
          <w:szCs w:val="24"/>
        </w:rPr>
      </w:pPr>
      <w:r w:rsidRPr="001464EF">
        <w:rPr>
          <w:sz w:val="24"/>
          <w:szCs w:val="24"/>
        </w:rPr>
        <w:t>Oral administration af en engangsdosis (0,004 ml vaccine) enten som spray på kyllinger eller i drikkevandet. En enkelt dosis vaccine (0,004 ml ufortyndet vaccine) gives til kyllinger, der er mellem daggamle og til og med 9 dage gamle.</w:t>
      </w:r>
    </w:p>
    <w:p w:rsidR="001464EF" w:rsidRPr="001464EF" w:rsidRDefault="001464EF" w:rsidP="004F2F15">
      <w:pPr>
        <w:ind w:left="851"/>
        <w:rPr>
          <w:sz w:val="24"/>
          <w:szCs w:val="24"/>
        </w:rPr>
      </w:pPr>
    </w:p>
    <w:p w:rsidR="001464EF" w:rsidRPr="001464EF" w:rsidRDefault="001464EF" w:rsidP="004F2F15">
      <w:pPr>
        <w:ind w:left="851"/>
        <w:rPr>
          <w:sz w:val="24"/>
          <w:szCs w:val="24"/>
        </w:rPr>
      </w:pPr>
      <w:r w:rsidRPr="001464EF">
        <w:rPr>
          <w:sz w:val="24"/>
          <w:szCs w:val="24"/>
        </w:rPr>
        <w:t>Spray på kyllinger:</w:t>
      </w:r>
    </w:p>
    <w:p w:rsidR="001464EF" w:rsidRPr="001464EF" w:rsidRDefault="001464EF" w:rsidP="004F2F15">
      <w:pPr>
        <w:ind w:left="851"/>
        <w:rPr>
          <w:sz w:val="24"/>
          <w:szCs w:val="24"/>
        </w:rPr>
      </w:pPr>
      <w:r w:rsidRPr="001464EF">
        <w:rPr>
          <w:sz w:val="24"/>
          <w:szCs w:val="24"/>
        </w:rPr>
        <w:t xml:space="preserve">Den fortyndede vaccine skal gives med en dosis på 0,21 ml pr. kylling i et kabinet, som giver en grov spray. Alle studier er foretaget med et </w:t>
      </w:r>
      <w:proofErr w:type="spellStart"/>
      <w:r w:rsidRPr="001464EF">
        <w:rPr>
          <w:sz w:val="24"/>
          <w:szCs w:val="24"/>
        </w:rPr>
        <w:t>klækkeri</w:t>
      </w:r>
      <w:proofErr w:type="spellEnd"/>
      <w:r w:rsidRPr="001464EF">
        <w:rPr>
          <w:sz w:val="24"/>
          <w:szCs w:val="24"/>
        </w:rPr>
        <w:t xml:space="preserve">-spraykabinet fra </w:t>
      </w:r>
      <w:proofErr w:type="spellStart"/>
      <w:r w:rsidRPr="001464EF">
        <w:rPr>
          <w:sz w:val="24"/>
          <w:szCs w:val="24"/>
        </w:rPr>
        <w:t>SprayCox</w:t>
      </w:r>
      <w:proofErr w:type="spellEnd"/>
      <w:r w:rsidRPr="001464EF">
        <w:rPr>
          <w:sz w:val="24"/>
          <w:szCs w:val="24"/>
        </w:rPr>
        <w:t>. Det anbefales, at et sådant kabinet bruges ved administration af denne vaccine.</w:t>
      </w:r>
    </w:p>
    <w:p w:rsidR="001464EF" w:rsidRPr="001464EF" w:rsidRDefault="001464EF" w:rsidP="004F2F15">
      <w:pPr>
        <w:ind w:left="851"/>
        <w:rPr>
          <w:sz w:val="24"/>
          <w:szCs w:val="24"/>
        </w:rPr>
      </w:pPr>
    </w:p>
    <w:p w:rsidR="001464EF" w:rsidRPr="001464EF" w:rsidRDefault="001464EF" w:rsidP="004F2F15">
      <w:pPr>
        <w:ind w:left="851"/>
        <w:rPr>
          <w:sz w:val="24"/>
          <w:szCs w:val="24"/>
        </w:rPr>
      </w:pPr>
      <w:r w:rsidRPr="001464EF">
        <w:rPr>
          <w:sz w:val="24"/>
          <w:szCs w:val="24"/>
        </w:rPr>
        <w:t xml:space="preserve">Beregning af vaccines fortyndingsgrad og brugsvejledning. </w:t>
      </w:r>
    </w:p>
    <w:p w:rsidR="001464EF" w:rsidRPr="001464EF" w:rsidRDefault="001464EF" w:rsidP="001464EF">
      <w:pPr>
        <w:ind w:left="567"/>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073"/>
      </w:tblGrid>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Punkt</w:t>
            </w:r>
          </w:p>
        </w:tc>
        <w:tc>
          <w:tcPr>
            <w:tcW w:w="8073" w:type="dxa"/>
            <w:tcBorders>
              <w:top w:val="single" w:sz="4" w:space="0" w:color="auto"/>
              <w:left w:val="single" w:sz="4" w:space="0" w:color="auto"/>
              <w:bottom w:val="single" w:sz="4" w:space="0" w:color="auto"/>
              <w:right w:val="single" w:sz="4" w:space="0" w:color="auto"/>
            </w:tcBorders>
            <w:hideMark/>
          </w:tcPr>
          <w:p w:rsidR="001464EF" w:rsidRPr="001464EF" w:rsidRDefault="001464EF">
            <w:pPr>
              <w:jc w:val="both"/>
              <w:rPr>
                <w:sz w:val="24"/>
                <w:szCs w:val="24"/>
              </w:rPr>
            </w:pPr>
            <w:r w:rsidRPr="001464EF">
              <w:rPr>
                <w:sz w:val="24"/>
                <w:szCs w:val="24"/>
              </w:rPr>
              <w:t>Vejledning</w:t>
            </w: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1</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 xml:space="preserve">Kabinettets forbrug bestemmes i forhold til det volumen, der gives pr. 100 kyllinger. </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2</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 xml:space="preserve">Gang dette volumen med 50 for at beregne det totale volumen af den fortyndede vaccine, der er nødvendig for at give 5000 doser (eller gang med 10 for 1000 doser). </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3</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Eksempel: For at tilberede 5000 doser fortyndet vaccine anvendes i alt 0,21 x 5000 = 1050 ml fortyndet vaccine fordelt som følger:</w:t>
            </w:r>
          </w:p>
          <w:p w:rsidR="001464EF" w:rsidRPr="001464EF" w:rsidRDefault="001464EF">
            <w:pPr>
              <w:ind w:left="34"/>
              <w:rPr>
                <w:sz w:val="24"/>
                <w:szCs w:val="24"/>
                <w:lang w:val="sv-SE"/>
              </w:rPr>
            </w:pPr>
            <w:r w:rsidRPr="001464EF">
              <w:rPr>
                <w:sz w:val="24"/>
                <w:szCs w:val="24"/>
                <w:lang w:val="sv-SE"/>
              </w:rPr>
              <w:t xml:space="preserve">1. 20 ml Paracox-8 Vet. </w:t>
            </w:r>
            <w:proofErr w:type="spellStart"/>
            <w:r w:rsidRPr="001464EF">
              <w:rPr>
                <w:sz w:val="24"/>
                <w:szCs w:val="24"/>
                <w:lang w:val="sv-SE"/>
              </w:rPr>
              <w:t>vaccine</w:t>
            </w:r>
            <w:proofErr w:type="spellEnd"/>
            <w:r w:rsidRPr="001464EF">
              <w:rPr>
                <w:sz w:val="24"/>
                <w:szCs w:val="24"/>
                <w:lang w:val="sv-SE"/>
              </w:rPr>
              <w:t xml:space="preserve"> (1 </w:t>
            </w:r>
            <w:proofErr w:type="spellStart"/>
            <w:r w:rsidRPr="001464EF">
              <w:rPr>
                <w:sz w:val="24"/>
                <w:szCs w:val="24"/>
                <w:lang w:val="sv-SE"/>
              </w:rPr>
              <w:t>hætteglas</w:t>
            </w:r>
            <w:proofErr w:type="spellEnd"/>
            <w:r w:rsidRPr="001464EF">
              <w:rPr>
                <w:sz w:val="24"/>
                <w:szCs w:val="24"/>
                <w:lang w:val="sv-SE"/>
              </w:rPr>
              <w:t>)</w:t>
            </w:r>
          </w:p>
          <w:p w:rsidR="001464EF" w:rsidRPr="001464EF" w:rsidRDefault="001464EF">
            <w:pPr>
              <w:ind w:left="34"/>
              <w:rPr>
                <w:sz w:val="24"/>
                <w:szCs w:val="24"/>
              </w:rPr>
            </w:pPr>
            <w:r w:rsidRPr="001464EF">
              <w:rPr>
                <w:sz w:val="24"/>
                <w:szCs w:val="24"/>
              </w:rPr>
              <w:t>2. 500 ml solvens (1 flaske)</w:t>
            </w:r>
          </w:p>
          <w:p w:rsidR="001464EF" w:rsidRPr="001464EF" w:rsidRDefault="001464EF">
            <w:pPr>
              <w:ind w:left="34"/>
              <w:rPr>
                <w:sz w:val="24"/>
                <w:szCs w:val="24"/>
              </w:rPr>
            </w:pPr>
            <w:r w:rsidRPr="001464EF">
              <w:rPr>
                <w:sz w:val="24"/>
                <w:szCs w:val="24"/>
              </w:rPr>
              <w:t>3. fyld op med vand til 1050 ml</w:t>
            </w:r>
          </w:p>
          <w:p w:rsidR="001464EF" w:rsidRPr="001464EF" w:rsidRDefault="001464EF">
            <w:pPr>
              <w:ind w:left="34"/>
              <w:rPr>
                <w:sz w:val="24"/>
                <w:szCs w:val="24"/>
              </w:rPr>
            </w:pPr>
          </w:p>
          <w:p w:rsidR="001464EF" w:rsidRPr="001464EF" w:rsidRDefault="001464EF">
            <w:pPr>
              <w:ind w:left="34"/>
              <w:rPr>
                <w:sz w:val="24"/>
                <w:szCs w:val="24"/>
              </w:rPr>
            </w:pPr>
            <w:r w:rsidRPr="001464EF">
              <w:rPr>
                <w:sz w:val="24"/>
                <w:szCs w:val="24"/>
              </w:rPr>
              <w:t>Eksempel: For at tilberede 1000 doser fortyndet vaccine anvendes i alt 0,21 x 1000 = 210 ml fortyndet vaccine fordelt som følger:</w:t>
            </w:r>
          </w:p>
          <w:p w:rsidR="001464EF" w:rsidRPr="001464EF" w:rsidRDefault="001464EF">
            <w:pPr>
              <w:ind w:left="34"/>
              <w:rPr>
                <w:sz w:val="24"/>
                <w:szCs w:val="24"/>
                <w:lang w:val="sv-SE"/>
              </w:rPr>
            </w:pPr>
            <w:r w:rsidRPr="001464EF">
              <w:rPr>
                <w:sz w:val="24"/>
                <w:szCs w:val="24"/>
                <w:lang w:val="sv-SE"/>
              </w:rPr>
              <w:t xml:space="preserve">1. 4 ml Paracox-8 Vet. </w:t>
            </w:r>
            <w:proofErr w:type="spellStart"/>
            <w:r w:rsidRPr="001464EF">
              <w:rPr>
                <w:sz w:val="24"/>
                <w:szCs w:val="24"/>
                <w:lang w:val="sv-SE"/>
              </w:rPr>
              <w:t>vaccine</w:t>
            </w:r>
            <w:proofErr w:type="spellEnd"/>
            <w:r w:rsidRPr="001464EF">
              <w:rPr>
                <w:sz w:val="24"/>
                <w:szCs w:val="24"/>
                <w:lang w:val="sv-SE"/>
              </w:rPr>
              <w:t xml:space="preserve"> (1 </w:t>
            </w:r>
            <w:proofErr w:type="spellStart"/>
            <w:r w:rsidRPr="001464EF">
              <w:rPr>
                <w:sz w:val="24"/>
                <w:szCs w:val="24"/>
                <w:lang w:val="sv-SE"/>
              </w:rPr>
              <w:t>hætteglas</w:t>
            </w:r>
            <w:proofErr w:type="spellEnd"/>
            <w:r w:rsidRPr="001464EF">
              <w:rPr>
                <w:sz w:val="24"/>
                <w:szCs w:val="24"/>
                <w:lang w:val="sv-SE"/>
              </w:rPr>
              <w:t>)</w:t>
            </w:r>
          </w:p>
          <w:p w:rsidR="001464EF" w:rsidRPr="001464EF" w:rsidRDefault="001464EF">
            <w:pPr>
              <w:ind w:left="34"/>
              <w:rPr>
                <w:sz w:val="24"/>
                <w:szCs w:val="24"/>
              </w:rPr>
            </w:pPr>
            <w:r w:rsidRPr="001464EF">
              <w:rPr>
                <w:sz w:val="24"/>
                <w:szCs w:val="24"/>
              </w:rPr>
              <w:t>2. 100 ml solvens (1 flaske)</w:t>
            </w:r>
          </w:p>
          <w:p w:rsidR="001464EF" w:rsidRPr="001464EF" w:rsidRDefault="001464EF">
            <w:pPr>
              <w:ind w:left="34"/>
              <w:rPr>
                <w:sz w:val="24"/>
                <w:szCs w:val="24"/>
              </w:rPr>
            </w:pPr>
            <w:r w:rsidRPr="001464EF">
              <w:rPr>
                <w:sz w:val="24"/>
                <w:szCs w:val="24"/>
              </w:rPr>
              <w:t>3. fyld op med vand til 210 ml</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4</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Vandet der anvendes til fortynding af vaccinen, skal være friskt, koldt og fri for forurening.</w:t>
            </w:r>
          </w:p>
          <w:p w:rsidR="001464EF" w:rsidRPr="001464EF" w:rsidRDefault="001464EF">
            <w:pPr>
              <w:ind w:left="34"/>
              <w:rPr>
                <w:sz w:val="24"/>
                <w:szCs w:val="24"/>
              </w:rPr>
            </w:pPr>
            <w:r w:rsidRPr="001464EF">
              <w:rPr>
                <w:sz w:val="24"/>
                <w:szCs w:val="24"/>
              </w:rPr>
              <w:t xml:space="preserve">Solvensen indeholder et rødt farvestof og </w:t>
            </w:r>
            <w:proofErr w:type="spellStart"/>
            <w:r w:rsidRPr="001464EF">
              <w:rPr>
                <w:sz w:val="24"/>
                <w:szCs w:val="24"/>
              </w:rPr>
              <w:t>xanthangummi</w:t>
            </w:r>
            <w:proofErr w:type="spellEnd"/>
            <w:r w:rsidRPr="001464EF">
              <w:rPr>
                <w:sz w:val="24"/>
                <w:szCs w:val="24"/>
              </w:rPr>
              <w:t xml:space="preserve">, begge for at opnå bedre effekt af vaccinen. </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5</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Anvend en ren beholder til forberedelse af vaccinen, tilsæt solvensen og den beregnede mængde vand til beholderen. Bland solvens og vand til en ensartet opløsning. Flasken med solvens skylles efter med vand for at få hele mængden af solvensen ud.</w:t>
            </w:r>
          </w:p>
          <w:p w:rsidR="001464EF" w:rsidRPr="001464EF" w:rsidRDefault="001464EF">
            <w:pPr>
              <w:ind w:left="34"/>
              <w:rPr>
                <w:sz w:val="24"/>
                <w:szCs w:val="24"/>
              </w:rPr>
            </w:pPr>
          </w:p>
          <w:p w:rsidR="001464EF" w:rsidRPr="001464EF" w:rsidRDefault="001464EF">
            <w:pPr>
              <w:ind w:left="34"/>
              <w:rPr>
                <w:sz w:val="24"/>
                <w:szCs w:val="24"/>
              </w:rPr>
            </w:pPr>
            <w:r w:rsidRPr="001464EF">
              <w:rPr>
                <w:sz w:val="24"/>
                <w:szCs w:val="24"/>
              </w:rPr>
              <w:t xml:space="preserve">Omryst hætteglasset med vaccinen grundigt i 30 sekunder for at sikre </w:t>
            </w:r>
            <w:proofErr w:type="spellStart"/>
            <w:r w:rsidRPr="001464EF">
              <w:rPr>
                <w:sz w:val="24"/>
                <w:szCs w:val="24"/>
              </w:rPr>
              <w:t>resuspendering</w:t>
            </w:r>
            <w:proofErr w:type="spellEnd"/>
            <w:r w:rsidRPr="001464EF">
              <w:rPr>
                <w:sz w:val="24"/>
                <w:szCs w:val="24"/>
              </w:rPr>
              <w:t xml:space="preserve"> af </w:t>
            </w:r>
            <w:proofErr w:type="spellStart"/>
            <w:r w:rsidRPr="001464EF">
              <w:rPr>
                <w:sz w:val="24"/>
                <w:szCs w:val="24"/>
              </w:rPr>
              <w:t>oocysterne</w:t>
            </w:r>
            <w:proofErr w:type="spellEnd"/>
            <w:r w:rsidRPr="001464EF">
              <w:rPr>
                <w:sz w:val="24"/>
                <w:szCs w:val="24"/>
              </w:rPr>
              <w:t>. Overfør hele indholdet til beholderen med solvens og vand og bland grundigt.</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6</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Den fortyndede vaccine hældes over i spraykabinettets reservoir og kabinettet indstilles til at give en jævn, grov spray over kyllingerne.</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7</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 xml:space="preserve">Det tilsikres at hele den indre overflade af boksen med kyllinger modtager en jævn ensartet dosering. For at undgå at </w:t>
            </w:r>
            <w:proofErr w:type="spellStart"/>
            <w:r w:rsidRPr="001464EF">
              <w:rPr>
                <w:sz w:val="24"/>
                <w:szCs w:val="24"/>
              </w:rPr>
              <w:t>oocysterne</w:t>
            </w:r>
            <w:proofErr w:type="spellEnd"/>
            <w:r w:rsidRPr="001464EF">
              <w:rPr>
                <w:sz w:val="24"/>
                <w:szCs w:val="24"/>
              </w:rPr>
              <w:t xml:space="preserve"> bundfælder omrøres kabinettets reservoir regelmæssigt under vaccinationsproceduren</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tabs>
                <w:tab w:val="left" w:pos="176"/>
              </w:tabs>
              <w:ind w:right="12"/>
              <w:jc w:val="both"/>
              <w:rPr>
                <w:sz w:val="24"/>
                <w:szCs w:val="24"/>
              </w:rPr>
            </w:pPr>
            <w:r w:rsidRPr="001464EF">
              <w:rPr>
                <w:sz w:val="24"/>
                <w:szCs w:val="24"/>
              </w:rPr>
              <w:t>8</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Efterlad kyllingerne i boksen i mindst 30 minutter i et godt oplyst område for at kyllingerne kan få tid til at pudse fjer.</w:t>
            </w:r>
          </w:p>
          <w:p w:rsidR="001464EF" w:rsidRPr="001464EF" w:rsidRDefault="001464EF">
            <w:pPr>
              <w:ind w:left="34"/>
              <w:rPr>
                <w:sz w:val="24"/>
                <w:szCs w:val="24"/>
              </w:rPr>
            </w:pPr>
          </w:p>
        </w:tc>
      </w:tr>
    </w:tbl>
    <w:p w:rsidR="001464EF" w:rsidRPr="001464EF" w:rsidRDefault="001464EF" w:rsidP="001464EF">
      <w:pPr>
        <w:rPr>
          <w:sz w:val="24"/>
          <w:szCs w:val="24"/>
        </w:rPr>
      </w:pPr>
    </w:p>
    <w:p w:rsidR="001464EF" w:rsidRPr="001464EF" w:rsidRDefault="001464EF" w:rsidP="004F2F15">
      <w:pPr>
        <w:ind w:left="851"/>
        <w:rPr>
          <w:sz w:val="24"/>
          <w:szCs w:val="24"/>
        </w:rPr>
      </w:pPr>
      <w:r w:rsidRPr="001464EF">
        <w:rPr>
          <w:i/>
          <w:sz w:val="24"/>
          <w:szCs w:val="24"/>
        </w:rPr>
        <w:t>Via drikkevand:</w:t>
      </w:r>
    </w:p>
    <w:p w:rsidR="001464EF" w:rsidRPr="001464EF" w:rsidRDefault="001464EF" w:rsidP="004F2F15">
      <w:pPr>
        <w:ind w:left="851"/>
        <w:rPr>
          <w:sz w:val="24"/>
          <w:szCs w:val="24"/>
        </w:rPr>
      </w:pPr>
      <w:r w:rsidRPr="001464EF">
        <w:rPr>
          <w:sz w:val="24"/>
          <w:szCs w:val="24"/>
        </w:rPr>
        <w:t xml:space="preserve">Inden vaccinationen gennemføres må kyllingerne ikke have haft tilgang til drikkevand i 1-2 timer. </w:t>
      </w:r>
    </w:p>
    <w:p w:rsidR="001464EF" w:rsidRPr="001464EF" w:rsidRDefault="001464EF" w:rsidP="004F2F15">
      <w:pPr>
        <w:ind w:left="851"/>
        <w:rPr>
          <w:sz w:val="24"/>
          <w:szCs w:val="24"/>
        </w:rPr>
      </w:pPr>
      <w:r w:rsidRPr="001464EF">
        <w:rPr>
          <w:sz w:val="24"/>
          <w:szCs w:val="24"/>
        </w:rPr>
        <w:t xml:space="preserve">Vaccinen gives direkte i drikkevandet. Der bør bruges grundigt rengjorte og fyldte vandtrug. Det anbefales kun at bruge en og samme type vandtrug, og at kyllingerne er vant til at drikke af disse. </w:t>
      </w:r>
    </w:p>
    <w:p w:rsidR="001464EF" w:rsidRPr="001464EF" w:rsidRDefault="001464EF" w:rsidP="004F2F15">
      <w:pPr>
        <w:ind w:left="851"/>
        <w:rPr>
          <w:sz w:val="24"/>
          <w:szCs w:val="24"/>
        </w:rPr>
      </w:pPr>
    </w:p>
    <w:p w:rsidR="001464EF" w:rsidRPr="001464EF" w:rsidRDefault="001464EF" w:rsidP="004F2F15">
      <w:pPr>
        <w:ind w:left="851"/>
        <w:rPr>
          <w:sz w:val="24"/>
          <w:szCs w:val="24"/>
        </w:rPr>
      </w:pPr>
      <w:r w:rsidRPr="001464EF">
        <w:rPr>
          <w:sz w:val="24"/>
          <w:szCs w:val="24"/>
        </w:rPr>
        <w:t>Beregning af vaccines fortyndingsgrad.</w:t>
      </w:r>
    </w:p>
    <w:p w:rsidR="001464EF" w:rsidRPr="001464EF" w:rsidRDefault="001464EF" w:rsidP="001464EF">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073"/>
      </w:tblGrid>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jc w:val="both"/>
              <w:rPr>
                <w:sz w:val="24"/>
                <w:szCs w:val="24"/>
              </w:rPr>
            </w:pPr>
            <w:r w:rsidRPr="001464EF">
              <w:rPr>
                <w:sz w:val="24"/>
                <w:szCs w:val="24"/>
              </w:rPr>
              <w:t>Punkt</w:t>
            </w:r>
          </w:p>
        </w:tc>
        <w:tc>
          <w:tcPr>
            <w:tcW w:w="8073" w:type="dxa"/>
            <w:tcBorders>
              <w:top w:val="single" w:sz="4" w:space="0" w:color="auto"/>
              <w:left w:val="single" w:sz="4" w:space="0" w:color="auto"/>
              <w:bottom w:val="single" w:sz="4" w:space="0" w:color="auto"/>
              <w:right w:val="single" w:sz="4" w:space="0" w:color="auto"/>
            </w:tcBorders>
            <w:hideMark/>
          </w:tcPr>
          <w:p w:rsidR="001464EF" w:rsidRPr="001464EF" w:rsidRDefault="001464EF">
            <w:pPr>
              <w:jc w:val="both"/>
              <w:rPr>
                <w:sz w:val="24"/>
                <w:szCs w:val="24"/>
              </w:rPr>
            </w:pPr>
            <w:r w:rsidRPr="001464EF">
              <w:rPr>
                <w:sz w:val="24"/>
                <w:szCs w:val="24"/>
              </w:rPr>
              <w:t>Vejledning</w:t>
            </w: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jc w:val="both"/>
              <w:rPr>
                <w:sz w:val="24"/>
                <w:szCs w:val="24"/>
              </w:rPr>
            </w:pPr>
            <w:r w:rsidRPr="001464EF">
              <w:rPr>
                <w:sz w:val="24"/>
                <w:szCs w:val="24"/>
              </w:rPr>
              <w:t>1</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 xml:space="preserve">Pakningen skal rystes omhyggeligt i 30 sekunder før brug for at sikre en homogen fordeling av </w:t>
            </w:r>
            <w:proofErr w:type="spellStart"/>
            <w:r w:rsidRPr="001464EF">
              <w:rPr>
                <w:sz w:val="24"/>
                <w:szCs w:val="24"/>
              </w:rPr>
              <w:t>oocysterne</w:t>
            </w:r>
            <w:proofErr w:type="spellEnd"/>
            <w:r w:rsidRPr="001464EF">
              <w:rPr>
                <w:sz w:val="24"/>
                <w:szCs w:val="24"/>
              </w:rPr>
              <w:t xml:space="preserve">. </w:t>
            </w:r>
          </w:p>
          <w:p w:rsidR="001464EF" w:rsidRPr="001464EF" w:rsidRDefault="001464EF">
            <w:pPr>
              <w:ind w:left="34"/>
              <w:rPr>
                <w:sz w:val="24"/>
                <w:szCs w:val="24"/>
              </w:rPr>
            </w:pPr>
          </w:p>
        </w:tc>
      </w:tr>
      <w:tr w:rsidR="001464EF" w:rsidRPr="001464EF" w:rsidTr="001464EF">
        <w:tc>
          <w:tcPr>
            <w:tcW w:w="993" w:type="dxa"/>
            <w:tcBorders>
              <w:top w:val="single" w:sz="4" w:space="0" w:color="auto"/>
              <w:left w:val="single" w:sz="4" w:space="0" w:color="auto"/>
              <w:bottom w:val="single" w:sz="4" w:space="0" w:color="auto"/>
              <w:right w:val="single" w:sz="4" w:space="0" w:color="auto"/>
            </w:tcBorders>
            <w:hideMark/>
          </w:tcPr>
          <w:p w:rsidR="001464EF" w:rsidRPr="001464EF" w:rsidRDefault="001464EF">
            <w:pPr>
              <w:jc w:val="both"/>
              <w:rPr>
                <w:sz w:val="24"/>
                <w:szCs w:val="24"/>
              </w:rPr>
            </w:pPr>
            <w:r w:rsidRPr="001464EF">
              <w:rPr>
                <w:sz w:val="24"/>
                <w:szCs w:val="24"/>
              </w:rPr>
              <w:t>2</w:t>
            </w:r>
          </w:p>
        </w:tc>
        <w:tc>
          <w:tcPr>
            <w:tcW w:w="8073" w:type="dxa"/>
            <w:tcBorders>
              <w:top w:val="single" w:sz="4" w:space="0" w:color="auto"/>
              <w:left w:val="single" w:sz="4" w:space="0" w:color="auto"/>
              <w:bottom w:val="single" w:sz="4" w:space="0" w:color="auto"/>
              <w:right w:val="single" w:sz="4" w:space="0" w:color="auto"/>
            </w:tcBorders>
          </w:tcPr>
          <w:p w:rsidR="001464EF" w:rsidRPr="001464EF" w:rsidRDefault="001464EF">
            <w:pPr>
              <w:ind w:left="34"/>
              <w:rPr>
                <w:sz w:val="24"/>
                <w:szCs w:val="24"/>
              </w:rPr>
            </w:pPr>
            <w:r w:rsidRPr="001464EF">
              <w:rPr>
                <w:sz w:val="24"/>
                <w:szCs w:val="24"/>
              </w:rPr>
              <w:t>Mængden vaccine i hvert vandtrug beregnes på følgende måde:</w:t>
            </w:r>
          </w:p>
          <w:p w:rsidR="001464EF" w:rsidRPr="001464EF" w:rsidRDefault="001464EF">
            <w:pPr>
              <w:ind w:left="34"/>
              <w:rPr>
                <w:sz w:val="24"/>
                <w:szCs w:val="24"/>
              </w:rPr>
            </w:pPr>
          </w:p>
          <w:p w:rsidR="001464EF" w:rsidRPr="001464EF" w:rsidRDefault="001464EF">
            <w:pPr>
              <w:ind w:left="34"/>
              <w:rPr>
                <w:sz w:val="24"/>
                <w:szCs w:val="24"/>
              </w:rPr>
            </w:pPr>
            <w:r w:rsidRPr="001464EF">
              <w:rPr>
                <w:sz w:val="24"/>
                <w:szCs w:val="24"/>
                <w:u w:val="single"/>
              </w:rPr>
              <w:t xml:space="preserve">Totalt antal kyllinger pr. sektion </w:t>
            </w:r>
            <w:r w:rsidRPr="001464EF">
              <w:rPr>
                <w:sz w:val="24"/>
                <w:szCs w:val="24"/>
              </w:rPr>
              <w:t>× 0,004 = mængden vaccine pr. vandtrug</w:t>
            </w:r>
          </w:p>
          <w:p w:rsidR="001464EF" w:rsidRPr="001464EF" w:rsidRDefault="001464EF">
            <w:pPr>
              <w:ind w:left="34"/>
              <w:rPr>
                <w:sz w:val="24"/>
                <w:szCs w:val="24"/>
              </w:rPr>
            </w:pPr>
            <w:r w:rsidRPr="001464EF">
              <w:rPr>
                <w:sz w:val="24"/>
                <w:szCs w:val="24"/>
              </w:rPr>
              <w:t xml:space="preserve">Totalt antal vandtrug pr. sektion </w:t>
            </w:r>
          </w:p>
          <w:p w:rsidR="001464EF" w:rsidRPr="001464EF" w:rsidRDefault="001464EF">
            <w:pPr>
              <w:ind w:left="34"/>
              <w:rPr>
                <w:sz w:val="24"/>
                <w:szCs w:val="24"/>
              </w:rPr>
            </w:pPr>
          </w:p>
        </w:tc>
      </w:tr>
    </w:tbl>
    <w:p w:rsidR="001464EF" w:rsidRPr="001464EF" w:rsidRDefault="001464EF" w:rsidP="001464EF">
      <w:pPr>
        <w:tabs>
          <w:tab w:val="left" w:pos="1304"/>
        </w:tabs>
        <w:rPr>
          <w:b/>
          <w:sz w:val="24"/>
          <w:szCs w:val="24"/>
        </w:rPr>
      </w:pPr>
    </w:p>
    <w:p w:rsidR="001464EF" w:rsidRPr="001464EF" w:rsidRDefault="001464EF" w:rsidP="004F2F15">
      <w:pPr>
        <w:pStyle w:val="Style1"/>
        <w:ind w:left="851" w:hanging="851"/>
        <w:rPr>
          <w:sz w:val="24"/>
          <w:szCs w:val="24"/>
        </w:rPr>
      </w:pPr>
      <w:r w:rsidRPr="001464EF">
        <w:rPr>
          <w:sz w:val="24"/>
          <w:szCs w:val="24"/>
        </w:rPr>
        <w:t>3.10</w:t>
      </w:r>
      <w:r w:rsidRPr="001464EF">
        <w:rPr>
          <w:sz w:val="24"/>
          <w:szCs w:val="24"/>
        </w:rPr>
        <w:tab/>
        <w:t>Symptomer på overdosering (og, hvis relevant, nødforanstaltninger og modgift)</w:t>
      </w:r>
    </w:p>
    <w:p w:rsidR="001464EF" w:rsidRPr="001464EF" w:rsidRDefault="001464EF" w:rsidP="001464EF">
      <w:pPr>
        <w:tabs>
          <w:tab w:val="left" w:pos="1304"/>
        </w:tabs>
        <w:rPr>
          <w:sz w:val="24"/>
          <w:szCs w:val="24"/>
        </w:rPr>
      </w:pPr>
    </w:p>
    <w:p w:rsidR="001464EF" w:rsidRPr="001464EF" w:rsidRDefault="001464EF" w:rsidP="004F2F15">
      <w:pPr>
        <w:tabs>
          <w:tab w:val="left" w:pos="1304"/>
        </w:tabs>
        <w:ind w:left="851"/>
        <w:rPr>
          <w:sz w:val="24"/>
          <w:szCs w:val="24"/>
        </w:rPr>
      </w:pPr>
      <w:r w:rsidRPr="001464EF">
        <w:rPr>
          <w:sz w:val="24"/>
          <w:szCs w:val="24"/>
        </w:rPr>
        <w:t xml:space="preserve">Ved brug af 5 gange normal dosis var der ingen uønsket effekt på den kliniske virkning eller produktionsparametre.  </w:t>
      </w:r>
    </w:p>
    <w:p w:rsidR="001464EF" w:rsidRPr="001464EF" w:rsidRDefault="001464EF" w:rsidP="001464EF">
      <w:pPr>
        <w:tabs>
          <w:tab w:val="left" w:pos="1304"/>
        </w:tabs>
        <w:rPr>
          <w:sz w:val="24"/>
          <w:szCs w:val="24"/>
        </w:rPr>
      </w:pPr>
    </w:p>
    <w:p w:rsidR="001464EF" w:rsidRPr="001464EF" w:rsidRDefault="001464EF" w:rsidP="004F2F15">
      <w:pPr>
        <w:pStyle w:val="Style1"/>
        <w:ind w:left="851" w:hanging="851"/>
        <w:rPr>
          <w:sz w:val="24"/>
          <w:szCs w:val="24"/>
        </w:rPr>
      </w:pPr>
      <w:r w:rsidRPr="001464EF">
        <w:rPr>
          <w:sz w:val="24"/>
          <w:szCs w:val="24"/>
        </w:rPr>
        <w:t>3.11</w:t>
      </w:r>
      <w:r w:rsidRPr="001464EF">
        <w:rPr>
          <w:sz w:val="24"/>
          <w:szCs w:val="24"/>
        </w:rPr>
        <w:tab/>
        <w:t>Særlige begrænsninger og betingelser for anvendelse, herunder begrænsninger for anvendelsen af antimikrobielle og antiparasitære veterinærlægemidler for at begrænse risikoen for udvikling af resistens</w:t>
      </w:r>
    </w:p>
    <w:p w:rsidR="001464EF" w:rsidRPr="001464EF" w:rsidRDefault="001464EF" w:rsidP="001464EF">
      <w:pPr>
        <w:tabs>
          <w:tab w:val="left" w:pos="1304"/>
        </w:tabs>
        <w:rPr>
          <w:sz w:val="24"/>
          <w:szCs w:val="24"/>
        </w:rPr>
      </w:pPr>
    </w:p>
    <w:p w:rsidR="001464EF" w:rsidRPr="001464EF" w:rsidRDefault="001464EF" w:rsidP="004F2F15">
      <w:pPr>
        <w:tabs>
          <w:tab w:val="left" w:pos="1304"/>
        </w:tabs>
        <w:ind w:firstLine="851"/>
        <w:rPr>
          <w:sz w:val="24"/>
          <w:szCs w:val="24"/>
        </w:rPr>
      </w:pPr>
      <w:r w:rsidRPr="001464EF">
        <w:rPr>
          <w:sz w:val="24"/>
          <w:szCs w:val="24"/>
        </w:rPr>
        <w:t>Ikke relevant.</w:t>
      </w:r>
    </w:p>
    <w:p w:rsidR="00D9510B" w:rsidRDefault="00D9510B">
      <w:pPr>
        <w:rPr>
          <w:sz w:val="24"/>
          <w:szCs w:val="24"/>
        </w:rPr>
      </w:pPr>
      <w:r>
        <w:rPr>
          <w:sz w:val="24"/>
          <w:szCs w:val="24"/>
        </w:rPr>
        <w:br w:type="page"/>
      </w:r>
    </w:p>
    <w:p w:rsidR="001464EF" w:rsidRPr="001464EF" w:rsidRDefault="001464EF" w:rsidP="004F2F15">
      <w:pPr>
        <w:pStyle w:val="Style1"/>
        <w:ind w:left="851" w:hanging="851"/>
        <w:rPr>
          <w:sz w:val="24"/>
          <w:szCs w:val="24"/>
        </w:rPr>
      </w:pPr>
      <w:r w:rsidRPr="001464EF">
        <w:rPr>
          <w:sz w:val="24"/>
          <w:szCs w:val="24"/>
        </w:rPr>
        <w:t>3.12</w:t>
      </w:r>
      <w:r w:rsidRPr="001464EF">
        <w:rPr>
          <w:sz w:val="24"/>
          <w:szCs w:val="24"/>
        </w:rPr>
        <w:tab/>
        <w:t>Tilbageholdelsestid(er)</w:t>
      </w:r>
    </w:p>
    <w:p w:rsidR="001464EF" w:rsidRPr="001464EF" w:rsidRDefault="001464EF" w:rsidP="001464EF">
      <w:pPr>
        <w:tabs>
          <w:tab w:val="left" w:pos="1304"/>
        </w:tabs>
        <w:rPr>
          <w:sz w:val="24"/>
          <w:szCs w:val="24"/>
        </w:rPr>
      </w:pPr>
    </w:p>
    <w:p w:rsidR="001464EF" w:rsidRDefault="001464EF" w:rsidP="004F2F15">
      <w:pPr>
        <w:tabs>
          <w:tab w:val="left" w:pos="1304"/>
        </w:tabs>
        <w:ind w:firstLine="851"/>
        <w:rPr>
          <w:sz w:val="24"/>
          <w:szCs w:val="24"/>
        </w:rPr>
      </w:pPr>
      <w:r w:rsidRPr="001464EF">
        <w:rPr>
          <w:sz w:val="24"/>
          <w:szCs w:val="24"/>
        </w:rPr>
        <w:t xml:space="preserve">0 dage. </w:t>
      </w:r>
    </w:p>
    <w:p w:rsidR="00D54FF4" w:rsidRDefault="00D54FF4">
      <w:pPr>
        <w:rPr>
          <w:sz w:val="24"/>
          <w:szCs w:val="24"/>
        </w:rPr>
      </w:pPr>
    </w:p>
    <w:p w:rsidR="005142D7" w:rsidRPr="00D54FF4" w:rsidRDefault="005142D7" w:rsidP="00100147">
      <w:pPr>
        <w:ind w:left="851"/>
        <w:rPr>
          <w:sz w:val="24"/>
          <w:szCs w:val="24"/>
        </w:rPr>
      </w:pPr>
    </w:p>
    <w:p w:rsidR="003D4CE4" w:rsidRPr="008C0535" w:rsidRDefault="003D4CE4" w:rsidP="004F2F15">
      <w:pPr>
        <w:pStyle w:val="Style1"/>
        <w:ind w:left="851" w:hanging="851"/>
        <w:rPr>
          <w:sz w:val="24"/>
          <w:szCs w:val="24"/>
        </w:rPr>
      </w:pPr>
      <w:r>
        <w:t>4.</w:t>
      </w:r>
      <w:r>
        <w:tab/>
      </w:r>
      <w:r w:rsidRPr="008C0535">
        <w:rPr>
          <w:sz w:val="24"/>
          <w:szCs w:val="24"/>
        </w:rPr>
        <w:t>IMMUNOLOGISKE OPLYSNINGER</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b w:val="0"/>
          <w:bCs/>
          <w:sz w:val="24"/>
          <w:szCs w:val="24"/>
        </w:rPr>
      </w:pPr>
      <w:r w:rsidRPr="008C0535">
        <w:rPr>
          <w:sz w:val="24"/>
          <w:szCs w:val="24"/>
        </w:rPr>
        <w:t>4.1</w:t>
      </w:r>
      <w:r w:rsidRPr="008C0535">
        <w:rPr>
          <w:sz w:val="24"/>
          <w:szCs w:val="24"/>
        </w:rPr>
        <w:tab/>
      </w:r>
      <w:proofErr w:type="spellStart"/>
      <w:r w:rsidRPr="008C0535">
        <w:rPr>
          <w:sz w:val="24"/>
          <w:szCs w:val="24"/>
        </w:rPr>
        <w:t>ATCvet</w:t>
      </w:r>
      <w:proofErr w:type="spellEnd"/>
      <w:r w:rsidRPr="008C0535">
        <w:rPr>
          <w:sz w:val="24"/>
          <w:szCs w:val="24"/>
        </w:rPr>
        <w:t xml:space="preserve">-kode: </w:t>
      </w:r>
      <w:r w:rsidRPr="008C0535">
        <w:rPr>
          <w:b w:val="0"/>
          <w:bCs/>
          <w:spacing w:val="-3"/>
          <w:sz w:val="24"/>
          <w:szCs w:val="24"/>
        </w:rPr>
        <w:t>QI01AN01</w:t>
      </w:r>
    </w:p>
    <w:p w:rsidR="003D4CE4" w:rsidRPr="008C0535" w:rsidRDefault="003D4CE4" w:rsidP="003D4CE4">
      <w:pPr>
        <w:tabs>
          <w:tab w:val="left" w:pos="1304"/>
        </w:tabs>
        <w:rPr>
          <w:sz w:val="24"/>
          <w:szCs w:val="24"/>
        </w:rPr>
      </w:pPr>
    </w:p>
    <w:p w:rsidR="003D4CE4" w:rsidRPr="008C0535" w:rsidRDefault="003D4CE4" w:rsidP="004F2F15">
      <w:pPr>
        <w:ind w:left="851"/>
        <w:rPr>
          <w:sz w:val="24"/>
          <w:szCs w:val="24"/>
        </w:rPr>
      </w:pPr>
      <w:proofErr w:type="spellStart"/>
      <w:r w:rsidRPr="008C0535">
        <w:rPr>
          <w:sz w:val="24"/>
          <w:szCs w:val="24"/>
        </w:rPr>
        <w:t>Farmakoterapeutisk</w:t>
      </w:r>
      <w:proofErr w:type="spellEnd"/>
      <w:r w:rsidRPr="008C0535">
        <w:rPr>
          <w:sz w:val="24"/>
          <w:szCs w:val="24"/>
        </w:rPr>
        <w:t xml:space="preserve"> klassifikation: Levende parasitære vacciner, </w:t>
      </w:r>
      <w:proofErr w:type="spellStart"/>
      <w:r w:rsidRPr="008C0535">
        <w:rPr>
          <w:sz w:val="24"/>
          <w:szCs w:val="24"/>
        </w:rPr>
        <w:t>coccidia</w:t>
      </w:r>
      <w:proofErr w:type="spellEnd"/>
      <w:r w:rsidRPr="008C0535">
        <w:rPr>
          <w:sz w:val="24"/>
          <w:szCs w:val="24"/>
        </w:rPr>
        <w:t xml:space="preserve"> vacciner.</w:t>
      </w:r>
    </w:p>
    <w:p w:rsidR="003D4CE4" w:rsidRPr="008C0535" w:rsidRDefault="003D4CE4" w:rsidP="004F2F15">
      <w:pPr>
        <w:tabs>
          <w:tab w:val="left" w:pos="1304"/>
        </w:tabs>
        <w:ind w:left="851"/>
        <w:rPr>
          <w:sz w:val="24"/>
          <w:szCs w:val="24"/>
        </w:rPr>
      </w:pPr>
    </w:p>
    <w:p w:rsidR="003D4CE4" w:rsidRPr="008C0535" w:rsidRDefault="003D4CE4" w:rsidP="004F2F15">
      <w:pPr>
        <w:tabs>
          <w:tab w:val="left" w:pos="1304"/>
        </w:tabs>
        <w:ind w:left="851"/>
        <w:rPr>
          <w:sz w:val="24"/>
          <w:szCs w:val="24"/>
          <w:u w:val="single"/>
        </w:rPr>
      </w:pPr>
      <w:r w:rsidRPr="008C0535">
        <w:rPr>
          <w:sz w:val="24"/>
          <w:szCs w:val="24"/>
          <w:u w:val="single"/>
        </w:rPr>
        <w:t>Immunologiske egenskaber</w:t>
      </w:r>
    </w:p>
    <w:p w:rsidR="003D4CE4" w:rsidRPr="008C0535" w:rsidRDefault="003D4CE4" w:rsidP="004F2F15">
      <w:pPr>
        <w:tabs>
          <w:tab w:val="left" w:pos="1304"/>
        </w:tabs>
        <w:ind w:left="851"/>
        <w:rPr>
          <w:sz w:val="24"/>
          <w:szCs w:val="24"/>
        </w:rPr>
      </w:pPr>
      <w:r w:rsidRPr="008C0535">
        <w:rPr>
          <w:sz w:val="24"/>
          <w:szCs w:val="24"/>
        </w:rPr>
        <w:t xml:space="preserve">Efter oral </w:t>
      </w:r>
      <w:r w:rsidR="00D9510B">
        <w:rPr>
          <w:sz w:val="24"/>
          <w:szCs w:val="24"/>
        </w:rPr>
        <w:t>administration</w:t>
      </w:r>
      <w:r w:rsidRPr="008C0535">
        <w:rPr>
          <w:sz w:val="24"/>
          <w:szCs w:val="24"/>
        </w:rPr>
        <w:t xml:space="preserve"> stimulerer Paracox-8 </w:t>
      </w:r>
      <w:proofErr w:type="spellStart"/>
      <w:r w:rsidRPr="008C0535">
        <w:rPr>
          <w:sz w:val="24"/>
          <w:szCs w:val="24"/>
        </w:rPr>
        <w:t>Vet</w:t>
      </w:r>
      <w:proofErr w:type="spellEnd"/>
      <w:r w:rsidRPr="008C0535">
        <w:rPr>
          <w:sz w:val="24"/>
          <w:szCs w:val="24"/>
        </w:rPr>
        <w:t xml:space="preserve">. udviklingen af det lokale cellulærimmunforsvar i kyllingernes tarmslimhinde. Da Paracox-8 Vet. indeholder levende </w:t>
      </w:r>
      <w:proofErr w:type="spellStart"/>
      <w:r w:rsidRPr="008C0535">
        <w:rPr>
          <w:sz w:val="24"/>
          <w:szCs w:val="24"/>
        </w:rPr>
        <w:t>oocyster</w:t>
      </w:r>
      <w:proofErr w:type="spellEnd"/>
      <w:r w:rsidRPr="008C0535">
        <w:rPr>
          <w:sz w:val="24"/>
          <w:szCs w:val="24"/>
        </w:rPr>
        <w:t xml:space="preserve">, vil disse foretage en replikation i </w:t>
      </w:r>
      <w:proofErr w:type="spellStart"/>
      <w:r w:rsidRPr="008C0535">
        <w:rPr>
          <w:sz w:val="24"/>
          <w:szCs w:val="24"/>
        </w:rPr>
        <w:t>tarmepithelet</w:t>
      </w:r>
      <w:proofErr w:type="spellEnd"/>
      <w:r w:rsidRPr="008C0535">
        <w:rPr>
          <w:sz w:val="24"/>
          <w:szCs w:val="24"/>
        </w:rPr>
        <w:t xml:space="preserve"> og nydannede </w:t>
      </w:r>
      <w:proofErr w:type="spellStart"/>
      <w:r w:rsidRPr="008C0535">
        <w:rPr>
          <w:sz w:val="24"/>
          <w:szCs w:val="24"/>
        </w:rPr>
        <w:t>oocyster</w:t>
      </w:r>
      <w:proofErr w:type="spellEnd"/>
      <w:r w:rsidRPr="008C0535">
        <w:rPr>
          <w:sz w:val="24"/>
          <w:szCs w:val="24"/>
        </w:rPr>
        <w:t xml:space="preserve"> udskilles med gødningen. Disse udskilte </w:t>
      </w:r>
      <w:proofErr w:type="spellStart"/>
      <w:r w:rsidRPr="008C0535">
        <w:rPr>
          <w:sz w:val="24"/>
          <w:szCs w:val="24"/>
        </w:rPr>
        <w:t>oocyster</w:t>
      </w:r>
      <w:proofErr w:type="spellEnd"/>
      <w:r w:rsidRPr="008C0535">
        <w:rPr>
          <w:sz w:val="24"/>
          <w:szCs w:val="24"/>
        </w:rPr>
        <w:t xml:space="preserve"> vil efter </w:t>
      </w:r>
      <w:proofErr w:type="spellStart"/>
      <w:r w:rsidRPr="008C0535">
        <w:rPr>
          <w:sz w:val="24"/>
          <w:szCs w:val="24"/>
        </w:rPr>
        <w:t>sporulation</w:t>
      </w:r>
      <w:proofErr w:type="spellEnd"/>
      <w:r w:rsidRPr="008C0535">
        <w:rPr>
          <w:sz w:val="24"/>
          <w:szCs w:val="24"/>
        </w:rPr>
        <w:t xml:space="preserve"> i strøelsen optages af kyllingerne og på den måde booste udviklingen af immunitet mod coccidiose. Da </w:t>
      </w:r>
      <w:proofErr w:type="spellStart"/>
      <w:r w:rsidRPr="008C0535">
        <w:rPr>
          <w:sz w:val="24"/>
          <w:szCs w:val="24"/>
        </w:rPr>
        <w:t>oocysterne</w:t>
      </w:r>
      <w:proofErr w:type="spellEnd"/>
      <w:r w:rsidRPr="008C0535">
        <w:rPr>
          <w:sz w:val="24"/>
          <w:szCs w:val="24"/>
        </w:rPr>
        <w:t xml:space="preserve"> er selekterede linjer med en forkortet livscyklus i </w:t>
      </w:r>
      <w:proofErr w:type="spellStart"/>
      <w:r w:rsidRPr="008C0535">
        <w:rPr>
          <w:sz w:val="24"/>
          <w:szCs w:val="24"/>
        </w:rPr>
        <w:t>tarmepithelet</w:t>
      </w:r>
      <w:proofErr w:type="spellEnd"/>
      <w:r w:rsidRPr="008C0535">
        <w:rPr>
          <w:sz w:val="24"/>
          <w:szCs w:val="24"/>
        </w:rPr>
        <w:t xml:space="preserve"> vil de ikke medføre patologiske forandringer eller klinisk sygdom hos de vaccinerede kyllinger.</w:t>
      </w:r>
    </w:p>
    <w:p w:rsidR="003D4CE4" w:rsidRPr="008C0535" w:rsidRDefault="003D4CE4" w:rsidP="004F2F15">
      <w:pPr>
        <w:tabs>
          <w:tab w:val="left" w:pos="1304"/>
        </w:tabs>
        <w:ind w:left="851"/>
        <w:rPr>
          <w:sz w:val="24"/>
          <w:szCs w:val="24"/>
        </w:rPr>
      </w:pPr>
    </w:p>
    <w:p w:rsidR="003D4CE4" w:rsidRPr="008C0535" w:rsidRDefault="003D4CE4" w:rsidP="004F2F15">
      <w:pPr>
        <w:tabs>
          <w:tab w:val="left" w:pos="1304"/>
        </w:tabs>
        <w:ind w:left="851"/>
        <w:rPr>
          <w:b/>
          <w:bCs/>
          <w:sz w:val="24"/>
          <w:szCs w:val="24"/>
        </w:rPr>
      </w:pPr>
      <w:r w:rsidRPr="008C0535">
        <w:rPr>
          <w:b/>
          <w:bCs/>
          <w:sz w:val="24"/>
          <w:szCs w:val="24"/>
        </w:rPr>
        <w:t>Miljøoplysninger</w:t>
      </w:r>
    </w:p>
    <w:p w:rsidR="003D4CE4" w:rsidRPr="008C0535" w:rsidRDefault="003D4CE4" w:rsidP="004F2F15">
      <w:pPr>
        <w:tabs>
          <w:tab w:val="left" w:pos="1304"/>
        </w:tabs>
        <w:ind w:left="851"/>
        <w:rPr>
          <w:sz w:val="24"/>
          <w:szCs w:val="24"/>
        </w:rPr>
      </w:pPr>
      <w:r w:rsidRPr="008C0535">
        <w:rPr>
          <w:sz w:val="24"/>
          <w:szCs w:val="24"/>
        </w:rPr>
        <w:t>Ingen.</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5.</w:t>
      </w:r>
      <w:r w:rsidRPr="008C0535">
        <w:rPr>
          <w:sz w:val="24"/>
          <w:szCs w:val="24"/>
        </w:rPr>
        <w:tab/>
        <w:t>FARMACEUTISKE OPLYSNINGER</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5.1</w:t>
      </w:r>
      <w:r w:rsidRPr="008C0535">
        <w:rPr>
          <w:sz w:val="24"/>
          <w:szCs w:val="24"/>
        </w:rPr>
        <w:tab/>
        <w:t>Væsentlige uforligeligheder</w:t>
      </w:r>
    </w:p>
    <w:p w:rsidR="003D4CE4" w:rsidRPr="008C0535" w:rsidRDefault="003D4CE4" w:rsidP="003D4CE4">
      <w:pPr>
        <w:tabs>
          <w:tab w:val="left" w:pos="1304"/>
        </w:tabs>
        <w:rPr>
          <w:sz w:val="24"/>
          <w:szCs w:val="24"/>
        </w:rPr>
      </w:pPr>
    </w:p>
    <w:p w:rsidR="003D4CE4" w:rsidRPr="008C0535" w:rsidRDefault="003D4CE4" w:rsidP="004F2F15">
      <w:pPr>
        <w:tabs>
          <w:tab w:val="left" w:pos="1304"/>
        </w:tabs>
        <w:ind w:left="851"/>
        <w:rPr>
          <w:sz w:val="24"/>
          <w:szCs w:val="24"/>
        </w:rPr>
      </w:pPr>
      <w:r w:rsidRPr="008C0535">
        <w:rPr>
          <w:sz w:val="24"/>
          <w:szCs w:val="24"/>
        </w:rPr>
        <w:t>Må ikke blandes med andre veterinærlægemidler, undtagen solvens, der anbefales til brug med dette veterinære lægemiddel.</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5.2</w:t>
      </w:r>
      <w:r w:rsidRPr="008C0535">
        <w:rPr>
          <w:sz w:val="24"/>
          <w:szCs w:val="24"/>
        </w:rPr>
        <w:tab/>
        <w:t>Opbevaringstid</w:t>
      </w:r>
    </w:p>
    <w:p w:rsidR="003D4CE4" w:rsidRPr="008C0535" w:rsidRDefault="003D4CE4" w:rsidP="003D4CE4">
      <w:pPr>
        <w:tabs>
          <w:tab w:val="left" w:pos="1304"/>
        </w:tabs>
        <w:rPr>
          <w:sz w:val="24"/>
          <w:szCs w:val="24"/>
        </w:rPr>
      </w:pPr>
    </w:p>
    <w:p w:rsidR="003D4CE4" w:rsidRPr="008C0535" w:rsidRDefault="003D4CE4" w:rsidP="004F2F15">
      <w:pPr>
        <w:tabs>
          <w:tab w:val="left" w:pos="1304"/>
        </w:tabs>
        <w:ind w:firstLine="851"/>
        <w:rPr>
          <w:sz w:val="24"/>
          <w:szCs w:val="24"/>
        </w:rPr>
      </w:pPr>
      <w:r w:rsidRPr="008C0535">
        <w:rPr>
          <w:sz w:val="24"/>
          <w:szCs w:val="24"/>
        </w:rPr>
        <w:t>Opbevaringstid for veterinærlægemidlet i salgspakning: 33 uger.</w:t>
      </w:r>
    </w:p>
    <w:p w:rsidR="003D4CE4" w:rsidRPr="008C0535" w:rsidRDefault="003D4CE4" w:rsidP="004F2F15">
      <w:pPr>
        <w:tabs>
          <w:tab w:val="left" w:pos="1304"/>
        </w:tabs>
        <w:ind w:firstLine="851"/>
        <w:rPr>
          <w:sz w:val="24"/>
          <w:szCs w:val="24"/>
        </w:rPr>
      </w:pPr>
      <w:r w:rsidRPr="008C0535">
        <w:rPr>
          <w:sz w:val="24"/>
          <w:szCs w:val="24"/>
        </w:rPr>
        <w:t>Opbevaringstid for solvens i salgspakning: 24 måneder.</w:t>
      </w:r>
    </w:p>
    <w:p w:rsidR="003D4CE4" w:rsidRPr="008C0535" w:rsidRDefault="003D4CE4" w:rsidP="004F2F15">
      <w:pPr>
        <w:tabs>
          <w:tab w:val="left" w:pos="1304"/>
        </w:tabs>
        <w:ind w:firstLine="851"/>
        <w:rPr>
          <w:sz w:val="24"/>
          <w:szCs w:val="24"/>
        </w:rPr>
      </w:pPr>
    </w:p>
    <w:p w:rsidR="003D4CE4" w:rsidRPr="008C0535" w:rsidRDefault="003D4CE4" w:rsidP="004F2F15">
      <w:pPr>
        <w:tabs>
          <w:tab w:val="left" w:pos="1304"/>
        </w:tabs>
        <w:ind w:firstLine="851"/>
        <w:rPr>
          <w:sz w:val="24"/>
          <w:szCs w:val="24"/>
        </w:rPr>
      </w:pPr>
      <w:r w:rsidRPr="008C0535">
        <w:rPr>
          <w:sz w:val="24"/>
          <w:szCs w:val="24"/>
        </w:rPr>
        <w:t>Opbevaringstid efter fortynding ifølge anvisning: Anvendes straks.</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5.3</w:t>
      </w:r>
      <w:r w:rsidRPr="008C0535">
        <w:rPr>
          <w:sz w:val="24"/>
          <w:szCs w:val="24"/>
        </w:rPr>
        <w:tab/>
        <w:t>Særlige forholdsregler vedrørende opbevaring</w:t>
      </w:r>
    </w:p>
    <w:p w:rsidR="003D4CE4" w:rsidRPr="008C0535" w:rsidRDefault="003D4CE4" w:rsidP="003D4CE4">
      <w:pPr>
        <w:tabs>
          <w:tab w:val="left" w:pos="1304"/>
        </w:tabs>
        <w:rPr>
          <w:sz w:val="24"/>
          <w:szCs w:val="24"/>
        </w:rPr>
      </w:pPr>
    </w:p>
    <w:p w:rsidR="003D4CE4" w:rsidRPr="008C0535" w:rsidRDefault="003D4CE4" w:rsidP="004F2F15">
      <w:pPr>
        <w:tabs>
          <w:tab w:val="left" w:pos="1304"/>
        </w:tabs>
        <w:ind w:firstLine="851"/>
        <w:rPr>
          <w:sz w:val="24"/>
          <w:szCs w:val="24"/>
          <w:u w:val="single"/>
        </w:rPr>
      </w:pPr>
      <w:r w:rsidRPr="008C0535">
        <w:rPr>
          <w:sz w:val="24"/>
          <w:szCs w:val="24"/>
          <w:u w:val="single"/>
        </w:rPr>
        <w:t>Paracox-8 Vet:</w:t>
      </w:r>
    </w:p>
    <w:p w:rsidR="003D4CE4" w:rsidRPr="008C0535" w:rsidRDefault="003D4CE4" w:rsidP="004F2F15">
      <w:pPr>
        <w:tabs>
          <w:tab w:val="left" w:pos="1304"/>
        </w:tabs>
        <w:ind w:firstLine="851"/>
        <w:rPr>
          <w:sz w:val="24"/>
          <w:szCs w:val="24"/>
        </w:rPr>
      </w:pPr>
      <w:r w:rsidRPr="008C0535">
        <w:rPr>
          <w:sz w:val="24"/>
          <w:szCs w:val="24"/>
        </w:rPr>
        <w:t>Opbevares og transporteres nedkølet (2 °C – 8 °C).</w:t>
      </w:r>
    </w:p>
    <w:p w:rsidR="003D4CE4" w:rsidRPr="008C0535" w:rsidRDefault="003D4CE4" w:rsidP="004F2F15">
      <w:pPr>
        <w:tabs>
          <w:tab w:val="left" w:pos="1304"/>
        </w:tabs>
        <w:ind w:firstLine="851"/>
        <w:rPr>
          <w:sz w:val="24"/>
          <w:szCs w:val="24"/>
        </w:rPr>
      </w:pPr>
      <w:r w:rsidRPr="008C0535">
        <w:rPr>
          <w:sz w:val="24"/>
          <w:szCs w:val="24"/>
        </w:rPr>
        <w:t>Må ikke nedfryses. Beskyttes mod lys.</w:t>
      </w:r>
    </w:p>
    <w:p w:rsidR="003D4CE4" w:rsidRPr="008C0535" w:rsidRDefault="003D4CE4" w:rsidP="004F2F15">
      <w:pPr>
        <w:tabs>
          <w:tab w:val="left" w:pos="1304"/>
        </w:tabs>
        <w:ind w:firstLine="851"/>
        <w:rPr>
          <w:sz w:val="24"/>
          <w:szCs w:val="24"/>
        </w:rPr>
      </w:pPr>
    </w:p>
    <w:p w:rsidR="003D4CE4" w:rsidRPr="008C0535" w:rsidRDefault="003D4CE4" w:rsidP="004F2F15">
      <w:pPr>
        <w:tabs>
          <w:tab w:val="left" w:pos="1304"/>
        </w:tabs>
        <w:ind w:firstLine="851"/>
        <w:rPr>
          <w:sz w:val="24"/>
          <w:szCs w:val="24"/>
          <w:u w:val="single"/>
        </w:rPr>
      </w:pPr>
      <w:r w:rsidRPr="008C0535">
        <w:rPr>
          <w:sz w:val="24"/>
          <w:szCs w:val="24"/>
          <w:u w:val="single"/>
        </w:rPr>
        <w:t>Solvens til spray på kyllinger:</w:t>
      </w:r>
    </w:p>
    <w:p w:rsidR="003D4CE4" w:rsidRPr="008C0535" w:rsidRDefault="003D4CE4" w:rsidP="004F2F15">
      <w:pPr>
        <w:tabs>
          <w:tab w:val="left" w:pos="1304"/>
        </w:tabs>
        <w:ind w:firstLine="851"/>
        <w:rPr>
          <w:sz w:val="24"/>
          <w:szCs w:val="24"/>
        </w:rPr>
      </w:pPr>
      <w:r w:rsidRPr="008C0535">
        <w:rPr>
          <w:sz w:val="24"/>
          <w:szCs w:val="24"/>
        </w:rPr>
        <w:t>Opbevares mellem 2 °C – 25 °C.</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5.4</w:t>
      </w:r>
      <w:r w:rsidRPr="008C0535">
        <w:rPr>
          <w:sz w:val="24"/>
          <w:szCs w:val="24"/>
        </w:rPr>
        <w:tab/>
        <w:t>Den indre emballages art og indhold</w:t>
      </w:r>
    </w:p>
    <w:p w:rsidR="003D4CE4" w:rsidRDefault="003D4CE4" w:rsidP="003D4CE4">
      <w:pPr>
        <w:tabs>
          <w:tab w:val="left" w:pos="1304"/>
        </w:tabs>
        <w:rPr>
          <w:szCs w:val="22"/>
        </w:rPr>
      </w:pPr>
    </w:p>
    <w:p w:rsidR="003D4CE4" w:rsidRDefault="003D4CE4" w:rsidP="004F2F15">
      <w:pPr>
        <w:tabs>
          <w:tab w:val="left" w:pos="1304"/>
        </w:tabs>
        <w:ind w:left="851"/>
        <w:rPr>
          <w:szCs w:val="22"/>
          <w:u w:val="single"/>
        </w:rPr>
      </w:pPr>
      <w:r>
        <w:rPr>
          <w:szCs w:val="22"/>
          <w:u w:val="single"/>
        </w:rPr>
        <w:t>Paracox-8 Vet:</w:t>
      </w:r>
    </w:p>
    <w:p w:rsidR="003D4CE4" w:rsidRDefault="003D4CE4" w:rsidP="004F2F15">
      <w:pPr>
        <w:tabs>
          <w:tab w:val="left" w:pos="1304"/>
        </w:tabs>
        <w:ind w:left="851"/>
        <w:rPr>
          <w:szCs w:val="22"/>
        </w:rPr>
      </w:pPr>
      <w:r>
        <w:rPr>
          <w:szCs w:val="22"/>
        </w:rPr>
        <w:t>4 ml og 20 ml plast-hætteglas af klar, farveløs PETG (</w:t>
      </w:r>
      <w:proofErr w:type="spellStart"/>
      <w:r>
        <w:rPr>
          <w:szCs w:val="22"/>
        </w:rPr>
        <w:t>polyethylen</w:t>
      </w:r>
      <w:proofErr w:type="spellEnd"/>
      <w:r>
        <w:rPr>
          <w:szCs w:val="22"/>
        </w:rPr>
        <w:t xml:space="preserve"> </w:t>
      </w:r>
      <w:proofErr w:type="spellStart"/>
      <w:r>
        <w:rPr>
          <w:szCs w:val="22"/>
        </w:rPr>
        <w:t>terephthalat</w:t>
      </w:r>
      <w:proofErr w:type="spellEnd"/>
      <w:r>
        <w:rPr>
          <w:szCs w:val="22"/>
        </w:rPr>
        <w:t xml:space="preserve"> </w:t>
      </w:r>
      <w:proofErr w:type="spellStart"/>
      <w:r>
        <w:rPr>
          <w:szCs w:val="22"/>
        </w:rPr>
        <w:t>copolyester</w:t>
      </w:r>
      <w:proofErr w:type="spellEnd"/>
      <w:r>
        <w:rPr>
          <w:szCs w:val="22"/>
        </w:rPr>
        <w:t xml:space="preserve">) med </w:t>
      </w:r>
      <w:proofErr w:type="spellStart"/>
      <w:r>
        <w:rPr>
          <w:szCs w:val="22"/>
        </w:rPr>
        <w:t>bromobutylgummiprop</w:t>
      </w:r>
      <w:proofErr w:type="spellEnd"/>
      <w:r>
        <w:rPr>
          <w:szCs w:val="22"/>
        </w:rPr>
        <w:t xml:space="preserve"> og aluminiumsforsegling. Hætteglassene er pakket i papæsker. </w:t>
      </w:r>
    </w:p>
    <w:p w:rsidR="003D4CE4" w:rsidRDefault="003D4CE4" w:rsidP="004F2F15">
      <w:pPr>
        <w:tabs>
          <w:tab w:val="left" w:pos="1304"/>
        </w:tabs>
        <w:ind w:left="851"/>
        <w:rPr>
          <w:szCs w:val="22"/>
        </w:rPr>
      </w:pPr>
    </w:p>
    <w:p w:rsidR="003D4CE4" w:rsidRDefault="003D4CE4" w:rsidP="004F2F15">
      <w:pPr>
        <w:tabs>
          <w:tab w:val="left" w:pos="1304"/>
        </w:tabs>
        <w:ind w:left="851"/>
        <w:rPr>
          <w:szCs w:val="22"/>
        </w:rPr>
      </w:pPr>
      <w:r>
        <w:rPr>
          <w:szCs w:val="22"/>
        </w:rPr>
        <w:t>1 × 4ml (1000 doser)</w:t>
      </w:r>
    </w:p>
    <w:p w:rsidR="003D4CE4" w:rsidRDefault="003D4CE4" w:rsidP="004F2F15">
      <w:pPr>
        <w:tabs>
          <w:tab w:val="left" w:pos="1304"/>
        </w:tabs>
        <w:ind w:left="851"/>
        <w:rPr>
          <w:szCs w:val="22"/>
        </w:rPr>
      </w:pPr>
      <w:r>
        <w:rPr>
          <w:szCs w:val="22"/>
        </w:rPr>
        <w:t>1 × 20ml (5000 doser)</w:t>
      </w:r>
    </w:p>
    <w:p w:rsidR="003D4CE4" w:rsidRDefault="003D4CE4" w:rsidP="004F2F15">
      <w:pPr>
        <w:tabs>
          <w:tab w:val="left" w:pos="1304"/>
        </w:tabs>
        <w:ind w:left="851"/>
        <w:rPr>
          <w:szCs w:val="22"/>
        </w:rPr>
      </w:pPr>
    </w:p>
    <w:p w:rsidR="003D4CE4" w:rsidRPr="008C0535" w:rsidRDefault="003D4CE4" w:rsidP="004F2F15">
      <w:pPr>
        <w:tabs>
          <w:tab w:val="left" w:pos="1304"/>
        </w:tabs>
        <w:ind w:left="851"/>
        <w:rPr>
          <w:sz w:val="24"/>
          <w:szCs w:val="24"/>
          <w:u w:val="single"/>
        </w:rPr>
      </w:pPr>
      <w:r w:rsidRPr="008C0535">
        <w:rPr>
          <w:sz w:val="24"/>
          <w:szCs w:val="24"/>
          <w:u w:val="single"/>
        </w:rPr>
        <w:t>Solvens til spray på kyllinger:</w:t>
      </w:r>
    </w:p>
    <w:p w:rsidR="003D4CE4" w:rsidRPr="008C0535" w:rsidRDefault="003D4CE4" w:rsidP="004F2F15">
      <w:pPr>
        <w:tabs>
          <w:tab w:val="left" w:pos="1304"/>
        </w:tabs>
        <w:ind w:left="851"/>
        <w:rPr>
          <w:sz w:val="24"/>
          <w:szCs w:val="24"/>
        </w:rPr>
      </w:pPr>
      <w:r w:rsidRPr="008C0535">
        <w:rPr>
          <w:sz w:val="24"/>
          <w:szCs w:val="24"/>
        </w:rPr>
        <w:t>Solvensbeholderne er plastikflasker af PET lukket med gummipropper og forseglet med aluminiumslåg.</w:t>
      </w:r>
    </w:p>
    <w:p w:rsidR="003D4CE4" w:rsidRPr="008C0535" w:rsidRDefault="003D4CE4" w:rsidP="004F2F15">
      <w:pPr>
        <w:tabs>
          <w:tab w:val="left" w:pos="1304"/>
        </w:tabs>
        <w:ind w:left="851"/>
        <w:rPr>
          <w:sz w:val="24"/>
          <w:szCs w:val="24"/>
        </w:rPr>
      </w:pPr>
      <w:r w:rsidRPr="008C0535">
        <w:rPr>
          <w:sz w:val="24"/>
          <w:szCs w:val="24"/>
        </w:rPr>
        <w:t xml:space="preserve">Ved vaccination via spray skal vaccinen fortyndes med passende mængde solvens til </w:t>
      </w:r>
    </w:p>
    <w:p w:rsidR="003D4CE4" w:rsidRPr="008C0535" w:rsidRDefault="003D4CE4" w:rsidP="004F2F15">
      <w:pPr>
        <w:tabs>
          <w:tab w:val="left" w:pos="1304"/>
        </w:tabs>
        <w:ind w:left="851"/>
        <w:rPr>
          <w:sz w:val="24"/>
          <w:szCs w:val="24"/>
        </w:rPr>
      </w:pPr>
      <w:r w:rsidRPr="008C0535">
        <w:rPr>
          <w:sz w:val="24"/>
          <w:szCs w:val="24"/>
        </w:rPr>
        <w:t xml:space="preserve">spraysuspension (100 ml solvens til 1000 doser, 500 ml til 5000 doser). </w:t>
      </w:r>
    </w:p>
    <w:p w:rsidR="003D4CE4" w:rsidRPr="008C0535" w:rsidRDefault="003D4CE4" w:rsidP="004F2F15">
      <w:pPr>
        <w:tabs>
          <w:tab w:val="left" w:pos="1304"/>
        </w:tabs>
        <w:ind w:left="851"/>
        <w:rPr>
          <w:sz w:val="24"/>
          <w:szCs w:val="24"/>
        </w:rPr>
      </w:pPr>
    </w:p>
    <w:p w:rsidR="003D4CE4" w:rsidRPr="008C0535" w:rsidRDefault="003D4CE4" w:rsidP="004F2F15">
      <w:pPr>
        <w:tabs>
          <w:tab w:val="left" w:pos="1304"/>
        </w:tabs>
        <w:ind w:left="851"/>
        <w:rPr>
          <w:sz w:val="24"/>
          <w:szCs w:val="24"/>
        </w:rPr>
      </w:pPr>
      <w:r w:rsidRPr="008C0535">
        <w:rPr>
          <w:sz w:val="24"/>
          <w:szCs w:val="24"/>
        </w:rPr>
        <w:t>Ikke alle pakningsstørrelser er nødvendigvis markedsført.</w:t>
      </w:r>
    </w:p>
    <w:p w:rsidR="003D4CE4" w:rsidRPr="008C0535" w:rsidRDefault="003D4CE4" w:rsidP="004F2F15">
      <w:pPr>
        <w:tabs>
          <w:tab w:val="left" w:pos="1304"/>
        </w:tabs>
        <w:ind w:left="851"/>
        <w:rPr>
          <w:sz w:val="24"/>
          <w:szCs w:val="24"/>
        </w:rPr>
      </w:pPr>
    </w:p>
    <w:p w:rsidR="003D4CE4" w:rsidRPr="008C0535" w:rsidRDefault="003D4CE4" w:rsidP="004F2F15">
      <w:pPr>
        <w:pStyle w:val="Style1"/>
        <w:ind w:left="851" w:hanging="851"/>
        <w:rPr>
          <w:sz w:val="24"/>
          <w:szCs w:val="24"/>
        </w:rPr>
      </w:pPr>
      <w:r w:rsidRPr="008C0535">
        <w:rPr>
          <w:sz w:val="24"/>
          <w:szCs w:val="24"/>
        </w:rPr>
        <w:t>5.5</w:t>
      </w:r>
      <w:r w:rsidRPr="008C0535">
        <w:rPr>
          <w:sz w:val="24"/>
          <w:szCs w:val="24"/>
        </w:rPr>
        <w:tab/>
        <w:t>Særlige forholdsregler vedrørende bortskaffelse af ubrugte veterinærlægemidler eller affaldsmaterialer fra brugen heraf</w:t>
      </w:r>
    </w:p>
    <w:p w:rsidR="003D4CE4" w:rsidRPr="008C0535" w:rsidRDefault="003D4CE4" w:rsidP="003D4CE4">
      <w:pPr>
        <w:tabs>
          <w:tab w:val="left" w:pos="1304"/>
        </w:tabs>
        <w:rPr>
          <w:sz w:val="24"/>
          <w:szCs w:val="24"/>
        </w:rPr>
      </w:pPr>
    </w:p>
    <w:p w:rsidR="003D4CE4" w:rsidRPr="008C0535" w:rsidRDefault="003D4CE4" w:rsidP="004F2F15">
      <w:pPr>
        <w:ind w:left="851"/>
        <w:rPr>
          <w:sz w:val="24"/>
          <w:szCs w:val="24"/>
        </w:rPr>
      </w:pPr>
      <w:r w:rsidRPr="008C0535">
        <w:rPr>
          <w:sz w:val="24"/>
          <w:szCs w:val="24"/>
        </w:rPr>
        <w:t>Lægemidler må ikke bortskaffes sammen med spildevand eller husholdningsaffald.</w:t>
      </w:r>
    </w:p>
    <w:p w:rsidR="003D4CE4" w:rsidRPr="008C0535" w:rsidRDefault="003D4CE4" w:rsidP="004F2F15">
      <w:pPr>
        <w:tabs>
          <w:tab w:val="left" w:pos="1304"/>
        </w:tabs>
        <w:ind w:left="851"/>
        <w:rPr>
          <w:sz w:val="24"/>
          <w:szCs w:val="24"/>
        </w:rPr>
      </w:pPr>
    </w:p>
    <w:p w:rsidR="003D4CE4" w:rsidRPr="008C0535" w:rsidRDefault="003D4CE4" w:rsidP="004F2F15">
      <w:pPr>
        <w:tabs>
          <w:tab w:val="left" w:pos="1304"/>
        </w:tabs>
        <w:ind w:left="851" w:right="-143"/>
        <w:rPr>
          <w:sz w:val="24"/>
          <w:szCs w:val="24"/>
        </w:rPr>
      </w:pPr>
      <w:r w:rsidRPr="008C053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3D4CE4" w:rsidRPr="008C0535" w:rsidRDefault="003D4CE4" w:rsidP="003D4CE4">
      <w:pPr>
        <w:tabs>
          <w:tab w:val="left" w:pos="1304"/>
        </w:tabs>
        <w:rPr>
          <w:sz w:val="24"/>
          <w:szCs w:val="24"/>
        </w:rPr>
      </w:pP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6.</w:t>
      </w:r>
      <w:r w:rsidRPr="008C0535">
        <w:rPr>
          <w:sz w:val="24"/>
          <w:szCs w:val="24"/>
        </w:rPr>
        <w:tab/>
        <w:t>NAVN PÅ INDEHAVEREN AF MARKEDSFØRINGSTILLADELSEN</w:t>
      </w:r>
    </w:p>
    <w:p w:rsidR="003D4CE4" w:rsidRPr="008C0535" w:rsidRDefault="003D4CE4" w:rsidP="004F2F15">
      <w:pPr>
        <w:tabs>
          <w:tab w:val="left" w:pos="1304"/>
        </w:tabs>
        <w:ind w:firstLine="851"/>
        <w:rPr>
          <w:sz w:val="24"/>
          <w:szCs w:val="24"/>
        </w:rPr>
      </w:pPr>
      <w:bookmarkStart w:id="3" w:name="_GoBack"/>
      <w:bookmarkEnd w:id="3"/>
      <w:proofErr w:type="spellStart"/>
      <w:r w:rsidRPr="008C0535">
        <w:rPr>
          <w:sz w:val="24"/>
          <w:szCs w:val="24"/>
        </w:rPr>
        <w:t>Intervet</w:t>
      </w:r>
      <w:proofErr w:type="spellEnd"/>
      <w:r w:rsidRPr="008C0535">
        <w:rPr>
          <w:sz w:val="24"/>
          <w:szCs w:val="24"/>
        </w:rPr>
        <w:t xml:space="preserve"> International B.V.</w:t>
      </w:r>
    </w:p>
    <w:p w:rsidR="003D4CE4" w:rsidRPr="008C0535" w:rsidRDefault="003D4CE4" w:rsidP="004F2F15">
      <w:pPr>
        <w:ind w:firstLine="851"/>
        <w:rPr>
          <w:sz w:val="24"/>
          <w:szCs w:val="24"/>
          <w:lang w:val="de-DE"/>
        </w:rPr>
      </w:pPr>
      <w:r w:rsidRPr="008C0535">
        <w:rPr>
          <w:sz w:val="24"/>
          <w:szCs w:val="24"/>
          <w:lang w:val="de-DE"/>
        </w:rPr>
        <w:t xml:space="preserve">Wim de </w:t>
      </w:r>
      <w:proofErr w:type="spellStart"/>
      <w:r w:rsidRPr="008C0535">
        <w:rPr>
          <w:sz w:val="24"/>
          <w:szCs w:val="24"/>
          <w:lang w:val="de-DE"/>
        </w:rPr>
        <w:t>Körverstraat</w:t>
      </w:r>
      <w:proofErr w:type="spellEnd"/>
      <w:r w:rsidRPr="008C0535">
        <w:rPr>
          <w:sz w:val="24"/>
          <w:szCs w:val="24"/>
          <w:lang w:val="de-DE"/>
        </w:rPr>
        <w:t xml:space="preserve"> 35</w:t>
      </w:r>
    </w:p>
    <w:p w:rsidR="003D4CE4" w:rsidRPr="008C0535" w:rsidRDefault="003D4CE4" w:rsidP="004F2F15">
      <w:pPr>
        <w:ind w:firstLine="851"/>
        <w:rPr>
          <w:sz w:val="24"/>
          <w:szCs w:val="24"/>
          <w:lang w:val="de-DE"/>
        </w:rPr>
      </w:pPr>
      <w:r w:rsidRPr="008C0535">
        <w:rPr>
          <w:sz w:val="24"/>
          <w:szCs w:val="24"/>
          <w:lang w:val="de-DE"/>
        </w:rPr>
        <w:t xml:space="preserve">5831 AN </w:t>
      </w:r>
      <w:proofErr w:type="spellStart"/>
      <w:r w:rsidRPr="008C0535">
        <w:rPr>
          <w:sz w:val="24"/>
          <w:szCs w:val="24"/>
          <w:lang w:val="de-DE"/>
        </w:rPr>
        <w:t>Boxmeer</w:t>
      </w:r>
      <w:proofErr w:type="spellEnd"/>
    </w:p>
    <w:p w:rsidR="003D4CE4" w:rsidRPr="008C0535" w:rsidRDefault="003D4CE4" w:rsidP="004F2F15">
      <w:pPr>
        <w:ind w:firstLine="851"/>
        <w:rPr>
          <w:sz w:val="24"/>
          <w:szCs w:val="24"/>
          <w:lang w:val="de-DE"/>
        </w:rPr>
      </w:pPr>
      <w:r w:rsidRPr="008C0535">
        <w:rPr>
          <w:sz w:val="24"/>
          <w:szCs w:val="24"/>
          <w:lang w:val="de-DE"/>
        </w:rPr>
        <w:t>Holland</w:t>
      </w:r>
    </w:p>
    <w:p w:rsidR="003D4CE4" w:rsidRPr="008C0535" w:rsidRDefault="003D4CE4" w:rsidP="004F2F15">
      <w:pPr>
        <w:ind w:left="851" w:firstLine="851"/>
        <w:rPr>
          <w:sz w:val="24"/>
          <w:szCs w:val="24"/>
          <w:lang w:val="de-DE"/>
        </w:rPr>
      </w:pPr>
    </w:p>
    <w:p w:rsidR="003D4CE4" w:rsidRPr="008C0535" w:rsidRDefault="003D4CE4" w:rsidP="004F2F15">
      <w:pPr>
        <w:ind w:firstLine="851"/>
        <w:rPr>
          <w:b/>
          <w:sz w:val="24"/>
          <w:szCs w:val="24"/>
          <w:lang w:val="en-US"/>
        </w:rPr>
      </w:pPr>
      <w:proofErr w:type="spellStart"/>
      <w:r w:rsidRPr="008C0535">
        <w:rPr>
          <w:b/>
          <w:sz w:val="24"/>
          <w:szCs w:val="24"/>
          <w:lang w:val="en-US"/>
        </w:rPr>
        <w:t>Repræsentant</w:t>
      </w:r>
      <w:proofErr w:type="spellEnd"/>
    </w:p>
    <w:p w:rsidR="003D4CE4" w:rsidRPr="008C0535" w:rsidRDefault="003D4CE4" w:rsidP="004F2F15">
      <w:pPr>
        <w:tabs>
          <w:tab w:val="left" w:pos="851"/>
          <w:tab w:val="left" w:pos="8222"/>
        </w:tabs>
        <w:ind w:firstLine="851"/>
        <w:rPr>
          <w:sz w:val="24"/>
          <w:szCs w:val="24"/>
          <w:lang w:val="en-US"/>
        </w:rPr>
      </w:pPr>
      <w:r w:rsidRPr="008C0535">
        <w:rPr>
          <w:sz w:val="24"/>
          <w:szCs w:val="24"/>
          <w:lang w:val="en-US"/>
        </w:rPr>
        <w:t>MSD Animal Health A/S</w:t>
      </w:r>
    </w:p>
    <w:p w:rsidR="003D4CE4" w:rsidRPr="008C0535" w:rsidRDefault="003D4CE4" w:rsidP="004F2F15">
      <w:pPr>
        <w:tabs>
          <w:tab w:val="left" w:pos="851"/>
          <w:tab w:val="left" w:pos="8222"/>
        </w:tabs>
        <w:ind w:firstLine="851"/>
        <w:rPr>
          <w:sz w:val="24"/>
          <w:szCs w:val="24"/>
        </w:rPr>
      </w:pPr>
      <w:r w:rsidRPr="008C0535">
        <w:rPr>
          <w:sz w:val="24"/>
          <w:szCs w:val="24"/>
        </w:rPr>
        <w:t>Havneholmen 25</w:t>
      </w:r>
    </w:p>
    <w:p w:rsidR="003D4CE4" w:rsidRPr="008C0535" w:rsidRDefault="003D4CE4" w:rsidP="004F2F15">
      <w:pPr>
        <w:tabs>
          <w:tab w:val="left" w:pos="851"/>
          <w:tab w:val="left" w:pos="8222"/>
        </w:tabs>
        <w:ind w:firstLine="851"/>
        <w:rPr>
          <w:sz w:val="24"/>
          <w:szCs w:val="24"/>
        </w:rPr>
      </w:pPr>
      <w:r w:rsidRPr="008C0535">
        <w:rPr>
          <w:sz w:val="24"/>
          <w:szCs w:val="24"/>
        </w:rPr>
        <w:t>1561 København V</w:t>
      </w:r>
    </w:p>
    <w:p w:rsidR="003D4CE4" w:rsidRPr="008C0535" w:rsidRDefault="003D4CE4" w:rsidP="003D4CE4">
      <w:pPr>
        <w:tabs>
          <w:tab w:val="left" w:pos="1304"/>
        </w:tabs>
        <w:rPr>
          <w:sz w:val="24"/>
          <w:szCs w:val="24"/>
        </w:rPr>
      </w:pP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7.</w:t>
      </w:r>
      <w:r w:rsidRPr="008C0535">
        <w:rPr>
          <w:sz w:val="24"/>
          <w:szCs w:val="24"/>
        </w:rPr>
        <w:tab/>
        <w:t>MARKEDSFØRINGSTILLADELSESNUMMER (-NUMRE)</w:t>
      </w:r>
    </w:p>
    <w:p w:rsidR="003D4CE4" w:rsidRPr="008C0535" w:rsidRDefault="003D4CE4" w:rsidP="004F2F15">
      <w:pPr>
        <w:tabs>
          <w:tab w:val="left" w:pos="1304"/>
        </w:tabs>
        <w:ind w:firstLine="851"/>
        <w:rPr>
          <w:sz w:val="24"/>
          <w:szCs w:val="24"/>
        </w:rPr>
      </w:pPr>
      <w:r w:rsidRPr="008C0535">
        <w:rPr>
          <w:sz w:val="24"/>
          <w:szCs w:val="24"/>
        </w:rPr>
        <w:t>15619</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8.</w:t>
      </w:r>
      <w:r w:rsidRPr="008C0535">
        <w:rPr>
          <w:sz w:val="24"/>
          <w:szCs w:val="24"/>
        </w:rPr>
        <w:tab/>
        <w:t>DATO FOR FØRSTE TILLADELSE</w:t>
      </w:r>
    </w:p>
    <w:p w:rsidR="003D4CE4" w:rsidRPr="008C0535" w:rsidRDefault="003D4CE4" w:rsidP="004F2F15">
      <w:pPr>
        <w:tabs>
          <w:tab w:val="left" w:pos="1304"/>
        </w:tabs>
        <w:ind w:firstLine="851"/>
        <w:rPr>
          <w:sz w:val="24"/>
          <w:szCs w:val="24"/>
        </w:rPr>
      </w:pPr>
      <w:r w:rsidRPr="008C0535">
        <w:rPr>
          <w:sz w:val="24"/>
          <w:szCs w:val="24"/>
        </w:rPr>
        <w:t>Dato for første markedsføringstilladelse: 6. februar 1996</w:t>
      </w:r>
    </w:p>
    <w:p w:rsidR="003D4CE4" w:rsidRPr="008C0535" w:rsidRDefault="003D4CE4"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9.</w:t>
      </w:r>
      <w:r w:rsidRPr="008C0535">
        <w:rPr>
          <w:sz w:val="24"/>
          <w:szCs w:val="24"/>
        </w:rPr>
        <w:tab/>
        <w:t>DATO FOR SENESTE ÆNDRING AF PRODUKTRESUMÉET</w:t>
      </w:r>
    </w:p>
    <w:p w:rsidR="003D4CE4" w:rsidRPr="008C0535" w:rsidRDefault="008C0535" w:rsidP="008C0535">
      <w:pPr>
        <w:tabs>
          <w:tab w:val="left" w:pos="851"/>
        </w:tabs>
        <w:rPr>
          <w:sz w:val="24"/>
          <w:szCs w:val="24"/>
        </w:rPr>
      </w:pPr>
      <w:r w:rsidRPr="008C0535">
        <w:rPr>
          <w:sz w:val="24"/>
          <w:szCs w:val="24"/>
        </w:rPr>
        <w:tab/>
      </w:r>
      <w:r w:rsidR="001D5A3C">
        <w:rPr>
          <w:sz w:val="24"/>
          <w:szCs w:val="24"/>
        </w:rPr>
        <w:t>25</w:t>
      </w:r>
      <w:r w:rsidRPr="008C0535">
        <w:rPr>
          <w:sz w:val="24"/>
          <w:szCs w:val="24"/>
        </w:rPr>
        <w:t>. februar 2025</w:t>
      </w:r>
      <w:r w:rsidRPr="008C0535">
        <w:rPr>
          <w:sz w:val="24"/>
          <w:szCs w:val="24"/>
        </w:rPr>
        <w:tab/>
      </w:r>
    </w:p>
    <w:p w:rsidR="008C0535" w:rsidRPr="008C0535" w:rsidRDefault="008C0535" w:rsidP="003D4CE4">
      <w:pPr>
        <w:tabs>
          <w:tab w:val="left" w:pos="1304"/>
        </w:tabs>
        <w:rPr>
          <w:sz w:val="24"/>
          <w:szCs w:val="24"/>
        </w:rPr>
      </w:pPr>
    </w:p>
    <w:p w:rsidR="003D4CE4" w:rsidRPr="008C0535" w:rsidRDefault="003D4CE4" w:rsidP="004F2F15">
      <w:pPr>
        <w:pStyle w:val="Style1"/>
        <w:ind w:left="851" w:hanging="851"/>
        <w:rPr>
          <w:sz w:val="24"/>
          <w:szCs w:val="24"/>
        </w:rPr>
      </w:pPr>
      <w:r w:rsidRPr="008C0535">
        <w:rPr>
          <w:sz w:val="24"/>
          <w:szCs w:val="24"/>
        </w:rPr>
        <w:t>10.</w:t>
      </w:r>
      <w:r w:rsidRPr="008C0535">
        <w:rPr>
          <w:sz w:val="24"/>
          <w:szCs w:val="24"/>
        </w:rPr>
        <w:tab/>
        <w:t>KLASSIFICERING AF VETERINÆRLÆGEMIDLER</w:t>
      </w:r>
    </w:p>
    <w:p w:rsidR="003D4CE4" w:rsidRPr="008C0535" w:rsidRDefault="003D4CE4" w:rsidP="004F2F15">
      <w:pPr>
        <w:tabs>
          <w:tab w:val="left" w:pos="1304"/>
        </w:tabs>
        <w:ind w:firstLine="851"/>
        <w:rPr>
          <w:sz w:val="24"/>
          <w:szCs w:val="24"/>
        </w:rPr>
      </w:pPr>
      <w:r w:rsidRPr="008C0535">
        <w:rPr>
          <w:sz w:val="24"/>
          <w:szCs w:val="24"/>
        </w:rPr>
        <w:t>BP</w:t>
      </w:r>
    </w:p>
    <w:p w:rsidR="003D4CE4" w:rsidRPr="008C0535" w:rsidRDefault="003D4CE4" w:rsidP="003D4CE4">
      <w:pPr>
        <w:numPr>
          <w:ilvl w:val="12"/>
          <w:numId w:val="0"/>
        </w:numPr>
        <w:rPr>
          <w:sz w:val="24"/>
          <w:szCs w:val="24"/>
        </w:rPr>
      </w:pPr>
    </w:p>
    <w:p w:rsidR="005142D7" w:rsidRPr="008C0535" w:rsidRDefault="003D4CE4" w:rsidP="008C0535">
      <w:pPr>
        <w:numPr>
          <w:ilvl w:val="12"/>
          <w:numId w:val="0"/>
        </w:numPr>
        <w:ind w:left="851"/>
        <w:rPr>
          <w:sz w:val="24"/>
          <w:szCs w:val="24"/>
        </w:rPr>
      </w:pPr>
      <w:bookmarkStart w:id="4" w:name="_Hlk73467306"/>
      <w:r w:rsidRPr="008C0535">
        <w:rPr>
          <w:sz w:val="24"/>
          <w:szCs w:val="24"/>
        </w:rPr>
        <w:t>Der findes detaljerede oplysninger om dette veterinærlægemiddel i EU-lægemiddeldatabasen.</w:t>
      </w:r>
      <w:bookmarkEnd w:id="4"/>
    </w:p>
    <w:sectPr w:rsidR="005142D7" w:rsidRPr="008C053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950" w:rsidRDefault="00A26950">
      <w:r>
        <w:separator/>
      </w:r>
    </w:p>
  </w:endnote>
  <w:endnote w:type="continuationSeparator" w:id="0">
    <w:p w:rsidR="00A26950" w:rsidRDefault="00A2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75DFB">
      <w:rPr>
        <w:i/>
        <w:noProof/>
        <w:snapToGrid w:val="0"/>
        <w:sz w:val="18"/>
      </w:rPr>
      <w:t>Paracox-8 Vet., suspension til oral administration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42D7">
      <w:rPr>
        <w:i/>
        <w:noProof/>
        <w:snapToGrid w:val="0"/>
        <w:sz w:val="18"/>
      </w:rPr>
      <w:t>Dokument585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950" w:rsidRDefault="00A26950">
      <w:r>
        <w:separator/>
      </w:r>
    </w:p>
  </w:footnote>
  <w:footnote w:type="continuationSeparator" w:id="0">
    <w:p w:rsidR="00A26950" w:rsidRDefault="00A2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BCC"/>
    <w:multiLevelType w:val="hybridMultilevel"/>
    <w:tmpl w:val="A13E62AC"/>
    <w:lvl w:ilvl="0" w:tplc="3830F230">
      <w:start w:val="4"/>
      <w:numFmt w:val="decimal"/>
      <w:lvlText w:val="%1."/>
      <w:lvlJc w:val="left"/>
      <w:pPr>
        <w:ind w:left="1215" w:hanging="360"/>
      </w:pPr>
      <w:rPr>
        <w:rFonts w:hint="default"/>
      </w:rPr>
    </w:lvl>
    <w:lvl w:ilvl="1" w:tplc="04060019" w:tentative="1">
      <w:start w:val="1"/>
      <w:numFmt w:val="lowerLetter"/>
      <w:lvlText w:val="%2."/>
      <w:lvlJc w:val="left"/>
      <w:pPr>
        <w:ind w:left="1935" w:hanging="360"/>
      </w:pPr>
    </w:lvl>
    <w:lvl w:ilvl="2" w:tplc="0406001B" w:tentative="1">
      <w:start w:val="1"/>
      <w:numFmt w:val="lowerRoman"/>
      <w:lvlText w:val="%3."/>
      <w:lvlJc w:val="right"/>
      <w:pPr>
        <w:ind w:left="2655" w:hanging="180"/>
      </w:pPr>
    </w:lvl>
    <w:lvl w:ilvl="3" w:tplc="0406000F" w:tentative="1">
      <w:start w:val="1"/>
      <w:numFmt w:val="decimal"/>
      <w:lvlText w:val="%4."/>
      <w:lvlJc w:val="left"/>
      <w:pPr>
        <w:ind w:left="3375" w:hanging="360"/>
      </w:pPr>
    </w:lvl>
    <w:lvl w:ilvl="4" w:tplc="04060019" w:tentative="1">
      <w:start w:val="1"/>
      <w:numFmt w:val="lowerLetter"/>
      <w:lvlText w:val="%5."/>
      <w:lvlJc w:val="left"/>
      <w:pPr>
        <w:ind w:left="4095" w:hanging="360"/>
      </w:pPr>
    </w:lvl>
    <w:lvl w:ilvl="5" w:tplc="0406001B" w:tentative="1">
      <w:start w:val="1"/>
      <w:numFmt w:val="lowerRoman"/>
      <w:lvlText w:val="%6."/>
      <w:lvlJc w:val="right"/>
      <w:pPr>
        <w:ind w:left="4815" w:hanging="180"/>
      </w:pPr>
    </w:lvl>
    <w:lvl w:ilvl="6" w:tplc="0406000F" w:tentative="1">
      <w:start w:val="1"/>
      <w:numFmt w:val="decimal"/>
      <w:lvlText w:val="%7."/>
      <w:lvlJc w:val="left"/>
      <w:pPr>
        <w:ind w:left="5535" w:hanging="360"/>
      </w:pPr>
    </w:lvl>
    <w:lvl w:ilvl="7" w:tplc="04060019" w:tentative="1">
      <w:start w:val="1"/>
      <w:numFmt w:val="lowerLetter"/>
      <w:lvlText w:val="%8."/>
      <w:lvlJc w:val="left"/>
      <w:pPr>
        <w:ind w:left="6255" w:hanging="360"/>
      </w:pPr>
    </w:lvl>
    <w:lvl w:ilvl="8" w:tplc="0406001B" w:tentative="1">
      <w:start w:val="1"/>
      <w:numFmt w:val="lowerRoman"/>
      <w:lvlText w:val="%9."/>
      <w:lvlJc w:val="right"/>
      <w:pPr>
        <w:ind w:left="6975" w:hanging="18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AAF29C7"/>
    <w:multiLevelType w:val="hybridMultilevel"/>
    <w:tmpl w:val="8EC6D6DA"/>
    <w:lvl w:ilvl="0" w:tplc="B0F05CB8">
      <w:start w:val="4"/>
      <w:numFmt w:val="decimal"/>
      <w:lvlText w:val="%1."/>
      <w:lvlJc w:val="left"/>
      <w:pPr>
        <w:ind w:left="1215" w:hanging="360"/>
      </w:pPr>
      <w:rPr>
        <w:rFonts w:hint="default"/>
      </w:rPr>
    </w:lvl>
    <w:lvl w:ilvl="1" w:tplc="04060019" w:tentative="1">
      <w:start w:val="1"/>
      <w:numFmt w:val="lowerLetter"/>
      <w:lvlText w:val="%2."/>
      <w:lvlJc w:val="left"/>
      <w:pPr>
        <w:ind w:left="1935" w:hanging="360"/>
      </w:pPr>
    </w:lvl>
    <w:lvl w:ilvl="2" w:tplc="0406001B" w:tentative="1">
      <w:start w:val="1"/>
      <w:numFmt w:val="lowerRoman"/>
      <w:lvlText w:val="%3."/>
      <w:lvlJc w:val="right"/>
      <w:pPr>
        <w:ind w:left="2655" w:hanging="180"/>
      </w:pPr>
    </w:lvl>
    <w:lvl w:ilvl="3" w:tplc="0406000F" w:tentative="1">
      <w:start w:val="1"/>
      <w:numFmt w:val="decimal"/>
      <w:lvlText w:val="%4."/>
      <w:lvlJc w:val="left"/>
      <w:pPr>
        <w:ind w:left="3375" w:hanging="360"/>
      </w:pPr>
    </w:lvl>
    <w:lvl w:ilvl="4" w:tplc="04060019" w:tentative="1">
      <w:start w:val="1"/>
      <w:numFmt w:val="lowerLetter"/>
      <w:lvlText w:val="%5."/>
      <w:lvlJc w:val="left"/>
      <w:pPr>
        <w:ind w:left="4095" w:hanging="360"/>
      </w:pPr>
    </w:lvl>
    <w:lvl w:ilvl="5" w:tplc="0406001B" w:tentative="1">
      <w:start w:val="1"/>
      <w:numFmt w:val="lowerRoman"/>
      <w:lvlText w:val="%6."/>
      <w:lvlJc w:val="right"/>
      <w:pPr>
        <w:ind w:left="4815" w:hanging="180"/>
      </w:pPr>
    </w:lvl>
    <w:lvl w:ilvl="6" w:tplc="0406000F" w:tentative="1">
      <w:start w:val="1"/>
      <w:numFmt w:val="decimal"/>
      <w:lvlText w:val="%7."/>
      <w:lvlJc w:val="left"/>
      <w:pPr>
        <w:ind w:left="5535" w:hanging="360"/>
      </w:pPr>
    </w:lvl>
    <w:lvl w:ilvl="7" w:tplc="04060019" w:tentative="1">
      <w:start w:val="1"/>
      <w:numFmt w:val="lowerLetter"/>
      <w:lvlText w:val="%8."/>
      <w:lvlJc w:val="left"/>
      <w:pPr>
        <w:ind w:left="6255" w:hanging="360"/>
      </w:pPr>
    </w:lvl>
    <w:lvl w:ilvl="8" w:tplc="0406001B" w:tentative="1">
      <w:start w:val="1"/>
      <w:numFmt w:val="lowerRoman"/>
      <w:lvlText w:val="%9."/>
      <w:lvlJc w:val="right"/>
      <w:pPr>
        <w:ind w:left="6975" w:hanging="180"/>
      </w:pPr>
    </w:lvl>
  </w:abstractNum>
  <w:abstractNum w:abstractNumId="4" w15:restartNumberingAfterBreak="0">
    <w:nsid w:val="5D832264"/>
    <w:multiLevelType w:val="hybridMultilevel"/>
    <w:tmpl w:val="9746C8D4"/>
    <w:lvl w:ilvl="0" w:tplc="BF4A1756">
      <w:start w:val="4"/>
      <w:numFmt w:val="bullet"/>
      <w:lvlText w:val="-"/>
      <w:lvlJc w:val="left"/>
      <w:pPr>
        <w:ind w:left="930" w:hanging="360"/>
      </w:pPr>
      <w:rPr>
        <w:rFonts w:ascii="Times New Roman" w:eastAsia="Times New Roman" w:hAnsi="Times New Roman" w:cs="Times New Roman" w:hint="default"/>
      </w:rPr>
    </w:lvl>
    <w:lvl w:ilvl="1" w:tplc="04060003">
      <w:start w:val="1"/>
      <w:numFmt w:val="bullet"/>
      <w:lvlText w:val="o"/>
      <w:lvlJc w:val="left"/>
      <w:pPr>
        <w:ind w:left="1650" w:hanging="360"/>
      </w:pPr>
      <w:rPr>
        <w:rFonts w:ascii="Courier New" w:hAnsi="Courier New" w:cs="Courier New" w:hint="default"/>
      </w:rPr>
    </w:lvl>
    <w:lvl w:ilvl="2" w:tplc="04060005">
      <w:start w:val="1"/>
      <w:numFmt w:val="bullet"/>
      <w:lvlText w:val=""/>
      <w:lvlJc w:val="left"/>
      <w:pPr>
        <w:ind w:left="2370" w:hanging="360"/>
      </w:pPr>
      <w:rPr>
        <w:rFonts w:ascii="Wingdings" w:hAnsi="Wingdings" w:hint="default"/>
      </w:rPr>
    </w:lvl>
    <w:lvl w:ilvl="3" w:tplc="04060001">
      <w:start w:val="1"/>
      <w:numFmt w:val="bullet"/>
      <w:lvlText w:val=""/>
      <w:lvlJc w:val="left"/>
      <w:pPr>
        <w:ind w:left="3090" w:hanging="360"/>
      </w:pPr>
      <w:rPr>
        <w:rFonts w:ascii="Symbol" w:hAnsi="Symbol" w:hint="default"/>
      </w:rPr>
    </w:lvl>
    <w:lvl w:ilvl="4" w:tplc="04060003">
      <w:start w:val="1"/>
      <w:numFmt w:val="bullet"/>
      <w:lvlText w:val="o"/>
      <w:lvlJc w:val="left"/>
      <w:pPr>
        <w:ind w:left="3810" w:hanging="360"/>
      </w:pPr>
      <w:rPr>
        <w:rFonts w:ascii="Courier New" w:hAnsi="Courier New" w:cs="Courier New" w:hint="default"/>
      </w:rPr>
    </w:lvl>
    <w:lvl w:ilvl="5" w:tplc="04060005">
      <w:start w:val="1"/>
      <w:numFmt w:val="bullet"/>
      <w:lvlText w:val=""/>
      <w:lvlJc w:val="left"/>
      <w:pPr>
        <w:ind w:left="4530" w:hanging="360"/>
      </w:pPr>
      <w:rPr>
        <w:rFonts w:ascii="Wingdings" w:hAnsi="Wingdings" w:hint="default"/>
      </w:rPr>
    </w:lvl>
    <w:lvl w:ilvl="6" w:tplc="04060001">
      <w:start w:val="1"/>
      <w:numFmt w:val="bullet"/>
      <w:lvlText w:val=""/>
      <w:lvlJc w:val="left"/>
      <w:pPr>
        <w:ind w:left="5250" w:hanging="360"/>
      </w:pPr>
      <w:rPr>
        <w:rFonts w:ascii="Symbol" w:hAnsi="Symbol" w:hint="default"/>
      </w:rPr>
    </w:lvl>
    <w:lvl w:ilvl="7" w:tplc="04060003">
      <w:start w:val="1"/>
      <w:numFmt w:val="bullet"/>
      <w:lvlText w:val="o"/>
      <w:lvlJc w:val="left"/>
      <w:pPr>
        <w:ind w:left="5970" w:hanging="360"/>
      </w:pPr>
      <w:rPr>
        <w:rFonts w:ascii="Courier New" w:hAnsi="Courier New" w:cs="Courier New" w:hint="default"/>
      </w:rPr>
    </w:lvl>
    <w:lvl w:ilvl="8" w:tplc="04060005">
      <w:start w:val="1"/>
      <w:numFmt w:val="bullet"/>
      <w:lvlText w:val=""/>
      <w:lvlJc w:val="left"/>
      <w:pPr>
        <w:ind w:left="6690" w:hanging="360"/>
      </w:pPr>
      <w:rPr>
        <w:rFonts w:ascii="Wingdings" w:hAnsi="Wingding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1"/>
  </w:num>
  <w:num w:numId="3">
    <w:abstractNumId w:val="2"/>
  </w:num>
  <w:num w:numId="4">
    <w:abstractNumId w:val="4"/>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D7"/>
    <w:rsid w:val="00033D4D"/>
    <w:rsid w:val="0003527F"/>
    <w:rsid w:val="00065C7D"/>
    <w:rsid w:val="000844BE"/>
    <w:rsid w:val="000C0066"/>
    <w:rsid w:val="000C3727"/>
    <w:rsid w:val="000C5418"/>
    <w:rsid w:val="000C6CD4"/>
    <w:rsid w:val="000D42B8"/>
    <w:rsid w:val="00100147"/>
    <w:rsid w:val="001464EF"/>
    <w:rsid w:val="001577E4"/>
    <w:rsid w:val="001858CA"/>
    <w:rsid w:val="001869DA"/>
    <w:rsid w:val="001973DC"/>
    <w:rsid w:val="001C4AEF"/>
    <w:rsid w:val="001D3CC5"/>
    <w:rsid w:val="001D5A3C"/>
    <w:rsid w:val="001E7E14"/>
    <w:rsid w:val="002564E2"/>
    <w:rsid w:val="002B0BA3"/>
    <w:rsid w:val="002B0F0B"/>
    <w:rsid w:val="002F1FAD"/>
    <w:rsid w:val="00322BDE"/>
    <w:rsid w:val="003901C5"/>
    <w:rsid w:val="003B2B6C"/>
    <w:rsid w:val="003D4CE4"/>
    <w:rsid w:val="0040534C"/>
    <w:rsid w:val="00406EE7"/>
    <w:rsid w:val="00407013"/>
    <w:rsid w:val="0048545B"/>
    <w:rsid w:val="004A62CC"/>
    <w:rsid w:val="004F2F15"/>
    <w:rsid w:val="005142D7"/>
    <w:rsid w:val="00517FE3"/>
    <w:rsid w:val="00524EEF"/>
    <w:rsid w:val="0055718C"/>
    <w:rsid w:val="00565A74"/>
    <w:rsid w:val="00594C75"/>
    <w:rsid w:val="005B0036"/>
    <w:rsid w:val="005E47EE"/>
    <w:rsid w:val="005F2F87"/>
    <w:rsid w:val="005F5831"/>
    <w:rsid w:val="006228D3"/>
    <w:rsid w:val="00662012"/>
    <w:rsid w:val="00666B01"/>
    <w:rsid w:val="00674338"/>
    <w:rsid w:val="006930F5"/>
    <w:rsid w:val="006B0DF6"/>
    <w:rsid w:val="006B1539"/>
    <w:rsid w:val="006D4B41"/>
    <w:rsid w:val="006F5621"/>
    <w:rsid w:val="007862C3"/>
    <w:rsid w:val="007E2A00"/>
    <w:rsid w:val="007F20F4"/>
    <w:rsid w:val="008010F2"/>
    <w:rsid w:val="00840DBB"/>
    <w:rsid w:val="008C0535"/>
    <w:rsid w:val="008C15EF"/>
    <w:rsid w:val="008D74EE"/>
    <w:rsid w:val="0090241E"/>
    <w:rsid w:val="009202AE"/>
    <w:rsid w:val="0092423B"/>
    <w:rsid w:val="00932676"/>
    <w:rsid w:val="00964A7E"/>
    <w:rsid w:val="00985216"/>
    <w:rsid w:val="009D66C6"/>
    <w:rsid w:val="00A26950"/>
    <w:rsid w:val="00A865AA"/>
    <w:rsid w:val="00A96525"/>
    <w:rsid w:val="00AE29E5"/>
    <w:rsid w:val="00AE5757"/>
    <w:rsid w:val="00B25EB8"/>
    <w:rsid w:val="00BC634B"/>
    <w:rsid w:val="00BF2AE0"/>
    <w:rsid w:val="00C17BB0"/>
    <w:rsid w:val="00C479BF"/>
    <w:rsid w:val="00C75DFB"/>
    <w:rsid w:val="00D536A3"/>
    <w:rsid w:val="00D54FF4"/>
    <w:rsid w:val="00D567AA"/>
    <w:rsid w:val="00D9510B"/>
    <w:rsid w:val="00DB06D5"/>
    <w:rsid w:val="00DC1CE1"/>
    <w:rsid w:val="00DD6D71"/>
    <w:rsid w:val="00DE7C52"/>
    <w:rsid w:val="00DF32BE"/>
    <w:rsid w:val="00E14F0A"/>
    <w:rsid w:val="00E330DB"/>
    <w:rsid w:val="00E43C14"/>
    <w:rsid w:val="00E8553B"/>
    <w:rsid w:val="00EB5778"/>
    <w:rsid w:val="00EE5253"/>
    <w:rsid w:val="00EF4B5B"/>
    <w:rsid w:val="00F143BF"/>
    <w:rsid w:val="00F3548B"/>
    <w:rsid w:val="00F55E86"/>
    <w:rsid w:val="00F70C73"/>
    <w:rsid w:val="00F84BCC"/>
    <w:rsid w:val="00FA66E4"/>
    <w:rsid w:val="00FA739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3DC91"/>
  <w15:chartTrackingRefBased/>
  <w15:docId w15:val="{F21FD840-1CEC-4C66-AD23-5A0EC6FF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Titel">
    <w:name w:val="Title"/>
    <w:basedOn w:val="Normal"/>
    <w:link w:val="TitelTegn"/>
    <w:qFormat/>
    <w:rsid w:val="005142D7"/>
    <w:pPr>
      <w:ind w:left="851" w:hanging="851"/>
      <w:jc w:val="center"/>
    </w:pPr>
    <w:rPr>
      <w:b/>
      <w:sz w:val="24"/>
      <w:lang w:eastAsia="da-DK"/>
    </w:rPr>
  </w:style>
  <w:style w:type="character" w:customStyle="1" w:styleId="TitelTegn">
    <w:name w:val="Titel Tegn"/>
    <w:basedOn w:val="Standardskrifttypeiafsnit"/>
    <w:link w:val="Titel"/>
    <w:rsid w:val="005142D7"/>
    <w:rPr>
      <w:b/>
      <w:sz w:val="24"/>
    </w:rPr>
  </w:style>
  <w:style w:type="paragraph" w:customStyle="1" w:styleId="Style1">
    <w:name w:val="Style1"/>
    <w:basedOn w:val="Normal"/>
    <w:qFormat/>
    <w:rsid w:val="001464EF"/>
    <w:pPr>
      <w:tabs>
        <w:tab w:val="left" w:pos="0"/>
      </w:tabs>
      <w:ind w:left="567" w:hanging="567"/>
    </w:pPr>
    <w:rPr>
      <w:b/>
      <w:sz w:val="22"/>
      <w:szCs w:val="22"/>
    </w:rPr>
  </w:style>
  <w:style w:type="paragraph" w:styleId="Listeafsnit">
    <w:name w:val="List Paragraph"/>
    <w:basedOn w:val="Normal"/>
    <w:uiPriority w:val="34"/>
    <w:qFormat/>
    <w:rsid w:val="008C0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231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4273034">
      <w:bodyDiv w:val="1"/>
      <w:marLeft w:val="0"/>
      <w:marRight w:val="0"/>
      <w:marTop w:val="0"/>
      <w:marBottom w:val="0"/>
      <w:divBdr>
        <w:top w:val="none" w:sz="0" w:space="0" w:color="auto"/>
        <w:left w:val="none" w:sz="0" w:space="0" w:color="auto"/>
        <w:bottom w:val="none" w:sz="0" w:space="0" w:color="auto"/>
        <w:right w:val="none" w:sz="0" w:space="0" w:color="auto"/>
      </w:divBdr>
    </w:div>
    <w:div w:id="225995856">
      <w:bodyDiv w:val="1"/>
      <w:marLeft w:val="0"/>
      <w:marRight w:val="0"/>
      <w:marTop w:val="0"/>
      <w:marBottom w:val="0"/>
      <w:divBdr>
        <w:top w:val="none" w:sz="0" w:space="0" w:color="auto"/>
        <w:left w:val="none" w:sz="0" w:space="0" w:color="auto"/>
        <w:bottom w:val="none" w:sz="0" w:space="0" w:color="auto"/>
        <w:right w:val="none" w:sz="0" w:space="0" w:color="auto"/>
      </w:divBdr>
    </w:div>
    <w:div w:id="420570249">
      <w:bodyDiv w:val="1"/>
      <w:marLeft w:val="0"/>
      <w:marRight w:val="0"/>
      <w:marTop w:val="0"/>
      <w:marBottom w:val="0"/>
      <w:divBdr>
        <w:top w:val="none" w:sz="0" w:space="0" w:color="auto"/>
        <w:left w:val="none" w:sz="0" w:space="0" w:color="auto"/>
        <w:bottom w:val="none" w:sz="0" w:space="0" w:color="auto"/>
        <w:right w:val="none" w:sz="0" w:space="0" w:color="auto"/>
      </w:divBdr>
    </w:div>
    <w:div w:id="633675320">
      <w:bodyDiv w:val="1"/>
      <w:marLeft w:val="0"/>
      <w:marRight w:val="0"/>
      <w:marTop w:val="0"/>
      <w:marBottom w:val="0"/>
      <w:divBdr>
        <w:top w:val="none" w:sz="0" w:space="0" w:color="auto"/>
        <w:left w:val="none" w:sz="0" w:space="0" w:color="auto"/>
        <w:bottom w:val="none" w:sz="0" w:space="0" w:color="auto"/>
        <w:right w:val="none" w:sz="0" w:space="0" w:color="auto"/>
      </w:divBdr>
    </w:div>
    <w:div w:id="645821039">
      <w:bodyDiv w:val="1"/>
      <w:marLeft w:val="0"/>
      <w:marRight w:val="0"/>
      <w:marTop w:val="0"/>
      <w:marBottom w:val="0"/>
      <w:divBdr>
        <w:top w:val="none" w:sz="0" w:space="0" w:color="auto"/>
        <w:left w:val="none" w:sz="0" w:space="0" w:color="auto"/>
        <w:bottom w:val="none" w:sz="0" w:space="0" w:color="auto"/>
        <w:right w:val="none" w:sz="0" w:space="0" w:color="auto"/>
      </w:divBdr>
    </w:div>
    <w:div w:id="646933416">
      <w:bodyDiv w:val="1"/>
      <w:marLeft w:val="0"/>
      <w:marRight w:val="0"/>
      <w:marTop w:val="0"/>
      <w:marBottom w:val="0"/>
      <w:divBdr>
        <w:top w:val="none" w:sz="0" w:space="0" w:color="auto"/>
        <w:left w:val="none" w:sz="0" w:space="0" w:color="auto"/>
        <w:bottom w:val="none" w:sz="0" w:space="0" w:color="auto"/>
        <w:right w:val="none" w:sz="0" w:space="0" w:color="auto"/>
      </w:divBdr>
    </w:div>
    <w:div w:id="799540271">
      <w:bodyDiv w:val="1"/>
      <w:marLeft w:val="0"/>
      <w:marRight w:val="0"/>
      <w:marTop w:val="0"/>
      <w:marBottom w:val="0"/>
      <w:divBdr>
        <w:top w:val="none" w:sz="0" w:space="0" w:color="auto"/>
        <w:left w:val="none" w:sz="0" w:space="0" w:color="auto"/>
        <w:bottom w:val="none" w:sz="0" w:space="0" w:color="auto"/>
        <w:right w:val="none" w:sz="0" w:space="0" w:color="auto"/>
      </w:divBdr>
    </w:div>
    <w:div w:id="1025907343">
      <w:bodyDiv w:val="1"/>
      <w:marLeft w:val="0"/>
      <w:marRight w:val="0"/>
      <w:marTop w:val="0"/>
      <w:marBottom w:val="0"/>
      <w:divBdr>
        <w:top w:val="none" w:sz="0" w:space="0" w:color="auto"/>
        <w:left w:val="none" w:sz="0" w:space="0" w:color="auto"/>
        <w:bottom w:val="none" w:sz="0" w:space="0" w:color="auto"/>
        <w:right w:val="none" w:sz="0" w:space="0" w:color="auto"/>
      </w:divBdr>
    </w:div>
    <w:div w:id="1029528455">
      <w:bodyDiv w:val="1"/>
      <w:marLeft w:val="0"/>
      <w:marRight w:val="0"/>
      <w:marTop w:val="0"/>
      <w:marBottom w:val="0"/>
      <w:divBdr>
        <w:top w:val="none" w:sz="0" w:space="0" w:color="auto"/>
        <w:left w:val="none" w:sz="0" w:space="0" w:color="auto"/>
        <w:bottom w:val="none" w:sz="0" w:space="0" w:color="auto"/>
        <w:right w:val="none" w:sz="0" w:space="0" w:color="auto"/>
      </w:divBdr>
    </w:div>
    <w:div w:id="1176923887">
      <w:bodyDiv w:val="1"/>
      <w:marLeft w:val="0"/>
      <w:marRight w:val="0"/>
      <w:marTop w:val="0"/>
      <w:marBottom w:val="0"/>
      <w:divBdr>
        <w:top w:val="none" w:sz="0" w:space="0" w:color="auto"/>
        <w:left w:val="none" w:sz="0" w:space="0" w:color="auto"/>
        <w:bottom w:val="none" w:sz="0" w:space="0" w:color="auto"/>
        <w:right w:val="none" w:sz="0" w:space="0" w:color="auto"/>
      </w:divBdr>
    </w:div>
    <w:div w:id="1277369533">
      <w:bodyDiv w:val="1"/>
      <w:marLeft w:val="0"/>
      <w:marRight w:val="0"/>
      <w:marTop w:val="0"/>
      <w:marBottom w:val="0"/>
      <w:divBdr>
        <w:top w:val="none" w:sz="0" w:space="0" w:color="auto"/>
        <w:left w:val="none" w:sz="0" w:space="0" w:color="auto"/>
        <w:bottom w:val="none" w:sz="0" w:space="0" w:color="auto"/>
        <w:right w:val="none" w:sz="0" w:space="0" w:color="auto"/>
      </w:divBdr>
    </w:div>
    <w:div w:id="1352344138">
      <w:bodyDiv w:val="1"/>
      <w:marLeft w:val="0"/>
      <w:marRight w:val="0"/>
      <w:marTop w:val="0"/>
      <w:marBottom w:val="0"/>
      <w:divBdr>
        <w:top w:val="none" w:sz="0" w:space="0" w:color="auto"/>
        <w:left w:val="none" w:sz="0" w:space="0" w:color="auto"/>
        <w:bottom w:val="none" w:sz="0" w:space="0" w:color="auto"/>
        <w:right w:val="none" w:sz="0" w:space="0" w:color="auto"/>
      </w:divBdr>
    </w:div>
    <w:div w:id="1681539200">
      <w:bodyDiv w:val="1"/>
      <w:marLeft w:val="0"/>
      <w:marRight w:val="0"/>
      <w:marTop w:val="0"/>
      <w:marBottom w:val="0"/>
      <w:divBdr>
        <w:top w:val="none" w:sz="0" w:space="0" w:color="auto"/>
        <w:left w:val="none" w:sz="0" w:space="0" w:color="auto"/>
        <w:bottom w:val="none" w:sz="0" w:space="0" w:color="auto"/>
        <w:right w:val="none" w:sz="0" w:space="0" w:color="auto"/>
      </w:divBdr>
    </w:div>
    <w:div w:id="1802654991">
      <w:bodyDiv w:val="1"/>
      <w:marLeft w:val="0"/>
      <w:marRight w:val="0"/>
      <w:marTop w:val="0"/>
      <w:marBottom w:val="0"/>
      <w:divBdr>
        <w:top w:val="none" w:sz="0" w:space="0" w:color="auto"/>
        <w:left w:val="none" w:sz="0" w:space="0" w:color="auto"/>
        <w:bottom w:val="none" w:sz="0" w:space="0" w:color="auto"/>
        <w:right w:val="none" w:sz="0" w:space="0" w:color="auto"/>
      </w:divBdr>
    </w:div>
    <w:div w:id="1824468007">
      <w:bodyDiv w:val="1"/>
      <w:marLeft w:val="0"/>
      <w:marRight w:val="0"/>
      <w:marTop w:val="0"/>
      <w:marBottom w:val="0"/>
      <w:divBdr>
        <w:top w:val="none" w:sz="0" w:space="0" w:color="auto"/>
        <w:left w:val="none" w:sz="0" w:space="0" w:color="auto"/>
        <w:bottom w:val="none" w:sz="0" w:space="0" w:color="auto"/>
        <w:right w:val="none" w:sz="0" w:space="0" w:color="auto"/>
      </w:divBdr>
    </w:div>
    <w:div w:id="21268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1690</Words>
  <Characters>10539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Lydolph</dc:creator>
  <cp:keywords/>
  <dc:description>2023121576 - SPC rettelse ifm. overskrift og lægemiddelform (anvendelse ændret til administration)</dc:description>
  <cp:lastModifiedBy>Casper Lydolph</cp:lastModifiedBy>
  <cp:revision>8</cp:revision>
  <dcterms:created xsi:type="dcterms:W3CDTF">2025-02-04T07:52:00Z</dcterms:created>
  <dcterms:modified xsi:type="dcterms:W3CDTF">2025-02-25T09:56:00Z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