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1F49" w:rsidRPr="00406EE7" w:rsidRDefault="00DD7407" w:rsidP="00461F49">
      <w:pPr>
        <w:tabs>
          <w:tab w:val="left" w:pos="6804"/>
        </w:tabs>
        <w:rPr>
          <w:b/>
          <w:sz w:val="24"/>
          <w:szCs w:val="24"/>
        </w:rPr>
      </w:pPr>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4.6pt">
            <v:imagedata r:id="rId7" r:href="rId8"/>
          </v:shape>
        </w:pict>
      </w:r>
      <w:r>
        <w:fldChar w:fldCharType="end"/>
      </w:r>
    </w:p>
    <w:p w:rsidR="00461F49" w:rsidRPr="00406EE7" w:rsidRDefault="00461F49" w:rsidP="00461F49">
      <w:pPr>
        <w:tabs>
          <w:tab w:val="left" w:pos="6804"/>
        </w:tabs>
        <w:rPr>
          <w:b/>
          <w:sz w:val="24"/>
          <w:szCs w:val="24"/>
        </w:rPr>
      </w:pPr>
    </w:p>
    <w:p w:rsidR="00461F49" w:rsidRPr="00406EE7" w:rsidRDefault="00DD7407" w:rsidP="00461F49">
      <w:pPr>
        <w:tabs>
          <w:tab w:val="left" w:pos="6804"/>
        </w:tabs>
        <w:jc w:val="right"/>
        <w:rPr>
          <w:b/>
          <w:sz w:val="24"/>
          <w:szCs w:val="24"/>
        </w:rPr>
      </w:pPr>
      <w:r>
        <w:rPr>
          <w:b/>
          <w:sz w:val="24"/>
          <w:szCs w:val="24"/>
        </w:rPr>
        <w:t>23. april 2020</w:t>
      </w:r>
    </w:p>
    <w:p w:rsidR="00461F49" w:rsidRPr="00406EE7" w:rsidRDefault="00461F49" w:rsidP="00461F49">
      <w:pPr>
        <w:tabs>
          <w:tab w:val="left" w:pos="8222"/>
        </w:tabs>
        <w:rPr>
          <w:sz w:val="24"/>
          <w:szCs w:val="24"/>
        </w:rPr>
      </w:pPr>
    </w:p>
    <w:p w:rsidR="00461F49" w:rsidRPr="00406EE7" w:rsidRDefault="00461F49" w:rsidP="00461F49">
      <w:pPr>
        <w:tabs>
          <w:tab w:val="left" w:pos="8222"/>
        </w:tabs>
        <w:jc w:val="center"/>
        <w:rPr>
          <w:b/>
          <w:sz w:val="24"/>
          <w:szCs w:val="24"/>
        </w:rPr>
      </w:pPr>
      <w:r w:rsidRPr="00406EE7">
        <w:rPr>
          <w:b/>
          <w:sz w:val="24"/>
          <w:szCs w:val="24"/>
        </w:rPr>
        <w:t>PRODUKTRESUMÉ</w:t>
      </w:r>
    </w:p>
    <w:p w:rsidR="00461F49" w:rsidRPr="00406EE7" w:rsidRDefault="00461F49" w:rsidP="00461F49">
      <w:pPr>
        <w:tabs>
          <w:tab w:val="left" w:pos="8222"/>
        </w:tabs>
        <w:jc w:val="center"/>
        <w:rPr>
          <w:b/>
          <w:sz w:val="24"/>
          <w:szCs w:val="24"/>
        </w:rPr>
      </w:pPr>
    </w:p>
    <w:p w:rsidR="00461F49" w:rsidRPr="00406EE7" w:rsidRDefault="00461F49" w:rsidP="00461F49">
      <w:pPr>
        <w:tabs>
          <w:tab w:val="left" w:pos="8222"/>
        </w:tabs>
        <w:jc w:val="center"/>
        <w:rPr>
          <w:b/>
          <w:sz w:val="24"/>
          <w:szCs w:val="24"/>
        </w:rPr>
      </w:pPr>
      <w:r w:rsidRPr="00406EE7">
        <w:rPr>
          <w:b/>
          <w:sz w:val="24"/>
          <w:szCs w:val="24"/>
        </w:rPr>
        <w:t>for</w:t>
      </w:r>
    </w:p>
    <w:p w:rsidR="00461F49" w:rsidRPr="00406EE7" w:rsidRDefault="00461F49" w:rsidP="00461F49">
      <w:pPr>
        <w:tabs>
          <w:tab w:val="left" w:pos="8222"/>
        </w:tabs>
        <w:jc w:val="center"/>
        <w:rPr>
          <w:b/>
          <w:sz w:val="24"/>
          <w:szCs w:val="24"/>
        </w:rPr>
      </w:pPr>
    </w:p>
    <w:p w:rsidR="00461F49" w:rsidRPr="00406EE7" w:rsidRDefault="00461F49" w:rsidP="00461F49">
      <w:pPr>
        <w:tabs>
          <w:tab w:val="left" w:pos="8222"/>
        </w:tabs>
        <w:jc w:val="center"/>
        <w:rPr>
          <w:b/>
          <w:sz w:val="24"/>
          <w:szCs w:val="24"/>
        </w:rPr>
      </w:pPr>
      <w:proofErr w:type="spellStart"/>
      <w:r>
        <w:rPr>
          <w:b/>
          <w:sz w:val="24"/>
          <w:szCs w:val="24"/>
        </w:rPr>
        <w:t>Penethaone</w:t>
      </w:r>
      <w:proofErr w:type="spellEnd"/>
      <w:r>
        <w:rPr>
          <w:b/>
          <w:sz w:val="24"/>
          <w:szCs w:val="24"/>
        </w:rPr>
        <w:t xml:space="preserve"> </w:t>
      </w:r>
      <w:proofErr w:type="spellStart"/>
      <w:r>
        <w:rPr>
          <w:b/>
          <w:sz w:val="24"/>
          <w:szCs w:val="24"/>
        </w:rPr>
        <w:t>Vet</w:t>
      </w:r>
      <w:proofErr w:type="spellEnd"/>
      <w:r>
        <w:rPr>
          <w:b/>
          <w:sz w:val="24"/>
          <w:szCs w:val="24"/>
        </w:rPr>
        <w:t>., pulver og solvens til injektionsvæske, suspension</w:t>
      </w:r>
    </w:p>
    <w:p w:rsidR="00461F49" w:rsidRPr="00406EE7" w:rsidRDefault="00461F49" w:rsidP="00461F49">
      <w:pPr>
        <w:tabs>
          <w:tab w:val="left" w:pos="8222"/>
        </w:tabs>
        <w:jc w:val="both"/>
        <w:rPr>
          <w:sz w:val="24"/>
          <w:szCs w:val="24"/>
        </w:rPr>
      </w:pPr>
    </w:p>
    <w:p w:rsidR="00461F49" w:rsidRPr="006A738B" w:rsidRDefault="00461F49" w:rsidP="00461F49">
      <w:pPr>
        <w:ind w:left="851" w:hanging="851"/>
        <w:jc w:val="both"/>
        <w:rPr>
          <w:sz w:val="24"/>
          <w:szCs w:val="24"/>
        </w:rPr>
      </w:pPr>
    </w:p>
    <w:p w:rsidR="00461F49" w:rsidRPr="006A738B" w:rsidRDefault="00461F49" w:rsidP="00461F49">
      <w:pPr>
        <w:ind w:left="851" w:hanging="851"/>
        <w:rPr>
          <w:b/>
          <w:sz w:val="24"/>
          <w:szCs w:val="24"/>
        </w:rPr>
      </w:pPr>
      <w:r w:rsidRPr="006A738B">
        <w:rPr>
          <w:b/>
          <w:sz w:val="24"/>
          <w:szCs w:val="24"/>
        </w:rPr>
        <w:t>0.</w:t>
      </w:r>
      <w:r w:rsidRPr="006A738B">
        <w:rPr>
          <w:b/>
          <w:sz w:val="24"/>
          <w:szCs w:val="24"/>
        </w:rPr>
        <w:tab/>
        <w:t>D.SP.NR.</w:t>
      </w:r>
    </w:p>
    <w:p w:rsidR="00461F49" w:rsidRPr="006A738B" w:rsidRDefault="00461F49" w:rsidP="00461F49">
      <w:pPr>
        <w:ind w:left="851" w:hanging="851"/>
        <w:rPr>
          <w:sz w:val="24"/>
          <w:szCs w:val="24"/>
        </w:rPr>
      </w:pPr>
      <w:r>
        <w:rPr>
          <w:sz w:val="24"/>
          <w:szCs w:val="24"/>
        </w:rPr>
        <w:tab/>
      </w:r>
      <w:r w:rsidRPr="006A738B">
        <w:rPr>
          <w:sz w:val="24"/>
          <w:szCs w:val="24"/>
        </w:rPr>
        <w:t>29289</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1.</w:t>
      </w:r>
      <w:r w:rsidRPr="006A738B">
        <w:rPr>
          <w:b/>
          <w:sz w:val="24"/>
          <w:szCs w:val="24"/>
        </w:rPr>
        <w:tab/>
        <w:t>VETERINÆRLÆGEMIDLETS NAVN</w:t>
      </w:r>
    </w:p>
    <w:p w:rsidR="00461F49" w:rsidRPr="006A738B" w:rsidRDefault="00461F49" w:rsidP="00461F49">
      <w:pPr>
        <w:ind w:left="851" w:hanging="851"/>
        <w:rPr>
          <w:sz w:val="24"/>
          <w:szCs w:val="24"/>
        </w:rPr>
      </w:pPr>
      <w:r>
        <w:rPr>
          <w:sz w:val="24"/>
          <w:szCs w:val="24"/>
        </w:rPr>
        <w:tab/>
      </w:r>
      <w:proofErr w:type="spellStart"/>
      <w:r w:rsidRPr="006A738B">
        <w:rPr>
          <w:sz w:val="24"/>
          <w:szCs w:val="24"/>
        </w:rPr>
        <w:t>Penethaone</w:t>
      </w:r>
      <w:proofErr w:type="spellEnd"/>
      <w:r w:rsidRPr="006A738B">
        <w:rPr>
          <w:sz w:val="24"/>
          <w:szCs w:val="24"/>
        </w:rPr>
        <w:t xml:space="preserve"> </w:t>
      </w:r>
      <w:proofErr w:type="spellStart"/>
      <w:r w:rsidRPr="006A738B">
        <w:rPr>
          <w:sz w:val="24"/>
          <w:szCs w:val="24"/>
        </w:rPr>
        <w:t>Vet</w:t>
      </w:r>
      <w:proofErr w:type="spellEnd"/>
      <w:r w:rsidRPr="006A738B">
        <w:rPr>
          <w:sz w:val="24"/>
          <w:szCs w:val="24"/>
        </w:rPr>
        <w:t>.</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2.</w:t>
      </w:r>
      <w:r w:rsidRPr="006A738B">
        <w:rPr>
          <w:b/>
          <w:sz w:val="24"/>
          <w:szCs w:val="24"/>
        </w:rPr>
        <w:tab/>
        <w:t>KVALITATIV OG KVANTITATIV SAMMENSÆTNING</w:t>
      </w:r>
    </w:p>
    <w:p w:rsidR="00461F49" w:rsidRPr="006A738B" w:rsidRDefault="00461F49" w:rsidP="00461F49">
      <w:pPr>
        <w:ind w:left="851"/>
        <w:rPr>
          <w:sz w:val="24"/>
          <w:szCs w:val="24"/>
        </w:rPr>
      </w:pPr>
      <w:r w:rsidRPr="006A738B">
        <w:rPr>
          <w:sz w:val="24"/>
          <w:szCs w:val="24"/>
        </w:rPr>
        <w:t xml:space="preserve">1 ml af den </w:t>
      </w:r>
      <w:proofErr w:type="spellStart"/>
      <w:r w:rsidRPr="006A738B">
        <w:rPr>
          <w:sz w:val="24"/>
          <w:szCs w:val="24"/>
        </w:rPr>
        <w:t>rekonstituerede</w:t>
      </w:r>
      <w:proofErr w:type="spellEnd"/>
      <w:r w:rsidRPr="006A738B">
        <w:rPr>
          <w:sz w:val="24"/>
          <w:szCs w:val="24"/>
        </w:rPr>
        <w:t xml:space="preserve"> suspension indeholder:</w:t>
      </w:r>
    </w:p>
    <w:p w:rsidR="00461F49" w:rsidRPr="006A738B" w:rsidRDefault="00461F49" w:rsidP="00461F49">
      <w:pPr>
        <w:ind w:left="851"/>
        <w:rPr>
          <w:b/>
          <w:sz w:val="24"/>
          <w:szCs w:val="24"/>
        </w:rPr>
      </w:pPr>
      <w:r w:rsidRPr="006A738B">
        <w:rPr>
          <w:b/>
          <w:sz w:val="24"/>
          <w:szCs w:val="24"/>
        </w:rPr>
        <w:t xml:space="preserve">Aktivt stof </w:t>
      </w:r>
    </w:p>
    <w:p w:rsidR="00461F49" w:rsidRPr="006A738B" w:rsidRDefault="00461F49" w:rsidP="00461F49">
      <w:pPr>
        <w:ind w:left="851"/>
        <w:rPr>
          <w:sz w:val="24"/>
          <w:szCs w:val="24"/>
        </w:rPr>
      </w:pPr>
      <w:proofErr w:type="spellStart"/>
      <w:r w:rsidRPr="006A738B">
        <w:rPr>
          <w:sz w:val="24"/>
          <w:szCs w:val="24"/>
        </w:rPr>
        <w:t>Penethamathydriodid</w:t>
      </w:r>
      <w:proofErr w:type="spellEnd"/>
      <w:r w:rsidRPr="006A738B">
        <w:rPr>
          <w:sz w:val="24"/>
          <w:szCs w:val="24"/>
        </w:rPr>
        <w:tab/>
        <w:t xml:space="preserve">236,3 mg (svarende til 182,5 mg </w:t>
      </w:r>
      <w:proofErr w:type="spellStart"/>
      <w:r w:rsidRPr="006A738B">
        <w:rPr>
          <w:sz w:val="24"/>
          <w:szCs w:val="24"/>
        </w:rPr>
        <w:t>penethamat</w:t>
      </w:r>
      <w:proofErr w:type="spellEnd"/>
      <w:r w:rsidRPr="006A738B">
        <w:rPr>
          <w:sz w:val="24"/>
          <w:szCs w:val="24"/>
        </w:rPr>
        <w:t>)</w:t>
      </w:r>
    </w:p>
    <w:p w:rsidR="00461F49" w:rsidRPr="006A738B" w:rsidRDefault="00461F49" w:rsidP="00461F49">
      <w:pPr>
        <w:ind w:left="851"/>
        <w:rPr>
          <w:sz w:val="24"/>
          <w:szCs w:val="24"/>
        </w:rPr>
      </w:pPr>
      <w:r w:rsidRPr="006A738B">
        <w:rPr>
          <w:sz w:val="24"/>
          <w:szCs w:val="24"/>
        </w:rPr>
        <w:t>Svarende til 250.000 I</w:t>
      </w:r>
      <w:r>
        <w:rPr>
          <w:sz w:val="24"/>
          <w:szCs w:val="24"/>
        </w:rPr>
        <w:t>E</w:t>
      </w:r>
      <w:r w:rsidRPr="006A738B">
        <w:rPr>
          <w:sz w:val="24"/>
          <w:szCs w:val="24"/>
        </w:rPr>
        <w:t xml:space="preserve"> </w:t>
      </w:r>
      <w:proofErr w:type="spellStart"/>
      <w:r w:rsidRPr="006A738B">
        <w:rPr>
          <w:sz w:val="24"/>
          <w:szCs w:val="24"/>
        </w:rPr>
        <w:t>penethamathydriodid</w:t>
      </w:r>
      <w:proofErr w:type="spellEnd"/>
    </w:p>
    <w:p w:rsidR="00461F49" w:rsidRPr="006A738B" w:rsidRDefault="00461F49" w:rsidP="00461F49">
      <w:pPr>
        <w:ind w:left="851" w:hanging="851"/>
        <w:rPr>
          <w:sz w:val="24"/>
          <w:szCs w:val="24"/>
          <w:u w:val="single"/>
        </w:rPr>
      </w:pPr>
    </w:p>
    <w:p w:rsidR="00461F49" w:rsidRPr="006A738B" w:rsidRDefault="00461F49" w:rsidP="00461F49">
      <w:pPr>
        <w:ind w:left="851"/>
        <w:rPr>
          <w:b/>
          <w:sz w:val="24"/>
          <w:szCs w:val="24"/>
          <w:u w:val="single"/>
        </w:rPr>
      </w:pPr>
      <w:r w:rsidRPr="006A738B">
        <w:rPr>
          <w:b/>
          <w:sz w:val="24"/>
          <w:szCs w:val="24"/>
          <w:u w:val="single"/>
        </w:rPr>
        <w:t xml:space="preserve">5.000.000 </w:t>
      </w:r>
      <w:proofErr w:type="gramStart"/>
      <w:r w:rsidRPr="006A738B">
        <w:rPr>
          <w:b/>
          <w:sz w:val="24"/>
          <w:szCs w:val="24"/>
          <w:u w:val="single"/>
        </w:rPr>
        <w:t>I</w:t>
      </w:r>
      <w:r>
        <w:rPr>
          <w:b/>
          <w:sz w:val="24"/>
          <w:szCs w:val="24"/>
          <w:u w:val="single"/>
        </w:rPr>
        <w:t>E</w:t>
      </w:r>
      <w:r w:rsidRPr="006A738B">
        <w:rPr>
          <w:b/>
          <w:sz w:val="24"/>
          <w:szCs w:val="24"/>
          <w:u w:val="single"/>
        </w:rPr>
        <w:t xml:space="preserve"> udformning</w:t>
      </w:r>
      <w:proofErr w:type="gramEnd"/>
    </w:p>
    <w:p w:rsidR="00461F49" w:rsidRPr="006A738B" w:rsidRDefault="00461F49" w:rsidP="00461F49">
      <w:pPr>
        <w:ind w:left="851"/>
        <w:rPr>
          <w:sz w:val="24"/>
          <w:szCs w:val="24"/>
          <w:u w:val="single"/>
        </w:rPr>
      </w:pPr>
      <w:r w:rsidRPr="006A738B">
        <w:rPr>
          <w:sz w:val="24"/>
          <w:szCs w:val="24"/>
          <w:u w:val="single"/>
        </w:rPr>
        <w:t>Hætteglas med pulver indeholder 4,75 g pulver</w:t>
      </w:r>
    </w:p>
    <w:p w:rsidR="00461F49" w:rsidRPr="006A738B" w:rsidRDefault="00461F49" w:rsidP="00461F49">
      <w:pPr>
        <w:ind w:left="851"/>
        <w:rPr>
          <w:b/>
          <w:sz w:val="24"/>
          <w:szCs w:val="24"/>
        </w:rPr>
      </w:pPr>
      <w:r w:rsidRPr="006A738B">
        <w:rPr>
          <w:b/>
          <w:sz w:val="24"/>
          <w:szCs w:val="24"/>
        </w:rPr>
        <w:t xml:space="preserve">Aktivt stof </w:t>
      </w:r>
    </w:p>
    <w:p w:rsidR="00461F49" w:rsidRPr="006A738B" w:rsidRDefault="00461F49" w:rsidP="00461F49">
      <w:pPr>
        <w:ind w:left="851"/>
        <w:rPr>
          <w:iCs/>
          <w:sz w:val="24"/>
          <w:szCs w:val="24"/>
        </w:rPr>
      </w:pPr>
      <w:proofErr w:type="spellStart"/>
      <w:r w:rsidRPr="006A738B">
        <w:rPr>
          <w:iCs/>
          <w:sz w:val="24"/>
          <w:szCs w:val="24"/>
        </w:rPr>
        <w:t>Penethamathydriodid</w:t>
      </w:r>
      <w:proofErr w:type="spellEnd"/>
      <w:r w:rsidRPr="006A738B">
        <w:rPr>
          <w:iCs/>
          <w:sz w:val="24"/>
          <w:szCs w:val="24"/>
        </w:rPr>
        <w:tab/>
        <w:t xml:space="preserve">4726 mg (svarende til 3649 mg </w:t>
      </w:r>
      <w:proofErr w:type="spellStart"/>
      <w:r w:rsidRPr="006A738B">
        <w:rPr>
          <w:iCs/>
          <w:sz w:val="24"/>
          <w:szCs w:val="24"/>
        </w:rPr>
        <w:t>penethamat</w:t>
      </w:r>
      <w:proofErr w:type="spellEnd"/>
      <w:r w:rsidRPr="006A738B">
        <w:rPr>
          <w:iCs/>
          <w:sz w:val="24"/>
          <w:szCs w:val="24"/>
        </w:rPr>
        <w:t>)</w:t>
      </w:r>
    </w:p>
    <w:p w:rsidR="00461F49" w:rsidRPr="006A738B" w:rsidRDefault="00461F49" w:rsidP="00461F49">
      <w:pPr>
        <w:ind w:left="851"/>
        <w:rPr>
          <w:iCs/>
          <w:sz w:val="24"/>
          <w:szCs w:val="24"/>
        </w:rPr>
      </w:pPr>
      <w:r w:rsidRPr="006A738B">
        <w:rPr>
          <w:iCs/>
          <w:sz w:val="24"/>
          <w:szCs w:val="24"/>
        </w:rPr>
        <w:t>Svarende til 5.000.000 I</w:t>
      </w:r>
      <w:r>
        <w:rPr>
          <w:iCs/>
          <w:sz w:val="24"/>
          <w:szCs w:val="24"/>
        </w:rPr>
        <w:t>E</w:t>
      </w:r>
      <w:r w:rsidRPr="006A738B">
        <w:rPr>
          <w:iCs/>
          <w:sz w:val="24"/>
          <w:szCs w:val="24"/>
        </w:rPr>
        <w:t xml:space="preserve"> </w:t>
      </w:r>
      <w:proofErr w:type="spellStart"/>
      <w:r w:rsidRPr="006A738B">
        <w:rPr>
          <w:iCs/>
          <w:sz w:val="24"/>
          <w:szCs w:val="24"/>
        </w:rPr>
        <w:t>penethamathydriodid</w:t>
      </w:r>
      <w:proofErr w:type="spellEnd"/>
      <w:r w:rsidRPr="006A738B">
        <w:rPr>
          <w:iCs/>
          <w:sz w:val="24"/>
          <w:szCs w:val="24"/>
        </w:rPr>
        <w:t xml:space="preserve"> </w:t>
      </w:r>
    </w:p>
    <w:p w:rsidR="00461F49" w:rsidRPr="006A738B" w:rsidRDefault="00461F49" w:rsidP="00461F49">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461F49" w:rsidRPr="006A738B" w:rsidRDefault="00461F49" w:rsidP="00461F49">
      <w:pPr>
        <w:ind w:left="851"/>
        <w:rPr>
          <w:iCs/>
          <w:sz w:val="24"/>
          <w:szCs w:val="24"/>
        </w:rPr>
      </w:pPr>
    </w:p>
    <w:p w:rsidR="00461F49" w:rsidRPr="005A7FA2" w:rsidRDefault="00461F49" w:rsidP="00461F49">
      <w:pPr>
        <w:ind w:left="851"/>
        <w:rPr>
          <w:sz w:val="24"/>
          <w:szCs w:val="24"/>
          <w:u w:val="single"/>
        </w:rPr>
      </w:pPr>
      <w:r w:rsidRPr="005A7FA2">
        <w:rPr>
          <w:sz w:val="24"/>
          <w:szCs w:val="24"/>
          <w:u w:val="single"/>
        </w:rPr>
        <w:t xml:space="preserve">Hætteglas med </w:t>
      </w:r>
      <w:r>
        <w:rPr>
          <w:sz w:val="24"/>
          <w:szCs w:val="24"/>
          <w:u w:val="single"/>
        </w:rPr>
        <w:t>solvens</w:t>
      </w:r>
      <w:r w:rsidRPr="005A7FA2">
        <w:rPr>
          <w:sz w:val="24"/>
          <w:szCs w:val="24"/>
          <w:u w:val="single"/>
        </w:rPr>
        <w:t xml:space="preserve"> indeholder 18 ml</w:t>
      </w:r>
    </w:p>
    <w:p w:rsidR="00461F49" w:rsidRPr="006A738B" w:rsidRDefault="00461F49" w:rsidP="00461F49">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461F49" w:rsidRPr="006A738B" w:rsidRDefault="00461F49" w:rsidP="00461F49">
      <w:pPr>
        <w:ind w:left="851"/>
        <w:rPr>
          <w:iCs/>
          <w:sz w:val="24"/>
          <w:szCs w:val="24"/>
        </w:rPr>
      </w:pPr>
    </w:p>
    <w:p w:rsidR="00461F49" w:rsidRPr="006A738B" w:rsidRDefault="00461F49" w:rsidP="00461F49">
      <w:pPr>
        <w:ind w:left="851"/>
        <w:rPr>
          <w:iCs/>
          <w:sz w:val="24"/>
          <w:szCs w:val="24"/>
        </w:rPr>
      </w:pPr>
      <w:r w:rsidRPr="006A738B">
        <w:rPr>
          <w:iCs/>
          <w:sz w:val="24"/>
          <w:szCs w:val="24"/>
        </w:rPr>
        <w:t xml:space="preserve">Total mængde </w:t>
      </w:r>
      <w:proofErr w:type="spellStart"/>
      <w:r w:rsidRPr="006A738B">
        <w:rPr>
          <w:iCs/>
          <w:sz w:val="24"/>
          <w:szCs w:val="24"/>
        </w:rPr>
        <w:t>rekonstitueret</w:t>
      </w:r>
      <w:proofErr w:type="spellEnd"/>
      <w:r w:rsidRPr="006A738B">
        <w:rPr>
          <w:iCs/>
          <w:sz w:val="24"/>
          <w:szCs w:val="24"/>
        </w:rPr>
        <w:t xml:space="preserve"> </w:t>
      </w:r>
      <w:r w:rsidRPr="006A738B">
        <w:rPr>
          <w:sz w:val="24"/>
          <w:szCs w:val="24"/>
        </w:rPr>
        <w:t>suspension</w:t>
      </w:r>
      <w:r>
        <w:rPr>
          <w:sz w:val="24"/>
          <w:szCs w:val="24"/>
        </w:rPr>
        <w:t xml:space="preserve">: </w:t>
      </w:r>
      <w:r w:rsidRPr="006A738B">
        <w:rPr>
          <w:iCs/>
          <w:sz w:val="24"/>
          <w:szCs w:val="24"/>
        </w:rPr>
        <w:t>20 ml</w:t>
      </w:r>
    </w:p>
    <w:p w:rsidR="00461F49" w:rsidRPr="006A738B" w:rsidRDefault="00461F49" w:rsidP="00461F49">
      <w:pPr>
        <w:ind w:left="851"/>
        <w:rPr>
          <w:iCs/>
          <w:sz w:val="24"/>
          <w:szCs w:val="24"/>
        </w:rPr>
      </w:pPr>
    </w:p>
    <w:p w:rsidR="00461F49" w:rsidRPr="006A738B" w:rsidRDefault="00461F49" w:rsidP="00461F49">
      <w:pPr>
        <w:ind w:left="851"/>
        <w:rPr>
          <w:b/>
          <w:iCs/>
          <w:sz w:val="24"/>
          <w:szCs w:val="24"/>
          <w:u w:val="single"/>
        </w:rPr>
      </w:pPr>
      <w:r w:rsidRPr="006A738B">
        <w:rPr>
          <w:b/>
          <w:iCs/>
          <w:sz w:val="24"/>
          <w:szCs w:val="24"/>
          <w:u w:val="single"/>
        </w:rPr>
        <w:t xml:space="preserve">10.000.000 </w:t>
      </w:r>
      <w:proofErr w:type="gramStart"/>
      <w:r w:rsidRPr="006A738B">
        <w:rPr>
          <w:b/>
          <w:iCs/>
          <w:sz w:val="24"/>
          <w:szCs w:val="24"/>
          <w:u w:val="single"/>
        </w:rPr>
        <w:t>I</w:t>
      </w:r>
      <w:r>
        <w:rPr>
          <w:b/>
          <w:iCs/>
          <w:sz w:val="24"/>
          <w:szCs w:val="24"/>
          <w:u w:val="single"/>
        </w:rPr>
        <w:t>E</w:t>
      </w:r>
      <w:r w:rsidRPr="006A738B">
        <w:rPr>
          <w:b/>
          <w:iCs/>
          <w:sz w:val="24"/>
          <w:szCs w:val="24"/>
          <w:u w:val="single"/>
        </w:rPr>
        <w:t xml:space="preserve"> udformning</w:t>
      </w:r>
      <w:proofErr w:type="gramEnd"/>
    </w:p>
    <w:p w:rsidR="00461F49" w:rsidRPr="006A738B" w:rsidRDefault="00461F49" w:rsidP="00461F49">
      <w:pPr>
        <w:ind w:left="851"/>
        <w:rPr>
          <w:iCs/>
          <w:sz w:val="24"/>
          <w:szCs w:val="24"/>
          <w:u w:val="single"/>
        </w:rPr>
      </w:pPr>
      <w:r w:rsidRPr="006A738B">
        <w:rPr>
          <w:iCs/>
          <w:sz w:val="24"/>
          <w:szCs w:val="24"/>
          <w:u w:val="single"/>
        </w:rPr>
        <w:t>Hætteglas med pulver indeholder 9,50 g pulver</w:t>
      </w:r>
    </w:p>
    <w:p w:rsidR="00461F49" w:rsidRPr="006A738B" w:rsidRDefault="00461F49" w:rsidP="00461F49">
      <w:pPr>
        <w:ind w:left="851"/>
        <w:rPr>
          <w:b/>
          <w:sz w:val="24"/>
          <w:szCs w:val="24"/>
        </w:rPr>
      </w:pPr>
      <w:r w:rsidRPr="006A738B">
        <w:rPr>
          <w:b/>
          <w:sz w:val="24"/>
          <w:szCs w:val="24"/>
        </w:rPr>
        <w:t xml:space="preserve">Aktivt stof </w:t>
      </w:r>
    </w:p>
    <w:p w:rsidR="00461F49" w:rsidRPr="006A738B" w:rsidRDefault="00461F49" w:rsidP="00461F49">
      <w:pPr>
        <w:ind w:left="851"/>
        <w:rPr>
          <w:iCs/>
          <w:sz w:val="24"/>
          <w:szCs w:val="24"/>
        </w:rPr>
      </w:pPr>
      <w:proofErr w:type="spellStart"/>
      <w:r w:rsidRPr="006A738B">
        <w:rPr>
          <w:iCs/>
          <w:sz w:val="24"/>
          <w:szCs w:val="24"/>
        </w:rPr>
        <w:t>Penethamathydriodid</w:t>
      </w:r>
      <w:proofErr w:type="spellEnd"/>
      <w:r w:rsidRPr="006A738B">
        <w:rPr>
          <w:iCs/>
          <w:sz w:val="24"/>
          <w:szCs w:val="24"/>
        </w:rPr>
        <w:tab/>
        <w:t xml:space="preserve">9452 mg (svarende til 7299 mg </w:t>
      </w:r>
      <w:proofErr w:type="spellStart"/>
      <w:r w:rsidRPr="006A738B">
        <w:rPr>
          <w:iCs/>
          <w:sz w:val="24"/>
          <w:szCs w:val="24"/>
        </w:rPr>
        <w:t>penethamat</w:t>
      </w:r>
      <w:proofErr w:type="spellEnd"/>
      <w:r w:rsidRPr="006A738B">
        <w:rPr>
          <w:iCs/>
          <w:sz w:val="24"/>
          <w:szCs w:val="24"/>
        </w:rPr>
        <w:t>)</w:t>
      </w:r>
    </w:p>
    <w:p w:rsidR="00461F49" w:rsidRPr="006A738B" w:rsidRDefault="00461F49" w:rsidP="00461F49">
      <w:pPr>
        <w:ind w:left="851"/>
        <w:rPr>
          <w:iCs/>
          <w:sz w:val="24"/>
          <w:szCs w:val="24"/>
        </w:rPr>
      </w:pPr>
      <w:r w:rsidRPr="006A738B">
        <w:rPr>
          <w:iCs/>
          <w:sz w:val="24"/>
          <w:szCs w:val="24"/>
        </w:rPr>
        <w:t>Svarende til 10.000.000 I</w:t>
      </w:r>
      <w:r>
        <w:rPr>
          <w:iCs/>
          <w:sz w:val="24"/>
          <w:szCs w:val="24"/>
        </w:rPr>
        <w:t>E</w:t>
      </w:r>
      <w:r w:rsidRPr="006A738B">
        <w:rPr>
          <w:iCs/>
          <w:sz w:val="24"/>
          <w:szCs w:val="24"/>
        </w:rPr>
        <w:t xml:space="preserve"> </w:t>
      </w:r>
      <w:proofErr w:type="spellStart"/>
      <w:r w:rsidRPr="006A738B">
        <w:rPr>
          <w:iCs/>
          <w:sz w:val="24"/>
          <w:szCs w:val="24"/>
        </w:rPr>
        <w:t>penethamathydriodid</w:t>
      </w:r>
      <w:proofErr w:type="spellEnd"/>
    </w:p>
    <w:p w:rsidR="00461F49" w:rsidRPr="006A738B" w:rsidRDefault="00461F49" w:rsidP="00461F49">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461F49" w:rsidRPr="006A738B" w:rsidRDefault="00461F49" w:rsidP="00461F49">
      <w:pPr>
        <w:ind w:left="851"/>
        <w:rPr>
          <w:iCs/>
          <w:sz w:val="24"/>
          <w:szCs w:val="24"/>
        </w:rPr>
      </w:pPr>
    </w:p>
    <w:p w:rsidR="00461F49" w:rsidRPr="006A738B" w:rsidRDefault="00461F49" w:rsidP="00461F49">
      <w:pPr>
        <w:ind w:left="851"/>
        <w:rPr>
          <w:sz w:val="24"/>
          <w:szCs w:val="24"/>
          <w:u w:val="single"/>
        </w:rPr>
      </w:pPr>
      <w:r w:rsidRPr="006A738B">
        <w:rPr>
          <w:sz w:val="24"/>
          <w:szCs w:val="24"/>
          <w:u w:val="single"/>
        </w:rPr>
        <w:t xml:space="preserve">Hætteglas med </w:t>
      </w:r>
      <w:r>
        <w:rPr>
          <w:sz w:val="24"/>
          <w:szCs w:val="24"/>
          <w:u w:val="single"/>
        </w:rPr>
        <w:t>solvens</w:t>
      </w:r>
      <w:r w:rsidRPr="006A738B">
        <w:rPr>
          <w:sz w:val="24"/>
          <w:szCs w:val="24"/>
          <w:u w:val="single"/>
        </w:rPr>
        <w:t xml:space="preserve"> indeholder 36 ml</w:t>
      </w:r>
    </w:p>
    <w:p w:rsidR="00461F49" w:rsidRPr="006A738B" w:rsidRDefault="00461F49" w:rsidP="00461F49">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461F49" w:rsidRPr="006A738B" w:rsidRDefault="00461F49" w:rsidP="00461F49">
      <w:pPr>
        <w:ind w:left="851"/>
        <w:rPr>
          <w:b/>
          <w:iCs/>
          <w:sz w:val="24"/>
          <w:szCs w:val="24"/>
        </w:rPr>
      </w:pPr>
    </w:p>
    <w:p w:rsidR="00461F49" w:rsidRPr="006A738B" w:rsidRDefault="00461F49" w:rsidP="00461F49">
      <w:pPr>
        <w:ind w:left="851"/>
        <w:rPr>
          <w:iCs/>
          <w:sz w:val="24"/>
          <w:szCs w:val="24"/>
        </w:rPr>
      </w:pPr>
      <w:r w:rsidRPr="006A738B">
        <w:rPr>
          <w:iCs/>
          <w:sz w:val="24"/>
          <w:szCs w:val="24"/>
        </w:rPr>
        <w:t xml:space="preserve">Total mængde </w:t>
      </w:r>
      <w:proofErr w:type="spellStart"/>
      <w:r w:rsidRPr="006A738B">
        <w:rPr>
          <w:iCs/>
          <w:sz w:val="24"/>
          <w:szCs w:val="24"/>
        </w:rPr>
        <w:t>rekonstitueret</w:t>
      </w:r>
      <w:proofErr w:type="spellEnd"/>
      <w:r w:rsidRPr="006A738B">
        <w:rPr>
          <w:iCs/>
          <w:sz w:val="24"/>
          <w:szCs w:val="24"/>
        </w:rPr>
        <w:t xml:space="preserve"> </w:t>
      </w:r>
      <w:r w:rsidRPr="006A738B">
        <w:rPr>
          <w:sz w:val="24"/>
          <w:szCs w:val="24"/>
        </w:rPr>
        <w:t>suspension</w:t>
      </w:r>
      <w:r>
        <w:rPr>
          <w:sz w:val="24"/>
          <w:szCs w:val="24"/>
        </w:rPr>
        <w:t xml:space="preserve">: </w:t>
      </w:r>
      <w:r w:rsidRPr="006A738B">
        <w:rPr>
          <w:iCs/>
          <w:sz w:val="24"/>
          <w:szCs w:val="24"/>
        </w:rPr>
        <w:t>40 ml</w:t>
      </w:r>
    </w:p>
    <w:p w:rsidR="00461F49" w:rsidRPr="006A738B" w:rsidRDefault="00461F49" w:rsidP="00461F49">
      <w:pPr>
        <w:ind w:left="851"/>
        <w:rPr>
          <w:sz w:val="24"/>
          <w:szCs w:val="24"/>
        </w:rPr>
      </w:pPr>
    </w:p>
    <w:p w:rsidR="00461F49" w:rsidRPr="006A738B" w:rsidRDefault="00461F49" w:rsidP="00461F49">
      <w:pPr>
        <w:ind w:left="851"/>
        <w:rPr>
          <w:sz w:val="24"/>
          <w:szCs w:val="24"/>
        </w:rPr>
      </w:pPr>
      <w:r w:rsidRPr="006A738B">
        <w:rPr>
          <w:sz w:val="24"/>
          <w:szCs w:val="24"/>
        </w:rPr>
        <w:lastRenderedPageBreak/>
        <w:t xml:space="preserve">Alle hjælpestoffer er anført under pkt. 6.1  </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3.</w:t>
      </w:r>
      <w:r w:rsidRPr="006A738B">
        <w:rPr>
          <w:b/>
          <w:sz w:val="24"/>
          <w:szCs w:val="24"/>
        </w:rPr>
        <w:tab/>
        <w:t>LÆGEMIDDELFORM</w:t>
      </w:r>
    </w:p>
    <w:p w:rsidR="00461F49" w:rsidRPr="006A738B" w:rsidRDefault="00461F49" w:rsidP="00461F49">
      <w:pPr>
        <w:ind w:left="851"/>
        <w:rPr>
          <w:sz w:val="24"/>
          <w:szCs w:val="24"/>
        </w:rPr>
      </w:pPr>
      <w:r w:rsidRPr="006A738B">
        <w:rPr>
          <w:sz w:val="24"/>
          <w:szCs w:val="24"/>
        </w:rPr>
        <w:t xml:space="preserve">Pulver og </w:t>
      </w:r>
      <w:r>
        <w:rPr>
          <w:sz w:val="24"/>
          <w:szCs w:val="24"/>
        </w:rPr>
        <w:t>solvens</w:t>
      </w:r>
      <w:r w:rsidRPr="006A738B">
        <w:rPr>
          <w:sz w:val="24"/>
          <w:szCs w:val="24"/>
        </w:rPr>
        <w:t xml:space="preserve"> til injektion</w:t>
      </w:r>
      <w:r>
        <w:rPr>
          <w:sz w:val="24"/>
          <w:szCs w:val="24"/>
        </w:rPr>
        <w:t>svæske, suspension.</w:t>
      </w:r>
    </w:p>
    <w:p w:rsidR="00461F49" w:rsidRPr="006A738B" w:rsidRDefault="00461F49" w:rsidP="00461F49">
      <w:pPr>
        <w:ind w:left="851"/>
        <w:rPr>
          <w:sz w:val="24"/>
          <w:szCs w:val="24"/>
        </w:rPr>
      </w:pPr>
      <w:r w:rsidRPr="006A738B">
        <w:rPr>
          <w:sz w:val="24"/>
          <w:szCs w:val="24"/>
        </w:rPr>
        <w:t xml:space="preserve">Hætteglas med pulver: Hvidt, </w:t>
      </w:r>
      <w:proofErr w:type="spellStart"/>
      <w:r w:rsidRPr="006A738B">
        <w:rPr>
          <w:sz w:val="24"/>
          <w:szCs w:val="24"/>
        </w:rPr>
        <w:t>cr</w:t>
      </w:r>
      <w:r>
        <w:rPr>
          <w:sz w:val="24"/>
          <w:szCs w:val="24"/>
        </w:rPr>
        <w:t>e</w:t>
      </w:r>
      <w:r w:rsidRPr="006A738B">
        <w:rPr>
          <w:sz w:val="24"/>
          <w:szCs w:val="24"/>
        </w:rPr>
        <w:t>me-farvet</w:t>
      </w:r>
      <w:proofErr w:type="spellEnd"/>
      <w:r w:rsidRPr="006A738B">
        <w:rPr>
          <w:sz w:val="24"/>
          <w:szCs w:val="24"/>
        </w:rPr>
        <w:t xml:space="preserve"> fint pulver</w:t>
      </w:r>
    </w:p>
    <w:p w:rsidR="00461F49" w:rsidRPr="006A738B" w:rsidRDefault="00461F49" w:rsidP="00461F49">
      <w:pPr>
        <w:ind w:left="851"/>
        <w:rPr>
          <w:sz w:val="24"/>
          <w:szCs w:val="24"/>
        </w:rPr>
      </w:pPr>
      <w:r w:rsidRPr="006A738B">
        <w:rPr>
          <w:sz w:val="24"/>
          <w:szCs w:val="24"/>
        </w:rPr>
        <w:t xml:space="preserve">Hætteglas med </w:t>
      </w:r>
      <w:r>
        <w:rPr>
          <w:sz w:val="24"/>
          <w:szCs w:val="24"/>
        </w:rPr>
        <w:t>solvens</w:t>
      </w:r>
      <w:r w:rsidRPr="006A738B">
        <w:rPr>
          <w:sz w:val="24"/>
          <w:szCs w:val="24"/>
        </w:rPr>
        <w:t>: Klar, farveløs opløsning</w:t>
      </w:r>
    </w:p>
    <w:p w:rsidR="00461F49" w:rsidRPr="006A738B" w:rsidRDefault="00461F49" w:rsidP="00461F49">
      <w:pPr>
        <w:ind w:left="851"/>
        <w:rPr>
          <w:sz w:val="24"/>
          <w:szCs w:val="24"/>
        </w:rPr>
      </w:pPr>
      <w:proofErr w:type="spellStart"/>
      <w:r w:rsidRPr="006A738B">
        <w:rPr>
          <w:sz w:val="24"/>
          <w:szCs w:val="24"/>
        </w:rPr>
        <w:t>Rekonstitueret</w:t>
      </w:r>
      <w:proofErr w:type="spellEnd"/>
      <w:r w:rsidRPr="006A738B">
        <w:rPr>
          <w:sz w:val="24"/>
          <w:szCs w:val="24"/>
        </w:rPr>
        <w:t xml:space="preserve"> suspension: Hvid, </w:t>
      </w:r>
      <w:proofErr w:type="spellStart"/>
      <w:r w:rsidRPr="006A738B">
        <w:rPr>
          <w:sz w:val="24"/>
          <w:szCs w:val="24"/>
        </w:rPr>
        <w:t>crème-farvet</w:t>
      </w:r>
      <w:proofErr w:type="spellEnd"/>
      <w:r w:rsidRPr="006A738B">
        <w:rPr>
          <w:sz w:val="24"/>
          <w:szCs w:val="24"/>
        </w:rPr>
        <w:t xml:space="preserve"> suspension</w:t>
      </w:r>
    </w:p>
    <w:p w:rsidR="00461F49" w:rsidRPr="006A738B" w:rsidRDefault="00461F49" w:rsidP="00461F49">
      <w:pPr>
        <w:ind w:left="851" w:hanging="851"/>
        <w:rPr>
          <w:sz w:val="24"/>
          <w:szCs w:val="24"/>
        </w:rPr>
      </w:pP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4.</w:t>
      </w:r>
      <w:r w:rsidRPr="006A738B">
        <w:rPr>
          <w:b/>
          <w:sz w:val="24"/>
          <w:szCs w:val="24"/>
        </w:rPr>
        <w:tab/>
        <w:t>KLINISKE OPLYSNINGER</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u w:val="single"/>
        </w:rPr>
      </w:pPr>
      <w:r w:rsidRPr="006A738B">
        <w:rPr>
          <w:b/>
          <w:sz w:val="24"/>
          <w:szCs w:val="24"/>
        </w:rPr>
        <w:t>4.1</w:t>
      </w:r>
      <w:r w:rsidRPr="006A738B">
        <w:rPr>
          <w:b/>
          <w:sz w:val="24"/>
          <w:szCs w:val="24"/>
        </w:rPr>
        <w:tab/>
        <w:t>Dyrearter</w:t>
      </w:r>
    </w:p>
    <w:p w:rsidR="00461F49" w:rsidRPr="006A738B" w:rsidRDefault="00461F49" w:rsidP="00461F49">
      <w:pPr>
        <w:ind w:left="851"/>
        <w:rPr>
          <w:sz w:val="24"/>
          <w:szCs w:val="24"/>
        </w:rPr>
      </w:pPr>
      <w:r w:rsidRPr="006A738B">
        <w:rPr>
          <w:sz w:val="24"/>
          <w:szCs w:val="24"/>
        </w:rPr>
        <w:t>Kvæg (malkekøer)</w:t>
      </w:r>
      <w:r>
        <w:rPr>
          <w:sz w:val="24"/>
          <w:szCs w:val="24"/>
        </w:rPr>
        <w:t>.</w:t>
      </w:r>
    </w:p>
    <w:p w:rsidR="00461F49" w:rsidRPr="006A738B" w:rsidRDefault="00461F49" w:rsidP="00461F49">
      <w:pPr>
        <w:ind w:left="851" w:hanging="851"/>
        <w:rPr>
          <w:sz w:val="24"/>
          <w:szCs w:val="24"/>
        </w:rPr>
      </w:pPr>
    </w:p>
    <w:p w:rsidR="00461F49" w:rsidRPr="006A738B" w:rsidRDefault="00461F49" w:rsidP="00461F49">
      <w:pPr>
        <w:pStyle w:val="Sidehoved"/>
        <w:tabs>
          <w:tab w:val="clear" w:pos="4819"/>
          <w:tab w:val="clear" w:pos="9638"/>
        </w:tabs>
        <w:ind w:left="851" w:hanging="851"/>
        <w:rPr>
          <w:b/>
          <w:szCs w:val="24"/>
        </w:rPr>
      </w:pPr>
      <w:r w:rsidRPr="006A738B">
        <w:rPr>
          <w:b/>
          <w:szCs w:val="24"/>
        </w:rPr>
        <w:t>4.2</w:t>
      </w:r>
      <w:r w:rsidRPr="006A738B">
        <w:rPr>
          <w:b/>
          <w:szCs w:val="24"/>
        </w:rPr>
        <w:tab/>
        <w:t>Terapeutiske indikationer</w:t>
      </w:r>
    </w:p>
    <w:p w:rsidR="006855BC" w:rsidRPr="006A738B" w:rsidRDefault="00461F49" w:rsidP="006855BC">
      <w:pPr>
        <w:ind w:left="851"/>
        <w:rPr>
          <w:rFonts w:eastAsia="Calibri"/>
          <w:sz w:val="24"/>
          <w:szCs w:val="24"/>
        </w:rPr>
      </w:pPr>
      <w:r w:rsidRPr="006A738B">
        <w:rPr>
          <w:rFonts w:eastAsia="Calibri"/>
          <w:sz w:val="24"/>
          <w:szCs w:val="24"/>
        </w:rPr>
        <w:t xml:space="preserve">Behandling af </w:t>
      </w:r>
      <w:proofErr w:type="spellStart"/>
      <w:r w:rsidRPr="006A738B">
        <w:rPr>
          <w:rFonts w:eastAsia="Calibri"/>
          <w:sz w:val="24"/>
          <w:szCs w:val="24"/>
        </w:rPr>
        <w:t>mastitis</w:t>
      </w:r>
      <w:proofErr w:type="spellEnd"/>
      <w:r w:rsidRPr="006A738B">
        <w:rPr>
          <w:rFonts w:eastAsia="Calibri"/>
          <w:sz w:val="24"/>
          <w:szCs w:val="24"/>
        </w:rPr>
        <w:t xml:space="preserve"> hos malkekøer, der skyldes </w:t>
      </w:r>
      <w:proofErr w:type="spellStart"/>
      <w:r w:rsidRPr="006A738B">
        <w:rPr>
          <w:rFonts w:eastAsia="Calibri"/>
          <w:i/>
          <w:sz w:val="24"/>
          <w:szCs w:val="24"/>
        </w:rPr>
        <w:t>Streptococcus</w:t>
      </w:r>
      <w:proofErr w:type="spellEnd"/>
      <w:r w:rsidRPr="006A738B">
        <w:rPr>
          <w:rFonts w:eastAsia="Calibri"/>
          <w:i/>
          <w:sz w:val="24"/>
          <w:szCs w:val="24"/>
        </w:rPr>
        <w:t xml:space="preserve"> </w:t>
      </w:r>
      <w:proofErr w:type="spellStart"/>
      <w:r w:rsidRPr="006A738B">
        <w:rPr>
          <w:rFonts w:eastAsia="Calibri"/>
          <w:i/>
          <w:sz w:val="24"/>
          <w:szCs w:val="24"/>
        </w:rPr>
        <w:t>uberis</w:t>
      </w:r>
      <w:proofErr w:type="spellEnd"/>
      <w:r w:rsidRPr="006A738B">
        <w:rPr>
          <w:rFonts w:eastAsia="Calibri"/>
          <w:sz w:val="24"/>
          <w:szCs w:val="24"/>
        </w:rPr>
        <w:t xml:space="preserve">, </w:t>
      </w:r>
      <w:proofErr w:type="spellStart"/>
      <w:r w:rsidRPr="006A738B">
        <w:rPr>
          <w:rFonts w:eastAsia="Calibri"/>
          <w:i/>
          <w:sz w:val="24"/>
          <w:szCs w:val="24"/>
        </w:rPr>
        <w:t>Streptococcus</w:t>
      </w:r>
      <w:proofErr w:type="spellEnd"/>
      <w:r w:rsidRPr="006A738B">
        <w:rPr>
          <w:rFonts w:eastAsia="Calibri"/>
          <w:i/>
          <w:sz w:val="24"/>
          <w:szCs w:val="24"/>
        </w:rPr>
        <w:t xml:space="preserve"> </w:t>
      </w:r>
      <w:proofErr w:type="spellStart"/>
      <w:r w:rsidRPr="006A738B">
        <w:rPr>
          <w:rFonts w:eastAsia="Calibri"/>
          <w:i/>
          <w:sz w:val="24"/>
          <w:szCs w:val="24"/>
        </w:rPr>
        <w:t>dysgalactiae</w:t>
      </w:r>
      <w:proofErr w:type="spellEnd"/>
      <w:r w:rsidRPr="006A738B">
        <w:rPr>
          <w:rFonts w:eastAsia="Calibri"/>
          <w:sz w:val="24"/>
          <w:szCs w:val="24"/>
        </w:rPr>
        <w:t xml:space="preserve">, </w:t>
      </w:r>
      <w:proofErr w:type="spellStart"/>
      <w:r w:rsidRPr="006A738B">
        <w:rPr>
          <w:rFonts w:eastAsia="Calibri"/>
          <w:i/>
          <w:sz w:val="24"/>
          <w:szCs w:val="24"/>
        </w:rPr>
        <w:t>Streptococcus</w:t>
      </w:r>
      <w:proofErr w:type="spellEnd"/>
      <w:r w:rsidRPr="006A738B">
        <w:rPr>
          <w:rFonts w:eastAsia="Calibri"/>
          <w:i/>
          <w:sz w:val="24"/>
          <w:szCs w:val="24"/>
        </w:rPr>
        <w:t xml:space="preserve"> </w:t>
      </w:r>
      <w:proofErr w:type="spellStart"/>
      <w:r w:rsidRPr="006A738B">
        <w:rPr>
          <w:rFonts w:eastAsia="Calibri"/>
          <w:i/>
          <w:sz w:val="24"/>
          <w:szCs w:val="24"/>
        </w:rPr>
        <w:t>agalactiae</w:t>
      </w:r>
      <w:proofErr w:type="spellEnd"/>
      <w:r w:rsidRPr="006A738B">
        <w:rPr>
          <w:rFonts w:eastAsia="Calibri"/>
          <w:sz w:val="24"/>
          <w:szCs w:val="24"/>
        </w:rPr>
        <w:t xml:space="preserve"> og </w:t>
      </w:r>
      <w:proofErr w:type="spellStart"/>
      <w:r w:rsidRPr="006A738B">
        <w:rPr>
          <w:rFonts w:eastAsia="Calibri"/>
          <w:i/>
          <w:sz w:val="24"/>
          <w:szCs w:val="24"/>
        </w:rPr>
        <w:t>Staphylococcus</w:t>
      </w:r>
      <w:proofErr w:type="spellEnd"/>
      <w:r w:rsidRPr="006A738B">
        <w:rPr>
          <w:rFonts w:eastAsia="Calibri"/>
          <w:i/>
          <w:sz w:val="24"/>
          <w:szCs w:val="24"/>
        </w:rPr>
        <w:t xml:space="preserve"> aureus</w:t>
      </w:r>
      <w:r w:rsidRPr="006A738B">
        <w:rPr>
          <w:rFonts w:eastAsia="Calibri"/>
          <w:sz w:val="24"/>
          <w:szCs w:val="24"/>
        </w:rPr>
        <w:t xml:space="preserve"> (beta-</w:t>
      </w:r>
      <w:proofErr w:type="spellStart"/>
      <w:r w:rsidRPr="006A738B">
        <w:rPr>
          <w:rFonts w:eastAsia="Calibri"/>
          <w:sz w:val="24"/>
          <w:szCs w:val="24"/>
        </w:rPr>
        <w:t>laktamase</w:t>
      </w:r>
      <w:proofErr w:type="spellEnd"/>
      <w:r w:rsidRPr="006A738B">
        <w:rPr>
          <w:rFonts w:eastAsia="Calibri"/>
          <w:sz w:val="24"/>
          <w:szCs w:val="24"/>
        </w:rPr>
        <w:t xml:space="preserve"> ikke-producerende), </w:t>
      </w:r>
      <w:r w:rsidR="006855BC" w:rsidRPr="00FD6B07">
        <w:rPr>
          <w:rFonts w:eastAsia="Calibri"/>
          <w:sz w:val="24"/>
          <w:szCs w:val="24"/>
        </w:rPr>
        <w:t>modtagelige for penicillin.</w:t>
      </w:r>
    </w:p>
    <w:p w:rsidR="00461F49" w:rsidRPr="006A738B" w:rsidRDefault="00461F49" w:rsidP="00461F49">
      <w:pPr>
        <w:pStyle w:val="Sidehoved"/>
        <w:tabs>
          <w:tab w:val="clear" w:pos="4819"/>
          <w:tab w:val="clear" w:pos="9638"/>
        </w:tabs>
        <w:ind w:left="851" w:hanging="851"/>
        <w:rPr>
          <w:szCs w:val="24"/>
        </w:rPr>
      </w:pPr>
    </w:p>
    <w:p w:rsidR="00461F49" w:rsidRPr="006A738B" w:rsidRDefault="00461F49" w:rsidP="00461F49">
      <w:pPr>
        <w:pStyle w:val="Sidehoved"/>
        <w:tabs>
          <w:tab w:val="clear" w:pos="4819"/>
          <w:tab w:val="clear" w:pos="9638"/>
        </w:tabs>
        <w:ind w:left="851" w:hanging="851"/>
        <w:rPr>
          <w:b/>
          <w:szCs w:val="24"/>
        </w:rPr>
      </w:pPr>
      <w:r w:rsidRPr="006A738B">
        <w:rPr>
          <w:b/>
          <w:szCs w:val="24"/>
        </w:rPr>
        <w:t>4.3</w:t>
      </w:r>
      <w:r w:rsidRPr="006A738B">
        <w:rPr>
          <w:b/>
          <w:szCs w:val="24"/>
        </w:rPr>
        <w:tab/>
        <w:t>Kontraindikationer</w:t>
      </w:r>
    </w:p>
    <w:p w:rsidR="00461F49" w:rsidRPr="006A738B" w:rsidRDefault="006855BC" w:rsidP="00461F49">
      <w:pPr>
        <w:ind w:left="851"/>
        <w:rPr>
          <w:sz w:val="24"/>
          <w:szCs w:val="24"/>
        </w:rPr>
      </w:pPr>
      <w:r w:rsidRPr="00FD6B07">
        <w:rPr>
          <w:sz w:val="24"/>
          <w:szCs w:val="24"/>
        </w:rPr>
        <w:t xml:space="preserve">Må ikke anvendes i tilfælde af overfølsomhed over for penicilliner, </w:t>
      </w:r>
      <w:proofErr w:type="spellStart"/>
      <w:r w:rsidRPr="00FD6B07">
        <w:rPr>
          <w:sz w:val="24"/>
          <w:szCs w:val="24"/>
        </w:rPr>
        <w:t>cephalosporiner</w:t>
      </w:r>
      <w:proofErr w:type="spellEnd"/>
      <w:r w:rsidRPr="00FD6B07">
        <w:rPr>
          <w:sz w:val="24"/>
          <w:szCs w:val="24"/>
        </w:rPr>
        <w:t xml:space="preserve"> og / eller et eller flere af hjælpestofferne.</w:t>
      </w:r>
    </w:p>
    <w:p w:rsidR="00461F49" w:rsidRPr="006A738B" w:rsidRDefault="00461F49" w:rsidP="00461F49">
      <w:pPr>
        <w:ind w:left="851"/>
        <w:rPr>
          <w:sz w:val="24"/>
          <w:szCs w:val="24"/>
        </w:rPr>
      </w:pPr>
      <w:r w:rsidRPr="006A738B">
        <w:rPr>
          <w:bCs/>
          <w:sz w:val="24"/>
          <w:szCs w:val="24"/>
        </w:rPr>
        <w:t>Må ikke gives intravenøst.</w:t>
      </w:r>
    </w:p>
    <w:p w:rsidR="00461F49" w:rsidRPr="006A738B" w:rsidRDefault="00461F49" w:rsidP="00461F49">
      <w:pPr>
        <w:ind w:left="851"/>
        <w:rPr>
          <w:sz w:val="24"/>
          <w:szCs w:val="24"/>
        </w:rPr>
      </w:pPr>
      <w:r w:rsidRPr="006A738B">
        <w:rPr>
          <w:bCs/>
          <w:sz w:val="24"/>
          <w:szCs w:val="24"/>
        </w:rPr>
        <w:t xml:space="preserve">Må ikke anvendes til </w:t>
      </w:r>
      <w:proofErr w:type="spellStart"/>
      <w:r w:rsidRPr="006A738B">
        <w:rPr>
          <w:bCs/>
          <w:sz w:val="24"/>
          <w:szCs w:val="24"/>
        </w:rPr>
        <w:t>lagomorfe</w:t>
      </w:r>
      <w:proofErr w:type="spellEnd"/>
      <w:r w:rsidRPr="006A738B">
        <w:rPr>
          <w:bCs/>
          <w:sz w:val="24"/>
          <w:szCs w:val="24"/>
        </w:rPr>
        <w:t xml:space="preserve"> og gnavere, såsom marsvin, hamstere eller hoppemus.</w:t>
      </w:r>
    </w:p>
    <w:p w:rsidR="00461F49" w:rsidRPr="006A738B" w:rsidRDefault="00461F49" w:rsidP="00461F49">
      <w:pPr>
        <w:ind w:left="851"/>
        <w:rPr>
          <w:sz w:val="24"/>
          <w:szCs w:val="24"/>
        </w:rPr>
      </w:pPr>
      <w:r w:rsidRPr="006A738B">
        <w:rPr>
          <w:bCs/>
          <w:sz w:val="24"/>
          <w:szCs w:val="24"/>
        </w:rPr>
        <w:t xml:space="preserve">Må ikke gives til dyr med nyresygdom, inklusive </w:t>
      </w:r>
      <w:proofErr w:type="spellStart"/>
      <w:r w:rsidRPr="006A738B">
        <w:rPr>
          <w:bCs/>
          <w:sz w:val="24"/>
          <w:szCs w:val="24"/>
        </w:rPr>
        <w:t>anuri</w:t>
      </w:r>
      <w:proofErr w:type="spellEnd"/>
      <w:r w:rsidRPr="006A738B">
        <w:rPr>
          <w:bCs/>
          <w:sz w:val="24"/>
          <w:szCs w:val="24"/>
        </w:rPr>
        <w:t xml:space="preserve"> eller </w:t>
      </w:r>
      <w:proofErr w:type="spellStart"/>
      <w:r w:rsidRPr="006A738B">
        <w:rPr>
          <w:bCs/>
          <w:sz w:val="24"/>
          <w:szCs w:val="24"/>
        </w:rPr>
        <w:t>oliguri</w:t>
      </w:r>
      <w:proofErr w:type="spellEnd"/>
      <w:r w:rsidRPr="006A738B">
        <w:rPr>
          <w:bCs/>
          <w:sz w:val="24"/>
          <w:szCs w:val="24"/>
        </w:rPr>
        <w:t>.</w:t>
      </w:r>
    </w:p>
    <w:p w:rsidR="00461F49" w:rsidRPr="006A738B" w:rsidRDefault="00461F49" w:rsidP="00461F49">
      <w:pPr>
        <w:pStyle w:val="Sidehoved"/>
        <w:tabs>
          <w:tab w:val="clear" w:pos="4819"/>
          <w:tab w:val="clear" w:pos="9638"/>
        </w:tabs>
        <w:ind w:left="851" w:hanging="851"/>
        <w:rPr>
          <w:szCs w:val="24"/>
        </w:rPr>
      </w:pPr>
    </w:p>
    <w:p w:rsidR="00461F49" w:rsidRPr="006A738B" w:rsidRDefault="00461F49" w:rsidP="00461F49">
      <w:pPr>
        <w:ind w:left="851" w:hanging="851"/>
        <w:rPr>
          <w:b/>
          <w:sz w:val="24"/>
          <w:szCs w:val="24"/>
        </w:rPr>
      </w:pPr>
      <w:r w:rsidRPr="006A738B">
        <w:rPr>
          <w:b/>
          <w:sz w:val="24"/>
          <w:szCs w:val="24"/>
        </w:rPr>
        <w:t>4.4</w:t>
      </w:r>
      <w:r w:rsidRPr="006A738B">
        <w:rPr>
          <w:b/>
          <w:sz w:val="24"/>
          <w:szCs w:val="24"/>
        </w:rPr>
        <w:tab/>
        <w:t>Særlige advarsler</w:t>
      </w:r>
    </w:p>
    <w:p w:rsidR="00461F49" w:rsidRPr="006A738B" w:rsidRDefault="00461F49" w:rsidP="00461F49">
      <w:pPr>
        <w:ind w:left="851" w:hanging="851"/>
        <w:rPr>
          <w:sz w:val="24"/>
          <w:szCs w:val="24"/>
        </w:rPr>
      </w:pPr>
      <w:r w:rsidRPr="006A738B">
        <w:rPr>
          <w:sz w:val="24"/>
          <w:szCs w:val="24"/>
        </w:rPr>
        <w:tab/>
        <w:t xml:space="preserve">Behandling bør foretages under </w:t>
      </w:r>
      <w:r>
        <w:rPr>
          <w:sz w:val="24"/>
          <w:szCs w:val="24"/>
        </w:rPr>
        <w:t>diegivning</w:t>
      </w:r>
      <w:r w:rsidRPr="006A738B">
        <w:rPr>
          <w:sz w:val="24"/>
          <w:szCs w:val="24"/>
        </w:rPr>
        <w:t>.</w:t>
      </w:r>
    </w:p>
    <w:p w:rsidR="00461F49" w:rsidRPr="006A738B" w:rsidRDefault="00461F49" w:rsidP="00461F49">
      <w:pPr>
        <w:pStyle w:val="Sidehoved"/>
        <w:tabs>
          <w:tab w:val="clear" w:pos="4819"/>
          <w:tab w:val="clear" w:pos="9638"/>
        </w:tabs>
        <w:ind w:left="851" w:hanging="851"/>
        <w:rPr>
          <w:szCs w:val="24"/>
        </w:rPr>
      </w:pPr>
    </w:p>
    <w:p w:rsidR="00461F49" w:rsidRPr="006A738B" w:rsidRDefault="00461F49" w:rsidP="00461F49">
      <w:pPr>
        <w:ind w:left="851" w:hanging="851"/>
        <w:rPr>
          <w:b/>
          <w:sz w:val="24"/>
          <w:szCs w:val="24"/>
        </w:rPr>
      </w:pPr>
      <w:r w:rsidRPr="006A738B">
        <w:rPr>
          <w:b/>
          <w:sz w:val="24"/>
          <w:szCs w:val="24"/>
        </w:rPr>
        <w:t>4.5</w:t>
      </w:r>
      <w:r w:rsidRPr="006A738B">
        <w:rPr>
          <w:b/>
          <w:sz w:val="24"/>
          <w:szCs w:val="24"/>
        </w:rPr>
        <w:tab/>
        <w:t>Særlige forsigtighedsregler vedrørende brugen</w:t>
      </w:r>
    </w:p>
    <w:p w:rsidR="00461F49" w:rsidRPr="006A738B" w:rsidRDefault="00461F49" w:rsidP="00461F49">
      <w:pPr>
        <w:ind w:left="851"/>
        <w:rPr>
          <w:sz w:val="24"/>
          <w:szCs w:val="24"/>
        </w:rPr>
      </w:pPr>
      <w:r w:rsidRPr="006A738B">
        <w:rPr>
          <w:sz w:val="24"/>
          <w:szCs w:val="24"/>
        </w:rPr>
        <w:t>Dette veterinærlægemiddel indeholder ikke noget antimikrobielt konserveringsmiddel.</w:t>
      </w:r>
    </w:p>
    <w:p w:rsidR="00461F49" w:rsidRPr="006A738B" w:rsidRDefault="00461F49" w:rsidP="00461F49">
      <w:pPr>
        <w:ind w:left="851" w:hanging="851"/>
        <w:rPr>
          <w:b/>
          <w:sz w:val="24"/>
          <w:szCs w:val="24"/>
        </w:rPr>
      </w:pPr>
      <w:r w:rsidRPr="006A738B">
        <w:rPr>
          <w:b/>
          <w:sz w:val="24"/>
          <w:szCs w:val="24"/>
        </w:rPr>
        <w:tab/>
      </w:r>
    </w:p>
    <w:p w:rsidR="00461F49" w:rsidRPr="006A738B" w:rsidRDefault="00461F49" w:rsidP="00461F49">
      <w:pPr>
        <w:ind w:left="851" w:hanging="851"/>
        <w:rPr>
          <w:b/>
          <w:sz w:val="24"/>
          <w:szCs w:val="24"/>
        </w:rPr>
      </w:pPr>
      <w:r w:rsidRPr="006A738B">
        <w:rPr>
          <w:b/>
          <w:sz w:val="24"/>
          <w:szCs w:val="24"/>
        </w:rPr>
        <w:tab/>
        <w:t>Særlige forsigtighedsregler for dyret</w:t>
      </w:r>
    </w:p>
    <w:p w:rsidR="00461F49" w:rsidRPr="006A738B" w:rsidRDefault="00461F49" w:rsidP="00461F49">
      <w:pPr>
        <w:ind w:left="851"/>
        <w:rPr>
          <w:rFonts w:eastAsia="Calibri"/>
          <w:sz w:val="24"/>
          <w:szCs w:val="24"/>
        </w:rPr>
      </w:pPr>
      <w:r w:rsidRPr="006A738B">
        <w:rPr>
          <w:rFonts w:eastAsia="Calibri"/>
          <w:sz w:val="24"/>
          <w:szCs w:val="24"/>
        </w:rPr>
        <w:t xml:space="preserve">Anvendelse af </w:t>
      </w:r>
      <w:proofErr w:type="spellStart"/>
      <w:r w:rsidRPr="006A738B">
        <w:rPr>
          <w:rFonts w:eastAsia="Calibri"/>
          <w:sz w:val="24"/>
          <w:szCs w:val="24"/>
        </w:rPr>
        <w:t>penethamathydriodid</w:t>
      </w:r>
      <w:proofErr w:type="spellEnd"/>
      <w:r w:rsidRPr="006A738B">
        <w:rPr>
          <w:rFonts w:eastAsia="Calibri"/>
          <w:sz w:val="24"/>
          <w:szCs w:val="24"/>
        </w:rPr>
        <w:t xml:space="preserve"> til behandlingen af </w:t>
      </w:r>
      <w:proofErr w:type="spellStart"/>
      <w:r w:rsidRPr="006A738B">
        <w:rPr>
          <w:rFonts w:eastAsia="Calibri"/>
          <w:sz w:val="24"/>
          <w:szCs w:val="24"/>
        </w:rPr>
        <w:t>mastitis</w:t>
      </w:r>
      <w:proofErr w:type="spellEnd"/>
      <w:r w:rsidRPr="006A738B">
        <w:rPr>
          <w:rFonts w:eastAsia="Calibri"/>
          <w:sz w:val="24"/>
          <w:szCs w:val="24"/>
        </w:rPr>
        <w:t xml:space="preserve"> skal ledsages af hygiejniske tiltag for at forhindre re-infektion.</w:t>
      </w:r>
    </w:p>
    <w:p w:rsidR="00461F49" w:rsidRPr="006A738B" w:rsidRDefault="006855BC" w:rsidP="00461F49">
      <w:pPr>
        <w:ind w:left="851"/>
        <w:rPr>
          <w:rFonts w:eastAsia="Calibri"/>
          <w:iCs/>
          <w:sz w:val="24"/>
          <w:szCs w:val="24"/>
        </w:rPr>
      </w:pPr>
      <w:r w:rsidRPr="00FD6B07">
        <w:rPr>
          <w:rFonts w:eastAsia="Calibri"/>
          <w:iCs/>
          <w:sz w:val="24"/>
          <w:szCs w:val="24"/>
        </w:rPr>
        <w:t xml:space="preserve">Anvendelse af produktet skal være baseret på følsomhedstest af bakterierne isoleret fra dyret. Hvis dette ikke er muligt, bør terapi være baseret på lokal (regionalt, landbrugsniveau) epidemiologisk information om følsomheden af </w:t>
      </w:r>
      <w:proofErr w:type="spellStart"/>
      <w:r w:rsidRPr="00FD6B07">
        <w:rPr>
          <w:rFonts w:eastAsia="Calibri"/>
          <w:iCs/>
          <w:sz w:val="24"/>
          <w:szCs w:val="24"/>
        </w:rPr>
        <w:t>målbakteriene</w:t>
      </w:r>
      <w:proofErr w:type="spellEnd"/>
      <w:r w:rsidRPr="00FD6B07">
        <w:rPr>
          <w:rFonts w:eastAsia="Calibri"/>
          <w:iCs/>
          <w:sz w:val="24"/>
          <w:szCs w:val="24"/>
        </w:rPr>
        <w:t>.</w:t>
      </w:r>
    </w:p>
    <w:p w:rsidR="00461F49" w:rsidRDefault="00461F49" w:rsidP="00461F49">
      <w:pPr>
        <w:ind w:left="851"/>
        <w:rPr>
          <w:sz w:val="24"/>
          <w:szCs w:val="24"/>
        </w:rPr>
      </w:pPr>
    </w:p>
    <w:p w:rsidR="00461F49" w:rsidRPr="006A738B" w:rsidRDefault="00461F49" w:rsidP="00461F49">
      <w:pPr>
        <w:ind w:left="851"/>
        <w:rPr>
          <w:sz w:val="24"/>
          <w:szCs w:val="24"/>
          <w:lang w:eastAsia="de-DE"/>
        </w:rPr>
      </w:pPr>
      <w:r w:rsidRPr="006A738B">
        <w:rPr>
          <w:sz w:val="24"/>
          <w:szCs w:val="24"/>
        </w:rPr>
        <w:t xml:space="preserve">Veterinærlægemidlet er ikke effektivt mod </w:t>
      </w:r>
      <w:r w:rsidRPr="006A738B">
        <w:rPr>
          <w:sz w:val="24"/>
          <w:szCs w:val="24"/>
          <w:lang w:eastAsia="de-DE"/>
        </w:rPr>
        <w:t>beta-</w:t>
      </w:r>
      <w:proofErr w:type="spellStart"/>
      <w:r w:rsidRPr="006A738B">
        <w:rPr>
          <w:sz w:val="24"/>
          <w:szCs w:val="24"/>
          <w:lang w:eastAsia="de-DE"/>
        </w:rPr>
        <w:t>laktamase</w:t>
      </w:r>
      <w:proofErr w:type="spellEnd"/>
      <w:r w:rsidRPr="006A738B">
        <w:rPr>
          <w:sz w:val="24"/>
          <w:szCs w:val="24"/>
          <w:lang w:eastAsia="de-DE"/>
        </w:rPr>
        <w:t>-producerende organismer.</w:t>
      </w:r>
    </w:p>
    <w:p w:rsidR="00461F49" w:rsidRDefault="00461F49" w:rsidP="00461F49">
      <w:pPr>
        <w:ind w:left="851"/>
        <w:rPr>
          <w:sz w:val="24"/>
          <w:szCs w:val="24"/>
          <w:lang w:eastAsia="de-DE"/>
        </w:rPr>
      </w:pPr>
    </w:p>
    <w:p w:rsidR="00461F49" w:rsidRPr="006A738B" w:rsidRDefault="00461F49" w:rsidP="00461F49">
      <w:pPr>
        <w:ind w:left="851"/>
        <w:rPr>
          <w:sz w:val="24"/>
          <w:szCs w:val="24"/>
          <w:lang w:eastAsia="de-DE"/>
        </w:rPr>
      </w:pPr>
      <w:r w:rsidRPr="006A738B">
        <w:rPr>
          <w:sz w:val="24"/>
          <w:szCs w:val="24"/>
          <w:lang w:eastAsia="de-DE"/>
        </w:rPr>
        <w:t>Officielle nationale og regionale antimikrobielle politikker bør tages i betragtning, når produktet anvendes.</w:t>
      </w:r>
    </w:p>
    <w:p w:rsidR="00461F49" w:rsidRDefault="00461F49" w:rsidP="00461F49">
      <w:pPr>
        <w:ind w:left="851"/>
        <w:rPr>
          <w:sz w:val="24"/>
          <w:szCs w:val="24"/>
        </w:rPr>
      </w:pPr>
    </w:p>
    <w:p w:rsidR="00461F49" w:rsidRPr="006A738B" w:rsidRDefault="00461F49" w:rsidP="00461F49">
      <w:pPr>
        <w:ind w:left="851"/>
        <w:rPr>
          <w:rFonts w:eastAsia="Calibri"/>
          <w:iCs/>
          <w:sz w:val="24"/>
          <w:szCs w:val="24"/>
        </w:rPr>
      </w:pPr>
      <w:r w:rsidRPr="006A738B">
        <w:rPr>
          <w:sz w:val="24"/>
          <w:szCs w:val="24"/>
        </w:rPr>
        <w:t xml:space="preserve">Anvendelse af produktet afvigende fra instruktionerne givet i produktresuméet kan øge prævalensen af bakterier, der er resistente over for </w:t>
      </w:r>
      <w:proofErr w:type="spellStart"/>
      <w:r w:rsidRPr="006A738B">
        <w:rPr>
          <w:sz w:val="24"/>
          <w:szCs w:val="24"/>
        </w:rPr>
        <w:t>benzylpenicillin</w:t>
      </w:r>
      <w:proofErr w:type="spellEnd"/>
      <w:r w:rsidRPr="006A738B">
        <w:rPr>
          <w:sz w:val="24"/>
          <w:szCs w:val="24"/>
        </w:rPr>
        <w:t xml:space="preserve"> og kan nedsætte effektiviteten af behandling med andre beta-</w:t>
      </w:r>
      <w:proofErr w:type="spellStart"/>
      <w:r w:rsidRPr="006A738B">
        <w:rPr>
          <w:sz w:val="24"/>
          <w:szCs w:val="24"/>
        </w:rPr>
        <w:t>laktam</w:t>
      </w:r>
      <w:proofErr w:type="spellEnd"/>
      <w:r w:rsidRPr="006A738B">
        <w:rPr>
          <w:sz w:val="24"/>
          <w:szCs w:val="24"/>
        </w:rPr>
        <w:t xml:space="preserve"> antimikrobielle midler på grund af muligheden for krydsresistens.</w:t>
      </w:r>
    </w:p>
    <w:p w:rsidR="00461F49" w:rsidRPr="006A738B" w:rsidRDefault="00461F49" w:rsidP="00461F49">
      <w:pPr>
        <w:ind w:left="851" w:hanging="851"/>
        <w:rPr>
          <w:sz w:val="24"/>
          <w:szCs w:val="24"/>
        </w:rPr>
      </w:pPr>
    </w:p>
    <w:p w:rsidR="00AD02AB" w:rsidRDefault="00461F49" w:rsidP="00461F49">
      <w:pPr>
        <w:ind w:left="851" w:hanging="851"/>
        <w:rPr>
          <w:sz w:val="24"/>
          <w:szCs w:val="24"/>
        </w:rPr>
      </w:pPr>
      <w:r w:rsidRPr="006A738B">
        <w:rPr>
          <w:sz w:val="24"/>
          <w:szCs w:val="24"/>
        </w:rPr>
        <w:tab/>
      </w:r>
    </w:p>
    <w:p w:rsidR="00AD02AB" w:rsidRDefault="00AD02AB">
      <w:pPr>
        <w:rPr>
          <w:sz w:val="24"/>
          <w:szCs w:val="24"/>
        </w:rPr>
      </w:pPr>
      <w:r>
        <w:rPr>
          <w:sz w:val="24"/>
          <w:szCs w:val="24"/>
        </w:rPr>
        <w:br w:type="page"/>
      </w:r>
    </w:p>
    <w:p w:rsidR="00461F49" w:rsidRPr="006A738B" w:rsidRDefault="00AD02AB" w:rsidP="00461F49">
      <w:pPr>
        <w:ind w:left="851" w:hanging="851"/>
        <w:rPr>
          <w:b/>
          <w:sz w:val="24"/>
          <w:szCs w:val="24"/>
        </w:rPr>
      </w:pPr>
      <w:r>
        <w:rPr>
          <w:b/>
          <w:sz w:val="24"/>
          <w:szCs w:val="24"/>
        </w:rPr>
        <w:tab/>
      </w:r>
      <w:r w:rsidR="00461F49" w:rsidRPr="006A738B">
        <w:rPr>
          <w:b/>
          <w:sz w:val="24"/>
          <w:szCs w:val="24"/>
        </w:rPr>
        <w:t>Særlige forsigtighedsregler for personer, der administrerer lægemidlet</w:t>
      </w:r>
    </w:p>
    <w:p w:rsidR="006855BC" w:rsidRPr="00AD02AB" w:rsidRDefault="006855BC" w:rsidP="00AD02AB">
      <w:pPr>
        <w:ind w:left="1418" w:hanging="567"/>
        <w:rPr>
          <w:sz w:val="24"/>
          <w:szCs w:val="24"/>
        </w:rPr>
      </w:pPr>
      <w:r w:rsidRPr="00FD6B07">
        <w:rPr>
          <w:sz w:val="24"/>
          <w:szCs w:val="24"/>
        </w:rPr>
        <w:lastRenderedPageBreak/>
        <w:t xml:space="preserve">• </w:t>
      </w:r>
      <w:r w:rsidR="00AD02AB">
        <w:rPr>
          <w:sz w:val="24"/>
          <w:szCs w:val="24"/>
        </w:rPr>
        <w:tab/>
      </w:r>
      <w:r w:rsidRPr="00FD6B07">
        <w:rPr>
          <w:sz w:val="24"/>
          <w:szCs w:val="24"/>
        </w:rPr>
        <w:t xml:space="preserve">Penicilliner og </w:t>
      </w:r>
      <w:proofErr w:type="spellStart"/>
      <w:r w:rsidRPr="00FD6B07">
        <w:rPr>
          <w:sz w:val="24"/>
          <w:szCs w:val="24"/>
        </w:rPr>
        <w:t>cephalosporiner</w:t>
      </w:r>
      <w:proofErr w:type="spellEnd"/>
      <w:r w:rsidRPr="00FD6B07">
        <w:rPr>
          <w:sz w:val="24"/>
          <w:szCs w:val="24"/>
        </w:rPr>
        <w:t xml:space="preserve"> kan forårsage overfølsomhed (allergi) efter</w:t>
      </w:r>
    </w:p>
    <w:p w:rsidR="006855BC" w:rsidRPr="00AD02AB" w:rsidRDefault="00AD02AB" w:rsidP="00AD02AB">
      <w:pPr>
        <w:tabs>
          <w:tab w:val="left" w:pos="1418"/>
        </w:tabs>
        <w:ind w:left="1418" w:hanging="567"/>
        <w:rPr>
          <w:sz w:val="24"/>
          <w:szCs w:val="24"/>
        </w:rPr>
      </w:pPr>
      <w:r>
        <w:rPr>
          <w:sz w:val="24"/>
          <w:szCs w:val="24"/>
        </w:rPr>
        <w:tab/>
      </w:r>
      <w:r w:rsidR="006855BC" w:rsidRPr="00FD6B07">
        <w:rPr>
          <w:sz w:val="24"/>
          <w:szCs w:val="24"/>
        </w:rPr>
        <w:t xml:space="preserve">injektion, indånding, indtagelse eller hudkontakt. Overfølsomhed over for penicilliner </w:t>
      </w:r>
      <w:r>
        <w:rPr>
          <w:sz w:val="24"/>
          <w:szCs w:val="24"/>
        </w:rPr>
        <w:tab/>
      </w:r>
      <w:r w:rsidR="006855BC" w:rsidRPr="00FD6B07">
        <w:rPr>
          <w:sz w:val="24"/>
          <w:szCs w:val="24"/>
        </w:rPr>
        <w:t xml:space="preserve">kan føre til krydsreaktioner på </w:t>
      </w:r>
      <w:proofErr w:type="spellStart"/>
      <w:r w:rsidR="006855BC" w:rsidRPr="00FD6B07">
        <w:rPr>
          <w:sz w:val="24"/>
          <w:szCs w:val="24"/>
        </w:rPr>
        <w:t>cephalosporiner</w:t>
      </w:r>
      <w:proofErr w:type="spellEnd"/>
      <w:r w:rsidR="006855BC" w:rsidRPr="00FD6B07">
        <w:rPr>
          <w:sz w:val="24"/>
          <w:szCs w:val="24"/>
        </w:rPr>
        <w:t xml:space="preserve"> og vice versa. Allergiske reaktioner på disse stoffer kan lejlighedsvis være alvorlige.</w:t>
      </w:r>
    </w:p>
    <w:p w:rsidR="006855BC" w:rsidRPr="00AD02AB" w:rsidRDefault="006855BC" w:rsidP="00AD02AB">
      <w:pPr>
        <w:ind w:left="1418" w:hanging="567"/>
        <w:rPr>
          <w:sz w:val="24"/>
          <w:szCs w:val="24"/>
        </w:rPr>
      </w:pPr>
      <w:r w:rsidRPr="00FD6B07">
        <w:rPr>
          <w:sz w:val="24"/>
          <w:szCs w:val="24"/>
        </w:rPr>
        <w:t xml:space="preserve">• </w:t>
      </w:r>
      <w:r w:rsidR="00AD02AB">
        <w:rPr>
          <w:sz w:val="24"/>
          <w:szCs w:val="24"/>
        </w:rPr>
        <w:tab/>
      </w:r>
      <w:r w:rsidRPr="00FD6B07">
        <w:rPr>
          <w:sz w:val="24"/>
          <w:szCs w:val="24"/>
        </w:rPr>
        <w:t xml:space="preserve">Personer med kendt overfølsomhed over for penicilliner, </w:t>
      </w:r>
      <w:proofErr w:type="spellStart"/>
      <w:r w:rsidRPr="00FD6B07">
        <w:rPr>
          <w:sz w:val="24"/>
          <w:szCs w:val="24"/>
        </w:rPr>
        <w:t>cephalosporiner</w:t>
      </w:r>
      <w:proofErr w:type="spellEnd"/>
      <w:r w:rsidRPr="00FD6B07">
        <w:rPr>
          <w:sz w:val="24"/>
          <w:szCs w:val="24"/>
        </w:rPr>
        <w:t xml:space="preserve"> eller et eller flere af hjælpestofferne skal undgå kontakt med veterinærlægemidlet.</w:t>
      </w:r>
    </w:p>
    <w:p w:rsidR="006855BC" w:rsidRPr="00AD02AB" w:rsidRDefault="006855BC" w:rsidP="00AD02AB">
      <w:pPr>
        <w:ind w:left="1418" w:hanging="567"/>
        <w:rPr>
          <w:sz w:val="24"/>
          <w:szCs w:val="24"/>
        </w:rPr>
      </w:pPr>
      <w:r w:rsidRPr="00FD6B07">
        <w:rPr>
          <w:sz w:val="24"/>
          <w:szCs w:val="24"/>
        </w:rPr>
        <w:t xml:space="preserve">• </w:t>
      </w:r>
      <w:r w:rsidR="00AD02AB">
        <w:rPr>
          <w:sz w:val="24"/>
          <w:szCs w:val="24"/>
        </w:rPr>
        <w:tab/>
      </w:r>
      <w:r w:rsidRPr="00FD6B07">
        <w:rPr>
          <w:sz w:val="24"/>
          <w:szCs w:val="24"/>
        </w:rPr>
        <w:t>Håndter dette produkt med stor omhu for at undgå eksponering. Brug handsker, når du håndterer det veterinærlægemiddel for at undgå kontaktfølsomhed.</w:t>
      </w:r>
    </w:p>
    <w:p w:rsidR="006855BC" w:rsidRPr="00AD02AB" w:rsidRDefault="006855BC" w:rsidP="00AD02AB">
      <w:pPr>
        <w:ind w:left="1418" w:hanging="567"/>
        <w:rPr>
          <w:sz w:val="24"/>
          <w:szCs w:val="24"/>
        </w:rPr>
      </w:pPr>
      <w:r w:rsidRPr="00FD6B07">
        <w:rPr>
          <w:sz w:val="24"/>
          <w:szCs w:val="24"/>
        </w:rPr>
        <w:t xml:space="preserve">• </w:t>
      </w:r>
      <w:r w:rsidR="00AD02AB">
        <w:rPr>
          <w:sz w:val="24"/>
          <w:szCs w:val="24"/>
        </w:rPr>
        <w:tab/>
      </w:r>
      <w:r w:rsidRPr="00FD6B07">
        <w:rPr>
          <w:sz w:val="24"/>
          <w:szCs w:val="24"/>
        </w:rPr>
        <w:t>I tilfælde af utilsigtet selvinjektion, eller hvis du udvikler symptomer efter eksponering som f.eks. Hududslæt, skal du søge læge og vise indlægssedlen eller etiketten til lægen. Hævelse i ansigt, læber eller øjne eller åndedrætsbesvær er mere alvorlige symptomer og kræver akut lægehjælp.</w:t>
      </w:r>
    </w:p>
    <w:p w:rsidR="00461F49" w:rsidRPr="006A738B" w:rsidRDefault="006855BC" w:rsidP="00AD02AB">
      <w:pPr>
        <w:ind w:left="1418" w:hanging="567"/>
        <w:rPr>
          <w:sz w:val="24"/>
          <w:szCs w:val="24"/>
        </w:rPr>
      </w:pPr>
      <w:r w:rsidRPr="00FD6B07">
        <w:rPr>
          <w:sz w:val="24"/>
          <w:szCs w:val="24"/>
        </w:rPr>
        <w:t xml:space="preserve">• </w:t>
      </w:r>
      <w:r w:rsidR="00AD02AB">
        <w:rPr>
          <w:sz w:val="24"/>
          <w:szCs w:val="24"/>
        </w:rPr>
        <w:tab/>
      </w:r>
      <w:r w:rsidRPr="00FD6B07">
        <w:rPr>
          <w:sz w:val="24"/>
          <w:szCs w:val="24"/>
        </w:rPr>
        <w:t>Vask hænder efter brug.</w:t>
      </w:r>
    </w:p>
    <w:p w:rsidR="00461F49" w:rsidRPr="006A738B" w:rsidRDefault="00461F49" w:rsidP="00461F49">
      <w:pPr>
        <w:ind w:left="851" w:hanging="851"/>
        <w:rPr>
          <w:sz w:val="24"/>
          <w:szCs w:val="24"/>
        </w:rPr>
      </w:pPr>
      <w:r w:rsidRPr="006A738B">
        <w:rPr>
          <w:sz w:val="24"/>
          <w:szCs w:val="24"/>
        </w:rPr>
        <w:tab/>
      </w:r>
    </w:p>
    <w:p w:rsidR="00461F49" w:rsidRPr="006A738B" w:rsidRDefault="00461F49" w:rsidP="00461F49">
      <w:pPr>
        <w:ind w:left="851" w:hanging="851"/>
        <w:rPr>
          <w:b/>
          <w:sz w:val="24"/>
          <w:szCs w:val="24"/>
        </w:rPr>
      </w:pPr>
      <w:r w:rsidRPr="006A738B">
        <w:rPr>
          <w:b/>
          <w:sz w:val="24"/>
          <w:szCs w:val="24"/>
        </w:rPr>
        <w:t>4.6</w:t>
      </w:r>
      <w:r w:rsidRPr="006A738B">
        <w:rPr>
          <w:b/>
          <w:sz w:val="24"/>
          <w:szCs w:val="24"/>
        </w:rPr>
        <w:tab/>
        <w:t>Bivirkninger</w:t>
      </w:r>
    </w:p>
    <w:p w:rsidR="00461F49" w:rsidRPr="005A7FA2" w:rsidRDefault="00461F49" w:rsidP="00461F49">
      <w:pPr>
        <w:ind w:left="851"/>
        <w:rPr>
          <w:sz w:val="24"/>
          <w:szCs w:val="24"/>
        </w:rPr>
      </w:pPr>
      <w:r w:rsidRPr="005A7FA2">
        <w:rPr>
          <w:sz w:val="24"/>
          <w:szCs w:val="24"/>
        </w:rPr>
        <w:t xml:space="preserve">Symptomerne på bivirkninger strækker sig fra lette hudreaktioner, såsom </w:t>
      </w:r>
      <w:proofErr w:type="spellStart"/>
      <w:r w:rsidRPr="005A7FA2">
        <w:rPr>
          <w:sz w:val="24"/>
          <w:szCs w:val="24"/>
        </w:rPr>
        <w:t>urticaria</w:t>
      </w:r>
      <w:proofErr w:type="spellEnd"/>
      <w:r w:rsidRPr="005A7FA2">
        <w:rPr>
          <w:sz w:val="24"/>
          <w:szCs w:val="24"/>
        </w:rPr>
        <w:t xml:space="preserve"> og </w:t>
      </w:r>
      <w:proofErr w:type="spellStart"/>
      <w:r w:rsidRPr="005A7FA2">
        <w:rPr>
          <w:sz w:val="24"/>
          <w:szCs w:val="24"/>
        </w:rPr>
        <w:t>dermatitis</w:t>
      </w:r>
      <w:proofErr w:type="spellEnd"/>
      <w:r w:rsidRPr="005A7FA2">
        <w:rPr>
          <w:sz w:val="24"/>
          <w:szCs w:val="24"/>
        </w:rPr>
        <w:t xml:space="preserve"> til kraftige reaktioner, såsom </w:t>
      </w:r>
      <w:proofErr w:type="spellStart"/>
      <w:r w:rsidRPr="005A7FA2">
        <w:rPr>
          <w:sz w:val="24"/>
          <w:szCs w:val="24"/>
        </w:rPr>
        <w:t>anafylaktisk</w:t>
      </w:r>
      <w:proofErr w:type="spellEnd"/>
      <w:r w:rsidRPr="005A7FA2">
        <w:rPr>
          <w:sz w:val="24"/>
          <w:szCs w:val="24"/>
        </w:rPr>
        <w:t xml:space="preserve"> </w:t>
      </w:r>
      <w:proofErr w:type="spellStart"/>
      <w:r w:rsidRPr="005A7FA2">
        <w:rPr>
          <w:sz w:val="24"/>
          <w:szCs w:val="24"/>
        </w:rPr>
        <w:t>shock</w:t>
      </w:r>
      <w:proofErr w:type="spellEnd"/>
      <w:r w:rsidRPr="005A7FA2">
        <w:rPr>
          <w:sz w:val="24"/>
          <w:szCs w:val="24"/>
        </w:rPr>
        <w:t xml:space="preserve"> med </w:t>
      </w:r>
      <w:proofErr w:type="spellStart"/>
      <w:r w:rsidRPr="005A7FA2">
        <w:rPr>
          <w:sz w:val="24"/>
          <w:szCs w:val="24"/>
        </w:rPr>
        <w:t>tremor</w:t>
      </w:r>
      <w:proofErr w:type="spellEnd"/>
      <w:r w:rsidRPr="005A7FA2">
        <w:rPr>
          <w:sz w:val="24"/>
          <w:szCs w:val="24"/>
        </w:rPr>
        <w:t xml:space="preserve">, opkastning, spytafsondring, </w:t>
      </w:r>
      <w:proofErr w:type="spellStart"/>
      <w:r w:rsidRPr="005A7FA2">
        <w:rPr>
          <w:sz w:val="24"/>
          <w:szCs w:val="24"/>
        </w:rPr>
        <w:t>gastrointestinale</w:t>
      </w:r>
      <w:proofErr w:type="spellEnd"/>
      <w:r w:rsidRPr="005A7FA2">
        <w:rPr>
          <w:sz w:val="24"/>
          <w:szCs w:val="24"/>
        </w:rPr>
        <w:t xml:space="preserve"> forstyrrelser og </w:t>
      </w:r>
      <w:proofErr w:type="spellStart"/>
      <w:r w:rsidRPr="005A7FA2">
        <w:rPr>
          <w:sz w:val="24"/>
          <w:szCs w:val="24"/>
        </w:rPr>
        <w:t>laryngealt</w:t>
      </w:r>
      <w:proofErr w:type="spellEnd"/>
      <w:r w:rsidRPr="005A7FA2">
        <w:rPr>
          <w:sz w:val="24"/>
          <w:szCs w:val="24"/>
        </w:rPr>
        <w:t xml:space="preserve"> ødem. </w:t>
      </w:r>
    </w:p>
    <w:p w:rsidR="00461F49" w:rsidRPr="005A7FA2" w:rsidRDefault="00461F49" w:rsidP="00461F49">
      <w:pPr>
        <w:ind w:left="851"/>
        <w:rPr>
          <w:rFonts w:eastAsia="Calibri"/>
          <w:sz w:val="24"/>
          <w:szCs w:val="24"/>
        </w:rPr>
      </w:pPr>
    </w:p>
    <w:p w:rsidR="00461F49" w:rsidRDefault="00461F49" w:rsidP="00461F49">
      <w:pPr>
        <w:ind w:left="851"/>
        <w:rPr>
          <w:rFonts w:eastAsia="Calibri"/>
          <w:sz w:val="24"/>
          <w:szCs w:val="24"/>
        </w:rPr>
      </w:pPr>
      <w:r w:rsidRPr="005A7FA2">
        <w:rPr>
          <w:rFonts w:eastAsia="Calibri"/>
          <w:sz w:val="24"/>
          <w:szCs w:val="24"/>
        </w:rPr>
        <w:t>I nogle situationer kan behandlingen lede til sekundære infektioner på grund af overvækst af ikke-måls organismer.</w:t>
      </w:r>
    </w:p>
    <w:p w:rsidR="00AD02AB" w:rsidRDefault="00AD02AB" w:rsidP="00461F49">
      <w:pPr>
        <w:ind w:left="851"/>
        <w:rPr>
          <w:rFonts w:eastAsia="Calibri"/>
          <w:sz w:val="24"/>
          <w:szCs w:val="24"/>
        </w:rPr>
      </w:pPr>
    </w:p>
    <w:p w:rsidR="00AD02AB" w:rsidRPr="00FD6B07" w:rsidRDefault="00AD02AB" w:rsidP="00AD02AB">
      <w:pPr>
        <w:ind w:left="851"/>
        <w:rPr>
          <w:sz w:val="24"/>
          <w:szCs w:val="24"/>
        </w:rPr>
      </w:pPr>
      <w:r w:rsidRPr="00FD6B07">
        <w:rPr>
          <w:sz w:val="24"/>
          <w:szCs w:val="24"/>
        </w:rPr>
        <w:t>Hyppigheden af bivirkninger er defineret som:</w:t>
      </w:r>
    </w:p>
    <w:p w:rsidR="00AD02AB" w:rsidRPr="00FD6B07" w:rsidRDefault="00AD02AB" w:rsidP="00AD02AB">
      <w:pPr>
        <w:ind w:left="851"/>
        <w:rPr>
          <w:sz w:val="24"/>
          <w:szCs w:val="24"/>
        </w:rPr>
      </w:pPr>
      <w:r w:rsidRPr="00FD6B07">
        <w:rPr>
          <w:sz w:val="24"/>
          <w:szCs w:val="24"/>
        </w:rPr>
        <w:t>- Meget almindelig (flere end 1 ud af 10 behandlede dyr, der viser bivirkninger i løbet af en behandling)</w:t>
      </w:r>
    </w:p>
    <w:p w:rsidR="00AD02AB" w:rsidRPr="00FD6B07" w:rsidRDefault="00AD02AB" w:rsidP="00AD02AB">
      <w:pPr>
        <w:ind w:left="851"/>
        <w:rPr>
          <w:sz w:val="24"/>
          <w:szCs w:val="24"/>
        </w:rPr>
      </w:pPr>
      <w:r w:rsidRPr="00FD6B07">
        <w:rPr>
          <w:sz w:val="24"/>
          <w:szCs w:val="24"/>
        </w:rPr>
        <w:t>- Almindelige (flere end 1, men færre end 10 dyr af 100 behandlede dyr)</w:t>
      </w:r>
    </w:p>
    <w:p w:rsidR="00AD02AB" w:rsidRPr="00FD6B07" w:rsidRDefault="00AD02AB" w:rsidP="00AD02AB">
      <w:pPr>
        <w:ind w:left="851"/>
        <w:rPr>
          <w:sz w:val="24"/>
          <w:szCs w:val="24"/>
        </w:rPr>
      </w:pPr>
      <w:r w:rsidRPr="00FD6B07">
        <w:rPr>
          <w:sz w:val="24"/>
          <w:szCs w:val="24"/>
        </w:rPr>
        <w:t>- Ikke almindelige (flere end 1, men færre end 10 dyr af 1.000 behandlede dyr)</w:t>
      </w:r>
    </w:p>
    <w:p w:rsidR="00AD02AB" w:rsidRPr="00FD6B07" w:rsidRDefault="00AD02AB" w:rsidP="00AD02AB">
      <w:pPr>
        <w:ind w:left="851"/>
        <w:rPr>
          <w:sz w:val="24"/>
          <w:szCs w:val="24"/>
        </w:rPr>
      </w:pPr>
      <w:r w:rsidRPr="00FD6B07">
        <w:rPr>
          <w:sz w:val="24"/>
          <w:szCs w:val="24"/>
        </w:rPr>
        <w:t>- Sjældne (flere end 1, men færre end 10 dyr ud af 10.000 behandlede dyr)</w:t>
      </w:r>
    </w:p>
    <w:p w:rsidR="00AD02AB" w:rsidRPr="005A7FA2" w:rsidRDefault="00AD02AB" w:rsidP="00AD02AB">
      <w:pPr>
        <w:ind w:left="851"/>
        <w:rPr>
          <w:rFonts w:eastAsia="Calibri"/>
          <w:sz w:val="24"/>
          <w:szCs w:val="24"/>
        </w:rPr>
      </w:pPr>
      <w:r w:rsidRPr="00FD6B07">
        <w:rPr>
          <w:sz w:val="24"/>
          <w:szCs w:val="24"/>
        </w:rPr>
        <w:t>- Meget sjælden (færre end 1 dyr ud af 10.000 behandlede dyr, herunder isolerede rapporter)</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4.7</w:t>
      </w:r>
      <w:r w:rsidRPr="006A738B">
        <w:rPr>
          <w:b/>
          <w:sz w:val="24"/>
          <w:szCs w:val="24"/>
        </w:rPr>
        <w:tab/>
        <w:t>Drægtighed, diegivning eller æglægning</w:t>
      </w:r>
    </w:p>
    <w:p w:rsidR="00AD02AB" w:rsidRDefault="00AD02AB" w:rsidP="00AD02AB">
      <w:pPr>
        <w:ind w:left="851"/>
        <w:rPr>
          <w:sz w:val="24"/>
          <w:szCs w:val="24"/>
        </w:rPr>
      </w:pPr>
      <w:r w:rsidRPr="00FD6B07">
        <w:rPr>
          <w:sz w:val="24"/>
          <w:szCs w:val="24"/>
        </w:rPr>
        <w:t>Drægtighed</w:t>
      </w:r>
      <w:r>
        <w:rPr>
          <w:sz w:val="24"/>
          <w:szCs w:val="24"/>
        </w:rPr>
        <w:t>:</w:t>
      </w:r>
      <w:r w:rsidRPr="00FD6B07">
        <w:rPr>
          <w:sz w:val="24"/>
          <w:szCs w:val="24"/>
        </w:rPr>
        <w:t xml:space="preserve"> </w:t>
      </w:r>
    </w:p>
    <w:p w:rsidR="00AD02AB" w:rsidRDefault="00AD02AB" w:rsidP="00AD02AB">
      <w:pPr>
        <w:ind w:left="851"/>
        <w:rPr>
          <w:sz w:val="24"/>
          <w:szCs w:val="24"/>
        </w:rPr>
      </w:pPr>
      <w:r w:rsidRPr="00FD6B07">
        <w:rPr>
          <w:sz w:val="24"/>
          <w:szCs w:val="24"/>
        </w:rPr>
        <w:t>Kan anvendes under drægtighed</w:t>
      </w:r>
    </w:p>
    <w:p w:rsidR="00AD02AB" w:rsidRDefault="00AD02AB" w:rsidP="00AD02AB">
      <w:pPr>
        <w:ind w:left="851" w:hanging="851"/>
        <w:rPr>
          <w:sz w:val="24"/>
          <w:szCs w:val="24"/>
        </w:rPr>
      </w:pPr>
    </w:p>
    <w:p w:rsidR="00AD02AB" w:rsidRDefault="00AD02AB" w:rsidP="00AD02AB">
      <w:pPr>
        <w:ind w:firstLine="851"/>
        <w:rPr>
          <w:sz w:val="24"/>
          <w:szCs w:val="24"/>
        </w:rPr>
      </w:pPr>
      <w:r>
        <w:rPr>
          <w:sz w:val="24"/>
          <w:szCs w:val="24"/>
        </w:rPr>
        <w:t>Laktation:</w:t>
      </w:r>
    </w:p>
    <w:p w:rsidR="00AD02AB" w:rsidRPr="00FD6B07" w:rsidRDefault="00AD02AB" w:rsidP="00AD02AB">
      <w:pPr>
        <w:ind w:firstLine="851"/>
        <w:rPr>
          <w:sz w:val="24"/>
          <w:szCs w:val="24"/>
        </w:rPr>
      </w:pPr>
      <w:r>
        <w:rPr>
          <w:sz w:val="24"/>
          <w:szCs w:val="24"/>
        </w:rPr>
        <w:t>Kan anvendes under laktation</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4.8</w:t>
      </w:r>
      <w:r w:rsidRPr="006A738B">
        <w:rPr>
          <w:b/>
          <w:sz w:val="24"/>
          <w:szCs w:val="24"/>
        </w:rPr>
        <w:tab/>
        <w:t>Interaktion med andre lægemidler og andre former for interaktion</w:t>
      </w:r>
    </w:p>
    <w:p w:rsidR="00461F49" w:rsidRDefault="00461F49" w:rsidP="00461F49">
      <w:pPr>
        <w:ind w:left="851" w:hanging="851"/>
        <w:rPr>
          <w:sz w:val="24"/>
          <w:szCs w:val="24"/>
        </w:rPr>
      </w:pPr>
      <w:r w:rsidRPr="006A738B">
        <w:rPr>
          <w:sz w:val="24"/>
          <w:szCs w:val="24"/>
        </w:rPr>
        <w:tab/>
        <w:t xml:space="preserve">Produktet bør ikke administreres med antibiotika, der har en </w:t>
      </w:r>
      <w:proofErr w:type="spellStart"/>
      <w:r w:rsidRPr="006A738B">
        <w:rPr>
          <w:sz w:val="24"/>
          <w:szCs w:val="24"/>
        </w:rPr>
        <w:t>bakteriostatisk</w:t>
      </w:r>
      <w:proofErr w:type="spellEnd"/>
      <w:r w:rsidRPr="006A738B">
        <w:rPr>
          <w:sz w:val="24"/>
          <w:szCs w:val="24"/>
        </w:rPr>
        <w:t xml:space="preserve"> virkningsmåde.</w:t>
      </w:r>
    </w:p>
    <w:p w:rsidR="00AD02AB" w:rsidRDefault="00AD02AB" w:rsidP="00461F49">
      <w:pPr>
        <w:ind w:left="851" w:hanging="851"/>
        <w:rPr>
          <w:sz w:val="24"/>
          <w:szCs w:val="24"/>
        </w:rPr>
      </w:pPr>
    </w:p>
    <w:p w:rsidR="00AD02AB" w:rsidRPr="006A738B" w:rsidRDefault="00AD02AB" w:rsidP="00461F49">
      <w:pPr>
        <w:ind w:left="851" w:hanging="851"/>
        <w:rPr>
          <w:sz w:val="24"/>
          <w:szCs w:val="24"/>
        </w:rPr>
      </w:pPr>
      <w:r>
        <w:rPr>
          <w:sz w:val="24"/>
          <w:szCs w:val="24"/>
        </w:rPr>
        <w:tab/>
      </w:r>
      <w:proofErr w:type="spellStart"/>
      <w:r w:rsidRPr="006353AA">
        <w:rPr>
          <w:sz w:val="24"/>
          <w:szCs w:val="24"/>
        </w:rPr>
        <w:t>Antiinflammatorier</w:t>
      </w:r>
      <w:proofErr w:type="spellEnd"/>
      <w:r w:rsidRPr="006353AA">
        <w:rPr>
          <w:sz w:val="24"/>
          <w:szCs w:val="24"/>
        </w:rPr>
        <w:t xml:space="preserve">, såsom </w:t>
      </w:r>
      <w:proofErr w:type="spellStart"/>
      <w:r w:rsidRPr="006353AA">
        <w:rPr>
          <w:sz w:val="24"/>
          <w:szCs w:val="24"/>
        </w:rPr>
        <w:t>salicylater</w:t>
      </w:r>
      <w:proofErr w:type="spellEnd"/>
      <w:r w:rsidRPr="006353AA">
        <w:rPr>
          <w:sz w:val="24"/>
          <w:szCs w:val="24"/>
        </w:rPr>
        <w:t xml:space="preserve">, giver en forøgelse af eliminationshalveringstiden for </w:t>
      </w:r>
      <w:proofErr w:type="spellStart"/>
      <w:r w:rsidRPr="006353AA">
        <w:rPr>
          <w:sz w:val="24"/>
          <w:szCs w:val="24"/>
        </w:rPr>
        <w:t>penetamat</w:t>
      </w:r>
      <w:proofErr w:type="spellEnd"/>
      <w:r w:rsidRPr="006353AA">
        <w:rPr>
          <w:sz w:val="24"/>
          <w:szCs w:val="24"/>
        </w:rPr>
        <w:t xml:space="preserve"> (</w:t>
      </w:r>
      <w:proofErr w:type="spellStart"/>
      <w:r w:rsidRPr="006353AA">
        <w:rPr>
          <w:sz w:val="24"/>
          <w:szCs w:val="24"/>
        </w:rPr>
        <w:t>iohydrat</w:t>
      </w:r>
      <w:proofErr w:type="spellEnd"/>
      <w:r w:rsidRPr="006353AA">
        <w:rPr>
          <w:sz w:val="24"/>
          <w:szCs w:val="24"/>
        </w:rPr>
        <w:t>). I tilfælde af fælles administration, juster dosis af det antibakterielle middel</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4.9</w:t>
      </w:r>
      <w:r w:rsidRPr="006A738B">
        <w:rPr>
          <w:b/>
          <w:sz w:val="24"/>
          <w:szCs w:val="24"/>
        </w:rPr>
        <w:tab/>
        <w:t>Dosering og indgivelsesmåde</w:t>
      </w:r>
    </w:p>
    <w:p w:rsidR="00461F49" w:rsidRPr="006A738B" w:rsidRDefault="00AD02AB" w:rsidP="00461F49">
      <w:pPr>
        <w:ind w:left="851"/>
        <w:rPr>
          <w:b/>
          <w:sz w:val="24"/>
          <w:szCs w:val="24"/>
        </w:rPr>
      </w:pPr>
      <w:r w:rsidRPr="006353AA">
        <w:rPr>
          <w:sz w:val="24"/>
          <w:szCs w:val="24"/>
        </w:rPr>
        <w:t>Til dyb intramuskulær brug.</w:t>
      </w:r>
    </w:p>
    <w:p w:rsidR="00461F49" w:rsidRPr="006A738B" w:rsidRDefault="00461F49" w:rsidP="00461F49">
      <w:pPr>
        <w:ind w:left="851"/>
        <w:rPr>
          <w:rFonts w:eastAsia="Calibri"/>
          <w:sz w:val="24"/>
          <w:szCs w:val="24"/>
        </w:rPr>
      </w:pPr>
      <w:r w:rsidRPr="006A738B">
        <w:rPr>
          <w:rFonts w:eastAsia="Calibri"/>
          <w:sz w:val="24"/>
          <w:szCs w:val="24"/>
        </w:rPr>
        <w:t xml:space="preserve">Brugsvejledning: </w:t>
      </w:r>
      <w:proofErr w:type="spellStart"/>
      <w:r w:rsidRPr="006A738B">
        <w:rPr>
          <w:rFonts w:eastAsia="Calibri"/>
          <w:sz w:val="24"/>
          <w:szCs w:val="24"/>
        </w:rPr>
        <w:t>Rekonstituer</w:t>
      </w:r>
      <w:proofErr w:type="spellEnd"/>
      <w:r w:rsidRPr="006A738B">
        <w:rPr>
          <w:rFonts w:eastAsia="Calibri"/>
          <w:sz w:val="24"/>
          <w:szCs w:val="24"/>
        </w:rPr>
        <w:t xml:space="preserve"> suspensionen ved at anvende hele indholdet af hætteglasset med </w:t>
      </w:r>
      <w:r>
        <w:rPr>
          <w:rFonts w:eastAsia="Calibri"/>
          <w:sz w:val="24"/>
          <w:szCs w:val="24"/>
        </w:rPr>
        <w:t>solvens</w:t>
      </w:r>
      <w:r w:rsidRPr="006A738B">
        <w:rPr>
          <w:rFonts w:eastAsia="Calibri"/>
          <w:sz w:val="24"/>
          <w:szCs w:val="24"/>
        </w:rPr>
        <w:t>.</w:t>
      </w:r>
    </w:p>
    <w:p w:rsidR="00461F49" w:rsidRPr="006A738B" w:rsidRDefault="00461F49" w:rsidP="00461F49">
      <w:pPr>
        <w:ind w:left="851"/>
        <w:rPr>
          <w:rFonts w:eastAsia="Calibri"/>
          <w:sz w:val="24"/>
          <w:szCs w:val="24"/>
        </w:rPr>
      </w:pPr>
    </w:p>
    <w:p w:rsidR="00461F49" w:rsidRPr="006A738B" w:rsidRDefault="00461F49" w:rsidP="00461F49">
      <w:pPr>
        <w:ind w:left="851"/>
        <w:rPr>
          <w:rFonts w:eastAsia="Calibri"/>
          <w:sz w:val="24"/>
          <w:szCs w:val="24"/>
        </w:rPr>
      </w:pPr>
      <w:r w:rsidRPr="006A738B">
        <w:rPr>
          <w:rFonts w:eastAsia="Calibri"/>
          <w:sz w:val="24"/>
          <w:szCs w:val="24"/>
        </w:rPr>
        <w:t>Således opnås den korrekte dosis:</w:t>
      </w:r>
    </w:p>
    <w:p w:rsidR="00461F49" w:rsidRPr="006A738B" w:rsidRDefault="00461F49" w:rsidP="00461F49">
      <w:pPr>
        <w:ind w:left="851"/>
        <w:rPr>
          <w:rFonts w:eastAsia="Calibri"/>
          <w:sz w:val="24"/>
          <w:szCs w:val="24"/>
        </w:rPr>
      </w:pPr>
    </w:p>
    <w:p w:rsidR="00461F49" w:rsidRPr="006A738B" w:rsidRDefault="00461F49" w:rsidP="00461F49">
      <w:pPr>
        <w:ind w:left="851"/>
        <w:rPr>
          <w:sz w:val="24"/>
          <w:szCs w:val="24"/>
        </w:rPr>
      </w:pPr>
      <w:r w:rsidRPr="006A738B">
        <w:rPr>
          <w:sz w:val="24"/>
          <w:szCs w:val="24"/>
        </w:rPr>
        <w:t xml:space="preserve">Brug hætteglasset med pulver, der indeholder </w:t>
      </w:r>
      <w:proofErr w:type="spellStart"/>
      <w:r w:rsidRPr="006A738B">
        <w:rPr>
          <w:sz w:val="24"/>
          <w:szCs w:val="24"/>
        </w:rPr>
        <w:t>penethamathydriodid</w:t>
      </w:r>
      <w:proofErr w:type="spellEnd"/>
      <w:r w:rsidRPr="006A738B">
        <w:rPr>
          <w:sz w:val="24"/>
          <w:szCs w:val="24"/>
        </w:rPr>
        <w:t xml:space="preserve"> 5.000.000 I</w:t>
      </w:r>
      <w:r>
        <w:rPr>
          <w:sz w:val="24"/>
          <w:szCs w:val="24"/>
        </w:rPr>
        <w:t>E</w:t>
      </w:r>
      <w:r w:rsidRPr="006A738B">
        <w:rPr>
          <w:sz w:val="24"/>
          <w:szCs w:val="24"/>
        </w:rPr>
        <w:t xml:space="preserve"> </w:t>
      </w:r>
      <w:r>
        <w:rPr>
          <w:sz w:val="24"/>
          <w:szCs w:val="24"/>
        </w:rPr>
        <w:t xml:space="preserve">sammen </w:t>
      </w:r>
      <w:r w:rsidRPr="006A738B">
        <w:rPr>
          <w:sz w:val="24"/>
          <w:szCs w:val="24"/>
        </w:rPr>
        <w:t xml:space="preserve">med hætteglasset med </w:t>
      </w:r>
      <w:r>
        <w:rPr>
          <w:sz w:val="24"/>
          <w:szCs w:val="24"/>
        </w:rPr>
        <w:t>solvens</w:t>
      </w:r>
      <w:r w:rsidRPr="006A738B">
        <w:rPr>
          <w:sz w:val="24"/>
          <w:szCs w:val="24"/>
        </w:rPr>
        <w:t xml:space="preserve">, der indeholder 18 ml </w:t>
      </w:r>
      <w:proofErr w:type="gramStart"/>
      <w:r w:rsidRPr="006A738B">
        <w:rPr>
          <w:sz w:val="24"/>
          <w:szCs w:val="24"/>
        </w:rPr>
        <w:t xml:space="preserve">sterilt </w:t>
      </w:r>
      <w:r>
        <w:rPr>
          <w:sz w:val="24"/>
          <w:szCs w:val="24"/>
        </w:rPr>
        <w:t>solvens</w:t>
      </w:r>
      <w:proofErr w:type="gramEnd"/>
      <w:r w:rsidRPr="006A738B">
        <w:rPr>
          <w:sz w:val="24"/>
          <w:szCs w:val="24"/>
        </w:rPr>
        <w:t>.</w:t>
      </w:r>
    </w:p>
    <w:p w:rsidR="00461F49" w:rsidRPr="006A738B" w:rsidRDefault="00461F49" w:rsidP="00461F49">
      <w:pPr>
        <w:ind w:left="851"/>
        <w:rPr>
          <w:sz w:val="24"/>
          <w:szCs w:val="24"/>
        </w:rPr>
      </w:pPr>
      <w:r w:rsidRPr="006A738B">
        <w:rPr>
          <w:sz w:val="24"/>
          <w:szCs w:val="24"/>
        </w:rPr>
        <w:t xml:space="preserve">Eller alternativt, brug hætteglasset med pulver, der indeholder </w:t>
      </w:r>
      <w:proofErr w:type="spellStart"/>
      <w:r w:rsidRPr="006A738B">
        <w:rPr>
          <w:sz w:val="24"/>
          <w:szCs w:val="24"/>
        </w:rPr>
        <w:t>penethamathydriodid</w:t>
      </w:r>
      <w:proofErr w:type="spellEnd"/>
      <w:r w:rsidRPr="006A738B">
        <w:rPr>
          <w:sz w:val="24"/>
          <w:szCs w:val="24"/>
        </w:rPr>
        <w:t xml:space="preserve"> 10.000.000 I</w:t>
      </w:r>
      <w:r>
        <w:rPr>
          <w:sz w:val="24"/>
          <w:szCs w:val="24"/>
        </w:rPr>
        <w:t>E</w:t>
      </w:r>
      <w:r w:rsidRPr="006A738B">
        <w:rPr>
          <w:sz w:val="24"/>
          <w:szCs w:val="24"/>
        </w:rPr>
        <w:t xml:space="preserve"> </w:t>
      </w:r>
      <w:r>
        <w:rPr>
          <w:sz w:val="24"/>
          <w:szCs w:val="24"/>
        </w:rPr>
        <w:t xml:space="preserve">sammen </w:t>
      </w:r>
      <w:r w:rsidRPr="006A738B">
        <w:rPr>
          <w:sz w:val="24"/>
          <w:szCs w:val="24"/>
        </w:rPr>
        <w:t xml:space="preserve">med hætteglasset med </w:t>
      </w:r>
      <w:r>
        <w:rPr>
          <w:sz w:val="24"/>
          <w:szCs w:val="24"/>
        </w:rPr>
        <w:t>solvens</w:t>
      </w:r>
      <w:r w:rsidRPr="006A738B">
        <w:rPr>
          <w:sz w:val="24"/>
          <w:szCs w:val="24"/>
        </w:rPr>
        <w:t xml:space="preserve">, der indeholder 36 ml </w:t>
      </w:r>
      <w:proofErr w:type="gramStart"/>
      <w:r w:rsidRPr="006A738B">
        <w:rPr>
          <w:sz w:val="24"/>
          <w:szCs w:val="24"/>
        </w:rPr>
        <w:t xml:space="preserve">sterilt </w:t>
      </w:r>
      <w:r>
        <w:rPr>
          <w:sz w:val="24"/>
          <w:szCs w:val="24"/>
        </w:rPr>
        <w:t>solvens</w:t>
      </w:r>
      <w:proofErr w:type="gramEnd"/>
      <w:r w:rsidRPr="006A738B">
        <w:rPr>
          <w:sz w:val="24"/>
          <w:szCs w:val="24"/>
        </w:rPr>
        <w:t>.</w:t>
      </w:r>
    </w:p>
    <w:p w:rsidR="00461F49" w:rsidRPr="006A738B" w:rsidRDefault="00461F49" w:rsidP="00461F49">
      <w:pPr>
        <w:ind w:left="851"/>
        <w:rPr>
          <w:sz w:val="24"/>
          <w:szCs w:val="24"/>
        </w:rPr>
      </w:pPr>
    </w:p>
    <w:p w:rsidR="00461F49" w:rsidRPr="006A738B" w:rsidRDefault="00461F49" w:rsidP="00461F49">
      <w:pPr>
        <w:ind w:left="851"/>
        <w:rPr>
          <w:rFonts w:eastAsia="Calibri"/>
          <w:sz w:val="24"/>
          <w:szCs w:val="24"/>
        </w:rPr>
      </w:pPr>
      <w:r w:rsidRPr="006A738B">
        <w:rPr>
          <w:sz w:val="24"/>
          <w:szCs w:val="24"/>
        </w:rPr>
        <w:lastRenderedPageBreak/>
        <w:t>Ryst godt efter</w:t>
      </w:r>
      <w:r w:rsidRPr="006A738B">
        <w:rPr>
          <w:rFonts w:eastAsia="Calibri"/>
          <w:sz w:val="24"/>
          <w:szCs w:val="24"/>
        </w:rPr>
        <w:t xml:space="preserve"> </w:t>
      </w:r>
      <w:proofErr w:type="spellStart"/>
      <w:r w:rsidRPr="006A738B">
        <w:rPr>
          <w:rFonts w:eastAsia="Calibri"/>
          <w:sz w:val="24"/>
          <w:szCs w:val="24"/>
        </w:rPr>
        <w:t>rekonstitution</w:t>
      </w:r>
      <w:proofErr w:type="spellEnd"/>
      <w:r w:rsidRPr="006A738B">
        <w:rPr>
          <w:rFonts w:eastAsia="Calibri"/>
          <w:sz w:val="24"/>
          <w:szCs w:val="24"/>
        </w:rPr>
        <w:t xml:space="preserve">. Mindst 10 gange </w:t>
      </w:r>
      <w:proofErr w:type="spellStart"/>
      <w:r w:rsidRPr="006A738B">
        <w:rPr>
          <w:rFonts w:eastAsia="Calibri"/>
          <w:sz w:val="24"/>
          <w:szCs w:val="24"/>
        </w:rPr>
        <w:t>venden</w:t>
      </w:r>
      <w:proofErr w:type="spellEnd"/>
      <w:r w:rsidRPr="006A738B">
        <w:rPr>
          <w:rFonts w:eastAsia="Calibri"/>
          <w:sz w:val="24"/>
          <w:szCs w:val="24"/>
        </w:rPr>
        <w:t xml:space="preserve"> op og ned på hætteglassene kan være nødvendigt.</w:t>
      </w:r>
    </w:p>
    <w:p w:rsidR="00461F49" w:rsidRPr="006A738B" w:rsidRDefault="00461F49" w:rsidP="00461F49">
      <w:pPr>
        <w:ind w:left="851"/>
        <w:rPr>
          <w:rFonts w:eastAsia="Calibri"/>
          <w:sz w:val="24"/>
          <w:szCs w:val="24"/>
        </w:rPr>
      </w:pPr>
      <w:r w:rsidRPr="006A738B">
        <w:rPr>
          <w:rFonts w:eastAsia="Calibri"/>
          <w:sz w:val="24"/>
          <w:szCs w:val="24"/>
        </w:rPr>
        <w:t>Hver ml suspension indeholder 250.000 I</w:t>
      </w:r>
      <w:r>
        <w:rPr>
          <w:rFonts w:eastAsia="Calibri"/>
          <w:sz w:val="24"/>
          <w:szCs w:val="24"/>
        </w:rPr>
        <w:t>E</w:t>
      </w:r>
      <w:r w:rsidRPr="006A738B">
        <w:rPr>
          <w:rFonts w:eastAsia="Calibri"/>
          <w:sz w:val="24"/>
          <w:szCs w:val="24"/>
        </w:rPr>
        <w:t xml:space="preserve"> (236,3 mg) </w:t>
      </w:r>
      <w:proofErr w:type="spellStart"/>
      <w:r w:rsidRPr="006A738B">
        <w:rPr>
          <w:rFonts w:eastAsia="Calibri"/>
          <w:sz w:val="24"/>
          <w:szCs w:val="24"/>
        </w:rPr>
        <w:t>penethamathydriodid</w:t>
      </w:r>
      <w:proofErr w:type="spellEnd"/>
      <w:r w:rsidRPr="006A738B">
        <w:rPr>
          <w:rFonts w:eastAsia="Calibri"/>
          <w:sz w:val="24"/>
          <w:szCs w:val="24"/>
        </w:rPr>
        <w:t xml:space="preserve">. </w:t>
      </w:r>
    </w:p>
    <w:p w:rsidR="00461F49" w:rsidRPr="006A738B" w:rsidRDefault="00461F49" w:rsidP="00461F49">
      <w:pPr>
        <w:ind w:left="851"/>
        <w:rPr>
          <w:rFonts w:eastAsia="Calibri"/>
          <w:sz w:val="24"/>
          <w:szCs w:val="24"/>
        </w:rPr>
      </w:pPr>
    </w:p>
    <w:p w:rsidR="00461F49" w:rsidRPr="006A738B" w:rsidRDefault="00461F49" w:rsidP="00461F49">
      <w:pPr>
        <w:ind w:left="851"/>
        <w:rPr>
          <w:rFonts w:eastAsia="Calibri"/>
          <w:sz w:val="24"/>
          <w:szCs w:val="24"/>
        </w:rPr>
      </w:pPr>
      <w:r w:rsidRPr="006A738B">
        <w:rPr>
          <w:sz w:val="24"/>
          <w:szCs w:val="24"/>
        </w:rPr>
        <w:t xml:space="preserve">Dosis: </w:t>
      </w:r>
      <w:r w:rsidRPr="006A738B">
        <w:rPr>
          <w:rFonts w:eastAsia="Calibri"/>
          <w:sz w:val="24"/>
          <w:szCs w:val="24"/>
        </w:rPr>
        <w:t>15.000 I</w:t>
      </w:r>
      <w:r>
        <w:rPr>
          <w:rFonts w:eastAsia="Calibri"/>
          <w:sz w:val="24"/>
          <w:szCs w:val="24"/>
        </w:rPr>
        <w:t>E</w:t>
      </w:r>
      <w:r w:rsidRPr="006A738B">
        <w:rPr>
          <w:rFonts w:eastAsia="Calibri"/>
          <w:sz w:val="24"/>
          <w:szCs w:val="24"/>
        </w:rPr>
        <w:t xml:space="preserve"> (14,2 mg) </w:t>
      </w:r>
      <w:proofErr w:type="spellStart"/>
      <w:r w:rsidRPr="006A738B">
        <w:rPr>
          <w:rFonts w:eastAsia="Calibri"/>
          <w:sz w:val="24"/>
          <w:szCs w:val="24"/>
        </w:rPr>
        <w:t>penethamathydriodid</w:t>
      </w:r>
      <w:proofErr w:type="spellEnd"/>
      <w:r w:rsidRPr="006A738B">
        <w:rPr>
          <w:rFonts w:eastAsia="Calibri"/>
          <w:sz w:val="24"/>
          <w:szCs w:val="24"/>
        </w:rPr>
        <w:t xml:space="preserve"> per kg krops</w:t>
      </w:r>
      <w:r>
        <w:rPr>
          <w:rFonts w:eastAsia="Calibri"/>
          <w:sz w:val="24"/>
          <w:szCs w:val="24"/>
        </w:rPr>
        <w:t>vægt</w:t>
      </w:r>
      <w:r w:rsidRPr="006A738B">
        <w:rPr>
          <w:rFonts w:eastAsia="Calibri"/>
          <w:sz w:val="24"/>
          <w:szCs w:val="24"/>
        </w:rPr>
        <w:t xml:space="preserve">/dag (svarende til 6 ml </w:t>
      </w:r>
      <w:proofErr w:type="spellStart"/>
      <w:r w:rsidRPr="006A738B">
        <w:rPr>
          <w:rFonts w:eastAsia="Calibri"/>
          <w:sz w:val="24"/>
          <w:szCs w:val="24"/>
        </w:rPr>
        <w:t>rekonstitueret</w:t>
      </w:r>
      <w:proofErr w:type="spellEnd"/>
      <w:r w:rsidRPr="006A738B">
        <w:rPr>
          <w:rFonts w:eastAsia="Calibri"/>
          <w:sz w:val="24"/>
          <w:szCs w:val="24"/>
        </w:rPr>
        <w:t xml:space="preserve"> lægemiddel/100 kg kropsvægt) i tre til fire på hinanden følgende dage. Rystes godt inden brugen</w:t>
      </w:r>
      <w:r w:rsidRPr="006A738B">
        <w:rPr>
          <w:sz w:val="24"/>
          <w:szCs w:val="24"/>
        </w:rPr>
        <w:t>.</w:t>
      </w:r>
    </w:p>
    <w:p w:rsidR="00461F49" w:rsidRPr="006A738B" w:rsidRDefault="00461F49" w:rsidP="00461F49">
      <w:pPr>
        <w:ind w:left="851"/>
        <w:rPr>
          <w:sz w:val="24"/>
          <w:szCs w:val="24"/>
        </w:rPr>
      </w:pPr>
    </w:p>
    <w:p w:rsidR="00461F49" w:rsidRPr="006A738B" w:rsidRDefault="00461F49" w:rsidP="00461F49">
      <w:pPr>
        <w:ind w:left="851"/>
        <w:rPr>
          <w:rFonts w:eastAsia="Calibri"/>
          <w:sz w:val="24"/>
          <w:szCs w:val="24"/>
        </w:rPr>
      </w:pPr>
      <w:r w:rsidRPr="006A738B">
        <w:rPr>
          <w:rFonts w:eastAsia="Calibri"/>
          <w:sz w:val="24"/>
          <w:szCs w:val="24"/>
        </w:rPr>
        <w:t>Administrér den anbefalede daglige dosis hver 24. time, som tre til fire på hinanden følgende administrationer.</w:t>
      </w:r>
    </w:p>
    <w:p w:rsidR="00461F49" w:rsidRPr="006A738B" w:rsidRDefault="00461F49" w:rsidP="00461F49">
      <w:pPr>
        <w:ind w:left="851"/>
        <w:rPr>
          <w:rFonts w:eastAsia="Calibri"/>
          <w:sz w:val="24"/>
          <w:szCs w:val="24"/>
        </w:rPr>
      </w:pPr>
    </w:p>
    <w:p w:rsidR="00461F49" w:rsidRPr="006A738B" w:rsidRDefault="00461F49" w:rsidP="00461F49">
      <w:pPr>
        <w:ind w:left="851"/>
        <w:rPr>
          <w:sz w:val="24"/>
          <w:szCs w:val="24"/>
        </w:rPr>
      </w:pPr>
      <w:r w:rsidRPr="006A738B">
        <w:rPr>
          <w:sz w:val="24"/>
          <w:szCs w:val="24"/>
        </w:rPr>
        <w:t>For at sikre administration af en korrekt dosis bør kropsvægten bestemmes så nøjagtigt som muligt.</w:t>
      </w:r>
      <w:r w:rsidRPr="006A738B">
        <w:rPr>
          <w:i/>
          <w:sz w:val="24"/>
          <w:szCs w:val="24"/>
        </w:rPr>
        <w:t xml:space="preserve"> </w:t>
      </w:r>
    </w:p>
    <w:p w:rsidR="00461F49" w:rsidRPr="006A738B" w:rsidRDefault="00461F49" w:rsidP="00461F49">
      <w:pPr>
        <w:ind w:left="851"/>
        <w:rPr>
          <w:sz w:val="24"/>
          <w:szCs w:val="24"/>
        </w:rPr>
      </w:pPr>
    </w:p>
    <w:p w:rsidR="00461F49" w:rsidRPr="006A738B" w:rsidRDefault="00461F49" w:rsidP="00461F49">
      <w:pPr>
        <w:ind w:left="851"/>
        <w:rPr>
          <w:sz w:val="24"/>
          <w:szCs w:val="24"/>
        </w:rPr>
      </w:pPr>
      <w:r w:rsidRPr="006A738B">
        <w:rPr>
          <w:sz w:val="24"/>
          <w:szCs w:val="24"/>
        </w:rPr>
        <w:t>Det anbefalede maksimale volumen, der skal administreres på et enkelt injektionssted, er 20 ml.</w:t>
      </w:r>
    </w:p>
    <w:p w:rsidR="00461F49" w:rsidRPr="006A738B" w:rsidRDefault="00461F49" w:rsidP="00461F49">
      <w:pPr>
        <w:ind w:left="851"/>
        <w:rPr>
          <w:sz w:val="24"/>
          <w:szCs w:val="24"/>
        </w:rPr>
      </w:pPr>
    </w:p>
    <w:p w:rsidR="00461F49" w:rsidRPr="006A738B" w:rsidRDefault="00461F49" w:rsidP="00461F49">
      <w:pPr>
        <w:ind w:left="851"/>
        <w:rPr>
          <w:sz w:val="24"/>
          <w:szCs w:val="24"/>
        </w:rPr>
      </w:pPr>
      <w:r w:rsidRPr="006A738B">
        <w:rPr>
          <w:sz w:val="24"/>
          <w:szCs w:val="24"/>
        </w:rPr>
        <w:t>Proppen bør ikke punkteres mere end 10 gange.</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4.10</w:t>
      </w:r>
      <w:r w:rsidRPr="006A738B">
        <w:rPr>
          <w:b/>
          <w:sz w:val="24"/>
          <w:szCs w:val="24"/>
        </w:rPr>
        <w:tab/>
        <w:t>Overdosering</w:t>
      </w:r>
    </w:p>
    <w:p w:rsidR="00461F49" w:rsidRPr="006A738B" w:rsidRDefault="00461F49" w:rsidP="00461F49">
      <w:pPr>
        <w:ind w:left="851" w:hanging="851"/>
        <w:rPr>
          <w:sz w:val="24"/>
          <w:szCs w:val="24"/>
        </w:rPr>
      </w:pPr>
      <w:r w:rsidRPr="006A738B">
        <w:rPr>
          <w:sz w:val="24"/>
          <w:szCs w:val="24"/>
        </w:rPr>
        <w:tab/>
        <w:t>I tilfælde af overdosering kan der forekomme bivirkninger som de, der er beskrevet i pkt.</w:t>
      </w:r>
      <w:r>
        <w:rPr>
          <w:sz w:val="24"/>
          <w:szCs w:val="24"/>
        </w:rPr>
        <w:t xml:space="preserve"> </w:t>
      </w:r>
      <w:r w:rsidRPr="006A738B">
        <w:rPr>
          <w:sz w:val="24"/>
          <w:szCs w:val="24"/>
        </w:rPr>
        <w:t>4.6.</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4.11</w:t>
      </w:r>
      <w:r w:rsidRPr="006A738B">
        <w:rPr>
          <w:b/>
          <w:sz w:val="24"/>
          <w:szCs w:val="24"/>
        </w:rPr>
        <w:tab/>
        <w:t>Tilbageholdelsestid</w:t>
      </w:r>
    </w:p>
    <w:p w:rsidR="00461F49" w:rsidRPr="006A738B" w:rsidRDefault="00461F49" w:rsidP="00461F49">
      <w:pPr>
        <w:ind w:left="851" w:hanging="851"/>
        <w:rPr>
          <w:sz w:val="24"/>
          <w:szCs w:val="24"/>
        </w:rPr>
      </w:pPr>
      <w:r w:rsidRPr="006A738B">
        <w:rPr>
          <w:sz w:val="24"/>
          <w:szCs w:val="24"/>
        </w:rPr>
        <w:tab/>
        <w:t>Slagtning: 4 dage</w:t>
      </w:r>
    </w:p>
    <w:p w:rsidR="00461F49" w:rsidRPr="006A738B" w:rsidRDefault="00461F49" w:rsidP="00461F49">
      <w:pPr>
        <w:ind w:left="851"/>
        <w:rPr>
          <w:sz w:val="24"/>
          <w:szCs w:val="24"/>
        </w:rPr>
      </w:pPr>
      <w:r w:rsidRPr="006A738B">
        <w:rPr>
          <w:sz w:val="24"/>
          <w:szCs w:val="24"/>
        </w:rPr>
        <w:t xml:space="preserve">Mælk: </w:t>
      </w:r>
      <w:r w:rsidR="00AD02AB">
        <w:rPr>
          <w:sz w:val="24"/>
          <w:szCs w:val="24"/>
        </w:rPr>
        <w:t>2,5 dage (</w:t>
      </w:r>
      <w:r w:rsidR="00AD02AB" w:rsidRPr="006A738B">
        <w:rPr>
          <w:sz w:val="24"/>
          <w:szCs w:val="24"/>
        </w:rPr>
        <w:t>60 timer</w:t>
      </w:r>
      <w:r w:rsidR="00AD02AB">
        <w:rPr>
          <w:sz w:val="24"/>
          <w:szCs w:val="24"/>
        </w:rPr>
        <w:t>)</w:t>
      </w:r>
    </w:p>
    <w:p w:rsidR="00461F49" w:rsidRPr="006A738B" w:rsidRDefault="00461F49" w:rsidP="00461F49">
      <w:pPr>
        <w:pStyle w:val="Sidehoved"/>
        <w:tabs>
          <w:tab w:val="clear" w:pos="4819"/>
          <w:tab w:val="clear" w:pos="9638"/>
        </w:tabs>
        <w:ind w:left="851" w:hanging="851"/>
        <w:rPr>
          <w:szCs w:val="24"/>
        </w:rPr>
      </w:pP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5.</w:t>
      </w:r>
      <w:r w:rsidRPr="006A738B">
        <w:rPr>
          <w:b/>
          <w:sz w:val="24"/>
          <w:szCs w:val="24"/>
        </w:rPr>
        <w:tab/>
        <w:t>FARMAKOLOGISKE EGENSKABER</w:t>
      </w:r>
    </w:p>
    <w:p w:rsidR="00461F49" w:rsidRPr="006A738B" w:rsidRDefault="00461F49" w:rsidP="00461F49">
      <w:pPr>
        <w:ind w:left="851"/>
        <w:rPr>
          <w:sz w:val="24"/>
          <w:szCs w:val="24"/>
        </w:rPr>
      </w:pPr>
      <w:proofErr w:type="spellStart"/>
      <w:r w:rsidRPr="006A738B">
        <w:rPr>
          <w:sz w:val="24"/>
          <w:szCs w:val="24"/>
        </w:rPr>
        <w:t>Farmakoterapeutisk</w:t>
      </w:r>
      <w:proofErr w:type="spellEnd"/>
      <w:r w:rsidRPr="006A738B">
        <w:rPr>
          <w:sz w:val="24"/>
          <w:szCs w:val="24"/>
        </w:rPr>
        <w:t xml:space="preserve"> gruppe: Antibakterielle midler til systemisk brug, beta-</w:t>
      </w:r>
      <w:proofErr w:type="spellStart"/>
      <w:r w:rsidRPr="006A738B">
        <w:rPr>
          <w:sz w:val="24"/>
          <w:szCs w:val="24"/>
        </w:rPr>
        <w:t>laktam</w:t>
      </w:r>
      <w:proofErr w:type="spellEnd"/>
      <w:r w:rsidRPr="006A738B">
        <w:rPr>
          <w:sz w:val="24"/>
          <w:szCs w:val="24"/>
        </w:rPr>
        <w:t xml:space="preserve"> antibakterielle midler, penicilliner.</w:t>
      </w:r>
    </w:p>
    <w:p w:rsidR="00461F49" w:rsidRPr="006A738B" w:rsidRDefault="00461F49" w:rsidP="00461F49">
      <w:pPr>
        <w:ind w:left="851"/>
        <w:rPr>
          <w:sz w:val="24"/>
          <w:szCs w:val="24"/>
        </w:rPr>
      </w:pPr>
      <w:proofErr w:type="spellStart"/>
      <w:r w:rsidRPr="006A738B">
        <w:rPr>
          <w:sz w:val="24"/>
          <w:szCs w:val="24"/>
        </w:rPr>
        <w:t>ATCvet</w:t>
      </w:r>
      <w:proofErr w:type="spellEnd"/>
      <w:r w:rsidRPr="006A738B">
        <w:rPr>
          <w:sz w:val="24"/>
          <w:szCs w:val="24"/>
        </w:rPr>
        <w:t>-kode: QJ01CE90</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5.1</w:t>
      </w:r>
      <w:r w:rsidRPr="006A738B">
        <w:rPr>
          <w:b/>
          <w:sz w:val="24"/>
          <w:szCs w:val="24"/>
        </w:rPr>
        <w:tab/>
      </w:r>
      <w:proofErr w:type="spellStart"/>
      <w:r w:rsidRPr="006A738B">
        <w:rPr>
          <w:b/>
          <w:sz w:val="24"/>
          <w:szCs w:val="24"/>
        </w:rPr>
        <w:t>Farmakodynamiske</w:t>
      </w:r>
      <w:proofErr w:type="spellEnd"/>
      <w:r w:rsidRPr="006A738B">
        <w:rPr>
          <w:b/>
          <w:sz w:val="24"/>
          <w:szCs w:val="24"/>
        </w:rPr>
        <w:t xml:space="preserve"> egenskaber</w:t>
      </w:r>
    </w:p>
    <w:p w:rsidR="00461F49" w:rsidRPr="006A738B" w:rsidRDefault="00461F49" w:rsidP="00461F49">
      <w:pPr>
        <w:ind w:left="851" w:hanging="851"/>
        <w:rPr>
          <w:sz w:val="24"/>
          <w:szCs w:val="24"/>
        </w:rPr>
      </w:pPr>
      <w:r w:rsidRPr="006A738B">
        <w:rPr>
          <w:sz w:val="24"/>
          <w:szCs w:val="24"/>
        </w:rPr>
        <w:tab/>
        <w:t xml:space="preserve">Det aktive indholdsstof, </w:t>
      </w:r>
      <w:proofErr w:type="spellStart"/>
      <w:r w:rsidRPr="006A738B">
        <w:rPr>
          <w:sz w:val="24"/>
          <w:szCs w:val="24"/>
        </w:rPr>
        <w:t>penethamathydriodid</w:t>
      </w:r>
      <w:proofErr w:type="spellEnd"/>
      <w:r w:rsidRPr="006A738B">
        <w:rPr>
          <w:sz w:val="24"/>
          <w:szCs w:val="24"/>
        </w:rPr>
        <w:t xml:space="preserve">, er </w:t>
      </w:r>
      <w:proofErr w:type="gramStart"/>
      <w:r w:rsidRPr="006A738B">
        <w:rPr>
          <w:sz w:val="24"/>
          <w:szCs w:val="24"/>
        </w:rPr>
        <w:t>et prodrug</w:t>
      </w:r>
      <w:proofErr w:type="gramEnd"/>
      <w:r w:rsidRPr="006A738B">
        <w:rPr>
          <w:sz w:val="24"/>
          <w:szCs w:val="24"/>
        </w:rPr>
        <w:t xml:space="preserve">, der frigør </w:t>
      </w:r>
      <w:proofErr w:type="spellStart"/>
      <w:r w:rsidRPr="006A738B">
        <w:rPr>
          <w:sz w:val="24"/>
          <w:szCs w:val="24"/>
        </w:rPr>
        <w:t>benzylpenicillin</w:t>
      </w:r>
      <w:proofErr w:type="spellEnd"/>
      <w:r w:rsidRPr="006A738B">
        <w:rPr>
          <w:sz w:val="24"/>
          <w:szCs w:val="24"/>
        </w:rPr>
        <w:t xml:space="preserve">. Kemisk er det en </w:t>
      </w:r>
      <w:proofErr w:type="spellStart"/>
      <w:r w:rsidRPr="006A738B">
        <w:rPr>
          <w:sz w:val="24"/>
          <w:szCs w:val="24"/>
        </w:rPr>
        <w:t>diethylaminoethanolester</w:t>
      </w:r>
      <w:proofErr w:type="spellEnd"/>
      <w:r w:rsidRPr="006A738B">
        <w:rPr>
          <w:sz w:val="24"/>
          <w:szCs w:val="24"/>
        </w:rPr>
        <w:t xml:space="preserve"> af penicillin. </w:t>
      </w:r>
    </w:p>
    <w:p w:rsidR="00461F49" w:rsidRPr="006A738B" w:rsidRDefault="00461F49" w:rsidP="00461F49">
      <w:pPr>
        <w:ind w:left="851" w:hanging="851"/>
        <w:rPr>
          <w:sz w:val="24"/>
          <w:szCs w:val="24"/>
          <w:highlight w:val="yellow"/>
        </w:rPr>
      </w:pPr>
    </w:p>
    <w:p w:rsidR="00461F49" w:rsidRPr="006A738B" w:rsidRDefault="00461F49" w:rsidP="00461F49">
      <w:pPr>
        <w:ind w:left="851"/>
        <w:rPr>
          <w:sz w:val="24"/>
          <w:szCs w:val="24"/>
          <w:u w:val="single"/>
        </w:rPr>
      </w:pPr>
      <w:r w:rsidRPr="006A738B">
        <w:rPr>
          <w:sz w:val="24"/>
          <w:szCs w:val="24"/>
          <w:u w:val="single"/>
        </w:rPr>
        <w:t>Virkningsmåde:</w:t>
      </w:r>
    </w:p>
    <w:p w:rsidR="00AD02AB" w:rsidRPr="006A738B" w:rsidRDefault="00461F49" w:rsidP="00AD02AB">
      <w:pPr>
        <w:ind w:left="851"/>
        <w:rPr>
          <w:sz w:val="24"/>
          <w:szCs w:val="24"/>
        </w:rPr>
      </w:pPr>
      <w:proofErr w:type="spellStart"/>
      <w:r w:rsidRPr="006A738B">
        <w:rPr>
          <w:sz w:val="24"/>
          <w:szCs w:val="24"/>
        </w:rPr>
        <w:t>Benzylpenicillin</w:t>
      </w:r>
      <w:proofErr w:type="spellEnd"/>
      <w:r w:rsidRPr="006A738B">
        <w:rPr>
          <w:sz w:val="24"/>
          <w:szCs w:val="24"/>
        </w:rPr>
        <w:t xml:space="preserve"> fungerer ved at blokere biosyntesen i bakteriens cellevæg. </w:t>
      </w:r>
      <w:proofErr w:type="spellStart"/>
      <w:r w:rsidRPr="006A738B">
        <w:rPr>
          <w:sz w:val="24"/>
          <w:szCs w:val="24"/>
        </w:rPr>
        <w:t>Benzylpenicillin</w:t>
      </w:r>
      <w:proofErr w:type="spellEnd"/>
      <w:r w:rsidRPr="006A738B">
        <w:rPr>
          <w:sz w:val="24"/>
          <w:szCs w:val="24"/>
        </w:rPr>
        <w:t xml:space="preserve"> hæfter sig </w:t>
      </w:r>
      <w:proofErr w:type="spellStart"/>
      <w:r w:rsidRPr="006A738B">
        <w:rPr>
          <w:sz w:val="24"/>
          <w:szCs w:val="24"/>
        </w:rPr>
        <w:t>covalent</w:t>
      </w:r>
      <w:proofErr w:type="spellEnd"/>
      <w:r w:rsidRPr="006A738B">
        <w:rPr>
          <w:sz w:val="24"/>
          <w:szCs w:val="24"/>
        </w:rPr>
        <w:t xml:space="preserve"> til og efterfølgende inaktiverer penicillin-bindende proteiner (</w:t>
      </w:r>
      <w:proofErr w:type="spellStart"/>
      <w:r w:rsidRPr="006A738B">
        <w:rPr>
          <w:sz w:val="24"/>
          <w:szCs w:val="24"/>
        </w:rPr>
        <w:t>PBP’er</w:t>
      </w:r>
      <w:proofErr w:type="spellEnd"/>
      <w:r w:rsidRPr="006A738B">
        <w:rPr>
          <w:sz w:val="24"/>
          <w:szCs w:val="24"/>
        </w:rPr>
        <w:t xml:space="preserve">), der er lokaliseret på den indre overflade af bakteriemembranen. </w:t>
      </w:r>
      <w:proofErr w:type="spellStart"/>
      <w:r w:rsidRPr="006A738B">
        <w:rPr>
          <w:sz w:val="24"/>
          <w:szCs w:val="24"/>
        </w:rPr>
        <w:t>PBP’erne</w:t>
      </w:r>
      <w:proofErr w:type="spellEnd"/>
      <w:r w:rsidRPr="006A738B">
        <w:rPr>
          <w:sz w:val="24"/>
          <w:szCs w:val="24"/>
        </w:rPr>
        <w:t xml:space="preserve"> (</w:t>
      </w:r>
      <w:proofErr w:type="spellStart"/>
      <w:r w:rsidRPr="006A738B">
        <w:rPr>
          <w:sz w:val="24"/>
          <w:szCs w:val="24"/>
        </w:rPr>
        <w:t>transpeptidase</w:t>
      </w:r>
      <w:proofErr w:type="spellEnd"/>
      <w:r w:rsidRPr="006A738B">
        <w:rPr>
          <w:sz w:val="24"/>
          <w:szCs w:val="24"/>
        </w:rPr>
        <w:t xml:space="preserve">, </w:t>
      </w:r>
      <w:proofErr w:type="spellStart"/>
      <w:r w:rsidRPr="006A738B">
        <w:rPr>
          <w:sz w:val="24"/>
          <w:szCs w:val="24"/>
        </w:rPr>
        <w:t>carbopeptidaser</w:t>
      </w:r>
      <w:proofErr w:type="spellEnd"/>
      <w:r w:rsidRPr="006A738B">
        <w:rPr>
          <w:sz w:val="24"/>
          <w:szCs w:val="24"/>
        </w:rPr>
        <w:t xml:space="preserve">, </w:t>
      </w:r>
      <w:proofErr w:type="spellStart"/>
      <w:r w:rsidRPr="006A738B">
        <w:rPr>
          <w:sz w:val="24"/>
          <w:szCs w:val="24"/>
        </w:rPr>
        <w:t>endopeptidaser</w:t>
      </w:r>
      <w:proofErr w:type="spellEnd"/>
      <w:r w:rsidRPr="006A738B">
        <w:rPr>
          <w:sz w:val="24"/>
          <w:szCs w:val="24"/>
        </w:rPr>
        <w:t>) er enzymer, der er involverede i de terminale stadier af bakteriens cellevægssyntese. Penicilliner er kun aktive mod bakterier i multiplikationsfasen</w:t>
      </w:r>
      <w:r w:rsidR="00AD02AB">
        <w:rPr>
          <w:sz w:val="24"/>
          <w:szCs w:val="24"/>
        </w:rPr>
        <w:t xml:space="preserve"> </w:t>
      </w:r>
      <w:r w:rsidR="00AD02AB" w:rsidRPr="006353AA">
        <w:rPr>
          <w:sz w:val="24"/>
          <w:szCs w:val="24"/>
        </w:rPr>
        <w:t>så aktivitet</w:t>
      </w:r>
      <w:r w:rsidR="00AD02AB">
        <w:rPr>
          <w:sz w:val="24"/>
          <w:szCs w:val="24"/>
        </w:rPr>
        <w:t>en er</w:t>
      </w:r>
      <w:r w:rsidR="00AD02AB" w:rsidRPr="006353AA">
        <w:rPr>
          <w:sz w:val="24"/>
          <w:szCs w:val="24"/>
        </w:rPr>
        <w:t xml:space="preserve"> primært bakteriedræbende og tidsafhængig.</w:t>
      </w:r>
    </w:p>
    <w:p w:rsidR="00461F49" w:rsidRPr="006A738B" w:rsidRDefault="00461F49" w:rsidP="00461F49">
      <w:pPr>
        <w:ind w:left="851" w:hanging="851"/>
        <w:rPr>
          <w:sz w:val="24"/>
          <w:szCs w:val="24"/>
        </w:rPr>
      </w:pPr>
    </w:p>
    <w:p w:rsidR="00461F49" w:rsidRPr="006A738B" w:rsidRDefault="00461F49" w:rsidP="00461F49">
      <w:pPr>
        <w:autoSpaceDE w:val="0"/>
        <w:autoSpaceDN w:val="0"/>
        <w:adjustRightInd w:val="0"/>
        <w:ind w:left="851"/>
        <w:rPr>
          <w:sz w:val="24"/>
          <w:szCs w:val="24"/>
        </w:rPr>
      </w:pPr>
      <w:r w:rsidRPr="006A738B">
        <w:rPr>
          <w:sz w:val="24"/>
          <w:szCs w:val="24"/>
        </w:rPr>
        <w:t xml:space="preserve">Det antimikrobielle spektrum for det aktive indholdsstof svarer til det, der gælder for </w:t>
      </w:r>
      <w:proofErr w:type="spellStart"/>
      <w:r w:rsidRPr="006A738B">
        <w:rPr>
          <w:sz w:val="24"/>
          <w:szCs w:val="24"/>
        </w:rPr>
        <w:t>benzylpenicillin</w:t>
      </w:r>
      <w:proofErr w:type="spellEnd"/>
      <w:r w:rsidRPr="006A738B">
        <w:rPr>
          <w:sz w:val="24"/>
          <w:szCs w:val="24"/>
        </w:rPr>
        <w:t>, der er effektivt mod beta-</w:t>
      </w:r>
      <w:proofErr w:type="spellStart"/>
      <w:r w:rsidRPr="006A738B">
        <w:rPr>
          <w:sz w:val="24"/>
          <w:szCs w:val="24"/>
        </w:rPr>
        <w:t>laktamase</w:t>
      </w:r>
      <w:proofErr w:type="spellEnd"/>
      <w:r w:rsidRPr="006A738B">
        <w:rPr>
          <w:sz w:val="24"/>
          <w:szCs w:val="24"/>
        </w:rPr>
        <w:t xml:space="preserve"> negative </w:t>
      </w:r>
      <w:proofErr w:type="spellStart"/>
      <w:r w:rsidRPr="006A738B">
        <w:rPr>
          <w:i/>
          <w:iCs/>
          <w:sz w:val="24"/>
          <w:szCs w:val="24"/>
        </w:rPr>
        <w:t>Streptococcus</w:t>
      </w:r>
      <w:proofErr w:type="spellEnd"/>
      <w:r w:rsidRPr="006A738B">
        <w:rPr>
          <w:i/>
          <w:iCs/>
          <w:sz w:val="24"/>
          <w:szCs w:val="24"/>
        </w:rPr>
        <w:t xml:space="preserve"> </w:t>
      </w:r>
      <w:proofErr w:type="spellStart"/>
      <w:r w:rsidRPr="006A738B">
        <w:rPr>
          <w:i/>
          <w:iCs/>
          <w:sz w:val="24"/>
          <w:szCs w:val="24"/>
        </w:rPr>
        <w:t>agalactiae</w:t>
      </w:r>
      <w:proofErr w:type="spellEnd"/>
      <w:r w:rsidRPr="006A738B">
        <w:rPr>
          <w:sz w:val="24"/>
          <w:szCs w:val="24"/>
        </w:rPr>
        <w:t xml:space="preserve">, </w:t>
      </w:r>
      <w:proofErr w:type="spellStart"/>
      <w:r w:rsidRPr="006A738B">
        <w:rPr>
          <w:i/>
          <w:iCs/>
          <w:sz w:val="24"/>
          <w:szCs w:val="24"/>
        </w:rPr>
        <w:t>Streptococcus</w:t>
      </w:r>
      <w:proofErr w:type="spellEnd"/>
      <w:r w:rsidRPr="006A738B">
        <w:rPr>
          <w:i/>
          <w:iCs/>
          <w:sz w:val="24"/>
          <w:szCs w:val="24"/>
        </w:rPr>
        <w:t xml:space="preserve"> </w:t>
      </w:r>
      <w:proofErr w:type="spellStart"/>
      <w:r w:rsidRPr="006A738B">
        <w:rPr>
          <w:i/>
          <w:iCs/>
          <w:sz w:val="24"/>
          <w:szCs w:val="24"/>
        </w:rPr>
        <w:t>dysgalactiae</w:t>
      </w:r>
      <w:proofErr w:type="spellEnd"/>
      <w:r w:rsidRPr="006A738B">
        <w:rPr>
          <w:sz w:val="24"/>
          <w:szCs w:val="24"/>
        </w:rPr>
        <w:t xml:space="preserve">, </w:t>
      </w:r>
      <w:proofErr w:type="spellStart"/>
      <w:r w:rsidRPr="006A738B">
        <w:rPr>
          <w:i/>
          <w:iCs/>
          <w:sz w:val="24"/>
          <w:szCs w:val="24"/>
        </w:rPr>
        <w:t>Streptococcus</w:t>
      </w:r>
      <w:proofErr w:type="spellEnd"/>
      <w:r w:rsidRPr="006A738B">
        <w:rPr>
          <w:i/>
          <w:iCs/>
          <w:sz w:val="24"/>
          <w:szCs w:val="24"/>
        </w:rPr>
        <w:t xml:space="preserve"> </w:t>
      </w:r>
      <w:proofErr w:type="spellStart"/>
      <w:r w:rsidRPr="006A738B">
        <w:rPr>
          <w:i/>
          <w:iCs/>
          <w:sz w:val="24"/>
          <w:szCs w:val="24"/>
        </w:rPr>
        <w:t>uberis</w:t>
      </w:r>
      <w:proofErr w:type="spellEnd"/>
      <w:r w:rsidRPr="006A738B">
        <w:rPr>
          <w:i/>
          <w:iCs/>
          <w:sz w:val="24"/>
          <w:szCs w:val="24"/>
        </w:rPr>
        <w:t xml:space="preserve"> </w:t>
      </w:r>
      <w:r w:rsidRPr="006A738B">
        <w:rPr>
          <w:sz w:val="24"/>
          <w:szCs w:val="24"/>
        </w:rPr>
        <w:t xml:space="preserve">og </w:t>
      </w:r>
      <w:proofErr w:type="spellStart"/>
      <w:r w:rsidRPr="006A738B">
        <w:rPr>
          <w:i/>
          <w:iCs/>
          <w:sz w:val="24"/>
          <w:szCs w:val="24"/>
        </w:rPr>
        <w:t>Staphylococcus</w:t>
      </w:r>
      <w:proofErr w:type="spellEnd"/>
      <w:r w:rsidRPr="006A738B">
        <w:rPr>
          <w:i/>
          <w:iCs/>
          <w:sz w:val="24"/>
          <w:szCs w:val="24"/>
        </w:rPr>
        <w:t xml:space="preserve"> aureus</w:t>
      </w:r>
      <w:r w:rsidRPr="006A738B">
        <w:rPr>
          <w:sz w:val="24"/>
          <w:szCs w:val="24"/>
        </w:rPr>
        <w:t xml:space="preserve">. </w:t>
      </w:r>
    </w:p>
    <w:p w:rsidR="00461F49" w:rsidRPr="006A738B" w:rsidRDefault="00461F49" w:rsidP="00461F49">
      <w:pPr>
        <w:ind w:left="851" w:hanging="851"/>
        <w:jc w:val="both"/>
        <w:rPr>
          <w:sz w:val="24"/>
          <w:szCs w:val="24"/>
        </w:rPr>
      </w:pPr>
    </w:p>
    <w:p w:rsidR="00461F49" w:rsidRPr="006A738B" w:rsidRDefault="00461F49" w:rsidP="00461F49">
      <w:pPr>
        <w:ind w:left="851"/>
        <w:rPr>
          <w:sz w:val="24"/>
          <w:szCs w:val="24"/>
          <w:u w:val="single"/>
        </w:rPr>
      </w:pPr>
      <w:r w:rsidRPr="006A738B">
        <w:rPr>
          <w:sz w:val="24"/>
          <w:szCs w:val="24"/>
          <w:u w:val="single"/>
        </w:rPr>
        <w:t xml:space="preserve">Resistensmekanisme: </w:t>
      </w:r>
    </w:p>
    <w:p w:rsidR="00461F49" w:rsidRPr="006A738B" w:rsidRDefault="00461F49" w:rsidP="00461F49">
      <w:pPr>
        <w:ind w:left="851"/>
        <w:rPr>
          <w:sz w:val="24"/>
          <w:szCs w:val="24"/>
        </w:rPr>
      </w:pPr>
      <w:r w:rsidRPr="006A738B">
        <w:rPr>
          <w:sz w:val="24"/>
          <w:szCs w:val="24"/>
        </w:rPr>
        <w:lastRenderedPageBreak/>
        <w:t>Den hyppigst forekommende mekanisme er produktion af beta-</w:t>
      </w:r>
      <w:proofErr w:type="spellStart"/>
      <w:r w:rsidRPr="006A738B">
        <w:rPr>
          <w:sz w:val="24"/>
          <w:szCs w:val="24"/>
        </w:rPr>
        <w:t>laktamaser</w:t>
      </w:r>
      <w:proofErr w:type="spellEnd"/>
      <w:r w:rsidRPr="006A738B">
        <w:rPr>
          <w:sz w:val="24"/>
          <w:szCs w:val="24"/>
        </w:rPr>
        <w:t xml:space="preserve"> (mere specifikt penicillinase </w:t>
      </w:r>
      <w:r w:rsidRPr="006A738B">
        <w:rPr>
          <w:b/>
          <w:sz w:val="24"/>
          <w:szCs w:val="24"/>
        </w:rPr>
        <w:t xml:space="preserve">især i </w:t>
      </w:r>
      <w:r w:rsidRPr="006A738B">
        <w:rPr>
          <w:b/>
          <w:i/>
          <w:sz w:val="24"/>
          <w:szCs w:val="24"/>
        </w:rPr>
        <w:t>S. aureus</w:t>
      </w:r>
      <w:r w:rsidRPr="006A738B">
        <w:rPr>
          <w:sz w:val="24"/>
          <w:szCs w:val="24"/>
        </w:rPr>
        <w:t>), hvilket bryder penicilliners beta-</w:t>
      </w:r>
      <w:proofErr w:type="spellStart"/>
      <w:r w:rsidRPr="006A738B">
        <w:rPr>
          <w:sz w:val="24"/>
          <w:szCs w:val="24"/>
        </w:rPr>
        <w:t>laktamring</w:t>
      </w:r>
      <w:proofErr w:type="spellEnd"/>
      <w:r w:rsidRPr="006A738B">
        <w:rPr>
          <w:sz w:val="24"/>
          <w:szCs w:val="24"/>
        </w:rPr>
        <w:t xml:space="preserve"> og gør dem inaktive.</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5.2</w:t>
      </w:r>
      <w:r w:rsidRPr="006A738B">
        <w:rPr>
          <w:b/>
          <w:sz w:val="24"/>
          <w:szCs w:val="24"/>
        </w:rPr>
        <w:tab/>
      </w:r>
      <w:proofErr w:type="spellStart"/>
      <w:r w:rsidRPr="006A738B">
        <w:rPr>
          <w:b/>
          <w:sz w:val="24"/>
          <w:szCs w:val="24"/>
        </w:rPr>
        <w:t>Farmakokinetiske</w:t>
      </w:r>
      <w:proofErr w:type="spellEnd"/>
      <w:r w:rsidRPr="006A738B">
        <w:rPr>
          <w:b/>
          <w:sz w:val="24"/>
          <w:szCs w:val="24"/>
        </w:rPr>
        <w:t xml:space="preserve"> egenskaber</w:t>
      </w:r>
    </w:p>
    <w:p w:rsidR="00461F49" w:rsidRPr="006A738B" w:rsidRDefault="00461F49" w:rsidP="00461F49">
      <w:pPr>
        <w:ind w:left="851" w:hanging="851"/>
        <w:rPr>
          <w:sz w:val="24"/>
          <w:szCs w:val="24"/>
        </w:rPr>
      </w:pPr>
      <w:r w:rsidRPr="006A738B">
        <w:rPr>
          <w:sz w:val="24"/>
          <w:szCs w:val="24"/>
        </w:rPr>
        <w:tab/>
        <w:t xml:space="preserve">Efter intramuskulær administration til malkekøer, opnås </w:t>
      </w:r>
      <w:r w:rsidR="00AD02AB">
        <w:rPr>
          <w:sz w:val="24"/>
          <w:szCs w:val="24"/>
        </w:rPr>
        <w:t>m</w:t>
      </w:r>
      <w:r w:rsidR="00AD02AB" w:rsidRPr="006353AA">
        <w:rPr>
          <w:sz w:val="24"/>
          <w:szCs w:val="24"/>
        </w:rPr>
        <w:t>aksimale serumkoncentrationer</w:t>
      </w:r>
      <w:r w:rsidRPr="006A738B">
        <w:rPr>
          <w:sz w:val="24"/>
          <w:szCs w:val="24"/>
        </w:rPr>
        <w:t xml:space="preserve"> hurtigt i blod og mælk (henholdsvis 3 og 7 timer). Halvfems procent af antibiotikummet hydrolyseres i blodet og 98 % i mælken. Som et resultat af hydrolyse produceres </w:t>
      </w:r>
      <w:proofErr w:type="spellStart"/>
      <w:r w:rsidRPr="006A738B">
        <w:rPr>
          <w:sz w:val="24"/>
          <w:szCs w:val="24"/>
        </w:rPr>
        <w:t>diethylaminoethanol</w:t>
      </w:r>
      <w:proofErr w:type="spellEnd"/>
      <w:r w:rsidRPr="006A738B">
        <w:rPr>
          <w:sz w:val="24"/>
          <w:szCs w:val="24"/>
        </w:rPr>
        <w:t xml:space="preserve"> og </w:t>
      </w:r>
      <w:proofErr w:type="spellStart"/>
      <w:r w:rsidRPr="006A738B">
        <w:rPr>
          <w:sz w:val="24"/>
          <w:szCs w:val="24"/>
        </w:rPr>
        <w:t>benzylpenicillin</w:t>
      </w:r>
      <w:proofErr w:type="spellEnd"/>
      <w:r w:rsidRPr="006A738B">
        <w:rPr>
          <w:sz w:val="24"/>
          <w:szCs w:val="24"/>
        </w:rPr>
        <w:t>, hvor det sidste er det terapeutisk aktive molekyle. Distributionen er hurtig inden</w:t>
      </w:r>
      <w:r>
        <w:rPr>
          <w:sz w:val="24"/>
          <w:szCs w:val="24"/>
        </w:rPr>
        <w:t xml:space="preserve"> </w:t>
      </w:r>
      <w:r w:rsidRPr="006A738B">
        <w:rPr>
          <w:sz w:val="24"/>
          <w:szCs w:val="24"/>
        </w:rPr>
        <w:t xml:space="preserve">for organismen, med særlig affinitet til lunge- og mælkekirtelvæv. Det krydser placenta og går langsomt ind i det </w:t>
      </w:r>
      <w:proofErr w:type="spellStart"/>
      <w:r w:rsidRPr="006A738B">
        <w:rPr>
          <w:sz w:val="24"/>
          <w:szCs w:val="24"/>
        </w:rPr>
        <w:t>føtale</w:t>
      </w:r>
      <w:proofErr w:type="spellEnd"/>
      <w:r w:rsidRPr="006A738B">
        <w:rPr>
          <w:sz w:val="24"/>
          <w:szCs w:val="24"/>
        </w:rPr>
        <w:t xml:space="preserve"> kredsløb.</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5.3</w:t>
      </w:r>
      <w:r w:rsidRPr="006A738B">
        <w:rPr>
          <w:b/>
          <w:sz w:val="24"/>
          <w:szCs w:val="24"/>
        </w:rPr>
        <w:tab/>
        <w:t>Miljømæssige forhold</w:t>
      </w:r>
    </w:p>
    <w:p w:rsidR="00461F49" w:rsidRPr="006A738B" w:rsidRDefault="00461F49" w:rsidP="00461F49">
      <w:pPr>
        <w:ind w:left="851" w:hanging="851"/>
        <w:rPr>
          <w:sz w:val="24"/>
          <w:szCs w:val="24"/>
        </w:rPr>
      </w:pPr>
      <w:r w:rsidRPr="006A738B">
        <w:rPr>
          <w:sz w:val="24"/>
          <w:szCs w:val="24"/>
        </w:rPr>
        <w:tab/>
        <w:t>-</w:t>
      </w:r>
    </w:p>
    <w:p w:rsidR="00461F49" w:rsidRPr="006A738B" w:rsidRDefault="00461F49" w:rsidP="00461F49">
      <w:pPr>
        <w:ind w:left="851" w:hanging="851"/>
        <w:rPr>
          <w:sz w:val="24"/>
          <w:szCs w:val="24"/>
        </w:rPr>
      </w:pP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w:t>
      </w:r>
      <w:r w:rsidRPr="006A738B">
        <w:rPr>
          <w:b/>
          <w:sz w:val="24"/>
          <w:szCs w:val="24"/>
        </w:rPr>
        <w:tab/>
        <w:t>FARMACEUTISKE OPLYSNINGER</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6.1</w:t>
      </w:r>
      <w:r w:rsidRPr="006A738B">
        <w:rPr>
          <w:b/>
          <w:sz w:val="24"/>
          <w:szCs w:val="24"/>
        </w:rPr>
        <w:tab/>
        <w:t>Hjælpestoffer</w:t>
      </w:r>
    </w:p>
    <w:p w:rsidR="00461F49" w:rsidRDefault="00461F49" w:rsidP="00461F49">
      <w:pPr>
        <w:ind w:left="851" w:hanging="851"/>
        <w:rPr>
          <w:sz w:val="24"/>
          <w:szCs w:val="24"/>
        </w:rPr>
      </w:pPr>
    </w:p>
    <w:p w:rsidR="00461F49" w:rsidRPr="006A738B" w:rsidRDefault="00461F49" w:rsidP="00461F49">
      <w:pPr>
        <w:ind w:left="851" w:hanging="851"/>
        <w:rPr>
          <w:sz w:val="24"/>
          <w:szCs w:val="24"/>
        </w:rPr>
      </w:pPr>
      <w:r w:rsidRPr="006A738B">
        <w:rPr>
          <w:sz w:val="24"/>
          <w:szCs w:val="24"/>
        </w:rPr>
        <w:tab/>
      </w:r>
      <w:r w:rsidRPr="006A738B">
        <w:rPr>
          <w:sz w:val="24"/>
          <w:szCs w:val="24"/>
          <w:u w:val="single"/>
        </w:rPr>
        <w:t>Hætteglas med pulver</w:t>
      </w:r>
      <w:r w:rsidRPr="006A738B">
        <w:rPr>
          <w:sz w:val="24"/>
          <w:szCs w:val="24"/>
        </w:rPr>
        <w:t>:</w:t>
      </w:r>
    </w:p>
    <w:p w:rsidR="00461F49" w:rsidRPr="006A738B" w:rsidRDefault="00461F49" w:rsidP="00461F49">
      <w:pPr>
        <w:ind w:left="851"/>
        <w:rPr>
          <w:sz w:val="24"/>
          <w:szCs w:val="24"/>
        </w:rPr>
      </w:pPr>
      <w:r w:rsidRPr="006A738B">
        <w:rPr>
          <w:sz w:val="24"/>
          <w:szCs w:val="24"/>
        </w:rPr>
        <w:t xml:space="preserve">Kolloid vandfrit </w:t>
      </w:r>
      <w:proofErr w:type="spellStart"/>
      <w:r w:rsidRPr="006A738B">
        <w:rPr>
          <w:sz w:val="24"/>
          <w:szCs w:val="24"/>
        </w:rPr>
        <w:t>sili</w:t>
      </w:r>
      <w:r>
        <w:rPr>
          <w:sz w:val="24"/>
          <w:szCs w:val="24"/>
        </w:rPr>
        <w:t>ca</w:t>
      </w:r>
      <w:proofErr w:type="spellEnd"/>
    </w:p>
    <w:p w:rsidR="00461F49" w:rsidRPr="006A738B" w:rsidRDefault="00461F49" w:rsidP="00461F49">
      <w:pPr>
        <w:ind w:left="851" w:hanging="851"/>
        <w:rPr>
          <w:sz w:val="24"/>
          <w:szCs w:val="24"/>
        </w:rPr>
      </w:pPr>
      <w:r w:rsidRPr="006A738B">
        <w:rPr>
          <w:sz w:val="24"/>
          <w:szCs w:val="24"/>
        </w:rPr>
        <w:tab/>
      </w:r>
    </w:p>
    <w:p w:rsidR="00461F49" w:rsidRPr="006A738B" w:rsidRDefault="00461F49" w:rsidP="00461F49">
      <w:pPr>
        <w:ind w:left="851"/>
        <w:rPr>
          <w:sz w:val="24"/>
          <w:szCs w:val="24"/>
        </w:rPr>
      </w:pPr>
      <w:r w:rsidRPr="006A738B">
        <w:rPr>
          <w:sz w:val="24"/>
          <w:szCs w:val="24"/>
          <w:u w:val="single"/>
        </w:rPr>
        <w:t xml:space="preserve">Hætteglas med </w:t>
      </w:r>
      <w:r>
        <w:rPr>
          <w:sz w:val="24"/>
          <w:szCs w:val="24"/>
          <w:u w:val="single"/>
        </w:rPr>
        <w:t>solvens</w:t>
      </w:r>
      <w:r w:rsidRPr="006A738B">
        <w:rPr>
          <w:sz w:val="24"/>
          <w:szCs w:val="24"/>
        </w:rPr>
        <w:t>:</w:t>
      </w:r>
    </w:p>
    <w:p w:rsidR="00461F49" w:rsidRPr="006A738B" w:rsidRDefault="00461F49" w:rsidP="00461F49">
      <w:pPr>
        <w:ind w:left="851"/>
        <w:rPr>
          <w:sz w:val="24"/>
          <w:szCs w:val="24"/>
        </w:rPr>
      </w:pPr>
      <w:proofErr w:type="spellStart"/>
      <w:r w:rsidRPr="006A738B">
        <w:rPr>
          <w:sz w:val="24"/>
          <w:szCs w:val="24"/>
        </w:rPr>
        <w:t>Kaliumdihydrogen</w:t>
      </w:r>
      <w:r>
        <w:rPr>
          <w:sz w:val="24"/>
          <w:szCs w:val="24"/>
        </w:rPr>
        <w:t>ph</w:t>
      </w:r>
      <w:r w:rsidRPr="006A738B">
        <w:rPr>
          <w:sz w:val="24"/>
          <w:szCs w:val="24"/>
        </w:rPr>
        <w:t>os</w:t>
      </w:r>
      <w:r>
        <w:rPr>
          <w:sz w:val="24"/>
          <w:szCs w:val="24"/>
        </w:rPr>
        <w:t>ph</w:t>
      </w:r>
      <w:r w:rsidRPr="006A738B">
        <w:rPr>
          <w:sz w:val="24"/>
          <w:szCs w:val="24"/>
        </w:rPr>
        <w:t>at</w:t>
      </w:r>
      <w:proofErr w:type="spellEnd"/>
      <w:r w:rsidRPr="006A738B">
        <w:rPr>
          <w:sz w:val="24"/>
          <w:szCs w:val="24"/>
        </w:rPr>
        <w:t xml:space="preserve"> (til justering af pH)</w:t>
      </w:r>
    </w:p>
    <w:p w:rsidR="00461F49" w:rsidRPr="006A738B" w:rsidRDefault="00461F49" w:rsidP="00461F49">
      <w:pPr>
        <w:ind w:left="851"/>
        <w:rPr>
          <w:sz w:val="24"/>
          <w:szCs w:val="24"/>
        </w:rPr>
      </w:pPr>
      <w:r w:rsidRPr="006A738B">
        <w:rPr>
          <w:sz w:val="24"/>
          <w:szCs w:val="24"/>
        </w:rPr>
        <w:t>Natriumcitrat (til justering af pH)</w:t>
      </w:r>
    </w:p>
    <w:p w:rsidR="00461F49" w:rsidRPr="006A738B" w:rsidRDefault="00461F49" w:rsidP="00461F49">
      <w:pPr>
        <w:ind w:left="851"/>
        <w:rPr>
          <w:sz w:val="24"/>
          <w:szCs w:val="24"/>
        </w:rPr>
      </w:pPr>
      <w:proofErr w:type="spellStart"/>
      <w:r w:rsidRPr="006A738B">
        <w:rPr>
          <w:sz w:val="24"/>
          <w:szCs w:val="24"/>
        </w:rPr>
        <w:t>Povidon</w:t>
      </w:r>
      <w:proofErr w:type="spellEnd"/>
    </w:p>
    <w:p w:rsidR="00461F49" w:rsidRPr="006A738B" w:rsidRDefault="00461F49" w:rsidP="00461F49">
      <w:pPr>
        <w:ind w:left="851"/>
        <w:rPr>
          <w:sz w:val="24"/>
          <w:szCs w:val="24"/>
        </w:rPr>
      </w:pPr>
      <w:r w:rsidRPr="006A738B">
        <w:rPr>
          <w:sz w:val="24"/>
          <w:szCs w:val="24"/>
        </w:rPr>
        <w:t>Vand til injektion</w:t>
      </w:r>
      <w:r>
        <w:rPr>
          <w:sz w:val="24"/>
          <w:szCs w:val="24"/>
        </w:rPr>
        <w:t>svæsker</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6.2</w:t>
      </w:r>
      <w:r w:rsidRPr="006A738B">
        <w:rPr>
          <w:b/>
          <w:sz w:val="24"/>
          <w:szCs w:val="24"/>
        </w:rPr>
        <w:tab/>
        <w:t>Uforligeligheder</w:t>
      </w:r>
    </w:p>
    <w:p w:rsidR="00461F49" w:rsidRPr="006A738B" w:rsidRDefault="00461F49" w:rsidP="00461F49">
      <w:pPr>
        <w:ind w:left="851" w:hanging="851"/>
        <w:rPr>
          <w:sz w:val="24"/>
          <w:szCs w:val="24"/>
        </w:rPr>
      </w:pPr>
      <w:r w:rsidRPr="006A738B">
        <w:rPr>
          <w:sz w:val="24"/>
          <w:szCs w:val="24"/>
        </w:rPr>
        <w:tab/>
        <w:t>Da der ikke foreligger undersøgelser vedrørende eventuelle uforligeligheder, bør dette lægemiddel ikke blandes med andre lægemidler.</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6.3</w:t>
      </w:r>
      <w:r w:rsidRPr="006A738B">
        <w:rPr>
          <w:b/>
          <w:sz w:val="24"/>
          <w:szCs w:val="24"/>
        </w:rPr>
        <w:tab/>
        <w:t>Opbevaringstid</w:t>
      </w:r>
    </w:p>
    <w:p w:rsidR="00461F49" w:rsidRPr="006A738B" w:rsidRDefault="00461F49" w:rsidP="00461F49">
      <w:pPr>
        <w:ind w:left="851" w:hanging="851"/>
        <w:rPr>
          <w:sz w:val="24"/>
          <w:szCs w:val="24"/>
        </w:rPr>
      </w:pPr>
      <w:r w:rsidRPr="006A738B">
        <w:rPr>
          <w:sz w:val="24"/>
          <w:szCs w:val="24"/>
        </w:rPr>
        <w:tab/>
      </w:r>
      <w:r>
        <w:rPr>
          <w:sz w:val="24"/>
          <w:szCs w:val="24"/>
        </w:rPr>
        <w:t>I</w:t>
      </w:r>
      <w:r w:rsidRPr="006A738B">
        <w:rPr>
          <w:sz w:val="24"/>
          <w:szCs w:val="24"/>
        </w:rPr>
        <w:t xml:space="preserve"> salgspakning: 5 år.</w:t>
      </w:r>
    </w:p>
    <w:p w:rsidR="00461F49" w:rsidRPr="006A738B" w:rsidRDefault="00461F49" w:rsidP="00461F49">
      <w:pPr>
        <w:ind w:left="851"/>
        <w:rPr>
          <w:sz w:val="24"/>
          <w:szCs w:val="24"/>
        </w:rPr>
      </w:pPr>
      <w:r>
        <w:rPr>
          <w:sz w:val="24"/>
          <w:szCs w:val="24"/>
        </w:rPr>
        <w:t>E</w:t>
      </w:r>
      <w:r w:rsidRPr="006A738B">
        <w:rPr>
          <w:sz w:val="24"/>
          <w:szCs w:val="24"/>
        </w:rPr>
        <w:t xml:space="preserve">fter </w:t>
      </w:r>
      <w:proofErr w:type="spellStart"/>
      <w:r w:rsidRPr="006A738B">
        <w:rPr>
          <w:sz w:val="24"/>
          <w:szCs w:val="24"/>
        </w:rPr>
        <w:t>rekonstituering</w:t>
      </w:r>
      <w:proofErr w:type="spellEnd"/>
      <w:r w:rsidRPr="006A738B">
        <w:rPr>
          <w:sz w:val="24"/>
          <w:szCs w:val="24"/>
        </w:rPr>
        <w:t xml:space="preserve"> ifølge anvisning: 24 timer.</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6.4</w:t>
      </w:r>
      <w:r w:rsidRPr="006A738B">
        <w:rPr>
          <w:b/>
          <w:sz w:val="24"/>
          <w:szCs w:val="24"/>
        </w:rPr>
        <w:tab/>
        <w:t>Særlige opbevaringsforhold</w:t>
      </w:r>
    </w:p>
    <w:p w:rsidR="00461F49" w:rsidRPr="006A738B" w:rsidRDefault="00461F49" w:rsidP="00461F49">
      <w:pPr>
        <w:ind w:left="851" w:hanging="851"/>
        <w:rPr>
          <w:sz w:val="24"/>
          <w:szCs w:val="24"/>
        </w:rPr>
      </w:pPr>
      <w:r w:rsidRPr="006A738B">
        <w:rPr>
          <w:sz w:val="24"/>
          <w:szCs w:val="24"/>
        </w:rPr>
        <w:tab/>
        <w:t xml:space="preserve">Inden </w:t>
      </w:r>
      <w:proofErr w:type="spellStart"/>
      <w:r w:rsidRPr="006A738B">
        <w:rPr>
          <w:sz w:val="24"/>
          <w:szCs w:val="24"/>
        </w:rPr>
        <w:t>rekonstituering</w:t>
      </w:r>
      <w:proofErr w:type="spellEnd"/>
      <w:r w:rsidRPr="006A738B">
        <w:rPr>
          <w:sz w:val="24"/>
          <w:szCs w:val="24"/>
        </w:rPr>
        <w:t xml:space="preserve"> kræver hætteglassene med pulver og </w:t>
      </w:r>
      <w:r>
        <w:rPr>
          <w:sz w:val="24"/>
          <w:szCs w:val="24"/>
        </w:rPr>
        <w:t>solvens</w:t>
      </w:r>
      <w:r w:rsidRPr="006A738B">
        <w:rPr>
          <w:sz w:val="24"/>
          <w:szCs w:val="24"/>
        </w:rPr>
        <w:t xml:space="preserve"> ingen særlige opbevaringsforhold.</w:t>
      </w:r>
    </w:p>
    <w:p w:rsidR="00461F49" w:rsidRPr="006A738B" w:rsidRDefault="00461F49" w:rsidP="00461F49">
      <w:pPr>
        <w:ind w:left="851"/>
        <w:rPr>
          <w:sz w:val="24"/>
          <w:szCs w:val="24"/>
        </w:rPr>
      </w:pPr>
      <w:r w:rsidRPr="006A738B">
        <w:rPr>
          <w:sz w:val="24"/>
          <w:szCs w:val="24"/>
        </w:rPr>
        <w:t xml:space="preserve">Den </w:t>
      </w:r>
      <w:proofErr w:type="spellStart"/>
      <w:r w:rsidRPr="006A738B">
        <w:rPr>
          <w:sz w:val="24"/>
          <w:szCs w:val="24"/>
        </w:rPr>
        <w:t>rekonstituerede</w:t>
      </w:r>
      <w:proofErr w:type="spellEnd"/>
      <w:r w:rsidRPr="006A738B">
        <w:rPr>
          <w:sz w:val="24"/>
          <w:szCs w:val="24"/>
        </w:rPr>
        <w:t xml:space="preserve"> suspension bør opbevares i køleskab (2-8 °C). </w:t>
      </w:r>
    </w:p>
    <w:p w:rsidR="00AD02AB" w:rsidRDefault="00AD02AB">
      <w:pPr>
        <w:rPr>
          <w:sz w:val="24"/>
          <w:szCs w:val="24"/>
        </w:rPr>
      </w:pPr>
      <w:r>
        <w:rPr>
          <w:sz w:val="24"/>
          <w:szCs w:val="24"/>
        </w:rPr>
        <w:br w:type="page"/>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6.5</w:t>
      </w:r>
      <w:r w:rsidRPr="006A738B">
        <w:rPr>
          <w:b/>
          <w:sz w:val="24"/>
          <w:szCs w:val="24"/>
        </w:rPr>
        <w:tab/>
        <w:t>Emballage</w:t>
      </w:r>
    </w:p>
    <w:p w:rsidR="00461F49" w:rsidRPr="006A738B" w:rsidRDefault="00461F49" w:rsidP="00461F49">
      <w:pPr>
        <w:ind w:left="851"/>
        <w:jc w:val="both"/>
        <w:rPr>
          <w:sz w:val="24"/>
          <w:szCs w:val="24"/>
        </w:rPr>
      </w:pPr>
      <w:r>
        <w:rPr>
          <w:sz w:val="24"/>
          <w:szCs w:val="24"/>
        </w:rPr>
        <w:t>K</w:t>
      </w:r>
      <w:r w:rsidRPr="006A738B">
        <w:rPr>
          <w:sz w:val="24"/>
          <w:szCs w:val="24"/>
        </w:rPr>
        <w:t>arton indeholdende enten:</w:t>
      </w:r>
    </w:p>
    <w:p w:rsidR="00461F49" w:rsidRPr="006A738B" w:rsidRDefault="00461F49" w:rsidP="00461F49">
      <w:pPr>
        <w:ind w:left="851"/>
        <w:jc w:val="both"/>
        <w:rPr>
          <w:sz w:val="24"/>
          <w:szCs w:val="24"/>
        </w:rPr>
      </w:pPr>
    </w:p>
    <w:p w:rsidR="00461F49" w:rsidRPr="006A738B" w:rsidRDefault="00461F49" w:rsidP="00461F49">
      <w:pPr>
        <w:ind w:left="851"/>
        <w:jc w:val="both"/>
        <w:rPr>
          <w:sz w:val="24"/>
          <w:szCs w:val="24"/>
        </w:rPr>
      </w:pPr>
      <w:r w:rsidRPr="006A738B">
        <w:rPr>
          <w:sz w:val="24"/>
          <w:szCs w:val="24"/>
        </w:rPr>
        <w:t>5 MIU</w:t>
      </w:r>
    </w:p>
    <w:p w:rsidR="00461F49" w:rsidRPr="006A738B" w:rsidRDefault="00461F49" w:rsidP="00461F49">
      <w:pPr>
        <w:ind w:left="851"/>
        <w:rPr>
          <w:sz w:val="24"/>
          <w:szCs w:val="24"/>
        </w:rPr>
      </w:pPr>
      <w:r w:rsidRPr="006A738B">
        <w:rPr>
          <w:sz w:val="24"/>
          <w:szCs w:val="24"/>
        </w:rPr>
        <w:t xml:space="preserve">Hætteglas med pulver: 25 ml type 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 </w:t>
      </w:r>
    </w:p>
    <w:p w:rsidR="00461F49" w:rsidRPr="006A738B" w:rsidRDefault="00461F49" w:rsidP="00461F49">
      <w:pPr>
        <w:ind w:left="851"/>
        <w:rPr>
          <w:sz w:val="24"/>
          <w:szCs w:val="24"/>
        </w:rPr>
      </w:pPr>
      <w:r w:rsidRPr="006A738B">
        <w:rPr>
          <w:sz w:val="24"/>
          <w:szCs w:val="24"/>
        </w:rPr>
        <w:t xml:space="preserve">Hætteglas med </w:t>
      </w:r>
      <w:r>
        <w:rPr>
          <w:sz w:val="24"/>
          <w:szCs w:val="24"/>
        </w:rPr>
        <w:t>solvens</w:t>
      </w:r>
      <w:r w:rsidRPr="006A738B">
        <w:rPr>
          <w:sz w:val="24"/>
          <w:szCs w:val="24"/>
        </w:rPr>
        <w:t xml:space="preserve">: 20 ml type II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w:t>
      </w:r>
    </w:p>
    <w:p w:rsidR="00461F49" w:rsidRPr="006A738B" w:rsidRDefault="00461F49" w:rsidP="00461F49">
      <w:pPr>
        <w:ind w:left="851"/>
        <w:rPr>
          <w:sz w:val="24"/>
          <w:szCs w:val="24"/>
        </w:rPr>
      </w:pPr>
    </w:p>
    <w:p w:rsidR="00461F49" w:rsidRDefault="00AD02AB" w:rsidP="00461F49">
      <w:pPr>
        <w:ind w:left="851"/>
        <w:rPr>
          <w:sz w:val="24"/>
          <w:szCs w:val="24"/>
        </w:rPr>
      </w:pPr>
      <w:r w:rsidRPr="006A738B">
        <w:rPr>
          <w:sz w:val="24"/>
          <w:szCs w:val="24"/>
        </w:rPr>
        <w:lastRenderedPageBreak/>
        <w:t>E</w:t>
      </w:r>
      <w:r w:rsidR="00461F49" w:rsidRPr="006A738B">
        <w:rPr>
          <w:sz w:val="24"/>
          <w:szCs w:val="24"/>
        </w:rPr>
        <w:t>ller</w:t>
      </w:r>
    </w:p>
    <w:p w:rsidR="00461F49" w:rsidRPr="006A738B" w:rsidRDefault="00461F49" w:rsidP="00461F49">
      <w:pPr>
        <w:ind w:left="851"/>
        <w:rPr>
          <w:sz w:val="24"/>
          <w:szCs w:val="24"/>
        </w:rPr>
      </w:pPr>
    </w:p>
    <w:p w:rsidR="00461F49" w:rsidRPr="006A738B" w:rsidRDefault="00461F49" w:rsidP="00461F49">
      <w:pPr>
        <w:ind w:left="851"/>
        <w:rPr>
          <w:sz w:val="24"/>
          <w:szCs w:val="24"/>
        </w:rPr>
      </w:pPr>
      <w:r>
        <w:rPr>
          <w:sz w:val="24"/>
          <w:szCs w:val="24"/>
        </w:rPr>
        <w:lastRenderedPageBreak/>
        <w:t>10 MIU</w:t>
      </w:r>
    </w:p>
    <w:p w:rsidR="00461F49" w:rsidRPr="006A738B" w:rsidRDefault="00461F49" w:rsidP="00461F49">
      <w:pPr>
        <w:ind w:left="851"/>
        <w:rPr>
          <w:sz w:val="24"/>
          <w:szCs w:val="24"/>
        </w:rPr>
      </w:pPr>
      <w:r w:rsidRPr="006A738B">
        <w:rPr>
          <w:sz w:val="24"/>
          <w:szCs w:val="24"/>
        </w:rPr>
        <w:t xml:space="preserve">Hætteglas med pulver: 50 ml type II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w:t>
      </w:r>
    </w:p>
    <w:p w:rsidR="00461F49" w:rsidRPr="006A738B" w:rsidRDefault="00461F49" w:rsidP="00461F49">
      <w:pPr>
        <w:ind w:left="851"/>
        <w:rPr>
          <w:sz w:val="24"/>
          <w:szCs w:val="24"/>
        </w:rPr>
      </w:pPr>
      <w:r w:rsidRPr="006A738B">
        <w:rPr>
          <w:sz w:val="24"/>
          <w:szCs w:val="24"/>
        </w:rPr>
        <w:t xml:space="preserve">Hætteglas med </w:t>
      </w:r>
      <w:r>
        <w:rPr>
          <w:sz w:val="24"/>
          <w:szCs w:val="24"/>
        </w:rPr>
        <w:t>solvens</w:t>
      </w:r>
      <w:r w:rsidRPr="006A738B">
        <w:rPr>
          <w:sz w:val="24"/>
          <w:szCs w:val="24"/>
        </w:rPr>
        <w:t xml:space="preserve">: 50 ml type II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w:t>
      </w:r>
    </w:p>
    <w:p w:rsidR="00461F49" w:rsidRPr="006A738B" w:rsidRDefault="00461F49" w:rsidP="00461F49">
      <w:pPr>
        <w:ind w:left="851"/>
        <w:rPr>
          <w:sz w:val="24"/>
          <w:szCs w:val="24"/>
        </w:rPr>
      </w:pPr>
    </w:p>
    <w:p w:rsidR="00461F49" w:rsidRPr="00995FE2" w:rsidRDefault="00461F49" w:rsidP="00461F49">
      <w:pPr>
        <w:ind w:left="851"/>
        <w:rPr>
          <w:sz w:val="24"/>
          <w:szCs w:val="24"/>
          <w:u w:val="single"/>
        </w:rPr>
      </w:pPr>
      <w:r w:rsidRPr="00995FE2">
        <w:rPr>
          <w:sz w:val="24"/>
          <w:szCs w:val="24"/>
          <w:u w:val="single"/>
        </w:rPr>
        <w:t xml:space="preserve">Pakningsstørrelser: </w:t>
      </w:r>
    </w:p>
    <w:p w:rsidR="00461F49" w:rsidRDefault="00461F49" w:rsidP="00461F49">
      <w:pPr>
        <w:ind w:left="851"/>
        <w:rPr>
          <w:sz w:val="24"/>
          <w:szCs w:val="24"/>
        </w:rPr>
      </w:pPr>
      <w:r w:rsidRPr="006A738B">
        <w:rPr>
          <w:sz w:val="24"/>
          <w:szCs w:val="24"/>
        </w:rPr>
        <w:t>5.000.000 I</w:t>
      </w:r>
      <w:r>
        <w:rPr>
          <w:sz w:val="24"/>
          <w:szCs w:val="24"/>
        </w:rPr>
        <w:t>E:</w:t>
      </w:r>
    </w:p>
    <w:p w:rsidR="00461F49" w:rsidRDefault="00461F49" w:rsidP="00461F49">
      <w:pPr>
        <w:ind w:left="851"/>
        <w:rPr>
          <w:sz w:val="24"/>
          <w:szCs w:val="24"/>
        </w:rPr>
      </w:pPr>
      <w:r>
        <w:rPr>
          <w:sz w:val="24"/>
          <w:szCs w:val="24"/>
        </w:rPr>
        <w:t>H</w:t>
      </w:r>
      <w:r w:rsidRPr="006A738B">
        <w:rPr>
          <w:sz w:val="24"/>
          <w:szCs w:val="24"/>
        </w:rPr>
        <w:t xml:space="preserve">ætteglas med pulver og hætteglas med </w:t>
      </w:r>
      <w:r>
        <w:rPr>
          <w:sz w:val="24"/>
          <w:szCs w:val="24"/>
        </w:rPr>
        <w:t>solvens 18 ml: 1, 5 og 10 stk.</w:t>
      </w:r>
    </w:p>
    <w:p w:rsidR="00461F49" w:rsidRDefault="00461F49" w:rsidP="00461F49">
      <w:pPr>
        <w:ind w:left="851"/>
        <w:rPr>
          <w:sz w:val="24"/>
          <w:szCs w:val="24"/>
        </w:rPr>
      </w:pPr>
    </w:p>
    <w:p w:rsidR="00461F49" w:rsidRDefault="00461F49" w:rsidP="00461F49">
      <w:pPr>
        <w:ind w:left="851"/>
        <w:rPr>
          <w:sz w:val="24"/>
          <w:szCs w:val="24"/>
        </w:rPr>
      </w:pPr>
      <w:r w:rsidRPr="006A738B">
        <w:rPr>
          <w:sz w:val="24"/>
          <w:szCs w:val="24"/>
        </w:rPr>
        <w:t>10.000.000 I</w:t>
      </w:r>
      <w:r>
        <w:rPr>
          <w:sz w:val="24"/>
          <w:szCs w:val="24"/>
        </w:rPr>
        <w:t>E:</w:t>
      </w:r>
    </w:p>
    <w:p w:rsidR="00461F49" w:rsidRDefault="00461F49" w:rsidP="00461F49">
      <w:pPr>
        <w:ind w:left="851"/>
        <w:rPr>
          <w:sz w:val="24"/>
          <w:szCs w:val="24"/>
        </w:rPr>
      </w:pPr>
      <w:r>
        <w:rPr>
          <w:sz w:val="24"/>
          <w:szCs w:val="24"/>
        </w:rPr>
        <w:t>H</w:t>
      </w:r>
      <w:r w:rsidRPr="006A738B">
        <w:rPr>
          <w:sz w:val="24"/>
          <w:szCs w:val="24"/>
        </w:rPr>
        <w:t xml:space="preserve">ætteglas med pulver og hætteglas med </w:t>
      </w:r>
      <w:r>
        <w:rPr>
          <w:sz w:val="24"/>
          <w:szCs w:val="24"/>
        </w:rPr>
        <w:t>solvens</w:t>
      </w:r>
      <w:r w:rsidRPr="006A738B">
        <w:rPr>
          <w:sz w:val="24"/>
          <w:szCs w:val="24"/>
        </w:rPr>
        <w:t xml:space="preserve"> 36 ml</w:t>
      </w:r>
      <w:r>
        <w:rPr>
          <w:sz w:val="24"/>
          <w:szCs w:val="24"/>
        </w:rPr>
        <w:t>: 1, 5 og 10 stk.</w:t>
      </w:r>
    </w:p>
    <w:p w:rsidR="00461F49" w:rsidRPr="006A738B" w:rsidRDefault="00461F49" w:rsidP="00461F49">
      <w:pPr>
        <w:ind w:left="851"/>
        <w:rPr>
          <w:sz w:val="24"/>
          <w:szCs w:val="24"/>
        </w:rPr>
      </w:pPr>
    </w:p>
    <w:p w:rsidR="00461F49" w:rsidRPr="006A738B" w:rsidRDefault="00461F49" w:rsidP="00461F49">
      <w:pPr>
        <w:ind w:left="851"/>
        <w:rPr>
          <w:sz w:val="24"/>
          <w:szCs w:val="24"/>
        </w:rPr>
      </w:pPr>
      <w:r w:rsidRPr="006A738B">
        <w:rPr>
          <w:sz w:val="24"/>
          <w:szCs w:val="24"/>
        </w:rPr>
        <w:t>Ikke alle pakningsstørrelser er nødvendigvis markedsført.</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6.6</w:t>
      </w:r>
      <w:r w:rsidRPr="006A738B">
        <w:rPr>
          <w:b/>
          <w:sz w:val="24"/>
          <w:szCs w:val="24"/>
        </w:rPr>
        <w:tab/>
        <w:t>Særlige forholdsregler ved bortskaffelse af rester af lægemidlet eller affald</w:t>
      </w:r>
    </w:p>
    <w:p w:rsidR="00461F49" w:rsidRPr="006A738B" w:rsidRDefault="00461F49" w:rsidP="00461F49">
      <w:pPr>
        <w:ind w:left="851" w:right="-318" w:hanging="851"/>
        <w:rPr>
          <w:sz w:val="24"/>
          <w:szCs w:val="24"/>
        </w:rPr>
      </w:pPr>
      <w:r w:rsidRPr="006A738B">
        <w:rPr>
          <w:sz w:val="24"/>
          <w:szCs w:val="24"/>
        </w:rPr>
        <w:tab/>
        <w:t xml:space="preserve">Ikke anvendte veterinærlægemidler, samt affald heraf bør destrueres i henhold til lokale </w:t>
      </w:r>
      <w:proofErr w:type="spellStart"/>
      <w:r w:rsidRPr="006A738B">
        <w:rPr>
          <w:sz w:val="24"/>
          <w:szCs w:val="24"/>
        </w:rPr>
        <w:t>retningslinier</w:t>
      </w:r>
      <w:proofErr w:type="spellEnd"/>
      <w:r w:rsidRPr="006A738B">
        <w:rPr>
          <w:sz w:val="24"/>
          <w:szCs w:val="24"/>
        </w:rPr>
        <w:t xml:space="preserve">. </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7.</w:t>
      </w:r>
      <w:r w:rsidRPr="006A738B">
        <w:rPr>
          <w:b/>
          <w:sz w:val="24"/>
          <w:szCs w:val="24"/>
        </w:rPr>
        <w:tab/>
        <w:t>INDEHAVER AF MARKEDSFØRINGSTILLADELSEN</w:t>
      </w:r>
    </w:p>
    <w:p w:rsidR="00461F49" w:rsidRPr="00F26000" w:rsidRDefault="00461F49" w:rsidP="00461F49">
      <w:pPr>
        <w:ind w:left="851"/>
        <w:rPr>
          <w:sz w:val="24"/>
          <w:szCs w:val="24"/>
        </w:rPr>
      </w:pPr>
      <w:proofErr w:type="spellStart"/>
      <w:r>
        <w:rPr>
          <w:sz w:val="24"/>
          <w:szCs w:val="24"/>
        </w:rPr>
        <w:t>Divasa-Farmavic</w:t>
      </w:r>
      <w:proofErr w:type="spellEnd"/>
      <w:r>
        <w:rPr>
          <w:sz w:val="24"/>
          <w:szCs w:val="24"/>
        </w:rPr>
        <w:t xml:space="preserve"> S.A.</w:t>
      </w:r>
    </w:p>
    <w:p w:rsidR="00461F49" w:rsidRPr="00F26000" w:rsidRDefault="00461F49" w:rsidP="00461F49">
      <w:pPr>
        <w:ind w:left="851"/>
        <w:rPr>
          <w:sz w:val="24"/>
          <w:szCs w:val="24"/>
          <w:lang w:val="en-US"/>
        </w:rPr>
      </w:pPr>
      <w:proofErr w:type="spellStart"/>
      <w:r w:rsidRPr="0091149D">
        <w:rPr>
          <w:sz w:val="24"/>
          <w:szCs w:val="24"/>
          <w:lang w:val="en-US"/>
        </w:rPr>
        <w:t>Ctra</w:t>
      </w:r>
      <w:proofErr w:type="spellEnd"/>
      <w:r w:rsidRPr="0091149D">
        <w:rPr>
          <w:sz w:val="24"/>
          <w:szCs w:val="24"/>
          <w:lang w:val="en-US"/>
        </w:rPr>
        <w:t xml:space="preserve">. </w:t>
      </w:r>
      <w:r w:rsidRPr="00F26000">
        <w:rPr>
          <w:sz w:val="24"/>
          <w:szCs w:val="24"/>
          <w:lang w:val="en-US"/>
        </w:rPr>
        <w:t xml:space="preserve">San </w:t>
      </w:r>
      <w:proofErr w:type="spellStart"/>
      <w:r w:rsidRPr="00F26000">
        <w:rPr>
          <w:sz w:val="24"/>
          <w:szCs w:val="24"/>
          <w:lang w:val="en-US"/>
        </w:rPr>
        <w:t>Hipolit</w:t>
      </w:r>
      <w:proofErr w:type="spellEnd"/>
      <w:r w:rsidRPr="00F26000">
        <w:rPr>
          <w:sz w:val="24"/>
          <w:szCs w:val="24"/>
          <w:lang w:val="en-US"/>
        </w:rPr>
        <w:t>, Km 71</w:t>
      </w:r>
    </w:p>
    <w:p w:rsidR="00461F49" w:rsidRPr="00F26000" w:rsidRDefault="00461F49" w:rsidP="00461F49">
      <w:pPr>
        <w:ind w:left="851"/>
        <w:rPr>
          <w:sz w:val="24"/>
          <w:szCs w:val="24"/>
          <w:lang w:val="en-US"/>
        </w:rPr>
      </w:pPr>
      <w:r w:rsidRPr="00F26000">
        <w:rPr>
          <w:sz w:val="24"/>
          <w:szCs w:val="24"/>
          <w:lang w:val="en-US"/>
        </w:rPr>
        <w:t xml:space="preserve">08503 </w:t>
      </w:r>
      <w:proofErr w:type="spellStart"/>
      <w:r w:rsidRPr="00F26000">
        <w:rPr>
          <w:sz w:val="24"/>
          <w:szCs w:val="24"/>
          <w:lang w:val="en-US"/>
        </w:rPr>
        <w:t>Gurb</w:t>
      </w:r>
      <w:proofErr w:type="spellEnd"/>
      <w:r w:rsidRPr="00F26000">
        <w:rPr>
          <w:sz w:val="24"/>
          <w:szCs w:val="24"/>
          <w:lang w:val="en-US"/>
        </w:rPr>
        <w:t>-Vic, Barcelona</w:t>
      </w:r>
    </w:p>
    <w:p w:rsidR="00461F49" w:rsidRDefault="00461F49" w:rsidP="00461F49">
      <w:pPr>
        <w:ind w:left="851"/>
        <w:rPr>
          <w:sz w:val="24"/>
          <w:szCs w:val="24"/>
          <w:lang w:val="en-US"/>
        </w:rPr>
      </w:pPr>
      <w:proofErr w:type="spellStart"/>
      <w:r w:rsidRPr="0091149D">
        <w:rPr>
          <w:sz w:val="24"/>
          <w:szCs w:val="24"/>
          <w:lang w:val="en-US"/>
        </w:rPr>
        <w:t>Spanien</w:t>
      </w:r>
      <w:proofErr w:type="spellEnd"/>
    </w:p>
    <w:p w:rsidR="00461F49" w:rsidRDefault="00461F49" w:rsidP="00461F49">
      <w:pPr>
        <w:ind w:left="851"/>
        <w:rPr>
          <w:sz w:val="24"/>
          <w:szCs w:val="24"/>
          <w:lang w:val="en-US"/>
        </w:rPr>
      </w:pPr>
    </w:p>
    <w:p w:rsidR="00461F49" w:rsidRDefault="00461F49" w:rsidP="00461F49">
      <w:pPr>
        <w:ind w:left="851"/>
        <w:rPr>
          <w:b/>
          <w:sz w:val="24"/>
          <w:szCs w:val="24"/>
          <w:lang w:val="en-US"/>
        </w:rPr>
      </w:pPr>
      <w:proofErr w:type="spellStart"/>
      <w:r>
        <w:rPr>
          <w:b/>
          <w:sz w:val="24"/>
          <w:szCs w:val="24"/>
          <w:lang w:val="en-US"/>
        </w:rPr>
        <w:t>Repræsentant</w:t>
      </w:r>
      <w:proofErr w:type="spellEnd"/>
    </w:p>
    <w:p w:rsidR="00461F49" w:rsidRDefault="00461F49" w:rsidP="00461F49">
      <w:pPr>
        <w:ind w:left="851"/>
        <w:rPr>
          <w:sz w:val="24"/>
          <w:szCs w:val="24"/>
          <w:lang w:val="en-US"/>
        </w:rPr>
      </w:pPr>
      <w:proofErr w:type="spellStart"/>
      <w:r>
        <w:rPr>
          <w:sz w:val="24"/>
          <w:szCs w:val="24"/>
          <w:lang w:val="en-US"/>
        </w:rPr>
        <w:t>ScanVet</w:t>
      </w:r>
      <w:proofErr w:type="spellEnd"/>
      <w:r>
        <w:rPr>
          <w:sz w:val="24"/>
          <w:szCs w:val="24"/>
          <w:lang w:val="en-US"/>
        </w:rPr>
        <w:t xml:space="preserve"> Animal Health A/S</w:t>
      </w:r>
    </w:p>
    <w:p w:rsidR="00461F49" w:rsidRPr="00AC4767" w:rsidRDefault="00461F49" w:rsidP="00461F49">
      <w:pPr>
        <w:ind w:left="851"/>
        <w:rPr>
          <w:sz w:val="24"/>
          <w:szCs w:val="24"/>
        </w:rPr>
      </w:pPr>
      <w:r w:rsidRPr="00AC4767">
        <w:rPr>
          <w:sz w:val="24"/>
          <w:szCs w:val="24"/>
        </w:rPr>
        <w:t>Kongevejen 66</w:t>
      </w:r>
    </w:p>
    <w:p w:rsidR="00461F49" w:rsidRPr="00AC4767" w:rsidRDefault="00461F49" w:rsidP="00461F49">
      <w:pPr>
        <w:ind w:left="851"/>
        <w:rPr>
          <w:sz w:val="24"/>
          <w:szCs w:val="24"/>
        </w:rPr>
      </w:pPr>
      <w:r w:rsidRPr="00AC4767">
        <w:rPr>
          <w:sz w:val="24"/>
          <w:szCs w:val="24"/>
        </w:rPr>
        <w:t>3480 Fredensborg</w:t>
      </w:r>
    </w:p>
    <w:p w:rsidR="00461F49" w:rsidRPr="00AC4767"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8.</w:t>
      </w:r>
      <w:r w:rsidRPr="006A738B">
        <w:rPr>
          <w:b/>
          <w:sz w:val="24"/>
          <w:szCs w:val="24"/>
        </w:rPr>
        <w:tab/>
        <w:t>MARKEDSFØRINGSTILLADELSESNUMMER (NUMRE)</w:t>
      </w:r>
    </w:p>
    <w:p w:rsidR="00461F49" w:rsidRPr="006A738B" w:rsidRDefault="00461F49" w:rsidP="00461F49">
      <w:pPr>
        <w:ind w:left="851" w:hanging="851"/>
        <w:rPr>
          <w:sz w:val="24"/>
          <w:szCs w:val="24"/>
        </w:rPr>
      </w:pPr>
      <w:r w:rsidRPr="006A738B">
        <w:rPr>
          <w:sz w:val="24"/>
          <w:szCs w:val="24"/>
        </w:rPr>
        <w:tab/>
        <w:t>54224</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9.</w:t>
      </w:r>
      <w:r w:rsidRPr="006A738B">
        <w:rPr>
          <w:b/>
          <w:sz w:val="24"/>
          <w:szCs w:val="24"/>
        </w:rPr>
        <w:tab/>
        <w:t>DATO FOR FØRSTE MARKEDSFØRINGSTILLADELSE</w:t>
      </w:r>
    </w:p>
    <w:p w:rsidR="00461F49" w:rsidRPr="006A738B" w:rsidRDefault="00461F49" w:rsidP="00461F49">
      <w:pPr>
        <w:ind w:left="851" w:hanging="851"/>
        <w:rPr>
          <w:sz w:val="24"/>
          <w:szCs w:val="24"/>
        </w:rPr>
      </w:pPr>
      <w:r w:rsidRPr="006A738B">
        <w:rPr>
          <w:sz w:val="24"/>
          <w:szCs w:val="24"/>
        </w:rPr>
        <w:tab/>
        <w:t>11. juni 2015</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10.</w:t>
      </w:r>
      <w:r w:rsidRPr="006A738B">
        <w:rPr>
          <w:b/>
          <w:sz w:val="24"/>
          <w:szCs w:val="24"/>
        </w:rPr>
        <w:tab/>
        <w:t>DATO FOR ÆNDRING AF TEKSTEN</w:t>
      </w:r>
    </w:p>
    <w:p w:rsidR="00461F49" w:rsidRPr="006A738B" w:rsidRDefault="00461F49" w:rsidP="00461F49">
      <w:pPr>
        <w:ind w:left="851" w:hanging="851"/>
        <w:rPr>
          <w:sz w:val="24"/>
          <w:szCs w:val="24"/>
        </w:rPr>
      </w:pPr>
      <w:r w:rsidRPr="006A738B">
        <w:rPr>
          <w:sz w:val="24"/>
          <w:szCs w:val="24"/>
        </w:rPr>
        <w:tab/>
      </w:r>
      <w:r w:rsidR="00AD02AB">
        <w:rPr>
          <w:sz w:val="24"/>
          <w:szCs w:val="24"/>
        </w:rPr>
        <w:t>23. april 2020</w:t>
      </w:r>
    </w:p>
    <w:p w:rsidR="00461F49" w:rsidRPr="006A738B" w:rsidRDefault="00461F49" w:rsidP="00461F49">
      <w:pPr>
        <w:ind w:left="851" w:hanging="851"/>
        <w:rPr>
          <w:sz w:val="24"/>
          <w:szCs w:val="24"/>
        </w:rPr>
      </w:pPr>
    </w:p>
    <w:p w:rsidR="00461F49" w:rsidRPr="006A738B" w:rsidRDefault="00461F49" w:rsidP="00461F49">
      <w:pPr>
        <w:ind w:left="851" w:hanging="851"/>
        <w:rPr>
          <w:b/>
          <w:sz w:val="24"/>
          <w:szCs w:val="24"/>
        </w:rPr>
      </w:pPr>
      <w:r w:rsidRPr="006A738B">
        <w:rPr>
          <w:b/>
          <w:sz w:val="24"/>
          <w:szCs w:val="24"/>
        </w:rPr>
        <w:t>11.</w:t>
      </w:r>
      <w:r w:rsidRPr="006A738B">
        <w:rPr>
          <w:b/>
          <w:sz w:val="24"/>
          <w:szCs w:val="24"/>
        </w:rPr>
        <w:tab/>
        <w:t>UDLEVERINGSBESTEMMELSE</w:t>
      </w:r>
    </w:p>
    <w:p w:rsidR="00461F49" w:rsidRPr="006A738B" w:rsidRDefault="00461F49" w:rsidP="00461F49">
      <w:pPr>
        <w:pStyle w:val="Sidehoved"/>
        <w:tabs>
          <w:tab w:val="clear" w:pos="4819"/>
          <w:tab w:val="clear" w:pos="9638"/>
        </w:tabs>
        <w:ind w:left="851" w:hanging="851"/>
        <w:rPr>
          <w:szCs w:val="24"/>
        </w:rPr>
      </w:pPr>
      <w:r w:rsidRPr="006A738B">
        <w:rPr>
          <w:szCs w:val="24"/>
        </w:rPr>
        <w:tab/>
        <w:t>BP</w:t>
      </w:r>
    </w:p>
    <w:p w:rsidR="00461F49" w:rsidRPr="00390829" w:rsidRDefault="00461F49" w:rsidP="00461F49"/>
    <w:p w:rsidR="0003527F" w:rsidRPr="00461F49" w:rsidRDefault="0003527F" w:rsidP="00461F49"/>
    <w:sectPr w:rsidR="0003527F" w:rsidRPr="00461F4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F49" w:rsidRDefault="00461F49">
      <w:r>
        <w:separator/>
      </w:r>
    </w:p>
  </w:endnote>
  <w:endnote w:type="continuationSeparator" w:id="0">
    <w:p w:rsidR="00461F49" w:rsidRDefault="0046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55BC">
      <w:rPr>
        <w:i/>
        <w:noProof/>
        <w:snapToGrid w:val="0"/>
        <w:sz w:val="18"/>
      </w:rPr>
      <w:t>Penethaone Vet., pulver og solvens til injektionsvæske, suspension 250.000 IE-ml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55BC">
      <w:rPr>
        <w:i/>
        <w:noProof/>
        <w:snapToGrid w:val="0"/>
        <w:sz w:val="18"/>
      </w:rPr>
      <w:t>Penethaone Vet., pulver og solvens til injektionsvæske, suspension 250.000 IE-ml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F49" w:rsidRDefault="00461F49">
      <w:r>
        <w:separator/>
      </w:r>
    </w:p>
  </w:footnote>
  <w:footnote w:type="continuationSeparator" w:id="0">
    <w:p w:rsidR="00461F49" w:rsidRDefault="0046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49"/>
    <w:rsid w:val="0003527F"/>
    <w:rsid w:val="00065C7D"/>
    <w:rsid w:val="000C6CD4"/>
    <w:rsid w:val="001577E4"/>
    <w:rsid w:val="001858CA"/>
    <w:rsid w:val="001C4AEF"/>
    <w:rsid w:val="001D3CC5"/>
    <w:rsid w:val="00322BDE"/>
    <w:rsid w:val="00406EE7"/>
    <w:rsid w:val="00407013"/>
    <w:rsid w:val="00461F49"/>
    <w:rsid w:val="004A62CC"/>
    <w:rsid w:val="00565A74"/>
    <w:rsid w:val="005B0036"/>
    <w:rsid w:val="005F5831"/>
    <w:rsid w:val="00662012"/>
    <w:rsid w:val="00666B01"/>
    <w:rsid w:val="006855BC"/>
    <w:rsid w:val="006B1539"/>
    <w:rsid w:val="006D4B41"/>
    <w:rsid w:val="006F5621"/>
    <w:rsid w:val="007D0768"/>
    <w:rsid w:val="007E2A00"/>
    <w:rsid w:val="008010F2"/>
    <w:rsid w:val="009202AE"/>
    <w:rsid w:val="00932676"/>
    <w:rsid w:val="009D66C6"/>
    <w:rsid w:val="00A96525"/>
    <w:rsid w:val="00AC4767"/>
    <w:rsid w:val="00AD02AB"/>
    <w:rsid w:val="00AE29E5"/>
    <w:rsid w:val="00AE5757"/>
    <w:rsid w:val="00B25EB8"/>
    <w:rsid w:val="00BC634B"/>
    <w:rsid w:val="00BF2AE0"/>
    <w:rsid w:val="00C479BF"/>
    <w:rsid w:val="00D567AA"/>
    <w:rsid w:val="00DD6D71"/>
    <w:rsid w:val="00DD7407"/>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5E721"/>
  <w15:chartTrackingRefBased/>
  <w15:docId w15:val="{FE114023-9CD8-44DC-94C2-677EBD57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rsid w:val="00461F49"/>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rsid w:val="00461F49"/>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40</TotalTime>
  <Pages>7</Pages>
  <Words>1414</Words>
  <Characters>9604</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2019102135 - MT forlængelse </dc:description>
  <cp:lastModifiedBy>Helle Venn</cp:lastModifiedBy>
  <cp:revision>4</cp:revision>
  <dcterms:created xsi:type="dcterms:W3CDTF">2020-04-23T11:03:00Z</dcterms:created>
  <dcterms:modified xsi:type="dcterms:W3CDTF">2020-04-23T11:49:00Z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