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7EFEE" w14:textId="77777777" w:rsidR="005B0036" w:rsidRPr="00124E04" w:rsidRDefault="005B0036" w:rsidP="005B0036">
      <w:pPr>
        <w:rPr>
          <w:sz w:val="24"/>
          <w:szCs w:val="24"/>
        </w:rPr>
      </w:pPr>
      <w:bookmarkStart w:id="0" w:name="_GoBack"/>
      <w:bookmarkEnd w:id="0"/>
      <w:r w:rsidRPr="00124E04">
        <w:rPr>
          <w:noProof/>
          <w:sz w:val="24"/>
          <w:szCs w:val="24"/>
          <w:lang w:eastAsia="da-DK"/>
        </w:rPr>
        <w:drawing>
          <wp:inline distT="0" distB="0" distL="0" distR="0" wp14:anchorId="721882B9" wp14:editId="315BE0C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32C5521" w14:textId="77777777" w:rsidR="00C479BF" w:rsidRPr="00124E04" w:rsidRDefault="00C479BF" w:rsidP="005B0036">
      <w:pPr>
        <w:rPr>
          <w:sz w:val="24"/>
          <w:szCs w:val="24"/>
        </w:rPr>
      </w:pPr>
    </w:p>
    <w:p w14:paraId="6591F280" w14:textId="33853A36" w:rsidR="005B0036" w:rsidRPr="00124E04" w:rsidRDefault="005B0036" w:rsidP="005B0036">
      <w:pPr>
        <w:tabs>
          <w:tab w:val="right" w:pos="9356"/>
        </w:tabs>
        <w:rPr>
          <w:b/>
          <w:sz w:val="24"/>
          <w:szCs w:val="24"/>
        </w:rPr>
      </w:pPr>
      <w:r w:rsidRPr="00124E04">
        <w:rPr>
          <w:b/>
          <w:sz w:val="24"/>
          <w:szCs w:val="24"/>
        </w:rPr>
        <w:tab/>
      </w:r>
      <w:r w:rsidR="00DB2852">
        <w:rPr>
          <w:b/>
          <w:sz w:val="24"/>
          <w:szCs w:val="24"/>
        </w:rPr>
        <w:t>17. oktober 2022</w:t>
      </w:r>
    </w:p>
    <w:p w14:paraId="2B11023A" w14:textId="77777777" w:rsidR="005B0036" w:rsidRPr="00124E04" w:rsidRDefault="005B0036" w:rsidP="005B0036">
      <w:pPr>
        <w:rPr>
          <w:sz w:val="24"/>
          <w:szCs w:val="24"/>
        </w:rPr>
      </w:pPr>
    </w:p>
    <w:p w14:paraId="468F29DC" w14:textId="552B753F" w:rsidR="005B0036" w:rsidRDefault="005B0036" w:rsidP="005B0036">
      <w:pPr>
        <w:rPr>
          <w:sz w:val="24"/>
          <w:szCs w:val="24"/>
        </w:rPr>
      </w:pPr>
    </w:p>
    <w:p w14:paraId="7F3DCF18" w14:textId="77777777" w:rsidR="00124E04" w:rsidRPr="00124E04" w:rsidRDefault="00124E04" w:rsidP="005B0036">
      <w:pPr>
        <w:rPr>
          <w:sz w:val="24"/>
          <w:szCs w:val="24"/>
        </w:rPr>
      </w:pPr>
    </w:p>
    <w:p w14:paraId="363D82F4" w14:textId="77777777" w:rsidR="005B0036" w:rsidRPr="00124E04" w:rsidRDefault="005B0036" w:rsidP="005B0036">
      <w:pPr>
        <w:tabs>
          <w:tab w:val="left" w:pos="8222"/>
        </w:tabs>
        <w:jc w:val="center"/>
        <w:rPr>
          <w:b/>
          <w:sz w:val="24"/>
          <w:szCs w:val="24"/>
        </w:rPr>
      </w:pPr>
      <w:r w:rsidRPr="00124E04">
        <w:rPr>
          <w:b/>
          <w:sz w:val="24"/>
          <w:szCs w:val="24"/>
        </w:rPr>
        <w:t>PRODUKTRESUMÉ</w:t>
      </w:r>
    </w:p>
    <w:p w14:paraId="70D59BC9" w14:textId="77777777" w:rsidR="005B0036" w:rsidRPr="00124E04" w:rsidRDefault="005B0036" w:rsidP="005B0036">
      <w:pPr>
        <w:tabs>
          <w:tab w:val="left" w:pos="8222"/>
        </w:tabs>
        <w:jc w:val="center"/>
        <w:rPr>
          <w:b/>
          <w:sz w:val="24"/>
          <w:szCs w:val="24"/>
        </w:rPr>
      </w:pPr>
    </w:p>
    <w:p w14:paraId="4DC6635B" w14:textId="77777777" w:rsidR="005B0036" w:rsidRPr="00124E04" w:rsidRDefault="005B0036" w:rsidP="005B0036">
      <w:pPr>
        <w:tabs>
          <w:tab w:val="left" w:pos="8222"/>
        </w:tabs>
        <w:jc w:val="center"/>
        <w:rPr>
          <w:b/>
          <w:sz w:val="24"/>
          <w:szCs w:val="24"/>
        </w:rPr>
      </w:pPr>
      <w:r w:rsidRPr="00124E04">
        <w:rPr>
          <w:b/>
          <w:sz w:val="24"/>
          <w:szCs w:val="24"/>
        </w:rPr>
        <w:t>for</w:t>
      </w:r>
    </w:p>
    <w:p w14:paraId="4EDE8548" w14:textId="77777777" w:rsidR="005B0036" w:rsidRPr="00124E04" w:rsidRDefault="005B0036" w:rsidP="005B0036">
      <w:pPr>
        <w:tabs>
          <w:tab w:val="left" w:pos="8222"/>
        </w:tabs>
        <w:jc w:val="center"/>
        <w:rPr>
          <w:b/>
          <w:sz w:val="24"/>
          <w:szCs w:val="24"/>
        </w:rPr>
      </w:pPr>
    </w:p>
    <w:p w14:paraId="49ABF239" w14:textId="6EFAE80C" w:rsidR="005B0036" w:rsidRPr="00124E04" w:rsidRDefault="00622E4E" w:rsidP="005B0036">
      <w:pPr>
        <w:tabs>
          <w:tab w:val="left" w:pos="8222"/>
        </w:tabs>
        <w:jc w:val="center"/>
        <w:rPr>
          <w:b/>
          <w:sz w:val="24"/>
          <w:szCs w:val="24"/>
        </w:rPr>
      </w:pPr>
      <w:proofErr w:type="spellStart"/>
      <w:r w:rsidRPr="00124E04">
        <w:rPr>
          <w:b/>
          <w:sz w:val="24"/>
          <w:szCs w:val="24"/>
        </w:rPr>
        <w:t>Porcivac</w:t>
      </w:r>
      <w:proofErr w:type="spellEnd"/>
      <w:r w:rsidRPr="00124E04">
        <w:rPr>
          <w:b/>
          <w:sz w:val="24"/>
          <w:szCs w:val="24"/>
        </w:rPr>
        <w:t xml:space="preserve"> </w:t>
      </w:r>
      <w:proofErr w:type="spellStart"/>
      <w:r w:rsidRPr="00124E04">
        <w:rPr>
          <w:b/>
          <w:sz w:val="24"/>
          <w:szCs w:val="24"/>
        </w:rPr>
        <w:t>Ery</w:t>
      </w:r>
      <w:proofErr w:type="spellEnd"/>
      <w:r w:rsidRPr="00124E04">
        <w:rPr>
          <w:b/>
          <w:sz w:val="24"/>
          <w:szCs w:val="24"/>
        </w:rPr>
        <w:t xml:space="preserve"> </w:t>
      </w:r>
      <w:proofErr w:type="spellStart"/>
      <w:r w:rsidRPr="00124E04">
        <w:rPr>
          <w:b/>
          <w:sz w:val="24"/>
          <w:szCs w:val="24"/>
        </w:rPr>
        <w:t>Parvo</w:t>
      </w:r>
      <w:proofErr w:type="spellEnd"/>
      <w:r w:rsidRPr="00124E04">
        <w:rPr>
          <w:b/>
          <w:sz w:val="24"/>
          <w:szCs w:val="24"/>
        </w:rPr>
        <w:t>, injektionsvæske, emulsion</w:t>
      </w:r>
    </w:p>
    <w:p w14:paraId="64785117" w14:textId="77777777" w:rsidR="005B0036" w:rsidRPr="00124E04" w:rsidRDefault="005B0036" w:rsidP="005B0036">
      <w:pPr>
        <w:tabs>
          <w:tab w:val="left" w:pos="8222"/>
        </w:tabs>
        <w:jc w:val="both"/>
        <w:rPr>
          <w:sz w:val="24"/>
          <w:szCs w:val="24"/>
        </w:rPr>
      </w:pPr>
    </w:p>
    <w:p w14:paraId="76CBDE22" w14:textId="77777777" w:rsidR="005B0036" w:rsidRPr="00124E04" w:rsidRDefault="005B0036" w:rsidP="005B0036">
      <w:pPr>
        <w:tabs>
          <w:tab w:val="left" w:pos="8222"/>
        </w:tabs>
        <w:jc w:val="both"/>
        <w:rPr>
          <w:sz w:val="24"/>
          <w:szCs w:val="24"/>
        </w:rPr>
      </w:pPr>
    </w:p>
    <w:p w14:paraId="0615A515" w14:textId="77777777" w:rsidR="005B0036" w:rsidRPr="00124E04" w:rsidRDefault="005B0036" w:rsidP="005B0036">
      <w:pPr>
        <w:tabs>
          <w:tab w:val="left" w:pos="8222"/>
        </w:tabs>
        <w:ind w:left="851" w:hanging="851"/>
        <w:rPr>
          <w:b/>
          <w:sz w:val="24"/>
          <w:szCs w:val="24"/>
        </w:rPr>
      </w:pPr>
      <w:r w:rsidRPr="00124E04">
        <w:rPr>
          <w:b/>
          <w:sz w:val="24"/>
          <w:szCs w:val="24"/>
        </w:rPr>
        <w:t>0.</w:t>
      </w:r>
      <w:r w:rsidRPr="00124E04">
        <w:rPr>
          <w:b/>
          <w:sz w:val="24"/>
          <w:szCs w:val="24"/>
        </w:rPr>
        <w:tab/>
        <w:t>D.SP.NR.</w:t>
      </w:r>
    </w:p>
    <w:p w14:paraId="076ACB4F" w14:textId="0B24FC13" w:rsidR="005B0036" w:rsidRPr="00124E04" w:rsidRDefault="00622E4E" w:rsidP="005B0036">
      <w:pPr>
        <w:tabs>
          <w:tab w:val="left" w:pos="8222"/>
        </w:tabs>
        <w:ind w:left="851"/>
        <w:rPr>
          <w:sz w:val="24"/>
          <w:szCs w:val="24"/>
        </w:rPr>
      </w:pPr>
      <w:r w:rsidRPr="00124E04">
        <w:rPr>
          <w:sz w:val="24"/>
          <w:szCs w:val="24"/>
        </w:rPr>
        <w:t>32684</w:t>
      </w:r>
    </w:p>
    <w:p w14:paraId="27063D6A" w14:textId="77777777" w:rsidR="005B0036" w:rsidRPr="00124E04" w:rsidRDefault="005B0036" w:rsidP="005B0036">
      <w:pPr>
        <w:tabs>
          <w:tab w:val="left" w:pos="8222"/>
        </w:tabs>
        <w:ind w:left="851"/>
        <w:rPr>
          <w:sz w:val="24"/>
          <w:szCs w:val="24"/>
        </w:rPr>
      </w:pPr>
    </w:p>
    <w:p w14:paraId="356EC953" w14:textId="77777777" w:rsidR="005B0036" w:rsidRPr="00124E04" w:rsidRDefault="005B0036" w:rsidP="005B0036">
      <w:pPr>
        <w:tabs>
          <w:tab w:val="left" w:pos="8222"/>
        </w:tabs>
        <w:ind w:left="851" w:hanging="851"/>
        <w:rPr>
          <w:b/>
          <w:sz w:val="24"/>
          <w:szCs w:val="24"/>
        </w:rPr>
      </w:pPr>
      <w:r w:rsidRPr="00124E04">
        <w:rPr>
          <w:b/>
          <w:sz w:val="24"/>
          <w:szCs w:val="24"/>
        </w:rPr>
        <w:t>1.</w:t>
      </w:r>
      <w:r w:rsidRPr="00124E04">
        <w:rPr>
          <w:b/>
          <w:sz w:val="24"/>
          <w:szCs w:val="24"/>
        </w:rPr>
        <w:tab/>
        <w:t>VETERINÆRLÆGEMIDLETS NAVN</w:t>
      </w:r>
    </w:p>
    <w:p w14:paraId="762E495E" w14:textId="2C2574A1" w:rsidR="005B0036" w:rsidRPr="00124E04" w:rsidRDefault="00622E4E" w:rsidP="005B0036">
      <w:pPr>
        <w:tabs>
          <w:tab w:val="left" w:pos="8222"/>
        </w:tabs>
        <w:ind w:left="851"/>
        <w:rPr>
          <w:sz w:val="24"/>
          <w:szCs w:val="24"/>
        </w:rPr>
      </w:pPr>
      <w:proofErr w:type="spellStart"/>
      <w:r w:rsidRPr="00124E04">
        <w:rPr>
          <w:sz w:val="24"/>
          <w:szCs w:val="24"/>
        </w:rPr>
        <w:t>Porcivac</w:t>
      </w:r>
      <w:proofErr w:type="spellEnd"/>
      <w:r w:rsidRPr="00124E04">
        <w:rPr>
          <w:sz w:val="24"/>
          <w:szCs w:val="24"/>
        </w:rPr>
        <w:t xml:space="preserve"> </w:t>
      </w:r>
      <w:proofErr w:type="spellStart"/>
      <w:r w:rsidRPr="00124E04">
        <w:rPr>
          <w:sz w:val="24"/>
          <w:szCs w:val="24"/>
        </w:rPr>
        <w:t>Ery</w:t>
      </w:r>
      <w:proofErr w:type="spellEnd"/>
      <w:r w:rsidRPr="00124E04">
        <w:rPr>
          <w:sz w:val="24"/>
          <w:szCs w:val="24"/>
        </w:rPr>
        <w:t xml:space="preserve"> </w:t>
      </w:r>
      <w:proofErr w:type="spellStart"/>
      <w:r w:rsidRPr="00124E04">
        <w:rPr>
          <w:sz w:val="24"/>
          <w:szCs w:val="24"/>
        </w:rPr>
        <w:t>Parvo</w:t>
      </w:r>
      <w:proofErr w:type="spellEnd"/>
    </w:p>
    <w:p w14:paraId="68C1A1A4" w14:textId="77777777" w:rsidR="005B0036" w:rsidRPr="00124E04" w:rsidRDefault="005B0036" w:rsidP="005B0036">
      <w:pPr>
        <w:tabs>
          <w:tab w:val="left" w:pos="8222"/>
        </w:tabs>
        <w:ind w:left="851"/>
        <w:rPr>
          <w:sz w:val="24"/>
          <w:szCs w:val="24"/>
        </w:rPr>
      </w:pPr>
    </w:p>
    <w:p w14:paraId="67631294" w14:textId="77777777" w:rsidR="005B0036" w:rsidRPr="00124E04" w:rsidRDefault="005B0036" w:rsidP="005B0036">
      <w:pPr>
        <w:tabs>
          <w:tab w:val="left" w:pos="8222"/>
        </w:tabs>
        <w:ind w:left="851" w:hanging="851"/>
        <w:rPr>
          <w:b/>
          <w:sz w:val="24"/>
          <w:szCs w:val="24"/>
        </w:rPr>
      </w:pPr>
      <w:r w:rsidRPr="00124E04">
        <w:rPr>
          <w:b/>
          <w:sz w:val="24"/>
          <w:szCs w:val="24"/>
        </w:rPr>
        <w:t>2.</w:t>
      </w:r>
      <w:r w:rsidRPr="00124E04">
        <w:rPr>
          <w:b/>
          <w:sz w:val="24"/>
          <w:szCs w:val="24"/>
        </w:rPr>
        <w:tab/>
        <w:t>KVALITATIV OG KVANTITATIV SAMMENSÆTNING</w:t>
      </w:r>
    </w:p>
    <w:p w14:paraId="2EF06774" w14:textId="77777777" w:rsidR="000C0550" w:rsidRPr="00124E04" w:rsidRDefault="000C0550" w:rsidP="008818B8">
      <w:pPr>
        <w:tabs>
          <w:tab w:val="left" w:pos="1304"/>
        </w:tabs>
        <w:ind w:left="851"/>
        <w:rPr>
          <w:sz w:val="24"/>
          <w:szCs w:val="24"/>
        </w:rPr>
      </w:pPr>
      <w:r w:rsidRPr="00124E04">
        <w:rPr>
          <w:sz w:val="24"/>
          <w:szCs w:val="24"/>
        </w:rPr>
        <w:t>Hver dosis på 2 ml indeholder:</w:t>
      </w:r>
    </w:p>
    <w:p w14:paraId="57BD942C" w14:textId="77777777" w:rsidR="000C0550" w:rsidRPr="00124E04" w:rsidRDefault="000C0550" w:rsidP="008818B8">
      <w:pPr>
        <w:tabs>
          <w:tab w:val="left" w:pos="1304"/>
        </w:tabs>
        <w:ind w:left="851"/>
        <w:rPr>
          <w:sz w:val="24"/>
          <w:szCs w:val="24"/>
        </w:rPr>
      </w:pPr>
    </w:p>
    <w:p w14:paraId="1EEA3D52" w14:textId="77777777" w:rsidR="000C0550" w:rsidRPr="00124E04" w:rsidRDefault="000C0550" w:rsidP="008818B8">
      <w:pPr>
        <w:tabs>
          <w:tab w:val="left" w:pos="1304"/>
        </w:tabs>
        <w:ind w:left="851"/>
        <w:rPr>
          <w:b/>
          <w:sz w:val="24"/>
          <w:szCs w:val="24"/>
        </w:rPr>
      </w:pPr>
      <w:r w:rsidRPr="00124E04">
        <w:rPr>
          <w:b/>
          <w:bCs/>
          <w:sz w:val="24"/>
          <w:szCs w:val="24"/>
        </w:rPr>
        <w:t>Aktivt stof:</w:t>
      </w:r>
    </w:p>
    <w:p w14:paraId="1B3F2465" w14:textId="77777777" w:rsidR="000C0550" w:rsidRPr="00124E04" w:rsidRDefault="000C0550" w:rsidP="00124E04">
      <w:pPr>
        <w:tabs>
          <w:tab w:val="left" w:pos="7088"/>
        </w:tabs>
        <w:ind w:left="851"/>
        <w:rPr>
          <w:sz w:val="22"/>
          <w:szCs w:val="22"/>
          <w:lang w:eastAsia="es-ES"/>
        </w:rPr>
      </w:pPr>
      <w:r w:rsidRPr="00124E04">
        <w:rPr>
          <w:sz w:val="22"/>
          <w:szCs w:val="22"/>
          <w:lang w:eastAsia="es-ES"/>
        </w:rPr>
        <w:t xml:space="preserve">Inaktiveret </w:t>
      </w:r>
      <w:proofErr w:type="spellStart"/>
      <w:r w:rsidRPr="00124E04">
        <w:rPr>
          <w:i/>
          <w:iCs/>
          <w:sz w:val="22"/>
          <w:szCs w:val="22"/>
          <w:lang w:eastAsia="es-ES"/>
        </w:rPr>
        <w:t>Erysipelothrix</w:t>
      </w:r>
      <w:proofErr w:type="spellEnd"/>
      <w:r w:rsidRPr="00124E04">
        <w:rPr>
          <w:i/>
          <w:iCs/>
          <w:sz w:val="22"/>
          <w:szCs w:val="22"/>
          <w:lang w:eastAsia="es-ES"/>
        </w:rPr>
        <w:t xml:space="preserve"> </w:t>
      </w:r>
      <w:proofErr w:type="spellStart"/>
      <w:r w:rsidRPr="00124E04">
        <w:rPr>
          <w:i/>
          <w:iCs/>
          <w:sz w:val="22"/>
          <w:szCs w:val="22"/>
          <w:lang w:eastAsia="es-ES"/>
        </w:rPr>
        <w:t>rhusiopathiae</w:t>
      </w:r>
      <w:proofErr w:type="spellEnd"/>
      <w:r w:rsidRPr="00124E04">
        <w:rPr>
          <w:sz w:val="22"/>
          <w:szCs w:val="22"/>
          <w:lang w:eastAsia="es-ES"/>
        </w:rPr>
        <w:t xml:space="preserve">, </w:t>
      </w:r>
      <w:proofErr w:type="spellStart"/>
      <w:r w:rsidRPr="00124E04">
        <w:rPr>
          <w:sz w:val="22"/>
          <w:szCs w:val="22"/>
          <w:lang w:eastAsia="es-ES"/>
        </w:rPr>
        <w:t>serotype</w:t>
      </w:r>
      <w:proofErr w:type="spellEnd"/>
      <w:r w:rsidRPr="00124E04">
        <w:rPr>
          <w:sz w:val="22"/>
          <w:szCs w:val="22"/>
          <w:lang w:eastAsia="es-ES"/>
        </w:rPr>
        <w:t xml:space="preserve"> 2, stamme SE-9</w:t>
      </w:r>
      <w:r w:rsidRPr="00124E04">
        <w:rPr>
          <w:sz w:val="22"/>
          <w:szCs w:val="22"/>
          <w:lang w:eastAsia="es-ES"/>
        </w:rPr>
        <w:tab/>
        <w:t>7,4 – 61,0 ELISA-enheder*</w:t>
      </w:r>
    </w:p>
    <w:p w14:paraId="6063F39B" w14:textId="77777777" w:rsidR="000C0550" w:rsidRPr="00124E04" w:rsidRDefault="000C0550" w:rsidP="00124E04">
      <w:pPr>
        <w:tabs>
          <w:tab w:val="left" w:pos="7088"/>
        </w:tabs>
        <w:ind w:left="851"/>
        <w:rPr>
          <w:sz w:val="22"/>
          <w:szCs w:val="22"/>
          <w:lang w:eastAsia="es-ES"/>
        </w:rPr>
      </w:pPr>
      <w:r w:rsidRPr="00124E04">
        <w:rPr>
          <w:sz w:val="22"/>
          <w:szCs w:val="22"/>
          <w:lang w:eastAsia="es-ES"/>
        </w:rPr>
        <w:t xml:space="preserve">Inaktiveret </w:t>
      </w:r>
      <w:proofErr w:type="spellStart"/>
      <w:r w:rsidRPr="00124E04">
        <w:rPr>
          <w:sz w:val="22"/>
          <w:szCs w:val="22"/>
          <w:lang w:eastAsia="es-ES"/>
        </w:rPr>
        <w:t>svineparvovirus</w:t>
      </w:r>
      <w:proofErr w:type="spellEnd"/>
      <w:r w:rsidRPr="00124E04">
        <w:rPr>
          <w:sz w:val="22"/>
          <w:szCs w:val="22"/>
          <w:lang w:eastAsia="es-ES"/>
        </w:rPr>
        <w:t>, stamme PVP-7</w:t>
      </w:r>
      <w:r w:rsidRPr="00124E04">
        <w:rPr>
          <w:sz w:val="22"/>
          <w:szCs w:val="22"/>
          <w:lang w:eastAsia="es-ES"/>
        </w:rPr>
        <w:tab/>
        <w:t>320 – 5120 HIT**</w:t>
      </w:r>
    </w:p>
    <w:p w14:paraId="758574FF" w14:textId="6A29DE5E" w:rsidR="000C0550" w:rsidRPr="00124E04" w:rsidRDefault="000C0550" w:rsidP="00124E04">
      <w:pPr>
        <w:ind w:left="1134" w:hanging="283"/>
        <w:rPr>
          <w:sz w:val="22"/>
          <w:szCs w:val="22"/>
          <w:lang w:eastAsia="es-ES"/>
        </w:rPr>
      </w:pPr>
      <w:r w:rsidRPr="00124E04">
        <w:rPr>
          <w:sz w:val="22"/>
          <w:szCs w:val="22"/>
          <w:lang w:eastAsia="es-ES"/>
        </w:rPr>
        <w:t xml:space="preserve">* </w:t>
      </w:r>
      <w:r w:rsidR="00124E04" w:rsidRPr="00124E04">
        <w:rPr>
          <w:sz w:val="22"/>
          <w:szCs w:val="22"/>
          <w:lang w:eastAsia="es-ES"/>
        </w:rPr>
        <w:tab/>
      </w:r>
      <w:r w:rsidRPr="00124E04">
        <w:rPr>
          <w:sz w:val="22"/>
          <w:szCs w:val="22"/>
          <w:lang w:eastAsia="es-ES"/>
        </w:rPr>
        <w:t xml:space="preserve">Serologisk respons i vaccinerede mus bestemt af ELISA ifølge </w:t>
      </w:r>
      <w:proofErr w:type="spellStart"/>
      <w:r w:rsidRPr="00124E04">
        <w:rPr>
          <w:sz w:val="22"/>
          <w:szCs w:val="22"/>
          <w:lang w:eastAsia="es-ES"/>
        </w:rPr>
        <w:t>Ph</w:t>
      </w:r>
      <w:proofErr w:type="spellEnd"/>
      <w:r w:rsidRPr="00124E04">
        <w:rPr>
          <w:sz w:val="22"/>
          <w:szCs w:val="22"/>
          <w:lang w:eastAsia="es-ES"/>
        </w:rPr>
        <w:t xml:space="preserve">. </w:t>
      </w:r>
      <w:proofErr w:type="spellStart"/>
      <w:r w:rsidRPr="00124E04">
        <w:rPr>
          <w:sz w:val="22"/>
          <w:szCs w:val="22"/>
          <w:lang w:eastAsia="es-ES"/>
        </w:rPr>
        <w:t>Eur</w:t>
      </w:r>
      <w:proofErr w:type="spellEnd"/>
      <w:r w:rsidRPr="00124E04">
        <w:rPr>
          <w:sz w:val="22"/>
          <w:szCs w:val="22"/>
          <w:lang w:eastAsia="es-ES"/>
        </w:rPr>
        <w:t>. 0064</w:t>
      </w:r>
    </w:p>
    <w:p w14:paraId="1BE645DD" w14:textId="5E960A5B" w:rsidR="000C0550" w:rsidRPr="00124E04" w:rsidRDefault="000C0550" w:rsidP="00124E04">
      <w:pPr>
        <w:ind w:left="1134" w:hanging="283"/>
        <w:rPr>
          <w:sz w:val="22"/>
          <w:szCs w:val="22"/>
          <w:lang w:eastAsia="es-ES"/>
        </w:rPr>
      </w:pPr>
      <w:r w:rsidRPr="00124E04">
        <w:rPr>
          <w:sz w:val="22"/>
          <w:szCs w:val="22"/>
          <w:lang w:eastAsia="es-ES"/>
        </w:rPr>
        <w:t>**</w:t>
      </w:r>
      <w:r w:rsidR="00124E04" w:rsidRPr="00124E04">
        <w:rPr>
          <w:sz w:val="22"/>
          <w:szCs w:val="22"/>
          <w:lang w:eastAsia="es-ES"/>
        </w:rPr>
        <w:tab/>
      </w:r>
      <w:proofErr w:type="spellStart"/>
      <w:r w:rsidRPr="00124E04">
        <w:rPr>
          <w:sz w:val="22"/>
          <w:szCs w:val="22"/>
          <w:lang w:eastAsia="es-ES"/>
        </w:rPr>
        <w:t>Titer</w:t>
      </w:r>
      <w:proofErr w:type="spellEnd"/>
      <w:r w:rsidRPr="00124E04">
        <w:rPr>
          <w:sz w:val="22"/>
          <w:szCs w:val="22"/>
          <w:lang w:eastAsia="es-ES"/>
        </w:rPr>
        <w:t xml:space="preserve"> af antistoffer bestemt i vaccinerede marsvin ved </w:t>
      </w:r>
      <w:proofErr w:type="spellStart"/>
      <w:r w:rsidRPr="00124E04">
        <w:rPr>
          <w:sz w:val="22"/>
          <w:szCs w:val="22"/>
          <w:lang w:eastAsia="es-ES"/>
        </w:rPr>
        <w:t>hæmagglutination</w:t>
      </w:r>
      <w:proofErr w:type="spellEnd"/>
      <w:r w:rsidRPr="00124E04">
        <w:rPr>
          <w:sz w:val="22"/>
          <w:szCs w:val="22"/>
          <w:lang w:eastAsia="es-ES"/>
        </w:rPr>
        <w:t xml:space="preserve"> hæmningstest ifølge </w:t>
      </w:r>
      <w:proofErr w:type="spellStart"/>
      <w:r w:rsidRPr="00124E04">
        <w:rPr>
          <w:sz w:val="22"/>
          <w:szCs w:val="22"/>
          <w:lang w:eastAsia="es-ES"/>
        </w:rPr>
        <w:t>Ph</w:t>
      </w:r>
      <w:proofErr w:type="spellEnd"/>
      <w:r w:rsidRPr="00124E04">
        <w:rPr>
          <w:sz w:val="22"/>
          <w:szCs w:val="22"/>
          <w:lang w:eastAsia="es-ES"/>
        </w:rPr>
        <w:t xml:space="preserve">. </w:t>
      </w:r>
      <w:proofErr w:type="spellStart"/>
      <w:r w:rsidRPr="00124E04">
        <w:rPr>
          <w:sz w:val="22"/>
          <w:szCs w:val="22"/>
          <w:lang w:eastAsia="es-ES"/>
        </w:rPr>
        <w:t>Eur</w:t>
      </w:r>
      <w:proofErr w:type="spellEnd"/>
      <w:r w:rsidRPr="00124E04">
        <w:rPr>
          <w:sz w:val="22"/>
          <w:szCs w:val="22"/>
          <w:lang w:eastAsia="es-ES"/>
        </w:rPr>
        <w:t>. 0965</w:t>
      </w:r>
    </w:p>
    <w:p w14:paraId="6C12E010" w14:textId="77777777" w:rsidR="000C0550" w:rsidRPr="00124E04" w:rsidRDefault="000C0550" w:rsidP="00124E04">
      <w:pPr>
        <w:ind w:left="851"/>
        <w:rPr>
          <w:sz w:val="24"/>
          <w:szCs w:val="24"/>
          <w:lang w:eastAsia="es-ES"/>
        </w:rPr>
      </w:pPr>
    </w:p>
    <w:p w14:paraId="2B2AA92B" w14:textId="77777777" w:rsidR="000C0550" w:rsidRPr="00124E04" w:rsidRDefault="000C0550" w:rsidP="00124E04">
      <w:pPr>
        <w:ind w:left="851"/>
        <w:rPr>
          <w:b/>
          <w:sz w:val="24"/>
          <w:szCs w:val="24"/>
        </w:rPr>
      </w:pPr>
      <w:proofErr w:type="spellStart"/>
      <w:r w:rsidRPr="00124E04">
        <w:rPr>
          <w:b/>
          <w:bCs/>
          <w:sz w:val="24"/>
          <w:szCs w:val="24"/>
        </w:rPr>
        <w:t>Adjuvans</w:t>
      </w:r>
      <w:proofErr w:type="spellEnd"/>
      <w:r w:rsidRPr="00124E04">
        <w:rPr>
          <w:b/>
          <w:bCs/>
          <w:sz w:val="24"/>
          <w:szCs w:val="24"/>
        </w:rPr>
        <w:t>:</w:t>
      </w:r>
    </w:p>
    <w:p w14:paraId="1EA8AB11" w14:textId="77777777" w:rsidR="000C0550" w:rsidRPr="00124E04" w:rsidRDefault="000C0550" w:rsidP="00124E04">
      <w:pPr>
        <w:ind w:left="851"/>
        <w:rPr>
          <w:sz w:val="24"/>
          <w:szCs w:val="24"/>
          <w:lang w:eastAsia="es-ES"/>
        </w:rPr>
      </w:pPr>
      <w:r w:rsidRPr="00124E04">
        <w:rPr>
          <w:sz w:val="24"/>
          <w:szCs w:val="24"/>
          <w:lang w:eastAsia="es-ES"/>
        </w:rPr>
        <w:t xml:space="preserve">Montanide ISA 201 VG </w:t>
      </w:r>
      <w:r w:rsidRPr="00124E04">
        <w:rPr>
          <w:sz w:val="24"/>
          <w:szCs w:val="24"/>
          <w:lang w:eastAsia="es-ES"/>
        </w:rPr>
        <w:tab/>
        <w:t xml:space="preserve">0,91 g </w:t>
      </w:r>
    </w:p>
    <w:p w14:paraId="47B779DA" w14:textId="77777777" w:rsidR="000C0550" w:rsidRPr="00124E04" w:rsidRDefault="000C0550" w:rsidP="00124E04">
      <w:pPr>
        <w:ind w:left="851"/>
        <w:rPr>
          <w:sz w:val="24"/>
          <w:szCs w:val="24"/>
          <w:lang w:eastAsia="es-ES"/>
        </w:rPr>
      </w:pPr>
    </w:p>
    <w:p w14:paraId="64CA6F65" w14:textId="77777777" w:rsidR="000C0550" w:rsidRPr="00124E04" w:rsidRDefault="000C0550" w:rsidP="00124E04">
      <w:pPr>
        <w:ind w:left="851"/>
        <w:rPr>
          <w:b/>
          <w:sz w:val="24"/>
          <w:szCs w:val="24"/>
        </w:rPr>
      </w:pPr>
      <w:r w:rsidRPr="00124E04">
        <w:rPr>
          <w:b/>
          <w:bCs/>
          <w:sz w:val="24"/>
          <w:szCs w:val="24"/>
        </w:rPr>
        <w:t>Hjælpestof:</w:t>
      </w:r>
    </w:p>
    <w:p w14:paraId="45204F4E" w14:textId="77777777" w:rsidR="000C0550" w:rsidRPr="00124E04" w:rsidRDefault="000C0550" w:rsidP="00124E04">
      <w:pPr>
        <w:ind w:left="851"/>
        <w:rPr>
          <w:sz w:val="24"/>
          <w:szCs w:val="24"/>
          <w:lang w:eastAsia="es-ES"/>
        </w:rPr>
      </w:pPr>
      <w:proofErr w:type="spellStart"/>
      <w:r w:rsidRPr="00124E04">
        <w:rPr>
          <w:sz w:val="24"/>
          <w:szCs w:val="24"/>
          <w:lang w:eastAsia="es-ES"/>
        </w:rPr>
        <w:t>Thiomersal</w:t>
      </w:r>
      <w:proofErr w:type="spellEnd"/>
      <w:r w:rsidRPr="00124E04">
        <w:rPr>
          <w:sz w:val="24"/>
          <w:szCs w:val="24"/>
          <w:lang w:eastAsia="es-ES"/>
        </w:rPr>
        <w:tab/>
        <w:t>0,2 mg</w:t>
      </w:r>
    </w:p>
    <w:p w14:paraId="038F4678" w14:textId="77777777" w:rsidR="000C0550" w:rsidRPr="00124E04" w:rsidRDefault="000C0550" w:rsidP="00124E04">
      <w:pPr>
        <w:ind w:left="851"/>
        <w:rPr>
          <w:sz w:val="24"/>
          <w:szCs w:val="24"/>
          <w:lang w:eastAsia="es-ES"/>
        </w:rPr>
      </w:pPr>
    </w:p>
    <w:p w14:paraId="2A8F28FC" w14:textId="77777777" w:rsidR="000C0550" w:rsidRPr="00124E04" w:rsidRDefault="000C0550" w:rsidP="00124E04">
      <w:pPr>
        <w:ind w:left="851"/>
        <w:rPr>
          <w:sz w:val="24"/>
          <w:szCs w:val="24"/>
          <w:lang w:eastAsia="es-ES"/>
        </w:rPr>
      </w:pPr>
      <w:r w:rsidRPr="00124E04">
        <w:rPr>
          <w:sz w:val="24"/>
          <w:szCs w:val="24"/>
          <w:lang w:eastAsia="es-ES"/>
        </w:rPr>
        <w:t>Alle hjælpestoffer er anført under pkt. 6.1.</w:t>
      </w:r>
    </w:p>
    <w:p w14:paraId="69D24F47" w14:textId="77777777" w:rsidR="005B0036" w:rsidRPr="00124E04" w:rsidRDefault="005B0036" w:rsidP="005B0036">
      <w:pPr>
        <w:tabs>
          <w:tab w:val="left" w:pos="8222"/>
        </w:tabs>
        <w:ind w:left="851"/>
        <w:rPr>
          <w:sz w:val="24"/>
          <w:szCs w:val="24"/>
        </w:rPr>
      </w:pPr>
    </w:p>
    <w:p w14:paraId="4438545F" w14:textId="77777777" w:rsidR="005B0036" w:rsidRPr="00124E04" w:rsidRDefault="005B0036" w:rsidP="005B0036">
      <w:pPr>
        <w:tabs>
          <w:tab w:val="left" w:pos="8222"/>
        </w:tabs>
        <w:ind w:left="851" w:hanging="851"/>
        <w:rPr>
          <w:b/>
          <w:sz w:val="24"/>
          <w:szCs w:val="24"/>
        </w:rPr>
      </w:pPr>
      <w:r w:rsidRPr="00124E04">
        <w:rPr>
          <w:b/>
          <w:sz w:val="24"/>
          <w:szCs w:val="24"/>
        </w:rPr>
        <w:t>3.</w:t>
      </w:r>
      <w:r w:rsidRPr="00124E04">
        <w:rPr>
          <w:b/>
          <w:sz w:val="24"/>
          <w:szCs w:val="24"/>
        </w:rPr>
        <w:tab/>
        <w:t>LÆGEMIDDELFORM</w:t>
      </w:r>
    </w:p>
    <w:p w14:paraId="4617518A" w14:textId="77777777" w:rsidR="000C0550" w:rsidRPr="00124E04" w:rsidRDefault="000C0550" w:rsidP="008818B8">
      <w:pPr>
        <w:ind w:left="851"/>
        <w:rPr>
          <w:sz w:val="24"/>
          <w:szCs w:val="24"/>
        </w:rPr>
      </w:pPr>
      <w:r w:rsidRPr="00124E04">
        <w:rPr>
          <w:sz w:val="24"/>
          <w:szCs w:val="24"/>
        </w:rPr>
        <w:t>Injektionsvæske, emulsion.</w:t>
      </w:r>
    </w:p>
    <w:p w14:paraId="079FF892" w14:textId="77777777" w:rsidR="000C0550" w:rsidRPr="00124E04" w:rsidRDefault="000C0550" w:rsidP="008818B8">
      <w:pPr>
        <w:ind w:left="851"/>
        <w:rPr>
          <w:sz w:val="24"/>
          <w:szCs w:val="24"/>
        </w:rPr>
      </w:pPr>
    </w:p>
    <w:p w14:paraId="1F0FBFEC" w14:textId="77777777" w:rsidR="000C0550" w:rsidRPr="00124E04" w:rsidRDefault="000C0550" w:rsidP="008818B8">
      <w:pPr>
        <w:ind w:left="851"/>
        <w:rPr>
          <w:sz w:val="24"/>
          <w:szCs w:val="24"/>
        </w:rPr>
      </w:pPr>
      <w:r w:rsidRPr="00124E04">
        <w:rPr>
          <w:sz w:val="24"/>
          <w:szCs w:val="24"/>
        </w:rPr>
        <w:t>Hvid, homogen emulsion, hvor der ikke observeres faseseparation. Gråligt sediment kan dannes, som kan spredes ved omrystning.</w:t>
      </w:r>
    </w:p>
    <w:p w14:paraId="4DEBA3EA" w14:textId="77777777" w:rsidR="005B0036" w:rsidRPr="00124E04" w:rsidRDefault="005B0036" w:rsidP="005B0036">
      <w:pPr>
        <w:tabs>
          <w:tab w:val="left" w:pos="851"/>
          <w:tab w:val="left" w:pos="8222"/>
        </w:tabs>
        <w:ind w:left="851"/>
        <w:rPr>
          <w:sz w:val="24"/>
          <w:szCs w:val="24"/>
        </w:rPr>
      </w:pPr>
    </w:p>
    <w:p w14:paraId="63FC2F7B" w14:textId="77777777" w:rsidR="005B0036" w:rsidRPr="00124E04" w:rsidRDefault="005B0036" w:rsidP="005B0036">
      <w:pPr>
        <w:tabs>
          <w:tab w:val="left" w:pos="851"/>
          <w:tab w:val="left" w:pos="8222"/>
        </w:tabs>
        <w:ind w:left="851"/>
        <w:rPr>
          <w:sz w:val="24"/>
          <w:szCs w:val="24"/>
        </w:rPr>
      </w:pPr>
    </w:p>
    <w:p w14:paraId="5CB67BF7" w14:textId="77777777" w:rsidR="005B0036" w:rsidRPr="00124E04" w:rsidRDefault="005B0036" w:rsidP="005B0036">
      <w:pPr>
        <w:tabs>
          <w:tab w:val="left" w:pos="8222"/>
        </w:tabs>
        <w:ind w:left="851" w:hanging="851"/>
        <w:rPr>
          <w:b/>
          <w:sz w:val="24"/>
          <w:szCs w:val="24"/>
        </w:rPr>
      </w:pPr>
      <w:r w:rsidRPr="00124E04">
        <w:rPr>
          <w:b/>
          <w:sz w:val="24"/>
          <w:szCs w:val="24"/>
        </w:rPr>
        <w:t>4.</w:t>
      </w:r>
      <w:r w:rsidRPr="00124E04">
        <w:rPr>
          <w:b/>
          <w:sz w:val="24"/>
          <w:szCs w:val="24"/>
        </w:rPr>
        <w:tab/>
        <w:t>KLINISKE OPLYSNINGER</w:t>
      </w:r>
    </w:p>
    <w:p w14:paraId="5FBE9D5A" w14:textId="77777777" w:rsidR="005B0036" w:rsidRPr="00124E04" w:rsidRDefault="005B0036" w:rsidP="005B0036">
      <w:pPr>
        <w:tabs>
          <w:tab w:val="left" w:pos="851"/>
          <w:tab w:val="left" w:pos="8222"/>
        </w:tabs>
        <w:ind w:left="851"/>
        <w:rPr>
          <w:sz w:val="24"/>
          <w:szCs w:val="24"/>
        </w:rPr>
      </w:pPr>
    </w:p>
    <w:p w14:paraId="2EA771BE" w14:textId="77777777" w:rsidR="005B0036" w:rsidRPr="00124E04" w:rsidRDefault="005B0036" w:rsidP="005B0036">
      <w:pPr>
        <w:tabs>
          <w:tab w:val="left" w:pos="8222"/>
        </w:tabs>
        <w:ind w:left="851" w:hanging="851"/>
        <w:rPr>
          <w:b/>
          <w:sz w:val="24"/>
          <w:szCs w:val="24"/>
          <w:u w:val="single"/>
        </w:rPr>
      </w:pPr>
      <w:r w:rsidRPr="00124E04">
        <w:rPr>
          <w:b/>
          <w:sz w:val="24"/>
          <w:szCs w:val="24"/>
        </w:rPr>
        <w:t>4.1</w:t>
      </w:r>
      <w:r w:rsidRPr="00124E04">
        <w:rPr>
          <w:b/>
          <w:sz w:val="24"/>
          <w:szCs w:val="24"/>
        </w:rPr>
        <w:tab/>
        <w:t>Dyrearter</w:t>
      </w:r>
    </w:p>
    <w:p w14:paraId="4C562114" w14:textId="77777777" w:rsidR="000C0550" w:rsidRPr="00124E04" w:rsidRDefault="000C0550" w:rsidP="008818B8">
      <w:pPr>
        <w:ind w:left="851"/>
        <w:rPr>
          <w:sz w:val="24"/>
          <w:szCs w:val="24"/>
        </w:rPr>
      </w:pPr>
      <w:r w:rsidRPr="00124E04">
        <w:rPr>
          <w:sz w:val="24"/>
          <w:szCs w:val="24"/>
        </w:rPr>
        <w:t xml:space="preserve">Svin </w:t>
      </w:r>
    </w:p>
    <w:p w14:paraId="29D437E0" w14:textId="77777777" w:rsidR="005B0036" w:rsidRPr="00124E04" w:rsidRDefault="005B0036" w:rsidP="005B0036">
      <w:pPr>
        <w:tabs>
          <w:tab w:val="left" w:pos="8222"/>
        </w:tabs>
        <w:ind w:left="851"/>
        <w:rPr>
          <w:sz w:val="24"/>
          <w:szCs w:val="24"/>
        </w:rPr>
      </w:pPr>
    </w:p>
    <w:p w14:paraId="4D70428C" w14:textId="77777777" w:rsidR="005B0036" w:rsidRPr="00124E04" w:rsidRDefault="005B0036" w:rsidP="005B0036">
      <w:pPr>
        <w:pStyle w:val="Sidehoved"/>
        <w:tabs>
          <w:tab w:val="clear" w:pos="4819"/>
          <w:tab w:val="left" w:pos="8222"/>
        </w:tabs>
        <w:ind w:left="851" w:hanging="851"/>
        <w:rPr>
          <w:b/>
          <w:szCs w:val="24"/>
        </w:rPr>
      </w:pPr>
      <w:r w:rsidRPr="00124E04">
        <w:rPr>
          <w:b/>
          <w:szCs w:val="24"/>
        </w:rPr>
        <w:t>4.2</w:t>
      </w:r>
      <w:r w:rsidRPr="00124E04">
        <w:rPr>
          <w:b/>
          <w:szCs w:val="24"/>
        </w:rPr>
        <w:tab/>
        <w:t>Terapeutiske indikationer</w:t>
      </w:r>
    </w:p>
    <w:p w14:paraId="59140D92" w14:textId="77777777" w:rsidR="000C0550" w:rsidRPr="00124E04" w:rsidRDefault="000C0550" w:rsidP="008818B8">
      <w:pPr>
        <w:ind w:left="851"/>
        <w:rPr>
          <w:sz w:val="24"/>
          <w:szCs w:val="24"/>
        </w:rPr>
      </w:pPr>
      <w:r w:rsidRPr="00124E04">
        <w:rPr>
          <w:sz w:val="24"/>
          <w:szCs w:val="24"/>
        </w:rPr>
        <w:t xml:space="preserve">Til aktiv immunisering af gylter, søer og orner for at reducere kliniske tegn (hudlæsioner og feber) på </w:t>
      </w:r>
      <w:proofErr w:type="spellStart"/>
      <w:r w:rsidRPr="00124E04">
        <w:rPr>
          <w:sz w:val="24"/>
          <w:szCs w:val="24"/>
        </w:rPr>
        <w:t>erysipelas</w:t>
      </w:r>
      <w:proofErr w:type="spellEnd"/>
      <w:r w:rsidRPr="00124E04">
        <w:rPr>
          <w:sz w:val="24"/>
          <w:szCs w:val="24"/>
        </w:rPr>
        <w:t xml:space="preserve"> hos svin forårsaget af </w:t>
      </w:r>
      <w:proofErr w:type="spellStart"/>
      <w:r w:rsidRPr="00124E04">
        <w:rPr>
          <w:i/>
          <w:iCs/>
          <w:sz w:val="24"/>
          <w:szCs w:val="24"/>
        </w:rPr>
        <w:t>Erysipelothrix</w:t>
      </w:r>
      <w:proofErr w:type="spellEnd"/>
      <w:r w:rsidRPr="00124E04">
        <w:rPr>
          <w:i/>
          <w:iCs/>
          <w:sz w:val="24"/>
          <w:szCs w:val="24"/>
        </w:rPr>
        <w:t xml:space="preserve"> </w:t>
      </w:r>
      <w:proofErr w:type="spellStart"/>
      <w:r w:rsidRPr="00124E04">
        <w:rPr>
          <w:i/>
          <w:iCs/>
          <w:sz w:val="24"/>
          <w:szCs w:val="24"/>
        </w:rPr>
        <w:t>rhusiopathiae</w:t>
      </w:r>
      <w:proofErr w:type="spellEnd"/>
      <w:r w:rsidRPr="00124E04">
        <w:rPr>
          <w:sz w:val="24"/>
          <w:szCs w:val="24"/>
        </w:rPr>
        <w:t xml:space="preserve">, </w:t>
      </w:r>
      <w:proofErr w:type="spellStart"/>
      <w:r w:rsidRPr="00124E04">
        <w:rPr>
          <w:sz w:val="24"/>
          <w:szCs w:val="24"/>
        </w:rPr>
        <w:t>serotype</w:t>
      </w:r>
      <w:proofErr w:type="spellEnd"/>
      <w:r w:rsidRPr="00124E04">
        <w:rPr>
          <w:sz w:val="24"/>
          <w:szCs w:val="24"/>
        </w:rPr>
        <w:t xml:space="preserve"> 2, som vist under eksperimentelle provokationsforhold hos </w:t>
      </w:r>
      <w:proofErr w:type="spellStart"/>
      <w:r w:rsidRPr="00124E04">
        <w:rPr>
          <w:sz w:val="24"/>
          <w:szCs w:val="24"/>
        </w:rPr>
        <w:t>seronegative</w:t>
      </w:r>
      <w:proofErr w:type="spellEnd"/>
      <w:r w:rsidRPr="00124E04">
        <w:rPr>
          <w:sz w:val="24"/>
          <w:szCs w:val="24"/>
        </w:rPr>
        <w:t xml:space="preserve"> svin.</w:t>
      </w:r>
    </w:p>
    <w:p w14:paraId="71598F60" w14:textId="77777777" w:rsidR="000C0550" w:rsidRPr="00124E04" w:rsidRDefault="000C0550" w:rsidP="008818B8">
      <w:pPr>
        <w:ind w:left="851"/>
        <w:rPr>
          <w:sz w:val="24"/>
          <w:szCs w:val="24"/>
        </w:rPr>
      </w:pPr>
    </w:p>
    <w:p w14:paraId="13DE40F3" w14:textId="77777777" w:rsidR="000C0550" w:rsidRPr="00124E04" w:rsidRDefault="000C0550" w:rsidP="008818B8">
      <w:pPr>
        <w:ind w:left="851"/>
        <w:rPr>
          <w:sz w:val="24"/>
          <w:szCs w:val="24"/>
        </w:rPr>
      </w:pPr>
      <w:r w:rsidRPr="00124E04">
        <w:rPr>
          <w:sz w:val="24"/>
          <w:szCs w:val="24"/>
        </w:rPr>
        <w:t xml:space="preserve">Til aktiv immunisering af gylter og søer til reduktion af </w:t>
      </w:r>
      <w:proofErr w:type="spellStart"/>
      <w:r w:rsidRPr="00124E04">
        <w:rPr>
          <w:sz w:val="24"/>
          <w:szCs w:val="24"/>
        </w:rPr>
        <w:t>transplacentær</w:t>
      </w:r>
      <w:proofErr w:type="spellEnd"/>
      <w:r w:rsidRPr="00124E04">
        <w:rPr>
          <w:sz w:val="24"/>
          <w:szCs w:val="24"/>
        </w:rPr>
        <w:t xml:space="preserve"> infektion hos afkom forårsaget af </w:t>
      </w:r>
      <w:proofErr w:type="spellStart"/>
      <w:r w:rsidRPr="00124E04">
        <w:rPr>
          <w:sz w:val="24"/>
          <w:szCs w:val="24"/>
        </w:rPr>
        <w:t>svineparvovirus</w:t>
      </w:r>
      <w:proofErr w:type="spellEnd"/>
      <w:r w:rsidRPr="00124E04">
        <w:rPr>
          <w:sz w:val="24"/>
          <w:szCs w:val="24"/>
        </w:rPr>
        <w:t>.</w:t>
      </w:r>
    </w:p>
    <w:p w14:paraId="506E737B" w14:textId="77777777" w:rsidR="000C0550" w:rsidRPr="00124E04" w:rsidRDefault="000C0550" w:rsidP="008818B8">
      <w:pPr>
        <w:ind w:left="851"/>
        <w:rPr>
          <w:sz w:val="24"/>
          <w:szCs w:val="24"/>
        </w:rPr>
      </w:pPr>
    </w:p>
    <w:p w14:paraId="38512148" w14:textId="77777777" w:rsidR="000C0550" w:rsidRPr="00124E04" w:rsidRDefault="000C0550" w:rsidP="008818B8">
      <w:pPr>
        <w:ind w:left="851"/>
        <w:rPr>
          <w:sz w:val="24"/>
          <w:szCs w:val="24"/>
        </w:rPr>
      </w:pPr>
      <w:r w:rsidRPr="00124E04">
        <w:rPr>
          <w:sz w:val="24"/>
          <w:szCs w:val="24"/>
        </w:rPr>
        <w:t>Indtræden af immunitet:</w:t>
      </w:r>
    </w:p>
    <w:p w14:paraId="1B769AB4" w14:textId="77777777" w:rsidR="000C0550" w:rsidRPr="00124E04" w:rsidRDefault="000C0550" w:rsidP="008818B8">
      <w:pPr>
        <w:ind w:left="851"/>
        <w:rPr>
          <w:sz w:val="24"/>
          <w:szCs w:val="24"/>
        </w:rPr>
      </w:pPr>
      <w:r w:rsidRPr="00124E04">
        <w:rPr>
          <w:i/>
          <w:iCs/>
          <w:sz w:val="24"/>
          <w:szCs w:val="24"/>
        </w:rPr>
        <w:t xml:space="preserve">E. </w:t>
      </w:r>
      <w:proofErr w:type="spellStart"/>
      <w:r w:rsidRPr="00124E04">
        <w:rPr>
          <w:i/>
          <w:iCs/>
          <w:sz w:val="24"/>
          <w:szCs w:val="24"/>
        </w:rPr>
        <w:t>rhusiopathiae</w:t>
      </w:r>
      <w:proofErr w:type="spellEnd"/>
      <w:r w:rsidRPr="00124E04">
        <w:rPr>
          <w:sz w:val="24"/>
          <w:szCs w:val="24"/>
        </w:rPr>
        <w:t>: 3 uger efter fuldførelse af det primære vaccinationsprogram.</w:t>
      </w:r>
    </w:p>
    <w:p w14:paraId="3019B32C" w14:textId="77777777" w:rsidR="000C0550" w:rsidRPr="00124E04" w:rsidRDefault="000C0550" w:rsidP="008818B8">
      <w:pPr>
        <w:ind w:left="851"/>
        <w:rPr>
          <w:sz w:val="24"/>
          <w:szCs w:val="24"/>
        </w:rPr>
      </w:pPr>
      <w:proofErr w:type="spellStart"/>
      <w:r w:rsidRPr="00124E04">
        <w:rPr>
          <w:sz w:val="24"/>
          <w:szCs w:val="24"/>
        </w:rPr>
        <w:t>Svineparvovirus</w:t>
      </w:r>
      <w:proofErr w:type="spellEnd"/>
      <w:r w:rsidRPr="00124E04">
        <w:rPr>
          <w:sz w:val="24"/>
          <w:szCs w:val="24"/>
        </w:rPr>
        <w:t>: Fra starten af drægtighedsperioden efter fuldførelse af det primære vaccinationsprogram.</w:t>
      </w:r>
    </w:p>
    <w:p w14:paraId="64FB7945" w14:textId="77777777" w:rsidR="000C0550" w:rsidRPr="00124E04" w:rsidRDefault="000C0550" w:rsidP="008818B8">
      <w:pPr>
        <w:ind w:left="851"/>
        <w:rPr>
          <w:sz w:val="24"/>
          <w:szCs w:val="24"/>
        </w:rPr>
      </w:pPr>
    </w:p>
    <w:p w14:paraId="1E68478D" w14:textId="77777777" w:rsidR="000C0550" w:rsidRPr="00124E04" w:rsidRDefault="000C0550" w:rsidP="008818B8">
      <w:pPr>
        <w:ind w:left="851"/>
        <w:rPr>
          <w:sz w:val="24"/>
          <w:szCs w:val="24"/>
        </w:rPr>
      </w:pPr>
      <w:r w:rsidRPr="00124E04">
        <w:rPr>
          <w:sz w:val="24"/>
          <w:szCs w:val="24"/>
        </w:rPr>
        <w:t xml:space="preserve">Varighed af immunitet: </w:t>
      </w:r>
    </w:p>
    <w:p w14:paraId="218DACE3" w14:textId="77777777" w:rsidR="000C0550" w:rsidRPr="00124E04" w:rsidRDefault="000C0550" w:rsidP="008818B8">
      <w:pPr>
        <w:ind w:left="851"/>
        <w:rPr>
          <w:sz w:val="24"/>
          <w:szCs w:val="24"/>
        </w:rPr>
      </w:pPr>
      <w:r w:rsidRPr="00124E04">
        <w:rPr>
          <w:i/>
          <w:iCs/>
          <w:sz w:val="24"/>
          <w:szCs w:val="24"/>
        </w:rPr>
        <w:t xml:space="preserve">E. </w:t>
      </w:r>
      <w:proofErr w:type="spellStart"/>
      <w:r w:rsidRPr="00124E04">
        <w:rPr>
          <w:i/>
          <w:iCs/>
          <w:sz w:val="24"/>
          <w:szCs w:val="24"/>
        </w:rPr>
        <w:t>rhusiopathiae</w:t>
      </w:r>
      <w:proofErr w:type="spellEnd"/>
      <w:r w:rsidRPr="00124E04">
        <w:rPr>
          <w:sz w:val="24"/>
          <w:szCs w:val="24"/>
        </w:rPr>
        <w:t>: 5 måneder</w:t>
      </w:r>
    </w:p>
    <w:p w14:paraId="532E50F0" w14:textId="77777777" w:rsidR="000C0550" w:rsidRPr="00124E04" w:rsidRDefault="000C0550" w:rsidP="008818B8">
      <w:pPr>
        <w:ind w:left="851"/>
        <w:rPr>
          <w:sz w:val="24"/>
          <w:szCs w:val="24"/>
        </w:rPr>
      </w:pPr>
      <w:proofErr w:type="spellStart"/>
      <w:r w:rsidRPr="00124E04">
        <w:rPr>
          <w:sz w:val="24"/>
          <w:szCs w:val="24"/>
        </w:rPr>
        <w:t>Svineparvovirus</w:t>
      </w:r>
      <w:proofErr w:type="spellEnd"/>
      <w:r w:rsidRPr="00124E04">
        <w:rPr>
          <w:sz w:val="24"/>
          <w:szCs w:val="24"/>
        </w:rPr>
        <w:t>: Under hele drægtighedsperioden.</w:t>
      </w:r>
    </w:p>
    <w:p w14:paraId="69A78519" w14:textId="77777777" w:rsidR="005B0036" w:rsidRPr="00124E04" w:rsidRDefault="005B0036" w:rsidP="005B0036">
      <w:pPr>
        <w:pStyle w:val="Sidehoved"/>
        <w:tabs>
          <w:tab w:val="clear" w:pos="4819"/>
          <w:tab w:val="left" w:pos="8222"/>
        </w:tabs>
        <w:ind w:left="851"/>
        <w:rPr>
          <w:szCs w:val="24"/>
        </w:rPr>
      </w:pPr>
    </w:p>
    <w:p w14:paraId="5AAA1228" w14:textId="77777777" w:rsidR="005B0036" w:rsidRPr="00124E04" w:rsidRDefault="005B0036" w:rsidP="005B0036">
      <w:pPr>
        <w:pStyle w:val="Sidehoved"/>
        <w:tabs>
          <w:tab w:val="clear" w:pos="4819"/>
          <w:tab w:val="left" w:pos="851"/>
          <w:tab w:val="left" w:pos="8222"/>
        </w:tabs>
        <w:rPr>
          <w:b/>
          <w:szCs w:val="24"/>
        </w:rPr>
      </w:pPr>
      <w:r w:rsidRPr="00124E04">
        <w:rPr>
          <w:b/>
          <w:szCs w:val="24"/>
        </w:rPr>
        <w:t>4.3</w:t>
      </w:r>
      <w:r w:rsidRPr="00124E04">
        <w:rPr>
          <w:b/>
          <w:szCs w:val="24"/>
        </w:rPr>
        <w:tab/>
        <w:t>Kontraindikationer</w:t>
      </w:r>
    </w:p>
    <w:p w14:paraId="52C6021E" w14:textId="77777777" w:rsidR="000C0550" w:rsidRPr="00124E04" w:rsidRDefault="000C0550" w:rsidP="008818B8">
      <w:pPr>
        <w:ind w:left="851"/>
        <w:rPr>
          <w:sz w:val="24"/>
          <w:szCs w:val="24"/>
        </w:rPr>
      </w:pPr>
      <w:r w:rsidRPr="00124E04">
        <w:rPr>
          <w:sz w:val="24"/>
          <w:szCs w:val="24"/>
        </w:rPr>
        <w:t>Ingen</w:t>
      </w:r>
    </w:p>
    <w:p w14:paraId="6BB89274" w14:textId="77777777" w:rsidR="005B0036" w:rsidRPr="00124E04" w:rsidRDefault="005B0036" w:rsidP="005B0036">
      <w:pPr>
        <w:pStyle w:val="Sidehoved"/>
        <w:tabs>
          <w:tab w:val="clear" w:pos="4819"/>
          <w:tab w:val="left" w:pos="8222"/>
        </w:tabs>
        <w:ind w:left="851"/>
        <w:rPr>
          <w:szCs w:val="24"/>
        </w:rPr>
      </w:pPr>
    </w:p>
    <w:p w14:paraId="22D76A19" w14:textId="77777777" w:rsidR="005B0036" w:rsidRPr="00124E04" w:rsidRDefault="005B0036" w:rsidP="005B0036">
      <w:pPr>
        <w:tabs>
          <w:tab w:val="left" w:pos="851"/>
          <w:tab w:val="left" w:pos="8222"/>
        </w:tabs>
        <w:rPr>
          <w:b/>
          <w:sz w:val="24"/>
          <w:szCs w:val="24"/>
        </w:rPr>
      </w:pPr>
      <w:r w:rsidRPr="00124E04">
        <w:rPr>
          <w:b/>
          <w:sz w:val="24"/>
          <w:szCs w:val="24"/>
        </w:rPr>
        <w:t>4.4</w:t>
      </w:r>
      <w:r w:rsidRPr="00124E04">
        <w:rPr>
          <w:b/>
          <w:sz w:val="24"/>
          <w:szCs w:val="24"/>
        </w:rPr>
        <w:tab/>
        <w:t>Særlige advarsler</w:t>
      </w:r>
    </w:p>
    <w:p w14:paraId="4DEC6B02" w14:textId="77777777" w:rsidR="000C0550" w:rsidRPr="00124E04" w:rsidRDefault="000C0550" w:rsidP="008818B8">
      <w:pPr>
        <w:ind w:left="851"/>
        <w:rPr>
          <w:sz w:val="24"/>
          <w:szCs w:val="24"/>
        </w:rPr>
      </w:pPr>
      <w:r w:rsidRPr="00124E04">
        <w:rPr>
          <w:sz w:val="24"/>
          <w:szCs w:val="24"/>
        </w:rPr>
        <w:t>Kun raske dyr må vaccineres.</w:t>
      </w:r>
    </w:p>
    <w:p w14:paraId="01D205A5" w14:textId="77777777" w:rsidR="000C0550" w:rsidRPr="00124E04" w:rsidRDefault="000C0550" w:rsidP="008818B8">
      <w:pPr>
        <w:ind w:left="851"/>
        <w:rPr>
          <w:sz w:val="24"/>
          <w:szCs w:val="24"/>
        </w:rPr>
      </w:pPr>
    </w:p>
    <w:p w14:paraId="712F3D37" w14:textId="77777777" w:rsidR="000C0550" w:rsidRPr="00124E04" w:rsidRDefault="000C0550" w:rsidP="008818B8">
      <w:pPr>
        <w:ind w:left="851"/>
        <w:rPr>
          <w:sz w:val="24"/>
          <w:szCs w:val="24"/>
        </w:rPr>
      </w:pPr>
      <w:r w:rsidRPr="00124E04">
        <w:rPr>
          <w:sz w:val="24"/>
          <w:szCs w:val="24"/>
        </w:rPr>
        <w:t xml:space="preserve">Der foreligger ingen oplysninger om brugen af vaccinen til dyr med </w:t>
      </w:r>
      <w:proofErr w:type="spellStart"/>
      <w:r w:rsidRPr="00124E04">
        <w:rPr>
          <w:sz w:val="24"/>
          <w:szCs w:val="24"/>
        </w:rPr>
        <w:t>maternelle</w:t>
      </w:r>
      <w:proofErr w:type="spellEnd"/>
      <w:r w:rsidRPr="00124E04">
        <w:rPr>
          <w:sz w:val="24"/>
          <w:szCs w:val="24"/>
        </w:rPr>
        <w:t xml:space="preserve">, deriverede antistoffer mod </w:t>
      </w:r>
      <w:proofErr w:type="spellStart"/>
      <w:r w:rsidRPr="00124E04">
        <w:rPr>
          <w:sz w:val="24"/>
          <w:szCs w:val="24"/>
        </w:rPr>
        <w:t>svineparvovirus</w:t>
      </w:r>
      <w:proofErr w:type="spellEnd"/>
      <w:r w:rsidRPr="00124E04">
        <w:rPr>
          <w:sz w:val="24"/>
          <w:szCs w:val="24"/>
        </w:rPr>
        <w:t xml:space="preserve">. </w:t>
      </w:r>
    </w:p>
    <w:p w14:paraId="5D600D1E" w14:textId="77777777" w:rsidR="005B0036" w:rsidRPr="00124E04" w:rsidRDefault="005B0036" w:rsidP="005B0036">
      <w:pPr>
        <w:pStyle w:val="Sidehoved"/>
        <w:tabs>
          <w:tab w:val="clear" w:pos="4819"/>
          <w:tab w:val="left" w:pos="8222"/>
        </w:tabs>
        <w:ind w:left="851"/>
        <w:rPr>
          <w:szCs w:val="24"/>
        </w:rPr>
      </w:pPr>
    </w:p>
    <w:p w14:paraId="48E41D20" w14:textId="77777777" w:rsidR="005B0036" w:rsidRPr="00124E04" w:rsidRDefault="005B0036" w:rsidP="005B0036">
      <w:pPr>
        <w:tabs>
          <w:tab w:val="left" w:pos="851"/>
          <w:tab w:val="left" w:pos="8222"/>
        </w:tabs>
        <w:rPr>
          <w:b/>
          <w:sz w:val="24"/>
          <w:szCs w:val="24"/>
        </w:rPr>
      </w:pPr>
      <w:r w:rsidRPr="00124E04">
        <w:rPr>
          <w:b/>
          <w:sz w:val="24"/>
          <w:szCs w:val="24"/>
        </w:rPr>
        <w:t>4.5</w:t>
      </w:r>
      <w:r w:rsidRPr="00124E04">
        <w:rPr>
          <w:b/>
          <w:sz w:val="24"/>
          <w:szCs w:val="24"/>
        </w:rPr>
        <w:tab/>
        <w:t>Særlige forsigtighedsregler vedrørende brugen</w:t>
      </w:r>
    </w:p>
    <w:p w14:paraId="723E3DAC" w14:textId="77777777" w:rsidR="005B0036" w:rsidRPr="00124E04" w:rsidRDefault="005B0036" w:rsidP="005B0036">
      <w:pPr>
        <w:tabs>
          <w:tab w:val="left" w:pos="851"/>
          <w:tab w:val="left" w:pos="8222"/>
        </w:tabs>
        <w:ind w:left="851"/>
        <w:rPr>
          <w:sz w:val="24"/>
          <w:szCs w:val="24"/>
        </w:rPr>
      </w:pPr>
    </w:p>
    <w:p w14:paraId="58D0E2A6" w14:textId="77777777" w:rsidR="005B0036" w:rsidRPr="00124E04" w:rsidRDefault="005B0036" w:rsidP="005B0036">
      <w:pPr>
        <w:tabs>
          <w:tab w:val="left" w:pos="851"/>
          <w:tab w:val="left" w:pos="8222"/>
        </w:tabs>
        <w:ind w:left="851"/>
        <w:rPr>
          <w:b/>
          <w:sz w:val="24"/>
          <w:szCs w:val="24"/>
        </w:rPr>
      </w:pPr>
      <w:r w:rsidRPr="00124E04">
        <w:rPr>
          <w:b/>
          <w:sz w:val="24"/>
          <w:szCs w:val="24"/>
        </w:rPr>
        <w:t>Særlige forsigtighedsregler for dyret</w:t>
      </w:r>
    </w:p>
    <w:p w14:paraId="79A10198" w14:textId="77777777" w:rsidR="000C0550" w:rsidRPr="00124E04" w:rsidRDefault="000C0550" w:rsidP="008818B8">
      <w:pPr>
        <w:ind w:left="851"/>
        <w:rPr>
          <w:sz w:val="24"/>
          <w:szCs w:val="24"/>
          <w:lang w:eastAsia="en-GB"/>
        </w:rPr>
      </w:pPr>
      <w:r w:rsidRPr="00124E04">
        <w:rPr>
          <w:sz w:val="24"/>
          <w:szCs w:val="24"/>
          <w:lang w:eastAsia="en-GB"/>
        </w:rPr>
        <w:t>Ikke relevant.</w:t>
      </w:r>
    </w:p>
    <w:p w14:paraId="234C94F5" w14:textId="77777777" w:rsidR="005B0036" w:rsidRPr="00124E04" w:rsidRDefault="005B0036" w:rsidP="005B0036">
      <w:pPr>
        <w:tabs>
          <w:tab w:val="left" w:pos="851"/>
          <w:tab w:val="left" w:pos="8222"/>
        </w:tabs>
        <w:ind w:left="851"/>
        <w:rPr>
          <w:sz w:val="24"/>
          <w:szCs w:val="24"/>
        </w:rPr>
      </w:pPr>
    </w:p>
    <w:p w14:paraId="4BFB50A6" w14:textId="77777777" w:rsidR="005B0036" w:rsidRPr="00124E04" w:rsidRDefault="005B0036" w:rsidP="005B0036">
      <w:pPr>
        <w:tabs>
          <w:tab w:val="left" w:pos="851"/>
          <w:tab w:val="left" w:pos="8222"/>
        </w:tabs>
        <w:ind w:left="851"/>
        <w:rPr>
          <w:b/>
          <w:sz w:val="24"/>
          <w:szCs w:val="24"/>
        </w:rPr>
      </w:pPr>
      <w:r w:rsidRPr="00124E04">
        <w:rPr>
          <w:b/>
          <w:sz w:val="24"/>
          <w:szCs w:val="24"/>
        </w:rPr>
        <w:t>Særlige forsigtighedsregler for personer, der administrerer lægemidlet</w:t>
      </w:r>
    </w:p>
    <w:p w14:paraId="5FF443AF" w14:textId="77777777" w:rsidR="000C0550" w:rsidRPr="00124E04" w:rsidRDefault="000C0550" w:rsidP="008818B8">
      <w:pPr>
        <w:autoSpaceDE w:val="0"/>
        <w:autoSpaceDN w:val="0"/>
        <w:adjustRightInd w:val="0"/>
        <w:ind w:left="851"/>
        <w:rPr>
          <w:sz w:val="24"/>
          <w:szCs w:val="24"/>
        </w:rPr>
      </w:pPr>
      <w:r w:rsidRPr="00124E04">
        <w:rPr>
          <w:sz w:val="24"/>
          <w:szCs w:val="24"/>
        </w:rPr>
        <w:t>Til brugeren:</w:t>
      </w:r>
    </w:p>
    <w:p w14:paraId="38D57295" w14:textId="77777777" w:rsidR="000C0550" w:rsidRPr="00124E04" w:rsidRDefault="000C0550" w:rsidP="008818B8">
      <w:pPr>
        <w:autoSpaceDE w:val="0"/>
        <w:autoSpaceDN w:val="0"/>
        <w:adjustRightInd w:val="0"/>
        <w:ind w:left="851"/>
        <w:rPr>
          <w:sz w:val="24"/>
          <w:szCs w:val="24"/>
        </w:rPr>
      </w:pPr>
      <w:r w:rsidRPr="00124E04">
        <w:rPr>
          <w:sz w:val="24"/>
          <w:szCs w:val="24"/>
        </w:rPr>
        <w:t>Dette veterinærlægemiddel indeholder mineralolie. Uforsætlig injektion/selvinjektion kan medføre alvorlige smerter og hævelser, navnlig ved injektion i led eller fingre, og kan i sjældne tilfælde medføre tab af den pågældende finger, hvis den ikke behandles omgående. Hvis du ved et uheld injiceres med dette veterinærlægemiddel, skal du søge omgående lægehjælp, også selvom det kun drejer sig om en meget lille mængde, og tag indlægssedlen med dig. Hvis smerten fortsætter i over 12 timer efter lægeundersøgelsen, skal du søge lægehjælp igen.</w:t>
      </w:r>
    </w:p>
    <w:p w14:paraId="6F998815" w14:textId="77777777" w:rsidR="000C0550" w:rsidRPr="00124E04" w:rsidRDefault="000C0550" w:rsidP="008818B8">
      <w:pPr>
        <w:autoSpaceDE w:val="0"/>
        <w:autoSpaceDN w:val="0"/>
        <w:adjustRightInd w:val="0"/>
        <w:ind w:left="851"/>
        <w:rPr>
          <w:sz w:val="24"/>
          <w:szCs w:val="24"/>
        </w:rPr>
      </w:pPr>
    </w:p>
    <w:p w14:paraId="7006722E" w14:textId="77777777" w:rsidR="000C0550" w:rsidRPr="00124E04" w:rsidRDefault="000C0550" w:rsidP="008818B8">
      <w:pPr>
        <w:autoSpaceDE w:val="0"/>
        <w:autoSpaceDN w:val="0"/>
        <w:adjustRightInd w:val="0"/>
        <w:ind w:left="851"/>
        <w:rPr>
          <w:sz w:val="24"/>
          <w:szCs w:val="24"/>
        </w:rPr>
      </w:pPr>
      <w:r w:rsidRPr="00124E04">
        <w:rPr>
          <w:sz w:val="24"/>
          <w:szCs w:val="24"/>
        </w:rPr>
        <w:t>Til lægen:</w:t>
      </w:r>
    </w:p>
    <w:p w14:paraId="425745EC" w14:textId="77777777" w:rsidR="000C0550" w:rsidRPr="00124E04" w:rsidRDefault="000C0550" w:rsidP="008818B8">
      <w:pPr>
        <w:autoSpaceDE w:val="0"/>
        <w:autoSpaceDN w:val="0"/>
        <w:adjustRightInd w:val="0"/>
        <w:ind w:left="851"/>
        <w:rPr>
          <w:sz w:val="24"/>
          <w:szCs w:val="24"/>
        </w:rPr>
      </w:pPr>
      <w:r w:rsidRPr="00124E04">
        <w:rPr>
          <w:sz w:val="24"/>
          <w:szCs w:val="24"/>
        </w:rPr>
        <w:t xml:space="preserve">Dette veterinærlægemiddel indeholder mineralolie. Selv hvis der er tale om små injicerede mængder, kan uforsætlig injektion af produktet medføre kraftige hævelser, der eksempelvis kan resultere i iskæmisk nekrose og endog tab af en finger. Der kræves ØJEBLIKKELIG kirurgisk behandling, og der kan opstå behov for tidlig </w:t>
      </w:r>
      <w:proofErr w:type="spellStart"/>
      <w:r w:rsidRPr="00124E04">
        <w:rPr>
          <w:sz w:val="24"/>
          <w:szCs w:val="24"/>
        </w:rPr>
        <w:t>incision</w:t>
      </w:r>
      <w:proofErr w:type="spellEnd"/>
      <w:r w:rsidRPr="00124E04">
        <w:rPr>
          <w:sz w:val="24"/>
          <w:szCs w:val="24"/>
        </w:rPr>
        <w:t xml:space="preserve"> og </w:t>
      </w:r>
      <w:proofErr w:type="spellStart"/>
      <w:r w:rsidRPr="00124E04">
        <w:rPr>
          <w:sz w:val="24"/>
          <w:szCs w:val="24"/>
        </w:rPr>
        <w:t>irrigation</w:t>
      </w:r>
      <w:proofErr w:type="spellEnd"/>
      <w:r w:rsidRPr="00124E04">
        <w:rPr>
          <w:sz w:val="24"/>
          <w:szCs w:val="24"/>
        </w:rPr>
        <w:t xml:space="preserve"> af det injicerede område, navnlig når det drejer sig om fingerbløddele eller -sener.</w:t>
      </w:r>
    </w:p>
    <w:p w14:paraId="29224847" w14:textId="77777777" w:rsidR="000C0550" w:rsidRPr="00124E04" w:rsidRDefault="000C0550" w:rsidP="008818B8">
      <w:pPr>
        <w:autoSpaceDE w:val="0"/>
        <w:autoSpaceDN w:val="0"/>
        <w:adjustRightInd w:val="0"/>
        <w:ind w:left="851"/>
        <w:rPr>
          <w:sz w:val="24"/>
          <w:szCs w:val="24"/>
        </w:rPr>
      </w:pPr>
    </w:p>
    <w:p w14:paraId="233B8198" w14:textId="77777777" w:rsidR="000C0550" w:rsidRPr="00124E04" w:rsidRDefault="000C0550" w:rsidP="008818B8">
      <w:pPr>
        <w:autoSpaceDE w:val="0"/>
        <w:autoSpaceDN w:val="0"/>
        <w:adjustRightInd w:val="0"/>
        <w:ind w:left="851"/>
        <w:rPr>
          <w:sz w:val="24"/>
          <w:szCs w:val="24"/>
        </w:rPr>
      </w:pPr>
      <w:r w:rsidRPr="00124E04">
        <w:rPr>
          <w:sz w:val="24"/>
          <w:szCs w:val="24"/>
        </w:rPr>
        <w:t xml:space="preserve">Ved overfølsomhed over for </w:t>
      </w:r>
      <w:proofErr w:type="spellStart"/>
      <w:r w:rsidRPr="00124E04">
        <w:rPr>
          <w:sz w:val="24"/>
          <w:szCs w:val="24"/>
        </w:rPr>
        <w:t>thiomersal</w:t>
      </w:r>
      <w:proofErr w:type="spellEnd"/>
      <w:r w:rsidRPr="00124E04">
        <w:rPr>
          <w:sz w:val="24"/>
          <w:szCs w:val="24"/>
        </w:rPr>
        <w:t xml:space="preserve"> bør kontakt med produktet undgås.</w:t>
      </w:r>
    </w:p>
    <w:p w14:paraId="718E7896" w14:textId="77777777" w:rsidR="005B0036" w:rsidRPr="00124E04" w:rsidRDefault="005B0036" w:rsidP="005B0036">
      <w:pPr>
        <w:tabs>
          <w:tab w:val="left" w:pos="851"/>
          <w:tab w:val="left" w:pos="8222"/>
        </w:tabs>
        <w:ind w:left="851"/>
        <w:rPr>
          <w:sz w:val="24"/>
          <w:szCs w:val="24"/>
        </w:rPr>
      </w:pPr>
    </w:p>
    <w:p w14:paraId="01B51878" w14:textId="77777777" w:rsidR="005B0036" w:rsidRPr="00124E04" w:rsidRDefault="005B0036" w:rsidP="005B0036">
      <w:pPr>
        <w:tabs>
          <w:tab w:val="left" w:pos="851"/>
          <w:tab w:val="left" w:pos="8222"/>
        </w:tabs>
        <w:ind w:left="851"/>
        <w:rPr>
          <w:b/>
          <w:sz w:val="24"/>
          <w:szCs w:val="24"/>
        </w:rPr>
      </w:pPr>
      <w:r w:rsidRPr="00124E04">
        <w:rPr>
          <w:b/>
          <w:sz w:val="24"/>
          <w:szCs w:val="24"/>
        </w:rPr>
        <w:lastRenderedPageBreak/>
        <w:t>Andre forsigtighedsregler</w:t>
      </w:r>
    </w:p>
    <w:p w14:paraId="1B787575" w14:textId="09E1563D" w:rsidR="005B0036" w:rsidRPr="00124E04" w:rsidRDefault="000C0550" w:rsidP="005B0036">
      <w:pPr>
        <w:tabs>
          <w:tab w:val="left" w:pos="851"/>
          <w:tab w:val="left" w:pos="8222"/>
        </w:tabs>
        <w:ind w:left="851"/>
        <w:rPr>
          <w:sz w:val="24"/>
          <w:szCs w:val="24"/>
        </w:rPr>
      </w:pPr>
      <w:r w:rsidRPr="00124E04">
        <w:rPr>
          <w:sz w:val="24"/>
          <w:szCs w:val="24"/>
        </w:rPr>
        <w:t>-</w:t>
      </w:r>
    </w:p>
    <w:p w14:paraId="773ED661" w14:textId="77777777" w:rsidR="005B0036" w:rsidRPr="00124E04" w:rsidRDefault="005B0036" w:rsidP="005B0036">
      <w:pPr>
        <w:tabs>
          <w:tab w:val="left" w:pos="851"/>
          <w:tab w:val="left" w:pos="8222"/>
        </w:tabs>
        <w:ind w:left="851"/>
        <w:rPr>
          <w:sz w:val="24"/>
          <w:szCs w:val="24"/>
        </w:rPr>
      </w:pPr>
    </w:p>
    <w:p w14:paraId="40B34604" w14:textId="77777777" w:rsidR="005B0036" w:rsidRPr="00124E04" w:rsidRDefault="005B0036" w:rsidP="005B0036">
      <w:pPr>
        <w:tabs>
          <w:tab w:val="left" w:pos="851"/>
          <w:tab w:val="left" w:pos="8222"/>
        </w:tabs>
        <w:rPr>
          <w:b/>
          <w:sz w:val="24"/>
          <w:szCs w:val="24"/>
        </w:rPr>
      </w:pPr>
      <w:r w:rsidRPr="00124E04">
        <w:rPr>
          <w:b/>
          <w:sz w:val="24"/>
          <w:szCs w:val="24"/>
        </w:rPr>
        <w:t>4.6</w:t>
      </w:r>
      <w:r w:rsidRPr="00124E04">
        <w:rPr>
          <w:b/>
          <w:sz w:val="24"/>
          <w:szCs w:val="24"/>
        </w:rPr>
        <w:tab/>
        <w:t>Bivirkninger</w:t>
      </w:r>
    </w:p>
    <w:p w14:paraId="2DDE1A52" w14:textId="77777777" w:rsidR="00124E04" w:rsidRPr="00124E04" w:rsidRDefault="00124E04" w:rsidP="008818B8">
      <w:pPr>
        <w:ind w:left="851"/>
        <w:rPr>
          <w:bCs/>
          <w:sz w:val="24"/>
          <w:szCs w:val="24"/>
        </w:rPr>
      </w:pPr>
    </w:p>
    <w:p w14:paraId="786174B9" w14:textId="6F6C6EA8" w:rsidR="000C0550" w:rsidRPr="00124E04" w:rsidRDefault="000C0550" w:rsidP="008818B8">
      <w:pPr>
        <w:ind w:left="851"/>
        <w:rPr>
          <w:b/>
          <w:sz w:val="24"/>
          <w:szCs w:val="24"/>
        </w:rPr>
      </w:pPr>
      <w:r w:rsidRPr="00124E04">
        <w:rPr>
          <w:b/>
          <w:bCs/>
          <w:sz w:val="24"/>
          <w:szCs w:val="24"/>
        </w:rPr>
        <w:t>Meget almindelige bivirkninger:</w:t>
      </w:r>
    </w:p>
    <w:p w14:paraId="4DC7CA61" w14:textId="77777777" w:rsidR="000C0550" w:rsidRPr="00124E04" w:rsidRDefault="000C0550" w:rsidP="008818B8">
      <w:pPr>
        <w:ind w:left="851"/>
        <w:rPr>
          <w:sz w:val="24"/>
          <w:szCs w:val="24"/>
        </w:rPr>
      </w:pPr>
      <w:r w:rsidRPr="00124E04">
        <w:rPr>
          <w:sz w:val="24"/>
          <w:szCs w:val="24"/>
        </w:rPr>
        <w:t>Lokal rødme kan forekomme inden for 24 timer efter vaccinationen, hvilket typisk forsvinder uden behandling i løbet af mindre end 10 dage, men lejlighedsvis kan vare ved i op til 36 dage.</w:t>
      </w:r>
    </w:p>
    <w:p w14:paraId="04ABB7BE" w14:textId="77777777" w:rsidR="000C0550" w:rsidRPr="00124E04" w:rsidRDefault="000C0550" w:rsidP="008818B8">
      <w:pPr>
        <w:ind w:left="851"/>
        <w:rPr>
          <w:sz w:val="24"/>
          <w:szCs w:val="24"/>
        </w:rPr>
      </w:pPr>
    </w:p>
    <w:p w14:paraId="4AB4B8F5" w14:textId="77777777" w:rsidR="000C0550" w:rsidRPr="00124E04" w:rsidRDefault="000C0550" w:rsidP="008818B8">
      <w:pPr>
        <w:ind w:left="851"/>
        <w:rPr>
          <w:sz w:val="24"/>
          <w:szCs w:val="24"/>
        </w:rPr>
      </w:pPr>
      <w:r w:rsidRPr="00124E04">
        <w:rPr>
          <w:sz w:val="24"/>
          <w:szCs w:val="24"/>
        </w:rPr>
        <w:t>Lokal, øget temperatur på injektionsstedet kan forekomme på administrationsdagen, som spontant forsvinder inden for 24 timer, selvom det lejlighedsvist kan vare i op til 31 dage.</w:t>
      </w:r>
    </w:p>
    <w:p w14:paraId="12286D0B" w14:textId="77777777" w:rsidR="000C0550" w:rsidRPr="00124E04" w:rsidRDefault="000C0550" w:rsidP="008818B8">
      <w:pPr>
        <w:ind w:left="851"/>
        <w:rPr>
          <w:sz w:val="24"/>
          <w:szCs w:val="24"/>
        </w:rPr>
      </w:pPr>
    </w:p>
    <w:p w14:paraId="33EBF0E6" w14:textId="77777777" w:rsidR="000C0550" w:rsidRPr="00124E04" w:rsidRDefault="000C0550" w:rsidP="008818B8">
      <w:pPr>
        <w:ind w:left="851"/>
        <w:rPr>
          <w:sz w:val="24"/>
          <w:szCs w:val="24"/>
        </w:rPr>
      </w:pPr>
      <w:r w:rsidRPr="00124E04">
        <w:rPr>
          <w:sz w:val="24"/>
          <w:szCs w:val="24"/>
        </w:rPr>
        <w:t>Lokal smerte på injektionsstedet kan forekomme på administrationsdagen, hvilket typisk forsvinder uden behandling inden for 4 dage. Kan af og til vare i op til 12 dage.</w:t>
      </w:r>
    </w:p>
    <w:p w14:paraId="7D858057" w14:textId="77777777" w:rsidR="000C0550" w:rsidRPr="00124E04" w:rsidRDefault="000C0550" w:rsidP="008818B8">
      <w:pPr>
        <w:ind w:left="851"/>
        <w:rPr>
          <w:sz w:val="24"/>
          <w:szCs w:val="24"/>
        </w:rPr>
      </w:pPr>
    </w:p>
    <w:p w14:paraId="0599932D" w14:textId="77777777" w:rsidR="000C0550" w:rsidRPr="00124E04" w:rsidRDefault="000C0550" w:rsidP="008818B8">
      <w:pPr>
        <w:ind w:left="851"/>
        <w:rPr>
          <w:sz w:val="24"/>
          <w:szCs w:val="24"/>
        </w:rPr>
      </w:pPr>
      <w:r w:rsidRPr="00124E04">
        <w:rPr>
          <w:sz w:val="24"/>
          <w:szCs w:val="24"/>
        </w:rPr>
        <w:t>Mild til moderat hævelse (til tider ≥ 5,1 cm) og knuder (≥ 5,1 cm) kan forekomme på vaccinationsdagen på injektionsstedet, som typisk forsvinder uden behandling på under 17 dage, men lejlighedsvis kan det vare ved i op til 33 dage (hævelsen) eller 69 dage (knuder).</w:t>
      </w:r>
    </w:p>
    <w:p w14:paraId="6FAFEBB4" w14:textId="77777777" w:rsidR="000C0550" w:rsidRPr="00124E04" w:rsidRDefault="000C0550" w:rsidP="008818B8">
      <w:pPr>
        <w:ind w:left="851"/>
        <w:rPr>
          <w:sz w:val="24"/>
          <w:szCs w:val="24"/>
        </w:rPr>
      </w:pPr>
    </w:p>
    <w:p w14:paraId="4AF247BC" w14:textId="77777777" w:rsidR="000C0550" w:rsidRPr="00124E04" w:rsidRDefault="000C0550" w:rsidP="008818B8">
      <w:pPr>
        <w:ind w:left="851"/>
        <w:rPr>
          <w:sz w:val="24"/>
          <w:szCs w:val="24"/>
        </w:rPr>
      </w:pPr>
      <w:r w:rsidRPr="00124E04">
        <w:rPr>
          <w:sz w:val="24"/>
          <w:szCs w:val="24"/>
        </w:rPr>
        <w:t>En forbigående stigning i kropstemperaturen (gennemsnitlig 0,85 °C, maksimalt 2,45 °C) kan forekomme inden for 6 timer efter vaccination, hvilket spontant forsvinder inden for 24 timer uden nogen kendte konsekvenser for dyrets sundhed eller produktivitet.</w:t>
      </w:r>
    </w:p>
    <w:p w14:paraId="4BB6CE23" w14:textId="77777777" w:rsidR="000C0550" w:rsidRPr="00124E04" w:rsidRDefault="000C0550" w:rsidP="008818B8">
      <w:pPr>
        <w:ind w:left="851"/>
        <w:rPr>
          <w:sz w:val="24"/>
          <w:szCs w:val="24"/>
        </w:rPr>
      </w:pPr>
    </w:p>
    <w:p w14:paraId="3F0F028F" w14:textId="77777777" w:rsidR="000C0550" w:rsidRPr="00124E04" w:rsidRDefault="000C0550" w:rsidP="008818B8">
      <w:pPr>
        <w:ind w:left="851"/>
        <w:rPr>
          <w:sz w:val="24"/>
          <w:szCs w:val="24"/>
        </w:rPr>
      </w:pPr>
      <w:r w:rsidRPr="00124E04">
        <w:rPr>
          <w:sz w:val="24"/>
          <w:szCs w:val="24"/>
        </w:rPr>
        <w:t>Disse reaktioner blev observeret under eksperimentelle og feltmæssige forhold.</w:t>
      </w:r>
    </w:p>
    <w:p w14:paraId="3DE20CBA" w14:textId="77777777" w:rsidR="000C0550" w:rsidRPr="00124E04" w:rsidRDefault="000C0550" w:rsidP="008818B8">
      <w:pPr>
        <w:ind w:left="851"/>
        <w:rPr>
          <w:sz w:val="24"/>
          <w:szCs w:val="24"/>
        </w:rPr>
      </w:pPr>
    </w:p>
    <w:p w14:paraId="240F212D" w14:textId="77777777" w:rsidR="000C0550" w:rsidRPr="00124E04" w:rsidRDefault="000C0550" w:rsidP="008818B8">
      <w:pPr>
        <w:ind w:left="851"/>
        <w:rPr>
          <w:b/>
          <w:bCs/>
          <w:sz w:val="24"/>
          <w:szCs w:val="24"/>
        </w:rPr>
      </w:pPr>
      <w:r w:rsidRPr="00124E04">
        <w:rPr>
          <w:b/>
          <w:bCs/>
          <w:sz w:val="24"/>
          <w:szCs w:val="24"/>
        </w:rPr>
        <w:t xml:space="preserve">Almindelige bivirkninger: </w:t>
      </w:r>
    </w:p>
    <w:p w14:paraId="73787A82" w14:textId="77777777" w:rsidR="000C0550" w:rsidRPr="00124E04" w:rsidRDefault="000C0550" w:rsidP="008818B8">
      <w:pPr>
        <w:ind w:left="851"/>
        <w:rPr>
          <w:sz w:val="24"/>
          <w:szCs w:val="24"/>
        </w:rPr>
      </w:pPr>
      <w:r w:rsidRPr="00124E04">
        <w:rPr>
          <w:sz w:val="24"/>
          <w:szCs w:val="24"/>
        </w:rPr>
        <w:t>Forbigående apati kan forekomme inden for 6 timer efter vaccination, hvilket forsvinder uden behandling inden for 24 timer. Dette blev observeret under eksperimentelle og feltmæssige forhold.</w:t>
      </w:r>
    </w:p>
    <w:p w14:paraId="7000D226" w14:textId="77777777" w:rsidR="000C0550" w:rsidRPr="00124E04" w:rsidRDefault="000C0550" w:rsidP="008818B8">
      <w:pPr>
        <w:ind w:left="851"/>
        <w:rPr>
          <w:sz w:val="24"/>
          <w:szCs w:val="24"/>
        </w:rPr>
      </w:pPr>
    </w:p>
    <w:p w14:paraId="6A8ADEA2" w14:textId="77777777" w:rsidR="000C0550" w:rsidRPr="00124E04" w:rsidRDefault="000C0550" w:rsidP="008818B8">
      <w:pPr>
        <w:ind w:left="851"/>
        <w:rPr>
          <w:sz w:val="24"/>
          <w:szCs w:val="24"/>
        </w:rPr>
      </w:pPr>
      <w:r w:rsidRPr="00124E04">
        <w:rPr>
          <w:sz w:val="24"/>
          <w:szCs w:val="24"/>
        </w:rPr>
        <w:t>Generel hævelse i halsen kan forekomme inden for to dage efter vaccination, hvilket forsvinder uden behandling inden for 5 dage. Dette blev observeret under eksperimentelle og feltmæssige forhold.</w:t>
      </w:r>
    </w:p>
    <w:p w14:paraId="6C8BDD2B" w14:textId="77777777" w:rsidR="000C0550" w:rsidRPr="00124E04" w:rsidRDefault="000C0550" w:rsidP="008818B8">
      <w:pPr>
        <w:ind w:left="851"/>
        <w:rPr>
          <w:b/>
          <w:bCs/>
          <w:sz w:val="24"/>
          <w:szCs w:val="24"/>
        </w:rPr>
      </w:pPr>
    </w:p>
    <w:p w14:paraId="4CB09F2D" w14:textId="77777777" w:rsidR="000C0550" w:rsidRPr="00124E04" w:rsidRDefault="000C0550" w:rsidP="008818B8">
      <w:pPr>
        <w:ind w:left="851"/>
        <w:rPr>
          <w:sz w:val="24"/>
          <w:szCs w:val="24"/>
        </w:rPr>
      </w:pPr>
      <w:r w:rsidRPr="00124E04">
        <w:rPr>
          <w:sz w:val="24"/>
          <w:szCs w:val="24"/>
        </w:rPr>
        <w:t>Hyppigheden af bivirkninger er defineret som:</w:t>
      </w:r>
    </w:p>
    <w:p w14:paraId="2ED75232" w14:textId="29F36C6C" w:rsidR="000C0550" w:rsidRPr="00124E04" w:rsidRDefault="000C0550" w:rsidP="00124E04">
      <w:pPr>
        <w:pStyle w:val="Listeafsnit"/>
        <w:numPr>
          <w:ilvl w:val="0"/>
          <w:numId w:val="6"/>
        </w:numPr>
        <w:tabs>
          <w:tab w:val="clear" w:pos="567"/>
        </w:tabs>
        <w:ind w:left="1276" w:hanging="425"/>
        <w:rPr>
          <w:sz w:val="24"/>
          <w:szCs w:val="24"/>
          <w:lang w:val="da-DK"/>
        </w:rPr>
      </w:pPr>
      <w:r w:rsidRPr="00124E04">
        <w:rPr>
          <w:sz w:val="24"/>
          <w:szCs w:val="24"/>
          <w:lang w:val="da-DK"/>
        </w:rPr>
        <w:t>Meget almindelig (flere end 1 ud af 10 behandlede dyr, der viser bivirkninger i løbet af en behandling)</w:t>
      </w:r>
    </w:p>
    <w:p w14:paraId="157921A2" w14:textId="6CB4ACD6" w:rsidR="000C0550" w:rsidRPr="00124E04" w:rsidRDefault="000C0550" w:rsidP="00124E04">
      <w:pPr>
        <w:pStyle w:val="Listeafsnit"/>
        <w:numPr>
          <w:ilvl w:val="0"/>
          <w:numId w:val="6"/>
        </w:numPr>
        <w:tabs>
          <w:tab w:val="clear" w:pos="567"/>
        </w:tabs>
        <w:ind w:left="1276" w:hanging="425"/>
        <w:rPr>
          <w:sz w:val="24"/>
          <w:szCs w:val="24"/>
          <w:lang w:val="da-DK"/>
        </w:rPr>
      </w:pPr>
      <w:r w:rsidRPr="00124E04">
        <w:rPr>
          <w:sz w:val="24"/>
          <w:szCs w:val="24"/>
          <w:lang w:val="da-DK"/>
        </w:rPr>
        <w:t>Almindelig (flere end 1, men færre end 10 dyr af 100 behandlede dyr)</w:t>
      </w:r>
    </w:p>
    <w:p w14:paraId="630BF2AE" w14:textId="23DC9952" w:rsidR="000C0550" w:rsidRPr="00124E04" w:rsidRDefault="000C0550" w:rsidP="00124E04">
      <w:pPr>
        <w:pStyle w:val="Listeafsnit"/>
        <w:numPr>
          <w:ilvl w:val="0"/>
          <w:numId w:val="6"/>
        </w:numPr>
        <w:tabs>
          <w:tab w:val="clear" w:pos="567"/>
        </w:tabs>
        <w:ind w:left="1276" w:hanging="425"/>
        <w:rPr>
          <w:sz w:val="24"/>
          <w:szCs w:val="24"/>
          <w:lang w:val="da-DK"/>
        </w:rPr>
      </w:pPr>
      <w:r w:rsidRPr="00124E04">
        <w:rPr>
          <w:sz w:val="24"/>
          <w:szCs w:val="24"/>
          <w:lang w:val="da-DK"/>
        </w:rPr>
        <w:t>Ikke almindelig (flere end 1, men færre end 10 dyr af 1.000 behandlede dyr)</w:t>
      </w:r>
    </w:p>
    <w:p w14:paraId="5C69EB34" w14:textId="0B800DAB" w:rsidR="000C0550" w:rsidRPr="00124E04" w:rsidRDefault="000C0550" w:rsidP="00124E04">
      <w:pPr>
        <w:pStyle w:val="Listeafsnit"/>
        <w:numPr>
          <w:ilvl w:val="0"/>
          <w:numId w:val="6"/>
        </w:numPr>
        <w:tabs>
          <w:tab w:val="clear" w:pos="567"/>
        </w:tabs>
        <w:ind w:left="1276" w:hanging="425"/>
        <w:rPr>
          <w:sz w:val="24"/>
          <w:szCs w:val="24"/>
          <w:lang w:val="da-DK"/>
        </w:rPr>
      </w:pPr>
      <w:r w:rsidRPr="00124E04">
        <w:rPr>
          <w:sz w:val="24"/>
          <w:szCs w:val="24"/>
          <w:lang w:val="da-DK"/>
        </w:rPr>
        <w:t>Sjælden (flere end 1, men færre end 10 dyr ud af 10.000 behandlede dyr)</w:t>
      </w:r>
    </w:p>
    <w:p w14:paraId="66711C9B" w14:textId="2D8EC15D" w:rsidR="000C0550" w:rsidRPr="00124E04" w:rsidRDefault="000C0550" w:rsidP="00124E04">
      <w:pPr>
        <w:pStyle w:val="Listeafsnit"/>
        <w:numPr>
          <w:ilvl w:val="0"/>
          <w:numId w:val="6"/>
        </w:numPr>
        <w:tabs>
          <w:tab w:val="clear" w:pos="567"/>
        </w:tabs>
        <w:ind w:left="1276" w:hanging="425"/>
        <w:rPr>
          <w:sz w:val="24"/>
          <w:szCs w:val="24"/>
          <w:lang w:val="da-DK"/>
        </w:rPr>
      </w:pPr>
      <w:r w:rsidRPr="00124E04">
        <w:rPr>
          <w:sz w:val="24"/>
          <w:szCs w:val="24"/>
          <w:lang w:val="da-DK"/>
        </w:rPr>
        <w:t>Meget sjælden (færre end 1 dyr ud af 10.000 behandlede dyr, herunder isolerede rapporter).</w:t>
      </w:r>
    </w:p>
    <w:p w14:paraId="516B35AC" w14:textId="77777777" w:rsidR="005B0036" w:rsidRPr="00124E04" w:rsidRDefault="005B0036" w:rsidP="005B0036">
      <w:pPr>
        <w:tabs>
          <w:tab w:val="left" w:pos="851"/>
          <w:tab w:val="left" w:pos="8222"/>
        </w:tabs>
        <w:ind w:left="851"/>
        <w:rPr>
          <w:sz w:val="24"/>
          <w:szCs w:val="24"/>
        </w:rPr>
      </w:pPr>
    </w:p>
    <w:p w14:paraId="18F6F4F5" w14:textId="77777777" w:rsidR="005B0036" w:rsidRPr="00124E04" w:rsidRDefault="005B0036" w:rsidP="005B0036">
      <w:pPr>
        <w:tabs>
          <w:tab w:val="left" w:pos="851"/>
          <w:tab w:val="left" w:pos="8222"/>
        </w:tabs>
        <w:rPr>
          <w:b/>
          <w:sz w:val="24"/>
          <w:szCs w:val="24"/>
        </w:rPr>
      </w:pPr>
      <w:r w:rsidRPr="00124E04">
        <w:rPr>
          <w:b/>
          <w:sz w:val="24"/>
          <w:szCs w:val="24"/>
        </w:rPr>
        <w:t>4.7</w:t>
      </w:r>
      <w:r w:rsidRPr="00124E04">
        <w:rPr>
          <w:b/>
          <w:sz w:val="24"/>
          <w:szCs w:val="24"/>
        </w:rPr>
        <w:tab/>
        <w:t>Drægtighed, diegivning eller æglægning</w:t>
      </w:r>
    </w:p>
    <w:p w14:paraId="3FC0E9E9" w14:textId="77777777" w:rsidR="000C0550" w:rsidRPr="00124E04" w:rsidRDefault="000C0550" w:rsidP="008818B8">
      <w:pPr>
        <w:ind w:left="851"/>
        <w:rPr>
          <w:sz w:val="24"/>
          <w:szCs w:val="24"/>
        </w:rPr>
      </w:pPr>
      <w:r w:rsidRPr="00124E04">
        <w:rPr>
          <w:sz w:val="24"/>
          <w:szCs w:val="24"/>
        </w:rPr>
        <w:t>Kan anvendes under drægtighed og laktation.</w:t>
      </w:r>
    </w:p>
    <w:p w14:paraId="4C031D65" w14:textId="77777777" w:rsidR="005B0036" w:rsidRPr="00124E04" w:rsidRDefault="005B0036" w:rsidP="005B0036">
      <w:pPr>
        <w:tabs>
          <w:tab w:val="left" w:pos="851"/>
          <w:tab w:val="left" w:pos="8222"/>
        </w:tabs>
        <w:ind w:left="851"/>
        <w:rPr>
          <w:sz w:val="24"/>
          <w:szCs w:val="24"/>
        </w:rPr>
      </w:pPr>
    </w:p>
    <w:p w14:paraId="2E8B8F59" w14:textId="77777777" w:rsidR="005B0036" w:rsidRPr="00124E04" w:rsidRDefault="005B0036" w:rsidP="005B0036">
      <w:pPr>
        <w:tabs>
          <w:tab w:val="left" w:pos="851"/>
          <w:tab w:val="left" w:pos="8222"/>
        </w:tabs>
        <w:rPr>
          <w:b/>
          <w:sz w:val="24"/>
          <w:szCs w:val="24"/>
        </w:rPr>
      </w:pPr>
      <w:r w:rsidRPr="00124E04">
        <w:rPr>
          <w:b/>
          <w:sz w:val="24"/>
          <w:szCs w:val="24"/>
        </w:rPr>
        <w:t>4.8</w:t>
      </w:r>
      <w:r w:rsidRPr="00124E04">
        <w:rPr>
          <w:b/>
          <w:sz w:val="24"/>
          <w:szCs w:val="24"/>
        </w:rPr>
        <w:tab/>
        <w:t>Interaktion med andre lægemidler og andre former for interaktion</w:t>
      </w:r>
    </w:p>
    <w:p w14:paraId="09953B41" w14:textId="77777777" w:rsidR="000C0550" w:rsidRPr="00124E04" w:rsidRDefault="000C0550" w:rsidP="008818B8">
      <w:pPr>
        <w:ind w:left="851"/>
        <w:rPr>
          <w:sz w:val="24"/>
          <w:szCs w:val="24"/>
          <w:lang w:eastAsia="es-ES"/>
        </w:rPr>
      </w:pPr>
      <w:r w:rsidRPr="00124E04">
        <w:rPr>
          <w:sz w:val="24"/>
          <w:szCs w:val="24"/>
          <w:lang w:eastAsia="es-ES"/>
        </w:rPr>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p>
    <w:p w14:paraId="1975FC56" w14:textId="77777777" w:rsidR="005B0036" w:rsidRPr="00124E04" w:rsidRDefault="005B0036" w:rsidP="005B0036">
      <w:pPr>
        <w:tabs>
          <w:tab w:val="left" w:pos="851"/>
          <w:tab w:val="left" w:pos="8222"/>
        </w:tabs>
        <w:ind w:left="851"/>
        <w:rPr>
          <w:sz w:val="24"/>
          <w:szCs w:val="24"/>
        </w:rPr>
      </w:pPr>
    </w:p>
    <w:p w14:paraId="5E5E21D1" w14:textId="77777777" w:rsidR="005B0036" w:rsidRPr="00124E04" w:rsidRDefault="005B0036" w:rsidP="005B0036">
      <w:pPr>
        <w:tabs>
          <w:tab w:val="left" w:pos="851"/>
          <w:tab w:val="left" w:pos="8222"/>
        </w:tabs>
        <w:rPr>
          <w:b/>
          <w:sz w:val="24"/>
          <w:szCs w:val="24"/>
        </w:rPr>
      </w:pPr>
      <w:r w:rsidRPr="00124E04">
        <w:rPr>
          <w:b/>
          <w:sz w:val="24"/>
          <w:szCs w:val="24"/>
        </w:rPr>
        <w:t>4.9</w:t>
      </w:r>
      <w:r w:rsidRPr="00124E04">
        <w:rPr>
          <w:b/>
          <w:sz w:val="24"/>
          <w:szCs w:val="24"/>
        </w:rPr>
        <w:tab/>
        <w:t>Dosering og indgivelsesmåde</w:t>
      </w:r>
    </w:p>
    <w:p w14:paraId="5264029C" w14:textId="77777777" w:rsidR="000C0550" w:rsidRPr="00124E04" w:rsidRDefault="000C0550" w:rsidP="008818B8">
      <w:pPr>
        <w:ind w:left="851"/>
        <w:rPr>
          <w:sz w:val="24"/>
          <w:szCs w:val="24"/>
          <w:lang w:eastAsia="es-ES"/>
        </w:rPr>
      </w:pPr>
      <w:r w:rsidRPr="00124E04">
        <w:rPr>
          <w:sz w:val="24"/>
          <w:szCs w:val="24"/>
          <w:lang w:eastAsia="es-ES"/>
        </w:rPr>
        <w:t>Intramuskulær anvendelse.</w:t>
      </w:r>
    </w:p>
    <w:p w14:paraId="61C50298" w14:textId="77777777" w:rsidR="000C0550" w:rsidRPr="00124E04" w:rsidRDefault="000C0550" w:rsidP="008818B8">
      <w:pPr>
        <w:ind w:left="851"/>
        <w:rPr>
          <w:sz w:val="24"/>
          <w:szCs w:val="24"/>
          <w:lang w:eastAsia="es-ES"/>
        </w:rPr>
      </w:pPr>
    </w:p>
    <w:p w14:paraId="5E017EF2" w14:textId="77777777" w:rsidR="000C0550" w:rsidRPr="00124E04" w:rsidRDefault="000C0550" w:rsidP="008818B8">
      <w:pPr>
        <w:ind w:left="851"/>
        <w:rPr>
          <w:sz w:val="24"/>
          <w:szCs w:val="24"/>
          <w:lang w:eastAsia="es-ES"/>
        </w:rPr>
      </w:pPr>
      <w:r w:rsidRPr="00124E04">
        <w:rPr>
          <w:sz w:val="24"/>
          <w:szCs w:val="24"/>
          <w:lang w:eastAsia="es-ES"/>
        </w:rPr>
        <w:t>Rystes godt før brug og med mellemrum gennem hele vaccinationsforløbet.</w:t>
      </w:r>
    </w:p>
    <w:p w14:paraId="7A70022C" w14:textId="77777777" w:rsidR="000C0550" w:rsidRPr="00124E04" w:rsidRDefault="000C0550" w:rsidP="008818B8">
      <w:pPr>
        <w:ind w:left="851"/>
        <w:rPr>
          <w:sz w:val="24"/>
          <w:szCs w:val="24"/>
          <w:lang w:eastAsia="es-ES"/>
        </w:rPr>
      </w:pPr>
    </w:p>
    <w:p w14:paraId="36104048" w14:textId="77777777" w:rsidR="000C0550" w:rsidRPr="00124E04" w:rsidRDefault="000C0550" w:rsidP="008818B8">
      <w:pPr>
        <w:ind w:left="851"/>
        <w:rPr>
          <w:sz w:val="24"/>
          <w:szCs w:val="24"/>
          <w:lang w:eastAsia="es-ES"/>
        </w:rPr>
      </w:pPr>
      <w:r w:rsidRPr="00124E04">
        <w:rPr>
          <w:sz w:val="24"/>
          <w:szCs w:val="24"/>
          <w:lang w:eastAsia="es-ES"/>
        </w:rPr>
        <w:t>Brug sterile sprøjter og kanyler.</w:t>
      </w:r>
    </w:p>
    <w:p w14:paraId="287ECC05" w14:textId="77777777" w:rsidR="000C0550" w:rsidRPr="00124E04" w:rsidRDefault="000C0550" w:rsidP="008818B8">
      <w:pPr>
        <w:ind w:left="851"/>
        <w:rPr>
          <w:sz w:val="24"/>
          <w:szCs w:val="24"/>
          <w:lang w:eastAsia="es-ES"/>
        </w:rPr>
      </w:pPr>
    </w:p>
    <w:p w14:paraId="2365A8B2" w14:textId="77777777" w:rsidR="000C0550" w:rsidRPr="00124E04" w:rsidRDefault="000C0550" w:rsidP="008818B8">
      <w:pPr>
        <w:ind w:left="851"/>
        <w:rPr>
          <w:sz w:val="24"/>
          <w:szCs w:val="24"/>
          <w:lang w:eastAsia="es-ES"/>
        </w:rPr>
      </w:pPr>
      <w:r w:rsidRPr="00124E04">
        <w:rPr>
          <w:sz w:val="24"/>
          <w:szCs w:val="24"/>
          <w:lang w:eastAsia="es-ES"/>
        </w:rPr>
        <w:t xml:space="preserve">Giv en dosis på 2 ml intramuskulært i nakkemusklerne til svin fra en alder af 5 måneder i henhold til følgende plan: </w:t>
      </w:r>
    </w:p>
    <w:p w14:paraId="0E057614" w14:textId="77777777" w:rsidR="000C0550" w:rsidRPr="00124E04" w:rsidRDefault="000C0550" w:rsidP="008818B8">
      <w:pPr>
        <w:ind w:left="851"/>
        <w:rPr>
          <w:sz w:val="24"/>
          <w:szCs w:val="24"/>
          <w:lang w:eastAsia="es-ES"/>
        </w:rPr>
      </w:pPr>
    </w:p>
    <w:p w14:paraId="028FA6B3" w14:textId="77777777" w:rsidR="000C0550" w:rsidRPr="00124E04" w:rsidRDefault="000C0550" w:rsidP="00124E04">
      <w:pPr>
        <w:ind w:left="851"/>
        <w:rPr>
          <w:sz w:val="24"/>
          <w:szCs w:val="24"/>
        </w:rPr>
      </w:pPr>
      <w:r w:rsidRPr="00124E04">
        <w:rPr>
          <w:sz w:val="24"/>
          <w:szCs w:val="24"/>
        </w:rPr>
        <w:t>Primær vaccinationsplan: to intramuskulære injektioner af én dosis med 4 ugers mellemrum. Hos gylter og søer skal den anden injektion indgives 2-3 uger før parring eller inseminering.</w:t>
      </w:r>
    </w:p>
    <w:p w14:paraId="5BFAD4CD" w14:textId="208728F6" w:rsidR="000C0550" w:rsidRPr="00124E04" w:rsidRDefault="000C0550" w:rsidP="00124E04">
      <w:pPr>
        <w:ind w:left="851"/>
        <w:rPr>
          <w:sz w:val="24"/>
          <w:szCs w:val="24"/>
        </w:rPr>
      </w:pPr>
      <w:r w:rsidRPr="00124E04">
        <w:rPr>
          <w:sz w:val="24"/>
          <w:szCs w:val="24"/>
        </w:rPr>
        <w:t>Revaccinationsplan for gylter</w:t>
      </w:r>
      <w:r w:rsidR="00124E04">
        <w:rPr>
          <w:sz w:val="24"/>
          <w:szCs w:val="24"/>
        </w:rPr>
        <w:t xml:space="preserve"> </w:t>
      </w:r>
      <w:r w:rsidRPr="00124E04">
        <w:rPr>
          <w:sz w:val="24"/>
          <w:szCs w:val="24"/>
        </w:rPr>
        <w:t>og søer: En intramuskulær injektion af en dosis 2-3 uger før efterfølgende parring eller inseminering og ikke senere end 5 måneder efter tidligere vaccination.</w:t>
      </w:r>
    </w:p>
    <w:p w14:paraId="40C2AA05" w14:textId="77777777" w:rsidR="000C0550" w:rsidRPr="00124E04" w:rsidRDefault="000C0550" w:rsidP="00124E04">
      <w:pPr>
        <w:ind w:left="851"/>
        <w:rPr>
          <w:sz w:val="24"/>
          <w:szCs w:val="24"/>
        </w:rPr>
      </w:pPr>
      <w:r w:rsidRPr="00124E04">
        <w:rPr>
          <w:sz w:val="24"/>
          <w:szCs w:val="24"/>
        </w:rPr>
        <w:t>Revaccinationsplan for orner: en intramuskulær injektion hver 5. måned.</w:t>
      </w:r>
    </w:p>
    <w:p w14:paraId="415AB0A8" w14:textId="77777777" w:rsidR="005B0036" w:rsidRPr="00124E04" w:rsidRDefault="005B0036" w:rsidP="005B0036">
      <w:pPr>
        <w:tabs>
          <w:tab w:val="left" w:pos="851"/>
          <w:tab w:val="left" w:pos="8222"/>
        </w:tabs>
        <w:ind w:left="851"/>
        <w:rPr>
          <w:sz w:val="24"/>
          <w:szCs w:val="24"/>
        </w:rPr>
      </w:pPr>
    </w:p>
    <w:p w14:paraId="4F37E6C3" w14:textId="77777777" w:rsidR="005B0036" w:rsidRPr="00124E04" w:rsidRDefault="005B0036" w:rsidP="005B0036">
      <w:pPr>
        <w:tabs>
          <w:tab w:val="left" w:pos="851"/>
          <w:tab w:val="left" w:pos="8222"/>
        </w:tabs>
        <w:rPr>
          <w:b/>
          <w:sz w:val="24"/>
          <w:szCs w:val="24"/>
        </w:rPr>
      </w:pPr>
      <w:r w:rsidRPr="00124E04">
        <w:rPr>
          <w:b/>
          <w:sz w:val="24"/>
          <w:szCs w:val="24"/>
        </w:rPr>
        <w:t>4.10</w:t>
      </w:r>
      <w:r w:rsidRPr="00124E04">
        <w:rPr>
          <w:b/>
          <w:sz w:val="24"/>
          <w:szCs w:val="24"/>
        </w:rPr>
        <w:tab/>
        <w:t>Overdosering</w:t>
      </w:r>
    </w:p>
    <w:p w14:paraId="544B40F5" w14:textId="77777777" w:rsidR="000C0550" w:rsidRPr="00124E04" w:rsidRDefault="000C0550" w:rsidP="008818B8">
      <w:pPr>
        <w:ind w:left="851"/>
        <w:rPr>
          <w:sz w:val="24"/>
          <w:szCs w:val="24"/>
        </w:rPr>
      </w:pPr>
      <w:r w:rsidRPr="00124E04">
        <w:rPr>
          <w:sz w:val="24"/>
          <w:szCs w:val="24"/>
        </w:rPr>
        <w:t>Der foreligger ingen oplysninger om administration af en overdosis af denne vaccine.</w:t>
      </w:r>
    </w:p>
    <w:p w14:paraId="48461679" w14:textId="77777777" w:rsidR="005B0036" w:rsidRPr="00124E04" w:rsidRDefault="005B0036" w:rsidP="005B0036">
      <w:pPr>
        <w:tabs>
          <w:tab w:val="left" w:pos="851"/>
          <w:tab w:val="left" w:pos="8222"/>
        </w:tabs>
        <w:ind w:left="851"/>
        <w:rPr>
          <w:sz w:val="24"/>
          <w:szCs w:val="24"/>
        </w:rPr>
      </w:pPr>
    </w:p>
    <w:p w14:paraId="43D8EA5C" w14:textId="77777777" w:rsidR="005B0036" w:rsidRPr="00124E04" w:rsidRDefault="005B0036" w:rsidP="005B0036">
      <w:pPr>
        <w:tabs>
          <w:tab w:val="left" w:pos="851"/>
          <w:tab w:val="left" w:pos="8222"/>
        </w:tabs>
        <w:rPr>
          <w:b/>
          <w:sz w:val="24"/>
          <w:szCs w:val="24"/>
        </w:rPr>
      </w:pPr>
      <w:r w:rsidRPr="00124E04">
        <w:rPr>
          <w:b/>
          <w:sz w:val="24"/>
          <w:szCs w:val="24"/>
        </w:rPr>
        <w:t>4.11</w:t>
      </w:r>
      <w:r w:rsidRPr="00124E04">
        <w:rPr>
          <w:b/>
          <w:sz w:val="24"/>
          <w:szCs w:val="24"/>
        </w:rPr>
        <w:tab/>
        <w:t>Tilbageholdelsestid</w:t>
      </w:r>
    </w:p>
    <w:p w14:paraId="7CC333CD" w14:textId="77777777" w:rsidR="000C0550" w:rsidRPr="00124E04" w:rsidRDefault="000C0550" w:rsidP="008818B8">
      <w:pPr>
        <w:ind w:left="851"/>
        <w:rPr>
          <w:sz w:val="24"/>
          <w:szCs w:val="24"/>
        </w:rPr>
      </w:pPr>
      <w:r w:rsidRPr="00124E04">
        <w:rPr>
          <w:sz w:val="24"/>
          <w:szCs w:val="24"/>
        </w:rPr>
        <w:t>0 dage.</w:t>
      </w:r>
    </w:p>
    <w:p w14:paraId="6A271491" w14:textId="77777777" w:rsidR="005B0036" w:rsidRPr="00124E04" w:rsidRDefault="005B0036" w:rsidP="005B0036">
      <w:pPr>
        <w:pStyle w:val="Sidehoved"/>
        <w:tabs>
          <w:tab w:val="clear" w:pos="4819"/>
          <w:tab w:val="left" w:pos="8222"/>
        </w:tabs>
        <w:ind w:left="851"/>
        <w:rPr>
          <w:szCs w:val="24"/>
        </w:rPr>
      </w:pPr>
    </w:p>
    <w:p w14:paraId="784CF2E3" w14:textId="77777777" w:rsidR="005B0036" w:rsidRPr="00124E04" w:rsidRDefault="005B0036" w:rsidP="005B0036">
      <w:pPr>
        <w:tabs>
          <w:tab w:val="left" w:pos="851"/>
          <w:tab w:val="left" w:pos="8222"/>
        </w:tabs>
        <w:ind w:left="851"/>
        <w:rPr>
          <w:sz w:val="24"/>
          <w:szCs w:val="24"/>
        </w:rPr>
      </w:pPr>
    </w:p>
    <w:p w14:paraId="3B0EE41A" w14:textId="55EDFDE0" w:rsidR="005B0036" w:rsidRPr="00124E04" w:rsidRDefault="005B0036" w:rsidP="005B0036">
      <w:pPr>
        <w:tabs>
          <w:tab w:val="left" w:pos="8222"/>
        </w:tabs>
        <w:ind w:left="851" w:hanging="851"/>
        <w:rPr>
          <w:b/>
          <w:sz w:val="24"/>
          <w:szCs w:val="24"/>
        </w:rPr>
      </w:pPr>
      <w:r w:rsidRPr="00124E04">
        <w:rPr>
          <w:b/>
          <w:sz w:val="24"/>
          <w:szCs w:val="24"/>
        </w:rPr>
        <w:t>5.</w:t>
      </w:r>
      <w:r w:rsidRPr="00124E04">
        <w:rPr>
          <w:b/>
          <w:sz w:val="24"/>
          <w:szCs w:val="24"/>
        </w:rPr>
        <w:tab/>
        <w:t>IMMUNOLOGISKE EGENSKABER</w:t>
      </w:r>
    </w:p>
    <w:p w14:paraId="45519A2E" w14:textId="77777777" w:rsidR="005B0036" w:rsidRPr="00124E04" w:rsidRDefault="005B0036" w:rsidP="005B0036">
      <w:pPr>
        <w:tabs>
          <w:tab w:val="left" w:pos="8222"/>
        </w:tabs>
        <w:ind w:left="851"/>
        <w:rPr>
          <w:sz w:val="24"/>
          <w:szCs w:val="24"/>
        </w:rPr>
      </w:pPr>
    </w:p>
    <w:p w14:paraId="689F080E" w14:textId="77777777" w:rsidR="000C0550" w:rsidRPr="00124E04" w:rsidRDefault="000C0550" w:rsidP="008818B8">
      <w:pPr>
        <w:ind w:left="851"/>
        <w:rPr>
          <w:sz w:val="24"/>
          <w:szCs w:val="24"/>
        </w:rPr>
      </w:pPr>
      <w:proofErr w:type="spellStart"/>
      <w:r w:rsidRPr="00124E04">
        <w:rPr>
          <w:sz w:val="24"/>
          <w:szCs w:val="24"/>
        </w:rPr>
        <w:t>Farmakoterapeutisk</w:t>
      </w:r>
      <w:proofErr w:type="spellEnd"/>
      <w:r w:rsidRPr="00124E04">
        <w:rPr>
          <w:sz w:val="24"/>
          <w:szCs w:val="24"/>
        </w:rPr>
        <w:t xml:space="preserve"> gruppe: Immunologiske lægemidler til svin, inaktiverede virale og inaktiverede bakterielle vacciner til svin. </w:t>
      </w:r>
    </w:p>
    <w:p w14:paraId="3804FD8B" w14:textId="77777777" w:rsidR="000C0550" w:rsidRPr="00124E04" w:rsidRDefault="000C0550" w:rsidP="008818B8">
      <w:pPr>
        <w:ind w:left="851"/>
        <w:rPr>
          <w:sz w:val="24"/>
          <w:szCs w:val="24"/>
        </w:rPr>
      </w:pPr>
      <w:proofErr w:type="spellStart"/>
      <w:r w:rsidRPr="00124E04">
        <w:rPr>
          <w:sz w:val="24"/>
          <w:szCs w:val="24"/>
        </w:rPr>
        <w:t>ATCvet</w:t>
      </w:r>
      <w:proofErr w:type="spellEnd"/>
      <w:r w:rsidRPr="00124E04">
        <w:rPr>
          <w:sz w:val="24"/>
          <w:szCs w:val="24"/>
        </w:rPr>
        <w:t xml:space="preserve">-kode: QI09AL01 – </w:t>
      </w:r>
      <w:proofErr w:type="spellStart"/>
      <w:r w:rsidRPr="00124E04">
        <w:rPr>
          <w:sz w:val="24"/>
          <w:szCs w:val="24"/>
        </w:rPr>
        <w:t>svineparvovirus</w:t>
      </w:r>
      <w:proofErr w:type="spellEnd"/>
      <w:r w:rsidRPr="00124E04">
        <w:rPr>
          <w:sz w:val="24"/>
          <w:szCs w:val="24"/>
        </w:rPr>
        <w:t xml:space="preserve"> og </w:t>
      </w:r>
      <w:proofErr w:type="spellStart"/>
      <w:r w:rsidRPr="00124E04">
        <w:rPr>
          <w:sz w:val="24"/>
          <w:szCs w:val="24"/>
        </w:rPr>
        <w:t>erysipelothrix</w:t>
      </w:r>
      <w:proofErr w:type="spellEnd"/>
    </w:p>
    <w:p w14:paraId="6E632421" w14:textId="77777777" w:rsidR="005B0036" w:rsidRPr="00124E04" w:rsidRDefault="005B0036" w:rsidP="005B0036">
      <w:pPr>
        <w:tabs>
          <w:tab w:val="left" w:pos="8222"/>
        </w:tabs>
        <w:ind w:left="851"/>
        <w:rPr>
          <w:sz w:val="24"/>
          <w:szCs w:val="24"/>
        </w:rPr>
      </w:pPr>
    </w:p>
    <w:p w14:paraId="6C6DF6AE" w14:textId="4ED18422" w:rsidR="005B0036" w:rsidRPr="00124E04" w:rsidRDefault="005B0036" w:rsidP="005B0036">
      <w:pPr>
        <w:tabs>
          <w:tab w:val="left" w:pos="851"/>
          <w:tab w:val="left" w:pos="8222"/>
        </w:tabs>
        <w:rPr>
          <w:b/>
          <w:sz w:val="24"/>
          <w:szCs w:val="24"/>
        </w:rPr>
      </w:pPr>
      <w:r w:rsidRPr="00124E04">
        <w:rPr>
          <w:b/>
          <w:sz w:val="24"/>
          <w:szCs w:val="24"/>
        </w:rPr>
        <w:t>5.1</w:t>
      </w:r>
      <w:r w:rsidRPr="00124E04">
        <w:rPr>
          <w:b/>
          <w:sz w:val="24"/>
          <w:szCs w:val="24"/>
        </w:rPr>
        <w:tab/>
      </w:r>
      <w:r w:rsidR="00234100" w:rsidRPr="00124E04">
        <w:rPr>
          <w:b/>
          <w:sz w:val="24"/>
          <w:szCs w:val="24"/>
        </w:rPr>
        <w:t>I</w:t>
      </w:r>
      <w:r w:rsidRPr="00124E04">
        <w:rPr>
          <w:b/>
          <w:sz w:val="24"/>
          <w:szCs w:val="24"/>
        </w:rPr>
        <w:t>mmunologiske egenskaber</w:t>
      </w:r>
    </w:p>
    <w:p w14:paraId="519D523E" w14:textId="1730ACB3" w:rsidR="005B0036" w:rsidRPr="00124E04" w:rsidRDefault="00234100" w:rsidP="005B0036">
      <w:pPr>
        <w:tabs>
          <w:tab w:val="left" w:pos="851"/>
          <w:tab w:val="left" w:pos="8222"/>
        </w:tabs>
        <w:ind w:left="851"/>
        <w:rPr>
          <w:sz w:val="24"/>
          <w:szCs w:val="24"/>
        </w:rPr>
      </w:pPr>
      <w:r w:rsidRPr="00124E04">
        <w:rPr>
          <w:sz w:val="24"/>
          <w:szCs w:val="24"/>
        </w:rPr>
        <w:t>-</w:t>
      </w:r>
    </w:p>
    <w:p w14:paraId="1B68F70F" w14:textId="77777777" w:rsidR="005B0036" w:rsidRPr="00124E04" w:rsidRDefault="005B0036" w:rsidP="005B0036">
      <w:pPr>
        <w:tabs>
          <w:tab w:val="left" w:pos="851"/>
          <w:tab w:val="left" w:pos="8222"/>
        </w:tabs>
        <w:ind w:left="851"/>
        <w:rPr>
          <w:sz w:val="24"/>
          <w:szCs w:val="24"/>
        </w:rPr>
      </w:pPr>
    </w:p>
    <w:p w14:paraId="6BE7EA6D" w14:textId="28097102" w:rsidR="005B0036" w:rsidRPr="00124E04" w:rsidRDefault="005B0036" w:rsidP="005B0036">
      <w:pPr>
        <w:tabs>
          <w:tab w:val="left" w:pos="851"/>
          <w:tab w:val="left" w:pos="8222"/>
        </w:tabs>
        <w:rPr>
          <w:b/>
          <w:sz w:val="24"/>
          <w:szCs w:val="24"/>
        </w:rPr>
      </w:pPr>
      <w:r w:rsidRPr="00124E04">
        <w:rPr>
          <w:b/>
          <w:sz w:val="24"/>
          <w:szCs w:val="24"/>
        </w:rPr>
        <w:t>5.</w:t>
      </w:r>
      <w:r w:rsidR="00234100" w:rsidRPr="00124E04">
        <w:rPr>
          <w:b/>
          <w:sz w:val="24"/>
          <w:szCs w:val="24"/>
        </w:rPr>
        <w:t>2</w:t>
      </w:r>
      <w:r w:rsidRPr="00124E04">
        <w:rPr>
          <w:b/>
          <w:sz w:val="24"/>
          <w:szCs w:val="24"/>
        </w:rPr>
        <w:tab/>
        <w:t>Miljømæssige forhold</w:t>
      </w:r>
    </w:p>
    <w:p w14:paraId="3B193E40" w14:textId="4ED21DB0" w:rsidR="005B0036" w:rsidRPr="00124E04" w:rsidRDefault="00234100" w:rsidP="005B0036">
      <w:pPr>
        <w:tabs>
          <w:tab w:val="left" w:pos="851"/>
          <w:tab w:val="left" w:pos="8222"/>
        </w:tabs>
        <w:ind w:left="851"/>
        <w:rPr>
          <w:sz w:val="24"/>
          <w:szCs w:val="24"/>
        </w:rPr>
      </w:pPr>
      <w:r w:rsidRPr="00124E04">
        <w:rPr>
          <w:sz w:val="24"/>
          <w:szCs w:val="24"/>
        </w:rPr>
        <w:t>-</w:t>
      </w:r>
    </w:p>
    <w:p w14:paraId="5275F165" w14:textId="77777777" w:rsidR="005B0036" w:rsidRPr="00124E04" w:rsidRDefault="005B0036" w:rsidP="005B0036">
      <w:pPr>
        <w:tabs>
          <w:tab w:val="left" w:pos="8222"/>
        </w:tabs>
        <w:ind w:left="851"/>
        <w:rPr>
          <w:sz w:val="24"/>
          <w:szCs w:val="24"/>
        </w:rPr>
      </w:pPr>
    </w:p>
    <w:p w14:paraId="11BA88DC" w14:textId="77777777" w:rsidR="005B0036" w:rsidRPr="00124E04" w:rsidRDefault="005B0036" w:rsidP="005B0036">
      <w:pPr>
        <w:tabs>
          <w:tab w:val="left" w:pos="851"/>
          <w:tab w:val="left" w:pos="8222"/>
        </w:tabs>
        <w:ind w:left="851"/>
        <w:rPr>
          <w:sz w:val="24"/>
          <w:szCs w:val="24"/>
        </w:rPr>
      </w:pPr>
    </w:p>
    <w:p w14:paraId="3C21193E" w14:textId="77777777" w:rsidR="005B0036" w:rsidRPr="00124E04" w:rsidRDefault="005B0036" w:rsidP="005B0036">
      <w:pPr>
        <w:tabs>
          <w:tab w:val="left" w:pos="8222"/>
        </w:tabs>
        <w:ind w:left="851" w:hanging="851"/>
        <w:rPr>
          <w:b/>
          <w:sz w:val="24"/>
          <w:szCs w:val="24"/>
        </w:rPr>
      </w:pPr>
      <w:r w:rsidRPr="00124E04">
        <w:rPr>
          <w:b/>
          <w:sz w:val="24"/>
          <w:szCs w:val="24"/>
        </w:rPr>
        <w:t>6.</w:t>
      </w:r>
      <w:r w:rsidRPr="00124E04">
        <w:rPr>
          <w:b/>
          <w:sz w:val="24"/>
          <w:szCs w:val="24"/>
        </w:rPr>
        <w:tab/>
        <w:t>FARMACEUTISKE OPLYSNINGER</w:t>
      </w:r>
    </w:p>
    <w:p w14:paraId="5CD237A3" w14:textId="77777777" w:rsidR="005B0036" w:rsidRPr="00124E04" w:rsidRDefault="005B0036" w:rsidP="005B0036">
      <w:pPr>
        <w:tabs>
          <w:tab w:val="left" w:pos="851"/>
          <w:tab w:val="left" w:pos="8222"/>
        </w:tabs>
        <w:ind w:left="851"/>
        <w:rPr>
          <w:sz w:val="24"/>
          <w:szCs w:val="24"/>
        </w:rPr>
      </w:pPr>
    </w:p>
    <w:p w14:paraId="07AD596F" w14:textId="77777777" w:rsidR="005B0036" w:rsidRPr="00124E04" w:rsidRDefault="005B0036" w:rsidP="005B0036">
      <w:pPr>
        <w:tabs>
          <w:tab w:val="left" w:pos="8222"/>
        </w:tabs>
        <w:ind w:left="851" w:hanging="851"/>
        <w:rPr>
          <w:b/>
          <w:sz w:val="24"/>
          <w:szCs w:val="24"/>
        </w:rPr>
      </w:pPr>
      <w:r w:rsidRPr="00124E04">
        <w:rPr>
          <w:b/>
          <w:sz w:val="24"/>
          <w:szCs w:val="24"/>
        </w:rPr>
        <w:t>6.1</w:t>
      </w:r>
      <w:r w:rsidRPr="00124E04">
        <w:rPr>
          <w:b/>
          <w:sz w:val="24"/>
          <w:szCs w:val="24"/>
        </w:rPr>
        <w:tab/>
        <w:t>Hjælpestoffer</w:t>
      </w:r>
    </w:p>
    <w:p w14:paraId="04A67089" w14:textId="77777777" w:rsidR="000C0550" w:rsidRPr="00124E04" w:rsidRDefault="000C0550" w:rsidP="008818B8">
      <w:pPr>
        <w:ind w:left="851"/>
        <w:rPr>
          <w:sz w:val="24"/>
          <w:szCs w:val="24"/>
          <w:lang w:eastAsia="es-ES"/>
        </w:rPr>
      </w:pPr>
      <w:r w:rsidRPr="00124E04">
        <w:rPr>
          <w:sz w:val="24"/>
          <w:szCs w:val="24"/>
          <w:lang w:eastAsia="es-ES"/>
        </w:rPr>
        <w:t>Montanide ISA 201 VG</w:t>
      </w:r>
    </w:p>
    <w:p w14:paraId="0037DF1C" w14:textId="77777777" w:rsidR="000C0550" w:rsidRPr="00124E04" w:rsidRDefault="000C0550" w:rsidP="008818B8">
      <w:pPr>
        <w:ind w:left="851"/>
        <w:rPr>
          <w:sz w:val="24"/>
          <w:szCs w:val="24"/>
          <w:lang w:eastAsia="es-ES"/>
        </w:rPr>
      </w:pPr>
      <w:proofErr w:type="spellStart"/>
      <w:r w:rsidRPr="00124E04">
        <w:rPr>
          <w:sz w:val="24"/>
          <w:szCs w:val="24"/>
          <w:lang w:eastAsia="es-ES"/>
        </w:rPr>
        <w:t>Thiomersal</w:t>
      </w:r>
      <w:proofErr w:type="spellEnd"/>
    </w:p>
    <w:p w14:paraId="7A76F682" w14:textId="77777777" w:rsidR="000C0550" w:rsidRPr="00124E04" w:rsidRDefault="000C0550" w:rsidP="008818B8">
      <w:pPr>
        <w:ind w:left="851"/>
        <w:rPr>
          <w:sz w:val="24"/>
          <w:szCs w:val="24"/>
          <w:lang w:eastAsia="es-ES"/>
        </w:rPr>
      </w:pPr>
      <w:proofErr w:type="spellStart"/>
      <w:r w:rsidRPr="00124E04">
        <w:rPr>
          <w:sz w:val="24"/>
          <w:szCs w:val="24"/>
          <w:lang w:eastAsia="es-ES"/>
        </w:rPr>
        <w:t>Antiskumemulsion</w:t>
      </w:r>
      <w:proofErr w:type="spellEnd"/>
    </w:p>
    <w:p w14:paraId="5B20A828" w14:textId="77777777" w:rsidR="009B17F5" w:rsidRDefault="009B17F5" w:rsidP="008818B8">
      <w:pPr>
        <w:ind w:left="851"/>
        <w:rPr>
          <w:b/>
          <w:sz w:val="24"/>
          <w:szCs w:val="24"/>
          <w:lang w:eastAsia="es-ES"/>
        </w:rPr>
      </w:pPr>
    </w:p>
    <w:p w14:paraId="40DBC20E" w14:textId="56C83EDE" w:rsidR="000C0550" w:rsidRPr="00124E04" w:rsidRDefault="000C0550" w:rsidP="008818B8">
      <w:pPr>
        <w:ind w:left="851"/>
        <w:rPr>
          <w:b/>
          <w:sz w:val="24"/>
          <w:szCs w:val="24"/>
          <w:lang w:eastAsia="es-ES"/>
        </w:rPr>
      </w:pPr>
      <w:r w:rsidRPr="00124E04">
        <w:rPr>
          <w:b/>
          <w:sz w:val="24"/>
          <w:szCs w:val="24"/>
          <w:lang w:eastAsia="es-ES"/>
        </w:rPr>
        <w:t xml:space="preserve">Fosfatbuffer: </w:t>
      </w:r>
    </w:p>
    <w:p w14:paraId="49B05971" w14:textId="77777777" w:rsidR="000C0550" w:rsidRPr="00124E04" w:rsidRDefault="000C0550" w:rsidP="008818B8">
      <w:pPr>
        <w:ind w:left="851"/>
        <w:rPr>
          <w:sz w:val="24"/>
          <w:szCs w:val="24"/>
          <w:lang w:eastAsia="es-ES"/>
        </w:rPr>
      </w:pPr>
      <w:proofErr w:type="spellStart"/>
      <w:r w:rsidRPr="00124E04">
        <w:rPr>
          <w:sz w:val="24"/>
          <w:szCs w:val="24"/>
          <w:lang w:eastAsia="es-ES"/>
        </w:rPr>
        <w:t>Kaliumchlorid</w:t>
      </w:r>
      <w:proofErr w:type="spellEnd"/>
    </w:p>
    <w:p w14:paraId="0D643366" w14:textId="77777777" w:rsidR="000C0550" w:rsidRPr="00124E04" w:rsidRDefault="000C0550" w:rsidP="008818B8">
      <w:pPr>
        <w:ind w:left="851"/>
        <w:rPr>
          <w:sz w:val="24"/>
          <w:szCs w:val="24"/>
          <w:lang w:eastAsia="es-ES"/>
        </w:rPr>
      </w:pPr>
      <w:proofErr w:type="spellStart"/>
      <w:r w:rsidRPr="00124E04">
        <w:rPr>
          <w:sz w:val="24"/>
          <w:szCs w:val="24"/>
          <w:lang w:eastAsia="es-ES"/>
        </w:rPr>
        <w:t>Kaliumdihydrogenphosphat</w:t>
      </w:r>
      <w:proofErr w:type="spellEnd"/>
    </w:p>
    <w:p w14:paraId="58148062" w14:textId="77777777" w:rsidR="000C0550" w:rsidRPr="00124E04" w:rsidRDefault="000C0550" w:rsidP="008818B8">
      <w:pPr>
        <w:ind w:left="851"/>
        <w:rPr>
          <w:sz w:val="24"/>
          <w:szCs w:val="24"/>
          <w:lang w:eastAsia="es-ES"/>
        </w:rPr>
      </w:pPr>
      <w:proofErr w:type="spellStart"/>
      <w:r w:rsidRPr="00124E04">
        <w:rPr>
          <w:sz w:val="24"/>
          <w:szCs w:val="24"/>
          <w:lang w:eastAsia="es-ES"/>
        </w:rPr>
        <w:t>Dinatriumphosphat</w:t>
      </w:r>
      <w:proofErr w:type="spellEnd"/>
      <w:r w:rsidRPr="00124E04">
        <w:rPr>
          <w:sz w:val="24"/>
          <w:szCs w:val="24"/>
          <w:lang w:eastAsia="es-ES"/>
        </w:rPr>
        <w:t xml:space="preserve"> </w:t>
      </w:r>
    </w:p>
    <w:p w14:paraId="258E0F83" w14:textId="77777777" w:rsidR="000C0550" w:rsidRPr="00124E04" w:rsidRDefault="000C0550" w:rsidP="008818B8">
      <w:pPr>
        <w:ind w:left="851"/>
        <w:rPr>
          <w:sz w:val="24"/>
          <w:szCs w:val="24"/>
          <w:lang w:eastAsia="es-ES"/>
        </w:rPr>
      </w:pPr>
      <w:proofErr w:type="spellStart"/>
      <w:r w:rsidRPr="00124E04">
        <w:rPr>
          <w:sz w:val="24"/>
          <w:szCs w:val="24"/>
          <w:lang w:eastAsia="es-ES"/>
        </w:rPr>
        <w:t>Natriumchlorid</w:t>
      </w:r>
      <w:proofErr w:type="spellEnd"/>
    </w:p>
    <w:p w14:paraId="55F5DB3F" w14:textId="77777777" w:rsidR="000C0550" w:rsidRPr="00124E04" w:rsidRDefault="000C0550" w:rsidP="008818B8">
      <w:pPr>
        <w:ind w:left="851"/>
        <w:rPr>
          <w:sz w:val="24"/>
          <w:szCs w:val="24"/>
          <w:lang w:eastAsia="es-ES"/>
        </w:rPr>
      </w:pPr>
      <w:r w:rsidRPr="00124E04">
        <w:rPr>
          <w:sz w:val="24"/>
          <w:szCs w:val="24"/>
          <w:lang w:eastAsia="es-ES"/>
        </w:rPr>
        <w:t>Vand til injektioner</w:t>
      </w:r>
    </w:p>
    <w:p w14:paraId="3AE4CDC1" w14:textId="77777777" w:rsidR="005B0036" w:rsidRPr="00124E04" w:rsidRDefault="005B0036" w:rsidP="005B0036">
      <w:pPr>
        <w:tabs>
          <w:tab w:val="left" w:pos="851"/>
          <w:tab w:val="left" w:pos="8222"/>
        </w:tabs>
        <w:ind w:left="851"/>
        <w:rPr>
          <w:sz w:val="24"/>
          <w:szCs w:val="24"/>
        </w:rPr>
      </w:pPr>
    </w:p>
    <w:p w14:paraId="76B63522" w14:textId="77777777" w:rsidR="005B0036" w:rsidRPr="00124E04" w:rsidRDefault="005B0036" w:rsidP="005B0036">
      <w:pPr>
        <w:tabs>
          <w:tab w:val="left" w:pos="8222"/>
        </w:tabs>
        <w:ind w:left="851" w:hanging="851"/>
        <w:rPr>
          <w:b/>
          <w:sz w:val="24"/>
          <w:szCs w:val="24"/>
        </w:rPr>
      </w:pPr>
      <w:r w:rsidRPr="00124E04">
        <w:rPr>
          <w:b/>
          <w:sz w:val="24"/>
          <w:szCs w:val="24"/>
        </w:rPr>
        <w:t>6.2</w:t>
      </w:r>
      <w:r w:rsidRPr="00124E04">
        <w:rPr>
          <w:b/>
          <w:sz w:val="24"/>
          <w:szCs w:val="24"/>
        </w:rPr>
        <w:tab/>
        <w:t>Uforligeligheder</w:t>
      </w:r>
    </w:p>
    <w:p w14:paraId="1D0D2D1F" w14:textId="77777777" w:rsidR="000C0550" w:rsidRPr="00124E04" w:rsidRDefault="000C0550" w:rsidP="008818B8">
      <w:pPr>
        <w:ind w:left="851"/>
        <w:rPr>
          <w:sz w:val="24"/>
          <w:szCs w:val="24"/>
        </w:rPr>
      </w:pPr>
      <w:r w:rsidRPr="00124E04">
        <w:rPr>
          <w:sz w:val="24"/>
          <w:szCs w:val="24"/>
        </w:rPr>
        <w:t>Må ikke blandes med andre lægemidler til dyr.</w:t>
      </w:r>
    </w:p>
    <w:p w14:paraId="6569EED9" w14:textId="77777777" w:rsidR="005B0036" w:rsidRPr="00124E04" w:rsidRDefault="005B0036" w:rsidP="005B0036">
      <w:pPr>
        <w:tabs>
          <w:tab w:val="left" w:pos="851"/>
          <w:tab w:val="left" w:pos="8222"/>
        </w:tabs>
        <w:ind w:left="851"/>
        <w:rPr>
          <w:sz w:val="24"/>
          <w:szCs w:val="24"/>
        </w:rPr>
      </w:pPr>
    </w:p>
    <w:p w14:paraId="2BFCEBAD" w14:textId="77777777" w:rsidR="005B0036" w:rsidRPr="00124E04" w:rsidRDefault="005B0036" w:rsidP="005B0036">
      <w:pPr>
        <w:tabs>
          <w:tab w:val="left" w:pos="8222"/>
        </w:tabs>
        <w:ind w:left="851" w:hanging="851"/>
        <w:rPr>
          <w:b/>
          <w:sz w:val="24"/>
          <w:szCs w:val="24"/>
        </w:rPr>
      </w:pPr>
      <w:r w:rsidRPr="00124E04">
        <w:rPr>
          <w:b/>
          <w:sz w:val="24"/>
          <w:szCs w:val="24"/>
        </w:rPr>
        <w:t>6.3</w:t>
      </w:r>
      <w:r w:rsidRPr="00124E04">
        <w:rPr>
          <w:b/>
          <w:sz w:val="24"/>
          <w:szCs w:val="24"/>
        </w:rPr>
        <w:tab/>
        <w:t>Opbevaringstid</w:t>
      </w:r>
    </w:p>
    <w:p w14:paraId="1790593A" w14:textId="77777777" w:rsidR="000C0550" w:rsidRPr="00124E04" w:rsidRDefault="000C0550" w:rsidP="008818B8">
      <w:pPr>
        <w:ind w:left="851"/>
        <w:rPr>
          <w:sz w:val="24"/>
          <w:szCs w:val="24"/>
          <w:lang w:eastAsia="es-ES"/>
        </w:rPr>
      </w:pPr>
      <w:r w:rsidRPr="00124E04">
        <w:rPr>
          <w:sz w:val="24"/>
          <w:szCs w:val="24"/>
          <w:lang w:eastAsia="es-ES"/>
        </w:rPr>
        <w:t>I salgspakning: 2 år.</w:t>
      </w:r>
    </w:p>
    <w:p w14:paraId="17BBD2A6" w14:textId="77777777" w:rsidR="000C0550" w:rsidRPr="00124E04" w:rsidRDefault="000C0550" w:rsidP="008818B8">
      <w:pPr>
        <w:ind w:left="851"/>
        <w:rPr>
          <w:sz w:val="24"/>
          <w:szCs w:val="24"/>
          <w:lang w:eastAsia="es-ES"/>
        </w:rPr>
      </w:pPr>
      <w:r w:rsidRPr="00124E04">
        <w:rPr>
          <w:sz w:val="24"/>
          <w:szCs w:val="24"/>
          <w:lang w:eastAsia="es-ES"/>
        </w:rPr>
        <w:t>Efter første åbning af den indre emballage: 10 timer.</w:t>
      </w:r>
    </w:p>
    <w:p w14:paraId="4F1F805B" w14:textId="77777777" w:rsidR="005B0036" w:rsidRPr="00124E04" w:rsidRDefault="005B0036" w:rsidP="005B0036">
      <w:pPr>
        <w:tabs>
          <w:tab w:val="left" w:pos="851"/>
          <w:tab w:val="left" w:pos="8222"/>
        </w:tabs>
        <w:ind w:left="851"/>
        <w:rPr>
          <w:sz w:val="24"/>
          <w:szCs w:val="24"/>
        </w:rPr>
      </w:pPr>
    </w:p>
    <w:p w14:paraId="068BF136" w14:textId="77777777" w:rsidR="005B0036" w:rsidRPr="00124E04" w:rsidRDefault="005B0036" w:rsidP="005B0036">
      <w:pPr>
        <w:tabs>
          <w:tab w:val="left" w:pos="8222"/>
        </w:tabs>
        <w:ind w:left="851" w:hanging="851"/>
        <w:rPr>
          <w:b/>
          <w:sz w:val="24"/>
          <w:szCs w:val="24"/>
        </w:rPr>
      </w:pPr>
      <w:r w:rsidRPr="00124E04">
        <w:rPr>
          <w:b/>
          <w:sz w:val="24"/>
          <w:szCs w:val="24"/>
        </w:rPr>
        <w:t>6.4</w:t>
      </w:r>
      <w:r w:rsidRPr="00124E04">
        <w:rPr>
          <w:b/>
          <w:sz w:val="24"/>
          <w:szCs w:val="24"/>
        </w:rPr>
        <w:tab/>
        <w:t>Særlige opbevaringsforhold</w:t>
      </w:r>
    </w:p>
    <w:p w14:paraId="48A746B0" w14:textId="77777777" w:rsidR="000C0550" w:rsidRPr="00124E04" w:rsidRDefault="000C0550" w:rsidP="008818B8">
      <w:pPr>
        <w:ind w:left="851"/>
        <w:rPr>
          <w:sz w:val="24"/>
          <w:szCs w:val="24"/>
          <w:lang w:eastAsia="es-ES"/>
        </w:rPr>
      </w:pPr>
      <w:r w:rsidRPr="00124E04">
        <w:rPr>
          <w:sz w:val="24"/>
          <w:szCs w:val="24"/>
          <w:lang w:eastAsia="es-ES"/>
        </w:rPr>
        <w:t>Opbevares og transporteres nedkølet (2 </w:t>
      </w:r>
      <w:r w:rsidRPr="00124E04">
        <w:rPr>
          <w:rFonts w:eastAsia="Symbol"/>
          <w:sz w:val="24"/>
          <w:szCs w:val="24"/>
          <w:lang w:eastAsia="es-ES"/>
        </w:rPr>
        <w:sym w:font="Symbol" w:char="F0B0"/>
      </w:r>
      <w:r w:rsidRPr="00124E04">
        <w:rPr>
          <w:sz w:val="24"/>
          <w:szCs w:val="24"/>
          <w:lang w:eastAsia="es-ES"/>
        </w:rPr>
        <w:t>C – 8 </w:t>
      </w:r>
      <w:r w:rsidRPr="00124E04">
        <w:rPr>
          <w:rFonts w:eastAsia="Symbol"/>
          <w:sz w:val="24"/>
          <w:szCs w:val="24"/>
          <w:lang w:eastAsia="es-ES"/>
        </w:rPr>
        <w:sym w:font="Symbol" w:char="F0B0"/>
      </w:r>
      <w:r w:rsidRPr="00124E04">
        <w:rPr>
          <w:sz w:val="24"/>
          <w:szCs w:val="24"/>
          <w:lang w:eastAsia="es-ES"/>
        </w:rPr>
        <w:t>C).</w:t>
      </w:r>
    </w:p>
    <w:p w14:paraId="544F9D49" w14:textId="77777777" w:rsidR="000C0550" w:rsidRPr="00124E04" w:rsidRDefault="000C0550" w:rsidP="008818B8">
      <w:pPr>
        <w:ind w:left="851"/>
        <w:rPr>
          <w:sz w:val="24"/>
          <w:szCs w:val="24"/>
          <w:lang w:eastAsia="es-ES"/>
        </w:rPr>
      </w:pPr>
      <w:r w:rsidRPr="00124E04">
        <w:rPr>
          <w:sz w:val="24"/>
          <w:szCs w:val="24"/>
          <w:lang w:eastAsia="es-ES"/>
        </w:rPr>
        <w:t>Må ikke nedfryses.</w:t>
      </w:r>
    </w:p>
    <w:p w14:paraId="0D51E113" w14:textId="77777777" w:rsidR="000C0550" w:rsidRPr="00124E04" w:rsidRDefault="000C0550" w:rsidP="008818B8">
      <w:pPr>
        <w:ind w:left="851"/>
        <w:rPr>
          <w:sz w:val="24"/>
          <w:szCs w:val="24"/>
          <w:lang w:eastAsia="es-ES"/>
        </w:rPr>
      </w:pPr>
      <w:r w:rsidRPr="00124E04">
        <w:rPr>
          <w:sz w:val="24"/>
          <w:szCs w:val="24"/>
          <w:lang w:eastAsia="es-ES"/>
        </w:rPr>
        <w:t>Beskyttes mod lys.</w:t>
      </w:r>
    </w:p>
    <w:p w14:paraId="19344A6E" w14:textId="77777777" w:rsidR="000C0550" w:rsidRPr="00124E04" w:rsidRDefault="000C0550" w:rsidP="008818B8">
      <w:pPr>
        <w:ind w:left="851"/>
        <w:rPr>
          <w:sz w:val="24"/>
          <w:szCs w:val="24"/>
          <w:lang w:eastAsia="es-ES"/>
        </w:rPr>
      </w:pPr>
      <w:r w:rsidRPr="00124E04">
        <w:rPr>
          <w:sz w:val="24"/>
          <w:szCs w:val="24"/>
          <w:lang w:eastAsia="es-ES"/>
        </w:rPr>
        <w:t>Opbevares i den originale yderpakning.</w:t>
      </w:r>
    </w:p>
    <w:p w14:paraId="4E256484" w14:textId="77777777" w:rsidR="005B0036" w:rsidRPr="00124E04" w:rsidRDefault="005B0036" w:rsidP="005B0036">
      <w:pPr>
        <w:tabs>
          <w:tab w:val="left" w:pos="851"/>
          <w:tab w:val="left" w:pos="8222"/>
        </w:tabs>
        <w:ind w:left="851"/>
        <w:rPr>
          <w:sz w:val="24"/>
          <w:szCs w:val="24"/>
        </w:rPr>
      </w:pPr>
    </w:p>
    <w:p w14:paraId="0B8DFC77" w14:textId="77777777" w:rsidR="005B0036" w:rsidRPr="00124E04" w:rsidRDefault="005B0036" w:rsidP="005B0036">
      <w:pPr>
        <w:tabs>
          <w:tab w:val="left" w:pos="8222"/>
        </w:tabs>
        <w:ind w:left="851" w:hanging="851"/>
        <w:rPr>
          <w:b/>
          <w:sz w:val="24"/>
          <w:szCs w:val="24"/>
        </w:rPr>
      </w:pPr>
      <w:r w:rsidRPr="00124E04">
        <w:rPr>
          <w:b/>
          <w:sz w:val="24"/>
          <w:szCs w:val="24"/>
        </w:rPr>
        <w:t>6.5</w:t>
      </w:r>
      <w:r w:rsidRPr="00124E04">
        <w:rPr>
          <w:b/>
          <w:sz w:val="24"/>
          <w:szCs w:val="24"/>
        </w:rPr>
        <w:tab/>
        <w:t>Emballage</w:t>
      </w:r>
    </w:p>
    <w:p w14:paraId="5D09B624" w14:textId="77777777" w:rsidR="000C0550" w:rsidRPr="00124E04" w:rsidRDefault="000C0550" w:rsidP="008818B8">
      <w:pPr>
        <w:ind w:left="851"/>
        <w:rPr>
          <w:sz w:val="24"/>
          <w:szCs w:val="24"/>
          <w:lang w:eastAsia="es-ES"/>
        </w:rPr>
      </w:pPr>
      <w:r w:rsidRPr="00124E04">
        <w:rPr>
          <w:sz w:val="24"/>
          <w:szCs w:val="24"/>
          <w:lang w:eastAsia="es-ES"/>
        </w:rPr>
        <w:t xml:space="preserve">Farveløst hætteglas af polypropylen, der indeholder 50 ml (25 doser) eller 100 ml (50 doser), med en type I </w:t>
      </w:r>
      <w:proofErr w:type="spellStart"/>
      <w:r w:rsidRPr="00124E04">
        <w:rPr>
          <w:sz w:val="24"/>
          <w:szCs w:val="24"/>
          <w:lang w:eastAsia="es-ES"/>
        </w:rPr>
        <w:t>bromobutylgummiprop</w:t>
      </w:r>
      <w:proofErr w:type="spellEnd"/>
      <w:r w:rsidRPr="00124E04">
        <w:rPr>
          <w:sz w:val="24"/>
          <w:szCs w:val="24"/>
          <w:lang w:eastAsia="es-ES"/>
        </w:rPr>
        <w:t xml:space="preserve">, forseglet med en aluminiumslukning. </w:t>
      </w:r>
    </w:p>
    <w:p w14:paraId="589D7BDD" w14:textId="77777777" w:rsidR="000C0550" w:rsidRPr="00124E04" w:rsidRDefault="000C0550" w:rsidP="008818B8">
      <w:pPr>
        <w:ind w:left="851"/>
        <w:rPr>
          <w:sz w:val="24"/>
          <w:szCs w:val="24"/>
          <w:lang w:eastAsia="es-ES"/>
        </w:rPr>
      </w:pPr>
    </w:p>
    <w:p w14:paraId="2CA59FA2" w14:textId="77777777" w:rsidR="000C0550" w:rsidRPr="00124E04" w:rsidRDefault="000C0550" w:rsidP="008818B8">
      <w:pPr>
        <w:ind w:left="851"/>
        <w:rPr>
          <w:sz w:val="24"/>
          <w:szCs w:val="24"/>
          <w:u w:val="single"/>
          <w:lang w:eastAsia="es-ES"/>
        </w:rPr>
      </w:pPr>
      <w:r w:rsidRPr="00124E04">
        <w:rPr>
          <w:sz w:val="24"/>
          <w:szCs w:val="24"/>
          <w:u w:val="single"/>
          <w:lang w:eastAsia="es-ES"/>
        </w:rPr>
        <w:t xml:space="preserve">Pakningsstørrelser: </w:t>
      </w:r>
    </w:p>
    <w:p w14:paraId="68E9D53A" w14:textId="77777777" w:rsidR="000C0550" w:rsidRPr="00124E04" w:rsidRDefault="000C0550" w:rsidP="008818B8">
      <w:pPr>
        <w:ind w:left="851"/>
        <w:rPr>
          <w:sz w:val="24"/>
          <w:szCs w:val="24"/>
          <w:lang w:eastAsia="es-ES"/>
        </w:rPr>
      </w:pPr>
      <w:r w:rsidRPr="00124E04">
        <w:rPr>
          <w:sz w:val="24"/>
          <w:szCs w:val="24"/>
          <w:lang w:eastAsia="es-ES"/>
        </w:rPr>
        <w:t>Æske med 1 hætteglas med 50 ml (25 doser).</w:t>
      </w:r>
    </w:p>
    <w:p w14:paraId="6DA607EE" w14:textId="09246AA2" w:rsidR="000C0550" w:rsidRDefault="000C0550" w:rsidP="008818B8">
      <w:pPr>
        <w:ind w:left="851"/>
        <w:rPr>
          <w:sz w:val="24"/>
          <w:szCs w:val="24"/>
          <w:lang w:eastAsia="es-ES"/>
        </w:rPr>
      </w:pPr>
      <w:r w:rsidRPr="00124E04">
        <w:rPr>
          <w:sz w:val="24"/>
          <w:szCs w:val="24"/>
          <w:lang w:eastAsia="es-ES"/>
        </w:rPr>
        <w:t>Æske med 1 hætteglas med 100 ml (50 doser).</w:t>
      </w:r>
    </w:p>
    <w:p w14:paraId="551B6B78" w14:textId="17F6B14A" w:rsidR="00124E04" w:rsidRDefault="00124E04" w:rsidP="008818B8">
      <w:pPr>
        <w:ind w:left="851"/>
        <w:rPr>
          <w:sz w:val="24"/>
          <w:szCs w:val="24"/>
          <w:lang w:eastAsia="es-ES"/>
        </w:rPr>
      </w:pPr>
    </w:p>
    <w:p w14:paraId="18FC6E35" w14:textId="77777777" w:rsidR="00124E04" w:rsidRDefault="00124E04" w:rsidP="00124E04">
      <w:pPr>
        <w:pStyle w:val="NormalWeb"/>
        <w:spacing w:before="0" w:beforeAutospacing="0" w:after="0" w:afterAutospacing="0"/>
        <w:ind w:left="851"/>
      </w:pPr>
      <w:r>
        <w:t>Ikke alle pakningsstørrelser er nødvendigvis markedsført.</w:t>
      </w:r>
    </w:p>
    <w:p w14:paraId="66B13887" w14:textId="77777777" w:rsidR="005B0036" w:rsidRPr="00124E04" w:rsidRDefault="005B0036" w:rsidP="005B0036">
      <w:pPr>
        <w:tabs>
          <w:tab w:val="left" w:pos="851"/>
          <w:tab w:val="left" w:pos="8222"/>
        </w:tabs>
        <w:ind w:left="851"/>
        <w:rPr>
          <w:sz w:val="24"/>
          <w:szCs w:val="24"/>
        </w:rPr>
      </w:pPr>
    </w:p>
    <w:p w14:paraId="37D2829D" w14:textId="77777777" w:rsidR="005B0036" w:rsidRPr="00124E04" w:rsidRDefault="005B0036" w:rsidP="005B0036">
      <w:pPr>
        <w:tabs>
          <w:tab w:val="left" w:pos="851"/>
          <w:tab w:val="left" w:pos="8222"/>
        </w:tabs>
        <w:ind w:left="851" w:hanging="851"/>
        <w:rPr>
          <w:b/>
          <w:sz w:val="24"/>
          <w:szCs w:val="24"/>
        </w:rPr>
      </w:pPr>
      <w:r w:rsidRPr="00124E04">
        <w:rPr>
          <w:b/>
          <w:sz w:val="24"/>
          <w:szCs w:val="24"/>
        </w:rPr>
        <w:t>6.6</w:t>
      </w:r>
      <w:r w:rsidRPr="00124E04">
        <w:rPr>
          <w:b/>
          <w:sz w:val="24"/>
          <w:szCs w:val="24"/>
        </w:rPr>
        <w:tab/>
        <w:t>Særlige forholdsregler ved bortskaffelse af rester af lægemidlet eller affald</w:t>
      </w:r>
    </w:p>
    <w:p w14:paraId="7AC00FD5" w14:textId="77777777" w:rsidR="000C0550" w:rsidRPr="00124E04" w:rsidRDefault="000C0550" w:rsidP="008818B8">
      <w:pPr>
        <w:ind w:left="851"/>
        <w:rPr>
          <w:i/>
          <w:sz w:val="24"/>
          <w:szCs w:val="24"/>
        </w:rPr>
      </w:pPr>
      <w:r w:rsidRPr="00124E04">
        <w:rPr>
          <w:sz w:val="24"/>
          <w:szCs w:val="24"/>
        </w:rPr>
        <w:t>Ikke anvendte veterinærlægemidler samt affald heraf bør destrueres i henhold til lokale retningslinjer.</w:t>
      </w:r>
    </w:p>
    <w:p w14:paraId="16D0D89D" w14:textId="77777777" w:rsidR="005B0036" w:rsidRPr="00124E04" w:rsidRDefault="005B0036" w:rsidP="005B0036">
      <w:pPr>
        <w:tabs>
          <w:tab w:val="left" w:pos="851"/>
          <w:tab w:val="left" w:pos="8222"/>
        </w:tabs>
        <w:ind w:left="851"/>
        <w:rPr>
          <w:sz w:val="24"/>
          <w:szCs w:val="24"/>
        </w:rPr>
      </w:pPr>
    </w:p>
    <w:p w14:paraId="6512C6D1" w14:textId="77777777" w:rsidR="005B0036" w:rsidRPr="00124E04" w:rsidRDefault="005B0036" w:rsidP="005B0036">
      <w:pPr>
        <w:tabs>
          <w:tab w:val="left" w:pos="851"/>
          <w:tab w:val="left" w:pos="8222"/>
        </w:tabs>
        <w:ind w:left="851" w:hanging="851"/>
        <w:rPr>
          <w:b/>
          <w:sz w:val="24"/>
          <w:szCs w:val="24"/>
        </w:rPr>
      </w:pPr>
      <w:r w:rsidRPr="00124E04">
        <w:rPr>
          <w:b/>
          <w:sz w:val="24"/>
          <w:szCs w:val="24"/>
        </w:rPr>
        <w:t>7.</w:t>
      </w:r>
      <w:r w:rsidRPr="00124E04">
        <w:rPr>
          <w:b/>
          <w:sz w:val="24"/>
          <w:szCs w:val="24"/>
        </w:rPr>
        <w:tab/>
        <w:t>INDEHAVER AF MARKEDSFØRINGSTILLADELSEN</w:t>
      </w:r>
    </w:p>
    <w:p w14:paraId="4844DD8B" w14:textId="77777777" w:rsidR="000C0550" w:rsidRPr="00124E04" w:rsidRDefault="000C0550" w:rsidP="008818B8">
      <w:pPr>
        <w:ind w:left="851"/>
        <w:rPr>
          <w:sz w:val="24"/>
          <w:szCs w:val="24"/>
          <w:lang w:eastAsia="es-ES"/>
        </w:rPr>
      </w:pPr>
      <w:r w:rsidRPr="00124E04">
        <w:rPr>
          <w:sz w:val="24"/>
          <w:szCs w:val="24"/>
          <w:lang w:eastAsia="es-ES"/>
        </w:rPr>
        <w:t>LABORATORIOS SYVA, S.A.</w:t>
      </w:r>
    </w:p>
    <w:p w14:paraId="14F3F7CA" w14:textId="77777777" w:rsidR="000C0550" w:rsidRPr="00124E04" w:rsidRDefault="000C0550" w:rsidP="008818B8">
      <w:pPr>
        <w:ind w:left="851" w:right="-318"/>
        <w:rPr>
          <w:snapToGrid w:val="0"/>
          <w:sz w:val="24"/>
          <w:szCs w:val="24"/>
          <w:lang w:val="es-ES"/>
        </w:rPr>
      </w:pPr>
      <w:r w:rsidRPr="00124E04">
        <w:rPr>
          <w:sz w:val="24"/>
          <w:szCs w:val="24"/>
          <w:lang w:val="es-ES"/>
        </w:rPr>
        <w:t>C/ Marqués de la Ensenada, 16</w:t>
      </w:r>
    </w:p>
    <w:p w14:paraId="6E75AF23" w14:textId="77777777" w:rsidR="000C0550" w:rsidRPr="00124E04" w:rsidRDefault="000C0550" w:rsidP="008818B8">
      <w:pPr>
        <w:ind w:left="851" w:right="-318"/>
        <w:rPr>
          <w:snapToGrid w:val="0"/>
          <w:sz w:val="24"/>
          <w:szCs w:val="24"/>
          <w:lang w:val="es-ES"/>
        </w:rPr>
      </w:pPr>
      <w:r w:rsidRPr="00124E04">
        <w:rPr>
          <w:sz w:val="24"/>
          <w:szCs w:val="24"/>
          <w:lang w:val="es-ES"/>
        </w:rPr>
        <w:t>28004 Madrid</w:t>
      </w:r>
    </w:p>
    <w:p w14:paraId="33CCB8BE" w14:textId="77777777" w:rsidR="000C0550" w:rsidRPr="00124E04" w:rsidRDefault="000C0550" w:rsidP="008818B8">
      <w:pPr>
        <w:ind w:left="851"/>
        <w:rPr>
          <w:sz w:val="24"/>
          <w:szCs w:val="24"/>
          <w:lang w:eastAsia="es-ES"/>
        </w:rPr>
      </w:pPr>
      <w:r w:rsidRPr="00124E04">
        <w:rPr>
          <w:sz w:val="24"/>
          <w:szCs w:val="24"/>
          <w:lang w:eastAsia="es-ES"/>
        </w:rPr>
        <w:t>Spanien</w:t>
      </w:r>
    </w:p>
    <w:p w14:paraId="7A948519" w14:textId="77777777" w:rsidR="005B0036" w:rsidRPr="00124E04" w:rsidRDefault="005B0036" w:rsidP="005B0036">
      <w:pPr>
        <w:tabs>
          <w:tab w:val="left" w:pos="851"/>
          <w:tab w:val="left" w:pos="8222"/>
        </w:tabs>
        <w:ind w:left="851"/>
        <w:rPr>
          <w:sz w:val="24"/>
          <w:szCs w:val="24"/>
        </w:rPr>
      </w:pPr>
    </w:p>
    <w:p w14:paraId="2EC2F71C" w14:textId="77777777" w:rsidR="005B0036" w:rsidRPr="00124E04" w:rsidRDefault="005B0036" w:rsidP="005B0036">
      <w:pPr>
        <w:tabs>
          <w:tab w:val="left" w:pos="8222"/>
        </w:tabs>
        <w:ind w:left="851" w:hanging="851"/>
        <w:rPr>
          <w:b/>
          <w:sz w:val="24"/>
          <w:szCs w:val="24"/>
        </w:rPr>
      </w:pPr>
      <w:r w:rsidRPr="00124E04">
        <w:rPr>
          <w:b/>
          <w:sz w:val="24"/>
          <w:szCs w:val="24"/>
        </w:rPr>
        <w:t>8.</w:t>
      </w:r>
      <w:r w:rsidRPr="00124E04">
        <w:rPr>
          <w:b/>
          <w:sz w:val="24"/>
          <w:szCs w:val="24"/>
        </w:rPr>
        <w:tab/>
        <w:t>MARKEDSFØRINGSTILLADELSESNUMMER (NUMRE)</w:t>
      </w:r>
    </w:p>
    <w:p w14:paraId="088EBDB9" w14:textId="5B89EAE5" w:rsidR="005B0036" w:rsidRPr="00124E04" w:rsidRDefault="00723440" w:rsidP="005B0036">
      <w:pPr>
        <w:tabs>
          <w:tab w:val="left" w:pos="851"/>
          <w:tab w:val="left" w:pos="8222"/>
        </w:tabs>
        <w:ind w:left="851"/>
        <w:rPr>
          <w:sz w:val="24"/>
          <w:szCs w:val="24"/>
        </w:rPr>
      </w:pPr>
      <w:r w:rsidRPr="00124E04">
        <w:rPr>
          <w:sz w:val="24"/>
          <w:szCs w:val="24"/>
        </w:rPr>
        <w:t>66799</w:t>
      </w:r>
    </w:p>
    <w:p w14:paraId="67111FCC" w14:textId="77777777" w:rsidR="005B0036" w:rsidRPr="00124E04" w:rsidRDefault="005B0036" w:rsidP="005B0036">
      <w:pPr>
        <w:tabs>
          <w:tab w:val="left" w:pos="851"/>
          <w:tab w:val="left" w:pos="8222"/>
        </w:tabs>
        <w:ind w:left="851"/>
        <w:rPr>
          <w:sz w:val="24"/>
          <w:szCs w:val="24"/>
        </w:rPr>
      </w:pPr>
    </w:p>
    <w:p w14:paraId="16FDBACA" w14:textId="77777777" w:rsidR="005B0036" w:rsidRPr="00124E04" w:rsidRDefault="005B0036" w:rsidP="005B0036">
      <w:pPr>
        <w:tabs>
          <w:tab w:val="left" w:pos="851"/>
          <w:tab w:val="left" w:pos="8222"/>
        </w:tabs>
        <w:rPr>
          <w:b/>
          <w:sz w:val="24"/>
          <w:szCs w:val="24"/>
        </w:rPr>
      </w:pPr>
      <w:r w:rsidRPr="00124E04">
        <w:rPr>
          <w:b/>
          <w:sz w:val="24"/>
          <w:szCs w:val="24"/>
        </w:rPr>
        <w:t>9.</w:t>
      </w:r>
      <w:r w:rsidRPr="00124E04">
        <w:rPr>
          <w:b/>
          <w:sz w:val="24"/>
          <w:szCs w:val="24"/>
        </w:rPr>
        <w:tab/>
        <w:t>DATO FOR FØRSTE MARKEDSFØRINGSTILLADELSE</w:t>
      </w:r>
    </w:p>
    <w:p w14:paraId="1EF39D85" w14:textId="1DC7508D" w:rsidR="005B0036" w:rsidRPr="00124E04" w:rsidRDefault="00DB2852" w:rsidP="005B0036">
      <w:pPr>
        <w:tabs>
          <w:tab w:val="left" w:pos="851"/>
          <w:tab w:val="left" w:pos="8222"/>
        </w:tabs>
        <w:ind w:left="851"/>
        <w:rPr>
          <w:sz w:val="24"/>
          <w:szCs w:val="24"/>
        </w:rPr>
      </w:pPr>
      <w:r>
        <w:rPr>
          <w:sz w:val="24"/>
          <w:szCs w:val="24"/>
        </w:rPr>
        <w:t>17. oktober 2022</w:t>
      </w:r>
    </w:p>
    <w:p w14:paraId="02EEAB65" w14:textId="77777777" w:rsidR="005B0036" w:rsidRPr="00124E04" w:rsidRDefault="005B0036" w:rsidP="005B0036">
      <w:pPr>
        <w:tabs>
          <w:tab w:val="left" w:pos="851"/>
          <w:tab w:val="left" w:pos="8222"/>
        </w:tabs>
        <w:ind w:left="851"/>
        <w:rPr>
          <w:sz w:val="24"/>
          <w:szCs w:val="24"/>
        </w:rPr>
      </w:pPr>
    </w:p>
    <w:p w14:paraId="1931FE63" w14:textId="77777777" w:rsidR="005B0036" w:rsidRPr="00124E04" w:rsidRDefault="005B0036" w:rsidP="005B0036">
      <w:pPr>
        <w:tabs>
          <w:tab w:val="left" w:pos="851"/>
          <w:tab w:val="left" w:pos="8222"/>
        </w:tabs>
        <w:ind w:left="851" w:hanging="851"/>
        <w:rPr>
          <w:b/>
          <w:sz w:val="24"/>
          <w:szCs w:val="24"/>
        </w:rPr>
      </w:pPr>
      <w:r w:rsidRPr="00124E04">
        <w:rPr>
          <w:b/>
          <w:sz w:val="24"/>
          <w:szCs w:val="24"/>
        </w:rPr>
        <w:t>10.</w:t>
      </w:r>
      <w:r w:rsidRPr="00124E04">
        <w:rPr>
          <w:b/>
          <w:sz w:val="24"/>
          <w:szCs w:val="24"/>
        </w:rPr>
        <w:tab/>
        <w:t>DATO FOR ÆNDRING AF TEKSTEN</w:t>
      </w:r>
    </w:p>
    <w:p w14:paraId="2DF8D464" w14:textId="033B7ED5" w:rsidR="005B0036" w:rsidRPr="00124E04" w:rsidRDefault="00723440" w:rsidP="005B0036">
      <w:pPr>
        <w:tabs>
          <w:tab w:val="left" w:pos="851"/>
          <w:tab w:val="left" w:pos="8222"/>
        </w:tabs>
        <w:ind w:left="851"/>
        <w:rPr>
          <w:sz w:val="24"/>
          <w:szCs w:val="24"/>
        </w:rPr>
      </w:pPr>
      <w:r w:rsidRPr="00124E04">
        <w:rPr>
          <w:sz w:val="24"/>
          <w:szCs w:val="24"/>
        </w:rPr>
        <w:t>-</w:t>
      </w:r>
    </w:p>
    <w:p w14:paraId="3DF8C231" w14:textId="77777777" w:rsidR="005B0036" w:rsidRPr="00124E04" w:rsidRDefault="005B0036" w:rsidP="005B0036">
      <w:pPr>
        <w:tabs>
          <w:tab w:val="left" w:pos="851"/>
          <w:tab w:val="left" w:pos="8222"/>
        </w:tabs>
        <w:ind w:left="851"/>
        <w:rPr>
          <w:sz w:val="24"/>
          <w:szCs w:val="24"/>
        </w:rPr>
      </w:pPr>
    </w:p>
    <w:p w14:paraId="0B3E9EAE" w14:textId="77777777" w:rsidR="005B0036" w:rsidRPr="00124E04" w:rsidRDefault="005B0036" w:rsidP="005B0036">
      <w:pPr>
        <w:tabs>
          <w:tab w:val="left" w:pos="851"/>
          <w:tab w:val="left" w:pos="8222"/>
        </w:tabs>
        <w:rPr>
          <w:b/>
          <w:sz w:val="24"/>
          <w:szCs w:val="24"/>
        </w:rPr>
      </w:pPr>
      <w:r w:rsidRPr="00124E04">
        <w:rPr>
          <w:b/>
          <w:sz w:val="24"/>
          <w:szCs w:val="24"/>
        </w:rPr>
        <w:t>11.</w:t>
      </w:r>
      <w:r w:rsidRPr="00124E04">
        <w:rPr>
          <w:b/>
          <w:sz w:val="24"/>
          <w:szCs w:val="24"/>
        </w:rPr>
        <w:tab/>
        <w:t>UDLEVERINGSBESTEMMELSE</w:t>
      </w:r>
    </w:p>
    <w:p w14:paraId="2C87D58E" w14:textId="0514C709" w:rsidR="0003527F" w:rsidRPr="00124E04" w:rsidRDefault="00723440" w:rsidP="00124E04">
      <w:pPr>
        <w:pStyle w:val="Sidehoved"/>
        <w:tabs>
          <w:tab w:val="clear" w:pos="4819"/>
          <w:tab w:val="left" w:pos="851"/>
          <w:tab w:val="left" w:pos="8222"/>
        </w:tabs>
        <w:ind w:left="851"/>
        <w:rPr>
          <w:szCs w:val="24"/>
        </w:rPr>
      </w:pPr>
      <w:r w:rsidRPr="00124E04">
        <w:rPr>
          <w:szCs w:val="24"/>
        </w:rPr>
        <w:t>BP</w:t>
      </w:r>
    </w:p>
    <w:sectPr w:rsidR="0003527F" w:rsidRPr="00124E0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BA15" w14:textId="77777777" w:rsidR="00253D4F" w:rsidRDefault="00253D4F">
      <w:r>
        <w:separator/>
      </w:r>
    </w:p>
  </w:endnote>
  <w:endnote w:type="continuationSeparator" w:id="0">
    <w:p w14:paraId="7EB7B26F" w14:textId="77777777" w:rsidR="00253D4F" w:rsidRDefault="0025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BC3B" w14:textId="77777777" w:rsidR="004A62CC" w:rsidRDefault="004A62CC">
    <w:pPr>
      <w:pStyle w:val="Sidefod"/>
      <w:pBdr>
        <w:bottom w:val="single" w:sz="6" w:space="1" w:color="auto"/>
      </w:pBdr>
      <w:tabs>
        <w:tab w:val="clear" w:pos="4819"/>
        <w:tab w:val="left" w:pos="8647"/>
      </w:tabs>
      <w:rPr>
        <w:i/>
        <w:snapToGrid w:val="0"/>
        <w:sz w:val="18"/>
      </w:rPr>
    </w:pPr>
  </w:p>
  <w:p w14:paraId="449AF628" w14:textId="77777777" w:rsidR="004A62CC" w:rsidRDefault="004A62CC">
    <w:pPr>
      <w:pStyle w:val="Sidefod"/>
      <w:tabs>
        <w:tab w:val="clear" w:pos="4819"/>
        <w:tab w:val="left" w:pos="8647"/>
      </w:tabs>
      <w:rPr>
        <w:i/>
        <w:snapToGrid w:val="0"/>
        <w:sz w:val="18"/>
      </w:rPr>
    </w:pPr>
  </w:p>
  <w:p w14:paraId="07E22464" w14:textId="045A1F0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B17F5">
      <w:rPr>
        <w:i/>
        <w:noProof/>
        <w:snapToGrid w:val="0"/>
        <w:sz w:val="18"/>
      </w:rPr>
      <w:t>Porcivac Ery Parvo, injektionsvæske, emulsion.docx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02B3" w14:textId="77777777" w:rsidR="004A62CC" w:rsidRDefault="004A62CC">
    <w:pPr>
      <w:pStyle w:val="Sidefod"/>
      <w:pBdr>
        <w:bottom w:val="single" w:sz="6" w:space="1" w:color="auto"/>
      </w:pBdr>
      <w:tabs>
        <w:tab w:val="clear" w:pos="4819"/>
        <w:tab w:val="left" w:pos="8647"/>
      </w:tabs>
      <w:rPr>
        <w:i/>
        <w:snapToGrid w:val="0"/>
        <w:sz w:val="18"/>
      </w:rPr>
    </w:pPr>
  </w:p>
  <w:p w14:paraId="7D695568" w14:textId="77777777" w:rsidR="004A62CC" w:rsidRDefault="004A62CC">
    <w:pPr>
      <w:pStyle w:val="Sidefod"/>
      <w:tabs>
        <w:tab w:val="clear" w:pos="4819"/>
        <w:tab w:val="left" w:pos="8647"/>
      </w:tabs>
      <w:rPr>
        <w:i/>
        <w:snapToGrid w:val="0"/>
        <w:sz w:val="18"/>
      </w:rPr>
    </w:pPr>
  </w:p>
  <w:p w14:paraId="4CFE6274" w14:textId="34986E3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B17F5">
      <w:rPr>
        <w:i/>
        <w:noProof/>
        <w:snapToGrid w:val="0"/>
        <w:sz w:val="18"/>
      </w:rPr>
      <w:t>Porcivac Ery Parvo, injektionsvæske, emulsion.docx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BD973" w14:textId="77777777" w:rsidR="00253D4F" w:rsidRDefault="00253D4F">
      <w:r>
        <w:separator/>
      </w:r>
    </w:p>
  </w:footnote>
  <w:footnote w:type="continuationSeparator" w:id="0">
    <w:p w14:paraId="5AE40282" w14:textId="77777777" w:rsidR="00253D4F" w:rsidRDefault="00253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26DB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31AB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40B2128"/>
    <w:multiLevelType w:val="hybridMultilevel"/>
    <w:tmpl w:val="7D7443C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12B757D"/>
    <w:multiLevelType w:val="hybridMultilevel"/>
    <w:tmpl w:val="3614ECE8"/>
    <w:lvl w:ilvl="0" w:tplc="5DC25C7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7A9279FE"/>
    <w:multiLevelType w:val="hybridMultilevel"/>
    <w:tmpl w:val="3A1E101A"/>
    <w:lvl w:ilvl="0" w:tplc="5DC25C7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4F"/>
    <w:rsid w:val="0003527F"/>
    <w:rsid w:val="00065C7D"/>
    <w:rsid w:val="000C0550"/>
    <w:rsid w:val="000C6CD4"/>
    <w:rsid w:val="00124E04"/>
    <w:rsid w:val="001577E4"/>
    <w:rsid w:val="001858CA"/>
    <w:rsid w:val="001C4AEF"/>
    <w:rsid w:val="001D3CC5"/>
    <w:rsid w:val="00234100"/>
    <w:rsid w:val="00253D4F"/>
    <w:rsid w:val="00322BDE"/>
    <w:rsid w:val="00406EE7"/>
    <w:rsid w:val="00407013"/>
    <w:rsid w:val="004A62CC"/>
    <w:rsid w:val="00565A74"/>
    <w:rsid w:val="005B0036"/>
    <w:rsid w:val="005F5831"/>
    <w:rsid w:val="00622E4E"/>
    <w:rsid w:val="00662012"/>
    <w:rsid w:val="00666B01"/>
    <w:rsid w:val="006B1539"/>
    <w:rsid w:val="006F5621"/>
    <w:rsid w:val="00723440"/>
    <w:rsid w:val="007E2A00"/>
    <w:rsid w:val="008010F2"/>
    <w:rsid w:val="008818B8"/>
    <w:rsid w:val="009202AE"/>
    <w:rsid w:val="009B17F5"/>
    <w:rsid w:val="009D66C6"/>
    <w:rsid w:val="00A96525"/>
    <w:rsid w:val="00AE29E5"/>
    <w:rsid w:val="00AE5757"/>
    <w:rsid w:val="00B25EB8"/>
    <w:rsid w:val="00BC634B"/>
    <w:rsid w:val="00BF2AE0"/>
    <w:rsid w:val="00C479BF"/>
    <w:rsid w:val="00DB2852"/>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8A388"/>
  <w15:chartTrackingRefBased/>
  <w15:docId w15:val="{B65E69DE-B67E-4BF9-979D-970A80DF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0C0550"/>
    <w:pPr>
      <w:tabs>
        <w:tab w:val="left" w:pos="567"/>
      </w:tabs>
      <w:spacing w:line="260" w:lineRule="exact"/>
      <w:ind w:left="720"/>
      <w:contextualSpacing/>
    </w:pPr>
    <w:rPr>
      <w:sz w:val="22"/>
      <w:lang w:val="en-GB"/>
    </w:rPr>
  </w:style>
  <w:style w:type="paragraph" w:styleId="NormalWeb">
    <w:name w:val="Normal (Web)"/>
    <w:basedOn w:val="Normal"/>
    <w:uiPriority w:val="99"/>
    <w:semiHidden/>
    <w:unhideWhenUsed/>
    <w:rsid w:val="00124E04"/>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392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3349175">
      <w:bodyDiv w:val="1"/>
      <w:marLeft w:val="0"/>
      <w:marRight w:val="0"/>
      <w:marTop w:val="0"/>
      <w:marBottom w:val="0"/>
      <w:divBdr>
        <w:top w:val="none" w:sz="0" w:space="0" w:color="auto"/>
        <w:left w:val="none" w:sz="0" w:space="0" w:color="auto"/>
        <w:bottom w:val="none" w:sz="0" w:space="0" w:color="auto"/>
        <w:right w:val="none" w:sz="0" w:space="0" w:color="auto"/>
      </w:divBdr>
    </w:div>
    <w:div w:id="173880912">
      <w:bodyDiv w:val="1"/>
      <w:marLeft w:val="0"/>
      <w:marRight w:val="0"/>
      <w:marTop w:val="0"/>
      <w:marBottom w:val="0"/>
      <w:divBdr>
        <w:top w:val="none" w:sz="0" w:space="0" w:color="auto"/>
        <w:left w:val="none" w:sz="0" w:space="0" w:color="auto"/>
        <w:bottom w:val="none" w:sz="0" w:space="0" w:color="auto"/>
        <w:right w:val="none" w:sz="0" w:space="0" w:color="auto"/>
      </w:divBdr>
    </w:div>
    <w:div w:id="254559252">
      <w:bodyDiv w:val="1"/>
      <w:marLeft w:val="0"/>
      <w:marRight w:val="0"/>
      <w:marTop w:val="0"/>
      <w:marBottom w:val="0"/>
      <w:divBdr>
        <w:top w:val="none" w:sz="0" w:space="0" w:color="auto"/>
        <w:left w:val="none" w:sz="0" w:space="0" w:color="auto"/>
        <w:bottom w:val="none" w:sz="0" w:space="0" w:color="auto"/>
        <w:right w:val="none" w:sz="0" w:space="0" w:color="auto"/>
      </w:divBdr>
    </w:div>
    <w:div w:id="708382382">
      <w:bodyDiv w:val="1"/>
      <w:marLeft w:val="0"/>
      <w:marRight w:val="0"/>
      <w:marTop w:val="0"/>
      <w:marBottom w:val="0"/>
      <w:divBdr>
        <w:top w:val="none" w:sz="0" w:space="0" w:color="auto"/>
        <w:left w:val="none" w:sz="0" w:space="0" w:color="auto"/>
        <w:bottom w:val="none" w:sz="0" w:space="0" w:color="auto"/>
        <w:right w:val="none" w:sz="0" w:space="0" w:color="auto"/>
      </w:divBdr>
    </w:div>
    <w:div w:id="715080467">
      <w:bodyDiv w:val="1"/>
      <w:marLeft w:val="0"/>
      <w:marRight w:val="0"/>
      <w:marTop w:val="0"/>
      <w:marBottom w:val="0"/>
      <w:divBdr>
        <w:top w:val="none" w:sz="0" w:space="0" w:color="auto"/>
        <w:left w:val="none" w:sz="0" w:space="0" w:color="auto"/>
        <w:bottom w:val="none" w:sz="0" w:space="0" w:color="auto"/>
        <w:right w:val="none" w:sz="0" w:space="0" w:color="auto"/>
      </w:divBdr>
    </w:div>
    <w:div w:id="733285554">
      <w:bodyDiv w:val="1"/>
      <w:marLeft w:val="0"/>
      <w:marRight w:val="0"/>
      <w:marTop w:val="0"/>
      <w:marBottom w:val="0"/>
      <w:divBdr>
        <w:top w:val="none" w:sz="0" w:space="0" w:color="auto"/>
        <w:left w:val="none" w:sz="0" w:space="0" w:color="auto"/>
        <w:bottom w:val="none" w:sz="0" w:space="0" w:color="auto"/>
        <w:right w:val="none" w:sz="0" w:space="0" w:color="auto"/>
      </w:divBdr>
    </w:div>
    <w:div w:id="814685043">
      <w:bodyDiv w:val="1"/>
      <w:marLeft w:val="0"/>
      <w:marRight w:val="0"/>
      <w:marTop w:val="0"/>
      <w:marBottom w:val="0"/>
      <w:divBdr>
        <w:top w:val="none" w:sz="0" w:space="0" w:color="auto"/>
        <w:left w:val="none" w:sz="0" w:space="0" w:color="auto"/>
        <w:bottom w:val="none" w:sz="0" w:space="0" w:color="auto"/>
        <w:right w:val="none" w:sz="0" w:space="0" w:color="auto"/>
      </w:divBdr>
    </w:div>
    <w:div w:id="834807485">
      <w:bodyDiv w:val="1"/>
      <w:marLeft w:val="0"/>
      <w:marRight w:val="0"/>
      <w:marTop w:val="0"/>
      <w:marBottom w:val="0"/>
      <w:divBdr>
        <w:top w:val="none" w:sz="0" w:space="0" w:color="auto"/>
        <w:left w:val="none" w:sz="0" w:space="0" w:color="auto"/>
        <w:bottom w:val="none" w:sz="0" w:space="0" w:color="auto"/>
        <w:right w:val="none" w:sz="0" w:space="0" w:color="auto"/>
      </w:divBdr>
    </w:div>
    <w:div w:id="867647151">
      <w:bodyDiv w:val="1"/>
      <w:marLeft w:val="0"/>
      <w:marRight w:val="0"/>
      <w:marTop w:val="0"/>
      <w:marBottom w:val="0"/>
      <w:divBdr>
        <w:top w:val="none" w:sz="0" w:space="0" w:color="auto"/>
        <w:left w:val="none" w:sz="0" w:space="0" w:color="auto"/>
        <w:bottom w:val="none" w:sz="0" w:space="0" w:color="auto"/>
        <w:right w:val="none" w:sz="0" w:space="0" w:color="auto"/>
      </w:divBdr>
    </w:div>
    <w:div w:id="968710029">
      <w:bodyDiv w:val="1"/>
      <w:marLeft w:val="0"/>
      <w:marRight w:val="0"/>
      <w:marTop w:val="0"/>
      <w:marBottom w:val="0"/>
      <w:divBdr>
        <w:top w:val="none" w:sz="0" w:space="0" w:color="auto"/>
        <w:left w:val="none" w:sz="0" w:space="0" w:color="auto"/>
        <w:bottom w:val="none" w:sz="0" w:space="0" w:color="auto"/>
        <w:right w:val="none" w:sz="0" w:space="0" w:color="auto"/>
      </w:divBdr>
    </w:div>
    <w:div w:id="1045182236">
      <w:bodyDiv w:val="1"/>
      <w:marLeft w:val="0"/>
      <w:marRight w:val="0"/>
      <w:marTop w:val="0"/>
      <w:marBottom w:val="0"/>
      <w:divBdr>
        <w:top w:val="none" w:sz="0" w:space="0" w:color="auto"/>
        <w:left w:val="none" w:sz="0" w:space="0" w:color="auto"/>
        <w:bottom w:val="none" w:sz="0" w:space="0" w:color="auto"/>
        <w:right w:val="none" w:sz="0" w:space="0" w:color="auto"/>
      </w:divBdr>
    </w:div>
    <w:div w:id="1158499384">
      <w:bodyDiv w:val="1"/>
      <w:marLeft w:val="0"/>
      <w:marRight w:val="0"/>
      <w:marTop w:val="0"/>
      <w:marBottom w:val="0"/>
      <w:divBdr>
        <w:top w:val="none" w:sz="0" w:space="0" w:color="auto"/>
        <w:left w:val="none" w:sz="0" w:space="0" w:color="auto"/>
        <w:bottom w:val="none" w:sz="0" w:space="0" w:color="auto"/>
        <w:right w:val="none" w:sz="0" w:space="0" w:color="auto"/>
      </w:divBdr>
    </w:div>
    <w:div w:id="1228955471">
      <w:bodyDiv w:val="1"/>
      <w:marLeft w:val="0"/>
      <w:marRight w:val="0"/>
      <w:marTop w:val="0"/>
      <w:marBottom w:val="0"/>
      <w:divBdr>
        <w:top w:val="none" w:sz="0" w:space="0" w:color="auto"/>
        <w:left w:val="none" w:sz="0" w:space="0" w:color="auto"/>
        <w:bottom w:val="none" w:sz="0" w:space="0" w:color="auto"/>
        <w:right w:val="none" w:sz="0" w:space="0" w:color="auto"/>
      </w:divBdr>
    </w:div>
    <w:div w:id="1335762671">
      <w:bodyDiv w:val="1"/>
      <w:marLeft w:val="0"/>
      <w:marRight w:val="0"/>
      <w:marTop w:val="0"/>
      <w:marBottom w:val="0"/>
      <w:divBdr>
        <w:top w:val="none" w:sz="0" w:space="0" w:color="auto"/>
        <w:left w:val="none" w:sz="0" w:space="0" w:color="auto"/>
        <w:bottom w:val="none" w:sz="0" w:space="0" w:color="auto"/>
        <w:right w:val="none" w:sz="0" w:space="0" w:color="auto"/>
      </w:divBdr>
    </w:div>
    <w:div w:id="1367825516">
      <w:bodyDiv w:val="1"/>
      <w:marLeft w:val="0"/>
      <w:marRight w:val="0"/>
      <w:marTop w:val="0"/>
      <w:marBottom w:val="0"/>
      <w:divBdr>
        <w:top w:val="none" w:sz="0" w:space="0" w:color="auto"/>
        <w:left w:val="none" w:sz="0" w:space="0" w:color="auto"/>
        <w:bottom w:val="none" w:sz="0" w:space="0" w:color="auto"/>
        <w:right w:val="none" w:sz="0" w:space="0" w:color="auto"/>
      </w:divBdr>
    </w:div>
    <w:div w:id="1388604739">
      <w:bodyDiv w:val="1"/>
      <w:marLeft w:val="0"/>
      <w:marRight w:val="0"/>
      <w:marTop w:val="0"/>
      <w:marBottom w:val="0"/>
      <w:divBdr>
        <w:top w:val="none" w:sz="0" w:space="0" w:color="auto"/>
        <w:left w:val="none" w:sz="0" w:space="0" w:color="auto"/>
        <w:bottom w:val="none" w:sz="0" w:space="0" w:color="auto"/>
        <w:right w:val="none" w:sz="0" w:space="0" w:color="auto"/>
      </w:divBdr>
    </w:div>
    <w:div w:id="1425346826">
      <w:bodyDiv w:val="1"/>
      <w:marLeft w:val="0"/>
      <w:marRight w:val="0"/>
      <w:marTop w:val="0"/>
      <w:marBottom w:val="0"/>
      <w:divBdr>
        <w:top w:val="none" w:sz="0" w:space="0" w:color="auto"/>
        <w:left w:val="none" w:sz="0" w:space="0" w:color="auto"/>
        <w:bottom w:val="none" w:sz="0" w:space="0" w:color="auto"/>
        <w:right w:val="none" w:sz="0" w:space="0" w:color="auto"/>
      </w:divBdr>
    </w:div>
    <w:div w:id="1828858102">
      <w:bodyDiv w:val="1"/>
      <w:marLeft w:val="0"/>
      <w:marRight w:val="0"/>
      <w:marTop w:val="0"/>
      <w:marBottom w:val="0"/>
      <w:divBdr>
        <w:top w:val="none" w:sz="0" w:space="0" w:color="auto"/>
        <w:left w:val="none" w:sz="0" w:space="0" w:color="auto"/>
        <w:bottom w:val="none" w:sz="0" w:space="0" w:color="auto"/>
        <w:right w:val="none" w:sz="0" w:space="0" w:color="auto"/>
      </w:divBdr>
    </w:div>
    <w:div w:id="1898976171">
      <w:bodyDiv w:val="1"/>
      <w:marLeft w:val="0"/>
      <w:marRight w:val="0"/>
      <w:marTop w:val="0"/>
      <w:marBottom w:val="0"/>
      <w:divBdr>
        <w:top w:val="none" w:sz="0" w:space="0" w:color="auto"/>
        <w:left w:val="none" w:sz="0" w:space="0" w:color="auto"/>
        <w:bottom w:val="none" w:sz="0" w:space="0" w:color="auto"/>
        <w:right w:val="none" w:sz="0" w:space="0" w:color="auto"/>
      </w:divBdr>
    </w:div>
    <w:div w:id="1986355326">
      <w:bodyDiv w:val="1"/>
      <w:marLeft w:val="0"/>
      <w:marRight w:val="0"/>
      <w:marTop w:val="0"/>
      <w:marBottom w:val="0"/>
      <w:divBdr>
        <w:top w:val="none" w:sz="0" w:space="0" w:color="auto"/>
        <w:left w:val="none" w:sz="0" w:space="0" w:color="auto"/>
        <w:bottom w:val="none" w:sz="0" w:space="0" w:color="auto"/>
        <w:right w:val="none" w:sz="0" w:space="0" w:color="auto"/>
      </w:divBdr>
    </w:div>
    <w:div w:id="2125075725">
      <w:bodyDiv w:val="1"/>
      <w:marLeft w:val="0"/>
      <w:marRight w:val="0"/>
      <w:marTop w:val="0"/>
      <w:marBottom w:val="0"/>
      <w:divBdr>
        <w:top w:val="none" w:sz="0" w:space="0" w:color="auto"/>
        <w:left w:val="none" w:sz="0" w:space="0" w:color="auto"/>
        <w:bottom w:val="none" w:sz="0" w:space="0" w:color="auto"/>
        <w:right w:val="none" w:sz="0" w:space="0" w:color="auto"/>
      </w:divBdr>
    </w:div>
    <w:div w:id="21377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skabelon.dotx</Template>
  <TotalTime>22</TotalTime>
  <Pages>5</Pages>
  <Words>1132</Words>
  <Characters>7026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2021094089, MT</dc:description>
  <cp:lastModifiedBy>Gitte Jørgensen</cp:lastModifiedBy>
  <cp:revision>8</cp:revision>
  <dcterms:created xsi:type="dcterms:W3CDTF">2022-10-17T06:32:00Z</dcterms:created>
  <dcterms:modified xsi:type="dcterms:W3CDTF">2022-10-17T08:54:00Z</dcterms:modified>
</cp:coreProperties>
</file>